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099" w:rsidRPr="006E2B4E" w:rsidRDefault="00A53099" w:rsidP="00A36DB5">
      <w:r w:rsidRPr="006E2B4E">
        <w:rPr>
          <w:noProof/>
          <w:lang w:eastAsia="en-AU"/>
        </w:rPr>
        <w:drawing>
          <wp:inline distT="0" distB="0" distL="0" distR="0" wp14:anchorId="5068E64F" wp14:editId="6358383E">
            <wp:extent cx="1419225" cy="1104900"/>
            <wp:effectExtent l="0" t="0" r="9525" b="0"/>
            <wp:docPr id="45" name="Picture 45"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A53099" w:rsidRPr="006E2B4E" w:rsidRDefault="00A53099" w:rsidP="00A36DB5">
      <w:pPr>
        <w:pStyle w:val="ShortT"/>
        <w:spacing w:before="240"/>
      </w:pPr>
      <w:r w:rsidRPr="006E2B4E">
        <w:t>A New Tax System (Goods and Services Tax) Act 1999</w:t>
      </w:r>
    </w:p>
    <w:p w:rsidR="00A53099" w:rsidRPr="006E2B4E" w:rsidRDefault="00A53099" w:rsidP="00A36DB5">
      <w:pPr>
        <w:pStyle w:val="CompiledActNo"/>
        <w:spacing w:before="240"/>
      </w:pPr>
      <w:r w:rsidRPr="006E2B4E">
        <w:t>No.</w:t>
      </w:r>
      <w:r w:rsidR="006E2B4E">
        <w:t> </w:t>
      </w:r>
      <w:r w:rsidR="006A5CDF" w:rsidRPr="006E2B4E">
        <w:t xml:space="preserve">55, </w:t>
      </w:r>
      <w:r w:rsidRPr="006E2B4E">
        <w:t>1999 as amended</w:t>
      </w:r>
    </w:p>
    <w:p w:rsidR="00A53099" w:rsidRPr="006E2B4E" w:rsidRDefault="00A53099" w:rsidP="00A36DB5">
      <w:pPr>
        <w:spacing w:before="1000"/>
        <w:rPr>
          <w:rFonts w:cs="Arial"/>
          <w:sz w:val="24"/>
        </w:rPr>
      </w:pPr>
      <w:r w:rsidRPr="006E2B4E">
        <w:rPr>
          <w:rFonts w:cs="Arial"/>
          <w:b/>
          <w:sz w:val="24"/>
        </w:rPr>
        <w:t xml:space="preserve">Compilation start date: </w:t>
      </w:r>
      <w:r w:rsidRPr="006E2B4E">
        <w:rPr>
          <w:rFonts w:cs="Arial"/>
          <w:b/>
          <w:sz w:val="24"/>
        </w:rPr>
        <w:tab/>
      </w:r>
      <w:r w:rsidRPr="006E2B4E">
        <w:rPr>
          <w:rFonts w:cs="Arial"/>
          <w:b/>
          <w:sz w:val="24"/>
        </w:rPr>
        <w:tab/>
      </w:r>
      <w:r w:rsidR="003D716E" w:rsidRPr="006E2B4E">
        <w:rPr>
          <w:rFonts w:cs="Arial"/>
          <w:sz w:val="24"/>
        </w:rPr>
        <w:t>28</w:t>
      </w:r>
      <w:r w:rsidR="006E2B4E">
        <w:rPr>
          <w:rFonts w:cs="Arial"/>
          <w:sz w:val="24"/>
        </w:rPr>
        <w:t> </w:t>
      </w:r>
      <w:r w:rsidR="003D716E" w:rsidRPr="006E2B4E">
        <w:rPr>
          <w:rFonts w:cs="Arial"/>
          <w:sz w:val="24"/>
        </w:rPr>
        <w:t>June</w:t>
      </w:r>
      <w:r w:rsidR="003B486C" w:rsidRPr="006E2B4E">
        <w:rPr>
          <w:rFonts w:cs="Arial"/>
          <w:sz w:val="24"/>
        </w:rPr>
        <w:t xml:space="preserve"> 2013</w:t>
      </w:r>
    </w:p>
    <w:p w:rsidR="00A53099" w:rsidRPr="006E2B4E" w:rsidRDefault="00A53099" w:rsidP="00A36DB5">
      <w:pPr>
        <w:spacing w:before="240"/>
        <w:rPr>
          <w:rFonts w:cs="Arial"/>
          <w:sz w:val="24"/>
        </w:rPr>
      </w:pPr>
      <w:r w:rsidRPr="006E2B4E">
        <w:rPr>
          <w:rFonts w:cs="Arial"/>
          <w:b/>
          <w:sz w:val="24"/>
        </w:rPr>
        <w:t>Includes amendments up to:</w:t>
      </w:r>
      <w:r w:rsidRPr="006E2B4E">
        <w:rPr>
          <w:rFonts w:cs="Arial"/>
          <w:b/>
          <w:sz w:val="24"/>
        </w:rPr>
        <w:tab/>
      </w:r>
      <w:r w:rsidR="006A5CDF" w:rsidRPr="006E2B4E">
        <w:rPr>
          <w:rFonts w:cs="Arial"/>
          <w:sz w:val="24"/>
        </w:rPr>
        <w:t>Act No.</w:t>
      </w:r>
      <w:r w:rsidR="006E2B4E">
        <w:rPr>
          <w:rFonts w:cs="Arial"/>
          <w:sz w:val="24"/>
        </w:rPr>
        <w:t> </w:t>
      </w:r>
      <w:r w:rsidR="003D716E" w:rsidRPr="006E2B4E">
        <w:rPr>
          <w:rFonts w:cs="Arial"/>
          <w:sz w:val="24"/>
        </w:rPr>
        <w:t>85</w:t>
      </w:r>
      <w:r w:rsidR="006A5CDF" w:rsidRPr="006E2B4E">
        <w:rPr>
          <w:rFonts w:cs="Arial"/>
          <w:sz w:val="24"/>
        </w:rPr>
        <w:t xml:space="preserve">, </w:t>
      </w:r>
      <w:r w:rsidR="003D716E" w:rsidRPr="006E2B4E">
        <w:rPr>
          <w:rFonts w:cs="Arial"/>
          <w:sz w:val="24"/>
        </w:rPr>
        <w:t>2013</w:t>
      </w:r>
    </w:p>
    <w:p w:rsidR="00A53099" w:rsidRPr="006E2B4E" w:rsidRDefault="00A53099" w:rsidP="00A36DB5">
      <w:pPr>
        <w:rPr>
          <w:b/>
          <w:szCs w:val="22"/>
        </w:rPr>
      </w:pPr>
    </w:p>
    <w:p w:rsidR="00A53099" w:rsidRPr="006E2B4E" w:rsidRDefault="00A53099" w:rsidP="00A36DB5">
      <w:pPr>
        <w:pageBreakBefore/>
        <w:rPr>
          <w:rFonts w:cs="Arial"/>
          <w:b/>
          <w:sz w:val="32"/>
          <w:szCs w:val="32"/>
        </w:rPr>
      </w:pPr>
      <w:r w:rsidRPr="006E2B4E">
        <w:rPr>
          <w:rFonts w:cs="Arial"/>
          <w:b/>
          <w:sz w:val="32"/>
          <w:szCs w:val="32"/>
        </w:rPr>
        <w:lastRenderedPageBreak/>
        <w:t>About this compilation</w:t>
      </w:r>
    </w:p>
    <w:p w:rsidR="00A53099" w:rsidRPr="006E2B4E" w:rsidRDefault="00A53099" w:rsidP="00A36DB5">
      <w:pPr>
        <w:spacing w:before="240"/>
        <w:rPr>
          <w:rFonts w:cs="Arial"/>
        </w:rPr>
      </w:pPr>
      <w:r w:rsidRPr="006E2B4E">
        <w:rPr>
          <w:rFonts w:cs="Arial"/>
          <w:b/>
          <w:szCs w:val="22"/>
        </w:rPr>
        <w:t>The compiled Act</w:t>
      </w:r>
    </w:p>
    <w:p w:rsidR="00A53099" w:rsidRPr="006E2B4E" w:rsidRDefault="00A53099" w:rsidP="00A36DB5">
      <w:pPr>
        <w:spacing w:before="120" w:after="120"/>
        <w:rPr>
          <w:rFonts w:cs="Arial"/>
          <w:szCs w:val="22"/>
        </w:rPr>
      </w:pPr>
      <w:r w:rsidRPr="006E2B4E">
        <w:rPr>
          <w:rFonts w:cs="Arial"/>
          <w:szCs w:val="22"/>
        </w:rPr>
        <w:t xml:space="preserve">This is a compilation of the </w:t>
      </w:r>
      <w:r w:rsidRPr="006E2B4E">
        <w:rPr>
          <w:rFonts w:cs="Arial"/>
          <w:i/>
          <w:szCs w:val="22"/>
        </w:rPr>
        <w:fldChar w:fldCharType="begin"/>
      </w:r>
      <w:r w:rsidRPr="006E2B4E">
        <w:rPr>
          <w:rFonts w:cs="Arial"/>
          <w:i/>
          <w:szCs w:val="22"/>
        </w:rPr>
        <w:instrText xml:space="preserve"> STYLEREF  ShortT </w:instrText>
      </w:r>
      <w:r w:rsidRPr="006E2B4E">
        <w:rPr>
          <w:rFonts w:cs="Arial"/>
          <w:i/>
          <w:szCs w:val="22"/>
        </w:rPr>
        <w:fldChar w:fldCharType="separate"/>
      </w:r>
      <w:r w:rsidR="00F73FA0" w:rsidRPr="006E2B4E">
        <w:rPr>
          <w:rFonts w:cs="Arial"/>
          <w:i/>
          <w:noProof/>
          <w:szCs w:val="22"/>
        </w:rPr>
        <w:t>A New Tax System (Goods and Services Tax) Act 1999</w:t>
      </w:r>
      <w:r w:rsidRPr="006E2B4E">
        <w:rPr>
          <w:rFonts w:cs="Arial"/>
          <w:i/>
          <w:szCs w:val="22"/>
        </w:rPr>
        <w:fldChar w:fldCharType="end"/>
      </w:r>
      <w:r w:rsidRPr="006E2B4E">
        <w:rPr>
          <w:rFonts w:cs="Arial"/>
          <w:szCs w:val="22"/>
        </w:rPr>
        <w:t xml:space="preserve"> as amended and in force on </w:t>
      </w:r>
      <w:r w:rsidR="003D716E" w:rsidRPr="006E2B4E">
        <w:rPr>
          <w:rFonts w:cs="Arial"/>
          <w:szCs w:val="22"/>
        </w:rPr>
        <w:t>28</w:t>
      </w:r>
      <w:r w:rsidR="006E2B4E">
        <w:rPr>
          <w:rFonts w:cs="Arial"/>
          <w:szCs w:val="22"/>
        </w:rPr>
        <w:t> </w:t>
      </w:r>
      <w:r w:rsidR="003D716E" w:rsidRPr="006E2B4E">
        <w:rPr>
          <w:rFonts w:cs="Arial"/>
          <w:szCs w:val="22"/>
        </w:rPr>
        <w:t>June</w:t>
      </w:r>
      <w:r w:rsidR="003B486C" w:rsidRPr="006E2B4E">
        <w:rPr>
          <w:rFonts w:cs="Arial"/>
          <w:szCs w:val="22"/>
        </w:rPr>
        <w:t xml:space="preserve"> 2013</w:t>
      </w:r>
      <w:r w:rsidRPr="006E2B4E">
        <w:rPr>
          <w:rFonts w:cs="Arial"/>
          <w:szCs w:val="22"/>
        </w:rPr>
        <w:t>. It includes any amendment affecting the compiled Act to that date.</w:t>
      </w:r>
    </w:p>
    <w:p w:rsidR="00A53099" w:rsidRPr="006E2B4E" w:rsidRDefault="00A53099" w:rsidP="00A36DB5">
      <w:pPr>
        <w:spacing w:after="120"/>
        <w:rPr>
          <w:rFonts w:cs="Arial"/>
          <w:szCs w:val="22"/>
        </w:rPr>
      </w:pPr>
      <w:r w:rsidRPr="006E2B4E">
        <w:rPr>
          <w:rFonts w:cs="Arial"/>
          <w:szCs w:val="22"/>
        </w:rPr>
        <w:t xml:space="preserve">This compilation was prepared on </w:t>
      </w:r>
      <w:r w:rsidR="00F73FA0" w:rsidRPr="006E2B4E">
        <w:rPr>
          <w:rFonts w:cs="Arial"/>
          <w:szCs w:val="22"/>
        </w:rPr>
        <w:t>28</w:t>
      </w:r>
      <w:r w:rsidR="006E2B4E">
        <w:rPr>
          <w:rFonts w:cs="Arial"/>
          <w:szCs w:val="22"/>
        </w:rPr>
        <w:t> </w:t>
      </w:r>
      <w:r w:rsidR="00F73FA0" w:rsidRPr="006E2B4E">
        <w:rPr>
          <w:rFonts w:cs="Arial"/>
          <w:szCs w:val="22"/>
        </w:rPr>
        <w:t xml:space="preserve">June </w:t>
      </w:r>
      <w:r w:rsidR="006A5CDF" w:rsidRPr="006E2B4E">
        <w:rPr>
          <w:rFonts w:cs="Arial"/>
          <w:szCs w:val="22"/>
        </w:rPr>
        <w:t>2013</w:t>
      </w:r>
      <w:r w:rsidRPr="006E2B4E">
        <w:rPr>
          <w:rFonts w:cs="Arial"/>
          <w:szCs w:val="22"/>
        </w:rPr>
        <w:t>.</w:t>
      </w:r>
    </w:p>
    <w:p w:rsidR="00F73FA0" w:rsidRPr="006E2B4E" w:rsidRDefault="00F73FA0" w:rsidP="00F73FA0">
      <w:pPr>
        <w:spacing w:after="120"/>
        <w:rPr>
          <w:rFonts w:cs="Arial"/>
          <w:szCs w:val="22"/>
        </w:rPr>
      </w:pPr>
      <w:r w:rsidRPr="006E2B4E">
        <w:rPr>
          <w:rFonts w:cs="Arial"/>
          <w:szCs w:val="22"/>
        </w:rPr>
        <w:t xml:space="preserve">The notes at the end of this compilation (the </w:t>
      </w:r>
      <w:r w:rsidRPr="006E2B4E">
        <w:rPr>
          <w:rFonts w:cs="Arial"/>
          <w:b/>
          <w:i/>
          <w:szCs w:val="22"/>
        </w:rPr>
        <w:t>endnotes</w:t>
      </w:r>
      <w:r w:rsidRPr="006E2B4E">
        <w:rPr>
          <w:rFonts w:cs="Arial"/>
          <w:szCs w:val="22"/>
        </w:rPr>
        <w:t>) include information about amending Acts and instruments and the amendment history of each amended provision.</w:t>
      </w:r>
    </w:p>
    <w:p w:rsidR="00F73FA0" w:rsidRPr="006E2B4E" w:rsidRDefault="00F73FA0" w:rsidP="00F73FA0">
      <w:pPr>
        <w:tabs>
          <w:tab w:val="left" w:pos="5640"/>
        </w:tabs>
        <w:spacing w:before="120" w:after="120"/>
        <w:rPr>
          <w:rFonts w:cs="Arial"/>
          <w:b/>
          <w:szCs w:val="22"/>
        </w:rPr>
      </w:pPr>
      <w:r w:rsidRPr="006E2B4E">
        <w:rPr>
          <w:rFonts w:cs="Arial"/>
          <w:b/>
          <w:szCs w:val="22"/>
        </w:rPr>
        <w:t>Uncommenced provisions and amendments</w:t>
      </w:r>
    </w:p>
    <w:p w:rsidR="00F73FA0" w:rsidRPr="006E2B4E" w:rsidRDefault="00F73FA0" w:rsidP="00F73FA0">
      <w:pPr>
        <w:spacing w:after="120"/>
        <w:rPr>
          <w:rFonts w:cs="Arial"/>
          <w:szCs w:val="22"/>
        </w:rPr>
      </w:pPr>
      <w:r w:rsidRPr="006E2B4E">
        <w:rPr>
          <w:rFonts w:cs="Arial"/>
          <w:szCs w:val="22"/>
        </w:rPr>
        <w:t>If a provision of the compiled Act is affected by an uncommenced amendment, the text of the uncommenced amendment is set out in the endnotes.</w:t>
      </w:r>
    </w:p>
    <w:p w:rsidR="00F73FA0" w:rsidRPr="006E2B4E" w:rsidRDefault="00F73FA0" w:rsidP="00F73FA0">
      <w:pPr>
        <w:spacing w:before="120" w:after="120"/>
        <w:rPr>
          <w:rFonts w:cs="Arial"/>
          <w:b/>
          <w:szCs w:val="22"/>
        </w:rPr>
      </w:pPr>
      <w:r w:rsidRPr="006E2B4E">
        <w:rPr>
          <w:rFonts w:cs="Arial"/>
          <w:b/>
          <w:szCs w:val="22"/>
        </w:rPr>
        <w:t>Application, saving and transitional provisions for amendments</w:t>
      </w:r>
    </w:p>
    <w:p w:rsidR="00F73FA0" w:rsidRPr="006E2B4E" w:rsidRDefault="00F73FA0" w:rsidP="00F73FA0">
      <w:pPr>
        <w:spacing w:after="120"/>
        <w:rPr>
          <w:rFonts w:cs="Arial"/>
          <w:szCs w:val="22"/>
        </w:rPr>
      </w:pPr>
      <w:r w:rsidRPr="006E2B4E">
        <w:rPr>
          <w:rFonts w:cs="Arial"/>
          <w:szCs w:val="22"/>
        </w:rPr>
        <w:t>If the operation of an amendment is affected by an application, saving or transitional provision, the provision is identified in the endnotes.</w:t>
      </w:r>
    </w:p>
    <w:p w:rsidR="00F73FA0" w:rsidRPr="006E2B4E" w:rsidRDefault="00F73FA0" w:rsidP="00F73FA0">
      <w:pPr>
        <w:spacing w:before="120" w:after="120"/>
        <w:rPr>
          <w:rFonts w:cs="Arial"/>
          <w:b/>
          <w:szCs w:val="22"/>
        </w:rPr>
      </w:pPr>
      <w:r w:rsidRPr="006E2B4E">
        <w:rPr>
          <w:rFonts w:cs="Arial"/>
          <w:b/>
          <w:szCs w:val="22"/>
        </w:rPr>
        <w:t>Modifications</w:t>
      </w:r>
    </w:p>
    <w:p w:rsidR="00F73FA0" w:rsidRPr="006E2B4E" w:rsidRDefault="00F73FA0" w:rsidP="00F73FA0">
      <w:pPr>
        <w:spacing w:after="120"/>
        <w:rPr>
          <w:rFonts w:cs="Arial"/>
          <w:szCs w:val="22"/>
        </w:rPr>
      </w:pPr>
      <w:r w:rsidRPr="006E2B4E">
        <w:rPr>
          <w:rFonts w:cs="Arial"/>
          <w:szCs w:val="22"/>
        </w:rPr>
        <w:t xml:space="preserve">If a provision of the compiled Act is affected by a textual modification that is in force, the text of the modifying provision is set out in the endnotes. </w:t>
      </w:r>
    </w:p>
    <w:p w:rsidR="00F73FA0" w:rsidRPr="006E2B4E" w:rsidRDefault="00F73FA0" w:rsidP="00F73FA0">
      <w:pPr>
        <w:spacing w:before="80" w:after="120"/>
        <w:rPr>
          <w:rFonts w:cs="Arial"/>
          <w:b/>
          <w:szCs w:val="22"/>
        </w:rPr>
      </w:pPr>
      <w:r w:rsidRPr="006E2B4E">
        <w:rPr>
          <w:rFonts w:cs="Arial"/>
          <w:b/>
          <w:szCs w:val="22"/>
        </w:rPr>
        <w:t>Provisions ceasing to have effect</w:t>
      </w:r>
    </w:p>
    <w:p w:rsidR="00F73FA0" w:rsidRPr="006E2B4E" w:rsidRDefault="00F73FA0" w:rsidP="00F73FA0">
      <w:pPr>
        <w:spacing w:after="120"/>
        <w:rPr>
          <w:rFonts w:cs="Arial"/>
        </w:rPr>
      </w:pPr>
      <w:r w:rsidRPr="006E2B4E">
        <w:rPr>
          <w:rFonts w:cs="Arial"/>
          <w:szCs w:val="22"/>
        </w:rPr>
        <w:t>If a provision of the compiled Act has expired or otherwise ceased to have effect in accordance with a provision of the Act, details of the provision are set out in the endnotes.</w:t>
      </w:r>
    </w:p>
    <w:p w:rsidR="00A53099" w:rsidRPr="006E2B4E" w:rsidRDefault="00A53099" w:rsidP="00A36DB5">
      <w:pPr>
        <w:pStyle w:val="Header"/>
        <w:tabs>
          <w:tab w:val="clear" w:pos="4150"/>
          <w:tab w:val="clear" w:pos="8307"/>
        </w:tabs>
      </w:pPr>
      <w:r w:rsidRPr="006E2B4E">
        <w:rPr>
          <w:rStyle w:val="CharChapNo"/>
        </w:rPr>
        <w:t xml:space="preserve"> </w:t>
      </w:r>
      <w:r w:rsidRPr="006E2B4E">
        <w:rPr>
          <w:rStyle w:val="CharChapText"/>
        </w:rPr>
        <w:t xml:space="preserve"> </w:t>
      </w:r>
    </w:p>
    <w:p w:rsidR="00A53099" w:rsidRPr="006E2B4E" w:rsidRDefault="00A53099" w:rsidP="00A36DB5">
      <w:pPr>
        <w:pStyle w:val="Header"/>
        <w:tabs>
          <w:tab w:val="clear" w:pos="4150"/>
          <w:tab w:val="clear" w:pos="8307"/>
        </w:tabs>
      </w:pPr>
      <w:r w:rsidRPr="006E2B4E">
        <w:rPr>
          <w:rStyle w:val="CharPartNo"/>
        </w:rPr>
        <w:t xml:space="preserve"> </w:t>
      </w:r>
      <w:r w:rsidRPr="006E2B4E">
        <w:rPr>
          <w:rStyle w:val="CharPartText"/>
        </w:rPr>
        <w:t xml:space="preserve"> </w:t>
      </w:r>
    </w:p>
    <w:p w:rsidR="00A53099" w:rsidRPr="006E2B4E" w:rsidRDefault="00A53099" w:rsidP="00A36DB5">
      <w:pPr>
        <w:pStyle w:val="Header"/>
        <w:tabs>
          <w:tab w:val="clear" w:pos="4150"/>
          <w:tab w:val="clear" w:pos="8307"/>
        </w:tabs>
      </w:pPr>
      <w:r w:rsidRPr="006E2B4E">
        <w:rPr>
          <w:rStyle w:val="CharDivNo"/>
        </w:rPr>
        <w:t xml:space="preserve"> </w:t>
      </w:r>
      <w:r w:rsidRPr="006E2B4E">
        <w:rPr>
          <w:rStyle w:val="CharDivText"/>
        </w:rPr>
        <w:t xml:space="preserve"> </w:t>
      </w:r>
    </w:p>
    <w:p w:rsidR="00A53099" w:rsidRPr="006E2B4E" w:rsidRDefault="00A53099" w:rsidP="00A36DB5">
      <w:pPr>
        <w:sectPr w:rsidR="00A53099" w:rsidRPr="006E2B4E" w:rsidSect="00D411A1">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A53099" w:rsidRPr="006E2B4E" w:rsidRDefault="00A53099" w:rsidP="00A36DB5">
      <w:pPr>
        <w:rPr>
          <w:sz w:val="36"/>
        </w:rPr>
      </w:pPr>
      <w:r w:rsidRPr="006E2B4E">
        <w:rPr>
          <w:sz w:val="36"/>
        </w:rPr>
        <w:lastRenderedPageBreak/>
        <w:t>Contents</w:t>
      </w:r>
      <w:bookmarkStart w:id="0" w:name="_GoBack"/>
      <w:bookmarkEnd w:id="0"/>
    </w:p>
    <w:p w:rsidR="006E2B4E" w:rsidRDefault="00EB4C3D">
      <w:pPr>
        <w:pStyle w:val="TOC1"/>
        <w:rPr>
          <w:rFonts w:asciiTheme="minorHAnsi" w:eastAsiaTheme="minorEastAsia" w:hAnsiTheme="minorHAnsi" w:cstheme="minorBidi"/>
          <w:b w:val="0"/>
          <w:noProof/>
          <w:kern w:val="0"/>
          <w:sz w:val="22"/>
          <w:szCs w:val="22"/>
        </w:rPr>
      </w:pPr>
      <w:r w:rsidRPr="006E2B4E">
        <w:fldChar w:fldCharType="begin"/>
      </w:r>
      <w:r w:rsidRPr="006E2B4E">
        <w:instrText xml:space="preserve"> TOC \o "1-9" </w:instrText>
      </w:r>
      <w:r w:rsidRPr="006E2B4E">
        <w:fldChar w:fldCharType="separate"/>
      </w:r>
      <w:r w:rsidR="006E2B4E">
        <w:rPr>
          <w:noProof/>
        </w:rPr>
        <w:t>Chapter 1—Introduction</w:t>
      </w:r>
      <w:r w:rsidR="006E2B4E" w:rsidRPr="006E2B4E">
        <w:rPr>
          <w:b w:val="0"/>
          <w:noProof/>
          <w:sz w:val="18"/>
        </w:rPr>
        <w:tab/>
      </w:r>
      <w:r w:rsidR="006E2B4E" w:rsidRPr="006E2B4E">
        <w:rPr>
          <w:b w:val="0"/>
          <w:noProof/>
          <w:sz w:val="18"/>
        </w:rPr>
        <w:fldChar w:fldCharType="begin"/>
      </w:r>
      <w:r w:rsidR="006E2B4E" w:rsidRPr="006E2B4E">
        <w:rPr>
          <w:b w:val="0"/>
          <w:noProof/>
          <w:sz w:val="18"/>
        </w:rPr>
        <w:instrText xml:space="preserve"> PAGEREF _Toc363822811 \h </w:instrText>
      </w:r>
      <w:r w:rsidR="006E2B4E" w:rsidRPr="006E2B4E">
        <w:rPr>
          <w:b w:val="0"/>
          <w:noProof/>
          <w:sz w:val="18"/>
        </w:rPr>
      </w:r>
      <w:r w:rsidR="006E2B4E" w:rsidRPr="006E2B4E">
        <w:rPr>
          <w:b w:val="0"/>
          <w:noProof/>
          <w:sz w:val="18"/>
        </w:rPr>
        <w:fldChar w:fldCharType="separate"/>
      </w:r>
      <w:r w:rsidR="006E2B4E" w:rsidRPr="006E2B4E">
        <w:rPr>
          <w:b w:val="0"/>
          <w:noProof/>
          <w:sz w:val="18"/>
        </w:rPr>
        <w:t>1</w:t>
      </w:r>
      <w:r w:rsidR="006E2B4E" w:rsidRPr="006E2B4E">
        <w:rPr>
          <w:b w:val="0"/>
          <w:noProof/>
          <w:sz w:val="18"/>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6E2B4E">
        <w:rPr>
          <w:b w:val="0"/>
          <w:noProof/>
          <w:sz w:val="18"/>
        </w:rPr>
        <w:tab/>
      </w:r>
      <w:r w:rsidRPr="006E2B4E">
        <w:rPr>
          <w:b w:val="0"/>
          <w:noProof/>
          <w:sz w:val="18"/>
        </w:rPr>
        <w:fldChar w:fldCharType="begin"/>
      </w:r>
      <w:r w:rsidRPr="006E2B4E">
        <w:rPr>
          <w:b w:val="0"/>
          <w:noProof/>
          <w:sz w:val="18"/>
        </w:rPr>
        <w:instrText xml:space="preserve"> PAGEREF _Toc363822812 \h </w:instrText>
      </w:r>
      <w:r w:rsidRPr="006E2B4E">
        <w:rPr>
          <w:b w:val="0"/>
          <w:noProof/>
          <w:sz w:val="18"/>
        </w:rPr>
      </w:r>
      <w:r w:rsidRPr="006E2B4E">
        <w:rPr>
          <w:b w:val="0"/>
          <w:noProof/>
          <w:sz w:val="18"/>
        </w:rPr>
        <w:fldChar w:fldCharType="separate"/>
      </w:r>
      <w:r w:rsidRPr="006E2B4E">
        <w:rPr>
          <w:b w:val="0"/>
          <w:noProof/>
          <w:sz w:val="18"/>
        </w:rPr>
        <w:t>1</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1—Preliminary</w:t>
      </w:r>
      <w:r w:rsidRPr="006E2B4E">
        <w:rPr>
          <w:b w:val="0"/>
          <w:noProof/>
          <w:sz w:val="18"/>
        </w:rPr>
        <w:tab/>
      </w:r>
      <w:r w:rsidRPr="006E2B4E">
        <w:rPr>
          <w:b w:val="0"/>
          <w:noProof/>
          <w:sz w:val="18"/>
        </w:rPr>
        <w:fldChar w:fldCharType="begin"/>
      </w:r>
      <w:r w:rsidRPr="006E2B4E">
        <w:rPr>
          <w:b w:val="0"/>
          <w:noProof/>
          <w:sz w:val="18"/>
        </w:rPr>
        <w:instrText xml:space="preserve"> PAGEREF _Toc363822813 \h </w:instrText>
      </w:r>
      <w:r w:rsidRPr="006E2B4E">
        <w:rPr>
          <w:b w:val="0"/>
          <w:noProof/>
          <w:sz w:val="18"/>
        </w:rPr>
      </w:r>
      <w:r w:rsidRPr="006E2B4E">
        <w:rPr>
          <w:b w:val="0"/>
          <w:noProof/>
          <w:sz w:val="18"/>
        </w:rPr>
        <w:fldChar w:fldCharType="separate"/>
      </w:r>
      <w:r w:rsidRPr="006E2B4E">
        <w:rPr>
          <w:b w:val="0"/>
          <w:noProof/>
          <w:sz w:val="18"/>
        </w:rPr>
        <w:t>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6E2B4E">
        <w:rPr>
          <w:noProof/>
        </w:rPr>
        <w:tab/>
      </w:r>
      <w:r w:rsidRPr="006E2B4E">
        <w:rPr>
          <w:noProof/>
        </w:rPr>
        <w:fldChar w:fldCharType="begin"/>
      </w:r>
      <w:r w:rsidRPr="006E2B4E">
        <w:rPr>
          <w:noProof/>
        </w:rPr>
        <w:instrText xml:space="preserve"> PAGEREF _Toc363822814 \h </w:instrText>
      </w:r>
      <w:r w:rsidRPr="006E2B4E">
        <w:rPr>
          <w:noProof/>
        </w:rPr>
      </w:r>
      <w:r w:rsidRPr="006E2B4E">
        <w:rPr>
          <w:noProof/>
        </w:rPr>
        <w:fldChar w:fldCharType="separate"/>
      </w:r>
      <w:r w:rsidRPr="006E2B4E">
        <w:rPr>
          <w:noProof/>
        </w:rPr>
        <w:t>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6E2B4E">
        <w:rPr>
          <w:noProof/>
        </w:rPr>
        <w:tab/>
      </w:r>
      <w:r w:rsidRPr="006E2B4E">
        <w:rPr>
          <w:noProof/>
        </w:rPr>
        <w:fldChar w:fldCharType="begin"/>
      </w:r>
      <w:r w:rsidRPr="006E2B4E">
        <w:rPr>
          <w:noProof/>
        </w:rPr>
        <w:instrText xml:space="preserve"> PAGEREF _Toc363822815 \h </w:instrText>
      </w:r>
      <w:r w:rsidRPr="006E2B4E">
        <w:rPr>
          <w:noProof/>
        </w:rPr>
      </w:r>
      <w:r w:rsidRPr="006E2B4E">
        <w:rPr>
          <w:noProof/>
        </w:rPr>
        <w:fldChar w:fldCharType="separate"/>
      </w:r>
      <w:r w:rsidRPr="006E2B4E">
        <w:rPr>
          <w:noProof/>
        </w:rPr>
        <w:t>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6E2B4E">
        <w:rPr>
          <w:noProof/>
        </w:rPr>
        <w:tab/>
      </w:r>
      <w:r w:rsidRPr="006E2B4E">
        <w:rPr>
          <w:noProof/>
        </w:rPr>
        <w:fldChar w:fldCharType="begin"/>
      </w:r>
      <w:r w:rsidRPr="006E2B4E">
        <w:rPr>
          <w:noProof/>
        </w:rPr>
        <w:instrText xml:space="preserve"> PAGEREF _Toc363822816 \h </w:instrText>
      </w:r>
      <w:r w:rsidRPr="006E2B4E">
        <w:rPr>
          <w:noProof/>
        </w:rPr>
      </w:r>
      <w:r w:rsidRPr="006E2B4E">
        <w:rPr>
          <w:noProof/>
        </w:rPr>
        <w:fldChar w:fldCharType="separate"/>
      </w:r>
      <w:r w:rsidRPr="006E2B4E">
        <w:rPr>
          <w:noProof/>
        </w:rPr>
        <w:t>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6E2B4E">
        <w:rPr>
          <w:noProof/>
        </w:rPr>
        <w:tab/>
      </w:r>
      <w:r w:rsidRPr="006E2B4E">
        <w:rPr>
          <w:noProof/>
        </w:rPr>
        <w:fldChar w:fldCharType="begin"/>
      </w:r>
      <w:r w:rsidRPr="006E2B4E">
        <w:rPr>
          <w:noProof/>
        </w:rPr>
        <w:instrText xml:space="preserve"> PAGEREF _Toc363822817 \h </w:instrText>
      </w:r>
      <w:r w:rsidRPr="006E2B4E">
        <w:rPr>
          <w:noProof/>
        </w:rPr>
      </w:r>
      <w:r w:rsidRPr="006E2B4E">
        <w:rPr>
          <w:noProof/>
        </w:rPr>
        <w:fldChar w:fldCharType="separate"/>
      </w:r>
      <w:r w:rsidRPr="006E2B4E">
        <w:rPr>
          <w:noProof/>
        </w:rPr>
        <w:t>1</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6E2B4E">
        <w:rPr>
          <w:b w:val="0"/>
          <w:noProof/>
          <w:sz w:val="18"/>
        </w:rPr>
        <w:tab/>
      </w:r>
      <w:r w:rsidRPr="006E2B4E">
        <w:rPr>
          <w:b w:val="0"/>
          <w:noProof/>
          <w:sz w:val="18"/>
        </w:rPr>
        <w:fldChar w:fldCharType="begin"/>
      </w:r>
      <w:r w:rsidRPr="006E2B4E">
        <w:rPr>
          <w:b w:val="0"/>
          <w:noProof/>
          <w:sz w:val="18"/>
        </w:rPr>
        <w:instrText xml:space="preserve"> PAGEREF _Toc363822818 \h </w:instrText>
      </w:r>
      <w:r w:rsidRPr="006E2B4E">
        <w:rPr>
          <w:b w:val="0"/>
          <w:noProof/>
          <w:sz w:val="18"/>
        </w:rPr>
      </w:r>
      <w:r w:rsidRPr="006E2B4E">
        <w:rPr>
          <w:b w:val="0"/>
          <w:noProof/>
          <w:sz w:val="18"/>
        </w:rPr>
        <w:fldChar w:fldCharType="separate"/>
      </w:r>
      <w:r w:rsidRPr="006E2B4E">
        <w:rPr>
          <w:b w:val="0"/>
          <w:noProof/>
          <w:sz w:val="18"/>
        </w:rPr>
        <w:t>2</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2—Overview of the GST legislation</w:t>
      </w:r>
      <w:r w:rsidRPr="006E2B4E">
        <w:rPr>
          <w:b w:val="0"/>
          <w:noProof/>
          <w:sz w:val="18"/>
        </w:rPr>
        <w:tab/>
      </w:r>
      <w:r w:rsidRPr="006E2B4E">
        <w:rPr>
          <w:b w:val="0"/>
          <w:noProof/>
          <w:sz w:val="18"/>
        </w:rPr>
        <w:fldChar w:fldCharType="begin"/>
      </w:r>
      <w:r w:rsidRPr="006E2B4E">
        <w:rPr>
          <w:b w:val="0"/>
          <w:noProof/>
          <w:sz w:val="18"/>
        </w:rPr>
        <w:instrText xml:space="preserve"> PAGEREF _Toc363822819 \h </w:instrText>
      </w:r>
      <w:r w:rsidRPr="006E2B4E">
        <w:rPr>
          <w:b w:val="0"/>
          <w:noProof/>
          <w:sz w:val="18"/>
        </w:rPr>
      </w:r>
      <w:r w:rsidRPr="006E2B4E">
        <w:rPr>
          <w:b w:val="0"/>
          <w:noProof/>
          <w:sz w:val="18"/>
        </w:rPr>
        <w:fldChar w:fldCharType="separate"/>
      </w:r>
      <w:r w:rsidRPr="006E2B4E">
        <w:rPr>
          <w:b w:val="0"/>
          <w:noProof/>
          <w:sz w:val="18"/>
        </w:rPr>
        <w:t>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6E2B4E">
        <w:rPr>
          <w:noProof/>
        </w:rPr>
        <w:tab/>
      </w:r>
      <w:r w:rsidRPr="006E2B4E">
        <w:rPr>
          <w:noProof/>
        </w:rPr>
        <w:fldChar w:fldCharType="begin"/>
      </w:r>
      <w:r w:rsidRPr="006E2B4E">
        <w:rPr>
          <w:noProof/>
        </w:rPr>
        <w:instrText xml:space="preserve"> PAGEREF _Toc363822820 \h </w:instrText>
      </w:r>
      <w:r w:rsidRPr="006E2B4E">
        <w:rPr>
          <w:noProof/>
        </w:rPr>
      </w:r>
      <w:r w:rsidRPr="006E2B4E">
        <w:rPr>
          <w:noProof/>
        </w:rPr>
        <w:fldChar w:fldCharType="separate"/>
      </w:r>
      <w:r w:rsidRPr="006E2B4E">
        <w:rPr>
          <w:noProof/>
        </w:rPr>
        <w:t>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6E2B4E">
        <w:rPr>
          <w:noProof/>
        </w:rPr>
        <w:tab/>
      </w:r>
      <w:r w:rsidRPr="006E2B4E">
        <w:rPr>
          <w:noProof/>
        </w:rPr>
        <w:fldChar w:fldCharType="begin"/>
      </w:r>
      <w:r w:rsidRPr="006E2B4E">
        <w:rPr>
          <w:noProof/>
        </w:rPr>
        <w:instrText xml:space="preserve"> PAGEREF _Toc363822821 \h </w:instrText>
      </w:r>
      <w:r w:rsidRPr="006E2B4E">
        <w:rPr>
          <w:noProof/>
        </w:rPr>
      </w:r>
      <w:r w:rsidRPr="006E2B4E">
        <w:rPr>
          <w:noProof/>
        </w:rPr>
        <w:fldChar w:fldCharType="separate"/>
      </w:r>
      <w:r w:rsidRPr="006E2B4E">
        <w:rPr>
          <w:noProof/>
        </w:rPr>
        <w:t>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6E2B4E">
        <w:rPr>
          <w:noProof/>
        </w:rPr>
        <w:tab/>
      </w:r>
      <w:r w:rsidRPr="006E2B4E">
        <w:rPr>
          <w:noProof/>
        </w:rPr>
        <w:fldChar w:fldCharType="begin"/>
      </w:r>
      <w:r w:rsidRPr="006E2B4E">
        <w:rPr>
          <w:noProof/>
        </w:rPr>
        <w:instrText xml:space="preserve"> PAGEREF _Toc363822822 \h </w:instrText>
      </w:r>
      <w:r w:rsidRPr="006E2B4E">
        <w:rPr>
          <w:noProof/>
        </w:rPr>
      </w:r>
      <w:r w:rsidRPr="006E2B4E">
        <w:rPr>
          <w:noProof/>
        </w:rPr>
        <w:fldChar w:fldCharType="separate"/>
      </w:r>
      <w:r w:rsidRPr="006E2B4E">
        <w:rPr>
          <w:noProof/>
        </w:rPr>
        <w:t>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6E2B4E">
        <w:rPr>
          <w:noProof/>
        </w:rPr>
        <w:tab/>
      </w:r>
      <w:r w:rsidRPr="006E2B4E">
        <w:rPr>
          <w:noProof/>
        </w:rPr>
        <w:fldChar w:fldCharType="begin"/>
      </w:r>
      <w:r w:rsidRPr="006E2B4E">
        <w:rPr>
          <w:noProof/>
        </w:rPr>
        <w:instrText xml:space="preserve"> PAGEREF _Toc363822823 \h </w:instrText>
      </w:r>
      <w:r w:rsidRPr="006E2B4E">
        <w:rPr>
          <w:noProof/>
        </w:rPr>
      </w:r>
      <w:r w:rsidRPr="006E2B4E">
        <w:rPr>
          <w:noProof/>
        </w:rPr>
        <w:fldChar w:fldCharType="separate"/>
      </w:r>
      <w:r w:rsidRPr="006E2B4E">
        <w:rPr>
          <w:noProof/>
        </w:rPr>
        <w:t>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6E2B4E">
        <w:rPr>
          <w:noProof/>
        </w:rPr>
        <w:tab/>
      </w:r>
      <w:r w:rsidRPr="006E2B4E">
        <w:rPr>
          <w:noProof/>
        </w:rPr>
        <w:fldChar w:fldCharType="begin"/>
      </w:r>
      <w:r w:rsidRPr="006E2B4E">
        <w:rPr>
          <w:noProof/>
        </w:rPr>
        <w:instrText xml:space="preserve"> PAGEREF _Toc363822824 \h </w:instrText>
      </w:r>
      <w:r w:rsidRPr="006E2B4E">
        <w:rPr>
          <w:noProof/>
        </w:rPr>
      </w:r>
      <w:r w:rsidRPr="006E2B4E">
        <w:rPr>
          <w:noProof/>
        </w:rPr>
        <w:fldChar w:fldCharType="separate"/>
      </w:r>
      <w:r w:rsidRPr="006E2B4E">
        <w:rPr>
          <w:noProof/>
        </w:rPr>
        <w:t>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6E2B4E">
        <w:rPr>
          <w:noProof/>
        </w:rPr>
        <w:tab/>
      </w:r>
      <w:r w:rsidRPr="006E2B4E">
        <w:rPr>
          <w:noProof/>
        </w:rPr>
        <w:fldChar w:fldCharType="begin"/>
      </w:r>
      <w:r w:rsidRPr="006E2B4E">
        <w:rPr>
          <w:noProof/>
        </w:rPr>
        <w:instrText xml:space="preserve"> PAGEREF _Toc363822825 \h </w:instrText>
      </w:r>
      <w:r w:rsidRPr="006E2B4E">
        <w:rPr>
          <w:noProof/>
        </w:rPr>
      </w:r>
      <w:r w:rsidRPr="006E2B4E">
        <w:rPr>
          <w:noProof/>
        </w:rPr>
        <w:fldChar w:fldCharType="separate"/>
      </w:r>
      <w:r w:rsidRPr="006E2B4E">
        <w:rPr>
          <w:noProof/>
        </w:rPr>
        <w:t>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1D15FB">
        <w:rPr>
          <w:i/>
          <w:noProof/>
        </w:rPr>
        <w:t>Taxation Administration Act 1953</w:t>
      </w:r>
      <w:r w:rsidRPr="006E2B4E">
        <w:rPr>
          <w:noProof/>
        </w:rPr>
        <w:tab/>
      </w:r>
      <w:r w:rsidRPr="006E2B4E">
        <w:rPr>
          <w:noProof/>
        </w:rPr>
        <w:fldChar w:fldCharType="begin"/>
      </w:r>
      <w:r w:rsidRPr="006E2B4E">
        <w:rPr>
          <w:noProof/>
        </w:rPr>
        <w:instrText xml:space="preserve"> PAGEREF _Toc363822826 \h </w:instrText>
      </w:r>
      <w:r w:rsidRPr="006E2B4E">
        <w:rPr>
          <w:noProof/>
        </w:rPr>
      </w:r>
      <w:r w:rsidRPr="006E2B4E">
        <w:rPr>
          <w:noProof/>
        </w:rPr>
        <w:fldChar w:fldCharType="separate"/>
      </w:r>
      <w:r w:rsidRPr="006E2B4E">
        <w:rPr>
          <w:noProof/>
        </w:rPr>
        <w:t>3</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3—Defined terms</w:t>
      </w:r>
      <w:r w:rsidRPr="006E2B4E">
        <w:rPr>
          <w:b w:val="0"/>
          <w:noProof/>
          <w:sz w:val="18"/>
        </w:rPr>
        <w:tab/>
      </w:r>
      <w:r w:rsidRPr="006E2B4E">
        <w:rPr>
          <w:b w:val="0"/>
          <w:noProof/>
          <w:sz w:val="18"/>
        </w:rPr>
        <w:fldChar w:fldCharType="begin"/>
      </w:r>
      <w:r w:rsidRPr="006E2B4E">
        <w:rPr>
          <w:b w:val="0"/>
          <w:noProof/>
          <w:sz w:val="18"/>
        </w:rPr>
        <w:instrText xml:space="preserve"> PAGEREF _Toc363822827 \h </w:instrText>
      </w:r>
      <w:r w:rsidRPr="006E2B4E">
        <w:rPr>
          <w:b w:val="0"/>
          <w:noProof/>
          <w:sz w:val="18"/>
        </w:rPr>
      </w:r>
      <w:r w:rsidRPr="006E2B4E">
        <w:rPr>
          <w:b w:val="0"/>
          <w:noProof/>
          <w:sz w:val="18"/>
        </w:rPr>
        <w:fldChar w:fldCharType="separate"/>
      </w:r>
      <w:r w:rsidRPr="006E2B4E">
        <w:rPr>
          <w:b w:val="0"/>
          <w:noProof/>
          <w:sz w:val="18"/>
        </w:rPr>
        <w:t>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6E2B4E">
        <w:rPr>
          <w:noProof/>
        </w:rPr>
        <w:tab/>
      </w:r>
      <w:r w:rsidRPr="006E2B4E">
        <w:rPr>
          <w:noProof/>
        </w:rPr>
        <w:fldChar w:fldCharType="begin"/>
      </w:r>
      <w:r w:rsidRPr="006E2B4E">
        <w:rPr>
          <w:noProof/>
        </w:rPr>
        <w:instrText xml:space="preserve"> PAGEREF _Toc363822828 \h </w:instrText>
      </w:r>
      <w:r w:rsidRPr="006E2B4E">
        <w:rPr>
          <w:noProof/>
        </w:rPr>
      </w:r>
      <w:r w:rsidRPr="006E2B4E">
        <w:rPr>
          <w:noProof/>
        </w:rPr>
        <w:fldChar w:fldCharType="separate"/>
      </w:r>
      <w:r w:rsidRPr="006E2B4E">
        <w:rPr>
          <w:noProof/>
        </w:rPr>
        <w:t>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1D15FB">
        <w:rPr>
          <w:i/>
          <w:iCs/>
          <w:noProof/>
        </w:rPr>
        <w:t>not</w:t>
      </w:r>
      <w:r>
        <w:rPr>
          <w:noProof/>
        </w:rPr>
        <w:t xml:space="preserve"> identified</w:t>
      </w:r>
      <w:r w:rsidRPr="006E2B4E">
        <w:rPr>
          <w:noProof/>
        </w:rPr>
        <w:tab/>
      </w:r>
      <w:r w:rsidRPr="006E2B4E">
        <w:rPr>
          <w:noProof/>
        </w:rPr>
        <w:fldChar w:fldCharType="begin"/>
      </w:r>
      <w:r w:rsidRPr="006E2B4E">
        <w:rPr>
          <w:noProof/>
        </w:rPr>
        <w:instrText xml:space="preserve"> PAGEREF _Toc363822829 \h </w:instrText>
      </w:r>
      <w:r w:rsidRPr="006E2B4E">
        <w:rPr>
          <w:noProof/>
        </w:rPr>
      </w:r>
      <w:r w:rsidRPr="006E2B4E">
        <w:rPr>
          <w:noProof/>
        </w:rPr>
        <w:fldChar w:fldCharType="separate"/>
      </w:r>
      <w:r w:rsidRPr="006E2B4E">
        <w:rPr>
          <w:noProof/>
        </w:rPr>
        <w:t>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6E2B4E">
        <w:rPr>
          <w:noProof/>
        </w:rPr>
        <w:tab/>
      </w:r>
      <w:r w:rsidRPr="006E2B4E">
        <w:rPr>
          <w:noProof/>
        </w:rPr>
        <w:fldChar w:fldCharType="begin"/>
      </w:r>
      <w:r w:rsidRPr="006E2B4E">
        <w:rPr>
          <w:noProof/>
        </w:rPr>
        <w:instrText xml:space="preserve"> PAGEREF _Toc363822830 \h </w:instrText>
      </w:r>
      <w:r w:rsidRPr="006E2B4E">
        <w:rPr>
          <w:noProof/>
        </w:rPr>
      </w:r>
      <w:r w:rsidRPr="006E2B4E">
        <w:rPr>
          <w:noProof/>
        </w:rPr>
        <w:fldChar w:fldCharType="separate"/>
      </w:r>
      <w:r w:rsidRPr="006E2B4E">
        <w:rPr>
          <w:noProof/>
        </w:rPr>
        <w:t>5</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6E2B4E">
        <w:rPr>
          <w:b w:val="0"/>
          <w:noProof/>
          <w:sz w:val="18"/>
        </w:rPr>
        <w:tab/>
      </w:r>
      <w:r w:rsidRPr="006E2B4E">
        <w:rPr>
          <w:b w:val="0"/>
          <w:noProof/>
          <w:sz w:val="18"/>
        </w:rPr>
        <w:fldChar w:fldCharType="begin"/>
      </w:r>
      <w:r w:rsidRPr="006E2B4E">
        <w:rPr>
          <w:b w:val="0"/>
          <w:noProof/>
          <w:sz w:val="18"/>
        </w:rPr>
        <w:instrText xml:space="preserve"> PAGEREF _Toc363822831 \h </w:instrText>
      </w:r>
      <w:r w:rsidRPr="006E2B4E">
        <w:rPr>
          <w:b w:val="0"/>
          <w:noProof/>
          <w:sz w:val="18"/>
        </w:rPr>
      </w:r>
      <w:r w:rsidRPr="006E2B4E">
        <w:rPr>
          <w:b w:val="0"/>
          <w:noProof/>
          <w:sz w:val="18"/>
        </w:rPr>
        <w:fldChar w:fldCharType="separate"/>
      </w:r>
      <w:r w:rsidRPr="006E2B4E">
        <w:rPr>
          <w:b w:val="0"/>
          <w:noProof/>
          <w:sz w:val="18"/>
        </w:rPr>
        <w:t>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6E2B4E">
        <w:rPr>
          <w:noProof/>
        </w:rPr>
        <w:tab/>
      </w:r>
      <w:r w:rsidRPr="006E2B4E">
        <w:rPr>
          <w:noProof/>
        </w:rPr>
        <w:fldChar w:fldCharType="begin"/>
      </w:r>
      <w:r w:rsidRPr="006E2B4E">
        <w:rPr>
          <w:noProof/>
        </w:rPr>
        <w:instrText xml:space="preserve"> PAGEREF _Toc363822832 \h </w:instrText>
      </w:r>
      <w:r w:rsidRPr="006E2B4E">
        <w:rPr>
          <w:noProof/>
        </w:rPr>
      </w:r>
      <w:r w:rsidRPr="006E2B4E">
        <w:rPr>
          <w:noProof/>
        </w:rPr>
        <w:fldChar w:fldCharType="separate"/>
      </w:r>
      <w:r w:rsidRPr="006E2B4E">
        <w:rPr>
          <w:noProof/>
        </w:rPr>
        <w:t>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6E2B4E">
        <w:rPr>
          <w:noProof/>
        </w:rPr>
        <w:tab/>
      </w:r>
      <w:r w:rsidRPr="006E2B4E">
        <w:rPr>
          <w:noProof/>
        </w:rPr>
        <w:fldChar w:fldCharType="begin"/>
      </w:r>
      <w:r w:rsidRPr="006E2B4E">
        <w:rPr>
          <w:noProof/>
        </w:rPr>
        <w:instrText xml:space="preserve"> PAGEREF _Toc363822833 \h </w:instrText>
      </w:r>
      <w:r w:rsidRPr="006E2B4E">
        <w:rPr>
          <w:noProof/>
        </w:rPr>
      </w:r>
      <w:r w:rsidRPr="006E2B4E">
        <w:rPr>
          <w:noProof/>
        </w:rPr>
        <w:fldChar w:fldCharType="separate"/>
      </w:r>
      <w:r w:rsidRPr="006E2B4E">
        <w:rPr>
          <w:noProof/>
        </w:rPr>
        <w:t>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6E2B4E">
        <w:rPr>
          <w:noProof/>
        </w:rPr>
        <w:tab/>
      </w:r>
      <w:r w:rsidRPr="006E2B4E">
        <w:rPr>
          <w:noProof/>
        </w:rPr>
        <w:fldChar w:fldCharType="begin"/>
      </w:r>
      <w:r w:rsidRPr="006E2B4E">
        <w:rPr>
          <w:noProof/>
        </w:rPr>
        <w:instrText xml:space="preserve"> PAGEREF _Toc363822834 \h </w:instrText>
      </w:r>
      <w:r w:rsidRPr="006E2B4E">
        <w:rPr>
          <w:noProof/>
        </w:rPr>
      </w:r>
      <w:r w:rsidRPr="006E2B4E">
        <w:rPr>
          <w:noProof/>
        </w:rPr>
        <w:fldChar w:fldCharType="separate"/>
      </w:r>
      <w:r w:rsidRPr="006E2B4E">
        <w:rPr>
          <w:noProof/>
        </w:rPr>
        <w:t>6</w:t>
      </w:r>
      <w:r w:rsidRPr="006E2B4E">
        <w:rPr>
          <w:noProof/>
        </w:rPr>
        <w:fldChar w:fldCharType="end"/>
      </w:r>
    </w:p>
    <w:p w:rsidR="006E2B4E" w:rsidRDefault="006E2B4E">
      <w:pPr>
        <w:pStyle w:val="TOC1"/>
        <w:rPr>
          <w:rFonts w:asciiTheme="minorHAnsi" w:eastAsiaTheme="minorEastAsia" w:hAnsiTheme="minorHAnsi" w:cstheme="minorBidi"/>
          <w:b w:val="0"/>
          <w:noProof/>
          <w:kern w:val="0"/>
          <w:sz w:val="22"/>
          <w:szCs w:val="22"/>
        </w:rPr>
      </w:pPr>
      <w:r>
        <w:rPr>
          <w:noProof/>
        </w:rPr>
        <w:t>Chapter 2—The basic rules</w:t>
      </w:r>
      <w:r w:rsidRPr="006E2B4E">
        <w:rPr>
          <w:b w:val="0"/>
          <w:noProof/>
          <w:sz w:val="18"/>
        </w:rPr>
        <w:tab/>
      </w:r>
      <w:r w:rsidRPr="006E2B4E">
        <w:rPr>
          <w:b w:val="0"/>
          <w:noProof/>
          <w:sz w:val="18"/>
        </w:rPr>
        <w:fldChar w:fldCharType="begin"/>
      </w:r>
      <w:r w:rsidRPr="006E2B4E">
        <w:rPr>
          <w:b w:val="0"/>
          <w:noProof/>
          <w:sz w:val="18"/>
        </w:rPr>
        <w:instrText xml:space="preserve"> PAGEREF _Toc363822835 \h </w:instrText>
      </w:r>
      <w:r w:rsidRPr="006E2B4E">
        <w:rPr>
          <w:b w:val="0"/>
          <w:noProof/>
          <w:sz w:val="18"/>
        </w:rPr>
      </w:r>
      <w:r w:rsidRPr="006E2B4E">
        <w:rPr>
          <w:b w:val="0"/>
          <w:noProof/>
          <w:sz w:val="18"/>
        </w:rPr>
        <w:fldChar w:fldCharType="separate"/>
      </w:r>
      <w:r w:rsidRPr="006E2B4E">
        <w:rPr>
          <w:b w:val="0"/>
          <w:noProof/>
          <w:sz w:val="18"/>
        </w:rPr>
        <w:t>7</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5—Introduction</w:t>
      </w:r>
      <w:r w:rsidRPr="006E2B4E">
        <w:rPr>
          <w:b w:val="0"/>
          <w:noProof/>
          <w:sz w:val="18"/>
        </w:rPr>
        <w:tab/>
      </w:r>
      <w:r w:rsidRPr="006E2B4E">
        <w:rPr>
          <w:b w:val="0"/>
          <w:noProof/>
          <w:sz w:val="18"/>
        </w:rPr>
        <w:fldChar w:fldCharType="begin"/>
      </w:r>
      <w:r w:rsidRPr="006E2B4E">
        <w:rPr>
          <w:b w:val="0"/>
          <w:noProof/>
          <w:sz w:val="18"/>
        </w:rPr>
        <w:instrText xml:space="preserve"> PAGEREF _Toc363822836 \h </w:instrText>
      </w:r>
      <w:r w:rsidRPr="006E2B4E">
        <w:rPr>
          <w:b w:val="0"/>
          <w:noProof/>
          <w:sz w:val="18"/>
        </w:rPr>
      </w:r>
      <w:r w:rsidRPr="006E2B4E">
        <w:rPr>
          <w:b w:val="0"/>
          <w:noProof/>
          <w:sz w:val="18"/>
        </w:rPr>
        <w:fldChar w:fldCharType="separate"/>
      </w:r>
      <w:r w:rsidRPr="006E2B4E">
        <w:rPr>
          <w:b w:val="0"/>
          <w:noProof/>
          <w:sz w:val="18"/>
        </w:rPr>
        <w:t>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6E2B4E">
        <w:rPr>
          <w:noProof/>
        </w:rPr>
        <w:tab/>
      </w:r>
      <w:r w:rsidRPr="006E2B4E">
        <w:rPr>
          <w:noProof/>
        </w:rPr>
        <w:fldChar w:fldCharType="begin"/>
      </w:r>
      <w:r w:rsidRPr="006E2B4E">
        <w:rPr>
          <w:noProof/>
        </w:rPr>
        <w:instrText xml:space="preserve"> PAGEREF _Toc363822837 \h </w:instrText>
      </w:r>
      <w:r w:rsidRPr="006E2B4E">
        <w:rPr>
          <w:noProof/>
        </w:rPr>
      </w:r>
      <w:r w:rsidRPr="006E2B4E">
        <w:rPr>
          <w:noProof/>
        </w:rPr>
        <w:fldChar w:fldCharType="separate"/>
      </w:r>
      <w:r w:rsidRPr="006E2B4E">
        <w:rPr>
          <w:noProof/>
        </w:rPr>
        <w:t>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6E2B4E">
        <w:rPr>
          <w:noProof/>
        </w:rPr>
        <w:tab/>
      </w:r>
      <w:r w:rsidRPr="006E2B4E">
        <w:rPr>
          <w:noProof/>
        </w:rPr>
        <w:fldChar w:fldCharType="begin"/>
      </w:r>
      <w:r w:rsidRPr="006E2B4E">
        <w:rPr>
          <w:noProof/>
        </w:rPr>
        <w:instrText xml:space="preserve"> PAGEREF _Toc363822838 \h </w:instrText>
      </w:r>
      <w:r w:rsidRPr="006E2B4E">
        <w:rPr>
          <w:noProof/>
        </w:rPr>
      </w:r>
      <w:r w:rsidRPr="006E2B4E">
        <w:rPr>
          <w:noProof/>
        </w:rPr>
        <w:fldChar w:fldCharType="separate"/>
      </w:r>
      <w:r w:rsidRPr="006E2B4E">
        <w:rPr>
          <w:noProof/>
        </w:rPr>
        <w:t>7</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6E2B4E">
        <w:rPr>
          <w:b w:val="0"/>
          <w:noProof/>
          <w:sz w:val="18"/>
        </w:rPr>
        <w:tab/>
      </w:r>
      <w:r w:rsidRPr="006E2B4E">
        <w:rPr>
          <w:b w:val="0"/>
          <w:noProof/>
          <w:sz w:val="18"/>
        </w:rPr>
        <w:fldChar w:fldCharType="begin"/>
      </w:r>
      <w:r w:rsidRPr="006E2B4E">
        <w:rPr>
          <w:b w:val="0"/>
          <w:noProof/>
          <w:sz w:val="18"/>
        </w:rPr>
        <w:instrText xml:space="preserve"> PAGEREF _Toc363822839 \h </w:instrText>
      </w:r>
      <w:r w:rsidRPr="006E2B4E">
        <w:rPr>
          <w:b w:val="0"/>
          <w:noProof/>
          <w:sz w:val="18"/>
        </w:rPr>
      </w:r>
      <w:r w:rsidRPr="006E2B4E">
        <w:rPr>
          <w:b w:val="0"/>
          <w:noProof/>
          <w:sz w:val="18"/>
        </w:rPr>
        <w:fldChar w:fldCharType="separate"/>
      </w:r>
      <w:r w:rsidRPr="006E2B4E">
        <w:rPr>
          <w:b w:val="0"/>
          <w:noProof/>
          <w:sz w:val="18"/>
        </w:rPr>
        <w:t>9</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7—The central provisions</w:t>
      </w:r>
      <w:r w:rsidRPr="006E2B4E">
        <w:rPr>
          <w:b w:val="0"/>
          <w:noProof/>
          <w:sz w:val="18"/>
        </w:rPr>
        <w:tab/>
      </w:r>
      <w:r w:rsidRPr="006E2B4E">
        <w:rPr>
          <w:b w:val="0"/>
          <w:noProof/>
          <w:sz w:val="18"/>
        </w:rPr>
        <w:fldChar w:fldCharType="begin"/>
      </w:r>
      <w:r w:rsidRPr="006E2B4E">
        <w:rPr>
          <w:b w:val="0"/>
          <w:noProof/>
          <w:sz w:val="18"/>
        </w:rPr>
        <w:instrText xml:space="preserve"> PAGEREF _Toc363822840 \h </w:instrText>
      </w:r>
      <w:r w:rsidRPr="006E2B4E">
        <w:rPr>
          <w:b w:val="0"/>
          <w:noProof/>
          <w:sz w:val="18"/>
        </w:rPr>
      </w:r>
      <w:r w:rsidRPr="006E2B4E">
        <w:rPr>
          <w:b w:val="0"/>
          <w:noProof/>
          <w:sz w:val="18"/>
        </w:rPr>
        <w:fldChar w:fldCharType="separate"/>
      </w:r>
      <w:r w:rsidRPr="006E2B4E">
        <w:rPr>
          <w:b w:val="0"/>
          <w:noProof/>
          <w:sz w:val="18"/>
        </w:rPr>
        <w:t>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6E2B4E">
        <w:rPr>
          <w:noProof/>
        </w:rPr>
        <w:tab/>
      </w:r>
      <w:r w:rsidRPr="006E2B4E">
        <w:rPr>
          <w:noProof/>
        </w:rPr>
        <w:fldChar w:fldCharType="begin"/>
      </w:r>
      <w:r w:rsidRPr="006E2B4E">
        <w:rPr>
          <w:noProof/>
        </w:rPr>
        <w:instrText xml:space="preserve"> PAGEREF _Toc363822841 \h </w:instrText>
      </w:r>
      <w:r w:rsidRPr="006E2B4E">
        <w:rPr>
          <w:noProof/>
        </w:rPr>
      </w:r>
      <w:r w:rsidRPr="006E2B4E">
        <w:rPr>
          <w:noProof/>
        </w:rPr>
        <w:fldChar w:fldCharType="separate"/>
      </w:r>
      <w:r w:rsidRPr="006E2B4E">
        <w:rPr>
          <w:noProof/>
        </w:rPr>
        <w:t>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6E2B4E">
        <w:rPr>
          <w:noProof/>
        </w:rPr>
        <w:tab/>
      </w:r>
      <w:r w:rsidRPr="006E2B4E">
        <w:rPr>
          <w:noProof/>
        </w:rPr>
        <w:fldChar w:fldCharType="begin"/>
      </w:r>
      <w:r w:rsidRPr="006E2B4E">
        <w:rPr>
          <w:noProof/>
        </w:rPr>
        <w:instrText xml:space="preserve"> PAGEREF _Toc363822842 \h </w:instrText>
      </w:r>
      <w:r w:rsidRPr="006E2B4E">
        <w:rPr>
          <w:noProof/>
        </w:rPr>
      </w:r>
      <w:r w:rsidRPr="006E2B4E">
        <w:rPr>
          <w:noProof/>
        </w:rPr>
        <w:fldChar w:fldCharType="separate"/>
      </w:r>
      <w:r w:rsidRPr="006E2B4E">
        <w:rPr>
          <w:noProof/>
        </w:rPr>
        <w:t>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6E2B4E">
        <w:rPr>
          <w:noProof/>
        </w:rPr>
        <w:tab/>
      </w:r>
      <w:r w:rsidRPr="006E2B4E">
        <w:rPr>
          <w:noProof/>
        </w:rPr>
        <w:fldChar w:fldCharType="begin"/>
      </w:r>
      <w:r w:rsidRPr="006E2B4E">
        <w:rPr>
          <w:noProof/>
        </w:rPr>
        <w:instrText xml:space="preserve"> PAGEREF _Toc363822843 \h </w:instrText>
      </w:r>
      <w:r w:rsidRPr="006E2B4E">
        <w:rPr>
          <w:noProof/>
        </w:rPr>
      </w:r>
      <w:r w:rsidRPr="006E2B4E">
        <w:rPr>
          <w:noProof/>
        </w:rPr>
        <w:fldChar w:fldCharType="separate"/>
      </w:r>
      <w:r w:rsidRPr="006E2B4E">
        <w:rPr>
          <w:noProof/>
        </w:rPr>
        <w:t>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6E2B4E">
        <w:rPr>
          <w:noProof/>
        </w:rPr>
        <w:tab/>
      </w:r>
      <w:r w:rsidRPr="006E2B4E">
        <w:rPr>
          <w:noProof/>
        </w:rPr>
        <w:fldChar w:fldCharType="begin"/>
      </w:r>
      <w:r w:rsidRPr="006E2B4E">
        <w:rPr>
          <w:noProof/>
        </w:rPr>
        <w:instrText xml:space="preserve"> PAGEREF _Toc363822844 \h </w:instrText>
      </w:r>
      <w:r w:rsidRPr="006E2B4E">
        <w:rPr>
          <w:noProof/>
        </w:rPr>
      </w:r>
      <w:r w:rsidRPr="006E2B4E">
        <w:rPr>
          <w:noProof/>
        </w:rPr>
        <w:fldChar w:fldCharType="separate"/>
      </w:r>
      <w:r w:rsidRPr="006E2B4E">
        <w:rPr>
          <w:noProof/>
        </w:rPr>
        <w:t>9</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6E2B4E">
        <w:rPr>
          <w:b w:val="0"/>
          <w:noProof/>
          <w:sz w:val="18"/>
        </w:rPr>
        <w:tab/>
      </w:r>
      <w:r w:rsidRPr="006E2B4E">
        <w:rPr>
          <w:b w:val="0"/>
          <w:noProof/>
          <w:sz w:val="18"/>
        </w:rPr>
        <w:fldChar w:fldCharType="begin"/>
      </w:r>
      <w:r w:rsidRPr="006E2B4E">
        <w:rPr>
          <w:b w:val="0"/>
          <w:noProof/>
          <w:sz w:val="18"/>
        </w:rPr>
        <w:instrText xml:space="preserve"> PAGEREF _Toc363822845 \h </w:instrText>
      </w:r>
      <w:r w:rsidRPr="006E2B4E">
        <w:rPr>
          <w:b w:val="0"/>
          <w:noProof/>
          <w:sz w:val="18"/>
        </w:rPr>
      </w:r>
      <w:r w:rsidRPr="006E2B4E">
        <w:rPr>
          <w:b w:val="0"/>
          <w:noProof/>
          <w:sz w:val="18"/>
        </w:rPr>
        <w:fldChar w:fldCharType="separate"/>
      </w:r>
      <w:r w:rsidRPr="006E2B4E">
        <w:rPr>
          <w:b w:val="0"/>
          <w:noProof/>
          <w:sz w:val="18"/>
        </w:rPr>
        <w:t>11</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9—Taxable supplies</w:t>
      </w:r>
      <w:r w:rsidRPr="006E2B4E">
        <w:rPr>
          <w:b w:val="0"/>
          <w:noProof/>
          <w:sz w:val="18"/>
        </w:rPr>
        <w:tab/>
      </w:r>
      <w:r w:rsidRPr="006E2B4E">
        <w:rPr>
          <w:b w:val="0"/>
          <w:noProof/>
          <w:sz w:val="18"/>
        </w:rPr>
        <w:fldChar w:fldCharType="begin"/>
      </w:r>
      <w:r w:rsidRPr="006E2B4E">
        <w:rPr>
          <w:b w:val="0"/>
          <w:noProof/>
          <w:sz w:val="18"/>
        </w:rPr>
        <w:instrText xml:space="preserve"> PAGEREF _Toc363822846 \h </w:instrText>
      </w:r>
      <w:r w:rsidRPr="006E2B4E">
        <w:rPr>
          <w:b w:val="0"/>
          <w:noProof/>
          <w:sz w:val="18"/>
        </w:rPr>
      </w:r>
      <w:r w:rsidRPr="006E2B4E">
        <w:rPr>
          <w:b w:val="0"/>
          <w:noProof/>
          <w:sz w:val="18"/>
        </w:rPr>
        <w:fldChar w:fldCharType="separate"/>
      </w:r>
      <w:r w:rsidRPr="006E2B4E">
        <w:rPr>
          <w:b w:val="0"/>
          <w:noProof/>
          <w:sz w:val="18"/>
        </w:rPr>
        <w:t>11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_Toc363822847 \h </w:instrText>
      </w:r>
      <w:r w:rsidRPr="006E2B4E">
        <w:rPr>
          <w:noProof/>
        </w:rPr>
      </w:r>
      <w:r w:rsidRPr="006E2B4E">
        <w:rPr>
          <w:noProof/>
        </w:rPr>
        <w:fldChar w:fldCharType="separate"/>
      </w:r>
      <w:r w:rsidRPr="006E2B4E">
        <w:rPr>
          <w:noProof/>
        </w:rPr>
        <w:t>11</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6E2B4E">
        <w:rPr>
          <w:b w:val="0"/>
          <w:noProof/>
          <w:sz w:val="18"/>
        </w:rPr>
        <w:tab/>
      </w:r>
      <w:r w:rsidRPr="006E2B4E">
        <w:rPr>
          <w:b w:val="0"/>
          <w:noProof/>
          <w:sz w:val="18"/>
        </w:rPr>
        <w:fldChar w:fldCharType="begin"/>
      </w:r>
      <w:r w:rsidRPr="006E2B4E">
        <w:rPr>
          <w:b w:val="0"/>
          <w:noProof/>
          <w:sz w:val="18"/>
        </w:rPr>
        <w:instrText xml:space="preserve"> PAGEREF _Toc363822848 \h </w:instrText>
      </w:r>
      <w:r w:rsidRPr="006E2B4E">
        <w:rPr>
          <w:b w:val="0"/>
          <w:noProof/>
          <w:sz w:val="18"/>
        </w:rPr>
      </w:r>
      <w:r w:rsidRPr="006E2B4E">
        <w:rPr>
          <w:b w:val="0"/>
          <w:noProof/>
          <w:sz w:val="18"/>
        </w:rPr>
        <w:fldChar w:fldCharType="separate"/>
      </w:r>
      <w:r w:rsidRPr="006E2B4E">
        <w:rPr>
          <w:b w:val="0"/>
          <w:noProof/>
          <w:sz w:val="18"/>
        </w:rPr>
        <w:t>11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6E2B4E">
        <w:rPr>
          <w:noProof/>
        </w:rPr>
        <w:tab/>
      </w:r>
      <w:r w:rsidRPr="006E2B4E">
        <w:rPr>
          <w:noProof/>
        </w:rPr>
        <w:fldChar w:fldCharType="begin"/>
      </w:r>
      <w:r w:rsidRPr="006E2B4E">
        <w:rPr>
          <w:noProof/>
        </w:rPr>
        <w:instrText xml:space="preserve"> PAGEREF _Toc363822849 \h </w:instrText>
      </w:r>
      <w:r w:rsidRPr="006E2B4E">
        <w:rPr>
          <w:noProof/>
        </w:rPr>
      </w:r>
      <w:r w:rsidRPr="006E2B4E">
        <w:rPr>
          <w:noProof/>
        </w:rPr>
        <w:fldChar w:fldCharType="separate"/>
      </w:r>
      <w:r w:rsidRPr="006E2B4E">
        <w:rPr>
          <w:noProof/>
        </w:rPr>
        <w:t>11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1D15FB">
        <w:rPr>
          <w:i/>
          <w:iCs/>
          <w:noProof/>
        </w:rPr>
        <w:t>supply</w:t>
      </w:r>
      <w:r w:rsidRPr="006E2B4E">
        <w:rPr>
          <w:noProof/>
        </w:rPr>
        <w:tab/>
      </w:r>
      <w:r w:rsidRPr="006E2B4E">
        <w:rPr>
          <w:noProof/>
        </w:rPr>
        <w:fldChar w:fldCharType="begin"/>
      </w:r>
      <w:r w:rsidRPr="006E2B4E">
        <w:rPr>
          <w:noProof/>
        </w:rPr>
        <w:instrText xml:space="preserve"> PAGEREF _Toc363822850 \h </w:instrText>
      </w:r>
      <w:r w:rsidRPr="006E2B4E">
        <w:rPr>
          <w:noProof/>
        </w:rPr>
      </w:r>
      <w:r w:rsidRPr="006E2B4E">
        <w:rPr>
          <w:noProof/>
        </w:rPr>
        <w:fldChar w:fldCharType="separate"/>
      </w:r>
      <w:r w:rsidRPr="006E2B4E">
        <w:rPr>
          <w:noProof/>
        </w:rPr>
        <w:t>11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6E2B4E">
        <w:rPr>
          <w:noProof/>
        </w:rPr>
        <w:tab/>
      </w:r>
      <w:r w:rsidRPr="006E2B4E">
        <w:rPr>
          <w:noProof/>
        </w:rPr>
        <w:fldChar w:fldCharType="begin"/>
      </w:r>
      <w:r w:rsidRPr="006E2B4E">
        <w:rPr>
          <w:noProof/>
        </w:rPr>
        <w:instrText xml:space="preserve"> PAGEREF _Toc363822851 \h </w:instrText>
      </w:r>
      <w:r w:rsidRPr="006E2B4E">
        <w:rPr>
          <w:noProof/>
        </w:rPr>
      </w:r>
      <w:r w:rsidRPr="006E2B4E">
        <w:rPr>
          <w:noProof/>
        </w:rPr>
        <w:fldChar w:fldCharType="separate"/>
      </w:r>
      <w:r w:rsidRPr="006E2B4E">
        <w:rPr>
          <w:noProof/>
        </w:rPr>
        <w:t>12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6E2B4E">
        <w:rPr>
          <w:noProof/>
        </w:rPr>
        <w:tab/>
      </w:r>
      <w:r w:rsidRPr="006E2B4E">
        <w:rPr>
          <w:noProof/>
        </w:rPr>
        <w:fldChar w:fldCharType="begin"/>
      </w:r>
      <w:r w:rsidRPr="006E2B4E">
        <w:rPr>
          <w:noProof/>
        </w:rPr>
        <w:instrText xml:space="preserve"> PAGEREF _Toc363822852 \h </w:instrText>
      </w:r>
      <w:r w:rsidRPr="006E2B4E">
        <w:rPr>
          <w:noProof/>
        </w:rPr>
      </w:r>
      <w:r w:rsidRPr="006E2B4E">
        <w:rPr>
          <w:noProof/>
        </w:rPr>
        <w:fldChar w:fldCharType="separate"/>
      </w:r>
      <w:r w:rsidRPr="006E2B4E">
        <w:rPr>
          <w:noProof/>
        </w:rPr>
        <w:t>13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6E2B4E">
        <w:rPr>
          <w:noProof/>
        </w:rPr>
        <w:tab/>
      </w:r>
      <w:r w:rsidRPr="006E2B4E">
        <w:rPr>
          <w:noProof/>
        </w:rPr>
        <w:fldChar w:fldCharType="begin"/>
      </w:r>
      <w:r w:rsidRPr="006E2B4E">
        <w:rPr>
          <w:noProof/>
        </w:rPr>
        <w:instrText xml:space="preserve"> PAGEREF _Toc363822853 \h </w:instrText>
      </w:r>
      <w:r w:rsidRPr="006E2B4E">
        <w:rPr>
          <w:noProof/>
        </w:rPr>
      </w:r>
      <w:r w:rsidRPr="006E2B4E">
        <w:rPr>
          <w:noProof/>
        </w:rPr>
        <w:fldChar w:fldCharType="separate"/>
      </w:r>
      <w:r w:rsidRPr="006E2B4E">
        <w:rPr>
          <w:noProof/>
        </w:rPr>
        <w:t>14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Australia</w:t>
      </w:r>
      <w:r w:rsidRPr="006E2B4E">
        <w:rPr>
          <w:noProof/>
        </w:rPr>
        <w:tab/>
      </w:r>
      <w:r w:rsidRPr="006E2B4E">
        <w:rPr>
          <w:noProof/>
        </w:rPr>
        <w:fldChar w:fldCharType="begin"/>
      </w:r>
      <w:r w:rsidRPr="006E2B4E">
        <w:rPr>
          <w:noProof/>
        </w:rPr>
        <w:instrText xml:space="preserve"> PAGEREF _Toc363822854 \h </w:instrText>
      </w:r>
      <w:r w:rsidRPr="006E2B4E">
        <w:rPr>
          <w:noProof/>
        </w:rPr>
      </w:r>
      <w:r w:rsidRPr="006E2B4E">
        <w:rPr>
          <w:noProof/>
        </w:rPr>
        <w:fldChar w:fldCharType="separate"/>
      </w:r>
      <w:r w:rsidRPr="006E2B4E">
        <w:rPr>
          <w:noProof/>
        </w:rPr>
        <w:t>16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6E2B4E">
        <w:rPr>
          <w:noProof/>
        </w:rPr>
        <w:tab/>
      </w:r>
      <w:r w:rsidRPr="006E2B4E">
        <w:rPr>
          <w:noProof/>
        </w:rPr>
        <w:fldChar w:fldCharType="begin"/>
      </w:r>
      <w:r w:rsidRPr="006E2B4E">
        <w:rPr>
          <w:noProof/>
        </w:rPr>
        <w:instrText xml:space="preserve"> PAGEREF _Toc363822855 \h </w:instrText>
      </w:r>
      <w:r w:rsidRPr="006E2B4E">
        <w:rPr>
          <w:noProof/>
        </w:rPr>
      </w:r>
      <w:r w:rsidRPr="006E2B4E">
        <w:rPr>
          <w:noProof/>
        </w:rPr>
        <w:fldChar w:fldCharType="separate"/>
      </w:r>
      <w:r w:rsidRPr="006E2B4E">
        <w:rPr>
          <w:noProof/>
        </w:rPr>
        <w:t>17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6E2B4E">
        <w:rPr>
          <w:noProof/>
        </w:rPr>
        <w:tab/>
      </w:r>
      <w:r w:rsidRPr="006E2B4E">
        <w:rPr>
          <w:noProof/>
        </w:rPr>
        <w:fldChar w:fldCharType="begin"/>
      </w:r>
      <w:r w:rsidRPr="006E2B4E">
        <w:rPr>
          <w:noProof/>
        </w:rPr>
        <w:instrText xml:space="preserve"> PAGEREF _Toc363822856 \h </w:instrText>
      </w:r>
      <w:r w:rsidRPr="006E2B4E">
        <w:rPr>
          <w:noProof/>
        </w:rPr>
      </w:r>
      <w:r w:rsidRPr="006E2B4E">
        <w:rPr>
          <w:noProof/>
        </w:rPr>
        <w:fldChar w:fldCharType="separate"/>
      </w:r>
      <w:r w:rsidRPr="006E2B4E">
        <w:rPr>
          <w:noProof/>
        </w:rPr>
        <w:t>19</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6E2B4E">
        <w:rPr>
          <w:b w:val="0"/>
          <w:noProof/>
          <w:sz w:val="18"/>
        </w:rPr>
        <w:tab/>
      </w:r>
      <w:r w:rsidRPr="006E2B4E">
        <w:rPr>
          <w:b w:val="0"/>
          <w:noProof/>
          <w:sz w:val="18"/>
        </w:rPr>
        <w:fldChar w:fldCharType="begin"/>
      </w:r>
      <w:r w:rsidRPr="006E2B4E">
        <w:rPr>
          <w:b w:val="0"/>
          <w:noProof/>
          <w:sz w:val="18"/>
        </w:rPr>
        <w:instrText xml:space="preserve"> PAGEREF _Toc363822857 \h </w:instrText>
      </w:r>
      <w:r w:rsidRPr="006E2B4E">
        <w:rPr>
          <w:b w:val="0"/>
          <w:noProof/>
          <w:sz w:val="18"/>
        </w:rPr>
      </w:r>
      <w:r w:rsidRPr="006E2B4E">
        <w:rPr>
          <w:b w:val="0"/>
          <w:noProof/>
          <w:sz w:val="18"/>
        </w:rPr>
        <w:fldChar w:fldCharType="separate"/>
      </w:r>
      <w:r w:rsidRPr="006E2B4E">
        <w:rPr>
          <w:b w:val="0"/>
          <w:noProof/>
          <w:sz w:val="18"/>
        </w:rPr>
        <w:t>20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6E2B4E">
        <w:rPr>
          <w:noProof/>
        </w:rPr>
        <w:tab/>
      </w:r>
      <w:r w:rsidRPr="006E2B4E">
        <w:rPr>
          <w:noProof/>
        </w:rPr>
        <w:fldChar w:fldCharType="begin"/>
      </w:r>
      <w:r w:rsidRPr="006E2B4E">
        <w:rPr>
          <w:noProof/>
        </w:rPr>
        <w:instrText xml:space="preserve"> PAGEREF _Toc363822858 \h </w:instrText>
      </w:r>
      <w:r w:rsidRPr="006E2B4E">
        <w:rPr>
          <w:noProof/>
        </w:rPr>
      </w:r>
      <w:r w:rsidRPr="006E2B4E">
        <w:rPr>
          <w:noProof/>
        </w:rPr>
        <w:fldChar w:fldCharType="separate"/>
      </w:r>
      <w:r w:rsidRPr="006E2B4E">
        <w:rPr>
          <w:noProof/>
        </w:rPr>
        <w:t>20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6E2B4E">
        <w:rPr>
          <w:noProof/>
        </w:rPr>
        <w:tab/>
      </w:r>
      <w:r w:rsidRPr="006E2B4E">
        <w:rPr>
          <w:noProof/>
        </w:rPr>
        <w:fldChar w:fldCharType="begin"/>
      </w:r>
      <w:r w:rsidRPr="006E2B4E">
        <w:rPr>
          <w:noProof/>
        </w:rPr>
        <w:instrText xml:space="preserve"> PAGEREF _Toc363822859 \h </w:instrText>
      </w:r>
      <w:r w:rsidRPr="006E2B4E">
        <w:rPr>
          <w:noProof/>
        </w:rPr>
      </w:r>
      <w:r w:rsidRPr="006E2B4E">
        <w:rPr>
          <w:noProof/>
        </w:rPr>
        <w:fldChar w:fldCharType="separate"/>
      </w:r>
      <w:r w:rsidRPr="006E2B4E">
        <w:rPr>
          <w:noProof/>
        </w:rPr>
        <w:t>20</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6E2B4E">
        <w:rPr>
          <w:b w:val="0"/>
          <w:noProof/>
          <w:sz w:val="18"/>
        </w:rPr>
        <w:tab/>
      </w:r>
      <w:r w:rsidRPr="006E2B4E">
        <w:rPr>
          <w:b w:val="0"/>
          <w:noProof/>
          <w:sz w:val="18"/>
        </w:rPr>
        <w:fldChar w:fldCharType="begin"/>
      </w:r>
      <w:r w:rsidRPr="006E2B4E">
        <w:rPr>
          <w:b w:val="0"/>
          <w:noProof/>
          <w:sz w:val="18"/>
        </w:rPr>
        <w:instrText xml:space="preserve"> PAGEREF _Toc363822860 \h </w:instrText>
      </w:r>
      <w:r w:rsidRPr="006E2B4E">
        <w:rPr>
          <w:b w:val="0"/>
          <w:noProof/>
          <w:sz w:val="18"/>
        </w:rPr>
      </w:r>
      <w:r w:rsidRPr="006E2B4E">
        <w:rPr>
          <w:b w:val="0"/>
          <w:noProof/>
          <w:sz w:val="18"/>
        </w:rPr>
        <w:fldChar w:fldCharType="separate"/>
      </w:r>
      <w:r w:rsidRPr="006E2B4E">
        <w:rPr>
          <w:b w:val="0"/>
          <w:noProof/>
          <w:sz w:val="18"/>
        </w:rPr>
        <w:t>20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6E2B4E">
        <w:rPr>
          <w:noProof/>
        </w:rPr>
        <w:tab/>
      </w:r>
      <w:r w:rsidRPr="006E2B4E">
        <w:rPr>
          <w:noProof/>
        </w:rPr>
        <w:fldChar w:fldCharType="begin"/>
      </w:r>
      <w:r w:rsidRPr="006E2B4E">
        <w:rPr>
          <w:noProof/>
        </w:rPr>
        <w:instrText xml:space="preserve"> PAGEREF _Toc363822861 \h </w:instrText>
      </w:r>
      <w:r w:rsidRPr="006E2B4E">
        <w:rPr>
          <w:noProof/>
        </w:rPr>
      </w:r>
      <w:r w:rsidRPr="006E2B4E">
        <w:rPr>
          <w:noProof/>
        </w:rPr>
        <w:fldChar w:fldCharType="separate"/>
      </w:r>
      <w:r w:rsidRPr="006E2B4E">
        <w:rPr>
          <w:noProof/>
        </w:rPr>
        <w:t>20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6E2B4E">
        <w:rPr>
          <w:noProof/>
        </w:rPr>
        <w:tab/>
      </w:r>
      <w:r w:rsidRPr="006E2B4E">
        <w:rPr>
          <w:noProof/>
        </w:rPr>
        <w:fldChar w:fldCharType="begin"/>
      </w:r>
      <w:r w:rsidRPr="006E2B4E">
        <w:rPr>
          <w:noProof/>
        </w:rPr>
        <w:instrText xml:space="preserve"> PAGEREF _Toc363822862 \h </w:instrText>
      </w:r>
      <w:r w:rsidRPr="006E2B4E">
        <w:rPr>
          <w:noProof/>
        </w:rPr>
      </w:r>
      <w:r w:rsidRPr="006E2B4E">
        <w:rPr>
          <w:noProof/>
        </w:rPr>
        <w:fldChar w:fldCharType="separate"/>
      </w:r>
      <w:r w:rsidRPr="006E2B4E">
        <w:rPr>
          <w:noProof/>
        </w:rPr>
        <w:t>20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6E2B4E">
        <w:rPr>
          <w:noProof/>
        </w:rPr>
        <w:tab/>
      </w:r>
      <w:r w:rsidRPr="006E2B4E">
        <w:rPr>
          <w:noProof/>
        </w:rPr>
        <w:fldChar w:fldCharType="begin"/>
      </w:r>
      <w:r w:rsidRPr="006E2B4E">
        <w:rPr>
          <w:noProof/>
        </w:rPr>
        <w:instrText xml:space="preserve"> PAGEREF _Toc363822863 \h </w:instrText>
      </w:r>
      <w:r w:rsidRPr="006E2B4E">
        <w:rPr>
          <w:noProof/>
        </w:rPr>
      </w:r>
      <w:r w:rsidRPr="006E2B4E">
        <w:rPr>
          <w:noProof/>
        </w:rPr>
        <w:fldChar w:fldCharType="separate"/>
      </w:r>
      <w:r w:rsidRPr="006E2B4E">
        <w:rPr>
          <w:noProof/>
        </w:rPr>
        <w:t>22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6E2B4E">
        <w:rPr>
          <w:noProof/>
        </w:rPr>
        <w:tab/>
      </w:r>
      <w:r w:rsidRPr="006E2B4E">
        <w:rPr>
          <w:noProof/>
        </w:rPr>
        <w:fldChar w:fldCharType="begin"/>
      </w:r>
      <w:r w:rsidRPr="006E2B4E">
        <w:rPr>
          <w:noProof/>
        </w:rPr>
        <w:instrText xml:space="preserve"> PAGEREF _Toc363822864 \h </w:instrText>
      </w:r>
      <w:r w:rsidRPr="006E2B4E">
        <w:rPr>
          <w:noProof/>
        </w:rPr>
      </w:r>
      <w:r w:rsidRPr="006E2B4E">
        <w:rPr>
          <w:noProof/>
        </w:rPr>
        <w:fldChar w:fldCharType="separate"/>
      </w:r>
      <w:r w:rsidRPr="006E2B4E">
        <w:rPr>
          <w:noProof/>
        </w:rPr>
        <w:t>23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6E2B4E">
        <w:rPr>
          <w:noProof/>
        </w:rPr>
        <w:tab/>
      </w:r>
      <w:r w:rsidRPr="006E2B4E">
        <w:rPr>
          <w:noProof/>
        </w:rPr>
        <w:fldChar w:fldCharType="begin"/>
      </w:r>
      <w:r w:rsidRPr="006E2B4E">
        <w:rPr>
          <w:noProof/>
        </w:rPr>
        <w:instrText xml:space="preserve"> PAGEREF _Toc363822865 \h </w:instrText>
      </w:r>
      <w:r w:rsidRPr="006E2B4E">
        <w:rPr>
          <w:noProof/>
        </w:rPr>
      </w:r>
      <w:r w:rsidRPr="006E2B4E">
        <w:rPr>
          <w:noProof/>
        </w:rPr>
        <w:fldChar w:fldCharType="separate"/>
      </w:r>
      <w:r w:rsidRPr="006E2B4E">
        <w:rPr>
          <w:noProof/>
        </w:rPr>
        <w:t>23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6E2B4E">
        <w:rPr>
          <w:noProof/>
        </w:rPr>
        <w:tab/>
      </w:r>
      <w:r w:rsidRPr="006E2B4E">
        <w:rPr>
          <w:noProof/>
        </w:rPr>
        <w:fldChar w:fldCharType="begin"/>
      </w:r>
      <w:r w:rsidRPr="006E2B4E">
        <w:rPr>
          <w:noProof/>
        </w:rPr>
        <w:instrText xml:space="preserve"> PAGEREF _Toc363822866 \h </w:instrText>
      </w:r>
      <w:r w:rsidRPr="006E2B4E">
        <w:rPr>
          <w:noProof/>
        </w:rPr>
      </w:r>
      <w:r w:rsidRPr="006E2B4E">
        <w:rPr>
          <w:noProof/>
        </w:rPr>
        <w:fldChar w:fldCharType="separate"/>
      </w:r>
      <w:r w:rsidRPr="006E2B4E">
        <w:rPr>
          <w:noProof/>
        </w:rPr>
        <w:t>25</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11—Creditable acquisitions</w:t>
      </w:r>
      <w:r w:rsidRPr="006E2B4E">
        <w:rPr>
          <w:b w:val="0"/>
          <w:noProof/>
          <w:sz w:val="18"/>
        </w:rPr>
        <w:tab/>
      </w:r>
      <w:r w:rsidRPr="006E2B4E">
        <w:rPr>
          <w:b w:val="0"/>
          <w:noProof/>
          <w:sz w:val="18"/>
        </w:rPr>
        <w:fldChar w:fldCharType="begin"/>
      </w:r>
      <w:r w:rsidRPr="006E2B4E">
        <w:rPr>
          <w:b w:val="0"/>
          <w:noProof/>
          <w:sz w:val="18"/>
        </w:rPr>
        <w:instrText xml:space="preserve"> PAGEREF _Toc363822867 \h </w:instrText>
      </w:r>
      <w:r w:rsidRPr="006E2B4E">
        <w:rPr>
          <w:b w:val="0"/>
          <w:noProof/>
          <w:sz w:val="18"/>
        </w:rPr>
      </w:r>
      <w:r w:rsidRPr="006E2B4E">
        <w:rPr>
          <w:b w:val="0"/>
          <w:noProof/>
          <w:sz w:val="18"/>
        </w:rPr>
        <w:fldChar w:fldCharType="separate"/>
      </w:r>
      <w:r w:rsidRPr="006E2B4E">
        <w:rPr>
          <w:b w:val="0"/>
          <w:noProof/>
          <w:sz w:val="18"/>
        </w:rPr>
        <w:t>27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_Toc363822868 \h </w:instrText>
      </w:r>
      <w:r w:rsidRPr="006E2B4E">
        <w:rPr>
          <w:noProof/>
        </w:rPr>
      </w:r>
      <w:r w:rsidRPr="006E2B4E">
        <w:rPr>
          <w:noProof/>
        </w:rPr>
        <w:fldChar w:fldCharType="separate"/>
      </w:r>
      <w:r w:rsidRPr="006E2B4E">
        <w:rPr>
          <w:noProof/>
        </w:rPr>
        <w:t>27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6E2B4E">
        <w:rPr>
          <w:noProof/>
        </w:rPr>
        <w:tab/>
      </w:r>
      <w:r w:rsidRPr="006E2B4E">
        <w:rPr>
          <w:noProof/>
        </w:rPr>
        <w:fldChar w:fldCharType="begin"/>
      </w:r>
      <w:r w:rsidRPr="006E2B4E">
        <w:rPr>
          <w:noProof/>
        </w:rPr>
        <w:instrText xml:space="preserve"> PAGEREF _Toc363822869 \h </w:instrText>
      </w:r>
      <w:r w:rsidRPr="006E2B4E">
        <w:rPr>
          <w:noProof/>
        </w:rPr>
      </w:r>
      <w:r w:rsidRPr="006E2B4E">
        <w:rPr>
          <w:noProof/>
        </w:rPr>
        <w:fldChar w:fldCharType="separate"/>
      </w:r>
      <w:r w:rsidRPr="006E2B4E">
        <w:rPr>
          <w:noProof/>
        </w:rPr>
        <w:t>27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1D15FB">
        <w:rPr>
          <w:i/>
          <w:iCs/>
          <w:noProof/>
        </w:rPr>
        <w:t>acquisition</w:t>
      </w:r>
      <w:r w:rsidRPr="006E2B4E">
        <w:rPr>
          <w:noProof/>
        </w:rPr>
        <w:tab/>
      </w:r>
      <w:r w:rsidRPr="006E2B4E">
        <w:rPr>
          <w:noProof/>
        </w:rPr>
        <w:fldChar w:fldCharType="begin"/>
      </w:r>
      <w:r w:rsidRPr="006E2B4E">
        <w:rPr>
          <w:noProof/>
        </w:rPr>
        <w:instrText xml:space="preserve"> PAGEREF _Toc363822870 \h </w:instrText>
      </w:r>
      <w:r w:rsidRPr="006E2B4E">
        <w:rPr>
          <w:noProof/>
        </w:rPr>
      </w:r>
      <w:r w:rsidRPr="006E2B4E">
        <w:rPr>
          <w:noProof/>
        </w:rPr>
        <w:fldChar w:fldCharType="separate"/>
      </w:r>
      <w:r w:rsidRPr="006E2B4E">
        <w:rPr>
          <w:noProof/>
        </w:rPr>
        <w:t>27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1D15FB">
        <w:rPr>
          <w:i/>
          <w:iCs/>
          <w:noProof/>
        </w:rPr>
        <w:t>creditable purpose</w:t>
      </w:r>
      <w:r w:rsidRPr="006E2B4E">
        <w:rPr>
          <w:noProof/>
        </w:rPr>
        <w:tab/>
      </w:r>
      <w:r w:rsidRPr="006E2B4E">
        <w:rPr>
          <w:noProof/>
        </w:rPr>
        <w:fldChar w:fldCharType="begin"/>
      </w:r>
      <w:r w:rsidRPr="006E2B4E">
        <w:rPr>
          <w:noProof/>
        </w:rPr>
        <w:instrText xml:space="preserve"> PAGEREF _Toc363822871 \h </w:instrText>
      </w:r>
      <w:r w:rsidRPr="006E2B4E">
        <w:rPr>
          <w:noProof/>
        </w:rPr>
      </w:r>
      <w:r w:rsidRPr="006E2B4E">
        <w:rPr>
          <w:noProof/>
        </w:rPr>
        <w:fldChar w:fldCharType="separate"/>
      </w:r>
      <w:r w:rsidRPr="006E2B4E">
        <w:rPr>
          <w:noProof/>
        </w:rPr>
        <w:t>28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6E2B4E">
        <w:rPr>
          <w:noProof/>
        </w:rPr>
        <w:tab/>
      </w:r>
      <w:r w:rsidRPr="006E2B4E">
        <w:rPr>
          <w:noProof/>
        </w:rPr>
        <w:fldChar w:fldCharType="begin"/>
      </w:r>
      <w:r w:rsidRPr="006E2B4E">
        <w:rPr>
          <w:noProof/>
        </w:rPr>
        <w:instrText xml:space="preserve"> PAGEREF _Toc363822872 \h </w:instrText>
      </w:r>
      <w:r w:rsidRPr="006E2B4E">
        <w:rPr>
          <w:noProof/>
        </w:rPr>
      </w:r>
      <w:r w:rsidRPr="006E2B4E">
        <w:rPr>
          <w:noProof/>
        </w:rPr>
        <w:fldChar w:fldCharType="separate"/>
      </w:r>
      <w:r w:rsidRPr="006E2B4E">
        <w:rPr>
          <w:noProof/>
        </w:rPr>
        <w:t>29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6E2B4E">
        <w:rPr>
          <w:noProof/>
        </w:rPr>
        <w:tab/>
      </w:r>
      <w:r w:rsidRPr="006E2B4E">
        <w:rPr>
          <w:noProof/>
        </w:rPr>
        <w:fldChar w:fldCharType="begin"/>
      </w:r>
      <w:r w:rsidRPr="006E2B4E">
        <w:rPr>
          <w:noProof/>
        </w:rPr>
        <w:instrText xml:space="preserve"> PAGEREF _Toc363822873 \h </w:instrText>
      </w:r>
      <w:r w:rsidRPr="006E2B4E">
        <w:rPr>
          <w:noProof/>
        </w:rPr>
      </w:r>
      <w:r w:rsidRPr="006E2B4E">
        <w:rPr>
          <w:noProof/>
        </w:rPr>
        <w:fldChar w:fldCharType="separate"/>
      </w:r>
      <w:r w:rsidRPr="006E2B4E">
        <w:rPr>
          <w:noProof/>
        </w:rPr>
        <w:t>29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6E2B4E">
        <w:rPr>
          <w:noProof/>
        </w:rPr>
        <w:tab/>
      </w:r>
      <w:r w:rsidRPr="006E2B4E">
        <w:rPr>
          <w:noProof/>
        </w:rPr>
        <w:fldChar w:fldCharType="begin"/>
      </w:r>
      <w:r w:rsidRPr="006E2B4E">
        <w:rPr>
          <w:noProof/>
        </w:rPr>
        <w:instrText xml:space="preserve"> PAGEREF _Toc363822874 \h </w:instrText>
      </w:r>
      <w:r w:rsidRPr="006E2B4E">
        <w:rPr>
          <w:noProof/>
        </w:rPr>
      </w:r>
      <w:r w:rsidRPr="006E2B4E">
        <w:rPr>
          <w:noProof/>
        </w:rPr>
        <w:fldChar w:fldCharType="separate"/>
      </w:r>
      <w:r w:rsidRPr="006E2B4E">
        <w:rPr>
          <w:noProof/>
        </w:rPr>
        <w:t>29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6E2B4E">
        <w:rPr>
          <w:noProof/>
        </w:rPr>
        <w:tab/>
      </w:r>
      <w:r w:rsidRPr="006E2B4E">
        <w:rPr>
          <w:noProof/>
        </w:rPr>
        <w:fldChar w:fldCharType="begin"/>
      </w:r>
      <w:r w:rsidRPr="006E2B4E">
        <w:rPr>
          <w:noProof/>
        </w:rPr>
        <w:instrText xml:space="preserve"> PAGEREF _Toc363822875 \h </w:instrText>
      </w:r>
      <w:r w:rsidRPr="006E2B4E">
        <w:rPr>
          <w:noProof/>
        </w:rPr>
      </w:r>
      <w:r w:rsidRPr="006E2B4E">
        <w:rPr>
          <w:noProof/>
        </w:rPr>
        <w:fldChar w:fldCharType="separate"/>
      </w:r>
      <w:r w:rsidRPr="006E2B4E">
        <w:rPr>
          <w:noProof/>
        </w:rPr>
        <w:t>30</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6E2B4E">
        <w:rPr>
          <w:b w:val="0"/>
          <w:noProof/>
          <w:sz w:val="18"/>
        </w:rPr>
        <w:tab/>
      </w:r>
      <w:r w:rsidRPr="006E2B4E">
        <w:rPr>
          <w:b w:val="0"/>
          <w:noProof/>
          <w:sz w:val="18"/>
        </w:rPr>
        <w:fldChar w:fldCharType="begin"/>
      </w:r>
      <w:r w:rsidRPr="006E2B4E">
        <w:rPr>
          <w:b w:val="0"/>
          <w:noProof/>
          <w:sz w:val="18"/>
        </w:rPr>
        <w:instrText xml:space="preserve"> PAGEREF _Toc363822876 \h </w:instrText>
      </w:r>
      <w:r w:rsidRPr="006E2B4E">
        <w:rPr>
          <w:b w:val="0"/>
          <w:noProof/>
          <w:sz w:val="18"/>
        </w:rPr>
      </w:r>
      <w:r w:rsidRPr="006E2B4E">
        <w:rPr>
          <w:b w:val="0"/>
          <w:noProof/>
          <w:sz w:val="18"/>
        </w:rPr>
        <w:fldChar w:fldCharType="separate"/>
      </w:r>
      <w:r w:rsidRPr="006E2B4E">
        <w:rPr>
          <w:b w:val="0"/>
          <w:noProof/>
          <w:sz w:val="18"/>
        </w:rPr>
        <w:t>32</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13—Taxable importations</w:t>
      </w:r>
      <w:r w:rsidRPr="006E2B4E">
        <w:rPr>
          <w:b w:val="0"/>
          <w:noProof/>
          <w:sz w:val="18"/>
        </w:rPr>
        <w:tab/>
      </w:r>
      <w:r w:rsidRPr="006E2B4E">
        <w:rPr>
          <w:b w:val="0"/>
          <w:noProof/>
          <w:sz w:val="18"/>
        </w:rPr>
        <w:fldChar w:fldCharType="begin"/>
      </w:r>
      <w:r w:rsidRPr="006E2B4E">
        <w:rPr>
          <w:b w:val="0"/>
          <w:noProof/>
          <w:sz w:val="18"/>
        </w:rPr>
        <w:instrText xml:space="preserve"> PAGEREF _Toc363822877 \h </w:instrText>
      </w:r>
      <w:r w:rsidRPr="006E2B4E">
        <w:rPr>
          <w:b w:val="0"/>
          <w:noProof/>
          <w:sz w:val="18"/>
        </w:rPr>
      </w:r>
      <w:r w:rsidRPr="006E2B4E">
        <w:rPr>
          <w:b w:val="0"/>
          <w:noProof/>
          <w:sz w:val="18"/>
        </w:rPr>
        <w:fldChar w:fldCharType="separate"/>
      </w:r>
      <w:r w:rsidRPr="006E2B4E">
        <w:rPr>
          <w:b w:val="0"/>
          <w:noProof/>
          <w:sz w:val="18"/>
        </w:rPr>
        <w:t>32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_Toc363822878 \h </w:instrText>
      </w:r>
      <w:r w:rsidRPr="006E2B4E">
        <w:rPr>
          <w:noProof/>
        </w:rPr>
      </w:r>
      <w:r w:rsidRPr="006E2B4E">
        <w:rPr>
          <w:noProof/>
        </w:rPr>
        <w:fldChar w:fldCharType="separate"/>
      </w:r>
      <w:r w:rsidRPr="006E2B4E">
        <w:rPr>
          <w:noProof/>
        </w:rPr>
        <w:t>32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6E2B4E">
        <w:rPr>
          <w:noProof/>
        </w:rPr>
        <w:tab/>
      </w:r>
      <w:r w:rsidRPr="006E2B4E">
        <w:rPr>
          <w:noProof/>
        </w:rPr>
        <w:fldChar w:fldCharType="begin"/>
      </w:r>
      <w:r w:rsidRPr="006E2B4E">
        <w:rPr>
          <w:noProof/>
        </w:rPr>
        <w:instrText xml:space="preserve"> PAGEREF _Toc363822879 \h </w:instrText>
      </w:r>
      <w:r w:rsidRPr="006E2B4E">
        <w:rPr>
          <w:noProof/>
        </w:rPr>
      </w:r>
      <w:r w:rsidRPr="006E2B4E">
        <w:rPr>
          <w:noProof/>
        </w:rPr>
        <w:fldChar w:fldCharType="separate"/>
      </w:r>
      <w:r w:rsidRPr="006E2B4E">
        <w:rPr>
          <w:noProof/>
        </w:rPr>
        <w:t>32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1D15FB">
        <w:rPr>
          <w:i/>
          <w:iCs/>
          <w:noProof/>
        </w:rPr>
        <w:t>non</w:t>
      </w:r>
      <w:r w:rsidRPr="001D15FB">
        <w:rPr>
          <w:i/>
          <w:iCs/>
          <w:noProof/>
        </w:rPr>
        <w:noBreakHyphen/>
        <w:t>taxable importation</w:t>
      </w:r>
      <w:r w:rsidRPr="006E2B4E">
        <w:rPr>
          <w:noProof/>
        </w:rPr>
        <w:tab/>
      </w:r>
      <w:r w:rsidRPr="006E2B4E">
        <w:rPr>
          <w:noProof/>
        </w:rPr>
        <w:fldChar w:fldCharType="begin"/>
      </w:r>
      <w:r w:rsidRPr="006E2B4E">
        <w:rPr>
          <w:noProof/>
        </w:rPr>
        <w:instrText xml:space="preserve"> PAGEREF _Toc363822880 \h </w:instrText>
      </w:r>
      <w:r w:rsidRPr="006E2B4E">
        <w:rPr>
          <w:noProof/>
        </w:rPr>
      </w:r>
      <w:r w:rsidRPr="006E2B4E">
        <w:rPr>
          <w:noProof/>
        </w:rPr>
        <w:fldChar w:fldCharType="separate"/>
      </w:r>
      <w:r w:rsidRPr="006E2B4E">
        <w:rPr>
          <w:noProof/>
        </w:rPr>
        <w:t>32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6E2B4E">
        <w:rPr>
          <w:noProof/>
        </w:rPr>
        <w:tab/>
      </w:r>
      <w:r w:rsidRPr="006E2B4E">
        <w:rPr>
          <w:noProof/>
        </w:rPr>
        <w:fldChar w:fldCharType="begin"/>
      </w:r>
      <w:r w:rsidRPr="006E2B4E">
        <w:rPr>
          <w:noProof/>
        </w:rPr>
        <w:instrText xml:space="preserve"> PAGEREF _Toc363822881 \h </w:instrText>
      </w:r>
      <w:r w:rsidRPr="006E2B4E">
        <w:rPr>
          <w:noProof/>
        </w:rPr>
      </w:r>
      <w:r w:rsidRPr="006E2B4E">
        <w:rPr>
          <w:noProof/>
        </w:rPr>
        <w:fldChar w:fldCharType="separate"/>
      </w:r>
      <w:r w:rsidRPr="006E2B4E">
        <w:rPr>
          <w:noProof/>
        </w:rPr>
        <w:t>33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6E2B4E">
        <w:rPr>
          <w:noProof/>
        </w:rPr>
        <w:tab/>
      </w:r>
      <w:r w:rsidRPr="006E2B4E">
        <w:rPr>
          <w:noProof/>
        </w:rPr>
        <w:fldChar w:fldCharType="begin"/>
      </w:r>
      <w:r w:rsidRPr="006E2B4E">
        <w:rPr>
          <w:noProof/>
        </w:rPr>
        <w:instrText xml:space="preserve"> PAGEREF _Toc363822882 \h </w:instrText>
      </w:r>
      <w:r w:rsidRPr="006E2B4E">
        <w:rPr>
          <w:noProof/>
        </w:rPr>
      </w:r>
      <w:r w:rsidRPr="006E2B4E">
        <w:rPr>
          <w:noProof/>
        </w:rPr>
        <w:fldChar w:fldCharType="separate"/>
      </w:r>
      <w:r w:rsidRPr="006E2B4E">
        <w:rPr>
          <w:noProof/>
        </w:rPr>
        <w:t>33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6E2B4E">
        <w:rPr>
          <w:noProof/>
        </w:rPr>
        <w:tab/>
      </w:r>
      <w:r w:rsidRPr="006E2B4E">
        <w:rPr>
          <w:noProof/>
        </w:rPr>
        <w:fldChar w:fldCharType="begin"/>
      </w:r>
      <w:r w:rsidRPr="006E2B4E">
        <w:rPr>
          <w:noProof/>
        </w:rPr>
        <w:instrText xml:space="preserve"> PAGEREF _Toc363822883 \h </w:instrText>
      </w:r>
      <w:r w:rsidRPr="006E2B4E">
        <w:rPr>
          <w:noProof/>
        </w:rPr>
      </w:r>
      <w:r w:rsidRPr="006E2B4E">
        <w:rPr>
          <w:noProof/>
        </w:rPr>
        <w:fldChar w:fldCharType="separate"/>
      </w:r>
      <w:r w:rsidRPr="006E2B4E">
        <w:rPr>
          <w:noProof/>
        </w:rPr>
        <w:t>34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6E2B4E">
        <w:rPr>
          <w:noProof/>
        </w:rPr>
        <w:tab/>
      </w:r>
      <w:r w:rsidRPr="006E2B4E">
        <w:rPr>
          <w:noProof/>
        </w:rPr>
        <w:fldChar w:fldCharType="begin"/>
      </w:r>
      <w:r w:rsidRPr="006E2B4E">
        <w:rPr>
          <w:noProof/>
        </w:rPr>
        <w:instrText xml:space="preserve"> PAGEREF _Toc363822884 \h </w:instrText>
      </w:r>
      <w:r w:rsidRPr="006E2B4E">
        <w:rPr>
          <w:noProof/>
        </w:rPr>
      </w:r>
      <w:r w:rsidRPr="006E2B4E">
        <w:rPr>
          <w:noProof/>
        </w:rPr>
        <w:fldChar w:fldCharType="separate"/>
      </w:r>
      <w:r w:rsidRPr="006E2B4E">
        <w:rPr>
          <w:noProof/>
        </w:rPr>
        <w:t>34</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15—Creditable importations</w:t>
      </w:r>
      <w:r w:rsidRPr="006E2B4E">
        <w:rPr>
          <w:b w:val="0"/>
          <w:noProof/>
          <w:sz w:val="18"/>
        </w:rPr>
        <w:tab/>
      </w:r>
      <w:r w:rsidRPr="006E2B4E">
        <w:rPr>
          <w:b w:val="0"/>
          <w:noProof/>
          <w:sz w:val="18"/>
        </w:rPr>
        <w:fldChar w:fldCharType="begin"/>
      </w:r>
      <w:r w:rsidRPr="006E2B4E">
        <w:rPr>
          <w:b w:val="0"/>
          <w:noProof/>
          <w:sz w:val="18"/>
        </w:rPr>
        <w:instrText xml:space="preserve"> PAGEREF _Toc363822885 \h </w:instrText>
      </w:r>
      <w:r w:rsidRPr="006E2B4E">
        <w:rPr>
          <w:b w:val="0"/>
          <w:noProof/>
          <w:sz w:val="18"/>
        </w:rPr>
      </w:r>
      <w:r w:rsidRPr="006E2B4E">
        <w:rPr>
          <w:b w:val="0"/>
          <w:noProof/>
          <w:sz w:val="18"/>
        </w:rPr>
        <w:fldChar w:fldCharType="separate"/>
      </w:r>
      <w:r w:rsidRPr="006E2B4E">
        <w:rPr>
          <w:b w:val="0"/>
          <w:noProof/>
          <w:sz w:val="18"/>
        </w:rPr>
        <w:t>36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_Toc363822886 \h </w:instrText>
      </w:r>
      <w:r w:rsidRPr="006E2B4E">
        <w:rPr>
          <w:noProof/>
        </w:rPr>
      </w:r>
      <w:r w:rsidRPr="006E2B4E">
        <w:rPr>
          <w:noProof/>
        </w:rPr>
        <w:fldChar w:fldCharType="separate"/>
      </w:r>
      <w:r w:rsidRPr="006E2B4E">
        <w:rPr>
          <w:noProof/>
        </w:rPr>
        <w:t>36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6E2B4E">
        <w:rPr>
          <w:noProof/>
        </w:rPr>
        <w:tab/>
      </w:r>
      <w:r w:rsidRPr="006E2B4E">
        <w:rPr>
          <w:noProof/>
        </w:rPr>
        <w:fldChar w:fldCharType="begin"/>
      </w:r>
      <w:r w:rsidRPr="006E2B4E">
        <w:rPr>
          <w:noProof/>
        </w:rPr>
        <w:instrText xml:space="preserve"> PAGEREF _Toc363822887 \h </w:instrText>
      </w:r>
      <w:r w:rsidRPr="006E2B4E">
        <w:rPr>
          <w:noProof/>
        </w:rPr>
      </w:r>
      <w:r w:rsidRPr="006E2B4E">
        <w:rPr>
          <w:noProof/>
        </w:rPr>
        <w:fldChar w:fldCharType="separate"/>
      </w:r>
      <w:r w:rsidRPr="006E2B4E">
        <w:rPr>
          <w:noProof/>
        </w:rPr>
        <w:t>36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1D15FB">
        <w:rPr>
          <w:i/>
          <w:iCs/>
          <w:noProof/>
        </w:rPr>
        <w:t>creditable purpose</w:t>
      </w:r>
      <w:r w:rsidRPr="006E2B4E">
        <w:rPr>
          <w:noProof/>
        </w:rPr>
        <w:tab/>
      </w:r>
      <w:r w:rsidRPr="006E2B4E">
        <w:rPr>
          <w:noProof/>
        </w:rPr>
        <w:fldChar w:fldCharType="begin"/>
      </w:r>
      <w:r w:rsidRPr="006E2B4E">
        <w:rPr>
          <w:noProof/>
        </w:rPr>
        <w:instrText xml:space="preserve"> PAGEREF _Toc363822888 \h </w:instrText>
      </w:r>
      <w:r w:rsidRPr="006E2B4E">
        <w:rPr>
          <w:noProof/>
        </w:rPr>
      </w:r>
      <w:r w:rsidRPr="006E2B4E">
        <w:rPr>
          <w:noProof/>
        </w:rPr>
        <w:fldChar w:fldCharType="separate"/>
      </w:r>
      <w:r w:rsidRPr="006E2B4E">
        <w:rPr>
          <w:noProof/>
        </w:rPr>
        <w:t>36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6E2B4E">
        <w:rPr>
          <w:noProof/>
        </w:rPr>
        <w:tab/>
      </w:r>
      <w:r w:rsidRPr="006E2B4E">
        <w:rPr>
          <w:noProof/>
        </w:rPr>
        <w:fldChar w:fldCharType="begin"/>
      </w:r>
      <w:r w:rsidRPr="006E2B4E">
        <w:rPr>
          <w:noProof/>
        </w:rPr>
        <w:instrText xml:space="preserve"> PAGEREF _Toc363822889 \h </w:instrText>
      </w:r>
      <w:r w:rsidRPr="006E2B4E">
        <w:rPr>
          <w:noProof/>
        </w:rPr>
      </w:r>
      <w:r w:rsidRPr="006E2B4E">
        <w:rPr>
          <w:noProof/>
        </w:rPr>
        <w:fldChar w:fldCharType="separate"/>
      </w:r>
      <w:r w:rsidRPr="006E2B4E">
        <w:rPr>
          <w:noProof/>
        </w:rPr>
        <w:t>37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6E2B4E">
        <w:rPr>
          <w:noProof/>
        </w:rPr>
        <w:tab/>
      </w:r>
      <w:r w:rsidRPr="006E2B4E">
        <w:rPr>
          <w:noProof/>
        </w:rPr>
        <w:fldChar w:fldCharType="begin"/>
      </w:r>
      <w:r w:rsidRPr="006E2B4E">
        <w:rPr>
          <w:noProof/>
        </w:rPr>
        <w:instrText xml:space="preserve"> PAGEREF _Toc363822890 \h </w:instrText>
      </w:r>
      <w:r w:rsidRPr="006E2B4E">
        <w:rPr>
          <w:noProof/>
        </w:rPr>
      </w:r>
      <w:r w:rsidRPr="006E2B4E">
        <w:rPr>
          <w:noProof/>
        </w:rPr>
        <w:fldChar w:fldCharType="separate"/>
      </w:r>
      <w:r w:rsidRPr="006E2B4E">
        <w:rPr>
          <w:noProof/>
        </w:rPr>
        <w:t>37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6E2B4E">
        <w:rPr>
          <w:noProof/>
        </w:rPr>
        <w:tab/>
      </w:r>
      <w:r w:rsidRPr="006E2B4E">
        <w:rPr>
          <w:noProof/>
        </w:rPr>
        <w:fldChar w:fldCharType="begin"/>
      </w:r>
      <w:r w:rsidRPr="006E2B4E">
        <w:rPr>
          <w:noProof/>
        </w:rPr>
        <w:instrText xml:space="preserve"> PAGEREF _Toc363822891 \h </w:instrText>
      </w:r>
      <w:r w:rsidRPr="006E2B4E">
        <w:rPr>
          <w:noProof/>
        </w:rPr>
      </w:r>
      <w:r w:rsidRPr="006E2B4E">
        <w:rPr>
          <w:noProof/>
        </w:rPr>
        <w:fldChar w:fldCharType="separate"/>
      </w:r>
      <w:r w:rsidRPr="006E2B4E">
        <w:rPr>
          <w:noProof/>
        </w:rPr>
        <w:t>37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6E2B4E">
        <w:rPr>
          <w:noProof/>
        </w:rPr>
        <w:tab/>
      </w:r>
      <w:r w:rsidRPr="006E2B4E">
        <w:rPr>
          <w:noProof/>
        </w:rPr>
        <w:fldChar w:fldCharType="begin"/>
      </w:r>
      <w:r w:rsidRPr="006E2B4E">
        <w:rPr>
          <w:noProof/>
        </w:rPr>
        <w:instrText xml:space="preserve"> PAGEREF _Toc363822892 \h </w:instrText>
      </w:r>
      <w:r w:rsidRPr="006E2B4E">
        <w:rPr>
          <w:noProof/>
        </w:rPr>
      </w:r>
      <w:r w:rsidRPr="006E2B4E">
        <w:rPr>
          <w:noProof/>
        </w:rPr>
        <w:fldChar w:fldCharType="separate"/>
      </w:r>
      <w:r w:rsidRPr="006E2B4E">
        <w:rPr>
          <w:noProof/>
        </w:rPr>
        <w:t>38</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6E2B4E">
        <w:rPr>
          <w:b w:val="0"/>
          <w:noProof/>
          <w:sz w:val="18"/>
        </w:rPr>
        <w:tab/>
      </w:r>
      <w:r w:rsidRPr="006E2B4E">
        <w:rPr>
          <w:b w:val="0"/>
          <w:noProof/>
          <w:sz w:val="18"/>
        </w:rPr>
        <w:fldChar w:fldCharType="begin"/>
      </w:r>
      <w:r w:rsidRPr="006E2B4E">
        <w:rPr>
          <w:b w:val="0"/>
          <w:noProof/>
          <w:sz w:val="18"/>
        </w:rPr>
        <w:instrText xml:space="preserve"> PAGEREF _Toc363822893 \h </w:instrText>
      </w:r>
      <w:r w:rsidRPr="006E2B4E">
        <w:rPr>
          <w:b w:val="0"/>
          <w:noProof/>
          <w:sz w:val="18"/>
        </w:rPr>
      </w:r>
      <w:r w:rsidRPr="006E2B4E">
        <w:rPr>
          <w:b w:val="0"/>
          <w:noProof/>
          <w:sz w:val="18"/>
        </w:rPr>
        <w:fldChar w:fldCharType="separate"/>
      </w:r>
      <w:r w:rsidRPr="006E2B4E">
        <w:rPr>
          <w:b w:val="0"/>
          <w:noProof/>
          <w:sz w:val="18"/>
        </w:rPr>
        <w:t>40</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17—Net amounts and adjustments</w:t>
      </w:r>
      <w:r w:rsidRPr="006E2B4E">
        <w:rPr>
          <w:b w:val="0"/>
          <w:noProof/>
          <w:sz w:val="18"/>
        </w:rPr>
        <w:tab/>
      </w:r>
      <w:r w:rsidRPr="006E2B4E">
        <w:rPr>
          <w:b w:val="0"/>
          <w:noProof/>
          <w:sz w:val="18"/>
        </w:rPr>
        <w:fldChar w:fldCharType="begin"/>
      </w:r>
      <w:r w:rsidRPr="006E2B4E">
        <w:rPr>
          <w:b w:val="0"/>
          <w:noProof/>
          <w:sz w:val="18"/>
        </w:rPr>
        <w:instrText xml:space="preserve"> PAGEREF _Toc363822894 \h </w:instrText>
      </w:r>
      <w:r w:rsidRPr="006E2B4E">
        <w:rPr>
          <w:b w:val="0"/>
          <w:noProof/>
          <w:sz w:val="18"/>
        </w:rPr>
      </w:r>
      <w:r w:rsidRPr="006E2B4E">
        <w:rPr>
          <w:b w:val="0"/>
          <w:noProof/>
          <w:sz w:val="18"/>
        </w:rPr>
        <w:fldChar w:fldCharType="separate"/>
      </w:r>
      <w:r w:rsidRPr="006E2B4E">
        <w:rPr>
          <w:b w:val="0"/>
          <w:noProof/>
          <w:sz w:val="18"/>
        </w:rPr>
        <w:t>40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_Toc363822895 \h </w:instrText>
      </w:r>
      <w:r w:rsidRPr="006E2B4E">
        <w:rPr>
          <w:noProof/>
        </w:rPr>
      </w:r>
      <w:r w:rsidRPr="006E2B4E">
        <w:rPr>
          <w:noProof/>
        </w:rPr>
        <w:fldChar w:fldCharType="separate"/>
      </w:r>
      <w:r w:rsidRPr="006E2B4E">
        <w:rPr>
          <w:noProof/>
        </w:rPr>
        <w:t>40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6E2B4E">
        <w:rPr>
          <w:noProof/>
        </w:rPr>
        <w:tab/>
      </w:r>
      <w:r w:rsidRPr="006E2B4E">
        <w:rPr>
          <w:noProof/>
        </w:rPr>
        <w:fldChar w:fldCharType="begin"/>
      </w:r>
      <w:r w:rsidRPr="006E2B4E">
        <w:rPr>
          <w:noProof/>
        </w:rPr>
        <w:instrText xml:space="preserve"> PAGEREF _Toc363822896 \h </w:instrText>
      </w:r>
      <w:r w:rsidRPr="006E2B4E">
        <w:rPr>
          <w:noProof/>
        </w:rPr>
      </w:r>
      <w:r w:rsidRPr="006E2B4E">
        <w:rPr>
          <w:noProof/>
        </w:rPr>
        <w:fldChar w:fldCharType="separate"/>
      </w:r>
      <w:r w:rsidRPr="006E2B4E">
        <w:rPr>
          <w:noProof/>
        </w:rPr>
        <w:t>40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6E2B4E">
        <w:rPr>
          <w:noProof/>
        </w:rPr>
        <w:tab/>
      </w:r>
      <w:r w:rsidRPr="006E2B4E">
        <w:rPr>
          <w:noProof/>
        </w:rPr>
        <w:fldChar w:fldCharType="begin"/>
      </w:r>
      <w:r w:rsidRPr="006E2B4E">
        <w:rPr>
          <w:noProof/>
        </w:rPr>
        <w:instrText xml:space="preserve"> PAGEREF _Toc363822897 \h </w:instrText>
      </w:r>
      <w:r w:rsidRPr="006E2B4E">
        <w:rPr>
          <w:noProof/>
        </w:rPr>
      </w:r>
      <w:r w:rsidRPr="006E2B4E">
        <w:rPr>
          <w:noProof/>
        </w:rPr>
        <w:fldChar w:fldCharType="separate"/>
      </w:r>
      <w:r w:rsidRPr="006E2B4E">
        <w:rPr>
          <w:noProof/>
        </w:rPr>
        <w:t>41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Working out net amounts using approved forms</w:t>
      </w:r>
      <w:r w:rsidRPr="006E2B4E">
        <w:rPr>
          <w:noProof/>
        </w:rPr>
        <w:tab/>
      </w:r>
      <w:r w:rsidRPr="006E2B4E">
        <w:rPr>
          <w:noProof/>
        </w:rPr>
        <w:fldChar w:fldCharType="begin"/>
      </w:r>
      <w:r w:rsidRPr="006E2B4E">
        <w:rPr>
          <w:noProof/>
        </w:rPr>
        <w:instrText xml:space="preserve"> PAGEREF _Toc363822898 \h </w:instrText>
      </w:r>
      <w:r w:rsidRPr="006E2B4E">
        <w:rPr>
          <w:noProof/>
        </w:rPr>
      </w:r>
      <w:r w:rsidRPr="006E2B4E">
        <w:rPr>
          <w:noProof/>
        </w:rPr>
        <w:fldChar w:fldCharType="separate"/>
      </w:r>
      <w:r w:rsidRPr="006E2B4E">
        <w:rPr>
          <w:noProof/>
        </w:rPr>
        <w:t>41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6E2B4E">
        <w:rPr>
          <w:noProof/>
        </w:rPr>
        <w:tab/>
      </w:r>
      <w:r w:rsidRPr="006E2B4E">
        <w:rPr>
          <w:noProof/>
        </w:rPr>
        <w:fldChar w:fldCharType="begin"/>
      </w:r>
      <w:r w:rsidRPr="006E2B4E">
        <w:rPr>
          <w:noProof/>
        </w:rPr>
        <w:instrText xml:space="preserve"> PAGEREF _Toc363822899 \h </w:instrText>
      </w:r>
      <w:r w:rsidRPr="006E2B4E">
        <w:rPr>
          <w:noProof/>
        </w:rPr>
      </w:r>
      <w:r w:rsidRPr="006E2B4E">
        <w:rPr>
          <w:noProof/>
        </w:rPr>
        <w:fldChar w:fldCharType="separate"/>
      </w:r>
      <w:r w:rsidRPr="006E2B4E">
        <w:rPr>
          <w:noProof/>
        </w:rPr>
        <w:t>41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6E2B4E">
        <w:rPr>
          <w:noProof/>
        </w:rPr>
        <w:tab/>
      </w:r>
      <w:r w:rsidRPr="006E2B4E">
        <w:rPr>
          <w:noProof/>
        </w:rPr>
        <w:fldChar w:fldCharType="begin"/>
      </w:r>
      <w:r w:rsidRPr="006E2B4E">
        <w:rPr>
          <w:noProof/>
        </w:rPr>
        <w:instrText xml:space="preserve"> PAGEREF _Toc363822900 \h </w:instrText>
      </w:r>
      <w:r w:rsidRPr="006E2B4E">
        <w:rPr>
          <w:noProof/>
        </w:rPr>
      </w:r>
      <w:r w:rsidRPr="006E2B4E">
        <w:rPr>
          <w:noProof/>
        </w:rPr>
        <w:fldChar w:fldCharType="separate"/>
      </w:r>
      <w:r w:rsidRPr="006E2B4E">
        <w:rPr>
          <w:noProof/>
        </w:rPr>
        <w:t>42</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19—Adjustment events</w:t>
      </w:r>
      <w:r w:rsidRPr="006E2B4E">
        <w:rPr>
          <w:b w:val="0"/>
          <w:noProof/>
          <w:sz w:val="18"/>
        </w:rPr>
        <w:tab/>
      </w:r>
      <w:r w:rsidRPr="006E2B4E">
        <w:rPr>
          <w:b w:val="0"/>
          <w:noProof/>
          <w:sz w:val="18"/>
        </w:rPr>
        <w:fldChar w:fldCharType="begin"/>
      </w:r>
      <w:r w:rsidRPr="006E2B4E">
        <w:rPr>
          <w:b w:val="0"/>
          <w:noProof/>
          <w:sz w:val="18"/>
        </w:rPr>
        <w:instrText xml:space="preserve"> PAGEREF _Toc363822901 \h </w:instrText>
      </w:r>
      <w:r w:rsidRPr="006E2B4E">
        <w:rPr>
          <w:b w:val="0"/>
          <w:noProof/>
          <w:sz w:val="18"/>
        </w:rPr>
      </w:r>
      <w:r w:rsidRPr="006E2B4E">
        <w:rPr>
          <w:b w:val="0"/>
          <w:noProof/>
          <w:sz w:val="18"/>
        </w:rPr>
        <w:fldChar w:fldCharType="separate"/>
      </w:r>
      <w:r w:rsidRPr="006E2B4E">
        <w:rPr>
          <w:b w:val="0"/>
          <w:noProof/>
          <w:sz w:val="18"/>
        </w:rPr>
        <w:t>45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_Toc363822902 \h </w:instrText>
      </w:r>
      <w:r w:rsidRPr="006E2B4E">
        <w:rPr>
          <w:noProof/>
        </w:rPr>
      </w:r>
      <w:r w:rsidRPr="006E2B4E">
        <w:rPr>
          <w:noProof/>
        </w:rPr>
        <w:fldChar w:fldCharType="separate"/>
      </w:r>
      <w:r w:rsidRPr="006E2B4E">
        <w:rPr>
          <w:noProof/>
        </w:rPr>
        <w:t>45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6E2B4E">
        <w:rPr>
          <w:noProof/>
        </w:rPr>
        <w:tab/>
      </w:r>
      <w:r w:rsidRPr="006E2B4E">
        <w:rPr>
          <w:noProof/>
        </w:rPr>
        <w:fldChar w:fldCharType="begin"/>
      </w:r>
      <w:r w:rsidRPr="006E2B4E">
        <w:rPr>
          <w:noProof/>
        </w:rPr>
        <w:instrText xml:space="preserve"> PAGEREF _Toc363822903 \h </w:instrText>
      </w:r>
      <w:r w:rsidRPr="006E2B4E">
        <w:rPr>
          <w:noProof/>
        </w:rPr>
      </w:r>
      <w:r w:rsidRPr="006E2B4E">
        <w:rPr>
          <w:noProof/>
        </w:rPr>
        <w:fldChar w:fldCharType="separate"/>
      </w:r>
      <w:r w:rsidRPr="006E2B4E">
        <w:rPr>
          <w:noProof/>
        </w:rPr>
        <w:t>45</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6E2B4E">
        <w:rPr>
          <w:b w:val="0"/>
          <w:noProof/>
          <w:sz w:val="18"/>
        </w:rPr>
        <w:tab/>
      </w:r>
      <w:r w:rsidRPr="006E2B4E">
        <w:rPr>
          <w:b w:val="0"/>
          <w:noProof/>
          <w:sz w:val="18"/>
        </w:rPr>
        <w:fldChar w:fldCharType="begin"/>
      </w:r>
      <w:r w:rsidRPr="006E2B4E">
        <w:rPr>
          <w:b w:val="0"/>
          <w:noProof/>
          <w:sz w:val="18"/>
        </w:rPr>
        <w:instrText xml:space="preserve"> PAGEREF _Toc363822904 \h </w:instrText>
      </w:r>
      <w:r w:rsidRPr="006E2B4E">
        <w:rPr>
          <w:b w:val="0"/>
          <w:noProof/>
          <w:sz w:val="18"/>
        </w:rPr>
      </w:r>
      <w:r w:rsidRPr="006E2B4E">
        <w:rPr>
          <w:b w:val="0"/>
          <w:noProof/>
          <w:sz w:val="18"/>
        </w:rPr>
        <w:fldChar w:fldCharType="separate"/>
      </w:r>
      <w:r w:rsidRPr="006E2B4E">
        <w:rPr>
          <w:b w:val="0"/>
          <w:noProof/>
          <w:sz w:val="18"/>
        </w:rPr>
        <w:t>46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6E2B4E">
        <w:rPr>
          <w:noProof/>
        </w:rPr>
        <w:tab/>
      </w:r>
      <w:r w:rsidRPr="006E2B4E">
        <w:rPr>
          <w:noProof/>
        </w:rPr>
        <w:fldChar w:fldCharType="begin"/>
      </w:r>
      <w:r w:rsidRPr="006E2B4E">
        <w:rPr>
          <w:noProof/>
        </w:rPr>
        <w:instrText xml:space="preserve"> PAGEREF _Toc363822905 \h </w:instrText>
      </w:r>
      <w:r w:rsidRPr="006E2B4E">
        <w:rPr>
          <w:noProof/>
        </w:rPr>
      </w:r>
      <w:r w:rsidRPr="006E2B4E">
        <w:rPr>
          <w:noProof/>
        </w:rPr>
        <w:fldChar w:fldCharType="separate"/>
      </w:r>
      <w:r w:rsidRPr="006E2B4E">
        <w:rPr>
          <w:noProof/>
        </w:rPr>
        <w:t>46</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6E2B4E">
        <w:rPr>
          <w:b w:val="0"/>
          <w:noProof/>
          <w:sz w:val="18"/>
        </w:rPr>
        <w:tab/>
      </w:r>
      <w:r w:rsidRPr="006E2B4E">
        <w:rPr>
          <w:b w:val="0"/>
          <w:noProof/>
          <w:sz w:val="18"/>
        </w:rPr>
        <w:fldChar w:fldCharType="begin"/>
      </w:r>
      <w:r w:rsidRPr="006E2B4E">
        <w:rPr>
          <w:b w:val="0"/>
          <w:noProof/>
          <w:sz w:val="18"/>
        </w:rPr>
        <w:instrText xml:space="preserve"> PAGEREF _Toc363822906 \h </w:instrText>
      </w:r>
      <w:r w:rsidRPr="006E2B4E">
        <w:rPr>
          <w:b w:val="0"/>
          <w:noProof/>
          <w:sz w:val="18"/>
        </w:rPr>
      </w:r>
      <w:r w:rsidRPr="006E2B4E">
        <w:rPr>
          <w:b w:val="0"/>
          <w:noProof/>
          <w:sz w:val="18"/>
        </w:rPr>
        <w:fldChar w:fldCharType="separate"/>
      </w:r>
      <w:r w:rsidRPr="006E2B4E">
        <w:rPr>
          <w:b w:val="0"/>
          <w:noProof/>
          <w:sz w:val="18"/>
        </w:rPr>
        <w:t>47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6E2B4E">
        <w:rPr>
          <w:noProof/>
        </w:rPr>
        <w:tab/>
      </w:r>
      <w:r w:rsidRPr="006E2B4E">
        <w:rPr>
          <w:noProof/>
        </w:rPr>
        <w:fldChar w:fldCharType="begin"/>
      </w:r>
      <w:r w:rsidRPr="006E2B4E">
        <w:rPr>
          <w:noProof/>
        </w:rPr>
        <w:instrText xml:space="preserve"> PAGEREF _Toc363822907 \h </w:instrText>
      </w:r>
      <w:r w:rsidRPr="006E2B4E">
        <w:rPr>
          <w:noProof/>
        </w:rPr>
      </w:r>
      <w:r w:rsidRPr="006E2B4E">
        <w:rPr>
          <w:noProof/>
        </w:rPr>
        <w:fldChar w:fldCharType="separate"/>
      </w:r>
      <w:r w:rsidRPr="006E2B4E">
        <w:rPr>
          <w:noProof/>
        </w:rPr>
        <w:t>47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6E2B4E">
        <w:rPr>
          <w:noProof/>
        </w:rPr>
        <w:tab/>
      </w:r>
      <w:r w:rsidRPr="006E2B4E">
        <w:rPr>
          <w:noProof/>
        </w:rPr>
        <w:fldChar w:fldCharType="begin"/>
      </w:r>
      <w:r w:rsidRPr="006E2B4E">
        <w:rPr>
          <w:noProof/>
        </w:rPr>
        <w:instrText xml:space="preserve"> PAGEREF _Toc363822908 \h </w:instrText>
      </w:r>
      <w:r w:rsidRPr="006E2B4E">
        <w:rPr>
          <w:noProof/>
        </w:rPr>
      </w:r>
      <w:r w:rsidRPr="006E2B4E">
        <w:rPr>
          <w:noProof/>
        </w:rPr>
        <w:fldChar w:fldCharType="separate"/>
      </w:r>
      <w:r w:rsidRPr="006E2B4E">
        <w:rPr>
          <w:noProof/>
        </w:rPr>
        <w:t>48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6E2B4E">
        <w:rPr>
          <w:noProof/>
        </w:rPr>
        <w:tab/>
      </w:r>
      <w:r w:rsidRPr="006E2B4E">
        <w:rPr>
          <w:noProof/>
        </w:rPr>
        <w:fldChar w:fldCharType="begin"/>
      </w:r>
      <w:r w:rsidRPr="006E2B4E">
        <w:rPr>
          <w:noProof/>
        </w:rPr>
        <w:instrText xml:space="preserve"> PAGEREF _Toc363822909 \h </w:instrText>
      </w:r>
      <w:r w:rsidRPr="006E2B4E">
        <w:rPr>
          <w:noProof/>
        </w:rPr>
      </w:r>
      <w:r w:rsidRPr="006E2B4E">
        <w:rPr>
          <w:noProof/>
        </w:rPr>
        <w:fldChar w:fldCharType="separate"/>
      </w:r>
      <w:r w:rsidRPr="006E2B4E">
        <w:rPr>
          <w:noProof/>
        </w:rPr>
        <w:t>48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6E2B4E">
        <w:rPr>
          <w:noProof/>
        </w:rPr>
        <w:tab/>
      </w:r>
      <w:r w:rsidRPr="006E2B4E">
        <w:rPr>
          <w:noProof/>
        </w:rPr>
        <w:fldChar w:fldCharType="begin"/>
      </w:r>
      <w:r w:rsidRPr="006E2B4E">
        <w:rPr>
          <w:noProof/>
        </w:rPr>
        <w:instrText xml:space="preserve"> PAGEREF _Toc363822910 \h </w:instrText>
      </w:r>
      <w:r w:rsidRPr="006E2B4E">
        <w:rPr>
          <w:noProof/>
        </w:rPr>
      </w:r>
      <w:r w:rsidRPr="006E2B4E">
        <w:rPr>
          <w:noProof/>
        </w:rPr>
        <w:fldChar w:fldCharType="separate"/>
      </w:r>
      <w:r w:rsidRPr="006E2B4E">
        <w:rPr>
          <w:noProof/>
        </w:rPr>
        <w:t>48</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6E2B4E">
        <w:rPr>
          <w:b w:val="0"/>
          <w:noProof/>
          <w:sz w:val="18"/>
        </w:rPr>
        <w:tab/>
      </w:r>
      <w:r w:rsidRPr="006E2B4E">
        <w:rPr>
          <w:b w:val="0"/>
          <w:noProof/>
          <w:sz w:val="18"/>
        </w:rPr>
        <w:fldChar w:fldCharType="begin"/>
      </w:r>
      <w:r w:rsidRPr="006E2B4E">
        <w:rPr>
          <w:b w:val="0"/>
          <w:noProof/>
          <w:sz w:val="18"/>
        </w:rPr>
        <w:instrText xml:space="preserve"> PAGEREF _Toc363822911 \h </w:instrText>
      </w:r>
      <w:r w:rsidRPr="006E2B4E">
        <w:rPr>
          <w:b w:val="0"/>
          <w:noProof/>
          <w:sz w:val="18"/>
        </w:rPr>
      </w:r>
      <w:r w:rsidRPr="006E2B4E">
        <w:rPr>
          <w:b w:val="0"/>
          <w:noProof/>
          <w:sz w:val="18"/>
        </w:rPr>
        <w:fldChar w:fldCharType="separate"/>
      </w:r>
      <w:r w:rsidRPr="006E2B4E">
        <w:rPr>
          <w:b w:val="0"/>
          <w:noProof/>
          <w:sz w:val="18"/>
        </w:rPr>
        <w:t>48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6E2B4E">
        <w:rPr>
          <w:noProof/>
        </w:rPr>
        <w:tab/>
      </w:r>
      <w:r w:rsidRPr="006E2B4E">
        <w:rPr>
          <w:noProof/>
        </w:rPr>
        <w:fldChar w:fldCharType="begin"/>
      </w:r>
      <w:r w:rsidRPr="006E2B4E">
        <w:rPr>
          <w:noProof/>
        </w:rPr>
        <w:instrText xml:space="preserve"> PAGEREF _Toc363822912 \h </w:instrText>
      </w:r>
      <w:r w:rsidRPr="006E2B4E">
        <w:rPr>
          <w:noProof/>
        </w:rPr>
      </w:r>
      <w:r w:rsidRPr="006E2B4E">
        <w:rPr>
          <w:noProof/>
        </w:rPr>
        <w:fldChar w:fldCharType="separate"/>
      </w:r>
      <w:r w:rsidRPr="006E2B4E">
        <w:rPr>
          <w:noProof/>
        </w:rPr>
        <w:t>48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6E2B4E">
        <w:rPr>
          <w:noProof/>
        </w:rPr>
        <w:tab/>
      </w:r>
      <w:r w:rsidRPr="006E2B4E">
        <w:rPr>
          <w:noProof/>
        </w:rPr>
        <w:fldChar w:fldCharType="begin"/>
      </w:r>
      <w:r w:rsidRPr="006E2B4E">
        <w:rPr>
          <w:noProof/>
        </w:rPr>
        <w:instrText xml:space="preserve"> PAGEREF _Toc363822913 \h </w:instrText>
      </w:r>
      <w:r w:rsidRPr="006E2B4E">
        <w:rPr>
          <w:noProof/>
        </w:rPr>
      </w:r>
      <w:r w:rsidRPr="006E2B4E">
        <w:rPr>
          <w:noProof/>
        </w:rPr>
        <w:fldChar w:fldCharType="separate"/>
      </w:r>
      <w:r w:rsidRPr="006E2B4E">
        <w:rPr>
          <w:noProof/>
        </w:rPr>
        <w:t>49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6E2B4E">
        <w:rPr>
          <w:noProof/>
        </w:rPr>
        <w:tab/>
      </w:r>
      <w:r w:rsidRPr="006E2B4E">
        <w:rPr>
          <w:noProof/>
        </w:rPr>
        <w:fldChar w:fldCharType="begin"/>
      </w:r>
      <w:r w:rsidRPr="006E2B4E">
        <w:rPr>
          <w:noProof/>
        </w:rPr>
        <w:instrText xml:space="preserve"> PAGEREF _Toc363822914 \h </w:instrText>
      </w:r>
      <w:r w:rsidRPr="006E2B4E">
        <w:rPr>
          <w:noProof/>
        </w:rPr>
      </w:r>
      <w:r w:rsidRPr="006E2B4E">
        <w:rPr>
          <w:noProof/>
        </w:rPr>
        <w:fldChar w:fldCharType="separate"/>
      </w:r>
      <w:r w:rsidRPr="006E2B4E">
        <w:rPr>
          <w:noProof/>
        </w:rPr>
        <w:t>49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6E2B4E">
        <w:rPr>
          <w:noProof/>
        </w:rPr>
        <w:tab/>
      </w:r>
      <w:r w:rsidRPr="006E2B4E">
        <w:rPr>
          <w:noProof/>
        </w:rPr>
        <w:fldChar w:fldCharType="begin"/>
      </w:r>
      <w:r w:rsidRPr="006E2B4E">
        <w:rPr>
          <w:noProof/>
        </w:rPr>
        <w:instrText xml:space="preserve"> PAGEREF _Toc363822915 \h </w:instrText>
      </w:r>
      <w:r w:rsidRPr="006E2B4E">
        <w:rPr>
          <w:noProof/>
        </w:rPr>
      </w:r>
      <w:r w:rsidRPr="006E2B4E">
        <w:rPr>
          <w:noProof/>
        </w:rPr>
        <w:fldChar w:fldCharType="separate"/>
      </w:r>
      <w:r w:rsidRPr="006E2B4E">
        <w:rPr>
          <w:noProof/>
        </w:rPr>
        <w:t>50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6E2B4E">
        <w:rPr>
          <w:noProof/>
        </w:rPr>
        <w:tab/>
      </w:r>
      <w:r w:rsidRPr="006E2B4E">
        <w:rPr>
          <w:noProof/>
        </w:rPr>
        <w:fldChar w:fldCharType="begin"/>
      </w:r>
      <w:r w:rsidRPr="006E2B4E">
        <w:rPr>
          <w:noProof/>
        </w:rPr>
        <w:instrText xml:space="preserve"> PAGEREF _Toc363822916 \h </w:instrText>
      </w:r>
      <w:r w:rsidRPr="006E2B4E">
        <w:rPr>
          <w:noProof/>
        </w:rPr>
      </w:r>
      <w:r w:rsidRPr="006E2B4E">
        <w:rPr>
          <w:noProof/>
        </w:rPr>
        <w:fldChar w:fldCharType="separate"/>
      </w:r>
      <w:r w:rsidRPr="006E2B4E">
        <w:rPr>
          <w:noProof/>
        </w:rPr>
        <w:t>50</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21—Bad debts</w:t>
      </w:r>
      <w:r w:rsidRPr="006E2B4E">
        <w:rPr>
          <w:b w:val="0"/>
          <w:noProof/>
          <w:sz w:val="18"/>
        </w:rPr>
        <w:tab/>
      </w:r>
      <w:r w:rsidRPr="006E2B4E">
        <w:rPr>
          <w:b w:val="0"/>
          <w:noProof/>
          <w:sz w:val="18"/>
        </w:rPr>
        <w:fldChar w:fldCharType="begin"/>
      </w:r>
      <w:r w:rsidRPr="006E2B4E">
        <w:rPr>
          <w:b w:val="0"/>
          <w:noProof/>
          <w:sz w:val="18"/>
        </w:rPr>
        <w:instrText xml:space="preserve"> PAGEREF _Toc363822917 \h </w:instrText>
      </w:r>
      <w:r w:rsidRPr="006E2B4E">
        <w:rPr>
          <w:b w:val="0"/>
          <w:noProof/>
          <w:sz w:val="18"/>
        </w:rPr>
      </w:r>
      <w:r w:rsidRPr="006E2B4E">
        <w:rPr>
          <w:b w:val="0"/>
          <w:noProof/>
          <w:sz w:val="18"/>
        </w:rPr>
        <w:fldChar w:fldCharType="separate"/>
      </w:r>
      <w:r w:rsidRPr="006E2B4E">
        <w:rPr>
          <w:b w:val="0"/>
          <w:noProof/>
          <w:sz w:val="18"/>
        </w:rPr>
        <w:t>51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_Toc363822918 \h </w:instrText>
      </w:r>
      <w:r w:rsidRPr="006E2B4E">
        <w:rPr>
          <w:noProof/>
        </w:rPr>
      </w:r>
      <w:r w:rsidRPr="006E2B4E">
        <w:rPr>
          <w:noProof/>
        </w:rPr>
        <w:fldChar w:fldCharType="separate"/>
      </w:r>
      <w:r w:rsidRPr="006E2B4E">
        <w:rPr>
          <w:noProof/>
        </w:rPr>
        <w:t>51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6E2B4E">
        <w:rPr>
          <w:noProof/>
        </w:rPr>
        <w:tab/>
      </w:r>
      <w:r w:rsidRPr="006E2B4E">
        <w:rPr>
          <w:noProof/>
        </w:rPr>
        <w:fldChar w:fldCharType="begin"/>
      </w:r>
      <w:r w:rsidRPr="006E2B4E">
        <w:rPr>
          <w:noProof/>
        </w:rPr>
        <w:instrText xml:space="preserve"> PAGEREF _Toc363822919 \h </w:instrText>
      </w:r>
      <w:r w:rsidRPr="006E2B4E">
        <w:rPr>
          <w:noProof/>
        </w:rPr>
      </w:r>
      <w:r w:rsidRPr="006E2B4E">
        <w:rPr>
          <w:noProof/>
        </w:rPr>
        <w:fldChar w:fldCharType="separate"/>
      </w:r>
      <w:r w:rsidRPr="006E2B4E">
        <w:rPr>
          <w:noProof/>
        </w:rPr>
        <w:t>51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6E2B4E">
        <w:rPr>
          <w:noProof/>
        </w:rPr>
        <w:tab/>
      </w:r>
      <w:r w:rsidRPr="006E2B4E">
        <w:rPr>
          <w:noProof/>
        </w:rPr>
        <w:fldChar w:fldCharType="begin"/>
      </w:r>
      <w:r w:rsidRPr="006E2B4E">
        <w:rPr>
          <w:noProof/>
        </w:rPr>
        <w:instrText xml:space="preserve"> PAGEREF _Toc363822920 \h </w:instrText>
      </w:r>
      <w:r w:rsidRPr="006E2B4E">
        <w:rPr>
          <w:noProof/>
        </w:rPr>
      </w:r>
      <w:r w:rsidRPr="006E2B4E">
        <w:rPr>
          <w:noProof/>
        </w:rPr>
        <w:fldChar w:fldCharType="separate"/>
      </w:r>
      <w:r w:rsidRPr="006E2B4E">
        <w:rPr>
          <w:noProof/>
        </w:rPr>
        <w:t>51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6E2B4E">
        <w:rPr>
          <w:noProof/>
        </w:rPr>
        <w:tab/>
      </w:r>
      <w:r w:rsidRPr="006E2B4E">
        <w:rPr>
          <w:noProof/>
        </w:rPr>
        <w:fldChar w:fldCharType="begin"/>
      </w:r>
      <w:r w:rsidRPr="006E2B4E">
        <w:rPr>
          <w:noProof/>
        </w:rPr>
        <w:instrText xml:space="preserve"> PAGEREF _Toc363822921 \h </w:instrText>
      </w:r>
      <w:r w:rsidRPr="006E2B4E">
        <w:rPr>
          <w:noProof/>
        </w:rPr>
      </w:r>
      <w:r w:rsidRPr="006E2B4E">
        <w:rPr>
          <w:noProof/>
        </w:rPr>
        <w:fldChar w:fldCharType="separate"/>
      </w:r>
      <w:r w:rsidRPr="006E2B4E">
        <w:rPr>
          <w:noProof/>
        </w:rPr>
        <w:t>52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6E2B4E">
        <w:rPr>
          <w:noProof/>
        </w:rPr>
        <w:tab/>
      </w:r>
      <w:r w:rsidRPr="006E2B4E">
        <w:rPr>
          <w:noProof/>
        </w:rPr>
        <w:fldChar w:fldCharType="begin"/>
      </w:r>
      <w:r w:rsidRPr="006E2B4E">
        <w:rPr>
          <w:noProof/>
        </w:rPr>
        <w:instrText xml:space="preserve"> PAGEREF _Toc363822922 \h </w:instrText>
      </w:r>
      <w:r w:rsidRPr="006E2B4E">
        <w:rPr>
          <w:noProof/>
        </w:rPr>
      </w:r>
      <w:r w:rsidRPr="006E2B4E">
        <w:rPr>
          <w:noProof/>
        </w:rPr>
        <w:fldChar w:fldCharType="separate"/>
      </w:r>
      <w:r w:rsidRPr="006E2B4E">
        <w:rPr>
          <w:noProof/>
        </w:rPr>
        <w:t>52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6E2B4E">
        <w:rPr>
          <w:noProof/>
        </w:rPr>
        <w:tab/>
      </w:r>
      <w:r w:rsidRPr="006E2B4E">
        <w:rPr>
          <w:noProof/>
        </w:rPr>
        <w:fldChar w:fldCharType="begin"/>
      </w:r>
      <w:r w:rsidRPr="006E2B4E">
        <w:rPr>
          <w:noProof/>
        </w:rPr>
        <w:instrText xml:space="preserve"> PAGEREF _Toc363822923 \h </w:instrText>
      </w:r>
      <w:r w:rsidRPr="006E2B4E">
        <w:rPr>
          <w:noProof/>
        </w:rPr>
      </w:r>
      <w:r w:rsidRPr="006E2B4E">
        <w:rPr>
          <w:noProof/>
        </w:rPr>
        <w:fldChar w:fldCharType="separate"/>
      </w:r>
      <w:r w:rsidRPr="006E2B4E">
        <w:rPr>
          <w:noProof/>
        </w:rPr>
        <w:t>52</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6E2B4E">
        <w:rPr>
          <w:b w:val="0"/>
          <w:noProof/>
          <w:sz w:val="18"/>
        </w:rPr>
        <w:tab/>
      </w:r>
      <w:r w:rsidRPr="006E2B4E">
        <w:rPr>
          <w:b w:val="0"/>
          <w:noProof/>
          <w:sz w:val="18"/>
        </w:rPr>
        <w:fldChar w:fldCharType="begin"/>
      </w:r>
      <w:r w:rsidRPr="006E2B4E">
        <w:rPr>
          <w:b w:val="0"/>
          <w:noProof/>
          <w:sz w:val="18"/>
        </w:rPr>
        <w:instrText xml:space="preserve"> PAGEREF _Toc363822924 \h </w:instrText>
      </w:r>
      <w:r w:rsidRPr="006E2B4E">
        <w:rPr>
          <w:b w:val="0"/>
          <w:noProof/>
          <w:sz w:val="18"/>
        </w:rPr>
      </w:r>
      <w:r w:rsidRPr="006E2B4E">
        <w:rPr>
          <w:b w:val="0"/>
          <w:noProof/>
          <w:sz w:val="18"/>
        </w:rPr>
        <w:fldChar w:fldCharType="separate"/>
      </w:r>
      <w:r w:rsidRPr="006E2B4E">
        <w:rPr>
          <w:b w:val="0"/>
          <w:noProof/>
          <w:sz w:val="18"/>
        </w:rPr>
        <w:t>54</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6E2B4E">
        <w:rPr>
          <w:b w:val="0"/>
          <w:noProof/>
          <w:sz w:val="18"/>
        </w:rPr>
        <w:tab/>
      </w:r>
      <w:r w:rsidRPr="006E2B4E">
        <w:rPr>
          <w:b w:val="0"/>
          <w:noProof/>
          <w:sz w:val="18"/>
        </w:rPr>
        <w:fldChar w:fldCharType="begin"/>
      </w:r>
      <w:r w:rsidRPr="006E2B4E">
        <w:rPr>
          <w:b w:val="0"/>
          <w:noProof/>
          <w:sz w:val="18"/>
        </w:rPr>
        <w:instrText xml:space="preserve"> PAGEREF _Toc363822925 \h </w:instrText>
      </w:r>
      <w:r w:rsidRPr="006E2B4E">
        <w:rPr>
          <w:b w:val="0"/>
          <w:noProof/>
          <w:sz w:val="18"/>
        </w:rPr>
      </w:r>
      <w:r w:rsidRPr="006E2B4E">
        <w:rPr>
          <w:b w:val="0"/>
          <w:noProof/>
          <w:sz w:val="18"/>
        </w:rPr>
        <w:fldChar w:fldCharType="separate"/>
      </w:r>
      <w:r w:rsidRPr="006E2B4E">
        <w:rPr>
          <w:b w:val="0"/>
          <w:noProof/>
          <w:sz w:val="18"/>
        </w:rPr>
        <w:t>54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6E2B4E">
        <w:rPr>
          <w:noProof/>
        </w:rPr>
        <w:tab/>
      </w:r>
      <w:r w:rsidRPr="006E2B4E">
        <w:rPr>
          <w:noProof/>
        </w:rPr>
        <w:fldChar w:fldCharType="begin"/>
      </w:r>
      <w:r w:rsidRPr="006E2B4E">
        <w:rPr>
          <w:noProof/>
        </w:rPr>
        <w:instrText xml:space="preserve"> PAGEREF _Toc363822926 \h </w:instrText>
      </w:r>
      <w:r w:rsidRPr="006E2B4E">
        <w:rPr>
          <w:noProof/>
        </w:rPr>
      </w:r>
      <w:r w:rsidRPr="006E2B4E">
        <w:rPr>
          <w:noProof/>
        </w:rPr>
        <w:fldChar w:fldCharType="separate"/>
      </w:r>
      <w:r w:rsidRPr="006E2B4E">
        <w:rPr>
          <w:noProof/>
        </w:rPr>
        <w:t>54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6E2B4E">
        <w:rPr>
          <w:noProof/>
        </w:rPr>
        <w:tab/>
      </w:r>
      <w:r w:rsidRPr="006E2B4E">
        <w:rPr>
          <w:noProof/>
        </w:rPr>
        <w:fldChar w:fldCharType="begin"/>
      </w:r>
      <w:r w:rsidRPr="006E2B4E">
        <w:rPr>
          <w:noProof/>
        </w:rPr>
        <w:instrText xml:space="preserve"> PAGEREF _Toc363822927 \h </w:instrText>
      </w:r>
      <w:r w:rsidRPr="006E2B4E">
        <w:rPr>
          <w:noProof/>
        </w:rPr>
      </w:r>
      <w:r w:rsidRPr="006E2B4E">
        <w:rPr>
          <w:noProof/>
        </w:rPr>
        <w:fldChar w:fldCharType="separate"/>
      </w:r>
      <w:r w:rsidRPr="006E2B4E">
        <w:rPr>
          <w:noProof/>
        </w:rPr>
        <w:t>54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6E2B4E">
        <w:rPr>
          <w:noProof/>
        </w:rPr>
        <w:tab/>
      </w:r>
      <w:r w:rsidRPr="006E2B4E">
        <w:rPr>
          <w:noProof/>
        </w:rPr>
        <w:fldChar w:fldCharType="begin"/>
      </w:r>
      <w:r w:rsidRPr="006E2B4E">
        <w:rPr>
          <w:noProof/>
        </w:rPr>
        <w:instrText xml:space="preserve"> PAGEREF _Toc363822928 \h </w:instrText>
      </w:r>
      <w:r w:rsidRPr="006E2B4E">
        <w:rPr>
          <w:noProof/>
        </w:rPr>
      </w:r>
      <w:r w:rsidRPr="006E2B4E">
        <w:rPr>
          <w:noProof/>
        </w:rPr>
        <w:fldChar w:fldCharType="separate"/>
      </w:r>
      <w:r w:rsidRPr="006E2B4E">
        <w:rPr>
          <w:noProof/>
        </w:rPr>
        <w:t>55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6E2B4E">
        <w:rPr>
          <w:noProof/>
        </w:rPr>
        <w:tab/>
      </w:r>
      <w:r w:rsidRPr="006E2B4E">
        <w:rPr>
          <w:noProof/>
        </w:rPr>
        <w:fldChar w:fldCharType="begin"/>
      </w:r>
      <w:r w:rsidRPr="006E2B4E">
        <w:rPr>
          <w:noProof/>
        </w:rPr>
        <w:instrText xml:space="preserve"> PAGEREF _Toc363822929 \h </w:instrText>
      </w:r>
      <w:r w:rsidRPr="006E2B4E">
        <w:rPr>
          <w:noProof/>
        </w:rPr>
      </w:r>
      <w:r w:rsidRPr="006E2B4E">
        <w:rPr>
          <w:noProof/>
        </w:rPr>
        <w:fldChar w:fldCharType="separate"/>
      </w:r>
      <w:r w:rsidRPr="006E2B4E">
        <w:rPr>
          <w:noProof/>
        </w:rPr>
        <w:t>55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6E2B4E">
        <w:rPr>
          <w:noProof/>
        </w:rPr>
        <w:tab/>
      </w:r>
      <w:r w:rsidRPr="006E2B4E">
        <w:rPr>
          <w:noProof/>
        </w:rPr>
        <w:fldChar w:fldCharType="begin"/>
      </w:r>
      <w:r w:rsidRPr="006E2B4E">
        <w:rPr>
          <w:noProof/>
        </w:rPr>
        <w:instrText xml:space="preserve"> PAGEREF _Toc363822930 \h </w:instrText>
      </w:r>
      <w:r w:rsidRPr="006E2B4E">
        <w:rPr>
          <w:noProof/>
        </w:rPr>
      </w:r>
      <w:r w:rsidRPr="006E2B4E">
        <w:rPr>
          <w:noProof/>
        </w:rPr>
        <w:fldChar w:fldCharType="separate"/>
      </w:r>
      <w:r w:rsidRPr="006E2B4E">
        <w:rPr>
          <w:noProof/>
        </w:rPr>
        <w:t>55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6E2B4E">
        <w:rPr>
          <w:noProof/>
        </w:rPr>
        <w:tab/>
      </w:r>
      <w:r w:rsidRPr="006E2B4E">
        <w:rPr>
          <w:noProof/>
        </w:rPr>
        <w:fldChar w:fldCharType="begin"/>
      </w:r>
      <w:r w:rsidRPr="006E2B4E">
        <w:rPr>
          <w:noProof/>
        </w:rPr>
        <w:instrText xml:space="preserve"> PAGEREF _Toc363822931 \h </w:instrText>
      </w:r>
      <w:r w:rsidRPr="006E2B4E">
        <w:rPr>
          <w:noProof/>
        </w:rPr>
      </w:r>
      <w:r w:rsidRPr="006E2B4E">
        <w:rPr>
          <w:noProof/>
        </w:rPr>
        <w:fldChar w:fldCharType="separate"/>
      </w:r>
      <w:r w:rsidRPr="006E2B4E">
        <w:rPr>
          <w:noProof/>
        </w:rPr>
        <w:t>55</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6E2B4E">
        <w:rPr>
          <w:b w:val="0"/>
          <w:noProof/>
          <w:sz w:val="18"/>
        </w:rPr>
        <w:tab/>
      </w:r>
      <w:r w:rsidRPr="006E2B4E">
        <w:rPr>
          <w:b w:val="0"/>
          <w:noProof/>
          <w:sz w:val="18"/>
        </w:rPr>
        <w:fldChar w:fldCharType="begin"/>
      </w:r>
      <w:r w:rsidRPr="006E2B4E">
        <w:rPr>
          <w:b w:val="0"/>
          <w:noProof/>
          <w:sz w:val="18"/>
        </w:rPr>
        <w:instrText xml:space="preserve"> PAGEREF _Toc363822932 \h </w:instrText>
      </w:r>
      <w:r w:rsidRPr="006E2B4E">
        <w:rPr>
          <w:b w:val="0"/>
          <w:noProof/>
          <w:sz w:val="18"/>
        </w:rPr>
      </w:r>
      <w:r w:rsidRPr="006E2B4E">
        <w:rPr>
          <w:b w:val="0"/>
          <w:noProof/>
          <w:sz w:val="18"/>
        </w:rPr>
        <w:fldChar w:fldCharType="separate"/>
      </w:r>
      <w:r w:rsidRPr="006E2B4E">
        <w:rPr>
          <w:b w:val="0"/>
          <w:noProof/>
          <w:sz w:val="18"/>
        </w:rPr>
        <w:t>57</w:t>
      </w:r>
      <w:r w:rsidRPr="006E2B4E">
        <w:rPr>
          <w:b w:val="0"/>
          <w:noProof/>
          <w:sz w:val="18"/>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6E2B4E">
        <w:rPr>
          <w:b w:val="0"/>
          <w:noProof/>
          <w:sz w:val="18"/>
        </w:rPr>
        <w:tab/>
      </w:r>
      <w:r w:rsidRPr="006E2B4E">
        <w:rPr>
          <w:b w:val="0"/>
          <w:noProof/>
          <w:sz w:val="18"/>
        </w:rPr>
        <w:fldChar w:fldCharType="begin"/>
      </w:r>
      <w:r w:rsidRPr="006E2B4E">
        <w:rPr>
          <w:b w:val="0"/>
          <w:noProof/>
          <w:sz w:val="18"/>
        </w:rPr>
        <w:instrText xml:space="preserve"> PAGEREF _Toc363822933 \h </w:instrText>
      </w:r>
      <w:r w:rsidRPr="006E2B4E">
        <w:rPr>
          <w:b w:val="0"/>
          <w:noProof/>
          <w:sz w:val="18"/>
        </w:rPr>
      </w:r>
      <w:r w:rsidRPr="006E2B4E">
        <w:rPr>
          <w:b w:val="0"/>
          <w:noProof/>
          <w:sz w:val="18"/>
        </w:rPr>
        <w:fldChar w:fldCharType="separate"/>
      </w:r>
      <w:r w:rsidRPr="006E2B4E">
        <w:rPr>
          <w:b w:val="0"/>
          <w:noProof/>
          <w:sz w:val="18"/>
        </w:rPr>
        <w:t>57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6E2B4E">
        <w:rPr>
          <w:noProof/>
        </w:rPr>
        <w:tab/>
      </w:r>
      <w:r w:rsidRPr="006E2B4E">
        <w:rPr>
          <w:noProof/>
        </w:rPr>
        <w:fldChar w:fldCharType="begin"/>
      </w:r>
      <w:r w:rsidRPr="006E2B4E">
        <w:rPr>
          <w:noProof/>
        </w:rPr>
        <w:instrText xml:space="preserve"> PAGEREF _Toc363822934 \h </w:instrText>
      </w:r>
      <w:r w:rsidRPr="006E2B4E">
        <w:rPr>
          <w:noProof/>
        </w:rPr>
      </w:r>
      <w:r w:rsidRPr="006E2B4E">
        <w:rPr>
          <w:noProof/>
        </w:rPr>
        <w:fldChar w:fldCharType="separate"/>
      </w:r>
      <w:r w:rsidRPr="006E2B4E">
        <w:rPr>
          <w:noProof/>
        </w:rPr>
        <w:t>57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6E2B4E">
        <w:rPr>
          <w:noProof/>
        </w:rPr>
        <w:tab/>
      </w:r>
      <w:r w:rsidRPr="006E2B4E">
        <w:rPr>
          <w:noProof/>
        </w:rPr>
        <w:fldChar w:fldCharType="begin"/>
      </w:r>
      <w:r w:rsidRPr="006E2B4E">
        <w:rPr>
          <w:noProof/>
        </w:rPr>
        <w:instrText xml:space="preserve"> PAGEREF _Toc363822935 \h </w:instrText>
      </w:r>
      <w:r w:rsidRPr="006E2B4E">
        <w:rPr>
          <w:noProof/>
        </w:rPr>
      </w:r>
      <w:r w:rsidRPr="006E2B4E">
        <w:rPr>
          <w:noProof/>
        </w:rPr>
        <w:fldChar w:fldCharType="separate"/>
      </w:r>
      <w:r w:rsidRPr="006E2B4E">
        <w:rPr>
          <w:noProof/>
        </w:rPr>
        <w:t>57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6E2B4E">
        <w:rPr>
          <w:noProof/>
        </w:rPr>
        <w:tab/>
      </w:r>
      <w:r w:rsidRPr="006E2B4E">
        <w:rPr>
          <w:noProof/>
        </w:rPr>
        <w:fldChar w:fldCharType="begin"/>
      </w:r>
      <w:r w:rsidRPr="006E2B4E">
        <w:rPr>
          <w:noProof/>
        </w:rPr>
        <w:instrText xml:space="preserve"> PAGEREF _Toc363822936 \h </w:instrText>
      </w:r>
      <w:r w:rsidRPr="006E2B4E">
        <w:rPr>
          <w:noProof/>
        </w:rPr>
      </w:r>
      <w:r w:rsidRPr="006E2B4E">
        <w:rPr>
          <w:noProof/>
        </w:rPr>
        <w:fldChar w:fldCharType="separate"/>
      </w:r>
      <w:r w:rsidRPr="006E2B4E">
        <w:rPr>
          <w:noProof/>
        </w:rPr>
        <w:t>58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6E2B4E">
        <w:rPr>
          <w:noProof/>
        </w:rPr>
        <w:tab/>
      </w:r>
      <w:r w:rsidRPr="006E2B4E">
        <w:rPr>
          <w:noProof/>
        </w:rPr>
        <w:fldChar w:fldCharType="begin"/>
      </w:r>
      <w:r w:rsidRPr="006E2B4E">
        <w:rPr>
          <w:noProof/>
        </w:rPr>
        <w:instrText xml:space="preserve"> PAGEREF _Toc363822937 \h </w:instrText>
      </w:r>
      <w:r w:rsidRPr="006E2B4E">
        <w:rPr>
          <w:noProof/>
        </w:rPr>
      </w:r>
      <w:r w:rsidRPr="006E2B4E">
        <w:rPr>
          <w:noProof/>
        </w:rPr>
        <w:fldChar w:fldCharType="separate"/>
      </w:r>
      <w:r w:rsidRPr="006E2B4E">
        <w:rPr>
          <w:noProof/>
        </w:rPr>
        <w:t>59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6E2B4E">
        <w:rPr>
          <w:noProof/>
        </w:rPr>
        <w:tab/>
      </w:r>
      <w:r w:rsidRPr="006E2B4E">
        <w:rPr>
          <w:noProof/>
        </w:rPr>
        <w:fldChar w:fldCharType="begin"/>
      </w:r>
      <w:r w:rsidRPr="006E2B4E">
        <w:rPr>
          <w:noProof/>
        </w:rPr>
        <w:instrText xml:space="preserve"> PAGEREF _Toc363822938 \h </w:instrText>
      </w:r>
      <w:r w:rsidRPr="006E2B4E">
        <w:rPr>
          <w:noProof/>
        </w:rPr>
      </w:r>
      <w:r w:rsidRPr="006E2B4E">
        <w:rPr>
          <w:noProof/>
        </w:rPr>
        <w:fldChar w:fldCharType="separate"/>
      </w:r>
      <w:r w:rsidRPr="006E2B4E">
        <w:rPr>
          <w:noProof/>
        </w:rPr>
        <w:t>59</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6E2B4E">
        <w:rPr>
          <w:b w:val="0"/>
          <w:noProof/>
          <w:sz w:val="18"/>
        </w:rPr>
        <w:tab/>
      </w:r>
      <w:r w:rsidRPr="006E2B4E">
        <w:rPr>
          <w:b w:val="0"/>
          <w:noProof/>
          <w:sz w:val="18"/>
        </w:rPr>
        <w:fldChar w:fldCharType="begin"/>
      </w:r>
      <w:r w:rsidRPr="006E2B4E">
        <w:rPr>
          <w:b w:val="0"/>
          <w:noProof/>
          <w:sz w:val="18"/>
        </w:rPr>
        <w:instrText xml:space="preserve"> PAGEREF _Toc363822939 \h </w:instrText>
      </w:r>
      <w:r w:rsidRPr="006E2B4E">
        <w:rPr>
          <w:b w:val="0"/>
          <w:noProof/>
          <w:sz w:val="18"/>
        </w:rPr>
      </w:r>
      <w:r w:rsidRPr="006E2B4E">
        <w:rPr>
          <w:b w:val="0"/>
          <w:noProof/>
          <w:sz w:val="18"/>
        </w:rPr>
        <w:fldChar w:fldCharType="separate"/>
      </w:r>
      <w:r w:rsidRPr="006E2B4E">
        <w:rPr>
          <w:b w:val="0"/>
          <w:noProof/>
          <w:sz w:val="18"/>
        </w:rPr>
        <w:t>59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6E2B4E">
        <w:rPr>
          <w:noProof/>
        </w:rPr>
        <w:tab/>
      </w:r>
      <w:r w:rsidRPr="006E2B4E">
        <w:rPr>
          <w:noProof/>
        </w:rPr>
        <w:fldChar w:fldCharType="begin"/>
      </w:r>
      <w:r w:rsidRPr="006E2B4E">
        <w:rPr>
          <w:noProof/>
        </w:rPr>
        <w:instrText xml:space="preserve"> PAGEREF _Toc363822940 \h </w:instrText>
      </w:r>
      <w:r w:rsidRPr="006E2B4E">
        <w:rPr>
          <w:noProof/>
        </w:rPr>
      </w:r>
      <w:r w:rsidRPr="006E2B4E">
        <w:rPr>
          <w:noProof/>
        </w:rPr>
        <w:fldChar w:fldCharType="separate"/>
      </w:r>
      <w:r w:rsidRPr="006E2B4E">
        <w:rPr>
          <w:noProof/>
        </w:rPr>
        <w:t>59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6E2B4E">
        <w:rPr>
          <w:noProof/>
        </w:rPr>
        <w:tab/>
      </w:r>
      <w:r w:rsidRPr="006E2B4E">
        <w:rPr>
          <w:noProof/>
        </w:rPr>
        <w:fldChar w:fldCharType="begin"/>
      </w:r>
      <w:r w:rsidRPr="006E2B4E">
        <w:rPr>
          <w:noProof/>
        </w:rPr>
        <w:instrText xml:space="preserve"> PAGEREF _Toc363822941 \h </w:instrText>
      </w:r>
      <w:r w:rsidRPr="006E2B4E">
        <w:rPr>
          <w:noProof/>
        </w:rPr>
      </w:r>
      <w:r w:rsidRPr="006E2B4E">
        <w:rPr>
          <w:noProof/>
        </w:rPr>
        <w:fldChar w:fldCharType="separate"/>
      </w:r>
      <w:r w:rsidRPr="006E2B4E">
        <w:rPr>
          <w:noProof/>
        </w:rPr>
        <w:t>60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6E2B4E">
        <w:rPr>
          <w:noProof/>
        </w:rPr>
        <w:tab/>
      </w:r>
      <w:r w:rsidRPr="006E2B4E">
        <w:rPr>
          <w:noProof/>
        </w:rPr>
        <w:fldChar w:fldCharType="begin"/>
      </w:r>
      <w:r w:rsidRPr="006E2B4E">
        <w:rPr>
          <w:noProof/>
        </w:rPr>
        <w:instrText xml:space="preserve"> PAGEREF _Toc363822942 \h </w:instrText>
      </w:r>
      <w:r w:rsidRPr="006E2B4E">
        <w:rPr>
          <w:noProof/>
        </w:rPr>
      </w:r>
      <w:r w:rsidRPr="006E2B4E">
        <w:rPr>
          <w:noProof/>
        </w:rPr>
        <w:fldChar w:fldCharType="separate"/>
      </w:r>
      <w:r w:rsidRPr="006E2B4E">
        <w:rPr>
          <w:noProof/>
        </w:rPr>
        <w:t>60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6E2B4E">
        <w:rPr>
          <w:noProof/>
        </w:rPr>
        <w:tab/>
      </w:r>
      <w:r w:rsidRPr="006E2B4E">
        <w:rPr>
          <w:noProof/>
        </w:rPr>
        <w:fldChar w:fldCharType="begin"/>
      </w:r>
      <w:r w:rsidRPr="006E2B4E">
        <w:rPr>
          <w:noProof/>
        </w:rPr>
        <w:instrText xml:space="preserve"> PAGEREF _Toc363822943 \h </w:instrText>
      </w:r>
      <w:r w:rsidRPr="006E2B4E">
        <w:rPr>
          <w:noProof/>
        </w:rPr>
      </w:r>
      <w:r w:rsidRPr="006E2B4E">
        <w:rPr>
          <w:noProof/>
        </w:rPr>
        <w:fldChar w:fldCharType="separate"/>
      </w:r>
      <w:r w:rsidRPr="006E2B4E">
        <w:rPr>
          <w:noProof/>
        </w:rPr>
        <w:t>61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6E2B4E">
        <w:rPr>
          <w:noProof/>
        </w:rPr>
        <w:tab/>
      </w:r>
      <w:r w:rsidRPr="006E2B4E">
        <w:rPr>
          <w:noProof/>
        </w:rPr>
        <w:fldChar w:fldCharType="begin"/>
      </w:r>
      <w:r w:rsidRPr="006E2B4E">
        <w:rPr>
          <w:noProof/>
        </w:rPr>
        <w:instrText xml:space="preserve"> PAGEREF _Toc363822944 \h </w:instrText>
      </w:r>
      <w:r w:rsidRPr="006E2B4E">
        <w:rPr>
          <w:noProof/>
        </w:rPr>
      </w:r>
      <w:r w:rsidRPr="006E2B4E">
        <w:rPr>
          <w:noProof/>
        </w:rPr>
        <w:fldChar w:fldCharType="separate"/>
      </w:r>
      <w:r w:rsidRPr="006E2B4E">
        <w:rPr>
          <w:noProof/>
        </w:rPr>
        <w:t>61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6E2B4E">
        <w:rPr>
          <w:noProof/>
        </w:rPr>
        <w:tab/>
      </w:r>
      <w:r w:rsidRPr="006E2B4E">
        <w:rPr>
          <w:noProof/>
        </w:rPr>
        <w:fldChar w:fldCharType="begin"/>
      </w:r>
      <w:r w:rsidRPr="006E2B4E">
        <w:rPr>
          <w:noProof/>
        </w:rPr>
        <w:instrText xml:space="preserve"> PAGEREF _Toc363822945 \h </w:instrText>
      </w:r>
      <w:r w:rsidRPr="006E2B4E">
        <w:rPr>
          <w:noProof/>
        </w:rPr>
      </w:r>
      <w:r w:rsidRPr="006E2B4E">
        <w:rPr>
          <w:noProof/>
        </w:rPr>
        <w:fldChar w:fldCharType="separate"/>
      </w:r>
      <w:r w:rsidRPr="006E2B4E">
        <w:rPr>
          <w:noProof/>
        </w:rPr>
        <w:t>62</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6E2B4E">
        <w:rPr>
          <w:b w:val="0"/>
          <w:noProof/>
          <w:sz w:val="18"/>
        </w:rPr>
        <w:tab/>
      </w:r>
      <w:r w:rsidRPr="006E2B4E">
        <w:rPr>
          <w:b w:val="0"/>
          <w:noProof/>
          <w:sz w:val="18"/>
        </w:rPr>
        <w:fldChar w:fldCharType="begin"/>
      </w:r>
      <w:r w:rsidRPr="006E2B4E">
        <w:rPr>
          <w:b w:val="0"/>
          <w:noProof/>
          <w:sz w:val="18"/>
        </w:rPr>
        <w:instrText xml:space="preserve"> PAGEREF _Toc363822946 \h </w:instrText>
      </w:r>
      <w:r w:rsidRPr="006E2B4E">
        <w:rPr>
          <w:b w:val="0"/>
          <w:noProof/>
          <w:sz w:val="18"/>
        </w:rPr>
      </w:r>
      <w:r w:rsidRPr="006E2B4E">
        <w:rPr>
          <w:b w:val="0"/>
          <w:noProof/>
          <w:sz w:val="18"/>
        </w:rPr>
        <w:fldChar w:fldCharType="separate"/>
      </w:r>
      <w:r w:rsidRPr="006E2B4E">
        <w:rPr>
          <w:b w:val="0"/>
          <w:noProof/>
          <w:sz w:val="18"/>
        </w:rPr>
        <w:t>63</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6E2B4E">
        <w:rPr>
          <w:b w:val="0"/>
          <w:noProof/>
          <w:sz w:val="18"/>
        </w:rPr>
        <w:tab/>
      </w:r>
      <w:r w:rsidRPr="006E2B4E">
        <w:rPr>
          <w:b w:val="0"/>
          <w:noProof/>
          <w:sz w:val="18"/>
        </w:rPr>
        <w:fldChar w:fldCharType="begin"/>
      </w:r>
      <w:r w:rsidRPr="006E2B4E">
        <w:rPr>
          <w:b w:val="0"/>
          <w:noProof/>
          <w:sz w:val="18"/>
        </w:rPr>
        <w:instrText xml:space="preserve"> PAGEREF _Toc363822947 \h </w:instrText>
      </w:r>
      <w:r w:rsidRPr="006E2B4E">
        <w:rPr>
          <w:b w:val="0"/>
          <w:noProof/>
          <w:sz w:val="18"/>
        </w:rPr>
      </w:r>
      <w:r w:rsidRPr="006E2B4E">
        <w:rPr>
          <w:b w:val="0"/>
          <w:noProof/>
          <w:sz w:val="18"/>
        </w:rPr>
        <w:fldChar w:fldCharType="separate"/>
      </w:r>
      <w:r w:rsidRPr="006E2B4E">
        <w:rPr>
          <w:b w:val="0"/>
          <w:noProof/>
          <w:sz w:val="18"/>
        </w:rPr>
        <w:t>63</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_Toc363822948 \h </w:instrText>
      </w:r>
      <w:r w:rsidRPr="006E2B4E">
        <w:rPr>
          <w:noProof/>
        </w:rPr>
      </w:r>
      <w:r w:rsidRPr="006E2B4E">
        <w:rPr>
          <w:noProof/>
        </w:rPr>
        <w:fldChar w:fldCharType="separate"/>
      </w:r>
      <w:r w:rsidRPr="006E2B4E">
        <w:rPr>
          <w:noProof/>
        </w:rPr>
        <w:t>63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6E2B4E">
        <w:rPr>
          <w:noProof/>
        </w:rPr>
        <w:tab/>
      </w:r>
      <w:r w:rsidRPr="006E2B4E">
        <w:rPr>
          <w:noProof/>
        </w:rPr>
        <w:fldChar w:fldCharType="begin"/>
      </w:r>
      <w:r w:rsidRPr="006E2B4E">
        <w:rPr>
          <w:noProof/>
        </w:rPr>
        <w:instrText xml:space="preserve"> PAGEREF _Toc363822949 \h </w:instrText>
      </w:r>
      <w:r w:rsidRPr="006E2B4E">
        <w:rPr>
          <w:noProof/>
        </w:rPr>
      </w:r>
      <w:r w:rsidRPr="006E2B4E">
        <w:rPr>
          <w:noProof/>
        </w:rPr>
        <w:fldChar w:fldCharType="separate"/>
      </w:r>
      <w:r w:rsidRPr="006E2B4E">
        <w:rPr>
          <w:noProof/>
        </w:rPr>
        <w:t>63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6E2B4E">
        <w:rPr>
          <w:noProof/>
        </w:rPr>
        <w:tab/>
      </w:r>
      <w:r w:rsidRPr="006E2B4E">
        <w:rPr>
          <w:noProof/>
        </w:rPr>
        <w:fldChar w:fldCharType="begin"/>
      </w:r>
      <w:r w:rsidRPr="006E2B4E">
        <w:rPr>
          <w:noProof/>
        </w:rPr>
        <w:instrText xml:space="preserve"> PAGEREF _Toc363822950 \h </w:instrText>
      </w:r>
      <w:r w:rsidRPr="006E2B4E">
        <w:rPr>
          <w:noProof/>
        </w:rPr>
      </w:r>
      <w:r w:rsidRPr="006E2B4E">
        <w:rPr>
          <w:noProof/>
        </w:rPr>
        <w:fldChar w:fldCharType="separate"/>
      </w:r>
      <w:r w:rsidRPr="006E2B4E">
        <w:rPr>
          <w:noProof/>
        </w:rPr>
        <w:t>63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6E2B4E">
        <w:rPr>
          <w:noProof/>
        </w:rPr>
        <w:tab/>
      </w:r>
      <w:r w:rsidRPr="006E2B4E">
        <w:rPr>
          <w:noProof/>
        </w:rPr>
        <w:fldChar w:fldCharType="begin"/>
      </w:r>
      <w:r w:rsidRPr="006E2B4E">
        <w:rPr>
          <w:noProof/>
        </w:rPr>
        <w:instrText xml:space="preserve"> PAGEREF _Toc363822951 \h </w:instrText>
      </w:r>
      <w:r w:rsidRPr="006E2B4E">
        <w:rPr>
          <w:noProof/>
        </w:rPr>
      </w:r>
      <w:r w:rsidRPr="006E2B4E">
        <w:rPr>
          <w:noProof/>
        </w:rPr>
        <w:fldChar w:fldCharType="separate"/>
      </w:r>
      <w:r w:rsidRPr="006E2B4E">
        <w:rPr>
          <w:noProof/>
        </w:rPr>
        <w:t>63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6E2B4E">
        <w:rPr>
          <w:noProof/>
        </w:rPr>
        <w:tab/>
      </w:r>
      <w:r w:rsidRPr="006E2B4E">
        <w:rPr>
          <w:noProof/>
        </w:rPr>
        <w:fldChar w:fldCharType="begin"/>
      </w:r>
      <w:r w:rsidRPr="006E2B4E">
        <w:rPr>
          <w:noProof/>
        </w:rPr>
        <w:instrText xml:space="preserve"> PAGEREF _Toc363822952 \h </w:instrText>
      </w:r>
      <w:r w:rsidRPr="006E2B4E">
        <w:rPr>
          <w:noProof/>
        </w:rPr>
      </w:r>
      <w:r w:rsidRPr="006E2B4E">
        <w:rPr>
          <w:noProof/>
        </w:rPr>
        <w:fldChar w:fldCharType="separate"/>
      </w:r>
      <w:r w:rsidRPr="006E2B4E">
        <w:rPr>
          <w:noProof/>
        </w:rPr>
        <w:t>64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6E2B4E">
        <w:rPr>
          <w:noProof/>
        </w:rPr>
        <w:tab/>
      </w:r>
      <w:r w:rsidRPr="006E2B4E">
        <w:rPr>
          <w:noProof/>
        </w:rPr>
        <w:fldChar w:fldCharType="begin"/>
      </w:r>
      <w:r w:rsidRPr="006E2B4E">
        <w:rPr>
          <w:noProof/>
        </w:rPr>
        <w:instrText xml:space="preserve"> PAGEREF _Toc363822953 \h </w:instrText>
      </w:r>
      <w:r w:rsidRPr="006E2B4E">
        <w:rPr>
          <w:noProof/>
        </w:rPr>
      </w:r>
      <w:r w:rsidRPr="006E2B4E">
        <w:rPr>
          <w:noProof/>
        </w:rPr>
        <w:fldChar w:fldCharType="separate"/>
      </w:r>
      <w:r w:rsidRPr="006E2B4E">
        <w:rPr>
          <w:noProof/>
        </w:rPr>
        <w:t>65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6E2B4E">
        <w:rPr>
          <w:noProof/>
        </w:rPr>
        <w:tab/>
      </w:r>
      <w:r w:rsidRPr="006E2B4E">
        <w:rPr>
          <w:noProof/>
        </w:rPr>
        <w:fldChar w:fldCharType="begin"/>
      </w:r>
      <w:r w:rsidRPr="006E2B4E">
        <w:rPr>
          <w:noProof/>
        </w:rPr>
        <w:instrText xml:space="preserve"> PAGEREF _Toc363822954 \h </w:instrText>
      </w:r>
      <w:r w:rsidRPr="006E2B4E">
        <w:rPr>
          <w:noProof/>
        </w:rPr>
      </w:r>
      <w:r w:rsidRPr="006E2B4E">
        <w:rPr>
          <w:noProof/>
        </w:rPr>
        <w:fldChar w:fldCharType="separate"/>
      </w:r>
      <w:r w:rsidRPr="006E2B4E">
        <w:rPr>
          <w:noProof/>
        </w:rPr>
        <w:t>65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6E2B4E">
        <w:rPr>
          <w:noProof/>
        </w:rPr>
        <w:tab/>
      </w:r>
      <w:r w:rsidRPr="006E2B4E">
        <w:rPr>
          <w:noProof/>
        </w:rPr>
        <w:fldChar w:fldCharType="begin"/>
      </w:r>
      <w:r w:rsidRPr="006E2B4E">
        <w:rPr>
          <w:noProof/>
        </w:rPr>
        <w:instrText xml:space="preserve"> PAGEREF _Toc363822955 \h </w:instrText>
      </w:r>
      <w:r w:rsidRPr="006E2B4E">
        <w:rPr>
          <w:noProof/>
        </w:rPr>
      </w:r>
      <w:r w:rsidRPr="006E2B4E">
        <w:rPr>
          <w:noProof/>
        </w:rPr>
        <w:fldChar w:fldCharType="separate"/>
      </w:r>
      <w:r w:rsidRPr="006E2B4E">
        <w:rPr>
          <w:noProof/>
        </w:rPr>
        <w:t>66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6E2B4E">
        <w:rPr>
          <w:noProof/>
        </w:rPr>
        <w:tab/>
      </w:r>
      <w:r w:rsidRPr="006E2B4E">
        <w:rPr>
          <w:noProof/>
        </w:rPr>
        <w:fldChar w:fldCharType="begin"/>
      </w:r>
      <w:r w:rsidRPr="006E2B4E">
        <w:rPr>
          <w:noProof/>
        </w:rPr>
        <w:instrText xml:space="preserve"> PAGEREF _Toc363822956 \h </w:instrText>
      </w:r>
      <w:r w:rsidRPr="006E2B4E">
        <w:rPr>
          <w:noProof/>
        </w:rPr>
      </w:r>
      <w:r w:rsidRPr="006E2B4E">
        <w:rPr>
          <w:noProof/>
        </w:rPr>
        <w:fldChar w:fldCharType="separate"/>
      </w:r>
      <w:r w:rsidRPr="006E2B4E">
        <w:rPr>
          <w:noProof/>
        </w:rPr>
        <w:t>66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6E2B4E">
        <w:rPr>
          <w:noProof/>
        </w:rPr>
        <w:tab/>
      </w:r>
      <w:r w:rsidRPr="006E2B4E">
        <w:rPr>
          <w:noProof/>
        </w:rPr>
        <w:fldChar w:fldCharType="begin"/>
      </w:r>
      <w:r w:rsidRPr="006E2B4E">
        <w:rPr>
          <w:noProof/>
        </w:rPr>
        <w:instrText xml:space="preserve"> PAGEREF _Toc363822957 \h </w:instrText>
      </w:r>
      <w:r w:rsidRPr="006E2B4E">
        <w:rPr>
          <w:noProof/>
        </w:rPr>
      </w:r>
      <w:r w:rsidRPr="006E2B4E">
        <w:rPr>
          <w:noProof/>
        </w:rPr>
        <w:fldChar w:fldCharType="separate"/>
      </w:r>
      <w:r w:rsidRPr="006E2B4E">
        <w:rPr>
          <w:noProof/>
        </w:rPr>
        <w:t>67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6E2B4E">
        <w:rPr>
          <w:noProof/>
        </w:rPr>
        <w:tab/>
      </w:r>
      <w:r w:rsidRPr="006E2B4E">
        <w:rPr>
          <w:noProof/>
        </w:rPr>
        <w:fldChar w:fldCharType="begin"/>
      </w:r>
      <w:r w:rsidRPr="006E2B4E">
        <w:rPr>
          <w:noProof/>
        </w:rPr>
        <w:instrText xml:space="preserve"> PAGEREF _Toc363822958 \h </w:instrText>
      </w:r>
      <w:r w:rsidRPr="006E2B4E">
        <w:rPr>
          <w:noProof/>
        </w:rPr>
      </w:r>
      <w:r w:rsidRPr="006E2B4E">
        <w:rPr>
          <w:noProof/>
        </w:rPr>
        <w:fldChar w:fldCharType="separate"/>
      </w:r>
      <w:r w:rsidRPr="006E2B4E">
        <w:rPr>
          <w:noProof/>
        </w:rPr>
        <w:t>67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6E2B4E">
        <w:rPr>
          <w:noProof/>
        </w:rPr>
        <w:tab/>
      </w:r>
      <w:r w:rsidRPr="006E2B4E">
        <w:rPr>
          <w:noProof/>
        </w:rPr>
        <w:fldChar w:fldCharType="begin"/>
      </w:r>
      <w:r w:rsidRPr="006E2B4E">
        <w:rPr>
          <w:noProof/>
        </w:rPr>
        <w:instrText xml:space="preserve"> PAGEREF _Toc363822959 \h </w:instrText>
      </w:r>
      <w:r w:rsidRPr="006E2B4E">
        <w:rPr>
          <w:noProof/>
        </w:rPr>
      </w:r>
      <w:r w:rsidRPr="006E2B4E">
        <w:rPr>
          <w:noProof/>
        </w:rPr>
        <w:fldChar w:fldCharType="separate"/>
      </w:r>
      <w:r w:rsidRPr="006E2B4E">
        <w:rPr>
          <w:noProof/>
        </w:rPr>
        <w:t>68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6E2B4E">
        <w:rPr>
          <w:noProof/>
        </w:rPr>
        <w:tab/>
      </w:r>
      <w:r w:rsidRPr="006E2B4E">
        <w:rPr>
          <w:noProof/>
        </w:rPr>
        <w:fldChar w:fldCharType="begin"/>
      </w:r>
      <w:r w:rsidRPr="006E2B4E">
        <w:rPr>
          <w:noProof/>
        </w:rPr>
        <w:instrText xml:space="preserve"> PAGEREF _Toc363822960 \h </w:instrText>
      </w:r>
      <w:r w:rsidRPr="006E2B4E">
        <w:rPr>
          <w:noProof/>
        </w:rPr>
      </w:r>
      <w:r w:rsidRPr="006E2B4E">
        <w:rPr>
          <w:noProof/>
        </w:rPr>
        <w:fldChar w:fldCharType="separate"/>
      </w:r>
      <w:r w:rsidRPr="006E2B4E">
        <w:rPr>
          <w:noProof/>
        </w:rPr>
        <w:t>68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6E2B4E">
        <w:rPr>
          <w:noProof/>
        </w:rPr>
        <w:tab/>
      </w:r>
      <w:r w:rsidRPr="006E2B4E">
        <w:rPr>
          <w:noProof/>
        </w:rPr>
        <w:fldChar w:fldCharType="begin"/>
      </w:r>
      <w:r w:rsidRPr="006E2B4E">
        <w:rPr>
          <w:noProof/>
        </w:rPr>
        <w:instrText xml:space="preserve"> PAGEREF _Toc363822961 \h </w:instrText>
      </w:r>
      <w:r w:rsidRPr="006E2B4E">
        <w:rPr>
          <w:noProof/>
        </w:rPr>
      </w:r>
      <w:r w:rsidRPr="006E2B4E">
        <w:rPr>
          <w:noProof/>
        </w:rPr>
        <w:fldChar w:fldCharType="separate"/>
      </w:r>
      <w:r w:rsidRPr="006E2B4E">
        <w:rPr>
          <w:noProof/>
        </w:rPr>
        <w:t>69</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29—What is attributable to tax periods</w:t>
      </w:r>
      <w:r w:rsidRPr="006E2B4E">
        <w:rPr>
          <w:b w:val="0"/>
          <w:noProof/>
          <w:sz w:val="18"/>
        </w:rPr>
        <w:tab/>
      </w:r>
      <w:r w:rsidRPr="006E2B4E">
        <w:rPr>
          <w:b w:val="0"/>
          <w:noProof/>
          <w:sz w:val="18"/>
        </w:rPr>
        <w:fldChar w:fldCharType="begin"/>
      </w:r>
      <w:r w:rsidRPr="006E2B4E">
        <w:rPr>
          <w:b w:val="0"/>
          <w:noProof/>
          <w:sz w:val="18"/>
        </w:rPr>
        <w:instrText xml:space="preserve"> PAGEREF _Toc363822962 \h </w:instrText>
      </w:r>
      <w:r w:rsidRPr="006E2B4E">
        <w:rPr>
          <w:b w:val="0"/>
          <w:noProof/>
          <w:sz w:val="18"/>
        </w:rPr>
      </w:r>
      <w:r w:rsidRPr="006E2B4E">
        <w:rPr>
          <w:b w:val="0"/>
          <w:noProof/>
          <w:sz w:val="18"/>
        </w:rPr>
        <w:fldChar w:fldCharType="separate"/>
      </w:r>
      <w:r w:rsidRPr="006E2B4E">
        <w:rPr>
          <w:b w:val="0"/>
          <w:noProof/>
          <w:sz w:val="18"/>
        </w:rPr>
        <w:t>70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_Toc363822963 \h </w:instrText>
      </w:r>
      <w:r w:rsidRPr="006E2B4E">
        <w:rPr>
          <w:noProof/>
        </w:rPr>
      </w:r>
      <w:r w:rsidRPr="006E2B4E">
        <w:rPr>
          <w:noProof/>
        </w:rPr>
        <w:fldChar w:fldCharType="separate"/>
      </w:r>
      <w:r w:rsidRPr="006E2B4E">
        <w:rPr>
          <w:noProof/>
        </w:rPr>
        <w:t>70</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6E2B4E">
        <w:rPr>
          <w:b w:val="0"/>
          <w:noProof/>
          <w:sz w:val="18"/>
        </w:rPr>
        <w:tab/>
      </w:r>
      <w:r w:rsidRPr="006E2B4E">
        <w:rPr>
          <w:b w:val="0"/>
          <w:noProof/>
          <w:sz w:val="18"/>
        </w:rPr>
        <w:fldChar w:fldCharType="begin"/>
      </w:r>
      <w:r w:rsidRPr="006E2B4E">
        <w:rPr>
          <w:b w:val="0"/>
          <w:noProof/>
          <w:sz w:val="18"/>
        </w:rPr>
        <w:instrText xml:space="preserve"> PAGEREF _Toc363822964 \h </w:instrText>
      </w:r>
      <w:r w:rsidRPr="006E2B4E">
        <w:rPr>
          <w:b w:val="0"/>
          <w:noProof/>
          <w:sz w:val="18"/>
        </w:rPr>
      </w:r>
      <w:r w:rsidRPr="006E2B4E">
        <w:rPr>
          <w:b w:val="0"/>
          <w:noProof/>
          <w:sz w:val="18"/>
        </w:rPr>
        <w:fldChar w:fldCharType="separate"/>
      </w:r>
      <w:r w:rsidRPr="006E2B4E">
        <w:rPr>
          <w:b w:val="0"/>
          <w:noProof/>
          <w:sz w:val="18"/>
        </w:rPr>
        <w:t>70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6E2B4E">
        <w:rPr>
          <w:noProof/>
        </w:rPr>
        <w:tab/>
      </w:r>
      <w:r w:rsidRPr="006E2B4E">
        <w:rPr>
          <w:noProof/>
        </w:rPr>
        <w:fldChar w:fldCharType="begin"/>
      </w:r>
      <w:r w:rsidRPr="006E2B4E">
        <w:rPr>
          <w:noProof/>
        </w:rPr>
        <w:instrText xml:space="preserve"> PAGEREF _Toc363822965 \h </w:instrText>
      </w:r>
      <w:r w:rsidRPr="006E2B4E">
        <w:rPr>
          <w:noProof/>
        </w:rPr>
      </w:r>
      <w:r w:rsidRPr="006E2B4E">
        <w:rPr>
          <w:noProof/>
        </w:rPr>
        <w:fldChar w:fldCharType="separate"/>
      </w:r>
      <w:r w:rsidRPr="006E2B4E">
        <w:rPr>
          <w:noProof/>
        </w:rPr>
        <w:t>70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6E2B4E">
        <w:rPr>
          <w:noProof/>
        </w:rPr>
        <w:tab/>
      </w:r>
      <w:r w:rsidRPr="006E2B4E">
        <w:rPr>
          <w:noProof/>
        </w:rPr>
        <w:fldChar w:fldCharType="begin"/>
      </w:r>
      <w:r w:rsidRPr="006E2B4E">
        <w:rPr>
          <w:noProof/>
        </w:rPr>
        <w:instrText xml:space="preserve"> PAGEREF _Toc363822966 \h </w:instrText>
      </w:r>
      <w:r w:rsidRPr="006E2B4E">
        <w:rPr>
          <w:noProof/>
        </w:rPr>
      </w:r>
      <w:r w:rsidRPr="006E2B4E">
        <w:rPr>
          <w:noProof/>
        </w:rPr>
        <w:fldChar w:fldCharType="separate"/>
      </w:r>
      <w:r w:rsidRPr="006E2B4E">
        <w:rPr>
          <w:noProof/>
        </w:rPr>
        <w:t>71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6E2B4E">
        <w:rPr>
          <w:noProof/>
        </w:rPr>
        <w:tab/>
      </w:r>
      <w:r w:rsidRPr="006E2B4E">
        <w:rPr>
          <w:noProof/>
        </w:rPr>
        <w:fldChar w:fldCharType="begin"/>
      </w:r>
      <w:r w:rsidRPr="006E2B4E">
        <w:rPr>
          <w:noProof/>
        </w:rPr>
        <w:instrText xml:space="preserve"> PAGEREF _Toc363822967 \h </w:instrText>
      </w:r>
      <w:r w:rsidRPr="006E2B4E">
        <w:rPr>
          <w:noProof/>
        </w:rPr>
      </w:r>
      <w:r w:rsidRPr="006E2B4E">
        <w:rPr>
          <w:noProof/>
        </w:rPr>
        <w:fldChar w:fldCharType="separate"/>
      </w:r>
      <w:r w:rsidRPr="006E2B4E">
        <w:rPr>
          <w:noProof/>
        </w:rPr>
        <w:t>72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6E2B4E">
        <w:rPr>
          <w:noProof/>
        </w:rPr>
        <w:tab/>
      </w:r>
      <w:r w:rsidRPr="006E2B4E">
        <w:rPr>
          <w:noProof/>
        </w:rPr>
        <w:fldChar w:fldCharType="begin"/>
      </w:r>
      <w:r w:rsidRPr="006E2B4E">
        <w:rPr>
          <w:noProof/>
        </w:rPr>
        <w:instrText xml:space="preserve"> PAGEREF _Toc363822968 \h </w:instrText>
      </w:r>
      <w:r w:rsidRPr="006E2B4E">
        <w:rPr>
          <w:noProof/>
        </w:rPr>
      </w:r>
      <w:r w:rsidRPr="006E2B4E">
        <w:rPr>
          <w:noProof/>
        </w:rPr>
        <w:fldChar w:fldCharType="separate"/>
      </w:r>
      <w:r w:rsidRPr="006E2B4E">
        <w:rPr>
          <w:noProof/>
        </w:rPr>
        <w:t>72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6E2B4E">
        <w:rPr>
          <w:noProof/>
        </w:rPr>
        <w:tab/>
      </w:r>
      <w:r w:rsidRPr="006E2B4E">
        <w:rPr>
          <w:noProof/>
        </w:rPr>
        <w:fldChar w:fldCharType="begin"/>
      </w:r>
      <w:r w:rsidRPr="006E2B4E">
        <w:rPr>
          <w:noProof/>
        </w:rPr>
        <w:instrText xml:space="preserve"> PAGEREF _Toc363822969 \h </w:instrText>
      </w:r>
      <w:r w:rsidRPr="006E2B4E">
        <w:rPr>
          <w:noProof/>
        </w:rPr>
      </w:r>
      <w:r w:rsidRPr="006E2B4E">
        <w:rPr>
          <w:noProof/>
        </w:rPr>
        <w:fldChar w:fldCharType="separate"/>
      </w:r>
      <w:r w:rsidRPr="006E2B4E">
        <w:rPr>
          <w:noProof/>
        </w:rPr>
        <w:t>73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6E2B4E">
        <w:rPr>
          <w:noProof/>
        </w:rPr>
        <w:tab/>
      </w:r>
      <w:r w:rsidRPr="006E2B4E">
        <w:rPr>
          <w:noProof/>
        </w:rPr>
        <w:fldChar w:fldCharType="begin"/>
      </w:r>
      <w:r w:rsidRPr="006E2B4E">
        <w:rPr>
          <w:noProof/>
        </w:rPr>
        <w:instrText xml:space="preserve"> PAGEREF _Toc363822970 \h </w:instrText>
      </w:r>
      <w:r w:rsidRPr="006E2B4E">
        <w:rPr>
          <w:noProof/>
        </w:rPr>
      </w:r>
      <w:r w:rsidRPr="006E2B4E">
        <w:rPr>
          <w:noProof/>
        </w:rPr>
        <w:fldChar w:fldCharType="separate"/>
      </w:r>
      <w:r w:rsidRPr="006E2B4E">
        <w:rPr>
          <w:noProof/>
        </w:rPr>
        <w:t>74</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6E2B4E">
        <w:rPr>
          <w:b w:val="0"/>
          <w:noProof/>
          <w:sz w:val="18"/>
        </w:rPr>
        <w:tab/>
      </w:r>
      <w:r w:rsidRPr="006E2B4E">
        <w:rPr>
          <w:b w:val="0"/>
          <w:noProof/>
          <w:sz w:val="18"/>
        </w:rPr>
        <w:fldChar w:fldCharType="begin"/>
      </w:r>
      <w:r w:rsidRPr="006E2B4E">
        <w:rPr>
          <w:b w:val="0"/>
          <w:noProof/>
          <w:sz w:val="18"/>
        </w:rPr>
        <w:instrText xml:space="preserve"> PAGEREF _Toc363822971 \h </w:instrText>
      </w:r>
      <w:r w:rsidRPr="006E2B4E">
        <w:rPr>
          <w:b w:val="0"/>
          <w:noProof/>
          <w:sz w:val="18"/>
        </w:rPr>
      </w:r>
      <w:r w:rsidRPr="006E2B4E">
        <w:rPr>
          <w:b w:val="0"/>
          <w:noProof/>
          <w:sz w:val="18"/>
        </w:rPr>
        <w:fldChar w:fldCharType="separate"/>
      </w:r>
      <w:r w:rsidRPr="006E2B4E">
        <w:rPr>
          <w:b w:val="0"/>
          <w:noProof/>
          <w:sz w:val="18"/>
        </w:rPr>
        <w:t>75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6E2B4E">
        <w:rPr>
          <w:noProof/>
        </w:rPr>
        <w:tab/>
      </w:r>
      <w:r w:rsidRPr="006E2B4E">
        <w:rPr>
          <w:noProof/>
        </w:rPr>
        <w:fldChar w:fldCharType="begin"/>
      </w:r>
      <w:r w:rsidRPr="006E2B4E">
        <w:rPr>
          <w:noProof/>
        </w:rPr>
        <w:instrText xml:space="preserve"> PAGEREF _Toc363822972 \h </w:instrText>
      </w:r>
      <w:r w:rsidRPr="006E2B4E">
        <w:rPr>
          <w:noProof/>
        </w:rPr>
      </w:r>
      <w:r w:rsidRPr="006E2B4E">
        <w:rPr>
          <w:noProof/>
        </w:rPr>
        <w:fldChar w:fldCharType="separate"/>
      </w:r>
      <w:r w:rsidRPr="006E2B4E">
        <w:rPr>
          <w:noProof/>
        </w:rPr>
        <w:t>75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6E2B4E">
        <w:rPr>
          <w:noProof/>
        </w:rPr>
        <w:tab/>
      </w:r>
      <w:r w:rsidRPr="006E2B4E">
        <w:rPr>
          <w:noProof/>
        </w:rPr>
        <w:fldChar w:fldCharType="begin"/>
      </w:r>
      <w:r w:rsidRPr="006E2B4E">
        <w:rPr>
          <w:noProof/>
        </w:rPr>
        <w:instrText xml:space="preserve"> PAGEREF _Toc363822973 \h </w:instrText>
      </w:r>
      <w:r w:rsidRPr="006E2B4E">
        <w:rPr>
          <w:noProof/>
        </w:rPr>
      </w:r>
      <w:r w:rsidRPr="006E2B4E">
        <w:rPr>
          <w:noProof/>
        </w:rPr>
        <w:fldChar w:fldCharType="separate"/>
      </w:r>
      <w:r w:rsidRPr="006E2B4E">
        <w:rPr>
          <w:noProof/>
        </w:rPr>
        <w:t>76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6E2B4E">
        <w:rPr>
          <w:noProof/>
        </w:rPr>
        <w:tab/>
      </w:r>
      <w:r w:rsidRPr="006E2B4E">
        <w:rPr>
          <w:noProof/>
        </w:rPr>
        <w:fldChar w:fldCharType="begin"/>
      </w:r>
      <w:r w:rsidRPr="006E2B4E">
        <w:rPr>
          <w:noProof/>
        </w:rPr>
        <w:instrText xml:space="preserve"> PAGEREF _Toc363822974 \h </w:instrText>
      </w:r>
      <w:r w:rsidRPr="006E2B4E">
        <w:rPr>
          <w:noProof/>
        </w:rPr>
      </w:r>
      <w:r w:rsidRPr="006E2B4E">
        <w:rPr>
          <w:noProof/>
        </w:rPr>
        <w:fldChar w:fldCharType="separate"/>
      </w:r>
      <w:r w:rsidRPr="006E2B4E">
        <w:rPr>
          <w:noProof/>
        </w:rPr>
        <w:t>76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6E2B4E">
        <w:rPr>
          <w:noProof/>
        </w:rPr>
        <w:tab/>
      </w:r>
      <w:r w:rsidRPr="006E2B4E">
        <w:rPr>
          <w:noProof/>
        </w:rPr>
        <w:fldChar w:fldCharType="begin"/>
      </w:r>
      <w:r w:rsidRPr="006E2B4E">
        <w:rPr>
          <w:noProof/>
        </w:rPr>
        <w:instrText xml:space="preserve"> PAGEREF _Toc363822975 \h </w:instrText>
      </w:r>
      <w:r w:rsidRPr="006E2B4E">
        <w:rPr>
          <w:noProof/>
        </w:rPr>
      </w:r>
      <w:r w:rsidRPr="006E2B4E">
        <w:rPr>
          <w:noProof/>
        </w:rPr>
        <w:fldChar w:fldCharType="separate"/>
      </w:r>
      <w:r w:rsidRPr="006E2B4E">
        <w:rPr>
          <w:noProof/>
        </w:rPr>
        <w:t>78</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6E2B4E">
        <w:rPr>
          <w:b w:val="0"/>
          <w:noProof/>
          <w:sz w:val="18"/>
        </w:rPr>
        <w:tab/>
      </w:r>
      <w:r w:rsidRPr="006E2B4E">
        <w:rPr>
          <w:b w:val="0"/>
          <w:noProof/>
          <w:sz w:val="18"/>
        </w:rPr>
        <w:fldChar w:fldCharType="begin"/>
      </w:r>
      <w:r w:rsidRPr="006E2B4E">
        <w:rPr>
          <w:b w:val="0"/>
          <w:noProof/>
          <w:sz w:val="18"/>
        </w:rPr>
        <w:instrText xml:space="preserve"> PAGEREF _Toc363822976 \h </w:instrText>
      </w:r>
      <w:r w:rsidRPr="006E2B4E">
        <w:rPr>
          <w:b w:val="0"/>
          <w:noProof/>
          <w:sz w:val="18"/>
        </w:rPr>
      </w:r>
      <w:r w:rsidRPr="006E2B4E">
        <w:rPr>
          <w:b w:val="0"/>
          <w:noProof/>
          <w:sz w:val="18"/>
        </w:rPr>
        <w:fldChar w:fldCharType="separate"/>
      </w:r>
      <w:r w:rsidRPr="006E2B4E">
        <w:rPr>
          <w:b w:val="0"/>
          <w:noProof/>
          <w:sz w:val="18"/>
        </w:rPr>
        <w:t>78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6E2B4E">
        <w:rPr>
          <w:noProof/>
        </w:rPr>
        <w:tab/>
      </w:r>
      <w:r w:rsidRPr="006E2B4E">
        <w:rPr>
          <w:noProof/>
        </w:rPr>
        <w:fldChar w:fldCharType="begin"/>
      </w:r>
      <w:r w:rsidRPr="006E2B4E">
        <w:rPr>
          <w:noProof/>
        </w:rPr>
        <w:instrText xml:space="preserve"> PAGEREF _Toc363822977 \h </w:instrText>
      </w:r>
      <w:r w:rsidRPr="006E2B4E">
        <w:rPr>
          <w:noProof/>
        </w:rPr>
      </w:r>
      <w:r w:rsidRPr="006E2B4E">
        <w:rPr>
          <w:noProof/>
        </w:rPr>
        <w:fldChar w:fldCharType="separate"/>
      </w:r>
      <w:r w:rsidRPr="006E2B4E">
        <w:rPr>
          <w:noProof/>
        </w:rPr>
        <w:t>78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6E2B4E">
        <w:rPr>
          <w:noProof/>
        </w:rPr>
        <w:tab/>
      </w:r>
      <w:r w:rsidRPr="006E2B4E">
        <w:rPr>
          <w:noProof/>
        </w:rPr>
        <w:fldChar w:fldCharType="begin"/>
      </w:r>
      <w:r w:rsidRPr="006E2B4E">
        <w:rPr>
          <w:noProof/>
        </w:rPr>
        <w:instrText xml:space="preserve"> PAGEREF _Toc363822978 \h </w:instrText>
      </w:r>
      <w:r w:rsidRPr="006E2B4E">
        <w:rPr>
          <w:noProof/>
        </w:rPr>
      </w:r>
      <w:r w:rsidRPr="006E2B4E">
        <w:rPr>
          <w:noProof/>
        </w:rPr>
        <w:fldChar w:fldCharType="separate"/>
      </w:r>
      <w:r w:rsidRPr="006E2B4E">
        <w:rPr>
          <w:noProof/>
        </w:rPr>
        <w:t>79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6E2B4E">
        <w:rPr>
          <w:noProof/>
        </w:rPr>
        <w:tab/>
      </w:r>
      <w:r w:rsidRPr="006E2B4E">
        <w:rPr>
          <w:noProof/>
        </w:rPr>
        <w:fldChar w:fldCharType="begin"/>
      </w:r>
      <w:r w:rsidRPr="006E2B4E">
        <w:rPr>
          <w:noProof/>
        </w:rPr>
        <w:instrText xml:space="preserve"> PAGEREF _Toc363822979 \h </w:instrText>
      </w:r>
      <w:r w:rsidRPr="006E2B4E">
        <w:rPr>
          <w:noProof/>
        </w:rPr>
      </w:r>
      <w:r w:rsidRPr="006E2B4E">
        <w:rPr>
          <w:noProof/>
        </w:rPr>
        <w:fldChar w:fldCharType="separate"/>
      </w:r>
      <w:r w:rsidRPr="006E2B4E">
        <w:rPr>
          <w:noProof/>
        </w:rPr>
        <w:t>80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6E2B4E">
        <w:rPr>
          <w:noProof/>
        </w:rPr>
        <w:tab/>
      </w:r>
      <w:r w:rsidRPr="006E2B4E">
        <w:rPr>
          <w:noProof/>
        </w:rPr>
        <w:fldChar w:fldCharType="begin"/>
      </w:r>
      <w:r w:rsidRPr="006E2B4E">
        <w:rPr>
          <w:noProof/>
        </w:rPr>
        <w:instrText xml:space="preserve"> PAGEREF _Toc363822980 \h </w:instrText>
      </w:r>
      <w:r w:rsidRPr="006E2B4E">
        <w:rPr>
          <w:noProof/>
        </w:rPr>
      </w:r>
      <w:r w:rsidRPr="006E2B4E">
        <w:rPr>
          <w:noProof/>
        </w:rPr>
        <w:fldChar w:fldCharType="separate"/>
      </w:r>
      <w:r w:rsidRPr="006E2B4E">
        <w:rPr>
          <w:noProof/>
        </w:rPr>
        <w:t>81</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6E2B4E">
        <w:rPr>
          <w:b w:val="0"/>
          <w:noProof/>
          <w:sz w:val="18"/>
        </w:rPr>
        <w:tab/>
      </w:r>
      <w:r w:rsidRPr="006E2B4E">
        <w:rPr>
          <w:b w:val="0"/>
          <w:noProof/>
          <w:sz w:val="18"/>
        </w:rPr>
        <w:fldChar w:fldCharType="begin"/>
      </w:r>
      <w:r w:rsidRPr="006E2B4E">
        <w:rPr>
          <w:b w:val="0"/>
          <w:noProof/>
          <w:sz w:val="18"/>
        </w:rPr>
        <w:instrText xml:space="preserve"> PAGEREF _Toc363822981 \h </w:instrText>
      </w:r>
      <w:r w:rsidRPr="006E2B4E">
        <w:rPr>
          <w:b w:val="0"/>
          <w:noProof/>
          <w:sz w:val="18"/>
        </w:rPr>
      </w:r>
      <w:r w:rsidRPr="006E2B4E">
        <w:rPr>
          <w:b w:val="0"/>
          <w:noProof/>
          <w:sz w:val="18"/>
        </w:rPr>
        <w:fldChar w:fldCharType="separate"/>
      </w:r>
      <w:r w:rsidRPr="006E2B4E">
        <w:rPr>
          <w:b w:val="0"/>
          <w:noProof/>
          <w:sz w:val="18"/>
        </w:rPr>
        <w:t>82</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31—GST returns</w:t>
      </w:r>
      <w:r w:rsidRPr="006E2B4E">
        <w:rPr>
          <w:b w:val="0"/>
          <w:noProof/>
          <w:sz w:val="18"/>
        </w:rPr>
        <w:tab/>
      </w:r>
      <w:r w:rsidRPr="006E2B4E">
        <w:rPr>
          <w:b w:val="0"/>
          <w:noProof/>
          <w:sz w:val="18"/>
        </w:rPr>
        <w:fldChar w:fldCharType="begin"/>
      </w:r>
      <w:r w:rsidRPr="006E2B4E">
        <w:rPr>
          <w:b w:val="0"/>
          <w:noProof/>
          <w:sz w:val="18"/>
        </w:rPr>
        <w:instrText xml:space="preserve"> PAGEREF _Toc363822982 \h </w:instrText>
      </w:r>
      <w:r w:rsidRPr="006E2B4E">
        <w:rPr>
          <w:b w:val="0"/>
          <w:noProof/>
          <w:sz w:val="18"/>
        </w:rPr>
      </w:r>
      <w:r w:rsidRPr="006E2B4E">
        <w:rPr>
          <w:b w:val="0"/>
          <w:noProof/>
          <w:sz w:val="18"/>
        </w:rPr>
        <w:fldChar w:fldCharType="separate"/>
      </w:r>
      <w:r w:rsidRPr="006E2B4E">
        <w:rPr>
          <w:b w:val="0"/>
          <w:noProof/>
          <w:sz w:val="18"/>
        </w:rPr>
        <w:t>82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_Toc363822983 \h </w:instrText>
      </w:r>
      <w:r w:rsidRPr="006E2B4E">
        <w:rPr>
          <w:noProof/>
        </w:rPr>
      </w:r>
      <w:r w:rsidRPr="006E2B4E">
        <w:rPr>
          <w:noProof/>
        </w:rPr>
        <w:fldChar w:fldCharType="separate"/>
      </w:r>
      <w:r w:rsidRPr="006E2B4E">
        <w:rPr>
          <w:noProof/>
        </w:rPr>
        <w:t>82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6E2B4E">
        <w:rPr>
          <w:noProof/>
        </w:rPr>
        <w:tab/>
      </w:r>
      <w:r w:rsidRPr="006E2B4E">
        <w:rPr>
          <w:noProof/>
        </w:rPr>
        <w:fldChar w:fldCharType="begin"/>
      </w:r>
      <w:r w:rsidRPr="006E2B4E">
        <w:rPr>
          <w:noProof/>
        </w:rPr>
        <w:instrText xml:space="preserve"> PAGEREF _Toc363822984 \h </w:instrText>
      </w:r>
      <w:r w:rsidRPr="006E2B4E">
        <w:rPr>
          <w:noProof/>
        </w:rPr>
      </w:r>
      <w:r w:rsidRPr="006E2B4E">
        <w:rPr>
          <w:noProof/>
        </w:rPr>
        <w:fldChar w:fldCharType="separate"/>
      </w:r>
      <w:r w:rsidRPr="006E2B4E">
        <w:rPr>
          <w:noProof/>
        </w:rPr>
        <w:t>82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6E2B4E">
        <w:rPr>
          <w:noProof/>
        </w:rPr>
        <w:tab/>
      </w:r>
      <w:r w:rsidRPr="006E2B4E">
        <w:rPr>
          <w:noProof/>
        </w:rPr>
        <w:fldChar w:fldCharType="begin"/>
      </w:r>
      <w:r w:rsidRPr="006E2B4E">
        <w:rPr>
          <w:noProof/>
        </w:rPr>
        <w:instrText xml:space="preserve"> PAGEREF _Toc363822985 \h </w:instrText>
      </w:r>
      <w:r w:rsidRPr="006E2B4E">
        <w:rPr>
          <w:noProof/>
        </w:rPr>
      </w:r>
      <w:r w:rsidRPr="006E2B4E">
        <w:rPr>
          <w:noProof/>
        </w:rPr>
        <w:fldChar w:fldCharType="separate"/>
      </w:r>
      <w:r w:rsidRPr="006E2B4E">
        <w:rPr>
          <w:noProof/>
        </w:rPr>
        <w:t>82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6E2B4E">
        <w:rPr>
          <w:noProof/>
        </w:rPr>
        <w:tab/>
      </w:r>
      <w:r w:rsidRPr="006E2B4E">
        <w:rPr>
          <w:noProof/>
        </w:rPr>
        <w:fldChar w:fldCharType="begin"/>
      </w:r>
      <w:r w:rsidRPr="006E2B4E">
        <w:rPr>
          <w:noProof/>
        </w:rPr>
        <w:instrText xml:space="preserve"> PAGEREF _Toc363822986 \h </w:instrText>
      </w:r>
      <w:r w:rsidRPr="006E2B4E">
        <w:rPr>
          <w:noProof/>
        </w:rPr>
      </w:r>
      <w:r w:rsidRPr="006E2B4E">
        <w:rPr>
          <w:noProof/>
        </w:rPr>
        <w:fldChar w:fldCharType="separate"/>
      </w:r>
      <w:r w:rsidRPr="006E2B4E">
        <w:rPr>
          <w:noProof/>
        </w:rPr>
        <w:t>83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6E2B4E">
        <w:rPr>
          <w:noProof/>
        </w:rPr>
        <w:tab/>
      </w:r>
      <w:r w:rsidRPr="006E2B4E">
        <w:rPr>
          <w:noProof/>
        </w:rPr>
        <w:fldChar w:fldCharType="begin"/>
      </w:r>
      <w:r w:rsidRPr="006E2B4E">
        <w:rPr>
          <w:noProof/>
        </w:rPr>
        <w:instrText xml:space="preserve"> PAGEREF _Toc363822987 \h </w:instrText>
      </w:r>
      <w:r w:rsidRPr="006E2B4E">
        <w:rPr>
          <w:noProof/>
        </w:rPr>
      </w:r>
      <w:r w:rsidRPr="006E2B4E">
        <w:rPr>
          <w:noProof/>
        </w:rPr>
        <w:fldChar w:fldCharType="separate"/>
      </w:r>
      <w:r w:rsidRPr="006E2B4E">
        <w:rPr>
          <w:noProof/>
        </w:rPr>
        <w:t>83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6E2B4E">
        <w:rPr>
          <w:noProof/>
        </w:rPr>
        <w:tab/>
      </w:r>
      <w:r w:rsidRPr="006E2B4E">
        <w:rPr>
          <w:noProof/>
        </w:rPr>
        <w:fldChar w:fldCharType="begin"/>
      </w:r>
      <w:r w:rsidRPr="006E2B4E">
        <w:rPr>
          <w:noProof/>
        </w:rPr>
        <w:instrText xml:space="preserve"> PAGEREF _Toc363822988 \h </w:instrText>
      </w:r>
      <w:r w:rsidRPr="006E2B4E">
        <w:rPr>
          <w:noProof/>
        </w:rPr>
      </w:r>
      <w:r w:rsidRPr="006E2B4E">
        <w:rPr>
          <w:noProof/>
        </w:rPr>
        <w:fldChar w:fldCharType="separate"/>
      </w:r>
      <w:r w:rsidRPr="006E2B4E">
        <w:rPr>
          <w:noProof/>
        </w:rPr>
        <w:t>84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6E2B4E">
        <w:rPr>
          <w:noProof/>
        </w:rPr>
        <w:tab/>
      </w:r>
      <w:r w:rsidRPr="006E2B4E">
        <w:rPr>
          <w:noProof/>
        </w:rPr>
        <w:fldChar w:fldCharType="begin"/>
      </w:r>
      <w:r w:rsidRPr="006E2B4E">
        <w:rPr>
          <w:noProof/>
        </w:rPr>
        <w:instrText xml:space="preserve"> PAGEREF _Toc363822989 \h </w:instrText>
      </w:r>
      <w:r w:rsidRPr="006E2B4E">
        <w:rPr>
          <w:noProof/>
        </w:rPr>
      </w:r>
      <w:r w:rsidRPr="006E2B4E">
        <w:rPr>
          <w:noProof/>
        </w:rPr>
        <w:fldChar w:fldCharType="separate"/>
      </w:r>
      <w:r w:rsidRPr="006E2B4E">
        <w:rPr>
          <w:noProof/>
        </w:rPr>
        <w:t>85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31</w:t>
      </w:r>
      <w:r>
        <w:rPr>
          <w:noProof/>
        </w:rPr>
        <w:noBreakHyphen/>
        <w:t>30</w:t>
      </w:r>
      <w:r>
        <w:rPr>
          <w:noProof/>
        </w:rPr>
        <w:tab/>
        <w:t>GST returns treated as being duly made</w:t>
      </w:r>
      <w:r w:rsidRPr="006E2B4E">
        <w:rPr>
          <w:noProof/>
        </w:rPr>
        <w:tab/>
      </w:r>
      <w:r w:rsidRPr="006E2B4E">
        <w:rPr>
          <w:noProof/>
        </w:rPr>
        <w:fldChar w:fldCharType="begin"/>
      </w:r>
      <w:r w:rsidRPr="006E2B4E">
        <w:rPr>
          <w:noProof/>
        </w:rPr>
        <w:instrText xml:space="preserve"> PAGEREF _Toc363822990 \h </w:instrText>
      </w:r>
      <w:r w:rsidRPr="006E2B4E">
        <w:rPr>
          <w:noProof/>
        </w:rPr>
      </w:r>
      <w:r w:rsidRPr="006E2B4E">
        <w:rPr>
          <w:noProof/>
        </w:rPr>
        <w:fldChar w:fldCharType="separate"/>
      </w:r>
      <w:r w:rsidRPr="006E2B4E">
        <w:rPr>
          <w:noProof/>
        </w:rPr>
        <w:t>85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6E2B4E">
        <w:rPr>
          <w:noProof/>
        </w:rPr>
        <w:tab/>
      </w:r>
      <w:r w:rsidRPr="006E2B4E">
        <w:rPr>
          <w:noProof/>
        </w:rPr>
        <w:fldChar w:fldCharType="begin"/>
      </w:r>
      <w:r w:rsidRPr="006E2B4E">
        <w:rPr>
          <w:noProof/>
        </w:rPr>
        <w:instrText xml:space="preserve"> PAGEREF _Toc363822991 \h </w:instrText>
      </w:r>
      <w:r w:rsidRPr="006E2B4E">
        <w:rPr>
          <w:noProof/>
        </w:rPr>
      </w:r>
      <w:r w:rsidRPr="006E2B4E">
        <w:rPr>
          <w:noProof/>
        </w:rPr>
        <w:fldChar w:fldCharType="separate"/>
      </w:r>
      <w:r w:rsidRPr="006E2B4E">
        <w:rPr>
          <w:noProof/>
        </w:rPr>
        <w:t>85</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33—Payments of GST</w:t>
      </w:r>
      <w:r w:rsidRPr="006E2B4E">
        <w:rPr>
          <w:b w:val="0"/>
          <w:noProof/>
          <w:sz w:val="18"/>
        </w:rPr>
        <w:tab/>
      </w:r>
      <w:r w:rsidRPr="006E2B4E">
        <w:rPr>
          <w:b w:val="0"/>
          <w:noProof/>
          <w:sz w:val="18"/>
        </w:rPr>
        <w:fldChar w:fldCharType="begin"/>
      </w:r>
      <w:r w:rsidRPr="006E2B4E">
        <w:rPr>
          <w:b w:val="0"/>
          <w:noProof/>
          <w:sz w:val="18"/>
        </w:rPr>
        <w:instrText xml:space="preserve"> PAGEREF _Toc363822992 \h </w:instrText>
      </w:r>
      <w:r w:rsidRPr="006E2B4E">
        <w:rPr>
          <w:b w:val="0"/>
          <w:noProof/>
          <w:sz w:val="18"/>
        </w:rPr>
      </w:r>
      <w:r w:rsidRPr="006E2B4E">
        <w:rPr>
          <w:b w:val="0"/>
          <w:noProof/>
          <w:sz w:val="18"/>
        </w:rPr>
        <w:fldChar w:fldCharType="separate"/>
      </w:r>
      <w:r w:rsidRPr="006E2B4E">
        <w:rPr>
          <w:b w:val="0"/>
          <w:noProof/>
          <w:sz w:val="18"/>
        </w:rPr>
        <w:t>87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_Toc363822993 \h </w:instrText>
      </w:r>
      <w:r w:rsidRPr="006E2B4E">
        <w:rPr>
          <w:noProof/>
        </w:rPr>
      </w:r>
      <w:r w:rsidRPr="006E2B4E">
        <w:rPr>
          <w:noProof/>
        </w:rPr>
        <w:fldChar w:fldCharType="separate"/>
      </w:r>
      <w:r w:rsidRPr="006E2B4E">
        <w:rPr>
          <w:noProof/>
        </w:rPr>
        <w:t>87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6E2B4E">
        <w:rPr>
          <w:noProof/>
        </w:rPr>
        <w:tab/>
      </w:r>
      <w:r w:rsidRPr="006E2B4E">
        <w:rPr>
          <w:noProof/>
        </w:rPr>
        <w:fldChar w:fldCharType="begin"/>
      </w:r>
      <w:r w:rsidRPr="006E2B4E">
        <w:rPr>
          <w:noProof/>
        </w:rPr>
        <w:instrText xml:space="preserve"> PAGEREF _Toc363822994 \h </w:instrText>
      </w:r>
      <w:r w:rsidRPr="006E2B4E">
        <w:rPr>
          <w:noProof/>
        </w:rPr>
      </w:r>
      <w:r w:rsidRPr="006E2B4E">
        <w:rPr>
          <w:noProof/>
        </w:rPr>
        <w:fldChar w:fldCharType="separate"/>
      </w:r>
      <w:r w:rsidRPr="006E2B4E">
        <w:rPr>
          <w:noProof/>
        </w:rPr>
        <w:t>87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6E2B4E">
        <w:rPr>
          <w:noProof/>
        </w:rPr>
        <w:tab/>
      </w:r>
      <w:r w:rsidRPr="006E2B4E">
        <w:rPr>
          <w:noProof/>
        </w:rPr>
        <w:fldChar w:fldCharType="begin"/>
      </w:r>
      <w:r w:rsidRPr="006E2B4E">
        <w:rPr>
          <w:noProof/>
        </w:rPr>
        <w:instrText xml:space="preserve"> PAGEREF _Toc363822995 \h </w:instrText>
      </w:r>
      <w:r w:rsidRPr="006E2B4E">
        <w:rPr>
          <w:noProof/>
        </w:rPr>
      </w:r>
      <w:r w:rsidRPr="006E2B4E">
        <w:rPr>
          <w:noProof/>
        </w:rPr>
        <w:fldChar w:fldCharType="separate"/>
      </w:r>
      <w:r w:rsidRPr="006E2B4E">
        <w:rPr>
          <w:noProof/>
        </w:rPr>
        <w:t>88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6E2B4E">
        <w:rPr>
          <w:noProof/>
        </w:rPr>
        <w:tab/>
      </w:r>
      <w:r w:rsidRPr="006E2B4E">
        <w:rPr>
          <w:noProof/>
        </w:rPr>
        <w:fldChar w:fldCharType="begin"/>
      </w:r>
      <w:r w:rsidRPr="006E2B4E">
        <w:rPr>
          <w:noProof/>
        </w:rPr>
        <w:instrText xml:space="preserve"> PAGEREF _Toc363822996 \h </w:instrText>
      </w:r>
      <w:r w:rsidRPr="006E2B4E">
        <w:rPr>
          <w:noProof/>
        </w:rPr>
      </w:r>
      <w:r w:rsidRPr="006E2B4E">
        <w:rPr>
          <w:noProof/>
        </w:rPr>
        <w:fldChar w:fldCharType="separate"/>
      </w:r>
      <w:r w:rsidRPr="006E2B4E">
        <w:rPr>
          <w:noProof/>
        </w:rPr>
        <w:t>88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6E2B4E">
        <w:rPr>
          <w:noProof/>
        </w:rPr>
        <w:tab/>
      </w:r>
      <w:r w:rsidRPr="006E2B4E">
        <w:rPr>
          <w:noProof/>
        </w:rPr>
        <w:fldChar w:fldCharType="begin"/>
      </w:r>
      <w:r w:rsidRPr="006E2B4E">
        <w:rPr>
          <w:noProof/>
        </w:rPr>
        <w:instrText xml:space="preserve"> PAGEREF _Toc363822997 \h </w:instrText>
      </w:r>
      <w:r w:rsidRPr="006E2B4E">
        <w:rPr>
          <w:noProof/>
        </w:rPr>
      </w:r>
      <w:r w:rsidRPr="006E2B4E">
        <w:rPr>
          <w:noProof/>
        </w:rPr>
        <w:fldChar w:fldCharType="separate"/>
      </w:r>
      <w:r w:rsidRPr="006E2B4E">
        <w:rPr>
          <w:noProof/>
        </w:rPr>
        <w:t>88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6E2B4E">
        <w:rPr>
          <w:noProof/>
        </w:rPr>
        <w:tab/>
      </w:r>
      <w:r w:rsidRPr="006E2B4E">
        <w:rPr>
          <w:noProof/>
        </w:rPr>
        <w:fldChar w:fldCharType="begin"/>
      </w:r>
      <w:r w:rsidRPr="006E2B4E">
        <w:rPr>
          <w:noProof/>
        </w:rPr>
        <w:instrText xml:space="preserve"> PAGEREF _Toc363822998 \h </w:instrText>
      </w:r>
      <w:r w:rsidRPr="006E2B4E">
        <w:rPr>
          <w:noProof/>
        </w:rPr>
      </w:r>
      <w:r w:rsidRPr="006E2B4E">
        <w:rPr>
          <w:noProof/>
        </w:rPr>
        <w:fldChar w:fldCharType="separate"/>
      </w:r>
      <w:r w:rsidRPr="006E2B4E">
        <w:rPr>
          <w:noProof/>
        </w:rPr>
        <w:t>89</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35—Refunds</w:t>
      </w:r>
      <w:r w:rsidRPr="006E2B4E">
        <w:rPr>
          <w:b w:val="0"/>
          <w:noProof/>
          <w:sz w:val="18"/>
        </w:rPr>
        <w:tab/>
      </w:r>
      <w:r w:rsidRPr="006E2B4E">
        <w:rPr>
          <w:b w:val="0"/>
          <w:noProof/>
          <w:sz w:val="18"/>
        </w:rPr>
        <w:fldChar w:fldCharType="begin"/>
      </w:r>
      <w:r w:rsidRPr="006E2B4E">
        <w:rPr>
          <w:b w:val="0"/>
          <w:noProof/>
          <w:sz w:val="18"/>
        </w:rPr>
        <w:instrText xml:space="preserve"> PAGEREF _Toc363822999 \h </w:instrText>
      </w:r>
      <w:r w:rsidRPr="006E2B4E">
        <w:rPr>
          <w:b w:val="0"/>
          <w:noProof/>
          <w:sz w:val="18"/>
        </w:rPr>
      </w:r>
      <w:r w:rsidRPr="006E2B4E">
        <w:rPr>
          <w:b w:val="0"/>
          <w:noProof/>
          <w:sz w:val="18"/>
        </w:rPr>
        <w:fldChar w:fldCharType="separate"/>
      </w:r>
      <w:r w:rsidRPr="006E2B4E">
        <w:rPr>
          <w:b w:val="0"/>
          <w:noProof/>
          <w:sz w:val="18"/>
        </w:rPr>
        <w:t>90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_Toc363823000 \h </w:instrText>
      </w:r>
      <w:r w:rsidRPr="006E2B4E">
        <w:rPr>
          <w:noProof/>
        </w:rPr>
      </w:r>
      <w:r w:rsidRPr="006E2B4E">
        <w:rPr>
          <w:noProof/>
        </w:rPr>
        <w:fldChar w:fldCharType="separate"/>
      </w:r>
      <w:r w:rsidRPr="006E2B4E">
        <w:rPr>
          <w:noProof/>
        </w:rPr>
        <w:t>90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6E2B4E">
        <w:rPr>
          <w:noProof/>
        </w:rPr>
        <w:tab/>
      </w:r>
      <w:r w:rsidRPr="006E2B4E">
        <w:rPr>
          <w:noProof/>
        </w:rPr>
        <w:fldChar w:fldCharType="begin"/>
      </w:r>
      <w:r w:rsidRPr="006E2B4E">
        <w:rPr>
          <w:noProof/>
        </w:rPr>
        <w:instrText xml:space="preserve"> PAGEREF _Toc363823001 \h </w:instrText>
      </w:r>
      <w:r w:rsidRPr="006E2B4E">
        <w:rPr>
          <w:noProof/>
        </w:rPr>
      </w:r>
      <w:r w:rsidRPr="006E2B4E">
        <w:rPr>
          <w:noProof/>
        </w:rPr>
        <w:fldChar w:fldCharType="separate"/>
      </w:r>
      <w:r w:rsidRPr="006E2B4E">
        <w:rPr>
          <w:noProof/>
        </w:rPr>
        <w:t>90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6E2B4E">
        <w:rPr>
          <w:noProof/>
        </w:rPr>
        <w:tab/>
      </w:r>
      <w:r w:rsidRPr="006E2B4E">
        <w:rPr>
          <w:noProof/>
        </w:rPr>
        <w:fldChar w:fldCharType="begin"/>
      </w:r>
      <w:r w:rsidRPr="006E2B4E">
        <w:rPr>
          <w:noProof/>
        </w:rPr>
        <w:instrText xml:space="preserve"> PAGEREF _Toc363823002 \h </w:instrText>
      </w:r>
      <w:r w:rsidRPr="006E2B4E">
        <w:rPr>
          <w:noProof/>
        </w:rPr>
      </w:r>
      <w:r w:rsidRPr="006E2B4E">
        <w:rPr>
          <w:noProof/>
        </w:rPr>
        <w:fldChar w:fldCharType="separate"/>
      </w:r>
      <w:r w:rsidRPr="006E2B4E">
        <w:rPr>
          <w:noProof/>
        </w:rPr>
        <w:t>91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6E2B4E">
        <w:rPr>
          <w:noProof/>
        </w:rPr>
        <w:tab/>
      </w:r>
      <w:r w:rsidRPr="006E2B4E">
        <w:rPr>
          <w:noProof/>
        </w:rPr>
        <w:fldChar w:fldCharType="begin"/>
      </w:r>
      <w:r w:rsidRPr="006E2B4E">
        <w:rPr>
          <w:noProof/>
        </w:rPr>
        <w:instrText xml:space="preserve"> PAGEREF _Toc363823003 \h </w:instrText>
      </w:r>
      <w:r w:rsidRPr="006E2B4E">
        <w:rPr>
          <w:noProof/>
        </w:rPr>
      </w:r>
      <w:r w:rsidRPr="006E2B4E">
        <w:rPr>
          <w:noProof/>
        </w:rPr>
        <w:fldChar w:fldCharType="separate"/>
      </w:r>
      <w:r w:rsidRPr="006E2B4E">
        <w:rPr>
          <w:noProof/>
        </w:rPr>
        <w:t>91</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6E2B4E">
        <w:rPr>
          <w:b w:val="0"/>
          <w:noProof/>
          <w:sz w:val="18"/>
        </w:rPr>
        <w:tab/>
      </w:r>
      <w:r w:rsidRPr="006E2B4E">
        <w:rPr>
          <w:b w:val="0"/>
          <w:noProof/>
          <w:sz w:val="18"/>
        </w:rPr>
        <w:fldChar w:fldCharType="begin"/>
      </w:r>
      <w:r w:rsidRPr="006E2B4E">
        <w:rPr>
          <w:b w:val="0"/>
          <w:noProof/>
          <w:sz w:val="18"/>
        </w:rPr>
        <w:instrText xml:space="preserve"> PAGEREF _Toc363823004 \h </w:instrText>
      </w:r>
      <w:r w:rsidRPr="006E2B4E">
        <w:rPr>
          <w:b w:val="0"/>
          <w:noProof/>
          <w:sz w:val="18"/>
        </w:rPr>
      </w:r>
      <w:r w:rsidRPr="006E2B4E">
        <w:rPr>
          <w:b w:val="0"/>
          <w:noProof/>
          <w:sz w:val="18"/>
        </w:rPr>
        <w:fldChar w:fldCharType="separate"/>
      </w:r>
      <w:r w:rsidRPr="006E2B4E">
        <w:rPr>
          <w:b w:val="0"/>
          <w:noProof/>
          <w:sz w:val="18"/>
        </w:rPr>
        <w:t>92</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37—Checklist of special rules</w:t>
      </w:r>
      <w:r w:rsidRPr="006E2B4E">
        <w:rPr>
          <w:b w:val="0"/>
          <w:noProof/>
          <w:sz w:val="18"/>
        </w:rPr>
        <w:tab/>
      </w:r>
      <w:r w:rsidRPr="006E2B4E">
        <w:rPr>
          <w:b w:val="0"/>
          <w:noProof/>
          <w:sz w:val="18"/>
        </w:rPr>
        <w:fldChar w:fldCharType="begin"/>
      </w:r>
      <w:r w:rsidRPr="006E2B4E">
        <w:rPr>
          <w:b w:val="0"/>
          <w:noProof/>
          <w:sz w:val="18"/>
        </w:rPr>
        <w:instrText xml:space="preserve"> PAGEREF _Toc363823005 \h </w:instrText>
      </w:r>
      <w:r w:rsidRPr="006E2B4E">
        <w:rPr>
          <w:b w:val="0"/>
          <w:noProof/>
          <w:sz w:val="18"/>
        </w:rPr>
      </w:r>
      <w:r w:rsidRPr="006E2B4E">
        <w:rPr>
          <w:b w:val="0"/>
          <w:noProof/>
          <w:sz w:val="18"/>
        </w:rPr>
        <w:fldChar w:fldCharType="separate"/>
      </w:r>
      <w:r w:rsidRPr="006E2B4E">
        <w:rPr>
          <w:b w:val="0"/>
          <w:noProof/>
          <w:sz w:val="18"/>
        </w:rPr>
        <w:t>92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6E2B4E">
        <w:rPr>
          <w:noProof/>
        </w:rPr>
        <w:tab/>
      </w:r>
      <w:r w:rsidRPr="006E2B4E">
        <w:rPr>
          <w:noProof/>
        </w:rPr>
        <w:fldChar w:fldCharType="begin"/>
      </w:r>
      <w:r w:rsidRPr="006E2B4E">
        <w:rPr>
          <w:noProof/>
        </w:rPr>
        <w:instrText xml:space="preserve"> PAGEREF _Toc363823006 \h </w:instrText>
      </w:r>
      <w:r w:rsidRPr="006E2B4E">
        <w:rPr>
          <w:noProof/>
        </w:rPr>
      </w:r>
      <w:r w:rsidRPr="006E2B4E">
        <w:rPr>
          <w:noProof/>
        </w:rPr>
        <w:fldChar w:fldCharType="separate"/>
      </w:r>
      <w:r w:rsidRPr="006E2B4E">
        <w:rPr>
          <w:noProof/>
        </w:rPr>
        <w:t>92</w:t>
      </w:r>
      <w:r w:rsidRPr="006E2B4E">
        <w:rPr>
          <w:noProof/>
        </w:rPr>
        <w:fldChar w:fldCharType="end"/>
      </w:r>
    </w:p>
    <w:p w:rsidR="006E2B4E" w:rsidRDefault="006E2B4E">
      <w:pPr>
        <w:pStyle w:val="TOC1"/>
        <w:rPr>
          <w:rFonts w:asciiTheme="minorHAnsi" w:eastAsiaTheme="minorEastAsia" w:hAnsiTheme="minorHAnsi" w:cstheme="minorBidi"/>
          <w:b w:val="0"/>
          <w:noProof/>
          <w:kern w:val="0"/>
          <w:sz w:val="22"/>
          <w:szCs w:val="22"/>
        </w:rPr>
      </w:pPr>
      <w:r>
        <w:rPr>
          <w:noProof/>
        </w:rPr>
        <w:t>Chapter 3—The exemptions</w:t>
      </w:r>
      <w:r w:rsidRPr="006E2B4E">
        <w:rPr>
          <w:b w:val="0"/>
          <w:noProof/>
          <w:sz w:val="18"/>
        </w:rPr>
        <w:tab/>
      </w:r>
      <w:r w:rsidRPr="006E2B4E">
        <w:rPr>
          <w:b w:val="0"/>
          <w:noProof/>
          <w:sz w:val="18"/>
        </w:rPr>
        <w:fldChar w:fldCharType="begin"/>
      </w:r>
      <w:r w:rsidRPr="006E2B4E">
        <w:rPr>
          <w:b w:val="0"/>
          <w:noProof/>
          <w:sz w:val="18"/>
        </w:rPr>
        <w:instrText xml:space="preserve"> PAGEREF _Toc363823007 \h </w:instrText>
      </w:r>
      <w:r w:rsidRPr="006E2B4E">
        <w:rPr>
          <w:b w:val="0"/>
          <w:noProof/>
          <w:sz w:val="18"/>
        </w:rPr>
      </w:r>
      <w:r w:rsidRPr="006E2B4E">
        <w:rPr>
          <w:b w:val="0"/>
          <w:noProof/>
          <w:sz w:val="18"/>
        </w:rPr>
        <w:fldChar w:fldCharType="separate"/>
      </w:r>
      <w:r w:rsidRPr="006E2B4E">
        <w:rPr>
          <w:b w:val="0"/>
          <w:noProof/>
          <w:sz w:val="18"/>
        </w:rPr>
        <w:t>95</w:t>
      </w:r>
      <w:r w:rsidRPr="006E2B4E">
        <w:rPr>
          <w:b w:val="0"/>
          <w:noProof/>
          <w:sz w:val="18"/>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6E2B4E">
        <w:rPr>
          <w:b w:val="0"/>
          <w:noProof/>
          <w:sz w:val="18"/>
        </w:rPr>
        <w:tab/>
      </w:r>
      <w:r w:rsidRPr="006E2B4E">
        <w:rPr>
          <w:b w:val="0"/>
          <w:noProof/>
          <w:sz w:val="18"/>
        </w:rPr>
        <w:fldChar w:fldCharType="begin"/>
      </w:r>
      <w:r w:rsidRPr="006E2B4E">
        <w:rPr>
          <w:b w:val="0"/>
          <w:noProof/>
          <w:sz w:val="18"/>
        </w:rPr>
        <w:instrText xml:space="preserve"> PAGEREF _Toc363823008 \h </w:instrText>
      </w:r>
      <w:r w:rsidRPr="006E2B4E">
        <w:rPr>
          <w:b w:val="0"/>
          <w:noProof/>
          <w:sz w:val="18"/>
        </w:rPr>
      </w:r>
      <w:r w:rsidRPr="006E2B4E">
        <w:rPr>
          <w:b w:val="0"/>
          <w:noProof/>
          <w:sz w:val="18"/>
        </w:rPr>
        <w:fldChar w:fldCharType="separate"/>
      </w:r>
      <w:r w:rsidRPr="006E2B4E">
        <w:rPr>
          <w:b w:val="0"/>
          <w:noProof/>
          <w:sz w:val="18"/>
        </w:rPr>
        <w:t>95</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6E2B4E">
        <w:rPr>
          <w:b w:val="0"/>
          <w:noProof/>
          <w:sz w:val="18"/>
        </w:rPr>
        <w:tab/>
      </w:r>
      <w:r w:rsidRPr="006E2B4E">
        <w:rPr>
          <w:b w:val="0"/>
          <w:noProof/>
          <w:sz w:val="18"/>
        </w:rPr>
        <w:fldChar w:fldCharType="begin"/>
      </w:r>
      <w:r w:rsidRPr="006E2B4E">
        <w:rPr>
          <w:b w:val="0"/>
          <w:noProof/>
          <w:sz w:val="18"/>
        </w:rPr>
        <w:instrText xml:space="preserve"> PAGEREF _Toc363823009 \h </w:instrText>
      </w:r>
      <w:r w:rsidRPr="006E2B4E">
        <w:rPr>
          <w:b w:val="0"/>
          <w:noProof/>
          <w:sz w:val="18"/>
        </w:rPr>
      </w:r>
      <w:r w:rsidRPr="006E2B4E">
        <w:rPr>
          <w:b w:val="0"/>
          <w:noProof/>
          <w:sz w:val="18"/>
        </w:rPr>
        <w:fldChar w:fldCharType="separate"/>
      </w:r>
      <w:r w:rsidRPr="006E2B4E">
        <w:rPr>
          <w:b w:val="0"/>
          <w:noProof/>
          <w:sz w:val="18"/>
        </w:rPr>
        <w:t>95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_Toc363823010 \h </w:instrText>
      </w:r>
      <w:r w:rsidRPr="006E2B4E">
        <w:rPr>
          <w:noProof/>
        </w:rPr>
      </w:r>
      <w:r w:rsidRPr="006E2B4E">
        <w:rPr>
          <w:noProof/>
        </w:rPr>
        <w:fldChar w:fldCharType="separate"/>
      </w:r>
      <w:r w:rsidRPr="006E2B4E">
        <w:rPr>
          <w:noProof/>
        </w:rPr>
        <w:t>96</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6E2B4E">
        <w:rPr>
          <w:b w:val="0"/>
          <w:noProof/>
          <w:sz w:val="18"/>
        </w:rPr>
        <w:tab/>
      </w:r>
      <w:r w:rsidRPr="006E2B4E">
        <w:rPr>
          <w:b w:val="0"/>
          <w:noProof/>
          <w:sz w:val="18"/>
        </w:rPr>
        <w:fldChar w:fldCharType="begin"/>
      </w:r>
      <w:r w:rsidRPr="006E2B4E">
        <w:rPr>
          <w:b w:val="0"/>
          <w:noProof/>
          <w:sz w:val="18"/>
        </w:rPr>
        <w:instrText xml:space="preserve"> PAGEREF _Toc363823011 \h </w:instrText>
      </w:r>
      <w:r w:rsidRPr="006E2B4E">
        <w:rPr>
          <w:b w:val="0"/>
          <w:noProof/>
          <w:sz w:val="18"/>
        </w:rPr>
      </w:r>
      <w:r w:rsidRPr="006E2B4E">
        <w:rPr>
          <w:b w:val="0"/>
          <w:noProof/>
          <w:sz w:val="18"/>
        </w:rPr>
        <w:fldChar w:fldCharType="separate"/>
      </w:r>
      <w:r w:rsidRPr="006E2B4E">
        <w:rPr>
          <w:b w:val="0"/>
          <w:noProof/>
          <w:sz w:val="18"/>
        </w:rPr>
        <w:t>96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6E2B4E">
        <w:rPr>
          <w:noProof/>
        </w:rPr>
        <w:tab/>
      </w:r>
      <w:r w:rsidRPr="006E2B4E">
        <w:rPr>
          <w:noProof/>
        </w:rPr>
        <w:fldChar w:fldCharType="begin"/>
      </w:r>
      <w:r w:rsidRPr="006E2B4E">
        <w:rPr>
          <w:noProof/>
        </w:rPr>
        <w:instrText xml:space="preserve"> PAGEREF _Toc363823012 \h </w:instrText>
      </w:r>
      <w:r w:rsidRPr="006E2B4E">
        <w:rPr>
          <w:noProof/>
        </w:rPr>
      </w:r>
      <w:r w:rsidRPr="006E2B4E">
        <w:rPr>
          <w:noProof/>
        </w:rPr>
        <w:fldChar w:fldCharType="separate"/>
      </w:r>
      <w:r w:rsidRPr="006E2B4E">
        <w:rPr>
          <w:noProof/>
        </w:rPr>
        <w:t>96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6E2B4E">
        <w:rPr>
          <w:noProof/>
        </w:rPr>
        <w:tab/>
      </w:r>
      <w:r w:rsidRPr="006E2B4E">
        <w:rPr>
          <w:noProof/>
        </w:rPr>
        <w:fldChar w:fldCharType="begin"/>
      </w:r>
      <w:r w:rsidRPr="006E2B4E">
        <w:rPr>
          <w:noProof/>
        </w:rPr>
        <w:instrText xml:space="preserve"> PAGEREF _Toc363823013 \h </w:instrText>
      </w:r>
      <w:r w:rsidRPr="006E2B4E">
        <w:rPr>
          <w:noProof/>
        </w:rPr>
      </w:r>
      <w:r w:rsidRPr="006E2B4E">
        <w:rPr>
          <w:noProof/>
        </w:rPr>
        <w:fldChar w:fldCharType="separate"/>
      </w:r>
      <w:r w:rsidRPr="006E2B4E">
        <w:rPr>
          <w:noProof/>
        </w:rPr>
        <w:t>96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1D15FB">
        <w:rPr>
          <w:i/>
          <w:iCs/>
          <w:noProof/>
        </w:rPr>
        <w:t>food</w:t>
      </w:r>
      <w:r w:rsidRPr="006E2B4E">
        <w:rPr>
          <w:noProof/>
        </w:rPr>
        <w:tab/>
      </w:r>
      <w:r w:rsidRPr="006E2B4E">
        <w:rPr>
          <w:noProof/>
        </w:rPr>
        <w:fldChar w:fldCharType="begin"/>
      </w:r>
      <w:r w:rsidRPr="006E2B4E">
        <w:rPr>
          <w:noProof/>
        </w:rPr>
        <w:instrText xml:space="preserve"> PAGEREF _Toc363823014 \h </w:instrText>
      </w:r>
      <w:r w:rsidRPr="006E2B4E">
        <w:rPr>
          <w:noProof/>
        </w:rPr>
      </w:r>
      <w:r w:rsidRPr="006E2B4E">
        <w:rPr>
          <w:noProof/>
        </w:rPr>
        <w:fldChar w:fldCharType="separate"/>
      </w:r>
      <w:r w:rsidRPr="006E2B4E">
        <w:rPr>
          <w:noProof/>
        </w:rPr>
        <w:t>97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6E2B4E">
        <w:rPr>
          <w:noProof/>
        </w:rPr>
        <w:tab/>
      </w:r>
      <w:r w:rsidRPr="006E2B4E">
        <w:rPr>
          <w:noProof/>
        </w:rPr>
        <w:fldChar w:fldCharType="begin"/>
      </w:r>
      <w:r w:rsidRPr="006E2B4E">
        <w:rPr>
          <w:noProof/>
        </w:rPr>
        <w:instrText xml:space="preserve"> PAGEREF _Toc363823015 \h </w:instrText>
      </w:r>
      <w:r w:rsidRPr="006E2B4E">
        <w:rPr>
          <w:noProof/>
        </w:rPr>
      </w:r>
      <w:r w:rsidRPr="006E2B4E">
        <w:rPr>
          <w:noProof/>
        </w:rPr>
        <w:fldChar w:fldCharType="separate"/>
      </w:r>
      <w:r w:rsidRPr="006E2B4E">
        <w:rPr>
          <w:noProof/>
        </w:rPr>
        <w:t>97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6E2B4E">
        <w:rPr>
          <w:noProof/>
        </w:rPr>
        <w:tab/>
      </w:r>
      <w:r w:rsidRPr="006E2B4E">
        <w:rPr>
          <w:noProof/>
        </w:rPr>
        <w:fldChar w:fldCharType="begin"/>
      </w:r>
      <w:r w:rsidRPr="006E2B4E">
        <w:rPr>
          <w:noProof/>
        </w:rPr>
        <w:instrText xml:space="preserve"> PAGEREF _Toc363823016 \h </w:instrText>
      </w:r>
      <w:r w:rsidRPr="006E2B4E">
        <w:rPr>
          <w:noProof/>
        </w:rPr>
      </w:r>
      <w:r w:rsidRPr="006E2B4E">
        <w:rPr>
          <w:noProof/>
        </w:rPr>
        <w:fldChar w:fldCharType="separate"/>
      </w:r>
      <w:r w:rsidRPr="006E2B4E">
        <w:rPr>
          <w:noProof/>
        </w:rPr>
        <w:t>98</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6E2B4E">
        <w:rPr>
          <w:b w:val="0"/>
          <w:noProof/>
          <w:sz w:val="18"/>
        </w:rPr>
        <w:tab/>
      </w:r>
      <w:r w:rsidRPr="006E2B4E">
        <w:rPr>
          <w:b w:val="0"/>
          <w:noProof/>
          <w:sz w:val="18"/>
        </w:rPr>
        <w:fldChar w:fldCharType="begin"/>
      </w:r>
      <w:r w:rsidRPr="006E2B4E">
        <w:rPr>
          <w:b w:val="0"/>
          <w:noProof/>
          <w:sz w:val="18"/>
        </w:rPr>
        <w:instrText xml:space="preserve"> PAGEREF _Toc363823017 \h </w:instrText>
      </w:r>
      <w:r w:rsidRPr="006E2B4E">
        <w:rPr>
          <w:b w:val="0"/>
          <w:noProof/>
          <w:sz w:val="18"/>
        </w:rPr>
      </w:r>
      <w:r w:rsidRPr="006E2B4E">
        <w:rPr>
          <w:b w:val="0"/>
          <w:noProof/>
          <w:sz w:val="18"/>
        </w:rPr>
        <w:fldChar w:fldCharType="separate"/>
      </w:r>
      <w:r w:rsidRPr="006E2B4E">
        <w:rPr>
          <w:b w:val="0"/>
          <w:noProof/>
          <w:sz w:val="18"/>
        </w:rPr>
        <w:t>98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6E2B4E">
        <w:rPr>
          <w:noProof/>
        </w:rPr>
        <w:tab/>
      </w:r>
      <w:r w:rsidRPr="006E2B4E">
        <w:rPr>
          <w:noProof/>
        </w:rPr>
        <w:fldChar w:fldCharType="begin"/>
      </w:r>
      <w:r w:rsidRPr="006E2B4E">
        <w:rPr>
          <w:noProof/>
        </w:rPr>
        <w:instrText xml:space="preserve"> PAGEREF _Toc363823018 \h </w:instrText>
      </w:r>
      <w:r w:rsidRPr="006E2B4E">
        <w:rPr>
          <w:noProof/>
        </w:rPr>
      </w:r>
      <w:r w:rsidRPr="006E2B4E">
        <w:rPr>
          <w:noProof/>
        </w:rPr>
        <w:fldChar w:fldCharType="separate"/>
      </w:r>
      <w:r w:rsidRPr="006E2B4E">
        <w:rPr>
          <w:noProof/>
        </w:rPr>
        <w:t>98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6E2B4E">
        <w:rPr>
          <w:noProof/>
        </w:rPr>
        <w:tab/>
      </w:r>
      <w:r w:rsidRPr="006E2B4E">
        <w:rPr>
          <w:noProof/>
        </w:rPr>
        <w:fldChar w:fldCharType="begin"/>
      </w:r>
      <w:r w:rsidRPr="006E2B4E">
        <w:rPr>
          <w:noProof/>
        </w:rPr>
        <w:instrText xml:space="preserve"> PAGEREF _Toc363823019 \h </w:instrText>
      </w:r>
      <w:r w:rsidRPr="006E2B4E">
        <w:rPr>
          <w:noProof/>
        </w:rPr>
      </w:r>
      <w:r w:rsidRPr="006E2B4E">
        <w:rPr>
          <w:noProof/>
        </w:rPr>
        <w:fldChar w:fldCharType="separate"/>
      </w:r>
      <w:r w:rsidRPr="006E2B4E">
        <w:rPr>
          <w:noProof/>
        </w:rPr>
        <w:t>99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6E2B4E">
        <w:rPr>
          <w:noProof/>
        </w:rPr>
        <w:tab/>
      </w:r>
      <w:r w:rsidRPr="006E2B4E">
        <w:rPr>
          <w:noProof/>
        </w:rPr>
        <w:fldChar w:fldCharType="begin"/>
      </w:r>
      <w:r w:rsidRPr="006E2B4E">
        <w:rPr>
          <w:noProof/>
        </w:rPr>
        <w:instrText xml:space="preserve"> PAGEREF _Toc363823020 \h </w:instrText>
      </w:r>
      <w:r w:rsidRPr="006E2B4E">
        <w:rPr>
          <w:noProof/>
        </w:rPr>
      </w:r>
      <w:r w:rsidRPr="006E2B4E">
        <w:rPr>
          <w:noProof/>
        </w:rPr>
        <w:fldChar w:fldCharType="separate"/>
      </w:r>
      <w:r w:rsidRPr="006E2B4E">
        <w:rPr>
          <w:noProof/>
        </w:rPr>
        <w:t>100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6E2B4E">
        <w:rPr>
          <w:noProof/>
        </w:rPr>
        <w:tab/>
      </w:r>
      <w:r w:rsidRPr="006E2B4E">
        <w:rPr>
          <w:noProof/>
        </w:rPr>
        <w:fldChar w:fldCharType="begin"/>
      </w:r>
      <w:r w:rsidRPr="006E2B4E">
        <w:rPr>
          <w:noProof/>
        </w:rPr>
        <w:instrText xml:space="preserve"> PAGEREF _Toc363823021 \h </w:instrText>
      </w:r>
      <w:r w:rsidRPr="006E2B4E">
        <w:rPr>
          <w:noProof/>
        </w:rPr>
      </w:r>
      <w:r w:rsidRPr="006E2B4E">
        <w:rPr>
          <w:noProof/>
        </w:rPr>
        <w:fldChar w:fldCharType="separate"/>
      </w:r>
      <w:r w:rsidRPr="006E2B4E">
        <w:rPr>
          <w:noProof/>
        </w:rPr>
        <w:t>101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6E2B4E">
        <w:rPr>
          <w:noProof/>
        </w:rPr>
        <w:tab/>
      </w:r>
      <w:r w:rsidRPr="006E2B4E">
        <w:rPr>
          <w:noProof/>
        </w:rPr>
        <w:fldChar w:fldCharType="begin"/>
      </w:r>
      <w:r w:rsidRPr="006E2B4E">
        <w:rPr>
          <w:noProof/>
        </w:rPr>
        <w:instrText xml:space="preserve"> PAGEREF _Toc363823022 \h </w:instrText>
      </w:r>
      <w:r w:rsidRPr="006E2B4E">
        <w:rPr>
          <w:noProof/>
        </w:rPr>
      </w:r>
      <w:r w:rsidRPr="006E2B4E">
        <w:rPr>
          <w:noProof/>
        </w:rPr>
        <w:fldChar w:fldCharType="separate"/>
      </w:r>
      <w:r w:rsidRPr="006E2B4E">
        <w:rPr>
          <w:noProof/>
        </w:rPr>
        <w:t>101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Community care etc.</w:t>
      </w:r>
      <w:r w:rsidRPr="006E2B4E">
        <w:rPr>
          <w:noProof/>
        </w:rPr>
        <w:tab/>
      </w:r>
      <w:r w:rsidRPr="006E2B4E">
        <w:rPr>
          <w:noProof/>
        </w:rPr>
        <w:fldChar w:fldCharType="begin"/>
      </w:r>
      <w:r w:rsidRPr="006E2B4E">
        <w:rPr>
          <w:noProof/>
        </w:rPr>
        <w:instrText xml:space="preserve"> PAGEREF _Toc363823023 \h </w:instrText>
      </w:r>
      <w:r w:rsidRPr="006E2B4E">
        <w:rPr>
          <w:noProof/>
        </w:rPr>
      </w:r>
      <w:r w:rsidRPr="006E2B4E">
        <w:rPr>
          <w:noProof/>
        </w:rPr>
        <w:fldChar w:fldCharType="separate"/>
      </w:r>
      <w:r w:rsidRPr="006E2B4E">
        <w:rPr>
          <w:noProof/>
        </w:rPr>
        <w:t>103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6E2B4E">
        <w:rPr>
          <w:noProof/>
        </w:rPr>
        <w:tab/>
      </w:r>
      <w:r w:rsidRPr="006E2B4E">
        <w:rPr>
          <w:noProof/>
        </w:rPr>
        <w:fldChar w:fldCharType="begin"/>
      </w:r>
      <w:r w:rsidRPr="006E2B4E">
        <w:rPr>
          <w:noProof/>
        </w:rPr>
        <w:instrText xml:space="preserve"> PAGEREF _Toc363823024 \h </w:instrText>
      </w:r>
      <w:r w:rsidRPr="006E2B4E">
        <w:rPr>
          <w:noProof/>
        </w:rPr>
      </w:r>
      <w:r w:rsidRPr="006E2B4E">
        <w:rPr>
          <w:noProof/>
        </w:rPr>
        <w:fldChar w:fldCharType="separate"/>
      </w:r>
      <w:r w:rsidRPr="006E2B4E">
        <w:rPr>
          <w:noProof/>
        </w:rPr>
        <w:t>104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6E2B4E">
        <w:rPr>
          <w:noProof/>
        </w:rPr>
        <w:tab/>
      </w:r>
      <w:r w:rsidRPr="006E2B4E">
        <w:rPr>
          <w:noProof/>
        </w:rPr>
        <w:fldChar w:fldCharType="begin"/>
      </w:r>
      <w:r w:rsidRPr="006E2B4E">
        <w:rPr>
          <w:noProof/>
        </w:rPr>
        <w:instrText xml:space="preserve"> PAGEREF _Toc363823025 \h </w:instrText>
      </w:r>
      <w:r w:rsidRPr="006E2B4E">
        <w:rPr>
          <w:noProof/>
        </w:rPr>
      </w:r>
      <w:r w:rsidRPr="006E2B4E">
        <w:rPr>
          <w:noProof/>
        </w:rPr>
        <w:fldChar w:fldCharType="separate"/>
      </w:r>
      <w:r w:rsidRPr="006E2B4E">
        <w:rPr>
          <w:noProof/>
        </w:rPr>
        <w:t>104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6E2B4E">
        <w:rPr>
          <w:noProof/>
        </w:rPr>
        <w:tab/>
      </w:r>
      <w:r w:rsidRPr="006E2B4E">
        <w:rPr>
          <w:noProof/>
        </w:rPr>
        <w:fldChar w:fldCharType="begin"/>
      </w:r>
      <w:r w:rsidRPr="006E2B4E">
        <w:rPr>
          <w:noProof/>
        </w:rPr>
        <w:instrText xml:space="preserve"> PAGEREF _Toc363823026 \h </w:instrText>
      </w:r>
      <w:r w:rsidRPr="006E2B4E">
        <w:rPr>
          <w:noProof/>
        </w:rPr>
      </w:r>
      <w:r w:rsidRPr="006E2B4E">
        <w:rPr>
          <w:noProof/>
        </w:rPr>
        <w:fldChar w:fldCharType="separate"/>
      </w:r>
      <w:r w:rsidRPr="006E2B4E">
        <w:rPr>
          <w:noProof/>
        </w:rPr>
        <w:t>104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6E2B4E">
        <w:rPr>
          <w:noProof/>
        </w:rPr>
        <w:tab/>
      </w:r>
      <w:r w:rsidRPr="006E2B4E">
        <w:rPr>
          <w:noProof/>
        </w:rPr>
        <w:fldChar w:fldCharType="begin"/>
      </w:r>
      <w:r w:rsidRPr="006E2B4E">
        <w:rPr>
          <w:noProof/>
        </w:rPr>
        <w:instrText xml:space="preserve"> PAGEREF _Toc363823027 \h </w:instrText>
      </w:r>
      <w:r w:rsidRPr="006E2B4E">
        <w:rPr>
          <w:noProof/>
        </w:rPr>
      </w:r>
      <w:r w:rsidRPr="006E2B4E">
        <w:rPr>
          <w:noProof/>
        </w:rPr>
        <w:fldChar w:fldCharType="separate"/>
      </w:r>
      <w:r w:rsidRPr="006E2B4E">
        <w:rPr>
          <w:noProof/>
        </w:rPr>
        <w:t>105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6E2B4E">
        <w:rPr>
          <w:noProof/>
        </w:rPr>
        <w:tab/>
      </w:r>
      <w:r w:rsidRPr="006E2B4E">
        <w:rPr>
          <w:noProof/>
        </w:rPr>
        <w:fldChar w:fldCharType="begin"/>
      </w:r>
      <w:r w:rsidRPr="006E2B4E">
        <w:rPr>
          <w:noProof/>
        </w:rPr>
        <w:instrText xml:space="preserve"> PAGEREF _Toc363823028 \h </w:instrText>
      </w:r>
      <w:r w:rsidRPr="006E2B4E">
        <w:rPr>
          <w:noProof/>
        </w:rPr>
      </w:r>
      <w:r w:rsidRPr="006E2B4E">
        <w:rPr>
          <w:noProof/>
        </w:rPr>
        <w:fldChar w:fldCharType="separate"/>
      </w:r>
      <w:r w:rsidRPr="006E2B4E">
        <w:rPr>
          <w:noProof/>
        </w:rPr>
        <w:t>105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6E2B4E">
        <w:rPr>
          <w:noProof/>
        </w:rPr>
        <w:tab/>
      </w:r>
      <w:r w:rsidRPr="006E2B4E">
        <w:rPr>
          <w:noProof/>
        </w:rPr>
        <w:fldChar w:fldCharType="begin"/>
      </w:r>
      <w:r w:rsidRPr="006E2B4E">
        <w:rPr>
          <w:noProof/>
        </w:rPr>
        <w:instrText xml:space="preserve"> PAGEREF _Toc363823029 \h </w:instrText>
      </w:r>
      <w:r w:rsidRPr="006E2B4E">
        <w:rPr>
          <w:noProof/>
        </w:rPr>
      </w:r>
      <w:r w:rsidRPr="006E2B4E">
        <w:rPr>
          <w:noProof/>
        </w:rPr>
        <w:fldChar w:fldCharType="separate"/>
      </w:r>
      <w:r w:rsidRPr="006E2B4E">
        <w:rPr>
          <w:noProof/>
        </w:rPr>
        <w:t>107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6E2B4E">
        <w:rPr>
          <w:noProof/>
        </w:rPr>
        <w:tab/>
      </w:r>
      <w:r w:rsidRPr="006E2B4E">
        <w:rPr>
          <w:noProof/>
        </w:rPr>
        <w:fldChar w:fldCharType="begin"/>
      </w:r>
      <w:r w:rsidRPr="006E2B4E">
        <w:rPr>
          <w:noProof/>
        </w:rPr>
        <w:instrText xml:space="preserve"> PAGEREF _Toc363823030 \h </w:instrText>
      </w:r>
      <w:r w:rsidRPr="006E2B4E">
        <w:rPr>
          <w:noProof/>
        </w:rPr>
      </w:r>
      <w:r w:rsidRPr="006E2B4E">
        <w:rPr>
          <w:noProof/>
        </w:rPr>
        <w:fldChar w:fldCharType="separate"/>
      </w:r>
      <w:r w:rsidRPr="006E2B4E">
        <w:rPr>
          <w:noProof/>
        </w:rPr>
        <w:t>107</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6E2B4E">
        <w:rPr>
          <w:b w:val="0"/>
          <w:noProof/>
          <w:sz w:val="18"/>
        </w:rPr>
        <w:tab/>
      </w:r>
      <w:r w:rsidRPr="006E2B4E">
        <w:rPr>
          <w:b w:val="0"/>
          <w:noProof/>
          <w:sz w:val="18"/>
        </w:rPr>
        <w:fldChar w:fldCharType="begin"/>
      </w:r>
      <w:r w:rsidRPr="006E2B4E">
        <w:rPr>
          <w:b w:val="0"/>
          <w:noProof/>
          <w:sz w:val="18"/>
        </w:rPr>
        <w:instrText xml:space="preserve"> PAGEREF _Toc363823031 \h </w:instrText>
      </w:r>
      <w:r w:rsidRPr="006E2B4E">
        <w:rPr>
          <w:b w:val="0"/>
          <w:noProof/>
          <w:sz w:val="18"/>
        </w:rPr>
      </w:r>
      <w:r w:rsidRPr="006E2B4E">
        <w:rPr>
          <w:b w:val="0"/>
          <w:noProof/>
          <w:sz w:val="18"/>
        </w:rPr>
        <w:fldChar w:fldCharType="separate"/>
      </w:r>
      <w:r w:rsidRPr="006E2B4E">
        <w:rPr>
          <w:b w:val="0"/>
          <w:noProof/>
          <w:sz w:val="18"/>
        </w:rPr>
        <w:t>108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6E2B4E">
        <w:rPr>
          <w:noProof/>
        </w:rPr>
        <w:tab/>
      </w:r>
      <w:r w:rsidRPr="006E2B4E">
        <w:rPr>
          <w:noProof/>
        </w:rPr>
        <w:fldChar w:fldCharType="begin"/>
      </w:r>
      <w:r w:rsidRPr="006E2B4E">
        <w:rPr>
          <w:noProof/>
        </w:rPr>
        <w:instrText xml:space="preserve"> PAGEREF _Toc363823032 \h </w:instrText>
      </w:r>
      <w:r w:rsidRPr="006E2B4E">
        <w:rPr>
          <w:noProof/>
        </w:rPr>
      </w:r>
      <w:r w:rsidRPr="006E2B4E">
        <w:rPr>
          <w:noProof/>
        </w:rPr>
        <w:fldChar w:fldCharType="separate"/>
      </w:r>
      <w:r w:rsidRPr="006E2B4E">
        <w:rPr>
          <w:noProof/>
        </w:rPr>
        <w:t>108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6E2B4E">
        <w:rPr>
          <w:noProof/>
        </w:rPr>
        <w:tab/>
      </w:r>
      <w:r w:rsidRPr="006E2B4E">
        <w:rPr>
          <w:noProof/>
        </w:rPr>
        <w:fldChar w:fldCharType="begin"/>
      </w:r>
      <w:r w:rsidRPr="006E2B4E">
        <w:rPr>
          <w:noProof/>
        </w:rPr>
        <w:instrText xml:space="preserve"> PAGEREF _Toc363823033 \h </w:instrText>
      </w:r>
      <w:r w:rsidRPr="006E2B4E">
        <w:rPr>
          <w:noProof/>
        </w:rPr>
      </w:r>
      <w:r w:rsidRPr="006E2B4E">
        <w:rPr>
          <w:noProof/>
        </w:rPr>
        <w:fldChar w:fldCharType="separate"/>
      </w:r>
      <w:r w:rsidRPr="006E2B4E">
        <w:rPr>
          <w:noProof/>
        </w:rPr>
        <w:t>108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6E2B4E">
        <w:rPr>
          <w:noProof/>
        </w:rPr>
        <w:tab/>
      </w:r>
      <w:r w:rsidRPr="006E2B4E">
        <w:rPr>
          <w:noProof/>
        </w:rPr>
        <w:fldChar w:fldCharType="begin"/>
      </w:r>
      <w:r w:rsidRPr="006E2B4E">
        <w:rPr>
          <w:noProof/>
        </w:rPr>
        <w:instrText xml:space="preserve"> PAGEREF _Toc363823034 \h </w:instrText>
      </w:r>
      <w:r w:rsidRPr="006E2B4E">
        <w:rPr>
          <w:noProof/>
        </w:rPr>
      </w:r>
      <w:r w:rsidRPr="006E2B4E">
        <w:rPr>
          <w:noProof/>
        </w:rPr>
        <w:fldChar w:fldCharType="separate"/>
      </w:r>
      <w:r w:rsidRPr="006E2B4E">
        <w:rPr>
          <w:noProof/>
        </w:rPr>
        <w:t>109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6E2B4E">
        <w:rPr>
          <w:noProof/>
        </w:rPr>
        <w:tab/>
      </w:r>
      <w:r w:rsidRPr="006E2B4E">
        <w:rPr>
          <w:noProof/>
        </w:rPr>
        <w:fldChar w:fldCharType="begin"/>
      </w:r>
      <w:r w:rsidRPr="006E2B4E">
        <w:rPr>
          <w:noProof/>
        </w:rPr>
        <w:instrText xml:space="preserve"> PAGEREF _Toc363823035 \h </w:instrText>
      </w:r>
      <w:r w:rsidRPr="006E2B4E">
        <w:rPr>
          <w:noProof/>
        </w:rPr>
      </w:r>
      <w:r w:rsidRPr="006E2B4E">
        <w:rPr>
          <w:noProof/>
        </w:rPr>
        <w:fldChar w:fldCharType="separate"/>
      </w:r>
      <w:r w:rsidRPr="006E2B4E">
        <w:rPr>
          <w:noProof/>
        </w:rPr>
        <w:t>109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1D15FB">
        <w:rPr>
          <w:i/>
          <w:iCs/>
          <w:noProof/>
        </w:rPr>
        <w:t>not</w:t>
      </w:r>
      <w:r>
        <w:rPr>
          <w:noProof/>
        </w:rPr>
        <w:t xml:space="preserve"> GST</w:t>
      </w:r>
      <w:r>
        <w:rPr>
          <w:noProof/>
        </w:rPr>
        <w:noBreakHyphen/>
        <w:t>free</w:t>
      </w:r>
      <w:r w:rsidRPr="006E2B4E">
        <w:rPr>
          <w:noProof/>
        </w:rPr>
        <w:tab/>
      </w:r>
      <w:r w:rsidRPr="006E2B4E">
        <w:rPr>
          <w:noProof/>
        </w:rPr>
        <w:fldChar w:fldCharType="begin"/>
      </w:r>
      <w:r w:rsidRPr="006E2B4E">
        <w:rPr>
          <w:noProof/>
        </w:rPr>
        <w:instrText xml:space="preserve"> PAGEREF _Toc363823036 \h </w:instrText>
      </w:r>
      <w:r w:rsidRPr="006E2B4E">
        <w:rPr>
          <w:noProof/>
        </w:rPr>
      </w:r>
      <w:r w:rsidRPr="006E2B4E">
        <w:rPr>
          <w:noProof/>
        </w:rPr>
        <w:fldChar w:fldCharType="separate"/>
      </w:r>
      <w:r w:rsidRPr="006E2B4E">
        <w:rPr>
          <w:noProof/>
        </w:rPr>
        <w:t>109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6E2B4E">
        <w:rPr>
          <w:noProof/>
        </w:rPr>
        <w:tab/>
      </w:r>
      <w:r w:rsidRPr="006E2B4E">
        <w:rPr>
          <w:noProof/>
        </w:rPr>
        <w:fldChar w:fldCharType="begin"/>
      </w:r>
      <w:r w:rsidRPr="006E2B4E">
        <w:rPr>
          <w:noProof/>
        </w:rPr>
        <w:instrText xml:space="preserve"> PAGEREF _Toc363823037 \h </w:instrText>
      </w:r>
      <w:r w:rsidRPr="006E2B4E">
        <w:rPr>
          <w:noProof/>
        </w:rPr>
      </w:r>
      <w:r w:rsidRPr="006E2B4E">
        <w:rPr>
          <w:noProof/>
        </w:rPr>
        <w:fldChar w:fldCharType="separate"/>
      </w:r>
      <w:r w:rsidRPr="006E2B4E">
        <w:rPr>
          <w:noProof/>
        </w:rPr>
        <w:t>110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6E2B4E">
        <w:rPr>
          <w:noProof/>
        </w:rPr>
        <w:tab/>
      </w:r>
      <w:r w:rsidRPr="006E2B4E">
        <w:rPr>
          <w:noProof/>
        </w:rPr>
        <w:fldChar w:fldCharType="begin"/>
      </w:r>
      <w:r w:rsidRPr="006E2B4E">
        <w:rPr>
          <w:noProof/>
        </w:rPr>
        <w:instrText xml:space="preserve"> PAGEREF _Toc363823038 \h </w:instrText>
      </w:r>
      <w:r w:rsidRPr="006E2B4E">
        <w:rPr>
          <w:noProof/>
        </w:rPr>
      </w:r>
      <w:r w:rsidRPr="006E2B4E">
        <w:rPr>
          <w:noProof/>
        </w:rPr>
        <w:fldChar w:fldCharType="separate"/>
      </w:r>
      <w:r w:rsidRPr="006E2B4E">
        <w:rPr>
          <w:noProof/>
        </w:rPr>
        <w:t>110</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6E2B4E">
        <w:rPr>
          <w:b w:val="0"/>
          <w:noProof/>
          <w:sz w:val="18"/>
        </w:rPr>
        <w:tab/>
      </w:r>
      <w:r w:rsidRPr="006E2B4E">
        <w:rPr>
          <w:b w:val="0"/>
          <w:noProof/>
          <w:sz w:val="18"/>
        </w:rPr>
        <w:fldChar w:fldCharType="begin"/>
      </w:r>
      <w:r w:rsidRPr="006E2B4E">
        <w:rPr>
          <w:b w:val="0"/>
          <w:noProof/>
          <w:sz w:val="18"/>
        </w:rPr>
        <w:instrText xml:space="preserve"> PAGEREF _Toc363823039 \h </w:instrText>
      </w:r>
      <w:r w:rsidRPr="006E2B4E">
        <w:rPr>
          <w:b w:val="0"/>
          <w:noProof/>
          <w:sz w:val="18"/>
        </w:rPr>
      </w:r>
      <w:r w:rsidRPr="006E2B4E">
        <w:rPr>
          <w:b w:val="0"/>
          <w:noProof/>
          <w:sz w:val="18"/>
        </w:rPr>
        <w:fldChar w:fldCharType="separate"/>
      </w:r>
      <w:r w:rsidRPr="006E2B4E">
        <w:rPr>
          <w:b w:val="0"/>
          <w:noProof/>
          <w:sz w:val="18"/>
        </w:rPr>
        <w:t>111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6E2B4E">
        <w:rPr>
          <w:noProof/>
        </w:rPr>
        <w:tab/>
      </w:r>
      <w:r w:rsidRPr="006E2B4E">
        <w:rPr>
          <w:noProof/>
        </w:rPr>
        <w:fldChar w:fldCharType="begin"/>
      </w:r>
      <w:r w:rsidRPr="006E2B4E">
        <w:rPr>
          <w:noProof/>
        </w:rPr>
        <w:instrText xml:space="preserve"> PAGEREF _Toc363823040 \h </w:instrText>
      </w:r>
      <w:r w:rsidRPr="006E2B4E">
        <w:rPr>
          <w:noProof/>
        </w:rPr>
      </w:r>
      <w:r w:rsidRPr="006E2B4E">
        <w:rPr>
          <w:noProof/>
        </w:rPr>
        <w:fldChar w:fldCharType="separate"/>
      </w:r>
      <w:r w:rsidRPr="006E2B4E">
        <w:rPr>
          <w:noProof/>
        </w:rPr>
        <w:t>111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6E2B4E">
        <w:rPr>
          <w:noProof/>
        </w:rPr>
        <w:tab/>
      </w:r>
      <w:r w:rsidRPr="006E2B4E">
        <w:rPr>
          <w:noProof/>
        </w:rPr>
        <w:fldChar w:fldCharType="begin"/>
      </w:r>
      <w:r w:rsidRPr="006E2B4E">
        <w:rPr>
          <w:noProof/>
        </w:rPr>
        <w:instrText xml:space="preserve"> PAGEREF _Toc363823041 \h </w:instrText>
      </w:r>
      <w:r w:rsidRPr="006E2B4E">
        <w:rPr>
          <w:noProof/>
        </w:rPr>
      </w:r>
      <w:r w:rsidRPr="006E2B4E">
        <w:rPr>
          <w:noProof/>
        </w:rPr>
        <w:fldChar w:fldCharType="separate"/>
      </w:r>
      <w:r w:rsidRPr="006E2B4E">
        <w:rPr>
          <w:noProof/>
        </w:rPr>
        <w:t>111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6E2B4E">
        <w:rPr>
          <w:noProof/>
        </w:rPr>
        <w:tab/>
      </w:r>
      <w:r w:rsidRPr="006E2B4E">
        <w:rPr>
          <w:noProof/>
        </w:rPr>
        <w:fldChar w:fldCharType="begin"/>
      </w:r>
      <w:r w:rsidRPr="006E2B4E">
        <w:rPr>
          <w:noProof/>
        </w:rPr>
        <w:instrText xml:space="preserve"> PAGEREF _Toc363823042 \h </w:instrText>
      </w:r>
      <w:r w:rsidRPr="006E2B4E">
        <w:rPr>
          <w:noProof/>
        </w:rPr>
      </w:r>
      <w:r w:rsidRPr="006E2B4E">
        <w:rPr>
          <w:noProof/>
        </w:rPr>
        <w:fldChar w:fldCharType="separate"/>
      </w:r>
      <w:r w:rsidRPr="006E2B4E">
        <w:rPr>
          <w:noProof/>
        </w:rPr>
        <w:t>111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6E2B4E">
        <w:rPr>
          <w:noProof/>
        </w:rPr>
        <w:tab/>
      </w:r>
      <w:r w:rsidRPr="006E2B4E">
        <w:rPr>
          <w:noProof/>
        </w:rPr>
        <w:fldChar w:fldCharType="begin"/>
      </w:r>
      <w:r w:rsidRPr="006E2B4E">
        <w:rPr>
          <w:noProof/>
        </w:rPr>
        <w:instrText xml:space="preserve"> PAGEREF _Toc363823043 \h </w:instrText>
      </w:r>
      <w:r w:rsidRPr="006E2B4E">
        <w:rPr>
          <w:noProof/>
        </w:rPr>
      </w:r>
      <w:r w:rsidRPr="006E2B4E">
        <w:rPr>
          <w:noProof/>
        </w:rPr>
        <w:fldChar w:fldCharType="separate"/>
      </w:r>
      <w:r w:rsidRPr="006E2B4E">
        <w:rPr>
          <w:noProof/>
        </w:rPr>
        <w:t>112</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supplies for consumption outside Australia</w:t>
      </w:r>
      <w:r w:rsidRPr="006E2B4E">
        <w:rPr>
          <w:b w:val="0"/>
          <w:noProof/>
          <w:sz w:val="18"/>
        </w:rPr>
        <w:tab/>
      </w:r>
      <w:r w:rsidRPr="006E2B4E">
        <w:rPr>
          <w:b w:val="0"/>
          <w:noProof/>
          <w:sz w:val="18"/>
        </w:rPr>
        <w:fldChar w:fldCharType="begin"/>
      </w:r>
      <w:r w:rsidRPr="006E2B4E">
        <w:rPr>
          <w:b w:val="0"/>
          <w:noProof/>
          <w:sz w:val="18"/>
        </w:rPr>
        <w:instrText xml:space="preserve"> PAGEREF _Toc363823044 \h </w:instrText>
      </w:r>
      <w:r w:rsidRPr="006E2B4E">
        <w:rPr>
          <w:b w:val="0"/>
          <w:noProof/>
          <w:sz w:val="18"/>
        </w:rPr>
      </w:r>
      <w:r w:rsidRPr="006E2B4E">
        <w:rPr>
          <w:b w:val="0"/>
          <w:noProof/>
          <w:sz w:val="18"/>
        </w:rPr>
        <w:fldChar w:fldCharType="separate"/>
      </w:r>
      <w:r w:rsidRPr="006E2B4E">
        <w:rPr>
          <w:b w:val="0"/>
          <w:noProof/>
          <w:sz w:val="18"/>
        </w:rPr>
        <w:t>112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6E2B4E">
        <w:rPr>
          <w:noProof/>
        </w:rPr>
        <w:tab/>
      </w:r>
      <w:r w:rsidRPr="006E2B4E">
        <w:rPr>
          <w:noProof/>
        </w:rPr>
        <w:fldChar w:fldCharType="begin"/>
      </w:r>
      <w:r w:rsidRPr="006E2B4E">
        <w:rPr>
          <w:noProof/>
        </w:rPr>
        <w:instrText xml:space="preserve"> PAGEREF _Toc363823045 \h </w:instrText>
      </w:r>
      <w:r w:rsidRPr="006E2B4E">
        <w:rPr>
          <w:noProof/>
        </w:rPr>
      </w:r>
      <w:r w:rsidRPr="006E2B4E">
        <w:rPr>
          <w:noProof/>
        </w:rPr>
        <w:fldChar w:fldCharType="separate"/>
      </w:r>
      <w:r w:rsidRPr="006E2B4E">
        <w:rPr>
          <w:noProof/>
        </w:rPr>
        <w:t>112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Australia</w:t>
      </w:r>
      <w:r w:rsidRPr="006E2B4E">
        <w:rPr>
          <w:noProof/>
        </w:rPr>
        <w:tab/>
      </w:r>
      <w:r w:rsidRPr="006E2B4E">
        <w:rPr>
          <w:noProof/>
        </w:rPr>
        <w:fldChar w:fldCharType="begin"/>
      </w:r>
      <w:r w:rsidRPr="006E2B4E">
        <w:rPr>
          <w:noProof/>
        </w:rPr>
        <w:instrText xml:space="preserve"> PAGEREF _Toc363823046 \h </w:instrText>
      </w:r>
      <w:r w:rsidRPr="006E2B4E">
        <w:rPr>
          <w:noProof/>
        </w:rPr>
      </w:r>
      <w:r w:rsidRPr="006E2B4E">
        <w:rPr>
          <w:noProof/>
        </w:rPr>
        <w:fldChar w:fldCharType="separate"/>
      </w:r>
      <w:r w:rsidRPr="006E2B4E">
        <w:rPr>
          <w:noProof/>
        </w:rPr>
        <w:t>117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6E2B4E">
        <w:rPr>
          <w:noProof/>
        </w:rPr>
        <w:tab/>
      </w:r>
      <w:r w:rsidRPr="006E2B4E">
        <w:rPr>
          <w:noProof/>
        </w:rPr>
        <w:fldChar w:fldCharType="begin"/>
      </w:r>
      <w:r w:rsidRPr="006E2B4E">
        <w:rPr>
          <w:noProof/>
        </w:rPr>
        <w:instrText xml:space="preserve"> PAGEREF _Toc363823047 \h </w:instrText>
      </w:r>
      <w:r w:rsidRPr="006E2B4E">
        <w:rPr>
          <w:noProof/>
        </w:rPr>
      </w:r>
      <w:r w:rsidRPr="006E2B4E">
        <w:rPr>
          <w:noProof/>
        </w:rPr>
        <w:fldChar w:fldCharType="separate"/>
      </w:r>
      <w:r w:rsidRPr="006E2B4E">
        <w:rPr>
          <w:noProof/>
        </w:rPr>
        <w:t>117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Australia</w:t>
      </w:r>
      <w:r w:rsidRPr="006E2B4E">
        <w:rPr>
          <w:noProof/>
        </w:rPr>
        <w:tab/>
      </w:r>
      <w:r w:rsidRPr="006E2B4E">
        <w:rPr>
          <w:noProof/>
        </w:rPr>
        <w:fldChar w:fldCharType="begin"/>
      </w:r>
      <w:r w:rsidRPr="006E2B4E">
        <w:rPr>
          <w:noProof/>
        </w:rPr>
        <w:instrText xml:space="preserve"> PAGEREF _Toc363823048 \h </w:instrText>
      </w:r>
      <w:r w:rsidRPr="006E2B4E">
        <w:rPr>
          <w:noProof/>
        </w:rPr>
      </w:r>
      <w:r w:rsidRPr="006E2B4E">
        <w:rPr>
          <w:noProof/>
        </w:rPr>
        <w:fldChar w:fldCharType="separate"/>
      </w:r>
      <w:r w:rsidRPr="006E2B4E">
        <w:rPr>
          <w:noProof/>
        </w:rPr>
        <w:t>118</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6E2B4E">
        <w:rPr>
          <w:b w:val="0"/>
          <w:noProof/>
          <w:sz w:val="18"/>
        </w:rPr>
        <w:tab/>
      </w:r>
      <w:r w:rsidRPr="006E2B4E">
        <w:rPr>
          <w:b w:val="0"/>
          <w:noProof/>
          <w:sz w:val="18"/>
        </w:rPr>
        <w:fldChar w:fldCharType="begin"/>
      </w:r>
      <w:r w:rsidRPr="006E2B4E">
        <w:rPr>
          <w:b w:val="0"/>
          <w:noProof/>
          <w:sz w:val="18"/>
        </w:rPr>
        <w:instrText xml:space="preserve"> PAGEREF _Toc363823049 \h </w:instrText>
      </w:r>
      <w:r w:rsidRPr="006E2B4E">
        <w:rPr>
          <w:b w:val="0"/>
          <w:noProof/>
          <w:sz w:val="18"/>
        </w:rPr>
      </w:r>
      <w:r w:rsidRPr="006E2B4E">
        <w:rPr>
          <w:b w:val="0"/>
          <w:noProof/>
          <w:sz w:val="18"/>
        </w:rPr>
        <w:fldChar w:fldCharType="separate"/>
      </w:r>
      <w:r w:rsidRPr="006E2B4E">
        <w:rPr>
          <w:b w:val="0"/>
          <w:noProof/>
          <w:sz w:val="18"/>
        </w:rPr>
        <w:t>120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6E2B4E">
        <w:rPr>
          <w:noProof/>
        </w:rPr>
        <w:tab/>
      </w:r>
      <w:r w:rsidRPr="006E2B4E">
        <w:rPr>
          <w:noProof/>
        </w:rPr>
        <w:fldChar w:fldCharType="begin"/>
      </w:r>
      <w:r w:rsidRPr="006E2B4E">
        <w:rPr>
          <w:noProof/>
        </w:rPr>
        <w:instrText xml:space="preserve"> PAGEREF _Toc363823050 \h </w:instrText>
      </w:r>
      <w:r w:rsidRPr="006E2B4E">
        <w:rPr>
          <w:noProof/>
        </w:rPr>
      </w:r>
      <w:r w:rsidRPr="006E2B4E">
        <w:rPr>
          <w:noProof/>
        </w:rPr>
        <w:fldChar w:fldCharType="separate"/>
      </w:r>
      <w:r w:rsidRPr="006E2B4E">
        <w:rPr>
          <w:noProof/>
        </w:rPr>
        <w:t>120</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6E2B4E">
        <w:rPr>
          <w:b w:val="0"/>
          <w:noProof/>
          <w:sz w:val="18"/>
        </w:rPr>
        <w:tab/>
      </w:r>
      <w:r w:rsidRPr="006E2B4E">
        <w:rPr>
          <w:b w:val="0"/>
          <w:noProof/>
          <w:sz w:val="18"/>
        </w:rPr>
        <w:fldChar w:fldCharType="begin"/>
      </w:r>
      <w:r w:rsidRPr="006E2B4E">
        <w:rPr>
          <w:b w:val="0"/>
          <w:noProof/>
          <w:sz w:val="18"/>
        </w:rPr>
        <w:instrText xml:space="preserve"> PAGEREF _Toc363823051 \h </w:instrText>
      </w:r>
      <w:r w:rsidRPr="006E2B4E">
        <w:rPr>
          <w:b w:val="0"/>
          <w:noProof/>
          <w:sz w:val="18"/>
        </w:rPr>
      </w:r>
      <w:r w:rsidRPr="006E2B4E">
        <w:rPr>
          <w:b w:val="0"/>
          <w:noProof/>
          <w:sz w:val="18"/>
        </w:rPr>
        <w:fldChar w:fldCharType="separate"/>
      </w:r>
      <w:r w:rsidRPr="006E2B4E">
        <w:rPr>
          <w:b w:val="0"/>
          <w:noProof/>
          <w:sz w:val="18"/>
        </w:rPr>
        <w:t>120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6E2B4E">
        <w:rPr>
          <w:noProof/>
        </w:rPr>
        <w:tab/>
      </w:r>
      <w:r w:rsidRPr="006E2B4E">
        <w:rPr>
          <w:noProof/>
        </w:rPr>
        <w:fldChar w:fldCharType="begin"/>
      </w:r>
      <w:r w:rsidRPr="006E2B4E">
        <w:rPr>
          <w:noProof/>
        </w:rPr>
        <w:instrText xml:space="preserve"> PAGEREF _Toc363823052 \h </w:instrText>
      </w:r>
      <w:r w:rsidRPr="006E2B4E">
        <w:rPr>
          <w:noProof/>
        </w:rPr>
      </w:r>
      <w:r w:rsidRPr="006E2B4E">
        <w:rPr>
          <w:noProof/>
        </w:rPr>
        <w:fldChar w:fldCharType="separate"/>
      </w:r>
      <w:r w:rsidRPr="006E2B4E">
        <w:rPr>
          <w:noProof/>
        </w:rPr>
        <w:t>120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6E2B4E">
        <w:rPr>
          <w:noProof/>
        </w:rPr>
        <w:tab/>
      </w:r>
      <w:r w:rsidRPr="006E2B4E">
        <w:rPr>
          <w:noProof/>
        </w:rPr>
        <w:fldChar w:fldCharType="begin"/>
      </w:r>
      <w:r w:rsidRPr="006E2B4E">
        <w:rPr>
          <w:noProof/>
        </w:rPr>
        <w:instrText xml:space="preserve"> PAGEREF _Toc363823053 \h </w:instrText>
      </w:r>
      <w:r w:rsidRPr="006E2B4E">
        <w:rPr>
          <w:noProof/>
        </w:rPr>
      </w:r>
      <w:r w:rsidRPr="006E2B4E">
        <w:rPr>
          <w:noProof/>
        </w:rPr>
        <w:fldChar w:fldCharType="separate"/>
      </w:r>
      <w:r w:rsidRPr="006E2B4E">
        <w:rPr>
          <w:noProof/>
        </w:rPr>
        <w:t>121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6E2B4E">
        <w:rPr>
          <w:noProof/>
        </w:rPr>
        <w:tab/>
      </w:r>
      <w:r w:rsidRPr="006E2B4E">
        <w:rPr>
          <w:noProof/>
        </w:rPr>
        <w:fldChar w:fldCharType="begin"/>
      </w:r>
      <w:r w:rsidRPr="006E2B4E">
        <w:rPr>
          <w:noProof/>
        </w:rPr>
        <w:instrText xml:space="preserve"> PAGEREF _Toc363823054 \h </w:instrText>
      </w:r>
      <w:r w:rsidRPr="006E2B4E">
        <w:rPr>
          <w:noProof/>
        </w:rPr>
      </w:r>
      <w:r w:rsidRPr="006E2B4E">
        <w:rPr>
          <w:noProof/>
        </w:rPr>
        <w:fldChar w:fldCharType="separate"/>
      </w:r>
      <w:r w:rsidRPr="006E2B4E">
        <w:rPr>
          <w:noProof/>
        </w:rPr>
        <w:t>122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6E2B4E">
        <w:rPr>
          <w:noProof/>
        </w:rPr>
        <w:tab/>
      </w:r>
      <w:r w:rsidRPr="006E2B4E">
        <w:rPr>
          <w:noProof/>
        </w:rPr>
        <w:fldChar w:fldCharType="begin"/>
      </w:r>
      <w:r w:rsidRPr="006E2B4E">
        <w:rPr>
          <w:noProof/>
        </w:rPr>
        <w:instrText xml:space="preserve"> PAGEREF _Toc363823055 \h </w:instrText>
      </w:r>
      <w:r w:rsidRPr="006E2B4E">
        <w:rPr>
          <w:noProof/>
        </w:rPr>
      </w:r>
      <w:r w:rsidRPr="006E2B4E">
        <w:rPr>
          <w:noProof/>
        </w:rPr>
        <w:fldChar w:fldCharType="separate"/>
      </w:r>
      <w:r w:rsidRPr="006E2B4E">
        <w:rPr>
          <w:noProof/>
        </w:rPr>
        <w:t>122</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6E2B4E">
        <w:rPr>
          <w:b w:val="0"/>
          <w:noProof/>
          <w:sz w:val="18"/>
        </w:rPr>
        <w:tab/>
      </w:r>
      <w:r w:rsidRPr="006E2B4E">
        <w:rPr>
          <w:b w:val="0"/>
          <w:noProof/>
          <w:sz w:val="18"/>
        </w:rPr>
        <w:fldChar w:fldCharType="begin"/>
      </w:r>
      <w:r w:rsidRPr="006E2B4E">
        <w:rPr>
          <w:b w:val="0"/>
          <w:noProof/>
          <w:sz w:val="18"/>
        </w:rPr>
        <w:instrText xml:space="preserve"> PAGEREF _Toc363823056 \h </w:instrText>
      </w:r>
      <w:r w:rsidRPr="006E2B4E">
        <w:rPr>
          <w:b w:val="0"/>
          <w:noProof/>
          <w:sz w:val="18"/>
        </w:rPr>
      </w:r>
      <w:r w:rsidRPr="006E2B4E">
        <w:rPr>
          <w:b w:val="0"/>
          <w:noProof/>
          <w:sz w:val="18"/>
        </w:rPr>
        <w:fldChar w:fldCharType="separate"/>
      </w:r>
      <w:r w:rsidRPr="006E2B4E">
        <w:rPr>
          <w:b w:val="0"/>
          <w:noProof/>
          <w:sz w:val="18"/>
        </w:rPr>
        <w:t>123</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6E2B4E">
        <w:rPr>
          <w:noProof/>
        </w:rPr>
        <w:tab/>
      </w:r>
      <w:r w:rsidRPr="006E2B4E">
        <w:rPr>
          <w:noProof/>
        </w:rPr>
        <w:fldChar w:fldCharType="begin"/>
      </w:r>
      <w:r w:rsidRPr="006E2B4E">
        <w:rPr>
          <w:noProof/>
        </w:rPr>
        <w:instrText xml:space="preserve"> PAGEREF _Toc363823057 \h </w:instrText>
      </w:r>
      <w:r w:rsidRPr="006E2B4E">
        <w:rPr>
          <w:noProof/>
        </w:rPr>
      </w:r>
      <w:r w:rsidRPr="006E2B4E">
        <w:rPr>
          <w:noProof/>
        </w:rPr>
        <w:fldChar w:fldCharType="separate"/>
      </w:r>
      <w:r w:rsidRPr="006E2B4E">
        <w:rPr>
          <w:noProof/>
        </w:rPr>
        <w:t>123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6E2B4E">
        <w:rPr>
          <w:noProof/>
        </w:rPr>
        <w:tab/>
      </w:r>
      <w:r w:rsidRPr="006E2B4E">
        <w:rPr>
          <w:noProof/>
        </w:rPr>
        <w:fldChar w:fldCharType="begin"/>
      </w:r>
      <w:r w:rsidRPr="006E2B4E">
        <w:rPr>
          <w:noProof/>
        </w:rPr>
        <w:instrText xml:space="preserve"> PAGEREF _Toc363823058 \h </w:instrText>
      </w:r>
      <w:r w:rsidRPr="006E2B4E">
        <w:rPr>
          <w:noProof/>
        </w:rPr>
      </w:r>
      <w:r w:rsidRPr="006E2B4E">
        <w:rPr>
          <w:noProof/>
        </w:rPr>
        <w:fldChar w:fldCharType="separate"/>
      </w:r>
      <w:r w:rsidRPr="006E2B4E">
        <w:rPr>
          <w:noProof/>
        </w:rPr>
        <w:t>124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6E2B4E">
        <w:rPr>
          <w:noProof/>
        </w:rPr>
        <w:tab/>
      </w:r>
      <w:r w:rsidRPr="006E2B4E">
        <w:rPr>
          <w:noProof/>
        </w:rPr>
        <w:fldChar w:fldCharType="begin"/>
      </w:r>
      <w:r w:rsidRPr="006E2B4E">
        <w:rPr>
          <w:noProof/>
        </w:rPr>
        <w:instrText xml:space="preserve"> PAGEREF _Toc363823059 \h </w:instrText>
      </w:r>
      <w:r w:rsidRPr="006E2B4E">
        <w:rPr>
          <w:noProof/>
        </w:rPr>
      </w:r>
      <w:r w:rsidRPr="006E2B4E">
        <w:rPr>
          <w:noProof/>
        </w:rPr>
        <w:fldChar w:fldCharType="separate"/>
      </w:r>
      <w:r w:rsidRPr="006E2B4E">
        <w:rPr>
          <w:noProof/>
        </w:rPr>
        <w:t>124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6E2B4E">
        <w:rPr>
          <w:noProof/>
        </w:rPr>
        <w:tab/>
      </w:r>
      <w:r w:rsidRPr="006E2B4E">
        <w:rPr>
          <w:noProof/>
        </w:rPr>
        <w:fldChar w:fldCharType="begin"/>
      </w:r>
      <w:r w:rsidRPr="006E2B4E">
        <w:rPr>
          <w:noProof/>
        </w:rPr>
        <w:instrText xml:space="preserve"> PAGEREF _Toc363823060 \h </w:instrText>
      </w:r>
      <w:r w:rsidRPr="006E2B4E">
        <w:rPr>
          <w:noProof/>
        </w:rPr>
      </w:r>
      <w:r w:rsidRPr="006E2B4E">
        <w:rPr>
          <w:noProof/>
        </w:rPr>
        <w:fldChar w:fldCharType="separate"/>
      </w:r>
      <w:r w:rsidRPr="006E2B4E">
        <w:rPr>
          <w:noProof/>
        </w:rPr>
        <w:t>124</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6E2B4E">
        <w:rPr>
          <w:b w:val="0"/>
          <w:noProof/>
          <w:sz w:val="18"/>
        </w:rPr>
        <w:tab/>
      </w:r>
      <w:r w:rsidRPr="006E2B4E">
        <w:rPr>
          <w:b w:val="0"/>
          <w:noProof/>
          <w:sz w:val="18"/>
        </w:rPr>
        <w:fldChar w:fldCharType="begin"/>
      </w:r>
      <w:r w:rsidRPr="006E2B4E">
        <w:rPr>
          <w:b w:val="0"/>
          <w:noProof/>
          <w:sz w:val="18"/>
        </w:rPr>
        <w:instrText xml:space="preserve"> PAGEREF _Toc363823061 \h </w:instrText>
      </w:r>
      <w:r w:rsidRPr="006E2B4E">
        <w:rPr>
          <w:b w:val="0"/>
          <w:noProof/>
          <w:sz w:val="18"/>
        </w:rPr>
      </w:r>
      <w:r w:rsidRPr="006E2B4E">
        <w:rPr>
          <w:b w:val="0"/>
          <w:noProof/>
          <w:sz w:val="18"/>
        </w:rPr>
        <w:fldChar w:fldCharType="separate"/>
      </w:r>
      <w:r w:rsidRPr="006E2B4E">
        <w:rPr>
          <w:b w:val="0"/>
          <w:noProof/>
          <w:sz w:val="18"/>
        </w:rPr>
        <w:t>124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6E2B4E">
        <w:rPr>
          <w:noProof/>
        </w:rPr>
        <w:tab/>
      </w:r>
      <w:r w:rsidRPr="006E2B4E">
        <w:rPr>
          <w:noProof/>
        </w:rPr>
        <w:fldChar w:fldCharType="begin"/>
      </w:r>
      <w:r w:rsidRPr="006E2B4E">
        <w:rPr>
          <w:noProof/>
        </w:rPr>
        <w:instrText xml:space="preserve"> PAGEREF _Toc363823062 \h </w:instrText>
      </w:r>
      <w:r w:rsidRPr="006E2B4E">
        <w:rPr>
          <w:noProof/>
        </w:rPr>
      </w:r>
      <w:r w:rsidRPr="006E2B4E">
        <w:rPr>
          <w:noProof/>
        </w:rPr>
        <w:fldChar w:fldCharType="separate"/>
      </w:r>
      <w:r w:rsidRPr="006E2B4E">
        <w:rPr>
          <w:noProof/>
        </w:rPr>
        <w:t>124</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6E2B4E">
        <w:rPr>
          <w:b w:val="0"/>
          <w:noProof/>
          <w:sz w:val="18"/>
        </w:rPr>
        <w:tab/>
      </w:r>
      <w:r w:rsidRPr="006E2B4E">
        <w:rPr>
          <w:b w:val="0"/>
          <w:noProof/>
          <w:sz w:val="18"/>
        </w:rPr>
        <w:fldChar w:fldCharType="begin"/>
      </w:r>
      <w:r w:rsidRPr="006E2B4E">
        <w:rPr>
          <w:b w:val="0"/>
          <w:noProof/>
          <w:sz w:val="18"/>
        </w:rPr>
        <w:instrText xml:space="preserve"> PAGEREF _Toc363823063 \h </w:instrText>
      </w:r>
      <w:r w:rsidRPr="006E2B4E">
        <w:rPr>
          <w:b w:val="0"/>
          <w:noProof/>
          <w:sz w:val="18"/>
        </w:rPr>
      </w:r>
      <w:r w:rsidRPr="006E2B4E">
        <w:rPr>
          <w:b w:val="0"/>
          <w:noProof/>
          <w:sz w:val="18"/>
        </w:rPr>
        <w:fldChar w:fldCharType="separate"/>
      </w:r>
      <w:r w:rsidRPr="006E2B4E">
        <w:rPr>
          <w:b w:val="0"/>
          <w:noProof/>
          <w:sz w:val="18"/>
        </w:rPr>
        <w:t>125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6E2B4E">
        <w:rPr>
          <w:noProof/>
        </w:rPr>
        <w:tab/>
      </w:r>
      <w:r w:rsidRPr="006E2B4E">
        <w:rPr>
          <w:noProof/>
        </w:rPr>
        <w:fldChar w:fldCharType="begin"/>
      </w:r>
      <w:r w:rsidRPr="006E2B4E">
        <w:rPr>
          <w:noProof/>
        </w:rPr>
        <w:instrText xml:space="preserve"> PAGEREF _Toc363823064 \h </w:instrText>
      </w:r>
      <w:r w:rsidRPr="006E2B4E">
        <w:rPr>
          <w:noProof/>
        </w:rPr>
      </w:r>
      <w:r w:rsidRPr="006E2B4E">
        <w:rPr>
          <w:noProof/>
        </w:rPr>
        <w:fldChar w:fldCharType="separate"/>
      </w:r>
      <w:r w:rsidRPr="006E2B4E">
        <w:rPr>
          <w:noProof/>
        </w:rPr>
        <w:t>125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6E2B4E">
        <w:rPr>
          <w:noProof/>
        </w:rPr>
        <w:tab/>
      </w:r>
      <w:r w:rsidRPr="006E2B4E">
        <w:rPr>
          <w:noProof/>
        </w:rPr>
        <w:fldChar w:fldCharType="begin"/>
      </w:r>
      <w:r w:rsidRPr="006E2B4E">
        <w:rPr>
          <w:noProof/>
        </w:rPr>
        <w:instrText xml:space="preserve"> PAGEREF _Toc363823065 \h </w:instrText>
      </w:r>
      <w:r w:rsidRPr="006E2B4E">
        <w:rPr>
          <w:noProof/>
        </w:rPr>
      </w:r>
      <w:r w:rsidRPr="006E2B4E">
        <w:rPr>
          <w:noProof/>
        </w:rPr>
        <w:fldChar w:fldCharType="separate"/>
      </w:r>
      <w:r w:rsidRPr="006E2B4E">
        <w:rPr>
          <w:noProof/>
        </w:rPr>
        <w:t>127</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6E2B4E">
        <w:rPr>
          <w:b w:val="0"/>
          <w:noProof/>
          <w:sz w:val="18"/>
        </w:rPr>
        <w:tab/>
      </w:r>
      <w:r w:rsidRPr="006E2B4E">
        <w:rPr>
          <w:b w:val="0"/>
          <w:noProof/>
          <w:sz w:val="18"/>
        </w:rPr>
        <w:fldChar w:fldCharType="begin"/>
      </w:r>
      <w:r w:rsidRPr="006E2B4E">
        <w:rPr>
          <w:b w:val="0"/>
          <w:noProof/>
          <w:sz w:val="18"/>
        </w:rPr>
        <w:instrText xml:space="preserve"> PAGEREF _Toc363823066 \h </w:instrText>
      </w:r>
      <w:r w:rsidRPr="006E2B4E">
        <w:rPr>
          <w:b w:val="0"/>
          <w:noProof/>
          <w:sz w:val="18"/>
        </w:rPr>
      </w:r>
      <w:r w:rsidRPr="006E2B4E">
        <w:rPr>
          <w:b w:val="0"/>
          <w:noProof/>
          <w:sz w:val="18"/>
        </w:rPr>
        <w:fldChar w:fldCharType="separate"/>
      </w:r>
      <w:r w:rsidRPr="006E2B4E">
        <w:rPr>
          <w:b w:val="0"/>
          <w:noProof/>
          <w:sz w:val="18"/>
        </w:rPr>
        <w:t>127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6E2B4E">
        <w:rPr>
          <w:noProof/>
        </w:rPr>
        <w:tab/>
      </w:r>
      <w:r w:rsidRPr="006E2B4E">
        <w:rPr>
          <w:noProof/>
        </w:rPr>
        <w:fldChar w:fldCharType="begin"/>
      </w:r>
      <w:r w:rsidRPr="006E2B4E">
        <w:rPr>
          <w:noProof/>
        </w:rPr>
        <w:instrText xml:space="preserve"> PAGEREF _Toc363823067 \h </w:instrText>
      </w:r>
      <w:r w:rsidRPr="006E2B4E">
        <w:rPr>
          <w:noProof/>
        </w:rPr>
      </w:r>
      <w:r w:rsidRPr="006E2B4E">
        <w:rPr>
          <w:noProof/>
        </w:rPr>
        <w:fldChar w:fldCharType="separate"/>
      </w:r>
      <w:r w:rsidRPr="006E2B4E">
        <w:rPr>
          <w:noProof/>
        </w:rPr>
        <w:t>127</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6E2B4E">
        <w:rPr>
          <w:b w:val="0"/>
          <w:noProof/>
          <w:sz w:val="18"/>
        </w:rPr>
        <w:tab/>
      </w:r>
      <w:r w:rsidRPr="006E2B4E">
        <w:rPr>
          <w:b w:val="0"/>
          <w:noProof/>
          <w:sz w:val="18"/>
        </w:rPr>
        <w:fldChar w:fldCharType="begin"/>
      </w:r>
      <w:r w:rsidRPr="006E2B4E">
        <w:rPr>
          <w:b w:val="0"/>
          <w:noProof/>
          <w:sz w:val="18"/>
        </w:rPr>
        <w:instrText xml:space="preserve"> PAGEREF _Toc363823068 \h </w:instrText>
      </w:r>
      <w:r w:rsidRPr="006E2B4E">
        <w:rPr>
          <w:b w:val="0"/>
          <w:noProof/>
          <w:sz w:val="18"/>
        </w:rPr>
      </w:r>
      <w:r w:rsidRPr="006E2B4E">
        <w:rPr>
          <w:b w:val="0"/>
          <w:noProof/>
          <w:sz w:val="18"/>
        </w:rPr>
        <w:fldChar w:fldCharType="separate"/>
      </w:r>
      <w:r w:rsidRPr="006E2B4E">
        <w:rPr>
          <w:b w:val="0"/>
          <w:noProof/>
          <w:sz w:val="18"/>
        </w:rPr>
        <w:t>127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6E2B4E">
        <w:rPr>
          <w:noProof/>
        </w:rPr>
        <w:tab/>
      </w:r>
      <w:r w:rsidRPr="006E2B4E">
        <w:rPr>
          <w:noProof/>
        </w:rPr>
        <w:fldChar w:fldCharType="begin"/>
      </w:r>
      <w:r w:rsidRPr="006E2B4E">
        <w:rPr>
          <w:noProof/>
        </w:rPr>
        <w:instrText xml:space="preserve"> PAGEREF _Toc363823069 \h </w:instrText>
      </w:r>
      <w:r w:rsidRPr="006E2B4E">
        <w:rPr>
          <w:noProof/>
        </w:rPr>
      </w:r>
      <w:r w:rsidRPr="006E2B4E">
        <w:rPr>
          <w:noProof/>
        </w:rPr>
        <w:fldChar w:fldCharType="separate"/>
      </w:r>
      <w:r w:rsidRPr="006E2B4E">
        <w:rPr>
          <w:noProof/>
        </w:rPr>
        <w:t>127</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6E2B4E">
        <w:rPr>
          <w:b w:val="0"/>
          <w:noProof/>
          <w:sz w:val="18"/>
        </w:rPr>
        <w:tab/>
      </w:r>
      <w:r w:rsidRPr="006E2B4E">
        <w:rPr>
          <w:b w:val="0"/>
          <w:noProof/>
          <w:sz w:val="18"/>
        </w:rPr>
        <w:fldChar w:fldCharType="begin"/>
      </w:r>
      <w:r w:rsidRPr="006E2B4E">
        <w:rPr>
          <w:b w:val="0"/>
          <w:noProof/>
          <w:sz w:val="18"/>
        </w:rPr>
        <w:instrText xml:space="preserve"> PAGEREF _Toc363823070 \h </w:instrText>
      </w:r>
      <w:r w:rsidRPr="006E2B4E">
        <w:rPr>
          <w:b w:val="0"/>
          <w:noProof/>
          <w:sz w:val="18"/>
        </w:rPr>
      </w:r>
      <w:r w:rsidRPr="006E2B4E">
        <w:rPr>
          <w:b w:val="0"/>
          <w:noProof/>
          <w:sz w:val="18"/>
        </w:rPr>
        <w:fldChar w:fldCharType="separate"/>
      </w:r>
      <w:r w:rsidRPr="006E2B4E">
        <w:rPr>
          <w:b w:val="0"/>
          <w:noProof/>
          <w:sz w:val="18"/>
        </w:rPr>
        <w:t>128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6E2B4E">
        <w:rPr>
          <w:noProof/>
        </w:rPr>
        <w:tab/>
      </w:r>
      <w:r w:rsidRPr="006E2B4E">
        <w:rPr>
          <w:noProof/>
        </w:rPr>
        <w:fldChar w:fldCharType="begin"/>
      </w:r>
      <w:r w:rsidRPr="006E2B4E">
        <w:rPr>
          <w:noProof/>
        </w:rPr>
        <w:instrText xml:space="preserve"> PAGEREF _Toc363823071 \h </w:instrText>
      </w:r>
      <w:r w:rsidRPr="006E2B4E">
        <w:rPr>
          <w:noProof/>
        </w:rPr>
      </w:r>
      <w:r w:rsidRPr="006E2B4E">
        <w:rPr>
          <w:noProof/>
        </w:rPr>
        <w:fldChar w:fldCharType="separate"/>
      </w:r>
      <w:r w:rsidRPr="006E2B4E">
        <w:rPr>
          <w:noProof/>
        </w:rPr>
        <w:t>128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6E2B4E">
        <w:rPr>
          <w:noProof/>
        </w:rPr>
        <w:tab/>
      </w:r>
      <w:r w:rsidRPr="006E2B4E">
        <w:rPr>
          <w:noProof/>
        </w:rPr>
        <w:fldChar w:fldCharType="begin"/>
      </w:r>
      <w:r w:rsidRPr="006E2B4E">
        <w:rPr>
          <w:noProof/>
        </w:rPr>
        <w:instrText xml:space="preserve"> PAGEREF _Toc363823072 \h </w:instrText>
      </w:r>
      <w:r w:rsidRPr="006E2B4E">
        <w:rPr>
          <w:noProof/>
        </w:rPr>
      </w:r>
      <w:r w:rsidRPr="006E2B4E">
        <w:rPr>
          <w:noProof/>
        </w:rPr>
        <w:fldChar w:fldCharType="separate"/>
      </w:r>
      <w:r w:rsidRPr="006E2B4E">
        <w:rPr>
          <w:noProof/>
        </w:rPr>
        <w:t>128</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6E2B4E">
        <w:rPr>
          <w:b w:val="0"/>
          <w:noProof/>
          <w:sz w:val="18"/>
        </w:rPr>
        <w:tab/>
      </w:r>
      <w:r w:rsidRPr="006E2B4E">
        <w:rPr>
          <w:b w:val="0"/>
          <w:noProof/>
          <w:sz w:val="18"/>
        </w:rPr>
        <w:fldChar w:fldCharType="begin"/>
      </w:r>
      <w:r w:rsidRPr="006E2B4E">
        <w:rPr>
          <w:b w:val="0"/>
          <w:noProof/>
          <w:sz w:val="18"/>
        </w:rPr>
        <w:instrText xml:space="preserve"> PAGEREF _Toc363823073 \h </w:instrText>
      </w:r>
      <w:r w:rsidRPr="006E2B4E">
        <w:rPr>
          <w:b w:val="0"/>
          <w:noProof/>
          <w:sz w:val="18"/>
        </w:rPr>
      </w:r>
      <w:r w:rsidRPr="006E2B4E">
        <w:rPr>
          <w:b w:val="0"/>
          <w:noProof/>
          <w:sz w:val="18"/>
        </w:rPr>
        <w:fldChar w:fldCharType="separate"/>
      </w:r>
      <w:r w:rsidRPr="006E2B4E">
        <w:rPr>
          <w:b w:val="0"/>
          <w:noProof/>
          <w:sz w:val="18"/>
        </w:rPr>
        <w:t>129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6E2B4E">
        <w:rPr>
          <w:noProof/>
        </w:rPr>
        <w:tab/>
      </w:r>
      <w:r w:rsidRPr="006E2B4E">
        <w:rPr>
          <w:noProof/>
        </w:rPr>
        <w:fldChar w:fldCharType="begin"/>
      </w:r>
      <w:r w:rsidRPr="006E2B4E">
        <w:rPr>
          <w:noProof/>
        </w:rPr>
        <w:instrText xml:space="preserve"> PAGEREF _Toc363823074 \h </w:instrText>
      </w:r>
      <w:r w:rsidRPr="006E2B4E">
        <w:rPr>
          <w:noProof/>
        </w:rPr>
      </w:r>
      <w:r w:rsidRPr="006E2B4E">
        <w:rPr>
          <w:noProof/>
        </w:rPr>
        <w:fldChar w:fldCharType="separate"/>
      </w:r>
      <w:r w:rsidRPr="006E2B4E">
        <w:rPr>
          <w:noProof/>
        </w:rPr>
        <w:t>129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6E2B4E">
        <w:rPr>
          <w:noProof/>
        </w:rPr>
        <w:tab/>
      </w:r>
      <w:r w:rsidRPr="006E2B4E">
        <w:rPr>
          <w:noProof/>
        </w:rPr>
        <w:fldChar w:fldCharType="begin"/>
      </w:r>
      <w:r w:rsidRPr="006E2B4E">
        <w:rPr>
          <w:noProof/>
        </w:rPr>
        <w:instrText xml:space="preserve"> PAGEREF _Toc363823075 \h </w:instrText>
      </w:r>
      <w:r w:rsidRPr="006E2B4E">
        <w:rPr>
          <w:noProof/>
        </w:rPr>
      </w:r>
      <w:r w:rsidRPr="006E2B4E">
        <w:rPr>
          <w:noProof/>
        </w:rPr>
        <w:fldChar w:fldCharType="separate"/>
      </w:r>
      <w:r w:rsidRPr="006E2B4E">
        <w:rPr>
          <w:noProof/>
        </w:rPr>
        <w:t>130</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6E2B4E">
        <w:rPr>
          <w:b w:val="0"/>
          <w:noProof/>
          <w:sz w:val="18"/>
        </w:rPr>
        <w:tab/>
      </w:r>
      <w:r w:rsidRPr="006E2B4E">
        <w:rPr>
          <w:b w:val="0"/>
          <w:noProof/>
          <w:sz w:val="18"/>
        </w:rPr>
        <w:fldChar w:fldCharType="begin"/>
      </w:r>
      <w:r w:rsidRPr="006E2B4E">
        <w:rPr>
          <w:b w:val="0"/>
          <w:noProof/>
          <w:sz w:val="18"/>
        </w:rPr>
        <w:instrText xml:space="preserve"> PAGEREF _Toc363823076 \h </w:instrText>
      </w:r>
      <w:r w:rsidRPr="006E2B4E">
        <w:rPr>
          <w:b w:val="0"/>
          <w:noProof/>
          <w:sz w:val="18"/>
        </w:rPr>
      </w:r>
      <w:r w:rsidRPr="006E2B4E">
        <w:rPr>
          <w:b w:val="0"/>
          <w:noProof/>
          <w:sz w:val="18"/>
        </w:rPr>
        <w:fldChar w:fldCharType="separate"/>
      </w:r>
      <w:r w:rsidRPr="006E2B4E">
        <w:rPr>
          <w:b w:val="0"/>
          <w:noProof/>
          <w:sz w:val="18"/>
        </w:rPr>
        <w:t>130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6E2B4E">
        <w:rPr>
          <w:noProof/>
        </w:rPr>
        <w:tab/>
      </w:r>
      <w:r w:rsidRPr="006E2B4E">
        <w:rPr>
          <w:noProof/>
        </w:rPr>
        <w:fldChar w:fldCharType="begin"/>
      </w:r>
      <w:r w:rsidRPr="006E2B4E">
        <w:rPr>
          <w:noProof/>
        </w:rPr>
        <w:instrText xml:space="preserve"> PAGEREF _Toc363823077 \h </w:instrText>
      </w:r>
      <w:r w:rsidRPr="006E2B4E">
        <w:rPr>
          <w:noProof/>
        </w:rPr>
      </w:r>
      <w:r w:rsidRPr="006E2B4E">
        <w:rPr>
          <w:noProof/>
        </w:rPr>
        <w:fldChar w:fldCharType="separate"/>
      </w:r>
      <w:r w:rsidRPr="006E2B4E">
        <w:rPr>
          <w:noProof/>
        </w:rPr>
        <w:t>130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6E2B4E">
        <w:rPr>
          <w:noProof/>
        </w:rPr>
        <w:tab/>
      </w:r>
      <w:r w:rsidRPr="006E2B4E">
        <w:rPr>
          <w:noProof/>
        </w:rPr>
        <w:fldChar w:fldCharType="begin"/>
      </w:r>
      <w:r w:rsidRPr="006E2B4E">
        <w:rPr>
          <w:noProof/>
        </w:rPr>
        <w:instrText xml:space="preserve"> PAGEREF _Toc363823078 \h </w:instrText>
      </w:r>
      <w:r w:rsidRPr="006E2B4E">
        <w:rPr>
          <w:noProof/>
        </w:rPr>
      </w:r>
      <w:r w:rsidRPr="006E2B4E">
        <w:rPr>
          <w:noProof/>
        </w:rPr>
        <w:fldChar w:fldCharType="separate"/>
      </w:r>
      <w:r w:rsidRPr="006E2B4E">
        <w:rPr>
          <w:noProof/>
        </w:rPr>
        <w:t>131</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6E2B4E">
        <w:rPr>
          <w:b w:val="0"/>
          <w:noProof/>
          <w:sz w:val="18"/>
        </w:rPr>
        <w:tab/>
      </w:r>
      <w:r w:rsidRPr="006E2B4E">
        <w:rPr>
          <w:b w:val="0"/>
          <w:noProof/>
          <w:sz w:val="18"/>
        </w:rPr>
        <w:fldChar w:fldCharType="begin"/>
      </w:r>
      <w:r w:rsidRPr="006E2B4E">
        <w:rPr>
          <w:b w:val="0"/>
          <w:noProof/>
          <w:sz w:val="18"/>
        </w:rPr>
        <w:instrText xml:space="preserve"> PAGEREF _Toc363823079 \h </w:instrText>
      </w:r>
      <w:r w:rsidRPr="006E2B4E">
        <w:rPr>
          <w:b w:val="0"/>
          <w:noProof/>
          <w:sz w:val="18"/>
        </w:rPr>
      </w:r>
      <w:r w:rsidRPr="006E2B4E">
        <w:rPr>
          <w:b w:val="0"/>
          <w:noProof/>
          <w:sz w:val="18"/>
        </w:rPr>
        <w:fldChar w:fldCharType="separate"/>
      </w:r>
      <w:r w:rsidRPr="006E2B4E">
        <w:rPr>
          <w:b w:val="0"/>
          <w:noProof/>
          <w:sz w:val="18"/>
        </w:rPr>
        <w:t>132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6E2B4E">
        <w:rPr>
          <w:noProof/>
        </w:rPr>
        <w:tab/>
      </w:r>
      <w:r w:rsidRPr="006E2B4E">
        <w:rPr>
          <w:noProof/>
        </w:rPr>
        <w:fldChar w:fldCharType="begin"/>
      </w:r>
      <w:r w:rsidRPr="006E2B4E">
        <w:rPr>
          <w:noProof/>
        </w:rPr>
        <w:instrText xml:space="preserve"> PAGEREF _Toc363823080 \h </w:instrText>
      </w:r>
      <w:r w:rsidRPr="006E2B4E">
        <w:rPr>
          <w:noProof/>
        </w:rPr>
      </w:r>
      <w:r w:rsidRPr="006E2B4E">
        <w:rPr>
          <w:noProof/>
        </w:rPr>
        <w:fldChar w:fldCharType="separate"/>
      </w:r>
      <w:r w:rsidRPr="006E2B4E">
        <w:rPr>
          <w:noProof/>
        </w:rPr>
        <w:t>132</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Australia</w:t>
      </w:r>
      <w:r w:rsidRPr="006E2B4E">
        <w:rPr>
          <w:b w:val="0"/>
          <w:noProof/>
          <w:sz w:val="18"/>
        </w:rPr>
        <w:tab/>
      </w:r>
      <w:r w:rsidRPr="006E2B4E">
        <w:rPr>
          <w:b w:val="0"/>
          <w:noProof/>
          <w:sz w:val="18"/>
        </w:rPr>
        <w:fldChar w:fldCharType="begin"/>
      </w:r>
      <w:r w:rsidRPr="006E2B4E">
        <w:rPr>
          <w:b w:val="0"/>
          <w:noProof/>
          <w:sz w:val="18"/>
        </w:rPr>
        <w:instrText xml:space="preserve"> PAGEREF _Toc363823081 \h </w:instrText>
      </w:r>
      <w:r w:rsidRPr="006E2B4E">
        <w:rPr>
          <w:b w:val="0"/>
          <w:noProof/>
          <w:sz w:val="18"/>
        </w:rPr>
      </w:r>
      <w:r w:rsidRPr="006E2B4E">
        <w:rPr>
          <w:b w:val="0"/>
          <w:noProof/>
          <w:sz w:val="18"/>
        </w:rPr>
        <w:fldChar w:fldCharType="separate"/>
      </w:r>
      <w:r w:rsidRPr="006E2B4E">
        <w:rPr>
          <w:b w:val="0"/>
          <w:noProof/>
          <w:sz w:val="18"/>
        </w:rPr>
        <w:t>132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Australia</w:t>
      </w:r>
      <w:r w:rsidRPr="006E2B4E">
        <w:rPr>
          <w:noProof/>
        </w:rPr>
        <w:tab/>
      </w:r>
      <w:r w:rsidRPr="006E2B4E">
        <w:rPr>
          <w:noProof/>
        </w:rPr>
        <w:fldChar w:fldCharType="begin"/>
      </w:r>
      <w:r w:rsidRPr="006E2B4E">
        <w:rPr>
          <w:noProof/>
        </w:rPr>
        <w:instrText xml:space="preserve"> PAGEREF _Toc363823082 \h </w:instrText>
      </w:r>
      <w:r w:rsidRPr="006E2B4E">
        <w:rPr>
          <w:noProof/>
        </w:rPr>
      </w:r>
      <w:r w:rsidRPr="006E2B4E">
        <w:rPr>
          <w:noProof/>
        </w:rPr>
        <w:fldChar w:fldCharType="separate"/>
      </w:r>
      <w:r w:rsidRPr="006E2B4E">
        <w:rPr>
          <w:noProof/>
        </w:rPr>
        <w:t>132</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6E2B4E">
        <w:rPr>
          <w:b w:val="0"/>
          <w:noProof/>
          <w:sz w:val="18"/>
        </w:rPr>
        <w:tab/>
      </w:r>
      <w:r w:rsidRPr="006E2B4E">
        <w:rPr>
          <w:b w:val="0"/>
          <w:noProof/>
          <w:sz w:val="18"/>
        </w:rPr>
        <w:fldChar w:fldCharType="begin"/>
      </w:r>
      <w:r w:rsidRPr="006E2B4E">
        <w:rPr>
          <w:b w:val="0"/>
          <w:noProof/>
          <w:sz w:val="18"/>
        </w:rPr>
        <w:instrText xml:space="preserve"> PAGEREF _Toc363823083 \h </w:instrText>
      </w:r>
      <w:r w:rsidRPr="006E2B4E">
        <w:rPr>
          <w:b w:val="0"/>
          <w:noProof/>
          <w:sz w:val="18"/>
        </w:rPr>
      </w:r>
      <w:r w:rsidRPr="006E2B4E">
        <w:rPr>
          <w:b w:val="0"/>
          <w:noProof/>
          <w:sz w:val="18"/>
        </w:rPr>
        <w:fldChar w:fldCharType="separate"/>
      </w:r>
      <w:r w:rsidRPr="006E2B4E">
        <w:rPr>
          <w:b w:val="0"/>
          <w:noProof/>
          <w:sz w:val="18"/>
        </w:rPr>
        <w:t>133</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6E2B4E">
        <w:rPr>
          <w:noProof/>
        </w:rPr>
        <w:tab/>
      </w:r>
      <w:r w:rsidRPr="006E2B4E">
        <w:rPr>
          <w:noProof/>
        </w:rPr>
        <w:fldChar w:fldCharType="begin"/>
      </w:r>
      <w:r w:rsidRPr="006E2B4E">
        <w:rPr>
          <w:noProof/>
        </w:rPr>
        <w:instrText xml:space="preserve"> PAGEREF _Toc363823084 \h </w:instrText>
      </w:r>
      <w:r w:rsidRPr="006E2B4E">
        <w:rPr>
          <w:noProof/>
        </w:rPr>
      </w:r>
      <w:r w:rsidRPr="006E2B4E">
        <w:rPr>
          <w:noProof/>
        </w:rPr>
        <w:fldChar w:fldCharType="separate"/>
      </w:r>
      <w:r w:rsidRPr="006E2B4E">
        <w:rPr>
          <w:noProof/>
        </w:rPr>
        <w:t>133</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40—Input taxed supplies</w:t>
      </w:r>
      <w:r w:rsidRPr="006E2B4E">
        <w:rPr>
          <w:b w:val="0"/>
          <w:noProof/>
          <w:sz w:val="18"/>
        </w:rPr>
        <w:tab/>
      </w:r>
      <w:r w:rsidRPr="006E2B4E">
        <w:rPr>
          <w:b w:val="0"/>
          <w:noProof/>
          <w:sz w:val="18"/>
        </w:rPr>
        <w:fldChar w:fldCharType="begin"/>
      </w:r>
      <w:r w:rsidRPr="006E2B4E">
        <w:rPr>
          <w:b w:val="0"/>
          <w:noProof/>
          <w:sz w:val="18"/>
        </w:rPr>
        <w:instrText xml:space="preserve"> PAGEREF _Toc363823085 \h </w:instrText>
      </w:r>
      <w:r w:rsidRPr="006E2B4E">
        <w:rPr>
          <w:b w:val="0"/>
          <w:noProof/>
          <w:sz w:val="18"/>
        </w:rPr>
      </w:r>
      <w:r w:rsidRPr="006E2B4E">
        <w:rPr>
          <w:b w:val="0"/>
          <w:noProof/>
          <w:sz w:val="18"/>
        </w:rPr>
        <w:fldChar w:fldCharType="separate"/>
      </w:r>
      <w:r w:rsidRPr="006E2B4E">
        <w:rPr>
          <w:b w:val="0"/>
          <w:noProof/>
          <w:sz w:val="18"/>
        </w:rPr>
        <w:t>134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_Toc363823086 \h </w:instrText>
      </w:r>
      <w:r w:rsidRPr="006E2B4E">
        <w:rPr>
          <w:noProof/>
        </w:rPr>
      </w:r>
      <w:r w:rsidRPr="006E2B4E">
        <w:rPr>
          <w:noProof/>
        </w:rPr>
        <w:fldChar w:fldCharType="separate"/>
      </w:r>
      <w:r w:rsidRPr="006E2B4E">
        <w:rPr>
          <w:noProof/>
        </w:rPr>
        <w:t>134</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6E2B4E">
        <w:rPr>
          <w:b w:val="0"/>
          <w:noProof/>
          <w:sz w:val="18"/>
        </w:rPr>
        <w:tab/>
      </w:r>
      <w:r w:rsidRPr="006E2B4E">
        <w:rPr>
          <w:b w:val="0"/>
          <w:noProof/>
          <w:sz w:val="18"/>
        </w:rPr>
        <w:fldChar w:fldCharType="begin"/>
      </w:r>
      <w:r w:rsidRPr="006E2B4E">
        <w:rPr>
          <w:b w:val="0"/>
          <w:noProof/>
          <w:sz w:val="18"/>
        </w:rPr>
        <w:instrText xml:space="preserve"> PAGEREF _Toc363823087 \h </w:instrText>
      </w:r>
      <w:r w:rsidRPr="006E2B4E">
        <w:rPr>
          <w:b w:val="0"/>
          <w:noProof/>
          <w:sz w:val="18"/>
        </w:rPr>
      </w:r>
      <w:r w:rsidRPr="006E2B4E">
        <w:rPr>
          <w:b w:val="0"/>
          <w:noProof/>
          <w:sz w:val="18"/>
        </w:rPr>
        <w:fldChar w:fldCharType="separate"/>
      </w:r>
      <w:r w:rsidRPr="006E2B4E">
        <w:rPr>
          <w:b w:val="0"/>
          <w:noProof/>
          <w:sz w:val="18"/>
        </w:rPr>
        <w:t>134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6E2B4E">
        <w:rPr>
          <w:noProof/>
        </w:rPr>
        <w:tab/>
      </w:r>
      <w:r w:rsidRPr="006E2B4E">
        <w:rPr>
          <w:noProof/>
        </w:rPr>
        <w:fldChar w:fldCharType="begin"/>
      </w:r>
      <w:r w:rsidRPr="006E2B4E">
        <w:rPr>
          <w:noProof/>
        </w:rPr>
        <w:instrText xml:space="preserve"> PAGEREF _Toc363823088 \h </w:instrText>
      </w:r>
      <w:r w:rsidRPr="006E2B4E">
        <w:rPr>
          <w:noProof/>
        </w:rPr>
      </w:r>
      <w:r w:rsidRPr="006E2B4E">
        <w:rPr>
          <w:noProof/>
        </w:rPr>
        <w:fldChar w:fldCharType="separate"/>
      </w:r>
      <w:r w:rsidRPr="006E2B4E">
        <w:rPr>
          <w:noProof/>
        </w:rPr>
        <w:t>134</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6E2B4E">
        <w:rPr>
          <w:b w:val="0"/>
          <w:noProof/>
          <w:sz w:val="18"/>
        </w:rPr>
        <w:tab/>
      </w:r>
      <w:r w:rsidRPr="006E2B4E">
        <w:rPr>
          <w:b w:val="0"/>
          <w:noProof/>
          <w:sz w:val="18"/>
        </w:rPr>
        <w:fldChar w:fldCharType="begin"/>
      </w:r>
      <w:r w:rsidRPr="006E2B4E">
        <w:rPr>
          <w:b w:val="0"/>
          <w:noProof/>
          <w:sz w:val="18"/>
        </w:rPr>
        <w:instrText xml:space="preserve"> PAGEREF _Toc363823089 \h </w:instrText>
      </w:r>
      <w:r w:rsidRPr="006E2B4E">
        <w:rPr>
          <w:b w:val="0"/>
          <w:noProof/>
          <w:sz w:val="18"/>
        </w:rPr>
      </w:r>
      <w:r w:rsidRPr="006E2B4E">
        <w:rPr>
          <w:b w:val="0"/>
          <w:noProof/>
          <w:sz w:val="18"/>
        </w:rPr>
        <w:fldChar w:fldCharType="separate"/>
      </w:r>
      <w:r w:rsidRPr="006E2B4E">
        <w:rPr>
          <w:b w:val="0"/>
          <w:noProof/>
          <w:sz w:val="18"/>
        </w:rPr>
        <w:t>135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6E2B4E">
        <w:rPr>
          <w:noProof/>
        </w:rPr>
        <w:tab/>
      </w:r>
      <w:r w:rsidRPr="006E2B4E">
        <w:rPr>
          <w:noProof/>
        </w:rPr>
        <w:fldChar w:fldCharType="begin"/>
      </w:r>
      <w:r w:rsidRPr="006E2B4E">
        <w:rPr>
          <w:noProof/>
        </w:rPr>
        <w:instrText xml:space="preserve"> PAGEREF _Toc363823090 \h </w:instrText>
      </w:r>
      <w:r w:rsidRPr="006E2B4E">
        <w:rPr>
          <w:noProof/>
        </w:rPr>
      </w:r>
      <w:r w:rsidRPr="006E2B4E">
        <w:rPr>
          <w:noProof/>
        </w:rPr>
        <w:fldChar w:fldCharType="separate"/>
      </w:r>
      <w:r w:rsidRPr="006E2B4E">
        <w:rPr>
          <w:noProof/>
        </w:rPr>
        <w:t>135</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6E2B4E">
        <w:rPr>
          <w:b w:val="0"/>
          <w:noProof/>
          <w:sz w:val="18"/>
        </w:rPr>
        <w:tab/>
      </w:r>
      <w:r w:rsidRPr="006E2B4E">
        <w:rPr>
          <w:b w:val="0"/>
          <w:noProof/>
          <w:sz w:val="18"/>
        </w:rPr>
        <w:fldChar w:fldCharType="begin"/>
      </w:r>
      <w:r w:rsidRPr="006E2B4E">
        <w:rPr>
          <w:b w:val="0"/>
          <w:noProof/>
          <w:sz w:val="18"/>
        </w:rPr>
        <w:instrText xml:space="preserve"> PAGEREF _Toc363823091 \h </w:instrText>
      </w:r>
      <w:r w:rsidRPr="006E2B4E">
        <w:rPr>
          <w:b w:val="0"/>
          <w:noProof/>
          <w:sz w:val="18"/>
        </w:rPr>
      </w:r>
      <w:r w:rsidRPr="006E2B4E">
        <w:rPr>
          <w:b w:val="0"/>
          <w:noProof/>
          <w:sz w:val="18"/>
        </w:rPr>
        <w:fldChar w:fldCharType="separate"/>
      </w:r>
      <w:r w:rsidRPr="006E2B4E">
        <w:rPr>
          <w:b w:val="0"/>
          <w:noProof/>
          <w:sz w:val="18"/>
        </w:rPr>
        <w:t>136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6E2B4E">
        <w:rPr>
          <w:noProof/>
        </w:rPr>
        <w:tab/>
      </w:r>
      <w:r w:rsidRPr="006E2B4E">
        <w:rPr>
          <w:noProof/>
        </w:rPr>
        <w:fldChar w:fldCharType="begin"/>
      </w:r>
      <w:r w:rsidRPr="006E2B4E">
        <w:rPr>
          <w:noProof/>
        </w:rPr>
        <w:instrText xml:space="preserve"> PAGEREF _Toc363823092 \h </w:instrText>
      </w:r>
      <w:r w:rsidRPr="006E2B4E">
        <w:rPr>
          <w:noProof/>
        </w:rPr>
      </w:r>
      <w:r w:rsidRPr="006E2B4E">
        <w:rPr>
          <w:noProof/>
        </w:rPr>
        <w:fldChar w:fldCharType="separate"/>
      </w:r>
      <w:r w:rsidRPr="006E2B4E">
        <w:rPr>
          <w:noProof/>
        </w:rPr>
        <w:t>136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6E2B4E">
        <w:rPr>
          <w:noProof/>
        </w:rPr>
        <w:tab/>
      </w:r>
      <w:r w:rsidRPr="006E2B4E">
        <w:rPr>
          <w:noProof/>
        </w:rPr>
        <w:fldChar w:fldCharType="begin"/>
      </w:r>
      <w:r w:rsidRPr="006E2B4E">
        <w:rPr>
          <w:noProof/>
        </w:rPr>
        <w:instrText xml:space="preserve"> PAGEREF _Toc363823093 \h </w:instrText>
      </w:r>
      <w:r w:rsidRPr="006E2B4E">
        <w:rPr>
          <w:noProof/>
        </w:rPr>
      </w:r>
      <w:r w:rsidRPr="006E2B4E">
        <w:rPr>
          <w:noProof/>
        </w:rPr>
        <w:fldChar w:fldCharType="separate"/>
      </w:r>
      <w:r w:rsidRPr="006E2B4E">
        <w:rPr>
          <w:noProof/>
        </w:rPr>
        <w:t>136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1D15FB">
        <w:rPr>
          <w:i/>
          <w:iCs/>
          <w:noProof/>
        </w:rPr>
        <w:t>new residential premises</w:t>
      </w:r>
      <w:r w:rsidRPr="006E2B4E">
        <w:rPr>
          <w:noProof/>
        </w:rPr>
        <w:tab/>
      </w:r>
      <w:r w:rsidRPr="006E2B4E">
        <w:rPr>
          <w:noProof/>
        </w:rPr>
        <w:fldChar w:fldCharType="begin"/>
      </w:r>
      <w:r w:rsidRPr="006E2B4E">
        <w:rPr>
          <w:noProof/>
        </w:rPr>
        <w:instrText xml:space="preserve"> PAGEREF _Toc363823094 \h </w:instrText>
      </w:r>
      <w:r w:rsidRPr="006E2B4E">
        <w:rPr>
          <w:noProof/>
        </w:rPr>
      </w:r>
      <w:r w:rsidRPr="006E2B4E">
        <w:rPr>
          <w:noProof/>
        </w:rPr>
        <w:fldChar w:fldCharType="separate"/>
      </w:r>
      <w:r w:rsidRPr="006E2B4E">
        <w:rPr>
          <w:noProof/>
        </w:rPr>
        <w:t>136</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6E2B4E">
        <w:rPr>
          <w:b w:val="0"/>
          <w:noProof/>
          <w:sz w:val="18"/>
        </w:rPr>
        <w:tab/>
      </w:r>
      <w:r w:rsidRPr="006E2B4E">
        <w:rPr>
          <w:b w:val="0"/>
          <w:noProof/>
          <w:sz w:val="18"/>
        </w:rPr>
        <w:fldChar w:fldCharType="begin"/>
      </w:r>
      <w:r w:rsidRPr="006E2B4E">
        <w:rPr>
          <w:b w:val="0"/>
          <w:noProof/>
          <w:sz w:val="18"/>
        </w:rPr>
        <w:instrText xml:space="preserve"> PAGEREF _Toc363823095 \h </w:instrText>
      </w:r>
      <w:r w:rsidRPr="006E2B4E">
        <w:rPr>
          <w:b w:val="0"/>
          <w:noProof/>
          <w:sz w:val="18"/>
        </w:rPr>
      </w:r>
      <w:r w:rsidRPr="006E2B4E">
        <w:rPr>
          <w:b w:val="0"/>
          <w:noProof/>
          <w:sz w:val="18"/>
        </w:rPr>
        <w:fldChar w:fldCharType="separate"/>
      </w:r>
      <w:r w:rsidRPr="006E2B4E">
        <w:rPr>
          <w:b w:val="0"/>
          <w:noProof/>
          <w:sz w:val="18"/>
        </w:rPr>
        <w:t>139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6E2B4E">
        <w:rPr>
          <w:noProof/>
        </w:rPr>
        <w:tab/>
      </w:r>
      <w:r w:rsidRPr="006E2B4E">
        <w:rPr>
          <w:noProof/>
        </w:rPr>
        <w:fldChar w:fldCharType="begin"/>
      </w:r>
      <w:r w:rsidRPr="006E2B4E">
        <w:rPr>
          <w:noProof/>
        </w:rPr>
        <w:instrText xml:space="preserve"> PAGEREF _Toc363823096 \h </w:instrText>
      </w:r>
      <w:r w:rsidRPr="006E2B4E">
        <w:rPr>
          <w:noProof/>
        </w:rPr>
      </w:r>
      <w:r w:rsidRPr="006E2B4E">
        <w:rPr>
          <w:noProof/>
        </w:rPr>
        <w:fldChar w:fldCharType="separate"/>
      </w:r>
      <w:r w:rsidRPr="006E2B4E">
        <w:rPr>
          <w:noProof/>
        </w:rPr>
        <w:t>139</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6E2B4E">
        <w:rPr>
          <w:b w:val="0"/>
          <w:noProof/>
          <w:sz w:val="18"/>
        </w:rPr>
        <w:tab/>
      </w:r>
      <w:r w:rsidRPr="006E2B4E">
        <w:rPr>
          <w:b w:val="0"/>
          <w:noProof/>
          <w:sz w:val="18"/>
        </w:rPr>
        <w:fldChar w:fldCharType="begin"/>
      </w:r>
      <w:r w:rsidRPr="006E2B4E">
        <w:rPr>
          <w:b w:val="0"/>
          <w:noProof/>
          <w:sz w:val="18"/>
        </w:rPr>
        <w:instrText xml:space="preserve"> PAGEREF _Toc363823097 \h </w:instrText>
      </w:r>
      <w:r w:rsidRPr="006E2B4E">
        <w:rPr>
          <w:b w:val="0"/>
          <w:noProof/>
          <w:sz w:val="18"/>
        </w:rPr>
      </w:r>
      <w:r w:rsidRPr="006E2B4E">
        <w:rPr>
          <w:b w:val="0"/>
          <w:noProof/>
          <w:sz w:val="18"/>
        </w:rPr>
        <w:fldChar w:fldCharType="separate"/>
      </w:r>
      <w:r w:rsidRPr="006E2B4E">
        <w:rPr>
          <w:b w:val="0"/>
          <w:noProof/>
          <w:sz w:val="18"/>
        </w:rPr>
        <w:t>139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6E2B4E">
        <w:rPr>
          <w:noProof/>
        </w:rPr>
        <w:tab/>
      </w:r>
      <w:r w:rsidRPr="006E2B4E">
        <w:rPr>
          <w:noProof/>
        </w:rPr>
        <w:fldChar w:fldCharType="begin"/>
      </w:r>
      <w:r w:rsidRPr="006E2B4E">
        <w:rPr>
          <w:noProof/>
        </w:rPr>
        <w:instrText xml:space="preserve"> PAGEREF _Toc363823098 \h </w:instrText>
      </w:r>
      <w:r w:rsidRPr="006E2B4E">
        <w:rPr>
          <w:noProof/>
        </w:rPr>
      </w:r>
      <w:r w:rsidRPr="006E2B4E">
        <w:rPr>
          <w:noProof/>
        </w:rPr>
        <w:fldChar w:fldCharType="separate"/>
      </w:r>
      <w:r w:rsidRPr="006E2B4E">
        <w:rPr>
          <w:noProof/>
        </w:rPr>
        <w:t>139</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6E2B4E">
        <w:rPr>
          <w:b w:val="0"/>
          <w:noProof/>
          <w:sz w:val="18"/>
        </w:rPr>
        <w:tab/>
      </w:r>
      <w:r w:rsidRPr="006E2B4E">
        <w:rPr>
          <w:b w:val="0"/>
          <w:noProof/>
          <w:sz w:val="18"/>
        </w:rPr>
        <w:fldChar w:fldCharType="begin"/>
      </w:r>
      <w:r w:rsidRPr="006E2B4E">
        <w:rPr>
          <w:b w:val="0"/>
          <w:noProof/>
          <w:sz w:val="18"/>
        </w:rPr>
        <w:instrText xml:space="preserve"> PAGEREF _Toc363823099 \h </w:instrText>
      </w:r>
      <w:r w:rsidRPr="006E2B4E">
        <w:rPr>
          <w:b w:val="0"/>
          <w:noProof/>
          <w:sz w:val="18"/>
        </w:rPr>
      </w:r>
      <w:r w:rsidRPr="006E2B4E">
        <w:rPr>
          <w:b w:val="0"/>
          <w:noProof/>
          <w:sz w:val="18"/>
        </w:rPr>
        <w:fldChar w:fldCharType="separate"/>
      </w:r>
      <w:r w:rsidRPr="006E2B4E">
        <w:rPr>
          <w:b w:val="0"/>
          <w:noProof/>
          <w:sz w:val="18"/>
        </w:rPr>
        <w:t>140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6E2B4E">
        <w:rPr>
          <w:noProof/>
        </w:rPr>
        <w:tab/>
      </w:r>
      <w:r w:rsidRPr="006E2B4E">
        <w:rPr>
          <w:noProof/>
        </w:rPr>
        <w:fldChar w:fldCharType="begin"/>
      </w:r>
      <w:r w:rsidRPr="006E2B4E">
        <w:rPr>
          <w:noProof/>
        </w:rPr>
        <w:instrText xml:space="preserve"> PAGEREF _Toc363823100 \h </w:instrText>
      </w:r>
      <w:r w:rsidRPr="006E2B4E">
        <w:rPr>
          <w:noProof/>
        </w:rPr>
      </w:r>
      <w:r w:rsidRPr="006E2B4E">
        <w:rPr>
          <w:noProof/>
        </w:rPr>
        <w:fldChar w:fldCharType="separate"/>
      </w:r>
      <w:r w:rsidRPr="006E2B4E">
        <w:rPr>
          <w:noProof/>
        </w:rPr>
        <w:t>140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1D15FB">
        <w:rPr>
          <w:i/>
          <w:iCs/>
          <w:noProof/>
        </w:rPr>
        <w:t>fund</w:t>
      </w:r>
      <w:r w:rsidRPr="001D15FB">
        <w:rPr>
          <w:i/>
          <w:iCs/>
          <w:noProof/>
        </w:rPr>
        <w:noBreakHyphen/>
        <w:t>raising event</w:t>
      </w:r>
      <w:r w:rsidRPr="006E2B4E">
        <w:rPr>
          <w:noProof/>
        </w:rPr>
        <w:tab/>
      </w:r>
      <w:r w:rsidRPr="006E2B4E">
        <w:rPr>
          <w:noProof/>
        </w:rPr>
        <w:fldChar w:fldCharType="begin"/>
      </w:r>
      <w:r w:rsidRPr="006E2B4E">
        <w:rPr>
          <w:noProof/>
        </w:rPr>
        <w:instrText xml:space="preserve"> PAGEREF _Toc363823101 \h </w:instrText>
      </w:r>
      <w:r w:rsidRPr="006E2B4E">
        <w:rPr>
          <w:noProof/>
        </w:rPr>
      </w:r>
      <w:r w:rsidRPr="006E2B4E">
        <w:rPr>
          <w:noProof/>
        </w:rPr>
        <w:fldChar w:fldCharType="separate"/>
      </w:r>
      <w:r w:rsidRPr="006E2B4E">
        <w:rPr>
          <w:noProof/>
        </w:rPr>
        <w:t>141</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6E2B4E">
        <w:rPr>
          <w:b w:val="0"/>
          <w:noProof/>
          <w:sz w:val="18"/>
        </w:rPr>
        <w:tab/>
      </w:r>
      <w:r w:rsidRPr="006E2B4E">
        <w:rPr>
          <w:b w:val="0"/>
          <w:noProof/>
          <w:sz w:val="18"/>
        </w:rPr>
        <w:fldChar w:fldCharType="begin"/>
      </w:r>
      <w:r w:rsidRPr="006E2B4E">
        <w:rPr>
          <w:b w:val="0"/>
          <w:noProof/>
          <w:sz w:val="18"/>
        </w:rPr>
        <w:instrText xml:space="preserve"> PAGEREF _Toc363823102 \h </w:instrText>
      </w:r>
      <w:r w:rsidRPr="006E2B4E">
        <w:rPr>
          <w:b w:val="0"/>
          <w:noProof/>
          <w:sz w:val="18"/>
        </w:rPr>
      </w:r>
      <w:r w:rsidRPr="006E2B4E">
        <w:rPr>
          <w:b w:val="0"/>
          <w:noProof/>
          <w:sz w:val="18"/>
        </w:rPr>
        <w:fldChar w:fldCharType="separate"/>
      </w:r>
      <w:r w:rsidRPr="006E2B4E">
        <w:rPr>
          <w:b w:val="0"/>
          <w:noProof/>
          <w:sz w:val="18"/>
        </w:rPr>
        <w:t>142</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6E2B4E">
        <w:rPr>
          <w:b w:val="0"/>
          <w:noProof/>
          <w:sz w:val="18"/>
        </w:rPr>
        <w:tab/>
      </w:r>
      <w:r w:rsidRPr="006E2B4E">
        <w:rPr>
          <w:b w:val="0"/>
          <w:noProof/>
          <w:sz w:val="18"/>
        </w:rPr>
        <w:fldChar w:fldCharType="begin"/>
      </w:r>
      <w:r w:rsidRPr="006E2B4E">
        <w:rPr>
          <w:b w:val="0"/>
          <w:noProof/>
          <w:sz w:val="18"/>
        </w:rPr>
        <w:instrText xml:space="preserve"> PAGEREF _Toc363823103 \h </w:instrText>
      </w:r>
      <w:r w:rsidRPr="006E2B4E">
        <w:rPr>
          <w:b w:val="0"/>
          <w:noProof/>
          <w:sz w:val="18"/>
        </w:rPr>
      </w:r>
      <w:r w:rsidRPr="006E2B4E">
        <w:rPr>
          <w:b w:val="0"/>
          <w:noProof/>
          <w:sz w:val="18"/>
        </w:rPr>
        <w:fldChar w:fldCharType="separate"/>
      </w:r>
      <w:r w:rsidRPr="006E2B4E">
        <w:rPr>
          <w:b w:val="0"/>
          <w:noProof/>
          <w:sz w:val="18"/>
        </w:rPr>
        <w:t>142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_Toc363823104 \h </w:instrText>
      </w:r>
      <w:r w:rsidRPr="006E2B4E">
        <w:rPr>
          <w:noProof/>
        </w:rPr>
      </w:r>
      <w:r w:rsidRPr="006E2B4E">
        <w:rPr>
          <w:noProof/>
        </w:rPr>
        <w:fldChar w:fldCharType="separate"/>
      </w:r>
      <w:r w:rsidRPr="006E2B4E">
        <w:rPr>
          <w:noProof/>
        </w:rPr>
        <w:t>142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1D15FB">
        <w:rPr>
          <w:i/>
          <w:iCs/>
          <w:noProof/>
        </w:rPr>
        <w:t>Customs Tariff Act 1995</w:t>
      </w:r>
      <w:r w:rsidRPr="006E2B4E">
        <w:rPr>
          <w:noProof/>
        </w:rPr>
        <w:tab/>
      </w:r>
      <w:r w:rsidRPr="006E2B4E">
        <w:rPr>
          <w:noProof/>
        </w:rPr>
        <w:fldChar w:fldCharType="begin"/>
      </w:r>
      <w:r w:rsidRPr="006E2B4E">
        <w:rPr>
          <w:noProof/>
        </w:rPr>
        <w:instrText xml:space="preserve"> PAGEREF _Toc363823105 \h </w:instrText>
      </w:r>
      <w:r w:rsidRPr="006E2B4E">
        <w:rPr>
          <w:noProof/>
        </w:rPr>
      </w:r>
      <w:r w:rsidRPr="006E2B4E">
        <w:rPr>
          <w:noProof/>
        </w:rPr>
        <w:fldChar w:fldCharType="separate"/>
      </w:r>
      <w:r w:rsidRPr="006E2B4E">
        <w:rPr>
          <w:noProof/>
        </w:rPr>
        <w:t>142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Australia in an unaltered condition</w:t>
      </w:r>
      <w:r w:rsidRPr="006E2B4E">
        <w:rPr>
          <w:noProof/>
        </w:rPr>
        <w:tab/>
      </w:r>
      <w:r w:rsidRPr="006E2B4E">
        <w:rPr>
          <w:noProof/>
        </w:rPr>
        <w:fldChar w:fldCharType="begin"/>
      </w:r>
      <w:r w:rsidRPr="006E2B4E">
        <w:rPr>
          <w:noProof/>
        </w:rPr>
        <w:instrText xml:space="preserve"> PAGEREF _Toc363823106 \h </w:instrText>
      </w:r>
      <w:r w:rsidRPr="006E2B4E">
        <w:rPr>
          <w:noProof/>
        </w:rPr>
      </w:r>
      <w:r w:rsidRPr="006E2B4E">
        <w:rPr>
          <w:noProof/>
        </w:rPr>
        <w:fldChar w:fldCharType="separate"/>
      </w:r>
      <w:r w:rsidRPr="006E2B4E">
        <w:rPr>
          <w:noProof/>
        </w:rPr>
        <w:t>143</w:t>
      </w:r>
      <w:r w:rsidRPr="006E2B4E">
        <w:rPr>
          <w:noProof/>
        </w:rPr>
        <w:fldChar w:fldCharType="end"/>
      </w:r>
    </w:p>
    <w:p w:rsidR="006E2B4E" w:rsidRDefault="006E2B4E">
      <w:pPr>
        <w:pStyle w:val="TOC1"/>
        <w:rPr>
          <w:rFonts w:asciiTheme="minorHAnsi" w:eastAsiaTheme="minorEastAsia" w:hAnsiTheme="minorHAnsi" w:cstheme="minorBidi"/>
          <w:b w:val="0"/>
          <w:noProof/>
          <w:kern w:val="0"/>
          <w:sz w:val="22"/>
          <w:szCs w:val="22"/>
        </w:rPr>
      </w:pPr>
      <w:r>
        <w:rPr>
          <w:noProof/>
        </w:rPr>
        <w:t>Chapter 4—The special rules</w:t>
      </w:r>
      <w:r w:rsidRPr="006E2B4E">
        <w:rPr>
          <w:b w:val="0"/>
          <w:noProof/>
          <w:sz w:val="18"/>
        </w:rPr>
        <w:tab/>
      </w:r>
      <w:r w:rsidRPr="006E2B4E">
        <w:rPr>
          <w:b w:val="0"/>
          <w:noProof/>
          <w:sz w:val="18"/>
        </w:rPr>
        <w:fldChar w:fldCharType="begin"/>
      </w:r>
      <w:r w:rsidRPr="006E2B4E">
        <w:rPr>
          <w:b w:val="0"/>
          <w:noProof/>
          <w:sz w:val="18"/>
        </w:rPr>
        <w:instrText xml:space="preserve"> PAGEREF _Toc363823107 \h </w:instrText>
      </w:r>
      <w:r w:rsidRPr="006E2B4E">
        <w:rPr>
          <w:b w:val="0"/>
          <w:noProof/>
          <w:sz w:val="18"/>
        </w:rPr>
      </w:r>
      <w:r w:rsidRPr="006E2B4E">
        <w:rPr>
          <w:b w:val="0"/>
          <w:noProof/>
          <w:sz w:val="18"/>
        </w:rPr>
        <w:fldChar w:fldCharType="separate"/>
      </w:r>
      <w:r w:rsidRPr="006E2B4E">
        <w:rPr>
          <w:b w:val="0"/>
          <w:noProof/>
          <w:sz w:val="18"/>
        </w:rPr>
        <w:t>144</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45—Introduction</w:t>
      </w:r>
      <w:r w:rsidRPr="006E2B4E">
        <w:rPr>
          <w:b w:val="0"/>
          <w:noProof/>
          <w:sz w:val="18"/>
        </w:rPr>
        <w:tab/>
      </w:r>
      <w:r w:rsidRPr="006E2B4E">
        <w:rPr>
          <w:b w:val="0"/>
          <w:noProof/>
          <w:sz w:val="18"/>
        </w:rPr>
        <w:fldChar w:fldCharType="begin"/>
      </w:r>
      <w:r w:rsidRPr="006E2B4E">
        <w:rPr>
          <w:b w:val="0"/>
          <w:noProof/>
          <w:sz w:val="18"/>
        </w:rPr>
        <w:instrText xml:space="preserve"> PAGEREF _Toc363823108 \h </w:instrText>
      </w:r>
      <w:r w:rsidRPr="006E2B4E">
        <w:rPr>
          <w:b w:val="0"/>
          <w:noProof/>
          <w:sz w:val="18"/>
        </w:rPr>
      </w:r>
      <w:r w:rsidRPr="006E2B4E">
        <w:rPr>
          <w:b w:val="0"/>
          <w:noProof/>
          <w:sz w:val="18"/>
        </w:rPr>
        <w:fldChar w:fldCharType="separate"/>
      </w:r>
      <w:r w:rsidRPr="006E2B4E">
        <w:rPr>
          <w:b w:val="0"/>
          <w:noProof/>
          <w:sz w:val="18"/>
        </w:rPr>
        <w:t>144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6E2B4E">
        <w:rPr>
          <w:noProof/>
        </w:rPr>
        <w:tab/>
      </w:r>
      <w:r w:rsidRPr="006E2B4E">
        <w:rPr>
          <w:noProof/>
        </w:rPr>
        <w:fldChar w:fldCharType="begin"/>
      </w:r>
      <w:r w:rsidRPr="006E2B4E">
        <w:rPr>
          <w:noProof/>
        </w:rPr>
        <w:instrText xml:space="preserve"> PAGEREF _Toc363823109 \h </w:instrText>
      </w:r>
      <w:r w:rsidRPr="006E2B4E">
        <w:rPr>
          <w:noProof/>
        </w:rPr>
      </w:r>
      <w:r w:rsidRPr="006E2B4E">
        <w:rPr>
          <w:noProof/>
        </w:rPr>
        <w:fldChar w:fldCharType="separate"/>
      </w:r>
      <w:r w:rsidRPr="006E2B4E">
        <w:rPr>
          <w:noProof/>
        </w:rPr>
        <w:t>144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6E2B4E">
        <w:rPr>
          <w:noProof/>
        </w:rPr>
        <w:tab/>
      </w:r>
      <w:r w:rsidRPr="006E2B4E">
        <w:rPr>
          <w:noProof/>
        </w:rPr>
        <w:fldChar w:fldCharType="begin"/>
      </w:r>
      <w:r w:rsidRPr="006E2B4E">
        <w:rPr>
          <w:noProof/>
        </w:rPr>
        <w:instrText xml:space="preserve"> PAGEREF _Toc363823110 \h </w:instrText>
      </w:r>
      <w:r w:rsidRPr="006E2B4E">
        <w:rPr>
          <w:noProof/>
        </w:rPr>
      </w:r>
      <w:r w:rsidRPr="006E2B4E">
        <w:rPr>
          <w:noProof/>
        </w:rPr>
        <w:fldChar w:fldCharType="separate"/>
      </w:r>
      <w:r w:rsidRPr="006E2B4E">
        <w:rPr>
          <w:noProof/>
        </w:rPr>
        <w:t>144</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6E2B4E">
        <w:rPr>
          <w:b w:val="0"/>
          <w:noProof/>
          <w:sz w:val="18"/>
        </w:rPr>
        <w:tab/>
      </w:r>
      <w:r w:rsidRPr="006E2B4E">
        <w:rPr>
          <w:b w:val="0"/>
          <w:noProof/>
          <w:sz w:val="18"/>
        </w:rPr>
        <w:fldChar w:fldCharType="begin"/>
      </w:r>
      <w:r w:rsidRPr="006E2B4E">
        <w:rPr>
          <w:b w:val="0"/>
          <w:noProof/>
          <w:sz w:val="18"/>
        </w:rPr>
        <w:instrText xml:space="preserve"> PAGEREF _Toc363823111 \h </w:instrText>
      </w:r>
      <w:r w:rsidRPr="006E2B4E">
        <w:rPr>
          <w:b w:val="0"/>
          <w:noProof/>
          <w:sz w:val="18"/>
        </w:rPr>
      </w:r>
      <w:r w:rsidRPr="006E2B4E">
        <w:rPr>
          <w:b w:val="0"/>
          <w:noProof/>
          <w:sz w:val="18"/>
        </w:rPr>
        <w:fldChar w:fldCharType="separate"/>
      </w:r>
      <w:r w:rsidRPr="006E2B4E">
        <w:rPr>
          <w:b w:val="0"/>
          <w:noProof/>
          <w:sz w:val="18"/>
        </w:rPr>
        <w:t>145</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48—GST groups</w:t>
      </w:r>
      <w:r w:rsidRPr="006E2B4E">
        <w:rPr>
          <w:b w:val="0"/>
          <w:noProof/>
          <w:sz w:val="18"/>
        </w:rPr>
        <w:tab/>
      </w:r>
      <w:r w:rsidRPr="006E2B4E">
        <w:rPr>
          <w:b w:val="0"/>
          <w:noProof/>
          <w:sz w:val="18"/>
        </w:rPr>
        <w:fldChar w:fldCharType="begin"/>
      </w:r>
      <w:r w:rsidRPr="006E2B4E">
        <w:rPr>
          <w:b w:val="0"/>
          <w:noProof/>
          <w:sz w:val="18"/>
        </w:rPr>
        <w:instrText xml:space="preserve"> PAGEREF _Toc363823112 \h </w:instrText>
      </w:r>
      <w:r w:rsidRPr="006E2B4E">
        <w:rPr>
          <w:b w:val="0"/>
          <w:noProof/>
          <w:sz w:val="18"/>
        </w:rPr>
      </w:r>
      <w:r w:rsidRPr="006E2B4E">
        <w:rPr>
          <w:b w:val="0"/>
          <w:noProof/>
          <w:sz w:val="18"/>
        </w:rPr>
        <w:fldChar w:fldCharType="separate"/>
      </w:r>
      <w:r w:rsidRPr="006E2B4E">
        <w:rPr>
          <w:b w:val="0"/>
          <w:noProof/>
          <w:sz w:val="18"/>
        </w:rPr>
        <w:t>145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_Toc363823113 \h </w:instrText>
      </w:r>
      <w:r w:rsidRPr="006E2B4E">
        <w:rPr>
          <w:noProof/>
        </w:rPr>
      </w:r>
      <w:r w:rsidRPr="006E2B4E">
        <w:rPr>
          <w:noProof/>
        </w:rPr>
        <w:fldChar w:fldCharType="separate"/>
      </w:r>
      <w:r w:rsidRPr="006E2B4E">
        <w:rPr>
          <w:noProof/>
        </w:rPr>
        <w:t>145</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6E2B4E">
        <w:rPr>
          <w:b w:val="0"/>
          <w:noProof/>
          <w:sz w:val="18"/>
        </w:rPr>
        <w:tab/>
      </w:r>
      <w:r w:rsidRPr="006E2B4E">
        <w:rPr>
          <w:b w:val="0"/>
          <w:noProof/>
          <w:sz w:val="18"/>
        </w:rPr>
        <w:fldChar w:fldCharType="begin"/>
      </w:r>
      <w:r w:rsidRPr="006E2B4E">
        <w:rPr>
          <w:b w:val="0"/>
          <w:noProof/>
          <w:sz w:val="18"/>
        </w:rPr>
        <w:instrText xml:space="preserve"> PAGEREF _Toc363823114 \h </w:instrText>
      </w:r>
      <w:r w:rsidRPr="006E2B4E">
        <w:rPr>
          <w:b w:val="0"/>
          <w:noProof/>
          <w:sz w:val="18"/>
        </w:rPr>
      </w:r>
      <w:r w:rsidRPr="006E2B4E">
        <w:rPr>
          <w:b w:val="0"/>
          <w:noProof/>
          <w:sz w:val="18"/>
        </w:rPr>
        <w:fldChar w:fldCharType="separate"/>
      </w:r>
      <w:r w:rsidRPr="006E2B4E">
        <w:rPr>
          <w:b w:val="0"/>
          <w:noProof/>
          <w:sz w:val="18"/>
        </w:rPr>
        <w:t>145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6E2B4E">
        <w:rPr>
          <w:noProof/>
        </w:rPr>
        <w:tab/>
      </w:r>
      <w:r w:rsidRPr="006E2B4E">
        <w:rPr>
          <w:noProof/>
        </w:rPr>
        <w:fldChar w:fldCharType="begin"/>
      </w:r>
      <w:r w:rsidRPr="006E2B4E">
        <w:rPr>
          <w:noProof/>
        </w:rPr>
        <w:instrText xml:space="preserve"> PAGEREF _Toc363823115 \h </w:instrText>
      </w:r>
      <w:r w:rsidRPr="006E2B4E">
        <w:rPr>
          <w:noProof/>
        </w:rPr>
      </w:r>
      <w:r w:rsidRPr="006E2B4E">
        <w:rPr>
          <w:noProof/>
        </w:rPr>
        <w:fldChar w:fldCharType="separate"/>
      </w:r>
      <w:r w:rsidRPr="006E2B4E">
        <w:rPr>
          <w:noProof/>
        </w:rPr>
        <w:t>145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6E2B4E">
        <w:rPr>
          <w:noProof/>
        </w:rPr>
        <w:tab/>
      </w:r>
      <w:r w:rsidRPr="006E2B4E">
        <w:rPr>
          <w:noProof/>
        </w:rPr>
        <w:fldChar w:fldCharType="begin"/>
      </w:r>
      <w:r w:rsidRPr="006E2B4E">
        <w:rPr>
          <w:noProof/>
        </w:rPr>
        <w:instrText xml:space="preserve"> PAGEREF _Toc363823116 \h </w:instrText>
      </w:r>
      <w:r w:rsidRPr="006E2B4E">
        <w:rPr>
          <w:noProof/>
        </w:rPr>
      </w:r>
      <w:r w:rsidRPr="006E2B4E">
        <w:rPr>
          <w:noProof/>
        </w:rPr>
        <w:fldChar w:fldCharType="separate"/>
      </w:r>
      <w:r w:rsidRPr="006E2B4E">
        <w:rPr>
          <w:noProof/>
        </w:rPr>
        <w:t>146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6E2B4E">
        <w:rPr>
          <w:noProof/>
        </w:rPr>
        <w:tab/>
      </w:r>
      <w:r w:rsidRPr="006E2B4E">
        <w:rPr>
          <w:noProof/>
        </w:rPr>
        <w:fldChar w:fldCharType="begin"/>
      </w:r>
      <w:r w:rsidRPr="006E2B4E">
        <w:rPr>
          <w:noProof/>
        </w:rPr>
        <w:instrText xml:space="preserve"> PAGEREF _Toc363823117 \h </w:instrText>
      </w:r>
      <w:r w:rsidRPr="006E2B4E">
        <w:rPr>
          <w:noProof/>
        </w:rPr>
      </w:r>
      <w:r w:rsidRPr="006E2B4E">
        <w:rPr>
          <w:noProof/>
        </w:rPr>
        <w:fldChar w:fldCharType="separate"/>
      </w:r>
      <w:r w:rsidRPr="006E2B4E">
        <w:rPr>
          <w:noProof/>
        </w:rPr>
        <w:t>147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6E2B4E">
        <w:rPr>
          <w:noProof/>
        </w:rPr>
        <w:tab/>
      </w:r>
      <w:r w:rsidRPr="006E2B4E">
        <w:rPr>
          <w:noProof/>
        </w:rPr>
        <w:fldChar w:fldCharType="begin"/>
      </w:r>
      <w:r w:rsidRPr="006E2B4E">
        <w:rPr>
          <w:noProof/>
        </w:rPr>
        <w:instrText xml:space="preserve"> PAGEREF _Toc363823118 \h </w:instrText>
      </w:r>
      <w:r w:rsidRPr="006E2B4E">
        <w:rPr>
          <w:noProof/>
        </w:rPr>
      </w:r>
      <w:r w:rsidRPr="006E2B4E">
        <w:rPr>
          <w:noProof/>
        </w:rPr>
        <w:fldChar w:fldCharType="separate"/>
      </w:r>
      <w:r w:rsidRPr="006E2B4E">
        <w:rPr>
          <w:noProof/>
        </w:rPr>
        <w:t>148</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6E2B4E">
        <w:rPr>
          <w:b w:val="0"/>
          <w:noProof/>
          <w:sz w:val="18"/>
        </w:rPr>
        <w:tab/>
      </w:r>
      <w:r w:rsidRPr="006E2B4E">
        <w:rPr>
          <w:b w:val="0"/>
          <w:noProof/>
          <w:sz w:val="18"/>
        </w:rPr>
        <w:fldChar w:fldCharType="begin"/>
      </w:r>
      <w:r w:rsidRPr="006E2B4E">
        <w:rPr>
          <w:b w:val="0"/>
          <w:noProof/>
          <w:sz w:val="18"/>
        </w:rPr>
        <w:instrText xml:space="preserve"> PAGEREF _Toc363823119 \h </w:instrText>
      </w:r>
      <w:r w:rsidRPr="006E2B4E">
        <w:rPr>
          <w:b w:val="0"/>
          <w:noProof/>
          <w:sz w:val="18"/>
        </w:rPr>
      </w:r>
      <w:r w:rsidRPr="006E2B4E">
        <w:rPr>
          <w:b w:val="0"/>
          <w:noProof/>
          <w:sz w:val="18"/>
        </w:rPr>
        <w:fldChar w:fldCharType="separate"/>
      </w:r>
      <w:r w:rsidRPr="006E2B4E">
        <w:rPr>
          <w:b w:val="0"/>
          <w:noProof/>
          <w:sz w:val="18"/>
        </w:rPr>
        <w:t>150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6E2B4E">
        <w:rPr>
          <w:noProof/>
        </w:rPr>
        <w:tab/>
      </w:r>
      <w:r w:rsidRPr="006E2B4E">
        <w:rPr>
          <w:noProof/>
        </w:rPr>
        <w:fldChar w:fldCharType="begin"/>
      </w:r>
      <w:r w:rsidRPr="006E2B4E">
        <w:rPr>
          <w:noProof/>
        </w:rPr>
        <w:instrText xml:space="preserve"> PAGEREF _Toc363823120 \h </w:instrText>
      </w:r>
      <w:r w:rsidRPr="006E2B4E">
        <w:rPr>
          <w:noProof/>
        </w:rPr>
      </w:r>
      <w:r w:rsidRPr="006E2B4E">
        <w:rPr>
          <w:noProof/>
        </w:rPr>
        <w:fldChar w:fldCharType="separate"/>
      </w:r>
      <w:r w:rsidRPr="006E2B4E">
        <w:rPr>
          <w:noProof/>
        </w:rPr>
        <w:t>150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6E2B4E">
        <w:rPr>
          <w:noProof/>
        </w:rPr>
        <w:tab/>
      </w:r>
      <w:r w:rsidRPr="006E2B4E">
        <w:rPr>
          <w:noProof/>
        </w:rPr>
        <w:fldChar w:fldCharType="begin"/>
      </w:r>
      <w:r w:rsidRPr="006E2B4E">
        <w:rPr>
          <w:noProof/>
        </w:rPr>
        <w:instrText xml:space="preserve"> PAGEREF _Toc363823121 \h </w:instrText>
      </w:r>
      <w:r w:rsidRPr="006E2B4E">
        <w:rPr>
          <w:noProof/>
        </w:rPr>
      </w:r>
      <w:r w:rsidRPr="006E2B4E">
        <w:rPr>
          <w:noProof/>
        </w:rPr>
        <w:fldChar w:fldCharType="separate"/>
      </w:r>
      <w:r w:rsidRPr="006E2B4E">
        <w:rPr>
          <w:noProof/>
        </w:rPr>
        <w:t>151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6E2B4E">
        <w:rPr>
          <w:noProof/>
        </w:rPr>
        <w:tab/>
      </w:r>
      <w:r w:rsidRPr="006E2B4E">
        <w:rPr>
          <w:noProof/>
        </w:rPr>
        <w:fldChar w:fldCharType="begin"/>
      </w:r>
      <w:r w:rsidRPr="006E2B4E">
        <w:rPr>
          <w:noProof/>
        </w:rPr>
        <w:instrText xml:space="preserve"> PAGEREF _Toc363823122 \h </w:instrText>
      </w:r>
      <w:r w:rsidRPr="006E2B4E">
        <w:rPr>
          <w:noProof/>
        </w:rPr>
      </w:r>
      <w:r w:rsidRPr="006E2B4E">
        <w:rPr>
          <w:noProof/>
        </w:rPr>
        <w:fldChar w:fldCharType="separate"/>
      </w:r>
      <w:r w:rsidRPr="006E2B4E">
        <w:rPr>
          <w:noProof/>
        </w:rPr>
        <w:t>152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6E2B4E">
        <w:rPr>
          <w:noProof/>
        </w:rPr>
        <w:tab/>
      </w:r>
      <w:r w:rsidRPr="006E2B4E">
        <w:rPr>
          <w:noProof/>
        </w:rPr>
        <w:fldChar w:fldCharType="begin"/>
      </w:r>
      <w:r w:rsidRPr="006E2B4E">
        <w:rPr>
          <w:noProof/>
        </w:rPr>
        <w:instrText xml:space="preserve"> PAGEREF _Toc363823123 \h </w:instrText>
      </w:r>
      <w:r w:rsidRPr="006E2B4E">
        <w:rPr>
          <w:noProof/>
        </w:rPr>
      </w:r>
      <w:r w:rsidRPr="006E2B4E">
        <w:rPr>
          <w:noProof/>
        </w:rPr>
        <w:fldChar w:fldCharType="separate"/>
      </w:r>
      <w:r w:rsidRPr="006E2B4E">
        <w:rPr>
          <w:noProof/>
        </w:rPr>
        <w:t>152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6E2B4E">
        <w:rPr>
          <w:noProof/>
        </w:rPr>
        <w:tab/>
      </w:r>
      <w:r w:rsidRPr="006E2B4E">
        <w:rPr>
          <w:noProof/>
        </w:rPr>
        <w:fldChar w:fldCharType="begin"/>
      </w:r>
      <w:r w:rsidRPr="006E2B4E">
        <w:rPr>
          <w:noProof/>
        </w:rPr>
        <w:instrText xml:space="preserve"> PAGEREF _Toc363823124 \h </w:instrText>
      </w:r>
      <w:r w:rsidRPr="006E2B4E">
        <w:rPr>
          <w:noProof/>
        </w:rPr>
      </w:r>
      <w:r w:rsidRPr="006E2B4E">
        <w:rPr>
          <w:noProof/>
        </w:rPr>
        <w:fldChar w:fldCharType="separate"/>
      </w:r>
      <w:r w:rsidRPr="006E2B4E">
        <w:rPr>
          <w:noProof/>
        </w:rPr>
        <w:t>153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6E2B4E">
        <w:rPr>
          <w:noProof/>
        </w:rPr>
        <w:tab/>
      </w:r>
      <w:r w:rsidRPr="006E2B4E">
        <w:rPr>
          <w:noProof/>
        </w:rPr>
        <w:fldChar w:fldCharType="begin"/>
      </w:r>
      <w:r w:rsidRPr="006E2B4E">
        <w:rPr>
          <w:noProof/>
        </w:rPr>
        <w:instrText xml:space="preserve"> PAGEREF _Toc363823125 \h </w:instrText>
      </w:r>
      <w:r w:rsidRPr="006E2B4E">
        <w:rPr>
          <w:noProof/>
        </w:rPr>
      </w:r>
      <w:r w:rsidRPr="006E2B4E">
        <w:rPr>
          <w:noProof/>
        </w:rPr>
        <w:fldChar w:fldCharType="separate"/>
      </w:r>
      <w:r w:rsidRPr="006E2B4E">
        <w:rPr>
          <w:noProof/>
        </w:rPr>
        <w:t>153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6E2B4E">
        <w:rPr>
          <w:noProof/>
        </w:rPr>
        <w:tab/>
      </w:r>
      <w:r w:rsidRPr="006E2B4E">
        <w:rPr>
          <w:noProof/>
        </w:rPr>
        <w:fldChar w:fldCharType="begin"/>
      </w:r>
      <w:r w:rsidRPr="006E2B4E">
        <w:rPr>
          <w:noProof/>
        </w:rPr>
        <w:instrText xml:space="preserve"> PAGEREF _Toc363823126 \h </w:instrText>
      </w:r>
      <w:r w:rsidRPr="006E2B4E">
        <w:rPr>
          <w:noProof/>
        </w:rPr>
      </w:r>
      <w:r w:rsidRPr="006E2B4E">
        <w:rPr>
          <w:noProof/>
        </w:rPr>
        <w:fldChar w:fldCharType="separate"/>
      </w:r>
      <w:r w:rsidRPr="006E2B4E">
        <w:rPr>
          <w:noProof/>
        </w:rPr>
        <w:t>154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6E2B4E">
        <w:rPr>
          <w:noProof/>
        </w:rPr>
        <w:tab/>
      </w:r>
      <w:r w:rsidRPr="006E2B4E">
        <w:rPr>
          <w:noProof/>
        </w:rPr>
        <w:fldChar w:fldCharType="begin"/>
      </w:r>
      <w:r w:rsidRPr="006E2B4E">
        <w:rPr>
          <w:noProof/>
        </w:rPr>
        <w:instrText xml:space="preserve"> PAGEREF _Toc363823127 \h </w:instrText>
      </w:r>
      <w:r w:rsidRPr="006E2B4E">
        <w:rPr>
          <w:noProof/>
        </w:rPr>
      </w:r>
      <w:r w:rsidRPr="006E2B4E">
        <w:rPr>
          <w:noProof/>
        </w:rPr>
        <w:fldChar w:fldCharType="separate"/>
      </w:r>
      <w:r w:rsidRPr="006E2B4E">
        <w:rPr>
          <w:noProof/>
        </w:rPr>
        <w:t>155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6E2B4E">
        <w:rPr>
          <w:noProof/>
        </w:rPr>
        <w:tab/>
      </w:r>
      <w:r w:rsidRPr="006E2B4E">
        <w:rPr>
          <w:noProof/>
        </w:rPr>
        <w:fldChar w:fldCharType="begin"/>
      </w:r>
      <w:r w:rsidRPr="006E2B4E">
        <w:rPr>
          <w:noProof/>
        </w:rPr>
        <w:instrText xml:space="preserve"> PAGEREF _Toc363823128 \h </w:instrText>
      </w:r>
      <w:r w:rsidRPr="006E2B4E">
        <w:rPr>
          <w:noProof/>
        </w:rPr>
      </w:r>
      <w:r w:rsidRPr="006E2B4E">
        <w:rPr>
          <w:noProof/>
        </w:rPr>
        <w:fldChar w:fldCharType="separate"/>
      </w:r>
      <w:r w:rsidRPr="006E2B4E">
        <w:rPr>
          <w:noProof/>
        </w:rPr>
        <w:t>156</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6E2B4E">
        <w:rPr>
          <w:b w:val="0"/>
          <w:noProof/>
          <w:sz w:val="18"/>
        </w:rPr>
        <w:tab/>
      </w:r>
      <w:r w:rsidRPr="006E2B4E">
        <w:rPr>
          <w:b w:val="0"/>
          <w:noProof/>
          <w:sz w:val="18"/>
        </w:rPr>
        <w:fldChar w:fldCharType="begin"/>
      </w:r>
      <w:r w:rsidRPr="006E2B4E">
        <w:rPr>
          <w:b w:val="0"/>
          <w:noProof/>
          <w:sz w:val="18"/>
        </w:rPr>
        <w:instrText xml:space="preserve"> PAGEREF _Toc363823129 \h </w:instrText>
      </w:r>
      <w:r w:rsidRPr="006E2B4E">
        <w:rPr>
          <w:b w:val="0"/>
          <w:noProof/>
          <w:sz w:val="18"/>
        </w:rPr>
      </w:r>
      <w:r w:rsidRPr="006E2B4E">
        <w:rPr>
          <w:b w:val="0"/>
          <w:noProof/>
          <w:sz w:val="18"/>
        </w:rPr>
        <w:fldChar w:fldCharType="separate"/>
      </w:r>
      <w:r w:rsidRPr="006E2B4E">
        <w:rPr>
          <w:b w:val="0"/>
          <w:noProof/>
          <w:sz w:val="18"/>
        </w:rPr>
        <w:t>156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6E2B4E">
        <w:rPr>
          <w:noProof/>
        </w:rPr>
        <w:tab/>
      </w:r>
      <w:r w:rsidRPr="006E2B4E">
        <w:rPr>
          <w:noProof/>
        </w:rPr>
        <w:fldChar w:fldCharType="begin"/>
      </w:r>
      <w:r w:rsidRPr="006E2B4E">
        <w:rPr>
          <w:noProof/>
        </w:rPr>
        <w:instrText xml:space="preserve"> PAGEREF _Toc363823130 \h </w:instrText>
      </w:r>
      <w:r w:rsidRPr="006E2B4E">
        <w:rPr>
          <w:noProof/>
        </w:rPr>
      </w:r>
      <w:r w:rsidRPr="006E2B4E">
        <w:rPr>
          <w:noProof/>
        </w:rPr>
        <w:fldChar w:fldCharType="separate"/>
      </w:r>
      <w:r w:rsidRPr="006E2B4E">
        <w:rPr>
          <w:noProof/>
        </w:rPr>
        <w:t>156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6E2B4E">
        <w:rPr>
          <w:noProof/>
        </w:rPr>
        <w:tab/>
      </w:r>
      <w:r w:rsidRPr="006E2B4E">
        <w:rPr>
          <w:noProof/>
        </w:rPr>
        <w:fldChar w:fldCharType="begin"/>
      </w:r>
      <w:r w:rsidRPr="006E2B4E">
        <w:rPr>
          <w:noProof/>
        </w:rPr>
        <w:instrText xml:space="preserve"> PAGEREF _Toc363823131 \h </w:instrText>
      </w:r>
      <w:r w:rsidRPr="006E2B4E">
        <w:rPr>
          <w:noProof/>
        </w:rPr>
      </w:r>
      <w:r w:rsidRPr="006E2B4E">
        <w:rPr>
          <w:noProof/>
        </w:rPr>
        <w:fldChar w:fldCharType="separate"/>
      </w:r>
      <w:r w:rsidRPr="006E2B4E">
        <w:rPr>
          <w:noProof/>
        </w:rPr>
        <w:t>158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6E2B4E">
        <w:rPr>
          <w:noProof/>
        </w:rPr>
        <w:tab/>
      </w:r>
      <w:r w:rsidRPr="006E2B4E">
        <w:rPr>
          <w:noProof/>
        </w:rPr>
        <w:fldChar w:fldCharType="begin"/>
      </w:r>
      <w:r w:rsidRPr="006E2B4E">
        <w:rPr>
          <w:noProof/>
        </w:rPr>
        <w:instrText xml:space="preserve"> PAGEREF _Toc363823132 \h </w:instrText>
      </w:r>
      <w:r w:rsidRPr="006E2B4E">
        <w:rPr>
          <w:noProof/>
        </w:rPr>
      </w:r>
      <w:r w:rsidRPr="006E2B4E">
        <w:rPr>
          <w:noProof/>
        </w:rPr>
        <w:fldChar w:fldCharType="separate"/>
      </w:r>
      <w:r w:rsidRPr="006E2B4E">
        <w:rPr>
          <w:noProof/>
        </w:rPr>
        <w:t>158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6E2B4E">
        <w:rPr>
          <w:noProof/>
        </w:rPr>
        <w:tab/>
      </w:r>
      <w:r w:rsidRPr="006E2B4E">
        <w:rPr>
          <w:noProof/>
        </w:rPr>
        <w:fldChar w:fldCharType="begin"/>
      </w:r>
      <w:r w:rsidRPr="006E2B4E">
        <w:rPr>
          <w:noProof/>
        </w:rPr>
        <w:instrText xml:space="preserve"> PAGEREF _Toc363823133 \h </w:instrText>
      </w:r>
      <w:r w:rsidRPr="006E2B4E">
        <w:rPr>
          <w:noProof/>
        </w:rPr>
      </w:r>
      <w:r w:rsidRPr="006E2B4E">
        <w:rPr>
          <w:noProof/>
        </w:rPr>
        <w:fldChar w:fldCharType="separate"/>
      </w:r>
      <w:r w:rsidRPr="006E2B4E">
        <w:rPr>
          <w:noProof/>
        </w:rPr>
        <w:t>159</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6E2B4E">
        <w:rPr>
          <w:b w:val="0"/>
          <w:noProof/>
          <w:sz w:val="18"/>
        </w:rPr>
        <w:tab/>
      </w:r>
      <w:r w:rsidRPr="006E2B4E">
        <w:rPr>
          <w:b w:val="0"/>
          <w:noProof/>
          <w:sz w:val="18"/>
        </w:rPr>
        <w:fldChar w:fldCharType="begin"/>
      </w:r>
      <w:r w:rsidRPr="006E2B4E">
        <w:rPr>
          <w:b w:val="0"/>
          <w:noProof/>
          <w:sz w:val="18"/>
        </w:rPr>
        <w:instrText xml:space="preserve"> PAGEREF _Toc363823134 \h </w:instrText>
      </w:r>
      <w:r w:rsidRPr="006E2B4E">
        <w:rPr>
          <w:b w:val="0"/>
          <w:noProof/>
          <w:sz w:val="18"/>
        </w:rPr>
      </w:r>
      <w:r w:rsidRPr="006E2B4E">
        <w:rPr>
          <w:b w:val="0"/>
          <w:noProof/>
          <w:sz w:val="18"/>
        </w:rPr>
        <w:fldChar w:fldCharType="separate"/>
      </w:r>
      <w:r w:rsidRPr="006E2B4E">
        <w:rPr>
          <w:b w:val="0"/>
          <w:noProof/>
          <w:sz w:val="18"/>
        </w:rPr>
        <w:t>160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6E2B4E">
        <w:rPr>
          <w:noProof/>
        </w:rPr>
        <w:tab/>
      </w:r>
      <w:r w:rsidRPr="006E2B4E">
        <w:rPr>
          <w:noProof/>
        </w:rPr>
        <w:fldChar w:fldCharType="begin"/>
      </w:r>
      <w:r w:rsidRPr="006E2B4E">
        <w:rPr>
          <w:noProof/>
        </w:rPr>
        <w:instrText xml:space="preserve"> PAGEREF _Toc363823135 \h </w:instrText>
      </w:r>
      <w:r w:rsidRPr="006E2B4E">
        <w:rPr>
          <w:noProof/>
        </w:rPr>
      </w:r>
      <w:r w:rsidRPr="006E2B4E">
        <w:rPr>
          <w:noProof/>
        </w:rPr>
        <w:fldChar w:fldCharType="separate"/>
      </w:r>
      <w:r w:rsidRPr="006E2B4E">
        <w:rPr>
          <w:noProof/>
        </w:rPr>
        <w:t>160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6E2B4E">
        <w:rPr>
          <w:noProof/>
        </w:rPr>
        <w:tab/>
      </w:r>
      <w:r w:rsidRPr="006E2B4E">
        <w:rPr>
          <w:noProof/>
        </w:rPr>
        <w:fldChar w:fldCharType="begin"/>
      </w:r>
      <w:r w:rsidRPr="006E2B4E">
        <w:rPr>
          <w:noProof/>
        </w:rPr>
        <w:instrText xml:space="preserve"> PAGEREF _Toc363823136 \h </w:instrText>
      </w:r>
      <w:r w:rsidRPr="006E2B4E">
        <w:rPr>
          <w:noProof/>
        </w:rPr>
      </w:r>
      <w:r w:rsidRPr="006E2B4E">
        <w:rPr>
          <w:noProof/>
        </w:rPr>
        <w:fldChar w:fldCharType="separate"/>
      </w:r>
      <w:r w:rsidRPr="006E2B4E">
        <w:rPr>
          <w:noProof/>
        </w:rPr>
        <w:t>160</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49—GST religious groups</w:t>
      </w:r>
      <w:r w:rsidRPr="006E2B4E">
        <w:rPr>
          <w:b w:val="0"/>
          <w:noProof/>
          <w:sz w:val="18"/>
        </w:rPr>
        <w:tab/>
      </w:r>
      <w:r w:rsidRPr="006E2B4E">
        <w:rPr>
          <w:b w:val="0"/>
          <w:noProof/>
          <w:sz w:val="18"/>
        </w:rPr>
        <w:fldChar w:fldCharType="begin"/>
      </w:r>
      <w:r w:rsidRPr="006E2B4E">
        <w:rPr>
          <w:b w:val="0"/>
          <w:noProof/>
          <w:sz w:val="18"/>
        </w:rPr>
        <w:instrText xml:space="preserve"> PAGEREF _Toc363823137 \h </w:instrText>
      </w:r>
      <w:r w:rsidRPr="006E2B4E">
        <w:rPr>
          <w:b w:val="0"/>
          <w:noProof/>
          <w:sz w:val="18"/>
        </w:rPr>
      </w:r>
      <w:r w:rsidRPr="006E2B4E">
        <w:rPr>
          <w:b w:val="0"/>
          <w:noProof/>
          <w:sz w:val="18"/>
        </w:rPr>
        <w:fldChar w:fldCharType="separate"/>
      </w:r>
      <w:r w:rsidRPr="006E2B4E">
        <w:rPr>
          <w:b w:val="0"/>
          <w:noProof/>
          <w:sz w:val="18"/>
        </w:rPr>
        <w:t>162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_Toc363823138 \h </w:instrText>
      </w:r>
      <w:r w:rsidRPr="006E2B4E">
        <w:rPr>
          <w:noProof/>
        </w:rPr>
      </w:r>
      <w:r w:rsidRPr="006E2B4E">
        <w:rPr>
          <w:noProof/>
        </w:rPr>
        <w:fldChar w:fldCharType="separate"/>
      </w:r>
      <w:r w:rsidRPr="006E2B4E">
        <w:rPr>
          <w:noProof/>
        </w:rPr>
        <w:t>162</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6E2B4E">
        <w:rPr>
          <w:b w:val="0"/>
          <w:noProof/>
          <w:sz w:val="18"/>
        </w:rPr>
        <w:tab/>
      </w:r>
      <w:r w:rsidRPr="006E2B4E">
        <w:rPr>
          <w:b w:val="0"/>
          <w:noProof/>
          <w:sz w:val="18"/>
        </w:rPr>
        <w:fldChar w:fldCharType="begin"/>
      </w:r>
      <w:r w:rsidRPr="006E2B4E">
        <w:rPr>
          <w:b w:val="0"/>
          <w:noProof/>
          <w:sz w:val="18"/>
        </w:rPr>
        <w:instrText xml:space="preserve"> PAGEREF _Toc363823139 \h </w:instrText>
      </w:r>
      <w:r w:rsidRPr="006E2B4E">
        <w:rPr>
          <w:b w:val="0"/>
          <w:noProof/>
          <w:sz w:val="18"/>
        </w:rPr>
      </w:r>
      <w:r w:rsidRPr="006E2B4E">
        <w:rPr>
          <w:b w:val="0"/>
          <w:noProof/>
          <w:sz w:val="18"/>
        </w:rPr>
        <w:fldChar w:fldCharType="separate"/>
      </w:r>
      <w:r w:rsidRPr="006E2B4E">
        <w:rPr>
          <w:b w:val="0"/>
          <w:noProof/>
          <w:sz w:val="18"/>
        </w:rPr>
        <w:t>162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6E2B4E">
        <w:rPr>
          <w:noProof/>
        </w:rPr>
        <w:tab/>
      </w:r>
      <w:r w:rsidRPr="006E2B4E">
        <w:rPr>
          <w:noProof/>
        </w:rPr>
        <w:fldChar w:fldCharType="begin"/>
      </w:r>
      <w:r w:rsidRPr="006E2B4E">
        <w:rPr>
          <w:noProof/>
        </w:rPr>
        <w:instrText xml:space="preserve"> PAGEREF _Toc363823140 \h </w:instrText>
      </w:r>
      <w:r w:rsidRPr="006E2B4E">
        <w:rPr>
          <w:noProof/>
        </w:rPr>
      </w:r>
      <w:r w:rsidRPr="006E2B4E">
        <w:rPr>
          <w:noProof/>
        </w:rPr>
        <w:fldChar w:fldCharType="separate"/>
      </w:r>
      <w:r w:rsidRPr="006E2B4E">
        <w:rPr>
          <w:noProof/>
        </w:rPr>
        <w:t>162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6E2B4E">
        <w:rPr>
          <w:noProof/>
        </w:rPr>
        <w:tab/>
      </w:r>
      <w:r w:rsidRPr="006E2B4E">
        <w:rPr>
          <w:noProof/>
        </w:rPr>
        <w:fldChar w:fldCharType="begin"/>
      </w:r>
      <w:r w:rsidRPr="006E2B4E">
        <w:rPr>
          <w:noProof/>
        </w:rPr>
        <w:instrText xml:space="preserve"> PAGEREF _Toc363823141 \h </w:instrText>
      </w:r>
      <w:r w:rsidRPr="006E2B4E">
        <w:rPr>
          <w:noProof/>
        </w:rPr>
      </w:r>
      <w:r w:rsidRPr="006E2B4E">
        <w:rPr>
          <w:noProof/>
        </w:rPr>
        <w:fldChar w:fldCharType="separate"/>
      </w:r>
      <w:r w:rsidRPr="006E2B4E">
        <w:rPr>
          <w:noProof/>
        </w:rPr>
        <w:t>162</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6E2B4E">
        <w:rPr>
          <w:b w:val="0"/>
          <w:noProof/>
          <w:sz w:val="18"/>
        </w:rPr>
        <w:tab/>
      </w:r>
      <w:r w:rsidRPr="006E2B4E">
        <w:rPr>
          <w:b w:val="0"/>
          <w:noProof/>
          <w:sz w:val="18"/>
        </w:rPr>
        <w:fldChar w:fldCharType="begin"/>
      </w:r>
      <w:r w:rsidRPr="006E2B4E">
        <w:rPr>
          <w:b w:val="0"/>
          <w:noProof/>
          <w:sz w:val="18"/>
        </w:rPr>
        <w:instrText xml:space="preserve"> PAGEREF _Toc363823142 \h </w:instrText>
      </w:r>
      <w:r w:rsidRPr="006E2B4E">
        <w:rPr>
          <w:b w:val="0"/>
          <w:noProof/>
          <w:sz w:val="18"/>
        </w:rPr>
      </w:r>
      <w:r w:rsidRPr="006E2B4E">
        <w:rPr>
          <w:b w:val="0"/>
          <w:noProof/>
          <w:sz w:val="18"/>
        </w:rPr>
        <w:fldChar w:fldCharType="separate"/>
      </w:r>
      <w:r w:rsidRPr="006E2B4E">
        <w:rPr>
          <w:b w:val="0"/>
          <w:noProof/>
          <w:sz w:val="18"/>
        </w:rPr>
        <w:t>163</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6E2B4E">
        <w:rPr>
          <w:noProof/>
        </w:rPr>
        <w:tab/>
      </w:r>
      <w:r w:rsidRPr="006E2B4E">
        <w:rPr>
          <w:noProof/>
        </w:rPr>
        <w:fldChar w:fldCharType="begin"/>
      </w:r>
      <w:r w:rsidRPr="006E2B4E">
        <w:rPr>
          <w:noProof/>
        </w:rPr>
        <w:instrText xml:space="preserve"> PAGEREF _Toc363823143 \h </w:instrText>
      </w:r>
      <w:r w:rsidRPr="006E2B4E">
        <w:rPr>
          <w:noProof/>
        </w:rPr>
      </w:r>
      <w:r w:rsidRPr="006E2B4E">
        <w:rPr>
          <w:noProof/>
        </w:rPr>
        <w:fldChar w:fldCharType="separate"/>
      </w:r>
      <w:r w:rsidRPr="006E2B4E">
        <w:rPr>
          <w:noProof/>
        </w:rPr>
        <w:t>163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6E2B4E">
        <w:rPr>
          <w:noProof/>
        </w:rPr>
        <w:tab/>
      </w:r>
      <w:r w:rsidRPr="006E2B4E">
        <w:rPr>
          <w:noProof/>
        </w:rPr>
        <w:fldChar w:fldCharType="begin"/>
      </w:r>
      <w:r w:rsidRPr="006E2B4E">
        <w:rPr>
          <w:noProof/>
        </w:rPr>
        <w:instrText xml:space="preserve"> PAGEREF _Toc363823144 \h </w:instrText>
      </w:r>
      <w:r w:rsidRPr="006E2B4E">
        <w:rPr>
          <w:noProof/>
        </w:rPr>
      </w:r>
      <w:r w:rsidRPr="006E2B4E">
        <w:rPr>
          <w:noProof/>
        </w:rPr>
        <w:fldChar w:fldCharType="separate"/>
      </w:r>
      <w:r w:rsidRPr="006E2B4E">
        <w:rPr>
          <w:noProof/>
        </w:rPr>
        <w:t>163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6E2B4E">
        <w:rPr>
          <w:noProof/>
        </w:rPr>
        <w:tab/>
      </w:r>
      <w:r w:rsidRPr="006E2B4E">
        <w:rPr>
          <w:noProof/>
        </w:rPr>
        <w:fldChar w:fldCharType="begin"/>
      </w:r>
      <w:r w:rsidRPr="006E2B4E">
        <w:rPr>
          <w:noProof/>
        </w:rPr>
        <w:instrText xml:space="preserve"> PAGEREF _Toc363823145 \h </w:instrText>
      </w:r>
      <w:r w:rsidRPr="006E2B4E">
        <w:rPr>
          <w:noProof/>
        </w:rPr>
      </w:r>
      <w:r w:rsidRPr="006E2B4E">
        <w:rPr>
          <w:noProof/>
        </w:rPr>
        <w:fldChar w:fldCharType="separate"/>
      </w:r>
      <w:r w:rsidRPr="006E2B4E">
        <w:rPr>
          <w:noProof/>
        </w:rPr>
        <w:t>163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6E2B4E">
        <w:rPr>
          <w:noProof/>
        </w:rPr>
        <w:tab/>
      </w:r>
      <w:r w:rsidRPr="006E2B4E">
        <w:rPr>
          <w:noProof/>
        </w:rPr>
        <w:fldChar w:fldCharType="begin"/>
      </w:r>
      <w:r w:rsidRPr="006E2B4E">
        <w:rPr>
          <w:noProof/>
        </w:rPr>
        <w:instrText xml:space="preserve"> PAGEREF _Toc363823146 \h </w:instrText>
      </w:r>
      <w:r w:rsidRPr="006E2B4E">
        <w:rPr>
          <w:noProof/>
        </w:rPr>
      </w:r>
      <w:r w:rsidRPr="006E2B4E">
        <w:rPr>
          <w:noProof/>
        </w:rPr>
        <w:fldChar w:fldCharType="separate"/>
      </w:r>
      <w:r w:rsidRPr="006E2B4E">
        <w:rPr>
          <w:noProof/>
        </w:rPr>
        <w:t>164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6E2B4E">
        <w:rPr>
          <w:noProof/>
        </w:rPr>
        <w:tab/>
      </w:r>
      <w:r w:rsidRPr="006E2B4E">
        <w:rPr>
          <w:noProof/>
        </w:rPr>
        <w:fldChar w:fldCharType="begin"/>
      </w:r>
      <w:r w:rsidRPr="006E2B4E">
        <w:rPr>
          <w:noProof/>
        </w:rPr>
        <w:instrText xml:space="preserve"> PAGEREF _Toc363823147 \h </w:instrText>
      </w:r>
      <w:r w:rsidRPr="006E2B4E">
        <w:rPr>
          <w:noProof/>
        </w:rPr>
      </w:r>
      <w:r w:rsidRPr="006E2B4E">
        <w:rPr>
          <w:noProof/>
        </w:rPr>
        <w:fldChar w:fldCharType="separate"/>
      </w:r>
      <w:r w:rsidRPr="006E2B4E">
        <w:rPr>
          <w:noProof/>
        </w:rPr>
        <w:t>164</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6E2B4E">
        <w:rPr>
          <w:b w:val="0"/>
          <w:noProof/>
          <w:sz w:val="18"/>
        </w:rPr>
        <w:tab/>
      </w:r>
      <w:r w:rsidRPr="006E2B4E">
        <w:rPr>
          <w:b w:val="0"/>
          <w:noProof/>
          <w:sz w:val="18"/>
        </w:rPr>
        <w:fldChar w:fldCharType="begin"/>
      </w:r>
      <w:r w:rsidRPr="006E2B4E">
        <w:rPr>
          <w:b w:val="0"/>
          <w:noProof/>
          <w:sz w:val="18"/>
        </w:rPr>
        <w:instrText xml:space="preserve"> PAGEREF _Toc363823148 \h </w:instrText>
      </w:r>
      <w:r w:rsidRPr="006E2B4E">
        <w:rPr>
          <w:b w:val="0"/>
          <w:noProof/>
          <w:sz w:val="18"/>
        </w:rPr>
      </w:r>
      <w:r w:rsidRPr="006E2B4E">
        <w:rPr>
          <w:b w:val="0"/>
          <w:noProof/>
          <w:sz w:val="18"/>
        </w:rPr>
        <w:fldChar w:fldCharType="separate"/>
      </w:r>
      <w:r w:rsidRPr="006E2B4E">
        <w:rPr>
          <w:b w:val="0"/>
          <w:noProof/>
          <w:sz w:val="18"/>
        </w:rPr>
        <w:t>164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6E2B4E">
        <w:rPr>
          <w:noProof/>
        </w:rPr>
        <w:tab/>
      </w:r>
      <w:r w:rsidRPr="006E2B4E">
        <w:rPr>
          <w:noProof/>
        </w:rPr>
        <w:fldChar w:fldCharType="begin"/>
      </w:r>
      <w:r w:rsidRPr="006E2B4E">
        <w:rPr>
          <w:noProof/>
        </w:rPr>
        <w:instrText xml:space="preserve"> PAGEREF _Toc363823149 \h </w:instrText>
      </w:r>
      <w:r w:rsidRPr="006E2B4E">
        <w:rPr>
          <w:noProof/>
        </w:rPr>
      </w:r>
      <w:r w:rsidRPr="006E2B4E">
        <w:rPr>
          <w:noProof/>
        </w:rPr>
        <w:fldChar w:fldCharType="separate"/>
      </w:r>
      <w:r w:rsidRPr="006E2B4E">
        <w:rPr>
          <w:noProof/>
        </w:rPr>
        <w:t>164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6E2B4E">
        <w:rPr>
          <w:noProof/>
        </w:rPr>
        <w:tab/>
      </w:r>
      <w:r w:rsidRPr="006E2B4E">
        <w:rPr>
          <w:noProof/>
        </w:rPr>
        <w:fldChar w:fldCharType="begin"/>
      </w:r>
      <w:r w:rsidRPr="006E2B4E">
        <w:rPr>
          <w:noProof/>
        </w:rPr>
        <w:instrText xml:space="preserve"> PAGEREF _Toc363823150 \h </w:instrText>
      </w:r>
      <w:r w:rsidRPr="006E2B4E">
        <w:rPr>
          <w:noProof/>
        </w:rPr>
      </w:r>
      <w:r w:rsidRPr="006E2B4E">
        <w:rPr>
          <w:noProof/>
        </w:rPr>
        <w:fldChar w:fldCharType="separate"/>
      </w:r>
      <w:r w:rsidRPr="006E2B4E">
        <w:rPr>
          <w:noProof/>
        </w:rPr>
        <w:t>165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6E2B4E">
        <w:rPr>
          <w:noProof/>
        </w:rPr>
        <w:tab/>
      </w:r>
      <w:r w:rsidRPr="006E2B4E">
        <w:rPr>
          <w:noProof/>
        </w:rPr>
        <w:fldChar w:fldCharType="begin"/>
      </w:r>
      <w:r w:rsidRPr="006E2B4E">
        <w:rPr>
          <w:noProof/>
        </w:rPr>
        <w:instrText xml:space="preserve"> PAGEREF _Toc363823151 \h </w:instrText>
      </w:r>
      <w:r w:rsidRPr="006E2B4E">
        <w:rPr>
          <w:noProof/>
        </w:rPr>
      </w:r>
      <w:r w:rsidRPr="006E2B4E">
        <w:rPr>
          <w:noProof/>
        </w:rPr>
        <w:fldChar w:fldCharType="separate"/>
      </w:r>
      <w:r w:rsidRPr="006E2B4E">
        <w:rPr>
          <w:noProof/>
        </w:rPr>
        <w:t>166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6E2B4E">
        <w:rPr>
          <w:noProof/>
        </w:rPr>
        <w:tab/>
      </w:r>
      <w:r w:rsidRPr="006E2B4E">
        <w:rPr>
          <w:noProof/>
        </w:rPr>
        <w:fldChar w:fldCharType="begin"/>
      </w:r>
      <w:r w:rsidRPr="006E2B4E">
        <w:rPr>
          <w:noProof/>
        </w:rPr>
        <w:instrText xml:space="preserve"> PAGEREF _Toc363823152 \h </w:instrText>
      </w:r>
      <w:r w:rsidRPr="006E2B4E">
        <w:rPr>
          <w:noProof/>
        </w:rPr>
      </w:r>
      <w:r w:rsidRPr="006E2B4E">
        <w:rPr>
          <w:noProof/>
        </w:rPr>
        <w:fldChar w:fldCharType="separate"/>
      </w:r>
      <w:r w:rsidRPr="006E2B4E">
        <w:rPr>
          <w:noProof/>
        </w:rPr>
        <w:t>166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6E2B4E">
        <w:rPr>
          <w:noProof/>
        </w:rPr>
        <w:tab/>
      </w:r>
      <w:r w:rsidRPr="006E2B4E">
        <w:rPr>
          <w:noProof/>
        </w:rPr>
        <w:fldChar w:fldCharType="begin"/>
      </w:r>
      <w:r w:rsidRPr="006E2B4E">
        <w:rPr>
          <w:noProof/>
        </w:rPr>
        <w:instrText xml:space="preserve"> PAGEREF _Toc363823153 \h </w:instrText>
      </w:r>
      <w:r w:rsidRPr="006E2B4E">
        <w:rPr>
          <w:noProof/>
        </w:rPr>
      </w:r>
      <w:r w:rsidRPr="006E2B4E">
        <w:rPr>
          <w:noProof/>
        </w:rPr>
        <w:fldChar w:fldCharType="separate"/>
      </w:r>
      <w:r w:rsidRPr="006E2B4E">
        <w:rPr>
          <w:noProof/>
        </w:rPr>
        <w:t>166</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50—GST treatment of religious practitioners</w:t>
      </w:r>
      <w:r w:rsidRPr="006E2B4E">
        <w:rPr>
          <w:b w:val="0"/>
          <w:noProof/>
          <w:sz w:val="18"/>
        </w:rPr>
        <w:tab/>
      </w:r>
      <w:r w:rsidRPr="006E2B4E">
        <w:rPr>
          <w:b w:val="0"/>
          <w:noProof/>
          <w:sz w:val="18"/>
        </w:rPr>
        <w:fldChar w:fldCharType="begin"/>
      </w:r>
      <w:r w:rsidRPr="006E2B4E">
        <w:rPr>
          <w:b w:val="0"/>
          <w:noProof/>
          <w:sz w:val="18"/>
        </w:rPr>
        <w:instrText xml:space="preserve"> PAGEREF _Toc363823154 \h </w:instrText>
      </w:r>
      <w:r w:rsidRPr="006E2B4E">
        <w:rPr>
          <w:b w:val="0"/>
          <w:noProof/>
          <w:sz w:val="18"/>
        </w:rPr>
      </w:r>
      <w:r w:rsidRPr="006E2B4E">
        <w:rPr>
          <w:b w:val="0"/>
          <w:noProof/>
          <w:sz w:val="18"/>
        </w:rPr>
        <w:fldChar w:fldCharType="separate"/>
      </w:r>
      <w:r w:rsidRPr="006E2B4E">
        <w:rPr>
          <w:b w:val="0"/>
          <w:noProof/>
          <w:sz w:val="18"/>
        </w:rPr>
        <w:t>167</w:t>
      </w:r>
      <w:r w:rsidRPr="006E2B4E">
        <w:rPr>
          <w:b w:val="0"/>
          <w:noProof/>
          <w:sz w:val="18"/>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Guide to Division 50</w:t>
      </w:r>
      <w:r w:rsidRPr="006E2B4E">
        <w:rPr>
          <w:b w:val="0"/>
          <w:noProof/>
          <w:sz w:val="18"/>
        </w:rPr>
        <w:tab/>
      </w:r>
      <w:r w:rsidRPr="006E2B4E">
        <w:rPr>
          <w:b w:val="0"/>
          <w:noProof/>
          <w:sz w:val="18"/>
        </w:rPr>
        <w:fldChar w:fldCharType="begin"/>
      </w:r>
      <w:r w:rsidRPr="006E2B4E">
        <w:rPr>
          <w:b w:val="0"/>
          <w:noProof/>
          <w:sz w:val="18"/>
        </w:rPr>
        <w:instrText xml:space="preserve"> PAGEREF _Toc363823155 \h </w:instrText>
      </w:r>
      <w:r w:rsidRPr="006E2B4E">
        <w:rPr>
          <w:b w:val="0"/>
          <w:noProof/>
          <w:sz w:val="18"/>
        </w:rPr>
      </w:r>
      <w:r w:rsidRPr="006E2B4E">
        <w:rPr>
          <w:b w:val="0"/>
          <w:noProof/>
          <w:sz w:val="18"/>
        </w:rPr>
        <w:fldChar w:fldCharType="separate"/>
      </w:r>
      <w:r w:rsidRPr="006E2B4E">
        <w:rPr>
          <w:b w:val="0"/>
          <w:noProof/>
          <w:sz w:val="18"/>
        </w:rPr>
        <w:t>167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_Toc363823156 \h </w:instrText>
      </w:r>
      <w:r w:rsidRPr="006E2B4E">
        <w:rPr>
          <w:noProof/>
        </w:rPr>
      </w:r>
      <w:r w:rsidRPr="006E2B4E">
        <w:rPr>
          <w:noProof/>
        </w:rPr>
        <w:fldChar w:fldCharType="separate"/>
      </w:r>
      <w:r w:rsidRPr="006E2B4E">
        <w:rPr>
          <w:noProof/>
        </w:rPr>
        <w:t>167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6E2B4E">
        <w:rPr>
          <w:noProof/>
        </w:rPr>
        <w:tab/>
      </w:r>
      <w:r w:rsidRPr="006E2B4E">
        <w:rPr>
          <w:noProof/>
        </w:rPr>
        <w:fldChar w:fldCharType="begin"/>
      </w:r>
      <w:r w:rsidRPr="006E2B4E">
        <w:rPr>
          <w:noProof/>
        </w:rPr>
        <w:instrText xml:space="preserve"> PAGEREF _Toc363823157 \h </w:instrText>
      </w:r>
      <w:r w:rsidRPr="006E2B4E">
        <w:rPr>
          <w:noProof/>
        </w:rPr>
      </w:r>
      <w:r w:rsidRPr="006E2B4E">
        <w:rPr>
          <w:noProof/>
        </w:rPr>
        <w:fldChar w:fldCharType="separate"/>
      </w:r>
      <w:r w:rsidRPr="006E2B4E">
        <w:rPr>
          <w:noProof/>
        </w:rPr>
        <w:t>167</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51—GST joint ventures</w:t>
      </w:r>
      <w:r w:rsidRPr="006E2B4E">
        <w:rPr>
          <w:b w:val="0"/>
          <w:noProof/>
          <w:sz w:val="18"/>
        </w:rPr>
        <w:tab/>
      </w:r>
      <w:r w:rsidRPr="006E2B4E">
        <w:rPr>
          <w:b w:val="0"/>
          <w:noProof/>
          <w:sz w:val="18"/>
        </w:rPr>
        <w:fldChar w:fldCharType="begin"/>
      </w:r>
      <w:r w:rsidRPr="006E2B4E">
        <w:rPr>
          <w:b w:val="0"/>
          <w:noProof/>
          <w:sz w:val="18"/>
        </w:rPr>
        <w:instrText xml:space="preserve"> PAGEREF _Toc363823158 \h </w:instrText>
      </w:r>
      <w:r w:rsidRPr="006E2B4E">
        <w:rPr>
          <w:b w:val="0"/>
          <w:noProof/>
          <w:sz w:val="18"/>
        </w:rPr>
      </w:r>
      <w:r w:rsidRPr="006E2B4E">
        <w:rPr>
          <w:b w:val="0"/>
          <w:noProof/>
          <w:sz w:val="18"/>
        </w:rPr>
        <w:fldChar w:fldCharType="separate"/>
      </w:r>
      <w:r w:rsidRPr="006E2B4E">
        <w:rPr>
          <w:b w:val="0"/>
          <w:noProof/>
          <w:sz w:val="18"/>
        </w:rPr>
        <w:t>168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_Toc363823159 \h </w:instrText>
      </w:r>
      <w:r w:rsidRPr="006E2B4E">
        <w:rPr>
          <w:noProof/>
        </w:rPr>
      </w:r>
      <w:r w:rsidRPr="006E2B4E">
        <w:rPr>
          <w:noProof/>
        </w:rPr>
        <w:fldChar w:fldCharType="separate"/>
      </w:r>
      <w:r w:rsidRPr="006E2B4E">
        <w:rPr>
          <w:noProof/>
        </w:rPr>
        <w:t>168</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6E2B4E">
        <w:rPr>
          <w:b w:val="0"/>
          <w:noProof/>
          <w:sz w:val="18"/>
        </w:rPr>
        <w:tab/>
      </w:r>
      <w:r w:rsidRPr="006E2B4E">
        <w:rPr>
          <w:b w:val="0"/>
          <w:noProof/>
          <w:sz w:val="18"/>
        </w:rPr>
        <w:fldChar w:fldCharType="begin"/>
      </w:r>
      <w:r w:rsidRPr="006E2B4E">
        <w:rPr>
          <w:b w:val="0"/>
          <w:noProof/>
          <w:sz w:val="18"/>
        </w:rPr>
        <w:instrText xml:space="preserve"> PAGEREF _Toc363823160 \h </w:instrText>
      </w:r>
      <w:r w:rsidRPr="006E2B4E">
        <w:rPr>
          <w:b w:val="0"/>
          <w:noProof/>
          <w:sz w:val="18"/>
        </w:rPr>
      </w:r>
      <w:r w:rsidRPr="006E2B4E">
        <w:rPr>
          <w:b w:val="0"/>
          <w:noProof/>
          <w:sz w:val="18"/>
        </w:rPr>
        <w:fldChar w:fldCharType="separate"/>
      </w:r>
      <w:r w:rsidRPr="006E2B4E">
        <w:rPr>
          <w:b w:val="0"/>
          <w:noProof/>
          <w:sz w:val="18"/>
        </w:rPr>
        <w:t>168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6E2B4E">
        <w:rPr>
          <w:noProof/>
        </w:rPr>
        <w:tab/>
      </w:r>
      <w:r w:rsidRPr="006E2B4E">
        <w:rPr>
          <w:noProof/>
        </w:rPr>
        <w:fldChar w:fldCharType="begin"/>
      </w:r>
      <w:r w:rsidRPr="006E2B4E">
        <w:rPr>
          <w:noProof/>
        </w:rPr>
        <w:instrText xml:space="preserve"> PAGEREF _Toc363823161 \h </w:instrText>
      </w:r>
      <w:r w:rsidRPr="006E2B4E">
        <w:rPr>
          <w:noProof/>
        </w:rPr>
      </w:r>
      <w:r w:rsidRPr="006E2B4E">
        <w:rPr>
          <w:noProof/>
        </w:rPr>
        <w:fldChar w:fldCharType="separate"/>
      </w:r>
      <w:r w:rsidRPr="006E2B4E">
        <w:rPr>
          <w:noProof/>
        </w:rPr>
        <w:t>168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6E2B4E">
        <w:rPr>
          <w:noProof/>
        </w:rPr>
        <w:tab/>
      </w:r>
      <w:r w:rsidRPr="006E2B4E">
        <w:rPr>
          <w:noProof/>
        </w:rPr>
        <w:fldChar w:fldCharType="begin"/>
      </w:r>
      <w:r w:rsidRPr="006E2B4E">
        <w:rPr>
          <w:noProof/>
        </w:rPr>
        <w:instrText xml:space="preserve"> PAGEREF _Toc363823162 \h </w:instrText>
      </w:r>
      <w:r w:rsidRPr="006E2B4E">
        <w:rPr>
          <w:noProof/>
        </w:rPr>
      </w:r>
      <w:r w:rsidRPr="006E2B4E">
        <w:rPr>
          <w:noProof/>
        </w:rPr>
        <w:fldChar w:fldCharType="separate"/>
      </w:r>
      <w:r w:rsidRPr="006E2B4E">
        <w:rPr>
          <w:noProof/>
        </w:rPr>
        <w:t>169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6E2B4E">
        <w:rPr>
          <w:noProof/>
        </w:rPr>
        <w:tab/>
      </w:r>
      <w:r w:rsidRPr="006E2B4E">
        <w:rPr>
          <w:noProof/>
        </w:rPr>
        <w:fldChar w:fldCharType="begin"/>
      </w:r>
      <w:r w:rsidRPr="006E2B4E">
        <w:rPr>
          <w:noProof/>
        </w:rPr>
        <w:instrText xml:space="preserve"> PAGEREF _Toc363823163 \h </w:instrText>
      </w:r>
      <w:r w:rsidRPr="006E2B4E">
        <w:rPr>
          <w:noProof/>
        </w:rPr>
      </w:r>
      <w:r w:rsidRPr="006E2B4E">
        <w:rPr>
          <w:noProof/>
        </w:rPr>
        <w:fldChar w:fldCharType="separate"/>
      </w:r>
      <w:r w:rsidRPr="006E2B4E">
        <w:rPr>
          <w:noProof/>
        </w:rPr>
        <w:t>170</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6E2B4E">
        <w:rPr>
          <w:b w:val="0"/>
          <w:noProof/>
          <w:sz w:val="18"/>
        </w:rPr>
        <w:tab/>
      </w:r>
      <w:r w:rsidRPr="006E2B4E">
        <w:rPr>
          <w:b w:val="0"/>
          <w:noProof/>
          <w:sz w:val="18"/>
        </w:rPr>
        <w:fldChar w:fldCharType="begin"/>
      </w:r>
      <w:r w:rsidRPr="006E2B4E">
        <w:rPr>
          <w:b w:val="0"/>
          <w:noProof/>
          <w:sz w:val="18"/>
        </w:rPr>
        <w:instrText xml:space="preserve"> PAGEREF _Toc363823164 \h </w:instrText>
      </w:r>
      <w:r w:rsidRPr="006E2B4E">
        <w:rPr>
          <w:b w:val="0"/>
          <w:noProof/>
          <w:sz w:val="18"/>
        </w:rPr>
      </w:r>
      <w:r w:rsidRPr="006E2B4E">
        <w:rPr>
          <w:b w:val="0"/>
          <w:noProof/>
          <w:sz w:val="18"/>
        </w:rPr>
        <w:fldChar w:fldCharType="separate"/>
      </w:r>
      <w:r w:rsidRPr="006E2B4E">
        <w:rPr>
          <w:b w:val="0"/>
          <w:noProof/>
          <w:sz w:val="18"/>
        </w:rPr>
        <w:t>170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6E2B4E">
        <w:rPr>
          <w:noProof/>
        </w:rPr>
        <w:tab/>
      </w:r>
      <w:r w:rsidRPr="006E2B4E">
        <w:rPr>
          <w:noProof/>
        </w:rPr>
        <w:fldChar w:fldCharType="begin"/>
      </w:r>
      <w:r w:rsidRPr="006E2B4E">
        <w:rPr>
          <w:noProof/>
        </w:rPr>
        <w:instrText xml:space="preserve"> PAGEREF _Toc363823165 \h </w:instrText>
      </w:r>
      <w:r w:rsidRPr="006E2B4E">
        <w:rPr>
          <w:noProof/>
        </w:rPr>
      </w:r>
      <w:r w:rsidRPr="006E2B4E">
        <w:rPr>
          <w:noProof/>
        </w:rPr>
        <w:fldChar w:fldCharType="separate"/>
      </w:r>
      <w:r w:rsidRPr="006E2B4E">
        <w:rPr>
          <w:noProof/>
        </w:rPr>
        <w:t>170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6E2B4E">
        <w:rPr>
          <w:noProof/>
        </w:rPr>
        <w:tab/>
      </w:r>
      <w:r w:rsidRPr="006E2B4E">
        <w:rPr>
          <w:noProof/>
        </w:rPr>
        <w:fldChar w:fldCharType="begin"/>
      </w:r>
      <w:r w:rsidRPr="006E2B4E">
        <w:rPr>
          <w:noProof/>
        </w:rPr>
        <w:instrText xml:space="preserve"> PAGEREF _Toc363823166 \h </w:instrText>
      </w:r>
      <w:r w:rsidRPr="006E2B4E">
        <w:rPr>
          <w:noProof/>
        </w:rPr>
      </w:r>
      <w:r w:rsidRPr="006E2B4E">
        <w:rPr>
          <w:noProof/>
        </w:rPr>
        <w:fldChar w:fldCharType="separate"/>
      </w:r>
      <w:r w:rsidRPr="006E2B4E">
        <w:rPr>
          <w:noProof/>
        </w:rPr>
        <w:t>171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6E2B4E">
        <w:rPr>
          <w:noProof/>
        </w:rPr>
        <w:tab/>
      </w:r>
      <w:r w:rsidRPr="006E2B4E">
        <w:rPr>
          <w:noProof/>
        </w:rPr>
        <w:fldChar w:fldCharType="begin"/>
      </w:r>
      <w:r w:rsidRPr="006E2B4E">
        <w:rPr>
          <w:noProof/>
        </w:rPr>
        <w:instrText xml:space="preserve"> PAGEREF _Toc363823167 \h </w:instrText>
      </w:r>
      <w:r w:rsidRPr="006E2B4E">
        <w:rPr>
          <w:noProof/>
        </w:rPr>
      </w:r>
      <w:r w:rsidRPr="006E2B4E">
        <w:rPr>
          <w:noProof/>
        </w:rPr>
        <w:fldChar w:fldCharType="separate"/>
      </w:r>
      <w:r w:rsidRPr="006E2B4E">
        <w:rPr>
          <w:noProof/>
        </w:rPr>
        <w:t>171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6E2B4E">
        <w:rPr>
          <w:noProof/>
        </w:rPr>
        <w:tab/>
      </w:r>
      <w:r w:rsidRPr="006E2B4E">
        <w:rPr>
          <w:noProof/>
        </w:rPr>
        <w:fldChar w:fldCharType="begin"/>
      </w:r>
      <w:r w:rsidRPr="006E2B4E">
        <w:rPr>
          <w:noProof/>
        </w:rPr>
        <w:instrText xml:space="preserve"> PAGEREF _Toc363823168 \h </w:instrText>
      </w:r>
      <w:r w:rsidRPr="006E2B4E">
        <w:rPr>
          <w:noProof/>
        </w:rPr>
      </w:r>
      <w:r w:rsidRPr="006E2B4E">
        <w:rPr>
          <w:noProof/>
        </w:rPr>
        <w:fldChar w:fldCharType="separate"/>
      </w:r>
      <w:r w:rsidRPr="006E2B4E">
        <w:rPr>
          <w:noProof/>
        </w:rPr>
        <w:t>172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6E2B4E">
        <w:rPr>
          <w:noProof/>
        </w:rPr>
        <w:tab/>
      </w:r>
      <w:r w:rsidRPr="006E2B4E">
        <w:rPr>
          <w:noProof/>
        </w:rPr>
        <w:fldChar w:fldCharType="begin"/>
      </w:r>
      <w:r w:rsidRPr="006E2B4E">
        <w:rPr>
          <w:noProof/>
        </w:rPr>
        <w:instrText xml:space="preserve"> PAGEREF _Toc363823169 \h </w:instrText>
      </w:r>
      <w:r w:rsidRPr="006E2B4E">
        <w:rPr>
          <w:noProof/>
        </w:rPr>
      </w:r>
      <w:r w:rsidRPr="006E2B4E">
        <w:rPr>
          <w:noProof/>
        </w:rPr>
        <w:fldChar w:fldCharType="separate"/>
      </w:r>
      <w:r w:rsidRPr="006E2B4E">
        <w:rPr>
          <w:noProof/>
        </w:rPr>
        <w:t>173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6E2B4E">
        <w:rPr>
          <w:noProof/>
        </w:rPr>
        <w:tab/>
      </w:r>
      <w:r w:rsidRPr="006E2B4E">
        <w:rPr>
          <w:noProof/>
        </w:rPr>
        <w:fldChar w:fldCharType="begin"/>
      </w:r>
      <w:r w:rsidRPr="006E2B4E">
        <w:rPr>
          <w:noProof/>
        </w:rPr>
        <w:instrText xml:space="preserve"> PAGEREF _Toc363823170 \h </w:instrText>
      </w:r>
      <w:r w:rsidRPr="006E2B4E">
        <w:rPr>
          <w:noProof/>
        </w:rPr>
      </w:r>
      <w:r w:rsidRPr="006E2B4E">
        <w:rPr>
          <w:noProof/>
        </w:rPr>
        <w:fldChar w:fldCharType="separate"/>
      </w:r>
      <w:r w:rsidRPr="006E2B4E">
        <w:rPr>
          <w:noProof/>
        </w:rPr>
        <w:t>173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6E2B4E">
        <w:rPr>
          <w:noProof/>
        </w:rPr>
        <w:tab/>
      </w:r>
      <w:r w:rsidRPr="006E2B4E">
        <w:rPr>
          <w:noProof/>
        </w:rPr>
        <w:fldChar w:fldCharType="begin"/>
      </w:r>
      <w:r w:rsidRPr="006E2B4E">
        <w:rPr>
          <w:noProof/>
        </w:rPr>
        <w:instrText xml:space="preserve"> PAGEREF _Toc363823171 \h </w:instrText>
      </w:r>
      <w:r w:rsidRPr="006E2B4E">
        <w:rPr>
          <w:noProof/>
        </w:rPr>
      </w:r>
      <w:r w:rsidRPr="006E2B4E">
        <w:rPr>
          <w:noProof/>
        </w:rPr>
        <w:fldChar w:fldCharType="separate"/>
      </w:r>
      <w:r w:rsidRPr="006E2B4E">
        <w:rPr>
          <w:noProof/>
        </w:rPr>
        <w:t>174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6E2B4E">
        <w:rPr>
          <w:noProof/>
        </w:rPr>
        <w:tab/>
      </w:r>
      <w:r w:rsidRPr="006E2B4E">
        <w:rPr>
          <w:noProof/>
        </w:rPr>
        <w:fldChar w:fldCharType="begin"/>
      </w:r>
      <w:r w:rsidRPr="006E2B4E">
        <w:rPr>
          <w:noProof/>
        </w:rPr>
        <w:instrText xml:space="preserve"> PAGEREF _Toc363823172 \h </w:instrText>
      </w:r>
      <w:r w:rsidRPr="006E2B4E">
        <w:rPr>
          <w:noProof/>
        </w:rPr>
      </w:r>
      <w:r w:rsidRPr="006E2B4E">
        <w:rPr>
          <w:noProof/>
        </w:rPr>
        <w:fldChar w:fldCharType="separate"/>
      </w:r>
      <w:r w:rsidRPr="006E2B4E">
        <w:rPr>
          <w:noProof/>
        </w:rPr>
        <w:t>174</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6E2B4E">
        <w:rPr>
          <w:b w:val="0"/>
          <w:noProof/>
          <w:sz w:val="18"/>
        </w:rPr>
        <w:tab/>
      </w:r>
      <w:r w:rsidRPr="006E2B4E">
        <w:rPr>
          <w:b w:val="0"/>
          <w:noProof/>
          <w:sz w:val="18"/>
        </w:rPr>
        <w:fldChar w:fldCharType="begin"/>
      </w:r>
      <w:r w:rsidRPr="006E2B4E">
        <w:rPr>
          <w:b w:val="0"/>
          <w:noProof/>
          <w:sz w:val="18"/>
        </w:rPr>
        <w:instrText xml:space="preserve"> PAGEREF _Toc363823173 \h </w:instrText>
      </w:r>
      <w:r w:rsidRPr="006E2B4E">
        <w:rPr>
          <w:b w:val="0"/>
          <w:noProof/>
          <w:sz w:val="18"/>
        </w:rPr>
      </w:r>
      <w:r w:rsidRPr="006E2B4E">
        <w:rPr>
          <w:b w:val="0"/>
          <w:noProof/>
          <w:sz w:val="18"/>
        </w:rPr>
        <w:fldChar w:fldCharType="separate"/>
      </w:r>
      <w:r w:rsidRPr="006E2B4E">
        <w:rPr>
          <w:b w:val="0"/>
          <w:noProof/>
          <w:sz w:val="18"/>
        </w:rPr>
        <w:t>175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6E2B4E">
        <w:rPr>
          <w:noProof/>
        </w:rPr>
        <w:tab/>
      </w:r>
      <w:r w:rsidRPr="006E2B4E">
        <w:rPr>
          <w:noProof/>
        </w:rPr>
        <w:fldChar w:fldCharType="begin"/>
      </w:r>
      <w:r w:rsidRPr="006E2B4E">
        <w:rPr>
          <w:noProof/>
        </w:rPr>
        <w:instrText xml:space="preserve"> PAGEREF _Toc363823174 \h </w:instrText>
      </w:r>
      <w:r w:rsidRPr="006E2B4E">
        <w:rPr>
          <w:noProof/>
        </w:rPr>
      </w:r>
      <w:r w:rsidRPr="006E2B4E">
        <w:rPr>
          <w:noProof/>
        </w:rPr>
        <w:fldChar w:fldCharType="separate"/>
      </w:r>
      <w:r w:rsidRPr="006E2B4E">
        <w:rPr>
          <w:noProof/>
        </w:rPr>
        <w:t>175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6E2B4E">
        <w:rPr>
          <w:noProof/>
        </w:rPr>
        <w:tab/>
      </w:r>
      <w:r w:rsidRPr="006E2B4E">
        <w:rPr>
          <w:noProof/>
        </w:rPr>
        <w:fldChar w:fldCharType="begin"/>
      </w:r>
      <w:r w:rsidRPr="006E2B4E">
        <w:rPr>
          <w:noProof/>
        </w:rPr>
        <w:instrText xml:space="preserve"> PAGEREF _Toc363823175 \h </w:instrText>
      </w:r>
      <w:r w:rsidRPr="006E2B4E">
        <w:rPr>
          <w:noProof/>
        </w:rPr>
      </w:r>
      <w:r w:rsidRPr="006E2B4E">
        <w:rPr>
          <w:noProof/>
        </w:rPr>
        <w:fldChar w:fldCharType="separate"/>
      </w:r>
      <w:r w:rsidRPr="006E2B4E">
        <w:rPr>
          <w:noProof/>
        </w:rPr>
        <w:t>176</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6E2B4E">
        <w:rPr>
          <w:b w:val="0"/>
          <w:noProof/>
          <w:sz w:val="18"/>
        </w:rPr>
        <w:tab/>
      </w:r>
      <w:r w:rsidRPr="006E2B4E">
        <w:rPr>
          <w:b w:val="0"/>
          <w:noProof/>
          <w:sz w:val="18"/>
        </w:rPr>
        <w:fldChar w:fldCharType="begin"/>
      </w:r>
      <w:r w:rsidRPr="006E2B4E">
        <w:rPr>
          <w:b w:val="0"/>
          <w:noProof/>
          <w:sz w:val="18"/>
        </w:rPr>
        <w:instrText xml:space="preserve"> PAGEREF _Toc363823176 \h </w:instrText>
      </w:r>
      <w:r w:rsidRPr="006E2B4E">
        <w:rPr>
          <w:b w:val="0"/>
          <w:noProof/>
          <w:sz w:val="18"/>
        </w:rPr>
      </w:r>
      <w:r w:rsidRPr="006E2B4E">
        <w:rPr>
          <w:b w:val="0"/>
          <w:noProof/>
          <w:sz w:val="18"/>
        </w:rPr>
        <w:fldChar w:fldCharType="separate"/>
      </w:r>
      <w:r w:rsidRPr="006E2B4E">
        <w:rPr>
          <w:b w:val="0"/>
          <w:noProof/>
          <w:sz w:val="18"/>
        </w:rPr>
        <w:t>177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6E2B4E">
        <w:rPr>
          <w:noProof/>
        </w:rPr>
        <w:tab/>
      </w:r>
      <w:r w:rsidRPr="006E2B4E">
        <w:rPr>
          <w:noProof/>
        </w:rPr>
        <w:fldChar w:fldCharType="begin"/>
      </w:r>
      <w:r w:rsidRPr="006E2B4E">
        <w:rPr>
          <w:noProof/>
        </w:rPr>
        <w:instrText xml:space="preserve"> PAGEREF _Toc363823177 \h </w:instrText>
      </w:r>
      <w:r w:rsidRPr="006E2B4E">
        <w:rPr>
          <w:noProof/>
        </w:rPr>
      </w:r>
      <w:r w:rsidRPr="006E2B4E">
        <w:rPr>
          <w:noProof/>
        </w:rPr>
        <w:fldChar w:fldCharType="separate"/>
      </w:r>
      <w:r w:rsidRPr="006E2B4E">
        <w:rPr>
          <w:noProof/>
        </w:rPr>
        <w:t>177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6E2B4E">
        <w:rPr>
          <w:noProof/>
        </w:rPr>
        <w:tab/>
      </w:r>
      <w:r w:rsidRPr="006E2B4E">
        <w:rPr>
          <w:noProof/>
        </w:rPr>
        <w:fldChar w:fldCharType="begin"/>
      </w:r>
      <w:r w:rsidRPr="006E2B4E">
        <w:rPr>
          <w:noProof/>
        </w:rPr>
        <w:instrText xml:space="preserve"> PAGEREF _Toc363823178 \h </w:instrText>
      </w:r>
      <w:r w:rsidRPr="006E2B4E">
        <w:rPr>
          <w:noProof/>
        </w:rPr>
      </w:r>
      <w:r w:rsidRPr="006E2B4E">
        <w:rPr>
          <w:noProof/>
        </w:rPr>
        <w:fldChar w:fldCharType="separate"/>
      </w:r>
      <w:r w:rsidRPr="006E2B4E">
        <w:rPr>
          <w:noProof/>
        </w:rPr>
        <w:t>177</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54—GST branches</w:t>
      </w:r>
      <w:r w:rsidRPr="006E2B4E">
        <w:rPr>
          <w:b w:val="0"/>
          <w:noProof/>
          <w:sz w:val="18"/>
        </w:rPr>
        <w:tab/>
      </w:r>
      <w:r w:rsidRPr="006E2B4E">
        <w:rPr>
          <w:b w:val="0"/>
          <w:noProof/>
          <w:sz w:val="18"/>
        </w:rPr>
        <w:fldChar w:fldCharType="begin"/>
      </w:r>
      <w:r w:rsidRPr="006E2B4E">
        <w:rPr>
          <w:b w:val="0"/>
          <w:noProof/>
          <w:sz w:val="18"/>
        </w:rPr>
        <w:instrText xml:space="preserve"> PAGEREF _Toc363823179 \h </w:instrText>
      </w:r>
      <w:r w:rsidRPr="006E2B4E">
        <w:rPr>
          <w:b w:val="0"/>
          <w:noProof/>
          <w:sz w:val="18"/>
        </w:rPr>
      </w:r>
      <w:r w:rsidRPr="006E2B4E">
        <w:rPr>
          <w:b w:val="0"/>
          <w:noProof/>
          <w:sz w:val="18"/>
        </w:rPr>
        <w:fldChar w:fldCharType="separate"/>
      </w:r>
      <w:r w:rsidRPr="006E2B4E">
        <w:rPr>
          <w:b w:val="0"/>
          <w:noProof/>
          <w:sz w:val="18"/>
        </w:rPr>
        <w:t>179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_Toc363823180 \h </w:instrText>
      </w:r>
      <w:r w:rsidRPr="006E2B4E">
        <w:rPr>
          <w:noProof/>
        </w:rPr>
      </w:r>
      <w:r w:rsidRPr="006E2B4E">
        <w:rPr>
          <w:noProof/>
        </w:rPr>
        <w:fldChar w:fldCharType="separate"/>
      </w:r>
      <w:r w:rsidRPr="006E2B4E">
        <w:rPr>
          <w:noProof/>
        </w:rPr>
        <w:t>179</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6E2B4E">
        <w:rPr>
          <w:b w:val="0"/>
          <w:noProof/>
          <w:sz w:val="18"/>
        </w:rPr>
        <w:tab/>
      </w:r>
      <w:r w:rsidRPr="006E2B4E">
        <w:rPr>
          <w:b w:val="0"/>
          <w:noProof/>
          <w:sz w:val="18"/>
        </w:rPr>
        <w:fldChar w:fldCharType="begin"/>
      </w:r>
      <w:r w:rsidRPr="006E2B4E">
        <w:rPr>
          <w:b w:val="0"/>
          <w:noProof/>
          <w:sz w:val="18"/>
        </w:rPr>
        <w:instrText xml:space="preserve"> PAGEREF _Toc363823181 \h </w:instrText>
      </w:r>
      <w:r w:rsidRPr="006E2B4E">
        <w:rPr>
          <w:b w:val="0"/>
          <w:noProof/>
          <w:sz w:val="18"/>
        </w:rPr>
      </w:r>
      <w:r w:rsidRPr="006E2B4E">
        <w:rPr>
          <w:b w:val="0"/>
          <w:noProof/>
          <w:sz w:val="18"/>
        </w:rPr>
        <w:fldChar w:fldCharType="separate"/>
      </w:r>
      <w:r w:rsidRPr="006E2B4E">
        <w:rPr>
          <w:b w:val="0"/>
          <w:noProof/>
          <w:sz w:val="18"/>
        </w:rPr>
        <w:t>179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6E2B4E">
        <w:rPr>
          <w:noProof/>
        </w:rPr>
        <w:tab/>
      </w:r>
      <w:r w:rsidRPr="006E2B4E">
        <w:rPr>
          <w:noProof/>
        </w:rPr>
        <w:fldChar w:fldCharType="begin"/>
      </w:r>
      <w:r w:rsidRPr="006E2B4E">
        <w:rPr>
          <w:noProof/>
        </w:rPr>
        <w:instrText xml:space="preserve"> PAGEREF _Toc363823182 \h </w:instrText>
      </w:r>
      <w:r w:rsidRPr="006E2B4E">
        <w:rPr>
          <w:noProof/>
        </w:rPr>
      </w:r>
      <w:r w:rsidRPr="006E2B4E">
        <w:rPr>
          <w:noProof/>
        </w:rPr>
        <w:fldChar w:fldCharType="separate"/>
      </w:r>
      <w:r w:rsidRPr="006E2B4E">
        <w:rPr>
          <w:noProof/>
        </w:rPr>
        <w:t>179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6E2B4E">
        <w:rPr>
          <w:noProof/>
        </w:rPr>
        <w:tab/>
      </w:r>
      <w:r w:rsidRPr="006E2B4E">
        <w:rPr>
          <w:noProof/>
        </w:rPr>
        <w:fldChar w:fldCharType="begin"/>
      </w:r>
      <w:r w:rsidRPr="006E2B4E">
        <w:rPr>
          <w:noProof/>
        </w:rPr>
        <w:instrText xml:space="preserve"> PAGEREF _Toc363823183 \h </w:instrText>
      </w:r>
      <w:r w:rsidRPr="006E2B4E">
        <w:rPr>
          <w:noProof/>
        </w:rPr>
      </w:r>
      <w:r w:rsidRPr="006E2B4E">
        <w:rPr>
          <w:noProof/>
        </w:rPr>
        <w:fldChar w:fldCharType="separate"/>
      </w:r>
      <w:r w:rsidRPr="006E2B4E">
        <w:rPr>
          <w:noProof/>
        </w:rPr>
        <w:t>180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6E2B4E">
        <w:rPr>
          <w:noProof/>
        </w:rPr>
        <w:tab/>
      </w:r>
      <w:r w:rsidRPr="006E2B4E">
        <w:rPr>
          <w:noProof/>
        </w:rPr>
        <w:fldChar w:fldCharType="begin"/>
      </w:r>
      <w:r w:rsidRPr="006E2B4E">
        <w:rPr>
          <w:noProof/>
        </w:rPr>
        <w:instrText xml:space="preserve"> PAGEREF _Toc363823184 \h </w:instrText>
      </w:r>
      <w:r w:rsidRPr="006E2B4E">
        <w:rPr>
          <w:noProof/>
        </w:rPr>
      </w:r>
      <w:r w:rsidRPr="006E2B4E">
        <w:rPr>
          <w:noProof/>
        </w:rPr>
        <w:fldChar w:fldCharType="separate"/>
      </w:r>
      <w:r w:rsidRPr="006E2B4E">
        <w:rPr>
          <w:noProof/>
        </w:rPr>
        <w:t>180</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6E2B4E">
        <w:rPr>
          <w:b w:val="0"/>
          <w:noProof/>
          <w:sz w:val="18"/>
        </w:rPr>
        <w:tab/>
      </w:r>
      <w:r w:rsidRPr="006E2B4E">
        <w:rPr>
          <w:b w:val="0"/>
          <w:noProof/>
          <w:sz w:val="18"/>
        </w:rPr>
        <w:fldChar w:fldCharType="begin"/>
      </w:r>
      <w:r w:rsidRPr="006E2B4E">
        <w:rPr>
          <w:b w:val="0"/>
          <w:noProof/>
          <w:sz w:val="18"/>
        </w:rPr>
        <w:instrText xml:space="preserve"> PAGEREF _Toc363823185 \h </w:instrText>
      </w:r>
      <w:r w:rsidRPr="006E2B4E">
        <w:rPr>
          <w:b w:val="0"/>
          <w:noProof/>
          <w:sz w:val="18"/>
        </w:rPr>
      </w:r>
      <w:r w:rsidRPr="006E2B4E">
        <w:rPr>
          <w:b w:val="0"/>
          <w:noProof/>
          <w:sz w:val="18"/>
        </w:rPr>
        <w:fldChar w:fldCharType="separate"/>
      </w:r>
      <w:r w:rsidRPr="006E2B4E">
        <w:rPr>
          <w:b w:val="0"/>
          <w:noProof/>
          <w:sz w:val="18"/>
        </w:rPr>
        <w:t>180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6E2B4E">
        <w:rPr>
          <w:noProof/>
        </w:rPr>
        <w:tab/>
      </w:r>
      <w:r w:rsidRPr="006E2B4E">
        <w:rPr>
          <w:noProof/>
        </w:rPr>
        <w:fldChar w:fldCharType="begin"/>
      </w:r>
      <w:r w:rsidRPr="006E2B4E">
        <w:rPr>
          <w:noProof/>
        </w:rPr>
        <w:instrText xml:space="preserve"> PAGEREF _Toc363823186 \h </w:instrText>
      </w:r>
      <w:r w:rsidRPr="006E2B4E">
        <w:rPr>
          <w:noProof/>
        </w:rPr>
      </w:r>
      <w:r w:rsidRPr="006E2B4E">
        <w:rPr>
          <w:noProof/>
        </w:rPr>
        <w:fldChar w:fldCharType="separate"/>
      </w:r>
      <w:r w:rsidRPr="006E2B4E">
        <w:rPr>
          <w:noProof/>
        </w:rPr>
        <w:t>180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6E2B4E">
        <w:rPr>
          <w:noProof/>
        </w:rPr>
        <w:tab/>
      </w:r>
      <w:r w:rsidRPr="006E2B4E">
        <w:rPr>
          <w:noProof/>
        </w:rPr>
        <w:fldChar w:fldCharType="begin"/>
      </w:r>
      <w:r w:rsidRPr="006E2B4E">
        <w:rPr>
          <w:noProof/>
        </w:rPr>
        <w:instrText xml:space="preserve"> PAGEREF _Toc363823187 \h </w:instrText>
      </w:r>
      <w:r w:rsidRPr="006E2B4E">
        <w:rPr>
          <w:noProof/>
        </w:rPr>
      </w:r>
      <w:r w:rsidRPr="006E2B4E">
        <w:rPr>
          <w:noProof/>
        </w:rPr>
        <w:fldChar w:fldCharType="separate"/>
      </w:r>
      <w:r w:rsidRPr="006E2B4E">
        <w:rPr>
          <w:noProof/>
        </w:rPr>
        <w:t>181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6E2B4E">
        <w:rPr>
          <w:noProof/>
        </w:rPr>
        <w:tab/>
      </w:r>
      <w:r w:rsidRPr="006E2B4E">
        <w:rPr>
          <w:noProof/>
        </w:rPr>
        <w:fldChar w:fldCharType="begin"/>
      </w:r>
      <w:r w:rsidRPr="006E2B4E">
        <w:rPr>
          <w:noProof/>
        </w:rPr>
        <w:instrText xml:space="preserve"> PAGEREF _Toc363823188 \h </w:instrText>
      </w:r>
      <w:r w:rsidRPr="006E2B4E">
        <w:rPr>
          <w:noProof/>
        </w:rPr>
      </w:r>
      <w:r w:rsidRPr="006E2B4E">
        <w:rPr>
          <w:noProof/>
        </w:rPr>
        <w:fldChar w:fldCharType="separate"/>
      </w:r>
      <w:r w:rsidRPr="006E2B4E">
        <w:rPr>
          <w:noProof/>
        </w:rPr>
        <w:t>182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6E2B4E">
        <w:rPr>
          <w:noProof/>
        </w:rPr>
        <w:tab/>
      </w:r>
      <w:r w:rsidRPr="006E2B4E">
        <w:rPr>
          <w:noProof/>
        </w:rPr>
        <w:fldChar w:fldCharType="begin"/>
      </w:r>
      <w:r w:rsidRPr="006E2B4E">
        <w:rPr>
          <w:noProof/>
        </w:rPr>
        <w:instrText xml:space="preserve"> PAGEREF _Toc363823189 \h </w:instrText>
      </w:r>
      <w:r w:rsidRPr="006E2B4E">
        <w:rPr>
          <w:noProof/>
        </w:rPr>
      </w:r>
      <w:r w:rsidRPr="006E2B4E">
        <w:rPr>
          <w:noProof/>
        </w:rPr>
        <w:fldChar w:fldCharType="separate"/>
      </w:r>
      <w:r w:rsidRPr="006E2B4E">
        <w:rPr>
          <w:noProof/>
        </w:rPr>
        <w:t>182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6E2B4E">
        <w:rPr>
          <w:noProof/>
        </w:rPr>
        <w:tab/>
      </w:r>
      <w:r w:rsidRPr="006E2B4E">
        <w:rPr>
          <w:noProof/>
        </w:rPr>
        <w:fldChar w:fldCharType="begin"/>
      </w:r>
      <w:r w:rsidRPr="006E2B4E">
        <w:rPr>
          <w:noProof/>
        </w:rPr>
        <w:instrText xml:space="preserve"> PAGEREF _Toc363823190 \h </w:instrText>
      </w:r>
      <w:r w:rsidRPr="006E2B4E">
        <w:rPr>
          <w:noProof/>
        </w:rPr>
      </w:r>
      <w:r w:rsidRPr="006E2B4E">
        <w:rPr>
          <w:noProof/>
        </w:rPr>
        <w:fldChar w:fldCharType="separate"/>
      </w:r>
      <w:r w:rsidRPr="006E2B4E">
        <w:rPr>
          <w:noProof/>
        </w:rPr>
        <w:t>183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6E2B4E">
        <w:rPr>
          <w:noProof/>
        </w:rPr>
        <w:tab/>
      </w:r>
      <w:r w:rsidRPr="006E2B4E">
        <w:rPr>
          <w:noProof/>
        </w:rPr>
        <w:fldChar w:fldCharType="begin"/>
      </w:r>
      <w:r w:rsidRPr="006E2B4E">
        <w:rPr>
          <w:noProof/>
        </w:rPr>
        <w:instrText xml:space="preserve"> PAGEREF _Toc363823191 \h </w:instrText>
      </w:r>
      <w:r w:rsidRPr="006E2B4E">
        <w:rPr>
          <w:noProof/>
        </w:rPr>
      </w:r>
      <w:r w:rsidRPr="006E2B4E">
        <w:rPr>
          <w:noProof/>
        </w:rPr>
        <w:fldChar w:fldCharType="separate"/>
      </w:r>
      <w:r w:rsidRPr="006E2B4E">
        <w:rPr>
          <w:noProof/>
        </w:rPr>
        <w:t>183</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6E2B4E">
        <w:rPr>
          <w:b w:val="0"/>
          <w:noProof/>
          <w:sz w:val="18"/>
        </w:rPr>
        <w:tab/>
      </w:r>
      <w:r w:rsidRPr="006E2B4E">
        <w:rPr>
          <w:b w:val="0"/>
          <w:noProof/>
          <w:sz w:val="18"/>
        </w:rPr>
        <w:fldChar w:fldCharType="begin"/>
      </w:r>
      <w:r w:rsidRPr="006E2B4E">
        <w:rPr>
          <w:b w:val="0"/>
          <w:noProof/>
          <w:sz w:val="18"/>
        </w:rPr>
        <w:instrText xml:space="preserve"> PAGEREF _Toc363823192 \h </w:instrText>
      </w:r>
      <w:r w:rsidRPr="006E2B4E">
        <w:rPr>
          <w:b w:val="0"/>
          <w:noProof/>
          <w:sz w:val="18"/>
        </w:rPr>
      </w:r>
      <w:r w:rsidRPr="006E2B4E">
        <w:rPr>
          <w:b w:val="0"/>
          <w:noProof/>
          <w:sz w:val="18"/>
        </w:rPr>
        <w:fldChar w:fldCharType="separate"/>
      </w:r>
      <w:r w:rsidRPr="006E2B4E">
        <w:rPr>
          <w:b w:val="0"/>
          <w:noProof/>
          <w:sz w:val="18"/>
        </w:rPr>
        <w:t>183</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6E2B4E">
        <w:rPr>
          <w:noProof/>
        </w:rPr>
        <w:tab/>
      </w:r>
      <w:r w:rsidRPr="006E2B4E">
        <w:rPr>
          <w:noProof/>
        </w:rPr>
        <w:fldChar w:fldCharType="begin"/>
      </w:r>
      <w:r w:rsidRPr="006E2B4E">
        <w:rPr>
          <w:noProof/>
        </w:rPr>
        <w:instrText xml:space="preserve"> PAGEREF _Toc363823193 \h </w:instrText>
      </w:r>
      <w:r w:rsidRPr="006E2B4E">
        <w:rPr>
          <w:noProof/>
        </w:rPr>
      </w:r>
      <w:r w:rsidRPr="006E2B4E">
        <w:rPr>
          <w:noProof/>
        </w:rPr>
        <w:fldChar w:fldCharType="separate"/>
      </w:r>
      <w:r w:rsidRPr="006E2B4E">
        <w:rPr>
          <w:noProof/>
        </w:rPr>
        <w:t>183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6E2B4E">
        <w:rPr>
          <w:noProof/>
        </w:rPr>
        <w:tab/>
      </w:r>
      <w:r w:rsidRPr="006E2B4E">
        <w:rPr>
          <w:noProof/>
        </w:rPr>
        <w:fldChar w:fldCharType="begin"/>
      </w:r>
      <w:r w:rsidRPr="006E2B4E">
        <w:rPr>
          <w:noProof/>
        </w:rPr>
        <w:instrText xml:space="preserve"> PAGEREF _Toc363823194 \h </w:instrText>
      </w:r>
      <w:r w:rsidRPr="006E2B4E">
        <w:rPr>
          <w:noProof/>
        </w:rPr>
      </w:r>
      <w:r w:rsidRPr="006E2B4E">
        <w:rPr>
          <w:noProof/>
        </w:rPr>
        <w:fldChar w:fldCharType="separate"/>
      </w:r>
      <w:r w:rsidRPr="006E2B4E">
        <w:rPr>
          <w:noProof/>
        </w:rPr>
        <w:t>184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6E2B4E">
        <w:rPr>
          <w:noProof/>
        </w:rPr>
        <w:tab/>
      </w:r>
      <w:r w:rsidRPr="006E2B4E">
        <w:rPr>
          <w:noProof/>
        </w:rPr>
        <w:fldChar w:fldCharType="begin"/>
      </w:r>
      <w:r w:rsidRPr="006E2B4E">
        <w:rPr>
          <w:noProof/>
        </w:rPr>
        <w:instrText xml:space="preserve"> PAGEREF _Toc363823195 \h </w:instrText>
      </w:r>
      <w:r w:rsidRPr="006E2B4E">
        <w:rPr>
          <w:noProof/>
        </w:rPr>
      </w:r>
      <w:r w:rsidRPr="006E2B4E">
        <w:rPr>
          <w:noProof/>
        </w:rPr>
        <w:fldChar w:fldCharType="separate"/>
      </w:r>
      <w:r w:rsidRPr="006E2B4E">
        <w:rPr>
          <w:noProof/>
        </w:rPr>
        <w:t>184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6E2B4E">
        <w:rPr>
          <w:noProof/>
        </w:rPr>
        <w:tab/>
      </w:r>
      <w:r w:rsidRPr="006E2B4E">
        <w:rPr>
          <w:noProof/>
        </w:rPr>
        <w:fldChar w:fldCharType="begin"/>
      </w:r>
      <w:r w:rsidRPr="006E2B4E">
        <w:rPr>
          <w:noProof/>
        </w:rPr>
        <w:instrText xml:space="preserve"> PAGEREF _Toc363823196 \h </w:instrText>
      </w:r>
      <w:r w:rsidRPr="006E2B4E">
        <w:rPr>
          <w:noProof/>
        </w:rPr>
      </w:r>
      <w:r w:rsidRPr="006E2B4E">
        <w:rPr>
          <w:noProof/>
        </w:rPr>
        <w:fldChar w:fldCharType="separate"/>
      </w:r>
      <w:r w:rsidRPr="006E2B4E">
        <w:rPr>
          <w:noProof/>
        </w:rPr>
        <w:t>185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6E2B4E">
        <w:rPr>
          <w:noProof/>
        </w:rPr>
        <w:tab/>
      </w:r>
      <w:r w:rsidRPr="006E2B4E">
        <w:rPr>
          <w:noProof/>
        </w:rPr>
        <w:fldChar w:fldCharType="begin"/>
      </w:r>
      <w:r w:rsidRPr="006E2B4E">
        <w:rPr>
          <w:noProof/>
        </w:rPr>
        <w:instrText xml:space="preserve"> PAGEREF _Toc363823197 \h </w:instrText>
      </w:r>
      <w:r w:rsidRPr="006E2B4E">
        <w:rPr>
          <w:noProof/>
        </w:rPr>
      </w:r>
      <w:r w:rsidRPr="006E2B4E">
        <w:rPr>
          <w:noProof/>
        </w:rPr>
        <w:fldChar w:fldCharType="separate"/>
      </w:r>
      <w:r w:rsidRPr="006E2B4E">
        <w:rPr>
          <w:noProof/>
        </w:rPr>
        <w:t>185</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6E2B4E">
        <w:rPr>
          <w:b w:val="0"/>
          <w:noProof/>
          <w:sz w:val="18"/>
        </w:rPr>
        <w:tab/>
      </w:r>
      <w:r w:rsidRPr="006E2B4E">
        <w:rPr>
          <w:b w:val="0"/>
          <w:noProof/>
          <w:sz w:val="18"/>
        </w:rPr>
        <w:fldChar w:fldCharType="begin"/>
      </w:r>
      <w:r w:rsidRPr="006E2B4E">
        <w:rPr>
          <w:b w:val="0"/>
          <w:noProof/>
          <w:sz w:val="18"/>
        </w:rPr>
        <w:instrText xml:space="preserve"> PAGEREF _Toc363823198 \h </w:instrText>
      </w:r>
      <w:r w:rsidRPr="006E2B4E">
        <w:rPr>
          <w:b w:val="0"/>
          <w:noProof/>
          <w:sz w:val="18"/>
        </w:rPr>
      </w:r>
      <w:r w:rsidRPr="006E2B4E">
        <w:rPr>
          <w:b w:val="0"/>
          <w:noProof/>
          <w:sz w:val="18"/>
        </w:rPr>
        <w:fldChar w:fldCharType="separate"/>
      </w:r>
      <w:r w:rsidRPr="006E2B4E">
        <w:rPr>
          <w:b w:val="0"/>
          <w:noProof/>
          <w:sz w:val="18"/>
        </w:rPr>
        <w:t>186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_Toc363823199 \h </w:instrText>
      </w:r>
      <w:r w:rsidRPr="006E2B4E">
        <w:rPr>
          <w:noProof/>
        </w:rPr>
      </w:r>
      <w:r w:rsidRPr="006E2B4E">
        <w:rPr>
          <w:noProof/>
        </w:rPr>
        <w:fldChar w:fldCharType="separate"/>
      </w:r>
      <w:r w:rsidRPr="006E2B4E">
        <w:rPr>
          <w:noProof/>
        </w:rPr>
        <w:t>186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6E2B4E">
        <w:rPr>
          <w:noProof/>
        </w:rPr>
        <w:tab/>
      </w:r>
      <w:r w:rsidRPr="006E2B4E">
        <w:rPr>
          <w:noProof/>
        </w:rPr>
        <w:fldChar w:fldCharType="begin"/>
      </w:r>
      <w:r w:rsidRPr="006E2B4E">
        <w:rPr>
          <w:noProof/>
        </w:rPr>
        <w:instrText xml:space="preserve"> PAGEREF _Toc363823200 \h </w:instrText>
      </w:r>
      <w:r w:rsidRPr="006E2B4E">
        <w:rPr>
          <w:noProof/>
        </w:rPr>
      </w:r>
      <w:r w:rsidRPr="006E2B4E">
        <w:rPr>
          <w:noProof/>
        </w:rPr>
        <w:fldChar w:fldCharType="separate"/>
      </w:r>
      <w:r w:rsidRPr="006E2B4E">
        <w:rPr>
          <w:noProof/>
        </w:rPr>
        <w:t>186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6E2B4E">
        <w:rPr>
          <w:noProof/>
        </w:rPr>
        <w:tab/>
      </w:r>
      <w:r w:rsidRPr="006E2B4E">
        <w:rPr>
          <w:noProof/>
        </w:rPr>
        <w:fldChar w:fldCharType="begin"/>
      </w:r>
      <w:r w:rsidRPr="006E2B4E">
        <w:rPr>
          <w:noProof/>
        </w:rPr>
        <w:instrText xml:space="preserve"> PAGEREF _Toc363823201 \h </w:instrText>
      </w:r>
      <w:r w:rsidRPr="006E2B4E">
        <w:rPr>
          <w:noProof/>
        </w:rPr>
      </w:r>
      <w:r w:rsidRPr="006E2B4E">
        <w:rPr>
          <w:noProof/>
        </w:rPr>
        <w:fldChar w:fldCharType="separate"/>
      </w:r>
      <w:r w:rsidRPr="006E2B4E">
        <w:rPr>
          <w:noProof/>
        </w:rPr>
        <w:t>186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6E2B4E">
        <w:rPr>
          <w:noProof/>
        </w:rPr>
        <w:tab/>
      </w:r>
      <w:r w:rsidRPr="006E2B4E">
        <w:rPr>
          <w:noProof/>
        </w:rPr>
        <w:fldChar w:fldCharType="begin"/>
      </w:r>
      <w:r w:rsidRPr="006E2B4E">
        <w:rPr>
          <w:noProof/>
        </w:rPr>
        <w:instrText xml:space="preserve"> PAGEREF _Toc363823202 \h </w:instrText>
      </w:r>
      <w:r w:rsidRPr="006E2B4E">
        <w:rPr>
          <w:noProof/>
        </w:rPr>
      </w:r>
      <w:r w:rsidRPr="006E2B4E">
        <w:rPr>
          <w:noProof/>
        </w:rPr>
        <w:fldChar w:fldCharType="separate"/>
      </w:r>
      <w:r w:rsidRPr="006E2B4E">
        <w:rPr>
          <w:noProof/>
        </w:rPr>
        <w:t>186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6E2B4E">
        <w:rPr>
          <w:noProof/>
        </w:rPr>
        <w:tab/>
      </w:r>
      <w:r w:rsidRPr="006E2B4E">
        <w:rPr>
          <w:noProof/>
        </w:rPr>
        <w:fldChar w:fldCharType="begin"/>
      </w:r>
      <w:r w:rsidRPr="006E2B4E">
        <w:rPr>
          <w:noProof/>
        </w:rPr>
        <w:instrText xml:space="preserve"> PAGEREF _Toc363823203 \h </w:instrText>
      </w:r>
      <w:r w:rsidRPr="006E2B4E">
        <w:rPr>
          <w:noProof/>
        </w:rPr>
      </w:r>
      <w:r w:rsidRPr="006E2B4E">
        <w:rPr>
          <w:noProof/>
        </w:rPr>
        <w:fldChar w:fldCharType="separate"/>
      </w:r>
      <w:r w:rsidRPr="006E2B4E">
        <w:rPr>
          <w:noProof/>
        </w:rPr>
        <w:t>187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6E2B4E">
        <w:rPr>
          <w:noProof/>
        </w:rPr>
        <w:tab/>
      </w:r>
      <w:r w:rsidRPr="006E2B4E">
        <w:rPr>
          <w:noProof/>
        </w:rPr>
        <w:fldChar w:fldCharType="begin"/>
      </w:r>
      <w:r w:rsidRPr="006E2B4E">
        <w:rPr>
          <w:noProof/>
        </w:rPr>
        <w:instrText xml:space="preserve"> PAGEREF _Toc363823204 \h </w:instrText>
      </w:r>
      <w:r w:rsidRPr="006E2B4E">
        <w:rPr>
          <w:noProof/>
        </w:rPr>
      </w:r>
      <w:r w:rsidRPr="006E2B4E">
        <w:rPr>
          <w:noProof/>
        </w:rPr>
        <w:fldChar w:fldCharType="separate"/>
      </w:r>
      <w:r w:rsidRPr="006E2B4E">
        <w:rPr>
          <w:noProof/>
        </w:rPr>
        <w:t>187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6E2B4E">
        <w:rPr>
          <w:noProof/>
        </w:rPr>
        <w:tab/>
      </w:r>
      <w:r w:rsidRPr="006E2B4E">
        <w:rPr>
          <w:noProof/>
        </w:rPr>
        <w:fldChar w:fldCharType="begin"/>
      </w:r>
      <w:r w:rsidRPr="006E2B4E">
        <w:rPr>
          <w:noProof/>
        </w:rPr>
        <w:instrText xml:space="preserve"> PAGEREF _Toc363823205 \h </w:instrText>
      </w:r>
      <w:r w:rsidRPr="006E2B4E">
        <w:rPr>
          <w:noProof/>
        </w:rPr>
      </w:r>
      <w:r w:rsidRPr="006E2B4E">
        <w:rPr>
          <w:noProof/>
        </w:rPr>
        <w:fldChar w:fldCharType="separate"/>
      </w:r>
      <w:r w:rsidRPr="006E2B4E">
        <w:rPr>
          <w:noProof/>
        </w:rPr>
        <w:t>187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6E2B4E">
        <w:rPr>
          <w:noProof/>
        </w:rPr>
        <w:tab/>
      </w:r>
      <w:r w:rsidRPr="006E2B4E">
        <w:rPr>
          <w:noProof/>
        </w:rPr>
        <w:fldChar w:fldCharType="begin"/>
      </w:r>
      <w:r w:rsidRPr="006E2B4E">
        <w:rPr>
          <w:noProof/>
        </w:rPr>
        <w:instrText xml:space="preserve"> PAGEREF _Toc363823206 \h </w:instrText>
      </w:r>
      <w:r w:rsidRPr="006E2B4E">
        <w:rPr>
          <w:noProof/>
        </w:rPr>
      </w:r>
      <w:r w:rsidRPr="006E2B4E">
        <w:rPr>
          <w:noProof/>
        </w:rPr>
        <w:fldChar w:fldCharType="separate"/>
      </w:r>
      <w:r w:rsidRPr="006E2B4E">
        <w:rPr>
          <w:noProof/>
        </w:rPr>
        <w:t>187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6E2B4E">
        <w:rPr>
          <w:noProof/>
        </w:rPr>
        <w:tab/>
      </w:r>
      <w:r w:rsidRPr="006E2B4E">
        <w:rPr>
          <w:noProof/>
        </w:rPr>
        <w:fldChar w:fldCharType="begin"/>
      </w:r>
      <w:r w:rsidRPr="006E2B4E">
        <w:rPr>
          <w:noProof/>
        </w:rPr>
        <w:instrText xml:space="preserve"> PAGEREF _Toc363823207 \h </w:instrText>
      </w:r>
      <w:r w:rsidRPr="006E2B4E">
        <w:rPr>
          <w:noProof/>
        </w:rPr>
      </w:r>
      <w:r w:rsidRPr="006E2B4E">
        <w:rPr>
          <w:noProof/>
        </w:rPr>
        <w:fldChar w:fldCharType="separate"/>
      </w:r>
      <w:r w:rsidRPr="006E2B4E">
        <w:rPr>
          <w:noProof/>
        </w:rPr>
        <w:t>188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6E2B4E">
        <w:rPr>
          <w:noProof/>
        </w:rPr>
        <w:tab/>
      </w:r>
      <w:r w:rsidRPr="006E2B4E">
        <w:rPr>
          <w:noProof/>
        </w:rPr>
        <w:fldChar w:fldCharType="begin"/>
      </w:r>
      <w:r w:rsidRPr="006E2B4E">
        <w:rPr>
          <w:noProof/>
        </w:rPr>
        <w:instrText xml:space="preserve"> PAGEREF _Toc363823208 \h </w:instrText>
      </w:r>
      <w:r w:rsidRPr="006E2B4E">
        <w:rPr>
          <w:noProof/>
        </w:rPr>
      </w:r>
      <w:r w:rsidRPr="006E2B4E">
        <w:rPr>
          <w:noProof/>
        </w:rPr>
        <w:fldChar w:fldCharType="separate"/>
      </w:r>
      <w:r w:rsidRPr="006E2B4E">
        <w:rPr>
          <w:noProof/>
        </w:rPr>
        <w:t>188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6E2B4E">
        <w:rPr>
          <w:noProof/>
        </w:rPr>
        <w:tab/>
      </w:r>
      <w:r w:rsidRPr="006E2B4E">
        <w:rPr>
          <w:noProof/>
        </w:rPr>
        <w:fldChar w:fldCharType="begin"/>
      </w:r>
      <w:r w:rsidRPr="006E2B4E">
        <w:rPr>
          <w:noProof/>
        </w:rPr>
        <w:instrText xml:space="preserve"> PAGEREF _Toc363823209 \h </w:instrText>
      </w:r>
      <w:r w:rsidRPr="006E2B4E">
        <w:rPr>
          <w:noProof/>
        </w:rPr>
      </w:r>
      <w:r w:rsidRPr="006E2B4E">
        <w:rPr>
          <w:noProof/>
        </w:rPr>
        <w:fldChar w:fldCharType="separate"/>
      </w:r>
      <w:r w:rsidRPr="006E2B4E">
        <w:rPr>
          <w:noProof/>
        </w:rPr>
        <w:t>189</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58—Representatives of incapacitated entities</w:t>
      </w:r>
      <w:r w:rsidRPr="006E2B4E">
        <w:rPr>
          <w:b w:val="0"/>
          <w:noProof/>
          <w:sz w:val="18"/>
        </w:rPr>
        <w:tab/>
      </w:r>
      <w:r w:rsidRPr="006E2B4E">
        <w:rPr>
          <w:b w:val="0"/>
          <w:noProof/>
          <w:sz w:val="18"/>
        </w:rPr>
        <w:fldChar w:fldCharType="begin"/>
      </w:r>
      <w:r w:rsidRPr="006E2B4E">
        <w:rPr>
          <w:b w:val="0"/>
          <w:noProof/>
          <w:sz w:val="18"/>
        </w:rPr>
        <w:instrText xml:space="preserve"> PAGEREF _Toc363823210 \h </w:instrText>
      </w:r>
      <w:r w:rsidRPr="006E2B4E">
        <w:rPr>
          <w:b w:val="0"/>
          <w:noProof/>
          <w:sz w:val="18"/>
        </w:rPr>
      </w:r>
      <w:r w:rsidRPr="006E2B4E">
        <w:rPr>
          <w:b w:val="0"/>
          <w:noProof/>
          <w:sz w:val="18"/>
        </w:rPr>
        <w:fldChar w:fldCharType="separate"/>
      </w:r>
      <w:r w:rsidRPr="006E2B4E">
        <w:rPr>
          <w:b w:val="0"/>
          <w:noProof/>
          <w:sz w:val="18"/>
        </w:rPr>
        <w:t>190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_Toc363823211 \h </w:instrText>
      </w:r>
      <w:r w:rsidRPr="006E2B4E">
        <w:rPr>
          <w:noProof/>
        </w:rPr>
      </w:r>
      <w:r w:rsidRPr="006E2B4E">
        <w:rPr>
          <w:noProof/>
        </w:rPr>
        <w:fldChar w:fldCharType="separate"/>
      </w:r>
      <w:r w:rsidRPr="006E2B4E">
        <w:rPr>
          <w:noProof/>
        </w:rPr>
        <w:t>190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6E2B4E">
        <w:rPr>
          <w:noProof/>
        </w:rPr>
        <w:tab/>
      </w:r>
      <w:r w:rsidRPr="006E2B4E">
        <w:rPr>
          <w:noProof/>
        </w:rPr>
        <w:fldChar w:fldCharType="begin"/>
      </w:r>
      <w:r w:rsidRPr="006E2B4E">
        <w:rPr>
          <w:noProof/>
        </w:rPr>
        <w:instrText xml:space="preserve"> PAGEREF _Toc363823212 \h </w:instrText>
      </w:r>
      <w:r w:rsidRPr="006E2B4E">
        <w:rPr>
          <w:noProof/>
        </w:rPr>
      </w:r>
      <w:r w:rsidRPr="006E2B4E">
        <w:rPr>
          <w:noProof/>
        </w:rPr>
        <w:fldChar w:fldCharType="separate"/>
      </w:r>
      <w:r w:rsidRPr="006E2B4E">
        <w:rPr>
          <w:noProof/>
        </w:rPr>
        <w:t>190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6E2B4E">
        <w:rPr>
          <w:noProof/>
        </w:rPr>
        <w:tab/>
      </w:r>
      <w:r w:rsidRPr="006E2B4E">
        <w:rPr>
          <w:noProof/>
        </w:rPr>
        <w:fldChar w:fldCharType="begin"/>
      </w:r>
      <w:r w:rsidRPr="006E2B4E">
        <w:rPr>
          <w:noProof/>
        </w:rPr>
        <w:instrText xml:space="preserve"> PAGEREF _Toc363823213 \h </w:instrText>
      </w:r>
      <w:r w:rsidRPr="006E2B4E">
        <w:rPr>
          <w:noProof/>
        </w:rPr>
      </w:r>
      <w:r w:rsidRPr="006E2B4E">
        <w:rPr>
          <w:noProof/>
        </w:rPr>
        <w:fldChar w:fldCharType="separate"/>
      </w:r>
      <w:r w:rsidRPr="006E2B4E">
        <w:rPr>
          <w:noProof/>
        </w:rPr>
        <w:t>191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6E2B4E">
        <w:rPr>
          <w:noProof/>
        </w:rPr>
        <w:tab/>
      </w:r>
      <w:r w:rsidRPr="006E2B4E">
        <w:rPr>
          <w:noProof/>
        </w:rPr>
        <w:fldChar w:fldCharType="begin"/>
      </w:r>
      <w:r w:rsidRPr="006E2B4E">
        <w:rPr>
          <w:noProof/>
        </w:rPr>
        <w:instrText xml:space="preserve"> PAGEREF _Toc363823214 \h </w:instrText>
      </w:r>
      <w:r w:rsidRPr="006E2B4E">
        <w:rPr>
          <w:noProof/>
        </w:rPr>
      </w:r>
      <w:r w:rsidRPr="006E2B4E">
        <w:rPr>
          <w:noProof/>
        </w:rPr>
        <w:fldChar w:fldCharType="separate"/>
      </w:r>
      <w:r w:rsidRPr="006E2B4E">
        <w:rPr>
          <w:noProof/>
        </w:rPr>
        <w:t>193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6E2B4E">
        <w:rPr>
          <w:noProof/>
        </w:rPr>
        <w:tab/>
      </w:r>
      <w:r w:rsidRPr="006E2B4E">
        <w:rPr>
          <w:noProof/>
        </w:rPr>
        <w:fldChar w:fldCharType="begin"/>
      </w:r>
      <w:r w:rsidRPr="006E2B4E">
        <w:rPr>
          <w:noProof/>
        </w:rPr>
        <w:instrText xml:space="preserve"> PAGEREF _Toc363823215 \h </w:instrText>
      </w:r>
      <w:r w:rsidRPr="006E2B4E">
        <w:rPr>
          <w:noProof/>
        </w:rPr>
      </w:r>
      <w:r w:rsidRPr="006E2B4E">
        <w:rPr>
          <w:noProof/>
        </w:rPr>
        <w:fldChar w:fldCharType="separate"/>
      </w:r>
      <w:r w:rsidRPr="006E2B4E">
        <w:rPr>
          <w:noProof/>
        </w:rPr>
        <w:t>194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6E2B4E">
        <w:rPr>
          <w:noProof/>
        </w:rPr>
        <w:tab/>
      </w:r>
      <w:r w:rsidRPr="006E2B4E">
        <w:rPr>
          <w:noProof/>
        </w:rPr>
        <w:fldChar w:fldCharType="begin"/>
      </w:r>
      <w:r w:rsidRPr="006E2B4E">
        <w:rPr>
          <w:noProof/>
        </w:rPr>
        <w:instrText xml:space="preserve"> PAGEREF _Toc363823216 \h </w:instrText>
      </w:r>
      <w:r w:rsidRPr="006E2B4E">
        <w:rPr>
          <w:noProof/>
        </w:rPr>
      </w:r>
      <w:r w:rsidRPr="006E2B4E">
        <w:rPr>
          <w:noProof/>
        </w:rPr>
        <w:fldChar w:fldCharType="separate"/>
      </w:r>
      <w:r w:rsidRPr="006E2B4E">
        <w:rPr>
          <w:noProof/>
        </w:rPr>
        <w:t>194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6E2B4E">
        <w:rPr>
          <w:noProof/>
        </w:rPr>
        <w:tab/>
      </w:r>
      <w:r w:rsidRPr="006E2B4E">
        <w:rPr>
          <w:noProof/>
        </w:rPr>
        <w:fldChar w:fldCharType="begin"/>
      </w:r>
      <w:r w:rsidRPr="006E2B4E">
        <w:rPr>
          <w:noProof/>
        </w:rPr>
        <w:instrText xml:space="preserve"> PAGEREF _Toc363823217 \h </w:instrText>
      </w:r>
      <w:r w:rsidRPr="006E2B4E">
        <w:rPr>
          <w:noProof/>
        </w:rPr>
      </w:r>
      <w:r w:rsidRPr="006E2B4E">
        <w:rPr>
          <w:noProof/>
        </w:rPr>
        <w:fldChar w:fldCharType="separate"/>
      </w:r>
      <w:r w:rsidRPr="006E2B4E">
        <w:rPr>
          <w:noProof/>
        </w:rPr>
        <w:t>194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6E2B4E">
        <w:rPr>
          <w:noProof/>
        </w:rPr>
        <w:tab/>
      </w:r>
      <w:r w:rsidRPr="006E2B4E">
        <w:rPr>
          <w:noProof/>
        </w:rPr>
        <w:fldChar w:fldCharType="begin"/>
      </w:r>
      <w:r w:rsidRPr="006E2B4E">
        <w:rPr>
          <w:noProof/>
        </w:rPr>
        <w:instrText xml:space="preserve"> PAGEREF _Toc363823218 \h </w:instrText>
      </w:r>
      <w:r w:rsidRPr="006E2B4E">
        <w:rPr>
          <w:noProof/>
        </w:rPr>
      </w:r>
      <w:r w:rsidRPr="006E2B4E">
        <w:rPr>
          <w:noProof/>
        </w:rPr>
        <w:fldChar w:fldCharType="separate"/>
      </w:r>
      <w:r w:rsidRPr="006E2B4E">
        <w:rPr>
          <w:noProof/>
        </w:rPr>
        <w:t>194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6E2B4E">
        <w:rPr>
          <w:noProof/>
        </w:rPr>
        <w:tab/>
      </w:r>
      <w:r w:rsidRPr="006E2B4E">
        <w:rPr>
          <w:noProof/>
        </w:rPr>
        <w:fldChar w:fldCharType="begin"/>
      </w:r>
      <w:r w:rsidRPr="006E2B4E">
        <w:rPr>
          <w:noProof/>
        </w:rPr>
        <w:instrText xml:space="preserve"> PAGEREF _Toc363823219 \h </w:instrText>
      </w:r>
      <w:r w:rsidRPr="006E2B4E">
        <w:rPr>
          <w:noProof/>
        </w:rPr>
      </w:r>
      <w:r w:rsidRPr="006E2B4E">
        <w:rPr>
          <w:noProof/>
        </w:rPr>
        <w:fldChar w:fldCharType="separate"/>
      </w:r>
      <w:r w:rsidRPr="006E2B4E">
        <w:rPr>
          <w:noProof/>
        </w:rPr>
        <w:t>195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6E2B4E">
        <w:rPr>
          <w:noProof/>
        </w:rPr>
        <w:tab/>
      </w:r>
      <w:r w:rsidRPr="006E2B4E">
        <w:rPr>
          <w:noProof/>
        </w:rPr>
        <w:fldChar w:fldCharType="begin"/>
      </w:r>
      <w:r w:rsidRPr="006E2B4E">
        <w:rPr>
          <w:noProof/>
        </w:rPr>
        <w:instrText xml:space="preserve"> PAGEREF _Toc363823220 \h </w:instrText>
      </w:r>
      <w:r w:rsidRPr="006E2B4E">
        <w:rPr>
          <w:noProof/>
        </w:rPr>
      </w:r>
      <w:r w:rsidRPr="006E2B4E">
        <w:rPr>
          <w:noProof/>
        </w:rPr>
        <w:fldChar w:fldCharType="separate"/>
      </w:r>
      <w:r w:rsidRPr="006E2B4E">
        <w:rPr>
          <w:noProof/>
        </w:rPr>
        <w:t>195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6E2B4E">
        <w:rPr>
          <w:noProof/>
        </w:rPr>
        <w:tab/>
      </w:r>
      <w:r w:rsidRPr="006E2B4E">
        <w:rPr>
          <w:noProof/>
        </w:rPr>
        <w:fldChar w:fldCharType="begin"/>
      </w:r>
      <w:r w:rsidRPr="006E2B4E">
        <w:rPr>
          <w:noProof/>
        </w:rPr>
        <w:instrText xml:space="preserve"> PAGEREF _Toc363823221 \h </w:instrText>
      </w:r>
      <w:r w:rsidRPr="006E2B4E">
        <w:rPr>
          <w:noProof/>
        </w:rPr>
      </w:r>
      <w:r w:rsidRPr="006E2B4E">
        <w:rPr>
          <w:noProof/>
        </w:rPr>
        <w:fldChar w:fldCharType="separate"/>
      </w:r>
      <w:r w:rsidRPr="006E2B4E">
        <w:rPr>
          <w:noProof/>
        </w:rPr>
        <w:t>195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6E2B4E">
        <w:rPr>
          <w:noProof/>
        </w:rPr>
        <w:tab/>
      </w:r>
      <w:r w:rsidRPr="006E2B4E">
        <w:rPr>
          <w:noProof/>
        </w:rPr>
        <w:fldChar w:fldCharType="begin"/>
      </w:r>
      <w:r w:rsidRPr="006E2B4E">
        <w:rPr>
          <w:noProof/>
        </w:rPr>
        <w:instrText xml:space="preserve"> PAGEREF _Toc363823222 \h </w:instrText>
      </w:r>
      <w:r w:rsidRPr="006E2B4E">
        <w:rPr>
          <w:noProof/>
        </w:rPr>
      </w:r>
      <w:r w:rsidRPr="006E2B4E">
        <w:rPr>
          <w:noProof/>
        </w:rPr>
        <w:fldChar w:fldCharType="separate"/>
      </w:r>
      <w:r w:rsidRPr="006E2B4E">
        <w:rPr>
          <w:noProof/>
        </w:rPr>
        <w:t>197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6E2B4E">
        <w:rPr>
          <w:noProof/>
        </w:rPr>
        <w:tab/>
      </w:r>
      <w:r w:rsidRPr="006E2B4E">
        <w:rPr>
          <w:noProof/>
        </w:rPr>
        <w:fldChar w:fldCharType="begin"/>
      </w:r>
      <w:r w:rsidRPr="006E2B4E">
        <w:rPr>
          <w:noProof/>
        </w:rPr>
        <w:instrText xml:space="preserve"> PAGEREF _Toc363823223 \h </w:instrText>
      </w:r>
      <w:r w:rsidRPr="006E2B4E">
        <w:rPr>
          <w:noProof/>
        </w:rPr>
      </w:r>
      <w:r w:rsidRPr="006E2B4E">
        <w:rPr>
          <w:noProof/>
        </w:rPr>
        <w:fldChar w:fldCharType="separate"/>
      </w:r>
      <w:r w:rsidRPr="006E2B4E">
        <w:rPr>
          <w:noProof/>
        </w:rPr>
        <w:t>197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6E2B4E">
        <w:rPr>
          <w:noProof/>
        </w:rPr>
        <w:tab/>
      </w:r>
      <w:r w:rsidRPr="006E2B4E">
        <w:rPr>
          <w:noProof/>
        </w:rPr>
        <w:fldChar w:fldCharType="begin"/>
      </w:r>
      <w:r w:rsidRPr="006E2B4E">
        <w:rPr>
          <w:noProof/>
        </w:rPr>
        <w:instrText xml:space="preserve"> PAGEREF _Toc363823224 \h </w:instrText>
      </w:r>
      <w:r w:rsidRPr="006E2B4E">
        <w:rPr>
          <w:noProof/>
        </w:rPr>
      </w:r>
      <w:r w:rsidRPr="006E2B4E">
        <w:rPr>
          <w:noProof/>
        </w:rPr>
        <w:fldChar w:fldCharType="separate"/>
      </w:r>
      <w:r w:rsidRPr="006E2B4E">
        <w:rPr>
          <w:noProof/>
        </w:rPr>
        <w:t>198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6E2B4E">
        <w:rPr>
          <w:noProof/>
        </w:rPr>
        <w:tab/>
      </w:r>
      <w:r w:rsidRPr="006E2B4E">
        <w:rPr>
          <w:noProof/>
        </w:rPr>
        <w:fldChar w:fldCharType="begin"/>
      </w:r>
      <w:r w:rsidRPr="006E2B4E">
        <w:rPr>
          <w:noProof/>
        </w:rPr>
        <w:instrText xml:space="preserve"> PAGEREF _Toc363823225 \h </w:instrText>
      </w:r>
      <w:r w:rsidRPr="006E2B4E">
        <w:rPr>
          <w:noProof/>
        </w:rPr>
      </w:r>
      <w:r w:rsidRPr="006E2B4E">
        <w:rPr>
          <w:noProof/>
        </w:rPr>
        <w:fldChar w:fldCharType="separate"/>
      </w:r>
      <w:r w:rsidRPr="006E2B4E">
        <w:rPr>
          <w:noProof/>
        </w:rPr>
        <w:t>198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6E2B4E">
        <w:rPr>
          <w:noProof/>
        </w:rPr>
        <w:tab/>
      </w:r>
      <w:r w:rsidRPr="006E2B4E">
        <w:rPr>
          <w:noProof/>
        </w:rPr>
        <w:fldChar w:fldCharType="begin"/>
      </w:r>
      <w:r w:rsidRPr="006E2B4E">
        <w:rPr>
          <w:noProof/>
        </w:rPr>
        <w:instrText xml:space="preserve"> PAGEREF _Toc363823226 \h </w:instrText>
      </w:r>
      <w:r w:rsidRPr="006E2B4E">
        <w:rPr>
          <w:noProof/>
        </w:rPr>
      </w:r>
      <w:r w:rsidRPr="006E2B4E">
        <w:rPr>
          <w:noProof/>
        </w:rPr>
        <w:fldChar w:fldCharType="separate"/>
      </w:r>
      <w:r w:rsidRPr="006E2B4E">
        <w:rPr>
          <w:noProof/>
        </w:rPr>
        <w:t>198</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6E2B4E">
        <w:rPr>
          <w:b w:val="0"/>
          <w:noProof/>
          <w:sz w:val="18"/>
        </w:rPr>
        <w:tab/>
      </w:r>
      <w:r w:rsidRPr="006E2B4E">
        <w:rPr>
          <w:b w:val="0"/>
          <w:noProof/>
          <w:sz w:val="18"/>
        </w:rPr>
        <w:fldChar w:fldCharType="begin"/>
      </w:r>
      <w:r w:rsidRPr="006E2B4E">
        <w:rPr>
          <w:b w:val="0"/>
          <w:noProof/>
          <w:sz w:val="18"/>
        </w:rPr>
        <w:instrText xml:space="preserve"> PAGEREF _Toc363823227 \h </w:instrText>
      </w:r>
      <w:r w:rsidRPr="006E2B4E">
        <w:rPr>
          <w:b w:val="0"/>
          <w:noProof/>
          <w:sz w:val="18"/>
        </w:rPr>
      </w:r>
      <w:r w:rsidRPr="006E2B4E">
        <w:rPr>
          <w:b w:val="0"/>
          <w:noProof/>
          <w:sz w:val="18"/>
        </w:rPr>
        <w:fldChar w:fldCharType="separate"/>
      </w:r>
      <w:r w:rsidRPr="006E2B4E">
        <w:rPr>
          <w:b w:val="0"/>
          <w:noProof/>
          <w:sz w:val="18"/>
        </w:rPr>
        <w:t>200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_Toc363823228 \h </w:instrText>
      </w:r>
      <w:r w:rsidRPr="006E2B4E">
        <w:rPr>
          <w:noProof/>
        </w:rPr>
      </w:r>
      <w:r w:rsidRPr="006E2B4E">
        <w:rPr>
          <w:noProof/>
        </w:rPr>
        <w:fldChar w:fldCharType="separate"/>
      </w:r>
      <w:r w:rsidRPr="006E2B4E">
        <w:rPr>
          <w:noProof/>
        </w:rPr>
        <w:t>200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6E2B4E">
        <w:rPr>
          <w:noProof/>
        </w:rPr>
        <w:tab/>
      </w:r>
      <w:r w:rsidRPr="006E2B4E">
        <w:rPr>
          <w:noProof/>
        </w:rPr>
        <w:fldChar w:fldCharType="begin"/>
      </w:r>
      <w:r w:rsidRPr="006E2B4E">
        <w:rPr>
          <w:noProof/>
        </w:rPr>
        <w:instrText xml:space="preserve"> PAGEREF _Toc363823229 \h </w:instrText>
      </w:r>
      <w:r w:rsidRPr="006E2B4E">
        <w:rPr>
          <w:noProof/>
        </w:rPr>
      </w:r>
      <w:r w:rsidRPr="006E2B4E">
        <w:rPr>
          <w:noProof/>
        </w:rPr>
        <w:fldChar w:fldCharType="separate"/>
      </w:r>
      <w:r w:rsidRPr="006E2B4E">
        <w:rPr>
          <w:noProof/>
        </w:rPr>
        <w:t>200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6E2B4E">
        <w:rPr>
          <w:noProof/>
        </w:rPr>
        <w:tab/>
      </w:r>
      <w:r w:rsidRPr="006E2B4E">
        <w:rPr>
          <w:noProof/>
        </w:rPr>
        <w:fldChar w:fldCharType="begin"/>
      </w:r>
      <w:r w:rsidRPr="006E2B4E">
        <w:rPr>
          <w:noProof/>
        </w:rPr>
        <w:instrText xml:space="preserve"> PAGEREF _Toc363823230 \h </w:instrText>
      </w:r>
      <w:r w:rsidRPr="006E2B4E">
        <w:rPr>
          <w:noProof/>
        </w:rPr>
      </w:r>
      <w:r w:rsidRPr="006E2B4E">
        <w:rPr>
          <w:noProof/>
        </w:rPr>
        <w:fldChar w:fldCharType="separate"/>
      </w:r>
      <w:r w:rsidRPr="006E2B4E">
        <w:rPr>
          <w:noProof/>
        </w:rPr>
        <w:t>200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6E2B4E">
        <w:rPr>
          <w:noProof/>
        </w:rPr>
        <w:tab/>
      </w:r>
      <w:r w:rsidRPr="006E2B4E">
        <w:rPr>
          <w:noProof/>
        </w:rPr>
        <w:fldChar w:fldCharType="begin"/>
      </w:r>
      <w:r w:rsidRPr="006E2B4E">
        <w:rPr>
          <w:noProof/>
        </w:rPr>
        <w:instrText xml:space="preserve"> PAGEREF _Toc363823231 \h </w:instrText>
      </w:r>
      <w:r w:rsidRPr="006E2B4E">
        <w:rPr>
          <w:noProof/>
        </w:rPr>
      </w:r>
      <w:r w:rsidRPr="006E2B4E">
        <w:rPr>
          <w:noProof/>
        </w:rPr>
        <w:fldChar w:fldCharType="separate"/>
      </w:r>
      <w:r w:rsidRPr="006E2B4E">
        <w:rPr>
          <w:noProof/>
        </w:rPr>
        <w:t>201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6E2B4E">
        <w:rPr>
          <w:noProof/>
        </w:rPr>
        <w:tab/>
      </w:r>
      <w:r w:rsidRPr="006E2B4E">
        <w:rPr>
          <w:noProof/>
        </w:rPr>
        <w:fldChar w:fldCharType="begin"/>
      </w:r>
      <w:r w:rsidRPr="006E2B4E">
        <w:rPr>
          <w:noProof/>
        </w:rPr>
        <w:instrText xml:space="preserve"> PAGEREF _Toc363823232 \h </w:instrText>
      </w:r>
      <w:r w:rsidRPr="006E2B4E">
        <w:rPr>
          <w:noProof/>
        </w:rPr>
      </w:r>
      <w:r w:rsidRPr="006E2B4E">
        <w:rPr>
          <w:noProof/>
        </w:rPr>
        <w:fldChar w:fldCharType="separate"/>
      </w:r>
      <w:r w:rsidRPr="006E2B4E">
        <w:rPr>
          <w:noProof/>
        </w:rPr>
        <w:t>201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6E2B4E">
        <w:rPr>
          <w:noProof/>
        </w:rPr>
        <w:tab/>
      </w:r>
      <w:r w:rsidRPr="006E2B4E">
        <w:rPr>
          <w:noProof/>
        </w:rPr>
        <w:fldChar w:fldCharType="begin"/>
      </w:r>
      <w:r w:rsidRPr="006E2B4E">
        <w:rPr>
          <w:noProof/>
        </w:rPr>
        <w:instrText xml:space="preserve"> PAGEREF _Toc363823233 \h </w:instrText>
      </w:r>
      <w:r w:rsidRPr="006E2B4E">
        <w:rPr>
          <w:noProof/>
        </w:rPr>
      </w:r>
      <w:r w:rsidRPr="006E2B4E">
        <w:rPr>
          <w:noProof/>
        </w:rPr>
        <w:fldChar w:fldCharType="separate"/>
      </w:r>
      <w:r w:rsidRPr="006E2B4E">
        <w:rPr>
          <w:noProof/>
        </w:rPr>
        <w:t>202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6E2B4E">
        <w:rPr>
          <w:noProof/>
        </w:rPr>
        <w:tab/>
      </w:r>
      <w:r w:rsidRPr="006E2B4E">
        <w:rPr>
          <w:noProof/>
        </w:rPr>
        <w:fldChar w:fldCharType="begin"/>
      </w:r>
      <w:r w:rsidRPr="006E2B4E">
        <w:rPr>
          <w:noProof/>
        </w:rPr>
        <w:instrText xml:space="preserve"> PAGEREF _Toc363823234 \h </w:instrText>
      </w:r>
      <w:r w:rsidRPr="006E2B4E">
        <w:rPr>
          <w:noProof/>
        </w:rPr>
      </w:r>
      <w:r w:rsidRPr="006E2B4E">
        <w:rPr>
          <w:noProof/>
        </w:rPr>
        <w:fldChar w:fldCharType="separate"/>
      </w:r>
      <w:r w:rsidRPr="006E2B4E">
        <w:rPr>
          <w:noProof/>
        </w:rPr>
        <w:t>203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6E2B4E">
        <w:rPr>
          <w:noProof/>
        </w:rPr>
        <w:tab/>
      </w:r>
      <w:r w:rsidRPr="006E2B4E">
        <w:rPr>
          <w:noProof/>
        </w:rPr>
        <w:fldChar w:fldCharType="begin"/>
      </w:r>
      <w:r w:rsidRPr="006E2B4E">
        <w:rPr>
          <w:noProof/>
        </w:rPr>
        <w:instrText xml:space="preserve"> PAGEREF _Toc363823235 \h </w:instrText>
      </w:r>
      <w:r w:rsidRPr="006E2B4E">
        <w:rPr>
          <w:noProof/>
        </w:rPr>
      </w:r>
      <w:r w:rsidRPr="006E2B4E">
        <w:rPr>
          <w:noProof/>
        </w:rPr>
        <w:fldChar w:fldCharType="separate"/>
      </w:r>
      <w:r w:rsidRPr="006E2B4E">
        <w:rPr>
          <w:noProof/>
        </w:rPr>
        <w:t>203</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6E2B4E">
        <w:rPr>
          <w:b w:val="0"/>
          <w:noProof/>
          <w:sz w:val="18"/>
        </w:rPr>
        <w:tab/>
      </w:r>
      <w:r w:rsidRPr="006E2B4E">
        <w:rPr>
          <w:b w:val="0"/>
          <w:noProof/>
          <w:sz w:val="18"/>
        </w:rPr>
        <w:fldChar w:fldCharType="begin"/>
      </w:r>
      <w:r w:rsidRPr="006E2B4E">
        <w:rPr>
          <w:b w:val="0"/>
          <w:noProof/>
          <w:sz w:val="18"/>
        </w:rPr>
        <w:instrText xml:space="preserve"> PAGEREF _Toc363823236 \h </w:instrText>
      </w:r>
      <w:r w:rsidRPr="006E2B4E">
        <w:rPr>
          <w:b w:val="0"/>
          <w:noProof/>
          <w:sz w:val="18"/>
        </w:rPr>
      </w:r>
      <w:r w:rsidRPr="006E2B4E">
        <w:rPr>
          <w:b w:val="0"/>
          <w:noProof/>
          <w:sz w:val="18"/>
        </w:rPr>
        <w:fldChar w:fldCharType="separate"/>
      </w:r>
      <w:r w:rsidRPr="006E2B4E">
        <w:rPr>
          <w:b w:val="0"/>
          <w:noProof/>
          <w:sz w:val="18"/>
        </w:rPr>
        <w:t>204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_Toc363823237 \h </w:instrText>
      </w:r>
      <w:r w:rsidRPr="006E2B4E">
        <w:rPr>
          <w:noProof/>
        </w:rPr>
      </w:r>
      <w:r w:rsidRPr="006E2B4E">
        <w:rPr>
          <w:noProof/>
        </w:rPr>
        <w:fldChar w:fldCharType="separate"/>
      </w:r>
      <w:r w:rsidRPr="006E2B4E">
        <w:rPr>
          <w:noProof/>
        </w:rPr>
        <w:t>204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6E2B4E">
        <w:rPr>
          <w:noProof/>
        </w:rPr>
        <w:tab/>
      </w:r>
      <w:r w:rsidRPr="006E2B4E">
        <w:rPr>
          <w:noProof/>
        </w:rPr>
        <w:fldChar w:fldCharType="begin"/>
      </w:r>
      <w:r w:rsidRPr="006E2B4E">
        <w:rPr>
          <w:noProof/>
        </w:rPr>
        <w:instrText xml:space="preserve"> PAGEREF _Toc363823238 \h </w:instrText>
      </w:r>
      <w:r w:rsidRPr="006E2B4E">
        <w:rPr>
          <w:noProof/>
        </w:rPr>
      </w:r>
      <w:r w:rsidRPr="006E2B4E">
        <w:rPr>
          <w:noProof/>
        </w:rPr>
        <w:fldChar w:fldCharType="separate"/>
      </w:r>
      <w:r w:rsidRPr="006E2B4E">
        <w:rPr>
          <w:noProof/>
        </w:rPr>
        <w:t>204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6E2B4E">
        <w:rPr>
          <w:noProof/>
        </w:rPr>
        <w:tab/>
      </w:r>
      <w:r w:rsidRPr="006E2B4E">
        <w:rPr>
          <w:noProof/>
        </w:rPr>
        <w:fldChar w:fldCharType="begin"/>
      </w:r>
      <w:r w:rsidRPr="006E2B4E">
        <w:rPr>
          <w:noProof/>
        </w:rPr>
        <w:instrText xml:space="preserve"> PAGEREF _Toc363823239 \h </w:instrText>
      </w:r>
      <w:r w:rsidRPr="006E2B4E">
        <w:rPr>
          <w:noProof/>
        </w:rPr>
      </w:r>
      <w:r w:rsidRPr="006E2B4E">
        <w:rPr>
          <w:noProof/>
        </w:rPr>
        <w:fldChar w:fldCharType="separate"/>
      </w:r>
      <w:r w:rsidRPr="006E2B4E">
        <w:rPr>
          <w:noProof/>
        </w:rPr>
        <w:t>204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6E2B4E">
        <w:rPr>
          <w:noProof/>
        </w:rPr>
        <w:tab/>
      </w:r>
      <w:r w:rsidRPr="006E2B4E">
        <w:rPr>
          <w:noProof/>
        </w:rPr>
        <w:fldChar w:fldCharType="begin"/>
      </w:r>
      <w:r w:rsidRPr="006E2B4E">
        <w:rPr>
          <w:noProof/>
        </w:rPr>
        <w:instrText xml:space="preserve"> PAGEREF _Toc363823240 \h </w:instrText>
      </w:r>
      <w:r w:rsidRPr="006E2B4E">
        <w:rPr>
          <w:noProof/>
        </w:rPr>
      </w:r>
      <w:r w:rsidRPr="006E2B4E">
        <w:rPr>
          <w:noProof/>
        </w:rPr>
        <w:fldChar w:fldCharType="separate"/>
      </w:r>
      <w:r w:rsidRPr="006E2B4E">
        <w:rPr>
          <w:noProof/>
        </w:rPr>
        <w:t>205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6E2B4E">
        <w:rPr>
          <w:noProof/>
        </w:rPr>
        <w:tab/>
      </w:r>
      <w:r w:rsidRPr="006E2B4E">
        <w:rPr>
          <w:noProof/>
        </w:rPr>
        <w:fldChar w:fldCharType="begin"/>
      </w:r>
      <w:r w:rsidRPr="006E2B4E">
        <w:rPr>
          <w:noProof/>
        </w:rPr>
        <w:instrText xml:space="preserve"> PAGEREF _Toc363823241 \h </w:instrText>
      </w:r>
      <w:r w:rsidRPr="006E2B4E">
        <w:rPr>
          <w:noProof/>
        </w:rPr>
      </w:r>
      <w:r w:rsidRPr="006E2B4E">
        <w:rPr>
          <w:noProof/>
        </w:rPr>
        <w:fldChar w:fldCharType="separate"/>
      </w:r>
      <w:r w:rsidRPr="006E2B4E">
        <w:rPr>
          <w:noProof/>
        </w:rPr>
        <w:t>205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6E2B4E">
        <w:rPr>
          <w:noProof/>
        </w:rPr>
        <w:tab/>
      </w:r>
      <w:r w:rsidRPr="006E2B4E">
        <w:rPr>
          <w:noProof/>
        </w:rPr>
        <w:fldChar w:fldCharType="begin"/>
      </w:r>
      <w:r w:rsidRPr="006E2B4E">
        <w:rPr>
          <w:noProof/>
        </w:rPr>
        <w:instrText xml:space="preserve"> PAGEREF _Toc363823242 \h </w:instrText>
      </w:r>
      <w:r w:rsidRPr="006E2B4E">
        <w:rPr>
          <w:noProof/>
        </w:rPr>
      </w:r>
      <w:r w:rsidRPr="006E2B4E">
        <w:rPr>
          <w:noProof/>
        </w:rPr>
        <w:fldChar w:fldCharType="separate"/>
      </w:r>
      <w:r w:rsidRPr="006E2B4E">
        <w:rPr>
          <w:noProof/>
        </w:rPr>
        <w:t>206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6E2B4E">
        <w:rPr>
          <w:noProof/>
        </w:rPr>
        <w:tab/>
      </w:r>
      <w:r w:rsidRPr="006E2B4E">
        <w:rPr>
          <w:noProof/>
        </w:rPr>
        <w:fldChar w:fldCharType="begin"/>
      </w:r>
      <w:r w:rsidRPr="006E2B4E">
        <w:rPr>
          <w:noProof/>
        </w:rPr>
        <w:instrText xml:space="preserve"> PAGEREF _Toc363823243 \h </w:instrText>
      </w:r>
      <w:r w:rsidRPr="006E2B4E">
        <w:rPr>
          <w:noProof/>
        </w:rPr>
      </w:r>
      <w:r w:rsidRPr="006E2B4E">
        <w:rPr>
          <w:noProof/>
        </w:rPr>
        <w:fldChar w:fldCharType="separate"/>
      </w:r>
      <w:r w:rsidRPr="006E2B4E">
        <w:rPr>
          <w:noProof/>
        </w:rPr>
        <w:t>206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6E2B4E">
        <w:rPr>
          <w:noProof/>
        </w:rPr>
        <w:tab/>
      </w:r>
      <w:r w:rsidRPr="006E2B4E">
        <w:rPr>
          <w:noProof/>
        </w:rPr>
        <w:fldChar w:fldCharType="begin"/>
      </w:r>
      <w:r w:rsidRPr="006E2B4E">
        <w:rPr>
          <w:noProof/>
        </w:rPr>
        <w:instrText xml:space="preserve"> PAGEREF _Toc363823244 \h </w:instrText>
      </w:r>
      <w:r w:rsidRPr="006E2B4E">
        <w:rPr>
          <w:noProof/>
        </w:rPr>
      </w:r>
      <w:r w:rsidRPr="006E2B4E">
        <w:rPr>
          <w:noProof/>
        </w:rPr>
        <w:fldChar w:fldCharType="separate"/>
      </w:r>
      <w:r w:rsidRPr="006E2B4E">
        <w:rPr>
          <w:noProof/>
        </w:rPr>
        <w:t>207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6E2B4E">
        <w:rPr>
          <w:noProof/>
        </w:rPr>
        <w:tab/>
      </w:r>
      <w:r w:rsidRPr="006E2B4E">
        <w:rPr>
          <w:noProof/>
        </w:rPr>
        <w:fldChar w:fldCharType="begin"/>
      </w:r>
      <w:r w:rsidRPr="006E2B4E">
        <w:rPr>
          <w:noProof/>
        </w:rPr>
        <w:instrText xml:space="preserve"> PAGEREF _Toc363823245 \h </w:instrText>
      </w:r>
      <w:r w:rsidRPr="006E2B4E">
        <w:rPr>
          <w:noProof/>
        </w:rPr>
      </w:r>
      <w:r w:rsidRPr="006E2B4E">
        <w:rPr>
          <w:noProof/>
        </w:rPr>
        <w:fldChar w:fldCharType="separate"/>
      </w:r>
      <w:r w:rsidRPr="006E2B4E">
        <w:rPr>
          <w:noProof/>
        </w:rPr>
        <w:t>207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6E2B4E">
        <w:rPr>
          <w:noProof/>
        </w:rPr>
        <w:tab/>
      </w:r>
      <w:r w:rsidRPr="006E2B4E">
        <w:rPr>
          <w:noProof/>
        </w:rPr>
        <w:fldChar w:fldCharType="begin"/>
      </w:r>
      <w:r w:rsidRPr="006E2B4E">
        <w:rPr>
          <w:noProof/>
        </w:rPr>
        <w:instrText xml:space="preserve"> PAGEREF _Toc363823246 \h </w:instrText>
      </w:r>
      <w:r w:rsidRPr="006E2B4E">
        <w:rPr>
          <w:noProof/>
        </w:rPr>
      </w:r>
      <w:r w:rsidRPr="006E2B4E">
        <w:rPr>
          <w:noProof/>
        </w:rPr>
        <w:fldChar w:fldCharType="separate"/>
      </w:r>
      <w:r w:rsidRPr="006E2B4E">
        <w:rPr>
          <w:noProof/>
        </w:rPr>
        <w:t>208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6E2B4E">
        <w:rPr>
          <w:noProof/>
        </w:rPr>
        <w:tab/>
      </w:r>
      <w:r w:rsidRPr="006E2B4E">
        <w:rPr>
          <w:noProof/>
        </w:rPr>
        <w:fldChar w:fldCharType="begin"/>
      </w:r>
      <w:r w:rsidRPr="006E2B4E">
        <w:rPr>
          <w:noProof/>
        </w:rPr>
        <w:instrText xml:space="preserve"> PAGEREF _Toc363823247 \h </w:instrText>
      </w:r>
      <w:r w:rsidRPr="006E2B4E">
        <w:rPr>
          <w:noProof/>
        </w:rPr>
      </w:r>
      <w:r w:rsidRPr="006E2B4E">
        <w:rPr>
          <w:noProof/>
        </w:rPr>
        <w:fldChar w:fldCharType="separate"/>
      </w:r>
      <w:r w:rsidRPr="006E2B4E">
        <w:rPr>
          <w:noProof/>
        </w:rPr>
        <w:t>208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6E2B4E">
        <w:rPr>
          <w:noProof/>
        </w:rPr>
        <w:tab/>
      </w:r>
      <w:r w:rsidRPr="006E2B4E">
        <w:rPr>
          <w:noProof/>
        </w:rPr>
        <w:fldChar w:fldCharType="begin"/>
      </w:r>
      <w:r w:rsidRPr="006E2B4E">
        <w:rPr>
          <w:noProof/>
        </w:rPr>
        <w:instrText xml:space="preserve"> PAGEREF _Toc363823248 \h </w:instrText>
      </w:r>
      <w:r w:rsidRPr="006E2B4E">
        <w:rPr>
          <w:noProof/>
        </w:rPr>
      </w:r>
      <w:r w:rsidRPr="006E2B4E">
        <w:rPr>
          <w:noProof/>
        </w:rPr>
        <w:fldChar w:fldCharType="separate"/>
      </w:r>
      <w:r w:rsidRPr="006E2B4E">
        <w:rPr>
          <w:noProof/>
        </w:rPr>
        <w:t>209</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6E2B4E">
        <w:rPr>
          <w:b w:val="0"/>
          <w:noProof/>
          <w:sz w:val="18"/>
        </w:rPr>
        <w:tab/>
      </w:r>
      <w:r w:rsidRPr="006E2B4E">
        <w:rPr>
          <w:b w:val="0"/>
          <w:noProof/>
          <w:sz w:val="18"/>
        </w:rPr>
        <w:fldChar w:fldCharType="begin"/>
      </w:r>
      <w:r w:rsidRPr="006E2B4E">
        <w:rPr>
          <w:b w:val="0"/>
          <w:noProof/>
          <w:sz w:val="18"/>
        </w:rPr>
        <w:instrText xml:space="preserve"> PAGEREF _Toc363823249 \h </w:instrText>
      </w:r>
      <w:r w:rsidRPr="006E2B4E">
        <w:rPr>
          <w:b w:val="0"/>
          <w:noProof/>
          <w:sz w:val="18"/>
        </w:rPr>
      </w:r>
      <w:r w:rsidRPr="006E2B4E">
        <w:rPr>
          <w:b w:val="0"/>
          <w:noProof/>
          <w:sz w:val="18"/>
        </w:rPr>
        <w:fldChar w:fldCharType="separate"/>
      </w:r>
      <w:r w:rsidRPr="006E2B4E">
        <w:rPr>
          <w:b w:val="0"/>
          <w:noProof/>
          <w:sz w:val="18"/>
        </w:rPr>
        <w:t>210</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6E2B4E">
        <w:rPr>
          <w:b w:val="0"/>
          <w:noProof/>
          <w:sz w:val="18"/>
        </w:rPr>
        <w:tab/>
      </w:r>
      <w:r w:rsidRPr="006E2B4E">
        <w:rPr>
          <w:b w:val="0"/>
          <w:noProof/>
          <w:sz w:val="18"/>
        </w:rPr>
        <w:fldChar w:fldCharType="begin"/>
      </w:r>
      <w:r w:rsidRPr="006E2B4E">
        <w:rPr>
          <w:b w:val="0"/>
          <w:noProof/>
          <w:sz w:val="18"/>
        </w:rPr>
        <w:instrText xml:space="preserve"> PAGEREF _Toc363823250 \h </w:instrText>
      </w:r>
      <w:r w:rsidRPr="006E2B4E">
        <w:rPr>
          <w:b w:val="0"/>
          <w:noProof/>
          <w:sz w:val="18"/>
        </w:rPr>
      </w:r>
      <w:r w:rsidRPr="006E2B4E">
        <w:rPr>
          <w:b w:val="0"/>
          <w:noProof/>
          <w:sz w:val="18"/>
        </w:rPr>
        <w:fldChar w:fldCharType="separate"/>
      </w:r>
      <w:r w:rsidRPr="006E2B4E">
        <w:rPr>
          <w:b w:val="0"/>
          <w:noProof/>
          <w:sz w:val="18"/>
        </w:rPr>
        <w:t>210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_Toc363823251 \h </w:instrText>
      </w:r>
      <w:r w:rsidRPr="006E2B4E">
        <w:rPr>
          <w:noProof/>
        </w:rPr>
      </w:r>
      <w:r w:rsidRPr="006E2B4E">
        <w:rPr>
          <w:noProof/>
        </w:rPr>
        <w:fldChar w:fldCharType="separate"/>
      </w:r>
      <w:r w:rsidRPr="006E2B4E">
        <w:rPr>
          <w:noProof/>
        </w:rPr>
        <w:t>210</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6E2B4E">
        <w:rPr>
          <w:b w:val="0"/>
          <w:noProof/>
          <w:sz w:val="18"/>
        </w:rPr>
        <w:tab/>
      </w:r>
      <w:r w:rsidRPr="006E2B4E">
        <w:rPr>
          <w:b w:val="0"/>
          <w:noProof/>
          <w:sz w:val="18"/>
        </w:rPr>
        <w:fldChar w:fldCharType="begin"/>
      </w:r>
      <w:r w:rsidRPr="006E2B4E">
        <w:rPr>
          <w:b w:val="0"/>
          <w:noProof/>
          <w:sz w:val="18"/>
        </w:rPr>
        <w:instrText xml:space="preserve"> PAGEREF _Toc363823252 \h </w:instrText>
      </w:r>
      <w:r w:rsidRPr="006E2B4E">
        <w:rPr>
          <w:b w:val="0"/>
          <w:noProof/>
          <w:sz w:val="18"/>
        </w:rPr>
      </w:r>
      <w:r w:rsidRPr="006E2B4E">
        <w:rPr>
          <w:b w:val="0"/>
          <w:noProof/>
          <w:sz w:val="18"/>
        </w:rPr>
        <w:fldChar w:fldCharType="separate"/>
      </w:r>
      <w:r w:rsidRPr="006E2B4E">
        <w:rPr>
          <w:b w:val="0"/>
          <w:noProof/>
          <w:sz w:val="18"/>
        </w:rPr>
        <w:t>210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6E2B4E">
        <w:rPr>
          <w:noProof/>
        </w:rPr>
        <w:tab/>
      </w:r>
      <w:r w:rsidRPr="006E2B4E">
        <w:rPr>
          <w:noProof/>
        </w:rPr>
        <w:fldChar w:fldCharType="begin"/>
      </w:r>
      <w:r w:rsidRPr="006E2B4E">
        <w:rPr>
          <w:noProof/>
        </w:rPr>
        <w:instrText xml:space="preserve"> PAGEREF _Toc363823253 \h </w:instrText>
      </w:r>
      <w:r w:rsidRPr="006E2B4E">
        <w:rPr>
          <w:noProof/>
        </w:rPr>
      </w:r>
      <w:r w:rsidRPr="006E2B4E">
        <w:rPr>
          <w:noProof/>
        </w:rPr>
        <w:fldChar w:fldCharType="separate"/>
      </w:r>
      <w:r w:rsidRPr="006E2B4E">
        <w:rPr>
          <w:noProof/>
        </w:rPr>
        <w:t>210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6E2B4E">
        <w:rPr>
          <w:noProof/>
        </w:rPr>
        <w:tab/>
      </w:r>
      <w:r w:rsidRPr="006E2B4E">
        <w:rPr>
          <w:noProof/>
        </w:rPr>
        <w:fldChar w:fldCharType="begin"/>
      </w:r>
      <w:r w:rsidRPr="006E2B4E">
        <w:rPr>
          <w:noProof/>
        </w:rPr>
        <w:instrText xml:space="preserve"> PAGEREF _Toc363823254 \h </w:instrText>
      </w:r>
      <w:r w:rsidRPr="006E2B4E">
        <w:rPr>
          <w:noProof/>
        </w:rPr>
      </w:r>
      <w:r w:rsidRPr="006E2B4E">
        <w:rPr>
          <w:noProof/>
        </w:rPr>
        <w:fldChar w:fldCharType="separate"/>
      </w:r>
      <w:r w:rsidRPr="006E2B4E">
        <w:rPr>
          <w:noProof/>
        </w:rPr>
        <w:t>211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6E2B4E">
        <w:rPr>
          <w:noProof/>
        </w:rPr>
        <w:tab/>
      </w:r>
      <w:r w:rsidRPr="006E2B4E">
        <w:rPr>
          <w:noProof/>
        </w:rPr>
        <w:fldChar w:fldCharType="begin"/>
      </w:r>
      <w:r w:rsidRPr="006E2B4E">
        <w:rPr>
          <w:noProof/>
        </w:rPr>
        <w:instrText xml:space="preserve"> PAGEREF _Toc363823255 \h </w:instrText>
      </w:r>
      <w:r w:rsidRPr="006E2B4E">
        <w:rPr>
          <w:noProof/>
        </w:rPr>
      </w:r>
      <w:r w:rsidRPr="006E2B4E">
        <w:rPr>
          <w:noProof/>
        </w:rPr>
        <w:fldChar w:fldCharType="separate"/>
      </w:r>
      <w:r w:rsidRPr="006E2B4E">
        <w:rPr>
          <w:noProof/>
        </w:rPr>
        <w:t>211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6E2B4E">
        <w:rPr>
          <w:noProof/>
        </w:rPr>
        <w:tab/>
      </w:r>
      <w:r w:rsidRPr="006E2B4E">
        <w:rPr>
          <w:noProof/>
        </w:rPr>
        <w:fldChar w:fldCharType="begin"/>
      </w:r>
      <w:r w:rsidRPr="006E2B4E">
        <w:rPr>
          <w:noProof/>
        </w:rPr>
        <w:instrText xml:space="preserve"> PAGEREF _Toc363823256 \h </w:instrText>
      </w:r>
      <w:r w:rsidRPr="006E2B4E">
        <w:rPr>
          <w:noProof/>
        </w:rPr>
      </w:r>
      <w:r w:rsidRPr="006E2B4E">
        <w:rPr>
          <w:noProof/>
        </w:rPr>
        <w:fldChar w:fldCharType="separate"/>
      </w:r>
      <w:r w:rsidRPr="006E2B4E">
        <w:rPr>
          <w:noProof/>
        </w:rPr>
        <w:t>212</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6E2B4E">
        <w:rPr>
          <w:b w:val="0"/>
          <w:noProof/>
          <w:sz w:val="18"/>
        </w:rPr>
        <w:tab/>
      </w:r>
      <w:r w:rsidRPr="006E2B4E">
        <w:rPr>
          <w:b w:val="0"/>
          <w:noProof/>
          <w:sz w:val="18"/>
        </w:rPr>
        <w:fldChar w:fldCharType="begin"/>
      </w:r>
      <w:r w:rsidRPr="006E2B4E">
        <w:rPr>
          <w:b w:val="0"/>
          <w:noProof/>
          <w:sz w:val="18"/>
        </w:rPr>
        <w:instrText xml:space="preserve"> PAGEREF _Toc363823257 \h </w:instrText>
      </w:r>
      <w:r w:rsidRPr="006E2B4E">
        <w:rPr>
          <w:b w:val="0"/>
          <w:noProof/>
          <w:sz w:val="18"/>
        </w:rPr>
      </w:r>
      <w:r w:rsidRPr="006E2B4E">
        <w:rPr>
          <w:b w:val="0"/>
          <w:noProof/>
          <w:sz w:val="18"/>
        </w:rPr>
        <w:fldChar w:fldCharType="separate"/>
      </w:r>
      <w:r w:rsidRPr="006E2B4E">
        <w:rPr>
          <w:b w:val="0"/>
          <w:noProof/>
          <w:sz w:val="18"/>
        </w:rPr>
        <w:t>213</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6E2B4E">
        <w:rPr>
          <w:noProof/>
        </w:rPr>
        <w:tab/>
      </w:r>
      <w:r w:rsidRPr="006E2B4E">
        <w:rPr>
          <w:noProof/>
        </w:rPr>
        <w:fldChar w:fldCharType="begin"/>
      </w:r>
      <w:r w:rsidRPr="006E2B4E">
        <w:rPr>
          <w:noProof/>
        </w:rPr>
        <w:instrText xml:space="preserve"> PAGEREF _Toc363823258 \h </w:instrText>
      </w:r>
      <w:r w:rsidRPr="006E2B4E">
        <w:rPr>
          <w:noProof/>
        </w:rPr>
      </w:r>
      <w:r w:rsidRPr="006E2B4E">
        <w:rPr>
          <w:noProof/>
        </w:rPr>
        <w:fldChar w:fldCharType="separate"/>
      </w:r>
      <w:r w:rsidRPr="006E2B4E">
        <w:rPr>
          <w:noProof/>
        </w:rPr>
        <w:t>213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6E2B4E">
        <w:rPr>
          <w:noProof/>
        </w:rPr>
        <w:tab/>
      </w:r>
      <w:r w:rsidRPr="006E2B4E">
        <w:rPr>
          <w:noProof/>
        </w:rPr>
        <w:fldChar w:fldCharType="begin"/>
      </w:r>
      <w:r w:rsidRPr="006E2B4E">
        <w:rPr>
          <w:noProof/>
        </w:rPr>
        <w:instrText xml:space="preserve"> PAGEREF _Toc363823259 \h </w:instrText>
      </w:r>
      <w:r w:rsidRPr="006E2B4E">
        <w:rPr>
          <w:noProof/>
        </w:rPr>
      </w:r>
      <w:r w:rsidRPr="006E2B4E">
        <w:rPr>
          <w:noProof/>
        </w:rPr>
        <w:fldChar w:fldCharType="separate"/>
      </w:r>
      <w:r w:rsidRPr="006E2B4E">
        <w:rPr>
          <w:noProof/>
        </w:rPr>
        <w:t>214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6E2B4E">
        <w:rPr>
          <w:noProof/>
        </w:rPr>
        <w:tab/>
      </w:r>
      <w:r w:rsidRPr="006E2B4E">
        <w:rPr>
          <w:noProof/>
        </w:rPr>
        <w:fldChar w:fldCharType="begin"/>
      </w:r>
      <w:r w:rsidRPr="006E2B4E">
        <w:rPr>
          <w:noProof/>
        </w:rPr>
        <w:instrText xml:space="preserve"> PAGEREF _Toc363823260 \h </w:instrText>
      </w:r>
      <w:r w:rsidRPr="006E2B4E">
        <w:rPr>
          <w:noProof/>
        </w:rPr>
      </w:r>
      <w:r w:rsidRPr="006E2B4E">
        <w:rPr>
          <w:noProof/>
        </w:rPr>
        <w:fldChar w:fldCharType="separate"/>
      </w:r>
      <w:r w:rsidRPr="006E2B4E">
        <w:rPr>
          <w:noProof/>
        </w:rPr>
        <w:t>215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6E2B4E">
        <w:rPr>
          <w:noProof/>
        </w:rPr>
        <w:tab/>
      </w:r>
      <w:r w:rsidRPr="006E2B4E">
        <w:rPr>
          <w:noProof/>
        </w:rPr>
        <w:fldChar w:fldCharType="begin"/>
      </w:r>
      <w:r w:rsidRPr="006E2B4E">
        <w:rPr>
          <w:noProof/>
        </w:rPr>
        <w:instrText xml:space="preserve"> PAGEREF _Toc363823261 \h </w:instrText>
      </w:r>
      <w:r w:rsidRPr="006E2B4E">
        <w:rPr>
          <w:noProof/>
        </w:rPr>
      </w:r>
      <w:r w:rsidRPr="006E2B4E">
        <w:rPr>
          <w:noProof/>
        </w:rPr>
        <w:fldChar w:fldCharType="separate"/>
      </w:r>
      <w:r w:rsidRPr="006E2B4E">
        <w:rPr>
          <w:noProof/>
        </w:rPr>
        <w:t>215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6E2B4E">
        <w:rPr>
          <w:noProof/>
        </w:rPr>
        <w:tab/>
      </w:r>
      <w:r w:rsidRPr="006E2B4E">
        <w:rPr>
          <w:noProof/>
        </w:rPr>
        <w:fldChar w:fldCharType="begin"/>
      </w:r>
      <w:r w:rsidRPr="006E2B4E">
        <w:rPr>
          <w:noProof/>
        </w:rPr>
        <w:instrText xml:space="preserve"> PAGEREF _Toc363823262 \h </w:instrText>
      </w:r>
      <w:r w:rsidRPr="006E2B4E">
        <w:rPr>
          <w:noProof/>
        </w:rPr>
      </w:r>
      <w:r w:rsidRPr="006E2B4E">
        <w:rPr>
          <w:noProof/>
        </w:rPr>
        <w:fldChar w:fldCharType="separate"/>
      </w:r>
      <w:r w:rsidRPr="006E2B4E">
        <w:rPr>
          <w:noProof/>
        </w:rPr>
        <w:t>216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6E2B4E">
        <w:rPr>
          <w:noProof/>
        </w:rPr>
        <w:tab/>
      </w:r>
      <w:r w:rsidRPr="006E2B4E">
        <w:rPr>
          <w:noProof/>
        </w:rPr>
        <w:fldChar w:fldCharType="begin"/>
      </w:r>
      <w:r w:rsidRPr="006E2B4E">
        <w:rPr>
          <w:noProof/>
        </w:rPr>
        <w:instrText xml:space="preserve"> PAGEREF _Toc363823263 \h </w:instrText>
      </w:r>
      <w:r w:rsidRPr="006E2B4E">
        <w:rPr>
          <w:noProof/>
        </w:rPr>
      </w:r>
      <w:r w:rsidRPr="006E2B4E">
        <w:rPr>
          <w:noProof/>
        </w:rPr>
        <w:fldChar w:fldCharType="separate"/>
      </w:r>
      <w:r w:rsidRPr="006E2B4E">
        <w:rPr>
          <w:noProof/>
        </w:rPr>
        <w:t>216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6E2B4E">
        <w:rPr>
          <w:noProof/>
        </w:rPr>
        <w:tab/>
      </w:r>
      <w:r w:rsidRPr="006E2B4E">
        <w:rPr>
          <w:noProof/>
        </w:rPr>
        <w:fldChar w:fldCharType="begin"/>
      </w:r>
      <w:r w:rsidRPr="006E2B4E">
        <w:rPr>
          <w:noProof/>
        </w:rPr>
        <w:instrText xml:space="preserve"> PAGEREF _Toc363823264 \h </w:instrText>
      </w:r>
      <w:r w:rsidRPr="006E2B4E">
        <w:rPr>
          <w:noProof/>
        </w:rPr>
      </w:r>
      <w:r w:rsidRPr="006E2B4E">
        <w:rPr>
          <w:noProof/>
        </w:rPr>
        <w:fldChar w:fldCharType="separate"/>
      </w:r>
      <w:r w:rsidRPr="006E2B4E">
        <w:rPr>
          <w:noProof/>
        </w:rPr>
        <w:t>217</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6E2B4E">
        <w:rPr>
          <w:b w:val="0"/>
          <w:noProof/>
          <w:sz w:val="18"/>
        </w:rPr>
        <w:tab/>
      </w:r>
      <w:r w:rsidRPr="006E2B4E">
        <w:rPr>
          <w:b w:val="0"/>
          <w:noProof/>
          <w:sz w:val="18"/>
        </w:rPr>
        <w:fldChar w:fldCharType="begin"/>
      </w:r>
      <w:r w:rsidRPr="006E2B4E">
        <w:rPr>
          <w:b w:val="0"/>
          <w:noProof/>
          <w:sz w:val="18"/>
        </w:rPr>
        <w:instrText xml:space="preserve"> PAGEREF _Toc363823265 \h </w:instrText>
      </w:r>
      <w:r w:rsidRPr="006E2B4E">
        <w:rPr>
          <w:b w:val="0"/>
          <w:noProof/>
          <w:sz w:val="18"/>
        </w:rPr>
      </w:r>
      <w:r w:rsidRPr="006E2B4E">
        <w:rPr>
          <w:b w:val="0"/>
          <w:noProof/>
          <w:sz w:val="18"/>
        </w:rPr>
        <w:fldChar w:fldCharType="separate"/>
      </w:r>
      <w:r w:rsidRPr="006E2B4E">
        <w:rPr>
          <w:b w:val="0"/>
          <w:noProof/>
          <w:sz w:val="18"/>
        </w:rPr>
        <w:t>218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_Toc363823266 \h </w:instrText>
      </w:r>
      <w:r w:rsidRPr="006E2B4E">
        <w:rPr>
          <w:noProof/>
        </w:rPr>
      </w:r>
      <w:r w:rsidRPr="006E2B4E">
        <w:rPr>
          <w:noProof/>
        </w:rPr>
        <w:fldChar w:fldCharType="separate"/>
      </w:r>
      <w:r w:rsidRPr="006E2B4E">
        <w:rPr>
          <w:noProof/>
        </w:rPr>
        <w:t>218</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6E2B4E">
        <w:rPr>
          <w:b w:val="0"/>
          <w:noProof/>
          <w:sz w:val="18"/>
        </w:rPr>
        <w:tab/>
      </w:r>
      <w:r w:rsidRPr="006E2B4E">
        <w:rPr>
          <w:b w:val="0"/>
          <w:noProof/>
          <w:sz w:val="18"/>
        </w:rPr>
        <w:fldChar w:fldCharType="begin"/>
      </w:r>
      <w:r w:rsidRPr="006E2B4E">
        <w:rPr>
          <w:b w:val="0"/>
          <w:noProof/>
          <w:sz w:val="18"/>
        </w:rPr>
        <w:instrText xml:space="preserve"> PAGEREF _Toc363823267 \h </w:instrText>
      </w:r>
      <w:r w:rsidRPr="006E2B4E">
        <w:rPr>
          <w:b w:val="0"/>
          <w:noProof/>
          <w:sz w:val="18"/>
        </w:rPr>
      </w:r>
      <w:r w:rsidRPr="006E2B4E">
        <w:rPr>
          <w:b w:val="0"/>
          <w:noProof/>
          <w:sz w:val="18"/>
        </w:rPr>
        <w:fldChar w:fldCharType="separate"/>
      </w:r>
      <w:r w:rsidRPr="006E2B4E">
        <w:rPr>
          <w:b w:val="0"/>
          <w:noProof/>
          <w:sz w:val="18"/>
        </w:rPr>
        <w:t>218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6E2B4E">
        <w:rPr>
          <w:noProof/>
        </w:rPr>
        <w:tab/>
      </w:r>
      <w:r w:rsidRPr="006E2B4E">
        <w:rPr>
          <w:noProof/>
        </w:rPr>
        <w:fldChar w:fldCharType="begin"/>
      </w:r>
      <w:r w:rsidRPr="006E2B4E">
        <w:rPr>
          <w:noProof/>
        </w:rPr>
        <w:instrText xml:space="preserve"> PAGEREF _Toc363823268 \h </w:instrText>
      </w:r>
      <w:r w:rsidRPr="006E2B4E">
        <w:rPr>
          <w:noProof/>
        </w:rPr>
      </w:r>
      <w:r w:rsidRPr="006E2B4E">
        <w:rPr>
          <w:noProof/>
        </w:rPr>
        <w:fldChar w:fldCharType="separate"/>
      </w:r>
      <w:r w:rsidRPr="006E2B4E">
        <w:rPr>
          <w:noProof/>
        </w:rPr>
        <w:t>218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6E2B4E">
        <w:rPr>
          <w:noProof/>
        </w:rPr>
        <w:tab/>
      </w:r>
      <w:r w:rsidRPr="006E2B4E">
        <w:rPr>
          <w:noProof/>
        </w:rPr>
        <w:fldChar w:fldCharType="begin"/>
      </w:r>
      <w:r w:rsidRPr="006E2B4E">
        <w:rPr>
          <w:noProof/>
        </w:rPr>
        <w:instrText xml:space="preserve"> PAGEREF _Toc363823269 \h </w:instrText>
      </w:r>
      <w:r w:rsidRPr="006E2B4E">
        <w:rPr>
          <w:noProof/>
        </w:rPr>
      </w:r>
      <w:r w:rsidRPr="006E2B4E">
        <w:rPr>
          <w:noProof/>
        </w:rPr>
        <w:fldChar w:fldCharType="separate"/>
      </w:r>
      <w:r w:rsidRPr="006E2B4E">
        <w:rPr>
          <w:noProof/>
        </w:rPr>
        <w:t>219</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6E2B4E">
        <w:rPr>
          <w:b w:val="0"/>
          <w:noProof/>
          <w:sz w:val="18"/>
        </w:rPr>
        <w:tab/>
      </w:r>
      <w:r w:rsidRPr="006E2B4E">
        <w:rPr>
          <w:b w:val="0"/>
          <w:noProof/>
          <w:sz w:val="18"/>
        </w:rPr>
        <w:fldChar w:fldCharType="begin"/>
      </w:r>
      <w:r w:rsidRPr="006E2B4E">
        <w:rPr>
          <w:b w:val="0"/>
          <w:noProof/>
          <w:sz w:val="18"/>
        </w:rPr>
        <w:instrText xml:space="preserve"> PAGEREF _Toc363823270 \h </w:instrText>
      </w:r>
      <w:r w:rsidRPr="006E2B4E">
        <w:rPr>
          <w:b w:val="0"/>
          <w:noProof/>
          <w:sz w:val="18"/>
        </w:rPr>
      </w:r>
      <w:r w:rsidRPr="006E2B4E">
        <w:rPr>
          <w:b w:val="0"/>
          <w:noProof/>
          <w:sz w:val="18"/>
        </w:rPr>
        <w:fldChar w:fldCharType="separate"/>
      </w:r>
      <w:r w:rsidRPr="006E2B4E">
        <w:rPr>
          <w:b w:val="0"/>
          <w:noProof/>
          <w:sz w:val="18"/>
        </w:rPr>
        <w:t>220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6E2B4E">
        <w:rPr>
          <w:noProof/>
        </w:rPr>
        <w:tab/>
      </w:r>
      <w:r w:rsidRPr="006E2B4E">
        <w:rPr>
          <w:noProof/>
        </w:rPr>
        <w:fldChar w:fldCharType="begin"/>
      </w:r>
      <w:r w:rsidRPr="006E2B4E">
        <w:rPr>
          <w:noProof/>
        </w:rPr>
        <w:instrText xml:space="preserve"> PAGEREF _Toc363823271 \h </w:instrText>
      </w:r>
      <w:r w:rsidRPr="006E2B4E">
        <w:rPr>
          <w:noProof/>
        </w:rPr>
      </w:r>
      <w:r w:rsidRPr="006E2B4E">
        <w:rPr>
          <w:noProof/>
        </w:rPr>
        <w:fldChar w:fldCharType="separate"/>
      </w:r>
      <w:r w:rsidRPr="006E2B4E">
        <w:rPr>
          <w:noProof/>
        </w:rPr>
        <w:t>220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6E2B4E">
        <w:rPr>
          <w:noProof/>
        </w:rPr>
        <w:tab/>
      </w:r>
      <w:r w:rsidRPr="006E2B4E">
        <w:rPr>
          <w:noProof/>
        </w:rPr>
        <w:fldChar w:fldCharType="begin"/>
      </w:r>
      <w:r w:rsidRPr="006E2B4E">
        <w:rPr>
          <w:noProof/>
        </w:rPr>
        <w:instrText xml:space="preserve"> PAGEREF _Toc363823272 \h </w:instrText>
      </w:r>
      <w:r w:rsidRPr="006E2B4E">
        <w:rPr>
          <w:noProof/>
        </w:rPr>
      </w:r>
      <w:r w:rsidRPr="006E2B4E">
        <w:rPr>
          <w:noProof/>
        </w:rPr>
        <w:fldChar w:fldCharType="separate"/>
      </w:r>
      <w:r w:rsidRPr="006E2B4E">
        <w:rPr>
          <w:noProof/>
        </w:rPr>
        <w:t>221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6E2B4E">
        <w:rPr>
          <w:noProof/>
        </w:rPr>
        <w:tab/>
      </w:r>
      <w:r w:rsidRPr="006E2B4E">
        <w:rPr>
          <w:noProof/>
        </w:rPr>
        <w:fldChar w:fldCharType="begin"/>
      </w:r>
      <w:r w:rsidRPr="006E2B4E">
        <w:rPr>
          <w:noProof/>
        </w:rPr>
        <w:instrText xml:space="preserve"> PAGEREF _Toc363823273 \h </w:instrText>
      </w:r>
      <w:r w:rsidRPr="006E2B4E">
        <w:rPr>
          <w:noProof/>
        </w:rPr>
      </w:r>
      <w:r w:rsidRPr="006E2B4E">
        <w:rPr>
          <w:noProof/>
        </w:rPr>
        <w:fldChar w:fldCharType="separate"/>
      </w:r>
      <w:r w:rsidRPr="006E2B4E">
        <w:rPr>
          <w:noProof/>
        </w:rPr>
        <w:t>221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6E2B4E">
        <w:rPr>
          <w:noProof/>
        </w:rPr>
        <w:tab/>
      </w:r>
      <w:r w:rsidRPr="006E2B4E">
        <w:rPr>
          <w:noProof/>
        </w:rPr>
        <w:fldChar w:fldCharType="begin"/>
      </w:r>
      <w:r w:rsidRPr="006E2B4E">
        <w:rPr>
          <w:noProof/>
        </w:rPr>
        <w:instrText xml:space="preserve"> PAGEREF _Toc363823274 \h </w:instrText>
      </w:r>
      <w:r w:rsidRPr="006E2B4E">
        <w:rPr>
          <w:noProof/>
        </w:rPr>
      </w:r>
      <w:r w:rsidRPr="006E2B4E">
        <w:rPr>
          <w:noProof/>
        </w:rPr>
        <w:fldChar w:fldCharType="separate"/>
      </w:r>
      <w:r w:rsidRPr="006E2B4E">
        <w:rPr>
          <w:noProof/>
        </w:rPr>
        <w:t>221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6E2B4E">
        <w:rPr>
          <w:noProof/>
        </w:rPr>
        <w:tab/>
      </w:r>
      <w:r w:rsidRPr="006E2B4E">
        <w:rPr>
          <w:noProof/>
        </w:rPr>
        <w:fldChar w:fldCharType="begin"/>
      </w:r>
      <w:r w:rsidRPr="006E2B4E">
        <w:rPr>
          <w:noProof/>
        </w:rPr>
        <w:instrText xml:space="preserve"> PAGEREF _Toc363823275 \h </w:instrText>
      </w:r>
      <w:r w:rsidRPr="006E2B4E">
        <w:rPr>
          <w:noProof/>
        </w:rPr>
      </w:r>
      <w:r w:rsidRPr="006E2B4E">
        <w:rPr>
          <w:noProof/>
        </w:rPr>
        <w:fldChar w:fldCharType="separate"/>
      </w:r>
      <w:r w:rsidRPr="006E2B4E">
        <w:rPr>
          <w:noProof/>
        </w:rPr>
        <w:t>222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6E2B4E">
        <w:rPr>
          <w:noProof/>
        </w:rPr>
        <w:tab/>
      </w:r>
      <w:r w:rsidRPr="006E2B4E">
        <w:rPr>
          <w:noProof/>
        </w:rPr>
        <w:fldChar w:fldCharType="begin"/>
      </w:r>
      <w:r w:rsidRPr="006E2B4E">
        <w:rPr>
          <w:noProof/>
        </w:rPr>
        <w:instrText xml:space="preserve"> PAGEREF _Toc363823276 \h </w:instrText>
      </w:r>
      <w:r w:rsidRPr="006E2B4E">
        <w:rPr>
          <w:noProof/>
        </w:rPr>
      </w:r>
      <w:r w:rsidRPr="006E2B4E">
        <w:rPr>
          <w:noProof/>
        </w:rPr>
        <w:fldChar w:fldCharType="separate"/>
      </w:r>
      <w:r w:rsidRPr="006E2B4E">
        <w:rPr>
          <w:noProof/>
        </w:rPr>
        <w:t>222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6E2B4E">
        <w:rPr>
          <w:noProof/>
        </w:rPr>
        <w:tab/>
      </w:r>
      <w:r w:rsidRPr="006E2B4E">
        <w:rPr>
          <w:noProof/>
        </w:rPr>
        <w:fldChar w:fldCharType="begin"/>
      </w:r>
      <w:r w:rsidRPr="006E2B4E">
        <w:rPr>
          <w:noProof/>
        </w:rPr>
        <w:instrText xml:space="preserve"> PAGEREF _Toc363823277 \h </w:instrText>
      </w:r>
      <w:r w:rsidRPr="006E2B4E">
        <w:rPr>
          <w:noProof/>
        </w:rPr>
      </w:r>
      <w:r w:rsidRPr="006E2B4E">
        <w:rPr>
          <w:noProof/>
        </w:rPr>
        <w:fldChar w:fldCharType="separate"/>
      </w:r>
      <w:r w:rsidRPr="006E2B4E">
        <w:rPr>
          <w:noProof/>
        </w:rPr>
        <w:t>222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6E2B4E">
        <w:rPr>
          <w:noProof/>
        </w:rPr>
        <w:tab/>
      </w:r>
      <w:r w:rsidRPr="006E2B4E">
        <w:rPr>
          <w:noProof/>
        </w:rPr>
        <w:fldChar w:fldCharType="begin"/>
      </w:r>
      <w:r w:rsidRPr="006E2B4E">
        <w:rPr>
          <w:noProof/>
        </w:rPr>
        <w:instrText xml:space="preserve"> PAGEREF _Toc363823278 \h </w:instrText>
      </w:r>
      <w:r w:rsidRPr="006E2B4E">
        <w:rPr>
          <w:noProof/>
        </w:rPr>
      </w:r>
      <w:r w:rsidRPr="006E2B4E">
        <w:rPr>
          <w:noProof/>
        </w:rPr>
        <w:fldChar w:fldCharType="separate"/>
      </w:r>
      <w:r w:rsidRPr="006E2B4E">
        <w:rPr>
          <w:noProof/>
        </w:rPr>
        <w:t>223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6E2B4E">
        <w:rPr>
          <w:noProof/>
        </w:rPr>
        <w:tab/>
      </w:r>
      <w:r w:rsidRPr="006E2B4E">
        <w:rPr>
          <w:noProof/>
        </w:rPr>
        <w:fldChar w:fldCharType="begin"/>
      </w:r>
      <w:r w:rsidRPr="006E2B4E">
        <w:rPr>
          <w:noProof/>
        </w:rPr>
        <w:instrText xml:space="preserve"> PAGEREF _Toc363823279 \h </w:instrText>
      </w:r>
      <w:r w:rsidRPr="006E2B4E">
        <w:rPr>
          <w:noProof/>
        </w:rPr>
      </w:r>
      <w:r w:rsidRPr="006E2B4E">
        <w:rPr>
          <w:noProof/>
        </w:rPr>
        <w:fldChar w:fldCharType="separate"/>
      </w:r>
      <w:r w:rsidRPr="006E2B4E">
        <w:rPr>
          <w:noProof/>
        </w:rPr>
        <w:t>225</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70—Financial supplies (reduced credit acquisitions)</w:t>
      </w:r>
      <w:r w:rsidRPr="006E2B4E">
        <w:rPr>
          <w:b w:val="0"/>
          <w:noProof/>
          <w:sz w:val="18"/>
        </w:rPr>
        <w:tab/>
      </w:r>
      <w:r w:rsidRPr="006E2B4E">
        <w:rPr>
          <w:b w:val="0"/>
          <w:noProof/>
          <w:sz w:val="18"/>
        </w:rPr>
        <w:fldChar w:fldCharType="begin"/>
      </w:r>
      <w:r w:rsidRPr="006E2B4E">
        <w:rPr>
          <w:b w:val="0"/>
          <w:noProof/>
          <w:sz w:val="18"/>
        </w:rPr>
        <w:instrText xml:space="preserve"> PAGEREF _Toc363823280 \h </w:instrText>
      </w:r>
      <w:r w:rsidRPr="006E2B4E">
        <w:rPr>
          <w:b w:val="0"/>
          <w:noProof/>
          <w:sz w:val="18"/>
        </w:rPr>
      </w:r>
      <w:r w:rsidRPr="006E2B4E">
        <w:rPr>
          <w:b w:val="0"/>
          <w:noProof/>
          <w:sz w:val="18"/>
        </w:rPr>
        <w:fldChar w:fldCharType="separate"/>
      </w:r>
      <w:r w:rsidRPr="006E2B4E">
        <w:rPr>
          <w:b w:val="0"/>
          <w:noProof/>
          <w:sz w:val="18"/>
        </w:rPr>
        <w:t>226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_Toc363823281 \h </w:instrText>
      </w:r>
      <w:r w:rsidRPr="006E2B4E">
        <w:rPr>
          <w:noProof/>
        </w:rPr>
      </w:r>
      <w:r w:rsidRPr="006E2B4E">
        <w:rPr>
          <w:noProof/>
        </w:rPr>
        <w:fldChar w:fldCharType="separate"/>
      </w:r>
      <w:r w:rsidRPr="006E2B4E">
        <w:rPr>
          <w:noProof/>
        </w:rPr>
        <w:t>226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6E2B4E">
        <w:rPr>
          <w:noProof/>
        </w:rPr>
        <w:tab/>
      </w:r>
      <w:r w:rsidRPr="006E2B4E">
        <w:rPr>
          <w:noProof/>
        </w:rPr>
        <w:fldChar w:fldCharType="begin"/>
      </w:r>
      <w:r w:rsidRPr="006E2B4E">
        <w:rPr>
          <w:noProof/>
        </w:rPr>
        <w:instrText xml:space="preserve"> PAGEREF _Toc363823282 \h </w:instrText>
      </w:r>
      <w:r w:rsidRPr="006E2B4E">
        <w:rPr>
          <w:noProof/>
        </w:rPr>
      </w:r>
      <w:r w:rsidRPr="006E2B4E">
        <w:rPr>
          <w:noProof/>
        </w:rPr>
        <w:fldChar w:fldCharType="separate"/>
      </w:r>
      <w:r w:rsidRPr="006E2B4E">
        <w:rPr>
          <w:noProof/>
        </w:rPr>
        <w:t>226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1D15FB">
        <w:rPr>
          <w:i/>
          <w:iCs/>
          <w:noProof/>
        </w:rPr>
        <w:t>creditable purpose</w:t>
      </w:r>
      <w:r w:rsidRPr="006E2B4E">
        <w:rPr>
          <w:noProof/>
        </w:rPr>
        <w:tab/>
      </w:r>
      <w:r w:rsidRPr="006E2B4E">
        <w:rPr>
          <w:noProof/>
        </w:rPr>
        <w:fldChar w:fldCharType="begin"/>
      </w:r>
      <w:r w:rsidRPr="006E2B4E">
        <w:rPr>
          <w:noProof/>
        </w:rPr>
        <w:instrText xml:space="preserve"> PAGEREF _Toc363823283 \h </w:instrText>
      </w:r>
      <w:r w:rsidRPr="006E2B4E">
        <w:rPr>
          <w:noProof/>
        </w:rPr>
      </w:r>
      <w:r w:rsidRPr="006E2B4E">
        <w:rPr>
          <w:noProof/>
        </w:rPr>
        <w:fldChar w:fldCharType="separate"/>
      </w:r>
      <w:r w:rsidRPr="006E2B4E">
        <w:rPr>
          <w:noProof/>
        </w:rPr>
        <w:t>226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6E2B4E">
        <w:rPr>
          <w:noProof/>
        </w:rPr>
        <w:tab/>
      </w:r>
      <w:r w:rsidRPr="006E2B4E">
        <w:rPr>
          <w:noProof/>
        </w:rPr>
        <w:fldChar w:fldCharType="begin"/>
      </w:r>
      <w:r w:rsidRPr="006E2B4E">
        <w:rPr>
          <w:noProof/>
        </w:rPr>
        <w:instrText xml:space="preserve"> PAGEREF _Toc363823284 \h </w:instrText>
      </w:r>
      <w:r w:rsidRPr="006E2B4E">
        <w:rPr>
          <w:noProof/>
        </w:rPr>
      </w:r>
      <w:r w:rsidRPr="006E2B4E">
        <w:rPr>
          <w:noProof/>
        </w:rPr>
        <w:fldChar w:fldCharType="separate"/>
      </w:r>
      <w:r w:rsidRPr="006E2B4E">
        <w:rPr>
          <w:noProof/>
        </w:rPr>
        <w:t>227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6E2B4E">
        <w:rPr>
          <w:noProof/>
        </w:rPr>
        <w:tab/>
      </w:r>
      <w:r w:rsidRPr="006E2B4E">
        <w:rPr>
          <w:noProof/>
        </w:rPr>
        <w:fldChar w:fldCharType="begin"/>
      </w:r>
      <w:r w:rsidRPr="006E2B4E">
        <w:rPr>
          <w:noProof/>
        </w:rPr>
        <w:instrText xml:space="preserve"> PAGEREF _Toc363823285 \h </w:instrText>
      </w:r>
      <w:r w:rsidRPr="006E2B4E">
        <w:rPr>
          <w:noProof/>
        </w:rPr>
      </w:r>
      <w:r w:rsidRPr="006E2B4E">
        <w:rPr>
          <w:noProof/>
        </w:rPr>
        <w:fldChar w:fldCharType="separate"/>
      </w:r>
      <w:r w:rsidRPr="006E2B4E">
        <w:rPr>
          <w:noProof/>
        </w:rPr>
        <w:t>227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6E2B4E">
        <w:rPr>
          <w:noProof/>
        </w:rPr>
        <w:tab/>
      </w:r>
      <w:r w:rsidRPr="006E2B4E">
        <w:rPr>
          <w:noProof/>
        </w:rPr>
        <w:fldChar w:fldCharType="begin"/>
      </w:r>
      <w:r w:rsidRPr="006E2B4E">
        <w:rPr>
          <w:noProof/>
        </w:rPr>
        <w:instrText xml:space="preserve"> PAGEREF _Toc363823286 \h </w:instrText>
      </w:r>
      <w:r w:rsidRPr="006E2B4E">
        <w:rPr>
          <w:noProof/>
        </w:rPr>
      </w:r>
      <w:r w:rsidRPr="006E2B4E">
        <w:rPr>
          <w:noProof/>
        </w:rPr>
        <w:fldChar w:fldCharType="separate"/>
      </w:r>
      <w:r w:rsidRPr="006E2B4E">
        <w:rPr>
          <w:noProof/>
        </w:rPr>
        <w:t>228</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6E2B4E">
        <w:rPr>
          <w:b w:val="0"/>
          <w:noProof/>
          <w:sz w:val="18"/>
        </w:rPr>
        <w:tab/>
      </w:r>
      <w:r w:rsidRPr="006E2B4E">
        <w:rPr>
          <w:b w:val="0"/>
          <w:noProof/>
          <w:sz w:val="18"/>
        </w:rPr>
        <w:fldChar w:fldCharType="begin"/>
      </w:r>
      <w:r w:rsidRPr="006E2B4E">
        <w:rPr>
          <w:b w:val="0"/>
          <w:noProof/>
          <w:sz w:val="18"/>
        </w:rPr>
        <w:instrText xml:space="preserve"> PAGEREF _Toc363823287 \h </w:instrText>
      </w:r>
      <w:r w:rsidRPr="006E2B4E">
        <w:rPr>
          <w:b w:val="0"/>
          <w:noProof/>
          <w:sz w:val="18"/>
        </w:rPr>
      </w:r>
      <w:r w:rsidRPr="006E2B4E">
        <w:rPr>
          <w:b w:val="0"/>
          <w:noProof/>
          <w:sz w:val="18"/>
        </w:rPr>
        <w:fldChar w:fldCharType="separate"/>
      </w:r>
      <w:r w:rsidRPr="006E2B4E">
        <w:rPr>
          <w:b w:val="0"/>
          <w:noProof/>
          <w:sz w:val="18"/>
        </w:rPr>
        <w:t>230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_Toc363823288 \h </w:instrText>
      </w:r>
      <w:r w:rsidRPr="006E2B4E">
        <w:rPr>
          <w:noProof/>
        </w:rPr>
      </w:r>
      <w:r w:rsidRPr="006E2B4E">
        <w:rPr>
          <w:noProof/>
        </w:rPr>
        <w:fldChar w:fldCharType="separate"/>
      </w:r>
      <w:r w:rsidRPr="006E2B4E">
        <w:rPr>
          <w:noProof/>
        </w:rPr>
        <w:t>230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6E2B4E">
        <w:rPr>
          <w:noProof/>
        </w:rPr>
        <w:tab/>
      </w:r>
      <w:r w:rsidRPr="006E2B4E">
        <w:rPr>
          <w:noProof/>
        </w:rPr>
        <w:fldChar w:fldCharType="begin"/>
      </w:r>
      <w:r w:rsidRPr="006E2B4E">
        <w:rPr>
          <w:noProof/>
        </w:rPr>
        <w:instrText xml:space="preserve"> PAGEREF _Toc363823289 \h </w:instrText>
      </w:r>
      <w:r w:rsidRPr="006E2B4E">
        <w:rPr>
          <w:noProof/>
        </w:rPr>
      </w:r>
      <w:r w:rsidRPr="006E2B4E">
        <w:rPr>
          <w:noProof/>
        </w:rPr>
        <w:fldChar w:fldCharType="separate"/>
      </w:r>
      <w:r w:rsidRPr="006E2B4E">
        <w:rPr>
          <w:noProof/>
        </w:rPr>
        <w:t>230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6E2B4E">
        <w:rPr>
          <w:noProof/>
        </w:rPr>
        <w:tab/>
      </w:r>
      <w:r w:rsidRPr="006E2B4E">
        <w:rPr>
          <w:noProof/>
        </w:rPr>
        <w:fldChar w:fldCharType="begin"/>
      </w:r>
      <w:r w:rsidRPr="006E2B4E">
        <w:rPr>
          <w:noProof/>
        </w:rPr>
        <w:instrText xml:space="preserve"> PAGEREF _Toc363823290 \h </w:instrText>
      </w:r>
      <w:r w:rsidRPr="006E2B4E">
        <w:rPr>
          <w:noProof/>
        </w:rPr>
      </w:r>
      <w:r w:rsidRPr="006E2B4E">
        <w:rPr>
          <w:noProof/>
        </w:rPr>
        <w:fldChar w:fldCharType="separate"/>
      </w:r>
      <w:r w:rsidRPr="006E2B4E">
        <w:rPr>
          <w:noProof/>
        </w:rPr>
        <w:t>231</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72—Associates</w:t>
      </w:r>
      <w:r w:rsidRPr="006E2B4E">
        <w:rPr>
          <w:b w:val="0"/>
          <w:noProof/>
          <w:sz w:val="18"/>
        </w:rPr>
        <w:tab/>
      </w:r>
      <w:r w:rsidRPr="006E2B4E">
        <w:rPr>
          <w:b w:val="0"/>
          <w:noProof/>
          <w:sz w:val="18"/>
        </w:rPr>
        <w:fldChar w:fldCharType="begin"/>
      </w:r>
      <w:r w:rsidRPr="006E2B4E">
        <w:rPr>
          <w:b w:val="0"/>
          <w:noProof/>
          <w:sz w:val="18"/>
        </w:rPr>
        <w:instrText xml:space="preserve"> PAGEREF _Toc363823291 \h </w:instrText>
      </w:r>
      <w:r w:rsidRPr="006E2B4E">
        <w:rPr>
          <w:b w:val="0"/>
          <w:noProof/>
          <w:sz w:val="18"/>
        </w:rPr>
      </w:r>
      <w:r w:rsidRPr="006E2B4E">
        <w:rPr>
          <w:b w:val="0"/>
          <w:noProof/>
          <w:sz w:val="18"/>
        </w:rPr>
        <w:fldChar w:fldCharType="separate"/>
      </w:r>
      <w:r w:rsidRPr="006E2B4E">
        <w:rPr>
          <w:b w:val="0"/>
          <w:noProof/>
          <w:sz w:val="18"/>
        </w:rPr>
        <w:t>232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_Toc363823292 \h </w:instrText>
      </w:r>
      <w:r w:rsidRPr="006E2B4E">
        <w:rPr>
          <w:noProof/>
        </w:rPr>
      </w:r>
      <w:r w:rsidRPr="006E2B4E">
        <w:rPr>
          <w:noProof/>
        </w:rPr>
        <w:fldChar w:fldCharType="separate"/>
      </w:r>
      <w:r w:rsidRPr="006E2B4E">
        <w:rPr>
          <w:noProof/>
        </w:rPr>
        <w:t>232</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6E2B4E">
        <w:rPr>
          <w:b w:val="0"/>
          <w:noProof/>
          <w:sz w:val="18"/>
        </w:rPr>
        <w:tab/>
      </w:r>
      <w:r w:rsidRPr="006E2B4E">
        <w:rPr>
          <w:b w:val="0"/>
          <w:noProof/>
          <w:sz w:val="18"/>
        </w:rPr>
        <w:fldChar w:fldCharType="begin"/>
      </w:r>
      <w:r w:rsidRPr="006E2B4E">
        <w:rPr>
          <w:b w:val="0"/>
          <w:noProof/>
          <w:sz w:val="18"/>
        </w:rPr>
        <w:instrText xml:space="preserve"> PAGEREF _Toc363823293 \h </w:instrText>
      </w:r>
      <w:r w:rsidRPr="006E2B4E">
        <w:rPr>
          <w:b w:val="0"/>
          <w:noProof/>
          <w:sz w:val="18"/>
        </w:rPr>
      </w:r>
      <w:r w:rsidRPr="006E2B4E">
        <w:rPr>
          <w:b w:val="0"/>
          <w:noProof/>
          <w:sz w:val="18"/>
        </w:rPr>
        <w:fldChar w:fldCharType="separate"/>
      </w:r>
      <w:r w:rsidRPr="006E2B4E">
        <w:rPr>
          <w:b w:val="0"/>
          <w:noProof/>
          <w:sz w:val="18"/>
        </w:rPr>
        <w:t>232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6E2B4E">
        <w:rPr>
          <w:noProof/>
        </w:rPr>
        <w:tab/>
      </w:r>
      <w:r w:rsidRPr="006E2B4E">
        <w:rPr>
          <w:noProof/>
        </w:rPr>
        <w:fldChar w:fldCharType="begin"/>
      </w:r>
      <w:r w:rsidRPr="006E2B4E">
        <w:rPr>
          <w:noProof/>
        </w:rPr>
        <w:instrText xml:space="preserve"> PAGEREF _Toc363823294 \h </w:instrText>
      </w:r>
      <w:r w:rsidRPr="006E2B4E">
        <w:rPr>
          <w:noProof/>
        </w:rPr>
      </w:r>
      <w:r w:rsidRPr="006E2B4E">
        <w:rPr>
          <w:noProof/>
        </w:rPr>
        <w:fldChar w:fldCharType="separate"/>
      </w:r>
      <w:r w:rsidRPr="006E2B4E">
        <w:rPr>
          <w:noProof/>
        </w:rPr>
        <w:t>232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6E2B4E">
        <w:rPr>
          <w:noProof/>
        </w:rPr>
        <w:tab/>
      </w:r>
      <w:r w:rsidRPr="006E2B4E">
        <w:rPr>
          <w:noProof/>
        </w:rPr>
        <w:fldChar w:fldCharType="begin"/>
      </w:r>
      <w:r w:rsidRPr="006E2B4E">
        <w:rPr>
          <w:noProof/>
        </w:rPr>
        <w:instrText xml:space="preserve"> PAGEREF _Toc363823295 \h </w:instrText>
      </w:r>
      <w:r w:rsidRPr="006E2B4E">
        <w:rPr>
          <w:noProof/>
        </w:rPr>
      </w:r>
      <w:r w:rsidRPr="006E2B4E">
        <w:rPr>
          <w:noProof/>
        </w:rPr>
        <w:fldChar w:fldCharType="separate"/>
      </w:r>
      <w:r w:rsidRPr="006E2B4E">
        <w:rPr>
          <w:noProof/>
        </w:rPr>
        <w:t>233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6E2B4E">
        <w:rPr>
          <w:noProof/>
        </w:rPr>
        <w:tab/>
      </w:r>
      <w:r w:rsidRPr="006E2B4E">
        <w:rPr>
          <w:noProof/>
        </w:rPr>
        <w:fldChar w:fldCharType="begin"/>
      </w:r>
      <w:r w:rsidRPr="006E2B4E">
        <w:rPr>
          <w:noProof/>
        </w:rPr>
        <w:instrText xml:space="preserve"> PAGEREF _Toc363823296 \h </w:instrText>
      </w:r>
      <w:r w:rsidRPr="006E2B4E">
        <w:rPr>
          <w:noProof/>
        </w:rPr>
      </w:r>
      <w:r w:rsidRPr="006E2B4E">
        <w:rPr>
          <w:noProof/>
        </w:rPr>
        <w:fldChar w:fldCharType="separate"/>
      </w:r>
      <w:r w:rsidRPr="006E2B4E">
        <w:rPr>
          <w:noProof/>
        </w:rPr>
        <w:t>233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6E2B4E">
        <w:rPr>
          <w:noProof/>
        </w:rPr>
        <w:tab/>
      </w:r>
      <w:r w:rsidRPr="006E2B4E">
        <w:rPr>
          <w:noProof/>
        </w:rPr>
        <w:fldChar w:fldCharType="begin"/>
      </w:r>
      <w:r w:rsidRPr="006E2B4E">
        <w:rPr>
          <w:noProof/>
        </w:rPr>
        <w:instrText xml:space="preserve"> PAGEREF _Toc363823297 \h </w:instrText>
      </w:r>
      <w:r w:rsidRPr="006E2B4E">
        <w:rPr>
          <w:noProof/>
        </w:rPr>
      </w:r>
      <w:r w:rsidRPr="006E2B4E">
        <w:rPr>
          <w:noProof/>
        </w:rPr>
        <w:fldChar w:fldCharType="separate"/>
      </w:r>
      <w:r w:rsidRPr="006E2B4E">
        <w:rPr>
          <w:noProof/>
        </w:rPr>
        <w:t>233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6E2B4E">
        <w:rPr>
          <w:noProof/>
        </w:rPr>
        <w:tab/>
      </w:r>
      <w:r w:rsidRPr="006E2B4E">
        <w:rPr>
          <w:noProof/>
        </w:rPr>
        <w:fldChar w:fldCharType="begin"/>
      </w:r>
      <w:r w:rsidRPr="006E2B4E">
        <w:rPr>
          <w:noProof/>
        </w:rPr>
        <w:instrText xml:space="preserve"> PAGEREF _Toc363823298 \h </w:instrText>
      </w:r>
      <w:r w:rsidRPr="006E2B4E">
        <w:rPr>
          <w:noProof/>
        </w:rPr>
      </w:r>
      <w:r w:rsidRPr="006E2B4E">
        <w:rPr>
          <w:noProof/>
        </w:rPr>
        <w:fldChar w:fldCharType="separate"/>
      </w:r>
      <w:r w:rsidRPr="006E2B4E">
        <w:rPr>
          <w:noProof/>
        </w:rPr>
        <w:t>233</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6E2B4E">
        <w:rPr>
          <w:b w:val="0"/>
          <w:noProof/>
          <w:sz w:val="18"/>
        </w:rPr>
        <w:tab/>
      </w:r>
      <w:r w:rsidRPr="006E2B4E">
        <w:rPr>
          <w:b w:val="0"/>
          <w:noProof/>
          <w:sz w:val="18"/>
        </w:rPr>
        <w:fldChar w:fldCharType="begin"/>
      </w:r>
      <w:r w:rsidRPr="006E2B4E">
        <w:rPr>
          <w:b w:val="0"/>
          <w:noProof/>
          <w:sz w:val="18"/>
        </w:rPr>
        <w:instrText xml:space="preserve"> PAGEREF _Toc363823299 \h </w:instrText>
      </w:r>
      <w:r w:rsidRPr="006E2B4E">
        <w:rPr>
          <w:b w:val="0"/>
          <w:noProof/>
          <w:sz w:val="18"/>
        </w:rPr>
      </w:r>
      <w:r w:rsidRPr="006E2B4E">
        <w:rPr>
          <w:b w:val="0"/>
          <w:noProof/>
          <w:sz w:val="18"/>
        </w:rPr>
        <w:fldChar w:fldCharType="separate"/>
      </w:r>
      <w:r w:rsidRPr="006E2B4E">
        <w:rPr>
          <w:b w:val="0"/>
          <w:noProof/>
          <w:sz w:val="18"/>
        </w:rPr>
        <w:t>234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6E2B4E">
        <w:rPr>
          <w:noProof/>
        </w:rPr>
        <w:tab/>
      </w:r>
      <w:r w:rsidRPr="006E2B4E">
        <w:rPr>
          <w:noProof/>
        </w:rPr>
        <w:fldChar w:fldCharType="begin"/>
      </w:r>
      <w:r w:rsidRPr="006E2B4E">
        <w:rPr>
          <w:noProof/>
        </w:rPr>
        <w:instrText xml:space="preserve"> PAGEREF _Toc363823300 \h </w:instrText>
      </w:r>
      <w:r w:rsidRPr="006E2B4E">
        <w:rPr>
          <w:noProof/>
        </w:rPr>
      </w:r>
      <w:r w:rsidRPr="006E2B4E">
        <w:rPr>
          <w:noProof/>
        </w:rPr>
        <w:fldChar w:fldCharType="separate"/>
      </w:r>
      <w:r w:rsidRPr="006E2B4E">
        <w:rPr>
          <w:noProof/>
        </w:rPr>
        <w:t>234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6E2B4E">
        <w:rPr>
          <w:noProof/>
        </w:rPr>
        <w:tab/>
      </w:r>
      <w:r w:rsidRPr="006E2B4E">
        <w:rPr>
          <w:noProof/>
        </w:rPr>
        <w:fldChar w:fldCharType="begin"/>
      </w:r>
      <w:r w:rsidRPr="006E2B4E">
        <w:rPr>
          <w:noProof/>
        </w:rPr>
        <w:instrText xml:space="preserve"> PAGEREF _Toc363823301 \h </w:instrText>
      </w:r>
      <w:r w:rsidRPr="006E2B4E">
        <w:rPr>
          <w:noProof/>
        </w:rPr>
      </w:r>
      <w:r w:rsidRPr="006E2B4E">
        <w:rPr>
          <w:noProof/>
        </w:rPr>
        <w:fldChar w:fldCharType="separate"/>
      </w:r>
      <w:r w:rsidRPr="006E2B4E">
        <w:rPr>
          <w:noProof/>
        </w:rPr>
        <w:t>234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6E2B4E">
        <w:rPr>
          <w:noProof/>
        </w:rPr>
        <w:tab/>
      </w:r>
      <w:r w:rsidRPr="006E2B4E">
        <w:rPr>
          <w:noProof/>
        </w:rPr>
        <w:fldChar w:fldCharType="begin"/>
      </w:r>
      <w:r w:rsidRPr="006E2B4E">
        <w:rPr>
          <w:noProof/>
        </w:rPr>
        <w:instrText xml:space="preserve"> PAGEREF _Toc363823302 \h </w:instrText>
      </w:r>
      <w:r w:rsidRPr="006E2B4E">
        <w:rPr>
          <w:noProof/>
        </w:rPr>
      </w:r>
      <w:r w:rsidRPr="006E2B4E">
        <w:rPr>
          <w:noProof/>
        </w:rPr>
        <w:fldChar w:fldCharType="separate"/>
      </w:r>
      <w:r w:rsidRPr="006E2B4E">
        <w:rPr>
          <w:noProof/>
        </w:rPr>
        <w:t>235</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6E2B4E">
        <w:rPr>
          <w:b w:val="0"/>
          <w:noProof/>
          <w:sz w:val="18"/>
        </w:rPr>
        <w:tab/>
      </w:r>
      <w:r w:rsidRPr="006E2B4E">
        <w:rPr>
          <w:b w:val="0"/>
          <w:noProof/>
          <w:sz w:val="18"/>
        </w:rPr>
        <w:fldChar w:fldCharType="begin"/>
      </w:r>
      <w:r w:rsidRPr="006E2B4E">
        <w:rPr>
          <w:b w:val="0"/>
          <w:noProof/>
          <w:sz w:val="18"/>
        </w:rPr>
        <w:instrText xml:space="preserve"> PAGEREF _Toc363823303 \h </w:instrText>
      </w:r>
      <w:r w:rsidRPr="006E2B4E">
        <w:rPr>
          <w:b w:val="0"/>
          <w:noProof/>
          <w:sz w:val="18"/>
        </w:rPr>
      </w:r>
      <w:r w:rsidRPr="006E2B4E">
        <w:rPr>
          <w:b w:val="0"/>
          <w:noProof/>
          <w:sz w:val="18"/>
        </w:rPr>
        <w:fldChar w:fldCharType="separate"/>
      </w:r>
      <w:r w:rsidRPr="006E2B4E">
        <w:rPr>
          <w:b w:val="0"/>
          <w:noProof/>
          <w:sz w:val="18"/>
        </w:rPr>
        <w:t>235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6E2B4E">
        <w:rPr>
          <w:noProof/>
        </w:rPr>
        <w:tab/>
      </w:r>
      <w:r w:rsidRPr="006E2B4E">
        <w:rPr>
          <w:noProof/>
        </w:rPr>
        <w:fldChar w:fldCharType="begin"/>
      </w:r>
      <w:r w:rsidRPr="006E2B4E">
        <w:rPr>
          <w:noProof/>
        </w:rPr>
        <w:instrText xml:space="preserve"> PAGEREF _Toc363823304 \h </w:instrText>
      </w:r>
      <w:r w:rsidRPr="006E2B4E">
        <w:rPr>
          <w:noProof/>
        </w:rPr>
      </w:r>
      <w:r w:rsidRPr="006E2B4E">
        <w:rPr>
          <w:noProof/>
        </w:rPr>
        <w:fldChar w:fldCharType="separate"/>
      </w:r>
      <w:r w:rsidRPr="006E2B4E">
        <w:rPr>
          <w:noProof/>
        </w:rPr>
        <w:t>235</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6E2B4E">
        <w:rPr>
          <w:b w:val="0"/>
          <w:noProof/>
          <w:sz w:val="18"/>
        </w:rPr>
        <w:tab/>
      </w:r>
      <w:r w:rsidRPr="006E2B4E">
        <w:rPr>
          <w:b w:val="0"/>
          <w:noProof/>
          <w:sz w:val="18"/>
        </w:rPr>
        <w:fldChar w:fldCharType="begin"/>
      </w:r>
      <w:r w:rsidRPr="006E2B4E">
        <w:rPr>
          <w:b w:val="0"/>
          <w:noProof/>
          <w:sz w:val="18"/>
        </w:rPr>
        <w:instrText xml:space="preserve"> PAGEREF _Toc363823305 \h </w:instrText>
      </w:r>
      <w:r w:rsidRPr="006E2B4E">
        <w:rPr>
          <w:b w:val="0"/>
          <w:noProof/>
          <w:sz w:val="18"/>
        </w:rPr>
      </w:r>
      <w:r w:rsidRPr="006E2B4E">
        <w:rPr>
          <w:b w:val="0"/>
          <w:noProof/>
          <w:sz w:val="18"/>
        </w:rPr>
        <w:fldChar w:fldCharType="separate"/>
      </w:r>
      <w:r w:rsidRPr="006E2B4E">
        <w:rPr>
          <w:b w:val="0"/>
          <w:noProof/>
          <w:sz w:val="18"/>
        </w:rPr>
        <w:t>236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6E2B4E">
        <w:rPr>
          <w:noProof/>
        </w:rPr>
        <w:tab/>
      </w:r>
      <w:r w:rsidRPr="006E2B4E">
        <w:rPr>
          <w:noProof/>
        </w:rPr>
        <w:fldChar w:fldCharType="begin"/>
      </w:r>
      <w:r w:rsidRPr="006E2B4E">
        <w:rPr>
          <w:noProof/>
        </w:rPr>
        <w:instrText xml:space="preserve"> PAGEREF _Toc363823306 \h </w:instrText>
      </w:r>
      <w:r w:rsidRPr="006E2B4E">
        <w:rPr>
          <w:noProof/>
        </w:rPr>
      </w:r>
      <w:r w:rsidRPr="006E2B4E">
        <w:rPr>
          <w:noProof/>
        </w:rPr>
        <w:fldChar w:fldCharType="separate"/>
      </w:r>
      <w:r w:rsidRPr="006E2B4E">
        <w:rPr>
          <w:noProof/>
        </w:rPr>
        <w:t>236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6E2B4E">
        <w:rPr>
          <w:noProof/>
        </w:rPr>
        <w:tab/>
      </w:r>
      <w:r w:rsidRPr="006E2B4E">
        <w:rPr>
          <w:noProof/>
        </w:rPr>
        <w:fldChar w:fldCharType="begin"/>
      </w:r>
      <w:r w:rsidRPr="006E2B4E">
        <w:rPr>
          <w:noProof/>
        </w:rPr>
        <w:instrText xml:space="preserve"> PAGEREF _Toc363823307 \h </w:instrText>
      </w:r>
      <w:r w:rsidRPr="006E2B4E">
        <w:rPr>
          <w:noProof/>
        </w:rPr>
      </w:r>
      <w:r w:rsidRPr="006E2B4E">
        <w:rPr>
          <w:noProof/>
        </w:rPr>
        <w:fldChar w:fldCharType="separate"/>
      </w:r>
      <w:r w:rsidRPr="006E2B4E">
        <w:rPr>
          <w:noProof/>
        </w:rPr>
        <w:t>236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6E2B4E">
        <w:rPr>
          <w:noProof/>
        </w:rPr>
        <w:tab/>
      </w:r>
      <w:r w:rsidRPr="006E2B4E">
        <w:rPr>
          <w:noProof/>
        </w:rPr>
        <w:fldChar w:fldCharType="begin"/>
      </w:r>
      <w:r w:rsidRPr="006E2B4E">
        <w:rPr>
          <w:noProof/>
        </w:rPr>
        <w:instrText xml:space="preserve"> PAGEREF _Toc363823308 \h </w:instrText>
      </w:r>
      <w:r w:rsidRPr="006E2B4E">
        <w:rPr>
          <w:noProof/>
        </w:rPr>
      </w:r>
      <w:r w:rsidRPr="006E2B4E">
        <w:rPr>
          <w:noProof/>
        </w:rPr>
        <w:fldChar w:fldCharType="separate"/>
      </w:r>
      <w:r w:rsidRPr="006E2B4E">
        <w:rPr>
          <w:noProof/>
        </w:rPr>
        <w:t>236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6E2B4E">
        <w:rPr>
          <w:noProof/>
        </w:rPr>
        <w:tab/>
      </w:r>
      <w:r w:rsidRPr="006E2B4E">
        <w:rPr>
          <w:noProof/>
        </w:rPr>
        <w:fldChar w:fldCharType="begin"/>
      </w:r>
      <w:r w:rsidRPr="006E2B4E">
        <w:rPr>
          <w:noProof/>
        </w:rPr>
        <w:instrText xml:space="preserve"> PAGEREF _Toc363823309 \h </w:instrText>
      </w:r>
      <w:r w:rsidRPr="006E2B4E">
        <w:rPr>
          <w:noProof/>
        </w:rPr>
      </w:r>
      <w:r w:rsidRPr="006E2B4E">
        <w:rPr>
          <w:noProof/>
        </w:rPr>
        <w:fldChar w:fldCharType="separate"/>
      </w:r>
      <w:r w:rsidRPr="006E2B4E">
        <w:rPr>
          <w:noProof/>
        </w:rPr>
        <w:t>237</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75—Sale of freehold interests etc.</w:t>
      </w:r>
      <w:r w:rsidRPr="006E2B4E">
        <w:rPr>
          <w:b w:val="0"/>
          <w:noProof/>
          <w:sz w:val="18"/>
        </w:rPr>
        <w:tab/>
      </w:r>
      <w:r w:rsidRPr="006E2B4E">
        <w:rPr>
          <w:b w:val="0"/>
          <w:noProof/>
          <w:sz w:val="18"/>
        </w:rPr>
        <w:fldChar w:fldCharType="begin"/>
      </w:r>
      <w:r w:rsidRPr="006E2B4E">
        <w:rPr>
          <w:b w:val="0"/>
          <w:noProof/>
          <w:sz w:val="18"/>
        </w:rPr>
        <w:instrText xml:space="preserve"> PAGEREF _Toc363823310 \h </w:instrText>
      </w:r>
      <w:r w:rsidRPr="006E2B4E">
        <w:rPr>
          <w:b w:val="0"/>
          <w:noProof/>
          <w:sz w:val="18"/>
        </w:rPr>
      </w:r>
      <w:r w:rsidRPr="006E2B4E">
        <w:rPr>
          <w:b w:val="0"/>
          <w:noProof/>
          <w:sz w:val="18"/>
        </w:rPr>
        <w:fldChar w:fldCharType="separate"/>
      </w:r>
      <w:r w:rsidRPr="006E2B4E">
        <w:rPr>
          <w:b w:val="0"/>
          <w:noProof/>
          <w:sz w:val="18"/>
        </w:rPr>
        <w:t>238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_Toc363823311 \h </w:instrText>
      </w:r>
      <w:r w:rsidRPr="006E2B4E">
        <w:rPr>
          <w:noProof/>
        </w:rPr>
      </w:r>
      <w:r w:rsidRPr="006E2B4E">
        <w:rPr>
          <w:noProof/>
        </w:rPr>
        <w:fldChar w:fldCharType="separate"/>
      </w:r>
      <w:r w:rsidRPr="006E2B4E">
        <w:rPr>
          <w:noProof/>
        </w:rPr>
        <w:t>238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6E2B4E">
        <w:rPr>
          <w:noProof/>
        </w:rPr>
        <w:tab/>
      </w:r>
      <w:r w:rsidRPr="006E2B4E">
        <w:rPr>
          <w:noProof/>
        </w:rPr>
        <w:fldChar w:fldCharType="begin"/>
      </w:r>
      <w:r w:rsidRPr="006E2B4E">
        <w:rPr>
          <w:noProof/>
        </w:rPr>
        <w:instrText xml:space="preserve"> PAGEREF _Toc363823312 \h </w:instrText>
      </w:r>
      <w:r w:rsidRPr="006E2B4E">
        <w:rPr>
          <w:noProof/>
        </w:rPr>
      </w:r>
      <w:r w:rsidRPr="006E2B4E">
        <w:rPr>
          <w:noProof/>
        </w:rPr>
        <w:fldChar w:fldCharType="separate"/>
      </w:r>
      <w:r w:rsidRPr="006E2B4E">
        <w:rPr>
          <w:noProof/>
        </w:rPr>
        <w:t>238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6E2B4E">
        <w:rPr>
          <w:noProof/>
        </w:rPr>
        <w:tab/>
      </w:r>
      <w:r w:rsidRPr="006E2B4E">
        <w:rPr>
          <w:noProof/>
        </w:rPr>
        <w:fldChar w:fldCharType="begin"/>
      </w:r>
      <w:r w:rsidRPr="006E2B4E">
        <w:rPr>
          <w:noProof/>
        </w:rPr>
        <w:instrText xml:space="preserve"> PAGEREF _Toc363823313 \h </w:instrText>
      </w:r>
      <w:r w:rsidRPr="006E2B4E">
        <w:rPr>
          <w:noProof/>
        </w:rPr>
      </w:r>
      <w:r w:rsidRPr="006E2B4E">
        <w:rPr>
          <w:noProof/>
        </w:rPr>
        <w:fldChar w:fldCharType="separate"/>
      </w:r>
      <w:r w:rsidRPr="006E2B4E">
        <w:rPr>
          <w:noProof/>
        </w:rPr>
        <w:t>240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6E2B4E">
        <w:rPr>
          <w:noProof/>
        </w:rPr>
        <w:tab/>
      </w:r>
      <w:r w:rsidRPr="006E2B4E">
        <w:rPr>
          <w:noProof/>
        </w:rPr>
        <w:fldChar w:fldCharType="begin"/>
      </w:r>
      <w:r w:rsidRPr="006E2B4E">
        <w:rPr>
          <w:noProof/>
        </w:rPr>
        <w:instrText xml:space="preserve"> PAGEREF _Toc363823314 \h </w:instrText>
      </w:r>
      <w:r w:rsidRPr="006E2B4E">
        <w:rPr>
          <w:noProof/>
        </w:rPr>
      </w:r>
      <w:r w:rsidRPr="006E2B4E">
        <w:rPr>
          <w:noProof/>
        </w:rPr>
        <w:fldChar w:fldCharType="separate"/>
      </w:r>
      <w:r w:rsidRPr="006E2B4E">
        <w:rPr>
          <w:noProof/>
        </w:rPr>
        <w:t>243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6E2B4E">
        <w:rPr>
          <w:noProof/>
        </w:rPr>
        <w:tab/>
      </w:r>
      <w:r w:rsidRPr="006E2B4E">
        <w:rPr>
          <w:noProof/>
        </w:rPr>
        <w:fldChar w:fldCharType="begin"/>
      </w:r>
      <w:r w:rsidRPr="006E2B4E">
        <w:rPr>
          <w:noProof/>
        </w:rPr>
        <w:instrText xml:space="preserve"> PAGEREF _Toc363823315 \h </w:instrText>
      </w:r>
      <w:r w:rsidRPr="006E2B4E">
        <w:rPr>
          <w:noProof/>
        </w:rPr>
      </w:r>
      <w:r w:rsidRPr="006E2B4E">
        <w:rPr>
          <w:noProof/>
        </w:rPr>
        <w:fldChar w:fldCharType="separate"/>
      </w:r>
      <w:r w:rsidRPr="006E2B4E">
        <w:rPr>
          <w:noProof/>
        </w:rPr>
        <w:t>249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6E2B4E">
        <w:rPr>
          <w:noProof/>
        </w:rPr>
        <w:tab/>
      </w:r>
      <w:r w:rsidRPr="006E2B4E">
        <w:rPr>
          <w:noProof/>
        </w:rPr>
        <w:fldChar w:fldCharType="begin"/>
      </w:r>
      <w:r w:rsidRPr="006E2B4E">
        <w:rPr>
          <w:noProof/>
        </w:rPr>
        <w:instrText xml:space="preserve"> PAGEREF _Toc363823316 \h </w:instrText>
      </w:r>
      <w:r w:rsidRPr="006E2B4E">
        <w:rPr>
          <w:noProof/>
        </w:rPr>
      </w:r>
      <w:r w:rsidRPr="006E2B4E">
        <w:rPr>
          <w:noProof/>
        </w:rPr>
        <w:fldChar w:fldCharType="separate"/>
      </w:r>
      <w:r w:rsidRPr="006E2B4E">
        <w:rPr>
          <w:noProof/>
        </w:rPr>
        <w:t>249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6E2B4E">
        <w:rPr>
          <w:noProof/>
        </w:rPr>
        <w:tab/>
      </w:r>
      <w:r w:rsidRPr="006E2B4E">
        <w:rPr>
          <w:noProof/>
        </w:rPr>
        <w:fldChar w:fldCharType="begin"/>
      </w:r>
      <w:r w:rsidRPr="006E2B4E">
        <w:rPr>
          <w:noProof/>
        </w:rPr>
        <w:instrText xml:space="preserve"> PAGEREF _Toc363823317 \h </w:instrText>
      </w:r>
      <w:r w:rsidRPr="006E2B4E">
        <w:rPr>
          <w:noProof/>
        </w:rPr>
      </w:r>
      <w:r w:rsidRPr="006E2B4E">
        <w:rPr>
          <w:noProof/>
        </w:rPr>
        <w:fldChar w:fldCharType="separate"/>
      </w:r>
      <w:r w:rsidRPr="006E2B4E">
        <w:rPr>
          <w:noProof/>
        </w:rPr>
        <w:t>250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6E2B4E">
        <w:rPr>
          <w:noProof/>
        </w:rPr>
        <w:tab/>
      </w:r>
      <w:r w:rsidRPr="006E2B4E">
        <w:rPr>
          <w:noProof/>
        </w:rPr>
        <w:fldChar w:fldCharType="begin"/>
      </w:r>
      <w:r w:rsidRPr="006E2B4E">
        <w:rPr>
          <w:noProof/>
        </w:rPr>
        <w:instrText xml:space="preserve"> PAGEREF _Toc363823318 \h </w:instrText>
      </w:r>
      <w:r w:rsidRPr="006E2B4E">
        <w:rPr>
          <w:noProof/>
        </w:rPr>
      </w:r>
      <w:r w:rsidRPr="006E2B4E">
        <w:rPr>
          <w:noProof/>
        </w:rPr>
        <w:fldChar w:fldCharType="separate"/>
      </w:r>
      <w:r w:rsidRPr="006E2B4E">
        <w:rPr>
          <w:noProof/>
        </w:rPr>
        <w:t>250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6E2B4E">
        <w:rPr>
          <w:noProof/>
        </w:rPr>
        <w:tab/>
      </w:r>
      <w:r w:rsidRPr="006E2B4E">
        <w:rPr>
          <w:noProof/>
        </w:rPr>
        <w:fldChar w:fldCharType="begin"/>
      </w:r>
      <w:r w:rsidRPr="006E2B4E">
        <w:rPr>
          <w:noProof/>
        </w:rPr>
        <w:instrText xml:space="preserve"> PAGEREF _Toc363823319 \h </w:instrText>
      </w:r>
      <w:r w:rsidRPr="006E2B4E">
        <w:rPr>
          <w:noProof/>
        </w:rPr>
      </w:r>
      <w:r w:rsidRPr="006E2B4E">
        <w:rPr>
          <w:noProof/>
        </w:rPr>
        <w:fldChar w:fldCharType="separate"/>
      </w:r>
      <w:r w:rsidRPr="006E2B4E">
        <w:rPr>
          <w:noProof/>
        </w:rPr>
        <w:t>251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6E2B4E">
        <w:rPr>
          <w:noProof/>
        </w:rPr>
        <w:tab/>
      </w:r>
      <w:r w:rsidRPr="006E2B4E">
        <w:rPr>
          <w:noProof/>
        </w:rPr>
        <w:fldChar w:fldCharType="begin"/>
      </w:r>
      <w:r w:rsidRPr="006E2B4E">
        <w:rPr>
          <w:noProof/>
        </w:rPr>
        <w:instrText xml:space="preserve"> PAGEREF _Toc363823320 \h </w:instrText>
      </w:r>
      <w:r w:rsidRPr="006E2B4E">
        <w:rPr>
          <w:noProof/>
        </w:rPr>
      </w:r>
      <w:r w:rsidRPr="006E2B4E">
        <w:rPr>
          <w:noProof/>
        </w:rPr>
        <w:fldChar w:fldCharType="separate"/>
      </w:r>
      <w:r w:rsidRPr="006E2B4E">
        <w:rPr>
          <w:noProof/>
        </w:rPr>
        <w:t>251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6E2B4E">
        <w:rPr>
          <w:noProof/>
        </w:rPr>
        <w:tab/>
      </w:r>
      <w:r w:rsidRPr="006E2B4E">
        <w:rPr>
          <w:noProof/>
        </w:rPr>
        <w:fldChar w:fldCharType="begin"/>
      </w:r>
      <w:r w:rsidRPr="006E2B4E">
        <w:rPr>
          <w:noProof/>
        </w:rPr>
        <w:instrText xml:space="preserve"> PAGEREF _Toc363823321 \h </w:instrText>
      </w:r>
      <w:r w:rsidRPr="006E2B4E">
        <w:rPr>
          <w:noProof/>
        </w:rPr>
      </w:r>
      <w:r w:rsidRPr="006E2B4E">
        <w:rPr>
          <w:noProof/>
        </w:rPr>
        <w:fldChar w:fldCharType="separate"/>
      </w:r>
      <w:r w:rsidRPr="006E2B4E">
        <w:rPr>
          <w:noProof/>
        </w:rPr>
        <w:t>252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6E2B4E">
        <w:rPr>
          <w:noProof/>
        </w:rPr>
        <w:tab/>
      </w:r>
      <w:r w:rsidRPr="006E2B4E">
        <w:rPr>
          <w:noProof/>
        </w:rPr>
        <w:fldChar w:fldCharType="begin"/>
      </w:r>
      <w:r w:rsidRPr="006E2B4E">
        <w:rPr>
          <w:noProof/>
        </w:rPr>
        <w:instrText xml:space="preserve"> PAGEREF _Toc363823322 \h </w:instrText>
      </w:r>
      <w:r w:rsidRPr="006E2B4E">
        <w:rPr>
          <w:noProof/>
        </w:rPr>
      </w:r>
      <w:r w:rsidRPr="006E2B4E">
        <w:rPr>
          <w:noProof/>
        </w:rPr>
        <w:fldChar w:fldCharType="separate"/>
      </w:r>
      <w:r w:rsidRPr="006E2B4E">
        <w:rPr>
          <w:noProof/>
        </w:rPr>
        <w:t>253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6E2B4E">
        <w:rPr>
          <w:noProof/>
        </w:rPr>
        <w:tab/>
      </w:r>
      <w:r w:rsidRPr="006E2B4E">
        <w:rPr>
          <w:noProof/>
        </w:rPr>
        <w:fldChar w:fldCharType="begin"/>
      </w:r>
      <w:r w:rsidRPr="006E2B4E">
        <w:rPr>
          <w:noProof/>
        </w:rPr>
        <w:instrText xml:space="preserve"> PAGEREF _Toc363823323 \h </w:instrText>
      </w:r>
      <w:r w:rsidRPr="006E2B4E">
        <w:rPr>
          <w:noProof/>
        </w:rPr>
      </w:r>
      <w:r w:rsidRPr="006E2B4E">
        <w:rPr>
          <w:noProof/>
        </w:rPr>
        <w:fldChar w:fldCharType="separate"/>
      </w:r>
      <w:r w:rsidRPr="006E2B4E">
        <w:rPr>
          <w:noProof/>
        </w:rPr>
        <w:t>254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6E2B4E">
        <w:rPr>
          <w:noProof/>
        </w:rPr>
        <w:tab/>
      </w:r>
      <w:r w:rsidRPr="006E2B4E">
        <w:rPr>
          <w:noProof/>
        </w:rPr>
        <w:fldChar w:fldCharType="begin"/>
      </w:r>
      <w:r w:rsidRPr="006E2B4E">
        <w:rPr>
          <w:noProof/>
        </w:rPr>
        <w:instrText xml:space="preserve"> PAGEREF _Toc363823324 \h </w:instrText>
      </w:r>
      <w:r w:rsidRPr="006E2B4E">
        <w:rPr>
          <w:noProof/>
        </w:rPr>
      </w:r>
      <w:r w:rsidRPr="006E2B4E">
        <w:rPr>
          <w:noProof/>
        </w:rPr>
        <w:fldChar w:fldCharType="separate"/>
      </w:r>
      <w:r w:rsidRPr="006E2B4E">
        <w:rPr>
          <w:noProof/>
        </w:rPr>
        <w:t>254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6E2B4E">
        <w:rPr>
          <w:noProof/>
        </w:rPr>
        <w:tab/>
      </w:r>
      <w:r w:rsidRPr="006E2B4E">
        <w:rPr>
          <w:noProof/>
        </w:rPr>
        <w:fldChar w:fldCharType="begin"/>
      </w:r>
      <w:r w:rsidRPr="006E2B4E">
        <w:rPr>
          <w:noProof/>
        </w:rPr>
        <w:instrText xml:space="preserve"> PAGEREF _Toc363823325 \h </w:instrText>
      </w:r>
      <w:r w:rsidRPr="006E2B4E">
        <w:rPr>
          <w:noProof/>
        </w:rPr>
      </w:r>
      <w:r w:rsidRPr="006E2B4E">
        <w:rPr>
          <w:noProof/>
        </w:rPr>
        <w:fldChar w:fldCharType="separate"/>
      </w:r>
      <w:r w:rsidRPr="006E2B4E">
        <w:rPr>
          <w:noProof/>
        </w:rPr>
        <w:t>254</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78—Insurance</w:t>
      </w:r>
      <w:r w:rsidRPr="006E2B4E">
        <w:rPr>
          <w:b w:val="0"/>
          <w:noProof/>
          <w:sz w:val="18"/>
        </w:rPr>
        <w:tab/>
      </w:r>
      <w:r w:rsidRPr="006E2B4E">
        <w:rPr>
          <w:b w:val="0"/>
          <w:noProof/>
          <w:sz w:val="18"/>
        </w:rPr>
        <w:fldChar w:fldCharType="begin"/>
      </w:r>
      <w:r w:rsidRPr="006E2B4E">
        <w:rPr>
          <w:b w:val="0"/>
          <w:noProof/>
          <w:sz w:val="18"/>
        </w:rPr>
        <w:instrText xml:space="preserve"> PAGEREF _Toc363823326 \h </w:instrText>
      </w:r>
      <w:r w:rsidRPr="006E2B4E">
        <w:rPr>
          <w:b w:val="0"/>
          <w:noProof/>
          <w:sz w:val="18"/>
        </w:rPr>
      </w:r>
      <w:r w:rsidRPr="006E2B4E">
        <w:rPr>
          <w:b w:val="0"/>
          <w:noProof/>
          <w:sz w:val="18"/>
        </w:rPr>
        <w:fldChar w:fldCharType="separate"/>
      </w:r>
      <w:r w:rsidRPr="006E2B4E">
        <w:rPr>
          <w:b w:val="0"/>
          <w:noProof/>
          <w:sz w:val="18"/>
        </w:rPr>
        <w:t>255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_Toc363823327 \h </w:instrText>
      </w:r>
      <w:r w:rsidRPr="006E2B4E">
        <w:rPr>
          <w:noProof/>
        </w:rPr>
      </w:r>
      <w:r w:rsidRPr="006E2B4E">
        <w:rPr>
          <w:noProof/>
        </w:rPr>
        <w:fldChar w:fldCharType="separate"/>
      </w:r>
      <w:r w:rsidRPr="006E2B4E">
        <w:rPr>
          <w:noProof/>
        </w:rPr>
        <w:t>255</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6E2B4E">
        <w:rPr>
          <w:b w:val="0"/>
          <w:noProof/>
          <w:sz w:val="18"/>
        </w:rPr>
        <w:tab/>
      </w:r>
      <w:r w:rsidRPr="006E2B4E">
        <w:rPr>
          <w:b w:val="0"/>
          <w:noProof/>
          <w:sz w:val="18"/>
        </w:rPr>
        <w:fldChar w:fldCharType="begin"/>
      </w:r>
      <w:r w:rsidRPr="006E2B4E">
        <w:rPr>
          <w:b w:val="0"/>
          <w:noProof/>
          <w:sz w:val="18"/>
        </w:rPr>
        <w:instrText xml:space="preserve"> PAGEREF _Toc363823328 \h </w:instrText>
      </w:r>
      <w:r w:rsidRPr="006E2B4E">
        <w:rPr>
          <w:b w:val="0"/>
          <w:noProof/>
          <w:sz w:val="18"/>
        </w:rPr>
      </w:r>
      <w:r w:rsidRPr="006E2B4E">
        <w:rPr>
          <w:b w:val="0"/>
          <w:noProof/>
          <w:sz w:val="18"/>
        </w:rPr>
        <w:fldChar w:fldCharType="separate"/>
      </w:r>
      <w:r w:rsidRPr="006E2B4E">
        <w:rPr>
          <w:b w:val="0"/>
          <w:noProof/>
          <w:sz w:val="18"/>
        </w:rPr>
        <w:t>255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6E2B4E">
        <w:rPr>
          <w:noProof/>
        </w:rPr>
        <w:tab/>
      </w:r>
      <w:r w:rsidRPr="006E2B4E">
        <w:rPr>
          <w:noProof/>
        </w:rPr>
        <w:fldChar w:fldCharType="begin"/>
      </w:r>
      <w:r w:rsidRPr="006E2B4E">
        <w:rPr>
          <w:noProof/>
        </w:rPr>
        <w:instrText xml:space="preserve"> PAGEREF _Toc363823329 \h </w:instrText>
      </w:r>
      <w:r w:rsidRPr="006E2B4E">
        <w:rPr>
          <w:noProof/>
        </w:rPr>
      </w:r>
      <w:r w:rsidRPr="006E2B4E">
        <w:rPr>
          <w:noProof/>
        </w:rPr>
        <w:fldChar w:fldCharType="separate"/>
      </w:r>
      <w:r w:rsidRPr="006E2B4E">
        <w:rPr>
          <w:noProof/>
        </w:rPr>
        <w:t>255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6E2B4E">
        <w:rPr>
          <w:noProof/>
        </w:rPr>
        <w:tab/>
      </w:r>
      <w:r w:rsidRPr="006E2B4E">
        <w:rPr>
          <w:noProof/>
        </w:rPr>
        <w:fldChar w:fldCharType="begin"/>
      </w:r>
      <w:r w:rsidRPr="006E2B4E">
        <w:rPr>
          <w:noProof/>
        </w:rPr>
        <w:instrText xml:space="preserve"> PAGEREF _Toc363823330 \h </w:instrText>
      </w:r>
      <w:r w:rsidRPr="006E2B4E">
        <w:rPr>
          <w:noProof/>
        </w:rPr>
      </w:r>
      <w:r w:rsidRPr="006E2B4E">
        <w:rPr>
          <w:noProof/>
        </w:rPr>
        <w:fldChar w:fldCharType="separate"/>
      </w:r>
      <w:r w:rsidRPr="006E2B4E">
        <w:rPr>
          <w:noProof/>
        </w:rPr>
        <w:t>255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6E2B4E">
        <w:rPr>
          <w:noProof/>
        </w:rPr>
        <w:tab/>
      </w:r>
      <w:r w:rsidRPr="006E2B4E">
        <w:rPr>
          <w:noProof/>
        </w:rPr>
        <w:fldChar w:fldCharType="begin"/>
      </w:r>
      <w:r w:rsidRPr="006E2B4E">
        <w:rPr>
          <w:noProof/>
        </w:rPr>
        <w:instrText xml:space="preserve"> PAGEREF _Toc363823331 \h </w:instrText>
      </w:r>
      <w:r w:rsidRPr="006E2B4E">
        <w:rPr>
          <w:noProof/>
        </w:rPr>
      </w:r>
      <w:r w:rsidRPr="006E2B4E">
        <w:rPr>
          <w:noProof/>
        </w:rPr>
        <w:fldChar w:fldCharType="separate"/>
      </w:r>
      <w:r w:rsidRPr="006E2B4E">
        <w:rPr>
          <w:noProof/>
        </w:rPr>
        <w:t>256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6E2B4E">
        <w:rPr>
          <w:noProof/>
        </w:rPr>
        <w:tab/>
      </w:r>
      <w:r w:rsidRPr="006E2B4E">
        <w:rPr>
          <w:noProof/>
        </w:rPr>
        <w:fldChar w:fldCharType="begin"/>
      </w:r>
      <w:r w:rsidRPr="006E2B4E">
        <w:rPr>
          <w:noProof/>
        </w:rPr>
        <w:instrText xml:space="preserve"> PAGEREF _Toc363823332 \h </w:instrText>
      </w:r>
      <w:r w:rsidRPr="006E2B4E">
        <w:rPr>
          <w:noProof/>
        </w:rPr>
      </w:r>
      <w:r w:rsidRPr="006E2B4E">
        <w:rPr>
          <w:noProof/>
        </w:rPr>
        <w:fldChar w:fldCharType="separate"/>
      </w:r>
      <w:r w:rsidRPr="006E2B4E">
        <w:rPr>
          <w:noProof/>
        </w:rPr>
        <w:t>258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6E2B4E">
        <w:rPr>
          <w:noProof/>
        </w:rPr>
        <w:tab/>
      </w:r>
      <w:r w:rsidRPr="006E2B4E">
        <w:rPr>
          <w:noProof/>
        </w:rPr>
        <w:fldChar w:fldCharType="begin"/>
      </w:r>
      <w:r w:rsidRPr="006E2B4E">
        <w:rPr>
          <w:noProof/>
        </w:rPr>
        <w:instrText xml:space="preserve"> PAGEREF _Toc363823333 \h </w:instrText>
      </w:r>
      <w:r w:rsidRPr="006E2B4E">
        <w:rPr>
          <w:noProof/>
        </w:rPr>
      </w:r>
      <w:r w:rsidRPr="006E2B4E">
        <w:rPr>
          <w:noProof/>
        </w:rPr>
        <w:fldChar w:fldCharType="separate"/>
      </w:r>
      <w:r w:rsidRPr="006E2B4E">
        <w:rPr>
          <w:noProof/>
        </w:rPr>
        <w:t>259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6E2B4E">
        <w:rPr>
          <w:noProof/>
        </w:rPr>
        <w:tab/>
      </w:r>
      <w:r w:rsidRPr="006E2B4E">
        <w:rPr>
          <w:noProof/>
        </w:rPr>
        <w:fldChar w:fldCharType="begin"/>
      </w:r>
      <w:r w:rsidRPr="006E2B4E">
        <w:rPr>
          <w:noProof/>
        </w:rPr>
        <w:instrText xml:space="preserve"> PAGEREF _Toc363823334 \h </w:instrText>
      </w:r>
      <w:r w:rsidRPr="006E2B4E">
        <w:rPr>
          <w:noProof/>
        </w:rPr>
      </w:r>
      <w:r w:rsidRPr="006E2B4E">
        <w:rPr>
          <w:noProof/>
        </w:rPr>
        <w:fldChar w:fldCharType="separate"/>
      </w:r>
      <w:r w:rsidRPr="006E2B4E">
        <w:rPr>
          <w:noProof/>
        </w:rPr>
        <w:t>259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6E2B4E">
        <w:rPr>
          <w:noProof/>
        </w:rPr>
        <w:tab/>
      </w:r>
      <w:r w:rsidRPr="006E2B4E">
        <w:rPr>
          <w:noProof/>
        </w:rPr>
        <w:fldChar w:fldCharType="begin"/>
      </w:r>
      <w:r w:rsidRPr="006E2B4E">
        <w:rPr>
          <w:noProof/>
        </w:rPr>
        <w:instrText xml:space="preserve"> PAGEREF _Toc363823335 \h </w:instrText>
      </w:r>
      <w:r w:rsidRPr="006E2B4E">
        <w:rPr>
          <w:noProof/>
        </w:rPr>
      </w:r>
      <w:r w:rsidRPr="006E2B4E">
        <w:rPr>
          <w:noProof/>
        </w:rPr>
        <w:fldChar w:fldCharType="separate"/>
      </w:r>
      <w:r w:rsidRPr="006E2B4E">
        <w:rPr>
          <w:noProof/>
        </w:rPr>
        <w:t>259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6E2B4E">
        <w:rPr>
          <w:noProof/>
        </w:rPr>
        <w:tab/>
      </w:r>
      <w:r w:rsidRPr="006E2B4E">
        <w:rPr>
          <w:noProof/>
        </w:rPr>
        <w:fldChar w:fldCharType="begin"/>
      </w:r>
      <w:r w:rsidRPr="006E2B4E">
        <w:rPr>
          <w:noProof/>
        </w:rPr>
        <w:instrText xml:space="preserve"> PAGEREF _Toc363823336 \h </w:instrText>
      </w:r>
      <w:r w:rsidRPr="006E2B4E">
        <w:rPr>
          <w:noProof/>
        </w:rPr>
      </w:r>
      <w:r w:rsidRPr="006E2B4E">
        <w:rPr>
          <w:noProof/>
        </w:rPr>
        <w:fldChar w:fldCharType="separate"/>
      </w:r>
      <w:r w:rsidRPr="006E2B4E">
        <w:rPr>
          <w:noProof/>
        </w:rPr>
        <w:t>260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6E2B4E">
        <w:rPr>
          <w:noProof/>
        </w:rPr>
        <w:tab/>
      </w:r>
      <w:r w:rsidRPr="006E2B4E">
        <w:rPr>
          <w:noProof/>
        </w:rPr>
        <w:fldChar w:fldCharType="begin"/>
      </w:r>
      <w:r w:rsidRPr="006E2B4E">
        <w:rPr>
          <w:noProof/>
        </w:rPr>
        <w:instrText xml:space="preserve"> PAGEREF _Toc363823337 \h </w:instrText>
      </w:r>
      <w:r w:rsidRPr="006E2B4E">
        <w:rPr>
          <w:noProof/>
        </w:rPr>
      </w:r>
      <w:r w:rsidRPr="006E2B4E">
        <w:rPr>
          <w:noProof/>
        </w:rPr>
        <w:fldChar w:fldCharType="separate"/>
      </w:r>
      <w:r w:rsidRPr="006E2B4E">
        <w:rPr>
          <w:noProof/>
        </w:rPr>
        <w:t>260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6E2B4E">
        <w:rPr>
          <w:noProof/>
        </w:rPr>
        <w:tab/>
      </w:r>
      <w:r w:rsidRPr="006E2B4E">
        <w:rPr>
          <w:noProof/>
        </w:rPr>
        <w:fldChar w:fldCharType="begin"/>
      </w:r>
      <w:r w:rsidRPr="006E2B4E">
        <w:rPr>
          <w:noProof/>
        </w:rPr>
        <w:instrText xml:space="preserve"> PAGEREF _Toc363823338 \h </w:instrText>
      </w:r>
      <w:r w:rsidRPr="006E2B4E">
        <w:rPr>
          <w:noProof/>
        </w:rPr>
      </w:r>
      <w:r w:rsidRPr="006E2B4E">
        <w:rPr>
          <w:noProof/>
        </w:rPr>
        <w:fldChar w:fldCharType="separate"/>
      </w:r>
      <w:r w:rsidRPr="006E2B4E">
        <w:rPr>
          <w:noProof/>
        </w:rPr>
        <w:t>261</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6E2B4E">
        <w:rPr>
          <w:b w:val="0"/>
          <w:noProof/>
          <w:sz w:val="18"/>
        </w:rPr>
        <w:tab/>
      </w:r>
      <w:r w:rsidRPr="006E2B4E">
        <w:rPr>
          <w:b w:val="0"/>
          <w:noProof/>
          <w:sz w:val="18"/>
        </w:rPr>
        <w:fldChar w:fldCharType="begin"/>
      </w:r>
      <w:r w:rsidRPr="006E2B4E">
        <w:rPr>
          <w:b w:val="0"/>
          <w:noProof/>
          <w:sz w:val="18"/>
        </w:rPr>
        <w:instrText xml:space="preserve"> PAGEREF _Toc363823339 \h </w:instrText>
      </w:r>
      <w:r w:rsidRPr="006E2B4E">
        <w:rPr>
          <w:b w:val="0"/>
          <w:noProof/>
          <w:sz w:val="18"/>
        </w:rPr>
      </w:r>
      <w:r w:rsidRPr="006E2B4E">
        <w:rPr>
          <w:b w:val="0"/>
          <w:noProof/>
          <w:sz w:val="18"/>
        </w:rPr>
        <w:fldChar w:fldCharType="separate"/>
      </w:r>
      <w:r w:rsidRPr="006E2B4E">
        <w:rPr>
          <w:b w:val="0"/>
          <w:noProof/>
          <w:sz w:val="18"/>
        </w:rPr>
        <w:t>261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6E2B4E">
        <w:rPr>
          <w:noProof/>
        </w:rPr>
        <w:tab/>
      </w:r>
      <w:r w:rsidRPr="006E2B4E">
        <w:rPr>
          <w:noProof/>
        </w:rPr>
        <w:fldChar w:fldCharType="begin"/>
      </w:r>
      <w:r w:rsidRPr="006E2B4E">
        <w:rPr>
          <w:noProof/>
        </w:rPr>
        <w:instrText xml:space="preserve"> PAGEREF _Toc363823340 \h </w:instrText>
      </w:r>
      <w:r w:rsidRPr="006E2B4E">
        <w:rPr>
          <w:noProof/>
        </w:rPr>
      </w:r>
      <w:r w:rsidRPr="006E2B4E">
        <w:rPr>
          <w:noProof/>
        </w:rPr>
        <w:fldChar w:fldCharType="separate"/>
      </w:r>
      <w:r w:rsidRPr="006E2B4E">
        <w:rPr>
          <w:noProof/>
        </w:rPr>
        <w:t>261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6E2B4E">
        <w:rPr>
          <w:noProof/>
        </w:rPr>
        <w:tab/>
      </w:r>
      <w:r w:rsidRPr="006E2B4E">
        <w:rPr>
          <w:noProof/>
        </w:rPr>
        <w:fldChar w:fldCharType="begin"/>
      </w:r>
      <w:r w:rsidRPr="006E2B4E">
        <w:rPr>
          <w:noProof/>
        </w:rPr>
        <w:instrText xml:space="preserve"> PAGEREF _Toc363823341 \h </w:instrText>
      </w:r>
      <w:r w:rsidRPr="006E2B4E">
        <w:rPr>
          <w:noProof/>
        </w:rPr>
      </w:r>
      <w:r w:rsidRPr="006E2B4E">
        <w:rPr>
          <w:noProof/>
        </w:rPr>
        <w:fldChar w:fldCharType="separate"/>
      </w:r>
      <w:r w:rsidRPr="006E2B4E">
        <w:rPr>
          <w:noProof/>
        </w:rPr>
        <w:t>262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6E2B4E">
        <w:rPr>
          <w:noProof/>
        </w:rPr>
        <w:tab/>
      </w:r>
      <w:r w:rsidRPr="006E2B4E">
        <w:rPr>
          <w:noProof/>
        </w:rPr>
        <w:fldChar w:fldCharType="begin"/>
      </w:r>
      <w:r w:rsidRPr="006E2B4E">
        <w:rPr>
          <w:noProof/>
        </w:rPr>
        <w:instrText xml:space="preserve"> PAGEREF _Toc363823342 \h </w:instrText>
      </w:r>
      <w:r w:rsidRPr="006E2B4E">
        <w:rPr>
          <w:noProof/>
        </w:rPr>
      </w:r>
      <w:r w:rsidRPr="006E2B4E">
        <w:rPr>
          <w:noProof/>
        </w:rPr>
        <w:fldChar w:fldCharType="separate"/>
      </w:r>
      <w:r w:rsidRPr="006E2B4E">
        <w:rPr>
          <w:noProof/>
        </w:rPr>
        <w:t>263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6E2B4E">
        <w:rPr>
          <w:noProof/>
        </w:rPr>
        <w:tab/>
      </w:r>
      <w:r w:rsidRPr="006E2B4E">
        <w:rPr>
          <w:noProof/>
        </w:rPr>
        <w:fldChar w:fldCharType="begin"/>
      </w:r>
      <w:r w:rsidRPr="006E2B4E">
        <w:rPr>
          <w:noProof/>
        </w:rPr>
        <w:instrText xml:space="preserve"> PAGEREF _Toc363823343 \h </w:instrText>
      </w:r>
      <w:r w:rsidRPr="006E2B4E">
        <w:rPr>
          <w:noProof/>
        </w:rPr>
      </w:r>
      <w:r w:rsidRPr="006E2B4E">
        <w:rPr>
          <w:noProof/>
        </w:rPr>
        <w:fldChar w:fldCharType="separate"/>
      </w:r>
      <w:r w:rsidRPr="006E2B4E">
        <w:rPr>
          <w:noProof/>
        </w:rPr>
        <w:t>263</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6E2B4E">
        <w:rPr>
          <w:b w:val="0"/>
          <w:noProof/>
          <w:sz w:val="18"/>
        </w:rPr>
        <w:tab/>
      </w:r>
      <w:r w:rsidRPr="006E2B4E">
        <w:rPr>
          <w:b w:val="0"/>
          <w:noProof/>
          <w:sz w:val="18"/>
        </w:rPr>
        <w:fldChar w:fldCharType="begin"/>
      </w:r>
      <w:r w:rsidRPr="006E2B4E">
        <w:rPr>
          <w:b w:val="0"/>
          <w:noProof/>
          <w:sz w:val="18"/>
        </w:rPr>
        <w:instrText xml:space="preserve"> PAGEREF _Toc363823344 \h </w:instrText>
      </w:r>
      <w:r w:rsidRPr="006E2B4E">
        <w:rPr>
          <w:b w:val="0"/>
          <w:noProof/>
          <w:sz w:val="18"/>
        </w:rPr>
      </w:r>
      <w:r w:rsidRPr="006E2B4E">
        <w:rPr>
          <w:b w:val="0"/>
          <w:noProof/>
          <w:sz w:val="18"/>
        </w:rPr>
        <w:fldChar w:fldCharType="separate"/>
      </w:r>
      <w:r w:rsidRPr="006E2B4E">
        <w:rPr>
          <w:b w:val="0"/>
          <w:noProof/>
          <w:sz w:val="18"/>
        </w:rPr>
        <w:t>263</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6E2B4E">
        <w:rPr>
          <w:noProof/>
        </w:rPr>
        <w:tab/>
      </w:r>
      <w:r w:rsidRPr="006E2B4E">
        <w:rPr>
          <w:noProof/>
        </w:rPr>
        <w:fldChar w:fldCharType="begin"/>
      </w:r>
      <w:r w:rsidRPr="006E2B4E">
        <w:rPr>
          <w:noProof/>
        </w:rPr>
        <w:instrText xml:space="preserve"> PAGEREF _Toc363823345 \h </w:instrText>
      </w:r>
      <w:r w:rsidRPr="006E2B4E">
        <w:rPr>
          <w:noProof/>
        </w:rPr>
      </w:r>
      <w:r w:rsidRPr="006E2B4E">
        <w:rPr>
          <w:noProof/>
        </w:rPr>
        <w:fldChar w:fldCharType="separate"/>
      </w:r>
      <w:r w:rsidRPr="006E2B4E">
        <w:rPr>
          <w:noProof/>
        </w:rPr>
        <w:t>263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6E2B4E">
        <w:rPr>
          <w:noProof/>
        </w:rPr>
        <w:tab/>
      </w:r>
      <w:r w:rsidRPr="006E2B4E">
        <w:rPr>
          <w:noProof/>
        </w:rPr>
        <w:fldChar w:fldCharType="begin"/>
      </w:r>
      <w:r w:rsidRPr="006E2B4E">
        <w:rPr>
          <w:noProof/>
        </w:rPr>
        <w:instrText xml:space="preserve"> PAGEREF _Toc363823346 \h </w:instrText>
      </w:r>
      <w:r w:rsidRPr="006E2B4E">
        <w:rPr>
          <w:noProof/>
        </w:rPr>
      </w:r>
      <w:r w:rsidRPr="006E2B4E">
        <w:rPr>
          <w:noProof/>
        </w:rPr>
        <w:fldChar w:fldCharType="separate"/>
      </w:r>
      <w:r w:rsidRPr="006E2B4E">
        <w:rPr>
          <w:noProof/>
        </w:rPr>
        <w:t>264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6E2B4E">
        <w:rPr>
          <w:noProof/>
        </w:rPr>
        <w:tab/>
      </w:r>
      <w:r w:rsidRPr="006E2B4E">
        <w:rPr>
          <w:noProof/>
        </w:rPr>
        <w:fldChar w:fldCharType="begin"/>
      </w:r>
      <w:r w:rsidRPr="006E2B4E">
        <w:rPr>
          <w:noProof/>
        </w:rPr>
        <w:instrText xml:space="preserve"> PAGEREF _Toc363823347 \h </w:instrText>
      </w:r>
      <w:r w:rsidRPr="006E2B4E">
        <w:rPr>
          <w:noProof/>
        </w:rPr>
      </w:r>
      <w:r w:rsidRPr="006E2B4E">
        <w:rPr>
          <w:noProof/>
        </w:rPr>
        <w:fldChar w:fldCharType="separate"/>
      </w:r>
      <w:r w:rsidRPr="006E2B4E">
        <w:rPr>
          <w:noProof/>
        </w:rPr>
        <w:t>265</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6E2B4E">
        <w:rPr>
          <w:b w:val="0"/>
          <w:noProof/>
          <w:sz w:val="18"/>
        </w:rPr>
        <w:tab/>
      </w:r>
      <w:r w:rsidRPr="006E2B4E">
        <w:rPr>
          <w:b w:val="0"/>
          <w:noProof/>
          <w:sz w:val="18"/>
        </w:rPr>
        <w:fldChar w:fldCharType="begin"/>
      </w:r>
      <w:r w:rsidRPr="006E2B4E">
        <w:rPr>
          <w:b w:val="0"/>
          <w:noProof/>
          <w:sz w:val="18"/>
        </w:rPr>
        <w:instrText xml:space="preserve"> PAGEREF _Toc363823348 \h </w:instrText>
      </w:r>
      <w:r w:rsidRPr="006E2B4E">
        <w:rPr>
          <w:b w:val="0"/>
          <w:noProof/>
          <w:sz w:val="18"/>
        </w:rPr>
      </w:r>
      <w:r w:rsidRPr="006E2B4E">
        <w:rPr>
          <w:b w:val="0"/>
          <w:noProof/>
          <w:sz w:val="18"/>
        </w:rPr>
        <w:fldChar w:fldCharType="separate"/>
      </w:r>
      <w:r w:rsidRPr="006E2B4E">
        <w:rPr>
          <w:b w:val="0"/>
          <w:noProof/>
          <w:sz w:val="18"/>
        </w:rPr>
        <w:t>265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6E2B4E">
        <w:rPr>
          <w:noProof/>
        </w:rPr>
        <w:tab/>
      </w:r>
      <w:r w:rsidRPr="006E2B4E">
        <w:rPr>
          <w:noProof/>
        </w:rPr>
        <w:fldChar w:fldCharType="begin"/>
      </w:r>
      <w:r w:rsidRPr="006E2B4E">
        <w:rPr>
          <w:noProof/>
        </w:rPr>
        <w:instrText xml:space="preserve"> PAGEREF _Toc363823349 \h </w:instrText>
      </w:r>
      <w:r w:rsidRPr="006E2B4E">
        <w:rPr>
          <w:noProof/>
        </w:rPr>
      </w:r>
      <w:r w:rsidRPr="006E2B4E">
        <w:rPr>
          <w:noProof/>
        </w:rPr>
        <w:fldChar w:fldCharType="separate"/>
      </w:r>
      <w:r w:rsidRPr="006E2B4E">
        <w:rPr>
          <w:noProof/>
        </w:rPr>
        <w:t>265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6E2B4E">
        <w:rPr>
          <w:noProof/>
        </w:rPr>
        <w:tab/>
      </w:r>
      <w:r w:rsidRPr="006E2B4E">
        <w:rPr>
          <w:noProof/>
        </w:rPr>
        <w:fldChar w:fldCharType="begin"/>
      </w:r>
      <w:r w:rsidRPr="006E2B4E">
        <w:rPr>
          <w:noProof/>
        </w:rPr>
        <w:instrText xml:space="preserve"> PAGEREF _Toc363823350 \h </w:instrText>
      </w:r>
      <w:r w:rsidRPr="006E2B4E">
        <w:rPr>
          <w:noProof/>
        </w:rPr>
      </w:r>
      <w:r w:rsidRPr="006E2B4E">
        <w:rPr>
          <w:noProof/>
        </w:rPr>
        <w:fldChar w:fldCharType="separate"/>
      </w:r>
      <w:r w:rsidRPr="006E2B4E">
        <w:rPr>
          <w:noProof/>
        </w:rPr>
        <w:t>265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6E2B4E">
        <w:rPr>
          <w:noProof/>
        </w:rPr>
        <w:tab/>
      </w:r>
      <w:r w:rsidRPr="006E2B4E">
        <w:rPr>
          <w:noProof/>
        </w:rPr>
        <w:fldChar w:fldCharType="begin"/>
      </w:r>
      <w:r w:rsidRPr="006E2B4E">
        <w:rPr>
          <w:noProof/>
        </w:rPr>
        <w:instrText xml:space="preserve"> PAGEREF _Toc363823351 \h </w:instrText>
      </w:r>
      <w:r w:rsidRPr="006E2B4E">
        <w:rPr>
          <w:noProof/>
        </w:rPr>
      </w:r>
      <w:r w:rsidRPr="006E2B4E">
        <w:rPr>
          <w:noProof/>
        </w:rPr>
        <w:fldChar w:fldCharType="separate"/>
      </w:r>
      <w:r w:rsidRPr="006E2B4E">
        <w:rPr>
          <w:noProof/>
        </w:rPr>
        <w:t>266</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6E2B4E">
        <w:rPr>
          <w:b w:val="0"/>
          <w:noProof/>
          <w:sz w:val="18"/>
        </w:rPr>
        <w:tab/>
      </w:r>
      <w:r w:rsidRPr="006E2B4E">
        <w:rPr>
          <w:b w:val="0"/>
          <w:noProof/>
          <w:sz w:val="18"/>
        </w:rPr>
        <w:fldChar w:fldCharType="begin"/>
      </w:r>
      <w:r w:rsidRPr="006E2B4E">
        <w:rPr>
          <w:b w:val="0"/>
          <w:noProof/>
          <w:sz w:val="18"/>
        </w:rPr>
        <w:instrText xml:space="preserve"> PAGEREF _Toc363823352 \h </w:instrText>
      </w:r>
      <w:r w:rsidRPr="006E2B4E">
        <w:rPr>
          <w:b w:val="0"/>
          <w:noProof/>
          <w:sz w:val="18"/>
        </w:rPr>
      </w:r>
      <w:r w:rsidRPr="006E2B4E">
        <w:rPr>
          <w:b w:val="0"/>
          <w:noProof/>
          <w:sz w:val="18"/>
        </w:rPr>
        <w:fldChar w:fldCharType="separate"/>
      </w:r>
      <w:r w:rsidRPr="006E2B4E">
        <w:rPr>
          <w:b w:val="0"/>
          <w:noProof/>
          <w:sz w:val="18"/>
        </w:rPr>
        <w:t>266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6E2B4E">
        <w:rPr>
          <w:noProof/>
        </w:rPr>
        <w:tab/>
      </w:r>
      <w:r w:rsidRPr="006E2B4E">
        <w:rPr>
          <w:noProof/>
        </w:rPr>
        <w:fldChar w:fldCharType="begin"/>
      </w:r>
      <w:r w:rsidRPr="006E2B4E">
        <w:rPr>
          <w:noProof/>
        </w:rPr>
        <w:instrText xml:space="preserve"> PAGEREF _Toc363823353 \h </w:instrText>
      </w:r>
      <w:r w:rsidRPr="006E2B4E">
        <w:rPr>
          <w:noProof/>
        </w:rPr>
      </w:r>
      <w:r w:rsidRPr="006E2B4E">
        <w:rPr>
          <w:noProof/>
        </w:rPr>
        <w:fldChar w:fldCharType="separate"/>
      </w:r>
      <w:r w:rsidRPr="006E2B4E">
        <w:rPr>
          <w:noProof/>
        </w:rPr>
        <w:t>266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6E2B4E">
        <w:rPr>
          <w:noProof/>
        </w:rPr>
        <w:tab/>
      </w:r>
      <w:r w:rsidRPr="006E2B4E">
        <w:rPr>
          <w:noProof/>
        </w:rPr>
        <w:fldChar w:fldCharType="begin"/>
      </w:r>
      <w:r w:rsidRPr="006E2B4E">
        <w:rPr>
          <w:noProof/>
        </w:rPr>
        <w:instrText xml:space="preserve"> PAGEREF _Toc363823354 \h </w:instrText>
      </w:r>
      <w:r w:rsidRPr="006E2B4E">
        <w:rPr>
          <w:noProof/>
        </w:rPr>
      </w:r>
      <w:r w:rsidRPr="006E2B4E">
        <w:rPr>
          <w:noProof/>
        </w:rPr>
        <w:fldChar w:fldCharType="separate"/>
      </w:r>
      <w:r w:rsidRPr="006E2B4E">
        <w:rPr>
          <w:noProof/>
        </w:rPr>
        <w:t>267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1D15FB">
        <w:rPr>
          <w:i/>
          <w:iCs/>
          <w:noProof/>
        </w:rPr>
        <w:t>statutory compensation scheme</w:t>
      </w:r>
      <w:r w:rsidRPr="006E2B4E">
        <w:rPr>
          <w:noProof/>
        </w:rPr>
        <w:tab/>
      </w:r>
      <w:r w:rsidRPr="006E2B4E">
        <w:rPr>
          <w:noProof/>
        </w:rPr>
        <w:fldChar w:fldCharType="begin"/>
      </w:r>
      <w:r w:rsidRPr="006E2B4E">
        <w:rPr>
          <w:noProof/>
        </w:rPr>
        <w:instrText xml:space="preserve"> PAGEREF _Toc363823355 \h </w:instrText>
      </w:r>
      <w:r w:rsidRPr="006E2B4E">
        <w:rPr>
          <w:noProof/>
        </w:rPr>
      </w:r>
      <w:r w:rsidRPr="006E2B4E">
        <w:rPr>
          <w:noProof/>
        </w:rPr>
        <w:fldChar w:fldCharType="separate"/>
      </w:r>
      <w:r w:rsidRPr="006E2B4E">
        <w:rPr>
          <w:noProof/>
        </w:rPr>
        <w:t>268</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6E2B4E">
        <w:rPr>
          <w:b w:val="0"/>
          <w:noProof/>
          <w:sz w:val="18"/>
        </w:rPr>
        <w:tab/>
      </w:r>
      <w:r w:rsidRPr="006E2B4E">
        <w:rPr>
          <w:b w:val="0"/>
          <w:noProof/>
          <w:sz w:val="18"/>
        </w:rPr>
        <w:fldChar w:fldCharType="begin"/>
      </w:r>
      <w:r w:rsidRPr="006E2B4E">
        <w:rPr>
          <w:b w:val="0"/>
          <w:noProof/>
          <w:sz w:val="18"/>
        </w:rPr>
        <w:instrText xml:space="preserve"> PAGEREF _Toc363823356 \h </w:instrText>
      </w:r>
      <w:r w:rsidRPr="006E2B4E">
        <w:rPr>
          <w:b w:val="0"/>
          <w:noProof/>
          <w:sz w:val="18"/>
        </w:rPr>
      </w:r>
      <w:r w:rsidRPr="006E2B4E">
        <w:rPr>
          <w:b w:val="0"/>
          <w:noProof/>
          <w:sz w:val="18"/>
        </w:rPr>
        <w:fldChar w:fldCharType="separate"/>
      </w:r>
      <w:r w:rsidRPr="006E2B4E">
        <w:rPr>
          <w:b w:val="0"/>
          <w:noProof/>
          <w:sz w:val="18"/>
        </w:rPr>
        <w:t>268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6E2B4E">
        <w:rPr>
          <w:noProof/>
        </w:rPr>
        <w:tab/>
      </w:r>
      <w:r w:rsidRPr="006E2B4E">
        <w:rPr>
          <w:noProof/>
        </w:rPr>
        <w:fldChar w:fldCharType="begin"/>
      </w:r>
      <w:r w:rsidRPr="006E2B4E">
        <w:rPr>
          <w:noProof/>
        </w:rPr>
        <w:instrText xml:space="preserve"> PAGEREF _Toc363823357 \h </w:instrText>
      </w:r>
      <w:r w:rsidRPr="006E2B4E">
        <w:rPr>
          <w:noProof/>
        </w:rPr>
      </w:r>
      <w:r w:rsidRPr="006E2B4E">
        <w:rPr>
          <w:noProof/>
        </w:rPr>
        <w:fldChar w:fldCharType="separate"/>
      </w:r>
      <w:r w:rsidRPr="006E2B4E">
        <w:rPr>
          <w:noProof/>
        </w:rPr>
        <w:t>268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6E2B4E">
        <w:rPr>
          <w:noProof/>
        </w:rPr>
        <w:tab/>
      </w:r>
      <w:r w:rsidRPr="006E2B4E">
        <w:rPr>
          <w:noProof/>
        </w:rPr>
        <w:fldChar w:fldCharType="begin"/>
      </w:r>
      <w:r w:rsidRPr="006E2B4E">
        <w:rPr>
          <w:noProof/>
        </w:rPr>
        <w:instrText xml:space="preserve"> PAGEREF _Toc363823358 \h </w:instrText>
      </w:r>
      <w:r w:rsidRPr="006E2B4E">
        <w:rPr>
          <w:noProof/>
        </w:rPr>
      </w:r>
      <w:r w:rsidRPr="006E2B4E">
        <w:rPr>
          <w:noProof/>
        </w:rPr>
        <w:fldChar w:fldCharType="separate"/>
      </w:r>
      <w:r w:rsidRPr="006E2B4E">
        <w:rPr>
          <w:noProof/>
        </w:rPr>
        <w:t>269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6E2B4E">
        <w:rPr>
          <w:noProof/>
        </w:rPr>
        <w:tab/>
      </w:r>
      <w:r w:rsidRPr="006E2B4E">
        <w:rPr>
          <w:noProof/>
        </w:rPr>
        <w:fldChar w:fldCharType="begin"/>
      </w:r>
      <w:r w:rsidRPr="006E2B4E">
        <w:rPr>
          <w:noProof/>
        </w:rPr>
        <w:instrText xml:space="preserve"> PAGEREF _Toc363823359 \h </w:instrText>
      </w:r>
      <w:r w:rsidRPr="006E2B4E">
        <w:rPr>
          <w:noProof/>
        </w:rPr>
      </w:r>
      <w:r w:rsidRPr="006E2B4E">
        <w:rPr>
          <w:noProof/>
        </w:rPr>
        <w:fldChar w:fldCharType="separate"/>
      </w:r>
      <w:r w:rsidRPr="006E2B4E">
        <w:rPr>
          <w:noProof/>
        </w:rPr>
        <w:t>269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6E2B4E">
        <w:rPr>
          <w:noProof/>
        </w:rPr>
        <w:tab/>
      </w:r>
      <w:r w:rsidRPr="006E2B4E">
        <w:rPr>
          <w:noProof/>
        </w:rPr>
        <w:fldChar w:fldCharType="begin"/>
      </w:r>
      <w:r w:rsidRPr="006E2B4E">
        <w:rPr>
          <w:noProof/>
        </w:rPr>
        <w:instrText xml:space="preserve"> PAGEREF _Toc363823360 \h </w:instrText>
      </w:r>
      <w:r w:rsidRPr="006E2B4E">
        <w:rPr>
          <w:noProof/>
        </w:rPr>
      </w:r>
      <w:r w:rsidRPr="006E2B4E">
        <w:rPr>
          <w:noProof/>
        </w:rPr>
        <w:fldChar w:fldCharType="separate"/>
      </w:r>
      <w:r w:rsidRPr="006E2B4E">
        <w:rPr>
          <w:noProof/>
        </w:rPr>
        <w:t>270</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79—Compulsory third party schemes</w:t>
      </w:r>
      <w:r w:rsidRPr="006E2B4E">
        <w:rPr>
          <w:b w:val="0"/>
          <w:noProof/>
          <w:sz w:val="18"/>
        </w:rPr>
        <w:tab/>
      </w:r>
      <w:r w:rsidRPr="006E2B4E">
        <w:rPr>
          <w:b w:val="0"/>
          <w:noProof/>
          <w:sz w:val="18"/>
        </w:rPr>
        <w:fldChar w:fldCharType="begin"/>
      </w:r>
      <w:r w:rsidRPr="006E2B4E">
        <w:rPr>
          <w:b w:val="0"/>
          <w:noProof/>
          <w:sz w:val="18"/>
        </w:rPr>
        <w:instrText xml:space="preserve"> PAGEREF _Toc363823361 \h </w:instrText>
      </w:r>
      <w:r w:rsidRPr="006E2B4E">
        <w:rPr>
          <w:b w:val="0"/>
          <w:noProof/>
          <w:sz w:val="18"/>
        </w:rPr>
      </w:r>
      <w:r w:rsidRPr="006E2B4E">
        <w:rPr>
          <w:b w:val="0"/>
          <w:noProof/>
          <w:sz w:val="18"/>
        </w:rPr>
        <w:fldChar w:fldCharType="separate"/>
      </w:r>
      <w:r w:rsidRPr="006E2B4E">
        <w:rPr>
          <w:b w:val="0"/>
          <w:noProof/>
          <w:sz w:val="18"/>
        </w:rPr>
        <w:t>272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_Toc363823362 \h </w:instrText>
      </w:r>
      <w:r w:rsidRPr="006E2B4E">
        <w:rPr>
          <w:noProof/>
        </w:rPr>
      </w:r>
      <w:r w:rsidRPr="006E2B4E">
        <w:rPr>
          <w:noProof/>
        </w:rPr>
        <w:fldChar w:fldCharType="separate"/>
      </w:r>
      <w:r w:rsidRPr="006E2B4E">
        <w:rPr>
          <w:noProof/>
        </w:rPr>
        <w:t>272</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6E2B4E">
        <w:rPr>
          <w:b w:val="0"/>
          <w:noProof/>
          <w:sz w:val="18"/>
        </w:rPr>
        <w:tab/>
      </w:r>
      <w:r w:rsidRPr="006E2B4E">
        <w:rPr>
          <w:b w:val="0"/>
          <w:noProof/>
          <w:sz w:val="18"/>
        </w:rPr>
        <w:fldChar w:fldCharType="begin"/>
      </w:r>
      <w:r w:rsidRPr="006E2B4E">
        <w:rPr>
          <w:b w:val="0"/>
          <w:noProof/>
          <w:sz w:val="18"/>
        </w:rPr>
        <w:instrText xml:space="preserve"> PAGEREF _Toc363823363 \h </w:instrText>
      </w:r>
      <w:r w:rsidRPr="006E2B4E">
        <w:rPr>
          <w:b w:val="0"/>
          <w:noProof/>
          <w:sz w:val="18"/>
        </w:rPr>
      </w:r>
      <w:r w:rsidRPr="006E2B4E">
        <w:rPr>
          <w:b w:val="0"/>
          <w:noProof/>
          <w:sz w:val="18"/>
        </w:rPr>
        <w:fldChar w:fldCharType="separate"/>
      </w:r>
      <w:r w:rsidRPr="006E2B4E">
        <w:rPr>
          <w:b w:val="0"/>
          <w:noProof/>
          <w:sz w:val="18"/>
        </w:rPr>
        <w:t>273</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6E2B4E">
        <w:rPr>
          <w:noProof/>
        </w:rPr>
        <w:tab/>
      </w:r>
      <w:r w:rsidRPr="006E2B4E">
        <w:rPr>
          <w:noProof/>
        </w:rPr>
        <w:fldChar w:fldCharType="begin"/>
      </w:r>
      <w:r w:rsidRPr="006E2B4E">
        <w:rPr>
          <w:noProof/>
        </w:rPr>
        <w:instrText xml:space="preserve"> PAGEREF _Toc363823364 \h </w:instrText>
      </w:r>
      <w:r w:rsidRPr="006E2B4E">
        <w:rPr>
          <w:noProof/>
        </w:rPr>
      </w:r>
      <w:r w:rsidRPr="006E2B4E">
        <w:rPr>
          <w:noProof/>
        </w:rPr>
        <w:fldChar w:fldCharType="separate"/>
      </w:r>
      <w:r w:rsidRPr="006E2B4E">
        <w:rPr>
          <w:noProof/>
        </w:rPr>
        <w:t>273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6E2B4E">
        <w:rPr>
          <w:noProof/>
        </w:rPr>
        <w:tab/>
      </w:r>
      <w:r w:rsidRPr="006E2B4E">
        <w:rPr>
          <w:noProof/>
        </w:rPr>
        <w:fldChar w:fldCharType="begin"/>
      </w:r>
      <w:r w:rsidRPr="006E2B4E">
        <w:rPr>
          <w:noProof/>
        </w:rPr>
        <w:instrText xml:space="preserve"> PAGEREF _Toc363823365 \h </w:instrText>
      </w:r>
      <w:r w:rsidRPr="006E2B4E">
        <w:rPr>
          <w:noProof/>
        </w:rPr>
      </w:r>
      <w:r w:rsidRPr="006E2B4E">
        <w:rPr>
          <w:noProof/>
        </w:rPr>
        <w:fldChar w:fldCharType="separate"/>
      </w:r>
      <w:r w:rsidRPr="006E2B4E">
        <w:rPr>
          <w:noProof/>
        </w:rPr>
        <w:t>274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6E2B4E">
        <w:rPr>
          <w:noProof/>
        </w:rPr>
        <w:tab/>
      </w:r>
      <w:r w:rsidRPr="006E2B4E">
        <w:rPr>
          <w:noProof/>
        </w:rPr>
        <w:fldChar w:fldCharType="begin"/>
      </w:r>
      <w:r w:rsidRPr="006E2B4E">
        <w:rPr>
          <w:noProof/>
        </w:rPr>
        <w:instrText xml:space="preserve"> PAGEREF _Toc363823366 \h </w:instrText>
      </w:r>
      <w:r w:rsidRPr="006E2B4E">
        <w:rPr>
          <w:noProof/>
        </w:rPr>
      </w:r>
      <w:r w:rsidRPr="006E2B4E">
        <w:rPr>
          <w:noProof/>
        </w:rPr>
        <w:fldChar w:fldCharType="separate"/>
      </w:r>
      <w:r w:rsidRPr="006E2B4E">
        <w:rPr>
          <w:noProof/>
        </w:rPr>
        <w:t>275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6E2B4E">
        <w:rPr>
          <w:noProof/>
        </w:rPr>
        <w:tab/>
      </w:r>
      <w:r w:rsidRPr="006E2B4E">
        <w:rPr>
          <w:noProof/>
        </w:rPr>
        <w:fldChar w:fldCharType="begin"/>
      </w:r>
      <w:r w:rsidRPr="006E2B4E">
        <w:rPr>
          <w:noProof/>
        </w:rPr>
        <w:instrText xml:space="preserve"> PAGEREF _Toc363823367 \h </w:instrText>
      </w:r>
      <w:r w:rsidRPr="006E2B4E">
        <w:rPr>
          <w:noProof/>
        </w:rPr>
      </w:r>
      <w:r w:rsidRPr="006E2B4E">
        <w:rPr>
          <w:noProof/>
        </w:rPr>
        <w:fldChar w:fldCharType="separate"/>
      </w:r>
      <w:r w:rsidRPr="006E2B4E">
        <w:rPr>
          <w:noProof/>
        </w:rPr>
        <w:t>277</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6E2B4E">
        <w:rPr>
          <w:b w:val="0"/>
          <w:noProof/>
          <w:sz w:val="18"/>
        </w:rPr>
        <w:tab/>
      </w:r>
      <w:r w:rsidRPr="006E2B4E">
        <w:rPr>
          <w:b w:val="0"/>
          <w:noProof/>
          <w:sz w:val="18"/>
        </w:rPr>
        <w:fldChar w:fldCharType="begin"/>
      </w:r>
      <w:r w:rsidRPr="006E2B4E">
        <w:rPr>
          <w:b w:val="0"/>
          <w:noProof/>
          <w:sz w:val="18"/>
        </w:rPr>
        <w:instrText xml:space="preserve"> PAGEREF _Toc363823368 \h </w:instrText>
      </w:r>
      <w:r w:rsidRPr="006E2B4E">
        <w:rPr>
          <w:b w:val="0"/>
          <w:noProof/>
          <w:sz w:val="18"/>
        </w:rPr>
      </w:r>
      <w:r w:rsidRPr="006E2B4E">
        <w:rPr>
          <w:b w:val="0"/>
          <w:noProof/>
          <w:sz w:val="18"/>
        </w:rPr>
        <w:fldChar w:fldCharType="separate"/>
      </w:r>
      <w:r w:rsidRPr="006E2B4E">
        <w:rPr>
          <w:b w:val="0"/>
          <w:noProof/>
          <w:sz w:val="18"/>
        </w:rPr>
        <w:t>278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1D15FB">
        <w:rPr>
          <w:i/>
          <w:noProof/>
        </w:rPr>
        <w:t>CTP hybrid payment or supply</w:t>
      </w:r>
      <w:r w:rsidRPr="006E2B4E">
        <w:rPr>
          <w:noProof/>
        </w:rPr>
        <w:tab/>
      </w:r>
      <w:r w:rsidRPr="006E2B4E">
        <w:rPr>
          <w:noProof/>
        </w:rPr>
        <w:fldChar w:fldCharType="begin"/>
      </w:r>
      <w:r w:rsidRPr="006E2B4E">
        <w:rPr>
          <w:noProof/>
        </w:rPr>
        <w:instrText xml:space="preserve"> PAGEREF _Toc363823369 \h </w:instrText>
      </w:r>
      <w:r w:rsidRPr="006E2B4E">
        <w:rPr>
          <w:noProof/>
        </w:rPr>
      </w:r>
      <w:r w:rsidRPr="006E2B4E">
        <w:rPr>
          <w:noProof/>
        </w:rPr>
        <w:fldChar w:fldCharType="separate"/>
      </w:r>
      <w:r w:rsidRPr="006E2B4E">
        <w:rPr>
          <w:noProof/>
        </w:rPr>
        <w:t>278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6E2B4E">
        <w:rPr>
          <w:noProof/>
        </w:rPr>
        <w:tab/>
      </w:r>
      <w:r w:rsidRPr="006E2B4E">
        <w:rPr>
          <w:noProof/>
        </w:rPr>
        <w:fldChar w:fldCharType="begin"/>
      </w:r>
      <w:r w:rsidRPr="006E2B4E">
        <w:rPr>
          <w:noProof/>
        </w:rPr>
        <w:instrText xml:space="preserve"> PAGEREF _Toc363823370 \h </w:instrText>
      </w:r>
      <w:r w:rsidRPr="006E2B4E">
        <w:rPr>
          <w:noProof/>
        </w:rPr>
      </w:r>
      <w:r w:rsidRPr="006E2B4E">
        <w:rPr>
          <w:noProof/>
        </w:rPr>
        <w:fldChar w:fldCharType="separate"/>
      </w:r>
      <w:r w:rsidRPr="006E2B4E">
        <w:rPr>
          <w:noProof/>
        </w:rPr>
        <w:t>279</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6E2B4E">
        <w:rPr>
          <w:b w:val="0"/>
          <w:noProof/>
          <w:sz w:val="18"/>
        </w:rPr>
        <w:tab/>
      </w:r>
      <w:r w:rsidRPr="006E2B4E">
        <w:rPr>
          <w:b w:val="0"/>
          <w:noProof/>
          <w:sz w:val="18"/>
        </w:rPr>
        <w:fldChar w:fldCharType="begin"/>
      </w:r>
      <w:r w:rsidRPr="006E2B4E">
        <w:rPr>
          <w:b w:val="0"/>
          <w:noProof/>
          <w:sz w:val="18"/>
        </w:rPr>
        <w:instrText xml:space="preserve"> PAGEREF _Toc363823371 \h </w:instrText>
      </w:r>
      <w:r w:rsidRPr="006E2B4E">
        <w:rPr>
          <w:b w:val="0"/>
          <w:noProof/>
          <w:sz w:val="18"/>
        </w:rPr>
      </w:r>
      <w:r w:rsidRPr="006E2B4E">
        <w:rPr>
          <w:b w:val="0"/>
          <w:noProof/>
          <w:sz w:val="18"/>
        </w:rPr>
        <w:fldChar w:fldCharType="separate"/>
      </w:r>
      <w:r w:rsidRPr="006E2B4E">
        <w:rPr>
          <w:b w:val="0"/>
          <w:noProof/>
          <w:sz w:val="18"/>
        </w:rPr>
        <w:t>279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1D15FB">
        <w:rPr>
          <w:i/>
          <w:noProof/>
        </w:rPr>
        <w:t xml:space="preserve">CTP compensation or ancillary payment or supply </w:t>
      </w:r>
      <w:r>
        <w:rPr>
          <w:noProof/>
        </w:rPr>
        <w:t>etc.</w:t>
      </w:r>
      <w:r w:rsidRPr="006E2B4E">
        <w:rPr>
          <w:noProof/>
        </w:rPr>
        <w:tab/>
      </w:r>
      <w:r w:rsidRPr="006E2B4E">
        <w:rPr>
          <w:noProof/>
        </w:rPr>
        <w:fldChar w:fldCharType="begin"/>
      </w:r>
      <w:r w:rsidRPr="006E2B4E">
        <w:rPr>
          <w:noProof/>
        </w:rPr>
        <w:instrText xml:space="preserve"> PAGEREF _Toc363823372 \h </w:instrText>
      </w:r>
      <w:r w:rsidRPr="006E2B4E">
        <w:rPr>
          <w:noProof/>
        </w:rPr>
      </w:r>
      <w:r w:rsidRPr="006E2B4E">
        <w:rPr>
          <w:noProof/>
        </w:rPr>
        <w:fldChar w:fldCharType="separate"/>
      </w:r>
      <w:r w:rsidRPr="006E2B4E">
        <w:rPr>
          <w:noProof/>
        </w:rPr>
        <w:t>279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6E2B4E">
        <w:rPr>
          <w:noProof/>
        </w:rPr>
        <w:tab/>
      </w:r>
      <w:r w:rsidRPr="006E2B4E">
        <w:rPr>
          <w:noProof/>
        </w:rPr>
        <w:fldChar w:fldCharType="begin"/>
      </w:r>
      <w:r w:rsidRPr="006E2B4E">
        <w:rPr>
          <w:noProof/>
        </w:rPr>
        <w:instrText xml:space="preserve"> PAGEREF _Toc363823373 \h </w:instrText>
      </w:r>
      <w:r w:rsidRPr="006E2B4E">
        <w:rPr>
          <w:noProof/>
        </w:rPr>
      </w:r>
      <w:r w:rsidRPr="006E2B4E">
        <w:rPr>
          <w:noProof/>
        </w:rPr>
        <w:fldChar w:fldCharType="separate"/>
      </w:r>
      <w:r w:rsidRPr="006E2B4E">
        <w:rPr>
          <w:noProof/>
        </w:rPr>
        <w:t>280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6E2B4E">
        <w:rPr>
          <w:noProof/>
        </w:rPr>
        <w:tab/>
      </w:r>
      <w:r w:rsidRPr="006E2B4E">
        <w:rPr>
          <w:noProof/>
        </w:rPr>
        <w:fldChar w:fldCharType="begin"/>
      </w:r>
      <w:r w:rsidRPr="006E2B4E">
        <w:rPr>
          <w:noProof/>
        </w:rPr>
        <w:instrText xml:space="preserve"> PAGEREF _Toc363823374 \h </w:instrText>
      </w:r>
      <w:r w:rsidRPr="006E2B4E">
        <w:rPr>
          <w:noProof/>
        </w:rPr>
      </w:r>
      <w:r w:rsidRPr="006E2B4E">
        <w:rPr>
          <w:noProof/>
        </w:rPr>
        <w:fldChar w:fldCharType="separate"/>
      </w:r>
      <w:r w:rsidRPr="006E2B4E">
        <w:rPr>
          <w:noProof/>
        </w:rPr>
        <w:t>280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6E2B4E">
        <w:rPr>
          <w:noProof/>
        </w:rPr>
        <w:tab/>
      </w:r>
      <w:r w:rsidRPr="006E2B4E">
        <w:rPr>
          <w:noProof/>
        </w:rPr>
        <w:fldChar w:fldCharType="begin"/>
      </w:r>
      <w:r w:rsidRPr="006E2B4E">
        <w:rPr>
          <w:noProof/>
        </w:rPr>
        <w:instrText xml:space="preserve"> PAGEREF _Toc363823375 \h </w:instrText>
      </w:r>
      <w:r w:rsidRPr="006E2B4E">
        <w:rPr>
          <w:noProof/>
        </w:rPr>
      </w:r>
      <w:r w:rsidRPr="006E2B4E">
        <w:rPr>
          <w:noProof/>
        </w:rPr>
        <w:fldChar w:fldCharType="separate"/>
      </w:r>
      <w:r w:rsidRPr="006E2B4E">
        <w:rPr>
          <w:noProof/>
        </w:rPr>
        <w:t>281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6E2B4E">
        <w:rPr>
          <w:noProof/>
        </w:rPr>
        <w:tab/>
      </w:r>
      <w:r w:rsidRPr="006E2B4E">
        <w:rPr>
          <w:noProof/>
        </w:rPr>
        <w:fldChar w:fldCharType="begin"/>
      </w:r>
      <w:r w:rsidRPr="006E2B4E">
        <w:rPr>
          <w:noProof/>
        </w:rPr>
        <w:instrText xml:space="preserve"> PAGEREF _Toc363823376 \h </w:instrText>
      </w:r>
      <w:r w:rsidRPr="006E2B4E">
        <w:rPr>
          <w:noProof/>
        </w:rPr>
      </w:r>
      <w:r w:rsidRPr="006E2B4E">
        <w:rPr>
          <w:noProof/>
        </w:rPr>
        <w:fldChar w:fldCharType="separate"/>
      </w:r>
      <w:r w:rsidRPr="006E2B4E">
        <w:rPr>
          <w:noProof/>
        </w:rPr>
        <w:t>281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6E2B4E">
        <w:rPr>
          <w:noProof/>
        </w:rPr>
        <w:tab/>
      </w:r>
      <w:r w:rsidRPr="006E2B4E">
        <w:rPr>
          <w:noProof/>
        </w:rPr>
        <w:fldChar w:fldCharType="begin"/>
      </w:r>
      <w:r w:rsidRPr="006E2B4E">
        <w:rPr>
          <w:noProof/>
        </w:rPr>
        <w:instrText xml:space="preserve"> PAGEREF _Toc363823377 \h </w:instrText>
      </w:r>
      <w:r w:rsidRPr="006E2B4E">
        <w:rPr>
          <w:noProof/>
        </w:rPr>
      </w:r>
      <w:r w:rsidRPr="006E2B4E">
        <w:rPr>
          <w:noProof/>
        </w:rPr>
        <w:fldChar w:fldCharType="separate"/>
      </w:r>
      <w:r w:rsidRPr="006E2B4E">
        <w:rPr>
          <w:noProof/>
        </w:rPr>
        <w:t>282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6E2B4E">
        <w:rPr>
          <w:noProof/>
        </w:rPr>
        <w:tab/>
      </w:r>
      <w:r w:rsidRPr="006E2B4E">
        <w:rPr>
          <w:noProof/>
        </w:rPr>
        <w:fldChar w:fldCharType="begin"/>
      </w:r>
      <w:r w:rsidRPr="006E2B4E">
        <w:rPr>
          <w:noProof/>
        </w:rPr>
        <w:instrText xml:space="preserve"> PAGEREF _Toc363823378 \h </w:instrText>
      </w:r>
      <w:r w:rsidRPr="006E2B4E">
        <w:rPr>
          <w:noProof/>
        </w:rPr>
      </w:r>
      <w:r w:rsidRPr="006E2B4E">
        <w:rPr>
          <w:noProof/>
        </w:rPr>
        <w:fldChar w:fldCharType="separate"/>
      </w:r>
      <w:r w:rsidRPr="006E2B4E">
        <w:rPr>
          <w:noProof/>
        </w:rPr>
        <w:t>283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6E2B4E">
        <w:rPr>
          <w:noProof/>
        </w:rPr>
        <w:tab/>
      </w:r>
      <w:r w:rsidRPr="006E2B4E">
        <w:rPr>
          <w:noProof/>
        </w:rPr>
        <w:fldChar w:fldCharType="begin"/>
      </w:r>
      <w:r w:rsidRPr="006E2B4E">
        <w:rPr>
          <w:noProof/>
        </w:rPr>
        <w:instrText xml:space="preserve"> PAGEREF _Toc363823379 \h </w:instrText>
      </w:r>
      <w:r w:rsidRPr="006E2B4E">
        <w:rPr>
          <w:noProof/>
        </w:rPr>
      </w:r>
      <w:r w:rsidRPr="006E2B4E">
        <w:rPr>
          <w:noProof/>
        </w:rPr>
        <w:fldChar w:fldCharType="separate"/>
      </w:r>
      <w:r w:rsidRPr="006E2B4E">
        <w:rPr>
          <w:noProof/>
        </w:rPr>
        <w:t>283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6E2B4E">
        <w:rPr>
          <w:noProof/>
        </w:rPr>
        <w:tab/>
      </w:r>
      <w:r w:rsidRPr="006E2B4E">
        <w:rPr>
          <w:noProof/>
        </w:rPr>
        <w:fldChar w:fldCharType="begin"/>
      </w:r>
      <w:r w:rsidRPr="006E2B4E">
        <w:rPr>
          <w:noProof/>
        </w:rPr>
        <w:instrText xml:space="preserve"> PAGEREF _Toc363823380 \h </w:instrText>
      </w:r>
      <w:r w:rsidRPr="006E2B4E">
        <w:rPr>
          <w:noProof/>
        </w:rPr>
      </w:r>
      <w:r w:rsidRPr="006E2B4E">
        <w:rPr>
          <w:noProof/>
        </w:rPr>
        <w:fldChar w:fldCharType="separate"/>
      </w:r>
      <w:r w:rsidRPr="006E2B4E">
        <w:rPr>
          <w:noProof/>
        </w:rPr>
        <w:t>284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6E2B4E">
        <w:rPr>
          <w:noProof/>
        </w:rPr>
        <w:tab/>
      </w:r>
      <w:r w:rsidRPr="006E2B4E">
        <w:rPr>
          <w:noProof/>
        </w:rPr>
        <w:fldChar w:fldCharType="begin"/>
      </w:r>
      <w:r w:rsidRPr="006E2B4E">
        <w:rPr>
          <w:noProof/>
        </w:rPr>
        <w:instrText xml:space="preserve"> PAGEREF _Toc363823381 \h </w:instrText>
      </w:r>
      <w:r w:rsidRPr="006E2B4E">
        <w:rPr>
          <w:noProof/>
        </w:rPr>
      </w:r>
      <w:r w:rsidRPr="006E2B4E">
        <w:rPr>
          <w:noProof/>
        </w:rPr>
        <w:fldChar w:fldCharType="separate"/>
      </w:r>
      <w:r w:rsidRPr="006E2B4E">
        <w:rPr>
          <w:noProof/>
        </w:rPr>
        <w:t>284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6E2B4E">
        <w:rPr>
          <w:noProof/>
        </w:rPr>
        <w:tab/>
      </w:r>
      <w:r w:rsidRPr="006E2B4E">
        <w:rPr>
          <w:noProof/>
        </w:rPr>
        <w:fldChar w:fldCharType="begin"/>
      </w:r>
      <w:r w:rsidRPr="006E2B4E">
        <w:rPr>
          <w:noProof/>
        </w:rPr>
        <w:instrText xml:space="preserve"> PAGEREF _Toc363823382 \h </w:instrText>
      </w:r>
      <w:r w:rsidRPr="006E2B4E">
        <w:rPr>
          <w:noProof/>
        </w:rPr>
      </w:r>
      <w:r w:rsidRPr="006E2B4E">
        <w:rPr>
          <w:noProof/>
        </w:rPr>
        <w:fldChar w:fldCharType="separate"/>
      </w:r>
      <w:r w:rsidRPr="006E2B4E">
        <w:rPr>
          <w:noProof/>
        </w:rPr>
        <w:t>285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6E2B4E">
        <w:rPr>
          <w:noProof/>
        </w:rPr>
        <w:tab/>
      </w:r>
      <w:r w:rsidRPr="006E2B4E">
        <w:rPr>
          <w:noProof/>
        </w:rPr>
        <w:fldChar w:fldCharType="begin"/>
      </w:r>
      <w:r w:rsidRPr="006E2B4E">
        <w:rPr>
          <w:noProof/>
        </w:rPr>
        <w:instrText xml:space="preserve"> PAGEREF _Toc363823383 \h </w:instrText>
      </w:r>
      <w:r w:rsidRPr="006E2B4E">
        <w:rPr>
          <w:noProof/>
        </w:rPr>
      </w:r>
      <w:r w:rsidRPr="006E2B4E">
        <w:rPr>
          <w:noProof/>
        </w:rPr>
        <w:fldChar w:fldCharType="separate"/>
      </w:r>
      <w:r w:rsidRPr="006E2B4E">
        <w:rPr>
          <w:noProof/>
        </w:rPr>
        <w:t>285</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6E2B4E">
        <w:rPr>
          <w:b w:val="0"/>
          <w:noProof/>
          <w:sz w:val="18"/>
        </w:rPr>
        <w:tab/>
      </w:r>
      <w:r w:rsidRPr="006E2B4E">
        <w:rPr>
          <w:b w:val="0"/>
          <w:noProof/>
          <w:sz w:val="18"/>
        </w:rPr>
        <w:fldChar w:fldCharType="begin"/>
      </w:r>
      <w:r w:rsidRPr="006E2B4E">
        <w:rPr>
          <w:b w:val="0"/>
          <w:noProof/>
          <w:sz w:val="18"/>
        </w:rPr>
        <w:instrText xml:space="preserve"> PAGEREF _Toc363823384 \h </w:instrText>
      </w:r>
      <w:r w:rsidRPr="006E2B4E">
        <w:rPr>
          <w:b w:val="0"/>
          <w:noProof/>
          <w:sz w:val="18"/>
        </w:rPr>
      </w:r>
      <w:r w:rsidRPr="006E2B4E">
        <w:rPr>
          <w:b w:val="0"/>
          <w:noProof/>
          <w:sz w:val="18"/>
        </w:rPr>
        <w:fldChar w:fldCharType="separate"/>
      </w:r>
      <w:r w:rsidRPr="006E2B4E">
        <w:rPr>
          <w:b w:val="0"/>
          <w:noProof/>
          <w:sz w:val="18"/>
        </w:rPr>
        <w:t>286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6E2B4E">
        <w:rPr>
          <w:noProof/>
        </w:rPr>
        <w:tab/>
      </w:r>
      <w:r w:rsidRPr="006E2B4E">
        <w:rPr>
          <w:noProof/>
        </w:rPr>
        <w:fldChar w:fldCharType="begin"/>
      </w:r>
      <w:r w:rsidRPr="006E2B4E">
        <w:rPr>
          <w:noProof/>
        </w:rPr>
        <w:instrText xml:space="preserve"> PAGEREF _Toc363823385 \h </w:instrText>
      </w:r>
      <w:r w:rsidRPr="006E2B4E">
        <w:rPr>
          <w:noProof/>
        </w:rPr>
      </w:r>
      <w:r w:rsidRPr="006E2B4E">
        <w:rPr>
          <w:noProof/>
        </w:rPr>
        <w:fldChar w:fldCharType="separate"/>
      </w:r>
      <w:r w:rsidRPr="006E2B4E">
        <w:rPr>
          <w:noProof/>
        </w:rPr>
        <w:t>286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1D15FB">
        <w:rPr>
          <w:i/>
          <w:noProof/>
        </w:rPr>
        <w:t>average input tax credit fraction</w:t>
      </w:r>
      <w:r w:rsidRPr="006E2B4E">
        <w:rPr>
          <w:noProof/>
        </w:rPr>
        <w:tab/>
      </w:r>
      <w:r w:rsidRPr="006E2B4E">
        <w:rPr>
          <w:noProof/>
        </w:rPr>
        <w:fldChar w:fldCharType="begin"/>
      </w:r>
      <w:r w:rsidRPr="006E2B4E">
        <w:rPr>
          <w:noProof/>
        </w:rPr>
        <w:instrText xml:space="preserve"> PAGEREF _Toc363823386 \h </w:instrText>
      </w:r>
      <w:r w:rsidRPr="006E2B4E">
        <w:rPr>
          <w:noProof/>
        </w:rPr>
      </w:r>
      <w:r w:rsidRPr="006E2B4E">
        <w:rPr>
          <w:noProof/>
        </w:rPr>
        <w:fldChar w:fldCharType="separate"/>
      </w:r>
      <w:r w:rsidRPr="006E2B4E">
        <w:rPr>
          <w:noProof/>
        </w:rPr>
        <w:t>288</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80—Settlement sharing arrangements</w:t>
      </w:r>
      <w:r w:rsidRPr="006E2B4E">
        <w:rPr>
          <w:b w:val="0"/>
          <w:noProof/>
          <w:sz w:val="18"/>
        </w:rPr>
        <w:tab/>
      </w:r>
      <w:r w:rsidRPr="006E2B4E">
        <w:rPr>
          <w:b w:val="0"/>
          <w:noProof/>
          <w:sz w:val="18"/>
        </w:rPr>
        <w:fldChar w:fldCharType="begin"/>
      </w:r>
      <w:r w:rsidRPr="006E2B4E">
        <w:rPr>
          <w:b w:val="0"/>
          <w:noProof/>
          <w:sz w:val="18"/>
        </w:rPr>
        <w:instrText xml:space="preserve"> PAGEREF _Toc363823387 \h </w:instrText>
      </w:r>
      <w:r w:rsidRPr="006E2B4E">
        <w:rPr>
          <w:b w:val="0"/>
          <w:noProof/>
          <w:sz w:val="18"/>
        </w:rPr>
      </w:r>
      <w:r w:rsidRPr="006E2B4E">
        <w:rPr>
          <w:b w:val="0"/>
          <w:noProof/>
          <w:sz w:val="18"/>
        </w:rPr>
        <w:fldChar w:fldCharType="separate"/>
      </w:r>
      <w:r w:rsidRPr="006E2B4E">
        <w:rPr>
          <w:b w:val="0"/>
          <w:noProof/>
          <w:sz w:val="18"/>
        </w:rPr>
        <w:t>291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_Toc363823388 \h </w:instrText>
      </w:r>
      <w:r w:rsidRPr="006E2B4E">
        <w:rPr>
          <w:noProof/>
        </w:rPr>
      </w:r>
      <w:r w:rsidRPr="006E2B4E">
        <w:rPr>
          <w:noProof/>
        </w:rPr>
        <w:fldChar w:fldCharType="separate"/>
      </w:r>
      <w:r w:rsidRPr="006E2B4E">
        <w:rPr>
          <w:noProof/>
        </w:rPr>
        <w:t>291</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6E2B4E">
        <w:rPr>
          <w:b w:val="0"/>
          <w:noProof/>
          <w:sz w:val="18"/>
        </w:rPr>
        <w:tab/>
      </w:r>
      <w:r w:rsidRPr="006E2B4E">
        <w:rPr>
          <w:b w:val="0"/>
          <w:noProof/>
          <w:sz w:val="18"/>
        </w:rPr>
        <w:fldChar w:fldCharType="begin"/>
      </w:r>
      <w:r w:rsidRPr="006E2B4E">
        <w:rPr>
          <w:b w:val="0"/>
          <w:noProof/>
          <w:sz w:val="18"/>
        </w:rPr>
        <w:instrText xml:space="preserve"> PAGEREF _Toc363823389 \h </w:instrText>
      </w:r>
      <w:r w:rsidRPr="006E2B4E">
        <w:rPr>
          <w:b w:val="0"/>
          <w:noProof/>
          <w:sz w:val="18"/>
        </w:rPr>
      </w:r>
      <w:r w:rsidRPr="006E2B4E">
        <w:rPr>
          <w:b w:val="0"/>
          <w:noProof/>
          <w:sz w:val="18"/>
        </w:rPr>
        <w:fldChar w:fldCharType="separate"/>
      </w:r>
      <w:r w:rsidRPr="006E2B4E">
        <w:rPr>
          <w:b w:val="0"/>
          <w:noProof/>
          <w:sz w:val="18"/>
        </w:rPr>
        <w:t>291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1D15FB">
        <w:rPr>
          <w:i/>
          <w:noProof/>
        </w:rPr>
        <w:t>insurance policy settlement sharing arrangement</w:t>
      </w:r>
      <w:r>
        <w:rPr>
          <w:noProof/>
        </w:rPr>
        <w:t xml:space="preserve"> etc.</w:t>
      </w:r>
      <w:r w:rsidRPr="006E2B4E">
        <w:rPr>
          <w:noProof/>
        </w:rPr>
        <w:tab/>
      </w:r>
      <w:r w:rsidRPr="006E2B4E">
        <w:rPr>
          <w:noProof/>
        </w:rPr>
        <w:fldChar w:fldCharType="begin"/>
      </w:r>
      <w:r w:rsidRPr="006E2B4E">
        <w:rPr>
          <w:noProof/>
        </w:rPr>
        <w:instrText xml:space="preserve"> PAGEREF _Toc363823390 \h </w:instrText>
      </w:r>
      <w:r w:rsidRPr="006E2B4E">
        <w:rPr>
          <w:noProof/>
        </w:rPr>
      </w:r>
      <w:r w:rsidRPr="006E2B4E">
        <w:rPr>
          <w:noProof/>
        </w:rPr>
        <w:fldChar w:fldCharType="separate"/>
      </w:r>
      <w:r w:rsidRPr="006E2B4E">
        <w:rPr>
          <w:noProof/>
        </w:rPr>
        <w:t>291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6E2B4E">
        <w:rPr>
          <w:noProof/>
        </w:rPr>
        <w:tab/>
      </w:r>
      <w:r w:rsidRPr="006E2B4E">
        <w:rPr>
          <w:noProof/>
        </w:rPr>
        <w:fldChar w:fldCharType="begin"/>
      </w:r>
      <w:r w:rsidRPr="006E2B4E">
        <w:rPr>
          <w:noProof/>
        </w:rPr>
        <w:instrText xml:space="preserve"> PAGEREF _Toc363823391 \h </w:instrText>
      </w:r>
      <w:r w:rsidRPr="006E2B4E">
        <w:rPr>
          <w:noProof/>
        </w:rPr>
      </w:r>
      <w:r w:rsidRPr="006E2B4E">
        <w:rPr>
          <w:noProof/>
        </w:rPr>
        <w:fldChar w:fldCharType="separate"/>
      </w:r>
      <w:r w:rsidRPr="006E2B4E">
        <w:rPr>
          <w:noProof/>
        </w:rPr>
        <w:t>292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6E2B4E">
        <w:rPr>
          <w:noProof/>
        </w:rPr>
        <w:tab/>
      </w:r>
      <w:r w:rsidRPr="006E2B4E">
        <w:rPr>
          <w:noProof/>
        </w:rPr>
        <w:fldChar w:fldCharType="begin"/>
      </w:r>
      <w:r w:rsidRPr="006E2B4E">
        <w:rPr>
          <w:noProof/>
        </w:rPr>
        <w:instrText xml:space="preserve"> PAGEREF _Toc363823392 \h </w:instrText>
      </w:r>
      <w:r w:rsidRPr="006E2B4E">
        <w:rPr>
          <w:noProof/>
        </w:rPr>
      </w:r>
      <w:r w:rsidRPr="006E2B4E">
        <w:rPr>
          <w:noProof/>
        </w:rPr>
        <w:fldChar w:fldCharType="separate"/>
      </w:r>
      <w:r w:rsidRPr="006E2B4E">
        <w:rPr>
          <w:noProof/>
        </w:rPr>
        <w:t>292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6E2B4E">
        <w:rPr>
          <w:noProof/>
        </w:rPr>
        <w:tab/>
      </w:r>
      <w:r w:rsidRPr="006E2B4E">
        <w:rPr>
          <w:noProof/>
        </w:rPr>
        <w:fldChar w:fldCharType="begin"/>
      </w:r>
      <w:r w:rsidRPr="006E2B4E">
        <w:rPr>
          <w:noProof/>
        </w:rPr>
        <w:instrText xml:space="preserve"> PAGEREF _Toc363823393 \h </w:instrText>
      </w:r>
      <w:r w:rsidRPr="006E2B4E">
        <w:rPr>
          <w:noProof/>
        </w:rPr>
      </w:r>
      <w:r w:rsidRPr="006E2B4E">
        <w:rPr>
          <w:noProof/>
        </w:rPr>
        <w:fldChar w:fldCharType="separate"/>
      </w:r>
      <w:r w:rsidRPr="006E2B4E">
        <w:rPr>
          <w:noProof/>
        </w:rPr>
        <w:t>293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6E2B4E">
        <w:rPr>
          <w:noProof/>
        </w:rPr>
        <w:tab/>
      </w:r>
      <w:r w:rsidRPr="006E2B4E">
        <w:rPr>
          <w:noProof/>
        </w:rPr>
        <w:fldChar w:fldCharType="begin"/>
      </w:r>
      <w:r w:rsidRPr="006E2B4E">
        <w:rPr>
          <w:noProof/>
        </w:rPr>
        <w:instrText xml:space="preserve"> PAGEREF _Toc363823394 \h </w:instrText>
      </w:r>
      <w:r w:rsidRPr="006E2B4E">
        <w:rPr>
          <w:noProof/>
        </w:rPr>
      </w:r>
      <w:r w:rsidRPr="006E2B4E">
        <w:rPr>
          <w:noProof/>
        </w:rPr>
        <w:fldChar w:fldCharType="separate"/>
      </w:r>
      <w:r w:rsidRPr="006E2B4E">
        <w:rPr>
          <w:noProof/>
        </w:rPr>
        <w:t>293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6E2B4E">
        <w:rPr>
          <w:noProof/>
        </w:rPr>
        <w:tab/>
      </w:r>
      <w:r w:rsidRPr="006E2B4E">
        <w:rPr>
          <w:noProof/>
        </w:rPr>
        <w:fldChar w:fldCharType="begin"/>
      </w:r>
      <w:r w:rsidRPr="006E2B4E">
        <w:rPr>
          <w:noProof/>
        </w:rPr>
        <w:instrText xml:space="preserve"> PAGEREF _Toc363823395 \h </w:instrText>
      </w:r>
      <w:r w:rsidRPr="006E2B4E">
        <w:rPr>
          <w:noProof/>
        </w:rPr>
      </w:r>
      <w:r w:rsidRPr="006E2B4E">
        <w:rPr>
          <w:noProof/>
        </w:rPr>
        <w:fldChar w:fldCharType="separate"/>
      </w:r>
      <w:r w:rsidRPr="006E2B4E">
        <w:rPr>
          <w:noProof/>
        </w:rPr>
        <w:t>294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6E2B4E">
        <w:rPr>
          <w:noProof/>
        </w:rPr>
        <w:tab/>
      </w:r>
      <w:r w:rsidRPr="006E2B4E">
        <w:rPr>
          <w:noProof/>
        </w:rPr>
        <w:fldChar w:fldCharType="begin"/>
      </w:r>
      <w:r w:rsidRPr="006E2B4E">
        <w:rPr>
          <w:noProof/>
        </w:rPr>
        <w:instrText xml:space="preserve"> PAGEREF _Toc363823396 \h </w:instrText>
      </w:r>
      <w:r w:rsidRPr="006E2B4E">
        <w:rPr>
          <w:noProof/>
        </w:rPr>
      </w:r>
      <w:r w:rsidRPr="006E2B4E">
        <w:rPr>
          <w:noProof/>
        </w:rPr>
        <w:fldChar w:fldCharType="separate"/>
      </w:r>
      <w:r w:rsidRPr="006E2B4E">
        <w:rPr>
          <w:noProof/>
        </w:rPr>
        <w:t>295</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6E2B4E">
        <w:rPr>
          <w:b w:val="0"/>
          <w:noProof/>
          <w:sz w:val="18"/>
        </w:rPr>
        <w:tab/>
      </w:r>
      <w:r w:rsidRPr="006E2B4E">
        <w:rPr>
          <w:b w:val="0"/>
          <w:noProof/>
          <w:sz w:val="18"/>
        </w:rPr>
        <w:fldChar w:fldCharType="begin"/>
      </w:r>
      <w:r w:rsidRPr="006E2B4E">
        <w:rPr>
          <w:b w:val="0"/>
          <w:noProof/>
          <w:sz w:val="18"/>
        </w:rPr>
        <w:instrText xml:space="preserve"> PAGEREF _Toc363823397 \h </w:instrText>
      </w:r>
      <w:r w:rsidRPr="006E2B4E">
        <w:rPr>
          <w:b w:val="0"/>
          <w:noProof/>
          <w:sz w:val="18"/>
        </w:rPr>
      </w:r>
      <w:r w:rsidRPr="006E2B4E">
        <w:rPr>
          <w:b w:val="0"/>
          <w:noProof/>
          <w:sz w:val="18"/>
        </w:rPr>
        <w:fldChar w:fldCharType="separate"/>
      </w:r>
      <w:r w:rsidRPr="006E2B4E">
        <w:rPr>
          <w:b w:val="0"/>
          <w:noProof/>
          <w:sz w:val="18"/>
        </w:rPr>
        <w:t>296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1D15FB">
        <w:rPr>
          <w:i/>
          <w:noProof/>
        </w:rPr>
        <w:t>nominal defendant settlement sharing arrangement</w:t>
      </w:r>
      <w:r>
        <w:rPr>
          <w:noProof/>
        </w:rPr>
        <w:t xml:space="preserve"> etc.</w:t>
      </w:r>
      <w:r w:rsidRPr="006E2B4E">
        <w:rPr>
          <w:noProof/>
        </w:rPr>
        <w:tab/>
      </w:r>
      <w:r w:rsidRPr="006E2B4E">
        <w:rPr>
          <w:noProof/>
        </w:rPr>
        <w:fldChar w:fldCharType="begin"/>
      </w:r>
      <w:r w:rsidRPr="006E2B4E">
        <w:rPr>
          <w:noProof/>
        </w:rPr>
        <w:instrText xml:space="preserve"> PAGEREF _Toc363823398 \h </w:instrText>
      </w:r>
      <w:r w:rsidRPr="006E2B4E">
        <w:rPr>
          <w:noProof/>
        </w:rPr>
      </w:r>
      <w:r w:rsidRPr="006E2B4E">
        <w:rPr>
          <w:noProof/>
        </w:rPr>
        <w:fldChar w:fldCharType="separate"/>
      </w:r>
      <w:r w:rsidRPr="006E2B4E">
        <w:rPr>
          <w:noProof/>
        </w:rPr>
        <w:t>296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6E2B4E">
        <w:rPr>
          <w:noProof/>
        </w:rPr>
        <w:tab/>
      </w:r>
      <w:r w:rsidRPr="006E2B4E">
        <w:rPr>
          <w:noProof/>
        </w:rPr>
        <w:fldChar w:fldCharType="begin"/>
      </w:r>
      <w:r w:rsidRPr="006E2B4E">
        <w:rPr>
          <w:noProof/>
        </w:rPr>
        <w:instrText xml:space="preserve"> PAGEREF _Toc363823399 \h </w:instrText>
      </w:r>
      <w:r w:rsidRPr="006E2B4E">
        <w:rPr>
          <w:noProof/>
        </w:rPr>
      </w:r>
      <w:r w:rsidRPr="006E2B4E">
        <w:rPr>
          <w:noProof/>
        </w:rPr>
        <w:fldChar w:fldCharType="separate"/>
      </w:r>
      <w:r w:rsidRPr="006E2B4E">
        <w:rPr>
          <w:noProof/>
        </w:rPr>
        <w:t>297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6E2B4E">
        <w:rPr>
          <w:noProof/>
        </w:rPr>
        <w:tab/>
      </w:r>
      <w:r w:rsidRPr="006E2B4E">
        <w:rPr>
          <w:noProof/>
        </w:rPr>
        <w:fldChar w:fldCharType="begin"/>
      </w:r>
      <w:r w:rsidRPr="006E2B4E">
        <w:rPr>
          <w:noProof/>
        </w:rPr>
        <w:instrText xml:space="preserve"> PAGEREF _Toc363823400 \h </w:instrText>
      </w:r>
      <w:r w:rsidRPr="006E2B4E">
        <w:rPr>
          <w:noProof/>
        </w:rPr>
      </w:r>
      <w:r w:rsidRPr="006E2B4E">
        <w:rPr>
          <w:noProof/>
        </w:rPr>
        <w:fldChar w:fldCharType="separate"/>
      </w:r>
      <w:r w:rsidRPr="006E2B4E">
        <w:rPr>
          <w:noProof/>
        </w:rPr>
        <w:t>297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6E2B4E">
        <w:rPr>
          <w:noProof/>
        </w:rPr>
        <w:tab/>
      </w:r>
      <w:r w:rsidRPr="006E2B4E">
        <w:rPr>
          <w:noProof/>
        </w:rPr>
        <w:fldChar w:fldCharType="begin"/>
      </w:r>
      <w:r w:rsidRPr="006E2B4E">
        <w:rPr>
          <w:noProof/>
        </w:rPr>
        <w:instrText xml:space="preserve"> PAGEREF _Toc363823401 \h </w:instrText>
      </w:r>
      <w:r w:rsidRPr="006E2B4E">
        <w:rPr>
          <w:noProof/>
        </w:rPr>
      </w:r>
      <w:r w:rsidRPr="006E2B4E">
        <w:rPr>
          <w:noProof/>
        </w:rPr>
        <w:fldChar w:fldCharType="separate"/>
      </w:r>
      <w:r w:rsidRPr="006E2B4E">
        <w:rPr>
          <w:noProof/>
        </w:rPr>
        <w:t>297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6E2B4E">
        <w:rPr>
          <w:noProof/>
        </w:rPr>
        <w:tab/>
      </w:r>
      <w:r w:rsidRPr="006E2B4E">
        <w:rPr>
          <w:noProof/>
        </w:rPr>
        <w:fldChar w:fldCharType="begin"/>
      </w:r>
      <w:r w:rsidRPr="006E2B4E">
        <w:rPr>
          <w:noProof/>
        </w:rPr>
        <w:instrText xml:space="preserve"> PAGEREF _Toc363823402 \h </w:instrText>
      </w:r>
      <w:r w:rsidRPr="006E2B4E">
        <w:rPr>
          <w:noProof/>
        </w:rPr>
      </w:r>
      <w:r w:rsidRPr="006E2B4E">
        <w:rPr>
          <w:noProof/>
        </w:rPr>
        <w:fldChar w:fldCharType="separate"/>
      </w:r>
      <w:r w:rsidRPr="006E2B4E">
        <w:rPr>
          <w:noProof/>
        </w:rPr>
        <w:t>297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6E2B4E">
        <w:rPr>
          <w:noProof/>
        </w:rPr>
        <w:tab/>
      </w:r>
      <w:r w:rsidRPr="006E2B4E">
        <w:rPr>
          <w:noProof/>
        </w:rPr>
        <w:fldChar w:fldCharType="begin"/>
      </w:r>
      <w:r w:rsidRPr="006E2B4E">
        <w:rPr>
          <w:noProof/>
        </w:rPr>
        <w:instrText xml:space="preserve"> PAGEREF _Toc363823403 \h </w:instrText>
      </w:r>
      <w:r w:rsidRPr="006E2B4E">
        <w:rPr>
          <w:noProof/>
        </w:rPr>
      </w:r>
      <w:r w:rsidRPr="006E2B4E">
        <w:rPr>
          <w:noProof/>
        </w:rPr>
        <w:fldChar w:fldCharType="separate"/>
      </w:r>
      <w:r w:rsidRPr="006E2B4E">
        <w:rPr>
          <w:noProof/>
        </w:rPr>
        <w:t>298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6E2B4E">
        <w:rPr>
          <w:noProof/>
        </w:rPr>
        <w:tab/>
      </w:r>
      <w:r w:rsidRPr="006E2B4E">
        <w:rPr>
          <w:noProof/>
        </w:rPr>
        <w:fldChar w:fldCharType="begin"/>
      </w:r>
      <w:r w:rsidRPr="006E2B4E">
        <w:rPr>
          <w:noProof/>
        </w:rPr>
        <w:instrText xml:space="preserve"> PAGEREF _Toc363823404 \h </w:instrText>
      </w:r>
      <w:r w:rsidRPr="006E2B4E">
        <w:rPr>
          <w:noProof/>
        </w:rPr>
      </w:r>
      <w:r w:rsidRPr="006E2B4E">
        <w:rPr>
          <w:noProof/>
        </w:rPr>
        <w:fldChar w:fldCharType="separate"/>
      </w:r>
      <w:r w:rsidRPr="006E2B4E">
        <w:rPr>
          <w:noProof/>
        </w:rPr>
        <w:t>298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6E2B4E">
        <w:rPr>
          <w:noProof/>
        </w:rPr>
        <w:tab/>
      </w:r>
      <w:r w:rsidRPr="006E2B4E">
        <w:rPr>
          <w:noProof/>
        </w:rPr>
        <w:fldChar w:fldCharType="begin"/>
      </w:r>
      <w:r w:rsidRPr="006E2B4E">
        <w:rPr>
          <w:noProof/>
        </w:rPr>
        <w:instrText xml:space="preserve"> PAGEREF _Toc363823405 \h </w:instrText>
      </w:r>
      <w:r w:rsidRPr="006E2B4E">
        <w:rPr>
          <w:noProof/>
        </w:rPr>
      </w:r>
      <w:r w:rsidRPr="006E2B4E">
        <w:rPr>
          <w:noProof/>
        </w:rPr>
        <w:fldChar w:fldCharType="separate"/>
      </w:r>
      <w:r w:rsidRPr="006E2B4E">
        <w:rPr>
          <w:noProof/>
        </w:rPr>
        <w:t>299</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6E2B4E">
        <w:rPr>
          <w:b w:val="0"/>
          <w:noProof/>
          <w:sz w:val="18"/>
        </w:rPr>
        <w:tab/>
      </w:r>
      <w:r w:rsidRPr="006E2B4E">
        <w:rPr>
          <w:b w:val="0"/>
          <w:noProof/>
          <w:sz w:val="18"/>
        </w:rPr>
        <w:fldChar w:fldCharType="begin"/>
      </w:r>
      <w:r w:rsidRPr="006E2B4E">
        <w:rPr>
          <w:b w:val="0"/>
          <w:noProof/>
          <w:sz w:val="18"/>
        </w:rPr>
        <w:instrText xml:space="preserve"> PAGEREF _Toc363823406 \h </w:instrText>
      </w:r>
      <w:r w:rsidRPr="006E2B4E">
        <w:rPr>
          <w:b w:val="0"/>
          <w:noProof/>
          <w:sz w:val="18"/>
        </w:rPr>
      </w:r>
      <w:r w:rsidRPr="006E2B4E">
        <w:rPr>
          <w:b w:val="0"/>
          <w:noProof/>
          <w:sz w:val="18"/>
        </w:rPr>
        <w:fldChar w:fldCharType="separate"/>
      </w:r>
      <w:r w:rsidRPr="006E2B4E">
        <w:rPr>
          <w:b w:val="0"/>
          <w:noProof/>
          <w:sz w:val="18"/>
        </w:rPr>
        <w:t>299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1D15FB">
        <w:rPr>
          <w:i/>
          <w:noProof/>
        </w:rPr>
        <w:t>hybrid settlement sharing arrangement</w:t>
      </w:r>
      <w:r>
        <w:rPr>
          <w:noProof/>
        </w:rPr>
        <w:t xml:space="preserve"> etc.</w:t>
      </w:r>
      <w:r w:rsidRPr="006E2B4E">
        <w:rPr>
          <w:noProof/>
        </w:rPr>
        <w:tab/>
      </w:r>
      <w:r w:rsidRPr="006E2B4E">
        <w:rPr>
          <w:noProof/>
        </w:rPr>
        <w:fldChar w:fldCharType="begin"/>
      </w:r>
      <w:r w:rsidRPr="006E2B4E">
        <w:rPr>
          <w:noProof/>
        </w:rPr>
        <w:instrText xml:space="preserve"> PAGEREF _Toc363823407 \h </w:instrText>
      </w:r>
      <w:r w:rsidRPr="006E2B4E">
        <w:rPr>
          <w:noProof/>
        </w:rPr>
      </w:r>
      <w:r w:rsidRPr="006E2B4E">
        <w:rPr>
          <w:noProof/>
        </w:rPr>
        <w:fldChar w:fldCharType="separate"/>
      </w:r>
      <w:r w:rsidRPr="006E2B4E">
        <w:rPr>
          <w:noProof/>
        </w:rPr>
        <w:t>299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6E2B4E">
        <w:rPr>
          <w:noProof/>
        </w:rPr>
        <w:tab/>
      </w:r>
      <w:r w:rsidRPr="006E2B4E">
        <w:rPr>
          <w:noProof/>
        </w:rPr>
        <w:fldChar w:fldCharType="begin"/>
      </w:r>
      <w:r w:rsidRPr="006E2B4E">
        <w:rPr>
          <w:noProof/>
        </w:rPr>
        <w:instrText xml:space="preserve"> PAGEREF _Toc363823408 \h </w:instrText>
      </w:r>
      <w:r w:rsidRPr="006E2B4E">
        <w:rPr>
          <w:noProof/>
        </w:rPr>
      </w:r>
      <w:r w:rsidRPr="006E2B4E">
        <w:rPr>
          <w:noProof/>
        </w:rPr>
        <w:fldChar w:fldCharType="separate"/>
      </w:r>
      <w:r w:rsidRPr="006E2B4E">
        <w:rPr>
          <w:noProof/>
        </w:rPr>
        <w:t>300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6E2B4E">
        <w:rPr>
          <w:noProof/>
        </w:rPr>
        <w:tab/>
      </w:r>
      <w:r w:rsidRPr="006E2B4E">
        <w:rPr>
          <w:noProof/>
        </w:rPr>
        <w:fldChar w:fldCharType="begin"/>
      </w:r>
      <w:r w:rsidRPr="006E2B4E">
        <w:rPr>
          <w:noProof/>
        </w:rPr>
        <w:instrText xml:space="preserve"> PAGEREF _Toc363823409 \h </w:instrText>
      </w:r>
      <w:r w:rsidRPr="006E2B4E">
        <w:rPr>
          <w:noProof/>
        </w:rPr>
      </w:r>
      <w:r w:rsidRPr="006E2B4E">
        <w:rPr>
          <w:noProof/>
        </w:rPr>
        <w:fldChar w:fldCharType="separate"/>
      </w:r>
      <w:r w:rsidRPr="006E2B4E">
        <w:rPr>
          <w:noProof/>
        </w:rPr>
        <w:t>300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6E2B4E">
        <w:rPr>
          <w:noProof/>
        </w:rPr>
        <w:tab/>
      </w:r>
      <w:r w:rsidRPr="006E2B4E">
        <w:rPr>
          <w:noProof/>
        </w:rPr>
        <w:fldChar w:fldCharType="begin"/>
      </w:r>
      <w:r w:rsidRPr="006E2B4E">
        <w:rPr>
          <w:noProof/>
        </w:rPr>
        <w:instrText xml:space="preserve"> PAGEREF _Toc363823410 \h </w:instrText>
      </w:r>
      <w:r w:rsidRPr="006E2B4E">
        <w:rPr>
          <w:noProof/>
        </w:rPr>
      </w:r>
      <w:r w:rsidRPr="006E2B4E">
        <w:rPr>
          <w:noProof/>
        </w:rPr>
        <w:fldChar w:fldCharType="separate"/>
      </w:r>
      <w:r w:rsidRPr="006E2B4E">
        <w:rPr>
          <w:noProof/>
        </w:rPr>
        <w:t>301</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81—Payments of taxes, fees and charges</w:t>
      </w:r>
      <w:r w:rsidRPr="006E2B4E">
        <w:rPr>
          <w:b w:val="0"/>
          <w:noProof/>
          <w:sz w:val="18"/>
        </w:rPr>
        <w:tab/>
      </w:r>
      <w:r w:rsidRPr="006E2B4E">
        <w:rPr>
          <w:b w:val="0"/>
          <w:noProof/>
          <w:sz w:val="18"/>
        </w:rPr>
        <w:fldChar w:fldCharType="begin"/>
      </w:r>
      <w:r w:rsidRPr="006E2B4E">
        <w:rPr>
          <w:b w:val="0"/>
          <w:noProof/>
          <w:sz w:val="18"/>
        </w:rPr>
        <w:instrText xml:space="preserve"> PAGEREF _Toc363823411 \h </w:instrText>
      </w:r>
      <w:r w:rsidRPr="006E2B4E">
        <w:rPr>
          <w:b w:val="0"/>
          <w:noProof/>
          <w:sz w:val="18"/>
        </w:rPr>
      </w:r>
      <w:r w:rsidRPr="006E2B4E">
        <w:rPr>
          <w:b w:val="0"/>
          <w:noProof/>
          <w:sz w:val="18"/>
        </w:rPr>
        <w:fldChar w:fldCharType="separate"/>
      </w:r>
      <w:r w:rsidRPr="006E2B4E">
        <w:rPr>
          <w:b w:val="0"/>
          <w:noProof/>
          <w:sz w:val="18"/>
        </w:rPr>
        <w:t>302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_Toc363823412 \h </w:instrText>
      </w:r>
      <w:r w:rsidRPr="006E2B4E">
        <w:rPr>
          <w:noProof/>
        </w:rPr>
      </w:r>
      <w:r w:rsidRPr="006E2B4E">
        <w:rPr>
          <w:noProof/>
        </w:rPr>
        <w:fldChar w:fldCharType="separate"/>
      </w:r>
      <w:r w:rsidRPr="006E2B4E">
        <w:rPr>
          <w:noProof/>
        </w:rPr>
        <w:t>302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6E2B4E">
        <w:rPr>
          <w:noProof/>
        </w:rPr>
        <w:tab/>
      </w:r>
      <w:r w:rsidRPr="006E2B4E">
        <w:rPr>
          <w:noProof/>
        </w:rPr>
        <w:fldChar w:fldCharType="begin"/>
      </w:r>
      <w:r w:rsidRPr="006E2B4E">
        <w:rPr>
          <w:noProof/>
        </w:rPr>
        <w:instrText xml:space="preserve"> PAGEREF _Toc363823413 \h </w:instrText>
      </w:r>
      <w:r w:rsidRPr="006E2B4E">
        <w:rPr>
          <w:noProof/>
        </w:rPr>
      </w:r>
      <w:r w:rsidRPr="006E2B4E">
        <w:rPr>
          <w:noProof/>
        </w:rPr>
        <w:fldChar w:fldCharType="separate"/>
      </w:r>
      <w:r w:rsidRPr="006E2B4E">
        <w:rPr>
          <w:noProof/>
        </w:rPr>
        <w:t>302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6E2B4E">
        <w:rPr>
          <w:noProof/>
        </w:rPr>
        <w:tab/>
      </w:r>
      <w:r w:rsidRPr="006E2B4E">
        <w:rPr>
          <w:noProof/>
        </w:rPr>
        <w:fldChar w:fldCharType="begin"/>
      </w:r>
      <w:r w:rsidRPr="006E2B4E">
        <w:rPr>
          <w:noProof/>
        </w:rPr>
        <w:instrText xml:space="preserve"> PAGEREF _Toc363823414 \h </w:instrText>
      </w:r>
      <w:r w:rsidRPr="006E2B4E">
        <w:rPr>
          <w:noProof/>
        </w:rPr>
      </w:r>
      <w:r w:rsidRPr="006E2B4E">
        <w:rPr>
          <w:noProof/>
        </w:rPr>
        <w:fldChar w:fldCharType="separate"/>
      </w:r>
      <w:r w:rsidRPr="006E2B4E">
        <w:rPr>
          <w:noProof/>
        </w:rPr>
        <w:t>302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6E2B4E">
        <w:rPr>
          <w:noProof/>
        </w:rPr>
        <w:tab/>
      </w:r>
      <w:r w:rsidRPr="006E2B4E">
        <w:rPr>
          <w:noProof/>
        </w:rPr>
        <w:fldChar w:fldCharType="begin"/>
      </w:r>
      <w:r w:rsidRPr="006E2B4E">
        <w:rPr>
          <w:noProof/>
        </w:rPr>
        <w:instrText xml:space="preserve"> PAGEREF _Toc363823415 \h </w:instrText>
      </w:r>
      <w:r w:rsidRPr="006E2B4E">
        <w:rPr>
          <w:noProof/>
        </w:rPr>
      </w:r>
      <w:r w:rsidRPr="006E2B4E">
        <w:rPr>
          <w:noProof/>
        </w:rPr>
        <w:fldChar w:fldCharType="separate"/>
      </w:r>
      <w:r w:rsidRPr="006E2B4E">
        <w:rPr>
          <w:noProof/>
        </w:rPr>
        <w:t>303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6E2B4E">
        <w:rPr>
          <w:noProof/>
        </w:rPr>
        <w:tab/>
      </w:r>
      <w:r w:rsidRPr="006E2B4E">
        <w:rPr>
          <w:noProof/>
        </w:rPr>
        <w:fldChar w:fldCharType="begin"/>
      </w:r>
      <w:r w:rsidRPr="006E2B4E">
        <w:rPr>
          <w:noProof/>
        </w:rPr>
        <w:instrText xml:space="preserve"> PAGEREF _Toc363823416 \h </w:instrText>
      </w:r>
      <w:r w:rsidRPr="006E2B4E">
        <w:rPr>
          <w:noProof/>
        </w:rPr>
      </w:r>
      <w:r w:rsidRPr="006E2B4E">
        <w:rPr>
          <w:noProof/>
        </w:rPr>
        <w:fldChar w:fldCharType="separate"/>
      </w:r>
      <w:r w:rsidRPr="006E2B4E">
        <w:rPr>
          <w:noProof/>
        </w:rPr>
        <w:t>304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Date of effect of regulations</w:t>
      </w:r>
      <w:r w:rsidRPr="006E2B4E">
        <w:rPr>
          <w:noProof/>
        </w:rPr>
        <w:tab/>
      </w:r>
      <w:r w:rsidRPr="006E2B4E">
        <w:rPr>
          <w:noProof/>
        </w:rPr>
        <w:fldChar w:fldCharType="begin"/>
      </w:r>
      <w:r w:rsidRPr="006E2B4E">
        <w:rPr>
          <w:noProof/>
        </w:rPr>
        <w:instrText xml:space="preserve"> PAGEREF _Toc363823417 \h </w:instrText>
      </w:r>
      <w:r w:rsidRPr="006E2B4E">
        <w:rPr>
          <w:noProof/>
        </w:rPr>
      </w:r>
      <w:r w:rsidRPr="006E2B4E">
        <w:rPr>
          <w:noProof/>
        </w:rPr>
        <w:fldChar w:fldCharType="separate"/>
      </w:r>
      <w:r w:rsidRPr="006E2B4E">
        <w:rPr>
          <w:noProof/>
        </w:rPr>
        <w:t>304</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82—Supplies in return for rights to develop land</w:t>
      </w:r>
      <w:r w:rsidRPr="006E2B4E">
        <w:rPr>
          <w:b w:val="0"/>
          <w:noProof/>
          <w:sz w:val="18"/>
        </w:rPr>
        <w:tab/>
      </w:r>
      <w:r w:rsidRPr="006E2B4E">
        <w:rPr>
          <w:b w:val="0"/>
          <w:noProof/>
          <w:sz w:val="18"/>
        </w:rPr>
        <w:fldChar w:fldCharType="begin"/>
      </w:r>
      <w:r w:rsidRPr="006E2B4E">
        <w:rPr>
          <w:b w:val="0"/>
          <w:noProof/>
          <w:sz w:val="18"/>
        </w:rPr>
        <w:instrText xml:space="preserve"> PAGEREF _Toc363823418 \h </w:instrText>
      </w:r>
      <w:r w:rsidRPr="006E2B4E">
        <w:rPr>
          <w:b w:val="0"/>
          <w:noProof/>
          <w:sz w:val="18"/>
        </w:rPr>
      </w:r>
      <w:r w:rsidRPr="006E2B4E">
        <w:rPr>
          <w:b w:val="0"/>
          <w:noProof/>
          <w:sz w:val="18"/>
        </w:rPr>
        <w:fldChar w:fldCharType="separate"/>
      </w:r>
      <w:r w:rsidRPr="006E2B4E">
        <w:rPr>
          <w:b w:val="0"/>
          <w:noProof/>
          <w:sz w:val="18"/>
        </w:rPr>
        <w:t>305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_Toc363823419 \h </w:instrText>
      </w:r>
      <w:r w:rsidRPr="006E2B4E">
        <w:rPr>
          <w:noProof/>
        </w:rPr>
      </w:r>
      <w:r w:rsidRPr="006E2B4E">
        <w:rPr>
          <w:noProof/>
        </w:rPr>
        <w:fldChar w:fldCharType="separate"/>
      </w:r>
      <w:r w:rsidRPr="006E2B4E">
        <w:rPr>
          <w:noProof/>
        </w:rPr>
        <w:t>305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6E2B4E">
        <w:rPr>
          <w:noProof/>
        </w:rPr>
        <w:tab/>
      </w:r>
      <w:r w:rsidRPr="006E2B4E">
        <w:rPr>
          <w:noProof/>
        </w:rPr>
        <w:fldChar w:fldCharType="begin"/>
      </w:r>
      <w:r w:rsidRPr="006E2B4E">
        <w:rPr>
          <w:noProof/>
        </w:rPr>
        <w:instrText xml:space="preserve"> PAGEREF _Toc363823420 \h </w:instrText>
      </w:r>
      <w:r w:rsidRPr="006E2B4E">
        <w:rPr>
          <w:noProof/>
        </w:rPr>
      </w:r>
      <w:r w:rsidRPr="006E2B4E">
        <w:rPr>
          <w:noProof/>
        </w:rPr>
        <w:fldChar w:fldCharType="separate"/>
      </w:r>
      <w:r w:rsidRPr="006E2B4E">
        <w:rPr>
          <w:noProof/>
        </w:rPr>
        <w:t>305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6E2B4E">
        <w:rPr>
          <w:noProof/>
        </w:rPr>
        <w:tab/>
      </w:r>
      <w:r w:rsidRPr="006E2B4E">
        <w:rPr>
          <w:noProof/>
        </w:rPr>
        <w:fldChar w:fldCharType="begin"/>
      </w:r>
      <w:r w:rsidRPr="006E2B4E">
        <w:rPr>
          <w:noProof/>
        </w:rPr>
        <w:instrText xml:space="preserve"> PAGEREF _Toc363823421 \h </w:instrText>
      </w:r>
      <w:r w:rsidRPr="006E2B4E">
        <w:rPr>
          <w:noProof/>
        </w:rPr>
      </w:r>
      <w:r w:rsidRPr="006E2B4E">
        <w:rPr>
          <w:noProof/>
        </w:rPr>
        <w:fldChar w:fldCharType="separate"/>
      </w:r>
      <w:r w:rsidRPr="006E2B4E">
        <w:rPr>
          <w:noProof/>
        </w:rPr>
        <w:t>305</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Australia</w:t>
      </w:r>
      <w:r w:rsidRPr="006E2B4E">
        <w:rPr>
          <w:b w:val="0"/>
          <w:noProof/>
          <w:sz w:val="18"/>
        </w:rPr>
        <w:tab/>
      </w:r>
      <w:r w:rsidRPr="006E2B4E">
        <w:rPr>
          <w:b w:val="0"/>
          <w:noProof/>
          <w:sz w:val="18"/>
        </w:rPr>
        <w:fldChar w:fldCharType="begin"/>
      </w:r>
      <w:r w:rsidRPr="006E2B4E">
        <w:rPr>
          <w:b w:val="0"/>
          <w:noProof/>
          <w:sz w:val="18"/>
        </w:rPr>
        <w:instrText xml:space="preserve"> PAGEREF _Toc363823422 \h </w:instrText>
      </w:r>
      <w:r w:rsidRPr="006E2B4E">
        <w:rPr>
          <w:b w:val="0"/>
          <w:noProof/>
          <w:sz w:val="18"/>
        </w:rPr>
      </w:r>
      <w:r w:rsidRPr="006E2B4E">
        <w:rPr>
          <w:b w:val="0"/>
          <w:noProof/>
          <w:sz w:val="18"/>
        </w:rPr>
        <w:fldChar w:fldCharType="separate"/>
      </w:r>
      <w:r w:rsidRPr="006E2B4E">
        <w:rPr>
          <w:b w:val="0"/>
          <w:noProof/>
          <w:sz w:val="18"/>
        </w:rPr>
        <w:t>307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_Toc363823423 \h </w:instrText>
      </w:r>
      <w:r w:rsidRPr="006E2B4E">
        <w:rPr>
          <w:noProof/>
        </w:rPr>
      </w:r>
      <w:r w:rsidRPr="006E2B4E">
        <w:rPr>
          <w:noProof/>
        </w:rPr>
        <w:fldChar w:fldCharType="separate"/>
      </w:r>
      <w:r w:rsidRPr="006E2B4E">
        <w:rPr>
          <w:noProof/>
        </w:rPr>
        <w:t>307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6E2B4E">
        <w:rPr>
          <w:noProof/>
        </w:rPr>
        <w:tab/>
      </w:r>
      <w:r w:rsidRPr="006E2B4E">
        <w:rPr>
          <w:noProof/>
        </w:rPr>
        <w:fldChar w:fldCharType="begin"/>
      </w:r>
      <w:r w:rsidRPr="006E2B4E">
        <w:rPr>
          <w:noProof/>
        </w:rPr>
        <w:instrText xml:space="preserve"> PAGEREF _Toc363823424 \h </w:instrText>
      </w:r>
      <w:r w:rsidRPr="006E2B4E">
        <w:rPr>
          <w:noProof/>
        </w:rPr>
      </w:r>
      <w:r w:rsidRPr="006E2B4E">
        <w:rPr>
          <w:noProof/>
        </w:rPr>
        <w:fldChar w:fldCharType="separate"/>
      </w:r>
      <w:r w:rsidRPr="006E2B4E">
        <w:rPr>
          <w:noProof/>
        </w:rPr>
        <w:t>307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6E2B4E">
        <w:rPr>
          <w:noProof/>
        </w:rPr>
        <w:tab/>
      </w:r>
      <w:r w:rsidRPr="006E2B4E">
        <w:rPr>
          <w:noProof/>
        </w:rPr>
        <w:fldChar w:fldCharType="begin"/>
      </w:r>
      <w:r w:rsidRPr="006E2B4E">
        <w:rPr>
          <w:noProof/>
        </w:rPr>
        <w:instrText xml:space="preserve"> PAGEREF _Toc363823425 \h </w:instrText>
      </w:r>
      <w:r w:rsidRPr="006E2B4E">
        <w:rPr>
          <w:noProof/>
        </w:rPr>
      </w:r>
      <w:r w:rsidRPr="006E2B4E">
        <w:rPr>
          <w:noProof/>
        </w:rPr>
        <w:fldChar w:fldCharType="separate"/>
      </w:r>
      <w:r w:rsidRPr="006E2B4E">
        <w:rPr>
          <w:noProof/>
        </w:rPr>
        <w:t>308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6E2B4E">
        <w:rPr>
          <w:noProof/>
        </w:rPr>
        <w:tab/>
      </w:r>
      <w:r w:rsidRPr="006E2B4E">
        <w:rPr>
          <w:noProof/>
        </w:rPr>
        <w:fldChar w:fldCharType="begin"/>
      </w:r>
      <w:r w:rsidRPr="006E2B4E">
        <w:rPr>
          <w:noProof/>
        </w:rPr>
        <w:instrText xml:space="preserve"> PAGEREF _Toc363823426 \h </w:instrText>
      </w:r>
      <w:r w:rsidRPr="006E2B4E">
        <w:rPr>
          <w:noProof/>
        </w:rPr>
      </w:r>
      <w:r w:rsidRPr="006E2B4E">
        <w:rPr>
          <w:noProof/>
        </w:rPr>
        <w:fldChar w:fldCharType="separate"/>
      </w:r>
      <w:r w:rsidRPr="006E2B4E">
        <w:rPr>
          <w:noProof/>
        </w:rPr>
        <w:t>308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6E2B4E">
        <w:rPr>
          <w:noProof/>
        </w:rPr>
        <w:tab/>
      </w:r>
      <w:r w:rsidRPr="006E2B4E">
        <w:rPr>
          <w:noProof/>
        </w:rPr>
        <w:fldChar w:fldCharType="begin"/>
      </w:r>
      <w:r w:rsidRPr="006E2B4E">
        <w:rPr>
          <w:noProof/>
        </w:rPr>
        <w:instrText xml:space="preserve"> PAGEREF _Toc363823427 \h </w:instrText>
      </w:r>
      <w:r w:rsidRPr="006E2B4E">
        <w:rPr>
          <w:noProof/>
        </w:rPr>
      </w:r>
      <w:r w:rsidRPr="006E2B4E">
        <w:rPr>
          <w:noProof/>
        </w:rPr>
        <w:fldChar w:fldCharType="separate"/>
      </w:r>
      <w:r w:rsidRPr="006E2B4E">
        <w:rPr>
          <w:noProof/>
        </w:rPr>
        <w:t>308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6E2B4E">
        <w:rPr>
          <w:noProof/>
        </w:rPr>
        <w:tab/>
      </w:r>
      <w:r w:rsidRPr="006E2B4E">
        <w:rPr>
          <w:noProof/>
        </w:rPr>
        <w:fldChar w:fldCharType="begin"/>
      </w:r>
      <w:r w:rsidRPr="006E2B4E">
        <w:rPr>
          <w:noProof/>
        </w:rPr>
        <w:instrText xml:space="preserve"> PAGEREF _Toc363823428 \h </w:instrText>
      </w:r>
      <w:r w:rsidRPr="006E2B4E">
        <w:rPr>
          <w:noProof/>
        </w:rPr>
      </w:r>
      <w:r w:rsidRPr="006E2B4E">
        <w:rPr>
          <w:noProof/>
        </w:rPr>
        <w:fldChar w:fldCharType="separate"/>
      </w:r>
      <w:r w:rsidRPr="006E2B4E">
        <w:rPr>
          <w:noProof/>
        </w:rPr>
        <w:t>308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6E2B4E">
        <w:rPr>
          <w:noProof/>
        </w:rPr>
        <w:tab/>
      </w:r>
      <w:r w:rsidRPr="006E2B4E">
        <w:rPr>
          <w:noProof/>
        </w:rPr>
        <w:fldChar w:fldCharType="begin"/>
      </w:r>
      <w:r w:rsidRPr="006E2B4E">
        <w:rPr>
          <w:noProof/>
        </w:rPr>
        <w:instrText xml:space="preserve"> PAGEREF _Toc363823429 \h </w:instrText>
      </w:r>
      <w:r w:rsidRPr="006E2B4E">
        <w:rPr>
          <w:noProof/>
        </w:rPr>
      </w:r>
      <w:r w:rsidRPr="006E2B4E">
        <w:rPr>
          <w:noProof/>
        </w:rPr>
        <w:fldChar w:fldCharType="separate"/>
      </w:r>
      <w:r w:rsidRPr="006E2B4E">
        <w:rPr>
          <w:noProof/>
        </w:rPr>
        <w:t>309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6E2B4E">
        <w:rPr>
          <w:noProof/>
        </w:rPr>
        <w:tab/>
      </w:r>
      <w:r w:rsidRPr="006E2B4E">
        <w:rPr>
          <w:noProof/>
        </w:rPr>
        <w:fldChar w:fldCharType="begin"/>
      </w:r>
      <w:r w:rsidRPr="006E2B4E">
        <w:rPr>
          <w:noProof/>
        </w:rPr>
        <w:instrText xml:space="preserve"> PAGEREF _Toc363823430 \h </w:instrText>
      </w:r>
      <w:r w:rsidRPr="006E2B4E">
        <w:rPr>
          <w:noProof/>
        </w:rPr>
      </w:r>
      <w:r w:rsidRPr="006E2B4E">
        <w:rPr>
          <w:noProof/>
        </w:rPr>
        <w:fldChar w:fldCharType="separate"/>
      </w:r>
      <w:r w:rsidRPr="006E2B4E">
        <w:rPr>
          <w:noProof/>
        </w:rPr>
        <w:t>309</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6E2B4E">
        <w:rPr>
          <w:b w:val="0"/>
          <w:noProof/>
          <w:sz w:val="18"/>
        </w:rPr>
        <w:tab/>
      </w:r>
      <w:r w:rsidRPr="006E2B4E">
        <w:rPr>
          <w:b w:val="0"/>
          <w:noProof/>
          <w:sz w:val="18"/>
        </w:rPr>
        <w:fldChar w:fldCharType="begin"/>
      </w:r>
      <w:r w:rsidRPr="006E2B4E">
        <w:rPr>
          <w:b w:val="0"/>
          <w:noProof/>
          <w:sz w:val="18"/>
        </w:rPr>
        <w:instrText xml:space="preserve"> PAGEREF _Toc363823431 \h </w:instrText>
      </w:r>
      <w:r w:rsidRPr="006E2B4E">
        <w:rPr>
          <w:b w:val="0"/>
          <w:noProof/>
          <w:sz w:val="18"/>
        </w:rPr>
      </w:r>
      <w:r w:rsidRPr="006E2B4E">
        <w:rPr>
          <w:b w:val="0"/>
          <w:noProof/>
          <w:sz w:val="18"/>
        </w:rPr>
        <w:fldChar w:fldCharType="separate"/>
      </w:r>
      <w:r w:rsidRPr="006E2B4E">
        <w:rPr>
          <w:b w:val="0"/>
          <w:noProof/>
          <w:sz w:val="18"/>
        </w:rPr>
        <w:t>310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_Toc363823432 \h </w:instrText>
      </w:r>
      <w:r w:rsidRPr="006E2B4E">
        <w:rPr>
          <w:noProof/>
        </w:rPr>
      </w:r>
      <w:r w:rsidRPr="006E2B4E">
        <w:rPr>
          <w:noProof/>
        </w:rPr>
        <w:fldChar w:fldCharType="separate"/>
      </w:r>
      <w:r w:rsidRPr="006E2B4E">
        <w:rPr>
          <w:noProof/>
        </w:rPr>
        <w:t>310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Division</w:t>
      </w:r>
      <w:r w:rsidRPr="006E2B4E">
        <w:rPr>
          <w:noProof/>
        </w:rPr>
        <w:tab/>
      </w:r>
      <w:r w:rsidRPr="006E2B4E">
        <w:rPr>
          <w:noProof/>
        </w:rPr>
        <w:fldChar w:fldCharType="begin"/>
      </w:r>
      <w:r w:rsidRPr="006E2B4E">
        <w:rPr>
          <w:noProof/>
        </w:rPr>
        <w:instrText xml:space="preserve"> PAGEREF _Toc363823433 \h </w:instrText>
      </w:r>
      <w:r w:rsidRPr="006E2B4E">
        <w:rPr>
          <w:noProof/>
        </w:rPr>
      </w:r>
      <w:r w:rsidRPr="006E2B4E">
        <w:rPr>
          <w:noProof/>
        </w:rPr>
        <w:fldChar w:fldCharType="separate"/>
      </w:r>
      <w:r w:rsidRPr="006E2B4E">
        <w:rPr>
          <w:noProof/>
        </w:rPr>
        <w:t>310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6E2B4E">
        <w:rPr>
          <w:noProof/>
        </w:rPr>
        <w:tab/>
      </w:r>
      <w:r w:rsidRPr="006E2B4E">
        <w:rPr>
          <w:noProof/>
        </w:rPr>
        <w:fldChar w:fldCharType="begin"/>
      </w:r>
      <w:r w:rsidRPr="006E2B4E">
        <w:rPr>
          <w:noProof/>
        </w:rPr>
        <w:instrText xml:space="preserve"> PAGEREF _Toc363823434 \h </w:instrText>
      </w:r>
      <w:r w:rsidRPr="006E2B4E">
        <w:rPr>
          <w:noProof/>
        </w:rPr>
      </w:r>
      <w:r w:rsidRPr="006E2B4E">
        <w:rPr>
          <w:noProof/>
        </w:rPr>
        <w:fldChar w:fldCharType="separate"/>
      </w:r>
      <w:r w:rsidRPr="006E2B4E">
        <w:rPr>
          <w:noProof/>
        </w:rPr>
        <w:t>311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6E2B4E">
        <w:rPr>
          <w:noProof/>
        </w:rPr>
        <w:tab/>
      </w:r>
      <w:r w:rsidRPr="006E2B4E">
        <w:rPr>
          <w:noProof/>
        </w:rPr>
        <w:fldChar w:fldCharType="begin"/>
      </w:r>
      <w:r w:rsidRPr="006E2B4E">
        <w:rPr>
          <w:noProof/>
        </w:rPr>
        <w:instrText xml:space="preserve"> PAGEREF _Toc363823435 \h </w:instrText>
      </w:r>
      <w:r w:rsidRPr="006E2B4E">
        <w:rPr>
          <w:noProof/>
        </w:rPr>
      </w:r>
      <w:r w:rsidRPr="006E2B4E">
        <w:rPr>
          <w:noProof/>
        </w:rPr>
        <w:fldChar w:fldCharType="separate"/>
      </w:r>
      <w:r w:rsidRPr="006E2B4E">
        <w:rPr>
          <w:noProof/>
        </w:rPr>
        <w:t>311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6E2B4E">
        <w:rPr>
          <w:noProof/>
        </w:rPr>
        <w:tab/>
      </w:r>
      <w:r w:rsidRPr="006E2B4E">
        <w:rPr>
          <w:noProof/>
        </w:rPr>
        <w:fldChar w:fldCharType="begin"/>
      </w:r>
      <w:r w:rsidRPr="006E2B4E">
        <w:rPr>
          <w:noProof/>
        </w:rPr>
        <w:instrText xml:space="preserve"> PAGEREF _Toc363823436 \h </w:instrText>
      </w:r>
      <w:r w:rsidRPr="006E2B4E">
        <w:rPr>
          <w:noProof/>
        </w:rPr>
      </w:r>
      <w:r w:rsidRPr="006E2B4E">
        <w:rPr>
          <w:noProof/>
        </w:rPr>
        <w:fldChar w:fldCharType="separate"/>
      </w:r>
      <w:r w:rsidRPr="006E2B4E">
        <w:rPr>
          <w:noProof/>
        </w:rPr>
        <w:t>311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6E2B4E">
        <w:rPr>
          <w:noProof/>
        </w:rPr>
        <w:tab/>
      </w:r>
      <w:r w:rsidRPr="006E2B4E">
        <w:rPr>
          <w:noProof/>
        </w:rPr>
        <w:fldChar w:fldCharType="begin"/>
      </w:r>
      <w:r w:rsidRPr="006E2B4E">
        <w:rPr>
          <w:noProof/>
        </w:rPr>
        <w:instrText xml:space="preserve"> PAGEREF _Toc363823437 \h </w:instrText>
      </w:r>
      <w:r w:rsidRPr="006E2B4E">
        <w:rPr>
          <w:noProof/>
        </w:rPr>
      </w:r>
      <w:r w:rsidRPr="006E2B4E">
        <w:rPr>
          <w:noProof/>
        </w:rPr>
        <w:fldChar w:fldCharType="separate"/>
      </w:r>
      <w:r w:rsidRPr="006E2B4E">
        <w:rPr>
          <w:noProof/>
        </w:rPr>
        <w:t>312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6E2B4E">
        <w:rPr>
          <w:noProof/>
        </w:rPr>
        <w:tab/>
      </w:r>
      <w:r w:rsidRPr="006E2B4E">
        <w:rPr>
          <w:noProof/>
        </w:rPr>
        <w:fldChar w:fldCharType="begin"/>
      </w:r>
      <w:r w:rsidRPr="006E2B4E">
        <w:rPr>
          <w:noProof/>
        </w:rPr>
        <w:instrText xml:space="preserve"> PAGEREF _Toc363823438 \h </w:instrText>
      </w:r>
      <w:r w:rsidRPr="006E2B4E">
        <w:rPr>
          <w:noProof/>
        </w:rPr>
      </w:r>
      <w:r w:rsidRPr="006E2B4E">
        <w:rPr>
          <w:noProof/>
        </w:rPr>
        <w:fldChar w:fldCharType="separate"/>
      </w:r>
      <w:r w:rsidRPr="006E2B4E">
        <w:rPr>
          <w:noProof/>
        </w:rPr>
        <w:t>313</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85—Telecommunication supplies</w:t>
      </w:r>
      <w:r w:rsidRPr="006E2B4E">
        <w:rPr>
          <w:b w:val="0"/>
          <w:noProof/>
          <w:sz w:val="18"/>
        </w:rPr>
        <w:tab/>
      </w:r>
      <w:r w:rsidRPr="006E2B4E">
        <w:rPr>
          <w:b w:val="0"/>
          <w:noProof/>
          <w:sz w:val="18"/>
        </w:rPr>
        <w:fldChar w:fldCharType="begin"/>
      </w:r>
      <w:r w:rsidRPr="006E2B4E">
        <w:rPr>
          <w:b w:val="0"/>
          <w:noProof/>
          <w:sz w:val="18"/>
        </w:rPr>
        <w:instrText xml:space="preserve"> PAGEREF _Toc363823439 \h </w:instrText>
      </w:r>
      <w:r w:rsidRPr="006E2B4E">
        <w:rPr>
          <w:b w:val="0"/>
          <w:noProof/>
          <w:sz w:val="18"/>
        </w:rPr>
      </w:r>
      <w:r w:rsidRPr="006E2B4E">
        <w:rPr>
          <w:b w:val="0"/>
          <w:noProof/>
          <w:sz w:val="18"/>
        </w:rPr>
        <w:fldChar w:fldCharType="separate"/>
      </w:r>
      <w:r w:rsidRPr="006E2B4E">
        <w:rPr>
          <w:b w:val="0"/>
          <w:noProof/>
          <w:sz w:val="18"/>
        </w:rPr>
        <w:t>314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_Toc363823440 \h </w:instrText>
      </w:r>
      <w:r w:rsidRPr="006E2B4E">
        <w:rPr>
          <w:noProof/>
        </w:rPr>
      </w:r>
      <w:r w:rsidRPr="006E2B4E">
        <w:rPr>
          <w:noProof/>
        </w:rPr>
        <w:fldChar w:fldCharType="separate"/>
      </w:r>
      <w:r w:rsidRPr="006E2B4E">
        <w:rPr>
          <w:noProof/>
        </w:rPr>
        <w:t>314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Australia</w:t>
      </w:r>
      <w:r w:rsidRPr="006E2B4E">
        <w:rPr>
          <w:noProof/>
        </w:rPr>
        <w:tab/>
      </w:r>
      <w:r w:rsidRPr="006E2B4E">
        <w:rPr>
          <w:noProof/>
        </w:rPr>
        <w:fldChar w:fldCharType="begin"/>
      </w:r>
      <w:r w:rsidRPr="006E2B4E">
        <w:rPr>
          <w:noProof/>
        </w:rPr>
        <w:instrText xml:space="preserve"> PAGEREF _Toc363823441 \h </w:instrText>
      </w:r>
      <w:r w:rsidRPr="006E2B4E">
        <w:rPr>
          <w:noProof/>
        </w:rPr>
      </w:r>
      <w:r w:rsidRPr="006E2B4E">
        <w:rPr>
          <w:noProof/>
        </w:rPr>
        <w:fldChar w:fldCharType="separate"/>
      </w:r>
      <w:r w:rsidRPr="006E2B4E">
        <w:rPr>
          <w:noProof/>
        </w:rPr>
        <w:t>314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1D15FB">
        <w:rPr>
          <w:i/>
          <w:iCs/>
          <w:noProof/>
        </w:rPr>
        <w:t>telecommunication supply</w:t>
      </w:r>
      <w:r w:rsidRPr="006E2B4E">
        <w:rPr>
          <w:noProof/>
        </w:rPr>
        <w:tab/>
      </w:r>
      <w:r w:rsidRPr="006E2B4E">
        <w:rPr>
          <w:noProof/>
        </w:rPr>
        <w:fldChar w:fldCharType="begin"/>
      </w:r>
      <w:r w:rsidRPr="006E2B4E">
        <w:rPr>
          <w:noProof/>
        </w:rPr>
        <w:instrText xml:space="preserve"> PAGEREF _Toc363823442 \h </w:instrText>
      </w:r>
      <w:r w:rsidRPr="006E2B4E">
        <w:rPr>
          <w:noProof/>
        </w:rPr>
      </w:r>
      <w:r w:rsidRPr="006E2B4E">
        <w:rPr>
          <w:noProof/>
        </w:rPr>
        <w:fldChar w:fldCharType="separate"/>
      </w:r>
      <w:r w:rsidRPr="006E2B4E">
        <w:rPr>
          <w:noProof/>
        </w:rPr>
        <w:t>314</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6E2B4E">
        <w:rPr>
          <w:b w:val="0"/>
          <w:noProof/>
          <w:sz w:val="18"/>
        </w:rPr>
        <w:tab/>
      </w:r>
      <w:r w:rsidRPr="006E2B4E">
        <w:rPr>
          <w:b w:val="0"/>
          <w:noProof/>
          <w:sz w:val="18"/>
        </w:rPr>
        <w:fldChar w:fldCharType="begin"/>
      </w:r>
      <w:r w:rsidRPr="006E2B4E">
        <w:rPr>
          <w:b w:val="0"/>
          <w:noProof/>
          <w:sz w:val="18"/>
        </w:rPr>
        <w:instrText xml:space="preserve"> PAGEREF _Toc363823443 \h </w:instrText>
      </w:r>
      <w:r w:rsidRPr="006E2B4E">
        <w:rPr>
          <w:b w:val="0"/>
          <w:noProof/>
          <w:sz w:val="18"/>
        </w:rPr>
      </w:r>
      <w:r w:rsidRPr="006E2B4E">
        <w:rPr>
          <w:b w:val="0"/>
          <w:noProof/>
          <w:sz w:val="18"/>
        </w:rPr>
        <w:fldChar w:fldCharType="separate"/>
      </w:r>
      <w:r w:rsidRPr="006E2B4E">
        <w:rPr>
          <w:b w:val="0"/>
          <w:noProof/>
          <w:sz w:val="18"/>
        </w:rPr>
        <w:t>315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_Toc363823444 \h </w:instrText>
      </w:r>
      <w:r w:rsidRPr="006E2B4E">
        <w:rPr>
          <w:noProof/>
        </w:rPr>
      </w:r>
      <w:r w:rsidRPr="006E2B4E">
        <w:rPr>
          <w:noProof/>
        </w:rPr>
        <w:fldChar w:fldCharType="separate"/>
      </w:r>
      <w:r w:rsidRPr="006E2B4E">
        <w:rPr>
          <w:noProof/>
        </w:rPr>
        <w:t>315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6E2B4E">
        <w:rPr>
          <w:noProof/>
        </w:rPr>
        <w:tab/>
      </w:r>
      <w:r w:rsidRPr="006E2B4E">
        <w:rPr>
          <w:noProof/>
        </w:rPr>
        <w:fldChar w:fldCharType="begin"/>
      </w:r>
      <w:r w:rsidRPr="006E2B4E">
        <w:rPr>
          <w:noProof/>
        </w:rPr>
        <w:instrText xml:space="preserve"> PAGEREF _Toc363823445 \h </w:instrText>
      </w:r>
      <w:r w:rsidRPr="006E2B4E">
        <w:rPr>
          <w:noProof/>
        </w:rPr>
      </w:r>
      <w:r w:rsidRPr="006E2B4E">
        <w:rPr>
          <w:noProof/>
        </w:rPr>
        <w:fldChar w:fldCharType="separate"/>
      </w:r>
      <w:r w:rsidRPr="006E2B4E">
        <w:rPr>
          <w:noProof/>
        </w:rPr>
        <w:t>315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6E2B4E">
        <w:rPr>
          <w:noProof/>
        </w:rPr>
        <w:tab/>
      </w:r>
      <w:r w:rsidRPr="006E2B4E">
        <w:rPr>
          <w:noProof/>
        </w:rPr>
        <w:fldChar w:fldCharType="begin"/>
      </w:r>
      <w:r w:rsidRPr="006E2B4E">
        <w:rPr>
          <w:noProof/>
        </w:rPr>
        <w:instrText xml:space="preserve"> PAGEREF _Toc363823446 \h </w:instrText>
      </w:r>
      <w:r w:rsidRPr="006E2B4E">
        <w:rPr>
          <w:noProof/>
        </w:rPr>
      </w:r>
      <w:r w:rsidRPr="006E2B4E">
        <w:rPr>
          <w:noProof/>
        </w:rPr>
        <w:fldChar w:fldCharType="separate"/>
      </w:r>
      <w:r w:rsidRPr="006E2B4E">
        <w:rPr>
          <w:noProof/>
        </w:rPr>
        <w:t>315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1D15FB">
        <w:rPr>
          <w:i/>
          <w:iCs/>
          <w:noProof/>
        </w:rPr>
        <w:t>commercial accommodation</w:t>
      </w:r>
      <w:r w:rsidRPr="006E2B4E">
        <w:rPr>
          <w:noProof/>
        </w:rPr>
        <w:tab/>
      </w:r>
      <w:r w:rsidRPr="006E2B4E">
        <w:rPr>
          <w:noProof/>
        </w:rPr>
        <w:fldChar w:fldCharType="begin"/>
      </w:r>
      <w:r w:rsidRPr="006E2B4E">
        <w:rPr>
          <w:noProof/>
        </w:rPr>
        <w:instrText xml:space="preserve"> PAGEREF _Toc363823447 \h </w:instrText>
      </w:r>
      <w:r w:rsidRPr="006E2B4E">
        <w:rPr>
          <w:noProof/>
        </w:rPr>
      </w:r>
      <w:r w:rsidRPr="006E2B4E">
        <w:rPr>
          <w:noProof/>
        </w:rPr>
        <w:fldChar w:fldCharType="separate"/>
      </w:r>
      <w:r w:rsidRPr="006E2B4E">
        <w:rPr>
          <w:noProof/>
        </w:rPr>
        <w:t>316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1D15FB">
        <w:rPr>
          <w:i/>
          <w:iCs/>
          <w:noProof/>
        </w:rPr>
        <w:t>long</w:t>
      </w:r>
      <w:r w:rsidRPr="001D15FB">
        <w:rPr>
          <w:i/>
          <w:iCs/>
          <w:noProof/>
        </w:rPr>
        <w:noBreakHyphen/>
        <w:t xml:space="preserve">term accommodation </w:t>
      </w:r>
      <w:r>
        <w:rPr>
          <w:noProof/>
        </w:rPr>
        <w:t>etc.</w:t>
      </w:r>
      <w:r w:rsidRPr="006E2B4E">
        <w:rPr>
          <w:noProof/>
        </w:rPr>
        <w:tab/>
      </w:r>
      <w:r w:rsidRPr="006E2B4E">
        <w:rPr>
          <w:noProof/>
        </w:rPr>
        <w:fldChar w:fldCharType="begin"/>
      </w:r>
      <w:r w:rsidRPr="006E2B4E">
        <w:rPr>
          <w:noProof/>
        </w:rPr>
        <w:instrText xml:space="preserve"> PAGEREF _Toc363823448 \h </w:instrText>
      </w:r>
      <w:r w:rsidRPr="006E2B4E">
        <w:rPr>
          <w:noProof/>
        </w:rPr>
      </w:r>
      <w:r w:rsidRPr="006E2B4E">
        <w:rPr>
          <w:noProof/>
        </w:rPr>
        <w:fldChar w:fldCharType="separate"/>
      </w:r>
      <w:r w:rsidRPr="006E2B4E">
        <w:rPr>
          <w:noProof/>
        </w:rPr>
        <w:t>316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6E2B4E">
        <w:rPr>
          <w:noProof/>
        </w:rPr>
        <w:tab/>
      </w:r>
      <w:r w:rsidRPr="006E2B4E">
        <w:rPr>
          <w:noProof/>
        </w:rPr>
        <w:fldChar w:fldCharType="begin"/>
      </w:r>
      <w:r w:rsidRPr="006E2B4E">
        <w:rPr>
          <w:noProof/>
        </w:rPr>
        <w:instrText xml:space="preserve"> PAGEREF _Toc363823449 \h </w:instrText>
      </w:r>
      <w:r w:rsidRPr="006E2B4E">
        <w:rPr>
          <w:noProof/>
        </w:rPr>
      </w:r>
      <w:r w:rsidRPr="006E2B4E">
        <w:rPr>
          <w:noProof/>
        </w:rPr>
        <w:fldChar w:fldCharType="separate"/>
      </w:r>
      <w:r w:rsidRPr="006E2B4E">
        <w:rPr>
          <w:noProof/>
        </w:rPr>
        <w:t>317</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90—Company amalgamations</w:t>
      </w:r>
      <w:r w:rsidRPr="006E2B4E">
        <w:rPr>
          <w:b w:val="0"/>
          <w:noProof/>
          <w:sz w:val="18"/>
        </w:rPr>
        <w:tab/>
      </w:r>
      <w:r w:rsidRPr="006E2B4E">
        <w:rPr>
          <w:b w:val="0"/>
          <w:noProof/>
          <w:sz w:val="18"/>
        </w:rPr>
        <w:fldChar w:fldCharType="begin"/>
      </w:r>
      <w:r w:rsidRPr="006E2B4E">
        <w:rPr>
          <w:b w:val="0"/>
          <w:noProof/>
          <w:sz w:val="18"/>
        </w:rPr>
        <w:instrText xml:space="preserve"> PAGEREF _Toc363823450 \h </w:instrText>
      </w:r>
      <w:r w:rsidRPr="006E2B4E">
        <w:rPr>
          <w:b w:val="0"/>
          <w:noProof/>
          <w:sz w:val="18"/>
        </w:rPr>
      </w:r>
      <w:r w:rsidRPr="006E2B4E">
        <w:rPr>
          <w:b w:val="0"/>
          <w:noProof/>
          <w:sz w:val="18"/>
        </w:rPr>
        <w:fldChar w:fldCharType="separate"/>
      </w:r>
      <w:r w:rsidRPr="006E2B4E">
        <w:rPr>
          <w:b w:val="0"/>
          <w:noProof/>
          <w:sz w:val="18"/>
        </w:rPr>
        <w:t>318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_Toc363823451 \h </w:instrText>
      </w:r>
      <w:r w:rsidRPr="006E2B4E">
        <w:rPr>
          <w:noProof/>
        </w:rPr>
      </w:r>
      <w:r w:rsidRPr="006E2B4E">
        <w:rPr>
          <w:noProof/>
        </w:rPr>
        <w:fldChar w:fldCharType="separate"/>
      </w:r>
      <w:r w:rsidRPr="006E2B4E">
        <w:rPr>
          <w:noProof/>
        </w:rPr>
        <w:t>318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6E2B4E">
        <w:rPr>
          <w:noProof/>
        </w:rPr>
        <w:tab/>
      </w:r>
      <w:r w:rsidRPr="006E2B4E">
        <w:rPr>
          <w:noProof/>
        </w:rPr>
        <w:fldChar w:fldCharType="begin"/>
      </w:r>
      <w:r w:rsidRPr="006E2B4E">
        <w:rPr>
          <w:noProof/>
        </w:rPr>
        <w:instrText xml:space="preserve"> PAGEREF _Toc363823452 \h </w:instrText>
      </w:r>
      <w:r w:rsidRPr="006E2B4E">
        <w:rPr>
          <w:noProof/>
        </w:rPr>
      </w:r>
      <w:r w:rsidRPr="006E2B4E">
        <w:rPr>
          <w:noProof/>
        </w:rPr>
        <w:fldChar w:fldCharType="separate"/>
      </w:r>
      <w:r w:rsidRPr="006E2B4E">
        <w:rPr>
          <w:noProof/>
        </w:rPr>
        <w:t>318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6E2B4E">
        <w:rPr>
          <w:noProof/>
        </w:rPr>
        <w:tab/>
      </w:r>
      <w:r w:rsidRPr="006E2B4E">
        <w:rPr>
          <w:noProof/>
        </w:rPr>
        <w:fldChar w:fldCharType="begin"/>
      </w:r>
      <w:r w:rsidRPr="006E2B4E">
        <w:rPr>
          <w:noProof/>
        </w:rPr>
        <w:instrText xml:space="preserve"> PAGEREF _Toc363823453 \h </w:instrText>
      </w:r>
      <w:r w:rsidRPr="006E2B4E">
        <w:rPr>
          <w:noProof/>
        </w:rPr>
      </w:r>
      <w:r w:rsidRPr="006E2B4E">
        <w:rPr>
          <w:noProof/>
        </w:rPr>
        <w:fldChar w:fldCharType="separate"/>
      </w:r>
      <w:r w:rsidRPr="006E2B4E">
        <w:rPr>
          <w:noProof/>
        </w:rPr>
        <w:t>318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6E2B4E">
        <w:rPr>
          <w:noProof/>
        </w:rPr>
        <w:tab/>
      </w:r>
      <w:r w:rsidRPr="006E2B4E">
        <w:rPr>
          <w:noProof/>
        </w:rPr>
        <w:fldChar w:fldCharType="begin"/>
      </w:r>
      <w:r w:rsidRPr="006E2B4E">
        <w:rPr>
          <w:noProof/>
        </w:rPr>
        <w:instrText xml:space="preserve"> PAGEREF _Toc363823454 \h </w:instrText>
      </w:r>
      <w:r w:rsidRPr="006E2B4E">
        <w:rPr>
          <w:noProof/>
        </w:rPr>
      </w:r>
      <w:r w:rsidRPr="006E2B4E">
        <w:rPr>
          <w:noProof/>
        </w:rPr>
        <w:fldChar w:fldCharType="separate"/>
      </w:r>
      <w:r w:rsidRPr="006E2B4E">
        <w:rPr>
          <w:noProof/>
        </w:rPr>
        <w:t>318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6E2B4E">
        <w:rPr>
          <w:noProof/>
        </w:rPr>
        <w:tab/>
      </w:r>
      <w:r w:rsidRPr="006E2B4E">
        <w:rPr>
          <w:noProof/>
        </w:rPr>
        <w:fldChar w:fldCharType="begin"/>
      </w:r>
      <w:r w:rsidRPr="006E2B4E">
        <w:rPr>
          <w:noProof/>
        </w:rPr>
        <w:instrText xml:space="preserve"> PAGEREF _Toc363823455 \h </w:instrText>
      </w:r>
      <w:r w:rsidRPr="006E2B4E">
        <w:rPr>
          <w:noProof/>
        </w:rPr>
      </w:r>
      <w:r w:rsidRPr="006E2B4E">
        <w:rPr>
          <w:noProof/>
        </w:rPr>
        <w:fldChar w:fldCharType="separate"/>
      </w:r>
      <w:r w:rsidRPr="006E2B4E">
        <w:rPr>
          <w:noProof/>
        </w:rPr>
        <w:t>319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6E2B4E">
        <w:rPr>
          <w:noProof/>
        </w:rPr>
        <w:tab/>
      </w:r>
      <w:r w:rsidRPr="006E2B4E">
        <w:rPr>
          <w:noProof/>
        </w:rPr>
        <w:fldChar w:fldCharType="begin"/>
      </w:r>
      <w:r w:rsidRPr="006E2B4E">
        <w:rPr>
          <w:noProof/>
        </w:rPr>
        <w:instrText xml:space="preserve"> PAGEREF _Toc363823456 \h </w:instrText>
      </w:r>
      <w:r w:rsidRPr="006E2B4E">
        <w:rPr>
          <w:noProof/>
        </w:rPr>
      </w:r>
      <w:r w:rsidRPr="006E2B4E">
        <w:rPr>
          <w:noProof/>
        </w:rPr>
        <w:fldChar w:fldCharType="separate"/>
      </w:r>
      <w:r w:rsidRPr="006E2B4E">
        <w:rPr>
          <w:noProof/>
        </w:rPr>
        <w:t>319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6E2B4E">
        <w:rPr>
          <w:noProof/>
        </w:rPr>
        <w:tab/>
      </w:r>
      <w:r w:rsidRPr="006E2B4E">
        <w:rPr>
          <w:noProof/>
        </w:rPr>
        <w:fldChar w:fldCharType="begin"/>
      </w:r>
      <w:r w:rsidRPr="006E2B4E">
        <w:rPr>
          <w:noProof/>
        </w:rPr>
        <w:instrText xml:space="preserve"> PAGEREF _Toc363823457 \h </w:instrText>
      </w:r>
      <w:r w:rsidRPr="006E2B4E">
        <w:rPr>
          <w:noProof/>
        </w:rPr>
      </w:r>
      <w:r w:rsidRPr="006E2B4E">
        <w:rPr>
          <w:noProof/>
        </w:rPr>
        <w:fldChar w:fldCharType="separate"/>
      </w:r>
      <w:r w:rsidRPr="006E2B4E">
        <w:rPr>
          <w:noProof/>
        </w:rPr>
        <w:t>319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6E2B4E">
        <w:rPr>
          <w:noProof/>
        </w:rPr>
        <w:tab/>
      </w:r>
      <w:r w:rsidRPr="006E2B4E">
        <w:rPr>
          <w:noProof/>
        </w:rPr>
        <w:fldChar w:fldCharType="begin"/>
      </w:r>
      <w:r w:rsidRPr="006E2B4E">
        <w:rPr>
          <w:noProof/>
        </w:rPr>
        <w:instrText xml:space="preserve"> PAGEREF _Toc363823458 \h </w:instrText>
      </w:r>
      <w:r w:rsidRPr="006E2B4E">
        <w:rPr>
          <w:noProof/>
        </w:rPr>
      </w:r>
      <w:r w:rsidRPr="006E2B4E">
        <w:rPr>
          <w:noProof/>
        </w:rPr>
        <w:fldChar w:fldCharType="separate"/>
      </w:r>
      <w:r w:rsidRPr="006E2B4E">
        <w:rPr>
          <w:noProof/>
        </w:rPr>
        <w:t>320</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6E2B4E">
        <w:rPr>
          <w:b w:val="0"/>
          <w:noProof/>
          <w:sz w:val="18"/>
        </w:rPr>
        <w:tab/>
      </w:r>
      <w:r w:rsidRPr="006E2B4E">
        <w:rPr>
          <w:b w:val="0"/>
          <w:noProof/>
          <w:sz w:val="18"/>
        </w:rPr>
        <w:fldChar w:fldCharType="begin"/>
      </w:r>
      <w:r w:rsidRPr="006E2B4E">
        <w:rPr>
          <w:b w:val="0"/>
          <w:noProof/>
          <w:sz w:val="18"/>
        </w:rPr>
        <w:instrText xml:space="preserve"> PAGEREF _Toc363823459 \h </w:instrText>
      </w:r>
      <w:r w:rsidRPr="006E2B4E">
        <w:rPr>
          <w:b w:val="0"/>
          <w:noProof/>
          <w:sz w:val="18"/>
        </w:rPr>
      </w:r>
      <w:r w:rsidRPr="006E2B4E">
        <w:rPr>
          <w:b w:val="0"/>
          <w:noProof/>
          <w:sz w:val="18"/>
        </w:rPr>
        <w:fldChar w:fldCharType="separate"/>
      </w:r>
      <w:r w:rsidRPr="006E2B4E">
        <w:rPr>
          <w:b w:val="0"/>
          <w:noProof/>
          <w:sz w:val="18"/>
        </w:rPr>
        <w:t>322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_Toc363823460 \h </w:instrText>
      </w:r>
      <w:r w:rsidRPr="006E2B4E">
        <w:rPr>
          <w:noProof/>
        </w:rPr>
      </w:r>
      <w:r w:rsidRPr="006E2B4E">
        <w:rPr>
          <w:noProof/>
        </w:rPr>
        <w:fldChar w:fldCharType="separate"/>
      </w:r>
      <w:r w:rsidRPr="006E2B4E">
        <w:rPr>
          <w:noProof/>
        </w:rPr>
        <w:t>322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6E2B4E">
        <w:rPr>
          <w:noProof/>
        </w:rPr>
        <w:tab/>
      </w:r>
      <w:r w:rsidRPr="006E2B4E">
        <w:rPr>
          <w:noProof/>
        </w:rPr>
        <w:fldChar w:fldCharType="begin"/>
      </w:r>
      <w:r w:rsidRPr="006E2B4E">
        <w:rPr>
          <w:noProof/>
        </w:rPr>
        <w:instrText xml:space="preserve"> PAGEREF _Toc363823461 \h </w:instrText>
      </w:r>
      <w:r w:rsidRPr="006E2B4E">
        <w:rPr>
          <w:noProof/>
        </w:rPr>
      </w:r>
      <w:r w:rsidRPr="006E2B4E">
        <w:rPr>
          <w:noProof/>
        </w:rPr>
        <w:fldChar w:fldCharType="separate"/>
      </w:r>
      <w:r w:rsidRPr="006E2B4E">
        <w:rPr>
          <w:noProof/>
        </w:rPr>
        <w:t>322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6E2B4E">
        <w:rPr>
          <w:noProof/>
        </w:rPr>
        <w:tab/>
      </w:r>
      <w:r w:rsidRPr="006E2B4E">
        <w:rPr>
          <w:noProof/>
        </w:rPr>
        <w:fldChar w:fldCharType="begin"/>
      </w:r>
      <w:r w:rsidRPr="006E2B4E">
        <w:rPr>
          <w:noProof/>
        </w:rPr>
        <w:instrText xml:space="preserve"> PAGEREF _Toc363823462 \h </w:instrText>
      </w:r>
      <w:r w:rsidRPr="006E2B4E">
        <w:rPr>
          <w:noProof/>
        </w:rPr>
      </w:r>
      <w:r w:rsidRPr="006E2B4E">
        <w:rPr>
          <w:noProof/>
        </w:rPr>
        <w:fldChar w:fldCharType="separate"/>
      </w:r>
      <w:r w:rsidRPr="006E2B4E">
        <w:rPr>
          <w:noProof/>
        </w:rPr>
        <w:t>322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ceasing to be payable on the related supply</w:t>
      </w:r>
      <w:r w:rsidRPr="006E2B4E">
        <w:rPr>
          <w:noProof/>
        </w:rPr>
        <w:tab/>
      </w:r>
      <w:r w:rsidRPr="006E2B4E">
        <w:rPr>
          <w:noProof/>
        </w:rPr>
        <w:fldChar w:fldCharType="begin"/>
      </w:r>
      <w:r w:rsidRPr="006E2B4E">
        <w:rPr>
          <w:noProof/>
        </w:rPr>
        <w:instrText xml:space="preserve"> PAGEREF _Toc363823463 \h </w:instrText>
      </w:r>
      <w:r w:rsidRPr="006E2B4E">
        <w:rPr>
          <w:noProof/>
        </w:rPr>
      </w:r>
      <w:r w:rsidRPr="006E2B4E">
        <w:rPr>
          <w:noProof/>
        </w:rPr>
        <w:fldChar w:fldCharType="separate"/>
      </w:r>
      <w:r w:rsidRPr="006E2B4E">
        <w:rPr>
          <w:noProof/>
        </w:rPr>
        <w:t>325</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96—Supplies partly connected with Australia</w:t>
      </w:r>
      <w:r w:rsidRPr="006E2B4E">
        <w:rPr>
          <w:b w:val="0"/>
          <w:noProof/>
          <w:sz w:val="18"/>
        </w:rPr>
        <w:tab/>
      </w:r>
      <w:r w:rsidRPr="006E2B4E">
        <w:rPr>
          <w:b w:val="0"/>
          <w:noProof/>
          <w:sz w:val="18"/>
        </w:rPr>
        <w:fldChar w:fldCharType="begin"/>
      </w:r>
      <w:r w:rsidRPr="006E2B4E">
        <w:rPr>
          <w:b w:val="0"/>
          <w:noProof/>
          <w:sz w:val="18"/>
        </w:rPr>
        <w:instrText xml:space="preserve"> PAGEREF _Toc363823464 \h </w:instrText>
      </w:r>
      <w:r w:rsidRPr="006E2B4E">
        <w:rPr>
          <w:b w:val="0"/>
          <w:noProof/>
          <w:sz w:val="18"/>
        </w:rPr>
      </w:r>
      <w:r w:rsidRPr="006E2B4E">
        <w:rPr>
          <w:b w:val="0"/>
          <w:noProof/>
          <w:sz w:val="18"/>
        </w:rPr>
        <w:fldChar w:fldCharType="separate"/>
      </w:r>
      <w:r w:rsidRPr="006E2B4E">
        <w:rPr>
          <w:b w:val="0"/>
          <w:noProof/>
          <w:sz w:val="18"/>
        </w:rPr>
        <w:t>327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_Toc363823465 \h </w:instrText>
      </w:r>
      <w:r w:rsidRPr="006E2B4E">
        <w:rPr>
          <w:noProof/>
        </w:rPr>
      </w:r>
      <w:r w:rsidRPr="006E2B4E">
        <w:rPr>
          <w:noProof/>
        </w:rPr>
        <w:fldChar w:fldCharType="separate"/>
      </w:r>
      <w:r w:rsidRPr="006E2B4E">
        <w:rPr>
          <w:noProof/>
        </w:rPr>
        <w:t>327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Australia</w:t>
      </w:r>
      <w:r w:rsidRPr="006E2B4E">
        <w:rPr>
          <w:noProof/>
        </w:rPr>
        <w:tab/>
      </w:r>
      <w:r w:rsidRPr="006E2B4E">
        <w:rPr>
          <w:noProof/>
        </w:rPr>
        <w:fldChar w:fldCharType="begin"/>
      </w:r>
      <w:r w:rsidRPr="006E2B4E">
        <w:rPr>
          <w:noProof/>
        </w:rPr>
        <w:instrText xml:space="preserve"> PAGEREF _Toc363823466 \h </w:instrText>
      </w:r>
      <w:r w:rsidRPr="006E2B4E">
        <w:rPr>
          <w:noProof/>
        </w:rPr>
      </w:r>
      <w:r w:rsidRPr="006E2B4E">
        <w:rPr>
          <w:noProof/>
        </w:rPr>
        <w:fldChar w:fldCharType="separate"/>
      </w:r>
      <w:r w:rsidRPr="006E2B4E">
        <w:rPr>
          <w:noProof/>
        </w:rPr>
        <w:t>327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Australia</w:t>
      </w:r>
      <w:r w:rsidRPr="006E2B4E">
        <w:rPr>
          <w:noProof/>
        </w:rPr>
        <w:tab/>
      </w:r>
      <w:r w:rsidRPr="006E2B4E">
        <w:rPr>
          <w:noProof/>
        </w:rPr>
        <w:fldChar w:fldCharType="begin"/>
      </w:r>
      <w:r w:rsidRPr="006E2B4E">
        <w:rPr>
          <w:noProof/>
        </w:rPr>
        <w:instrText xml:space="preserve"> PAGEREF _Toc363823467 \h </w:instrText>
      </w:r>
      <w:r w:rsidRPr="006E2B4E">
        <w:rPr>
          <w:noProof/>
        </w:rPr>
      </w:r>
      <w:r w:rsidRPr="006E2B4E">
        <w:rPr>
          <w:noProof/>
        </w:rPr>
        <w:fldChar w:fldCharType="separate"/>
      </w:r>
      <w:r w:rsidRPr="006E2B4E">
        <w:rPr>
          <w:noProof/>
        </w:rPr>
        <w:t>328</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99—Deposits as security</w:t>
      </w:r>
      <w:r w:rsidRPr="006E2B4E">
        <w:rPr>
          <w:b w:val="0"/>
          <w:noProof/>
          <w:sz w:val="18"/>
        </w:rPr>
        <w:tab/>
      </w:r>
      <w:r w:rsidRPr="006E2B4E">
        <w:rPr>
          <w:b w:val="0"/>
          <w:noProof/>
          <w:sz w:val="18"/>
        </w:rPr>
        <w:fldChar w:fldCharType="begin"/>
      </w:r>
      <w:r w:rsidRPr="006E2B4E">
        <w:rPr>
          <w:b w:val="0"/>
          <w:noProof/>
          <w:sz w:val="18"/>
        </w:rPr>
        <w:instrText xml:space="preserve"> PAGEREF _Toc363823468 \h </w:instrText>
      </w:r>
      <w:r w:rsidRPr="006E2B4E">
        <w:rPr>
          <w:b w:val="0"/>
          <w:noProof/>
          <w:sz w:val="18"/>
        </w:rPr>
      </w:r>
      <w:r w:rsidRPr="006E2B4E">
        <w:rPr>
          <w:b w:val="0"/>
          <w:noProof/>
          <w:sz w:val="18"/>
        </w:rPr>
        <w:fldChar w:fldCharType="separate"/>
      </w:r>
      <w:r w:rsidRPr="006E2B4E">
        <w:rPr>
          <w:b w:val="0"/>
          <w:noProof/>
          <w:sz w:val="18"/>
        </w:rPr>
        <w:t>329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_Toc363823469 \h </w:instrText>
      </w:r>
      <w:r w:rsidRPr="006E2B4E">
        <w:rPr>
          <w:noProof/>
        </w:rPr>
      </w:r>
      <w:r w:rsidRPr="006E2B4E">
        <w:rPr>
          <w:noProof/>
        </w:rPr>
        <w:fldChar w:fldCharType="separate"/>
      </w:r>
      <w:r w:rsidRPr="006E2B4E">
        <w:rPr>
          <w:noProof/>
        </w:rPr>
        <w:t>329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6E2B4E">
        <w:rPr>
          <w:noProof/>
        </w:rPr>
        <w:tab/>
      </w:r>
      <w:r w:rsidRPr="006E2B4E">
        <w:rPr>
          <w:noProof/>
        </w:rPr>
        <w:fldChar w:fldCharType="begin"/>
      </w:r>
      <w:r w:rsidRPr="006E2B4E">
        <w:rPr>
          <w:noProof/>
        </w:rPr>
        <w:instrText xml:space="preserve"> PAGEREF _Toc363823470 \h </w:instrText>
      </w:r>
      <w:r w:rsidRPr="006E2B4E">
        <w:rPr>
          <w:noProof/>
        </w:rPr>
      </w:r>
      <w:r w:rsidRPr="006E2B4E">
        <w:rPr>
          <w:noProof/>
        </w:rPr>
        <w:fldChar w:fldCharType="separate"/>
      </w:r>
      <w:r w:rsidRPr="006E2B4E">
        <w:rPr>
          <w:noProof/>
        </w:rPr>
        <w:t>329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6E2B4E">
        <w:rPr>
          <w:noProof/>
        </w:rPr>
        <w:tab/>
      </w:r>
      <w:r w:rsidRPr="006E2B4E">
        <w:rPr>
          <w:noProof/>
        </w:rPr>
        <w:fldChar w:fldCharType="begin"/>
      </w:r>
      <w:r w:rsidRPr="006E2B4E">
        <w:rPr>
          <w:noProof/>
        </w:rPr>
        <w:instrText xml:space="preserve"> PAGEREF _Toc363823471 \h </w:instrText>
      </w:r>
      <w:r w:rsidRPr="006E2B4E">
        <w:rPr>
          <w:noProof/>
        </w:rPr>
      </w:r>
      <w:r w:rsidRPr="006E2B4E">
        <w:rPr>
          <w:noProof/>
        </w:rPr>
        <w:fldChar w:fldCharType="separate"/>
      </w:r>
      <w:r w:rsidRPr="006E2B4E">
        <w:rPr>
          <w:noProof/>
        </w:rPr>
        <w:t>329</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100—Vouchers</w:t>
      </w:r>
      <w:r w:rsidRPr="006E2B4E">
        <w:rPr>
          <w:b w:val="0"/>
          <w:noProof/>
          <w:sz w:val="18"/>
        </w:rPr>
        <w:tab/>
      </w:r>
      <w:r w:rsidRPr="006E2B4E">
        <w:rPr>
          <w:b w:val="0"/>
          <w:noProof/>
          <w:sz w:val="18"/>
        </w:rPr>
        <w:fldChar w:fldCharType="begin"/>
      </w:r>
      <w:r w:rsidRPr="006E2B4E">
        <w:rPr>
          <w:b w:val="0"/>
          <w:noProof/>
          <w:sz w:val="18"/>
        </w:rPr>
        <w:instrText xml:space="preserve"> PAGEREF _Toc363823472 \h </w:instrText>
      </w:r>
      <w:r w:rsidRPr="006E2B4E">
        <w:rPr>
          <w:b w:val="0"/>
          <w:noProof/>
          <w:sz w:val="18"/>
        </w:rPr>
      </w:r>
      <w:r w:rsidRPr="006E2B4E">
        <w:rPr>
          <w:b w:val="0"/>
          <w:noProof/>
          <w:sz w:val="18"/>
        </w:rPr>
        <w:fldChar w:fldCharType="separate"/>
      </w:r>
      <w:r w:rsidRPr="006E2B4E">
        <w:rPr>
          <w:b w:val="0"/>
          <w:noProof/>
          <w:sz w:val="18"/>
        </w:rPr>
        <w:t>330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_Toc363823473 \h </w:instrText>
      </w:r>
      <w:r w:rsidRPr="006E2B4E">
        <w:rPr>
          <w:noProof/>
        </w:rPr>
      </w:r>
      <w:r w:rsidRPr="006E2B4E">
        <w:rPr>
          <w:noProof/>
        </w:rPr>
        <w:fldChar w:fldCharType="separate"/>
      </w:r>
      <w:r w:rsidRPr="006E2B4E">
        <w:rPr>
          <w:noProof/>
        </w:rPr>
        <w:t>330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6E2B4E">
        <w:rPr>
          <w:noProof/>
        </w:rPr>
        <w:tab/>
      </w:r>
      <w:r w:rsidRPr="006E2B4E">
        <w:rPr>
          <w:noProof/>
        </w:rPr>
        <w:fldChar w:fldCharType="begin"/>
      </w:r>
      <w:r w:rsidRPr="006E2B4E">
        <w:rPr>
          <w:noProof/>
        </w:rPr>
        <w:instrText xml:space="preserve"> PAGEREF _Toc363823474 \h </w:instrText>
      </w:r>
      <w:r w:rsidRPr="006E2B4E">
        <w:rPr>
          <w:noProof/>
        </w:rPr>
      </w:r>
      <w:r w:rsidRPr="006E2B4E">
        <w:rPr>
          <w:noProof/>
        </w:rPr>
        <w:fldChar w:fldCharType="separate"/>
      </w:r>
      <w:r w:rsidRPr="006E2B4E">
        <w:rPr>
          <w:noProof/>
        </w:rPr>
        <w:t>330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6E2B4E">
        <w:rPr>
          <w:noProof/>
        </w:rPr>
        <w:tab/>
      </w:r>
      <w:r w:rsidRPr="006E2B4E">
        <w:rPr>
          <w:noProof/>
        </w:rPr>
        <w:fldChar w:fldCharType="begin"/>
      </w:r>
      <w:r w:rsidRPr="006E2B4E">
        <w:rPr>
          <w:noProof/>
        </w:rPr>
        <w:instrText xml:space="preserve"> PAGEREF _Toc363823475 \h </w:instrText>
      </w:r>
      <w:r w:rsidRPr="006E2B4E">
        <w:rPr>
          <w:noProof/>
        </w:rPr>
      </w:r>
      <w:r w:rsidRPr="006E2B4E">
        <w:rPr>
          <w:noProof/>
        </w:rPr>
        <w:fldChar w:fldCharType="separate"/>
      </w:r>
      <w:r w:rsidRPr="006E2B4E">
        <w:rPr>
          <w:noProof/>
        </w:rPr>
        <w:t>331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6E2B4E">
        <w:rPr>
          <w:noProof/>
        </w:rPr>
        <w:tab/>
      </w:r>
      <w:r w:rsidRPr="006E2B4E">
        <w:rPr>
          <w:noProof/>
        </w:rPr>
        <w:fldChar w:fldCharType="begin"/>
      </w:r>
      <w:r w:rsidRPr="006E2B4E">
        <w:rPr>
          <w:noProof/>
        </w:rPr>
        <w:instrText xml:space="preserve"> PAGEREF _Toc363823476 \h </w:instrText>
      </w:r>
      <w:r w:rsidRPr="006E2B4E">
        <w:rPr>
          <w:noProof/>
        </w:rPr>
      </w:r>
      <w:r w:rsidRPr="006E2B4E">
        <w:rPr>
          <w:noProof/>
        </w:rPr>
        <w:fldChar w:fldCharType="separate"/>
      </w:r>
      <w:r w:rsidRPr="006E2B4E">
        <w:rPr>
          <w:noProof/>
        </w:rPr>
        <w:t>331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6E2B4E">
        <w:rPr>
          <w:noProof/>
        </w:rPr>
        <w:tab/>
      </w:r>
      <w:r w:rsidRPr="006E2B4E">
        <w:rPr>
          <w:noProof/>
        </w:rPr>
        <w:fldChar w:fldCharType="begin"/>
      </w:r>
      <w:r w:rsidRPr="006E2B4E">
        <w:rPr>
          <w:noProof/>
        </w:rPr>
        <w:instrText xml:space="preserve"> PAGEREF _Toc363823477 \h </w:instrText>
      </w:r>
      <w:r w:rsidRPr="006E2B4E">
        <w:rPr>
          <w:noProof/>
        </w:rPr>
      </w:r>
      <w:r w:rsidRPr="006E2B4E">
        <w:rPr>
          <w:noProof/>
        </w:rPr>
        <w:fldChar w:fldCharType="separate"/>
      </w:r>
      <w:r w:rsidRPr="006E2B4E">
        <w:rPr>
          <w:noProof/>
        </w:rPr>
        <w:t>332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6E2B4E">
        <w:rPr>
          <w:noProof/>
        </w:rPr>
        <w:tab/>
      </w:r>
      <w:r w:rsidRPr="006E2B4E">
        <w:rPr>
          <w:noProof/>
        </w:rPr>
        <w:fldChar w:fldCharType="begin"/>
      </w:r>
      <w:r w:rsidRPr="006E2B4E">
        <w:rPr>
          <w:noProof/>
        </w:rPr>
        <w:instrText xml:space="preserve"> PAGEREF _Toc363823478 \h </w:instrText>
      </w:r>
      <w:r w:rsidRPr="006E2B4E">
        <w:rPr>
          <w:noProof/>
        </w:rPr>
      </w:r>
      <w:r w:rsidRPr="006E2B4E">
        <w:rPr>
          <w:noProof/>
        </w:rPr>
        <w:fldChar w:fldCharType="separate"/>
      </w:r>
      <w:r w:rsidRPr="006E2B4E">
        <w:rPr>
          <w:noProof/>
        </w:rPr>
        <w:t>332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Australia</w:t>
      </w:r>
      <w:r w:rsidRPr="006E2B4E">
        <w:rPr>
          <w:noProof/>
        </w:rPr>
        <w:tab/>
      </w:r>
      <w:r w:rsidRPr="006E2B4E">
        <w:rPr>
          <w:noProof/>
        </w:rPr>
        <w:fldChar w:fldCharType="begin"/>
      </w:r>
      <w:r w:rsidRPr="006E2B4E">
        <w:rPr>
          <w:noProof/>
        </w:rPr>
        <w:instrText xml:space="preserve"> PAGEREF _Toc363823479 \h </w:instrText>
      </w:r>
      <w:r w:rsidRPr="006E2B4E">
        <w:rPr>
          <w:noProof/>
        </w:rPr>
      </w:r>
      <w:r w:rsidRPr="006E2B4E">
        <w:rPr>
          <w:noProof/>
        </w:rPr>
        <w:fldChar w:fldCharType="separate"/>
      </w:r>
      <w:r w:rsidRPr="006E2B4E">
        <w:rPr>
          <w:noProof/>
        </w:rPr>
        <w:t>332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1D15FB">
        <w:rPr>
          <w:i/>
          <w:noProof/>
        </w:rPr>
        <w:t>voucher</w:t>
      </w:r>
      <w:r>
        <w:rPr>
          <w:noProof/>
        </w:rPr>
        <w:t xml:space="preserve"> etc.</w:t>
      </w:r>
      <w:r w:rsidRPr="006E2B4E">
        <w:rPr>
          <w:noProof/>
        </w:rPr>
        <w:tab/>
      </w:r>
      <w:r w:rsidRPr="006E2B4E">
        <w:rPr>
          <w:noProof/>
        </w:rPr>
        <w:fldChar w:fldCharType="begin"/>
      </w:r>
      <w:r w:rsidRPr="006E2B4E">
        <w:rPr>
          <w:noProof/>
        </w:rPr>
        <w:instrText xml:space="preserve"> PAGEREF _Toc363823480 \h </w:instrText>
      </w:r>
      <w:r w:rsidRPr="006E2B4E">
        <w:rPr>
          <w:noProof/>
        </w:rPr>
      </w:r>
      <w:r w:rsidRPr="006E2B4E">
        <w:rPr>
          <w:noProof/>
        </w:rPr>
        <w:fldChar w:fldCharType="separate"/>
      </w:r>
      <w:r w:rsidRPr="006E2B4E">
        <w:rPr>
          <w:noProof/>
        </w:rPr>
        <w:t>333</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6E2B4E">
        <w:rPr>
          <w:b w:val="0"/>
          <w:noProof/>
          <w:sz w:val="18"/>
        </w:rPr>
        <w:tab/>
      </w:r>
      <w:r w:rsidRPr="006E2B4E">
        <w:rPr>
          <w:b w:val="0"/>
          <w:noProof/>
          <w:sz w:val="18"/>
        </w:rPr>
        <w:fldChar w:fldCharType="begin"/>
      </w:r>
      <w:r w:rsidRPr="006E2B4E">
        <w:rPr>
          <w:b w:val="0"/>
          <w:noProof/>
          <w:sz w:val="18"/>
        </w:rPr>
        <w:instrText xml:space="preserve"> PAGEREF _Toc363823481 \h </w:instrText>
      </w:r>
      <w:r w:rsidRPr="006E2B4E">
        <w:rPr>
          <w:b w:val="0"/>
          <w:noProof/>
          <w:sz w:val="18"/>
        </w:rPr>
      </w:r>
      <w:r w:rsidRPr="006E2B4E">
        <w:rPr>
          <w:b w:val="0"/>
          <w:noProof/>
          <w:sz w:val="18"/>
        </w:rPr>
        <w:fldChar w:fldCharType="separate"/>
      </w:r>
      <w:r w:rsidRPr="006E2B4E">
        <w:rPr>
          <w:b w:val="0"/>
          <w:noProof/>
          <w:sz w:val="18"/>
        </w:rPr>
        <w:t>334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_Toc363823482 \h </w:instrText>
      </w:r>
      <w:r w:rsidRPr="006E2B4E">
        <w:rPr>
          <w:noProof/>
        </w:rPr>
      </w:r>
      <w:r w:rsidRPr="006E2B4E">
        <w:rPr>
          <w:noProof/>
        </w:rPr>
        <w:fldChar w:fldCharType="separate"/>
      </w:r>
      <w:r w:rsidRPr="006E2B4E">
        <w:rPr>
          <w:noProof/>
        </w:rPr>
        <w:t>334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6E2B4E">
        <w:rPr>
          <w:noProof/>
        </w:rPr>
        <w:tab/>
      </w:r>
      <w:r w:rsidRPr="006E2B4E">
        <w:rPr>
          <w:noProof/>
        </w:rPr>
        <w:fldChar w:fldCharType="begin"/>
      </w:r>
      <w:r w:rsidRPr="006E2B4E">
        <w:rPr>
          <w:noProof/>
        </w:rPr>
        <w:instrText xml:space="preserve"> PAGEREF _Toc363823483 \h </w:instrText>
      </w:r>
      <w:r w:rsidRPr="006E2B4E">
        <w:rPr>
          <w:noProof/>
        </w:rPr>
      </w:r>
      <w:r w:rsidRPr="006E2B4E">
        <w:rPr>
          <w:noProof/>
        </w:rPr>
        <w:fldChar w:fldCharType="separate"/>
      </w:r>
      <w:r w:rsidRPr="006E2B4E">
        <w:rPr>
          <w:noProof/>
        </w:rPr>
        <w:t>334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6E2B4E">
        <w:rPr>
          <w:noProof/>
        </w:rPr>
        <w:tab/>
      </w:r>
      <w:r w:rsidRPr="006E2B4E">
        <w:rPr>
          <w:noProof/>
        </w:rPr>
        <w:fldChar w:fldCharType="begin"/>
      </w:r>
      <w:r w:rsidRPr="006E2B4E">
        <w:rPr>
          <w:noProof/>
        </w:rPr>
        <w:instrText xml:space="preserve"> PAGEREF _Toc363823484 \h </w:instrText>
      </w:r>
      <w:r w:rsidRPr="006E2B4E">
        <w:rPr>
          <w:noProof/>
        </w:rPr>
      </w:r>
      <w:r w:rsidRPr="006E2B4E">
        <w:rPr>
          <w:noProof/>
        </w:rPr>
        <w:fldChar w:fldCharType="separate"/>
      </w:r>
      <w:r w:rsidRPr="006E2B4E">
        <w:rPr>
          <w:noProof/>
        </w:rPr>
        <w:t>334</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105—Supplies in satisfaction of debts</w:t>
      </w:r>
      <w:r w:rsidRPr="006E2B4E">
        <w:rPr>
          <w:b w:val="0"/>
          <w:noProof/>
          <w:sz w:val="18"/>
        </w:rPr>
        <w:tab/>
      </w:r>
      <w:r w:rsidRPr="006E2B4E">
        <w:rPr>
          <w:b w:val="0"/>
          <w:noProof/>
          <w:sz w:val="18"/>
        </w:rPr>
        <w:fldChar w:fldCharType="begin"/>
      </w:r>
      <w:r w:rsidRPr="006E2B4E">
        <w:rPr>
          <w:b w:val="0"/>
          <w:noProof/>
          <w:sz w:val="18"/>
        </w:rPr>
        <w:instrText xml:space="preserve"> PAGEREF _Toc363823485 \h </w:instrText>
      </w:r>
      <w:r w:rsidRPr="006E2B4E">
        <w:rPr>
          <w:b w:val="0"/>
          <w:noProof/>
          <w:sz w:val="18"/>
        </w:rPr>
      </w:r>
      <w:r w:rsidRPr="006E2B4E">
        <w:rPr>
          <w:b w:val="0"/>
          <w:noProof/>
          <w:sz w:val="18"/>
        </w:rPr>
        <w:fldChar w:fldCharType="separate"/>
      </w:r>
      <w:r w:rsidRPr="006E2B4E">
        <w:rPr>
          <w:b w:val="0"/>
          <w:noProof/>
          <w:sz w:val="18"/>
        </w:rPr>
        <w:t>335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_Toc363823486 \h </w:instrText>
      </w:r>
      <w:r w:rsidRPr="006E2B4E">
        <w:rPr>
          <w:noProof/>
        </w:rPr>
      </w:r>
      <w:r w:rsidRPr="006E2B4E">
        <w:rPr>
          <w:noProof/>
        </w:rPr>
        <w:fldChar w:fldCharType="separate"/>
      </w:r>
      <w:r w:rsidRPr="006E2B4E">
        <w:rPr>
          <w:noProof/>
        </w:rPr>
        <w:t>335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6E2B4E">
        <w:rPr>
          <w:noProof/>
        </w:rPr>
        <w:tab/>
      </w:r>
      <w:r w:rsidRPr="006E2B4E">
        <w:rPr>
          <w:noProof/>
        </w:rPr>
        <w:fldChar w:fldCharType="begin"/>
      </w:r>
      <w:r w:rsidRPr="006E2B4E">
        <w:rPr>
          <w:noProof/>
        </w:rPr>
        <w:instrText xml:space="preserve"> PAGEREF _Toc363823487 \h </w:instrText>
      </w:r>
      <w:r w:rsidRPr="006E2B4E">
        <w:rPr>
          <w:noProof/>
        </w:rPr>
      </w:r>
      <w:r w:rsidRPr="006E2B4E">
        <w:rPr>
          <w:noProof/>
        </w:rPr>
        <w:fldChar w:fldCharType="separate"/>
      </w:r>
      <w:r w:rsidRPr="006E2B4E">
        <w:rPr>
          <w:noProof/>
        </w:rPr>
        <w:t>335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6E2B4E">
        <w:rPr>
          <w:noProof/>
        </w:rPr>
        <w:tab/>
      </w:r>
      <w:r w:rsidRPr="006E2B4E">
        <w:rPr>
          <w:noProof/>
        </w:rPr>
        <w:fldChar w:fldCharType="begin"/>
      </w:r>
      <w:r w:rsidRPr="006E2B4E">
        <w:rPr>
          <w:noProof/>
        </w:rPr>
        <w:instrText xml:space="preserve"> PAGEREF _Toc363823488 \h </w:instrText>
      </w:r>
      <w:r w:rsidRPr="006E2B4E">
        <w:rPr>
          <w:noProof/>
        </w:rPr>
      </w:r>
      <w:r w:rsidRPr="006E2B4E">
        <w:rPr>
          <w:noProof/>
        </w:rPr>
        <w:fldChar w:fldCharType="separate"/>
      </w:r>
      <w:r w:rsidRPr="006E2B4E">
        <w:rPr>
          <w:noProof/>
        </w:rPr>
        <w:t>336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6E2B4E">
        <w:rPr>
          <w:noProof/>
        </w:rPr>
        <w:tab/>
      </w:r>
      <w:r w:rsidRPr="006E2B4E">
        <w:rPr>
          <w:noProof/>
        </w:rPr>
        <w:fldChar w:fldCharType="begin"/>
      </w:r>
      <w:r w:rsidRPr="006E2B4E">
        <w:rPr>
          <w:noProof/>
        </w:rPr>
        <w:instrText xml:space="preserve"> PAGEREF _Toc363823489 \h </w:instrText>
      </w:r>
      <w:r w:rsidRPr="006E2B4E">
        <w:rPr>
          <w:noProof/>
        </w:rPr>
      </w:r>
      <w:r w:rsidRPr="006E2B4E">
        <w:rPr>
          <w:noProof/>
        </w:rPr>
        <w:fldChar w:fldCharType="separate"/>
      </w:r>
      <w:r w:rsidRPr="006E2B4E">
        <w:rPr>
          <w:noProof/>
        </w:rPr>
        <w:t>336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6E2B4E">
        <w:rPr>
          <w:noProof/>
        </w:rPr>
        <w:tab/>
      </w:r>
      <w:r w:rsidRPr="006E2B4E">
        <w:rPr>
          <w:noProof/>
        </w:rPr>
        <w:fldChar w:fldCharType="begin"/>
      </w:r>
      <w:r w:rsidRPr="006E2B4E">
        <w:rPr>
          <w:noProof/>
        </w:rPr>
        <w:instrText xml:space="preserve"> PAGEREF _Toc363823490 \h </w:instrText>
      </w:r>
      <w:r w:rsidRPr="006E2B4E">
        <w:rPr>
          <w:noProof/>
        </w:rPr>
      </w:r>
      <w:r w:rsidRPr="006E2B4E">
        <w:rPr>
          <w:noProof/>
        </w:rPr>
        <w:fldChar w:fldCharType="separate"/>
      </w:r>
      <w:r w:rsidRPr="006E2B4E">
        <w:rPr>
          <w:noProof/>
        </w:rPr>
        <w:t>336</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6E2B4E">
        <w:rPr>
          <w:b w:val="0"/>
          <w:noProof/>
          <w:sz w:val="18"/>
        </w:rPr>
        <w:tab/>
      </w:r>
      <w:r w:rsidRPr="006E2B4E">
        <w:rPr>
          <w:b w:val="0"/>
          <w:noProof/>
          <w:sz w:val="18"/>
        </w:rPr>
        <w:fldChar w:fldCharType="begin"/>
      </w:r>
      <w:r w:rsidRPr="006E2B4E">
        <w:rPr>
          <w:b w:val="0"/>
          <w:noProof/>
          <w:sz w:val="18"/>
        </w:rPr>
        <w:instrText xml:space="preserve"> PAGEREF _Toc363823491 \h </w:instrText>
      </w:r>
      <w:r w:rsidRPr="006E2B4E">
        <w:rPr>
          <w:b w:val="0"/>
          <w:noProof/>
          <w:sz w:val="18"/>
        </w:rPr>
      </w:r>
      <w:r w:rsidRPr="006E2B4E">
        <w:rPr>
          <w:b w:val="0"/>
          <w:noProof/>
          <w:sz w:val="18"/>
        </w:rPr>
        <w:fldChar w:fldCharType="separate"/>
      </w:r>
      <w:r w:rsidRPr="006E2B4E">
        <w:rPr>
          <w:b w:val="0"/>
          <w:noProof/>
          <w:sz w:val="18"/>
        </w:rPr>
        <w:t>338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_Toc363823492 \h </w:instrText>
      </w:r>
      <w:r w:rsidRPr="006E2B4E">
        <w:rPr>
          <w:noProof/>
        </w:rPr>
      </w:r>
      <w:r w:rsidRPr="006E2B4E">
        <w:rPr>
          <w:noProof/>
        </w:rPr>
        <w:fldChar w:fldCharType="separate"/>
      </w:r>
      <w:r w:rsidRPr="006E2B4E">
        <w:rPr>
          <w:noProof/>
        </w:rPr>
        <w:t>338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6E2B4E">
        <w:rPr>
          <w:noProof/>
        </w:rPr>
        <w:tab/>
      </w:r>
      <w:r w:rsidRPr="006E2B4E">
        <w:rPr>
          <w:noProof/>
        </w:rPr>
        <w:fldChar w:fldCharType="begin"/>
      </w:r>
      <w:r w:rsidRPr="006E2B4E">
        <w:rPr>
          <w:noProof/>
        </w:rPr>
        <w:instrText xml:space="preserve"> PAGEREF _Toc363823493 \h </w:instrText>
      </w:r>
      <w:r w:rsidRPr="006E2B4E">
        <w:rPr>
          <w:noProof/>
        </w:rPr>
      </w:r>
      <w:r w:rsidRPr="006E2B4E">
        <w:rPr>
          <w:noProof/>
        </w:rPr>
        <w:fldChar w:fldCharType="separate"/>
      </w:r>
      <w:r w:rsidRPr="006E2B4E">
        <w:rPr>
          <w:noProof/>
        </w:rPr>
        <w:t>338</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6E2B4E">
        <w:rPr>
          <w:b w:val="0"/>
          <w:noProof/>
          <w:sz w:val="18"/>
        </w:rPr>
        <w:tab/>
      </w:r>
      <w:r w:rsidRPr="006E2B4E">
        <w:rPr>
          <w:b w:val="0"/>
          <w:noProof/>
          <w:sz w:val="18"/>
        </w:rPr>
        <w:fldChar w:fldCharType="begin"/>
      </w:r>
      <w:r w:rsidRPr="006E2B4E">
        <w:rPr>
          <w:b w:val="0"/>
          <w:noProof/>
          <w:sz w:val="18"/>
        </w:rPr>
        <w:instrText xml:space="preserve"> PAGEREF _Toc363823494 \h </w:instrText>
      </w:r>
      <w:r w:rsidRPr="006E2B4E">
        <w:rPr>
          <w:b w:val="0"/>
          <w:noProof/>
          <w:sz w:val="18"/>
        </w:rPr>
      </w:r>
      <w:r w:rsidRPr="006E2B4E">
        <w:rPr>
          <w:b w:val="0"/>
          <w:noProof/>
          <w:sz w:val="18"/>
        </w:rPr>
        <w:fldChar w:fldCharType="separate"/>
      </w:r>
      <w:r w:rsidRPr="006E2B4E">
        <w:rPr>
          <w:b w:val="0"/>
          <w:noProof/>
          <w:sz w:val="18"/>
        </w:rPr>
        <w:t>339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_Toc363823495 \h </w:instrText>
      </w:r>
      <w:r w:rsidRPr="006E2B4E">
        <w:rPr>
          <w:noProof/>
        </w:rPr>
      </w:r>
      <w:r w:rsidRPr="006E2B4E">
        <w:rPr>
          <w:noProof/>
        </w:rPr>
        <w:fldChar w:fldCharType="separate"/>
      </w:r>
      <w:r w:rsidRPr="006E2B4E">
        <w:rPr>
          <w:noProof/>
        </w:rPr>
        <w:t>339</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6E2B4E">
        <w:rPr>
          <w:b w:val="0"/>
          <w:noProof/>
          <w:sz w:val="18"/>
        </w:rPr>
        <w:tab/>
      </w:r>
      <w:r w:rsidRPr="006E2B4E">
        <w:rPr>
          <w:b w:val="0"/>
          <w:noProof/>
          <w:sz w:val="18"/>
        </w:rPr>
        <w:fldChar w:fldCharType="begin"/>
      </w:r>
      <w:r w:rsidRPr="006E2B4E">
        <w:rPr>
          <w:b w:val="0"/>
          <w:noProof/>
          <w:sz w:val="18"/>
        </w:rPr>
        <w:instrText xml:space="preserve"> PAGEREF _Toc363823496 \h </w:instrText>
      </w:r>
      <w:r w:rsidRPr="006E2B4E">
        <w:rPr>
          <w:b w:val="0"/>
          <w:noProof/>
          <w:sz w:val="18"/>
        </w:rPr>
      </w:r>
      <w:r w:rsidRPr="006E2B4E">
        <w:rPr>
          <w:b w:val="0"/>
          <w:noProof/>
          <w:sz w:val="18"/>
        </w:rPr>
        <w:fldChar w:fldCharType="separate"/>
      </w:r>
      <w:r w:rsidRPr="006E2B4E">
        <w:rPr>
          <w:b w:val="0"/>
          <w:noProof/>
          <w:sz w:val="18"/>
        </w:rPr>
        <w:t>339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6E2B4E">
        <w:rPr>
          <w:noProof/>
        </w:rPr>
        <w:tab/>
      </w:r>
      <w:r w:rsidRPr="006E2B4E">
        <w:rPr>
          <w:noProof/>
        </w:rPr>
        <w:fldChar w:fldCharType="begin"/>
      </w:r>
      <w:r w:rsidRPr="006E2B4E">
        <w:rPr>
          <w:noProof/>
        </w:rPr>
        <w:instrText xml:space="preserve"> PAGEREF _Toc363823497 \h </w:instrText>
      </w:r>
      <w:r w:rsidRPr="006E2B4E">
        <w:rPr>
          <w:noProof/>
        </w:rPr>
      </w:r>
      <w:r w:rsidRPr="006E2B4E">
        <w:rPr>
          <w:noProof/>
        </w:rPr>
        <w:fldChar w:fldCharType="separate"/>
      </w:r>
      <w:r w:rsidRPr="006E2B4E">
        <w:rPr>
          <w:noProof/>
        </w:rPr>
        <w:t>339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6E2B4E">
        <w:rPr>
          <w:noProof/>
        </w:rPr>
        <w:tab/>
      </w:r>
      <w:r w:rsidRPr="006E2B4E">
        <w:rPr>
          <w:noProof/>
        </w:rPr>
        <w:fldChar w:fldCharType="begin"/>
      </w:r>
      <w:r w:rsidRPr="006E2B4E">
        <w:rPr>
          <w:noProof/>
        </w:rPr>
        <w:instrText xml:space="preserve"> PAGEREF _Toc363823498 \h </w:instrText>
      </w:r>
      <w:r w:rsidRPr="006E2B4E">
        <w:rPr>
          <w:noProof/>
        </w:rPr>
      </w:r>
      <w:r w:rsidRPr="006E2B4E">
        <w:rPr>
          <w:noProof/>
        </w:rPr>
        <w:fldChar w:fldCharType="separate"/>
      </w:r>
      <w:r w:rsidRPr="006E2B4E">
        <w:rPr>
          <w:noProof/>
        </w:rPr>
        <w:t>339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6E2B4E">
        <w:rPr>
          <w:noProof/>
        </w:rPr>
        <w:tab/>
      </w:r>
      <w:r w:rsidRPr="006E2B4E">
        <w:rPr>
          <w:noProof/>
        </w:rPr>
        <w:fldChar w:fldCharType="begin"/>
      </w:r>
      <w:r w:rsidRPr="006E2B4E">
        <w:rPr>
          <w:noProof/>
        </w:rPr>
        <w:instrText xml:space="preserve"> PAGEREF _Toc363823499 \h </w:instrText>
      </w:r>
      <w:r w:rsidRPr="006E2B4E">
        <w:rPr>
          <w:noProof/>
        </w:rPr>
      </w:r>
      <w:r w:rsidRPr="006E2B4E">
        <w:rPr>
          <w:noProof/>
        </w:rPr>
        <w:fldChar w:fldCharType="separate"/>
      </w:r>
      <w:r w:rsidRPr="006E2B4E">
        <w:rPr>
          <w:noProof/>
        </w:rPr>
        <w:t>340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6E2B4E">
        <w:rPr>
          <w:noProof/>
        </w:rPr>
        <w:tab/>
      </w:r>
      <w:r w:rsidRPr="006E2B4E">
        <w:rPr>
          <w:noProof/>
        </w:rPr>
        <w:fldChar w:fldCharType="begin"/>
      </w:r>
      <w:r w:rsidRPr="006E2B4E">
        <w:rPr>
          <w:noProof/>
        </w:rPr>
        <w:instrText xml:space="preserve"> PAGEREF _Toc363823500 \h </w:instrText>
      </w:r>
      <w:r w:rsidRPr="006E2B4E">
        <w:rPr>
          <w:noProof/>
        </w:rPr>
      </w:r>
      <w:r w:rsidRPr="006E2B4E">
        <w:rPr>
          <w:noProof/>
        </w:rPr>
        <w:fldChar w:fldCharType="separate"/>
      </w:r>
      <w:r w:rsidRPr="006E2B4E">
        <w:rPr>
          <w:noProof/>
        </w:rPr>
        <w:t>340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6E2B4E">
        <w:rPr>
          <w:noProof/>
        </w:rPr>
        <w:tab/>
      </w:r>
      <w:r w:rsidRPr="006E2B4E">
        <w:rPr>
          <w:noProof/>
        </w:rPr>
        <w:fldChar w:fldCharType="begin"/>
      </w:r>
      <w:r w:rsidRPr="006E2B4E">
        <w:rPr>
          <w:noProof/>
        </w:rPr>
        <w:instrText xml:space="preserve"> PAGEREF _Toc363823501 \h </w:instrText>
      </w:r>
      <w:r w:rsidRPr="006E2B4E">
        <w:rPr>
          <w:noProof/>
        </w:rPr>
      </w:r>
      <w:r w:rsidRPr="006E2B4E">
        <w:rPr>
          <w:noProof/>
        </w:rPr>
        <w:fldChar w:fldCharType="separate"/>
      </w:r>
      <w:r w:rsidRPr="006E2B4E">
        <w:rPr>
          <w:noProof/>
        </w:rPr>
        <w:t>340</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6E2B4E">
        <w:rPr>
          <w:b w:val="0"/>
          <w:noProof/>
          <w:sz w:val="18"/>
        </w:rPr>
        <w:tab/>
      </w:r>
      <w:r w:rsidRPr="006E2B4E">
        <w:rPr>
          <w:b w:val="0"/>
          <w:noProof/>
          <w:sz w:val="18"/>
        </w:rPr>
        <w:fldChar w:fldCharType="begin"/>
      </w:r>
      <w:r w:rsidRPr="006E2B4E">
        <w:rPr>
          <w:b w:val="0"/>
          <w:noProof/>
          <w:sz w:val="18"/>
        </w:rPr>
        <w:instrText xml:space="preserve"> PAGEREF _Toc363823502 \h </w:instrText>
      </w:r>
      <w:r w:rsidRPr="006E2B4E">
        <w:rPr>
          <w:b w:val="0"/>
          <w:noProof/>
          <w:sz w:val="18"/>
        </w:rPr>
      </w:r>
      <w:r w:rsidRPr="006E2B4E">
        <w:rPr>
          <w:b w:val="0"/>
          <w:noProof/>
          <w:sz w:val="18"/>
        </w:rPr>
        <w:fldChar w:fldCharType="separate"/>
      </w:r>
      <w:r w:rsidRPr="006E2B4E">
        <w:rPr>
          <w:b w:val="0"/>
          <w:noProof/>
          <w:sz w:val="18"/>
        </w:rPr>
        <w:t>341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6E2B4E">
        <w:rPr>
          <w:noProof/>
        </w:rPr>
        <w:tab/>
      </w:r>
      <w:r w:rsidRPr="006E2B4E">
        <w:rPr>
          <w:noProof/>
        </w:rPr>
        <w:fldChar w:fldCharType="begin"/>
      </w:r>
      <w:r w:rsidRPr="006E2B4E">
        <w:rPr>
          <w:noProof/>
        </w:rPr>
        <w:instrText xml:space="preserve"> PAGEREF _Toc363823503 \h </w:instrText>
      </w:r>
      <w:r w:rsidRPr="006E2B4E">
        <w:rPr>
          <w:noProof/>
        </w:rPr>
      </w:r>
      <w:r w:rsidRPr="006E2B4E">
        <w:rPr>
          <w:noProof/>
        </w:rPr>
        <w:fldChar w:fldCharType="separate"/>
      </w:r>
      <w:r w:rsidRPr="006E2B4E">
        <w:rPr>
          <w:noProof/>
        </w:rPr>
        <w:t>341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6E2B4E">
        <w:rPr>
          <w:noProof/>
        </w:rPr>
        <w:tab/>
      </w:r>
      <w:r w:rsidRPr="006E2B4E">
        <w:rPr>
          <w:noProof/>
        </w:rPr>
        <w:fldChar w:fldCharType="begin"/>
      </w:r>
      <w:r w:rsidRPr="006E2B4E">
        <w:rPr>
          <w:noProof/>
        </w:rPr>
        <w:instrText xml:space="preserve"> PAGEREF _Toc363823504 \h </w:instrText>
      </w:r>
      <w:r w:rsidRPr="006E2B4E">
        <w:rPr>
          <w:noProof/>
        </w:rPr>
      </w:r>
      <w:r w:rsidRPr="006E2B4E">
        <w:rPr>
          <w:noProof/>
        </w:rPr>
        <w:fldChar w:fldCharType="separate"/>
      </w:r>
      <w:r w:rsidRPr="006E2B4E">
        <w:rPr>
          <w:noProof/>
        </w:rPr>
        <w:t>342</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111—Reimbursement of employees etc.</w:t>
      </w:r>
      <w:r w:rsidRPr="006E2B4E">
        <w:rPr>
          <w:b w:val="0"/>
          <w:noProof/>
          <w:sz w:val="18"/>
        </w:rPr>
        <w:tab/>
      </w:r>
      <w:r w:rsidRPr="006E2B4E">
        <w:rPr>
          <w:b w:val="0"/>
          <w:noProof/>
          <w:sz w:val="18"/>
        </w:rPr>
        <w:fldChar w:fldCharType="begin"/>
      </w:r>
      <w:r w:rsidRPr="006E2B4E">
        <w:rPr>
          <w:b w:val="0"/>
          <w:noProof/>
          <w:sz w:val="18"/>
        </w:rPr>
        <w:instrText xml:space="preserve"> PAGEREF _Toc363823505 \h </w:instrText>
      </w:r>
      <w:r w:rsidRPr="006E2B4E">
        <w:rPr>
          <w:b w:val="0"/>
          <w:noProof/>
          <w:sz w:val="18"/>
        </w:rPr>
      </w:r>
      <w:r w:rsidRPr="006E2B4E">
        <w:rPr>
          <w:b w:val="0"/>
          <w:noProof/>
          <w:sz w:val="18"/>
        </w:rPr>
        <w:fldChar w:fldCharType="separate"/>
      </w:r>
      <w:r w:rsidRPr="006E2B4E">
        <w:rPr>
          <w:b w:val="0"/>
          <w:noProof/>
          <w:sz w:val="18"/>
        </w:rPr>
        <w:t>344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_Toc363823506 \h </w:instrText>
      </w:r>
      <w:r w:rsidRPr="006E2B4E">
        <w:rPr>
          <w:noProof/>
        </w:rPr>
      </w:r>
      <w:r w:rsidRPr="006E2B4E">
        <w:rPr>
          <w:noProof/>
        </w:rPr>
        <w:fldChar w:fldCharType="separate"/>
      </w:r>
      <w:r w:rsidRPr="006E2B4E">
        <w:rPr>
          <w:noProof/>
        </w:rPr>
        <w:t>344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6E2B4E">
        <w:rPr>
          <w:noProof/>
        </w:rPr>
        <w:tab/>
      </w:r>
      <w:r w:rsidRPr="006E2B4E">
        <w:rPr>
          <w:noProof/>
        </w:rPr>
        <w:fldChar w:fldCharType="begin"/>
      </w:r>
      <w:r w:rsidRPr="006E2B4E">
        <w:rPr>
          <w:noProof/>
        </w:rPr>
        <w:instrText xml:space="preserve"> PAGEREF _Toc363823507 \h </w:instrText>
      </w:r>
      <w:r w:rsidRPr="006E2B4E">
        <w:rPr>
          <w:noProof/>
        </w:rPr>
      </w:r>
      <w:r w:rsidRPr="006E2B4E">
        <w:rPr>
          <w:noProof/>
        </w:rPr>
        <w:fldChar w:fldCharType="separate"/>
      </w:r>
      <w:r w:rsidRPr="006E2B4E">
        <w:rPr>
          <w:noProof/>
        </w:rPr>
        <w:t>344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6E2B4E">
        <w:rPr>
          <w:noProof/>
        </w:rPr>
        <w:tab/>
      </w:r>
      <w:r w:rsidRPr="006E2B4E">
        <w:rPr>
          <w:noProof/>
        </w:rPr>
        <w:fldChar w:fldCharType="begin"/>
      </w:r>
      <w:r w:rsidRPr="006E2B4E">
        <w:rPr>
          <w:noProof/>
        </w:rPr>
        <w:instrText xml:space="preserve"> PAGEREF _Toc363823508 \h </w:instrText>
      </w:r>
      <w:r w:rsidRPr="006E2B4E">
        <w:rPr>
          <w:noProof/>
        </w:rPr>
      </w:r>
      <w:r w:rsidRPr="006E2B4E">
        <w:rPr>
          <w:noProof/>
        </w:rPr>
        <w:fldChar w:fldCharType="separate"/>
      </w:r>
      <w:r w:rsidRPr="006E2B4E">
        <w:rPr>
          <w:noProof/>
        </w:rPr>
        <w:t>345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6E2B4E">
        <w:rPr>
          <w:noProof/>
        </w:rPr>
        <w:tab/>
      </w:r>
      <w:r w:rsidRPr="006E2B4E">
        <w:rPr>
          <w:noProof/>
        </w:rPr>
        <w:fldChar w:fldCharType="begin"/>
      </w:r>
      <w:r w:rsidRPr="006E2B4E">
        <w:rPr>
          <w:noProof/>
        </w:rPr>
        <w:instrText xml:space="preserve"> PAGEREF _Toc363823509 \h </w:instrText>
      </w:r>
      <w:r w:rsidRPr="006E2B4E">
        <w:rPr>
          <w:noProof/>
        </w:rPr>
      </w:r>
      <w:r w:rsidRPr="006E2B4E">
        <w:rPr>
          <w:noProof/>
        </w:rPr>
        <w:fldChar w:fldCharType="separate"/>
      </w:r>
      <w:r w:rsidRPr="006E2B4E">
        <w:rPr>
          <w:noProof/>
        </w:rPr>
        <w:t>346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6E2B4E">
        <w:rPr>
          <w:noProof/>
        </w:rPr>
        <w:tab/>
      </w:r>
      <w:r w:rsidRPr="006E2B4E">
        <w:rPr>
          <w:noProof/>
        </w:rPr>
        <w:fldChar w:fldCharType="begin"/>
      </w:r>
      <w:r w:rsidRPr="006E2B4E">
        <w:rPr>
          <w:noProof/>
        </w:rPr>
        <w:instrText xml:space="preserve"> PAGEREF _Toc363823510 \h </w:instrText>
      </w:r>
      <w:r w:rsidRPr="006E2B4E">
        <w:rPr>
          <w:noProof/>
        </w:rPr>
      </w:r>
      <w:r w:rsidRPr="006E2B4E">
        <w:rPr>
          <w:noProof/>
        </w:rPr>
        <w:fldChar w:fldCharType="separate"/>
      </w:r>
      <w:r w:rsidRPr="006E2B4E">
        <w:rPr>
          <w:noProof/>
        </w:rPr>
        <w:t>346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6E2B4E">
        <w:rPr>
          <w:noProof/>
        </w:rPr>
        <w:tab/>
      </w:r>
      <w:r w:rsidRPr="006E2B4E">
        <w:rPr>
          <w:noProof/>
        </w:rPr>
        <w:fldChar w:fldCharType="begin"/>
      </w:r>
      <w:r w:rsidRPr="006E2B4E">
        <w:rPr>
          <w:noProof/>
        </w:rPr>
        <w:instrText xml:space="preserve"> PAGEREF _Toc363823511 \h </w:instrText>
      </w:r>
      <w:r w:rsidRPr="006E2B4E">
        <w:rPr>
          <w:noProof/>
        </w:rPr>
      </w:r>
      <w:r w:rsidRPr="006E2B4E">
        <w:rPr>
          <w:noProof/>
        </w:rPr>
        <w:fldChar w:fldCharType="separate"/>
      </w:r>
      <w:r w:rsidRPr="006E2B4E">
        <w:rPr>
          <w:noProof/>
        </w:rPr>
        <w:t>347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6E2B4E">
        <w:rPr>
          <w:noProof/>
        </w:rPr>
        <w:tab/>
      </w:r>
      <w:r w:rsidRPr="006E2B4E">
        <w:rPr>
          <w:noProof/>
        </w:rPr>
        <w:fldChar w:fldCharType="begin"/>
      </w:r>
      <w:r w:rsidRPr="006E2B4E">
        <w:rPr>
          <w:noProof/>
        </w:rPr>
        <w:instrText xml:space="preserve"> PAGEREF _Toc363823512 \h </w:instrText>
      </w:r>
      <w:r w:rsidRPr="006E2B4E">
        <w:rPr>
          <w:noProof/>
        </w:rPr>
      </w:r>
      <w:r w:rsidRPr="006E2B4E">
        <w:rPr>
          <w:noProof/>
        </w:rPr>
        <w:fldChar w:fldCharType="separate"/>
      </w:r>
      <w:r w:rsidRPr="006E2B4E">
        <w:rPr>
          <w:noProof/>
        </w:rPr>
        <w:t>347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6E2B4E">
        <w:rPr>
          <w:noProof/>
        </w:rPr>
        <w:tab/>
      </w:r>
      <w:r w:rsidRPr="006E2B4E">
        <w:rPr>
          <w:noProof/>
        </w:rPr>
        <w:fldChar w:fldCharType="begin"/>
      </w:r>
      <w:r w:rsidRPr="006E2B4E">
        <w:rPr>
          <w:noProof/>
        </w:rPr>
        <w:instrText xml:space="preserve"> PAGEREF _Toc363823513 \h </w:instrText>
      </w:r>
      <w:r w:rsidRPr="006E2B4E">
        <w:rPr>
          <w:noProof/>
        </w:rPr>
      </w:r>
      <w:r w:rsidRPr="006E2B4E">
        <w:rPr>
          <w:noProof/>
        </w:rPr>
        <w:fldChar w:fldCharType="separate"/>
      </w:r>
      <w:r w:rsidRPr="006E2B4E">
        <w:rPr>
          <w:noProof/>
        </w:rPr>
        <w:t>348</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113—PAYG voluntary agreements</w:t>
      </w:r>
      <w:r w:rsidRPr="006E2B4E">
        <w:rPr>
          <w:b w:val="0"/>
          <w:noProof/>
          <w:sz w:val="18"/>
        </w:rPr>
        <w:tab/>
      </w:r>
      <w:r w:rsidRPr="006E2B4E">
        <w:rPr>
          <w:b w:val="0"/>
          <w:noProof/>
          <w:sz w:val="18"/>
        </w:rPr>
        <w:fldChar w:fldCharType="begin"/>
      </w:r>
      <w:r w:rsidRPr="006E2B4E">
        <w:rPr>
          <w:b w:val="0"/>
          <w:noProof/>
          <w:sz w:val="18"/>
        </w:rPr>
        <w:instrText xml:space="preserve"> PAGEREF _Toc363823514 \h </w:instrText>
      </w:r>
      <w:r w:rsidRPr="006E2B4E">
        <w:rPr>
          <w:b w:val="0"/>
          <w:noProof/>
          <w:sz w:val="18"/>
        </w:rPr>
      </w:r>
      <w:r w:rsidRPr="006E2B4E">
        <w:rPr>
          <w:b w:val="0"/>
          <w:noProof/>
          <w:sz w:val="18"/>
        </w:rPr>
        <w:fldChar w:fldCharType="separate"/>
      </w:r>
      <w:r w:rsidRPr="006E2B4E">
        <w:rPr>
          <w:b w:val="0"/>
          <w:noProof/>
          <w:sz w:val="18"/>
        </w:rPr>
        <w:t>349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_Toc363823515 \h </w:instrText>
      </w:r>
      <w:r w:rsidRPr="006E2B4E">
        <w:rPr>
          <w:noProof/>
        </w:rPr>
      </w:r>
      <w:r w:rsidRPr="006E2B4E">
        <w:rPr>
          <w:noProof/>
        </w:rPr>
        <w:fldChar w:fldCharType="separate"/>
      </w:r>
      <w:r w:rsidRPr="006E2B4E">
        <w:rPr>
          <w:noProof/>
        </w:rPr>
        <w:t>349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6E2B4E">
        <w:rPr>
          <w:noProof/>
        </w:rPr>
        <w:tab/>
      </w:r>
      <w:r w:rsidRPr="006E2B4E">
        <w:rPr>
          <w:noProof/>
        </w:rPr>
        <w:fldChar w:fldCharType="begin"/>
      </w:r>
      <w:r w:rsidRPr="006E2B4E">
        <w:rPr>
          <w:noProof/>
        </w:rPr>
        <w:instrText xml:space="preserve"> PAGEREF _Toc363823516 \h </w:instrText>
      </w:r>
      <w:r w:rsidRPr="006E2B4E">
        <w:rPr>
          <w:noProof/>
        </w:rPr>
      </w:r>
      <w:r w:rsidRPr="006E2B4E">
        <w:rPr>
          <w:noProof/>
        </w:rPr>
        <w:fldChar w:fldCharType="separate"/>
      </w:r>
      <w:r w:rsidRPr="006E2B4E">
        <w:rPr>
          <w:noProof/>
        </w:rPr>
        <w:t>349</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4</w:t>
      </w:r>
      <w:r>
        <w:rPr>
          <w:noProof/>
        </w:rPr>
        <w:noBreakHyphen/>
        <w:t>3—Special rules mainly about importations</w:t>
      </w:r>
      <w:r w:rsidRPr="006E2B4E">
        <w:rPr>
          <w:b w:val="0"/>
          <w:noProof/>
          <w:sz w:val="18"/>
        </w:rPr>
        <w:tab/>
      </w:r>
      <w:r w:rsidRPr="006E2B4E">
        <w:rPr>
          <w:b w:val="0"/>
          <w:noProof/>
          <w:sz w:val="18"/>
        </w:rPr>
        <w:fldChar w:fldCharType="begin"/>
      </w:r>
      <w:r w:rsidRPr="006E2B4E">
        <w:rPr>
          <w:b w:val="0"/>
          <w:noProof/>
          <w:sz w:val="18"/>
        </w:rPr>
        <w:instrText xml:space="preserve"> PAGEREF _Toc363823517 \h </w:instrText>
      </w:r>
      <w:r w:rsidRPr="006E2B4E">
        <w:rPr>
          <w:b w:val="0"/>
          <w:noProof/>
          <w:sz w:val="18"/>
        </w:rPr>
      </w:r>
      <w:r w:rsidRPr="006E2B4E">
        <w:rPr>
          <w:b w:val="0"/>
          <w:noProof/>
          <w:sz w:val="18"/>
        </w:rPr>
        <w:fldChar w:fldCharType="separate"/>
      </w:r>
      <w:r w:rsidRPr="006E2B4E">
        <w:rPr>
          <w:b w:val="0"/>
          <w:noProof/>
          <w:sz w:val="18"/>
        </w:rPr>
        <w:t>351</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114—Importations without entry for home consumption</w:t>
      </w:r>
      <w:r w:rsidRPr="006E2B4E">
        <w:rPr>
          <w:b w:val="0"/>
          <w:noProof/>
          <w:sz w:val="18"/>
        </w:rPr>
        <w:tab/>
      </w:r>
      <w:r w:rsidRPr="006E2B4E">
        <w:rPr>
          <w:b w:val="0"/>
          <w:noProof/>
          <w:sz w:val="18"/>
        </w:rPr>
        <w:fldChar w:fldCharType="begin"/>
      </w:r>
      <w:r w:rsidRPr="006E2B4E">
        <w:rPr>
          <w:b w:val="0"/>
          <w:noProof/>
          <w:sz w:val="18"/>
        </w:rPr>
        <w:instrText xml:space="preserve"> PAGEREF _Toc363823518 \h </w:instrText>
      </w:r>
      <w:r w:rsidRPr="006E2B4E">
        <w:rPr>
          <w:b w:val="0"/>
          <w:noProof/>
          <w:sz w:val="18"/>
        </w:rPr>
      </w:r>
      <w:r w:rsidRPr="006E2B4E">
        <w:rPr>
          <w:b w:val="0"/>
          <w:noProof/>
          <w:sz w:val="18"/>
        </w:rPr>
        <w:fldChar w:fldCharType="separate"/>
      </w:r>
      <w:r w:rsidRPr="006E2B4E">
        <w:rPr>
          <w:b w:val="0"/>
          <w:noProof/>
          <w:sz w:val="18"/>
        </w:rPr>
        <w:t>351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114</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_Toc363823519 \h </w:instrText>
      </w:r>
      <w:r w:rsidRPr="006E2B4E">
        <w:rPr>
          <w:noProof/>
        </w:rPr>
      </w:r>
      <w:r w:rsidRPr="006E2B4E">
        <w:rPr>
          <w:noProof/>
        </w:rPr>
        <w:fldChar w:fldCharType="separate"/>
      </w:r>
      <w:r w:rsidRPr="006E2B4E">
        <w:rPr>
          <w:noProof/>
        </w:rPr>
        <w:t>351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114</w:t>
      </w:r>
      <w:r>
        <w:rPr>
          <w:noProof/>
        </w:rPr>
        <w:noBreakHyphen/>
        <w:t>5</w:t>
      </w:r>
      <w:r>
        <w:rPr>
          <w:noProof/>
        </w:rPr>
        <w:tab/>
        <w:t>Importations without entry for home consumption</w:t>
      </w:r>
      <w:r w:rsidRPr="006E2B4E">
        <w:rPr>
          <w:noProof/>
        </w:rPr>
        <w:tab/>
      </w:r>
      <w:r w:rsidRPr="006E2B4E">
        <w:rPr>
          <w:noProof/>
        </w:rPr>
        <w:fldChar w:fldCharType="begin"/>
      </w:r>
      <w:r w:rsidRPr="006E2B4E">
        <w:rPr>
          <w:noProof/>
        </w:rPr>
        <w:instrText xml:space="preserve"> PAGEREF _Toc363823520 \h </w:instrText>
      </w:r>
      <w:r w:rsidRPr="006E2B4E">
        <w:rPr>
          <w:noProof/>
        </w:rPr>
      </w:r>
      <w:r w:rsidRPr="006E2B4E">
        <w:rPr>
          <w:noProof/>
        </w:rPr>
        <w:fldChar w:fldCharType="separate"/>
      </w:r>
      <w:r w:rsidRPr="006E2B4E">
        <w:rPr>
          <w:noProof/>
        </w:rPr>
        <w:t>351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114</w:t>
      </w:r>
      <w:r>
        <w:rPr>
          <w:noProof/>
        </w:rPr>
        <w:noBreakHyphen/>
        <w:t>10</w:t>
      </w:r>
      <w:r>
        <w:rPr>
          <w:noProof/>
        </w:rPr>
        <w:tab/>
        <w:t>Goods that have already been entered for home consumption etc.</w:t>
      </w:r>
      <w:r w:rsidRPr="006E2B4E">
        <w:rPr>
          <w:noProof/>
        </w:rPr>
        <w:tab/>
      </w:r>
      <w:r w:rsidRPr="006E2B4E">
        <w:rPr>
          <w:noProof/>
        </w:rPr>
        <w:fldChar w:fldCharType="begin"/>
      </w:r>
      <w:r w:rsidRPr="006E2B4E">
        <w:rPr>
          <w:noProof/>
        </w:rPr>
        <w:instrText xml:space="preserve"> PAGEREF _Toc363823521 \h </w:instrText>
      </w:r>
      <w:r w:rsidRPr="006E2B4E">
        <w:rPr>
          <w:noProof/>
        </w:rPr>
      </w:r>
      <w:r w:rsidRPr="006E2B4E">
        <w:rPr>
          <w:noProof/>
        </w:rPr>
        <w:fldChar w:fldCharType="separate"/>
      </w:r>
      <w:r w:rsidRPr="006E2B4E">
        <w:rPr>
          <w:noProof/>
        </w:rPr>
        <w:t>353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114</w:t>
      </w:r>
      <w:r>
        <w:rPr>
          <w:noProof/>
        </w:rPr>
        <w:noBreakHyphen/>
        <w:t>15</w:t>
      </w:r>
      <w:r>
        <w:rPr>
          <w:noProof/>
        </w:rPr>
        <w:tab/>
        <w:t>Payments of amounts of assessed GST where security for payment of customs duty is forfeited</w:t>
      </w:r>
      <w:r w:rsidRPr="006E2B4E">
        <w:rPr>
          <w:noProof/>
        </w:rPr>
        <w:tab/>
      </w:r>
      <w:r w:rsidRPr="006E2B4E">
        <w:rPr>
          <w:noProof/>
        </w:rPr>
        <w:fldChar w:fldCharType="begin"/>
      </w:r>
      <w:r w:rsidRPr="006E2B4E">
        <w:rPr>
          <w:noProof/>
        </w:rPr>
        <w:instrText xml:space="preserve"> PAGEREF _Toc363823522 \h </w:instrText>
      </w:r>
      <w:r w:rsidRPr="006E2B4E">
        <w:rPr>
          <w:noProof/>
        </w:rPr>
      </w:r>
      <w:r w:rsidRPr="006E2B4E">
        <w:rPr>
          <w:noProof/>
        </w:rPr>
        <w:fldChar w:fldCharType="separate"/>
      </w:r>
      <w:r w:rsidRPr="006E2B4E">
        <w:rPr>
          <w:noProof/>
        </w:rPr>
        <w:t>353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114</w:t>
      </w:r>
      <w:r>
        <w:rPr>
          <w:noProof/>
        </w:rPr>
        <w:noBreakHyphen/>
        <w:t>20</w:t>
      </w:r>
      <w:r>
        <w:rPr>
          <w:noProof/>
        </w:rPr>
        <w:tab/>
        <w:t>Payments of amounts of assessed GST where delivery into home consumption is authorised under section 71 of the Customs Act</w:t>
      </w:r>
      <w:r w:rsidRPr="006E2B4E">
        <w:rPr>
          <w:noProof/>
        </w:rPr>
        <w:tab/>
      </w:r>
      <w:r w:rsidRPr="006E2B4E">
        <w:rPr>
          <w:noProof/>
        </w:rPr>
        <w:fldChar w:fldCharType="begin"/>
      </w:r>
      <w:r w:rsidRPr="006E2B4E">
        <w:rPr>
          <w:noProof/>
        </w:rPr>
        <w:instrText xml:space="preserve"> PAGEREF _Toc363823523 \h </w:instrText>
      </w:r>
      <w:r w:rsidRPr="006E2B4E">
        <w:rPr>
          <w:noProof/>
        </w:rPr>
      </w:r>
      <w:r w:rsidRPr="006E2B4E">
        <w:rPr>
          <w:noProof/>
        </w:rPr>
        <w:fldChar w:fldCharType="separate"/>
      </w:r>
      <w:r w:rsidRPr="006E2B4E">
        <w:rPr>
          <w:noProof/>
        </w:rPr>
        <w:t>354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114</w:t>
      </w:r>
      <w:r>
        <w:rPr>
          <w:noProof/>
        </w:rPr>
        <w:noBreakHyphen/>
        <w:t>25</w:t>
      </w:r>
      <w:r>
        <w:rPr>
          <w:noProof/>
        </w:rPr>
        <w:tab/>
        <w:t>Warehoused goods entered for home consumption by an entity other than the importer</w:t>
      </w:r>
      <w:r w:rsidRPr="006E2B4E">
        <w:rPr>
          <w:noProof/>
        </w:rPr>
        <w:tab/>
      </w:r>
      <w:r w:rsidRPr="006E2B4E">
        <w:rPr>
          <w:noProof/>
        </w:rPr>
        <w:fldChar w:fldCharType="begin"/>
      </w:r>
      <w:r w:rsidRPr="006E2B4E">
        <w:rPr>
          <w:noProof/>
        </w:rPr>
        <w:instrText xml:space="preserve"> PAGEREF _Toc363823524 \h </w:instrText>
      </w:r>
      <w:r w:rsidRPr="006E2B4E">
        <w:rPr>
          <w:noProof/>
        </w:rPr>
      </w:r>
      <w:r w:rsidRPr="006E2B4E">
        <w:rPr>
          <w:noProof/>
        </w:rPr>
        <w:fldChar w:fldCharType="separate"/>
      </w:r>
      <w:r w:rsidRPr="006E2B4E">
        <w:rPr>
          <w:noProof/>
        </w:rPr>
        <w:t>354</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117—Valuation of re</w:t>
      </w:r>
      <w:r>
        <w:rPr>
          <w:noProof/>
        </w:rPr>
        <w:noBreakHyphen/>
        <w:t>imported goods</w:t>
      </w:r>
      <w:r w:rsidRPr="006E2B4E">
        <w:rPr>
          <w:b w:val="0"/>
          <w:noProof/>
          <w:sz w:val="18"/>
        </w:rPr>
        <w:tab/>
      </w:r>
      <w:r w:rsidRPr="006E2B4E">
        <w:rPr>
          <w:b w:val="0"/>
          <w:noProof/>
          <w:sz w:val="18"/>
        </w:rPr>
        <w:fldChar w:fldCharType="begin"/>
      </w:r>
      <w:r w:rsidRPr="006E2B4E">
        <w:rPr>
          <w:b w:val="0"/>
          <w:noProof/>
          <w:sz w:val="18"/>
        </w:rPr>
        <w:instrText xml:space="preserve"> PAGEREF _Toc363823525 \h </w:instrText>
      </w:r>
      <w:r w:rsidRPr="006E2B4E">
        <w:rPr>
          <w:b w:val="0"/>
          <w:noProof/>
          <w:sz w:val="18"/>
        </w:rPr>
      </w:r>
      <w:r w:rsidRPr="006E2B4E">
        <w:rPr>
          <w:b w:val="0"/>
          <w:noProof/>
          <w:sz w:val="18"/>
        </w:rPr>
        <w:fldChar w:fldCharType="separate"/>
      </w:r>
      <w:r w:rsidRPr="006E2B4E">
        <w:rPr>
          <w:b w:val="0"/>
          <w:noProof/>
          <w:sz w:val="18"/>
        </w:rPr>
        <w:t>356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117</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_Toc363823526 \h </w:instrText>
      </w:r>
      <w:r w:rsidRPr="006E2B4E">
        <w:rPr>
          <w:noProof/>
        </w:rPr>
      </w:r>
      <w:r w:rsidRPr="006E2B4E">
        <w:rPr>
          <w:noProof/>
        </w:rPr>
        <w:fldChar w:fldCharType="separate"/>
      </w:r>
      <w:r w:rsidRPr="006E2B4E">
        <w:rPr>
          <w:noProof/>
        </w:rPr>
        <w:t>356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117</w:t>
      </w:r>
      <w:r>
        <w:rPr>
          <w:noProof/>
        </w:rPr>
        <w:noBreakHyphen/>
        <w:t>5</w:t>
      </w:r>
      <w:r>
        <w:rPr>
          <w:noProof/>
        </w:rPr>
        <w:tab/>
        <w:t>Valuation of taxable importations of goods that were exported for repair or renovation</w:t>
      </w:r>
      <w:r w:rsidRPr="006E2B4E">
        <w:rPr>
          <w:noProof/>
        </w:rPr>
        <w:tab/>
      </w:r>
      <w:r w:rsidRPr="006E2B4E">
        <w:rPr>
          <w:noProof/>
        </w:rPr>
        <w:fldChar w:fldCharType="begin"/>
      </w:r>
      <w:r w:rsidRPr="006E2B4E">
        <w:rPr>
          <w:noProof/>
        </w:rPr>
        <w:instrText xml:space="preserve"> PAGEREF _Toc363823527 \h </w:instrText>
      </w:r>
      <w:r w:rsidRPr="006E2B4E">
        <w:rPr>
          <w:noProof/>
        </w:rPr>
      </w:r>
      <w:r w:rsidRPr="006E2B4E">
        <w:rPr>
          <w:noProof/>
        </w:rPr>
        <w:fldChar w:fldCharType="separate"/>
      </w:r>
      <w:r w:rsidRPr="006E2B4E">
        <w:rPr>
          <w:noProof/>
        </w:rPr>
        <w:t>356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117</w:t>
      </w:r>
      <w:r>
        <w:rPr>
          <w:noProof/>
        </w:rPr>
        <w:noBreakHyphen/>
        <w:t>10</w:t>
      </w:r>
      <w:r>
        <w:rPr>
          <w:noProof/>
        </w:rPr>
        <w:tab/>
        <w:t>Valuation of taxable importations of live animals that were exported</w:t>
      </w:r>
      <w:r w:rsidRPr="006E2B4E">
        <w:rPr>
          <w:noProof/>
        </w:rPr>
        <w:tab/>
      </w:r>
      <w:r w:rsidRPr="006E2B4E">
        <w:rPr>
          <w:noProof/>
        </w:rPr>
        <w:fldChar w:fldCharType="begin"/>
      </w:r>
      <w:r w:rsidRPr="006E2B4E">
        <w:rPr>
          <w:noProof/>
        </w:rPr>
        <w:instrText xml:space="preserve"> PAGEREF _Toc363823528 \h </w:instrText>
      </w:r>
      <w:r w:rsidRPr="006E2B4E">
        <w:rPr>
          <w:noProof/>
        </w:rPr>
      </w:r>
      <w:r w:rsidRPr="006E2B4E">
        <w:rPr>
          <w:noProof/>
        </w:rPr>
        <w:fldChar w:fldCharType="separate"/>
      </w:r>
      <w:r w:rsidRPr="006E2B4E">
        <w:rPr>
          <w:noProof/>
        </w:rPr>
        <w:t>357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117</w:t>
      </w:r>
      <w:r>
        <w:rPr>
          <w:noProof/>
        </w:rPr>
        <w:noBreakHyphen/>
        <w:t>15</w:t>
      </w:r>
      <w:r>
        <w:rPr>
          <w:noProof/>
        </w:rPr>
        <w:tab/>
        <w:t>Refunds of assessed GST on certain reimportations of live animals</w:t>
      </w:r>
      <w:r w:rsidRPr="006E2B4E">
        <w:rPr>
          <w:noProof/>
        </w:rPr>
        <w:tab/>
      </w:r>
      <w:r w:rsidRPr="006E2B4E">
        <w:rPr>
          <w:noProof/>
        </w:rPr>
        <w:fldChar w:fldCharType="begin"/>
      </w:r>
      <w:r w:rsidRPr="006E2B4E">
        <w:rPr>
          <w:noProof/>
        </w:rPr>
        <w:instrText xml:space="preserve"> PAGEREF _Toc363823529 \h </w:instrText>
      </w:r>
      <w:r w:rsidRPr="006E2B4E">
        <w:rPr>
          <w:noProof/>
        </w:rPr>
      </w:r>
      <w:r w:rsidRPr="006E2B4E">
        <w:rPr>
          <w:noProof/>
        </w:rPr>
        <w:fldChar w:fldCharType="separate"/>
      </w:r>
      <w:r w:rsidRPr="006E2B4E">
        <w:rPr>
          <w:noProof/>
        </w:rPr>
        <w:t>358</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4</w:t>
      </w:r>
      <w:r>
        <w:rPr>
          <w:noProof/>
        </w:rPr>
        <w:noBreakHyphen/>
        <w:t>4—Special rules mainly about net amounts and adjustments</w:t>
      </w:r>
      <w:r w:rsidRPr="006E2B4E">
        <w:rPr>
          <w:b w:val="0"/>
          <w:noProof/>
          <w:sz w:val="18"/>
        </w:rPr>
        <w:tab/>
      </w:r>
      <w:r w:rsidRPr="006E2B4E">
        <w:rPr>
          <w:b w:val="0"/>
          <w:noProof/>
          <w:sz w:val="18"/>
        </w:rPr>
        <w:fldChar w:fldCharType="begin"/>
      </w:r>
      <w:r w:rsidRPr="006E2B4E">
        <w:rPr>
          <w:b w:val="0"/>
          <w:noProof/>
          <w:sz w:val="18"/>
        </w:rPr>
        <w:instrText xml:space="preserve"> PAGEREF _Toc363823530 \h </w:instrText>
      </w:r>
      <w:r w:rsidRPr="006E2B4E">
        <w:rPr>
          <w:b w:val="0"/>
          <w:noProof/>
          <w:sz w:val="18"/>
        </w:rPr>
      </w:r>
      <w:r w:rsidRPr="006E2B4E">
        <w:rPr>
          <w:b w:val="0"/>
          <w:noProof/>
          <w:sz w:val="18"/>
        </w:rPr>
        <w:fldChar w:fldCharType="separate"/>
      </w:r>
      <w:r w:rsidRPr="006E2B4E">
        <w:rPr>
          <w:b w:val="0"/>
          <w:noProof/>
          <w:sz w:val="18"/>
        </w:rPr>
        <w:t>359</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123—Simplified accounting methods for retailers and small enterprise entities</w:t>
      </w:r>
      <w:r w:rsidRPr="006E2B4E">
        <w:rPr>
          <w:b w:val="0"/>
          <w:noProof/>
          <w:sz w:val="18"/>
        </w:rPr>
        <w:tab/>
      </w:r>
      <w:r w:rsidRPr="006E2B4E">
        <w:rPr>
          <w:b w:val="0"/>
          <w:noProof/>
          <w:sz w:val="18"/>
        </w:rPr>
        <w:fldChar w:fldCharType="begin"/>
      </w:r>
      <w:r w:rsidRPr="006E2B4E">
        <w:rPr>
          <w:b w:val="0"/>
          <w:noProof/>
          <w:sz w:val="18"/>
        </w:rPr>
        <w:instrText xml:space="preserve"> PAGEREF _Toc363823531 \h </w:instrText>
      </w:r>
      <w:r w:rsidRPr="006E2B4E">
        <w:rPr>
          <w:b w:val="0"/>
          <w:noProof/>
          <w:sz w:val="18"/>
        </w:rPr>
      </w:r>
      <w:r w:rsidRPr="006E2B4E">
        <w:rPr>
          <w:b w:val="0"/>
          <w:noProof/>
          <w:sz w:val="18"/>
        </w:rPr>
        <w:fldChar w:fldCharType="separate"/>
      </w:r>
      <w:r w:rsidRPr="006E2B4E">
        <w:rPr>
          <w:b w:val="0"/>
          <w:noProof/>
          <w:sz w:val="18"/>
        </w:rPr>
        <w:t>359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123</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_Toc363823532 \h </w:instrText>
      </w:r>
      <w:r w:rsidRPr="006E2B4E">
        <w:rPr>
          <w:noProof/>
        </w:rPr>
      </w:r>
      <w:r w:rsidRPr="006E2B4E">
        <w:rPr>
          <w:noProof/>
        </w:rPr>
        <w:fldChar w:fldCharType="separate"/>
      </w:r>
      <w:r w:rsidRPr="006E2B4E">
        <w:rPr>
          <w:noProof/>
        </w:rPr>
        <w:t>359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123</w:t>
      </w:r>
      <w:r>
        <w:rPr>
          <w:noProof/>
        </w:rPr>
        <w:noBreakHyphen/>
        <w:t>5</w:t>
      </w:r>
      <w:r>
        <w:rPr>
          <w:noProof/>
        </w:rPr>
        <w:tab/>
        <w:t>Commissioner may determine simplified accounting methods</w:t>
      </w:r>
      <w:r w:rsidRPr="006E2B4E">
        <w:rPr>
          <w:noProof/>
        </w:rPr>
        <w:tab/>
      </w:r>
      <w:r w:rsidRPr="006E2B4E">
        <w:rPr>
          <w:noProof/>
        </w:rPr>
        <w:fldChar w:fldCharType="begin"/>
      </w:r>
      <w:r w:rsidRPr="006E2B4E">
        <w:rPr>
          <w:noProof/>
        </w:rPr>
        <w:instrText xml:space="preserve"> PAGEREF _Toc363823533 \h </w:instrText>
      </w:r>
      <w:r w:rsidRPr="006E2B4E">
        <w:rPr>
          <w:noProof/>
        </w:rPr>
      </w:r>
      <w:r w:rsidRPr="006E2B4E">
        <w:rPr>
          <w:noProof/>
        </w:rPr>
        <w:fldChar w:fldCharType="separate"/>
      </w:r>
      <w:r w:rsidRPr="006E2B4E">
        <w:rPr>
          <w:noProof/>
        </w:rPr>
        <w:t>359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123</w:t>
      </w:r>
      <w:r>
        <w:rPr>
          <w:noProof/>
        </w:rPr>
        <w:noBreakHyphen/>
        <w:t>7</w:t>
      </w:r>
      <w:r>
        <w:rPr>
          <w:noProof/>
        </w:rPr>
        <w:tab/>
        <w:t xml:space="preserve">Meaning of </w:t>
      </w:r>
      <w:r w:rsidRPr="001D15FB">
        <w:rPr>
          <w:i/>
          <w:noProof/>
        </w:rPr>
        <w:t>small enterprise entity</w:t>
      </w:r>
      <w:r w:rsidRPr="006E2B4E">
        <w:rPr>
          <w:noProof/>
        </w:rPr>
        <w:tab/>
      </w:r>
      <w:r w:rsidRPr="006E2B4E">
        <w:rPr>
          <w:noProof/>
        </w:rPr>
        <w:fldChar w:fldCharType="begin"/>
      </w:r>
      <w:r w:rsidRPr="006E2B4E">
        <w:rPr>
          <w:noProof/>
        </w:rPr>
        <w:instrText xml:space="preserve"> PAGEREF _Toc363823534 \h </w:instrText>
      </w:r>
      <w:r w:rsidRPr="006E2B4E">
        <w:rPr>
          <w:noProof/>
        </w:rPr>
      </w:r>
      <w:r w:rsidRPr="006E2B4E">
        <w:rPr>
          <w:noProof/>
        </w:rPr>
        <w:fldChar w:fldCharType="separate"/>
      </w:r>
      <w:r w:rsidRPr="006E2B4E">
        <w:rPr>
          <w:noProof/>
        </w:rPr>
        <w:t>360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123</w:t>
      </w:r>
      <w:r>
        <w:rPr>
          <w:noProof/>
        </w:rPr>
        <w:noBreakHyphen/>
        <w:t>10</w:t>
      </w:r>
      <w:r>
        <w:rPr>
          <w:noProof/>
        </w:rPr>
        <w:tab/>
        <w:t>Choosing to apply a simplified accounting method</w:t>
      </w:r>
      <w:r w:rsidRPr="006E2B4E">
        <w:rPr>
          <w:noProof/>
        </w:rPr>
        <w:tab/>
      </w:r>
      <w:r w:rsidRPr="006E2B4E">
        <w:rPr>
          <w:noProof/>
        </w:rPr>
        <w:fldChar w:fldCharType="begin"/>
      </w:r>
      <w:r w:rsidRPr="006E2B4E">
        <w:rPr>
          <w:noProof/>
        </w:rPr>
        <w:instrText xml:space="preserve"> PAGEREF _Toc363823535 \h </w:instrText>
      </w:r>
      <w:r w:rsidRPr="006E2B4E">
        <w:rPr>
          <w:noProof/>
        </w:rPr>
      </w:r>
      <w:r w:rsidRPr="006E2B4E">
        <w:rPr>
          <w:noProof/>
        </w:rPr>
        <w:fldChar w:fldCharType="separate"/>
      </w:r>
      <w:r w:rsidRPr="006E2B4E">
        <w:rPr>
          <w:noProof/>
        </w:rPr>
        <w:t>360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123</w:t>
      </w:r>
      <w:r>
        <w:rPr>
          <w:noProof/>
        </w:rPr>
        <w:noBreakHyphen/>
        <w:t>15</w:t>
      </w:r>
      <w:r>
        <w:rPr>
          <w:noProof/>
        </w:rPr>
        <w:tab/>
        <w:t>Net amounts</w:t>
      </w:r>
      <w:r w:rsidRPr="006E2B4E">
        <w:rPr>
          <w:noProof/>
        </w:rPr>
        <w:tab/>
      </w:r>
      <w:r w:rsidRPr="006E2B4E">
        <w:rPr>
          <w:noProof/>
        </w:rPr>
        <w:fldChar w:fldCharType="begin"/>
      </w:r>
      <w:r w:rsidRPr="006E2B4E">
        <w:rPr>
          <w:noProof/>
        </w:rPr>
        <w:instrText xml:space="preserve"> PAGEREF _Toc363823536 \h </w:instrText>
      </w:r>
      <w:r w:rsidRPr="006E2B4E">
        <w:rPr>
          <w:noProof/>
        </w:rPr>
      </w:r>
      <w:r w:rsidRPr="006E2B4E">
        <w:rPr>
          <w:noProof/>
        </w:rPr>
        <w:fldChar w:fldCharType="separate"/>
      </w:r>
      <w:r w:rsidRPr="006E2B4E">
        <w:rPr>
          <w:noProof/>
        </w:rPr>
        <w:t>361</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126—Gambling</w:t>
      </w:r>
      <w:r w:rsidRPr="006E2B4E">
        <w:rPr>
          <w:b w:val="0"/>
          <w:noProof/>
          <w:sz w:val="18"/>
        </w:rPr>
        <w:tab/>
      </w:r>
      <w:r w:rsidRPr="006E2B4E">
        <w:rPr>
          <w:b w:val="0"/>
          <w:noProof/>
          <w:sz w:val="18"/>
        </w:rPr>
        <w:fldChar w:fldCharType="begin"/>
      </w:r>
      <w:r w:rsidRPr="006E2B4E">
        <w:rPr>
          <w:b w:val="0"/>
          <w:noProof/>
          <w:sz w:val="18"/>
        </w:rPr>
        <w:instrText xml:space="preserve"> PAGEREF _Toc363823537 \h </w:instrText>
      </w:r>
      <w:r w:rsidRPr="006E2B4E">
        <w:rPr>
          <w:b w:val="0"/>
          <w:noProof/>
          <w:sz w:val="18"/>
        </w:rPr>
      </w:r>
      <w:r w:rsidRPr="006E2B4E">
        <w:rPr>
          <w:b w:val="0"/>
          <w:noProof/>
          <w:sz w:val="18"/>
        </w:rPr>
        <w:fldChar w:fldCharType="separate"/>
      </w:r>
      <w:r w:rsidRPr="006E2B4E">
        <w:rPr>
          <w:b w:val="0"/>
          <w:noProof/>
          <w:sz w:val="18"/>
        </w:rPr>
        <w:t>363</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126</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_Toc363823538 \h </w:instrText>
      </w:r>
      <w:r w:rsidRPr="006E2B4E">
        <w:rPr>
          <w:noProof/>
        </w:rPr>
      </w:r>
      <w:r w:rsidRPr="006E2B4E">
        <w:rPr>
          <w:noProof/>
        </w:rPr>
        <w:fldChar w:fldCharType="separate"/>
      </w:r>
      <w:r w:rsidRPr="006E2B4E">
        <w:rPr>
          <w:noProof/>
        </w:rPr>
        <w:t>363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126</w:t>
      </w:r>
      <w:r>
        <w:rPr>
          <w:noProof/>
        </w:rPr>
        <w:noBreakHyphen/>
        <w:t>5</w:t>
      </w:r>
      <w:r>
        <w:rPr>
          <w:noProof/>
        </w:rPr>
        <w:tab/>
        <w:t>Global accounting system for gambling supplies</w:t>
      </w:r>
      <w:r w:rsidRPr="006E2B4E">
        <w:rPr>
          <w:noProof/>
        </w:rPr>
        <w:tab/>
      </w:r>
      <w:r w:rsidRPr="006E2B4E">
        <w:rPr>
          <w:noProof/>
        </w:rPr>
        <w:fldChar w:fldCharType="begin"/>
      </w:r>
      <w:r w:rsidRPr="006E2B4E">
        <w:rPr>
          <w:noProof/>
        </w:rPr>
        <w:instrText xml:space="preserve"> PAGEREF _Toc363823539 \h </w:instrText>
      </w:r>
      <w:r w:rsidRPr="006E2B4E">
        <w:rPr>
          <w:noProof/>
        </w:rPr>
      </w:r>
      <w:r w:rsidRPr="006E2B4E">
        <w:rPr>
          <w:noProof/>
        </w:rPr>
        <w:fldChar w:fldCharType="separate"/>
      </w:r>
      <w:r w:rsidRPr="006E2B4E">
        <w:rPr>
          <w:noProof/>
        </w:rPr>
        <w:t>363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126</w:t>
      </w:r>
      <w:r>
        <w:rPr>
          <w:noProof/>
        </w:rPr>
        <w:noBreakHyphen/>
        <w:t>10</w:t>
      </w:r>
      <w:r>
        <w:rPr>
          <w:noProof/>
        </w:rPr>
        <w:tab/>
        <w:t>Global GST amounts</w:t>
      </w:r>
      <w:r w:rsidRPr="006E2B4E">
        <w:rPr>
          <w:noProof/>
        </w:rPr>
        <w:tab/>
      </w:r>
      <w:r w:rsidRPr="006E2B4E">
        <w:rPr>
          <w:noProof/>
        </w:rPr>
        <w:fldChar w:fldCharType="begin"/>
      </w:r>
      <w:r w:rsidRPr="006E2B4E">
        <w:rPr>
          <w:noProof/>
        </w:rPr>
        <w:instrText xml:space="preserve"> PAGEREF _Toc363823540 \h </w:instrText>
      </w:r>
      <w:r w:rsidRPr="006E2B4E">
        <w:rPr>
          <w:noProof/>
        </w:rPr>
      </w:r>
      <w:r w:rsidRPr="006E2B4E">
        <w:rPr>
          <w:noProof/>
        </w:rPr>
        <w:fldChar w:fldCharType="separate"/>
      </w:r>
      <w:r w:rsidRPr="006E2B4E">
        <w:rPr>
          <w:noProof/>
        </w:rPr>
        <w:t>364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126</w:t>
      </w:r>
      <w:r>
        <w:rPr>
          <w:noProof/>
        </w:rPr>
        <w:noBreakHyphen/>
        <w:t>15</w:t>
      </w:r>
      <w:r>
        <w:rPr>
          <w:noProof/>
        </w:rPr>
        <w:tab/>
        <w:t>Losses carried forward</w:t>
      </w:r>
      <w:r w:rsidRPr="006E2B4E">
        <w:rPr>
          <w:noProof/>
        </w:rPr>
        <w:tab/>
      </w:r>
      <w:r w:rsidRPr="006E2B4E">
        <w:rPr>
          <w:noProof/>
        </w:rPr>
        <w:fldChar w:fldCharType="begin"/>
      </w:r>
      <w:r w:rsidRPr="006E2B4E">
        <w:rPr>
          <w:noProof/>
        </w:rPr>
        <w:instrText xml:space="preserve"> PAGEREF _Toc363823541 \h </w:instrText>
      </w:r>
      <w:r w:rsidRPr="006E2B4E">
        <w:rPr>
          <w:noProof/>
        </w:rPr>
      </w:r>
      <w:r w:rsidRPr="006E2B4E">
        <w:rPr>
          <w:noProof/>
        </w:rPr>
        <w:fldChar w:fldCharType="separate"/>
      </w:r>
      <w:r w:rsidRPr="006E2B4E">
        <w:rPr>
          <w:noProof/>
        </w:rPr>
        <w:t>365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126</w:t>
      </w:r>
      <w:r>
        <w:rPr>
          <w:noProof/>
        </w:rPr>
        <w:noBreakHyphen/>
        <w:t>20</w:t>
      </w:r>
      <w:r>
        <w:rPr>
          <w:noProof/>
        </w:rPr>
        <w:tab/>
        <w:t>Bad debts</w:t>
      </w:r>
      <w:r w:rsidRPr="006E2B4E">
        <w:rPr>
          <w:noProof/>
        </w:rPr>
        <w:tab/>
      </w:r>
      <w:r w:rsidRPr="006E2B4E">
        <w:rPr>
          <w:noProof/>
        </w:rPr>
        <w:fldChar w:fldCharType="begin"/>
      </w:r>
      <w:r w:rsidRPr="006E2B4E">
        <w:rPr>
          <w:noProof/>
        </w:rPr>
        <w:instrText xml:space="preserve"> PAGEREF _Toc363823542 \h </w:instrText>
      </w:r>
      <w:r w:rsidRPr="006E2B4E">
        <w:rPr>
          <w:noProof/>
        </w:rPr>
      </w:r>
      <w:r w:rsidRPr="006E2B4E">
        <w:rPr>
          <w:noProof/>
        </w:rPr>
        <w:fldChar w:fldCharType="separate"/>
      </w:r>
      <w:r w:rsidRPr="006E2B4E">
        <w:rPr>
          <w:noProof/>
        </w:rPr>
        <w:t>365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126</w:t>
      </w:r>
      <w:r>
        <w:rPr>
          <w:noProof/>
        </w:rPr>
        <w:noBreakHyphen/>
        <w:t>25</w:t>
      </w:r>
      <w:r>
        <w:rPr>
          <w:noProof/>
        </w:rPr>
        <w:tab/>
        <w:t>Application of Subdivision 9</w:t>
      </w:r>
      <w:r>
        <w:rPr>
          <w:noProof/>
        </w:rPr>
        <w:noBreakHyphen/>
        <w:t>C</w:t>
      </w:r>
      <w:r w:rsidRPr="006E2B4E">
        <w:rPr>
          <w:noProof/>
        </w:rPr>
        <w:tab/>
      </w:r>
      <w:r w:rsidRPr="006E2B4E">
        <w:rPr>
          <w:noProof/>
        </w:rPr>
        <w:fldChar w:fldCharType="begin"/>
      </w:r>
      <w:r w:rsidRPr="006E2B4E">
        <w:rPr>
          <w:noProof/>
        </w:rPr>
        <w:instrText xml:space="preserve"> PAGEREF _Toc363823543 \h </w:instrText>
      </w:r>
      <w:r w:rsidRPr="006E2B4E">
        <w:rPr>
          <w:noProof/>
        </w:rPr>
      </w:r>
      <w:r w:rsidRPr="006E2B4E">
        <w:rPr>
          <w:noProof/>
        </w:rPr>
        <w:fldChar w:fldCharType="separate"/>
      </w:r>
      <w:r w:rsidRPr="006E2B4E">
        <w:rPr>
          <w:noProof/>
        </w:rPr>
        <w:t>365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126</w:t>
      </w:r>
      <w:r>
        <w:rPr>
          <w:noProof/>
        </w:rPr>
        <w:noBreakHyphen/>
        <w:t>30</w:t>
      </w:r>
      <w:r>
        <w:rPr>
          <w:noProof/>
        </w:rPr>
        <w:tab/>
        <w:t>Gambling supplies do not give rise to creditable acquisitions</w:t>
      </w:r>
      <w:r w:rsidRPr="006E2B4E">
        <w:rPr>
          <w:noProof/>
        </w:rPr>
        <w:tab/>
      </w:r>
      <w:r w:rsidRPr="006E2B4E">
        <w:rPr>
          <w:noProof/>
        </w:rPr>
        <w:fldChar w:fldCharType="begin"/>
      </w:r>
      <w:r w:rsidRPr="006E2B4E">
        <w:rPr>
          <w:noProof/>
        </w:rPr>
        <w:instrText xml:space="preserve"> PAGEREF _Toc363823544 \h </w:instrText>
      </w:r>
      <w:r w:rsidRPr="006E2B4E">
        <w:rPr>
          <w:noProof/>
        </w:rPr>
      </w:r>
      <w:r w:rsidRPr="006E2B4E">
        <w:rPr>
          <w:noProof/>
        </w:rPr>
        <w:fldChar w:fldCharType="separate"/>
      </w:r>
      <w:r w:rsidRPr="006E2B4E">
        <w:rPr>
          <w:noProof/>
        </w:rPr>
        <w:t>366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126</w:t>
      </w:r>
      <w:r>
        <w:rPr>
          <w:noProof/>
        </w:rPr>
        <w:noBreakHyphen/>
        <w:t>32</w:t>
      </w:r>
      <w:r>
        <w:rPr>
          <w:noProof/>
        </w:rPr>
        <w:tab/>
        <w:t>Repayments of gambling losses are not consideration</w:t>
      </w:r>
      <w:r w:rsidRPr="006E2B4E">
        <w:rPr>
          <w:noProof/>
        </w:rPr>
        <w:tab/>
      </w:r>
      <w:r w:rsidRPr="006E2B4E">
        <w:rPr>
          <w:noProof/>
        </w:rPr>
        <w:fldChar w:fldCharType="begin"/>
      </w:r>
      <w:r w:rsidRPr="006E2B4E">
        <w:rPr>
          <w:noProof/>
        </w:rPr>
        <w:instrText xml:space="preserve"> PAGEREF _Toc363823545 \h </w:instrText>
      </w:r>
      <w:r w:rsidRPr="006E2B4E">
        <w:rPr>
          <w:noProof/>
        </w:rPr>
      </w:r>
      <w:r w:rsidRPr="006E2B4E">
        <w:rPr>
          <w:noProof/>
        </w:rPr>
        <w:fldChar w:fldCharType="separate"/>
      </w:r>
      <w:r w:rsidRPr="006E2B4E">
        <w:rPr>
          <w:noProof/>
        </w:rPr>
        <w:t>366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126</w:t>
      </w:r>
      <w:r>
        <w:rPr>
          <w:noProof/>
        </w:rPr>
        <w:noBreakHyphen/>
        <w:t>33</w:t>
      </w:r>
      <w:r>
        <w:rPr>
          <w:noProof/>
        </w:rPr>
        <w:tab/>
        <w:t>Tax invoices not required for gambling supplies</w:t>
      </w:r>
      <w:r w:rsidRPr="006E2B4E">
        <w:rPr>
          <w:noProof/>
        </w:rPr>
        <w:tab/>
      </w:r>
      <w:r w:rsidRPr="006E2B4E">
        <w:rPr>
          <w:noProof/>
        </w:rPr>
        <w:fldChar w:fldCharType="begin"/>
      </w:r>
      <w:r w:rsidRPr="006E2B4E">
        <w:rPr>
          <w:noProof/>
        </w:rPr>
        <w:instrText xml:space="preserve"> PAGEREF _Toc363823546 \h </w:instrText>
      </w:r>
      <w:r w:rsidRPr="006E2B4E">
        <w:rPr>
          <w:noProof/>
        </w:rPr>
      </w:r>
      <w:r w:rsidRPr="006E2B4E">
        <w:rPr>
          <w:noProof/>
        </w:rPr>
        <w:fldChar w:fldCharType="separate"/>
      </w:r>
      <w:r w:rsidRPr="006E2B4E">
        <w:rPr>
          <w:noProof/>
        </w:rPr>
        <w:t>366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126</w:t>
      </w:r>
      <w:r>
        <w:rPr>
          <w:noProof/>
        </w:rPr>
        <w:noBreakHyphen/>
        <w:t>35</w:t>
      </w:r>
      <w:r>
        <w:rPr>
          <w:noProof/>
        </w:rPr>
        <w:tab/>
        <w:t xml:space="preserve">Meaning of </w:t>
      </w:r>
      <w:r w:rsidRPr="001D15FB">
        <w:rPr>
          <w:i/>
          <w:iCs/>
          <w:noProof/>
        </w:rPr>
        <w:t>gambling supply</w:t>
      </w:r>
      <w:r>
        <w:rPr>
          <w:noProof/>
        </w:rPr>
        <w:t xml:space="preserve"> and </w:t>
      </w:r>
      <w:r w:rsidRPr="001D15FB">
        <w:rPr>
          <w:i/>
          <w:iCs/>
          <w:noProof/>
        </w:rPr>
        <w:t>gambling event</w:t>
      </w:r>
      <w:r w:rsidRPr="006E2B4E">
        <w:rPr>
          <w:noProof/>
        </w:rPr>
        <w:tab/>
      </w:r>
      <w:r w:rsidRPr="006E2B4E">
        <w:rPr>
          <w:noProof/>
        </w:rPr>
        <w:fldChar w:fldCharType="begin"/>
      </w:r>
      <w:r w:rsidRPr="006E2B4E">
        <w:rPr>
          <w:noProof/>
        </w:rPr>
        <w:instrText xml:space="preserve"> PAGEREF _Toc363823547 \h </w:instrText>
      </w:r>
      <w:r w:rsidRPr="006E2B4E">
        <w:rPr>
          <w:noProof/>
        </w:rPr>
      </w:r>
      <w:r w:rsidRPr="006E2B4E">
        <w:rPr>
          <w:noProof/>
        </w:rPr>
        <w:fldChar w:fldCharType="separate"/>
      </w:r>
      <w:r w:rsidRPr="006E2B4E">
        <w:rPr>
          <w:noProof/>
        </w:rPr>
        <w:t>366</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129—Changes in the extent of creditable purpose</w:t>
      </w:r>
      <w:r w:rsidRPr="006E2B4E">
        <w:rPr>
          <w:b w:val="0"/>
          <w:noProof/>
          <w:sz w:val="18"/>
        </w:rPr>
        <w:tab/>
      </w:r>
      <w:r w:rsidRPr="006E2B4E">
        <w:rPr>
          <w:b w:val="0"/>
          <w:noProof/>
          <w:sz w:val="18"/>
        </w:rPr>
        <w:fldChar w:fldCharType="begin"/>
      </w:r>
      <w:r w:rsidRPr="006E2B4E">
        <w:rPr>
          <w:b w:val="0"/>
          <w:noProof/>
          <w:sz w:val="18"/>
        </w:rPr>
        <w:instrText xml:space="preserve"> PAGEREF _Toc363823548 \h </w:instrText>
      </w:r>
      <w:r w:rsidRPr="006E2B4E">
        <w:rPr>
          <w:b w:val="0"/>
          <w:noProof/>
          <w:sz w:val="18"/>
        </w:rPr>
      </w:r>
      <w:r w:rsidRPr="006E2B4E">
        <w:rPr>
          <w:b w:val="0"/>
          <w:noProof/>
          <w:sz w:val="18"/>
        </w:rPr>
        <w:fldChar w:fldCharType="separate"/>
      </w:r>
      <w:r w:rsidRPr="006E2B4E">
        <w:rPr>
          <w:b w:val="0"/>
          <w:noProof/>
          <w:sz w:val="18"/>
        </w:rPr>
        <w:t>368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129</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_Toc363823549 \h </w:instrText>
      </w:r>
      <w:r w:rsidRPr="006E2B4E">
        <w:rPr>
          <w:noProof/>
        </w:rPr>
      </w:r>
      <w:r w:rsidRPr="006E2B4E">
        <w:rPr>
          <w:noProof/>
        </w:rPr>
        <w:fldChar w:fldCharType="separate"/>
      </w:r>
      <w:r w:rsidRPr="006E2B4E">
        <w:rPr>
          <w:noProof/>
        </w:rPr>
        <w:t>368</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129</w:t>
      </w:r>
      <w:r>
        <w:rPr>
          <w:noProof/>
        </w:rPr>
        <w:noBreakHyphen/>
        <w:t>A—General</w:t>
      </w:r>
      <w:r w:rsidRPr="006E2B4E">
        <w:rPr>
          <w:b w:val="0"/>
          <w:noProof/>
          <w:sz w:val="18"/>
        </w:rPr>
        <w:tab/>
      </w:r>
      <w:r w:rsidRPr="006E2B4E">
        <w:rPr>
          <w:b w:val="0"/>
          <w:noProof/>
          <w:sz w:val="18"/>
        </w:rPr>
        <w:fldChar w:fldCharType="begin"/>
      </w:r>
      <w:r w:rsidRPr="006E2B4E">
        <w:rPr>
          <w:b w:val="0"/>
          <w:noProof/>
          <w:sz w:val="18"/>
        </w:rPr>
        <w:instrText xml:space="preserve"> PAGEREF _Toc363823550 \h </w:instrText>
      </w:r>
      <w:r w:rsidRPr="006E2B4E">
        <w:rPr>
          <w:b w:val="0"/>
          <w:noProof/>
          <w:sz w:val="18"/>
        </w:rPr>
      </w:r>
      <w:r w:rsidRPr="006E2B4E">
        <w:rPr>
          <w:b w:val="0"/>
          <w:noProof/>
          <w:sz w:val="18"/>
        </w:rPr>
        <w:fldChar w:fldCharType="separate"/>
      </w:r>
      <w:r w:rsidRPr="006E2B4E">
        <w:rPr>
          <w:b w:val="0"/>
          <w:noProof/>
          <w:sz w:val="18"/>
        </w:rPr>
        <w:t>368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129</w:t>
      </w:r>
      <w:r>
        <w:rPr>
          <w:noProof/>
        </w:rPr>
        <w:noBreakHyphen/>
        <w:t>5</w:t>
      </w:r>
      <w:r>
        <w:rPr>
          <w:noProof/>
        </w:rPr>
        <w:tab/>
        <w:t>Adjustments arising under this Division</w:t>
      </w:r>
      <w:r w:rsidRPr="006E2B4E">
        <w:rPr>
          <w:noProof/>
        </w:rPr>
        <w:tab/>
      </w:r>
      <w:r w:rsidRPr="006E2B4E">
        <w:rPr>
          <w:noProof/>
        </w:rPr>
        <w:fldChar w:fldCharType="begin"/>
      </w:r>
      <w:r w:rsidRPr="006E2B4E">
        <w:rPr>
          <w:noProof/>
        </w:rPr>
        <w:instrText xml:space="preserve"> PAGEREF _Toc363823551 \h </w:instrText>
      </w:r>
      <w:r w:rsidRPr="006E2B4E">
        <w:rPr>
          <w:noProof/>
        </w:rPr>
      </w:r>
      <w:r w:rsidRPr="006E2B4E">
        <w:rPr>
          <w:noProof/>
        </w:rPr>
        <w:fldChar w:fldCharType="separate"/>
      </w:r>
      <w:r w:rsidRPr="006E2B4E">
        <w:rPr>
          <w:noProof/>
        </w:rPr>
        <w:t>368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129</w:t>
      </w:r>
      <w:r>
        <w:rPr>
          <w:noProof/>
        </w:rPr>
        <w:noBreakHyphen/>
        <w:t>10</w:t>
      </w:r>
      <w:r>
        <w:rPr>
          <w:noProof/>
        </w:rPr>
        <w:tab/>
        <w:t>Adjustments do not arise under this Division for acquisitions and importations below a certain value</w:t>
      </w:r>
      <w:r w:rsidRPr="006E2B4E">
        <w:rPr>
          <w:noProof/>
        </w:rPr>
        <w:tab/>
      </w:r>
      <w:r w:rsidRPr="006E2B4E">
        <w:rPr>
          <w:noProof/>
        </w:rPr>
        <w:fldChar w:fldCharType="begin"/>
      </w:r>
      <w:r w:rsidRPr="006E2B4E">
        <w:rPr>
          <w:noProof/>
        </w:rPr>
        <w:instrText xml:space="preserve"> PAGEREF _Toc363823552 \h </w:instrText>
      </w:r>
      <w:r w:rsidRPr="006E2B4E">
        <w:rPr>
          <w:noProof/>
        </w:rPr>
      </w:r>
      <w:r w:rsidRPr="006E2B4E">
        <w:rPr>
          <w:noProof/>
        </w:rPr>
        <w:fldChar w:fldCharType="separate"/>
      </w:r>
      <w:r w:rsidRPr="006E2B4E">
        <w:rPr>
          <w:noProof/>
        </w:rPr>
        <w:t>369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129</w:t>
      </w:r>
      <w:r>
        <w:rPr>
          <w:noProof/>
        </w:rPr>
        <w:noBreakHyphen/>
        <w:t>15</w:t>
      </w:r>
      <w:r>
        <w:rPr>
          <w:noProof/>
        </w:rPr>
        <w:tab/>
        <w:t>Adjustments do not arise under this Division where there are adjustments under Division 130</w:t>
      </w:r>
      <w:r w:rsidRPr="006E2B4E">
        <w:rPr>
          <w:noProof/>
        </w:rPr>
        <w:tab/>
      </w:r>
      <w:r w:rsidRPr="006E2B4E">
        <w:rPr>
          <w:noProof/>
        </w:rPr>
        <w:fldChar w:fldCharType="begin"/>
      </w:r>
      <w:r w:rsidRPr="006E2B4E">
        <w:rPr>
          <w:noProof/>
        </w:rPr>
        <w:instrText xml:space="preserve"> PAGEREF _Toc363823553 \h </w:instrText>
      </w:r>
      <w:r w:rsidRPr="006E2B4E">
        <w:rPr>
          <w:noProof/>
        </w:rPr>
      </w:r>
      <w:r w:rsidRPr="006E2B4E">
        <w:rPr>
          <w:noProof/>
        </w:rPr>
        <w:fldChar w:fldCharType="separate"/>
      </w:r>
      <w:r w:rsidRPr="006E2B4E">
        <w:rPr>
          <w:noProof/>
        </w:rPr>
        <w:t>369</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129</w:t>
      </w:r>
      <w:r>
        <w:rPr>
          <w:noProof/>
        </w:rPr>
        <w:noBreakHyphen/>
        <w:t>B—Adjustment periods</w:t>
      </w:r>
      <w:r w:rsidRPr="006E2B4E">
        <w:rPr>
          <w:b w:val="0"/>
          <w:noProof/>
          <w:sz w:val="18"/>
        </w:rPr>
        <w:tab/>
      </w:r>
      <w:r w:rsidRPr="006E2B4E">
        <w:rPr>
          <w:b w:val="0"/>
          <w:noProof/>
          <w:sz w:val="18"/>
        </w:rPr>
        <w:fldChar w:fldCharType="begin"/>
      </w:r>
      <w:r w:rsidRPr="006E2B4E">
        <w:rPr>
          <w:b w:val="0"/>
          <w:noProof/>
          <w:sz w:val="18"/>
        </w:rPr>
        <w:instrText xml:space="preserve"> PAGEREF _Toc363823554 \h </w:instrText>
      </w:r>
      <w:r w:rsidRPr="006E2B4E">
        <w:rPr>
          <w:b w:val="0"/>
          <w:noProof/>
          <w:sz w:val="18"/>
        </w:rPr>
      </w:r>
      <w:r w:rsidRPr="006E2B4E">
        <w:rPr>
          <w:b w:val="0"/>
          <w:noProof/>
          <w:sz w:val="18"/>
        </w:rPr>
        <w:fldChar w:fldCharType="separate"/>
      </w:r>
      <w:r w:rsidRPr="006E2B4E">
        <w:rPr>
          <w:b w:val="0"/>
          <w:noProof/>
          <w:sz w:val="18"/>
        </w:rPr>
        <w:t>369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129</w:t>
      </w:r>
      <w:r>
        <w:rPr>
          <w:noProof/>
        </w:rPr>
        <w:noBreakHyphen/>
        <w:t>20</w:t>
      </w:r>
      <w:r>
        <w:rPr>
          <w:noProof/>
        </w:rPr>
        <w:tab/>
        <w:t>Adjustment periods</w:t>
      </w:r>
      <w:r w:rsidRPr="006E2B4E">
        <w:rPr>
          <w:noProof/>
        </w:rPr>
        <w:tab/>
      </w:r>
      <w:r w:rsidRPr="006E2B4E">
        <w:rPr>
          <w:noProof/>
        </w:rPr>
        <w:fldChar w:fldCharType="begin"/>
      </w:r>
      <w:r w:rsidRPr="006E2B4E">
        <w:rPr>
          <w:noProof/>
        </w:rPr>
        <w:instrText xml:space="preserve"> PAGEREF _Toc363823555 \h </w:instrText>
      </w:r>
      <w:r w:rsidRPr="006E2B4E">
        <w:rPr>
          <w:noProof/>
        </w:rPr>
      </w:r>
      <w:r w:rsidRPr="006E2B4E">
        <w:rPr>
          <w:noProof/>
        </w:rPr>
        <w:fldChar w:fldCharType="separate"/>
      </w:r>
      <w:r w:rsidRPr="006E2B4E">
        <w:rPr>
          <w:noProof/>
        </w:rPr>
        <w:t>369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129</w:t>
      </w:r>
      <w:r>
        <w:rPr>
          <w:noProof/>
        </w:rPr>
        <w:noBreakHyphen/>
        <w:t>25</w:t>
      </w:r>
      <w:r>
        <w:rPr>
          <w:noProof/>
        </w:rPr>
        <w:tab/>
        <w:t>Effect on adjustment periods of things being disposed of etc.</w:t>
      </w:r>
      <w:r w:rsidRPr="006E2B4E">
        <w:rPr>
          <w:noProof/>
        </w:rPr>
        <w:tab/>
      </w:r>
      <w:r w:rsidRPr="006E2B4E">
        <w:rPr>
          <w:noProof/>
        </w:rPr>
        <w:fldChar w:fldCharType="begin"/>
      </w:r>
      <w:r w:rsidRPr="006E2B4E">
        <w:rPr>
          <w:noProof/>
        </w:rPr>
        <w:instrText xml:space="preserve"> PAGEREF _Toc363823556 \h </w:instrText>
      </w:r>
      <w:r w:rsidRPr="006E2B4E">
        <w:rPr>
          <w:noProof/>
        </w:rPr>
      </w:r>
      <w:r w:rsidRPr="006E2B4E">
        <w:rPr>
          <w:noProof/>
        </w:rPr>
        <w:fldChar w:fldCharType="separate"/>
      </w:r>
      <w:r w:rsidRPr="006E2B4E">
        <w:rPr>
          <w:noProof/>
        </w:rPr>
        <w:t>371</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129</w:t>
      </w:r>
      <w:r>
        <w:rPr>
          <w:noProof/>
        </w:rPr>
        <w:noBreakHyphen/>
        <w:t>C—When adjustments for acquisitions and importations arise</w:t>
      </w:r>
      <w:r w:rsidRPr="006E2B4E">
        <w:rPr>
          <w:b w:val="0"/>
          <w:noProof/>
          <w:sz w:val="18"/>
        </w:rPr>
        <w:tab/>
      </w:r>
      <w:r w:rsidRPr="006E2B4E">
        <w:rPr>
          <w:b w:val="0"/>
          <w:noProof/>
          <w:sz w:val="18"/>
        </w:rPr>
        <w:fldChar w:fldCharType="begin"/>
      </w:r>
      <w:r w:rsidRPr="006E2B4E">
        <w:rPr>
          <w:b w:val="0"/>
          <w:noProof/>
          <w:sz w:val="18"/>
        </w:rPr>
        <w:instrText xml:space="preserve"> PAGEREF _Toc363823557 \h </w:instrText>
      </w:r>
      <w:r w:rsidRPr="006E2B4E">
        <w:rPr>
          <w:b w:val="0"/>
          <w:noProof/>
          <w:sz w:val="18"/>
        </w:rPr>
      </w:r>
      <w:r w:rsidRPr="006E2B4E">
        <w:rPr>
          <w:b w:val="0"/>
          <w:noProof/>
          <w:sz w:val="18"/>
        </w:rPr>
        <w:fldChar w:fldCharType="separate"/>
      </w:r>
      <w:r w:rsidRPr="006E2B4E">
        <w:rPr>
          <w:b w:val="0"/>
          <w:noProof/>
          <w:sz w:val="18"/>
        </w:rPr>
        <w:t>372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129</w:t>
      </w:r>
      <w:r>
        <w:rPr>
          <w:noProof/>
        </w:rPr>
        <w:noBreakHyphen/>
        <w:t>40</w:t>
      </w:r>
      <w:r>
        <w:rPr>
          <w:noProof/>
        </w:rPr>
        <w:tab/>
        <w:t>Working out whether you have an adjustment</w:t>
      </w:r>
      <w:r w:rsidRPr="006E2B4E">
        <w:rPr>
          <w:noProof/>
        </w:rPr>
        <w:tab/>
      </w:r>
      <w:r w:rsidRPr="006E2B4E">
        <w:rPr>
          <w:noProof/>
        </w:rPr>
        <w:fldChar w:fldCharType="begin"/>
      </w:r>
      <w:r w:rsidRPr="006E2B4E">
        <w:rPr>
          <w:noProof/>
        </w:rPr>
        <w:instrText xml:space="preserve"> PAGEREF _Toc363823558 \h </w:instrText>
      </w:r>
      <w:r w:rsidRPr="006E2B4E">
        <w:rPr>
          <w:noProof/>
        </w:rPr>
      </w:r>
      <w:r w:rsidRPr="006E2B4E">
        <w:rPr>
          <w:noProof/>
        </w:rPr>
        <w:fldChar w:fldCharType="separate"/>
      </w:r>
      <w:r w:rsidRPr="006E2B4E">
        <w:rPr>
          <w:noProof/>
        </w:rPr>
        <w:t>372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129</w:t>
      </w:r>
      <w:r>
        <w:rPr>
          <w:noProof/>
        </w:rPr>
        <w:noBreakHyphen/>
        <w:t>45</w:t>
      </w:r>
      <w:r>
        <w:rPr>
          <w:noProof/>
        </w:rPr>
        <w:tab/>
        <w:t>Gifts to gift</w:t>
      </w:r>
      <w:r>
        <w:rPr>
          <w:noProof/>
        </w:rPr>
        <w:noBreakHyphen/>
        <w:t>deductible entities</w:t>
      </w:r>
      <w:r w:rsidRPr="006E2B4E">
        <w:rPr>
          <w:noProof/>
        </w:rPr>
        <w:tab/>
      </w:r>
      <w:r w:rsidRPr="006E2B4E">
        <w:rPr>
          <w:noProof/>
        </w:rPr>
        <w:fldChar w:fldCharType="begin"/>
      </w:r>
      <w:r w:rsidRPr="006E2B4E">
        <w:rPr>
          <w:noProof/>
        </w:rPr>
        <w:instrText xml:space="preserve"> PAGEREF _Toc363823559 \h </w:instrText>
      </w:r>
      <w:r w:rsidRPr="006E2B4E">
        <w:rPr>
          <w:noProof/>
        </w:rPr>
      </w:r>
      <w:r w:rsidRPr="006E2B4E">
        <w:rPr>
          <w:noProof/>
        </w:rPr>
        <w:fldChar w:fldCharType="separate"/>
      </w:r>
      <w:r w:rsidRPr="006E2B4E">
        <w:rPr>
          <w:noProof/>
        </w:rPr>
        <w:t>373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129</w:t>
      </w:r>
      <w:r>
        <w:rPr>
          <w:noProof/>
        </w:rPr>
        <w:noBreakHyphen/>
        <w:t>50</w:t>
      </w:r>
      <w:r>
        <w:rPr>
          <w:noProof/>
        </w:rPr>
        <w:tab/>
        <w:t>Creditable purpose</w:t>
      </w:r>
      <w:r w:rsidRPr="006E2B4E">
        <w:rPr>
          <w:noProof/>
        </w:rPr>
        <w:tab/>
      </w:r>
      <w:r w:rsidRPr="006E2B4E">
        <w:rPr>
          <w:noProof/>
        </w:rPr>
        <w:fldChar w:fldCharType="begin"/>
      </w:r>
      <w:r w:rsidRPr="006E2B4E">
        <w:rPr>
          <w:noProof/>
        </w:rPr>
        <w:instrText xml:space="preserve"> PAGEREF _Toc363823560 \h </w:instrText>
      </w:r>
      <w:r w:rsidRPr="006E2B4E">
        <w:rPr>
          <w:noProof/>
        </w:rPr>
      </w:r>
      <w:r w:rsidRPr="006E2B4E">
        <w:rPr>
          <w:noProof/>
        </w:rPr>
        <w:fldChar w:fldCharType="separate"/>
      </w:r>
      <w:r w:rsidRPr="006E2B4E">
        <w:rPr>
          <w:noProof/>
        </w:rPr>
        <w:t>374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129</w:t>
      </w:r>
      <w:r>
        <w:rPr>
          <w:noProof/>
        </w:rPr>
        <w:noBreakHyphen/>
        <w:t>55</w:t>
      </w:r>
      <w:r>
        <w:rPr>
          <w:noProof/>
        </w:rPr>
        <w:tab/>
        <w:t xml:space="preserve">Meaning of </w:t>
      </w:r>
      <w:r w:rsidRPr="001D15FB">
        <w:rPr>
          <w:i/>
          <w:iCs/>
          <w:noProof/>
        </w:rPr>
        <w:t>apply</w:t>
      </w:r>
      <w:r w:rsidRPr="006E2B4E">
        <w:rPr>
          <w:noProof/>
        </w:rPr>
        <w:tab/>
      </w:r>
      <w:r w:rsidRPr="006E2B4E">
        <w:rPr>
          <w:noProof/>
        </w:rPr>
        <w:fldChar w:fldCharType="begin"/>
      </w:r>
      <w:r w:rsidRPr="006E2B4E">
        <w:rPr>
          <w:noProof/>
        </w:rPr>
        <w:instrText xml:space="preserve"> PAGEREF _Toc363823561 \h </w:instrText>
      </w:r>
      <w:r w:rsidRPr="006E2B4E">
        <w:rPr>
          <w:noProof/>
        </w:rPr>
      </w:r>
      <w:r w:rsidRPr="006E2B4E">
        <w:rPr>
          <w:noProof/>
        </w:rPr>
        <w:fldChar w:fldCharType="separate"/>
      </w:r>
      <w:r w:rsidRPr="006E2B4E">
        <w:rPr>
          <w:noProof/>
        </w:rPr>
        <w:t>374</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129</w:t>
      </w:r>
      <w:r>
        <w:rPr>
          <w:noProof/>
        </w:rPr>
        <w:noBreakHyphen/>
        <w:t>D—Amounts of adjustments for acquisitions and importations</w:t>
      </w:r>
      <w:r w:rsidRPr="006E2B4E">
        <w:rPr>
          <w:b w:val="0"/>
          <w:noProof/>
          <w:sz w:val="18"/>
        </w:rPr>
        <w:tab/>
      </w:r>
      <w:r w:rsidRPr="006E2B4E">
        <w:rPr>
          <w:b w:val="0"/>
          <w:noProof/>
          <w:sz w:val="18"/>
        </w:rPr>
        <w:fldChar w:fldCharType="begin"/>
      </w:r>
      <w:r w:rsidRPr="006E2B4E">
        <w:rPr>
          <w:b w:val="0"/>
          <w:noProof/>
          <w:sz w:val="18"/>
        </w:rPr>
        <w:instrText xml:space="preserve"> PAGEREF _Toc363823562 \h </w:instrText>
      </w:r>
      <w:r w:rsidRPr="006E2B4E">
        <w:rPr>
          <w:b w:val="0"/>
          <w:noProof/>
          <w:sz w:val="18"/>
        </w:rPr>
      </w:r>
      <w:r w:rsidRPr="006E2B4E">
        <w:rPr>
          <w:b w:val="0"/>
          <w:noProof/>
          <w:sz w:val="18"/>
        </w:rPr>
        <w:fldChar w:fldCharType="separate"/>
      </w:r>
      <w:r w:rsidRPr="006E2B4E">
        <w:rPr>
          <w:b w:val="0"/>
          <w:noProof/>
          <w:sz w:val="18"/>
        </w:rPr>
        <w:t>375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129</w:t>
      </w:r>
      <w:r>
        <w:rPr>
          <w:noProof/>
        </w:rPr>
        <w:noBreakHyphen/>
        <w:t>70</w:t>
      </w:r>
      <w:r>
        <w:rPr>
          <w:noProof/>
        </w:rPr>
        <w:tab/>
        <w:t>The amount of an increasing adjustment</w:t>
      </w:r>
      <w:r w:rsidRPr="006E2B4E">
        <w:rPr>
          <w:noProof/>
        </w:rPr>
        <w:tab/>
      </w:r>
      <w:r w:rsidRPr="006E2B4E">
        <w:rPr>
          <w:noProof/>
        </w:rPr>
        <w:fldChar w:fldCharType="begin"/>
      </w:r>
      <w:r w:rsidRPr="006E2B4E">
        <w:rPr>
          <w:noProof/>
        </w:rPr>
        <w:instrText xml:space="preserve"> PAGEREF _Toc363823563 \h </w:instrText>
      </w:r>
      <w:r w:rsidRPr="006E2B4E">
        <w:rPr>
          <w:noProof/>
        </w:rPr>
      </w:r>
      <w:r w:rsidRPr="006E2B4E">
        <w:rPr>
          <w:noProof/>
        </w:rPr>
        <w:fldChar w:fldCharType="separate"/>
      </w:r>
      <w:r w:rsidRPr="006E2B4E">
        <w:rPr>
          <w:noProof/>
        </w:rPr>
        <w:t>375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129</w:t>
      </w:r>
      <w:r>
        <w:rPr>
          <w:noProof/>
        </w:rPr>
        <w:noBreakHyphen/>
        <w:t>75</w:t>
      </w:r>
      <w:r>
        <w:rPr>
          <w:noProof/>
        </w:rPr>
        <w:tab/>
        <w:t>The amount of a decreasing adjustment</w:t>
      </w:r>
      <w:r w:rsidRPr="006E2B4E">
        <w:rPr>
          <w:noProof/>
        </w:rPr>
        <w:tab/>
      </w:r>
      <w:r w:rsidRPr="006E2B4E">
        <w:rPr>
          <w:noProof/>
        </w:rPr>
        <w:fldChar w:fldCharType="begin"/>
      </w:r>
      <w:r w:rsidRPr="006E2B4E">
        <w:rPr>
          <w:noProof/>
        </w:rPr>
        <w:instrText xml:space="preserve"> PAGEREF _Toc363823564 \h </w:instrText>
      </w:r>
      <w:r w:rsidRPr="006E2B4E">
        <w:rPr>
          <w:noProof/>
        </w:rPr>
      </w:r>
      <w:r w:rsidRPr="006E2B4E">
        <w:rPr>
          <w:noProof/>
        </w:rPr>
        <w:fldChar w:fldCharType="separate"/>
      </w:r>
      <w:r w:rsidRPr="006E2B4E">
        <w:rPr>
          <w:noProof/>
        </w:rPr>
        <w:t>375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129</w:t>
      </w:r>
      <w:r>
        <w:rPr>
          <w:noProof/>
        </w:rPr>
        <w:noBreakHyphen/>
        <w:t>80</w:t>
      </w:r>
      <w:r>
        <w:rPr>
          <w:noProof/>
        </w:rPr>
        <w:tab/>
        <w:t>Effect of adjustment under certain Divisions</w:t>
      </w:r>
      <w:r w:rsidRPr="006E2B4E">
        <w:rPr>
          <w:noProof/>
        </w:rPr>
        <w:tab/>
      </w:r>
      <w:r w:rsidRPr="006E2B4E">
        <w:rPr>
          <w:noProof/>
        </w:rPr>
        <w:fldChar w:fldCharType="begin"/>
      </w:r>
      <w:r w:rsidRPr="006E2B4E">
        <w:rPr>
          <w:noProof/>
        </w:rPr>
        <w:instrText xml:space="preserve"> PAGEREF _Toc363823565 \h </w:instrText>
      </w:r>
      <w:r w:rsidRPr="006E2B4E">
        <w:rPr>
          <w:noProof/>
        </w:rPr>
      </w:r>
      <w:r w:rsidRPr="006E2B4E">
        <w:rPr>
          <w:noProof/>
        </w:rPr>
        <w:fldChar w:fldCharType="separate"/>
      </w:r>
      <w:r w:rsidRPr="006E2B4E">
        <w:rPr>
          <w:noProof/>
        </w:rPr>
        <w:t>376</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129</w:t>
      </w:r>
      <w:r>
        <w:rPr>
          <w:noProof/>
        </w:rPr>
        <w:noBreakHyphen/>
        <w:t>E—Attributing adjustments under this Division</w:t>
      </w:r>
      <w:r w:rsidRPr="006E2B4E">
        <w:rPr>
          <w:b w:val="0"/>
          <w:noProof/>
          <w:sz w:val="18"/>
        </w:rPr>
        <w:tab/>
      </w:r>
      <w:r w:rsidRPr="006E2B4E">
        <w:rPr>
          <w:b w:val="0"/>
          <w:noProof/>
          <w:sz w:val="18"/>
        </w:rPr>
        <w:fldChar w:fldCharType="begin"/>
      </w:r>
      <w:r w:rsidRPr="006E2B4E">
        <w:rPr>
          <w:b w:val="0"/>
          <w:noProof/>
          <w:sz w:val="18"/>
        </w:rPr>
        <w:instrText xml:space="preserve"> PAGEREF _Toc363823566 \h </w:instrText>
      </w:r>
      <w:r w:rsidRPr="006E2B4E">
        <w:rPr>
          <w:b w:val="0"/>
          <w:noProof/>
          <w:sz w:val="18"/>
        </w:rPr>
      </w:r>
      <w:r w:rsidRPr="006E2B4E">
        <w:rPr>
          <w:b w:val="0"/>
          <w:noProof/>
          <w:sz w:val="18"/>
        </w:rPr>
        <w:fldChar w:fldCharType="separate"/>
      </w:r>
      <w:r w:rsidRPr="006E2B4E">
        <w:rPr>
          <w:b w:val="0"/>
          <w:noProof/>
          <w:sz w:val="18"/>
        </w:rPr>
        <w:t>376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129</w:t>
      </w:r>
      <w:r>
        <w:rPr>
          <w:noProof/>
        </w:rPr>
        <w:noBreakHyphen/>
        <w:t>90</w:t>
      </w:r>
      <w:r>
        <w:rPr>
          <w:noProof/>
        </w:rPr>
        <w:tab/>
        <w:t>Attributing your adjustments for changes in extent of creditable purpose</w:t>
      </w:r>
      <w:r w:rsidRPr="006E2B4E">
        <w:rPr>
          <w:noProof/>
        </w:rPr>
        <w:tab/>
      </w:r>
      <w:r w:rsidRPr="006E2B4E">
        <w:rPr>
          <w:noProof/>
        </w:rPr>
        <w:fldChar w:fldCharType="begin"/>
      </w:r>
      <w:r w:rsidRPr="006E2B4E">
        <w:rPr>
          <w:noProof/>
        </w:rPr>
        <w:instrText xml:space="preserve"> PAGEREF _Toc363823567 \h </w:instrText>
      </w:r>
      <w:r w:rsidRPr="006E2B4E">
        <w:rPr>
          <w:noProof/>
        </w:rPr>
      </w:r>
      <w:r w:rsidRPr="006E2B4E">
        <w:rPr>
          <w:noProof/>
        </w:rPr>
        <w:fldChar w:fldCharType="separate"/>
      </w:r>
      <w:r w:rsidRPr="006E2B4E">
        <w:rPr>
          <w:noProof/>
        </w:rPr>
        <w:t>376</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130—Goods applied solely to private or domestic use</w:t>
      </w:r>
      <w:r w:rsidRPr="006E2B4E">
        <w:rPr>
          <w:b w:val="0"/>
          <w:noProof/>
          <w:sz w:val="18"/>
        </w:rPr>
        <w:tab/>
      </w:r>
      <w:r w:rsidRPr="006E2B4E">
        <w:rPr>
          <w:b w:val="0"/>
          <w:noProof/>
          <w:sz w:val="18"/>
        </w:rPr>
        <w:fldChar w:fldCharType="begin"/>
      </w:r>
      <w:r w:rsidRPr="006E2B4E">
        <w:rPr>
          <w:b w:val="0"/>
          <w:noProof/>
          <w:sz w:val="18"/>
        </w:rPr>
        <w:instrText xml:space="preserve"> PAGEREF _Toc363823568 \h </w:instrText>
      </w:r>
      <w:r w:rsidRPr="006E2B4E">
        <w:rPr>
          <w:b w:val="0"/>
          <w:noProof/>
          <w:sz w:val="18"/>
        </w:rPr>
      </w:r>
      <w:r w:rsidRPr="006E2B4E">
        <w:rPr>
          <w:b w:val="0"/>
          <w:noProof/>
          <w:sz w:val="18"/>
        </w:rPr>
        <w:fldChar w:fldCharType="separate"/>
      </w:r>
      <w:r w:rsidRPr="006E2B4E">
        <w:rPr>
          <w:b w:val="0"/>
          <w:noProof/>
          <w:sz w:val="18"/>
        </w:rPr>
        <w:t>377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130</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_Toc363823569 \h </w:instrText>
      </w:r>
      <w:r w:rsidRPr="006E2B4E">
        <w:rPr>
          <w:noProof/>
        </w:rPr>
      </w:r>
      <w:r w:rsidRPr="006E2B4E">
        <w:rPr>
          <w:noProof/>
        </w:rPr>
        <w:fldChar w:fldCharType="separate"/>
      </w:r>
      <w:r w:rsidRPr="006E2B4E">
        <w:rPr>
          <w:noProof/>
        </w:rPr>
        <w:t>377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130</w:t>
      </w:r>
      <w:r>
        <w:rPr>
          <w:noProof/>
        </w:rPr>
        <w:noBreakHyphen/>
        <w:t>5</w:t>
      </w:r>
      <w:r>
        <w:rPr>
          <w:noProof/>
        </w:rPr>
        <w:tab/>
        <w:t>Goods applied solely to private or domestic use</w:t>
      </w:r>
      <w:r w:rsidRPr="006E2B4E">
        <w:rPr>
          <w:noProof/>
        </w:rPr>
        <w:tab/>
      </w:r>
      <w:r w:rsidRPr="006E2B4E">
        <w:rPr>
          <w:noProof/>
        </w:rPr>
        <w:fldChar w:fldCharType="begin"/>
      </w:r>
      <w:r w:rsidRPr="006E2B4E">
        <w:rPr>
          <w:noProof/>
        </w:rPr>
        <w:instrText xml:space="preserve"> PAGEREF _Toc363823570 \h </w:instrText>
      </w:r>
      <w:r w:rsidRPr="006E2B4E">
        <w:rPr>
          <w:noProof/>
        </w:rPr>
      </w:r>
      <w:r w:rsidRPr="006E2B4E">
        <w:rPr>
          <w:noProof/>
        </w:rPr>
        <w:fldChar w:fldCharType="separate"/>
      </w:r>
      <w:r w:rsidRPr="006E2B4E">
        <w:rPr>
          <w:noProof/>
        </w:rPr>
        <w:t>377</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131—Annual apportionment of creditable purpose</w:t>
      </w:r>
      <w:r w:rsidRPr="006E2B4E">
        <w:rPr>
          <w:b w:val="0"/>
          <w:noProof/>
          <w:sz w:val="18"/>
        </w:rPr>
        <w:tab/>
      </w:r>
      <w:r w:rsidRPr="006E2B4E">
        <w:rPr>
          <w:b w:val="0"/>
          <w:noProof/>
          <w:sz w:val="18"/>
        </w:rPr>
        <w:fldChar w:fldCharType="begin"/>
      </w:r>
      <w:r w:rsidRPr="006E2B4E">
        <w:rPr>
          <w:b w:val="0"/>
          <w:noProof/>
          <w:sz w:val="18"/>
        </w:rPr>
        <w:instrText xml:space="preserve"> PAGEREF _Toc363823571 \h </w:instrText>
      </w:r>
      <w:r w:rsidRPr="006E2B4E">
        <w:rPr>
          <w:b w:val="0"/>
          <w:noProof/>
          <w:sz w:val="18"/>
        </w:rPr>
      </w:r>
      <w:r w:rsidRPr="006E2B4E">
        <w:rPr>
          <w:b w:val="0"/>
          <w:noProof/>
          <w:sz w:val="18"/>
        </w:rPr>
        <w:fldChar w:fldCharType="separate"/>
      </w:r>
      <w:r w:rsidRPr="006E2B4E">
        <w:rPr>
          <w:b w:val="0"/>
          <w:noProof/>
          <w:sz w:val="18"/>
        </w:rPr>
        <w:t>378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131</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_Toc363823572 \h </w:instrText>
      </w:r>
      <w:r w:rsidRPr="006E2B4E">
        <w:rPr>
          <w:noProof/>
        </w:rPr>
      </w:r>
      <w:r w:rsidRPr="006E2B4E">
        <w:rPr>
          <w:noProof/>
        </w:rPr>
        <w:fldChar w:fldCharType="separate"/>
      </w:r>
      <w:r w:rsidRPr="006E2B4E">
        <w:rPr>
          <w:noProof/>
        </w:rPr>
        <w:t>378</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131</w:t>
      </w:r>
      <w:r>
        <w:rPr>
          <w:noProof/>
        </w:rPr>
        <w:noBreakHyphen/>
        <w:t>A—Electing to have annual apportionment</w:t>
      </w:r>
      <w:r w:rsidRPr="006E2B4E">
        <w:rPr>
          <w:b w:val="0"/>
          <w:noProof/>
          <w:sz w:val="18"/>
        </w:rPr>
        <w:tab/>
      </w:r>
      <w:r w:rsidRPr="006E2B4E">
        <w:rPr>
          <w:b w:val="0"/>
          <w:noProof/>
          <w:sz w:val="18"/>
        </w:rPr>
        <w:fldChar w:fldCharType="begin"/>
      </w:r>
      <w:r w:rsidRPr="006E2B4E">
        <w:rPr>
          <w:b w:val="0"/>
          <w:noProof/>
          <w:sz w:val="18"/>
        </w:rPr>
        <w:instrText xml:space="preserve"> PAGEREF _Toc363823573 \h </w:instrText>
      </w:r>
      <w:r w:rsidRPr="006E2B4E">
        <w:rPr>
          <w:b w:val="0"/>
          <w:noProof/>
          <w:sz w:val="18"/>
        </w:rPr>
      </w:r>
      <w:r w:rsidRPr="006E2B4E">
        <w:rPr>
          <w:b w:val="0"/>
          <w:noProof/>
          <w:sz w:val="18"/>
        </w:rPr>
        <w:fldChar w:fldCharType="separate"/>
      </w:r>
      <w:r w:rsidRPr="006E2B4E">
        <w:rPr>
          <w:b w:val="0"/>
          <w:noProof/>
          <w:sz w:val="18"/>
        </w:rPr>
        <w:t>378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131</w:t>
      </w:r>
      <w:r>
        <w:rPr>
          <w:noProof/>
        </w:rPr>
        <w:noBreakHyphen/>
        <w:t>5</w:t>
      </w:r>
      <w:r>
        <w:rPr>
          <w:noProof/>
        </w:rPr>
        <w:tab/>
        <w:t>Eligibility to make an annual apportionment election</w:t>
      </w:r>
      <w:r w:rsidRPr="006E2B4E">
        <w:rPr>
          <w:noProof/>
        </w:rPr>
        <w:tab/>
      </w:r>
      <w:r w:rsidRPr="006E2B4E">
        <w:rPr>
          <w:noProof/>
        </w:rPr>
        <w:fldChar w:fldCharType="begin"/>
      </w:r>
      <w:r w:rsidRPr="006E2B4E">
        <w:rPr>
          <w:noProof/>
        </w:rPr>
        <w:instrText xml:space="preserve"> PAGEREF _Toc363823574 \h </w:instrText>
      </w:r>
      <w:r w:rsidRPr="006E2B4E">
        <w:rPr>
          <w:noProof/>
        </w:rPr>
      </w:r>
      <w:r w:rsidRPr="006E2B4E">
        <w:rPr>
          <w:noProof/>
        </w:rPr>
        <w:fldChar w:fldCharType="separate"/>
      </w:r>
      <w:r w:rsidRPr="006E2B4E">
        <w:rPr>
          <w:noProof/>
        </w:rPr>
        <w:t>378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131</w:t>
      </w:r>
      <w:r>
        <w:rPr>
          <w:noProof/>
        </w:rPr>
        <w:noBreakHyphen/>
        <w:t>10</w:t>
      </w:r>
      <w:r>
        <w:rPr>
          <w:noProof/>
        </w:rPr>
        <w:tab/>
        <w:t>Making an annual apportionment election</w:t>
      </w:r>
      <w:r w:rsidRPr="006E2B4E">
        <w:rPr>
          <w:noProof/>
        </w:rPr>
        <w:tab/>
      </w:r>
      <w:r w:rsidRPr="006E2B4E">
        <w:rPr>
          <w:noProof/>
        </w:rPr>
        <w:fldChar w:fldCharType="begin"/>
      </w:r>
      <w:r w:rsidRPr="006E2B4E">
        <w:rPr>
          <w:noProof/>
        </w:rPr>
        <w:instrText xml:space="preserve"> PAGEREF _Toc363823575 \h </w:instrText>
      </w:r>
      <w:r w:rsidRPr="006E2B4E">
        <w:rPr>
          <w:noProof/>
        </w:rPr>
      </w:r>
      <w:r w:rsidRPr="006E2B4E">
        <w:rPr>
          <w:noProof/>
        </w:rPr>
        <w:fldChar w:fldCharType="separate"/>
      </w:r>
      <w:r w:rsidRPr="006E2B4E">
        <w:rPr>
          <w:noProof/>
        </w:rPr>
        <w:t>379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131</w:t>
      </w:r>
      <w:r>
        <w:rPr>
          <w:noProof/>
        </w:rPr>
        <w:noBreakHyphen/>
        <w:t>15</w:t>
      </w:r>
      <w:r>
        <w:rPr>
          <w:noProof/>
        </w:rPr>
        <w:tab/>
        <w:t>Annual apportionment elections by representative members of GST groups</w:t>
      </w:r>
      <w:r w:rsidRPr="006E2B4E">
        <w:rPr>
          <w:noProof/>
        </w:rPr>
        <w:tab/>
      </w:r>
      <w:r w:rsidRPr="006E2B4E">
        <w:rPr>
          <w:noProof/>
        </w:rPr>
        <w:fldChar w:fldCharType="begin"/>
      </w:r>
      <w:r w:rsidRPr="006E2B4E">
        <w:rPr>
          <w:noProof/>
        </w:rPr>
        <w:instrText xml:space="preserve"> PAGEREF _Toc363823576 \h </w:instrText>
      </w:r>
      <w:r w:rsidRPr="006E2B4E">
        <w:rPr>
          <w:noProof/>
        </w:rPr>
      </w:r>
      <w:r w:rsidRPr="006E2B4E">
        <w:rPr>
          <w:noProof/>
        </w:rPr>
        <w:fldChar w:fldCharType="separate"/>
      </w:r>
      <w:r w:rsidRPr="006E2B4E">
        <w:rPr>
          <w:noProof/>
        </w:rPr>
        <w:t>379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131</w:t>
      </w:r>
      <w:r>
        <w:rPr>
          <w:noProof/>
        </w:rPr>
        <w:noBreakHyphen/>
        <w:t>20</w:t>
      </w:r>
      <w:r>
        <w:rPr>
          <w:noProof/>
        </w:rPr>
        <w:tab/>
        <w:t>Duration of an annual apportionment election</w:t>
      </w:r>
      <w:r w:rsidRPr="006E2B4E">
        <w:rPr>
          <w:noProof/>
        </w:rPr>
        <w:tab/>
      </w:r>
      <w:r w:rsidRPr="006E2B4E">
        <w:rPr>
          <w:noProof/>
        </w:rPr>
        <w:fldChar w:fldCharType="begin"/>
      </w:r>
      <w:r w:rsidRPr="006E2B4E">
        <w:rPr>
          <w:noProof/>
        </w:rPr>
        <w:instrText xml:space="preserve"> PAGEREF _Toc363823577 \h </w:instrText>
      </w:r>
      <w:r w:rsidRPr="006E2B4E">
        <w:rPr>
          <w:noProof/>
        </w:rPr>
      </w:r>
      <w:r w:rsidRPr="006E2B4E">
        <w:rPr>
          <w:noProof/>
        </w:rPr>
        <w:fldChar w:fldCharType="separate"/>
      </w:r>
      <w:r w:rsidRPr="006E2B4E">
        <w:rPr>
          <w:noProof/>
        </w:rPr>
        <w:t>379</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131</w:t>
      </w:r>
      <w:r>
        <w:rPr>
          <w:noProof/>
        </w:rPr>
        <w:noBreakHyphen/>
        <w:t>B—Consequences of electing to have annual apportionment</w:t>
      </w:r>
      <w:r w:rsidRPr="006E2B4E">
        <w:rPr>
          <w:b w:val="0"/>
          <w:noProof/>
          <w:sz w:val="18"/>
        </w:rPr>
        <w:tab/>
      </w:r>
      <w:r w:rsidRPr="006E2B4E">
        <w:rPr>
          <w:b w:val="0"/>
          <w:noProof/>
          <w:sz w:val="18"/>
        </w:rPr>
        <w:fldChar w:fldCharType="begin"/>
      </w:r>
      <w:r w:rsidRPr="006E2B4E">
        <w:rPr>
          <w:b w:val="0"/>
          <w:noProof/>
          <w:sz w:val="18"/>
        </w:rPr>
        <w:instrText xml:space="preserve"> PAGEREF _Toc363823578 \h </w:instrText>
      </w:r>
      <w:r w:rsidRPr="006E2B4E">
        <w:rPr>
          <w:b w:val="0"/>
          <w:noProof/>
          <w:sz w:val="18"/>
        </w:rPr>
      </w:r>
      <w:r w:rsidRPr="006E2B4E">
        <w:rPr>
          <w:b w:val="0"/>
          <w:noProof/>
          <w:sz w:val="18"/>
        </w:rPr>
        <w:fldChar w:fldCharType="separate"/>
      </w:r>
      <w:r w:rsidRPr="006E2B4E">
        <w:rPr>
          <w:b w:val="0"/>
          <w:noProof/>
          <w:sz w:val="18"/>
        </w:rPr>
        <w:t>381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131</w:t>
      </w:r>
      <w:r>
        <w:rPr>
          <w:noProof/>
        </w:rPr>
        <w:noBreakHyphen/>
        <w:t>40</w:t>
      </w:r>
      <w:r>
        <w:rPr>
          <w:noProof/>
        </w:rPr>
        <w:tab/>
        <w:t>Input tax credits for acquisitions that are partly creditable</w:t>
      </w:r>
      <w:r w:rsidRPr="006E2B4E">
        <w:rPr>
          <w:noProof/>
        </w:rPr>
        <w:tab/>
      </w:r>
      <w:r w:rsidRPr="006E2B4E">
        <w:rPr>
          <w:noProof/>
        </w:rPr>
        <w:fldChar w:fldCharType="begin"/>
      </w:r>
      <w:r w:rsidRPr="006E2B4E">
        <w:rPr>
          <w:noProof/>
        </w:rPr>
        <w:instrText xml:space="preserve"> PAGEREF _Toc363823579 \h </w:instrText>
      </w:r>
      <w:r w:rsidRPr="006E2B4E">
        <w:rPr>
          <w:noProof/>
        </w:rPr>
      </w:r>
      <w:r w:rsidRPr="006E2B4E">
        <w:rPr>
          <w:noProof/>
        </w:rPr>
        <w:fldChar w:fldCharType="separate"/>
      </w:r>
      <w:r w:rsidRPr="006E2B4E">
        <w:rPr>
          <w:noProof/>
        </w:rPr>
        <w:t>381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131</w:t>
      </w:r>
      <w:r>
        <w:rPr>
          <w:noProof/>
        </w:rPr>
        <w:noBreakHyphen/>
        <w:t>45</w:t>
      </w:r>
      <w:r>
        <w:rPr>
          <w:noProof/>
        </w:rPr>
        <w:tab/>
        <w:t>Input tax credits for importations that are partly creditable</w:t>
      </w:r>
      <w:r w:rsidRPr="006E2B4E">
        <w:rPr>
          <w:noProof/>
        </w:rPr>
        <w:tab/>
      </w:r>
      <w:r w:rsidRPr="006E2B4E">
        <w:rPr>
          <w:noProof/>
        </w:rPr>
        <w:fldChar w:fldCharType="begin"/>
      </w:r>
      <w:r w:rsidRPr="006E2B4E">
        <w:rPr>
          <w:noProof/>
        </w:rPr>
        <w:instrText xml:space="preserve"> PAGEREF _Toc363823580 \h </w:instrText>
      </w:r>
      <w:r w:rsidRPr="006E2B4E">
        <w:rPr>
          <w:noProof/>
        </w:rPr>
      </w:r>
      <w:r w:rsidRPr="006E2B4E">
        <w:rPr>
          <w:noProof/>
        </w:rPr>
        <w:fldChar w:fldCharType="separate"/>
      </w:r>
      <w:r w:rsidRPr="006E2B4E">
        <w:rPr>
          <w:noProof/>
        </w:rPr>
        <w:t>382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131</w:t>
      </w:r>
      <w:r>
        <w:rPr>
          <w:noProof/>
        </w:rPr>
        <w:noBreakHyphen/>
        <w:t>50</w:t>
      </w:r>
      <w:r>
        <w:rPr>
          <w:noProof/>
        </w:rPr>
        <w:tab/>
        <w:t>Amounts of input tax credits for creditable acquisitions or creditable importations of certain cars</w:t>
      </w:r>
      <w:r w:rsidRPr="006E2B4E">
        <w:rPr>
          <w:noProof/>
        </w:rPr>
        <w:tab/>
      </w:r>
      <w:r w:rsidRPr="006E2B4E">
        <w:rPr>
          <w:noProof/>
        </w:rPr>
        <w:fldChar w:fldCharType="begin"/>
      </w:r>
      <w:r w:rsidRPr="006E2B4E">
        <w:rPr>
          <w:noProof/>
        </w:rPr>
        <w:instrText xml:space="preserve"> PAGEREF _Toc363823581 \h </w:instrText>
      </w:r>
      <w:r w:rsidRPr="006E2B4E">
        <w:rPr>
          <w:noProof/>
        </w:rPr>
      </w:r>
      <w:r w:rsidRPr="006E2B4E">
        <w:rPr>
          <w:noProof/>
        </w:rPr>
        <w:fldChar w:fldCharType="separate"/>
      </w:r>
      <w:r w:rsidRPr="006E2B4E">
        <w:rPr>
          <w:noProof/>
        </w:rPr>
        <w:t>383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131</w:t>
      </w:r>
      <w:r>
        <w:rPr>
          <w:noProof/>
        </w:rPr>
        <w:noBreakHyphen/>
        <w:t>55</w:t>
      </w:r>
      <w:r>
        <w:rPr>
          <w:noProof/>
        </w:rPr>
        <w:tab/>
        <w:t>Increasing adjustments relating to annually apportioned acquisitions and importations</w:t>
      </w:r>
      <w:r w:rsidRPr="006E2B4E">
        <w:rPr>
          <w:noProof/>
        </w:rPr>
        <w:tab/>
      </w:r>
      <w:r w:rsidRPr="006E2B4E">
        <w:rPr>
          <w:noProof/>
        </w:rPr>
        <w:fldChar w:fldCharType="begin"/>
      </w:r>
      <w:r w:rsidRPr="006E2B4E">
        <w:rPr>
          <w:noProof/>
        </w:rPr>
        <w:instrText xml:space="preserve"> PAGEREF _Toc363823582 \h </w:instrText>
      </w:r>
      <w:r w:rsidRPr="006E2B4E">
        <w:rPr>
          <w:noProof/>
        </w:rPr>
      </w:r>
      <w:r w:rsidRPr="006E2B4E">
        <w:rPr>
          <w:noProof/>
        </w:rPr>
        <w:fldChar w:fldCharType="separate"/>
      </w:r>
      <w:r w:rsidRPr="006E2B4E">
        <w:rPr>
          <w:noProof/>
        </w:rPr>
        <w:t>384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131</w:t>
      </w:r>
      <w:r>
        <w:rPr>
          <w:noProof/>
        </w:rPr>
        <w:noBreakHyphen/>
        <w:t>60</w:t>
      </w:r>
      <w:r>
        <w:rPr>
          <w:noProof/>
        </w:rPr>
        <w:tab/>
        <w:t>Attributing adjustments under section 131</w:t>
      </w:r>
      <w:r>
        <w:rPr>
          <w:noProof/>
        </w:rPr>
        <w:noBreakHyphen/>
        <w:t>55</w:t>
      </w:r>
      <w:r w:rsidRPr="006E2B4E">
        <w:rPr>
          <w:noProof/>
        </w:rPr>
        <w:tab/>
      </w:r>
      <w:r w:rsidRPr="006E2B4E">
        <w:rPr>
          <w:noProof/>
        </w:rPr>
        <w:fldChar w:fldCharType="begin"/>
      </w:r>
      <w:r w:rsidRPr="006E2B4E">
        <w:rPr>
          <w:noProof/>
        </w:rPr>
        <w:instrText xml:space="preserve"> PAGEREF _Toc363823583 \h </w:instrText>
      </w:r>
      <w:r w:rsidRPr="006E2B4E">
        <w:rPr>
          <w:noProof/>
        </w:rPr>
      </w:r>
      <w:r w:rsidRPr="006E2B4E">
        <w:rPr>
          <w:noProof/>
        </w:rPr>
        <w:fldChar w:fldCharType="separate"/>
      </w:r>
      <w:r w:rsidRPr="006E2B4E">
        <w:rPr>
          <w:noProof/>
        </w:rPr>
        <w:t>385</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132—Supplies of things acquired etc. without full input tax credits</w:t>
      </w:r>
      <w:r w:rsidRPr="006E2B4E">
        <w:rPr>
          <w:b w:val="0"/>
          <w:noProof/>
          <w:sz w:val="18"/>
        </w:rPr>
        <w:tab/>
      </w:r>
      <w:r w:rsidRPr="006E2B4E">
        <w:rPr>
          <w:b w:val="0"/>
          <w:noProof/>
          <w:sz w:val="18"/>
        </w:rPr>
        <w:fldChar w:fldCharType="begin"/>
      </w:r>
      <w:r w:rsidRPr="006E2B4E">
        <w:rPr>
          <w:b w:val="0"/>
          <w:noProof/>
          <w:sz w:val="18"/>
        </w:rPr>
        <w:instrText xml:space="preserve"> PAGEREF _Toc363823584 \h </w:instrText>
      </w:r>
      <w:r w:rsidRPr="006E2B4E">
        <w:rPr>
          <w:b w:val="0"/>
          <w:noProof/>
          <w:sz w:val="18"/>
        </w:rPr>
      </w:r>
      <w:r w:rsidRPr="006E2B4E">
        <w:rPr>
          <w:b w:val="0"/>
          <w:noProof/>
          <w:sz w:val="18"/>
        </w:rPr>
        <w:fldChar w:fldCharType="separate"/>
      </w:r>
      <w:r w:rsidRPr="006E2B4E">
        <w:rPr>
          <w:b w:val="0"/>
          <w:noProof/>
          <w:sz w:val="18"/>
        </w:rPr>
        <w:t>387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132</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_Toc363823585 \h </w:instrText>
      </w:r>
      <w:r w:rsidRPr="006E2B4E">
        <w:rPr>
          <w:noProof/>
        </w:rPr>
      </w:r>
      <w:r w:rsidRPr="006E2B4E">
        <w:rPr>
          <w:noProof/>
        </w:rPr>
        <w:fldChar w:fldCharType="separate"/>
      </w:r>
      <w:r w:rsidRPr="006E2B4E">
        <w:rPr>
          <w:noProof/>
        </w:rPr>
        <w:t>387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132</w:t>
      </w:r>
      <w:r>
        <w:rPr>
          <w:noProof/>
        </w:rPr>
        <w:noBreakHyphen/>
        <w:t>5</w:t>
      </w:r>
      <w:r>
        <w:rPr>
          <w:noProof/>
        </w:rPr>
        <w:tab/>
        <w:t>Decreasing adjustments for supplies of things acquired, imported or applied for a purpose that is not fully creditable</w:t>
      </w:r>
      <w:r w:rsidRPr="006E2B4E">
        <w:rPr>
          <w:noProof/>
        </w:rPr>
        <w:tab/>
      </w:r>
      <w:r w:rsidRPr="006E2B4E">
        <w:rPr>
          <w:noProof/>
        </w:rPr>
        <w:fldChar w:fldCharType="begin"/>
      </w:r>
      <w:r w:rsidRPr="006E2B4E">
        <w:rPr>
          <w:noProof/>
        </w:rPr>
        <w:instrText xml:space="preserve"> PAGEREF _Toc363823586 \h </w:instrText>
      </w:r>
      <w:r w:rsidRPr="006E2B4E">
        <w:rPr>
          <w:noProof/>
        </w:rPr>
      </w:r>
      <w:r w:rsidRPr="006E2B4E">
        <w:rPr>
          <w:noProof/>
        </w:rPr>
        <w:fldChar w:fldCharType="separate"/>
      </w:r>
      <w:r w:rsidRPr="006E2B4E">
        <w:rPr>
          <w:noProof/>
        </w:rPr>
        <w:t>387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132</w:t>
      </w:r>
      <w:r>
        <w:rPr>
          <w:noProof/>
        </w:rPr>
        <w:noBreakHyphen/>
        <w:t>10</w:t>
      </w:r>
      <w:r>
        <w:rPr>
          <w:noProof/>
        </w:rPr>
        <w:tab/>
        <w:t>Attribution of adjustments under this Division</w:t>
      </w:r>
      <w:r w:rsidRPr="006E2B4E">
        <w:rPr>
          <w:noProof/>
        </w:rPr>
        <w:tab/>
      </w:r>
      <w:r w:rsidRPr="006E2B4E">
        <w:rPr>
          <w:noProof/>
        </w:rPr>
        <w:fldChar w:fldCharType="begin"/>
      </w:r>
      <w:r w:rsidRPr="006E2B4E">
        <w:rPr>
          <w:noProof/>
        </w:rPr>
        <w:instrText xml:space="preserve"> PAGEREF _Toc363823587 \h </w:instrText>
      </w:r>
      <w:r w:rsidRPr="006E2B4E">
        <w:rPr>
          <w:noProof/>
        </w:rPr>
      </w:r>
      <w:r w:rsidRPr="006E2B4E">
        <w:rPr>
          <w:noProof/>
        </w:rPr>
        <w:fldChar w:fldCharType="separate"/>
      </w:r>
      <w:r w:rsidRPr="006E2B4E">
        <w:rPr>
          <w:noProof/>
        </w:rPr>
        <w:t>388</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133—Providing additional consideration under gross</w:t>
      </w:r>
      <w:r>
        <w:rPr>
          <w:noProof/>
        </w:rPr>
        <w:noBreakHyphen/>
        <w:t>up clauses</w:t>
      </w:r>
      <w:r w:rsidRPr="006E2B4E">
        <w:rPr>
          <w:b w:val="0"/>
          <w:noProof/>
          <w:sz w:val="18"/>
        </w:rPr>
        <w:tab/>
      </w:r>
      <w:r w:rsidRPr="006E2B4E">
        <w:rPr>
          <w:b w:val="0"/>
          <w:noProof/>
          <w:sz w:val="18"/>
        </w:rPr>
        <w:fldChar w:fldCharType="begin"/>
      </w:r>
      <w:r w:rsidRPr="006E2B4E">
        <w:rPr>
          <w:b w:val="0"/>
          <w:noProof/>
          <w:sz w:val="18"/>
        </w:rPr>
        <w:instrText xml:space="preserve"> PAGEREF _Toc363823588 \h </w:instrText>
      </w:r>
      <w:r w:rsidRPr="006E2B4E">
        <w:rPr>
          <w:b w:val="0"/>
          <w:noProof/>
          <w:sz w:val="18"/>
        </w:rPr>
      </w:r>
      <w:r w:rsidRPr="006E2B4E">
        <w:rPr>
          <w:b w:val="0"/>
          <w:noProof/>
          <w:sz w:val="18"/>
        </w:rPr>
        <w:fldChar w:fldCharType="separate"/>
      </w:r>
      <w:r w:rsidRPr="006E2B4E">
        <w:rPr>
          <w:b w:val="0"/>
          <w:noProof/>
          <w:sz w:val="18"/>
        </w:rPr>
        <w:t>390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133</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_Toc363823589 \h </w:instrText>
      </w:r>
      <w:r w:rsidRPr="006E2B4E">
        <w:rPr>
          <w:noProof/>
        </w:rPr>
      </w:r>
      <w:r w:rsidRPr="006E2B4E">
        <w:rPr>
          <w:noProof/>
        </w:rPr>
        <w:fldChar w:fldCharType="separate"/>
      </w:r>
      <w:r w:rsidRPr="006E2B4E">
        <w:rPr>
          <w:noProof/>
        </w:rPr>
        <w:t>390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133</w:t>
      </w:r>
      <w:r>
        <w:rPr>
          <w:noProof/>
        </w:rPr>
        <w:noBreakHyphen/>
        <w:t>5</w:t>
      </w:r>
      <w:r>
        <w:rPr>
          <w:noProof/>
        </w:rPr>
        <w:tab/>
        <w:t>Decreasing adjustments for additional consideration provided under gross</w:t>
      </w:r>
      <w:r>
        <w:rPr>
          <w:noProof/>
        </w:rPr>
        <w:noBreakHyphen/>
        <w:t>up clauses</w:t>
      </w:r>
      <w:r w:rsidRPr="006E2B4E">
        <w:rPr>
          <w:noProof/>
        </w:rPr>
        <w:tab/>
      </w:r>
      <w:r w:rsidRPr="006E2B4E">
        <w:rPr>
          <w:noProof/>
        </w:rPr>
        <w:fldChar w:fldCharType="begin"/>
      </w:r>
      <w:r w:rsidRPr="006E2B4E">
        <w:rPr>
          <w:noProof/>
        </w:rPr>
        <w:instrText xml:space="preserve"> PAGEREF _Toc363823590 \h </w:instrText>
      </w:r>
      <w:r w:rsidRPr="006E2B4E">
        <w:rPr>
          <w:noProof/>
        </w:rPr>
      </w:r>
      <w:r w:rsidRPr="006E2B4E">
        <w:rPr>
          <w:noProof/>
        </w:rPr>
        <w:fldChar w:fldCharType="separate"/>
      </w:r>
      <w:r w:rsidRPr="006E2B4E">
        <w:rPr>
          <w:noProof/>
        </w:rPr>
        <w:t>390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133</w:t>
      </w:r>
      <w:r>
        <w:rPr>
          <w:noProof/>
        </w:rPr>
        <w:noBreakHyphen/>
        <w:t>10</w:t>
      </w:r>
      <w:r>
        <w:rPr>
          <w:noProof/>
        </w:rPr>
        <w:tab/>
        <w:t>Availability of adjustments under Division 19 for acquisitions</w:t>
      </w:r>
      <w:r w:rsidRPr="006E2B4E">
        <w:rPr>
          <w:noProof/>
        </w:rPr>
        <w:tab/>
      </w:r>
      <w:r w:rsidRPr="006E2B4E">
        <w:rPr>
          <w:noProof/>
        </w:rPr>
        <w:fldChar w:fldCharType="begin"/>
      </w:r>
      <w:r w:rsidRPr="006E2B4E">
        <w:rPr>
          <w:noProof/>
        </w:rPr>
        <w:instrText xml:space="preserve"> PAGEREF _Toc363823591 \h </w:instrText>
      </w:r>
      <w:r w:rsidRPr="006E2B4E">
        <w:rPr>
          <w:noProof/>
        </w:rPr>
      </w:r>
      <w:r w:rsidRPr="006E2B4E">
        <w:rPr>
          <w:noProof/>
        </w:rPr>
        <w:fldChar w:fldCharType="separate"/>
      </w:r>
      <w:r w:rsidRPr="006E2B4E">
        <w:rPr>
          <w:noProof/>
        </w:rPr>
        <w:t>391</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134—Third party payments</w:t>
      </w:r>
      <w:r w:rsidRPr="006E2B4E">
        <w:rPr>
          <w:b w:val="0"/>
          <w:noProof/>
          <w:sz w:val="18"/>
        </w:rPr>
        <w:tab/>
      </w:r>
      <w:r w:rsidRPr="006E2B4E">
        <w:rPr>
          <w:b w:val="0"/>
          <w:noProof/>
          <w:sz w:val="18"/>
        </w:rPr>
        <w:fldChar w:fldCharType="begin"/>
      </w:r>
      <w:r w:rsidRPr="006E2B4E">
        <w:rPr>
          <w:b w:val="0"/>
          <w:noProof/>
          <w:sz w:val="18"/>
        </w:rPr>
        <w:instrText xml:space="preserve"> PAGEREF _Toc363823592 \h </w:instrText>
      </w:r>
      <w:r w:rsidRPr="006E2B4E">
        <w:rPr>
          <w:b w:val="0"/>
          <w:noProof/>
          <w:sz w:val="18"/>
        </w:rPr>
      </w:r>
      <w:r w:rsidRPr="006E2B4E">
        <w:rPr>
          <w:b w:val="0"/>
          <w:noProof/>
          <w:sz w:val="18"/>
        </w:rPr>
        <w:fldChar w:fldCharType="separate"/>
      </w:r>
      <w:r w:rsidRPr="006E2B4E">
        <w:rPr>
          <w:b w:val="0"/>
          <w:noProof/>
          <w:sz w:val="18"/>
        </w:rPr>
        <w:t>392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134</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_Toc363823593 \h </w:instrText>
      </w:r>
      <w:r w:rsidRPr="006E2B4E">
        <w:rPr>
          <w:noProof/>
        </w:rPr>
      </w:r>
      <w:r w:rsidRPr="006E2B4E">
        <w:rPr>
          <w:noProof/>
        </w:rPr>
        <w:fldChar w:fldCharType="separate"/>
      </w:r>
      <w:r w:rsidRPr="006E2B4E">
        <w:rPr>
          <w:noProof/>
        </w:rPr>
        <w:t>392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134</w:t>
      </w:r>
      <w:r>
        <w:rPr>
          <w:noProof/>
        </w:rPr>
        <w:noBreakHyphen/>
        <w:t>5</w:t>
      </w:r>
      <w:r>
        <w:rPr>
          <w:noProof/>
        </w:rPr>
        <w:tab/>
        <w:t>Decreasing adjustments for payments made to third parties</w:t>
      </w:r>
      <w:r w:rsidRPr="006E2B4E">
        <w:rPr>
          <w:noProof/>
        </w:rPr>
        <w:tab/>
      </w:r>
      <w:r w:rsidRPr="006E2B4E">
        <w:rPr>
          <w:noProof/>
        </w:rPr>
        <w:fldChar w:fldCharType="begin"/>
      </w:r>
      <w:r w:rsidRPr="006E2B4E">
        <w:rPr>
          <w:noProof/>
        </w:rPr>
        <w:instrText xml:space="preserve"> PAGEREF _Toc363823594 \h </w:instrText>
      </w:r>
      <w:r w:rsidRPr="006E2B4E">
        <w:rPr>
          <w:noProof/>
        </w:rPr>
      </w:r>
      <w:r w:rsidRPr="006E2B4E">
        <w:rPr>
          <w:noProof/>
        </w:rPr>
        <w:fldChar w:fldCharType="separate"/>
      </w:r>
      <w:r w:rsidRPr="006E2B4E">
        <w:rPr>
          <w:noProof/>
        </w:rPr>
        <w:t>392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134</w:t>
      </w:r>
      <w:r>
        <w:rPr>
          <w:noProof/>
        </w:rPr>
        <w:noBreakHyphen/>
        <w:t>10</w:t>
      </w:r>
      <w:r>
        <w:rPr>
          <w:noProof/>
        </w:rPr>
        <w:tab/>
        <w:t>Increasing adjustments for payments received by third parties</w:t>
      </w:r>
      <w:r w:rsidRPr="006E2B4E">
        <w:rPr>
          <w:noProof/>
        </w:rPr>
        <w:tab/>
      </w:r>
      <w:r w:rsidRPr="006E2B4E">
        <w:rPr>
          <w:noProof/>
        </w:rPr>
        <w:fldChar w:fldCharType="begin"/>
      </w:r>
      <w:r w:rsidRPr="006E2B4E">
        <w:rPr>
          <w:noProof/>
        </w:rPr>
        <w:instrText xml:space="preserve"> PAGEREF _Toc363823595 \h </w:instrText>
      </w:r>
      <w:r w:rsidRPr="006E2B4E">
        <w:rPr>
          <w:noProof/>
        </w:rPr>
      </w:r>
      <w:r w:rsidRPr="006E2B4E">
        <w:rPr>
          <w:noProof/>
        </w:rPr>
        <w:fldChar w:fldCharType="separate"/>
      </w:r>
      <w:r w:rsidRPr="006E2B4E">
        <w:rPr>
          <w:noProof/>
        </w:rPr>
        <w:t>394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134</w:t>
      </w:r>
      <w:r>
        <w:rPr>
          <w:noProof/>
        </w:rPr>
        <w:noBreakHyphen/>
        <w:t>15</w:t>
      </w:r>
      <w:r>
        <w:rPr>
          <w:noProof/>
        </w:rPr>
        <w:tab/>
        <w:t>Attribution of decreasing adjustments</w:t>
      </w:r>
      <w:r w:rsidRPr="006E2B4E">
        <w:rPr>
          <w:noProof/>
        </w:rPr>
        <w:tab/>
      </w:r>
      <w:r w:rsidRPr="006E2B4E">
        <w:rPr>
          <w:noProof/>
        </w:rPr>
        <w:fldChar w:fldCharType="begin"/>
      </w:r>
      <w:r w:rsidRPr="006E2B4E">
        <w:rPr>
          <w:noProof/>
        </w:rPr>
        <w:instrText xml:space="preserve"> PAGEREF _Toc363823596 \h </w:instrText>
      </w:r>
      <w:r w:rsidRPr="006E2B4E">
        <w:rPr>
          <w:noProof/>
        </w:rPr>
      </w:r>
      <w:r w:rsidRPr="006E2B4E">
        <w:rPr>
          <w:noProof/>
        </w:rPr>
        <w:fldChar w:fldCharType="separate"/>
      </w:r>
      <w:r w:rsidRPr="006E2B4E">
        <w:rPr>
          <w:noProof/>
        </w:rPr>
        <w:t>396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134</w:t>
      </w:r>
      <w:r>
        <w:rPr>
          <w:noProof/>
        </w:rPr>
        <w:noBreakHyphen/>
        <w:t>20</w:t>
      </w:r>
      <w:r>
        <w:rPr>
          <w:noProof/>
        </w:rPr>
        <w:tab/>
        <w:t>Third party adjustment notes</w:t>
      </w:r>
      <w:r w:rsidRPr="006E2B4E">
        <w:rPr>
          <w:noProof/>
        </w:rPr>
        <w:tab/>
      </w:r>
      <w:r w:rsidRPr="006E2B4E">
        <w:rPr>
          <w:noProof/>
        </w:rPr>
        <w:fldChar w:fldCharType="begin"/>
      </w:r>
      <w:r w:rsidRPr="006E2B4E">
        <w:rPr>
          <w:noProof/>
        </w:rPr>
        <w:instrText xml:space="preserve"> PAGEREF _Toc363823597 \h </w:instrText>
      </w:r>
      <w:r w:rsidRPr="006E2B4E">
        <w:rPr>
          <w:noProof/>
        </w:rPr>
      </w:r>
      <w:r w:rsidRPr="006E2B4E">
        <w:rPr>
          <w:noProof/>
        </w:rPr>
        <w:fldChar w:fldCharType="separate"/>
      </w:r>
      <w:r w:rsidRPr="006E2B4E">
        <w:rPr>
          <w:noProof/>
        </w:rPr>
        <w:t>396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134</w:t>
      </w:r>
      <w:r>
        <w:rPr>
          <w:noProof/>
        </w:rPr>
        <w:noBreakHyphen/>
        <w:t>25</w:t>
      </w:r>
      <w:r>
        <w:rPr>
          <w:noProof/>
        </w:rPr>
        <w:tab/>
        <w:t>Adjustment events do not arise</w:t>
      </w:r>
      <w:r w:rsidRPr="006E2B4E">
        <w:rPr>
          <w:noProof/>
        </w:rPr>
        <w:tab/>
      </w:r>
      <w:r w:rsidRPr="006E2B4E">
        <w:rPr>
          <w:noProof/>
        </w:rPr>
        <w:fldChar w:fldCharType="begin"/>
      </w:r>
      <w:r w:rsidRPr="006E2B4E">
        <w:rPr>
          <w:noProof/>
        </w:rPr>
        <w:instrText xml:space="preserve"> PAGEREF _Toc363823598 \h </w:instrText>
      </w:r>
      <w:r w:rsidRPr="006E2B4E">
        <w:rPr>
          <w:noProof/>
        </w:rPr>
      </w:r>
      <w:r w:rsidRPr="006E2B4E">
        <w:rPr>
          <w:noProof/>
        </w:rPr>
        <w:fldChar w:fldCharType="separate"/>
      </w:r>
      <w:r w:rsidRPr="006E2B4E">
        <w:rPr>
          <w:noProof/>
        </w:rPr>
        <w:t>397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134</w:t>
      </w:r>
      <w:r>
        <w:rPr>
          <w:noProof/>
        </w:rPr>
        <w:noBreakHyphen/>
        <w:t>30</w:t>
      </w:r>
      <w:r>
        <w:rPr>
          <w:noProof/>
        </w:rPr>
        <w:tab/>
        <w:t>Application of sections 48</w:t>
      </w:r>
      <w:r>
        <w:rPr>
          <w:noProof/>
        </w:rPr>
        <w:noBreakHyphen/>
        <w:t>55 and 49</w:t>
      </w:r>
      <w:r>
        <w:rPr>
          <w:noProof/>
        </w:rPr>
        <w:noBreakHyphen/>
        <w:t>50</w:t>
      </w:r>
      <w:r w:rsidRPr="006E2B4E">
        <w:rPr>
          <w:noProof/>
        </w:rPr>
        <w:tab/>
      </w:r>
      <w:r w:rsidRPr="006E2B4E">
        <w:rPr>
          <w:noProof/>
        </w:rPr>
        <w:fldChar w:fldCharType="begin"/>
      </w:r>
      <w:r w:rsidRPr="006E2B4E">
        <w:rPr>
          <w:noProof/>
        </w:rPr>
        <w:instrText xml:space="preserve"> PAGEREF _Toc363823599 \h </w:instrText>
      </w:r>
      <w:r w:rsidRPr="006E2B4E">
        <w:rPr>
          <w:noProof/>
        </w:rPr>
      </w:r>
      <w:r w:rsidRPr="006E2B4E">
        <w:rPr>
          <w:noProof/>
        </w:rPr>
        <w:fldChar w:fldCharType="separate"/>
      </w:r>
      <w:r w:rsidRPr="006E2B4E">
        <w:rPr>
          <w:noProof/>
        </w:rPr>
        <w:t>398</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135—Supplies of going concerns</w:t>
      </w:r>
      <w:r w:rsidRPr="006E2B4E">
        <w:rPr>
          <w:b w:val="0"/>
          <w:noProof/>
          <w:sz w:val="18"/>
        </w:rPr>
        <w:tab/>
      </w:r>
      <w:r w:rsidRPr="006E2B4E">
        <w:rPr>
          <w:b w:val="0"/>
          <w:noProof/>
          <w:sz w:val="18"/>
        </w:rPr>
        <w:fldChar w:fldCharType="begin"/>
      </w:r>
      <w:r w:rsidRPr="006E2B4E">
        <w:rPr>
          <w:b w:val="0"/>
          <w:noProof/>
          <w:sz w:val="18"/>
        </w:rPr>
        <w:instrText xml:space="preserve"> PAGEREF _Toc363823600 \h </w:instrText>
      </w:r>
      <w:r w:rsidRPr="006E2B4E">
        <w:rPr>
          <w:b w:val="0"/>
          <w:noProof/>
          <w:sz w:val="18"/>
        </w:rPr>
      </w:r>
      <w:r w:rsidRPr="006E2B4E">
        <w:rPr>
          <w:b w:val="0"/>
          <w:noProof/>
          <w:sz w:val="18"/>
        </w:rPr>
        <w:fldChar w:fldCharType="separate"/>
      </w:r>
      <w:r w:rsidRPr="006E2B4E">
        <w:rPr>
          <w:b w:val="0"/>
          <w:noProof/>
          <w:sz w:val="18"/>
        </w:rPr>
        <w:t>399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135</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_Toc363823601 \h </w:instrText>
      </w:r>
      <w:r w:rsidRPr="006E2B4E">
        <w:rPr>
          <w:noProof/>
        </w:rPr>
      </w:r>
      <w:r w:rsidRPr="006E2B4E">
        <w:rPr>
          <w:noProof/>
        </w:rPr>
        <w:fldChar w:fldCharType="separate"/>
      </w:r>
      <w:r w:rsidRPr="006E2B4E">
        <w:rPr>
          <w:noProof/>
        </w:rPr>
        <w:t>399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135</w:t>
      </w:r>
      <w:r>
        <w:rPr>
          <w:noProof/>
        </w:rPr>
        <w:noBreakHyphen/>
        <w:t>5</w:t>
      </w:r>
      <w:r>
        <w:rPr>
          <w:noProof/>
        </w:rPr>
        <w:tab/>
        <w:t>Initial adjustments for supplies of going concerns</w:t>
      </w:r>
      <w:r w:rsidRPr="006E2B4E">
        <w:rPr>
          <w:noProof/>
        </w:rPr>
        <w:tab/>
      </w:r>
      <w:r w:rsidRPr="006E2B4E">
        <w:rPr>
          <w:noProof/>
        </w:rPr>
        <w:fldChar w:fldCharType="begin"/>
      </w:r>
      <w:r w:rsidRPr="006E2B4E">
        <w:rPr>
          <w:noProof/>
        </w:rPr>
        <w:instrText xml:space="preserve"> PAGEREF _Toc363823602 \h </w:instrText>
      </w:r>
      <w:r w:rsidRPr="006E2B4E">
        <w:rPr>
          <w:noProof/>
        </w:rPr>
      </w:r>
      <w:r w:rsidRPr="006E2B4E">
        <w:rPr>
          <w:noProof/>
        </w:rPr>
        <w:fldChar w:fldCharType="separate"/>
      </w:r>
      <w:r w:rsidRPr="006E2B4E">
        <w:rPr>
          <w:noProof/>
        </w:rPr>
        <w:t>399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135</w:t>
      </w:r>
      <w:r>
        <w:rPr>
          <w:noProof/>
        </w:rPr>
        <w:noBreakHyphen/>
        <w:t>10</w:t>
      </w:r>
      <w:r>
        <w:rPr>
          <w:noProof/>
        </w:rPr>
        <w:tab/>
        <w:t>Later adjustments for supplies of going concerns</w:t>
      </w:r>
      <w:r w:rsidRPr="006E2B4E">
        <w:rPr>
          <w:noProof/>
        </w:rPr>
        <w:tab/>
      </w:r>
      <w:r w:rsidRPr="006E2B4E">
        <w:rPr>
          <w:noProof/>
        </w:rPr>
        <w:fldChar w:fldCharType="begin"/>
      </w:r>
      <w:r w:rsidRPr="006E2B4E">
        <w:rPr>
          <w:noProof/>
        </w:rPr>
        <w:instrText xml:space="preserve"> PAGEREF _Toc363823603 \h </w:instrText>
      </w:r>
      <w:r w:rsidRPr="006E2B4E">
        <w:rPr>
          <w:noProof/>
        </w:rPr>
      </w:r>
      <w:r w:rsidRPr="006E2B4E">
        <w:rPr>
          <w:noProof/>
        </w:rPr>
        <w:fldChar w:fldCharType="separate"/>
      </w:r>
      <w:r w:rsidRPr="006E2B4E">
        <w:rPr>
          <w:noProof/>
        </w:rPr>
        <w:t>400</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136—Bad debts relating to transactions that are not taxable or creditable to the fullest extent</w:t>
      </w:r>
      <w:r w:rsidRPr="006E2B4E">
        <w:rPr>
          <w:b w:val="0"/>
          <w:noProof/>
          <w:sz w:val="18"/>
        </w:rPr>
        <w:tab/>
      </w:r>
      <w:r w:rsidRPr="006E2B4E">
        <w:rPr>
          <w:b w:val="0"/>
          <w:noProof/>
          <w:sz w:val="18"/>
        </w:rPr>
        <w:fldChar w:fldCharType="begin"/>
      </w:r>
      <w:r w:rsidRPr="006E2B4E">
        <w:rPr>
          <w:b w:val="0"/>
          <w:noProof/>
          <w:sz w:val="18"/>
        </w:rPr>
        <w:instrText xml:space="preserve"> PAGEREF _Toc363823604 \h </w:instrText>
      </w:r>
      <w:r w:rsidRPr="006E2B4E">
        <w:rPr>
          <w:b w:val="0"/>
          <w:noProof/>
          <w:sz w:val="18"/>
        </w:rPr>
      </w:r>
      <w:r w:rsidRPr="006E2B4E">
        <w:rPr>
          <w:b w:val="0"/>
          <w:noProof/>
          <w:sz w:val="18"/>
        </w:rPr>
        <w:fldChar w:fldCharType="separate"/>
      </w:r>
      <w:r w:rsidRPr="006E2B4E">
        <w:rPr>
          <w:b w:val="0"/>
          <w:noProof/>
          <w:sz w:val="18"/>
        </w:rPr>
        <w:t>401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136</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_Toc363823605 \h </w:instrText>
      </w:r>
      <w:r w:rsidRPr="006E2B4E">
        <w:rPr>
          <w:noProof/>
        </w:rPr>
      </w:r>
      <w:r w:rsidRPr="006E2B4E">
        <w:rPr>
          <w:noProof/>
        </w:rPr>
        <w:fldChar w:fldCharType="separate"/>
      </w:r>
      <w:r w:rsidRPr="006E2B4E">
        <w:rPr>
          <w:noProof/>
        </w:rPr>
        <w:t>401</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136</w:t>
      </w:r>
      <w:r>
        <w:rPr>
          <w:noProof/>
        </w:rPr>
        <w:noBreakHyphen/>
        <w:t>A—Bad debts relating to partly taxable or creditable transactions</w:t>
      </w:r>
      <w:r w:rsidRPr="006E2B4E">
        <w:rPr>
          <w:b w:val="0"/>
          <w:noProof/>
          <w:sz w:val="18"/>
        </w:rPr>
        <w:tab/>
      </w:r>
      <w:r w:rsidRPr="006E2B4E">
        <w:rPr>
          <w:b w:val="0"/>
          <w:noProof/>
          <w:sz w:val="18"/>
        </w:rPr>
        <w:fldChar w:fldCharType="begin"/>
      </w:r>
      <w:r w:rsidRPr="006E2B4E">
        <w:rPr>
          <w:b w:val="0"/>
          <w:noProof/>
          <w:sz w:val="18"/>
        </w:rPr>
        <w:instrText xml:space="preserve"> PAGEREF _Toc363823606 \h </w:instrText>
      </w:r>
      <w:r w:rsidRPr="006E2B4E">
        <w:rPr>
          <w:b w:val="0"/>
          <w:noProof/>
          <w:sz w:val="18"/>
        </w:rPr>
      </w:r>
      <w:r w:rsidRPr="006E2B4E">
        <w:rPr>
          <w:b w:val="0"/>
          <w:noProof/>
          <w:sz w:val="18"/>
        </w:rPr>
        <w:fldChar w:fldCharType="separate"/>
      </w:r>
      <w:r w:rsidRPr="006E2B4E">
        <w:rPr>
          <w:b w:val="0"/>
          <w:noProof/>
          <w:sz w:val="18"/>
        </w:rPr>
        <w:t>401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136</w:t>
      </w:r>
      <w:r>
        <w:rPr>
          <w:noProof/>
        </w:rPr>
        <w:noBreakHyphen/>
        <w:t>5</w:t>
      </w:r>
      <w:r>
        <w:rPr>
          <w:noProof/>
        </w:rPr>
        <w:tab/>
        <w:t>Adjustments relating to partly taxable supplies</w:t>
      </w:r>
      <w:r w:rsidRPr="006E2B4E">
        <w:rPr>
          <w:noProof/>
        </w:rPr>
        <w:tab/>
      </w:r>
      <w:r w:rsidRPr="006E2B4E">
        <w:rPr>
          <w:noProof/>
        </w:rPr>
        <w:fldChar w:fldCharType="begin"/>
      </w:r>
      <w:r w:rsidRPr="006E2B4E">
        <w:rPr>
          <w:noProof/>
        </w:rPr>
        <w:instrText xml:space="preserve"> PAGEREF _Toc363823607 \h </w:instrText>
      </w:r>
      <w:r w:rsidRPr="006E2B4E">
        <w:rPr>
          <w:noProof/>
        </w:rPr>
      </w:r>
      <w:r w:rsidRPr="006E2B4E">
        <w:rPr>
          <w:noProof/>
        </w:rPr>
        <w:fldChar w:fldCharType="separate"/>
      </w:r>
      <w:r w:rsidRPr="006E2B4E">
        <w:rPr>
          <w:noProof/>
        </w:rPr>
        <w:t>401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136</w:t>
      </w:r>
      <w:r>
        <w:rPr>
          <w:noProof/>
        </w:rPr>
        <w:noBreakHyphen/>
        <w:t>10</w:t>
      </w:r>
      <w:r>
        <w:rPr>
          <w:noProof/>
        </w:rPr>
        <w:tab/>
        <w:t>Adjustments in relation to partly creditable acquisitions</w:t>
      </w:r>
      <w:r w:rsidRPr="006E2B4E">
        <w:rPr>
          <w:noProof/>
        </w:rPr>
        <w:tab/>
      </w:r>
      <w:r w:rsidRPr="006E2B4E">
        <w:rPr>
          <w:noProof/>
        </w:rPr>
        <w:fldChar w:fldCharType="begin"/>
      </w:r>
      <w:r w:rsidRPr="006E2B4E">
        <w:rPr>
          <w:noProof/>
        </w:rPr>
        <w:instrText xml:space="preserve"> PAGEREF _Toc363823608 \h </w:instrText>
      </w:r>
      <w:r w:rsidRPr="006E2B4E">
        <w:rPr>
          <w:noProof/>
        </w:rPr>
      </w:r>
      <w:r w:rsidRPr="006E2B4E">
        <w:rPr>
          <w:noProof/>
        </w:rPr>
        <w:fldChar w:fldCharType="separate"/>
      </w:r>
      <w:r w:rsidRPr="006E2B4E">
        <w:rPr>
          <w:noProof/>
        </w:rPr>
        <w:t>402</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136</w:t>
      </w:r>
      <w:r>
        <w:rPr>
          <w:noProof/>
        </w:rPr>
        <w:noBreakHyphen/>
        <w:t>B—Bad debts relating to transactions that are taxable or creditable at less than 1/11 of the price</w:t>
      </w:r>
      <w:r w:rsidRPr="006E2B4E">
        <w:rPr>
          <w:b w:val="0"/>
          <w:noProof/>
          <w:sz w:val="18"/>
        </w:rPr>
        <w:tab/>
      </w:r>
      <w:r w:rsidRPr="006E2B4E">
        <w:rPr>
          <w:b w:val="0"/>
          <w:noProof/>
          <w:sz w:val="18"/>
        </w:rPr>
        <w:fldChar w:fldCharType="begin"/>
      </w:r>
      <w:r w:rsidRPr="006E2B4E">
        <w:rPr>
          <w:b w:val="0"/>
          <w:noProof/>
          <w:sz w:val="18"/>
        </w:rPr>
        <w:instrText xml:space="preserve"> PAGEREF _Toc363823609 \h </w:instrText>
      </w:r>
      <w:r w:rsidRPr="006E2B4E">
        <w:rPr>
          <w:b w:val="0"/>
          <w:noProof/>
          <w:sz w:val="18"/>
        </w:rPr>
      </w:r>
      <w:r w:rsidRPr="006E2B4E">
        <w:rPr>
          <w:b w:val="0"/>
          <w:noProof/>
          <w:sz w:val="18"/>
        </w:rPr>
        <w:fldChar w:fldCharType="separate"/>
      </w:r>
      <w:r w:rsidRPr="006E2B4E">
        <w:rPr>
          <w:b w:val="0"/>
          <w:noProof/>
          <w:sz w:val="18"/>
        </w:rPr>
        <w:t>403</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136</w:t>
      </w:r>
      <w:r>
        <w:rPr>
          <w:noProof/>
        </w:rPr>
        <w:noBreakHyphen/>
        <w:t>30</w:t>
      </w:r>
      <w:r>
        <w:rPr>
          <w:noProof/>
        </w:rPr>
        <w:tab/>
        <w:t>Writing off bad debts (taxable supplies)</w:t>
      </w:r>
      <w:r w:rsidRPr="006E2B4E">
        <w:rPr>
          <w:noProof/>
        </w:rPr>
        <w:tab/>
      </w:r>
      <w:r w:rsidRPr="006E2B4E">
        <w:rPr>
          <w:noProof/>
        </w:rPr>
        <w:fldChar w:fldCharType="begin"/>
      </w:r>
      <w:r w:rsidRPr="006E2B4E">
        <w:rPr>
          <w:noProof/>
        </w:rPr>
        <w:instrText xml:space="preserve"> PAGEREF _Toc363823610 \h </w:instrText>
      </w:r>
      <w:r w:rsidRPr="006E2B4E">
        <w:rPr>
          <w:noProof/>
        </w:rPr>
      </w:r>
      <w:r w:rsidRPr="006E2B4E">
        <w:rPr>
          <w:noProof/>
        </w:rPr>
        <w:fldChar w:fldCharType="separate"/>
      </w:r>
      <w:r w:rsidRPr="006E2B4E">
        <w:rPr>
          <w:noProof/>
        </w:rPr>
        <w:t>403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136</w:t>
      </w:r>
      <w:r>
        <w:rPr>
          <w:noProof/>
        </w:rPr>
        <w:noBreakHyphen/>
        <w:t>35</w:t>
      </w:r>
      <w:r>
        <w:rPr>
          <w:noProof/>
        </w:rPr>
        <w:tab/>
        <w:t>Recovering amounts previously written off (taxable supplies)</w:t>
      </w:r>
      <w:r w:rsidRPr="006E2B4E">
        <w:rPr>
          <w:noProof/>
        </w:rPr>
        <w:tab/>
      </w:r>
      <w:r w:rsidRPr="006E2B4E">
        <w:rPr>
          <w:noProof/>
        </w:rPr>
        <w:fldChar w:fldCharType="begin"/>
      </w:r>
      <w:r w:rsidRPr="006E2B4E">
        <w:rPr>
          <w:noProof/>
        </w:rPr>
        <w:instrText xml:space="preserve"> PAGEREF _Toc363823611 \h </w:instrText>
      </w:r>
      <w:r w:rsidRPr="006E2B4E">
        <w:rPr>
          <w:noProof/>
        </w:rPr>
      </w:r>
      <w:r w:rsidRPr="006E2B4E">
        <w:rPr>
          <w:noProof/>
        </w:rPr>
        <w:fldChar w:fldCharType="separate"/>
      </w:r>
      <w:r w:rsidRPr="006E2B4E">
        <w:rPr>
          <w:noProof/>
        </w:rPr>
        <w:t>404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136</w:t>
      </w:r>
      <w:r>
        <w:rPr>
          <w:noProof/>
        </w:rPr>
        <w:noBreakHyphen/>
        <w:t>40</w:t>
      </w:r>
      <w:r>
        <w:rPr>
          <w:noProof/>
        </w:rPr>
        <w:tab/>
        <w:t>Bad debts written off (creditable acquisitions)</w:t>
      </w:r>
      <w:r w:rsidRPr="006E2B4E">
        <w:rPr>
          <w:noProof/>
        </w:rPr>
        <w:tab/>
      </w:r>
      <w:r w:rsidRPr="006E2B4E">
        <w:rPr>
          <w:noProof/>
        </w:rPr>
        <w:fldChar w:fldCharType="begin"/>
      </w:r>
      <w:r w:rsidRPr="006E2B4E">
        <w:rPr>
          <w:noProof/>
        </w:rPr>
        <w:instrText xml:space="preserve"> PAGEREF _Toc363823612 \h </w:instrText>
      </w:r>
      <w:r w:rsidRPr="006E2B4E">
        <w:rPr>
          <w:noProof/>
        </w:rPr>
      </w:r>
      <w:r w:rsidRPr="006E2B4E">
        <w:rPr>
          <w:noProof/>
        </w:rPr>
        <w:fldChar w:fldCharType="separate"/>
      </w:r>
      <w:r w:rsidRPr="006E2B4E">
        <w:rPr>
          <w:noProof/>
        </w:rPr>
        <w:t>405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136</w:t>
      </w:r>
      <w:r>
        <w:rPr>
          <w:noProof/>
        </w:rPr>
        <w:noBreakHyphen/>
        <w:t>45</w:t>
      </w:r>
      <w:r>
        <w:rPr>
          <w:noProof/>
        </w:rPr>
        <w:tab/>
        <w:t>Recovering amounts previously written off (creditable acquisitions)</w:t>
      </w:r>
      <w:r w:rsidRPr="006E2B4E">
        <w:rPr>
          <w:noProof/>
        </w:rPr>
        <w:tab/>
      </w:r>
      <w:r w:rsidRPr="006E2B4E">
        <w:rPr>
          <w:noProof/>
        </w:rPr>
        <w:fldChar w:fldCharType="begin"/>
      </w:r>
      <w:r w:rsidRPr="006E2B4E">
        <w:rPr>
          <w:noProof/>
        </w:rPr>
        <w:instrText xml:space="preserve"> PAGEREF _Toc363823613 \h </w:instrText>
      </w:r>
      <w:r w:rsidRPr="006E2B4E">
        <w:rPr>
          <w:noProof/>
        </w:rPr>
      </w:r>
      <w:r w:rsidRPr="006E2B4E">
        <w:rPr>
          <w:noProof/>
        </w:rPr>
        <w:fldChar w:fldCharType="separate"/>
      </w:r>
      <w:r w:rsidRPr="006E2B4E">
        <w:rPr>
          <w:noProof/>
        </w:rPr>
        <w:t>407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136</w:t>
      </w:r>
      <w:r>
        <w:rPr>
          <w:noProof/>
        </w:rPr>
        <w:noBreakHyphen/>
        <w:t>50</w:t>
      </w:r>
      <w:r>
        <w:rPr>
          <w:noProof/>
        </w:rPr>
        <w:tab/>
        <w:t xml:space="preserve">Meanings of taxable at less than </w:t>
      </w:r>
      <w:r w:rsidRPr="001D15FB">
        <w:rPr>
          <w:noProof/>
          <w:position w:val="6"/>
        </w:rPr>
        <w:t>1</w:t>
      </w:r>
      <w:r>
        <w:rPr>
          <w:noProof/>
        </w:rPr>
        <w:t xml:space="preserve">/11 of the price and creditable at less than </w:t>
      </w:r>
      <w:r w:rsidRPr="001D15FB">
        <w:rPr>
          <w:noProof/>
          <w:position w:val="6"/>
        </w:rPr>
        <w:t>1</w:t>
      </w:r>
      <w:r>
        <w:rPr>
          <w:noProof/>
        </w:rPr>
        <w:t>/11 of the consideration</w:t>
      </w:r>
      <w:r w:rsidRPr="006E2B4E">
        <w:rPr>
          <w:noProof/>
        </w:rPr>
        <w:tab/>
      </w:r>
      <w:r w:rsidRPr="006E2B4E">
        <w:rPr>
          <w:noProof/>
        </w:rPr>
        <w:fldChar w:fldCharType="begin"/>
      </w:r>
      <w:r w:rsidRPr="006E2B4E">
        <w:rPr>
          <w:noProof/>
        </w:rPr>
        <w:instrText xml:space="preserve"> PAGEREF _Toc363823614 \h </w:instrText>
      </w:r>
      <w:r w:rsidRPr="006E2B4E">
        <w:rPr>
          <w:noProof/>
        </w:rPr>
      </w:r>
      <w:r w:rsidRPr="006E2B4E">
        <w:rPr>
          <w:noProof/>
        </w:rPr>
        <w:fldChar w:fldCharType="separate"/>
      </w:r>
      <w:r w:rsidRPr="006E2B4E">
        <w:rPr>
          <w:noProof/>
        </w:rPr>
        <w:t>408</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137—Stock on hand on becoming registered etc.</w:t>
      </w:r>
      <w:r w:rsidRPr="006E2B4E">
        <w:rPr>
          <w:b w:val="0"/>
          <w:noProof/>
          <w:sz w:val="18"/>
        </w:rPr>
        <w:tab/>
      </w:r>
      <w:r w:rsidRPr="006E2B4E">
        <w:rPr>
          <w:b w:val="0"/>
          <w:noProof/>
          <w:sz w:val="18"/>
        </w:rPr>
        <w:fldChar w:fldCharType="begin"/>
      </w:r>
      <w:r w:rsidRPr="006E2B4E">
        <w:rPr>
          <w:b w:val="0"/>
          <w:noProof/>
          <w:sz w:val="18"/>
        </w:rPr>
        <w:instrText xml:space="preserve"> PAGEREF _Toc363823615 \h </w:instrText>
      </w:r>
      <w:r w:rsidRPr="006E2B4E">
        <w:rPr>
          <w:b w:val="0"/>
          <w:noProof/>
          <w:sz w:val="18"/>
        </w:rPr>
      </w:r>
      <w:r w:rsidRPr="006E2B4E">
        <w:rPr>
          <w:b w:val="0"/>
          <w:noProof/>
          <w:sz w:val="18"/>
        </w:rPr>
        <w:fldChar w:fldCharType="separate"/>
      </w:r>
      <w:r w:rsidRPr="006E2B4E">
        <w:rPr>
          <w:b w:val="0"/>
          <w:noProof/>
          <w:sz w:val="18"/>
        </w:rPr>
        <w:t>409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137</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_Toc363823616 \h </w:instrText>
      </w:r>
      <w:r w:rsidRPr="006E2B4E">
        <w:rPr>
          <w:noProof/>
        </w:rPr>
      </w:r>
      <w:r w:rsidRPr="006E2B4E">
        <w:rPr>
          <w:noProof/>
        </w:rPr>
        <w:fldChar w:fldCharType="separate"/>
      </w:r>
      <w:r w:rsidRPr="006E2B4E">
        <w:rPr>
          <w:noProof/>
        </w:rPr>
        <w:t>409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137</w:t>
      </w:r>
      <w:r>
        <w:rPr>
          <w:noProof/>
        </w:rPr>
        <w:noBreakHyphen/>
        <w:t>5</w:t>
      </w:r>
      <w:r>
        <w:rPr>
          <w:noProof/>
        </w:rPr>
        <w:tab/>
        <w:t>Adjustments for stock on hand on becoming registered etc.</w:t>
      </w:r>
      <w:r w:rsidRPr="006E2B4E">
        <w:rPr>
          <w:noProof/>
        </w:rPr>
        <w:tab/>
      </w:r>
      <w:r w:rsidRPr="006E2B4E">
        <w:rPr>
          <w:noProof/>
        </w:rPr>
        <w:fldChar w:fldCharType="begin"/>
      </w:r>
      <w:r w:rsidRPr="006E2B4E">
        <w:rPr>
          <w:noProof/>
        </w:rPr>
        <w:instrText xml:space="preserve"> PAGEREF _Toc363823617 \h </w:instrText>
      </w:r>
      <w:r w:rsidRPr="006E2B4E">
        <w:rPr>
          <w:noProof/>
        </w:rPr>
      </w:r>
      <w:r w:rsidRPr="006E2B4E">
        <w:rPr>
          <w:noProof/>
        </w:rPr>
        <w:fldChar w:fldCharType="separate"/>
      </w:r>
      <w:r w:rsidRPr="006E2B4E">
        <w:rPr>
          <w:noProof/>
        </w:rPr>
        <w:t>409</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138—Cessation of registration</w:t>
      </w:r>
      <w:r w:rsidRPr="006E2B4E">
        <w:rPr>
          <w:b w:val="0"/>
          <w:noProof/>
          <w:sz w:val="18"/>
        </w:rPr>
        <w:tab/>
      </w:r>
      <w:r w:rsidRPr="006E2B4E">
        <w:rPr>
          <w:b w:val="0"/>
          <w:noProof/>
          <w:sz w:val="18"/>
        </w:rPr>
        <w:fldChar w:fldCharType="begin"/>
      </w:r>
      <w:r w:rsidRPr="006E2B4E">
        <w:rPr>
          <w:b w:val="0"/>
          <w:noProof/>
          <w:sz w:val="18"/>
        </w:rPr>
        <w:instrText xml:space="preserve"> PAGEREF _Toc363823618 \h </w:instrText>
      </w:r>
      <w:r w:rsidRPr="006E2B4E">
        <w:rPr>
          <w:b w:val="0"/>
          <w:noProof/>
          <w:sz w:val="18"/>
        </w:rPr>
      </w:r>
      <w:r w:rsidRPr="006E2B4E">
        <w:rPr>
          <w:b w:val="0"/>
          <w:noProof/>
          <w:sz w:val="18"/>
        </w:rPr>
        <w:fldChar w:fldCharType="separate"/>
      </w:r>
      <w:r w:rsidRPr="006E2B4E">
        <w:rPr>
          <w:b w:val="0"/>
          <w:noProof/>
          <w:sz w:val="18"/>
        </w:rPr>
        <w:t>410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138</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_Toc363823619 \h </w:instrText>
      </w:r>
      <w:r w:rsidRPr="006E2B4E">
        <w:rPr>
          <w:noProof/>
        </w:rPr>
      </w:r>
      <w:r w:rsidRPr="006E2B4E">
        <w:rPr>
          <w:noProof/>
        </w:rPr>
        <w:fldChar w:fldCharType="separate"/>
      </w:r>
      <w:r w:rsidRPr="006E2B4E">
        <w:rPr>
          <w:noProof/>
        </w:rPr>
        <w:t>410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138</w:t>
      </w:r>
      <w:r>
        <w:rPr>
          <w:noProof/>
        </w:rPr>
        <w:noBreakHyphen/>
        <w:t>5</w:t>
      </w:r>
      <w:r>
        <w:rPr>
          <w:noProof/>
        </w:rPr>
        <w:tab/>
        <w:t>Adjustments for cessation of registration</w:t>
      </w:r>
      <w:r w:rsidRPr="006E2B4E">
        <w:rPr>
          <w:noProof/>
        </w:rPr>
        <w:tab/>
      </w:r>
      <w:r w:rsidRPr="006E2B4E">
        <w:rPr>
          <w:noProof/>
        </w:rPr>
        <w:fldChar w:fldCharType="begin"/>
      </w:r>
      <w:r w:rsidRPr="006E2B4E">
        <w:rPr>
          <w:noProof/>
        </w:rPr>
        <w:instrText xml:space="preserve"> PAGEREF _Toc363823620 \h </w:instrText>
      </w:r>
      <w:r w:rsidRPr="006E2B4E">
        <w:rPr>
          <w:noProof/>
        </w:rPr>
      </w:r>
      <w:r w:rsidRPr="006E2B4E">
        <w:rPr>
          <w:noProof/>
        </w:rPr>
        <w:fldChar w:fldCharType="separate"/>
      </w:r>
      <w:r w:rsidRPr="006E2B4E">
        <w:rPr>
          <w:noProof/>
        </w:rPr>
        <w:t>410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138</w:t>
      </w:r>
      <w:r>
        <w:rPr>
          <w:noProof/>
        </w:rPr>
        <w:noBreakHyphen/>
        <w:t>10</w:t>
      </w:r>
      <w:r>
        <w:rPr>
          <w:noProof/>
        </w:rPr>
        <w:tab/>
        <w:t>Attributing adjustments for cessation of registration</w:t>
      </w:r>
      <w:r w:rsidRPr="006E2B4E">
        <w:rPr>
          <w:noProof/>
        </w:rPr>
        <w:tab/>
      </w:r>
      <w:r w:rsidRPr="006E2B4E">
        <w:rPr>
          <w:noProof/>
        </w:rPr>
        <w:fldChar w:fldCharType="begin"/>
      </w:r>
      <w:r w:rsidRPr="006E2B4E">
        <w:rPr>
          <w:noProof/>
        </w:rPr>
        <w:instrText xml:space="preserve"> PAGEREF _Toc363823621 \h </w:instrText>
      </w:r>
      <w:r w:rsidRPr="006E2B4E">
        <w:rPr>
          <w:noProof/>
        </w:rPr>
      </w:r>
      <w:r w:rsidRPr="006E2B4E">
        <w:rPr>
          <w:noProof/>
        </w:rPr>
        <w:fldChar w:fldCharType="separate"/>
      </w:r>
      <w:r w:rsidRPr="006E2B4E">
        <w:rPr>
          <w:noProof/>
        </w:rPr>
        <w:t>411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138</w:t>
      </w:r>
      <w:r>
        <w:rPr>
          <w:noProof/>
        </w:rPr>
        <w:noBreakHyphen/>
        <w:t>15</w:t>
      </w:r>
      <w:r>
        <w:rPr>
          <w:noProof/>
        </w:rPr>
        <w:tab/>
        <w:t>Ceasing to be registered—amounts not previously attributed</w:t>
      </w:r>
      <w:r w:rsidRPr="006E2B4E">
        <w:rPr>
          <w:noProof/>
        </w:rPr>
        <w:tab/>
      </w:r>
      <w:r w:rsidRPr="006E2B4E">
        <w:rPr>
          <w:noProof/>
        </w:rPr>
        <w:fldChar w:fldCharType="begin"/>
      </w:r>
      <w:r w:rsidRPr="006E2B4E">
        <w:rPr>
          <w:noProof/>
        </w:rPr>
        <w:instrText xml:space="preserve"> PAGEREF _Toc363823622 \h </w:instrText>
      </w:r>
      <w:r w:rsidRPr="006E2B4E">
        <w:rPr>
          <w:noProof/>
        </w:rPr>
      </w:r>
      <w:r w:rsidRPr="006E2B4E">
        <w:rPr>
          <w:noProof/>
        </w:rPr>
        <w:fldChar w:fldCharType="separate"/>
      </w:r>
      <w:r w:rsidRPr="006E2B4E">
        <w:rPr>
          <w:noProof/>
        </w:rPr>
        <w:t>411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138</w:t>
      </w:r>
      <w:r>
        <w:rPr>
          <w:noProof/>
        </w:rPr>
        <w:noBreakHyphen/>
        <w:t>17</w:t>
      </w:r>
      <w:r>
        <w:rPr>
          <w:noProof/>
        </w:rPr>
        <w:tab/>
        <w:t>Situations to which this Division does not apply</w:t>
      </w:r>
      <w:r w:rsidRPr="006E2B4E">
        <w:rPr>
          <w:noProof/>
        </w:rPr>
        <w:tab/>
      </w:r>
      <w:r w:rsidRPr="006E2B4E">
        <w:rPr>
          <w:noProof/>
        </w:rPr>
        <w:fldChar w:fldCharType="begin"/>
      </w:r>
      <w:r w:rsidRPr="006E2B4E">
        <w:rPr>
          <w:noProof/>
        </w:rPr>
        <w:instrText xml:space="preserve"> PAGEREF _Toc363823623 \h </w:instrText>
      </w:r>
      <w:r w:rsidRPr="006E2B4E">
        <w:rPr>
          <w:noProof/>
        </w:rPr>
      </w:r>
      <w:r w:rsidRPr="006E2B4E">
        <w:rPr>
          <w:noProof/>
        </w:rPr>
        <w:fldChar w:fldCharType="separate"/>
      </w:r>
      <w:r w:rsidRPr="006E2B4E">
        <w:rPr>
          <w:noProof/>
        </w:rPr>
        <w:t>412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138</w:t>
      </w:r>
      <w:r>
        <w:rPr>
          <w:noProof/>
        </w:rPr>
        <w:noBreakHyphen/>
        <w:t>20</w:t>
      </w:r>
      <w:r>
        <w:rPr>
          <w:noProof/>
        </w:rPr>
        <w:tab/>
        <w:t>Application of Division 129</w:t>
      </w:r>
      <w:r w:rsidRPr="006E2B4E">
        <w:rPr>
          <w:noProof/>
        </w:rPr>
        <w:tab/>
      </w:r>
      <w:r w:rsidRPr="006E2B4E">
        <w:rPr>
          <w:noProof/>
        </w:rPr>
        <w:fldChar w:fldCharType="begin"/>
      </w:r>
      <w:r w:rsidRPr="006E2B4E">
        <w:rPr>
          <w:noProof/>
        </w:rPr>
        <w:instrText xml:space="preserve"> PAGEREF _Toc363823624 \h </w:instrText>
      </w:r>
      <w:r w:rsidRPr="006E2B4E">
        <w:rPr>
          <w:noProof/>
        </w:rPr>
      </w:r>
      <w:r w:rsidRPr="006E2B4E">
        <w:rPr>
          <w:noProof/>
        </w:rPr>
        <w:fldChar w:fldCharType="separate"/>
      </w:r>
      <w:r w:rsidRPr="006E2B4E">
        <w:rPr>
          <w:noProof/>
        </w:rPr>
        <w:t>413</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139—Distributions from deceased estates</w:t>
      </w:r>
      <w:r w:rsidRPr="006E2B4E">
        <w:rPr>
          <w:b w:val="0"/>
          <w:noProof/>
          <w:sz w:val="18"/>
        </w:rPr>
        <w:tab/>
      </w:r>
      <w:r w:rsidRPr="006E2B4E">
        <w:rPr>
          <w:b w:val="0"/>
          <w:noProof/>
          <w:sz w:val="18"/>
        </w:rPr>
        <w:fldChar w:fldCharType="begin"/>
      </w:r>
      <w:r w:rsidRPr="006E2B4E">
        <w:rPr>
          <w:b w:val="0"/>
          <w:noProof/>
          <w:sz w:val="18"/>
        </w:rPr>
        <w:instrText xml:space="preserve"> PAGEREF _Toc363823625 \h </w:instrText>
      </w:r>
      <w:r w:rsidRPr="006E2B4E">
        <w:rPr>
          <w:b w:val="0"/>
          <w:noProof/>
          <w:sz w:val="18"/>
        </w:rPr>
      </w:r>
      <w:r w:rsidRPr="006E2B4E">
        <w:rPr>
          <w:b w:val="0"/>
          <w:noProof/>
          <w:sz w:val="18"/>
        </w:rPr>
        <w:fldChar w:fldCharType="separate"/>
      </w:r>
      <w:r w:rsidRPr="006E2B4E">
        <w:rPr>
          <w:b w:val="0"/>
          <w:noProof/>
          <w:sz w:val="18"/>
        </w:rPr>
        <w:t>414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139</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_Toc363823626 \h </w:instrText>
      </w:r>
      <w:r w:rsidRPr="006E2B4E">
        <w:rPr>
          <w:noProof/>
        </w:rPr>
      </w:r>
      <w:r w:rsidRPr="006E2B4E">
        <w:rPr>
          <w:noProof/>
        </w:rPr>
        <w:fldChar w:fldCharType="separate"/>
      </w:r>
      <w:r w:rsidRPr="006E2B4E">
        <w:rPr>
          <w:noProof/>
        </w:rPr>
        <w:t>414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139</w:t>
      </w:r>
      <w:r>
        <w:rPr>
          <w:noProof/>
        </w:rPr>
        <w:noBreakHyphen/>
        <w:t>5</w:t>
      </w:r>
      <w:r>
        <w:rPr>
          <w:noProof/>
        </w:rPr>
        <w:tab/>
        <w:t>Adjustments for distributions from deceased estates</w:t>
      </w:r>
      <w:r w:rsidRPr="006E2B4E">
        <w:rPr>
          <w:noProof/>
        </w:rPr>
        <w:tab/>
      </w:r>
      <w:r w:rsidRPr="006E2B4E">
        <w:rPr>
          <w:noProof/>
        </w:rPr>
        <w:fldChar w:fldCharType="begin"/>
      </w:r>
      <w:r w:rsidRPr="006E2B4E">
        <w:rPr>
          <w:noProof/>
        </w:rPr>
        <w:instrText xml:space="preserve"> PAGEREF _Toc363823627 \h </w:instrText>
      </w:r>
      <w:r w:rsidRPr="006E2B4E">
        <w:rPr>
          <w:noProof/>
        </w:rPr>
      </w:r>
      <w:r w:rsidRPr="006E2B4E">
        <w:rPr>
          <w:noProof/>
        </w:rPr>
        <w:fldChar w:fldCharType="separate"/>
      </w:r>
      <w:r w:rsidRPr="006E2B4E">
        <w:rPr>
          <w:noProof/>
        </w:rPr>
        <w:t>414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139</w:t>
      </w:r>
      <w:r>
        <w:rPr>
          <w:noProof/>
        </w:rPr>
        <w:noBreakHyphen/>
        <w:t>10</w:t>
      </w:r>
      <w:r>
        <w:rPr>
          <w:noProof/>
        </w:rPr>
        <w:tab/>
        <w:t>Attributing adjustments for distributions from deceased estates</w:t>
      </w:r>
      <w:r w:rsidRPr="006E2B4E">
        <w:rPr>
          <w:noProof/>
        </w:rPr>
        <w:tab/>
      </w:r>
      <w:r w:rsidRPr="006E2B4E">
        <w:rPr>
          <w:noProof/>
        </w:rPr>
        <w:fldChar w:fldCharType="begin"/>
      </w:r>
      <w:r w:rsidRPr="006E2B4E">
        <w:rPr>
          <w:noProof/>
        </w:rPr>
        <w:instrText xml:space="preserve"> PAGEREF _Toc363823628 \h </w:instrText>
      </w:r>
      <w:r w:rsidRPr="006E2B4E">
        <w:rPr>
          <w:noProof/>
        </w:rPr>
      </w:r>
      <w:r w:rsidRPr="006E2B4E">
        <w:rPr>
          <w:noProof/>
        </w:rPr>
        <w:fldChar w:fldCharType="separate"/>
      </w:r>
      <w:r w:rsidRPr="006E2B4E">
        <w:rPr>
          <w:noProof/>
        </w:rPr>
        <w:t>415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139</w:t>
      </w:r>
      <w:r>
        <w:rPr>
          <w:noProof/>
        </w:rPr>
        <w:noBreakHyphen/>
        <w:t>15</w:t>
      </w:r>
      <w:r>
        <w:rPr>
          <w:noProof/>
        </w:rPr>
        <w:tab/>
        <w:t>Application of Division 129</w:t>
      </w:r>
      <w:r w:rsidRPr="006E2B4E">
        <w:rPr>
          <w:noProof/>
        </w:rPr>
        <w:tab/>
      </w:r>
      <w:r w:rsidRPr="006E2B4E">
        <w:rPr>
          <w:noProof/>
        </w:rPr>
        <w:fldChar w:fldCharType="begin"/>
      </w:r>
      <w:r w:rsidRPr="006E2B4E">
        <w:rPr>
          <w:noProof/>
        </w:rPr>
        <w:instrText xml:space="preserve"> PAGEREF _Toc363823629 \h </w:instrText>
      </w:r>
      <w:r w:rsidRPr="006E2B4E">
        <w:rPr>
          <w:noProof/>
        </w:rPr>
      </w:r>
      <w:r w:rsidRPr="006E2B4E">
        <w:rPr>
          <w:noProof/>
        </w:rPr>
        <w:fldChar w:fldCharType="separate"/>
      </w:r>
      <w:r w:rsidRPr="006E2B4E">
        <w:rPr>
          <w:noProof/>
        </w:rPr>
        <w:t>415</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141—Tradex scheme goods</w:t>
      </w:r>
      <w:r w:rsidRPr="006E2B4E">
        <w:rPr>
          <w:b w:val="0"/>
          <w:noProof/>
          <w:sz w:val="18"/>
        </w:rPr>
        <w:tab/>
      </w:r>
      <w:r w:rsidRPr="006E2B4E">
        <w:rPr>
          <w:b w:val="0"/>
          <w:noProof/>
          <w:sz w:val="18"/>
        </w:rPr>
        <w:fldChar w:fldCharType="begin"/>
      </w:r>
      <w:r w:rsidRPr="006E2B4E">
        <w:rPr>
          <w:b w:val="0"/>
          <w:noProof/>
          <w:sz w:val="18"/>
        </w:rPr>
        <w:instrText xml:space="preserve"> PAGEREF _Toc363823630 \h </w:instrText>
      </w:r>
      <w:r w:rsidRPr="006E2B4E">
        <w:rPr>
          <w:b w:val="0"/>
          <w:noProof/>
          <w:sz w:val="18"/>
        </w:rPr>
      </w:r>
      <w:r w:rsidRPr="006E2B4E">
        <w:rPr>
          <w:b w:val="0"/>
          <w:noProof/>
          <w:sz w:val="18"/>
        </w:rPr>
        <w:fldChar w:fldCharType="separate"/>
      </w:r>
      <w:r w:rsidRPr="006E2B4E">
        <w:rPr>
          <w:b w:val="0"/>
          <w:noProof/>
          <w:sz w:val="18"/>
        </w:rPr>
        <w:t>416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141</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_Toc363823631 \h </w:instrText>
      </w:r>
      <w:r w:rsidRPr="006E2B4E">
        <w:rPr>
          <w:noProof/>
        </w:rPr>
      </w:r>
      <w:r w:rsidRPr="006E2B4E">
        <w:rPr>
          <w:noProof/>
        </w:rPr>
        <w:fldChar w:fldCharType="separate"/>
      </w:r>
      <w:r w:rsidRPr="006E2B4E">
        <w:rPr>
          <w:noProof/>
        </w:rPr>
        <w:t>416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141</w:t>
      </w:r>
      <w:r>
        <w:rPr>
          <w:noProof/>
        </w:rPr>
        <w:noBreakHyphen/>
        <w:t>5</w:t>
      </w:r>
      <w:r>
        <w:rPr>
          <w:noProof/>
        </w:rPr>
        <w:tab/>
        <w:t>Adjustments for applying goods contrary to the Tradex Scheme</w:t>
      </w:r>
      <w:r w:rsidRPr="006E2B4E">
        <w:rPr>
          <w:noProof/>
        </w:rPr>
        <w:tab/>
      </w:r>
      <w:r w:rsidRPr="006E2B4E">
        <w:rPr>
          <w:noProof/>
        </w:rPr>
        <w:fldChar w:fldCharType="begin"/>
      </w:r>
      <w:r w:rsidRPr="006E2B4E">
        <w:rPr>
          <w:noProof/>
        </w:rPr>
        <w:instrText xml:space="preserve"> PAGEREF _Toc363823632 \h </w:instrText>
      </w:r>
      <w:r w:rsidRPr="006E2B4E">
        <w:rPr>
          <w:noProof/>
        </w:rPr>
      </w:r>
      <w:r w:rsidRPr="006E2B4E">
        <w:rPr>
          <w:noProof/>
        </w:rPr>
        <w:fldChar w:fldCharType="separate"/>
      </w:r>
      <w:r w:rsidRPr="006E2B4E">
        <w:rPr>
          <w:noProof/>
        </w:rPr>
        <w:t>416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141</w:t>
      </w:r>
      <w:r>
        <w:rPr>
          <w:noProof/>
        </w:rPr>
        <w:noBreakHyphen/>
        <w:t>10</w:t>
      </w:r>
      <w:r>
        <w:rPr>
          <w:noProof/>
        </w:rPr>
        <w:tab/>
        <w:t xml:space="preserve">Meaning of </w:t>
      </w:r>
      <w:r w:rsidRPr="001D15FB">
        <w:rPr>
          <w:i/>
          <w:iCs/>
          <w:noProof/>
        </w:rPr>
        <w:t>tradex scheme goods</w:t>
      </w:r>
      <w:r>
        <w:rPr>
          <w:noProof/>
        </w:rPr>
        <w:t xml:space="preserve"> etc.</w:t>
      </w:r>
      <w:r w:rsidRPr="006E2B4E">
        <w:rPr>
          <w:noProof/>
        </w:rPr>
        <w:tab/>
      </w:r>
      <w:r w:rsidRPr="006E2B4E">
        <w:rPr>
          <w:noProof/>
        </w:rPr>
        <w:fldChar w:fldCharType="begin"/>
      </w:r>
      <w:r w:rsidRPr="006E2B4E">
        <w:rPr>
          <w:noProof/>
        </w:rPr>
        <w:instrText xml:space="preserve"> PAGEREF _Toc363823633 \h </w:instrText>
      </w:r>
      <w:r w:rsidRPr="006E2B4E">
        <w:rPr>
          <w:noProof/>
        </w:rPr>
      </w:r>
      <w:r w:rsidRPr="006E2B4E">
        <w:rPr>
          <w:noProof/>
        </w:rPr>
        <w:fldChar w:fldCharType="separate"/>
      </w:r>
      <w:r w:rsidRPr="006E2B4E">
        <w:rPr>
          <w:noProof/>
        </w:rPr>
        <w:t>417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141</w:t>
      </w:r>
      <w:r>
        <w:rPr>
          <w:noProof/>
        </w:rPr>
        <w:noBreakHyphen/>
        <w:t>15</w:t>
      </w:r>
      <w:r>
        <w:rPr>
          <w:noProof/>
        </w:rPr>
        <w:tab/>
        <w:t>Attribution of adjustments under this Division</w:t>
      </w:r>
      <w:r w:rsidRPr="006E2B4E">
        <w:rPr>
          <w:noProof/>
        </w:rPr>
        <w:tab/>
      </w:r>
      <w:r w:rsidRPr="006E2B4E">
        <w:rPr>
          <w:noProof/>
        </w:rPr>
        <w:fldChar w:fldCharType="begin"/>
      </w:r>
      <w:r w:rsidRPr="006E2B4E">
        <w:rPr>
          <w:noProof/>
        </w:rPr>
        <w:instrText xml:space="preserve"> PAGEREF _Toc363823634 \h </w:instrText>
      </w:r>
      <w:r w:rsidRPr="006E2B4E">
        <w:rPr>
          <w:noProof/>
        </w:rPr>
      </w:r>
      <w:r w:rsidRPr="006E2B4E">
        <w:rPr>
          <w:noProof/>
        </w:rPr>
        <w:fldChar w:fldCharType="separate"/>
      </w:r>
      <w:r w:rsidRPr="006E2B4E">
        <w:rPr>
          <w:noProof/>
        </w:rPr>
        <w:t>417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141</w:t>
      </w:r>
      <w:r>
        <w:rPr>
          <w:noProof/>
        </w:rPr>
        <w:noBreakHyphen/>
        <w:t>20</w:t>
      </w:r>
      <w:r>
        <w:rPr>
          <w:noProof/>
        </w:rPr>
        <w:tab/>
        <w:t>Application of Division 129</w:t>
      </w:r>
      <w:r w:rsidRPr="006E2B4E">
        <w:rPr>
          <w:noProof/>
        </w:rPr>
        <w:tab/>
      </w:r>
      <w:r w:rsidRPr="006E2B4E">
        <w:rPr>
          <w:noProof/>
        </w:rPr>
        <w:fldChar w:fldCharType="begin"/>
      </w:r>
      <w:r w:rsidRPr="006E2B4E">
        <w:rPr>
          <w:noProof/>
        </w:rPr>
        <w:instrText xml:space="preserve"> PAGEREF _Toc363823635 \h </w:instrText>
      </w:r>
      <w:r w:rsidRPr="006E2B4E">
        <w:rPr>
          <w:noProof/>
        </w:rPr>
      </w:r>
      <w:r w:rsidRPr="006E2B4E">
        <w:rPr>
          <w:noProof/>
        </w:rPr>
        <w:fldChar w:fldCharType="separate"/>
      </w:r>
      <w:r w:rsidRPr="006E2B4E">
        <w:rPr>
          <w:noProof/>
        </w:rPr>
        <w:t>417</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4</w:t>
      </w:r>
      <w:r>
        <w:rPr>
          <w:noProof/>
        </w:rPr>
        <w:noBreakHyphen/>
        <w:t>5—Special rules mainly about registration</w:t>
      </w:r>
      <w:r w:rsidRPr="006E2B4E">
        <w:rPr>
          <w:b w:val="0"/>
          <w:noProof/>
          <w:sz w:val="18"/>
        </w:rPr>
        <w:tab/>
      </w:r>
      <w:r w:rsidRPr="006E2B4E">
        <w:rPr>
          <w:b w:val="0"/>
          <w:noProof/>
          <w:sz w:val="18"/>
        </w:rPr>
        <w:fldChar w:fldCharType="begin"/>
      </w:r>
      <w:r w:rsidRPr="006E2B4E">
        <w:rPr>
          <w:b w:val="0"/>
          <w:noProof/>
          <w:sz w:val="18"/>
        </w:rPr>
        <w:instrText xml:space="preserve"> PAGEREF _Toc363823636 \h </w:instrText>
      </w:r>
      <w:r w:rsidRPr="006E2B4E">
        <w:rPr>
          <w:b w:val="0"/>
          <w:noProof/>
          <w:sz w:val="18"/>
        </w:rPr>
      </w:r>
      <w:r w:rsidRPr="006E2B4E">
        <w:rPr>
          <w:b w:val="0"/>
          <w:noProof/>
          <w:sz w:val="18"/>
        </w:rPr>
        <w:fldChar w:fldCharType="separate"/>
      </w:r>
      <w:r w:rsidRPr="006E2B4E">
        <w:rPr>
          <w:b w:val="0"/>
          <w:noProof/>
          <w:sz w:val="18"/>
        </w:rPr>
        <w:t>418</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144—Taxis</w:t>
      </w:r>
      <w:r w:rsidRPr="006E2B4E">
        <w:rPr>
          <w:b w:val="0"/>
          <w:noProof/>
          <w:sz w:val="18"/>
        </w:rPr>
        <w:tab/>
      </w:r>
      <w:r w:rsidRPr="006E2B4E">
        <w:rPr>
          <w:b w:val="0"/>
          <w:noProof/>
          <w:sz w:val="18"/>
        </w:rPr>
        <w:fldChar w:fldCharType="begin"/>
      </w:r>
      <w:r w:rsidRPr="006E2B4E">
        <w:rPr>
          <w:b w:val="0"/>
          <w:noProof/>
          <w:sz w:val="18"/>
        </w:rPr>
        <w:instrText xml:space="preserve"> PAGEREF _Toc363823637 \h </w:instrText>
      </w:r>
      <w:r w:rsidRPr="006E2B4E">
        <w:rPr>
          <w:b w:val="0"/>
          <w:noProof/>
          <w:sz w:val="18"/>
        </w:rPr>
      </w:r>
      <w:r w:rsidRPr="006E2B4E">
        <w:rPr>
          <w:b w:val="0"/>
          <w:noProof/>
          <w:sz w:val="18"/>
        </w:rPr>
        <w:fldChar w:fldCharType="separate"/>
      </w:r>
      <w:r w:rsidRPr="006E2B4E">
        <w:rPr>
          <w:b w:val="0"/>
          <w:noProof/>
          <w:sz w:val="18"/>
        </w:rPr>
        <w:t>418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144</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_Toc363823638 \h </w:instrText>
      </w:r>
      <w:r w:rsidRPr="006E2B4E">
        <w:rPr>
          <w:noProof/>
        </w:rPr>
      </w:r>
      <w:r w:rsidRPr="006E2B4E">
        <w:rPr>
          <w:noProof/>
        </w:rPr>
        <w:fldChar w:fldCharType="separate"/>
      </w:r>
      <w:r w:rsidRPr="006E2B4E">
        <w:rPr>
          <w:noProof/>
        </w:rPr>
        <w:t>418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144</w:t>
      </w:r>
      <w:r>
        <w:rPr>
          <w:noProof/>
        </w:rPr>
        <w:noBreakHyphen/>
        <w:t>5</w:t>
      </w:r>
      <w:r>
        <w:rPr>
          <w:noProof/>
        </w:rPr>
        <w:tab/>
        <w:t>Requirement to register</w:t>
      </w:r>
      <w:r w:rsidRPr="006E2B4E">
        <w:rPr>
          <w:noProof/>
        </w:rPr>
        <w:tab/>
      </w:r>
      <w:r w:rsidRPr="006E2B4E">
        <w:rPr>
          <w:noProof/>
        </w:rPr>
        <w:fldChar w:fldCharType="begin"/>
      </w:r>
      <w:r w:rsidRPr="006E2B4E">
        <w:rPr>
          <w:noProof/>
        </w:rPr>
        <w:instrText xml:space="preserve"> PAGEREF _Toc363823639 \h </w:instrText>
      </w:r>
      <w:r w:rsidRPr="006E2B4E">
        <w:rPr>
          <w:noProof/>
        </w:rPr>
      </w:r>
      <w:r w:rsidRPr="006E2B4E">
        <w:rPr>
          <w:noProof/>
        </w:rPr>
        <w:fldChar w:fldCharType="separate"/>
      </w:r>
      <w:r w:rsidRPr="006E2B4E">
        <w:rPr>
          <w:noProof/>
        </w:rPr>
        <w:t>418</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149—Government entities</w:t>
      </w:r>
      <w:r w:rsidRPr="006E2B4E">
        <w:rPr>
          <w:b w:val="0"/>
          <w:noProof/>
          <w:sz w:val="18"/>
        </w:rPr>
        <w:tab/>
      </w:r>
      <w:r w:rsidRPr="006E2B4E">
        <w:rPr>
          <w:b w:val="0"/>
          <w:noProof/>
          <w:sz w:val="18"/>
        </w:rPr>
        <w:fldChar w:fldCharType="begin"/>
      </w:r>
      <w:r w:rsidRPr="006E2B4E">
        <w:rPr>
          <w:b w:val="0"/>
          <w:noProof/>
          <w:sz w:val="18"/>
        </w:rPr>
        <w:instrText xml:space="preserve"> PAGEREF _Toc363823640 \h </w:instrText>
      </w:r>
      <w:r w:rsidRPr="006E2B4E">
        <w:rPr>
          <w:b w:val="0"/>
          <w:noProof/>
          <w:sz w:val="18"/>
        </w:rPr>
      </w:r>
      <w:r w:rsidRPr="006E2B4E">
        <w:rPr>
          <w:b w:val="0"/>
          <w:noProof/>
          <w:sz w:val="18"/>
        </w:rPr>
        <w:fldChar w:fldCharType="separate"/>
      </w:r>
      <w:r w:rsidRPr="006E2B4E">
        <w:rPr>
          <w:b w:val="0"/>
          <w:noProof/>
          <w:sz w:val="18"/>
        </w:rPr>
        <w:t>419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149</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_Toc363823641 \h </w:instrText>
      </w:r>
      <w:r w:rsidRPr="006E2B4E">
        <w:rPr>
          <w:noProof/>
        </w:rPr>
      </w:r>
      <w:r w:rsidRPr="006E2B4E">
        <w:rPr>
          <w:noProof/>
        </w:rPr>
        <w:fldChar w:fldCharType="separate"/>
      </w:r>
      <w:r w:rsidRPr="006E2B4E">
        <w:rPr>
          <w:noProof/>
        </w:rPr>
        <w:t>419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149</w:t>
      </w:r>
      <w:r>
        <w:rPr>
          <w:noProof/>
        </w:rPr>
        <w:noBreakHyphen/>
        <w:t>5</w:t>
      </w:r>
      <w:r>
        <w:rPr>
          <w:noProof/>
        </w:rPr>
        <w:tab/>
        <w:t>Government entities may register</w:t>
      </w:r>
      <w:r w:rsidRPr="006E2B4E">
        <w:rPr>
          <w:noProof/>
        </w:rPr>
        <w:tab/>
      </w:r>
      <w:r w:rsidRPr="006E2B4E">
        <w:rPr>
          <w:noProof/>
        </w:rPr>
        <w:fldChar w:fldCharType="begin"/>
      </w:r>
      <w:r w:rsidRPr="006E2B4E">
        <w:rPr>
          <w:noProof/>
        </w:rPr>
        <w:instrText xml:space="preserve"> PAGEREF _Toc363823642 \h </w:instrText>
      </w:r>
      <w:r w:rsidRPr="006E2B4E">
        <w:rPr>
          <w:noProof/>
        </w:rPr>
      </w:r>
      <w:r w:rsidRPr="006E2B4E">
        <w:rPr>
          <w:noProof/>
        </w:rPr>
        <w:fldChar w:fldCharType="separate"/>
      </w:r>
      <w:r w:rsidRPr="006E2B4E">
        <w:rPr>
          <w:noProof/>
        </w:rPr>
        <w:t>419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149</w:t>
      </w:r>
      <w:r>
        <w:rPr>
          <w:noProof/>
        </w:rPr>
        <w:noBreakHyphen/>
        <w:t>10</w:t>
      </w:r>
      <w:r>
        <w:rPr>
          <w:noProof/>
        </w:rPr>
        <w:tab/>
        <w:t>Government entities are not required to be registered</w:t>
      </w:r>
      <w:r w:rsidRPr="006E2B4E">
        <w:rPr>
          <w:noProof/>
        </w:rPr>
        <w:tab/>
      </w:r>
      <w:r w:rsidRPr="006E2B4E">
        <w:rPr>
          <w:noProof/>
        </w:rPr>
        <w:fldChar w:fldCharType="begin"/>
      </w:r>
      <w:r w:rsidRPr="006E2B4E">
        <w:rPr>
          <w:noProof/>
        </w:rPr>
        <w:instrText xml:space="preserve"> PAGEREF _Toc363823643 \h </w:instrText>
      </w:r>
      <w:r w:rsidRPr="006E2B4E">
        <w:rPr>
          <w:noProof/>
        </w:rPr>
      </w:r>
      <w:r w:rsidRPr="006E2B4E">
        <w:rPr>
          <w:noProof/>
        </w:rPr>
        <w:fldChar w:fldCharType="separate"/>
      </w:r>
      <w:r w:rsidRPr="006E2B4E">
        <w:rPr>
          <w:noProof/>
        </w:rPr>
        <w:t>419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149</w:t>
      </w:r>
      <w:r>
        <w:rPr>
          <w:noProof/>
        </w:rPr>
        <w:noBreakHyphen/>
        <w:t>15</w:t>
      </w:r>
      <w:r>
        <w:rPr>
          <w:noProof/>
        </w:rPr>
        <w:tab/>
        <w:t>GST law applies to registered government entities</w:t>
      </w:r>
      <w:r w:rsidRPr="006E2B4E">
        <w:rPr>
          <w:noProof/>
        </w:rPr>
        <w:tab/>
      </w:r>
      <w:r w:rsidRPr="006E2B4E">
        <w:rPr>
          <w:noProof/>
        </w:rPr>
        <w:fldChar w:fldCharType="begin"/>
      </w:r>
      <w:r w:rsidRPr="006E2B4E">
        <w:rPr>
          <w:noProof/>
        </w:rPr>
        <w:instrText xml:space="preserve"> PAGEREF _Toc363823644 \h </w:instrText>
      </w:r>
      <w:r w:rsidRPr="006E2B4E">
        <w:rPr>
          <w:noProof/>
        </w:rPr>
      </w:r>
      <w:r w:rsidRPr="006E2B4E">
        <w:rPr>
          <w:noProof/>
        </w:rPr>
        <w:fldChar w:fldCharType="separate"/>
      </w:r>
      <w:r w:rsidRPr="006E2B4E">
        <w:rPr>
          <w:noProof/>
        </w:rPr>
        <w:t>420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149</w:t>
      </w:r>
      <w:r>
        <w:rPr>
          <w:noProof/>
        </w:rPr>
        <w:noBreakHyphen/>
        <w:t>20</w:t>
      </w:r>
      <w:r>
        <w:rPr>
          <w:noProof/>
        </w:rPr>
        <w:tab/>
        <w:t>Government entities not required to cancel their registration</w:t>
      </w:r>
      <w:r w:rsidRPr="006E2B4E">
        <w:rPr>
          <w:noProof/>
        </w:rPr>
        <w:tab/>
      </w:r>
      <w:r w:rsidRPr="006E2B4E">
        <w:rPr>
          <w:noProof/>
        </w:rPr>
        <w:fldChar w:fldCharType="begin"/>
      </w:r>
      <w:r w:rsidRPr="006E2B4E">
        <w:rPr>
          <w:noProof/>
        </w:rPr>
        <w:instrText xml:space="preserve"> PAGEREF _Toc363823645 \h </w:instrText>
      </w:r>
      <w:r w:rsidRPr="006E2B4E">
        <w:rPr>
          <w:noProof/>
        </w:rPr>
      </w:r>
      <w:r w:rsidRPr="006E2B4E">
        <w:rPr>
          <w:noProof/>
        </w:rPr>
        <w:fldChar w:fldCharType="separate"/>
      </w:r>
      <w:r w:rsidRPr="006E2B4E">
        <w:rPr>
          <w:noProof/>
        </w:rPr>
        <w:t>420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149</w:t>
      </w:r>
      <w:r>
        <w:rPr>
          <w:noProof/>
        </w:rPr>
        <w:noBreakHyphen/>
        <w:t>25</w:t>
      </w:r>
      <w:r>
        <w:rPr>
          <w:noProof/>
        </w:rPr>
        <w:tab/>
        <w:t>Membership requirements of a government GST group</w:t>
      </w:r>
      <w:r w:rsidRPr="006E2B4E">
        <w:rPr>
          <w:noProof/>
        </w:rPr>
        <w:tab/>
      </w:r>
      <w:r w:rsidRPr="006E2B4E">
        <w:rPr>
          <w:noProof/>
        </w:rPr>
        <w:fldChar w:fldCharType="begin"/>
      </w:r>
      <w:r w:rsidRPr="006E2B4E">
        <w:rPr>
          <w:noProof/>
        </w:rPr>
        <w:instrText xml:space="preserve"> PAGEREF _Toc363823646 \h </w:instrText>
      </w:r>
      <w:r w:rsidRPr="006E2B4E">
        <w:rPr>
          <w:noProof/>
        </w:rPr>
      </w:r>
      <w:r w:rsidRPr="006E2B4E">
        <w:rPr>
          <w:noProof/>
        </w:rPr>
        <w:fldChar w:fldCharType="separate"/>
      </w:r>
      <w:r w:rsidRPr="006E2B4E">
        <w:rPr>
          <w:noProof/>
        </w:rPr>
        <w:t>420</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4</w:t>
      </w:r>
      <w:r>
        <w:rPr>
          <w:noProof/>
        </w:rPr>
        <w:noBreakHyphen/>
        <w:t>6—Special rules mainly about tax periods</w:t>
      </w:r>
      <w:r w:rsidRPr="006E2B4E">
        <w:rPr>
          <w:b w:val="0"/>
          <w:noProof/>
          <w:sz w:val="18"/>
        </w:rPr>
        <w:tab/>
      </w:r>
      <w:r w:rsidRPr="006E2B4E">
        <w:rPr>
          <w:b w:val="0"/>
          <w:noProof/>
          <w:sz w:val="18"/>
        </w:rPr>
        <w:fldChar w:fldCharType="begin"/>
      </w:r>
      <w:r w:rsidRPr="006E2B4E">
        <w:rPr>
          <w:b w:val="0"/>
          <w:noProof/>
          <w:sz w:val="18"/>
        </w:rPr>
        <w:instrText xml:space="preserve"> PAGEREF _Toc363823647 \h </w:instrText>
      </w:r>
      <w:r w:rsidRPr="006E2B4E">
        <w:rPr>
          <w:b w:val="0"/>
          <w:noProof/>
          <w:sz w:val="18"/>
        </w:rPr>
      </w:r>
      <w:r w:rsidRPr="006E2B4E">
        <w:rPr>
          <w:b w:val="0"/>
          <w:noProof/>
          <w:sz w:val="18"/>
        </w:rPr>
        <w:fldChar w:fldCharType="separate"/>
      </w:r>
      <w:r w:rsidRPr="006E2B4E">
        <w:rPr>
          <w:b w:val="0"/>
          <w:noProof/>
          <w:sz w:val="18"/>
        </w:rPr>
        <w:t>421</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151—Annual tax periods</w:t>
      </w:r>
      <w:r w:rsidRPr="006E2B4E">
        <w:rPr>
          <w:b w:val="0"/>
          <w:noProof/>
          <w:sz w:val="18"/>
        </w:rPr>
        <w:tab/>
      </w:r>
      <w:r w:rsidRPr="006E2B4E">
        <w:rPr>
          <w:b w:val="0"/>
          <w:noProof/>
          <w:sz w:val="18"/>
        </w:rPr>
        <w:fldChar w:fldCharType="begin"/>
      </w:r>
      <w:r w:rsidRPr="006E2B4E">
        <w:rPr>
          <w:b w:val="0"/>
          <w:noProof/>
          <w:sz w:val="18"/>
        </w:rPr>
        <w:instrText xml:space="preserve"> PAGEREF _Toc363823648 \h </w:instrText>
      </w:r>
      <w:r w:rsidRPr="006E2B4E">
        <w:rPr>
          <w:b w:val="0"/>
          <w:noProof/>
          <w:sz w:val="18"/>
        </w:rPr>
      </w:r>
      <w:r w:rsidRPr="006E2B4E">
        <w:rPr>
          <w:b w:val="0"/>
          <w:noProof/>
          <w:sz w:val="18"/>
        </w:rPr>
        <w:fldChar w:fldCharType="separate"/>
      </w:r>
      <w:r w:rsidRPr="006E2B4E">
        <w:rPr>
          <w:b w:val="0"/>
          <w:noProof/>
          <w:sz w:val="18"/>
        </w:rPr>
        <w:t>421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151</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_Toc363823649 \h </w:instrText>
      </w:r>
      <w:r w:rsidRPr="006E2B4E">
        <w:rPr>
          <w:noProof/>
        </w:rPr>
      </w:r>
      <w:r w:rsidRPr="006E2B4E">
        <w:rPr>
          <w:noProof/>
        </w:rPr>
        <w:fldChar w:fldCharType="separate"/>
      </w:r>
      <w:r w:rsidRPr="006E2B4E">
        <w:rPr>
          <w:noProof/>
        </w:rPr>
        <w:t>421</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151</w:t>
      </w:r>
      <w:r>
        <w:rPr>
          <w:noProof/>
        </w:rPr>
        <w:noBreakHyphen/>
        <w:t>A—Electing to have annual tax periods</w:t>
      </w:r>
      <w:r w:rsidRPr="006E2B4E">
        <w:rPr>
          <w:b w:val="0"/>
          <w:noProof/>
          <w:sz w:val="18"/>
        </w:rPr>
        <w:tab/>
      </w:r>
      <w:r w:rsidRPr="006E2B4E">
        <w:rPr>
          <w:b w:val="0"/>
          <w:noProof/>
          <w:sz w:val="18"/>
        </w:rPr>
        <w:fldChar w:fldCharType="begin"/>
      </w:r>
      <w:r w:rsidRPr="006E2B4E">
        <w:rPr>
          <w:b w:val="0"/>
          <w:noProof/>
          <w:sz w:val="18"/>
        </w:rPr>
        <w:instrText xml:space="preserve"> PAGEREF _Toc363823650 \h </w:instrText>
      </w:r>
      <w:r w:rsidRPr="006E2B4E">
        <w:rPr>
          <w:b w:val="0"/>
          <w:noProof/>
          <w:sz w:val="18"/>
        </w:rPr>
      </w:r>
      <w:r w:rsidRPr="006E2B4E">
        <w:rPr>
          <w:b w:val="0"/>
          <w:noProof/>
          <w:sz w:val="18"/>
        </w:rPr>
        <w:fldChar w:fldCharType="separate"/>
      </w:r>
      <w:r w:rsidRPr="006E2B4E">
        <w:rPr>
          <w:b w:val="0"/>
          <w:noProof/>
          <w:sz w:val="18"/>
        </w:rPr>
        <w:t>421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151</w:t>
      </w:r>
      <w:r>
        <w:rPr>
          <w:noProof/>
        </w:rPr>
        <w:noBreakHyphen/>
        <w:t>5</w:t>
      </w:r>
      <w:r>
        <w:rPr>
          <w:noProof/>
        </w:rPr>
        <w:tab/>
        <w:t>Eligibility to make an annual tax period election</w:t>
      </w:r>
      <w:r w:rsidRPr="006E2B4E">
        <w:rPr>
          <w:noProof/>
        </w:rPr>
        <w:tab/>
      </w:r>
      <w:r w:rsidRPr="006E2B4E">
        <w:rPr>
          <w:noProof/>
        </w:rPr>
        <w:fldChar w:fldCharType="begin"/>
      </w:r>
      <w:r w:rsidRPr="006E2B4E">
        <w:rPr>
          <w:noProof/>
        </w:rPr>
        <w:instrText xml:space="preserve"> PAGEREF _Toc363823651 \h </w:instrText>
      </w:r>
      <w:r w:rsidRPr="006E2B4E">
        <w:rPr>
          <w:noProof/>
        </w:rPr>
      </w:r>
      <w:r w:rsidRPr="006E2B4E">
        <w:rPr>
          <w:noProof/>
        </w:rPr>
        <w:fldChar w:fldCharType="separate"/>
      </w:r>
      <w:r w:rsidRPr="006E2B4E">
        <w:rPr>
          <w:noProof/>
        </w:rPr>
        <w:t>421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151</w:t>
      </w:r>
      <w:r>
        <w:rPr>
          <w:noProof/>
        </w:rPr>
        <w:noBreakHyphen/>
        <w:t>10</w:t>
      </w:r>
      <w:r>
        <w:rPr>
          <w:noProof/>
        </w:rPr>
        <w:tab/>
        <w:t>Making an annual tax period election</w:t>
      </w:r>
      <w:r w:rsidRPr="006E2B4E">
        <w:rPr>
          <w:noProof/>
        </w:rPr>
        <w:tab/>
      </w:r>
      <w:r w:rsidRPr="006E2B4E">
        <w:rPr>
          <w:noProof/>
        </w:rPr>
        <w:fldChar w:fldCharType="begin"/>
      </w:r>
      <w:r w:rsidRPr="006E2B4E">
        <w:rPr>
          <w:noProof/>
        </w:rPr>
        <w:instrText xml:space="preserve"> PAGEREF _Toc363823652 \h </w:instrText>
      </w:r>
      <w:r w:rsidRPr="006E2B4E">
        <w:rPr>
          <w:noProof/>
        </w:rPr>
      </w:r>
      <w:r w:rsidRPr="006E2B4E">
        <w:rPr>
          <w:noProof/>
        </w:rPr>
        <w:fldChar w:fldCharType="separate"/>
      </w:r>
      <w:r w:rsidRPr="006E2B4E">
        <w:rPr>
          <w:noProof/>
        </w:rPr>
        <w:t>422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151</w:t>
      </w:r>
      <w:r>
        <w:rPr>
          <w:noProof/>
        </w:rPr>
        <w:noBreakHyphen/>
        <w:t>15</w:t>
      </w:r>
      <w:r>
        <w:rPr>
          <w:noProof/>
        </w:rPr>
        <w:tab/>
        <w:t>Annual tax period elections by representative members of GST groups</w:t>
      </w:r>
      <w:r w:rsidRPr="006E2B4E">
        <w:rPr>
          <w:noProof/>
        </w:rPr>
        <w:tab/>
      </w:r>
      <w:r w:rsidRPr="006E2B4E">
        <w:rPr>
          <w:noProof/>
        </w:rPr>
        <w:fldChar w:fldCharType="begin"/>
      </w:r>
      <w:r w:rsidRPr="006E2B4E">
        <w:rPr>
          <w:noProof/>
        </w:rPr>
        <w:instrText xml:space="preserve"> PAGEREF _Toc363823653 \h </w:instrText>
      </w:r>
      <w:r w:rsidRPr="006E2B4E">
        <w:rPr>
          <w:noProof/>
        </w:rPr>
      </w:r>
      <w:r w:rsidRPr="006E2B4E">
        <w:rPr>
          <w:noProof/>
        </w:rPr>
        <w:fldChar w:fldCharType="separate"/>
      </w:r>
      <w:r w:rsidRPr="006E2B4E">
        <w:rPr>
          <w:noProof/>
        </w:rPr>
        <w:t>422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151</w:t>
      </w:r>
      <w:r>
        <w:rPr>
          <w:noProof/>
        </w:rPr>
        <w:noBreakHyphen/>
        <w:t>20</w:t>
      </w:r>
      <w:r>
        <w:rPr>
          <w:noProof/>
        </w:rPr>
        <w:tab/>
        <w:t>When you must make your annual tax period election</w:t>
      </w:r>
      <w:r w:rsidRPr="006E2B4E">
        <w:rPr>
          <w:noProof/>
        </w:rPr>
        <w:tab/>
      </w:r>
      <w:r w:rsidRPr="006E2B4E">
        <w:rPr>
          <w:noProof/>
        </w:rPr>
        <w:fldChar w:fldCharType="begin"/>
      </w:r>
      <w:r w:rsidRPr="006E2B4E">
        <w:rPr>
          <w:noProof/>
        </w:rPr>
        <w:instrText xml:space="preserve"> PAGEREF _Toc363823654 \h </w:instrText>
      </w:r>
      <w:r w:rsidRPr="006E2B4E">
        <w:rPr>
          <w:noProof/>
        </w:rPr>
      </w:r>
      <w:r w:rsidRPr="006E2B4E">
        <w:rPr>
          <w:noProof/>
        </w:rPr>
        <w:fldChar w:fldCharType="separate"/>
      </w:r>
      <w:r w:rsidRPr="006E2B4E">
        <w:rPr>
          <w:noProof/>
        </w:rPr>
        <w:t>422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151</w:t>
      </w:r>
      <w:r>
        <w:rPr>
          <w:noProof/>
        </w:rPr>
        <w:noBreakHyphen/>
        <w:t>25</w:t>
      </w:r>
      <w:r>
        <w:rPr>
          <w:noProof/>
        </w:rPr>
        <w:tab/>
        <w:t>Duration of an annual tax period election</w:t>
      </w:r>
      <w:r w:rsidRPr="006E2B4E">
        <w:rPr>
          <w:noProof/>
        </w:rPr>
        <w:tab/>
      </w:r>
      <w:r w:rsidRPr="006E2B4E">
        <w:rPr>
          <w:noProof/>
        </w:rPr>
        <w:fldChar w:fldCharType="begin"/>
      </w:r>
      <w:r w:rsidRPr="006E2B4E">
        <w:rPr>
          <w:noProof/>
        </w:rPr>
        <w:instrText xml:space="preserve"> PAGEREF _Toc363823655 \h </w:instrText>
      </w:r>
      <w:r w:rsidRPr="006E2B4E">
        <w:rPr>
          <w:noProof/>
        </w:rPr>
      </w:r>
      <w:r w:rsidRPr="006E2B4E">
        <w:rPr>
          <w:noProof/>
        </w:rPr>
        <w:fldChar w:fldCharType="separate"/>
      </w:r>
      <w:r w:rsidRPr="006E2B4E">
        <w:rPr>
          <w:noProof/>
        </w:rPr>
        <w:t>423</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151</w:t>
      </w:r>
      <w:r>
        <w:rPr>
          <w:noProof/>
        </w:rPr>
        <w:noBreakHyphen/>
        <w:t>B—Consequences of electing to have annual tax periods</w:t>
      </w:r>
      <w:r w:rsidRPr="006E2B4E">
        <w:rPr>
          <w:b w:val="0"/>
          <w:noProof/>
          <w:sz w:val="18"/>
        </w:rPr>
        <w:tab/>
      </w:r>
      <w:r w:rsidRPr="006E2B4E">
        <w:rPr>
          <w:b w:val="0"/>
          <w:noProof/>
          <w:sz w:val="18"/>
        </w:rPr>
        <w:fldChar w:fldCharType="begin"/>
      </w:r>
      <w:r w:rsidRPr="006E2B4E">
        <w:rPr>
          <w:b w:val="0"/>
          <w:noProof/>
          <w:sz w:val="18"/>
        </w:rPr>
        <w:instrText xml:space="preserve"> PAGEREF _Toc363823656 \h </w:instrText>
      </w:r>
      <w:r w:rsidRPr="006E2B4E">
        <w:rPr>
          <w:b w:val="0"/>
          <w:noProof/>
          <w:sz w:val="18"/>
        </w:rPr>
      </w:r>
      <w:r w:rsidRPr="006E2B4E">
        <w:rPr>
          <w:b w:val="0"/>
          <w:noProof/>
          <w:sz w:val="18"/>
        </w:rPr>
        <w:fldChar w:fldCharType="separate"/>
      </w:r>
      <w:r w:rsidRPr="006E2B4E">
        <w:rPr>
          <w:b w:val="0"/>
          <w:noProof/>
          <w:sz w:val="18"/>
        </w:rPr>
        <w:t>424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151</w:t>
      </w:r>
      <w:r>
        <w:rPr>
          <w:noProof/>
        </w:rPr>
        <w:noBreakHyphen/>
        <w:t>40</w:t>
      </w:r>
      <w:r>
        <w:rPr>
          <w:noProof/>
        </w:rPr>
        <w:tab/>
        <w:t>Annual tax periods</w:t>
      </w:r>
      <w:r w:rsidRPr="006E2B4E">
        <w:rPr>
          <w:noProof/>
        </w:rPr>
        <w:tab/>
      </w:r>
      <w:r w:rsidRPr="006E2B4E">
        <w:rPr>
          <w:noProof/>
        </w:rPr>
        <w:fldChar w:fldCharType="begin"/>
      </w:r>
      <w:r w:rsidRPr="006E2B4E">
        <w:rPr>
          <w:noProof/>
        </w:rPr>
        <w:instrText xml:space="preserve"> PAGEREF _Toc363823657 \h </w:instrText>
      </w:r>
      <w:r w:rsidRPr="006E2B4E">
        <w:rPr>
          <w:noProof/>
        </w:rPr>
      </w:r>
      <w:r w:rsidRPr="006E2B4E">
        <w:rPr>
          <w:noProof/>
        </w:rPr>
        <w:fldChar w:fldCharType="separate"/>
      </w:r>
      <w:r w:rsidRPr="006E2B4E">
        <w:rPr>
          <w:noProof/>
        </w:rPr>
        <w:t>424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151</w:t>
      </w:r>
      <w:r>
        <w:rPr>
          <w:noProof/>
        </w:rPr>
        <w:noBreakHyphen/>
        <w:t>45</w:t>
      </w:r>
      <w:r>
        <w:rPr>
          <w:noProof/>
        </w:rPr>
        <w:tab/>
        <w:t>When GST returns for annual tax periods must be given</w:t>
      </w:r>
      <w:r w:rsidRPr="006E2B4E">
        <w:rPr>
          <w:noProof/>
        </w:rPr>
        <w:tab/>
      </w:r>
      <w:r w:rsidRPr="006E2B4E">
        <w:rPr>
          <w:noProof/>
        </w:rPr>
        <w:fldChar w:fldCharType="begin"/>
      </w:r>
      <w:r w:rsidRPr="006E2B4E">
        <w:rPr>
          <w:noProof/>
        </w:rPr>
        <w:instrText xml:space="preserve"> PAGEREF _Toc363823658 \h </w:instrText>
      </w:r>
      <w:r w:rsidRPr="006E2B4E">
        <w:rPr>
          <w:noProof/>
        </w:rPr>
      </w:r>
      <w:r w:rsidRPr="006E2B4E">
        <w:rPr>
          <w:noProof/>
        </w:rPr>
        <w:fldChar w:fldCharType="separate"/>
      </w:r>
      <w:r w:rsidRPr="006E2B4E">
        <w:rPr>
          <w:noProof/>
        </w:rPr>
        <w:t>425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151</w:t>
      </w:r>
      <w:r>
        <w:rPr>
          <w:noProof/>
        </w:rPr>
        <w:noBreakHyphen/>
        <w:t>50</w:t>
      </w:r>
      <w:r>
        <w:rPr>
          <w:noProof/>
        </w:rPr>
        <w:tab/>
        <w:t>When payments of assessed net amounts for annual tax periods must be made</w:t>
      </w:r>
      <w:r w:rsidRPr="006E2B4E">
        <w:rPr>
          <w:noProof/>
        </w:rPr>
        <w:tab/>
      </w:r>
      <w:r w:rsidRPr="006E2B4E">
        <w:rPr>
          <w:noProof/>
        </w:rPr>
        <w:fldChar w:fldCharType="begin"/>
      </w:r>
      <w:r w:rsidRPr="006E2B4E">
        <w:rPr>
          <w:noProof/>
        </w:rPr>
        <w:instrText xml:space="preserve"> PAGEREF _Toc363823659 \h </w:instrText>
      </w:r>
      <w:r w:rsidRPr="006E2B4E">
        <w:rPr>
          <w:noProof/>
        </w:rPr>
      </w:r>
      <w:r w:rsidRPr="006E2B4E">
        <w:rPr>
          <w:noProof/>
        </w:rPr>
        <w:fldChar w:fldCharType="separate"/>
      </w:r>
      <w:r w:rsidRPr="006E2B4E">
        <w:rPr>
          <w:noProof/>
        </w:rPr>
        <w:t>425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151</w:t>
      </w:r>
      <w:r>
        <w:rPr>
          <w:noProof/>
        </w:rPr>
        <w:noBreakHyphen/>
        <w:t>55</w:t>
      </w:r>
      <w:r>
        <w:rPr>
          <w:noProof/>
        </w:rPr>
        <w:tab/>
        <w:t>An entity’s concluding annual tax period</w:t>
      </w:r>
      <w:r w:rsidRPr="006E2B4E">
        <w:rPr>
          <w:noProof/>
        </w:rPr>
        <w:tab/>
      </w:r>
      <w:r w:rsidRPr="006E2B4E">
        <w:rPr>
          <w:noProof/>
        </w:rPr>
        <w:fldChar w:fldCharType="begin"/>
      </w:r>
      <w:r w:rsidRPr="006E2B4E">
        <w:rPr>
          <w:noProof/>
        </w:rPr>
        <w:instrText xml:space="preserve"> PAGEREF _Toc363823660 \h </w:instrText>
      </w:r>
      <w:r w:rsidRPr="006E2B4E">
        <w:rPr>
          <w:noProof/>
        </w:rPr>
      </w:r>
      <w:r w:rsidRPr="006E2B4E">
        <w:rPr>
          <w:noProof/>
        </w:rPr>
        <w:fldChar w:fldCharType="separate"/>
      </w:r>
      <w:r w:rsidRPr="006E2B4E">
        <w:rPr>
          <w:noProof/>
        </w:rPr>
        <w:t>426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151</w:t>
      </w:r>
      <w:r>
        <w:rPr>
          <w:noProof/>
        </w:rPr>
        <w:noBreakHyphen/>
        <w:t>60</w:t>
      </w:r>
      <w:r>
        <w:rPr>
          <w:noProof/>
        </w:rPr>
        <w:tab/>
        <w:t>The effect of incapacitation or cessation</w:t>
      </w:r>
      <w:r w:rsidRPr="006E2B4E">
        <w:rPr>
          <w:noProof/>
        </w:rPr>
        <w:tab/>
      </w:r>
      <w:r w:rsidRPr="006E2B4E">
        <w:rPr>
          <w:noProof/>
        </w:rPr>
        <w:fldChar w:fldCharType="begin"/>
      </w:r>
      <w:r w:rsidRPr="006E2B4E">
        <w:rPr>
          <w:noProof/>
        </w:rPr>
        <w:instrText xml:space="preserve"> PAGEREF _Toc363823661 \h </w:instrText>
      </w:r>
      <w:r w:rsidRPr="006E2B4E">
        <w:rPr>
          <w:noProof/>
        </w:rPr>
      </w:r>
      <w:r w:rsidRPr="006E2B4E">
        <w:rPr>
          <w:noProof/>
        </w:rPr>
        <w:fldChar w:fldCharType="separate"/>
      </w:r>
      <w:r w:rsidRPr="006E2B4E">
        <w:rPr>
          <w:noProof/>
        </w:rPr>
        <w:t>426</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153—Agents etc. and insurance brokers</w:t>
      </w:r>
      <w:r w:rsidRPr="006E2B4E">
        <w:rPr>
          <w:b w:val="0"/>
          <w:noProof/>
          <w:sz w:val="18"/>
        </w:rPr>
        <w:tab/>
      </w:r>
      <w:r w:rsidRPr="006E2B4E">
        <w:rPr>
          <w:b w:val="0"/>
          <w:noProof/>
          <w:sz w:val="18"/>
        </w:rPr>
        <w:fldChar w:fldCharType="begin"/>
      </w:r>
      <w:r w:rsidRPr="006E2B4E">
        <w:rPr>
          <w:b w:val="0"/>
          <w:noProof/>
          <w:sz w:val="18"/>
        </w:rPr>
        <w:instrText xml:space="preserve"> PAGEREF _Toc363823662 \h </w:instrText>
      </w:r>
      <w:r w:rsidRPr="006E2B4E">
        <w:rPr>
          <w:b w:val="0"/>
          <w:noProof/>
          <w:sz w:val="18"/>
        </w:rPr>
      </w:r>
      <w:r w:rsidRPr="006E2B4E">
        <w:rPr>
          <w:b w:val="0"/>
          <w:noProof/>
          <w:sz w:val="18"/>
        </w:rPr>
        <w:fldChar w:fldCharType="separate"/>
      </w:r>
      <w:r w:rsidRPr="006E2B4E">
        <w:rPr>
          <w:b w:val="0"/>
          <w:noProof/>
          <w:sz w:val="18"/>
        </w:rPr>
        <w:t>427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153</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_Toc363823663 \h </w:instrText>
      </w:r>
      <w:r w:rsidRPr="006E2B4E">
        <w:rPr>
          <w:noProof/>
        </w:rPr>
      </w:r>
      <w:r w:rsidRPr="006E2B4E">
        <w:rPr>
          <w:noProof/>
        </w:rPr>
        <w:fldChar w:fldCharType="separate"/>
      </w:r>
      <w:r w:rsidRPr="006E2B4E">
        <w:rPr>
          <w:noProof/>
        </w:rPr>
        <w:t>427</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153</w:t>
      </w:r>
      <w:r>
        <w:rPr>
          <w:noProof/>
        </w:rPr>
        <w:noBreakHyphen/>
        <w:t>A—General</w:t>
      </w:r>
      <w:r w:rsidRPr="006E2B4E">
        <w:rPr>
          <w:b w:val="0"/>
          <w:noProof/>
          <w:sz w:val="18"/>
        </w:rPr>
        <w:tab/>
      </w:r>
      <w:r w:rsidRPr="006E2B4E">
        <w:rPr>
          <w:b w:val="0"/>
          <w:noProof/>
          <w:sz w:val="18"/>
        </w:rPr>
        <w:fldChar w:fldCharType="begin"/>
      </w:r>
      <w:r w:rsidRPr="006E2B4E">
        <w:rPr>
          <w:b w:val="0"/>
          <w:noProof/>
          <w:sz w:val="18"/>
        </w:rPr>
        <w:instrText xml:space="preserve"> PAGEREF _Toc363823664 \h </w:instrText>
      </w:r>
      <w:r w:rsidRPr="006E2B4E">
        <w:rPr>
          <w:b w:val="0"/>
          <w:noProof/>
          <w:sz w:val="18"/>
        </w:rPr>
      </w:r>
      <w:r w:rsidRPr="006E2B4E">
        <w:rPr>
          <w:b w:val="0"/>
          <w:noProof/>
          <w:sz w:val="18"/>
        </w:rPr>
        <w:fldChar w:fldCharType="separate"/>
      </w:r>
      <w:r w:rsidRPr="006E2B4E">
        <w:rPr>
          <w:b w:val="0"/>
          <w:noProof/>
          <w:sz w:val="18"/>
        </w:rPr>
        <w:t>427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153</w:t>
      </w:r>
      <w:r>
        <w:rPr>
          <w:noProof/>
        </w:rPr>
        <w:noBreakHyphen/>
        <w:t>5</w:t>
      </w:r>
      <w:r>
        <w:rPr>
          <w:noProof/>
        </w:rPr>
        <w:tab/>
        <w:t>Attributing the input tax credits for your creditable acquisitions</w:t>
      </w:r>
      <w:r w:rsidRPr="006E2B4E">
        <w:rPr>
          <w:noProof/>
        </w:rPr>
        <w:tab/>
      </w:r>
      <w:r w:rsidRPr="006E2B4E">
        <w:rPr>
          <w:noProof/>
        </w:rPr>
        <w:fldChar w:fldCharType="begin"/>
      </w:r>
      <w:r w:rsidRPr="006E2B4E">
        <w:rPr>
          <w:noProof/>
        </w:rPr>
        <w:instrText xml:space="preserve"> PAGEREF _Toc363823665 \h </w:instrText>
      </w:r>
      <w:r w:rsidRPr="006E2B4E">
        <w:rPr>
          <w:noProof/>
        </w:rPr>
      </w:r>
      <w:r w:rsidRPr="006E2B4E">
        <w:rPr>
          <w:noProof/>
        </w:rPr>
        <w:fldChar w:fldCharType="separate"/>
      </w:r>
      <w:r w:rsidRPr="006E2B4E">
        <w:rPr>
          <w:noProof/>
        </w:rPr>
        <w:t>427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153</w:t>
      </w:r>
      <w:r>
        <w:rPr>
          <w:noProof/>
        </w:rPr>
        <w:noBreakHyphen/>
        <w:t>10</w:t>
      </w:r>
      <w:r>
        <w:rPr>
          <w:noProof/>
        </w:rPr>
        <w:tab/>
        <w:t>Attributing your adjustments</w:t>
      </w:r>
      <w:r w:rsidRPr="006E2B4E">
        <w:rPr>
          <w:noProof/>
        </w:rPr>
        <w:tab/>
      </w:r>
      <w:r w:rsidRPr="006E2B4E">
        <w:rPr>
          <w:noProof/>
        </w:rPr>
        <w:fldChar w:fldCharType="begin"/>
      </w:r>
      <w:r w:rsidRPr="006E2B4E">
        <w:rPr>
          <w:noProof/>
        </w:rPr>
        <w:instrText xml:space="preserve"> PAGEREF _Toc363823666 \h </w:instrText>
      </w:r>
      <w:r w:rsidRPr="006E2B4E">
        <w:rPr>
          <w:noProof/>
        </w:rPr>
      </w:r>
      <w:r w:rsidRPr="006E2B4E">
        <w:rPr>
          <w:noProof/>
        </w:rPr>
        <w:fldChar w:fldCharType="separate"/>
      </w:r>
      <w:r w:rsidRPr="006E2B4E">
        <w:rPr>
          <w:noProof/>
        </w:rPr>
        <w:t>428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153</w:t>
      </w:r>
      <w:r>
        <w:rPr>
          <w:noProof/>
        </w:rPr>
        <w:noBreakHyphen/>
        <w:t>15</w:t>
      </w:r>
      <w:r>
        <w:rPr>
          <w:noProof/>
        </w:rPr>
        <w:tab/>
        <w:t>Tax invoices</w:t>
      </w:r>
      <w:r w:rsidRPr="006E2B4E">
        <w:rPr>
          <w:noProof/>
        </w:rPr>
        <w:tab/>
      </w:r>
      <w:r w:rsidRPr="006E2B4E">
        <w:rPr>
          <w:noProof/>
        </w:rPr>
        <w:fldChar w:fldCharType="begin"/>
      </w:r>
      <w:r w:rsidRPr="006E2B4E">
        <w:rPr>
          <w:noProof/>
        </w:rPr>
        <w:instrText xml:space="preserve"> PAGEREF _Toc363823667 \h </w:instrText>
      </w:r>
      <w:r w:rsidRPr="006E2B4E">
        <w:rPr>
          <w:noProof/>
        </w:rPr>
      </w:r>
      <w:r w:rsidRPr="006E2B4E">
        <w:rPr>
          <w:noProof/>
        </w:rPr>
        <w:fldChar w:fldCharType="separate"/>
      </w:r>
      <w:r w:rsidRPr="006E2B4E">
        <w:rPr>
          <w:noProof/>
        </w:rPr>
        <w:t>428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153</w:t>
      </w:r>
      <w:r>
        <w:rPr>
          <w:noProof/>
        </w:rPr>
        <w:noBreakHyphen/>
        <w:t>20</w:t>
      </w:r>
      <w:r>
        <w:rPr>
          <w:noProof/>
        </w:rPr>
        <w:tab/>
        <w:t>Adjustment notes</w:t>
      </w:r>
      <w:r w:rsidRPr="006E2B4E">
        <w:rPr>
          <w:noProof/>
        </w:rPr>
        <w:tab/>
      </w:r>
      <w:r w:rsidRPr="006E2B4E">
        <w:rPr>
          <w:noProof/>
        </w:rPr>
        <w:fldChar w:fldCharType="begin"/>
      </w:r>
      <w:r w:rsidRPr="006E2B4E">
        <w:rPr>
          <w:noProof/>
        </w:rPr>
        <w:instrText xml:space="preserve"> PAGEREF _Toc363823668 \h </w:instrText>
      </w:r>
      <w:r w:rsidRPr="006E2B4E">
        <w:rPr>
          <w:noProof/>
        </w:rPr>
      </w:r>
      <w:r w:rsidRPr="006E2B4E">
        <w:rPr>
          <w:noProof/>
        </w:rPr>
        <w:fldChar w:fldCharType="separate"/>
      </w:r>
      <w:r w:rsidRPr="006E2B4E">
        <w:rPr>
          <w:noProof/>
        </w:rPr>
        <w:t>429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153</w:t>
      </w:r>
      <w:r>
        <w:rPr>
          <w:noProof/>
        </w:rPr>
        <w:noBreakHyphen/>
        <w:t>25</w:t>
      </w:r>
      <w:r>
        <w:rPr>
          <w:noProof/>
        </w:rPr>
        <w:tab/>
        <w:t>Insurance supplied through insurance brokers</w:t>
      </w:r>
      <w:r w:rsidRPr="006E2B4E">
        <w:rPr>
          <w:noProof/>
        </w:rPr>
        <w:tab/>
      </w:r>
      <w:r w:rsidRPr="006E2B4E">
        <w:rPr>
          <w:noProof/>
        </w:rPr>
        <w:fldChar w:fldCharType="begin"/>
      </w:r>
      <w:r w:rsidRPr="006E2B4E">
        <w:rPr>
          <w:noProof/>
        </w:rPr>
        <w:instrText xml:space="preserve"> PAGEREF _Toc363823669 \h </w:instrText>
      </w:r>
      <w:r w:rsidRPr="006E2B4E">
        <w:rPr>
          <w:noProof/>
        </w:rPr>
      </w:r>
      <w:r w:rsidRPr="006E2B4E">
        <w:rPr>
          <w:noProof/>
        </w:rPr>
        <w:fldChar w:fldCharType="separate"/>
      </w:r>
      <w:r w:rsidRPr="006E2B4E">
        <w:rPr>
          <w:noProof/>
        </w:rPr>
        <w:t>429</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153</w:t>
      </w:r>
      <w:r>
        <w:rPr>
          <w:noProof/>
        </w:rPr>
        <w:noBreakHyphen/>
        <w:t>B—Principals and intermediaries as separate suppliers or acquirers</w:t>
      </w:r>
      <w:r w:rsidRPr="006E2B4E">
        <w:rPr>
          <w:b w:val="0"/>
          <w:noProof/>
          <w:sz w:val="18"/>
        </w:rPr>
        <w:tab/>
      </w:r>
      <w:r w:rsidRPr="006E2B4E">
        <w:rPr>
          <w:b w:val="0"/>
          <w:noProof/>
          <w:sz w:val="18"/>
        </w:rPr>
        <w:fldChar w:fldCharType="begin"/>
      </w:r>
      <w:r w:rsidRPr="006E2B4E">
        <w:rPr>
          <w:b w:val="0"/>
          <w:noProof/>
          <w:sz w:val="18"/>
        </w:rPr>
        <w:instrText xml:space="preserve"> PAGEREF _Toc363823670 \h </w:instrText>
      </w:r>
      <w:r w:rsidRPr="006E2B4E">
        <w:rPr>
          <w:b w:val="0"/>
          <w:noProof/>
          <w:sz w:val="18"/>
        </w:rPr>
      </w:r>
      <w:r w:rsidRPr="006E2B4E">
        <w:rPr>
          <w:b w:val="0"/>
          <w:noProof/>
          <w:sz w:val="18"/>
        </w:rPr>
        <w:fldChar w:fldCharType="separate"/>
      </w:r>
      <w:r w:rsidRPr="006E2B4E">
        <w:rPr>
          <w:b w:val="0"/>
          <w:noProof/>
          <w:sz w:val="18"/>
        </w:rPr>
        <w:t>430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153</w:t>
      </w:r>
      <w:r>
        <w:rPr>
          <w:noProof/>
        </w:rPr>
        <w:noBreakHyphen/>
        <w:t>50</w:t>
      </w:r>
      <w:r>
        <w:rPr>
          <w:noProof/>
        </w:rPr>
        <w:tab/>
        <w:t>Arrangements under which intermediaries are treated as suppliers or acquirers</w:t>
      </w:r>
      <w:r w:rsidRPr="006E2B4E">
        <w:rPr>
          <w:noProof/>
        </w:rPr>
        <w:tab/>
      </w:r>
      <w:r w:rsidRPr="006E2B4E">
        <w:rPr>
          <w:noProof/>
        </w:rPr>
        <w:fldChar w:fldCharType="begin"/>
      </w:r>
      <w:r w:rsidRPr="006E2B4E">
        <w:rPr>
          <w:noProof/>
        </w:rPr>
        <w:instrText xml:space="preserve"> PAGEREF _Toc363823671 \h </w:instrText>
      </w:r>
      <w:r w:rsidRPr="006E2B4E">
        <w:rPr>
          <w:noProof/>
        </w:rPr>
      </w:r>
      <w:r w:rsidRPr="006E2B4E">
        <w:rPr>
          <w:noProof/>
        </w:rPr>
        <w:fldChar w:fldCharType="separate"/>
      </w:r>
      <w:r w:rsidRPr="006E2B4E">
        <w:rPr>
          <w:noProof/>
        </w:rPr>
        <w:t>430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153</w:t>
      </w:r>
      <w:r>
        <w:rPr>
          <w:noProof/>
        </w:rPr>
        <w:noBreakHyphen/>
        <w:t>55</w:t>
      </w:r>
      <w:r>
        <w:rPr>
          <w:noProof/>
        </w:rPr>
        <w:tab/>
        <w:t>The effect of these arrangements on supplies</w:t>
      </w:r>
      <w:r w:rsidRPr="006E2B4E">
        <w:rPr>
          <w:noProof/>
        </w:rPr>
        <w:tab/>
      </w:r>
      <w:r w:rsidRPr="006E2B4E">
        <w:rPr>
          <w:noProof/>
        </w:rPr>
        <w:fldChar w:fldCharType="begin"/>
      </w:r>
      <w:r w:rsidRPr="006E2B4E">
        <w:rPr>
          <w:noProof/>
        </w:rPr>
        <w:instrText xml:space="preserve"> PAGEREF _Toc363823672 \h </w:instrText>
      </w:r>
      <w:r w:rsidRPr="006E2B4E">
        <w:rPr>
          <w:noProof/>
        </w:rPr>
      </w:r>
      <w:r w:rsidRPr="006E2B4E">
        <w:rPr>
          <w:noProof/>
        </w:rPr>
        <w:fldChar w:fldCharType="separate"/>
      </w:r>
      <w:r w:rsidRPr="006E2B4E">
        <w:rPr>
          <w:noProof/>
        </w:rPr>
        <w:t>431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153</w:t>
      </w:r>
      <w:r>
        <w:rPr>
          <w:noProof/>
        </w:rPr>
        <w:noBreakHyphen/>
        <w:t>60</w:t>
      </w:r>
      <w:r>
        <w:rPr>
          <w:noProof/>
        </w:rPr>
        <w:tab/>
        <w:t>The effect of these arrangements on acquisitions</w:t>
      </w:r>
      <w:r w:rsidRPr="006E2B4E">
        <w:rPr>
          <w:noProof/>
        </w:rPr>
        <w:tab/>
      </w:r>
      <w:r w:rsidRPr="006E2B4E">
        <w:rPr>
          <w:noProof/>
        </w:rPr>
        <w:fldChar w:fldCharType="begin"/>
      </w:r>
      <w:r w:rsidRPr="006E2B4E">
        <w:rPr>
          <w:noProof/>
        </w:rPr>
        <w:instrText xml:space="preserve"> PAGEREF _Toc363823673 \h </w:instrText>
      </w:r>
      <w:r w:rsidRPr="006E2B4E">
        <w:rPr>
          <w:noProof/>
        </w:rPr>
      </w:r>
      <w:r w:rsidRPr="006E2B4E">
        <w:rPr>
          <w:noProof/>
        </w:rPr>
        <w:fldChar w:fldCharType="separate"/>
      </w:r>
      <w:r w:rsidRPr="006E2B4E">
        <w:rPr>
          <w:noProof/>
        </w:rPr>
        <w:t>432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153</w:t>
      </w:r>
      <w:r>
        <w:rPr>
          <w:noProof/>
        </w:rPr>
        <w:noBreakHyphen/>
        <w:t>65</w:t>
      </w:r>
      <w:r>
        <w:rPr>
          <w:noProof/>
        </w:rPr>
        <w:tab/>
        <w:t>Determinations that supplies or acquisitions are taken to be under these arrangements</w:t>
      </w:r>
      <w:r w:rsidRPr="006E2B4E">
        <w:rPr>
          <w:noProof/>
        </w:rPr>
        <w:tab/>
      </w:r>
      <w:r w:rsidRPr="006E2B4E">
        <w:rPr>
          <w:noProof/>
        </w:rPr>
        <w:fldChar w:fldCharType="begin"/>
      </w:r>
      <w:r w:rsidRPr="006E2B4E">
        <w:rPr>
          <w:noProof/>
        </w:rPr>
        <w:instrText xml:space="preserve"> PAGEREF _Toc363823674 \h </w:instrText>
      </w:r>
      <w:r w:rsidRPr="006E2B4E">
        <w:rPr>
          <w:noProof/>
        </w:rPr>
      </w:r>
      <w:r w:rsidRPr="006E2B4E">
        <w:rPr>
          <w:noProof/>
        </w:rPr>
        <w:fldChar w:fldCharType="separate"/>
      </w:r>
      <w:r w:rsidRPr="006E2B4E">
        <w:rPr>
          <w:noProof/>
        </w:rPr>
        <w:t>433</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156—Supplies and acquisitions made on a progressive or periodic basis</w:t>
      </w:r>
      <w:r w:rsidRPr="006E2B4E">
        <w:rPr>
          <w:b w:val="0"/>
          <w:noProof/>
          <w:sz w:val="18"/>
        </w:rPr>
        <w:tab/>
      </w:r>
      <w:r w:rsidRPr="006E2B4E">
        <w:rPr>
          <w:b w:val="0"/>
          <w:noProof/>
          <w:sz w:val="18"/>
        </w:rPr>
        <w:fldChar w:fldCharType="begin"/>
      </w:r>
      <w:r w:rsidRPr="006E2B4E">
        <w:rPr>
          <w:b w:val="0"/>
          <w:noProof/>
          <w:sz w:val="18"/>
        </w:rPr>
        <w:instrText xml:space="preserve"> PAGEREF _Toc363823675 \h </w:instrText>
      </w:r>
      <w:r w:rsidRPr="006E2B4E">
        <w:rPr>
          <w:b w:val="0"/>
          <w:noProof/>
          <w:sz w:val="18"/>
        </w:rPr>
      </w:r>
      <w:r w:rsidRPr="006E2B4E">
        <w:rPr>
          <w:b w:val="0"/>
          <w:noProof/>
          <w:sz w:val="18"/>
        </w:rPr>
        <w:fldChar w:fldCharType="separate"/>
      </w:r>
      <w:r w:rsidRPr="006E2B4E">
        <w:rPr>
          <w:b w:val="0"/>
          <w:noProof/>
          <w:sz w:val="18"/>
        </w:rPr>
        <w:t>434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156</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_Toc363823676 \h </w:instrText>
      </w:r>
      <w:r w:rsidRPr="006E2B4E">
        <w:rPr>
          <w:noProof/>
        </w:rPr>
      </w:r>
      <w:r w:rsidRPr="006E2B4E">
        <w:rPr>
          <w:noProof/>
        </w:rPr>
        <w:fldChar w:fldCharType="separate"/>
      </w:r>
      <w:r w:rsidRPr="006E2B4E">
        <w:rPr>
          <w:noProof/>
        </w:rPr>
        <w:t>434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156</w:t>
      </w:r>
      <w:r>
        <w:rPr>
          <w:noProof/>
        </w:rPr>
        <w:noBreakHyphen/>
        <w:t>5</w:t>
      </w:r>
      <w:r>
        <w:rPr>
          <w:noProof/>
        </w:rPr>
        <w:tab/>
        <w:t>Attributing the GST on progressive or periodic supplies</w:t>
      </w:r>
      <w:r w:rsidRPr="006E2B4E">
        <w:rPr>
          <w:noProof/>
        </w:rPr>
        <w:tab/>
      </w:r>
      <w:r w:rsidRPr="006E2B4E">
        <w:rPr>
          <w:noProof/>
        </w:rPr>
        <w:fldChar w:fldCharType="begin"/>
      </w:r>
      <w:r w:rsidRPr="006E2B4E">
        <w:rPr>
          <w:noProof/>
        </w:rPr>
        <w:instrText xml:space="preserve"> PAGEREF _Toc363823677 \h </w:instrText>
      </w:r>
      <w:r w:rsidRPr="006E2B4E">
        <w:rPr>
          <w:noProof/>
        </w:rPr>
      </w:r>
      <w:r w:rsidRPr="006E2B4E">
        <w:rPr>
          <w:noProof/>
        </w:rPr>
        <w:fldChar w:fldCharType="separate"/>
      </w:r>
      <w:r w:rsidRPr="006E2B4E">
        <w:rPr>
          <w:noProof/>
        </w:rPr>
        <w:t>434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156</w:t>
      </w:r>
      <w:r>
        <w:rPr>
          <w:noProof/>
        </w:rPr>
        <w:noBreakHyphen/>
        <w:t>10</w:t>
      </w:r>
      <w:r>
        <w:rPr>
          <w:noProof/>
        </w:rPr>
        <w:tab/>
        <w:t>Attributing the input tax credits on progressive or periodic acquisitions</w:t>
      </w:r>
      <w:r w:rsidRPr="006E2B4E">
        <w:rPr>
          <w:noProof/>
        </w:rPr>
        <w:tab/>
      </w:r>
      <w:r w:rsidRPr="006E2B4E">
        <w:rPr>
          <w:noProof/>
        </w:rPr>
        <w:fldChar w:fldCharType="begin"/>
      </w:r>
      <w:r w:rsidRPr="006E2B4E">
        <w:rPr>
          <w:noProof/>
        </w:rPr>
        <w:instrText xml:space="preserve"> PAGEREF _Toc363823678 \h </w:instrText>
      </w:r>
      <w:r w:rsidRPr="006E2B4E">
        <w:rPr>
          <w:noProof/>
        </w:rPr>
      </w:r>
      <w:r w:rsidRPr="006E2B4E">
        <w:rPr>
          <w:noProof/>
        </w:rPr>
        <w:fldChar w:fldCharType="separate"/>
      </w:r>
      <w:r w:rsidRPr="006E2B4E">
        <w:rPr>
          <w:noProof/>
        </w:rPr>
        <w:t>434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156</w:t>
      </w:r>
      <w:r>
        <w:rPr>
          <w:noProof/>
        </w:rPr>
        <w:noBreakHyphen/>
        <w:t>15</w:t>
      </w:r>
      <w:r>
        <w:rPr>
          <w:noProof/>
        </w:rPr>
        <w:tab/>
        <w:t>Progressive or periodic supplies partly connected with Australia</w:t>
      </w:r>
      <w:r w:rsidRPr="006E2B4E">
        <w:rPr>
          <w:noProof/>
        </w:rPr>
        <w:tab/>
      </w:r>
      <w:r w:rsidRPr="006E2B4E">
        <w:rPr>
          <w:noProof/>
        </w:rPr>
        <w:fldChar w:fldCharType="begin"/>
      </w:r>
      <w:r w:rsidRPr="006E2B4E">
        <w:rPr>
          <w:noProof/>
        </w:rPr>
        <w:instrText xml:space="preserve"> PAGEREF _Toc363823679 \h </w:instrText>
      </w:r>
      <w:r w:rsidRPr="006E2B4E">
        <w:rPr>
          <w:noProof/>
        </w:rPr>
      </w:r>
      <w:r w:rsidRPr="006E2B4E">
        <w:rPr>
          <w:noProof/>
        </w:rPr>
        <w:fldChar w:fldCharType="separate"/>
      </w:r>
      <w:r w:rsidRPr="006E2B4E">
        <w:rPr>
          <w:noProof/>
        </w:rPr>
        <w:t>435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156</w:t>
      </w:r>
      <w:r>
        <w:rPr>
          <w:noProof/>
        </w:rPr>
        <w:noBreakHyphen/>
        <w:t>17</w:t>
      </w:r>
      <w:r>
        <w:rPr>
          <w:noProof/>
        </w:rPr>
        <w:tab/>
        <w:t>Application of Division 58 to progressive or periodic supplies and acquisitions</w:t>
      </w:r>
      <w:r w:rsidRPr="006E2B4E">
        <w:rPr>
          <w:noProof/>
        </w:rPr>
        <w:tab/>
      </w:r>
      <w:r w:rsidRPr="006E2B4E">
        <w:rPr>
          <w:noProof/>
        </w:rPr>
        <w:fldChar w:fldCharType="begin"/>
      </w:r>
      <w:r w:rsidRPr="006E2B4E">
        <w:rPr>
          <w:noProof/>
        </w:rPr>
        <w:instrText xml:space="preserve"> PAGEREF _Toc363823680 \h </w:instrText>
      </w:r>
      <w:r w:rsidRPr="006E2B4E">
        <w:rPr>
          <w:noProof/>
        </w:rPr>
      </w:r>
      <w:r w:rsidRPr="006E2B4E">
        <w:rPr>
          <w:noProof/>
        </w:rPr>
        <w:fldChar w:fldCharType="separate"/>
      </w:r>
      <w:r w:rsidRPr="006E2B4E">
        <w:rPr>
          <w:noProof/>
        </w:rPr>
        <w:t>435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156</w:t>
      </w:r>
      <w:r>
        <w:rPr>
          <w:noProof/>
        </w:rPr>
        <w:noBreakHyphen/>
        <w:t>20</w:t>
      </w:r>
      <w:r>
        <w:rPr>
          <w:noProof/>
        </w:rPr>
        <w:tab/>
        <w:t>Application of Division 129 to progressive or periodic acquisitions</w:t>
      </w:r>
      <w:r w:rsidRPr="006E2B4E">
        <w:rPr>
          <w:noProof/>
        </w:rPr>
        <w:tab/>
      </w:r>
      <w:r w:rsidRPr="006E2B4E">
        <w:rPr>
          <w:noProof/>
        </w:rPr>
        <w:fldChar w:fldCharType="begin"/>
      </w:r>
      <w:r w:rsidRPr="006E2B4E">
        <w:rPr>
          <w:noProof/>
        </w:rPr>
        <w:instrText xml:space="preserve"> PAGEREF _Toc363823681 \h </w:instrText>
      </w:r>
      <w:r w:rsidRPr="006E2B4E">
        <w:rPr>
          <w:noProof/>
        </w:rPr>
      </w:r>
      <w:r w:rsidRPr="006E2B4E">
        <w:rPr>
          <w:noProof/>
        </w:rPr>
        <w:fldChar w:fldCharType="separate"/>
      </w:r>
      <w:r w:rsidRPr="006E2B4E">
        <w:rPr>
          <w:noProof/>
        </w:rPr>
        <w:t>436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156</w:t>
      </w:r>
      <w:r>
        <w:rPr>
          <w:noProof/>
        </w:rPr>
        <w:noBreakHyphen/>
        <w:t>22</w:t>
      </w:r>
      <w:r>
        <w:rPr>
          <w:noProof/>
        </w:rPr>
        <w:tab/>
        <w:t>Leases etc. treated as being on a progressive or periodic basis</w:t>
      </w:r>
      <w:r w:rsidRPr="006E2B4E">
        <w:rPr>
          <w:noProof/>
        </w:rPr>
        <w:tab/>
      </w:r>
      <w:r w:rsidRPr="006E2B4E">
        <w:rPr>
          <w:noProof/>
        </w:rPr>
        <w:fldChar w:fldCharType="begin"/>
      </w:r>
      <w:r w:rsidRPr="006E2B4E">
        <w:rPr>
          <w:noProof/>
        </w:rPr>
        <w:instrText xml:space="preserve"> PAGEREF _Toc363823682 \h </w:instrText>
      </w:r>
      <w:r w:rsidRPr="006E2B4E">
        <w:rPr>
          <w:noProof/>
        </w:rPr>
      </w:r>
      <w:r w:rsidRPr="006E2B4E">
        <w:rPr>
          <w:noProof/>
        </w:rPr>
        <w:fldChar w:fldCharType="separate"/>
      </w:r>
      <w:r w:rsidRPr="006E2B4E">
        <w:rPr>
          <w:noProof/>
        </w:rPr>
        <w:t>436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156</w:t>
      </w:r>
      <w:r>
        <w:rPr>
          <w:noProof/>
        </w:rPr>
        <w:noBreakHyphen/>
        <w:t>23</w:t>
      </w:r>
      <w:r>
        <w:rPr>
          <w:noProof/>
        </w:rPr>
        <w:tab/>
        <w:t>Certain supplies or acquisitions under hire purchase agreements treated as not on progressive or periodic basis</w:t>
      </w:r>
      <w:r w:rsidRPr="006E2B4E">
        <w:rPr>
          <w:noProof/>
        </w:rPr>
        <w:tab/>
      </w:r>
      <w:r w:rsidRPr="006E2B4E">
        <w:rPr>
          <w:noProof/>
        </w:rPr>
        <w:fldChar w:fldCharType="begin"/>
      </w:r>
      <w:r w:rsidRPr="006E2B4E">
        <w:rPr>
          <w:noProof/>
        </w:rPr>
        <w:instrText xml:space="preserve"> PAGEREF _Toc363823683 \h </w:instrText>
      </w:r>
      <w:r w:rsidRPr="006E2B4E">
        <w:rPr>
          <w:noProof/>
        </w:rPr>
      </w:r>
      <w:r w:rsidRPr="006E2B4E">
        <w:rPr>
          <w:noProof/>
        </w:rPr>
        <w:fldChar w:fldCharType="separate"/>
      </w:r>
      <w:r w:rsidRPr="006E2B4E">
        <w:rPr>
          <w:noProof/>
        </w:rPr>
        <w:t>436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156</w:t>
      </w:r>
      <w:r>
        <w:rPr>
          <w:noProof/>
        </w:rPr>
        <w:noBreakHyphen/>
        <w:t>25</w:t>
      </w:r>
      <w:r>
        <w:rPr>
          <w:noProof/>
        </w:rPr>
        <w:tab/>
        <w:t>Accounting on a cash basis</w:t>
      </w:r>
      <w:r w:rsidRPr="006E2B4E">
        <w:rPr>
          <w:noProof/>
        </w:rPr>
        <w:tab/>
      </w:r>
      <w:r w:rsidRPr="006E2B4E">
        <w:rPr>
          <w:noProof/>
        </w:rPr>
        <w:fldChar w:fldCharType="begin"/>
      </w:r>
      <w:r w:rsidRPr="006E2B4E">
        <w:rPr>
          <w:noProof/>
        </w:rPr>
        <w:instrText xml:space="preserve"> PAGEREF _Toc363823684 \h </w:instrText>
      </w:r>
      <w:r w:rsidRPr="006E2B4E">
        <w:rPr>
          <w:noProof/>
        </w:rPr>
      </w:r>
      <w:r w:rsidRPr="006E2B4E">
        <w:rPr>
          <w:noProof/>
        </w:rPr>
        <w:fldChar w:fldCharType="separate"/>
      </w:r>
      <w:r w:rsidRPr="006E2B4E">
        <w:rPr>
          <w:noProof/>
        </w:rPr>
        <w:t>436</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157—Accounting basis of charities etc.</w:t>
      </w:r>
      <w:r w:rsidRPr="006E2B4E">
        <w:rPr>
          <w:b w:val="0"/>
          <w:noProof/>
          <w:sz w:val="18"/>
        </w:rPr>
        <w:tab/>
      </w:r>
      <w:r w:rsidRPr="006E2B4E">
        <w:rPr>
          <w:b w:val="0"/>
          <w:noProof/>
          <w:sz w:val="18"/>
        </w:rPr>
        <w:fldChar w:fldCharType="begin"/>
      </w:r>
      <w:r w:rsidRPr="006E2B4E">
        <w:rPr>
          <w:b w:val="0"/>
          <w:noProof/>
          <w:sz w:val="18"/>
        </w:rPr>
        <w:instrText xml:space="preserve"> PAGEREF _Toc363823685 \h </w:instrText>
      </w:r>
      <w:r w:rsidRPr="006E2B4E">
        <w:rPr>
          <w:b w:val="0"/>
          <w:noProof/>
          <w:sz w:val="18"/>
        </w:rPr>
      </w:r>
      <w:r w:rsidRPr="006E2B4E">
        <w:rPr>
          <w:b w:val="0"/>
          <w:noProof/>
          <w:sz w:val="18"/>
        </w:rPr>
        <w:fldChar w:fldCharType="separate"/>
      </w:r>
      <w:r w:rsidRPr="006E2B4E">
        <w:rPr>
          <w:b w:val="0"/>
          <w:noProof/>
          <w:sz w:val="18"/>
        </w:rPr>
        <w:t>437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157</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_Toc363823686 \h </w:instrText>
      </w:r>
      <w:r w:rsidRPr="006E2B4E">
        <w:rPr>
          <w:noProof/>
        </w:rPr>
      </w:r>
      <w:r w:rsidRPr="006E2B4E">
        <w:rPr>
          <w:noProof/>
        </w:rPr>
        <w:fldChar w:fldCharType="separate"/>
      </w:r>
      <w:r w:rsidRPr="006E2B4E">
        <w:rPr>
          <w:noProof/>
        </w:rPr>
        <w:t>437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157</w:t>
      </w:r>
      <w:r>
        <w:rPr>
          <w:noProof/>
        </w:rPr>
        <w:noBreakHyphen/>
        <w:t>5</w:t>
      </w:r>
      <w:r>
        <w:rPr>
          <w:noProof/>
        </w:rPr>
        <w:tab/>
        <w:t>Charities etc. choosing to account on a cash basis</w:t>
      </w:r>
      <w:r w:rsidRPr="006E2B4E">
        <w:rPr>
          <w:noProof/>
        </w:rPr>
        <w:tab/>
      </w:r>
      <w:r w:rsidRPr="006E2B4E">
        <w:rPr>
          <w:noProof/>
        </w:rPr>
        <w:fldChar w:fldCharType="begin"/>
      </w:r>
      <w:r w:rsidRPr="006E2B4E">
        <w:rPr>
          <w:noProof/>
        </w:rPr>
        <w:instrText xml:space="preserve"> PAGEREF _Toc363823687 \h </w:instrText>
      </w:r>
      <w:r w:rsidRPr="006E2B4E">
        <w:rPr>
          <w:noProof/>
        </w:rPr>
      </w:r>
      <w:r w:rsidRPr="006E2B4E">
        <w:rPr>
          <w:noProof/>
        </w:rPr>
        <w:fldChar w:fldCharType="separate"/>
      </w:r>
      <w:r w:rsidRPr="006E2B4E">
        <w:rPr>
          <w:noProof/>
        </w:rPr>
        <w:t>437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157</w:t>
      </w:r>
      <w:r>
        <w:rPr>
          <w:noProof/>
        </w:rPr>
        <w:noBreakHyphen/>
        <w:t>10</w:t>
      </w:r>
      <w:r>
        <w:rPr>
          <w:noProof/>
        </w:rPr>
        <w:tab/>
        <w:t>Charities etc. ceasing to account on a cash basis</w:t>
      </w:r>
      <w:r w:rsidRPr="006E2B4E">
        <w:rPr>
          <w:noProof/>
        </w:rPr>
        <w:tab/>
      </w:r>
      <w:r w:rsidRPr="006E2B4E">
        <w:rPr>
          <w:noProof/>
        </w:rPr>
        <w:fldChar w:fldCharType="begin"/>
      </w:r>
      <w:r w:rsidRPr="006E2B4E">
        <w:rPr>
          <w:noProof/>
        </w:rPr>
        <w:instrText xml:space="preserve"> PAGEREF _Toc363823688 \h </w:instrText>
      </w:r>
      <w:r w:rsidRPr="006E2B4E">
        <w:rPr>
          <w:noProof/>
        </w:rPr>
      </w:r>
      <w:r w:rsidRPr="006E2B4E">
        <w:rPr>
          <w:noProof/>
        </w:rPr>
        <w:fldChar w:fldCharType="separate"/>
      </w:r>
      <w:r w:rsidRPr="006E2B4E">
        <w:rPr>
          <w:noProof/>
        </w:rPr>
        <w:t>437</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158—Hire purchase agreements</w:t>
      </w:r>
      <w:r w:rsidRPr="006E2B4E">
        <w:rPr>
          <w:b w:val="0"/>
          <w:noProof/>
          <w:sz w:val="18"/>
        </w:rPr>
        <w:tab/>
      </w:r>
      <w:r w:rsidRPr="006E2B4E">
        <w:rPr>
          <w:b w:val="0"/>
          <w:noProof/>
          <w:sz w:val="18"/>
        </w:rPr>
        <w:fldChar w:fldCharType="begin"/>
      </w:r>
      <w:r w:rsidRPr="006E2B4E">
        <w:rPr>
          <w:b w:val="0"/>
          <w:noProof/>
          <w:sz w:val="18"/>
        </w:rPr>
        <w:instrText xml:space="preserve"> PAGEREF _Toc363823689 \h </w:instrText>
      </w:r>
      <w:r w:rsidRPr="006E2B4E">
        <w:rPr>
          <w:b w:val="0"/>
          <w:noProof/>
          <w:sz w:val="18"/>
        </w:rPr>
      </w:r>
      <w:r w:rsidRPr="006E2B4E">
        <w:rPr>
          <w:b w:val="0"/>
          <w:noProof/>
          <w:sz w:val="18"/>
        </w:rPr>
        <w:fldChar w:fldCharType="separate"/>
      </w:r>
      <w:r w:rsidRPr="006E2B4E">
        <w:rPr>
          <w:b w:val="0"/>
          <w:noProof/>
          <w:sz w:val="18"/>
        </w:rPr>
        <w:t>439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158</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_Toc363823690 \h </w:instrText>
      </w:r>
      <w:r w:rsidRPr="006E2B4E">
        <w:rPr>
          <w:noProof/>
        </w:rPr>
      </w:r>
      <w:r w:rsidRPr="006E2B4E">
        <w:rPr>
          <w:noProof/>
        </w:rPr>
        <w:fldChar w:fldCharType="separate"/>
      </w:r>
      <w:r w:rsidRPr="006E2B4E">
        <w:rPr>
          <w:noProof/>
        </w:rPr>
        <w:t>439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158</w:t>
      </w:r>
      <w:r>
        <w:rPr>
          <w:noProof/>
        </w:rPr>
        <w:noBreakHyphen/>
        <w:t>5</w:t>
      </w:r>
      <w:r>
        <w:rPr>
          <w:noProof/>
        </w:rPr>
        <w:tab/>
        <w:t>Treat as not accounting on a cash basis</w:t>
      </w:r>
      <w:r w:rsidRPr="006E2B4E">
        <w:rPr>
          <w:noProof/>
        </w:rPr>
        <w:tab/>
      </w:r>
      <w:r w:rsidRPr="006E2B4E">
        <w:rPr>
          <w:noProof/>
        </w:rPr>
        <w:fldChar w:fldCharType="begin"/>
      </w:r>
      <w:r w:rsidRPr="006E2B4E">
        <w:rPr>
          <w:noProof/>
        </w:rPr>
        <w:instrText xml:space="preserve"> PAGEREF _Toc363823691 \h </w:instrText>
      </w:r>
      <w:r w:rsidRPr="006E2B4E">
        <w:rPr>
          <w:noProof/>
        </w:rPr>
      </w:r>
      <w:r w:rsidRPr="006E2B4E">
        <w:rPr>
          <w:noProof/>
        </w:rPr>
        <w:fldChar w:fldCharType="separate"/>
      </w:r>
      <w:r w:rsidRPr="006E2B4E">
        <w:rPr>
          <w:noProof/>
        </w:rPr>
        <w:t>439</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159—Changing your accounting basis</w:t>
      </w:r>
      <w:r w:rsidRPr="006E2B4E">
        <w:rPr>
          <w:b w:val="0"/>
          <w:noProof/>
          <w:sz w:val="18"/>
        </w:rPr>
        <w:tab/>
      </w:r>
      <w:r w:rsidRPr="006E2B4E">
        <w:rPr>
          <w:b w:val="0"/>
          <w:noProof/>
          <w:sz w:val="18"/>
        </w:rPr>
        <w:fldChar w:fldCharType="begin"/>
      </w:r>
      <w:r w:rsidRPr="006E2B4E">
        <w:rPr>
          <w:b w:val="0"/>
          <w:noProof/>
          <w:sz w:val="18"/>
        </w:rPr>
        <w:instrText xml:space="preserve"> PAGEREF _Toc363823692 \h </w:instrText>
      </w:r>
      <w:r w:rsidRPr="006E2B4E">
        <w:rPr>
          <w:b w:val="0"/>
          <w:noProof/>
          <w:sz w:val="18"/>
        </w:rPr>
      </w:r>
      <w:r w:rsidRPr="006E2B4E">
        <w:rPr>
          <w:b w:val="0"/>
          <w:noProof/>
          <w:sz w:val="18"/>
        </w:rPr>
        <w:fldChar w:fldCharType="separate"/>
      </w:r>
      <w:r w:rsidRPr="006E2B4E">
        <w:rPr>
          <w:b w:val="0"/>
          <w:noProof/>
          <w:sz w:val="18"/>
        </w:rPr>
        <w:t>440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159</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_Toc363823693 \h </w:instrText>
      </w:r>
      <w:r w:rsidRPr="006E2B4E">
        <w:rPr>
          <w:noProof/>
        </w:rPr>
      </w:r>
      <w:r w:rsidRPr="006E2B4E">
        <w:rPr>
          <w:noProof/>
        </w:rPr>
        <w:fldChar w:fldCharType="separate"/>
      </w:r>
      <w:r w:rsidRPr="006E2B4E">
        <w:rPr>
          <w:noProof/>
        </w:rPr>
        <w:t>440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159</w:t>
      </w:r>
      <w:r>
        <w:rPr>
          <w:noProof/>
        </w:rPr>
        <w:noBreakHyphen/>
        <w:t>5</w:t>
      </w:r>
      <w:r>
        <w:rPr>
          <w:noProof/>
        </w:rPr>
        <w:tab/>
        <w:t>Ceasing to account on a cash basis—amounts not previously attributed</w:t>
      </w:r>
      <w:r w:rsidRPr="006E2B4E">
        <w:rPr>
          <w:noProof/>
        </w:rPr>
        <w:tab/>
      </w:r>
      <w:r w:rsidRPr="006E2B4E">
        <w:rPr>
          <w:noProof/>
        </w:rPr>
        <w:fldChar w:fldCharType="begin"/>
      </w:r>
      <w:r w:rsidRPr="006E2B4E">
        <w:rPr>
          <w:noProof/>
        </w:rPr>
        <w:instrText xml:space="preserve"> PAGEREF _Toc363823694 \h </w:instrText>
      </w:r>
      <w:r w:rsidRPr="006E2B4E">
        <w:rPr>
          <w:noProof/>
        </w:rPr>
      </w:r>
      <w:r w:rsidRPr="006E2B4E">
        <w:rPr>
          <w:noProof/>
        </w:rPr>
        <w:fldChar w:fldCharType="separate"/>
      </w:r>
      <w:r w:rsidRPr="006E2B4E">
        <w:rPr>
          <w:noProof/>
        </w:rPr>
        <w:t>440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159</w:t>
      </w:r>
      <w:r>
        <w:rPr>
          <w:noProof/>
        </w:rPr>
        <w:noBreakHyphen/>
        <w:t>10</w:t>
      </w:r>
      <w:r>
        <w:rPr>
          <w:noProof/>
        </w:rPr>
        <w:tab/>
        <w:t>Ceasing to account on a cash basis—amounts partly attributed</w:t>
      </w:r>
      <w:r w:rsidRPr="006E2B4E">
        <w:rPr>
          <w:noProof/>
        </w:rPr>
        <w:tab/>
      </w:r>
      <w:r w:rsidRPr="006E2B4E">
        <w:rPr>
          <w:noProof/>
        </w:rPr>
        <w:fldChar w:fldCharType="begin"/>
      </w:r>
      <w:r w:rsidRPr="006E2B4E">
        <w:rPr>
          <w:noProof/>
        </w:rPr>
        <w:instrText xml:space="preserve"> PAGEREF _Toc363823695 \h </w:instrText>
      </w:r>
      <w:r w:rsidRPr="006E2B4E">
        <w:rPr>
          <w:noProof/>
        </w:rPr>
      </w:r>
      <w:r w:rsidRPr="006E2B4E">
        <w:rPr>
          <w:noProof/>
        </w:rPr>
        <w:fldChar w:fldCharType="separate"/>
      </w:r>
      <w:r w:rsidRPr="006E2B4E">
        <w:rPr>
          <w:noProof/>
        </w:rPr>
        <w:t>441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159</w:t>
      </w:r>
      <w:r>
        <w:rPr>
          <w:noProof/>
        </w:rPr>
        <w:noBreakHyphen/>
        <w:t>15</w:t>
      </w:r>
      <w:r>
        <w:rPr>
          <w:noProof/>
        </w:rPr>
        <w:tab/>
        <w:t>Ceasing to account on a cash basis—bad debts</w:t>
      </w:r>
      <w:r w:rsidRPr="006E2B4E">
        <w:rPr>
          <w:noProof/>
        </w:rPr>
        <w:tab/>
      </w:r>
      <w:r w:rsidRPr="006E2B4E">
        <w:rPr>
          <w:noProof/>
        </w:rPr>
        <w:fldChar w:fldCharType="begin"/>
      </w:r>
      <w:r w:rsidRPr="006E2B4E">
        <w:rPr>
          <w:noProof/>
        </w:rPr>
        <w:instrText xml:space="preserve"> PAGEREF _Toc363823696 \h </w:instrText>
      </w:r>
      <w:r w:rsidRPr="006E2B4E">
        <w:rPr>
          <w:noProof/>
        </w:rPr>
      </w:r>
      <w:r w:rsidRPr="006E2B4E">
        <w:rPr>
          <w:noProof/>
        </w:rPr>
        <w:fldChar w:fldCharType="separate"/>
      </w:r>
      <w:r w:rsidRPr="006E2B4E">
        <w:rPr>
          <w:noProof/>
        </w:rPr>
        <w:t>442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159</w:t>
      </w:r>
      <w:r>
        <w:rPr>
          <w:noProof/>
        </w:rPr>
        <w:noBreakHyphen/>
        <w:t>20</w:t>
      </w:r>
      <w:r>
        <w:rPr>
          <w:noProof/>
        </w:rPr>
        <w:tab/>
        <w:t>Starting to account on a cash basis</w:t>
      </w:r>
      <w:r w:rsidRPr="006E2B4E">
        <w:rPr>
          <w:noProof/>
        </w:rPr>
        <w:tab/>
      </w:r>
      <w:r w:rsidRPr="006E2B4E">
        <w:rPr>
          <w:noProof/>
        </w:rPr>
        <w:fldChar w:fldCharType="begin"/>
      </w:r>
      <w:r w:rsidRPr="006E2B4E">
        <w:rPr>
          <w:noProof/>
        </w:rPr>
        <w:instrText xml:space="preserve"> PAGEREF _Toc363823697 \h </w:instrText>
      </w:r>
      <w:r w:rsidRPr="006E2B4E">
        <w:rPr>
          <w:noProof/>
        </w:rPr>
      </w:r>
      <w:r w:rsidRPr="006E2B4E">
        <w:rPr>
          <w:noProof/>
        </w:rPr>
        <w:fldChar w:fldCharType="separate"/>
      </w:r>
      <w:r w:rsidRPr="006E2B4E">
        <w:rPr>
          <w:noProof/>
        </w:rPr>
        <w:t>443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159</w:t>
      </w:r>
      <w:r>
        <w:rPr>
          <w:noProof/>
        </w:rPr>
        <w:noBreakHyphen/>
        <w:t>25</w:t>
      </w:r>
      <w:r>
        <w:rPr>
          <w:noProof/>
        </w:rPr>
        <w:tab/>
        <w:t>Starting to account on a cash basis—bad debts</w:t>
      </w:r>
      <w:r w:rsidRPr="006E2B4E">
        <w:rPr>
          <w:noProof/>
        </w:rPr>
        <w:tab/>
      </w:r>
      <w:r w:rsidRPr="006E2B4E">
        <w:rPr>
          <w:noProof/>
        </w:rPr>
        <w:fldChar w:fldCharType="begin"/>
      </w:r>
      <w:r w:rsidRPr="006E2B4E">
        <w:rPr>
          <w:noProof/>
        </w:rPr>
        <w:instrText xml:space="preserve"> PAGEREF _Toc363823698 \h </w:instrText>
      </w:r>
      <w:r w:rsidRPr="006E2B4E">
        <w:rPr>
          <w:noProof/>
        </w:rPr>
      </w:r>
      <w:r w:rsidRPr="006E2B4E">
        <w:rPr>
          <w:noProof/>
        </w:rPr>
        <w:fldChar w:fldCharType="separate"/>
      </w:r>
      <w:r w:rsidRPr="006E2B4E">
        <w:rPr>
          <w:noProof/>
        </w:rPr>
        <w:t>443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159</w:t>
      </w:r>
      <w:r>
        <w:rPr>
          <w:noProof/>
        </w:rPr>
        <w:noBreakHyphen/>
        <w:t>30</w:t>
      </w:r>
      <w:r>
        <w:rPr>
          <w:noProof/>
        </w:rPr>
        <w:tab/>
        <w:t>Entities ceasing to exist or coming into existence</w:t>
      </w:r>
      <w:r w:rsidRPr="006E2B4E">
        <w:rPr>
          <w:noProof/>
        </w:rPr>
        <w:tab/>
      </w:r>
      <w:r w:rsidRPr="006E2B4E">
        <w:rPr>
          <w:noProof/>
        </w:rPr>
        <w:fldChar w:fldCharType="begin"/>
      </w:r>
      <w:r w:rsidRPr="006E2B4E">
        <w:rPr>
          <w:noProof/>
        </w:rPr>
        <w:instrText xml:space="preserve"> PAGEREF _Toc363823699 \h </w:instrText>
      </w:r>
      <w:r w:rsidRPr="006E2B4E">
        <w:rPr>
          <w:noProof/>
        </w:rPr>
      </w:r>
      <w:r w:rsidRPr="006E2B4E">
        <w:rPr>
          <w:noProof/>
        </w:rPr>
        <w:fldChar w:fldCharType="separate"/>
      </w:r>
      <w:r w:rsidRPr="006E2B4E">
        <w:rPr>
          <w:noProof/>
        </w:rPr>
        <w:t>443</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4</w:t>
      </w:r>
      <w:r>
        <w:rPr>
          <w:noProof/>
        </w:rPr>
        <w:noBreakHyphen/>
        <w:t>7—Special rules mainly about returns, payments and refunds</w:t>
      </w:r>
      <w:r w:rsidRPr="006E2B4E">
        <w:rPr>
          <w:b w:val="0"/>
          <w:noProof/>
          <w:sz w:val="18"/>
        </w:rPr>
        <w:tab/>
      </w:r>
      <w:r w:rsidRPr="006E2B4E">
        <w:rPr>
          <w:b w:val="0"/>
          <w:noProof/>
          <w:sz w:val="18"/>
        </w:rPr>
        <w:fldChar w:fldCharType="begin"/>
      </w:r>
      <w:r w:rsidRPr="006E2B4E">
        <w:rPr>
          <w:b w:val="0"/>
          <w:noProof/>
          <w:sz w:val="18"/>
        </w:rPr>
        <w:instrText xml:space="preserve"> PAGEREF _Toc363823700 \h </w:instrText>
      </w:r>
      <w:r w:rsidRPr="006E2B4E">
        <w:rPr>
          <w:b w:val="0"/>
          <w:noProof/>
          <w:sz w:val="18"/>
        </w:rPr>
      </w:r>
      <w:r w:rsidRPr="006E2B4E">
        <w:rPr>
          <w:b w:val="0"/>
          <w:noProof/>
          <w:sz w:val="18"/>
        </w:rPr>
        <w:fldChar w:fldCharType="separate"/>
      </w:r>
      <w:r w:rsidRPr="006E2B4E">
        <w:rPr>
          <w:b w:val="0"/>
          <w:noProof/>
          <w:sz w:val="18"/>
        </w:rPr>
        <w:t>444</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162—Payment of GST by instalments</w:t>
      </w:r>
      <w:r w:rsidRPr="006E2B4E">
        <w:rPr>
          <w:b w:val="0"/>
          <w:noProof/>
          <w:sz w:val="18"/>
        </w:rPr>
        <w:tab/>
      </w:r>
      <w:r w:rsidRPr="006E2B4E">
        <w:rPr>
          <w:b w:val="0"/>
          <w:noProof/>
          <w:sz w:val="18"/>
        </w:rPr>
        <w:fldChar w:fldCharType="begin"/>
      </w:r>
      <w:r w:rsidRPr="006E2B4E">
        <w:rPr>
          <w:b w:val="0"/>
          <w:noProof/>
          <w:sz w:val="18"/>
        </w:rPr>
        <w:instrText xml:space="preserve"> PAGEREF _Toc363823701 \h </w:instrText>
      </w:r>
      <w:r w:rsidRPr="006E2B4E">
        <w:rPr>
          <w:b w:val="0"/>
          <w:noProof/>
          <w:sz w:val="18"/>
        </w:rPr>
      </w:r>
      <w:r w:rsidRPr="006E2B4E">
        <w:rPr>
          <w:b w:val="0"/>
          <w:noProof/>
          <w:sz w:val="18"/>
        </w:rPr>
        <w:fldChar w:fldCharType="separate"/>
      </w:r>
      <w:r w:rsidRPr="006E2B4E">
        <w:rPr>
          <w:b w:val="0"/>
          <w:noProof/>
          <w:sz w:val="18"/>
        </w:rPr>
        <w:t>444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_Toc363823702 \h </w:instrText>
      </w:r>
      <w:r w:rsidRPr="006E2B4E">
        <w:rPr>
          <w:noProof/>
        </w:rPr>
      </w:r>
      <w:r w:rsidRPr="006E2B4E">
        <w:rPr>
          <w:noProof/>
        </w:rPr>
        <w:fldChar w:fldCharType="separate"/>
      </w:r>
      <w:r w:rsidRPr="006E2B4E">
        <w:rPr>
          <w:noProof/>
        </w:rPr>
        <w:t>444</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162</w:t>
      </w:r>
      <w:r>
        <w:rPr>
          <w:noProof/>
        </w:rPr>
        <w:noBreakHyphen/>
        <w:t>A—Electing to pay GST by instalments</w:t>
      </w:r>
      <w:r w:rsidRPr="006E2B4E">
        <w:rPr>
          <w:b w:val="0"/>
          <w:noProof/>
          <w:sz w:val="18"/>
        </w:rPr>
        <w:tab/>
      </w:r>
      <w:r w:rsidRPr="006E2B4E">
        <w:rPr>
          <w:b w:val="0"/>
          <w:noProof/>
          <w:sz w:val="18"/>
        </w:rPr>
        <w:fldChar w:fldCharType="begin"/>
      </w:r>
      <w:r w:rsidRPr="006E2B4E">
        <w:rPr>
          <w:b w:val="0"/>
          <w:noProof/>
          <w:sz w:val="18"/>
        </w:rPr>
        <w:instrText xml:space="preserve"> PAGEREF _Toc363823703 \h </w:instrText>
      </w:r>
      <w:r w:rsidRPr="006E2B4E">
        <w:rPr>
          <w:b w:val="0"/>
          <w:noProof/>
          <w:sz w:val="18"/>
        </w:rPr>
      </w:r>
      <w:r w:rsidRPr="006E2B4E">
        <w:rPr>
          <w:b w:val="0"/>
          <w:noProof/>
          <w:sz w:val="18"/>
        </w:rPr>
        <w:fldChar w:fldCharType="separate"/>
      </w:r>
      <w:r w:rsidRPr="006E2B4E">
        <w:rPr>
          <w:b w:val="0"/>
          <w:noProof/>
          <w:sz w:val="18"/>
        </w:rPr>
        <w:t>444</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5</w:t>
      </w:r>
      <w:r>
        <w:rPr>
          <w:noProof/>
        </w:rPr>
        <w:tab/>
        <w:t>Eligibility to elect to pay GST by instalments</w:t>
      </w:r>
      <w:r w:rsidRPr="006E2B4E">
        <w:rPr>
          <w:noProof/>
        </w:rPr>
        <w:tab/>
      </w:r>
      <w:r w:rsidRPr="006E2B4E">
        <w:rPr>
          <w:noProof/>
        </w:rPr>
        <w:fldChar w:fldCharType="begin"/>
      </w:r>
      <w:r w:rsidRPr="006E2B4E">
        <w:rPr>
          <w:noProof/>
        </w:rPr>
        <w:instrText xml:space="preserve"> PAGEREF _Toc363823704 \h </w:instrText>
      </w:r>
      <w:r w:rsidRPr="006E2B4E">
        <w:rPr>
          <w:noProof/>
        </w:rPr>
      </w:r>
      <w:r w:rsidRPr="006E2B4E">
        <w:rPr>
          <w:noProof/>
        </w:rPr>
        <w:fldChar w:fldCharType="separate"/>
      </w:r>
      <w:r w:rsidRPr="006E2B4E">
        <w:rPr>
          <w:noProof/>
        </w:rPr>
        <w:t>444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10</w:t>
      </w:r>
      <w:r>
        <w:rPr>
          <w:noProof/>
        </w:rPr>
        <w:tab/>
        <w:t>Your current GST lodgment record</w:t>
      </w:r>
      <w:r w:rsidRPr="006E2B4E">
        <w:rPr>
          <w:noProof/>
        </w:rPr>
        <w:tab/>
      </w:r>
      <w:r w:rsidRPr="006E2B4E">
        <w:rPr>
          <w:noProof/>
        </w:rPr>
        <w:fldChar w:fldCharType="begin"/>
      </w:r>
      <w:r w:rsidRPr="006E2B4E">
        <w:rPr>
          <w:noProof/>
        </w:rPr>
        <w:instrText xml:space="preserve"> PAGEREF _Toc363823705 \h </w:instrText>
      </w:r>
      <w:r w:rsidRPr="006E2B4E">
        <w:rPr>
          <w:noProof/>
        </w:rPr>
      </w:r>
      <w:r w:rsidRPr="006E2B4E">
        <w:rPr>
          <w:noProof/>
        </w:rPr>
        <w:fldChar w:fldCharType="separate"/>
      </w:r>
      <w:r w:rsidRPr="006E2B4E">
        <w:rPr>
          <w:noProof/>
        </w:rPr>
        <w:t>446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15</w:t>
      </w:r>
      <w:r>
        <w:rPr>
          <w:noProof/>
        </w:rPr>
        <w:tab/>
        <w:t>Electing to pay GST by instalments</w:t>
      </w:r>
      <w:r w:rsidRPr="006E2B4E">
        <w:rPr>
          <w:noProof/>
        </w:rPr>
        <w:tab/>
      </w:r>
      <w:r w:rsidRPr="006E2B4E">
        <w:rPr>
          <w:noProof/>
        </w:rPr>
        <w:fldChar w:fldCharType="begin"/>
      </w:r>
      <w:r w:rsidRPr="006E2B4E">
        <w:rPr>
          <w:noProof/>
        </w:rPr>
        <w:instrText xml:space="preserve"> PAGEREF _Toc363823706 \h </w:instrText>
      </w:r>
      <w:r w:rsidRPr="006E2B4E">
        <w:rPr>
          <w:noProof/>
        </w:rPr>
      </w:r>
      <w:r w:rsidRPr="006E2B4E">
        <w:rPr>
          <w:noProof/>
        </w:rPr>
        <w:fldChar w:fldCharType="separate"/>
      </w:r>
      <w:r w:rsidRPr="006E2B4E">
        <w:rPr>
          <w:noProof/>
        </w:rPr>
        <w:t>446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20</w:t>
      </w:r>
      <w:r>
        <w:rPr>
          <w:noProof/>
        </w:rPr>
        <w:tab/>
        <w:t>Elections by representative members of GST groups</w:t>
      </w:r>
      <w:r w:rsidRPr="006E2B4E">
        <w:rPr>
          <w:noProof/>
        </w:rPr>
        <w:tab/>
      </w:r>
      <w:r w:rsidRPr="006E2B4E">
        <w:rPr>
          <w:noProof/>
        </w:rPr>
        <w:fldChar w:fldCharType="begin"/>
      </w:r>
      <w:r w:rsidRPr="006E2B4E">
        <w:rPr>
          <w:noProof/>
        </w:rPr>
        <w:instrText xml:space="preserve"> PAGEREF _Toc363823707 \h </w:instrText>
      </w:r>
      <w:r w:rsidRPr="006E2B4E">
        <w:rPr>
          <w:noProof/>
        </w:rPr>
      </w:r>
      <w:r w:rsidRPr="006E2B4E">
        <w:rPr>
          <w:noProof/>
        </w:rPr>
        <w:fldChar w:fldCharType="separate"/>
      </w:r>
      <w:r w:rsidRPr="006E2B4E">
        <w:rPr>
          <w:noProof/>
        </w:rPr>
        <w:t>447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25</w:t>
      </w:r>
      <w:r>
        <w:rPr>
          <w:noProof/>
        </w:rPr>
        <w:tab/>
        <w:t>When you must make your election</w:t>
      </w:r>
      <w:r w:rsidRPr="006E2B4E">
        <w:rPr>
          <w:noProof/>
        </w:rPr>
        <w:tab/>
      </w:r>
      <w:r w:rsidRPr="006E2B4E">
        <w:rPr>
          <w:noProof/>
        </w:rPr>
        <w:fldChar w:fldCharType="begin"/>
      </w:r>
      <w:r w:rsidRPr="006E2B4E">
        <w:rPr>
          <w:noProof/>
        </w:rPr>
        <w:instrText xml:space="preserve"> PAGEREF _Toc363823708 \h </w:instrText>
      </w:r>
      <w:r w:rsidRPr="006E2B4E">
        <w:rPr>
          <w:noProof/>
        </w:rPr>
      </w:r>
      <w:r w:rsidRPr="006E2B4E">
        <w:rPr>
          <w:noProof/>
        </w:rPr>
        <w:fldChar w:fldCharType="separate"/>
      </w:r>
      <w:r w:rsidRPr="006E2B4E">
        <w:rPr>
          <w:noProof/>
        </w:rPr>
        <w:t>447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30</w:t>
      </w:r>
      <w:r>
        <w:rPr>
          <w:noProof/>
        </w:rPr>
        <w:tab/>
        <w:t>Duration of your election</w:t>
      </w:r>
      <w:r w:rsidRPr="006E2B4E">
        <w:rPr>
          <w:noProof/>
        </w:rPr>
        <w:tab/>
      </w:r>
      <w:r w:rsidRPr="006E2B4E">
        <w:rPr>
          <w:noProof/>
        </w:rPr>
        <w:fldChar w:fldCharType="begin"/>
      </w:r>
      <w:r w:rsidRPr="006E2B4E">
        <w:rPr>
          <w:noProof/>
        </w:rPr>
        <w:instrText xml:space="preserve"> PAGEREF _Toc363823709 \h </w:instrText>
      </w:r>
      <w:r w:rsidRPr="006E2B4E">
        <w:rPr>
          <w:noProof/>
        </w:rPr>
      </w:r>
      <w:r w:rsidRPr="006E2B4E">
        <w:rPr>
          <w:noProof/>
        </w:rPr>
        <w:fldChar w:fldCharType="separate"/>
      </w:r>
      <w:r w:rsidRPr="006E2B4E">
        <w:rPr>
          <w:noProof/>
        </w:rPr>
        <w:t>448</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162</w:t>
      </w:r>
      <w:r>
        <w:rPr>
          <w:noProof/>
        </w:rPr>
        <w:noBreakHyphen/>
        <w:t>B—Consequences of electing to pay GST by instalments</w:t>
      </w:r>
      <w:r w:rsidRPr="006E2B4E">
        <w:rPr>
          <w:b w:val="0"/>
          <w:noProof/>
          <w:sz w:val="18"/>
        </w:rPr>
        <w:tab/>
      </w:r>
      <w:r w:rsidRPr="006E2B4E">
        <w:rPr>
          <w:b w:val="0"/>
          <w:noProof/>
          <w:sz w:val="18"/>
        </w:rPr>
        <w:fldChar w:fldCharType="begin"/>
      </w:r>
      <w:r w:rsidRPr="006E2B4E">
        <w:rPr>
          <w:b w:val="0"/>
          <w:noProof/>
          <w:sz w:val="18"/>
        </w:rPr>
        <w:instrText xml:space="preserve"> PAGEREF _Toc363823710 \h </w:instrText>
      </w:r>
      <w:r w:rsidRPr="006E2B4E">
        <w:rPr>
          <w:b w:val="0"/>
          <w:noProof/>
          <w:sz w:val="18"/>
        </w:rPr>
      </w:r>
      <w:r w:rsidRPr="006E2B4E">
        <w:rPr>
          <w:b w:val="0"/>
          <w:noProof/>
          <w:sz w:val="18"/>
        </w:rPr>
        <w:fldChar w:fldCharType="separate"/>
      </w:r>
      <w:r w:rsidRPr="006E2B4E">
        <w:rPr>
          <w:b w:val="0"/>
          <w:noProof/>
          <w:sz w:val="18"/>
        </w:rPr>
        <w:t>449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50</w:t>
      </w:r>
      <w:r>
        <w:rPr>
          <w:noProof/>
        </w:rPr>
        <w:tab/>
        <w:t>GST instalment payers</w:t>
      </w:r>
      <w:r w:rsidRPr="006E2B4E">
        <w:rPr>
          <w:noProof/>
        </w:rPr>
        <w:tab/>
      </w:r>
      <w:r w:rsidRPr="006E2B4E">
        <w:rPr>
          <w:noProof/>
        </w:rPr>
        <w:fldChar w:fldCharType="begin"/>
      </w:r>
      <w:r w:rsidRPr="006E2B4E">
        <w:rPr>
          <w:noProof/>
        </w:rPr>
        <w:instrText xml:space="preserve"> PAGEREF _Toc363823711 \h </w:instrText>
      </w:r>
      <w:r w:rsidRPr="006E2B4E">
        <w:rPr>
          <w:noProof/>
        </w:rPr>
      </w:r>
      <w:r w:rsidRPr="006E2B4E">
        <w:rPr>
          <w:noProof/>
        </w:rPr>
        <w:fldChar w:fldCharType="separate"/>
      </w:r>
      <w:r w:rsidRPr="006E2B4E">
        <w:rPr>
          <w:noProof/>
        </w:rPr>
        <w:t>449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55</w:t>
      </w:r>
      <w:r>
        <w:rPr>
          <w:noProof/>
        </w:rPr>
        <w:tab/>
        <w:t>Tax periods for GST instalment payers</w:t>
      </w:r>
      <w:r w:rsidRPr="006E2B4E">
        <w:rPr>
          <w:noProof/>
        </w:rPr>
        <w:tab/>
      </w:r>
      <w:r w:rsidRPr="006E2B4E">
        <w:rPr>
          <w:noProof/>
        </w:rPr>
        <w:fldChar w:fldCharType="begin"/>
      </w:r>
      <w:r w:rsidRPr="006E2B4E">
        <w:rPr>
          <w:noProof/>
        </w:rPr>
        <w:instrText xml:space="preserve"> PAGEREF _Toc363823712 \h </w:instrText>
      </w:r>
      <w:r w:rsidRPr="006E2B4E">
        <w:rPr>
          <w:noProof/>
        </w:rPr>
      </w:r>
      <w:r w:rsidRPr="006E2B4E">
        <w:rPr>
          <w:noProof/>
        </w:rPr>
        <w:fldChar w:fldCharType="separate"/>
      </w:r>
      <w:r w:rsidRPr="006E2B4E">
        <w:rPr>
          <w:noProof/>
        </w:rPr>
        <w:t>450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60</w:t>
      </w:r>
      <w:r>
        <w:rPr>
          <w:noProof/>
        </w:rPr>
        <w:tab/>
        <w:t>When GST returns for GST instalment payers must be given</w:t>
      </w:r>
      <w:r w:rsidRPr="006E2B4E">
        <w:rPr>
          <w:noProof/>
        </w:rPr>
        <w:tab/>
      </w:r>
      <w:r w:rsidRPr="006E2B4E">
        <w:rPr>
          <w:noProof/>
        </w:rPr>
        <w:fldChar w:fldCharType="begin"/>
      </w:r>
      <w:r w:rsidRPr="006E2B4E">
        <w:rPr>
          <w:noProof/>
        </w:rPr>
        <w:instrText xml:space="preserve"> PAGEREF _Toc363823713 \h </w:instrText>
      </w:r>
      <w:r w:rsidRPr="006E2B4E">
        <w:rPr>
          <w:noProof/>
        </w:rPr>
      </w:r>
      <w:r w:rsidRPr="006E2B4E">
        <w:rPr>
          <w:noProof/>
        </w:rPr>
        <w:fldChar w:fldCharType="separate"/>
      </w:r>
      <w:r w:rsidRPr="006E2B4E">
        <w:rPr>
          <w:noProof/>
        </w:rPr>
        <w:t>450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65</w:t>
      </w:r>
      <w:r>
        <w:rPr>
          <w:noProof/>
        </w:rPr>
        <w:tab/>
        <w:t>The form and contents of GST returns for GST instalment payers</w:t>
      </w:r>
      <w:r w:rsidRPr="006E2B4E">
        <w:rPr>
          <w:noProof/>
        </w:rPr>
        <w:tab/>
      </w:r>
      <w:r w:rsidRPr="006E2B4E">
        <w:rPr>
          <w:noProof/>
        </w:rPr>
        <w:fldChar w:fldCharType="begin"/>
      </w:r>
      <w:r w:rsidRPr="006E2B4E">
        <w:rPr>
          <w:noProof/>
        </w:rPr>
        <w:instrText xml:space="preserve"> PAGEREF _Toc363823714 \h </w:instrText>
      </w:r>
      <w:r w:rsidRPr="006E2B4E">
        <w:rPr>
          <w:noProof/>
        </w:rPr>
      </w:r>
      <w:r w:rsidRPr="006E2B4E">
        <w:rPr>
          <w:noProof/>
        </w:rPr>
        <w:fldChar w:fldCharType="separate"/>
      </w:r>
      <w:r w:rsidRPr="006E2B4E">
        <w:rPr>
          <w:noProof/>
        </w:rPr>
        <w:t>451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70</w:t>
      </w:r>
      <w:r>
        <w:rPr>
          <w:noProof/>
        </w:rPr>
        <w:tab/>
        <w:t>Payment of GST instalments</w:t>
      </w:r>
      <w:r w:rsidRPr="006E2B4E">
        <w:rPr>
          <w:noProof/>
        </w:rPr>
        <w:tab/>
      </w:r>
      <w:r w:rsidRPr="006E2B4E">
        <w:rPr>
          <w:noProof/>
        </w:rPr>
        <w:fldChar w:fldCharType="begin"/>
      </w:r>
      <w:r w:rsidRPr="006E2B4E">
        <w:rPr>
          <w:noProof/>
        </w:rPr>
        <w:instrText xml:space="preserve"> PAGEREF _Toc363823715 \h </w:instrText>
      </w:r>
      <w:r w:rsidRPr="006E2B4E">
        <w:rPr>
          <w:noProof/>
        </w:rPr>
      </w:r>
      <w:r w:rsidRPr="006E2B4E">
        <w:rPr>
          <w:noProof/>
        </w:rPr>
        <w:fldChar w:fldCharType="separate"/>
      </w:r>
      <w:r w:rsidRPr="006E2B4E">
        <w:rPr>
          <w:noProof/>
        </w:rPr>
        <w:t>451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75</w:t>
      </w:r>
      <w:r>
        <w:rPr>
          <w:noProof/>
        </w:rPr>
        <w:tab/>
        <w:t>Giving notices relating to GST instalments</w:t>
      </w:r>
      <w:r w:rsidRPr="006E2B4E">
        <w:rPr>
          <w:noProof/>
        </w:rPr>
        <w:tab/>
      </w:r>
      <w:r w:rsidRPr="006E2B4E">
        <w:rPr>
          <w:noProof/>
        </w:rPr>
        <w:fldChar w:fldCharType="begin"/>
      </w:r>
      <w:r w:rsidRPr="006E2B4E">
        <w:rPr>
          <w:noProof/>
        </w:rPr>
        <w:instrText xml:space="preserve"> PAGEREF _Toc363823716 \h </w:instrText>
      </w:r>
      <w:r w:rsidRPr="006E2B4E">
        <w:rPr>
          <w:noProof/>
        </w:rPr>
      </w:r>
      <w:r w:rsidRPr="006E2B4E">
        <w:rPr>
          <w:noProof/>
        </w:rPr>
        <w:fldChar w:fldCharType="separate"/>
      </w:r>
      <w:r w:rsidRPr="006E2B4E">
        <w:rPr>
          <w:noProof/>
        </w:rPr>
        <w:t>452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80</w:t>
      </w:r>
      <w:r>
        <w:rPr>
          <w:noProof/>
        </w:rPr>
        <w:tab/>
        <w:t>Certain entities pay only 2 GST instalments for each year</w:t>
      </w:r>
      <w:r w:rsidRPr="006E2B4E">
        <w:rPr>
          <w:noProof/>
        </w:rPr>
        <w:tab/>
      </w:r>
      <w:r w:rsidRPr="006E2B4E">
        <w:rPr>
          <w:noProof/>
        </w:rPr>
        <w:fldChar w:fldCharType="begin"/>
      </w:r>
      <w:r w:rsidRPr="006E2B4E">
        <w:rPr>
          <w:noProof/>
        </w:rPr>
        <w:instrText xml:space="preserve"> PAGEREF _Toc363823717 \h </w:instrText>
      </w:r>
      <w:r w:rsidRPr="006E2B4E">
        <w:rPr>
          <w:noProof/>
        </w:rPr>
      </w:r>
      <w:r w:rsidRPr="006E2B4E">
        <w:rPr>
          <w:noProof/>
        </w:rPr>
        <w:fldChar w:fldCharType="separate"/>
      </w:r>
      <w:r w:rsidRPr="006E2B4E">
        <w:rPr>
          <w:noProof/>
        </w:rPr>
        <w:t>452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85</w:t>
      </w:r>
      <w:r>
        <w:rPr>
          <w:noProof/>
        </w:rPr>
        <w:tab/>
        <w:t>A GST instalment payer’s concluding tax period</w:t>
      </w:r>
      <w:r w:rsidRPr="006E2B4E">
        <w:rPr>
          <w:noProof/>
        </w:rPr>
        <w:tab/>
      </w:r>
      <w:r w:rsidRPr="006E2B4E">
        <w:rPr>
          <w:noProof/>
        </w:rPr>
        <w:fldChar w:fldCharType="begin"/>
      </w:r>
      <w:r w:rsidRPr="006E2B4E">
        <w:rPr>
          <w:noProof/>
        </w:rPr>
        <w:instrText xml:space="preserve"> PAGEREF _Toc363823718 \h </w:instrText>
      </w:r>
      <w:r w:rsidRPr="006E2B4E">
        <w:rPr>
          <w:noProof/>
        </w:rPr>
      </w:r>
      <w:r w:rsidRPr="006E2B4E">
        <w:rPr>
          <w:noProof/>
        </w:rPr>
        <w:fldChar w:fldCharType="separate"/>
      </w:r>
      <w:r w:rsidRPr="006E2B4E">
        <w:rPr>
          <w:noProof/>
        </w:rPr>
        <w:t>453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90</w:t>
      </w:r>
      <w:r>
        <w:rPr>
          <w:noProof/>
        </w:rPr>
        <w:tab/>
        <w:t>The effect of incapacitation or cessation</w:t>
      </w:r>
      <w:r w:rsidRPr="006E2B4E">
        <w:rPr>
          <w:noProof/>
        </w:rPr>
        <w:tab/>
      </w:r>
      <w:r w:rsidRPr="006E2B4E">
        <w:rPr>
          <w:noProof/>
        </w:rPr>
        <w:fldChar w:fldCharType="begin"/>
      </w:r>
      <w:r w:rsidRPr="006E2B4E">
        <w:rPr>
          <w:noProof/>
        </w:rPr>
        <w:instrText xml:space="preserve"> PAGEREF _Toc363823719 \h </w:instrText>
      </w:r>
      <w:r w:rsidRPr="006E2B4E">
        <w:rPr>
          <w:noProof/>
        </w:rPr>
      </w:r>
      <w:r w:rsidRPr="006E2B4E">
        <w:rPr>
          <w:noProof/>
        </w:rPr>
        <w:fldChar w:fldCharType="separate"/>
      </w:r>
      <w:r w:rsidRPr="006E2B4E">
        <w:rPr>
          <w:noProof/>
        </w:rPr>
        <w:t>454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95</w:t>
      </w:r>
      <w:r>
        <w:rPr>
          <w:noProof/>
        </w:rPr>
        <w:tab/>
        <w:t>The effect of changing the membership of GST groups</w:t>
      </w:r>
      <w:r w:rsidRPr="006E2B4E">
        <w:rPr>
          <w:noProof/>
        </w:rPr>
        <w:tab/>
      </w:r>
      <w:r w:rsidRPr="006E2B4E">
        <w:rPr>
          <w:noProof/>
        </w:rPr>
        <w:fldChar w:fldCharType="begin"/>
      </w:r>
      <w:r w:rsidRPr="006E2B4E">
        <w:rPr>
          <w:noProof/>
        </w:rPr>
        <w:instrText xml:space="preserve"> PAGEREF _Toc363823720 \h </w:instrText>
      </w:r>
      <w:r w:rsidRPr="006E2B4E">
        <w:rPr>
          <w:noProof/>
        </w:rPr>
      </w:r>
      <w:r w:rsidRPr="006E2B4E">
        <w:rPr>
          <w:noProof/>
        </w:rPr>
        <w:fldChar w:fldCharType="separate"/>
      </w:r>
      <w:r w:rsidRPr="006E2B4E">
        <w:rPr>
          <w:noProof/>
        </w:rPr>
        <w:t>454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100</w:t>
      </w:r>
      <w:r>
        <w:rPr>
          <w:noProof/>
        </w:rPr>
        <w:tab/>
        <w:t>General interest charge on late payment</w:t>
      </w:r>
      <w:r w:rsidRPr="006E2B4E">
        <w:rPr>
          <w:noProof/>
        </w:rPr>
        <w:tab/>
      </w:r>
      <w:r w:rsidRPr="006E2B4E">
        <w:rPr>
          <w:noProof/>
        </w:rPr>
        <w:fldChar w:fldCharType="begin"/>
      </w:r>
      <w:r w:rsidRPr="006E2B4E">
        <w:rPr>
          <w:noProof/>
        </w:rPr>
        <w:instrText xml:space="preserve"> PAGEREF _Toc363823721 \h </w:instrText>
      </w:r>
      <w:r w:rsidRPr="006E2B4E">
        <w:rPr>
          <w:noProof/>
        </w:rPr>
      </w:r>
      <w:r w:rsidRPr="006E2B4E">
        <w:rPr>
          <w:noProof/>
        </w:rPr>
        <w:fldChar w:fldCharType="separate"/>
      </w:r>
      <w:r w:rsidRPr="006E2B4E">
        <w:rPr>
          <w:noProof/>
        </w:rPr>
        <w:t>455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105</w:t>
      </w:r>
      <w:r>
        <w:rPr>
          <w:noProof/>
        </w:rPr>
        <w:tab/>
        <w:t>Net amounts for GST instalment payers</w:t>
      </w:r>
      <w:r w:rsidRPr="006E2B4E">
        <w:rPr>
          <w:noProof/>
        </w:rPr>
        <w:tab/>
      </w:r>
      <w:r w:rsidRPr="006E2B4E">
        <w:rPr>
          <w:noProof/>
        </w:rPr>
        <w:fldChar w:fldCharType="begin"/>
      </w:r>
      <w:r w:rsidRPr="006E2B4E">
        <w:rPr>
          <w:noProof/>
        </w:rPr>
        <w:instrText xml:space="preserve"> PAGEREF _Toc363823722 \h </w:instrText>
      </w:r>
      <w:r w:rsidRPr="006E2B4E">
        <w:rPr>
          <w:noProof/>
        </w:rPr>
      </w:r>
      <w:r w:rsidRPr="006E2B4E">
        <w:rPr>
          <w:noProof/>
        </w:rPr>
        <w:fldChar w:fldCharType="separate"/>
      </w:r>
      <w:r w:rsidRPr="006E2B4E">
        <w:rPr>
          <w:noProof/>
        </w:rPr>
        <w:t>455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110</w:t>
      </w:r>
      <w:r>
        <w:rPr>
          <w:noProof/>
        </w:rPr>
        <w:tab/>
        <w:t>When payments of assessed net amounts must be made—GST instalment payers</w:t>
      </w:r>
      <w:r w:rsidRPr="006E2B4E">
        <w:rPr>
          <w:noProof/>
        </w:rPr>
        <w:tab/>
      </w:r>
      <w:r w:rsidRPr="006E2B4E">
        <w:rPr>
          <w:noProof/>
        </w:rPr>
        <w:fldChar w:fldCharType="begin"/>
      </w:r>
      <w:r w:rsidRPr="006E2B4E">
        <w:rPr>
          <w:noProof/>
        </w:rPr>
        <w:instrText xml:space="preserve"> PAGEREF _Toc363823723 \h </w:instrText>
      </w:r>
      <w:r w:rsidRPr="006E2B4E">
        <w:rPr>
          <w:noProof/>
        </w:rPr>
      </w:r>
      <w:r w:rsidRPr="006E2B4E">
        <w:rPr>
          <w:noProof/>
        </w:rPr>
        <w:fldChar w:fldCharType="separate"/>
      </w:r>
      <w:r w:rsidRPr="006E2B4E">
        <w:rPr>
          <w:noProof/>
        </w:rPr>
        <w:t>456</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162</w:t>
      </w:r>
      <w:r>
        <w:rPr>
          <w:noProof/>
        </w:rPr>
        <w:noBreakHyphen/>
        <w:t>C—GST instalments</w:t>
      </w:r>
      <w:r w:rsidRPr="006E2B4E">
        <w:rPr>
          <w:b w:val="0"/>
          <w:noProof/>
          <w:sz w:val="18"/>
        </w:rPr>
        <w:tab/>
      </w:r>
      <w:r w:rsidRPr="006E2B4E">
        <w:rPr>
          <w:b w:val="0"/>
          <w:noProof/>
          <w:sz w:val="18"/>
        </w:rPr>
        <w:fldChar w:fldCharType="begin"/>
      </w:r>
      <w:r w:rsidRPr="006E2B4E">
        <w:rPr>
          <w:b w:val="0"/>
          <w:noProof/>
          <w:sz w:val="18"/>
        </w:rPr>
        <w:instrText xml:space="preserve"> PAGEREF _Toc363823724 \h </w:instrText>
      </w:r>
      <w:r w:rsidRPr="006E2B4E">
        <w:rPr>
          <w:b w:val="0"/>
          <w:noProof/>
          <w:sz w:val="18"/>
        </w:rPr>
      </w:r>
      <w:r w:rsidRPr="006E2B4E">
        <w:rPr>
          <w:b w:val="0"/>
          <w:noProof/>
          <w:sz w:val="18"/>
        </w:rPr>
        <w:fldChar w:fldCharType="separate"/>
      </w:r>
      <w:r w:rsidRPr="006E2B4E">
        <w:rPr>
          <w:b w:val="0"/>
          <w:noProof/>
          <w:sz w:val="18"/>
        </w:rPr>
        <w:t>456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130</w:t>
      </w:r>
      <w:r>
        <w:rPr>
          <w:noProof/>
        </w:rPr>
        <w:tab/>
        <w:t>What are your GST instalments</w:t>
      </w:r>
      <w:r w:rsidRPr="006E2B4E">
        <w:rPr>
          <w:noProof/>
        </w:rPr>
        <w:tab/>
      </w:r>
      <w:r w:rsidRPr="006E2B4E">
        <w:rPr>
          <w:noProof/>
        </w:rPr>
        <w:fldChar w:fldCharType="begin"/>
      </w:r>
      <w:r w:rsidRPr="006E2B4E">
        <w:rPr>
          <w:noProof/>
        </w:rPr>
        <w:instrText xml:space="preserve"> PAGEREF _Toc363823725 \h </w:instrText>
      </w:r>
      <w:r w:rsidRPr="006E2B4E">
        <w:rPr>
          <w:noProof/>
        </w:rPr>
      </w:r>
      <w:r w:rsidRPr="006E2B4E">
        <w:rPr>
          <w:noProof/>
        </w:rPr>
        <w:fldChar w:fldCharType="separate"/>
      </w:r>
      <w:r w:rsidRPr="006E2B4E">
        <w:rPr>
          <w:noProof/>
        </w:rPr>
        <w:t>456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135</w:t>
      </w:r>
      <w:r>
        <w:rPr>
          <w:noProof/>
        </w:rPr>
        <w:tab/>
        <w:t>Notified instalment amounts</w:t>
      </w:r>
      <w:r w:rsidRPr="006E2B4E">
        <w:rPr>
          <w:noProof/>
        </w:rPr>
        <w:tab/>
      </w:r>
      <w:r w:rsidRPr="006E2B4E">
        <w:rPr>
          <w:noProof/>
        </w:rPr>
        <w:fldChar w:fldCharType="begin"/>
      </w:r>
      <w:r w:rsidRPr="006E2B4E">
        <w:rPr>
          <w:noProof/>
        </w:rPr>
        <w:instrText xml:space="preserve"> PAGEREF _Toc363823726 \h </w:instrText>
      </w:r>
      <w:r w:rsidRPr="006E2B4E">
        <w:rPr>
          <w:noProof/>
        </w:rPr>
      </w:r>
      <w:r w:rsidRPr="006E2B4E">
        <w:rPr>
          <w:noProof/>
        </w:rPr>
        <w:fldChar w:fldCharType="separate"/>
      </w:r>
      <w:r w:rsidRPr="006E2B4E">
        <w:rPr>
          <w:noProof/>
        </w:rPr>
        <w:t>457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140</w:t>
      </w:r>
      <w:r>
        <w:rPr>
          <w:noProof/>
        </w:rPr>
        <w:tab/>
        <w:t>Varied instalment amounts</w:t>
      </w:r>
      <w:r w:rsidRPr="006E2B4E">
        <w:rPr>
          <w:noProof/>
        </w:rPr>
        <w:tab/>
      </w:r>
      <w:r w:rsidRPr="006E2B4E">
        <w:rPr>
          <w:noProof/>
        </w:rPr>
        <w:fldChar w:fldCharType="begin"/>
      </w:r>
      <w:r w:rsidRPr="006E2B4E">
        <w:rPr>
          <w:noProof/>
        </w:rPr>
        <w:instrText xml:space="preserve"> PAGEREF _Toc363823727 \h </w:instrText>
      </w:r>
      <w:r w:rsidRPr="006E2B4E">
        <w:rPr>
          <w:noProof/>
        </w:rPr>
      </w:r>
      <w:r w:rsidRPr="006E2B4E">
        <w:rPr>
          <w:noProof/>
        </w:rPr>
        <w:fldChar w:fldCharType="separate"/>
      </w:r>
      <w:r w:rsidRPr="006E2B4E">
        <w:rPr>
          <w:noProof/>
        </w:rPr>
        <w:t>457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145</w:t>
      </w:r>
      <w:r>
        <w:rPr>
          <w:noProof/>
        </w:rPr>
        <w:tab/>
        <w:t>Your annual GST liability</w:t>
      </w:r>
      <w:r w:rsidRPr="006E2B4E">
        <w:rPr>
          <w:noProof/>
        </w:rPr>
        <w:tab/>
      </w:r>
      <w:r w:rsidRPr="006E2B4E">
        <w:rPr>
          <w:noProof/>
        </w:rPr>
        <w:fldChar w:fldCharType="begin"/>
      </w:r>
      <w:r w:rsidRPr="006E2B4E">
        <w:rPr>
          <w:noProof/>
        </w:rPr>
        <w:instrText xml:space="preserve"> PAGEREF _Toc363823728 \h </w:instrText>
      </w:r>
      <w:r w:rsidRPr="006E2B4E">
        <w:rPr>
          <w:noProof/>
        </w:rPr>
      </w:r>
      <w:r w:rsidRPr="006E2B4E">
        <w:rPr>
          <w:noProof/>
        </w:rPr>
        <w:fldChar w:fldCharType="separate"/>
      </w:r>
      <w:r w:rsidRPr="006E2B4E">
        <w:rPr>
          <w:noProof/>
        </w:rPr>
        <w:t>458</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162</w:t>
      </w:r>
      <w:r>
        <w:rPr>
          <w:noProof/>
        </w:rPr>
        <w:noBreakHyphen/>
        <w:t>D—Penalty payable in certain cases if varied instalment amounts are too low</w:t>
      </w:r>
      <w:r w:rsidRPr="006E2B4E">
        <w:rPr>
          <w:b w:val="0"/>
          <w:noProof/>
          <w:sz w:val="18"/>
        </w:rPr>
        <w:tab/>
      </w:r>
      <w:r w:rsidRPr="006E2B4E">
        <w:rPr>
          <w:b w:val="0"/>
          <w:noProof/>
          <w:sz w:val="18"/>
        </w:rPr>
        <w:fldChar w:fldCharType="begin"/>
      </w:r>
      <w:r w:rsidRPr="006E2B4E">
        <w:rPr>
          <w:b w:val="0"/>
          <w:noProof/>
          <w:sz w:val="18"/>
        </w:rPr>
        <w:instrText xml:space="preserve"> PAGEREF _Toc363823729 \h </w:instrText>
      </w:r>
      <w:r w:rsidRPr="006E2B4E">
        <w:rPr>
          <w:b w:val="0"/>
          <w:noProof/>
          <w:sz w:val="18"/>
        </w:rPr>
      </w:r>
      <w:r w:rsidRPr="006E2B4E">
        <w:rPr>
          <w:b w:val="0"/>
          <w:noProof/>
          <w:sz w:val="18"/>
        </w:rPr>
        <w:fldChar w:fldCharType="separate"/>
      </w:r>
      <w:r w:rsidRPr="006E2B4E">
        <w:rPr>
          <w:b w:val="0"/>
          <w:noProof/>
          <w:sz w:val="18"/>
        </w:rPr>
        <w:t>459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170</w:t>
      </w:r>
      <w:r>
        <w:rPr>
          <w:noProof/>
        </w:rPr>
        <w:tab/>
        <w:t>What this Subdivision is about</w:t>
      </w:r>
      <w:r w:rsidRPr="006E2B4E">
        <w:rPr>
          <w:noProof/>
        </w:rPr>
        <w:tab/>
      </w:r>
      <w:r w:rsidRPr="006E2B4E">
        <w:rPr>
          <w:noProof/>
        </w:rPr>
        <w:fldChar w:fldCharType="begin"/>
      </w:r>
      <w:r w:rsidRPr="006E2B4E">
        <w:rPr>
          <w:noProof/>
        </w:rPr>
        <w:instrText xml:space="preserve"> PAGEREF _Toc363823730 \h </w:instrText>
      </w:r>
      <w:r w:rsidRPr="006E2B4E">
        <w:rPr>
          <w:noProof/>
        </w:rPr>
      </w:r>
      <w:r w:rsidRPr="006E2B4E">
        <w:rPr>
          <w:noProof/>
        </w:rPr>
        <w:fldChar w:fldCharType="separate"/>
      </w:r>
      <w:r w:rsidRPr="006E2B4E">
        <w:rPr>
          <w:noProof/>
        </w:rPr>
        <w:t>459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175</w:t>
      </w:r>
      <w:r>
        <w:rPr>
          <w:noProof/>
        </w:rPr>
        <w:tab/>
        <w:t>GST payments are less than 85% of annual GST liability</w:t>
      </w:r>
      <w:r w:rsidRPr="006E2B4E">
        <w:rPr>
          <w:noProof/>
        </w:rPr>
        <w:tab/>
      </w:r>
      <w:r w:rsidRPr="006E2B4E">
        <w:rPr>
          <w:noProof/>
        </w:rPr>
        <w:fldChar w:fldCharType="begin"/>
      </w:r>
      <w:r w:rsidRPr="006E2B4E">
        <w:rPr>
          <w:noProof/>
        </w:rPr>
        <w:instrText xml:space="preserve"> PAGEREF _Toc363823731 \h </w:instrText>
      </w:r>
      <w:r w:rsidRPr="006E2B4E">
        <w:rPr>
          <w:noProof/>
        </w:rPr>
      </w:r>
      <w:r w:rsidRPr="006E2B4E">
        <w:rPr>
          <w:noProof/>
        </w:rPr>
        <w:fldChar w:fldCharType="separate"/>
      </w:r>
      <w:r w:rsidRPr="006E2B4E">
        <w:rPr>
          <w:noProof/>
        </w:rPr>
        <w:t>459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180</w:t>
      </w:r>
      <w:r>
        <w:rPr>
          <w:noProof/>
        </w:rPr>
        <w:tab/>
        <w:t>Estimated annual GST amount is less than 85% of annual GST liability</w:t>
      </w:r>
      <w:r w:rsidRPr="006E2B4E">
        <w:rPr>
          <w:noProof/>
        </w:rPr>
        <w:tab/>
      </w:r>
      <w:r w:rsidRPr="006E2B4E">
        <w:rPr>
          <w:noProof/>
        </w:rPr>
        <w:fldChar w:fldCharType="begin"/>
      </w:r>
      <w:r w:rsidRPr="006E2B4E">
        <w:rPr>
          <w:noProof/>
        </w:rPr>
        <w:instrText xml:space="preserve"> PAGEREF _Toc363823732 \h </w:instrText>
      </w:r>
      <w:r w:rsidRPr="006E2B4E">
        <w:rPr>
          <w:noProof/>
        </w:rPr>
      </w:r>
      <w:r w:rsidRPr="006E2B4E">
        <w:rPr>
          <w:noProof/>
        </w:rPr>
        <w:fldChar w:fldCharType="separate"/>
      </w:r>
      <w:r w:rsidRPr="006E2B4E">
        <w:rPr>
          <w:noProof/>
        </w:rPr>
        <w:t>461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185</w:t>
      </w:r>
      <w:r>
        <w:rPr>
          <w:noProof/>
        </w:rPr>
        <w:tab/>
        <w:t>Shortfall in GST instalments worked out on the basis of estimated annual GST amount</w:t>
      </w:r>
      <w:r w:rsidRPr="006E2B4E">
        <w:rPr>
          <w:noProof/>
        </w:rPr>
        <w:tab/>
      </w:r>
      <w:r w:rsidRPr="006E2B4E">
        <w:rPr>
          <w:noProof/>
        </w:rPr>
        <w:fldChar w:fldCharType="begin"/>
      </w:r>
      <w:r w:rsidRPr="006E2B4E">
        <w:rPr>
          <w:noProof/>
        </w:rPr>
        <w:instrText xml:space="preserve"> PAGEREF _Toc363823733 \h </w:instrText>
      </w:r>
      <w:r w:rsidRPr="006E2B4E">
        <w:rPr>
          <w:noProof/>
        </w:rPr>
      </w:r>
      <w:r w:rsidRPr="006E2B4E">
        <w:rPr>
          <w:noProof/>
        </w:rPr>
        <w:fldChar w:fldCharType="separate"/>
      </w:r>
      <w:r w:rsidRPr="006E2B4E">
        <w:rPr>
          <w:noProof/>
        </w:rPr>
        <w:t>463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190</w:t>
      </w:r>
      <w:r>
        <w:rPr>
          <w:noProof/>
        </w:rPr>
        <w:tab/>
        <w:t>Periods for which penalty is payable</w:t>
      </w:r>
      <w:r w:rsidRPr="006E2B4E">
        <w:rPr>
          <w:noProof/>
        </w:rPr>
        <w:tab/>
      </w:r>
      <w:r w:rsidRPr="006E2B4E">
        <w:rPr>
          <w:noProof/>
        </w:rPr>
        <w:fldChar w:fldCharType="begin"/>
      </w:r>
      <w:r w:rsidRPr="006E2B4E">
        <w:rPr>
          <w:noProof/>
        </w:rPr>
        <w:instrText xml:space="preserve"> PAGEREF _Toc363823734 \h </w:instrText>
      </w:r>
      <w:r w:rsidRPr="006E2B4E">
        <w:rPr>
          <w:noProof/>
        </w:rPr>
      </w:r>
      <w:r w:rsidRPr="006E2B4E">
        <w:rPr>
          <w:noProof/>
        </w:rPr>
        <w:fldChar w:fldCharType="separate"/>
      </w:r>
      <w:r w:rsidRPr="006E2B4E">
        <w:rPr>
          <w:noProof/>
        </w:rPr>
        <w:t>464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195</w:t>
      </w:r>
      <w:r>
        <w:rPr>
          <w:noProof/>
        </w:rPr>
        <w:tab/>
        <w:t>Reduction in penalties if notified instalment amount is less than 25% of annual GST liability</w:t>
      </w:r>
      <w:r w:rsidRPr="006E2B4E">
        <w:rPr>
          <w:noProof/>
        </w:rPr>
        <w:tab/>
      </w:r>
      <w:r w:rsidRPr="006E2B4E">
        <w:rPr>
          <w:noProof/>
        </w:rPr>
        <w:fldChar w:fldCharType="begin"/>
      </w:r>
      <w:r w:rsidRPr="006E2B4E">
        <w:rPr>
          <w:noProof/>
        </w:rPr>
        <w:instrText xml:space="preserve"> PAGEREF _Toc363823735 \h </w:instrText>
      </w:r>
      <w:r w:rsidRPr="006E2B4E">
        <w:rPr>
          <w:noProof/>
        </w:rPr>
      </w:r>
      <w:r w:rsidRPr="006E2B4E">
        <w:rPr>
          <w:noProof/>
        </w:rPr>
        <w:fldChar w:fldCharType="separate"/>
      </w:r>
      <w:r w:rsidRPr="006E2B4E">
        <w:rPr>
          <w:noProof/>
        </w:rPr>
        <w:t>464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200</w:t>
      </w:r>
      <w:r>
        <w:rPr>
          <w:noProof/>
        </w:rPr>
        <w:tab/>
        <w:t>Reduction in penalties if GST instalment shortfall is made up in a later instalment</w:t>
      </w:r>
      <w:r w:rsidRPr="006E2B4E">
        <w:rPr>
          <w:noProof/>
        </w:rPr>
        <w:tab/>
      </w:r>
      <w:r w:rsidRPr="006E2B4E">
        <w:rPr>
          <w:noProof/>
        </w:rPr>
        <w:fldChar w:fldCharType="begin"/>
      </w:r>
      <w:r w:rsidRPr="006E2B4E">
        <w:rPr>
          <w:noProof/>
        </w:rPr>
        <w:instrText xml:space="preserve"> PAGEREF _Toc363823736 \h </w:instrText>
      </w:r>
      <w:r w:rsidRPr="006E2B4E">
        <w:rPr>
          <w:noProof/>
        </w:rPr>
      </w:r>
      <w:r w:rsidRPr="006E2B4E">
        <w:rPr>
          <w:noProof/>
        </w:rPr>
        <w:fldChar w:fldCharType="separate"/>
      </w:r>
      <w:r w:rsidRPr="006E2B4E">
        <w:rPr>
          <w:noProof/>
        </w:rPr>
        <w:t>466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162</w:t>
      </w:r>
      <w:r>
        <w:rPr>
          <w:noProof/>
        </w:rPr>
        <w:noBreakHyphen/>
        <w:t>205</w:t>
      </w:r>
      <w:r>
        <w:rPr>
          <w:noProof/>
        </w:rPr>
        <w:tab/>
        <w:t>This Subdivision does not create a liability for general interest charge</w:t>
      </w:r>
      <w:r w:rsidRPr="006E2B4E">
        <w:rPr>
          <w:noProof/>
        </w:rPr>
        <w:tab/>
      </w:r>
      <w:r w:rsidRPr="006E2B4E">
        <w:rPr>
          <w:noProof/>
        </w:rPr>
        <w:fldChar w:fldCharType="begin"/>
      </w:r>
      <w:r w:rsidRPr="006E2B4E">
        <w:rPr>
          <w:noProof/>
        </w:rPr>
        <w:instrText xml:space="preserve"> PAGEREF _Toc363823737 \h </w:instrText>
      </w:r>
      <w:r w:rsidRPr="006E2B4E">
        <w:rPr>
          <w:noProof/>
        </w:rPr>
      </w:r>
      <w:r w:rsidRPr="006E2B4E">
        <w:rPr>
          <w:noProof/>
        </w:rPr>
        <w:fldChar w:fldCharType="separate"/>
      </w:r>
      <w:r w:rsidRPr="006E2B4E">
        <w:rPr>
          <w:noProof/>
        </w:rPr>
        <w:t>466</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165—Anti</w:t>
      </w:r>
      <w:r>
        <w:rPr>
          <w:noProof/>
        </w:rPr>
        <w:noBreakHyphen/>
        <w:t>avoidance</w:t>
      </w:r>
      <w:r w:rsidRPr="006E2B4E">
        <w:rPr>
          <w:b w:val="0"/>
          <w:noProof/>
          <w:sz w:val="18"/>
        </w:rPr>
        <w:tab/>
      </w:r>
      <w:r w:rsidRPr="006E2B4E">
        <w:rPr>
          <w:b w:val="0"/>
          <w:noProof/>
          <w:sz w:val="18"/>
        </w:rPr>
        <w:fldChar w:fldCharType="begin"/>
      </w:r>
      <w:r w:rsidRPr="006E2B4E">
        <w:rPr>
          <w:b w:val="0"/>
          <w:noProof/>
          <w:sz w:val="18"/>
        </w:rPr>
        <w:instrText xml:space="preserve"> PAGEREF _Toc363823738 \h </w:instrText>
      </w:r>
      <w:r w:rsidRPr="006E2B4E">
        <w:rPr>
          <w:b w:val="0"/>
          <w:noProof/>
          <w:sz w:val="18"/>
        </w:rPr>
      </w:r>
      <w:r w:rsidRPr="006E2B4E">
        <w:rPr>
          <w:b w:val="0"/>
          <w:noProof/>
          <w:sz w:val="18"/>
        </w:rPr>
        <w:fldChar w:fldCharType="separate"/>
      </w:r>
      <w:r w:rsidRPr="006E2B4E">
        <w:rPr>
          <w:b w:val="0"/>
          <w:noProof/>
          <w:sz w:val="18"/>
        </w:rPr>
        <w:t>467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165</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_Toc363823739 \h </w:instrText>
      </w:r>
      <w:r w:rsidRPr="006E2B4E">
        <w:rPr>
          <w:noProof/>
        </w:rPr>
      </w:r>
      <w:r w:rsidRPr="006E2B4E">
        <w:rPr>
          <w:noProof/>
        </w:rPr>
        <w:fldChar w:fldCharType="separate"/>
      </w:r>
      <w:r w:rsidRPr="006E2B4E">
        <w:rPr>
          <w:noProof/>
        </w:rPr>
        <w:t>467</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165</w:t>
      </w:r>
      <w:r>
        <w:rPr>
          <w:noProof/>
        </w:rPr>
        <w:noBreakHyphen/>
        <w:t>A—Application of this Division</w:t>
      </w:r>
      <w:r w:rsidRPr="006E2B4E">
        <w:rPr>
          <w:b w:val="0"/>
          <w:noProof/>
          <w:sz w:val="18"/>
        </w:rPr>
        <w:tab/>
      </w:r>
      <w:r w:rsidRPr="006E2B4E">
        <w:rPr>
          <w:b w:val="0"/>
          <w:noProof/>
          <w:sz w:val="18"/>
        </w:rPr>
        <w:fldChar w:fldCharType="begin"/>
      </w:r>
      <w:r w:rsidRPr="006E2B4E">
        <w:rPr>
          <w:b w:val="0"/>
          <w:noProof/>
          <w:sz w:val="18"/>
        </w:rPr>
        <w:instrText xml:space="preserve"> PAGEREF _Toc363823740 \h </w:instrText>
      </w:r>
      <w:r w:rsidRPr="006E2B4E">
        <w:rPr>
          <w:b w:val="0"/>
          <w:noProof/>
          <w:sz w:val="18"/>
        </w:rPr>
      </w:r>
      <w:r w:rsidRPr="006E2B4E">
        <w:rPr>
          <w:b w:val="0"/>
          <w:noProof/>
          <w:sz w:val="18"/>
        </w:rPr>
        <w:fldChar w:fldCharType="separate"/>
      </w:r>
      <w:r w:rsidRPr="006E2B4E">
        <w:rPr>
          <w:b w:val="0"/>
          <w:noProof/>
          <w:sz w:val="18"/>
        </w:rPr>
        <w:t>468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165</w:t>
      </w:r>
      <w:r>
        <w:rPr>
          <w:noProof/>
        </w:rPr>
        <w:noBreakHyphen/>
        <w:t>5</w:t>
      </w:r>
      <w:r>
        <w:rPr>
          <w:noProof/>
        </w:rPr>
        <w:tab/>
        <w:t>When does this Division operate?</w:t>
      </w:r>
      <w:r w:rsidRPr="006E2B4E">
        <w:rPr>
          <w:noProof/>
        </w:rPr>
        <w:tab/>
      </w:r>
      <w:r w:rsidRPr="006E2B4E">
        <w:rPr>
          <w:noProof/>
        </w:rPr>
        <w:fldChar w:fldCharType="begin"/>
      </w:r>
      <w:r w:rsidRPr="006E2B4E">
        <w:rPr>
          <w:noProof/>
        </w:rPr>
        <w:instrText xml:space="preserve"> PAGEREF _Toc363823741 \h </w:instrText>
      </w:r>
      <w:r w:rsidRPr="006E2B4E">
        <w:rPr>
          <w:noProof/>
        </w:rPr>
      </w:r>
      <w:r w:rsidRPr="006E2B4E">
        <w:rPr>
          <w:noProof/>
        </w:rPr>
        <w:fldChar w:fldCharType="separate"/>
      </w:r>
      <w:r w:rsidRPr="006E2B4E">
        <w:rPr>
          <w:noProof/>
        </w:rPr>
        <w:t>468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165</w:t>
      </w:r>
      <w:r>
        <w:rPr>
          <w:noProof/>
        </w:rPr>
        <w:noBreakHyphen/>
        <w:t>10</w:t>
      </w:r>
      <w:r>
        <w:rPr>
          <w:noProof/>
        </w:rPr>
        <w:tab/>
        <w:t xml:space="preserve">When does an entity get a </w:t>
      </w:r>
      <w:r w:rsidRPr="001D15FB">
        <w:rPr>
          <w:i/>
          <w:iCs/>
          <w:noProof/>
        </w:rPr>
        <w:t>GST benefit</w:t>
      </w:r>
      <w:r>
        <w:rPr>
          <w:noProof/>
        </w:rPr>
        <w:t xml:space="preserve"> from a scheme?</w:t>
      </w:r>
      <w:r w:rsidRPr="006E2B4E">
        <w:rPr>
          <w:noProof/>
        </w:rPr>
        <w:tab/>
      </w:r>
      <w:r w:rsidRPr="006E2B4E">
        <w:rPr>
          <w:noProof/>
        </w:rPr>
        <w:fldChar w:fldCharType="begin"/>
      </w:r>
      <w:r w:rsidRPr="006E2B4E">
        <w:rPr>
          <w:noProof/>
        </w:rPr>
        <w:instrText xml:space="preserve"> PAGEREF _Toc363823742 \h </w:instrText>
      </w:r>
      <w:r w:rsidRPr="006E2B4E">
        <w:rPr>
          <w:noProof/>
        </w:rPr>
      </w:r>
      <w:r w:rsidRPr="006E2B4E">
        <w:rPr>
          <w:noProof/>
        </w:rPr>
        <w:fldChar w:fldCharType="separate"/>
      </w:r>
      <w:r w:rsidRPr="006E2B4E">
        <w:rPr>
          <w:noProof/>
        </w:rPr>
        <w:t>469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165</w:t>
      </w:r>
      <w:r>
        <w:rPr>
          <w:noProof/>
        </w:rPr>
        <w:noBreakHyphen/>
        <w:t>15</w:t>
      </w:r>
      <w:r>
        <w:rPr>
          <w:noProof/>
        </w:rPr>
        <w:tab/>
        <w:t>Matters to be considered in determining purpose or effect</w:t>
      </w:r>
      <w:r w:rsidRPr="006E2B4E">
        <w:rPr>
          <w:noProof/>
        </w:rPr>
        <w:tab/>
      </w:r>
      <w:r w:rsidRPr="006E2B4E">
        <w:rPr>
          <w:noProof/>
        </w:rPr>
        <w:fldChar w:fldCharType="begin"/>
      </w:r>
      <w:r w:rsidRPr="006E2B4E">
        <w:rPr>
          <w:noProof/>
        </w:rPr>
        <w:instrText xml:space="preserve"> PAGEREF _Toc363823743 \h </w:instrText>
      </w:r>
      <w:r w:rsidRPr="006E2B4E">
        <w:rPr>
          <w:noProof/>
        </w:rPr>
      </w:r>
      <w:r w:rsidRPr="006E2B4E">
        <w:rPr>
          <w:noProof/>
        </w:rPr>
        <w:fldChar w:fldCharType="separate"/>
      </w:r>
      <w:r w:rsidRPr="006E2B4E">
        <w:rPr>
          <w:noProof/>
        </w:rPr>
        <w:t>470</w:t>
      </w:r>
      <w:r w:rsidRPr="006E2B4E">
        <w:rPr>
          <w:noProof/>
        </w:rPr>
        <w:fldChar w:fldCharType="end"/>
      </w:r>
    </w:p>
    <w:p w:rsidR="006E2B4E" w:rsidRDefault="006E2B4E">
      <w:pPr>
        <w:pStyle w:val="TOC4"/>
        <w:rPr>
          <w:rFonts w:asciiTheme="minorHAnsi" w:eastAsiaTheme="minorEastAsia" w:hAnsiTheme="minorHAnsi" w:cstheme="minorBidi"/>
          <w:b w:val="0"/>
          <w:noProof/>
          <w:kern w:val="0"/>
          <w:sz w:val="22"/>
          <w:szCs w:val="22"/>
        </w:rPr>
      </w:pPr>
      <w:r>
        <w:rPr>
          <w:noProof/>
        </w:rPr>
        <w:t>Subdivision 165</w:t>
      </w:r>
      <w:r>
        <w:rPr>
          <w:noProof/>
        </w:rPr>
        <w:noBreakHyphen/>
        <w:t>B—Commissioner may negate effects of schemes for GST benefits</w:t>
      </w:r>
      <w:r w:rsidRPr="006E2B4E">
        <w:rPr>
          <w:b w:val="0"/>
          <w:noProof/>
          <w:sz w:val="18"/>
        </w:rPr>
        <w:tab/>
      </w:r>
      <w:r w:rsidRPr="006E2B4E">
        <w:rPr>
          <w:b w:val="0"/>
          <w:noProof/>
          <w:sz w:val="18"/>
        </w:rPr>
        <w:fldChar w:fldCharType="begin"/>
      </w:r>
      <w:r w:rsidRPr="006E2B4E">
        <w:rPr>
          <w:b w:val="0"/>
          <w:noProof/>
          <w:sz w:val="18"/>
        </w:rPr>
        <w:instrText xml:space="preserve"> PAGEREF _Toc363823744 \h </w:instrText>
      </w:r>
      <w:r w:rsidRPr="006E2B4E">
        <w:rPr>
          <w:b w:val="0"/>
          <w:noProof/>
          <w:sz w:val="18"/>
        </w:rPr>
      </w:r>
      <w:r w:rsidRPr="006E2B4E">
        <w:rPr>
          <w:b w:val="0"/>
          <w:noProof/>
          <w:sz w:val="18"/>
        </w:rPr>
        <w:fldChar w:fldCharType="separate"/>
      </w:r>
      <w:r w:rsidRPr="006E2B4E">
        <w:rPr>
          <w:b w:val="0"/>
          <w:noProof/>
          <w:sz w:val="18"/>
        </w:rPr>
        <w:t>471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165</w:t>
      </w:r>
      <w:r>
        <w:rPr>
          <w:noProof/>
        </w:rPr>
        <w:noBreakHyphen/>
        <w:t>40</w:t>
      </w:r>
      <w:r>
        <w:rPr>
          <w:noProof/>
        </w:rPr>
        <w:tab/>
        <w:t>Commissioner may make declaration for purpose of negating avoider’s GST benefits</w:t>
      </w:r>
      <w:r w:rsidRPr="006E2B4E">
        <w:rPr>
          <w:noProof/>
        </w:rPr>
        <w:tab/>
      </w:r>
      <w:r w:rsidRPr="006E2B4E">
        <w:rPr>
          <w:noProof/>
        </w:rPr>
        <w:fldChar w:fldCharType="begin"/>
      </w:r>
      <w:r w:rsidRPr="006E2B4E">
        <w:rPr>
          <w:noProof/>
        </w:rPr>
        <w:instrText xml:space="preserve"> PAGEREF _Toc363823745 \h </w:instrText>
      </w:r>
      <w:r w:rsidRPr="006E2B4E">
        <w:rPr>
          <w:noProof/>
        </w:rPr>
      </w:r>
      <w:r w:rsidRPr="006E2B4E">
        <w:rPr>
          <w:noProof/>
        </w:rPr>
        <w:fldChar w:fldCharType="separate"/>
      </w:r>
      <w:r w:rsidRPr="006E2B4E">
        <w:rPr>
          <w:noProof/>
        </w:rPr>
        <w:t>471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165</w:t>
      </w:r>
      <w:r>
        <w:rPr>
          <w:noProof/>
        </w:rPr>
        <w:noBreakHyphen/>
        <w:t>45</w:t>
      </w:r>
      <w:r>
        <w:rPr>
          <w:noProof/>
        </w:rPr>
        <w:tab/>
        <w:t>Commissioner may reduce an entity’s net amount or GST to compensate</w:t>
      </w:r>
      <w:r w:rsidRPr="006E2B4E">
        <w:rPr>
          <w:noProof/>
        </w:rPr>
        <w:tab/>
      </w:r>
      <w:r w:rsidRPr="006E2B4E">
        <w:rPr>
          <w:noProof/>
        </w:rPr>
        <w:fldChar w:fldCharType="begin"/>
      </w:r>
      <w:r w:rsidRPr="006E2B4E">
        <w:rPr>
          <w:noProof/>
        </w:rPr>
        <w:instrText xml:space="preserve"> PAGEREF _Toc363823746 \h </w:instrText>
      </w:r>
      <w:r w:rsidRPr="006E2B4E">
        <w:rPr>
          <w:noProof/>
        </w:rPr>
      </w:r>
      <w:r w:rsidRPr="006E2B4E">
        <w:rPr>
          <w:noProof/>
        </w:rPr>
        <w:fldChar w:fldCharType="separate"/>
      </w:r>
      <w:r w:rsidRPr="006E2B4E">
        <w:rPr>
          <w:noProof/>
        </w:rPr>
        <w:t>472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165</w:t>
      </w:r>
      <w:r>
        <w:rPr>
          <w:noProof/>
        </w:rPr>
        <w:noBreakHyphen/>
        <w:t>50</w:t>
      </w:r>
      <w:r>
        <w:rPr>
          <w:noProof/>
        </w:rPr>
        <w:tab/>
        <w:t>Declaration has effect according to its terms</w:t>
      </w:r>
      <w:r w:rsidRPr="006E2B4E">
        <w:rPr>
          <w:noProof/>
        </w:rPr>
        <w:tab/>
      </w:r>
      <w:r w:rsidRPr="006E2B4E">
        <w:rPr>
          <w:noProof/>
        </w:rPr>
        <w:fldChar w:fldCharType="begin"/>
      </w:r>
      <w:r w:rsidRPr="006E2B4E">
        <w:rPr>
          <w:noProof/>
        </w:rPr>
        <w:instrText xml:space="preserve"> PAGEREF _Toc363823747 \h </w:instrText>
      </w:r>
      <w:r w:rsidRPr="006E2B4E">
        <w:rPr>
          <w:noProof/>
        </w:rPr>
      </w:r>
      <w:r w:rsidRPr="006E2B4E">
        <w:rPr>
          <w:noProof/>
        </w:rPr>
        <w:fldChar w:fldCharType="separate"/>
      </w:r>
      <w:r w:rsidRPr="006E2B4E">
        <w:rPr>
          <w:noProof/>
        </w:rPr>
        <w:t>473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165</w:t>
      </w:r>
      <w:r>
        <w:rPr>
          <w:noProof/>
        </w:rPr>
        <w:noBreakHyphen/>
        <w:t>55</w:t>
      </w:r>
      <w:r>
        <w:rPr>
          <w:noProof/>
        </w:rPr>
        <w:tab/>
        <w:t>Commissioner may disregard scheme in making declarations</w:t>
      </w:r>
      <w:r w:rsidRPr="006E2B4E">
        <w:rPr>
          <w:noProof/>
        </w:rPr>
        <w:tab/>
      </w:r>
      <w:r w:rsidRPr="006E2B4E">
        <w:rPr>
          <w:noProof/>
        </w:rPr>
        <w:fldChar w:fldCharType="begin"/>
      </w:r>
      <w:r w:rsidRPr="006E2B4E">
        <w:rPr>
          <w:noProof/>
        </w:rPr>
        <w:instrText xml:space="preserve"> PAGEREF _Toc363823748 \h </w:instrText>
      </w:r>
      <w:r w:rsidRPr="006E2B4E">
        <w:rPr>
          <w:noProof/>
        </w:rPr>
      </w:r>
      <w:r w:rsidRPr="006E2B4E">
        <w:rPr>
          <w:noProof/>
        </w:rPr>
        <w:fldChar w:fldCharType="separate"/>
      </w:r>
      <w:r w:rsidRPr="006E2B4E">
        <w:rPr>
          <w:noProof/>
        </w:rPr>
        <w:t>473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165</w:t>
      </w:r>
      <w:r>
        <w:rPr>
          <w:noProof/>
        </w:rPr>
        <w:noBreakHyphen/>
        <w:t>60</w:t>
      </w:r>
      <w:r>
        <w:rPr>
          <w:noProof/>
        </w:rPr>
        <w:tab/>
        <w:t>One declaration may cover several tax periods and importations</w:t>
      </w:r>
      <w:r w:rsidRPr="006E2B4E">
        <w:rPr>
          <w:noProof/>
        </w:rPr>
        <w:tab/>
      </w:r>
      <w:r w:rsidRPr="006E2B4E">
        <w:rPr>
          <w:noProof/>
        </w:rPr>
        <w:fldChar w:fldCharType="begin"/>
      </w:r>
      <w:r w:rsidRPr="006E2B4E">
        <w:rPr>
          <w:noProof/>
        </w:rPr>
        <w:instrText xml:space="preserve"> PAGEREF _Toc363823749 \h </w:instrText>
      </w:r>
      <w:r w:rsidRPr="006E2B4E">
        <w:rPr>
          <w:noProof/>
        </w:rPr>
      </w:r>
      <w:r w:rsidRPr="006E2B4E">
        <w:rPr>
          <w:noProof/>
        </w:rPr>
        <w:fldChar w:fldCharType="separate"/>
      </w:r>
      <w:r w:rsidRPr="006E2B4E">
        <w:rPr>
          <w:noProof/>
        </w:rPr>
        <w:t>474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165</w:t>
      </w:r>
      <w:r>
        <w:rPr>
          <w:noProof/>
        </w:rPr>
        <w:noBreakHyphen/>
        <w:t>65</w:t>
      </w:r>
      <w:r>
        <w:rPr>
          <w:noProof/>
        </w:rPr>
        <w:tab/>
        <w:t>Commissioner must give copy of declaration to entity affected</w:t>
      </w:r>
      <w:r w:rsidRPr="006E2B4E">
        <w:rPr>
          <w:noProof/>
        </w:rPr>
        <w:tab/>
      </w:r>
      <w:r w:rsidRPr="006E2B4E">
        <w:rPr>
          <w:noProof/>
        </w:rPr>
        <w:fldChar w:fldCharType="begin"/>
      </w:r>
      <w:r w:rsidRPr="006E2B4E">
        <w:rPr>
          <w:noProof/>
        </w:rPr>
        <w:instrText xml:space="preserve"> PAGEREF _Toc363823750 \h </w:instrText>
      </w:r>
      <w:r w:rsidRPr="006E2B4E">
        <w:rPr>
          <w:noProof/>
        </w:rPr>
      </w:r>
      <w:r w:rsidRPr="006E2B4E">
        <w:rPr>
          <w:noProof/>
        </w:rPr>
        <w:fldChar w:fldCharType="separate"/>
      </w:r>
      <w:r w:rsidRPr="006E2B4E">
        <w:rPr>
          <w:noProof/>
        </w:rPr>
        <w:t>474</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168—Tourist refund scheme</w:t>
      </w:r>
      <w:r w:rsidRPr="006E2B4E">
        <w:rPr>
          <w:b w:val="0"/>
          <w:noProof/>
          <w:sz w:val="18"/>
        </w:rPr>
        <w:tab/>
      </w:r>
      <w:r w:rsidRPr="006E2B4E">
        <w:rPr>
          <w:b w:val="0"/>
          <w:noProof/>
          <w:sz w:val="18"/>
        </w:rPr>
        <w:fldChar w:fldCharType="begin"/>
      </w:r>
      <w:r w:rsidRPr="006E2B4E">
        <w:rPr>
          <w:b w:val="0"/>
          <w:noProof/>
          <w:sz w:val="18"/>
        </w:rPr>
        <w:instrText xml:space="preserve"> PAGEREF _Toc363823751 \h </w:instrText>
      </w:r>
      <w:r w:rsidRPr="006E2B4E">
        <w:rPr>
          <w:b w:val="0"/>
          <w:noProof/>
          <w:sz w:val="18"/>
        </w:rPr>
      </w:r>
      <w:r w:rsidRPr="006E2B4E">
        <w:rPr>
          <w:b w:val="0"/>
          <w:noProof/>
          <w:sz w:val="18"/>
        </w:rPr>
        <w:fldChar w:fldCharType="separate"/>
      </w:r>
      <w:r w:rsidRPr="006E2B4E">
        <w:rPr>
          <w:b w:val="0"/>
          <w:noProof/>
          <w:sz w:val="18"/>
        </w:rPr>
        <w:t>475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168</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_Toc363823752 \h </w:instrText>
      </w:r>
      <w:r w:rsidRPr="006E2B4E">
        <w:rPr>
          <w:noProof/>
        </w:rPr>
      </w:r>
      <w:r w:rsidRPr="006E2B4E">
        <w:rPr>
          <w:noProof/>
        </w:rPr>
        <w:fldChar w:fldCharType="separate"/>
      </w:r>
      <w:r w:rsidRPr="006E2B4E">
        <w:rPr>
          <w:noProof/>
        </w:rPr>
        <w:t>475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168</w:t>
      </w:r>
      <w:r>
        <w:rPr>
          <w:noProof/>
        </w:rPr>
        <w:noBreakHyphen/>
        <w:t>5</w:t>
      </w:r>
      <w:r>
        <w:rPr>
          <w:noProof/>
        </w:rPr>
        <w:tab/>
        <w:t>Tourist refund scheme</w:t>
      </w:r>
      <w:r w:rsidRPr="006E2B4E">
        <w:rPr>
          <w:noProof/>
        </w:rPr>
        <w:tab/>
      </w:r>
      <w:r w:rsidRPr="006E2B4E">
        <w:rPr>
          <w:noProof/>
        </w:rPr>
        <w:fldChar w:fldCharType="begin"/>
      </w:r>
      <w:r w:rsidRPr="006E2B4E">
        <w:rPr>
          <w:noProof/>
        </w:rPr>
        <w:instrText xml:space="preserve"> PAGEREF _Toc363823753 \h </w:instrText>
      </w:r>
      <w:r w:rsidRPr="006E2B4E">
        <w:rPr>
          <w:noProof/>
        </w:rPr>
      </w:r>
      <w:r w:rsidRPr="006E2B4E">
        <w:rPr>
          <w:noProof/>
        </w:rPr>
        <w:fldChar w:fldCharType="separate"/>
      </w:r>
      <w:r w:rsidRPr="006E2B4E">
        <w:rPr>
          <w:noProof/>
        </w:rPr>
        <w:t>475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168</w:t>
      </w:r>
      <w:r>
        <w:rPr>
          <w:noProof/>
        </w:rPr>
        <w:noBreakHyphen/>
        <w:t>10</w:t>
      </w:r>
      <w:r>
        <w:rPr>
          <w:noProof/>
        </w:rPr>
        <w:tab/>
        <w:t>Supplies later found to be GST</w:t>
      </w:r>
      <w:r>
        <w:rPr>
          <w:noProof/>
        </w:rPr>
        <w:noBreakHyphen/>
        <w:t>free supplies</w:t>
      </w:r>
      <w:r w:rsidRPr="006E2B4E">
        <w:rPr>
          <w:noProof/>
        </w:rPr>
        <w:tab/>
      </w:r>
      <w:r w:rsidRPr="006E2B4E">
        <w:rPr>
          <w:noProof/>
        </w:rPr>
        <w:fldChar w:fldCharType="begin"/>
      </w:r>
      <w:r w:rsidRPr="006E2B4E">
        <w:rPr>
          <w:noProof/>
        </w:rPr>
        <w:instrText xml:space="preserve"> PAGEREF _Toc363823754 \h </w:instrText>
      </w:r>
      <w:r w:rsidRPr="006E2B4E">
        <w:rPr>
          <w:noProof/>
        </w:rPr>
      </w:r>
      <w:r w:rsidRPr="006E2B4E">
        <w:rPr>
          <w:noProof/>
        </w:rPr>
        <w:fldChar w:fldCharType="separate"/>
      </w:r>
      <w:r w:rsidRPr="006E2B4E">
        <w:rPr>
          <w:noProof/>
        </w:rPr>
        <w:t>476</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171—Customs security etc. given on taxable importations</w:t>
      </w:r>
      <w:r w:rsidRPr="006E2B4E">
        <w:rPr>
          <w:b w:val="0"/>
          <w:noProof/>
          <w:sz w:val="18"/>
        </w:rPr>
        <w:tab/>
      </w:r>
      <w:r w:rsidRPr="006E2B4E">
        <w:rPr>
          <w:b w:val="0"/>
          <w:noProof/>
          <w:sz w:val="18"/>
        </w:rPr>
        <w:fldChar w:fldCharType="begin"/>
      </w:r>
      <w:r w:rsidRPr="006E2B4E">
        <w:rPr>
          <w:b w:val="0"/>
          <w:noProof/>
          <w:sz w:val="18"/>
        </w:rPr>
        <w:instrText xml:space="preserve"> PAGEREF _Toc363823755 \h </w:instrText>
      </w:r>
      <w:r w:rsidRPr="006E2B4E">
        <w:rPr>
          <w:b w:val="0"/>
          <w:noProof/>
          <w:sz w:val="18"/>
        </w:rPr>
      </w:r>
      <w:r w:rsidRPr="006E2B4E">
        <w:rPr>
          <w:b w:val="0"/>
          <w:noProof/>
          <w:sz w:val="18"/>
        </w:rPr>
        <w:fldChar w:fldCharType="separate"/>
      </w:r>
      <w:r w:rsidRPr="006E2B4E">
        <w:rPr>
          <w:b w:val="0"/>
          <w:noProof/>
          <w:sz w:val="18"/>
        </w:rPr>
        <w:t>478</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171</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_Toc363823756 \h </w:instrText>
      </w:r>
      <w:r w:rsidRPr="006E2B4E">
        <w:rPr>
          <w:noProof/>
        </w:rPr>
      </w:r>
      <w:r w:rsidRPr="006E2B4E">
        <w:rPr>
          <w:noProof/>
        </w:rPr>
        <w:fldChar w:fldCharType="separate"/>
      </w:r>
      <w:r w:rsidRPr="006E2B4E">
        <w:rPr>
          <w:noProof/>
        </w:rPr>
        <w:t>478</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171</w:t>
      </w:r>
      <w:r>
        <w:rPr>
          <w:noProof/>
        </w:rPr>
        <w:noBreakHyphen/>
        <w:t>5</w:t>
      </w:r>
      <w:r>
        <w:rPr>
          <w:noProof/>
        </w:rPr>
        <w:tab/>
        <w:t>Security or undertaking given under section 162 or 162A of the Customs Act</w:t>
      </w:r>
      <w:r w:rsidRPr="006E2B4E">
        <w:rPr>
          <w:noProof/>
        </w:rPr>
        <w:tab/>
      </w:r>
      <w:r w:rsidRPr="006E2B4E">
        <w:rPr>
          <w:noProof/>
        </w:rPr>
        <w:fldChar w:fldCharType="begin"/>
      </w:r>
      <w:r w:rsidRPr="006E2B4E">
        <w:rPr>
          <w:noProof/>
        </w:rPr>
        <w:instrText xml:space="preserve"> PAGEREF _Toc363823757 \h </w:instrText>
      </w:r>
      <w:r w:rsidRPr="006E2B4E">
        <w:rPr>
          <w:noProof/>
        </w:rPr>
      </w:r>
      <w:r w:rsidRPr="006E2B4E">
        <w:rPr>
          <w:noProof/>
        </w:rPr>
        <w:fldChar w:fldCharType="separate"/>
      </w:r>
      <w:r w:rsidRPr="006E2B4E">
        <w:rPr>
          <w:noProof/>
        </w:rPr>
        <w:t>478</w:t>
      </w:r>
      <w:r w:rsidRPr="006E2B4E">
        <w:rPr>
          <w:noProof/>
        </w:rPr>
        <w:fldChar w:fldCharType="end"/>
      </w:r>
    </w:p>
    <w:p w:rsidR="006E2B4E" w:rsidRDefault="006E2B4E">
      <w:pPr>
        <w:pStyle w:val="TOC1"/>
        <w:rPr>
          <w:rFonts w:asciiTheme="minorHAnsi" w:eastAsiaTheme="minorEastAsia" w:hAnsiTheme="minorHAnsi" w:cstheme="minorBidi"/>
          <w:b w:val="0"/>
          <w:noProof/>
          <w:kern w:val="0"/>
          <w:sz w:val="22"/>
          <w:szCs w:val="22"/>
        </w:rPr>
      </w:pPr>
      <w:r>
        <w:rPr>
          <w:noProof/>
        </w:rPr>
        <w:t>Chapter 5—Miscellaneous</w:t>
      </w:r>
      <w:r w:rsidRPr="006E2B4E">
        <w:rPr>
          <w:b w:val="0"/>
          <w:noProof/>
          <w:sz w:val="18"/>
        </w:rPr>
        <w:tab/>
      </w:r>
      <w:r w:rsidRPr="006E2B4E">
        <w:rPr>
          <w:b w:val="0"/>
          <w:noProof/>
          <w:sz w:val="18"/>
        </w:rPr>
        <w:fldChar w:fldCharType="begin"/>
      </w:r>
      <w:r w:rsidRPr="006E2B4E">
        <w:rPr>
          <w:b w:val="0"/>
          <w:noProof/>
          <w:sz w:val="18"/>
        </w:rPr>
        <w:instrText xml:space="preserve"> PAGEREF _Toc363823758 \h </w:instrText>
      </w:r>
      <w:r w:rsidRPr="006E2B4E">
        <w:rPr>
          <w:b w:val="0"/>
          <w:noProof/>
          <w:sz w:val="18"/>
        </w:rPr>
      </w:r>
      <w:r w:rsidRPr="006E2B4E">
        <w:rPr>
          <w:b w:val="0"/>
          <w:noProof/>
          <w:sz w:val="18"/>
        </w:rPr>
        <w:fldChar w:fldCharType="separate"/>
      </w:r>
      <w:r w:rsidRPr="006E2B4E">
        <w:rPr>
          <w:b w:val="0"/>
          <w:noProof/>
          <w:sz w:val="18"/>
        </w:rPr>
        <w:t>480</w:t>
      </w:r>
      <w:r w:rsidRPr="006E2B4E">
        <w:rPr>
          <w:b w:val="0"/>
          <w:noProof/>
          <w:sz w:val="18"/>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5</w:t>
      </w:r>
      <w:r>
        <w:rPr>
          <w:noProof/>
        </w:rPr>
        <w:noBreakHyphen/>
        <w:t>1—Miscellaneous</w:t>
      </w:r>
      <w:r w:rsidRPr="006E2B4E">
        <w:rPr>
          <w:b w:val="0"/>
          <w:noProof/>
          <w:sz w:val="18"/>
        </w:rPr>
        <w:tab/>
      </w:r>
      <w:r w:rsidRPr="006E2B4E">
        <w:rPr>
          <w:b w:val="0"/>
          <w:noProof/>
          <w:sz w:val="18"/>
        </w:rPr>
        <w:fldChar w:fldCharType="begin"/>
      </w:r>
      <w:r w:rsidRPr="006E2B4E">
        <w:rPr>
          <w:b w:val="0"/>
          <w:noProof/>
          <w:sz w:val="18"/>
        </w:rPr>
        <w:instrText xml:space="preserve"> PAGEREF _Toc363823759 \h </w:instrText>
      </w:r>
      <w:r w:rsidRPr="006E2B4E">
        <w:rPr>
          <w:b w:val="0"/>
          <w:noProof/>
          <w:sz w:val="18"/>
        </w:rPr>
      </w:r>
      <w:r w:rsidRPr="006E2B4E">
        <w:rPr>
          <w:b w:val="0"/>
          <w:noProof/>
          <w:sz w:val="18"/>
        </w:rPr>
        <w:fldChar w:fldCharType="separate"/>
      </w:r>
      <w:r w:rsidRPr="006E2B4E">
        <w:rPr>
          <w:b w:val="0"/>
          <w:noProof/>
          <w:sz w:val="18"/>
        </w:rPr>
        <w:t>480</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176—Endorsement of charities etc.</w:t>
      </w:r>
      <w:r w:rsidRPr="006E2B4E">
        <w:rPr>
          <w:b w:val="0"/>
          <w:noProof/>
          <w:sz w:val="18"/>
        </w:rPr>
        <w:tab/>
      </w:r>
      <w:r w:rsidRPr="006E2B4E">
        <w:rPr>
          <w:b w:val="0"/>
          <w:noProof/>
          <w:sz w:val="18"/>
        </w:rPr>
        <w:fldChar w:fldCharType="begin"/>
      </w:r>
      <w:r w:rsidRPr="006E2B4E">
        <w:rPr>
          <w:b w:val="0"/>
          <w:noProof/>
          <w:sz w:val="18"/>
        </w:rPr>
        <w:instrText xml:space="preserve"> PAGEREF _Toc363823760 \h </w:instrText>
      </w:r>
      <w:r w:rsidRPr="006E2B4E">
        <w:rPr>
          <w:b w:val="0"/>
          <w:noProof/>
          <w:sz w:val="18"/>
        </w:rPr>
      </w:r>
      <w:r w:rsidRPr="006E2B4E">
        <w:rPr>
          <w:b w:val="0"/>
          <w:noProof/>
          <w:sz w:val="18"/>
        </w:rPr>
        <w:fldChar w:fldCharType="separate"/>
      </w:r>
      <w:r w:rsidRPr="006E2B4E">
        <w:rPr>
          <w:b w:val="0"/>
          <w:noProof/>
          <w:sz w:val="18"/>
        </w:rPr>
        <w:t>480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176</w:t>
      </w:r>
      <w:r>
        <w:rPr>
          <w:noProof/>
        </w:rPr>
        <w:noBreakHyphen/>
        <w:t>1</w:t>
      </w:r>
      <w:r>
        <w:rPr>
          <w:noProof/>
        </w:rPr>
        <w:tab/>
        <w:t>Endorsement by Commissioner as charity</w:t>
      </w:r>
      <w:r w:rsidRPr="006E2B4E">
        <w:rPr>
          <w:noProof/>
        </w:rPr>
        <w:tab/>
      </w:r>
      <w:r w:rsidRPr="006E2B4E">
        <w:rPr>
          <w:noProof/>
        </w:rPr>
        <w:fldChar w:fldCharType="begin"/>
      </w:r>
      <w:r w:rsidRPr="006E2B4E">
        <w:rPr>
          <w:noProof/>
        </w:rPr>
        <w:instrText xml:space="preserve"> PAGEREF _Toc363823761 \h </w:instrText>
      </w:r>
      <w:r w:rsidRPr="006E2B4E">
        <w:rPr>
          <w:noProof/>
        </w:rPr>
      </w:r>
      <w:r w:rsidRPr="006E2B4E">
        <w:rPr>
          <w:noProof/>
        </w:rPr>
        <w:fldChar w:fldCharType="separate"/>
      </w:r>
      <w:r w:rsidRPr="006E2B4E">
        <w:rPr>
          <w:noProof/>
        </w:rPr>
        <w:t>480</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177—Miscellaneous</w:t>
      </w:r>
      <w:r w:rsidRPr="006E2B4E">
        <w:rPr>
          <w:b w:val="0"/>
          <w:noProof/>
          <w:sz w:val="18"/>
        </w:rPr>
        <w:tab/>
      </w:r>
      <w:r w:rsidRPr="006E2B4E">
        <w:rPr>
          <w:b w:val="0"/>
          <w:noProof/>
          <w:sz w:val="18"/>
        </w:rPr>
        <w:fldChar w:fldCharType="begin"/>
      </w:r>
      <w:r w:rsidRPr="006E2B4E">
        <w:rPr>
          <w:b w:val="0"/>
          <w:noProof/>
          <w:sz w:val="18"/>
        </w:rPr>
        <w:instrText xml:space="preserve"> PAGEREF _Toc363823762 \h </w:instrText>
      </w:r>
      <w:r w:rsidRPr="006E2B4E">
        <w:rPr>
          <w:b w:val="0"/>
          <w:noProof/>
          <w:sz w:val="18"/>
        </w:rPr>
      </w:r>
      <w:r w:rsidRPr="006E2B4E">
        <w:rPr>
          <w:b w:val="0"/>
          <w:noProof/>
          <w:sz w:val="18"/>
        </w:rPr>
        <w:fldChar w:fldCharType="separate"/>
      </w:r>
      <w:r w:rsidRPr="006E2B4E">
        <w:rPr>
          <w:b w:val="0"/>
          <w:noProof/>
          <w:sz w:val="18"/>
        </w:rPr>
        <w:t>481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177</w:t>
      </w:r>
      <w:r>
        <w:rPr>
          <w:noProof/>
        </w:rPr>
        <w:noBreakHyphen/>
        <w:t>1</w:t>
      </w:r>
      <w:r>
        <w:rPr>
          <w:noProof/>
        </w:rPr>
        <w:tab/>
        <w:t>Commonwealth etc. not liable to pay GST</w:t>
      </w:r>
      <w:r w:rsidRPr="006E2B4E">
        <w:rPr>
          <w:noProof/>
        </w:rPr>
        <w:tab/>
      </w:r>
      <w:r w:rsidRPr="006E2B4E">
        <w:rPr>
          <w:noProof/>
        </w:rPr>
        <w:fldChar w:fldCharType="begin"/>
      </w:r>
      <w:r w:rsidRPr="006E2B4E">
        <w:rPr>
          <w:noProof/>
        </w:rPr>
        <w:instrText xml:space="preserve"> PAGEREF _Toc363823763 \h </w:instrText>
      </w:r>
      <w:r w:rsidRPr="006E2B4E">
        <w:rPr>
          <w:noProof/>
        </w:rPr>
      </w:r>
      <w:r w:rsidRPr="006E2B4E">
        <w:rPr>
          <w:noProof/>
        </w:rPr>
        <w:fldChar w:fldCharType="separate"/>
      </w:r>
      <w:r w:rsidRPr="006E2B4E">
        <w:rPr>
          <w:noProof/>
        </w:rPr>
        <w:t>481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177</w:t>
      </w:r>
      <w:r>
        <w:rPr>
          <w:noProof/>
        </w:rPr>
        <w:noBreakHyphen/>
        <w:t>3</w:t>
      </w:r>
      <w:r>
        <w:rPr>
          <w:noProof/>
        </w:rPr>
        <w:tab/>
        <w:t>Acquisitions from State or Territory bodies where GST liability is notional</w:t>
      </w:r>
      <w:r w:rsidRPr="006E2B4E">
        <w:rPr>
          <w:noProof/>
        </w:rPr>
        <w:tab/>
      </w:r>
      <w:r w:rsidRPr="006E2B4E">
        <w:rPr>
          <w:noProof/>
        </w:rPr>
        <w:fldChar w:fldCharType="begin"/>
      </w:r>
      <w:r w:rsidRPr="006E2B4E">
        <w:rPr>
          <w:noProof/>
        </w:rPr>
        <w:instrText xml:space="preserve"> PAGEREF _Toc363823764 \h </w:instrText>
      </w:r>
      <w:r w:rsidRPr="006E2B4E">
        <w:rPr>
          <w:noProof/>
        </w:rPr>
      </w:r>
      <w:r w:rsidRPr="006E2B4E">
        <w:rPr>
          <w:noProof/>
        </w:rPr>
        <w:fldChar w:fldCharType="separate"/>
      </w:r>
      <w:r w:rsidRPr="006E2B4E">
        <w:rPr>
          <w:noProof/>
        </w:rPr>
        <w:t>482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177</w:t>
      </w:r>
      <w:r>
        <w:rPr>
          <w:noProof/>
        </w:rPr>
        <w:noBreakHyphen/>
        <w:t>5</w:t>
      </w:r>
      <w:r>
        <w:rPr>
          <w:noProof/>
        </w:rPr>
        <w:tab/>
        <w:t>Cancellation of exemptions from GST</w:t>
      </w:r>
      <w:r w:rsidRPr="006E2B4E">
        <w:rPr>
          <w:noProof/>
        </w:rPr>
        <w:tab/>
      </w:r>
      <w:r w:rsidRPr="006E2B4E">
        <w:rPr>
          <w:noProof/>
        </w:rPr>
        <w:fldChar w:fldCharType="begin"/>
      </w:r>
      <w:r w:rsidRPr="006E2B4E">
        <w:rPr>
          <w:noProof/>
        </w:rPr>
        <w:instrText xml:space="preserve"> PAGEREF _Toc363823765 \h </w:instrText>
      </w:r>
      <w:r w:rsidRPr="006E2B4E">
        <w:rPr>
          <w:noProof/>
        </w:rPr>
      </w:r>
      <w:r w:rsidRPr="006E2B4E">
        <w:rPr>
          <w:noProof/>
        </w:rPr>
        <w:fldChar w:fldCharType="separate"/>
      </w:r>
      <w:r w:rsidRPr="006E2B4E">
        <w:rPr>
          <w:noProof/>
        </w:rPr>
        <w:t>482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177</w:t>
      </w:r>
      <w:r>
        <w:rPr>
          <w:noProof/>
        </w:rPr>
        <w:noBreakHyphen/>
        <w:t>10</w:t>
      </w:r>
      <w:r>
        <w:rPr>
          <w:noProof/>
        </w:rPr>
        <w:tab/>
        <w:t>Ministerial determinations</w:t>
      </w:r>
      <w:r w:rsidRPr="006E2B4E">
        <w:rPr>
          <w:noProof/>
        </w:rPr>
        <w:tab/>
      </w:r>
      <w:r w:rsidRPr="006E2B4E">
        <w:rPr>
          <w:noProof/>
        </w:rPr>
        <w:fldChar w:fldCharType="begin"/>
      </w:r>
      <w:r w:rsidRPr="006E2B4E">
        <w:rPr>
          <w:noProof/>
        </w:rPr>
        <w:instrText xml:space="preserve"> PAGEREF _Toc363823766 \h </w:instrText>
      </w:r>
      <w:r w:rsidRPr="006E2B4E">
        <w:rPr>
          <w:noProof/>
        </w:rPr>
      </w:r>
      <w:r w:rsidRPr="006E2B4E">
        <w:rPr>
          <w:noProof/>
        </w:rPr>
        <w:fldChar w:fldCharType="separate"/>
      </w:r>
      <w:r w:rsidRPr="006E2B4E">
        <w:rPr>
          <w:noProof/>
        </w:rPr>
        <w:t>482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177</w:t>
      </w:r>
      <w:r>
        <w:rPr>
          <w:noProof/>
        </w:rPr>
        <w:noBreakHyphen/>
        <w:t>11</w:t>
      </w:r>
      <w:r>
        <w:rPr>
          <w:noProof/>
        </w:rPr>
        <w:tab/>
        <w:t>Delegation by Aged Care Secretary</w:t>
      </w:r>
      <w:r w:rsidRPr="006E2B4E">
        <w:rPr>
          <w:noProof/>
        </w:rPr>
        <w:tab/>
      </w:r>
      <w:r w:rsidRPr="006E2B4E">
        <w:rPr>
          <w:noProof/>
        </w:rPr>
        <w:fldChar w:fldCharType="begin"/>
      </w:r>
      <w:r w:rsidRPr="006E2B4E">
        <w:rPr>
          <w:noProof/>
        </w:rPr>
        <w:instrText xml:space="preserve"> PAGEREF _Toc363823767 \h </w:instrText>
      </w:r>
      <w:r w:rsidRPr="006E2B4E">
        <w:rPr>
          <w:noProof/>
        </w:rPr>
      </w:r>
      <w:r w:rsidRPr="006E2B4E">
        <w:rPr>
          <w:noProof/>
        </w:rPr>
        <w:fldChar w:fldCharType="separate"/>
      </w:r>
      <w:r w:rsidRPr="006E2B4E">
        <w:rPr>
          <w:noProof/>
        </w:rPr>
        <w:t>483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177</w:t>
      </w:r>
      <w:r>
        <w:rPr>
          <w:noProof/>
        </w:rPr>
        <w:noBreakHyphen/>
        <w:t>12</w:t>
      </w:r>
      <w:r>
        <w:rPr>
          <w:noProof/>
        </w:rPr>
        <w:tab/>
        <w:t>GST implications of references to price, value etc. in other Acts</w:t>
      </w:r>
      <w:r w:rsidRPr="006E2B4E">
        <w:rPr>
          <w:noProof/>
        </w:rPr>
        <w:tab/>
      </w:r>
      <w:r w:rsidRPr="006E2B4E">
        <w:rPr>
          <w:noProof/>
        </w:rPr>
        <w:fldChar w:fldCharType="begin"/>
      </w:r>
      <w:r w:rsidRPr="006E2B4E">
        <w:rPr>
          <w:noProof/>
        </w:rPr>
        <w:instrText xml:space="preserve"> PAGEREF _Toc363823768 \h </w:instrText>
      </w:r>
      <w:r w:rsidRPr="006E2B4E">
        <w:rPr>
          <w:noProof/>
        </w:rPr>
      </w:r>
      <w:r w:rsidRPr="006E2B4E">
        <w:rPr>
          <w:noProof/>
        </w:rPr>
        <w:fldChar w:fldCharType="separate"/>
      </w:r>
      <w:r w:rsidRPr="006E2B4E">
        <w:rPr>
          <w:noProof/>
        </w:rPr>
        <w:t>484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177</w:t>
      </w:r>
      <w:r>
        <w:rPr>
          <w:noProof/>
        </w:rPr>
        <w:noBreakHyphen/>
        <w:t>15</w:t>
      </w:r>
      <w:r>
        <w:rPr>
          <w:noProof/>
        </w:rPr>
        <w:tab/>
        <w:t>Regulations</w:t>
      </w:r>
      <w:r w:rsidRPr="006E2B4E">
        <w:rPr>
          <w:noProof/>
        </w:rPr>
        <w:tab/>
      </w:r>
      <w:r w:rsidRPr="006E2B4E">
        <w:rPr>
          <w:noProof/>
        </w:rPr>
        <w:fldChar w:fldCharType="begin"/>
      </w:r>
      <w:r w:rsidRPr="006E2B4E">
        <w:rPr>
          <w:noProof/>
        </w:rPr>
        <w:instrText xml:space="preserve"> PAGEREF _Toc363823769 \h </w:instrText>
      </w:r>
      <w:r w:rsidRPr="006E2B4E">
        <w:rPr>
          <w:noProof/>
        </w:rPr>
      </w:r>
      <w:r w:rsidRPr="006E2B4E">
        <w:rPr>
          <w:noProof/>
        </w:rPr>
        <w:fldChar w:fldCharType="separate"/>
      </w:r>
      <w:r w:rsidRPr="006E2B4E">
        <w:rPr>
          <w:noProof/>
        </w:rPr>
        <w:t>484</w:t>
      </w:r>
      <w:r w:rsidRPr="006E2B4E">
        <w:rPr>
          <w:noProof/>
        </w:rPr>
        <w:fldChar w:fldCharType="end"/>
      </w:r>
    </w:p>
    <w:p w:rsidR="006E2B4E" w:rsidRDefault="006E2B4E">
      <w:pPr>
        <w:pStyle w:val="TOC1"/>
        <w:rPr>
          <w:rFonts w:asciiTheme="minorHAnsi" w:eastAsiaTheme="minorEastAsia" w:hAnsiTheme="minorHAnsi" w:cstheme="minorBidi"/>
          <w:b w:val="0"/>
          <w:noProof/>
          <w:kern w:val="0"/>
          <w:sz w:val="22"/>
          <w:szCs w:val="22"/>
        </w:rPr>
      </w:pPr>
      <w:r>
        <w:rPr>
          <w:noProof/>
        </w:rPr>
        <w:t>Chapter 6—Interpreting this Act</w:t>
      </w:r>
      <w:r w:rsidRPr="006E2B4E">
        <w:rPr>
          <w:b w:val="0"/>
          <w:noProof/>
          <w:sz w:val="18"/>
        </w:rPr>
        <w:tab/>
      </w:r>
      <w:r w:rsidRPr="006E2B4E">
        <w:rPr>
          <w:b w:val="0"/>
          <w:noProof/>
          <w:sz w:val="18"/>
        </w:rPr>
        <w:fldChar w:fldCharType="begin"/>
      </w:r>
      <w:r w:rsidRPr="006E2B4E">
        <w:rPr>
          <w:b w:val="0"/>
          <w:noProof/>
          <w:sz w:val="18"/>
        </w:rPr>
        <w:instrText xml:space="preserve"> PAGEREF _Toc363823770 \h </w:instrText>
      </w:r>
      <w:r w:rsidRPr="006E2B4E">
        <w:rPr>
          <w:b w:val="0"/>
          <w:noProof/>
          <w:sz w:val="18"/>
        </w:rPr>
      </w:r>
      <w:r w:rsidRPr="006E2B4E">
        <w:rPr>
          <w:b w:val="0"/>
          <w:noProof/>
          <w:sz w:val="18"/>
        </w:rPr>
        <w:fldChar w:fldCharType="separate"/>
      </w:r>
      <w:r w:rsidRPr="006E2B4E">
        <w:rPr>
          <w:b w:val="0"/>
          <w:noProof/>
          <w:sz w:val="18"/>
        </w:rPr>
        <w:t>485</w:t>
      </w:r>
      <w:r w:rsidRPr="006E2B4E">
        <w:rPr>
          <w:b w:val="0"/>
          <w:noProof/>
          <w:sz w:val="18"/>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6</w:t>
      </w:r>
      <w:r>
        <w:rPr>
          <w:noProof/>
        </w:rPr>
        <w:noBreakHyphen/>
        <w:t>1—Rules for interpreting this Act</w:t>
      </w:r>
      <w:r w:rsidRPr="006E2B4E">
        <w:rPr>
          <w:b w:val="0"/>
          <w:noProof/>
          <w:sz w:val="18"/>
        </w:rPr>
        <w:tab/>
      </w:r>
      <w:r w:rsidRPr="006E2B4E">
        <w:rPr>
          <w:b w:val="0"/>
          <w:noProof/>
          <w:sz w:val="18"/>
        </w:rPr>
        <w:fldChar w:fldCharType="begin"/>
      </w:r>
      <w:r w:rsidRPr="006E2B4E">
        <w:rPr>
          <w:b w:val="0"/>
          <w:noProof/>
          <w:sz w:val="18"/>
        </w:rPr>
        <w:instrText xml:space="preserve"> PAGEREF _Toc363823771 \h </w:instrText>
      </w:r>
      <w:r w:rsidRPr="006E2B4E">
        <w:rPr>
          <w:b w:val="0"/>
          <w:noProof/>
          <w:sz w:val="18"/>
        </w:rPr>
      </w:r>
      <w:r w:rsidRPr="006E2B4E">
        <w:rPr>
          <w:b w:val="0"/>
          <w:noProof/>
          <w:sz w:val="18"/>
        </w:rPr>
        <w:fldChar w:fldCharType="separate"/>
      </w:r>
      <w:r w:rsidRPr="006E2B4E">
        <w:rPr>
          <w:b w:val="0"/>
          <w:noProof/>
          <w:sz w:val="18"/>
        </w:rPr>
        <w:t>485</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182—Rules for interpreting this Act</w:t>
      </w:r>
      <w:r w:rsidRPr="006E2B4E">
        <w:rPr>
          <w:b w:val="0"/>
          <w:noProof/>
          <w:sz w:val="18"/>
        </w:rPr>
        <w:tab/>
      </w:r>
      <w:r w:rsidRPr="006E2B4E">
        <w:rPr>
          <w:b w:val="0"/>
          <w:noProof/>
          <w:sz w:val="18"/>
        </w:rPr>
        <w:fldChar w:fldCharType="begin"/>
      </w:r>
      <w:r w:rsidRPr="006E2B4E">
        <w:rPr>
          <w:b w:val="0"/>
          <w:noProof/>
          <w:sz w:val="18"/>
        </w:rPr>
        <w:instrText xml:space="preserve"> PAGEREF _Toc363823772 \h </w:instrText>
      </w:r>
      <w:r w:rsidRPr="006E2B4E">
        <w:rPr>
          <w:b w:val="0"/>
          <w:noProof/>
          <w:sz w:val="18"/>
        </w:rPr>
      </w:r>
      <w:r w:rsidRPr="006E2B4E">
        <w:rPr>
          <w:b w:val="0"/>
          <w:noProof/>
          <w:sz w:val="18"/>
        </w:rPr>
        <w:fldChar w:fldCharType="separate"/>
      </w:r>
      <w:r w:rsidRPr="006E2B4E">
        <w:rPr>
          <w:b w:val="0"/>
          <w:noProof/>
          <w:sz w:val="18"/>
        </w:rPr>
        <w:t>485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182</w:t>
      </w:r>
      <w:r>
        <w:rPr>
          <w:noProof/>
        </w:rPr>
        <w:noBreakHyphen/>
        <w:t>1</w:t>
      </w:r>
      <w:r>
        <w:rPr>
          <w:noProof/>
        </w:rPr>
        <w:tab/>
        <w:t>What forms part of this Act</w:t>
      </w:r>
      <w:r w:rsidRPr="006E2B4E">
        <w:rPr>
          <w:noProof/>
        </w:rPr>
        <w:tab/>
      </w:r>
      <w:r w:rsidRPr="006E2B4E">
        <w:rPr>
          <w:noProof/>
        </w:rPr>
        <w:fldChar w:fldCharType="begin"/>
      </w:r>
      <w:r w:rsidRPr="006E2B4E">
        <w:rPr>
          <w:noProof/>
        </w:rPr>
        <w:instrText xml:space="preserve"> PAGEREF _Toc363823773 \h </w:instrText>
      </w:r>
      <w:r w:rsidRPr="006E2B4E">
        <w:rPr>
          <w:noProof/>
        </w:rPr>
      </w:r>
      <w:r w:rsidRPr="006E2B4E">
        <w:rPr>
          <w:noProof/>
        </w:rPr>
        <w:fldChar w:fldCharType="separate"/>
      </w:r>
      <w:r w:rsidRPr="006E2B4E">
        <w:rPr>
          <w:noProof/>
        </w:rPr>
        <w:t>485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182</w:t>
      </w:r>
      <w:r>
        <w:rPr>
          <w:noProof/>
        </w:rPr>
        <w:noBreakHyphen/>
        <w:t>5</w:t>
      </w:r>
      <w:r>
        <w:rPr>
          <w:noProof/>
        </w:rPr>
        <w:tab/>
        <w:t>What does not form part of this Act</w:t>
      </w:r>
      <w:r w:rsidRPr="006E2B4E">
        <w:rPr>
          <w:noProof/>
        </w:rPr>
        <w:tab/>
      </w:r>
      <w:r w:rsidRPr="006E2B4E">
        <w:rPr>
          <w:noProof/>
        </w:rPr>
        <w:fldChar w:fldCharType="begin"/>
      </w:r>
      <w:r w:rsidRPr="006E2B4E">
        <w:rPr>
          <w:noProof/>
        </w:rPr>
        <w:instrText xml:space="preserve"> PAGEREF _Toc363823774 \h </w:instrText>
      </w:r>
      <w:r w:rsidRPr="006E2B4E">
        <w:rPr>
          <w:noProof/>
        </w:rPr>
      </w:r>
      <w:r w:rsidRPr="006E2B4E">
        <w:rPr>
          <w:noProof/>
        </w:rPr>
        <w:fldChar w:fldCharType="separate"/>
      </w:r>
      <w:r w:rsidRPr="006E2B4E">
        <w:rPr>
          <w:noProof/>
        </w:rPr>
        <w:t>485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182</w:t>
      </w:r>
      <w:r>
        <w:rPr>
          <w:noProof/>
        </w:rPr>
        <w:noBreakHyphen/>
        <w:t>10</w:t>
      </w:r>
      <w:r>
        <w:rPr>
          <w:noProof/>
        </w:rPr>
        <w:tab/>
        <w:t>Explanatory sections, and their role in interpreting this Act</w:t>
      </w:r>
      <w:r w:rsidRPr="006E2B4E">
        <w:rPr>
          <w:noProof/>
        </w:rPr>
        <w:tab/>
      </w:r>
      <w:r w:rsidRPr="006E2B4E">
        <w:rPr>
          <w:noProof/>
        </w:rPr>
        <w:fldChar w:fldCharType="begin"/>
      </w:r>
      <w:r w:rsidRPr="006E2B4E">
        <w:rPr>
          <w:noProof/>
        </w:rPr>
        <w:instrText xml:space="preserve"> PAGEREF _Toc363823775 \h </w:instrText>
      </w:r>
      <w:r w:rsidRPr="006E2B4E">
        <w:rPr>
          <w:noProof/>
        </w:rPr>
      </w:r>
      <w:r w:rsidRPr="006E2B4E">
        <w:rPr>
          <w:noProof/>
        </w:rPr>
        <w:fldChar w:fldCharType="separate"/>
      </w:r>
      <w:r w:rsidRPr="006E2B4E">
        <w:rPr>
          <w:noProof/>
        </w:rPr>
        <w:t>485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182</w:t>
      </w:r>
      <w:r>
        <w:rPr>
          <w:noProof/>
        </w:rPr>
        <w:noBreakHyphen/>
        <w:t>15</w:t>
      </w:r>
      <w:r>
        <w:rPr>
          <w:noProof/>
        </w:rPr>
        <w:tab/>
        <w:t>Schedules 1, 2 and 3</w:t>
      </w:r>
      <w:r w:rsidRPr="006E2B4E">
        <w:rPr>
          <w:noProof/>
        </w:rPr>
        <w:tab/>
      </w:r>
      <w:r w:rsidRPr="006E2B4E">
        <w:rPr>
          <w:noProof/>
        </w:rPr>
        <w:fldChar w:fldCharType="begin"/>
      </w:r>
      <w:r w:rsidRPr="006E2B4E">
        <w:rPr>
          <w:noProof/>
        </w:rPr>
        <w:instrText xml:space="preserve"> PAGEREF _Toc363823776 \h </w:instrText>
      </w:r>
      <w:r w:rsidRPr="006E2B4E">
        <w:rPr>
          <w:noProof/>
        </w:rPr>
      </w:r>
      <w:r w:rsidRPr="006E2B4E">
        <w:rPr>
          <w:noProof/>
        </w:rPr>
        <w:fldChar w:fldCharType="separate"/>
      </w:r>
      <w:r w:rsidRPr="006E2B4E">
        <w:rPr>
          <w:noProof/>
        </w:rPr>
        <w:t>486</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6</w:t>
      </w:r>
      <w:r>
        <w:rPr>
          <w:noProof/>
        </w:rPr>
        <w:noBreakHyphen/>
        <w:t>2—Meaning of some important concepts</w:t>
      </w:r>
      <w:r w:rsidRPr="006E2B4E">
        <w:rPr>
          <w:b w:val="0"/>
          <w:noProof/>
          <w:sz w:val="18"/>
        </w:rPr>
        <w:tab/>
      </w:r>
      <w:r w:rsidRPr="006E2B4E">
        <w:rPr>
          <w:b w:val="0"/>
          <w:noProof/>
          <w:sz w:val="18"/>
        </w:rPr>
        <w:fldChar w:fldCharType="begin"/>
      </w:r>
      <w:r w:rsidRPr="006E2B4E">
        <w:rPr>
          <w:b w:val="0"/>
          <w:noProof/>
          <w:sz w:val="18"/>
        </w:rPr>
        <w:instrText xml:space="preserve"> PAGEREF _Toc363823777 \h </w:instrText>
      </w:r>
      <w:r w:rsidRPr="006E2B4E">
        <w:rPr>
          <w:b w:val="0"/>
          <w:noProof/>
          <w:sz w:val="18"/>
        </w:rPr>
      </w:r>
      <w:r w:rsidRPr="006E2B4E">
        <w:rPr>
          <w:b w:val="0"/>
          <w:noProof/>
          <w:sz w:val="18"/>
        </w:rPr>
        <w:fldChar w:fldCharType="separate"/>
      </w:r>
      <w:r w:rsidRPr="006E2B4E">
        <w:rPr>
          <w:b w:val="0"/>
          <w:noProof/>
          <w:sz w:val="18"/>
        </w:rPr>
        <w:t>487</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184—Meaning of entity</w:t>
      </w:r>
      <w:r w:rsidRPr="006E2B4E">
        <w:rPr>
          <w:b w:val="0"/>
          <w:noProof/>
          <w:sz w:val="18"/>
        </w:rPr>
        <w:tab/>
      </w:r>
      <w:r w:rsidRPr="006E2B4E">
        <w:rPr>
          <w:b w:val="0"/>
          <w:noProof/>
          <w:sz w:val="18"/>
        </w:rPr>
        <w:fldChar w:fldCharType="begin"/>
      </w:r>
      <w:r w:rsidRPr="006E2B4E">
        <w:rPr>
          <w:b w:val="0"/>
          <w:noProof/>
          <w:sz w:val="18"/>
        </w:rPr>
        <w:instrText xml:space="preserve"> PAGEREF _Toc363823778 \h </w:instrText>
      </w:r>
      <w:r w:rsidRPr="006E2B4E">
        <w:rPr>
          <w:b w:val="0"/>
          <w:noProof/>
          <w:sz w:val="18"/>
        </w:rPr>
      </w:r>
      <w:r w:rsidRPr="006E2B4E">
        <w:rPr>
          <w:b w:val="0"/>
          <w:noProof/>
          <w:sz w:val="18"/>
        </w:rPr>
        <w:fldChar w:fldCharType="separate"/>
      </w:r>
      <w:r w:rsidRPr="006E2B4E">
        <w:rPr>
          <w:b w:val="0"/>
          <w:noProof/>
          <w:sz w:val="18"/>
        </w:rPr>
        <w:t>487</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184</w:t>
      </w:r>
      <w:r>
        <w:rPr>
          <w:noProof/>
        </w:rPr>
        <w:noBreakHyphen/>
        <w:t>1</w:t>
      </w:r>
      <w:r>
        <w:rPr>
          <w:noProof/>
        </w:rPr>
        <w:tab/>
        <w:t>Entities</w:t>
      </w:r>
      <w:r w:rsidRPr="006E2B4E">
        <w:rPr>
          <w:noProof/>
        </w:rPr>
        <w:tab/>
      </w:r>
      <w:r w:rsidRPr="006E2B4E">
        <w:rPr>
          <w:noProof/>
        </w:rPr>
        <w:fldChar w:fldCharType="begin"/>
      </w:r>
      <w:r w:rsidRPr="006E2B4E">
        <w:rPr>
          <w:noProof/>
        </w:rPr>
        <w:instrText xml:space="preserve"> PAGEREF _Toc363823779 \h </w:instrText>
      </w:r>
      <w:r w:rsidRPr="006E2B4E">
        <w:rPr>
          <w:noProof/>
        </w:rPr>
      </w:r>
      <w:r w:rsidRPr="006E2B4E">
        <w:rPr>
          <w:noProof/>
        </w:rPr>
        <w:fldChar w:fldCharType="separate"/>
      </w:r>
      <w:r w:rsidRPr="006E2B4E">
        <w:rPr>
          <w:noProof/>
        </w:rPr>
        <w:t>487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184</w:t>
      </w:r>
      <w:r>
        <w:rPr>
          <w:noProof/>
        </w:rPr>
        <w:noBreakHyphen/>
        <w:t>5</w:t>
      </w:r>
      <w:r>
        <w:rPr>
          <w:noProof/>
        </w:rPr>
        <w:tab/>
        <w:t>Supplies etc. by partnerships and other unincorporated bodies</w:t>
      </w:r>
      <w:r w:rsidRPr="006E2B4E">
        <w:rPr>
          <w:noProof/>
        </w:rPr>
        <w:tab/>
      </w:r>
      <w:r w:rsidRPr="006E2B4E">
        <w:rPr>
          <w:noProof/>
        </w:rPr>
        <w:fldChar w:fldCharType="begin"/>
      </w:r>
      <w:r w:rsidRPr="006E2B4E">
        <w:rPr>
          <w:noProof/>
        </w:rPr>
        <w:instrText xml:space="preserve"> PAGEREF _Toc363823780 \h </w:instrText>
      </w:r>
      <w:r w:rsidRPr="006E2B4E">
        <w:rPr>
          <w:noProof/>
        </w:rPr>
      </w:r>
      <w:r w:rsidRPr="006E2B4E">
        <w:rPr>
          <w:noProof/>
        </w:rPr>
        <w:fldChar w:fldCharType="separate"/>
      </w:r>
      <w:r w:rsidRPr="006E2B4E">
        <w:rPr>
          <w:noProof/>
        </w:rPr>
        <w:t>488</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188—Meaning of GST turnover</w:t>
      </w:r>
      <w:r w:rsidRPr="006E2B4E">
        <w:rPr>
          <w:b w:val="0"/>
          <w:noProof/>
          <w:sz w:val="18"/>
        </w:rPr>
        <w:tab/>
      </w:r>
      <w:r w:rsidRPr="006E2B4E">
        <w:rPr>
          <w:b w:val="0"/>
          <w:noProof/>
          <w:sz w:val="18"/>
        </w:rPr>
        <w:fldChar w:fldCharType="begin"/>
      </w:r>
      <w:r w:rsidRPr="006E2B4E">
        <w:rPr>
          <w:b w:val="0"/>
          <w:noProof/>
          <w:sz w:val="18"/>
        </w:rPr>
        <w:instrText xml:space="preserve"> PAGEREF _Toc363823781 \h </w:instrText>
      </w:r>
      <w:r w:rsidRPr="006E2B4E">
        <w:rPr>
          <w:b w:val="0"/>
          <w:noProof/>
          <w:sz w:val="18"/>
        </w:rPr>
      </w:r>
      <w:r w:rsidRPr="006E2B4E">
        <w:rPr>
          <w:b w:val="0"/>
          <w:noProof/>
          <w:sz w:val="18"/>
        </w:rPr>
        <w:fldChar w:fldCharType="separate"/>
      </w:r>
      <w:r w:rsidRPr="006E2B4E">
        <w:rPr>
          <w:b w:val="0"/>
          <w:noProof/>
          <w:sz w:val="18"/>
        </w:rPr>
        <w:t>489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188</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_Toc363823782 \h </w:instrText>
      </w:r>
      <w:r w:rsidRPr="006E2B4E">
        <w:rPr>
          <w:noProof/>
        </w:rPr>
      </w:r>
      <w:r w:rsidRPr="006E2B4E">
        <w:rPr>
          <w:noProof/>
        </w:rPr>
        <w:fldChar w:fldCharType="separate"/>
      </w:r>
      <w:r w:rsidRPr="006E2B4E">
        <w:rPr>
          <w:noProof/>
        </w:rPr>
        <w:t>489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188</w:t>
      </w:r>
      <w:r>
        <w:rPr>
          <w:noProof/>
        </w:rPr>
        <w:noBreakHyphen/>
        <w:t>5</w:t>
      </w:r>
      <w:r>
        <w:rPr>
          <w:noProof/>
        </w:rPr>
        <w:tab/>
        <w:t>Explanation of the turnover thresholds</w:t>
      </w:r>
      <w:r w:rsidRPr="006E2B4E">
        <w:rPr>
          <w:noProof/>
        </w:rPr>
        <w:tab/>
      </w:r>
      <w:r w:rsidRPr="006E2B4E">
        <w:rPr>
          <w:noProof/>
        </w:rPr>
        <w:fldChar w:fldCharType="begin"/>
      </w:r>
      <w:r w:rsidRPr="006E2B4E">
        <w:rPr>
          <w:noProof/>
        </w:rPr>
        <w:instrText xml:space="preserve"> PAGEREF _Toc363823783 \h </w:instrText>
      </w:r>
      <w:r w:rsidRPr="006E2B4E">
        <w:rPr>
          <w:noProof/>
        </w:rPr>
      </w:r>
      <w:r w:rsidRPr="006E2B4E">
        <w:rPr>
          <w:noProof/>
        </w:rPr>
        <w:fldChar w:fldCharType="separate"/>
      </w:r>
      <w:r w:rsidRPr="006E2B4E">
        <w:rPr>
          <w:noProof/>
        </w:rPr>
        <w:t>489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188</w:t>
      </w:r>
      <w:r>
        <w:rPr>
          <w:noProof/>
        </w:rPr>
        <w:noBreakHyphen/>
        <w:t>10</w:t>
      </w:r>
      <w:r>
        <w:rPr>
          <w:noProof/>
        </w:rPr>
        <w:tab/>
        <w:t>Whether your GST turnover meets, or does not exceed, a turnover threshold</w:t>
      </w:r>
      <w:r w:rsidRPr="006E2B4E">
        <w:rPr>
          <w:noProof/>
        </w:rPr>
        <w:tab/>
      </w:r>
      <w:r w:rsidRPr="006E2B4E">
        <w:rPr>
          <w:noProof/>
        </w:rPr>
        <w:fldChar w:fldCharType="begin"/>
      </w:r>
      <w:r w:rsidRPr="006E2B4E">
        <w:rPr>
          <w:noProof/>
        </w:rPr>
        <w:instrText xml:space="preserve"> PAGEREF _Toc363823784 \h </w:instrText>
      </w:r>
      <w:r w:rsidRPr="006E2B4E">
        <w:rPr>
          <w:noProof/>
        </w:rPr>
      </w:r>
      <w:r w:rsidRPr="006E2B4E">
        <w:rPr>
          <w:noProof/>
        </w:rPr>
        <w:fldChar w:fldCharType="separate"/>
      </w:r>
      <w:r w:rsidRPr="006E2B4E">
        <w:rPr>
          <w:noProof/>
        </w:rPr>
        <w:t>490</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188</w:t>
      </w:r>
      <w:r>
        <w:rPr>
          <w:noProof/>
        </w:rPr>
        <w:noBreakHyphen/>
        <w:t>15</w:t>
      </w:r>
      <w:r>
        <w:rPr>
          <w:noProof/>
        </w:rPr>
        <w:tab/>
        <w:t>Current GST turnover</w:t>
      </w:r>
      <w:r w:rsidRPr="006E2B4E">
        <w:rPr>
          <w:noProof/>
        </w:rPr>
        <w:tab/>
      </w:r>
      <w:r w:rsidRPr="006E2B4E">
        <w:rPr>
          <w:noProof/>
        </w:rPr>
        <w:fldChar w:fldCharType="begin"/>
      </w:r>
      <w:r w:rsidRPr="006E2B4E">
        <w:rPr>
          <w:noProof/>
        </w:rPr>
        <w:instrText xml:space="preserve"> PAGEREF _Toc363823785 \h </w:instrText>
      </w:r>
      <w:r w:rsidRPr="006E2B4E">
        <w:rPr>
          <w:noProof/>
        </w:rPr>
      </w:r>
      <w:r w:rsidRPr="006E2B4E">
        <w:rPr>
          <w:noProof/>
        </w:rPr>
        <w:fldChar w:fldCharType="separate"/>
      </w:r>
      <w:r w:rsidRPr="006E2B4E">
        <w:rPr>
          <w:noProof/>
        </w:rPr>
        <w:t>491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188</w:t>
      </w:r>
      <w:r>
        <w:rPr>
          <w:noProof/>
        </w:rPr>
        <w:noBreakHyphen/>
        <w:t>20</w:t>
      </w:r>
      <w:r>
        <w:rPr>
          <w:noProof/>
        </w:rPr>
        <w:tab/>
        <w:t>Projected GST turnover</w:t>
      </w:r>
      <w:r w:rsidRPr="006E2B4E">
        <w:rPr>
          <w:noProof/>
        </w:rPr>
        <w:tab/>
      </w:r>
      <w:r w:rsidRPr="006E2B4E">
        <w:rPr>
          <w:noProof/>
        </w:rPr>
        <w:fldChar w:fldCharType="begin"/>
      </w:r>
      <w:r w:rsidRPr="006E2B4E">
        <w:rPr>
          <w:noProof/>
        </w:rPr>
        <w:instrText xml:space="preserve"> PAGEREF _Toc363823786 \h </w:instrText>
      </w:r>
      <w:r w:rsidRPr="006E2B4E">
        <w:rPr>
          <w:noProof/>
        </w:rPr>
      </w:r>
      <w:r w:rsidRPr="006E2B4E">
        <w:rPr>
          <w:noProof/>
        </w:rPr>
        <w:fldChar w:fldCharType="separate"/>
      </w:r>
      <w:r w:rsidRPr="006E2B4E">
        <w:rPr>
          <w:noProof/>
        </w:rPr>
        <w:t>492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188</w:t>
      </w:r>
      <w:r>
        <w:rPr>
          <w:noProof/>
        </w:rPr>
        <w:noBreakHyphen/>
        <w:t>22</w:t>
      </w:r>
      <w:r>
        <w:rPr>
          <w:noProof/>
        </w:rPr>
        <w:tab/>
        <w:t>Settlements of insurance claims to be disregarded</w:t>
      </w:r>
      <w:r w:rsidRPr="006E2B4E">
        <w:rPr>
          <w:noProof/>
        </w:rPr>
        <w:tab/>
      </w:r>
      <w:r w:rsidRPr="006E2B4E">
        <w:rPr>
          <w:noProof/>
        </w:rPr>
        <w:fldChar w:fldCharType="begin"/>
      </w:r>
      <w:r w:rsidRPr="006E2B4E">
        <w:rPr>
          <w:noProof/>
        </w:rPr>
        <w:instrText xml:space="preserve"> PAGEREF _Toc363823787 \h </w:instrText>
      </w:r>
      <w:r w:rsidRPr="006E2B4E">
        <w:rPr>
          <w:noProof/>
        </w:rPr>
      </w:r>
      <w:r w:rsidRPr="006E2B4E">
        <w:rPr>
          <w:noProof/>
        </w:rPr>
        <w:fldChar w:fldCharType="separate"/>
      </w:r>
      <w:r w:rsidRPr="006E2B4E">
        <w:rPr>
          <w:noProof/>
        </w:rPr>
        <w:t>493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188</w:t>
      </w:r>
      <w:r>
        <w:rPr>
          <w:noProof/>
        </w:rPr>
        <w:noBreakHyphen/>
        <w:t>23</w:t>
      </w:r>
      <w:r>
        <w:rPr>
          <w:noProof/>
        </w:rPr>
        <w:tab/>
        <w:t>Supplies “reverse charged” under Division 83 not to be included in a recipient’s GST turnover</w:t>
      </w:r>
      <w:r w:rsidRPr="006E2B4E">
        <w:rPr>
          <w:noProof/>
        </w:rPr>
        <w:tab/>
      </w:r>
      <w:r w:rsidRPr="006E2B4E">
        <w:rPr>
          <w:noProof/>
        </w:rPr>
        <w:fldChar w:fldCharType="begin"/>
      </w:r>
      <w:r w:rsidRPr="006E2B4E">
        <w:rPr>
          <w:noProof/>
        </w:rPr>
        <w:instrText xml:space="preserve"> PAGEREF _Toc363823788 \h </w:instrText>
      </w:r>
      <w:r w:rsidRPr="006E2B4E">
        <w:rPr>
          <w:noProof/>
        </w:rPr>
      </w:r>
      <w:r w:rsidRPr="006E2B4E">
        <w:rPr>
          <w:noProof/>
        </w:rPr>
        <w:fldChar w:fldCharType="separate"/>
      </w:r>
      <w:r w:rsidRPr="006E2B4E">
        <w:rPr>
          <w:noProof/>
        </w:rPr>
        <w:t>493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188</w:t>
      </w:r>
      <w:r>
        <w:rPr>
          <w:noProof/>
        </w:rPr>
        <w:noBreakHyphen/>
        <w:t>24</w:t>
      </w:r>
      <w:r>
        <w:rPr>
          <w:noProof/>
        </w:rPr>
        <w:tab/>
        <w:t>Supplies to which Subdivision 153</w:t>
      </w:r>
      <w:r>
        <w:rPr>
          <w:noProof/>
        </w:rPr>
        <w:noBreakHyphen/>
        <w:t>B applies</w:t>
      </w:r>
      <w:r w:rsidRPr="006E2B4E">
        <w:rPr>
          <w:noProof/>
        </w:rPr>
        <w:tab/>
      </w:r>
      <w:r w:rsidRPr="006E2B4E">
        <w:rPr>
          <w:noProof/>
        </w:rPr>
        <w:fldChar w:fldCharType="begin"/>
      </w:r>
      <w:r w:rsidRPr="006E2B4E">
        <w:rPr>
          <w:noProof/>
        </w:rPr>
        <w:instrText xml:space="preserve"> PAGEREF _Toc363823789 \h </w:instrText>
      </w:r>
      <w:r w:rsidRPr="006E2B4E">
        <w:rPr>
          <w:noProof/>
        </w:rPr>
      </w:r>
      <w:r w:rsidRPr="006E2B4E">
        <w:rPr>
          <w:noProof/>
        </w:rPr>
        <w:fldChar w:fldCharType="separate"/>
      </w:r>
      <w:r w:rsidRPr="006E2B4E">
        <w:rPr>
          <w:noProof/>
        </w:rPr>
        <w:t>493</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188</w:t>
      </w:r>
      <w:r>
        <w:rPr>
          <w:noProof/>
        </w:rPr>
        <w:noBreakHyphen/>
        <w:t>25</w:t>
      </w:r>
      <w:r>
        <w:rPr>
          <w:noProof/>
        </w:rPr>
        <w:tab/>
        <w:t>Transfer of capital assets, and termination etc. of enterprise, to be disregarded</w:t>
      </w:r>
      <w:r w:rsidRPr="006E2B4E">
        <w:rPr>
          <w:noProof/>
        </w:rPr>
        <w:tab/>
      </w:r>
      <w:r w:rsidRPr="006E2B4E">
        <w:rPr>
          <w:noProof/>
        </w:rPr>
        <w:fldChar w:fldCharType="begin"/>
      </w:r>
      <w:r w:rsidRPr="006E2B4E">
        <w:rPr>
          <w:noProof/>
        </w:rPr>
        <w:instrText xml:space="preserve"> PAGEREF _Toc363823790 \h </w:instrText>
      </w:r>
      <w:r w:rsidRPr="006E2B4E">
        <w:rPr>
          <w:noProof/>
        </w:rPr>
      </w:r>
      <w:r w:rsidRPr="006E2B4E">
        <w:rPr>
          <w:noProof/>
        </w:rPr>
        <w:fldChar w:fldCharType="separate"/>
      </w:r>
      <w:r w:rsidRPr="006E2B4E">
        <w:rPr>
          <w:noProof/>
        </w:rPr>
        <w:t>494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188</w:t>
      </w:r>
      <w:r>
        <w:rPr>
          <w:noProof/>
        </w:rPr>
        <w:noBreakHyphen/>
        <w:t>30</w:t>
      </w:r>
      <w:r>
        <w:rPr>
          <w:noProof/>
        </w:rPr>
        <w:tab/>
        <w:t>The value of non</w:t>
      </w:r>
      <w:r>
        <w:rPr>
          <w:noProof/>
        </w:rPr>
        <w:noBreakHyphen/>
        <w:t>taxable supplies</w:t>
      </w:r>
      <w:r w:rsidRPr="006E2B4E">
        <w:rPr>
          <w:noProof/>
        </w:rPr>
        <w:tab/>
      </w:r>
      <w:r w:rsidRPr="006E2B4E">
        <w:rPr>
          <w:noProof/>
        </w:rPr>
        <w:fldChar w:fldCharType="begin"/>
      </w:r>
      <w:r w:rsidRPr="006E2B4E">
        <w:rPr>
          <w:noProof/>
        </w:rPr>
        <w:instrText xml:space="preserve"> PAGEREF _Toc363823791 \h </w:instrText>
      </w:r>
      <w:r w:rsidRPr="006E2B4E">
        <w:rPr>
          <w:noProof/>
        </w:rPr>
      </w:r>
      <w:r w:rsidRPr="006E2B4E">
        <w:rPr>
          <w:noProof/>
        </w:rPr>
        <w:fldChar w:fldCharType="separate"/>
      </w:r>
      <w:r w:rsidRPr="006E2B4E">
        <w:rPr>
          <w:noProof/>
        </w:rPr>
        <w:t>494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188</w:t>
      </w:r>
      <w:r>
        <w:rPr>
          <w:noProof/>
        </w:rPr>
        <w:noBreakHyphen/>
        <w:t>32</w:t>
      </w:r>
      <w:r>
        <w:rPr>
          <w:noProof/>
        </w:rPr>
        <w:tab/>
        <w:t>The value of gambling supplies</w:t>
      </w:r>
      <w:r w:rsidRPr="006E2B4E">
        <w:rPr>
          <w:noProof/>
        </w:rPr>
        <w:tab/>
      </w:r>
      <w:r w:rsidRPr="006E2B4E">
        <w:rPr>
          <w:noProof/>
        </w:rPr>
        <w:fldChar w:fldCharType="begin"/>
      </w:r>
      <w:r w:rsidRPr="006E2B4E">
        <w:rPr>
          <w:noProof/>
        </w:rPr>
        <w:instrText xml:space="preserve"> PAGEREF _Toc363823792 \h </w:instrText>
      </w:r>
      <w:r w:rsidRPr="006E2B4E">
        <w:rPr>
          <w:noProof/>
        </w:rPr>
      </w:r>
      <w:r w:rsidRPr="006E2B4E">
        <w:rPr>
          <w:noProof/>
        </w:rPr>
        <w:fldChar w:fldCharType="separate"/>
      </w:r>
      <w:r w:rsidRPr="006E2B4E">
        <w:rPr>
          <w:noProof/>
        </w:rPr>
        <w:t>494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188</w:t>
      </w:r>
      <w:r>
        <w:rPr>
          <w:noProof/>
        </w:rPr>
        <w:noBreakHyphen/>
        <w:t>35</w:t>
      </w:r>
      <w:r>
        <w:rPr>
          <w:noProof/>
        </w:rPr>
        <w:tab/>
        <w:t>The value of loans</w:t>
      </w:r>
      <w:r w:rsidRPr="006E2B4E">
        <w:rPr>
          <w:noProof/>
        </w:rPr>
        <w:tab/>
      </w:r>
      <w:r w:rsidRPr="006E2B4E">
        <w:rPr>
          <w:noProof/>
        </w:rPr>
        <w:fldChar w:fldCharType="begin"/>
      </w:r>
      <w:r w:rsidRPr="006E2B4E">
        <w:rPr>
          <w:noProof/>
        </w:rPr>
        <w:instrText xml:space="preserve"> PAGEREF _Toc363823793 \h </w:instrText>
      </w:r>
      <w:r w:rsidRPr="006E2B4E">
        <w:rPr>
          <w:noProof/>
        </w:rPr>
      </w:r>
      <w:r w:rsidRPr="006E2B4E">
        <w:rPr>
          <w:noProof/>
        </w:rPr>
        <w:fldChar w:fldCharType="separate"/>
      </w:r>
      <w:r w:rsidRPr="006E2B4E">
        <w:rPr>
          <w:noProof/>
        </w:rPr>
        <w:t>495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188</w:t>
      </w:r>
      <w:r>
        <w:rPr>
          <w:noProof/>
        </w:rPr>
        <w:noBreakHyphen/>
        <w:t>40</w:t>
      </w:r>
      <w:r>
        <w:rPr>
          <w:noProof/>
        </w:rPr>
        <w:tab/>
        <w:t>Supplies of employee services by overseas entities to be disregarded for the registration turnover threshold</w:t>
      </w:r>
      <w:r w:rsidRPr="006E2B4E">
        <w:rPr>
          <w:noProof/>
        </w:rPr>
        <w:tab/>
      </w:r>
      <w:r w:rsidRPr="006E2B4E">
        <w:rPr>
          <w:noProof/>
        </w:rPr>
        <w:fldChar w:fldCharType="begin"/>
      </w:r>
      <w:r w:rsidRPr="006E2B4E">
        <w:rPr>
          <w:noProof/>
        </w:rPr>
        <w:instrText xml:space="preserve"> PAGEREF _Toc363823794 \h </w:instrText>
      </w:r>
      <w:r w:rsidRPr="006E2B4E">
        <w:rPr>
          <w:noProof/>
        </w:rPr>
      </w:r>
      <w:r w:rsidRPr="006E2B4E">
        <w:rPr>
          <w:noProof/>
        </w:rPr>
        <w:fldChar w:fldCharType="separate"/>
      </w:r>
      <w:r w:rsidRPr="006E2B4E">
        <w:rPr>
          <w:noProof/>
        </w:rPr>
        <w:t>495</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189—Exceeding the financial acquisitions threshold</w:t>
      </w:r>
      <w:r w:rsidRPr="006E2B4E">
        <w:rPr>
          <w:b w:val="0"/>
          <w:noProof/>
          <w:sz w:val="18"/>
        </w:rPr>
        <w:tab/>
      </w:r>
      <w:r w:rsidRPr="006E2B4E">
        <w:rPr>
          <w:b w:val="0"/>
          <w:noProof/>
          <w:sz w:val="18"/>
        </w:rPr>
        <w:fldChar w:fldCharType="begin"/>
      </w:r>
      <w:r w:rsidRPr="006E2B4E">
        <w:rPr>
          <w:b w:val="0"/>
          <w:noProof/>
          <w:sz w:val="18"/>
        </w:rPr>
        <w:instrText xml:space="preserve"> PAGEREF _Toc363823795 \h </w:instrText>
      </w:r>
      <w:r w:rsidRPr="006E2B4E">
        <w:rPr>
          <w:b w:val="0"/>
          <w:noProof/>
          <w:sz w:val="18"/>
        </w:rPr>
      </w:r>
      <w:r w:rsidRPr="006E2B4E">
        <w:rPr>
          <w:b w:val="0"/>
          <w:noProof/>
          <w:sz w:val="18"/>
        </w:rPr>
        <w:fldChar w:fldCharType="separate"/>
      </w:r>
      <w:r w:rsidRPr="006E2B4E">
        <w:rPr>
          <w:b w:val="0"/>
          <w:noProof/>
          <w:sz w:val="18"/>
        </w:rPr>
        <w:t>496</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189</w:t>
      </w:r>
      <w:r>
        <w:rPr>
          <w:noProof/>
        </w:rPr>
        <w:noBreakHyphen/>
        <w:t>1</w:t>
      </w:r>
      <w:r>
        <w:rPr>
          <w:noProof/>
        </w:rPr>
        <w:tab/>
        <w:t>What this Division is about</w:t>
      </w:r>
      <w:r w:rsidRPr="006E2B4E">
        <w:rPr>
          <w:noProof/>
        </w:rPr>
        <w:tab/>
      </w:r>
      <w:r w:rsidRPr="006E2B4E">
        <w:rPr>
          <w:noProof/>
        </w:rPr>
        <w:fldChar w:fldCharType="begin"/>
      </w:r>
      <w:r w:rsidRPr="006E2B4E">
        <w:rPr>
          <w:noProof/>
        </w:rPr>
        <w:instrText xml:space="preserve"> PAGEREF _Toc363823796 \h </w:instrText>
      </w:r>
      <w:r w:rsidRPr="006E2B4E">
        <w:rPr>
          <w:noProof/>
        </w:rPr>
      </w:r>
      <w:r w:rsidRPr="006E2B4E">
        <w:rPr>
          <w:noProof/>
        </w:rPr>
        <w:fldChar w:fldCharType="separate"/>
      </w:r>
      <w:r w:rsidRPr="006E2B4E">
        <w:rPr>
          <w:noProof/>
        </w:rPr>
        <w:t>496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189</w:t>
      </w:r>
      <w:r>
        <w:rPr>
          <w:noProof/>
        </w:rPr>
        <w:noBreakHyphen/>
        <w:t>5</w:t>
      </w:r>
      <w:r>
        <w:rPr>
          <w:noProof/>
        </w:rPr>
        <w:tab/>
        <w:t>Exceeding the financial acquisitions threshold—current acquisitions</w:t>
      </w:r>
      <w:r w:rsidRPr="006E2B4E">
        <w:rPr>
          <w:noProof/>
        </w:rPr>
        <w:tab/>
      </w:r>
      <w:r w:rsidRPr="006E2B4E">
        <w:rPr>
          <w:noProof/>
        </w:rPr>
        <w:fldChar w:fldCharType="begin"/>
      </w:r>
      <w:r w:rsidRPr="006E2B4E">
        <w:rPr>
          <w:noProof/>
        </w:rPr>
        <w:instrText xml:space="preserve"> PAGEREF _Toc363823797 \h </w:instrText>
      </w:r>
      <w:r w:rsidRPr="006E2B4E">
        <w:rPr>
          <w:noProof/>
        </w:rPr>
      </w:r>
      <w:r w:rsidRPr="006E2B4E">
        <w:rPr>
          <w:noProof/>
        </w:rPr>
        <w:fldChar w:fldCharType="separate"/>
      </w:r>
      <w:r w:rsidRPr="006E2B4E">
        <w:rPr>
          <w:noProof/>
        </w:rPr>
        <w:t>496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189</w:t>
      </w:r>
      <w:r>
        <w:rPr>
          <w:noProof/>
        </w:rPr>
        <w:noBreakHyphen/>
        <w:t>10</w:t>
      </w:r>
      <w:r>
        <w:rPr>
          <w:noProof/>
        </w:rPr>
        <w:tab/>
        <w:t>Exceeding the financial acquisitions threshold—future acquisitions</w:t>
      </w:r>
      <w:r w:rsidRPr="006E2B4E">
        <w:rPr>
          <w:noProof/>
        </w:rPr>
        <w:tab/>
      </w:r>
      <w:r w:rsidRPr="006E2B4E">
        <w:rPr>
          <w:noProof/>
        </w:rPr>
        <w:fldChar w:fldCharType="begin"/>
      </w:r>
      <w:r w:rsidRPr="006E2B4E">
        <w:rPr>
          <w:noProof/>
        </w:rPr>
        <w:instrText xml:space="preserve"> PAGEREF _Toc363823798 \h </w:instrText>
      </w:r>
      <w:r w:rsidRPr="006E2B4E">
        <w:rPr>
          <w:noProof/>
        </w:rPr>
      </w:r>
      <w:r w:rsidRPr="006E2B4E">
        <w:rPr>
          <w:noProof/>
        </w:rPr>
        <w:fldChar w:fldCharType="separate"/>
      </w:r>
      <w:r w:rsidRPr="006E2B4E">
        <w:rPr>
          <w:noProof/>
        </w:rPr>
        <w:t>497</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189</w:t>
      </w:r>
      <w:r>
        <w:rPr>
          <w:noProof/>
        </w:rPr>
        <w:noBreakHyphen/>
        <w:t>15</w:t>
      </w:r>
      <w:r>
        <w:rPr>
          <w:noProof/>
        </w:rPr>
        <w:tab/>
        <w:t xml:space="preserve">Meaning of </w:t>
      </w:r>
      <w:r w:rsidRPr="001D15FB">
        <w:rPr>
          <w:i/>
          <w:iCs/>
          <w:noProof/>
        </w:rPr>
        <w:t>financial acquisition</w:t>
      </w:r>
      <w:r w:rsidRPr="006E2B4E">
        <w:rPr>
          <w:noProof/>
        </w:rPr>
        <w:tab/>
      </w:r>
      <w:r w:rsidRPr="006E2B4E">
        <w:rPr>
          <w:noProof/>
        </w:rPr>
        <w:fldChar w:fldCharType="begin"/>
      </w:r>
      <w:r w:rsidRPr="006E2B4E">
        <w:rPr>
          <w:noProof/>
        </w:rPr>
        <w:instrText xml:space="preserve"> PAGEREF _Toc363823799 \h </w:instrText>
      </w:r>
      <w:r w:rsidRPr="006E2B4E">
        <w:rPr>
          <w:noProof/>
        </w:rPr>
      </w:r>
      <w:r w:rsidRPr="006E2B4E">
        <w:rPr>
          <w:noProof/>
        </w:rPr>
        <w:fldChar w:fldCharType="separate"/>
      </w:r>
      <w:r w:rsidRPr="006E2B4E">
        <w:rPr>
          <w:noProof/>
        </w:rPr>
        <w:t>498</w:t>
      </w:r>
      <w:r w:rsidRPr="006E2B4E">
        <w:rPr>
          <w:noProof/>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190—90% owned groups of companies</w:t>
      </w:r>
      <w:r w:rsidRPr="006E2B4E">
        <w:rPr>
          <w:b w:val="0"/>
          <w:noProof/>
          <w:sz w:val="18"/>
        </w:rPr>
        <w:tab/>
      </w:r>
      <w:r w:rsidRPr="006E2B4E">
        <w:rPr>
          <w:b w:val="0"/>
          <w:noProof/>
          <w:sz w:val="18"/>
        </w:rPr>
        <w:fldChar w:fldCharType="begin"/>
      </w:r>
      <w:r w:rsidRPr="006E2B4E">
        <w:rPr>
          <w:b w:val="0"/>
          <w:noProof/>
          <w:sz w:val="18"/>
        </w:rPr>
        <w:instrText xml:space="preserve"> PAGEREF _Toc363823800 \h </w:instrText>
      </w:r>
      <w:r w:rsidRPr="006E2B4E">
        <w:rPr>
          <w:b w:val="0"/>
          <w:noProof/>
          <w:sz w:val="18"/>
        </w:rPr>
      </w:r>
      <w:r w:rsidRPr="006E2B4E">
        <w:rPr>
          <w:b w:val="0"/>
          <w:noProof/>
          <w:sz w:val="18"/>
        </w:rPr>
        <w:fldChar w:fldCharType="separate"/>
      </w:r>
      <w:r w:rsidRPr="006E2B4E">
        <w:rPr>
          <w:b w:val="0"/>
          <w:noProof/>
          <w:sz w:val="18"/>
        </w:rPr>
        <w:t>499</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190</w:t>
      </w:r>
      <w:r>
        <w:rPr>
          <w:noProof/>
        </w:rPr>
        <w:noBreakHyphen/>
        <w:t>1</w:t>
      </w:r>
      <w:r>
        <w:rPr>
          <w:noProof/>
        </w:rPr>
        <w:tab/>
        <w:t>90% owned groups</w:t>
      </w:r>
      <w:r w:rsidRPr="006E2B4E">
        <w:rPr>
          <w:noProof/>
        </w:rPr>
        <w:tab/>
      </w:r>
      <w:r w:rsidRPr="006E2B4E">
        <w:rPr>
          <w:noProof/>
        </w:rPr>
        <w:fldChar w:fldCharType="begin"/>
      </w:r>
      <w:r w:rsidRPr="006E2B4E">
        <w:rPr>
          <w:noProof/>
        </w:rPr>
        <w:instrText xml:space="preserve"> PAGEREF _Toc363823801 \h </w:instrText>
      </w:r>
      <w:r w:rsidRPr="006E2B4E">
        <w:rPr>
          <w:noProof/>
        </w:rPr>
      </w:r>
      <w:r w:rsidRPr="006E2B4E">
        <w:rPr>
          <w:noProof/>
        </w:rPr>
        <w:fldChar w:fldCharType="separate"/>
      </w:r>
      <w:r w:rsidRPr="006E2B4E">
        <w:rPr>
          <w:noProof/>
        </w:rPr>
        <w:t>499</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190</w:t>
      </w:r>
      <w:r>
        <w:rPr>
          <w:noProof/>
        </w:rPr>
        <w:noBreakHyphen/>
        <w:t>5</w:t>
      </w:r>
      <w:r>
        <w:rPr>
          <w:noProof/>
        </w:rPr>
        <w:tab/>
        <w:t>When a company has at least a 90% stake in another company</w:t>
      </w:r>
      <w:r w:rsidRPr="006E2B4E">
        <w:rPr>
          <w:noProof/>
        </w:rPr>
        <w:tab/>
      </w:r>
      <w:r w:rsidRPr="006E2B4E">
        <w:rPr>
          <w:noProof/>
        </w:rPr>
        <w:fldChar w:fldCharType="begin"/>
      </w:r>
      <w:r w:rsidRPr="006E2B4E">
        <w:rPr>
          <w:noProof/>
        </w:rPr>
        <w:instrText xml:space="preserve"> PAGEREF _Toc363823802 \h </w:instrText>
      </w:r>
      <w:r w:rsidRPr="006E2B4E">
        <w:rPr>
          <w:noProof/>
        </w:rPr>
      </w:r>
      <w:r w:rsidRPr="006E2B4E">
        <w:rPr>
          <w:noProof/>
        </w:rPr>
        <w:fldChar w:fldCharType="separate"/>
      </w:r>
      <w:r w:rsidRPr="006E2B4E">
        <w:rPr>
          <w:noProof/>
        </w:rPr>
        <w:t>499</w:t>
      </w:r>
      <w:r w:rsidRPr="006E2B4E">
        <w:rPr>
          <w:noProof/>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Part 6</w:t>
      </w:r>
      <w:r>
        <w:rPr>
          <w:noProof/>
        </w:rPr>
        <w:noBreakHyphen/>
        <w:t>3—Dictionary</w:t>
      </w:r>
      <w:r w:rsidRPr="006E2B4E">
        <w:rPr>
          <w:b w:val="0"/>
          <w:noProof/>
          <w:sz w:val="18"/>
        </w:rPr>
        <w:tab/>
      </w:r>
      <w:r w:rsidRPr="006E2B4E">
        <w:rPr>
          <w:b w:val="0"/>
          <w:noProof/>
          <w:sz w:val="18"/>
        </w:rPr>
        <w:fldChar w:fldCharType="begin"/>
      </w:r>
      <w:r w:rsidRPr="006E2B4E">
        <w:rPr>
          <w:b w:val="0"/>
          <w:noProof/>
          <w:sz w:val="18"/>
        </w:rPr>
        <w:instrText xml:space="preserve"> PAGEREF _Toc363823803 \h </w:instrText>
      </w:r>
      <w:r w:rsidRPr="006E2B4E">
        <w:rPr>
          <w:b w:val="0"/>
          <w:noProof/>
          <w:sz w:val="18"/>
        </w:rPr>
      </w:r>
      <w:r w:rsidRPr="006E2B4E">
        <w:rPr>
          <w:b w:val="0"/>
          <w:noProof/>
          <w:sz w:val="18"/>
        </w:rPr>
        <w:fldChar w:fldCharType="separate"/>
      </w:r>
      <w:r w:rsidRPr="006E2B4E">
        <w:rPr>
          <w:b w:val="0"/>
          <w:noProof/>
          <w:sz w:val="18"/>
        </w:rPr>
        <w:t>500</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Division 195—Dictionary</w:t>
      </w:r>
      <w:r w:rsidRPr="006E2B4E">
        <w:rPr>
          <w:b w:val="0"/>
          <w:noProof/>
          <w:sz w:val="18"/>
        </w:rPr>
        <w:tab/>
      </w:r>
      <w:r w:rsidRPr="006E2B4E">
        <w:rPr>
          <w:b w:val="0"/>
          <w:noProof/>
          <w:sz w:val="18"/>
        </w:rPr>
        <w:fldChar w:fldCharType="begin"/>
      </w:r>
      <w:r w:rsidRPr="006E2B4E">
        <w:rPr>
          <w:b w:val="0"/>
          <w:noProof/>
          <w:sz w:val="18"/>
        </w:rPr>
        <w:instrText xml:space="preserve"> PAGEREF _Toc363823804 \h </w:instrText>
      </w:r>
      <w:r w:rsidRPr="006E2B4E">
        <w:rPr>
          <w:b w:val="0"/>
          <w:noProof/>
          <w:sz w:val="18"/>
        </w:rPr>
      </w:r>
      <w:r w:rsidRPr="006E2B4E">
        <w:rPr>
          <w:b w:val="0"/>
          <w:noProof/>
          <w:sz w:val="18"/>
        </w:rPr>
        <w:fldChar w:fldCharType="separate"/>
      </w:r>
      <w:r w:rsidRPr="006E2B4E">
        <w:rPr>
          <w:b w:val="0"/>
          <w:noProof/>
          <w:sz w:val="18"/>
        </w:rPr>
        <w:t>500</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195</w:t>
      </w:r>
      <w:r>
        <w:rPr>
          <w:noProof/>
        </w:rPr>
        <w:noBreakHyphen/>
        <w:t>1</w:t>
      </w:r>
      <w:r>
        <w:rPr>
          <w:noProof/>
        </w:rPr>
        <w:tab/>
        <w:t>Dictionary</w:t>
      </w:r>
      <w:r w:rsidRPr="006E2B4E">
        <w:rPr>
          <w:noProof/>
        </w:rPr>
        <w:tab/>
      </w:r>
      <w:r w:rsidRPr="006E2B4E">
        <w:rPr>
          <w:noProof/>
        </w:rPr>
        <w:fldChar w:fldCharType="begin"/>
      </w:r>
      <w:r w:rsidRPr="006E2B4E">
        <w:rPr>
          <w:noProof/>
        </w:rPr>
        <w:instrText xml:space="preserve"> PAGEREF _Toc363823805 \h </w:instrText>
      </w:r>
      <w:r w:rsidRPr="006E2B4E">
        <w:rPr>
          <w:noProof/>
        </w:rPr>
      </w:r>
      <w:r w:rsidRPr="006E2B4E">
        <w:rPr>
          <w:noProof/>
        </w:rPr>
        <w:fldChar w:fldCharType="separate"/>
      </w:r>
      <w:r w:rsidRPr="006E2B4E">
        <w:rPr>
          <w:noProof/>
        </w:rPr>
        <w:t>500</w:t>
      </w:r>
      <w:r w:rsidRPr="006E2B4E">
        <w:rPr>
          <w:noProof/>
        </w:rPr>
        <w:fldChar w:fldCharType="end"/>
      </w:r>
    </w:p>
    <w:p w:rsidR="006E2B4E" w:rsidRDefault="006E2B4E">
      <w:pPr>
        <w:pStyle w:val="TOC1"/>
        <w:rPr>
          <w:rFonts w:asciiTheme="minorHAnsi" w:eastAsiaTheme="minorEastAsia" w:hAnsiTheme="minorHAnsi" w:cstheme="minorBidi"/>
          <w:b w:val="0"/>
          <w:noProof/>
          <w:kern w:val="0"/>
          <w:sz w:val="22"/>
          <w:szCs w:val="22"/>
        </w:rPr>
      </w:pPr>
      <w:r>
        <w:rPr>
          <w:noProof/>
        </w:rPr>
        <w:t>Schedule 1—Food that is not GST</w:t>
      </w:r>
      <w:r>
        <w:rPr>
          <w:noProof/>
        </w:rPr>
        <w:noBreakHyphen/>
        <w:t>free</w:t>
      </w:r>
      <w:r w:rsidRPr="006E2B4E">
        <w:rPr>
          <w:b w:val="0"/>
          <w:noProof/>
          <w:sz w:val="18"/>
        </w:rPr>
        <w:tab/>
      </w:r>
      <w:r w:rsidRPr="006E2B4E">
        <w:rPr>
          <w:b w:val="0"/>
          <w:noProof/>
          <w:sz w:val="18"/>
        </w:rPr>
        <w:fldChar w:fldCharType="begin"/>
      </w:r>
      <w:r w:rsidRPr="006E2B4E">
        <w:rPr>
          <w:b w:val="0"/>
          <w:noProof/>
          <w:sz w:val="18"/>
        </w:rPr>
        <w:instrText xml:space="preserve"> PAGEREF _Toc363823806 \h </w:instrText>
      </w:r>
      <w:r w:rsidRPr="006E2B4E">
        <w:rPr>
          <w:b w:val="0"/>
          <w:noProof/>
          <w:sz w:val="18"/>
        </w:rPr>
      </w:r>
      <w:r w:rsidRPr="006E2B4E">
        <w:rPr>
          <w:b w:val="0"/>
          <w:noProof/>
          <w:sz w:val="18"/>
        </w:rPr>
        <w:fldChar w:fldCharType="separate"/>
      </w:r>
      <w:r w:rsidRPr="006E2B4E">
        <w:rPr>
          <w:b w:val="0"/>
          <w:noProof/>
          <w:sz w:val="18"/>
        </w:rPr>
        <w:t>542</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w:t>
      </w:r>
      <w:r>
        <w:rPr>
          <w:noProof/>
        </w:rPr>
        <w:tab/>
        <w:t>Food that is not GST</w:t>
      </w:r>
      <w:r>
        <w:rPr>
          <w:noProof/>
        </w:rPr>
        <w:noBreakHyphen/>
        <w:t>free</w:t>
      </w:r>
      <w:r w:rsidRPr="006E2B4E">
        <w:rPr>
          <w:noProof/>
        </w:rPr>
        <w:tab/>
      </w:r>
      <w:r w:rsidRPr="006E2B4E">
        <w:rPr>
          <w:noProof/>
        </w:rPr>
        <w:fldChar w:fldCharType="begin"/>
      </w:r>
      <w:r w:rsidRPr="006E2B4E">
        <w:rPr>
          <w:noProof/>
        </w:rPr>
        <w:instrText xml:space="preserve"> PAGEREF _Toc363823807 \h </w:instrText>
      </w:r>
      <w:r w:rsidRPr="006E2B4E">
        <w:rPr>
          <w:noProof/>
        </w:rPr>
      </w:r>
      <w:r w:rsidRPr="006E2B4E">
        <w:rPr>
          <w:noProof/>
        </w:rPr>
        <w:fldChar w:fldCharType="separate"/>
      </w:r>
      <w:r w:rsidRPr="006E2B4E">
        <w:rPr>
          <w:noProof/>
        </w:rPr>
        <w:t>542</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w:t>
      </w:r>
      <w:r>
        <w:rPr>
          <w:noProof/>
        </w:rPr>
        <w:tab/>
        <w:t>Prepared food, bakery products and biscuit goods</w:t>
      </w:r>
      <w:r w:rsidRPr="006E2B4E">
        <w:rPr>
          <w:noProof/>
        </w:rPr>
        <w:tab/>
      </w:r>
      <w:r w:rsidRPr="006E2B4E">
        <w:rPr>
          <w:noProof/>
        </w:rPr>
        <w:fldChar w:fldCharType="begin"/>
      </w:r>
      <w:r w:rsidRPr="006E2B4E">
        <w:rPr>
          <w:noProof/>
        </w:rPr>
        <w:instrText xml:space="preserve"> PAGEREF _Toc363823808 \h </w:instrText>
      </w:r>
      <w:r w:rsidRPr="006E2B4E">
        <w:rPr>
          <w:noProof/>
        </w:rPr>
      </w:r>
      <w:r w:rsidRPr="006E2B4E">
        <w:rPr>
          <w:noProof/>
        </w:rPr>
        <w:fldChar w:fldCharType="separate"/>
      </w:r>
      <w:r w:rsidRPr="006E2B4E">
        <w:rPr>
          <w:noProof/>
        </w:rPr>
        <w:t>544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w:t>
      </w:r>
      <w:r>
        <w:rPr>
          <w:noProof/>
        </w:rPr>
        <w:tab/>
        <w:t>Prepared meals</w:t>
      </w:r>
      <w:r w:rsidRPr="006E2B4E">
        <w:rPr>
          <w:noProof/>
        </w:rPr>
        <w:tab/>
      </w:r>
      <w:r w:rsidRPr="006E2B4E">
        <w:rPr>
          <w:noProof/>
        </w:rPr>
        <w:fldChar w:fldCharType="begin"/>
      </w:r>
      <w:r w:rsidRPr="006E2B4E">
        <w:rPr>
          <w:noProof/>
        </w:rPr>
        <w:instrText xml:space="preserve"> PAGEREF _Toc363823809 \h </w:instrText>
      </w:r>
      <w:r w:rsidRPr="006E2B4E">
        <w:rPr>
          <w:noProof/>
        </w:rPr>
      </w:r>
      <w:r w:rsidRPr="006E2B4E">
        <w:rPr>
          <w:noProof/>
        </w:rPr>
        <w:fldChar w:fldCharType="separate"/>
      </w:r>
      <w:r w:rsidRPr="006E2B4E">
        <w:rPr>
          <w:noProof/>
        </w:rPr>
        <w:t>544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4</w:t>
      </w:r>
      <w:r>
        <w:rPr>
          <w:noProof/>
        </w:rPr>
        <w:tab/>
        <w:t>Candied peel</w:t>
      </w:r>
      <w:r w:rsidRPr="006E2B4E">
        <w:rPr>
          <w:noProof/>
        </w:rPr>
        <w:tab/>
      </w:r>
      <w:r w:rsidRPr="006E2B4E">
        <w:rPr>
          <w:noProof/>
        </w:rPr>
        <w:fldChar w:fldCharType="begin"/>
      </w:r>
      <w:r w:rsidRPr="006E2B4E">
        <w:rPr>
          <w:noProof/>
        </w:rPr>
        <w:instrText xml:space="preserve"> PAGEREF _Toc363823810 \h </w:instrText>
      </w:r>
      <w:r w:rsidRPr="006E2B4E">
        <w:rPr>
          <w:noProof/>
        </w:rPr>
      </w:r>
      <w:r w:rsidRPr="006E2B4E">
        <w:rPr>
          <w:noProof/>
        </w:rPr>
        <w:fldChar w:fldCharType="separate"/>
      </w:r>
      <w:r w:rsidRPr="006E2B4E">
        <w:rPr>
          <w:noProof/>
        </w:rPr>
        <w:t>544</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5</w:t>
      </w:r>
      <w:r>
        <w:rPr>
          <w:noProof/>
        </w:rPr>
        <w:tab/>
        <w:t>Goods that are not biscuit goods</w:t>
      </w:r>
      <w:r w:rsidRPr="006E2B4E">
        <w:rPr>
          <w:noProof/>
        </w:rPr>
        <w:tab/>
      </w:r>
      <w:r w:rsidRPr="006E2B4E">
        <w:rPr>
          <w:noProof/>
        </w:rPr>
        <w:fldChar w:fldCharType="begin"/>
      </w:r>
      <w:r w:rsidRPr="006E2B4E">
        <w:rPr>
          <w:noProof/>
        </w:rPr>
        <w:instrText xml:space="preserve"> PAGEREF _Toc363823811 \h </w:instrText>
      </w:r>
      <w:r w:rsidRPr="006E2B4E">
        <w:rPr>
          <w:noProof/>
        </w:rPr>
      </w:r>
      <w:r w:rsidRPr="006E2B4E">
        <w:rPr>
          <w:noProof/>
        </w:rPr>
        <w:fldChar w:fldCharType="separate"/>
      </w:r>
      <w:r w:rsidRPr="006E2B4E">
        <w:rPr>
          <w:noProof/>
        </w:rPr>
        <w:t>544</w:t>
      </w:r>
      <w:r w:rsidRPr="006E2B4E">
        <w:rPr>
          <w:noProof/>
        </w:rPr>
        <w:fldChar w:fldCharType="end"/>
      </w:r>
    </w:p>
    <w:p w:rsidR="006E2B4E" w:rsidRDefault="006E2B4E">
      <w:pPr>
        <w:pStyle w:val="TOC1"/>
        <w:rPr>
          <w:rFonts w:asciiTheme="minorHAnsi" w:eastAsiaTheme="minorEastAsia" w:hAnsiTheme="minorHAnsi" w:cstheme="minorBidi"/>
          <w:b w:val="0"/>
          <w:noProof/>
          <w:kern w:val="0"/>
          <w:sz w:val="22"/>
          <w:szCs w:val="22"/>
        </w:rPr>
      </w:pPr>
      <w:r>
        <w:rPr>
          <w:noProof/>
        </w:rPr>
        <w:t>Schedule 2—Beverages that are GST</w:t>
      </w:r>
      <w:r>
        <w:rPr>
          <w:noProof/>
        </w:rPr>
        <w:noBreakHyphen/>
        <w:t>free</w:t>
      </w:r>
      <w:r w:rsidRPr="006E2B4E">
        <w:rPr>
          <w:b w:val="0"/>
          <w:noProof/>
          <w:sz w:val="18"/>
        </w:rPr>
        <w:tab/>
      </w:r>
      <w:r w:rsidRPr="006E2B4E">
        <w:rPr>
          <w:b w:val="0"/>
          <w:noProof/>
          <w:sz w:val="18"/>
        </w:rPr>
        <w:fldChar w:fldCharType="begin"/>
      </w:r>
      <w:r w:rsidRPr="006E2B4E">
        <w:rPr>
          <w:b w:val="0"/>
          <w:noProof/>
          <w:sz w:val="18"/>
        </w:rPr>
        <w:instrText xml:space="preserve"> PAGEREF _Toc363823812 \h </w:instrText>
      </w:r>
      <w:r w:rsidRPr="006E2B4E">
        <w:rPr>
          <w:b w:val="0"/>
          <w:noProof/>
          <w:sz w:val="18"/>
        </w:rPr>
      </w:r>
      <w:r w:rsidRPr="006E2B4E">
        <w:rPr>
          <w:b w:val="0"/>
          <w:noProof/>
          <w:sz w:val="18"/>
        </w:rPr>
        <w:fldChar w:fldCharType="separate"/>
      </w:r>
      <w:r w:rsidRPr="006E2B4E">
        <w:rPr>
          <w:b w:val="0"/>
          <w:noProof/>
          <w:sz w:val="18"/>
        </w:rPr>
        <w:t>545</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1</w:t>
      </w:r>
      <w:r>
        <w:rPr>
          <w:noProof/>
        </w:rPr>
        <w:tab/>
        <w:t>Beverages that are GST</w:t>
      </w:r>
      <w:r>
        <w:rPr>
          <w:noProof/>
        </w:rPr>
        <w:noBreakHyphen/>
        <w:t>free</w:t>
      </w:r>
      <w:r w:rsidRPr="006E2B4E">
        <w:rPr>
          <w:noProof/>
        </w:rPr>
        <w:tab/>
      </w:r>
      <w:r w:rsidRPr="006E2B4E">
        <w:rPr>
          <w:noProof/>
        </w:rPr>
        <w:fldChar w:fldCharType="begin"/>
      </w:r>
      <w:r w:rsidRPr="006E2B4E">
        <w:rPr>
          <w:noProof/>
        </w:rPr>
        <w:instrText xml:space="preserve"> PAGEREF _Toc363823813 \h </w:instrText>
      </w:r>
      <w:r w:rsidRPr="006E2B4E">
        <w:rPr>
          <w:noProof/>
        </w:rPr>
      </w:r>
      <w:r w:rsidRPr="006E2B4E">
        <w:rPr>
          <w:noProof/>
        </w:rPr>
        <w:fldChar w:fldCharType="separate"/>
      </w:r>
      <w:r w:rsidRPr="006E2B4E">
        <w:rPr>
          <w:noProof/>
        </w:rPr>
        <w:t>545</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2</w:t>
      </w:r>
      <w:r>
        <w:rPr>
          <w:noProof/>
        </w:rPr>
        <w:tab/>
        <w:t>Tea, coffee etc.</w:t>
      </w:r>
      <w:r w:rsidRPr="006E2B4E">
        <w:rPr>
          <w:noProof/>
        </w:rPr>
        <w:tab/>
      </w:r>
      <w:r w:rsidRPr="006E2B4E">
        <w:rPr>
          <w:noProof/>
        </w:rPr>
        <w:fldChar w:fldCharType="begin"/>
      </w:r>
      <w:r w:rsidRPr="006E2B4E">
        <w:rPr>
          <w:noProof/>
        </w:rPr>
        <w:instrText xml:space="preserve"> PAGEREF _Toc363823814 \h </w:instrText>
      </w:r>
      <w:r w:rsidRPr="006E2B4E">
        <w:rPr>
          <w:noProof/>
        </w:rPr>
      </w:r>
      <w:r w:rsidRPr="006E2B4E">
        <w:rPr>
          <w:noProof/>
        </w:rPr>
        <w:fldChar w:fldCharType="separate"/>
      </w:r>
      <w:r w:rsidRPr="006E2B4E">
        <w:rPr>
          <w:noProof/>
        </w:rPr>
        <w:t>546</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3</w:t>
      </w:r>
      <w:r>
        <w:rPr>
          <w:noProof/>
        </w:rPr>
        <w:tab/>
        <w:t>Fruit and vegetable juices</w:t>
      </w:r>
      <w:r w:rsidRPr="006E2B4E">
        <w:rPr>
          <w:noProof/>
        </w:rPr>
        <w:tab/>
      </w:r>
      <w:r w:rsidRPr="006E2B4E">
        <w:rPr>
          <w:noProof/>
        </w:rPr>
        <w:fldChar w:fldCharType="begin"/>
      </w:r>
      <w:r w:rsidRPr="006E2B4E">
        <w:rPr>
          <w:noProof/>
        </w:rPr>
        <w:instrText xml:space="preserve"> PAGEREF _Toc363823815 \h </w:instrText>
      </w:r>
      <w:r w:rsidRPr="006E2B4E">
        <w:rPr>
          <w:noProof/>
        </w:rPr>
      </w:r>
      <w:r w:rsidRPr="006E2B4E">
        <w:rPr>
          <w:noProof/>
        </w:rPr>
        <w:fldChar w:fldCharType="separate"/>
      </w:r>
      <w:r w:rsidRPr="006E2B4E">
        <w:rPr>
          <w:noProof/>
        </w:rPr>
        <w:t>546</w:t>
      </w:r>
      <w:r w:rsidRPr="006E2B4E">
        <w:rPr>
          <w:noProof/>
        </w:rPr>
        <w:fldChar w:fldCharType="end"/>
      </w:r>
    </w:p>
    <w:p w:rsidR="006E2B4E" w:rsidRDefault="006E2B4E">
      <w:pPr>
        <w:pStyle w:val="TOC1"/>
        <w:rPr>
          <w:rFonts w:asciiTheme="minorHAnsi" w:eastAsiaTheme="minorEastAsia" w:hAnsiTheme="minorHAnsi" w:cstheme="minorBidi"/>
          <w:b w:val="0"/>
          <w:noProof/>
          <w:kern w:val="0"/>
          <w:sz w:val="22"/>
          <w:szCs w:val="22"/>
        </w:rPr>
      </w:pPr>
      <w:r>
        <w:rPr>
          <w:noProof/>
        </w:rPr>
        <w:t>Schedule 3—Medical aids and appliances</w:t>
      </w:r>
      <w:r w:rsidRPr="006E2B4E">
        <w:rPr>
          <w:b w:val="0"/>
          <w:noProof/>
          <w:sz w:val="18"/>
        </w:rPr>
        <w:tab/>
      </w:r>
      <w:r w:rsidRPr="006E2B4E">
        <w:rPr>
          <w:b w:val="0"/>
          <w:noProof/>
          <w:sz w:val="18"/>
        </w:rPr>
        <w:fldChar w:fldCharType="begin"/>
      </w:r>
      <w:r w:rsidRPr="006E2B4E">
        <w:rPr>
          <w:b w:val="0"/>
          <w:noProof/>
          <w:sz w:val="18"/>
        </w:rPr>
        <w:instrText xml:space="preserve"> PAGEREF _Toc363823816 \h </w:instrText>
      </w:r>
      <w:r w:rsidRPr="006E2B4E">
        <w:rPr>
          <w:b w:val="0"/>
          <w:noProof/>
          <w:sz w:val="18"/>
        </w:rPr>
      </w:r>
      <w:r w:rsidRPr="006E2B4E">
        <w:rPr>
          <w:b w:val="0"/>
          <w:noProof/>
          <w:sz w:val="18"/>
        </w:rPr>
        <w:fldChar w:fldCharType="separate"/>
      </w:r>
      <w:r w:rsidRPr="006E2B4E">
        <w:rPr>
          <w:b w:val="0"/>
          <w:noProof/>
          <w:sz w:val="18"/>
        </w:rPr>
        <w:t>547</w:t>
      </w:r>
      <w:r w:rsidRPr="006E2B4E">
        <w:rPr>
          <w:b w:val="0"/>
          <w:noProof/>
          <w:sz w:val="18"/>
        </w:rPr>
        <w:fldChar w:fldCharType="end"/>
      </w:r>
    </w:p>
    <w:p w:rsidR="006E2B4E" w:rsidRDefault="006E2B4E">
      <w:pPr>
        <w:pStyle w:val="TOC2"/>
        <w:rPr>
          <w:rFonts w:asciiTheme="minorHAnsi" w:eastAsiaTheme="minorEastAsia" w:hAnsiTheme="minorHAnsi" w:cstheme="minorBidi"/>
          <w:b w:val="0"/>
          <w:noProof/>
          <w:kern w:val="0"/>
          <w:sz w:val="22"/>
          <w:szCs w:val="22"/>
        </w:rPr>
      </w:pPr>
      <w:r>
        <w:rPr>
          <w:noProof/>
        </w:rPr>
        <w:t>Endnotes</w:t>
      </w:r>
      <w:r w:rsidRPr="006E2B4E">
        <w:rPr>
          <w:b w:val="0"/>
          <w:noProof/>
          <w:sz w:val="18"/>
        </w:rPr>
        <w:tab/>
      </w:r>
      <w:r w:rsidRPr="006E2B4E">
        <w:rPr>
          <w:b w:val="0"/>
          <w:noProof/>
          <w:sz w:val="18"/>
        </w:rPr>
        <w:fldChar w:fldCharType="begin"/>
      </w:r>
      <w:r w:rsidRPr="006E2B4E">
        <w:rPr>
          <w:b w:val="0"/>
          <w:noProof/>
          <w:sz w:val="18"/>
        </w:rPr>
        <w:instrText xml:space="preserve"> PAGEREF _Toc363823817 \h </w:instrText>
      </w:r>
      <w:r w:rsidRPr="006E2B4E">
        <w:rPr>
          <w:b w:val="0"/>
          <w:noProof/>
          <w:sz w:val="18"/>
        </w:rPr>
      </w:r>
      <w:r w:rsidRPr="006E2B4E">
        <w:rPr>
          <w:b w:val="0"/>
          <w:noProof/>
          <w:sz w:val="18"/>
        </w:rPr>
        <w:fldChar w:fldCharType="separate"/>
      </w:r>
      <w:r w:rsidRPr="006E2B4E">
        <w:rPr>
          <w:b w:val="0"/>
          <w:noProof/>
          <w:sz w:val="18"/>
        </w:rPr>
        <w:t>554</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Endnote 1—Legislation history</w:t>
      </w:r>
      <w:r w:rsidRPr="006E2B4E">
        <w:rPr>
          <w:b w:val="0"/>
          <w:noProof/>
          <w:sz w:val="18"/>
        </w:rPr>
        <w:tab/>
      </w:r>
      <w:r w:rsidRPr="006E2B4E">
        <w:rPr>
          <w:b w:val="0"/>
          <w:noProof/>
          <w:sz w:val="18"/>
        </w:rPr>
        <w:fldChar w:fldCharType="begin"/>
      </w:r>
      <w:r w:rsidRPr="006E2B4E">
        <w:rPr>
          <w:b w:val="0"/>
          <w:noProof/>
          <w:sz w:val="18"/>
        </w:rPr>
        <w:instrText xml:space="preserve"> PAGEREF _Toc363823818 \h </w:instrText>
      </w:r>
      <w:r w:rsidRPr="006E2B4E">
        <w:rPr>
          <w:b w:val="0"/>
          <w:noProof/>
          <w:sz w:val="18"/>
        </w:rPr>
      </w:r>
      <w:r w:rsidRPr="006E2B4E">
        <w:rPr>
          <w:b w:val="0"/>
          <w:noProof/>
          <w:sz w:val="18"/>
        </w:rPr>
        <w:fldChar w:fldCharType="separate"/>
      </w:r>
      <w:r w:rsidRPr="006E2B4E">
        <w:rPr>
          <w:b w:val="0"/>
          <w:noProof/>
          <w:sz w:val="18"/>
        </w:rPr>
        <w:t>554</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Endnote 2—Amendment history</w:t>
      </w:r>
      <w:r w:rsidRPr="006E2B4E">
        <w:rPr>
          <w:b w:val="0"/>
          <w:noProof/>
          <w:sz w:val="18"/>
        </w:rPr>
        <w:tab/>
      </w:r>
      <w:r w:rsidRPr="006E2B4E">
        <w:rPr>
          <w:b w:val="0"/>
          <w:noProof/>
          <w:sz w:val="18"/>
        </w:rPr>
        <w:fldChar w:fldCharType="begin"/>
      </w:r>
      <w:r w:rsidRPr="006E2B4E">
        <w:rPr>
          <w:b w:val="0"/>
          <w:noProof/>
          <w:sz w:val="18"/>
        </w:rPr>
        <w:instrText xml:space="preserve"> PAGEREF _Toc363823819 \h </w:instrText>
      </w:r>
      <w:r w:rsidRPr="006E2B4E">
        <w:rPr>
          <w:b w:val="0"/>
          <w:noProof/>
          <w:sz w:val="18"/>
        </w:rPr>
      </w:r>
      <w:r w:rsidRPr="006E2B4E">
        <w:rPr>
          <w:b w:val="0"/>
          <w:noProof/>
          <w:sz w:val="18"/>
        </w:rPr>
        <w:fldChar w:fldCharType="separate"/>
      </w:r>
      <w:r w:rsidRPr="006E2B4E">
        <w:rPr>
          <w:b w:val="0"/>
          <w:noProof/>
          <w:sz w:val="18"/>
        </w:rPr>
        <w:t>569</w:t>
      </w:r>
      <w:r w:rsidRPr="006E2B4E">
        <w:rPr>
          <w:b w:val="0"/>
          <w:noProof/>
          <w:sz w:val="18"/>
        </w:rPr>
        <w:fldChar w:fldCharType="end"/>
      </w:r>
    </w:p>
    <w:p w:rsidR="006E2B4E" w:rsidRDefault="006E2B4E">
      <w:pPr>
        <w:pStyle w:val="TOC3"/>
        <w:rPr>
          <w:rFonts w:asciiTheme="minorHAnsi" w:eastAsiaTheme="minorEastAsia" w:hAnsiTheme="minorHAnsi" w:cstheme="minorBidi"/>
          <w:b w:val="0"/>
          <w:noProof/>
          <w:kern w:val="0"/>
          <w:szCs w:val="22"/>
        </w:rPr>
      </w:pPr>
      <w:r>
        <w:rPr>
          <w:noProof/>
        </w:rPr>
        <w:t>Endnote 3—Uncommenced amendments</w:t>
      </w:r>
      <w:r w:rsidRPr="006E2B4E">
        <w:rPr>
          <w:b w:val="0"/>
          <w:noProof/>
          <w:sz w:val="18"/>
        </w:rPr>
        <w:tab/>
      </w:r>
      <w:r w:rsidRPr="006E2B4E">
        <w:rPr>
          <w:b w:val="0"/>
          <w:noProof/>
          <w:sz w:val="18"/>
        </w:rPr>
        <w:fldChar w:fldCharType="begin"/>
      </w:r>
      <w:r w:rsidRPr="006E2B4E">
        <w:rPr>
          <w:b w:val="0"/>
          <w:noProof/>
          <w:sz w:val="18"/>
        </w:rPr>
        <w:instrText xml:space="preserve"> PAGEREF _Toc363823820 \h </w:instrText>
      </w:r>
      <w:r w:rsidRPr="006E2B4E">
        <w:rPr>
          <w:b w:val="0"/>
          <w:noProof/>
          <w:sz w:val="18"/>
        </w:rPr>
      </w:r>
      <w:r w:rsidRPr="006E2B4E">
        <w:rPr>
          <w:b w:val="0"/>
          <w:noProof/>
          <w:sz w:val="18"/>
        </w:rPr>
        <w:fldChar w:fldCharType="separate"/>
      </w:r>
      <w:r w:rsidRPr="006E2B4E">
        <w:rPr>
          <w:b w:val="0"/>
          <w:noProof/>
          <w:sz w:val="18"/>
        </w:rPr>
        <w:t>611</w:t>
      </w:r>
      <w:r w:rsidRPr="006E2B4E">
        <w:rPr>
          <w:b w:val="0"/>
          <w:noProof/>
          <w:sz w:val="18"/>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Indirect Tax Laws Amendment (Assessment) Act 2012 (No. 39, 2012)</w:t>
      </w:r>
      <w:r w:rsidRPr="006E2B4E">
        <w:rPr>
          <w:noProof/>
        </w:rPr>
        <w:tab/>
      </w:r>
      <w:r w:rsidRPr="006E2B4E">
        <w:rPr>
          <w:noProof/>
        </w:rPr>
        <w:fldChar w:fldCharType="begin"/>
      </w:r>
      <w:r w:rsidRPr="006E2B4E">
        <w:rPr>
          <w:noProof/>
        </w:rPr>
        <w:instrText xml:space="preserve"> PAGEREF _Toc363823821 \h </w:instrText>
      </w:r>
      <w:r w:rsidRPr="006E2B4E">
        <w:rPr>
          <w:noProof/>
        </w:rPr>
      </w:r>
      <w:r w:rsidRPr="006E2B4E">
        <w:rPr>
          <w:noProof/>
        </w:rPr>
        <w:fldChar w:fldCharType="separate"/>
      </w:r>
      <w:r w:rsidRPr="006E2B4E">
        <w:rPr>
          <w:noProof/>
        </w:rPr>
        <w:t>611</w:t>
      </w:r>
      <w:r w:rsidRPr="006E2B4E">
        <w:rPr>
          <w:noProof/>
        </w:rPr>
        <w:fldChar w:fldCharType="end"/>
      </w:r>
    </w:p>
    <w:p w:rsidR="006E2B4E" w:rsidRDefault="006E2B4E">
      <w:pPr>
        <w:pStyle w:val="TOC5"/>
        <w:rPr>
          <w:rFonts w:asciiTheme="minorHAnsi" w:eastAsiaTheme="minorEastAsia" w:hAnsiTheme="minorHAnsi" w:cstheme="minorBidi"/>
          <w:noProof/>
          <w:kern w:val="0"/>
          <w:sz w:val="22"/>
          <w:szCs w:val="22"/>
        </w:rPr>
      </w:pPr>
      <w:r>
        <w:rPr>
          <w:noProof/>
        </w:rPr>
        <w:t>Aged Care (Living Longer Living Better) Act 2013 (No. 76, 2013)</w:t>
      </w:r>
      <w:r w:rsidRPr="006E2B4E">
        <w:rPr>
          <w:noProof/>
        </w:rPr>
        <w:tab/>
      </w:r>
      <w:r w:rsidRPr="006E2B4E">
        <w:rPr>
          <w:noProof/>
        </w:rPr>
        <w:fldChar w:fldCharType="begin"/>
      </w:r>
      <w:r w:rsidRPr="006E2B4E">
        <w:rPr>
          <w:noProof/>
        </w:rPr>
        <w:instrText xml:space="preserve"> PAGEREF _Toc363823822 \h </w:instrText>
      </w:r>
      <w:r w:rsidRPr="006E2B4E">
        <w:rPr>
          <w:noProof/>
        </w:rPr>
      </w:r>
      <w:r w:rsidRPr="006E2B4E">
        <w:rPr>
          <w:noProof/>
        </w:rPr>
        <w:fldChar w:fldCharType="separate"/>
      </w:r>
      <w:r w:rsidRPr="006E2B4E">
        <w:rPr>
          <w:noProof/>
        </w:rPr>
        <w:t>611</w:t>
      </w:r>
      <w:r w:rsidRPr="006E2B4E">
        <w:rPr>
          <w:noProof/>
        </w:rPr>
        <w:fldChar w:fldCharType="end"/>
      </w:r>
    </w:p>
    <w:p w:rsidR="006E2B4E" w:rsidRPr="006E2B4E" w:rsidRDefault="006E2B4E">
      <w:pPr>
        <w:pStyle w:val="TOC3"/>
        <w:rPr>
          <w:rFonts w:eastAsiaTheme="minorEastAsia"/>
          <w:b w:val="0"/>
          <w:noProof/>
          <w:kern w:val="0"/>
          <w:sz w:val="18"/>
          <w:szCs w:val="22"/>
        </w:rPr>
      </w:pPr>
      <w:r>
        <w:rPr>
          <w:noProof/>
        </w:rPr>
        <w:t>Endnote 4—Misdescribed amendments [none]</w:t>
      </w:r>
      <w:r w:rsidRPr="006E2B4E">
        <w:rPr>
          <w:b w:val="0"/>
          <w:noProof/>
          <w:sz w:val="18"/>
        </w:rPr>
        <w:tab/>
      </w:r>
      <w:r w:rsidRPr="006E2B4E">
        <w:rPr>
          <w:b w:val="0"/>
          <w:noProof/>
          <w:sz w:val="18"/>
        </w:rPr>
        <w:fldChar w:fldCharType="begin"/>
      </w:r>
      <w:r w:rsidRPr="006E2B4E">
        <w:rPr>
          <w:b w:val="0"/>
          <w:noProof/>
          <w:sz w:val="18"/>
        </w:rPr>
        <w:instrText xml:space="preserve"> PAGEREF _Toc363823823 \h </w:instrText>
      </w:r>
      <w:r w:rsidRPr="006E2B4E">
        <w:rPr>
          <w:b w:val="0"/>
          <w:noProof/>
          <w:sz w:val="18"/>
        </w:rPr>
      </w:r>
      <w:r w:rsidRPr="006E2B4E">
        <w:rPr>
          <w:b w:val="0"/>
          <w:noProof/>
          <w:sz w:val="18"/>
        </w:rPr>
        <w:fldChar w:fldCharType="separate"/>
      </w:r>
      <w:r w:rsidRPr="006E2B4E">
        <w:rPr>
          <w:b w:val="0"/>
          <w:noProof/>
          <w:sz w:val="18"/>
        </w:rPr>
        <w:t>613</w:t>
      </w:r>
      <w:r w:rsidRPr="006E2B4E">
        <w:rPr>
          <w:b w:val="0"/>
          <w:noProof/>
          <w:sz w:val="18"/>
        </w:rPr>
        <w:fldChar w:fldCharType="end"/>
      </w:r>
    </w:p>
    <w:p w:rsidR="00A53099" w:rsidRPr="006E2B4E" w:rsidRDefault="00EB4C3D" w:rsidP="00A53099">
      <w:r w:rsidRPr="006E2B4E">
        <w:rPr>
          <w:rFonts w:cs="Times New Roman"/>
          <w:sz w:val="18"/>
        </w:rPr>
        <w:fldChar w:fldCharType="end"/>
      </w:r>
    </w:p>
    <w:p w:rsidR="0062738E" w:rsidRPr="006E2B4E" w:rsidRDefault="0062738E" w:rsidP="0062738E">
      <w:pPr>
        <w:sectPr w:rsidR="0062738E" w:rsidRPr="006E2B4E" w:rsidSect="00D411A1">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p>
    <w:p w:rsidR="00300522" w:rsidRPr="006E2B4E" w:rsidRDefault="00300522" w:rsidP="00300522">
      <w:pPr>
        <w:pStyle w:val="LongT"/>
      </w:pPr>
      <w:r w:rsidRPr="006E2B4E">
        <w:t>An Act about a goods and services tax to implement A New Tax System, and for related purposes</w:t>
      </w:r>
    </w:p>
    <w:p w:rsidR="00300522" w:rsidRPr="006E2B4E" w:rsidRDefault="00300522" w:rsidP="00D900F9">
      <w:pPr>
        <w:pStyle w:val="ActHead1"/>
        <w:spacing w:before="360"/>
      </w:pPr>
      <w:bookmarkStart w:id="1" w:name="_Toc363822811"/>
      <w:r w:rsidRPr="006E2B4E">
        <w:rPr>
          <w:rStyle w:val="CharChapNo"/>
        </w:rPr>
        <w:t>Chapter</w:t>
      </w:r>
      <w:r w:rsidR="006E2B4E">
        <w:rPr>
          <w:rStyle w:val="CharChapNo"/>
        </w:rPr>
        <w:t> </w:t>
      </w:r>
      <w:r w:rsidRPr="006E2B4E">
        <w:rPr>
          <w:rStyle w:val="CharChapNo"/>
        </w:rPr>
        <w:t>1</w:t>
      </w:r>
      <w:r w:rsidRPr="006E2B4E">
        <w:t>—</w:t>
      </w:r>
      <w:r w:rsidRPr="006E2B4E">
        <w:rPr>
          <w:rStyle w:val="CharChapText"/>
        </w:rPr>
        <w:t>Introduction</w:t>
      </w:r>
      <w:bookmarkEnd w:id="1"/>
    </w:p>
    <w:p w:rsidR="00300522" w:rsidRPr="006E2B4E" w:rsidRDefault="00300522" w:rsidP="00300522">
      <w:pPr>
        <w:pStyle w:val="ActHead2"/>
      </w:pPr>
      <w:bookmarkStart w:id="2" w:name="_Toc363822812"/>
      <w:r w:rsidRPr="006E2B4E">
        <w:rPr>
          <w:rStyle w:val="CharPartNo"/>
        </w:rPr>
        <w:t>Part</w:t>
      </w:r>
      <w:r w:rsidR="006E2B4E">
        <w:rPr>
          <w:rStyle w:val="CharPartNo"/>
        </w:rPr>
        <w:t> </w:t>
      </w:r>
      <w:r w:rsidRPr="006E2B4E">
        <w:rPr>
          <w:rStyle w:val="CharPartNo"/>
        </w:rPr>
        <w:t>1</w:t>
      </w:r>
      <w:r w:rsidR="006E2B4E">
        <w:rPr>
          <w:rStyle w:val="CharPartNo"/>
        </w:rPr>
        <w:noBreakHyphen/>
      </w:r>
      <w:r w:rsidRPr="006E2B4E">
        <w:rPr>
          <w:rStyle w:val="CharPartNo"/>
        </w:rPr>
        <w:t>1</w:t>
      </w:r>
      <w:r w:rsidRPr="006E2B4E">
        <w:t>—</w:t>
      </w:r>
      <w:r w:rsidRPr="006E2B4E">
        <w:rPr>
          <w:rStyle w:val="CharPartText"/>
        </w:rPr>
        <w:t>Preliminary</w:t>
      </w:r>
      <w:bookmarkEnd w:id="2"/>
    </w:p>
    <w:p w:rsidR="00300522" w:rsidRPr="006E2B4E" w:rsidRDefault="00300522" w:rsidP="00300522">
      <w:pPr>
        <w:pStyle w:val="ActHead3"/>
      </w:pPr>
      <w:bookmarkStart w:id="3" w:name="_Toc363822813"/>
      <w:r w:rsidRPr="006E2B4E">
        <w:rPr>
          <w:rStyle w:val="CharDivNo"/>
        </w:rPr>
        <w:t>Division</w:t>
      </w:r>
      <w:r w:rsidR="006E2B4E">
        <w:rPr>
          <w:rStyle w:val="CharDivNo"/>
        </w:rPr>
        <w:t> </w:t>
      </w:r>
      <w:r w:rsidRPr="006E2B4E">
        <w:rPr>
          <w:rStyle w:val="CharDivNo"/>
        </w:rPr>
        <w:t>1</w:t>
      </w:r>
      <w:r w:rsidRPr="006E2B4E">
        <w:t>—</w:t>
      </w:r>
      <w:r w:rsidRPr="006E2B4E">
        <w:rPr>
          <w:rStyle w:val="CharDivText"/>
        </w:rPr>
        <w:t>Preliminary</w:t>
      </w:r>
      <w:bookmarkEnd w:id="3"/>
    </w:p>
    <w:p w:rsidR="00300522" w:rsidRPr="006E2B4E" w:rsidRDefault="00300522" w:rsidP="00300522">
      <w:pPr>
        <w:pStyle w:val="ActHead5"/>
      </w:pPr>
      <w:bookmarkStart w:id="4" w:name="_Toc363822814"/>
      <w:r w:rsidRPr="006E2B4E">
        <w:rPr>
          <w:rStyle w:val="CharSectno"/>
        </w:rPr>
        <w:t>1</w:t>
      </w:r>
      <w:r w:rsidR="006E2B4E">
        <w:rPr>
          <w:rStyle w:val="CharSectno"/>
        </w:rPr>
        <w:noBreakHyphen/>
      </w:r>
      <w:r w:rsidRPr="006E2B4E">
        <w:rPr>
          <w:rStyle w:val="CharSectno"/>
        </w:rPr>
        <w:t>1</w:t>
      </w:r>
      <w:r w:rsidRPr="006E2B4E">
        <w:t xml:space="preserve">  Short title</w:t>
      </w:r>
      <w:bookmarkEnd w:id="4"/>
    </w:p>
    <w:p w:rsidR="00300522" w:rsidRPr="006E2B4E" w:rsidRDefault="00300522" w:rsidP="00300522">
      <w:pPr>
        <w:pStyle w:val="subsection"/>
      </w:pPr>
      <w:r w:rsidRPr="006E2B4E">
        <w:tab/>
      </w:r>
      <w:r w:rsidRPr="006E2B4E">
        <w:tab/>
        <w:t xml:space="preserve">This Act may be cited as the </w:t>
      </w:r>
      <w:r w:rsidRPr="006E2B4E">
        <w:rPr>
          <w:i/>
        </w:rPr>
        <w:t>A New Tax System (Goods and Services Tax) Act 1999</w:t>
      </w:r>
      <w:r w:rsidRPr="006E2B4E">
        <w:t>.</w:t>
      </w:r>
    </w:p>
    <w:p w:rsidR="00300522" w:rsidRPr="006E2B4E" w:rsidRDefault="00300522" w:rsidP="00300522">
      <w:pPr>
        <w:pStyle w:val="ActHead5"/>
      </w:pPr>
      <w:bookmarkStart w:id="5" w:name="_Toc363822815"/>
      <w:r w:rsidRPr="006E2B4E">
        <w:rPr>
          <w:rStyle w:val="CharSectno"/>
        </w:rPr>
        <w:t>1</w:t>
      </w:r>
      <w:r w:rsidR="006E2B4E">
        <w:rPr>
          <w:rStyle w:val="CharSectno"/>
        </w:rPr>
        <w:noBreakHyphen/>
      </w:r>
      <w:r w:rsidRPr="006E2B4E">
        <w:rPr>
          <w:rStyle w:val="CharSectno"/>
        </w:rPr>
        <w:t>2</w:t>
      </w:r>
      <w:r w:rsidRPr="006E2B4E">
        <w:t xml:space="preserve">  Commencement</w:t>
      </w:r>
      <w:bookmarkEnd w:id="5"/>
    </w:p>
    <w:p w:rsidR="00300522" w:rsidRPr="006E2B4E" w:rsidRDefault="00300522" w:rsidP="00300522">
      <w:pPr>
        <w:pStyle w:val="subsection"/>
      </w:pPr>
      <w:r w:rsidRPr="006E2B4E">
        <w:tab/>
        <w:t>(1)</w:t>
      </w:r>
      <w:r w:rsidRPr="006E2B4E">
        <w:tab/>
        <w:t>This Act commences on 1</w:t>
      </w:r>
      <w:r w:rsidR="006E2B4E">
        <w:t> </w:t>
      </w:r>
      <w:r w:rsidRPr="006E2B4E">
        <w:t>July 2000.</w:t>
      </w:r>
    </w:p>
    <w:p w:rsidR="00300522" w:rsidRPr="006E2B4E" w:rsidRDefault="00300522" w:rsidP="00300522">
      <w:pPr>
        <w:pStyle w:val="ActHead5"/>
      </w:pPr>
      <w:bookmarkStart w:id="6" w:name="_Toc363822816"/>
      <w:r w:rsidRPr="006E2B4E">
        <w:rPr>
          <w:rStyle w:val="CharSectno"/>
        </w:rPr>
        <w:t>1</w:t>
      </w:r>
      <w:r w:rsidR="006E2B4E">
        <w:rPr>
          <w:rStyle w:val="CharSectno"/>
        </w:rPr>
        <w:noBreakHyphen/>
      </w:r>
      <w:r w:rsidRPr="006E2B4E">
        <w:rPr>
          <w:rStyle w:val="CharSectno"/>
        </w:rPr>
        <w:t>3</w:t>
      </w:r>
      <w:r w:rsidRPr="006E2B4E">
        <w:t xml:space="preserve">  Commonwealth</w:t>
      </w:r>
      <w:r w:rsidR="006E2B4E">
        <w:noBreakHyphen/>
      </w:r>
      <w:r w:rsidRPr="006E2B4E">
        <w:t>State financial relations</w:t>
      </w:r>
      <w:bookmarkEnd w:id="6"/>
    </w:p>
    <w:p w:rsidR="00300522" w:rsidRPr="006E2B4E" w:rsidRDefault="00300522" w:rsidP="00300522">
      <w:pPr>
        <w:pStyle w:val="subsection"/>
      </w:pPr>
      <w:r w:rsidRPr="006E2B4E">
        <w:tab/>
      </w:r>
      <w:r w:rsidRPr="006E2B4E">
        <w:tab/>
        <w:t>The Parliament acknowledges that the Commonwealth:</w:t>
      </w:r>
    </w:p>
    <w:p w:rsidR="00300522" w:rsidRPr="006E2B4E" w:rsidRDefault="00300522" w:rsidP="00300522">
      <w:pPr>
        <w:pStyle w:val="paragraph"/>
      </w:pPr>
      <w:r w:rsidRPr="006E2B4E">
        <w:tab/>
        <w:t>(a)</w:t>
      </w:r>
      <w:r w:rsidRPr="006E2B4E">
        <w:tab/>
        <w:t xml:space="preserve">will introduce legislation to provide that the revenue from the GST will be granted to the States, the </w:t>
      </w:r>
      <w:smartTag w:uri="urn:schemas-microsoft-com:office:smarttags" w:element="State">
        <w:smartTag w:uri="urn:schemas-microsoft-com:office:smarttags" w:element="place">
          <w:r w:rsidRPr="006E2B4E">
            <w:t>Australian Capital Territory</w:t>
          </w:r>
        </w:smartTag>
      </w:smartTag>
      <w:r w:rsidRPr="006E2B4E">
        <w:t xml:space="preserve"> and the </w:t>
      </w:r>
      <w:smartTag w:uri="urn:schemas-microsoft-com:office:smarttags" w:element="State">
        <w:smartTag w:uri="urn:schemas-microsoft-com:office:smarttags" w:element="place">
          <w:r w:rsidRPr="006E2B4E">
            <w:t>Northern Territory</w:t>
          </w:r>
        </w:smartTag>
      </w:smartTag>
      <w:r w:rsidRPr="006E2B4E">
        <w:t>; and</w:t>
      </w:r>
    </w:p>
    <w:p w:rsidR="00300522" w:rsidRPr="006E2B4E" w:rsidRDefault="00300522" w:rsidP="00300522">
      <w:pPr>
        <w:pStyle w:val="paragraph"/>
      </w:pPr>
      <w:r w:rsidRPr="006E2B4E">
        <w:tab/>
        <w:t>(b)</w:t>
      </w:r>
      <w:r w:rsidRPr="006E2B4E">
        <w:tab/>
        <w:t>will maintain the rate and base of the GST in accordance with the Agreement on Principles for the Reform of Commonwealth</w:t>
      </w:r>
      <w:r w:rsidR="006E2B4E">
        <w:noBreakHyphen/>
      </w:r>
      <w:r w:rsidRPr="006E2B4E">
        <w:t xml:space="preserve">State Financial Relations endorsed at the Special Premiers’ Conference in </w:t>
      </w:r>
      <w:smartTag w:uri="urn:schemas-microsoft-com:office:smarttags" w:element="City">
        <w:smartTag w:uri="urn:schemas-microsoft-com:office:smarttags" w:element="place">
          <w:r w:rsidRPr="006E2B4E">
            <w:t>Canberra</w:t>
          </w:r>
        </w:smartTag>
      </w:smartTag>
      <w:r w:rsidRPr="006E2B4E">
        <w:t xml:space="preserve"> on 13</w:t>
      </w:r>
      <w:r w:rsidR="006E2B4E">
        <w:t> </w:t>
      </w:r>
      <w:r w:rsidRPr="006E2B4E">
        <w:t>November 1998.</w:t>
      </w:r>
    </w:p>
    <w:p w:rsidR="00300522" w:rsidRPr="006E2B4E" w:rsidRDefault="00300522" w:rsidP="00300522">
      <w:pPr>
        <w:pStyle w:val="ActHead5"/>
      </w:pPr>
      <w:bookmarkStart w:id="7" w:name="_Toc363822817"/>
      <w:r w:rsidRPr="006E2B4E">
        <w:rPr>
          <w:rStyle w:val="CharSectno"/>
        </w:rPr>
        <w:t>1</w:t>
      </w:r>
      <w:r w:rsidR="006E2B4E">
        <w:rPr>
          <w:rStyle w:val="CharSectno"/>
        </w:rPr>
        <w:noBreakHyphen/>
      </w:r>
      <w:r w:rsidRPr="006E2B4E">
        <w:rPr>
          <w:rStyle w:val="CharSectno"/>
        </w:rPr>
        <w:t>4</w:t>
      </w:r>
      <w:r w:rsidRPr="006E2B4E">
        <w:t xml:space="preserve">  </w:t>
      </w:r>
      <w:smartTag w:uri="urn:schemas-microsoft-com:office:smarttags" w:element="PlaceType">
        <w:r w:rsidRPr="006E2B4E">
          <w:t>States</w:t>
        </w:r>
      </w:smartTag>
      <w:r w:rsidRPr="006E2B4E">
        <w:t xml:space="preserve"> and Territories are bound by the GST law</w:t>
      </w:r>
      <w:bookmarkEnd w:id="7"/>
    </w:p>
    <w:p w:rsidR="00300522" w:rsidRPr="006E2B4E" w:rsidRDefault="00300522" w:rsidP="00300522">
      <w:pPr>
        <w:pStyle w:val="subsection"/>
      </w:pPr>
      <w:r w:rsidRPr="006E2B4E">
        <w:tab/>
      </w:r>
      <w:r w:rsidRPr="006E2B4E">
        <w:tab/>
        <w:t xml:space="preserve">The </w:t>
      </w:r>
      <w:r w:rsidR="006E2B4E" w:rsidRPr="006E2B4E">
        <w:rPr>
          <w:position w:val="6"/>
          <w:sz w:val="16"/>
          <w:szCs w:val="16"/>
        </w:rPr>
        <w:t>*</w:t>
      </w:r>
      <w:r w:rsidRPr="006E2B4E">
        <w:t xml:space="preserve">GST law binds the Crown in right of each of the States, of the </w:t>
      </w:r>
      <w:smartTag w:uri="urn:schemas-microsoft-com:office:smarttags" w:element="State">
        <w:smartTag w:uri="urn:schemas-microsoft-com:office:smarttags" w:element="place">
          <w:r w:rsidRPr="006E2B4E">
            <w:t>Australian Capital Territory</w:t>
          </w:r>
        </w:smartTag>
      </w:smartTag>
      <w:r w:rsidRPr="006E2B4E">
        <w:t xml:space="preserve"> and of the </w:t>
      </w:r>
      <w:smartTag w:uri="urn:schemas-microsoft-com:office:smarttags" w:element="State">
        <w:smartTag w:uri="urn:schemas-microsoft-com:office:smarttags" w:element="place">
          <w:r w:rsidRPr="006E2B4E">
            <w:t>Northern Territory</w:t>
          </w:r>
        </w:smartTag>
      </w:smartTag>
      <w:r w:rsidRPr="006E2B4E">
        <w:t>. However, it does not make the Crown liable to be prosecuted for an offence.</w:t>
      </w:r>
    </w:p>
    <w:p w:rsidR="00300522" w:rsidRPr="006E2B4E" w:rsidRDefault="00300522" w:rsidP="00A36DB5">
      <w:pPr>
        <w:pStyle w:val="ActHead2"/>
        <w:pageBreakBefore/>
      </w:pPr>
      <w:bookmarkStart w:id="8" w:name="_Toc363822818"/>
      <w:r w:rsidRPr="006E2B4E">
        <w:rPr>
          <w:rStyle w:val="CharPartNo"/>
        </w:rPr>
        <w:lastRenderedPageBreak/>
        <w:t>Part</w:t>
      </w:r>
      <w:r w:rsidR="006E2B4E">
        <w:rPr>
          <w:rStyle w:val="CharPartNo"/>
        </w:rPr>
        <w:t> </w:t>
      </w:r>
      <w:r w:rsidRPr="006E2B4E">
        <w:rPr>
          <w:rStyle w:val="CharPartNo"/>
        </w:rPr>
        <w:t>1</w:t>
      </w:r>
      <w:r w:rsidR="006E2B4E">
        <w:rPr>
          <w:rStyle w:val="CharPartNo"/>
        </w:rPr>
        <w:noBreakHyphen/>
      </w:r>
      <w:r w:rsidRPr="006E2B4E">
        <w:rPr>
          <w:rStyle w:val="CharPartNo"/>
        </w:rPr>
        <w:t>2</w:t>
      </w:r>
      <w:r w:rsidRPr="006E2B4E">
        <w:t>—</w:t>
      </w:r>
      <w:r w:rsidRPr="006E2B4E">
        <w:rPr>
          <w:rStyle w:val="CharPartText"/>
        </w:rPr>
        <w:t>Using this Act</w:t>
      </w:r>
      <w:bookmarkEnd w:id="8"/>
    </w:p>
    <w:p w:rsidR="00300522" w:rsidRPr="006E2B4E" w:rsidRDefault="00300522" w:rsidP="00300522">
      <w:pPr>
        <w:pStyle w:val="ActHead3"/>
      </w:pPr>
      <w:bookmarkStart w:id="9" w:name="_Toc363822819"/>
      <w:r w:rsidRPr="006E2B4E">
        <w:rPr>
          <w:rStyle w:val="CharDivNo"/>
        </w:rPr>
        <w:t>Division</w:t>
      </w:r>
      <w:r w:rsidR="006E2B4E">
        <w:rPr>
          <w:rStyle w:val="CharDivNo"/>
        </w:rPr>
        <w:t> </w:t>
      </w:r>
      <w:r w:rsidRPr="006E2B4E">
        <w:rPr>
          <w:rStyle w:val="CharDivNo"/>
        </w:rPr>
        <w:t>2</w:t>
      </w:r>
      <w:r w:rsidRPr="006E2B4E">
        <w:t>—</w:t>
      </w:r>
      <w:r w:rsidRPr="006E2B4E">
        <w:rPr>
          <w:rStyle w:val="CharDivText"/>
        </w:rPr>
        <w:t>Overview of the GST legislation</w:t>
      </w:r>
      <w:bookmarkEnd w:id="9"/>
    </w:p>
    <w:p w:rsidR="00300522" w:rsidRPr="006E2B4E" w:rsidRDefault="00300522" w:rsidP="00300522">
      <w:pPr>
        <w:pStyle w:val="ActHead5"/>
      </w:pPr>
      <w:bookmarkStart w:id="10" w:name="_Toc363822820"/>
      <w:r w:rsidRPr="006E2B4E">
        <w:rPr>
          <w:rStyle w:val="CharSectno"/>
        </w:rPr>
        <w:t>2</w:t>
      </w:r>
      <w:r w:rsidR="006E2B4E">
        <w:rPr>
          <w:rStyle w:val="CharSectno"/>
        </w:rPr>
        <w:noBreakHyphen/>
      </w:r>
      <w:r w:rsidRPr="006E2B4E">
        <w:rPr>
          <w:rStyle w:val="CharSectno"/>
        </w:rPr>
        <w:t>1</w:t>
      </w:r>
      <w:r w:rsidRPr="006E2B4E">
        <w:t xml:space="preserve">  What this Act is about</w:t>
      </w:r>
      <w:bookmarkEnd w:id="10"/>
    </w:p>
    <w:p w:rsidR="00300522" w:rsidRPr="006E2B4E" w:rsidRDefault="00300522" w:rsidP="00300522">
      <w:pPr>
        <w:pStyle w:val="subsection"/>
      </w:pPr>
      <w:r w:rsidRPr="006E2B4E">
        <w:tab/>
      </w:r>
      <w:r w:rsidRPr="006E2B4E">
        <w:tab/>
        <w:t>This Act is about the GST.</w:t>
      </w:r>
    </w:p>
    <w:p w:rsidR="00300522" w:rsidRPr="006E2B4E" w:rsidRDefault="00300522" w:rsidP="00300522">
      <w:pPr>
        <w:pStyle w:val="subsection"/>
      </w:pPr>
      <w:r w:rsidRPr="006E2B4E">
        <w:tab/>
      </w:r>
      <w:r w:rsidRPr="006E2B4E">
        <w:tab/>
        <w:t>It begins (in Chapter</w:t>
      </w:r>
      <w:r w:rsidR="006E2B4E">
        <w:t> </w:t>
      </w:r>
      <w:r w:rsidRPr="006E2B4E">
        <w:t>2) with the basic rules about the GST, and then sets out in Chapter</w:t>
      </w:r>
      <w:r w:rsidR="006E2B4E">
        <w:t> </w:t>
      </w:r>
      <w:r w:rsidRPr="006E2B4E">
        <w:t>3 the exemptions from the GST and in Chapter</w:t>
      </w:r>
      <w:r w:rsidR="006E2B4E">
        <w:t> </w:t>
      </w:r>
      <w:r w:rsidRPr="006E2B4E">
        <w:t>4 the special rules that can apply in particular cases.</w:t>
      </w:r>
    </w:p>
    <w:p w:rsidR="00300522" w:rsidRPr="006E2B4E" w:rsidRDefault="00300522" w:rsidP="00300522">
      <w:pPr>
        <w:pStyle w:val="subsection"/>
      </w:pPr>
      <w:r w:rsidRPr="006E2B4E">
        <w:tab/>
      </w:r>
      <w:r w:rsidRPr="006E2B4E">
        <w:tab/>
        <w:t>It concludes with definitions and other interpretative material.</w:t>
      </w:r>
    </w:p>
    <w:p w:rsidR="00300522" w:rsidRPr="006E2B4E" w:rsidRDefault="00300522" w:rsidP="00300522">
      <w:pPr>
        <w:pStyle w:val="notetext"/>
      </w:pPr>
      <w:r w:rsidRPr="006E2B4E">
        <w:t>Note:</w:t>
      </w:r>
      <w:r w:rsidRPr="006E2B4E">
        <w:tab/>
        <w:t>The GST is imposed by 6 Acts, the most important of which are:</w:t>
      </w:r>
    </w:p>
    <w:p w:rsidR="00300522" w:rsidRPr="006E2B4E" w:rsidRDefault="00300522" w:rsidP="00EE5347">
      <w:pPr>
        <w:pStyle w:val="notepara"/>
      </w:pPr>
      <w:r w:rsidRPr="006E2B4E">
        <w:t>(a)</w:t>
      </w:r>
      <w:r w:rsidRPr="006E2B4E">
        <w:tab/>
        <w:t xml:space="preserve">the </w:t>
      </w:r>
      <w:r w:rsidRPr="006E2B4E">
        <w:rPr>
          <w:i/>
        </w:rPr>
        <w:t>A New Tax System (Goods and Services Tax Imposition—General) Act 1999</w:t>
      </w:r>
      <w:r w:rsidRPr="006E2B4E">
        <w:t>; and</w:t>
      </w:r>
    </w:p>
    <w:p w:rsidR="00300522" w:rsidRPr="006E2B4E" w:rsidRDefault="00300522" w:rsidP="00EE5347">
      <w:pPr>
        <w:pStyle w:val="notepara"/>
      </w:pPr>
      <w:r w:rsidRPr="006E2B4E">
        <w:t>(b)</w:t>
      </w:r>
      <w:r w:rsidRPr="006E2B4E">
        <w:tab/>
        <w:t xml:space="preserve">the </w:t>
      </w:r>
      <w:r w:rsidRPr="006E2B4E">
        <w:rPr>
          <w:i/>
        </w:rPr>
        <w:t>A New Tax System (Goods and Services Tax Imposition—Customs) Act 1999</w:t>
      </w:r>
      <w:r w:rsidRPr="006E2B4E">
        <w:t>; and</w:t>
      </w:r>
    </w:p>
    <w:p w:rsidR="00300522" w:rsidRPr="006E2B4E" w:rsidRDefault="00300522" w:rsidP="00EE5347">
      <w:pPr>
        <w:pStyle w:val="notepara"/>
      </w:pPr>
      <w:r w:rsidRPr="006E2B4E">
        <w:t>(c)</w:t>
      </w:r>
      <w:r w:rsidRPr="006E2B4E">
        <w:tab/>
        <w:t xml:space="preserve">the </w:t>
      </w:r>
      <w:r w:rsidRPr="006E2B4E">
        <w:rPr>
          <w:i/>
        </w:rPr>
        <w:t>A New Tax System (Goods and Services Tax Imposition—Excise) Act 1999</w:t>
      </w:r>
      <w:r w:rsidRPr="006E2B4E">
        <w:t>.</w:t>
      </w:r>
    </w:p>
    <w:p w:rsidR="00300522" w:rsidRPr="006E2B4E" w:rsidRDefault="00300522" w:rsidP="00300522">
      <w:pPr>
        <w:pStyle w:val="ActHead5"/>
      </w:pPr>
      <w:bookmarkStart w:id="11" w:name="_Toc363822821"/>
      <w:r w:rsidRPr="006E2B4E">
        <w:rPr>
          <w:rStyle w:val="CharSectno"/>
        </w:rPr>
        <w:t>2</w:t>
      </w:r>
      <w:r w:rsidR="006E2B4E">
        <w:rPr>
          <w:rStyle w:val="CharSectno"/>
        </w:rPr>
        <w:noBreakHyphen/>
      </w:r>
      <w:r w:rsidRPr="006E2B4E">
        <w:rPr>
          <w:rStyle w:val="CharSectno"/>
        </w:rPr>
        <w:t>5</w:t>
      </w:r>
      <w:r w:rsidRPr="006E2B4E">
        <w:t xml:space="preserve">  The basic rules (Chapter</w:t>
      </w:r>
      <w:r w:rsidR="006E2B4E">
        <w:t> </w:t>
      </w:r>
      <w:r w:rsidRPr="006E2B4E">
        <w:t>2)</w:t>
      </w:r>
      <w:bookmarkEnd w:id="11"/>
    </w:p>
    <w:p w:rsidR="00300522" w:rsidRPr="006E2B4E" w:rsidRDefault="00300522" w:rsidP="00300522">
      <w:pPr>
        <w:pStyle w:val="subsection"/>
      </w:pPr>
      <w:r w:rsidRPr="006E2B4E">
        <w:tab/>
      </w:r>
      <w:r w:rsidRPr="006E2B4E">
        <w:tab/>
        <w:t>Chapter</w:t>
      </w:r>
      <w:r w:rsidR="006E2B4E">
        <w:t> </w:t>
      </w:r>
      <w:r w:rsidRPr="006E2B4E">
        <w:t>2 has the basic rules for the GST, including:</w:t>
      </w:r>
    </w:p>
    <w:p w:rsidR="00300522" w:rsidRPr="006E2B4E" w:rsidRDefault="009E3083" w:rsidP="009E3083">
      <w:pPr>
        <w:pStyle w:val="paragraph"/>
      </w:pPr>
      <w:r w:rsidRPr="006E2B4E">
        <w:tab/>
      </w:r>
      <w:r w:rsidR="00300522" w:rsidRPr="006E2B4E">
        <w:fldChar w:fldCharType="begin"/>
      </w:r>
      <w:r w:rsidR="00300522" w:rsidRPr="006E2B4E">
        <w:instrText>SYMBOL 183 \f "Symbol" \s 10 \h</w:instrText>
      </w:r>
      <w:r w:rsidR="00300522" w:rsidRPr="006E2B4E">
        <w:fldChar w:fldCharType="end"/>
      </w:r>
      <w:r w:rsidR="00300522" w:rsidRPr="006E2B4E">
        <w:tab/>
        <w:t>when and how the GST arises, and who is liable to pay it;</w:t>
      </w:r>
    </w:p>
    <w:p w:rsidR="00300522" w:rsidRPr="006E2B4E" w:rsidRDefault="009E3083" w:rsidP="009E3083">
      <w:pPr>
        <w:pStyle w:val="paragraph"/>
      </w:pPr>
      <w:r w:rsidRPr="006E2B4E">
        <w:tab/>
      </w:r>
      <w:r w:rsidR="00300522" w:rsidRPr="006E2B4E">
        <w:fldChar w:fldCharType="begin"/>
      </w:r>
      <w:r w:rsidR="00300522" w:rsidRPr="006E2B4E">
        <w:instrText>SYMBOL 183 \f "Symbol" \s 10 \h</w:instrText>
      </w:r>
      <w:r w:rsidR="00300522" w:rsidRPr="006E2B4E">
        <w:fldChar w:fldCharType="end"/>
      </w:r>
      <w:r w:rsidR="00300522" w:rsidRPr="006E2B4E">
        <w:tab/>
        <w:t>when and how input tax credits arise, and who is entitled to them;</w:t>
      </w:r>
    </w:p>
    <w:p w:rsidR="00300522" w:rsidRPr="006E2B4E" w:rsidRDefault="009E3083" w:rsidP="009E3083">
      <w:pPr>
        <w:pStyle w:val="paragraph"/>
      </w:pPr>
      <w:r w:rsidRPr="006E2B4E">
        <w:tab/>
      </w:r>
      <w:r w:rsidR="00300522" w:rsidRPr="006E2B4E">
        <w:fldChar w:fldCharType="begin"/>
      </w:r>
      <w:r w:rsidR="00300522" w:rsidRPr="006E2B4E">
        <w:instrText>SYMBOL 183 \f "Symbol" \s 10 \h</w:instrText>
      </w:r>
      <w:r w:rsidR="00300522" w:rsidRPr="006E2B4E">
        <w:fldChar w:fldCharType="end"/>
      </w:r>
      <w:r w:rsidR="00300522" w:rsidRPr="006E2B4E">
        <w:tab/>
        <w:t>how to work out payments and refunds of GST;</w:t>
      </w:r>
    </w:p>
    <w:p w:rsidR="00300522" w:rsidRPr="006E2B4E" w:rsidRDefault="009E3083" w:rsidP="009E3083">
      <w:pPr>
        <w:pStyle w:val="paragraph"/>
      </w:pPr>
      <w:r w:rsidRPr="006E2B4E">
        <w:tab/>
      </w:r>
      <w:r w:rsidR="00300522" w:rsidRPr="006E2B4E">
        <w:fldChar w:fldCharType="begin"/>
      </w:r>
      <w:r w:rsidR="00300522" w:rsidRPr="006E2B4E">
        <w:instrText>SYMBOL 183 \f "Symbol" \s 10 \h</w:instrText>
      </w:r>
      <w:r w:rsidR="00300522" w:rsidRPr="006E2B4E">
        <w:fldChar w:fldCharType="end"/>
      </w:r>
      <w:r w:rsidR="00300522" w:rsidRPr="006E2B4E">
        <w:tab/>
        <w:t>when and how the payments and refunds are to be made.</w:t>
      </w:r>
    </w:p>
    <w:p w:rsidR="00300522" w:rsidRPr="006E2B4E" w:rsidRDefault="00300522" w:rsidP="00300522">
      <w:pPr>
        <w:pStyle w:val="ActHead5"/>
      </w:pPr>
      <w:bookmarkStart w:id="12" w:name="_Toc363822822"/>
      <w:r w:rsidRPr="006E2B4E">
        <w:rPr>
          <w:rStyle w:val="CharSectno"/>
        </w:rPr>
        <w:t>2</w:t>
      </w:r>
      <w:r w:rsidR="006E2B4E">
        <w:rPr>
          <w:rStyle w:val="CharSectno"/>
        </w:rPr>
        <w:noBreakHyphen/>
      </w:r>
      <w:r w:rsidRPr="006E2B4E">
        <w:rPr>
          <w:rStyle w:val="CharSectno"/>
        </w:rPr>
        <w:t>10</w:t>
      </w:r>
      <w:r w:rsidRPr="006E2B4E">
        <w:t xml:space="preserve">  The exemptions (Chapter</w:t>
      </w:r>
      <w:r w:rsidR="006E2B4E">
        <w:t> </w:t>
      </w:r>
      <w:r w:rsidRPr="006E2B4E">
        <w:t>3)</w:t>
      </w:r>
      <w:bookmarkEnd w:id="12"/>
    </w:p>
    <w:p w:rsidR="00300522" w:rsidRPr="006E2B4E" w:rsidRDefault="00300522" w:rsidP="00300522">
      <w:pPr>
        <w:pStyle w:val="subsection"/>
      </w:pPr>
      <w:r w:rsidRPr="006E2B4E">
        <w:tab/>
      </w:r>
      <w:r w:rsidRPr="006E2B4E">
        <w:tab/>
        <w:t>Chapter</w:t>
      </w:r>
      <w:r w:rsidR="006E2B4E">
        <w:t> </w:t>
      </w:r>
      <w:r w:rsidRPr="006E2B4E">
        <w:t>3 sets out the supplies and importations that are GST</w:t>
      </w:r>
      <w:r w:rsidR="006E2B4E">
        <w:noBreakHyphen/>
      </w:r>
      <w:r w:rsidRPr="006E2B4E">
        <w:t>free or input taxed.</w:t>
      </w:r>
    </w:p>
    <w:p w:rsidR="00300522" w:rsidRPr="006E2B4E" w:rsidRDefault="00300522" w:rsidP="00300522">
      <w:pPr>
        <w:pStyle w:val="ActHead5"/>
      </w:pPr>
      <w:bookmarkStart w:id="13" w:name="_Toc363822823"/>
      <w:r w:rsidRPr="006E2B4E">
        <w:rPr>
          <w:rStyle w:val="CharSectno"/>
        </w:rPr>
        <w:lastRenderedPageBreak/>
        <w:t>2</w:t>
      </w:r>
      <w:r w:rsidR="006E2B4E">
        <w:rPr>
          <w:rStyle w:val="CharSectno"/>
        </w:rPr>
        <w:noBreakHyphen/>
      </w:r>
      <w:r w:rsidRPr="006E2B4E">
        <w:rPr>
          <w:rStyle w:val="CharSectno"/>
        </w:rPr>
        <w:t>15</w:t>
      </w:r>
      <w:r w:rsidRPr="006E2B4E">
        <w:t xml:space="preserve">  The special rules (Chapter</w:t>
      </w:r>
      <w:r w:rsidR="006E2B4E">
        <w:t> </w:t>
      </w:r>
      <w:r w:rsidRPr="006E2B4E">
        <w:t>4)</w:t>
      </w:r>
      <w:bookmarkEnd w:id="13"/>
    </w:p>
    <w:p w:rsidR="00300522" w:rsidRPr="006E2B4E" w:rsidRDefault="00300522" w:rsidP="00300522">
      <w:pPr>
        <w:pStyle w:val="subsection"/>
      </w:pPr>
      <w:r w:rsidRPr="006E2B4E">
        <w:tab/>
      </w:r>
      <w:r w:rsidRPr="006E2B4E">
        <w:tab/>
        <w:t>Chapter</w:t>
      </w:r>
      <w:r w:rsidR="006E2B4E">
        <w:t> </w:t>
      </w:r>
      <w:r w:rsidRPr="006E2B4E">
        <w:t>4 has special rules which, in particular cases, have the effect of modifying the basic rules in Chapter</w:t>
      </w:r>
      <w:r w:rsidR="006E2B4E">
        <w:t> </w:t>
      </w:r>
      <w:r w:rsidRPr="006E2B4E">
        <w:t>2.</w:t>
      </w:r>
    </w:p>
    <w:p w:rsidR="00300522" w:rsidRPr="006E2B4E" w:rsidRDefault="00300522" w:rsidP="00300522">
      <w:pPr>
        <w:pStyle w:val="notetext"/>
      </w:pPr>
      <w:r w:rsidRPr="006E2B4E">
        <w:t>Note:</w:t>
      </w:r>
      <w:r w:rsidRPr="006E2B4E">
        <w:tab/>
        <w:t>There is a checklist of special rules at the end of Chapter</w:t>
      </w:r>
      <w:r w:rsidR="006E2B4E">
        <w:t> </w:t>
      </w:r>
      <w:r w:rsidRPr="006E2B4E">
        <w:t>2 (in Part</w:t>
      </w:r>
      <w:r w:rsidR="006E2B4E">
        <w:t> </w:t>
      </w:r>
      <w:r w:rsidRPr="006E2B4E">
        <w:t>2</w:t>
      </w:r>
      <w:r w:rsidR="006E2B4E">
        <w:noBreakHyphen/>
      </w:r>
      <w:r w:rsidRPr="006E2B4E">
        <w:t>8).</w:t>
      </w:r>
    </w:p>
    <w:p w:rsidR="00300522" w:rsidRPr="006E2B4E" w:rsidRDefault="00300522" w:rsidP="00300522">
      <w:pPr>
        <w:pStyle w:val="ActHead5"/>
      </w:pPr>
      <w:bookmarkStart w:id="14" w:name="_Toc363822824"/>
      <w:r w:rsidRPr="006E2B4E">
        <w:rPr>
          <w:rStyle w:val="CharSectno"/>
        </w:rPr>
        <w:t>2</w:t>
      </w:r>
      <w:r w:rsidR="006E2B4E">
        <w:rPr>
          <w:rStyle w:val="CharSectno"/>
        </w:rPr>
        <w:noBreakHyphen/>
      </w:r>
      <w:r w:rsidRPr="006E2B4E">
        <w:rPr>
          <w:rStyle w:val="CharSectno"/>
        </w:rPr>
        <w:t>20</w:t>
      </w:r>
      <w:r w:rsidRPr="006E2B4E">
        <w:t xml:space="preserve">  Miscellaneous (Chapter</w:t>
      </w:r>
      <w:r w:rsidR="006E2B4E">
        <w:t> </w:t>
      </w:r>
      <w:r w:rsidRPr="006E2B4E">
        <w:t>5)</w:t>
      </w:r>
      <w:bookmarkEnd w:id="14"/>
    </w:p>
    <w:p w:rsidR="00300522" w:rsidRPr="006E2B4E" w:rsidRDefault="00300522" w:rsidP="00300522">
      <w:pPr>
        <w:pStyle w:val="subsection"/>
      </w:pPr>
      <w:r w:rsidRPr="006E2B4E">
        <w:tab/>
      </w:r>
      <w:r w:rsidRPr="006E2B4E">
        <w:tab/>
        <w:t>Chapter</w:t>
      </w:r>
      <w:r w:rsidR="006E2B4E">
        <w:t> </w:t>
      </w:r>
      <w:r w:rsidRPr="006E2B4E">
        <w:t>5 deals with miscellaneous matters.</w:t>
      </w:r>
    </w:p>
    <w:p w:rsidR="00300522" w:rsidRPr="006E2B4E" w:rsidRDefault="00300522" w:rsidP="00300522">
      <w:pPr>
        <w:pStyle w:val="ActHead5"/>
      </w:pPr>
      <w:bookmarkStart w:id="15" w:name="_Toc363822825"/>
      <w:r w:rsidRPr="006E2B4E">
        <w:rPr>
          <w:rStyle w:val="CharSectno"/>
        </w:rPr>
        <w:t>2</w:t>
      </w:r>
      <w:r w:rsidR="006E2B4E">
        <w:rPr>
          <w:rStyle w:val="CharSectno"/>
        </w:rPr>
        <w:noBreakHyphen/>
      </w:r>
      <w:r w:rsidRPr="006E2B4E">
        <w:rPr>
          <w:rStyle w:val="CharSectno"/>
        </w:rPr>
        <w:t>25</w:t>
      </w:r>
      <w:r w:rsidRPr="006E2B4E">
        <w:rPr>
          <w:i/>
          <w:iCs/>
        </w:rPr>
        <w:t xml:space="preserve">  </w:t>
      </w:r>
      <w:r w:rsidRPr="006E2B4E">
        <w:t>Interpretative provisions (Chapter</w:t>
      </w:r>
      <w:r w:rsidR="006E2B4E">
        <w:t> </w:t>
      </w:r>
      <w:r w:rsidRPr="006E2B4E">
        <w:t>6)</w:t>
      </w:r>
      <w:bookmarkEnd w:id="15"/>
    </w:p>
    <w:p w:rsidR="00300522" w:rsidRPr="006E2B4E" w:rsidRDefault="00300522" w:rsidP="00300522">
      <w:pPr>
        <w:pStyle w:val="subsection"/>
      </w:pPr>
      <w:r w:rsidRPr="006E2B4E">
        <w:tab/>
      </w:r>
      <w:r w:rsidRPr="006E2B4E">
        <w:tab/>
        <w:t>Chapter</w:t>
      </w:r>
      <w:r w:rsidR="006E2B4E">
        <w:t> </w:t>
      </w:r>
      <w:r w:rsidRPr="006E2B4E">
        <w:t>6 contains the Dictionary, which sets out a list of all the terms that are defined in this Act. It also sets out the meanings of some important concepts and rules on how to interpret this Act.</w:t>
      </w:r>
    </w:p>
    <w:p w:rsidR="00300522" w:rsidRPr="006E2B4E" w:rsidRDefault="00300522" w:rsidP="00300522">
      <w:pPr>
        <w:pStyle w:val="ActHead5"/>
      </w:pPr>
      <w:bookmarkStart w:id="16" w:name="_Toc363822826"/>
      <w:r w:rsidRPr="006E2B4E">
        <w:rPr>
          <w:rStyle w:val="CharSectno"/>
        </w:rPr>
        <w:t>2</w:t>
      </w:r>
      <w:r w:rsidR="006E2B4E">
        <w:rPr>
          <w:rStyle w:val="CharSectno"/>
        </w:rPr>
        <w:noBreakHyphen/>
      </w:r>
      <w:r w:rsidRPr="006E2B4E">
        <w:rPr>
          <w:rStyle w:val="CharSectno"/>
        </w:rPr>
        <w:t>30</w:t>
      </w:r>
      <w:r w:rsidRPr="006E2B4E">
        <w:t xml:space="preserve">  Administration, collection and recovery provisions in the </w:t>
      </w:r>
      <w:r w:rsidRPr="006E2B4E">
        <w:rPr>
          <w:i/>
        </w:rPr>
        <w:t>Taxation Administration Act 1953</w:t>
      </w:r>
      <w:bookmarkEnd w:id="16"/>
    </w:p>
    <w:p w:rsidR="00300522" w:rsidRPr="006E2B4E" w:rsidRDefault="00300522" w:rsidP="00300522">
      <w:pPr>
        <w:pStyle w:val="subsection"/>
      </w:pPr>
      <w:r w:rsidRPr="006E2B4E">
        <w:tab/>
      </w:r>
      <w:r w:rsidRPr="006E2B4E">
        <w:tab/>
      </w:r>
      <w:r w:rsidR="00E905D8" w:rsidRPr="006E2B4E">
        <w:t>Schedule</w:t>
      </w:r>
      <w:r w:rsidR="006E2B4E">
        <w:t> </w:t>
      </w:r>
      <w:r w:rsidR="00E905D8" w:rsidRPr="006E2B4E">
        <w:t xml:space="preserve">1 to the </w:t>
      </w:r>
      <w:r w:rsidR="00E905D8" w:rsidRPr="006E2B4E">
        <w:rPr>
          <w:i/>
        </w:rPr>
        <w:t>Taxation Administration Act 1953</w:t>
      </w:r>
      <w:r w:rsidR="00E905D8" w:rsidRPr="006E2B4E">
        <w:t xml:space="preserve"> contains</w:t>
      </w:r>
      <w:r w:rsidRPr="006E2B4E">
        <w:t xml:space="preserve"> provisions relating to the administration of the GST, and to collection and recovery of amounts of GST.</w:t>
      </w:r>
    </w:p>
    <w:p w:rsidR="00300522" w:rsidRPr="006E2B4E" w:rsidRDefault="00300522" w:rsidP="00A36DB5">
      <w:pPr>
        <w:pStyle w:val="ActHead3"/>
        <w:pageBreakBefore/>
      </w:pPr>
      <w:bookmarkStart w:id="17" w:name="_Toc363822827"/>
      <w:r w:rsidRPr="006E2B4E">
        <w:rPr>
          <w:rStyle w:val="CharDivNo"/>
        </w:rPr>
        <w:lastRenderedPageBreak/>
        <w:t>Division</w:t>
      </w:r>
      <w:r w:rsidR="006E2B4E">
        <w:rPr>
          <w:rStyle w:val="CharDivNo"/>
        </w:rPr>
        <w:t> </w:t>
      </w:r>
      <w:r w:rsidRPr="006E2B4E">
        <w:rPr>
          <w:rStyle w:val="CharDivNo"/>
        </w:rPr>
        <w:t>3</w:t>
      </w:r>
      <w:r w:rsidRPr="006E2B4E">
        <w:t>—</w:t>
      </w:r>
      <w:r w:rsidRPr="006E2B4E">
        <w:rPr>
          <w:rStyle w:val="CharDivText"/>
        </w:rPr>
        <w:t>Defined terms</w:t>
      </w:r>
      <w:bookmarkEnd w:id="17"/>
    </w:p>
    <w:p w:rsidR="00300522" w:rsidRPr="006E2B4E" w:rsidRDefault="00A53099" w:rsidP="00300522">
      <w:pPr>
        <w:pStyle w:val="Header"/>
      </w:pPr>
      <w:r w:rsidRPr="006E2B4E">
        <w:rPr>
          <w:rStyle w:val="CharSubdNo"/>
        </w:rPr>
        <w:t xml:space="preserve"> </w:t>
      </w:r>
      <w:r w:rsidRPr="006E2B4E">
        <w:rPr>
          <w:rStyle w:val="CharSubdText"/>
        </w:rPr>
        <w:t xml:space="preserve"> </w:t>
      </w:r>
    </w:p>
    <w:p w:rsidR="00300522" w:rsidRPr="006E2B4E" w:rsidRDefault="00300522" w:rsidP="00300522">
      <w:pPr>
        <w:pStyle w:val="ActHead5"/>
      </w:pPr>
      <w:bookmarkStart w:id="18" w:name="_Toc363822828"/>
      <w:r w:rsidRPr="006E2B4E">
        <w:rPr>
          <w:rStyle w:val="CharSectno"/>
        </w:rPr>
        <w:t>3</w:t>
      </w:r>
      <w:r w:rsidR="006E2B4E">
        <w:rPr>
          <w:rStyle w:val="CharSectno"/>
        </w:rPr>
        <w:noBreakHyphen/>
      </w:r>
      <w:r w:rsidRPr="006E2B4E">
        <w:rPr>
          <w:rStyle w:val="CharSectno"/>
        </w:rPr>
        <w:t>1</w:t>
      </w:r>
      <w:r w:rsidRPr="006E2B4E">
        <w:t xml:space="preserve">  When defined terms are identified</w:t>
      </w:r>
      <w:bookmarkEnd w:id="18"/>
    </w:p>
    <w:p w:rsidR="00300522" w:rsidRPr="006E2B4E" w:rsidRDefault="00300522" w:rsidP="00300522">
      <w:pPr>
        <w:pStyle w:val="subsection"/>
      </w:pPr>
      <w:r w:rsidRPr="006E2B4E">
        <w:tab/>
        <w:t>(1)</w:t>
      </w:r>
      <w:r w:rsidRPr="006E2B4E">
        <w:tab/>
        <w:t>Many of the terms used in the law relating to the GST are defined.</w:t>
      </w:r>
    </w:p>
    <w:p w:rsidR="00300522" w:rsidRPr="006E2B4E" w:rsidRDefault="00300522" w:rsidP="00300522">
      <w:pPr>
        <w:pStyle w:val="subsection"/>
      </w:pPr>
      <w:r w:rsidRPr="006E2B4E">
        <w:tab/>
        <w:t>(2)</w:t>
      </w:r>
      <w:r w:rsidRPr="006E2B4E">
        <w:tab/>
        <w:t>Most defined terms in this Act are identified by an asterisk appearing at the start of the term: as in “</w:t>
      </w:r>
      <w:r w:rsidR="006E2B4E" w:rsidRPr="006E2B4E">
        <w:rPr>
          <w:position w:val="6"/>
          <w:sz w:val="16"/>
          <w:szCs w:val="16"/>
        </w:rPr>
        <w:t>*</w:t>
      </w:r>
      <w:r w:rsidRPr="006E2B4E">
        <w:t>enterprise”. The footnote that goes with the asterisk contains a signpost to the Dictionary definitions starting at section</w:t>
      </w:r>
      <w:r w:rsidR="006E2B4E">
        <w:t> </w:t>
      </w:r>
      <w:r w:rsidRPr="006E2B4E">
        <w:t>195</w:t>
      </w:r>
      <w:r w:rsidR="006E2B4E">
        <w:noBreakHyphen/>
      </w:r>
      <w:r w:rsidRPr="006E2B4E">
        <w:t>1.</w:t>
      </w:r>
    </w:p>
    <w:p w:rsidR="00300522" w:rsidRPr="006E2B4E" w:rsidRDefault="00300522" w:rsidP="00300522">
      <w:pPr>
        <w:pStyle w:val="ActHead5"/>
      </w:pPr>
      <w:bookmarkStart w:id="19" w:name="_Toc363822829"/>
      <w:r w:rsidRPr="006E2B4E">
        <w:rPr>
          <w:rStyle w:val="CharSectno"/>
        </w:rPr>
        <w:t>3</w:t>
      </w:r>
      <w:r w:rsidR="006E2B4E">
        <w:rPr>
          <w:rStyle w:val="CharSectno"/>
        </w:rPr>
        <w:noBreakHyphen/>
      </w:r>
      <w:r w:rsidRPr="006E2B4E">
        <w:rPr>
          <w:rStyle w:val="CharSectno"/>
        </w:rPr>
        <w:t>5</w:t>
      </w:r>
      <w:r w:rsidRPr="006E2B4E">
        <w:t xml:space="preserve">  When terms are </w:t>
      </w:r>
      <w:r w:rsidRPr="006E2B4E">
        <w:rPr>
          <w:i/>
          <w:iCs/>
        </w:rPr>
        <w:t>not</w:t>
      </w:r>
      <w:r w:rsidRPr="006E2B4E">
        <w:t xml:space="preserve"> identified</w:t>
      </w:r>
      <w:bookmarkEnd w:id="19"/>
    </w:p>
    <w:p w:rsidR="00300522" w:rsidRPr="006E2B4E" w:rsidRDefault="00300522" w:rsidP="00300522">
      <w:pPr>
        <w:pStyle w:val="subsection"/>
      </w:pPr>
      <w:r w:rsidRPr="006E2B4E">
        <w:tab/>
        <w:t>(1)</w:t>
      </w:r>
      <w:r w:rsidRPr="006E2B4E">
        <w:tab/>
        <w:t xml:space="preserve">Once a defined term has been identified by an asterisk, later occurrences of the term in the same subsection are </w:t>
      </w:r>
      <w:r w:rsidRPr="006E2B4E">
        <w:rPr>
          <w:i/>
          <w:iCs/>
        </w:rPr>
        <w:t>not</w:t>
      </w:r>
      <w:r w:rsidRPr="006E2B4E">
        <w:t xml:space="preserve"> usually asterisked.</w:t>
      </w:r>
    </w:p>
    <w:p w:rsidR="00300522" w:rsidRPr="006E2B4E" w:rsidRDefault="00300522" w:rsidP="00300522">
      <w:pPr>
        <w:pStyle w:val="subsection"/>
      </w:pPr>
      <w:r w:rsidRPr="006E2B4E">
        <w:tab/>
        <w:t>(2)</w:t>
      </w:r>
      <w:r w:rsidRPr="006E2B4E">
        <w:tab/>
        <w:t xml:space="preserve">Terms are </w:t>
      </w:r>
      <w:r w:rsidRPr="006E2B4E">
        <w:rPr>
          <w:i/>
          <w:iCs/>
        </w:rPr>
        <w:t>not</w:t>
      </w:r>
      <w:r w:rsidRPr="006E2B4E">
        <w:t xml:space="preserve"> asterisked in the non</w:t>
      </w:r>
      <w:r w:rsidR="006E2B4E">
        <w:noBreakHyphen/>
      </w:r>
      <w:r w:rsidRPr="006E2B4E">
        <w:t>operative material contained in this Act.</w:t>
      </w:r>
    </w:p>
    <w:p w:rsidR="00300522" w:rsidRPr="006E2B4E" w:rsidRDefault="00300522" w:rsidP="00300522">
      <w:pPr>
        <w:pStyle w:val="notetext"/>
      </w:pPr>
      <w:r w:rsidRPr="006E2B4E">
        <w:t>Note:</w:t>
      </w:r>
      <w:r w:rsidRPr="006E2B4E">
        <w:tab/>
        <w:t>The non</w:t>
      </w:r>
      <w:r w:rsidR="006E2B4E">
        <w:noBreakHyphen/>
      </w:r>
      <w:r w:rsidRPr="006E2B4E">
        <w:t>operative material is described in Division</w:t>
      </w:r>
      <w:r w:rsidR="006E2B4E">
        <w:t> </w:t>
      </w:r>
      <w:r w:rsidRPr="006E2B4E">
        <w:t>4.</w:t>
      </w:r>
    </w:p>
    <w:p w:rsidR="00300522" w:rsidRPr="006E2B4E" w:rsidRDefault="00300522" w:rsidP="00300522">
      <w:pPr>
        <w:pStyle w:val="subsection"/>
      </w:pPr>
      <w:r w:rsidRPr="006E2B4E">
        <w:tab/>
        <w:t>(3)</w:t>
      </w:r>
      <w:r w:rsidRPr="006E2B4E">
        <w:tab/>
        <w:t xml:space="preserve">The following basic terms used throughout the Act are </w:t>
      </w:r>
      <w:r w:rsidRPr="006E2B4E">
        <w:rPr>
          <w:i/>
          <w:iCs/>
        </w:rPr>
        <w:t>not</w:t>
      </w:r>
      <w:r w:rsidRPr="006E2B4E">
        <w:t xml:space="preserve"> identified with an asterisk.</w:t>
      </w:r>
    </w:p>
    <w:p w:rsidR="00A53099" w:rsidRPr="006E2B4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300522" w:rsidRPr="006E2B4E" w:rsidTr="00A53099">
        <w:trPr>
          <w:tblHeader/>
        </w:trPr>
        <w:tc>
          <w:tcPr>
            <w:tcW w:w="4111" w:type="dxa"/>
            <w:gridSpan w:val="2"/>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Common definitions that are not asterisked</w:t>
            </w:r>
          </w:p>
        </w:tc>
      </w:tr>
      <w:tr w:rsidR="00300522" w:rsidRPr="006E2B4E" w:rsidTr="00A53099">
        <w:trPr>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3402"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This term:</w:t>
            </w:r>
          </w:p>
        </w:tc>
      </w:tr>
      <w:tr w:rsidR="00300522" w:rsidRPr="006E2B4E" w:rsidTr="00A53099">
        <w:tc>
          <w:tcPr>
            <w:tcW w:w="709" w:type="dxa"/>
            <w:tcBorders>
              <w:top w:val="single" w:sz="12" w:space="0" w:color="auto"/>
            </w:tcBorders>
            <w:shd w:val="clear" w:color="auto" w:fill="auto"/>
          </w:tcPr>
          <w:p w:rsidR="00300522" w:rsidRPr="006E2B4E" w:rsidRDefault="00300522" w:rsidP="00300522">
            <w:pPr>
              <w:pStyle w:val="Tabletext"/>
            </w:pPr>
            <w:r w:rsidRPr="006E2B4E">
              <w:t>1</w:t>
            </w:r>
          </w:p>
        </w:tc>
        <w:tc>
          <w:tcPr>
            <w:tcW w:w="3402" w:type="dxa"/>
            <w:tcBorders>
              <w:top w:val="single" w:sz="12" w:space="0" w:color="auto"/>
            </w:tcBorders>
            <w:shd w:val="clear" w:color="auto" w:fill="auto"/>
          </w:tcPr>
          <w:p w:rsidR="00300522" w:rsidRPr="006E2B4E" w:rsidRDefault="00300522" w:rsidP="00300522">
            <w:pPr>
              <w:pStyle w:val="Tabletext"/>
            </w:pPr>
            <w:r w:rsidRPr="006E2B4E">
              <w:t>acquisition</w:t>
            </w:r>
          </w:p>
        </w:tc>
      </w:tr>
      <w:tr w:rsidR="00300522" w:rsidRPr="006E2B4E" w:rsidTr="00A53099">
        <w:tc>
          <w:tcPr>
            <w:tcW w:w="709" w:type="dxa"/>
            <w:shd w:val="clear" w:color="auto" w:fill="auto"/>
          </w:tcPr>
          <w:p w:rsidR="00300522" w:rsidRPr="006E2B4E" w:rsidRDefault="00300522" w:rsidP="00300522">
            <w:pPr>
              <w:pStyle w:val="Tabletext"/>
            </w:pPr>
            <w:r w:rsidRPr="006E2B4E">
              <w:t>2</w:t>
            </w:r>
          </w:p>
        </w:tc>
        <w:tc>
          <w:tcPr>
            <w:tcW w:w="3402" w:type="dxa"/>
            <w:shd w:val="clear" w:color="auto" w:fill="auto"/>
          </w:tcPr>
          <w:p w:rsidR="00300522" w:rsidRPr="006E2B4E" w:rsidRDefault="00300522" w:rsidP="00300522">
            <w:pPr>
              <w:pStyle w:val="Tabletext"/>
            </w:pPr>
            <w:r w:rsidRPr="006E2B4E">
              <w:t>amount</w:t>
            </w:r>
          </w:p>
        </w:tc>
      </w:tr>
      <w:tr w:rsidR="00300522" w:rsidRPr="006E2B4E" w:rsidTr="00A53099">
        <w:tc>
          <w:tcPr>
            <w:tcW w:w="709" w:type="dxa"/>
            <w:shd w:val="clear" w:color="auto" w:fill="auto"/>
          </w:tcPr>
          <w:p w:rsidR="00300522" w:rsidRPr="006E2B4E" w:rsidRDefault="00300522" w:rsidP="00300522">
            <w:pPr>
              <w:pStyle w:val="Tabletext"/>
            </w:pPr>
            <w:r w:rsidRPr="006E2B4E">
              <w:t>3</w:t>
            </w:r>
          </w:p>
        </w:tc>
        <w:tc>
          <w:tcPr>
            <w:tcW w:w="3402" w:type="dxa"/>
            <w:shd w:val="clear" w:color="auto" w:fill="auto"/>
          </w:tcPr>
          <w:p w:rsidR="00300522" w:rsidRPr="006E2B4E" w:rsidRDefault="00300522" w:rsidP="00300522">
            <w:pPr>
              <w:pStyle w:val="Tabletext"/>
            </w:pPr>
            <w:smartTag w:uri="urn:schemas-microsoft-com:office:smarttags" w:element="country-region">
              <w:smartTag w:uri="urn:schemas-microsoft-com:office:smarttags" w:element="place">
                <w:r w:rsidRPr="006E2B4E">
                  <w:t>Australia</w:t>
                </w:r>
              </w:smartTag>
            </w:smartTag>
          </w:p>
        </w:tc>
      </w:tr>
      <w:tr w:rsidR="00300522" w:rsidRPr="006E2B4E" w:rsidTr="00A53099">
        <w:tc>
          <w:tcPr>
            <w:tcW w:w="709" w:type="dxa"/>
            <w:shd w:val="clear" w:color="auto" w:fill="auto"/>
          </w:tcPr>
          <w:p w:rsidR="00300522" w:rsidRPr="006E2B4E" w:rsidRDefault="00300522" w:rsidP="00300522">
            <w:pPr>
              <w:pStyle w:val="Tabletext"/>
            </w:pPr>
            <w:r w:rsidRPr="006E2B4E">
              <w:t>4</w:t>
            </w:r>
          </w:p>
        </w:tc>
        <w:tc>
          <w:tcPr>
            <w:tcW w:w="3402" w:type="dxa"/>
            <w:shd w:val="clear" w:color="auto" w:fill="auto"/>
          </w:tcPr>
          <w:p w:rsidR="00300522" w:rsidRPr="006E2B4E" w:rsidRDefault="00300522" w:rsidP="00300522">
            <w:pPr>
              <w:pStyle w:val="Tabletext"/>
            </w:pPr>
            <w:r w:rsidRPr="006E2B4E">
              <w:t>Commissioner</w:t>
            </w:r>
          </w:p>
        </w:tc>
      </w:tr>
      <w:tr w:rsidR="00300522" w:rsidRPr="006E2B4E" w:rsidTr="00A53099">
        <w:tc>
          <w:tcPr>
            <w:tcW w:w="709" w:type="dxa"/>
            <w:shd w:val="clear" w:color="auto" w:fill="auto"/>
          </w:tcPr>
          <w:p w:rsidR="00300522" w:rsidRPr="006E2B4E" w:rsidRDefault="00300522" w:rsidP="00300522">
            <w:pPr>
              <w:pStyle w:val="Tabletext"/>
            </w:pPr>
            <w:r w:rsidRPr="006E2B4E">
              <w:t>5</w:t>
            </w:r>
          </w:p>
        </w:tc>
        <w:tc>
          <w:tcPr>
            <w:tcW w:w="3402" w:type="dxa"/>
            <w:shd w:val="clear" w:color="auto" w:fill="auto"/>
          </w:tcPr>
          <w:p w:rsidR="00300522" w:rsidRPr="006E2B4E" w:rsidRDefault="00300522" w:rsidP="00300522">
            <w:pPr>
              <w:pStyle w:val="Tabletext"/>
            </w:pPr>
            <w:r w:rsidRPr="006E2B4E">
              <w:t>entity</w:t>
            </w:r>
          </w:p>
        </w:tc>
      </w:tr>
      <w:tr w:rsidR="00300522" w:rsidRPr="006E2B4E" w:rsidTr="00A53099">
        <w:tc>
          <w:tcPr>
            <w:tcW w:w="709" w:type="dxa"/>
            <w:shd w:val="clear" w:color="auto" w:fill="auto"/>
          </w:tcPr>
          <w:p w:rsidR="00300522" w:rsidRPr="006E2B4E" w:rsidRDefault="00300522" w:rsidP="00300522">
            <w:pPr>
              <w:pStyle w:val="Tabletext"/>
            </w:pPr>
            <w:r w:rsidRPr="006E2B4E">
              <w:t>6</w:t>
            </w:r>
          </w:p>
        </w:tc>
        <w:tc>
          <w:tcPr>
            <w:tcW w:w="3402" w:type="dxa"/>
            <w:shd w:val="clear" w:color="auto" w:fill="auto"/>
          </w:tcPr>
          <w:p w:rsidR="00300522" w:rsidRPr="006E2B4E" w:rsidRDefault="00300522" w:rsidP="00300522">
            <w:pPr>
              <w:pStyle w:val="Tabletext"/>
            </w:pPr>
            <w:r w:rsidRPr="006E2B4E">
              <w:t>goods</w:t>
            </w:r>
          </w:p>
        </w:tc>
      </w:tr>
      <w:tr w:rsidR="00300522" w:rsidRPr="006E2B4E" w:rsidTr="00A53099">
        <w:tc>
          <w:tcPr>
            <w:tcW w:w="709" w:type="dxa"/>
            <w:shd w:val="clear" w:color="auto" w:fill="auto"/>
          </w:tcPr>
          <w:p w:rsidR="00300522" w:rsidRPr="006E2B4E" w:rsidRDefault="00300522" w:rsidP="00300522">
            <w:pPr>
              <w:pStyle w:val="Tabletext"/>
            </w:pPr>
            <w:r w:rsidRPr="006E2B4E">
              <w:t>7</w:t>
            </w:r>
          </w:p>
        </w:tc>
        <w:tc>
          <w:tcPr>
            <w:tcW w:w="3402" w:type="dxa"/>
            <w:shd w:val="clear" w:color="auto" w:fill="auto"/>
          </w:tcPr>
          <w:p w:rsidR="00300522" w:rsidRPr="006E2B4E" w:rsidRDefault="00300522" w:rsidP="00300522">
            <w:pPr>
              <w:pStyle w:val="Tabletext"/>
            </w:pPr>
            <w:r w:rsidRPr="006E2B4E">
              <w:t>GST</w:t>
            </w:r>
          </w:p>
        </w:tc>
      </w:tr>
      <w:tr w:rsidR="00300522" w:rsidRPr="006E2B4E" w:rsidTr="00A53099">
        <w:tc>
          <w:tcPr>
            <w:tcW w:w="709" w:type="dxa"/>
            <w:shd w:val="clear" w:color="auto" w:fill="auto"/>
          </w:tcPr>
          <w:p w:rsidR="00300522" w:rsidRPr="006E2B4E" w:rsidRDefault="00300522" w:rsidP="00300522">
            <w:pPr>
              <w:pStyle w:val="Tabletext"/>
            </w:pPr>
            <w:r w:rsidRPr="006E2B4E">
              <w:t>8</w:t>
            </w:r>
          </w:p>
        </w:tc>
        <w:tc>
          <w:tcPr>
            <w:tcW w:w="3402" w:type="dxa"/>
            <w:shd w:val="clear" w:color="auto" w:fill="auto"/>
          </w:tcPr>
          <w:p w:rsidR="00300522" w:rsidRPr="006E2B4E" w:rsidRDefault="00300522" w:rsidP="00300522">
            <w:pPr>
              <w:pStyle w:val="Tabletext"/>
            </w:pPr>
            <w:r w:rsidRPr="006E2B4E">
              <w:t>import</w:t>
            </w:r>
          </w:p>
        </w:tc>
      </w:tr>
      <w:tr w:rsidR="00300522" w:rsidRPr="006E2B4E" w:rsidTr="00A53099">
        <w:tc>
          <w:tcPr>
            <w:tcW w:w="709" w:type="dxa"/>
            <w:shd w:val="clear" w:color="auto" w:fill="auto"/>
          </w:tcPr>
          <w:p w:rsidR="00300522" w:rsidRPr="006E2B4E" w:rsidRDefault="00300522" w:rsidP="00300522">
            <w:pPr>
              <w:pStyle w:val="Tabletext"/>
            </w:pPr>
            <w:r w:rsidRPr="006E2B4E">
              <w:t>8A</w:t>
            </w:r>
          </w:p>
        </w:tc>
        <w:tc>
          <w:tcPr>
            <w:tcW w:w="3402" w:type="dxa"/>
            <w:shd w:val="clear" w:color="auto" w:fill="auto"/>
          </w:tcPr>
          <w:p w:rsidR="00300522" w:rsidRPr="006E2B4E" w:rsidRDefault="00300522" w:rsidP="00300522">
            <w:pPr>
              <w:pStyle w:val="Tabletext"/>
            </w:pPr>
            <w:r w:rsidRPr="006E2B4E">
              <w:t>individual</w:t>
            </w:r>
          </w:p>
        </w:tc>
      </w:tr>
      <w:tr w:rsidR="00300522" w:rsidRPr="006E2B4E" w:rsidTr="00A53099">
        <w:tc>
          <w:tcPr>
            <w:tcW w:w="709" w:type="dxa"/>
            <w:shd w:val="clear" w:color="auto" w:fill="auto"/>
          </w:tcPr>
          <w:p w:rsidR="00300522" w:rsidRPr="006E2B4E" w:rsidRDefault="00300522" w:rsidP="00300522">
            <w:pPr>
              <w:pStyle w:val="Tabletext"/>
            </w:pPr>
            <w:r w:rsidRPr="006E2B4E">
              <w:lastRenderedPageBreak/>
              <w:t>9</w:t>
            </w:r>
          </w:p>
        </w:tc>
        <w:tc>
          <w:tcPr>
            <w:tcW w:w="3402" w:type="dxa"/>
            <w:shd w:val="clear" w:color="auto" w:fill="auto"/>
          </w:tcPr>
          <w:p w:rsidR="00300522" w:rsidRPr="006E2B4E" w:rsidRDefault="00300522" w:rsidP="00300522">
            <w:pPr>
              <w:pStyle w:val="Tabletext"/>
            </w:pPr>
            <w:r w:rsidRPr="006E2B4E">
              <w:t>input tax credit</w:t>
            </w:r>
          </w:p>
        </w:tc>
      </w:tr>
      <w:tr w:rsidR="00300522" w:rsidRPr="006E2B4E" w:rsidTr="00A53099">
        <w:tc>
          <w:tcPr>
            <w:tcW w:w="709" w:type="dxa"/>
            <w:shd w:val="clear" w:color="auto" w:fill="auto"/>
          </w:tcPr>
          <w:p w:rsidR="00300522" w:rsidRPr="006E2B4E" w:rsidRDefault="00300522" w:rsidP="00300522">
            <w:pPr>
              <w:pStyle w:val="Tabletext"/>
            </w:pPr>
            <w:r w:rsidRPr="006E2B4E">
              <w:t>10</w:t>
            </w:r>
          </w:p>
        </w:tc>
        <w:tc>
          <w:tcPr>
            <w:tcW w:w="3402" w:type="dxa"/>
            <w:shd w:val="clear" w:color="auto" w:fill="auto"/>
          </w:tcPr>
          <w:p w:rsidR="00300522" w:rsidRPr="006E2B4E" w:rsidRDefault="00300522" w:rsidP="00300522">
            <w:pPr>
              <w:pStyle w:val="Tabletext"/>
            </w:pPr>
            <w:r w:rsidRPr="006E2B4E">
              <w:t>tax period</w:t>
            </w:r>
          </w:p>
        </w:tc>
      </w:tr>
      <w:tr w:rsidR="00300522" w:rsidRPr="006E2B4E" w:rsidTr="00A53099">
        <w:tc>
          <w:tcPr>
            <w:tcW w:w="709" w:type="dxa"/>
            <w:shd w:val="clear" w:color="auto" w:fill="auto"/>
          </w:tcPr>
          <w:p w:rsidR="00300522" w:rsidRPr="006E2B4E" w:rsidRDefault="00300522" w:rsidP="00300522">
            <w:pPr>
              <w:pStyle w:val="Tabletext"/>
            </w:pPr>
            <w:r w:rsidRPr="006E2B4E">
              <w:t>11</w:t>
            </w:r>
          </w:p>
        </w:tc>
        <w:tc>
          <w:tcPr>
            <w:tcW w:w="3402" w:type="dxa"/>
            <w:shd w:val="clear" w:color="auto" w:fill="auto"/>
          </w:tcPr>
          <w:p w:rsidR="00300522" w:rsidRPr="006E2B4E" w:rsidRDefault="00300522" w:rsidP="00300522">
            <w:pPr>
              <w:pStyle w:val="Tabletext"/>
            </w:pPr>
            <w:r w:rsidRPr="006E2B4E">
              <w:t>thing</w:t>
            </w:r>
          </w:p>
        </w:tc>
      </w:tr>
      <w:tr w:rsidR="00300522" w:rsidRPr="006E2B4E" w:rsidTr="00A53099">
        <w:tc>
          <w:tcPr>
            <w:tcW w:w="709" w:type="dxa"/>
            <w:tcBorders>
              <w:bottom w:val="single" w:sz="4" w:space="0" w:color="auto"/>
            </w:tcBorders>
            <w:shd w:val="clear" w:color="auto" w:fill="auto"/>
          </w:tcPr>
          <w:p w:rsidR="00300522" w:rsidRPr="006E2B4E" w:rsidRDefault="00300522" w:rsidP="00300522">
            <w:pPr>
              <w:pStyle w:val="Tabletext"/>
            </w:pPr>
            <w:r w:rsidRPr="006E2B4E">
              <w:t>12</w:t>
            </w:r>
          </w:p>
        </w:tc>
        <w:tc>
          <w:tcPr>
            <w:tcW w:w="3402" w:type="dxa"/>
            <w:tcBorders>
              <w:bottom w:val="single" w:sz="4" w:space="0" w:color="auto"/>
            </w:tcBorders>
            <w:shd w:val="clear" w:color="auto" w:fill="auto"/>
          </w:tcPr>
          <w:p w:rsidR="00300522" w:rsidRPr="006E2B4E" w:rsidRDefault="00300522" w:rsidP="00300522">
            <w:pPr>
              <w:pStyle w:val="Tabletext"/>
            </w:pPr>
            <w:r w:rsidRPr="006E2B4E">
              <w:t>supply</w:t>
            </w:r>
          </w:p>
        </w:tc>
      </w:tr>
      <w:tr w:rsidR="00300522" w:rsidRPr="006E2B4E" w:rsidTr="00A53099">
        <w:tc>
          <w:tcPr>
            <w:tcW w:w="709" w:type="dxa"/>
            <w:tcBorders>
              <w:bottom w:val="single" w:sz="12" w:space="0" w:color="auto"/>
            </w:tcBorders>
            <w:shd w:val="clear" w:color="auto" w:fill="auto"/>
          </w:tcPr>
          <w:p w:rsidR="00300522" w:rsidRPr="006E2B4E" w:rsidRDefault="00300522" w:rsidP="00300522">
            <w:pPr>
              <w:pStyle w:val="Tabletext"/>
            </w:pPr>
            <w:r w:rsidRPr="006E2B4E">
              <w:t>13</w:t>
            </w:r>
          </w:p>
        </w:tc>
        <w:tc>
          <w:tcPr>
            <w:tcW w:w="3402" w:type="dxa"/>
            <w:tcBorders>
              <w:bottom w:val="single" w:sz="12" w:space="0" w:color="auto"/>
            </w:tcBorders>
            <w:shd w:val="clear" w:color="auto" w:fill="auto"/>
          </w:tcPr>
          <w:p w:rsidR="00300522" w:rsidRPr="006E2B4E" w:rsidRDefault="00300522" w:rsidP="00300522">
            <w:pPr>
              <w:pStyle w:val="Tabletext"/>
            </w:pPr>
            <w:r w:rsidRPr="006E2B4E">
              <w:t>you</w:t>
            </w:r>
          </w:p>
        </w:tc>
      </w:tr>
    </w:tbl>
    <w:p w:rsidR="00300522" w:rsidRPr="006E2B4E" w:rsidRDefault="00300522" w:rsidP="00300522">
      <w:pPr>
        <w:pStyle w:val="ActHead5"/>
      </w:pPr>
      <w:bookmarkStart w:id="20" w:name="_Toc363822830"/>
      <w:r w:rsidRPr="006E2B4E">
        <w:rPr>
          <w:rStyle w:val="CharSectno"/>
        </w:rPr>
        <w:t>3</w:t>
      </w:r>
      <w:r w:rsidR="006E2B4E">
        <w:rPr>
          <w:rStyle w:val="CharSectno"/>
        </w:rPr>
        <w:noBreakHyphen/>
      </w:r>
      <w:r w:rsidRPr="006E2B4E">
        <w:rPr>
          <w:rStyle w:val="CharSectno"/>
        </w:rPr>
        <w:t>10</w:t>
      </w:r>
      <w:r w:rsidRPr="006E2B4E">
        <w:t xml:space="preserve">  Identifying the defined term in a definition</w:t>
      </w:r>
      <w:bookmarkEnd w:id="20"/>
    </w:p>
    <w:p w:rsidR="00300522" w:rsidRPr="006E2B4E" w:rsidRDefault="00300522" w:rsidP="00300522">
      <w:pPr>
        <w:pStyle w:val="subsection"/>
      </w:pPr>
      <w:r w:rsidRPr="006E2B4E">
        <w:tab/>
      </w:r>
      <w:r w:rsidRPr="006E2B4E">
        <w:tab/>
        <w:t xml:space="preserve">Within a definition, the defined term is identified by </w:t>
      </w:r>
      <w:r w:rsidRPr="006E2B4E">
        <w:rPr>
          <w:b/>
          <w:bCs/>
          <w:i/>
          <w:iCs/>
        </w:rPr>
        <w:t>bold italics</w:t>
      </w:r>
      <w:r w:rsidRPr="006E2B4E">
        <w:t>.</w:t>
      </w:r>
    </w:p>
    <w:p w:rsidR="00300522" w:rsidRPr="006E2B4E" w:rsidRDefault="00300522" w:rsidP="00A36DB5">
      <w:pPr>
        <w:pStyle w:val="ActHead3"/>
        <w:pageBreakBefore/>
      </w:pPr>
      <w:bookmarkStart w:id="21" w:name="_Toc363822831"/>
      <w:r w:rsidRPr="006E2B4E">
        <w:rPr>
          <w:rStyle w:val="CharDivNo"/>
        </w:rPr>
        <w:lastRenderedPageBreak/>
        <w:t>Division</w:t>
      </w:r>
      <w:r w:rsidR="006E2B4E">
        <w:rPr>
          <w:rStyle w:val="CharDivNo"/>
        </w:rPr>
        <w:t> </w:t>
      </w:r>
      <w:r w:rsidRPr="006E2B4E">
        <w:rPr>
          <w:rStyle w:val="CharDivNo"/>
        </w:rPr>
        <w:t>4</w:t>
      </w:r>
      <w:r w:rsidRPr="006E2B4E">
        <w:t>—</w:t>
      </w:r>
      <w:r w:rsidRPr="006E2B4E">
        <w:rPr>
          <w:rStyle w:val="CharDivText"/>
        </w:rPr>
        <w:t>Status of Guides and other non</w:t>
      </w:r>
      <w:r w:rsidR="006E2B4E">
        <w:rPr>
          <w:rStyle w:val="CharDivText"/>
        </w:rPr>
        <w:noBreakHyphen/>
      </w:r>
      <w:r w:rsidRPr="006E2B4E">
        <w:rPr>
          <w:rStyle w:val="CharDivText"/>
        </w:rPr>
        <w:t>operative material</w:t>
      </w:r>
      <w:bookmarkEnd w:id="21"/>
    </w:p>
    <w:p w:rsidR="00300522" w:rsidRPr="006E2B4E" w:rsidRDefault="00A53099" w:rsidP="00300522">
      <w:pPr>
        <w:pStyle w:val="Header"/>
      </w:pPr>
      <w:r w:rsidRPr="006E2B4E">
        <w:rPr>
          <w:rStyle w:val="CharSubdNo"/>
        </w:rPr>
        <w:t xml:space="preserve"> </w:t>
      </w:r>
      <w:r w:rsidRPr="006E2B4E">
        <w:rPr>
          <w:rStyle w:val="CharSubdText"/>
        </w:rPr>
        <w:t xml:space="preserve"> </w:t>
      </w:r>
    </w:p>
    <w:p w:rsidR="00300522" w:rsidRPr="006E2B4E" w:rsidRDefault="00300522" w:rsidP="00300522">
      <w:pPr>
        <w:pStyle w:val="ActHead5"/>
      </w:pPr>
      <w:bookmarkStart w:id="22" w:name="_Toc363822832"/>
      <w:r w:rsidRPr="006E2B4E">
        <w:rPr>
          <w:rStyle w:val="CharSectno"/>
        </w:rPr>
        <w:t>4</w:t>
      </w:r>
      <w:r w:rsidR="006E2B4E">
        <w:rPr>
          <w:rStyle w:val="CharSectno"/>
        </w:rPr>
        <w:noBreakHyphen/>
      </w:r>
      <w:r w:rsidRPr="006E2B4E">
        <w:rPr>
          <w:rStyle w:val="CharSectno"/>
        </w:rPr>
        <w:t>1</w:t>
      </w:r>
      <w:r w:rsidRPr="006E2B4E">
        <w:t xml:space="preserve">  Non</w:t>
      </w:r>
      <w:r w:rsidR="006E2B4E">
        <w:noBreakHyphen/>
      </w:r>
      <w:r w:rsidRPr="006E2B4E">
        <w:t>operative material</w:t>
      </w:r>
      <w:bookmarkEnd w:id="22"/>
    </w:p>
    <w:p w:rsidR="00300522" w:rsidRPr="006E2B4E" w:rsidRDefault="00300522" w:rsidP="00300522">
      <w:pPr>
        <w:pStyle w:val="subsection"/>
      </w:pPr>
      <w:r w:rsidRPr="006E2B4E">
        <w:tab/>
      </w:r>
      <w:r w:rsidRPr="006E2B4E">
        <w:tab/>
        <w:t>In addition to the operative provisions themselves, this Act contains other material to help you identify accurately and quickly the provisions that are relevant to you and to help you understand them.</w:t>
      </w:r>
    </w:p>
    <w:p w:rsidR="00300522" w:rsidRPr="006E2B4E" w:rsidRDefault="00300522" w:rsidP="00300522">
      <w:pPr>
        <w:pStyle w:val="subsection"/>
      </w:pPr>
      <w:r w:rsidRPr="006E2B4E">
        <w:tab/>
      </w:r>
      <w:r w:rsidRPr="006E2B4E">
        <w:tab/>
        <w:t>This other material falls into 2 main categories.</w:t>
      </w:r>
    </w:p>
    <w:p w:rsidR="00300522" w:rsidRPr="006E2B4E" w:rsidRDefault="00300522" w:rsidP="00300522">
      <w:pPr>
        <w:pStyle w:val="ActHead5"/>
      </w:pPr>
      <w:bookmarkStart w:id="23" w:name="_Toc363822833"/>
      <w:r w:rsidRPr="006E2B4E">
        <w:rPr>
          <w:rStyle w:val="CharSectno"/>
        </w:rPr>
        <w:t>4</w:t>
      </w:r>
      <w:r w:rsidR="006E2B4E">
        <w:rPr>
          <w:rStyle w:val="CharSectno"/>
        </w:rPr>
        <w:noBreakHyphen/>
      </w:r>
      <w:r w:rsidRPr="006E2B4E">
        <w:rPr>
          <w:rStyle w:val="CharSectno"/>
        </w:rPr>
        <w:t>5</w:t>
      </w:r>
      <w:r w:rsidRPr="006E2B4E">
        <w:t xml:space="preserve">  Explanatory sections</w:t>
      </w:r>
      <w:bookmarkEnd w:id="23"/>
    </w:p>
    <w:p w:rsidR="00300522" w:rsidRPr="006E2B4E" w:rsidRDefault="00300522" w:rsidP="00300522">
      <w:pPr>
        <w:pStyle w:val="subsection"/>
      </w:pPr>
      <w:r w:rsidRPr="006E2B4E">
        <w:tab/>
      </w:r>
      <w:r w:rsidRPr="006E2B4E">
        <w:tab/>
        <w:t xml:space="preserve">One category is the explanatory section in many Divisions. Under the section heading “What this </w:t>
      </w:r>
      <w:r w:rsidR="00A53099" w:rsidRPr="006E2B4E">
        <w:t>Division</w:t>
      </w:r>
      <w:r w:rsidR="00A36DB5" w:rsidRPr="006E2B4E">
        <w:t xml:space="preserve"> </w:t>
      </w:r>
      <w:r w:rsidRPr="006E2B4E">
        <w:t xml:space="preserve">is about”, a short explanation of the </w:t>
      </w:r>
      <w:r w:rsidR="00A53099" w:rsidRPr="006E2B4E">
        <w:t>Division</w:t>
      </w:r>
      <w:r w:rsidR="00A36DB5" w:rsidRPr="006E2B4E">
        <w:t xml:space="preserve"> </w:t>
      </w:r>
      <w:r w:rsidRPr="006E2B4E">
        <w:t>appears in boxed text.</w:t>
      </w:r>
    </w:p>
    <w:p w:rsidR="00300522" w:rsidRPr="006E2B4E" w:rsidRDefault="00300522" w:rsidP="00300522">
      <w:pPr>
        <w:pStyle w:val="subsection"/>
      </w:pPr>
      <w:r w:rsidRPr="006E2B4E">
        <w:tab/>
      </w:r>
      <w:r w:rsidRPr="006E2B4E">
        <w:tab/>
        <w:t>Explanatory sections form part of this Act but are not operative provisions. In interpreting an operative provision, explanatory sections may only be considered for limited purposes. They are set out in section</w:t>
      </w:r>
      <w:r w:rsidR="006E2B4E">
        <w:t> </w:t>
      </w:r>
      <w:r w:rsidRPr="006E2B4E">
        <w:t>182</w:t>
      </w:r>
      <w:r w:rsidR="006E2B4E">
        <w:noBreakHyphen/>
      </w:r>
      <w:r w:rsidRPr="006E2B4E">
        <w:t>10.</w:t>
      </w:r>
    </w:p>
    <w:p w:rsidR="00300522" w:rsidRPr="006E2B4E" w:rsidRDefault="00300522" w:rsidP="00300522">
      <w:pPr>
        <w:pStyle w:val="ActHead5"/>
      </w:pPr>
      <w:bookmarkStart w:id="24" w:name="_Toc363822834"/>
      <w:r w:rsidRPr="006E2B4E">
        <w:rPr>
          <w:rStyle w:val="CharSectno"/>
        </w:rPr>
        <w:t>4</w:t>
      </w:r>
      <w:r w:rsidR="006E2B4E">
        <w:rPr>
          <w:rStyle w:val="CharSectno"/>
        </w:rPr>
        <w:noBreakHyphen/>
      </w:r>
      <w:r w:rsidRPr="006E2B4E">
        <w:rPr>
          <w:rStyle w:val="CharSectno"/>
        </w:rPr>
        <w:t>10</w:t>
      </w:r>
      <w:r w:rsidRPr="006E2B4E">
        <w:t xml:space="preserve">  Other material</w:t>
      </w:r>
      <w:bookmarkEnd w:id="24"/>
    </w:p>
    <w:p w:rsidR="00300522" w:rsidRPr="006E2B4E" w:rsidRDefault="00300522" w:rsidP="00300522">
      <w:pPr>
        <w:pStyle w:val="subsection"/>
      </w:pPr>
      <w:r w:rsidRPr="006E2B4E">
        <w:tab/>
      </w:r>
      <w:r w:rsidRPr="006E2B4E">
        <w:tab/>
        <w:t>The other category consists of material such as notes and examples. These also form part of the Act. They are distinguished by type size from the operative provisions (except for formulas), but are not kept separate from them.</w:t>
      </w:r>
    </w:p>
    <w:p w:rsidR="00300522" w:rsidRPr="006E2B4E" w:rsidRDefault="00300522" w:rsidP="00A36DB5">
      <w:pPr>
        <w:pStyle w:val="ActHead1"/>
        <w:pageBreakBefore/>
      </w:pPr>
      <w:bookmarkStart w:id="25" w:name="_Toc363822835"/>
      <w:r w:rsidRPr="006E2B4E">
        <w:rPr>
          <w:rStyle w:val="CharChapNo"/>
        </w:rPr>
        <w:lastRenderedPageBreak/>
        <w:t>Chapter</w:t>
      </w:r>
      <w:r w:rsidR="006E2B4E">
        <w:rPr>
          <w:rStyle w:val="CharChapNo"/>
        </w:rPr>
        <w:t> </w:t>
      </w:r>
      <w:r w:rsidRPr="006E2B4E">
        <w:rPr>
          <w:rStyle w:val="CharChapNo"/>
        </w:rPr>
        <w:t>2</w:t>
      </w:r>
      <w:r w:rsidRPr="006E2B4E">
        <w:t>—</w:t>
      </w:r>
      <w:r w:rsidRPr="006E2B4E">
        <w:rPr>
          <w:rStyle w:val="CharChapText"/>
        </w:rPr>
        <w:t>The basic rules</w:t>
      </w:r>
      <w:bookmarkEnd w:id="25"/>
    </w:p>
    <w:p w:rsidR="00300522" w:rsidRPr="006E2B4E" w:rsidRDefault="00A53099" w:rsidP="00300522">
      <w:pPr>
        <w:pStyle w:val="Header"/>
      </w:pPr>
      <w:r w:rsidRPr="006E2B4E">
        <w:rPr>
          <w:rStyle w:val="CharPartNo"/>
        </w:rPr>
        <w:t xml:space="preserve"> </w:t>
      </w:r>
      <w:r w:rsidRPr="006E2B4E">
        <w:rPr>
          <w:rStyle w:val="CharPartText"/>
        </w:rPr>
        <w:t xml:space="preserve"> </w:t>
      </w:r>
    </w:p>
    <w:p w:rsidR="00300522" w:rsidRPr="006E2B4E" w:rsidRDefault="00300522" w:rsidP="00300522">
      <w:pPr>
        <w:pStyle w:val="ActHead3"/>
      </w:pPr>
      <w:bookmarkStart w:id="26" w:name="_Toc363822836"/>
      <w:r w:rsidRPr="006E2B4E">
        <w:rPr>
          <w:rStyle w:val="CharDivNo"/>
        </w:rPr>
        <w:t>Division</w:t>
      </w:r>
      <w:r w:rsidR="006E2B4E">
        <w:rPr>
          <w:rStyle w:val="CharDivNo"/>
        </w:rPr>
        <w:t> </w:t>
      </w:r>
      <w:r w:rsidRPr="006E2B4E">
        <w:rPr>
          <w:rStyle w:val="CharDivNo"/>
        </w:rPr>
        <w:t>5</w:t>
      </w:r>
      <w:r w:rsidRPr="006E2B4E">
        <w:t>—</w:t>
      </w:r>
      <w:r w:rsidRPr="006E2B4E">
        <w:rPr>
          <w:rStyle w:val="CharDivText"/>
        </w:rPr>
        <w:t>Introduction</w:t>
      </w:r>
      <w:bookmarkEnd w:id="26"/>
    </w:p>
    <w:p w:rsidR="00300522" w:rsidRPr="006E2B4E" w:rsidRDefault="00300522" w:rsidP="00300522">
      <w:pPr>
        <w:pStyle w:val="ActHead5"/>
      </w:pPr>
      <w:bookmarkStart w:id="27" w:name="_Toc363822837"/>
      <w:r w:rsidRPr="006E2B4E">
        <w:rPr>
          <w:rStyle w:val="CharSectno"/>
        </w:rPr>
        <w:t>5</w:t>
      </w:r>
      <w:r w:rsidR="006E2B4E">
        <w:rPr>
          <w:rStyle w:val="CharSectno"/>
        </w:rPr>
        <w:noBreakHyphen/>
      </w:r>
      <w:r w:rsidRPr="006E2B4E">
        <w:rPr>
          <w:rStyle w:val="CharSectno"/>
        </w:rPr>
        <w:t>1</w:t>
      </w:r>
      <w:r w:rsidRPr="006E2B4E">
        <w:t xml:space="preserve">  What this </w:t>
      </w:r>
      <w:r w:rsidR="00A53099" w:rsidRPr="006E2B4E">
        <w:t>Chapter</w:t>
      </w:r>
      <w:r w:rsidR="00A36DB5" w:rsidRPr="006E2B4E">
        <w:t xml:space="preserve"> </w:t>
      </w:r>
      <w:r w:rsidRPr="006E2B4E">
        <w:t>is about</w:t>
      </w:r>
      <w:bookmarkEnd w:id="27"/>
    </w:p>
    <w:p w:rsidR="00300522" w:rsidRPr="006E2B4E" w:rsidRDefault="00300522" w:rsidP="00300522">
      <w:pPr>
        <w:pStyle w:val="BoxText"/>
      </w:pPr>
      <w:r w:rsidRPr="006E2B4E">
        <w:t xml:space="preserve">This </w:t>
      </w:r>
      <w:r w:rsidR="00A53099" w:rsidRPr="006E2B4E">
        <w:t>Chapter</w:t>
      </w:r>
      <w:r w:rsidR="00A36DB5" w:rsidRPr="006E2B4E">
        <w:t xml:space="preserve"> </w:t>
      </w:r>
      <w:r w:rsidRPr="006E2B4E">
        <w:t>sets out the basic rules for the GST. In particular, these rules will tell you:</w:t>
      </w:r>
    </w:p>
    <w:p w:rsidR="00300522" w:rsidRPr="006E2B4E" w:rsidRDefault="00300522" w:rsidP="00300522">
      <w:pPr>
        <w:pStyle w:val="BoxList"/>
      </w:pPr>
      <w:r w:rsidRPr="006E2B4E">
        <w:t>•</w:t>
      </w:r>
      <w:r w:rsidRPr="006E2B4E">
        <w:tab/>
        <w:t>where liability for GST arises;</w:t>
      </w:r>
    </w:p>
    <w:p w:rsidR="00300522" w:rsidRPr="006E2B4E" w:rsidRDefault="00300522" w:rsidP="00300522">
      <w:pPr>
        <w:pStyle w:val="BoxList"/>
      </w:pPr>
      <w:r w:rsidRPr="006E2B4E">
        <w:t>•</w:t>
      </w:r>
      <w:r w:rsidRPr="006E2B4E">
        <w:tab/>
        <w:t>where entitlements to input tax credits arise;</w:t>
      </w:r>
    </w:p>
    <w:p w:rsidR="00300522" w:rsidRPr="006E2B4E" w:rsidRDefault="00300522" w:rsidP="00300522">
      <w:pPr>
        <w:pStyle w:val="BoxList"/>
      </w:pPr>
      <w:r w:rsidRPr="006E2B4E">
        <w:t>•</w:t>
      </w:r>
      <w:r w:rsidRPr="006E2B4E">
        <w:tab/>
        <w:t>how the amounts of GST and input tax credits are combined to work out the amount payable by you or to you;</w:t>
      </w:r>
    </w:p>
    <w:p w:rsidR="00300522" w:rsidRPr="006E2B4E" w:rsidRDefault="00300522" w:rsidP="00300522">
      <w:pPr>
        <w:pStyle w:val="BoxList"/>
      </w:pPr>
      <w:r w:rsidRPr="006E2B4E">
        <w:t>•</w:t>
      </w:r>
      <w:r w:rsidRPr="006E2B4E">
        <w:tab/>
        <w:t>when and how that amount is to be paid.</w:t>
      </w:r>
    </w:p>
    <w:p w:rsidR="00300522" w:rsidRPr="006E2B4E" w:rsidRDefault="00300522" w:rsidP="00300522">
      <w:pPr>
        <w:pStyle w:val="ActHead5"/>
      </w:pPr>
      <w:bookmarkStart w:id="28" w:name="_Toc363822838"/>
      <w:r w:rsidRPr="006E2B4E">
        <w:rPr>
          <w:rStyle w:val="CharSectno"/>
        </w:rPr>
        <w:t>5</w:t>
      </w:r>
      <w:r w:rsidR="006E2B4E">
        <w:rPr>
          <w:rStyle w:val="CharSectno"/>
        </w:rPr>
        <w:noBreakHyphen/>
      </w:r>
      <w:r w:rsidRPr="006E2B4E">
        <w:rPr>
          <w:rStyle w:val="CharSectno"/>
        </w:rPr>
        <w:t>5</w:t>
      </w:r>
      <w:r w:rsidRPr="006E2B4E">
        <w:t xml:space="preserve">  The structure of this Chapter</w:t>
      </w:r>
      <w:bookmarkEnd w:id="28"/>
    </w:p>
    <w:p w:rsidR="00300522" w:rsidRPr="006E2B4E" w:rsidRDefault="00300522" w:rsidP="00300522">
      <w:pPr>
        <w:pStyle w:val="subsection"/>
      </w:pPr>
      <w:r w:rsidRPr="006E2B4E">
        <w:tab/>
      </w:r>
      <w:r w:rsidRPr="006E2B4E">
        <w:tab/>
        <w:t xml:space="preserve">The diagram on the next page shows how the basic rules in this </w:t>
      </w:r>
      <w:r w:rsidR="00A53099" w:rsidRPr="006E2B4E">
        <w:t>Chapter</w:t>
      </w:r>
      <w:r w:rsidR="00A36DB5" w:rsidRPr="006E2B4E">
        <w:t xml:space="preserve"> </w:t>
      </w:r>
      <w:r w:rsidRPr="006E2B4E">
        <w:t>relate to each other. It also shows their relationship with:</w:t>
      </w:r>
    </w:p>
    <w:p w:rsidR="00300522" w:rsidRPr="006E2B4E" w:rsidRDefault="008D7D67" w:rsidP="008D7D67">
      <w:pPr>
        <w:pStyle w:val="paragraph"/>
      </w:pPr>
      <w:r w:rsidRPr="006E2B4E">
        <w:tab/>
      </w:r>
      <w:r w:rsidR="00300522" w:rsidRPr="006E2B4E">
        <w:t>•</w:t>
      </w:r>
      <w:r w:rsidR="00300522" w:rsidRPr="006E2B4E">
        <w:tab/>
        <w:t>the exemptions (Chapter</w:t>
      </w:r>
      <w:r w:rsidR="006E2B4E">
        <w:t> </w:t>
      </w:r>
      <w:r w:rsidR="00300522" w:rsidRPr="006E2B4E">
        <w:t>3)—these provisions exempt from the GST what would otherwise be taxable; and</w:t>
      </w:r>
    </w:p>
    <w:p w:rsidR="00300522" w:rsidRPr="006E2B4E" w:rsidRDefault="008D7D67" w:rsidP="008D7D67">
      <w:pPr>
        <w:pStyle w:val="paragraph"/>
      </w:pPr>
      <w:r w:rsidRPr="006E2B4E">
        <w:tab/>
      </w:r>
      <w:r w:rsidR="00300522" w:rsidRPr="006E2B4E">
        <w:t>•</w:t>
      </w:r>
      <w:r w:rsidR="00300522" w:rsidRPr="006E2B4E">
        <w:tab/>
        <w:t>the special rules (Chapter</w:t>
      </w:r>
      <w:r w:rsidR="006E2B4E">
        <w:t> </w:t>
      </w:r>
      <w:r w:rsidR="00300522" w:rsidRPr="006E2B4E">
        <w:t>4)—these provisions modify the basic rules in particular situations, often in quite limited ways.</w:t>
      </w:r>
    </w:p>
    <w:p w:rsidR="00300522" w:rsidRPr="006E2B4E" w:rsidRDefault="00143843" w:rsidP="00300522">
      <w:r w:rsidRPr="006E2B4E">
        <w:rPr>
          <w:noProof/>
          <w:sz w:val="20"/>
          <w:lang w:eastAsia="en-AU"/>
        </w:rPr>
        <w:lastRenderedPageBreak/>
        <w:drawing>
          <wp:inline distT="0" distB="0" distL="0" distR="0" wp14:anchorId="70AFF53A" wp14:editId="295FAB02">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6E2B4E" w:rsidRDefault="00300522" w:rsidP="00A36DB5">
      <w:pPr>
        <w:pStyle w:val="ActHead2"/>
        <w:pageBreakBefore/>
      </w:pPr>
      <w:bookmarkStart w:id="29" w:name="_Toc363822839"/>
      <w:r w:rsidRPr="006E2B4E">
        <w:rPr>
          <w:rStyle w:val="CharPartNo"/>
        </w:rPr>
        <w:lastRenderedPageBreak/>
        <w:t>Part</w:t>
      </w:r>
      <w:r w:rsidR="006E2B4E">
        <w:rPr>
          <w:rStyle w:val="CharPartNo"/>
        </w:rPr>
        <w:t> </w:t>
      </w:r>
      <w:r w:rsidRPr="006E2B4E">
        <w:rPr>
          <w:rStyle w:val="CharPartNo"/>
        </w:rPr>
        <w:t>2</w:t>
      </w:r>
      <w:r w:rsidR="006E2B4E">
        <w:rPr>
          <w:rStyle w:val="CharPartNo"/>
        </w:rPr>
        <w:noBreakHyphen/>
      </w:r>
      <w:r w:rsidRPr="006E2B4E">
        <w:rPr>
          <w:rStyle w:val="CharPartNo"/>
        </w:rPr>
        <w:t>1</w:t>
      </w:r>
      <w:r w:rsidRPr="006E2B4E">
        <w:t>—</w:t>
      </w:r>
      <w:r w:rsidRPr="006E2B4E">
        <w:rPr>
          <w:rStyle w:val="CharPartText"/>
        </w:rPr>
        <w:t>The central provisions</w:t>
      </w:r>
      <w:bookmarkEnd w:id="29"/>
    </w:p>
    <w:p w:rsidR="00300522" w:rsidRPr="006E2B4E" w:rsidRDefault="00300522" w:rsidP="00300522">
      <w:pPr>
        <w:pStyle w:val="ActHead3"/>
      </w:pPr>
      <w:bookmarkStart w:id="30" w:name="_Toc363822840"/>
      <w:r w:rsidRPr="006E2B4E">
        <w:rPr>
          <w:rStyle w:val="CharDivNo"/>
        </w:rPr>
        <w:t>Division</w:t>
      </w:r>
      <w:r w:rsidR="006E2B4E">
        <w:rPr>
          <w:rStyle w:val="CharDivNo"/>
        </w:rPr>
        <w:t> </w:t>
      </w:r>
      <w:r w:rsidRPr="006E2B4E">
        <w:rPr>
          <w:rStyle w:val="CharDivNo"/>
        </w:rPr>
        <w:t>7</w:t>
      </w:r>
      <w:r w:rsidRPr="006E2B4E">
        <w:t>—</w:t>
      </w:r>
      <w:r w:rsidRPr="006E2B4E">
        <w:rPr>
          <w:rStyle w:val="CharDivText"/>
        </w:rPr>
        <w:t>The central provisions</w:t>
      </w:r>
      <w:bookmarkEnd w:id="30"/>
    </w:p>
    <w:p w:rsidR="00300522" w:rsidRPr="006E2B4E" w:rsidRDefault="00300522" w:rsidP="00300522">
      <w:pPr>
        <w:pStyle w:val="ActHead5"/>
      </w:pPr>
      <w:bookmarkStart w:id="31" w:name="_Toc363822841"/>
      <w:r w:rsidRPr="006E2B4E">
        <w:rPr>
          <w:rStyle w:val="CharSectno"/>
        </w:rPr>
        <w:t>7</w:t>
      </w:r>
      <w:r w:rsidR="006E2B4E">
        <w:rPr>
          <w:rStyle w:val="CharSectno"/>
        </w:rPr>
        <w:noBreakHyphen/>
      </w:r>
      <w:r w:rsidRPr="006E2B4E">
        <w:rPr>
          <w:rStyle w:val="CharSectno"/>
        </w:rPr>
        <w:t>1</w:t>
      </w:r>
      <w:r w:rsidRPr="006E2B4E">
        <w:t xml:space="preserve">  GST and input tax credits</w:t>
      </w:r>
      <w:bookmarkEnd w:id="31"/>
    </w:p>
    <w:p w:rsidR="00300522" w:rsidRPr="006E2B4E" w:rsidRDefault="00300522" w:rsidP="00300522">
      <w:pPr>
        <w:pStyle w:val="subsection"/>
      </w:pPr>
      <w:r w:rsidRPr="006E2B4E">
        <w:tab/>
        <w:t>(1)</w:t>
      </w:r>
      <w:r w:rsidRPr="006E2B4E">
        <w:tab/>
        <w:t xml:space="preserve">GST is payable on </w:t>
      </w:r>
      <w:r w:rsidR="006E2B4E" w:rsidRPr="006E2B4E">
        <w:rPr>
          <w:position w:val="6"/>
          <w:sz w:val="16"/>
          <w:szCs w:val="16"/>
        </w:rPr>
        <w:t>*</w:t>
      </w:r>
      <w:r w:rsidRPr="006E2B4E">
        <w:t xml:space="preserve">taxable supplies and </w:t>
      </w:r>
      <w:r w:rsidR="006E2B4E" w:rsidRPr="006E2B4E">
        <w:rPr>
          <w:position w:val="6"/>
          <w:sz w:val="16"/>
          <w:szCs w:val="16"/>
        </w:rPr>
        <w:t>*</w:t>
      </w:r>
      <w:r w:rsidRPr="006E2B4E">
        <w:t>taxable importations.</w:t>
      </w:r>
    </w:p>
    <w:p w:rsidR="00300522" w:rsidRPr="006E2B4E" w:rsidRDefault="00300522" w:rsidP="00300522">
      <w:pPr>
        <w:pStyle w:val="subsection"/>
      </w:pPr>
      <w:r w:rsidRPr="006E2B4E">
        <w:tab/>
        <w:t>(2)</w:t>
      </w:r>
      <w:r w:rsidRPr="006E2B4E">
        <w:tab/>
        <w:t xml:space="preserve">Entitlements to input tax credits arise on </w:t>
      </w:r>
      <w:r w:rsidR="006E2B4E" w:rsidRPr="006E2B4E">
        <w:rPr>
          <w:position w:val="6"/>
          <w:sz w:val="16"/>
          <w:szCs w:val="16"/>
        </w:rPr>
        <w:t>*</w:t>
      </w:r>
      <w:r w:rsidRPr="006E2B4E">
        <w:t xml:space="preserve">creditable acquisitions and </w:t>
      </w:r>
      <w:r w:rsidR="006E2B4E" w:rsidRPr="006E2B4E">
        <w:rPr>
          <w:position w:val="6"/>
          <w:sz w:val="16"/>
          <w:szCs w:val="16"/>
        </w:rPr>
        <w:t>*</w:t>
      </w:r>
      <w:r w:rsidRPr="006E2B4E">
        <w:t>creditable importations.</w:t>
      </w:r>
    </w:p>
    <w:p w:rsidR="00300522" w:rsidRPr="006E2B4E" w:rsidRDefault="00300522" w:rsidP="00300522">
      <w:pPr>
        <w:pStyle w:val="TLPnoteright"/>
      </w:pPr>
      <w:r w:rsidRPr="006E2B4E">
        <w:t>For taxable supplies and creditable acquisitions, see Part</w:t>
      </w:r>
      <w:r w:rsidR="006E2B4E">
        <w:t> </w:t>
      </w:r>
      <w:r w:rsidRPr="006E2B4E">
        <w:t>2</w:t>
      </w:r>
      <w:r w:rsidR="006E2B4E">
        <w:noBreakHyphen/>
      </w:r>
      <w:r w:rsidRPr="006E2B4E">
        <w:t>2.</w:t>
      </w:r>
    </w:p>
    <w:p w:rsidR="00300522" w:rsidRPr="006E2B4E" w:rsidRDefault="00300522" w:rsidP="00300522">
      <w:pPr>
        <w:pStyle w:val="TLPnoteright"/>
      </w:pPr>
      <w:r w:rsidRPr="006E2B4E">
        <w:t>For taxable importations and creditable importations, see Part</w:t>
      </w:r>
      <w:r w:rsidR="006E2B4E">
        <w:t> </w:t>
      </w:r>
      <w:r w:rsidRPr="006E2B4E">
        <w:t>2</w:t>
      </w:r>
      <w:r w:rsidR="006E2B4E">
        <w:noBreakHyphen/>
      </w:r>
      <w:r w:rsidRPr="006E2B4E">
        <w:t>3.</w:t>
      </w:r>
    </w:p>
    <w:p w:rsidR="00300522" w:rsidRPr="006E2B4E" w:rsidRDefault="00300522" w:rsidP="00300522">
      <w:pPr>
        <w:pStyle w:val="ActHead5"/>
      </w:pPr>
      <w:bookmarkStart w:id="32" w:name="_Toc363822842"/>
      <w:r w:rsidRPr="006E2B4E">
        <w:rPr>
          <w:rStyle w:val="CharSectno"/>
        </w:rPr>
        <w:t>7</w:t>
      </w:r>
      <w:r w:rsidR="006E2B4E">
        <w:rPr>
          <w:rStyle w:val="CharSectno"/>
        </w:rPr>
        <w:noBreakHyphen/>
      </w:r>
      <w:r w:rsidRPr="006E2B4E">
        <w:rPr>
          <w:rStyle w:val="CharSectno"/>
        </w:rPr>
        <w:t>5</w:t>
      </w:r>
      <w:r w:rsidRPr="006E2B4E">
        <w:t xml:space="preserve">  Net amounts</w:t>
      </w:r>
      <w:bookmarkEnd w:id="32"/>
    </w:p>
    <w:p w:rsidR="00300522" w:rsidRPr="006E2B4E" w:rsidRDefault="00300522" w:rsidP="00300522">
      <w:pPr>
        <w:pStyle w:val="subsection"/>
      </w:pPr>
      <w:r w:rsidRPr="006E2B4E">
        <w:tab/>
      </w:r>
      <w:r w:rsidRPr="006E2B4E">
        <w:tab/>
        <w:t xml:space="preserve">Amounts of GST and amounts of input tax credits are set off against each other to produce a </w:t>
      </w:r>
      <w:r w:rsidR="006E2B4E" w:rsidRPr="006E2B4E">
        <w:rPr>
          <w:position w:val="6"/>
          <w:sz w:val="16"/>
          <w:szCs w:val="16"/>
        </w:rPr>
        <w:t>*</w:t>
      </w:r>
      <w:r w:rsidRPr="006E2B4E">
        <w:t xml:space="preserve">net amount for a tax period (which may be altered to take account of </w:t>
      </w:r>
      <w:r w:rsidR="006E2B4E" w:rsidRPr="006E2B4E">
        <w:rPr>
          <w:position w:val="6"/>
          <w:sz w:val="16"/>
          <w:szCs w:val="16"/>
        </w:rPr>
        <w:t>*</w:t>
      </w:r>
      <w:r w:rsidRPr="006E2B4E">
        <w:t>adjustments).</w:t>
      </w:r>
    </w:p>
    <w:p w:rsidR="00300522" w:rsidRPr="006E2B4E" w:rsidRDefault="00300522" w:rsidP="00300522">
      <w:pPr>
        <w:pStyle w:val="TLPnoteright"/>
      </w:pPr>
      <w:r w:rsidRPr="006E2B4E">
        <w:t>For net amounts (including adjustments to net amounts), see Part</w:t>
      </w:r>
      <w:r w:rsidR="006E2B4E">
        <w:t> </w:t>
      </w:r>
      <w:r w:rsidRPr="006E2B4E">
        <w:t>2</w:t>
      </w:r>
      <w:r w:rsidR="006E2B4E">
        <w:noBreakHyphen/>
      </w:r>
      <w:r w:rsidRPr="006E2B4E">
        <w:t>4.</w:t>
      </w:r>
    </w:p>
    <w:p w:rsidR="00300522" w:rsidRPr="006E2B4E" w:rsidRDefault="00300522" w:rsidP="00300522">
      <w:pPr>
        <w:pStyle w:val="ActHead5"/>
      </w:pPr>
      <w:bookmarkStart w:id="33" w:name="_Toc363822843"/>
      <w:r w:rsidRPr="006E2B4E">
        <w:rPr>
          <w:rStyle w:val="CharSectno"/>
        </w:rPr>
        <w:t>7</w:t>
      </w:r>
      <w:r w:rsidR="006E2B4E">
        <w:rPr>
          <w:rStyle w:val="CharSectno"/>
        </w:rPr>
        <w:noBreakHyphen/>
      </w:r>
      <w:r w:rsidRPr="006E2B4E">
        <w:rPr>
          <w:rStyle w:val="CharSectno"/>
        </w:rPr>
        <w:t>10</w:t>
      </w:r>
      <w:r w:rsidRPr="006E2B4E">
        <w:t xml:space="preserve">  Tax periods</w:t>
      </w:r>
      <w:bookmarkEnd w:id="33"/>
    </w:p>
    <w:p w:rsidR="00300522" w:rsidRPr="006E2B4E" w:rsidRDefault="00300522" w:rsidP="00300522">
      <w:pPr>
        <w:pStyle w:val="subsection"/>
      </w:pPr>
      <w:r w:rsidRPr="006E2B4E">
        <w:tab/>
      </w:r>
      <w:r w:rsidRPr="006E2B4E">
        <w:tab/>
        <w:t xml:space="preserve">Every entity that is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 has tax periods applying to it.</w:t>
      </w:r>
    </w:p>
    <w:p w:rsidR="00300522" w:rsidRPr="006E2B4E" w:rsidRDefault="00300522" w:rsidP="00300522">
      <w:pPr>
        <w:pStyle w:val="TLPnoteright"/>
      </w:pPr>
      <w:r w:rsidRPr="006E2B4E">
        <w:t>For registration, see Part</w:t>
      </w:r>
      <w:r w:rsidR="006E2B4E">
        <w:t> </w:t>
      </w:r>
      <w:r w:rsidRPr="006E2B4E">
        <w:t>2</w:t>
      </w:r>
      <w:r w:rsidR="006E2B4E">
        <w:noBreakHyphen/>
      </w:r>
      <w:r w:rsidRPr="006E2B4E">
        <w:t>5.</w:t>
      </w:r>
    </w:p>
    <w:p w:rsidR="00300522" w:rsidRPr="006E2B4E" w:rsidRDefault="00300522" w:rsidP="00300522">
      <w:pPr>
        <w:pStyle w:val="TLPnoteright"/>
      </w:pPr>
      <w:r w:rsidRPr="006E2B4E">
        <w:t>For tax periods, see Part</w:t>
      </w:r>
      <w:r w:rsidR="006E2B4E">
        <w:t> </w:t>
      </w:r>
      <w:r w:rsidRPr="006E2B4E">
        <w:t>2</w:t>
      </w:r>
      <w:r w:rsidR="006E2B4E">
        <w:noBreakHyphen/>
      </w:r>
      <w:r w:rsidRPr="006E2B4E">
        <w:t>6.</w:t>
      </w:r>
    </w:p>
    <w:p w:rsidR="00300522" w:rsidRPr="006E2B4E" w:rsidRDefault="00300522" w:rsidP="00300522">
      <w:pPr>
        <w:pStyle w:val="ActHead5"/>
      </w:pPr>
      <w:bookmarkStart w:id="34" w:name="_Toc363822844"/>
      <w:r w:rsidRPr="006E2B4E">
        <w:rPr>
          <w:rStyle w:val="CharSectno"/>
        </w:rPr>
        <w:t>7</w:t>
      </w:r>
      <w:r w:rsidR="006E2B4E">
        <w:rPr>
          <w:rStyle w:val="CharSectno"/>
        </w:rPr>
        <w:noBreakHyphen/>
      </w:r>
      <w:r w:rsidRPr="006E2B4E">
        <w:rPr>
          <w:rStyle w:val="CharSectno"/>
        </w:rPr>
        <w:t>15</w:t>
      </w:r>
      <w:r w:rsidRPr="006E2B4E">
        <w:t xml:space="preserve">  Payments and refunds</w:t>
      </w:r>
      <w:bookmarkEnd w:id="34"/>
    </w:p>
    <w:p w:rsidR="00300522" w:rsidRPr="006E2B4E" w:rsidRDefault="00300522" w:rsidP="00300522">
      <w:pPr>
        <w:pStyle w:val="subsection"/>
      </w:pPr>
      <w:r w:rsidRPr="006E2B4E">
        <w:tab/>
      </w:r>
      <w:r w:rsidRPr="006E2B4E">
        <w:tab/>
        <w:t xml:space="preserve">The </w:t>
      </w:r>
      <w:r w:rsidR="00337264" w:rsidRPr="006E2B4E">
        <w:t xml:space="preserve">amount </w:t>
      </w:r>
      <w:r w:rsidR="006E2B4E" w:rsidRPr="006E2B4E">
        <w:rPr>
          <w:position w:val="6"/>
          <w:sz w:val="16"/>
        </w:rPr>
        <w:t>*</w:t>
      </w:r>
      <w:r w:rsidR="00337264" w:rsidRPr="006E2B4E">
        <w:t xml:space="preserve">assessed as being the </w:t>
      </w:r>
      <w:r w:rsidR="006E2B4E" w:rsidRPr="006E2B4E">
        <w:rPr>
          <w:position w:val="6"/>
          <w:sz w:val="16"/>
        </w:rPr>
        <w:t>*</w:t>
      </w:r>
      <w:r w:rsidR="00337264" w:rsidRPr="006E2B4E">
        <w:t>net amount</w:t>
      </w:r>
      <w:r w:rsidRPr="006E2B4E">
        <w:t xml:space="preserve"> for a tax period is the amount that the entity must pay to the Commonwealth, or the Commonwealth must refund to the entity, in respect of the period.</w:t>
      </w:r>
    </w:p>
    <w:p w:rsidR="00300522" w:rsidRPr="006E2B4E" w:rsidRDefault="00300522" w:rsidP="00300522">
      <w:pPr>
        <w:pStyle w:val="TLPnoteright"/>
      </w:pPr>
      <w:r w:rsidRPr="006E2B4E">
        <w:t>For payments and refunds (and GST returns), see Part</w:t>
      </w:r>
      <w:r w:rsidR="006E2B4E">
        <w:t> </w:t>
      </w:r>
      <w:r w:rsidRPr="006E2B4E">
        <w:t>2</w:t>
      </w:r>
      <w:r w:rsidR="006E2B4E">
        <w:noBreakHyphen/>
      </w:r>
      <w:r w:rsidRPr="006E2B4E">
        <w:t>7.</w:t>
      </w:r>
    </w:p>
    <w:p w:rsidR="007830EE" w:rsidRPr="006E2B4E" w:rsidRDefault="007830EE" w:rsidP="007830EE">
      <w:pPr>
        <w:pStyle w:val="notetext"/>
      </w:pPr>
      <w:r w:rsidRPr="006E2B4E">
        <w:t>Note 1:</w:t>
      </w:r>
      <w:r w:rsidRPr="006E2B4E">
        <w:tab/>
        <w:t>For assessment of net amounts, see Division</w:t>
      </w:r>
      <w:r w:rsidR="006E2B4E">
        <w:t> </w:t>
      </w:r>
      <w:r w:rsidRPr="006E2B4E">
        <w:t>155 in Schedule</w:t>
      </w:r>
      <w:r w:rsidR="006E2B4E">
        <w:t> </w:t>
      </w:r>
      <w:r w:rsidRPr="006E2B4E">
        <w:t xml:space="preserve">1 to the </w:t>
      </w:r>
      <w:r w:rsidRPr="006E2B4E">
        <w:rPr>
          <w:i/>
        </w:rPr>
        <w:t>Taxation Administration Act 1953</w:t>
      </w:r>
      <w:r w:rsidRPr="006E2B4E">
        <w:t>.</w:t>
      </w:r>
    </w:p>
    <w:p w:rsidR="00300522" w:rsidRPr="006E2B4E" w:rsidRDefault="003514AB" w:rsidP="00300522">
      <w:pPr>
        <w:pStyle w:val="notetext"/>
      </w:pPr>
      <w:r w:rsidRPr="006E2B4E">
        <w:lastRenderedPageBreak/>
        <w:t>Note 2</w:t>
      </w:r>
      <w:r w:rsidR="00300522" w:rsidRPr="006E2B4E">
        <w:t>:</w:t>
      </w:r>
      <w:r w:rsidR="00300522" w:rsidRPr="006E2B4E">
        <w:tab/>
        <w:t>Refunds may be set off against your other liabilities (if any) under laws administered by the Commissioner.</w:t>
      </w:r>
    </w:p>
    <w:p w:rsidR="00300522" w:rsidRPr="006E2B4E" w:rsidRDefault="00300522" w:rsidP="00A36DB5">
      <w:pPr>
        <w:pStyle w:val="ActHead2"/>
        <w:pageBreakBefore/>
      </w:pPr>
      <w:bookmarkStart w:id="35" w:name="_Toc363822845"/>
      <w:r w:rsidRPr="006E2B4E">
        <w:rPr>
          <w:rStyle w:val="CharPartNo"/>
        </w:rPr>
        <w:lastRenderedPageBreak/>
        <w:t>Part</w:t>
      </w:r>
      <w:r w:rsidR="006E2B4E">
        <w:rPr>
          <w:rStyle w:val="CharPartNo"/>
        </w:rPr>
        <w:t> </w:t>
      </w:r>
      <w:r w:rsidRPr="006E2B4E">
        <w:rPr>
          <w:rStyle w:val="CharPartNo"/>
        </w:rPr>
        <w:t>2</w:t>
      </w:r>
      <w:r w:rsidR="006E2B4E">
        <w:rPr>
          <w:rStyle w:val="CharPartNo"/>
        </w:rPr>
        <w:noBreakHyphen/>
      </w:r>
      <w:r w:rsidRPr="006E2B4E">
        <w:rPr>
          <w:rStyle w:val="CharPartNo"/>
        </w:rPr>
        <w:t>2</w:t>
      </w:r>
      <w:r w:rsidRPr="006E2B4E">
        <w:t>—</w:t>
      </w:r>
      <w:r w:rsidRPr="006E2B4E">
        <w:rPr>
          <w:rStyle w:val="CharPartText"/>
        </w:rPr>
        <w:t>Supplies and acquisitions</w:t>
      </w:r>
      <w:bookmarkEnd w:id="35"/>
    </w:p>
    <w:p w:rsidR="00300522" w:rsidRPr="006E2B4E" w:rsidRDefault="00300522" w:rsidP="00300522">
      <w:pPr>
        <w:pStyle w:val="ActHead3"/>
      </w:pPr>
      <w:bookmarkStart w:id="36" w:name="_Toc363822846"/>
      <w:r w:rsidRPr="006E2B4E">
        <w:rPr>
          <w:rStyle w:val="CharDivNo"/>
        </w:rPr>
        <w:t>Division</w:t>
      </w:r>
      <w:r w:rsidR="006E2B4E">
        <w:rPr>
          <w:rStyle w:val="CharDivNo"/>
        </w:rPr>
        <w:t> </w:t>
      </w:r>
      <w:r w:rsidRPr="006E2B4E">
        <w:rPr>
          <w:rStyle w:val="CharDivNo"/>
        </w:rPr>
        <w:t>9</w:t>
      </w:r>
      <w:r w:rsidRPr="006E2B4E">
        <w:t>—</w:t>
      </w:r>
      <w:r w:rsidRPr="006E2B4E">
        <w:rPr>
          <w:rStyle w:val="CharDivText"/>
        </w:rPr>
        <w:t>Taxable supplies</w:t>
      </w:r>
      <w:bookmarkEnd w:id="36"/>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9</w:t>
      </w:r>
      <w:r w:rsidR="006E2B4E">
        <w:noBreakHyphen/>
      </w:r>
      <w:r w:rsidRPr="006E2B4E">
        <w:t>A</w:t>
      </w:r>
      <w:r w:rsidRPr="006E2B4E">
        <w:tab/>
        <w:t>What are taxable supplies?</w:t>
      </w:r>
    </w:p>
    <w:p w:rsidR="00300522" w:rsidRPr="006E2B4E" w:rsidRDefault="00300522" w:rsidP="00300522">
      <w:pPr>
        <w:pStyle w:val="TofSectsSubdiv"/>
      </w:pPr>
      <w:r w:rsidRPr="006E2B4E">
        <w:t>9</w:t>
      </w:r>
      <w:r w:rsidR="006E2B4E">
        <w:noBreakHyphen/>
      </w:r>
      <w:r w:rsidRPr="006E2B4E">
        <w:t>B</w:t>
      </w:r>
      <w:r w:rsidRPr="006E2B4E">
        <w:tab/>
        <w:t>Who is liable for GST on taxable supplies?</w:t>
      </w:r>
    </w:p>
    <w:p w:rsidR="00300522" w:rsidRPr="006E2B4E" w:rsidRDefault="00300522" w:rsidP="00300522">
      <w:pPr>
        <w:pStyle w:val="TofSectsSubdiv"/>
      </w:pPr>
      <w:r w:rsidRPr="006E2B4E">
        <w:t>9</w:t>
      </w:r>
      <w:r w:rsidR="006E2B4E">
        <w:noBreakHyphen/>
      </w:r>
      <w:r w:rsidRPr="006E2B4E">
        <w:t>C</w:t>
      </w:r>
      <w:r w:rsidRPr="006E2B4E">
        <w:tab/>
        <w:t>How much GST is payable on taxable supplies?</w:t>
      </w:r>
    </w:p>
    <w:p w:rsidR="00300522" w:rsidRPr="006E2B4E" w:rsidRDefault="00300522" w:rsidP="00300522">
      <w:pPr>
        <w:pStyle w:val="ActHead5"/>
      </w:pPr>
      <w:bookmarkStart w:id="37" w:name="_Toc363822847"/>
      <w:r w:rsidRPr="006E2B4E">
        <w:rPr>
          <w:rStyle w:val="CharSectno"/>
        </w:rPr>
        <w:t>9</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37"/>
    </w:p>
    <w:p w:rsidR="00300522" w:rsidRPr="006E2B4E" w:rsidRDefault="00300522" w:rsidP="00300522">
      <w:pPr>
        <w:pStyle w:val="BoxText"/>
        <w:pBdr>
          <w:left w:val="single" w:sz="6" w:space="10" w:color="auto"/>
        </w:pBdr>
      </w:pPr>
      <w:r w:rsidRPr="006E2B4E">
        <w:t xml:space="preserve">GST is payable on taxable supplies. This </w:t>
      </w:r>
      <w:r w:rsidR="00A53099" w:rsidRPr="006E2B4E">
        <w:t>Division</w:t>
      </w:r>
      <w:r w:rsidR="00A36DB5" w:rsidRPr="006E2B4E">
        <w:t xml:space="preserve"> </w:t>
      </w:r>
      <w:r w:rsidRPr="006E2B4E">
        <w:t>defines taxable supplies, states who is liable for the GST, and describes how to work out the GST on supplies.</w:t>
      </w:r>
    </w:p>
    <w:p w:rsidR="00300522" w:rsidRPr="006E2B4E" w:rsidRDefault="00300522" w:rsidP="00300522">
      <w:pPr>
        <w:pStyle w:val="ActHead4"/>
      </w:pPr>
      <w:bookmarkStart w:id="38" w:name="_Toc363822848"/>
      <w:r w:rsidRPr="006E2B4E">
        <w:rPr>
          <w:rStyle w:val="CharSubdNo"/>
        </w:rPr>
        <w:t>Subdivision</w:t>
      </w:r>
      <w:r w:rsidR="006E2B4E">
        <w:rPr>
          <w:rStyle w:val="CharSubdNo"/>
        </w:rPr>
        <w:t> </w:t>
      </w:r>
      <w:r w:rsidRPr="006E2B4E">
        <w:rPr>
          <w:rStyle w:val="CharSubdNo"/>
        </w:rPr>
        <w:t>9</w:t>
      </w:r>
      <w:r w:rsidR="006E2B4E">
        <w:rPr>
          <w:rStyle w:val="CharSubdNo"/>
        </w:rPr>
        <w:noBreakHyphen/>
      </w:r>
      <w:r w:rsidRPr="006E2B4E">
        <w:rPr>
          <w:rStyle w:val="CharSubdNo"/>
        </w:rPr>
        <w:t>A</w:t>
      </w:r>
      <w:r w:rsidRPr="006E2B4E">
        <w:t>—</w:t>
      </w:r>
      <w:r w:rsidRPr="006E2B4E">
        <w:rPr>
          <w:rStyle w:val="CharSubdText"/>
        </w:rPr>
        <w:t>What are taxable supplies?</w:t>
      </w:r>
      <w:bookmarkEnd w:id="38"/>
    </w:p>
    <w:p w:rsidR="00300522" w:rsidRPr="006E2B4E" w:rsidRDefault="00300522" w:rsidP="00300522">
      <w:pPr>
        <w:pStyle w:val="ActHead5"/>
      </w:pPr>
      <w:bookmarkStart w:id="39" w:name="_Toc363822849"/>
      <w:r w:rsidRPr="006E2B4E">
        <w:rPr>
          <w:rStyle w:val="CharSectno"/>
        </w:rPr>
        <w:t>9</w:t>
      </w:r>
      <w:r w:rsidR="006E2B4E">
        <w:rPr>
          <w:rStyle w:val="CharSectno"/>
        </w:rPr>
        <w:noBreakHyphen/>
      </w:r>
      <w:r w:rsidRPr="006E2B4E">
        <w:rPr>
          <w:rStyle w:val="CharSectno"/>
        </w:rPr>
        <w:t>5</w:t>
      </w:r>
      <w:r w:rsidRPr="006E2B4E">
        <w:t xml:space="preserve">  Taxable supplies</w:t>
      </w:r>
      <w:bookmarkEnd w:id="39"/>
    </w:p>
    <w:p w:rsidR="00300522" w:rsidRPr="006E2B4E" w:rsidRDefault="00300522" w:rsidP="00300522">
      <w:pPr>
        <w:pStyle w:val="subsection"/>
      </w:pPr>
      <w:r w:rsidRPr="006E2B4E">
        <w:tab/>
      </w:r>
      <w:r w:rsidRPr="006E2B4E">
        <w:tab/>
        <w:t xml:space="preserve">You make a </w:t>
      </w:r>
      <w:r w:rsidRPr="006E2B4E">
        <w:rPr>
          <w:b/>
          <w:bCs/>
          <w:i/>
          <w:iCs/>
        </w:rPr>
        <w:t>taxable supply</w:t>
      </w:r>
      <w:r w:rsidRPr="006E2B4E">
        <w:t xml:space="preserve"> if:</w:t>
      </w:r>
    </w:p>
    <w:p w:rsidR="00300522" w:rsidRPr="006E2B4E" w:rsidRDefault="00300522" w:rsidP="00300522">
      <w:pPr>
        <w:pStyle w:val="paragraph"/>
      </w:pPr>
      <w:r w:rsidRPr="006E2B4E">
        <w:tab/>
        <w:t>(a)</w:t>
      </w:r>
      <w:r w:rsidRPr="006E2B4E">
        <w:tab/>
        <w:t xml:space="preserve">you make the supply for </w:t>
      </w:r>
      <w:r w:rsidR="006E2B4E" w:rsidRPr="006E2B4E">
        <w:rPr>
          <w:position w:val="6"/>
          <w:sz w:val="16"/>
          <w:szCs w:val="16"/>
        </w:rPr>
        <w:t>*</w:t>
      </w:r>
      <w:r w:rsidRPr="006E2B4E">
        <w:t>consideration; and</w:t>
      </w:r>
    </w:p>
    <w:p w:rsidR="00300522" w:rsidRPr="006E2B4E" w:rsidRDefault="00300522" w:rsidP="00300522">
      <w:pPr>
        <w:pStyle w:val="paragraph"/>
      </w:pPr>
      <w:r w:rsidRPr="006E2B4E">
        <w:tab/>
        <w:t>(b)</w:t>
      </w:r>
      <w:r w:rsidRPr="006E2B4E">
        <w:tab/>
        <w:t xml:space="preserve">the supply is made in the course or furtherance of an </w:t>
      </w:r>
      <w:r w:rsidR="006E2B4E" w:rsidRPr="006E2B4E">
        <w:rPr>
          <w:position w:val="6"/>
          <w:sz w:val="16"/>
          <w:szCs w:val="16"/>
        </w:rPr>
        <w:t>*</w:t>
      </w:r>
      <w:r w:rsidRPr="006E2B4E">
        <w:t xml:space="preserve">enterprise that you </w:t>
      </w:r>
      <w:r w:rsidR="006E2B4E" w:rsidRPr="006E2B4E">
        <w:rPr>
          <w:position w:val="6"/>
          <w:sz w:val="16"/>
          <w:szCs w:val="16"/>
        </w:rPr>
        <w:t>*</w:t>
      </w:r>
      <w:r w:rsidRPr="006E2B4E">
        <w:t>carry on; and</w:t>
      </w:r>
    </w:p>
    <w:p w:rsidR="00300522" w:rsidRPr="006E2B4E" w:rsidRDefault="00300522" w:rsidP="00300522">
      <w:pPr>
        <w:pStyle w:val="paragraph"/>
      </w:pPr>
      <w:r w:rsidRPr="006E2B4E">
        <w:tab/>
        <w:t>(c)</w:t>
      </w:r>
      <w:r w:rsidRPr="006E2B4E">
        <w:tab/>
        <w:t xml:space="preserve">the supply is </w:t>
      </w:r>
      <w:r w:rsidR="006E2B4E" w:rsidRPr="006E2B4E">
        <w:rPr>
          <w:position w:val="6"/>
          <w:sz w:val="16"/>
          <w:szCs w:val="16"/>
        </w:rPr>
        <w:t>*</w:t>
      </w:r>
      <w:r w:rsidRPr="006E2B4E">
        <w:t xml:space="preserve">connected with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paragraph"/>
      </w:pPr>
      <w:r w:rsidRPr="006E2B4E">
        <w:tab/>
        <w:t>(d)</w:t>
      </w:r>
      <w:r w:rsidRPr="006E2B4E">
        <w:tab/>
        <w:t xml:space="preserve">you are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w:t>
      </w:r>
    </w:p>
    <w:p w:rsidR="00300522" w:rsidRPr="006E2B4E" w:rsidRDefault="00300522" w:rsidP="00300522">
      <w:pPr>
        <w:pStyle w:val="subsection2"/>
      </w:pPr>
      <w:r w:rsidRPr="006E2B4E">
        <w:t xml:space="preserve">However, the supply is not a </w:t>
      </w:r>
      <w:r w:rsidR="006E2B4E" w:rsidRPr="006E2B4E">
        <w:rPr>
          <w:position w:val="6"/>
          <w:sz w:val="16"/>
          <w:szCs w:val="16"/>
        </w:rPr>
        <w:t>*</w:t>
      </w:r>
      <w:r w:rsidRPr="006E2B4E">
        <w:t xml:space="preserve">taxable supply to the extent that it is </w:t>
      </w:r>
      <w:r w:rsidR="006E2B4E" w:rsidRPr="006E2B4E">
        <w:rPr>
          <w:position w:val="6"/>
          <w:sz w:val="16"/>
          <w:szCs w:val="16"/>
        </w:rPr>
        <w:t>*</w:t>
      </w:r>
      <w:r w:rsidRPr="006E2B4E">
        <w:t>GST</w:t>
      </w:r>
      <w:r w:rsidR="006E2B4E">
        <w:noBreakHyphen/>
      </w:r>
      <w:r w:rsidRPr="006E2B4E">
        <w:t xml:space="preserve">free or </w:t>
      </w:r>
      <w:r w:rsidR="006E2B4E" w:rsidRPr="006E2B4E">
        <w:rPr>
          <w:position w:val="6"/>
          <w:sz w:val="16"/>
          <w:szCs w:val="16"/>
        </w:rPr>
        <w:t>*</w:t>
      </w:r>
      <w:r w:rsidRPr="006E2B4E">
        <w:t>input taxed.</w:t>
      </w:r>
    </w:p>
    <w:p w:rsidR="00300522" w:rsidRPr="006E2B4E" w:rsidRDefault="00300522" w:rsidP="00300522">
      <w:pPr>
        <w:pStyle w:val="ActHead5"/>
      </w:pPr>
      <w:bookmarkStart w:id="40" w:name="_Toc363822850"/>
      <w:r w:rsidRPr="006E2B4E">
        <w:rPr>
          <w:rStyle w:val="CharSectno"/>
        </w:rPr>
        <w:t>9</w:t>
      </w:r>
      <w:r w:rsidR="006E2B4E">
        <w:rPr>
          <w:rStyle w:val="CharSectno"/>
        </w:rPr>
        <w:noBreakHyphen/>
      </w:r>
      <w:r w:rsidRPr="006E2B4E">
        <w:rPr>
          <w:rStyle w:val="CharSectno"/>
        </w:rPr>
        <w:t>10</w:t>
      </w:r>
      <w:r w:rsidRPr="006E2B4E">
        <w:t xml:space="preserve">  Meaning of </w:t>
      </w:r>
      <w:r w:rsidRPr="006E2B4E">
        <w:rPr>
          <w:i/>
          <w:iCs/>
        </w:rPr>
        <w:t>supply</w:t>
      </w:r>
      <w:bookmarkEnd w:id="40"/>
    </w:p>
    <w:p w:rsidR="00300522" w:rsidRPr="006E2B4E" w:rsidRDefault="00300522" w:rsidP="00300522">
      <w:pPr>
        <w:pStyle w:val="subsection"/>
      </w:pPr>
      <w:r w:rsidRPr="006E2B4E">
        <w:tab/>
        <w:t>(1)</w:t>
      </w:r>
      <w:r w:rsidRPr="006E2B4E">
        <w:tab/>
        <w:t xml:space="preserve">A </w:t>
      </w:r>
      <w:r w:rsidRPr="006E2B4E">
        <w:rPr>
          <w:b/>
          <w:bCs/>
          <w:i/>
          <w:iCs/>
        </w:rPr>
        <w:t>supply</w:t>
      </w:r>
      <w:r w:rsidRPr="006E2B4E">
        <w:t xml:space="preserve"> is any form of supply whatsoever.</w:t>
      </w:r>
    </w:p>
    <w:p w:rsidR="00300522" w:rsidRPr="006E2B4E" w:rsidRDefault="00300522" w:rsidP="00300522">
      <w:pPr>
        <w:pStyle w:val="subsection"/>
      </w:pPr>
      <w:r w:rsidRPr="006E2B4E">
        <w:tab/>
        <w:t>(2)</w:t>
      </w:r>
      <w:r w:rsidRPr="006E2B4E">
        <w:tab/>
        <w:t xml:space="preserve">Without limiting </w:t>
      </w:r>
      <w:r w:rsidR="006E2B4E">
        <w:t>subsection (</w:t>
      </w:r>
      <w:r w:rsidRPr="006E2B4E">
        <w:t xml:space="preserve">1), </w:t>
      </w:r>
      <w:r w:rsidRPr="006E2B4E">
        <w:rPr>
          <w:b/>
          <w:bCs/>
          <w:i/>
          <w:iCs/>
        </w:rPr>
        <w:t>supply</w:t>
      </w:r>
      <w:r w:rsidRPr="006E2B4E">
        <w:t xml:space="preserve"> includes any of these:</w:t>
      </w:r>
    </w:p>
    <w:p w:rsidR="00300522" w:rsidRPr="006E2B4E" w:rsidRDefault="00300522" w:rsidP="00300522">
      <w:pPr>
        <w:pStyle w:val="paragraph"/>
      </w:pPr>
      <w:r w:rsidRPr="006E2B4E">
        <w:tab/>
        <w:t>(a)</w:t>
      </w:r>
      <w:r w:rsidRPr="006E2B4E">
        <w:tab/>
        <w:t>a supply of goods;</w:t>
      </w:r>
    </w:p>
    <w:p w:rsidR="00300522" w:rsidRPr="006E2B4E" w:rsidRDefault="00300522" w:rsidP="00300522">
      <w:pPr>
        <w:pStyle w:val="paragraph"/>
      </w:pPr>
      <w:r w:rsidRPr="006E2B4E">
        <w:lastRenderedPageBreak/>
        <w:tab/>
        <w:t>(b)</w:t>
      </w:r>
      <w:r w:rsidRPr="006E2B4E">
        <w:tab/>
        <w:t>a supply of services;</w:t>
      </w:r>
    </w:p>
    <w:p w:rsidR="00300522" w:rsidRPr="006E2B4E" w:rsidRDefault="00300522" w:rsidP="00300522">
      <w:pPr>
        <w:pStyle w:val="paragraph"/>
      </w:pPr>
      <w:r w:rsidRPr="006E2B4E">
        <w:tab/>
        <w:t>(c)</w:t>
      </w:r>
      <w:r w:rsidRPr="006E2B4E">
        <w:tab/>
        <w:t>a provision of advice or information;</w:t>
      </w:r>
    </w:p>
    <w:p w:rsidR="00300522" w:rsidRPr="006E2B4E" w:rsidRDefault="00300522" w:rsidP="00300522">
      <w:pPr>
        <w:pStyle w:val="paragraph"/>
      </w:pPr>
      <w:r w:rsidRPr="006E2B4E">
        <w:tab/>
        <w:t>(d)</w:t>
      </w:r>
      <w:r w:rsidRPr="006E2B4E">
        <w:tab/>
        <w:t xml:space="preserve">a grant, assignment or surrender of </w:t>
      </w:r>
      <w:r w:rsidR="006E2B4E" w:rsidRPr="006E2B4E">
        <w:rPr>
          <w:position w:val="6"/>
          <w:sz w:val="16"/>
          <w:szCs w:val="16"/>
        </w:rPr>
        <w:t>*</w:t>
      </w:r>
      <w:r w:rsidRPr="006E2B4E">
        <w:t>real property;</w:t>
      </w:r>
    </w:p>
    <w:p w:rsidR="00300522" w:rsidRPr="006E2B4E" w:rsidRDefault="00300522" w:rsidP="00300522">
      <w:pPr>
        <w:pStyle w:val="paragraph"/>
      </w:pPr>
      <w:r w:rsidRPr="006E2B4E">
        <w:tab/>
        <w:t>(e)</w:t>
      </w:r>
      <w:r w:rsidRPr="006E2B4E">
        <w:tab/>
        <w:t>a creation, grant, transfer, assignment or surrender of any right;</w:t>
      </w:r>
    </w:p>
    <w:p w:rsidR="00300522" w:rsidRPr="006E2B4E" w:rsidRDefault="00300522" w:rsidP="00300522">
      <w:pPr>
        <w:pStyle w:val="paragraph"/>
      </w:pPr>
      <w:r w:rsidRPr="006E2B4E">
        <w:tab/>
        <w:t>(f)</w:t>
      </w:r>
      <w:r w:rsidRPr="006E2B4E">
        <w:tab/>
        <w:t xml:space="preserve">a </w:t>
      </w:r>
      <w:r w:rsidR="006E2B4E" w:rsidRPr="006E2B4E">
        <w:rPr>
          <w:position w:val="6"/>
          <w:sz w:val="16"/>
          <w:szCs w:val="16"/>
        </w:rPr>
        <w:t>*</w:t>
      </w:r>
      <w:r w:rsidRPr="006E2B4E">
        <w:t>financial supply;</w:t>
      </w:r>
    </w:p>
    <w:p w:rsidR="00300522" w:rsidRPr="006E2B4E" w:rsidRDefault="00300522" w:rsidP="00300522">
      <w:pPr>
        <w:pStyle w:val="paragraph"/>
      </w:pPr>
      <w:r w:rsidRPr="006E2B4E">
        <w:tab/>
        <w:t>(g)</w:t>
      </w:r>
      <w:r w:rsidRPr="006E2B4E">
        <w:tab/>
        <w:t>an entry into, or release from, an obligation:</w:t>
      </w:r>
    </w:p>
    <w:p w:rsidR="00300522" w:rsidRPr="006E2B4E" w:rsidRDefault="00300522" w:rsidP="00300522">
      <w:pPr>
        <w:pStyle w:val="paragraphsub"/>
      </w:pPr>
      <w:r w:rsidRPr="006E2B4E">
        <w:tab/>
        <w:t>(i)</w:t>
      </w:r>
      <w:r w:rsidRPr="006E2B4E">
        <w:tab/>
        <w:t>to do anything; or</w:t>
      </w:r>
    </w:p>
    <w:p w:rsidR="00300522" w:rsidRPr="006E2B4E" w:rsidRDefault="00300522" w:rsidP="00300522">
      <w:pPr>
        <w:pStyle w:val="paragraphsub"/>
      </w:pPr>
      <w:r w:rsidRPr="006E2B4E">
        <w:tab/>
        <w:t>(ii)</w:t>
      </w:r>
      <w:r w:rsidRPr="006E2B4E">
        <w:tab/>
        <w:t>to refrain from an act; or</w:t>
      </w:r>
    </w:p>
    <w:p w:rsidR="00300522" w:rsidRPr="006E2B4E" w:rsidRDefault="00300522" w:rsidP="00300522">
      <w:pPr>
        <w:pStyle w:val="paragraphsub"/>
      </w:pPr>
      <w:r w:rsidRPr="006E2B4E">
        <w:tab/>
        <w:t>(iii)</w:t>
      </w:r>
      <w:r w:rsidRPr="006E2B4E">
        <w:tab/>
        <w:t>to tolerate an act or situation;</w:t>
      </w:r>
    </w:p>
    <w:p w:rsidR="00300522" w:rsidRPr="006E2B4E" w:rsidRDefault="00300522" w:rsidP="00300522">
      <w:pPr>
        <w:pStyle w:val="paragraph"/>
      </w:pPr>
      <w:r w:rsidRPr="006E2B4E">
        <w:tab/>
        <w:t>(h)</w:t>
      </w:r>
      <w:r w:rsidRPr="006E2B4E">
        <w:tab/>
        <w:t xml:space="preserve">any combination of any 2 or more of the matters referred to in </w:t>
      </w:r>
      <w:r w:rsidR="006E2B4E">
        <w:t>paragraphs (</w:t>
      </w:r>
      <w:r w:rsidRPr="006E2B4E">
        <w:t>a) to (g).</w:t>
      </w:r>
    </w:p>
    <w:p w:rsidR="00300522" w:rsidRPr="006E2B4E" w:rsidRDefault="00300522" w:rsidP="00300522">
      <w:pPr>
        <w:pStyle w:val="subsection"/>
      </w:pPr>
      <w:r w:rsidRPr="006E2B4E">
        <w:tab/>
        <w:t>(3)</w:t>
      </w:r>
      <w:r w:rsidRPr="006E2B4E">
        <w:tab/>
        <w:t>It does not matter whether it is lawful to do, to refrain from doing or to tolerate the act or situation constituting the supply.</w:t>
      </w:r>
    </w:p>
    <w:p w:rsidR="00300522" w:rsidRPr="006E2B4E" w:rsidRDefault="00300522" w:rsidP="00300522">
      <w:pPr>
        <w:pStyle w:val="subsection"/>
      </w:pPr>
      <w:r w:rsidRPr="006E2B4E">
        <w:tab/>
        <w:t>(3A)</w:t>
      </w:r>
      <w:r w:rsidRPr="006E2B4E">
        <w:tab/>
        <w:t xml:space="preserve">For the avoidance of doubt, the delivery of: </w:t>
      </w:r>
    </w:p>
    <w:p w:rsidR="00300522" w:rsidRPr="006E2B4E" w:rsidRDefault="00300522" w:rsidP="00300522">
      <w:pPr>
        <w:pStyle w:val="paragraph"/>
      </w:pPr>
      <w:r w:rsidRPr="006E2B4E">
        <w:tab/>
        <w:t>(a)</w:t>
      </w:r>
      <w:r w:rsidRPr="006E2B4E">
        <w:tab/>
        <w:t xml:space="preserve">livestock for slaughtering or processing into </w:t>
      </w:r>
      <w:r w:rsidR="006E2B4E" w:rsidRPr="006E2B4E">
        <w:rPr>
          <w:position w:val="6"/>
          <w:sz w:val="16"/>
          <w:szCs w:val="16"/>
        </w:rPr>
        <w:t>*</w:t>
      </w:r>
      <w:r w:rsidRPr="006E2B4E">
        <w:t xml:space="preserve">food; or </w:t>
      </w:r>
    </w:p>
    <w:p w:rsidR="00300522" w:rsidRPr="006E2B4E" w:rsidRDefault="00300522" w:rsidP="00300522">
      <w:pPr>
        <w:pStyle w:val="paragraph"/>
      </w:pPr>
      <w:r w:rsidRPr="006E2B4E">
        <w:tab/>
        <w:t>(b)</w:t>
      </w:r>
      <w:r w:rsidRPr="006E2B4E">
        <w:tab/>
        <w:t xml:space="preserve">game for processing into </w:t>
      </w:r>
      <w:r w:rsidR="006E2B4E" w:rsidRPr="006E2B4E">
        <w:rPr>
          <w:position w:val="6"/>
          <w:sz w:val="16"/>
          <w:szCs w:val="16"/>
        </w:rPr>
        <w:t>*</w:t>
      </w:r>
      <w:r w:rsidRPr="006E2B4E">
        <w:t xml:space="preserve">food; </w:t>
      </w:r>
    </w:p>
    <w:p w:rsidR="00300522" w:rsidRPr="006E2B4E" w:rsidRDefault="00300522" w:rsidP="00300522">
      <w:pPr>
        <w:pStyle w:val="subsection2"/>
      </w:pPr>
      <w:r w:rsidRPr="006E2B4E">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6E2B4E" w:rsidRDefault="00300522" w:rsidP="00300522">
      <w:pPr>
        <w:pStyle w:val="subsection"/>
      </w:pPr>
      <w:r w:rsidRPr="006E2B4E">
        <w:tab/>
        <w:t>(4)</w:t>
      </w:r>
      <w:r w:rsidRPr="006E2B4E">
        <w:tab/>
        <w:t xml:space="preserve">However, a supply does not include a supply of </w:t>
      </w:r>
      <w:r w:rsidR="006E2B4E" w:rsidRPr="006E2B4E">
        <w:rPr>
          <w:position w:val="6"/>
          <w:sz w:val="16"/>
          <w:szCs w:val="16"/>
        </w:rPr>
        <w:t>*</w:t>
      </w:r>
      <w:r w:rsidRPr="006E2B4E">
        <w:t xml:space="preserve">money unless the money is provided as </w:t>
      </w:r>
      <w:r w:rsidR="006E2B4E" w:rsidRPr="006E2B4E">
        <w:rPr>
          <w:position w:val="6"/>
          <w:sz w:val="16"/>
          <w:szCs w:val="16"/>
        </w:rPr>
        <w:t>*</w:t>
      </w:r>
      <w:r w:rsidRPr="006E2B4E">
        <w:t>consideration for a supply that is a supply of money.</w:t>
      </w:r>
    </w:p>
    <w:p w:rsidR="00300522" w:rsidRPr="006E2B4E" w:rsidRDefault="00300522" w:rsidP="00300522">
      <w:pPr>
        <w:pStyle w:val="ActHead5"/>
      </w:pPr>
      <w:bookmarkStart w:id="41" w:name="_Toc363822851"/>
      <w:r w:rsidRPr="006E2B4E">
        <w:rPr>
          <w:rStyle w:val="CharSectno"/>
        </w:rPr>
        <w:t>9</w:t>
      </w:r>
      <w:r w:rsidR="006E2B4E">
        <w:rPr>
          <w:rStyle w:val="CharSectno"/>
        </w:rPr>
        <w:noBreakHyphen/>
      </w:r>
      <w:r w:rsidRPr="006E2B4E">
        <w:rPr>
          <w:rStyle w:val="CharSectno"/>
        </w:rPr>
        <w:t>15</w:t>
      </w:r>
      <w:r w:rsidRPr="006E2B4E">
        <w:t xml:space="preserve">  Consideration</w:t>
      </w:r>
      <w:bookmarkEnd w:id="41"/>
    </w:p>
    <w:p w:rsidR="00300522" w:rsidRPr="006E2B4E" w:rsidRDefault="00300522" w:rsidP="00300522">
      <w:pPr>
        <w:pStyle w:val="subsection"/>
      </w:pPr>
      <w:r w:rsidRPr="006E2B4E">
        <w:tab/>
        <w:t>(1)</w:t>
      </w:r>
      <w:r w:rsidRPr="006E2B4E">
        <w:tab/>
      </w:r>
      <w:r w:rsidRPr="006E2B4E">
        <w:rPr>
          <w:b/>
          <w:bCs/>
          <w:i/>
          <w:iCs/>
        </w:rPr>
        <w:t>Consideration</w:t>
      </w:r>
      <w:r w:rsidRPr="006E2B4E">
        <w:t xml:space="preserve"> includes:</w:t>
      </w:r>
    </w:p>
    <w:p w:rsidR="00300522" w:rsidRPr="006E2B4E" w:rsidRDefault="00300522" w:rsidP="00300522">
      <w:pPr>
        <w:pStyle w:val="paragraph"/>
      </w:pPr>
      <w:r w:rsidRPr="006E2B4E">
        <w:tab/>
        <w:t>(a)</w:t>
      </w:r>
      <w:r w:rsidRPr="006E2B4E">
        <w:tab/>
        <w:t>any payment, or any act or forbearance, in connection with a supply of anything; and</w:t>
      </w:r>
    </w:p>
    <w:p w:rsidR="00300522" w:rsidRPr="006E2B4E" w:rsidRDefault="00300522" w:rsidP="00300522">
      <w:pPr>
        <w:pStyle w:val="paragraph"/>
      </w:pPr>
      <w:r w:rsidRPr="006E2B4E">
        <w:tab/>
        <w:t>(b)</w:t>
      </w:r>
      <w:r w:rsidRPr="006E2B4E">
        <w:tab/>
        <w:t>any payment, or any act or forbearance, in response to or for the inducement of a supply of anything.</w:t>
      </w:r>
    </w:p>
    <w:p w:rsidR="00300522" w:rsidRPr="006E2B4E" w:rsidRDefault="00300522" w:rsidP="00300522">
      <w:pPr>
        <w:pStyle w:val="subsection"/>
      </w:pPr>
      <w:r w:rsidRPr="006E2B4E">
        <w:lastRenderedPageBreak/>
        <w:tab/>
        <w:t>(2)</w:t>
      </w:r>
      <w:r w:rsidRPr="006E2B4E">
        <w:tab/>
        <w:t xml:space="preserve">It does not matter whether the payment, act or forbearance was voluntary, or whether it was by the </w:t>
      </w:r>
      <w:r w:rsidR="006E2B4E" w:rsidRPr="006E2B4E">
        <w:rPr>
          <w:position w:val="6"/>
          <w:sz w:val="16"/>
          <w:szCs w:val="16"/>
        </w:rPr>
        <w:t>*</w:t>
      </w:r>
      <w:r w:rsidRPr="006E2B4E">
        <w:t>recipient of the supply.</w:t>
      </w:r>
    </w:p>
    <w:p w:rsidR="00300522" w:rsidRPr="006E2B4E" w:rsidRDefault="00300522" w:rsidP="00300522">
      <w:pPr>
        <w:pStyle w:val="subsection"/>
      </w:pPr>
      <w:r w:rsidRPr="006E2B4E">
        <w:tab/>
        <w:t>(2A)</w:t>
      </w:r>
      <w:r w:rsidRPr="006E2B4E">
        <w:tab/>
        <w:t>It does not matter:</w:t>
      </w:r>
    </w:p>
    <w:p w:rsidR="00300522" w:rsidRPr="006E2B4E" w:rsidRDefault="00300522" w:rsidP="00300522">
      <w:pPr>
        <w:pStyle w:val="paragraph"/>
      </w:pPr>
      <w:r w:rsidRPr="006E2B4E">
        <w:tab/>
        <w:t>(a)</w:t>
      </w:r>
      <w:r w:rsidRPr="006E2B4E">
        <w:tab/>
        <w:t>whether the payment, act or forbearance was in compliance with an order of a court, or of a tribunal or other body that has the power to make orders; or</w:t>
      </w:r>
    </w:p>
    <w:p w:rsidR="00300522" w:rsidRPr="006E2B4E" w:rsidRDefault="00300522" w:rsidP="00300522">
      <w:pPr>
        <w:pStyle w:val="paragraph"/>
      </w:pPr>
      <w:r w:rsidRPr="006E2B4E">
        <w:tab/>
        <w:t>(b)</w:t>
      </w:r>
      <w:r w:rsidRPr="006E2B4E">
        <w:tab/>
        <w:t>whether the payment, act or forbearance was in compliance with a settlement relating to proceedings before a court, or before a tribunal or other body that has the power to make orders.</w:t>
      </w:r>
    </w:p>
    <w:p w:rsidR="00300522" w:rsidRPr="006E2B4E" w:rsidRDefault="00300522" w:rsidP="00300522">
      <w:pPr>
        <w:pStyle w:val="subsection"/>
      </w:pPr>
      <w:r w:rsidRPr="006E2B4E">
        <w:tab/>
        <w:t>(2B)</w:t>
      </w:r>
      <w:r w:rsidRPr="006E2B4E">
        <w:tab/>
        <w:t xml:space="preserve">For the avoidance of doubt, the fact that the supplier is an entity of which the </w:t>
      </w:r>
      <w:r w:rsidR="006E2B4E" w:rsidRPr="006E2B4E">
        <w:rPr>
          <w:position w:val="6"/>
          <w:sz w:val="16"/>
          <w:szCs w:val="16"/>
        </w:rPr>
        <w:t>*</w:t>
      </w:r>
      <w:r w:rsidRPr="006E2B4E">
        <w:t>recipient of the supply is a member, or that the supplier is an entity that only makes supplies to its members, does not prevent the payment, act or forbearance from being consideration.</w:t>
      </w:r>
    </w:p>
    <w:p w:rsidR="009F41C9" w:rsidRPr="006E2B4E" w:rsidRDefault="009F41C9" w:rsidP="009F41C9">
      <w:pPr>
        <w:pStyle w:val="ActHead5"/>
      </w:pPr>
      <w:bookmarkStart w:id="42" w:name="_Toc363822852"/>
      <w:r w:rsidRPr="006E2B4E">
        <w:rPr>
          <w:rStyle w:val="CharSectno"/>
        </w:rPr>
        <w:t>9</w:t>
      </w:r>
      <w:r w:rsidR="006E2B4E">
        <w:rPr>
          <w:rStyle w:val="CharSectno"/>
        </w:rPr>
        <w:noBreakHyphen/>
      </w:r>
      <w:r w:rsidRPr="006E2B4E">
        <w:rPr>
          <w:rStyle w:val="CharSectno"/>
        </w:rPr>
        <w:t>17</w:t>
      </w:r>
      <w:r w:rsidRPr="006E2B4E">
        <w:t xml:space="preserve">  Certain payments and other things not consideration</w:t>
      </w:r>
      <w:bookmarkEnd w:id="42"/>
    </w:p>
    <w:p w:rsidR="009F41C9" w:rsidRPr="006E2B4E" w:rsidRDefault="009F41C9" w:rsidP="009F41C9">
      <w:pPr>
        <w:pStyle w:val="subsection"/>
      </w:pPr>
      <w:r w:rsidRPr="006E2B4E">
        <w:tab/>
        <w:t>(1)</w:t>
      </w:r>
      <w:r w:rsidRPr="006E2B4E">
        <w:tab/>
        <w:t>If a right or option to acquire a thing is granted, then:</w:t>
      </w:r>
    </w:p>
    <w:p w:rsidR="009F41C9" w:rsidRPr="006E2B4E" w:rsidRDefault="009F41C9" w:rsidP="009F41C9">
      <w:pPr>
        <w:pStyle w:val="paragraph"/>
      </w:pPr>
      <w:r w:rsidRPr="006E2B4E">
        <w:tab/>
        <w:t>(a)</w:t>
      </w:r>
      <w:r w:rsidRPr="006E2B4E">
        <w:tab/>
        <w:t xml:space="preserve">the </w:t>
      </w:r>
      <w:r w:rsidRPr="006E2B4E">
        <w:rPr>
          <w:b/>
          <w:i/>
        </w:rPr>
        <w:t>consideration</w:t>
      </w:r>
      <w:r w:rsidRPr="006E2B4E">
        <w:t xml:space="preserve"> for the supply of the thing on the exercise of the right or option is limited to any additional consideration provided either for the supply or in connection with the exercise of the right or option; or</w:t>
      </w:r>
    </w:p>
    <w:p w:rsidR="009F41C9" w:rsidRPr="006E2B4E" w:rsidRDefault="009F41C9" w:rsidP="009F41C9">
      <w:pPr>
        <w:pStyle w:val="paragraph"/>
      </w:pPr>
      <w:r w:rsidRPr="006E2B4E">
        <w:tab/>
        <w:t>(b)</w:t>
      </w:r>
      <w:r w:rsidRPr="006E2B4E">
        <w:tab/>
        <w:t>if there is no such additional consideration—there is no consideration for the supply.</w:t>
      </w:r>
    </w:p>
    <w:p w:rsidR="009F41C9" w:rsidRPr="006E2B4E" w:rsidRDefault="009F41C9" w:rsidP="009F41C9">
      <w:pPr>
        <w:pStyle w:val="subsection"/>
      </w:pPr>
      <w:r w:rsidRPr="006E2B4E">
        <w:tab/>
        <w:t>(2)</w:t>
      </w:r>
      <w:r w:rsidRPr="006E2B4E">
        <w:tab/>
        <w:t>Making a gift to a non</w:t>
      </w:r>
      <w:r w:rsidR="006E2B4E">
        <w:noBreakHyphen/>
      </w:r>
      <w:r w:rsidRPr="006E2B4E">
        <w:t xml:space="preserve">profit body is not the provision of </w:t>
      </w:r>
      <w:r w:rsidRPr="006E2B4E">
        <w:rPr>
          <w:b/>
          <w:i/>
        </w:rPr>
        <w:t>consideration</w:t>
      </w:r>
      <w:r w:rsidRPr="006E2B4E">
        <w:t>.</w:t>
      </w:r>
    </w:p>
    <w:p w:rsidR="009F41C9" w:rsidRPr="006E2B4E" w:rsidRDefault="009F41C9" w:rsidP="009F41C9">
      <w:pPr>
        <w:pStyle w:val="subsection"/>
      </w:pPr>
      <w:r w:rsidRPr="006E2B4E">
        <w:tab/>
        <w:t>(3)</w:t>
      </w:r>
      <w:r w:rsidRPr="006E2B4E">
        <w:tab/>
        <w:t xml:space="preserve">A payment is not the provision of </w:t>
      </w:r>
      <w:r w:rsidRPr="006E2B4E">
        <w:rPr>
          <w:b/>
          <w:i/>
        </w:rPr>
        <w:t>consideration</w:t>
      </w:r>
      <w:r w:rsidRPr="006E2B4E">
        <w:t xml:space="preserve"> if:</w:t>
      </w:r>
    </w:p>
    <w:p w:rsidR="009F41C9" w:rsidRPr="006E2B4E" w:rsidRDefault="009F41C9" w:rsidP="009F41C9">
      <w:pPr>
        <w:pStyle w:val="paragraph"/>
      </w:pPr>
      <w:r w:rsidRPr="006E2B4E">
        <w:tab/>
        <w:t>(a)</w:t>
      </w:r>
      <w:r w:rsidRPr="006E2B4E">
        <w:tab/>
        <w:t xml:space="preserve">the payment is made by a </w:t>
      </w:r>
      <w:r w:rsidR="006E2B4E" w:rsidRPr="006E2B4E">
        <w:rPr>
          <w:position w:val="6"/>
          <w:sz w:val="16"/>
        </w:rPr>
        <w:t>*</w:t>
      </w:r>
      <w:r w:rsidRPr="006E2B4E">
        <w:t>government related entity to another government related entity for making a supply; and</w:t>
      </w:r>
    </w:p>
    <w:p w:rsidR="009F41C9" w:rsidRPr="006E2B4E" w:rsidRDefault="009F41C9" w:rsidP="009F41C9">
      <w:pPr>
        <w:pStyle w:val="paragraph"/>
      </w:pPr>
      <w:r w:rsidRPr="006E2B4E">
        <w:tab/>
        <w:t>(b)</w:t>
      </w:r>
      <w:r w:rsidRPr="006E2B4E">
        <w:tab/>
        <w:t>the payment is:</w:t>
      </w:r>
    </w:p>
    <w:p w:rsidR="009F41C9" w:rsidRPr="006E2B4E" w:rsidRDefault="009F41C9" w:rsidP="009F41C9">
      <w:pPr>
        <w:pStyle w:val="paragraphsub"/>
      </w:pPr>
      <w:r w:rsidRPr="006E2B4E">
        <w:tab/>
        <w:t>(i)</w:t>
      </w:r>
      <w:r w:rsidRPr="006E2B4E">
        <w:tab/>
        <w:t xml:space="preserve">covered by an appropriation under an </w:t>
      </w:r>
      <w:r w:rsidR="006E2B4E" w:rsidRPr="006E2B4E">
        <w:rPr>
          <w:position w:val="6"/>
          <w:sz w:val="16"/>
        </w:rPr>
        <w:t>*</w:t>
      </w:r>
      <w:r w:rsidRPr="006E2B4E">
        <w:t>Australian law; or</w:t>
      </w:r>
    </w:p>
    <w:p w:rsidR="009F41C9" w:rsidRPr="006E2B4E" w:rsidRDefault="009F41C9" w:rsidP="009F41C9">
      <w:pPr>
        <w:pStyle w:val="paragraphsub"/>
      </w:pPr>
      <w:r w:rsidRPr="006E2B4E">
        <w:lastRenderedPageBreak/>
        <w:tab/>
        <w:t>(ii)</w:t>
      </w:r>
      <w:r w:rsidRPr="006E2B4E">
        <w:tab/>
        <w:t>made under the National Health Reform Agreement agreed to by the Council of Australian Governments on 2</w:t>
      </w:r>
      <w:r w:rsidR="006E2B4E">
        <w:t> </w:t>
      </w:r>
      <w:r w:rsidRPr="006E2B4E">
        <w:t>August 2011, as amended from time to time; or</w:t>
      </w:r>
    </w:p>
    <w:p w:rsidR="009F41C9" w:rsidRPr="006E2B4E" w:rsidRDefault="009F41C9" w:rsidP="009F41C9">
      <w:pPr>
        <w:pStyle w:val="paragraphsub"/>
      </w:pPr>
      <w:r w:rsidRPr="006E2B4E">
        <w:tab/>
        <w:t>(iii)</w:t>
      </w:r>
      <w:r w:rsidRPr="006E2B4E">
        <w:tab/>
        <w:t>made under another agreement entered into to implement the National Health Reform Agreement; and</w:t>
      </w:r>
    </w:p>
    <w:p w:rsidR="009F41C9" w:rsidRPr="006E2B4E" w:rsidRDefault="009F41C9" w:rsidP="009F41C9">
      <w:pPr>
        <w:pStyle w:val="paragraph"/>
      </w:pPr>
      <w:r w:rsidRPr="006E2B4E">
        <w:tab/>
        <w:t>(c)</w:t>
      </w:r>
      <w:r w:rsidRPr="006E2B4E">
        <w:tab/>
        <w:t>the payment is calculated on the basis that the sum of:</w:t>
      </w:r>
    </w:p>
    <w:p w:rsidR="009F41C9" w:rsidRPr="006E2B4E" w:rsidRDefault="009F41C9" w:rsidP="009F41C9">
      <w:pPr>
        <w:pStyle w:val="paragraphsub"/>
      </w:pPr>
      <w:r w:rsidRPr="006E2B4E">
        <w:tab/>
        <w:t>(i)</w:t>
      </w:r>
      <w:r w:rsidRPr="006E2B4E">
        <w:tab/>
        <w:t>the payment (including the amounts of any other such payments) relating to the supply; and</w:t>
      </w:r>
    </w:p>
    <w:p w:rsidR="009F41C9" w:rsidRPr="006E2B4E" w:rsidRDefault="009F41C9" w:rsidP="009F41C9">
      <w:pPr>
        <w:pStyle w:val="paragraphsub"/>
      </w:pPr>
      <w:r w:rsidRPr="006E2B4E">
        <w:tab/>
        <w:t>(ii)</w:t>
      </w:r>
      <w:r w:rsidRPr="006E2B4E">
        <w:tab/>
        <w:t>anything (including any payment for any act or forbearance) that the other government related entity receives from another entity in connection with, or in response to, or for the inducement of, the supply, or for any other related supply;</w:t>
      </w:r>
    </w:p>
    <w:p w:rsidR="009F41C9" w:rsidRPr="006E2B4E" w:rsidRDefault="009F41C9" w:rsidP="009F41C9">
      <w:pPr>
        <w:pStyle w:val="paragraph"/>
      </w:pPr>
      <w:r w:rsidRPr="006E2B4E">
        <w:tab/>
      </w:r>
      <w:r w:rsidRPr="006E2B4E">
        <w:tab/>
        <w:t>does not exceed the supplier’s anticipated or actual costs of making those supplies.</w:t>
      </w:r>
    </w:p>
    <w:p w:rsidR="009F41C9" w:rsidRPr="006E2B4E" w:rsidRDefault="009F41C9" w:rsidP="009F41C9">
      <w:pPr>
        <w:pStyle w:val="subsection"/>
      </w:pPr>
      <w:r w:rsidRPr="006E2B4E">
        <w:tab/>
        <w:t>(4)</w:t>
      </w:r>
      <w:r w:rsidRPr="006E2B4E">
        <w:tab/>
        <w:t xml:space="preserve">A payment is not the provision of </w:t>
      </w:r>
      <w:r w:rsidRPr="006E2B4E">
        <w:rPr>
          <w:b/>
          <w:i/>
        </w:rPr>
        <w:t>consideration</w:t>
      </w:r>
      <w:r w:rsidRPr="006E2B4E">
        <w:t xml:space="preserve"> if the payment is made by a </w:t>
      </w:r>
      <w:r w:rsidR="006E2B4E" w:rsidRPr="006E2B4E">
        <w:rPr>
          <w:position w:val="6"/>
          <w:sz w:val="16"/>
        </w:rPr>
        <w:t>*</w:t>
      </w:r>
      <w:r w:rsidRPr="006E2B4E">
        <w:t>government related entity to another government related entity and the payment is of a kind specified in regulations made for the purposes of this subsection.</w:t>
      </w:r>
    </w:p>
    <w:p w:rsidR="009F41C9" w:rsidRPr="006E2B4E" w:rsidRDefault="009F41C9" w:rsidP="009F41C9">
      <w:pPr>
        <w:pStyle w:val="subsection"/>
      </w:pPr>
      <w:r w:rsidRPr="006E2B4E">
        <w:tab/>
        <w:t>(5)</w:t>
      </w:r>
      <w:r w:rsidRPr="006E2B4E">
        <w:tab/>
        <w:t>This section applies despite section</w:t>
      </w:r>
      <w:r w:rsidR="006E2B4E">
        <w:t> </w:t>
      </w:r>
      <w:r w:rsidRPr="006E2B4E">
        <w:t>9</w:t>
      </w:r>
      <w:r w:rsidR="006E2B4E">
        <w:noBreakHyphen/>
      </w:r>
      <w:r w:rsidRPr="006E2B4E">
        <w:t>15.</w:t>
      </w:r>
    </w:p>
    <w:p w:rsidR="00300522" w:rsidRPr="006E2B4E" w:rsidRDefault="00300522" w:rsidP="00300522">
      <w:pPr>
        <w:pStyle w:val="ActHead5"/>
      </w:pPr>
      <w:bookmarkStart w:id="43" w:name="_Toc363822853"/>
      <w:r w:rsidRPr="006E2B4E">
        <w:rPr>
          <w:rStyle w:val="CharSectno"/>
        </w:rPr>
        <w:t>9</w:t>
      </w:r>
      <w:r w:rsidR="006E2B4E">
        <w:rPr>
          <w:rStyle w:val="CharSectno"/>
        </w:rPr>
        <w:noBreakHyphen/>
      </w:r>
      <w:r w:rsidRPr="006E2B4E">
        <w:rPr>
          <w:rStyle w:val="CharSectno"/>
        </w:rPr>
        <w:t>20</w:t>
      </w:r>
      <w:r w:rsidRPr="006E2B4E">
        <w:t xml:space="preserve">  Enterprises</w:t>
      </w:r>
      <w:bookmarkEnd w:id="43"/>
    </w:p>
    <w:p w:rsidR="00300522" w:rsidRPr="006E2B4E" w:rsidRDefault="00300522" w:rsidP="00300522">
      <w:pPr>
        <w:pStyle w:val="subsection"/>
      </w:pPr>
      <w:r w:rsidRPr="006E2B4E">
        <w:tab/>
        <w:t>(1)</w:t>
      </w:r>
      <w:r w:rsidRPr="006E2B4E">
        <w:tab/>
        <w:t xml:space="preserve">An </w:t>
      </w:r>
      <w:r w:rsidRPr="006E2B4E">
        <w:rPr>
          <w:b/>
          <w:bCs/>
          <w:i/>
          <w:iCs/>
        </w:rPr>
        <w:t>enterprise</w:t>
      </w:r>
      <w:r w:rsidRPr="006E2B4E">
        <w:t xml:space="preserve"> is an activity, or series of activities, done:</w:t>
      </w:r>
    </w:p>
    <w:p w:rsidR="00300522" w:rsidRPr="006E2B4E" w:rsidRDefault="00300522" w:rsidP="00300522">
      <w:pPr>
        <w:pStyle w:val="paragraph"/>
      </w:pPr>
      <w:r w:rsidRPr="006E2B4E">
        <w:tab/>
        <w:t>(a)</w:t>
      </w:r>
      <w:r w:rsidRPr="006E2B4E">
        <w:tab/>
        <w:t xml:space="preserve">in the form of a </w:t>
      </w:r>
      <w:r w:rsidR="006E2B4E" w:rsidRPr="006E2B4E">
        <w:rPr>
          <w:position w:val="6"/>
          <w:sz w:val="16"/>
          <w:szCs w:val="16"/>
        </w:rPr>
        <w:t>*</w:t>
      </w:r>
      <w:r w:rsidRPr="006E2B4E">
        <w:t>business; or</w:t>
      </w:r>
    </w:p>
    <w:p w:rsidR="00300522" w:rsidRPr="006E2B4E" w:rsidRDefault="00300522" w:rsidP="00300522">
      <w:pPr>
        <w:pStyle w:val="paragraph"/>
      </w:pPr>
      <w:r w:rsidRPr="006E2B4E">
        <w:tab/>
        <w:t>(b)</w:t>
      </w:r>
      <w:r w:rsidRPr="006E2B4E">
        <w:tab/>
        <w:t>in the form of an adventure or concern in the nature of trade; or</w:t>
      </w:r>
    </w:p>
    <w:p w:rsidR="00300522" w:rsidRPr="006E2B4E" w:rsidRDefault="00300522" w:rsidP="00300522">
      <w:pPr>
        <w:pStyle w:val="paragraph"/>
      </w:pPr>
      <w:r w:rsidRPr="006E2B4E">
        <w:tab/>
        <w:t>(c)</w:t>
      </w:r>
      <w:r w:rsidRPr="006E2B4E">
        <w:tab/>
        <w:t>on a regular or continuous basis, in the form of a lease, licence or other grant of an interest in property; or</w:t>
      </w:r>
    </w:p>
    <w:p w:rsidR="00300522" w:rsidRPr="006E2B4E" w:rsidRDefault="00300522" w:rsidP="00300522">
      <w:pPr>
        <w:pStyle w:val="paragraph"/>
      </w:pPr>
      <w:r w:rsidRPr="006E2B4E">
        <w:tab/>
        <w:t>(d)</w:t>
      </w:r>
      <w:r w:rsidRPr="006E2B4E">
        <w:tab/>
        <w:t>by the trustee of a fund that is covered by, or by an authority or institution that is covered by, Subdivision</w:t>
      </w:r>
      <w:r w:rsidR="006E2B4E">
        <w:t> </w:t>
      </w:r>
      <w:r w:rsidRPr="006E2B4E">
        <w:t>30</w:t>
      </w:r>
      <w:r w:rsidR="006E2B4E">
        <w:noBreakHyphen/>
      </w:r>
      <w:r w:rsidRPr="006E2B4E">
        <w:t xml:space="preserve">B of the </w:t>
      </w:r>
      <w:r w:rsidR="006E2B4E" w:rsidRPr="006E2B4E">
        <w:rPr>
          <w:position w:val="6"/>
          <w:sz w:val="16"/>
        </w:rPr>
        <w:t>*</w:t>
      </w:r>
      <w:r w:rsidR="0045758A" w:rsidRPr="006E2B4E">
        <w:t>ITAA 1997</w:t>
      </w:r>
      <w:r w:rsidRPr="006E2B4E">
        <w:t xml:space="preserve"> and to which deductible gifts can be made; or</w:t>
      </w:r>
    </w:p>
    <w:p w:rsidR="00300522" w:rsidRPr="006E2B4E" w:rsidRDefault="00300522" w:rsidP="00300522">
      <w:pPr>
        <w:pStyle w:val="paragraph"/>
      </w:pPr>
      <w:r w:rsidRPr="006E2B4E">
        <w:tab/>
        <w:t>(da)</w:t>
      </w:r>
      <w:r w:rsidRPr="006E2B4E">
        <w:tab/>
        <w:t xml:space="preserve">by a trustee of a </w:t>
      </w:r>
      <w:r w:rsidR="006E2B4E" w:rsidRPr="006E2B4E">
        <w:rPr>
          <w:position w:val="6"/>
          <w:sz w:val="16"/>
          <w:szCs w:val="16"/>
        </w:rPr>
        <w:t>*</w:t>
      </w:r>
      <w:r w:rsidRPr="006E2B4E">
        <w:t>complying superannuation fund or, if there is no trustee of the fund, by a person who manages the fund; or</w:t>
      </w:r>
    </w:p>
    <w:p w:rsidR="00852AEE" w:rsidRPr="006E2B4E" w:rsidRDefault="00852AEE" w:rsidP="00852AEE">
      <w:pPr>
        <w:pStyle w:val="paragraph"/>
      </w:pPr>
      <w:r w:rsidRPr="006E2B4E">
        <w:lastRenderedPageBreak/>
        <w:tab/>
        <w:t>(e)</w:t>
      </w:r>
      <w:r w:rsidRPr="006E2B4E">
        <w:tab/>
        <w:t>by a charity; or</w:t>
      </w:r>
    </w:p>
    <w:p w:rsidR="00300522" w:rsidRPr="006E2B4E" w:rsidRDefault="00300522" w:rsidP="00300522">
      <w:pPr>
        <w:pStyle w:val="paragraph"/>
      </w:pPr>
      <w:r w:rsidRPr="006E2B4E">
        <w:tab/>
        <w:t>(g)</w:t>
      </w:r>
      <w:r w:rsidRPr="006E2B4E">
        <w:tab/>
        <w:t>by the Commonwealth, a State or a Territory, or by a body corporate, or corporation sole, established for a public purpose by or under a law of the Commonwealth, a State or a Territory; or</w:t>
      </w:r>
    </w:p>
    <w:p w:rsidR="00300522" w:rsidRPr="006E2B4E" w:rsidRDefault="00300522" w:rsidP="00300522">
      <w:pPr>
        <w:pStyle w:val="paragraph"/>
      </w:pPr>
      <w:r w:rsidRPr="006E2B4E">
        <w:tab/>
        <w:t>(h)</w:t>
      </w:r>
      <w:r w:rsidRPr="006E2B4E">
        <w:tab/>
        <w:t>by a trustee of a fund covered by item</w:t>
      </w:r>
      <w:r w:rsidR="006E2B4E">
        <w:t> </w:t>
      </w:r>
      <w:r w:rsidRPr="006E2B4E">
        <w:t>2 of the table in section</w:t>
      </w:r>
      <w:r w:rsidR="006E2B4E">
        <w:t> </w:t>
      </w:r>
      <w:r w:rsidRPr="006E2B4E">
        <w:t>30</w:t>
      </w:r>
      <w:r w:rsidR="006E2B4E">
        <w:noBreakHyphen/>
      </w:r>
      <w:r w:rsidRPr="006E2B4E">
        <w:t>15 of the ITAA 1997 or of a fund that would be covered by that item if it had an ABN.</w:t>
      </w:r>
    </w:p>
    <w:p w:rsidR="00300522" w:rsidRPr="006E2B4E" w:rsidRDefault="00300522" w:rsidP="00300522">
      <w:pPr>
        <w:pStyle w:val="subsection"/>
      </w:pPr>
      <w:r w:rsidRPr="006E2B4E">
        <w:tab/>
        <w:t>(2)</w:t>
      </w:r>
      <w:r w:rsidRPr="006E2B4E">
        <w:tab/>
        <w:t xml:space="preserve">However, </w:t>
      </w:r>
      <w:r w:rsidRPr="006E2B4E">
        <w:rPr>
          <w:b/>
          <w:bCs/>
          <w:i/>
          <w:iCs/>
        </w:rPr>
        <w:t>enterprise</w:t>
      </w:r>
      <w:r w:rsidRPr="006E2B4E">
        <w:t xml:space="preserve"> does not include an activity, or series of activities, done:</w:t>
      </w:r>
    </w:p>
    <w:p w:rsidR="00300522" w:rsidRPr="006E2B4E" w:rsidRDefault="00300522" w:rsidP="00300522">
      <w:pPr>
        <w:pStyle w:val="paragraph"/>
      </w:pPr>
      <w:r w:rsidRPr="006E2B4E">
        <w:tab/>
        <w:t>(a)</w:t>
      </w:r>
      <w:r w:rsidRPr="006E2B4E">
        <w:tab/>
        <w:t xml:space="preserve">by a person as an employee or in connection with earning </w:t>
      </w:r>
      <w:r w:rsidR="006E2B4E" w:rsidRPr="006E2B4E">
        <w:rPr>
          <w:position w:val="6"/>
          <w:sz w:val="16"/>
          <w:szCs w:val="16"/>
        </w:rPr>
        <w:t>*</w:t>
      </w:r>
      <w:r w:rsidRPr="006E2B4E">
        <w:t xml:space="preserve">withholding payments covered by </w:t>
      </w:r>
      <w:r w:rsidR="006E2B4E">
        <w:t>subsection (</w:t>
      </w:r>
      <w:r w:rsidRPr="006E2B4E">
        <w:t>4</w:t>
      </w:r>
      <w:r w:rsidR="00A53099" w:rsidRPr="006E2B4E">
        <w:t>) (u</w:t>
      </w:r>
      <w:r w:rsidRPr="006E2B4E">
        <w:t xml:space="preserve">nless the activity or series is done in supplying services as the holder of an office that the person has accepted in the course of or in connection with an activity or series of activities of a kind mentioned in </w:t>
      </w:r>
      <w:r w:rsidR="006E2B4E">
        <w:t>subsection (</w:t>
      </w:r>
      <w:r w:rsidRPr="006E2B4E">
        <w:t>1)); or</w:t>
      </w:r>
    </w:p>
    <w:p w:rsidR="00300522" w:rsidRPr="006E2B4E" w:rsidRDefault="00300522" w:rsidP="00367157">
      <w:pPr>
        <w:pStyle w:val="notepara"/>
      </w:pPr>
      <w:r w:rsidRPr="006E2B4E">
        <w:t>Note:</w:t>
      </w:r>
      <w:r w:rsidRPr="006E2B4E">
        <w:tab/>
        <w:t xml:space="preserve">Acts done as mentioned in </w:t>
      </w:r>
      <w:r w:rsidR="006E2B4E">
        <w:t>paragraph (</w:t>
      </w:r>
      <w:r w:rsidRPr="006E2B4E">
        <w:t>a) will still form part of the activities of the enterprise to which the person provides work or services.</w:t>
      </w:r>
    </w:p>
    <w:p w:rsidR="00300522" w:rsidRPr="006E2B4E" w:rsidRDefault="00300522" w:rsidP="00300522">
      <w:pPr>
        <w:pStyle w:val="paragraph"/>
      </w:pPr>
      <w:r w:rsidRPr="006E2B4E">
        <w:tab/>
        <w:t>(b)</w:t>
      </w:r>
      <w:r w:rsidRPr="006E2B4E">
        <w:tab/>
        <w:t>as a private recreational pursuit or hobby; or</w:t>
      </w:r>
    </w:p>
    <w:p w:rsidR="00300522" w:rsidRPr="006E2B4E" w:rsidRDefault="00300522" w:rsidP="00300522">
      <w:pPr>
        <w:pStyle w:val="paragraph"/>
      </w:pPr>
      <w:r w:rsidRPr="006E2B4E">
        <w:tab/>
        <w:t>(c)</w:t>
      </w:r>
      <w:r w:rsidRPr="006E2B4E">
        <w:tab/>
        <w:t>by an individual (other than a trustee of a charitable fund, or of a fund covered by item</w:t>
      </w:r>
      <w:r w:rsidR="006E2B4E">
        <w:t> </w:t>
      </w:r>
      <w:r w:rsidRPr="006E2B4E">
        <w:t>2 of the table in section</w:t>
      </w:r>
      <w:r w:rsidR="006E2B4E">
        <w:t> </w:t>
      </w:r>
      <w:r w:rsidRPr="006E2B4E">
        <w:t>30</w:t>
      </w:r>
      <w:r w:rsidR="006E2B4E">
        <w:noBreakHyphen/>
      </w:r>
      <w:r w:rsidRPr="006E2B4E">
        <w:t xml:space="preserve">15 of the ITAA 1997 or of a fund that would be covered by that item if it had an ABN), or a </w:t>
      </w:r>
      <w:r w:rsidR="006E2B4E" w:rsidRPr="006E2B4E">
        <w:rPr>
          <w:position w:val="6"/>
          <w:sz w:val="16"/>
          <w:szCs w:val="16"/>
        </w:rPr>
        <w:t>*</w:t>
      </w:r>
      <w:r w:rsidRPr="006E2B4E">
        <w:t>partnership (all or most of the members of which are individuals), without a reasonable expectation of profit or gain; or</w:t>
      </w:r>
    </w:p>
    <w:p w:rsidR="00300522" w:rsidRPr="006E2B4E" w:rsidRDefault="00300522" w:rsidP="00300522">
      <w:pPr>
        <w:pStyle w:val="paragraph"/>
      </w:pPr>
      <w:r w:rsidRPr="006E2B4E">
        <w:tab/>
        <w:t>(d)</w:t>
      </w:r>
      <w:r w:rsidRPr="006E2B4E">
        <w:tab/>
        <w:t xml:space="preserve">as a member of a local governing body established by or under a </w:t>
      </w:r>
      <w:r w:rsidR="006E2B4E" w:rsidRPr="006E2B4E">
        <w:rPr>
          <w:position w:val="6"/>
          <w:sz w:val="16"/>
          <w:szCs w:val="16"/>
        </w:rPr>
        <w:t>*</w:t>
      </w:r>
      <w:r w:rsidRPr="006E2B4E">
        <w:t xml:space="preserve">State law or </w:t>
      </w:r>
      <w:r w:rsidR="006E2B4E" w:rsidRPr="006E2B4E">
        <w:rPr>
          <w:position w:val="6"/>
          <w:sz w:val="16"/>
          <w:szCs w:val="16"/>
        </w:rPr>
        <w:t>*</w:t>
      </w:r>
      <w:r w:rsidRPr="006E2B4E">
        <w:t xml:space="preserve">Territory law (except a local governing body to which </w:t>
      </w:r>
      <w:r w:rsidR="00E173DF" w:rsidRPr="006E2B4E">
        <w:t>paragraph</w:t>
      </w:r>
      <w:r w:rsidR="006E2B4E">
        <w:t> </w:t>
      </w:r>
      <w:r w:rsidR="00E173DF" w:rsidRPr="006E2B4E">
        <w:t>12</w:t>
      </w:r>
      <w:r w:rsidR="006E2B4E">
        <w:noBreakHyphen/>
      </w:r>
      <w:r w:rsidR="00E173DF" w:rsidRPr="006E2B4E">
        <w:t>45(1)(e)</w:t>
      </w:r>
      <w:r w:rsidRPr="006E2B4E">
        <w:t xml:space="preserve"> in Schedule</w:t>
      </w:r>
      <w:r w:rsidR="006E2B4E">
        <w:t> </w:t>
      </w:r>
      <w:r w:rsidRPr="006E2B4E">
        <w:t xml:space="preserve">1 to the </w:t>
      </w:r>
      <w:r w:rsidRPr="006E2B4E">
        <w:rPr>
          <w:i/>
          <w:iCs/>
        </w:rPr>
        <w:t>Taxation Administration Act 1953</w:t>
      </w:r>
      <w:r w:rsidRPr="006E2B4E">
        <w:t xml:space="preserve"> applies).</w:t>
      </w:r>
    </w:p>
    <w:p w:rsidR="00300522" w:rsidRPr="006E2B4E" w:rsidRDefault="00300522" w:rsidP="00300522">
      <w:pPr>
        <w:pStyle w:val="subsection"/>
      </w:pPr>
      <w:r w:rsidRPr="006E2B4E">
        <w:tab/>
        <w:t>(3)</w:t>
      </w:r>
      <w:r w:rsidRPr="006E2B4E">
        <w:tab/>
        <w:t>For the avoidance of doubt, the fact that activities of an entity are limited to making supplies to members of the entity does not prevent those activities:</w:t>
      </w:r>
    </w:p>
    <w:p w:rsidR="00300522" w:rsidRPr="006E2B4E" w:rsidRDefault="00300522" w:rsidP="00300522">
      <w:pPr>
        <w:pStyle w:val="paragraph"/>
        <w:keepNext/>
      </w:pPr>
      <w:r w:rsidRPr="006E2B4E">
        <w:lastRenderedPageBreak/>
        <w:tab/>
        <w:t>(a)</w:t>
      </w:r>
      <w:r w:rsidRPr="006E2B4E">
        <w:tab/>
        <w:t xml:space="preserve">being in the form of a </w:t>
      </w:r>
      <w:r w:rsidR="006E2B4E" w:rsidRPr="006E2B4E">
        <w:rPr>
          <w:position w:val="6"/>
          <w:sz w:val="16"/>
          <w:szCs w:val="16"/>
        </w:rPr>
        <w:t>*</w:t>
      </w:r>
      <w:r w:rsidRPr="006E2B4E">
        <w:t xml:space="preserve">business within the meaning of </w:t>
      </w:r>
      <w:r w:rsidR="006E2B4E">
        <w:t>paragraph (</w:t>
      </w:r>
      <w:r w:rsidRPr="006E2B4E">
        <w:t>1)(a); or</w:t>
      </w:r>
    </w:p>
    <w:p w:rsidR="00300522" w:rsidRPr="006E2B4E" w:rsidRDefault="00300522" w:rsidP="00300522">
      <w:pPr>
        <w:pStyle w:val="paragraph"/>
        <w:keepNext/>
      </w:pPr>
      <w:r w:rsidRPr="006E2B4E">
        <w:tab/>
        <w:t>(b)</w:t>
      </w:r>
      <w:r w:rsidRPr="006E2B4E">
        <w:tab/>
        <w:t xml:space="preserve">being in the form of an adventure or concern in the nature of trade within the meaning of </w:t>
      </w:r>
      <w:r w:rsidR="006E2B4E">
        <w:t>paragraph (</w:t>
      </w:r>
      <w:r w:rsidRPr="006E2B4E">
        <w:t>1)(b).</w:t>
      </w:r>
    </w:p>
    <w:p w:rsidR="00300522" w:rsidRPr="006E2B4E" w:rsidRDefault="00300522" w:rsidP="00300522">
      <w:pPr>
        <w:pStyle w:val="subsection"/>
      </w:pPr>
      <w:r w:rsidRPr="006E2B4E">
        <w:tab/>
        <w:t>(4)</w:t>
      </w:r>
      <w:r w:rsidRPr="006E2B4E">
        <w:tab/>
        <w:t xml:space="preserve">This subsection covers a </w:t>
      </w:r>
      <w:r w:rsidR="006E2B4E" w:rsidRPr="006E2B4E">
        <w:rPr>
          <w:position w:val="6"/>
          <w:sz w:val="16"/>
          <w:szCs w:val="16"/>
        </w:rPr>
        <w:t>*</w:t>
      </w:r>
      <w:r w:rsidRPr="006E2B4E">
        <w:t>withholding payment covered by any of the provisions in Schedule</w:t>
      </w:r>
      <w:r w:rsidR="006E2B4E">
        <w:t> </w:t>
      </w:r>
      <w:r w:rsidRPr="006E2B4E">
        <w:t xml:space="preserve">1 to the </w:t>
      </w:r>
      <w:r w:rsidRPr="006E2B4E">
        <w:rPr>
          <w:i/>
          <w:iCs/>
        </w:rPr>
        <w:t>Taxation Administration Act 1953</w:t>
      </w:r>
      <w:r w:rsidRPr="006E2B4E">
        <w:t xml:space="preserve"> listed in the table. </w:t>
      </w:r>
    </w:p>
    <w:p w:rsidR="00A53099" w:rsidRPr="006E2B4E"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6E2B4E" w:rsidTr="00A53099">
        <w:trPr>
          <w:tblHeader/>
        </w:trPr>
        <w:tc>
          <w:tcPr>
            <w:tcW w:w="7110" w:type="dxa"/>
            <w:gridSpan w:val="3"/>
            <w:tcBorders>
              <w:top w:val="single" w:sz="12" w:space="0" w:color="auto"/>
              <w:bottom w:val="single" w:sz="6" w:space="0" w:color="auto"/>
            </w:tcBorders>
            <w:shd w:val="clear" w:color="auto" w:fill="auto"/>
          </w:tcPr>
          <w:p w:rsidR="00300522" w:rsidRPr="006E2B4E" w:rsidRDefault="00300522" w:rsidP="00677DF0">
            <w:pPr>
              <w:pStyle w:val="Tabletext"/>
              <w:keepNext/>
              <w:keepLines/>
              <w:rPr>
                <w:b/>
              </w:rPr>
            </w:pPr>
            <w:r w:rsidRPr="006E2B4E">
              <w:rPr>
                <w:b/>
                <w:bCs/>
              </w:rPr>
              <w:t>Withholding payments covered</w:t>
            </w:r>
          </w:p>
        </w:tc>
      </w:tr>
      <w:tr w:rsidR="00300522" w:rsidRPr="006E2B4E" w:rsidTr="00A53099">
        <w:trPr>
          <w:tblHeader/>
        </w:trPr>
        <w:tc>
          <w:tcPr>
            <w:tcW w:w="708"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1843"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Provision</w:t>
            </w:r>
          </w:p>
        </w:tc>
        <w:tc>
          <w:tcPr>
            <w:tcW w:w="455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Subject matter</w:t>
            </w:r>
          </w:p>
        </w:tc>
      </w:tr>
      <w:tr w:rsidR="00300522" w:rsidRPr="006E2B4E" w:rsidTr="00A53099">
        <w:tc>
          <w:tcPr>
            <w:tcW w:w="708" w:type="dxa"/>
            <w:tcBorders>
              <w:top w:val="single" w:sz="12" w:space="0" w:color="auto"/>
            </w:tcBorders>
            <w:shd w:val="clear" w:color="auto" w:fill="auto"/>
          </w:tcPr>
          <w:p w:rsidR="00300522" w:rsidRPr="006E2B4E" w:rsidRDefault="00300522" w:rsidP="00300522">
            <w:pPr>
              <w:pStyle w:val="Tabletext"/>
            </w:pPr>
            <w:r w:rsidRPr="006E2B4E">
              <w:t>1</w:t>
            </w:r>
          </w:p>
        </w:tc>
        <w:tc>
          <w:tcPr>
            <w:tcW w:w="1843" w:type="dxa"/>
            <w:tcBorders>
              <w:top w:val="single" w:sz="12" w:space="0" w:color="auto"/>
            </w:tcBorders>
            <w:shd w:val="clear" w:color="auto" w:fill="auto"/>
          </w:tcPr>
          <w:p w:rsidR="00300522" w:rsidRPr="006E2B4E" w:rsidRDefault="00300522" w:rsidP="00300522">
            <w:pPr>
              <w:pStyle w:val="Tabletext"/>
            </w:pPr>
            <w:r w:rsidRPr="006E2B4E">
              <w:t>Section</w:t>
            </w:r>
            <w:r w:rsidR="006E2B4E">
              <w:t> </w:t>
            </w:r>
            <w:r w:rsidRPr="006E2B4E">
              <w:t>12</w:t>
            </w:r>
            <w:r w:rsidR="006E2B4E">
              <w:noBreakHyphen/>
            </w:r>
            <w:r w:rsidRPr="006E2B4E">
              <w:t>35</w:t>
            </w:r>
          </w:p>
        </w:tc>
        <w:tc>
          <w:tcPr>
            <w:tcW w:w="4559" w:type="dxa"/>
            <w:tcBorders>
              <w:top w:val="single" w:sz="12" w:space="0" w:color="auto"/>
            </w:tcBorders>
            <w:shd w:val="clear" w:color="auto" w:fill="auto"/>
          </w:tcPr>
          <w:p w:rsidR="00300522" w:rsidRPr="006E2B4E" w:rsidRDefault="00300522" w:rsidP="00300522">
            <w:pPr>
              <w:pStyle w:val="Tabletext"/>
            </w:pPr>
            <w:r w:rsidRPr="006E2B4E">
              <w:t>Payment to employee</w:t>
            </w:r>
          </w:p>
        </w:tc>
      </w:tr>
      <w:tr w:rsidR="00300522" w:rsidRPr="006E2B4E" w:rsidTr="00A53099">
        <w:tc>
          <w:tcPr>
            <w:tcW w:w="708" w:type="dxa"/>
            <w:shd w:val="clear" w:color="auto" w:fill="auto"/>
          </w:tcPr>
          <w:p w:rsidR="00300522" w:rsidRPr="006E2B4E" w:rsidRDefault="00300522" w:rsidP="00300522">
            <w:pPr>
              <w:pStyle w:val="Tabletext"/>
            </w:pPr>
            <w:r w:rsidRPr="006E2B4E">
              <w:t>2</w:t>
            </w:r>
          </w:p>
        </w:tc>
        <w:tc>
          <w:tcPr>
            <w:tcW w:w="1843" w:type="dxa"/>
            <w:shd w:val="clear" w:color="auto" w:fill="auto"/>
          </w:tcPr>
          <w:p w:rsidR="00300522" w:rsidRPr="006E2B4E" w:rsidRDefault="00300522" w:rsidP="00300522">
            <w:pPr>
              <w:pStyle w:val="Tabletext"/>
            </w:pPr>
            <w:r w:rsidRPr="006E2B4E">
              <w:t>Section</w:t>
            </w:r>
            <w:r w:rsidR="006E2B4E">
              <w:t> </w:t>
            </w:r>
            <w:r w:rsidRPr="006E2B4E">
              <w:t>12</w:t>
            </w:r>
            <w:r w:rsidR="006E2B4E">
              <w:noBreakHyphen/>
            </w:r>
            <w:r w:rsidRPr="006E2B4E">
              <w:t>40</w:t>
            </w:r>
          </w:p>
        </w:tc>
        <w:tc>
          <w:tcPr>
            <w:tcW w:w="4559" w:type="dxa"/>
            <w:shd w:val="clear" w:color="auto" w:fill="auto"/>
          </w:tcPr>
          <w:p w:rsidR="00300522" w:rsidRPr="006E2B4E" w:rsidRDefault="00300522" w:rsidP="00300522">
            <w:pPr>
              <w:pStyle w:val="Tabletext"/>
            </w:pPr>
            <w:r w:rsidRPr="006E2B4E">
              <w:t>Payment to company director</w:t>
            </w:r>
          </w:p>
        </w:tc>
      </w:tr>
      <w:tr w:rsidR="00300522" w:rsidRPr="006E2B4E" w:rsidTr="00A53099">
        <w:tc>
          <w:tcPr>
            <w:tcW w:w="708" w:type="dxa"/>
            <w:tcBorders>
              <w:bottom w:val="single" w:sz="4" w:space="0" w:color="auto"/>
            </w:tcBorders>
            <w:shd w:val="clear" w:color="auto" w:fill="auto"/>
          </w:tcPr>
          <w:p w:rsidR="00300522" w:rsidRPr="006E2B4E" w:rsidRDefault="00300522" w:rsidP="00300522">
            <w:pPr>
              <w:pStyle w:val="Tabletext"/>
            </w:pPr>
            <w:r w:rsidRPr="006E2B4E">
              <w:t>3</w:t>
            </w:r>
          </w:p>
        </w:tc>
        <w:tc>
          <w:tcPr>
            <w:tcW w:w="1843" w:type="dxa"/>
            <w:tcBorders>
              <w:bottom w:val="single" w:sz="4" w:space="0" w:color="auto"/>
            </w:tcBorders>
            <w:shd w:val="clear" w:color="auto" w:fill="auto"/>
          </w:tcPr>
          <w:p w:rsidR="00300522" w:rsidRPr="006E2B4E" w:rsidRDefault="00300522" w:rsidP="00300522">
            <w:pPr>
              <w:pStyle w:val="Tabletext"/>
            </w:pPr>
            <w:r w:rsidRPr="006E2B4E">
              <w:t>Section</w:t>
            </w:r>
            <w:r w:rsidR="006E2B4E">
              <w:t> </w:t>
            </w:r>
            <w:r w:rsidRPr="006E2B4E">
              <w:t>12</w:t>
            </w:r>
            <w:r w:rsidR="006E2B4E">
              <w:noBreakHyphen/>
            </w:r>
            <w:r w:rsidRPr="006E2B4E">
              <w:t>45</w:t>
            </w:r>
          </w:p>
        </w:tc>
        <w:tc>
          <w:tcPr>
            <w:tcW w:w="4559" w:type="dxa"/>
            <w:tcBorders>
              <w:bottom w:val="single" w:sz="4" w:space="0" w:color="auto"/>
            </w:tcBorders>
            <w:shd w:val="clear" w:color="auto" w:fill="auto"/>
          </w:tcPr>
          <w:p w:rsidR="00300522" w:rsidRPr="006E2B4E" w:rsidRDefault="00300522" w:rsidP="00300522">
            <w:pPr>
              <w:pStyle w:val="Tabletext"/>
            </w:pPr>
            <w:r w:rsidRPr="006E2B4E">
              <w:t>Payment to office holder</w:t>
            </w:r>
          </w:p>
        </w:tc>
      </w:tr>
      <w:tr w:rsidR="00300522" w:rsidRPr="006E2B4E" w:rsidTr="00A53099">
        <w:tc>
          <w:tcPr>
            <w:tcW w:w="708" w:type="dxa"/>
            <w:tcBorders>
              <w:bottom w:val="single" w:sz="12" w:space="0" w:color="auto"/>
            </w:tcBorders>
            <w:shd w:val="clear" w:color="auto" w:fill="auto"/>
          </w:tcPr>
          <w:p w:rsidR="00300522" w:rsidRPr="006E2B4E" w:rsidRDefault="00300522" w:rsidP="00300522">
            <w:pPr>
              <w:pStyle w:val="Tabletext"/>
            </w:pPr>
            <w:r w:rsidRPr="006E2B4E">
              <w:t>4</w:t>
            </w:r>
          </w:p>
        </w:tc>
        <w:tc>
          <w:tcPr>
            <w:tcW w:w="1843" w:type="dxa"/>
            <w:tcBorders>
              <w:bottom w:val="single" w:sz="12" w:space="0" w:color="auto"/>
            </w:tcBorders>
            <w:shd w:val="clear" w:color="auto" w:fill="auto"/>
          </w:tcPr>
          <w:p w:rsidR="00300522" w:rsidRPr="006E2B4E" w:rsidRDefault="00300522" w:rsidP="00300522">
            <w:pPr>
              <w:pStyle w:val="Tabletext"/>
            </w:pPr>
            <w:r w:rsidRPr="006E2B4E">
              <w:t>Section</w:t>
            </w:r>
            <w:r w:rsidR="006E2B4E">
              <w:t> </w:t>
            </w:r>
            <w:r w:rsidRPr="006E2B4E">
              <w:rPr>
                <w:noProof/>
              </w:rPr>
              <w:t>12</w:t>
            </w:r>
            <w:r w:rsidR="006E2B4E">
              <w:rPr>
                <w:noProof/>
              </w:rPr>
              <w:noBreakHyphen/>
            </w:r>
            <w:r w:rsidRPr="006E2B4E">
              <w:rPr>
                <w:noProof/>
              </w:rPr>
              <w:t>60</w:t>
            </w:r>
          </w:p>
        </w:tc>
        <w:tc>
          <w:tcPr>
            <w:tcW w:w="4559" w:type="dxa"/>
            <w:tcBorders>
              <w:bottom w:val="single" w:sz="12" w:space="0" w:color="auto"/>
            </w:tcBorders>
            <w:shd w:val="clear" w:color="auto" w:fill="auto"/>
          </w:tcPr>
          <w:p w:rsidR="00300522" w:rsidRPr="006E2B4E" w:rsidRDefault="00300522" w:rsidP="00300522">
            <w:pPr>
              <w:pStyle w:val="Tabletext"/>
            </w:pPr>
            <w:r w:rsidRPr="006E2B4E">
              <w:rPr>
                <w:noProof/>
              </w:rPr>
              <w:t>Payment under labour hire arrangement, or specified by regulations</w:t>
            </w:r>
          </w:p>
        </w:tc>
      </w:tr>
    </w:tbl>
    <w:p w:rsidR="00300522" w:rsidRPr="006E2B4E" w:rsidRDefault="00300522" w:rsidP="00300522">
      <w:pPr>
        <w:pStyle w:val="ActHead5"/>
      </w:pPr>
      <w:bookmarkStart w:id="44" w:name="_Toc363822854"/>
      <w:r w:rsidRPr="006E2B4E">
        <w:rPr>
          <w:rStyle w:val="CharSectno"/>
        </w:rPr>
        <w:t>9</w:t>
      </w:r>
      <w:r w:rsidR="006E2B4E">
        <w:rPr>
          <w:rStyle w:val="CharSectno"/>
        </w:rPr>
        <w:noBreakHyphen/>
      </w:r>
      <w:r w:rsidRPr="006E2B4E">
        <w:rPr>
          <w:rStyle w:val="CharSectno"/>
        </w:rPr>
        <w:t>25</w:t>
      </w:r>
      <w:r w:rsidRPr="006E2B4E">
        <w:t xml:space="preserve">  Supplies connected with </w:t>
      </w:r>
      <w:smartTag w:uri="urn:schemas-microsoft-com:office:smarttags" w:element="country-region">
        <w:smartTag w:uri="urn:schemas-microsoft-com:office:smarttags" w:element="place">
          <w:r w:rsidRPr="006E2B4E">
            <w:t>Australia</w:t>
          </w:r>
        </w:smartTag>
      </w:smartTag>
      <w:bookmarkEnd w:id="44"/>
    </w:p>
    <w:p w:rsidR="00300522" w:rsidRPr="006E2B4E" w:rsidRDefault="00300522" w:rsidP="00300522">
      <w:pPr>
        <w:pStyle w:val="SubsectionHead"/>
      </w:pPr>
      <w:r w:rsidRPr="006E2B4E">
        <w:t xml:space="preserve">Supplies of goods wholly within </w:t>
      </w:r>
      <w:smartTag w:uri="urn:schemas-microsoft-com:office:smarttags" w:element="country-region">
        <w:smartTag w:uri="urn:schemas-microsoft-com:office:smarttags" w:element="place">
          <w:r w:rsidRPr="006E2B4E">
            <w:t>Australia</w:t>
          </w:r>
        </w:smartTag>
      </w:smartTag>
    </w:p>
    <w:p w:rsidR="00300522" w:rsidRPr="006E2B4E" w:rsidRDefault="00300522" w:rsidP="00300522">
      <w:pPr>
        <w:pStyle w:val="subsection"/>
      </w:pPr>
      <w:r w:rsidRPr="006E2B4E">
        <w:tab/>
        <w:t>(1)</w:t>
      </w:r>
      <w:r w:rsidRPr="006E2B4E">
        <w:tab/>
        <w:t xml:space="preserve">A supply of goods is </w:t>
      </w:r>
      <w:r w:rsidRPr="006E2B4E">
        <w:rPr>
          <w:b/>
          <w:bCs/>
          <w:i/>
          <w:iCs/>
        </w:rPr>
        <w:t xml:space="preserve">connected with </w:t>
      </w:r>
      <w:smartTag w:uri="urn:schemas-microsoft-com:office:smarttags" w:element="country-region">
        <w:smartTag w:uri="urn:schemas-microsoft-com:office:smarttags" w:element="place">
          <w:r w:rsidRPr="006E2B4E">
            <w:rPr>
              <w:b/>
              <w:bCs/>
              <w:i/>
              <w:iCs/>
            </w:rPr>
            <w:t>Australia</w:t>
          </w:r>
        </w:smartTag>
      </w:smartTag>
      <w:r w:rsidRPr="006E2B4E">
        <w:t xml:space="preserve"> if the goods are delivered, or made available, in </w:t>
      </w:r>
      <w:smartTag w:uri="urn:schemas-microsoft-com:office:smarttags" w:element="country-region">
        <w:smartTag w:uri="urn:schemas-microsoft-com:office:smarttags" w:element="place">
          <w:r w:rsidRPr="006E2B4E">
            <w:t>Australia</w:t>
          </w:r>
        </w:smartTag>
      </w:smartTag>
      <w:r w:rsidRPr="006E2B4E">
        <w:t xml:space="preserve"> to the </w:t>
      </w:r>
      <w:r w:rsidR="006E2B4E" w:rsidRPr="006E2B4E">
        <w:rPr>
          <w:position w:val="6"/>
          <w:sz w:val="16"/>
          <w:szCs w:val="16"/>
        </w:rPr>
        <w:t>*</w:t>
      </w:r>
      <w:r w:rsidRPr="006E2B4E">
        <w:t>recipient of the supply.</w:t>
      </w:r>
    </w:p>
    <w:p w:rsidR="00300522" w:rsidRPr="006E2B4E" w:rsidRDefault="00300522" w:rsidP="00300522">
      <w:pPr>
        <w:pStyle w:val="SubsectionHead"/>
      </w:pPr>
      <w:r w:rsidRPr="006E2B4E">
        <w:t xml:space="preserve">Supplies of goods from </w:t>
      </w:r>
      <w:smartTag w:uri="urn:schemas-microsoft-com:office:smarttags" w:element="country-region">
        <w:smartTag w:uri="urn:schemas-microsoft-com:office:smarttags" w:element="place">
          <w:r w:rsidRPr="006E2B4E">
            <w:t>Australia</w:t>
          </w:r>
        </w:smartTag>
      </w:smartTag>
    </w:p>
    <w:p w:rsidR="00300522" w:rsidRPr="006E2B4E" w:rsidRDefault="00300522" w:rsidP="00300522">
      <w:pPr>
        <w:pStyle w:val="subsection"/>
      </w:pPr>
      <w:r w:rsidRPr="006E2B4E">
        <w:tab/>
        <w:t>(2)</w:t>
      </w:r>
      <w:r w:rsidRPr="006E2B4E">
        <w:tab/>
        <w:t xml:space="preserve">A supply of goods that involves the goods being removed from </w:t>
      </w:r>
      <w:smartTag w:uri="urn:schemas-microsoft-com:office:smarttags" w:element="country-region">
        <w:smartTag w:uri="urn:schemas-microsoft-com:office:smarttags" w:element="place">
          <w:r w:rsidRPr="006E2B4E">
            <w:t>Australia</w:t>
          </w:r>
        </w:smartTag>
      </w:smartTag>
      <w:r w:rsidRPr="006E2B4E">
        <w:t xml:space="preserve"> is </w:t>
      </w:r>
      <w:r w:rsidRPr="006E2B4E">
        <w:rPr>
          <w:b/>
          <w:bCs/>
          <w:i/>
          <w:iCs/>
        </w:rPr>
        <w:t xml:space="preserve">connected with </w:t>
      </w:r>
      <w:smartTag w:uri="urn:schemas-microsoft-com:office:smarttags" w:element="country-region">
        <w:smartTag w:uri="urn:schemas-microsoft-com:office:smarttags" w:element="place">
          <w:r w:rsidRPr="006E2B4E">
            <w:rPr>
              <w:b/>
              <w:bCs/>
              <w:i/>
              <w:iCs/>
            </w:rPr>
            <w:t>Australia</w:t>
          </w:r>
        </w:smartTag>
      </w:smartTag>
      <w:r w:rsidRPr="006E2B4E">
        <w:t>.</w:t>
      </w:r>
    </w:p>
    <w:p w:rsidR="00300522" w:rsidRPr="006E2B4E" w:rsidRDefault="00300522" w:rsidP="00300522">
      <w:pPr>
        <w:pStyle w:val="SubsectionHead"/>
      </w:pPr>
      <w:r w:rsidRPr="006E2B4E">
        <w:t xml:space="preserve">Supplies of goods to </w:t>
      </w:r>
      <w:smartTag w:uri="urn:schemas-microsoft-com:office:smarttags" w:element="country-region">
        <w:smartTag w:uri="urn:schemas-microsoft-com:office:smarttags" w:element="place">
          <w:r w:rsidRPr="006E2B4E">
            <w:t>Australia</w:t>
          </w:r>
        </w:smartTag>
      </w:smartTag>
    </w:p>
    <w:p w:rsidR="00300522" w:rsidRPr="006E2B4E" w:rsidRDefault="00300522" w:rsidP="00300522">
      <w:pPr>
        <w:pStyle w:val="subsection"/>
      </w:pPr>
      <w:r w:rsidRPr="006E2B4E">
        <w:tab/>
        <w:t>(3)</w:t>
      </w:r>
      <w:r w:rsidRPr="006E2B4E">
        <w:tab/>
        <w:t xml:space="preserve">A supply of goods that involves the goods being brought to </w:t>
      </w:r>
      <w:smartTag w:uri="urn:schemas-microsoft-com:office:smarttags" w:element="country-region">
        <w:smartTag w:uri="urn:schemas-microsoft-com:office:smarttags" w:element="place">
          <w:r w:rsidRPr="006E2B4E">
            <w:t>Australia</w:t>
          </w:r>
        </w:smartTag>
      </w:smartTag>
      <w:r w:rsidRPr="006E2B4E">
        <w:t xml:space="preserve"> is </w:t>
      </w:r>
      <w:r w:rsidRPr="006E2B4E">
        <w:rPr>
          <w:b/>
          <w:bCs/>
          <w:i/>
          <w:iCs/>
        </w:rPr>
        <w:t xml:space="preserve">connected with </w:t>
      </w:r>
      <w:smartTag w:uri="urn:schemas-microsoft-com:office:smarttags" w:element="country-region">
        <w:smartTag w:uri="urn:schemas-microsoft-com:office:smarttags" w:element="place">
          <w:r w:rsidRPr="006E2B4E">
            <w:rPr>
              <w:b/>
              <w:bCs/>
              <w:i/>
              <w:iCs/>
            </w:rPr>
            <w:t>Australia</w:t>
          </w:r>
        </w:smartTag>
      </w:smartTag>
      <w:r w:rsidRPr="006E2B4E">
        <w:t xml:space="preserve"> if the supplier either:</w:t>
      </w:r>
    </w:p>
    <w:p w:rsidR="00300522" w:rsidRPr="006E2B4E" w:rsidRDefault="00300522" w:rsidP="00300522">
      <w:pPr>
        <w:pStyle w:val="paragraph"/>
        <w:keepNext/>
      </w:pPr>
      <w:r w:rsidRPr="006E2B4E">
        <w:tab/>
        <w:t>(a)</w:t>
      </w:r>
      <w:r w:rsidRPr="006E2B4E">
        <w:tab/>
        <w:t xml:space="preserve">imports the goods into </w:t>
      </w:r>
      <w:smartTag w:uri="urn:schemas-microsoft-com:office:smarttags" w:element="country-region">
        <w:smartTag w:uri="urn:schemas-microsoft-com:office:smarttags" w:element="place">
          <w:r w:rsidRPr="006E2B4E">
            <w:t>Australia</w:t>
          </w:r>
        </w:smartTag>
      </w:smartTag>
      <w:r w:rsidRPr="006E2B4E">
        <w:t>; or</w:t>
      </w:r>
    </w:p>
    <w:p w:rsidR="00300522" w:rsidRPr="006E2B4E" w:rsidRDefault="00300522" w:rsidP="00300522">
      <w:pPr>
        <w:pStyle w:val="paragraph"/>
      </w:pPr>
      <w:r w:rsidRPr="006E2B4E">
        <w:tab/>
        <w:t>(b)</w:t>
      </w:r>
      <w:r w:rsidRPr="006E2B4E">
        <w:tab/>
        <w:t xml:space="preserve">installs or assembles the goods in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Head"/>
      </w:pPr>
      <w:r w:rsidRPr="006E2B4E">
        <w:lastRenderedPageBreak/>
        <w:t>Supplies of real property</w:t>
      </w:r>
    </w:p>
    <w:p w:rsidR="00300522" w:rsidRPr="006E2B4E" w:rsidRDefault="00300522" w:rsidP="00300522">
      <w:pPr>
        <w:pStyle w:val="subsection"/>
      </w:pPr>
      <w:r w:rsidRPr="006E2B4E">
        <w:tab/>
        <w:t>(4)</w:t>
      </w:r>
      <w:r w:rsidRPr="006E2B4E">
        <w:tab/>
        <w:t xml:space="preserve">A supply of </w:t>
      </w:r>
      <w:r w:rsidR="006E2B4E" w:rsidRPr="006E2B4E">
        <w:rPr>
          <w:position w:val="6"/>
          <w:sz w:val="16"/>
          <w:szCs w:val="16"/>
        </w:rPr>
        <w:t>*</w:t>
      </w:r>
      <w:r w:rsidRPr="006E2B4E">
        <w:t xml:space="preserve">real property is </w:t>
      </w:r>
      <w:r w:rsidRPr="006E2B4E">
        <w:rPr>
          <w:b/>
          <w:bCs/>
          <w:i/>
          <w:iCs/>
        </w:rPr>
        <w:t xml:space="preserve">connected with </w:t>
      </w:r>
      <w:smartTag w:uri="urn:schemas-microsoft-com:office:smarttags" w:element="country-region">
        <w:smartTag w:uri="urn:schemas-microsoft-com:office:smarttags" w:element="place">
          <w:r w:rsidRPr="006E2B4E">
            <w:rPr>
              <w:b/>
              <w:bCs/>
              <w:i/>
              <w:iCs/>
            </w:rPr>
            <w:t>Australia</w:t>
          </w:r>
        </w:smartTag>
      </w:smartTag>
      <w:r w:rsidRPr="006E2B4E">
        <w:t xml:space="preserve"> if the real property, or the land to which the real property relates, is in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Head"/>
      </w:pPr>
      <w:r w:rsidRPr="006E2B4E">
        <w:t>Supplies of anything else</w:t>
      </w:r>
    </w:p>
    <w:p w:rsidR="00300522" w:rsidRPr="006E2B4E" w:rsidRDefault="00300522" w:rsidP="00300522">
      <w:pPr>
        <w:pStyle w:val="subsection"/>
      </w:pPr>
      <w:r w:rsidRPr="006E2B4E">
        <w:tab/>
        <w:t>(5)</w:t>
      </w:r>
      <w:r w:rsidRPr="006E2B4E">
        <w:tab/>
        <w:t xml:space="preserve">A supply of anything other than goods or </w:t>
      </w:r>
      <w:r w:rsidR="006E2B4E" w:rsidRPr="006E2B4E">
        <w:rPr>
          <w:position w:val="6"/>
          <w:sz w:val="16"/>
          <w:szCs w:val="16"/>
        </w:rPr>
        <w:t>*</w:t>
      </w:r>
      <w:r w:rsidRPr="006E2B4E">
        <w:t xml:space="preserve">real property is </w:t>
      </w:r>
      <w:r w:rsidRPr="006E2B4E">
        <w:rPr>
          <w:b/>
          <w:bCs/>
          <w:i/>
          <w:iCs/>
        </w:rPr>
        <w:t xml:space="preserve">connected with </w:t>
      </w:r>
      <w:smartTag w:uri="urn:schemas-microsoft-com:office:smarttags" w:element="country-region">
        <w:smartTag w:uri="urn:schemas-microsoft-com:office:smarttags" w:element="place">
          <w:r w:rsidRPr="006E2B4E">
            <w:rPr>
              <w:b/>
              <w:bCs/>
              <w:i/>
              <w:iCs/>
            </w:rPr>
            <w:t>Australia</w:t>
          </w:r>
        </w:smartTag>
      </w:smartTag>
      <w:r w:rsidRPr="006E2B4E">
        <w:t xml:space="preserve"> if:</w:t>
      </w:r>
    </w:p>
    <w:p w:rsidR="00300522" w:rsidRPr="006E2B4E" w:rsidRDefault="00300522" w:rsidP="00300522">
      <w:pPr>
        <w:pStyle w:val="paragraph"/>
      </w:pPr>
      <w:r w:rsidRPr="006E2B4E">
        <w:tab/>
        <w:t>(a)</w:t>
      </w:r>
      <w:r w:rsidRPr="006E2B4E">
        <w:tab/>
        <w:t xml:space="preserve">the thing is done in </w:t>
      </w:r>
      <w:smartTag w:uri="urn:schemas-microsoft-com:office:smarttags" w:element="country-region">
        <w:smartTag w:uri="urn:schemas-microsoft-com:office:smarttags" w:element="place">
          <w:r w:rsidRPr="006E2B4E">
            <w:t>Australia</w:t>
          </w:r>
        </w:smartTag>
      </w:smartTag>
      <w:r w:rsidRPr="006E2B4E">
        <w:t>; or</w:t>
      </w:r>
    </w:p>
    <w:p w:rsidR="00300522" w:rsidRPr="006E2B4E" w:rsidRDefault="00300522" w:rsidP="00300522">
      <w:pPr>
        <w:pStyle w:val="paragraph"/>
      </w:pPr>
      <w:r w:rsidRPr="006E2B4E">
        <w:tab/>
        <w:t>(b)</w:t>
      </w:r>
      <w:r w:rsidRPr="006E2B4E">
        <w:tab/>
        <w:t xml:space="preserve">the supplier makes the supply through an </w:t>
      </w:r>
      <w:r w:rsidR="006E2B4E" w:rsidRPr="006E2B4E">
        <w:rPr>
          <w:position w:val="6"/>
          <w:sz w:val="16"/>
          <w:szCs w:val="16"/>
        </w:rPr>
        <w:t>*</w:t>
      </w:r>
      <w:r w:rsidRPr="006E2B4E">
        <w:t xml:space="preserve">enterprise that the supplier </w:t>
      </w:r>
      <w:r w:rsidR="006E2B4E" w:rsidRPr="006E2B4E">
        <w:rPr>
          <w:position w:val="6"/>
          <w:sz w:val="16"/>
          <w:szCs w:val="16"/>
        </w:rPr>
        <w:t>*</w:t>
      </w:r>
      <w:r w:rsidRPr="006E2B4E">
        <w:t xml:space="preserve">carries on in </w:t>
      </w:r>
      <w:smartTag w:uri="urn:schemas-microsoft-com:office:smarttags" w:element="country-region">
        <w:smartTag w:uri="urn:schemas-microsoft-com:office:smarttags" w:element="place">
          <w:r w:rsidRPr="006E2B4E">
            <w:t>Australia</w:t>
          </w:r>
        </w:smartTag>
      </w:smartTag>
      <w:r w:rsidRPr="006E2B4E">
        <w:t>; or</w:t>
      </w:r>
    </w:p>
    <w:p w:rsidR="00300522" w:rsidRPr="006E2B4E" w:rsidRDefault="00300522" w:rsidP="00300522">
      <w:pPr>
        <w:pStyle w:val="paragraph"/>
      </w:pPr>
      <w:r w:rsidRPr="006E2B4E">
        <w:tab/>
        <w:t>(c)</w:t>
      </w:r>
      <w:r w:rsidRPr="006E2B4E">
        <w:tab/>
        <w:t>all of the following apply:</w:t>
      </w:r>
    </w:p>
    <w:p w:rsidR="00300522" w:rsidRPr="006E2B4E" w:rsidRDefault="00300522" w:rsidP="00300522">
      <w:pPr>
        <w:pStyle w:val="paragraphsub"/>
      </w:pPr>
      <w:r w:rsidRPr="006E2B4E">
        <w:tab/>
        <w:t>(i)</w:t>
      </w:r>
      <w:r w:rsidRPr="006E2B4E">
        <w:tab/>
        <w:t xml:space="preserve">neither </w:t>
      </w:r>
      <w:r w:rsidR="006E2B4E">
        <w:t>paragraph (</w:t>
      </w:r>
      <w:r w:rsidRPr="006E2B4E">
        <w:t>a) nor (b) applies in respect of the thing;</w:t>
      </w:r>
    </w:p>
    <w:p w:rsidR="00300522" w:rsidRPr="006E2B4E" w:rsidRDefault="00300522" w:rsidP="00300522">
      <w:pPr>
        <w:pStyle w:val="paragraphsub"/>
      </w:pPr>
      <w:r w:rsidRPr="006E2B4E">
        <w:tab/>
        <w:t>(ii)</w:t>
      </w:r>
      <w:r w:rsidRPr="006E2B4E">
        <w:tab/>
        <w:t>the thing is a right or option to acquire another thing;</w:t>
      </w:r>
    </w:p>
    <w:p w:rsidR="00300522" w:rsidRPr="006E2B4E" w:rsidRDefault="00300522" w:rsidP="00300522">
      <w:pPr>
        <w:pStyle w:val="paragraphsub"/>
      </w:pPr>
      <w:r w:rsidRPr="006E2B4E">
        <w:tab/>
        <w:t>(iii)</w:t>
      </w:r>
      <w:r w:rsidRPr="006E2B4E">
        <w:tab/>
        <w:t xml:space="preserve">the supply of the other thing would be connected with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notetext"/>
      </w:pPr>
      <w:r w:rsidRPr="006E2B4E">
        <w:t>Example:</w:t>
      </w:r>
      <w:r w:rsidRPr="006E2B4E">
        <w:tab/>
        <w:t xml:space="preserve">A holiday package for </w:t>
      </w:r>
      <w:smartTag w:uri="urn:schemas-microsoft-com:office:smarttags" w:element="country-region">
        <w:smartTag w:uri="urn:schemas-microsoft-com:office:smarttags" w:element="place">
          <w:r w:rsidRPr="006E2B4E">
            <w:t>Australia</w:t>
          </w:r>
        </w:smartTag>
      </w:smartTag>
      <w:r w:rsidRPr="006E2B4E">
        <w:t xml:space="preserve"> that is supplied overseas might be connected with </w:t>
      </w:r>
      <w:smartTag w:uri="urn:schemas-microsoft-com:office:smarttags" w:element="country-region">
        <w:smartTag w:uri="urn:schemas-microsoft-com:office:smarttags" w:element="place">
          <w:r w:rsidRPr="006E2B4E">
            <w:t>Australia</w:t>
          </w:r>
        </w:smartTag>
      </w:smartTag>
      <w:r w:rsidRPr="006E2B4E">
        <w:t xml:space="preserve"> under </w:t>
      </w:r>
      <w:r w:rsidR="006E2B4E">
        <w:t>paragraph (</w:t>
      </w:r>
      <w:r w:rsidRPr="006E2B4E">
        <w:t>5)(c).</w:t>
      </w:r>
    </w:p>
    <w:p w:rsidR="00300522" w:rsidRPr="006E2B4E" w:rsidRDefault="00300522" w:rsidP="00300522">
      <w:pPr>
        <w:pStyle w:val="SubsectionHead"/>
      </w:pPr>
      <w:r w:rsidRPr="006E2B4E">
        <w:t xml:space="preserve">When enterprises are carried on in </w:t>
      </w:r>
      <w:smartTag w:uri="urn:schemas-microsoft-com:office:smarttags" w:element="country-region">
        <w:smartTag w:uri="urn:schemas-microsoft-com:office:smarttags" w:element="place">
          <w:r w:rsidRPr="006E2B4E">
            <w:t>Australia</w:t>
          </w:r>
        </w:smartTag>
      </w:smartTag>
    </w:p>
    <w:p w:rsidR="00300522" w:rsidRPr="006E2B4E" w:rsidRDefault="00300522" w:rsidP="00300522">
      <w:pPr>
        <w:pStyle w:val="subsection"/>
      </w:pPr>
      <w:r w:rsidRPr="006E2B4E">
        <w:tab/>
        <w:t>(6)</w:t>
      </w:r>
      <w:r w:rsidRPr="006E2B4E">
        <w:tab/>
        <w:t xml:space="preserve">An </w:t>
      </w:r>
      <w:r w:rsidR="006E2B4E" w:rsidRPr="006E2B4E">
        <w:rPr>
          <w:position w:val="6"/>
          <w:sz w:val="16"/>
          <w:szCs w:val="16"/>
        </w:rPr>
        <w:t>*</w:t>
      </w:r>
      <w:r w:rsidRPr="006E2B4E">
        <w:t xml:space="preserve">enterprise is </w:t>
      </w:r>
      <w:r w:rsidRPr="006E2B4E">
        <w:rPr>
          <w:b/>
          <w:bCs/>
          <w:i/>
          <w:iCs/>
        </w:rPr>
        <w:t xml:space="preserve">carried on in </w:t>
      </w:r>
      <w:smartTag w:uri="urn:schemas-microsoft-com:office:smarttags" w:element="country-region">
        <w:smartTag w:uri="urn:schemas-microsoft-com:office:smarttags" w:element="place">
          <w:r w:rsidRPr="006E2B4E">
            <w:rPr>
              <w:b/>
              <w:bCs/>
              <w:i/>
              <w:iCs/>
            </w:rPr>
            <w:t>Australia</w:t>
          </w:r>
        </w:smartTag>
      </w:smartTag>
      <w:r w:rsidRPr="006E2B4E">
        <w:t xml:space="preserve"> if the enterprise is carried on through:</w:t>
      </w:r>
    </w:p>
    <w:p w:rsidR="00300522" w:rsidRPr="006E2B4E" w:rsidRDefault="00300522" w:rsidP="00300522">
      <w:pPr>
        <w:pStyle w:val="paragraph"/>
      </w:pPr>
      <w:r w:rsidRPr="006E2B4E">
        <w:tab/>
        <w:t>(a)</w:t>
      </w:r>
      <w:r w:rsidRPr="006E2B4E">
        <w:tab/>
        <w:t>a permanent establishment (as defined in subsection</w:t>
      </w:r>
      <w:r w:rsidR="006E2B4E">
        <w:t> </w:t>
      </w:r>
      <w:r w:rsidRPr="006E2B4E">
        <w:t xml:space="preserve">6(1) of the </w:t>
      </w:r>
      <w:r w:rsidRPr="006E2B4E">
        <w:rPr>
          <w:i/>
          <w:iCs/>
        </w:rPr>
        <w:t>Income Tax Assessment Act 1936</w:t>
      </w:r>
      <w:r w:rsidRPr="006E2B4E">
        <w:t>); or</w:t>
      </w:r>
    </w:p>
    <w:p w:rsidR="00300522" w:rsidRPr="006E2B4E" w:rsidRDefault="00300522" w:rsidP="00300522">
      <w:pPr>
        <w:pStyle w:val="paragraph"/>
      </w:pPr>
      <w:r w:rsidRPr="006E2B4E">
        <w:tab/>
        <w:t>(b)</w:t>
      </w:r>
      <w:r w:rsidRPr="006E2B4E">
        <w:tab/>
        <w:t xml:space="preserve">a place that would be such a permanent establishment if </w:t>
      </w:r>
      <w:r w:rsidR="006E2B4E">
        <w:t>paragraph (</w:t>
      </w:r>
      <w:r w:rsidRPr="006E2B4E">
        <w:t>e), (f) or (g) of that definition did not apply.</w:t>
      </w:r>
    </w:p>
    <w:p w:rsidR="00300522" w:rsidRPr="006E2B4E" w:rsidRDefault="00300522" w:rsidP="00300522">
      <w:pPr>
        <w:pStyle w:val="ActHead5"/>
      </w:pPr>
      <w:bookmarkStart w:id="45" w:name="_Toc363822855"/>
      <w:r w:rsidRPr="006E2B4E">
        <w:rPr>
          <w:rStyle w:val="CharSectno"/>
        </w:rPr>
        <w:t>9</w:t>
      </w:r>
      <w:r w:rsidR="006E2B4E">
        <w:rPr>
          <w:rStyle w:val="CharSectno"/>
        </w:rPr>
        <w:noBreakHyphen/>
      </w:r>
      <w:r w:rsidRPr="006E2B4E">
        <w:rPr>
          <w:rStyle w:val="CharSectno"/>
        </w:rPr>
        <w:t>30</w:t>
      </w:r>
      <w:r w:rsidRPr="006E2B4E">
        <w:t xml:space="preserve">  Supplies that are GST</w:t>
      </w:r>
      <w:r w:rsidR="006E2B4E">
        <w:noBreakHyphen/>
      </w:r>
      <w:r w:rsidRPr="006E2B4E">
        <w:t>free or input taxed</w:t>
      </w:r>
      <w:bookmarkEnd w:id="45"/>
    </w:p>
    <w:p w:rsidR="00300522" w:rsidRPr="006E2B4E" w:rsidRDefault="00300522" w:rsidP="00300522">
      <w:pPr>
        <w:pStyle w:val="SubsectionHead"/>
      </w:pPr>
      <w:r w:rsidRPr="006E2B4E">
        <w:t>GST</w:t>
      </w:r>
      <w:r w:rsidR="006E2B4E">
        <w:noBreakHyphen/>
      </w:r>
      <w:r w:rsidRPr="006E2B4E">
        <w:t>free</w:t>
      </w:r>
    </w:p>
    <w:p w:rsidR="00300522" w:rsidRPr="006E2B4E" w:rsidRDefault="00300522" w:rsidP="00300522">
      <w:pPr>
        <w:pStyle w:val="subsection"/>
      </w:pPr>
      <w:r w:rsidRPr="006E2B4E">
        <w:tab/>
        <w:t>(1)</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it is GST</w:t>
      </w:r>
      <w:r w:rsidR="006E2B4E">
        <w:noBreakHyphen/>
      </w:r>
      <w:r w:rsidRPr="006E2B4E">
        <w:t>free under Division</w:t>
      </w:r>
      <w:r w:rsidR="006E2B4E">
        <w:t> </w:t>
      </w:r>
      <w:r w:rsidRPr="006E2B4E">
        <w:t>38 or under a provision of another Act; or</w:t>
      </w:r>
    </w:p>
    <w:p w:rsidR="00300522" w:rsidRPr="006E2B4E" w:rsidRDefault="00300522" w:rsidP="00300522">
      <w:pPr>
        <w:pStyle w:val="paragraph"/>
      </w:pPr>
      <w:r w:rsidRPr="006E2B4E">
        <w:lastRenderedPageBreak/>
        <w:tab/>
        <w:t>(b)</w:t>
      </w:r>
      <w:r w:rsidRPr="006E2B4E">
        <w:tab/>
        <w:t>it is a supply of a right to receive a supply that would be GST</w:t>
      </w:r>
      <w:r w:rsidR="006E2B4E">
        <w:noBreakHyphen/>
      </w:r>
      <w:r w:rsidRPr="006E2B4E">
        <w:t xml:space="preserve">free under </w:t>
      </w:r>
      <w:r w:rsidR="006E2B4E">
        <w:t>paragraph (</w:t>
      </w:r>
      <w:r w:rsidRPr="006E2B4E">
        <w:t>a).</w:t>
      </w:r>
    </w:p>
    <w:p w:rsidR="00300522" w:rsidRPr="006E2B4E" w:rsidRDefault="00300522" w:rsidP="00300522">
      <w:pPr>
        <w:pStyle w:val="SubsectionHead"/>
      </w:pPr>
      <w:r w:rsidRPr="006E2B4E">
        <w:t>Input taxed</w:t>
      </w:r>
    </w:p>
    <w:p w:rsidR="00300522" w:rsidRPr="006E2B4E" w:rsidRDefault="00300522" w:rsidP="00300522">
      <w:pPr>
        <w:pStyle w:val="subsection"/>
      </w:pPr>
      <w:r w:rsidRPr="006E2B4E">
        <w:tab/>
        <w:t>(2)</w:t>
      </w:r>
      <w:r w:rsidRPr="006E2B4E">
        <w:tab/>
        <w:t xml:space="preserve">A supply is </w:t>
      </w:r>
      <w:r w:rsidRPr="006E2B4E">
        <w:rPr>
          <w:b/>
          <w:bCs/>
          <w:i/>
          <w:iCs/>
        </w:rPr>
        <w:t>input taxed</w:t>
      </w:r>
      <w:r w:rsidRPr="006E2B4E">
        <w:t xml:space="preserve"> if:</w:t>
      </w:r>
    </w:p>
    <w:p w:rsidR="00300522" w:rsidRPr="006E2B4E" w:rsidRDefault="00300522" w:rsidP="00300522">
      <w:pPr>
        <w:pStyle w:val="paragraph"/>
      </w:pPr>
      <w:r w:rsidRPr="006E2B4E">
        <w:tab/>
        <w:t>(a)</w:t>
      </w:r>
      <w:r w:rsidRPr="006E2B4E">
        <w:tab/>
        <w:t>it is input taxed under Division</w:t>
      </w:r>
      <w:r w:rsidR="006E2B4E">
        <w:t> </w:t>
      </w:r>
      <w:r w:rsidRPr="006E2B4E">
        <w:t>40 or under a provision of another Act; or</w:t>
      </w:r>
    </w:p>
    <w:p w:rsidR="00300522" w:rsidRPr="006E2B4E" w:rsidRDefault="00300522" w:rsidP="00300522">
      <w:pPr>
        <w:pStyle w:val="paragraph"/>
      </w:pPr>
      <w:r w:rsidRPr="006E2B4E">
        <w:tab/>
        <w:t>(b)</w:t>
      </w:r>
      <w:r w:rsidRPr="006E2B4E">
        <w:tab/>
        <w:t xml:space="preserve">it is a supply of a right to receive a supply that would be input taxed under </w:t>
      </w:r>
      <w:r w:rsidR="006E2B4E">
        <w:t>paragraph (</w:t>
      </w:r>
      <w:r w:rsidRPr="006E2B4E">
        <w:t>a).</w:t>
      </w:r>
    </w:p>
    <w:p w:rsidR="00300522" w:rsidRPr="006E2B4E" w:rsidRDefault="00300522" w:rsidP="00300522">
      <w:pPr>
        <w:pStyle w:val="notetext"/>
      </w:pPr>
      <w:r w:rsidRPr="006E2B4E">
        <w:t>Note:</w:t>
      </w:r>
      <w:r w:rsidRPr="006E2B4E">
        <w:tab/>
        <w:t>If a supply is input taxed, there is no entitlement to an input tax credit for the things that are acquired or imported to make the supply (see sections</w:t>
      </w:r>
      <w:r w:rsidR="006E2B4E">
        <w:t> </w:t>
      </w:r>
      <w:r w:rsidRPr="006E2B4E">
        <w:t>11</w:t>
      </w:r>
      <w:r w:rsidR="006E2B4E">
        <w:noBreakHyphen/>
      </w:r>
      <w:r w:rsidRPr="006E2B4E">
        <w:t>15 and 15</w:t>
      </w:r>
      <w:r w:rsidR="006E2B4E">
        <w:noBreakHyphen/>
      </w:r>
      <w:r w:rsidRPr="006E2B4E">
        <w:t>10).</w:t>
      </w:r>
    </w:p>
    <w:p w:rsidR="00300522" w:rsidRPr="006E2B4E" w:rsidRDefault="00300522" w:rsidP="00300522">
      <w:pPr>
        <w:pStyle w:val="SubsectionHead"/>
        <w:tabs>
          <w:tab w:val="left" w:pos="1701"/>
        </w:tabs>
      </w:pPr>
      <w:r w:rsidRPr="006E2B4E">
        <w:t>Supplies that would be both GST</w:t>
      </w:r>
      <w:r w:rsidR="006E2B4E">
        <w:noBreakHyphen/>
      </w:r>
      <w:r w:rsidRPr="006E2B4E">
        <w:t xml:space="preserve">free and input taxed </w:t>
      </w:r>
    </w:p>
    <w:p w:rsidR="00300522" w:rsidRPr="006E2B4E" w:rsidRDefault="00300522" w:rsidP="00300522">
      <w:pPr>
        <w:pStyle w:val="subsection"/>
      </w:pPr>
      <w:r w:rsidRPr="006E2B4E">
        <w:tab/>
        <w:t>(3)</w:t>
      </w:r>
      <w:r w:rsidRPr="006E2B4E">
        <w:tab/>
        <w:t xml:space="preserve">To the extent that a supply would, apart from this subsection, be both </w:t>
      </w:r>
      <w:r w:rsidR="006E2B4E" w:rsidRPr="006E2B4E">
        <w:rPr>
          <w:position w:val="6"/>
          <w:sz w:val="16"/>
          <w:szCs w:val="16"/>
        </w:rPr>
        <w:t>*</w:t>
      </w:r>
      <w:r w:rsidRPr="006E2B4E">
        <w:t>GST</w:t>
      </w:r>
      <w:r w:rsidR="006E2B4E">
        <w:noBreakHyphen/>
      </w:r>
      <w:r w:rsidRPr="006E2B4E">
        <w:t xml:space="preserve">free and </w:t>
      </w:r>
      <w:r w:rsidR="006E2B4E" w:rsidRPr="006E2B4E">
        <w:rPr>
          <w:position w:val="6"/>
          <w:sz w:val="16"/>
          <w:szCs w:val="16"/>
        </w:rPr>
        <w:t>*</w:t>
      </w:r>
      <w:r w:rsidRPr="006E2B4E">
        <w:t xml:space="preserve">input taxed: </w:t>
      </w:r>
    </w:p>
    <w:p w:rsidR="00300522" w:rsidRPr="006E2B4E" w:rsidRDefault="00300522" w:rsidP="00300522">
      <w:pPr>
        <w:pStyle w:val="paragraph"/>
      </w:pPr>
      <w:r w:rsidRPr="006E2B4E">
        <w:tab/>
        <w:t>(a)</w:t>
      </w:r>
      <w:r w:rsidRPr="006E2B4E">
        <w:tab/>
        <w:t>the supply is GST</w:t>
      </w:r>
      <w:r w:rsidR="006E2B4E">
        <w:noBreakHyphen/>
      </w:r>
      <w:r w:rsidRPr="006E2B4E">
        <w:t xml:space="preserve">free and not input taxed, unless the provision under which it is input taxed requires the supplier to have chosen for its supplies of that kind to be input taxed; or </w:t>
      </w:r>
    </w:p>
    <w:p w:rsidR="00300522" w:rsidRPr="006E2B4E" w:rsidRDefault="00300522" w:rsidP="00300522">
      <w:pPr>
        <w:pStyle w:val="paragraph"/>
      </w:pPr>
      <w:r w:rsidRPr="006E2B4E">
        <w:tab/>
        <w:t>(b)</w:t>
      </w:r>
      <w:r w:rsidRPr="006E2B4E">
        <w:tab/>
        <w:t>the supply is input taxed and not GST</w:t>
      </w:r>
      <w:r w:rsidR="006E2B4E">
        <w:noBreakHyphen/>
      </w:r>
      <w:r w:rsidRPr="006E2B4E">
        <w:t xml:space="preserve">free, if that provision requires the supplier to have so chosen. </w:t>
      </w:r>
    </w:p>
    <w:p w:rsidR="00300522" w:rsidRPr="006E2B4E" w:rsidRDefault="00300522" w:rsidP="00300522">
      <w:pPr>
        <w:pStyle w:val="notetext"/>
      </w:pPr>
      <w:r w:rsidRPr="006E2B4E">
        <w:t>Note:</w:t>
      </w:r>
      <w:r w:rsidRPr="006E2B4E">
        <w:tab/>
        <w:t>Subdivisions</w:t>
      </w:r>
      <w:r w:rsidR="006E2B4E">
        <w:t> </w:t>
      </w:r>
      <w:r w:rsidRPr="006E2B4E">
        <w:t>40</w:t>
      </w:r>
      <w:r w:rsidR="006E2B4E">
        <w:noBreakHyphen/>
      </w:r>
      <w:r w:rsidRPr="006E2B4E">
        <w:t>E (School tuckshops and canteens) and 40</w:t>
      </w:r>
      <w:r w:rsidR="006E2B4E">
        <w:noBreakHyphen/>
      </w:r>
      <w:r w:rsidRPr="006E2B4E">
        <w:t>F (Fund</w:t>
      </w:r>
      <w:r w:rsidR="006E2B4E">
        <w:noBreakHyphen/>
      </w:r>
      <w:r w:rsidRPr="006E2B4E">
        <w:t xml:space="preserve">raising events conducted by </w:t>
      </w:r>
      <w:r w:rsidR="00860B86" w:rsidRPr="006E2B4E">
        <w:t>charities</w:t>
      </w:r>
      <w:r w:rsidRPr="006E2B4E">
        <w:t xml:space="preserve"> etc.) require such a choice.) </w:t>
      </w:r>
    </w:p>
    <w:p w:rsidR="00300522" w:rsidRPr="006E2B4E" w:rsidRDefault="00300522" w:rsidP="00300522">
      <w:pPr>
        <w:pStyle w:val="SubsectionHead"/>
      </w:pPr>
      <w:r w:rsidRPr="006E2B4E">
        <w:t>Supply of things used solely in connection with making supplies that are input taxed but not financial supplies</w:t>
      </w:r>
    </w:p>
    <w:p w:rsidR="00300522" w:rsidRPr="006E2B4E" w:rsidRDefault="00300522" w:rsidP="00300522">
      <w:pPr>
        <w:pStyle w:val="subsection"/>
      </w:pPr>
      <w:r w:rsidRPr="006E2B4E">
        <w:tab/>
        <w:t>(4)</w:t>
      </w:r>
      <w:r w:rsidRPr="006E2B4E">
        <w:tab/>
        <w:t xml:space="preserve">A supply is taken to be a supply that is </w:t>
      </w:r>
      <w:r w:rsidR="006E2B4E" w:rsidRPr="006E2B4E">
        <w:rPr>
          <w:position w:val="6"/>
          <w:sz w:val="16"/>
          <w:szCs w:val="16"/>
        </w:rPr>
        <w:t>*</w:t>
      </w:r>
      <w:r w:rsidRPr="006E2B4E">
        <w:t xml:space="preserve">input taxed if it is a supply of anything (other than </w:t>
      </w:r>
      <w:r w:rsidR="006E2B4E" w:rsidRPr="006E2B4E">
        <w:rPr>
          <w:position w:val="6"/>
          <w:sz w:val="16"/>
          <w:szCs w:val="16"/>
        </w:rPr>
        <w:t>*</w:t>
      </w:r>
      <w:r w:rsidRPr="006E2B4E">
        <w:t xml:space="preserve">new residential premises) that you have used </w:t>
      </w:r>
      <w:r w:rsidRPr="006E2B4E">
        <w:rPr>
          <w:i/>
          <w:iCs/>
        </w:rPr>
        <w:t>solely</w:t>
      </w:r>
      <w:r w:rsidRPr="006E2B4E">
        <w:t xml:space="preserve"> in connection with your supplies that are input taxed but are not </w:t>
      </w:r>
      <w:r w:rsidR="006E2B4E" w:rsidRPr="006E2B4E">
        <w:rPr>
          <w:position w:val="6"/>
          <w:sz w:val="16"/>
          <w:szCs w:val="16"/>
        </w:rPr>
        <w:t>*</w:t>
      </w:r>
      <w:r w:rsidRPr="006E2B4E">
        <w:t>financial supplies.</w:t>
      </w:r>
    </w:p>
    <w:p w:rsidR="00300522" w:rsidRPr="006E2B4E" w:rsidRDefault="00300522" w:rsidP="00300522">
      <w:pPr>
        <w:pStyle w:val="ActHead5"/>
      </w:pPr>
      <w:bookmarkStart w:id="46" w:name="_Toc363822856"/>
      <w:r w:rsidRPr="006E2B4E">
        <w:rPr>
          <w:rStyle w:val="CharSectno"/>
        </w:rPr>
        <w:lastRenderedPageBreak/>
        <w:t>9</w:t>
      </w:r>
      <w:r w:rsidR="006E2B4E">
        <w:rPr>
          <w:rStyle w:val="CharSectno"/>
        </w:rPr>
        <w:noBreakHyphen/>
      </w:r>
      <w:r w:rsidRPr="006E2B4E">
        <w:rPr>
          <w:rStyle w:val="CharSectno"/>
        </w:rPr>
        <w:t>39</w:t>
      </w:r>
      <w:r w:rsidRPr="006E2B4E">
        <w:t xml:space="preserve">  Special rules relating to taxable supplies</w:t>
      </w:r>
      <w:bookmarkEnd w:id="46"/>
    </w:p>
    <w:p w:rsidR="00300522" w:rsidRPr="006E2B4E" w:rsidRDefault="00300522" w:rsidP="00300522">
      <w:pPr>
        <w:pStyle w:val="subsection"/>
      </w:pPr>
      <w:r w:rsidRPr="006E2B4E">
        <w:tab/>
      </w:r>
      <w:r w:rsidRPr="006E2B4E">
        <w:tab/>
        <w:t>Chapter</w:t>
      </w:r>
      <w:r w:rsidR="006E2B4E">
        <w:t> </w:t>
      </w:r>
      <w:r w:rsidRPr="006E2B4E">
        <w:t>4 contains special rules relating to taxable supplies, as follows:</w:t>
      </w:r>
    </w:p>
    <w:p w:rsidR="00A53099" w:rsidRPr="006E2B4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E2B4E" w:rsidTr="00A53099">
        <w:trPr>
          <w:tblHeader/>
        </w:trPr>
        <w:tc>
          <w:tcPr>
            <w:tcW w:w="5921" w:type="dxa"/>
            <w:gridSpan w:val="3"/>
            <w:tcBorders>
              <w:top w:val="single" w:sz="12" w:space="0" w:color="auto"/>
              <w:bottom w:val="single" w:sz="6" w:space="0" w:color="auto"/>
            </w:tcBorders>
            <w:shd w:val="clear" w:color="auto" w:fill="auto"/>
          </w:tcPr>
          <w:p w:rsidR="00300522" w:rsidRPr="006E2B4E" w:rsidRDefault="00300522" w:rsidP="00300522">
            <w:pPr>
              <w:pStyle w:val="Tabletext"/>
              <w:keepNext/>
              <w:keepLines/>
              <w:rPr>
                <w:b/>
              </w:rPr>
            </w:pPr>
            <w:r w:rsidRPr="006E2B4E">
              <w:rPr>
                <w:b/>
                <w:bCs/>
              </w:rPr>
              <w:t>Checklist of special rules</w:t>
            </w:r>
          </w:p>
        </w:tc>
      </w:tr>
      <w:tr w:rsidR="00300522" w:rsidRPr="006E2B4E" w:rsidTr="00A53099">
        <w:trPr>
          <w:tblHeader/>
        </w:trPr>
        <w:tc>
          <w:tcPr>
            <w:tcW w:w="676" w:type="dxa"/>
            <w:tcBorders>
              <w:top w:val="single" w:sz="6" w:space="0" w:color="auto"/>
              <w:bottom w:val="single" w:sz="12" w:space="0" w:color="auto"/>
            </w:tcBorders>
            <w:shd w:val="clear" w:color="auto" w:fill="auto"/>
          </w:tcPr>
          <w:p w:rsidR="00300522" w:rsidRPr="006E2B4E" w:rsidRDefault="00300522" w:rsidP="00300522">
            <w:pPr>
              <w:pStyle w:val="Tabletext"/>
              <w:keepNext/>
              <w:keepLines/>
              <w:rPr>
                <w:b/>
              </w:rPr>
            </w:pPr>
            <w:r w:rsidRPr="006E2B4E">
              <w:rPr>
                <w:b/>
                <w:bCs/>
              </w:rPr>
              <w:t>Item</w:t>
            </w:r>
          </w:p>
        </w:tc>
        <w:tc>
          <w:tcPr>
            <w:tcW w:w="3544" w:type="dxa"/>
            <w:tcBorders>
              <w:top w:val="single" w:sz="6" w:space="0" w:color="auto"/>
              <w:bottom w:val="single" w:sz="12" w:space="0" w:color="auto"/>
            </w:tcBorders>
            <w:shd w:val="clear" w:color="auto" w:fill="auto"/>
          </w:tcPr>
          <w:p w:rsidR="00300522" w:rsidRPr="006E2B4E" w:rsidRDefault="00300522" w:rsidP="00300522">
            <w:pPr>
              <w:pStyle w:val="Tabletext"/>
              <w:keepNext/>
              <w:keepLines/>
              <w:rPr>
                <w:b/>
              </w:rPr>
            </w:pPr>
            <w:r w:rsidRPr="006E2B4E">
              <w:rPr>
                <w:b/>
                <w:bCs/>
              </w:rPr>
              <w:t>For this case ...</w:t>
            </w:r>
          </w:p>
        </w:tc>
        <w:tc>
          <w:tcPr>
            <w:tcW w:w="1701" w:type="dxa"/>
            <w:tcBorders>
              <w:top w:val="single" w:sz="6" w:space="0" w:color="auto"/>
              <w:bottom w:val="single" w:sz="12" w:space="0" w:color="auto"/>
            </w:tcBorders>
            <w:shd w:val="clear" w:color="auto" w:fill="auto"/>
          </w:tcPr>
          <w:p w:rsidR="00300522" w:rsidRPr="006E2B4E" w:rsidRDefault="00300522" w:rsidP="00300522">
            <w:pPr>
              <w:pStyle w:val="Tabletext"/>
              <w:keepNext/>
              <w:keepLines/>
              <w:rPr>
                <w:b/>
              </w:rPr>
            </w:pPr>
            <w:r w:rsidRPr="006E2B4E">
              <w:rPr>
                <w:b/>
                <w:bCs/>
              </w:rPr>
              <w:t>See:</w:t>
            </w:r>
          </w:p>
        </w:tc>
      </w:tr>
      <w:tr w:rsidR="00300522" w:rsidRPr="006E2B4E" w:rsidTr="00A53099">
        <w:tc>
          <w:tcPr>
            <w:tcW w:w="676" w:type="dxa"/>
            <w:tcBorders>
              <w:top w:val="single" w:sz="12" w:space="0" w:color="auto"/>
            </w:tcBorders>
            <w:shd w:val="clear" w:color="auto" w:fill="auto"/>
          </w:tcPr>
          <w:p w:rsidR="00300522" w:rsidRPr="006E2B4E" w:rsidRDefault="00300522" w:rsidP="00300522">
            <w:pPr>
              <w:pStyle w:val="Tabletext"/>
            </w:pPr>
            <w:r w:rsidRPr="006E2B4E">
              <w:t>1A</w:t>
            </w:r>
          </w:p>
        </w:tc>
        <w:tc>
          <w:tcPr>
            <w:tcW w:w="3544" w:type="dxa"/>
            <w:tcBorders>
              <w:top w:val="single" w:sz="12" w:space="0" w:color="auto"/>
            </w:tcBorders>
            <w:shd w:val="clear" w:color="auto" w:fill="auto"/>
          </w:tcPr>
          <w:p w:rsidR="00300522" w:rsidRPr="006E2B4E" w:rsidRDefault="00300522" w:rsidP="00300522">
            <w:pPr>
              <w:pStyle w:val="Tabletext"/>
            </w:pPr>
            <w:r w:rsidRPr="006E2B4E">
              <w:t xml:space="preserve">Agents and insurance brokers </w:t>
            </w:r>
          </w:p>
        </w:tc>
        <w:tc>
          <w:tcPr>
            <w:tcW w:w="1701" w:type="dxa"/>
            <w:tcBorders>
              <w:top w:val="single" w:sz="12" w:space="0" w:color="auto"/>
            </w:tcBorders>
            <w:shd w:val="clear" w:color="auto" w:fill="auto"/>
          </w:tcPr>
          <w:p w:rsidR="00300522" w:rsidRPr="006E2B4E" w:rsidRDefault="00300522" w:rsidP="00300522">
            <w:pPr>
              <w:pStyle w:val="Tabletext"/>
            </w:pPr>
            <w:r w:rsidRPr="006E2B4E">
              <w:t>Division</w:t>
            </w:r>
            <w:r w:rsidR="006E2B4E">
              <w:t> </w:t>
            </w:r>
            <w:r w:rsidRPr="006E2B4E">
              <w:t xml:space="preserve">153 </w:t>
            </w:r>
          </w:p>
        </w:tc>
      </w:tr>
      <w:tr w:rsidR="00300522" w:rsidRPr="006E2B4E" w:rsidTr="00A53099">
        <w:tc>
          <w:tcPr>
            <w:tcW w:w="676" w:type="dxa"/>
            <w:shd w:val="clear" w:color="auto" w:fill="auto"/>
          </w:tcPr>
          <w:p w:rsidR="00300522" w:rsidRPr="006E2B4E" w:rsidRDefault="00300522" w:rsidP="00300522">
            <w:pPr>
              <w:pStyle w:val="Tabletext"/>
            </w:pPr>
            <w:r w:rsidRPr="006E2B4E">
              <w:t>1</w:t>
            </w:r>
          </w:p>
        </w:tc>
        <w:tc>
          <w:tcPr>
            <w:tcW w:w="3544" w:type="dxa"/>
            <w:shd w:val="clear" w:color="auto" w:fill="auto"/>
          </w:tcPr>
          <w:p w:rsidR="00300522" w:rsidRPr="006E2B4E" w:rsidRDefault="00300522" w:rsidP="00300522">
            <w:pPr>
              <w:pStyle w:val="Tabletext"/>
            </w:pPr>
            <w:r w:rsidRPr="006E2B4E">
              <w:t>Associates</w:t>
            </w:r>
          </w:p>
        </w:tc>
        <w:tc>
          <w:tcPr>
            <w:tcW w:w="1701" w:type="dxa"/>
            <w:shd w:val="clear" w:color="auto" w:fill="auto"/>
          </w:tcPr>
          <w:p w:rsidR="00300522" w:rsidRPr="006E2B4E" w:rsidRDefault="00300522" w:rsidP="00300522">
            <w:pPr>
              <w:pStyle w:val="Tabletext"/>
            </w:pPr>
            <w:r w:rsidRPr="006E2B4E">
              <w:t>Division</w:t>
            </w:r>
            <w:r w:rsidR="006E2B4E">
              <w:t> </w:t>
            </w:r>
            <w:r w:rsidRPr="006E2B4E">
              <w:t>72</w:t>
            </w:r>
          </w:p>
        </w:tc>
      </w:tr>
      <w:tr w:rsidR="00300522" w:rsidRPr="006E2B4E" w:rsidTr="00A53099">
        <w:tc>
          <w:tcPr>
            <w:tcW w:w="676" w:type="dxa"/>
            <w:shd w:val="clear" w:color="auto" w:fill="auto"/>
          </w:tcPr>
          <w:p w:rsidR="00300522" w:rsidRPr="006E2B4E" w:rsidRDefault="00300522" w:rsidP="00300522">
            <w:pPr>
              <w:pStyle w:val="Tabletext"/>
            </w:pPr>
            <w:r w:rsidRPr="006E2B4E">
              <w:t>2</w:t>
            </w:r>
          </w:p>
        </w:tc>
        <w:tc>
          <w:tcPr>
            <w:tcW w:w="3544" w:type="dxa"/>
            <w:shd w:val="clear" w:color="auto" w:fill="auto"/>
          </w:tcPr>
          <w:p w:rsidR="00300522" w:rsidRPr="006E2B4E" w:rsidRDefault="00300522" w:rsidP="00300522">
            <w:pPr>
              <w:pStyle w:val="Tabletext"/>
            </w:pPr>
            <w:r w:rsidRPr="006E2B4E">
              <w:t>Cancelled lay</w:t>
            </w:r>
            <w:r w:rsidR="006E2B4E">
              <w:noBreakHyphen/>
            </w:r>
            <w:r w:rsidRPr="006E2B4E">
              <w:t>by sales</w:t>
            </w:r>
          </w:p>
        </w:tc>
        <w:tc>
          <w:tcPr>
            <w:tcW w:w="1701" w:type="dxa"/>
            <w:shd w:val="clear" w:color="auto" w:fill="auto"/>
          </w:tcPr>
          <w:p w:rsidR="00300522" w:rsidRPr="006E2B4E" w:rsidRDefault="00300522" w:rsidP="00300522">
            <w:pPr>
              <w:pStyle w:val="Tabletext"/>
            </w:pPr>
            <w:r w:rsidRPr="006E2B4E">
              <w:t>Division</w:t>
            </w:r>
            <w:r w:rsidR="006E2B4E">
              <w:t> </w:t>
            </w:r>
            <w:r w:rsidRPr="006E2B4E">
              <w:t>102</w:t>
            </w:r>
          </w:p>
        </w:tc>
      </w:tr>
      <w:tr w:rsidR="00300522" w:rsidRPr="006E2B4E" w:rsidTr="00A53099">
        <w:tc>
          <w:tcPr>
            <w:tcW w:w="676" w:type="dxa"/>
            <w:shd w:val="clear" w:color="auto" w:fill="auto"/>
          </w:tcPr>
          <w:p w:rsidR="00300522" w:rsidRPr="006E2B4E" w:rsidRDefault="00300522" w:rsidP="00300522">
            <w:pPr>
              <w:pStyle w:val="Tabletext"/>
            </w:pPr>
            <w:r w:rsidRPr="006E2B4E">
              <w:t>3</w:t>
            </w:r>
          </w:p>
        </w:tc>
        <w:tc>
          <w:tcPr>
            <w:tcW w:w="3544" w:type="dxa"/>
            <w:shd w:val="clear" w:color="auto" w:fill="auto"/>
          </w:tcPr>
          <w:p w:rsidR="00300522" w:rsidRPr="006E2B4E" w:rsidRDefault="00300522" w:rsidP="00300522">
            <w:pPr>
              <w:pStyle w:val="Tabletext"/>
            </w:pPr>
            <w:r w:rsidRPr="006E2B4E">
              <w:t>Company amalgamations</w:t>
            </w:r>
          </w:p>
        </w:tc>
        <w:tc>
          <w:tcPr>
            <w:tcW w:w="1701" w:type="dxa"/>
            <w:shd w:val="clear" w:color="auto" w:fill="auto"/>
          </w:tcPr>
          <w:p w:rsidR="00300522" w:rsidRPr="006E2B4E" w:rsidRDefault="00300522" w:rsidP="00300522">
            <w:pPr>
              <w:pStyle w:val="Tabletext"/>
            </w:pPr>
            <w:r w:rsidRPr="006E2B4E">
              <w:t>Division</w:t>
            </w:r>
            <w:r w:rsidR="006E2B4E">
              <w:t> </w:t>
            </w:r>
            <w:r w:rsidRPr="006E2B4E">
              <w:t>90</w:t>
            </w:r>
          </w:p>
        </w:tc>
      </w:tr>
      <w:tr w:rsidR="00300522" w:rsidRPr="006E2B4E" w:rsidTr="00A53099">
        <w:tc>
          <w:tcPr>
            <w:tcW w:w="676" w:type="dxa"/>
            <w:shd w:val="clear" w:color="auto" w:fill="auto"/>
          </w:tcPr>
          <w:p w:rsidR="00300522" w:rsidRPr="006E2B4E" w:rsidRDefault="00300522" w:rsidP="00300522">
            <w:pPr>
              <w:pStyle w:val="Tabletext"/>
            </w:pPr>
            <w:r w:rsidRPr="006E2B4E">
              <w:t>3A</w:t>
            </w:r>
          </w:p>
        </w:tc>
        <w:tc>
          <w:tcPr>
            <w:tcW w:w="3544" w:type="dxa"/>
            <w:shd w:val="clear" w:color="auto" w:fill="auto"/>
          </w:tcPr>
          <w:p w:rsidR="00300522" w:rsidRPr="006E2B4E" w:rsidRDefault="00300522" w:rsidP="00300522">
            <w:pPr>
              <w:pStyle w:val="Tabletext"/>
            </w:pPr>
            <w:r w:rsidRPr="006E2B4E">
              <w:t>Compulsory third party schemes</w:t>
            </w:r>
          </w:p>
        </w:tc>
        <w:tc>
          <w:tcPr>
            <w:tcW w:w="1701" w:type="dxa"/>
            <w:shd w:val="clear" w:color="auto" w:fill="auto"/>
          </w:tcPr>
          <w:p w:rsidR="00300522" w:rsidRPr="006E2B4E" w:rsidRDefault="00300522" w:rsidP="00300522">
            <w:pPr>
              <w:pStyle w:val="Tabletext"/>
            </w:pPr>
            <w:r w:rsidRPr="006E2B4E">
              <w:t>Division</w:t>
            </w:r>
            <w:r w:rsidR="006E2B4E">
              <w:t> </w:t>
            </w:r>
            <w:r w:rsidRPr="006E2B4E">
              <w:t>79</w:t>
            </w:r>
          </w:p>
        </w:tc>
      </w:tr>
      <w:tr w:rsidR="00300522" w:rsidRPr="006E2B4E" w:rsidTr="00A53099">
        <w:tc>
          <w:tcPr>
            <w:tcW w:w="676" w:type="dxa"/>
            <w:shd w:val="clear" w:color="auto" w:fill="auto"/>
          </w:tcPr>
          <w:p w:rsidR="00300522" w:rsidRPr="006E2B4E" w:rsidRDefault="00300522" w:rsidP="00300522">
            <w:pPr>
              <w:pStyle w:val="Tabletext"/>
            </w:pPr>
            <w:r w:rsidRPr="006E2B4E">
              <w:t>4</w:t>
            </w:r>
          </w:p>
        </w:tc>
        <w:tc>
          <w:tcPr>
            <w:tcW w:w="3544" w:type="dxa"/>
            <w:shd w:val="clear" w:color="auto" w:fill="auto"/>
          </w:tcPr>
          <w:p w:rsidR="00300522" w:rsidRPr="006E2B4E" w:rsidRDefault="00300522" w:rsidP="00300522">
            <w:pPr>
              <w:pStyle w:val="Tabletext"/>
            </w:pPr>
            <w:r w:rsidRPr="006E2B4E">
              <w:t>Deposits as security</w:t>
            </w:r>
          </w:p>
        </w:tc>
        <w:tc>
          <w:tcPr>
            <w:tcW w:w="1701" w:type="dxa"/>
            <w:shd w:val="clear" w:color="auto" w:fill="auto"/>
          </w:tcPr>
          <w:p w:rsidR="00300522" w:rsidRPr="006E2B4E" w:rsidRDefault="00300522" w:rsidP="00300522">
            <w:pPr>
              <w:pStyle w:val="Tabletext"/>
            </w:pPr>
            <w:r w:rsidRPr="006E2B4E">
              <w:t>Division</w:t>
            </w:r>
            <w:r w:rsidR="006E2B4E">
              <w:t> </w:t>
            </w:r>
            <w:r w:rsidRPr="006E2B4E">
              <w:t>99</w:t>
            </w:r>
          </w:p>
        </w:tc>
      </w:tr>
      <w:tr w:rsidR="00300522" w:rsidRPr="006E2B4E" w:rsidTr="00A53099">
        <w:tc>
          <w:tcPr>
            <w:tcW w:w="676" w:type="dxa"/>
            <w:shd w:val="clear" w:color="auto" w:fill="auto"/>
          </w:tcPr>
          <w:p w:rsidR="00300522" w:rsidRPr="006E2B4E" w:rsidRDefault="00300522" w:rsidP="00300522">
            <w:pPr>
              <w:pStyle w:val="Tabletext"/>
            </w:pPr>
            <w:r w:rsidRPr="006E2B4E">
              <w:t>5</w:t>
            </w:r>
          </w:p>
        </w:tc>
        <w:tc>
          <w:tcPr>
            <w:tcW w:w="3544" w:type="dxa"/>
            <w:shd w:val="clear" w:color="auto" w:fill="auto"/>
          </w:tcPr>
          <w:p w:rsidR="00300522" w:rsidRPr="006E2B4E" w:rsidRDefault="00300522" w:rsidP="00300522">
            <w:pPr>
              <w:pStyle w:val="Tabletext"/>
            </w:pPr>
            <w:r w:rsidRPr="006E2B4E">
              <w:t>Gambling</w:t>
            </w:r>
          </w:p>
        </w:tc>
        <w:tc>
          <w:tcPr>
            <w:tcW w:w="1701" w:type="dxa"/>
            <w:shd w:val="clear" w:color="auto" w:fill="auto"/>
          </w:tcPr>
          <w:p w:rsidR="00300522" w:rsidRPr="006E2B4E" w:rsidRDefault="00300522" w:rsidP="00300522">
            <w:pPr>
              <w:pStyle w:val="Tabletext"/>
            </w:pPr>
            <w:r w:rsidRPr="006E2B4E">
              <w:t>Division</w:t>
            </w:r>
            <w:r w:rsidR="006E2B4E">
              <w:t> </w:t>
            </w:r>
            <w:r w:rsidRPr="006E2B4E">
              <w:t>126</w:t>
            </w:r>
          </w:p>
        </w:tc>
      </w:tr>
      <w:tr w:rsidR="00300522" w:rsidRPr="006E2B4E" w:rsidTr="00A53099">
        <w:tc>
          <w:tcPr>
            <w:tcW w:w="676" w:type="dxa"/>
            <w:shd w:val="clear" w:color="auto" w:fill="auto"/>
          </w:tcPr>
          <w:p w:rsidR="00300522" w:rsidRPr="006E2B4E" w:rsidRDefault="00300522" w:rsidP="00300522">
            <w:pPr>
              <w:pStyle w:val="Tabletext"/>
            </w:pPr>
            <w:r w:rsidRPr="006E2B4E">
              <w:t>5A</w:t>
            </w:r>
          </w:p>
        </w:tc>
        <w:tc>
          <w:tcPr>
            <w:tcW w:w="3544" w:type="dxa"/>
            <w:shd w:val="clear" w:color="auto" w:fill="auto"/>
          </w:tcPr>
          <w:p w:rsidR="00300522" w:rsidRPr="006E2B4E" w:rsidRDefault="00300522" w:rsidP="00300522">
            <w:pPr>
              <w:pStyle w:val="Tabletext"/>
            </w:pPr>
            <w:r w:rsidRPr="006E2B4E">
              <w:t>GST religious groups</w:t>
            </w:r>
          </w:p>
        </w:tc>
        <w:tc>
          <w:tcPr>
            <w:tcW w:w="1701" w:type="dxa"/>
            <w:shd w:val="clear" w:color="auto" w:fill="auto"/>
          </w:tcPr>
          <w:p w:rsidR="00300522" w:rsidRPr="006E2B4E" w:rsidRDefault="00300522" w:rsidP="00300522">
            <w:pPr>
              <w:pStyle w:val="Tabletext"/>
            </w:pPr>
            <w:r w:rsidRPr="006E2B4E">
              <w:t>Division</w:t>
            </w:r>
            <w:r w:rsidR="006E2B4E">
              <w:t> </w:t>
            </w:r>
            <w:r w:rsidRPr="006E2B4E">
              <w:t>49</w:t>
            </w:r>
          </w:p>
        </w:tc>
      </w:tr>
      <w:tr w:rsidR="00300522" w:rsidRPr="006E2B4E" w:rsidTr="00A53099">
        <w:tc>
          <w:tcPr>
            <w:tcW w:w="676" w:type="dxa"/>
            <w:shd w:val="clear" w:color="auto" w:fill="auto"/>
          </w:tcPr>
          <w:p w:rsidR="00300522" w:rsidRPr="006E2B4E" w:rsidRDefault="00300522" w:rsidP="00300522">
            <w:pPr>
              <w:pStyle w:val="Tabletext"/>
            </w:pPr>
            <w:r w:rsidRPr="006E2B4E">
              <w:t>6</w:t>
            </w:r>
          </w:p>
        </w:tc>
        <w:tc>
          <w:tcPr>
            <w:tcW w:w="3544" w:type="dxa"/>
            <w:shd w:val="clear" w:color="auto" w:fill="auto"/>
          </w:tcPr>
          <w:p w:rsidR="00300522" w:rsidRPr="006E2B4E" w:rsidRDefault="00300522" w:rsidP="00300522">
            <w:pPr>
              <w:pStyle w:val="Tabletext"/>
            </w:pPr>
            <w:r w:rsidRPr="006E2B4E">
              <w:t>Insurance</w:t>
            </w:r>
          </w:p>
        </w:tc>
        <w:tc>
          <w:tcPr>
            <w:tcW w:w="1701" w:type="dxa"/>
            <w:shd w:val="clear" w:color="auto" w:fill="auto"/>
          </w:tcPr>
          <w:p w:rsidR="00300522" w:rsidRPr="006E2B4E" w:rsidRDefault="00300522" w:rsidP="00300522">
            <w:pPr>
              <w:pStyle w:val="Tabletext"/>
            </w:pPr>
            <w:r w:rsidRPr="006E2B4E">
              <w:t>Division</w:t>
            </w:r>
            <w:r w:rsidR="006E2B4E">
              <w:t> </w:t>
            </w:r>
            <w:r w:rsidRPr="006E2B4E">
              <w:t>78</w:t>
            </w:r>
          </w:p>
        </w:tc>
      </w:tr>
      <w:tr w:rsidR="00300522" w:rsidRPr="006E2B4E" w:rsidTr="00A53099">
        <w:tc>
          <w:tcPr>
            <w:tcW w:w="676" w:type="dxa"/>
            <w:shd w:val="clear" w:color="auto" w:fill="auto"/>
          </w:tcPr>
          <w:p w:rsidR="00300522" w:rsidRPr="006E2B4E" w:rsidRDefault="00300522" w:rsidP="00300522">
            <w:pPr>
              <w:pStyle w:val="Tabletext"/>
            </w:pPr>
            <w:r w:rsidRPr="006E2B4E">
              <w:t>7</w:t>
            </w:r>
          </w:p>
        </w:tc>
        <w:tc>
          <w:tcPr>
            <w:tcW w:w="3544" w:type="dxa"/>
            <w:shd w:val="clear" w:color="auto" w:fill="auto"/>
          </w:tcPr>
          <w:p w:rsidR="00300522" w:rsidRPr="006E2B4E" w:rsidRDefault="00300522" w:rsidP="00300522">
            <w:pPr>
              <w:pStyle w:val="Tabletext"/>
            </w:pPr>
            <w:r w:rsidRPr="006E2B4E">
              <w:t>Offshore supplies other than goods or real property</w:t>
            </w:r>
          </w:p>
        </w:tc>
        <w:tc>
          <w:tcPr>
            <w:tcW w:w="1701" w:type="dxa"/>
            <w:shd w:val="clear" w:color="auto" w:fill="auto"/>
          </w:tcPr>
          <w:p w:rsidR="00300522" w:rsidRPr="006E2B4E" w:rsidRDefault="00300522" w:rsidP="00300522">
            <w:pPr>
              <w:pStyle w:val="Tabletext"/>
            </w:pPr>
            <w:r w:rsidRPr="006E2B4E">
              <w:t>Division</w:t>
            </w:r>
            <w:r w:rsidR="006E2B4E">
              <w:t> </w:t>
            </w:r>
            <w:r w:rsidRPr="006E2B4E">
              <w:t>84</w:t>
            </w:r>
          </w:p>
        </w:tc>
      </w:tr>
      <w:tr w:rsidR="00300522" w:rsidRPr="006E2B4E" w:rsidTr="00A53099">
        <w:tc>
          <w:tcPr>
            <w:tcW w:w="676" w:type="dxa"/>
            <w:shd w:val="clear" w:color="auto" w:fill="auto"/>
          </w:tcPr>
          <w:p w:rsidR="00300522" w:rsidRPr="006E2B4E" w:rsidRDefault="00300522" w:rsidP="00300522">
            <w:pPr>
              <w:pStyle w:val="Tabletext"/>
            </w:pPr>
            <w:r w:rsidRPr="006E2B4E">
              <w:t>8</w:t>
            </w:r>
          </w:p>
        </w:tc>
        <w:tc>
          <w:tcPr>
            <w:tcW w:w="3544" w:type="dxa"/>
            <w:shd w:val="clear" w:color="auto" w:fill="auto"/>
          </w:tcPr>
          <w:p w:rsidR="00300522" w:rsidRPr="006E2B4E" w:rsidRDefault="00300522" w:rsidP="00300522">
            <w:pPr>
              <w:pStyle w:val="Tabletext"/>
            </w:pPr>
            <w:r w:rsidRPr="006E2B4E">
              <w:t>Payments of taxes, fees and charges</w:t>
            </w:r>
          </w:p>
        </w:tc>
        <w:tc>
          <w:tcPr>
            <w:tcW w:w="1701" w:type="dxa"/>
            <w:shd w:val="clear" w:color="auto" w:fill="auto"/>
          </w:tcPr>
          <w:p w:rsidR="00300522" w:rsidRPr="006E2B4E" w:rsidRDefault="00300522" w:rsidP="00300522">
            <w:pPr>
              <w:pStyle w:val="Tabletext"/>
            </w:pPr>
            <w:r w:rsidRPr="006E2B4E">
              <w:t>Division</w:t>
            </w:r>
            <w:r w:rsidR="006E2B4E">
              <w:t> </w:t>
            </w:r>
            <w:r w:rsidRPr="006E2B4E">
              <w:t>81</w:t>
            </w:r>
          </w:p>
        </w:tc>
      </w:tr>
      <w:tr w:rsidR="00300522" w:rsidRPr="006E2B4E" w:rsidTr="00A53099">
        <w:tc>
          <w:tcPr>
            <w:tcW w:w="676" w:type="dxa"/>
            <w:shd w:val="clear" w:color="auto" w:fill="auto"/>
          </w:tcPr>
          <w:p w:rsidR="00300522" w:rsidRPr="006E2B4E" w:rsidRDefault="00300522" w:rsidP="00300522">
            <w:pPr>
              <w:pStyle w:val="Tabletext"/>
            </w:pPr>
            <w:r w:rsidRPr="006E2B4E">
              <w:t>8A</w:t>
            </w:r>
          </w:p>
        </w:tc>
        <w:tc>
          <w:tcPr>
            <w:tcW w:w="3544" w:type="dxa"/>
            <w:shd w:val="clear" w:color="auto" w:fill="auto"/>
          </w:tcPr>
          <w:p w:rsidR="00300522" w:rsidRPr="006E2B4E" w:rsidRDefault="00300522" w:rsidP="00300522">
            <w:pPr>
              <w:pStyle w:val="Tabletext"/>
            </w:pPr>
            <w:r w:rsidRPr="006E2B4E">
              <w:t>Second</w:t>
            </w:r>
            <w:r w:rsidR="006E2B4E">
              <w:noBreakHyphen/>
            </w:r>
            <w:r w:rsidRPr="006E2B4E">
              <w:t>hand goods</w:t>
            </w:r>
          </w:p>
        </w:tc>
        <w:tc>
          <w:tcPr>
            <w:tcW w:w="1701" w:type="dxa"/>
            <w:shd w:val="clear" w:color="auto" w:fill="auto"/>
          </w:tcPr>
          <w:p w:rsidR="00300522" w:rsidRPr="006E2B4E" w:rsidRDefault="00300522" w:rsidP="00300522">
            <w:pPr>
              <w:pStyle w:val="Tabletext"/>
            </w:pPr>
            <w:r w:rsidRPr="006E2B4E">
              <w:t>Division</w:t>
            </w:r>
            <w:r w:rsidR="006E2B4E">
              <w:t> </w:t>
            </w:r>
            <w:r w:rsidRPr="006E2B4E">
              <w:t>66</w:t>
            </w:r>
          </w:p>
        </w:tc>
      </w:tr>
      <w:tr w:rsidR="00300522" w:rsidRPr="006E2B4E" w:rsidTr="00A53099">
        <w:tc>
          <w:tcPr>
            <w:tcW w:w="676" w:type="dxa"/>
            <w:shd w:val="clear" w:color="auto" w:fill="auto"/>
          </w:tcPr>
          <w:p w:rsidR="00300522" w:rsidRPr="006E2B4E" w:rsidRDefault="00300522" w:rsidP="00300522">
            <w:pPr>
              <w:pStyle w:val="Tabletext"/>
            </w:pPr>
            <w:r w:rsidRPr="006E2B4E">
              <w:t>8B</w:t>
            </w:r>
          </w:p>
        </w:tc>
        <w:tc>
          <w:tcPr>
            <w:tcW w:w="3544" w:type="dxa"/>
            <w:shd w:val="clear" w:color="auto" w:fill="auto"/>
          </w:tcPr>
          <w:p w:rsidR="00300522" w:rsidRPr="006E2B4E" w:rsidRDefault="00300522" w:rsidP="00300522">
            <w:pPr>
              <w:pStyle w:val="Tabletext"/>
            </w:pPr>
            <w:r w:rsidRPr="006E2B4E">
              <w:t>Settlement sharing arrangements</w:t>
            </w:r>
          </w:p>
        </w:tc>
        <w:tc>
          <w:tcPr>
            <w:tcW w:w="1701" w:type="dxa"/>
            <w:shd w:val="clear" w:color="auto" w:fill="auto"/>
          </w:tcPr>
          <w:p w:rsidR="00300522" w:rsidRPr="006E2B4E" w:rsidRDefault="00300522" w:rsidP="00300522">
            <w:pPr>
              <w:pStyle w:val="Tabletext"/>
            </w:pPr>
            <w:r w:rsidRPr="006E2B4E">
              <w:t>Division</w:t>
            </w:r>
            <w:r w:rsidR="006E2B4E">
              <w:t> </w:t>
            </w:r>
            <w:r w:rsidRPr="006E2B4E">
              <w:t>80</w:t>
            </w:r>
          </w:p>
        </w:tc>
      </w:tr>
      <w:tr w:rsidR="00300522" w:rsidRPr="006E2B4E" w:rsidTr="00A53099">
        <w:tc>
          <w:tcPr>
            <w:tcW w:w="676" w:type="dxa"/>
            <w:shd w:val="clear" w:color="auto" w:fill="auto"/>
          </w:tcPr>
          <w:p w:rsidR="00300522" w:rsidRPr="006E2B4E" w:rsidRDefault="00300522" w:rsidP="00300522">
            <w:pPr>
              <w:pStyle w:val="Tabletext"/>
            </w:pPr>
            <w:r w:rsidRPr="006E2B4E">
              <w:t>9</w:t>
            </w:r>
          </w:p>
        </w:tc>
        <w:tc>
          <w:tcPr>
            <w:tcW w:w="3544" w:type="dxa"/>
            <w:shd w:val="clear" w:color="auto" w:fill="auto"/>
          </w:tcPr>
          <w:p w:rsidR="00300522" w:rsidRPr="006E2B4E" w:rsidRDefault="00300522" w:rsidP="00300522">
            <w:pPr>
              <w:pStyle w:val="Tabletext"/>
            </w:pPr>
            <w:r w:rsidRPr="006E2B4E">
              <w:t>Supplies and acquisitions made on a progressive or periodic basis</w:t>
            </w:r>
          </w:p>
        </w:tc>
        <w:tc>
          <w:tcPr>
            <w:tcW w:w="1701" w:type="dxa"/>
            <w:shd w:val="clear" w:color="auto" w:fill="auto"/>
          </w:tcPr>
          <w:p w:rsidR="00300522" w:rsidRPr="006E2B4E" w:rsidRDefault="00300522" w:rsidP="00300522">
            <w:pPr>
              <w:pStyle w:val="Tabletext"/>
            </w:pPr>
            <w:r w:rsidRPr="006E2B4E">
              <w:t>Division</w:t>
            </w:r>
            <w:r w:rsidR="006E2B4E">
              <w:t> </w:t>
            </w:r>
            <w:r w:rsidRPr="006E2B4E">
              <w:t>156</w:t>
            </w:r>
          </w:p>
        </w:tc>
      </w:tr>
      <w:tr w:rsidR="00300522" w:rsidRPr="006E2B4E" w:rsidTr="00A53099">
        <w:tc>
          <w:tcPr>
            <w:tcW w:w="676" w:type="dxa"/>
            <w:shd w:val="clear" w:color="auto" w:fill="auto"/>
          </w:tcPr>
          <w:p w:rsidR="00300522" w:rsidRPr="006E2B4E" w:rsidRDefault="00300522" w:rsidP="00300522">
            <w:pPr>
              <w:pStyle w:val="Tabletext"/>
            </w:pPr>
            <w:r w:rsidRPr="006E2B4E">
              <w:t>9A</w:t>
            </w:r>
          </w:p>
        </w:tc>
        <w:tc>
          <w:tcPr>
            <w:tcW w:w="3544" w:type="dxa"/>
            <w:shd w:val="clear" w:color="auto" w:fill="auto"/>
          </w:tcPr>
          <w:p w:rsidR="00300522" w:rsidRPr="006E2B4E" w:rsidRDefault="00300522" w:rsidP="00300522">
            <w:pPr>
              <w:pStyle w:val="Tabletext"/>
            </w:pPr>
            <w:r w:rsidRPr="006E2B4E">
              <w:t>Supplies in return for rights to develop land</w:t>
            </w:r>
          </w:p>
        </w:tc>
        <w:tc>
          <w:tcPr>
            <w:tcW w:w="1701" w:type="dxa"/>
            <w:shd w:val="clear" w:color="auto" w:fill="auto"/>
          </w:tcPr>
          <w:p w:rsidR="00300522" w:rsidRPr="006E2B4E" w:rsidRDefault="00300522" w:rsidP="00300522">
            <w:pPr>
              <w:pStyle w:val="Tabletext"/>
            </w:pPr>
            <w:r w:rsidRPr="006E2B4E">
              <w:t>Division</w:t>
            </w:r>
            <w:r w:rsidR="006E2B4E">
              <w:t> </w:t>
            </w:r>
            <w:r w:rsidRPr="006E2B4E">
              <w:t>82</w:t>
            </w:r>
          </w:p>
        </w:tc>
      </w:tr>
      <w:tr w:rsidR="00300522" w:rsidRPr="006E2B4E" w:rsidTr="00A53099">
        <w:tc>
          <w:tcPr>
            <w:tcW w:w="676" w:type="dxa"/>
            <w:shd w:val="clear" w:color="auto" w:fill="auto"/>
          </w:tcPr>
          <w:p w:rsidR="00300522" w:rsidRPr="006E2B4E" w:rsidRDefault="00300522" w:rsidP="00300522">
            <w:pPr>
              <w:pStyle w:val="Tabletext"/>
            </w:pPr>
            <w:r w:rsidRPr="006E2B4E">
              <w:t>10</w:t>
            </w:r>
          </w:p>
        </w:tc>
        <w:tc>
          <w:tcPr>
            <w:tcW w:w="3544" w:type="dxa"/>
            <w:shd w:val="clear" w:color="auto" w:fill="auto"/>
          </w:tcPr>
          <w:p w:rsidR="00300522" w:rsidRPr="006E2B4E" w:rsidRDefault="00300522" w:rsidP="00300522">
            <w:pPr>
              <w:pStyle w:val="Tabletext"/>
            </w:pPr>
            <w:r w:rsidRPr="006E2B4E">
              <w:t>Supplies in satisfaction of debts</w:t>
            </w:r>
          </w:p>
        </w:tc>
        <w:tc>
          <w:tcPr>
            <w:tcW w:w="1701" w:type="dxa"/>
            <w:shd w:val="clear" w:color="auto" w:fill="auto"/>
          </w:tcPr>
          <w:p w:rsidR="00300522" w:rsidRPr="006E2B4E" w:rsidRDefault="00300522" w:rsidP="00300522">
            <w:pPr>
              <w:pStyle w:val="Tabletext"/>
            </w:pPr>
            <w:r w:rsidRPr="006E2B4E">
              <w:t>Division</w:t>
            </w:r>
            <w:r w:rsidR="006E2B4E">
              <w:t> </w:t>
            </w:r>
            <w:r w:rsidRPr="006E2B4E">
              <w:t>105</w:t>
            </w:r>
          </w:p>
        </w:tc>
      </w:tr>
      <w:tr w:rsidR="00300522" w:rsidRPr="006E2B4E" w:rsidTr="00A53099">
        <w:tc>
          <w:tcPr>
            <w:tcW w:w="676" w:type="dxa"/>
            <w:shd w:val="clear" w:color="auto" w:fill="auto"/>
          </w:tcPr>
          <w:p w:rsidR="00300522" w:rsidRPr="006E2B4E" w:rsidRDefault="00300522" w:rsidP="00300522">
            <w:pPr>
              <w:pStyle w:val="Tabletext"/>
            </w:pPr>
            <w:r w:rsidRPr="006E2B4E">
              <w:t>11</w:t>
            </w:r>
          </w:p>
        </w:tc>
        <w:tc>
          <w:tcPr>
            <w:tcW w:w="3544" w:type="dxa"/>
            <w:shd w:val="clear" w:color="auto" w:fill="auto"/>
          </w:tcPr>
          <w:p w:rsidR="00300522" w:rsidRPr="006E2B4E" w:rsidRDefault="00300522" w:rsidP="00300522">
            <w:pPr>
              <w:pStyle w:val="Tabletext"/>
            </w:pPr>
            <w:r w:rsidRPr="006E2B4E">
              <w:t xml:space="preserve">Supplies partly connected with </w:t>
            </w:r>
            <w:smartTag w:uri="urn:schemas-microsoft-com:office:smarttags" w:element="country-region">
              <w:smartTag w:uri="urn:schemas-microsoft-com:office:smarttags" w:element="place">
                <w:r w:rsidRPr="006E2B4E">
                  <w:t>Australia</w:t>
                </w:r>
              </w:smartTag>
            </w:smartTag>
          </w:p>
        </w:tc>
        <w:tc>
          <w:tcPr>
            <w:tcW w:w="1701" w:type="dxa"/>
            <w:shd w:val="clear" w:color="auto" w:fill="auto"/>
          </w:tcPr>
          <w:p w:rsidR="00300522" w:rsidRPr="006E2B4E" w:rsidRDefault="00300522" w:rsidP="00300522">
            <w:pPr>
              <w:pStyle w:val="Tabletext"/>
            </w:pPr>
            <w:r w:rsidRPr="006E2B4E">
              <w:t>Division</w:t>
            </w:r>
            <w:r w:rsidR="006E2B4E">
              <w:t> </w:t>
            </w:r>
            <w:r w:rsidRPr="006E2B4E">
              <w:t>96</w:t>
            </w:r>
          </w:p>
        </w:tc>
      </w:tr>
      <w:tr w:rsidR="00300522" w:rsidRPr="006E2B4E" w:rsidTr="00A53099">
        <w:tc>
          <w:tcPr>
            <w:tcW w:w="676" w:type="dxa"/>
            <w:shd w:val="clear" w:color="auto" w:fill="auto"/>
          </w:tcPr>
          <w:p w:rsidR="00300522" w:rsidRPr="006E2B4E" w:rsidRDefault="00300522" w:rsidP="00300522">
            <w:pPr>
              <w:pStyle w:val="Tabletext"/>
            </w:pPr>
            <w:r w:rsidRPr="006E2B4E">
              <w:t>12</w:t>
            </w:r>
          </w:p>
        </w:tc>
        <w:tc>
          <w:tcPr>
            <w:tcW w:w="3544" w:type="dxa"/>
            <w:shd w:val="clear" w:color="auto" w:fill="auto"/>
          </w:tcPr>
          <w:p w:rsidR="00300522" w:rsidRPr="006E2B4E" w:rsidRDefault="00300522" w:rsidP="00300522">
            <w:pPr>
              <w:pStyle w:val="Tabletext"/>
            </w:pPr>
            <w:r w:rsidRPr="006E2B4E">
              <w:t>Supply under arrangement covered by PAYG voluntary agreement</w:t>
            </w:r>
          </w:p>
        </w:tc>
        <w:tc>
          <w:tcPr>
            <w:tcW w:w="1701" w:type="dxa"/>
            <w:shd w:val="clear" w:color="auto" w:fill="auto"/>
          </w:tcPr>
          <w:p w:rsidR="00300522" w:rsidRPr="006E2B4E" w:rsidRDefault="00300522" w:rsidP="00300522">
            <w:pPr>
              <w:pStyle w:val="Tabletext"/>
            </w:pPr>
            <w:r w:rsidRPr="006E2B4E">
              <w:t>Division</w:t>
            </w:r>
            <w:r w:rsidR="006E2B4E">
              <w:t> </w:t>
            </w:r>
            <w:r w:rsidRPr="006E2B4E">
              <w:t>113</w:t>
            </w:r>
          </w:p>
        </w:tc>
      </w:tr>
      <w:tr w:rsidR="002D65B8" w:rsidRPr="006E2B4E" w:rsidTr="00A53099">
        <w:tc>
          <w:tcPr>
            <w:tcW w:w="676" w:type="dxa"/>
            <w:shd w:val="clear" w:color="auto" w:fill="auto"/>
          </w:tcPr>
          <w:p w:rsidR="002D65B8" w:rsidRPr="006E2B4E" w:rsidRDefault="002D65B8" w:rsidP="00300522">
            <w:pPr>
              <w:pStyle w:val="Tabletext"/>
            </w:pPr>
            <w:r w:rsidRPr="006E2B4E">
              <w:t>12A</w:t>
            </w:r>
          </w:p>
        </w:tc>
        <w:tc>
          <w:tcPr>
            <w:tcW w:w="3544" w:type="dxa"/>
            <w:shd w:val="clear" w:color="auto" w:fill="auto"/>
          </w:tcPr>
          <w:p w:rsidR="002D65B8" w:rsidRPr="006E2B4E" w:rsidRDefault="002D65B8" w:rsidP="00300522">
            <w:pPr>
              <w:pStyle w:val="Tabletext"/>
            </w:pPr>
            <w:r w:rsidRPr="006E2B4E">
              <w:t>Tax</w:t>
            </w:r>
            <w:r w:rsidR="006E2B4E">
              <w:noBreakHyphen/>
            </w:r>
            <w:r w:rsidRPr="006E2B4E">
              <w:t>related transactions</w:t>
            </w:r>
          </w:p>
        </w:tc>
        <w:tc>
          <w:tcPr>
            <w:tcW w:w="1701" w:type="dxa"/>
            <w:shd w:val="clear" w:color="auto" w:fill="auto"/>
          </w:tcPr>
          <w:p w:rsidR="002D65B8" w:rsidRPr="006E2B4E" w:rsidRDefault="002D65B8" w:rsidP="00300522">
            <w:pPr>
              <w:pStyle w:val="Tabletext"/>
            </w:pPr>
            <w:r w:rsidRPr="006E2B4E">
              <w:t>Division</w:t>
            </w:r>
            <w:r w:rsidR="006E2B4E">
              <w:t> </w:t>
            </w:r>
            <w:r w:rsidRPr="006E2B4E">
              <w:t>110</w:t>
            </w:r>
          </w:p>
        </w:tc>
      </w:tr>
      <w:tr w:rsidR="00300522" w:rsidRPr="006E2B4E" w:rsidTr="00A53099">
        <w:tc>
          <w:tcPr>
            <w:tcW w:w="676" w:type="dxa"/>
            <w:tcBorders>
              <w:bottom w:val="single" w:sz="4" w:space="0" w:color="auto"/>
            </w:tcBorders>
            <w:shd w:val="clear" w:color="auto" w:fill="auto"/>
          </w:tcPr>
          <w:p w:rsidR="00300522" w:rsidRPr="006E2B4E" w:rsidRDefault="00300522" w:rsidP="00300522">
            <w:pPr>
              <w:pStyle w:val="Tabletext"/>
            </w:pPr>
            <w:r w:rsidRPr="006E2B4E">
              <w:t>13</w:t>
            </w:r>
          </w:p>
        </w:tc>
        <w:tc>
          <w:tcPr>
            <w:tcW w:w="3544" w:type="dxa"/>
            <w:tcBorders>
              <w:bottom w:val="single" w:sz="4" w:space="0" w:color="auto"/>
            </w:tcBorders>
            <w:shd w:val="clear" w:color="auto" w:fill="auto"/>
          </w:tcPr>
          <w:p w:rsidR="00300522" w:rsidRPr="006E2B4E" w:rsidRDefault="00300522" w:rsidP="00300522">
            <w:pPr>
              <w:pStyle w:val="Tabletext"/>
            </w:pPr>
            <w:r w:rsidRPr="006E2B4E">
              <w:t>Telecommunication supplies</w:t>
            </w:r>
          </w:p>
        </w:tc>
        <w:tc>
          <w:tcPr>
            <w:tcW w:w="1701" w:type="dxa"/>
            <w:tcBorders>
              <w:bottom w:val="single" w:sz="4" w:space="0" w:color="auto"/>
            </w:tcBorders>
            <w:shd w:val="clear" w:color="auto" w:fill="auto"/>
          </w:tcPr>
          <w:p w:rsidR="00300522" w:rsidRPr="006E2B4E" w:rsidRDefault="00300522" w:rsidP="00300522">
            <w:pPr>
              <w:pStyle w:val="Tabletext"/>
            </w:pPr>
            <w:r w:rsidRPr="006E2B4E">
              <w:t>Division</w:t>
            </w:r>
            <w:r w:rsidR="006E2B4E">
              <w:t> </w:t>
            </w:r>
            <w:r w:rsidRPr="006E2B4E">
              <w:t>85</w:t>
            </w:r>
          </w:p>
        </w:tc>
      </w:tr>
      <w:tr w:rsidR="00300522" w:rsidRPr="006E2B4E" w:rsidTr="00A53099">
        <w:tc>
          <w:tcPr>
            <w:tcW w:w="676" w:type="dxa"/>
            <w:tcBorders>
              <w:bottom w:val="single" w:sz="12" w:space="0" w:color="auto"/>
            </w:tcBorders>
            <w:shd w:val="clear" w:color="auto" w:fill="auto"/>
          </w:tcPr>
          <w:p w:rsidR="00300522" w:rsidRPr="006E2B4E" w:rsidRDefault="00300522" w:rsidP="00300522">
            <w:pPr>
              <w:pStyle w:val="Tabletext"/>
            </w:pPr>
            <w:r w:rsidRPr="006E2B4E">
              <w:t>14</w:t>
            </w:r>
          </w:p>
        </w:tc>
        <w:tc>
          <w:tcPr>
            <w:tcW w:w="3544" w:type="dxa"/>
            <w:tcBorders>
              <w:bottom w:val="single" w:sz="12" w:space="0" w:color="auto"/>
            </w:tcBorders>
            <w:shd w:val="clear" w:color="auto" w:fill="auto"/>
          </w:tcPr>
          <w:p w:rsidR="00300522" w:rsidRPr="006E2B4E" w:rsidRDefault="00300522" w:rsidP="00300522">
            <w:pPr>
              <w:pStyle w:val="Tabletext"/>
            </w:pPr>
            <w:r w:rsidRPr="006E2B4E">
              <w:t>Vouchers</w:t>
            </w:r>
          </w:p>
        </w:tc>
        <w:tc>
          <w:tcPr>
            <w:tcW w:w="1701" w:type="dxa"/>
            <w:tcBorders>
              <w:bottom w:val="single" w:sz="12" w:space="0" w:color="auto"/>
            </w:tcBorders>
            <w:shd w:val="clear" w:color="auto" w:fill="auto"/>
          </w:tcPr>
          <w:p w:rsidR="00300522" w:rsidRPr="006E2B4E" w:rsidRDefault="00300522" w:rsidP="00300522">
            <w:pPr>
              <w:pStyle w:val="Tabletext"/>
            </w:pPr>
            <w:r w:rsidRPr="006E2B4E">
              <w:t>Division</w:t>
            </w:r>
            <w:r w:rsidR="006E2B4E">
              <w:t> </w:t>
            </w:r>
            <w:r w:rsidRPr="006E2B4E">
              <w:t>100</w:t>
            </w:r>
          </w:p>
        </w:tc>
      </w:tr>
    </w:tbl>
    <w:p w:rsidR="00300522" w:rsidRPr="006E2B4E" w:rsidRDefault="00300522" w:rsidP="00300522">
      <w:pPr>
        <w:pStyle w:val="ActHead4"/>
      </w:pPr>
      <w:bookmarkStart w:id="47" w:name="_Toc363822857"/>
      <w:r w:rsidRPr="006E2B4E">
        <w:rPr>
          <w:rStyle w:val="CharSubdNo"/>
        </w:rPr>
        <w:lastRenderedPageBreak/>
        <w:t>Subdivision</w:t>
      </w:r>
      <w:r w:rsidR="006E2B4E">
        <w:rPr>
          <w:rStyle w:val="CharSubdNo"/>
        </w:rPr>
        <w:t> </w:t>
      </w:r>
      <w:r w:rsidRPr="006E2B4E">
        <w:rPr>
          <w:rStyle w:val="CharSubdNo"/>
        </w:rPr>
        <w:t>9</w:t>
      </w:r>
      <w:r w:rsidR="006E2B4E">
        <w:rPr>
          <w:rStyle w:val="CharSubdNo"/>
        </w:rPr>
        <w:noBreakHyphen/>
      </w:r>
      <w:r w:rsidRPr="006E2B4E">
        <w:rPr>
          <w:rStyle w:val="CharSubdNo"/>
        </w:rPr>
        <w:t>B</w:t>
      </w:r>
      <w:r w:rsidRPr="006E2B4E">
        <w:t>—</w:t>
      </w:r>
      <w:r w:rsidRPr="006E2B4E">
        <w:rPr>
          <w:rStyle w:val="CharSubdText"/>
        </w:rPr>
        <w:t>Who is liable for GST on taxable supplies?</w:t>
      </w:r>
      <w:bookmarkEnd w:id="47"/>
    </w:p>
    <w:p w:rsidR="00300522" w:rsidRPr="006E2B4E" w:rsidRDefault="00300522" w:rsidP="00300522">
      <w:pPr>
        <w:pStyle w:val="ActHead5"/>
      </w:pPr>
      <w:bookmarkStart w:id="48" w:name="_Toc363822858"/>
      <w:r w:rsidRPr="006E2B4E">
        <w:rPr>
          <w:rStyle w:val="CharSectno"/>
        </w:rPr>
        <w:t>9</w:t>
      </w:r>
      <w:r w:rsidR="006E2B4E">
        <w:rPr>
          <w:rStyle w:val="CharSectno"/>
        </w:rPr>
        <w:noBreakHyphen/>
      </w:r>
      <w:r w:rsidRPr="006E2B4E">
        <w:rPr>
          <w:rStyle w:val="CharSectno"/>
        </w:rPr>
        <w:t>40</w:t>
      </w:r>
      <w:r w:rsidRPr="006E2B4E">
        <w:t xml:space="preserve">  Liability for GST on taxable supplies</w:t>
      </w:r>
      <w:bookmarkEnd w:id="48"/>
    </w:p>
    <w:p w:rsidR="00300522" w:rsidRPr="006E2B4E" w:rsidRDefault="00300522" w:rsidP="00300522">
      <w:pPr>
        <w:pStyle w:val="subsection"/>
      </w:pPr>
      <w:r w:rsidRPr="006E2B4E">
        <w:tab/>
      </w:r>
      <w:r w:rsidRPr="006E2B4E">
        <w:tab/>
        <w:t xml:space="preserve">You must pay the GST payable on any </w:t>
      </w:r>
      <w:r w:rsidR="006E2B4E" w:rsidRPr="006E2B4E">
        <w:rPr>
          <w:position w:val="6"/>
          <w:sz w:val="16"/>
          <w:szCs w:val="16"/>
        </w:rPr>
        <w:t>*</w:t>
      </w:r>
      <w:r w:rsidRPr="006E2B4E">
        <w:t>taxable supply that you make.</w:t>
      </w:r>
    </w:p>
    <w:p w:rsidR="00300522" w:rsidRPr="006E2B4E" w:rsidRDefault="00300522" w:rsidP="00300522">
      <w:pPr>
        <w:pStyle w:val="ActHead5"/>
      </w:pPr>
      <w:bookmarkStart w:id="49" w:name="_Toc363822859"/>
      <w:r w:rsidRPr="006E2B4E">
        <w:rPr>
          <w:rStyle w:val="CharSectno"/>
        </w:rPr>
        <w:t>9</w:t>
      </w:r>
      <w:r w:rsidR="006E2B4E">
        <w:rPr>
          <w:rStyle w:val="CharSectno"/>
        </w:rPr>
        <w:noBreakHyphen/>
      </w:r>
      <w:r w:rsidRPr="006E2B4E">
        <w:rPr>
          <w:rStyle w:val="CharSectno"/>
        </w:rPr>
        <w:t>69</w:t>
      </w:r>
      <w:r w:rsidRPr="006E2B4E">
        <w:t xml:space="preserve">  Special rules relating to liability for GST on taxable supplies</w:t>
      </w:r>
      <w:bookmarkEnd w:id="49"/>
    </w:p>
    <w:p w:rsidR="00300522" w:rsidRPr="006E2B4E" w:rsidRDefault="00300522" w:rsidP="00300522">
      <w:pPr>
        <w:pStyle w:val="subsection"/>
      </w:pPr>
      <w:r w:rsidRPr="006E2B4E">
        <w:tab/>
      </w:r>
      <w:r w:rsidRPr="006E2B4E">
        <w:tab/>
        <w:t>Chapter</w:t>
      </w:r>
      <w:r w:rsidR="006E2B4E">
        <w:t> </w:t>
      </w:r>
      <w:r w:rsidRPr="006E2B4E">
        <w:t>4 contains special rules relating to liability for GST on taxable supplies, as follows:</w:t>
      </w:r>
    </w:p>
    <w:p w:rsidR="00A53099" w:rsidRPr="006E2B4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6E2B4E" w:rsidTr="00A53099">
        <w:trPr>
          <w:tblHeader/>
        </w:trPr>
        <w:tc>
          <w:tcPr>
            <w:tcW w:w="4244" w:type="dxa"/>
            <w:gridSpan w:val="2"/>
            <w:tcBorders>
              <w:top w:val="single" w:sz="12" w:space="0" w:color="auto"/>
              <w:bottom w:val="single" w:sz="6" w:space="0" w:color="auto"/>
            </w:tcBorders>
            <w:shd w:val="clear" w:color="auto" w:fill="auto"/>
          </w:tcPr>
          <w:p w:rsidR="00300522" w:rsidRPr="006E2B4E" w:rsidRDefault="00300522" w:rsidP="00677DF0">
            <w:pPr>
              <w:pStyle w:val="Tabletext"/>
              <w:keepNext/>
              <w:keepLines/>
              <w:rPr>
                <w:b/>
              </w:rPr>
            </w:pPr>
            <w:r w:rsidRPr="006E2B4E">
              <w:rPr>
                <w:b/>
                <w:bCs/>
              </w:rPr>
              <w:t>Checklist of special rules</w:t>
            </w:r>
          </w:p>
        </w:tc>
        <w:tc>
          <w:tcPr>
            <w:tcW w:w="1710" w:type="dxa"/>
            <w:tcBorders>
              <w:top w:val="single" w:sz="12" w:space="0" w:color="auto"/>
              <w:bottom w:val="single" w:sz="6" w:space="0" w:color="auto"/>
            </w:tcBorders>
            <w:shd w:val="clear" w:color="auto" w:fill="auto"/>
          </w:tcPr>
          <w:p w:rsidR="00300522" w:rsidRPr="006E2B4E" w:rsidRDefault="00300522" w:rsidP="00677DF0">
            <w:pPr>
              <w:pStyle w:val="Tabletext"/>
              <w:keepNext/>
              <w:keepLines/>
              <w:rPr>
                <w:b/>
              </w:rPr>
            </w:pPr>
          </w:p>
        </w:tc>
      </w:tr>
      <w:tr w:rsidR="00300522" w:rsidRPr="006E2B4E" w:rsidTr="00A53099">
        <w:trPr>
          <w:tblHeader/>
        </w:trPr>
        <w:tc>
          <w:tcPr>
            <w:tcW w:w="680" w:type="dxa"/>
            <w:tcBorders>
              <w:top w:val="single" w:sz="6" w:space="0" w:color="auto"/>
              <w:bottom w:val="single" w:sz="12" w:space="0" w:color="auto"/>
            </w:tcBorders>
            <w:shd w:val="clear" w:color="auto" w:fill="auto"/>
          </w:tcPr>
          <w:p w:rsidR="00300522" w:rsidRPr="006E2B4E" w:rsidRDefault="00300522" w:rsidP="00677DF0">
            <w:pPr>
              <w:pStyle w:val="Tabletext"/>
              <w:keepNext/>
              <w:keepLines/>
              <w:rPr>
                <w:b/>
              </w:rPr>
            </w:pPr>
            <w:r w:rsidRPr="006E2B4E">
              <w:rPr>
                <w:b/>
                <w:bCs/>
              </w:rPr>
              <w:t>Item</w:t>
            </w:r>
          </w:p>
        </w:tc>
        <w:tc>
          <w:tcPr>
            <w:tcW w:w="3564" w:type="dxa"/>
            <w:tcBorders>
              <w:top w:val="single" w:sz="6" w:space="0" w:color="auto"/>
              <w:bottom w:val="single" w:sz="12" w:space="0" w:color="auto"/>
            </w:tcBorders>
            <w:shd w:val="clear" w:color="auto" w:fill="auto"/>
          </w:tcPr>
          <w:p w:rsidR="00300522" w:rsidRPr="006E2B4E" w:rsidRDefault="00300522" w:rsidP="00677DF0">
            <w:pPr>
              <w:pStyle w:val="Tabletext"/>
              <w:keepNext/>
              <w:keepLines/>
              <w:rPr>
                <w:b/>
              </w:rPr>
            </w:pPr>
            <w:r w:rsidRPr="006E2B4E">
              <w:rPr>
                <w:b/>
                <w:bCs/>
              </w:rPr>
              <w:t>For this case ...</w:t>
            </w:r>
          </w:p>
        </w:tc>
        <w:tc>
          <w:tcPr>
            <w:tcW w:w="1710" w:type="dxa"/>
            <w:tcBorders>
              <w:top w:val="single" w:sz="6" w:space="0" w:color="auto"/>
              <w:bottom w:val="single" w:sz="12" w:space="0" w:color="auto"/>
            </w:tcBorders>
            <w:shd w:val="clear" w:color="auto" w:fill="auto"/>
          </w:tcPr>
          <w:p w:rsidR="00300522" w:rsidRPr="006E2B4E" w:rsidRDefault="00300522" w:rsidP="00677DF0">
            <w:pPr>
              <w:pStyle w:val="Tabletext"/>
              <w:keepNext/>
              <w:keepLines/>
              <w:rPr>
                <w:b/>
              </w:rPr>
            </w:pPr>
            <w:r w:rsidRPr="006E2B4E">
              <w:rPr>
                <w:b/>
                <w:bCs/>
              </w:rPr>
              <w:t>See:</w:t>
            </w:r>
          </w:p>
        </w:tc>
      </w:tr>
      <w:tr w:rsidR="00300522" w:rsidRPr="006E2B4E" w:rsidTr="00A53099">
        <w:tc>
          <w:tcPr>
            <w:tcW w:w="680" w:type="dxa"/>
            <w:tcBorders>
              <w:top w:val="single" w:sz="12" w:space="0" w:color="auto"/>
            </w:tcBorders>
            <w:shd w:val="clear" w:color="auto" w:fill="auto"/>
          </w:tcPr>
          <w:p w:rsidR="00300522" w:rsidRPr="006E2B4E" w:rsidRDefault="00300522" w:rsidP="00300522">
            <w:pPr>
              <w:pStyle w:val="Tabletext"/>
            </w:pPr>
            <w:r w:rsidRPr="006E2B4E">
              <w:t>1</w:t>
            </w:r>
          </w:p>
        </w:tc>
        <w:tc>
          <w:tcPr>
            <w:tcW w:w="3564" w:type="dxa"/>
            <w:tcBorders>
              <w:top w:val="single" w:sz="12" w:space="0" w:color="auto"/>
            </w:tcBorders>
            <w:shd w:val="clear" w:color="auto" w:fill="auto"/>
          </w:tcPr>
          <w:p w:rsidR="00300522" w:rsidRPr="006E2B4E" w:rsidRDefault="00300522" w:rsidP="00300522">
            <w:pPr>
              <w:pStyle w:val="Tabletext"/>
            </w:pPr>
            <w:r w:rsidRPr="006E2B4E">
              <w:t>Company amalgamations</w:t>
            </w:r>
          </w:p>
        </w:tc>
        <w:tc>
          <w:tcPr>
            <w:tcW w:w="1710" w:type="dxa"/>
            <w:tcBorders>
              <w:top w:val="single" w:sz="12" w:space="0" w:color="auto"/>
            </w:tcBorders>
            <w:shd w:val="clear" w:color="auto" w:fill="auto"/>
          </w:tcPr>
          <w:p w:rsidR="00300522" w:rsidRPr="006E2B4E" w:rsidRDefault="00300522" w:rsidP="00300522">
            <w:pPr>
              <w:pStyle w:val="Tabletext"/>
            </w:pPr>
            <w:r w:rsidRPr="006E2B4E">
              <w:t>Division</w:t>
            </w:r>
            <w:r w:rsidR="006E2B4E">
              <w:t> </w:t>
            </w:r>
            <w:r w:rsidRPr="006E2B4E">
              <w:t>90</w:t>
            </w:r>
          </w:p>
        </w:tc>
      </w:tr>
      <w:tr w:rsidR="00300522" w:rsidRPr="006E2B4E" w:rsidTr="00A53099">
        <w:tc>
          <w:tcPr>
            <w:tcW w:w="680" w:type="dxa"/>
            <w:shd w:val="clear" w:color="auto" w:fill="auto"/>
          </w:tcPr>
          <w:p w:rsidR="00300522" w:rsidRPr="006E2B4E" w:rsidRDefault="00300522" w:rsidP="00300522">
            <w:pPr>
              <w:pStyle w:val="Tabletext"/>
            </w:pPr>
            <w:r w:rsidRPr="006E2B4E">
              <w:t>2</w:t>
            </w:r>
          </w:p>
        </w:tc>
        <w:tc>
          <w:tcPr>
            <w:tcW w:w="3564" w:type="dxa"/>
            <w:shd w:val="clear" w:color="auto" w:fill="auto"/>
          </w:tcPr>
          <w:p w:rsidR="00300522" w:rsidRPr="006E2B4E" w:rsidRDefault="00300522" w:rsidP="00300522">
            <w:pPr>
              <w:pStyle w:val="Tabletext"/>
            </w:pPr>
            <w:r w:rsidRPr="006E2B4E">
              <w:t>GST groups</w:t>
            </w:r>
          </w:p>
        </w:tc>
        <w:tc>
          <w:tcPr>
            <w:tcW w:w="1710" w:type="dxa"/>
            <w:shd w:val="clear" w:color="auto" w:fill="auto"/>
          </w:tcPr>
          <w:p w:rsidR="00300522" w:rsidRPr="006E2B4E" w:rsidRDefault="00300522" w:rsidP="00300522">
            <w:pPr>
              <w:pStyle w:val="Tabletext"/>
            </w:pPr>
            <w:r w:rsidRPr="006E2B4E">
              <w:t>Division</w:t>
            </w:r>
            <w:r w:rsidR="006E2B4E">
              <w:t> </w:t>
            </w:r>
            <w:r w:rsidRPr="006E2B4E">
              <w:t>48</w:t>
            </w:r>
          </w:p>
        </w:tc>
      </w:tr>
      <w:tr w:rsidR="00300522" w:rsidRPr="006E2B4E" w:rsidTr="00A53099">
        <w:tc>
          <w:tcPr>
            <w:tcW w:w="680" w:type="dxa"/>
            <w:shd w:val="clear" w:color="auto" w:fill="auto"/>
          </w:tcPr>
          <w:p w:rsidR="00300522" w:rsidRPr="006E2B4E" w:rsidRDefault="00300522" w:rsidP="00300522">
            <w:pPr>
              <w:pStyle w:val="Tabletext"/>
            </w:pPr>
            <w:r w:rsidRPr="006E2B4E">
              <w:t>3</w:t>
            </w:r>
          </w:p>
        </w:tc>
        <w:tc>
          <w:tcPr>
            <w:tcW w:w="3564" w:type="dxa"/>
            <w:shd w:val="clear" w:color="auto" w:fill="auto"/>
          </w:tcPr>
          <w:p w:rsidR="00300522" w:rsidRPr="006E2B4E" w:rsidRDefault="00300522" w:rsidP="00300522">
            <w:pPr>
              <w:pStyle w:val="Tabletext"/>
            </w:pPr>
            <w:r w:rsidRPr="006E2B4E">
              <w:t>GST joint ventures</w:t>
            </w:r>
          </w:p>
        </w:tc>
        <w:tc>
          <w:tcPr>
            <w:tcW w:w="1710" w:type="dxa"/>
            <w:shd w:val="clear" w:color="auto" w:fill="auto"/>
          </w:tcPr>
          <w:p w:rsidR="00300522" w:rsidRPr="006E2B4E" w:rsidRDefault="00300522" w:rsidP="00300522">
            <w:pPr>
              <w:pStyle w:val="Tabletext"/>
            </w:pPr>
            <w:r w:rsidRPr="006E2B4E">
              <w:t>Division</w:t>
            </w:r>
            <w:r w:rsidR="006E2B4E">
              <w:t> </w:t>
            </w:r>
            <w:r w:rsidRPr="006E2B4E">
              <w:t>51</w:t>
            </w:r>
          </w:p>
        </w:tc>
      </w:tr>
      <w:tr w:rsidR="00300522" w:rsidRPr="006E2B4E" w:rsidTr="00A53099">
        <w:tc>
          <w:tcPr>
            <w:tcW w:w="680" w:type="dxa"/>
            <w:shd w:val="clear" w:color="auto" w:fill="auto"/>
          </w:tcPr>
          <w:p w:rsidR="00300522" w:rsidRPr="006E2B4E" w:rsidRDefault="00300522" w:rsidP="00300522">
            <w:pPr>
              <w:pStyle w:val="Tabletext"/>
            </w:pPr>
            <w:r w:rsidRPr="006E2B4E">
              <w:t>4</w:t>
            </w:r>
          </w:p>
        </w:tc>
        <w:tc>
          <w:tcPr>
            <w:tcW w:w="3564" w:type="dxa"/>
            <w:shd w:val="clear" w:color="auto" w:fill="auto"/>
          </w:tcPr>
          <w:p w:rsidR="00300522" w:rsidRPr="006E2B4E" w:rsidRDefault="00300522" w:rsidP="00300522">
            <w:pPr>
              <w:pStyle w:val="Tabletext"/>
            </w:pPr>
            <w:r w:rsidRPr="006E2B4E">
              <w:t>Offshore supplies other than goods or real property</w:t>
            </w:r>
          </w:p>
        </w:tc>
        <w:tc>
          <w:tcPr>
            <w:tcW w:w="1710" w:type="dxa"/>
            <w:shd w:val="clear" w:color="auto" w:fill="auto"/>
          </w:tcPr>
          <w:p w:rsidR="00300522" w:rsidRPr="006E2B4E" w:rsidRDefault="00300522" w:rsidP="00300522">
            <w:pPr>
              <w:pStyle w:val="Tabletext"/>
            </w:pPr>
            <w:r w:rsidRPr="006E2B4E">
              <w:t>Division</w:t>
            </w:r>
            <w:r w:rsidR="006E2B4E">
              <w:t> </w:t>
            </w:r>
            <w:r w:rsidRPr="006E2B4E">
              <w:t>84</w:t>
            </w:r>
          </w:p>
        </w:tc>
      </w:tr>
      <w:tr w:rsidR="00300522" w:rsidRPr="006E2B4E" w:rsidTr="00A53099">
        <w:tc>
          <w:tcPr>
            <w:tcW w:w="680" w:type="dxa"/>
            <w:shd w:val="clear" w:color="auto" w:fill="auto"/>
          </w:tcPr>
          <w:p w:rsidR="00300522" w:rsidRPr="006E2B4E" w:rsidRDefault="00300522" w:rsidP="00300522">
            <w:pPr>
              <w:pStyle w:val="Tabletext"/>
            </w:pPr>
            <w:r w:rsidRPr="006E2B4E">
              <w:t>4A</w:t>
            </w:r>
          </w:p>
        </w:tc>
        <w:tc>
          <w:tcPr>
            <w:tcW w:w="3564" w:type="dxa"/>
            <w:shd w:val="clear" w:color="auto" w:fill="auto"/>
          </w:tcPr>
          <w:p w:rsidR="00300522" w:rsidRPr="006E2B4E" w:rsidRDefault="00300522" w:rsidP="00300522">
            <w:pPr>
              <w:pStyle w:val="Tabletext"/>
            </w:pPr>
            <w:r w:rsidRPr="006E2B4E">
              <w:t>Non</w:t>
            </w:r>
            <w:r w:rsidR="006E2B4E">
              <w:noBreakHyphen/>
            </w:r>
            <w:r w:rsidRPr="006E2B4E">
              <w:t xml:space="preserve">residents making supplies connected with </w:t>
            </w:r>
            <w:smartTag w:uri="urn:schemas-microsoft-com:office:smarttags" w:element="country-region">
              <w:smartTag w:uri="urn:schemas-microsoft-com:office:smarttags" w:element="place">
                <w:r w:rsidRPr="006E2B4E">
                  <w:t>Australia</w:t>
                </w:r>
              </w:smartTag>
            </w:smartTag>
          </w:p>
        </w:tc>
        <w:tc>
          <w:tcPr>
            <w:tcW w:w="1710" w:type="dxa"/>
            <w:shd w:val="clear" w:color="auto" w:fill="auto"/>
          </w:tcPr>
          <w:p w:rsidR="00300522" w:rsidRPr="006E2B4E" w:rsidRDefault="00300522" w:rsidP="00300522">
            <w:pPr>
              <w:pStyle w:val="Tabletext"/>
            </w:pPr>
            <w:r w:rsidRPr="006E2B4E">
              <w:t>Division</w:t>
            </w:r>
            <w:r w:rsidR="006E2B4E">
              <w:t> </w:t>
            </w:r>
            <w:r w:rsidRPr="006E2B4E">
              <w:t>83</w:t>
            </w:r>
          </w:p>
        </w:tc>
      </w:tr>
      <w:tr w:rsidR="00A32F78" w:rsidRPr="006E2B4E" w:rsidTr="00A53099">
        <w:tc>
          <w:tcPr>
            <w:tcW w:w="680" w:type="dxa"/>
            <w:tcBorders>
              <w:bottom w:val="single" w:sz="4" w:space="0" w:color="auto"/>
            </w:tcBorders>
            <w:shd w:val="clear" w:color="auto" w:fill="auto"/>
          </w:tcPr>
          <w:p w:rsidR="00A32F78" w:rsidRPr="006E2B4E" w:rsidRDefault="00A32F78" w:rsidP="00300522">
            <w:pPr>
              <w:pStyle w:val="Tabletext"/>
            </w:pPr>
            <w:r w:rsidRPr="006E2B4E">
              <w:t>4B</w:t>
            </w:r>
          </w:p>
        </w:tc>
        <w:tc>
          <w:tcPr>
            <w:tcW w:w="3564" w:type="dxa"/>
            <w:tcBorders>
              <w:bottom w:val="single" w:sz="4" w:space="0" w:color="auto"/>
            </w:tcBorders>
            <w:shd w:val="clear" w:color="auto" w:fill="auto"/>
          </w:tcPr>
          <w:p w:rsidR="00A32F78" w:rsidRPr="006E2B4E" w:rsidRDefault="00A32F78" w:rsidP="00300522">
            <w:pPr>
              <w:pStyle w:val="Tabletext"/>
            </w:pPr>
            <w:r w:rsidRPr="006E2B4E">
              <w:t>Representatives of incapacitated entities</w:t>
            </w:r>
          </w:p>
        </w:tc>
        <w:tc>
          <w:tcPr>
            <w:tcW w:w="1710" w:type="dxa"/>
            <w:tcBorders>
              <w:bottom w:val="single" w:sz="4" w:space="0" w:color="auto"/>
            </w:tcBorders>
            <w:shd w:val="clear" w:color="auto" w:fill="auto"/>
          </w:tcPr>
          <w:p w:rsidR="00A32F78" w:rsidRPr="006E2B4E" w:rsidRDefault="00A32F78" w:rsidP="00300522">
            <w:pPr>
              <w:pStyle w:val="Tabletext"/>
            </w:pPr>
            <w:r w:rsidRPr="006E2B4E">
              <w:t>Division</w:t>
            </w:r>
            <w:r w:rsidR="006E2B4E">
              <w:t> </w:t>
            </w:r>
            <w:r w:rsidRPr="006E2B4E">
              <w:t>58</w:t>
            </w:r>
          </w:p>
        </w:tc>
      </w:tr>
      <w:tr w:rsidR="00A32F78" w:rsidRPr="006E2B4E" w:rsidTr="00A53099">
        <w:tc>
          <w:tcPr>
            <w:tcW w:w="680" w:type="dxa"/>
            <w:tcBorders>
              <w:bottom w:val="single" w:sz="12" w:space="0" w:color="auto"/>
            </w:tcBorders>
            <w:shd w:val="clear" w:color="auto" w:fill="auto"/>
          </w:tcPr>
          <w:p w:rsidR="00A32F78" w:rsidRPr="006E2B4E" w:rsidRDefault="00A32F78" w:rsidP="00300522">
            <w:pPr>
              <w:pStyle w:val="Tabletext"/>
            </w:pPr>
            <w:r w:rsidRPr="006E2B4E">
              <w:t>5</w:t>
            </w:r>
          </w:p>
        </w:tc>
        <w:tc>
          <w:tcPr>
            <w:tcW w:w="3564" w:type="dxa"/>
            <w:tcBorders>
              <w:bottom w:val="single" w:sz="12" w:space="0" w:color="auto"/>
            </w:tcBorders>
            <w:shd w:val="clear" w:color="auto" w:fill="auto"/>
          </w:tcPr>
          <w:p w:rsidR="00A32F78" w:rsidRPr="006E2B4E" w:rsidRDefault="00A32F78" w:rsidP="00300522">
            <w:pPr>
              <w:pStyle w:val="Tabletext"/>
            </w:pPr>
            <w:r w:rsidRPr="006E2B4E">
              <w:t>Resident agents acting for non</w:t>
            </w:r>
            <w:r w:rsidR="006E2B4E">
              <w:noBreakHyphen/>
            </w:r>
            <w:r w:rsidRPr="006E2B4E">
              <w:t>residents</w:t>
            </w:r>
          </w:p>
        </w:tc>
        <w:tc>
          <w:tcPr>
            <w:tcW w:w="1710" w:type="dxa"/>
            <w:tcBorders>
              <w:bottom w:val="single" w:sz="12" w:space="0" w:color="auto"/>
            </w:tcBorders>
            <w:shd w:val="clear" w:color="auto" w:fill="auto"/>
          </w:tcPr>
          <w:p w:rsidR="00A32F78" w:rsidRPr="006E2B4E" w:rsidRDefault="00A32F78" w:rsidP="00300522">
            <w:pPr>
              <w:pStyle w:val="Tabletext"/>
            </w:pPr>
            <w:r w:rsidRPr="006E2B4E">
              <w:t>Division</w:t>
            </w:r>
            <w:r w:rsidR="006E2B4E">
              <w:t> </w:t>
            </w:r>
            <w:r w:rsidRPr="006E2B4E">
              <w:t>57</w:t>
            </w:r>
          </w:p>
        </w:tc>
      </w:tr>
    </w:tbl>
    <w:p w:rsidR="00300522" w:rsidRPr="006E2B4E" w:rsidRDefault="00300522" w:rsidP="00300522">
      <w:pPr>
        <w:pStyle w:val="ActHead4"/>
      </w:pPr>
      <w:bookmarkStart w:id="50" w:name="_Toc363822860"/>
      <w:r w:rsidRPr="006E2B4E">
        <w:rPr>
          <w:rStyle w:val="CharSubdNo"/>
        </w:rPr>
        <w:t>Subdivision</w:t>
      </w:r>
      <w:r w:rsidR="006E2B4E">
        <w:rPr>
          <w:rStyle w:val="CharSubdNo"/>
        </w:rPr>
        <w:t> </w:t>
      </w:r>
      <w:r w:rsidRPr="006E2B4E">
        <w:rPr>
          <w:rStyle w:val="CharSubdNo"/>
        </w:rPr>
        <w:t>9</w:t>
      </w:r>
      <w:r w:rsidR="006E2B4E">
        <w:rPr>
          <w:rStyle w:val="CharSubdNo"/>
        </w:rPr>
        <w:noBreakHyphen/>
      </w:r>
      <w:r w:rsidRPr="006E2B4E">
        <w:rPr>
          <w:rStyle w:val="CharSubdNo"/>
        </w:rPr>
        <w:t>C</w:t>
      </w:r>
      <w:r w:rsidRPr="006E2B4E">
        <w:t>—</w:t>
      </w:r>
      <w:r w:rsidRPr="006E2B4E">
        <w:rPr>
          <w:rStyle w:val="CharSubdText"/>
        </w:rPr>
        <w:t>How much GST is payable on taxable supplies?</w:t>
      </w:r>
      <w:bookmarkEnd w:id="50"/>
    </w:p>
    <w:p w:rsidR="00300522" w:rsidRPr="006E2B4E" w:rsidRDefault="00300522" w:rsidP="00300522">
      <w:pPr>
        <w:pStyle w:val="ActHead5"/>
      </w:pPr>
      <w:bookmarkStart w:id="51" w:name="_Toc363822861"/>
      <w:r w:rsidRPr="006E2B4E">
        <w:rPr>
          <w:rStyle w:val="CharSectno"/>
        </w:rPr>
        <w:t>9</w:t>
      </w:r>
      <w:r w:rsidR="006E2B4E">
        <w:rPr>
          <w:rStyle w:val="CharSectno"/>
        </w:rPr>
        <w:noBreakHyphen/>
      </w:r>
      <w:r w:rsidRPr="006E2B4E">
        <w:rPr>
          <w:rStyle w:val="CharSectno"/>
        </w:rPr>
        <w:t>70</w:t>
      </w:r>
      <w:r w:rsidRPr="006E2B4E">
        <w:t xml:space="preserve">  The amount of GST on taxable supplies</w:t>
      </w:r>
      <w:bookmarkEnd w:id="51"/>
    </w:p>
    <w:p w:rsidR="00300522" w:rsidRPr="006E2B4E" w:rsidRDefault="00300522" w:rsidP="00300522">
      <w:pPr>
        <w:pStyle w:val="subsection"/>
      </w:pPr>
      <w:r w:rsidRPr="006E2B4E">
        <w:tab/>
      </w:r>
      <w:r w:rsidRPr="006E2B4E">
        <w:tab/>
        <w:t xml:space="preserve">The amount of GST on a </w:t>
      </w:r>
      <w:r w:rsidR="006E2B4E" w:rsidRPr="006E2B4E">
        <w:rPr>
          <w:position w:val="6"/>
          <w:sz w:val="16"/>
          <w:szCs w:val="16"/>
        </w:rPr>
        <w:t>*</w:t>
      </w:r>
      <w:r w:rsidRPr="006E2B4E">
        <w:t>taxable supply i</w:t>
      </w:r>
      <w:smartTag w:uri="urn:schemas-microsoft-com:office:smarttags" w:element="PersonName">
        <w:r w:rsidRPr="006E2B4E">
          <w:t>s 1</w:t>
        </w:r>
      </w:smartTag>
      <w:r w:rsidRPr="006E2B4E">
        <w:t xml:space="preserve">0% of the </w:t>
      </w:r>
      <w:r w:rsidR="006E2B4E" w:rsidRPr="006E2B4E">
        <w:rPr>
          <w:position w:val="6"/>
          <w:sz w:val="16"/>
          <w:szCs w:val="16"/>
        </w:rPr>
        <w:t>*</w:t>
      </w:r>
      <w:r w:rsidRPr="006E2B4E">
        <w:t>value of the taxable supply.</w:t>
      </w:r>
    </w:p>
    <w:p w:rsidR="00300522" w:rsidRPr="006E2B4E" w:rsidRDefault="00300522" w:rsidP="00300522">
      <w:pPr>
        <w:pStyle w:val="ActHead5"/>
      </w:pPr>
      <w:bookmarkStart w:id="52" w:name="_Toc363822862"/>
      <w:r w:rsidRPr="006E2B4E">
        <w:rPr>
          <w:rStyle w:val="CharSectno"/>
        </w:rPr>
        <w:t>9</w:t>
      </w:r>
      <w:r w:rsidR="006E2B4E">
        <w:rPr>
          <w:rStyle w:val="CharSectno"/>
        </w:rPr>
        <w:noBreakHyphen/>
      </w:r>
      <w:r w:rsidRPr="006E2B4E">
        <w:rPr>
          <w:rStyle w:val="CharSectno"/>
        </w:rPr>
        <w:t>75</w:t>
      </w:r>
      <w:r w:rsidRPr="006E2B4E">
        <w:t xml:space="preserve">  The value of taxable supplies</w:t>
      </w:r>
      <w:bookmarkEnd w:id="52"/>
    </w:p>
    <w:p w:rsidR="00300522" w:rsidRPr="006E2B4E" w:rsidRDefault="00300522" w:rsidP="00300522">
      <w:pPr>
        <w:pStyle w:val="subsection"/>
      </w:pPr>
      <w:r w:rsidRPr="006E2B4E">
        <w:tab/>
        <w:t>(1)</w:t>
      </w:r>
      <w:r w:rsidRPr="006E2B4E">
        <w:tab/>
        <w:t xml:space="preserve">The </w:t>
      </w:r>
      <w:r w:rsidRPr="006E2B4E">
        <w:rPr>
          <w:b/>
          <w:bCs/>
          <w:i/>
          <w:iCs/>
        </w:rPr>
        <w:t xml:space="preserve">value </w:t>
      </w:r>
      <w:r w:rsidRPr="006E2B4E">
        <w:t xml:space="preserve">of a </w:t>
      </w:r>
      <w:r w:rsidR="006E2B4E" w:rsidRPr="006E2B4E">
        <w:rPr>
          <w:position w:val="6"/>
          <w:sz w:val="16"/>
          <w:szCs w:val="16"/>
        </w:rPr>
        <w:t>*</w:t>
      </w:r>
      <w:r w:rsidRPr="006E2B4E">
        <w:t>taxable supply is as follows:</w:t>
      </w:r>
    </w:p>
    <w:p w:rsidR="00300522" w:rsidRPr="006E2B4E" w:rsidRDefault="00143843" w:rsidP="00A53099">
      <w:pPr>
        <w:pStyle w:val="Formula"/>
        <w:spacing w:before="120" w:after="120"/>
      </w:pPr>
      <w:r w:rsidRPr="006E2B4E">
        <w:rPr>
          <w:noProof/>
        </w:rPr>
        <w:lastRenderedPageBreak/>
        <w:drawing>
          <wp:inline distT="0" distB="0" distL="0" distR="0" wp14:anchorId="257577D2" wp14:editId="26826D5C">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price</w:t>
      </w:r>
      <w:r w:rsidRPr="006E2B4E">
        <w:t xml:space="preserve"> is the sum of:</w:t>
      </w:r>
    </w:p>
    <w:p w:rsidR="00300522" w:rsidRPr="006E2B4E" w:rsidRDefault="00300522" w:rsidP="00300522">
      <w:pPr>
        <w:pStyle w:val="paragraph"/>
        <w:keepLines/>
      </w:pPr>
      <w:r w:rsidRPr="006E2B4E">
        <w:tab/>
        <w:t>(a)</w:t>
      </w:r>
      <w:r w:rsidRPr="006E2B4E">
        <w:tab/>
        <w:t xml:space="preserve">so far as the </w:t>
      </w:r>
      <w:r w:rsidR="006E2B4E" w:rsidRPr="006E2B4E">
        <w:rPr>
          <w:position w:val="6"/>
          <w:sz w:val="16"/>
          <w:szCs w:val="16"/>
        </w:rPr>
        <w:t>*</w:t>
      </w:r>
      <w:r w:rsidRPr="006E2B4E">
        <w:t xml:space="preserve">consideration for the supply is consideration expressed as an amount of </w:t>
      </w:r>
      <w:r w:rsidR="006E2B4E" w:rsidRPr="006E2B4E">
        <w:rPr>
          <w:position w:val="6"/>
          <w:sz w:val="16"/>
          <w:szCs w:val="16"/>
        </w:rPr>
        <w:t>*</w:t>
      </w:r>
      <w:r w:rsidRPr="006E2B4E">
        <w:t>money—the amount (without any discount for the amount of GST (if any) payable on the supply); and</w:t>
      </w:r>
    </w:p>
    <w:p w:rsidR="00300522" w:rsidRPr="006E2B4E" w:rsidRDefault="00300522" w:rsidP="00300522">
      <w:pPr>
        <w:pStyle w:val="paragraph"/>
      </w:pPr>
      <w:r w:rsidRPr="006E2B4E">
        <w:tab/>
        <w:t>(b)</w:t>
      </w:r>
      <w:r w:rsidRPr="006E2B4E">
        <w:tab/>
        <w:t xml:space="preserve">so far as the consideration is not consideration expressed as an amount of money—the </w:t>
      </w:r>
      <w:r w:rsidR="006E2B4E" w:rsidRPr="006E2B4E">
        <w:rPr>
          <w:position w:val="6"/>
          <w:sz w:val="16"/>
          <w:szCs w:val="16"/>
        </w:rPr>
        <w:t>*</w:t>
      </w:r>
      <w:r w:rsidRPr="006E2B4E">
        <w:t>GST inclusive market value of that consideration.</w:t>
      </w:r>
    </w:p>
    <w:p w:rsidR="00300522" w:rsidRPr="006E2B4E" w:rsidRDefault="00300522" w:rsidP="00300522">
      <w:pPr>
        <w:pStyle w:val="notetext"/>
        <w:keepNext/>
      </w:pPr>
      <w:r w:rsidRPr="006E2B4E">
        <w:t>Example:</w:t>
      </w:r>
      <w:r w:rsidRPr="006E2B4E">
        <w:tab/>
        <w:t>You make a taxable supply by selling a car for $22,000 in the course of carrying on an enterprise.</w:t>
      </w:r>
    </w:p>
    <w:p w:rsidR="00300522" w:rsidRPr="006E2B4E" w:rsidRDefault="00300522" w:rsidP="00300522">
      <w:pPr>
        <w:pStyle w:val="notetext"/>
      </w:pPr>
      <w:r w:rsidRPr="006E2B4E">
        <w:tab/>
        <w:t>The value of the supply is:</w:t>
      </w:r>
    </w:p>
    <w:p w:rsidR="004C6B7F" w:rsidRPr="006E2B4E" w:rsidRDefault="004C6B7F" w:rsidP="00A53099">
      <w:pPr>
        <w:pStyle w:val="Formula"/>
        <w:spacing w:before="120" w:after="120"/>
        <w:ind w:left="1985" w:hanging="851"/>
      </w:pPr>
      <w:r w:rsidRPr="006E2B4E">
        <w:tab/>
      </w:r>
      <w:r w:rsidR="00143843" w:rsidRPr="006E2B4E">
        <w:rPr>
          <w:noProof/>
        </w:rPr>
        <w:drawing>
          <wp:inline distT="0" distB="0" distL="0" distR="0" wp14:anchorId="74AA337E" wp14:editId="40865725">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6E2B4E" w:rsidRDefault="00300522" w:rsidP="00300522">
      <w:pPr>
        <w:pStyle w:val="notetext"/>
      </w:pPr>
      <w:r w:rsidRPr="006E2B4E">
        <w:tab/>
        <w:t>The GST on the supply is therefore $2,000 (i.e. 10% of $20,000).</w:t>
      </w:r>
    </w:p>
    <w:p w:rsidR="00300522" w:rsidRPr="006E2B4E" w:rsidRDefault="00300522" w:rsidP="00300522">
      <w:pPr>
        <w:pStyle w:val="subsection"/>
      </w:pPr>
      <w:r w:rsidRPr="006E2B4E">
        <w:tab/>
        <w:t>(2)</w:t>
      </w:r>
      <w:r w:rsidRPr="006E2B4E">
        <w:tab/>
        <w:t xml:space="preserve">However, if the taxable supply is of a </w:t>
      </w:r>
      <w:r w:rsidR="006E2B4E" w:rsidRPr="006E2B4E">
        <w:rPr>
          <w:position w:val="6"/>
          <w:sz w:val="16"/>
          <w:szCs w:val="16"/>
        </w:rPr>
        <w:t>*</w:t>
      </w:r>
      <w:r w:rsidRPr="006E2B4E">
        <w:t xml:space="preserve">luxury car, the </w:t>
      </w:r>
      <w:r w:rsidRPr="006E2B4E">
        <w:rPr>
          <w:b/>
          <w:bCs/>
          <w:i/>
          <w:iCs/>
        </w:rPr>
        <w:t>value</w:t>
      </w:r>
      <w:r w:rsidRPr="006E2B4E">
        <w:t xml:space="preserve"> of the taxable supply is as follows:</w:t>
      </w:r>
    </w:p>
    <w:p w:rsidR="00300522" w:rsidRPr="006E2B4E" w:rsidRDefault="00143843" w:rsidP="00A53099">
      <w:pPr>
        <w:pStyle w:val="Formula"/>
        <w:spacing w:before="120" w:after="120"/>
      </w:pPr>
      <w:r w:rsidRPr="006E2B4E">
        <w:rPr>
          <w:noProof/>
        </w:rPr>
        <w:drawing>
          <wp:inline distT="0" distB="0" distL="0" distR="0" wp14:anchorId="7CC9EF58" wp14:editId="69EFF90E">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rPr>
        <w:t>luxury car tax value</w:t>
      </w:r>
      <w:r w:rsidRPr="006E2B4E">
        <w:t xml:space="preserve"> has the meaning given by section</w:t>
      </w:r>
      <w:r w:rsidR="006E2B4E">
        <w:t> </w:t>
      </w:r>
      <w:r w:rsidRPr="006E2B4E">
        <w:t>5</w:t>
      </w:r>
      <w:r w:rsidR="006E2B4E">
        <w:noBreakHyphen/>
      </w:r>
      <w:r w:rsidRPr="006E2B4E">
        <w:t xml:space="preserve">20 of the </w:t>
      </w:r>
      <w:r w:rsidRPr="006E2B4E">
        <w:rPr>
          <w:i/>
        </w:rPr>
        <w:t>A New Tax System (Luxury Car Tax) Act 1999</w:t>
      </w:r>
      <w:r w:rsidRPr="006E2B4E">
        <w:t>.</w:t>
      </w:r>
    </w:p>
    <w:p w:rsidR="00300522" w:rsidRPr="006E2B4E" w:rsidRDefault="00300522" w:rsidP="00300522">
      <w:pPr>
        <w:pStyle w:val="subsection"/>
      </w:pPr>
      <w:r w:rsidRPr="006E2B4E">
        <w:tab/>
        <w:t>(3)</w:t>
      </w:r>
      <w:r w:rsidRPr="006E2B4E">
        <w:tab/>
        <w:t xml:space="preserve">In working out under </w:t>
      </w:r>
      <w:r w:rsidR="006E2B4E">
        <w:t>subsection (</w:t>
      </w:r>
      <w:r w:rsidRPr="006E2B4E">
        <w:t xml:space="preserve">1) the value of a </w:t>
      </w:r>
      <w:r w:rsidR="006E2B4E" w:rsidRPr="006E2B4E">
        <w:rPr>
          <w:position w:val="6"/>
          <w:sz w:val="16"/>
          <w:szCs w:val="16"/>
        </w:rPr>
        <w:t>*</w:t>
      </w:r>
      <w:r w:rsidRPr="006E2B4E">
        <w:t xml:space="preserve">taxable supply made in a </w:t>
      </w:r>
      <w:r w:rsidR="006E2B4E" w:rsidRPr="006E2B4E">
        <w:rPr>
          <w:position w:val="6"/>
          <w:sz w:val="16"/>
          <w:szCs w:val="16"/>
        </w:rPr>
        <w:t>*</w:t>
      </w:r>
      <w:r w:rsidRPr="006E2B4E">
        <w:t xml:space="preserve">tax period, being a supply that is a </w:t>
      </w:r>
      <w:r w:rsidR="006E2B4E" w:rsidRPr="006E2B4E">
        <w:rPr>
          <w:position w:val="6"/>
          <w:sz w:val="16"/>
          <w:szCs w:val="16"/>
        </w:rPr>
        <w:t>*</w:t>
      </w:r>
      <w:r w:rsidRPr="006E2B4E">
        <w:t>fringe benefit, the price is taken to be the sum of:</w:t>
      </w:r>
    </w:p>
    <w:p w:rsidR="00300522" w:rsidRPr="006E2B4E" w:rsidRDefault="00300522" w:rsidP="00300522">
      <w:pPr>
        <w:pStyle w:val="paragraph"/>
      </w:pPr>
      <w:r w:rsidRPr="006E2B4E">
        <w:tab/>
        <w:t>(a)</w:t>
      </w:r>
      <w:r w:rsidRPr="006E2B4E">
        <w:tab/>
        <w:t xml:space="preserve">to the extent that, apart from this subsection, </w:t>
      </w:r>
      <w:r w:rsidR="00367157" w:rsidRPr="006E2B4E">
        <w:t>paragrap</w:t>
      </w:r>
      <w:r w:rsidR="00A53099" w:rsidRPr="006E2B4E">
        <w:t>h(</w:t>
      </w:r>
      <w:r w:rsidRPr="006E2B4E">
        <w:t xml:space="preserve">a) of the definition of </w:t>
      </w:r>
      <w:r w:rsidRPr="006E2B4E">
        <w:rPr>
          <w:b/>
          <w:bCs/>
          <w:i/>
          <w:iCs/>
        </w:rPr>
        <w:t>price</w:t>
      </w:r>
      <w:r w:rsidRPr="006E2B4E">
        <w:t xml:space="preserve"> in </w:t>
      </w:r>
      <w:r w:rsidR="006E2B4E">
        <w:t>subsection (</w:t>
      </w:r>
      <w:r w:rsidRPr="006E2B4E">
        <w:t>1) would be applicable:</w:t>
      </w:r>
    </w:p>
    <w:p w:rsidR="00300522" w:rsidRPr="006E2B4E" w:rsidRDefault="00300522" w:rsidP="00300522">
      <w:pPr>
        <w:pStyle w:val="paragraphsub"/>
      </w:pPr>
      <w:r w:rsidRPr="006E2B4E">
        <w:lastRenderedPageBreak/>
        <w:tab/>
        <w:t>(i)</w:t>
      </w:r>
      <w:r w:rsidRPr="006E2B4E">
        <w:tab/>
        <w:t xml:space="preserve">if the fringe benefit is a car fringe benefit—so much of the amount that would be worked out under that paragraph as represented the </w:t>
      </w:r>
      <w:r w:rsidR="006E2B4E" w:rsidRPr="006E2B4E">
        <w:rPr>
          <w:position w:val="6"/>
          <w:sz w:val="16"/>
          <w:szCs w:val="16"/>
        </w:rPr>
        <w:t>*</w:t>
      </w:r>
      <w:r w:rsidRPr="006E2B4E">
        <w:t>recipient’s payment made in that period; or</w:t>
      </w:r>
    </w:p>
    <w:p w:rsidR="00300522" w:rsidRPr="006E2B4E" w:rsidRDefault="00300522" w:rsidP="00300522">
      <w:pPr>
        <w:pStyle w:val="paragraphsub"/>
      </w:pPr>
      <w:r w:rsidRPr="006E2B4E">
        <w:tab/>
        <w:t>(ii)</w:t>
      </w:r>
      <w:r w:rsidRPr="006E2B4E">
        <w:tab/>
        <w:t xml:space="preserve">if the fringe benefit is a benefit other than a car fringe benefit—so much of the amount that would be worked out under that paragraph as represented the </w:t>
      </w:r>
      <w:r w:rsidR="006E2B4E" w:rsidRPr="006E2B4E">
        <w:rPr>
          <w:position w:val="6"/>
          <w:sz w:val="16"/>
          <w:szCs w:val="16"/>
        </w:rPr>
        <w:t>*</w:t>
      </w:r>
      <w:r w:rsidRPr="006E2B4E">
        <w:t>recipients contribution made in that period; and</w:t>
      </w:r>
    </w:p>
    <w:p w:rsidR="00300522" w:rsidRPr="006E2B4E" w:rsidRDefault="00300522" w:rsidP="00300522">
      <w:pPr>
        <w:pStyle w:val="paragraph"/>
      </w:pPr>
      <w:r w:rsidRPr="006E2B4E">
        <w:tab/>
        <w:t>(b)</w:t>
      </w:r>
      <w:r w:rsidRPr="006E2B4E">
        <w:tab/>
        <w:t xml:space="preserve">to the extent that, apart from this subsection, </w:t>
      </w:r>
      <w:r w:rsidR="00367157" w:rsidRPr="006E2B4E">
        <w:t>paragrap</w:t>
      </w:r>
      <w:r w:rsidR="00A53099" w:rsidRPr="006E2B4E">
        <w:t>h(</w:t>
      </w:r>
      <w:r w:rsidRPr="006E2B4E">
        <w:t xml:space="preserve">b) of the definition of </w:t>
      </w:r>
      <w:r w:rsidRPr="006E2B4E">
        <w:rPr>
          <w:b/>
          <w:bCs/>
          <w:i/>
          <w:iCs/>
        </w:rPr>
        <w:t>price</w:t>
      </w:r>
      <w:r w:rsidRPr="006E2B4E">
        <w:t xml:space="preserve"> in </w:t>
      </w:r>
      <w:r w:rsidR="006E2B4E">
        <w:t>subsection (</w:t>
      </w:r>
      <w:r w:rsidRPr="006E2B4E">
        <w:t>1) would be applicable:</w:t>
      </w:r>
    </w:p>
    <w:p w:rsidR="00300522" w:rsidRPr="006E2B4E" w:rsidRDefault="00300522" w:rsidP="00300522">
      <w:pPr>
        <w:pStyle w:val="paragraphsub"/>
      </w:pPr>
      <w:r w:rsidRPr="006E2B4E">
        <w:tab/>
        <w:t>(i)</w:t>
      </w:r>
      <w:r w:rsidRPr="006E2B4E">
        <w:tab/>
        <w:t>if the fringe benefit is a car fringe benefit—so much of the amount that would be worked out under that paragraph as represented the recipient’s payment made in that period; or</w:t>
      </w:r>
    </w:p>
    <w:p w:rsidR="00300522" w:rsidRPr="006E2B4E" w:rsidRDefault="00300522" w:rsidP="00677DF0">
      <w:pPr>
        <w:pStyle w:val="paragraphsub"/>
        <w:keepNext/>
        <w:keepLines/>
      </w:pPr>
      <w:r w:rsidRPr="006E2B4E">
        <w:tab/>
        <w:t>(ii)</w:t>
      </w:r>
      <w:r w:rsidRPr="006E2B4E">
        <w:tab/>
        <w:t>if the fringe benefit is a benefit other than a car fringe benefit—so much of the amount that would be worked out under that paragraph as represented the recipients contribution made in that period.</w:t>
      </w:r>
    </w:p>
    <w:p w:rsidR="00300522" w:rsidRPr="006E2B4E" w:rsidRDefault="00300522" w:rsidP="00300522">
      <w:pPr>
        <w:pStyle w:val="ActHead5"/>
      </w:pPr>
      <w:bookmarkStart w:id="53" w:name="_Toc363822863"/>
      <w:r w:rsidRPr="006E2B4E">
        <w:rPr>
          <w:rStyle w:val="CharSectno"/>
        </w:rPr>
        <w:t>9</w:t>
      </w:r>
      <w:r w:rsidR="006E2B4E">
        <w:rPr>
          <w:rStyle w:val="CharSectno"/>
        </w:rPr>
        <w:noBreakHyphen/>
      </w:r>
      <w:r w:rsidRPr="006E2B4E">
        <w:rPr>
          <w:rStyle w:val="CharSectno"/>
        </w:rPr>
        <w:t>80</w:t>
      </w:r>
      <w:r w:rsidRPr="006E2B4E">
        <w:t xml:space="preserve">  The value of taxable supplies that are partly GST</w:t>
      </w:r>
      <w:r w:rsidR="006E2B4E">
        <w:noBreakHyphen/>
      </w:r>
      <w:r w:rsidRPr="006E2B4E">
        <w:t>free or input taxed</w:t>
      </w:r>
      <w:bookmarkEnd w:id="53"/>
    </w:p>
    <w:p w:rsidR="00300522" w:rsidRPr="006E2B4E" w:rsidRDefault="00300522" w:rsidP="00300522">
      <w:pPr>
        <w:pStyle w:val="subsection"/>
      </w:pPr>
      <w:r w:rsidRPr="006E2B4E">
        <w:tab/>
        <w:t>(1)</w:t>
      </w:r>
      <w:r w:rsidRPr="006E2B4E">
        <w:tab/>
        <w:t xml:space="preserve">If a supply (the </w:t>
      </w:r>
      <w:r w:rsidRPr="006E2B4E">
        <w:rPr>
          <w:b/>
          <w:bCs/>
          <w:i/>
          <w:iCs/>
        </w:rPr>
        <w:t>actual supply</w:t>
      </w:r>
      <w:r w:rsidRPr="006E2B4E">
        <w:t>) is:</w:t>
      </w:r>
    </w:p>
    <w:p w:rsidR="00300522" w:rsidRPr="006E2B4E" w:rsidRDefault="00300522" w:rsidP="00300522">
      <w:pPr>
        <w:pStyle w:val="paragraph"/>
      </w:pPr>
      <w:r w:rsidRPr="006E2B4E">
        <w:tab/>
        <w:t>(a)</w:t>
      </w:r>
      <w:r w:rsidRPr="006E2B4E">
        <w:tab/>
        <w:t xml:space="preserve">partly a </w:t>
      </w:r>
      <w:r w:rsidR="006E2B4E" w:rsidRPr="006E2B4E">
        <w:rPr>
          <w:position w:val="6"/>
          <w:sz w:val="16"/>
          <w:szCs w:val="16"/>
        </w:rPr>
        <w:t>*</w:t>
      </w:r>
      <w:r w:rsidRPr="006E2B4E">
        <w:t>taxable supply; and</w:t>
      </w:r>
    </w:p>
    <w:p w:rsidR="00300522" w:rsidRPr="006E2B4E" w:rsidRDefault="00300522" w:rsidP="00300522">
      <w:pPr>
        <w:pStyle w:val="paragraph"/>
      </w:pPr>
      <w:r w:rsidRPr="006E2B4E">
        <w:tab/>
        <w:t>(b)</w:t>
      </w:r>
      <w:r w:rsidRPr="006E2B4E">
        <w:tab/>
        <w:t xml:space="preserve">partly a supply that is </w:t>
      </w:r>
      <w:r w:rsidR="006E2B4E" w:rsidRPr="006E2B4E">
        <w:rPr>
          <w:position w:val="6"/>
          <w:sz w:val="16"/>
          <w:szCs w:val="16"/>
        </w:rPr>
        <w:t>*</w:t>
      </w:r>
      <w:r w:rsidRPr="006E2B4E">
        <w:t>GST</w:t>
      </w:r>
      <w:r w:rsidR="006E2B4E">
        <w:noBreakHyphen/>
      </w:r>
      <w:r w:rsidRPr="006E2B4E">
        <w:t xml:space="preserve">free or </w:t>
      </w:r>
      <w:r w:rsidR="006E2B4E" w:rsidRPr="006E2B4E">
        <w:rPr>
          <w:position w:val="6"/>
          <w:sz w:val="16"/>
          <w:szCs w:val="16"/>
        </w:rPr>
        <w:t>*</w:t>
      </w:r>
      <w:r w:rsidRPr="006E2B4E">
        <w:t>input taxed;</w:t>
      </w:r>
    </w:p>
    <w:p w:rsidR="00300522" w:rsidRPr="006E2B4E" w:rsidRDefault="00300522" w:rsidP="00300522">
      <w:pPr>
        <w:pStyle w:val="subsection2"/>
      </w:pPr>
      <w:r w:rsidRPr="006E2B4E">
        <w:t xml:space="preserve">the </w:t>
      </w:r>
      <w:r w:rsidRPr="006E2B4E">
        <w:rPr>
          <w:b/>
          <w:bCs/>
          <w:i/>
          <w:iCs/>
        </w:rPr>
        <w:t>value</w:t>
      </w:r>
      <w:r w:rsidRPr="006E2B4E">
        <w:t xml:space="preserve"> of the part of the actual supply that is a taxable supply is the proportion of the value of the actual supply that the taxable supply represents.</w:t>
      </w:r>
    </w:p>
    <w:p w:rsidR="00300522" w:rsidRPr="006E2B4E" w:rsidRDefault="00300522" w:rsidP="00300522">
      <w:pPr>
        <w:pStyle w:val="subsection"/>
      </w:pPr>
      <w:r w:rsidRPr="006E2B4E">
        <w:tab/>
        <w:t>(2)</w:t>
      </w:r>
      <w:r w:rsidRPr="006E2B4E">
        <w:tab/>
        <w:t xml:space="preserve">The value of the actual supply, for the purposes of </w:t>
      </w:r>
      <w:r w:rsidR="006E2B4E">
        <w:t>subsection (</w:t>
      </w:r>
      <w:r w:rsidRPr="006E2B4E">
        <w:t>1), is as follows:</w:t>
      </w:r>
    </w:p>
    <w:p w:rsidR="00300522" w:rsidRPr="006E2B4E" w:rsidRDefault="00143843" w:rsidP="00A53099">
      <w:pPr>
        <w:pStyle w:val="Formula"/>
        <w:spacing w:before="120" w:after="120"/>
      </w:pPr>
      <w:r w:rsidRPr="006E2B4E">
        <w:rPr>
          <w:noProof/>
        </w:rPr>
        <w:drawing>
          <wp:inline distT="0" distB="0" distL="0" distR="0" wp14:anchorId="77C627C9" wp14:editId="07F14E32">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lastRenderedPageBreak/>
        <w:t>taxable proportion</w:t>
      </w:r>
      <w:r w:rsidRPr="006E2B4E">
        <w:t xml:space="preserve"> is the proportion of the value of the actual supply that represents the value of the </w:t>
      </w:r>
      <w:r w:rsidR="006E2B4E" w:rsidRPr="006E2B4E">
        <w:rPr>
          <w:position w:val="6"/>
          <w:sz w:val="16"/>
          <w:szCs w:val="16"/>
        </w:rPr>
        <w:t>*</w:t>
      </w:r>
      <w:r w:rsidRPr="006E2B4E">
        <w:t>taxable supply (expressed as a number between 0 and 1).</w:t>
      </w:r>
    </w:p>
    <w:p w:rsidR="00300522" w:rsidRPr="006E2B4E" w:rsidRDefault="00300522" w:rsidP="00300522">
      <w:pPr>
        <w:pStyle w:val="ActHead5"/>
      </w:pPr>
      <w:bookmarkStart w:id="54" w:name="_Toc363822864"/>
      <w:r w:rsidRPr="006E2B4E">
        <w:rPr>
          <w:rStyle w:val="CharSectno"/>
        </w:rPr>
        <w:t>9</w:t>
      </w:r>
      <w:r w:rsidR="006E2B4E">
        <w:rPr>
          <w:rStyle w:val="CharSectno"/>
        </w:rPr>
        <w:noBreakHyphen/>
      </w:r>
      <w:r w:rsidRPr="006E2B4E">
        <w:rPr>
          <w:rStyle w:val="CharSectno"/>
        </w:rPr>
        <w:t>85</w:t>
      </w:r>
      <w:r w:rsidRPr="006E2B4E">
        <w:t xml:space="preserve">  Value of taxable supplies to be expressed in Australian currency</w:t>
      </w:r>
      <w:bookmarkEnd w:id="54"/>
    </w:p>
    <w:p w:rsidR="00300522" w:rsidRPr="006E2B4E" w:rsidRDefault="00300522" w:rsidP="00300522">
      <w:pPr>
        <w:pStyle w:val="subsection"/>
      </w:pPr>
      <w:r w:rsidRPr="006E2B4E">
        <w:tab/>
        <w:t>(1)</w:t>
      </w:r>
      <w:r w:rsidRPr="006E2B4E">
        <w:tab/>
        <w:t xml:space="preserve">For the purposes of this Act, the </w:t>
      </w:r>
      <w:r w:rsidR="006E2B4E" w:rsidRPr="006E2B4E">
        <w:rPr>
          <w:position w:val="6"/>
          <w:sz w:val="16"/>
          <w:szCs w:val="16"/>
        </w:rPr>
        <w:t>*</w:t>
      </w:r>
      <w:r w:rsidRPr="006E2B4E">
        <w:t xml:space="preserve">value of a </w:t>
      </w:r>
      <w:r w:rsidR="006E2B4E" w:rsidRPr="006E2B4E">
        <w:rPr>
          <w:position w:val="6"/>
          <w:sz w:val="16"/>
          <w:szCs w:val="16"/>
        </w:rPr>
        <w:t>*</w:t>
      </w:r>
      <w:r w:rsidRPr="006E2B4E">
        <w:t>taxable supply is to be expressed in Australian currency.</w:t>
      </w:r>
    </w:p>
    <w:p w:rsidR="00300522" w:rsidRPr="006E2B4E" w:rsidRDefault="00300522" w:rsidP="00300522">
      <w:pPr>
        <w:pStyle w:val="subsection"/>
      </w:pPr>
      <w:r w:rsidRPr="006E2B4E">
        <w:tab/>
        <w:t>(2)</w:t>
      </w:r>
      <w:r w:rsidRPr="006E2B4E">
        <w:tab/>
        <w:t xml:space="preserve">In working out the </w:t>
      </w:r>
      <w:r w:rsidR="006E2B4E" w:rsidRPr="006E2B4E">
        <w:rPr>
          <w:position w:val="6"/>
          <w:sz w:val="16"/>
          <w:szCs w:val="16"/>
        </w:rPr>
        <w:t>*</w:t>
      </w:r>
      <w:r w:rsidRPr="006E2B4E">
        <w:t xml:space="preserve">value of a </w:t>
      </w:r>
      <w:r w:rsidR="006E2B4E" w:rsidRPr="006E2B4E">
        <w:rPr>
          <w:position w:val="6"/>
          <w:sz w:val="16"/>
          <w:szCs w:val="16"/>
        </w:rPr>
        <w:t>*</w:t>
      </w:r>
      <w:r w:rsidRPr="006E2B4E">
        <w:t xml:space="preserve">taxable supply, any amount of the </w:t>
      </w:r>
      <w:r w:rsidR="006E2B4E" w:rsidRPr="006E2B4E">
        <w:rPr>
          <w:position w:val="6"/>
          <w:sz w:val="16"/>
          <w:szCs w:val="16"/>
        </w:rPr>
        <w:t>*</w:t>
      </w:r>
      <w:r w:rsidRPr="006E2B4E">
        <w:t>consideration for the supply that is expressed in a currency other than Australian currency is to be treated as if it were an amount of Australian currency worked out in the manner determined by the Commissioner.</w:t>
      </w:r>
    </w:p>
    <w:p w:rsidR="00300522" w:rsidRPr="006E2B4E" w:rsidRDefault="00300522" w:rsidP="00300522">
      <w:pPr>
        <w:pStyle w:val="ActHead5"/>
      </w:pPr>
      <w:bookmarkStart w:id="55" w:name="_Toc363822865"/>
      <w:r w:rsidRPr="006E2B4E">
        <w:rPr>
          <w:rStyle w:val="CharSectno"/>
        </w:rPr>
        <w:t>9</w:t>
      </w:r>
      <w:r w:rsidR="006E2B4E">
        <w:rPr>
          <w:rStyle w:val="CharSectno"/>
        </w:rPr>
        <w:noBreakHyphen/>
      </w:r>
      <w:r w:rsidRPr="006E2B4E">
        <w:rPr>
          <w:rStyle w:val="CharSectno"/>
        </w:rPr>
        <w:t>90</w:t>
      </w:r>
      <w:r w:rsidRPr="006E2B4E">
        <w:t xml:space="preserve">  Rounding of amounts of GST</w:t>
      </w:r>
      <w:bookmarkEnd w:id="55"/>
      <w:r w:rsidRPr="006E2B4E">
        <w:t xml:space="preserve"> </w:t>
      </w:r>
    </w:p>
    <w:p w:rsidR="00300522" w:rsidRPr="006E2B4E" w:rsidRDefault="00300522" w:rsidP="00300522">
      <w:pPr>
        <w:pStyle w:val="SubsectionHead"/>
      </w:pPr>
      <w:r w:rsidRPr="006E2B4E">
        <w:t xml:space="preserve">One taxable supply recorded on an invoice </w:t>
      </w:r>
    </w:p>
    <w:p w:rsidR="00300522" w:rsidRPr="006E2B4E" w:rsidRDefault="00300522" w:rsidP="00300522">
      <w:pPr>
        <w:pStyle w:val="subsection"/>
      </w:pPr>
      <w:r w:rsidRPr="006E2B4E">
        <w:tab/>
        <w:t>(1)</w:t>
      </w:r>
      <w:r w:rsidRPr="006E2B4E">
        <w:tab/>
        <w:t xml:space="preserve">If the amount of GST on a </w:t>
      </w:r>
      <w:r w:rsidR="006E2B4E" w:rsidRPr="006E2B4E">
        <w:rPr>
          <w:position w:val="6"/>
          <w:sz w:val="16"/>
          <w:szCs w:val="16"/>
        </w:rPr>
        <w:t>*</w:t>
      </w:r>
      <w:r w:rsidRPr="006E2B4E">
        <w:t xml:space="preserve">taxable supply that is the only taxable supply recorded on a particular </w:t>
      </w:r>
      <w:r w:rsidR="006E2B4E" w:rsidRPr="006E2B4E">
        <w:rPr>
          <w:position w:val="6"/>
          <w:sz w:val="16"/>
          <w:szCs w:val="16"/>
        </w:rPr>
        <w:t>*</w:t>
      </w:r>
      <w:r w:rsidRPr="006E2B4E">
        <w:t xml:space="preserve">invoice would, apart from this section, be an amount that includes a fraction of a cent, the amount of GST is rounded to the nearest cent (rounding 0.5 cents upwards). </w:t>
      </w:r>
    </w:p>
    <w:p w:rsidR="00300522" w:rsidRPr="006E2B4E" w:rsidRDefault="00300522" w:rsidP="00300522">
      <w:pPr>
        <w:pStyle w:val="SubsectionHead"/>
      </w:pPr>
      <w:r w:rsidRPr="006E2B4E">
        <w:t xml:space="preserve">Several taxable supplies recorded on an invoice </w:t>
      </w:r>
    </w:p>
    <w:p w:rsidR="00300522" w:rsidRPr="006E2B4E" w:rsidRDefault="00300522" w:rsidP="00300522">
      <w:pPr>
        <w:pStyle w:val="subsection"/>
      </w:pPr>
      <w:r w:rsidRPr="006E2B4E">
        <w:tab/>
        <w:t>(2)</w:t>
      </w:r>
      <w:r w:rsidRPr="006E2B4E">
        <w:tab/>
        <w:t xml:space="preserve">If 2 or more </w:t>
      </w:r>
      <w:r w:rsidR="006E2B4E" w:rsidRPr="006E2B4E">
        <w:rPr>
          <w:position w:val="6"/>
          <w:sz w:val="16"/>
          <w:szCs w:val="16"/>
        </w:rPr>
        <w:t>*</w:t>
      </w:r>
      <w:r w:rsidRPr="006E2B4E">
        <w:t xml:space="preserve">taxable supplies are recorded on the same </w:t>
      </w:r>
      <w:r w:rsidR="006E2B4E" w:rsidRPr="006E2B4E">
        <w:rPr>
          <w:position w:val="6"/>
          <w:sz w:val="16"/>
          <w:szCs w:val="16"/>
        </w:rPr>
        <w:t>*</w:t>
      </w:r>
      <w:r w:rsidRPr="006E2B4E">
        <w:t xml:space="preserve">invoice, the total amount of GST on the supplies is: </w:t>
      </w:r>
    </w:p>
    <w:p w:rsidR="00300522" w:rsidRPr="006E2B4E" w:rsidRDefault="00300522" w:rsidP="00300522">
      <w:pPr>
        <w:pStyle w:val="paragraph"/>
      </w:pPr>
      <w:r w:rsidRPr="006E2B4E">
        <w:tab/>
        <w:t>(a)</w:t>
      </w:r>
      <w:r w:rsidRPr="006E2B4E">
        <w:tab/>
        <w:t xml:space="preserve">what would be the amount of GST if it were worked out by: </w:t>
      </w:r>
    </w:p>
    <w:p w:rsidR="00300522" w:rsidRPr="006E2B4E" w:rsidRDefault="00300522" w:rsidP="00300522">
      <w:pPr>
        <w:pStyle w:val="paragraphsub"/>
      </w:pPr>
      <w:r w:rsidRPr="006E2B4E">
        <w:tab/>
        <w:t>(i)</w:t>
      </w:r>
      <w:r w:rsidRPr="006E2B4E">
        <w:tab/>
        <w:t xml:space="preserve">working out the GST on each of the supplies (without rounding the amounts to the nearest cent); and </w:t>
      </w:r>
    </w:p>
    <w:p w:rsidR="00300522" w:rsidRPr="006E2B4E" w:rsidRDefault="00300522" w:rsidP="00300522">
      <w:pPr>
        <w:pStyle w:val="paragraphsub"/>
      </w:pPr>
      <w:r w:rsidRPr="006E2B4E">
        <w:tab/>
        <w:t>(ii)</w:t>
      </w:r>
      <w:r w:rsidRPr="006E2B4E">
        <w:tab/>
        <w:t xml:space="preserve">adding the amounts together and, if the total is an amount that includes a fraction of a cent, rounding it to the nearest cent (rounding 0.5 cents upwards); or </w:t>
      </w:r>
    </w:p>
    <w:p w:rsidR="00300522" w:rsidRPr="006E2B4E" w:rsidRDefault="00300522" w:rsidP="00300522">
      <w:pPr>
        <w:pStyle w:val="paragraph"/>
      </w:pPr>
      <w:r w:rsidRPr="006E2B4E">
        <w:tab/>
        <w:t>(b)</w:t>
      </w:r>
      <w:r w:rsidRPr="006E2B4E">
        <w:tab/>
        <w:t xml:space="preserve">the amount worked out using the following method statement: </w:t>
      </w:r>
    </w:p>
    <w:p w:rsidR="00300522" w:rsidRPr="006E2B4E" w:rsidRDefault="00300522" w:rsidP="00300522">
      <w:pPr>
        <w:pStyle w:val="BoxText"/>
        <w:rPr>
          <w:i/>
          <w:iCs/>
        </w:rPr>
      </w:pPr>
      <w:r w:rsidRPr="006E2B4E">
        <w:rPr>
          <w:i/>
          <w:iCs/>
        </w:rPr>
        <w:lastRenderedPageBreak/>
        <w:t xml:space="preserve">Method statement </w:t>
      </w:r>
    </w:p>
    <w:p w:rsidR="00300522" w:rsidRPr="006E2B4E" w:rsidRDefault="00300522" w:rsidP="00300522">
      <w:pPr>
        <w:pStyle w:val="BoxText"/>
        <w:ind w:left="1985" w:hanging="851"/>
      </w:pPr>
      <w:r w:rsidRPr="006E2B4E">
        <w:rPr>
          <w:iCs/>
        </w:rPr>
        <w:t>Step 1</w:t>
      </w:r>
      <w:r w:rsidRPr="006E2B4E">
        <w:t>.</w:t>
      </w:r>
      <w:r w:rsidRPr="006E2B4E">
        <w:tab/>
        <w:t xml:space="preserve">Work out, for each </w:t>
      </w:r>
      <w:r w:rsidR="006E2B4E" w:rsidRPr="006E2B4E">
        <w:rPr>
          <w:position w:val="6"/>
          <w:sz w:val="16"/>
          <w:szCs w:val="16"/>
        </w:rPr>
        <w:t>*</w:t>
      </w:r>
      <w:r w:rsidRPr="006E2B4E">
        <w:t xml:space="preserve">taxable supply, what would, apart from this section, be the amount of GST on the supply. </w:t>
      </w:r>
    </w:p>
    <w:p w:rsidR="00300522" w:rsidRPr="006E2B4E" w:rsidRDefault="00300522" w:rsidP="00300522">
      <w:pPr>
        <w:pStyle w:val="BoxText"/>
        <w:ind w:left="1985" w:hanging="851"/>
      </w:pPr>
      <w:r w:rsidRPr="006E2B4E">
        <w:rPr>
          <w:iCs/>
        </w:rPr>
        <w:t>Step 2</w:t>
      </w:r>
      <w:r w:rsidRPr="006E2B4E">
        <w:t>.</w:t>
      </w:r>
      <w:r w:rsidRPr="006E2B4E">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6E2B4E"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6E2B4E">
        <w:tab/>
        <w:t>Note:</w:t>
      </w:r>
      <w:r w:rsidRPr="006E2B4E">
        <w:tab/>
      </w:r>
      <w:r w:rsidR="006E2B4E">
        <w:t>Subsection (</w:t>
      </w:r>
      <w:r w:rsidRPr="006E2B4E">
        <w:t>4) gives further details of this rounding.</w:t>
      </w:r>
    </w:p>
    <w:p w:rsidR="00300522" w:rsidRPr="006E2B4E" w:rsidRDefault="00300522" w:rsidP="00300522">
      <w:pPr>
        <w:pStyle w:val="BoxText"/>
        <w:ind w:left="1985" w:hanging="851"/>
      </w:pPr>
      <w:r w:rsidRPr="006E2B4E">
        <w:rPr>
          <w:iCs/>
        </w:rPr>
        <w:t>Step 3</w:t>
      </w:r>
      <w:r w:rsidRPr="006E2B4E">
        <w:t>.</w:t>
      </w:r>
      <w:r w:rsidRPr="006E2B4E">
        <w:tab/>
        <w:t xml:space="preserve">Work out the sum of the amounts worked out under step 1 and (if applicable) step 2 for each supply. </w:t>
      </w:r>
    </w:p>
    <w:p w:rsidR="00300522" w:rsidRPr="006E2B4E" w:rsidRDefault="00300522" w:rsidP="00677DF0">
      <w:pPr>
        <w:pStyle w:val="BoxText"/>
        <w:keepNext/>
        <w:ind w:left="1985" w:hanging="851"/>
      </w:pPr>
      <w:r w:rsidRPr="006E2B4E">
        <w:rPr>
          <w:iCs/>
        </w:rPr>
        <w:t>Step 4</w:t>
      </w:r>
      <w:r w:rsidRPr="006E2B4E">
        <w:t>.</w:t>
      </w:r>
      <w:r w:rsidRPr="006E2B4E">
        <w:tab/>
        <w:t xml:space="preserve">If the sum under step 3 includes a fraction of a cent, round the sum to the nearest cent (rounding 0.5 cents upwards). </w:t>
      </w:r>
    </w:p>
    <w:p w:rsidR="00300522" w:rsidRPr="006E2B4E" w:rsidRDefault="00300522" w:rsidP="00677DF0">
      <w:pPr>
        <w:pStyle w:val="subsection"/>
        <w:keepNext/>
      </w:pPr>
      <w:r w:rsidRPr="006E2B4E">
        <w:tab/>
        <w:t>(3)</w:t>
      </w:r>
      <w:r w:rsidRPr="006E2B4E">
        <w:tab/>
        <w:t xml:space="preserve">Whether to use </w:t>
      </w:r>
      <w:r w:rsidR="006E2B4E">
        <w:t>paragraph (</w:t>
      </w:r>
      <w:r w:rsidRPr="006E2B4E">
        <w:t xml:space="preserve">2)(a) or </w:t>
      </w:r>
      <w:r w:rsidR="006E2B4E">
        <w:t>paragraph (</w:t>
      </w:r>
      <w:r w:rsidRPr="006E2B4E">
        <w:t xml:space="preserve">2)(b) to work out the total amount of GST on the supplies is a matter of choice for: </w:t>
      </w:r>
    </w:p>
    <w:p w:rsidR="00300522" w:rsidRPr="006E2B4E" w:rsidRDefault="00300522" w:rsidP="00677DF0">
      <w:pPr>
        <w:pStyle w:val="paragraph"/>
        <w:keepNext/>
      </w:pPr>
      <w:r w:rsidRPr="006E2B4E">
        <w:tab/>
        <w:t>(a)</w:t>
      </w:r>
      <w:r w:rsidRPr="006E2B4E">
        <w:tab/>
        <w:t xml:space="preserve">the supplier if the amount is being worked out to ascertain the supplier’s liability for GST; or </w:t>
      </w:r>
    </w:p>
    <w:p w:rsidR="00300522" w:rsidRPr="006E2B4E" w:rsidRDefault="00300522" w:rsidP="00677DF0">
      <w:pPr>
        <w:pStyle w:val="paragraph"/>
        <w:keepNext/>
      </w:pPr>
      <w:r w:rsidRPr="006E2B4E">
        <w:tab/>
        <w:t>(b)</w:t>
      </w:r>
      <w:r w:rsidRPr="006E2B4E">
        <w:tab/>
        <w:t xml:space="preserve">the </w:t>
      </w:r>
      <w:r w:rsidR="006E2B4E" w:rsidRPr="006E2B4E">
        <w:rPr>
          <w:position w:val="6"/>
          <w:sz w:val="16"/>
          <w:szCs w:val="16"/>
        </w:rPr>
        <w:t>*</w:t>
      </w:r>
      <w:r w:rsidRPr="006E2B4E">
        <w:t xml:space="preserve">recipient of the supplies if the amount is being worked out to ascertain the recipient’s entitlement to input tax credits. </w:t>
      </w:r>
    </w:p>
    <w:p w:rsidR="00300522" w:rsidRPr="006E2B4E" w:rsidRDefault="00300522" w:rsidP="00300522">
      <w:pPr>
        <w:pStyle w:val="subsection"/>
      </w:pPr>
      <w:r w:rsidRPr="006E2B4E">
        <w:tab/>
        <w:t>(4)</w:t>
      </w:r>
      <w:r w:rsidRPr="006E2B4E">
        <w:tab/>
        <w:t xml:space="preserve">In applying step 2 of the method statement in </w:t>
      </w:r>
      <w:r w:rsidR="006E2B4E">
        <w:t>subsection (</w:t>
      </w:r>
      <w:r w:rsidRPr="006E2B4E">
        <w:t xml:space="preserve">2), if: </w:t>
      </w:r>
    </w:p>
    <w:p w:rsidR="00300522" w:rsidRPr="006E2B4E" w:rsidRDefault="00300522" w:rsidP="00300522">
      <w:pPr>
        <w:pStyle w:val="paragraph"/>
      </w:pPr>
      <w:r w:rsidRPr="006E2B4E">
        <w:tab/>
        <w:t>(a)</w:t>
      </w:r>
      <w:r w:rsidRPr="006E2B4E">
        <w:tab/>
        <w:t xml:space="preserve">the number of decimal places in the amount for the supply exceeds by one decimal place the number of decimal places allowed by the accounting system used to work out the amount; and </w:t>
      </w:r>
    </w:p>
    <w:p w:rsidR="00300522" w:rsidRPr="006E2B4E" w:rsidRDefault="00300522" w:rsidP="00300522">
      <w:pPr>
        <w:pStyle w:val="paragraph"/>
      </w:pPr>
      <w:r w:rsidRPr="006E2B4E">
        <w:tab/>
        <w:t>(b)</w:t>
      </w:r>
      <w:r w:rsidRPr="006E2B4E">
        <w:tab/>
        <w:t xml:space="preserve">the last digit of the amount (before rounding) is 5; </w:t>
      </w:r>
    </w:p>
    <w:p w:rsidR="00300522" w:rsidRPr="006E2B4E" w:rsidRDefault="00300522" w:rsidP="00300522">
      <w:pPr>
        <w:pStyle w:val="subsection2"/>
      </w:pPr>
      <w:r w:rsidRPr="006E2B4E">
        <w:t xml:space="preserve">the amount is rounded upwards to that number of decimal places. </w:t>
      </w:r>
    </w:p>
    <w:p w:rsidR="00300522" w:rsidRPr="006E2B4E" w:rsidRDefault="00300522" w:rsidP="00300522">
      <w:pPr>
        <w:pStyle w:val="SubsectionHead"/>
      </w:pPr>
      <w:r w:rsidRPr="006E2B4E">
        <w:lastRenderedPageBreak/>
        <w:t xml:space="preserve">Taxable supplies divided into items </w:t>
      </w:r>
    </w:p>
    <w:p w:rsidR="00300522" w:rsidRPr="006E2B4E" w:rsidRDefault="00300522" w:rsidP="00300522">
      <w:pPr>
        <w:pStyle w:val="subsection"/>
      </w:pPr>
      <w:r w:rsidRPr="006E2B4E">
        <w:tab/>
        <w:t>(5)</w:t>
      </w:r>
      <w:r w:rsidRPr="006E2B4E">
        <w:tab/>
        <w:t xml:space="preserve">If one or more </w:t>
      </w:r>
      <w:r w:rsidR="006E2B4E" w:rsidRPr="006E2B4E">
        <w:rPr>
          <w:position w:val="6"/>
          <w:sz w:val="16"/>
          <w:szCs w:val="16"/>
        </w:rPr>
        <w:t>*</w:t>
      </w:r>
      <w:r w:rsidRPr="006E2B4E">
        <w:t xml:space="preserve">taxable supplies recorded on the same </w:t>
      </w:r>
      <w:r w:rsidR="006E2B4E" w:rsidRPr="006E2B4E">
        <w:rPr>
          <w:position w:val="6"/>
          <w:sz w:val="16"/>
          <w:szCs w:val="16"/>
        </w:rPr>
        <w:t>*</w:t>
      </w:r>
      <w:r w:rsidRPr="006E2B4E">
        <w:t xml:space="preserve">invoice are divided into 2 or more items: </w:t>
      </w:r>
    </w:p>
    <w:p w:rsidR="00300522" w:rsidRPr="006E2B4E" w:rsidRDefault="00300522" w:rsidP="00300522">
      <w:pPr>
        <w:pStyle w:val="paragraph"/>
      </w:pPr>
      <w:r w:rsidRPr="006E2B4E">
        <w:tab/>
        <w:t>(a)</w:t>
      </w:r>
      <w:r w:rsidRPr="006E2B4E">
        <w:tab/>
      </w:r>
      <w:r w:rsidR="006E2B4E">
        <w:t>subsection (</w:t>
      </w:r>
      <w:r w:rsidRPr="006E2B4E">
        <w:t xml:space="preserve">1) does not apply; and </w:t>
      </w:r>
    </w:p>
    <w:p w:rsidR="00300522" w:rsidRPr="006E2B4E" w:rsidRDefault="00300522" w:rsidP="00300522">
      <w:pPr>
        <w:pStyle w:val="paragraph"/>
      </w:pPr>
      <w:r w:rsidRPr="006E2B4E">
        <w:tab/>
        <w:t>(b)</w:t>
      </w:r>
      <w:r w:rsidRPr="006E2B4E">
        <w:tab/>
      </w:r>
      <w:r w:rsidR="006E2B4E">
        <w:t>subsection (</w:t>
      </w:r>
      <w:r w:rsidRPr="006E2B4E">
        <w:t xml:space="preserve">2) applies as if each such item represented a separate taxable supply. </w:t>
      </w:r>
    </w:p>
    <w:p w:rsidR="00300522" w:rsidRPr="006E2B4E" w:rsidRDefault="00300522" w:rsidP="00300522">
      <w:pPr>
        <w:pStyle w:val="SubsectionHead"/>
      </w:pPr>
      <w:r w:rsidRPr="006E2B4E">
        <w:t xml:space="preserve">Taxable supplies recorded on documents other than invoices </w:t>
      </w:r>
    </w:p>
    <w:p w:rsidR="00300522" w:rsidRPr="006E2B4E" w:rsidRDefault="00300522" w:rsidP="00300522">
      <w:pPr>
        <w:pStyle w:val="subsection"/>
      </w:pPr>
      <w:r w:rsidRPr="006E2B4E">
        <w:tab/>
        <w:t>(6)</w:t>
      </w:r>
      <w:r w:rsidRPr="006E2B4E">
        <w:tab/>
        <w:t xml:space="preserve">If one or more </w:t>
      </w:r>
      <w:r w:rsidR="006E2B4E" w:rsidRPr="006E2B4E">
        <w:rPr>
          <w:position w:val="6"/>
          <w:sz w:val="16"/>
          <w:szCs w:val="16"/>
        </w:rPr>
        <w:t>*</w:t>
      </w:r>
      <w:r w:rsidRPr="006E2B4E">
        <w:t xml:space="preserve">taxable supplies, none of which are recorded on an </w:t>
      </w:r>
      <w:r w:rsidR="006E2B4E" w:rsidRPr="006E2B4E">
        <w:rPr>
          <w:position w:val="6"/>
          <w:sz w:val="16"/>
          <w:szCs w:val="16"/>
        </w:rPr>
        <w:t>*</w:t>
      </w:r>
      <w:r w:rsidRPr="006E2B4E">
        <w:t xml:space="preserve">invoice, are recorded on a document that is not an invoice, this section applies as if the document were an invoice. </w:t>
      </w:r>
    </w:p>
    <w:p w:rsidR="00300522" w:rsidRPr="006E2B4E" w:rsidRDefault="00300522" w:rsidP="00677DF0">
      <w:pPr>
        <w:pStyle w:val="ActHead5"/>
      </w:pPr>
      <w:bookmarkStart w:id="56" w:name="_Toc363822866"/>
      <w:r w:rsidRPr="006E2B4E">
        <w:rPr>
          <w:rStyle w:val="CharSectno"/>
        </w:rPr>
        <w:t>9</w:t>
      </w:r>
      <w:r w:rsidR="006E2B4E">
        <w:rPr>
          <w:rStyle w:val="CharSectno"/>
        </w:rPr>
        <w:noBreakHyphen/>
      </w:r>
      <w:r w:rsidRPr="006E2B4E">
        <w:rPr>
          <w:rStyle w:val="CharSectno"/>
        </w:rPr>
        <w:t>99</w:t>
      </w:r>
      <w:r w:rsidRPr="006E2B4E">
        <w:t xml:space="preserve">  Special rules relating to the amount of GST on taxable supplies</w:t>
      </w:r>
      <w:bookmarkEnd w:id="56"/>
    </w:p>
    <w:p w:rsidR="00300522" w:rsidRPr="006E2B4E" w:rsidRDefault="00300522" w:rsidP="00677DF0">
      <w:pPr>
        <w:pStyle w:val="subsection"/>
        <w:keepNext/>
        <w:keepLines/>
      </w:pPr>
      <w:r w:rsidRPr="006E2B4E">
        <w:tab/>
      </w:r>
      <w:r w:rsidRPr="006E2B4E">
        <w:tab/>
        <w:t>Chapter</w:t>
      </w:r>
      <w:r w:rsidR="006E2B4E">
        <w:t> </w:t>
      </w:r>
      <w:r w:rsidRPr="006E2B4E">
        <w:t>4 contains special rules relating to the amount of GST on taxable supplies, as follows:</w:t>
      </w:r>
    </w:p>
    <w:p w:rsidR="00A53099" w:rsidRPr="006E2B4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E2B4E" w:rsidTr="00A53099">
        <w:trPr>
          <w:tblHeader/>
        </w:trPr>
        <w:tc>
          <w:tcPr>
            <w:tcW w:w="5921" w:type="dxa"/>
            <w:gridSpan w:val="3"/>
            <w:tcBorders>
              <w:top w:val="single" w:sz="12" w:space="0" w:color="auto"/>
              <w:bottom w:val="single" w:sz="6" w:space="0" w:color="auto"/>
            </w:tcBorders>
            <w:shd w:val="clear" w:color="auto" w:fill="auto"/>
          </w:tcPr>
          <w:p w:rsidR="00300522" w:rsidRPr="006E2B4E" w:rsidRDefault="00300522" w:rsidP="00677DF0">
            <w:pPr>
              <w:pStyle w:val="Tabletext"/>
              <w:keepNext/>
              <w:keepLines/>
              <w:rPr>
                <w:b/>
              </w:rPr>
            </w:pPr>
            <w:r w:rsidRPr="006E2B4E">
              <w:rPr>
                <w:b/>
                <w:bCs/>
              </w:rPr>
              <w:t>Checklist of special rules</w:t>
            </w:r>
          </w:p>
        </w:tc>
      </w:tr>
      <w:tr w:rsidR="00300522" w:rsidRPr="006E2B4E" w:rsidTr="00A53099">
        <w:trPr>
          <w:tblHeader/>
        </w:trPr>
        <w:tc>
          <w:tcPr>
            <w:tcW w:w="676" w:type="dxa"/>
            <w:tcBorders>
              <w:top w:val="single" w:sz="6" w:space="0" w:color="auto"/>
              <w:bottom w:val="single" w:sz="12" w:space="0" w:color="auto"/>
            </w:tcBorders>
            <w:shd w:val="clear" w:color="auto" w:fill="auto"/>
          </w:tcPr>
          <w:p w:rsidR="00300522" w:rsidRPr="006E2B4E" w:rsidRDefault="00300522" w:rsidP="00677DF0">
            <w:pPr>
              <w:pStyle w:val="Tabletext"/>
              <w:keepNext/>
              <w:keepLines/>
              <w:rPr>
                <w:b/>
              </w:rPr>
            </w:pPr>
            <w:r w:rsidRPr="006E2B4E">
              <w:rPr>
                <w:b/>
                <w:bCs/>
              </w:rPr>
              <w:t>Item</w:t>
            </w:r>
          </w:p>
        </w:tc>
        <w:tc>
          <w:tcPr>
            <w:tcW w:w="3544" w:type="dxa"/>
            <w:tcBorders>
              <w:top w:val="single" w:sz="6" w:space="0" w:color="auto"/>
              <w:bottom w:val="single" w:sz="12" w:space="0" w:color="auto"/>
            </w:tcBorders>
            <w:shd w:val="clear" w:color="auto" w:fill="auto"/>
          </w:tcPr>
          <w:p w:rsidR="00300522" w:rsidRPr="006E2B4E" w:rsidRDefault="00300522" w:rsidP="00677DF0">
            <w:pPr>
              <w:pStyle w:val="Tabletext"/>
              <w:keepNext/>
              <w:keepLines/>
              <w:rPr>
                <w:b/>
              </w:rPr>
            </w:pPr>
            <w:r w:rsidRPr="006E2B4E">
              <w:rPr>
                <w:b/>
                <w:bCs/>
              </w:rPr>
              <w:t>For this case ...</w:t>
            </w:r>
          </w:p>
        </w:tc>
        <w:tc>
          <w:tcPr>
            <w:tcW w:w="1701" w:type="dxa"/>
            <w:tcBorders>
              <w:top w:val="single" w:sz="6" w:space="0" w:color="auto"/>
              <w:bottom w:val="single" w:sz="12" w:space="0" w:color="auto"/>
            </w:tcBorders>
            <w:shd w:val="clear" w:color="auto" w:fill="auto"/>
          </w:tcPr>
          <w:p w:rsidR="00300522" w:rsidRPr="006E2B4E" w:rsidRDefault="00300522" w:rsidP="00677DF0">
            <w:pPr>
              <w:pStyle w:val="Tabletext"/>
              <w:keepNext/>
              <w:keepLines/>
              <w:rPr>
                <w:b/>
              </w:rPr>
            </w:pPr>
            <w:r w:rsidRPr="006E2B4E">
              <w:rPr>
                <w:b/>
                <w:bCs/>
              </w:rPr>
              <w:t>See:</w:t>
            </w:r>
          </w:p>
        </w:tc>
      </w:tr>
      <w:tr w:rsidR="00300522" w:rsidRPr="006E2B4E" w:rsidTr="00A53099">
        <w:tc>
          <w:tcPr>
            <w:tcW w:w="676" w:type="dxa"/>
            <w:tcBorders>
              <w:top w:val="single" w:sz="12" w:space="0" w:color="auto"/>
            </w:tcBorders>
            <w:shd w:val="clear" w:color="auto" w:fill="auto"/>
          </w:tcPr>
          <w:p w:rsidR="00300522" w:rsidRPr="006E2B4E" w:rsidRDefault="00300522" w:rsidP="00677DF0">
            <w:pPr>
              <w:pStyle w:val="Tabletext"/>
              <w:keepNext/>
              <w:keepLines/>
            </w:pPr>
            <w:r w:rsidRPr="006E2B4E">
              <w:t>1A</w:t>
            </w:r>
          </w:p>
        </w:tc>
        <w:tc>
          <w:tcPr>
            <w:tcW w:w="3544" w:type="dxa"/>
            <w:tcBorders>
              <w:top w:val="single" w:sz="12" w:space="0" w:color="auto"/>
            </w:tcBorders>
            <w:shd w:val="clear" w:color="auto" w:fill="auto"/>
          </w:tcPr>
          <w:p w:rsidR="00300522" w:rsidRPr="006E2B4E" w:rsidRDefault="00300522" w:rsidP="00677DF0">
            <w:pPr>
              <w:pStyle w:val="Tabletext"/>
              <w:keepNext/>
              <w:keepLines/>
            </w:pPr>
            <w:r w:rsidRPr="006E2B4E">
              <w:t xml:space="preserve">Agents and insurance brokers </w:t>
            </w:r>
          </w:p>
        </w:tc>
        <w:tc>
          <w:tcPr>
            <w:tcW w:w="1701" w:type="dxa"/>
            <w:tcBorders>
              <w:top w:val="single" w:sz="12" w:space="0" w:color="auto"/>
            </w:tcBorders>
            <w:shd w:val="clear" w:color="auto" w:fill="auto"/>
          </w:tcPr>
          <w:p w:rsidR="00300522" w:rsidRPr="006E2B4E" w:rsidRDefault="00300522" w:rsidP="00677DF0">
            <w:pPr>
              <w:pStyle w:val="Tabletext"/>
              <w:keepNext/>
              <w:keepLines/>
            </w:pPr>
            <w:r w:rsidRPr="006E2B4E">
              <w:t>Division</w:t>
            </w:r>
            <w:r w:rsidR="006E2B4E">
              <w:t> </w:t>
            </w:r>
            <w:r w:rsidRPr="006E2B4E">
              <w:t xml:space="preserve">153 </w:t>
            </w:r>
          </w:p>
        </w:tc>
      </w:tr>
      <w:tr w:rsidR="00300522" w:rsidRPr="006E2B4E" w:rsidTr="00A53099">
        <w:tc>
          <w:tcPr>
            <w:tcW w:w="676" w:type="dxa"/>
            <w:shd w:val="clear" w:color="auto" w:fill="auto"/>
          </w:tcPr>
          <w:p w:rsidR="00300522" w:rsidRPr="006E2B4E" w:rsidRDefault="00300522" w:rsidP="00677DF0">
            <w:pPr>
              <w:pStyle w:val="Tabletext"/>
              <w:keepNext/>
              <w:keepLines/>
            </w:pPr>
            <w:r w:rsidRPr="006E2B4E">
              <w:t>1</w:t>
            </w:r>
          </w:p>
        </w:tc>
        <w:tc>
          <w:tcPr>
            <w:tcW w:w="3544" w:type="dxa"/>
            <w:shd w:val="clear" w:color="auto" w:fill="auto"/>
          </w:tcPr>
          <w:p w:rsidR="00300522" w:rsidRPr="006E2B4E" w:rsidRDefault="00300522" w:rsidP="00677DF0">
            <w:pPr>
              <w:pStyle w:val="Tabletext"/>
              <w:keepNext/>
              <w:keepLines/>
            </w:pPr>
            <w:r w:rsidRPr="006E2B4E">
              <w:t>Associates</w:t>
            </w:r>
          </w:p>
        </w:tc>
        <w:tc>
          <w:tcPr>
            <w:tcW w:w="1701" w:type="dxa"/>
            <w:shd w:val="clear" w:color="auto" w:fill="auto"/>
          </w:tcPr>
          <w:p w:rsidR="00300522" w:rsidRPr="006E2B4E" w:rsidRDefault="00300522" w:rsidP="00677DF0">
            <w:pPr>
              <w:pStyle w:val="Tabletext"/>
              <w:keepNext/>
              <w:keepLines/>
            </w:pPr>
            <w:r w:rsidRPr="006E2B4E">
              <w:t>Division</w:t>
            </w:r>
            <w:r w:rsidR="006E2B4E">
              <w:t> </w:t>
            </w:r>
            <w:r w:rsidRPr="006E2B4E">
              <w:t>72</w:t>
            </w:r>
          </w:p>
        </w:tc>
      </w:tr>
      <w:tr w:rsidR="00300522" w:rsidRPr="006E2B4E" w:rsidTr="00A53099">
        <w:tc>
          <w:tcPr>
            <w:tcW w:w="676" w:type="dxa"/>
            <w:shd w:val="clear" w:color="auto" w:fill="auto"/>
          </w:tcPr>
          <w:p w:rsidR="00300522" w:rsidRPr="006E2B4E" w:rsidRDefault="00300522" w:rsidP="00300522">
            <w:pPr>
              <w:pStyle w:val="Tabletext"/>
            </w:pPr>
            <w:r w:rsidRPr="006E2B4E">
              <w:t>2</w:t>
            </w:r>
          </w:p>
        </w:tc>
        <w:tc>
          <w:tcPr>
            <w:tcW w:w="3544" w:type="dxa"/>
            <w:shd w:val="clear" w:color="auto" w:fill="auto"/>
          </w:tcPr>
          <w:p w:rsidR="00300522" w:rsidRPr="006E2B4E" w:rsidRDefault="00300522" w:rsidP="00300522">
            <w:pPr>
              <w:pStyle w:val="Tabletext"/>
            </w:pPr>
            <w:r w:rsidRPr="006E2B4E">
              <w:t>Company amalgamations</w:t>
            </w:r>
          </w:p>
        </w:tc>
        <w:tc>
          <w:tcPr>
            <w:tcW w:w="1701" w:type="dxa"/>
            <w:shd w:val="clear" w:color="auto" w:fill="auto"/>
          </w:tcPr>
          <w:p w:rsidR="00300522" w:rsidRPr="006E2B4E" w:rsidRDefault="00300522" w:rsidP="00300522">
            <w:pPr>
              <w:pStyle w:val="Tabletext"/>
            </w:pPr>
            <w:r w:rsidRPr="006E2B4E">
              <w:t>Division</w:t>
            </w:r>
            <w:r w:rsidR="006E2B4E">
              <w:t> </w:t>
            </w:r>
            <w:r w:rsidRPr="006E2B4E">
              <w:t>90</w:t>
            </w:r>
          </w:p>
        </w:tc>
      </w:tr>
      <w:tr w:rsidR="00300522" w:rsidRPr="006E2B4E" w:rsidTr="00A53099">
        <w:tc>
          <w:tcPr>
            <w:tcW w:w="676" w:type="dxa"/>
            <w:shd w:val="clear" w:color="auto" w:fill="auto"/>
          </w:tcPr>
          <w:p w:rsidR="00300522" w:rsidRPr="006E2B4E" w:rsidRDefault="00300522" w:rsidP="00300522">
            <w:pPr>
              <w:pStyle w:val="Tabletext"/>
            </w:pPr>
            <w:r w:rsidRPr="006E2B4E">
              <w:t>2A</w:t>
            </w:r>
          </w:p>
        </w:tc>
        <w:tc>
          <w:tcPr>
            <w:tcW w:w="3544" w:type="dxa"/>
            <w:shd w:val="clear" w:color="auto" w:fill="auto"/>
          </w:tcPr>
          <w:p w:rsidR="00300522" w:rsidRPr="006E2B4E" w:rsidRDefault="00300522" w:rsidP="00300522">
            <w:pPr>
              <w:pStyle w:val="Tabletext"/>
            </w:pPr>
            <w:r w:rsidRPr="006E2B4E">
              <w:t>Compulsory third party schemes</w:t>
            </w:r>
          </w:p>
        </w:tc>
        <w:tc>
          <w:tcPr>
            <w:tcW w:w="1701" w:type="dxa"/>
            <w:shd w:val="clear" w:color="auto" w:fill="auto"/>
          </w:tcPr>
          <w:p w:rsidR="00300522" w:rsidRPr="006E2B4E" w:rsidRDefault="00300522" w:rsidP="00300522">
            <w:pPr>
              <w:pStyle w:val="Tabletext"/>
            </w:pPr>
            <w:r w:rsidRPr="006E2B4E">
              <w:t>Division</w:t>
            </w:r>
            <w:r w:rsidR="006E2B4E">
              <w:t> </w:t>
            </w:r>
            <w:r w:rsidRPr="006E2B4E">
              <w:t>79</w:t>
            </w:r>
          </w:p>
        </w:tc>
      </w:tr>
      <w:tr w:rsidR="00300522" w:rsidRPr="006E2B4E" w:rsidTr="00A53099">
        <w:tc>
          <w:tcPr>
            <w:tcW w:w="676" w:type="dxa"/>
            <w:shd w:val="clear" w:color="auto" w:fill="auto"/>
          </w:tcPr>
          <w:p w:rsidR="00300522" w:rsidRPr="006E2B4E" w:rsidRDefault="00300522" w:rsidP="00300522">
            <w:pPr>
              <w:pStyle w:val="Tabletext"/>
            </w:pPr>
            <w:r w:rsidRPr="006E2B4E">
              <w:t>3</w:t>
            </w:r>
          </w:p>
        </w:tc>
        <w:tc>
          <w:tcPr>
            <w:tcW w:w="3544" w:type="dxa"/>
            <w:shd w:val="clear" w:color="auto" w:fill="auto"/>
          </w:tcPr>
          <w:p w:rsidR="00300522" w:rsidRPr="006E2B4E" w:rsidRDefault="00300522" w:rsidP="00300522">
            <w:pPr>
              <w:pStyle w:val="Tabletext"/>
            </w:pPr>
            <w:r w:rsidRPr="006E2B4E">
              <w:t>Gambling</w:t>
            </w:r>
          </w:p>
        </w:tc>
        <w:tc>
          <w:tcPr>
            <w:tcW w:w="1701" w:type="dxa"/>
            <w:shd w:val="clear" w:color="auto" w:fill="auto"/>
          </w:tcPr>
          <w:p w:rsidR="00300522" w:rsidRPr="006E2B4E" w:rsidRDefault="00300522" w:rsidP="00300522">
            <w:pPr>
              <w:pStyle w:val="Tabletext"/>
            </w:pPr>
            <w:r w:rsidRPr="006E2B4E">
              <w:t>Division</w:t>
            </w:r>
            <w:r w:rsidR="006E2B4E">
              <w:t> </w:t>
            </w:r>
            <w:r w:rsidRPr="006E2B4E">
              <w:t>126</w:t>
            </w:r>
          </w:p>
        </w:tc>
      </w:tr>
      <w:tr w:rsidR="00300522" w:rsidRPr="006E2B4E" w:rsidTr="00A53099">
        <w:tc>
          <w:tcPr>
            <w:tcW w:w="676" w:type="dxa"/>
            <w:shd w:val="clear" w:color="auto" w:fill="auto"/>
          </w:tcPr>
          <w:p w:rsidR="00300522" w:rsidRPr="006E2B4E" w:rsidRDefault="00300522" w:rsidP="00300522">
            <w:pPr>
              <w:pStyle w:val="Tabletext"/>
            </w:pPr>
            <w:r w:rsidRPr="006E2B4E">
              <w:t>4</w:t>
            </w:r>
          </w:p>
        </w:tc>
        <w:tc>
          <w:tcPr>
            <w:tcW w:w="3544" w:type="dxa"/>
            <w:shd w:val="clear" w:color="auto" w:fill="auto"/>
          </w:tcPr>
          <w:p w:rsidR="00300522" w:rsidRPr="006E2B4E" w:rsidRDefault="00300522" w:rsidP="00300522">
            <w:pPr>
              <w:pStyle w:val="Tabletext"/>
            </w:pPr>
            <w:r w:rsidRPr="006E2B4E">
              <w:t>Long</w:t>
            </w:r>
            <w:r w:rsidR="006E2B4E">
              <w:noBreakHyphen/>
            </w:r>
            <w:r w:rsidRPr="006E2B4E">
              <w:t>term accommodation in commercial residential premises</w:t>
            </w:r>
          </w:p>
        </w:tc>
        <w:tc>
          <w:tcPr>
            <w:tcW w:w="1701" w:type="dxa"/>
            <w:shd w:val="clear" w:color="auto" w:fill="auto"/>
          </w:tcPr>
          <w:p w:rsidR="00300522" w:rsidRPr="006E2B4E" w:rsidRDefault="00300522" w:rsidP="00300522">
            <w:pPr>
              <w:pStyle w:val="Tabletext"/>
            </w:pPr>
            <w:r w:rsidRPr="006E2B4E">
              <w:t>Division</w:t>
            </w:r>
            <w:r w:rsidR="006E2B4E">
              <w:t> </w:t>
            </w:r>
            <w:r w:rsidRPr="006E2B4E">
              <w:t>87</w:t>
            </w:r>
          </w:p>
        </w:tc>
      </w:tr>
      <w:tr w:rsidR="00300522" w:rsidRPr="006E2B4E" w:rsidTr="00A53099">
        <w:tc>
          <w:tcPr>
            <w:tcW w:w="676" w:type="dxa"/>
            <w:shd w:val="clear" w:color="auto" w:fill="auto"/>
          </w:tcPr>
          <w:p w:rsidR="00300522" w:rsidRPr="006E2B4E" w:rsidRDefault="00300522" w:rsidP="00300522">
            <w:pPr>
              <w:pStyle w:val="Tabletext"/>
            </w:pPr>
            <w:r w:rsidRPr="006E2B4E">
              <w:t>4AA</w:t>
            </w:r>
          </w:p>
        </w:tc>
        <w:tc>
          <w:tcPr>
            <w:tcW w:w="3544" w:type="dxa"/>
            <w:shd w:val="clear" w:color="auto" w:fill="auto"/>
          </w:tcPr>
          <w:p w:rsidR="00300522" w:rsidRPr="006E2B4E" w:rsidRDefault="00300522" w:rsidP="00300522">
            <w:pPr>
              <w:pStyle w:val="Tabletext"/>
            </w:pPr>
            <w:r w:rsidRPr="006E2B4E">
              <w:t>Non</w:t>
            </w:r>
            <w:r w:rsidR="006E2B4E">
              <w:noBreakHyphen/>
            </w:r>
            <w:r w:rsidRPr="006E2B4E">
              <w:t xml:space="preserve">residents making supplies connected with </w:t>
            </w:r>
            <w:smartTag w:uri="urn:schemas-microsoft-com:office:smarttags" w:element="country-region">
              <w:smartTag w:uri="urn:schemas-microsoft-com:office:smarttags" w:element="place">
                <w:r w:rsidRPr="006E2B4E">
                  <w:t>Australia</w:t>
                </w:r>
              </w:smartTag>
            </w:smartTag>
          </w:p>
        </w:tc>
        <w:tc>
          <w:tcPr>
            <w:tcW w:w="1701" w:type="dxa"/>
            <w:shd w:val="clear" w:color="auto" w:fill="auto"/>
          </w:tcPr>
          <w:p w:rsidR="00300522" w:rsidRPr="006E2B4E" w:rsidRDefault="00300522" w:rsidP="00300522">
            <w:pPr>
              <w:pStyle w:val="Tabletext"/>
            </w:pPr>
            <w:r w:rsidRPr="006E2B4E">
              <w:t>Division</w:t>
            </w:r>
            <w:r w:rsidR="006E2B4E">
              <w:t> </w:t>
            </w:r>
            <w:r w:rsidRPr="006E2B4E">
              <w:t>83</w:t>
            </w:r>
          </w:p>
        </w:tc>
      </w:tr>
      <w:tr w:rsidR="00300522" w:rsidRPr="006E2B4E" w:rsidTr="00A53099">
        <w:tc>
          <w:tcPr>
            <w:tcW w:w="676" w:type="dxa"/>
            <w:shd w:val="clear" w:color="auto" w:fill="auto"/>
          </w:tcPr>
          <w:p w:rsidR="00300522" w:rsidRPr="006E2B4E" w:rsidRDefault="00300522" w:rsidP="00300522">
            <w:pPr>
              <w:pStyle w:val="Tabletext"/>
            </w:pPr>
            <w:r w:rsidRPr="006E2B4E">
              <w:t>4A</w:t>
            </w:r>
          </w:p>
        </w:tc>
        <w:tc>
          <w:tcPr>
            <w:tcW w:w="3544" w:type="dxa"/>
            <w:shd w:val="clear" w:color="auto" w:fill="auto"/>
          </w:tcPr>
          <w:p w:rsidR="00300522" w:rsidRPr="006E2B4E" w:rsidRDefault="00300522" w:rsidP="00300522">
            <w:pPr>
              <w:pStyle w:val="Tabletext"/>
            </w:pPr>
            <w:r w:rsidRPr="006E2B4E">
              <w:t>Offshore supplies other than goods or real property</w:t>
            </w:r>
          </w:p>
        </w:tc>
        <w:tc>
          <w:tcPr>
            <w:tcW w:w="1701" w:type="dxa"/>
            <w:shd w:val="clear" w:color="auto" w:fill="auto"/>
          </w:tcPr>
          <w:p w:rsidR="00300522" w:rsidRPr="006E2B4E" w:rsidRDefault="00300522" w:rsidP="00300522">
            <w:pPr>
              <w:pStyle w:val="Tabletext"/>
            </w:pPr>
            <w:r w:rsidRPr="006E2B4E">
              <w:t>Division</w:t>
            </w:r>
            <w:r w:rsidR="006E2B4E">
              <w:t> </w:t>
            </w:r>
            <w:r w:rsidRPr="006E2B4E">
              <w:t>84</w:t>
            </w:r>
          </w:p>
        </w:tc>
      </w:tr>
      <w:tr w:rsidR="00300522" w:rsidRPr="006E2B4E" w:rsidTr="00A53099">
        <w:tc>
          <w:tcPr>
            <w:tcW w:w="676" w:type="dxa"/>
            <w:shd w:val="clear" w:color="auto" w:fill="auto"/>
          </w:tcPr>
          <w:p w:rsidR="00300522" w:rsidRPr="006E2B4E" w:rsidRDefault="00300522" w:rsidP="00300522">
            <w:pPr>
              <w:pStyle w:val="Tabletext"/>
            </w:pPr>
            <w:r w:rsidRPr="006E2B4E">
              <w:t>5</w:t>
            </w:r>
          </w:p>
        </w:tc>
        <w:tc>
          <w:tcPr>
            <w:tcW w:w="3544" w:type="dxa"/>
            <w:shd w:val="clear" w:color="auto" w:fill="auto"/>
          </w:tcPr>
          <w:p w:rsidR="00300522" w:rsidRPr="006E2B4E" w:rsidRDefault="00300522" w:rsidP="00300522">
            <w:pPr>
              <w:pStyle w:val="Tabletext"/>
            </w:pPr>
            <w:smartTag w:uri="urn:schemas-microsoft-com:office:smarttags" w:element="City">
              <w:smartTag w:uri="urn:schemas-microsoft-com:office:smarttags" w:element="place">
                <w:r w:rsidRPr="006E2B4E">
                  <w:t>Sale</w:t>
                </w:r>
              </w:smartTag>
            </w:smartTag>
            <w:r w:rsidRPr="006E2B4E">
              <w:t xml:space="preserve"> of freehold interests etc.</w:t>
            </w:r>
          </w:p>
        </w:tc>
        <w:tc>
          <w:tcPr>
            <w:tcW w:w="1701" w:type="dxa"/>
            <w:shd w:val="clear" w:color="auto" w:fill="auto"/>
          </w:tcPr>
          <w:p w:rsidR="00300522" w:rsidRPr="006E2B4E" w:rsidRDefault="00300522" w:rsidP="00300522">
            <w:pPr>
              <w:pStyle w:val="Tabletext"/>
            </w:pPr>
            <w:r w:rsidRPr="006E2B4E">
              <w:t>Division</w:t>
            </w:r>
            <w:r w:rsidR="006E2B4E">
              <w:t> </w:t>
            </w:r>
            <w:r w:rsidRPr="006E2B4E">
              <w:t>75</w:t>
            </w:r>
          </w:p>
        </w:tc>
      </w:tr>
      <w:tr w:rsidR="00300522" w:rsidRPr="006E2B4E" w:rsidTr="00A53099">
        <w:tc>
          <w:tcPr>
            <w:tcW w:w="676" w:type="dxa"/>
            <w:shd w:val="clear" w:color="auto" w:fill="auto"/>
          </w:tcPr>
          <w:p w:rsidR="00300522" w:rsidRPr="006E2B4E" w:rsidRDefault="00300522" w:rsidP="00300522">
            <w:pPr>
              <w:pStyle w:val="Tabletext"/>
            </w:pPr>
            <w:r w:rsidRPr="006E2B4E">
              <w:t>7</w:t>
            </w:r>
          </w:p>
        </w:tc>
        <w:tc>
          <w:tcPr>
            <w:tcW w:w="3544" w:type="dxa"/>
            <w:shd w:val="clear" w:color="auto" w:fill="auto"/>
          </w:tcPr>
          <w:p w:rsidR="00300522" w:rsidRPr="006E2B4E" w:rsidRDefault="00300522" w:rsidP="00300522">
            <w:pPr>
              <w:pStyle w:val="Tabletext"/>
            </w:pPr>
            <w:r w:rsidRPr="006E2B4E">
              <w:t xml:space="preserve">Supplies partly connected with </w:t>
            </w:r>
            <w:smartTag w:uri="urn:schemas-microsoft-com:office:smarttags" w:element="country-region">
              <w:smartTag w:uri="urn:schemas-microsoft-com:office:smarttags" w:element="place">
                <w:r w:rsidRPr="006E2B4E">
                  <w:t>Australia</w:t>
                </w:r>
              </w:smartTag>
            </w:smartTag>
          </w:p>
        </w:tc>
        <w:tc>
          <w:tcPr>
            <w:tcW w:w="1701" w:type="dxa"/>
            <w:shd w:val="clear" w:color="auto" w:fill="auto"/>
          </w:tcPr>
          <w:p w:rsidR="00300522" w:rsidRPr="006E2B4E" w:rsidRDefault="00300522" w:rsidP="00300522">
            <w:pPr>
              <w:pStyle w:val="Tabletext"/>
            </w:pPr>
            <w:r w:rsidRPr="006E2B4E">
              <w:t>Division</w:t>
            </w:r>
            <w:r w:rsidR="006E2B4E">
              <w:t> </w:t>
            </w:r>
            <w:r w:rsidRPr="006E2B4E">
              <w:t>96</w:t>
            </w:r>
          </w:p>
        </w:tc>
      </w:tr>
      <w:tr w:rsidR="00300522" w:rsidRPr="006E2B4E" w:rsidTr="00A53099">
        <w:tc>
          <w:tcPr>
            <w:tcW w:w="676" w:type="dxa"/>
            <w:tcBorders>
              <w:bottom w:val="single" w:sz="4" w:space="0" w:color="auto"/>
            </w:tcBorders>
            <w:shd w:val="clear" w:color="auto" w:fill="auto"/>
          </w:tcPr>
          <w:p w:rsidR="00300522" w:rsidRPr="006E2B4E" w:rsidRDefault="00300522" w:rsidP="00300522">
            <w:pPr>
              <w:pStyle w:val="Tabletext"/>
            </w:pPr>
            <w:r w:rsidRPr="006E2B4E">
              <w:t>8</w:t>
            </w:r>
          </w:p>
        </w:tc>
        <w:tc>
          <w:tcPr>
            <w:tcW w:w="3544" w:type="dxa"/>
            <w:tcBorders>
              <w:bottom w:val="single" w:sz="4" w:space="0" w:color="auto"/>
            </w:tcBorders>
            <w:shd w:val="clear" w:color="auto" w:fill="auto"/>
          </w:tcPr>
          <w:p w:rsidR="00300522" w:rsidRPr="006E2B4E" w:rsidRDefault="00300522" w:rsidP="00300522">
            <w:pPr>
              <w:pStyle w:val="Tabletext"/>
            </w:pPr>
            <w:r w:rsidRPr="006E2B4E">
              <w:t>Transactions relating to insurance policies</w:t>
            </w:r>
          </w:p>
        </w:tc>
        <w:tc>
          <w:tcPr>
            <w:tcW w:w="1701" w:type="dxa"/>
            <w:tcBorders>
              <w:bottom w:val="single" w:sz="4" w:space="0" w:color="auto"/>
            </w:tcBorders>
            <w:shd w:val="clear" w:color="auto" w:fill="auto"/>
          </w:tcPr>
          <w:p w:rsidR="00300522" w:rsidRPr="006E2B4E" w:rsidRDefault="00300522" w:rsidP="00300522">
            <w:pPr>
              <w:pStyle w:val="Tabletext"/>
            </w:pPr>
            <w:r w:rsidRPr="006E2B4E">
              <w:t>Division</w:t>
            </w:r>
            <w:r w:rsidR="006E2B4E">
              <w:t> </w:t>
            </w:r>
            <w:r w:rsidRPr="006E2B4E">
              <w:t>78</w:t>
            </w:r>
          </w:p>
        </w:tc>
      </w:tr>
      <w:tr w:rsidR="00300522" w:rsidRPr="006E2B4E" w:rsidTr="00A53099">
        <w:tc>
          <w:tcPr>
            <w:tcW w:w="676" w:type="dxa"/>
            <w:tcBorders>
              <w:bottom w:val="single" w:sz="12" w:space="0" w:color="auto"/>
            </w:tcBorders>
            <w:shd w:val="clear" w:color="auto" w:fill="auto"/>
          </w:tcPr>
          <w:p w:rsidR="00300522" w:rsidRPr="006E2B4E" w:rsidRDefault="00300522" w:rsidP="00300522">
            <w:pPr>
              <w:pStyle w:val="Tabletext"/>
            </w:pPr>
            <w:r w:rsidRPr="006E2B4E">
              <w:lastRenderedPageBreak/>
              <w:t>9</w:t>
            </w:r>
          </w:p>
        </w:tc>
        <w:tc>
          <w:tcPr>
            <w:tcW w:w="3544" w:type="dxa"/>
            <w:tcBorders>
              <w:bottom w:val="single" w:sz="12" w:space="0" w:color="auto"/>
            </w:tcBorders>
            <w:shd w:val="clear" w:color="auto" w:fill="auto"/>
          </w:tcPr>
          <w:p w:rsidR="00300522" w:rsidRPr="006E2B4E" w:rsidRDefault="00300522" w:rsidP="00300522">
            <w:pPr>
              <w:pStyle w:val="Tabletext"/>
            </w:pPr>
            <w:r w:rsidRPr="006E2B4E">
              <w:t>Valuation of taxable supplies of goods in bond</w:t>
            </w:r>
          </w:p>
        </w:tc>
        <w:tc>
          <w:tcPr>
            <w:tcW w:w="1701" w:type="dxa"/>
            <w:tcBorders>
              <w:bottom w:val="single" w:sz="12" w:space="0" w:color="auto"/>
            </w:tcBorders>
            <w:shd w:val="clear" w:color="auto" w:fill="auto"/>
          </w:tcPr>
          <w:p w:rsidR="00300522" w:rsidRPr="006E2B4E" w:rsidRDefault="00300522" w:rsidP="00300522">
            <w:pPr>
              <w:pStyle w:val="Tabletext"/>
            </w:pPr>
            <w:r w:rsidRPr="006E2B4E">
              <w:t>Division</w:t>
            </w:r>
            <w:r w:rsidR="006E2B4E">
              <w:t> </w:t>
            </w:r>
            <w:r w:rsidRPr="006E2B4E">
              <w:t>108</w:t>
            </w:r>
          </w:p>
        </w:tc>
      </w:tr>
    </w:tbl>
    <w:p w:rsidR="001F557D" w:rsidRPr="006E2B4E" w:rsidRDefault="001F557D" w:rsidP="001F557D">
      <w:pPr>
        <w:pStyle w:val="notetext"/>
      </w:pPr>
      <w:r w:rsidRPr="006E2B4E">
        <w:t>Note:</w:t>
      </w:r>
      <w:r w:rsidRPr="006E2B4E">
        <w:tab/>
        <w:t>There are other laws that may affect the amount of GST on taxable supplies. For example, see subsection</w:t>
      </w:r>
      <w:r w:rsidR="006E2B4E">
        <w:t> </w:t>
      </w:r>
      <w:r w:rsidRPr="006E2B4E">
        <w:t>357</w:t>
      </w:r>
      <w:r w:rsidR="006E2B4E">
        <w:noBreakHyphen/>
      </w:r>
      <w:r w:rsidRPr="006E2B4E">
        <w:t>60(3) in Schedule</w:t>
      </w:r>
      <w:r w:rsidR="006E2B4E">
        <w:t> </w:t>
      </w:r>
      <w:r w:rsidRPr="006E2B4E">
        <w:t xml:space="preserve">1 to the </w:t>
      </w:r>
      <w:r w:rsidRPr="006E2B4E">
        <w:rPr>
          <w:i/>
        </w:rPr>
        <w:t>Taxation Administration Act 1953</w:t>
      </w:r>
      <w:r w:rsidRPr="006E2B4E">
        <w:t xml:space="preserve"> (about the effect of rulings made under Part</w:t>
      </w:r>
      <w:r w:rsidR="006E2B4E">
        <w:t> </w:t>
      </w:r>
      <w:r w:rsidRPr="006E2B4E">
        <w:t>5</w:t>
      </w:r>
      <w:r w:rsidR="006E2B4E">
        <w:noBreakHyphen/>
      </w:r>
      <w:r w:rsidRPr="006E2B4E">
        <w:t>5 in that Schedule).</w:t>
      </w:r>
    </w:p>
    <w:p w:rsidR="00300522" w:rsidRPr="006E2B4E" w:rsidRDefault="00300522" w:rsidP="00A36DB5">
      <w:pPr>
        <w:pStyle w:val="ActHead3"/>
        <w:pageBreakBefore/>
      </w:pPr>
      <w:bookmarkStart w:id="57" w:name="_Toc363822867"/>
      <w:r w:rsidRPr="006E2B4E">
        <w:rPr>
          <w:rStyle w:val="CharDivNo"/>
        </w:rPr>
        <w:lastRenderedPageBreak/>
        <w:t>Division</w:t>
      </w:r>
      <w:r w:rsidR="006E2B4E">
        <w:rPr>
          <w:rStyle w:val="CharDivNo"/>
        </w:rPr>
        <w:t> </w:t>
      </w:r>
      <w:r w:rsidRPr="006E2B4E">
        <w:rPr>
          <w:rStyle w:val="CharDivNo"/>
        </w:rPr>
        <w:t>11</w:t>
      </w:r>
      <w:r w:rsidRPr="006E2B4E">
        <w:t>—</w:t>
      </w:r>
      <w:r w:rsidRPr="006E2B4E">
        <w:rPr>
          <w:rStyle w:val="CharDivText"/>
        </w:rPr>
        <w:t>Creditable acquisitions</w:t>
      </w:r>
      <w:bookmarkEnd w:id="57"/>
    </w:p>
    <w:p w:rsidR="00300522" w:rsidRPr="006E2B4E" w:rsidRDefault="00300522" w:rsidP="00300522">
      <w:pPr>
        <w:pStyle w:val="ActHead5"/>
      </w:pPr>
      <w:bookmarkStart w:id="58" w:name="_Toc363822868"/>
      <w:r w:rsidRPr="006E2B4E">
        <w:rPr>
          <w:rStyle w:val="CharSectno"/>
        </w:rPr>
        <w:t>11</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58"/>
    </w:p>
    <w:p w:rsidR="00300522" w:rsidRPr="006E2B4E" w:rsidRDefault="00300522" w:rsidP="00300522">
      <w:pPr>
        <w:pStyle w:val="BoxText"/>
        <w:pBdr>
          <w:left w:val="single" w:sz="6" w:space="10" w:color="auto"/>
        </w:pBdr>
      </w:pPr>
      <w:r w:rsidRPr="006E2B4E">
        <w:t xml:space="preserve">You are entitled to input tax credits for your creditable acquisitions. This </w:t>
      </w:r>
      <w:r w:rsidR="00A53099" w:rsidRPr="006E2B4E">
        <w:t>Division</w:t>
      </w:r>
      <w:r w:rsidR="00A36DB5" w:rsidRPr="006E2B4E">
        <w:t xml:space="preserve"> </w:t>
      </w:r>
      <w:r w:rsidRPr="006E2B4E">
        <w:t>defines creditable acquisitions, states who is entitled to the input tax credits and describes how to work out the input tax credits on acquisitions.</w:t>
      </w:r>
    </w:p>
    <w:p w:rsidR="00300522" w:rsidRPr="006E2B4E" w:rsidRDefault="00300522" w:rsidP="00300522">
      <w:pPr>
        <w:pStyle w:val="ActHead5"/>
      </w:pPr>
      <w:bookmarkStart w:id="59" w:name="_Toc363822869"/>
      <w:r w:rsidRPr="006E2B4E">
        <w:rPr>
          <w:rStyle w:val="CharSectno"/>
        </w:rPr>
        <w:t>11</w:t>
      </w:r>
      <w:r w:rsidR="006E2B4E">
        <w:rPr>
          <w:rStyle w:val="CharSectno"/>
        </w:rPr>
        <w:noBreakHyphen/>
      </w:r>
      <w:r w:rsidRPr="006E2B4E">
        <w:rPr>
          <w:rStyle w:val="CharSectno"/>
        </w:rPr>
        <w:t>5</w:t>
      </w:r>
      <w:r w:rsidRPr="006E2B4E">
        <w:t xml:space="preserve">  What is a creditable acquisition?</w:t>
      </w:r>
      <w:bookmarkEnd w:id="59"/>
    </w:p>
    <w:p w:rsidR="00300522" w:rsidRPr="006E2B4E" w:rsidRDefault="00300522" w:rsidP="00300522">
      <w:pPr>
        <w:pStyle w:val="subsection"/>
      </w:pPr>
      <w:r w:rsidRPr="006E2B4E">
        <w:tab/>
      </w:r>
      <w:r w:rsidRPr="006E2B4E">
        <w:tab/>
        <w:t xml:space="preserve">You make a </w:t>
      </w:r>
      <w:r w:rsidRPr="006E2B4E">
        <w:rPr>
          <w:b/>
          <w:i/>
        </w:rPr>
        <w:t>creditable acquisition</w:t>
      </w:r>
      <w:r w:rsidRPr="006E2B4E">
        <w:t xml:space="preserve"> if:</w:t>
      </w:r>
    </w:p>
    <w:p w:rsidR="00300522" w:rsidRPr="006E2B4E" w:rsidRDefault="00300522" w:rsidP="00300522">
      <w:pPr>
        <w:pStyle w:val="paragraph"/>
      </w:pPr>
      <w:r w:rsidRPr="006E2B4E">
        <w:tab/>
        <w:t>(a)</w:t>
      </w:r>
      <w:r w:rsidRPr="006E2B4E">
        <w:tab/>
        <w:t xml:space="preserve">you acquire anything solely or partly for a </w:t>
      </w:r>
      <w:r w:rsidR="006E2B4E" w:rsidRPr="006E2B4E">
        <w:rPr>
          <w:position w:val="6"/>
          <w:sz w:val="16"/>
          <w:szCs w:val="16"/>
        </w:rPr>
        <w:t>*</w:t>
      </w:r>
      <w:r w:rsidRPr="006E2B4E">
        <w:t>creditable purpose; and</w:t>
      </w:r>
    </w:p>
    <w:p w:rsidR="00300522" w:rsidRPr="006E2B4E" w:rsidRDefault="00300522" w:rsidP="00300522">
      <w:pPr>
        <w:pStyle w:val="paragraph"/>
      </w:pPr>
      <w:r w:rsidRPr="006E2B4E">
        <w:tab/>
        <w:t>(b)</w:t>
      </w:r>
      <w:r w:rsidRPr="006E2B4E">
        <w:tab/>
        <w:t xml:space="preserve">the supply of the thing to you is a </w:t>
      </w:r>
      <w:r w:rsidR="006E2B4E" w:rsidRPr="006E2B4E">
        <w:rPr>
          <w:position w:val="6"/>
          <w:sz w:val="16"/>
          <w:szCs w:val="16"/>
        </w:rPr>
        <w:t>*</w:t>
      </w:r>
      <w:r w:rsidRPr="006E2B4E">
        <w:t>taxable supply; and</w:t>
      </w:r>
    </w:p>
    <w:p w:rsidR="00300522" w:rsidRPr="006E2B4E" w:rsidRDefault="00300522" w:rsidP="00300522">
      <w:pPr>
        <w:pStyle w:val="paragraph"/>
      </w:pPr>
      <w:r w:rsidRPr="006E2B4E">
        <w:tab/>
        <w:t>(c)</w:t>
      </w:r>
      <w:r w:rsidRPr="006E2B4E">
        <w:tab/>
        <w:t xml:space="preserve">you provide, or are liable to provide, </w:t>
      </w:r>
      <w:r w:rsidR="006E2B4E" w:rsidRPr="006E2B4E">
        <w:rPr>
          <w:position w:val="6"/>
          <w:sz w:val="16"/>
          <w:szCs w:val="16"/>
        </w:rPr>
        <w:t>*</w:t>
      </w:r>
      <w:r w:rsidRPr="006E2B4E">
        <w:t>consideration for the supply; and</w:t>
      </w:r>
    </w:p>
    <w:p w:rsidR="00300522" w:rsidRPr="006E2B4E" w:rsidRDefault="00300522" w:rsidP="00300522">
      <w:pPr>
        <w:pStyle w:val="paragraph"/>
      </w:pPr>
      <w:r w:rsidRPr="006E2B4E">
        <w:tab/>
        <w:t>(d)</w:t>
      </w:r>
      <w:r w:rsidRPr="006E2B4E">
        <w:tab/>
        <w:t xml:space="preserve">you are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w:t>
      </w:r>
    </w:p>
    <w:p w:rsidR="00300522" w:rsidRPr="006E2B4E" w:rsidRDefault="00300522" w:rsidP="00300522">
      <w:pPr>
        <w:pStyle w:val="ActHead5"/>
      </w:pPr>
      <w:bookmarkStart w:id="60" w:name="_Toc363822870"/>
      <w:r w:rsidRPr="006E2B4E">
        <w:rPr>
          <w:rStyle w:val="CharSectno"/>
        </w:rPr>
        <w:t>11</w:t>
      </w:r>
      <w:r w:rsidR="006E2B4E">
        <w:rPr>
          <w:rStyle w:val="CharSectno"/>
        </w:rPr>
        <w:noBreakHyphen/>
      </w:r>
      <w:r w:rsidRPr="006E2B4E">
        <w:rPr>
          <w:rStyle w:val="CharSectno"/>
        </w:rPr>
        <w:t>10</w:t>
      </w:r>
      <w:r w:rsidRPr="006E2B4E">
        <w:t xml:space="preserve">  Meaning of </w:t>
      </w:r>
      <w:r w:rsidRPr="006E2B4E">
        <w:rPr>
          <w:i/>
          <w:iCs/>
        </w:rPr>
        <w:t>acquisition</w:t>
      </w:r>
      <w:bookmarkEnd w:id="60"/>
    </w:p>
    <w:p w:rsidR="00300522" w:rsidRPr="006E2B4E" w:rsidRDefault="00300522" w:rsidP="00300522">
      <w:pPr>
        <w:pStyle w:val="subsection"/>
      </w:pPr>
      <w:r w:rsidRPr="006E2B4E">
        <w:tab/>
        <w:t>(1)</w:t>
      </w:r>
      <w:r w:rsidRPr="006E2B4E">
        <w:tab/>
        <w:t xml:space="preserve">An </w:t>
      </w:r>
      <w:r w:rsidRPr="006E2B4E">
        <w:rPr>
          <w:b/>
          <w:bCs/>
          <w:i/>
          <w:iCs/>
        </w:rPr>
        <w:t>acquisition</w:t>
      </w:r>
      <w:r w:rsidRPr="006E2B4E">
        <w:t xml:space="preserve"> is any form of acquisition whatsoever.</w:t>
      </w:r>
    </w:p>
    <w:p w:rsidR="00300522" w:rsidRPr="006E2B4E" w:rsidRDefault="00300522" w:rsidP="00300522">
      <w:pPr>
        <w:pStyle w:val="subsection"/>
      </w:pPr>
      <w:r w:rsidRPr="006E2B4E">
        <w:tab/>
        <w:t>(2)</w:t>
      </w:r>
      <w:r w:rsidRPr="006E2B4E">
        <w:tab/>
        <w:t xml:space="preserve">Without limiting </w:t>
      </w:r>
      <w:r w:rsidR="006E2B4E">
        <w:t>subsection (</w:t>
      </w:r>
      <w:r w:rsidRPr="006E2B4E">
        <w:t xml:space="preserve">1), </w:t>
      </w:r>
      <w:r w:rsidRPr="006E2B4E">
        <w:rPr>
          <w:b/>
          <w:bCs/>
          <w:i/>
          <w:iCs/>
        </w:rPr>
        <w:t>acquisition</w:t>
      </w:r>
      <w:r w:rsidRPr="006E2B4E">
        <w:t xml:space="preserve"> includes any of these:</w:t>
      </w:r>
    </w:p>
    <w:p w:rsidR="00300522" w:rsidRPr="006E2B4E" w:rsidRDefault="00300522" w:rsidP="00300522">
      <w:pPr>
        <w:pStyle w:val="paragraph"/>
      </w:pPr>
      <w:r w:rsidRPr="006E2B4E">
        <w:tab/>
        <w:t>(a)</w:t>
      </w:r>
      <w:r w:rsidRPr="006E2B4E">
        <w:tab/>
        <w:t>an acquisition of goods;</w:t>
      </w:r>
    </w:p>
    <w:p w:rsidR="00300522" w:rsidRPr="006E2B4E" w:rsidRDefault="00300522" w:rsidP="00300522">
      <w:pPr>
        <w:pStyle w:val="paragraph"/>
      </w:pPr>
      <w:r w:rsidRPr="006E2B4E">
        <w:tab/>
        <w:t>(b)</w:t>
      </w:r>
      <w:r w:rsidRPr="006E2B4E">
        <w:tab/>
        <w:t>an acquisition of services;</w:t>
      </w:r>
    </w:p>
    <w:p w:rsidR="00300522" w:rsidRPr="006E2B4E" w:rsidRDefault="00300522" w:rsidP="00300522">
      <w:pPr>
        <w:pStyle w:val="paragraph"/>
      </w:pPr>
      <w:r w:rsidRPr="006E2B4E">
        <w:tab/>
        <w:t>(c)</w:t>
      </w:r>
      <w:r w:rsidRPr="006E2B4E">
        <w:tab/>
        <w:t>a receipt of advice or information;</w:t>
      </w:r>
    </w:p>
    <w:p w:rsidR="00300522" w:rsidRPr="006E2B4E" w:rsidRDefault="00300522" w:rsidP="00300522">
      <w:pPr>
        <w:pStyle w:val="paragraph"/>
      </w:pPr>
      <w:r w:rsidRPr="006E2B4E">
        <w:tab/>
        <w:t>(d)</w:t>
      </w:r>
      <w:r w:rsidRPr="006E2B4E">
        <w:tab/>
        <w:t xml:space="preserve">an acceptance of a grant, assignment or surrender of </w:t>
      </w:r>
      <w:r w:rsidR="006E2B4E" w:rsidRPr="006E2B4E">
        <w:rPr>
          <w:position w:val="6"/>
          <w:sz w:val="16"/>
          <w:szCs w:val="16"/>
        </w:rPr>
        <w:t>*</w:t>
      </w:r>
      <w:r w:rsidRPr="006E2B4E">
        <w:t>real property;</w:t>
      </w:r>
    </w:p>
    <w:p w:rsidR="00300522" w:rsidRPr="006E2B4E" w:rsidRDefault="00300522" w:rsidP="00300522">
      <w:pPr>
        <w:pStyle w:val="paragraph"/>
      </w:pPr>
      <w:r w:rsidRPr="006E2B4E">
        <w:tab/>
        <w:t>(e)</w:t>
      </w:r>
      <w:r w:rsidRPr="006E2B4E">
        <w:tab/>
        <w:t>an acceptance of a grant, transfer, assignment or surrender of any right;</w:t>
      </w:r>
    </w:p>
    <w:p w:rsidR="00300522" w:rsidRPr="006E2B4E" w:rsidRDefault="00300522" w:rsidP="00300522">
      <w:pPr>
        <w:pStyle w:val="paragraph"/>
      </w:pPr>
      <w:r w:rsidRPr="006E2B4E">
        <w:tab/>
        <w:t>(f)</w:t>
      </w:r>
      <w:r w:rsidRPr="006E2B4E">
        <w:tab/>
        <w:t xml:space="preserve">an acquisition of something the supply of which is a </w:t>
      </w:r>
      <w:r w:rsidR="006E2B4E" w:rsidRPr="006E2B4E">
        <w:rPr>
          <w:position w:val="6"/>
          <w:sz w:val="16"/>
          <w:szCs w:val="16"/>
        </w:rPr>
        <w:t>*</w:t>
      </w:r>
      <w:r w:rsidRPr="006E2B4E">
        <w:t>financial supply;</w:t>
      </w:r>
    </w:p>
    <w:p w:rsidR="00300522" w:rsidRPr="006E2B4E" w:rsidRDefault="00300522" w:rsidP="00300522">
      <w:pPr>
        <w:pStyle w:val="paragraph"/>
      </w:pPr>
      <w:r w:rsidRPr="006E2B4E">
        <w:tab/>
        <w:t>(g)</w:t>
      </w:r>
      <w:r w:rsidRPr="006E2B4E">
        <w:tab/>
        <w:t>an acquisition of a right to require another person:</w:t>
      </w:r>
    </w:p>
    <w:p w:rsidR="00300522" w:rsidRPr="006E2B4E" w:rsidRDefault="00300522" w:rsidP="00300522">
      <w:pPr>
        <w:pStyle w:val="paragraphsub"/>
      </w:pPr>
      <w:r w:rsidRPr="006E2B4E">
        <w:tab/>
        <w:t>(i)</w:t>
      </w:r>
      <w:r w:rsidRPr="006E2B4E">
        <w:tab/>
        <w:t>to do anything; or</w:t>
      </w:r>
    </w:p>
    <w:p w:rsidR="00300522" w:rsidRPr="006E2B4E" w:rsidRDefault="00300522" w:rsidP="00300522">
      <w:pPr>
        <w:pStyle w:val="paragraphsub"/>
      </w:pPr>
      <w:r w:rsidRPr="006E2B4E">
        <w:lastRenderedPageBreak/>
        <w:tab/>
        <w:t>(ii)</w:t>
      </w:r>
      <w:r w:rsidRPr="006E2B4E">
        <w:tab/>
        <w:t>to refrain from an act; or</w:t>
      </w:r>
    </w:p>
    <w:p w:rsidR="00300522" w:rsidRPr="006E2B4E" w:rsidRDefault="00300522" w:rsidP="00300522">
      <w:pPr>
        <w:pStyle w:val="paragraphsub"/>
      </w:pPr>
      <w:r w:rsidRPr="006E2B4E">
        <w:tab/>
        <w:t>(iii)</w:t>
      </w:r>
      <w:r w:rsidRPr="006E2B4E">
        <w:tab/>
        <w:t>to tolerate an act or situation;</w:t>
      </w:r>
    </w:p>
    <w:p w:rsidR="00300522" w:rsidRPr="006E2B4E" w:rsidRDefault="00300522" w:rsidP="00300522">
      <w:pPr>
        <w:pStyle w:val="paragraph"/>
      </w:pPr>
      <w:r w:rsidRPr="006E2B4E">
        <w:tab/>
        <w:t>(h)</w:t>
      </w:r>
      <w:r w:rsidRPr="006E2B4E">
        <w:tab/>
        <w:t xml:space="preserve">any combination of any 2 or more of the matters referred to in </w:t>
      </w:r>
      <w:r w:rsidR="006E2B4E">
        <w:t>paragraphs (</w:t>
      </w:r>
      <w:r w:rsidRPr="006E2B4E">
        <w:t>a) to (g).</w:t>
      </w:r>
    </w:p>
    <w:p w:rsidR="00300522" w:rsidRPr="006E2B4E" w:rsidRDefault="00300522" w:rsidP="00300522">
      <w:pPr>
        <w:pStyle w:val="subsection"/>
      </w:pPr>
      <w:r w:rsidRPr="006E2B4E">
        <w:tab/>
        <w:t>(3)</w:t>
      </w:r>
      <w:r w:rsidRPr="006E2B4E">
        <w:tab/>
        <w:t xml:space="preserve">However, an acquisition does not include an acquisition of </w:t>
      </w:r>
      <w:r w:rsidR="006E2B4E" w:rsidRPr="006E2B4E">
        <w:rPr>
          <w:position w:val="6"/>
          <w:sz w:val="16"/>
          <w:szCs w:val="16"/>
        </w:rPr>
        <w:t>*</w:t>
      </w:r>
      <w:r w:rsidRPr="006E2B4E">
        <w:t xml:space="preserve">money unless the money is provided as </w:t>
      </w:r>
      <w:r w:rsidR="006E2B4E" w:rsidRPr="006E2B4E">
        <w:rPr>
          <w:position w:val="6"/>
          <w:sz w:val="16"/>
          <w:szCs w:val="16"/>
        </w:rPr>
        <w:t>*</w:t>
      </w:r>
      <w:r w:rsidRPr="006E2B4E">
        <w:t>consideration for a supply that is a supply of money.</w:t>
      </w:r>
    </w:p>
    <w:p w:rsidR="00300522" w:rsidRPr="006E2B4E" w:rsidRDefault="00300522" w:rsidP="00300522">
      <w:pPr>
        <w:pStyle w:val="ActHead5"/>
      </w:pPr>
      <w:bookmarkStart w:id="61" w:name="_Toc363822871"/>
      <w:r w:rsidRPr="006E2B4E">
        <w:rPr>
          <w:rStyle w:val="CharSectno"/>
        </w:rPr>
        <w:t>11</w:t>
      </w:r>
      <w:r w:rsidR="006E2B4E">
        <w:rPr>
          <w:rStyle w:val="CharSectno"/>
        </w:rPr>
        <w:noBreakHyphen/>
      </w:r>
      <w:r w:rsidRPr="006E2B4E">
        <w:rPr>
          <w:rStyle w:val="CharSectno"/>
        </w:rPr>
        <w:t>15</w:t>
      </w:r>
      <w:r w:rsidRPr="006E2B4E">
        <w:t xml:space="preserve">  Meaning of </w:t>
      </w:r>
      <w:r w:rsidRPr="006E2B4E">
        <w:rPr>
          <w:i/>
          <w:iCs/>
        </w:rPr>
        <w:t>creditable purpose</w:t>
      </w:r>
      <w:bookmarkEnd w:id="61"/>
    </w:p>
    <w:p w:rsidR="00300522" w:rsidRPr="006E2B4E" w:rsidRDefault="00300522" w:rsidP="00300522">
      <w:pPr>
        <w:pStyle w:val="subsection"/>
      </w:pPr>
      <w:r w:rsidRPr="006E2B4E">
        <w:tab/>
        <w:t>(1)</w:t>
      </w:r>
      <w:r w:rsidRPr="006E2B4E">
        <w:tab/>
        <w:t xml:space="preserve">You acquire a thing for a </w:t>
      </w:r>
      <w:r w:rsidRPr="006E2B4E">
        <w:rPr>
          <w:b/>
          <w:bCs/>
          <w:i/>
          <w:iCs/>
        </w:rPr>
        <w:t>creditable purpose</w:t>
      </w:r>
      <w:r w:rsidRPr="006E2B4E">
        <w:t xml:space="preserve"> to the extent that you acquire it in </w:t>
      </w:r>
      <w:r w:rsidR="006E2B4E" w:rsidRPr="006E2B4E">
        <w:rPr>
          <w:position w:val="6"/>
          <w:sz w:val="16"/>
          <w:szCs w:val="16"/>
        </w:rPr>
        <w:t>*</w:t>
      </w:r>
      <w:r w:rsidRPr="006E2B4E">
        <w:t xml:space="preserve">carrying on your </w:t>
      </w:r>
      <w:r w:rsidR="006E2B4E" w:rsidRPr="006E2B4E">
        <w:rPr>
          <w:position w:val="6"/>
          <w:sz w:val="16"/>
          <w:szCs w:val="16"/>
        </w:rPr>
        <w:t>*</w:t>
      </w:r>
      <w:r w:rsidRPr="006E2B4E">
        <w:t>enterprise.</w:t>
      </w:r>
    </w:p>
    <w:p w:rsidR="00300522" w:rsidRPr="006E2B4E" w:rsidRDefault="00300522" w:rsidP="00300522">
      <w:pPr>
        <w:pStyle w:val="subsection"/>
      </w:pPr>
      <w:r w:rsidRPr="006E2B4E">
        <w:tab/>
        <w:t>(2)</w:t>
      </w:r>
      <w:r w:rsidRPr="006E2B4E">
        <w:tab/>
        <w:t>However, you do not acquire the thing for a creditable purpose to the extent that:</w:t>
      </w:r>
    </w:p>
    <w:p w:rsidR="00300522" w:rsidRPr="006E2B4E" w:rsidRDefault="00300522" w:rsidP="00300522">
      <w:pPr>
        <w:pStyle w:val="paragraph"/>
      </w:pPr>
      <w:r w:rsidRPr="006E2B4E">
        <w:tab/>
        <w:t>(a)</w:t>
      </w:r>
      <w:r w:rsidRPr="006E2B4E">
        <w:tab/>
        <w:t xml:space="preserve">the acquisition relates to making supplies that would be </w:t>
      </w:r>
      <w:r w:rsidR="006E2B4E" w:rsidRPr="006E2B4E">
        <w:rPr>
          <w:position w:val="6"/>
          <w:sz w:val="16"/>
          <w:szCs w:val="16"/>
        </w:rPr>
        <w:t>*</w:t>
      </w:r>
      <w:r w:rsidRPr="006E2B4E">
        <w:t>input taxed; or</w:t>
      </w:r>
    </w:p>
    <w:p w:rsidR="00300522" w:rsidRPr="006E2B4E" w:rsidRDefault="00300522" w:rsidP="00300522">
      <w:pPr>
        <w:pStyle w:val="paragraph"/>
      </w:pPr>
      <w:r w:rsidRPr="006E2B4E">
        <w:tab/>
        <w:t>(b)</w:t>
      </w:r>
      <w:r w:rsidRPr="006E2B4E">
        <w:tab/>
        <w:t>the acquisition is of a private or domestic nature.</w:t>
      </w:r>
    </w:p>
    <w:p w:rsidR="00300522" w:rsidRPr="006E2B4E" w:rsidRDefault="00300522" w:rsidP="00300522">
      <w:pPr>
        <w:pStyle w:val="subsection"/>
      </w:pPr>
      <w:r w:rsidRPr="006E2B4E">
        <w:tab/>
        <w:t>(3)</w:t>
      </w:r>
      <w:r w:rsidRPr="006E2B4E">
        <w:tab/>
        <w:t xml:space="preserve">An acquisition is not treated, for the purposes of </w:t>
      </w:r>
      <w:r w:rsidR="006E2B4E">
        <w:t>paragraph (</w:t>
      </w:r>
      <w:r w:rsidRPr="006E2B4E">
        <w:t xml:space="preserve">2)(a), as relating to making supplies that would be </w:t>
      </w:r>
      <w:r w:rsidR="006E2B4E" w:rsidRPr="006E2B4E">
        <w:rPr>
          <w:position w:val="6"/>
          <w:sz w:val="16"/>
          <w:szCs w:val="16"/>
        </w:rPr>
        <w:t>*</w:t>
      </w:r>
      <w:r w:rsidRPr="006E2B4E">
        <w:t xml:space="preserve">input taxed to the extent that the supply is made through an </w:t>
      </w:r>
      <w:r w:rsidR="006E2B4E" w:rsidRPr="006E2B4E">
        <w:rPr>
          <w:position w:val="6"/>
          <w:sz w:val="16"/>
          <w:szCs w:val="16"/>
        </w:rPr>
        <w:t>*</w:t>
      </w:r>
      <w:r w:rsidRPr="006E2B4E">
        <w:t xml:space="preserve">enterprise, or a part of an enterprise, that you </w:t>
      </w:r>
      <w:r w:rsidR="006E2B4E" w:rsidRPr="006E2B4E">
        <w:rPr>
          <w:position w:val="6"/>
          <w:sz w:val="16"/>
          <w:szCs w:val="16"/>
        </w:rPr>
        <w:t>*</w:t>
      </w:r>
      <w:r w:rsidRPr="006E2B4E">
        <w:t xml:space="preserve">carry on outside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
      </w:pPr>
      <w:r w:rsidRPr="006E2B4E">
        <w:tab/>
        <w:t>(4)</w:t>
      </w:r>
      <w:r w:rsidRPr="006E2B4E">
        <w:tab/>
        <w:t xml:space="preserve">An acquisition is not treated, for the purposes of </w:t>
      </w:r>
      <w:r w:rsidR="006E2B4E">
        <w:t>paragraph (</w:t>
      </w:r>
      <w:r w:rsidRPr="006E2B4E">
        <w:t xml:space="preserve">2)(a), as relating to making supplies that would be </w:t>
      </w:r>
      <w:r w:rsidR="006E2B4E" w:rsidRPr="006E2B4E">
        <w:rPr>
          <w:position w:val="6"/>
          <w:sz w:val="16"/>
          <w:szCs w:val="16"/>
        </w:rPr>
        <w:t>*</w:t>
      </w:r>
      <w:r w:rsidRPr="006E2B4E">
        <w:t>input taxed if:</w:t>
      </w:r>
    </w:p>
    <w:p w:rsidR="00300522" w:rsidRPr="006E2B4E" w:rsidRDefault="00300522" w:rsidP="00300522">
      <w:pPr>
        <w:pStyle w:val="paragraph"/>
      </w:pPr>
      <w:r w:rsidRPr="006E2B4E">
        <w:tab/>
        <w:t>(a)</w:t>
      </w:r>
      <w:r w:rsidRPr="006E2B4E">
        <w:tab/>
        <w:t xml:space="preserve">the only reason it would (apart from this subsection) be so treated is because it relates to making </w:t>
      </w:r>
      <w:r w:rsidR="006E2B4E" w:rsidRPr="006E2B4E">
        <w:rPr>
          <w:position w:val="6"/>
          <w:sz w:val="16"/>
          <w:szCs w:val="16"/>
        </w:rPr>
        <w:t>*</w:t>
      </w:r>
      <w:r w:rsidRPr="006E2B4E">
        <w:t>financial supplies; and</w:t>
      </w:r>
    </w:p>
    <w:p w:rsidR="00300522" w:rsidRPr="006E2B4E" w:rsidRDefault="00300522" w:rsidP="00300522">
      <w:pPr>
        <w:pStyle w:val="paragraph"/>
      </w:pPr>
      <w:r w:rsidRPr="006E2B4E">
        <w:tab/>
        <w:t>(b)</w:t>
      </w:r>
      <w:r w:rsidRPr="006E2B4E">
        <w:tab/>
        <w:t xml:space="preserve">you do not </w:t>
      </w:r>
      <w:r w:rsidR="006E2B4E" w:rsidRPr="006E2B4E">
        <w:rPr>
          <w:position w:val="6"/>
          <w:sz w:val="16"/>
          <w:szCs w:val="16"/>
        </w:rPr>
        <w:t>*</w:t>
      </w:r>
      <w:r w:rsidRPr="006E2B4E">
        <w:t>exceed the financial acquisitions threshold.</w:t>
      </w:r>
    </w:p>
    <w:p w:rsidR="00300522" w:rsidRPr="006E2B4E" w:rsidRDefault="00300522" w:rsidP="00300522">
      <w:pPr>
        <w:pStyle w:val="subsection"/>
      </w:pPr>
      <w:r w:rsidRPr="006E2B4E">
        <w:tab/>
        <w:t>(5)</w:t>
      </w:r>
      <w:r w:rsidRPr="006E2B4E">
        <w:tab/>
        <w:t xml:space="preserve">An acquisition is not treated, for the purposes of </w:t>
      </w:r>
      <w:r w:rsidR="006E2B4E">
        <w:t>paragraph (</w:t>
      </w:r>
      <w:r w:rsidRPr="006E2B4E">
        <w:t xml:space="preserve">2)(a), as relating to making supplies that would be </w:t>
      </w:r>
      <w:r w:rsidR="006E2B4E" w:rsidRPr="006E2B4E">
        <w:rPr>
          <w:position w:val="6"/>
          <w:sz w:val="16"/>
          <w:szCs w:val="16"/>
        </w:rPr>
        <w:t>*</w:t>
      </w:r>
      <w:r w:rsidRPr="006E2B4E">
        <w:t>input taxed to the extent that:</w:t>
      </w:r>
    </w:p>
    <w:p w:rsidR="00300522" w:rsidRPr="006E2B4E" w:rsidRDefault="00300522" w:rsidP="00300522">
      <w:pPr>
        <w:pStyle w:val="paragraph"/>
      </w:pPr>
      <w:r w:rsidRPr="006E2B4E">
        <w:tab/>
        <w:t>(a)</w:t>
      </w:r>
      <w:r w:rsidRPr="006E2B4E">
        <w:tab/>
        <w:t xml:space="preserve">the acquisition relates to making a </w:t>
      </w:r>
      <w:r w:rsidR="006E2B4E" w:rsidRPr="006E2B4E">
        <w:rPr>
          <w:position w:val="6"/>
          <w:sz w:val="16"/>
          <w:szCs w:val="16"/>
        </w:rPr>
        <w:t>*</w:t>
      </w:r>
      <w:r w:rsidRPr="006E2B4E">
        <w:t>financial supply consisting of a borrowing</w:t>
      </w:r>
      <w:r w:rsidR="006E13FB" w:rsidRPr="006E2B4E">
        <w:t xml:space="preserve"> (other than through a </w:t>
      </w:r>
      <w:r w:rsidR="006E2B4E" w:rsidRPr="006E2B4E">
        <w:rPr>
          <w:position w:val="6"/>
          <w:sz w:val="16"/>
        </w:rPr>
        <w:t>*</w:t>
      </w:r>
      <w:r w:rsidR="006E13FB" w:rsidRPr="006E2B4E">
        <w:t>deposit account you make available)</w:t>
      </w:r>
      <w:r w:rsidRPr="006E2B4E">
        <w:t xml:space="preserve">; and </w:t>
      </w:r>
    </w:p>
    <w:p w:rsidR="00300522" w:rsidRPr="006E2B4E" w:rsidRDefault="00300522" w:rsidP="00300522">
      <w:pPr>
        <w:pStyle w:val="paragraph"/>
      </w:pPr>
      <w:r w:rsidRPr="006E2B4E">
        <w:tab/>
        <w:t>(b)</w:t>
      </w:r>
      <w:r w:rsidRPr="006E2B4E">
        <w:tab/>
        <w:t>the borrowing relates to you making sup</w:t>
      </w:r>
      <w:r w:rsidR="00402E4A" w:rsidRPr="006E2B4E">
        <w:t>plies that are not input taxed.</w:t>
      </w:r>
    </w:p>
    <w:p w:rsidR="00300522" w:rsidRPr="006E2B4E" w:rsidRDefault="00300522" w:rsidP="00300522">
      <w:pPr>
        <w:pStyle w:val="ActHead5"/>
      </w:pPr>
      <w:bookmarkStart w:id="62" w:name="_Toc363822872"/>
      <w:r w:rsidRPr="006E2B4E">
        <w:rPr>
          <w:rStyle w:val="CharSectno"/>
        </w:rPr>
        <w:lastRenderedPageBreak/>
        <w:t>11</w:t>
      </w:r>
      <w:r w:rsidR="006E2B4E">
        <w:rPr>
          <w:rStyle w:val="CharSectno"/>
        </w:rPr>
        <w:noBreakHyphen/>
      </w:r>
      <w:r w:rsidRPr="006E2B4E">
        <w:rPr>
          <w:rStyle w:val="CharSectno"/>
        </w:rPr>
        <w:t>20</w:t>
      </w:r>
      <w:r w:rsidRPr="006E2B4E">
        <w:t xml:space="preserve">  Who is entitled to input tax credits for creditable acquisitions?</w:t>
      </w:r>
      <w:bookmarkEnd w:id="62"/>
    </w:p>
    <w:p w:rsidR="00300522" w:rsidRPr="006E2B4E" w:rsidRDefault="00300522" w:rsidP="00300522">
      <w:pPr>
        <w:pStyle w:val="subsection"/>
      </w:pPr>
      <w:r w:rsidRPr="006E2B4E">
        <w:tab/>
      </w:r>
      <w:r w:rsidRPr="006E2B4E">
        <w:tab/>
        <w:t xml:space="preserve">You are entitled to the input tax credit for any </w:t>
      </w:r>
      <w:r w:rsidR="006E2B4E" w:rsidRPr="006E2B4E">
        <w:rPr>
          <w:position w:val="6"/>
          <w:sz w:val="16"/>
          <w:szCs w:val="16"/>
        </w:rPr>
        <w:t>*</w:t>
      </w:r>
      <w:r w:rsidRPr="006E2B4E">
        <w:t>creditable acquisition that you make.</w:t>
      </w:r>
    </w:p>
    <w:p w:rsidR="00300522" w:rsidRPr="006E2B4E" w:rsidRDefault="00300522" w:rsidP="00300522">
      <w:pPr>
        <w:pStyle w:val="ActHead5"/>
      </w:pPr>
      <w:bookmarkStart w:id="63" w:name="_Toc363822873"/>
      <w:r w:rsidRPr="006E2B4E">
        <w:rPr>
          <w:rStyle w:val="CharSectno"/>
        </w:rPr>
        <w:t>11</w:t>
      </w:r>
      <w:r w:rsidR="006E2B4E">
        <w:rPr>
          <w:rStyle w:val="CharSectno"/>
        </w:rPr>
        <w:noBreakHyphen/>
      </w:r>
      <w:r w:rsidRPr="006E2B4E">
        <w:rPr>
          <w:rStyle w:val="CharSectno"/>
        </w:rPr>
        <w:t>25</w:t>
      </w:r>
      <w:r w:rsidRPr="006E2B4E">
        <w:t xml:space="preserve">  How much are the input tax credits for creditable acquisitions?</w:t>
      </w:r>
      <w:bookmarkEnd w:id="63"/>
    </w:p>
    <w:p w:rsidR="00300522" w:rsidRPr="006E2B4E" w:rsidRDefault="00300522" w:rsidP="00300522">
      <w:pPr>
        <w:pStyle w:val="subsection"/>
      </w:pPr>
      <w:r w:rsidRPr="006E2B4E">
        <w:tab/>
      </w:r>
      <w:r w:rsidRPr="006E2B4E">
        <w:tab/>
        <w:t xml:space="preserve">The amount of the input tax credit for a </w:t>
      </w:r>
      <w:r w:rsidR="006E2B4E" w:rsidRPr="006E2B4E">
        <w:rPr>
          <w:position w:val="6"/>
          <w:sz w:val="16"/>
          <w:szCs w:val="16"/>
        </w:rPr>
        <w:t>*</w:t>
      </w:r>
      <w:r w:rsidRPr="006E2B4E">
        <w:t xml:space="preserve">creditable acquisition is an amount equal to the GST payable on the supply of the thing acquired. However, the amount of the input tax credit is reduced if the acquisition is only </w:t>
      </w:r>
      <w:r w:rsidR="006E2B4E" w:rsidRPr="006E2B4E">
        <w:rPr>
          <w:position w:val="6"/>
          <w:sz w:val="16"/>
          <w:szCs w:val="16"/>
        </w:rPr>
        <w:t>*</w:t>
      </w:r>
      <w:r w:rsidRPr="006E2B4E">
        <w:t>partly creditable.</w:t>
      </w:r>
    </w:p>
    <w:p w:rsidR="00505A1F" w:rsidRPr="006E2B4E" w:rsidRDefault="00505A1F" w:rsidP="00505A1F">
      <w:pPr>
        <w:pStyle w:val="notetext"/>
      </w:pPr>
      <w:r w:rsidRPr="006E2B4E">
        <w:t>Note:</w:t>
      </w:r>
      <w:r w:rsidRPr="006E2B4E">
        <w:tab/>
        <w:t>The basic rule for working out the GST payable on the supply is in Subdivision</w:t>
      </w:r>
      <w:r w:rsidR="006E2B4E">
        <w:t> </w:t>
      </w:r>
      <w:r w:rsidRPr="006E2B4E">
        <w:t>9</w:t>
      </w:r>
      <w:r w:rsidR="006E2B4E">
        <w:noBreakHyphen/>
      </w:r>
      <w:r w:rsidRPr="006E2B4E">
        <w:t>C. However, the GST payable may be affected by other provisions in:</w:t>
      </w:r>
    </w:p>
    <w:p w:rsidR="00505A1F" w:rsidRPr="006E2B4E" w:rsidRDefault="00505A1F" w:rsidP="00505A1F">
      <w:pPr>
        <w:pStyle w:val="notepara"/>
      </w:pPr>
      <w:r w:rsidRPr="006E2B4E">
        <w:t>(a)</w:t>
      </w:r>
      <w:r w:rsidRPr="006E2B4E">
        <w:tab/>
        <w:t>this Act (for a list of provisions, see section</w:t>
      </w:r>
      <w:r w:rsidR="006E2B4E">
        <w:t> </w:t>
      </w:r>
      <w:r w:rsidRPr="006E2B4E">
        <w:t>9</w:t>
      </w:r>
      <w:r w:rsidR="006E2B4E">
        <w:noBreakHyphen/>
      </w:r>
      <w:r w:rsidRPr="006E2B4E">
        <w:t>99); and</w:t>
      </w:r>
    </w:p>
    <w:p w:rsidR="00505A1F" w:rsidRPr="006E2B4E" w:rsidRDefault="00505A1F" w:rsidP="00505A1F">
      <w:pPr>
        <w:pStyle w:val="notepara"/>
      </w:pPr>
      <w:r w:rsidRPr="006E2B4E">
        <w:t>(b)</w:t>
      </w:r>
      <w:r w:rsidRPr="006E2B4E">
        <w:tab/>
        <w:t>other GST laws (for example, see subsection</w:t>
      </w:r>
      <w:r w:rsidR="006E2B4E">
        <w:t> </w:t>
      </w:r>
      <w:r w:rsidRPr="006E2B4E">
        <w:t>357</w:t>
      </w:r>
      <w:r w:rsidR="006E2B4E">
        <w:noBreakHyphen/>
      </w:r>
      <w:r w:rsidRPr="006E2B4E">
        <w:t>60(3) in Schedule</w:t>
      </w:r>
      <w:r w:rsidR="006E2B4E">
        <w:t> </w:t>
      </w:r>
      <w:r w:rsidRPr="006E2B4E">
        <w:t xml:space="preserve">1 to the </w:t>
      </w:r>
      <w:r w:rsidRPr="006E2B4E">
        <w:rPr>
          <w:i/>
        </w:rPr>
        <w:t>Taxation Administration Act 1953</w:t>
      </w:r>
      <w:r w:rsidRPr="006E2B4E">
        <w:t xml:space="preserve"> (about the effect of rulings made under Part</w:t>
      </w:r>
      <w:r w:rsidR="006E2B4E">
        <w:t> </w:t>
      </w:r>
      <w:r w:rsidRPr="006E2B4E">
        <w:t>5</w:t>
      </w:r>
      <w:r w:rsidR="006E2B4E">
        <w:noBreakHyphen/>
      </w:r>
      <w:r w:rsidRPr="006E2B4E">
        <w:t>5 in that Schedule)).</w:t>
      </w:r>
    </w:p>
    <w:p w:rsidR="00300522" w:rsidRPr="006E2B4E" w:rsidRDefault="00300522" w:rsidP="00300522">
      <w:pPr>
        <w:pStyle w:val="ActHead5"/>
      </w:pPr>
      <w:bookmarkStart w:id="64" w:name="_Toc363822874"/>
      <w:r w:rsidRPr="006E2B4E">
        <w:rPr>
          <w:rStyle w:val="CharSectno"/>
        </w:rPr>
        <w:t>11</w:t>
      </w:r>
      <w:r w:rsidR="006E2B4E">
        <w:rPr>
          <w:rStyle w:val="CharSectno"/>
        </w:rPr>
        <w:noBreakHyphen/>
      </w:r>
      <w:r w:rsidRPr="006E2B4E">
        <w:rPr>
          <w:rStyle w:val="CharSectno"/>
        </w:rPr>
        <w:t>30</w:t>
      </w:r>
      <w:r w:rsidRPr="006E2B4E">
        <w:t xml:space="preserve">  Acquisitions that are partly creditable</w:t>
      </w:r>
      <w:bookmarkEnd w:id="64"/>
    </w:p>
    <w:p w:rsidR="00300522" w:rsidRPr="006E2B4E" w:rsidRDefault="00300522" w:rsidP="00300522">
      <w:pPr>
        <w:pStyle w:val="subsection"/>
      </w:pPr>
      <w:r w:rsidRPr="006E2B4E">
        <w:tab/>
        <w:t>(1)</w:t>
      </w:r>
      <w:r w:rsidRPr="006E2B4E">
        <w:tab/>
        <w:t xml:space="preserve">An acquisition that you make is </w:t>
      </w:r>
      <w:r w:rsidRPr="006E2B4E">
        <w:rPr>
          <w:b/>
          <w:i/>
        </w:rPr>
        <w:t>partly creditable</w:t>
      </w:r>
      <w:r w:rsidRPr="006E2B4E">
        <w:t xml:space="preserve"> if it is a </w:t>
      </w:r>
      <w:r w:rsidR="006E2B4E" w:rsidRPr="006E2B4E">
        <w:rPr>
          <w:position w:val="6"/>
          <w:sz w:val="16"/>
          <w:szCs w:val="16"/>
        </w:rPr>
        <w:t>*</w:t>
      </w:r>
      <w:r w:rsidRPr="006E2B4E">
        <w:t>creditable acquisition to which one or both of the following apply:</w:t>
      </w:r>
    </w:p>
    <w:p w:rsidR="00300522" w:rsidRPr="006E2B4E" w:rsidRDefault="00300522" w:rsidP="00300522">
      <w:pPr>
        <w:pStyle w:val="paragraph"/>
      </w:pPr>
      <w:r w:rsidRPr="006E2B4E">
        <w:tab/>
        <w:t>(a)</w:t>
      </w:r>
      <w:r w:rsidRPr="006E2B4E">
        <w:tab/>
        <w:t xml:space="preserve">you make the acquisition only partly for a </w:t>
      </w:r>
      <w:r w:rsidR="006E2B4E" w:rsidRPr="006E2B4E">
        <w:rPr>
          <w:position w:val="6"/>
          <w:sz w:val="16"/>
          <w:szCs w:val="16"/>
        </w:rPr>
        <w:t>*</w:t>
      </w:r>
      <w:r w:rsidRPr="006E2B4E">
        <w:t>creditable purpose;</w:t>
      </w:r>
    </w:p>
    <w:p w:rsidR="00300522" w:rsidRPr="006E2B4E" w:rsidRDefault="00300522" w:rsidP="00300522">
      <w:pPr>
        <w:pStyle w:val="paragraph"/>
      </w:pPr>
      <w:r w:rsidRPr="006E2B4E">
        <w:tab/>
        <w:t>(b)</w:t>
      </w:r>
      <w:r w:rsidRPr="006E2B4E">
        <w:tab/>
        <w:t xml:space="preserve">you provide, or are liable to provide, only part of the </w:t>
      </w:r>
      <w:r w:rsidR="006E2B4E" w:rsidRPr="006E2B4E">
        <w:rPr>
          <w:position w:val="6"/>
          <w:sz w:val="16"/>
          <w:szCs w:val="16"/>
        </w:rPr>
        <w:t>*</w:t>
      </w:r>
      <w:r w:rsidRPr="006E2B4E">
        <w:t>consideration for the acquisition.</w:t>
      </w:r>
    </w:p>
    <w:p w:rsidR="00300522" w:rsidRPr="006E2B4E" w:rsidRDefault="00300522" w:rsidP="00300522">
      <w:pPr>
        <w:pStyle w:val="subsection"/>
      </w:pPr>
      <w:r w:rsidRPr="006E2B4E">
        <w:tab/>
        <w:t>(3)</w:t>
      </w:r>
      <w:r w:rsidRPr="006E2B4E">
        <w:tab/>
        <w:t xml:space="preserve">The amount of the input tax credit on an acquisition that you make that is </w:t>
      </w:r>
      <w:r w:rsidR="006E2B4E" w:rsidRPr="006E2B4E">
        <w:rPr>
          <w:position w:val="6"/>
          <w:sz w:val="16"/>
          <w:szCs w:val="16"/>
        </w:rPr>
        <w:t>*</w:t>
      </w:r>
      <w:r w:rsidRPr="006E2B4E">
        <w:t>partly creditable is as follows:</w:t>
      </w:r>
    </w:p>
    <w:p w:rsidR="00300522" w:rsidRPr="006E2B4E" w:rsidRDefault="00143843" w:rsidP="00A53099">
      <w:pPr>
        <w:pStyle w:val="Formula"/>
        <w:spacing w:before="120" w:after="120"/>
      </w:pPr>
      <w:r w:rsidRPr="006E2B4E">
        <w:rPr>
          <w:noProof/>
        </w:rPr>
        <w:drawing>
          <wp:inline distT="0" distB="0" distL="0" distR="0" wp14:anchorId="60E03E1A" wp14:editId="15BB649B">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extent of consideration</w:t>
      </w:r>
      <w:r w:rsidRPr="006E2B4E">
        <w:t xml:space="preserve"> is the extent to which you provide, or are liable to provide, the </w:t>
      </w:r>
      <w:r w:rsidR="006E2B4E" w:rsidRPr="006E2B4E">
        <w:rPr>
          <w:position w:val="6"/>
          <w:sz w:val="16"/>
          <w:szCs w:val="16"/>
        </w:rPr>
        <w:t>*</w:t>
      </w:r>
      <w:r w:rsidRPr="006E2B4E">
        <w:t>consideration for the acquisition, expressed as a percentage of the total consideration for the acquisition.</w:t>
      </w:r>
    </w:p>
    <w:p w:rsidR="00300522" w:rsidRPr="006E2B4E" w:rsidRDefault="00300522" w:rsidP="00300522">
      <w:pPr>
        <w:pStyle w:val="Definition"/>
      </w:pPr>
      <w:r w:rsidRPr="006E2B4E">
        <w:rPr>
          <w:b/>
          <w:bCs/>
          <w:i/>
          <w:iCs/>
        </w:rPr>
        <w:lastRenderedPageBreak/>
        <w:t>extent of creditable purpose</w:t>
      </w:r>
      <w:r w:rsidRPr="006E2B4E">
        <w:t xml:space="preserve"> is the extent to which the </w:t>
      </w:r>
      <w:r w:rsidR="006E2B4E" w:rsidRPr="006E2B4E">
        <w:rPr>
          <w:position w:val="6"/>
          <w:sz w:val="16"/>
          <w:szCs w:val="16"/>
        </w:rPr>
        <w:t>*</w:t>
      </w:r>
      <w:r w:rsidRPr="006E2B4E">
        <w:t xml:space="preserve">creditable acquisition is for a </w:t>
      </w:r>
      <w:r w:rsidR="006E2B4E" w:rsidRPr="006E2B4E">
        <w:rPr>
          <w:position w:val="6"/>
          <w:sz w:val="16"/>
          <w:szCs w:val="16"/>
        </w:rPr>
        <w:t>*</w:t>
      </w:r>
      <w:r w:rsidRPr="006E2B4E">
        <w:t>creditable purpose, expressed as a percentage of the total purpose of the acquisition.</w:t>
      </w:r>
    </w:p>
    <w:p w:rsidR="00300522" w:rsidRPr="006E2B4E" w:rsidRDefault="00300522" w:rsidP="00300522">
      <w:pPr>
        <w:pStyle w:val="Definition"/>
      </w:pPr>
      <w:r w:rsidRPr="006E2B4E">
        <w:rPr>
          <w:b/>
          <w:bCs/>
          <w:i/>
          <w:iCs/>
        </w:rPr>
        <w:t>full input tax credit</w:t>
      </w:r>
      <w:r w:rsidRPr="006E2B4E">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6E2B4E" w:rsidRDefault="00300522" w:rsidP="00300522">
      <w:pPr>
        <w:pStyle w:val="subsection"/>
      </w:pPr>
      <w:r w:rsidRPr="006E2B4E">
        <w:tab/>
        <w:t>(4)</w:t>
      </w:r>
      <w:r w:rsidRPr="006E2B4E">
        <w:tab/>
        <w:t xml:space="preserve">For the purpose of working out the extent of the </w:t>
      </w:r>
      <w:r w:rsidR="006E2B4E" w:rsidRPr="006E2B4E">
        <w:rPr>
          <w:position w:val="6"/>
          <w:sz w:val="16"/>
          <w:szCs w:val="16"/>
        </w:rPr>
        <w:t>*</w:t>
      </w:r>
      <w:r w:rsidRPr="006E2B4E">
        <w:t xml:space="preserve">consideration, so far as the consideration is not expressed as an amount of </w:t>
      </w:r>
      <w:r w:rsidR="006E2B4E" w:rsidRPr="006E2B4E">
        <w:rPr>
          <w:position w:val="6"/>
          <w:sz w:val="16"/>
          <w:szCs w:val="16"/>
        </w:rPr>
        <w:t>*</w:t>
      </w:r>
      <w:r w:rsidRPr="006E2B4E">
        <w:t xml:space="preserve">money, take into account the </w:t>
      </w:r>
      <w:r w:rsidR="006E2B4E" w:rsidRPr="006E2B4E">
        <w:rPr>
          <w:position w:val="6"/>
          <w:sz w:val="16"/>
          <w:szCs w:val="16"/>
        </w:rPr>
        <w:t>*</w:t>
      </w:r>
      <w:r w:rsidRPr="006E2B4E">
        <w:t>GST inclusive market value of the consideration.</w:t>
      </w:r>
    </w:p>
    <w:p w:rsidR="00300522" w:rsidRPr="006E2B4E" w:rsidRDefault="00300522" w:rsidP="00300522">
      <w:pPr>
        <w:pStyle w:val="subsection"/>
      </w:pPr>
      <w:r w:rsidRPr="006E2B4E">
        <w:tab/>
        <w:t>(5)</w:t>
      </w:r>
      <w:r w:rsidRPr="006E2B4E">
        <w:tab/>
        <w:t xml:space="preserve">The Commissioner may determine, in writing, one or more ways in which to work out, for the purpose of </w:t>
      </w:r>
      <w:r w:rsidR="006E2B4E">
        <w:t>subsection (</w:t>
      </w:r>
      <w:r w:rsidRPr="006E2B4E">
        <w:t xml:space="preserve">3), the extent to which a </w:t>
      </w:r>
      <w:r w:rsidR="006E2B4E" w:rsidRPr="006E2B4E">
        <w:rPr>
          <w:position w:val="6"/>
          <w:sz w:val="16"/>
          <w:szCs w:val="16"/>
        </w:rPr>
        <w:t>*</w:t>
      </w:r>
      <w:r w:rsidRPr="006E2B4E">
        <w:t xml:space="preserve">creditable acquisition is for a </w:t>
      </w:r>
      <w:r w:rsidR="006E2B4E" w:rsidRPr="006E2B4E">
        <w:rPr>
          <w:position w:val="6"/>
          <w:sz w:val="16"/>
          <w:szCs w:val="16"/>
        </w:rPr>
        <w:t>*</w:t>
      </w:r>
      <w:r w:rsidRPr="006E2B4E">
        <w:t>creditable purpose.</w:t>
      </w:r>
    </w:p>
    <w:p w:rsidR="00300522" w:rsidRPr="006E2B4E" w:rsidRDefault="00300522" w:rsidP="00300522">
      <w:pPr>
        <w:pStyle w:val="ActHead5"/>
      </w:pPr>
      <w:bookmarkStart w:id="65" w:name="_Toc363822875"/>
      <w:r w:rsidRPr="006E2B4E">
        <w:rPr>
          <w:rStyle w:val="CharSectno"/>
        </w:rPr>
        <w:t>11</w:t>
      </w:r>
      <w:r w:rsidR="006E2B4E">
        <w:rPr>
          <w:rStyle w:val="CharSectno"/>
        </w:rPr>
        <w:noBreakHyphen/>
      </w:r>
      <w:r w:rsidRPr="006E2B4E">
        <w:rPr>
          <w:rStyle w:val="CharSectno"/>
        </w:rPr>
        <w:t>99</w:t>
      </w:r>
      <w:r w:rsidRPr="006E2B4E">
        <w:t xml:space="preserve">  Special rules relating to acquisitions</w:t>
      </w:r>
      <w:bookmarkEnd w:id="65"/>
    </w:p>
    <w:p w:rsidR="00300522" w:rsidRPr="006E2B4E" w:rsidRDefault="00300522" w:rsidP="00300522">
      <w:pPr>
        <w:pStyle w:val="subsection"/>
      </w:pPr>
      <w:r w:rsidRPr="006E2B4E">
        <w:tab/>
      </w:r>
      <w:r w:rsidRPr="006E2B4E">
        <w:tab/>
        <w:t>Chapter</w:t>
      </w:r>
      <w:r w:rsidR="006E2B4E">
        <w:t> </w:t>
      </w:r>
      <w:r w:rsidRPr="006E2B4E">
        <w:t>4 contains special rules relating to acquisitions, as follows:</w:t>
      </w:r>
    </w:p>
    <w:p w:rsidR="00A53099" w:rsidRPr="006E2B4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E2B4E" w:rsidTr="00A53099">
        <w:trPr>
          <w:tblHeader/>
        </w:trPr>
        <w:tc>
          <w:tcPr>
            <w:tcW w:w="5954"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Checklist of special rules</w:t>
            </w:r>
          </w:p>
        </w:tc>
      </w:tr>
      <w:tr w:rsidR="00300522" w:rsidRPr="006E2B4E" w:rsidTr="00A53099">
        <w:trPr>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354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For this case ...</w:t>
            </w:r>
          </w:p>
        </w:tc>
        <w:tc>
          <w:tcPr>
            <w:tcW w:w="1701"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A53099">
        <w:tc>
          <w:tcPr>
            <w:tcW w:w="709" w:type="dxa"/>
            <w:tcBorders>
              <w:top w:val="single" w:sz="12" w:space="0" w:color="auto"/>
            </w:tcBorders>
            <w:shd w:val="clear" w:color="auto" w:fill="auto"/>
          </w:tcPr>
          <w:p w:rsidR="00300522" w:rsidRPr="006E2B4E" w:rsidRDefault="00300522" w:rsidP="00300522">
            <w:pPr>
              <w:pStyle w:val="Tabletext"/>
            </w:pPr>
            <w:r w:rsidRPr="006E2B4E">
              <w:t>1A</w:t>
            </w:r>
          </w:p>
        </w:tc>
        <w:tc>
          <w:tcPr>
            <w:tcW w:w="3544" w:type="dxa"/>
            <w:tcBorders>
              <w:top w:val="single" w:sz="12" w:space="0" w:color="auto"/>
            </w:tcBorders>
            <w:shd w:val="clear" w:color="auto" w:fill="auto"/>
          </w:tcPr>
          <w:p w:rsidR="00300522" w:rsidRPr="006E2B4E" w:rsidRDefault="00300522" w:rsidP="00300522">
            <w:pPr>
              <w:pStyle w:val="Tabletext"/>
            </w:pPr>
            <w:r w:rsidRPr="006E2B4E">
              <w:t xml:space="preserve">Agents and insurance brokers </w:t>
            </w:r>
          </w:p>
        </w:tc>
        <w:tc>
          <w:tcPr>
            <w:tcW w:w="1701" w:type="dxa"/>
            <w:tcBorders>
              <w:top w:val="single" w:sz="12" w:space="0" w:color="auto"/>
            </w:tcBorders>
            <w:shd w:val="clear" w:color="auto" w:fill="auto"/>
          </w:tcPr>
          <w:p w:rsidR="00300522" w:rsidRPr="006E2B4E" w:rsidRDefault="00300522" w:rsidP="00300522">
            <w:pPr>
              <w:pStyle w:val="Tabletext"/>
            </w:pPr>
            <w:r w:rsidRPr="006E2B4E">
              <w:t>Division</w:t>
            </w:r>
            <w:r w:rsidR="006E2B4E">
              <w:t> </w:t>
            </w:r>
            <w:r w:rsidRPr="006E2B4E">
              <w:t xml:space="preserve">153 </w:t>
            </w:r>
          </w:p>
        </w:tc>
      </w:tr>
      <w:tr w:rsidR="00300522" w:rsidRPr="006E2B4E" w:rsidTr="00A53099">
        <w:tc>
          <w:tcPr>
            <w:tcW w:w="709" w:type="dxa"/>
            <w:shd w:val="clear" w:color="auto" w:fill="auto"/>
          </w:tcPr>
          <w:p w:rsidR="00300522" w:rsidRPr="006E2B4E" w:rsidRDefault="00300522" w:rsidP="00C87193">
            <w:pPr>
              <w:pStyle w:val="Tabletext"/>
            </w:pPr>
            <w:r w:rsidRPr="006E2B4E">
              <w:t>1B</w:t>
            </w:r>
          </w:p>
        </w:tc>
        <w:tc>
          <w:tcPr>
            <w:tcW w:w="3544" w:type="dxa"/>
            <w:shd w:val="clear" w:color="auto" w:fill="auto"/>
          </w:tcPr>
          <w:p w:rsidR="00300522" w:rsidRPr="006E2B4E" w:rsidRDefault="00300522" w:rsidP="00C87193">
            <w:pPr>
              <w:pStyle w:val="Tabletext"/>
            </w:pPr>
            <w:r w:rsidRPr="006E2B4E">
              <w:t>Annual apportionment of creditable purpose</w:t>
            </w:r>
          </w:p>
        </w:tc>
        <w:tc>
          <w:tcPr>
            <w:tcW w:w="1701" w:type="dxa"/>
            <w:shd w:val="clear" w:color="auto" w:fill="auto"/>
          </w:tcPr>
          <w:p w:rsidR="00300522" w:rsidRPr="006E2B4E" w:rsidRDefault="00300522" w:rsidP="00C87193">
            <w:pPr>
              <w:pStyle w:val="Tabletext"/>
            </w:pPr>
            <w:r w:rsidRPr="006E2B4E">
              <w:t>Division</w:t>
            </w:r>
            <w:r w:rsidR="006E2B4E">
              <w:t> </w:t>
            </w:r>
            <w:r w:rsidRPr="006E2B4E">
              <w:t>131</w:t>
            </w:r>
          </w:p>
        </w:tc>
      </w:tr>
      <w:tr w:rsidR="00300522" w:rsidRPr="006E2B4E" w:rsidTr="00A53099">
        <w:tc>
          <w:tcPr>
            <w:tcW w:w="709" w:type="dxa"/>
            <w:shd w:val="clear" w:color="auto" w:fill="auto"/>
          </w:tcPr>
          <w:p w:rsidR="00300522" w:rsidRPr="006E2B4E" w:rsidRDefault="00300522" w:rsidP="00300522">
            <w:pPr>
              <w:pStyle w:val="Tabletext"/>
            </w:pPr>
            <w:r w:rsidRPr="006E2B4E">
              <w:t>1</w:t>
            </w:r>
          </w:p>
        </w:tc>
        <w:tc>
          <w:tcPr>
            <w:tcW w:w="3544" w:type="dxa"/>
            <w:shd w:val="clear" w:color="auto" w:fill="auto"/>
          </w:tcPr>
          <w:p w:rsidR="00300522" w:rsidRPr="006E2B4E" w:rsidRDefault="00300522" w:rsidP="00300522">
            <w:pPr>
              <w:pStyle w:val="Tabletext"/>
            </w:pPr>
            <w:r w:rsidRPr="006E2B4E">
              <w:t>Associates</w:t>
            </w:r>
          </w:p>
        </w:tc>
        <w:tc>
          <w:tcPr>
            <w:tcW w:w="1701" w:type="dxa"/>
            <w:shd w:val="clear" w:color="auto" w:fill="auto"/>
          </w:tcPr>
          <w:p w:rsidR="00300522" w:rsidRPr="006E2B4E" w:rsidRDefault="00300522" w:rsidP="00300522">
            <w:pPr>
              <w:pStyle w:val="Tabletext"/>
            </w:pPr>
            <w:r w:rsidRPr="006E2B4E">
              <w:t>Division</w:t>
            </w:r>
            <w:r w:rsidR="006E2B4E">
              <w:t> </w:t>
            </w:r>
            <w:r w:rsidRPr="006E2B4E">
              <w:t>72</w:t>
            </w:r>
          </w:p>
        </w:tc>
      </w:tr>
      <w:tr w:rsidR="00300522" w:rsidRPr="006E2B4E" w:rsidTr="00A53099">
        <w:tc>
          <w:tcPr>
            <w:tcW w:w="709" w:type="dxa"/>
            <w:shd w:val="clear" w:color="auto" w:fill="auto"/>
          </w:tcPr>
          <w:p w:rsidR="00300522" w:rsidRPr="006E2B4E" w:rsidRDefault="00300522" w:rsidP="00300522">
            <w:pPr>
              <w:pStyle w:val="Tabletext"/>
            </w:pPr>
            <w:r w:rsidRPr="006E2B4E">
              <w:t>2</w:t>
            </w:r>
          </w:p>
        </w:tc>
        <w:tc>
          <w:tcPr>
            <w:tcW w:w="3544" w:type="dxa"/>
            <w:shd w:val="clear" w:color="auto" w:fill="auto"/>
          </w:tcPr>
          <w:p w:rsidR="00300522" w:rsidRPr="006E2B4E" w:rsidRDefault="00300522" w:rsidP="00300522">
            <w:pPr>
              <w:pStyle w:val="Tabletext"/>
            </w:pPr>
            <w:r w:rsidRPr="006E2B4E">
              <w:t>Company amalgamations</w:t>
            </w:r>
          </w:p>
        </w:tc>
        <w:tc>
          <w:tcPr>
            <w:tcW w:w="1701" w:type="dxa"/>
            <w:shd w:val="clear" w:color="auto" w:fill="auto"/>
          </w:tcPr>
          <w:p w:rsidR="00300522" w:rsidRPr="006E2B4E" w:rsidRDefault="00300522" w:rsidP="00300522">
            <w:pPr>
              <w:pStyle w:val="Tabletext"/>
            </w:pPr>
            <w:r w:rsidRPr="006E2B4E">
              <w:t>Division</w:t>
            </w:r>
            <w:r w:rsidR="006E2B4E">
              <w:t> </w:t>
            </w:r>
            <w:r w:rsidRPr="006E2B4E">
              <w:t>90</w:t>
            </w:r>
          </w:p>
        </w:tc>
      </w:tr>
      <w:tr w:rsidR="00300522" w:rsidRPr="006E2B4E" w:rsidTr="00A53099">
        <w:tc>
          <w:tcPr>
            <w:tcW w:w="709" w:type="dxa"/>
            <w:shd w:val="clear" w:color="auto" w:fill="auto"/>
          </w:tcPr>
          <w:p w:rsidR="00300522" w:rsidRPr="006E2B4E" w:rsidRDefault="00300522" w:rsidP="00300522">
            <w:pPr>
              <w:pStyle w:val="Tabletext"/>
            </w:pPr>
            <w:r w:rsidRPr="006E2B4E">
              <w:t>2A</w:t>
            </w:r>
          </w:p>
        </w:tc>
        <w:tc>
          <w:tcPr>
            <w:tcW w:w="3544" w:type="dxa"/>
            <w:shd w:val="clear" w:color="auto" w:fill="auto"/>
          </w:tcPr>
          <w:p w:rsidR="00300522" w:rsidRPr="006E2B4E" w:rsidRDefault="00300522" w:rsidP="00300522">
            <w:pPr>
              <w:pStyle w:val="Tabletext"/>
            </w:pPr>
            <w:r w:rsidRPr="006E2B4E">
              <w:t>Compulsory third party schemes</w:t>
            </w:r>
          </w:p>
        </w:tc>
        <w:tc>
          <w:tcPr>
            <w:tcW w:w="1701" w:type="dxa"/>
            <w:shd w:val="clear" w:color="auto" w:fill="auto"/>
          </w:tcPr>
          <w:p w:rsidR="00300522" w:rsidRPr="006E2B4E" w:rsidRDefault="00300522" w:rsidP="00300522">
            <w:pPr>
              <w:pStyle w:val="Tabletext"/>
            </w:pPr>
            <w:r w:rsidRPr="006E2B4E">
              <w:t>Division</w:t>
            </w:r>
            <w:r w:rsidR="006E2B4E">
              <w:t> </w:t>
            </w:r>
            <w:r w:rsidRPr="006E2B4E">
              <w:t>79</w:t>
            </w:r>
          </w:p>
        </w:tc>
      </w:tr>
      <w:tr w:rsidR="00300522" w:rsidRPr="006E2B4E" w:rsidTr="00A53099">
        <w:tc>
          <w:tcPr>
            <w:tcW w:w="709" w:type="dxa"/>
            <w:shd w:val="clear" w:color="auto" w:fill="auto"/>
          </w:tcPr>
          <w:p w:rsidR="00300522" w:rsidRPr="006E2B4E" w:rsidRDefault="00300522" w:rsidP="00300522">
            <w:pPr>
              <w:pStyle w:val="Tabletext"/>
            </w:pPr>
            <w:r w:rsidRPr="006E2B4E">
              <w:t>3</w:t>
            </w:r>
          </w:p>
        </w:tc>
        <w:tc>
          <w:tcPr>
            <w:tcW w:w="3544" w:type="dxa"/>
            <w:shd w:val="clear" w:color="auto" w:fill="auto"/>
          </w:tcPr>
          <w:p w:rsidR="00300522" w:rsidRPr="006E2B4E" w:rsidRDefault="00300522" w:rsidP="00300522">
            <w:pPr>
              <w:pStyle w:val="Tabletext"/>
            </w:pPr>
            <w:r w:rsidRPr="006E2B4E">
              <w:t>Financial supplies (reduced credit acquisitions)</w:t>
            </w:r>
          </w:p>
        </w:tc>
        <w:tc>
          <w:tcPr>
            <w:tcW w:w="1701" w:type="dxa"/>
            <w:shd w:val="clear" w:color="auto" w:fill="auto"/>
          </w:tcPr>
          <w:p w:rsidR="00300522" w:rsidRPr="006E2B4E" w:rsidRDefault="00300522" w:rsidP="00300522">
            <w:pPr>
              <w:pStyle w:val="Tabletext"/>
            </w:pPr>
            <w:r w:rsidRPr="006E2B4E">
              <w:t>Division</w:t>
            </w:r>
            <w:r w:rsidR="006E2B4E">
              <w:t> </w:t>
            </w:r>
            <w:r w:rsidRPr="006E2B4E">
              <w:t>70</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3A</w:t>
            </w:r>
          </w:p>
        </w:tc>
        <w:tc>
          <w:tcPr>
            <w:tcW w:w="3544" w:type="dxa"/>
            <w:shd w:val="clear" w:color="auto" w:fill="auto"/>
          </w:tcPr>
          <w:p w:rsidR="00300522" w:rsidRPr="006E2B4E" w:rsidRDefault="00300522" w:rsidP="00300522">
            <w:pPr>
              <w:pStyle w:val="Tabletext"/>
            </w:pPr>
            <w:r w:rsidRPr="006E2B4E">
              <w:t>Fringe benefits provided by input taxed suppliers</w:t>
            </w:r>
          </w:p>
        </w:tc>
        <w:tc>
          <w:tcPr>
            <w:tcW w:w="1701" w:type="dxa"/>
            <w:shd w:val="clear" w:color="auto" w:fill="auto"/>
          </w:tcPr>
          <w:p w:rsidR="00300522" w:rsidRPr="006E2B4E" w:rsidRDefault="00300522" w:rsidP="00300522">
            <w:pPr>
              <w:pStyle w:val="Tabletext"/>
            </w:pPr>
            <w:r w:rsidRPr="006E2B4E">
              <w:t>Division</w:t>
            </w:r>
            <w:r w:rsidR="006E2B4E">
              <w:t> </w:t>
            </w:r>
            <w:r w:rsidRPr="006E2B4E">
              <w:t>71</w:t>
            </w:r>
          </w:p>
        </w:tc>
      </w:tr>
      <w:tr w:rsidR="00300522" w:rsidRPr="006E2B4E" w:rsidTr="00A53099">
        <w:tc>
          <w:tcPr>
            <w:tcW w:w="709" w:type="dxa"/>
            <w:shd w:val="clear" w:color="auto" w:fill="auto"/>
          </w:tcPr>
          <w:p w:rsidR="00300522" w:rsidRPr="006E2B4E" w:rsidRDefault="00300522" w:rsidP="00300522">
            <w:pPr>
              <w:pStyle w:val="Tabletext"/>
            </w:pPr>
            <w:r w:rsidRPr="006E2B4E">
              <w:t>4</w:t>
            </w:r>
          </w:p>
        </w:tc>
        <w:tc>
          <w:tcPr>
            <w:tcW w:w="3544" w:type="dxa"/>
            <w:shd w:val="clear" w:color="auto" w:fill="auto"/>
          </w:tcPr>
          <w:p w:rsidR="00300522" w:rsidRPr="006E2B4E" w:rsidRDefault="00300522" w:rsidP="00300522">
            <w:pPr>
              <w:pStyle w:val="Tabletext"/>
            </w:pPr>
            <w:r w:rsidRPr="006E2B4E">
              <w:t>Gambling</w:t>
            </w:r>
          </w:p>
        </w:tc>
        <w:tc>
          <w:tcPr>
            <w:tcW w:w="1701" w:type="dxa"/>
            <w:shd w:val="clear" w:color="auto" w:fill="auto"/>
          </w:tcPr>
          <w:p w:rsidR="00300522" w:rsidRPr="006E2B4E" w:rsidRDefault="00300522" w:rsidP="00300522">
            <w:pPr>
              <w:pStyle w:val="Tabletext"/>
            </w:pPr>
            <w:r w:rsidRPr="006E2B4E">
              <w:t>Division</w:t>
            </w:r>
            <w:r w:rsidR="006E2B4E">
              <w:t> </w:t>
            </w:r>
            <w:r w:rsidRPr="006E2B4E">
              <w:t>126</w:t>
            </w:r>
          </w:p>
        </w:tc>
      </w:tr>
      <w:tr w:rsidR="00300522" w:rsidRPr="006E2B4E" w:rsidTr="00A53099">
        <w:tc>
          <w:tcPr>
            <w:tcW w:w="709" w:type="dxa"/>
            <w:shd w:val="clear" w:color="auto" w:fill="auto"/>
          </w:tcPr>
          <w:p w:rsidR="00300522" w:rsidRPr="006E2B4E" w:rsidRDefault="00300522" w:rsidP="00300522">
            <w:pPr>
              <w:pStyle w:val="Tabletext"/>
            </w:pPr>
            <w:r w:rsidRPr="006E2B4E">
              <w:t>5</w:t>
            </w:r>
          </w:p>
        </w:tc>
        <w:tc>
          <w:tcPr>
            <w:tcW w:w="3544" w:type="dxa"/>
            <w:shd w:val="clear" w:color="auto" w:fill="auto"/>
          </w:tcPr>
          <w:p w:rsidR="00300522" w:rsidRPr="006E2B4E" w:rsidRDefault="00300522" w:rsidP="00300522">
            <w:pPr>
              <w:pStyle w:val="Tabletext"/>
            </w:pPr>
            <w:r w:rsidRPr="006E2B4E">
              <w:t>GST groups</w:t>
            </w:r>
          </w:p>
        </w:tc>
        <w:tc>
          <w:tcPr>
            <w:tcW w:w="1701" w:type="dxa"/>
            <w:shd w:val="clear" w:color="auto" w:fill="auto"/>
          </w:tcPr>
          <w:p w:rsidR="00300522" w:rsidRPr="006E2B4E" w:rsidRDefault="00300522" w:rsidP="00300522">
            <w:pPr>
              <w:pStyle w:val="Tabletext"/>
            </w:pPr>
            <w:r w:rsidRPr="006E2B4E">
              <w:t>Division</w:t>
            </w:r>
            <w:r w:rsidR="006E2B4E">
              <w:t> </w:t>
            </w:r>
            <w:r w:rsidRPr="006E2B4E">
              <w:t>48</w:t>
            </w:r>
          </w:p>
        </w:tc>
      </w:tr>
      <w:tr w:rsidR="00300522" w:rsidRPr="006E2B4E" w:rsidTr="00A53099">
        <w:tc>
          <w:tcPr>
            <w:tcW w:w="709" w:type="dxa"/>
            <w:shd w:val="clear" w:color="auto" w:fill="auto"/>
          </w:tcPr>
          <w:p w:rsidR="00300522" w:rsidRPr="006E2B4E" w:rsidRDefault="00300522" w:rsidP="00300522">
            <w:pPr>
              <w:pStyle w:val="Tabletext"/>
            </w:pPr>
            <w:r w:rsidRPr="006E2B4E">
              <w:lastRenderedPageBreak/>
              <w:t>6</w:t>
            </w:r>
          </w:p>
        </w:tc>
        <w:tc>
          <w:tcPr>
            <w:tcW w:w="3544" w:type="dxa"/>
            <w:shd w:val="clear" w:color="auto" w:fill="auto"/>
          </w:tcPr>
          <w:p w:rsidR="00300522" w:rsidRPr="006E2B4E" w:rsidRDefault="00300522" w:rsidP="00300522">
            <w:pPr>
              <w:pStyle w:val="Tabletext"/>
            </w:pPr>
            <w:r w:rsidRPr="006E2B4E">
              <w:t>GST joint ventures</w:t>
            </w:r>
          </w:p>
        </w:tc>
        <w:tc>
          <w:tcPr>
            <w:tcW w:w="1701" w:type="dxa"/>
            <w:shd w:val="clear" w:color="auto" w:fill="auto"/>
          </w:tcPr>
          <w:p w:rsidR="00300522" w:rsidRPr="006E2B4E" w:rsidRDefault="00300522" w:rsidP="00300522">
            <w:pPr>
              <w:pStyle w:val="Tabletext"/>
            </w:pPr>
            <w:r w:rsidRPr="006E2B4E">
              <w:t>Division</w:t>
            </w:r>
            <w:r w:rsidR="006E2B4E">
              <w:t> </w:t>
            </w:r>
            <w:r w:rsidRPr="006E2B4E">
              <w:t>51</w:t>
            </w:r>
          </w:p>
        </w:tc>
      </w:tr>
      <w:tr w:rsidR="00300522" w:rsidRPr="006E2B4E" w:rsidTr="00A53099">
        <w:tc>
          <w:tcPr>
            <w:tcW w:w="709" w:type="dxa"/>
            <w:shd w:val="clear" w:color="auto" w:fill="auto"/>
          </w:tcPr>
          <w:p w:rsidR="00300522" w:rsidRPr="006E2B4E" w:rsidRDefault="00300522" w:rsidP="00300522">
            <w:pPr>
              <w:pStyle w:val="Tabletext"/>
            </w:pPr>
            <w:r w:rsidRPr="006E2B4E">
              <w:t>6A</w:t>
            </w:r>
          </w:p>
        </w:tc>
        <w:tc>
          <w:tcPr>
            <w:tcW w:w="3544" w:type="dxa"/>
            <w:shd w:val="clear" w:color="auto" w:fill="auto"/>
          </w:tcPr>
          <w:p w:rsidR="00300522" w:rsidRPr="006E2B4E" w:rsidRDefault="00300522" w:rsidP="00300522">
            <w:pPr>
              <w:pStyle w:val="Tabletext"/>
            </w:pPr>
            <w:r w:rsidRPr="006E2B4E">
              <w:t>GST religious groups</w:t>
            </w:r>
          </w:p>
        </w:tc>
        <w:tc>
          <w:tcPr>
            <w:tcW w:w="1701" w:type="dxa"/>
            <w:shd w:val="clear" w:color="auto" w:fill="auto"/>
          </w:tcPr>
          <w:p w:rsidR="00300522" w:rsidRPr="006E2B4E" w:rsidRDefault="00300522" w:rsidP="00300522">
            <w:pPr>
              <w:pStyle w:val="Tabletext"/>
            </w:pPr>
            <w:r w:rsidRPr="006E2B4E">
              <w:t>Division</w:t>
            </w:r>
            <w:r w:rsidR="006E2B4E">
              <w:t> </w:t>
            </w:r>
            <w:r w:rsidRPr="006E2B4E">
              <w:t>49</w:t>
            </w:r>
          </w:p>
        </w:tc>
      </w:tr>
      <w:tr w:rsidR="00300522" w:rsidRPr="006E2B4E" w:rsidTr="00A53099">
        <w:tc>
          <w:tcPr>
            <w:tcW w:w="709" w:type="dxa"/>
            <w:shd w:val="clear" w:color="auto" w:fill="auto"/>
          </w:tcPr>
          <w:p w:rsidR="00300522" w:rsidRPr="006E2B4E" w:rsidRDefault="00300522" w:rsidP="00300522">
            <w:pPr>
              <w:pStyle w:val="Tabletext"/>
            </w:pPr>
            <w:r w:rsidRPr="006E2B4E">
              <w:t>7</w:t>
            </w:r>
          </w:p>
        </w:tc>
        <w:tc>
          <w:tcPr>
            <w:tcW w:w="3544" w:type="dxa"/>
            <w:shd w:val="clear" w:color="auto" w:fill="auto"/>
          </w:tcPr>
          <w:p w:rsidR="00300522" w:rsidRPr="006E2B4E" w:rsidRDefault="00300522" w:rsidP="00300522">
            <w:pPr>
              <w:pStyle w:val="Tabletext"/>
            </w:pPr>
            <w:r w:rsidRPr="006E2B4E">
              <w:t>Insurance</w:t>
            </w:r>
          </w:p>
        </w:tc>
        <w:tc>
          <w:tcPr>
            <w:tcW w:w="1701" w:type="dxa"/>
            <w:shd w:val="clear" w:color="auto" w:fill="auto"/>
          </w:tcPr>
          <w:p w:rsidR="00300522" w:rsidRPr="006E2B4E" w:rsidRDefault="00300522" w:rsidP="00300522">
            <w:pPr>
              <w:pStyle w:val="Tabletext"/>
            </w:pPr>
            <w:r w:rsidRPr="006E2B4E">
              <w:t>Division</w:t>
            </w:r>
            <w:r w:rsidR="006E2B4E">
              <w:t> </w:t>
            </w:r>
            <w:r w:rsidRPr="006E2B4E">
              <w:t>78</w:t>
            </w:r>
          </w:p>
        </w:tc>
      </w:tr>
      <w:tr w:rsidR="00300522" w:rsidRPr="006E2B4E" w:rsidTr="00A53099">
        <w:tc>
          <w:tcPr>
            <w:tcW w:w="709" w:type="dxa"/>
            <w:shd w:val="clear" w:color="auto" w:fill="auto"/>
          </w:tcPr>
          <w:p w:rsidR="00300522" w:rsidRPr="006E2B4E" w:rsidRDefault="00300522" w:rsidP="00300522">
            <w:pPr>
              <w:pStyle w:val="Tabletext"/>
            </w:pPr>
            <w:r w:rsidRPr="006E2B4E">
              <w:t>8</w:t>
            </w:r>
          </w:p>
        </w:tc>
        <w:tc>
          <w:tcPr>
            <w:tcW w:w="3544" w:type="dxa"/>
            <w:shd w:val="clear" w:color="auto" w:fill="auto"/>
          </w:tcPr>
          <w:p w:rsidR="00300522" w:rsidRPr="006E2B4E" w:rsidRDefault="00300522" w:rsidP="00300522">
            <w:pPr>
              <w:pStyle w:val="Tabletext"/>
            </w:pPr>
            <w:r w:rsidRPr="006E2B4E">
              <w:t>Non</w:t>
            </w:r>
            <w:r w:rsidR="006E2B4E">
              <w:noBreakHyphen/>
            </w:r>
            <w:r w:rsidRPr="006E2B4E">
              <w:t>deductible expenses</w:t>
            </w:r>
          </w:p>
        </w:tc>
        <w:tc>
          <w:tcPr>
            <w:tcW w:w="1701" w:type="dxa"/>
            <w:shd w:val="clear" w:color="auto" w:fill="auto"/>
          </w:tcPr>
          <w:p w:rsidR="00300522" w:rsidRPr="006E2B4E" w:rsidRDefault="00300522" w:rsidP="00300522">
            <w:pPr>
              <w:pStyle w:val="Tabletext"/>
            </w:pPr>
            <w:r w:rsidRPr="006E2B4E">
              <w:t>Division</w:t>
            </w:r>
            <w:r w:rsidR="006E2B4E">
              <w:t> </w:t>
            </w:r>
            <w:r w:rsidRPr="006E2B4E">
              <w:t>69</w:t>
            </w:r>
          </w:p>
        </w:tc>
      </w:tr>
      <w:tr w:rsidR="00300522" w:rsidRPr="006E2B4E" w:rsidTr="00A53099">
        <w:tc>
          <w:tcPr>
            <w:tcW w:w="709" w:type="dxa"/>
            <w:shd w:val="clear" w:color="auto" w:fill="auto"/>
          </w:tcPr>
          <w:p w:rsidR="00300522" w:rsidRPr="006E2B4E" w:rsidRDefault="00300522" w:rsidP="00300522">
            <w:pPr>
              <w:pStyle w:val="Tabletext"/>
            </w:pPr>
            <w:r w:rsidRPr="006E2B4E">
              <w:t>8A</w:t>
            </w:r>
          </w:p>
        </w:tc>
        <w:tc>
          <w:tcPr>
            <w:tcW w:w="3544" w:type="dxa"/>
            <w:shd w:val="clear" w:color="auto" w:fill="auto"/>
          </w:tcPr>
          <w:p w:rsidR="00300522" w:rsidRPr="006E2B4E" w:rsidRDefault="00300522" w:rsidP="00300522">
            <w:pPr>
              <w:pStyle w:val="Tabletext"/>
            </w:pPr>
            <w:r w:rsidRPr="006E2B4E">
              <w:t>Offshore supplies other than goods or real property</w:t>
            </w:r>
          </w:p>
        </w:tc>
        <w:tc>
          <w:tcPr>
            <w:tcW w:w="1701" w:type="dxa"/>
            <w:shd w:val="clear" w:color="auto" w:fill="auto"/>
          </w:tcPr>
          <w:p w:rsidR="00300522" w:rsidRPr="006E2B4E" w:rsidRDefault="00300522" w:rsidP="00300522">
            <w:pPr>
              <w:pStyle w:val="Tabletext"/>
            </w:pPr>
            <w:r w:rsidRPr="006E2B4E">
              <w:t>Division</w:t>
            </w:r>
            <w:r w:rsidR="006E2B4E">
              <w:t> </w:t>
            </w:r>
            <w:r w:rsidRPr="006E2B4E">
              <w:t>84</w:t>
            </w:r>
          </w:p>
        </w:tc>
      </w:tr>
      <w:tr w:rsidR="00300522" w:rsidRPr="006E2B4E" w:rsidTr="00A53099">
        <w:tc>
          <w:tcPr>
            <w:tcW w:w="709" w:type="dxa"/>
            <w:shd w:val="clear" w:color="auto" w:fill="auto"/>
          </w:tcPr>
          <w:p w:rsidR="00300522" w:rsidRPr="006E2B4E" w:rsidRDefault="00300522" w:rsidP="00300522">
            <w:pPr>
              <w:pStyle w:val="Tabletext"/>
            </w:pPr>
            <w:r w:rsidRPr="006E2B4E">
              <w:t>9</w:t>
            </w:r>
          </w:p>
        </w:tc>
        <w:tc>
          <w:tcPr>
            <w:tcW w:w="3544" w:type="dxa"/>
            <w:shd w:val="clear" w:color="auto" w:fill="auto"/>
          </w:tcPr>
          <w:p w:rsidR="00300522" w:rsidRPr="006E2B4E" w:rsidRDefault="00300522" w:rsidP="00300522">
            <w:pPr>
              <w:pStyle w:val="Tabletext"/>
            </w:pPr>
            <w:r w:rsidRPr="006E2B4E">
              <w:t>Pre</w:t>
            </w:r>
            <w:r w:rsidR="006E2B4E">
              <w:noBreakHyphen/>
            </w:r>
            <w:r w:rsidRPr="006E2B4E">
              <w:t>establishment costs</w:t>
            </w:r>
          </w:p>
        </w:tc>
        <w:tc>
          <w:tcPr>
            <w:tcW w:w="1701" w:type="dxa"/>
            <w:shd w:val="clear" w:color="auto" w:fill="auto"/>
          </w:tcPr>
          <w:p w:rsidR="00300522" w:rsidRPr="006E2B4E" w:rsidRDefault="00300522" w:rsidP="00300522">
            <w:pPr>
              <w:pStyle w:val="Tabletext"/>
            </w:pPr>
            <w:r w:rsidRPr="006E2B4E">
              <w:t>Division</w:t>
            </w:r>
            <w:r w:rsidR="006E2B4E">
              <w:t> </w:t>
            </w:r>
            <w:r w:rsidRPr="006E2B4E">
              <w:t>60</w:t>
            </w:r>
          </w:p>
        </w:tc>
      </w:tr>
      <w:tr w:rsidR="00300522" w:rsidRPr="006E2B4E" w:rsidTr="00A53099">
        <w:tc>
          <w:tcPr>
            <w:tcW w:w="709" w:type="dxa"/>
            <w:shd w:val="clear" w:color="auto" w:fill="auto"/>
          </w:tcPr>
          <w:p w:rsidR="00300522" w:rsidRPr="006E2B4E" w:rsidRDefault="00300522" w:rsidP="00300522">
            <w:pPr>
              <w:pStyle w:val="Tabletext"/>
            </w:pPr>
            <w:r w:rsidRPr="006E2B4E">
              <w:t>10</w:t>
            </w:r>
          </w:p>
        </w:tc>
        <w:tc>
          <w:tcPr>
            <w:tcW w:w="3544" w:type="dxa"/>
            <w:shd w:val="clear" w:color="auto" w:fill="auto"/>
          </w:tcPr>
          <w:p w:rsidR="00300522" w:rsidRPr="006E2B4E" w:rsidRDefault="00300522" w:rsidP="00300522">
            <w:pPr>
              <w:pStyle w:val="Tabletext"/>
            </w:pPr>
            <w:r w:rsidRPr="006E2B4E">
              <w:t>Reimbursement of employees etc.</w:t>
            </w:r>
          </w:p>
        </w:tc>
        <w:tc>
          <w:tcPr>
            <w:tcW w:w="1701" w:type="dxa"/>
            <w:shd w:val="clear" w:color="auto" w:fill="auto"/>
          </w:tcPr>
          <w:p w:rsidR="00300522" w:rsidRPr="006E2B4E" w:rsidRDefault="00300522" w:rsidP="00300522">
            <w:pPr>
              <w:pStyle w:val="Tabletext"/>
            </w:pPr>
            <w:r w:rsidRPr="006E2B4E">
              <w:t>Division</w:t>
            </w:r>
            <w:r w:rsidR="006E2B4E">
              <w:t> </w:t>
            </w:r>
            <w:r w:rsidRPr="006E2B4E">
              <w:t>111</w:t>
            </w:r>
          </w:p>
        </w:tc>
      </w:tr>
      <w:tr w:rsidR="002D6916" w:rsidRPr="006E2B4E" w:rsidTr="00A53099">
        <w:tc>
          <w:tcPr>
            <w:tcW w:w="709" w:type="dxa"/>
            <w:shd w:val="clear" w:color="auto" w:fill="auto"/>
          </w:tcPr>
          <w:p w:rsidR="002D6916" w:rsidRPr="006E2B4E" w:rsidRDefault="002D6916" w:rsidP="00300522">
            <w:pPr>
              <w:pStyle w:val="Tabletext"/>
            </w:pPr>
            <w:r w:rsidRPr="006E2B4E">
              <w:t>10A</w:t>
            </w:r>
          </w:p>
        </w:tc>
        <w:tc>
          <w:tcPr>
            <w:tcW w:w="3544" w:type="dxa"/>
            <w:shd w:val="clear" w:color="auto" w:fill="auto"/>
          </w:tcPr>
          <w:p w:rsidR="002D6916" w:rsidRPr="006E2B4E" w:rsidRDefault="002D6916" w:rsidP="00300522">
            <w:pPr>
              <w:pStyle w:val="Tabletext"/>
            </w:pPr>
            <w:r w:rsidRPr="006E2B4E">
              <w:t>Representatives of incapacitated entities</w:t>
            </w:r>
          </w:p>
        </w:tc>
        <w:tc>
          <w:tcPr>
            <w:tcW w:w="1701" w:type="dxa"/>
            <w:shd w:val="clear" w:color="auto" w:fill="auto"/>
          </w:tcPr>
          <w:p w:rsidR="002D6916" w:rsidRPr="006E2B4E" w:rsidRDefault="002D6916" w:rsidP="00300522">
            <w:pPr>
              <w:pStyle w:val="Tabletext"/>
            </w:pPr>
            <w:r w:rsidRPr="006E2B4E">
              <w:t>Division</w:t>
            </w:r>
            <w:r w:rsidR="006E2B4E">
              <w:t> </w:t>
            </w:r>
            <w:r w:rsidRPr="006E2B4E">
              <w:t>58</w:t>
            </w:r>
          </w:p>
        </w:tc>
      </w:tr>
      <w:tr w:rsidR="002D6916" w:rsidRPr="006E2B4E" w:rsidTr="00A53099">
        <w:tc>
          <w:tcPr>
            <w:tcW w:w="709" w:type="dxa"/>
            <w:shd w:val="clear" w:color="auto" w:fill="auto"/>
          </w:tcPr>
          <w:p w:rsidR="002D6916" w:rsidRPr="006E2B4E" w:rsidRDefault="002D6916" w:rsidP="00300522">
            <w:pPr>
              <w:pStyle w:val="Tabletext"/>
            </w:pPr>
            <w:r w:rsidRPr="006E2B4E">
              <w:t>11</w:t>
            </w:r>
          </w:p>
        </w:tc>
        <w:tc>
          <w:tcPr>
            <w:tcW w:w="3544" w:type="dxa"/>
            <w:shd w:val="clear" w:color="auto" w:fill="auto"/>
          </w:tcPr>
          <w:p w:rsidR="002D6916" w:rsidRPr="006E2B4E" w:rsidRDefault="002D6916" w:rsidP="00300522">
            <w:pPr>
              <w:pStyle w:val="Tabletext"/>
            </w:pPr>
            <w:r w:rsidRPr="006E2B4E">
              <w:t>Resident agents acting for non</w:t>
            </w:r>
            <w:r w:rsidR="006E2B4E">
              <w:noBreakHyphen/>
            </w:r>
            <w:r w:rsidRPr="006E2B4E">
              <w:t>residents</w:t>
            </w:r>
          </w:p>
        </w:tc>
        <w:tc>
          <w:tcPr>
            <w:tcW w:w="1701" w:type="dxa"/>
            <w:shd w:val="clear" w:color="auto" w:fill="auto"/>
          </w:tcPr>
          <w:p w:rsidR="002D6916" w:rsidRPr="006E2B4E" w:rsidRDefault="002D6916" w:rsidP="00300522">
            <w:pPr>
              <w:pStyle w:val="Tabletext"/>
            </w:pPr>
            <w:r w:rsidRPr="006E2B4E">
              <w:t>Division</w:t>
            </w:r>
            <w:r w:rsidR="006E2B4E">
              <w:t> </w:t>
            </w:r>
            <w:r w:rsidRPr="006E2B4E">
              <w:t>57</w:t>
            </w:r>
          </w:p>
        </w:tc>
      </w:tr>
      <w:tr w:rsidR="002D6916" w:rsidRPr="006E2B4E" w:rsidTr="00A53099">
        <w:tc>
          <w:tcPr>
            <w:tcW w:w="709" w:type="dxa"/>
            <w:shd w:val="clear" w:color="auto" w:fill="auto"/>
          </w:tcPr>
          <w:p w:rsidR="002D6916" w:rsidRPr="006E2B4E" w:rsidRDefault="002D6916" w:rsidP="00300522">
            <w:pPr>
              <w:pStyle w:val="Tabletext"/>
            </w:pPr>
            <w:r w:rsidRPr="006E2B4E">
              <w:t>13</w:t>
            </w:r>
          </w:p>
        </w:tc>
        <w:tc>
          <w:tcPr>
            <w:tcW w:w="3544" w:type="dxa"/>
            <w:shd w:val="clear" w:color="auto" w:fill="auto"/>
          </w:tcPr>
          <w:p w:rsidR="002D6916" w:rsidRPr="006E2B4E" w:rsidRDefault="002D6916" w:rsidP="00300522">
            <w:pPr>
              <w:pStyle w:val="Tabletext"/>
            </w:pPr>
            <w:smartTag w:uri="urn:schemas-microsoft-com:office:smarttags" w:element="City">
              <w:smartTag w:uri="urn:schemas-microsoft-com:office:smarttags" w:element="place">
                <w:r w:rsidRPr="006E2B4E">
                  <w:t>Sale</w:t>
                </w:r>
              </w:smartTag>
            </w:smartTag>
            <w:r w:rsidRPr="006E2B4E">
              <w:t xml:space="preserve"> of freehold interests etc.</w:t>
            </w:r>
          </w:p>
        </w:tc>
        <w:tc>
          <w:tcPr>
            <w:tcW w:w="1701" w:type="dxa"/>
            <w:shd w:val="clear" w:color="auto" w:fill="auto"/>
          </w:tcPr>
          <w:p w:rsidR="002D6916" w:rsidRPr="006E2B4E" w:rsidRDefault="002D6916" w:rsidP="00300522">
            <w:pPr>
              <w:pStyle w:val="Tabletext"/>
            </w:pPr>
            <w:r w:rsidRPr="006E2B4E">
              <w:t>Division</w:t>
            </w:r>
            <w:r w:rsidR="006E2B4E">
              <w:t> </w:t>
            </w:r>
            <w:r w:rsidRPr="006E2B4E">
              <w:t>75</w:t>
            </w:r>
          </w:p>
        </w:tc>
      </w:tr>
      <w:tr w:rsidR="002D6916" w:rsidRPr="006E2B4E" w:rsidTr="00A53099">
        <w:tc>
          <w:tcPr>
            <w:tcW w:w="709" w:type="dxa"/>
            <w:shd w:val="clear" w:color="auto" w:fill="auto"/>
          </w:tcPr>
          <w:p w:rsidR="002D6916" w:rsidRPr="006E2B4E" w:rsidRDefault="002D6916" w:rsidP="00300522">
            <w:pPr>
              <w:pStyle w:val="Tabletext"/>
            </w:pPr>
            <w:r w:rsidRPr="006E2B4E">
              <w:t>14</w:t>
            </w:r>
          </w:p>
        </w:tc>
        <w:tc>
          <w:tcPr>
            <w:tcW w:w="3544" w:type="dxa"/>
            <w:shd w:val="clear" w:color="auto" w:fill="auto"/>
          </w:tcPr>
          <w:p w:rsidR="002D6916" w:rsidRPr="006E2B4E" w:rsidRDefault="002D6916" w:rsidP="00300522">
            <w:pPr>
              <w:pStyle w:val="Tabletext"/>
            </w:pPr>
            <w:r w:rsidRPr="006E2B4E">
              <w:t>Second</w:t>
            </w:r>
            <w:r w:rsidR="006E2B4E">
              <w:noBreakHyphen/>
            </w:r>
            <w:r w:rsidRPr="006E2B4E">
              <w:t>hand goods</w:t>
            </w:r>
          </w:p>
        </w:tc>
        <w:tc>
          <w:tcPr>
            <w:tcW w:w="1701" w:type="dxa"/>
            <w:shd w:val="clear" w:color="auto" w:fill="auto"/>
          </w:tcPr>
          <w:p w:rsidR="002D6916" w:rsidRPr="006E2B4E" w:rsidRDefault="002D6916" w:rsidP="00300522">
            <w:pPr>
              <w:pStyle w:val="Tabletext"/>
            </w:pPr>
            <w:r w:rsidRPr="006E2B4E">
              <w:t>Division</w:t>
            </w:r>
            <w:r w:rsidR="006E2B4E">
              <w:t> </w:t>
            </w:r>
            <w:r w:rsidRPr="006E2B4E">
              <w:t>66</w:t>
            </w:r>
          </w:p>
        </w:tc>
      </w:tr>
      <w:tr w:rsidR="002D6916" w:rsidRPr="006E2B4E" w:rsidTr="00A53099">
        <w:tc>
          <w:tcPr>
            <w:tcW w:w="709" w:type="dxa"/>
            <w:tcBorders>
              <w:bottom w:val="single" w:sz="4" w:space="0" w:color="auto"/>
            </w:tcBorders>
            <w:shd w:val="clear" w:color="auto" w:fill="auto"/>
          </w:tcPr>
          <w:p w:rsidR="002D6916" w:rsidRPr="006E2B4E" w:rsidRDefault="002D6916" w:rsidP="00300522">
            <w:pPr>
              <w:pStyle w:val="Tabletext"/>
            </w:pPr>
            <w:r w:rsidRPr="006E2B4E">
              <w:t>15</w:t>
            </w:r>
          </w:p>
        </w:tc>
        <w:tc>
          <w:tcPr>
            <w:tcW w:w="3544" w:type="dxa"/>
            <w:tcBorders>
              <w:bottom w:val="single" w:sz="4" w:space="0" w:color="auto"/>
            </w:tcBorders>
            <w:shd w:val="clear" w:color="auto" w:fill="auto"/>
          </w:tcPr>
          <w:p w:rsidR="002D6916" w:rsidRPr="006E2B4E" w:rsidRDefault="002D6916" w:rsidP="00300522">
            <w:pPr>
              <w:pStyle w:val="Tabletext"/>
            </w:pPr>
            <w:r w:rsidRPr="006E2B4E">
              <w:t>Settlement sharing arrangements</w:t>
            </w:r>
          </w:p>
        </w:tc>
        <w:tc>
          <w:tcPr>
            <w:tcW w:w="1701" w:type="dxa"/>
            <w:tcBorders>
              <w:bottom w:val="single" w:sz="4" w:space="0" w:color="auto"/>
            </w:tcBorders>
            <w:shd w:val="clear" w:color="auto" w:fill="auto"/>
          </w:tcPr>
          <w:p w:rsidR="002D6916" w:rsidRPr="006E2B4E" w:rsidRDefault="002D6916" w:rsidP="00300522">
            <w:pPr>
              <w:pStyle w:val="Tabletext"/>
            </w:pPr>
            <w:r w:rsidRPr="006E2B4E">
              <w:t>Division</w:t>
            </w:r>
            <w:r w:rsidR="006E2B4E">
              <w:t> </w:t>
            </w:r>
            <w:r w:rsidRPr="006E2B4E">
              <w:t>80</w:t>
            </w:r>
          </w:p>
        </w:tc>
      </w:tr>
      <w:tr w:rsidR="003726EC" w:rsidRPr="006E2B4E" w:rsidTr="00A53099">
        <w:tc>
          <w:tcPr>
            <w:tcW w:w="709" w:type="dxa"/>
            <w:tcBorders>
              <w:bottom w:val="single" w:sz="12" w:space="0" w:color="auto"/>
            </w:tcBorders>
            <w:shd w:val="clear" w:color="auto" w:fill="auto"/>
          </w:tcPr>
          <w:p w:rsidR="003726EC" w:rsidRPr="006E2B4E" w:rsidRDefault="003726EC" w:rsidP="007F0F28">
            <w:pPr>
              <w:pStyle w:val="Tabletext"/>
            </w:pPr>
            <w:r w:rsidRPr="006E2B4E">
              <w:t>16</w:t>
            </w:r>
          </w:p>
        </w:tc>
        <w:tc>
          <w:tcPr>
            <w:tcW w:w="3544" w:type="dxa"/>
            <w:tcBorders>
              <w:bottom w:val="single" w:sz="12" w:space="0" w:color="auto"/>
            </w:tcBorders>
            <w:shd w:val="clear" w:color="auto" w:fill="auto"/>
          </w:tcPr>
          <w:p w:rsidR="003726EC" w:rsidRPr="006E2B4E" w:rsidRDefault="003726EC" w:rsidP="007F0F28">
            <w:pPr>
              <w:pStyle w:val="Tabletext"/>
            </w:pPr>
            <w:r w:rsidRPr="006E2B4E">
              <w:t>Time limit on entitlements to input tax credits</w:t>
            </w:r>
          </w:p>
        </w:tc>
        <w:tc>
          <w:tcPr>
            <w:tcW w:w="1701" w:type="dxa"/>
            <w:tcBorders>
              <w:bottom w:val="single" w:sz="12" w:space="0" w:color="auto"/>
            </w:tcBorders>
            <w:shd w:val="clear" w:color="auto" w:fill="auto"/>
          </w:tcPr>
          <w:p w:rsidR="003726EC" w:rsidRPr="006E2B4E" w:rsidRDefault="003726EC" w:rsidP="007F0F28">
            <w:pPr>
              <w:pStyle w:val="Tabletext"/>
            </w:pPr>
            <w:r w:rsidRPr="006E2B4E">
              <w:t>Division</w:t>
            </w:r>
            <w:r w:rsidR="006E2B4E">
              <w:t> </w:t>
            </w:r>
            <w:r w:rsidRPr="006E2B4E">
              <w:t>93</w:t>
            </w:r>
          </w:p>
        </w:tc>
      </w:tr>
    </w:tbl>
    <w:p w:rsidR="00300522" w:rsidRPr="006E2B4E" w:rsidRDefault="00300522" w:rsidP="00A36DB5">
      <w:pPr>
        <w:pStyle w:val="ActHead2"/>
        <w:pageBreakBefore/>
      </w:pPr>
      <w:bookmarkStart w:id="66" w:name="_Toc363822876"/>
      <w:r w:rsidRPr="006E2B4E">
        <w:rPr>
          <w:rStyle w:val="CharPartNo"/>
        </w:rPr>
        <w:lastRenderedPageBreak/>
        <w:t>Part</w:t>
      </w:r>
      <w:r w:rsidR="006E2B4E">
        <w:rPr>
          <w:rStyle w:val="CharPartNo"/>
        </w:rPr>
        <w:t> </w:t>
      </w:r>
      <w:r w:rsidRPr="006E2B4E">
        <w:rPr>
          <w:rStyle w:val="CharPartNo"/>
        </w:rPr>
        <w:t>2</w:t>
      </w:r>
      <w:r w:rsidR="006E2B4E">
        <w:rPr>
          <w:rStyle w:val="CharPartNo"/>
        </w:rPr>
        <w:noBreakHyphen/>
      </w:r>
      <w:r w:rsidRPr="006E2B4E">
        <w:rPr>
          <w:rStyle w:val="CharPartNo"/>
        </w:rPr>
        <w:t>3</w:t>
      </w:r>
      <w:r w:rsidRPr="006E2B4E">
        <w:t>—</w:t>
      </w:r>
      <w:r w:rsidRPr="006E2B4E">
        <w:rPr>
          <w:rStyle w:val="CharPartText"/>
        </w:rPr>
        <w:t>Importations</w:t>
      </w:r>
      <w:bookmarkEnd w:id="66"/>
    </w:p>
    <w:p w:rsidR="00300522" w:rsidRPr="006E2B4E" w:rsidRDefault="00300522" w:rsidP="00300522">
      <w:pPr>
        <w:pStyle w:val="ActHead3"/>
      </w:pPr>
      <w:bookmarkStart w:id="67" w:name="_Toc363822877"/>
      <w:r w:rsidRPr="006E2B4E">
        <w:rPr>
          <w:rStyle w:val="CharDivNo"/>
        </w:rPr>
        <w:t>Division</w:t>
      </w:r>
      <w:r w:rsidR="006E2B4E">
        <w:rPr>
          <w:rStyle w:val="CharDivNo"/>
        </w:rPr>
        <w:t> </w:t>
      </w:r>
      <w:r w:rsidRPr="006E2B4E">
        <w:rPr>
          <w:rStyle w:val="CharDivNo"/>
        </w:rPr>
        <w:t>13</w:t>
      </w:r>
      <w:r w:rsidRPr="006E2B4E">
        <w:t>—</w:t>
      </w:r>
      <w:r w:rsidRPr="006E2B4E">
        <w:rPr>
          <w:rStyle w:val="CharDivText"/>
        </w:rPr>
        <w:t>Taxable importations</w:t>
      </w:r>
      <w:bookmarkEnd w:id="67"/>
    </w:p>
    <w:p w:rsidR="00300522" w:rsidRPr="006E2B4E" w:rsidRDefault="00300522" w:rsidP="00300522">
      <w:pPr>
        <w:pStyle w:val="ActHead5"/>
      </w:pPr>
      <w:bookmarkStart w:id="68" w:name="_Toc363822878"/>
      <w:r w:rsidRPr="006E2B4E">
        <w:rPr>
          <w:rStyle w:val="CharSectno"/>
        </w:rPr>
        <w:t>13</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8"/>
    </w:p>
    <w:p w:rsidR="00300522" w:rsidRPr="006E2B4E" w:rsidRDefault="00300522" w:rsidP="00300522">
      <w:pPr>
        <w:pStyle w:val="BoxText"/>
        <w:pBdr>
          <w:left w:val="single" w:sz="6" w:space="10" w:color="auto"/>
        </w:pBdr>
      </w:pPr>
      <w:r w:rsidRPr="006E2B4E">
        <w:t xml:space="preserve">GST is payable on taxable importations. This </w:t>
      </w:r>
      <w:r w:rsidR="00A53099" w:rsidRPr="006E2B4E">
        <w:t>Division</w:t>
      </w:r>
      <w:r w:rsidR="00A36DB5" w:rsidRPr="006E2B4E">
        <w:t xml:space="preserve"> </w:t>
      </w:r>
      <w:r w:rsidRPr="006E2B4E">
        <w:t>defines taxable importations, states who is liable for the GST and describes how to work out the GST on importations.</w:t>
      </w:r>
    </w:p>
    <w:p w:rsidR="00300522" w:rsidRPr="006E2B4E" w:rsidRDefault="00300522" w:rsidP="00300522">
      <w:pPr>
        <w:pStyle w:val="notetext"/>
      </w:pPr>
      <w:r w:rsidRPr="006E2B4E">
        <w:t>Note 1:</w:t>
      </w:r>
      <w:r w:rsidRPr="006E2B4E">
        <w:tab/>
        <w:t xml:space="preserve">This </w:t>
      </w:r>
      <w:r w:rsidR="00A53099" w:rsidRPr="006E2B4E">
        <w:t>Division</w:t>
      </w:r>
      <w:r w:rsidR="00A36DB5" w:rsidRPr="006E2B4E">
        <w:t xml:space="preserve"> </w:t>
      </w:r>
      <w:r w:rsidRPr="006E2B4E">
        <w:t>applies whether or not you are registered.</w:t>
      </w:r>
    </w:p>
    <w:p w:rsidR="00300522" w:rsidRPr="006E2B4E" w:rsidRDefault="00300522" w:rsidP="00300522">
      <w:pPr>
        <w:pStyle w:val="notetext"/>
      </w:pPr>
      <w:r w:rsidRPr="006E2B4E">
        <w:t>Note 2:</w:t>
      </w:r>
      <w:r w:rsidRPr="006E2B4E">
        <w:tab/>
        <w:t xml:space="preserve">Things other than goods that are supplied overseas for use in </w:t>
      </w:r>
      <w:smartTag w:uri="urn:schemas-microsoft-com:office:smarttags" w:element="country-region">
        <w:smartTag w:uri="urn:schemas-microsoft-com:office:smarttags" w:element="place">
          <w:r w:rsidRPr="006E2B4E">
            <w:t>Australia</w:t>
          </w:r>
        </w:smartTag>
      </w:smartTag>
      <w:r w:rsidRPr="006E2B4E">
        <w:t xml:space="preserve"> (and are therefore in that sense “imported”) are not taxable importations, but they can attract GST under Division</w:t>
      </w:r>
      <w:r w:rsidR="006E2B4E">
        <w:t> </w:t>
      </w:r>
      <w:r w:rsidRPr="006E2B4E">
        <w:t>84.</w:t>
      </w:r>
    </w:p>
    <w:p w:rsidR="00300522" w:rsidRPr="006E2B4E" w:rsidRDefault="00300522" w:rsidP="00300522">
      <w:pPr>
        <w:pStyle w:val="ActHead5"/>
      </w:pPr>
      <w:bookmarkStart w:id="69" w:name="_Toc363822879"/>
      <w:r w:rsidRPr="006E2B4E">
        <w:rPr>
          <w:rStyle w:val="CharSectno"/>
        </w:rPr>
        <w:t>13</w:t>
      </w:r>
      <w:r w:rsidR="006E2B4E">
        <w:rPr>
          <w:rStyle w:val="CharSectno"/>
        </w:rPr>
        <w:noBreakHyphen/>
      </w:r>
      <w:r w:rsidRPr="006E2B4E">
        <w:rPr>
          <w:rStyle w:val="CharSectno"/>
        </w:rPr>
        <w:t>5</w:t>
      </w:r>
      <w:r w:rsidRPr="006E2B4E">
        <w:t xml:space="preserve">  What are taxable importations?</w:t>
      </w:r>
      <w:bookmarkEnd w:id="69"/>
    </w:p>
    <w:p w:rsidR="00300522" w:rsidRPr="006E2B4E" w:rsidRDefault="00300522" w:rsidP="00300522">
      <w:pPr>
        <w:pStyle w:val="subsection"/>
      </w:pPr>
      <w:r w:rsidRPr="006E2B4E">
        <w:tab/>
        <w:t>(1)</w:t>
      </w:r>
      <w:r w:rsidRPr="006E2B4E">
        <w:tab/>
        <w:t xml:space="preserve">You make a </w:t>
      </w:r>
      <w:r w:rsidRPr="006E2B4E">
        <w:rPr>
          <w:b/>
          <w:bCs/>
          <w:i/>
          <w:iCs/>
        </w:rPr>
        <w:t>taxable importation</w:t>
      </w:r>
      <w:r w:rsidRPr="006E2B4E">
        <w:t xml:space="preserve"> if:</w:t>
      </w:r>
    </w:p>
    <w:p w:rsidR="00300522" w:rsidRPr="006E2B4E" w:rsidRDefault="00300522" w:rsidP="00300522">
      <w:pPr>
        <w:pStyle w:val="paragraph"/>
      </w:pPr>
      <w:r w:rsidRPr="006E2B4E">
        <w:tab/>
        <w:t>(a)</w:t>
      </w:r>
      <w:r w:rsidRPr="006E2B4E">
        <w:tab/>
        <w:t>goods are imported; and</w:t>
      </w:r>
    </w:p>
    <w:p w:rsidR="00300522" w:rsidRPr="006E2B4E" w:rsidRDefault="00300522" w:rsidP="00300522">
      <w:pPr>
        <w:pStyle w:val="paragraph"/>
      </w:pPr>
      <w:r w:rsidRPr="006E2B4E">
        <w:tab/>
        <w:t>(b)</w:t>
      </w:r>
      <w:r w:rsidRPr="006E2B4E">
        <w:tab/>
        <w:t xml:space="preserve">you enter the goods for home consumption (within the meaning of the </w:t>
      </w:r>
      <w:r w:rsidRPr="006E2B4E">
        <w:rPr>
          <w:i/>
          <w:iCs/>
        </w:rPr>
        <w:t>Customs Act 1901</w:t>
      </w:r>
      <w:r w:rsidRPr="006E2B4E">
        <w:t>).</w:t>
      </w:r>
    </w:p>
    <w:p w:rsidR="00300522" w:rsidRPr="006E2B4E" w:rsidRDefault="00300522" w:rsidP="00300522">
      <w:pPr>
        <w:pStyle w:val="subsection2"/>
      </w:pPr>
      <w:r w:rsidRPr="006E2B4E">
        <w:t xml:space="preserve">However, the importation is not a taxable importation to the extent that it is a </w:t>
      </w:r>
      <w:r w:rsidR="006E2B4E" w:rsidRPr="006E2B4E">
        <w:rPr>
          <w:position w:val="6"/>
          <w:sz w:val="16"/>
          <w:szCs w:val="16"/>
        </w:rPr>
        <w:t>*</w:t>
      </w:r>
      <w:r w:rsidRPr="006E2B4E">
        <w:t>non</w:t>
      </w:r>
      <w:r w:rsidR="006E2B4E">
        <w:noBreakHyphen/>
      </w:r>
      <w:r w:rsidRPr="006E2B4E">
        <w:t>taxable importation.</w:t>
      </w:r>
    </w:p>
    <w:p w:rsidR="00300522" w:rsidRPr="006E2B4E" w:rsidRDefault="00300522" w:rsidP="00300522">
      <w:pPr>
        <w:pStyle w:val="notetext"/>
      </w:pPr>
      <w:r w:rsidRPr="006E2B4E">
        <w:t>Note:</w:t>
      </w:r>
      <w:r w:rsidRPr="006E2B4E">
        <w:tab/>
        <w:t>There is no registration requirement for taxable importations, and the importer need not be carrying on an enterprise.</w:t>
      </w:r>
    </w:p>
    <w:p w:rsidR="00300522" w:rsidRPr="006E2B4E" w:rsidRDefault="00300522" w:rsidP="00300522">
      <w:pPr>
        <w:pStyle w:val="subsection"/>
      </w:pPr>
      <w:r w:rsidRPr="006E2B4E">
        <w:tab/>
        <w:t>(3)</w:t>
      </w:r>
      <w:r w:rsidRPr="006E2B4E">
        <w:tab/>
        <w:t xml:space="preserve">However, an importation of </w:t>
      </w:r>
      <w:r w:rsidR="006E2B4E" w:rsidRPr="006E2B4E">
        <w:rPr>
          <w:position w:val="6"/>
          <w:sz w:val="16"/>
          <w:szCs w:val="16"/>
        </w:rPr>
        <w:t>*</w:t>
      </w:r>
      <w:r w:rsidRPr="006E2B4E">
        <w:t xml:space="preserve">money is not an importation of goods into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ActHead5"/>
      </w:pPr>
      <w:bookmarkStart w:id="70" w:name="_Toc363822880"/>
      <w:r w:rsidRPr="006E2B4E">
        <w:rPr>
          <w:rStyle w:val="CharSectno"/>
        </w:rPr>
        <w:t>13</w:t>
      </w:r>
      <w:r w:rsidR="006E2B4E">
        <w:rPr>
          <w:rStyle w:val="CharSectno"/>
        </w:rPr>
        <w:noBreakHyphen/>
      </w:r>
      <w:r w:rsidRPr="006E2B4E">
        <w:rPr>
          <w:rStyle w:val="CharSectno"/>
        </w:rPr>
        <w:t>10</w:t>
      </w:r>
      <w:r w:rsidRPr="006E2B4E">
        <w:t xml:space="preserve">  Meaning of </w:t>
      </w:r>
      <w:r w:rsidRPr="006E2B4E">
        <w:rPr>
          <w:i/>
          <w:iCs/>
        </w:rPr>
        <w:t>non</w:t>
      </w:r>
      <w:r w:rsidR="006E2B4E">
        <w:rPr>
          <w:i/>
          <w:iCs/>
        </w:rPr>
        <w:noBreakHyphen/>
      </w:r>
      <w:r w:rsidRPr="006E2B4E">
        <w:rPr>
          <w:i/>
          <w:iCs/>
        </w:rPr>
        <w:t>taxable importation</w:t>
      </w:r>
      <w:bookmarkEnd w:id="70"/>
    </w:p>
    <w:p w:rsidR="00300522" w:rsidRPr="006E2B4E" w:rsidRDefault="00300522" w:rsidP="00300522">
      <w:pPr>
        <w:pStyle w:val="subsection"/>
      </w:pPr>
      <w:r w:rsidRPr="006E2B4E">
        <w:tab/>
      </w:r>
      <w:r w:rsidRPr="006E2B4E">
        <w:tab/>
        <w:t xml:space="preserve">An importation is a </w:t>
      </w:r>
      <w:r w:rsidRPr="006E2B4E">
        <w:rPr>
          <w:b/>
          <w:bCs/>
          <w:i/>
          <w:iCs/>
        </w:rPr>
        <w:t>non</w:t>
      </w:r>
      <w:r w:rsidR="006E2B4E">
        <w:rPr>
          <w:b/>
          <w:bCs/>
          <w:i/>
          <w:iCs/>
        </w:rPr>
        <w:noBreakHyphen/>
      </w:r>
      <w:r w:rsidRPr="006E2B4E">
        <w:rPr>
          <w:b/>
          <w:bCs/>
          <w:i/>
          <w:iCs/>
        </w:rPr>
        <w:t>taxable</w:t>
      </w:r>
      <w:r w:rsidRPr="006E2B4E">
        <w:rPr>
          <w:i/>
          <w:iCs/>
        </w:rPr>
        <w:t xml:space="preserve"> </w:t>
      </w:r>
      <w:r w:rsidRPr="006E2B4E">
        <w:rPr>
          <w:b/>
          <w:bCs/>
          <w:i/>
          <w:iCs/>
        </w:rPr>
        <w:t>importation</w:t>
      </w:r>
      <w:r w:rsidRPr="006E2B4E">
        <w:t xml:space="preserve"> if:</w:t>
      </w:r>
    </w:p>
    <w:p w:rsidR="00300522" w:rsidRPr="006E2B4E" w:rsidRDefault="00300522" w:rsidP="00300522">
      <w:pPr>
        <w:pStyle w:val="paragraph"/>
      </w:pPr>
      <w:r w:rsidRPr="006E2B4E">
        <w:tab/>
        <w:t>(a)</w:t>
      </w:r>
      <w:r w:rsidRPr="006E2B4E">
        <w:tab/>
        <w:t>it is a non</w:t>
      </w:r>
      <w:r w:rsidR="006E2B4E">
        <w:noBreakHyphen/>
      </w:r>
      <w:r w:rsidRPr="006E2B4E">
        <w:t>taxable importation under Part</w:t>
      </w:r>
      <w:r w:rsidR="006E2B4E">
        <w:t> </w:t>
      </w:r>
      <w:r w:rsidRPr="006E2B4E">
        <w:t>3</w:t>
      </w:r>
      <w:r w:rsidR="006E2B4E">
        <w:noBreakHyphen/>
      </w:r>
      <w:r w:rsidRPr="006E2B4E">
        <w:t>2; or</w:t>
      </w:r>
    </w:p>
    <w:p w:rsidR="00300522" w:rsidRPr="006E2B4E" w:rsidRDefault="00300522" w:rsidP="00300522">
      <w:pPr>
        <w:pStyle w:val="paragraph"/>
      </w:pPr>
      <w:r w:rsidRPr="006E2B4E">
        <w:tab/>
        <w:t>(b)</w:t>
      </w:r>
      <w:r w:rsidRPr="006E2B4E">
        <w:tab/>
        <w:t xml:space="preserve">it would have been a supply that was </w:t>
      </w:r>
      <w:r w:rsidR="006E2B4E" w:rsidRPr="006E2B4E">
        <w:rPr>
          <w:position w:val="6"/>
          <w:sz w:val="16"/>
          <w:szCs w:val="16"/>
        </w:rPr>
        <w:t>*</w:t>
      </w:r>
      <w:r w:rsidRPr="006E2B4E">
        <w:t>GST</w:t>
      </w:r>
      <w:r w:rsidR="006E2B4E">
        <w:noBreakHyphen/>
      </w:r>
      <w:r w:rsidRPr="006E2B4E">
        <w:t xml:space="preserve">free or </w:t>
      </w:r>
      <w:r w:rsidR="006E2B4E" w:rsidRPr="006E2B4E">
        <w:rPr>
          <w:position w:val="6"/>
          <w:sz w:val="16"/>
          <w:szCs w:val="16"/>
        </w:rPr>
        <w:t>*</w:t>
      </w:r>
      <w:r w:rsidRPr="006E2B4E">
        <w:t>input taxed if it had been a supply.</w:t>
      </w:r>
    </w:p>
    <w:p w:rsidR="00300522" w:rsidRPr="006E2B4E" w:rsidRDefault="00300522" w:rsidP="00300522">
      <w:pPr>
        <w:pStyle w:val="ActHead5"/>
      </w:pPr>
      <w:bookmarkStart w:id="71" w:name="_Toc363822881"/>
      <w:r w:rsidRPr="006E2B4E">
        <w:rPr>
          <w:rStyle w:val="CharSectno"/>
        </w:rPr>
        <w:lastRenderedPageBreak/>
        <w:t>13</w:t>
      </w:r>
      <w:r w:rsidR="006E2B4E">
        <w:rPr>
          <w:rStyle w:val="CharSectno"/>
        </w:rPr>
        <w:noBreakHyphen/>
      </w:r>
      <w:r w:rsidRPr="006E2B4E">
        <w:rPr>
          <w:rStyle w:val="CharSectno"/>
        </w:rPr>
        <w:t>15</w:t>
      </w:r>
      <w:r w:rsidRPr="006E2B4E">
        <w:t xml:space="preserve">  Who is liable for GST on taxable importations?</w:t>
      </w:r>
      <w:bookmarkEnd w:id="71"/>
    </w:p>
    <w:p w:rsidR="00300522" w:rsidRPr="006E2B4E" w:rsidRDefault="00300522" w:rsidP="00300522">
      <w:pPr>
        <w:pStyle w:val="subsection"/>
      </w:pPr>
      <w:r w:rsidRPr="006E2B4E">
        <w:tab/>
      </w:r>
      <w:r w:rsidRPr="006E2B4E">
        <w:tab/>
        <w:t xml:space="preserve">You must pay the GST payable on any </w:t>
      </w:r>
      <w:r w:rsidR="006E2B4E" w:rsidRPr="006E2B4E">
        <w:rPr>
          <w:position w:val="6"/>
          <w:sz w:val="16"/>
          <w:szCs w:val="16"/>
        </w:rPr>
        <w:t>*</w:t>
      </w:r>
      <w:r w:rsidRPr="006E2B4E">
        <w:t>taxable importation that you make.</w:t>
      </w:r>
    </w:p>
    <w:p w:rsidR="00300522" w:rsidRPr="006E2B4E" w:rsidRDefault="00300522" w:rsidP="00300522">
      <w:pPr>
        <w:pStyle w:val="ActHead5"/>
      </w:pPr>
      <w:bookmarkStart w:id="72" w:name="_Toc363822882"/>
      <w:r w:rsidRPr="006E2B4E">
        <w:rPr>
          <w:rStyle w:val="CharSectno"/>
        </w:rPr>
        <w:t>13</w:t>
      </w:r>
      <w:r w:rsidR="006E2B4E">
        <w:rPr>
          <w:rStyle w:val="CharSectno"/>
        </w:rPr>
        <w:noBreakHyphen/>
      </w:r>
      <w:r w:rsidRPr="006E2B4E">
        <w:rPr>
          <w:rStyle w:val="CharSectno"/>
        </w:rPr>
        <w:t>20</w:t>
      </w:r>
      <w:r w:rsidRPr="006E2B4E">
        <w:t xml:space="preserve">  How much GST is payable on taxable importations?</w:t>
      </w:r>
      <w:bookmarkEnd w:id="72"/>
    </w:p>
    <w:p w:rsidR="00300522" w:rsidRPr="006E2B4E" w:rsidRDefault="00300522" w:rsidP="00300522">
      <w:pPr>
        <w:pStyle w:val="subsection"/>
      </w:pPr>
      <w:r w:rsidRPr="006E2B4E">
        <w:tab/>
        <w:t>(1)</w:t>
      </w:r>
      <w:r w:rsidRPr="006E2B4E">
        <w:tab/>
        <w:t xml:space="preserve">The amount of GST on the </w:t>
      </w:r>
      <w:r w:rsidR="006E2B4E" w:rsidRPr="006E2B4E">
        <w:rPr>
          <w:position w:val="6"/>
          <w:sz w:val="16"/>
          <w:szCs w:val="16"/>
        </w:rPr>
        <w:t>*</w:t>
      </w:r>
      <w:r w:rsidRPr="006E2B4E">
        <w:t>taxable importation i</w:t>
      </w:r>
      <w:smartTag w:uri="urn:schemas-microsoft-com:office:smarttags" w:element="PersonName">
        <w:r w:rsidRPr="006E2B4E">
          <w:t>s 1</w:t>
        </w:r>
      </w:smartTag>
      <w:r w:rsidRPr="006E2B4E">
        <w:t xml:space="preserve">0% of the </w:t>
      </w:r>
      <w:r w:rsidR="006E2B4E" w:rsidRPr="006E2B4E">
        <w:rPr>
          <w:position w:val="6"/>
          <w:sz w:val="16"/>
          <w:szCs w:val="16"/>
        </w:rPr>
        <w:t>*</w:t>
      </w:r>
      <w:r w:rsidRPr="006E2B4E">
        <w:t>value of the taxable importation.</w:t>
      </w:r>
    </w:p>
    <w:p w:rsidR="00300522" w:rsidRPr="006E2B4E" w:rsidRDefault="00300522" w:rsidP="00300522">
      <w:pPr>
        <w:pStyle w:val="subsection"/>
      </w:pPr>
      <w:r w:rsidRPr="006E2B4E">
        <w:tab/>
        <w:t>(2)</w:t>
      </w:r>
      <w:r w:rsidRPr="006E2B4E">
        <w:tab/>
        <w:t xml:space="preserve">The </w:t>
      </w:r>
      <w:r w:rsidRPr="006E2B4E">
        <w:rPr>
          <w:b/>
          <w:bCs/>
          <w:i/>
          <w:iCs/>
        </w:rPr>
        <w:t xml:space="preserve">value </w:t>
      </w:r>
      <w:r w:rsidRPr="006E2B4E">
        <w:t xml:space="preserve">of a </w:t>
      </w:r>
      <w:r w:rsidR="006E2B4E" w:rsidRPr="006E2B4E">
        <w:rPr>
          <w:position w:val="6"/>
          <w:sz w:val="16"/>
          <w:szCs w:val="16"/>
        </w:rPr>
        <w:t>*</w:t>
      </w:r>
      <w:r w:rsidRPr="006E2B4E">
        <w:t>taxable importation is the sum of:</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customs value of the goods imported; and</w:t>
      </w:r>
    </w:p>
    <w:p w:rsidR="00300522" w:rsidRPr="006E2B4E" w:rsidRDefault="00300522" w:rsidP="00300522">
      <w:pPr>
        <w:pStyle w:val="paragraph"/>
      </w:pPr>
      <w:r w:rsidRPr="006E2B4E">
        <w:tab/>
        <w:t>(b)</w:t>
      </w:r>
      <w:r w:rsidRPr="006E2B4E">
        <w:tab/>
        <w:t>the amount paid or payable:</w:t>
      </w:r>
    </w:p>
    <w:p w:rsidR="00300522" w:rsidRPr="006E2B4E" w:rsidRDefault="00300522" w:rsidP="00300522">
      <w:pPr>
        <w:pStyle w:val="paragraphsub"/>
      </w:pPr>
      <w:r w:rsidRPr="006E2B4E">
        <w:tab/>
        <w:t>(i)</w:t>
      </w:r>
      <w:r w:rsidRPr="006E2B4E">
        <w:tab/>
        <w:t xml:space="preserve">for the </w:t>
      </w:r>
      <w:r w:rsidR="006E2B4E" w:rsidRPr="006E2B4E">
        <w:rPr>
          <w:position w:val="6"/>
          <w:sz w:val="16"/>
          <w:szCs w:val="16"/>
        </w:rPr>
        <w:t>*</w:t>
      </w:r>
      <w:r w:rsidRPr="006E2B4E">
        <w:t xml:space="preserve">international transport of the goods to their </w:t>
      </w:r>
      <w:r w:rsidR="006E2B4E" w:rsidRPr="006E2B4E">
        <w:rPr>
          <w:position w:val="6"/>
          <w:sz w:val="16"/>
          <w:szCs w:val="16"/>
        </w:rPr>
        <w:t>*</w:t>
      </w:r>
      <w:r w:rsidRPr="006E2B4E">
        <w:t xml:space="preserve">place of consignment in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paragraphsub"/>
      </w:pPr>
      <w:r w:rsidRPr="006E2B4E">
        <w:tab/>
        <w:t>(ii)</w:t>
      </w:r>
      <w:r w:rsidRPr="006E2B4E">
        <w:tab/>
        <w:t>to insure the goods for that transport;</w:t>
      </w:r>
    </w:p>
    <w:p w:rsidR="00300522" w:rsidRPr="006E2B4E" w:rsidRDefault="00300522" w:rsidP="00300522">
      <w:pPr>
        <w:pStyle w:val="paragraph"/>
      </w:pPr>
      <w:r w:rsidRPr="006E2B4E">
        <w:tab/>
      </w:r>
      <w:r w:rsidRPr="006E2B4E">
        <w:tab/>
        <w:t xml:space="preserve">to the extent that the amount is not already included under </w:t>
      </w:r>
      <w:r w:rsidR="006E2B4E">
        <w:t>paragraph (</w:t>
      </w:r>
      <w:r w:rsidRPr="006E2B4E">
        <w:t>a); and</w:t>
      </w:r>
    </w:p>
    <w:p w:rsidR="00966CA5" w:rsidRPr="006E2B4E" w:rsidRDefault="00966CA5" w:rsidP="00966CA5">
      <w:pPr>
        <w:pStyle w:val="paragraph"/>
      </w:pPr>
      <w:r w:rsidRPr="006E2B4E">
        <w:tab/>
        <w:t>(ba)</w:t>
      </w:r>
      <w:r w:rsidRPr="006E2B4E">
        <w:tab/>
        <w:t>the amount paid or payable for a supply to which item</w:t>
      </w:r>
      <w:r w:rsidR="006E2B4E">
        <w:t> </w:t>
      </w:r>
      <w:r w:rsidRPr="006E2B4E">
        <w:t>5A in the table in subsection</w:t>
      </w:r>
      <w:r w:rsidR="006E2B4E">
        <w:t> </w:t>
      </w:r>
      <w:r w:rsidRPr="006E2B4E">
        <w:t>38</w:t>
      </w:r>
      <w:r w:rsidR="006E2B4E">
        <w:noBreakHyphen/>
      </w:r>
      <w:r w:rsidRPr="006E2B4E">
        <w:t>355(1) applies, to the extent that the amount:</w:t>
      </w:r>
    </w:p>
    <w:p w:rsidR="009A6FAB" w:rsidRPr="006E2B4E" w:rsidRDefault="009A6FAB" w:rsidP="009A6FAB">
      <w:pPr>
        <w:pStyle w:val="paragraphsub"/>
      </w:pPr>
      <w:r w:rsidRPr="006E2B4E">
        <w:tab/>
        <w:t>(i)</w:t>
      </w:r>
      <w:r w:rsidRPr="006E2B4E">
        <w:tab/>
        <w:t>is not an amount, the payment of which (or the discharging of a liability to make a payment of which), because of Division</w:t>
      </w:r>
      <w:r w:rsidR="006E2B4E">
        <w:t> </w:t>
      </w:r>
      <w:r w:rsidRPr="006E2B4E">
        <w:t xml:space="preserve">81 or regulations made under that Division, is not the provision of </w:t>
      </w:r>
      <w:r w:rsidR="006E2B4E" w:rsidRPr="006E2B4E">
        <w:rPr>
          <w:position w:val="6"/>
          <w:sz w:val="16"/>
        </w:rPr>
        <w:t>*</w:t>
      </w:r>
      <w:r w:rsidRPr="006E2B4E">
        <w:t>consideration; and</w:t>
      </w:r>
    </w:p>
    <w:p w:rsidR="009A6FAB" w:rsidRPr="006E2B4E" w:rsidRDefault="009A6FAB" w:rsidP="009A6FAB">
      <w:pPr>
        <w:pStyle w:val="noteToPara"/>
      </w:pPr>
      <w:r w:rsidRPr="006E2B4E">
        <w:t>Note:</w:t>
      </w:r>
      <w:r w:rsidRPr="006E2B4E">
        <w:tab/>
        <w:t>Division</w:t>
      </w:r>
      <w:r w:rsidR="006E2B4E">
        <w:t> </w:t>
      </w:r>
      <w:r w:rsidRPr="006E2B4E">
        <w:t>81 excludes certain taxes, fees and charges from the provision of consideration.</w:t>
      </w:r>
    </w:p>
    <w:p w:rsidR="00966CA5" w:rsidRPr="006E2B4E" w:rsidRDefault="00966CA5" w:rsidP="00966CA5">
      <w:pPr>
        <w:pStyle w:val="paragraphsub"/>
      </w:pPr>
      <w:r w:rsidRPr="006E2B4E">
        <w:tab/>
        <w:t>(ii)</w:t>
      </w:r>
      <w:r w:rsidRPr="006E2B4E">
        <w:tab/>
        <w:t xml:space="preserve">is not already included under </w:t>
      </w:r>
      <w:r w:rsidR="006E2B4E">
        <w:t>paragraph (</w:t>
      </w:r>
      <w:r w:rsidRPr="006E2B4E">
        <w:t>a) or (b); and</w:t>
      </w:r>
    </w:p>
    <w:p w:rsidR="00300522" w:rsidRPr="006E2B4E" w:rsidRDefault="00300522" w:rsidP="00300522">
      <w:pPr>
        <w:pStyle w:val="paragraph"/>
      </w:pPr>
      <w:r w:rsidRPr="006E2B4E">
        <w:tab/>
        <w:t>(c)</w:t>
      </w:r>
      <w:r w:rsidRPr="006E2B4E">
        <w:tab/>
        <w:t xml:space="preserve">any </w:t>
      </w:r>
      <w:r w:rsidR="006E2B4E" w:rsidRPr="006E2B4E">
        <w:rPr>
          <w:position w:val="6"/>
          <w:sz w:val="16"/>
          <w:szCs w:val="16"/>
        </w:rPr>
        <w:t>*</w:t>
      </w:r>
      <w:r w:rsidRPr="006E2B4E">
        <w:t>customs duty payable in respect of the importation of the goods; and</w:t>
      </w:r>
    </w:p>
    <w:p w:rsidR="00300522" w:rsidRPr="006E2B4E" w:rsidRDefault="00300522" w:rsidP="00300522">
      <w:pPr>
        <w:pStyle w:val="paragraph"/>
      </w:pPr>
      <w:r w:rsidRPr="006E2B4E">
        <w:tab/>
        <w:t>(d)</w:t>
      </w:r>
      <w:r w:rsidRPr="006E2B4E">
        <w:tab/>
        <w:t xml:space="preserve">any </w:t>
      </w:r>
      <w:r w:rsidR="006E2B4E" w:rsidRPr="006E2B4E">
        <w:rPr>
          <w:position w:val="6"/>
          <w:sz w:val="16"/>
          <w:szCs w:val="16"/>
        </w:rPr>
        <w:t>*</w:t>
      </w:r>
      <w:r w:rsidRPr="006E2B4E">
        <w:t xml:space="preserve">wine tax payable in respect of the </w:t>
      </w:r>
      <w:r w:rsidR="006E2B4E" w:rsidRPr="006E2B4E">
        <w:rPr>
          <w:position w:val="6"/>
          <w:sz w:val="16"/>
          <w:szCs w:val="16"/>
        </w:rPr>
        <w:t>*</w:t>
      </w:r>
      <w:r w:rsidRPr="006E2B4E">
        <w:t>local entry of the goods.</w:t>
      </w:r>
    </w:p>
    <w:p w:rsidR="00300522" w:rsidRPr="006E2B4E" w:rsidRDefault="00300522" w:rsidP="00300522">
      <w:pPr>
        <w:pStyle w:val="subsection"/>
      </w:pPr>
      <w:r w:rsidRPr="006E2B4E">
        <w:tab/>
        <w:t>(2A)</w:t>
      </w:r>
      <w:r w:rsidRPr="006E2B4E">
        <w:tab/>
        <w:t xml:space="preserve">If an amount to be taken into account under </w:t>
      </w:r>
      <w:r w:rsidR="006E2B4E">
        <w:t>paragraph (</w:t>
      </w:r>
      <w:r w:rsidRPr="006E2B4E">
        <w:t xml:space="preserve">2)(b) </w:t>
      </w:r>
      <w:r w:rsidR="00415C16" w:rsidRPr="006E2B4E">
        <w:t xml:space="preserve">or (ba) </w:t>
      </w:r>
      <w:r w:rsidRPr="006E2B4E">
        <w:t>is not an amount in Australian currency, the amount so taken into account is the equivalent in Australian currency of that amount, ascertained in the way provided in section</w:t>
      </w:r>
      <w:r w:rsidR="006E2B4E">
        <w:t> </w:t>
      </w:r>
      <w:r w:rsidRPr="006E2B4E">
        <w:t xml:space="preserve">161J of the </w:t>
      </w:r>
      <w:r w:rsidRPr="006E2B4E">
        <w:rPr>
          <w:i/>
          <w:iCs/>
        </w:rPr>
        <w:t>Customs Act 1901</w:t>
      </w:r>
      <w:r w:rsidRPr="006E2B4E">
        <w:t>.</w:t>
      </w:r>
    </w:p>
    <w:p w:rsidR="00300522" w:rsidRPr="006E2B4E" w:rsidRDefault="00300522" w:rsidP="00300522">
      <w:pPr>
        <w:pStyle w:val="subsection"/>
      </w:pPr>
      <w:r w:rsidRPr="006E2B4E">
        <w:lastRenderedPageBreak/>
        <w:tab/>
        <w:t>(3)</w:t>
      </w:r>
      <w:r w:rsidRPr="006E2B4E">
        <w:tab/>
        <w:t>The Commissioner may, in writing:</w:t>
      </w:r>
    </w:p>
    <w:p w:rsidR="00300522" w:rsidRPr="006E2B4E" w:rsidRDefault="00300522" w:rsidP="00300522">
      <w:pPr>
        <w:pStyle w:val="paragraph"/>
      </w:pPr>
      <w:r w:rsidRPr="006E2B4E">
        <w:tab/>
        <w:t>(a)</w:t>
      </w:r>
      <w:r w:rsidRPr="006E2B4E">
        <w:tab/>
        <w:t xml:space="preserve">determine the way in which the amount paid or payable for a specified kind of transport or insurance is to be worked out for the purposes of </w:t>
      </w:r>
      <w:r w:rsidR="006E2B4E">
        <w:t>paragraph (</w:t>
      </w:r>
      <w:r w:rsidRPr="006E2B4E">
        <w:t>2)(b); and</w:t>
      </w:r>
    </w:p>
    <w:p w:rsidR="00DA504B" w:rsidRPr="006E2B4E" w:rsidRDefault="00DA504B" w:rsidP="00DA504B">
      <w:pPr>
        <w:pStyle w:val="paragraph"/>
      </w:pPr>
      <w:r w:rsidRPr="006E2B4E">
        <w:tab/>
        <w:t>(b)</w:t>
      </w:r>
      <w:r w:rsidRPr="006E2B4E">
        <w:tab/>
        <w:t xml:space="preserve">determine the way in which the amount paid or payable for a specified kind of supply referred to in </w:t>
      </w:r>
      <w:r w:rsidR="006E2B4E">
        <w:t>paragraph (</w:t>
      </w:r>
      <w:r w:rsidRPr="006E2B4E">
        <w:t>2)(ba) is to be worked out for the purposes of that paragraph; and</w:t>
      </w:r>
    </w:p>
    <w:p w:rsidR="00DA504B" w:rsidRPr="006E2B4E" w:rsidRDefault="00DA504B" w:rsidP="00DA504B">
      <w:pPr>
        <w:pStyle w:val="paragraph"/>
      </w:pPr>
      <w:r w:rsidRPr="006E2B4E">
        <w:tab/>
        <w:t>(c)</w:t>
      </w:r>
      <w:r w:rsidRPr="006E2B4E">
        <w:tab/>
        <w:t>in relation to importations of a specified kind or importations to which specified circumstances apply—determine that:</w:t>
      </w:r>
    </w:p>
    <w:p w:rsidR="00DA504B" w:rsidRPr="006E2B4E" w:rsidRDefault="00DA504B" w:rsidP="00DA504B">
      <w:pPr>
        <w:pStyle w:val="paragraphsub"/>
      </w:pPr>
      <w:r w:rsidRPr="006E2B4E">
        <w:tab/>
        <w:t>(i)</w:t>
      </w:r>
      <w:r w:rsidRPr="006E2B4E">
        <w:tab/>
        <w:t xml:space="preserve">the amount paid or payable for a specified kind of transport or insurance is taken, for the purposes of </w:t>
      </w:r>
      <w:r w:rsidR="006E2B4E">
        <w:t>paragraph (</w:t>
      </w:r>
      <w:r w:rsidRPr="006E2B4E">
        <w:t>2)(b), to be zero; or</w:t>
      </w:r>
    </w:p>
    <w:p w:rsidR="00DA504B" w:rsidRPr="006E2B4E" w:rsidRDefault="00DA504B" w:rsidP="00DA504B">
      <w:pPr>
        <w:pStyle w:val="paragraphsub"/>
      </w:pPr>
      <w:r w:rsidRPr="006E2B4E">
        <w:tab/>
        <w:t>(ii)</w:t>
      </w:r>
      <w:r w:rsidRPr="006E2B4E">
        <w:tab/>
        <w:t xml:space="preserve">the amount paid or payable for a specified kind of supply referred to in </w:t>
      </w:r>
      <w:r w:rsidR="006E2B4E">
        <w:t>paragraph (</w:t>
      </w:r>
      <w:r w:rsidRPr="006E2B4E">
        <w:t>2)(ba) is taken, for the purposes of that paragraph, to be zero.</w:t>
      </w:r>
    </w:p>
    <w:p w:rsidR="00300522" w:rsidRPr="006E2B4E" w:rsidRDefault="00300522" w:rsidP="00300522">
      <w:pPr>
        <w:pStyle w:val="ActHead5"/>
      </w:pPr>
      <w:bookmarkStart w:id="73" w:name="_Toc363822883"/>
      <w:r w:rsidRPr="006E2B4E">
        <w:rPr>
          <w:rStyle w:val="CharSectno"/>
        </w:rPr>
        <w:t>13</w:t>
      </w:r>
      <w:r w:rsidR="006E2B4E">
        <w:rPr>
          <w:rStyle w:val="CharSectno"/>
        </w:rPr>
        <w:noBreakHyphen/>
      </w:r>
      <w:r w:rsidRPr="006E2B4E">
        <w:rPr>
          <w:rStyle w:val="CharSectno"/>
        </w:rPr>
        <w:t>25</w:t>
      </w:r>
      <w:r w:rsidRPr="006E2B4E">
        <w:t xml:space="preserve">  The value of taxable importations that are partly non</w:t>
      </w:r>
      <w:r w:rsidR="006E2B4E">
        <w:noBreakHyphen/>
      </w:r>
      <w:r w:rsidRPr="006E2B4E">
        <w:t>taxable importations</w:t>
      </w:r>
      <w:bookmarkEnd w:id="73"/>
    </w:p>
    <w:p w:rsidR="00300522" w:rsidRPr="006E2B4E" w:rsidRDefault="00300522" w:rsidP="00300522">
      <w:pPr>
        <w:pStyle w:val="subsection"/>
      </w:pPr>
      <w:r w:rsidRPr="006E2B4E">
        <w:tab/>
      </w:r>
      <w:r w:rsidRPr="006E2B4E">
        <w:tab/>
        <w:t xml:space="preserve">If an importation (the </w:t>
      </w:r>
      <w:r w:rsidRPr="006E2B4E">
        <w:rPr>
          <w:b/>
          <w:bCs/>
          <w:i/>
          <w:iCs/>
        </w:rPr>
        <w:t>actual importation</w:t>
      </w:r>
      <w:r w:rsidRPr="006E2B4E">
        <w:t>) is:</w:t>
      </w:r>
    </w:p>
    <w:p w:rsidR="00300522" w:rsidRPr="006E2B4E" w:rsidRDefault="00300522" w:rsidP="00300522">
      <w:pPr>
        <w:pStyle w:val="paragraph"/>
      </w:pPr>
      <w:r w:rsidRPr="006E2B4E">
        <w:tab/>
        <w:t>(a)</w:t>
      </w:r>
      <w:r w:rsidRPr="006E2B4E">
        <w:tab/>
        <w:t xml:space="preserve">partly a </w:t>
      </w:r>
      <w:r w:rsidR="006E2B4E" w:rsidRPr="006E2B4E">
        <w:rPr>
          <w:position w:val="6"/>
          <w:sz w:val="16"/>
          <w:szCs w:val="16"/>
        </w:rPr>
        <w:t>*</w:t>
      </w:r>
      <w:r w:rsidRPr="006E2B4E">
        <w:t>taxable importation; and</w:t>
      </w:r>
    </w:p>
    <w:p w:rsidR="00300522" w:rsidRPr="006E2B4E" w:rsidRDefault="00300522" w:rsidP="00300522">
      <w:pPr>
        <w:pStyle w:val="paragraph"/>
      </w:pPr>
      <w:r w:rsidRPr="006E2B4E">
        <w:tab/>
        <w:t>(b)</w:t>
      </w:r>
      <w:r w:rsidRPr="006E2B4E">
        <w:tab/>
        <w:t xml:space="preserve"> partly a </w:t>
      </w:r>
      <w:r w:rsidR="006E2B4E" w:rsidRPr="006E2B4E">
        <w:rPr>
          <w:position w:val="6"/>
          <w:sz w:val="16"/>
          <w:szCs w:val="16"/>
        </w:rPr>
        <w:t>*</w:t>
      </w:r>
      <w:r w:rsidRPr="006E2B4E">
        <w:t>non</w:t>
      </w:r>
      <w:r w:rsidR="006E2B4E">
        <w:noBreakHyphen/>
      </w:r>
      <w:r w:rsidRPr="006E2B4E">
        <w:t>taxable importation;</w:t>
      </w:r>
    </w:p>
    <w:p w:rsidR="00300522" w:rsidRPr="006E2B4E" w:rsidRDefault="00300522" w:rsidP="00300522">
      <w:pPr>
        <w:pStyle w:val="subsection2"/>
      </w:pPr>
      <w:r w:rsidRPr="006E2B4E">
        <w:t xml:space="preserve">the </w:t>
      </w:r>
      <w:r w:rsidRPr="006E2B4E">
        <w:rPr>
          <w:b/>
          <w:bCs/>
          <w:i/>
          <w:iCs/>
        </w:rPr>
        <w:t>value</w:t>
      </w:r>
      <w:r w:rsidRPr="006E2B4E">
        <w:t xml:space="preserve"> of the part of the actual importation that is a taxable importation is the proportion of the value of the actual importation (worked out as if it were solely a taxable importation) that the taxable importation represents.</w:t>
      </w:r>
    </w:p>
    <w:p w:rsidR="00300522" w:rsidRPr="006E2B4E" w:rsidRDefault="00300522" w:rsidP="00300522">
      <w:pPr>
        <w:pStyle w:val="ActHead5"/>
      </w:pPr>
      <w:bookmarkStart w:id="74" w:name="_Toc363822884"/>
      <w:r w:rsidRPr="006E2B4E">
        <w:rPr>
          <w:rStyle w:val="CharSectno"/>
        </w:rPr>
        <w:t>13</w:t>
      </w:r>
      <w:r w:rsidR="006E2B4E">
        <w:rPr>
          <w:rStyle w:val="CharSectno"/>
        </w:rPr>
        <w:noBreakHyphen/>
      </w:r>
      <w:r w:rsidRPr="006E2B4E">
        <w:rPr>
          <w:rStyle w:val="CharSectno"/>
        </w:rPr>
        <w:t>99</w:t>
      </w:r>
      <w:r w:rsidRPr="006E2B4E">
        <w:t xml:space="preserve">  Special rules relating to taxable importations</w:t>
      </w:r>
      <w:bookmarkEnd w:id="74"/>
    </w:p>
    <w:p w:rsidR="00300522" w:rsidRPr="006E2B4E" w:rsidRDefault="00300522" w:rsidP="00300522">
      <w:pPr>
        <w:pStyle w:val="subsection"/>
      </w:pPr>
      <w:r w:rsidRPr="006E2B4E">
        <w:tab/>
      </w:r>
      <w:r w:rsidRPr="006E2B4E">
        <w:tab/>
        <w:t>Chapter</w:t>
      </w:r>
      <w:r w:rsidR="006E2B4E">
        <w:t> </w:t>
      </w:r>
      <w:r w:rsidRPr="006E2B4E">
        <w:t>4 contains special rules relating to taxable importations, as follows:</w:t>
      </w:r>
    </w:p>
    <w:p w:rsidR="00A53099" w:rsidRPr="006E2B4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E2B4E" w:rsidTr="00A53099">
        <w:trPr>
          <w:tblHeader/>
        </w:trPr>
        <w:tc>
          <w:tcPr>
            <w:tcW w:w="5921"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Checklist of special rules</w:t>
            </w:r>
          </w:p>
        </w:tc>
      </w:tr>
      <w:tr w:rsidR="00300522" w:rsidRPr="006E2B4E" w:rsidTr="00A53099">
        <w:trPr>
          <w:tblHeader/>
        </w:trPr>
        <w:tc>
          <w:tcPr>
            <w:tcW w:w="676"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354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For this case ...</w:t>
            </w:r>
          </w:p>
        </w:tc>
        <w:tc>
          <w:tcPr>
            <w:tcW w:w="1701"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A53099">
        <w:tc>
          <w:tcPr>
            <w:tcW w:w="676" w:type="dxa"/>
            <w:tcBorders>
              <w:top w:val="single" w:sz="12" w:space="0" w:color="auto"/>
            </w:tcBorders>
            <w:shd w:val="clear" w:color="auto" w:fill="auto"/>
          </w:tcPr>
          <w:p w:rsidR="00300522" w:rsidRPr="006E2B4E" w:rsidRDefault="00300522" w:rsidP="00300522">
            <w:pPr>
              <w:pStyle w:val="Tabletext"/>
            </w:pPr>
            <w:r w:rsidRPr="006E2B4E">
              <w:t>1</w:t>
            </w:r>
          </w:p>
        </w:tc>
        <w:tc>
          <w:tcPr>
            <w:tcW w:w="3544" w:type="dxa"/>
            <w:tcBorders>
              <w:top w:val="single" w:sz="12" w:space="0" w:color="auto"/>
            </w:tcBorders>
            <w:shd w:val="clear" w:color="auto" w:fill="auto"/>
          </w:tcPr>
          <w:p w:rsidR="00300522" w:rsidRPr="006E2B4E" w:rsidRDefault="00300522" w:rsidP="00300522">
            <w:pPr>
              <w:pStyle w:val="Tabletext"/>
            </w:pPr>
            <w:r w:rsidRPr="006E2B4E">
              <w:t>GST groups</w:t>
            </w:r>
          </w:p>
        </w:tc>
        <w:tc>
          <w:tcPr>
            <w:tcW w:w="1701" w:type="dxa"/>
            <w:tcBorders>
              <w:top w:val="single" w:sz="12" w:space="0" w:color="auto"/>
            </w:tcBorders>
            <w:shd w:val="clear" w:color="auto" w:fill="auto"/>
          </w:tcPr>
          <w:p w:rsidR="00300522" w:rsidRPr="006E2B4E" w:rsidRDefault="00300522" w:rsidP="00300522">
            <w:pPr>
              <w:pStyle w:val="Tabletext"/>
            </w:pPr>
            <w:r w:rsidRPr="006E2B4E">
              <w:t>Division</w:t>
            </w:r>
            <w:r w:rsidR="006E2B4E">
              <w:t> </w:t>
            </w:r>
            <w:r w:rsidRPr="006E2B4E">
              <w:t>48</w:t>
            </w:r>
          </w:p>
        </w:tc>
      </w:tr>
      <w:tr w:rsidR="00300522" w:rsidRPr="006E2B4E" w:rsidTr="00A53099">
        <w:tc>
          <w:tcPr>
            <w:tcW w:w="676" w:type="dxa"/>
            <w:shd w:val="clear" w:color="auto" w:fill="auto"/>
          </w:tcPr>
          <w:p w:rsidR="00300522" w:rsidRPr="006E2B4E" w:rsidRDefault="00300522" w:rsidP="00300522">
            <w:pPr>
              <w:pStyle w:val="Tabletext"/>
            </w:pPr>
            <w:r w:rsidRPr="006E2B4E">
              <w:t>2</w:t>
            </w:r>
          </w:p>
        </w:tc>
        <w:tc>
          <w:tcPr>
            <w:tcW w:w="3544" w:type="dxa"/>
            <w:shd w:val="clear" w:color="auto" w:fill="auto"/>
          </w:tcPr>
          <w:p w:rsidR="00300522" w:rsidRPr="006E2B4E" w:rsidRDefault="00300522" w:rsidP="00300522">
            <w:pPr>
              <w:pStyle w:val="Tabletext"/>
            </w:pPr>
            <w:r w:rsidRPr="006E2B4E">
              <w:t>GST joint ventures</w:t>
            </w:r>
          </w:p>
        </w:tc>
        <w:tc>
          <w:tcPr>
            <w:tcW w:w="1701" w:type="dxa"/>
            <w:shd w:val="clear" w:color="auto" w:fill="auto"/>
          </w:tcPr>
          <w:p w:rsidR="00300522" w:rsidRPr="006E2B4E" w:rsidRDefault="00300522" w:rsidP="00300522">
            <w:pPr>
              <w:pStyle w:val="Tabletext"/>
            </w:pPr>
            <w:r w:rsidRPr="006E2B4E">
              <w:t>Division</w:t>
            </w:r>
            <w:r w:rsidR="006E2B4E">
              <w:t> </w:t>
            </w:r>
            <w:r w:rsidRPr="006E2B4E">
              <w:t>51</w:t>
            </w:r>
          </w:p>
        </w:tc>
      </w:tr>
      <w:tr w:rsidR="00300522" w:rsidRPr="006E2B4E" w:rsidTr="00A53099">
        <w:tc>
          <w:tcPr>
            <w:tcW w:w="676" w:type="dxa"/>
            <w:shd w:val="clear" w:color="auto" w:fill="auto"/>
          </w:tcPr>
          <w:p w:rsidR="00300522" w:rsidRPr="006E2B4E" w:rsidRDefault="00300522" w:rsidP="00300522">
            <w:pPr>
              <w:pStyle w:val="Tabletext"/>
            </w:pPr>
            <w:r w:rsidRPr="006E2B4E">
              <w:lastRenderedPageBreak/>
              <w:t>3</w:t>
            </w:r>
          </w:p>
        </w:tc>
        <w:tc>
          <w:tcPr>
            <w:tcW w:w="3544" w:type="dxa"/>
            <w:shd w:val="clear" w:color="auto" w:fill="auto"/>
          </w:tcPr>
          <w:p w:rsidR="00300522" w:rsidRPr="006E2B4E" w:rsidRDefault="00300522" w:rsidP="00300522">
            <w:pPr>
              <w:pStyle w:val="Tabletext"/>
            </w:pPr>
            <w:r w:rsidRPr="006E2B4E">
              <w:t>Importations without entry for home consumption</w:t>
            </w:r>
          </w:p>
        </w:tc>
        <w:tc>
          <w:tcPr>
            <w:tcW w:w="1701" w:type="dxa"/>
            <w:shd w:val="clear" w:color="auto" w:fill="auto"/>
          </w:tcPr>
          <w:p w:rsidR="00300522" w:rsidRPr="006E2B4E" w:rsidRDefault="00300522" w:rsidP="00300522">
            <w:pPr>
              <w:pStyle w:val="Tabletext"/>
            </w:pPr>
            <w:r w:rsidRPr="006E2B4E">
              <w:t>Division</w:t>
            </w:r>
            <w:r w:rsidR="006E2B4E">
              <w:t> </w:t>
            </w:r>
            <w:r w:rsidRPr="006E2B4E">
              <w:t>114</w:t>
            </w:r>
          </w:p>
        </w:tc>
      </w:tr>
      <w:tr w:rsidR="002D6916" w:rsidRPr="006E2B4E" w:rsidTr="00A53099">
        <w:tc>
          <w:tcPr>
            <w:tcW w:w="676" w:type="dxa"/>
            <w:shd w:val="clear" w:color="auto" w:fill="auto"/>
          </w:tcPr>
          <w:p w:rsidR="002D6916" w:rsidRPr="006E2B4E" w:rsidRDefault="002D6916" w:rsidP="00300522">
            <w:pPr>
              <w:pStyle w:val="Tabletext"/>
            </w:pPr>
            <w:r w:rsidRPr="006E2B4E">
              <w:t>4</w:t>
            </w:r>
          </w:p>
        </w:tc>
        <w:tc>
          <w:tcPr>
            <w:tcW w:w="3544" w:type="dxa"/>
            <w:shd w:val="clear" w:color="auto" w:fill="auto"/>
          </w:tcPr>
          <w:p w:rsidR="002D6916" w:rsidRPr="006E2B4E" w:rsidRDefault="002D6916" w:rsidP="00300522">
            <w:pPr>
              <w:pStyle w:val="Tabletext"/>
            </w:pPr>
            <w:r w:rsidRPr="006E2B4E">
              <w:t>Representatives of incapacitated entities</w:t>
            </w:r>
          </w:p>
        </w:tc>
        <w:tc>
          <w:tcPr>
            <w:tcW w:w="1701" w:type="dxa"/>
            <w:shd w:val="clear" w:color="auto" w:fill="auto"/>
          </w:tcPr>
          <w:p w:rsidR="002D6916" w:rsidRPr="006E2B4E" w:rsidRDefault="002D6916" w:rsidP="00300522">
            <w:pPr>
              <w:pStyle w:val="Tabletext"/>
            </w:pPr>
            <w:r w:rsidRPr="006E2B4E">
              <w:t>Division</w:t>
            </w:r>
            <w:r w:rsidR="006E2B4E">
              <w:t> </w:t>
            </w:r>
            <w:r w:rsidRPr="006E2B4E">
              <w:t>58</w:t>
            </w:r>
          </w:p>
        </w:tc>
      </w:tr>
      <w:tr w:rsidR="002D6916" w:rsidRPr="006E2B4E" w:rsidTr="00A53099">
        <w:tc>
          <w:tcPr>
            <w:tcW w:w="676" w:type="dxa"/>
            <w:tcBorders>
              <w:bottom w:val="single" w:sz="4" w:space="0" w:color="auto"/>
            </w:tcBorders>
            <w:shd w:val="clear" w:color="auto" w:fill="auto"/>
          </w:tcPr>
          <w:p w:rsidR="002D6916" w:rsidRPr="006E2B4E" w:rsidRDefault="002D6916" w:rsidP="00300522">
            <w:pPr>
              <w:pStyle w:val="Tabletext"/>
            </w:pPr>
            <w:r w:rsidRPr="006E2B4E">
              <w:t>5</w:t>
            </w:r>
          </w:p>
        </w:tc>
        <w:tc>
          <w:tcPr>
            <w:tcW w:w="3544" w:type="dxa"/>
            <w:tcBorders>
              <w:bottom w:val="single" w:sz="4" w:space="0" w:color="auto"/>
            </w:tcBorders>
            <w:shd w:val="clear" w:color="auto" w:fill="auto"/>
          </w:tcPr>
          <w:p w:rsidR="002D6916" w:rsidRPr="006E2B4E" w:rsidRDefault="002D6916" w:rsidP="00300522">
            <w:pPr>
              <w:pStyle w:val="Tabletext"/>
            </w:pPr>
            <w:r w:rsidRPr="006E2B4E">
              <w:t>Resident agents acting for non</w:t>
            </w:r>
            <w:r w:rsidR="006E2B4E">
              <w:noBreakHyphen/>
            </w:r>
            <w:r w:rsidRPr="006E2B4E">
              <w:t>residents</w:t>
            </w:r>
          </w:p>
        </w:tc>
        <w:tc>
          <w:tcPr>
            <w:tcW w:w="1701" w:type="dxa"/>
            <w:tcBorders>
              <w:bottom w:val="single" w:sz="4" w:space="0" w:color="auto"/>
            </w:tcBorders>
            <w:shd w:val="clear" w:color="auto" w:fill="auto"/>
          </w:tcPr>
          <w:p w:rsidR="002D6916" w:rsidRPr="006E2B4E" w:rsidRDefault="002D6916" w:rsidP="00300522">
            <w:pPr>
              <w:pStyle w:val="Tabletext"/>
            </w:pPr>
            <w:r w:rsidRPr="006E2B4E">
              <w:t>Division</w:t>
            </w:r>
            <w:r w:rsidR="006E2B4E">
              <w:t> </w:t>
            </w:r>
            <w:r w:rsidRPr="006E2B4E">
              <w:t>57</w:t>
            </w:r>
          </w:p>
        </w:tc>
      </w:tr>
      <w:tr w:rsidR="002D6916" w:rsidRPr="006E2B4E" w:rsidTr="00A53099">
        <w:tc>
          <w:tcPr>
            <w:tcW w:w="676" w:type="dxa"/>
            <w:tcBorders>
              <w:bottom w:val="single" w:sz="12" w:space="0" w:color="auto"/>
            </w:tcBorders>
            <w:shd w:val="clear" w:color="auto" w:fill="auto"/>
          </w:tcPr>
          <w:p w:rsidR="002D6916" w:rsidRPr="006E2B4E" w:rsidRDefault="002D6916" w:rsidP="00300522">
            <w:pPr>
              <w:pStyle w:val="Tabletext"/>
            </w:pPr>
            <w:r w:rsidRPr="006E2B4E">
              <w:t>6</w:t>
            </w:r>
          </w:p>
        </w:tc>
        <w:tc>
          <w:tcPr>
            <w:tcW w:w="3544" w:type="dxa"/>
            <w:tcBorders>
              <w:bottom w:val="single" w:sz="12" w:space="0" w:color="auto"/>
            </w:tcBorders>
            <w:shd w:val="clear" w:color="auto" w:fill="auto"/>
          </w:tcPr>
          <w:p w:rsidR="002D6916" w:rsidRPr="006E2B4E" w:rsidRDefault="002D6916" w:rsidP="00300522">
            <w:pPr>
              <w:pStyle w:val="Tabletext"/>
            </w:pPr>
            <w:r w:rsidRPr="006E2B4E">
              <w:t>Valuation of re</w:t>
            </w:r>
            <w:r w:rsidR="006E2B4E">
              <w:noBreakHyphen/>
            </w:r>
            <w:r w:rsidRPr="006E2B4E">
              <w:t>imported goods</w:t>
            </w:r>
          </w:p>
        </w:tc>
        <w:tc>
          <w:tcPr>
            <w:tcW w:w="1701" w:type="dxa"/>
            <w:tcBorders>
              <w:bottom w:val="single" w:sz="12" w:space="0" w:color="auto"/>
            </w:tcBorders>
            <w:shd w:val="clear" w:color="auto" w:fill="auto"/>
          </w:tcPr>
          <w:p w:rsidR="002D6916" w:rsidRPr="006E2B4E" w:rsidRDefault="002D6916" w:rsidP="00300522">
            <w:pPr>
              <w:pStyle w:val="Tabletext"/>
            </w:pPr>
            <w:r w:rsidRPr="006E2B4E">
              <w:t>Division</w:t>
            </w:r>
            <w:r w:rsidR="006E2B4E">
              <w:t> </w:t>
            </w:r>
            <w:r w:rsidRPr="006E2B4E">
              <w:t>117</w:t>
            </w:r>
          </w:p>
        </w:tc>
      </w:tr>
    </w:tbl>
    <w:p w:rsidR="00273F54" w:rsidRPr="006E2B4E" w:rsidRDefault="00273F54" w:rsidP="00273F54">
      <w:pPr>
        <w:pStyle w:val="notetext"/>
      </w:pPr>
      <w:r w:rsidRPr="006E2B4E">
        <w:t>Note:</w:t>
      </w:r>
      <w:r w:rsidRPr="006E2B4E">
        <w:tab/>
        <w:t>There are other laws that may affect the amount of GST on taxable importations. For example, see subsection</w:t>
      </w:r>
      <w:r w:rsidR="006E2B4E">
        <w:t> </w:t>
      </w:r>
      <w:r w:rsidRPr="006E2B4E">
        <w:t>357</w:t>
      </w:r>
      <w:r w:rsidR="006E2B4E">
        <w:noBreakHyphen/>
      </w:r>
      <w:r w:rsidRPr="006E2B4E">
        <w:t>60(3) in Schedule</w:t>
      </w:r>
      <w:r w:rsidR="006E2B4E">
        <w:t> </w:t>
      </w:r>
      <w:r w:rsidRPr="006E2B4E">
        <w:t xml:space="preserve">1 to the </w:t>
      </w:r>
      <w:r w:rsidRPr="006E2B4E">
        <w:rPr>
          <w:i/>
        </w:rPr>
        <w:t>Taxation Administration Act 1953</w:t>
      </w:r>
      <w:r w:rsidRPr="006E2B4E">
        <w:t xml:space="preserve"> (about the effect of rulings made under Part</w:t>
      </w:r>
      <w:r w:rsidR="006E2B4E">
        <w:t> </w:t>
      </w:r>
      <w:r w:rsidRPr="006E2B4E">
        <w:t>5</w:t>
      </w:r>
      <w:r w:rsidR="006E2B4E">
        <w:noBreakHyphen/>
      </w:r>
      <w:r w:rsidRPr="006E2B4E">
        <w:t>5 in that Schedule).</w:t>
      </w:r>
    </w:p>
    <w:p w:rsidR="00300522" w:rsidRPr="006E2B4E" w:rsidRDefault="00300522" w:rsidP="00A36DB5">
      <w:pPr>
        <w:pStyle w:val="ActHead3"/>
        <w:pageBreakBefore/>
      </w:pPr>
      <w:bookmarkStart w:id="75" w:name="_Toc363822885"/>
      <w:r w:rsidRPr="006E2B4E">
        <w:rPr>
          <w:rStyle w:val="CharDivNo"/>
        </w:rPr>
        <w:lastRenderedPageBreak/>
        <w:t>Division</w:t>
      </w:r>
      <w:r w:rsidR="006E2B4E">
        <w:rPr>
          <w:rStyle w:val="CharDivNo"/>
        </w:rPr>
        <w:t> </w:t>
      </w:r>
      <w:r w:rsidRPr="006E2B4E">
        <w:rPr>
          <w:rStyle w:val="CharDivNo"/>
        </w:rPr>
        <w:t>15</w:t>
      </w:r>
      <w:r w:rsidRPr="006E2B4E">
        <w:t>—</w:t>
      </w:r>
      <w:r w:rsidRPr="006E2B4E">
        <w:rPr>
          <w:rStyle w:val="CharDivText"/>
        </w:rPr>
        <w:t>Creditable importations</w:t>
      </w:r>
      <w:bookmarkEnd w:id="75"/>
    </w:p>
    <w:p w:rsidR="00300522" w:rsidRPr="006E2B4E" w:rsidRDefault="00300522" w:rsidP="00300522">
      <w:pPr>
        <w:pStyle w:val="ActHead5"/>
      </w:pPr>
      <w:bookmarkStart w:id="76" w:name="_Toc363822886"/>
      <w:r w:rsidRPr="006E2B4E">
        <w:rPr>
          <w:rStyle w:val="CharSectno"/>
        </w:rPr>
        <w:t>15</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76"/>
    </w:p>
    <w:p w:rsidR="00300522" w:rsidRPr="006E2B4E" w:rsidRDefault="00300522" w:rsidP="00300522">
      <w:pPr>
        <w:pStyle w:val="BoxText"/>
        <w:pBdr>
          <w:left w:val="single" w:sz="6" w:space="10" w:color="auto"/>
        </w:pBdr>
      </w:pPr>
      <w:r w:rsidRPr="006E2B4E">
        <w:t xml:space="preserve">You are entitled to input tax credits for your creditable importations. This </w:t>
      </w:r>
      <w:r w:rsidR="00A53099" w:rsidRPr="006E2B4E">
        <w:t>Division</w:t>
      </w:r>
      <w:r w:rsidR="00A36DB5" w:rsidRPr="006E2B4E">
        <w:t xml:space="preserve"> </w:t>
      </w:r>
      <w:r w:rsidRPr="006E2B4E">
        <w:t>defines creditable importations, states who is entitled to the input tax credits and describes how to work out the input tax credits on importations.</w:t>
      </w:r>
    </w:p>
    <w:p w:rsidR="00300522" w:rsidRPr="006E2B4E" w:rsidRDefault="00300522" w:rsidP="00300522">
      <w:pPr>
        <w:pStyle w:val="ActHead5"/>
      </w:pPr>
      <w:bookmarkStart w:id="77" w:name="_Toc363822887"/>
      <w:r w:rsidRPr="006E2B4E">
        <w:rPr>
          <w:rStyle w:val="CharSectno"/>
        </w:rPr>
        <w:t>15</w:t>
      </w:r>
      <w:r w:rsidR="006E2B4E">
        <w:rPr>
          <w:rStyle w:val="CharSectno"/>
        </w:rPr>
        <w:noBreakHyphen/>
      </w:r>
      <w:r w:rsidRPr="006E2B4E">
        <w:rPr>
          <w:rStyle w:val="CharSectno"/>
        </w:rPr>
        <w:t>5</w:t>
      </w:r>
      <w:r w:rsidRPr="006E2B4E">
        <w:t xml:space="preserve">  What are creditable importations?</w:t>
      </w:r>
      <w:bookmarkEnd w:id="77"/>
    </w:p>
    <w:p w:rsidR="00300522" w:rsidRPr="006E2B4E" w:rsidRDefault="00300522" w:rsidP="00300522">
      <w:pPr>
        <w:pStyle w:val="subsection"/>
      </w:pPr>
      <w:r w:rsidRPr="006E2B4E">
        <w:tab/>
      </w:r>
      <w:r w:rsidRPr="006E2B4E">
        <w:tab/>
        <w:t xml:space="preserve">You make a </w:t>
      </w:r>
      <w:r w:rsidRPr="006E2B4E">
        <w:rPr>
          <w:b/>
          <w:i/>
        </w:rPr>
        <w:t>creditable importation</w:t>
      </w:r>
      <w:r w:rsidRPr="006E2B4E">
        <w:t xml:space="preserve"> if:</w:t>
      </w:r>
    </w:p>
    <w:p w:rsidR="00300522" w:rsidRPr="006E2B4E" w:rsidRDefault="00300522" w:rsidP="00300522">
      <w:pPr>
        <w:pStyle w:val="paragraph"/>
      </w:pPr>
      <w:r w:rsidRPr="006E2B4E">
        <w:tab/>
        <w:t>(a)</w:t>
      </w:r>
      <w:r w:rsidRPr="006E2B4E">
        <w:tab/>
        <w:t xml:space="preserve">you import goods solely or partly for a </w:t>
      </w:r>
      <w:r w:rsidR="006E2B4E" w:rsidRPr="006E2B4E">
        <w:rPr>
          <w:position w:val="6"/>
          <w:sz w:val="16"/>
          <w:szCs w:val="16"/>
        </w:rPr>
        <w:t>*</w:t>
      </w:r>
      <w:r w:rsidRPr="006E2B4E">
        <w:t>creditable purpose; and</w:t>
      </w:r>
    </w:p>
    <w:p w:rsidR="00300522" w:rsidRPr="006E2B4E" w:rsidRDefault="00300522" w:rsidP="00300522">
      <w:pPr>
        <w:pStyle w:val="paragraph"/>
      </w:pPr>
      <w:r w:rsidRPr="006E2B4E">
        <w:tab/>
        <w:t>(b)</w:t>
      </w:r>
      <w:r w:rsidRPr="006E2B4E">
        <w:tab/>
        <w:t xml:space="preserve">the importation is a </w:t>
      </w:r>
      <w:r w:rsidR="006E2B4E" w:rsidRPr="006E2B4E">
        <w:rPr>
          <w:position w:val="6"/>
          <w:sz w:val="16"/>
          <w:szCs w:val="16"/>
        </w:rPr>
        <w:t>*</w:t>
      </w:r>
      <w:r w:rsidRPr="006E2B4E">
        <w:t>taxable importation; and</w:t>
      </w:r>
    </w:p>
    <w:p w:rsidR="00300522" w:rsidRPr="006E2B4E" w:rsidRDefault="00300522" w:rsidP="00300522">
      <w:pPr>
        <w:pStyle w:val="paragraph"/>
      </w:pPr>
      <w:r w:rsidRPr="006E2B4E">
        <w:tab/>
        <w:t>(c)</w:t>
      </w:r>
      <w:r w:rsidRPr="006E2B4E">
        <w:tab/>
        <w:t xml:space="preserve">you are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w:t>
      </w:r>
    </w:p>
    <w:p w:rsidR="00300522" w:rsidRPr="006E2B4E" w:rsidRDefault="00300522" w:rsidP="00300522">
      <w:pPr>
        <w:pStyle w:val="ActHead5"/>
      </w:pPr>
      <w:bookmarkStart w:id="78" w:name="_Toc363822888"/>
      <w:r w:rsidRPr="006E2B4E">
        <w:rPr>
          <w:rStyle w:val="CharSectno"/>
        </w:rPr>
        <w:t>15</w:t>
      </w:r>
      <w:r w:rsidR="006E2B4E">
        <w:rPr>
          <w:rStyle w:val="CharSectno"/>
        </w:rPr>
        <w:noBreakHyphen/>
      </w:r>
      <w:r w:rsidRPr="006E2B4E">
        <w:rPr>
          <w:rStyle w:val="CharSectno"/>
        </w:rPr>
        <w:t>10</w:t>
      </w:r>
      <w:r w:rsidRPr="006E2B4E">
        <w:t xml:space="preserve">  Meaning of </w:t>
      </w:r>
      <w:r w:rsidRPr="006E2B4E">
        <w:rPr>
          <w:i/>
          <w:iCs/>
        </w:rPr>
        <w:t>creditable purpose</w:t>
      </w:r>
      <w:bookmarkEnd w:id="78"/>
    </w:p>
    <w:p w:rsidR="00300522" w:rsidRPr="006E2B4E" w:rsidRDefault="00300522" w:rsidP="00300522">
      <w:pPr>
        <w:pStyle w:val="subsection"/>
      </w:pPr>
      <w:r w:rsidRPr="006E2B4E">
        <w:tab/>
        <w:t>(1)</w:t>
      </w:r>
      <w:r w:rsidRPr="006E2B4E">
        <w:tab/>
        <w:t xml:space="preserve">You import goods for a </w:t>
      </w:r>
      <w:r w:rsidRPr="006E2B4E">
        <w:rPr>
          <w:b/>
          <w:bCs/>
          <w:i/>
          <w:iCs/>
        </w:rPr>
        <w:t>creditable purpose</w:t>
      </w:r>
      <w:r w:rsidRPr="006E2B4E">
        <w:t xml:space="preserve"> to the extent that you import the goods in </w:t>
      </w:r>
      <w:r w:rsidR="006E2B4E" w:rsidRPr="006E2B4E">
        <w:rPr>
          <w:position w:val="6"/>
          <w:sz w:val="16"/>
          <w:szCs w:val="16"/>
        </w:rPr>
        <w:t>*</w:t>
      </w:r>
      <w:r w:rsidRPr="006E2B4E">
        <w:t xml:space="preserve">carrying on your </w:t>
      </w:r>
      <w:r w:rsidR="006E2B4E" w:rsidRPr="006E2B4E">
        <w:rPr>
          <w:position w:val="6"/>
          <w:sz w:val="16"/>
          <w:szCs w:val="16"/>
        </w:rPr>
        <w:t>*</w:t>
      </w:r>
      <w:r w:rsidRPr="006E2B4E">
        <w:t>enterprise.</w:t>
      </w:r>
    </w:p>
    <w:p w:rsidR="00300522" w:rsidRPr="006E2B4E" w:rsidRDefault="00300522" w:rsidP="00300522">
      <w:pPr>
        <w:pStyle w:val="subsection"/>
      </w:pPr>
      <w:r w:rsidRPr="006E2B4E">
        <w:tab/>
        <w:t>(2)</w:t>
      </w:r>
      <w:r w:rsidRPr="006E2B4E">
        <w:tab/>
        <w:t>However, you do not import the goods for a creditable purpose to the extent that:</w:t>
      </w:r>
    </w:p>
    <w:p w:rsidR="00300522" w:rsidRPr="006E2B4E" w:rsidRDefault="00300522" w:rsidP="00300522">
      <w:pPr>
        <w:pStyle w:val="paragraph"/>
      </w:pPr>
      <w:r w:rsidRPr="006E2B4E">
        <w:tab/>
        <w:t>(a)</w:t>
      </w:r>
      <w:r w:rsidRPr="006E2B4E">
        <w:tab/>
        <w:t xml:space="preserve">the importation relates to making supplies that would be </w:t>
      </w:r>
      <w:r w:rsidR="006E2B4E" w:rsidRPr="006E2B4E">
        <w:rPr>
          <w:position w:val="6"/>
          <w:sz w:val="16"/>
          <w:szCs w:val="16"/>
        </w:rPr>
        <w:t>*</w:t>
      </w:r>
      <w:r w:rsidRPr="006E2B4E">
        <w:t>input taxed; or</w:t>
      </w:r>
    </w:p>
    <w:p w:rsidR="00300522" w:rsidRPr="006E2B4E" w:rsidRDefault="00300522" w:rsidP="00300522">
      <w:pPr>
        <w:pStyle w:val="paragraph"/>
      </w:pPr>
      <w:r w:rsidRPr="006E2B4E">
        <w:tab/>
        <w:t>(b)</w:t>
      </w:r>
      <w:r w:rsidRPr="006E2B4E">
        <w:tab/>
        <w:t>the importation is of a private or domestic nature.</w:t>
      </w:r>
    </w:p>
    <w:p w:rsidR="00300522" w:rsidRPr="006E2B4E" w:rsidRDefault="00300522" w:rsidP="00300522">
      <w:pPr>
        <w:pStyle w:val="subsection"/>
      </w:pPr>
      <w:r w:rsidRPr="006E2B4E">
        <w:tab/>
        <w:t>(3)</w:t>
      </w:r>
      <w:r w:rsidRPr="006E2B4E">
        <w:tab/>
        <w:t xml:space="preserve">An importation is not treated, for the purposes of </w:t>
      </w:r>
      <w:r w:rsidR="006E2B4E">
        <w:t>paragraph (</w:t>
      </w:r>
      <w:r w:rsidRPr="006E2B4E">
        <w:t xml:space="preserve">2)(a), as relating to making supplies that would be </w:t>
      </w:r>
      <w:r w:rsidR="006E2B4E" w:rsidRPr="006E2B4E">
        <w:rPr>
          <w:position w:val="6"/>
          <w:sz w:val="16"/>
          <w:szCs w:val="16"/>
        </w:rPr>
        <w:t>*</w:t>
      </w:r>
      <w:r w:rsidRPr="006E2B4E">
        <w:t xml:space="preserve">input taxed to the extent that the supply is made through an </w:t>
      </w:r>
      <w:r w:rsidR="006E2B4E" w:rsidRPr="006E2B4E">
        <w:rPr>
          <w:position w:val="6"/>
          <w:sz w:val="16"/>
          <w:szCs w:val="16"/>
        </w:rPr>
        <w:t>*</w:t>
      </w:r>
      <w:r w:rsidRPr="006E2B4E">
        <w:t xml:space="preserve">enterprise, or a part of an enterprise, that you </w:t>
      </w:r>
      <w:r w:rsidR="006E2B4E" w:rsidRPr="006E2B4E">
        <w:rPr>
          <w:position w:val="6"/>
          <w:sz w:val="16"/>
          <w:szCs w:val="16"/>
        </w:rPr>
        <w:t>*</w:t>
      </w:r>
      <w:r w:rsidRPr="006E2B4E">
        <w:t xml:space="preserve">carry on outside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
      </w:pPr>
      <w:r w:rsidRPr="006E2B4E">
        <w:tab/>
        <w:t>(4)</w:t>
      </w:r>
      <w:r w:rsidRPr="006E2B4E">
        <w:tab/>
        <w:t xml:space="preserve">An importation is not treated, for the purposes of </w:t>
      </w:r>
      <w:r w:rsidR="006E2B4E">
        <w:t>paragraph (</w:t>
      </w:r>
      <w:r w:rsidRPr="006E2B4E">
        <w:t xml:space="preserve">2)(a), as relating to making supplies that would be </w:t>
      </w:r>
      <w:r w:rsidR="006E2B4E" w:rsidRPr="006E2B4E">
        <w:rPr>
          <w:position w:val="6"/>
          <w:sz w:val="16"/>
          <w:szCs w:val="16"/>
        </w:rPr>
        <w:t>*</w:t>
      </w:r>
      <w:r w:rsidRPr="006E2B4E">
        <w:t>input taxed if:</w:t>
      </w:r>
    </w:p>
    <w:p w:rsidR="00300522" w:rsidRPr="006E2B4E" w:rsidRDefault="00300522" w:rsidP="00300522">
      <w:pPr>
        <w:pStyle w:val="paragraph"/>
      </w:pPr>
      <w:r w:rsidRPr="006E2B4E">
        <w:lastRenderedPageBreak/>
        <w:tab/>
        <w:t>(a)</w:t>
      </w:r>
      <w:r w:rsidRPr="006E2B4E">
        <w:tab/>
        <w:t xml:space="preserve">the only reason it would (apart from this subsection) be so treated is because it relates to making </w:t>
      </w:r>
      <w:r w:rsidR="006E2B4E" w:rsidRPr="006E2B4E">
        <w:rPr>
          <w:position w:val="6"/>
          <w:sz w:val="16"/>
          <w:szCs w:val="16"/>
        </w:rPr>
        <w:t>*</w:t>
      </w:r>
      <w:r w:rsidRPr="006E2B4E">
        <w:t>financial supplies; and</w:t>
      </w:r>
    </w:p>
    <w:p w:rsidR="00300522" w:rsidRPr="006E2B4E" w:rsidRDefault="00300522" w:rsidP="00300522">
      <w:pPr>
        <w:pStyle w:val="paragraph"/>
      </w:pPr>
      <w:r w:rsidRPr="006E2B4E">
        <w:tab/>
        <w:t>(b)</w:t>
      </w:r>
      <w:r w:rsidRPr="006E2B4E">
        <w:tab/>
        <w:t xml:space="preserve">you do not </w:t>
      </w:r>
      <w:r w:rsidR="006E2B4E" w:rsidRPr="006E2B4E">
        <w:rPr>
          <w:position w:val="6"/>
          <w:sz w:val="16"/>
          <w:szCs w:val="16"/>
        </w:rPr>
        <w:t>*</w:t>
      </w:r>
      <w:r w:rsidRPr="006E2B4E">
        <w:t xml:space="preserve">exceed the financial acquisitions threshold. </w:t>
      </w:r>
    </w:p>
    <w:p w:rsidR="00300522" w:rsidRPr="006E2B4E" w:rsidRDefault="00300522" w:rsidP="00300522">
      <w:pPr>
        <w:pStyle w:val="subsection"/>
      </w:pPr>
      <w:r w:rsidRPr="006E2B4E">
        <w:tab/>
        <w:t>(5)</w:t>
      </w:r>
      <w:r w:rsidRPr="006E2B4E">
        <w:tab/>
        <w:t xml:space="preserve">An importation is not treated, for the purposes of </w:t>
      </w:r>
      <w:r w:rsidR="006E2B4E">
        <w:t>paragraph (</w:t>
      </w:r>
      <w:r w:rsidRPr="006E2B4E">
        <w:t xml:space="preserve">2)(a), as relating to making supplies that would be </w:t>
      </w:r>
      <w:r w:rsidR="006E2B4E" w:rsidRPr="006E2B4E">
        <w:rPr>
          <w:position w:val="6"/>
          <w:sz w:val="16"/>
          <w:szCs w:val="16"/>
        </w:rPr>
        <w:t>*</w:t>
      </w:r>
      <w:r w:rsidRPr="006E2B4E">
        <w:t xml:space="preserve">input taxed to the extent that: </w:t>
      </w:r>
    </w:p>
    <w:p w:rsidR="00300522" w:rsidRPr="006E2B4E" w:rsidRDefault="00300522" w:rsidP="00300522">
      <w:pPr>
        <w:pStyle w:val="paragraph"/>
      </w:pPr>
      <w:r w:rsidRPr="006E2B4E">
        <w:tab/>
        <w:t>(a)</w:t>
      </w:r>
      <w:r w:rsidRPr="006E2B4E">
        <w:tab/>
        <w:t xml:space="preserve">the importation relates to making a </w:t>
      </w:r>
      <w:r w:rsidR="006E2B4E" w:rsidRPr="006E2B4E">
        <w:rPr>
          <w:position w:val="6"/>
          <w:sz w:val="16"/>
          <w:szCs w:val="16"/>
        </w:rPr>
        <w:t>*</w:t>
      </w:r>
      <w:r w:rsidRPr="006E2B4E">
        <w:t xml:space="preserve">financial supply consisting of a borrowing; and </w:t>
      </w:r>
    </w:p>
    <w:p w:rsidR="00300522" w:rsidRPr="006E2B4E" w:rsidRDefault="00300522" w:rsidP="00300522">
      <w:pPr>
        <w:pStyle w:val="paragraph"/>
      </w:pPr>
      <w:r w:rsidRPr="006E2B4E">
        <w:tab/>
        <w:t>(b)</w:t>
      </w:r>
      <w:r w:rsidRPr="006E2B4E">
        <w:tab/>
        <w:t xml:space="preserve">the borrowing relates to you making supplies that are not input taxed. </w:t>
      </w:r>
    </w:p>
    <w:p w:rsidR="00300522" w:rsidRPr="006E2B4E" w:rsidRDefault="00300522" w:rsidP="00300522">
      <w:pPr>
        <w:pStyle w:val="ActHead5"/>
      </w:pPr>
      <w:bookmarkStart w:id="79" w:name="_Toc363822889"/>
      <w:r w:rsidRPr="006E2B4E">
        <w:rPr>
          <w:rStyle w:val="CharSectno"/>
        </w:rPr>
        <w:t>15</w:t>
      </w:r>
      <w:r w:rsidR="006E2B4E">
        <w:rPr>
          <w:rStyle w:val="CharSectno"/>
        </w:rPr>
        <w:noBreakHyphen/>
      </w:r>
      <w:r w:rsidRPr="006E2B4E">
        <w:rPr>
          <w:rStyle w:val="CharSectno"/>
        </w:rPr>
        <w:t>15</w:t>
      </w:r>
      <w:r w:rsidRPr="006E2B4E">
        <w:t xml:space="preserve">  Who is entitled to input tax credits for creditable importations?</w:t>
      </w:r>
      <w:bookmarkEnd w:id="79"/>
    </w:p>
    <w:p w:rsidR="00300522" w:rsidRPr="006E2B4E" w:rsidRDefault="00300522" w:rsidP="00300522">
      <w:pPr>
        <w:pStyle w:val="subsection"/>
      </w:pPr>
      <w:r w:rsidRPr="006E2B4E">
        <w:tab/>
      </w:r>
      <w:r w:rsidRPr="006E2B4E">
        <w:tab/>
        <w:t xml:space="preserve">You are entitled to the input tax credit for any </w:t>
      </w:r>
      <w:r w:rsidR="006E2B4E" w:rsidRPr="006E2B4E">
        <w:rPr>
          <w:position w:val="6"/>
          <w:sz w:val="16"/>
          <w:szCs w:val="16"/>
        </w:rPr>
        <w:t>*</w:t>
      </w:r>
      <w:r w:rsidRPr="006E2B4E">
        <w:t>creditable importation that you make.</w:t>
      </w:r>
    </w:p>
    <w:p w:rsidR="00300522" w:rsidRPr="006E2B4E" w:rsidRDefault="00300522" w:rsidP="00300522">
      <w:pPr>
        <w:pStyle w:val="ActHead5"/>
      </w:pPr>
      <w:bookmarkStart w:id="80" w:name="_Toc363822890"/>
      <w:r w:rsidRPr="006E2B4E">
        <w:rPr>
          <w:rStyle w:val="CharSectno"/>
        </w:rPr>
        <w:t>15</w:t>
      </w:r>
      <w:r w:rsidR="006E2B4E">
        <w:rPr>
          <w:rStyle w:val="CharSectno"/>
        </w:rPr>
        <w:noBreakHyphen/>
      </w:r>
      <w:r w:rsidRPr="006E2B4E">
        <w:rPr>
          <w:rStyle w:val="CharSectno"/>
        </w:rPr>
        <w:t>20</w:t>
      </w:r>
      <w:r w:rsidRPr="006E2B4E">
        <w:t xml:space="preserve">  How much are the input tax credits for creditable importations?</w:t>
      </w:r>
      <w:bookmarkEnd w:id="80"/>
    </w:p>
    <w:p w:rsidR="00300522" w:rsidRPr="006E2B4E" w:rsidRDefault="00300522" w:rsidP="00300522">
      <w:pPr>
        <w:pStyle w:val="subsection"/>
      </w:pPr>
      <w:r w:rsidRPr="006E2B4E">
        <w:tab/>
      </w:r>
      <w:r w:rsidRPr="006E2B4E">
        <w:tab/>
        <w:t xml:space="preserve">The amount of input tax credit for a </w:t>
      </w:r>
      <w:r w:rsidR="006E2B4E" w:rsidRPr="006E2B4E">
        <w:rPr>
          <w:position w:val="6"/>
          <w:sz w:val="16"/>
          <w:szCs w:val="16"/>
        </w:rPr>
        <w:t>*</w:t>
      </w:r>
      <w:r w:rsidRPr="006E2B4E">
        <w:t xml:space="preserve">creditable importation is an amount equal to the GST payable on the importation. However, the amount of the input tax credit is reduced if the importation is only </w:t>
      </w:r>
      <w:r w:rsidR="006E2B4E" w:rsidRPr="006E2B4E">
        <w:rPr>
          <w:position w:val="6"/>
          <w:sz w:val="16"/>
          <w:szCs w:val="16"/>
        </w:rPr>
        <w:t>*</w:t>
      </w:r>
      <w:r w:rsidRPr="006E2B4E">
        <w:t>partly creditable.</w:t>
      </w:r>
    </w:p>
    <w:p w:rsidR="00B2064B" w:rsidRPr="006E2B4E" w:rsidRDefault="00B2064B" w:rsidP="00B2064B">
      <w:pPr>
        <w:pStyle w:val="notetext"/>
      </w:pPr>
      <w:r w:rsidRPr="006E2B4E">
        <w:t>Note:</w:t>
      </w:r>
      <w:r w:rsidRPr="006E2B4E">
        <w:tab/>
        <w:t>The basic rule for working out the GST payable on the importation is in section</w:t>
      </w:r>
      <w:r w:rsidR="006E2B4E">
        <w:t> </w:t>
      </w:r>
      <w:r w:rsidRPr="006E2B4E">
        <w:t>13</w:t>
      </w:r>
      <w:r w:rsidR="006E2B4E">
        <w:noBreakHyphen/>
      </w:r>
      <w:r w:rsidRPr="006E2B4E">
        <w:t>20. However, the GST payable may be affected by other provisions in:</w:t>
      </w:r>
    </w:p>
    <w:p w:rsidR="00B2064B" w:rsidRPr="006E2B4E" w:rsidRDefault="00B2064B" w:rsidP="00B2064B">
      <w:pPr>
        <w:pStyle w:val="notepara"/>
      </w:pPr>
      <w:r w:rsidRPr="006E2B4E">
        <w:t>(a)</w:t>
      </w:r>
      <w:r w:rsidRPr="006E2B4E">
        <w:tab/>
        <w:t>this Act (for a list of provisions, see section</w:t>
      </w:r>
      <w:r w:rsidR="006E2B4E">
        <w:t> </w:t>
      </w:r>
      <w:r w:rsidRPr="006E2B4E">
        <w:t>13</w:t>
      </w:r>
      <w:r w:rsidR="006E2B4E">
        <w:noBreakHyphen/>
      </w:r>
      <w:r w:rsidRPr="006E2B4E">
        <w:t>99); and</w:t>
      </w:r>
    </w:p>
    <w:p w:rsidR="00B2064B" w:rsidRPr="006E2B4E" w:rsidRDefault="00B2064B" w:rsidP="00B2064B">
      <w:pPr>
        <w:pStyle w:val="notepara"/>
      </w:pPr>
      <w:r w:rsidRPr="006E2B4E">
        <w:t>(b)</w:t>
      </w:r>
      <w:r w:rsidRPr="006E2B4E">
        <w:tab/>
        <w:t>other GST laws (for example, see subsection</w:t>
      </w:r>
      <w:r w:rsidR="006E2B4E">
        <w:t> </w:t>
      </w:r>
      <w:r w:rsidRPr="006E2B4E">
        <w:t>357</w:t>
      </w:r>
      <w:r w:rsidR="006E2B4E">
        <w:noBreakHyphen/>
      </w:r>
      <w:r w:rsidRPr="006E2B4E">
        <w:t>60(3) in Schedule</w:t>
      </w:r>
      <w:r w:rsidR="006E2B4E">
        <w:t> </w:t>
      </w:r>
      <w:r w:rsidRPr="006E2B4E">
        <w:t xml:space="preserve">1 to the </w:t>
      </w:r>
      <w:r w:rsidRPr="006E2B4E">
        <w:rPr>
          <w:i/>
        </w:rPr>
        <w:t>Taxation Administration Act 1953</w:t>
      </w:r>
      <w:r w:rsidRPr="006E2B4E">
        <w:t xml:space="preserve"> (about the effect of rulings made under Part</w:t>
      </w:r>
      <w:r w:rsidR="006E2B4E">
        <w:t> </w:t>
      </w:r>
      <w:r w:rsidRPr="006E2B4E">
        <w:t>5</w:t>
      </w:r>
      <w:r w:rsidR="006E2B4E">
        <w:noBreakHyphen/>
      </w:r>
      <w:r w:rsidRPr="006E2B4E">
        <w:t>5 in that Schedule)).</w:t>
      </w:r>
    </w:p>
    <w:p w:rsidR="00300522" w:rsidRPr="006E2B4E" w:rsidRDefault="00300522" w:rsidP="00300522">
      <w:pPr>
        <w:pStyle w:val="ActHead5"/>
      </w:pPr>
      <w:bookmarkStart w:id="81" w:name="_Toc363822891"/>
      <w:r w:rsidRPr="006E2B4E">
        <w:rPr>
          <w:rStyle w:val="CharSectno"/>
        </w:rPr>
        <w:t>15</w:t>
      </w:r>
      <w:r w:rsidR="006E2B4E">
        <w:rPr>
          <w:rStyle w:val="CharSectno"/>
        </w:rPr>
        <w:noBreakHyphen/>
      </w:r>
      <w:r w:rsidRPr="006E2B4E">
        <w:rPr>
          <w:rStyle w:val="CharSectno"/>
        </w:rPr>
        <w:t>25</w:t>
      </w:r>
      <w:r w:rsidRPr="006E2B4E">
        <w:t xml:space="preserve">  Importations that are partly creditable</w:t>
      </w:r>
      <w:bookmarkEnd w:id="81"/>
    </w:p>
    <w:p w:rsidR="00300522" w:rsidRPr="006E2B4E" w:rsidRDefault="00300522" w:rsidP="00300522">
      <w:pPr>
        <w:pStyle w:val="subsection"/>
      </w:pPr>
      <w:r w:rsidRPr="006E2B4E">
        <w:tab/>
        <w:t>(1)</w:t>
      </w:r>
      <w:r w:rsidRPr="006E2B4E">
        <w:tab/>
        <w:t xml:space="preserve">An importation that you make is </w:t>
      </w:r>
      <w:r w:rsidRPr="006E2B4E">
        <w:rPr>
          <w:b/>
          <w:bCs/>
          <w:i/>
          <w:iCs/>
        </w:rPr>
        <w:t>partly creditable</w:t>
      </w:r>
      <w:r w:rsidRPr="006E2B4E">
        <w:t xml:space="preserve"> if it is a </w:t>
      </w:r>
      <w:r w:rsidR="006E2B4E" w:rsidRPr="006E2B4E">
        <w:rPr>
          <w:position w:val="6"/>
          <w:sz w:val="16"/>
          <w:szCs w:val="16"/>
        </w:rPr>
        <w:t>*</w:t>
      </w:r>
      <w:r w:rsidRPr="006E2B4E">
        <w:t xml:space="preserve">creditable importation that you make only partly for a </w:t>
      </w:r>
      <w:r w:rsidR="006E2B4E" w:rsidRPr="006E2B4E">
        <w:rPr>
          <w:position w:val="6"/>
          <w:sz w:val="16"/>
          <w:szCs w:val="16"/>
        </w:rPr>
        <w:t>*</w:t>
      </w:r>
      <w:r w:rsidRPr="006E2B4E">
        <w:t>creditable purpose.</w:t>
      </w:r>
    </w:p>
    <w:p w:rsidR="00300522" w:rsidRPr="006E2B4E" w:rsidRDefault="00300522" w:rsidP="00300522">
      <w:pPr>
        <w:pStyle w:val="subsection"/>
      </w:pPr>
      <w:r w:rsidRPr="006E2B4E">
        <w:lastRenderedPageBreak/>
        <w:tab/>
        <w:t>(3)</w:t>
      </w:r>
      <w:r w:rsidRPr="006E2B4E">
        <w:tab/>
        <w:t xml:space="preserve">The amount of the input tax credit on an importation that you make that is </w:t>
      </w:r>
      <w:r w:rsidR="006E2B4E" w:rsidRPr="006E2B4E">
        <w:rPr>
          <w:position w:val="6"/>
          <w:sz w:val="16"/>
          <w:szCs w:val="16"/>
        </w:rPr>
        <w:t>*</w:t>
      </w:r>
      <w:r w:rsidRPr="006E2B4E">
        <w:t>partly creditable is as follows:</w:t>
      </w:r>
    </w:p>
    <w:p w:rsidR="00300522" w:rsidRPr="006E2B4E" w:rsidRDefault="00143843" w:rsidP="00A53099">
      <w:pPr>
        <w:pStyle w:val="Formula"/>
        <w:spacing w:before="120" w:after="120"/>
      </w:pPr>
      <w:r w:rsidRPr="006E2B4E">
        <w:rPr>
          <w:noProof/>
        </w:rPr>
        <w:drawing>
          <wp:inline distT="0" distB="0" distL="0" distR="0" wp14:anchorId="44859502" wp14:editId="53B24B29">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extent of creditable purpose</w:t>
      </w:r>
      <w:r w:rsidRPr="006E2B4E">
        <w:t xml:space="preserve"> is the extent to which the importation is for a </w:t>
      </w:r>
      <w:r w:rsidR="006E2B4E" w:rsidRPr="006E2B4E">
        <w:rPr>
          <w:position w:val="6"/>
          <w:sz w:val="16"/>
          <w:szCs w:val="16"/>
        </w:rPr>
        <w:t>*</w:t>
      </w:r>
      <w:r w:rsidRPr="006E2B4E">
        <w:t>creditable purpose, expressed as a percentage of the total purpose of the importation.</w:t>
      </w:r>
    </w:p>
    <w:p w:rsidR="00300522" w:rsidRPr="006E2B4E" w:rsidRDefault="00300522" w:rsidP="00300522">
      <w:pPr>
        <w:pStyle w:val="Definition"/>
      </w:pPr>
      <w:r w:rsidRPr="006E2B4E">
        <w:rPr>
          <w:b/>
          <w:bCs/>
          <w:i/>
          <w:iCs/>
        </w:rPr>
        <w:t>full input tax credit</w:t>
      </w:r>
      <w:r w:rsidRPr="006E2B4E">
        <w:t xml:space="preserve"> is what would have been the amount of the input tax credit for the importation if it had been made solely for a creditable purpose.</w:t>
      </w:r>
    </w:p>
    <w:p w:rsidR="00300522" w:rsidRPr="006E2B4E" w:rsidRDefault="00300522" w:rsidP="00300522">
      <w:pPr>
        <w:pStyle w:val="subsection"/>
      </w:pPr>
      <w:r w:rsidRPr="006E2B4E">
        <w:tab/>
        <w:t>(4)</w:t>
      </w:r>
      <w:r w:rsidRPr="006E2B4E">
        <w:tab/>
        <w:t xml:space="preserve">The Commissioner may determine, in writing, one or more ways in which to work out, for the purpose of </w:t>
      </w:r>
      <w:r w:rsidR="006E2B4E">
        <w:t>subsection (</w:t>
      </w:r>
      <w:r w:rsidRPr="006E2B4E">
        <w:t xml:space="preserve">3), the extent to which an importation is for a </w:t>
      </w:r>
      <w:r w:rsidR="006E2B4E" w:rsidRPr="006E2B4E">
        <w:rPr>
          <w:position w:val="6"/>
          <w:sz w:val="16"/>
          <w:szCs w:val="16"/>
        </w:rPr>
        <w:t>*</w:t>
      </w:r>
      <w:r w:rsidRPr="006E2B4E">
        <w:t>creditable purpose.</w:t>
      </w:r>
    </w:p>
    <w:p w:rsidR="00300522" w:rsidRPr="006E2B4E" w:rsidRDefault="00300522" w:rsidP="00300522">
      <w:pPr>
        <w:pStyle w:val="ActHead5"/>
      </w:pPr>
      <w:bookmarkStart w:id="82" w:name="_Toc363822892"/>
      <w:r w:rsidRPr="006E2B4E">
        <w:rPr>
          <w:rStyle w:val="CharSectno"/>
        </w:rPr>
        <w:t>15</w:t>
      </w:r>
      <w:r w:rsidR="006E2B4E">
        <w:rPr>
          <w:rStyle w:val="CharSectno"/>
        </w:rPr>
        <w:noBreakHyphen/>
      </w:r>
      <w:r w:rsidRPr="006E2B4E">
        <w:rPr>
          <w:rStyle w:val="CharSectno"/>
        </w:rPr>
        <w:t>99</w:t>
      </w:r>
      <w:r w:rsidRPr="006E2B4E">
        <w:t xml:space="preserve">  Special rules relating to creditable importations</w:t>
      </w:r>
      <w:bookmarkEnd w:id="82"/>
    </w:p>
    <w:p w:rsidR="00300522" w:rsidRPr="006E2B4E" w:rsidRDefault="00300522" w:rsidP="00300522">
      <w:pPr>
        <w:pStyle w:val="subsection"/>
      </w:pPr>
      <w:r w:rsidRPr="006E2B4E">
        <w:tab/>
      </w:r>
      <w:r w:rsidRPr="006E2B4E">
        <w:tab/>
        <w:t>Chapter</w:t>
      </w:r>
      <w:r w:rsidR="006E2B4E">
        <w:t> </w:t>
      </w:r>
      <w:r w:rsidRPr="006E2B4E">
        <w:t>4 contains special rules relating to creditable importations, as follows:</w:t>
      </w:r>
    </w:p>
    <w:p w:rsidR="00A53099" w:rsidRPr="006E2B4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E2B4E" w:rsidTr="00A53099">
        <w:trPr>
          <w:tblHeader/>
        </w:trPr>
        <w:tc>
          <w:tcPr>
            <w:tcW w:w="5954"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Checklist of special rules</w:t>
            </w:r>
          </w:p>
        </w:tc>
      </w:tr>
      <w:tr w:rsidR="00300522" w:rsidRPr="006E2B4E" w:rsidTr="00A53099">
        <w:trPr>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354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For this case ...</w:t>
            </w:r>
          </w:p>
        </w:tc>
        <w:tc>
          <w:tcPr>
            <w:tcW w:w="1701"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A53099">
        <w:tc>
          <w:tcPr>
            <w:tcW w:w="709" w:type="dxa"/>
            <w:tcBorders>
              <w:top w:val="single" w:sz="12" w:space="0" w:color="auto"/>
            </w:tcBorders>
            <w:shd w:val="clear" w:color="auto" w:fill="auto"/>
          </w:tcPr>
          <w:p w:rsidR="00300522" w:rsidRPr="006E2B4E" w:rsidRDefault="00300522" w:rsidP="00C87193">
            <w:pPr>
              <w:pStyle w:val="Tabletext"/>
            </w:pPr>
            <w:r w:rsidRPr="006E2B4E">
              <w:t>1AA</w:t>
            </w:r>
          </w:p>
        </w:tc>
        <w:tc>
          <w:tcPr>
            <w:tcW w:w="3544" w:type="dxa"/>
            <w:tcBorders>
              <w:top w:val="single" w:sz="12" w:space="0" w:color="auto"/>
            </w:tcBorders>
            <w:shd w:val="clear" w:color="auto" w:fill="auto"/>
          </w:tcPr>
          <w:p w:rsidR="00300522" w:rsidRPr="006E2B4E" w:rsidRDefault="00300522" w:rsidP="00C87193">
            <w:pPr>
              <w:pStyle w:val="Tabletext"/>
            </w:pPr>
            <w:r w:rsidRPr="006E2B4E">
              <w:t>Annual apportionment of creditable purpose</w:t>
            </w:r>
          </w:p>
        </w:tc>
        <w:tc>
          <w:tcPr>
            <w:tcW w:w="1701" w:type="dxa"/>
            <w:tcBorders>
              <w:top w:val="single" w:sz="12" w:space="0" w:color="auto"/>
            </w:tcBorders>
            <w:shd w:val="clear" w:color="auto" w:fill="auto"/>
          </w:tcPr>
          <w:p w:rsidR="00300522" w:rsidRPr="006E2B4E" w:rsidRDefault="00300522" w:rsidP="00C87193">
            <w:pPr>
              <w:pStyle w:val="Tabletext"/>
            </w:pPr>
            <w:r w:rsidRPr="006E2B4E">
              <w:t>Division</w:t>
            </w:r>
            <w:r w:rsidR="006E2B4E">
              <w:t> </w:t>
            </w:r>
            <w:r w:rsidRPr="006E2B4E">
              <w:t>131</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1A</w:t>
            </w:r>
          </w:p>
        </w:tc>
        <w:tc>
          <w:tcPr>
            <w:tcW w:w="3544" w:type="dxa"/>
            <w:shd w:val="clear" w:color="auto" w:fill="auto"/>
          </w:tcPr>
          <w:p w:rsidR="00300522" w:rsidRPr="006E2B4E" w:rsidRDefault="00300522" w:rsidP="00300522">
            <w:pPr>
              <w:pStyle w:val="Tabletext"/>
            </w:pPr>
            <w:r w:rsidRPr="006E2B4E">
              <w:t>Fringe benefits provided by input taxed suppliers</w:t>
            </w:r>
          </w:p>
        </w:tc>
        <w:tc>
          <w:tcPr>
            <w:tcW w:w="1701" w:type="dxa"/>
            <w:shd w:val="clear" w:color="auto" w:fill="auto"/>
          </w:tcPr>
          <w:p w:rsidR="00300522" w:rsidRPr="006E2B4E" w:rsidRDefault="00300522" w:rsidP="00300522">
            <w:pPr>
              <w:pStyle w:val="Tabletext"/>
            </w:pPr>
            <w:r w:rsidRPr="006E2B4E">
              <w:t>Division</w:t>
            </w:r>
            <w:r w:rsidR="006E2B4E">
              <w:t> </w:t>
            </w:r>
            <w:r w:rsidRPr="006E2B4E">
              <w:t>71</w:t>
            </w:r>
          </w:p>
        </w:tc>
      </w:tr>
      <w:tr w:rsidR="00300522" w:rsidRPr="006E2B4E" w:rsidTr="00A53099">
        <w:tc>
          <w:tcPr>
            <w:tcW w:w="709" w:type="dxa"/>
            <w:shd w:val="clear" w:color="auto" w:fill="auto"/>
          </w:tcPr>
          <w:p w:rsidR="00300522" w:rsidRPr="006E2B4E" w:rsidRDefault="00300522" w:rsidP="00300522">
            <w:pPr>
              <w:pStyle w:val="Tabletext"/>
            </w:pPr>
            <w:r w:rsidRPr="006E2B4E">
              <w:t>1</w:t>
            </w:r>
          </w:p>
        </w:tc>
        <w:tc>
          <w:tcPr>
            <w:tcW w:w="3544" w:type="dxa"/>
            <w:shd w:val="clear" w:color="auto" w:fill="auto"/>
          </w:tcPr>
          <w:p w:rsidR="00300522" w:rsidRPr="006E2B4E" w:rsidRDefault="00300522" w:rsidP="00300522">
            <w:pPr>
              <w:pStyle w:val="Tabletext"/>
            </w:pPr>
            <w:r w:rsidRPr="006E2B4E">
              <w:t>GST groups</w:t>
            </w:r>
          </w:p>
        </w:tc>
        <w:tc>
          <w:tcPr>
            <w:tcW w:w="1701" w:type="dxa"/>
            <w:shd w:val="clear" w:color="auto" w:fill="auto"/>
          </w:tcPr>
          <w:p w:rsidR="00300522" w:rsidRPr="006E2B4E" w:rsidRDefault="00300522" w:rsidP="00300522">
            <w:pPr>
              <w:pStyle w:val="Tabletext"/>
            </w:pPr>
            <w:r w:rsidRPr="006E2B4E">
              <w:t>Division</w:t>
            </w:r>
            <w:r w:rsidR="006E2B4E">
              <w:t> </w:t>
            </w:r>
            <w:r w:rsidRPr="006E2B4E">
              <w:t>48</w:t>
            </w:r>
          </w:p>
        </w:tc>
      </w:tr>
      <w:tr w:rsidR="00300522" w:rsidRPr="006E2B4E" w:rsidTr="00A53099">
        <w:tc>
          <w:tcPr>
            <w:tcW w:w="709" w:type="dxa"/>
            <w:shd w:val="clear" w:color="auto" w:fill="auto"/>
          </w:tcPr>
          <w:p w:rsidR="00300522" w:rsidRPr="006E2B4E" w:rsidRDefault="00300522" w:rsidP="00300522">
            <w:pPr>
              <w:pStyle w:val="Tabletext"/>
            </w:pPr>
            <w:r w:rsidRPr="006E2B4E">
              <w:t>2</w:t>
            </w:r>
          </w:p>
        </w:tc>
        <w:tc>
          <w:tcPr>
            <w:tcW w:w="3544" w:type="dxa"/>
            <w:shd w:val="clear" w:color="auto" w:fill="auto"/>
          </w:tcPr>
          <w:p w:rsidR="00300522" w:rsidRPr="006E2B4E" w:rsidRDefault="00300522" w:rsidP="00300522">
            <w:pPr>
              <w:pStyle w:val="Tabletext"/>
            </w:pPr>
            <w:r w:rsidRPr="006E2B4E">
              <w:t>GST joint ventures</w:t>
            </w:r>
          </w:p>
        </w:tc>
        <w:tc>
          <w:tcPr>
            <w:tcW w:w="1701" w:type="dxa"/>
            <w:shd w:val="clear" w:color="auto" w:fill="auto"/>
          </w:tcPr>
          <w:p w:rsidR="00300522" w:rsidRPr="006E2B4E" w:rsidRDefault="00300522" w:rsidP="00300522">
            <w:pPr>
              <w:pStyle w:val="Tabletext"/>
            </w:pPr>
            <w:r w:rsidRPr="006E2B4E">
              <w:t>Division</w:t>
            </w:r>
            <w:r w:rsidR="006E2B4E">
              <w:t> </w:t>
            </w:r>
            <w:r w:rsidRPr="006E2B4E">
              <w:t>51</w:t>
            </w:r>
          </w:p>
        </w:tc>
      </w:tr>
      <w:tr w:rsidR="00300522" w:rsidRPr="006E2B4E" w:rsidTr="00A53099">
        <w:tc>
          <w:tcPr>
            <w:tcW w:w="709" w:type="dxa"/>
            <w:shd w:val="clear" w:color="auto" w:fill="auto"/>
          </w:tcPr>
          <w:p w:rsidR="00300522" w:rsidRPr="006E2B4E" w:rsidRDefault="00300522" w:rsidP="00300522">
            <w:pPr>
              <w:pStyle w:val="Tabletext"/>
            </w:pPr>
            <w:r w:rsidRPr="006E2B4E">
              <w:t>2AA</w:t>
            </w:r>
          </w:p>
        </w:tc>
        <w:tc>
          <w:tcPr>
            <w:tcW w:w="3544" w:type="dxa"/>
            <w:shd w:val="clear" w:color="auto" w:fill="auto"/>
          </w:tcPr>
          <w:p w:rsidR="00300522" w:rsidRPr="006E2B4E" w:rsidRDefault="00300522" w:rsidP="00300522">
            <w:pPr>
              <w:pStyle w:val="Tabletext"/>
            </w:pPr>
            <w:r w:rsidRPr="006E2B4E">
              <w:t>Importations without entry for home consumption</w:t>
            </w:r>
          </w:p>
        </w:tc>
        <w:tc>
          <w:tcPr>
            <w:tcW w:w="1701" w:type="dxa"/>
            <w:shd w:val="clear" w:color="auto" w:fill="auto"/>
          </w:tcPr>
          <w:p w:rsidR="00300522" w:rsidRPr="006E2B4E" w:rsidRDefault="00300522" w:rsidP="00300522">
            <w:pPr>
              <w:pStyle w:val="Tabletext"/>
            </w:pPr>
            <w:r w:rsidRPr="006E2B4E">
              <w:t>Division</w:t>
            </w:r>
            <w:r w:rsidR="006E2B4E">
              <w:t> </w:t>
            </w:r>
            <w:r w:rsidRPr="006E2B4E">
              <w:t>114</w:t>
            </w:r>
          </w:p>
        </w:tc>
      </w:tr>
      <w:tr w:rsidR="00300522" w:rsidRPr="006E2B4E" w:rsidTr="00A53099">
        <w:tc>
          <w:tcPr>
            <w:tcW w:w="709" w:type="dxa"/>
            <w:shd w:val="clear" w:color="auto" w:fill="auto"/>
          </w:tcPr>
          <w:p w:rsidR="00300522" w:rsidRPr="006E2B4E" w:rsidRDefault="00300522" w:rsidP="00300522">
            <w:pPr>
              <w:pStyle w:val="Tabletext"/>
            </w:pPr>
            <w:r w:rsidRPr="006E2B4E">
              <w:t>2A</w:t>
            </w:r>
          </w:p>
        </w:tc>
        <w:tc>
          <w:tcPr>
            <w:tcW w:w="3544" w:type="dxa"/>
            <w:shd w:val="clear" w:color="auto" w:fill="auto"/>
          </w:tcPr>
          <w:p w:rsidR="00300522" w:rsidRPr="006E2B4E" w:rsidRDefault="00300522" w:rsidP="00300522">
            <w:pPr>
              <w:pStyle w:val="Tabletext"/>
            </w:pPr>
            <w:r w:rsidRPr="006E2B4E">
              <w:t>Non</w:t>
            </w:r>
            <w:r w:rsidR="006E2B4E">
              <w:noBreakHyphen/>
            </w:r>
            <w:r w:rsidRPr="006E2B4E">
              <w:t>deductible expenses</w:t>
            </w:r>
          </w:p>
        </w:tc>
        <w:tc>
          <w:tcPr>
            <w:tcW w:w="1701" w:type="dxa"/>
            <w:shd w:val="clear" w:color="auto" w:fill="auto"/>
          </w:tcPr>
          <w:p w:rsidR="00300522" w:rsidRPr="006E2B4E" w:rsidRDefault="00300522" w:rsidP="00300522">
            <w:pPr>
              <w:pStyle w:val="Tabletext"/>
            </w:pPr>
            <w:r w:rsidRPr="006E2B4E">
              <w:t>Division</w:t>
            </w:r>
            <w:r w:rsidR="006E2B4E">
              <w:t> </w:t>
            </w:r>
            <w:r w:rsidRPr="006E2B4E">
              <w:t>69</w:t>
            </w:r>
          </w:p>
        </w:tc>
      </w:tr>
      <w:tr w:rsidR="00300522" w:rsidRPr="006E2B4E" w:rsidTr="00A53099">
        <w:tc>
          <w:tcPr>
            <w:tcW w:w="709" w:type="dxa"/>
            <w:shd w:val="clear" w:color="auto" w:fill="auto"/>
          </w:tcPr>
          <w:p w:rsidR="00300522" w:rsidRPr="006E2B4E" w:rsidRDefault="00300522" w:rsidP="00300522">
            <w:pPr>
              <w:pStyle w:val="Tabletext"/>
            </w:pPr>
            <w:r w:rsidRPr="006E2B4E">
              <w:t>3</w:t>
            </w:r>
          </w:p>
        </w:tc>
        <w:tc>
          <w:tcPr>
            <w:tcW w:w="3544" w:type="dxa"/>
            <w:shd w:val="clear" w:color="auto" w:fill="auto"/>
          </w:tcPr>
          <w:p w:rsidR="00300522" w:rsidRPr="006E2B4E" w:rsidRDefault="00300522" w:rsidP="00300522">
            <w:pPr>
              <w:pStyle w:val="Tabletext"/>
            </w:pPr>
            <w:r w:rsidRPr="006E2B4E">
              <w:t>Pre</w:t>
            </w:r>
            <w:r w:rsidR="006E2B4E">
              <w:noBreakHyphen/>
            </w:r>
            <w:r w:rsidRPr="006E2B4E">
              <w:t>establishment costs</w:t>
            </w:r>
          </w:p>
        </w:tc>
        <w:tc>
          <w:tcPr>
            <w:tcW w:w="1701" w:type="dxa"/>
            <w:shd w:val="clear" w:color="auto" w:fill="auto"/>
          </w:tcPr>
          <w:p w:rsidR="00300522" w:rsidRPr="006E2B4E" w:rsidRDefault="00300522" w:rsidP="00300522">
            <w:pPr>
              <w:pStyle w:val="Tabletext"/>
            </w:pPr>
            <w:r w:rsidRPr="006E2B4E">
              <w:t>Division</w:t>
            </w:r>
            <w:r w:rsidR="006E2B4E">
              <w:t> </w:t>
            </w:r>
            <w:r w:rsidRPr="006E2B4E">
              <w:t>60</w:t>
            </w:r>
          </w:p>
        </w:tc>
      </w:tr>
      <w:tr w:rsidR="002D6916" w:rsidRPr="006E2B4E" w:rsidTr="00A53099">
        <w:tc>
          <w:tcPr>
            <w:tcW w:w="709" w:type="dxa"/>
            <w:tcBorders>
              <w:bottom w:val="single" w:sz="4" w:space="0" w:color="auto"/>
            </w:tcBorders>
            <w:shd w:val="clear" w:color="auto" w:fill="auto"/>
          </w:tcPr>
          <w:p w:rsidR="002D6916" w:rsidRPr="006E2B4E" w:rsidRDefault="002D6916" w:rsidP="00300522">
            <w:pPr>
              <w:pStyle w:val="Tabletext"/>
            </w:pPr>
            <w:r w:rsidRPr="006E2B4E">
              <w:t>3A</w:t>
            </w:r>
          </w:p>
        </w:tc>
        <w:tc>
          <w:tcPr>
            <w:tcW w:w="3544" w:type="dxa"/>
            <w:tcBorders>
              <w:bottom w:val="single" w:sz="4" w:space="0" w:color="auto"/>
            </w:tcBorders>
            <w:shd w:val="clear" w:color="auto" w:fill="auto"/>
          </w:tcPr>
          <w:p w:rsidR="002D6916" w:rsidRPr="006E2B4E" w:rsidRDefault="002D6916" w:rsidP="00300522">
            <w:pPr>
              <w:pStyle w:val="Tabletext"/>
            </w:pPr>
            <w:r w:rsidRPr="006E2B4E">
              <w:t>Representatives of incapacitated entities</w:t>
            </w:r>
          </w:p>
        </w:tc>
        <w:tc>
          <w:tcPr>
            <w:tcW w:w="1701" w:type="dxa"/>
            <w:tcBorders>
              <w:bottom w:val="single" w:sz="4" w:space="0" w:color="auto"/>
            </w:tcBorders>
            <w:shd w:val="clear" w:color="auto" w:fill="auto"/>
          </w:tcPr>
          <w:p w:rsidR="002D6916" w:rsidRPr="006E2B4E" w:rsidRDefault="002D6916" w:rsidP="00300522">
            <w:pPr>
              <w:pStyle w:val="Tabletext"/>
            </w:pPr>
            <w:r w:rsidRPr="006E2B4E">
              <w:t>Division</w:t>
            </w:r>
            <w:r w:rsidR="006E2B4E">
              <w:t> </w:t>
            </w:r>
            <w:r w:rsidRPr="006E2B4E">
              <w:t>58</w:t>
            </w:r>
          </w:p>
        </w:tc>
      </w:tr>
      <w:tr w:rsidR="002D6916" w:rsidRPr="006E2B4E" w:rsidTr="00A53099">
        <w:tc>
          <w:tcPr>
            <w:tcW w:w="709" w:type="dxa"/>
            <w:tcBorders>
              <w:bottom w:val="single" w:sz="12" w:space="0" w:color="auto"/>
            </w:tcBorders>
            <w:shd w:val="clear" w:color="auto" w:fill="auto"/>
          </w:tcPr>
          <w:p w:rsidR="002D6916" w:rsidRPr="006E2B4E" w:rsidRDefault="002D6916" w:rsidP="00300522">
            <w:pPr>
              <w:pStyle w:val="Tabletext"/>
            </w:pPr>
            <w:r w:rsidRPr="006E2B4E">
              <w:lastRenderedPageBreak/>
              <w:t>4</w:t>
            </w:r>
          </w:p>
        </w:tc>
        <w:tc>
          <w:tcPr>
            <w:tcW w:w="3544" w:type="dxa"/>
            <w:tcBorders>
              <w:bottom w:val="single" w:sz="12" w:space="0" w:color="auto"/>
            </w:tcBorders>
            <w:shd w:val="clear" w:color="auto" w:fill="auto"/>
          </w:tcPr>
          <w:p w:rsidR="002D6916" w:rsidRPr="006E2B4E" w:rsidRDefault="002D6916" w:rsidP="00300522">
            <w:pPr>
              <w:pStyle w:val="Tabletext"/>
            </w:pPr>
            <w:r w:rsidRPr="006E2B4E">
              <w:t>Resident agents acting for non</w:t>
            </w:r>
            <w:r w:rsidR="006E2B4E">
              <w:noBreakHyphen/>
            </w:r>
            <w:r w:rsidRPr="006E2B4E">
              <w:t>residents</w:t>
            </w:r>
          </w:p>
        </w:tc>
        <w:tc>
          <w:tcPr>
            <w:tcW w:w="1701" w:type="dxa"/>
            <w:tcBorders>
              <w:bottom w:val="single" w:sz="12" w:space="0" w:color="auto"/>
            </w:tcBorders>
            <w:shd w:val="clear" w:color="auto" w:fill="auto"/>
          </w:tcPr>
          <w:p w:rsidR="002D6916" w:rsidRPr="006E2B4E" w:rsidRDefault="002D6916" w:rsidP="00300522">
            <w:pPr>
              <w:pStyle w:val="Tabletext"/>
            </w:pPr>
            <w:r w:rsidRPr="006E2B4E">
              <w:t>Division</w:t>
            </w:r>
            <w:r w:rsidR="006E2B4E">
              <w:t> </w:t>
            </w:r>
            <w:r w:rsidRPr="006E2B4E">
              <w:t>57</w:t>
            </w:r>
          </w:p>
        </w:tc>
      </w:tr>
    </w:tbl>
    <w:p w:rsidR="00300522" w:rsidRPr="006E2B4E" w:rsidRDefault="00300522" w:rsidP="00A36DB5">
      <w:pPr>
        <w:pStyle w:val="ActHead2"/>
        <w:pageBreakBefore/>
      </w:pPr>
      <w:bookmarkStart w:id="83" w:name="_Toc363822893"/>
      <w:r w:rsidRPr="006E2B4E">
        <w:rPr>
          <w:rStyle w:val="CharPartNo"/>
        </w:rPr>
        <w:lastRenderedPageBreak/>
        <w:t>Part</w:t>
      </w:r>
      <w:r w:rsidR="006E2B4E">
        <w:rPr>
          <w:rStyle w:val="CharPartNo"/>
        </w:rPr>
        <w:t> </w:t>
      </w:r>
      <w:r w:rsidRPr="006E2B4E">
        <w:rPr>
          <w:rStyle w:val="CharPartNo"/>
        </w:rPr>
        <w:t>2</w:t>
      </w:r>
      <w:r w:rsidR="006E2B4E">
        <w:rPr>
          <w:rStyle w:val="CharPartNo"/>
        </w:rPr>
        <w:noBreakHyphen/>
      </w:r>
      <w:r w:rsidRPr="006E2B4E">
        <w:rPr>
          <w:rStyle w:val="CharPartNo"/>
        </w:rPr>
        <w:t>4</w:t>
      </w:r>
      <w:r w:rsidRPr="006E2B4E">
        <w:t>—</w:t>
      </w:r>
      <w:r w:rsidRPr="006E2B4E">
        <w:rPr>
          <w:rStyle w:val="CharPartText"/>
        </w:rPr>
        <w:t>Net amounts and adjustments</w:t>
      </w:r>
      <w:bookmarkEnd w:id="83"/>
    </w:p>
    <w:p w:rsidR="00300522" w:rsidRPr="006E2B4E" w:rsidRDefault="00300522" w:rsidP="00300522">
      <w:pPr>
        <w:pStyle w:val="ActHead3"/>
      </w:pPr>
      <w:bookmarkStart w:id="84" w:name="_Toc363822894"/>
      <w:r w:rsidRPr="006E2B4E">
        <w:rPr>
          <w:rStyle w:val="CharDivNo"/>
        </w:rPr>
        <w:t>Division</w:t>
      </w:r>
      <w:r w:rsidR="006E2B4E">
        <w:rPr>
          <w:rStyle w:val="CharDivNo"/>
        </w:rPr>
        <w:t> </w:t>
      </w:r>
      <w:r w:rsidRPr="006E2B4E">
        <w:rPr>
          <w:rStyle w:val="CharDivNo"/>
        </w:rPr>
        <w:t>17</w:t>
      </w:r>
      <w:r w:rsidRPr="006E2B4E">
        <w:t>—</w:t>
      </w:r>
      <w:r w:rsidRPr="006E2B4E">
        <w:rPr>
          <w:rStyle w:val="CharDivText"/>
        </w:rPr>
        <w:t>Net amounts and adjustments</w:t>
      </w:r>
      <w:bookmarkEnd w:id="84"/>
    </w:p>
    <w:p w:rsidR="002517E6" w:rsidRPr="006E2B4E" w:rsidRDefault="002517E6" w:rsidP="002517E6">
      <w:pPr>
        <w:pStyle w:val="ActHead5"/>
      </w:pPr>
      <w:bookmarkStart w:id="85" w:name="_Toc363822895"/>
      <w:r w:rsidRPr="006E2B4E">
        <w:rPr>
          <w:rStyle w:val="CharSectno"/>
        </w:rPr>
        <w:t>17</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85"/>
    </w:p>
    <w:p w:rsidR="002517E6" w:rsidRPr="006E2B4E" w:rsidRDefault="002517E6" w:rsidP="002517E6">
      <w:pPr>
        <w:pStyle w:val="BoxText"/>
      </w:pPr>
      <w:r w:rsidRPr="006E2B4E">
        <w:t>A net amount is worked out for each tax period that applies to you.</w:t>
      </w:r>
    </w:p>
    <w:p w:rsidR="002517E6" w:rsidRPr="006E2B4E" w:rsidRDefault="002517E6" w:rsidP="002517E6">
      <w:pPr>
        <w:pStyle w:val="BoxText"/>
      </w:pPr>
      <w:r w:rsidRPr="006E2B4E">
        <w:t>Adjustments can be made to the net amount. Increasing adjustments increase your net amount, and decreasing adjustments decrease your net amount.</w:t>
      </w:r>
    </w:p>
    <w:p w:rsidR="002517E6" w:rsidRPr="006E2B4E" w:rsidRDefault="002517E6" w:rsidP="002517E6">
      <w:pPr>
        <w:pStyle w:val="notetext"/>
      </w:pPr>
      <w:r w:rsidRPr="006E2B4E">
        <w:t>Note:</w:t>
      </w:r>
      <w:r w:rsidRPr="006E2B4E">
        <w:tab/>
        <w:t>GST on taxable importations is not included in the net amount. It is dealt with separately under section</w:t>
      </w:r>
      <w:r w:rsidR="006E2B4E">
        <w:t> </w:t>
      </w:r>
      <w:r w:rsidRPr="006E2B4E">
        <w:t>33</w:t>
      </w:r>
      <w:r w:rsidR="006E2B4E">
        <w:noBreakHyphen/>
      </w:r>
      <w:r w:rsidRPr="006E2B4E">
        <w:t>15.</w:t>
      </w:r>
    </w:p>
    <w:p w:rsidR="00300522" w:rsidRPr="006E2B4E" w:rsidRDefault="00300522" w:rsidP="00300522">
      <w:pPr>
        <w:pStyle w:val="ActHead5"/>
      </w:pPr>
      <w:bookmarkStart w:id="86" w:name="_Toc363822896"/>
      <w:r w:rsidRPr="006E2B4E">
        <w:rPr>
          <w:rStyle w:val="CharSectno"/>
        </w:rPr>
        <w:t>17</w:t>
      </w:r>
      <w:r w:rsidR="006E2B4E">
        <w:rPr>
          <w:rStyle w:val="CharSectno"/>
        </w:rPr>
        <w:noBreakHyphen/>
      </w:r>
      <w:r w:rsidRPr="006E2B4E">
        <w:rPr>
          <w:rStyle w:val="CharSectno"/>
        </w:rPr>
        <w:t>5</w:t>
      </w:r>
      <w:r w:rsidRPr="006E2B4E">
        <w:t xml:space="preserve">  Net amounts</w:t>
      </w:r>
      <w:bookmarkEnd w:id="86"/>
    </w:p>
    <w:p w:rsidR="00300522" w:rsidRPr="006E2B4E" w:rsidRDefault="00300522" w:rsidP="00300522">
      <w:pPr>
        <w:pStyle w:val="subsection"/>
      </w:pPr>
      <w:r w:rsidRPr="006E2B4E">
        <w:tab/>
        <w:t>(1)</w:t>
      </w:r>
      <w:r w:rsidRPr="006E2B4E">
        <w:tab/>
        <w:t xml:space="preserve">The </w:t>
      </w:r>
      <w:r w:rsidRPr="006E2B4E">
        <w:rPr>
          <w:b/>
          <w:bCs/>
          <w:i/>
          <w:iCs/>
        </w:rPr>
        <w:t>net amount</w:t>
      </w:r>
      <w:r w:rsidRPr="006E2B4E">
        <w:t xml:space="preserve"> for a tax period applying to you is worked out using the following formula:</w:t>
      </w:r>
    </w:p>
    <w:p w:rsidR="00300522" w:rsidRPr="006E2B4E" w:rsidRDefault="00143843" w:rsidP="00A53099">
      <w:pPr>
        <w:pStyle w:val="Formula"/>
        <w:spacing w:before="120" w:after="120"/>
      </w:pPr>
      <w:r w:rsidRPr="006E2B4E">
        <w:rPr>
          <w:noProof/>
        </w:rPr>
        <w:drawing>
          <wp:inline distT="0" distB="0" distL="0" distR="0" wp14:anchorId="1400B7FA" wp14:editId="7A9EA43E">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GST</w:t>
      </w:r>
      <w:r w:rsidRPr="006E2B4E">
        <w:t xml:space="preserve"> is the sum of all of the GST for which you are liable on the </w:t>
      </w:r>
      <w:r w:rsidR="006E2B4E" w:rsidRPr="006E2B4E">
        <w:rPr>
          <w:position w:val="6"/>
          <w:sz w:val="16"/>
          <w:szCs w:val="16"/>
        </w:rPr>
        <w:t>*</w:t>
      </w:r>
      <w:r w:rsidRPr="006E2B4E">
        <w:t>taxable supplies that are attributable to the tax period.</w:t>
      </w:r>
    </w:p>
    <w:p w:rsidR="00300522" w:rsidRPr="006E2B4E" w:rsidRDefault="00300522" w:rsidP="00300522">
      <w:pPr>
        <w:pStyle w:val="Definition"/>
      </w:pPr>
      <w:r w:rsidRPr="006E2B4E">
        <w:rPr>
          <w:b/>
          <w:bCs/>
          <w:i/>
          <w:iCs/>
        </w:rPr>
        <w:t>input tax credits</w:t>
      </w:r>
      <w:r w:rsidRPr="006E2B4E">
        <w:t xml:space="preserve"> is the sum of all of the input tax credits to which you are entitled for the </w:t>
      </w:r>
      <w:r w:rsidR="006E2B4E" w:rsidRPr="006E2B4E">
        <w:rPr>
          <w:position w:val="6"/>
          <w:sz w:val="16"/>
          <w:szCs w:val="16"/>
        </w:rPr>
        <w:t>*</w:t>
      </w:r>
      <w:r w:rsidRPr="006E2B4E">
        <w:t xml:space="preserve">creditable acquisitions and </w:t>
      </w:r>
      <w:r w:rsidR="006E2B4E" w:rsidRPr="006E2B4E">
        <w:rPr>
          <w:position w:val="6"/>
          <w:sz w:val="16"/>
          <w:szCs w:val="16"/>
        </w:rPr>
        <w:t>*</w:t>
      </w:r>
      <w:r w:rsidRPr="006E2B4E">
        <w:t>creditable importations that are attributable to the tax period.</w:t>
      </w:r>
    </w:p>
    <w:p w:rsidR="00300522" w:rsidRPr="006E2B4E" w:rsidRDefault="00300522" w:rsidP="00300522">
      <w:pPr>
        <w:pStyle w:val="TLPnoteright"/>
      </w:pPr>
      <w:r w:rsidRPr="006E2B4E">
        <w:t>For the basic rules on what is attributable to a particular period, see Division</w:t>
      </w:r>
      <w:r w:rsidR="006E2B4E">
        <w:t> </w:t>
      </w:r>
      <w:r w:rsidRPr="006E2B4E">
        <w:t>29.</w:t>
      </w:r>
    </w:p>
    <w:p w:rsidR="00F3623D" w:rsidRPr="006E2B4E" w:rsidRDefault="00F3623D" w:rsidP="00F3623D">
      <w:pPr>
        <w:pStyle w:val="subsection"/>
      </w:pPr>
      <w:r w:rsidRPr="006E2B4E">
        <w:tab/>
        <w:t>(2)</w:t>
      </w:r>
      <w:r w:rsidRPr="006E2B4E">
        <w:tab/>
        <w:t xml:space="preserve">However, the </w:t>
      </w:r>
      <w:r w:rsidR="006E2B4E" w:rsidRPr="006E2B4E">
        <w:rPr>
          <w:position w:val="6"/>
          <w:sz w:val="16"/>
        </w:rPr>
        <w:t>*</w:t>
      </w:r>
      <w:r w:rsidRPr="006E2B4E">
        <w:t>net amount for the tax period:</w:t>
      </w:r>
    </w:p>
    <w:p w:rsidR="00F3623D" w:rsidRPr="006E2B4E" w:rsidRDefault="00F3623D" w:rsidP="00F3623D">
      <w:pPr>
        <w:pStyle w:val="paragraph"/>
      </w:pPr>
      <w:r w:rsidRPr="006E2B4E">
        <w:tab/>
        <w:t>(a)</w:t>
      </w:r>
      <w:r w:rsidRPr="006E2B4E">
        <w:tab/>
        <w:t xml:space="preserve">may be increased or decreased if you have any </w:t>
      </w:r>
      <w:r w:rsidR="006E2B4E" w:rsidRPr="006E2B4E">
        <w:rPr>
          <w:position w:val="6"/>
          <w:sz w:val="16"/>
        </w:rPr>
        <w:t>*</w:t>
      </w:r>
      <w:r w:rsidRPr="006E2B4E">
        <w:t>adjustments for the tax period; and</w:t>
      </w:r>
    </w:p>
    <w:p w:rsidR="00F3623D" w:rsidRPr="006E2B4E" w:rsidRDefault="00F3623D" w:rsidP="00F3623D">
      <w:pPr>
        <w:pStyle w:val="paragraph"/>
      </w:pPr>
      <w:r w:rsidRPr="006E2B4E">
        <w:tab/>
        <w:t>(b)</w:t>
      </w:r>
      <w:r w:rsidRPr="006E2B4E">
        <w:tab/>
        <w:t>may be increased or decreased under Subdivision</w:t>
      </w:r>
      <w:r w:rsidR="006E2B4E">
        <w:t> </w:t>
      </w:r>
      <w:r w:rsidRPr="006E2B4E">
        <w:t>21</w:t>
      </w:r>
      <w:r w:rsidR="006E2B4E">
        <w:noBreakHyphen/>
      </w:r>
      <w:r w:rsidRPr="006E2B4E">
        <w:t xml:space="preserve">A of the </w:t>
      </w:r>
      <w:r w:rsidR="006E2B4E" w:rsidRPr="006E2B4E">
        <w:rPr>
          <w:position w:val="6"/>
          <w:sz w:val="16"/>
        </w:rPr>
        <w:t>*</w:t>
      </w:r>
      <w:r w:rsidRPr="006E2B4E">
        <w:t>Wine Tax Act; and</w:t>
      </w:r>
    </w:p>
    <w:p w:rsidR="00F3623D" w:rsidRPr="006E2B4E" w:rsidRDefault="00F3623D" w:rsidP="00F3623D">
      <w:pPr>
        <w:pStyle w:val="paragraph"/>
      </w:pPr>
      <w:r w:rsidRPr="006E2B4E">
        <w:lastRenderedPageBreak/>
        <w:tab/>
        <w:t>(c)</w:t>
      </w:r>
      <w:r w:rsidRPr="006E2B4E">
        <w:tab/>
        <w:t>may be increased or decreased under Subdivision</w:t>
      </w:r>
      <w:r w:rsidR="006E2B4E">
        <w:t> </w:t>
      </w:r>
      <w:r w:rsidRPr="006E2B4E">
        <w:t>13</w:t>
      </w:r>
      <w:r w:rsidR="006E2B4E">
        <w:noBreakHyphen/>
      </w:r>
      <w:r w:rsidRPr="006E2B4E">
        <w:t xml:space="preserve">A of the </w:t>
      </w:r>
      <w:r w:rsidRPr="006E2B4E">
        <w:rPr>
          <w:i/>
        </w:rPr>
        <w:t>A New Tax System (Luxury Car Tax) Act 1999</w:t>
      </w:r>
      <w:r w:rsidRPr="006E2B4E">
        <w:t>.</w:t>
      </w:r>
    </w:p>
    <w:p w:rsidR="00F3623D" w:rsidRPr="006E2B4E" w:rsidRDefault="00F3623D" w:rsidP="00F3623D">
      <w:pPr>
        <w:pStyle w:val="notetext"/>
      </w:pPr>
      <w:r w:rsidRPr="006E2B4E">
        <w:t>Note 1:</w:t>
      </w:r>
      <w:r w:rsidRPr="006E2B4E">
        <w:tab/>
        <w:t>Under Subdivision</w:t>
      </w:r>
      <w:r w:rsidR="006E2B4E">
        <w:t> </w:t>
      </w:r>
      <w:r w:rsidRPr="006E2B4E">
        <w:t>21</w:t>
      </w:r>
      <w:r w:rsidR="006E2B4E">
        <w:noBreakHyphen/>
      </w:r>
      <w:r w:rsidRPr="006E2B4E">
        <w:t>A of the Wine Tax Act, amounts of wine tax increase the net amount, and amounts of wine tax credits reduce the net amount.</w:t>
      </w:r>
    </w:p>
    <w:p w:rsidR="00F3623D" w:rsidRPr="006E2B4E" w:rsidRDefault="00F3623D" w:rsidP="00F3623D">
      <w:pPr>
        <w:pStyle w:val="notetext"/>
      </w:pPr>
      <w:r w:rsidRPr="006E2B4E">
        <w:t>Note 2:</w:t>
      </w:r>
      <w:r w:rsidRPr="006E2B4E">
        <w:tab/>
        <w:t>Under Subdivision</w:t>
      </w:r>
      <w:r w:rsidR="006E2B4E">
        <w:t> </w:t>
      </w:r>
      <w:r w:rsidRPr="006E2B4E">
        <w:t>13</w:t>
      </w:r>
      <w:r w:rsidR="006E2B4E">
        <w:noBreakHyphen/>
      </w:r>
      <w:r w:rsidRPr="006E2B4E">
        <w:t xml:space="preserve">A of the </w:t>
      </w:r>
      <w:r w:rsidRPr="006E2B4E">
        <w:rPr>
          <w:i/>
        </w:rPr>
        <w:t>A New Tax System (Luxury Car Tax) Act 1999</w:t>
      </w:r>
      <w:r w:rsidRPr="006E2B4E">
        <w:t>, amounts of luxury car tax increase the net amount, and luxury car tax adjustments alter the net amount.</w:t>
      </w:r>
    </w:p>
    <w:p w:rsidR="00300522" w:rsidRPr="006E2B4E" w:rsidRDefault="00300522" w:rsidP="00300522">
      <w:pPr>
        <w:pStyle w:val="ActHead5"/>
      </w:pPr>
      <w:bookmarkStart w:id="87" w:name="_Toc363822897"/>
      <w:r w:rsidRPr="006E2B4E">
        <w:rPr>
          <w:rStyle w:val="CharSectno"/>
        </w:rPr>
        <w:t>17</w:t>
      </w:r>
      <w:r w:rsidR="006E2B4E">
        <w:rPr>
          <w:rStyle w:val="CharSectno"/>
        </w:rPr>
        <w:noBreakHyphen/>
      </w:r>
      <w:r w:rsidRPr="006E2B4E">
        <w:rPr>
          <w:rStyle w:val="CharSectno"/>
        </w:rPr>
        <w:t>10</w:t>
      </w:r>
      <w:r w:rsidRPr="006E2B4E">
        <w:t xml:space="preserve">  Adjustments</w:t>
      </w:r>
      <w:bookmarkEnd w:id="87"/>
    </w:p>
    <w:p w:rsidR="00300522" w:rsidRPr="006E2B4E" w:rsidRDefault="00300522" w:rsidP="00300522">
      <w:pPr>
        <w:pStyle w:val="subsection"/>
      </w:pPr>
      <w:r w:rsidRPr="006E2B4E">
        <w:tab/>
      </w:r>
      <w:r w:rsidRPr="006E2B4E">
        <w:tab/>
        <w:t xml:space="preserve">If you have any </w:t>
      </w:r>
      <w:r w:rsidR="006E2B4E" w:rsidRPr="006E2B4E">
        <w:rPr>
          <w:position w:val="6"/>
          <w:sz w:val="16"/>
          <w:szCs w:val="16"/>
        </w:rPr>
        <w:t>*</w:t>
      </w:r>
      <w:r w:rsidRPr="006E2B4E">
        <w:t xml:space="preserve">adjustments that are attributable to a tax period applying to you, alter your </w:t>
      </w:r>
      <w:r w:rsidR="006E2B4E" w:rsidRPr="006E2B4E">
        <w:rPr>
          <w:position w:val="6"/>
          <w:sz w:val="16"/>
          <w:szCs w:val="16"/>
        </w:rPr>
        <w:t>*</w:t>
      </w:r>
      <w:r w:rsidRPr="006E2B4E">
        <w:t>net amount for the period as follows:</w:t>
      </w:r>
    </w:p>
    <w:p w:rsidR="00300522" w:rsidRPr="006E2B4E" w:rsidRDefault="00300522" w:rsidP="00300522">
      <w:pPr>
        <w:pStyle w:val="paragraph"/>
      </w:pPr>
      <w:r w:rsidRPr="006E2B4E">
        <w:tab/>
        <w:t>(a)</w:t>
      </w:r>
      <w:r w:rsidRPr="006E2B4E">
        <w:tab/>
        <w:t>add to the amount worked out under subsection</w:t>
      </w:r>
      <w:r w:rsidR="006E2B4E">
        <w:t> </w:t>
      </w:r>
      <w:r w:rsidRPr="006E2B4E">
        <w:t>17</w:t>
      </w:r>
      <w:r w:rsidR="006E2B4E">
        <w:noBreakHyphen/>
      </w:r>
      <w:r w:rsidRPr="006E2B4E">
        <w:t xml:space="preserve">5(1) for the period the sum of all the </w:t>
      </w:r>
      <w:r w:rsidR="006E2B4E" w:rsidRPr="006E2B4E">
        <w:rPr>
          <w:position w:val="6"/>
          <w:sz w:val="16"/>
          <w:szCs w:val="16"/>
        </w:rPr>
        <w:t>*</w:t>
      </w:r>
      <w:r w:rsidRPr="006E2B4E">
        <w:t>increasing adjustments (if any) that are attributable to the period;</w:t>
      </w:r>
    </w:p>
    <w:p w:rsidR="00300522" w:rsidRPr="006E2B4E" w:rsidRDefault="00300522" w:rsidP="00300522">
      <w:pPr>
        <w:pStyle w:val="paragraph"/>
      </w:pPr>
      <w:r w:rsidRPr="006E2B4E">
        <w:tab/>
        <w:t>(b)</w:t>
      </w:r>
      <w:r w:rsidRPr="006E2B4E">
        <w:tab/>
        <w:t xml:space="preserve">subtract from that amount the sum of all the </w:t>
      </w:r>
      <w:r w:rsidR="006E2B4E" w:rsidRPr="006E2B4E">
        <w:rPr>
          <w:position w:val="6"/>
          <w:sz w:val="16"/>
          <w:szCs w:val="16"/>
        </w:rPr>
        <w:t>*</w:t>
      </w:r>
      <w:r w:rsidRPr="006E2B4E">
        <w:t>decreasing adjustments (if any) that are attributable to the period.</w:t>
      </w:r>
    </w:p>
    <w:p w:rsidR="00300522" w:rsidRPr="006E2B4E" w:rsidRDefault="00300522" w:rsidP="00300522">
      <w:pPr>
        <w:pStyle w:val="TLPnoteright"/>
      </w:pPr>
      <w:r w:rsidRPr="006E2B4E">
        <w:t>For the basic rules on what adjustments are attributable to a particular period, see Division</w:t>
      </w:r>
      <w:r w:rsidR="006E2B4E">
        <w:t> </w:t>
      </w:r>
      <w:r w:rsidRPr="006E2B4E">
        <w:t>29.</w:t>
      </w:r>
    </w:p>
    <w:p w:rsidR="00300522" w:rsidRPr="006E2B4E" w:rsidRDefault="00300522" w:rsidP="00300522">
      <w:pPr>
        <w:pStyle w:val="ActHead5"/>
      </w:pPr>
      <w:bookmarkStart w:id="88" w:name="_Toc363822898"/>
      <w:r w:rsidRPr="006E2B4E">
        <w:rPr>
          <w:rStyle w:val="CharSectno"/>
        </w:rPr>
        <w:t>17</w:t>
      </w:r>
      <w:r w:rsidR="006E2B4E">
        <w:rPr>
          <w:rStyle w:val="CharSectno"/>
        </w:rPr>
        <w:noBreakHyphen/>
      </w:r>
      <w:r w:rsidRPr="006E2B4E">
        <w:rPr>
          <w:rStyle w:val="CharSectno"/>
        </w:rPr>
        <w:t>15</w:t>
      </w:r>
      <w:r w:rsidRPr="006E2B4E">
        <w:t xml:space="preserve">  Working out net amounts using approved forms</w:t>
      </w:r>
      <w:bookmarkEnd w:id="88"/>
      <w:r w:rsidRPr="006E2B4E">
        <w:t xml:space="preserve"> </w:t>
      </w:r>
    </w:p>
    <w:p w:rsidR="00300522" w:rsidRPr="006E2B4E" w:rsidRDefault="00300522" w:rsidP="00300522">
      <w:pPr>
        <w:pStyle w:val="subsection"/>
      </w:pPr>
      <w:r w:rsidRPr="006E2B4E">
        <w:tab/>
        <w:t>(1)</w:t>
      </w:r>
      <w:r w:rsidRPr="006E2B4E">
        <w:tab/>
        <w:t xml:space="preserve">You may choose to work out your </w:t>
      </w:r>
      <w:r w:rsidR="006E2B4E" w:rsidRPr="006E2B4E">
        <w:rPr>
          <w:position w:val="6"/>
          <w:sz w:val="16"/>
          <w:szCs w:val="16"/>
        </w:rPr>
        <w:t>*</w:t>
      </w:r>
      <w:r w:rsidRPr="006E2B4E">
        <w:t xml:space="preserve">net amount for a tax period in the way specified in an </w:t>
      </w:r>
      <w:r w:rsidR="006E2B4E" w:rsidRPr="006E2B4E">
        <w:rPr>
          <w:position w:val="6"/>
          <w:sz w:val="16"/>
          <w:szCs w:val="16"/>
        </w:rPr>
        <w:t>*</w:t>
      </w:r>
      <w:r w:rsidRPr="006E2B4E">
        <w:t xml:space="preserve">approved form if you use the form to notify the Commissioner of that net amount. The amount so worked out is treated as your net amount for the tax period. </w:t>
      </w:r>
    </w:p>
    <w:p w:rsidR="00300522" w:rsidRPr="006E2B4E" w:rsidRDefault="00300522" w:rsidP="00300522">
      <w:pPr>
        <w:pStyle w:val="notetext"/>
      </w:pPr>
      <w:r w:rsidRPr="006E2B4E">
        <w:t>Note:</w:t>
      </w:r>
      <w:r w:rsidRPr="006E2B4E">
        <w:tab/>
        <w:t>Choosing to use section</w:t>
      </w:r>
      <w:r w:rsidR="006E2B4E">
        <w:t> </w:t>
      </w:r>
      <w:r w:rsidRPr="006E2B4E">
        <w:t>17</w:t>
      </w:r>
      <w:r w:rsidR="006E2B4E">
        <w:noBreakHyphen/>
      </w:r>
      <w:r w:rsidRPr="006E2B4E">
        <w:t>5 to work out your net amount does not mean your GST return is not in the approved form: see subsection</w:t>
      </w:r>
      <w:r w:rsidR="006E2B4E">
        <w:t> </w:t>
      </w:r>
      <w:r w:rsidRPr="006E2B4E">
        <w:t>31</w:t>
      </w:r>
      <w:r w:rsidR="006E2B4E">
        <w:noBreakHyphen/>
      </w:r>
      <w:r w:rsidRPr="006E2B4E">
        <w:t xml:space="preserve">15(3). </w:t>
      </w:r>
    </w:p>
    <w:p w:rsidR="00300522" w:rsidRPr="006E2B4E" w:rsidRDefault="00300522" w:rsidP="00300522">
      <w:pPr>
        <w:pStyle w:val="subsection"/>
      </w:pPr>
      <w:r w:rsidRPr="006E2B4E">
        <w:tab/>
        <w:t>(2)</w:t>
      </w:r>
      <w:r w:rsidRPr="006E2B4E">
        <w:tab/>
        <w:t>This section has effect despite section</w:t>
      </w:r>
      <w:r w:rsidR="006E2B4E">
        <w:t> </w:t>
      </w:r>
      <w:r w:rsidRPr="006E2B4E">
        <w:t>17</w:t>
      </w:r>
      <w:r w:rsidR="006E2B4E">
        <w:noBreakHyphen/>
      </w:r>
      <w:r w:rsidRPr="006E2B4E">
        <w:t xml:space="preserve">5. </w:t>
      </w:r>
    </w:p>
    <w:p w:rsidR="00300522" w:rsidRPr="006E2B4E" w:rsidRDefault="00300522" w:rsidP="00300522">
      <w:pPr>
        <w:pStyle w:val="ActHead5"/>
      </w:pPr>
      <w:bookmarkStart w:id="89" w:name="_Toc363822899"/>
      <w:r w:rsidRPr="006E2B4E">
        <w:rPr>
          <w:rStyle w:val="CharSectno"/>
        </w:rPr>
        <w:t>17</w:t>
      </w:r>
      <w:r w:rsidR="006E2B4E">
        <w:rPr>
          <w:rStyle w:val="CharSectno"/>
        </w:rPr>
        <w:noBreakHyphen/>
      </w:r>
      <w:r w:rsidRPr="006E2B4E">
        <w:rPr>
          <w:rStyle w:val="CharSectno"/>
        </w:rPr>
        <w:t>20</w:t>
      </w:r>
      <w:r w:rsidRPr="006E2B4E">
        <w:t xml:space="preserve">  Determinations relating to how to work out net amounts</w:t>
      </w:r>
      <w:bookmarkEnd w:id="89"/>
    </w:p>
    <w:p w:rsidR="00300522" w:rsidRPr="006E2B4E" w:rsidRDefault="00300522" w:rsidP="00300522">
      <w:pPr>
        <w:pStyle w:val="subsection"/>
      </w:pPr>
      <w:r w:rsidRPr="006E2B4E">
        <w:tab/>
        <w:t>(1)</w:t>
      </w:r>
      <w:r w:rsidRPr="006E2B4E">
        <w:tab/>
        <w:t xml:space="preserve">The Commissioner may make a determination that, in the circumstances specified in the determination, a </w:t>
      </w:r>
      <w:r w:rsidR="006E2B4E" w:rsidRPr="006E2B4E">
        <w:rPr>
          <w:position w:val="6"/>
          <w:sz w:val="16"/>
          <w:szCs w:val="16"/>
        </w:rPr>
        <w:t>*</w:t>
      </w:r>
      <w:r w:rsidRPr="006E2B4E">
        <w:t>net amount for a tax period may be worked out to take account of other matters in the way specified in the determination.</w:t>
      </w:r>
    </w:p>
    <w:p w:rsidR="004F7044" w:rsidRPr="006E2B4E" w:rsidRDefault="004F7044" w:rsidP="004F7044">
      <w:pPr>
        <w:pStyle w:val="subsection"/>
      </w:pPr>
      <w:r w:rsidRPr="006E2B4E">
        <w:lastRenderedPageBreak/>
        <w:tab/>
        <w:t>(2)</w:t>
      </w:r>
      <w:r w:rsidRPr="006E2B4E">
        <w:tab/>
        <w:t>The matters must relate to correction of errors:</w:t>
      </w:r>
    </w:p>
    <w:p w:rsidR="004F7044" w:rsidRPr="006E2B4E" w:rsidRDefault="004F7044" w:rsidP="004F7044">
      <w:pPr>
        <w:pStyle w:val="paragraph"/>
      </w:pPr>
      <w:r w:rsidRPr="006E2B4E">
        <w:tab/>
        <w:t>(a)</w:t>
      </w:r>
      <w:r w:rsidRPr="006E2B4E">
        <w:tab/>
        <w:t xml:space="preserve">that were made in working out </w:t>
      </w:r>
      <w:r w:rsidR="006E2B4E" w:rsidRPr="006E2B4E">
        <w:rPr>
          <w:position w:val="6"/>
          <w:sz w:val="16"/>
        </w:rPr>
        <w:t>*</w:t>
      </w:r>
      <w:r w:rsidRPr="006E2B4E">
        <w:t xml:space="preserve">net amounts to which </w:t>
      </w:r>
      <w:r w:rsidR="006E2B4E">
        <w:t>subsection (</w:t>
      </w:r>
      <w:r w:rsidRPr="006E2B4E">
        <w:t>2A) applies; and</w:t>
      </w:r>
    </w:p>
    <w:p w:rsidR="004F7044" w:rsidRPr="006E2B4E" w:rsidRDefault="004F7044" w:rsidP="004F7044">
      <w:pPr>
        <w:pStyle w:val="paragraph"/>
      </w:pPr>
      <w:r w:rsidRPr="006E2B4E">
        <w:tab/>
        <w:t>(b)</w:t>
      </w:r>
      <w:r w:rsidRPr="006E2B4E">
        <w:tab/>
        <w:t>that do not relate to amounts:</w:t>
      </w:r>
    </w:p>
    <w:p w:rsidR="004F7044" w:rsidRPr="006E2B4E" w:rsidRDefault="004F7044" w:rsidP="004F7044">
      <w:pPr>
        <w:pStyle w:val="paragraphsub"/>
      </w:pPr>
      <w:r w:rsidRPr="006E2B4E">
        <w:tab/>
        <w:t>(i)</w:t>
      </w:r>
      <w:r w:rsidRPr="006E2B4E">
        <w:tab/>
        <w:t>that have ceased to be payable by you because of section</w:t>
      </w:r>
      <w:r w:rsidR="006E2B4E">
        <w:t> </w:t>
      </w:r>
      <w:r w:rsidRPr="006E2B4E">
        <w:t>105</w:t>
      </w:r>
      <w:r w:rsidR="006E2B4E">
        <w:noBreakHyphen/>
      </w:r>
      <w:r w:rsidRPr="006E2B4E">
        <w:t>50 in Schedule</w:t>
      </w:r>
      <w:r w:rsidR="006E2B4E">
        <w:t> </w:t>
      </w:r>
      <w:r w:rsidRPr="006E2B4E">
        <w:t xml:space="preserve">1 to the </w:t>
      </w:r>
      <w:r w:rsidRPr="006E2B4E">
        <w:rPr>
          <w:i/>
        </w:rPr>
        <w:t>Taxation Administration Act 1953</w:t>
      </w:r>
      <w:r w:rsidRPr="006E2B4E">
        <w:t>; or</w:t>
      </w:r>
    </w:p>
    <w:p w:rsidR="004F7044" w:rsidRPr="006E2B4E" w:rsidRDefault="004F7044" w:rsidP="004F7044">
      <w:pPr>
        <w:pStyle w:val="paragraphsub"/>
      </w:pPr>
      <w:r w:rsidRPr="006E2B4E">
        <w:tab/>
        <w:t>(ii)</w:t>
      </w:r>
      <w:r w:rsidRPr="006E2B4E">
        <w:tab/>
        <w:t>to which, because of section</w:t>
      </w:r>
      <w:r w:rsidR="006E2B4E">
        <w:t> </w:t>
      </w:r>
      <w:r w:rsidRPr="006E2B4E">
        <w:t>105</w:t>
      </w:r>
      <w:r w:rsidR="006E2B4E">
        <w:noBreakHyphen/>
      </w:r>
      <w:r w:rsidRPr="006E2B4E">
        <w:t>55 in that Schedule, you are not entitled.</w:t>
      </w:r>
    </w:p>
    <w:p w:rsidR="004F7044" w:rsidRPr="006E2B4E" w:rsidRDefault="004F7044" w:rsidP="004F7044">
      <w:pPr>
        <w:pStyle w:val="notetext"/>
      </w:pPr>
      <w:r w:rsidRPr="006E2B4E">
        <w:t>Note:</w:t>
      </w:r>
      <w:r w:rsidRPr="006E2B4E">
        <w:tab/>
      </w:r>
      <w:r w:rsidR="006E2B4E">
        <w:t>Paragraph (</w:t>
      </w:r>
      <w:r w:rsidRPr="006E2B4E">
        <w:t>2)(b) will be repealed on 1</w:t>
      </w:r>
      <w:r w:rsidR="006E2B4E">
        <w:t> </w:t>
      </w:r>
      <w:r w:rsidRPr="006E2B4E">
        <w:t>January 2017: see Part</w:t>
      </w:r>
      <w:r w:rsidR="006E2B4E">
        <w:t> </w:t>
      </w:r>
      <w:r w:rsidRPr="006E2B4E">
        <w:t>2 of Schedule</w:t>
      </w:r>
      <w:r w:rsidR="006E2B4E">
        <w:t> </w:t>
      </w:r>
      <w:r w:rsidRPr="006E2B4E">
        <w:t xml:space="preserve">1 to the </w:t>
      </w:r>
      <w:r w:rsidRPr="006E2B4E">
        <w:rPr>
          <w:i/>
        </w:rPr>
        <w:t>Indirect Tax Laws Amendment (Assessment) Act 2012</w:t>
      </w:r>
      <w:r w:rsidRPr="006E2B4E">
        <w:t>.</w:t>
      </w:r>
    </w:p>
    <w:p w:rsidR="004F7044" w:rsidRPr="006E2B4E" w:rsidRDefault="004F7044" w:rsidP="004F7044">
      <w:pPr>
        <w:pStyle w:val="subsection"/>
      </w:pPr>
      <w:r w:rsidRPr="006E2B4E">
        <w:tab/>
        <w:t>(2A)</w:t>
      </w:r>
      <w:r w:rsidRPr="006E2B4E">
        <w:tab/>
        <w:t xml:space="preserve">This subsection applies to a </w:t>
      </w:r>
      <w:r w:rsidR="006E2B4E" w:rsidRPr="006E2B4E">
        <w:rPr>
          <w:position w:val="6"/>
          <w:sz w:val="16"/>
        </w:rPr>
        <w:t>*</w:t>
      </w:r>
      <w:r w:rsidRPr="006E2B4E">
        <w:t xml:space="preserve">net amount for a tax period (the </w:t>
      </w:r>
      <w:r w:rsidRPr="006E2B4E">
        <w:rPr>
          <w:b/>
          <w:i/>
        </w:rPr>
        <w:t>earlier tax period</w:t>
      </w:r>
      <w:r w:rsidRPr="006E2B4E">
        <w:t>) if:</w:t>
      </w:r>
    </w:p>
    <w:p w:rsidR="004F7044" w:rsidRPr="006E2B4E" w:rsidRDefault="004F7044" w:rsidP="004F7044">
      <w:pPr>
        <w:pStyle w:val="paragraph"/>
      </w:pPr>
      <w:r w:rsidRPr="006E2B4E">
        <w:tab/>
        <w:t>(a)</w:t>
      </w:r>
      <w:r w:rsidRPr="006E2B4E">
        <w:tab/>
        <w:t xml:space="preserve">the earlier tax period precedes the tax period mentioned in </w:t>
      </w:r>
      <w:r w:rsidR="006E2B4E">
        <w:t>subsection (</w:t>
      </w:r>
      <w:r w:rsidRPr="006E2B4E">
        <w:t>1); and</w:t>
      </w:r>
    </w:p>
    <w:p w:rsidR="004F7044" w:rsidRPr="006E2B4E" w:rsidRDefault="004F7044" w:rsidP="004F7044">
      <w:pPr>
        <w:pStyle w:val="paragraph"/>
      </w:pPr>
      <w:r w:rsidRPr="006E2B4E">
        <w:tab/>
        <w:t>(b)</w:t>
      </w:r>
      <w:r w:rsidRPr="006E2B4E">
        <w:tab/>
        <w:t>if the earlier tax period started on or after 1</w:t>
      </w:r>
      <w:r w:rsidR="006E2B4E">
        <w:t> </w:t>
      </w:r>
      <w:r w:rsidRPr="006E2B4E">
        <w:t xml:space="preserve">July 2012—the tax period mentioned in </w:t>
      </w:r>
      <w:r w:rsidR="006E2B4E">
        <w:t>subsection (</w:t>
      </w:r>
      <w:r w:rsidRPr="006E2B4E">
        <w:t xml:space="preserve">1) starts during the </w:t>
      </w:r>
      <w:r w:rsidR="006E2B4E" w:rsidRPr="006E2B4E">
        <w:rPr>
          <w:position w:val="6"/>
          <w:sz w:val="16"/>
        </w:rPr>
        <w:t>*</w:t>
      </w:r>
      <w:r w:rsidRPr="006E2B4E">
        <w:t xml:space="preserve">period of review for the </w:t>
      </w:r>
      <w:r w:rsidR="006E2B4E" w:rsidRPr="006E2B4E">
        <w:rPr>
          <w:position w:val="6"/>
          <w:sz w:val="16"/>
        </w:rPr>
        <w:t>*</w:t>
      </w:r>
      <w:r w:rsidRPr="006E2B4E">
        <w:t xml:space="preserve">assessment of the </w:t>
      </w:r>
      <w:r w:rsidR="006E2B4E" w:rsidRPr="006E2B4E">
        <w:rPr>
          <w:position w:val="6"/>
          <w:sz w:val="16"/>
        </w:rPr>
        <w:t>*</w:t>
      </w:r>
      <w:r w:rsidRPr="006E2B4E">
        <w:t>net amount.</w:t>
      </w:r>
    </w:p>
    <w:p w:rsidR="00300522" w:rsidRPr="006E2B4E" w:rsidRDefault="00300522" w:rsidP="00300522">
      <w:pPr>
        <w:pStyle w:val="subsection"/>
      </w:pPr>
      <w:r w:rsidRPr="006E2B4E">
        <w:tab/>
        <w:t>(3)</w:t>
      </w:r>
      <w:r w:rsidRPr="006E2B4E">
        <w:tab/>
        <w:t xml:space="preserve">If those circumstances apply in relation to a tax period applying to you, you may work out your </w:t>
      </w:r>
      <w:r w:rsidR="006E2B4E" w:rsidRPr="006E2B4E">
        <w:rPr>
          <w:position w:val="6"/>
          <w:sz w:val="16"/>
          <w:szCs w:val="16"/>
        </w:rPr>
        <w:t>*</w:t>
      </w:r>
      <w:r w:rsidRPr="006E2B4E">
        <w:t>net amount for the tax period in that way.</w:t>
      </w:r>
    </w:p>
    <w:p w:rsidR="00300522" w:rsidRPr="006E2B4E" w:rsidRDefault="00300522" w:rsidP="00300522">
      <w:pPr>
        <w:pStyle w:val="ActHead5"/>
      </w:pPr>
      <w:bookmarkStart w:id="90" w:name="_Toc363822900"/>
      <w:r w:rsidRPr="006E2B4E">
        <w:rPr>
          <w:rStyle w:val="CharSectno"/>
        </w:rPr>
        <w:t>17</w:t>
      </w:r>
      <w:r w:rsidR="006E2B4E">
        <w:rPr>
          <w:rStyle w:val="CharSectno"/>
        </w:rPr>
        <w:noBreakHyphen/>
      </w:r>
      <w:r w:rsidRPr="006E2B4E">
        <w:rPr>
          <w:rStyle w:val="CharSectno"/>
        </w:rPr>
        <w:t>99</w:t>
      </w:r>
      <w:r w:rsidRPr="006E2B4E">
        <w:t xml:space="preserve">  Special rules relating to net amounts or adjustments</w:t>
      </w:r>
      <w:bookmarkEnd w:id="90"/>
    </w:p>
    <w:p w:rsidR="00300522" w:rsidRPr="006E2B4E" w:rsidRDefault="00300522" w:rsidP="00300522">
      <w:pPr>
        <w:pStyle w:val="subsection"/>
      </w:pPr>
      <w:r w:rsidRPr="006E2B4E">
        <w:tab/>
      </w:r>
      <w:r w:rsidRPr="006E2B4E">
        <w:tab/>
        <w:t>Chapter</w:t>
      </w:r>
      <w:r w:rsidR="006E2B4E">
        <w:t> </w:t>
      </w:r>
      <w:r w:rsidRPr="006E2B4E">
        <w:t>4 contains special rules relating to net amounts or adjustments, as follows:</w:t>
      </w:r>
    </w:p>
    <w:p w:rsidR="00A53099" w:rsidRPr="006E2B4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6E2B4E" w:rsidTr="00A53099">
        <w:trPr>
          <w:tblHeader/>
        </w:trPr>
        <w:tc>
          <w:tcPr>
            <w:tcW w:w="5954"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Checklist of special rules</w:t>
            </w:r>
          </w:p>
        </w:tc>
      </w:tr>
      <w:tr w:rsidR="00300522" w:rsidRPr="006E2B4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396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For this case ...</w:t>
            </w:r>
          </w:p>
        </w:tc>
        <w:tc>
          <w:tcPr>
            <w:tcW w:w="1276"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A53099">
        <w:tblPrEx>
          <w:tblCellMar>
            <w:left w:w="107" w:type="dxa"/>
            <w:right w:w="107" w:type="dxa"/>
          </w:tblCellMar>
        </w:tblPrEx>
        <w:tc>
          <w:tcPr>
            <w:tcW w:w="709" w:type="dxa"/>
            <w:tcBorders>
              <w:top w:val="single" w:sz="12" w:space="0" w:color="auto"/>
            </w:tcBorders>
            <w:shd w:val="clear" w:color="auto" w:fill="auto"/>
          </w:tcPr>
          <w:p w:rsidR="00300522" w:rsidRPr="006E2B4E" w:rsidRDefault="00300522" w:rsidP="00C87193">
            <w:pPr>
              <w:pStyle w:val="Tabletext"/>
            </w:pPr>
            <w:r w:rsidRPr="006E2B4E">
              <w:t>1A</w:t>
            </w:r>
          </w:p>
        </w:tc>
        <w:tc>
          <w:tcPr>
            <w:tcW w:w="3969" w:type="dxa"/>
            <w:tcBorders>
              <w:top w:val="single" w:sz="12" w:space="0" w:color="auto"/>
            </w:tcBorders>
            <w:shd w:val="clear" w:color="auto" w:fill="auto"/>
          </w:tcPr>
          <w:p w:rsidR="00300522" w:rsidRPr="006E2B4E" w:rsidRDefault="00300522" w:rsidP="00C87193">
            <w:pPr>
              <w:pStyle w:val="Tabletext"/>
            </w:pPr>
            <w:r w:rsidRPr="006E2B4E">
              <w:t>Annual apportionment of creditable purpose</w:t>
            </w:r>
          </w:p>
        </w:tc>
        <w:tc>
          <w:tcPr>
            <w:tcW w:w="1276" w:type="dxa"/>
            <w:tcBorders>
              <w:top w:val="single" w:sz="12" w:space="0" w:color="auto"/>
            </w:tcBorders>
            <w:shd w:val="clear" w:color="auto" w:fill="auto"/>
          </w:tcPr>
          <w:p w:rsidR="00300522" w:rsidRPr="006E2B4E" w:rsidRDefault="00300522" w:rsidP="00C87193">
            <w:pPr>
              <w:pStyle w:val="Tabletext"/>
            </w:pPr>
            <w:r w:rsidRPr="006E2B4E">
              <w:t>Division</w:t>
            </w:r>
            <w:r w:rsidR="006E2B4E">
              <w:t> </w:t>
            </w:r>
            <w:r w:rsidRPr="006E2B4E">
              <w:t>131</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w:t>
            </w:r>
          </w:p>
        </w:tc>
        <w:tc>
          <w:tcPr>
            <w:tcW w:w="3969" w:type="dxa"/>
            <w:shd w:val="clear" w:color="auto" w:fill="auto"/>
          </w:tcPr>
          <w:p w:rsidR="00300522" w:rsidRPr="006E2B4E" w:rsidRDefault="00300522" w:rsidP="00300522">
            <w:pPr>
              <w:pStyle w:val="Tabletext"/>
            </w:pPr>
            <w:r w:rsidRPr="006E2B4E">
              <w:t>Anti</w:t>
            </w:r>
            <w:r w:rsidR="006E2B4E">
              <w:noBreakHyphen/>
            </w:r>
            <w:r w:rsidRPr="006E2B4E">
              <w:t>avoidance</w:t>
            </w:r>
          </w:p>
        </w:tc>
        <w:tc>
          <w:tcPr>
            <w:tcW w:w="1276" w:type="dxa"/>
            <w:shd w:val="clear" w:color="auto" w:fill="auto"/>
          </w:tcPr>
          <w:p w:rsidR="00300522" w:rsidRPr="006E2B4E" w:rsidRDefault="00300522" w:rsidP="00300522">
            <w:pPr>
              <w:pStyle w:val="Tabletext"/>
            </w:pPr>
            <w:r w:rsidRPr="006E2B4E">
              <w:t>Division</w:t>
            </w:r>
            <w:r w:rsidR="006E2B4E">
              <w:t> </w:t>
            </w:r>
            <w:r w:rsidRPr="006E2B4E">
              <w:t>165</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w:t>
            </w:r>
          </w:p>
        </w:tc>
        <w:tc>
          <w:tcPr>
            <w:tcW w:w="3969" w:type="dxa"/>
            <w:shd w:val="clear" w:color="auto" w:fill="auto"/>
          </w:tcPr>
          <w:p w:rsidR="00300522" w:rsidRPr="006E2B4E" w:rsidRDefault="00300522" w:rsidP="00300522">
            <w:pPr>
              <w:pStyle w:val="Tabletext"/>
            </w:pPr>
            <w:r w:rsidRPr="006E2B4E">
              <w:t>Cessation of registration</w:t>
            </w:r>
          </w:p>
        </w:tc>
        <w:tc>
          <w:tcPr>
            <w:tcW w:w="1276" w:type="dxa"/>
            <w:shd w:val="clear" w:color="auto" w:fill="auto"/>
          </w:tcPr>
          <w:p w:rsidR="00300522" w:rsidRPr="006E2B4E" w:rsidRDefault="00300522" w:rsidP="00300522">
            <w:pPr>
              <w:pStyle w:val="Tabletext"/>
            </w:pPr>
            <w:r w:rsidRPr="006E2B4E">
              <w:t>Division</w:t>
            </w:r>
            <w:r w:rsidR="006E2B4E">
              <w:t> </w:t>
            </w:r>
            <w:r w:rsidRPr="006E2B4E">
              <w:t>138</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w:t>
            </w:r>
          </w:p>
        </w:tc>
        <w:tc>
          <w:tcPr>
            <w:tcW w:w="3969" w:type="dxa"/>
            <w:shd w:val="clear" w:color="auto" w:fill="auto"/>
          </w:tcPr>
          <w:p w:rsidR="00300522" w:rsidRPr="006E2B4E" w:rsidRDefault="00300522" w:rsidP="00300522">
            <w:pPr>
              <w:pStyle w:val="Tabletext"/>
            </w:pPr>
            <w:r w:rsidRPr="006E2B4E">
              <w:t>Changes in the extent of creditable purpose</w:t>
            </w:r>
          </w:p>
        </w:tc>
        <w:tc>
          <w:tcPr>
            <w:tcW w:w="1276" w:type="dxa"/>
            <w:shd w:val="clear" w:color="auto" w:fill="auto"/>
          </w:tcPr>
          <w:p w:rsidR="00300522" w:rsidRPr="006E2B4E" w:rsidRDefault="00300522" w:rsidP="00300522">
            <w:pPr>
              <w:pStyle w:val="Tabletext"/>
            </w:pPr>
            <w:r w:rsidRPr="006E2B4E">
              <w:t>Division</w:t>
            </w:r>
            <w:r w:rsidR="006E2B4E">
              <w:t> </w:t>
            </w:r>
            <w:r w:rsidRPr="006E2B4E">
              <w:t>129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lastRenderedPageBreak/>
              <w:t>4</w:t>
            </w:r>
          </w:p>
        </w:tc>
        <w:tc>
          <w:tcPr>
            <w:tcW w:w="3969" w:type="dxa"/>
            <w:shd w:val="clear" w:color="auto" w:fill="auto"/>
          </w:tcPr>
          <w:p w:rsidR="00300522" w:rsidRPr="006E2B4E" w:rsidRDefault="00300522" w:rsidP="00300522">
            <w:pPr>
              <w:pStyle w:val="Tabletext"/>
            </w:pPr>
            <w:r w:rsidRPr="006E2B4E">
              <w:t>Company amalgamations</w:t>
            </w:r>
          </w:p>
        </w:tc>
        <w:tc>
          <w:tcPr>
            <w:tcW w:w="1276" w:type="dxa"/>
            <w:shd w:val="clear" w:color="auto" w:fill="auto"/>
          </w:tcPr>
          <w:p w:rsidR="00300522" w:rsidRPr="006E2B4E" w:rsidRDefault="00300522" w:rsidP="00300522">
            <w:pPr>
              <w:pStyle w:val="Tabletext"/>
            </w:pPr>
            <w:r w:rsidRPr="006E2B4E">
              <w:t>Division</w:t>
            </w:r>
            <w:r w:rsidR="006E2B4E">
              <w:t> </w:t>
            </w:r>
            <w:r w:rsidRPr="006E2B4E">
              <w:t>90</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4AA</w:t>
            </w:r>
          </w:p>
        </w:tc>
        <w:tc>
          <w:tcPr>
            <w:tcW w:w="3969" w:type="dxa"/>
            <w:shd w:val="clear" w:color="auto" w:fill="auto"/>
          </w:tcPr>
          <w:p w:rsidR="00300522" w:rsidRPr="006E2B4E" w:rsidRDefault="00300522" w:rsidP="00300522">
            <w:pPr>
              <w:pStyle w:val="Tabletext"/>
            </w:pPr>
            <w:r w:rsidRPr="006E2B4E">
              <w:t>Compulsory third party schemes</w:t>
            </w:r>
          </w:p>
        </w:tc>
        <w:tc>
          <w:tcPr>
            <w:tcW w:w="1276" w:type="dxa"/>
            <w:shd w:val="clear" w:color="auto" w:fill="auto"/>
          </w:tcPr>
          <w:p w:rsidR="00300522" w:rsidRPr="006E2B4E" w:rsidRDefault="00300522" w:rsidP="00300522">
            <w:pPr>
              <w:pStyle w:val="Tabletext"/>
            </w:pPr>
            <w:r w:rsidRPr="006E2B4E">
              <w:t>Division</w:t>
            </w:r>
            <w:r w:rsidR="006E2B4E">
              <w:t> </w:t>
            </w:r>
            <w:r w:rsidRPr="006E2B4E">
              <w:t>79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4A</w:t>
            </w:r>
          </w:p>
        </w:tc>
        <w:tc>
          <w:tcPr>
            <w:tcW w:w="3969" w:type="dxa"/>
            <w:shd w:val="clear" w:color="auto" w:fill="auto"/>
          </w:tcPr>
          <w:p w:rsidR="00300522" w:rsidRPr="006E2B4E" w:rsidRDefault="00300522" w:rsidP="00300522">
            <w:pPr>
              <w:pStyle w:val="Tabletext"/>
            </w:pPr>
            <w:r w:rsidRPr="006E2B4E">
              <w:t>Distributions from deceased estates</w:t>
            </w:r>
          </w:p>
        </w:tc>
        <w:tc>
          <w:tcPr>
            <w:tcW w:w="1276" w:type="dxa"/>
            <w:shd w:val="clear" w:color="auto" w:fill="auto"/>
          </w:tcPr>
          <w:p w:rsidR="00300522" w:rsidRPr="006E2B4E" w:rsidRDefault="00300522" w:rsidP="00300522">
            <w:pPr>
              <w:pStyle w:val="Tabletext"/>
            </w:pPr>
            <w:r w:rsidRPr="006E2B4E">
              <w:t>Division</w:t>
            </w:r>
            <w:r w:rsidR="006E2B4E">
              <w:t> </w:t>
            </w:r>
            <w:r w:rsidRPr="006E2B4E">
              <w:t>139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5</w:t>
            </w:r>
          </w:p>
        </w:tc>
        <w:tc>
          <w:tcPr>
            <w:tcW w:w="3969" w:type="dxa"/>
            <w:shd w:val="clear" w:color="auto" w:fill="auto"/>
          </w:tcPr>
          <w:p w:rsidR="00300522" w:rsidRPr="006E2B4E" w:rsidRDefault="00300522" w:rsidP="00300522">
            <w:pPr>
              <w:pStyle w:val="Tabletext"/>
            </w:pPr>
            <w:r w:rsidRPr="006E2B4E">
              <w:t>Gambling</w:t>
            </w:r>
          </w:p>
        </w:tc>
        <w:tc>
          <w:tcPr>
            <w:tcW w:w="1276" w:type="dxa"/>
            <w:shd w:val="clear" w:color="auto" w:fill="auto"/>
          </w:tcPr>
          <w:p w:rsidR="00300522" w:rsidRPr="006E2B4E" w:rsidRDefault="00300522" w:rsidP="00300522">
            <w:pPr>
              <w:pStyle w:val="Tabletext"/>
            </w:pPr>
            <w:r w:rsidRPr="006E2B4E">
              <w:t>Division</w:t>
            </w:r>
            <w:r w:rsidR="006E2B4E">
              <w:t> </w:t>
            </w:r>
            <w:r w:rsidRPr="006E2B4E">
              <w:t>126</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5A</w:t>
            </w:r>
          </w:p>
        </w:tc>
        <w:tc>
          <w:tcPr>
            <w:tcW w:w="3969" w:type="dxa"/>
            <w:shd w:val="clear" w:color="auto" w:fill="auto"/>
          </w:tcPr>
          <w:p w:rsidR="00300522" w:rsidRPr="006E2B4E" w:rsidRDefault="00300522" w:rsidP="00300522">
            <w:pPr>
              <w:pStyle w:val="Tabletext"/>
            </w:pPr>
            <w:r w:rsidRPr="006E2B4E">
              <w:t>Goods applied solely to private or domestic use</w:t>
            </w:r>
          </w:p>
        </w:tc>
        <w:tc>
          <w:tcPr>
            <w:tcW w:w="1276" w:type="dxa"/>
            <w:shd w:val="clear" w:color="auto" w:fill="auto"/>
          </w:tcPr>
          <w:p w:rsidR="00300522" w:rsidRPr="006E2B4E" w:rsidRDefault="00300522" w:rsidP="00300522">
            <w:pPr>
              <w:pStyle w:val="Tabletext"/>
            </w:pPr>
            <w:r w:rsidRPr="006E2B4E">
              <w:t>Division</w:t>
            </w:r>
            <w:r w:rsidR="006E2B4E">
              <w:t> </w:t>
            </w:r>
            <w:r w:rsidRPr="006E2B4E">
              <w:t>130</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6</w:t>
            </w:r>
          </w:p>
        </w:tc>
        <w:tc>
          <w:tcPr>
            <w:tcW w:w="3969" w:type="dxa"/>
            <w:shd w:val="clear" w:color="auto" w:fill="auto"/>
          </w:tcPr>
          <w:p w:rsidR="00300522" w:rsidRPr="006E2B4E" w:rsidRDefault="00300522" w:rsidP="00300522">
            <w:pPr>
              <w:pStyle w:val="Tabletext"/>
            </w:pPr>
            <w:r w:rsidRPr="006E2B4E">
              <w:t>GST branches</w:t>
            </w:r>
          </w:p>
        </w:tc>
        <w:tc>
          <w:tcPr>
            <w:tcW w:w="1276" w:type="dxa"/>
            <w:shd w:val="clear" w:color="auto" w:fill="auto"/>
          </w:tcPr>
          <w:p w:rsidR="00300522" w:rsidRPr="006E2B4E" w:rsidRDefault="00300522" w:rsidP="00300522">
            <w:pPr>
              <w:pStyle w:val="Tabletext"/>
            </w:pPr>
            <w:r w:rsidRPr="006E2B4E">
              <w:t>Division</w:t>
            </w:r>
            <w:r w:rsidR="006E2B4E">
              <w:t> </w:t>
            </w:r>
            <w:r w:rsidRPr="006E2B4E">
              <w:t>54</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7</w:t>
            </w:r>
          </w:p>
        </w:tc>
        <w:tc>
          <w:tcPr>
            <w:tcW w:w="3969" w:type="dxa"/>
            <w:shd w:val="clear" w:color="auto" w:fill="auto"/>
          </w:tcPr>
          <w:p w:rsidR="00300522" w:rsidRPr="006E2B4E" w:rsidRDefault="00300522" w:rsidP="00300522">
            <w:pPr>
              <w:pStyle w:val="Tabletext"/>
            </w:pPr>
            <w:r w:rsidRPr="006E2B4E">
              <w:t>GST groups</w:t>
            </w:r>
          </w:p>
        </w:tc>
        <w:tc>
          <w:tcPr>
            <w:tcW w:w="1276" w:type="dxa"/>
            <w:shd w:val="clear" w:color="auto" w:fill="auto"/>
          </w:tcPr>
          <w:p w:rsidR="00300522" w:rsidRPr="006E2B4E" w:rsidRDefault="00300522" w:rsidP="00300522">
            <w:pPr>
              <w:pStyle w:val="Tabletext"/>
            </w:pPr>
            <w:r w:rsidRPr="006E2B4E">
              <w:t>Division</w:t>
            </w:r>
            <w:r w:rsidR="006E2B4E">
              <w:t> </w:t>
            </w:r>
            <w:r w:rsidRPr="006E2B4E">
              <w:t>48</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8</w:t>
            </w:r>
          </w:p>
        </w:tc>
        <w:tc>
          <w:tcPr>
            <w:tcW w:w="3969" w:type="dxa"/>
            <w:shd w:val="clear" w:color="auto" w:fill="auto"/>
          </w:tcPr>
          <w:p w:rsidR="00300522" w:rsidRPr="006E2B4E" w:rsidRDefault="00300522" w:rsidP="00300522">
            <w:pPr>
              <w:pStyle w:val="Tabletext"/>
            </w:pPr>
            <w:r w:rsidRPr="006E2B4E">
              <w:t>GST joint ventures</w:t>
            </w:r>
          </w:p>
        </w:tc>
        <w:tc>
          <w:tcPr>
            <w:tcW w:w="1276" w:type="dxa"/>
            <w:shd w:val="clear" w:color="auto" w:fill="auto"/>
          </w:tcPr>
          <w:p w:rsidR="00300522" w:rsidRPr="006E2B4E" w:rsidRDefault="00300522" w:rsidP="00300522">
            <w:pPr>
              <w:pStyle w:val="Tabletext"/>
            </w:pPr>
            <w:r w:rsidRPr="006E2B4E">
              <w:t>Division</w:t>
            </w:r>
            <w:r w:rsidR="006E2B4E">
              <w:t> </w:t>
            </w:r>
            <w:r w:rsidRPr="006E2B4E">
              <w:t>51</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8A</w:t>
            </w:r>
          </w:p>
        </w:tc>
        <w:tc>
          <w:tcPr>
            <w:tcW w:w="3969" w:type="dxa"/>
            <w:shd w:val="clear" w:color="auto" w:fill="auto"/>
          </w:tcPr>
          <w:p w:rsidR="00300522" w:rsidRPr="006E2B4E" w:rsidRDefault="00300522" w:rsidP="00300522">
            <w:pPr>
              <w:pStyle w:val="Tabletext"/>
            </w:pPr>
            <w:r w:rsidRPr="006E2B4E">
              <w:t>GST religious groups</w:t>
            </w:r>
          </w:p>
        </w:tc>
        <w:tc>
          <w:tcPr>
            <w:tcW w:w="1276" w:type="dxa"/>
            <w:shd w:val="clear" w:color="auto" w:fill="auto"/>
          </w:tcPr>
          <w:p w:rsidR="00300522" w:rsidRPr="006E2B4E" w:rsidRDefault="00300522" w:rsidP="00300522">
            <w:pPr>
              <w:pStyle w:val="Tabletext"/>
            </w:pPr>
            <w:r w:rsidRPr="006E2B4E">
              <w:t>Division</w:t>
            </w:r>
            <w:r w:rsidR="006E2B4E">
              <w:t> </w:t>
            </w:r>
            <w:r w:rsidRPr="006E2B4E">
              <w:t>49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9</w:t>
            </w:r>
          </w:p>
        </w:tc>
        <w:tc>
          <w:tcPr>
            <w:tcW w:w="3969" w:type="dxa"/>
            <w:shd w:val="clear" w:color="auto" w:fill="auto"/>
          </w:tcPr>
          <w:p w:rsidR="00300522" w:rsidRPr="006E2B4E" w:rsidRDefault="00300522" w:rsidP="00300522">
            <w:pPr>
              <w:pStyle w:val="Tabletext"/>
            </w:pPr>
            <w:r w:rsidRPr="006E2B4E">
              <w:t>Insurance</w:t>
            </w:r>
          </w:p>
        </w:tc>
        <w:tc>
          <w:tcPr>
            <w:tcW w:w="1276" w:type="dxa"/>
            <w:shd w:val="clear" w:color="auto" w:fill="auto"/>
          </w:tcPr>
          <w:p w:rsidR="00300522" w:rsidRPr="006E2B4E" w:rsidRDefault="00300522" w:rsidP="00300522">
            <w:pPr>
              <w:pStyle w:val="Tabletext"/>
            </w:pPr>
            <w:r w:rsidRPr="006E2B4E">
              <w:t>Division</w:t>
            </w:r>
            <w:r w:rsidR="006E2B4E">
              <w:t> </w:t>
            </w:r>
            <w:r w:rsidRPr="006E2B4E">
              <w:t>78</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9AA</w:t>
            </w:r>
          </w:p>
        </w:tc>
        <w:tc>
          <w:tcPr>
            <w:tcW w:w="3969" w:type="dxa"/>
            <w:shd w:val="clear" w:color="auto" w:fill="auto"/>
          </w:tcPr>
          <w:p w:rsidR="00300522" w:rsidRPr="006E2B4E" w:rsidRDefault="00300522" w:rsidP="00300522">
            <w:pPr>
              <w:pStyle w:val="Tabletext"/>
            </w:pPr>
            <w:r w:rsidRPr="006E2B4E">
              <w:t>Non</w:t>
            </w:r>
            <w:r w:rsidR="006E2B4E">
              <w:noBreakHyphen/>
            </w:r>
            <w:r w:rsidRPr="006E2B4E">
              <w:t>deductible expenses</w:t>
            </w:r>
          </w:p>
        </w:tc>
        <w:tc>
          <w:tcPr>
            <w:tcW w:w="1276" w:type="dxa"/>
            <w:shd w:val="clear" w:color="auto" w:fill="auto"/>
          </w:tcPr>
          <w:p w:rsidR="00300522" w:rsidRPr="006E2B4E" w:rsidRDefault="00300522" w:rsidP="00300522">
            <w:pPr>
              <w:pStyle w:val="Tabletext"/>
            </w:pPr>
            <w:r w:rsidRPr="006E2B4E">
              <w:t>Division</w:t>
            </w:r>
            <w:r w:rsidR="006E2B4E">
              <w:t> </w:t>
            </w:r>
            <w:r w:rsidRPr="006E2B4E">
              <w:t>69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9A</w:t>
            </w:r>
          </w:p>
        </w:tc>
        <w:tc>
          <w:tcPr>
            <w:tcW w:w="3969" w:type="dxa"/>
            <w:shd w:val="clear" w:color="auto" w:fill="auto"/>
          </w:tcPr>
          <w:p w:rsidR="00300522" w:rsidRPr="006E2B4E" w:rsidRDefault="00300522" w:rsidP="00300522">
            <w:pPr>
              <w:pStyle w:val="Tabletext"/>
            </w:pPr>
            <w:r w:rsidRPr="006E2B4E">
              <w:t>Non</w:t>
            </w:r>
            <w:r w:rsidR="006E2B4E">
              <w:noBreakHyphen/>
            </w:r>
            <w:r w:rsidRPr="006E2B4E">
              <w:t>profit sub</w:t>
            </w:r>
            <w:r w:rsidR="006E2B4E">
              <w:noBreakHyphen/>
            </w:r>
            <w:r w:rsidRPr="006E2B4E">
              <w:t>entities</w:t>
            </w:r>
          </w:p>
        </w:tc>
        <w:tc>
          <w:tcPr>
            <w:tcW w:w="1276" w:type="dxa"/>
            <w:shd w:val="clear" w:color="auto" w:fill="auto"/>
          </w:tcPr>
          <w:p w:rsidR="00300522" w:rsidRPr="006E2B4E" w:rsidRDefault="00300522" w:rsidP="00300522">
            <w:pPr>
              <w:pStyle w:val="Tabletext"/>
            </w:pPr>
            <w:r w:rsidRPr="006E2B4E">
              <w:t>Division</w:t>
            </w:r>
            <w:r w:rsidR="006E2B4E">
              <w:t> </w:t>
            </w:r>
            <w:r w:rsidRPr="006E2B4E">
              <w:t>63</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9B</w:t>
            </w:r>
          </w:p>
        </w:tc>
        <w:tc>
          <w:tcPr>
            <w:tcW w:w="3969" w:type="dxa"/>
            <w:shd w:val="clear" w:color="auto" w:fill="auto"/>
          </w:tcPr>
          <w:p w:rsidR="00300522" w:rsidRPr="006E2B4E" w:rsidRDefault="00300522" w:rsidP="00300522">
            <w:pPr>
              <w:pStyle w:val="Tabletext"/>
            </w:pPr>
            <w:r w:rsidRPr="006E2B4E">
              <w:t>Payment of GST by instalments</w:t>
            </w:r>
          </w:p>
        </w:tc>
        <w:tc>
          <w:tcPr>
            <w:tcW w:w="1276" w:type="dxa"/>
            <w:shd w:val="clear" w:color="auto" w:fill="auto"/>
          </w:tcPr>
          <w:p w:rsidR="00300522" w:rsidRPr="006E2B4E" w:rsidRDefault="00300522" w:rsidP="00300522">
            <w:pPr>
              <w:pStyle w:val="Tabletext"/>
            </w:pPr>
            <w:r w:rsidRPr="006E2B4E">
              <w:t>Division</w:t>
            </w:r>
            <w:r w:rsidR="006E2B4E">
              <w:t> </w:t>
            </w:r>
            <w:r w:rsidRPr="006E2B4E">
              <w:t>162</w:t>
            </w:r>
          </w:p>
        </w:tc>
      </w:tr>
      <w:tr w:rsidR="003726EC" w:rsidRPr="006E2B4E" w:rsidTr="00A53099">
        <w:tc>
          <w:tcPr>
            <w:tcW w:w="709" w:type="dxa"/>
            <w:shd w:val="clear" w:color="auto" w:fill="auto"/>
          </w:tcPr>
          <w:p w:rsidR="003726EC" w:rsidRPr="006E2B4E" w:rsidRDefault="003726EC" w:rsidP="007F0F28">
            <w:pPr>
              <w:pStyle w:val="Tabletext"/>
            </w:pPr>
            <w:r w:rsidRPr="006E2B4E">
              <w:t>9C</w:t>
            </w:r>
          </w:p>
        </w:tc>
        <w:tc>
          <w:tcPr>
            <w:tcW w:w="3969" w:type="dxa"/>
            <w:shd w:val="clear" w:color="auto" w:fill="auto"/>
          </w:tcPr>
          <w:p w:rsidR="003726EC" w:rsidRPr="006E2B4E" w:rsidRDefault="003726EC" w:rsidP="007F0F28">
            <w:pPr>
              <w:pStyle w:val="Tabletext"/>
            </w:pPr>
            <w:r w:rsidRPr="006E2B4E">
              <w:t>Providing additional consideration under gross</w:t>
            </w:r>
            <w:r w:rsidR="006E2B4E">
              <w:noBreakHyphen/>
            </w:r>
            <w:r w:rsidRPr="006E2B4E">
              <w:t>up clauses</w:t>
            </w:r>
          </w:p>
        </w:tc>
        <w:tc>
          <w:tcPr>
            <w:tcW w:w="1276" w:type="dxa"/>
            <w:shd w:val="clear" w:color="auto" w:fill="auto"/>
          </w:tcPr>
          <w:p w:rsidR="003726EC" w:rsidRPr="006E2B4E" w:rsidRDefault="003726EC" w:rsidP="007F0F28">
            <w:pPr>
              <w:pStyle w:val="Tabletext"/>
            </w:pPr>
            <w:r w:rsidRPr="006E2B4E">
              <w:t>Division</w:t>
            </w:r>
            <w:r w:rsidR="006E2B4E">
              <w:t> </w:t>
            </w:r>
            <w:r w:rsidRPr="006E2B4E">
              <w:t>133</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10</w:t>
            </w:r>
          </w:p>
        </w:tc>
        <w:tc>
          <w:tcPr>
            <w:tcW w:w="3969" w:type="dxa"/>
            <w:shd w:val="clear" w:color="auto" w:fill="auto"/>
          </w:tcPr>
          <w:p w:rsidR="00300522" w:rsidRPr="006E2B4E" w:rsidRDefault="00300522" w:rsidP="00300522">
            <w:pPr>
              <w:pStyle w:val="Tabletext"/>
            </w:pPr>
            <w:r w:rsidRPr="006E2B4E">
              <w:t>Representatives of incapacitated entities</w:t>
            </w:r>
          </w:p>
        </w:tc>
        <w:tc>
          <w:tcPr>
            <w:tcW w:w="1276" w:type="dxa"/>
            <w:shd w:val="clear" w:color="auto" w:fill="auto"/>
          </w:tcPr>
          <w:p w:rsidR="00300522" w:rsidRPr="006E2B4E" w:rsidRDefault="008D0E5F" w:rsidP="00300522">
            <w:pPr>
              <w:pStyle w:val="Tabletext"/>
            </w:pPr>
            <w:r w:rsidRPr="006E2B4E">
              <w:t>Division</w:t>
            </w:r>
            <w:r w:rsidR="006E2B4E">
              <w:t> </w:t>
            </w:r>
            <w:r w:rsidRPr="006E2B4E">
              <w:t>58</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11</w:t>
            </w:r>
          </w:p>
        </w:tc>
        <w:tc>
          <w:tcPr>
            <w:tcW w:w="3969" w:type="dxa"/>
            <w:shd w:val="clear" w:color="auto" w:fill="auto"/>
          </w:tcPr>
          <w:p w:rsidR="00300522" w:rsidRPr="006E2B4E" w:rsidRDefault="00300522" w:rsidP="00300522">
            <w:pPr>
              <w:pStyle w:val="Tabletext"/>
            </w:pPr>
            <w:r w:rsidRPr="006E2B4E">
              <w:t>Resident agents acting for non</w:t>
            </w:r>
            <w:r w:rsidR="006E2B4E">
              <w:noBreakHyphen/>
            </w:r>
            <w:r w:rsidRPr="006E2B4E">
              <w:t>residents</w:t>
            </w:r>
          </w:p>
        </w:tc>
        <w:tc>
          <w:tcPr>
            <w:tcW w:w="1276" w:type="dxa"/>
            <w:shd w:val="clear" w:color="auto" w:fill="auto"/>
          </w:tcPr>
          <w:p w:rsidR="00300522" w:rsidRPr="006E2B4E" w:rsidRDefault="00300522" w:rsidP="00300522">
            <w:pPr>
              <w:pStyle w:val="Tabletext"/>
            </w:pPr>
            <w:r w:rsidRPr="006E2B4E">
              <w:t>Division</w:t>
            </w:r>
            <w:r w:rsidR="006E2B4E">
              <w:t> </w:t>
            </w:r>
            <w:r w:rsidRPr="006E2B4E">
              <w:t>57</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11A</w:t>
            </w:r>
          </w:p>
        </w:tc>
        <w:tc>
          <w:tcPr>
            <w:tcW w:w="3969" w:type="dxa"/>
            <w:shd w:val="clear" w:color="auto" w:fill="auto"/>
          </w:tcPr>
          <w:p w:rsidR="00300522" w:rsidRPr="006E2B4E" w:rsidRDefault="00300522" w:rsidP="00300522">
            <w:pPr>
              <w:pStyle w:val="Tabletext"/>
            </w:pPr>
            <w:smartTag w:uri="urn:schemas-microsoft-com:office:smarttags" w:element="City">
              <w:smartTag w:uri="urn:schemas-microsoft-com:office:smarttags" w:element="place">
                <w:r w:rsidRPr="006E2B4E">
                  <w:t>Sale</w:t>
                </w:r>
              </w:smartTag>
            </w:smartTag>
            <w:r w:rsidRPr="006E2B4E">
              <w:t xml:space="preserve"> of freehold interests etc.</w:t>
            </w:r>
          </w:p>
        </w:tc>
        <w:tc>
          <w:tcPr>
            <w:tcW w:w="1276" w:type="dxa"/>
            <w:shd w:val="clear" w:color="auto" w:fill="auto"/>
          </w:tcPr>
          <w:p w:rsidR="00300522" w:rsidRPr="006E2B4E" w:rsidRDefault="00300522" w:rsidP="00300522">
            <w:pPr>
              <w:pStyle w:val="Tabletext"/>
            </w:pPr>
            <w:r w:rsidRPr="006E2B4E">
              <w:t>Division</w:t>
            </w:r>
            <w:r w:rsidR="006E2B4E">
              <w:t> </w:t>
            </w:r>
            <w:r w:rsidRPr="006E2B4E">
              <w:t>75</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12</w:t>
            </w:r>
          </w:p>
        </w:tc>
        <w:tc>
          <w:tcPr>
            <w:tcW w:w="3969" w:type="dxa"/>
            <w:shd w:val="clear" w:color="auto" w:fill="auto"/>
          </w:tcPr>
          <w:p w:rsidR="00300522" w:rsidRPr="006E2B4E" w:rsidRDefault="00300522" w:rsidP="00300522">
            <w:pPr>
              <w:pStyle w:val="Tabletext"/>
            </w:pPr>
            <w:r w:rsidRPr="006E2B4E">
              <w:t>Second</w:t>
            </w:r>
            <w:r w:rsidR="006E2B4E">
              <w:noBreakHyphen/>
            </w:r>
            <w:r w:rsidRPr="006E2B4E">
              <w:t>hand goods</w:t>
            </w:r>
          </w:p>
        </w:tc>
        <w:tc>
          <w:tcPr>
            <w:tcW w:w="1276" w:type="dxa"/>
            <w:shd w:val="clear" w:color="auto" w:fill="auto"/>
          </w:tcPr>
          <w:p w:rsidR="00300522" w:rsidRPr="006E2B4E" w:rsidRDefault="00300522" w:rsidP="00300522">
            <w:pPr>
              <w:pStyle w:val="Tabletext"/>
            </w:pPr>
            <w:r w:rsidRPr="006E2B4E">
              <w:t>Division</w:t>
            </w:r>
            <w:r w:rsidR="006E2B4E">
              <w:t> </w:t>
            </w:r>
            <w:r w:rsidRPr="006E2B4E">
              <w:t>66</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12AA</w:t>
            </w:r>
          </w:p>
        </w:tc>
        <w:tc>
          <w:tcPr>
            <w:tcW w:w="3969" w:type="dxa"/>
            <w:shd w:val="clear" w:color="auto" w:fill="auto"/>
          </w:tcPr>
          <w:p w:rsidR="00300522" w:rsidRPr="006E2B4E" w:rsidRDefault="00300522" w:rsidP="00300522">
            <w:pPr>
              <w:pStyle w:val="Tabletext"/>
            </w:pPr>
            <w:r w:rsidRPr="006E2B4E">
              <w:t>Settlement sharing arrangements</w:t>
            </w:r>
          </w:p>
        </w:tc>
        <w:tc>
          <w:tcPr>
            <w:tcW w:w="1276" w:type="dxa"/>
            <w:shd w:val="clear" w:color="auto" w:fill="auto"/>
          </w:tcPr>
          <w:p w:rsidR="00300522" w:rsidRPr="006E2B4E" w:rsidRDefault="00300522" w:rsidP="00300522">
            <w:pPr>
              <w:pStyle w:val="Tabletext"/>
            </w:pPr>
            <w:r w:rsidRPr="006E2B4E">
              <w:t>Division</w:t>
            </w:r>
            <w:r w:rsidR="006E2B4E">
              <w:t> </w:t>
            </w:r>
            <w:r w:rsidRPr="006E2B4E">
              <w:t>80</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12A</w:t>
            </w:r>
          </w:p>
        </w:tc>
        <w:tc>
          <w:tcPr>
            <w:tcW w:w="3969" w:type="dxa"/>
            <w:shd w:val="clear" w:color="auto" w:fill="auto"/>
          </w:tcPr>
          <w:p w:rsidR="00300522" w:rsidRPr="006E2B4E" w:rsidRDefault="00300522" w:rsidP="00300522">
            <w:pPr>
              <w:pStyle w:val="Tabletext"/>
            </w:pPr>
            <w:r w:rsidRPr="006E2B4E">
              <w:t>Simplified accounting methods for retailers</w:t>
            </w:r>
            <w:r w:rsidR="00CB5BC6" w:rsidRPr="006E2B4E">
              <w:t xml:space="preserve"> and small enterprise entities</w:t>
            </w:r>
          </w:p>
        </w:tc>
        <w:tc>
          <w:tcPr>
            <w:tcW w:w="1276" w:type="dxa"/>
            <w:shd w:val="clear" w:color="auto" w:fill="auto"/>
          </w:tcPr>
          <w:p w:rsidR="00300522" w:rsidRPr="006E2B4E" w:rsidRDefault="00300522" w:rsidP="00300522">
            <w:pPr>
              <w:pStyle w:val="Tabletext"/>
            </w:pPr>
            <w:r w:rsidRPr="006E2B4E">
              <w:t>Division</w:t>
            </w:r>
            <w:r w:rsidR="006E2B4E">
              <w:t> </w:t>
            </w:r>
            <w:r w:rsidRPr="006E2B4E">
              <w:t>123</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5E4075">
            <w:pPr>
              <w:pStyle w:val="Tabletext"/>
              <w:keepNext/>
              <w:keepLines/>
            </w:pPr>
            <w:r w:rsidRPr="006E2B4E">
              <w:t>12B</w:t>
            </w:r>
          </w:p>
        </w:tc>
        <w:tc>
          <w:tcPr>
            <w:tcW w:w="3969" w:type="dxa"/>
            <w:shd w:val="clear" w:color="auto" w:fill="auto"/>
          </w:tcPr>
          <w:p w:rsidR="00300522" w:rsidRPr="006E2B4E" w:rsidRDefault="00300522" w:rsidP="005E4075">
            <w:pPr>
              <w:pStyle w:val="Tabletext"/>
              <w:keepNext/>
              <w:keepLines/>
            </w:pPr>
            <w:r w:rsidRPr="006E2B4E">
              <w:t>Stock on hand on becoming registered etc.</w:t>
            </w:r>
          </w:p>
        </w:tc>
        <w:tc>
          <w:tcPr>
            <w:tcW w:w="1276" w:type="dxa"/>
            <w:shd w:val="clear" w:color="auto" w:fill="auto"/>
          </w:tcPr>
          <w:p w:rsidR="00300522" w:rsidRPr="006E2B4E" w:rsidRDefault="00300522" w:rsidP="005E4075">
            <w:pPr>
              <w:pStyle w:val="Tabletext"/>
              <w:keepNext/>
              <w:keepLines/>
            </w:pPr>
            <w:r w:rsidRPr="006E2B4E">
              <w:t>Division</w:t>
            </w:r>
            <w:r w:rsidR="006E2B4E">
              <w:t> </w:t>
            </w:r>
            <w:r w:rsidRPr="006E2B4E">
              <w:t>137</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13</w:t>
            </w:r>
          </w:p>
        </w:tc>
        <w:tc>
          <w:tcPr>
            <w:tcW w:w="3969" w:type="dxa"/>
            <w:shd w:val="clear" w:color="auto" w:fill="auto"/>
          </w:tcPr>
          <w:p w:rsidR="00300522" w:rsidRPr="006E2B4E" w:rsidRDefault="00300522" w:rsidP="00300522">
            <w:pPr>
              <w:pStyle w:val="Tabletext"/>
            </w:pPr>
            <w:r w:rsidRPr="006E2B4E">
              <w:t>Supplies in satisfaction of debts</w:t>
            </w:r>
          </w:p>
        </w:tc>
        <w:tc>
          <w:tcPr>
            <w:tcW w:w="1276" w:type="dxa"/>
            <w:shd w:val="clear" w:color="auto" w:fill="auto"/>
          </w:tcPr>
          <w:p w:rsidR="00300522" w:rsidRPr="006E2B4E" w:rsidRDefault="00300522" w:rsidP="00300522">
            <w:pPr>
              <w:pStyle w:val="Tabletext"/>
            </w:pPr>
            <w:r w:rsidRPr="006E2B4E">
              <w:t>Division</w:t>
            </w:r>
            <w:r w:rsidR="006E2B4E">
              <w:t> </w:t>
            </w:r>
            <w:r w:rsidRPr="006E2B4E">
              <w:t>105</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14</w:t>
            </w:r>
          </w:p>
        </w:tc>
        <w:tc>
          <w:tcPr>
            <w:tcW w:w="3969" w:type="dxa"/>
            <w:shd w:val="clear" w:color="auto" w:fill="auto"/>
          </w:tcPr>
          <w:p w:rsidR="00300522" w:rsidRPr="006E2B4E" w:rsidRDefault="00300522" w:rsidP="00300522">
            <w:pPr>
              <w:pStyle w:val="Tabletext"/>
            </w:pPr>
            <w:r w:rsidRPr="006E2B4E">
              <w:t>Supplies of going concerns</w:t>
            </w:r>
          </w:p>
        </w:tc>
        <w:tc>
          <w:tcPr>
            <w:tcW w:w="1276" w:type="dxa"/>
            <w:shd w:val="clear" w:color="auto" w:fill="auto"/>
          </w:tcPr>
          <w:p w:rsidR="00300522" w:rsidRPr="006E2B4E" w:rsidRDefault="00300522" w:rsidP="00300522">
            <w:pPr>
              <w:pStyle w:val="Tabletext"/>
            </w:pPr>
            <w:r w:rsidRPr="006E2B4E">
              <w:t>Division</w:t>
            </w:r>
            <w:r w:rsidR="006E2B4E">
              <w:t> </w:t>
            </w:r>
            <w:r w:rsidRPr="006E2B4E">
              <w:t>135</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15</w:t>
            </w:r>
          </w:p>
        </w:tc>
        <w:tc>
          <w:tcPr>
            <w:tcW w:w="3969" w:type="dxa"/>
            <w:shd w:val="clear" w:color="auto" w:fill="auto"/>
          </w:tcPr>
          <w:p w:rsidR="00300522" w:rsidRPr="006E2B4E" w:rsidRDefault="00300522" w:rsidP="00300522">
            <w:pPr>
              <w:pStyle w:val="Tabletext"/>
            </w:pPr>
            <w:r w:rsidRPr="006E2B4E">
              <w:t>Supplies of things acquired etc. without full input tax credits</w:t>
            </w:r>
          </w:p>
        </w:tc>
        <w:tc>
          <w:tcPr>
            <w:tcW w:w="1276" w:type="dxa"/>
            <w:shd w:val="clear" w:color="auto" w:fill="auto"/>
          </w:tcPr>
          <w:p w:rsidR="00300522" w:rsidRPr="006E2B4E" w:rsidRDefault="00300522" w:rsidP="00300522">
            <w:pPr>
              <w:pStyle w:val="Tabletext"/>
            </w:pPr>
            <w:r w:rsidRPr="006E2B4E">
              <w:t>Division</w:t>
            </w:r>
            <w:r w:rsidR="006E2B4E">
              <w:t> </w:t>
            </w:r>
            <w:r w:rsidRPr="006E2B4E">
              <w:t>132</w:t>
            </w:r>
          </w:p>
        </w:tc>
      </w:tr>
      <w:tr w:rsidR="0063554A" w:rsidRPr="006E2B4E" w:rsidTr="00A53099">
        <w:tc>
          <w:tcPr>
            <w:tcW w:w="709" w:type="dxa"/>
            <w:shd w:val="clear" w:color="auto" w:fill="auto"/>
          </w:tcPr>
          <w:p w:rsidR="0063554A" w:rsidRPr="006E2B4E" w:rsidRDefault="0063554A" w:rsidP="0063554A">
            <w:pPr>
              <w:pStyle w:val="Tabletext"/>
            </w:pPr>
            <w:r w:rsidRPr="006E2B4E">
              <w:t>15A</w:t>
            </w:r>
          </w:p>
        </w:tc>
        <w:tc>
          <w:tcPr>
            <w:tcW w:w="3969" w:type="dxa"/>
            <w:shd w:val="clear" w:color="auto" w:fill="auto"/>
          </w:tcPr>
          <w:p w:rsidR="0063554A" w:rsidRPr="006E2B4E" w:rsidRDefault="0063554A" w:rsidP="0063554A">
            <w:pPr>
              <w:pStyle w:val="Tabletext"/>
            </w:pPr>
            <w:r w:rsidRPr="006E2B4E">
              <w:t>Third party payments</w:t>
            </w:r>
          </w:p>
        </w:tc>
        <w:tc>
          <w:tcPr>
            <w:tcW w:w="1276" w:type="dxa"/>
            <w:shd w:val="clear" w:color="auto" w:fill="auto"/>
          </w:tcPr>
          <w:p w:rsidR="0063554A" w:rsidRPr="006E2B4E" w:rsidRDefault="0063554A" w:rsidP="0063554A">
            <w:pPr>
              <w:pStyle w:val="Tabletext"/>
            </w:pPr>
            <w:r w:rsidRPr="006E2B4E">
              <w:t>Division</w:t>
            </w:r>
            <w:r w:rsidR="006E2B4E">
              <w:t> </w:t>
            </w:r>
            <w:r w:rsidRPr="006E2B4E">
              <w:t>134</w:t>
            </w:r>
          </w:p>
        </w:tc>
      </w:tr>
      <w:tr w:rsidR="00300522" w:rsidRPr="006E2B4E" w:rsidTr="00A53099">
        <w:tblPrEx>
          <w:tblCellMar>
            <w:left w:w="107" w:type="dxa"/>
            <w:right w:w="107" w:type="dxa"/>
          </w:tblCellMar>
        </w:tblPrEx>
        <w:tc>
          <w:tcPr>
            <w:tcW w:w="709" w:type="dxa"/>
            <w:tcBorders>
              <w:bottom w:val="single" w:sz="4" w:space="0" w:color="auto"/>
            </w:tcBorders>
            <w:shd w:val="clear" w:color="auto" w:fill="auto"/>
          </w:tcPr>
          <w:p w:rsidR="00300522" w:rsidRPr="006E2B4E" w:rsidRDefault="00300522" w:rsidP="00300522">
            <w:pPr>
              <w:pStyle w:val="Tabletext"/>
            </w:pPr>
            <w:r w:rsidRPr="006E2B4E">
              <w:t>16</w:t>
            </w:r>
          </w:p>
        </w:tc>
        <w:tc>
          <w:tcPr>
            <w:tcW w:w="3969" w:type="dxa"/>
            <w:tcBorders>
              <w:bottom w:val="single" w:sz="4" w:space="0" w:color="auto"/>
            </w:tcBorders>
            <w:shd w:val="clear" w:color="auto" w:fill="auto"/>
          </w:tcPr>
          <w:p w:rsidR="00300522" w:rsidRPr="006E2B4E" w:rsidRDefault="00300522" w:rsidP="00300522">
            <w:pPr>
              <w:pStyle w:val="Tabletext"/>
            </w:pPr>
            <w:r w:rsidRPr="006E2B4E">
              <w:t>Tradex scheme goods</w:t>
            </w:r>
          </w:p>
        </w:tc>
        <w:tc>
          <w:tcPr>
            <w:tcW w:w="1276" w:type="dxa"/>
            <w:tcBorders>
              <w:bottom w:val="single" w:sz="4" w:space="0" w:color="auto"/>
            </w:tcBorders>
            <w:shd w:val="clear" w:color="auto" w:fill="auto"/>
          </w:tcPr>
          <w:p w:rsidR="00300522" w:rsidRPr="006E2B4E" w:rsidRDefault="00300522" w:rsidP="00300522">
            <w:pPr>
              <w:pStyle w:val="Tabletext"/>
            </w:pPr>
            <w:r w:rsidRPr="006E2B4E">
              <w:t>Division</w:t>
            </w:r>
            <w:r w:rsidR="006E2B4E">
              <w:t> </w:t>
            </w:r>
            <w:r w:rsidRPr="006E2B4E">
              <w:t>141</w:t>
            </w:r>
          </w:p>
        </w:tc>
      </w:tr>
      <w:tr w:rsidR="00300522" w:rsidRPr="006E2B4E" w:rsidTr="00A53099">
        <w:tblPrEx>
          <w:tblCellMar>
            <w:left w:w="107" w:type="dxa"/>
            <w:right w:w="107" w:type="dxa"/>
          </w:tblCellMar>
        </w:tblPrEx>
        <w:tc>
          <w:tcPr>
            <w:tcW w:w="709" w:type="dxa"/>
            <w:tcBorders>
              <w:bottom w:val="single" w:sz="12" w:space="0" w:color="auto"/>
            </w:tcBorders>
            <w:shd w:val="clear" w:color="auto" w:fill="auto"/>
          </w:tcPr>
          <w:p w:rsidR="00300522" w:rsidRPr="006E2B4E" w:rsidRDefault="00300522" w:rsidP="00300522">
            <w:pPr>
              <w:pStyle w:val="Tabletext"/>
            </w:pPr>
            <w:r w:rsidRPr="006E2B4E">
              <w:lastRenderedPageBreak/>
              <w:t>17</w:t>
            </w:r>
          </w:p>
        </w:tc>
        <w:tc>
          <w:tcPr>
            <w:tcW w:w="3969" w:type="dxa"/>
            <w:tcBorders>
              <w:bottom w:val="single" w:sz="12" w:space="0" w:color="auto"/>
            </w:tcBorders>
            <w:shd w:val="clear" w:color="auto" w:fill="auto"/>
          </w:tcPr>
          <w:p w:rsidR="00300522" w:rsidRPr="006E2B4E" w:rsidRDefault="00300522" w:rsidP="00300522">
            <w:pPr>
              <w:pStyle w:val="Tabletext"/>
            </w:pPr>
            <w:r w:rsidRPr="006E2B4E">
              <w:t>Vouchers</w:t>
            </w:r>
          </w:p>
        </w:tc>
        <w:tc>
          <w:tcPr>
            <w:tcW w:w="1276" w:type="dxa"/>
            <w:tcBorders>
              <w:bottom w:val="single" w:sz="12" w:space="0" w:color="auto"/>
            </w:tcBorders>
            <w:shd w:val="clear" w:color="auto" w:fill="auto"/>
          </w:tcPr>
          <w:p w:rsidR="00300522" w:rsidRPr="006E2B4E" w:rsidRDefault="00300522" w:rsidP="00300522">
            <w:pPr>
              <w:pStyle w:val="Tabletext"/>
            </w:pPr>
            <w:r w:rsidRPr="006E2B4E">
              <w:t>Division</w:t>
            </w:r>
            <w:r w:rsidR="006E2B4E">
              <w:t> </w:t>
            </w:r>
            <w:r w:rsidRPr="006E2B4E">
              <w:t>100</w:t>
            </w:r>
          </w:p>
        </w:tc>
      </w:tr>
    </w:tbl>
    <w:p w:rsidR="00300522" w:rsidRPr="006E2B4E" w:rsidRDefault="00300522" w:rsidP="00A36DB5">
      <w:pPr>
        <w:pStyle w:val="ActHead3"/>
        <w:pageBreakBefore/>
      </w:pPr>
      <w:bookmarkStart w:id="91" w:name="_Toc363822901"/>
      <w:r w:rsidRPr="006E2B4E">
        <w:rPr>
          <w:rStyle w:val="CharDivNo"/>
        </w:rPr>
        <w:lastRenderedPageBreak/>
        <w:t>Division</w:t>
      </w:r>
      <w:r w:rsidR="006E2B4E">
        <w:rPr>
          <w:rStyle w:val="CharDivNo"/>
        </w:rPr>
        <w:t> </w:t>
      </w:r>
      <w:r w:rsidRPr="006E2B4E">
        <w:rPr>
          <w:rStyle w:val="CharDivNo"/>
        </w:rPr>
        <w:t>19</w:t>
      </w:r>
      <w:r w:rsidRPr="006E2B4E">
        <w:t>—</w:t>
      </w:r>
      <w:r w:rsidRPr="006E2B4E">
        <w:rPr>
          <w:rStyle w:val="CharDivText"/>
        </w:rPr>
        <w:t>Adjustment events</w:t>
      </w:r>
      <w:bookmarkEnd w:id="91"/>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19</w:t>
      </w:r>
      <w:r w:rsidR="006E2B4E">
        <w:noBreakHyphen/>
      </w:r>
      <w:r w:rsidRPr="006E2B4E">
        <w:t>A</w:t>
      </w:r>
      <w:r w:rsidRPr="006E2B4E">
        <w:tab/>
        <w:t>Adjustment events</w:t>
      </w:r>
    </w:p>
    <w:p w:rsidR="00300522" w:rsidRPr="006E2B4E" w:rsidRDefault="00300522" w:rsidP="00300522">
      <w:pPr>
        <w:pStyle w:val="TofSectsSubdiv"/>
      </w:pPr>
      <w:r w:rsidRPr="006E2B4E">
        <w:t>19</w:t>
      </w:r>
      <w:r w:rsidR="006E2B4E">
        <w:noBreakHyphen/>
      </w:r>
      <w:r w:rsidRPr="006E2B4E">
        <w:t>B</w:t>
      </w:r>
      <w:r w:rsidRPr="006E2B4E">
        <w:tab/>
        <w:t>Adjustments for supplies</w:t>
      </w:r>
    </w:p>
    <w:p w:rsidR="00300522" w:rsidRPr="006E2B4E" w:rsidRDefault="00300522" w:rsidP="00300522">
      <w:pPr>
        <w:pStyle w:val="TofSectsSubdiv"/>
      </w:pPr>
      <w:r w:rsidRPr="006E2B4E">
        <w:t>19</w:t>
      </w:r>
      <w:r w:rsidR="006E2B4E">
        <w:noBreakHyphen/>
      </w:r>
      <w:r w:rsidRPr="006E2B4E">
        <w:t>C</w:t>
      </w:r>
      <w:r w:rsidRPr="006E2B4E">
        <w:tab/>
        <w:t>Adjustments for acquisitions</w:t>
      </w:r>
    </w:p>
    <w:p w:rsidR="00300522" w:rsidRPr="006E2B4E" w:rsidRDefault="00300522" w:rsidP="00300522">
      <w:pPr>
        <w:pStyle w:val="ActHead5"/>
      </w:pPr>
      <w:bookmarkStart w:id="92" w:name="_Toc363822902"/>
      <w:r w:rsidRPr="006E2B4E">
        <w:rPr>
          <w:rStyle w:val="CharSectno"/>
        </w:rPr>
        <w:t>19</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92"/>
    </w:p>
    <w:p w:rsidR="00300522" w:rsidRPr="006E2B4E" w:rsidRDefault="00300522" w:rsidP="00300522">
      <w:pPr>
        <w:pStyle w:val="BoxText"/>
        <w:pBdr>
          <w:left w:val="single" w:sz="6" w:space="10" w:color="auto"/>
          <w:right w:val="single" w:sz="6" w:space="9" w:color="auto"/>
        </w:pBdr>
      </w:pPr>
      <w:r w:rsidRPr="006E2B4E">
        <w:t>Adjustments can arise because of adjustment events. They are events such as a cancellation of a supply or acquisition, or a change in the consideration for a supply or acquisition (for example, because of a volume discount).</w:t>
      </w:r>
    </w:p>
    <w:p w:rsidR="00300522" w:rsidRPr="006E2B4E" w:rsidRDefault="00300522" w:rsidP="00300522">
      <w:pPr>
        <w:pStyle w:val="notetext"/>
      </w:pPr>
      <w:r w:rsidRPr="006E2B4E">
        <w:t>Note:</w:t>
      </w:r>
      <w:r w:rsidRPr="006E2B4E">
        <w:tab/>
        <w:t>Importations do not give rise to adjustment events.</w:t>
      </w:r>
    </w:p>
    <w:p w:rsidR="00300522" w:rsidRPr="006E2B4E" w:rsidRDefault="00300522" w:rsidP="00300522">
      <w:pPr>
        <w:pStyle w:val="ActHead5"/>
      </w:pPr>
      <w:bookmarkStart w:id="93" w:name="_Toc363822903"/>
      <w:r w:rsidRPr="006E2B4E">
        <w:rPr>
          <w:rStyle w:val="CharSectno"/>
        </w:rPr>
        <w:t>19</w:t>
      </w:r>
      <w:r w:rsidR="006E2B4E">
        <w:rPr>
          <w:rStyle w:val="CharSectno"/>
        </w:rPr>
        <w:noBreakHyphen/>
      </w:r>
      <w:r w:rsidRPr="006E2B4E">
        <w:rPr>
          <w:rStyle w:val="CharSectno"/>
        </w:rPr>
        <w:t>5</w:t>
      </w:r>
      <w:r w:rsidRPr="006E2B4E">
        <w:t xml:space="preserve">  Explanation of the effect of adjustment events</w:t>
      </w:r>
      <w:bookmarkEnd w:id="93"/>
    </w:p>
    <w:p w:rsidR="00300522" w:rsidRPr="006E2B4E" w:rsidRDefault="00300522" w:rsidP="00300522">
      <w:pPr>
        <w:pStyle w:val="subsection"/>
      </w:pPr>
      <w:r w:rsidRPr="006E2B4E">
        <w:tab/>
      </w:r>
      <w:r w:rsidRPr="006E2B4E">
        <w:tab/>
        <w:t xml:space="preserve">The following diagram shows how an </w:t>
      </w:r>
      <w:r w:rsidR="006E2B4E" w:rsidRPr="006E2B4E">
        <w:rPr>
          <w:position w:val="6"/>
          <w:sz w:val="16"/>
          <w:szCs w:val="16"/>
        </w:rPr>
        <w:t>*</w:t>
      </w:r>
      <w:r w:rsidRPr="006E2B4E">
        <w:t xml:space="preserve">adjustment event for a supply or acquisition can give rise to an </w:t>
      </w:r>
      <w:r w:rsidR="006E2B4E" w:rsidRPr="006E2B4E">
        <w:rPr>
          <w:position w:val="6"/>
          <w:sz w:val="16"/>
          <w:szCs w:val="16"/>
        </w:rPr>
        <w:t>*</w:t>
      </w:r>
      <w:r w:rsidRPr="006E2B4E">
        <w:t xml:space="preserve">increasing adjustment or a </w:t>
      </w:r>
      <w:r w:rsidR="006E2B4E" w:rsidRPr="006E2B4E">
        <w:rPr>
          <w:position w:val="6"/>
          <w:sz w:val="16"/>
          <w:szCs w:val="16"/>
        </w:rPr>
        <w:t>*</w:t>
      </w:r>
      <w:r w:rsidRPr="006E2B4E">
        <w:t>decreasing adjustment.</w:t>
      </w:r>
    </w:p>
    <w:p w:rsidR="00300522" w:rsidRPr="006E2B4E" w:rsidRDefault="00300522" w:rsidP="00300522"/>
    <w:p w:rsidR="00300522" w:rsidRPr="006E2B4E" w:rsidRDefault="00143843" w:rsidP="00300522">
      <w:r w:rsidRPr="006E2B4E">
        <w:rPr>
          <w:noProof/>
          <w:sz w:val="20"/>
          <w:lang w:eastAsia="en-AU"/>
        </w:rPr>
        <w:lastRenderedPageBreak/>
        <w:drawing>
          <wp:inline distT="0" distB="0" distL="0" distR="0" wp14:anchorId="3A0C1896" wp14:editId="7D181252">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6E2B4E" w:rsidRDefault="00300522" w:rsidP="00300522"/>
    <w:p w:rsidR="00300522" w:rsidRPr="006E2B4E" w:rsidRDefault="00300522" w:rsidP="00300522">
      <w:pPr>
        <w:pStyle w:val="notetext"/>
      </w:pPr>
      <w:r w:rsidRPr="006E2B4E">
        <w:t>Note:</w:t>
      </w:r>
      <w:r w:rsidRPr="006E2B4E">
        <w:tab/>
        <w:t>This section is an explanatory section.</w:t>
      </w:r>
    </w:p>
    <w:p w:rsidR="00300522" w:rsidRPr="006E2B4E" w:rsidRDefault="00300522" w:rsidP="00300522">
      <w:pPr>
        <w:pStyle w:val="ActHead4"/>
      </w:pPr>
      <w:bookmarkStart w:id="94" w:name="_Toc363822904"/>
      <w:r w:rsidRPr="006E2B4E">
        <w:rPr>
          <w:rStyle w:val="CharSubdNo"/>
        </w:rPr>
        <w:t>Subdivision</w:t>
      </w:r>
      <w:r w:rsidR="006E2B4E">
        <w:rPr>
          <w:rStyle w:val="CharSubdNo"/>
        </w:rPr>
        <w:t> </w:t>
      </w:r>
      <w:r w:rsidRPr="006E2B4E">
        <w:rPr>
          <w:rStyle w:val="CharSubdNo"/>
        </w:rPr>
        <w:t>19</w:t>
      </w:r>
      <w:r w:rsidR="006E2B4E">
        <w:rPr>
          <w:rStyle w:val="CharSubdNo"/>
        </w:rPr>
        <w:noBreakHyphen/>
      </w:r>
      <w:r w:rsidRPr="006E2B4E">
        <w:rPr>
          <w:rStyle w:val="CharSubdNo"/>
        </w:rPr>
        <w:t>A</w:t>
      </w:r>
      <w:r w:rsidRPr="006E2B4E">
        <w:t>—</w:t>
      </w:r>
      <w:r w:rsidRPr="006E2B4E">
        <w:rPr>
          <w:rStyle w:val="CharSubdText"/>
        </w:rPr>
        <w:t>Adjustment events</w:t>
      </w:r>
      <w:bookmarkEnd w:id="94"/>
    </w:p>
    <w:p w:rsidR="00300522" w:rsidRPr="006E2B4E" w:rsidRDefault="00300522" w:rsidP="00300522">
      <w:pPr>
        <w:pStyle w:val="ActHead5"/>
      </w:pPr>
      <w:bookmarkStart w:id="95" w:name="_Toc363822905"/>
      <w:r w:rsidRPr="006E2B4E">
        <w:rPr>
          <w:rStyle w:val="CharSectno"/>
        </w:rPr>
        <w:t>19</w:t>
      </w:r>
      <w:r w:rsidR="006E2B4E">
        <w:rPr>
          <w:rStyle w:val="CharSectno"/>
        </w:rPr>
        <w:noBreakHyphen/>
      </w:r>
      <w:r w:rsidRPr="006E2B4E">
        <w:rPr>
          <w:rStyle w:val="CharSectno"/>
        </w:rPr>
        <w:t>10</w:t>
      </w:r>
      <w:r w:rsidRPr="006E2B4E">
        <w:t xml:space="preserve">  Adjustment events</w:t>
      </w:r>
      <w:bookmarkEnd w:id="95"/>
    </w:p>
    <w:p w:rsidR="00300522" w:rsidRPr="006E2B4E" w:rsidRDefault="00300522" w:rsidP="00300522">
      <w:pPr>
        <w:pStyle w:val="subsection"/>
      </w:pPr>
      <w:r w:rsidRPr="006E2B4E">
        <w:tab/>
        <w:t>(1)</w:t>
      </w:r>
      <w:r w:rsidRPr="006E2B4E">
        <w:tab/>
        <w:t xml:space="preserve">An </w:t>
      </w:r>
      <w:r w:rsidRPr="006E2B4E">
        <w:rPr>
          <w:b/>
          <w:bCs/>
          <w:i/>
          <w:iCs/>
        </w:rPr>
        <w:t>adjustment event</w:t>
      </w:r>
      <w:r w:rsidRPr="006E2B4E">
        <w:t xml:space="preserve"> is any event which has the effect of:</w:t>
      </w:r>
    </w:p>
    <w:p w:rsidR="00300522" w:rsidRPr="006E2B4E" w:rsidRDefault="00300522" w:rsidP="00300522">
      <w:pPr>
        <w:pStyle w:val="paragraph"/>
      </w:pPr>
      <w:r w:rsidRPr="006E2B4E">
        <w:tab/>
        <w:t>(a)</w:t>
      </w:r>
      <w:r w:rsidRPr="006E2B4E">
        <w:tab/>
        <w:t>cancelling a supply or acquisition; or</w:t>
      </w:r>
    </w:p>
    <w:p w:rsidR="00300522" w:rsidRPr="006E2B4E" w:rsidRDefault="00300522" w:rsidP="00300522">
      <w:pPr>
        <w:pStyle w:val="paragraph"/>
      </w:pPr>
      <w:r w:rsidRPr="006E2B4E">
        <w:tab/>
        <w:t>(b)</w:t>
      </w:r>
      <w:r w:rsidRPr="006E2B4E">
        <w:tab/>
        <w:t xml:space="preserve">changing the </w:t>
      </w:r>
      <w:r w:rsidR="006E2B4E" w:rsidRPr="006E2B4E">
        <w:rPr>
          <w:position w:val="6"/>
          <w:sz w:val="16"/>
          <w:szCs w:val="16"/>
        </w:rPr>
        <w:t>*</w:t>
      </w:r>
      <w:r w:rsidRPr="006E2B4E">
        <w:t>consideration for a supply or acquisition; or</w:t>
      </w:r>
    </w:p>
    <w:p w:rsidR="00300522" w:rsidRPr="006E2B4E" w:rsidRDefault="00300522" w:rsidP="00300522">
      <w:pPr>
        <w:pStyle w:val="paragraph"/>
      </w:pPr>
      <w:r w:rsidRPr="006E2B4E">
        <w:tab/>
        <w:t>(c)</w:t>
      </w:r>
      <w:r w:rsidRPr="006E2B4E">
        <w:tab/>
        <w:t xml:space="preserve">causing a supply or acquisition to become, or stop being, a </w:t>
      </w:r>
      <w:r w:rsidR="006E2B4E" w:rsidRPr="006E2B4E">
        <w:rPr>
          <w:position w:val="6"/>
          <w:sz w:val="16"/>
          <w:szCs w:val="16"/>
        </w:rPr>
        <w:t>*</w:t>
      </w:r>
      <w:r w:rsidRPr="006E2B4E">
        <w:t xml:space="preserve">taxable supply or </w:t>
      </w:r>
      <w:r w:rsidR="006E2B4E" w:rsidRPr="006E2B4E">
        <w:rPr>
          <w:position w:val="6"/>
          <w:sz w:val="16"/>
          <w:szCs w:val="16"/>
        </w:rPr>
        <w:t>*</w:t>
      </w:r>
      <w:r w:rsidRPr="006E2B4E">
        <w:t>creditable acquisition.</w:t>
      </w:r>
    </w:p>
    <w:p w:rsidR="00300522" w:rsidRPr="006E2B4E" w:rsidRDefault="00300522" w:rsidP="00300522">
      <w:pPr>
        <w:pStyle w:val="notetext"/>
      </w:pPr>
      <w:r w:rsidRPr="006E2B4E">
        <w:t>Example:</w:t>
      </w:r>
      <w:r w:rsidRPr="006E2B4E">
        <w:tab/>
        <w:t>If goods that are supplied for export are not exported within the time provided in section</w:t>
      </w:r>
      <w:r w:rsidR="006E2B4E">
        <w:t> </w:t>
      </w:r>
      <w:r w:rsidRPr="006E2B4E">
        <w:t>38</w:t>
      </w:r>
      <w:r w:rsidR="006E2B4E">
        <w:noBreakHyphen/>
      </w:r>
      <w:r w:rsidRPr="006E2B4E">
        <w:t>185, the supply is likely to become a taxable supply after originally being a supply that was GST</w:t>
      </w:r>
      <w:r w:rsidR="006E2B4E">
        <w:noBreakHyphen/>
      </w:r>
      <w:r w:rsidRPr="006E2B4E">
        <w:t>free.</w:t>
      </w:r>
    </w:p>
    <w:p w:rsidR="00300522" w:rsidRPr="006E2B4E" w:rsidRDefault="00300522" w:rsidP="00300522">
      <w:pPr>
        <w:pStyle w:val="subsection"/>
      </w:pPr>
      <w:r w:rsidRPr="006E2B4E">
        <w:tab/>
        <w:t>(2)</w:t>
      </w:r>
      <w:r w:rsidRPr="006E2B4E">
        <w:tab/>
        <w:t xml:space="preserve">Without limiting </w:t>
      </w:r>
      <w:r w:rsidR="006E2B4E">
        <w:t>subsection (</w:t>
      </w:r>
      <w:r w:rsidRPr="006E2B4E">
        <w:t xml:space="preserve">1), these are </w:t>
      </w:r>
      <w:r w:rsidR="006E2B4E" w:rsidRPr="006E2B4E">
        <w:rPr>
          <w:position w:val="6"/>
          <w:sz w:val="16"/>
          <w:szCs w:val="16"/>
        </w:rPr>
        <w:t>*</w:t>
      </w:r>
      <w:r w:rsidRPr="006E2B4E">
        <w:t>adjustment events:</w:t>
      </w:r>
    </w:p>
    <w:p w:rsidR="00300522" w:rsidRPr="006E2B4E" w:rsidRDefault="00300522" w:rsidP="00300522">
      <w:pPr>
        <w:pStyle w:val="paragraph"/>
      </w:pPr>
      <w:r w:rsidRPr="006E2B4E">
        <w:tab/>
        <w:t>(a)</w:t>
      </w:r>
      <w:r w:rsidRPr="006E2B4E">
        <w:tab/>
        <w:t>the return to a supplier of a thing, or part of a thing, supplied (whether or not the return involves a change of ownership of the thing);</w:t>
      </w:r>
    </w:p>
    <w:p w:rsidR="00300522" w:rsidRPr="006E2B4E" w:rsidRDefault="00300522" w:rsidP="00300522">
      <w:pPr>
        <w:pStyle w:val="paragraph"/>
      </w:pPr>
      <w:r w:rsidRPr="006E2B4E">
        <w:lastRenderedPageBreak/>
        <w:tab/>
        <w:t>(b)</w:t>
      </w:r>
      <w:r w:rsidRPr="006E2B4E">
        <w:tab/>
        <w:t xml:space="preserve">a change to the previously agreed </w:t>
      </w:r>
      <w:r w:rsidR="006E2B4E" w:rsidRPr="006E2B4E">
        <w:rPr>
          <w:position w:val="6"/>
          <w:sz w:val="16"/>
          <w:szCs w:val="16"/>
        </w:rPr>
        <w:t>*</w:t>
      </w:r>
      <w:r w:rsidRPr="006E2B4E">
        <w:t>consideration for a supply or acquisition, whether due to the offer of a discount or otherwise;</w:t>
      </w:r>
    </w:p>
    <w:p w:rsidR="00300522" w:rsidRPr="006E2B4E" w:rsidRDefault="00300522" w:rsidP="00300522">
      <w:pPr>
        <w:pStyle w:val="paragraph"/>
      </w:pPr>
      <w:r w:rsidRPr="006E2B4E">
        <w:tab/>
        <w:t>(c)</w:t>
      </w:r>
      <w:r w:rsidRPr="006E2B4E">
        <w:tab/>
        <w:t xml:space="preserve">a change in the extent to which an entity that makes an acquisition provides, or is liable to provide, consideration for the acquisition (unless the entity </w:t>
      </w:r>
      <w:r w:rsidR="006E2B4E" w:rsidRPr="006E2B4E">
        <w:rPr>
          <w:position w:val="6"/>
          <w:sz w:val="16"/>
          <w:szCs w:val="16"/>
        </w:rPr>
        <w:t>*</w:t>
      </w:r>
      <w:r w:rsidRPr="006E2B4E">
        <w:t>accounts on a cash basis).</w:t>
      </w:r>
    </w:p>
    <w:p w:rsidR="00300522" w:rsidRPr="006E2B4E" w:rsidRDefault="00300522" w:rsidP="00300522">
      <w:pPr>
        <w:pStyle w:val="subsection"/>
      </w:pPr>
      <w:r w:rsidRPr="006E2B4E">
        <w:tab/>
        <w:t>(3)</w:t>
      </w:r>
      <w:r w:rsidRPr="006E2B4E">
        <w:tab/>
        <w:t xml:space="preserve">An </w:t>
      </w:r>
      <w:r w:rsidR="006E2B4E" w:rsidRPr="006E2B4E">
        <w:rPr>
          <w:position w:val="6"/>
          <w:sz w:val="16"/>
          <w:szCs w:val="16"/>
        </w:rPr>
        <w:t>*</w:t>
      </w:r>
      <w:r w:rsidRPr="006E2B4E">
        <w:t>adjustment event:</w:t>
      </w:r>
    </w:p>
    <w:p w:rsidR="00300522" w:rsidRPr="006E2B4E" w:rsidRDefault="00300522" w:rsidP="00300522">
      <w:pPr>
        <w:pStyle w:val="paragraph"/>
      </w:pPr>
      <w:r w:rsidRPr="006E2B4E">
        <w:tab/>
        <w:t>(a)</w:t>
      </w:r>
      <w:r w:rsidRPr="006E2B4E">
        <w:tab/>
        <w:t xml:space="preserve">can arise in relation to a supply even if it is not a </w:t>
      </w:r>
      <w:r w:rsidR="006E2B4E" w:rsidRPr="006E2B4E">
        <w:rPr>
          <w:position w:val="6"/>
          <w:sz w:val="16"/>
          <w:szCs w:val="16"/>
        </w:rPr>
        <w:t>*</w:t>
      </w:r>
      <w:r w:rsidRPr="006E2B4E">
        <w:t>taxable supply; and</w:t>
      </w:r>
    </w:p>
    <w:p w:rsidR="00300522" w:rsidRPr="006E2B4E" w:rsidRDefault="00300522" w:rsidP="00300522">
      <w:pPr>
        <w:pStyle w:val="paragraph"/>
      </w:pPr>
      <w:r w:rsidRPr="006E2B4E">
        <w:tab/>
        <w:t>(b)</w:t>
      </w:r>
      <w:r w:rsidRPr="006E2B4E">
        <w:tab/>
        <w:t xml:space="preserve">can arise in relation to an acquisition even if it is not a </w:t>
      </w:r>
      <w:r w:rsidR="006E2B4E" w:rsidRPr="006E2B4E">
        <w:rPr>
          <w:position w:val="6"/>
          <w:sz w:val="16"/>
          <w:szCs w:val="16"/>
        </w:rPr>
        <w:t>*</w:t>
      </w:r>
      <w:r w:rsidRPr="006E2B4E">
        <w:t>creditable acquisition.</w:t>
      </w:r>
    </w:p>
    <w:p w:rsidR="00300522" w:rsidRPr="006E2B4E" w:rsidRDefault="00300522" w:rsidP="00300522">
      <w:pPr>
        <w:pStyle w:val="subsection"/>
      </w:pPr>
      <w:r w:rsidRPr="006E2B4E">
        <w:tab/>
        <w:t>(4)</w:t>
      </w:r>
      <w:r w:rsidRPr="006E2B4E">
        <w:tab/>
        <w:t xml:space="preserve">However, the return of a thing supplied, or part of a thing supplied, to its supplier is not an </w:t>
      </w:r>
      <w:r w:rsidR="006E2B4E" w:rsidRPr="006E2B4E">
        <w:rPr>
          <w:position w:val="6"/>
          <w:sz w:val="16"/>
          <w:szCs w:val="16"/>
        </w:rPr>
        <w:t>*</w:t>
      </w:r>
      <w:r w:rsidRPr="006E2B4E">
        <w:t>adjustment event if the return is for the purpose of repair or maintenance.</w:t>
      </w:r>
    </w:p>
    <w:p w:rsidR="00300522" w:rsidRPr="006E2B4E" w:rsidRDefault="00300522" w:rsidP="00300522">
      <w:pPr>
        <w:pStyle w:val="ActHead4"/>
      </w:pPr>
      <w:bookmarkStart w:id="96" w:name="_Toc363822906"/>
      <w:r w:rsidRPr="006E2B4E">
        <w:rPr>
          <w:rStyle w:val="CharSubdNo"/>
        </w:rPr>
        <w:t>Subdivision</w:t>
      </w:r>
      <w:r w:rsidR="006E2B4E">
        <w:rPr>
          <w:rStyle w:val="CharSubdNo"/>
        </w:rPr>
        <w:t> </w:t>
      </w:r>
      <w:r w:rsidRPr="006E2B4E">
        <w:rPr>
          <w:rStyle w:val="CharSubdNo"/>
        </w:rPr>
        <w:t>19</w:t>
      </w:r>
      <w:r w:rsidR="006E2B4E">
        <w:rPr>
          <w:rStyle w:val="CharSubdNo"/>
        </w:rPr>
        <w:noBreakHyphen/>
      </w:r>
      <w:r w:rsidRPr="006E2B4E">
        <w:rPr>
          <w:rStyle w:val="CharSubdNo"/>
        </w:rPr>
        <w:t>B</w:t>
      </w:r>
      <w:r w:rsidRPr="006E2B4E">
        <w:t>—</w:t>
      </w:r>
      <w:r w:rsidRPr="006E2B4E">
        <w:rPr>
          <w:rStyle w:val="CharSubdText"/>
        </w:rPr>
        <w:t>Adjustments for supplies</w:t>
      </w:r>
      <w:bookmarkEnd w:id="96"/>
    </w:p>
    <w:p w:rsidR="00300522" w:rsidRPr="006E2B4E" w:rsidRDefault="00300522" w:rsidP="00300522">
      <w:pPr>
        <w:pStyle w:val="ActHead5"/>
      </w:pPr>
      <w:bookmarkStart w:id="97" w:name="_Toc363822907"/>
      <w:r w:rsidRPr="006E2B4E">
        <w:rPr>
          <w:rStyle w:val="CharSectno"/>
        </w:rPr>
        <w:t>19</w:t>
      </w:r>
      <w:r w:rsidR="006E2B4E">
        <w:rPr>
          <w:rStyle w:val="CharSectno"/>
        </w:rPr>
        <w:noBreakHyphen/>
      </w:r>
      <w:r w:rsidRPr="006E2B4E">
        <w:rPr>
          <w:rStyle w:val="CharSectno"/>
        </w:rPr>
        <w:t>40</w:t>
      </w:r>
      <w:r w:rsidRPr="006E2B4E">
        <w:t xml:space="preserve">  Where adjustments for supplies arise</w:t>
      </w:r>
      <w:bookmarkEnd w:id="97"/>
    </w:p>
    <w:p w:rsidR="00300522" w:rsidRPr="006E2B4E" w:rsidRDefault="00300522" w:rsidP="00300522">
      <w:pPr>
        <w:pStyle w:val="subsection"/>
      </w:pPr>
      <w:r w:rsidRPr="006E2B4E">
        <w:tab/>
      </w:r>
      <w:r w:rsidRPr="006E2B4E">
        <w:tab/>
        <w:t xml:space="preserve">You have an </w:t>
      </w:r>
      <w:r w:rsidRPr="006E2B4E">
        <w:rPr>
          <w:b/>
          <w:bCs/>
          <w:i/>
          <w:iCs/>
        </w:rPr>
        <w:t>adjustment</w:t>
      </w:r>
      <w:r w:rsidRPr="006E2B4E">
        <w:t xml:space="preserve"> for a supply for which you are liable to pay GST (or would be liable to pay GST if it were a </w:t>
      </w:r>
      <w:r w:rsidR="006E2B4E" w:rsidRPr="006E2B4E">
        <w:rPr>
          <w:position w:val="6"/>
          <w:sz w:val="16"/>
          <w:szCs w:val="16"/>
        </w:rPr>
        <w:t>*</w:t>
      </w:r>
      <w:r w:rsidRPr="006E2B4E">
        <w:t>taxable supply) if:</w:t>
      </w:r>
    </w:p>
    <w:p w:rsidR="00300522" w:rsidRPr="006E2B4E" w:rsidRDefault="00300522" w:rsidP="00300522">
      <w:pPr>
        <w:pStyle w:val="paragraph"/>
      </w:pPr>
      <w:r w:rsidRPr="006E2B4E">
        <w:tab/>
        <w:t>(a)</w:t>
      </w:r>
      <w:r w:rsidRPr="006E2B4E">
        <w:tab/>
        <w:t xml:space="preserve">in relation to the supply, one or more </w:t>
      </w:r>
      <w:r w:rsidR="006E2B4E" w:rsidRPr="006E2B4E">
        <w:rPr>
          <w:position w:val="6"/>
          <w:sz w:val="16"/>
          <w:szCs w:val="16"/>
        </w:rPr>
        <w:t>*</w:t>
      </w:r>
      <w:r w:rsidRPr="006E2B4E">
        <w:t>adjustment events occur during a tax period; and</w:t>
      </w:r>
    </w:p>
    <w:p w:rsidR="00300522" w:rsidRPr="006E2B4E" w:rsidRDefault="00300522" w:rsidP="00300522">
      <w:pPr>
        <w:pStyle w:val="paragraph"/>
      </w:pPr>
      <w:r w:rsidRPr="006E2B4E">
        <w:tab/>
        <w:t>(b)</w:t>
      </w:r>
      <w:r w:rsidRPr="006E2B4E">
        <w:tab/>
        <w:t>GST on the supply was attributable to an earlier tax period (or, if the supply was not a taxable supply, would have been attributable to an earlier tax period had the supply been a taxable supply); and</w:t>
      </w:r>
    </w:p>
    <w:p w:rsidR="00300522" w:rsidRPr="006E2B4E" w:rsidRDefault="00300522" w:rsidP="00300522">
      <w:pPr>
        <w:pStyle w:val="paragraph"/>
      </w:pPr>
      <w:r w:rsidRPr="006E2B4E">
        <w:tab/>
        <w:t>(c)</w:t>
      </w:r>
      <w:r w:rsidRPr="006E2B4E">
        <w:tab/>
        <w:t xml:space="preserve">as a result of those adjustment events, the </w:t>
      </w:r>
      <w:r w:rsidR="006E2B4E" w:rsidRPr="006E2B4E">
        <w:rPr>
          <w:position w:val="6"/>
          <w:sz w:val="16"/>
          <w:szCs w:val="16"/>
        </w:rPr>
        <w:t>*</w:t>
      </w:r>
      <w:r w:rsidRPr="006E2B4E">
        <w:t xml:space="preserve">previously attributed GST amount for the supply (if any) no longer correctly reflects the amount of GST (if any) on the supply (the </w:t>
      </w:r>
      <w:r w:rsidRPr="006E2B4E">
        <w:rPr>
          <w:b/>
          <w:bCs/>
          <w:i/>
          <w:iCs/>
        </w:rPr>
        <w:t>corrected GST amount</w:t>
      </w:r>
      <w:r w:rsidRPr="006E2B4E">
        <w:t xml:space="preserve">), taking into account any change of circumstances that has given rise to an adjustment for the supply under this </w:t>
      </w:r>
      <w:r w:rsidR="00A53099" w:rsidRPr="006E2B4E">
        <w:t>Subdivision</w:t>
      </w:r>
      <w:r w:rsidR="00A36DB5" w:rsidRPr="006E2B4E">
        <w:t xml:space="preserve"> </w:t>
      </w:r>
      <w:r w:rsidRPr="006E2B4E">
        <w:t>or Division</w:t>
      </w:r>
      <w:r w:rsidR="006E2B4E">
        <w:t> </w:t>
      </w:r>
      <w:r w:rsidRPr="006E2B4E">
        <w:t>21</w:t>
      </w:r>
      <w:r w:rsidR="0063554A" w:rsidRPr="006E2B4E">
        <w:t xml:space="preserve"> or 134</w:t>
      </w:r>
      <w:r w:rsidRPr="006E2B4E">
        <w:t>.</w:t>
      </w:r>
    </w:p>
    <w:p w:rsidR="00300522" w:rsidRPr="006E2B4E" w:rsidRDefault="00300522" w:rsidP="00DD43D1">
      <w:pPr>
        <w:pStyle w:val="ActHead5"/>
      </w:pPr>
      <w:bookmarkStart w:id="98" w:name="_Toc363822908"/>
      <w:r w:rsidRPr="006E2B4E">
        <w:rPr>
          <w:rStyle w:val="CharSectno"/>
        </w:rPr>
        <w:lastRenderedPageBreak/>
        <w:t>19</w:t>
      </w:r>
      <w:r w:rsidR="006E2B4E">
        <w:rPr>
          <w:rStyle w:val="CharSectno"/>
        </w:rPr>
        <w:noBreakHyphen/>
      </w:r>
      <w:r w:rsidRPr="006E2B4E">
        <w:rPr>
          <w:rStyle w:val="CharSectno"/>
        </w:rPr>
        <w:t>45</w:t>
      </w:r>
      <w:r w:rsidRPr="006E2B4E">
        <w:t xml:space="preserve">  Previously attributed GST amounts</w:t>
      </w:r>
      <w:bookmarkEnd w:id="98"/>
    </w:p>
    <w:p w:rsidR="00300522" w:rsidRPr="006E2B4E" w:rsidRDefault="00300522" w:rsidP="00DD43D1">
      <w:pPr>
        <w:pStyle w:val="subsection"/>
        <w:keepNext/>
      </w:pPr>
      <w:r w:rsidRPr="006E2B4E">
        <w:tab/>
      </w:r>
      <w:r w:rsidRPr="006E2B4E">
        <w:tab/>
        <w:t xml:space="preserve">The </w:t>
      </w:r>
      <w:r w:rsidRPr="006E2B4E">
        <w:rPr>
          <w:b/>
          <w:i/>
        </w:rPr>
        <w:t>previously attributed GST amount</w:t>
      </w:r>
      <w:r w:rsidRPr="006E2B4E">
        <w:t xml:space="preserve"> for a supply is:</w:t>
      </w:r>
    </w:p>
    <w:p w:rsidR="00300522" w:rsidRPr="006E2B4E" w:rsidRDefault="00300522" w:rsidP="00300522">
      <w:pPr>
        <w:pStyle w:val="paragraph"/>
      </w:pPr>
      <w:r w:rsidRPr="006E2B4E">
        <w:tab/>
        <w:t>(a)</w:t>
      </w:r>
      <w:r w:rsidRPr="006E2B4E">
        <w:tab/>
        <w:t>the amount of any GST that was attributable to a tax period in respect of the supply; plus</w:t>
      </w:r>
    </w:p>
    <w:p w:rsidR="00300522" w:rsidRPr="006E2B4E" w:rsidRDefault="00300522" w:rsidP="00300522">
      <w:pPr>
        <w:pStyle w:val="paragraph"/>
      </w:pPr>
      <w:r w:rsidRPr="006E2B4E">
        <w:tab/>
        <w:t>(b)</w:t>
      </w:r>
      <w:r w:rsidRPr="006E2B4E">
        <w:tab/>
        <w:t xml:space="preserve">the sum of any </w:t>
      </w:r>
      <w:r w:rsidR="006E2B4E" w:rsidRPr="006E2B4E">
        <w:rPr>
          <w:position w:val="6"/>
          <w:sz w:val="16"/>
          <w:szCs w:val="16"/>
        </w:rPr>
        <w:t>*</w:t>
      </w:r>
      <w:r w:rsidRPr="006E2B4E">
        <w:t xml:space="preserve">increasing adjustments, under this </w:t>
      </w:r>
      <w:r w:rsidR="00A53099" w:rsidRPr="006E2B4E">
        <w:t>Subdivision</w:t>
      </w:r>
      <w:r w:rsidR="00A36DB5" w:rsidRPr="006E2B4E">
        <w:t xml:space="preserve"> </w:t>
      </w:r>
      <w:r w:rsidRPr="006E2B4E">
        <w:t>or Division</w:t>
      </w:r>
      <w:r w:rsidR="006E2B4E">
        <w:t> </w:t>
      </w:r>
      <w:r w:rsidRPr="006E2B4E">
        <w:t>21, that were previously attributable to a tax period in respect of the supply; minus</w:t>
      </w:r>
    </w:p>
    <w:p w:rsidR="00300522" w:rsidRPr="006E2B4E" w:rsidRDefault="00300522" w:rsidP="00300522">
      <w:pPr>
        <w:pStyle w:val="paragraph"/>
      </w:pPr>
      <w:r w:rsidRPr="006E2B4E">
        <w:tab/>
        <w:t>(c)</w:t>
      </w:r>
      <w:r w:rsidRPr="006E2B4E">
        <w:tab/>
        <w:t xml:space="preserve">the sum of any </w:t>
      </w:r>
      <w:r w:rsidR="006E2B4E" w:rsidRPr="006E2B4E">
        <w:rPr>
          <w:position w:val="6"/>
          <w:sz w:val="16"/>
          <w:szCs w:val="16"/>
        </w:rPr>
        <w:t>*</w:t>
      </w:r>
      <w:r w:rsidRPr="006E2B4E">
        <w:t xml:space="preserve">decreasing adjustments, under this </w:t>
      </w:r>
      <w:r w:rsidR="00A53099" w:rsidRPr="006E2B4E">
        <w:t>Subdivision</w:t>
      </w:r>
      <w:r w:rsidR="00A36DB5" w:rsidRPr="006E2B4E">
        <w:t xml:space="preserve"> </w:t>
      </w:r>
      <w:r w:rsidRPr="006E2B4E">
        <w:t>or Division</w:t>
      </w:r>
      <w:r w:rsidR="006E2B4E">
        <w:t> </w:t>
      </w:r>
      <w:r w:rsidRPr="006E2B4E">
        <w:t>21</w:t>
      </w:r>
      <w:r w:rsidR="0063554A" w:rsidRPr="006E2B4E">
        <w:t xml:space="preserve"> or 134</w:t>
      </w:r>
      <w:r w:rsidRPr="006E2B4E">
        <w:t>, that were previously attributable to a tax period in respect of the supply.</w:t>
      </w:r>
    </w:p>
    <w:p w:rsidR="00300522" w:rsidRPr="006E2B4E" w:rsidRDefault="00300522" w:rsidP="00300522">
      <w:pPr>
        <w:pStyle w:val="ActHead5"/>
      </w:pPr>
      <w:bookmarkStart w:id="99" w:name="_Toc363822909"/>
      <w:r w:rsidRPr="006E2B4E">
        <w:rPr>
          <w:rStyle w:val="CharSectno"/>
        </w:rPr>
        <w:t>19</w:t>
      </w:r>
      <w:r w:rsidR="006E2B4E">
        <w:rPr>
          <w:rStyle w:val="CharSectno"/>
        </w:rPr>
        <w:noBreakHyphen/>
      </w:r>
      <w:r w:rsidRPr="006E2B4E">
        <w:rPr>
          <w:rStyle w:val="CharSectno"/>
        </w:rPr>
        <w:t>50</w:t>
      </w:r>
      <w:r w:rsidRPr="006E2B4E">
        <w:t xml:space="preserve">  Increasing adjustments for supplies</w:t>
      </w:r>
      <w:bookmarkEnd w:id="99"/>
    </w:p>
    <w:p w:rsidR="00300522" w:rsidRPr="006E2B4E" w:rsidRDefault="00300522" w:rsidP="00300522">
      <w:pPr>
        <w:pStyle w:val="subsection"/>
      </w:pPr>
      <w:r w:rsidRPr="006E2B4E">
        <w:tab/>
      </w:r>
      <w:r w:rsidRPr="006E2B4E">
        <w:tab/>
        <w:t xml:space="preserve">If the </w:t>
      </w:r>
      <w:r w:rsidR="006E2B4E" w:rsidRPr="006E2B4E">
        <w:rPr>
          <w:position w:val="6"/>
          <w:sz w:val="16"/>
          <w:szCs w:val="16"/>
        </w:rPr>
        <w:t>*</w:t>
      </w:r>
      <w:r w:rsidRPr="006E2B4E">
        <w:t>corrected GST</w:t>
      </w:r>
      <w:r w:rsidRPr="006E2B4E">
        <w:rPr>
          <w:b/>
          <w:bCs/>
          <w:i/>
          <w:iCs/>
        </w:rPr>
        <w:t xml:space="preserve"> </w:t>
      </w:r>
      <w:r w:rsidRPr="006E2B4E">
        <w:t xml:space="preserve">amount is </w:t>
      </w:r>
      <w:r w:rsidRPr="006E2B4E">
        <w:rPr>
          <w:i/>
          <w:iCs/>
        </w:rPr>
        <w:t>greater</w:t>
      </w:r>
      <w:r w:rsidRPr="006E2B4E">
        <w:t xml:space="preserve"> than the </w:t>
      </w:r>
      <w:r w:rsidR="006E2B4E" w:rsidRPr="006E2B4E">
        <w:rPr>
          <w:position w:val="6"/>
          <w:sz w:val="16"/>
          <w:szCs w:val="16"/>
        </w:rPr>
        <w:t>*</w:t>
      </w:r>
      <w:r w:rsidRPr="006E2B4E">
        <w:t xml:space="preserve">previously attributed GST amount, you have an </w:t>
      </w:r>
      <w:r w:rsidRPr="006E2B4E">
        <w:rPr>
          <w:b/>
          <w:bCs/>
          <w:i/>
          <w:iCs/>
        </w:rPr>
        <w:t>increasing adjustment</w:t>
      </w:r>
      <w:r w:rsidRPr="006E2B4E">
        <w:t xml:space="preserve"> equal to the difference between the corrected GST amount and the previously attributed GST amount.</w:t>
      </w:r>
    </w:p>
    <w:p w:rsidR="00300522" w:rsidRPr="006E2B4E" w:rsidRDefault="00300522" w:rsidP="00300522">
      <w:pPr>
        <w:pStyle w:val="ActHead5"/>
      </w:pPr>
      <w:bookmarkStart w:id="100" w:name="_Toc363822910"/>
      <w:r w:rsidRPr="006E2B4E">
        <w:rPr>
          <w:rStyle w:val="CharSectno"/>
        </w:rPr>
        <w:t>19</w:t>
      </w:r>
      <w:r w:rsidR="006E2B4E">
        <w:rPr>
          <w:rStyle w:val="CharSectno"/>
        </w:rPr>
        <w:noBreakHyphen/>
      </w:r>
      <w:r w:rsidRPr="006E2B4E">
        <w:rPr>
          <w:rStyle w:val="CharSectno"/>
        </w:rPr>
        <w:t>55</w:t>
      </w:r>
      <w:r w:rsidRPr="006E2B4E">
        <w:t xml:space="preserve">  Decreasing adjustments for supplies</w:t>
      </w:r>
      <w:bookmarkEnd w:id="100"/>
    </w:p>
    <w:p w:rsidR="00300522" w:rsidRPr="006E2B4E" w:rsidRDefault="00300522" w:rsidP="00300522">
      <w:pPr>
        <w:pStyle w:val="subsection"/>
      </w:pPr>
      <w:r w:rsidRPr="006E2B4E">
        <w:tab/>
      </w:r>
      <w:r w:rsidRPr="006E2B4E">
        <w:tab/>
        <w:t xml:space="preserve">If the </w:t>
      </w:r>
      <w:r w:rsidR="006E2B4E" w:rsidRPr="006E2B4E">
        <w:rPr>
          <w:position w:val="6"/>
          <w:sz w:val="16"/>
          <w:szCs w:val="16"/>
        </w:rPr>
        <w:t>*</w:t>
      </w:r>
      <w:r w:rsidRPr="006E2B4E">
        <w:t xml:space="preserve">corrected GST amount is </w:t>
      </w:r>
      <w:r w:rsidRPr="006E2B4E">
        <w:rPr>
          <w:i/>
          <w:iCs/>
        </w:rPr>
        <w:t>less</w:t>
      </w:r>
      <w:r w:rsidRPr="006E2B4E">
        <w:t xml:space="preserve"> than the </w:t>
      </w:r>
      <w:r w:rsidR="006E2B4E" w:rsidRPr="006E2B4E">
        <w:rPr>
          <w:position w:val="6"/>
          <w:sz w:val="16"/>
          <w:szCs w:val="16"/>
        </w:rPr>
        <w:t>*</w:t>
      </w:r>
      <w:r w:rsidRPr="006E2B4E">
        <w:t xml:space="preserve">previously attributed GST amount, you have a </w:t>
      </w:r>
      <w:r w:rsidRPr="006E2B4E">
        <w:rPr>
          <w:b/>
          <w:bCs/>
          <w:i/>
          <w:iCs/>
        </w:rPr>
        <w:t>decreasing adjustment</w:t>
      </w:r>
      <w:r w:rsidRPr="006E2B4E">
        <w:t xml:space="preserve"> equal to the difference between the previously attributed GST amount and the corrected GST amount.</w:t>
      </w:r>
    </w:p>
    <w:p w:rsidR="00300522" w:rsidRPr="006E2B4E" w:rsidRDefault="00300522" w:rsidP="00300522">
      <w:pPr>
        <w:pStyle w:val="ActHead4"/>
      </w:pPr>
      <w:bookmarkStart w:id="101" w:name="_Toc363822911"/>
      <w:r w:rsidRPr="006E2B4E">
        <w:rPr>
          <w:rStyle w:val="CharSubdNo"/>
        </w:rPr>
        <w:t>Subdivision</w:t>
      </w:r>
      <w:r w:rsidR="006E2B4E">
        <w:rPr>
          <w:rStyle w:val="CharSubdNo"/>
        </w:rPr>
        <w:t> </w:t>
      </w:r>
      <w:r w:rsidRPr="006E2B4E">
        <w:rPr>
          <w:rStyle w:val="CharSubdNo"/>
        </w:rPr>
        <w:t>19</w:t>
      </w:r>
      <w:r w:rsidR="006E2B4E">
        <w:rPr>
          <w:rStyle w:val="CharSubdNo"/>
        </w:rPr>
        <w:noBreakHyphen/>
      </w:r>
      <w:r w:rsidRPr="006E2B4E">
        <w:rPr>
          <w:rStyle w:val="CharSubdNo"/>
        </w:rPr>
        <w:t>C</w:t>
      </w:r>
      <w:r w:rsidRPr="006E2B4E">
        <w:t>—</w:t>
      </w:r>
      <w:r w:rsidRPr="006E2B4E">
        <w:rPr>
          <w:rStyle w:val="CharSubdText"/>
        </w:rPr>
        <w:t>Adjustments for acquisitions</w:t>
      </w:r>
      <w:bookmarkEnd w:id="101"/>
    </w:p>
    <w:p w:rsidR="00300522" w:rsidRPr="006E2B4E" w:rsidRDefault="00300522" w:rsidP="00300522">
      <w:pPr>
        <w:pStyle w:val="ActHead5"/>
      </w:pPr>
      <w:bookmarkStart w:id="102" w:name="_Toc363822912"/>
      <w:r w:rsidRPr="006E2B4E">
        <w:rPr>
          <w:rStyle w:val="CharSectno"/>
        </w:rPr>
        <w:t>19</w:t>
      </w:r>
      <w:r w:rsidR="006E2B4E">
        <w:rPr>
          <w:rStyle w:val="CharSectno"/>
        </w:rPr>
        <w:noBreakHyphen/>
      </w:r>
      <w:r w:rsidRPr="006E2B4E">
        <w:rPr>
          <w:rStyle w:val="CharSectno"/>
        </w:rPr>
        <w:t>70</w:t>
      </w:r>
      <w:r w:rsidRPr="006E2B4E">
        <w:t xml:space="preserve">  Where adjustments for acquisitions arise</w:t>
      </w:r>
      <w:bookmarkEnd w:id="102"/>
    </w:p>
    <w:p w:rsidR="00300522" w:rsidRPr="006E2B4E" w:rsidRDefault="00300522" w:rsidP="00300522">
      <w:pPr>
        <w:pStyle w:val="subsection"/>
      </w:pPr>
      <w:r w:rsidRPr="006E2B4E">
        <w:tab/>
        <w:t>(1)</w:t>
      </w:r>
      <w:r w:rsidRPr="006E2B4E">
        <w:tab/>
        <w:t xml:space="preserve">You have an </w:t>
      </w:r>
      <w:r w:rsidRPr="006E2B4E">
        <w:rPr>
          <w:b/>
          <w:bCs/>
          <w:i/>
          <w:iCs/>
        </w:rPr>
        <w:t>adjustment</w:t>
      </w:r>
      <w:r w:rsidRPr="006E2B4E">
        <w:t xml:space="preserve"> for an acquisition for which you are entitled to an input tax credit (or would be entitled to an input tax credit if the acquisition were a </w:t>
      </w:r>
      <w:r w:rsidR="006E2B4E" w:rsidRPr="006E2B4E">
        <w:rPr>
          <w:position w:val="6"/>
          <w:sz w:val="16"/>
          <w:szCs w:val="16"/>
        </w:rPr>
        <w:t>*</w:t>
      </w:r>
      <w:r w:rsidRPr="006E2B4E">
        <w:t>creditable acquisition) if:</w:t>
      </w:r>
    </w:p>
    <w:p w:rsidR="00300522" w:rsidRPr="006E2B4E" w:rsidRDefault="00300522" w:rsidP="00300522">
      <w:pPr>
        <w:pStyle w:val="paragraph"/>
      </w:pPr>
      <w:r w:rsidRPr="006E2B4E">
        <w:tab/>
        <w:t>(a)</w:t>
      </w:r>
      <w:r w:rsidRPr="006E2B4E">
        <w:tab/>
        <w:t xml:space="preserve">in relation to the acquisition, one or more </w:t>
      </w:r>
      <w:r w:rsidR="006E2B4E" w:rsidRPr="006E2B4E">
        <w:rPr>
          <w:position w:val="6"/>
          <w:sz w:val="16"/>
          <w:szCs w:val="16"/>
        </w:rPr>
        <w:t>*</w:t>
      </w:r>
      <w:r w:rsidRPr="006E2B4E">
        <w:t>adjustment events occur during a tax period; and</w:t>
      </w:r>
    </w:p>
    <w:p w:rsidR="00300522" w:rsidRPr="006E2B4E" w:rsidRDefault="00300522" w:rsidP="00300522">
      <w:pPr>
        <w:pStyle w:val="paragraph"/>
      </w:pPr>
      <w:r w:rsidRPr="006E2B4E">
        <w:tab/>
        <w:t>(b)</w:t>
      </w:r>
      <w:r w:rsidRPr="006E2B4E">
        <w:tab/>
        <w:t xml:space="preserve">an input tax credit on the acquisition was attributable to an earlier tax period (or, if the acquisition was not a creditable </w:t>
      </w:r>
      <w:r w:rsidRPr="006E2B4E">
        <w:lastRenderedPageBreak/>
        <w:t>acquisition, would have been attributable to an earlier tax period had the acquisition been a creditable acquisition); and</w:t>
      </w:r>
    </w:p>
    <w:p w:rsidR="00300522" w:rsidRPr="006E2B4E" w:rsidRDefault="00300522" w:rsidP="00300522">
      <w:pPr>
        <w:pStyle w:val="paragraph"/>
      </w:pPr>
      <w:r w:rsidRPr="006E2B4E">
        <w:tab/>
        <w:t>(c)</w:t>
      </w:r>
      <w:r w:rsidRPr="006E2B4E">
        <w:tab/>
        <w:t xml:space="preserve">as a result of those adjustment events, the </w:t>
      </w:r>
      <w:r w:rsidR="006E2B4E" w:rsidRPr="006E2B4E">
        <w:rPr>
          <w:position w:val="6"/>
          <w:sz w:val="16"/>
          <w:szCs w:val="16"/>
        </w:rPr>
        <w:t>*</w:t>
      </w:r>
      <w:r w:rsidRPr="006E2B4E">
        <w:t xml:space="preserve">previously attributed input tax credit amount for the acquisition (if any) no longer correctly reflects the amount of the input tax credit (if any) on the acquisition (the </w:t>
      </w:r>
      <w:r w:rsidRPr="006E2B4E">
        <w:rPr>
          <w:b/>
          <w:bCs/>
          <w:i/>
          <w:iCs/>
        </w:rPr>
        <w:t>corrected input tax credit amount</w:t>
      </w:r>
      <w:r w:rsidRPr="006E2B4E">
        <w:t>).</w:t>
      </w:r>
    </w:p>
    <w:p w:rsidR="00300522" w:rsidRPr="006E2B4E" w:rsidRDefault="00300522" w:rsidP="00300522">
      <w:pPr>
        <w:pStyle w:val="subsection"/>
      </w:pPr>
      <w:r w:rsidRPr="006E2B4E">
        <w:tab/>
        <w:t>(2)</w:t>
      </w:r>
      <w:r w:rsidRPr="006E2B4E">
        <w:tab/>
        <w:t xml:space="preserve">In working out the </w:t>
      </w:r>
      <w:r w:rsidR="006E2B4E" w:rsidRPr="006E2B4E">
        <w:rPr>
          <w:position w:val="6"/>
          <w:sz w:val="16"/>
        </w:rPr>
        <w:t>*</w:t>
      </w:r>
      <w:r w:rsidRPr="006E2B4E">
        <w:t>corrected input tax credit amount for the acquisition:</w:t>
      </w:r>
    </w:p>
    <w:p w:rsidR="00300522" w:rsidRPr="006E2B4E" w:rsidRDefault="00300522" w:rsidP="00300522">
      <w:pPr>
        <w:pStyle w:val="paragraph"/>
      </w:pPr>
      <w:r w:rsidRPr="006E2B4E">
        <w:tab/>
        <w:t>(a)</w:t>
      </w:r>
      <w:r w:rsidRPr="006E2B4E">
        <w:tab/>
        <w:t xml:space="preserve">take into account any change of circumstances that has given rise to an adjustment for the acquisition under this </w:t>
      </w:r>
      <w:r w:rsidR="00A53099" w:rsidRPr="006E2B4E">
        <w:t>Subdivision</w:t>
      </w:r>
      <w:r w:rsidR="00A36DB5" w:rsidRPr="006E2B4E">
        <w:t xml:space="preserve"> </w:t>
      </w:r>
      <w:r w:rsidRPr="006E2B4E">
        <w:t>or Division</w:t>
      </w:r>
      <w:r w:rsidR="006E2B4E">
        <w:t> </w:t>
      </w:r>
      <w:r w:rsidRPr="006E2B4E">
        <w:t>21</w:t>
      </w:r>
      <w:r w:rsidR="007F0F28" w:rsidRPr="006E2B4E">
        <w:t>,</w:t>
      </w:r>
      <w:r w:rsidR="0063554A" w:rsidRPr="006E2B4E">
        <w:t xml:space="preserve"> 129, 133 or 134</w:t>
      </w:r>
      <w:r w:rsidRPr="006E2B4E">
        <w:t>; and</w:t>
      </w:r>
    </w:p>
    <w:p w:rsidR="00300522" w:rsidRPr="006E2B4E" w:rsidRDefault="00300522" w:rsidP="00300522">
      <w:pPr>
        <w:pStyle w:val="paragraph"/>
      </w:pPr>
      <w:r w:rsidRPr="006E2B4E">
        <w:tab/>
        <w:t>(b)</w:t>
      </w:r>
      <w:r w:rsidRPr="006E2B4E">
        <w:tab/>
        <w:t>if an adjustment relating to the acquisition under Division</w:t>
      </w:r>
      <w:r w:rsidR="006E2B4E">
        <w:t> </w:t>
      </w:r>
      <w:r w:rsidRPr="006E2B4E">
        <w:t>131 was attributable to an earlier tax period:</w:t>
      </w:r>
    </w:p>
    <w:p w:rsidR="00300522" w:rsidRPr="006E2B4E" w:rsidRDefault="00300522" w:rsidP="00300522">
      <w:pPr>
        <w:pStyle w:val="paragraphsub"/>
      </w:pPr>
      <w:r w:rsidRPr="006E2B4E">
        <w:tab/>
        <w:t>(i)</w:t>
      </w:r>
      <w:r w:rsidRPr="006E2B4E">
        <w:tab/>
        <w:t>do not take into account that adjustment; and</w:t>
      </w:r>
    </w:p>
    <w:p w:rsidR="00300522" w:rsidRPr="006E2B4E" w:rsidRDefault="00300522" w:rsidP="00300522">
      <w:pPr>
        <w:pStyle w:val="paragraphsub"/>
      </w:pPr>
      <w:r w:rsidRPr="006E2B4E">
        <w:tab/>
        <w:t>(ii)</w:t>
      </w:r>
      <w:r w:rsidRPr="006E2B4E">
        <w:tab/>
        <w:t>treat the acquisition as one in relation to which Division</w:t>
      </w:r>
      <w:r w:rsidR="006E2B4E">
        <w:t> </w:t>
      </w:r>
      <w:r w:rsidRPr="006E2B4E">
        <w:t>131 had not applied.</w:t>
      </w:r>
    </w:p>
    <w:p w:rsidR="00300522" w:rsidRPr="006E2B4E" w:rsidRDefault="00300522" w:rsidP="00300522">
      <w:pPr>
        <w:pStyle w:val="ActHead5"/>
      </w:pPr>
      <w:bookmarkStart w:id="103" w:name="_Toc363822913"/>
      <w:r w:rsidRPr="006E2B4E">
        <w:rPr>
          <w:rStyle w:val="CharSectno"/>
        </w:rPr>
        <w:t>19</w:t>
      </w:r>
      <w:r w:rsidR="006E2B4E">
        <w:rPr>
          <w:rStyle w:val="CharSectno"/>
        </w:rPr>
        <w:noBreakHyphen/>
      </w:r>
      <w:r w:rsidRPr="006E2B4E">
        <w:rPr>
          <w:rStyle w:val="CharSectno"/>
        </w:rPr>
        <w:t>75</w:t>
      </w:r>
      <w:r w:rsidRPr="006E2B4E">
        <w:t xml:space="preserve">  Previously attributed input tax credit amounts</w:t>
      </w:r>
      <w:bookmarkEnd w:id="103"/>
    </w:p>
    <w:p w:rsidR="00300522" w:rsidRPr="006E2B4E" w:rsidRDefault="00300522" w:rsidP="00300522">
      <w:pPr>
        <w:pStyle w:val="subsection"/>
      </w:pPr>
      <w:r w:rsidRPr="006E2B4E">
        <w:tab/>
      </w:r>
      <w:r w:rsidRPr="006E2B4E">
        <w:tab/>
        <w:t xml:space="preserve">The </w:t>
      </w:r>
      <w:r w:rsidRPr="006E2B4E">
        <w:rPr>
          <w:b/>
          <w:i/>
        </w:rPr>
        <w:t xml:space="preserve">previously attributed input tax credit amount </w:t>
      </w:r>
      <w:r w:rsidRPr="006E2B4E">
        <w:t>for an acquisition is:</w:t>
      </w:r>
    </w:p>
    <w:p w:rsidR="00300522" w:rsidRPr="006E2B4E" w:rsidRDefault="00300522" w:rsidP="00300522">
      <w:pPr>
        <w:pStyle w:val="paragraph"/>
      </w:pPr>
      <w:r w:rsidRPr="006E2B4E">
        <w:tab/>
        <w:t>(a)</w:t>
      </w:r>
      <w:r w:rsidRPr="006E2B4E">
        <w:tab/>
        <w:t>the amount of any input tax credit that was attributable to a tax period in respect of the acquisition; minus</w:t>
      </w:r>
    </w:p>
    <w:p w:rsidR="00300522" w:rsidRPr="006E2B4E" w:rsidRDefault="00300522" w:rsidP="00300522">
      <w:pPr>
        <w:pStyle w:val="paragraph"/>
      </w:pPr>
      <w:r w:rsidRPr="006E2B4E">
        <w:tab/>
        <w:t>(b)</w:t>
      </w:r>
      <w:r w:rsidRPr="006E2B4E">
        <w:tab/>
        <w:t xml:space="preserve">the sum of any </w:t>
      </w:r>
      <w:r w:rsidR="006E2B4E" w:rsidRPr="006E2B4E">
        <w:rPr>
          <w:position w:val="6"/>
          <w:sz w:val="16"/>
          <w:szCs w:val="16"/>
        </w:rPr>
        <w:t>*</w:t>
      </w:r>
      <w:r w:rsidRPr="006E2B4E">
        <w:t xml:space="preserve">increasing adjustments, under this </w:t>
      </w:r>
      <w:r w:rsidR="00A53099" w:rsidRPr="006E2B4E">
        <w:t>Subdivision</w:t>
      </w:r>
      <w:r w:rsidR="00A36DB5" w:rsidRPr="006E2B4E">
        <w:t xml:space="preserve"> </w:t>
      </w:r>
      <w:r w:rsidRPr="006E2B4E">
        <w:t>or Division</w:t>
      </w:r>
      <w:r w:rsidR="006E2B4E">
        <w:t> </w:t>
      </w:r>
      <w:r w:rsidRPr="006E2B4E">
        <w:t>21, 129</w:t>
      </w:r>
      <w:r w:rsidR="0063554A" w:rsidRPr="006E2B4E">
        <w:t>, 131 or 134</w:t>
      </w:r>
      <w:r w:rsidRPr="006E2B4E">
        <w:t>, that were previously attributable to a tax period in respect of the acquisition; plus</w:t>
      </w:r>
    </w:p>
    <w:p w:rsidR="00300522" w:rsidRPr="006E2B4E" w:rsidRDefault="00300522" w:rsidP="00300522">
      <w:pPr>
        <w:pStyle w:val="paragraph"/>
      </w:pPr>
      <w:r w:rsidRPr="006E2B4E">
        <w:tab/>
        <w:t>(c)</w:t>
      </w:r>
      <w:r w:rsidRPr="006E2B4E">
        <w:tab/>
        <w:t xml:space="preserve">the sum of any </w:t>
      </w:r>
      <w:r w:rsidR="006E2B4E" w:rsidRPr="006E2B4E">
        <w:rPr>
          <w:position w:val="6"/>
          <w:sz w:val="16"/>
          <w:szCs w:val="16"/>
        </w:rPr>
        <w:t>*</w:t>
      </w:r>
      <w:r w:rsidRPr="006E2B4E">
        <w:t xml:space="preserve">decreasing adjustments, under this </w:t>
      </w:r>
      <w:r w:rsidR="00A53099" w:rsidRPr="006E2B4E">
        <w:t>Subdivision</w:t>
      </w:r>
      <w:r w:rsidR="00A36DB5" w:rsidRPr="006E2B4E">
        <w:t xml:space="preserve"> </w:t>
      </w:r>
      <w:r w:rsidRPr="006E2B4E">
        <w:t>or Division</w:t>
      </w:r>
      <w:r w:rsidR="006E2B4E">
        <w:t> </w:t>
      </w:r>
      <w:r w:rsidRPr="006E2B4E">
        <w:t>21</w:t>
      </w:r>
      <w:r w:rsidR="007F0F28" w:rsidRPr="006E2B4E">
        <w:t>, 129 or 133</w:t>
      </w:r>
      <w:r w:rsidRPr="006E2B4E">
        <w:t>, that were previously attributable to a tax period in respect of the acquisition.</w:t>
      </w:r>
    </w:p>
    <w:p w:rsidR="00300522" w:rsidRPr="006E2B4E" w:rsidRDefault="00300522" w:rsidP="00300522">
      <w:pPr>
        <w:pStyle w:val="ActHead5"/>
      </w:pPr>
      <w:bookmarkStart w:id="104" w:name="_Toc363822914"/>
      <w:r w:rsidRPr="006E2B4E">
        <w:rPr>
          <w:rStyle w:val="CharSectno"/>
        </w:rPr>
        <w:t>19</w:t>
      </w:r>
      <w:r w:rsidR="006E2B4E">
        <w:rPr>
          <w:rStyle w:val="CharSectno"/>
        </w:rPr>
        <w:noBreakHyphen/>
      </w:r>
      <w:r w:rsidRPr="006E2B4E">
        <w:rPr>
          <w:rStyle w:val="CharSectno"/>
        </w:rPr>
        <w:t>80</w:t>
      </w:r>
      <w:r w:rsidRPr="006E2B4E">
        <w:t xml:space="preserve">  Increasing adjustments for acquisitions</w:t>
      </w:r>
      <w:bookmarkEnd w:id="104"/>
    </w:p>
    <w:p w:rsidR="00300522" w:rsidRPr="006E2B4E" w:rsidRDefault="00300522" w:rsidP="00300522">
      <w:pPr>
        <w:pStyle w:val="subsection"/>
      </w:pPr>
      <w:r w:rsidRPr="006E2B4E">
        <w:tab/>
      </w:r>
      <w:r w:rsidRPr="006E2B4E">
        <w:tab/>
        <w:t xml:space="preserve">If the </w:t>
      </w:r>
      <w:r w:rsidR="006E2B4E" w:rsidRPr="006E2B4E">
        <w:rPr>
          <w:position w:val="6"/>
          <w:sz w:val="16"/>
          <w:szCs w:val="16"/>
        </w:rPr>
        <w:t>*</w:t>
      </w:r>
      <w:r w:rsidRPr="006E2B4E">
        <w:t xml:space="preserve">previously attributed input tax credit amount is </w:t>
      </w:r>
      <w:r w:rsidRPr="006E2B4E">
        <w:rPr>
          <w:i/>
          <w:iCs/>
        </w:rPr>
        <w:t>greater</w:t>
      </w:r>
      <w:r w:rsidRPr="006E2B4E">
        <w:t xml:space="preserve"> than the </w:t>
      </w:r>
      <w:r w:rsidR="006E2B4E" w:rsidRPr="006E2B4E">
        <w:rPr>
          <w:position w:val="6"/>
          <w:sz w:val="16"/>
          <w:szCs w:val="16"/>
        </w:rPr>
        <w:t>*</w:t>
      </w:r>
      <w:r w:rsidRPr="006E2B4E">
        <w:t xml:space="preserve">corrected input tax credit amount, you have an </w:t>
      </w:r>
      <w:r w:rsidRPr="006E2B4E">
        <w:rPr>
          <w:b/>
          <w:bCs/>
          <w:i/>
          <w:iCs/>
        </w:rPr>
        <w:t>increasing adjustment</w:t>
      </w:r>
      <w:r w:rsidRPr="006E2B4E">
        <w:t xml:space="preserve"> equal to the difference between the previously </w:t>
      </w:r>
      <w:r w:rsidRPr="006E2B4E">
        <w:lastRenderedPageBreak/>
        <w:t>attributed input tax credit amount and the corrected input tax credit amount.</w:t>
      </w:r>
    </w:p>
    <w:p w:rsidR="00300522" w:rsidRPr="006E2B4E" w:rsidRDefault="00300522" w:rsidP="00300522">
      <w:pPr>
        <w:pStyle w:val="ActHead5"/>
      </w:pPr>
      <w:bookmarkStart w:id="105" w:name="_Toc363822915"/>
      <w:r w:rsidRPr="006E2B4E">
        <w:rPr>
          <w:rStyle w:val="CharSectno"/>
        </w:rPr>
        <w:t>19</w:t>
      </w:r>
      <w:r w:rsidR="006E2B4E">
        <w:rPr>
          <w:rStyle w:val="CharSectno"/>
        </w:rPr>
        <w:noBreakHyphen/>
      </w:r>
      <w:r w:rsidRPr="006E2B4E">
        <w:rPr>
          <w:rStyle w:val="CharSectno"/>
        </w:rPr>
        <w:t>85</w:t>
      </w:r>
      <w:r w:rsidRPr="006E2B4E">
        <w:t xml:space="preserve">  Decreasing adjustments for acquisitions</w:t>
      </w:r>
      <w:bookmarkEnd w:id="105"/>
    </w:p>
    <w:p w:rsidR="00300522" w:rsidRPr="006E2B4E" w:rsidRDefault="00300522" w:rsidP="00300522">
      <w:pPr>
        <w:pStyle w:val="subsection"/>
      </w:pPr>
      <w:r w:rsidRPr="006E2B4E">
        <w:tab/>
      </w:r>
      <w:r w:rsidRPr="006E2B4E">
        <w:tab/>
        <w:t xml:space="preserve">If the </w:t>
      </w:r>
      <w:r w:rsidR="006E2B4E" w:rsidRPr="006E2B4E">
        <w:rPr>
          <w:position w:val="6"/>
          <w:sz w:val="16"/>
          <w:szCs w:val="16"/>
        </w:rPr>
        <w:t>*</w:t>
      </w:r>
      <w:r w:rsidRPr="006E2B4E">
        <w:t xml:space="preserve">previously attributed input tax credit amount is </w:t>
      </w:r>
      <w:r w:rsidRPr="006E2B4E">
        <w:rPr>
          <w:i/>
          <w:iCs/>
        </w:rPr>
        <w:t>less</w:t>
      </w:r>
      <w:r w:rsidRPr="006E2B4E">
        <w:t xml:space="preserve"> than the </w:t>
      </w:r>
      <w:r w:rsidR="006E2B4E" w:rsidRPr="006E2B4E">
        <w:rPr>
          <w:position w:val="6"/>
          <w:sz w:val="16"/>
          <w:szCs w:val="16"/>
        </w:rPr>
        <w:t>*</w:t>
      </w:r>
      <w:r w:rsidRPr="006E2B4E">
        <w:t xml:space="preserve">corrected input tax credit amount, you have a </w:t>
      </w:r>
      <w:r w:rsidRPr="006E2B4E">
        <w:rPr>
          <w:b/>
          <w:bCs/>
          <w:i/>
          <w:iCs/>
        </w:rPr>
        <w:t>decreasing adjustment</w:t>
      </w:r>
      <w:r w:rsidRPr="006E2B4E">
        <w:t xml:space="preserve"> equal to the difference between the corrected input tax credit amount and the previously attributed input tax credit amount.</w:t>
      </w:r>
    </w:p>
    <w:p w:rsidR="00300522" w:rsidRPr="006E2B4E" w:rsidRDefault="00300522" w:rsidP="00300522">
      <w:pPr>
        <w:pStyle w:val="ActHead5"/>
      </w:pPr>
      <w:bookmarkStart w:id="106" w:name="_Toc363822916"/>
      <w:r w:rsidRPr="006E2B4E">
        <w:rPr>
          <w:rStyle w:val="CharSectno"/>
        </w:rPr>
        <w:t>19</w:t>
      </w:r>
      <w:r w:rsidR="006E2B4E">
        <w:rPr>
          <w:rStyle w:val="CharSectno"/>
        </w:rPr>
        <w:noBreakHyphen/>
      </w:r>
      <w:r w:rsidRPr="006E2B4E">
        <w:rPr>
          <w:rStyle w:val="CharSectno"/>
        </w:rPr>
        <w:t>99</w:t>
      </w:r>
      <w:r w:rsidRPr="006E2B4E">
        <w:t xml:space="preserve">  Special rules relating to adjustment events</w:t>
      </w:r>
      <w:bookmarkEnd w:id="106"/>
    </w:p>
    <w:p w:rsidR="00300522" w:rsidRPr="006E2B4E" w:rsidRDefault="00300522" w:rsidP="00300522">
      <w:pPr>
        <w:pStyle w:val="subsection"/>
      </w:pPr>
      <w:r w:rsidRPr="006E2B4E">
        <w:tab/>
      </w:r>
      <w:r w:rsidRPr="006E2B4E">
        <w:tab/>
        <w:t>Chapter</w:t>
      </w:r>
      <w:r w:rsidR="006E2B4E">
        <w:t> </w:t>
      </w:r>
      <w:r w:rsidRPr="006E2B4E">
        <w:t xml:space="preserve">4 contains special rules relating to </w:t>
      </w:r>
      <w:r w:rsidR="006E2B4E" w:rsidRPr="006E2B4E">
        <w:rPr>
          <w:position w:val="6"/>
          <w:sz w:val="16"/>
          <w:szCs w:val="16"/>
        </w:rPr>
        <w:t>*</w:t>
      </w:r>
      <w:r w:rsidRPr="006E2B4E">
        <w:t>adjustment events in particular cases, as follows:</w:t>
      </w:r>
    </w:p>
    <w:p w:rsidR="00A53099" w:rsidRPr="006E2B4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6E2B4E" w:rsidTr="00A53099">
        <w:trPr>
          <w:tblHeader/>
        </w:trPr>
        <w:tc>
          <w:tcPr>
            <w:tcW w:w="5954"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Checklist of special rules</w:t>
            </w:r>
          </w:p>
        </w:tc>
      </w:tr>
      <w:tr w:rsidR="00300522" w:rsidRPr="006E2B4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3686"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For this case ...</w:t>
            </w:r>
          </w:p>
        </w:tc>
        <w:tc>
          <w:tcPr>
            <w:tcW w:w="155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A53099">
        <w:tblPrEx>
          <w:tblCellMar>
            <w:left w:w="107" w:type="dxa"/>
            <w:right w:w="107" w:type="dxa"/>
          </w:tblCellMar>
        </w:tblPrEx>
        <w:tc>
          <w:tcPr>
            <w:tcW w:w="709" w:type="dxa"/>
            <w:tcBorders>
              <w:top w:val="single" w:sz="12" w:space="0" w:color="auto"/>
            </w:tcBorders>
            <w:shd w:val="clear" w:color="auto" w:fill="auto"/>
          </w:tcPr>
          <w:p w:rsidR="00300522" w:rsidRPr="006E2B4E" w:rsidRDefault="00300522" w:rsidP="00300522">
            <w:pPr>
              <w:pStyle w:val="Tabletext"/>
            </w:pPr>
            <w:r w:rsidRPr="006E2B4E">
              <w:t>1AA</w:t>
            </w:r>
          </w:p>
        </w:tc>
        <w:tc>
          <w:tcPr>
            <w:tcW w:w="3686" w:type="dxa"/>
            <w:tcBorders>
              <w:top w:val="single" w:sz="12" w:space="0" w:color="auto"/>
            </w:tcBorders>
            <w:shd w:val="clear" w:color="auto" w:fill="auto"/>
          </w:tcPr>
          <w:p w:rsidR="00300522" w:rsidRPr="006E2B4E" w:rsidRDefault="00300522" w:rsidP="00300522">
            <w:pPr>
              <w:pStyle w:val="Tabletext"/>
            </w:pPr>
            <w:r w:rsidRPr="006E2B4E">
              <w:t>Compulsory third party schemes</w:t>
            </w:r>
          </w:p>
        </w:tc>
        <w:tc>
          <w:tcPr>
            <w:tcW w:w="1559" w:type="dxa"/>
            <w:tcBorders>
              <w:top w:val="single" w:sz="12" w:space="0" w:color="auto"/>
            </w:tcBorders>
            <w:shd w:val="clear" w:color="auto" w:fill="auto"/>
          </w:tcPr>
          <w:p w:rsidR="00300522" w:rsidRPr="006E2B4E" w:rsidRDefault="00300522" w:rsidP="00300522">
            <w:pPr>
              <w:pStyle w:val="Tabletext"/>
            </w:pPr>
            <w:r w:rsidRPr="006E2B4E">
              <w:t>Division</w:t>
            </w:r>
            <w:r w:rsidR="006E2B4E">
              <w:t> </w:t>
            </w:r>
            <w:r w:rsidRPr="006E2B4E">
              <w:t>79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1A</w:t>
            </w:r>
          </w:p>
        </w:tc>
        <w:tc>
          <w:tcPr>
            <w:tcW w:w="3686" w:type="dxa"/>
            <w:shd w:val="clear" w:color="auto" w:fill="auto"/>
          </w:tcPr>
          <w:p w:rsidR="00300522" w:rsidRPr="006E2B4E" w:rsidRDefault="00300522" w:rsidP="00300522">
            <w:pPr>
              <w:pStyle w:val="Tabletext"/>
            </w:pPr>
            <w:r w:rsidRPr="006E2B4E">
              <w:t>GST religious groups</w:t>
            </w:r>
          </w:p>
        </w:tc>
        <w:tc>
          <w:tcPr>
            <w:tcW w:w="1559" w:type="dxa"/>
            <w:shd w:val="clear" w:color="auto" w:fill="auto"/>
          </w:tcPr>
          <w:p w:rsidR="00300522" w:rsidRPr="006E2B4E" w:rsidRDefault="00300522" w:rsidP="00300522">
            <w:pPr>
              <w:pStyle w:val="Tabletext"/>
            </w:pPr>
            <w:r w:rsidRPr="006E2B4E">
              <w:t>Division</w:t>
            </w:r>
            <w:r w:rsidR="006E2B4E">
              <w:t> </w:t>
            </w:r>
            <w:r w:rsidRPr="006E2B4E">
              <w:t>49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w:t>
            </w:r>
          </w:p>
        </w:tc>
        <w:tc>
          <w:tcPr>
            <w:tcW w:w="3686" w:type="dxa"/>
            <w:shd w:val="clear" w:color="auto" w:fill="auto"/>
          </w:tcPr>
          <w:p w:rsidR="00300522" w:rsidRPr="006E2B4E" w:rsidRDefault="00300522" w:rsidP="00300522">
            <w:pPr>
              <w:pStyle w:val="Tabletext"/>
            </w:pPr>
            <w:r w:rsidRPr="006E2B4E">
              <w:t>Insurance</w:t>
            </w:r>
          </w:p>
        </w:tc>
        <w:tc>
          <w:tcPr>
            <w:tcW w:w="1559" w:type="dxa"/>
            <w:shd w:val="clear" w:color="auto" w:fill="auto"/>
          </w:tcPr>
          <w:p w:rsidR="00300522" w:rsidRPr="006E2B4E" w:rsidRDefault="00300522" w:rsidP="00300522">
            <w:pPr>
              <w:pStyle w:val="Tabletext"/>
            </w:pPr>
            <w:r w:rsidRPr="006E2B4E">
              <w:t>Division</w:t>
            </w:r>
            <w:r w:rsidR="006E2B4E">
              <w:t> </w:t>
            </w:r>
            <w:r w:rsidRPr="006E2B4E">
              <w:t>78</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w:t>
            </w:r>
          </w:p>
        </w:tc>
        <w:tc>
          <w:tcPr>
            <w:tcW w:w="3686" w:type="dxa"/>
            <w:shd w:val="clear" w:color="auto" w:fill="auto"/>
          </w:tcPr>
          <w:p w:rsidR="00300522" w:rsidRPr="006E2B4E" w:rsidRDefault="00300522" w:rsidP="00300522">
            <w:pPr>
              <w:pStyle w:val="Tabletext"/>
            </w:pPr>
            <w:r w:rsidRPr="006E2B4E">
              <w:t>Non</w:t>
            </w:r>
            <w:r w:rsidR="006E2B4E">
              <w:noBreakHyphen/>
            </w:r>
            <w:r w:rsidRPr="006E2B4E">
              <w:t>deductible expenses</w:t>
            </w:r>
          </w:p>
        </w:tc>
        <w:tc>
          <w:tcPr>
            <w:tcW w:w="1559" w:type="dxa"/>
            <w:shd w:val="clear" w:color="auto" w:fill="auto"/>
          </w:tcPr>
          <w:p w:rsidR="00300522" w:rsidRPr="006E2B4E" w:rsidRDefault="00300522" w:rsidP="00300522">
            <w:pPr>
              <w:pStyle w:val="Tabletext"/>
            </w:pPr>
            <w:r w:rsidRPr="006E2B4E">
              <w:t>Division</w:t>
            </w:r>
            <w:r w:rsidR="006E2B4E">
              <w:t> </w:t>
            </w:r>
            <w:r w:rsidRPr="006E2B4E">
              <w:t>69</w:t>
            </w:r>
          </w:p>
        </w:tc>
      </w:tr>
      <w:tr w:rsidR="007F0F28" w:rsidRPr="006E2B4E" w:rsidTr="00A53099">
        <w:tc>
          <w:tcPr>
            <w:tcW w:w="709" w:type="dxa"/>
            <w:shd w:val="clear" w:color="auto" w:fill="auto"/>
          </w:tcPr>
          <w:p w:rsidR="007F0F28" w:rsidRPr="006E2B4E" w:rsidRDefault="007F0F28" w:rsidP="007F0F28">
            <w:pPr>
              <w:pStyle w:val="Tabletext"/>
            </w:pPr>
            <w:r w:rsidRPr="006E2B4E">
              <w:t>2A</w:t>
            </w:r>
          </w:p>
        </w:tc>
        <w:tc>
          <w:tcPr>
            <w:tcW w:w="3686" w:type="dxa"/>
            <w:shd w:val="clear" w:color="auto" w:fill="auto"/>
          </w:tcPr>
          <w:p w:rsidR="007F0F28" w:rsidRPr="006E2B4E" w:rsidRDefault="007F0F28" w:rsidP="007F0F28">
            <w:pPr>
              <w:pStyle w:val="Tabletext"/>
            </w:pPr>
            <w:r w:rsidRPr="006E2B4E">
              <w:t>Providing additional consideration under gross</w:t>
            </w:r>
            <w:r w:rsidR="006E2B4E">
              <w:noBreakHyphen/>
            </w:r>
            <w:r w:rsidRPr="006E2B4E">
              <w:t>up clauses</w:t>
            </w:r>
          </w:p>
        </w:tc>
        <w:tc>
          <w:tcPr>
            <w:tcW w:w="1559" w:type="dxa"/>
            <w:shd w:val="clear" w:color="auto" w:fill="auto"/>
          </w:tcPr>
          <w:p w:rsidR="007F0F28" w:rsidRPr="006E2B4E" w:rsidRDefault="007F0F28" w:rsidP="007F0F28">
            <w:pPr>
              <w:pStyle w:val="Tabletext"/>
            </w:pPr>
            <w:r w:rsidRPr="006E2B4E">
              <w:t>Division</w:t>
            </w:r>
            <w:r w:rsidR="006E2B4E">
              <w:t> </w:t>
            </w:r>
            <w:r w:rsidRPr="006E2B4E">
              <w:t>133</w:t>
            </w:r>
          </w:p>
        </w:tc>
      </w:tr>
      <w:tr w:rsidR="00300522" w:rsidRPr="006E2B4E" w:rsidTr="00A53099">
        <w:tblPrEx>
          <w:tblCellMar>
            <w:left w:w="107" w:type="dxa"/>
            <w:right w:w="107" w:type="dxa"/>
          </w:tblCellMar>
        </w:tblPrEx>
        <w:tc>
          <w:tcPr>
            <w:tcW w:w="709" w:type="dxa"/>
            <w:tcBorders>
              <w:bottom w:val="single" w:sz="4" w:space="0" w:color="auto"/>
            </w:tcBorders>
            <w:shd w:val="clear" w:color="auto" w:fill="auto"/>
          </w:tcPr>
          <w:p w:rsidR="00300522" w:rsidRPr="006E2B4E" w:rsidRDefault="00300522" w:rsidP="00300522">
            <w:pPr>
              <w:pStyle w:val="Tabletext"/>
            </w:pPr>
            <w:r w:rsidRPr="006E2B4E">
              <w:t>3</w:t>
            </w:r>
          </w:p>
        </w:tc>
        <w:tc>
          <w:tcPr>
            <w:tcW w:w="3686" w:type="dxa"/>
            <w:tcBorders>
              <w:bottom w:val="single" w:sz="4" w:space="0" w:color="auto"/>
            </w:tcBorders>
            <w:shd w:val="clear" w:color="auto" w:fill="auto"/>
          </w:tcPr>
          <w:p w:rsidR="00300522" w:rsidRPr="006E2B4E" w:rsidRDefault="00300522" w:rsidP="00300522">
            <w:pPr>
              <w:pStyle w:val="Tabletext"/>
            </w:pPr>
            <w:r w:rsidRPr="006E2B4E">
              <w:t>Settlement sharing arrangements</w:t>
            </w:r>
          </w:p>
        </w:tc>
        <w:tc>
          <w:tcPr>
            <w:tcW w:w="1559" w:type="dxa"/>
            <w:tcBorders>
              <w:bottom w:val="single" w:sz="4" w:space="0" w:color="auto"/>
            </w:tcBorders>
            <w:shd w:val="clear" w:color="auto" w:fill="auto"/>
          </w:tcPr>
          <w:p w:rsidR="00300522" w:rsidRPr="006E2B4E" w:rsidRDefault="00300522" w:rsidP="00300522">
            <w:pPr>
              <w:pStyle w:val="Tabletext"/>
            </w:pPr>
            <w:r w:rsidRPr="006E2B4E">
              <w:t>Division</w:t>
            </w:r>
            <w:r w:rsidR="006E2B4E">
              <w:t> </w:t>
            </w:r>
            <w:r w:rsidRPr="006E2B4E">
              <w:t>80</w:t>
            </w:r>
          </w:p>
        </w:tc>
      </w:tr>
      <w:tr w:rsidR="0063554A" w:rsidRPr="006E2B4E" w:rsidTr="00A53099">
        <w:tc>
          <w:tcPr>
            <w:tcW w:w="709" w:type="dxa"/>
            <w:tcBorders>
              <w:bottom w:val="single" w:sz="12" w:space="0" w:color="auto"/>
            </w:tcBorders>
            <w:shd w:val="clear" w:color="auto" w:fill="auto"/>
          </w:tcPr>
          <w:p w:rsidR="0063554A" w:rsidRPr="006E2B4E" w:rsidRDefault="0063554A" w:rsidP="0063554A">
            <w:pPr>
              <w:pStyle w:val="Tabletext"/>
            </w:pPr>
            <w:r w:rsidRPr="006E2B4E">
              <w:t>4</w:t>
            </w:r>
          </w:p>
        </w:tc>
        <w:tc>
          <w:tcPr>
            <w:tcW w:w="3686" w:type="dxa"/>
            <w:tcBorders>
              <w:bottom w:val="single" w:sz="12" w:space="0" w:color="auto"/>
            </w:tcBorders>
            <w:shd w:val="clear" w:color="auto" w:fill="auto"/>
          </w:tcPr>
          <w:p w:rsidR="0063554A" w:rsidRPr="006E2B4E" w:rsidRDefault="0063554A" w:rsidP="0063554A">
            <w:pPr>
              <w:pStyle w:val="Tabletext"/>
            </w:pPr>
            <w:r w:rsidRPr="006E2B4E">
              <w:t>Third party payments</w:t>
            </w:r>
          </w:p>
        </w:tc>
        <w:tc>
          <w:tcPr>
            <w:tcW w:w="1559" w:type="dxa"/>
            <w:tcBorders>
              <w:bottom w:val="single" w:sz="12" w:space="0" w:color="auto"/>
            </w:tcBorders>
            <w:shd w:val="clear" w:color="auto" w:fill="auto"/>
          </w:tcPr>
          <w:p w:rsidR="0063554A" w:rsidRPr="006E2B4E" w:rsidRDefault="0063554A" w:rsidP="0063554A">
            <w:pPr>
              <w:pStyle w:val="Tabletext"/>
            </w:pPr>
            <w:r w:rsidRPr="006E2B4E">
              <w:t>Division</w:t>
            </w:r>
            <w:r w:rsidR="006E2B4E">
              <w:t> </w:t>
            </w:r>
            <w:r w:rsidRPr="006E2B4E">
              <w:t>134</w:t>
            </w:r>
          </w:p>
        </w:tc>
      </w:tr>
    </w:tbl>
    <w:p w:rsidR="00300522" w:rsidRPr="006E2B4E" w:rsidRDefault="00300522" w:rsidP="00A36DB5">
      <w:pPr>
        <w:pStyle w:val="ActHead3"/>
        <w:pageBreakBefore/>
      </w:pPr>
      <w:bookmarkStart w:id="107" w:name="_Toc363822917"/>
      <w:r w:rsidRPr="006E2B4E">
        <w:rPr>
          <w:rStyle w:val="CharDivNo"/>
        </w:rPr>
        <w:lastRenderedPageBreak/>
        <w:t>Division</w:t>
      </w:r>
      <w:r w:rsidR="006E2B4E">
        <w:rPr>
          <w:rStyle w:val="CharDivNo"/>
        </w:rPr>
        <w:t> </w:t>
      </w:r>
      <w:r w:rsidRPr="006E2B4E">
        <w:rPr>
          <w:rStyle w:val="CharDivNo"/>
        </w:rPr>
        <w:t>21</w:t>
      </w:r>
      <w:r w:rsidRPr="006E2B4E">
        <w:t>—</w:t>
      </w:r>
      <w:r w:rsidRPr="006E2B4E">
        <w:rPr>
          <w:rStyle w:val="CharDivText"/>
        </w:rPr>
        <w:t>Bad debts</w:t>
      </w:r>
      <w:bookmarkEnd w:id="107"/>
    </w:p>
    <w:p w:rsidR="00300522" w:rsidRPr="006E2B4E" w:rsidRDefault="00300522" w:rsidP="00300522">
      <w:pPr>
        <w:pStyle w:val="ActHead5"/>
      </w:pPr>
      <w:bookmarkStart w:id="108" w:name="_Toc363822918"/>
      <w:r w:rsidRPr="006E2B4E">
        <w:rPr>
          <w:rStyle w:val="CharSectno"/>
        </w:rPr>
        <w:t>21</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108"/>
    </w:p>
    <w:p w:rsidR="00300522" w:rsidRPr="006E2B4E" w:rsidRDefault="00300522" w:rsidP="00300522">
      <w:pPr>
        <w:pStyle w:val="BoxText"/>
        <w:pBdr>
          <w:left w:val="single" w:sz="6" w:space="10" w:color="auto"/>
        </w:pBdr>
      </w:pPr>
      <w:r w:rsidRPr="006E2B4E">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6E2B4E" w:rsidRDefault="00300522" w:rsidP="00300522">
      <w:pPr>
        <w:pStyle w:val="notetext"/>
      </w:pPr>
      <w:r w:rsidRPr="006E2B4E">
        <w:t>Note:</w:t>
      </w:r>
      <w:r w:rsidRPr="006E2B4E">
        <w:tab/>
        <w:t xml:space="preserve">This </w:t>
      </w:r>
      <w:r w:rsidR="00A53099" w:rsidRPr="006E2B4E">
        <w:t>Division</w:t>
      </w:r>
      <w:r w:rsidR="00A36DB5" w:rsidRPr="006E2B4E">
        <w:t xml:space="preserve"> </w:t>
      </w:r>
      <w:r w:rsidRPr="006E2B4E">
        <w:t>does not apply to supplies and acquisitions that you account for on a cash basis (except in the limited circumstances referred to in Division</w:t>
      </w:r>
      <w:r w:rsidR="006E2B4E">
        <w:t> </w:t>
      </w:r>
      <w:r w:rsidRPr="006E2B4E">
        <w:t>159).</w:t>
      </w:r>
    </w:p>
    <w:p w:rsidR="00300522" w:rsidRPr="006E2B4E" w:rsidRDefault="00300522" w:rsidP="00300522">
      <w:pPr>
        <w:pStyle w:val="ActHead5"/>
      </w:pPr>
      <w:bookmarkStart w:id="109" w:name="_Toc363822919"/>
      <w:r w:rsidRPr="006E2B4E">
        <w:rPr>
          <w:rStyle w:val="CharSectno"/>
        </w:rPr>
        <w:t>21</w:t>
      </w:r>
      <w:r w:rsidR="006E2B4E">
        <w:rPr>
          <w:rStyle w:val="CharSectno"/>
        </w:rPr>
        <w:noBreakHyphen/>
      </w:r>
      <w:r w:rsidRPr="006E2B4E">
        <w:rPr>
          <w:rStyle w:val="CharSectno"/>
        </w:rPr>
        <w:t>5</w:t>
      </w:r>
      <w:r w:rsidRPr="006E2B4E">
        <w:t xml:space="preserve">  Writing off bad debts (taxable supplies)</w:t>
      </w:r>
      <w:bookmarkEnd w:id="109"/>
    </w:p>
    <w:p w:rsidR="00300522" w:rsidRPr="006E2B4E" w:rsidRDefault="00300522" w:rsidP="00300522">
      <w:pPr>
        <w:pStyle w:val="subsection"/>
      </w:pPr>
      <w:r w:rsidRPr="006E2B4E">
        <w:tab/>
        <w:t>(1)</w:t>
      </w:r>
      <w:r w:rsidRPr="006E2B4E">
        <w:tab/>
        <w:t xml:space="preserve">You have a </w:t>
      </w:r>
      <w:r w:rsidRPr="006E2B4E">
        <w:rPr>
          <w:b/>
          <w:i/>
        </w:rPr>
        <w:t>decreasing adjustment</w:t>
      </w:r>
      <w:r w:rsidRPr="006E2B4E">
        <w:t xml:space="preserve"> if:</w:t>
      </w:r>
    </w:p>
    <w:p w:rsidR="00300522" w:rsidRPr="006E2B4E" w:rsidRDefault="00300522" w:rsidP="00300522">
      <w:pPr>
        <w:pStyle w:val="paragraph"/>
      </w:pPr>
      <w:r w:rsidRPr="006E2B4E">
        <w:tab/>
        <w:t>(a)</w:t>
      </w:r>
      <w:r w:rsidRPr="006E2B4E">
        <w:tab/>
        <w:t xml:space="preserve">you made a </w:t>
      </w:r>
      <w:r w:rsidR="006E2B4E" w:rsidRPr="006E2B4E">
        <w:rPr>
          <w:position w:val="6"/>
          <w:sz w:val="16"/>
          <w:szCs w:val="16"/>
        </w:rPr>
        <w:t>*</w:t>
      </w:r>
      <w:r w:rsidRPr="006E2B4E">
        <w:t>taxable supply; and</w:t>
      </w:r>
    </w:p>
    <w:p w:rsidR="00300522" w:rsidRPr="006E2B4E" w:rsidRDefault="00300522" w:rsidP="00300522">
      <w:pPr>
        <w:pStyle w:val="paragraph"/>
      </w:pPr>
      <w:r w:rsidRPr="006E2B4E">
        <w:tab/>
        <w:t>(b)</w:t>
      </w:r>
      <w:r w:rsidRPr="006E2B4E">
        <w:tab/>
        <w:t xml:space="preserve">the whole or part of the </w:t>
      </w:r>
      <w:r w:rsidR="006E2B4E" w:rsidRPr="006E2B4E">
        <w:rPr>
          <w:position w:val="6"/>
          <w:sz w:val="16"/>
          <w:szCs w:val="16"/>
        </w:rPr>
        <w:t>*</w:t>
      </w:r>
      <w:r w:rsidRPr="006E2B4E">
        <w:t>consideration for the supply has not been received; and</w:t>
      </w:r>
    </w:p>
    <w:p w:rsidR="00300522" w:rsidRPr="006E2B4E" w:rsidRDefault="00300522" w:rsidP="00300522">
      <w:pPr>
        <w:pStyle w:val="paragraph"/>
      </w:pPr>
      <w:r w:rsidRPr="006E2B4E">
        <w:tab/>
        <w:t>(c)</w:t>
      </w:r>
      <w:r w:rsidRPr="006E2B4E">
        <w:tab/>
        <w:t xml:space="preserve">you write off as bad the whole or a part of the debt, or the whole or a part of the debt has been </w:t>
      </w:r>
      <w:r w:rsidR="006E2B4E" w:rsidRPr="006E2B4E">
        <w:rPr>
          <w:position w:val="6"/>
          <w:sz w:val="16"/>
          <w:szCs w:val="16"/>
        </w:rPr>
        <w:t>*</w:t>
      </w:r>
      <w:r w:rsidRPr="006E2B4E">
        <w:t>overdue for 12 months or more.</w:t>
      </w:r>
    </w:p>
    <w:p w:rsidR="00300522" w:rsidRPr="006E2B4E" w:rsidRDefault="00300522" w:rsidP="00300522">
      <w:pPr>
        <w:pStyle w:val="subsection2"/>
      </w:pPr>
      <w:r w:rsidRPr="006E2B4E">
        <w:t>The amount of the decreasing adjustment i</w:t>
      </w:r>
      <w:smartTag w:uri="urn:schemas-microsoft-com:office:smarttags" w:element="PersonName">
        <w:r w:rsidRPr="006E2B4E">
          <w:t xml:space="preserve">s </w:t>
        </w:r>
        <w:r w:rsidRPr="006E2B4E">
          <w:rPr>
            <w:position w:val="6"/>
            <w:sz w:val="16"/>
            <w:szCs w:val="16"/>
          </w:rPr>
          <w:t>1</w:t>
        </w:r>
      </w:smartTag>
      <w:r w:rsidRPr="006E2B4E">
        <w:t>/</w:t>
      </w:r>
      <w:r w:rsidRPr="006E2B4E">
        <w:rPr>
          <w:sz w:val="16"/>
          <w:szCs w:val="16"/>
        </w:rPr>
        <w:t>11</w:t>
      </w:r>
      <w:r w:rsidRPr="006E2B4E">
        <w:t xml:space="preserve"> of the amount written off, or </w:t>
      </w:r>
      <w:r w:rsidRPr="006E2B4E">
        <w:rPr>
          <w:position w:val="6"/>
          <w:sz w:val="16"/>
          <w:szCs w:val="16"/>
        </w:rPr>
        <w:t>1</w:t>
      </w:r>
      <w:r w:rsidRPr="006E2B4E">
        <w:t>/</w:t>
      </w:r>
      <w:r w:rsidRPr="006E2B4E">
        <w:rPr>
          <w:sz w:val="16"/>
          <w:szCs w:val="16"/>
        </w:rPr>
        <w:t>11</w:t>
      </w:r>
      <w:r w:rsidRPr="006E2B4E">
        <w:t xml:space="preserve"> of the amount that has been overdue for 12 months or more, as the case requires.</w:t>
      </w:r>
    </w:p>
    <w:p w:rsidR="00300522" w:rsidRPr="006E2B4E" w:rsidRDefault="00300522" w:rsidP="00300522">
      <w:pPr>
        <w:pStyle w:val="subsection"/>
      </w:pPr>
      <w:r w:rsidRPr="006E2B4E">
        <w:tab/>
        <w:t>(2)</w:t>
      </w:r>
      <w:r w:rsidRPr="006E2B4E">
        <w:tab/>
        <w:t xml:space="preserve">However, you cannot have an </w:t>
      </w:r>
      <w:r w:rsidR="006E2B4E" w:rsidRPr="006E2B4E">
        <w:rPr>
          <w:position w:val="6"/>
          <w:sz w:val="16"/>
          <w:szCs w:val="16"/>
        </w:rPr>
        <w:t>*</w:t>
      </w:r>
      <w:r w:rsidRPr="006E2B4E">
        <w:t xml:space="preserve">adjustment under this section if you </w:t>
      </w:r>
      <w:r w:rsidR="006E2B4E" w:rsidRPr="006E2B4E">
        <w:rPr>
          <w:position w:val="6"/>
          <w:sz w:val="16"/>
          <w:szCs w:val="16"/>
        </w:rPr>
        <w:t>*</w:t>
      </w:r>
      <w:r w:rsidRPr="006E2B4E">
        <w:t>account on a cash basis.</w:t>
      </w:r>
    </w:p>
    <w:p w:rsidR="00300522" w:rsidRPr="006E2B4E" w:rsidRDefault="00300522" w:rsidP="00300522">
      <w:pPr>
        <w:pStyle w:val="ActHead5"/>
      </w:pPr>
      <w:bookmarkStart w:id="110" w:name="_Toc363822920"/>
      <w:r w:rsidRPr="006E2B4E">
        <w:rPr>
          <w:rStyle w:val="CharSectno"/>
        </w:rPr>
        <w:t>21</w:t>
      </w:r>
      <w:r w:rsidR="006E2B4E">
        <w:rPr>
          <w:rStyle w:val="CharSectno"/>
        </w:rPr>
        <w:noBreakHyphen/>
      </w:r>
      <w:r w:rsidRPr="006E2B4E">
        <w:rPr>
          <w:rStyle w:val="CharSectno"/>
        </w:rPr>
        <w:t>10</w:t>
      </w:r>
      <w:r w:rsidRPr="006E2B4E">
        <w:t xml:space="preserve">  Recovering amounts previously written off (taxable supplies)</w:t>
      </w:r>
      <w:bookmarkEnd w:id="110"/>
    </w:p>
    <w:p w:rsidR="00300522" w:rsidRPr="006E2B4E" w:rsidRDefault="00300522" w:rsidP="00300522">
      <w:pPr>
        <w:pStyle w:val="subsection"/>
      </w:pPr>
      <w:r w:rsidRPr="006E2B4E">
        <w:tab/>
      </w:r>
      <w:r w:rsidRPr="006E2B4E">
        <w:tab/>
        <w:t xml:space="preserve">You have an </w:t>
      </w:r>
      <w:r w:rsidRPr="006E2B4E">
        <w:rPr>
          <w:b/>
          <w:i/>
        </w:rPr>
        <w:t>increasing adjustment</w:t>
      </w:r>
      <w:r w:rsidRPr="006E2B4E">
        <w:t xml:space="preserve"> if:</w:t>
      </w:r>
    </w:p>
    <w:p w:rsidR="00300522" w:rsidRPr="006E2B4E" w:rsidRDefault="00300522" w:rsidP="00300522">
      <w:pPr>
        <w:pStyle w:val="paragraph"/>
      </w:pPr>
      <w:r w:rsidRPr="006E2B4E">
        <w:tab/>
        <w:t>(a)</w:t>
      </w:r>
      <w:r w:rsidRPr="006E2B4E">
        <w:tab/>
        <w:t xml:space="preserve">you made a </w:t>
      </w:r>
      <w:r w:rsidR="006E2B4E" w:rsidRPr="006E2B4E">
        <w:rPr>
          <w:position w:val="6"/>
          <w:sz w:val="16"/>
          <w:szCs w:val="16"/>
        </w:rPr>
        <w:t>*</w:t>
      </w:r>
      <w:r w:rsidRPr="006E2B4E">
        <w:t xml:space="preserve">taxable supply in relation to which you had a </w:t>
      </w:r>
      <w:r w:rsidR="006E2B4E" w:rsidRPr="006E2B4E">
        <w:rPr>
          <w:position w:val="6"/>
          <w:sz w:val="16"/>
          <w:szCs w:val="16"/>
        </w:rPr>
        <w:t>*</w:t>
      </w:r>
      <w:r w:rsidRPr="006E2B4E">
        <w:t>decreasing adjustment under section</w:t>
      </w:r>
      <w:r w:rsidR="006E2B4E">
        <w:t> </w:t>
      </w:r>
      <w:r w:rsidRPr="006E2B4E">
        <w:t>21</w:t>
      </w:r>
      <w:r w:rsidR="006E2B4E">
        <w:noBreakHyphen/>
      </w:r>
      <w:r w:rsidRPr="006E2B4E">
        <w:t>5 for a debt; and</w:t>
      </w:r>
    </w:p>
    <w:p w:rsidR="00300522" w:rsidRPr="006E2B4E" w:rsidRDefault="00300522" w:rsidP="00300522">
      <w:pPr>
        <w:pStyle w:val="paragraph"/>
      </w:pPr>
      <w:r w:rsidRPr="006E2B4E">
        <w:tab/>
        <w:t>(b)</w:t>
      </w:r>
      <w:r w:rsidRPr="006E2B4E">
        <w:tab/>
        <w:t xml:space="preserve">you recover the whole or a part of the amount written off, or the whole or a part of the amount that has been </w:t>
      </w:r>
      <w:r w:rsidR="006E2B4E" w:rsidRPr="006E2B4E">
        <w:rPr>
          <w:position w:val="6"/>
          <w:sz w:val="16"/>
          <w:szCs w:val="16"/>
        </w:rPr>
        <w:t>*</w:t>
      </w:r>
      <w:r w:rsidRPr="006E2B4E">
        <w:t>overdue for 12 months or more, as the case requires.</w:t>
      </w:r>
    </w:p>
    <w:p w:rsidR="00300522" w:rsidRPr="006E2B4E" w:rsidRDefault="00300522" w:rsidP="00300522">
      <w:pPr>
        <w:pStyle w:val="subsection2"/>
      </w:pPr>
      <w:r w:rsidRPr="006E2B4E">
        <w:lastRenderedPageBreak/>
        <w:t>The amount of the increasing adjustment i</w:t>
      </w:r>
      <w:smartTag w:uri="urn:schemas-microsoft-com:office:smarttags" w:element="PersonName">
        <w:r w:rsidRPr="006E2B4E">
          <w:t xml:space="preserve">s </w:t>
        </w:r>
        <w:r w:rsidRPr="006E2B4E">
          <w:rPr>
            <w:position w:val="6"/>
            <w:sz w:val="16"/>
            <w:szCs w:val="16"/>
          </w:rPr>
          <w:t>1</w:t>
        </w:r>
      </w:smartTag>
      <w:r w:rsidRPr="006E2B4E">
        <w:t>/</w:t>
      </w:r>
      <w:r w:rsidRPr="006E2B4E">
        <w:rPr>
          <w:sz w:val="16"/>
          <w:szCs w:val="16"/>
        </w:rPr>
        <w:t>11</w:t>
      </w:r>
      <w:r w:rsidRPr="006E2B4E">
        <w:t xml:space="preserve"> of the amount recovered.</w:t>
      </w:r>
    </w:p>
    <w:p w:rsidR="00300522" w:rsidRPr="006E2B4E" w:rsidRDefault="00300522" w:rsidP="00300522">
      <w:pPr>
        <w:pStyle w:val="ActHead5"/>
      </w:pPr>
      <w:bookmarkStart w:id="111" w:name="_Toc363822921"/>
      <w:r w:rsidRPr="006E2B4E">
        <w:rPr>
          <w:rStyle w:val="CharSectno"/>
        </w:rPr>
        <w:t>21</w:t>
      </w:r>
      <w:r w:rsidR="006E2B4E">
        <w:rPr>
          <w:rStyle w:val="CharSectno"/>
        </w:rPr>
        <w:noBreakHyphen/>
      </w:r>
      <w:r w:rsidRPr="006E2B4E">
        <w:rPr>
          <w:rStyle w:val="CharSectno"/>
        </w:rPr>
        <w:t>15</w:t>
      </w:r>
      <w:r w:rsidRPr="006E2B4E">
        <w:t xml:space="preserve">  Bad debts written off (creditable acquisitions)</w:t>
      </w:r>
      <w:bookmarkEnd w:id="111"/>
    </w:p>
    <w:p w:rsidR="00300522" w:rsidRPr="006E2B4E" w:rsidRDefault="00300522" w:rsidP="00300522">
      <w:pPr>
        <w:pStyle w:val="subsection"/>
      </w:pPr>
      <w:r w:rsidRPr="006E2B4E">
        <w:tab/>
        <w:t>(1)</w:t>
      </w:r>
      <w:r w:rsidRPr="006E2B4E">
        <w:tab/>
        <w:t xml:space="preserve">You have an </w:t>
      </w:r>
      <w:r w:rsidRPr="006E2B4E">
        <w:rPr>
          <w:b/>
          <w:bCs/>
          <w:i/>
          <w:iCs/>
        </w:rPr>
        <w:t>increasing adjustment</w:t>
      </w:r>
      <w:r w:rsidRPr="006E2B4E">
        <w:t xml:space="preserve"> if:</w:t>
      </w:r>
    </w:p>
    <w:p w:rsidR="00300522" w:rsidRPr="006E2B4E" w:rsidRDefault="00300522" w:rsidP="00300522">
      <w:pPr>
        <w:pStyle w:val="paragraph"/>
      </w:pPr>
      <w:r w:rsidRPr="006E2B4E">
        <w:tab/>
        <w:t>(a)</w:t>
      </w:r>
      <w:r w:rsidRPr="006E2B4E">
        <w:tab/>
        <w:t xml:space="preserve">you made a </w:t>
      </w:r>
      <w:r w:rsidR="006E2B4E" w:rsidRPr="006E2B4E">
        <w:rPr>
          <w:position w:val="6"/>
          <w:sz w:val="16"/>
          <w:szCs w:val="16"/>
        </w:rPr>
        <w:t>*</w:t>
      </w:r>
      <w:r w:rsidRPr="006E2B4E">
        <w:t xml:space="preserve">creditable acquisition for </w:t>
      </w:r>
      <w:r w:rsidR="006E2B4E" w:rsidRPr="006E2B4E">
        <w:rPr>
          <w:position w:val="6"/>
          <w:sz w:val="16"/>
          <w:szCs w:val="16"/>
        </w:rPr>
        <w:t>*</w:t>
      </w:r>
      <w:r w:rsidRPr="006E2B4E">
        <w:t>consideration; and</w:t>
      </w:r>
    </w:p>
    <w:p w:rsidR="00300522" w:rsidRPr="006E2B4E" w:rsidRDefault="00300522" w:rsidP="00300522">
      <w:pPr>
        <w:pStyle w:val="paragraph"/>
      </w:pPr>
      <w:r w:rsidRPr="006E2B4E">
        <w:tab/>
        <w:t>(b)</w:t>
      </w:r>
      <w:r w:rsidRPr="006E2B4E">
        <w:tab/>
        <w:t xml:space="preserve">the whole or part of the consideration is </w:t>
      </w:r>
      <w:r w:rsidR="006E2B4E" w:rsidRPr="006E2B4E">
        <w:rPr>
          <w:position w:val="6"/>
          <w:sz w:val="16"/>
          <w:szCs w:val="16"/>
        </w:rPr>
        <w:t>*</w:t>
      </w:r>
      <w:r w:rsidRPr="006E2B4E">
        <w:t>overdue, but you have not provided the consideration overdue; and</w:t>
      </w:r>
    </w:p>
    <w:p w:rsidR="00300522" w:rsidRPr="006E2B4E" w:rsidRDefault="00300522" w:rsidP="00300522">
      <w:pPr>
        <w:pStyle w:val="paragraph"/>
      </w:pPr>
      <w:r w:rsidRPr="006E2B4E">
        <w:tab/>
        <w:t>(c)</w:t>
      </w:r>
      <w:r w:rsidRPr="006E2B4E">
        <w:tab/>
        <w:t>the supplier of the thing you acquired writes off as bad the whole or a part of the debt, or the whole or a part of the debt has been overdue for 12 months or more.</w:t>
      </w:r>
    </w:p>
    <w:p w:rsidR="00300522" w:rsidRPr="006E2B4E" w:rsidRDefault="00300522" w:rsidP="00300522">
      <w:pPr>
        <w:pStyle w:val="subsection2"/>
      </w:pPr>
      <w:r w:rsidRPr="006E2B4E">
        <w:t>The amount of the increasing adjustment i</w:t>
      </w:r>
      <w:smartTag w:uri="urn:schemas-microsoft-com:office:smarttags" w:element="PersonName">
        <w:r w:rsidRPr="006E2B4E">
          <w:t xml:space="preserve">s </w:t>
        </w:r>
        <w:r w:rsidRPr="006E2B4E">
          <w:rPr>
            <w:position w:val="6"/>
            <w:sz w:val="16"/>
            <w:szCs w:val="16"/>
          </w:rPr>
          <w:t>1</w:t>
        </w:r>
      </w:smartTag>
      <w:r w:rsidRPr="006E2B4E">
        <w:t>/</w:t>
      </w:r>
      <w:r w:rsidRPr="006E2B4E">
        <w:rPr>
          <w:sz w:val="16"/>
          <w:szCs w:val="16"/>
        </w:rPr>
        <w:t>11</w:t>
      </w:r>
      <w:r w:rsidRPr="006E2B4E">
        <w:t xml:space="preserve"> of the amount written off, or </w:t>
      </w:r>
      <w:r w:rsidRPr="006E2B4E">
        <w:rPr>
          <w:position w:val="6"/>
          <w:sz w:val="16"/>
          <w:szCs w:val="16"/>
        </w:rPr>
        <w:t>1</w:t>
      </w:r>
      <w:r w:rsidRPr="006E2B4E">
        <w:t>/</w:t>
      </w:r>
      <w:r w:rsidRPr="006E2B4E">
        <w:rPr>
          <w:sz w:val="16"/>
          <w:szCs w:val="16"/>
        </w:rPr>
        <w:t>11</w:t>
      </w:r>
      <w:r w:rsidRPr="006E2B4E">
        <w:t xml:space="preserve"> of the amount that has been overdue for 12 months or more, as the case requires.</w:t>
      </w:r>
    </w:p>
    <w:p w:rsidR="00300522" w:rsidRPr="006E2B4E" w:rsidRDefault="00300522" w:rsidP="00300522">
      <w:pPr>
        <w:pStyle w:val="subsection"/>
      </w:pPr>
      <w:r w:rsidRPr="006E2B4E">
        <w:tab/>
        <w:t>(2)</w:t>
      </w:r>
      <w:r w:rsidRPr="006E2B4E">
        <w:tab/>
        <w:t xml:space="preserve">However, you cannot have an </w:t>
      </w:r>
      <w:r w:rsidR="006E2B4E" w:rsidRPr="006E2B4E">
        <w:rPr>
          <w:position w:val="6"/>
          <w:sz w:val="16"/>
          <w:szCs w:val="16"/>
        </w:rPr>
        <w:t>*</w:t>
      </w:r>
      <w:r w:rsidRPr="006E2B4E">
        <w:t xml:space="preserve">adjustment under this section if you </w:t>
      </w:r>
      <w:r w:rsidR="006E2B4E" w:rsidRPr="006E2B4E">
        <w:rPr>
          <w:position w:val="6"/>
          <w:sz w:val="16"/>
          <w:szCs w:val="16"/>
        </w:rPr>
        <w:t>*</w:t>
      </w:r>
      <w:r w:rsidRPr="006E2B4E">
        <w:t>account on a cash basis.</w:t>
      </w:r>
    </w:p>
    <w:p w:rsidR="00300522" w:rsidRPr="006E2B4E" w:rsidRDefault="00300522" w:rsidP="00300522">
      <w:pPr>
        <w:pStyle w:val="ActHead5"/>
      </w:pPr>
      <w:bookmarkStart w:id="112" w:name="_Toc363822922"/>
      <w:r w:rsidRPr="006E2B4E">
        <w:rPr>
          <w:rStyle w:val="CharSectno"/>
        </w:rPr>
        <w:t>21</w:t>
      </w:r>
      <w:r w:rsidR="006E2B4E">
        <w:rPr>
          <w:rStyle w:val="CharSectno"/>
        </w:rPr>
        <w:noBreakHyphen/>
      </w:r>
      <w:r w:rsidRPr="006E2B4E">
        <w:rPr>
          <w:rStyle w:val="CharSectno"/>
        </w:rPr>
        <w:t>20</w:t>
      </w:r>
      <w:r w:rsidRPr="006E2B4E">
        <w:t xml:space="preserve">  Recovering amounts previously written off (creditable acquisitions)</w:t>
      </w:r>
      <w:bookmarkEnd w:id="112"/>
    </w:p>
    <w:p w:rsidR="00300522" w:rsidRPr="006E2B4E" w:rsidRDefault="00300522" w:rsidP="00300522">
      <w:pPr>
        <w:pStyle w:val="subsection"/>
      </w:pPr>
      <w:r w:rsidRPr="006E2B4E">
        <w:tab/>
      </w:r>
      <w:r w:rsidRPr="006E2B4E">
        <w:tab/>
        <w:t xml:space="preserve">You have a </w:t>
      </w:r>
      <w:r w:rsidRPr="006E2B4E">
        <w:rPr>
          <w:b/>
          <w:i/>
        </w:rPr>
        <w:t>decreasing adjustment</w:t>
      </w:r>
      <w:r w:rsidRPr="006E2B4E">
        <w:t xml:space="preserve"> if:</w:t>
      </w:r>
    </w:p>
    <w:p w:rsidR="00300522" w:rsidRPr="006E2B4E" w:rsidRDefault="00300522" w:rsidP="00300522">
      <w:pPr>
        <w:pStyle w:val="paragraph"/>
      </w:pPr>
      <w:r w:rsidRPr="006E2B4E">
        <w:tab/>
        <w:t>(a)</w:t>
      </w:r>
      <w:r w:rsidRPr="006E2B4E">
        <w:tab/>
        <w:t xml:space="preserve">you made a </w:t>
      </w:r>
      <w:r w:rsidR="006E2B4E" w:rsidRPr="006E2B4E">
        <w:rPr>
          <w:position w:val="6"/>
          <w:sz w:val="16"/>
          <w:szCs w:val="16"/>
        </w:rPr>
        <w:t>*</w:t>
      </w:r>
      <w:r w:rsidRPr="006E2B4E">
        <w:t xml:space="preserve">creditable acquisition in relation to which you had an </w:t>
      </w:r>
      <w:r w:rsidR="006E2B4E" w:rsidRPr="006E2B4E">
        <w:rPr>
          <w:position w:val="6"/>
          <w:sz w:val="16"/>
          <w:szCs w:val="16"/>
        </w:rPr>
        <w:t>*</w:t>
      </w:r>
      <w:r w:rsidRPr="006E2B4E">
        <w:t>increasing adjustment under section</w:t>
      </w:r>
      <w:r w:rsidR="006E2B4E">
        <w:t> </w:t>
      </w:r>
      <w:r w:rsidRPr="006E2B4E">
        <w:t>21</w:t>
      </w:r>
      <w:r w:rsidR="006E2B4E">
        <w:noBreakHyphen/>
      </w:r>
      <w:r w:rsidRPr="006E2B4E">
        <w:t>15 for a debt; and</w:t>
      </w:r>
    </w:p>
    <w:p w:rsidR="00300522" w:rsidRPr="006E2B4E" w:rsidRDefault="00300522" w:rsidP="00300522">
      <w:pPr>
        <w:pStyle w:val="paragraph"/>
      </w:pPr>
      <w:r w:rsidRPr="006E2B4E">
        <w:tab/>
        <w:t>(b)</w:t>
      </w:r>
      <w:r w:rsidRPr="006E2B4E">
        <w:tab/>
        <w:t xml:space="preserve">you pay to the supplier of the thing you acquired the whole or a part of the amount written off, or the whole or a part of the amount that has been </w:t>
      </w:r>
      <w:r w:rsidR="006E2B4E" w:rsidRPr="006E2B4E">
        <w:rPr>
          <w:position w:val="6"/>
          <w:sz w:val="16"/>
          <w:szCs w:val="16"/>
        </w:rPr>
        <w:t>*</w:t>
      </w:r>
      <w:r w:rsidRPr="006E2B4E">
        <w:t>overdue for 12 months or more, as the case requires.</w:t>
      </w:r>
    </w:p>
    <w:p w:rsidR="00300522" w:rsidRPr="006E2B4E" w:rsidRDefault="00300522" w:rsidP="00300522">
      <w:pPr>
        <w:pStyle w:val="subsection2"/>
      </w:pPr>
      <w:r w:rsidRPr="006E2B4E">
        <w:t>The amount of the decreasing adjustment i</w:t>
      </w:r>
      <w:smartTag w:uri="urn:schemas-microsoft-com:office:smarttags" w:element="PersonName">
        <w:r w:rsidRPr="006E2B4E">
          <w:t xml:space="preserve">s </w:t>
        </w:r>
        <w:r w:rsidRPr="006E2B4E">
          <w:rPr>
            <w:position w:val="6"/>
            <w:sz w:val="16"/>
            <w:szCs w:val="16"/>
          </w:rPr>
          <w:t>1</w:t>
        </w:r>
      </w:smartTag>
      <w:r w:rsidRPr="006E2B4E">
        <w:t>/</w:t>
      </w:r>
      <w:r w:rsidRPr="006E2B4E">
        <w:rPr>
          <w:sz w:val="16"/>
          <w:szCs w:val="16"/>
        </w:rPr>
        <w:t>11</w:t>
      </w:r>
      <w:r w:rsidRPr="006E2B4E">
        <w:t xml:space="preserve"> of the amount recovered.</w:t>
      </w:r>
    </w:p>
    <w:p w:rsidR="00300522" w:rsidRPr="006E2B4E" w:rsidRDefault="00300522" w:rsidP="004424C1">
      <w:pPr>
        <w:pStyle w:val="ActHead5"/>
      </w:pPr>
      <w:bookmarkStart w:id="113" w:name="_Toc363822923"/>
      <w:r w:rsidRPr="006E2B4E">
        <w:rPr>
          <w:rStyle w:val="CharSectno"/>
        </w:rPr>
        <w:t>21</w:t>
      </w:r>
      <w:r w:rsidR="006E2B4E">
        <w:rPr>
          <w:rStyle w:val="CharSectno"/>
        </w:rPr>
        <w:noBreakHyphen/>
      </w:r>
      <w:r w:rsidRPr="006E2B4E">
        <w:rPr>
          <w:rStyle w:val="CharSectno"/>
        </w:rPr>
        <w:t>99</w:t>
      </w:r>
      <w:r w:rsidRPr="006E2B4E">
        <w:t xml:space="preserve">  Special rules relating to adjustments for bad debts</w:t>
      </w:r>
      <w:bookmarkEnd w:id="113"/>
    </w:p>
    <w:p w:rsidR="00300522" w:rsidRPr="006E2B4E" w:rsidRDefault="00300522" w:rsidP="004424C1">
      <w:pPr>
        <w:pStyle w:val="subsection"/>
        <w:keepNext/>
        <w:keepLines/>
      </w:pPr>
      <w:r w:rsidRPr="006E2B4E">
        <w:tab/>
      </w:r>
      <w:r w:rsidRPr="006E2B4E">
        <w:tab/>
        <w:t>Chapter</w:t>
      </w:r>
      <w:r w:rsidR="006E2B4E">
        <w:t> </w:t>
      </w:r>
      <w:r w:rsidRPr="006E2B4E">
        <w:t>4 contains special rules relating to adjustments for bad debts, as follows:</w:t>
      </w:r>
    </w:p>
    <w:p w:rsidR="00A53099" w:rsidRPr="006E2B4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6E2B4E" w:rsidTr="00A53099">
        <w:trPr>
          <w:tblHeader/>
        </w:trPr>
        <w:tc>
          <w:tcPr>
            <w:tcW w:w="5779" w:type="dxa"/>
            <w:gridSpan w:val="3"/>
            <w:tcBorders>
              <w:top w:val="single" w:sz="12" w:space="0" w:color="auto"/>
              <w:bottom w:val="single" w:sz="6" w:space="0" w:color="auto"/>
            </w:tcBorders>
            <w:shd w:val="clear" w:color="auto" w:fill="auto"/>
          </w:tcPr>
          <w:p w:rsidR="00300522" w:rsidRPr="006E2B4E" w:rsidRDefault="00300522" w:rsidP="00300522">
            <w:pPr>
              <w:pStyle w:val="Tabletext"/>
              <w:keepNext/>
              <w:rPr>
                <w:b/>
              </w:rPr>
            </w:pPr>
            <w:r w:rsidRPr="006E2B4E">
              <w:rPr>
                <w:b/>
                <w:bCs/>
              </w:rPr>
              <w:lastRenderedPageBreak/>
              <w:t>Checklist of special rules</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6E2B4E" w:rsidRDefault="00300522" w:rsidP="00300522">
            <w:pPr>
              <w:pStyle w:val="Tabletext"/>
              <w:rPr>
                <w:b/>
              </w:rPr>
            </w:pPr>
            <w:r w:rsidRPr="006E2B4E">
              <w:rPr>
                <w:b/>
                <w:bCs/>
              </w:rPr>
              <w:t>Item</w:t>
            </w:r>
          </w:p>
        </w:tc>
        <w:tc>
          <w:tcPr>
            <w:tcW w:w="3544" w:type="dxa"/>
            <w:tcBorders>
              <w:top w:val="single" w:sz="6" w:space="0" w:color="auto"/>
              <w:bottom w:val="single" w:sz="6" w:space="0" w:color="auto"/>
            </w:tcBorders>
            <w:shd w:val="clear" w:color="auto" w:fill="auto"/>
          </w:tcPr>
          <w:p w:rsidR="00300522" w:rsidRPr="006E2B4E" w:rsidRDefault="00300522" w:rsidP="00300522">
            <w:pPr>
              <w:pStyle w:val="Tabletext"/>
              <w:rPr>
                <w:b/>
              </w:rPr>
            </w:pPr>
            <w:r w:rsidRPr="006E2B4E">
              <w:rPr>
                <w:b/>
                <w:bCs/>
              </w:rPr>
              <w:t>For this case ...</w:t>
            </w:r>
          </w:p>
        </w:tc>
        <w:tc>
          <w:tcPr>
            <w:tcW w:w="1611" w:type="dxa"/>
            <w:tcBorders>
              <w:top w:val="single" w:sz="6" w:space="0" w:color="auto"/>
              <w:bottom w:val="single" w:sz="6"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rPr>
              <w:t>1A</w:t>
            </w:r>
          </w:p>
        </w:tc>
        <w:tc>
          <w:tcPr>
            <w:tcW w:w="354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rPr>
              <w:t>Division</w:t>
            </w:r>
            <w:r w:rsidR="006E2B4E">
              <w:rPr>
                <w:b/>
              </w:rPr>
              <w:t> </w:t>
            </w:r>
            <w:r w:rsidRPr="006E2B4E">
              <w:rPr>
                <w:b/>
              </w:rPr>
              <w:t>136</w:t>
            </w:r>
          </w:p>
        </w:tc>
      </w:tr>
      <w:tr w:rsidR="00300522" w:rsidRPr="006E2B4E" w:rsidTr="00A53099">
        <w:tblPrEx>
          <w:tblCellMar>
            <w:left w:w="107" w:type="dxa"/>
            <w:right w:w="107" w:type="dxa"/>
          </w:tblCellMar>
        </w:tblPrEx>
        <w:tc>
          <w:tcPr>
            <w:tcW w:w="624" w:type="dxa"/>
            <w:tcBorders>
              <w:top w:val="single" w:sz="12" w:space="0" w:color="auto"/>
            </w:tcBorders>
            <w:shd w:val="clear" w:color="auto" w:fill="auto"/>
          </w:tcPr>
          <w:p w:rsidR="00300522" w:rsidRPr="006E2B4E" w:rsidRDefault="00300522" w:rsidP="00300522">
            <w:pPr>
              <w:pStyle w:val="Tabletext"/>
            </w:pPr>
            <w:r w:rsidRPr="006E2B4E">
              <w:t>1</w:t>
            </w:r>
          </w:p>
        </w:tc>
        <w:tc>
          <w:tcPr>
            <w:tcW w:w="3544" w:type="dxa"/>
            <w:tcBorders>
              <w:top w:val="single" w:sz="12" w:space="0" w:color="auto"/>
            </w:tcBorders>
            <w:shd w:val="clear" w:color="auto" w:fill="auto"/>
          </w:tcPr>
          <w:p w:rsidR="00300522" w:rsidRPr="006E2B4E" w:rsidRDefault="00300522" w:rsidP="00300522">
            <w:pPr>
              <w:pStyle w:val="Tabletext"/>
            </w:pPr>
            <w:r w:rsidRPr="006E2B4E">
              <w:t>Changing your accounting basis</w:t>
            </w:r>
          </w:p>
        </w:tc>
        <w:tc>
          <w:tcPr>
            <w:tcW w:w="1611" w:type="dxa"/>
            <w:tcBorders>
              <w:top w:val="single" w:sz="12" w:space="0" w:color="auto"/>
            </w:tcBorders>
            <w:shd w:val="clear" w:color="auto" w:fill="auto"/>
          </w:tcPr>
          <w:p w:rsidR="00300522" w:rsidRPr="006E2B4E" w:rsidRDefault="00300522" w:rsidP="00300522">
            <w:pPr>
              <w:pStyle w:val="Tabletext"/>
            </w:pPr>
            <w:r w:rsidRPr="006E2B4E">
              <w:t>Division</w:t>
            </w:r>
            <w:r w:rsidR="006E2B4E">
              <w:t> </w:t>
            </w:r>
            <w:r w:rsidRPr="006E2B4E">
              <w:t>159</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2</w:t>
            </w:r>
          </w:p>
        </w:tc>
        <w:tc>
          <w:tcPr>
            <w:tcW w:w="3544" w:type="dxa"/>
            <w:shd w:val="clear" w:color="auto" w:fill="auto"/>
          </w:tcPr>
          <w:p w:rsidR="00300522" w:rsidRPr="006E2B4E" w:rsidRDefault="00300522" w:rsidP="00300522">
            <w:pPr>
              <w:pStyle w:val="Tabletext"/>
            </w:pPr>
            <w:r w:rsidRPr="006E2B4E">
              <w:t>Gambling</w:t>
            </w:r>
          </w:p>
        </w:tc>
        <w:tc>
          <w:tcPr>
            <w:tcW w:w="1611" w:type="dxa"/>
            <w:shd w:val="clear" w:color="auto" w:fill="auto"/>
          </w:tcPr>
          <w:p w:rsidR="00300522" w:rsidRPr="006E2B4E" w:rsidRDefault="00300522" w:rsidP="00300522">
            <w:pPr>
              <w:pStyle w:val="Tabletext"/>
            </w:pPr>
            <w:r w:rsidRPr="006E2B4E">
              <w:t>Division</w:t>
            </w:r>
            <w:r w:rsidR="006E2B4E">
              <w:t> </w:t>
            </w:r>
            <w:r w:rsidRPr="006E2B4E">
              <w:t>126</w:t>
            </w:r>
          </w:p>
        </w:tc>
      </w:tr>
      <w:tr w:rsidR="002D6916" w:rsidRPr="006E2B4E" w:rsidTr="00A53099">
        <w:tblPrEx>
          <w:tblCellMar>
            <w:left w:w="107" w:type="dxa"/>
            <w:right w:w="107" w:type="dxa"/>
          </w:tblCellMar>
        </w:tblPrEx>
        <w:tc>
          <w:tcPr>
            <w:tcW w:w="624" w:type="dxa"/>
            <w:tcBorders>
              <w:bottom w:val="single" w:sz="4" w:space="0" w:color="auto"/>
            </w:tcBorders>
            <w:shd w:val="clear" w:color="auto" w:fill="auto"/>
          </w:tcPr>
          <w:p w:rsidR="002D6916" w:rsidRPr="006E2B4E" w:rsidRDefault="002D6916" w:rsidP="00300522">
            <w:pPr>
              <w:pStyle w:val="Tabletext"/>
            </w:pPr>
            <w:r w:rsidRPr="006E2B4E">
              <w:t>2A</w:t>
            </w:r>
          </w:p>
        </w:tc>
        <w:tc>
          <w:tcPr>
            <w:tcW w:w="3544" w:type="dxa"/>
            <w:tcBorders>
              <w:bottom w:val="single" w:sz="4" w:space="0" w:color="auto"/>
            </w:tcBorders>
            <w:shd w:val="clear" w:color="auto" w:fill="auto"/>
          </w:tcPr>
          <w:p w:rsidR="002D6916" w:rsidRPr="006E2B4E" w:rsidRDefault="002D6916" w:rsidP="00300522">
            <w:pPr>
              <w:pStyle w:val="Tabletext"/>
            </w:pPr>
            <w:r w:rsidRPr="006E2B4E">
              <w:t>Representatives of incapacitated entities</w:t>
            </w:r>
          </w:p>
        </w:tc>
        <w:tc>
          <w:tcPr>
            <w:tcW w:w="1611" w:type="dxa"/>
            <w:tcBorders>
              <w:bottom w:val="single" w:sz="4" w:space="0" w:color="auto"/>
            </w:tcBorders>
            <w:shd w:val="clear" w:color="auto" w:fill="auto"/>
          </w:tcPr>
          <w:p w:rsidR="002D6916" w:rsidRPr="006E2B4E" w:rsidRDefault="002D6916" w:rsidP="00300522">
            <w:pPr>
              <w:pStyle w:val="Tabletext"/>
            </w:pPr>
            <w:r w:rsidRPr="006E2B4E">
              <w:t>Division</w:t>
            </w:r>
            <w:r w:rsidR="006E2B4E">
              <w:t> </w:t>
            </w:r>
            <w:r w:rsidRPr="006E2B4E">
              <w:t>58</w:t>
            </w:r>
          </w:p>
        </w:tc>
      </w:tr>
      <w:tr w:rsidR="002D6916" w:rsidRPr="006E2B4E" w:rsidTr="00A53099">
        <w:tblPrEx>
          <w:tblCellMar>
            <w:left w:w="107" w:type="dxa"/>
            <w:right w:w="107" w:type="dxa"/>
          </w:tblCellMar>
        </w:tblPrEx>
        <w:tc>
          <w:tcPr>
            <w:tcW w:w="624" w:type="dxa"/>
            <w:tcBorders>
              <w:bottom w:val="single" w:sz="12" w:space="0" w:color="auto"/>
            </w:tcBorders>
            <w:shd w:val="clear" w:color="auto" w:fill="auto"/>
          </w:tcPr>
          <w:p w:rsidR="002D6916" w:rsidRPr="006E2B4E" w:rsidRDefault="002D6916" w:rsidP="00300522">
            <w:pPr>
              <w:pStyle w:val="Tabletext"/>
            </w:pPr>
            <w:r w:rsidRPr="006E2B4E">
              <w:t>3</w:t>
            </w:r>
          </w:p>
        </w:tc>
        <w:tc>
          <w:tcPr>
            <w:tcW w:w="3544" w:type="dxa"/>
            <w:tcBorders>
              <w:bottom w:val="single" w:sz="12" w:space="0" w:color="auto"/>
            </w:tcBorders>
            <w:shd w:val="clear" w:color="auto" w:fill="auto"/>
          </w:tcPr>
          <w:p w:rsidR="002D6916" w:rsidRPr="006E2B4E" w:rsidRDefault="002D6916" w:rsidP="00300522">
            <w:pPr>
              <w:pStyle w:val="Tabletext"/>
            </w:pPr>
            <w:smartTag w:uri="urn:schemas-microsoft-com:office:smarttags" w:element="City">
              <w:smartTag w:uri="urn:schemas-microsoft-com:office:smarttags" w:element="place">
                <w:r w:rsidRPr="006E2B4E">
                  <w:t>Sale</w:t>
                </w:r>
              </w:smartTag>
            </w:smartTag>
            <w:r w:rsidRPr="006E2B4E">
              <w:t xml:space="preserve"> of freehold interests etc.</w:t>
            </w:r>
          </w:p>
        </w:tc>
        <w:tc>
          <w:tcPr>
            <w:tcW w:w="1611" w:type="dxa"/>
            <w:tcBorders>
              <w:bottom w:val="single" w:sz="12" w:space="0" w:color="auto"/>
            </w:tcBorders>
            <w:shd w:val="clear" w:color="auto" w:fill="auto"/>
          </w:tcPr>
          <w:p w:rsidR="002D6916" w:rsidRPr="006E2B4E" w:rsidRDefault="002D6916" w:rsidP="00300522">
            <w:pPr>
              <w:pStyle w:val="Tabletext"/>
            </w:pPr>
            <w:r w:rsidRPr="006E2B4E">
              <w:t>Division</w:t>
            </w:r>
            <w:r w:rsidR="006E2B4E">
              <w:t> </w:t>
            </w:r>
            <w:r w:rsidRPr="006E2B4E">
              <w:t>75</w:t>
            </w:r>
          </w:p>
        </w:tc>
      </w:tr>
    </w:tbl>
    <w:p w:rsidR="00300522" w:rsidRPr="006E2B4E" w:rsidRDefault="00300522" w:rsidP="00A36DB5">
      <w:pPr>
        <w:pStyle w:val="ActHead2"/>
        <w:pageBreakBefore/>
      </w:pPr>
      <w:bookmarkStart w:id="114" w:name="_Toc363822924"/>
      <w:r w:rsidRPr="006E2B4E">
        <w:rPr>
          <w:rStyle w:val="CharPartNo"/>
        </w:rPr>
        <w:lastRenderedPageBreak/>
        <w:t>Part</w:t>
      </w:r>
      <w:r w:rsidR="006E2B4E">
        <w:rPr>
          <w:rStyle w:val="CharPartNo"/>
        </w:rPr>
        <w:t> </w:t>
      </w:r>
      <w:r w:rsidRPr="006E2B4E">
        <w:rPr>
          <w:rStyle w:val="CharPartNo"/>
        </w:rPr>
        <w:t>2</w:t>
      </w:r>
      <w:r w:rsidR="006E2B4E">
        <w:rPr>
          <w:rStyle w:val="CharPartNo"/>
        </w:rPr>
        <w:noBreakHyphen/>
      </w:r>
      <w:r w:rsidRPr="006E2B4E">
        <w:rPr>
          <w:rStyle w:val="CharPartNo"/>
        </w:rPr>
        <w:t>5</w:t>
      </w:r>
      <w:r w:rsidRPr="006E2B4E">
        <w:t>—</w:t>
      </w:r>
      <w:r w:rsidRPr="006E2B4E">
        <w:rPr>
          <w:rStyle w:val="CharPartText"/>
        </w:rPr>
        <w:t>Registration</w:t>
      </w:r>
      <w:bookmarkEnd w:id="114"/>
    </w:p>
    <w:p w:rsidR="00300522" w:rsidRPr="006E2B4E" w:rsidRDefault="00300522" w:rsidP="00300522">
      <w:pPr>
        <w:pStyle w:val="ActHead3"/>
      </w:pPr>
      <w:bookmarkStart w:id="115" w:name="_Toc363822925"/>
      <w:r w:rsidRPr="006E2B4E">
        <w:rPr>
          <w:rStyle w:val="CharDivNo"/>
        </w:rPr>
        <w:t>Division</w:t>
      </w:r>
      <w:r w:rsidR="006E2B4E">
        <w:rPr>
          <w:rStyle w:val="CharDivNo"/>
        </w:rPr>
        <w:t> </w:t>
      </w:r>
      <w:r w:rsidRPr="006E2B4E">
        <w:rPr>
          <w:rStyle w:val="CharDivNo"/>
        </w:rPr>
        <w:t>23</w:t>
      </w:r>
      <w:r w:rsidRPr="006E2B4E">
        <w:t>—</w:t>
      </w:r>
      <w:r w:rsidRPr="006E2B4E">
        <w:rPr>
          <w:rStyle w:val="CharDivText"/>
        </w:rPr>
        <w:t>Who is required to be registered and who may be registered</w:t>
      </w:r>
      <w:bookmarkEnd w:id="115"/>
    </w:p>
    <w:p w:rsidR="00300522" w:rsidRPr="006E2B4E" w:rsidRDefault="00300522" w:rsidP="00300522">
      <w:pPr>
        <w:pStyle w:val="ActHead5"/>
      </w:pPr>
      <w:bookmarkStart w:id="116" w:name="_Toc363822926"/>
      <w:r w:rsidRPr="006E2B4E">
        <w:rPr>
          <w:rStyle w:val="CharSectno"/>
        </w:rPr>
        <w:t>23</w:t>
      </w:r>
      <w:r w:rsidR="006E2B4E">
        <w:rPr>
          <w:rStyle w:val="CharSectno"/>
        </w:rPr>
        <w:noBreakHyphen/>
      </w:r>
      <w:r w:rsidRPr="006E2B4E">
        <w:rPr>
          <w:rStyle w:val="CharSectno"/>
        </w:rPr>
        <w:t>1</w:t>
      </w:r>
      <w:r w:rsidRPr="006E2B4E">
        <w:t xml:space="preserve">  Explanation of Division</w:t>
      </w:r>
      <w:bookmarkEnd w:id="116"/>
    </w:p>
    <w:p w:rsidR="00300522" w:rsidRPr="006E2B4E" w:rsidRDefault="00300522" w:rsidP="00300522">
      <w:pPr>
        <w:pStyle w:val="subsection"/>
      </w:pPr>
      <w:r w:rsidRPr="006E2B4E">
        <w:tab/>
      </w:r>
      <w:r w:rsidRPr="006E2B4E">
        <w:tab/>
        <w:t>This diagram shows when you are required to be, and when you may, be registered.</w:t>
      </w:r>
    </w:p>
    <w:p w:rsidR="00300522" w:rsidRPr="006E2B4E" w:rsidRDefault="00300522" w:rsidP="00300522"/>
    <w:p w:rsidR="00300522" w:rsidRPr="006E2B4E" w:rsidRDefault="00143843" w:rsidP="00300522">
      <w:r w:rsidRPr="006E2B4E">
        <w:rPr>
          <w:noProof/>
          <w:lang w:eastAsia="en-AU"/>
        </w:rPr>
        <w:drawing>
          <wp:inline distT="0" distB="0" distL="0" distR="0" wp14:anchorId="35788DFF" wp14:editId="6CEC50BE">
            <wp:extent cx="4127500" cy="25463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27500" cy="2546350"/>
                    </a:xfrm>
                    <a:prstGeom prst="rect">
                      <a:avLst/>
                    </a:prstGeom>
                    <a:noFill/>
                    <a:ln>
                      <a:noFill/>
                    </a:ln>
                  </pic:spPr>
                </pic:pic>
              </a:graphicData>
            </a:graphic>
          </wp:inline>
        </w:drawing>
      </w:r>
    </w:p>
    <w:p w:rsidR="00300522" w:rsidRPr="006E2B4E" w:rsidRDefault="00300522" w:rsidP="00300522">
      <w:pPr>
        <w:pStyle w:val="notetext"/>
      </w:pPr>
      <w:r w:rsidRPr="006E2B4E">
        <w:t>Note:</w:t>
      </w:r>
      <w:r w:rsidRPr="006E2B4E">
        <w:tab/>
        <w:t>This section is an explanatory section.</w:t>
      </w:r>
    </w:p>
    <w:p w:rsidR="00300522" w:rsidRPr="006E2B4E" w:rsidRDefault="00300522" w:rsidP="00300522">
      <w:pPr>
        <w:pStyle w:val="ActHead5"/>
      </w:pPr>
      <w:bookmarkStart w:id="117" w:name="_Toc363822927"/>
      <w:r w:rsidRPr="006E2B4E">
        <w:rPr>
          <w:rStyle w:val="CharSectno"/>
        </w:rPr>
        <w:t>23</w:t>
      </w:r>
      <w:r w:rsidR="006E2B4E">
        <w:rPr>
          <w:rStyle w:val="CharSectno"/>
        </w:rPr>
        <w:noBreakHyphen/>
      </w:r>
      <w:r w:rsidRPr="006E2B4E">
        <w:rPr>
          <w:rStyle w:val="CharSectno"/>
        </w:rPr>
        <w:t>5</w:t>
      </w:r>
      <w:r w:rsidRPr="006E2B4E">
        <w:t xml:space="preserve">  Who is required to be registered</w:t>
      </w:r>
      <w:bookmarkEnd w:id="117"/>
    </w:p>
    <w:p w:rsidR="00300522" w:rsidRPr="006E2B4E" w:rsidRDefault="00300522" w:rsidP="00300522">
      <w:pPr>
        <w:pStyle w:val="subsection"/>
      </w:pPr>
      <w:r w:rsidRPr="006E2B4E">
        <w:tab/>
      </w:r>
      <w:r w:rsidRPr="006E2B4E">
        <w:tab/>
        <w:t>You are</w:t>
      </w:r>
      <w:r w:rsidRPr="006E2B4E">
        <w:rPr>
          <w:b/>
          <w:bCs/>
          <w:i/>
          <w:iCs/>
        </w:rPr>
        <w:t xml:space="preserve"> required to be registered</w:t>
      </w:r>
      <w:r w:rsidRPr="006E2B4E">
        <w:t xml:space="preserve"> under this Act if:</w:t>
      </w:r>
    </w:p>
    <w:p w:rsidR="00300522" w:rsidRPr="006E2B4E" w:rsidRDefault="00300522" w:rsidP="00300522">
      <w:pPr>
        <w:pStyle w:val="paragraph"/>
      </w:pPr>
      <w:r w:rsidRPr="006E2B4E">
        <w:tab/>
        <w:t>(a)</w:t>
      </w:r>
      <w:r w:rsidRPr="006E2B4E">
        <w:tab/>
        <w:t xml:space="preserve">you are </w:t>
      </w:r>
      <w:r w:rsidR="006E2B4E" w:rsidRPr="006E2B4E">
        <w:rPr>
          <w:position w:val="6"/>
          <w:sz w:val="16"/>
          <w:szCs w:val="16"/>
        </w:rPr>
        <w:t>*</w:t>
      </w:r>
      <w:r w:rsidRPr="006E2B4E">
        <w:t xml:space="preserve">carrying on an </w:t>
      </w:r>
      <w:r w:rsidR="006E2B4E" w:rsidRPr="006E2B4E">
        <w:rPr>
          <w:position w:val="6"/>
          <w:sz w:val="16"/>
          <w:szCs w:val="16"/>
        </w:rPr>
        <w:t>*</w:t>
      </w:r>
      <w:r w:rsidRPr="006E2B4E">
        <w:t>enterprise; and</w:t>
      </w:r>
    </w:p>
    <w:p w:rsidR="00300522" w:rsidRPr="006E2B4E" w:rsidRDefault="00300522" w:rsidP="00300522">
      <w:pPr>
        <w:pStyle w:val="paragraph"/>
      </w:pPr>
      <w:r w:rsidRPr="006E2B4E">
        <w:tab/>
        <w:t>(b)</w:t>
      </w:r>
      <w:r w:rsidRPr="006E2B4E">
        <w:tab/>
        <w:t xml:space="preserve">your </w:t>
      </w:r>
      <w:r w:rsidR="006E2B4E" w:rsidRPr="006E2B4E">
        <w:rPr>
          <w:position w:val="6"/>
          <w:sz w:val="16"/>
        </w:rPr>
        <w:t>*</w:t>
      </w:r>
      <w:r w:rsidR="00B11450" w:rsidRPr="006E2B4E">
        <w:t>GST turnover</w:t>
      </w:r>
      <w:r w:rsidRPr="006E2B4E">
        <w:t xml:space="preserve"> meets the </w:t>
      </w:r>
      <w:r w:rsidR="006E2B4E" w:rsidRPr="006E2B4E">
        <w:rPr>
          <w:position w:val="6"/>
          <w:sz w:val="16"/>
          <w:szCs w:val="16"/>
        </w:rPr>
        <w:t>*</w:t>
      </w:r>
      <w:r w:rsidRPr="006E2B4E">
        <w:t>registration turnover threshold.</w:t>
      </w:r>
    </w:p>
    <w:p w:rsidR="00300522" w:rsidRPr="006E2B4E" w:rsidRDefault="00300522" w:rsidP="00300522">
      <w:pPr>
        <w:pStyle w:val="notetext"/>
      </w:pPr>
      <w:r w:rsidRPr="006E2B4E">
        <w:t>Note:</w:t>
      </w:r>
      <w:r w:rsidRPr="006E2B4E">
        <w:tab/>
        <w:t>It is the entity that carries on the enterprise that is required to be registered (and not the enterprise).</w:t>
      </w:r>
    </w:p>
    <w:p w:rsidR="00300522" w:rsidRPr="006E2B4E" w:rsidRDefault="00300522" w:rsidP="00300522">
      <w:pPr>
        <w:pStyle w:val="ActHead5"/>
      </w:pPr>
      <w:bookmarkStart w:id="118" w:name="_Toc363822928"/>
      <w:r w:rsidRPr="006E2B4E">
        <w:rPr>
          <w:rStyle w:val="CharSectno"/>
        </w:rPr>
        <w:lastRenderedPageBreak/>
        <w:t>23</w:t>
      </w:r>
      <w:r w:rsidR="006E2B4E">
        <w:rPr>
          <w:rStyle w:val="CharSectno"/>
        </w:rPr>
        <w:noBreakHyphen/>
      </w:r>
      <w:r w:rsidRPr="006E2B4E">
        <w:rPr>
          <w:rStyle w:val="CharSectno"/>
        </w:rPr>
        <w:t>10</w:t>
      </w:r>
      <w:r w:rsidRPr="006E2B4E">
        <w:t xml:space="preserve">  Who may be registered</w:t>
      </w:r>
      <w:bookmarkEnd w:id="118"/>
    </w:p>
    <w:p w:rsidR="00300522" w:rsidRPr="006E2B4E" w:rsidRDefault="00300522" w:rsidP="00300522">
      <w:pPr>
        <w:pStyle w:val="subsection"/>
      </w:pPr>
      <w:r w:rsidRPr="006E2B4E">
        <w:tab/>
        <w:t>(1)</w:t>
      </w:r>
      <w:r w:rsidRPr="006E2B4E">
        <w:tab/>
        <w:t xml:space="preserve">You may be </w:t>
      </w:r>
      <w:r w:rsidR="006E2B4E" w:rsidRPr="006E2B4E">
        <w:rPr>
          <w:position w:val="6"/>
          <w:sz w:val="16"/>
          <w:szCs w:val="16"/>
        </w:rPr>
        <w:t>*</w:t>
      </w:r>
      <w:r w:rsidRPr="006E2B4E">
        <w:t xml:space="preserve">registered under this Act if you are carrying on an </w:t>
      </w:r>
      <w:r w:rsidR="006E2B4E" w:rsidRPr="006E2B4E">
        <w:rPr>
          <w:position w:val="6"/>
          <w:sz w:val="16"/>
          <w:szCs w:val="16"/>
        </w:rPr>
        <w:t>*</w:t>
      </w:r>
      <w:r w:rsidRPr="006E2B4E">
        <w:t xml:space="preserve">enterprise (whether or not </w:t>
      </w:r>
      <w:r w:rsidR="002361E3" w:rsidRPr="006E2B4E">
        <w:t xml:space="preserve">your </w:t>
      </w:r>
      <w:r w:rsidR="006E2B4E" w:rsidRPr="006E2B4E">
        <w:rPr>
          <w:position w:val="6"/>
          <w:sz w:val="16"/>
        </w:rPr>
        <w:t>*</w:t>
      </w:r>
      <w:r w:rsidR="002361E3" w:rsidRPr="006E2B4E">
        <w:t>GST turnover</w:t>
      </w:r>
      <w:r w:rsidRPr="006E2B4E">
        <w:t xml:space="preserve"> is at, above or below the </w:t>
      </w:r>
      <w:r w:rsidR="006E2B4E" w:rsidRPr="006E2B4E">
        <w:rPr>
          <w:position w:val="6"/>
          <w:sz w:val="16"/>
          <w:szCs w:val="16"/>
        </w:rPr>
        <w:t>*</w:t>
      </w:r>
      <w:r w:rsidRPr="006E2B4E">
        <w:t>registration turnover threshold).</w:t>
      </w:r>
    </w:p>
    <w:p w:rsidR="00300522" w:rsidRPr="006E2B4E" w:rsidRDefault="00300522" w:rsidP="00300522">
      <w:pPr>
        <w:pStyle w:val="subsection"/>
      </w:pPr>
      <w:r w:rsidRPr="006E2B4E">
        <w:tab/>
        <w:t>(2)</w:t>
      </w:r>
      <w:r w:rsidRPr="006E2B4E">
        <w:tab/>
        <w:t xml:space="preserve">You may be </w:t>
      </w:r>
      <w:r w:rsidR="006E2B4E" w:rsidRPr="006E2B4E">
        <w:rPr>
          <w:position w:val="6"/>
          <w:sz w:val="16"/>
          <w:szCs w:val="16"/>
        </w:rPr>
        <w:t>*</w:t>
      </w:r>
      <w:r w:rsidRPr="006E2B4E">
        <w:t xml:space="preserve">registered under this Act if you intend to carry on an </w:t>
      </w:r>
      <w:r w:rsidR="006E2B4E" w:rsidRPr="006E2B4E">
        <w:rPr>
          <w:position w:val="6"/>
          <w:sz w:val="16"/>
          <w:szCs w:val="16"/>
        </w:rPr>
        <w:t>*</w:t>
      </w:r>
      <w:r w:rsidRPr="006E2B4E">
        <w:t>enterprise from a particular date.</w:t>
      </w:r>
    </w:p>
    <w:p w:rsidR="00300522" w:rsidRPr="006E2B4E" w:rsidRDefault="00300522" w:rsidP="00300522">
      <w:pPr>
        <w:pStyle w:val="ActHead5"/>
      </w:pPr>
      <w:bookmarkStart w:id="119" w:name="_Toc363822929"/>
      <w:r w:rsidRPr="006E2B4E">
        <w:rPr>
          <w:rStyle w:val="CharSectno"/>
        </w:rPr>
        <w:t>23</w:t>
      </w:r>
      <w:r w:rsidR="006E2B4E">
        <w:rPr>
          <w:rStyle w:val="CharSectno"/>
        </w:rPr>
        <w:noBreakHyphen/>
      </w:r>
      <w:r w:rsidRPr="006E2B4E">
        <w:rPr>
          <w:rStyle w:val="CharSectno"/>
        </w:rPr>
        <w:t>15</w:t>
      </w:r>
      <w:r w:rsidRPr="006E2B4E">
        <w:t xml:space="preserve">  The registration turnover threshold</w:t>
      </w:r>
      <w:bookmarkEnd w:id="119"/>
    </w:p>
    <w:p w:rsidR="00300522" w:rsidRPr="006E2B4E" w:rsidRDefault="00300522" w:rsidP="00300522">
      <w:pPr>
        <w:pStyle w:val="subsection"/>
      </w:pPr>
      <w:r w:rsidRPr="006E2B4E">
        <w:tab/>
        <w:t>(1)</w:t>
      </w:r>
      <w:r w:rsidRPr="006E2B4E">
        <w:tab/>
        <w:t xml:space="preserve">Your </w:t>
      </w:r>
      <w:r w:rsidRPr="006E2B4E">
        <w:rPr>
          <w:b/>
          <w:bCs/>
          <w:i/>
          <w:iCs/>
        </w:rPr>
        <w:t>registration turnover threshold</w:t>
      </w:r>
      <w:r w:rsidRPr="006E2B4E">
        <w:t xml:space="preserve"> (unless you are a non</w:t>
      </w:r>
      <w:r w:rsidR="006E2B4E">
        <w:noBreakHyphen/>
      </w:r>
      <w:r w:rsidRPr="006E2B4E">
        <w:t>profit body) is:</w:t>
      </w:r>
    </w:p>
    <w:p w:rsidR="00300522" w:rsidRPr="006E2B4E" w:rsidRDefault="00300522" w:rsidP="00300522">
      <w:pPr>
        <w:pStyle w:val="paragraph"/>
      </w:pPr>
      <w:r w:rsidRPr="006E2B4E">
        <w:tab/>
        <w:t>(a)</w:t>
      </w:r>
      <w:r w:rsidRPr="006E2B4E">
        <w:tab/>
        <w:t>$50,000; or</w:t>
      </w:r>
    </w:p>
    <w:p w:rsidR="00300522" w:rsidRPr="006E2B4E" w:rsidRDefault="00300522" w:rsidP="00300522">
      <w:pPr>
        <w:pStyle w:val="paragraph"/>
      </w:pPr>
      <w:r w:rsidRPr="006E2B4E">
        <w:tab/>
        <w:t>(b)</w:t>
      </w:r>
      <w:r w:rsidRPr="006E2B4E">
        <w:tab/>
        <w:t>such higher amount as the regulations specify.</w:t>
      </w:r>
    </w:p>
    <w:p w:rsidR="00300522" w:rsidRPr="006E2B4E" w:rsidRDefault="00300522" w:rsidP="00300522">
      <w:pPr>
        <w:pStyle w:val="subsection"/>
      </w:pPr>
      <w:r w:rsidRPr="006E2B4E">
        <w:tab/>
        <w:t>(2)</w:t>
      </w:r>
      <w:r w:rsidRPr="006E2B4E">
        <w:tab/>
        <w:t xml:space="preserve">Your </w:t>
      </w:r>
      <w:r w:rsidRPr="006E2B4E">
        <w:rPr>
          <w:b/>
          <w:bCs/>
          <w:i/>
          <w:iCs/>
        </w:rPr>
        <w:t>registration turnover threshold</w:t>
      </w:r>
      <w:r w:rsidRPr="006E2B4E">
        <w:t xml:space="preserve"> if you are a non</w:t>
      </w:r>
      <w:r w:rsidR="006E2B4E">
        <w:noBreakHyphen/>
      </w:r>
      <w:r w:rsidRPr="006E2B4E">
        <w:t>profit body is:</w:t>
      </w:r>
    </w:p>
    <w:p w:rsidR="00300522" w:rsidRPr="006E2B4E" w:rsidRDefault="00300522" w:rsidP="00300522">
      <w:pPr>
        <w:pStyle w:val="paragraph"/>
      </w:pPr>
      <w:r w:rsidRPr="006E2B4E">
        <w:tab/>
        <w:t>(a)</w:t>
      </w:r>
      <w:r w:rsidRPr="006E2B4E">
        <w:tab/>
        <w:t>$100,000; or</w:t>
      </w:r>
    </w:p>
    <w:p w:rsidR="00300522" w:rsidRPr="006E2B4E" w:rsidRDefault="00300522" w:rsidP="00300522">
      <w:pPr>
        <w:pStyle w:val="paragraph"/>
      </w:pPr>
      <w:r w:rsidRPr="006E2B4E">
        <w:tab/>
        <w:t>(b)</w:t>
      </w:r>
      <w:r w:rsidRPr="006E2B4E">
        <w:tab/>
        <w:t>such higher amount as the regulations specify.</w:t>
      </w:r>
    </w:p>
    <w:p w:rsidR="006B74A3" w:rsidRPr="006E2B4E" w:rsidRDefault="006B74A3" w:rsidP="006B74A3">
      <w:pPr>
        <w:pStyle w:val="ActHead5"/>
      </w:pPr>
      <w:bookmarkStart w:id="120" w:name="_Toc363822930"/>
      <w:r w:rsidRPr="006E2B4E">
        <w:rPr>
          <w:rStyle w:val="CharSectno"/>
        </w:rPr>
        <w:t>23</w:t>
      </w:r>
      <w:r w:rsidR="006E2B4E">
        <w:rPr>
          <w:rStyle w:val="CharSectno"/>
        </w:rPr>
        <w:noBreakHyphen/>
      </w:r>
      <w:r w:rsidRPr="006E2B4E">
        <w:rPr>
          <w:rStyle w:val="CharSectno"/>
        </w:rPr>
        <w:t>20</w:t>
      </w:r>
      <w:r w:rsidRPr="006E2B4E">
        <w:t xml:space="preserve">  Not registered for 4 years</w:t>
      </w:r>
      <w:bookmarkEnd w:id="120"/>
    </w:p>
    <w:p w:rsidR="006B74A3" w:rsidRPr="006E2B4E" w:rsidRDefault="006B74A3" w:rsidP="006B74A3">
      <w:pPr>
        <w:pStyle w:val="subsection"/>
      </w:pPr>
      <w:r w:rsidRPr="006E2B4E">
        <w:tab/>
      </w:r>
      <w:r w:rsidRPr="006E2B4E">
        <w:tab/>
        <w:t>Despite section</w:t>
      </w:r>
      <w:r w:rsidR="006E2B4E">
        <w:t> </w:t>
      </w:r>
      <w:r w:rsidRPr="006E2B4E">
        <w:t>23</w:t>
      </w:r>
      <w:r w:rsidR="006E2B4E">
        <w:noBreakHyphen/>
      </w:r>
      <w:r w:rsidRPr="006E2B4E">
        <w:t xml:space="preserve">5, you are treated as not having been </w:t>
      </w:r>
      <w:r w:rsidR="006E2B4E" w:rsidRPr="006E2B4E">
        <w:rPr>
          <w:position w:val="6"/>
          <w:sz w:val="16"/>
        </w:rPr>
        <w:t>*</w:t>
      </w:r>
      <w:r w:rsidRPr="006E2B4E">
        <w:t xml:space="preserve">required to be registered under this Act on a day if your </w:t>
      </w:r>
      <w:r w:rsidR="006E2B4E" w:rsidRPr="006E2B4E">
        <w:rPr>
          <w:position w:val="6"/>
          <w:sz w:val="16"/>
        </w:rPr>
        <w:t>*</w:t>
      </w:r>
      <w:r w:rsidRPr="006E2B4E">
        <w:t>registration could not take effect from that day because of subsection</w:t>
      </w:r>
      <w:r w:rsidR="006E2B4E">
        <w:t> </w:t>
      </w:r>
      <w:r w:rsidRPr="006E2B4E">
        <w:t>25</w:t>
      </w:r>
      <w:r w:rsidR="006E2B4E">
        <w:noBreakHyphen/>
      </w:r>
      <w:r w:rsidRPr="006E2B4E">
        <w:t>10(1A).</w:t>
      </w:r>
    </w:p>
    <w:p w:rsidR="006B74A3" w:rsidRPr="006E2B4E" w:rsidRDefault="006B74A3" w:rsidP="006B74A3">
      <w:pPr>
        <w:pStyle w:val="notetext"/>
      </w:pPr>
      <w:r w:rsidRPr="006E2B4E">
        <w:t>Note:</w:t>
      </w:r>
      <w:r w:rsidRPr="006E2B4E">
        <w:tab/>
        <w:t>Subsection</w:t>
      </w:r>
      <w:r w:rsidR="006E2B4E">
        <w:t> </w:t>
      </w:r>
      <w:r w:rsidRPr="006E2B4E">
        <w:t>25</w:t>
      </w:r>
      <w:r w:rsidR="006E2B4E">
        <w:noBreakHyphen/>
      </w:r>
      <w:r w:rsidRPr="006E2B4E">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6E2B4E" w:rsidRDefault="00300522" w:rsidP="00300522">
      <w:pPr>
        <w:pStyle w:val="ActHead5"/>
      </w:pPr>
      <w:bookmarkStart w:id="121" w:name="_Toc363822931"/>
      <w:r w:rsidRPr="006E2B4E">
        <w:rPr>
          <w:rStyle w:val="CharSectno"/>
        </w:rPr>
        <w:t>23</w:t>
      </w:r>
      <w:r w:rsidR="006E2B4E">
        <w:rPr>
          <w:rStyle w:val="CharSectno"/>
        </w:rPr>
        <w:noBreakHyphen/>
      </w:r>
      <w:r w:rsidRPr="006E2B4E">
        <w:rPr>
          <w:rStyle w:val="CharSectno"/>
        </w:rPr>
        <w:t>99</w:t>
      </w:r>
      <w:r w:rsidRPr="006E2B4E">
        <w:t xml:space="preserve">  Special rules relating to who is required to be registered or who may be registered</w:t>
      </w:r>
      <w:bookmarkEnd w:id="121"/>
    </w:p>
    <w:p w:rsidR="00300522" w:rsidRPr="006E2B4E" w:rsidRDefault="00300522" w:rsidP="00300522">
      <w:pPr>
        <w:pStyle w:val="subsection"/>
      </w:pPr>
      <w:r w:rsidRPr="006E2B4E">
        <w:tab/>
      </w:r>
      <w:r w:rsidRPr="006E2B4E">
        <w:tab/>
        <w:t>Chapter</w:t>
      </w:r>
      <w:r w:rsidR="006E2B4E">
        <w:t> </w:t>
      </w:r>
      <w:r w:rsidRPr="006E2B4E">
        <w:t xml:space="preserve">4 contains special rules relating to who is </w:t>
      </w:r>
      <w:r w:rsidR="006E2B4E" w:rsidRPr="006E2B4E">
        <w:rPr>
          <w:position w:val="6"/>
          <w:sz w:val="16"/>
          <w:szCs w:val="16"/>
        </w:rPr>
        <w:t>*</w:t>
      </w:r>
      <w:r w:rsidRPr="006E2B4E">
        <w:t xml:space="preserve">required to be registered, or who may be </w:t>
      </w:r>
      <w:r w:rsidR="006E2B4E" w:rsidRPr="006E2B4E">
        <w:rPr>
          <w:position w:val="6"/>
          <w:sz w:val="16"/>
          <w:szCs w:val="16"/>
        </w:rPr>
        <w:t>*</w:t>
      </w:r>
      <w:r w:rsidRPr="006E2B4E">
        <w:t>registered, as follows:</w:t>
      </w:r>
    </w:p>
    <w:p w:rsidR="00A53099" w:rsidRPr="006E2B4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6E2B4E" w:rsidTr="00763FB2">
        <w:trPr>
          <w:cantSplit/>
          <w:tblHeader/>
        </w:trPr>
        <w:tc>
          <w:tcPr>
            <w:tcW w:w="5812"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Checklist of special rules</w:t>
            </w:r>
          </w:p>
        </w:tc>
      </w:tr>
      <w:tr w:rsidR="00300522" w:rsidRPr="006E2B4E" w:rsidTr="00763FB2">
        <w:tblPrEx>
          <w:tblCellMar>
            <w:left w:w="107" w:type="dxa"/>
            <w:right w:w="107" w:type="dxa"/>
          </w:tblCellMar>
        </w:tblPrEx>
        <w:trPr>
          <w:cantSplit/>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lastRenderedPageBreak/>
              <w:t>Item</w:t>
            </w:r>
          </w:p>
        </w:tc>
        <w:tc>
          <w:tcPr>
            <w:tcW w:w="354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For this case ...</w:t>
            </w:r>
          </w:p>
        </w:tc>
        <w:tc>
          <w:tcPr>
            <w:tcW w:w="155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6E2B4E" w:rsidRDefault="00300522" w:rsidP="00300522">
            <w:pPr>
              <w:pStyle w:val="Tabletext"/>
            </w:pPr>
            <w:r w:rsidRPr="006E2B4E">
              <w:t>1A</w:t>
            </w:r>
          </w:p>
        </w:tc>
        <w:tc>
          <w:tcPr>
            <w:tcW w:w="3544" w:type="dxa"/>
            <w:tcBorders>
              <w:top w:val="single" w:sz="12" w:space="0" w:color="auto"/>
            </w:tcBorders>
            <w:shd w:val="clear" w:color="auto" w:fill="auto"/>
          </w:tcPr>
          <w:p w:rsidR="00300522" w:rsidRPr="006E2B4E" w:rsidRDefault="00300522" w:rsidP="00300522">
            <w:pPr>
              <w:pStyle w:val="Tabletext"/>
            </w:pPr>
            <w:r w:rsidRPr="006E2B4E">
              <w:t>Government entities</w:t>
            </w:r>
            <w:r w:rsidR="00C239B5" w:rsidRPr="006E2B4E">
              <w:t xml:space="preserve">    </w:t>
            </w:r>
          </w:p>
        </w:tc>
        <w:tc>
          <w:tcPr>
            <w:tcW w:w="1559" w:type="dxa"/>
            <w:tcBorders>
              <w:top w:val="single" w:sz="12" w:space="0" w:color="auto"/>
            </w:tcBorders>
            <w:shd w:val="clear" w:color="auto" w:fill="auto"/>
          </w:tcPr>
          <w:p w:rsidR="00300522" w:rsidRPr="006E2B4E" w:rsidRDefault="00300522" w:rsidP="00300522">
            <w:pPr>
              <w:pStyle w:val="Tabletext"/>
            </w:pPr>
            <w:r w:rsidRPr="006E2B4E">
              <w:t>Division</w:t>
            </w:r>
            <w:r w:rsidR="006E2B4E">
              <w:t> </w:t>
            </w:r>
            <w:r w:rsidRPr="006E2B4E">
              <w:t>149</w:t>
            </w:r>
          </w:p>
        </w:tc>
      </w:tr>
      <w:tr w:rsidR="00300522" w:rsidRPr="006E2B4E" w:rsidTr="00763FB2">
        <w:tblPrEx>
          <w:tblCellMar>
            <w:left w:w="107" w:type="dxa"/>
            <w:right w:w="107" w:type="dxa"/>
          </w:tblCellMar>
        </w:tblPrEx>
        <w:trPr>
          <w:cantSplit/>
        </w:trPr>
        <w:tc>
          <w:tcPr>
            <w:tcW w:w="709" w:type="dxa"/>
            <w:shd w:val="clear" w:color="auto" w:fill="auto"/>
          </w:tcPr>
          <w:p w:rsidR="00300522" w:rsidRPr="006E2B4E" w:rsidRDefault="00300522" w:rsidP="00300522">
            <w:pPr>
              <w:pStyle w:val="Tabletext"/>
            </w:pPr>
            <w:r w:rsidRPr="006E2B4E">
              <w:t>1B</w:t>
            </w:r>
          </w:p>
        </w:tc>
        <w:tc>
          <w:tcPr>
            <w:tcW w:w="3544" w:type="dxa"/>
            <w:shd w:val="clear" w:color="auto" w:fill="auto"/>
          </w:tcPr>
          <w:p w:rsidR="00300522" w:rsidRPr="006E2B4E" w:rsidRDefault="00300522" w:rsidP="00300522">
            <w:pPr>
              <w:pStyle w:val="Tabletext"/>
            </w:pPr>
            <w:r w:rsidRPr="006E2B4E">
              <w:t>Non</w:t>
            </w:r>
            <w:r w:rsidR="006E2B4E">
              <w:noBreakHyphen/>
            </w:r>
            <w:r w:rsidRPr="006E2B4E">
              <w:t>profit sub</w:t>
            </w:r>
            <w:r w:rsidR="006E2B4E">
              <w:noBreakHyphen/>
            </w:r>
            <w:r w:rsidRPr="006E2B4E">
              <w:t>entities</w:t>
            </w:r>
          </w:p>
        </w:tc>
        <w:tc>
          <w:tcPr>
            <w:tcW w:w="1559" w:type="dxa"/>
            <w:shd w:val="clear" w:color="auto" w:fill="auto"/>
          </w:tcPr>
          <w:p w:rsidR="00300522" w:rsidRPr="006E2B4E" w:rsidRDefault="00300522" w:rsidP="00300522">
            <w:pPr>
              <w:pStyle w:val="Tabletext"/>
            </w:pPr>
            <w:r w:rsidRPr="006E2B4E">
              <w:t>Division</w:t>
            </w:r>
            <w:r w:rsidR="006E2B4E">
              <w:t> </w:t>
            </w:r>
            <w:r w:rsidRPr="006E2B4E">
              <w:t>63</w:t>
            </w:r>
          </w:p>
        </w:tc>
      </w:tr>
      <w:tr w:rsidR="00300522" w:rsidRPr="006E2B4E" w:rsidTr="00763FB2">
        <w:tblPrEx>
          <w:tblCellMar>
            <w:left w:w="107" w:type="dxa"/>
            <w:right w:w="107" w:type="dxa"/>
          </w:tblCellMar>
        </w:tblPrEx>
        <w:trPr>
          <w:cantSplit/>
        </w:trPr>
        <w:tc>
          <w:tcPr>
            <w:tcW w:w="709" w:type="dxa"/>
            <w:shd w:val="clear" w:color="auto" w:fill="auto"/>
          </w:tcPr>
          <w:p w:rsidR="00300522" w:rsidRPr="006E2B4E" w:rsidRDefault="00300522" w:rsidP="00300522">
            <w:pPr>
              <w:pStyle w:val="Tabletext"/>
            </w:pPr>
            <w:r w:rsidRPr="006E2B4E">
              <w:t>1</w:t>
            </w:r>
          </w:p>
        </w:tc>
        <w:tc>
          <w:tcPr>
            <w:tcW w:w="3544" w:type="dxa"/>
            <w:shd w:val="clear" w:color="auto" w:fill="auto"/>
          </w:tcPr>
          <w:p w:rsidR="00300522" w:rsidRPr="006E2B4E" w:rsidRDefault="00300522" w:rsidP="00300522">
            <w:pPr>
              <w:pStyle w:val="Tabletext"/>
            </w:pPr>
            <w:r w:rsidRPr="006E2B4E">
              <w:t>Representatives of incapacitated entities</w:t>
            </w:r>
          </w:p>
        </w:tc>
        <w:tc>
          <w:tcPr>
            <w:tcW w:w="1559" w:type="dxa"/>
            <w:shd w:val="clear" w:color="auto" w:fill="auto"/>
          </w:tcPr>
          <w:p w:rsidR="00300522" w:rsidRPr="006E2B4E" w:rsidRDefault="008D0E5F" w:rsidP="00300522">
            <w:pPr>
              <w:pStyle w:val="Tabletext"/>
            </w:pPr>
            <w:r w:rsidRPr="006E2B4E">
              <w:t>Division</w:t>
            </w:r>
            <w:r w:rsidR="006E2B4E">
              <w:t> </w:t>
            </w:r>
            <w:r w:rsidRPr="006E2B4E">
              <w:t>58</w:t>
            </w:r>
          </w:p>
        </w:tc>
      </w:tr>
      <w:tr w:rsidR="00300522" w:rsidRPr="006E2B4E" w:rsidTr="00763FB2">
        <w:tblPrEx>
          <w:tblCellMar>
            <w:left w:w="107" w:type="dxa"/>
            <w:right w:w="107" w:type="dxa"/>
          </w:tblCellMar>
        </w:tblPrEx>
        <w:trPr>
          <w:cantSplit/>
        </w:trPr>
        <w:tc>
          <w:tcPr>
            <w:tcW w:w="709" w:type="dxa"/>
            <w:tcBorders>
              <w:bottom w:val="single" w:sz="4" w:space="0" w:color="auto"/>
            </w:tcBorders>
            <w:shd w:val="clear" w:color="auto" w:fill="auto"/>
          </w:tcPr>
          <w:p w:rsidR="00300522" w:rsidRPr="006E2B4E" w:rsidRDefault="00300522" w:rsidP="00300522">
            <w:pPr>
              <w:pStyle w:val="Tabletext"/>
            </w:pPr>
            <w:r w:rsidRPr="006E2B4E">
              <w:t>2</w:t>
            </w:r>
          </w:p>
        </w:tc>
        <w:tc>
          <w:tcPr>
            <w:tcW w:w="3544" w:type="dxa"/>
            <w:tcBorders>
              <w:bottom w:val="single" w:sz="4" w:space="0" w:color="auto"/>
            </w:tcBorders>
            <w:shd w:val="clear" w:color="auto" w:fill="auto"/>
          </w:tcPr>
          <w:p w:rsidR="00300522" w:rsidRPr="006E2B4E" w:rsidRDefault="00300522" w:rsidP="00300522">
            <w:pPr>
              <w:pStyle w:val="Tabletext"/>
            </w:pPr>
            <w:r w:rsidRPr="006E2B4E">
              <w:t>Resident agents acting for non</w:t>
            </w:r>
            <w:r w:rsidR="006E2B4E">
              <w:noBreakHyphen/>
            </w:r>
            <w:r w:rsidRPr="006E2B4E">
              <w:t>residents</w:t>
            </w:r>
          </w:p>
        </w:tc>
        <w:tc>
          <w:tcPr>
            <w:tcW w:w="1559" w:type="dxa"/>
            <w:tcBorders>
              <w:bottom w:val="single" w:sz="4" w:space="0" w:color="auto"/>
            </w:tcBorders>
            <w:shd w:val="clear" w:color="auto" w:fill="auto"/>
          </w:tcPr>
          <w:p w:rsidR="00300522" w:rsidRPr="006E2B4E" w:rsidRDefault="00300522" w:rsidP="00300522">
            <w:pPr>
              <w:pStyle w:val="Tabletext"/>
            </w:pPr>
            <w:r w:rsidRPr="006E2B4E">
              <w:t>Division</w:t>
            </w:r>
            <w:r w:rsidR="006E2B4E">
              <w:t> </w:t>
            </w:r>
            <w:r w:rsidRPr="006E2B4E">
              <w:t>57</w:t>
            </w:r>
          </w:p>
        </w:tc>
      </w:tr>
      <w:tr w:rsidR="00300522" w:rsidRPr="006E2B4E" w:rsidTr="00763FB2">
        <w:tblPrEx>
          <w:tblCellMar>
            <w:left w:w="107" w:type="dxa"/>
            <w:right w:w="107" w:type="dxa"/>
          </w:tblCellMar>
        </w:tblPrEx>
        <w:trPr>
          <w:cantSplit/>
        </w:trPr>
        <w:tc>
          <w:tcPr>
            <w:tcW w:w="709" w:type="dxa"/>
            <w:tcBorders>
              <w:bottom w:val="single" w:sz="12" w:space="0" w:color="auto"/>
            </w:tcBorders>
            <w:shd w:val="clear" w:color="auto" w:fill="auto"/>
          </w:tcPr>
          <w:p w:rsidR="00300522" w:rsidRPr="006E2B4E" w:rsidRDefault="00300522" w:rsidP="00300522">
            <w:pPr>
              <w:pStyle w:val="Tabletext"/>
            </w:pPr>
            <w:r w:rsidRPr="006E2B4E">
              <w:t>3</w:t>
            </w:r>
          </w:p>
        </w:tc>
        <w:tc>
          <w:tcPr>
            <w:tcW w:w="3544" w:type="dxa"/>
            <w:tcBorders>
              <w:bottom w:val="single" w:sz="12" w:space="0" w:color="auto"/>
            </w:tcBorders>
            <w:shd w:val="clear" w:color="auto" w:fill="auto"/>
          </w:tcPr>
          <w:p w:rsidR="00300522" w:rsidRPr="006E2B4E" w:rsidRDefault="00300522" w:rsidP="00300522">
            <w:pPr>
              <w:pStyle w:val="Tabletext"/>
            </w:pPr>
            <w:r w:rsidRPr="006E2B4E">
              <w:t>Taxis</w:t>
            </w:r>
          </w:p>
        </w:tc>
        <w:tc>
          <w:tcPr>
            <w:tcW w:w="1559" w:type="dxa"/>
            <w:tcBorders>
              <w:bottom w:val="single" w:sz="12" w:space="0" w:color="auto"/>
            </w:tcBorders>
            <w:shd w:val="clear" w:color="auto" w:fill="auto"/>
          </w:tcPr>
          <w:p w:rsidR="00300522" w:rsidRPr="006E2B4E" w:rsidRDefault="00300522" w:rsidP="00300522">
            <w:pPr>
              <w:pStyle w:val="Tabletext"/>
            </w:pPr>
            <w:r w:rsidRPr="006E2B4E">
              <w:t>Division</w:t>
            </w:r>
            <w:r w:rsidR="006E2B4E">
              <w:t> </w:t>
            </w:r>
            <w:r w:rsidRPr="006E2B4E">
              <w:t>144</w:t>
            </w:r>
          </w:p>
        </w:tc>
      </w:tr>
    </w:tbl>
    <w:p w:rsidR="00300522" w:rsidRPr="006E2B4E" w:rsidRDefault="00300522" w:rsidP="00A36DB5">
      <w:pPr>
        <w:pStyle w:val="ActHead3"/>
        <w:pageBreakBefore/>
      </w:pPr>
      <w:bookmarkStart w:id="122" w:name="_Toc363822932"/>
      <w:r w:rsidRPr="006E2B4E">
        <w:rPr>
          <w:rStyle w:val="CharDivNo"/>
        </w:rPr>
        <w:lastRenderedPageBreak/>
        <w:t>Division</w:t>
      </w:r>
      <w:r w:rsidR="006E2B4E">
        <w:rPr>
          <w:rStyle w:val="CharDivNo"/>
        </w:rPr>
        <w:t> </w:t>
      </w:r>
      <w:r w:rsidRPr="006E2B4E">
        <w:rPr>
          <w:rStyle w:val="CharDivNo"/>
        </w:rPr>
        <w:t>25</w:t>
      </w:r>
      <w:r w:rsidRPr="006E2B4E">
        <w:t>—</w:t>
      </w:r>
      <w:r w:rsidRPr="006E2B4E">
        <w:rPr>
          <w:rStyle w:val="CharDivText"/>
        </w:rPr>
        <w:t>How you become registered, and how your registration can be cancelled</w:t>
      </w:r>
      <w:bookmarkEnd w:id="122"/>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25</w:t>
      </w:r>
      <w:r w:rsidR="006E2B4E">
        <w:noBreakHyphen/>
      </w:r>
      <w:r w:rsidRPr="006E2B4E">
        <w:t>A</w:t>
      </w:r>
      <w:r w:rsidRPr="006E2B4E">
        <w:tab/>
        <w:t>How you become registered</w:t>
      </w:r>
    </w:p>
    <w:p w:rsidR="00300522" w:rsidRPr="006E2B4E" w:rsidRDefault="00300522" w:rsidP="00300522">
      <w:pPr>
        <w:pStyle w:val="TofSectsSubdiv"/>
      </w:pPr>
      <w:r w:rsidRPr="006E2B4E">
        <w:t>25</w:t>
      </w:r>
      <w:r w:rsidR="006E2B4E">
        <w:noBreakHyphen/>
      </w:r>
      <w:r w:rsidRPr="006E2B4E">
        <w:t>B</w:t>
      </w:r>
      <w:r w:rsidRPr="006E2B4E">
        <w:tab/>
        <w:t>How your registration can be cancelled</w:t>
      </w:r>
    </w:p>
    <w:p w:rsidR="00300522" w:rsidRPr="006E2B4E" w:rsidRDefault="00300522" w:rsidP="00300522">
      <w:pPr>
        <w:pStyle w:val="ActHead4"/>
      </w:pPr>
      <w:bookmarkStart w:id="123" w:name="_Toc363822933"/>
      <w:r w:rsidRPr="006E2B4E">
        <w:rPr>
          <w:rStyle w:val="CharSubdNo"/>
        </w:rPr>
        <w:t>Subdivision</w:t>
      </w:r>
      <w:r w:rsidR="006E2B4E">
        <w:rPr>
          <w:rStyle w:val="CharSubdNo"/>
        </w:rPr>
        <w:t> </w:t>
      </w:r>
      <w:r w:rsidRPr="006E2B4E">
        <w:rPr>
          <w:rStyle w:val="CharSubdNo"/>
        </w:rPr>
        <w:t>25</w:t>
      </w:r>
      <w:r w:rsidR="006E2B4E">
        <w:rPr>
          <w:rStyle w:val="CharSubdNo"/>
        </w:rPr>
        <w:noBreakHyphen/>
      </w:r>
      <w:r w:rsidRPr="006E2B4E">
        <w:rPr>
          <w:rStyle w:val="CharSubdNo"/>
        </w:rPr>
        <w:t>A</w:t>
      </w:r>
      <w:r w:rsidRPr="006E2B4E">
        <w:t>—</w:t>
      </w:r>
      <w:r w:rsidRPr="006E2B4E">
        <w:rPr>
          <w:rStyle w:val="CharSubdText"/>
        </w:rPr>
        <w:t>How you become registered</w:t>
      </w:r>
      <w:bookmarkEnd w:id="123"/>
    </w:p>
    <w:p w:rsidR="00300522" w:rsidRPr="006E2B4E" w:rsidRDefault="00300522" w:rsidP="00300522">
      <w:pPr>
        <w:pStyle w:val="ActHead5"/>
      </w:pPr>
      <w:bookmarkStart w:id="124" w:name="_Toc363822934"/>
      <w:r w:rsidRPr="006E2B4E">
        <w:rPr>
          <w:rStyle w:val="CharSectno"/>
        </w:rPr>
        <w:t>25</w:t>
      </w:r>
      <w:r w:rsidR="006E2B4E">
        <w:rPr>
          <w:rStyle w:val="CharSectno"/>
        </w:rPr>
        <w:noBreakHyphen/>
      </w:r>
      <w:r w:rsidRPr="006E2B4E">
        <w:rPr>
          <w:rStyle w:val="CharSectno"/>
        </w:rPr>
        <w:t>1</w:t>
      </w:r>
      <w:r w:rsidRPr="006E2B4E">
        <w:t xml:space="preserve">  When you must apply for registration</w:t>
      </w:r>
      <w:bookmarkEnd w:id="124"/>
    </w:p>
    <w:p w:rsidR="00300522" w:rsidRPr="006E2B4E" w:rsidRDefault="00300522" w:rsidP="00300522">
      <w:pPr>
        <w:pStyle w:val="subsection"/>
      </w:pPr>
      <w:r w:rsidRPr="006E2B4E">
        <w:tab/>
      </w:r>
      <w:r w:rsidRPr="006E2B4E">
        <w:tab/>
        <w:t xml:space="preserve">You must apply, in the </w:t>
      </w:r>
      <w:r w:rsidR="006E2B4E" w:rsidRPr="006E2B4E">
        <w:rPr>
          <w:position w:val="6"/>
          <w:sz w:val="16"/>
          <w:szCs w:val="16"/>
        </w:rPr>
        <w:t>*</w:t>
      </w:r>
      <w:r w:rsidRPr="006E2B4E">
        <w:t xml:space="preserve">approved form, to be </w:t>
      </w:r>
      <w:r w:rsidR="006E2B4E" w:rsidRPr="006E2B4E">
        <w:rPr>
          <w:position w:val="6"/>
          <w:sz w:val="16"/>
          <w:szCs w:val="16"/>
        </w:rPr>
        <w:t>*</w:t>
      </w:r>
      <w:r w:rsidRPr="006E2B4E">
        <w:t>registered under this Act if:</w:t>
      </w:r>
    </w:p>
    <w:p w:rsidR="00300522" w:rsidRPr="006E2B4E" w:rsidRDefault="00300522" w:rsidP="00300522">
      <w:pPr>
        <w:pStyle w:val="paragraph"/>
      </w:pPr>
      <w:r w:rsidRPr="006E2B4E">
        <w:tab/>
        <w:t>(a)</w:t>
      </w:r>
      <w:r w:rsidRPr="006E2B4E">
        <w:tab/>
        <w:t>you are not registered under this Act; and</w:t>
      </w:r>
    </w:p>
    <w:p w:rsidR="00300522" w:rsidRPr="006E2B4E" w:rsidRDefault="00300522" w:rsidP="00300522">
      <w:pPr>
        <w:pStyle w:val="paragraph"/>
      </w:pPr>
      <w:r w:rsidRPr="006E2B4E">
        <w:tab/>
        <w:t>(b)</w:t>
      </w:r>
      <w:r w:rsidRPr="006E2B4E">
        <w:tab/>
        <w:t xml:space="preserve">you are </w:t>
      </w:r>
      <w:r w:rsidR="006E2B4E" w:rsidRPr="006E2B4E">
        <w:rPr>
          <w:position w:val="6"/>
          <w:sz w:val="16"/>
          <w:szCs w:val="16"/>
        </w:rPr>
        <w:t>*</w:t>
      </w:r>
      <w:r w:rsidRPr="006E2B4E">
        <w:t>required to be registered.</w:t>
      </w:r>
    </w:p>
    <w:p w:rsidR="00300522" w:rsidRPr="006E2B4E" w:rsidRDefault="00300522" w:rsidP="00300522">
      <w:pPr>
        <w:pStyle w:val="subsection2"/>
      </w:pPr>
      <w:r w:rsidRPr="006E2B4E">
        <w:t>You must make your application within 21 days after becoming required to be registered.</w:t>
      </w:r>
    </w:p>
    <w:p w:rsidR="00300522" w:rsidRPr="006E2B4E" w:rsidRDefault="00300522" w:rsidP="00300522">
      <w:pPr>
        <w:pStyle w:val="ActHead5"/>
      </w:pPr>
      <w:bookmarkStart w:id="125" w:name="_Toc363822935"/>
      <w:r w:rsidRPr="006E2B4E">
        <w:rPr>
          <w:rStyle w:val="CharSectno"/>
        </w:rPr>
        <w:t>25</w:t>
      </w:r>
      <w:r w:rsidR="006E2B4E">
        <w:rPr>
          <w:rStyle w:val="CharSectno"/>
        </w:rPr>
        <w:noBreakHyphen/>
      </w:r>
      <w:r w:rsidRPr="006E2B4E">
        <w:rPr>
          <w:rStyle w:val="CharSectno"/>
        </w:rPr>
        <w:t>5</w:t>
      </w:r>
      <w:r w:rsidRPr="006E2B4E">
        <w:t xml:space="preserve">  When the Commissioner must register you</w:t>
      </w:r>
      <w:bookmarkEnd w:id="125"/>
    </w:p>
    <w:p w:rsidR="00300522" w:rsidRPr="006E2B4E" w:rsidRDefault="00300522" w:rsidP="00300522">
      <w:pPr>
        <w:pStyle w:val="subsection"/>
      </w:pPr>
      <w:r w:rsidRPr="006E2B4E">
        <w:tab/>
        <w:t>(1)</w:t>
      </w:r>
      <w:r w:rsidRPr="006E2B4E">
        <w:tab/>
        <w:t xml:space="preserve">The Commissioner must </w:t>
      </w:r>
      <w:r w:rsidR="006E2B4E" w:rsidRPr="006E2B4E">
        <w:rPr>
          <w:position w:val="6"/>
          <w:sz w:val="16"/>
          <w:szCs w:val="16"/>
        </w:rPr>
        <w:t>*</w:t>
      </w:r>
      <w:r w:rsidRPr="006E2B4E">
        <w:t>register you if:</w:t>
      </w:r>
    </w:p>
    <w:p w:rsidR="00300522" w:rsidRPr="006E2B4E" w:rsidRDefault="00300522" w:rsidP="00300522">
      <w:pPr>
        <w:pStyle w:val="paragraph"/>
      </w:pPr>
      <w:r w:rsidRPr="006E2B4E">
        <w:tab/>
        <w:t>(a)</w:t>
      </w:r>
      <w:r w:rsidRPr="006E2B4E">
        <w:tab/>
        <w:t xml:space="preserve">you have applied for registration in an </w:t>
      </w:r>
      <w:r w:rsidR="006E2B4E" w:rsidRPr="006E2B4E">
        <w:rPr>
          <w:position w:val="6"/>
          <w:sz w:val="16"/>
          <w:szCs w:val="16"/>
        </w:rPr>
        <w:t>*</w:t>
      </w:r>
      <w:r w:rsidRPr="006E2B4E">
        <w:t>approved form; and</w:t>
      </w:r>
    </w:p>
    <w:p w:rsidR="00300522" w:rsidRPr="006E2B4E" w:rsidRDefault="00300522" w:rsidP="00300522">
      <w:pPr>
        <w:pStyle w:val="paragraph"/>
      </w:pPr>
      <w:r w:rsidRPr="006E2B4E">
        <w:tab/>
        <w:t>(b)</w:t>
      </w:r>
      <w:r w:rsidRPr="006E2B4E">
        <w:tab/>
        <w:t xml:space="preserve">the Commissioner is satisfied that you are </w:t>
      </w:r>
      <w:r w:rsidR="006E2B4E" w:rsidRPr="006E2B4E">
        <w:rPr>
          <w:position w:val="6"/>
          <w:sz w:val="16"/>
          <w:szCs w:val="16"/>
        </w:rPr>
        <w:t>*</w:t>
      </w:r>
      <w:r w:rsidRPr="006E2B4E">
        <w:t xml:space="preserve">carrying on an </w:t>
      </w:r>
      <w:r w:rsidR="006E2B4E" w:rsidRPr="006E2B4E">
        <w:rPr>
          <w:position w:val="6"/>
          <w:sz w:val="16"/>
          <w:szCs w:val="16"/>
        </w:rPr>
        <w:t>*</w:t>
      </w:r>
      <w:r w:rsidRPr="006E2B4E">
        <w:t>enterprise, or you intend to carry on an enterprise from a particular date specified in your application.</w:t>
      </w:r>
    </w:p>
    <w:p w:rsidR="00300522" w:rsidRPr="006E2B4E" w:rsidRDefault="00300522" w:rsidP="00300522">
      <w:pPr>
        <w:pStyle w:val="notetext"/>
      </w:pPr>
      <w:r w:rsidRPr="006E2B4E">
        <w:t>Note:</w:t>
      </w:r>
      <w:r w:rsidRPr="006E2B4E">
        <w:tab/>
        <w:t>Refusing to register you under this subsection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(2)</w:t>
      </w:r>
      <w:r w:rsidRPr="006E2B4E">
        <w:tab/>
        <w:t xml:space="preserve">The Commissioner must </w:t>
      </w:r>
      <w:r w:rsidR="006E2B4E" w:rsidRPr="006E2B4E">
        <w:rPr>
          <w:position w:val="6"/>
          <w:sz w:val="16"/>
          <w:szCs w:val="16"/>
        </w:rPr>
        <w:t>*</w:t>
      </w:r>
      <w:r w:rsidRPr="006E2B4E">
        <w:t xml:space="preserve">register you (even if you have not applied for registration) if the Commissioner is satisfied that you are </w:t>
      </w:r>
      <w:r w:rsidR="006E2B4E" w:rsidRPr="006E2B4E">
        <w:rPr>
          <w:position w:val="6"/>
          <w:sz w:val="16"/>
          <w:szCs w:val="16"/>
        </w:rPr>
        <w:t>*</w:t>
      </w:r>
      <w:r w:rsidRPr="006E2B4E">
        <w:t>required to be registered.</w:t>
      </w:r>
    </w:p>
    <w:p w:rsidR="00300522" w:rsidRPr="006E2B4E" w:rsidRDefault="00300522" w:rsidP="00300522">
      <w:pPr>
        <w:pStyle w:val="notetext"/>
      </w:pPr>
      <w:r w:rsidRPr="006E2B4E">
        <w:t>Note:</w:t>
      </w:r>
      <w:r w:rsidRPr="006E2B4E">
        <w:tab/>
        <w:t>Registering you under this subsection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lastRenderedPageBreak/>
        <w:tab/>
        <w:t>(3)</w:t>
      </w:r>
      <w:r w:rsidRPr="006E2B4E">
        <w:tab/>
        <w:t>The Commissioner must notify you in writing of any decision he or she makes in relation to you under this section. If the Commissioner decides to register you, the notice must specify the following:</w:t>
      </w:r>
    </w:p>
    <w:p w:rsidR="00300522" w:rsidRPr="006E2B4E" w:rsidRDefault="00300522" w:rsidP="00300522">
      <w:pPr>
        <w:pStyle w:val="paragraph"/>
      </w:pPr>
      <w:r w:rsidRPr="006E2B4E">
        <w:tab/>
        <w:t>(a)</w:t>
      </w:r>
      <w:r w:rsidRPr="006E2B4E">
        <w:tab/>
        <w:t>the date of effect of your registration;</w:t>
      </w:r>
    </w:p>
    <w:p w:rsidR="00300522" w:rsidRPr="006E2B4E" w:rsidRDefault="00300522" w:rsidP="00300522">
      <w:pPr>
        <w:pStyle w:val="paragraph"/>
      </w:pPr>
      <w:r w:rsidRPr="006E2B4E">
        <w:tab/>
        <w:t>(b)</w:t>
      </w:r>
      <w:r w:rsidRPr="006E2B4E">
        <w:tab/>
        <w:t>your registration number;</w:t>
      </w:r>
    </w:p>
    <w:p w:rsidR="00300522" w:rsidRPr="006E2B4E" w:rsidRDefault="00300522" w:rsidP="00300522">
      <w:pPr>
        <w:pStyle w:val="paragraph"/>
      </w:pPr>
      <w:r w:rsidRPr="006E2B4E">
        <w:tab/>
        <w:t>(c)</w:t>
      </w:r>
      <w:r w:rsidRPr="006E2B4E">
        <w:tab/>
        <w:t>the tax periods that apply to you.</w:t>
      </w:r>
    </w:p>
    <w:p w:rsidR="00300522" w:rsidRPr="006E2B4E" w:rsidRDefault="00300522" w:rsidP="00300522">
      <w:pPr>
        <w:pStyle w:val="ActHead5"/>
      </w:pPr>
      <w:bookmarkStart w:id="126" w:name="_Toc363822936"/>
      <w:r w:rsidRPr="006E2B4E">
        <w:rPr>
          <w:rStyle w:val="CharSectno"/>
        </w:rPr>
        <w:t>25</w:t>
      </w:r>
      <w:r w:rsidR="006E2B4E">
        <w:rPr>
          <w:rStyle w:val="CharSectno"/>
        </w:rPr>
        <w:noBreakHyphen/>
      </w:r>
      <w:r w:rsidRPr="006E2B4E">
        <w:rPr>
          <w:rStyle w:val="CharSectno"/>
        </w:rPr>
        <w:t>10</w:t>
      </w:r>
      <w:r w:rsidRPr="006E2B4E">
        <w:t xml:space="preserve">  The date of effect of your registration</w:t>
      </w:r>
      <w:bookmarkEnd w:id="126"/>
    </w:p>
    <w:p w:rsidR="00300522" w:rsidRPr="006E2B4E" w:rsidRDefault="00300522" w:rsidP="00300522">
      <w:pPr>
        <w:pStyle w:val="subsection"/>
      </w:pPr>
      <w:r w:rsidRPr="006E2B4E">
        <w:tab/>
        <w:t>(1)</w:t>
      </w:r>
      <w:r w:rsidRPr="006E2B4E">
        <w:tab/>
        <w:t xml:space="preserve">The Commissioner must decide the date from which your </w:t>
      </w:r>
      <w:r w:rsidR="006E2B4E" w:rsidRPr="006E2B4E">
        <w:rPr>
          <w:position w:val="6"/>
          <w:sz w:val="16"/>
          <w:szCs w:val="16"/>
        </w:rPr>
        <w:t>*</w:t>
      </w:r>
      <w:r w:rsidRPr="006E2B4E">
        <w:t>registration takes effect, or took effect. However:</w:t>
      </w:r>
    </w:p>
    <w:p w:rsidR="00300522" w:rsidRPr="006E2B4E" w:rsidRDefault="00300522" w:rsidP="00300522">
      <w:pPr>
        <w:pStyle w:val="paragraph"/>
      </w:pPr>
      <w:r w:rsidRPr="006E2B4E">
        <w:tab/>
        <w:t>(a)</w:t>
      </w:r>
      <w:r w:rsidRPr="006E2B4E">
        <w:tab/>
        <w:t xml:space="preserve">if you did not apply for registration and the Commissioner is satisfied that you are </w:t>
      </w:r>
      <w:r w:rsidR="006E2B4E" w:rsidRPr="006E2B4E">
        <w:rPr>
          <w:position w:val="6"/>
          <w:sz w:val="16"/>
          <w:szCs w:val="16"/>
        </w:rPr>
        <w:t>*</w:t>
      </w:r>
      <w:r w:rsidRPr="006E2B4E">
        <w:t>required to be registered—the date of effect must not be a day before the day on which you became required to be registered; or</w:t>
      </w:r>
    </w:p>
    <w:p w:rsidR="00300522" w:rsidRPr="006E2B4E" w:rsidRDefault="00300522" w:rsidP="00300522">
      <w:pPr>
        <w:pStyle w:val="paragraph"/>
      </w:pPr>
      <w:r w:rsidRPr="006E2B4E">
        <w:tab/>
        <w:t>(b)</w:t>
      </w:r>
      <w:r w:rsidRPr="006E2B4E">
        <w:tab/>
        <w:t>if you applied for registration—the date of effect must not be a day before:</w:t>
      </w:r>
    </w:p>
    <w:p w:rsidR="00300522" w:rsidRPr="006E2B4E" w:rsidRDefault="00300522" w:rsidP="00300522">
      <w:pPr>
        <w:pStyle w:val="paragraphsub"/>
      </w:pPr>
      <w:r w:rsidRPr="006E2B4E">
        <w:tab/>
        <w:t>(i)</w:t>
      </w:r>
      <w:r w:rsidRPr="006E2B4E">
        <w:tab/>
        <w:t>the day specified in your application; or</w:t>
      </w:r>
    </w:p>
    <w:p w:rsidR="00300522" w:rsidRPr="006E2B4E" w:rsidRDefault="00300522" w:rsidP="00300522">
      <w:pPr>
        <w:pStyle w:val="paragraphsub"/>
      </w:pPr>
      <w:r w:rsidRPr="006E2B4E">
        <w:tab/>
        <w:t>(ii)</w:t>
      </w:r>
      <w:r w:rsidRPr="006E2B4E">
        <w:tab/>
        <w:t>if the Commissioner is satisfied that you became required to be registered on an earlier day—the day that the Commissioner is satisfied is that earlier day; or</w:t>
      </w:r>
    </w:p>
    <w:p w:rsidR="00300522" w:rsidRPr="006E2B4E" w:rsidRDefault="00300522" w:rsidP="00300522">
      <w:pPr>
        <w:pStyle w:val="paragraph"/>
      </w:pPr>
      <w:r w:rsidRPr="006E2B4E">
        <w:tab/>
        <w:t>(c)</w:t>
      </w:r>
      <w:r w:rsidRPr="006E2B4E">
        <w:tab/>
        <w:t xml:space="preserve">if you are being registered only because you intend to </w:t>
      </w:r>
      <w:r w:rsidR="006E2B4E" w:rsidRPr="006E2B4E">
        <w:rPr>
          <w:position w:val="6"/>
          <w:sz w:val="16"/>
          <w:szCs w:val="16"/>
        </w:rPr>
        <w:t>*</w:t>
      </w:r>
      <w:r w:rsidRPr="006E2B4E">
        <w:t xml:space="preserve">carry on an </w:t>
      </w:r>
      <w:r w:rsidR="006E2B4E" w:rsidRPr="006E2B4E">
        <w:rPr>
          <w:position w:val="6"/>
          <w:sz w:val="16"/>
          <w:szCs w:val="16"/>
        </w:rPr>
        <w:t>*</w:t>
      </w:r>
      <w:r w:rsidRPr="006E2B4E">
        <w:t>enterprise—the date of effect must not be a day before the day specified, in your application for registration, as the day from which you intend to carry on the enterprise.</w:t>
      </w:r>
    </w:p>
    <w:p w:rsidR="00300522" w:rsidRPr="006E2B4E" w:rsidRDefault="00300522" w:rsidP="00300522">
      <w:pPr>
        <w:pStyle w:val="notetext"/>
      </w:pPr>
      <w:r w:rsidRPr="006E2B4E">
        <w:t>Note:</w:t>
      </w:r>
      <w:r w:rsidRPr="006E2B4E">
        <w:tab/>
        <w:t>Deciding the date of effect of your registration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275381" w:rsidRPr="006E2B4E" w:rsidRDefault="00275381" w:rsidP="00275381">
      <w:pPr>
        <w:pStyle w:val="subsection"/>
      </w:pPr>
      <w:r w:rsidRPr="006E2B4E">
        <w:tab/>
        <w:t>(1A)</w:t>
      </w:r>
      <w:r w:rsidRPr="006E2B4E">
        <w:tab/>
        <w:t>The date of effect must not be a day that occurred more than 4 years before the day of the decision, unless the Commissioner is of the opinion there has been fraud or evasion.</w:t>
      </w:r>
    </w:p>
    <w:p w:rsidR="00300522" w:rsidRPr="006E2B4E" w:rsidRDefault="00300522" w:rsidP="00300522">
      <w:pPr>
        <w:pStyle w:val="subsection"/>
      </w:pPr>
      <w:r w:rsidRPr="006E2B4E">
        <w:tab/>
        <w:t>(2)</w:t>
      </w:r>
      <w:r w:rsidRPr="006E2B4E">
        <w:tab/>
        <w:t xml:space="preserve">The </w:t>
      </w:r>
      <w:r w:rsidR="006E2B4E" w:rsidRPr="006E2B4E">
        <w:rPr>
          <w:position w:val="6"/>
          <w:sz w:val="16"/>
          <w:szCs w:val="16"/>
        </w:rPr>
        <w:t>*</w:t>
      </w:r>
      <w:r w:rsidRPr="006E2B4E">
        <w:t xml:space="preserve">Australian Business Registrar must enter in the </w:t>
      </w:r>
      <w:r w:rsidR="006E2B4E" w:rsidRPr="006E2B4E">
        <w:rPr>
          <w:position w:val="6"/>
          <w:sz w:val="16"/>
          <w:szCs w:val="16"/>
        </w:rPr>
        <w:t>*</w:t>
      </w:r>
      <w:r w:rsidRPr="006E2B4E">
        <w:t xml:space="preserve">Australian Business Register the date on which your </w:t>
      </w:r>
      <w:r w:rsidR="006E2B4E" w:rsidRPr="006E2B4E">
        <w:rPr>
          <w:position w:val="6"/>
          <w:sz w:val="16"/>
          <w:szCs w:val="16"/>
        </w:rPr>
        <w:t>*</w:t>
      </w:r>
      <w:r w:rsidRPr="006E2B4E">
        <w:t>registration takes or took effect.</w:t>
      </w:r>
    </w:p>
    <w:p w:rsidR="00300522" w:rsidRPr="006E2B4E" w:rsidRDefault="00300522" w:rsidP="00300522">
      <w:pPr>
        <w:pStyle w:val="ActHead5"/>
      </w:pPr>
      <w:bookmarkStart w:id="127" w:name="_Toc363822937"/>
      <w:r w:rsidRPr="006E2B4E">
        <w:rPr>
          <w:rStyle w:val="CharSectno"/>
        </w:rPr>
        <w:lastRenderedPageBreak/>
        <w:t>25</w:t>
      </w:r>
      <w:r w:rsidR="006E2B4E">
        <w:rPr>
          <w:rStyle w:val="CharSectno"/>
        </w:rPr>
        <w:noBreakHyphen/>
      </w:r>
      <w:r w:rsidRPr="006E2B4E">
        <w:rPr>
          <w:rStyle w:val="CharSectno"/>
        </w:rPr>
        <w:t>15</w:t>
      </w:r>
      <w:r w:rsidRPr="006E2B4E">
        <w:t xml:space="preserve">  Effect of backdating your registration</w:t>
      </w:r>
      <w:bookmarkEnd w:id="127"/>
    </w:p>
    <w:p w:rsidR="00300522" w:rsidRPr="006E2B4E" w:rsidRDefault="00300522" w:rsidP="00300522">
      <w:pPr>
        <w:pStyle w:val="subsection"/>
      </w:pPr>
      <w:r w:rsidRPr="006E2B4E">
        <w:tab/>
      </w:r>
      <w:r w:rsidRPr="006E2B4E">
        <w:tab/>
        <w:t>If the Commissioner decides under section</w:t>
      </w:r>
      <w:r w:rsidR="006E2B4E">
        <w:t> </w:t>
      </w:r>
      <w:r w:rsidRPr="006E2B4E">
        <w:t>25</w:t>
      </w:r>
      <w:r w:rsidR="006E2B4E">
        <w:noBreakHyphen/>
      </w:r>
      <w:r w:rsidRPr="006E2B4E">
        <w:t xml:space="preserve">10, as the date of effect of your </w:t>
      </w:r>
      <w:r w:rsidR="006E2B4E" w:rsidRPr="006E2B4E">
        <w:rPr>
          <w:position w:val="6"/>
          <w:sz w:val="16"/>
          <w:szCs w:val="16"/>
        </w:rPr>
        <w:t>*</w:t>
      </w:r>
      <w:r w:rsidRPr="006E2B4E">
        <w:t>registration (</w:t>
      </w:r>
      <w:r w:rsidRPr="006E2B4E">
        <w:rPr>
          <w:b/>
          <w:bCs/>
          <w:i/>
          <w:iCs/>
        </w:rPr>
        <w:t>your registration day</w:t>
      </w:r>
      <w:r w:rsidRPr="006E2B4E">
        <w:t>), a day before the day of the decision, then you are taken:</w:t>
      </w:r>
    </w:p>
    <w:p w:rsidR="00300522" w:rsidRPr="006E2B4E" w:rsidRDefault="00300522" w:rsidP="00300522">
      <w:pPr>
        <w:pStyle w:val="paragraph"/>
      </w:pPr>
      <w:r w:rsidRPr="006E2B4E">
        <w:tab/>
        <w:t>(a)</w:t>
      </w:r>
      <w:r w:rsidRPr="006E2B4E">
        <w:tab/>
        <w:t xml:space="preserve">for the purpose of determining whether a supply you made on or after your registration day was a </w:t>
      </w:r>
      <w:r w:rsidR="006E2B4E" w:rsidRPr="006E2B4E">
        <w:rPr>
          <w:position w:val="6"/>
          <w:sz w:val="16"/>
          <w:szCs w:val="16"/>
        </w:rPr>
        <w:t>*</w:t>
      </w:r>
      <w:r w:rsidRPr="006E2B4E">
        <w:t>taxable supply; and</w:t>
      </w:r>
    </w:p>
    <w:p w:rsidR="00300522" w:rsidRPr="006E2B4E" w:rsidRDefault="00300522" w:rsidP="00300522">
      <w:pPr>
        <w:pStyle w:val="paragraph"/>
      </w:pPr>
      <w:r w:rsidRPr="006E2B4E">
        <w:tab/>
        <w:t>(b)</w:t>
      </w:r>
      <w:r w:rsidRPr="006E2B4E">
        <w:tab/>
        <w:t xml:space="preserve">for the purpose of determining whether an acquisition you made on or after that day was a </w:t>
      </w:r>
      <w:r w:rsidR="006E2B4E" w:rsidRPr="006E2B4E">
        <w:rPr>
          <w:position w:val="6"/>
          <w:sz w:val="16"/>
          <w:szCs w:val="16"/>
        </w:rPr>
        <w:t>*</w:t>
      </w:r>
      <w:r w:rsidRPr="006E2B4E">
        <w:t>creditable acquisition; and</w:t>
      </w:r>
    </w:p>
    <w:p w:rsidR="00300522" w:rsidRPr="006E2B4E" w:rsidRDefault="00300522" w:rsidP="00300522">
      <w:pPr>
        <w:pStyle w:val="paragraph"/>
      </w:pPr>
      <w:r w:rsidRPr="006E2B4E">
        <w:tab/>
        <w:t>(c)</w:t>
      </w:r>
      <w:r w:rsidRPr="006E2B4E">
        <w:tab/>
        <w:t xml:space="preserve">for the purpose of determining whether an importation you made on or after that day was a </w:t>
      </w:r>
      <w:r w:rsidR="006E2B4E" w:rsidRPr="006E2B4E">
        <w:rPr>
          <w:position w:val="6"/>
          <w:sz w:val="16"/>
          <w:szCs w:val="16"/>
        </w:rPr>
        <w:t>*</w:t>
      </w:r>
      <w:r w:rsidRPr="006E2B4E">
        <w:t>creditable importation;</w:t>
      </w:r>
    </w:p>
    <w:p w:rsidR="00300522" w:rsidRPr="006E2B4E" w:rsidRDefault="00300522" w:rsidP="00300522">
      <w:pPr>
        <w:pStyle w:val="subsection2"/>
      </w:pPr>
      <w:r w:rsidRPr="006E2B4E">
        <w:t>to have been registered from and including your registration day.</w:t>
      </w:r>
    </w:p>
    <w:p w:rsidR="00300522" w:rsidRPr="006E2B4E" w:rsidRDefault="00300522" w:rsidP="00300522">
      <w:pPr>
        <w:pStyle w:val="notetext"/>
      </w:pPr>
      <w:r w:rsidRPr="006E2B4E">
        <w:t>Note:</w:t>
      </w:r>
      <w:r w:rsidRPr="006E2B4E">
        <w:tab/>
        <w:t>This section ensures that backdating your registration enables your supplies and acquisitions made on or after the date of effect to be picked up by the GST system. Section</w:t>
      </w:r>
      <w:r w:rsidR="006E2B4E">
        <w:t> </w:t>
      </w:r>
      <w:r w:rsidRPr="006E2B4E">
        <w:t>25</w:t>
      </w:r>
      <w:r w:rsidR="006E2B4E">
        <w:noBreakHyphen/>
      </w:r>
      <w:r w:rsidRPr="006E2B4E">
        <w:t>10 limits the extent to which your registration can be backdated.</w:t>
      </w:r>
    </w:p>
    <w:p w:rsidR="00300522" w:rsidRPr="006E2B4E" w:rsidRDefault="00300522" w:rsidP="00300522">
      <w:pPr>
        <w:pStyle w:val="ActHead5"/>
      </w:pPr>
      <w:bookmarkStart w:id="128" w:name="_Toc363822938"/>
      <w:r w:rsidRPr="006E2B4E">
        <w:rPr>
          <w:rStyle w:val="CharSectno"/>
        </w:rPr>
        <w:t>25</w:t>
      </w:r>
      <w:r w:rsidR="006E2B4E">
        <w:rPr>
          <w:rStyle w:val="CharSectno"/>
        </w:rPr>
        <w:noBreakHyphen/>
      </w:r>
      <w:r w:rsidRPr="006E2B4E">
        <w:rPr>
          <w:rStyle w:val="CharSectno"/>
        </w:rPr>
        <w:t>49</w:t>
      </w:r>
      <w:r w:rsidRPr="006E2B4E">
        <w:t xml:space="preserve">  Special rules relating to registration</w:t>
      </w:r>
      <w:bookmarkEnd w:id="128"/>
    </w:p>
    <w:p w:rsidR="00300522" w:rsidRPr="006E2B4E" w:rsidRDefault="00300522" w:rsidP="00300522">
      <w:pPr>
        <w:pStyle w:val="subsection"/>
      </w:pPr>
      <w:r w:rsidRPr="006E2B4E">
        <w:tab/>
      </w:r>
      <w:r w:rsidRPr="006E2B4E">
        <w:tab/>
        <w:t>Chapter</w:t>
      </w:r>
      <w:r w:rsidR="006E2B4E">
        <w:t> </w:t>
      </w:r>
      <w:r w:rsidRPr="006E2B4E">
        <w:t xml:space="preserve">4 contains special rules relating to </w:t>
      </w:r>
      <w:r w:rsidR="006E2B4E" w:rsidRPr="006E2B4E">
        <w:rPr>
          <w:position w:val="6"/>
          <w:sz w:val="16"/>
          <w:szCs w:val="16"/>
        </w:rPr>
        <w:t>*</w:t>
      </w:r>
      <w:r w:rsidRPr="006E2B4E">
        <w:t>registration in particular cases, as follows:</w:t>
      </w:r>
    </w:p>
    <w:p w:rsidR="00A53099" w:rsidRPr="006E2B4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6E2B4E" w:rsidTr="00A53099">
        <w:trPr>
          <w:tblHeader/>
        </w:trPr>
        <w:tc>
          <w:tcPr>
            <w:tcW w:w="5954"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Checklist of special rules</w:t>
            </w:r>
          </w:p>
        </w:tc>
      </w:tr>
      <w:tr w:rsidR="00300522" w:rsidRPr="006E2B4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3686"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For this case ...</w:t>
            </w:r>
          </w:p>
        </w:tc>
        <w:tc>
          <w:tcPr>
            <w:tcW w:w="155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A53099">
        <w:tblPrEx>
          <w:tblCellMar>
            <w:left w:w="107" w:type="dxa"/>
            <w:right w:w="107" w:type="dxa"/>
          </w:tblCellMar>
        </w:tblPrEx>
        <w:tc>
          <w:tcPr>
            <w:tcW w:w="709" w:type="dxa"/>
            <w:tcBorders>
              <w:top w:val="single" w:sz="12" w:space="0" w:color="auto"/>
            </w:tcBorders>
            <w:shd w:val="clear" w:color="auto" w:fill="auto"/>
          </w:tcPr>
          <w:p w:rsidR="00300522" w:rsidRPr="006E2B4E" w:rsidRDefault="00300522" w:rsidP="00300522">
            <w:pPr>
              <w:pStyle w:val="Tabletext"/>
            </w:pPr>
            <w:r w:rsidRPr="006E2B4E">
              <w:t>1A</w:t>
            </w:r>
          </w:p>
        </w:tc>
        <w:tc>
          <w:tcPr>
            <w:tcW w:w="3686" w:type="dxa"/>
            <w:tcBorders>
              <w:top w:val="single" w:sz="12" w:space="0" w:color="auto"/>
            </w:tcBorders>
            <w:shd w:val="clear" w:color="auto" w:fill="auto"/>
          </w:tcPr>
          <w:p w:rsidR="00300522" w:rsidRPr="006E2B4E" w:rsidRDefault="00300522" w:rsidP="00300522">
            <w:pPr>
              <w:pStyle w:val="Tabletext"/>
            </w:pPr>
            <w:r w:rsidRPr="006E2B4E">
              <w:t>Government entities</w:t>
            </w:r>
          </w:p>
        </w:tc>
        <w:tc>
          <w:tcPr>
            <w:tcW w:w="1559" w:type="dxa"/>
            <w:tcBorders>
              <w:top w:val="single" w:sz="12" w:space="0" w:color="auto"/>
            </w:tcBorders>
            <w:shd w:val="clear" w:color="auto" w:fill="auto"/>
          </w:tcPr>
          <w:p w:rsidR="00300522" w:rsidRPr="006E2B4E" w:rsidRDefault="00300522" w:rsidP="00300522">
            <w:pPr>
              <w:pStyle w:val="Tabletext"/>
            </w:pPr>
            <w:r w:rsidRPr="006E2B4E">
              <w:t>Division</w:t>
            </w:r>
            <w:r w:rsidR="006E2B4E">
              <w:t> </w:t>
            </w:r>
            <w:r w:rsidRPr="006E2B4E">
              <w:t>149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w:t>
            </w:r>
          </w:p>
        </w:tc>
        <w:tc>
          <w:tcPr>
            <w:tcW w:w="3686" w:type="dxa"/>
            <w:shd w:val="clear" w:color="auto" w:fill="auto"/>
          </w:tcPr>
          <w:p w:rsidR="00300522" w:rsidRPr="006E2B4E" w:rsidRDefault="00300522" w:rsidP="00300522">
            <w:pPr>
              <w:pStyle w:val="Tabletext"/>
            </w:pPr>
            <w:r w:rsidRPr="006E2B4E">
              <w:t>GST branches</w:t>
            </w:r>
          </w:p>
        </w:tc>
        <w:tc>
          <w:tcPr>
            <w:tcW w:w="1559" w:type="dxa"/>
            <w:shd w:val="clear" w:color="auto" w:fill="auto"/>
          </w:tcPr>
          <w:p w:rsidR="00300522" w:rsidRPr="006E2B4E" w:rsidRDefault="00300522" w:rsidP="00300522">
            <w:pPr>
              <w:pStyle w:val="Tabletext"/>
            </w:pPr>
            <w:r w:rsidRPr="006E2B4E">
              <w:t>Division</w:t>
            </w:r>
            <w:r w:rsidR="006E2B4E">
              <w:t> </w:t>
            </w:r>
            <w:r w:rsidRPr="006E2B4E">
              <w:t>54</w:t>
            </w:r>
          </w:p>
        </w:tc>
      </w:tr>
      <w:tr w:rsidR="00300522" w:rsidRPr="006E2B4E" w:rsidTr="00A53099">
        <w:tblPrEx>
          <w:tblCellMar>
            <w:left w:w="107" w:type="dxa"/>
            <w:right w:w="107" w:type="dxa"/>
          </w:tblCellMar>
        </w:tblPrEx>
        <w:tc>
          <w:tcPr>
            <w:tcW w:w="709" w:type="dxa"/>
            <w:tcBorders>
              <w:bottom w:val="single" w:sz="4" w:space="0" w:color="auto"/>
            </w:tcBorders>
            <w:shd w:val="clear" w:color="auto" w:fill="auto"/>
          </w:tcPr>
          <w:p w:rsidR="00300522" w:rsidRPr="006E2B4E" w:rsidRDefault="00300522" w:rsidP="00300522">
            <w:pPr>
              <w:pStyle w:val="Tabletext"/>
            </w:pPr>
            <w:r w:rsidRPr="006E2B4E">
              <w:t>2</w:t>
            </w:r>
          </w:p>
        </w:tc>
        <w:tc>
          <w:tcPr>
            <w:tcW w:w="3686" w:type="dxa"/>
            <w:tcBorders>
              <w:bottom w:val="single" w:sz="4" w:space="0" w:color="auto"/>
            </w:tcBorders>
            <w:shd w:val="clear" w:color="auto" w:fill="auto"/>
          </w:tcPr>
          <w:p w:rsidR="00300522" w:rsidRPr="006E2B4E" w:rsidRDefault="00300522" w:rsidP="00300522">
            <w:pPr>
              <w:pStyle w:val="Tabletext"/>
            </w:pPr>
            <w:r w:rsidRPr="006E2B4E">
              <w:t>Non</w:t>
            </w:r>
            <w:r w:rsidR="006E2B4E">
              <w:noBreakHyphen/>
            </w:r>
            <w:r w:rsidRPr="006E2B4E">
              <w:t>profit sub</w:t>
            </w:r>
            <w:r w:rsidR="006E2B4E">
              <w:noBreakHyphen/>
            </w:r>
            <w:r w:rsidRPr="006E2B4E">
              <w:t>entities</w:t>
            </w:r>
          </w:p>
        </w:tc>
        <w:tc>
          <w:tcPr>
            <w:tcW w:w="1559" w:type="dxa"/>
            <w:tcBorders>
              <w:bottom w:val="single" w:sz="4" w:space="0" w:color="auto"/>
            </w:tcBorders>
            <w:shd w:val="clear" w:color="auto" w:fill="auto"/>
          </w:tcPr>
          <w:p w:rsidR="00300522" w:rsidRPr="006E2B4E" w:rsidRDefault="00300522" w:rsidP="00300522">
            <w:pPr>
              <w:pStyle w:val="Tabletext"/>
            </w:pPr>
            <w:r w:rsidRPr="006E2B4E">
              <w:t>Division</w:t>
            </w:r>
            <w:r w:rsidR="006E2B4E">
              <w:t> </w:t>
            </w:r>
            <w:r w:rsidRPr="006E2B4E">
              <w:t>63</w:t>
            </w:r>
          </w:p>
        </w:tc>
      </w:tr>
      <w:tr w:rsidR="00300522" w:rsidRPr="006E2B4E" w:rsidTr="00A53099">
        <w:tblPrEx>
          <w:tblCellMar>
            <w:left w:w="107" w:type="dxa"/>
            <w:right w:w="107" w:type="dxa"/>
          </w:tblCellMar>
        </w:tblPrEx>
        <w:tc>
          <w:tcPr>
            <w:tcW w:w="709" w:type="dxa"/>
            <w:tcBorders>
              <w:bottom w:val="single" w:sz="12" w:space="0" w:color="auto"/>
            </w:tcBorders>
            <w:shd w:val="clear" w:color="auto" w:fill="auto"/>
          </w:tcPr>
          <w:p w:rsidR="00300522" w:rsidRPr="006E2B4E" w:rsidRDefault="00300522" w:rsidP="00300522">
            <w:pPr>
              <w:pStyle w:val="Tabletext"/>
            </w:pPr>
            <w:r w:rsidRPr="006E2B4E">
              <w:t>3</w:t>
            </w:r>
          </w:p>
        </w:tc>
        <w:tc>
          <w:tcPr>
            <w:tcW w:w="3686" w:type="dxa"/>
            <w:tcBorders>
              <w:bottom w:val="single" w:sz="12" w:space="0" w:color="auto"/>
            </w:tcBorders>
            <w:shd w:val="clear" w:color="auto" w:fill="auto"/>
          </w:tcPr>
          <w:p w:rsidR="00300522" w:rsidRPr="006E2B4E" w:rsidRDefault="00300522" w:rsidP="00300522">
            <w:pPr>
              <w:pStyle w:val="Tabletext"/>
            </w:pPr>
            <w:r w:rsidRPr="006E2B4E">
              <w:t>Non</w:t>
            </w:r>
            <w:r w:rsidR="006E2B4E">
              <w:noBreakHyphen/>
            </w:r>
            <w:r w:rsidRPr="006E2B4E">
              <w:t xml:space="preserve">residents making supplies connected with </w:t>
            </w:r>
            <w:smartTag w:uri="urn:schemas-microsoft-com:office:smarttags" w:element="country-region">
              <w:smartTag w:uri="urn:schemas-microsoft-com:office:smarttags" w:element="place">
                <w:r w:rsidRPr="006E2B4E">
                  <w:t>Australia</w:t>
                </w:r>
              </w:smartTag>
            </w:smartTag>
            <w:r w:rsidRPr="006E2B4E">
              <w:t xml:space="preserve"> </w:t>
            </w:r>
          </w:p>
        </w:tc>
        <w:tc>
          <w:tcPr>
            <w:tcW w:w="1559" w:type="dxa"/>
            <w:tcBorders>
              <w:bottom w:val="single" w:sz="12" w:space="0" w:color="auto"/>
            </w:tcBorders>
            <w:shd w:val="clear" w:color="auto" w:fill="auto"/>
          </w:tcPr>
          <w:p w:rsidR="00300522" w:rsidRPr="006E2B4E" w:rsidRDefault="00300522" w:rsidP="00300522">
            <w:pPr>
              <w:pStyle w:val="Tabletext"/>
            </w:pPr>
            <w:r w:rsidRPr="006E2B4E">
              <w:t>Division</w:t>
            </w:r>
            <w:r w:rsidR="006E2B4E">
              <w:t> </w:t>
            </w:r>
            <w:r w:rsidRPr="006E2B4E">
              <w:t>83</w:t>
            </w:r>
          </w:p>
        </w:tc>
      </w:tr>
    </w:tbl>
    <w:p w:rsidR="00300522" w:rsidRPr="006E2B4E" w:rsidRDefault="00300522" w:rsidP="00300522">
      <w:pPr>
        <w:pStyle w:val="ActHead4"/>
      </w:pPr>
      <w:bookmarkStart w:id="129" w:name="_Toc363822939"/>
      <w:r w:rsidRPr="006E2B4E">
        <w:rPr>
          <w:rStyle w:val="CharSubdNo"/>
        </w:rPr>
        <w:t>Subdivision</w:t>
      </w:r>
      <w:r w:rsidR="006E2B4E">
        <w:rPr>
          <w:rStyle w:val="CharSubdNo"/>
        </w:rPr>
        <w:t> </w:t>
      </w:r>
      <w:r w:rsidRPr="006E2B4E">
        <w:rPr>
          <w:rStyle w:val="CharSubdNo"/>
        </w:rPr>
        <w:t>25</w:t>
      </w:r>
      <w:r w:rsidR="006E2B4E">
        <w:rPr>
          <w:rStyle w:val="CharSubdNo"/>
        </w:rPr>
        <w:noBreakHyphen/>
      </w:r>
      <w:r w:rsidRPr="006E2B4E">
        <w:rPr>
          <w:rStyle w:val="CharSubdNo"/>
        </w:rPr>
        <w:t>B</w:t>
      </w:r>
      <w:r w:rsidRPr="006E2B4E">
        <w:t>—</w:t>
      </w:r>
      <w:r w:rsidRPr="006E2B4E">
        <w:rPr>
          <w:rStyle w:val="CharSubdText"/>
        </w:rPr>
        <w:t>How your registration can be cancelled</w:t>
      </w:r>
      <w:bookmarkEnd w:id="129"/>
    </w:p>
    <w:p w:rsidR="00300522" w:rsidRPr="006E2B4E" w:rsidRDefault="00300522" w:rsidP="00300522">
      <w:pPr>
        <w:pStyle w:val="ActHead5"/>
      </w:pPr>
      <w:bookmarkStart w:id="130" w:name="_Toc363822940"/>
      <w:r w:rsidRPr="006E2B4E">
        <w:rPr>
          <w:rStyle w:val="CharSectno"/>
        </w:rPr>
        <w:t>25</w:t>
      </w:r>
      <w:r w:rsidR="006E2B4E">
        <w:rPr>
          <w:rStyle w:val="CharSectno"/>
        </w:rPr>
        <w:noBreakHyphen/>
      </w:r>
      <w:r w:rsidRPr="006E2B4E">
        <w:rPr>
          <w:rStyle w:val="CharSectno"/>
        </w:rPr>
        <w:t>50</w:t>
      </w:r>
      <w:r w:rsidRPr="006E2B4E">
        <w:t xml:space="preserve">  When you must apply for cancellation of registration</w:t>
      </w:r>
      <w:bookmarkEnd w:id="130"/>
    </w:p>
    <w:p w:rsidR="00300522" w:rsidRPr="006E2B4E" w:rsidRDefault="00300522" w:rsidP="00300522">
      <w:pPr>
        <w:pStyle w:val="subsection"/>
      </w:pPr>
      <w:r w:rsidRPr="006E2B4E">
        <w:tab/>
      </w:r>
      <w:r w:rsidRPr="006E2B4E">
        <w:tab/>
        <w:t xml:space="preserve">If you are </w:t>
      </w:r>
      <w:r w:rsidR="006E2B4E" w:rsidRPr="006E2B4E">
        <w:rPr>
          <w:position w:val="6"/>
          <w:sz w:val="16"/>
          <w:szCs w:val="16"/>
        </w:rPr>
        <w:t>*</w:t>
      </w:r>
      <w:r w:rsidRPr="006E2B4E">
        <w:t xml:space="preserve">registered and you are not </w:t>
      </w:r>
      <w:r w:rsidR="006E2B4E" w:rsidRPr="006E2B4E">
        <w:rPr>
          <w:position w:val="6"/>
          <w:sz w:val="16"/>
          <w:szCs w:val="16"/>
        </w:rPr>
        <w:t>*</w:t>
      </w:r>
      <w:r w:rsidRPr="006E2B4E">
        <w:t xml:space="preserve">carrying on any </w:t>
      </w:r>
      <w:r w:rsidR="006E2B4E" w:rsidRPr="006E2B4E">
        <w:rPr>
          <w:position w:val="6"/>
          <w:sz w:val="16"/>
          <w:szCs w:val="16"/>
        </w:rPr>
        <w:t>*</w:t>
      </w:r>
      <w:r w:rsidRPr="006E2B4E">
        <w:t xml:space="preserve">enterprise, you must apply to the Commissioner in the </w:t>
      </w:r>
      <w:r w:rsidR="006E2B4E" w:rsidRPr="006E2B4E">
        <w:rPr>
          <w:position w:val="6"/>
          <w:sz w:val="16"/>
          <w:szCs w:val="16"/>
        </w:rPr>
        <w:t>*</w:t>
      </w:r>
      <w:r w:rsidRPr="006E2B4E">
        <w:t xml:space="preserve">approved form for cancellation of your </w:t>
      </w:r>
      <w:r w:rsidR="006E2B4E" w:rsidRPr="006E2B4E">
        <w:rPr>
          <w:position w:val="6"/>
          <w:sz w:val="16"/>
          <w:szCs w:val="16"/>
        </w:rPr>
        <w:t>*</w:t>
      </w:r>
      <w:r w:rsidRPr="006E2B4E">
        <w:t xml:space="preserve">registration. You must lodge your application </w:t>
      </w:r>
      <w:r w:rsidRPr="006E2B4E">
        <w:lastRenderedPageBreak/>
        <w:t xml:space="preserve">within 21 days after the day on which you ceased to be carrying on any </w:t>
      </w:r>
      <w:r w:rsidR="006E2B4E" w:rsidRPr="006E2B4E">
        <w:rPr>
          <w:position w:val="6"/>
          <w:sz w:val="16"/>
          <w:szCs w:val="16"/>
        </w:rPr>
        <w:t>*</w:t>
      </w:r>
      <w:r w:rsidRPr="006E2B4E">
        <w:t>enterprise.</w:t>
      </w:r>
    </w:p>
    <w:p w:rsidR="00300522" w:rsidRPr="006E2B4E" w:rsidRDefault="00300522" w:rsidP="004424C1">
      <w:pPr>
        <w:pStyle w:val="ActHead5"/>
      </w:pPr>
      <w:bookmarkStart w:id="131" w:name="_Toc363822941"/>
      <w:r w:rsidRPr="006E2B4E">
        <w:rPr>
          <w:rStyle w:val="CharSectno"/>
        </w:rPr>
        <w:t>25</w:t>
      </w:r>
      <w:r w:rsidR="006E2B4E">
        <w:rPr>
          <w:rStyle w:val="CharSectno"/>
        </w:rPr>
        <w:noBreakHyphen/>
      </w:r>
      <w:r w:rsidRPr="006E2B4E">
        <w:rPr>
          <w:rStyle w:val="CharSectno"/>
        </w:rPr>
        <w:t>55</w:t>
      </w:r>
      <w:r w:rsidRPr="006E2B4E">
        <w:t xml:space="preserve">  When the Commissioner must cancel registration</w:t>
      </w:r>
      <w:bookmarkEnd w:id="131"/>
    </w:p>
    <w:p w:rsidR="00300522" w:rsidRPr="006E2B4E" w:rsidRDefault="00300522" w:rsidP="004424C1">
      <w:pPr>
        <w:pStyle w:val="subsection"/>
        <w:keepNext/>
        <w:keepLines/>
      </w:pPr>
      <w:r w:rsidRPr="006E2B4E">
        <w:tab/>
        <w:t>(1)</w:t>
      </w:r>
      <w:r w:rsidRPr="006E2B4E">
        <w:tab/>
        <w:t xml:space="preserve">The Commissioner must cancel your </w:t>
      </w:r>
      <w:r w:rsidR="006E2B4E" w:rsidRPr="006E2B4E">
        <w:rPr>
          <w:position w:val="6"/>
          <w:sz w:val="16"/>
          <w:szCs w:val="16"/>
        </w:rPr>
        <w:t>*</w:t>
      </w:r>
      <w:r w:rsidRPr="006E2B4E">
        <w:t>registration if:</w:t>
      </w:r>
    </w:p>
    <w:p w:rsidR="00300522" w:rsidRPr="006E2B4E" w:rsidRDefault="00300522" w:rsidP="00300522">
      <w:pPr>
        <w:pStyle w:val="paragraph"/>
      </w:pPr>
      <w:r w:rsidRPr="006E2B4E">
        <w:tab/>
        <w:t>(a)</w:t>
      </w:r>
      <w:r w:rsidRPr="006E2B4E">
        <w:tab/>
        <w:t xml:space="preserve">you have applied for cancellation of registration in the </w:t>
      </w:r>
      <w:r w:rsidR="006E2B4E" w:rsidRPr="006E2B4E">
        <w:rPr>
          <w:position w:val="6"/>
          <w:sz w:val="16"/>
          <w:szCs w:val="16"/>
        </w:rPr>
        <w:t>*</w:t>
      </w:r>
      <w:r w:rsidRPr="006E2B4E">
        <w:t>approved form; and</w:t>
      </w:r>
    </w:p>
    <w:p w:rsidR="00300522" w:rsidRPr="006E2B4E" w:rsidRDefault="00300522" w:rsidP="00300522">
      <w:pPr>
        <w:pStyle w:val="paragraph"/>
      </w:pPr>
      <w:r w:rsidRPr="006E2B4E">
        <w:tab/>
        <w:t>(b)</w:t>
      </w:r>
      <w:r w:rsidRPr="006E2B4E">
        <w:tab/>
        <w:t>at the time you applied for cancellation of registration, you had been registered for at least 12 months; and</w:t>
      </w:r>
    </w:p>
    <w:p w:rsidR="00300522" w:rsidRPr="006E2B4E" w:rsidRDefault="00300522" w:rsidP="00300522">
      <w:pPr>
        <w:pStyle w:val="paragraph"/>
      </w:pPr>
      <w:r w:rsidRPr="006E2B4E">
        <w:tab/>
        <w:t>(c)</w:t>
      </w:r>
      <w:r w:rsidRPr="006E2B4E">
        <w:tab/>
        <w:t xml:space="preserve">the Commissioner is satisfied that you are not </w:t>
      </w:r>
      <w:r w:rsidR="006E2B4E" w:rsidRPr="006E2B4E">
        <w:rPr>
          <w:position w:val="6"/>
          <w:sz w:val="16"/>
          <w:szCs w:val="16"/>
        </w:rPr>
        <w:t>*</w:t>
      </w:r>
      <w:r w:rsidRPr="006E2B4E">
        <w:t>required to be registered.</w:t>
      </w:r>
    </w:p>
    <w:p w:rsidR="00300522" w:rsidRPr="006E2B4E" w:rsidRDefault="00300522" w:rsidP="00300522">
      <w:pPr>
        <w:pStyle w:val="notetext"/>
      </w:pPr>
      <w:r w:rsidRPr="006E2B4E">
        <w:t>Note:</w:t>
      </w:r>
      <w:r w:rsidRPr="006E2B4E">
        <w:tab/>
        <w:t>Refusing to cancel your registration under this subsection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(2)</w:t>
      </w:r>
      <w:r w:rsidRPr="006E2B4E">
        <w:tab/>
        <w:t xml:space="preserve">The Commissioner must cancel your </w:t>
      </w:r>
      <w:r w:rsidR="006E2B4E" w:rsidRPr="006E2B4E">
        <w:rPr>
          <w:position w:val="6"/>
          <w:sz w:val="16"/>
          <w:szCs w:val="16"/>
        </w:rPr>
        <w:t>*</w:t>
      </w:r>
      <w:r w:rsidRPr="006E2B4E">
        <w:t>registration (even if you have not applied for cancellation of your registration) if:</w:t>
      </w:r>
    </w:p>
    <w:p w:rsidR="00300522" w:rsidRPr="006E2B4E" w:rsidRDefault="00300522" w:rsidP="00300522">
      <w:pPr>
        <w:pStyle w:val="paragraph"/>
      </w:pPr>
      <w:r w:rsidRPr="006E2B4E">
        <w:tab/>
        <w:t>(a)</w:t>
      </w:r>
      <w:r w:rsidRPr="006E2B4E">
        <w:tab/>
        <w:t xml:space="preserve">the Commissioner is satisfied that you are not </w:t>
      </w:r>
      <w:r w:rsidR="006E2B4E" w:rsidRPr="006E2B4E">
        <w:rPr>
          <w:position w:val="6"/>
          <w:sz w:val="16"/>
          <w:szCs w:val="16"/>
        </w:rPr>
        <w:t>*</w:t>
      </w:r>
      <w:r w:rsidRPr="006E2B4E">
        <w:t xml:space="preserve">carrying on an </w:t>
      </w:r>
      <w:r w:rsidR="006E2B4E" w:rsidRPr="006E2B4E">
        <w:rPr>
          <w:position w:val="6"/>
          <w:sz w:val="16"/>
          <w:szCs w:val="16"/>
        </w:rPr>
        <w:t>*</w:t>
      </w:r>
      <w:r w:rsidRPr="006E2B4E">
        <w:t>enterprise; and</w:t>
      </w:r>
    </w:p>
    <w:p w:rsidR="00300522" w:rsidRPr="006E2B4E" w:rsidRDefault="00300522" w:rsidP="00300522">
      <w:pPr>
        <w:pStyle w:val="paragraph"/>
      </w:pPr>
      <w:r w:rsidRPr="006E2B4E">
        <w:tab/>
        <w:t>(b)</w:t>
      </w:r>
      <w:r w:rsidRPr="006E2B4E">
        <w:tab/>
        <w:t>the Commissioner believes on reasonable grounds that you are not likely to carry on an enterprise for at least 12 months.</w:t>
      </w:r>
    </w:p>
    <w:p w:rsidR="00300522" w:rsidRPr="006E2B4E" w:rsidRDefault="00300522" w:rsidP="00300522">
      <w:pPr>
        <w:pStyle w:val="notetext"/>
      </w:pPr>
      <w:r w:rsidRPr="006E2B4E">
        <w:t>Note:</w:t>
      </w:r>
      <w:r w:rsidRPr="006E2B4E">
        <w:tab/>
        <w:t>Cancelling your registration under this subsection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(3)</w:t>
      </w:r>
      <w:r w:rsidRPr="006E2B4E">
        <w:tab/>
        <w:t>The Commissioner must notify you of any decision he or she makes in relation to you under this section. If the Commissioner decides to cancel your registration, the notice must specify the date of effect of the cancellation.</w:t>
      </w:r>
    </w:p>
    <w:p w:rsidR="00300522" w:rsidRPr="006E2B4E" w:rsidRDefault="00300522" w:rsidP="00300522">
      <w:pPr>
        <w:pStyle w:val="ActHead5"/>
      </w:pPr>
      <w:bookmarkStart w:id="132" w:name="_Toc363822942"/>
      <w:r w:rsidRPr="006E2B4E">
        <w:rPr>
          <w:rStyle w:val="CharSectno"/>
        </w:rPr>
        <w:t>25</w:t>
      </w:r>
      <w:r w:rsidR="006E2B4E">
        <w:rPr>
          <w:rStyle w:val="CharSectno"/>
        </w:rPr>
        <w:noBreakHyphen/>
      </w:r>
      <w:r w:rsidRPr="006E2B4E">
        <w:rPr>
          <w:rStyle w:val="CharSectno"/>
        </w:rPr>
        <w:t>57</w:t>
      </w:r>
      <w:r w:rsidRPr="006E2B4E">
        <w:t xml:space="preserve">  When the Commissioner may cancel your registration</w:t>
      </w:r>
      <w:bookmarkEnd w:id="132"/>
    </w:p>
    <w:p w:rsidR="00300522" w:rsidRPr="006E2B4E" w:rsidRDefault="00300522" w:rsidP="00300522">
      <w:pPr>
        <w:pStyle w:val="subsection"/>
      </w:pPr>
      <w:r w:rsidRPr="006E2B4E">
        <w:tab/>
        <w:t>(1)</w:t>
      </w:r>
      <w:r w:rsidRPr="006E2B4E">
        <w:tab/>
        <w:t xml:space="preserve">The Commissioner may cancel your </w:t>
      </w:r>
      <w:r w:rsidR="006E2B4E" w:rsidRPr="006E2B4E">
        <w:rPr>
          <w:position w:val="6"/>
          <w:sz w:val="16"/>
          <w:szCs w:val="16"/>
        </w:rPr>
        <w:t>*</w:t>
      </w:r>
      <w:r w:rsidRPr="006E2B4E">
        <w:t>registration if:</w:t>
      </w:r>
    </w:p>
    <w:p w:rsidR="00300522" w:rsidRPr="006E2B4E" w:rsidRDefault="00300522" w:rsidP="00300522">
      <w:pPr>
        <w:pStyle w:val="paragraph"/>
      </w:pPr>
      <w:r w:rsidRPr="006E2B4E">
        <w:tab/>
        <w:t>(a)</w:t>
      </w:r>
      <w:r w:rsidRPr="006E2B4E">
        <w:tab/>
        <w:t xml:space="preserve">less than 12 months after being registered, you apply for cancellation of registration in the </w:t>
      </w:r>
      <w:r w:rsidR="006E2B4E" w:rsidRPr="006E2B4E">
        <w:rPr>
          <w:position w:val="6"/>
          <w:sz w:val="16"/>
          <w:szCs w:val="16"/>
        </w:rPr>
        <w:t>*</w:t>
      </w:r>
      <w:r w:rsidRPr="006E2B4E">
        <w:t>approved form; and</w:t>
      </w:r>
    </w:p>
    <w:p w:rsidR="00300522" w:rsidRPr="006E2B4E" w:rsidRDefault="00300522" w:rsidP="00300522">
      <w:pPr>
        <w:pStyle w:val="paragraph"/>
      </w:pPr>
      <w:r w:rsidRPr="006E2B4E">
        <w:tab/>
        <w:t>(b)</w:t>
      </w:r>
      <w:r w:rsidRPr="006E2B4E">
        <w:tab/>
        <w:t xml:space="preserve">the Commissioner is satisfied that you are not </w:t>
      </w:r>
      <w:r w:rsidR="006E2B4E" w:rsidRPr="006E2B4E">
        <w:rPr>
          <w:position w:val="6"/>
          <w:sz w:val="16"/>
          <w:szCs w:val="16"/>
        </w:rPr>
        <w:t>*</w:t>
      </w:r>
      <w:r w:rsidRPr="006E2B4E">
        <w:t>required to be registered.</w:t>
      </w:r>
    </w:p>
    <w:p w:rsidR="00300522" w:rsidRPr="006E2B4E" w:rsidRDefault="00300522" w:rsidP="00300522">
      <w:pPr>
        <w:pStyle w:val="notetext"/>
      </w:pPr>
      <w:r w:rsidRPr="006E2B4E">
        <w:lastRenderedPageBreak/>
        <w:t>Note:</w:t>
      </w:r>
      <w:r w:rsidRPr="006E2B4E">
        <w:tab/>
        <w:t>Refusing to cancel your registration under this subsection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4424C1">
      <w:pPr>
        <w:pStyle w:val="subsection"/>
        <w:keepNext/>
        <w:keepLines/>
      </w:pPr>
      <w:r w:rsidRPr="006E2B4E">
        <w:tab/>
        <w:t>(2)</w:t>
      </w:r>
      <w:r w:rsidRPr="006E2B4E">
        <w:tab/>
        <w:t>In considering your application, the Commissioner may have regard to:</w:t>
      </w:r>
    </w:p>
    <w:p w:rsidR="00300522" w:rsidRPr="006E2B4E" w:rsidRDefault="00300522" w:rsidP="00300522">
      <w:pPr>
        <w:pStyle w:val="paragraph"/>
      </w:pPr>
      <w:r w:rsidRPr="006E2B4E">
        <w:tab/>
        <w:t>(a)</w:t>
      </w:r>
      <w:r w:rsidRPr="006E2B4E">
        <w:tab/>
        <w:t xml:space="preserve">how long you have been </w:t>
      </w:r>
      <w:r w:rsidR="006E2B4E" w:rsidRPr="006E2B4E">
        <w:rPr>
          <w:position w:val="6"/>
          <w:sz w:val="16"/>
          <w:szCs w:val="16"/>
        </w:rPr>
        <w:t>*</w:t>
      </w:r>
      <w:r w:rsidRPr="006E2B4E">
        <w:t>registered; and</w:t>
      </w:r>
    </w:p>
    <w:p w:rsidR="00300522" w:rsidRPr="006E2B4E" w:rsidRDefault="00300522" w:rsidP="00300522">
      <w:pPr>
        <w:pStyle w:val="paragraph"/>
      </w:pPr>
      <w:r w:rsidRPr="006E2B4E">
        <w:tab/>
        <w:t>(b)</w:t>
      </w:r>
      <w:r w:rsidRPr="006E2B4E">
        <w:tab/>
        <w:t>whether you have previously been registered; and</w:t>
      </w:r>
    </w:p>
    <w:p w:rsidR="00300522" w:rsidRPr="006E2B4E" w:rsidRDefault="00300522" w:rsidP="00300522">
      <w:pPr>
        <w:pStyle w:val="paragraph"/>
      </w:pPr>
      <w:r w:rsidRPr="006E2B4E">
        <w:tab/>
        <w:t>(c)</w:t>
      </w:r>
      <w:r w:rsidRPr="006E2B4E">
        <w:tab/>
        <w:t>any other relevant matters.</w:t>
      </w:r>
    </w:p>
    <w:p w:rsidR="00300522" w:rsidRPr="006E2B4E" w:rsidRDefault="00300522" w:rsidP="00300522">
      <w:pPr>
        <w:pStyle w:val="subsection"/>
      </w:pPr>
      <w:r w:rsidRPr="006E2B4E">
        <w:tab/>
        <w:t>(3)</w:t>
      </w:r>
      <w:r w:rsidRPr="006E2B4E">
        <w:tab/>
        <w:t>The Commissioner must notify you of any decision he or she makes in relation to you under this section. If the Commissioner decides to cancel your registration, the notice must specify the date of effect of the cancellation.</w:t>
      </w:r>
    </w:p>
    <w:p w:rsidR="00300522" w:rsidRPr="006E2B4E" w:rsidRDefault="00300522" w:rsidP="00300522">
      <w:pPr>
        <w:pStyle w:val="ActHead5"/>
      </w:pPr>
      <w:bookmarkStart w:id="133" w:name="_Toc363822943"/>
      <w:r w:rsidRPr="006E2B4E">
        <w:rPr>
          <w:rStyle w:val="CharSectno"/>
        </w:rPr>
        <w:t>25</w:t>
      </w:r>
      <w:r w:rsidR="006E2B4E">
        <w:rPr>
          <w:rStyle w:val="CharSectno"/>
        </w:rPr>
        <w:noBreakHyphen/>
      </w:r>
      <w:r w:rsidRPr="006E2B4E">
        <w:rPr>
          <w:rStyle w:val="CharSectno"/>
        </w:rPr>
        <w:t>60</w:t>
      </w:r>
      <w:r w:rsidRPr="006E2B4E">
        <w:t xml:space="preserve">  The date of effect of your cancellation</w:t>
      </w:r>
      <w:bookmarkEnd w:id="133"/>
    </w:p>
    <w:p w:rsidR="00300522" w:rsidRPr="006E2B4E" w:rsidRDefault="00300522" w:rsidP="00300522">
      <w:pPr>
        <w:pStyle w:val="subsection"/>
      </w:pPr>
      <w:r w:rsidRPr="006E2B4E">
        <w:tab/>
        <w:t>(1)</w:t>
      </w:r>
      <w:r w:rsidRPr="006E2B4E">
        <w:tab/>
        <w:t xml:space="preserve">The Commissioner must decide the date on which the cancellation of your </w:t>
      </w:r>
      <w:r w:rsidR="006E2B4E" w:rsidRPr="006E2B4E">
        <w:rPr>
          <w:position w:val="6"/>
          <w:sz w:val="16"/>
          <w:szCs w:val="16"/>
        </w:rPr>
        <w:t>*</w:t>
      </w:r>
      <w:r w:rsidRPr="006E2B4E">
        <w:t>registration under subsection</w:t>
      </w:r>
      <w:r w:rsidR="006E2B4E">
        <w:t> </w:t>
      </w:r>
      <w:r w:rsidRPr="006E2B4E">
        <w:t>25</w:t>
      </w:r>
      <w:r w:rsidR="006E2B4E">
        <w:noBreakHyphen/>
      </w:r>
      <w:r w:rsidRPr="006E2B4E">
        <w:t>55(1) or (2) or section</w:t>
      </w:r>
      <w:r w:rsidR="006E2B4E">
        <w:t> </w:t>
      </w:r>
      <w:r w:rsidRPr="006E2B4E">
        <w:t>25</w:t>
      </w:r>
      <w:r w:rsidR="006E2B4E">
        <w:noBreakHyphen/>
      </w:r>
      <w:r w:rsidRPr="006E2B4E">
        <w:t>57 takes effect. That date may be any day occurring before, on or after the day on which the Commissioner makes the decision.</w:t>
      </w:r>
    </w:p>
    <w:p w:rsidR="00300522" w:rsidRPr="006E2B4E" w:rsidRDefault="00300522" w:rsidP="00300522">
      <w:pPr>
        <w:pStyle w:val="notetext"/>
      </w:pPr>
      <w:r w:rsidRPr="006E2B4E">
        <w:t>Note:</w:t>
      </w:r>
      <w:r w:rsidRPr="006E2B4E">
        <w:tab/>
        <w:t>Deciding the date of effect of the cancellation of your registration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(2)</w:t>
      </w:r>
      <w:r w:rsidRPr="006E2B4E">
        <w:tab/>
        <w:t xml:space="preserve">The </w:t>
      </w:r>
      <w:r w:rsidR="006E2B4E" w:rsidRPr="006E2B4E">
        <w:rPr>
          <w:position w:val="6"/>
          <w:sz w:val="16"/>
          <w:szCs w:val="16"/>
        </w:rPr>
        <w:t>*</w:t>
      </w:r>
      <w:r w:rsidRPr="006E2B4E">
        <w:t xml:space="preserve">Australian Business Registrar must enter in the </w:t>
      </w:r>
      <w:r w:rsidR="006E2B4E" w:rsidRPr="006E2B4E">
        <w:rPr>
          <w:position w:val="6"/>
          <w:sz w:val="16"/>
          <w:szCs w:val="16"/>
        </w:rPr>
        <w:t>*</w:t>
      </w:r>
      <w:r w:rsidRPr="006E2B4E">
        <w:t xml:space="preserve">Australian Business Register the date on which the cancellation of your </w:t>
      </w:r>
      <w:r w:rsidR="006E2B4E" w:rsidRPr="006E2B4E">
        <w:rPr>
          <w:position w:val="6"/>
          <w:sz w:val="16"/>
          <w:szCs w:val="16"/>
        </w:rPr>
        <w:t>*</w:t>
      </w:r>
      <w:r w:rsidRPr="006E2B4E">
        <w:t>registration takes effect.</w:t>
      </w:r>
    </w:p>
    <w:p w:rsidR="00300522" w:rsidRPr="006E2B4E" w:rsidRDefault="00300522" w:rsidP="00300522">
      <w:pPr>
        <w:pStyle w:val="ActHead5"/>
      </w:pPr>
      <w:bookmarkStart w:id="134" w:name="_Toc363822944"/>
      <w:r w:rsidRPr="006E2B4E">
        <w:rPr>
          <w:rStyle w:val="CharSectno"/>
        </w:rPr>
        <w:t>25</w:t>
      </w:r>
      <w:r w:rsidR="006E2B4E">
        <w:rPr>
          <w:rStyle w:val="CharSectno"/>
        </w:rPr>
        <w:noBreakHyphen/>
      </w:r>
      <w:r w:rsidRPr="006E2B4E">
        <w:rPr>
          <w:rStyle w:val="CharSectno"/>
        </w:rPr>
        <w:t>65</w:t>
      </w:r>
      <w:r w:rsidRPr="006E2B4E">
        <w:t xml:space="preserve">  Effect of backdating your cancellation of registration</w:t>
      </w:r>
      <w:bookmarkEnd w:id="134"/>
    </w:p>
    <w:p w:rsidR="00300522" w:rsidRPr="006E2B4E" w:rsidRDefault="00300522" w:rsidP="00300522">
      <w:pPr>
        <w:pStyle w:val="subsection"/>
      </w:pPr>
      <w:r w:rsidRPr="006E2B4E">
        <w:tab/>
      </w:r>
      <w:r w:rsidRPr="006E2B4E">
        <w:tab/>
        <w:t>If the Commissioner decides under section</w:t>
      </w:r>
      <w:r w:rsidR="006E2B4E">
        <w:t> </w:t>
      </w:r>
      <w:r w:rsidRPr="006E2B4E">
        <w:t>25</w:t>
      </w:r>
      <w:r w:rsidR="006E2B4E">
        <w:noBreakHyphen/>
      </w:r>
      <w:r w:rsidRPr="006E2B4E">
        <w:t xml:space="preserve">60, as the date of effect of the cancellation of your </w:t>
      </w:r>
      <w:r w:rsidR="006E2B4E" w:rsidRPr="006E2B4E">
        <w:rPr>
          <w:position w:val="6"/>
          <w:sz w:val="16"/>
          <w:szCs w:val="16"/>
        </w:rPr>
        <w:t>*</w:t>
      </w:r>
      <w:r w:rsidRPr="006E2B4E">
        <w:t>registration (</w:t>
      </w:r>
      <w:r w:rsidRPr="006E2B4E">
        <w:rPr>
          <w:b/>
          <w:bCs/>
          <w:i/>
          <w:iCs/>
        </w:rPr>
        <w:t>your cancellation day</w:t>
      </w:r>
      <w:r w:rsidRPr="006E2B4E">
        <w:t>), a day before the day of the decision, your registration is taken:</w:t>
      </w:r>
    </w:p>
    <w:p w:rsidR="00300522" w:rsidRPr="006E2B4E" w:rsidRDefault="00300522" w:rsidP="00300522">
      <w:pPr>
        <w:pStyle w:val="paragraph"/>
      </w:pPr>
      <w:r w:rsidRPr="006E2B4E">
        <w:tab/>
        <w:t>(a)</w:t>
      </w:r>
      <w:r w:rsidRPr="006E2B4E">
        <w:tab/>
        <w:t xml:space="preserve">for the purpose of determining whether a supply you made on or after your cancellation day was a </w:t>
      </w:r>
      <w:r w:rsidR="006E2B4E" w:rsidRPr="006E2B4E">
        <w:rPr>
          <w:position w:val="6"/>
          <w:sz w:val="16"/>
          <w:szCs w:val="16"/>
        </w:rPr>
        <w:t>*</w:t>
      </w:r>
      <w:r w:rsidRPr="006E2B4E">
        <w:t>taxable supply; and</w:t>
      </w:r>
    </w:p>
    <w:p w:rsidR="00300522" w:rsidRPr="006E2B4E" w:rsidRDefault="00300522" w:rsidP="00300522">
      <w:pPr>
        <w:pStyle w:val="paragraph"/>
      </w:pPr>
      <w:r w:rsidRPr="006E2B4E">
        <w:tab/>
        <w:t>(b)</w:t>
      </w:r>
      <w:r w:rsidRPr="006E2B4E">
        <w:tab/>
        <w:t xml:space="preserve">for the purpose of determining whether an acquisition you made on or after that day was a </w:t>
      </w:r>
      <w:r w:rsidR="006E2B4E" w:rsidRPr="006E2B4E">
        <w:rPr>
          <w:position w:val="6"/>
          <w:sz w:val="16"/>
          <w:szCs w:val="16"/>
        </w:rPr>
        <w:t>*</w:t>
      </w:r>
      <w:r w:rsidRPr="006E2B4E">
        <w:t>creditable acquisition; and</w:t>
      </w:r>
    </w:p>
    <w:p w:rsidR="00300522" w:rsidRPr="006E2B4E" w:rsidRDefault="00300522" w:rsidP="00300522">
      <w:pPr>
        <w:pStyle w:val="paragraph"/>
      </w:pPr>
      <w:r w:rsidRPr="006E2B4E">
        <w:lastRenderedPageBreak/>
        <w:tab/>
        <w:t>(c)</w:t>
      </w:r>
      <w:r w:rsidRPr="006E2B4E">
        <w:tab/>
        <w:t xml:space="preserve">for the purpose of determining whether an importation you made on or after that date was a </w:t>
      </w:r>
      <w:r w:rsidR="006E2B4E" w:rsidRPr="006E2B4E">
        <w:rPr>
          <w:position w:val="6"/>
          <w:sz w:val="16"/>
          <w:szCs w:val="16"/>
        </w:rPr>
        <w:t>*</w:t>
      </w:r>
      <w:r w:rsidRPr="006E2B4E">
        <w:t>creditable importation;</w:t>
      </w:r>
    </w:p>
    <w:p w:rsidR="00300522" w:rsidRPr="006E2B4E" w:rsidRDefault="00300522" w:rsidP="00300522">
      <w:pPr>
        <w:pStyle w:val="subsection2"/>
      </w:pPr>
      <w:r w:rsidRPr="006E2B4E">
        <w:t>to have been cancelled from and including your cancellation day.</w:t>
      </w:r>
    </w:p>
    <w:p w:rsidR="00300522" w:rsidRPr="006E2B4E" w:rsidRDefault="00300522" w:rsidP="00F6332C">
      <w:pPr>
        <w:pStyle w:val="ActHead5"/>
      </w:pPr>
      <w:bookmarkStart w:id="135" w:name="_Toc363822945"/>
      <w:r w:rsidRPr="006E2B4E">
        <w:rPr>
          <w:rStyle w:val="CharSectno"/>
        </w:rPr>
        <w:t>25</w:t>
      </w:r>
      <w:r w:rsidR="006E2B4E">
        <w:rPr>
          <w:rStyle w:val="CharSectno"/>
        </w:rPr>
        <w:noBreakHyphen/>
      </w:r>
      <w:r w:rsidRPr="006E2B4E">
        <w:rPr>
          <w:rStyle w:val="CharSectno"/>
        </w:rPr>
        <w:t>99</w:t>
      </w:r>
      <w:r w:rsidRPr="006E2B4E">
        <w:t xml:space="preserve">  Special rules relating to cancellation of registration</w:t>
      </w:r>
      <w:bookmarkEnd w:id="135"/>
    </w:p>
    <w:p w:rsidR="00300522" w:rsidRPr="006E2B4E" w:rsidRDefault="00300522" w:rsidP="00F6332C">
      <w:pPr>
        <w:pStyle w:val="subsection"/>
        <w:keepNext/>
        <w:keepLines/>
      </w:pPr>
      <w:r w:rsidRPr="006E2B4E">
        <w:tab/>
      </w:r>
      <w:r w:rsidRPr="006E2B4E">
        <w:tab/>
        <w:t>Chapter</w:t>
      </w:r>
      <w:r w:rsidR="006E2B4E">
        <w:t> </w:t>
      </w:r>
      <w:r w:rsidRPr="006E2B4E">
        <w:t xml:space="preserve">4 contains special rules relating to cancellation of </w:t>
      </w:r>
      <w:r w:rsidR="006E2B4E" w:rsidRPr="006E2B4E">
        <w:rPr>
          <w:position w:val="6"/>
          <w:sz w:val="16"/>
          <w:szCs w:val="16"/>
        </w:rPr>
        <w:t>*</w:t>
      </w:r>
      <w:r w:rsidRPr="006E2B4E">
        <w:t>registration in particular cases, as follows:</w:t>
      </w:r>
    </w:p>
    <w:p w:rsidR="00A53099" w:rsidRPr="006E2B4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0"/>
        <w:gridCol w:w="1560"/>
      </w:tblGrid>
      <w:tr w:rsidR="00300522" w:rsidRPr="006E2B4E" w:rsidTr="00A53099">
        <w:trPr>
          <w:tblHeader/>
        </w:trPr>
        <w:tc>
          <w:tcPr>
            <w:tcW w:w="5954" w:type="dxa"/>
            <w:gridSpan w:val="3"/>
            <w:tcBorders>
              <w:top w:val="single" w:sz="12" w:space="0" w:color="auto"/>
              <w:bottom w:val="single" w:sz="6" w:space="0" w:color="auto"/>
            </w:tcBorders>
            <w:shd w:val="clear" w:color="auto" w:fill="auto"/>
          </w:tcPr>
          <w:p w:rsidR="00300522" w:rsidRPr="006E2B4E" w:rsidRDefault="00300522" w:rsidP="00300522">
            <w:pPr>
              <w:pStyle w:val="Tabletext"/>
              <w:keepNext/>
              <w:rPr>
                <w:b/>
              </w:rPr>
            </w:pPr>
            <w:r w:rsidRPr="006E2B4E">
              <w:rPr>
                <w:b/>
                <w:bCs/>
              </w:rPr>
              <w:t>Checklist of special rules</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6E2B4E" w:rsidRDefault="00300522" w:rsidP="00300522">
            <w:pPr>
              <w:pStyle w:val="Tabletext"/>
              <w:rPr>
                <w:b/>
              </w:rPr>
            </w:pPr>
            <w:r w:rsidRPr="006E2B4E">
              <w:rPr>
                <w:b/>
                <w:bCs/>
              </w:rPr>
              <w:t>Item</w:t>
            </w:r>
          </w:p>
        </w:tc>
        <w:tc>
          <w:tcPr>
            <w:tcW w:w="3770" w:type="dxa"/>
            <w:tcBorders>
              <w:top w:val="single" w:sz="6" w:space="0" w:color="auto"/>
              <w:bottom w:val="single" w:sz="6" w:space="0" w:color="auto"/>
            </w:tcBorders>
            <w:shd w:val="clear" w:color="auto" w:fill="auto"/>
          </w:tcPr>
          <w:p w:rsidR="00300522" w:rsidRPr="006E2B4E" w:rsidRDefault="00300522" w:rsidP="00300522">
            <w:pPr>
              <w:pStyle w:val="Tabletext"/>
              <w:rPr>
                <w:b/>
              </w:rPr>
            </w:pPr>
            <w:r w:rsidRPr="006E2B4E">
              <w:rPr>
                <w:b/>
                <w:bCs/>
              </w:rPr>
              <w:t>For this case ...</w:t>
            </w:r>
          </w:p>
        </w:tc>
        <w:tc>
          <w:tcPr>
            <w:tcW w:w="1560" w:type="dxa"/>
            <w:tcBorders>
              <w:top w:val="single" w:sz="6" w:space="0" w:color="auto"/>
              <w:bottom w:val="single" w:sz="6"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rPr>
              <w:t>1A</w:t>
            </w:r>
          </w:p>
        </w:tc>
        <w:tc>
          <w:tcPr>
            <w:tcW w:w="3770"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rPr>
              <w:t>Government entities</w:t>
            </w:r>
          </w:p>
        </w:tc>
        <w:tc>
          <w:tcPr>
            <w:tcW w:w="1560"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rPr>
              <w:t>Division</w:t>
            </w:r>
            <w:r w:rsidR="006E2B4E">
              <w:rPr>
                <w:b/>
              </w:rPr>
              <w:t> </w:t>
            </w:r>
            <w:r w:rsidRPr="006E2B4E">
              <w:rPr>
                <w:b/>
              </w:rPr>
              <w:t>149</w:t>
            </w:r>
          </w:p>
        </w:tc>
      </w:tr>
      <w:tr w:rsidR="00300522" w:rsidRPr="006E2B4E" w:rsidTr="00A53099">
        <w:tblPrEx>
          <w:tblCellMar>
            <w:left w:w="107" w:type="dxa"/>
            <w:right w:w="107" w:type="dxa"/>
          </w:tblCellMar>
        </w:tblPrEx>
        <w:tc>
          <w:tcPr>
            <w:tcW w:w="624" w:type="dxa"/>
            <w:tcBorders>
              <w:top w:val="single" w:sz="12" w:space="0" w:color="auto"/>
            </w:tcBorders>
            <w:shd w:val="clear" w:color="auto" w:fill="auto"/>
          </w:tcPr>
          <w:p w:rsidR="00300522" w:rsidRPr="006E2B4E" w:rsidRDefault="00300522" w:rsidP="00300522">
            <w:pPr>
              <w:pStyle w:val="Tabletext"/>
            </w:pPr>
            <w:r w:rsidRPr="006E2B4E">
              <w:t>1</w:t>
            </w:r>
          </w:p>
        </w:tc>
        <w:tc>
          <w:tcPr>
            <w:tcW w:w="3770" w:type="dxa"/>
            <w:tcBorders>
              <w:top w:val="single" w:sz="12" w:space="0" w:color="auto"/>
            </w:tcBorders>
            <w:shd w:val="clear" w:color="auto" w:fill="auto"/>
          </w:tcPr>
          <w:p w:rsidR="00300522" w:rsidRPr="006E2B4E" w:rsidRDefault="00300522" w:rsidP="00300522">
            <w:pPr>
              <w:pStyle w:val="Tabletext"/>
            </w:pPr>
            <w:r w:rsidRPr="006E2B4E">
              <w:t>GST branches</w:t>
            </w:r>
          </w:p>
        </w:tc>
        <w:tc>
          <w:tcPr>
            <w:tcW w:w="1560" w:type="dxa"/>
            <w:tcBorders>
              <w:top w:val="single" w:sz="12" w:space="0" w:color="auto"/>
            </w:tcBorders>
            <w:shd w:val="clear" w:color="auto" w:fill="auto"/>
          </w:tcPr>
          <w:p w:rsidR="00300522" w:rsidRPr="006E2B4E" w:rsidRDefault="00300522" w:rsidP="00300522">
            <w:pPr>
              <w:pStyle w:val="Tabletext"/>
            </w:pPr>
            <w:r w:rsidRPr="006E2B4E">
              <w:t>Division</w:t>
            </w:r>
            <w:r w:rsidR="006E2B4E">
              <w:t> </w:t>
            </w:r>
            <w:r w:rsidRPr="006E2B4E">
              <w:t>54</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1B</w:t>
            </w:r>
          </w:p>
        </w:tc>
        <w:tc>
          <w:tcPr>
            <w:tcW w:w="3770" w:type="dxa"/>
            <w:shd w:val="clear" w:color="auto" w:fill="auto"/>
          </w:tcPr>
          <w:p w:rsidR="00300522" w:rsidRPr="006E2B4E" w:rsidRDefault="00300522" w:rsidP="00300522">
            <w:pPr>
              <w:pStyle w:val="Tabletext"/>
            </w:pPr>
            <w:r w:rsidRPr="006E2B4E">
              <w:t>Non</w:t>
            </w:r>
            <w:r w:rsidR="006E2B4E">
              <w:noBreakHyphen/>
            </w:r>
            <w:r w:rsidRPr="006E2B4E">
              <w:t>profit sub</w:t>
            </w:r>
            <w:r w:rsidR="006E2B4E">
              <w:noBreakHyphen/>
            </w:r>
            <w:r w:rsidRPr="006E2B4E">
              <w:t>entities</w:t>
            </w:r>
          </w:p>
        </w:tc>
        <w:tc>
          <w:tcPr>
            <w:tcW w:w="1560" w:type="dxa"/>
            <w:shd w:val="clear" w:color="auto" w:fill="auto"/>
          </w:tcPr>
          <w:p w:rsidR="00300522" w:rsidRPr="006E2B4E" w:rsidRDefault="00300522" w:rsidP="00300522">
            <w:pPr>
              <w:pStyle w:val="Tabletext"/>
            </w:pPr>
            <w:r w:rsidRPr="006E2B4E">
              <w:t>Division</w:t>
            </w:r>
            <w:r w:rsidR="006E2B4E">
              <w:t> </w:t>
            </w:r>
            <w:r w:rsidRPr="006E2B4E">
              <w:t>63</w:t>
            </w:r>
          </w:p>
        </w:tc>
      </w:tr>
      <w:tr w:rsidR="00300522" w:rsidRPr="006E2B4E" w:rsidTr="00A53099">
        <w:tblPrEx>
          <w:tblCellMar>
            <w:left w:w="107" w:type="dxa"/>
            <w:right w:w="107" w:type="dxa"/>
          </w:tblCellMar>
        </w:tblPrEx>
        <w:tc>
          <w:tcPr>
            <w:tcW w:w="624" w:type="dxa"/>
            <w:tcBorders>
              <w:bottom w:val="single" w:sz="4" w:space="0" w:color="auto"/>
            </w:tcBorders>
            <w:shd w:val="clear" w:color="auto" w:fill="auto"/>
          </w:tcPr>
          <w:p w:rsidR="00300522" w:rsidRPr="006E2B4E" w:rsidRDefault="00300522" w:rsidP="00300522">
            <w:pPr>
              <w:pStyle w:val="Tabletext"/>
            </w:pPr>
            <w:r w:rsidRPr="006E2B4E">
              <w:t>2</w:t>
            </w:r>
          </w:p>
        </w:tc>
        <w:tc>
          <w:tcPr>
            <w:tcW w:w="3770" w:type="dxa"/>
            <w:tcBorders>
              <w:bottom w:val="single" w:sz="4" w:space="0" w:color="auto"/>
            </w:tcBorders>
            <w:shd w:val="clear" w:color="auto" w:fill="auto"/>
          </w:tcPr>
          <w:p w:rsidR="00300522" w:rsidRPr="006E2B4E" w:rsidRDefault="00300522" w:rsidP="00300522">
            <w:pPr>
              <w:pStyle w:val="Tabletext"/>
            </w:pPr>
            <w:r w:rsidRPr="006E2B4E">
              <w:t>Representatives of incapacitated entities</w:t>
            </w:r>
          </w:p>
        </w:tc>
        <w:tc>
          <w:tcPr>
            <w:tcW w:w="1560" w:type="dxa"/>
            <w:tcBorders>
              <w:bottom w:val="single" w:sz="4" w:space="0" w:color="auto"/>
            </w:tcBorders>
            <w:shd w:val="clear" w:color="auto" w:fill="auto"/>
          </w:tcPr>
          <w:p w:rsidR="00300522" w:rsidRPr="006E2B4E" w:rsidRDefault="008D0E5F" w:rsidP="00300522">
            <w:pPr>
              <w:pStyle w:val="Tabletext"/>
            </w:pPr>
            <w:r w:rsidRPr="006E2B4E">
              <w:t>Division</w:t>
            </w:r>
            <w:r w:rsidR="006E2B4E">
              <w:t> </w:t>
            </w:r>
            <w:r w:rsidRPr="006E2B4E">
              <w:t>58</w:t>
            </w:r>
          </w:p>
        </w:tc>
      </w:tr>
      <w:tr w:rsidR="00300522" w:rsidRPr="006E2B4E" w:rsidTr="00A53099">
        <w:tblPrEx>
          <w:tblCellMar>
            <w:left w:w="107" w:type="dxa"/>
            <w:right w:w="107" w:type="dxa"/>
          </w:tblCellMar>
        </w:tblPrEx>
        <w:tc>
          <w:tcPr>
            <w:tcW w:w="624" w:type="dxa"/>
            <w:tcBorders>
              <w:bottom w:val="single" w:sz="12" w:space="0" w:color="auto"/>
            </w:tcBorders>
            <w:shd w:val="clear" w:color="auto" w:fill="auto"/>
          </w:tcPr>
          <w:p w:rsidR="00300522" w:rsidRPr="006E2B4E" w:rsidRDefault="00300522" w:rsidP="00300522">
            <w:pPr>
              <w:pStyle w:val="Tabletext"/>
            </w:pPr>
            <w:r w:rsidRPr="006E2B4E">
              <w:t>3</w:t>
            </w:r>
          </w:p>
        </w:tc>
        <w:tc>
          <w:tcPr>
            <w:tcW w:w="3770" w:type="dxa"/>
            <w:tcBorders>
              <w:bottom w:val="single" w:sz="12" w:space="0" w:color="auto"/>
            </w:tcBorders>
            <w:shd w:val="clear" w:color="auto" w:fill="auto"/>
          </w:tcPr>
          <w:p w:rsidR="00300522" w:rsidRPr="006E2B4E" w:rsidRDefault="00300522" w:rsidP="00300522">
            <w:pPr>
              <w:pStyle w:val="Tabletext"/>
            </w:pPr>
            <w:r w:rsidRPr="006E2B4E">
              <w:t>Resident agents acting for non</w:t>
            </w:r>
            <w:r w:rsidR="006E2B4E">
              <w:noBreakHyphen/>
            </w:r>
            <w:r w:rsidRPr="006E2B4E">
              <w:t>residents</w:t>
            </w:r>
          </w:p>
        </w:tc>
        <w:tc>
          <w:tcPr>
            <w:tcW w:w="1560" w:type="dxa"/>
            <w:tcBorders>
              <w:bottom w:val="single" w:sz="12" w:space="0" w:color="auto"/>
            </w:tcBorders>
            <w:shd w:val="clear" w:color="auto" w:fill="auto"/>
          </w:tcPr>
          <w:p w:rsidR="00300522" w:rsidRPr="006E2B4E" w:rsidRDefault="00300522" w:rsidP="00300522">
            <w:pPr>
              <w:pStyle w:val="Tabletext"/>
            </w:pPr>
            <w:r w:rsidRPr="006E2B4E">
              <w:t>Division</w:t>
            </w:r>
            <w:r w:rsidR="006E2B4E">
              <w:t> </w:t>
            </w:r>
            <w:r w:rsidRPr="006E2B4E">
              <w:t>57</w:t>
            </w:r>
          </w:p>
        </w:tc>
      </w:tr>
    </w:tbl>
    <w:p w:rsidR="00300522" w:rsidRPr="006E2B4E" w:rsidRDefault="00300522" w:rsidP="00A36DB5">
      <w:pPr>
        <w:pStyle w:val="ActHead2"/>
        <w:pageBreakBefore/>
      </w:pPr>
      <w:bookmarkStart w:id="136" w:name="_Toc363822946"/>
      <w:r w:rsidRPr="006E2B4E">
        <w:rPr>
          <w:rStyle w:val="CharPartNo"/>
        </w:rPr>
        <w:lastRenderedPageBreak/>
        <w:t>Part</w:t>
      </w:r>
      <w:r w:rsidR="006E2B4E">
        <w:rPr>
          <w:rStyle w:val="CharPartNo"/>
        </w:rPr>
        <w:t> </w:t>
      </w:r>
      <w:r w:rsidRPr="006E2B4E">
        <w:rPr>
          <w:rStyle w:val="CharPartNo"/>
        </w:rPr>
        <w:t>2</w:t>
      </w:r>
      <w:r w:rsidR="006E2B4E">
        <w:rPr>
          <w:rStyle w:val="CharPartNo"/>
        </w:rPr>
        <w:noBreakHyphen/>
      </w:r>
      <w:r w:rsidRPr="006E2B4E">
        <w:rPr>
          <w:rStyle w:val="CharPartNo"/>
        </w:rPr>
        <w:t>6</w:t>
      </w:r>
      <w:r w:rsidRPr="006E2B4E">
        <w:t>—</w:t>
      </w:r>
      <w:r w:rsidRPr="006E2B4E">
        <w:rPr>
          <w:rStyle w:val="CharPartText"/>
        </w:rPr>
        <w:t>Tax periods</w:t>
      </w:r>
      <w:bookmarkEnd w:id="136"/>
    </w:p>
    <w:p w:rsidR="00300522" w:rsidRPr="006E2B4E" w:rsidRDefault="00300522" w:rsidP="00300522">
      <w:pPr>
        <w:pStyle w:val="ActHead3"/>
      </w:pPr>
      <w:bookmarkStart w:id="137" w:name="_Toc363822947"/>
      <w:r w:rsidRPr="006E2B4E">
        <w:rPr>
          <w:rStyle w:val="CharDivNo"/>
        </w:rPr>
        <w:t>Division</w:t>
      </w:r>
      <w:r w:rsidR="006E2B4E">
        <w:rPr>
          <w:rStyle w:val="CharDivNo"/>
        </w:rPr>
        <w:t> </w:t>
      </w:r>
      <w:r w:rsidRPr="006E2B4E">
        <w:rPr>
          <w:rStyle w:val="CharDivNo"/>
        </w:rPr>
        <w:t>27</w:t>
      </w:r>
      <w:r w:rsidRPr="006E2B4E">
        <w:t>—</w:t>
      </w:r>
      <w:r w:rsidRPr="006E2B4E">
        <w:rPr>
          <w:rStyle w:val="CharDivText"/>
        </w:rPr>
        <w:t>How to work out the tax periods that apply to you</w:t>
      </w:r>
      <w:bookmarkEnd w:id="137"/>
    </w:p>
    <w:p w:rsidR="00300522" w:rsidRPr="006E2B4E" w:rsidRDefault="00300522" w:rsidP="00300522">
      <w:pPr>
        <w:pStyle w:val="ActHead5"/>
      </w:pPr>
      <w:bookmarkStart w:id="138" w:name="_Toc363822948"/>
      <w:r w:rsidRPr="006E2B4E">
        <w:rPr>
          <w:rStyle w:val="CharSectno"/>
        </w:rPr>
        <w:t>27</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138"/>
    </w:p>
    <w:p w:rsidR="00300522" w:rsidRPr="006E2B4E" w:rsidRDefault="00300522" w:rsidP="00300522">
      <w:pPr>
        <w:pStyle w:val="BoxText"/>
        <w:pBdr>
          <w:left w:val="single" w:sz="6" w:space="10" w:color="auto"/>
        </w:pBdr>
      </w:pPr>
      <w:r w:rsidRPr="006E2B4E">
        <w:t xml:space="preserve">This </w:t>
      </w:r>
      <w:r w:rsidR="00A53099" w:rsidRPr="006E2B4E">
        <w:t>Division</w:t>
      </w:r>
      <w:r w:rsidR="00A36DB5" w:rsidRPr="006E2B4E">
        <w:t xml:space="preserve"> </w:t>
      </w:r>
      <w:r w:rsidRPr="006E2B4E">
        <w:t>tells you the tax periods that apply to you. You need to know this because your net amounts are worked out in respect of these tax periods.</w:t>
      </w:r>
    </w:p>
    <w:p w:rsidR="00300522" w:rsidRPr="006E2B4E" w:rsidRDefault="00300522" w:rsidP="00300522">
      <w:pPr>
        <w:pStyle w:val="ActHead5"/>
      </w:pPr>
      <w:bookmarkStart w:id="139" w:name="_Toc363822949"/>
      <w:r w:rsidRPr="006E2B4E">
        <w:rPr>
          <w:rStyle w:val="CharSectno"/>
        </w:rPr>
        <w:t>27</w:t>
      </w:r>
      <w:r w:rsidR="006E2B4E">
        <w:rPr>
          <w:rStyle w:val="CharSectno"/>
        </w:rPr>
        <w:noBreakHyphen/>
      </w:r>
      <w:r w:rsidRPr="006E2B4E">
        <w:rPr>
          <w:rStyle w:val="CharSectno"/>
        </w:rPr>
        <w:t>5</w:t>
      </w:r>
      <w:r w:rsidRPr="006E2B4E">
        <w:t xml:space="preserve">  General rule—3 month tax periods</w:t>
      </w:r>
      <w:bookmarkEnd w:id="139"/>
    </w:p>
    <w:p w:rsidR="00300522" w:rsidRPr="006E2B4E" w:rsidRDefault="00300522" w:rsidP="00300522">
      <w:pPr>
        <w:pStyle w:val="subsection"/>
      </w:pPr>
      <w:r w:rsidRPr="006E2B4E">
        <w:tab/>
      </w:r>
      <w:r w:rsidRPr="006E2B4E">
        <w:tab/>
        <w:t xml:space="preserve">The </w:t>
      </w:r>
      <w:r w:rsidRPr="006E2B4E">
        <w:rPr>
          <w:b/>
          <w:bCs/>
          <w:i/>
          <w:iCs/>
        </w:rPr>
        <w:t>tax periods</w:t>
      </w:r>
      <w:r w:rsidRPr="006E2B4E">
        <w:t xml:space="preserve"> that apply to you are each period of 3 months ending on 31</w:t>
      </w:r>
      <w:r w:rsidR="006E2B4E">
        <w:t> </w:t>
      </w:r>
      <w:r w:rsidRPr="006E2B4E">
        <w:t>March, 30</w:t>
      </w:r>
      <w:r w:rsidR="006E2B4E">
        <w:t> </w:t>
      </w:r>
      <w:r w:rsidRPr="006E2B4E">
        <w:t>June, 30</w:t>
      </w:r>
      <w:r w:rsidR="006E2B4E">
        <w:t> </w:t>
      </w:r>
      <w:r w:rsidRPr="006E2B4E">
        <w:t>September or 31</w:t>
      </w:r>
      <w:r w:rsidR="006E2B4E">
        <w:t> </w:t>
      </w:r>
      <w:r w:rsidRPr="006E2B4E">
        <w:t>December in any year, except to the extent that:</w:t>
      </w:r>
    </w:p>
    <w:p w:rsidR="00300522" w:rsidRPr="006E2B4E" w:rsidRDefault="00300522" w:rsidP="00300522">
      <w:pPr>
        <w:pStyle w:val="paragraph"/>
      </w:pPr>
      <w:r w:rsidRPr="006E2B4E">
        <w:tab/>
        <w:t>(a)</w:t>
      </w:r>
      <w:r w:rsidRPr="006E2B4E">
        <w:tab/>
        <w:t>an election is in force under section</w:t>
      </w:r>
      <w:r w:rsidR="006E2B4E">
        <w:t> </w:t>
      </w:r>
      <w:r w:rsidRPr="006E2B4E">
        <w:t>27</w:t>
      </w:r>
      <w:r w:rsidR="006E2B4E">
        <w:noBreakHyphen/>
      </w:r>
      <w:r w:rsidRPr="006E2B4E">
        <w:t>10; or</w:t>
      </w:r>
    </w:p>
    <w:p w:rsidR="00300522" w:rsidRPr="006E2B4E" w:rsidRDefault="00300522" w:rsidP="00300522">
      <w:pPr>
        <w:pStyle w:val="paragraph"/>
      </w:pPr>
      <w:r w:rsidRPr="006E2B4E">
        <w:tab/>
        <w:t>(b)</w:t>
      </w:r>
      <w:r w:rsidRPr="006E2B4E">
        <w:tab/>
        <w:t>the Commissioner determines otherwise under this Division.</w:t>
      </w:r>
    </w:p>
    <w:p w:rsidR="00300522" w:rsidRPr="006E2B4E" w:rsidRDefault="00300522" w:rsidP="00300522">
      <w:pPr>
        <w:pStyle w:val="notetext"/>
      </w:pPr>
      <w:r w:rsidRPr="006E2B4E">
        <w:t>Note:</w:t>
      </w:r>
      <w:r w:rsidRPr="006E2B4E">
        <w:tab/>
        <w:t>Several provisions in Chapter</w:t>
      </w:r>
      <w:r w:rsidR="006E2B4E">
        <w:t> </w:t>
      </w:r>
      <w:r w:rsidRPr="006E2B4E">
        <w:t>4 provide for different tax periods. In particular, Division</w:t>
      </w:r>
      <w:r w:rsidR="006E2B4E">
        <w:t> </w:t>
      </w:r>
      <w:r w:rsidRPr="006E2B4E">
        <w:t>151 provides for annual tax periods.</w:t>
      </w:r>
    </w:p>
    <w:p w:rsidR="00300522" w:rsidRPr="006E2B4E" w:rsidRDefault="00300522" w:rsidP="00300522">
      <w:pPr>
        <w:pStyle w:val="ActHead5"/>
      </w:pPr>
      <w:bookmarkStart w:id="140" w:name="_Toc363822950"/>
      <w:r w:rsidRPr="006E2B4E">
        <w:rPr>
          <w:rStyle w:val="CharSectno"/>
        </w:rPr>
        <w:t>27</w:t>
      </w:r>
      <w:r w:rsidR="006E2B4E">
        <w:rPr>
          <w:rStyle w:val="CharSectno"/>
        </w:rPr>
        <w:noBreakHyphen/>
      </w:r>
      <w:r w:rsidRPr="006E2B4E">
        <w:rPr>
          <w:rStyle w:val="CharSectno"/>
        </w:rPr>
        <w:t>10</w:t>
      </w:r>
      <w:r w:rsidRPr="006E2B4E">
        <w:t xml:space="preserve">  Election of one month tax periods</w:t>
      </w:r>
      <w:bookmarkEnd w:id="140"/>
    </w:p>
    <w:p w:rsidR="00300522" w:rsidRPr="006E2B4E" w:rsidRDefault="00300522" w:rsidP="00300522">
      <w:pPr>
        <w:pStyle w:val="subsection"/>
      </w:pPr>
      <w:r w:rsidRPr="006E2B4E">
        <w:tab/>
        <w:t>(1)</w:t>
      </w:r>
      <w:r w:rsidRPr="006E2B4E">
        <w:tab/>
        <w:t>The</w:t>
      </w:r>
      <w:r w:rsidRPr="006E2B4E">
        <w:rPr>
          <w:b/>
          <w:bCs/>
          <w:i/>
          <w:iCs/>
        </w:rPr>
        <w:t xml:space="preserve"> tax periods</w:t>
      </w:r>
      <w:r w:rsidRPr="006E2B4E">
        <w:t xml:space="preserve"> that apply to you are each individual month if, by notifying the Commissioner in the </w:t>
      </w:r>
      <w:r w:rsidR="006E2B4E" w:rsidRPr="006E2B4E">
        <w:rPr>
          <w:position w:val="6"/>
          <w:sz w:val="16"/>
          <w:szCs w:val="16"/>
        </w:rPr>
        <w:t>*</w:t>
      </w:r>
      <w:r w:rsidRPr="006E2B4E">
        <w:t>approved form, you elect to have as the tax periods that apply to you each individual month.</w:t>
      </w:r>
    </w:p>
    <w:p w:rsidR="00300522" w:rsidRPr="006E2B4E" w:rsidRDefault="00300522" w:rsidP="00300522">
      <w:pPr>
        <w:pStyle w:val="subsection"/>
      </w:pPr>
      <w:r w:rsidRPr="006E2B4E">
        <w:tab/>
        <w:t>(2)</w:t>
      </w:r>
      <w:r w:rsidRPr="006E2B4E">
        <w:tab/>
        <w:t>The election takes effect on the day specified in the notice. However, the day specified must be 1</w:t>
      </w:r>
      <w:r w:rsidR="006E2B4E">
        <w:t> </w:t>
      </w:r>
      <w:r w:rsidRPr="006E2B4E">
        <w:t>January, 1</w:t>
      </w:r>
      <w:r w:rsidR="006E2B4E">
        <w:t> </w:t>
      </w:r>
      <w:r w:rsidRPr="006E2B4E">
        <w:t>April, 1</w:t>
      </w:r>
      <w:r w:rsidR="006E2B4E">
        <w:t> </w:t>
      </w:r>
      <w:r w:rsidRPr="006E2B4E">
        <w:t>July or 1</w:t>
      </w:r>
      <w:r w:rsidR="006E2B4E">
        <w:t> </w:t>
      </w:r>
      <w:r w:rsidRPr="006E2B4E">
        <w:t>October.</w:t>
      </w:r>
    </w:p>
    <w:p w:rsidR="00300522" w:rsidRPr="006E2B4E" w:rsidRDefault="00300522" w:rsidP="00300522">
      <w:pPr>
        <w:pStyle w:val="ActHead5"/>
      </w:pPr>
      <w:bookmarkStart w:id="141" w:name="_Toc363822951"/>
      <w:r w:rsidRPr="006E2B4E">
        <w:rPr>
          <w:rStyle w:val="CharSectno"/>
        </w:rPr>
        <w:t>27</w:t>
      </w:r>
      <w:r w:rsidR="006E2B4E">
        <w:rPr>
          <w:rStyle w:val="CharSectno"/>
        </w:rPr>
        <w:noBreakHyphen/>
      </w:r>
      <w:r w:rsidRPr="006E2B4E">
        <w:rPr>
          <w:rStyle w:val="CharSectno"/>
        </w:rPr>
        <w:t>15</w:t>
      </w:r>
      <w:r w:rsidRPr="006E2B4E">
        <w:t xml:space="preserve">  Determination of one month tax periods</w:t>
      </w:r>
      <w:bookmarkEnd w:id="141"/>
    </w:p>
    <w:p w:rsidR="00300522" w:rsidRPr="006E2B4E" w:rsidRDefault="00300522" w:rsidP="00300522">
      <w:pPr>
        <w:pStyle w:val="subsection"/>
      </w:pPr>
      <w:r w:rsidRPr="006E2B4E">
        <w:tab/>
        <w:t>(1)</w:t>
      </w:r>
      <w:r w:rsidRPr="006E2B4E">
        <w:tab/>
        <w:t xml:space="preserve">The Commissioner must determine that the </w:t>
      </w:r>
      <w:r w:rsidRPr="006E2B4E">
        <w:rPr>
          <w:b/>
          <w:bCs/>
          <w:i/>
          <w:iCs/>
        </w:rPr>
        <w:t>tax periods</w:t>
      </w:r>
      <w:r w:rsidRPr="006E2B4E">
        <w:t xml:space="preserve"> that apply to you are each individual month if:</w:t>
      </w:r>
    </w:p>
    <w:p w:rsidR="00300522" w:rsidRPr="006E2B4E" w:rsidRDefault="00300522" w:rsidP="00300522">
      <w:pPr>
        <w:pStyle w:val="paragraph"/>
      </w:pPr>
      <w:r w:rsidRPr="006E2B4E">
        <w:lastRenderedPageBreak/>
        <w:tab/>
        <w:t>(a)</w:t>
      </w:r>
      <w:r w:rsidRPr="006E2B4E">
        <w:tab/>
        <w:t xml:space="preserve">the Commissioner is satisfied that your </w:t>
      </w:r>
      <w:r w:rsidR="006E2B4E" w:rsidRPr="006E2B4E">
        <w:rPr>
          <w:position w:val="6"/>
          <w:sz w:val="16"/>
        </w:rPr>
        <w:t>*</w:t>
      </w:r>
      <w:r w:rsidR="00B22174" w:rsidRPr="006E2B4E">
        <w:t>GST turnover</w:t>
      </w:r>
      <w:r w:rsidRPr="006E2B4E">
        <w:t xml:space="preserve"> meets the </w:t>
      </w:r>
      <w:r w:rsidR="006E2B4E" w:rsidRPr="006E2B4E">
        <w:rPr>
          <w:position w:val="6"/>
          <w:sz w:val="16"/>
          <w:szCs w:val="16"/>
        </w:rPr>
        <w:t>*</w:t>
      </w:r>
      <w:r w:rsidRPr="006E2B4E">
        <w:t>tax period turnover threshold; or</w:t>
      </w:r>
    </w:p>
    <w:p w:rsidR="00300522" w:rsidRPr="006E2B4E" w:rsidRDefault="00300522" w:rsidP="00300522">
      <w:pPr>
        <w:pStyle w:val="paragraph"/>
      </w:pPr>
      <w:r w:rsidRPr="006E2B4E">
        <w:tab/>
        <w:t>(b)</w:t>
      </w:r>
      <w:r w:rsidRPr="006E2B4E">
        <w:tab/>
        <w:t xml:space="preserve">the Commissioner is satisfied that the period for which you will be </w:t>
      </w:r>
      <w:r w:rsidR="006E2B4E" w:rsidRPr="006E2B4E">
        <w:rPr>
          <w:position w:val="6"/>
          <w:sz w:val="16"/>
          <w:szCs w:val="16"/>
        </w:rPr>
        <w:t>*</w:t>
      </w:r>
      <w:r w:rsidRPr="006E2B4E">
        <w:t xml:space="preserve">carrying on an </w:t>
      </w:r>
      <w:r w:rsidR="006E2B4E" w:rsidRPr="006E2B4E">
        <w:rPr>
          <w:position w:val="6"/>
          <w:sz w:val="16"/>
          <w:szCs w:val="16"/>
        </w:rPr>
        <w:t>*</w:t>
      </w:r>
      <w:r w:rsidRPr="006E2B4E">
        <w:t xml:space="preserve">enterprise in </w:t>
      </w:r>
      <w:smartTag w:uri="urn:schemas-microsoft-com:office:smarttags" w:element="country-region">
        <w:smartTag w:uri="urn:schemas-microsoft-com:office:smarttags" w:element="place">
          <w:r w:rsidRPr="006E2B4E">
            <w:t>Australia</w:t>
          </w:r>
        </w:smartTag>
      </w:smartTag>
      <w:r w:rsidRPr="006E2B4E">
        <w:t xml:space="preserve"> is less than 3 months; or</w:t>
      </w:r>
    </w:p>
    <w:p w:rsidR="00300522" w:rsidRPr="006E2B4E" w:rsidRDefault="00300522" w:rsidP="00300522">
      <w:pPr>
        <w:pStyle w:val="paragraph"/>
      </w:pPr>
      <w:r w:rsidRPr="006E2B4E">
        <w:tab/>
        <w:t>(c)</w:t>
      </w:r>
      <w:r w:rsidRPr="006E2B4E">
        <w:tab/>
        <w:t xml:space="preserve">the Commissioner is satisfied that you have a history of failing to comply with your obligations under a </w:t>
      </w:r>
      <w:r w:rsidR="006E2B4E" w:rsidRPr="006E2B4E">
        <w:rPr>
          <w:position w:val="6"/>
          <w:sz w:val="16"/>
          <w:szCs w:val="16"/>
        </w:rPr>
        <w:t>*</w:t>
      </w:r>
      <w:r w:rsidRPr="006E2B4E">
        <w:t>taxation law.</w:t>
      </w:r>
    </w:p>
    <w:p w:rsidR="00300522" w:rsidRPr="006E2B4E" w:rsidRDefault="00300522" w:rsidP="00300522">
      <w:pPr>
        <w:pStyle w:val="notetext"/>
      </w:pPr>
      <w:r w:rsidRPr="006E2B4E">
        <w:t>Note:</w:t>
      </w:r>
      <w:r w:rsidRPr="006E2B4E">
        <w:tab/>
        <w:t>Determining under this section the tax periods applying to you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(2)</w:t>
      </w:r>
      <w:r w:rsidRPr="006E2B4E">
        <w:tab/>
        <w:t>The determination takes effect on the day specified in the determination. However, the day specified must be 1</w:t>
      </w:r>
      <w:r w:rsidR="006E2B4E">
        <w:t> </w:t>
      </w:r>
      <w:r w:rsidRPr="006E2B4E">
        <w:t>January, 1</w:t>
      </w:r>
      <w:r w:rsidR="006E2B4E">
        <w:t> </w:t>
      </w:r>
      <w:r w:rsidRPr="006E2B4E">
        <w:t>April, 1</w:t>
      </w:r>
      <w:r w:rsidR="006E2B4E">
        <w:t> </w:t>
      </w:r>
      <w:r w:rsidRPr="006E2B4E">
        <w:t>July or 1</w:t>
      </w:r>
      <w:r w:rsidR="006E2B4E">
        <w:t> </w:t>
      </w:r>
      <w:r w:rsidRPr="006E2B4E">
        <w:t>October.</w:t>
      </w:r>
    </w:p>
    <w:p w:rsidR="00300522" w:rsidRPr="006E2B4E" w:rsidRDefault="00300522" w:rsidP="00300522">
      <w:pPr>
        <w:pStyle w:val="notetext"/>
      </w:pPr>
      <w:r w:rsidRPr="006E2B4E">
        <w:t>Note:</w:t>
      </w:r>
      <w:r w:rsidRPr="006E2B4E">
        <w:tab/>
        <w:t>Deciding the date of effect of the determination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(3)</w:t>
      </w:r>
      <w:r w:rsidRPr="006E2B4E">
        <w:tab/>
        <w:t xml:space="preserve">The </w:t>
      </w:r>
      <w:r w:rsidRPr="006E2B4E">
        <w:rPr>
          <w:b/>
          <w:i/>
        </w:rPr>
        <w:t>tax period turnover threshold</w:t>
      </w:r>
      <w:r w:rsidRPr="006E2B4E">
        <w:t xml:space="preserve"> is:</w:t>
      </w:r>
    </w:p>
    <w:p w:rsidR="00300522" w:rsidRPr="006E2B4E" w:rsidRDefault="00300522" w:rsidP="00300522">
      <w:pPr>
        <w:pStyle w:val="paragraph"/>
      </w:pPr>
      <w:r w:rsidRPr="006E2B4E">
        <w:tab/>
        <w:t>(a)</w:t>
      </w:r>
      <w:r w:rsidRPr="006E2B4E">
        <w:tab/>
        <w:t>$20 million; or</w:t>
      </w:r>
    </w:p>
    <w:p w:rsidR="00300522" w:rsidRPr="006E2B4E" w:rsidRDefault="00300522" w:rsidP="00300522">
      <w:pPr>
        <w:pStyle w:val="paragraph"/>
      </w:pPr>
      <w:r w:rsidRPr="006E2B4E">
        <w:tab/>
        <w:t>(b)</w:t>
      </w:r>
      <w:r w:rsidRPr="006E2B4E">
        <w:tab/>
        <w:t>such other amount as the regulations specify.</w:t>
      </w:r>
    </w:p>
    <w:p w:rsidR="00300522" w:rsidRPr="006E2B4E" w:rsidRDefault="00300522" w:rsidP="00300522">
      <w:pPr>
        <w:pStyle w:val="subsection2"/>
      </w:pPr>
      <w:r w:rsidRPr="006E2B4E">
        <w:t>However, if the regulations change the tax period turnover threshold, the change does not apply to you until the start of the next tax period that starts after the regulation in question comes into operation.</w:t>
      </w:r>
    </w:p>
    <w:p w:rsidR="00300522" w:rsidRPr="006E2B4E" w:rsidRDefault="00300522" w:rsidP="00300522">
      <w:pPr>
        <w:pStyle w:val="ActHead5"/>
      </w:pPr>
      <w:bookmarkStart w:id="142" w:name="_Toc363822952"/>
      <w:r w:rsidRPr="006E2B4E">
        <w:rPr>
          <w:rStyle w:val="CharSectno"/>
        </w:rPr>
        <w:t>27</w:t>
      </w:r>
      <w:r w:rsidR="006E2B4E">
        <w:rPr>
          <w:rStyle w:val="CharSectno"/>
        </w:rPr>
        <w:noBreakHyphen/>
      </w:r>
      <w:r w:rsidRPr="006E2B4E">
        <w:rPr>
          <w:rStyle w:val="CharSectno"/>
        </w:rPr>
        <w:t>20</w:t>
      </w:r>
      <w:r w:rsidRPr="006E2B4E">
        <w:t xml:space="preserve">  Withdrawing elections of one month tax periods</w:t>
      </w:r>
      <w:bookmarkEnd w:id="142"/>
    </w:p>
    <w:p w:rsidR="00300522" w:rsidRPr="006E2B4E" w:rsidRDefault="00300522" w:rsidP="00300522">
      <w:pPr>
        <w:pStyle w:val="subsection"/>
      </w:pPr>
      <w:r w:rsidRPr="006E2B4E">
        <w:tab/>
        <w:t>(1)</w:t>
      </w:r>
      <w:r w:rsidRPr="006E2B4E">
        <w:tab/>
        <w:t xml:space="preserve">You may, by notifying the Commissioner in the </w:t>
      </w:r>
      <w:r w:rsidR="006E2B4E" w:rsidRPr="006E2B4E">
        <w:rPr>
          <w:position w:val="6"/>
          <w:sz w:val="16"/>
          <w:szCs w:val="16"/>
        </w:rPr>
        <w:t>*</w:t>
      </w:r>
      <w:r w:rsidRPr="006E2B4E">
        <w:t>approved form, withdraw an election under section</w:t>
      </w:r>
      <w:r w:rsidR="006E2B4E">
        <w:t> </w:t>
      </w:r>
      <w:r w:rsidRPr="006E2B4E">
        <w:t>27</w:t>
      </w:r>
      <w:r w:rsidR="006E2B4E">
        <w:noBreakHyphen/>
      </w:r>
      <w:r w:rsidRPr="006E2B4E">
        <w:t xml:space="preserve">10, unless your </w:t>
      </w:r>
      <w:r w:rsidR="006E2B4E" w:rsidRPr="006E2B4E">
        <w:rPr>
          <w:position w:val="6"/>
          <w:sz w:val="16"/>
        </w:rPr>
        <w:t>*</w:t>
      </w:r>
      <w:r w:rsidR="006340C5" w:rsidRPr="006E2B4E">
        <w:t>GST turnover</w:t>
      </w:r>
      <w:r w:rsidRPr="006E2B4E">
        <w:t xml:space="preserve"> meets the </w:t>
      </w:r>
      <w:r w:rsidR="006E2B4E" w:rsidRPr="006E2B4E">
        <w:rPr>
          <w:position w:val="6"/>
          <w:sz w:val="16"/>
          <w:szCs w:val="16"/>
        </w:rPr>
        <w:t>*</w:t>
      </w:r>
      <w:r w:rsidRPr="006E2B4E">
        <w:t>tax period turnover threshold.</w:t>
      </w:r>
    </w:p>
    <w:p w:rsidR="00300522" w:rsidRPr="006E2B4E" w:rsidRDefault="00300522" w:rsidP="00300522">
      <w:pPr>
        <w:pStyle w:val="subsection"/>
      </w:pPr>
      <w:r w:rsidRPr="006E2B4E">
        <w:tab/>
        <w:t>(2)</w:t>
      </w:r>
      <w:r w:rsidRPr="006E2B4E">
        <w:tab/>
        <w:t>The withdrawal takes effect on the day specified in the notice. However, the day specified:</w:t>
      </w:r>
    </w:p>
    <w:p w:rsidR="00300522" w:rsidRPr="006E2B4E" w:rsidRDefault="00300522" w:rsidP="00300522">
      <w:pPr>
        <w:pStyle w:val="paragraph"/>
      </w:pPr>
      <w:r w:rsidRPr="006E2B4E">
        <w:tab/>
        <w:t>(a)</w:t>
      </w:r>
      <w:r w:rsidRPr="006E2B4E">
        <w:tab/>
        <w:t>must be 1</w:t>
      </w:r>
      <w:r w:rsidR="006E2B4E">
        <w:t> </w:t>
      </w:r>
      <w:r w:rsidRPr="006E2B4E">
        <w:t>January, 1</w:t>
      </w:r>
      <w:r w:rsidR="006E2B4E">
        <w:t> </w:t>
      </w:r>
      <w:r w:rsidRPr="006E2B4E">
        <w:t>April, 1</w:t>
      </w:r>
      <w:r w:rsidR="006E2B4E">
        <w:t> </w:t>
      </w:r>
      <w:r w:rsidRPr="006E2B4E">
        <w:t>July or 1</w:t>
      </w:r>
      <w:r w:rsidR="006E2B4E">
        <w:t> </w:t>
      </w:r>
      <w:r w:rsidRPr="006E2B4E">
        <w:t>October, or any day occurring before the election takes effect; and</w:t>
      </w:r>
    </w:p>
    <w:p w:rsidR="00300522" w:rsidRPr="006E2B4E" w:rsidRDefault="00300522" w:rsidP="00300522">
      <w:pPr>
        <w:pStyle w:val="paragraph"/>
      </w:pPr>
      <w:r w:rsidRPr="006E2B4E">
        <w:tab/>
        <w:t>(b)</w:t>
      </w:r>
      <w:r w:rsidRPr="006E2B4E">
        <w:tab/>
        <w:t>must not be a day occurring earlier than 12 months after the election took effect.</w:t>
      </w:r>
    </w:p>
    <w:p w:rsidR="00300522" w:rsidRPr="006E2B4E" w:rsidRDefault="00300522" w:rsidP="00300522">
      <w:pPr>
        <w:pStyle w:val="ActHead5"/>
      </w:pPr>
      <w:bookmarkStart w:id="143" w:name="_Toc363822953"/>
      <w:r w:rsidRPr="006E2B4E">
        <w:rPr>
          <w:rStyle w:val="CharSectno"/>
        </w:rPr>
        <w:lastRenderedPageBreak/>
        <w:t>27</w:t>
      </w:r>
      <w:r w:rsidR="006E2B4E">
        <w:rPr>
          <w:rStyle w:val="CharSectno"/>
        </w:rPr>
        <w:noBreakHyphen/>
      </w:r>
      <w:r w:rsidRPr="006E2B4E">
        <w:rPr>
          <w:rStyle w:val="CharSectno"/>
        </w:rPr>
        <w:t>22</w:t>
      </w:r>
      <w:r w:rsidRPr="006E2B4E">
        <w:t xml:space="preserve">  Revoking elections of one month tax periods</w:t>
      </w:r>
      <w:bookmarkEnd w:id="143"/>
    </w:p>
    <w:p w:rsidR="00300522" w:rsidRPr="006E2B4E" w:rsidRDefault="00300522" w:rsidP="00300522">
      <w:pPr>
        <w:pStyle w:val="subsection"/>
      </w:pPr>
      <w:r w:rsidRPr="006E2B4E">
        <w:tab/>
        <w:t>(1)</w:t>
      </w:r>
      <w:r w:rsidRPr="006E2B4E">
        <w:tab/>
        <w:t xml:space="preserve">The Commissioner may, if you so request in the </w:t>
      </w:r>
      <w:r w:rsidR="006E2B4E" w:rsidRPr="006E2B4E">
        <w:rPr>
          <w:position w:val="6"/>
          <w:sz w:val="16"/>
          <w:szCs w:val="16"/>
        </w:rPr>
        <w:t>*</w:t>
      </w:r>
      <w:r w:rsidRPr="006E2B4E">
        <w:t>approved form, revoke your election under section</w:t>
      </w:r>
      <w:r w:rsidR="006E2B4E">
        <w:t> </w:t>
      </w:r>
      <w:r w:rsidRPr="006E2B4E">
        <w:t>27</w:t>
      </w:r>
      <w:r w:rsidR="006E2B4E">
        <w:noBreakHyphen/>
      </w:r>
      <w:r w:rsidRPr="006E2B4E">
        <w:t xml:space="preserve">10, with effect from a day occurring earlier than 12 months after the election took effect, unless the Commissioner is satisfied that your </w:t>
      </w:r>
      <w:r w:rsidR="006E2B4E" w:rsidRPr="006E2B4E">
        <w:rPr>
          <w:position w:val="6"/>
          <w:sz w:val="16"/>
        </w:rPr>
        <w:t>*</w:t>
      </w:r>
      <w:r w:rsidR="00CB1205" w:rsidRPr="006E2B4E">
        <w:t>GST turnover</w:t>
      </w:r>
      <w:r w:rsidRPr="006E2B4E">
        <w:t xml:space="preserve"> meets the </w:t>
      </w:r>
      <w:r w:rsidR="006E2B4E" w:rsidRPr="006E2B4E">
        <w:rPr>
          <w:position w:val="6"/>
          <w:sz w:val="16"/>
          <w:szCs w:val="16"/>
        </w:rPr>
        <w:t>*</w:t>
      </w:r>
      <w:r w:rsidRPr="006E2B4E">
        <w:t>tax period turnover threshold.</w:t>
      </w:r>
    </w:p>
    <w:p w:rsidR="00300522" w:rsidRPr="006E2B4E" w:rsidRDefault="00300522" w:rsidP="00300522">
      <w:pPr>
        <w:pStyle w:val="notetext"/>
      </w:pPr>
      <w:r w:rsidRPr="006E2B4E">
        <w:t>Note:</w:t>
      </w:r>
      <w:r w:rsidRPr="006E2B4E">
        <w:tab/>
        <w:t>Refusing to revoke your election under this subsection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subsection"/>
      </w:pPr>
      <w:r w:rsidRPr="006E2B4E">
        <w:tab/>
        <w:t>(2)</w:t>
      </w:r>
      <w:r w:rsidRPr="006E2B4E">
        <w:tab/>
        <w:t>In considering your request, the Commissioner may have regard to:</w:t>
      </w:r>
    </w:p>
    <w:p w:rsidR="00300522" w:rsidRPr="006E2B4E" w:rsidRDefault="00300522" w:rsidP="00300522">
      <w:pPr>
        <w:pStyle w:val="paragraph"/>
      </w:pPr>
      <w:r w:rsidRPr="006E2B4E">
        <w:tab/>
        <w:t>(a)</w:t>
      </w:r>
      <w:r w:rsidRPr="006E2B4E">
        <w:tab/>
        <w:t>for how long the tax periods applying to you have been each individual month; and</w:t>
      </w:r>
    </w:p>
    <w:p w:rsidR="00300522" w:rsidRPr="006E2B4E" w:rsidRDefault="00300522" w:rsidP="00300522">
      <w:pPr>
        <w:pStyle w:val="paragraph"/>
      </w:pPr>
      <w:r w:rsidRPr="006E2B4E">
        <w:tab/>
        <w:t>(b)</w:t>
      </w:r>
      <w:r w:rsidRPr="006E2B4E">
        <w:tab/>
        <w:t xml:space="preserve">whether you have previously been </w:t>
      </w:r>
      <w:r w:rsidR="006E2B4E" w:rsidRPr="006E2B4E">
        <w:rPr>
          <w:position w:val="6"/>
          <w:sz w:val="16"/>
          <w:szCs w:val="16"/>
        </w:rPr>
        <w:t>*</w:t>
      </w:r>
      <w:r w:rsidRPr="006E2B4E">
        <w:t>registered, and whether such tax periods had applied to you; and</w:t>
      </w:r>
    </w:p>
    <w:p w:rsidR="00300522" w:rsidRPr="006E2B4E" w:rsidRDefault="00300522" w:rsidP="00300522">
      <w:pPr>
        <w:pStyle w:val="paragraph"/>
      </w:pPr>
      <w:r w:rsidRPr="006E2B4E">
        <w:tab/>
        <w:t>(c)</w:t>
      </w:r>
      <w:r w:rsidRPr="006E2B4E">
        <w:tab/>
        <w:t>any other relevant matters.</w:t>
      </w:r>
    </w:p>
    <w:p w:rsidR="00300522" w:rsidRPr="006E2B4E" w:rsidRDefault="00300522" w:rsidP="00300522">
      <w:pPr>
        <w:pStyle w:val="subsection"/>
      </w:pPr>
      <w:r w:rsidRPr="006E2B4E">
        <w:tab/>
        <w:t>(3)</w:t>
      </w:r>
      <w:r w:rsidRPr="006E2B4E">
        <w:tab/>
        <w:t>The revocation:</w:t>
      </w:r>
    </w:p>
    <w:p w:rsidR="00300522" w:rsidRPr="006E2B4E" w:rsidRDefault="00300522" w:rsidP="00300522">
      <w:pPr>
        <w:pStyle w:val="paragraph"/>
      </w:pPr>
      <w:r w:rsidRPr="006E2B4E">
        <w:tab/>
        <w:t>(a)</w:t>
      </w:r>
      <w:r w:rsidRPr="006E2B4E">
        <w:tab/>
        <w:t>takes effect on the day specified in the instrument of revocation; or</w:t>
      </w:r>
    </w:p>
    <w:p w:rsidR="00300522" w:rsidRPr="006E2B4E" w:rsidRDefault="00300522" w:rsidP="00300522">
      <w:pPr>
        <w:pStyle w:val="paragraph"/>
      </w:pPr>
      <w:r w:rsidRPr="006E2B4E">
        <w:tab/>
        <w:t>(b)</w:t>
      </w:r>
      <w:r w:rsidRPr="006E2B4E">
        <w:tab/>
        <w:t>is taken to have had effect from a past day specified in the instrument of revocation.</w:t>
      </w:r>
    </w:p>
    <w:p w:rsidR="00300522" w:rsidRPr="006E2B4E" w:rsidRDefault="00300522" w:rsidP="00300522">
      <w:pPr>
        <w:pStyle w:val="subsection2"/>
      </w:pPr>
      <w:r w:rsidRPr="006E2B4E">
        <w:t>However, the day specified must be 1</w:t>
      </w:r>
      <w:r w:rsidR="006E2B4E">
        <w:t> </w:t>
      </w:r>
      <w:r w:rsidRPr="006E2B4E">
        <w:t>January, 1</w:t>
      </w:r>
      <w:r w:rsidR="006E2B4E">
        <w:t> </w:t>
      </w:r>
      <w:r w:rsidRPr="006E2B4E">
        <w:t>April, 1</w:t>
      </w:r>
      <w:r w:rsidR="006E2B4E">
        <w:t> </w:t>
      </w:r>
      <w:r w:rsidRPr="006E2B4E">
        <w:t>July or 1</w:t>
      </w:r>
      <w:r w:rsidR="006E2B4E">
        <w:t> </w:t>
      </w:r>
      <w:r w:rsidRPr="006E2B4E">
        <w:t>October.</w:t>
      </w:r>
    </w:p>
    <w:p w:rsidR="00300522" w:rsidRPr="006E2B4E" w:rsidRDefault="00300522" w:rsidP="00300522">
      <w:pPr>
        <w:pStyle w:val="notetext"/>
      </w:pPr>
      <w:r w:rsidRPr="006E2B4E">
        <w:t>Note:</w:t>
      </w:r>
      <w:r w:rsidRPr="006E2B4E">
        <w:tab/>
        <w:t>Deciding the date of effect of the revocation is a reviewable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ActHead5"/>
      </w:pPr>
      <w:bookmarkStart w:id="144" w:name="_Toc363822954"/>
      <w:r w:rsidRPr="006E2B4E">
        <w:rPr>
          <w:rStyle w:val="CharSectno"/>
        </w:rPr>
        <w:t>27</w:t>
      </w:r>
      <w:r w:rsidR="006E2B4E">
        <w:rPr>
          <w:rStyle w:val="CharSectno"/>
        </w:rPr>
        <w:noBreakHyphen/>
      </w:r>
      <w:r w:rsidRPr="006E2B4E">
        <w:rPr>
          <w:rStyle w:val="CharSectno"/>
        </w:rPr>
        <w:t>25</w:t>
      </w:r>
      <w:r w:rsidRPr="006E2B4E">
        <w:t xml:space="preserve">  Revoking determinations of one month tax periods</w:t>
      </w:r>
      <w:bookmarkEnd w:id="144"/>
    </w:p>
    <w:p w:rsidR="00300522" w:rsidRPr="006E2B4E" w:rsidRDefault="00300522" w:rsidP="00300522">
      <w:pPr>
        <w:pStyle w:val="subsection"/>
      </w:pPr>
      <w:r w:rsidRPr="006E2B4E">
        <w:tab/>
        <w:t>(1)</w:t>
      </w:r>
      <w:r w:rsidRPr="006E2B4E">
        <w:tab/>
        <w:t>The Commissioner must revoke a determination under section</w:t>
      </w:r>
      <w:r w:rsidR="006E2B4E">
        <w:t> </w:t>
      </w:r>
      <w:r w:rsidRPr="006E2B4E">
        <w:t>27</w:t>
      </w:r>
      <w:r w:rsidR="006E2B4E">
        <w:noBreakHyphen/>
      </w:r>
      <w:r w:rsidRPr="006E2B4E">
        <w:t>15 relating to you if you so request, unless the Commissioner is satisfied that any of the grounds for making a determination under that section apply to you.</w:t>
      </w:r>
    </w:p>
    <w:p w:rsidR="00300522" w:rsidRPr="006E2B4E" w:rsidRDefault="00300522" w:rsidP="00300522">
      <w:pPr>
        <w:pStyle w:val="notetext"/>
      </w:pPr>
      <w:r w:rsidRPr="006E2B4E">
        <w:t>Note:</w:t>
      </w:r>
      <w:r w:rsidRPr="006E2B4E">
        <w:tab/>
        <w:t>Refusing to revoke a determination under this section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5E4075">
      <w:pPr>
        <w:pStyle w:val="subsection"/>
        <w:keepNext/>
        <w:keepLines/>
      </w:pPr>
      <w:r w:rsidRPr="006E2B4E">
        <w:lastRenderedPageBreak/>
        <w:tab/>
        <w:t>(2)</w:t>
      </w:r>
      <w:r w:rsidRPr="006E2B4E">
        <w:tab/>
        <w:t>The revocation takes effect on the day specified in the instrument of revocation. However, the day specified:</w:t>
      </w:r>
    </w:p>
    <w:p w:rsidR="00300522" w:rsidRPr="006E2B4E" w:rsidRDefault="00300522" w:rsidP="00300522">
      <w:pPr>
        <w:pStyle w:val="paragraph"/>
      </w:pPr>
      <w:r w:rsidRPr="006E2B4E">
        <w:tab/>
        <w:t>(a)</w:t>
      </w:r>
      <w:r w:rsidRPr="006E2B4E">
        <w:tab/>
        <w:t>must be 1</w:t>
      </w:r>
      <w:r w:rsidR="006E2B4E">
        <w:t> </w:t>
      </w:r>
      <w:r w:rsidRPr="006E2B4E">
        <w:t>January, 1</w:t>
      </w:r>
      <w:r w:rsidR="006E2B4E">
        <w:t> </w:t>
      </w:r>
      <w:r w:rsidRPr="006E2B4E">
        <w:t>April, 1</w:t>
      </w:r>
      <w:r w:rsidR="006E2B4E">
        <w:t> </w:t>
      </w:r>
      <w:r w:rsidRPr="006E2B4E">
        <w:t>July or 1</w:t>
      </w:r>
      <w:r w:rsidR="006E2B4E">
        <w:t> </w:t>
      </w:r>
      <w:r w:rsidRPr="006E2B4E">
        <w:t>October; and</w:t>
      </w:r>
    </w:p>
    <w:p w:rsidR="00300522" w:rsidRPr="006E2B4E" w:rsidRDefault="00300522" w:rsidP="00300522">
      <w:pPr>
        <w:pStyle w:val="paragraph"/>
      </w:pPr>
      <w:r w:rsidRPr="006E2B4E">
        <w:tab/>
        <w:t>(b)</w:t>
      </w:r>
      <w:r w:rsidRPr="006E2B4E">
        <w:tab/>
        <w:t>must not be a day occurring earlier than 12 months after the determination took effect.</w:t>
      </w:r>
    </w:p>
    <w:p w:rsidR="00300522" w:rsidRPr="006E2B4E" w:rsidRDefault="00300522" w:rsidP="00300522">
      <w:pPr>
        <w:pStyle w:val="notetext"/>
      </w:pPr>
      <w:r w:rsidRPr="006E2B4E">
        <w:t>Note:</w:t>
      </w:r>
      <w:r w:rsidRPr="006E2B4E">
        <w:tab/>
        <w:t>Deciding the date of effect of the revocation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ActHead5"/>
      </w:pPr>
      <w:bookmarkStart w:id="145" w:name="_Toc363822955"/>
      <w:r w:rsidRPr="006E2B4E">
        <w:rPr>
          <w:rStyle w:val="CharSectno"/>
        </w:rPr>
        <w:t>27</w:t>
      </w:r>
      <w:r w:rsidR="006E2B4E">
        <w:rPr>
          <w:rStyle w:val="CharSectno"/>
        </w:rPr>
        <w:noBreakHyphen/>
      </w:r>
      <w:r w:rsidRPr="006E2B4E">
        <w:rPr>
          <w:rStyle w:val="CharSectno"/>
        </w:rPr>
        <w:t>30</w:t>
      </w:r>
      <w:r w:rsidRPr="006E2B4E">
        <w:t xml:space="preserve">  Tax periods determined by the Commissioner to take account of changes in tax periods</w:t>
      </w:r>
      <w:bookmarkEnd w:id="145"/>
    </w:p>
    <w:p w:rsidR="00300522" w:rsidRPr="006E2B4E" w:rsidRDefault="00300522" w:rsidP="00300522">
      <w:pPr>
        <w:pStyle w:val="subsection"/>
      </w:pPr>
      <w:r w:rsidRPr="006E2B4E">
        <w:tab/>
        <w:t>(1)</w:t>
      </w:r>
      <w:r w:rsidRPr="006E2B4E">
        <w:tab/>
        <w:t xml:space="preserve">For the purpose of ensuring the effective operation of this </w:t>
      </w:r>
      <w:r w:rsidR="00A53099" w:rsidRPr="006E2B4E">
        <w:t>Division</w:t>
      </w:r>
      <w:r w:rsidR="00A36DB5" w:rsidRPr="006E2B4E">
        <w:t xml:space="preserve"> </w:t>
      </w:r>
      <w:r w:rsidRPr="006E2B4E">
        <w:t>where:</w:t>
      </w:r>
    </w:p>
    <w:p w:rsidR="00300522" w:rsidRPr="006E2B4E" w:rsidRDefault="00300522" w:rsidP="00300522">
      <w:pPr>
        <w:pStyle w:val="paragraph"/>
      </w:pPr>
      <w:r w:rsidRPr="006E2B4E">
        <w:tab/>
        <w:t>(a)</w:t>
      </w:r>
      <w:r w:rsidRPr="006E2B4E">
        <w:tab/>
        <w:t xml:space="preserve">you become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 or</w:t>
      </w:r>
    </w:p>
    <w:p w:rsidR="00300522" w:rsidRPr="006E2B4E" w:rsidRDefault="00300522" w:rsidP="00300522">
      <w:pPr>
        <w:pStyle w:val="paragraph"/>
      </w:pPr>
      <w:r w:rsidRPr="006E2B4E">
        <w:tab/>
        <w:t>(b)</w:t>
      </w:r>
      <w:r w:rsidRPr="006E2B4E">
        <w:tab/>
        <w:t>the tax periods applying to you have changed;</w:t>
      </w:r>
    </w:p>
    <w:p w:rsidR="00300522" w:rsidRPr="006E2B4E" w:rsidRDefault="00300522" w:rsidP="00300522">
      <w:pPr>
        <w:pStyle w:val="subsection2"/>
      </w:pPr>
      <w:r w:rsidRPr="006E2B4E">
        <w:t xml:space="preserve">the Commissioner may, by written notice given to you, determine that a period specified in the notice is a </w:t>
      </w:r>
      <w:r w:rsidRPr="006E2B4E">
        <w:rPr>
          <w:b/>
          <w:bCs/>
          <w:i/>
          <w:iCs/>
        </w:rPr>
        <w:t>tax period</w:t>
      </w:r>
      <w:r w:rsidRPr="006E2B4E">
        <w:t xml:space="preserve"> that applies to you.</w:t>
      </w:r>
    </w:p>
    <w:p w:rsidR="00300522" w:rsidRPr="006E2B4E" w:rsidRDefault="00300522" w:rsidP="00300522">
      <w:pPr>
        <w:pStyle w:val="notetext"/>
      </w:pPr>
      <w:r w:rsidRPr="006E2B4E">
        <w:t>Note:</w:t>
      </w:r>
      <w:r w:rsidRPr="006E2B4E">
        <w:tab/>
        <w:t>Determining under this section a tax period applying to you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(2)</w:t>
      </w:r>
      <w:r w:rsidRPr="006E2B4E">
        <w:tab/>
        <w:t>The period specified in the notice may start earlier than the day on which the notice is given to you.</w:t>
      </w:r>
    </w:p>
    <w:p w:rsidR="00300522" w:rsidRPr="006E2B4E" w:rsidRDefault="00300522" w:rsidP="00300522">
      <w:pPr>
        <w:pStyle w:val="subsection"/>
      </w:pPr>
      <w:r w:rsidRPr="006E2B4E">
        <w:tab/>
        <w:t>(3)</w:t>
      </w:r>
      <w:r w:rsidRPr="006E2B4E">
        <w:tab/>
        <w:t>However, the period specified in the notice:</w:t>
      </w:r>
    </w:p>
    <w:p w:rsidR="00300522" w:rsidRPr="006E2B4E" w:rsidRDefault="00300522" w:rsidP="00300522">
      <w:pPr>
        <w:pStyle w:val="paragraph"/>
      </w:pPr>
      <w:r w:rsidRPr="006E2B4E">
        <w:tab/>
        <w:t>(a)</w:t>
      </w:r>
      <w:r w:rsidRPr="006E2B4E">
        <w:tab/>
        <w:t>must be less than 3 months; and</w:t>
      </w:r>
    </w:p>
    <w:p w:rsidR="00300522" w:rsidRPr="006E2B4E" w:rsidRDefault="00300522" w:rsidP="00300522">
      <w:pPr>
        <w:pStyle w:val="paragraph"/>
      </w:pPr>
      <w:r w:rsidRPr="006E2B4E">
        <w:tab/>
        <w:t>(b)</w:t>
      </w:r>
      <w:r w:rsidRPr="006E2B4E">
        <w:tab/>
        <w:t xml:space="preserve">must not overlap with any part of any other tax period for which you have already given a </w:t>
      </w:r>
      <w:r w:rsidR="006E2B4E" w:rsidRPr="006E2B4E">
        <w:rPr>
          <w:position w:val="6"/>
          <w:sz w:val="16"/>
          <w:szCs w:val="16"/>
        </w:rPr>
        <w:t>*</w:t>
      </w:r>
      <w:r w:rsidRPr="006E2B4E">
        <w:t>GST return to the Commissioner.</w:t>
      </w:r>
    </w:p>
    <w:p w:rsidR="00300522" w:rsidRPr="006E2B4E" w:rsidRDefault="00300522" w:rsidP="00300522">
      <w:pPr>
        <w:pStyle w:val="TLPnoteright"/>
      </w:pPr>
      <w:r w:rsidRPr="006E2B4E">
        <w:t>For the giving of GST returns to the Commissioner, see Division</w:t>
      </w:r>
      <w:r w:rsidR="006E2B4E">
        <w:t> </w:t>
      </w:r>
      <w:r w:rsidRPr="006E2B4E">
        <w:t>31.</w:t>
      </w:r>
    </w:p>
    <w:p w:rsidR="00300522" w:rsidRPr="006E2B4E" w:rsidRDefault="00300522" w:rsidP="00300522">
      <w:pPr>
        <w:pStyle w:val="ActHead5"/>
      </w:pPr>
      <w:bookmarkStart w:id="146" w:name="_Toc363822956"/>
      <w:r w:rsidRPr="006E2B4E">
        <w:rPr>
          <w:rStyle w:val="CharSectno"/>
        </w:rPr>
        <w:t>27</w:t>
      </w:r>
      <w:r w:rsidR="006E2B4E">
        <w:rPr>
          <w:rStyle w:val="CharSectno"/>
        </w:rPr>
        <w:noBreakHyphen/>
      </w:r>
      <w:r w:rsidRPr="006E2B4E">
        <w:rPr>
          <w:rStyle w:val="CharSectno"/>
        </w:rPr>
        <w:t>35</w:t>
      </w:r>
      <w:r w:rsidRPr="006E2B4E">
        <w:t xml:space="preserve">  Changing the days on which your tax periods end</w:t>
      </w:r>
      <w:bookmarkEnd w:id="146"/>
    </w:p>
    <w:p w:rsidR="00300522" w:rsidRPr="006E2B4E" w:rsidRDefault="00300522" w:rsidP="00300522">
      <w:pPr>
        <w:pStyle w:val="subsection"/>
      </w:pPr>
      <w:r w:rsidRPr="006E2B4E">
        <w:tab/>
        <w:t>(1)</w:t>
      </w:r>
      <w:r w:rsidRPr="006E2B4E">
        <w:tab/>
        <w:t>You may change the day in each year on which a tax period would otherwise end. However:</w:t>
      </w:r>
    </w:p>
    <w:p w:rsidR="00300522" w:rsidRPr="006E2B4E" w:rsidRDefault="00300522" w:rsidP="00300522">
      <w:pPr>
        <w:pStyle w:val="paragraph"/>
      </w:pPr>
      <w:r w:rsidRPr="006E2B4E">
        <w:lastRenderedPageBreak/>
        <w:tab/>
        <w:t>(a)</w:t>
      </w:r>
      <w:r w:rsidRPr="006E2B4E">
        <w:tab/>
        <w:t>the day must be no more than 7 days earlier or 7 days later than a day on which one of the tax periods that applies to you would otherwise end if the days were not changed; and</w:t>
      </w:r>
    </w:p>
    <w:p w:rsidR="00300522" w:rsidRPr="006E2B4E" w:rsidRDefault="00300522" w:rsidP="00300522">
      <w:pPr>
        <w:pStyle w:val="paragraph"/>
      </w:pPr>
      <w:r w:rsidRPr="006E2B4E">
        <w:tab/>
        <w:t>(b)</w:t>
      </w:r>
      <w:r w:rsidRPr="006E2B4E">
        <w:tab/>
        <w:t>the change must be consistent with the commercial accounting periods that apply to you.</w:t>
      </w:r>
    </w:p>
    <w:p w:rsidR="00300522" w:rsidRPr="006E2B4E" w:rsidRDefault="00300522" w:rsidP="00300522">
      <w:pPr>
        <w:pStyle w:val="subsection"/>
      </w:pPr>
      <w:r w:rsidRPr="006E2B4E">
        <w:tab/>
        <w:t>(2)</w:t>
      </w:r>
      <w:r w:rsidRPr="006E2B4E">
        <w:tab/>
        <w:t>If the day on which a tax period ends is changed, the next tax period starts on the day after that day.</w:t>
      </w:r>
    </w:p>
    <w:p w:rsidR="00300522" w:rsidRPr="006E2B4E" w:rsidRDefault="00300522" w:rsidP="00300522">
      <w:pPr>
        <w:pStyle w:val="ActHead5"/>
      </w:pPr>
      <w:bookmarkStart w:id="147" w:name="_Toc363822957"/>
      <w:r w:rsidRPr="006E2B4E">
        <w:rPr>
          <w:rStyle w:val="CharSectno"/>
        </w:rPr>
        <w:t>27</w:t>
      </w:r>
      <w:r w:rsidR="006E2B4E">
        <w:rPr>
          <w:rStyle w:val="CharSectno"/>
        </w:rPr>
        <w:noBreakHyphen/>
      </w:r>
      <w:r w:rsidRPr="006E2B4E">
        <w:rPr>
          <w:rStyle w:val="CharSectno"/>
        </w:rPr>
        <w:t>37</w:t>
      </w:r>
      <w:r w:rsidRPr="006E2B4E">
        <w:t xml:space="preserve">  Special determination of tax periods on request</w:t>
      </w:r>
      <w:bookmarkEnd w:id="147"/>
    </w:p>
    <w:p w:rsidR="00300522" w:rsidRPr="006E2B4E" w:rsidRDefault="00300522" w:rsidP="00300522">
      <w:pPr>
        <w:pStyle w:val="subsection"/>
      </w:pPr>
      <w:r w:rsidRPr="006E2B4E">
        <w:tab/>
        <w:t>(1)</w:t>
      </w:r>
      <w:r w:rsidRPr="006E2B4E">
        <w:tab/>
        <w:t xml:space="preserve">The Commissioner may, in accordance with a request you make in the </w:t>
      </w:r>
      <w:r w:rsidR="006E2B4E" w:rsidRPr="006E2B4E">
        <w:rPr>
          <w:position w:val="6"/>
          <w:sz w:val="16"/>
          <w:szCs w:val="16"/>
        </w:rPr>
        <w:t>*</w:t>
      </w:r>
      <w:r w:rsidRPr="006E2B4E">
        <w:t>approved form, determine the tax periods applying to you to be the tax periods specified in the request if the Commissioner is satisfied that:</w:t>
      </w:r>
    </w:p>
    <w:p w:rsidR="00300522" w:rsidRPr="006E2B4E" w:rsidRDefault="00300522" w:rsidP="00300522">
      <w:pPr>
        <w:pStyle w:val="paragraph"/>
      </w:pPr>
      <w:r w:rsidRPr="006E2B4E">
        <w:tab/>
        <w:t>(a)</w:t>
      </w:r>
      <w:r w:rsidRPr="006E2B4E">
        <w:tab/>
        <w:t xml:space="preserve">your </w:t>
      </w:r>
      <w:r w:rsidR="006E2B4E" w:rsidRPr="006E2B4E">
        <w:rPr>
          <w:position w:val="6"/>
          <w:sz w:val="16"/>
        </w:rPr>
        <w:t>*</w:t>
      </w:r>
      <w:r w:rsidR="00F279AE" w:rsidRPr="006E2B4E">
        <w:t>GST turnover</w:t>
      </w:r>
      <w:r w:rsidRPr="006E2B4E">
        <w:t xml:space="preserve"> meets the </w:t>
      </w:r>
      <w:r w:rsidR="006E2B4E" w:rsidRPr="006E2B4E">
        <w:rPr>
          <w:position w:val="6"/>
          <w:sz w:val="16"/>
          <w:szCs w:val="16"/>
        </w:rPr>
        <w:t>*</w:t>
      </w:r>
      <w:r w:rsidRPr="006E2B4E">
        <w:t>tax period turnover threshold; and</w:t>
      </w:r>
    </w:p>
    <w:p w:rsidR="00300522" w:rsidRPr="006E2B4E" w:rsidRDefault="00300522" w:rsidP="00300522">
      <w:pPr>
        <w:pStyle w:val="paragraph"/>
      </w:pPr>
      <w:r w:rsidRPr="006E2B4E">
        <w:tab/>
        <w:t>(b)</w:t>
      </w:r>
      <w:r w:rsidRPr="006E2B4E">
        <w:tab/>
        <w:t>the tax periods specified in the request are consistent with the commercial accounting periods that apply to you; and</w:t>
      </w:r>
    </w:p>
    <w:p w:rsidR="00300522" w:rsidRPr="006E2B4E" w:rsidRDefault="00300522" w:rsidP="00300522">
      <w:pPr>
        <w:pStyle w:val="paragraph"/>
      </w:pPr>
      <w:r w:rsidRPr="006E2B4E">
        <w:tab/>
        <w:t>(c)</w:t>
      </w:r>
      <w:r w:rsidRPr="006E2B4E">
        <w:tab/>
        <w:t>the tax periods specified in the request would, if determined under this section, result in 12 complete tax periods in each year; and</w:t>
      </w:r>
    </w:p>
    <w:p w:rsidR="00300522" w:rsidRPr="006E2B4E" w:rsidRDefault="00300522" w:rsidP="00300522">
      <w:pPr>
        <w:pStyle w:val="paragraph"/>
      </w:pPr>
      <w:r w:rsidRPr="006E2B4E">
        <w:tab/>
        <w:t>(d)</w:t>
      </w:r>
      <w:r w:rsidRPr="006E2B4E">
        <w:tab/>
        <w:t>any other requirements specified in the regulations are complied with.</w:t>
      </w:r>
    </w:p>
    <w:p w:rsidR="00300522" w:rsidRPr="006E2B4E" w:rsidRDefault="00300522" w:rsidP="00300522">
      <w:pPr>
        <w:pStyle w:val="notetext"/>
      </w:pPr>
      <w:r w:rsidRPr="006E2B4E">
        <w:t>Note:</w:t>
      </w:r>
      <w:r w:rsidRPr="006E2B4E">
        <w:tab/>
        <w:t>Refusing a request for a determination under this section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(2)</w:t>
      </w:r>
      <w:r w:rsidRPr="006E2B4E">
        <w:tab/>
        <w:t>A determination under this section overrides any determination under section</w:t>
      </w:r>
      <w:r w:rsidR="006E2B4E">
        <w:t> </w:t>
      </w:r>
      <w:r w:rsidRPr="006E2B4E">
        <w:t>27</w:t>
      </w:r>
      <w:r w:rsidR="006E2B4E">
        <w:noBreakHyphen/>
      </w:r>
      <w:r w:rsidRPr="006E2B4E">
        <w:t>15 or 27</w:t>
      </w:r>
      <w:r w:rsidR="006E2B4E">
        <w:noBreakHyphen/>
      </w:r>
      <w:r w:rsidRPr="006E2B4E">
        <w:t>30 relating to tax periods applying to you.</w:t>
      </w:r>
    </w:p>
    <w:p w:rsidR="00300522" w:rsidRPr="006E2B4E" w:rsidRDefault="00300522" w:rsidP="00300522">
      <w:pPr>
        <w:pStyle w:val="ActHead5"/>
      </w:pPr>
      <w:bookmarkStart w:id="148" w:name="_Toc363822958"/>
      <w:r w:rsidRPr="006E2B4E">
        <w:rPr>
          <w:rStyle w:val="CharSectno"/>
        </w:rPr>
        <w:t>27</w:t>
      </w:r>
      <w:r w:rsidR="006E2B4E">
        <w:rPr>
          <w:rStyle w:val="CharSectno"/>
        </w:rPr>
        <w:noBreakHyphen/>
      </w:r>
      <w:r w:rsidRPr="006E2B4E">
        <w:rPr>
          <w:rStyle w:val="CharSectno"/>
        </w:rPr>
        <w:t>38</w:t>
      </w:r>
      <w:r w:rsidRPr="006E2B4E">
        <w:t xml:space="preserve">  Revoking special determination of tax periods</w:t>
      </w:r>
      <w:bookmarkEnd w:id="148"/>
    </w:p>
    <w:p w:rsidR="00300522" w:rsidRPr="006E2B4E" w:rsidRDefault="00300522" w:rsidP="00300522">
      <w:pPr>
        <w:pStyle w:val="subsection"/>
      </w:pPr>
      <w:r w:rsidRPr="006E2B4E">
        <w:tab/>
        <w:t>(1)</w:t>
      </w:r>
      <w:r w:rsidRPr="006E2B4E">
        <w:tab/>
        <w:t>The Commissioner must revoke a determination under section</w:t>
      </w:r>
      <w:r w:rsidR="006E2B4E">
        <w:t> </w:t>
      </w:r>
      <w:r w:rsidRPr="006E2B4E">
        <w:t>27</w:t>
      </w:r>
      <w:r w:rsidR="006E2B4E">
        <w:noBreakHyphen/>
      </w:r>
      <w:r w:rsidRPr="006E2B4E">
        <w:t>37 if the Commissioner is satisfied that any of the requirements of paragraphs 27</w:t>
      </w:r>
      <w:r w:rsidR="006E2B4E">
        <w:noBreakHyphen/>
      </w:r>
      <w:r w:rsidRPr="006E2B4E">
        <w:t>37(1)(a), (b), (c) and (d) are not complied with.</w:t>
      </w:r>
    </w:p>
    <w:p w:rsidR="00300522" w:rsidRPr="006E2B4E" w:rsidRDefault="00300522" w:rsidP="00300522">
      <w:pPr>
        <w:pStyle w:val="notetext"/>
      </w:pPr>
      <w:r w:rsidRPr="006E2B4E">
        <w:lastRenderedPageBreak/>
        <w:t>Note:</w:t>
      </w:r>
      <w:r w:rsidRPr="006E2B4E">
        <w:tab/>
        <w:t>Revoking a determination under this section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(2)</w:t>
      </w:r>
      <w:r w:rsidRPr="006E2B4E">
        <w:tab/>
        <w:t>The revocation takes effect on the day specified in the instrument of revocation. However, the day specified must be 1</w:t>
      </w:r>
      <w:r w:rsidR="006E2B4E">
        <w:t> </w:t>
      </w:r>
      <w:r w:rsidRPr="006E2B4E">
        <w:t>January, 1</w:t>
      </w:r>
      <w:r w:rsidR="006E2B4E">
        <w:t> </w:t>
      </w:r>
      <w:r w:rsidRPr="006E2B4E">
        <w:t>April, 1</w:t>
      </w:r>
      <w:r w:rsidR="006E2B4E">
        <w:t> </w:t>
      </w:r>
      <w:r w:rsidRPr="006E2B4E">
        <w:t>July or 1</w:t>
      </w:r>
      <w:r w:rsidR="006E2B4E">
        <w:t> </w:t>
      </w:r>
      <w:r w:rsidRPr="006E2B4E">
        <w:t>October.</w:t>
      </w:r>
    </w:p>
    <w:p w:rsidR="00300522" w:rsidRPr="006E2B4E" w:rsidRDefault="00300522" w:rsidP="00300522">
      <w:pPr>
        <w:pStyle w:val="notetext"/>
      </w:pPr>
      <w:r w:rsidRPr="006E2B4E">
        <w:t>Note:</w:t>
      </w:r>
      <w:r w:rsidRPr="006E2B4E">
        <w:tab/>
        <w:t>Deciding the date of effect of the revocation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(3)</w:t>
      </w:r>
      <w:r w:rsidRPr="006E2B4E">
        <w:tab/>
        <w:t>A revocation under this section revives any election under section</w:t>
      </w:r>
      <w:r w:rsidR="006E2B4E">
        <w:t> </w:t>
      </w:r>
      <w:r w:rsidRPr="006E2B4E">
        <w:t>27</w:t>
      </w:r>
      <w:r w:rsidR="006E2B4E">
        <w:noBreakHyphen/>
      </w:r>
      <w:r w:rsidRPr="006E2B4E">
        <w:t>10, or any determination under section</w:t>
      </w:r>
      <w:r w:rsidR="006E2B4E">
        <w:t> </w:t>
      </w:r>
      <w:r w:rsidRPr="006E2B4E">
        <w:t>27</w:t>
      </w:r>
      <w:r w:rsidR="006E2B4E">
        <w:noBreakHyphen/>
      </w:r>
      <w:r w:rsidRPr="006E2B4E">
        <w:t>15 or 27</w:t>
      </w:r>
      <w:r w:rsidR="006E2B4E">
        <w:noBreakHyphen/>
      </w:r>
      <w:r w:rsidRPr="006E2B4E">
        <w:t>30, relating to tax periods applying to you.</w:t>
      </w:r>
    </w:p>
    <w:p w:rsidR="008D0E5F" w:rsidRPr="006E2B4E" w:rsidRDefault="008D0E5F" w:rsidP="008D0E5F">
      <w:pPr>
        <w:pStyle w:val="ActHead5"/>
      </w:pPr>
      <w:bookmarkStart w:id="149" w:name="_Toc363822959"/>
      <w:r w:rsidRPr="006E2B4E">
        <w:rPr>
          <w:rStyle w:val="CharSectno"/>
        </w:rPr>
        <w:t>27</w:t>
      </w:r>
      <w:r w:rsidR="006E2B4E">
        <w:rPr>
          <w:rStyle w:val="CharSectno"/>
        </w:rPr>
        <w:noBreakHyphen/>
      </w:r>
      <w:r w:rsidRPr="006E2B4E">
        <w:rPr>
          <w:rStyle w:val="CharSectno"/>
        </w:rPr>
        <w:t>39</w:t>
      </w:r>
      <w:r w:rsidRPr="006E2B4E">
        <w:t xml:space="preserve">  Tax periods of incapacitated entities</w:t>
      </w:r>
      <w:bookmarkEnd w:id="149"/>
    </w:p>
    <w:p w:rsidR="008D0E5F" w:rsidRPr="006E2B4E" w:rsidRDefault="008D0E5F" w:rsidP="008D0E5F">
      <w:pPr>
        <w:pStyle w:val="subsection"/>
      </w:pPr>
      <w:r w:rsidRPr="006E2B4E">
        <w:tab/>
        <w:t>(1)</w:t>
      </w:r>
      <w:r w:rsidRPr="006E2B4E">
        <w:tab/>
        <w:t xml:space="preserve">If an entity becomes an </w:t>
      </w:r>
      <w:r w:rsidR="006E2B4E" w:rsidRPr="006E2B4E">
        <w:rPr>
          <w:position w:val="6"/>
          <w:sz w:val="16"/>
        </w:rPr>
        <w:t>*</w:t>
      </w:r>
      <w:r w:rsidRPr="006E2B4E">
        <w:t>incapacitated entity, the entity’s tax period at the time is taken to have ended at the end of the day before the entity became incapacitated.</w:t>
      </w:r>
    </w:p>
    <w:p w:rsidR="008D0E5F" w:rsidRPr="006E2B4E" w:rsidRDefault="008D0E5F" w:rsidP="008D0E5F">
      <w:pPr>
        <w:pStyle w:val="subsection"/>
      </w:pPr>
      <w:r w:rsidRPr="006E2B4E">
        <w:tab/>
        <w:t>(2)</w:t>
      </w:r>
      <w:r w:rsidRPr="006E2B4E">
        <w:tab/>
        <w:t xml:space="preserve">If a tax period (the </w:t>
      </w:r>
      <w:r w:rsidRPr="006E2B4E">
        <w:rPr>
          <w:b/>
          <w:i/>
        </w:rPr>
        <w:t>first tax period</w:t>
      </w:r>
      <w:r w:rsidRPr="006E2B4E">
        <w:t xml:space="preserve">) ends on a particular day because of </w:t>
      </w:r>
      <w:r w:rsidR="006E2B4E">
        <w:t>subsection (</w:t>
      </w:r>
      <w:r w:rsidRPr="006E2B4E">
        <w:t>1), the next tax period starts on the day after that day and ends when the first tax period would have ended but for that subsection.</w:t>
      </w:r>
    </w:p>
    <w:p w:rsidR="00300522" w:rsidRPr="006E2B4E" w:rsidRDefault="00300522" w:rsidP="00300522">
      <w:pPr>
        <w:pStyle w:val="ActHead5"/>
      </w:pPr>
      <w:bookmarkStart w:id="150" w:name="_Toc363822960"/>
      <w:r w:rsidRPr="006E2B4E">
        <w:rPr>
          <w:rStyle w:val="CharSectno"/>
        </w:rPr>
        <w:t>27</w:t>
      </w:r>
      <w:r w:rsidR="006E2B4E">
        <w:rPr>
          <w:rStyle w:val="CharSectno"/>
        </w:rPr>
        <w:noBreakHyphen/>
      </w:r>
      <w:r w:rsidRPr="006E2B4E">
        <w:rPr>
          <w:rStyle w:val="CharSectno"/>
        </w:rPr>
        <w:t>40</w:t>
      </w:r>
      <w:r w:rsidRPr="006E2B4E">
        <w:t xml:space="preserve">  An entity’s concluding tax period</w:t>
      </w:r>
      <w:bookmarkEnd w:id="150"/>
    </w:p>
    <w:p w:rsidR="008D0E5F" w:rsidRPr="006E2B4E" w:rsidRDefault="008D0E5F" w:rsidP="008D0E5F">
      <w:pPr>
        <w:pStyle w:val="subsection"/>
      </w:pPr>
      <w:r w:rsidRPr="006E2B4E">
        <w:tab/>
        <w:t>(1)</w:t>
      </w:r>
      <w:r w:rsidRPr="006E2B4E">
        <w:tab/>
        <w:t>If:</w:t>
      </w:r>
    </w:p>
    <w:p w:rsidR="008D0E5F" w:rsidRPr="006E2B4E" w:rsidRDefault="008D0E5F" w:rsidP="008D0E5F">
      <w:pPr>
        <w:pStyle w:val="paragraph"/>
      </w:pPr>
      <w:r w:rsidRPr="006E2B4E">
        <w:tab/>
        <w:t>(a)</w:t>
      </w:r>
      <w:r w:rsidRPr="006E2B4E">
        <w:tab/>
        <w:t>an individual dies; or</w:t>
      </w:r>
    </w:p>
    <w:p w:rsidR="008D0E5F" w:rsidRPr="006E2B4E" w:rsidRDefault="008D0E5F" w:rsidP="008D0E5F">
      <w:pPr>
        <w:pStyle w:val="paragraph"/>
      </w:pPr>
      <w:r w:rsidRPr="006E2B4E">
        <w:tab/>
        <w:t>(b)</w:t>
      </w:r>
      <w:r w:rsidRPr="006E2B4E">
        <w:tab/>
        <w:t>another entity for any reason ceases to exist;</w:t>
      </w:r>
    </w:p>
    <w:p w:rsidR="008D0E5F" w:rsidRPr="006E2B4E" w:rsidRDefault="008D0E5F" w:rsidP="008D0E5F">
      <w:pPr>
        <w:pStyle w:val="subsection2"/>
      </w:pPr>
      <w:r w:rsidRPr="006E2B4E">
        <w:t>the individual’s or entity’s tax period at the time is taken to have ceased at the end of the day before the death or cessation.</w:t>
      </w:r>
    </w:p>
    <w:p w:rsidR="00300522" w:rsidRPr="006E2B4E" w:rsidRDefault="00300522" w:rsidP="00300522">
      <w:pPr>
        <w:pStyle w:val="subsection"/>
      </w:pPr>
      <w:r w:rsidRPr="006E2B4E">
        <w:tab/>
        <w:t>(1A)</w:t>
      </w:r>
      <w:r w:rsidRPr="006E2B4E">
        <w:tab/>
        <w:t xml:space="preserve">If an entity ceases to </w:t>
      </w:r>
      <w:r w:rsidR="006E2B4E" w:rsidRPr="006E2B4E">
        <w:rPr>
          <w:position w:val="6"/>
          <w:sz w:val="16"/>
          <w:szCs w:val="16"/>
        </w:rPr>
        <w:t>*</w:t>
      </w:r>
      <w:r w:rsidRPr="006E2B4E">
        <w:t xml:space="preserve">carry on any </w:t>
      </w:r>
      <w:r w:rsidR="006E2B4E" w:rsidRPr="006E2B4E">
        <w:rPr>
          <w:position w:val="6"/>
          <w:sz w:val="16"/>
          <w:szCs w:val="16"/>
        </w:rPr>
        <w:t>*</w:t>
      </w:r>
      <w:r w:rsidRPr="006E2B4E">
        <w:t>enterprise, the entity’s tax period at the time is taken to have ceased at the end of the day on which the cessation occurred.</w:t>
      </w:r>
    </w:p>
    <w:p w:rsidR="00300522" w:rsidRPr="006E2B4E" w:rsidRDefault="00300522" w:rsidP="00300522">
      <w:pPr>
        <w:pStyle w:val="subsection"/>
      </w:pPr>
      <w:r w:rsidRPr="006E2B4E">
        <w:lastRenderedPageBreak/>
        <w:tab/>
        <w:t>(2)</w:t>
      </w:r>
      <w:r w:rsidRPr="006E2B4E">
        <w:tab/>
        <w:t xml:space="preserve">If an entity’s </w:t>
      </w:r>
      <w:r w:rsidR="006E2B4E" w:rsidRPr="006E2B4E">
        <w:rPr>
          <w:position w:val="6"/>
          <w:sz w:val="16"/>
          <w:szCs w:val="16"/>
        </w:rPr>
        <w:t>*</w:t>
      </w:r>
      <w:r w:rsidRPr="006E2B4E">
        <w:t xml:space="preserve">registration is cancelled, the entity’s tax period at the date of effect of the cancellation (the </w:t>
      </w:r>
      <w:r w:rsidRPr="006E2B4E">
        <w:rPr>
          <w:b/>
          <w:bCs/>
          <w:i/>
          <w:iCs/>
        </w:rPr>
        <w:t>cancellation day</w:t>
      </w:r>
      <w:r w:rsidRPr="006E2B4E">
        <w:t>) ceases at the end of the cancellation day.</w:t>
      </w:r>
    </w:p>
    <w:p w:rsidR="00300522" w:rsidRPr="006E2B4E" w:rsidRDefault="00300522" w:rsidP="005E4075">
      <w:pPr>
        <w:pStyle w:val="ActHead5"/>
      </w:pPr>
      <w:bookmarkStart w:id="151" w:name="_Toc363822961"/>
      <w:r w:rsidRPr="006E2B4E">
        <w:rPr>
          <w:rStyle w:val="CharSectno"/>
        </w:rPr>
        <w:t>27</w:t>
      </w:r>
      <w:r w:rsidR="006E2B4E">
        <w:rPr>
          <w:rStyle w:val="CharSectno"/>
        </w:rPr>
        <w:noBreakHyphen/>
      </w:r>
      <w:r w:rsidRPr="006E2B4E">
        <w:rPr>
          <w:rStyle w:val="CharSectno"/>
        </w:rPr>
        <w:t>99</w:t>
      </w:r>
      <w:r w:rsidRPr="006E2B4E">
        <w:t xml:space="preserve">  Special rules relating to tax periods</w:t>
      </w:r>
      <w:bookmarkEnd w:id="151"/>
    </w:p>
    <w:p w:rsidR="00300522" w:rsidRPr="006E2B4E" w:rsidRDefault="00300522" w:rsidP="005E4075">
      <w:pPr>
        <w:pStyle w:val="subsection"/>
        <w:keepNext/>
        <w:keepLines/>
      </w:pPr>
      <w:r w:rsidRPr="006E2B4E">
        <w:tab/>
      </w:r>
      <w:r w:rsidRPr="006E2B4E">
        <w:tab/>
        <w:t>Chapter</w:t>
      </w:r>
      <w:r w:rsidR="006E2B4E">
        <w:t> </w:t>
      </w:r>
      <w:r w:rsidRPr="006E2B4E">
        <w:t>4 contains special rules relating to tax periods, as follows:</w:t>
      </w:r>
    </w:p>
    <w:p w:rsidR="00A53099" w:rsidRPr="006E2B4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59"/>
      </w:tblGrid>
      <w:tr w:rsidR="00300522" w:rsidRPr="006E2B4E" w:rsidTr="00A53099">
        <w:trPr>
          <w:tblHeader/>
        </w:trPr>
        <w:tc>
          <w:tcPr>
            <w:tcW w:w="5954" w:type="dxa"/>
            <w:gridSpan w:val="3"/>
            <w:tcBorders>
              <w:top w:val="single" w:sz="12" w:space="0" w:color="auto"/>
              <w:bottom w:val="single" w:sz="6" w:space="0" w:color="auto"/>
            </w:tcBorders>
            <w:shd w:val="clear" w:color="auto" w:fill="auto"/>
          </w:tcPr>
          <w:p w:rsidR="00300522" w:rsidRPr="006E2B4E" w:rsidRDefault="00300522" w:rsidP="00C87193">
            <w:pPr>
              <w:pStyle w:val="Tabletext"/>
              <w:keepNext/>
              <w:rPr>
                <w:b/>
              </w:rPr>
            </w:pPr>
            <w:r w:rsidRPr="006E2B4E">
              <w:rPr>
                <w:b/>
                <w:bCs/>
              </w:rPr>
              <w:t>Checklist of special rules</w:t>
            </w:r>
          </w:p>
        </w:tc>
      </w:tr>
      <w:tr w:rsidR="00300522" w:rsidRPr="006E2B4E" w:rsidTr="00A53099">
        <w:tblPrEx>
          <w:tblCellMar>
            <w:left w:w="107" w:type="dxa"/>
            <w:right w:w="107" w:type="dxa"/>
          </w:tblCellMar>
        </w:tblPrEx>
        <w:trPr>
          <w:tblHeader/>
        </w:trPr>
        <w:tc>
          <w:tcPr>
            <w:tcW w:w="846" w:type="dxa"/>
            <w:tcBorders>
              <w:top w:val="single" w:sz="6" w:space="0" w:color="auto"/>
              <w:bottom w:val="single" w:sz="12" w:space="0" w:color="auto"/>
            </w:tcBorders>
            <w:shd w:val="clear" w:color="auto" w:fill="auto"/>
          </w:tcPr>
          <w:p w:rsidR="00300522" w:rsidRPr="006E2B4E" w:rsidRDefault="00300522" w:rsidP="00C87193">
            <w:pPr>
              <w:pStyle w:val="Tabletext"/>
              <w:keepNext/>
              <w:rPr>
                <w:b/>
              </w:rPr>
            </w:pPr>
            <w:r w:rsidRPr="006E2B4E">
              <w:rPr>
                <w:b/>
                <w:bCs/>
              </w:rPr>
              <w:t>Item</w:t>
            </w:r>
          </w:p>
        </w:tc>
        <w:tc>
          <w:tcPr>
            <w:tcW w:w="354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For this case ...</w:t>
            </w:r>
          </w:p>
        </w:tc>
        <w:tc>
          <w:tcPr>
            <w:tcW w:w="155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A53099">
        <w:tblPrEx>
          <w:tblCellMar>
            <w:left w:w="107" w:type="dxa"/>
            <w:right w:w="107" w:type="dxa"/>
          </w:tblCellMar>
        </w:tblPrEx>
        <w:tc>
          <w:tcPr>
            <w:tcW w:w="846" w:type="dxa"/>
            <w:tcBorders>
              <w:top w:val="single" w:sz="12" w:space="0" w:color="auto"/>
            </w:tcBorders>
            <w:shd w:val="clear" w:color="auto" w:fill="auto"/>
          </w:tcPr>
          <w:p w:rsidR="00300522" w:rsidRPr="006E2B4E" w:rsidRDefault="00300522" w:rsidP="00C87193">
            <w:pPr>
              <w:pStyle w:val="Tabletext"/>
            </w:pPr>
            <w:r w:rsidRPr="006E2B4E">
              <w:t>1AAA</w:t>
            </w:r>
          </w:p>
        </w:tc>
        <w:tc>
          <w:tcPr>
            <w:tcW w:w="3549" w:type="dxa"/>
            <w:tcBorders>
              <w:top w:val="single" w:sz="12" w:space="0" w:color="auto"/>
            </w:tcBorders>
            <w:shd w:val="clear" w:color="auto" w:fill="auto"/>
          </w:tcPr>
          <w:p w:rsidR="00300522" w:rsidRPr="006E2B4E" w:rsidRDefault="00300522" w:rsidP="00C87193">
            <w:pPr>
              <w:pStyle w:val="Tabletext"/>
            </w:pPr>
            <w:r w:rsidRPr="006E2B4E">
              <w:t>Annual tax periods</w:t>
            </w:r>
          </w:p>
        </w:tc>
        <w:tc>
          <w:tcPr>
            <w:tcW w:w="1559" w:type="dxa"/>
            <w:tcBorders>
              <w:top w:val="single" w:sz="12" w:space="0" w:color="auto"/>
            </w:tcBorders>
            <w:shd w:val="clear" w:color="auto" w:fill="auto"/>
          </w:tcPr>
          <w:p w:rsidR="00300522" w:rsidRPr="006E2B4E" w:rsidRDefault="00300522" w:rsidP="00C87193">
            <w:pPr>
              <w:pStyle w:val="Tabletext"/>
            </w:pPr>
            <w:r w:rsidRPr="006E2B4E">
              <w:t>Division</w:t>
            </w:r>
            <w:r w:rsidR="006E2B4E">
              <w:t> </w:t>
            </w:r>
            <w:r w:rsidRPr="006E2B4E">
              <w:t>151</w:t>
            </w:r>
          </w:p>
        </w:tc>
      </w:tr>
      <w:tr w:rsidR="00300522" w:rsidRPr="006E2B4E" w:rsidTr="00A53099">
        <w:tblPrEx>
          <w:tblCellMar>
            <w:left w:w="107" w:type="dxa"/>
            <w:right w:w="107" w:type="dxa"/>
          </w:tblCellMar>
        </w:tblPrEx>
        <w:tc>
          <w:tcPr>
            <w:tcW w:w="846" w:type="dxa"/>
            <w:shd w:val="clear" w:color="auto" w:fill="auto"/>
          </w:tcPr>
          <w:p w:rsidR="00300522" w:rsidRPr="006E2B4E" w:rsidRDefault="00300522" w:rsidP="00300522">
            <w:pPr>
              <w:pStyle w:val="Tabletext"/>
            </w:pPr>
            <w:r w:rsidRPr="006E2B4E">
              <w:t>1</w:t>
            </w:r>
          </w:p>
        </w:tc>
        <w:tc>
          <w:tcPr>
            <w:tcW w:w="3549" w:type="dxa"/>
            <w:shd w:val="clear" w:color="auto" w:fill="auto"/>
          </w:tcPr>
          <w:p w:rsidR="00300522" w:rsidRPr="006E2B4E" w:rsidRDefault="00300522" w:rsidP="00300522">
            <w:pPr>
              <w:pStyle w:val="Tabletext"/>
            </w:pPr>
            <w:r w:rsidRPr="006E2B4E">
              <w:t>Changes in the extent of creditable purpose</w:t>
            </w:r>
          </w:p>
        </w:tc>
        <w:tc>
          <w:tcPr>
            <w:tcW w:w="1559" w:type="dxa"/>
            <w:shd w:val="clear" w:color="auto" w:fill="auto"/>
          </w:tcPr>
          <w:p w:rsidR="00300522" w:rsidRPr="006E2B4E" w:rsidRDefault="00300522" w:rsidP="00300522">
            <w:pPr>
              <w:pStyle w:val="Tabletext"/>
            </w:pPr>
            <w:r w:rsidRPr="006E2B4E">
              <w:t>Division</w:t>
            </w:r>
            <w:r w:rsidR="006E2B4E">
              <w:t> </w:t>
            </w:r>
            <w:r w:rsidRPr="006E2B4E">
              <w:t>129</w:t>
            </w:r>
          </w:p>
        </w:tc>
      </w:tr>
      <w:tr w:rsidR="008D0E5F" w:rsidRPr="006E2B4E" w:rsidTr="00A53099">
        <w:tc>
          <w:tcPr>
            <w:tcW w:w="851" w:type="dxa"/>
            <w:shd w:val="clear" w:color="auto" w:fill="auto"/>
          </w:tcPr>
          <w:p w:rsidR="008D0E5F" w:rsidRPr="006E2B4E" w:rsidRDefault="008D0E5F" w:rsidP="008D0E5F">
            <w:pPr>
              <w:pStyle w:val="Tabletext"/>
            </w:pPr>
            <w:r w:rsidRPr="006E2B4E">
              <w:t>1AA</w:t>
            </w:r>
          </w:p>
        </w:tc>
        <w:tc>
          <w:tcPr>
            <w:tcW w:w="3544" w:type="dxa"/>
            <w:shd w:val="clear" w:color="auto" w:fill="auto"/>
          </w:tcPr>
          <w:p w:rsidR="008D0E5F" w:rsidRPr="006E2B4E" w:rsidRDefault="008D0E5F" w:rsidP="008D0E5F">
            <w:pPr>
              <w:pStyle w:val="Tabletext"/>
            </w:pPr>
            <w:r w:rsidRPr="006E2B4E">
              <w:t>GST groups</w:t>
            </w:r>
          </w:p>
        </w:tc>
        <w:tc>
          <w:tcPr>
            <w:tcW w:w="1559" w:type="dxa"/>
            <w:shd w:val="clear" w:color="auto" w:fill="auto"/>
          </w:tcPr>
          <w:p w:rsidR="008D0E5F" w:rsidRPr="006E2B4E" w:rsidRDefault="008D0E5F" w:rsidP="008D0E5F">
            <w:pPr>
              <w:pStyle w:val="Tabletext"/>
            </w:pPr>
            <w:r w:rsidRPr="006E2B4E">
              <w:t>Division</w:t>
            </w:r>
            <w:r w:rsidR="006E2B4E">
              <w:t> </w:t>
            </w:r>
            <w:r w:rsidRPr="006E2B4E">
              <w:t>48</w:t>
            </w:r>
          </w:p>
        </w:tc>
      </w:tr>
      <w:tr w:rsidR="008D0E5F" w:rsidRPr="006E2B4E" w:rsidTr="00A53099">
        <w:tc>
          <w:tcPr>
            <w:tcW w:w="851" w:type="dxa"/>
            <w:shd w:val="clear" w:color="auto" w:fill="auto"/>
          </w:tcPr>
          <w:p w:rsidR="008D0E5F" w:rsidRPr="006E2B4E" w:rsidRDefault="008D0E5F" w:rsidP="008D0E5F">
            <w:pPr>
              <w:pStyle w:val="Tabletext"/>
            </w:pPr>
            <w:r w:rsidRPr="006E2B4E">
              <w:t>1AB</w:t>
            </w:r>
          </w:p>
        </w:tc>
        <w:tc>
          <w:tcPr>
            <w:tcW w:w="3544" w:type="dxa"/>
            <w:shd w:val="clear" w:color="auto" w:fill="auto"/>
          </w:tcPr>
          <w:p w:rsidR="008D0E5F" w:rsidRPr="006E2B4E" w:rsidRDefault="008D0E5F" w:rsidP="008D0E5F">
            <w:pPr>
              <w:pStyle w:val="Tabletext"/>
            </w:pPr>
            <w:r w:rsidRPr="006E2B4E">
              <w:t>Payment of GST by instalments</w:t>
            </w:r>
          </w:p>
        </w:tc>
        <w:tc>
          <w:tcPr>
            <w:tcW w:w="1559" w:type="dxa"/>
            <w:shd w:val="clear" w:color="auto" w:fill="auto"/>
          </w:tcPr>
          <w:p w:rsidR="008D0E5F" w:rsidRPr="006E2B4E" w:rsidRDefault="008D0E5F" w:rsidP="008D0E5F">
            <w:pPr>
              <w:pStyle w:val="Tabletext"/>
            </w:pPr>
            <w:r w:rsidRPr="006E2B4E">
              <w:t>Division</w:t>
            </w:r>
            <w:r w:rsidR="006E2B4E">
              <w:t> </w:t>
            </w:r>
            <w:r w:rsidRPr="006E2B4E">
              <w:t>162</w:t>
            </w:r>
          </w:p>
        </w:tc>
      </w:tr>
      <w:tr w:rsidR="00300522" w:rsidRPr="006E2B4E" w:rsidTr="00A53099">
        <w:tblPrEx>
          <w:tblCellMar>
            <w:left w:w="107" w:type="dxa"/>
            <w:right w:w="107" w:type="dxa"/>
          </w:tblCellMar>
        </w:tblPrEx>
        <w:tc>
          <w:tcPr>
            <w:tcW w:w="846" w:type="dxa"/>
            <w:tcBorders>
              <w:bottom w:val="single" w:sz="4" w:space="0" w:color="auto"/>
            </w:tcBorders>
            <w:shd w:val="clear" w:color="auto" w:fill="auto"/>
          </w:tcPr>
          <w:p w:rsidR="00300522" w:rsidRPr="006E2B4E" w:rsidRDefault="00300522" w:rsidP="00300522">
            <w:pPr>
              <w:pStyle w:val="Tabletext"/>
            </w:pPr>
            <w:r w:rsidRPr="006E2B4E">
              <w:t>1A</w:t>
            </w:r>
          </w:p>
        </w:tc>
        <w:tc>
          <w:tcPr>
            <w:tcW w:w="3549" w:type="dxa"/>
            <w:tcBorders>
              <w:bottom w:val="single" w:sz="4" w:space="0" w:color="auto"/>
            </w:tcBorders>
            <w:shd w:val="clear" w:color="auto" w:fill="auto"/>
          </w:tcPr>
          <w:p w:rsidR="00300522" w:rsidRPr="006E2B4E" w:rsidRDefault="00300522" w:rsidP="00300522">
            <w:pPr>
              <w:pStyle w:val="Tabletext"/>
            </w:pPr>
            <w:r w:rsidRPr="006E2B4E">
              <w:t>Representatives of incapacitated entities</w:t>
            </w:r>
          </w:p>
        </w:tc>
        <w:tc>
          <w:tcPr>
            <w:tcW w:w="1559" w:type="dxa"/>
            <w:tcBorders>
              <w:bottom w:val="single" w:sz="4" w:space="0" w:color="auto"/>
            </w:tcBorders>
            <w:shd w:val="clear" w:color="auto" w:fill="auto"/>
          </w:tcPr>
          <w:p w:rsidR="00300522" w:rsidRPr="006E2B4E" w:rsidRDefault="008D0E5F" w:rsidP="00300522">
            <w:pPr>
              <w:pStyle w:val="Tabletext"/>
            </w:pPr>
            <w:r w:rsidRPr="006E2B4E">
              <w:t>Division</w:t>
            </w:r>
            <w:r w:rsidR="006E2B4E">
              <w:t> </w:t>
            </w:r>
            <w:r w:rsidRPr="006E2B4E">
              <w:t>58</w:t>
            </w:r>
          </w:p>
        </w:tc>
      </w:tr>
      <w:tr w:rsidR="00300522" w:rsidRPr="006E2B4E" w:rsidTr="00A53099">
        <w:tblPrEx>
          <w:tblCellMar>
            <w:left w:w="107" w:type="dxa"/>
            <w:right w:w="107" w:type="dxa"/>
          </w:tblCellMar>
        </w:tblPrEx>
        <w:tc>
          <w:tcPr>
            <w:tcW w:w="846" w:type="dxa"/>
            <w:tcBorders>
              <w:bottom w:val="single" w:sz="12" w:space="0" w:color="auto"/>
            </w:tcBorders>
            <w:shd w:val="clear" w:color="auto" w:fill="auto"/>
          </w:tcPr>
          <w:p w:rsidR="00300522" w:rsidRPr="006E2B4E" w:rsidRDefault="00300522" w:rsidP="00300522">
            <w:pPr>
              <w:pStyle w:val="Tabletext"/>
            </w:pPr>
            <w:r w:rsidRPr="006E2B4E">
              <w:t>2</w:t>
            </w:r>
          </w:p>
        </w:tc>
        <w:tc>
          <w:tcPr>
            <w:tcW w:w="3549" w:type="dxa"/>
            <w:tcBorders>
              <w:bottom w:val="single" w:sz="12" w:space="0" w:color="auto"/>
            </w:tcBorders>
            <w:shd w:val="clear" w:color="auto" w:fill="auto"/>
          </w:tcPr>
          <w:p w:rsidR="00300522" w:rsidRPr="006E2B4E" w:rsidRDefault="00300522" w:rsidP="00300522">
            <w:pPr>
              <w:pStyle w:val="Tabletext"/>
            </w:pPr>
            <w:r w:rsidRPr="006E2B4E">
              <w:t>Resident agents acting for non</w:t>
            </w:r>
            <w:r w:rsidR="006E2B4E">
              <w:noBreakHyphen/>
            </w:r>
            <w:r w:rsidRPr="006E2B4E">
              <w:t>residents</w:t>
            </w:r>
          </w:p>
        </w:tc>
        <w:tc>
          <w:tcPr>
            <w:tcW w:w="1559" w:type="dxa"/>
            <w:tcBorders>
              <w:bottom w:val="single" w:sz="12" w:space="0" w:color="auto"/>
            </w:tcBorders>
            <w:shd w:val="clear" w:color="auto" w:fill="auto"/>
          </w:tcPr>
          <w:p w:rsidR="00300522" w:rsidRPr="006E2B4E" w:rsidRDefault="00300522" w:rsidP="00300522">
            <w:pPr>
              <w:pStyle w:val="Tabletext"/>
            </w:pPr>
            <w:r w:rsidRPr="006E2B4E">
              <w:t>Division</w:t>
            </w:r>
            <w:r w:rsidR="006E2B4E">
              <w:t> </w:t>
            </w:r>
            <w:r w:rsidRPr="006E2B4E">
              <w:t>57</w:t>
            </w:r>
          </w:p>
        </w:tc>
      </w:tr>
    </w:tbl>
    <w:p w:rsidR="00300522" w:rsidRPr="006E2B4E" w:rsidRDefault="00300522" w:rsidP="00A36DB5">
      <w:pPr>
        <w:pStyle w:val="ActHead3"/>
        <w:pageBreakBefore/>
      </w:pPr>
      <w:bookmarkStart w:id="152" w:name="_Toc363822962"/>
      <w:r w:rsidRPr="006E2B4E">
        <w:rPr>
          <w:rStyle w:val="CharDivNo"/>
        </w:rPr>
        <w:lastRenderedPageBreak/>
        <w:t>Division</w:t>
      </w:r>
      <w:r w:rsidR="006E2B4E">
        <w:rPr>
          <w:rStyle w:val="CharDivNo"/>
        </w:rPr>
        <w:t> </w:t>
      </w:r>
      <w:r w:rsidRPr="006E2B4E">
        <w:rPr>
          <w:rStyle w:val="CharDivNo"/>
        </w:rPr>
        <w:t>29</w:t>
      </w:r>
      <w:r w:rsidRPr="006E2B4E">
        <w:t>—</w:t>
      </w:r>
      <w:r w:rsidRPr="006E2B4E">
        <w:rPr>
          <w:rStyle w:val="CharDivText"/>
        </w:rPr>
        <w:t>What is attributable to tax periods</w:t>
      </w:r>
      <w:bookmarkEnd w:id="152"/>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29</w:t>
      </w:r>
      <w:r w:rsidR="006E2B4E">
        <w:noBreakHyphen/>
      </w:r>
      <w:r w:rsidRPr="006E2B4E">
        <w:t>A</w:t>
      </w:r>
      <w:r w:rsidRPr="006E2B4E">
        <w:tab/>
        <w:t>The attribution rules</w:t>
      </w:r>
    </w:p>
    <w:p w:rsidR="00300522" w:rsidRPr="006E2B4E" w:rsidRDefault="00300522" w:rsidP="00300522">
      <w:pPr>
        <w:pStyle w:val="TofSectsSubdiv"/>
      </w:pPr>
      <w:r w:rsidRPr="006E2B4E">
        <w:t>29</w:t>
      </w:r>
      <w:r w:rsidR="006E2B4E">
        <w:noBreakHyphen/>
      </w:r>
      <w:r w:rsidRPr="006E2B4E">
        <w:t>B</w:t>
      </w:r>
      <w:r w:rsidRPr="006E2B4E">
        <w:tab/>
        <w:t>Accounting on a cash basis</w:t>
      </w:r>
    </w:p>
    <w:p w:rsidR="00300522" w:rsidRPr="006E2B4E" w:rsidRDefault="00300522" w:rsidP="00300522">
      <w:pPr>
        <w:pStyle w:val="TofSectsSubdiv"/>
      </w:pPr>
      <w:r w:rsidRPr="006E2B4E">
        <w:t>29</w:t>
      </w:r>
      <w:r w:rsidR="006E2B4E">
        <w:noBreakHyphen/>
      </w:r>
      <w:r w:rsidRPr="006E2B4E">
        <w:t>C</w:t>
      </w:r>
      <w:r w:rsidRPr="006E2B4E">
        <w:tab/>
        <w:t>Tax invoices and adjustment notes</w:t>
      </w:r>
    </w:p>
    <w:p w:rsidR="00300522" w:rsidRPr="006E2B4E" w:rsidRDefault="00300522" w:rsidP="00300522">
      <w:pPr>
        <w:pStyle w:val="ActHead5"/>
      </w:pPr>
      <w:bookmarkStart w:id="153" w:name="_Toc363822963"/>
      <w:r w:rsidRPr="006E2B4E">
        <w:rPr>
          <w:rStyle w:val="CharSectno"/>
        </w:rPr>
        <w:t>29</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153"/>
    </w:p>
    <w:p w:rsidR="00300522" w:rsidRPr="006E2B4E" w:rsidRDefault="00300522" w:rsidP="00300522">
      <w:pPr>
        <w:pStyle w:val="BoxText"/>
        <w:pBdr>
          <w:left w:val="single" w:sz="6" w:space="10" w:color="auto"/>
        </w:pBdr>
      </w:pPr>
      <w:r w:rsidRPr="006E2B4E">
        <w:t xml:space="preserve">This </w:t>
      </w:r>
      <w:r w:rsidR="00A53099" w:rsidRPr="006E2B4E">
        <w:t>Division</w:t>
      </w:r>
      <w:r w:rsidR="00A36DB5" w:rsidRPr="006E2B4E">
        <w:t xml:space="preserve"> </w:t>
      </w:r>
      <w:r w:rsidRPr="006E2B4E">
        <w:t>tells you the tax periods to which your taxable supplies, creditable acquisitions, creditable importations and adjustments are attributable. You need to know this to work out your net amounts under Part</w:t>
      </w:r>
      <w:r w:rsidR="006E2B4E">
        <w:t> </w:t>
      </w:r>
      <w:r w:rsidRPr="006E2B4E">
        <w:t>2</w:t>
      </w:r>
      <w:r w:rsidR="006E2B4E">
        <w:noBreakHyphen/>
      </w:r>
      <w:r w:rsidRPr="006E2B4E">
        <w:t>4.</w:t>
      </w:r>
    </w:p>
    <w:p w:rsidR="00300522" w:rsidRPr="006E2B4E" w:rsidRDefault="00300522" w:rsidP="00300522">
      <w:pPr>
        <w:pStyle w:val="notetext"/>
      </w:pPr>
      <w:r w:rsidRPr="006E2B4E">
        <w:t>Note:</w:t>
      </w:r>
      <w:r w:rsidRPr="006E2B4E">
        <w:tab/>
        <w:t xml:space="preserve">This </w:t>
      </w:r>
      <w:r w:rsidR="00A53099" w:rsidRPr="006E2B4E">
        <w:t>Division</w:t>
      </w:r>
      <w:r w:rsidR="00A36DB5" w:rsidRPr="006E2B4E">
        <w:t xml:space="preserve"> </w:t>
      </w:r>
      <w:r w:rsidRPr="006E2B4E">
        <w:t>does not deal with your taxable importations, because they are not attributed to tax periods. See section</w:t>
      </w:r>
      <w:r w:rsidR="006E2B4E">
        <w:t> </w:t>
      </w:r>
      <w:r w:rsidRPr="006E2B4E">
        <w:t>33</w:t>
      </w:r>
      <w:r w:rsidR="006E2B4E">
        <w:noBreakHyphen/>
      </w:r>
      <w:r w:rsidRPr="006E2B4E">
        <w:t xml:space="preserve">15 for payment of </w:t>
      </w:r>
      <w:r w:rsidR="00C014E8" w:rsidRPr="006E2B4E">
        <w:t>assessed GST</w:t>
      </w:r>
      <w:r w:rsidRPr="006E2B4E">
        <w:t xml:space="preserve"> on taxable importations.</w:t>
      </w:r>
    </w:p>
    <w:p w:rsidR="00300522" w:rsidRPr="006E2B4E" w:rsidRDefault="00300522" w:rsidP="00300522">
      <w:pPr>
        <w:pStyle w:val="ActHead4"/>
      </w:pPr>
      <w:bookmarkStart w:id="154" w:name="_Toc363822964"/>
      <w:r w:rsidRPr="006E2B4E">
        <w:rPr>
          <w:rStyle w:val="CharSubdNo"/>
        </w:rPr>
        <w:t>Subdivision</w:t>
      </w:r>
      <w:r w:rsidR="006E2B4E">
        <w:rPr>
          <w:rStyle w:val="CharSubdNo"/>
        </w:rPr>
        <w:t> </w:t>
      </w:r>
      <w:r w:rsidRPr="006E2B4E">
        <w:rPr>
          <w:rStyle w:val="CharSubdNo"/>
        </w:rPr>
        <w:t>29</w:t>
      </w:r>
      <w:r w:rsidR="006E2B4E">
        <w:rPr>
          <w:rStyle w:val="CharSubdNo"/>
        </w:rPr>
        <w:noBreakHyphen/>
      </w:r>
      <w:r w:rsidRPr="006E2B4E">
        <w:rPr>
          <w:rStyle w:val="CharSubdNo"/>
        </w:rPr>
        <w:t>A</w:t>
      </w:r>
      <w:r w:rsidRPr="006E2B4E">
        <w:t>—</w:t>
      </w:r>
      <w:r w:rsidRPr="006E2B4E">
        <w:rPr>
          <w:rStyle w:val="CharSubdText"/>
        </w:rPr>
        <w:t>The attribution rules</w:t>
      </w:r>
      <w:bookmarkEnd w:id="154"/>
    </w:p>
    <w:p w:rsidR="00300522" w:rsidRPr="006E2B4E" w:rsidRDefault="00300522" w:rsidP="00300522">
      <w:pPr>
        <w:pStyle w:val="ActHead5"/>
      </w:pPr>
      <w:bookmarkStart w:id="155" w:name="_Toc363822965"/>
      <w:r w:rsidRPr="006E2B4E">
        <w:rPr>
          <w:rStyle w:val="CharSectno"/>
        </w:rPr>
        <w:t>29</w:t>
      </w:r>
      <w:r w:rsidR="006E2B4E">
        <w:rPr>
          <w:rStyle w:val="CharSectno"/>
        </w:rPr>
        <w:noBreakHyphen/>
      </w:r>
      <w:r w:rsidRPr="006E2B4E">
        <w:rPr>
          <w:rStyle w:val="CharSectno"/>
        </w:rPr>
        <w:t>5</w:t>
      </w:r>
      <w:r w:rsidRPr="006E2B4E">
        <w:t xml:space="preserve">  Attributing the GST on your taxable supplies</w:t>
      </w:r>
      <w:bookmarkEnd w:id="155"/>
    </w:p>
    <w:p w:rsidR="00300522" w:rsidRPr="006E2B4E" w:rsidRDefault="00300522" w:rsidP="00300522">
      <w:pPr>
        <w:pStyle w:val="subsection"/>
      </w:pPr>
      <w:r w:rsidRPr="006E2B4E">
        <w:tab/>
        <w:t>(1)</w:t>
      </w:r>
      <w:r w:rsidRPr="006E2B4E">
        <w:tab/>
        <w:t xml:space="preserve">The GST payable by you on a </w:t>
      </w:r>
      <w:r w:rsidR="006E2B4E" w:rsidRPr="006E2B4E">
        <w:rPr>
          <w:position w:val="6"/>
          <w:sz w:val="16"/>
          <w:szCs w:val="16"/>
        </w:rPr>
        <w:t>*</w:t>
      </w:r>
      <w:r w:rsidRPr="006E2B4E">
        <w:t>taxable supply is attributable to:</w:t>
      </w:r>
    </w:p>
    <w:p w:rsidR="00300522" w:rsidRPr="006E2B4E" w:rsidRDefault="00300522" w:rsidP="00300522">
      <w:pPr>
        <w:pStyle w:val="paragraph"/>
      </w:pPr>
      <w:r w:rsidRPr="006E2B4E">
        <w:tab/>
        <w:t>(a)</w:t>
      </w:r>
      <w:r w:rsidRPr="006E2B4E">
        <w:tab/>
        <w:t xml:space="preserve">the tax period in which any of the </w:t>
      </w:r>
      <w:r w:rsidR="006E2B4E" w:rsidRPr="006E2B4E">
        <w:rPr>
          <w:position w:val="6"/>
          <w:sz w:val="16"/>
          <w:szCs w:val="16"/>
        </w:rPr>
        <w:t>*</w:t>
      </w:r>
      <w:r w:rsidRPr="006E2B4E">
        <w:t>consideration is received for the supply; or</w:t>
      </w:r>
    </w:p>
    <w:p w:rsidR="00300522" w:rsidRPr="006E2B4E" w:rsidRDefault="00300522" w:rsidP="00300522">
      <w:pPr>
        <w:pStyle w:val="paragraph"/>
      </w:pPr>
      <w:r w:rsidRPr="006E2B4E">
        <w:tab/>
        <w:t>(b)</w:t>
      </w:r>
      <w:r w:rsidRPr="006E2B4E">
        <w:tab/>
        <w:t xml:space="preserve">if, before any of the consideration is received, an </w:t>
      </w:r>
      <w:r w:rsidR="006E2B4E" w:rsidRPr="006E2B4E">
        <w:rPr>
          <w:position w:val="6"/>
          <w:sz w:val="16"/>
          <w:szCs w:val="16"/>
        </w:rPr>
        <w:t>*</w:t>
      </w:r>
      <w:r w:rsidRPr="006E2B4E">
        <w:t>invoice is issued relating to the supply—the tax period in which the invoice is issued.</w:t>
      </w:r>
    </w:p>
    <w:p w:rsidR="00300522" w:rsidRPr="006E2B4E" w:rsidRDefault="00300522" w:rsidP="00300522">
      <w:pPr>
        <w:pStyle w:val="subsection"/>
      </w:pPr>
      <w:r w:rsidRPr="006E2B4E">
        <w:tab/>
        <w:t>(2)</w:t>
      </w:r>
      <w:r w:rsidRPr="006E2B4E">
        <w:tab/>
        <w:t xml:space="preserve">However, if you </w:t>
      </w:r>
      <w:r w:rsidR="006E2B4E" w:rsidRPr="006E2B4E">
        <w:rPr>
          <w:position w:val="6"/>
          <w:sz w:val="16"/>
          <w:szCs w:val="16"/>
        </w:rPr>
        <w:t>*</w:t>
      </w:r>
      <w:r w:rsidRPr="006E2B4E">
        <w:t>account on a cash basis, then:</w:t>
      </w:r>
    </w:p>
    <w:p w:rsidR="00300522" w:rsidRPr="006E2B4E" w:rsidRDefault="00300522" w:rsidP="00300522">
      <w:pPr>
        <w:pStyle w:val="paragraph"/>
      </w:pPr>
      <w:r w:rsidRPr="006E2B4E">
        <w:tab/>
        <w:t>(a)</w:t>
      </w:r>
      <w:r w:rsidRPr="006E2B4E">
        <w:tab/>
        <w:t xml:space="preserve">if, in a tax period, </w:t>
      </w:r>
      <w:r w:rsidRPr="006E2B4E">
        <w:rPr>
          <w:i/>
          <w:iCs/>
        </w:rPr>
        <w:t>all</w:t>
      </w:r>
      <w:r w:rsidRPr="006E2B4E">
        <w:t xml:space="preserve"> of the </w:t>
      </w:r>
      <w:r w:rsidR="006E2B4E" w:rsidRPr="006E2B4E">
        <w:rPr>
          <w:position w:val="6"/>
          <w:sz w:val="16"/>
          <w:szCs w:val="16"/>
        </w:rPr>
        <w:t>*</w:t>
      </w:r>
      <w:r w:rsidRPr="006E2B4E">
        <w:t xml:space="preserve">consideration is received for a </w:t>
      </w:r>
      <w:r w:rsidR="006E2B4E" w:rsidRPr="006E2B4E">
        <w:rPr>
          <w:position w:val="6"/>
          <w:sz w:val="16"/>
          <w:szCs w:val="16"/>
        </w:rPr>
        <w:t>*</w:t>
      </w:r>
      <w:r w:rsidRPr="006E2B4E">
        <w:t>taxable supply—GST on the supply is attributable to that tax period; or</w:t>
      </w:r>
    </w:p>
    <w:p w:rsidR="00300522" w:rsidRPr="006E2B4E" w:rsidRDefault="00300522" w:rsidP="00300522">
      <w:pPr>
        <w:pStyle w:val="paragraph"/>
      </w:pPr>
      <w:r w:rsidRPr="006E2B4E">
        <w:tab/>
        <w:t>(b)</w:t>
      </w:r>
      <w:r w:rsidRPr="006E2B4E">
        <w:tab/>
        <w:t xml:space="preserve">if, in a tax period, </w:t>
      </w:r>
      <w:r w:rsidRPr="006E2B4E">
        <w:rPr>
          <w:i/>
          <w:iCs/>
        </w:rPr>
        <w:t>part</w:t>
      </w:r>
      <w:r w:rsidRPr="006E2B4E">
        <w:t xml:space="preserve"> of the consideration is received—GST on the supply is attributable to that tax period, but only to the extent that the consideration is received in that tax period; or</w:t>
      </w:r>
    </w:p>
    <w:p w:rsidR="00300522" w:rsidRPr="006E2B4E" w:rsidRDefault="00300522" w:rsidP="00300522">
      <w:pPr>
        <w:pStyle w:val="paragraph"/>
      </w:pPr>
      <w:r w:rsidRPr="006E2B4E">
        <w:lastRenderedPageBreak/>
        <w:tab/>
        <w:t>(c)</w:t>
      </w:r>
      <w:r w:rsidRPr="006E2B4E">
        <w:tab/>
        <w:t xml:space="preserve">if, in a tax period, </w:t>
      </w:r>
      <w:r w:rsidRPr="006E2B4E">
        <w:rPr>
          <w:i/>
          <w:iCs/>
        </w:rPr>
        <w:t>none</w:t>
      </w:r>
      <w:r w:rsidRPr="006E2B4E">
        <w:t xml:space="preserve"> of the consideration is received—none of the GST on the supply is attributable to that tax period.</w:t>
      </w:r>
    </w:p>
    <w:p w:rsidR="00300522" w:rsidRPr="006E2B4E" w:rsidRDefault="00300522" w:rsidP="00300522">
      <w:pPr>
        <w:pStyle w:val="ActHead5"/>
      </w:pPr>
      <w:bookmarkStart w:id="156" w:name="_Toc363822966"/>
      <w:r w:rsidRPr="006E2B4E">
        <w:rPr>
          <w:rStyle w:val="CharSectno"/>
        </w:rPr>
        <w:t>29</w:t>
      </w:r>
      <w:r w:rsidR="006E2B4E">
        <w:rPr>
          <w:rStyle w:val="CharSectno"/>
        </w:rPr>
        <w:noBreakHyphen/>
      </w:r>
      <w:r w:rsidRPr="006E2B4E">
        <w:rPr>
          <w:rStyle w:val="CharSectno"/>
        </w:rPr>
        <w:t>10</w:t>
      </w:r>
      <w:r w:rsidRPr="006E2B4E">
        <w:t xml:space="preserve">  Attributing the input tax credits for your creditable acquisitions</w:t>
      </w:r>
      <w:bookmarkEnd w:id="156"/>
    </w:p>
    <w:p w:rsidR="00300522" w:rsidRPr="006E2B4E" w:rsidRDefault="00300522" w:rsidP="00300522">
      <w:pPr>
        <w:pStyle w:val="subsection"/>
      </w:pPr>
      <w:r w:rsidRPr="006E2B4E">
        <w:tab/>
        <w:t>(1)</w:t>
      </w:r>
      <w:r w:rsidRPr="006E2B4E">
        <w:tab/>
        <w:t xml:space="preserve">The input tax credit to which you are entitled for a </w:t>
      </w:r>
      <w:r w:rsidR="006E2B4E" w:rsidRPr="006E2B4E">
        <w:rPr>
          <w:position w:val="6"/>
          <w:sz w:val="16"/>
          <w:szCs w:val="16"/>
        </w:rPr>
        <w:t>*</w:t>
      </w:r>
      <w:r w:rsidRPr="006E2B4E">
        <w:t>creditable acquisition is attributable to:</w:t>
      </w:r>
    </w:p>
    <w:p w:rsidR="00300522" w:rsidRPr="006E2B4E" w:rsidRDefault="00300522" w:rsidP="00300522">
      <w:pPr>
        <w:pStyle w:val="paragraph"/>
      </w:pPr>
      <w:r w:rsidRPr="006E2B4E">
        <w:tab/>
        <w:t>(a)</w:t>
      </w:r>
      <w:r w:rsidRPr="006E2B4E">
        <w:tab/>
        <w:t xml:space="preserve">the tax period in which you provide any of the </w:t>
      </w:r>
      <w:r w:rsidR="006E2B4E" w:rsidRPr="006E2B4E">
        <w:rPr>
          <w:position w:val="6"/>
          <w:sz w:val="16"/>
          <w:szCs w:val="16"/>
        </w:rPr>
        <w:t>*</w:t>
      </w:r>
      <w:r w:rsidRPr="006E2B4E">
        <w:t>consideration for the acquisition; or</w:t>
      </w:r>
    </w:p>
    <w:p w:rsidR="00300522" w:rsidRPr="006E2B4E" w:rsidRDefault="00300522" w:rsidP="00300522">
      <w:pPr>
        <w:pStyle w:val="paragraph"/>
      </w:pPr>
      <w:r w:rsidRPr="006E2B4E">
        <w:tab/>
        <w:t>(b)</w:t>
      </w:r>
      <w:r w:rsidRPr="006E2B4E">
        <w:tab/>
        <w:t xml:space="preserve">if, before you provide any of the consideration, an </w:t>
      </w:r>
      <w:r w:rsidR="006E2B4E" w:rsidRPr="006E2B4E">
        <w:rPr>
          <w:position w:val="6"/>
          <w:sz w:val="16"/>
          <w:szCs w:val="16"/>
        </w:rPr>
        <w:t>*</w:t>
      </w:r>
      <w:r w:rsidRPr="006E2B4E">
        <w:t>invoice is issued relating to the acquisition—the tax period in which the invoice is issued.</w:t>
      </w:r>
    </w:p>
    <w:p w:rsidR="00300522" w:rsidRPr="006E2B4E" w:rsidRDefault="00300522" w:rsidP="00300522">
      <w:pPr>
        <w:pStyle w:val="subsection"/>
      </w:pPr>
      <w:r w:rsidRPr="006E2B4E">
        <w:tab/>
        <w:t>(2)</w:t>
      </w:r>
      <w:r w:rsidRPr="006E2B4E">
        <w:tab/>
        <w:t xml:space="preserve">However, if you </w:t>
      </w:r>
      <w:r w:rsidR="006E2B4E" w:rsidRPr="006E2B4E">
        <w:rPr>
          <w:position w:val="6"/>
          <w:sz w:val="16"/>
          <w:szCs w:val="16"/>
        </w:rPr>
        <w:t>*</w:t>
      </w:r>
      <w:r w:rsidRPr="006E2B4E">
        <w:t>account on a cash basis, then:</w:t>
      </w:r>
    </w:p>
    <w:p w:rsidR="00300522" w:rsidRPr="006E2B4E" w:rsidRDefault="00300522" w:rsidP="00300522">
      <w:pPr>
        <w:pStyle w:val="paragraph"/>
      </w:pPr>
      <w:r w:rsidRPr="006E2B4E">
        <w:tab/>
        <w:t>(a)</w:t>
      </w:r>
      <w:r w:rsidRPr="006E2B4E">
        <w:tab/>
        <w:t xml:space="preserve">if, in a tax period, you provide </w:t>
      </w:r>
      <w:r w:rsidRPr="006E2B4E">
        <w:rPr>
          <w:i/>
          <w:iCs/>
        </w:rPr>
        <w:t>all</w:t>
      </w:r>
      <w:r w:rsidRPr="006E2B4E">
        <w:t xml:space="preserve"> of the </w:t>
      </w:r>
      <w:r w:rsidR="006E2B4E" w:rsidRPr="006E2B4E">
        <w:rPr>
          <w:position w:val="6"/>
          <w:sz w:val="16"/>
          <w:szCs w:val="16"/>
        </w:rPr>
        <w:t>*</w:t>
      </w:r>
      <w:r w:rsidRPr="006E2B4E">
        <w:t xml:space="preserve">consideration for a </w:t>
      </w:r>
      <w:r w:rsidR="006E2B4E" w:rsidRPr="006E2B4E">
        <w:rPr>
          <w:position w:val="6"/>
          <w:sz w:val="16"/>
          <w:szCs w:val="16"/>
        </w:rPr>
        <w:t>*</w:t>
      </w:r>
      <w:r w:rsidRPr="006E2B4E">
        <w:t>creditable acquisition—the input tax credit for the acquisition is attributable to that tax period; or</w:t>
      </w:r>
    </w:p>
    <w:p w:rsidR="00300522" w:rsidRPr="006E2B4E" w:rsidRDefault="00300522" w:rsidP="00300522">
      <w:pPr>
        <w:pStyle w:val="paragraph"/>
      </w:pPr>
      <w:r w:rsidRPr="006E2B4E">
        <w:tab/>
        <w:t>(b)</w:t>
      </w:r>
      <w:r w:rsidRPr="006E2B4E">
        <w:tab/>
        <w:t xml:space="preserve">if, in a tax period, you provide </w:t>
      </w:r>
      <w:r w:rsidRPr="006E2B4E">
        <w:rPr>
          <w:i/>
          <w:iCs/>
        </w:rPr>
        <w:t>part</w:t>
      </w:r>
      <w:r w:rsidRPr="006E2B4E">
        <w:t xml:space="preserve"> of the consideration—the input tax credit for the acquisition is attributable to that tax period, but only to the extent that you provided the consideration in that tax period; or</w:t>
      </w:r>
    </w:p>
    <w:p w:rsidR="00300522" w:rsidRPr="006E2B4E" w:rsidRDefault="00300522" w:rsidP="00300522">
      <w:pPr>
        <w:pStyle w:val="paragraph"/>
      </w:pPr>
      <w:r w:rsidRPr="006E2B4E">
        <w:tab/>
        <w:t>(c)</w:t>
      </w:r>
      <w:r w:rsidRPr="006E2B4E">
        <w:tab/>
        <w:t xml:space="preserve">if, in a tax period, </w:t>
      </w:r>
      <w:r w:rsidRPr="006E2B4E">
        <w:rPr>
          <w:i/>
          <w:iCs/>
        </w:rPr>
        <w:t>none</w:t>
      </w:r>
      <w:r w:rsidRPr="006E2B4E">
        <w:t xml:space="preserve"> of the consideration is provided—none of the input tax credit for the acquisition is attributable to that tax period.</w:t>
      </w:r>
    </w:p>
    <w:p w:rsidR="00300522" w:rsidRPr="006E2B4E" w:rsidRDefault="00300522" w:rsidP="00300522">
      <w:pPr>
        <w:pStyle w:val="subsection"/>
      </w:pPr>
      <w:r w:rsidRPr="006E2B4E">
        <w:tab/>
        <w:t>(3)</w:t>
      </w:r>
      <w:r w:rsidRPr="006E2B4E">
        <w:tab/>
        <w:t xml:space="preserve">If you do not hold a </w:t>
      </w:r>
      <w:r w:rsidR="006E2B4E" w:rsidRPr="006E2B4E">
        <w:rPr>
          <w:position w:val="6"/>
          <w:sz w:val="16"/>
          <w:szCs w:val="16"/>
        </w:rPr>
        <w:t>*</w:t>
      </w:r>
      <w:r w:rsidRPr="006E2B4E">
        <w:t xml:space="preserve">tax invoice for a </w:t>
      </w:r>
      <w:r w:rsidR="006E2B4E" w:rsidRPr="006E2B4E">
        <w:rPr>
          <w:position w:val="6"/>
          <w:sz w:val="16"/>
          <w:szCs w:val="16"/>
        </w:rPr>
        <w:t>*</w:t>
      </w:r>
      <w:r w:rsidRPr="006E2B4E">
        <w:t xml:space="preserve">creditable acquisition when you give to the Commissioner a </w:t>
      </w:r>
      <w:r w:rsidR="006E2B4E" w:rsidRPr="006E2B4E">
        <w:rPr>
          <w:position w:val="6"/>
          <w:sz w:val="16"/>
          <w:szCs w:val="16"/>
        </w:rPr>
        <w:t>*</w:t>
      </w:r>
      <w:r w:rsidRPr="006E2B4E">
        <w:t>GST return for the tax period to which the input tax credit (or any part of the input tax credit) on the acquisition would otherwise be attributable:</w:t>
      </w:r>
    </w:p>
    <w:p w:rsidR="00300522" w:rsidRPr="006E2B4E" w:rsidRDefault="00300522" w:rsidP="00300522">
      <w:pPr>
        <w:pStyle w:val="paragraph"/>
      </w:pPr>
      <w:r w:rsidRPr="006E2B4E">
        <w:tab/>
        <w:t>(a)</w:t>
      </w:r>
      <w:r w:rsidRPr="006E2B4E">
        <w:tab/>
        <w:t>the input tax credit (including any part of the input tax credit) is not attributable to that tax period; and</w:t>
      </w:r>
    </w:p>
    <w:p w:rsidR="00300522" w:rsidRPr="006E2B4E" w:rsidRDefault="00300522" w:rsidP="00300522">
      <w:pPr>
        <w:pStyle w:val="paragraph"/>
      </w:pPr>
      <w:r w:rsidRPr="006E2B4E">
        <w:tab/>
        <w:t>(b)</w:t>
      </w:r>
      <w:r w:rsidRPr="006E2B4E">
        <w:tab/>
        <w:t>the input tax credit (or part) is attributable to the first tax period for which you give to the Commissioner a GST return at a time when you hold that tax invoice.</w:t>
      </w:r>
    </w:p>
    <w:p w:rsidR="00300522" w:rsidRPr="006E2B4E" w:rsidRDefault="00300522" w:rsidP="00300522">
      <w:pPr>
        <w:pStyle w:val="subsection2"/>
      </w:pPr>
      <w:r w:rsidRPr="006E2B4E">
        <w:lastRenderedPageBreak/>
        <w:t>However, this subsection does not apply in circumstances of a kind determined in writing by the Commissioner to be circumstances in which the requirement for a tax invoice does not apply.</w:t>
      </w:r>
    </w:p>
    <w:p w:rsidR="00300522" w:rsidRPr="006E2B4E" w:rsidRDefault="00300522" w:rsidP="00300522">
      <w:pPr>
        <w:pStyle w:val="TLPnoteright"/>
      </w:pPr>
      <w:r w:rsidRPr="006E2B4E">
        <w:t>For the giving of GST returns to the Commissioner, see Division</w:t>
      </w:r>
      <w:r w:rsidR="006E2B4E">
        <w:t> </w:t>
      </w:r>
      <w:r w:rsidRPr="006E2B4E">
        <w:t>31.</w:t>
      </w:r>
    </w:p>
    <w:p w:rsidR="00300522" w:rsidRPr="006E2B4E" w:rsidRDefault="00300522" w:rsidP="00300522">
      <w:pPr>
        <w:pStyle w:val="subsection"/>
      </w:pPr>
      <w:r w:rsidRPr="006E2B4E">
        <w:tab/>
        <w:t>(4)</w:t>
      </w:r>
      <w:r w:rsidRPr="006E2B4E">
        <w:tab/>
        <w:t xml:space="preserve">If the </w:t>
      </w:r>
      <w:r w:rsidR="006E2B4E" w:rsidRPr="006E2B4E">
        <w:rPr>
          <w:position w:val="6"/>
          <w:sz w:val="16"/>
          <w:szCs w:val="16"/>
        </w:rPr>
        <w:t>*</w:t>
      </w:r>
      <w:r w:rsidRPr="006E2B4E">
        <w:t xml:space="preserve">GST return for </w:t>
      </w:r>
      <w:r w:rsidR="00646DBE" w:rsidRPr="006E2B4E">
        <w:t>a tax period</w:t>
      </w:r>
      <w:r w:rsidRPr="006E2B4E">
        <w:t xml:space="preserve"> does not take into account an input tax credit attributable to that tax period:</w:t>
      </w:r>
    </w:p>
    <w:p w:rsidR="00300522" w:rsidRPr="006E2B4E" w:rsidRDefault="00300522" w:rsidP="00300522">
      <w:pPr>
        <w:pStyle w:val="paragraph"/>
      </w:pPr>
      <w:r w:rsidRPr="006E2B4E">
        <w:tab/>
        <w:t>(a)</w:t>
      </w:r>
      <w:r w:rsidRPr="006E2B4E">
        <w:tab/>
        <w:t>the input tax credit is not attributable to that tax period; and</w:t>
      </w:r>
    </w:p>
    <w:p w:rsidR="00300522" w:rsidRPr="006E2B4E" w:rsidRDefault="00300522" w:rsidP="00300522">
      <w:pPr>
        <w:pStyle w:val="paragraph"/>
      </w:pPr>
      <w:r w:rsidRPr="006E2B4E">
        <w:tab/>
        <w:t>(b)</w:t>
      </w:r>
      <w:r w:rsidRPr="006E2B4E">
        <w:tab/>
        <w:t>the input tax credit is attributable to the first tax period for which you give the Commissioner a GST return that does take it into account.</w:t>
      </w:r>
    </w:p>
    <w:p w:rsidR="007506D9" w:rsidRPr="006E2B4E" w:rsidRDefault="007506D9" w:rsidP="007506D9">
      <w:pPr>
        <w:pStyle w:val="notetext"/>
      </w:pPr>
      <w:r w:rsidRPr="006E2B4E">
        <w:t>Note:</w:t>
      </w:r>
      <w:r w:rsidRPr="006E2B4E">
        <w:tab/>
        <w:t>Section</w:t>
      </w:r>
      <w:r w:rsidR="006E2B4E">
        <w:t> </w:t>
      </w:r>
      <w:r w:rsidRPr="006E2B4E">
        <w:t>93</w:t>
      </w:r>
      <w:r w:rsidR="006E2B4E">
        <w:noBreakHyphen/>
      </w:r>
      <w:r w:rsidRPr="006E2B4E">
        <w:t xml:space="preserve">5 </w:t>
      </w:r>
      <w:r w:rsidR="002535C9" w:rsidRPr="006E2B4E">
        <w:t>or 93</w:t>
      </w:r>
      <w:r w:rsidR="006E2B4E">
        <w:noBreakHyphen/>
      </w:r>
      <w:r w:rsidR="002535C9" w:rsidRPr="006E2B4E">
        <w:t xml:space="preserve">15 </w:t>
      </w:r>
      <w:r w:rsidRPr="006E2B4E">
        <w:t>may provide a time limit on your entitlement to an input tax credit.</w:t>
      </w:r>
    </w:p>
    <w:p w:rsidR="00300522" w:rsidRPr="006E2B4E" w:rsidRDefault="00300522" w:rsidP="00300522">
      <w:pPr>
        <w:pStyle w:val="ActHead5"/>
      </w:pPr>
      <w:bookmarkStart w:id="157" w:name="_Toc363822967"/>
      <w:r w:rsidRPr="006E2B4E">
        <w:rPr>
          <w:rStyle w:val="CharSectno"/>
        </w:rPr>
        <w:t>29</w:t>
      </w:r>
      <w:r w:rsidR="006E2B4E">
        <w:rPr>
          <w:rStyle w:val="CharSectno"/>
        </w:rPr>
        <w:noBreakHyphen/>
      </w:r>
      <w:r w:rsidRPr="006E2B4E">
        <w:rPr>
          <w:rStyle w:val="CharSectno"/>
        </w:rPr>
        <w:t>15</w:t>
      </w:r>
      <w:r w:rsidRPr="006E2B4E">
        <w:t xml:space="preserve">  Attributing the input tax credits for your creditable importations</w:t>
      </w:r>
      <w:bookmarkEnd w:id="157"/>
    </w:p>
    <w:p w:rsidR="00300522" w:rsidRPr="006E2B4E" w:rsidRDefault="00300522" w:rsidP="00300522">
      <w:pPr>
        <w:pStyle w:val="subsection"/>
      </w:pPr>
      <w:r w:rsidRPr="006E2B4E">
        <w:tab/>
        <w:t>(1)</w:t>
      </w:r>
      <w:r w:rsidRPr="006E2B4E">
        <w:tab/>
        <w:t xml:space="preserve">The input tax credit to which you are entitled for a </w:t>
      </w:r>
      <w:r w:rsidR="006E2B4E" w:rsidRPr="006E2B4E">
        <w:rPr>
          <w:position w:val="6"/>
          <w:sz w:val="16"/>
          <w:szCs w:val="16"/>
        </w:rPr>
        <w:t>*</w:t>
      </w:r>
      <w:r w:rsidRPr="006E2B4E">
        <w:t xml:space="preserve">creditable importation is attributable to the tax period in which you pay the </w:t>
      </w:r>
      <w:r w:rsidR="006E2B4E" w:rsidRPr="006E2B4E">
        <w:rPr>
          <w:position w:val="6"/>
          <w:sz w:val="16"/>
        </w:rPr>
        <w:t>*</w:t>
      </w:r>
      <w:r w:rsidR="000F1840" w:rsidRPr="006E2B4E">
        <w:t>assessed GST</w:t>
      </w:r>
      <w:r w:rsidRPr="006E2B4E">
        <w:t xml:space="preserve"> on the importation.</w:t>
      </w:r>
    </w:p>
    <w:p w:rsidR="00300522" w:rsidRPr="006E2B4E" w:rsidRDefault="00300522" w:rsidP="00300522">
      <w:pPr>
        <w:pStyle w:val="subsection"/>
      </w:pPr>
      <w:r w:rsidRPr="006E2B4E">
        <w:tab/>
        <w:t>(2)</w:t>
      </w:r>
      <w:r w:rsidRPr="006E2B4E">
        <w:tab/>
        <w:t>However, if paragraph</w:t>
      </w:r>
      <w:r w:rsidR="006E2B4E">
        <w:t> </w:t>
      </w:r>
      <w:r w:rsidRPr="006E2B4E">
        <w:t>33</w:t>
      </w:r>
      <w:r w:rsidR="006E2B4E">
        <w:noBreakHyphen/>
      </w:r>
      <w:r w:rsidRPr="006E2B4E">
        <w:t xml:space="preserve">15(1)(b) applies to payment of the </w:t>
      </w:r>
      <w:r w:rsidR="006E2B4E" w:rsidRPr="006E2B4E">
        <w:rPr>
          <w:position w:val="6"/>
          <w:sz w:val="16"/>
        </w:rPr>
        <w:t>*</w:t>
      </w:r>
      <w:r w:rsidR="00E42E58" w:rsidRPr="006E2B4E">
        <w:t>assessed GST</w:t>
      </w:r>
      <w:r w:rsidRPr="006E2B4E">
        <w:t xml:space="preserve"> on the importation, the input tax credit is attributable to the tax period in which the liability for the GST arose.</w:t>
      </w:r>
    </w:p>
    <w:p w:rsidR="00300522" w:rsidRPr="006E2B4E" w:rsidRDefault="00300522" w:rsidP="00300522">
      <w:pPr>
        <w:pStyle w:val="ActHead5"/>
      </w:pPr>
      <w:bookmarkStart w:id="158" w:name="_Toc363822968"/>
      <w:r w:rsidRPr="006E2B4E">
        <w:rPr>
          <w:rStyle w:val="CharSectno"/>
        </w:rPr>
        <w:t>29</w:t>
      </w:r>
      <w:r w:rsidR="006E2B4E">
        <w:rPr>
          <w:rStyle w:val="CharSectno"/>
        </w:rPr>
        <w:noBreakHyphen/>
      </w:r>
      <w:r w:rsidRPr="006E2B4E">
        <w:rPr>
          <w:rStyle w:val="CharSectno"/>
        </w:rPr>
        <w:t>20</w:t>
      </w:r>
      <w:r w:rsidRPr="006E2B4E">
        <w:t xml:space="preserve">  Attributing your adjustments</w:t>
      </w:r>
      <w:bookmarkEnd w:id="158"/>
    </w:p>
    <w:p w:rsidR="00300522" w:rsidRPr="006E2B4E" w:rsidRDefault="00300522" w:rsidP="00300522">
      <w:pPr>
        <w:pStyle w:val="subsection"/>
      </w:pPr>
      <w:r w:rsidRPr="006E2B4E">
        <w:tab/>
        <w:t>(1)</w:t>
      </w:r>
      <w:r w:rsidRPr="006E2B4E">
        <w:tab/>
        <w:t xml:space="preserve">An </w:t>
      </w:r>
      <w:r w:rsidR="006E2B4E" w:rsidRPr="006E2B4E">
        <w:rPr>
          <w:position w:val="6"/>
          <w:sz w:val="16"/>
          <w:szCs w:val="16"/>
        </w:rPr>
        <w:t>*</w:t>
      </w:r>
      <w:r w:rsidRPr="006E2B4E">
        <w:t>adjustment that you have is attributable to the tax period in which you become aware of the adjustment.</w:t>
      </w:r>
    </w:p>
    <w:p w:rsidR="00300522" w:rsidRPr="006E2B4E" w:rsidRDefault="00300522" w:rsidP="00300522">
      <w:pPr>
        <w:pStyle w:val="subsection"/>
      </w:pPr>
      <w:r w:rsidRPr="006E2B4E">
        <w:tab/>
        <w:t>(2)</w:t>
      </w:r>
      <w:r w:rsidRPr="006E2B4E">
        <w:tab/>
        <w:t xml:space="preserve">However, if you </w:t>
      </w:r>
      <w:r w:rsidR="006E2B4E" w:rsidRPr="006E2B4E">
        <w:rPr>
          <w:position w:val="6"/>
          <w:sz w:val="16"/>
          <w:szCs w:val="16"/>
        </w:rPr>
        <w:t>*</w:t>
      </w:r>
      <w:r w:rsidRPr="006E2B4E">
        <w:t xml:space="preserve">account on a cash basis, and the </w:t>
      </w:r>
      <w:r w:rsidR="006E2B4E" w:rsidRPr="006E2B4E">
        <w:rPr>
          <w:position w:val="6"/>
          <w:sz w:val="16"/>
          <w:szCs w:val="16"/>
        </w:rPr>
        <w:t>*</w:t>
      </w:r>
      <w:r w:rsidRPr="006E2B4E">
        <w:t xml:space="preserve">adjustment arises from an </w:t>
      </w:r>
      <w:r w:rsidR="006E2B4E" w:rsidRPr="006E2B4E">
        <w:rPr>
          <w:position w:val="6"/>
          <w:sz w:val="16"/>
          <w:szCs w:val="16"/>
        </w:rPr>
        <w:t>*</w:t>
      </w:r>
      <w:r w:rsidRPr="006E2B4E">
        <w:t xml:space="preserve">adjustment event as a result of which you are liable to provide </w:t>
      </w:r>
      <w:r w:rsidR="006E2B4E" w:rsidRPr="006E2B4E">
        <w:rPr>
          <w:position w:val="6"/>
          <w:sz w:val="16"/>
          <w:szCs w:val="16"/>
        </w:rPr>
        <w:t>*</w:t>
      </w:r>
      <w:r w:rsidRPr="006E2B4E">
        <w:t>consideration, then:</w:t>
      </w:r>
    </w:p>
    <w:p w:rsidR="00300522" w:rsidRPr="006E2B4E" w:rsidRDefault="00300522" w:rsidP="00300522">
      <w:pPr>
        <w:pStyle w:val="paragraph"/>
      </w:pPr>
      <w:r w:rsidRPr="006E2B4E">
        <w:tab/>
        <w:t>(a)</w:t>
      </w:r>
      <w:r w:rsidRPr="006E2B4E">
        <w:tab/>
        <w:t xml:space="preserve">if, in a tax period, </w:t>
      </w:r>
      <w:r w:rsidRPr="006E2B4E">
        <w:rPr>
          <w:i/>
          <w:iCs/>
        </w:rPr>
        <w:t xml:space="preserve">all </w:t>
      </w:r>
      <w:r w:rsidRPr="006E2B4E">
        <w:t xml:space="preserve">of the consideration is provided—the </w:t>
      </w:r>
      <w:r w:rsidR="006E2B4E" w:rsidRPr="006E2B4E">
        <w:rPr>
          <w:position w:val="6"/>
          <w:sz w:val="16"/>
          <w:szCs w:val="16"/>
        </w:rPr>
        <w:t>*</w:t>
      </w:r>
      <w:r w:rsidRPr="006E2B4E">
        <w:t>adjustment is attributable to that tax period; or</w:t>
      </w:r>
    </w:p>
    <w:p w:rsidR="00300522" w:rsidRPr="006E2B4E" w:rsidRDefault="00300522" w:rsidP="00300522">
      <w:pPr>
        <w:pStyle w:val="paragraph"/>
      </w:pPr>
      <w:r w:rsidRPr="006E2B4E">
        <w:lastRenderedPageBreak/>
        <w:tab/>
        <w:t>(b)</w:t>
      </w:r>
      <w:r w:rsidRPr="006E2B4E">
        <w:tab/>
        <w:t xml:space="preserve">if, in a tax period, </w:t>
      </w:r>
      <w:r w:rsidRPr="006E2B4E">
        <w:rPr>
          <w:i/>
          <w:iCs/>
        </w:rPr>
        <w:t xml:space="preserve">part </w:t>
      </w:r>
      <w:r w:rsidRPr="006E2B4E">
        <w:t>of the consideration is provided—the adjustment is attributable to that tax period, but only to the extent that the consideration is provided in that tax period; or</w:t>
      </w:r>
    </w:p>
    <w:p w:rsidR="00300522" w:rsidRPr="006E2B4E" w:rsidRDefault="00300522" w:rsidP="00300522">
      <w:pPr>
        <w:pStyle w:val="paragraph"/>
      </w:pPr>
      <w:r w:rsidRPr="006E2B4E">
        <w:tab/>
        <w:t>(c)</w:t>
      </w:r>
      <w:r w:rsidRPr="006E2B4E">
        <w:tab/>
        <w:t xml:space="preserve">if, in a tax period, </w:t>
      </w:r>
      <w:r w:rsidRPr="006E2B4E">
        <w:rPr>
          <w:i/>
          <w:iCs/>
        </w:rPr>
        <w:t>none</w:t>
      </w:r>
      <w:r w:rsidRPr="006E2B4E">
        <w:t xml:space="preserve"> of the consideration is provided—none of the adjustment is attributable to that tax period.</w:t>
      </w:r>
    </w:p>
    <w:p w:rsidR="00300522" w:rsidRPr="006E2B4E" w:rsidRDefault="00300522" w:rsidP="00520EF5">
      <w:pPr>
        <w:pStyle w:val="subsection"/>
        <w:keepNext/>
        <w:keepLines/>
      </w:pPr>
      <w:r w:rsidRPr="006E2B4E">
        <w:tab/>
        <w:t>(3)</w:t>
      </w:r>
      <w:r w:rsidRPr="006E2B4E">
        <w:tab/>
        <w:t>If:</w:t>
      </w:r>
    </w:p>
    <w:p w:rsidR="00300522" w:rsidRPr="006E2B4E" w:rsidRDefault="00300522" w:rsidP="00300522">
      <w:pPr>
        <w:pStyle w:val="paragraph"/>
      </w:pPr>
      <w:r w:rsidRPr="006E2B4E">
        <w:tab/>
        <w:t>(a)</w:t>
      </w:r>
      <w:r w:rsidRPr="006E2B4E">
        <w:tab/>
        <w:t xml:space="preserve">you have a </w:t>
      </w:r>
      <w:r w:rsidR="006E2B4E" w:rsidRPr="006E2B4E">
        <w:rPr>
          <w:position w:val="6"/>
          <w:sz w:val="16"/>
          <w:szCs w:val="16"/>
        </w:rPr>
        <w:t>*</w:t>
      </w:r>
      <w:r w:rsidRPr="006E2B4E">
        <w:t xml:space="preserve">decreasing adjustment arising from an </w:t>
      </w:r>
      <w:r w:rsidR="006E2B4E" w:rsidRPr="006E2B4E">
        <w:rPr>
          <w:position w:val="6"/>
          <w:sz w:val="16"/>
          <w:szCs w:val="16"/>
        </w:rPr>
        <w:t>*</w:t>
      </w:r>
      <w:r w:rsidRPr="006E2B4E">
        <w:t>adjustment event; and</w:t>
      </w:r>
    </w:p>
    <w:p w:rsidR="00300522" w:rsidRPr="006E2B4E" w:rsidRDefault="00300522" w:rsidP="00300522">
      <w:pPr>
        <w:pStyle w:val="paragraph"/>
      </w:pPr>
      <w:r w:rsidRPr="006E2B4E">
        <w:tab/>
        <w:t>(b)</w:t>
      </w:r>
      <w:r w:rsidRPr="006E2B4E">
        <w:tab/>
        <w:t xml:space="preserve">you do not hold an </w:t>
      </w:r>
      <w:r w:rsidR="006E2B4E" w:rsidRPr="006E2B4E">
        <w:rPr>
          <w:position w:val="6"/>
          <w:sz w:val="16"/>
          <w:szCs w:val="16"/>
        </w:rPr>
        <w:t>*</w:t>
      </w:r>
      <w:r w:rsidRPr="006E2B4E">
        <w:t xml:space="preserve">adjustment note for the adjustment when you give to the Commissioner a </w:t>
      </w:r>
      <w:r w:rsidR="006E2B4E" w:rsidRPr="006E2B4E">
        <w:rPr>
          <w:position w:val="6"/>
          <w:sz w:val="16"/>
          <w:szCs w:val="16"/>
        </w:rPr>
        <w:t>*</w:t>
      </w:r>
      <w:r w:rsidRPr="006E2B4E">
        <w:t>GST return for the tax period to which the adjustment (or any part of the adjustment) would otherwise be attributable;</w:t>
      </w:r>
    </w:p>
    <w:p w:rsidR="00300522" w:rsidRPr="006E2B4E" w:rsidRDefault="00300522" w:rsidP="00300522">
      <w:pPr>
        <w:pStyle w:val="subsection2"/>
      </w:pPr>
      <w:r w:rsidRPr="006E2B4E">
        <w:t>then:</w:t>
      </w:r>
    </w:p>
    <w:p w:rsidR="00300522" w:rsidRPr="006E2B4E" w:rsidRDefault="00300522" w:rsidP="00300522">
      <w:pPr>
        <w:pStyle w:val="paragraph"/>
      </w:pPr>
      <w:r w:rsidRPr="006E2B4E">
        <w:tab/>
        <w:t>(c)</w:t>
      </w:r>
      <w:r w:rsidRPr="006E2B4E">
        <w:tab/>
        <w:t>the adjustment (including any part of the adjustment) is not attributable to that tax period; and</w:t>
      </w:r>
    </w:p>
    <w:p w:rsidR="00300522" w:rsidRPr="006E2B4E" w:rsidRDefault="00300522" w:rsidP="00300522">
      <w:pPr>
        <w:pStyle w:val="paragraph"/>
      </w:pPr>
      <w:r w:rsidRPr="006E2B4E">
        <w:tab/>
        <w:t>(d)</w:t>
      </w:r>
      <w:r w:rsidRPr="006E2B4E">
        <w:tab/>
        <w:t>the adjustment (or part) is attributable to the first tax period for which you give to the Commissioner a GST return at a time when you hold that adjustment note.</w:t>
      </w:r>
    </w:p>
    <w:p w:rsidR="00300522" w:rsidRPr="006E2B4E" w:rsidRDefault="00300522" w:rsidP="00300522">
      <w:pPr>
        <w:pStyle w:val="subsection2"/>
      </w:pPr>
      <w:r w:rsidRPr="006E2B4E">
        <w:t>However, this subsection does not apply in circumstances of a kind determined in writing by the Commissioner to be circumstances in which the requirement for an adjustment note does not apply.</w:t>
      </w:r>
    </w:p>
    <w:p w:rsidR="00300522" w:rsidRPr="006E2B4E" w:rsidRDefault="00300522" w:rsidP="00300522">
      <w:pPr>
        <w:pStyle w:val="TLPnoteright"/>
      </w:pPr>
      <w:r w:rsidRPr="006E2B4E">
        <w:t>For the giving of GST returns to the Commissioner, see Division</w:t>
      </w:r>
      <w:r w:rsidR="006E2B4E">
        <w:t> </w:t>
      </w:r>
      <w:r w:rsidRPr="006E2B4E">
        <w:t>31.</w:t>
      </w:r>
    </w:p>
    <w:p w:rsidR="00300522" w:rsidRPr="006E2B4E" w:rsidRDefault="00300522" w:rsidP="00300522">
      <w:pPr>
        <w:pStyle w:val="ActHead5"/>
      </w:pPr>
      <w:bookmarkStart w:id="159" w:name="_Toc363822969"/>
      <w:r w:rsidRPr="006E2B4E">
        <w:rPr>
          <w:rStyle w:val="CharSectno"/>
        </w:rPr>
        <w:t>29</w:t>
      </w:r>
      <w:r w:rsidR="006E2B4E">
        <w:rPr>
          <w:rStyle w:val="CharSectno"/>
        </w:rPr>
        <w:noBreakHyphen/>
      </w:r>
      <w:r w:rsidRPr="006E2B4E">
        <w:rPr>
          <w:rStyle w:val="CharSectno"/>
        </w:rPr>
        <w:t>25</w:t>
      </w:r>
      <w:r w:rsidRPr="006E2B4E">
        <w:t xml:space="preserve">  Commissioner may determine particular attribution rules</w:t>
      </w:r>
      <w:bookmarkEnd w:id="159"/>
    </w:p>
    <w:p w:rsidR="00300522" w:rsidRPr="006E2B4E" w:rsidRDefault="00300522" w:rsidP="00300522">
      <w:pPr>
        <w:pStyle w:val="subsection"/>
      </w:pPr>
      <w:r w:rsidRPr="006E2B4E">
        <w:tab/>
        <w:t>(1)</w:t>
      </w:r>
      <w:r w:rsidRPr="006E2B4E">
        <w:tab/>
        <w:t>The Commissioner may, in writing, determine the tax periods to which:</w:t>
      </w:r>
    </w:p>
    <w:p w:rsidR="00300522" w:rsidRPr="006E2B4E" w:rsidRDefault="00300522" w:rsidP="00300522">
      <w:pPr>
        <w:pStyle w:val="paragraph"/>
      </w:pPr>
      <w:r w:rsidRPr="006E2B4E">
        <w:tab/>
        <w:t>(a)</w:t>
      </w:r>
      <w:r w:rsidRPr="006E2B4E">
        <w:tab/>
        <w:t xml:space="preserve">GST on </w:t>
      </w:r>
      <w:r w:rsidR="006E2B4E" w:rsidRPr="006E2B4E">
        <w:rPr>
          <w:position w:val="6"/>
          <w:sz w:val="16"/>
          <w:szCs w:val="16"/>
        </w:rPr>
        <w:t>*</w:t>
      </w:r>
      <w:r w:rsidRPr="006E2B4E">
        <w:t>taxable supplies of a specified kind; or</w:t>
      </w:r>
    </w:p>
    <w:p w:rsidR="00300522" w:rsidRPr="006E2B4E" w:rsidRDefault="00300522" w:rsidP="00300522">
      <w:pPr>
        <w:pStyle w:val="paragraph"/>
      </w:pPr>
      <w:r w:rsidRPr="006E2B4E">
        <w:tab/>
        <w:t>(b)</w:t>
      </w:r>
      <w:r w:rsidRPr="006E2B4E">
        <w:tab/>
        <w:t xml:space="preserve">input tax credits for </w:t>
      </w:r>
      <w:r w:rsidR="006E2B4E" w:rsidRPr="006E2B4E">
        <w:rPr>
          <w:position w:val="6"/>
          <w:sz w:val="16"/>
          <w:szCs w:val="16"/>
        </w:rPr>
        <w:t>*</w:t>
      </w:r>
      <w:r w:rsidRPr="006E2B4E">
        <w:t>creditable acquisitions of a specified kind; or</w:t>
      </w:r>
    </w:p>
    <w:p w:rsidR="00300522" w:rsidRPr="006E2B4E" w:rsidRDefault="00300522" w:rsidP="00300522">
      <w:pPr>
        <w:pStyle w:val="paragraph"/>
      </w:pPr>
      <w:r w:rsidRPr="006E2B4E">
        <w:tab/>
        <w:t>(c)</w:t>
      </w:r>
      <w:r w:rsidRPr="006E2B4E">
        <w:tab/>
        <w:t xml:space="preserve">input tax credits for </w:t>
      </w:r>
      <w:r w:rsidR="006E2B4E" w:rsidRPr="006E2B4E">
        <w:rPr>
          <w:position w:val="6"/>
          <w:sz w:val="16"/>
          <w:szCs w:val="16"/>
        </w:rPr>
        <w:t>*</w:t>
      </w:r>
      <w:r w:rsidRPr="006E2B4E">
        <w:t>creditable importations of a specified kind; or</w:t>
      </w:r>
    </w:p>
    <w:p w:rsidR="00300522" w:rsidRPr="006E2B4E" w:rsidRDefault="00300522" w:rsidP="00300522">
      <w:pPr>
        <w:pStyle w:val="paragraph"/>
      </w:pPr>
      <w:r w:rsidRPr="006E2B4E">
        <w:tab/>
        <w:t>(d)</w:t>
      </w:r>
      <w:r w:rsidRPr="006E2B4E">
        <w:tab/>
      </w:r>
      <w:r w:rsidR="006E2B4E" w:rsidRPr="006E2B4E">
        <w:rPr>
          <w:position w:val="6"/>
          <w:sz w:val="16"/>
          <w:szCs w:val="16"/>
        </w:rPr>
        <w:t>*</w:t>
      </w:r>
      <w:r w:rsidRPr="006E2B4E">
        <w:t>adjustments of a specified kind;</w:t>
      </w:r>
    </w:p>
    <w:p w:rsidR="00300522" w:rsidRPr="006E2B4E" w:rsidRDefault="00300522" w:rsidP="00300522">
      <w:pPr>
        <w:pStyle w:val="subsection2"/>
      </w:pPr>
      <w:r w:rsidRPr="006E2B4E">
        <w:t>are attributable.</w:t>
      </w:r>
    </w:p>
    <w:p w:rsidR="00300522" w:rsidRPr="006E2B4E" w:rsidRDefault="00300522" w:rsidP="00300522">
      <w:pPr>
        <w:pStyle w:val="subsection"/>
      </w:pPr>
      <w:r w:rsidRPr="006E2B4E">
        <w:lastRenderedPageBreak/>
        <w:tab/>
        <w:t>(2)</w:t>
      </w:r>
      <w:r w:rsidRPr="006E2B4E">
        <w:tab/>
        <w:t xml:space="preserve">However, the Commissioner must not make a determination under this section unless satisfied that it is necessary to prevent the provisions of this </w:t>
      </w:r>
      <w:r w:rsidR="00A53099" w:rsidRPr="006E2B4E">
        <w:t>Division</w:t>
      </w:r>
      <w:r w:rsidR="00A36DB5" w:rsidRPr="006E2B4E">
        <w:t xml:space="preserve"> </w:t>
      </w:r>
      <w:r w:rsidRPr="006E2B4E">
        <w:t>and Chapter</w:t>
      </w:r>
      <w:r w:rsidR="006E2B4E">
        <w:t> </w:t>
      </w:r>
      <w:r w:rsidRPr="006E2B4E">
        <w:t>4 applying in a way that is inappropriate in circumstances involving:</w:t>
      </w:r>
    </w:p>
    <w:p w:rsidR="00300522" w:rsidRPr="006E2B4E" w:rsidRDefault="00300522" w:rsidP="00300522">
      <w:pPr>
        <w:pStyle w:val="paragraph"/>
      </w:pPr>
      <w:r w:rsidRPr="006E2B4E">
        <w:tab/>
        <w:t>(a)</w:t>
      </w:r>
      <w:r w:rsidRPr="006E2B4E">
        <w:tab/>
        <w:t>a supply or acquisition in which possession of goods passes, but title in the goods will, or may, pass at some time in the future; or</w:t>
      </w:r>
    </w:p>
    <w:p w:rsidR="00300522" w:rsidRPr="006E2B4E" w:rsidRDefault="00300522" w:rsidP="00300522">
      <w:pPr>
        <w:pStyle w:val="paragraph"/>
      </w:pPr>
      <w:r w:rsidRPr="006E2B4E">
        <w:tab/>
        <w:t>(b)</w:t>
      </w:r>
      <w:r w:rsidRPr="006E2B4E">
        <w:tab/>
        <w:t xml:space="preserve">a supply or acquisition for which payment is made or an </w:t>
      </w:r>
      <w:r w:rsidR="006E2B4E" w:rsidRPr="006E2B4E">
        <w:rPr>
          <w:position w:val="6"/>
          <w:sz w:val="16"/>
          <w:szCs w:val="16"/>
        </w:rPr>
        <w:t>*</w:t>
      </w:r>
      <w:r w:rsidRPr="006E2B4E">
        <w:t>invoice is issued, but use, enjoyment or passing of title will, or may, occur at some time in the future; or</w:t>
      </w:r>
    </w:p>
    <w:p w:rsidR="00300522" w:rsidRPr="006E2B4E" w:rsidRDefault="00300522" w:rsidP="00300522">
      <w:pPr>
        <w:pStyle w:val="paragraph"/>
      </w:pPr>
      <w:r w:rsidRPr="006E2B4E">
        <w:tab/>
        <w:t>(c)</w:t>
      </w:r>
      <w:r w:rsidRPr="006E2B4E">
        <w:tab/>
        <w:t xml:space="preserve">a supply or acquisition occurring, but still being subject to a statutory cooling off period under an </w:t>
      </w:r>
      <w:r w:rsidR="006E2B4E" w:rsidRPr="006E2B4E">
        <w:rPr>
          <w:position w:val="6"/>
          <w:sz w:val="16"/>
          <w:szCs w:val="16"/>
        </w:rPr>
        <w:t>*</w:t>
      </w:r>
      <w:r w:rsidRPr="006E2B4E">
        <w:t>Australian law; or</w:t>
      </w:r>
    </w:p>
    <w:p w:rsidR="00300522" w:rsidRPr="006E2B4E" w:rsidRDefault="00300522" w:rsidP="00300522">
      <w:pPr>
        <w:pStyle w:val="paragraph"/>
      </w:pPr>
      <w:r w:rsidRPr="006E2B4E">
        <w:tab/>
        <w:t>(d)</w:t>
      </w:r>
      <w:r w:rsidRPr="006E2B4E">
        <w:tab/>
        <w:t xml:space="preserve">a supply or acquisition occurring before the supplier or </w:t>
      </w:r>
      <w:r w:rsidR="006E2B4E" w:rsidRPr="006E2B4E">
        <w:rPr>
          <w:position w:val="6"/>
          <w:sz w:val="16"/>
          <w:szCs w:val="16"/>
        </w:rPr>
        <w:t>*</w:t>
      </w:r>
      <w:r w:rsidRPr="006E2B4E">
        <w:t>recipient knows it has occurred; or</w:t>
      </w:r>
    </w:p>
    <w:p w:rsidR="00300522" w:rsidRPr="006E2B4E" w:rsidRDefault="00300522" w:rsidP="00300522">
      <w:pPr>
        <w:pStyle w:val="paragraph"/>
      </w:pPr>
      <w:r w:rsidRPr="006E2B4E">
        <w:tab/>
        <w:t>(e)</w:t>
      </w:r>
      <w:r w:rsidRPr="006E2B4E">
        <w:tab/>
        <w:t xml:space="preserve">a supply or acquisition occurring before the supplier or recipient knows the total </w:t>
      </w:r>
      <w:r w:rsidR="006E2B4E" w:rsidRPr="006E2B4E">
        <w:rPr>
          <w:position w:val="6"/>
          <w:sz w:val="16"/>
          <w:szCs w:val="16"/>
        </w:rPr>
        <w:t>*</w:t>
      </w:r>
      <w:r w:rsidRPr="006E2B4E">
        <w:t>consideration; or</w:t>
      </w:r>
    </w:p>
    <w:p w:rsidR="00300522" w:rsidRPr="006E2B4E" w:rsidRDefault="00300522" w:rsidP="00300522">
      <w:pPr>
        <w:pStyle w:val="paragraph"/>
      </w:pPr>
      <w:r w:rsidRPr="006E2B4E">
        <w:tab/>
        <w:t>(f)</w:t>
      </w:r>
      <w:r w:rsidRPr="006E2B4E">
        <w:tab/>
        <w:t>a supply or acquisition made under a contract that is subject to preconditions; or</w:t>
      </w:r>
    </w:p>
    <w:p w:rsidR="00300522" w:rsidRPr="006E2B4E" w:rsidRDefault="00300522" w:rsidP="00300522">
      <w:pPr>
        <w:pStyle w:val="paragraph"/>
      </w:pPr>
      <w:r w:rsidRPr="006E2B4E">
        <w:tab/>
        <w:t>(g)</w:t>
      </w:r>
      <w:r w:rsidRPr="006E2B4E">
        <w:tab/>
        <w:t xml:space="preserve">a supply or acquisition made under a contract that provides for retention of some or all of the consideration until certain conditions are met; or </w:t>
      </w:r>
    </w:p>
    <w:p w:rsidR="00300522" w:rsidRPr="006E2B4E" w:rsidRDefault="00300522" w:rsidP="00300522">
      <w:pPr>
        <w:pStyle w:val="paragraph"/>
      </w:pPr>
      <w:r w:rsidRPr="006E2B4E">
        <w:tab/>
        <w:t>(h)</w:t>
      </w:r>
      <w:r w:rsidRPr="006E2B4E">
        <w:tab/>
        <w:t>a supply or acquisition for which the GST treatment will be unknown until a later supply is made.</w:t>
      </w:r>
    </w:p>
    <w:p w:rsidR="00300522" w:rsidRPr="006E2B4E" w:rsidRDefault="00300522" w:rsidP="00300522">
      <w:pPr>
        <w:pStyle w:val="subsection"/>
      </w:pPr>
      <w:r w:rsidRPr="006E2B4E">
        <w:tab/>
        <w:t>(3)</w:t>
      </w:r>
      <w:r w:rsidRPr="006E2B4E">
        <w:tab/>
        <w:t xml:space="preserve">Determinations under </w:t>
      </w:r>
      <w:r w:rsidR="006E2B4E">
        <w:t>subsection (</w:t>
      </w:r>
      <w:r w:rsidRPr="006E2B4E">
        <w:t xml:space="preserve">1) override the provisions of this </w:t>
      </w:r>
      <w:r w:rsidR="00A53099" w:rsidRPr="006E2B4E">
        <w:t>Division</w:t>
      </w:r>
      <w:r w:rsidR="00A36DB5" w:rsidRPr="006E2B4E">
        <w:t xml:space="preserve"> </w:t>
      </w:r>
      <w:r w:rsidRPr="006E2B4E">
        <w:t>(except this section) and Chapter</w:t>
      </w:r>
      <w:r w:rsidR="006E2B4E">
        <w:t> </w:t>
      </w:r>
      <w:r w:rsidRPr="006E2B4E">
        <w:t>4, but only to the extent of any inconsistency.</w:t>
      </w:r>
    </w:p>
    <w:p w:rsidR="00300522" w:rsidRPr="006E2B4E" w:rsidRDefault="00300522" w:rsidP="00300522">
      <w:pPr>
        <w:pStyle w:val="ActHead5"/>
      </w:pPr>
      <w:bookmarkStart w:id="160" w:name="_Toc363822970"/>
      <w:r w:rsidRPr="006E2B4E">
        <w:rPr>
          <w:rStyle w:val="CharSectno"/>
        </w:rPr>
        <w:t>29</w:t>
      </w:r>
      <w:r w:rsidR="006E2B4E">
        <w:rPr>
          <w:rStyle w:val="CharSectno"/>
        </w:rPr>
        <w:noBreakHyphen/>
      </w:r>
      <w:r w:rsidRPr="006E2B4E">
        <w:rPr>
          <w:rStyle w:val="CharSectno"/>
        </w:rPr>
        <w:t>39</w:t>
      </w:r>
      <w:r w:rsidRPr="006E2B4E">
        <w:t xml:space="preserve">  Special rules relating to attribution rules</w:t>
      </w:r>
      <w:bookmarkEnd w:id="160"/>
    </w:p>
    <w:p w:rsidR="00300522" w:rsidRPr="006E2B4E" w:rsidRDefault="00300522" w:rsidP="00300522">
      <w:pPr>
        <w:pStyle w:val="subsection"/>
      </w:pPr>
      <w:r w:rsidRPr="006E2B4E">
        <w:tab/>
      </w:r>
      <w:r w:rsidRPr="006E2B4E">
        <w:tab/>
        <w:t>Chapter</w:t>
      </w:r>
      <w:r w:rsidR="006E2B4E">
        <w:t> </w:t>
      </w:r>
      <w:r w:rsidRPr="006E2B4E">
        <w:t>4 contains special rules relating to attribution rules, as follows:</w:t>
      </w:r>
    </w:p>
    <w:p w:rsidR="00A53099" w:rsidRPr="006E2B4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E2B4E" w:rsidTr="00A53099">
        <w:trPr>
          <w:tblHeader/>
        </w:trPr>
        <w:tc>
          <w:tcPr>
            <w:tcW w:w="5954"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Checklist of special rules</w:t>
            </w:r>
          </w:p>
        </w:tc>
      </w:tr>
      <w:tr w:rsidR="00300522" w:rsidRPr="006E2B4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354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For this case ...</w:t>
            </w:r>
          </w:p>
        </w:tc>
        <w:tc>
          <w:tcPr>
            <w:tcW w:w="1701"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A53099">
        <w:tblPrEx>
          <w:tblCellMar>
            <w:left w:w="107" w:type="dxa"/>
            <w:right w:w="107" w:type="dxa"/>
          </w:tblCellMar>
        </w:tblPrEx>
        <w:tc>
          <w:tcPr>
            <w:tcW w:w="709" w:type="dxa"/>
            <w:tcBorders>
              <w:top w:val="single" w:sz="12" w:space="0" w:color="auto"/>
            </w:tcBorders>
            <w:shd w:val="clear" w:color="auto" w:fill="auto"/>
          </w:tcPr>
          <w:p w:rsidR="00300522" w:rsidRPr="006E2B4E" w:rsidRDefault="00300522" w:rsidP="00300522">
            <w:pPr>
              <w:pStyle w:val="Tabletext"/>
            </w:pPr>
            <w:r w:rsidRPr="006E2B4E">
              <w:t>1</w:t>
            </w:r>
          </w:p>
        </w:tc>
        <w:tc>
          <w:tcPr>
            <w:tcW w:w="3544" w:type="dxa"/>
            <w:tcBorders>
              <w:top w:val="single" w:sz="12" w:space="0" w:color="auto"/>
            </w:tcBorders>
            <w:shd w:val="clear" w:color="auto" w:fill="auto"/>
          </w:tcPr>
          <w:p w:rsidR="00300522" w:rsidRPr="006E2B4E" w:rsidRDefault="00300522" w:rsidP="00300522">
            <w:pPr>
              <w:pStyle w:val="Tabletext"/>
            </w:pPr>
            <w:r w:rsidRPr="006E2B4E">
              <w:t>Agents and insurance brokers</w:t>
            </w:r>
          </w:p>
        </w:tc>
        <w:tc>
          <w:tcPr>
            <w:tcW w:w="1701" w:type="dxa"/>
            <w:tcBorders>
              <w:top w:val="single" w:sz="12" w:space="0" w:color="auto"/>
            </w:tcBorders>
            <w:shd w:val="clear" w:color="auto" w:fill="auto"/>
          </w:tcPr>
          <w:p w:rsidR="00300522" w:rsidRPr="006E2B4E" w:rsidRDefault="00300522" w:rsidP="00300522">
            <w:pPr>
              <w:pStyle w:val="Tabletext"/>
            </w:pPr>
            <w:r w:rsidRPr="006E2B4E">
              <w:t>Division</w:t>
            </w:r>
            <w:r w:rsidR="006E2B4E">
              <w:t> </w:t>
            </w:r>
            <w:r w:rsidRPr="006E2B4E">
              <w:t>153</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lastRenderedPageBreak/>
              <w:t>2</w:t>
            </w:r>
          </w:p>
        </w:tc>
        <w:tc>
          <w:tcPr>
            <w:tcW w:w="3544" w:type="dxa"/>
            <w:shd w:val="clear" w:color="auto" w:fill="auto"/>
          </w:tcPr>
          <w:p w:rsidR="00300522" w:rsidRPr="006E2B4E" w:rsidRDefault="00300522" w:rsidP="00300522">
            <w:pPr>
              <w:pStyle w:val="Tabletext"/>
            </w:pPr>
            <w:r w:rsidRPr="006E2B4E">
              <w:t>Associates</w:t>
            </w:r>
          </w:p>
        </w:tc>
        <w:tc>
          <w:tcPr>
            <w:tcW w:w="1701" w:type="dxa"/>
            <w:shd w:val="clear" w:color="auto" w:fill="auto"/>
          </w:tcPr>
          <w:p w:rsidR="00300522" w:rsidRPr="006E2B4E" w:rsidRDefault="00300522" w:rsidP="00300522">
            <w:pPr>
              <w:pStyle w:val="Tabletext"/>
            </w:pPr>
            <w:r w:rsidRPr="006E2B4E">
              <w:t>Division</w:t>
            </w:r>
            <w:r w:rsidR="006E2B4E">
              <w:t> </w:t>
            </w:r>
            <w:r w:rsidRPr="006E2B4E">
              <w:t>72</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w:t>
            </w:r>
          </w:p>
        </w:tc>
        <w:tc>
          <w:tcPr>
            <w:tcW w:w="3544" w:type="dxa"/>
            <w:shd w:val="clear" w:color="auto" w:fill="auto"/>
          </w:tcPr>
          <w:p w:rsidR="00300522" w:rsidRPr="006E2B4E" w:rsidRDefault="00300522" w:rsidP="00300522">
            <w:pPr>
              <w:pStyle w:val="Tabletext"/>
            </w:pPr>
            <w:r w:rsidRPr="006E2B4E">
              <w:t>Cancelled lay</w:t>
            </w:r>
            <w:r w:rsidR="006E2B4E">
              <w:noBreakHyphen/>
            </w:r>
            <w:r w:rsidRPr="006E2B4E">
              <w:t>by sales</w:t>
            </w:r>
          </w:p>
        </w:tc>
        <w:tc>
          <w:tcPr>
            <w:tcW w:w="1701" w:type="dxa"/>
            <w:shd w:val="clear" w:color="auto" w:fill="auto"/>
          </w:tcPr>
          <w:p w:rsidR="00300522" w:rsidRPr="006E2B4E" w:rsidRDefault="00300522" w:rsidP="00300522">
            <w:pPr>
              <w:pStyle w:val="Tabletext"/>
            </w:pPr>
            <w:r w:rsidRPr="006E2B4E">
              <w:t>Division</w:t>
            </w:r>
            <w:r w:rsidR="006E2B4E">
              <w:t> </w:t>
            </w:r>
            <w:r w:rsidRPr="006E2B4E">
              <w:t>102</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4</w:t>
            </w:r>
          </w:p>
        </w:tc>
        <w:tc>
          <w:tcPr>
            <w:tcW w:w="3544" w:type="dxa"/>
            <w:shd w:val="clear" w:color="auto" w:fill="auto"/>
          </w:tcPr>
          <w:p w:rsidR="00300522" w:rsidRPr="006E2B4E" w:rsidRDefault="00300522" w:rsidP="00300522">
            <w:pPr>
              <w:pStyle w:val="Tabletext"/>
            </w:pPr>
            <w:r w:rsidRPr="006E2B4E">
              <w:t>Cessation of registration</w:t>
            </w:r>
          </w:p>
        </w:tc>
        <w:tc>
          <w:tcPr>
            <w:tcW w:w="1701" w:type="dxa"/>
            <w:shd w:val="clear" w:color="auto" w:fill="auto"/>
          </w:tcPr>
          <w:p w:rsidR="00300522" w:rsidRPr="006E2B4E" w:rsidRDefault="00300522" w:rsidP="00300522">
            <w:pPr>
              <w:pStyle w:val="Tabletext"/>
            </w:pPr>
            <w:r w:rsidRPr="006E2B4E">
              <w:t>Division</w:t>
            </w:r>
            <w:r w:rsidR="006E2B4E">
              <w:t> </w:t>
            </w:r>
            <w:r w:rsidRPr="006E2B4E">
              <w:t>138</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5</w:t>
            </w:r>
          </w:p>
        </w:tc>
        <w:tc>
          <w:tcPr>
            <w:tcW w:w="3544" w:type="dxa"/>
            <w:shd w:val="clear" w:color="auto" w:fill="auto"/>
          </w:tcPr>
          <w:p w:rsidR="00300522" w:rsidRPr="006E2B4E" w:rsidRDefault="00300522" w:rsidP="00300522">
            <w:pPr>
              <w:pStyle w:val="Tabletext"/>
            </w:pPr>
            <w:r w:rsidRPr="006E2B4E">
              <w:t>Changes in the extent of creditable purpose</w:t>
            </w:r>
          </w:p>
        </w:tc>
        <w:tc>
          <w:tcPr>
            <w:tcW w:w="1701" w:type="dxa"/>
            <w:shd w:val="clear" w:color="auto" w:fill="auto"/>
          </w:tcPr>
          <w:p w:rsidR="00300522" w:rsidRPr="006E2B4E" w:rsidRDefault="00300522" w:rsidP="00300522">
            <w:pPr>
              <w:pStyle w:val="Tabletext"/>
            </w:pPr>
            <w:r w:rsidRPr="006E2B4E">
              <w:t>Division</w:t>
            </w:r>
            <w:r w:rsidR="006E2B4E">
              <w:t> </w:t>
            </w:r>
            <w:r w:rsidRPr="006E2B4E">
              <w:t>129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6</w:t>
            </w:r>
          </w:p>
        </w:tc>
        <w:tc>
          <w:tcPr>
            <w:tcW w:w="3544" w:type="dxa"/>
            <w:shd w:val="clear" w:color="auto" w:fill="auto"/>
          </w:tcPr>
          <w:p w:rsidR="00300522" w:rsidRPr="006E2B4E" w:rsidRDefault="00300522" w:rsidP="00300522">
            <w:pPr>
              <w:pStyle w:val="Tabletext"/>
            </w:pPr>
            <w:r w:rsidRPr="006E2B4E">
              <w:t>Changing your accounting basis</w:t>
            </w:r>
          </w:p>
        </w:tc>
        <w:tc>
          <w:tcPr>
            <w:tcW w:w="1701" w:type="dxa"/>
            <w:shd w:val="clear" w:color="auto" w:fill="auto"/>
          </w:tcPr>
          <w:p w:rsidR="00300522" w:rsidRPr="006E2B4E" w:rsidRDefault="00300522" w:rsidP="00300522">
            <w:pPr>
              <w:pStyle w:val="Tabletext"/>
            </w:pPr>
            <w:r w:rsidRPr="006E2B4E">
              <w:t>Division</w:t>
            </w:r>
            <w:r w:rsidR="006E2B4E">
              <w:t> </w:t>
            </w:r>
            <w:r w:rsidRPr="006E2B4E">
              <w:t>159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7</w:t>
            </w:r>
          </w:p>
        </w:tc>
        <w:tc>
          <w:tcPr>
            <w:tcW w:w="3544" w:type="dxa"/>
            <w:shd w:val="clear" w:color="auto" w:fill="auto"/>
          </w:tcPr>
          <w:p w:rsidR="00300522" w:rsidRPr="006E2B4E" w:rsidRDefault="00300522" w:rsidP="00300522">
            <w:pPr>
              <w:pStyle w:val="Tabletext"/>
            </w:pPr>
            <w:r w:rsidRPr="006E2B4E">
              <w:t>Company amalgamations</w:t>
            </w:r>
          </w:p>
        </w:tc>
        <w:tc>
          <w:tcPr>
            <w:tcW w:w="1701" w:type="dxa"/>
            <w:shd w:val="clear" w:color="auto" w:fill="auto"/>
          </w:tcPr>
          <w:p w:rsidR="00300522" w:rsidRPr="006E2B4E" w:rsidRDefault="00300522" w:rsidP="00300522">
            <w:pPr>
              <w:pStyle w:val="Tabletext"/>
            </w:pPr>
            <w:r w:rsidRPr="006E2B4E">
              <w:t>Division</w:t>
            </w:r>
            <w:r w:rsidR="006E2B4E">
              <w:t> </w:t>
            </w:r>
            <w:r w:rsidRPr="006E2B4E">
              <w:t>90</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8</w:t>
            </w:r>
          </w:p>
        </w:tc>
        <w:tc>
          <w:tcPr>
            <w:tcW w:w="3544" w:type="dxa"/>
            <w:shd w:val="clear" w:color="auto" w:fill="auto"/>
          </w:tcPr>
          <w:p w:rsidR="00300522" w:rsidRPr="006E2B4E" w:rsidRDefault="00300522" w:rsidP="00300522">
            <w:pPr>
              <w:pStyle w:val="Tabletext"/>
            </w:pPr>
            <w:r w:rsidRPr="006E2B4E">
              <w:t>Deposits as security</w:t>
            </w:r>
          </w:p>
        </w:tc>
        <w:tc>
          <w:tcPr>
            <w:tcW w:w="1701" w:type="dxa"/>
            <w:shd w:val="clear" w:color="auto" w:fill="auto"/>
          </w:tcPr>
          <w:p w:rsidR="00300522" w:rsidRPr="006E2B4E" w:rsidRDefault="00300522" w:rsidP="00300522">
            <w:pPr>
              <w:pStyle w:val="Tabletext"/>
            </w:pPr>
            <w:r w:rsidRPr="006E2B4E">
              <w:t>Division</w:t>
            </w:r>
            <w:r w:rsidR="006E2B4E">
              <w:t> </w:t>
            </w:r>
            <w:r w:rsidRPr="006E2B4E">
              <w:t>99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8A</w:t>
            </w:r>
          </w:p>
        </w:tc>
        <w:tc>
          <w:tcPr>
            <w:tcW w:w="3544" w:type="dxa"/>
            <w:shd w:val="clear" w:color="auto" w:fill="auto"/>
          </w:tcPr>
          <w:p w:rsidR="00300522" w:rsidRPr="006E2B4E" w:rsidRDefault="00300522" w:rsidP="00300522">
            <w:pPr>
              <w:pStyle w:val="Tabletext"/>
            </w:pPr>
            <w:r w:rsidRPr="006E2B4E">
              <w:t>Distributions from deceased estates</w:t>
            </w:r>
          </w:p>
        </w:tc>
        <w:tc>
          <w:tcPr>
            <w:tcW w:w="1701" w:type="dxa"/>
            <w:shd w:val="clear" w:color="auto" w:fill="auto"/>
          </w:tcPr>
          <w:p w:rsidR="00300522" w:rsidRPr="006E2B4E" w:rsidRDefault="00300522" w:rsidP="00300522">
            <w:pPr>
              <w:pStyle w:val="Tabletext"/>
            </w:pPr>
            <w:r w:rsidRPr="006E2B4E">
              <w:t>Division</w:t>
            </w:r>
            <w:r w:rsidR="006E2B4E">
              <w:t> </w:t>
            </w:r>
            <w:r w:rsidRPr="006E2B4E">
              <w:t>139</w:t>
            </w:r>
          </w:p>
        </w:tc>
      </w:tr>
      <w:tr w:rsidR="00712B5B" w:rsidRPr="006E2B4E" w:rsidTr="00A53099">
        <w:tblPrEx>
          <w:tblCellMar>
            <w:left w:w="107" w:type="dxa"/>
            <w:right w:w="107" w:type="dxa"/>
          </w:tblCellMar>
        </w:tblPrEx>
        <w:tc>
          <w:tcPr>
            <w:tcW w:w="709" w:type="dxa"/>
            <w:shd w:val="clear" w:color="auto" w:fill="auto"/>
          </w:tcPr>
          <w:p w:rsidR="00712B5B" w:rsidRPr="006E2B4E" w:rsidRDefault="00712B5B" w:rsidP="00300522">
            <w:pPr>
              <w:pStyle w:val="Tabletext"/>
            </w:pPr>
            <w:r w:rsidRPr="006E2B4E">
              <w:t>8AA</w:t>
            </w:r>
          </w:p>
        </w:tc>
        <w:tc>
          <w:tcPr>
            <w:tcW w:w="3544" w:type="dxa"/>
            <w:shd w:val="clear" w:color="auto" w:fill="auto"/>
          </w:tcPr>
          <w:p w:rsidR="00712B5B" w:rsidRPr="006E2B4E" w:rsidRDefault="00712B5B" w:rsidP="00300522">
            <w:pPr>
              <w:pStyle w:val="Tabletext"/>
            </w:pPr>
            <w:r w:rsidRPr="006E2B4E">
              <w:t>Hire purchase agreements</w:t>
            </w:r>
          </w:p>
        </w:tc>
        <w:tc>
          <w:tcPr>
            <w:tcW w:w="1701" w:type="dxa"/>
            <w:shd w:val="clear" w:color="auto" w:fill="auto"/>
          </w:tcPr>
          <w:p w:rsidR="00712B5B" w:rsidRPr="006E2B4E" w:rsidRDefault="00712B5B" w:rsidP="00300522">
            <w:pPr>
              <w:pStyle w:val="Tabletext"/>
            </w:pPr>
            <w:r w:rsidRPr="006E2B4E">
              <w:t>Division</w:t>
            </w:r>
            <w:r w:rsidR="006E2B4E">
              <w:t> </w:t>
            </w:r>
            <w:r w:rsidRPr="006E2B4E">
              <w:t>158</w:t>
            </w:r>
          </w:p>
        </w:tc>
      </w:tr>
      <w:tr w:rsidR="00712B5B" w:rsidRPr="006E2B4E" w:rsidTr="00A53099">
        <w:tblPrEx>
          <w:tblCellMar>
            <w:left w:w="107" w:type="dxa"/>
            <w:right w:w="107" w:type="dxa"/>
          </w:tblCellMar>
        </w:tblPrEx>
        <w:tc>
          <w:tcPr>
            <w:tcW w:w="709" w:type="dxa"/>
            <w:shd w:val="clear" w:color="auto" w:fill="auto"/>
          </w:tcPr>
          <w:p w:rsidR="00712B5B" w:rsidRPr="006E2B4E" w:rsidRDefault="00712B5B" w:rsidP="00300522">
            <w:pPr>
              <w:pStyle w:val="Tabletext"/>
            </w:pPr>
            <w:r w:rsidRPr="006E2B4E">
              <w:t>8B</w:t>
            </w:r>
          </w:p>
        </w:tc>
        <w:tc>
          <w:tcPr>
            <w:tcW w:w="3544" w:type="dxa"/>
            <w:shd w:val="clear" w:color="auto" w:fill="auto"/>
          </w:tcPr>
          <w:p w:rsidR="00712B5B" w:rsidRPr="006E2B4E" w:rsidRDefault="00712B5B" w:rsidP="00300522">
            <w:pPr>
              <w:pStyle w:val="Tabletext"/>
            </w:pPr>
            <w:r w:rsidRPr="006E2B4E">
              <w:t>Non</w:t>
            </w:r>
            <w:r w:rsidR="006E2B4E">
              <w:noBreakHyphen/>
            </w:r>
            <w:r w:rsidRPr="006E2B4E">
              <w:t>deductible expenses</w:t>
            </w:r>
          </w:p>
        </w:tc>
        <w:tc>
          <w:tcPr>
            <w:tcW w:w="1701" w:type="dxa"/>
            <w:shd w:val="clear" w:color="auto" w:fill="auto"/>
          </w:tcPr>
          <w:p w:rsidR="00712B5B" w:rsidRPr="006E2B4E" w:rsidRDefault="00712B5B" w:rsidP="00300522">
            <w:pPr>
              <w:pStyle w:val="Tabletext"/>
            </w:pPr>
            <w:r w:rsidRPr="006E2B4E">
              <w:t>Division</w:t>
            </w:r>
            <w:r w:rsidR="006E2B4E">
              <w:t> </w:t>
            </w:r>
            <w:r w:rsidRPr="006E2B4E">
              <w:t>69</w:t>
            </w:r>
          </w:p>
        </w:tc>
      </w:tr>
      <w:tr w:rsidR="00712B5B" w:rsidRPr="006E2B4E" w:rsidTr="00A53099">
        <w:tblPrEx>
          <w:tblCellMar>
            <w:left w:w="107" w:type="dxa"/>
            <w:right w:w="107" w:type="dxa"/>
          </w:tblCellMar>
        </w:tblPrEx>
        <w:tc>
          <w:tcPr>
            <w:tcW w:w="709" w:type="dxa"/>
            <w:shd w:val="clear" w:color="auto" w:fill="auto"/>
          </w:tcPr>
          <w:p w:rsidR="00712B5B" w:rsidRPr="006E2B4E" w:rsidRDefault="00712B5B" w:rsidP="00300522">
            <w:pPr>
              <w:pStyle w:val="Tabletext"/>
            </w:pPr>
            <w:r w:rsidRPr="006E2B4E">
              <w:t>9</w:t>
            </w:r>
          </w:p>
        </w:tc>
        <w:tc>
          <w:tcPr>
            <w:tcW w:w="3544" w:type="dxa"/>
            <w:shd w:val="clear" w:color="auto" w:fill="auto"/>
          </w:tcPr>
          <w:p w:rsidR="00712B5B" w:rsidRPr="006E2B4E" w:rsidRDefault="00712B5B" w:rsidP="00300522">
            <w:pPr>
              <w:pStyle w:val="Tabletext"/>
            </w:pPr>
            <w:r w:rsidRPr="006E2B4E">
              <w:t>Pre</w:t>
            </w:r>
            <w:r w:rsidR="006E2B4E">
              <w:noBreakHyphen/>
            </w:r>
            <w:r w:rsidRPr="006E2B4E">
              <w:t>establishment costs</w:t>
            </w:r>
          </w:p>
        </w:tc>
        <w:tc>
          <w:tcPr>
            <w:tcW w:w="1701" w:type="dxa"/>
            <w:shd w:val="clear" w:color="auto" w:fill="auto"/>
          </w:tcPr>
          <w:p w:rsidR="00712B5B" w:rsidRPr="006E2B4E" w:rsidRDefault="00712B5B" w:rsidP="00300522">
            <w:pPr>
              <w:pStyle w:val="Tabletext"/>
            </w:pPr>
            <w:r w:rsidRPr="006E2B4E">
              <w:t>Division</w:t>
            </w:r>
            <w:r w:rsidR="006E2B4E">
              <w:t> </w:t>
            </w:r>
            <w:r w:rsidRPr="006E2B4E">
              <w:t>60</w:t>
            </w:r>
          </w:p>
        </w:tc>
      </w:tr>
      <w:tr w:rsidR="00712B5B" w:rsidRPr="006E2B4E" w:rsidTr="00A53099">
        <w:tblPrEx>
          <w:tblCellMar>
            <w:left w:w="107" w:type="dxa"/>
            <w:right w:w="107" w:type="dxa"/>
          </w:tblCellMar>
        </w:tblPrEx>
        <w:tc>
          <w:tcPr>
            <w:tcW w:w="709" w:type="dxa"/>
            <w:shd w:val="clear" w:color="auto" w:fill="auto"/>
          </w:tcPr>
          <w:p w:rsidR="00712B5B" w:rsidRPr="006E2B4E" w:rsidRDefault="00712B5B" w:rsidP="00300522">
            <w:pPr>
              <w:pStyle w:val="Tabletext"/>
            </w:pPr>
            <w:r w:rsidRPr="006E2B4E">
              <w:t>10</w:t>
            </w:r>
          </w:p>
        </w:tc>
        <w:tc>
          <w:tcPr>
            <w:tcW w:w="3544" w:type="dxa"/>
            <w:shd w:val="clear" w:color="auto" w:fill="auto"/>
          </w:tcPr>
          <w:p w:rsidR="00712B5B" w:rsidRPr="006E2B4E" w:rsidRDefault="00712B5B" w:rsidP="00300522">
            <w:pPr>
              <w:pStyle w:val="Tabletext"/>
            </w:pPr>
            <w:r w:rsidRPr="006E2B4E">
              <w:t>Reimbursement of employees etc.</w:t>
            </w:r>
          </w:p>
        </w:tc>
        <w:tc>
          <w:tcPr>
            <w:tcW w:w="1701" w:type="dxa"/>
            <w:shd w:val="clear" w:color="auto" w:fill="auto"/>
          </w:tcPr>
          <w:p w:rsidR="00712B5B" w:rsidRPr="006E2B4E" w:rsidRDefault="00712B5B" w:rsidP="00300522">
            <w:pPr>
              <w:pStyle w:val="Tabletext"/>
            </w:pPr>
            <w:r w:rsidRPr="006E2B4E">
              <w:t>Division</w:t>
            </w:r>
            <w:r w:rsidR="006E2B4E">
              <w:t> </w:t>
            </w:r>
            <w:r w:rsidRPr="006E2B4E">
              <w:t>111</w:t>
            </w:r>
          </w:p>
        </w:tc>
      </w:tr>
      <w:tr w:rsidR="00712B5B" w:rsidRPr="006E2B4E" w:rsidTr="00A53099">
        <w:tblPrEx>
          <w:tblCellMar>
            <w:left w:w="107" w:type="dxa"/>
            <w:right w:w="107" w:type="dxa"/>
          </w:tblCellMar>
        </w:tblPrEx>
        <w:tc>
          <w:tcPr>
            <w:tcW w:w="709" w:type="dxa"/>
            <w:shd w:val="clear" w:color="auto" w:fill="auto"/>
          </w:tcPr>
          <w:p w:rsidR="00712B5B" w:rsidRPr="006E2B4E" w:rsidRDefault="00712B5B" w:rsidP="00300522">
            <w:pPr>
              <w:pStyle w:val="Tabletext"/>
            </w:pPr>
            <w:r w:rsidRPr="006E2B4E">
              <w:t>11</w:t>
            </w:r>
          </w:p>
        </w:tc>
        <w:tc>
          <w:tcPr>
            <w:tcW w:w="3544" w:type="dxa"/>
            <w:shd w:val="clear" w:color="auto" w:fill="auto"/>
          </w:tcPr>
          <w:p w:rsidR="00712B5B" w:rsidRPr="006E2B4E" w:rsidRDefault="00712B5B" w:rsidP="00300522">
            <w:pPr>
              <w:pStyle w:val="Tabletext"/>
            </w:pPr>
            <w:r w:rsidRPr="006E2B4E">
              <w:t>Representatives of incapacitated entities</w:t>
            </w:r>
          </w:p>
        </w:tc>
        <w:tc>
          <w:tcPr>
            <w:tcW w:w="1701" w:type="dxa"/>
            <w:shd w:val="clear" w:color="auto" w:fill="auto"/>
          </w:tcPr>
          <w:p w:rsidR="00712B5B" w:rsidRPr="006E2B4E" w:rsidRDefault="00712B5B" w:rsidP="00300522">
            <w:pPr>
              <w:pStyle w:val="Tabletext"/>
            </w:pPr>
            <w:r w:rsidRPr="006E2B4E">
              <w:t>Division</w:t>
            </w:r>
            <w:r w:rsidR="006E2B4E">
              <w:t> </w:t>
            </w:r>
            <w:r w:rsidRPr="006E2B4E">
              <w:t>58</w:t>
            </w:r>
          </w:p>
        </w:tc>
      </w:tr>
      <w:tr w:rsidR="00712B5B" w:rsidRPr="006E2B4E" w:rsidTr="00A53099">
        <w:tblPrEx>
          <w:tblCellMar>
            <w:left w:w="107" w:type="dxa"/>
            <w:right w:w="107" w:type="dxa"/>
          </w:tblCellMar>
        </w:tblPrEx>
        <w:tc>
          <w:tcPr>
            <w:tcW w:w="709" w:type="dxa"/>
            <w:shd w:val="clear" w:color="auto" w:fill="auto"/>
          </w:tcPr>
          <w:p w:rsidR="00712B5B" w:rsidRPr="006E2B4E" w:rsidRDefault="00712B5B" w:rsidP="00300522">
            <w:pPr>
              <w:pStyle w:val="Tabletext"/>
            </w:pPr>
            <w:r w:rsidRPr="006E2B4E">
              <w:t>11A</w:t>
            </w:r>
          </w:p>
        </w:tc>
        <w:tc>
          <w:tcPr>
            <w:tcW w:w="3544" w:type="dxa"/>
            <w:shd w:val="clear" w:color="auto" w:fill="auto"/>
          </w:tcPr>
          <w:p w:rsidR="00712B5B" w:rsidRPr="006E2B4E" w:rsidRDefault="00712B5B" w:rsidP="00300522">
            <w:pPr>
              <w:pStyle w:val="Tabletext"/>
            </w:pPr>
            <w:r w:rsidRPr="006E2B4E">
              <w:t>Second</w:t>
            </w:r>
            <w:r w:rsidR="006E2B4E">
              <w:noBreakHyphen/>
            </w:r>
            <w:r w:rsidRPr="006E2B4E">
              <w:t>hand goods</w:t>
            </w:r>
          </w:p>
        </w:tc>
        <w:tc>
          <w:tcPr>
            <w:tcW w:w="1701" w:type="dxa"/>
            <w:shd w:val="clear" w:color="auto" w:fill="auto"/>
          </w:tcPr>
          <w:p w:rsidR="00712B5B" w:rsidRPr="006E2B4E" w:rsidRDefault="00712B5B" w:rsidP="00300522">
            <w:pPr>
              <w:pStyle w:val="Tabletext"/>
            </w:pPr>
            <w:r w:rsidRPr="006E2B4E">
              <w:t>Division</w:t>
            </w:r>
            <w:r w:rsidR="006E2B4E">
              <w:t> </w:t>
            </w:r>
            <w:r w:rsidRPr="006E2B4E">
              <w:t>66</w:t>
            </w:r>
          </w:p>
        </w:tc>
      </w:tr>
      <w:tr w:rsidR="00712B5B" w:rsidRPr="006E2B4E" w:rsidTr="00A53099">
        <w:tblPrEx>
          <w:tblCellMar>
            <w:left w:w="107" w:type="dxa"/>
            <w:right w:w="107" w:type="dxa"/>
          </w:tblCellMar>
        </w:tblPrEx>
        <w:tc>
          <w:tcPr>
            <w:tcW w:w="709" w:type="dxa"/>
            <w:shd w:val="clear" w:color="auto" w:fill="auto"/>
          </w:tcPr>
          <w:p w:rsidR="00712B5B" w:rsidRPr="006E2B4E" w:rsidRDefault="00712B5B" w:rsidP="00300522">
            <w:pPr>
              <w:pStyle w:val="Tabletext"/>
            </w:pPr>
            <w:r w:rsidRPr="006E2B4E">
              <w:t>12</w:t>
            </w:r>
          </w:p>
        </w:tc>
        <w:tc>
          <w:tcPr>
            <w:tcW w:w="3544" w:type="dxa"/>
            <w:shd w:val="clear" w:color="auto" w:fill="auto"/>
          </w:tcPr>
          <w:p w:rsidR="00712B5B" w:rsidRPr="006E2B4E" w:rsidRDefault="00712B5B" w:rsidP="00300522">
            <w:pPr>
              <w:pStyle w:val="Tabletext"/>
            </w:pPr>
            <w:r w:rsidRPr="006E2B4E">
              <w:t>Supplies and acquisitions made on a progressive or periodic basis</w:t>
            </w:r>
          </w:p>
        </w:tc>
        <w:tc>
          <w:tcPr>
            <w:tcW w:w="1701" w:type="dxa"/>
            <w:shd w:val="clear" w:color="auto" w:fill="auto"/>
          </w:tcPr>
          <w:p w:rsidR="00712B5B" w:rsidRPr="006E2B4E" w:rsidRDefault="00712B5B" w:rsidP="00300522">
            <w:pPr>
              <w:pStyle w:val="Tabletext"/>
            </w:pPr>
            <w:r w:rsidRPr="006E2B4E">
              <w:t>Division</w:t>
            </w:r>
            <w:r w:rsidR="006E2B4E">
              <w:t> </w:t>
            </w:r>
            <w:r w:rsidRPr="006E2B4E">
              <w:t>156</w:t>
            </w:r>
          </w:p>
        </w:tc>
      </w:tr>
      <w:tr w:rsidR="00712B5B" w:rsidRPr="006E2B4E" w:rsidTr="00A53099">
        <w:tblPrEx>
          <w:tblCellMar>
            <w:left w:w="107" w:type="dxa"/>
            <w:right w:w="107" w:type="dxa"/>
          </w:tblCellMar>
        </w:tblPrEx>
        <w:tc>
          <w:tcPr>
            <w:tcW w:w="709" w:type="dxa"/>
            <w:shd w:val="clear" w:color="auto" w:fill="auto"/>
          </w:tcPr>
          <w:p w:rsidR="00712B5B" w:rsidRPr="006E2B4E" w:rsidRDefault="00712B5B" w:rsidP="00300522">
            <w:pPr>
              <w:pStyle w:val="Tabletext"/>
            </w:pPr>
            <w:r w:rsidRPr="006E2B4E">
              <w:t>13</w:t>
            </w:r>
          </w:p>
        </w:tc>
        <w:tc>
          <w:tcPr>
            <w:tcW w:w="3544" w:type="dxa"/>
            <w:shd w:val="clear" w:color="auto" w:fill="auto"/>
          </w:tcPr>
          <w:p w:rsidR="00712B5B" w:rsidRPr="006E2B4E" w:rsidRDefault="00712B5B" w:rsidP="00300522">
            <w:pPr>
              <w:pStyle w:val="Tabletext"/>
            </w:pPr>
            <w:r w:rsidRPr="006E2B4E">
              <w:t>Supplies of things acquired etc. without full input tax credits</w:t>
            </w:r>
          </w:p>
        </w:tc>
        <w:tc>
          <w:tcPr>
            <w:tcW w:w="1701" w:type="dxa"/>
            <w:shd w:val="clear" w:color="auto" w:fill="auto"/>
          </w:tcPr>
          <w:p w:rsidR="00712B5B" w:rsidRPr="006E2B4E" w:rsidRDefault="00712B5B" w:rsidP="00300522">
            <w:pPr>
              <w:pStyle w:val="Tabletext"/>
            </w:pPr>
            <w:r w:rsidRPr="006E2B4E">
              <w:t>Division</w:t>
            </w:r>
            <w:r w:rsidR="006E2B4E">
              <w:t> </w:t>
            </w:r>
            <w:r w:rsidRPr="006E2B4E">
              <w:t>132</w:t>
            </w:r>
          </w:p>
        </w:tc>
      </w:tr>
      <w:tr w:rsidR="00712B5B" w:rsidRPr="006E2B4E" w:rsidTr="00A53099">
        <w:tc>
          <w:tcPr>
            <w:tcW w:w="709" w:type="dxa"/>
            <w:tcBorders>
              <w:bottom w:val="single" w:sz="4" w:space="0" w:color="auto"/>
            </w:tcBorders>
            <w:shd w:val="clear" w:color="auto" w:fill="auto"/>
          </w:tcPr>
          <w:p w:rsidR="00712B5B" w:rsidRPr="006E2B4E" w:rsidRDefault="00712B5B" w:rsidP="0063554A">
            <w:pPr>
              <w:pStyle w:val="Tabletext"/>
            </w:pPr>
            <w:r w:rsidRPr="006E2B4E">
              <w:t>13A</w:t>
            </w:r>
          </w:p>
        </w:tc>
        <w:tc>
          <w:tcPr>
            <w:tcW w:w="3544" w:type="dxa"/>
            <w:tcBorders>
              <w:bottom w:val="single" w:sz="4" w:space="0" w:color="auto"/>
            </w:tcBorders>
            <w:shd w:val="clear" w:color="auto" w:fill="auto"/>
          </w:tcPr>
          <w:p w:rsidR="00712B5B" w:rsidRPr="006E2B4E" w:rsidRDefault="00712B5B" w:rsidP="0063554A">
            <w:pPr>
              <w:pStyle w:val="Tabletext"/>
            </w:pPr>
            <w:r w:rsidRPr="006E2B4E">
              <w:t>Third party payments</w:t>
            </w:r>
          </w:p>
        </w:tc>
        <w:tc>
          <w:tcPr>
            <w:tcW w:w="1701" w:type="dxa"/>
            <w:tcBorders>
              <w:bottom w:val="single" w:sz="4" w:space="0" w:color="auto"/>
            </w:tcBorders>
            <w:shd w:val="clear" w:color="auto" w:fill="auto"/>
          </w:tcPr>
          <w:p w:rsidR="00712B5B" w:rsidRPr="006E2B4E" w:rsidRDefault="00712B5B" w:rsidP="0063554A">
            <w:pPr>
              <w:pStyle w:val="Tabletext"/>
            </w:pPr>
            <w:r w:rsidRPr="006E2B4E">
              <w:t>Division</w:t>
            </w:r>
            <w:r w:rsidR="006E2B4E">
              <w:t> </w:t>
            </w:r>
            <w:r w:rsidRPr="006E2B4E">
              <w:t>134</w:t>
            </w:r>
          </w:p>
        </w:tc>
      </w:tr>
      <w:tr w:rsidR="00712B5B" w:rsidRPr="006E2B4E" w:rsidTr="00A53099">
        <w:tblPrEx>
          <w:tblCellMar>
            <w:left w:w="107" w:type="dxa"/>
            <w:right w:w="107" w:type="dxa"/>
          </w:tblCellMar>
        </w:tblPrEx>
        <w:tc>
          <w:tcPr>
            <w:tcW w:w="709" w:type="dxa"/>
            <w:tcBorders>
              <w:bottom w:val="single" w:sz="12" w:space="0" w:color="auto"/>
            </w:tcBorders>
            <w:shd w:val="clear" w:color="auto" w:fill="auto"/>
          </w:tcPr>
          <w:p w:rsidR="00712B5B" w:rsidRPr="006E2B4E" w:rsidRDefault="00712B5B" w:rsidP="00300522">
            <w:pPr>
              <w:pStyle w:val="Tabletext"/>
            </w:pPr>
            <w:r w:rsidRPr="006E2B4E">
              <w:t>14</w:t>
            </w:r>
          </w:p>
        </w:tc>
        <w:tc>
          <w:tcPr>
            <w:tcW w:w="3544" w:type="dxa"/>
            <w:tcBorders>
              <w:bottom w:val="single" w:sz="12" w:space="0" w:color="auto"/>
            </w:tcBorders>
            <w:shd w:val="clear" w:color="auto" w:fill="auto"/>
          </w:tcPr>
          <w:p w:rsidR="00712B5B" w:rsidRPr="006E2B4E" w:rsidRDefault="00712B5B" w:rsidP="00300522">
            <w:pPr>
              <w:pStyle w:val="Tabletext"/>
            </w:pPr>
            <w:r w:rsidRPr="006E2B4E">
              <w:t>Tradex scheme goods</w:t>
            </w:r>
          </w:p>
        </w:tc>
        <w:tc>
          <w:tcPr>
            <w:tcW w:w="1701" w:type="dxa"/>
            <w:tcBorders>
              <w:bottom w:val="single" w:sz="12" w:space="0" w:color="auto"/>
            </w:tcBorders>
            <w:shd w:val="clear" w:color="auto" w:fill="auto"/>
          </w:tcPr>
          <w:p w:rsidR="00712B5B" w:rsidRPr="006E2B4E" w:rsidRDefault="00712B5B" w:rsidP="00300522">
            <w:pPr>
              <w:pStyle w:val="Tabletext"/>
            </w:pPr>
            <w:r w:rsidRPr="006E2B4E">
              <w:t>Division</w:t>
            </w:r>
            <w:r w:rsidR="006E2B4E">
              <w:t> </w:t>
            </w:r>
            <w:r w:rsidRPr="006E2B4E">
              <w:t>141</w:t>
            </w:r>
          </w:p>
        </w:tc>
      </w:tr>
    </w:tbl>
    <w:p w:rsidR="00300522" w:rsidRPr="006E2B4E" w:rsidRDefault="00300522" w:rsidP="00300522">
      <w:pPr>
        <w:pStyle w:val="ActHead4"/>
      </w:pPr>
      <w:bookmarkStart w:id="161" w:name="_Toc363822971"/>
      <w:r w:rsidRPr="006E2B4E">
        <w:rPr>
          <w:rStyle w:val="CharSubdNo"/>
        </w:rPr>
        <w:t>Subdivision</w:t>
      </w:r>
      <w:r w:rsidR="006E2B4E">
        <w:rPr>
          <w:rStyle w:val="CharSubdNo"/>
        </w:rPr>
        <w:t> </w:t>
      </w:r>
      <w:r w:rsidRPr="006E2B4E">
        <w:rPr>
          <w:rStyle w:val="CharSubdNo"/>
        </w:rPr>
        <w:t>29</w:t>
      </w:r>
      <w:r w:rsidR="006E2B4E">
        <w:rPr>
          <w:rStyle w:val="CharSubdNo"/>
        </w:rPr>
        <w:noBreakHyphen/>
      </w:r>
      <w:r w:rsidRPr="006E2B4E">
        <w:rPr>
          <w:rStyle w:val="CharSubdNo"/>
        </w:rPr>
        <w:t>B</w:t>
      </w:r>
      <w:r w:rsidRPr="006E2B4E">
        <w:t>—</w:t>
      </w:r>
      <w:r w:rsidRPr="006E2B4E">
        <w:rPr>
          <w:rStyle w:val="CharSubdText"/>
        </w:rPr>
        <w:t>Accounting on a cash basis</w:t>
      </w:r>
      <w:bookmarkEnd w:id="161"/>
    </w:p>
    <w:p w:rsidR="00300522" w:rsidRPr="006E2B4E" w:rsidRDefault="00300522" w:rsidP="00300522">
      <w:pPr>
        <w:pStyle w:val="ActHead5"/>
      </w:pPr>
      <w:bookmarkStart w:id="162" w:name="_Toc363822972"/>
      <w:r w:rsidRPr="006E2B4E">
        <w:rPr>
          <w:rStyle w:val="CharSectno"/>
        </w:rPr>
        <w:t>29</w:t>
      </w:r>
      <w:r w:rsidR="006E2B4E">
        <w:rPr>
          <w:rStyle w:val="CharSectno"/>
        </w:rPr>
        <w:noBreakHyphen/>
      </w:r>
      <w:r w:rsidRPr="006E2B4E">
        <w:rPr>
          <w:rStyle w:val="CharSectno"/>
        </w:rPr>
        <w:t>40</w:t>
      </w:r>
      <w:r w:rsidRPr="006E2B4E">
        <w:t xml:space="preserve">  Choosing to account on a cash basis</w:t>
      </w:r>
      <w:bookmarkEnd w:id="162"/>
    </w:p>
    <w:p w:rsidR="00300522" w:rsidRPr="006E2B4E" w:rsidRDefault="00300522" w:rsidP="00300522">
      <w:pPr>
        <w:pStyle w:val="subsection"/>
      </w:pPr>
      <w:r w:rsidRPr="006E2B4E">
        <w:tab/>
        <w:t>(1)</w:t>
      </w:r>
      <w:r w:rsidRPr="006E2B4E">
        <w:tab/>
      </w:r>
      <w:r w:rsidR="00022C20" w:rsidRPr="006E2B4E">
        <w:t xml:space="preserve">You may choose to </w:t>
      </w:r>
      <w:r w:rsidR="006E2B4E" w:rsidRPr="006E2B4E">
        <w:rPr>
          <w:position w:val="6"/>
          <w:sz w:val="16"/>
        </w:rPr>
        <w:t>*</w:t>
      </w:r>
      <w:r w:rsidR="00022C20" w:rsidRPr="006E2B4E">
        <w:t>account on a cash basis, with effect from the first day of the tax period that you choose, if</w:t>
      </w:r>
      <w:r w:rsidRPr="006E2B4E">
        <w:t>:</w:t>
      </w:r>
    </w:p>
    <w:p w:rsidR="009525DE" w:rsidRPr="006E2B4E" w:rsidRDefault="009525DE" w:rsidP="009525DE">
      <w:pPr>
        <w:pStyle w:val="paragraph"/>
      </w:pPr>
      <w:r w:rsidRPr="006E2B4E">
        <w:tab/>
        <w:t>(a)</w:t>
      </w:r>
      <w:r w:rsidRPr="006E2B4E">
        <w:tab/>
        <w:t xml:space="preserve">you are a </w:t>
      </w:r>
      <w:r w:rsidR="006E2B4E" w:rsidRPr="006E2B4E">
        <w:rPr>
          <w:position w:val="6"/>
          <w:sz w:val="16"/>
        </w:rPr>
        <w:t>*</w:t>
      </w:r>
      <w:r w:rsidRPr="006E2B4E">
        <w:t>small business entity (other than because of subsection</w:t>
      </w:r>
      <w:r w:rsidR="006E2B4E">
        <w:t> </w:t>
      </w:r>
      <w:r w:rsidRPr="006E2B4E">
        <w:t>328</w:t>
      </w:r>
      <w:r w:rsidR="006E2B4E">
        <w:noBreakHyphen/>
      </w:r>
      <w:r w:rsidRPr="006E2B4E">
        <w:t xml:space="preserve">110(4) of the </w:t>
      </w:r>
      <w:r w:rsidR="006E2B4E" w:rsidRPr="006E2B4E">
        <w:rPr>
          <w:position w:val="6"/>
          <w:sz w:val="16"/>
        </w:rPr>
        <w:t>*</w:t>
      </w:r>
      <w:r w:rsidRPr="006E2B4E">
        <w:t xml:space="preserve">ITAA 1997) for the </w:t>
      </w:r>
      <w:r w:rsidR="006E2B4E" w:rsidRPr="006E2B4E">
        <w:rPr>
          <w:position w:val="6"/>
          <w:sz w:val="16"/>
        </w:rPr>
        <w:t>*</w:t>
      </w:r>
      <w:r w:rsidRPr="006E2B4E">
        <w:t>income year in which you make your choice; or</w:t>
      </w:r>
    </w:p>
    <w:p w:rsidR="009525DE" w:rsidRPr="006E2B4E" w:rsidRDefault="009525DE" w:rsidP="009525DE">
      <w:pPr>
        <w:pStyle w:val="paragraph"/>
      </w:pPr>
      <w:r w:rsidRPr="006E2B4E">
        <w:lastRenderedPageBreak/>
        <w:tab/>
        <w:t>(ab)</w:t>
      </w:r>
      <w:r w:rsidRPr="006E2B4E">
        <w:tab/>
        <w:t xml:space="preserve">you do not carry on a </w:t>
      </w:r>
      <w:r w:rsidR="006E2B4E" w:rsidRPr="006E2B4E">
        <w:rPr>
          <w:position w:val="6"/>
          <w:sz w:val="16"/>
        </w:rPr>
        <w:t>*</w:t>
      </w:r>
      <w:r w:rsidRPr="006E2B4E">
        <w:t xml:space="preserve">business and your </w:t>
      </w:r>
      <w:r w:rsidR="006E2B4E" w:rsidRPr="006E2B4E">
        <w:rPr>
          <w:position w:val="6"/>
          <w:sz w:val="16"/>
        </w:rPr>
        <w:t>*</w:t>
      </w:r>
      <w:r w:rsidRPr="006E2B4E">
        <w:t xml:space="preserve">GST turnover does not exceed the </w:t>
      </w:r>
      <w:r w:rsidR="006E2B4E" w:rsidRPr="006E2B4E">
        <w:rPr>
          <w:position w:val="6"/>
          <w:sz w:val="16"/>
        </w:rPr>
        <w:t>*</w:t>
      </w:r>
      <w:r w:rsidRPr="006E2B4E">
        <w:t>cash accounting turnover threshold; or</w:t>
      </w:r>
    </w:p>
    <w:p w:rsidR="00300522" w:rsidRPr="006E2B4E" w:rsidRDefault="00300522" w:rsidP="00300522">
      <w:pPr>
        <w:pStyle w:val="paragraph"/>
      </w:pPr>
      <w:r w:rsidRPr="006E2B4E">
        <w:tab/>
        <w:t>(b)</w:t>
      </w:r>
      <w:r w:rsidRPr="006E2B4E">
        <w:tab/>
        <w:t>for income tax purposes, you account for your income using the receipts method; or</w:t>
      </w:r>
    </w:p>
    <w:p w:rsidR="00300522" w:rsidRPr="006E2B4E" w:rsidRDefault="00300522" w:rsidP="00300522">
      <w:pPr>
        <w:pStyle w:val="paragraph"/>
      </w:pPr>
      <w:r w:rsidRPr="006E2B4E">
        <w:tab/>
        <w:t>(c)</w:t>
      </w:r>
      <w:r w:rsidRPr="006E2B4E">
        <w:tab/>
        <w:t xml:space="preserve">each of the </w:t>
      </w:r>
      <w:r w:rsidR="006E2B4E" w:rsidRPr="006E2B4E">
        <w:rPr>
          <w:position w:val="6"/>
          <w:sz w:val="16"/>
          <w:szCs w:val="16"/>
        </w:rPr>
        <w:t>*</w:t>
      </w:r>
      <w:r w:rsidRPr="006E2B4E">
        <w:t xml:space="preserve">enterprises that you </w:t>
      </w:r>
      <w:r w:rsidR="006E2B4E" w:rsidRPr="006E2B4E">
        <w:rPr>
          <w:position w:val="6"/>
          <w:sz w:val="16"/>
          <w:szCs w:val="16"/>
        </w:rPr>
        <w:t>*</w:t>
      </w:r>
      <w:r w:rsidRPr="006E2B4E">
        <w:t xml:space="preserve">carry on is an enterprise of a kind that the Commissioner determines, in writing, to be a kind of enterprise in respect of which a choice to </w:t>
      </w:r>
      <w:r w:rsidR="006E2B4E" w:rsidRPr="006E2B4E">
        <w:rPr>
          <w:position w:val="6"/>
          <w:sz w:val="16"/>
          <w:szCs w:val="16"/>
        </w:rPr>
        <w:t>*</w:t>
      </w:r>
      <w:r w:rsidRPr="006E2B4E">
        <w:t xml:space="preserve">account on a cash basis may be made under </w:t>
      </w:r>
      <w:r w:rsidR="00D80695" w:rsidRPr="006E2B4E">
        <w:t>this section.</w:t>
      </w:r>
    </w:p>
    <w:p w:rsidR="00300522" w:rsidRPr="006E2B4E" w:rsidRDefault="00300522" w:rsidP="00300522">
      <w:pPr>
        <w:pStyle w:val="subsection"/>
      </w:pPr>
      <w:r w:rsidRPr="006E2B4E">
        <w:tab/>
        <w:t>(3)</w:t>
      </w:r>
      <w:r w:rsidRPr="006E2B4E">
        <w:tab/>
        <w:t xml:space="preserve">The </w:t>
      </w:r>
      <w:r w:rsidRPr="006E2B4E">
        <w:rPr>
          <w:b/>
          <w:i/>
        </w:rPr>
        <w:t>cash accounting turnover threshold</w:t>
      </w:r>
      <w:r w:rsidRPr="006E2B4E">
        <w:t xml:space="preserve"> is:</w:t>
      </w:r>
    </w:p>
    <w:p w:rsidR="00D80695" w:rsidRPr="006E2B4E" w:rsidRDefault="00D80695" w:rsidP="00D80695">
      <w:pPr>
        <w:pStyle w:val="paragraph"/>
      </w:pPr>
      <w:r w:rsidRPr="006E2B4E">
        <w:tab/>
        <w:t>(a)</w:t>
      </w:r>
      <w:r w:rsidRPr="006E2B4E">
        <w:tab/>
        <w:t>$2 million; or</w:t>
      </w:r>
    </w:p>
    <w:p w:rsidR="00300522" w:rsidRPr="006E2B4E" w:rsidRDefault="00300522" w:rsidP="00300522">
      <w:pPr>
        <w:pStyle w:val="paragraph"/>
      </w:pPr>
      <w:r w:rsidRPr="006E2B4E">
        <w:tab/>
        <w:t>(b)</w:t>
      </w:r>
      <w:r w:rsidRPr="006E2B4E">
        <w:tab/>
        <w:t>such higher amount as the regulations specify.</w:t>
      </w:r>
    </w:p>
    <w:p w:rsidR="00300522" w:rsidRPr="006E2B4E" w:rsidRDefault="00300522" w:rsidP="00300522">
      <w:pPr>
        <w:pStyle w:val="ActHead5"/>
      </w:pPr>
      <w:bookmarkStart w:id="163" w:name="_Toc363822973"/>
      <w:r w:rsidRPr="006E2B4E">
        <w:rPr>
          <w:rStyle w:val="CharSectno"/>
        </w:rPr>
        <w:t>29</w:t>
      </w:r>
      <w:r w:rsidR="006E2B4E">
        <w:rPr>
          <w:rStyle w:val="CharSectno"/>
        </w:rPr>
        <w:noBreakHyphen/>
      </w:r>
      <w:r w:rsidRPr="006E2B4E">
        <w:rPr>
          <w:rStyle w:val="CharSectno"/>
        </w:rPr>
        <w:t>45</w:t>
      </w:r>
      <w:r w:rsidRPr="006E2B4E">
        <w:t xml:space="preserve">  Permission to account on a cash basis</w:t>
      </w:r>
      <w:bookmarkEnd w:id="163"/>
    </w:p>
    <w:p w:rsidR="00300522" w:rsidRPr="006E2B4E" w:rsidRDefault="00300522" w:rsidP="00300522">
      <w:pPr>
        <w:pStyle w:val="subsection"/>
      </w:pPr>
      <w:r w:rsidRPr="006E2B4E">
        <w:tab/>
        <w:t>(1)</w:t>
      </w:r>
      <w:r w:rsidRPr="006E2B4E">
        <w:tab/>
        <w:t xml:space="preserve">The Commissioner may permit you to </w:t>
      </w:r>
      <w:r w:rsidR="006E2B4E" w:rsidRPr="006E2B4E">
        <w:rPr>
          <w:position w:val="6"/>
          <w:sz w:val="16"/>
          <w:szCs w:val="16"/>
        </w:rPr>
        <w:t>*</w:t>
      </w:r>
      <w:r w:rsidRPr="006E2B4E">
        <w:t>account on a cash basis if:</w:t>
      </w:r>
    </w:p>
    <w:p w:rsidR="00300522" w:rsidRPr="006E2B4E" w:rsidRDefault="00300522" w:rsidP="00300522">
      <w:pPr>
        <w:pStyle w:val="paragraph"/>
      </w:pPr>
      <w:r w:rsidRPr="006E2B4E">
        <w:tab/>
        <w:t>(a)</w:t>
      </w:r>
      <w:r w:rsidRPr="006E2B4E">
        <w:tab/>
        <w:t xml:space="preserve">you apply to the Commissioner in the </w:t>
      </w:r>
      <w:r w:rsidR="006E2B4E" w:rsidRPr="006E2B4E">
        <w:rPr>
          <w:position w:val="6"/>
          <w:sz w:val="16"/>
          <w:szCs w:val="16"/>
        </w:rPr>
        <w:t>*</w:t>
      </w:r>
      <w:r w:rsidRPr="006E2B4E">
        <w:t>approved form for permission to account on a cash basis; and</w:t>
      </w:r>
    </w:p>
    <w:p w:rsidR="00300522" w:rsidRPr="006E2B4E" w:rsidRDefault="00300522" w:rsidP="00300522">
      <w:pPr>
        <w:pStyle w:val="paragraph"/>
      </w:pPr>
      <w:r w:rsidRPr="006E2B4E">
        <w:tab/>
        <w:t>(b)</w:t>
      </w:r>
      <w:r w:rsidRPr="006E2B4E">
        <w:tab/>
        <w:t>the Commissioner is satisfied that, having regard to:</w:t>
      </w:r>
    </w:p>
    <w:p w:rsidR="00300522" w:rsidRPr="006E2B4E" w:rsidRDefault="00300522" w:rsidP="00300522">
      <w:pPr>
        <w:pStyle w:val="paragraphsub"/>
      </w:pPr>
      <w:r w:rsidRPr="006E2B4E">
        <w:tab/>
        <w:t>(i)</w:t>
      </w:r>
      <w:r w:rsidRPr="006E2B4E">
        <w:tab/>
        <w:t xml:space="preserve">the nature and size of the </w:t>
      </w:r>
      <w:r w:rsidR="006E2B4E" w:rsidRPr="006E2B4E">
        <w:rPr>
          <w:position w:val="6"/>
          <w:sz w:val="16"/>
          <w:szCs w:val="16"/>
        </w:rPr>
        <w:t>*</w:t>
      </w:r>
      <w:r w:rsidRPr="006E2B4E">
        <w:t xml:space="preserve">enterprise that you </w:t>
      </w:r>
      <w:r w:rsidR="006E2B4E" w:rsidRPr="006E2B4E">
        <w:rPr>
          <w:position w:val="6"/>
          <w:sz w:val="16"/>
          <w:szCs w:val="16"/>
        </w:rPr>
        <w:t>*</w:t>
      </w:r>
      <w:r w:rsidRPr="006E2B4E">
        <w:t>carry on; and</w:t>
      </w:r>
    </w:p>
    <w:p w:rsidR="00300522" w:rsidRPr="006E2B4E" w:rsidRDefault="00300522" w:rsidP="00300522">
      <w:pPr>
        <w:pStyle w:val="paragraphsub"/>
      </w:pPr>
      <w:r w:rsidRPr="006E2B4E">
        <w:tab/>
        <w:t>(ii)</w:t>
      </w:r>
      <w:r w:rsidRPr="006E2B4E">
        <w:tab/>
        <w:t>the nature of the accounting system that you use;</w:t>
      </w:r>
    </w:p>
    <w:p w:rsidR="00300522" w:rsidRPr="006E2B4E" w:rsidRDefault="00300522" w:rsidP="00300522">
      <w:pPr>
        <w:pStyle w:val="paragraph"/>
      </w:pPr>
      <w:r w:rsidRPr="006E2B4E">
        <w:tab/>
      </w:r>
      <w:r w:rsidRPr="006E2B4E">
        <w:tab/>
        <w:t>it is appropriate to permit you to account on a cash basis.</w:t>
      </w:r>
    </w:p>
    <w:p w:rsidR="00300522" w:rsidRPr="006E2B4E" w:rsidRDefault="00300522" w:rsidP="00300522">
      <w:pPr>
        <w:pStyle w:val="notetext"/>
      </w:pPr>
      <w:r w:rsidRPr="006E2B4E">
        <w:t>Note:</w:t>
      </w:r>
      <w:r w:rsidRPr="006E2B4E">
        <w:tab/>
        <w:t>Refusing to permit you to account on a cash basis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(2)</w:t>
      </w:r>
      <w:r w:rsidRPr="006E2B4E">
        <w:tab/>
        <w:t xml:space="preserve">The Commissioner must notify you in writing of any decision he or she makes in relation to you under this section. If the Commissioner decides to permit you to </w:t>
      </w:r>
      <w:r w:rsidR="006E2B4E" w:rsidRPr="006E2B4E">
        <w:rPr>
          <w:position w:val="6"/>
          <w:sz w:val="16"/>
          <w:szCs w:val="16"/>
        </w:rPr>
        <w:t>*</w:t>
      </w:r>
      <w:r w:rsidRPr="006E2B4E">
        <w:t>account on a cash basis, the notice must specify the date of effect of your permission.</w:t>
      </w:r>
    </w:p>
    <w:p w:rsidR="00300522" w:rsidRPr="006E2B4E" w:rsidRDefault="00300522" w:rsidP="00300522">
      <w:pPr>
        <w:pStyle w:val="notetext"/>
      </w:pPr>
      <w:r w:rsidRPr="006E2B4E">
        <w:t>Note:</w:t>
      </w:r>
      <w:r w:rsidRPr="006E2B4E">
        <w:tab/>
        <w:t>Deciding the date of effect of your permission to account on a cash basis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ActHead5"/>
      </w:pPr>
      <w:bookmarkStart w:id="164" w:name="_Toc363822974"/>
      <w:r w:rsidRPr="006E2B4E">
        <w:rPr>
          <w:rStyle w:val="CharSectno"/>
        </w:rPr>
        <w:t>29</w:t>
      </w:r>
      <w:r w:rsidR="006E2B4E">
        <w:rPr>
          <w:rStyle w:val="CharSectno"/>
        </w:rPr>
        <w:noBreakHyphen/>
      </w:r>
      <w:r w:rsidRPr="006E2B4E">
        <w:rPr>
          <w:rStyle w:val="CharSectno"/>
        </w:rPr>
        <w:t>50</w:t>
      </w:r>
      <w:r w:rsidRPr="006E2B4E">
        <w:t xml:space="preserve">  Ceasing to account on a cash basis</w:t>
      </w:r>
      <w:bookmarkEnd w:id="164"/>
    </w:p>
    <w:p w:rsidR="00300522" w:rsidRPr="006E2B4E" w:rsidRDefault="00300522" w:rsidP="00300522">
      <w:pPr>
        <w:pStyle w:val="subsection"/>
      </w:pPr>
      <w:r w:rsidRPr="006E2B4E">
        <w:tab/>
        <w:t>(1)</w:t>
      </w:r>
      <w:r w:rsidRPr="006E2B4E">
        <w:tab/>
        <w:t xml:space="preserve">You cease to </w:t>
      </w:r>
      <w:r w:rsidR="006E2B4E" w:rsidRPr="006E2B4E">
        <w:rPr>
          <w:position w:val="6"/>
          <w:sz w:val="16"/>
          <w:szCs w:val="16"/>
        </w:rPr>
        <w:t>*</w:t>
      </w:r>
      <w:r w:rsidRPr="006E2B4E">
        <w:t>account on a cash basis if:</w:t>
      </w:r>
    </w:p>
    <w:p w:rsidR="0027388A" w:rsidRPr="006E2B4E" w:rsidRDefault="0027388A" w:rsidP="0027388A">
      <w:pPr>
        <w:pStyle w:val="paragraph"/>
      </w:pPr>
      <w:r w:rsidRPr="006E2B4E">
        <w:lastRenderedPageBreak/>
        <w:tab/>
        <w:t>(a)</w:t>
      </w:r>
      <w:r w:rsidRPr="006E2B4E">
        <w:tab/>
        <w:t>in a case to which paragraph</w:t>
      </w:r>
      <w:r w:rsidR="006E2B4E">
        <w:t> </w:t>
      </w:r>
      <w:r w:rsidRPr="006E2B4E">
        <w:t>29</w:t>
      </w:r>
      <w:r w:rsidR="006E2B4E">
        <w:noBreakHyphen/>
      </w:r>
      <w:r w:rsidRPr="006E2B4E">
        <w:t xml:space="preserve">40(1)(a) applied—you are not a </w:t>
      </w:r>
      <w:r w:rsidR="006E2B4E" w:rsidRPr="006E2B4E">
        <w:rPr>
          <w:position w:val="6"/>
          <w:sz w:val="16"/>
        </w:rPr>
        <w:t>*</w:t>
      </w:r>
      <w:r w:rsidRPr="006E2B4E">
        <w:t xml:space="preserve">small business entity of the kind referred to in that paragraph for an </w:t>
      </w:r>
      <w:r w:rsidR="006E2B4E" w:rsidRPr="006E2B4E">
        <w:rPr>
          <w:position w:val="6"/>
          <w:sz w:val="16"/>
        </w:rPr>
        <w:t>*</w:t>
      </w:r>
      <w:r w:rsidRPr="006E2B4E">
        <w:t xml:space="preserve">income year and you do not have permission to </w:t>
      </w:r>
      <w:r w:rsidR="006E2B4E" w:rsidRPr="006E2B4E">
        <w:rPr>
          <w:position w:val="6"/>
          <w:sz w:val="16"/>
        </w:rPr>
        <w:t>*</w:t>
      </w:r>
      <w:r w:rsidRPr="006E2B4E">
        <w:t>account on a cash basis; or</w:t>
      </w:r>
    </w:p>
    <w:p w:rsidR="0027388A" w:rsidRPr="006E2B4E" w:rsidRDefault="0027388A" w:rsidP="0027388A">
      <w:pPr>
        <w:pStyle w:val="paragraph"/>
      </w:pPr>
      <w:r w:rsidRPr="006E2B4E">
        <w:tab/>
        <w:t>(ab)</w:t>
      </w:r>
      <w:r w:rsidRPr="006E2B4E">
        <w:tab/>
        <w:t>in a case to which paragraph</w:t>
      </w:r>
      <w:r w:rsidR="006E2B4E">
        <w:t> </w:t>
      </w:r>
      <w:r w:rsidRPr="006E2B4E">
        <w:t>29</w:t>
      </w:r>
      <w:r w:rsidR="006E2B4E">
        <w:noBreakHyphen/>
      </w:r>
      <w:r w:rsidRPr="006E2B4E">
        <w:t>40(1)(ab) applied—you do not satisfy the requirements of that paragraph and you do not have permission to account on a cash basis; or</w:t>
      </w:r>
    </w:p>
    <w:p w:rsidR="00300522" w:rsidRPr="006E2B4E" w:rsidRDefault="00300522" w:rsidP="00300522">
      <w:pPr>
        <w:pStyle w:val="paragraph"/>
      </w:pPr>
      <w:r w:rsidRPr="006E2B4E">
        <w:tab/>
        <w:t>(b)</w:t>
      </w:r>
      <w:r w:rsidRPr="006E2B4E">
        <w:tab/>
        <w:t xml:space="preserve">you notify the Commissioner, in the </w:t>
      </w:r>
      <w:r w:rsidR="006E2B4E" w:rsidRPr="006E2B4E">
        <w:rPr>
          <w:position w:val="6"/>
          <w:sz w:val="16"/>
          <w:szCs w:val="16"/>
        </w:rPr>
        <w:t>*</w:t>
      </w:r>
      <w:r w:rsidRPr="006E2B4E">
        <w:t xml:space="preserve">approved form, that you are ceasing to </w:t>
      </w:r>
      <w:r w:rsidR="006E2B4E" w:rsidRPr="006E2B4E">
        <w:rPr>
          <w:position w:val="6"/>
          <w:sz w:val="16"/>
          <w:szCs w:val="16"/>
        </w:rPr>
        <w:t>*</w:t>
      </w:r>
      <w:r w:rsidRPr="006E2B4E">
        <w:t>account on a cash basis.</w:t>
      </w:r>
    </w:p>
    <w:p w:rsidR="008524B9" w:rsidRPr="006E2B4E" w:rsidRDefault="008524B9" w:rsidP="008524B9">
      <w:pPr>
        <w:pStyle w:val="subsection"/>
      </w:pPr>
      <w:r w:rsidRPr="006E2B4E">
        <w:tab/>
        <w:t>(2)</w:t>
      </w:r>
      <w:r w:rsidRPr="006E2B4E">
        <w:tab/>
        <w:t>The date of effect of your cessation is the first day of the next tax period to commence after:</w:t>
      </w:r>
    </w:p>
    <w:p w:rsidR="008524B9" w:rsidRPr="006E2B4E" w:rsidRDefault="008524B9" w:rsidP="008524B9">
      <w:pPr>
        <w:pStyle w:val="paragraph"/>
      </w:pPr>
      <w:r w:rsidRPr="006E2B4E">
        <w:tab/>
        <w:t>(a)</w:t>
      </w:r>
      <w:r w:rsidRPr="006E2B4E">
        <w:tab/>
        <w:t xml:space="preserve">if </w:t>
      </w:r>
      <w:r w:rsidR="006E2B4E">
        <w:t>paragraph (</w:t>
      </w:r>
      <w:r w:rsidRPr="006E2B4E">
        <w:t xml:space="preserve">1)(a) applies—the start of the </w:t>
      </w:r>
      <w:r w:rsidR="006E2B4E" w:rsidRPr="006E2B4E">
        <w:rPr>
          <w:position w:val="6"/>
          <w:sz w:val="16"/>
        </w:rPr>
        <w:t>*</w:t>
      </w:r>
      <w:r w:rsidRPr="006E2B4E">
        <w:t>income year referred to in that paragraph; or</w:t>
      </w:r>
    </w:p>
    <w:p w:rsidR="008524B9" w:rsidRPr="006E2B4E" w:rsidRDefault="008524B9" w:rsidP="008524B9">
      <w:pPr>
        <w:pStyle w:val="paragraph"/>
      </w:pPr>
      <w:r w:rsidRPr="006E2B4E">
        <w:tab/>
        <w:t>(b)</w:t>
      </w:r>
      <w:r w:rsidRPr="006E2B4E">
        <w:tab/>
        <w:t xml:space="preserve">if </w:t>
      </w:r>
      <w:r w:rsidR="006E2B4E">
        <w:t>paragraph (</w:t>
      </w:r>
      <w:r w:rsidRPr="006E2B4E">
        <w:t>1)(ab) applies—you do not satisfy the requirements of paragraph</w:t>
      </w:r>
      <w:r w:rsidR="006E2B4E">
        <w:t> </w:t>
      </w:r>
      <w:r w:rsidRPr="006E2B4E">
        <w:t>29</w:t>
      </w:r>
      <w:r w:rsidR="006E2B4E">
        <w:noBreakHyphen/>
      </w:r>
      <w:r w:rsidRPr="006E2B4E">
        <w:t>40(1)(ab); or</w:t>
      </w:r>
    </w:p>
    <w:p w:rsidR="008524B9" w:rsidRPr="006E2B4E" w:rsidRDefault="008524B9" w:rsidP="008524B9">
      <w:pPr>
        <w:pStyle w:val="paragraph"/>
      </w:pPr>
      <w:r w:rsidRPr="006E2B4E">
        <w:tab/>
        <w:t>(c)</w:t>
      </w:r>
      <w:r w:rsidRPr="006E2B4E">
        <w:tab/>
        <w:t xml:space="preserve">if </w:t>
      </w:r>
      <w:r w:rsidR="006E2B4E">
        <w:t>paragraph (</w:t>
      </w:r>
      <w:r w:rsidRPr="006E2B4E">
        <w:t>1)(b) applies—you notify the Commissioner.</w:t>
      </w:r>
    </w:p>
    <w:p w:rsidR="00300522" w:rsidRPr="006E2B4E" w:rsidRDefault="00300522" w:rsidP="00300522">
      <w:pPr>
        <w:pStyle w:val="subsection"/>
      </w:pPr>
      <w:r w:rsidRPr="006E2B4E">
        <w:tab/>
        <w:t>(3)</w:t>
      </w:r>
      <w:r w:rsidRPr="006E2B4E">
        <w:tab/>
        <w:t xml:space="preserve">The Commissioner must revoke any permission for you to </w:t>
      </w:r>
      <w:r w:rsidR="006E2B4E" w:rsidRPr="006E2B4E">
        <w:rPr>
          <w:position w:val="6"/>
          <w:sz w:val="16"/>
          <w:szCs w:val="16"/>
        </w:rPr>
        <w:t>*</w:t>
      </w:r>
      <w:r w:rsidRPr="006E2B4E">
        <w:t>account on a cash basis if the Commissioner is satisfied that:</w:t>
      </w:r>
    </w:p>
    <w:p w:rsidR="00A47F8F" w:rsidRPr="006E2B4E" w:rsidRDefault="00A47F8F" w:rsidP="00A47F8F">
      <w:pPr>
        <w:pStyle w:val="paragraph"/>
      </w:pPr>
      <w:r w:rsidRPr="006E2B4E">
        <w:tab/>
        <w:t>(a)</w:t>
      </w:r>
      <w:r w:rsidRPr="006E2B4E">
        <w:tab/>
        <w:t>either:</w:t>
      </w:r>
    </w:p>
    <w:p w:rsidR="00A47F8F" w:rsidRPr="006E2B4E" w:rsidRDefault="00A47F8F" w:rsidP="00A47F8F">
      <w:pPr>
        <w:pStyle w:val="paragraphsub"/>
      </w:pPr>
      <w:r w:rsidRPr="006E2B4E">
        <w:tab/>
        <w:t>(i)</w:t>
      </w:r>
      <w:r w:rsidRPr="006E2B4E">
        <w:tab/>
        <w:t xml:space="preserve">you carry on a </w:t>
      </w:r>
      <w:r w:rsidR="006E2B4E" w:rsidRPr="006E2B4E">
        <w:rPr>
          <w:position w:val="6"/>
          <w:sz w:val="16"/>
        </w:rPr>
        <w:t>*</w:t>
      </w:r>
      <w:r w:rsidRPr="006E2B4E">
        <w:t xml:space="preserve">business but you are not a </w:t>
      </w:r>
      <w:r w:rsidR="006E2B4E" w:rsidRPr="006E2B4E">
        <w:rPr>
          <w:position w:val="6"/>
          <w:sz w:val="16"/>
        </w:rPr>
        <w:t>*</w:t>
      </w:r>
      <w:r w:rsidRPr="006E2B4E">
        <w:t>small business entity (other than because of subsection</w:t>
      </w:r>
      <w:r w:rsidR="006E2B4E">
        <w:t> </w:t>
      </w:r>
      <w:r w:rsidRPr="006E2B4E">
        <w:t>328</w:t>
      </w:r>
      <w:r w:rsidR="006E2B4E">
        <w:noBreakHyphen/>
      </w:r>
      <w:r w:rsidRPr="006E2B4E">
        <w:t xml:space="preserve">110(4) of the </w:t>
      </w:r>
      <w:r w:rsidR="006E2B4E" w:rsidRPr="006E2B4E">
        <w:rPr>
          <w:position w:val="6"/>
          <w:sz w:val="16"/>
        </w:rPr>
        <w:t>*</w:t>
      </w:r>
      <w:r w:rsidRPr="006E2B4E">
        <w:t xml:space="preserve">ITAA 1997) for an </w:t>
      </w:r>
      <w:r w:rsidR="006E2B4E" w:rsidRPr="006E2B4E">
        <w:rPr>
          <w:position w:val="6"/>
          <w:sz w:val="16"/>
        </w:rPr>
        <w:t>*</w:t>
      </w:r>
      <w:r w:rsidRPr="006E2B4E">
        <w:t>income year; or</w:t>
      </w:r>
    </w:p>
    <w:p w:rsidR="00A47F8F" w:rsidRPr="006E2B4E" w:rsidRDefault="00A47F8F" w:rsidP="00A47F8F">
      <w:pPr>
        <w:pStyle w:val="paragraphsub"/>
      </w:pPr>
      <w:r w:rsidRPr="006E2B4E">
        <w:tab/>
        <w:t>(ii)</w:t>
      </w:r>
      <w:r w:rsidRPr="006E2B4E">
        <w:tab/>
        <w:t xml:space="preserve">you do not carry on a business and your </w:t>
      </w:r>
      <w:r w:rsidR="006E2B4E" w:rsidRPr="006E2B4E">
        <w:rPr>
          <w:position w:val="6"/>
          <w:sz w:val="16"/>
        </w:rPr>
        <w:t>*</w:t>
      </w:r>
      <w:r w:rsidRPr="006E2B4E">
        <w:t xml:space="preserve">GST turnover meets the </w:t>
      </w:r>
      <w:r w:rsidR="006E2B4E" w:rsidRPr="006E2B4E">
        <w:rPr>
          <w:position w:val="6"/>
          <w:sz w:val="16"/>
        </w:rPr>
        <w:t>*</w:t>
      </w:r>
      <w:r w:rsidRPr="006E2B4E">
        <w:t>cash accounting turnover threshold; and</w:t>
      </w:r>
    </w:p>
    <w:p w:rsidR="00300522" w:rsidRPr="006E2B4E" w:rsidRDefault="00300522" w:rsidP="00300522">
      <w:pPr>
        <w:pStyle w:val="paragraph"/>
      </w:pPr>
      <w:r w:rsidRPr="006E2B4E">
        <w:tab/>
        <w:t>(b)</w:t>
      </w:r>
      <w:r w:rsidRPr="006E2B4E">
        <w:tab/>
        <w:t>it is not appropriate to permit you to account on a cash basis.</w:t>
      </w:r>
    </w:p>
    <w:p w:rsidR="00300522" w:rsidRPr="006E2B4E" w:rsidRDefault="00300522" w:rsidP="00300522">
      <w:pPr>
        <w:pStyle w:val="notetext"/>
      </w:pPr>
      <w:r w:rsidRPr="006E2B4E">
        <w:t>Note:</w:t>
      </w:r>
      <w:r w:rsidRPr="006E2B4E">
        <w:tab/>
        <w:t>Revoking your permission to account on a cash basis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(4)</w:t>
      </w:r>
      <w:r w:rsidRPr="006E2B4E">
        <w:tab/>
        <w:t xml:space="preserve">The Commissioner must notify you in writing of his or her decision under </w:t>
      </w:r>
      <w:r w:rsidR="006E2B4E">
        <w:t>subsection (</w:t>
      </w:r>
      <w:r w:rsidRPr="006E2B4E">
        <w:t>3). The notice must specify the date of effect of the revocation, which can be the first day of any tax period starting before, on or after the day on which the Commissioner makes the decision.</w:t>
      </w:r>
    </w:p>
    <w:p w:rsidR="00300522" w:rsidRPr="006E2B4E" w:rsidRDefault="00300522" w:rsidP="00300522">
      <w:pPr>
        <w:pStyle w:val="notetext"/>
      </w:pPr>
      <w:r w:rsidRPr="006E2B4E">
        <w:lastRenderedPageBreak/>
        <w:t>Note:</w:t>
      </w:r>
      <w:r w:rsidRPr="006E2B4E">
        <w:tab/>
        <w:t>Deciding the date of effect of the revocation of your permission to account on a cash basis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ActHead5"/>
      </w:pPr>
      <w:bookmarkStart w:id="165" w:name="_Toc363822975"/>
      <w:r w:rsidRPr="006E2B4E">
        <w:rPr>
          <w:rStyle w:val="CharSectno"/>
        </w:rPr>
        <w:t>29</w:t>
      </w:r>
      <w:r w:rsidR="006E2B4E">
        <w:rPr>
          <w:rStyle w:val="CharSectno"/>
        </w:rPr>
        <w:noBreakHyphen/>
      </w:r>
      <w:r w:rsidRPr="006E2B4E">
        <w:rPr>
          <w:rStyle w:val="CharSectno"/>
        </w:rPr>
        <w:t>69</w:t>
      </w:r>
      <w:r w:rsidRPr="006E2B4E">
        <w:t xml:space="preserve">  Special rules relating to accounting on a cash basis</w:t>
      </w:r>
      <w:bookmarkEnd w:id="165"/>
    </w:p>
    <w:p w:rsidR="00300522" w:rsidRPr="006E2B4E" w:rsidRDefault="00300522" w:rsidP="00300522">
      <w:pPr>
        <w:pStyle w:val="subsection"/>
      </w:pPr>
      <w:r w:rsidRPr="006E2B4E">
        <w:tab/>
      </w:r>
      <w:r w:rsidRPr="006E2B4E">
        <w:tab/>
        <w:t>Chapter</w:t>
      </w:r>
      <w:r w:rsidR="006E2B4E">
        <w:t> </w:t>
      </w:r>
      <w:r w:rsidRPr="006E2B4E">
        <w:t>4 contains special rules relating to accounting on a cash basis, as follows:</w:t>
      </w:r>
    </w:p>
    <w:p w:rsidR="00A53099" w:rsidRPr="006E2B4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E2B4E" w:rsidTr="00A53099">
        <w:trPr>
          <w:tblHeader/>
        </w:trPr>
        <w:tc>
          <w:tcPr>
            <w:tcW w:w="5921" w:type="dxa"/>
            <w:gridSpan w:val="3"/>
            <w:tcBorders>
              <w:top w:val="single" w:sz="12" w:space="0" w:color="auto"/>
              <w:bottom w:val="single" w:sz="6" w:space="0" w:color="auto"/>
            </w:tcBorders>
            <w:shd w:val="clear" w:color="auto" w:fill="auto"/>
          </w:tcPr>
          <w:p w:rsidR="00300522" w:rsidRPr="006E2B4E" w:rsidRDefault="00300522" w:rsidP="00300522">
            <w:pPr>
              <w:pStyle w:val="Tabletext"/>
              <w:keepNext/>
              <w:rPr>
                <w:b/>
              </w:rPr>
            </w:pPr>
            <w:r w:rsidRPr="006E2B4E">
              <w:rPr>
                <w:b/>
                <w:bCs/>
              </w:rPr>
              <w:t>Checklist of special rules</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300522">
            <w:pPr>
              <w:pStyle w:val="Tabletext"/>
              <w:keepNext/>
              <w:rPr>
                <w:b/>
              </w:rPr>
            </w:pPr>
            <w:r w:rsidRPr="006E2B4E">
              <w:rPr>
                <w:b/>
                <w:bCs/>
              </w:rPr>
              <w:t>Item</w:t>
            </w:r>
          </w:p>
        </w:tc>
        <w:tc>
          <w:tcPr>
            <w:tcW w:w="3544" w:type="dxa"/>
            <w:tcBorders>
              <w:top w:val="single" w:sz="6" w:space="0" w:color="auto"/>
              <w:bottom w:val="single" w:sz="12" w:space="0" w:color="auto"/>
            </w:tcBorders>
            <w:shd w:val="clear" w:color="auto" w:fill="auto"/>
          </w:tcPr>
          <w:p w:rsidR="00300522" w:rsidRPr="006E2B4E" w:rsidRDefault="00300522" w:rsidP="00300522">
            <w:pPr>
              <w:pStyle w:val="Tabletext"/>
              <w:keepNext/>
              <w:rPr>
                <w:b/>
              </w:rPr>
            </w:pPr>
            <w:r w:rsidRPr="006E2B4E">
              <w:rPr>
                <w:b/>
                <w:bCs/>
              </w:rPr>
              <w:t>For this case ...</w:t>
            </w:r>
          </w:p>
        </w:tc>
        <w:tc>
          <w:tcPr>
            <w:tcW w:w="1753" w:type="dxa"/>
            <w:tcBorders>
              <w:top w:val="single" w:sz="6" w:space="0" w:color="auto"/>
              <w:bottom w:val="single" w:sz="12" w:space="0" w:color="auto"/>
            </w:tcBorders>
            <w:shd w:val="clear" w:color="auto" w:fill="auto"/>
          </w:tcPr>
          <w:p w:rsidR="00300522" w:rsidRPr="006E2B4E" w:rsidRDefault="00300522" w:rsidP="00300522">
            <w:pPr>
              <w:pStyle w:val="Tabletext"/>
              <w:keepNext/>
              <w:rPr>
                <w:b/>
              </w:rPr>
            </w:pPr>
            <w:r w:rsidRPr="006E2B4E">
              <w:rPr>
                <w:b/>
                <w:bCs/>
              </w:rPr>
              <w:t>See:</w:t>
            </w:r>
          </w:p>
        </w:tc>
      </w:tr>
      <w:tr w:rsidR="00300522" w:rsidRPr="006E2B4E"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E2B4E" w:rsidRDefault="00300522" w:rsidP="00300522">
            <w:pPr>
              <w:pStyle w:val="Tabletext"/>
            </w:pPr>
            <w:r w:rsidRPr="006E2B4E">
              <w:t>1</w:t>
            </w:r>
          </w:p>
        </w:tc>
        <w:tc>
          <w:tcPr>
            <w:tcW w:w="3544" w:type="dxa"/>
            <w:tcBorders>
              <w:top w:val="single" w:sz="12" w:space="0" w:color="auto"/>
              <w:bottom w:val="single" w:sz="4" w:space="0" w:color="auto"/>
            </w:tcBorders>
            <w:shd w:val="clear" w:color="auto" w:fill="auto"/>
          </w:tcPr>
          <w:p w:rsidR="00300522" w:rsidRPr="006E2B4E" w:rsidRDefault="00300522" w:rsidP="00300522">
            <w:pPr>
              <w:pStyle w:val="Tabletext"/>
            </w:pPr>
            <w:r w:rsidRPr="006E2B4E">
              <w:t xml:space="preserve">Accounting basis of </w:t>
            </w:r>
            <w:r w:rsidR="00834795" w:rsidRPr="006E2B4E">
              <w:t>charities</w:t>
            </w:r>
            <w:r w:rsidRPr="006E2B4E">
              <w:t xml:space="preserve"> etc.</w:t>
            </w:r>
          </w:p>
        </w:tc>
        <w:tc>
          <w:tcPr>
            <w:tcW w:w="1753" w:type="dxa"/>
            <w:tcBorders>
              <w:top w:val="single" w:sz="12" w:space="0" w:color="auto"/>
              <w:bottom w:val="single" w:sz="4" w:space="0" w:color="auto"/>
            </w:tcBorders>
            <w:shd w:val="clear" w:color="auto" w:fill="auto"/>
          </w:tcPr>
          <w:p w:rsidR="00300522" w:rsidRPr="006E2B4E" w:rsidRDefault="00300522" w:rsidP="00300522">
            <w:pPr>
              <w:pStyle w:val="Tabletext"/>
            </w:pPr>
            <w:r w:rsidRPr="006E2B4E">
              <w:t>Division</w:t>
            </w:r>
            <w:r w:rsidR="006E2B4E">
              <w:t> </w:t>
            </w:r>
            <w:r w:rsidRPr="006E2B4E">
              <w:t>157</w:t>
            </w:r>
          </w:p>
        </w:tc>
      </w:tr>
      <w:tr w:rsidR="00FF046B" w:rsidRPr="006E2B4E" w:rsidTr="00A53099">
        <w:tblPrEx>
          <w:tblCellMar>
            <w:left w:w="107" w:type="dxa"/>
            <w:right w:w="107" w:type="dxa"/>
          </w:tblCellMar>
        </w:tblPrEx>
        <w:tc>
          <w:tcPr>
            <w:tcW w:w="624" w:type="dxa"/>
            <w:tcBorders>
              <w:bottom w:val="single" w:sz="12" w:space="0" w:color="auto"/>
            </w:tcBorders>
            <w:shd w:val="clear" w:color="auto" w:fill="auto"/>
          </w:tcPr>
          <w:p w:rsidR="00FF046B" w:rsidRPr="006E2B4E" w:rsidRDefault="00FF046B" w:rsidP="00300522">
            <w:pPr>
              <w:pStyle w:val="Tabletext"/>
            </w:pPr>
            <w:r w:rsidRPr="006E2B4E">
              <w:t>2</w:t>
            </w:r>
          </w:p>
        </w:tc>
        <w:tc>
          <w:tcPr>
            <w:tcW w:w="3544" w:type="dxa"/>
            <w:tcBorders>
              <w:bottom w:val="single" w:sz="12" w:space="0" w:color="auto"/>
            </w:tcBorders>
            <w:shd w:val="clear" w:color="auto" w:fill="auto"/>
          </w:tcPr>
          <w:p w:rsidR="00FF046B" w:rsidRPr="006E2B4E" w:rsidRDefault="00FF046B" w:rsidP="00300522">
            <w:pPr>
              <w:pStyle w:val="Tabletext"/>
            </w:pPr>
            <w:r w:rsidRPr="006E2B4E">
              <w:t>Hire purchase agreements</w:t>
            </w:r>
          </w:p>
        </w:tc>
        <w:tc>
          <w:tcPr>
            <w:tcW w:w="1753" w:type="dxa"/>
            <w:tcBorders>
              <w:bottom w:val="single" w:sz="12" w:space="0" w:color="auto"/>
            </w:tcBorders>
            <w:shd w:val="clear" w:color="auto" w:fill="auto"/>
          </w:tcPr>
          <w:p w:rsidR="00FF046B" w:rsidRPr="006E2B4E" w:rsidRDefault="00FF046B" w:rsidP="00300522">
            <w:pPr>
              <w:pStyle w:val="Tabletext"/>
            </w:pPr>
            <w:r w:rsidRPr="006E2B4E">
              <w:t>Division</w:t>
            </w:r>
            <w:r w:rsidR="006E2B4E">
              <w:t> </w:t>
            </w:r>
            <w:r w:rsidRPr="006E2B4E">
              <w:t>158</w:t>
            </w:r>
          </w:p>
        </w:tc>
      </w:tr>
    </w:tbl>
    <w:p w:rsidR="00300522" w:rsidRPr="006E2B4E" w:rsidRDefault="00300522" w:rsidP="00300522">
      <w:pPr>
        <w:pStyle w:val="ActHead4"/>
      </w:pPr>
      <w:bookmarkStart w:id="166" w:name="_Toc363822976"/>
      <w:r w:rsidRPr="006E2B4E">
        <w:rPr>
          <w:rStyle w:val="CharSubdNo"/>
        </w:rPr>
        <w:t>Subdivision</w:t>
      </w:r>
      <w:r w:rsidR="006E2B4E">
        <w:rPr>
          <w:rStyle w:val="CharSubdNo"/>
        </w:rPr>
        <w:t> </w:t>
      </w:r>
      <w:r w:rsidRPr="006E2B4E">
        <w:rPr>
          <w:rStyle w:val="CharSubdNo"/>
        </w:rPr>
        <w:t>29</w:t>
      </w:r>
      <w:r w:rsidR="006E2B4E">
        <w:rPr>
          <w:rStyle w:val="CharSubdNo"/>
        </w:rPr>
        <w:noBreakHyphen/>
      </w:r>
      <w:r w:rsidRPr="006E2B4E">
        <w:rPr>
          <w:rStyle w:val="CharSubdNo"/>
        </w:rPr>
        <w:t>C</w:t>
      </w:r>
      <w:r w:rsidRPr="006E2B4E">
        <w:t>—</w:t>
      </w:r>
      <w:r w:rsidRPr="006E2B4E">
        <w:rPr>
          <w:rStyle w:val="CharSubdText"/>
        </w:rPr>
        <w:t>Tax invoices and adjustment notes</w:t>
      </w:r>
      <w:bookmarkEnd w:id="166"/>
    </w:p>
    <w:p w:rsidR="00300522" w:rsidRPr="006E2B4E" w:rsidRDefault="00300522" w:rsidP="00300522">
      <w:pPr>
        <w:pStyle w:val="ActHead5"/>
      </w:pPr>
      <w:bookmarkStart w:id="167" w:name="_Toc363822977"/>
      <w:r w:rsidRPr="006E2B4E">
        <w:rPr>
          <w:rStyle w:val="CharSectno"/>
        </w:rPr>
        <w:t>29</w:t>
      </w:r>
      <w:r w:rsidR="006E2B4E">
        <w:rPr>
          <w:rStyle w:val="CharSectno"/>
        </w:rPr>
        <w:noBreakHyphen/>
      </w:r>
      <w:r w:rsidRPr="006E2B4E">
        <w:rPr>
          <w:rStyle w:val="CharSectno"/>
        </w:rPr>
        <w:t>70</w:t>
      </w:r>
      <w:r w:rsidRPr="006E2B4E">
        <w:t xml:space="preserve">  Tax invoices</w:t>
      </w:r>
      <w:bookmarkEnd w:id="167"/>
    </w:p>
    <w:p w:rsidR="00521C09" w:rsidRPr="006E2B4E" w:rsidRDefault="00521C09" w:rsidP="00521C09">
      <w:pPr>
        <w:pStyle w:val="subsection"/>
      </w:pPr>
      <w:r w:rsidRPr="006E2B4E">
        <w:tab/>
        <w:t>(1)</w:t>
      </w:r>
      <w:r w:rsidRPr="006E2B4E">
        <w:tab/>
        <w:t xml:space="preserve">A </w:t>
      </w:r>
      <w:r w:rsidRPr="006E2B4E">
        <w:rPr>
          <w:b/>
          <w:i/>
        </w:rPr>
        <w:t>tax invoice</w:t>
      </w:r>
      <w:r w:rsidRPr="006E2B4E">
        <w:t xml:space="preserve"> is a document that complies with the following requirements:</w:t>
      </w:r>
    </w:p>
    <w:p w:rsidR="00521C09" w:rsidRPr="006E2B4E" w:rsidRDefault="00521C09" w:rsidP="00521C09">
      <w:pPr>
        <w:pStyle w:val="paragraph"/>
      </w:pPr>
      <w:r w:rsidRPr="006E2B4E">
        <w:tab/>
        <w:t>(a)</w:t>
      </w:r>
      <w:r w:rsidRPr="006E2B4E">
        <w:tab/>
        <w:t xml:space="preserve">it is issued by the supplier of the supply or supplies to which the document relates, unless it is a </w:t>
      </w:r>
      <w:r w:rsidR="006E2B4E" w:rsidRPr="006E2B4E">
        <w:rPr>
          <w:position w:val="6"/>
          <w:sz w:val="16"/>
        </w:rPr>
        <w:t>*</w:t>
      </w:r>
      <w:r w:rsidRPr="006E2B4E">
        <w:t xml:space="preserve">recipient created tax invoice (in which case it is issued by the </w:t>
      </w:r>
      <w:r w:rsidR="006E2B4E" w:rsidRPr="006E2B4E">
        <w:rPr>
          <w:position w:val="6"/>
          <w:sz w:val="16"/>
        </w:rPr>
        <w:t>*</w:t>
      </w:r>
      <w:r w:rsidRPr="006E2B4E">
        <w:t>recipient);</w:t>
      </w:r>
    </w:p>
    <w:p w:rsidR="00521C09" w:rsidRPr="006E2B4E" w:rsidRDefault="00521C09" w:rsidP="00521C09">
      <w:pPr>
        <w:pStyle w:val="paragraph"/>
      </w:pPr>
      <w:r w:rsidRPr="006E2B4E">
        <w:tab/>
        <w:t>(b)</w:t>
      </w:r>
      <w:r w:rsidRPr="006E2B4E">
        <w:tab/>
        <w:t xml:space="preserve">it is in the </w:t>
      </w:r>
      <w:r w:rsidR="006E2B4E" w:rsidRPr="006E2B4E">
        <w:rPr>
          <w:position w:val="6"/>
          <w:sz w:val="16"/>
        </w:rPr>
        <w:t>*</w:t>
      </w:r>
      <w:r w:rsidRPr="006E2B4E">
        <w:t>approved form;</w:t>
      </w:r>
    </w:p>
    <w:p w:rsidR="00521C09" w:rsidRPr="006E2B4E" w:rsidRDefault="00521C09" w:rsidP="00521C09">
      <w:pPr>
        <w:pStyle w:val="paragraph"/>
      </w:pPr>
      <w:r w:rsidRPr="006E2B4E">
        <w:tab/>
        <w:t>(c)</w:t>
      </w:r>
      <w:r w:rsidRPr="006E2B4E">
        <w:tab/>
        <w:t>it contains enough information to enable the following to be clearly ascertained:</w:t>
      </w:r>
    </w:p>
    <w:p w:rsidR="00521C09" w:rsidRPr="006E2B4E" w:rsidRDefault="00521C09" w:rsidP="00521C09">
      <w:pPr>
        <w:pStyle w:val="paragraphsub"/>
      </w:pPr>
      <w:r w:rsidRPr="006E2B4E">
        <w:tab/>
        <w:t>(i)</w:t>
      </w:r>
      <w:r w:rsidRPr="006E2B4E">
        <w:tab/>
        <w:t xml:space="preserve">the supplier’s identity and the supplier’s </w:t>
      </w:r>
      <w:r w:rsidR="006E2B4E" w:rsidRPr="006E2B4E">
        <w:rPr>
          <w:position w:val="6"/>
          <w:sz w:val="16"/>
        </w:rPr>
        <w:t>*</w:t>
      </w:r>
      <w:r w:rsidRPr="006E2B4E">
        <w:t>ABN;</w:t>
      </w:r>
    </w:p>
    <w:p w:rsidR="00521C09" w:rsidRPr="006E2B4E" w:rsidRDefault="00521C09" w:rsidP="00521C09">
      <w:pPr>
        <w:pStyle w:val="paragraphsub"/>
      </w:pPr>
      <w:r w:rsidRPr="006E2B4E">
        <w:tab/>
        <w:t>(ii)</w:t>
      </w:r>
      <w:r w:rsidRPr="006E2B4E">
        <w:tab/>
        <w:t xml:space="preserve">if the total </w:t>
      </w:r>
      <w:r w:rsidR="006E2B4E" w:rsidRPr="006E2B4E">
        <w:rPr>
          <w:position w:val="6"/>
          <w:sz w:val="16"/>
        </w:rPr>
        <w:t>*</w:t>
      </w:r>
      <w:r w:rsidRPr="006E2B4E">
        <w:t>price of the supply or supplies is at least $1,000 or such higher amount as the regulations specify, or if the document was issued by the recipient—the recipient’s identity or the recipient’s ABN;</w:t>
      </w:r>
    </w:p>
    <w:p w:rsidR="00521C09" w:rsidRPr="006E2B4E" w:rsidRDefault="00521C09" w:rsidP="00521C09">
      <w:pPr>
        <w:pStyle w:val="paragraphsub"/>
      </w:pPr>
      <w:r w:rsidRPr="006E2B4E">
        <w:tab/>
        <w:t>(iii)</w:t>
      </w:r>
      <w:r w:rsidRPr="006E2B4E">
        <w:tab/>
        <w:t>what is supplied, including the quantity (if applicable) and the price of what is supplied;</w:t>
      </w:r>
    </w:p>
    <w:p w:rsidR="00521C09" w:rsidRPr="006E2B4E" w:rsidRDefault="00521C09" w:rsidP="00521C09">
      <w:pPr>
        <w:pStyle w:val="paragraphsub"/>
      </w:pPr>
      <w:r w:rsidRPr="006E2B4E">
        <w:tab/>
        <w:t>(iv)</w:t>
      </w:r>
      <w:r w:rsidRPr="006E2B4E">
        <w:tab/>
        <w:t xml:space="preserve">the extent to which each supply to which the document relates is a </w:t>
      </w:r>
      <w:r w:rsidR="006E2B4E" w:rsidRPr="006E2B4E">
        <w:rPr>
          <w:position w:val="6"/>
          <w:sz w:val="16"/>
        </w:rPr>
        <w:t>*</w:t>
      </w:r>
      <w:r w:rsidRPr="006E2B4E">
        <w:t>taxable supply;</w:t>
      </w:r>
    </w:p>
    <w:p w:rsidR="00521C09" w:rsidRPr="006E2B4E" w:rsidRDefault="00521C09" w:rsidP="00521C09">
      <w:pPr>
        <w:pStyle w:val="paragraphsub"/>
      </w:pPr>
      <w:r w:rsidRPr="006E2B4E">
        <w:tab/>
        <w:t>(v)</w:t>
      </w:r>
      <w:r w:rsidRPr="006E2B4E">
        <w:tab/>
        <w:t>the date the document is issued;</w:t>
      </w:r>
    </w:p>
    <w:p w:rsidR="00521C09" w:rsidRPr="006E2B4E" w:rsidRDefault="00521C09" w:rsidP="00521C09">
      <w:pPr>
        <w:pStyle w:val="paragraphsub"/>
      </w:pPr>
      <w:r w:rsidRPr="006E2B4E">
        <w:lastRenderedPageBreak/>
        <w:tab/>
        <w:t>(vi)</w:t>
      </w:r>
      <w:r w:rsidRPr="006E2B4E">
        <w:tab/>
        <w:t>the amount of GST (if any) payable in relation to each supply to which the document relates;</w:t>
      </w:r>
    </w:p>
    <w:p w:rsidR="00521C09" w:rsidRPr="006E2B4E" w:rsidRDefault="00521C09" w:rsidP="00521C09">
      <w:pPr>
        <w:pStyle w:val="paragraphsub"/>
      </w:pPr>
      <w:r w:rsidRPr="006E2B4E">
        <w:tab/>
        <w:t>(vii)</w:t>
      </w:r>
      <w:r w:rsidRPr="006E2B4E">
        <w:tab/>
        <w:t>if the document was issued by the recipient and GST is payable in relation to any supply—that the GST is payable by the supplier;</w:t>
      </w:r>
    </w:p>
    <w:p w:rsidR="00521C09" w:rsidRPr="006E2B4E" w:rsidRDefault="00521C09" w:rsidP="00521C09">
      <w:pPr>
        <w:pStyle w:val="paragraphsub"/>
      </w:pPr>
      <w:r w:rsidRPr="006E2B4E">
        <w:tab/>
        <w:t>(viii)</w:t>
      </w:r>
      <w:r w:rsidRPr="006E2B4E">
        <w:tab/>
        <w:t>such other matters as the regulations specify;</w:t>
      </w:r>
    </w:p>
    <w:p w:rsidR="00521C09" w:rsidRPr="006E2B4E" w:rsidRDefault="00521C09" w:rsidP="00521C09">
      <w:pPr>
        <w:pStyle w:val="paragraph"/>
      </w:pPr>
      <w:r w:rsidRPr="006E2B4E">
        <w:tab/>
        <w:t>(d)</w:t>
      </w:r>
      <w:r w:rsidRPr="006E2B4E">
        <w:tab/>
        <w:t>it can be clearly ascertained from the document that the document was intended to be a tax invoice or, if it was issued by the recipient, a recipient created tax invoice.</w:t>
      </w:r>
    </w:p>
    <w:p w:rsidR="00521C09" w:rsidRPr="006E2B4E" w:rsidRDefault="00521C09" w:rsidP="00521C09">
      <w:pPr>
        <w:pStyle w:val="notetext"/>
      </w:pPr>
      <w:r w:rsidRPr="006E2B4E">
        <w:t>Note:</w:t>
      </w:r>
      <w:r w:rsidRPr="006E2B4E">
        <w:tab/>
        <w:t>If the recipient is a member of a GST group, section</w:t>
      </w:r>
      <w:r w:rsidR="006E2B4E">
        <w:t> </w:t>
      </w:r>
      <w:r w:rsidRPr="006E2B4E">
        <w:t>48</w:t>
      </w:r>
      <w:r w:rsidR="006E2B4E">
        <w:noBreakHyphen/>
      </w:r>
      <w:r w:rsidRPr="006E2B4E">
        <w:t>57 may relax the requirements relating to the recipient’s identity or the recipient’s ABN.</w:t>
      </w:r>
    </w:p>
    <w:p w:rsidR="00521C09" w:rsidRPr="006E2B4E" w:rsidRDefault="00521C09" w:rsidP="005E4075">
      <w:pPr>
        <w:pStyle w:val="subsection"/>
        <w:keepNext/>
        <w:keepLines/>
      </w:pPr>
      <w:r w:rsidRPr="006E2B4E">
        <w:tab/>
        <w:t>(1A)</w:t>
      </w:r>
      <w:r w:rsidRPr="006E2B4E">
        <w:tab/>
        <w:t xml:space="preserve">A document issued by an entity to another entity may be treated by the other entity as a </w:t>
      </w:r>
      <w:r w:rsidR="006E2B4E" w:rsidRPr="006E2B4E">
        <w:rPr>
          <w:position w:val="6"/>
          <w:sz w:val="16"/>
        </w:rPr>
        <w:t>*</w:t>
      </w:r>
      <w:r w:rsidRPr="006E2B4E">
        <w:t>tax invoice for the purposes of this Act if:</w:t>
      </w:r>
    </w:p>
    <w:p w:rsidR="00521C09" w:rsidRPr="006E2B4E" w:rsidRDefault="00521C09" w:rsidP="00521C09">
      <w:pPr>
        <w:pStyle w:val="paragraph"/>
      </w:pPr>
      <w:r w:rsidRPr="006E2B4E">
        <w:tab/>
        <w:t>(a)</w:t>
      </w:r>
      <w:r w:rsidRPr="006E2B4E">
        <w:tab/>
        <w:t>it would comply with the requirements for a tax invoice but for the fact that it does not contain certain information; and</w:t>
      </w:r>
    </w:p>
    <w:p w:rsidR="00521C09" w:rsidRPr="006E2B4E" w:rsidRDefault="00521C09" w:rsidP="00521C09">
      <w:pPr>
        <w:pStyle w:val="paragraph"/>
      </w:pPr>
      <w:r w:rsidRPr="006E2B4E">
        <w:tab/>
        <w:t>(b)</w:t>
      </w:r>
      <w:r w:rsidRPr="006E2B4E">
        <w:tab/>
        <w:t>all of that information can be clearly ascertained from other documents given by the entity to the other entity.</w:t>
      </w:r>
    </w:p>
    <w:p w:rsidR="00521C09" w:rsidRPr="006E2B4E" w:rsidRDefault="00521C09" w:rsidP="00521C09">
      <w:pPr>
        <w:pStyle w:val="notetext"/>
      </w:pPr>
      <w:r w:rsidRPr="006E2B4E">
        <w:t>Note:</w:t>
      </w:r>
      <w:r w:rsidRPr="006E2B4E">
        <w:tab/>
        <w:t xml:space="preserve">The requirements for a tax invoices are primarily contained in </w:t>
      </w:r>
      <w:r w:rsidR="006E2B4E">
        <w:t>subsection (</w:t>
      </w:r>
      <w:r w:rsidRPr="006E2B4E">
        <w:t>1), but can be affected by sections</w:t>
      </w:r>
      <w:r w:rsidR="006E2B4E">
        <w:t> </w:t>
      </w:r>
      <w:r w:rsidRPr="006E2B4E">
        <w:t>48</w:t>
      </w:r>
      <w:r w:rsidR="006E2B4E">
        <w:noBreakHyphen/>
      </w:r>
      <w:r w:rsidRPr="006E2B4E">
        <w:t>57 and 54</w:t>
      </w:r>
      <w:r w:rsidR="006E2B4E">
        <w:noBreakHyphen/>
      </w:r>
      <w:r w:rsidRPr="006E2B4E">
        <w:t>50.</w:t>
      </w:r>
    </w:p>
    <w:p w:rsidR="00521C09" w:rsidRPr="006E2B4E" w:rsidRDefault="00521C09" w:rsidP="00521C09">
      <w:pPr>
        <w:pStyle w:val="subsection"/>
      </w:pPr>
      <w:r w:rsidRPr="006E2B4E">
        <w:tab/>
        <w:t>(1B)</w:t>
      </w:r>
      <w:r w:rsidRPr="006E2B4E">
        <w:tab/>
        <w:t xml:space="preserve">However, the Commissioner may treat as a </w:t>
      </w:r>
      <w:r w:rsidR="006E2B4E" w:rsidRPr="006E2B4E">
        <w:rPr>
          <w:position w:val="6"/>
          <w:sz w:val="16"/>
        </w:rPr>
        <w:t>*</w:t>
      </w:r>
      <w:r w:rsidRPr="006E2B4E">
        <w:t>tax invoice a particular document that would not, apart from this subsection, be a tax invoice.</w:t>
      </w:r>
    </w:p>
    <w:p w:rsidR="00300522" w:rsidRPr="006E2B4E" w:rsidRDefault="00300522" w:rsidP="00300522">
      <w:pPr>
        <w:pStyle w:val="subsection"/>
      </w:pPr>
      <w:r w:rsidRPr="006E2B4E">
        <w:tab/>
        <w:t>(2)</w:t>
      </w:r>
      <w:r w:rsidRPr="006E2B4E">
        <w:tab/>
        <w:t xml:space="preserve">The supplier of a </w:t>
      </w:r>
      <w:r w:rsidR="006E2B4E" w:rsidRPr="006E2B4E">
        <w:rPr>
          <w:position w:val="6"/>
          <w:sz w:val="16"/>
          <w:szCs w:val="16"/>
        </w:rPr>
        <w:t>*</w:t>
      </w:r>
      <w:r w:rsidRPr="006E2B4E">
        <w:t xml:space="preserve">taxable supply must, within 28 days after the </w:t>
      </w:r>
      <w:r w:rsidR="006E2B4E" w:rsidRPr="006E2B4E">
        <w:rPr>
          <w:position w:val="6"/>
          <w:sz w:val="16"/>
          <w:szCs w:val="16"/>
        </w:rPr>
        <w:t>*</w:t>
      </w:r>
      <w:r w:rsidRPr="006E2B4E">
        <w:t xml:space="preserve">recipient of the supply requests it, give to the recipient a </w:t>
      </w:r>
      <w:r w:rsidR="006E2B4E" w:rsidRPr="006E2B4E">
        <w:rPr>
          <w:position w:val="6"/>
          <w:sz w:val="16"/>
          <w:szCs w:val="16"/>
        </w:rPr>
        <w:t>*</w:t>
      </w:r>
      <w:r w:rsidRPr="006E2B4E">
        <w:t xml:space="preserve">tax invoice for the supply, unless it is a </w:t>
      </w:r>
      <w:r w:rsidR="006E2B4E" w:rsidRPr="006E2B4E">
        <w:rPr>
          <w:position w:val="6"/>
          <w:sz w:val="16"/>
          <w:szCs w:val="16"/>
        </w:rPr>
        <w:t>*</w:t>
      </w:r>
      <w:r w:rsidRPr="006E2B4E">
        <w:t>recipient created tax invoice.</w:t>
      </w:r>
    </w:p>
    <w:p w:rsidR="00300522" w:rsidRPr="006E2B4E" w:rsidRDefault="00300522" w:rsidP="00300522">
      <w:pPr>
        <w:pStyle w:val="subsection"/>
      </w:pPr>
      <w:r w:rsidRPr="006E2B4E">
        <w:tab/>
        <w:t>(3)</w:t>
      </w:r>
      <w:r w:rsidRPr="006E2B4E">
        <w:tab/>
        <w:t xml:space="preserve">A </w:t>
      </w:r>
      <w:r w:rsidRPr="006E2B4E">
        <w:rPr>
          <w:b/>
          <w:bCs/>
          <w:i/>
          <w:iCs/>
        </w:rPr>
        <w:t>recipient created tax invoice</w:t>
      </w:r>
      <w:r w:rsidRPr="006E2B4E">
        <w:t xml:space="preserve"> is a </w:t>
      </w:r>
      <w:r w:rsidR="006E2B4E" w:rsidRPr="006E2B4E">
        <w:rPr>
          <w:position w:val="6"/>
          <w:sz w:val="16"/>
          <w:szCs w:val="16"/>
        </w:rPr>
        <w:t>*</w:t>
      </w:r>
      <w:r w:rsidRPr="006E2B4E">
        <w:t xml:space="preserve">tax invoice belonging to a class of tax invoices that the Commissioner has determined in writing may be issued by the </w:t>
      </w:r>
      <w:r w:rsidR="006E2B4E" w:rsidRPr="006E2B4E">
        <w:rPr>
          <w:position w:val="6"/>
          <w:sz w:val="16"/>
          <w:szCs w:val="16"/>
        </w:rPr>
        <w:t>*</w:t>
      </w:r>
      <w:r w:rsidRPr="006E2B4E">
        <w:t xml:space="preserve">recipient of a </w:t>
      </w:r>
      <w:r w:rsidR="006E2B4E" w:rsidRPr="006E2B4E">
        <w:rPr>
          <w:position w:val="6"/>
          <w:sz w:val="16"/>
          <w:szCs w:val="16"/>
        </w:rPr>
        <w:t>*</w:t>
      </w:r>
      <w:r w:rsidRPr="006E2B4E">
        <w:t>taxable supply.</w:t>
      </w:r>
    </w:p>
    <w:p w:rsidR="00300522" w:rsidRPr="006E2B4E" w:rsidRDefault="00300522" w:rsidP="00300522">
      <w:pPr>
        <w:pStyle w:val="ActHead5"/>
      </w:pPr>
      <w:bookmarkStart w:id="168" w:name="_Toc363822978"/>
      <w:r w:rsidRPr="006E2B4E">
        <w:rPr>
          <w:rStyle w:val="CharSectno"/>
        </w:rPr>
        <w:t>29</w:t>
      </w:r>
      <w:r w:rsidR="006E2B4E">
        <w:rPr>
          <w:rStyle w:val="CharSectno"/>
        </w:rPr>
        <w:noBreakHyphen/>
      </w:r>
      <w:r w:rsidRPr="006E2B4E">
        <w:rPr>
          <w:rStyle w:val="CharSectno"/>
        </w:rPr>
        <w:t>75</w:t>
      </w:r>
      <w:r w:rsidRPr="006E2B4E">
        <w:t xml:space="preserve">  Adjustment notes</w:t>
      </w:r>
      <w:bookmarkEnd w:id="168"/>
    </w:p>
    <w:p w:rsidR="00300522" w:rsidRPr="006E2B4E" w:rsidRDefault="00300522" w:rsidP="00300522">
      <w:pPr>
        <w:pStyle w:val="subsection"/>
      </w:pPr>
      <w:r w:rsidRPr="006E2B4E">
        <w:tab/>
        <w:t>(1)</w:t>
      </w:r>
      <w:r w:rsidRPr="006E2B4E">
        <w:tab/>
        <w:t xml:space="preserve">An </w:t>
      </w:r>
      <w:r w:rsidRPr="006E2B4E">
        <w:rPr>
          <w:b/>
          <w:bCs/>
          <w:i/>
          <w:iCs/>
        </w:rPr>
        <w:t>adjustment note</w:t>
      </w:r>
      <w:r w:rsidRPr="006E2B4E">
        <w:t xml:space="preserve"> for an </w:t>
      </w:r>
      <w:r w:rsidR="006E2B4E" w:rsidRPr="006E2B4E">
        <w:rPr>
          <w:position w:val="6"/>
          <w:sz w:val="16"/>
          <w:szCs w:val="16"/>
        </w:rPr>
        <w:t>*</w:t>
      </w:r>
      <w:r w:rsidRPr="006E2B4E">
        <w:t xml:space="preserve">adjustment that arises from an </w:t>
      </w:r>
      <w:r w:rsidR="006E2B4E" w:rsidRPr="006E2B4E">
        <w:rPr>
          <w:position w:val="6"/>
          <w:sz w:val="16"/>
          <w:szCs w:val="16"/>
        </w:rPr>
        <w:t>*</w:t>
      </w:r>
      <w:r w:rsidRPr="006E2B4E">
        <w:t xml:space="preserve">adjustment event relating to a </w:t>
      </w:r>
      <w:r w:rsidR="006E2B4E" w:rsidRPr="006E2B4E">
        <w:rPr>
          <w:position w:val="6"/>
          <w:sz w:val="16"/>
          <w:szCs w:val="16"/>
        </w:rPr>
        <w:t>*</w:t>
      </w:r>
      <w:r w:rsidRPr="006E2B4E">
        <w:t>taxable supply:</w:t>
      </w:r>
    </w:p>
    <w:p w:rsidR="00300522" w:rsidRPr="006E2B4E" w:rsidRDefault="00300522" w:rsidP="00300522">
      <w:pPr>
        <w:pStyle w:val="paragraph"/>
      </w:pPr>
      <w:r w:rsidRPr="006E2B4E">
        <w:lastRenderedPageBreak/>
        <w:tab/>
        <w:t>(a)</w:t>
      </w:r>
      <w:r w:rsidRPr="006E2B4E">
        <w:tab/>
        <w:t xml:space="preserve">must be issued by the supplier of the </w:t>
      </w:r>
      <w:r w:rsidR="006E2B4E" w:rsidRPr="006E2B4E">
        <w:rPr>
          <w:position w:val="6"/>
          <w:sz w:val="16"/>
          <w:szCs w:val="16"/>
        </w:rPr>
        <w:t>*</w:t>
      </w:r>
      <w:r w:rsidRPr="006E2B4E">
        <w:t xml:space="preserve">taxable supply in the circumstances set out in </w:t>
      </w:r>
      <w:r w:rsidR="006E2B4E">
        <w:t>subsection (</w:t>
      </w:r>
      <w:r w:rsidRPr="006E2B4E">
        <w:t>2); and</w:t>
      </w:r>
    </w:p>
    <w:p w:rsidR="00300522" w:rsidRPr="006E2B4E" w:rsidRDefault="00300522" w:rsidP="00300522">
      <w:pPr>
        <w:pStyle w:val="paragraph"/>
      </w:pPr>
      <w:r w:rsidRPr="006E2B4E">
        <w:tab/>
        <w:t>(b)</w:t>
      </w:r>
      <w:r w:rsidRPr="006E2B4E">
        <w:tab/>
        <w:t xml:space="preserve">must set out the </w:t>
      </w:r>
      <w:r w:rsidR="006E2B4E" w:rsidRPr="006E2B4E">
        <w:rPr>
          <w:position w:val="6"/>
          <w:sz w:val="16"/>
          <w:szCs w:val="16"/>
        </w:rPr>
        <w:t>*</w:t>
      </w:r>
      <w:r w:rsidRPr="006E2B4E">
        <w:t>ABN of the entity that issues it; and</w:t>
      </w:r>
    </w:p>
    <w:p w:rsidR="00300522" w:rsidRPr="006E2B4E" w:rsidRDefault="00300522" w:rsidP="00300522">
      <w:pPr>
        <w:pStyle w:val="paragraph"/>
      </w:pPr>
      <w:r w:rsidRPr="006E2B4E">
        <w:tab/>
        <w:t>(c)</w:t>
      </w:r>
      <w:r w:rsidRPr="006E2B4E">
        <w:tab/>
        <w:t>must contain such other information as the Commissioner determines in writing; and</w:t>
      </w:r>
    </w:p>
    <w:p w:rsidR="00300522" w:rsidRPr="006E2B4E" w:rsidRDefault="00300522" w:rsidP="00300522">
      <w:pPr>
        <w:pStyle w:val="paragraph"/>
      </w:pPr>
      <w:r w:rsidRPr="006E2B4E">
        <w:tab/>
        <w:t>(d)</w:t>
      </w:r>
      <w:r w:rsidRPr="006E2B4E">
        <w:tab/>
        <w:t xml:space="preserve">must be in the </w:t>
      </w:r>
      <w:r w:rsidR="006E2B4E" w:rsidRPr="006E2B4E">
        <w:rPr>
          <w:position w:val="6"/>
          <w:sz w:val="16"/>
          <w:szCs w:val="16"/>
        </w:rPr>
        <w:t>*</w:t>
      </w:r>
      <w:r w:rsidRPr="006E2B4E">
        <w:t>approved form.</w:t>
      </w:r>
    </w:p>
    <w:p w:rsidR="00300522" w:rsidRPr="006E2B4E" w:rsidRDefault="00300522" w:rsidP="00300522">
      <w:pPr>
        <w:pStyle w:val="subsection2"/>
      </w:pPr>
      <w:r w:rsidRPr="006E2B4E">
        <w:t>However, the Commissioner may treat as an adjustment note a particular document that is not an adjustment note.</w:t>
      </w:r>
    </w:p>
    <w:p w:rsidR="00300522" w:rsidRPr="006E2B4E" w:rsidRDefault="00300522" w:rsidP="005E4075">
      <w:pPr>
        <w:pStyle w:val="subsection"/>
        <w:keepNext/>
        <w:keepLines/>
      </w:pPr>
      <w:r w:rsidRPr="006E2B4E">
        <w:tab/>
        <w:t>(2)</w:t>
      </w:r>
      <w:r w:rsidRPr="006E2B4E">
        <w:tab/>
        <w:t xml:space="preserve">The supplier of the </w:t>
      </w:r>
      <w:r w:rsidR="006E2B4E" w:rsidRPr="006E2B4E">
        <w:rPr>
          <w:position w:val="6"/>
          <w:sz w:val="16"/>
          <w:szCs w:val="16"/>
        </w:rPr>
        <w:t>*</w:t>
      </w:r>
      <w:r w:rsidRPr="006E2B4E">
        <w:t>taxable supply must:</w:t>
      </w:r>
    </w:p>
    <w:p w:rsidR="00300522" w:rsidRPr="006E2B4E" w:rsidRDefault="00300522" w:rsidP="00300522">
      <w:pPr>
        <w:pStyle w:val="paragraph"/>
      </w:pPr>
      <w:r w:rsidRPr="006E2B4E">
        <w:tab/>
        <w:t>(a)</w:t>
      </w:r>
      <w:r w:rsidRPr="006E2B4E">
        <w:tab/>
        <w:t xml:space="preserve">within 28 days after the </w:t>
      </w:r>
      <w:r w:rsidR="006E2B4E" w:rsidRPr="006E2B4E">
        <w:rPr>
          <w:position w:val="6"/>
          <w:sz w:val="16"/>
          <w:szCs w:val="16"/>
        </w:rPr>
        <w:t>*</w:t>
      </w:r>
      <w:r w:rsidRPr="006E2B4E">
        <w:t xml:space="preserve">recipient of the supply requests the supplier to give an </w:t>
      </w:r>
      <w:r w:rsidR="006E2B4E" w:rsidRPr="006E2B4E">
        <w:rPr>
          <w:position w:val="6"/>
          <w:sz w:val="16"/>
          <w:szCs w:val="16"/>
        </w:rPr>
        <w:t>*</w:t>
      </w:r>
      <w:r w:rsidRPr="006E2B4E">
        <w:t xml:space="preserve">adjustment note for the </w:t>
      </w:r>
      <w:r w:rsidR="006E2B4E" w:rsidRPr="006E2B4E">
        <w:rPr>
          <w:position w:val="6"/>
          <w:sz w:val="16"/>
          <w:szCs w:val="16"/>
        </w:rPr>
        <w:t>*</w:t>
      </w:r>
      <w:r w:rsidRPr="006E2B4E">
        <w:t>adjustment relating to the supply; or</w:t>
      </w:r>
    </w:p>
    <w:p w:rsidR="00300522" w:rsidRPr="006E2B4E" w:rsidRDefault="00300522" w:rsidP="00300522">
      <w:pPr>
        <w:pStyle w:val="paragraph"/>
      </w:pPr>
      <w:r w:rsidRPr="006E2B4E">
        <w:tab/>
        <w:t>(b)</w:t>
      </w:r>
      <w:r w:rsidRPr="006E2B4E">
        <w:tab/>
        <w:t xml:space="preserve">if the supplier has issued a </w:t>
      </w:r>
      <w:r w:rsidR="006E2B4E" w:rsidRPr="006E2B4E">
        <w:rPr>
          <w:position w:val="6"/>
          <w:sz w:val="16"/>
          <w:szCs w:val="16"/>
        </w:rPr>
        <w:t>*</w:t>
      </w:r>
      <w:r w:rsidRPr="006E2B4E">
        <w:t>tax invoice in relation to the supply (or the recipient has requested one) and the supplier becomes aware of the adjustment before an adjustment note is requested—within 28 days after becoming aware of that fact;</w:t>
      </w:r>
    </w:p>
    <w:p w:rsidR="00300522" w:rsidRPr="006E2B4E" w:rsidRDefault="00300522" w:rsidP="00300522">
      <w:pPr>
        <w:pStyle w:val="subsection2"/>
      </w:pPr>
      <w:r w:rsidRPr="006E2B4E">
        <w:t xml:space="preserve">give to the recipient an </w:t>
      </w:r>
      <w:r w:rsidR="006E2B4E" w:rsidRPr="006E2B4E">
        <w:rPr>
          <w:position w:val="6"/>
          <w:sz w:val="16"/>
          <w:szCs w:val="16"/>
        </w:rPr>
        <w:t>*</w:t>
      </w:r>
      <w:r w:rsidRPr="006E2B4E">
        <w:t xml:space="preserve">adjustment note for the </w:t>
      </w:r>
      <w:r w:rsidR="006E2B4E" w:rsidRPr="006E2B4E">
        <w:rPr>
          <w:position w:val="6"/>
          <w:sz w:val="16"/>
          <w:szCs w:val="16"/>
        </w:rPr>
        <w:t>*</w:t>
      </w:r>
      <w:r w:rsidRPr="006E2B4E">
        <w:t xml:space="preserve">adjustment, unless any </w:t>
      </w:r>
      <w:r w:rsidR="006E2B4E" w:rsidRPr="006E2B4E">
        <w:rPr>
          <w:position w:val="6"/>
          <w:sz w:val="16"/>
          <w:szCs w:val="16"/>
        </w:rPr>
        <w:t>*</w:t>
      </w:r>
      <w:r w:rsidRPr="006E2B4E">
        <w:t xml:space="preserve">tax invoice relating to the supply would have been a </w:t>
      </w:r>
      <w:r w:rsidR="006E2B4E" w:rsidRPr="006E2B4E">
        <w:rPr>
          <w:position w:val="6"/>
          <w:sz w:val="16"/>
          <w:szCs w:val="16"/>
        </w:rPr>
        <w:t>*</w:t>
      </w:r>
      <w:r w:rsidRPr="006E2B4E">
        <w:t>recipient created tax invoice (in which case it must be issued by the recipient).</w:t>
      </w:r>
    </w:p>
    <w:p w:rsidR="00300522" w:rsidRPr="006E2B4E" w:rsidRDefault="00300522" w:rsidP="00300522">
      <w:pPr>
        <w:pStyle w:val="subsection"/>
      </w:pPr>
      <w:r w:rsidRPr="006E2B4E">
        <w:tab/>
        <w:t>(3)</w:t>
      </w:r>
      <w:r w:rsidRPr="006E2B4E">
        <w:tab/>
        <w:t xml:space="preserve">However, in circumstances that the Commissioner determines in writing, </w:t>
      </w:r>
      <w:r w:rsidR="006E2B4E">
        <w:t>paragraph (</w:t>
      </w:r>
      <w:r w:rsidRPr="006E2B4E">
        <w:t xml:space="preserve">2)(b) has effect as if the number of days referred to in that paragraph is the number of days specified in the determination in relation to those circumstances. </w:t>
      </w:r>
    </w:p>
    <w:p w:rsidR="00300522" w:rsidRPr="006E2B4E" w:rsidRDefault="00300522" w:rsidP="00300522">
      <w:pPr>
        <w:pStyle w:val="subsection"/>
      </w:pPr>
      <w:r w:rsidRPr="006E2B4E">
        <w:tab/>
        <w:t>(4)</w:t>
      </w:r>
      <w:r w:rsidRPr="006E2B4E">
        <w:tab/>
        <w:t xml:space="preserve">Those circumstances may, for example, include the kind of the </w:t>
      </w:r>
      <w:r w:rsidR="006E2B4E" w:rsidRPr="006E2B4E">
        <w:rPr>
          <w:position w:val="6"/>
          <w:sz w:val="16"/>
          <w:szCs w:val="16"/>
        </w:rPr>
        <w:t>*</w:t>
      </w:r>
      <w:r w:rsidRPr="006E2B4E">
        <w:t xml:space="preserve">taxable supply. </w:t>
      </w:r>
    </w:p>
    <w:p w:rsidR="00300522" w:rsidRPr="006E2B4E" w:rsidRDefault="00300522" w:rsidP="00300522">
      <w:pPr>
        <w:pStyle w:val="ActHead5"/>
      </w:pPr>
      <w:bookmarkStart w:id="169" w:name="_Toc363822979"/>
      <w:r w:rsidRPr="006E2B4E">
        <w:rPr>
          <w:rStyle w:val="CharSectno"/>
        </w:rPr>
        <w:t>29</w:t>
      </w:r>
      <w:r w:rsidR="006E2B4E">
        <w:rPr>
          <w:rStyle w:val="CharSectno"/>
        </w:rPr>
        <w:noBreakHyphen/>
      </w:r>
      <w:r w:rsidRPr="006E2B4E">
        <w:rPr>
          <w:rStyle w:val="CharSectno"/>
        </w:rPr>
        <w:t>80</w:t>
      </w:r>
      <w:r w:rsidRPr="006E2B4E">
        <w:t xml:space="preserve">  Tax invoices and adjustment notes not required for low value transactions</w:t>
      </w:r>
      <w:bookmarkEnd w:id="169"/>
    </w:p>
    <w:p w:rsidR="00300522" w:rsidRPr="006E2B4E" w:rsidRDefault="00300522" w:rsidP="00300522">
      <w:pPr>
        <w:pStyle w:val="subsection"/>
      </w:pPr>
      <w:r w:rsidRPr="006E2B4E">
        <w:tab/>
        <w:t>(1)</w:t>
      </w:r>
      <w:r w:rsidRPr="006E2B4E">
        <w:tab/>
        <w:t>Subsections</w:t>
      </w:r>
      <w:r w:rsidR="006E2B4E">
        <w:t> </w:t>
      </w:r>
      <w:r w:rsidRPr="006E2B4E">
        <w:t>29</w:t>
      </w:r>
      <w:r w:rsidR="006E2B4E">
        <w:noBreakHyphen/>
      </w:r>
      <w:r w:rsidRPr="006E2B4E">
        <w:t>10(3) and 29</w:t>
      </w:r>
      <w:r w:rsidR="006E2B4E">
        <w:noBreakHyphen/>
      </w:r>
      <w:r w:rsidRPr="006E2B4E">
        <w:t xml:space="preserve">70(2) do not apply to a </w:t>
      </w:r>
      <w:r w:rsidR="006E2B4E" w:rsidRPr="006E2B4E">
        <w:rPr>
          <w:position w:val="6"/>
          <w:sz w:val="16"/>
          <w:szCs w:val="16"/>
        </w:rPr>
        <w:t>*</w:t>
      </w:r>
      <w:r w:rsidRPr="006E2B4E">
        <w:t xml:space="preserve">creditable acquisition that relates to a </w:t>
      </w:r>
      <w:r w:rsidR="006E2B4E" w:rsidRPr="006E2B4E">
        <w:rPr>
          <w:position w:val="6"/>
          <w:sz w:val="16"/>
          <w:szCs w:val="16"/>
        </w:rPr>
        <w:t>*</w:t>
      </w:r>
      <w:r w:rsidRPr="006E2B4E">
        <w:t xml:space="preserve">taxable supply the </w:t>
      </w:r>
      <w:r w:rsidR="006E2B4E" w:rsidRPr="006E2B4E">
        <w:rPr>
          <w:position w:val="6"/>
          <w:sz w:val="16"/>
          <w:szCs w:val="16"/>
        </w:rPr>
        <w:t>*</w:t>
      </w:r>
      <w:r w:rsidRPr="006E2B4E">
        <w:t>value of which does not exceed $50, or such higher amount as the regulations specify.</w:t>
      </w:r>
    </w:p>
    <w:p w:rsidR="00300522" w:rsidRPr="006E2B4E" w:rsidRDefault="00300522" w:rsidP="00300522">
      <w:pPr>
        <w:pStyle w:val="subsection"/>
      </w:pPr>
      <w:r w:rsidRPr="006E2B4E">
        <w:lastRenderedPageBreak/>
        <w:tab/>
        <w:t>(2)</w:t>
      </w:r>
      <w:r w:rsidRPr="006E2B4E">
        <w:tab/>
        <w:t>Subsections</w:t>
      </w:r>
      <w:r w:rsidR="006E2B4E">
        <w:t> </w:t>
      </w:r>
      <w:r w:rsidRPr="006E2B4E">
        <w:t>29</w:t>
      </w:r>
      <w:r w:rsidR="006E2B4E">
        <w:noBreakHyphen/>
      </w:r>
      <w:r w:rsidRPr="006E2B4E">
        <w:t>20(3) and 29</w:t>
      </w:r>
      <w:r w:rsidR="006E2B4E">
        <w:noBreakHyphen/>
      </w:r>
      <w:r w:rsidRPr="006E2B4E">
        <w:t xml:space="preserve">75(2) do not apply to a </w:t>
      </w:r>
      <w:r w:rsidR="006E2B4E" w:rsidRPr="006E2B4E">
        <w:rPr>
          <w:position w:val="6"/>
          <w:sz w:val="16"/>
          <w:szCs w:val="16"/>
        </w:rPr>
        <w:t>*</w:t>
      </w:r>
      <w:r w:rsidRPr="006E2B4E">
        <w:t>decreasing adjustment of an amount that does not exceed $50, or such higher amount as the regulations specify.</w:t>
      </w:r>
    </w:p>
    <w:p w:rsidR="00300522" w:rsidRPr="006E2B4E" w:rsidRDefault="00300522" w:rsidP="005E4075">
      <w:pPr>
        <w:pStyle w:val="ActHead5"/>
      </w:pPr>
      <w:bookmarkStart w:id="170" w:name="_Toc363822980"/>
      <w:r w:rsidRPr="006E2B4E">
        <w:rPr>
          <w:rStyle w:val="CharSectno"/>
        </w:rPr>
        <w:t>29</w:t>
      </w:r>
      <w:r w:rsidR="006E2B4E">
        <w:rPr>
          <w:rStyle w:val="CharSectno"/>
        </w:rPr>
        <w:noBreakHyphen/>
      </w:r>
      <w:r w:rsidRPr="006E2B4E">
        <w:rPr>
          <w:rStyle w:val="CharSectno"/>
        </w:rPr>
        <w:t>99</w:t>
      </w:r>
      <w:r w:rsidRPr="006E2B4E">
        <w:t xml:space="preserve">  Special rules relating to tax invoices and adjustment notes</w:t>
      </w:r>
      <w:bookmarkEnd w:id="170"/>
    </w:p>
    <w:p w:rsidR="00300522" w:rsidRPr="006E2B4E" w:rsidRDefault="00300522" w:rsidP="005E4075">
      <w:pPr>
        <w:pStyle w:val="subsection"/>
        <w:keepNext/>
        <w:keepLines/>
      </w:pPr>
      <w:r w:rsidRPr="006E2B4E">
        <w:tab/>
      </w:r>
      <w:r w:rsidRPr="006E2B4E">
        <w:tab/>
        <w:t>Chapter</w:t>
      </w:r>
      <w:r w:rsidR="006E2B4E">
        <w:t> </w:t>
      </w:r>
      <w:r w:rsidRPr="006E2B4E">
        <w:t>4 contains special rules relating to tax invoices and adjustment notes, as follows:</w:t>
      </w:r>
    </w:p>
    <w:p w:rsidR="00A53099" w:rsidRPr="006E2B4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E2B4E" w:rsidTr="00A53099">
        <w:trPr>
          <w:tblHeader/>
        </w:trPr>
        <w:tc>
          <w:tcPr>
            <w:tcW w:w="5921" w:type="dxa"/>
            <w:gridSpan w:val="3"/>
            <w:tcBorders>
              <w:top w:val="single" w:sz="12" w:space="0" w:color="auto"/>
              <w:bottom w:val="single" w:sz="6" w:space="0" w:color="auto"/>
            </w:tcBorders>
            <w:shd w:val="clear" w:color="auto" w:fill="auto"/>
          </w:tcPr>
          <w:p w:rsidR="00300522" w:rsidRPr="006E2B4E" w:rsidRDefault="00300522" w:rsidP="00AA15A5">
            <w:pPr>
              <w:pStyle w:val="Tabletext"/>
              <w:keepNext/>
              <w:keepLines/>
              <w:rPr>
                <w:b/>
              </w:rPr>
            </w:pPr>
            <w:r w:rsidRPr="006E2B4E">
              <w:rPr>
                <w:b/>
                <w:bCs/>
              </w:rPr>
              <w:t>Checklist of special rules</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AA15A5">
            <w:pPr>
              <w:pStyle w:val="Tabletext"/>
              <w:keepNext/>
              <w:keepLines/>
              <w:rPr>
                <w:b/>
              </w:rPr>
            </w:pPr>
            <w:r w:rsidRPr="006E2B4E">
              <w:rPr>
                <w:b/>
                <w:bCs/>
              </w:rPr>
              <w:t>Item</w:t>
            </w:r>
          </w:p>
        </w:tc>
        <w:tc>
          <w:tcPr>
            <w:tcW w:w="3544" w:type="dxa"/>
            <w:tcBorders>
              <w:top w:val="single" w:sz="6" w:space="0" w:color="auto"/>
              <w:bottom w:val="single" w:sz="12" w:space="0" w:color="auto"/>
            </w:tcBorders>
            <w:shd w:val="clear" w:color="auto" w:fill="auto"/>
          </w:tcPr>
          <w:p w:rsidR="00300522" w:rsidRPr="006E2B4E" w:rsidRDefault="00300522" w:rsidP="00AA15A5">
            <w:pPr>
              <w:pStyle w:val="Tabletext"/>
              <w:keepNext/>
              <w:keepLines/>
              <w:rPr>
                <w:b/>
              </w:rPr>
            </w:pPr>
            <w:r w:rsidRPr="006E2B4E">
              <w:rPr>
                <w:b/>
                <w:bCs/>
              </w:rPr>
              <w:t>For this case ...</w:t>
            </w:r>
          </w:p>
        </w:tc>
        <w:tc>
          <w:tcPr>
            <w:tcW w:w="1753" w:type="dxa"/>
            <w:tcBorders>
              <w:top w:val="single" w:sz="6" w:space="0" w:color="auto"/>
              <w:bottom w:val="single" w:sz="12" w:space="0" w:color="auto"/>
            </w:tcBorders>
            <w:shd w:val="clear" w:color="auto" w:fill="auto"/>
          </w:tcPr>
          <w:p w:rsidR="00300522" w:rsidRPr="006E2B4E" w:rsidRDefault="00300522" w:rsidP="00AA15A5">
            <w:pPr>
              <w:pStyle w:val="Tabletext"/>
              <w:keepNext/>
              <w:keepLines/>
              <w:rPr>
                <w:b/>
              </w:rPr>
            </w:pPr>
            <w:r w:rsidRPr="006E2B4E">
              <w:rPr>
                <w:b/>
                <w:bCs/>
              </w:rPr>
              <w:t>See:</w:t>
            </w:r>
          </w:p>
        </w:tc>
      </w:tr>
      <w:tr w:rsidR="00300522" w:rsidRPr="006E2B4E" w:rsidTr="00A53099">
        <w:tblPrEx>
          <w:tblCellMar>
            <w:left w:w="107" w:type="dxa"/>
            <w:right w:w="107" w:type="dxa"/>
          </w:tblCellMar>
        </w:tblPrEx>
        <w:tc>
          <w:tcPr>
            <w:tcW w:w="624" w:type="dxa"/>
            <w:tcBorders>
              <w:top w:val="single" w:sz="12" w:space="0" w:color="auto"/>
            </w:tcBorders>
            <w:shd w:val="clear" w:color="auto" w:fill="auto"/>
          </w:tcPr>
          <w:p w:rsidR="00300522" w:rsidRPr="006E2B4E" w:rsidRDefault="00300522" w:rsidP="00300522">
            <w:pPr>
              <w:pStyle w:val="Tabletext"/>
            </w:pPr>
            <w:r w:rsidRPr="006E2B4E">
              <w:t>1</w:t>
            </w:r>
          </w:p>
        </w:tc>
        <w:tc>
          <w:tcPr>
            <w:tcW w:w="3544" w:type="dxa"/>
            <w:tcBorders>
              <w:top w:val="single" w:sz="12" w:space="0" w:color="auto"/>
            </w:tcBorders>
            <w:shd w:val="clear" w:color="auto" w:fill="auto"/>
          </w:tcPr>
          <w:p w:rsidR="00300522" w:rsidRPr="006E2B4E" w:rsidRDefault="00300522" w:rsidP="00300522">
            <w:pPr>
              <w:pStyle w:val="Tabletext"/>
            </w:pPr>
            <w:r w:rsidRPr="006E2B4E">
              <w:t>Agents and insurance brokers</w:t>
            </w:r>
          </w:p>
        </w:tc>
        <w:tc>
          <w:tcPr>
            <w:tcW w:w="1753" w:type="dxa"/>
            <w:tcBorders>
              <w:top w:val="single" w:sz="12" w:space="0" w:color="auto"/>
            </w:tcBorders>
            <w:shd w:val="clear" w:color="auto" w:fill="auto"/>
          </w:tcPr>
          <w:p w:rsidR="00300522" w:rsidRPr="006E2B4E" w:rsidRDefault="00300522" w:rsidP="00300522">
            <w:pPr>
              <w:pStyle w:val="Tabletext"/>
            </w:pPr>
            <w:r w:rsidRPr="006E2B4E">
              <w:t>Division</w:t>
            </w:r>
            <w:r w:rsidR="006E2B4E">
              <w:t> </w:t>
            </w:r>
            <w:r w:rsidRPr="006E2B4E">
              <w:t>153</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C87193">
            <w:pPr>
              <w:pStyle w:val="Tabletext"/>
            </w:pPr>
            <w:r w:rsidRPr="006E2B4E">
              <w:t>1A</w:t>
            </w:r>
          </w:p>
        </w:tc>
        <w:tc>
          <w:tcPr>
            <w:tcW w:w="3544" w:type="dxa"/>
            <w:shd w:val="clear" w:color="auto" w:fill="auto"/>
          </w:tcPr>
          <w:p w:rsidR="00300522" w:rsidRPr="006E2B4E" w:rsidRDefault="00300522" w:rsidP="00C87193">
            <w:pPr>
              <w:pStyle w:val="Tabletext"/>
            </w:pPr>
            <w:r w:rsidRPr="006E2B4E">
              <w:t>Annual apportionment of creditable purpose</w:t>
            </w:r>
          </w:p>
        </w:tc>
        <w:tc>
          <w:tcPr>
            <w:tcW w:w="1753" w:type="dxa"/>
            <w:shd w:val="clear" w:color="auto" w:fill="auto"/>
          </w:tcPr>
          <w:p w:rsidR="00300522" w:rsidRPr="006E2B4E" w:rsidRDefault="00300522" w:rsidP="00C87193">
            <w:pPr>
              <w:pStyle w:val="Tabletext"/>
            </w:pPr>
            <w:r w:rsidRPr="006E2B4E">
              <w:t>Division</w:t>
            </w:r>
            <w:r w:rsidR="006E2B4E">
              <w:t> </w:t>
            </w:r>
            <w:r w:rsidRPr="006E2B4E">
              <w:t>131</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2</w:t>
            </w:r>
          </w:p>
        </w:tc>
        <w:tc>
          <w:tcPr>
            <w:tcW w:w="3544" w:type="dxa"/>
            <w:shd w:val="clear" w:color="auto" w:fill="auto"/>
          </w:tcPr>
          <w:p w:rsidR="00300522" w:rsidRPr="006E2B4E" w:rsidRDefault="00300522" w:rsidP="00300522">
            <w:pPr>
              <w:pStyle w:val="Tabletext"/>
            </w:pPr>
            <w:r w:rsidRPr="006E2B4E">
              <w:t>Gambling</w:t>
            </w:r>
          </w:p>
        </w:tc>
        <w:tc>
          <w:tcPr>
            <w:tcW w:w="1753" w:type="dxa"/>
            <w:shd w:val="clear" w:color="auto" w:fill="auto"/>
          </w:tcPr>
          <w:p w:rsidR="00300522" w:rsidRPr="006E2B4E" w:rsidRDefault="00300522" w:rsidP="00300522">
            <w:pPr>
              <w:pStyle w:val="Tabletext"/>
            </w:pPr>
            <w:r w:rsidRPr="006E2B4E">
              <w:t>Division</w:t>
            </w:r>
            <w:r w:rsidR="006E2B4E">
              <w:t> </w:t>
            </w:r>
            <w:r w:rsidRPr="006E2B4E">
              <w:t>126</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3</w:t>
            </w:r>
          </w:p>
        </w:tc>
        <w:tc>
          <w:tcPr>
            <w:tcW w:w="3544" w:type="dxa"/>
            <w:shd w:val="clear" w:color="auto" w:fill="auto"/>
          </w:tcPr>
          <w:p w:rsidR="00300522" w:rsidRPr="006E2B4E" w:rsidRDefault="00300522" w:rsidP="00300522">
            <w:pPr>
              <w:pStyle w:val="Tabletext"/>
            </w:pPr>
            <w:r w:rsidRPr="006E2B4E">
              <w:t>GST branches</w:t>
            </w:r>
          </w:p>
        </w:tc>
        <w:tc>
          <w:tcPr>
            <w:tcW w:w="1753" w:type="dxa"/>
            <w:shd w:val="clear" w:color="auto" w:fill="auto"/>
          </w:tcPr>
          <w:p w:rsidR="00300522" w:rsidRPr="006E2B4E" w:rsidRDefault="00300522" w:rsidP="00300522">
            <w:pPr>
              <w:pStyle w:val="Tabletext"/>
            </w:pPr>
            <w:r w:rsidRPr="006E2B4E">
              <w:t>Division</w:t>
            </w:r>
            <w:r w:rsidR="006E2B4E">
              <w:t> </w:t>
            </w:r>
            <w:r w:rsidRPr="006E2B4E">
              <w:t>54</w:t>
            </w:r>
          </w:p>
        </w:tc>
      </w:tr>
      <w:tr w:rsidR="00135F3C" w:rsidRPr="006E2B4E" w:rsidTr="00A53099">
        <w:tblPrEx>
          <w:tblCellMar>
            <w:left w:w="107" w:type="dxa"/>
            <w:right w:w="107" w:type="dxa"/>
          </w:tblCellMar>
        </w:tblPrEx>
        <w:tc>
          <w:tcPr>
            <w:tcW w:w="624" w:type="dxa"/>
            <w:shd w:val="clear" w:color="auto" w:fill="auto"/>
          </w:tcPr>
          <w:p w:rsidR="00135F3C" w:rsidRPr="006E2B4E" w:rsidRDefault="00135F3C" w:rsidP="00300522">
            <w:pPr>
              <w:pStyle w:val="Tabletext"/>
            </w:pPr>
            <w:r w:rsidRPr="006E2B4E">
              <w:t>3A</w:t>
            </w:r>
          </w:p>
        </w:tc>
        <w:tc>
          <w:tcPr>
            <w:tcW w:w="3544" w:type="dxa"/>
            <w:shd w:val="clear" w:color="auto" w:fill="auto"/>
          </w:tcPr>
          <w:p w:rsidR="00135F3C" w:rsidRPr="006E2B4E" w:rsidRDefault="00135F3C" w:rsidP="00300522">
            <w:pPr>
              <w:pStyle w:val="Tabletext"/>
            </w:pPr>
            <w:r w:rsidRPr="006E2B4E">
              <w:t>GST groups</w:t>
            </w:r>
          </w:p>
        </w:tc>
        <w:tc>
          <w:tcPr>
            <w:tcW w:w="1753" w:type="dxa"/>
            <w:shd w:val="clear" w:color="auto" w:fill="auto"/>
          </w:tcPr>
          <w:p w:rsidR="00135F3C" w:rsidRPr="006E2B4E" w:rsidRDefault="00135F3C" w:rsidP="00300522">
            <w:pPr>
              <w:pStyle w:val="Tabletext"/>
            </w:pPr>
            <w:r w:rsidRPr="006E2B4E">
              <w:t>Division</w:t>
            </w:r>
            <w:r w:rsidR="006E2B4E">
              <w:t> </w:t>
            </w:r>
            <w:r w:rsidRPr="006E2B4E">
              <w:t>48</w:t>
            </w:r>
          </w:p>
        </w:tc>
      </w:tr>
      <w:tr w:rsidR="00300522" w:rsidRPr="006E2B4E" w:rsidTr="00A53099">
        <w:tblPrEx>
          <w:tblCellMar>
            <w:left w:w="107" w:type="dxa"/>
            <w:right w:w="107" w:type="dxa"/>
          </w:tblCellMar>
        </w:tblPrEx>
        <w:tc>
          <w:tcPr>
            <w:tcW w:w="624" w:type="dxa"/>
            <w:tcBorders>
              <w:bottom w:val="single" w:sz="4" w:space="0" w:color="auto"/>
            </w:tcBorders>
            <w:shd w:val="clear" w:color="auto" w:fill="auto"/>
          </w:tcPr>
          <w:p w:rsidR="00300522" w:rsidRPr="006E2B4E" w:rsidRDefault="00300522" w:rsidP="00300522">
            <w:pPr>
              <w:pStyle w:val="Tabletext"/>
            </w:pPr>
            <w:r w:rsidRPr="006E2B4E">
              <w:t>4</w:t>
            </w:r>
          </w:p>
        </w:tc>
        <w:tc>
          <w:tcPr>
            <w:tcW w:w="3544" w:type="dxa"/>
            <w:tcBorders>
              <w:bottom w:val="single" w:sz="4" w:space="0" w:color="auto"/>
            </w:tcBorders>
            <w:shd w:val="clear" w:color="auto" w:fill="auto"/>
          </w:tcPr>
          <w:p w:rsidR="00300522" w:rsidRPr="006E2B4E" w:rsidRDefault="00300522" w:rsidP="00300522">
            <w:pPr>
              <w:pStyle w:val="Tabletext"/>
            </w:pPr>
            <w:r w:rsidRPr="006E2B4E">
              <w:t>Non</w:t>
            </w:r>
            <w:r w:rsidR="006E2B4E">
              <w:noBreakHyphen/>
            </w:r>
            <w:r w:rsidRPr="006E2B4E">
              <w:t xml:space="preserve">residents making supplies connected with </w:t>
            </w:r>
            <w:smartTag w:uri="urn:schemas-microsoft-com:office:smarttags" w:element="country-region">
              <w:smartTag w:uri="urn:schemas-microsoft-com:office:smarttags" w:element="place">
                <w:r w:rsidRPr="006E2B4E">
                  <w:t>Australia</w:t>
                </w:r>
              </w:smartTag>
            </w:smartTag>
            <w:r w:rsidRPr="006E2B4E">
              <w:t xml:space="preserve"> </w:t>
            </w:r>
          </w:p>
        </w:tc>
        <w:tc>
          <w:tcPr>
            <w:tcW w:w="1753" w:type="dxa"/>
            <w:tcBorders>
              <w:bottom w:val="single" w:sz="4" w:space="0" w:color="auto"/>
            </w:tcBorders>
            <w:shd w:val="clear" w:color="auto" w:fill="auto"/>
          </w:tcPr>
          <w:p w:rsidR="00300522" w:rsidRPr="006E2B4E" w:rsidRDefault="00300522" w:rsidP="00300522">
            <w:pPr>
              <w:pStyle w:val="Tabletext"/>
            </w:pPr>
            <w:r w:rsidRPr="006E2B4E">
              <w:t>Division</w:t>
            </w:r>
            <w:r w:rsidR="006E2B4E">
              <w:t> </w:t>
            </w:r>
            <w:r w:rsidRPr="006E2B4E">
              <w:t>83</w:t>
            </w:r>
          </w:p>
        </w:tc>
      </w:tr>
      <w:tr w:rsidR="00300522" w:rsidRPr="006E2B4E" w:rsidTr="00A53099">
        <w:tblPrEx>
          <w:tblCellMar>
            <w:left w:w="107" w:type="dxa"/>
            <w:right w:w="107" w:type="dxa"/>
          </w:tblCellMar>
        </w:tblPrEx>
        <w:tc>
          <w:tcPr>
            <w:tcW w:w="624" w:type="dxa"/>
            <w:tcBorders>
              <w:bottom w:val="single" w:sz="12" w:space="0" w:color="auto"/>
            </w:tcBorders>
            <w:shd w:val="clear" w:color="auto" w:fill="auto"/>
          </w:tcPr>
          <w:p w:rsidR="00300522" w:rsidRPr="006E2B4E" w:rsidRDefault="00300522" w:rsidP="00300522">
            <w:pPr>
              <w:pStyle w:val="Tabletext"/>
            </w:pPr>
            <w:r w:rsidRPr="006E2B4E">
              <w:t>5</w:t>
            </w:r>
          </w:p>
        </w:tc>
        <w:tc>
          <w:tcPr>
            <w:tcW w:w="3544" w:type="dxa"/>
            <w:tcBorders>
              <w:bottom w:val="single" w:sz="12" w:space="0" w:color="auto"/>
            </w:tcBorders>
            <w:shd w:val="clear" w:color="auto" w:fill="auto"/>
          </w:tcPr>
          <w:p w:rsidR="00300522" w:rsidRPr="006E2B4E" w:rsidRDefault="00300522" w:rsidP="00300522">
            <w:pPr>
              <w:pStyle w:val="Tabletext"/>
            </w:pPr>
            <w:smartTag w:uri="urn:schemas-microsoft-com:office:smarttags" w:element="City">
              <w:smartTag w:uri="urn:schemas-microsoft-com:office:smarttags" w:element="place">
                <w:r w:rsidRPr="006E2B4E">
                  <w:t>Sale</w:t>
                </w:r>
              </w:smartTag>
            </w:smartTag>
            <w:r w:rsidRPr="006E2B4E">
              <w:t xml:space="preserve"> of freehold interests etc</w:t>
            </w:r>
            <w:r w:rsidR="00707ED4" w:rsidRPr="006E2B4E">
              <w:t>.</w:t>
            </w:r>
          </w:p>
        </w:tc>
        <w:tc>
          <w:tcPr>
            <w:tcW w:w="1753" w:type="dxa"/>
            <w:tcBorders>
              <w:bottom w:val="single" w:sz="12" w:space="0" w:color="auto"/>
            </w:tcBorders>
            <w:shd w:val="clear" w:color="auto" w:fill="auto"/>
          </w:tcPr>
          <w:p w:rsidR="00300522" w:rsidRPr="006E2B4E" w:rsidRDefault="00300522" w:rsidP="00300522">
            <w:pPr>
              <w:pStyle w:val="Tabletext"/>
            </w:pPr>
            <w:r w:rsidRPr="006E2B4E">
              <w:t>Division</w:t>
            </w:r>
            <w:r w:rsidR="006E2B4E">
              <w:t> </w:t>
            </w:r>
            <w:r w:rsidRPr="006E2B4E">
              <w:t>75</w:t>
            </w:r>
          </w:p>
        </w:tc>
      </w:tr>
    </w:tbl>
    <w:p w:rsidR="00300522" w:rsidRPr="006E2B4E" w:rsidRDefault="00300522" w:rsidP="00A36DB5">
      <w:pPr>
        <w:pStyle w:val="ActHead2"/>
        <w:pageBreakBefore/>
      </w:pPr>
      <w:bookmarkStart w:id="171" w:name="_Toc363822981"/>
      <w:r w:rsidRPr="006E2B4E">
        <w:rPr>
          <w:rStyle w:val="CharPartNo"/>
        </w:rPr>
        <w:lastRenderedPageBreak/>
        <w:t>Part</w:t>
      </w:r>
      <w:r w:rsidR="006E2B4E">
        <w:rPr>
          <w:rStyle w:val="CharPartNo"/>
        </w:rPr>
        <w:t> </w:t>
      </w:r>
      <w:r w:rsidRPr="006E2B4E">
        <w:rPr>
          <w:rStyle w:val="CharPartNo"/>
        </w:rPr>
        <w:t>2</w:t>
      </w:r>
      <w:r w:rsidR="006E2B4E">
        <w:rPr>
          <w:rStyle w:val="CharPartNo"/>
        </w:rPr>
        <w:noBreakHyphen/>
      </w:r>
      <w:r w:rsidRPr="006E2B4E">
        <w:rPr>
          <w:rStyle w:val="CharPartNo"/>
        </w:rPr>
        <w:t>7</w:t>
      </w:r>
      <w:r w:rsidRPr="006E2B4E">
        <w:t>—</w:t>
      </w:r>
      <w:r w:rsidRPr="006E2B4E">
        <w:rPr>
          <w:rStyle w:val="CharPartText"/>
        </w:rPr>
        <w:t>Returns, payments and refunds</w:t>
      </w:r>
      <w:bookmarkEnd w:id="171"/>
    </w:p>
    <w:p w:rsidR="00300522" w:rsidRPr="006E2B4E" w:rsidRDefault="00300522" w:rsidP="00300522">
      <w:pPr>
        <w:pStyle w:val="ActHead3"/>
      </w:pPr>
      <w:bookmarkStart w:id="172" w:name="_Toc363822982"/>
      <w:r w:rsidRPr="006E2B4E">
        <w:rPr>
          <w:rStyle w:val="CharDivNo"/>
        </w:rPr>
        <w:t>Division</w:t>
      </w:r>
      <w:r w:rsidR="006E2B4E">
        <w:rPr>
          <w:rStyle w:val="CharDivNo"/>
        </w:rPr>
        <w:t> </w:t>
      </w:r>
      <w:r w:rsidRPr="006E2B4E">
        <w:rPr>
          <w:rStyle w:val="CharDivNo"/>
        </w:rPr>
        <w:t>31</w:t>
      </w:r>
      <w:r w:rsidRPr="006E2B4E">
        <w:t>—</w:t>
      </w:r>
      <w:r w:rsidRPr="006E2B4E">
        <w:rPr>
          <w:rStyle w:val="CharDivText"/>
        </w:rPr>
        <w:t>GST returns</w:t>
      </w:r>
      <w:bookmarkEnd w:id="172"/>
    </w:p>
    <w:p w:rsidR="00300522" w:rsidRPr="006E2B4E" w:rsidRDefault="00300522" w:rsidP="00300522">
      <w:pPr>
        <w:pStyle w:val="ActHead5"/>
      </w:pPr>
      <w:bookmarkStart w:id="173" w:name="_Toc363822983"/>
      <w:r w:rsidRPr="006E2B4E">
        <w:rPr>
          <w:rStyle w:val="CharSectno"/>
        </w:rPr>
        <w:t>31</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173"/>
    </w:p>
    <w:p w:rsidR="00300522" w:rsidRPr="006E2B4E" w:rsidRDefault="00300522" w:rsidP="00300522">
      <w:pPr>
        <w:pStyle w:val="BoxText"/>
        <w:pBdr>
          <w:left w:val="single" w:sz="6" w:space="10" w:color="auto"/>
        </w:pBdr>
      </w:pPr>
      <w:r w:rsidRPr="006E2B4E">
        <w:t xml:space="preserve">This </w:t>
      </w:r>
      <w:r w:rsidR="00A53099" w:rsidRPr="006E2B4E">
        <w:t>Division</w:t>
      </w:r>
      <w:r w:rsidR="00A36DB5" w:rsidRPr="006E2B4E">
        <w:t xml:space="preserve"> </w:t>
      </w:r>
      <w:r w:rsidRPr="006E2B4E">
        <w:t>is about your obligation (if you are registered or required to be registered) to give to the Commissioner GST returns for each tax period.</w:t>
      </w:r>
    </w:p>
    <w:p w:rsidR="00300522" w:rsidRPr="006E2B4E" w:rsidRDefault="00300522" w:rsidP="00300522">
      <w:pPr>
        <w:pStyle w:val="TLPnoteright"/>
      </w:pPr>
      <w:r w:rsidRPr="006E2B4E">
        <w:t xml:space="preserve">For the penalties for failing to comply with these obligations, see the </w:t>
      </w:r>
      <w:r w:rsidRPr="006E2B4E">
        <w:rPr>
          <w:i/>
          <w:iCs/>
        </w:rPr>
        <w:t>Taxation Administration Act 1953</w:t>
      </w:r>
      <w:r w:rsidRPr="006E2B4E">
        <w:t>.</w:t>
      </w:r>
    </w:p>
    <w:p w:rsidR="00300522" w:rsidRPr="006E2B4E" w:rsidRDefault="00300522" w:rsidP="00300522">
      <w:pPr>
        <w:pStyle w:val="ActHead5"/>
      </w:pPr>
      <w:bookmarkStart w:id="174" w:name="_Toc363822984"/>
      <w:r w:rsidRPr="006E2B4E">
        <w:rPr>
          <w:rStyle w:val="CharSectno"/>
        </w:rPr>
        <w:t>31</w:t>
      </w:r>
      <w:r w:rsidR="006E2B4E">
        <w:rPr>
          <w:rStyle w:val="CharSectno"/>
        </w:rPr>
        <w:noBreakHyphen/>
      </w:r>
      <w:r w:rsidRPr="006E2B4E">
        <w:rPr>
          <w:rStyle w:val="CharSectno"/>
        </w:rPr>
        <w:t>5</w:t>
      </w:r>
      <w:r w:rsidRPr="006E2B4E">
        <w:t xml:space="preserve">  Who must give GST returns</w:t>
      </w:r>
      <w:bookmarkEnd w:id="174"/>
    </w:p>
    <w:p w:rsidR="00300522" w:rsidRPr="006E2B4E" w:rsidRDefault="00300522" w:rsidP="00300522">
      <w:pPr>
        <w:pStyle w:val="subsection"/>
      </w:pPr>
      <w:r w:rsidRPr="006E2B4E">
        <w:tab/>
        <w:t>(1)</w:t>
      </w:r>
      <w:r w:rsidRPr="006E2B4E">
        <w:tab/>
        <w:t xml:space="preserve">If you are </w:t>
      </w:r>
      <w:r w:rsidR="006E2B4E" w:rsidRPr="006E2B4E">
        <w:rPr>
          <w:position w:val="6"/>
          <w:sz w:val="16"/>
          <w:szCs w:val="16"/>
        </w:rPr>
        <w:t>*</w:t>
      </w:r>
      <w:r w:rsidRPr="006E2B4E">
        <w:t xml:space="preserve">registered or </w:t>
      </w:r>
      <w:r w:rsidR="006E2B4E" w:rsidRPr="006E2B4E">
        <w:rPr>
          <w:position w:val="6"/>
          <w:sz w:val="16"/>
          <w:szCs w:val="16"/>
        </w:rPr>
        <w:t>*</w:t>
      </w:r>
      <w:r w:rsidRPr="006E2B4E">
        <w:t xml:space="preserve">required to be registered, you must give to the Commissioner a </w:t>
      </w:r>
      <w:r w:rsidR="006E2B4E" w:rsidRPr="006E2B4E">
        <w:rPr>
          <w:position w:val="6"/>
          <w:sz w:val="16"/>
          <w:szCs w:val="16"/>
        </w:rPr>
        <w:t>*</w:t>
      </w:r>
      <w:r w:rsidRPr="006E2B4E">
        <w:t>GST return for each tax period.</w:t>
      </w:r>
    </w:p>
    <w:p w:rsidR="00300522" w:rsidRPr="006E2B4E" w:rsidRDefault="00300522" w:rsidP="00300522">
      <w:pPr>
        <w:pStyle w:val="subsection"/>
      </w:pPr>
      <w:r w:rsidRPr="006E2B4E">
        <w:tab/>
        <w:t>(2)</w:t>
      </w:r>
      <w:r w:rsidRPr="006E2B4E">
        <w:tab/>
        <w:t>You must give the return whether or not:</w:t>
      </w:r>
    </w:p>
    <w:p w:rsidR="00300522" w:rsidRPr="006E2B4E" w:rsidRDefault="00300522" w:rsidP="00300522">
      <w:pPr>
        <w:pStyle w:val="paragraph"/>
      </w:pPr>
      <w:r w:rsidRPr="006E2B4E">
        <w:tab/>
        <w:t>(a)</w:t>
      </w:r>
      <w:r w:rsidRPr="006E2B4E">
        <w:tab/>
        <w:t xml:space="preserve">your </w:t>
      </w:r>
      <w:r w:rsidR="006E2B4E" w:rsidRPr="006E2B4E">
        <w:rPr>
          <w:position w:val="6"/>
          <w:sz w:val="16"/>
          <w:szCs w:val="16"/>
        </w:rPr>
        <w:t>*</w:t>
      </w:r>
      <w:r w:rsidRPr="006E2B4E">
        <w:t>net amount for the tax period is zero; or</w:t>
      </w:r>
    </w:p>
    <w:p w:rsidR="00300522" w:rsidRPr="006E2B4E" w:rsidRDefault="00300522" w:rsidP="00300522">
      <w:pPr>
        <w:pStyle w:val="paragraph"/>
      </w:pPr>
      <w:r w:rsidRPr="006E2B4E">
        <w:tab/>
        <w:t>(b)</w:t>
      </w:r>
      <w:r w:rsidRPr="006E2B4E">
        <w:tab/>
        <w:t xml:space="preserve">you are liable for the GST on any </w:t>
      </w:r>
      <w:r w:rsidR="006E2B4E" w:rsidRPr="006E2B4E">
        <w:rPr>
          <w:position w:val="6"/>
          <w:sz w:val="16"/>
          <w:szCs w:val="16"/>
        </w:rPr>
        <w:t>*</w:t>
      </w:r>
      <w:r w:rsidRPr="006E2B4E">
        <w:t>taxable supplies that are attributable to the tax period.</w:t>
      </w:r>
    </w:p>
    <w:p w:rsidR="00300522" w:rsidRPr="006E2B4E" w:rsidRDefault="00300522" w:rsidP="00300522">
      <w:pPr>
        <w:pStyle w:val="ActHead5"/>
      </w:pPr>
      <w:bookmarkStart w:id="175" w:name="_Toc363822985"/>
      <w:r w:rsidRPr="006E2B4E">
        <w:rPr>
          <w:rStyle w:val="CharSectno"/>
        </w:rPr>
        <w:t>31</w:t>
      </w:r>
      <w:r w:rsidR="006E2B4E">
        <w:rPr>
          <w:rStyle w:val="CharSectno"/>
        </w:rPr>
        <w:noBreakHyphen/>
      </w:r>
      <w:r w:rsidRPr="006E2B4E">
        <w:rPr>
          <w:rStyle w:val="CharSectno"/>
        </w:rPr>
        <w:t>8</w:t>
      </w:r>
      <w:r w:rsidRPr="006E2B4E">
        <w:t xml:space="preserve">  When GST returns must be given—quarterly tax periods</w:t>
      </w:r>
      <w:bookmarkEnd w:id="175"/>
    </w:p>
    <w:p w:rsidR="00300522" w:rsidRPr="006E2B4E" w:rsidRDefault="00300522" w:rsidP="00300522">
      <w:pPr>
        <w:pStyle w:val="subsection"/>
      </w:pPr>
      <w:r w:rsidRPr="006E2B4E">
        <w:tab/>
        <w:t>(1)</w:t>
      </w:r>
      <w:r w:rsidRPr="006E2B4E">
        <w:tab/>
        <w:t xml:space="preserve">If a tax period applying to you is a </w:t>
      </w:r>
      <w:r w:rsidR="006E2B4E" w:rsidRPr="006E2B4E">
        <w:rPr>
          <w:position w:val="6"/>
          <w:sz w:val="16"/>
          <w:szCs w:val="16"/>
        </w:rPr>
        <w:t>*</w:t>
      </w:r>
      <w:r w:rsidRPr="006E2B4E">
        <w:t xml:space="preserve">quarterly tax period, you must give your </w:t>
      </w:r>
      <w:r w:rsidR="006E2B4E" w:rsidRPr="006E2B4E">
        <w:rPr>
          <w:position w:val="6"/>
          <w:sz w:val="16"/>
          <w:szCs w:val="16"/>
        </w:rPr>
        <w:t>*</w:t>
      </w:r>
      <w:r w:rsidRPr="006E2B4E">
        <w:t>GST return for the tax period to the Commissioner:</w:t>
      </w:r>
    </w:p>
    <w:p w:rsidR="00300522" w:rsidRPr="006E2B4E" w:rsidRDefault="00300522" w:rsidP="00300522">
      <w:pPr>
        <w:pStyle w:val="paragraph"/>
      </w:pPr>
      <w:r w:rsidRPr="006E2B4E">
        <w:tab/>
        <w:t>(a)</w:t>
      </w:r>
      <w:r w:rsidRPr="006E2B4E">
        <w:tab/>
        <w:t>as provided in the following table; or</w:t>
      </w:r>
    </w:p>
    <w:p w:rsidR="00300522" w:rsidRPr="006E2B4E" w:rsidRDefault="00300522" w:rsidP="00300522">
      <w:pPr>
        <w:pStyle w:val="paragraph"/>
      </w:pPr>
      <w:r w:rsidRPr="006E2B4E">
        <w:tab/>
        <w:t>(b)</w:t>
      </w:r>
      <w:r w:rsidRPr="006E2B4E">
        <w:tab/>
        <w:t>within such further period as the Commissioner allows.</w:t>
      </w:r>
    </w:p>
    <w:p w:rsidR="00A53099" w:rsidRPr="006E2B4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6E2B4E" w:rsidTr="00A53099">
        <w:trPr>
          <w:tblHeader/>
        </w:trPr>
        <w:tc>
          <w:tcPr>
            <w:tcW w:w="5921"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When quarterly GST returns must be given</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2603"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Give the GST return to the Commissioner on or before this day:</w:t>
            </w:r>
          </w:p>
        </w:tc>
      </w:tr>
      <w:tr w:rsidR="00300522" w:rsidRPr="006E2B4E" w:rsidTr="00A53099">
        <w:tblPrEx>
          <w:tblCellMar>
            <w:left w:w="107" w:type="dxa"/>
            <w:right w:w="107" w:type="dxa"/>
          </w:tblCellMar>
        </w:tblPrEx>
        <w:tc>
          <w:tcPr>
            <w:tcW w:w="624" w:type="dxa"/>
            <w:tcBorders>
              <w:top w:val="single" w:sz="12" w:space="0" w:color="auto"/>
            </w:tcBorders>
            <w:shd w:val="clear" w:color="auto" w:fill="auto"/>
          </w:tcPr>
          <w:p w:rsidR="00300522" w:rsidRPr="006E2B4E" w:rsidRDefault="00300522" w:rsidP="00300522">
            <w:pPr>
              <w:pStyle w:val="Tabletext"/>
            </w:pPr>
            <w:r w:rsidRPr="006E2B4E">
              <w:t>1</w:t>
            </w:r>
          </w:p>
        </w:tc>
        <w:tc>
          <w:tcPr>
            <w:tcW w:w="2603" w:type="dxa"/>
            <w:tcBorders>
              <w:top w:val="single" w:sz="12" w:space="0" w:color="auto"/>
            </w:tcBorders>
            <w:shd w:val="clear" w:color="auto" w:fill="auto"/>
          </w:tcPr>
          <w:p w:rsidR="00300522" w:rsidRPr="006E2B4E" w:rsidRDefault="00300522" w:rsidP="00300522">
            <w:pPr>
              <w:pStyle w:val="Tabletext"/>
            </w:pPr>
            <w:r w:rsidRPr="006E2B4E">
              <w:t>1</w:t>
            </w:r>
            <w:r w:rsidR="006E2B4E">
              <w:t> </w:t>
            </w:r>
            <w:r w:rsidRPr="006E2B4E">
              <w:t>September</w:t>
            </w:r>
          </w:p>
        </w:tc>
        <w:tc>
          <w:tcPr>
            <w:tcW w:w="2694" w:type="dxa"/>
            <w:tcBorders>
              <w:top w:val="single" w:sz="12" w:space="0" w:color="auto"/>
            </w:tcBorders>
            <w:shd w:val="clear" w:color="auto" w:fill="auto"/>
          </w:tcPr>
          <w:p w:rsidR="00300522" w:rsidRPr="006E2B4E" w:rsidRDefault="00300522" w:rsidP="00300522">
            <w:pPr>
              <w:pStyle w:val="Tabletext"/>
            </w:pPr>
            <w:r w:rsidRPr="006E2B4E">
              <w:t>the following 28</w:t>
            </w:r>
            <w:r w:rsidR="006E2B4E">
              <w:t> </w:t>
            </w:r>
            <w:r w:rsidRPr="006E2B4E">
              <w:t>October</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lastRenderedPageBreak/>
              <w:t>2</w:t>
            </w:r>
          </w:p>
        </w:tc>
        <w:tc>
          <w:tcPr>
            <w:tcW w:w="2603" w:type="dxa"/>
            <w:shd w:val="clear" w:color="auto" w:fill="auto"/>
          </w:tcPr>
          <w:p w:rsidR="00300522" w:rsidRPr="006E2B4E" w:rsidRDefault="00300522" w:rsidP="00300522">
            <w:pPr>
              <w:pStyle w:val="Tabletext"/>
            </w:pPr>
            <w:r w:rsidRPr="006E2B4E">
              <w:t>1</w:t>
            </w:r>
            <w:r w:rsidR="006E2B4E">
              <w:t> </w:t>
            </w:r>
            <w:r w:rsidRPr="006E2B4E">
              <w:t>December</w:t>
            </w:r>
          </w:p>
        </w:tc>
        <w:tc>
          <w:tcPr>
            <w:tcW w:w="2694" w:type="dxa"/>
            <w:shd w:val="clear" w:color="auto" w:fill="auto"/>
          </w:tcPr>
          <w:p w:rsidR="00300522" w:rsidRPr="006E2B4E" w:rsidRDefault="00300522" w:rsidP="00300522">
            <w:pPr>
              <w:pStyle w:val="Tabletext"/>
            </w:pPr>
            <w:r w:rsidRPr="006E2B4E">
              <w:t>the following 28</w:t>
            </w:r>
            <w:r w:rsidR="006E2B4E">
              <w:t> </w:t>
            </w:r>
            <w:r w:rsidRPr="006E2B4E">
              <w:t>February</w:t>
            </w:r>
          </w:p>
        </w:tc>
      </w:tr>
      <w:tr w:rsidR="00300522" w:rsidRPr="006E2B4E" w:rsidTr="00A53099">
        <w:tblPrEx>
          <w:tblCellMar>
            <w:left w:w="107" w:type="dxa"/>
            <w:right w:w="107" w:type="dxa"/>
          </w:tblCellMar>
        </w:tblPrEx>
        <w:tc>
          <w:tcPr>
            <w:tcW w:w="624" w:type="dxa"/>
            <w:tcBorders>
              <w:bottom w:val="single" w:sz="4" w:space="0" w:color="auto"/>
            </w:tcBorders>
            <w:shd w:val="clear" w:color="auto" w:fill="auto"/>
          </w:tcPr>
          <w:p w:rsidR="00300522" w:rsidRPr="006E2B4E" w:rsidRDefault="00300522" w:rsidP="00300522">
            <w:pPr>
              <w:pStyle w:val="Tabletext"/>
            </w:pPr>
            <w:r w:rsidRPr="006E2B4E">
              <w:t>3</w:t>
            </w:r>
          </w:p>
        </w:tc>
        <w:tc>
          <w:tcPr>
            <w:tcW w:w="2603" w:type="dxa"/>
            <w:tcBorders>
              <w:bottom w:val="single" w:sz="4" w:space="0" w:color="auto"/>
            </w:tcBorders>
            <w:shd w:val="clear" w:color="auto" w:fill="auto"/>
          </w:tcPr>
          <w:p w:rsidR="00300522" w:rsidRPr="006E2B4E" w:rsidRDefault="00300522" w:rsidP="00300522">
            <w:pPr>
              <w:pStyle w:val="Tabletext"/>
            </w:pPr>
            <w:r w:rsidRPr="006E2B4E">
              <w:t>1</w:t>
            </w:r>
            <w:r w:rsidR="006E2B4E">
              <w:t> </w:t>
            </w:r>
            <w:r w:rsidRPr="006E2B4E">
              <w:t>March</w:t>
            </w:r>
          </w:p>
        </w:tc>
        <w:tc>
          <w:tcPr>
            <w:tcW w:w="2694" w:type="dxa"/>
            <w:tcBorders>
              <w:bottom w:val="single" w:sz="4" w:space="0" w:color="auto"/>
            </w:tcBorders>
            <w:shd w:val="clear" w:color="auto" w:fill="auto"/>
          </w:tcPr>
          <w:p w:rsidR="00300522" w:rsidRPr="006E2B4E" w:rsidRDefault="00300522" w:rsidP="00300522">
            <w:pPr>
              <w:pStyle w:val="Tabletext"/>
            </w:pPr>
            <w:r w:rsidRPr="006E2B4E">
              <w:t>the following 28</w:t>
            </w:r>
            <w:r w:rsidR="006E2B4E">
              <w:t> </w:t>
            </w:r>
            <w:r w:rsidRPr="006E2B4E">
              <w:t>April</w:t>
            </w:r>
          </w:p>
        </w:tc>
      </w:tr>
      <w:tr w:rsidR="00300522" w:rsidRPr="006E2B4E" w:rsidTr="00A53099">
        <w:tblPrEx>
          <w:tblCellMar>
            <w:left w:w="107" w:type="dxa"/>
            <w:right w:w="107" w:type="dxa"/>
          </w:tblCellMar>
        </w:tblPrEx>
        <w:tc>
          <w:tcPr>
            <w:tcW w:w="624" w:type="dxa"/>
            <w:tcBorders>
              <w:bottom w:val="single" w:sz="12" w:space="0" w:color="auto"/>
            </w:tcBorders>
            <w:shd w:val="clear" w:color="auto" w:fill="auto"/>
          </w:tcPr>
          <w:p w:rsidR="00300522" w:rsidRPr="006E2B4E" w:rsidRDefault="00300522" w:rsidP="00300522">
            <w:pPr>
              <w:pStyle w:val="Tabletext"/>
            </w:pPr>
            <w:r w:rsidRPr="006E2B4E">
              <w:t>4</w:t>
            </w:r>
          </w:p>
        </w:tc>
        <w:tc>
          <w:tcPr>
            <w:tcW w:w="2603" w:type="dxa"/>
            <w:tcBorders>
              <w:bottom w:val="single" w:sz="12" w:space="0" w:color="auto"/>
            </w:tcBorders>
            <w:shd w:val="clear" w:color="auto" w:fill="auto"/>
          </w:tcPr>
          <w:p w:rsidR="00300522" w:rsidRPr="006E2B4E" w:rsidRDefault="00300522" w:rsidP="00300522">
            <w:pPr>
              <w:pStyle w:val="Tabletext"/>
            </w:pPr>
            <w:r w:rsidRPr="006E2B4E">
              <w:t>1</w:t>
            </w:r>
            <w:r w:rsidR="006E2B4E">
              <w:t> </w:t>
            </w:r>
            <w:r w:rsidRPr="006E2B4E">
              <w:t>June</w:t>
            </w:r>
          </w:p>
        </w:tc>
        <w:tc>
          <w:tcPr>
            <w:tcW w:w="2694" w:type="dxa"/>
            <w:tcBorders>
              <w:bottom w:val="single" w:sz="12" w:space="0" w:color="auto"/>
            </w:tcBorders>
            <w:shd w:val="clear" w:color="auto" w:fill="auto"/>
          </w:tcPr>
          <w:p w:rsidR="00300522" w:rsidRPr="006E2B4E" w:rsidRDefault="00300522" w:rsidP="00300522">
            <w:pPr>
              <w:pStyle w:val="Tabletext"/>
            </w:pPr>
            <w:r w:rsidRPr="006E2B4E">
              <w:t>the following 28</w:t>
            </w:r>
            <w:r w:rsidR="006E2B4E">
              <w:t> </w:t>
            </w:r>
            <w:r w:rsidRPr="006E2B4E">
              <w:t>July</w:t>
            </w:r>
          </w:p>
        </w:tc>
      </w:tr>
    </w:tbl>
    <w:p w:rsidR="00300522" w:rsidRPr="006E2B4E" w:rsidRDefault="00300522" w:rsidP="00300522">
      <w:pPr>
        <w:pStyle w:val="subsection"/>
      </w:pPr>
      <w:r w:rsidRPr="006E2B4E">
        <w:tab/>
        <w:t>(2)</w:t>
      </w:r>
      <w:r w:rsidRPr="006E2B4E">
        <w:tab/>
        <w:t xml:space="preserve">A tax period is a </w:t>
      </w:r>
      <w:r w:rsidRPr="006E2B4E">
        <w:rPr>
          <w:b/>
          <w:bCs/>
          <w:i/>
          <w:iCs/>
        </w:rPr>
        <w:t>quarterly tax period</w:t>
      </w:r>
      <w:r w:rsidRPr="006E2B4E">
        <w:t xml:space="preserve"> if:</w:t>
      </w:r>
    </w:p>
    <w:p w:rsidR="00300522" w:rsidRPr="006E2B4E" w:rsidRDefault="00300522" w:rsidP="00300522">
      <w:pPr>
        <w:pStyle w:val="paragraph"/>
      </w:pPr>
      <w:r w:rsidRPr="006E2B4E">
        <w:tab/>
        <w:t>(a)</w:t>
      </w:r>
      <w:r w:rsidRPr="006E2B4E">
        <w:tab/>
        <w:t>it is a period of 3 months; or</w:t>
      </w:r>
    </w:p>
    <w:p w:rsidR="00300522" w:rsidRPr="006E2B4E" w:rsidRDefault="00300522" w:rsidP="00300522">
      <w:pPr>
        <w:pStyle w:val="paragraph"/>
      </w:pPr>
      <w:r w:rsidRPr="006E2B4E">
        <w:tab/>
        <w:t>(b)</w:t>
      </w:r>
      <w:r w:rsidRPr="006E2B4E">
        <w:tab/>
        <w:t>it would be a period of 3 months but for the application of section</w:t>
      </w:r>
      <w:r w:rsidR="006E2B4E">
        <w:t> </w:t>
      </w:r>
      <w:r w:rsidRPr="006E2B4E">
        <w:t>27</w:t>
      </w:r>
      <w:r w:rsidR="006E2B4E">
        <w:noBreakHyphen/>
      </w:r>
      <w:r w:rsidRPr="006E2B4E">
        <w:t>30 or 27</w:t>
      </w:r>
      <w:r w:rsidR="006E2B4E">
        <w:noBreakHyphen/>
      </w:r>
      <w:r w:rsidRPr="006E2B4E">
        <w:t>35.</w:t>
      </w:r>
    </w:p>
    <w:p w:rsidR="00300522" w:rsidRPr="006E2B4E" w:rsidRDefault="00300522" w:rsidP="00300522">
      <w:pPr>
        <w:pStyle w:val="notetext"/>
      </w:pPr>
      <w:r w:rsidRPr="006E2B4E">
        <w:t>Note:</w:t>
      </w:r>
      <w:r w:rsidRPr="006E2B4E">
        <w:tab/>
        <w:t>Under section</w:t>
      </w:r>
      <w:r w:rsidR="006E2B4E">
        <w:t> </w:t>
      </w:r>
      <w:r w:rsidRPr="006E2B4E">
        <w:t>27</w:t>
      </w:r>
      <w:r w:rsidR="006E2B4E">
        <w:noBreakHyphen/>
      </w:r>
      <w:r w:rsidRPr="006E2B4E">
        <w:t>30, a tax period can be determined to take account of changes in tax periods. Under section</w:t>
      </w:r>
      <w:r w:rsidR="006E2B4E">
        <w:t> </w:t>
      </w:r>
      <w:r w:rsidRPr="006E2B4E">
        <w:t>27</w:t>
      </w:r>
      <w:r w:rsidR="006E2B4E">
        <w:noBreakHyphen/>
      </w:r>
      <w:r w:rsidRPr="006E2B4E">
        <w:t>35, the start or finish of a 3 month tax period can vary by up to 7 days from the start or finish of a normal quarter.</w:t>
      </w:r>
    </w:p>
    <w:p w:rsidR="00300522" w:rsidRPr="006E2B4E" w:rsidRDefault="00300522" w:rsidP="00300522">
      <w:pPr>
        <w:pStyle w:val="ActHead5"/>
      </w:pPr>
      <w:bookmarkStart w:id="176" w:name="_Toc363822986"/>
      <w:r w:rsidRPr="006E2B4E">
        <w:rPr>
          <w:rStyle w:val="CharSectno"/>
        </w:rPr>
        <w:t>31</w:t>
      </w:r>
      <w:r w:rsidR="006E2B4E">
        <w:rPr>
          <w:rStyle w:val="CharSectno"/>
        </w:rPr>
        <w:noBreakHyphen/>
      </w:r>
      <w:r w:rsidRPr="006E2B4E">
        <w:rPr>
          <w:rStyle w:val="CharSectno"/>
        </w:rPr>
        <w:t>10</w:t>
      </w:r>
      <w:r w:rsidRPr="006E2B4E">
        <w:t xml:space="preserve">  When GST returns must be given—other tax periods</w:t>
      </w:r>
      <w:bookmarkEnd w:id="176"/>
    </w:p>
    <w:p w:rsidR="00300522" w:rsidRPr="006E2B4E" w:rsidRDefault="00300522" w:rsidP="00300522">
      <w:pPr>
        <w:pStyle w:val="subsection"/>
      </w:pPr>
      <w:r w:rsidRPr="006E2B4E">
        <w:tab/>
        <w:t>(1)</w:t>
      </w:r>
      <w:r w:rsidRPr="006E2B4E">
        <w:tab/>
        <w:t xml:space="preserve">You must give your </w:t>
      </w:r>
      <w:r w:rsidR="006E2B4E" w:rsidRPr="006E2B4E">
        <w:rPr>
          <w:position w:val="6"/>
          <w:sz w:val="16"/>
          <w:szCs w:val="16"/>
        </w:rPr>
        <w:t>*</w:t>
      </w:r>
      <w:r w:rsidRPr="006E2B4E">
        <w:t xml:space="preserve">GST return for a tax period (other than a </w:t>
      </w:r>
      <w:r w:rsidR="006E2B4E" w:rsidRPr="006E2B4E">
        <w:rPr>
          <w:position w:val="6"/>
          <w:sz w:val="16"/>
          <w:szCs w:val="16"/>
        </w:rPr>
        <w:t>*</w:t>
      </w:r>
      <w:r w:rsidRPr="006E2B4E">
        <w:t>quarterly tax period) to the Commissioner:</w:t>
      </w:r>
    </w:p>
    <w:p w:rsidR="00300522" w:rsidRPr="006E2B4E" w:rsidRDefault="00300522" w:rsidP="00300522">
      <w:pPr>
        <w:pStyle w:val="paragraph"/>
      </w:pPr>
      <w:r w:rsidRPr="006E2B4E">
        <w:tab/>
        <w:t>(a)</w:t>
      </w:r>
      <w:r w:rsidRPr="006E2B4E">
        <w:tab/>
        <w:t>on or before the 21st day of the month following the end of that tax period; or</w:t>
      </w:r>
    </w:p>
    <w:p w:rsidR="00300522" w:rsidRPr="006E2B4E" w:rsidRDefault="00300522" w:rsidP="00300522">
      <w:pPr>
        <w:pStyle w:val="paragraph"/>
      </w:pPr>
      <w:r w:rsidRPr="006E2B4E">
        <w:tab/>
        <w:t>(b)</w:t>
      </w:r>
      <w:r w:rsidRPr="006E2B4E">
        <w:tab/>
        <w:t>within such further period as the Commissioner allows.</w:t>
      </w:r>
    </w:p>
    <w:p w:rsidR="00300522" w:rsidRPr="006E2B4E" w:rsidRDefault="00300522" w:rsidP="00300522">
      <w:pPr>
        <w:pStyle w:val="subsection"/>
      </w:pPr>
      <w:r w:rsidRPr="006E2B4E">
        <w:tab/>
        <w:t>(2)</w:t>
      </w:r>
      <w:r w:rsidRPr="006E2B4E">
        <w:tab/>
        <w:t xml:space="preserve">However, if the tax period ends during the first 7 days of a month, you must give the </w:t>
      </w:r>
      <w:r w:rsidR="006E2B4E" w:rsidRPr="006E2B4E">
        <w:rPr>
          <w:position w:val="6"/>
          <w:sz w:val="16"/>
          <w:szCs w:val="16"/>
        </w:rPr>
        <w:t>*</w:t>
      </w:r>
      <w:r w:rsidRPr="006E2B4E">
        <w:t>GST return to the Commissioner:</w:t>
      </w:r>
    </w:p>
    <w:p w:rsidR="00300522" w:rsidRPr="006E2B4E" w:rsidRDefault="00300522" w:rsidP="00300522">
      <w:pPr>
        <w:pStyle w:val="paragraph"/>
      </w:pPr>
      <w:r w:rsidRPr="006E2B4E">
        <w:tab/>
        <w:t>(a)</w:t>
      </w:r>
      <w:r w:rsidRPr="006E2B4E">
        <w:tab/>
        <w:t>on or before the 21st day of that month; or</w:t>
      </w:r>
    </w:p>
    <w:p w:rsidR="00300522" w:rsidRPr="006E2B4E" w:rsidRDefault="00300522" w:rsidP="00300522">
      <w:pPr>
        <w:pStyle w:val="paragraph"/>
      </w:pPr>
      <w:r w:rsidRPr="006E2B4E">
        <w:tab/>
        <w:t>(b)</w:t>
      </w:r>
      <w:r w:rsidRPr="006E2B4E">
        <w:tab/>
        <w:t>within such further period as the Commissioner allows.</w:t>
      </w:r>
    </w:p>
    <w:p w:rsidR="00300522" w:rsidRPr="006E2B4E" w:rsidRDefault="00300522" w:rsidP="00300522">
      <w:pPr>
        <w:pStyle w:val="ActHead5"/>
      </w:pPr>
      <w:bookmarkStart w:id="177" w:name="_Toc363822987"/>
      <w:r w:rsidRPr="006E2B4E">
        <w:rPr>
          <w:rStyle w:val="CharSectno"/>
        </w:rPr>
        <w:t>31</w:t>
      </w:r>
      <w:r w:rsidR="006E2B4E">
        <w:rPr>
          <w:rStyle w:val="CharSectno"/>
        </w:rPr>
        <w:noBreakHyphen/>
      </w:r>
      <w:r w:rsidRPr="006E2B4E">
        <w:rPr>
          <w:rStyle w:val="CharSectno"/>
        </w:rPr>
        <w:t>15</w:t>
      </w:r>
      <w:r w:rsidRPr="006E2B4E">
        <w:t xml:space="preserve">  The form and contents of GST returns</w:t>
      </w:r>
      <w:bookmarkEnd w:id="177"/>
    </w:p>
    <w:p w:rsidR="00300522" w:rsidRPr="006E2B4E" w:rsidRDefault="00300522" w:rsidP="00300522">
      <w:pPr>
        <w:pStyle w:val="subsection"/>
      </w:pPr>
      <w:r w:rsidRPr="006E2B4E">
        <w:tab/>
        <w:t>(1)</w:t>
      </w:r>
      <w:r w:rsidRPr="006E2B4E">
        <w:tab/>
        <w:t xml:space="preserve">Your </w:t>
      </w:r>
      <w:r w:rsidR="006E2B4E" w:rsidRPr="006E2B4E">
        <w:rPr>
          <w:position w:val="6"/>
          <w:sz w:val="16"/>
          <w:szCs w:val="16"/>
        </w:rPr>
        <w:t>*</w:t>
      </w:r>
      <w:r w:rsidRPr="006E2B4E">
        <w:t xml:space="preserve">GST return for a tax period must be in the </w:t>
      </w:r>
      <w:r w:rsidR="006E2B4E" w:rsidRPr="006E2B4E">
        <w:rPr>
          <w:position w:val="6"/>
          <w:sz w:val="16"/>
          <w:szCs w:val="16"/>
        </w:rPr>
        <w:t>*</w:t>
      </w:r>
      <w:r w:rsidRPr="006E2B4E">
        <w:t>approved form.</w:t>
      </w:r>
    </w:p>
    <w:p w:rsidR="00300522" w:rsidRPr="006E2B4E" w:rsidRDefault="00300522" w:rsidP="00300522">
      <w:pPr>
        <w:pStyle w:val="subsection"/>
      </w:pPr>
      <w:r w:rsidRPr="006E2B4E">
        <w:tab/>
        <w:t>(2)</w:t>
      </w:r>
      <w:r w:rsidRPr="006E2B4E">
        <w:tab/>
        <w:t>However, if during the tax period:</w:t>
      </w:r>
    </w:p>
    <w:p w:rsidR="00300522" w:rsidRPr="006E2B4E" w:rsidRDefault="00300522" w:rsidP="00300522">
      <w:pPr>
        <w:pStyle w:val="paragraph"/>
      </w:pPr>
      <w:r w:rsidRPr="006E2B4E">
        <w:lastRenderedPageBreak/>
        <w:tab/>
        <w:t>(a)</w:t>
      </w:r>
      <w:r w:rsidRPr="006E2B4E">
        <w:tab/>
        <w:t xml:space="preserve">you are not liable for the GST on any </w:t>
      </w:r>
      <w:r w:rsidR="006E2B4E" w:rsidRPr="006E2B4E">
        <w:rPr>
          <w:position w:val="6"/>
          <w:sz w:val="16"/>
          <w:szCs w:val="16"/>
        </w:rPr>
        <w:t>*</w:t>
      </w:r>
      <w:r w:rsidRPr="006E2B4E">
        <w:t xml:space="preserve">taxable supplies, and you did not make any supplies that would have been taxable supplies had they not been </w:t>
      </w:r>
      <w:r w:rsidR="006E2B4E" w:rsidRPr="006E2B4E">
        <w:rPr>
          <w:position w:val="6"/>
          <w:sz w:val="16"/>
          <w:szCs w:val="16"/>
        </w:rPr>
        <w:t>*</w:t>
      </w:r>
      <w:r w:rsidRPr="006E2B4E">
        <w:t>GST</w:t>
      </w:r>
      <w:r w:rsidR="006E2B4E">
        <w:noBreakHyphen/>
      </w:r>
      <w:r w:rsidRPr="006E2B4E">
        <w:t xml:space="preserve">free or </w:t>
      </w:r>
      <w:r w:rsidR="006E2B4E" w:rsidRPr="006E2B4E">
        <w:rPr>
          <w:position w:val="6"/>
          <w:sz w:val="16"/>
          <w:szCs w:val="16"/>
        </w:rPr>
        <w:t>*</w:t>
      </w:r>
      <w:r w:rsidRPr="006E2B4E">
        <w:t>input taxed; and</w:t>
      </w:r>
    </w:p>
    <w:p w:rsidR="00300522" w:rsidRPr="006E2B4E" w:rsidRDefault="00300522" w:rsidP="00300522">
      <w:pPr>
        <w:pStyle w:val="paragraph"/>
      </w:pPr>
      <w:r w:rsidRPr="006E2B4E">
        <w:tab/>
        <w:t>(b)</w:t>
      </w:r>
      <w:r w:rsidRPr="006E2B4E">
        <w:tab/>
        <w:t xml:space="preserve">you are not liable for the GST on any </w:t>
      </w:r>
      <w:r w:rsidR="006E2B4E" w:rsidRPr="006E2B4E">
        <w:rPr>
          <w:position w:val="6"/>
          <w:sz w:val="16"/>
          <w:szCs w:val="16"/>
        </w:rPr>
        <w:t>*</w:t>
      </w:r>
      <w:r w:rsidRPr="006E2B4E">
        <w:t>taxable importations the GST on which is payable at the time when GST on taxable supplies is normally payable; and</w:t>
      </w:r>
    </w:p>
    <w:p w:rsidR="00300522" w:rsidRPr="006E2B4E" w:rsidRDefault="00300522" w:rsidP="00300522">
      <w:pPr>
        <w:pStyle w:val="paragraph"/>
      </w:pPr>
      <w:r w:rsidRPr="006E2B4E">
        <w:tab/>
        <w:t>(c)</w:t>
      </w:r>
      <w:r w:rsidRPr="006E2B4E">
        <w:tab/>
        <w:t xml:space="preserve">you are not entitled to the input tax credits on any </w:t>
      </w:r>
      <w:r w:rsidR="006E2B4E" w:rsidRPr="006E2B4E">
        <w:rPr>
          <w:position w:val="6"/>
          <w:sz w:val="16"/>
          <w:szCs w:val="16"/>
        </w:rPr>
        <w:t>*</w:t>
      </w:r>
      <w:r w:rsidRPr="006E2B4E">
        <w:t xml:space="preserve">creditable acquisitions or </w:t>
      </w:r>
      <w:r w:rsidR="006E2B4E" w:rsidRPr="006E2B4E">
        <w:rPr>
          <w:position w:val="6"/>
          <w:sz w:val="16"/>
          <w:szCs w:val="16"/>
        </w:rPr>
        <w:t>*</w:t>
      </w:r>
      <w:r w:rsidRPr="006E2B4E">
        <w:t>creditable importations;</w:t>
      </w:r>
    </w:p>
    <w:p w:rsidR="00300522" w:rsidRPr="006E2B4E" w:rsidRDefault="00300522" w:rsidP="00300522">
      <w:pPr>
        <w:pStyle w:val="subsection2"/>
      </w:pPr>
      <w:r w:rsidRPr="006E2B4E">
        <w:t xml:space="preserve">you may give your </w:t>
      </w:r>
      <w:r w:rsidR="006E2B4E" w:rsidRPr="006E2B4E">
        <w:rPr>
          <w:position w:val="6"/>
          <w:sz w:val="16"/>
          <w:szCs w:val="16"/>
        </w:rPr>
        <w:t>*</w:t>
      </w:r>
      <w:r w:rsidRPr="006E2B4E">
        <w:t>GST return for the period to the Commissioner in the manner the Commissioner requires.</w:t>
      </w:r>
    </w:p>
    <w:p w:rsidR="00300522" w:rsidRPr="006E2B4E" w:rsidRDefault="00300522" w:rsidP="00300522">
      <w:pPr>
        <w:pStyle w:val="subsection"/>
      </w:pPr>
      <w:r w:rsidRPr="006E2B4E">
        <w:tab/>
        <w:t>(3)</w:t>
      </w:r>
      <w:r w:rsidRPr="006E2B4E">
        <w:tab/>
        <w:t xml:space="preserve">The fact that, in your </w:t>
      </w:r>
      <w:r w:rsidR="006E2B4E" w:rsidRPr="006E2B4E">
        <w:rPr>
          <w:position w:val="6"/>
          <w:sz w:val="16"/>
        </w:rPr>
        <w:t>*</w:t>
      </w:r>
      <w:r w:rsidRPr="006E2B4E">
        <w:t xml:space="preserve">GST return for the </w:t>
      </w:r>
      <w:r w:rsidR="006E2B4E" w:rsidRPr="006E2B4E">
        <w:rPr>
          <w:position w:val="6"/>
          <w:sz w:val="16"/>
        </w:rPr>
        <w:t>*</w:t>
      </w:r>
      <w:r w:rsidRPr="006E2B4E">
        <w:t xml:space="preserve">tax period, your </w:t>
      </w:r>
      <w:r w:rsidR="006E2B4E" w:rsidRPr="006E2B4E">
        <w:rPr>
          <w:position w:val="6"/>
          <w:sz w:val="16"/>
        </w:rPr>
        <w:t>*</w:t>
      </w:r>
      <w:r w:rsidRPr="006E2B4E">
        <w:t xml:space="preserve">net amount for the </w:t>
      </w:r>
      <w:r w:rsidR="006E2B4E" w:rsidRPr="006E2B4E">
        <w:rPr>
          <w:position w:val="6"/>
          <w:sz w:val="16"/>
          <w:szCs w:val="16"/>
        </w:rPr>
        <w:t>*</w:t>
      </w:r>
      <w:r w:rsidRPr="006E2B4E">
        <w:t xml:space="preserve">tax period is worked out: </w:t>
      </w:r>
    </w:p>
    <w:p w:rsidR="00300522" w:rsidRPr="006E2B4E" w:rsidRDefault="00300522" w:rsidP="00300522">
      <w:pPr>
        <w:pStyle w:val="paragraph"/>
      </w:pPr>
      <w:r w:rsidRPr="006E2B4E">
        <w:tab/>
        <w:t>(a)</w:t>
      </w:r>
      <w:r w:rsidRPr="006E2B4E">
        <w:tab/>
        <w:t>in the way specified in section</w:t>
      </w:r>
      <w:r w:rsidR="006E2B4E">
        <w:t> </w:t>
      </w:r>
      <w:r w:rsidRPr="006E2B4E">
        <w:t>17</w:t>
      </w:r>
      <w:r w:rsidR="006E2B4E">
        <w:noBreakHyphen/>
      </w:r>
      <w:r w:rsidRPr="006E2B4E">
        <w:t xml:space="preserve">5; and </w:t>
      </w:r>
    </w:p>
    <w:p w:rsidR="00300522" w:rsidRPr="006E2B4E" w:rsidRDefault="00300522" w:rsidP="00300522">
      <w:pPr>
        <w:pStyle w:val="paragraph"/>
      </w:pPr>
      <w:r w:rsidRPr="006E2B4E">
        <w:tab/>
        <w:t>(b)</w:t>
      </w:r>
      <w:r w:rsidRPr="006E2B4E">
        <w:tab/>
        <w:t xml:space="preserve">not in the way specified in the </w:t>
      </w:r>
      <w:r w:rsidR="006E2B4E" w:rsidRPr="006E2B4E">
        <w:rPr>
          <w:position w:val="6"/>
          <w:sz w:val="16"/>
          <w:szCs w:val="16"/>
        </w:rPr>
        <w:t>*</w:t>
      </w:r>
      <w:r w:rsidRPr="006E2B4E">
        <w:t xml:space="preserve">approved form for a GST return; </w:t>
      </w:r>
    </w:p>
    <w:p w:rsidR="00300522" w:rsidRPr="006E2B4E" w:rsidRDefault="00300522" w:rsidP="00300522">
      <w:pPr>
        <w:pStyle w:val="subsection2"/>
      </w:pPr>
      <w:r w:rsidRPr="006E2B4E">
        <w:t xml:space="preserve">does not prevent your GST return for the tax period being treated as being in the approved form. </w:t>
      </w:r>
    </w:p>
    <w:p w:rsidR="00300522" w:rsidRPr="006E2B4E" w:rsidRDefault="00300522" w:rsidP="00300522">
      <w:pPr>
        <w:pStyle w:val="ActHead5"/>
      </w:pPr>
      <w:bookmarkStart w:id="178" w:name="_Toc363822988"/>
      <w:r w:rsidRPr="006E2B4E">
        <w:rPr>
          <w:rStyle w:val="CharSectno"/>
        </w:rPr>
        <w:t>31</w:t>
      </w:r>
      <w:r w:rsidR="006E2B4E">
        <w:rPr>
          <w:rStyle w:val="CharSectno"/>
        </w:rPr>
        <w:noBreakHyphen/>
      </w:r>
      <w:r w:rsidRPr="006E2B4E">
        <w:rPr>
          <w:rStyle w:val="CharSectno"/>
        </w:rPr>
        <w:t>20</w:t>
      </w:r>
      <w:r w:rsidRPr="006E2B4E">
        <w:t xml:space="preserve">  Additional GST returns</w:t>
      </w:r>
      <w:bookmarkEnd w:id="178"/>
    </w:p>
    <w:p w:rsidR="001F1863" w:rsidRPr="006E2B4E" w:rsidRDefault="001F1863" w:rsidP="001F1863">
      <w:pPr>
        <w:pStyle w:val="subsection"/>
      </w:pPr>
      <w:r w:rsidRPr="006E2B4E">
        <w:tab/>
        <w:t>(1)</w:t>
      </w:r>
      <w:r w:rsidRPr="006E2B4E">
        <w:tab/>
        <w:t xml:space="preserve">You must, if required by the Commissioner, whether before or after the end of a tax period, give to the Commissioner, within the time required, a </w:t>
      </w:r>
      <w:r w:rsidR="006E2B4E" w:rsidRPr="006E2B4E">
        <w:rPr>
          <w:position w:val="6"/>
          <w:sz w:val="16"/>
        </w:rPr>
        <w:t>*</w:t>
      </w:r>
      <w:r w:rsidRPr="006E2B4E">
        <w:t>GST return or a further or fuller GST return for the tax period or a specified period, whether or not you have given the Commissioner a GST return for the tax period under section</w:t>
      </w:r>
      <w:r w:rsidR="006E2B4E">
        <w:t> </w:t>
      </w:r>
      <w:r w:rsidRPr="006E2B4E">
        <w:t>31</w:t>
      </w:r>
      <w:r w:rsidR="006E2B4E">
        <w:noBreakHyphen/>
      </w:r>
      <w:r w:rsidRPr="006E2B4E">
        <w:t>5.</w:t>
      </w:r>
    </w:p>
    <w:p w:rsidR="00300522" w:rsidRPr="006E2B4E" w:rsidRDefault="00300522" w:rsidP="00300522">
      <w:pPr>
        <w:pStyle w:val="subsection"/>
      </w:pPr>
      <w:r w:rsidRPr="006E2B4E">
        <w:tab/>
        <w:t>(2)</w:t>
      </w:r>
      <w:r w:rsidRPr="006E2B4E">
        <w:tab/>
        <w:t xml:space="preserve">The </w:t>
      </w:r>
      <w:r w:rsidR="006E2B4E" w:rsidRPr="006E2B4E">
        <w:rPr>
          <w:position w:val="6"/>
          <w:sz w:val="16"/>
          <w:szCs w:val="16"/>
        </w:rPr>
        <w:t>*</w:t>
      </w:r>
      <w:r w:rsidRPr="006E2B4E">
        <w:t xml:space="preserve">approved form for a further or fuller </w:t>
      </w:r>
      <w:r w:rsidR="006E2B4E" w:rsidRPr="006E2B4E">
        <w:rPr>
          <w:position w:val="6"/>
          <w:sz w:val="16"/>
          <w:szCs w:val="16"/>
        </w:rPr>
        <w:t>*</w:t>
      </w:r>
      <w:r w:rsidRPr="006E2B4E">
        <w:t>GST return may require information to be provided relating to:</w:t>
      </w:r>
    </w:p>
    <w:p w:rsidR="00300522" w:rsidRPr="006E2B4E" w:rsidRDefault="00300522" w:rsidP="00300522">
      <w:pPr>
        <w:pStyle w:val="paragraph"/>
      </w:pPr>
      <w:r w:rsidRPr="006E2B4E">
        <w:tab/>
        <w:t>(a)</w:t>
      </w:r>
      <w:r w:rsidRPr="006E2B4E">
        <w:tab/>
        <w:t>the tax period to which the return relates; or</w:t>
      </w:r>
    </w:p>
    <w:p w:rsidR="00300522" w:rsidRPr="006E2B4E" w:rsidRDefault="00300522" w:rsidP="00300522">
      <w:pPr>
        <w:pStyle w:val="paragraph"/>
      </w:pPr>
      <w:r w:rsidRPr="006E2B4E">
        <w:tab/>
        <w:t>(b)</w:t>
      </w:r>
      <w:r w:rsidRPr="006E2B4E">
        <w:tab/>
        <w:t>one or more preceding tax periods; or</w:t>
      </w:r>
    </w:p>
    <w:p w:rsidR="00300522" w:rsidRPr="006E2B4E" w:rsidRDefault="00300522" w:rsidP="00300522">
      <w:pPr>
        <w:pStyle w:val="paragraph"/>
      </w:pPr>
      <w:r w:rsidRPr="006E2B4E">
        <w:tab/>
        <w:t>(c)</w:t>
      </w:r>
      <w:r w:rsidRPr="006E2B4E">
        <w:tab/>
        <w:t>both the tax period to which the return relates, and one or more preceding tax periods.</w:t>
      </w:r>
    </w:p>
    <w:p w:rsidR="00300522" w:rsidRPr="006E2B4E" w:rsidRDefault="00300522" w:rsidP="00300522">
      <w:pPr>
        <w:pStyle w:val="ActHead5"/>
      </w:pPr>
      <w:bookmarkStart w:id="179" w:name="_Toc363822989"/>
      <w:r w:rsidRPr="006E2B4E">
        <w:rPr>
          <w:rStyle w:val="CharSectno"/>
        </w:rPr>
        <w:lastRenderedPageBreak/>
        <w:t>31</w:t>
      </w:r>
      <w:r w:rsidR="006E2B4E">
        <w:rPr>
          <w:rStyle w:val="CharSectno"/>
        </w:rPr>
        <w:noBreakHyphen/>
      </w:r>
      <w:r w:rsidRPr="006E2B4E">
        <w:rPr>
          <w:rStyle w:val="CharSectno"/>
        </w:rPr>
        <w:t>25</w:t>
      </w:r>
      <w:r w:rsidRPr="006E2B4E">
        <w:t xml:space="preserve">  Electronic lodgment of GST returns</w:t>
      </w:r>
      <w:bookmarkEnd w:id="179"/>
    </w:p>
    <w:p w:rsidR="00300522" w:rsidRPr="006E2B4E" w:rsidRDefault="00300522" w:rsidP="00300522">
      <w:pPr>
        <w:pStyle w:val="subsection"/>
      </w:pPr>
      <w:r w:rsidRPr="006E2B4E">
        <w:tab/>
        <w:t>(1)</w:t>
      </w:r>
      <w:r w:rsidRPr="006E2B4E">
        <w:tab/>
        <w:t xml:space="preserve">You may give your </w:t>
      </w:r>
      <w:r w:rsidR="006E2B4E" w:rsidRPr="006E2B4E">
        <w:rPr>
          <w:position w:val="6"/>
          <w:sz w:val="16"/>
          <w:szCs w:val="16"/>
        </w:rPr>
        <w:t>*</w:t>
      </w:r>
      <w:r w:rsidRPr="006E2B4E">
        <w:t xml:space="preserve">GST returns to the Commissioner by </w:t>
      </w:r>
      <w:r w:rsidR="006E2B4E" w:rsidRPr="006E2B4E">
        <w:rPr>
          <w:position w:val="6"/>
          <w:sz w:val="16"/>
          <w:szCs w:val="16"/>
        </w:rPr>
        <w:t>*</w:t>
      </w:r>
      <w:r w:rsidRPr="006E2B4E">
        <w:t>lodging them electronically.</w:t>
      </w:r>
    </w:p>
    <w:p w:rsidR="00300522" w:rsidRPr="006E2B4E" w:rsidRDefault="00300522" w:rsidP="00300522">
      <w:pPr>
        <w:pStyle w:val="notetext"/>
      </w:pPr>
      <w:r w:rsidRPr="006E2B4E">
        <w:t>Note:</w:t>
      </w:r>
      <w:r w:rsidRPr="006E2B4E">
        <w:tab/>
        <w:t>Section</w:t>
      </w:r>
      <w:r w:rsidR="006E2B4E">
        <w:t> </w:t>
      </w:r>
      <w:r w:rsidRPr="006E2B4E">
        <w:t>388</w:t>
      </w:r>
      <w:r w:rsidR="006E2B4E">
        <w:noBreakHyphen/>
      </w:r>
      <w:r w:rsidRPr="006E2B4E">
        <w:t>75 in Schedule</w:t>
      </w:r>
      <w:r w:rsidR="006E2B4E">
        <w:t> </w:t>
      </w:r>
      <w:r w:rsidRPr="006E2B4E">
        <w:t xml:space="preserve">1 to the </w:t>
      </w:r>
      <w:r w:rsidRPr="006E2B4E">
        <w:rPr>
          <w:i/>
          <w:iCs/>
        </w:rPr>
        <w:t>Taxation Administration Act 1953</w:t>
      </w:r>
      <w:r w:rsidRPr="006E2B4E">
        <w:t xml:space="preserve"> deals with signing returns. </w:t>
      </w:r>
    </w:p>
    <w:p w:rsidR="00300522" w:rsidRPr="006E2B4E" w:rsidRDefault="00300522" w:rsidP="00300522">
      <w:pPr>
        <w:pStyle w:val="subsection"/>
      </w:pPr>
      <w:r w:rsidRPr="006E2B4E">
        <w:tab/>
        <w:t>(2)</w:t>
      </w:r>
      <w:r w:rsidRPr="006E2B4E">
        <w:tab/>
        <w:t xml:space="preserve">However, if your </w:t>
      </w:r>
      <w:r w:rsidR="006E2B4E" w:rsidRPr="006E2B4E">
        <w:rPr>
          <w:position w:val="6"/>
          <w:sz w:val="16"/>
        </w:rPr>
        <w:t>*</w:t>
      </w:r>
      <w:r w:rsidR="00D50B16" w:rsidRPr="006E2B4E">
        <w:t>GST turnover</w:t>
      </w:r>
      <w:r w:rsidRPr="006E2B4E">
        <w:t xml:space="preserve"> meets the </w:t>
      </w:r>
      <w:r w:rsidR="006E2B4E" w:rsidRPr="006E2B4E">
        <w:rPr>
          <w:position w:val="6"/>
          <w:sz w:val="16"/>
          <w:szCs w:val="16"/>
        </w:rPr>
        <w:t>*</w:t>
      </w:r>
      <w:r w:rsidRPr="006E2B4E">
        <w:t xml:space="preserve">electronic lodgment turnover threshold, you </w:t>
      </w:r>
      <w:r w:rsidRPr="006E2B4E">
        <w:rPr>
          <w:i/>
          <w:iCs/>
        </w:rPr>
        <w:t>must</w:t>
      </w:r>
      <w:r w:rsidRPr="006E2B4E">
        <w:t xml:space="preserve"> give your </w:t>
      </w:r>
      <w:r w:rsidR="006E2B4E" w:rsidRPr="006E2B4E">
        <w:rPr>
          <w:position w:val="6"/>
          <w:sz w:val="16"/>
          <w:szCs w:val="16"/>
        </w:rPr>
        <w:t>*</w:t>
      </w:r>
      <w:r w:rsidRPr="006E2B4E">
        <w:t xml:space="preserve">GST returns to the Commissioner by </w:t>
      </w:r>
      <w:r w:rsidR="006E2B4E" w:rsidRPr="006E2B4E">
        <w:rPr>
          <w:position w:val="6"/>
          <w:sz w:val="16"/>
          <w:szCs w:val="16"/>
        </w:rPr>
        <w:t>*</w:t>
      </w:r>
      <w:r w:rsidRPr="006E2B4E">
        <w:t>lodging them electronically, unless the Commissioner otherwise approves.</w:t>
      </w:r>
    </w:p>
    <w:p w:rsidR="00300522" w:rsidRPr="006E2B4E" w:rsidRDefault="00300522" w:rsidP="00300522">
      <w:pPr>
        <w:pStyle w:val="notetext"/>
      </w:pPr>
      <w:r w:rsidRPr="006E2B4E">
        <w:t>Note 1:</w:t>
      </w:r>
      <w:r w:rsidRPr="006E2B4E">
        <w:tab/>
        <w:t>A penalty applies if you fail to lodge your GST return electronically as required—see section</w:t>
      </w:r>
      <w:r w:rsidR="006E2B4E">
        <w:t> </w:t>
      </w:r>
      <w:r w:rsidRPr="006E2B4E">
        <w:t>288</w:t>
      </w:r>
      <w:r w:rsidR="006E2B4E">
        <w:noBreakHyphen/>
      </w:r>
      <w:r w:rsidRPr="006E2B4E">
        <w:t>10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notetext"/>
      </w:pPr>
      <w:r w:rsidRPr="006E2B4E">
        <w:t>Note 2:</w:t>
      </w:r>
      <w:r w:rsidRPr="006E2B4E">
        <w:tab/>
        <w:t>If you lodge your GST return electronically, you must also electronically notify the Commissioner of other BAS amounts—see section</w:t>
      </w:r>
      <w:r w:rsidR="006E2B4E">
        <w:t> </w:t>
      </w:r>
      <w:r w:rsidRPr="006E2B4E">
        <w:t>388</w:t>
      </w:r>
      <w:r w:rsidR="006E2B4E">
        <w:noBreakHyphen/>
      </w:r>
      <w:r w:rsidRPr="006E2B4E">
        <w:t>80 in that Schedule.</w:t>
      </w:r>
    </w:p>
    <w:p w:rsidR="00300522" w:rsidRPr="006E2B4E" w:rsidRDefault="00300522" w:rsidP="00300522">
      <w:pPr>
        <w:pStyle w:val="subsection"/>
      </w:pPr>
      <w:r w:rsidRPr="006E2B4E">
        <w:tab/>
        <w:t>(3)</w:t>
      </w:r>
      <w:r w:rsidRPr="006E2B4E">
        <w:tab/>
        <w:t xml:space="preserve">A </w:t>
      </w:r>
      <w:r w:rsidR="006E2B4E" w:rsidRPr="006E2B4E">
        <w:rPr>
          <w:position w:val="6"/>
          <w:sz w:val="16"/>
          <w:szCs w:val="16"/>
        </w:rPr>
        <w:t>*</w:t>
      </w:r>
      <w:r w:rsidRPr="006E2B4E">
        <w:t xml:space="preserve">GST return is </w:t>
      </w:r>
      <w:r w:rsidRPr="006E2B4E">
        <w:rPr>
          <w:b/>
          <w:bCs/>
          <w:i/>
          <w:iCs/>
        </w:rPr>
        <w:t>lodged electronically</w:t>
      </w:r>
      <w:r w:rsidRPr="006E2B4E">
        <w:t xml:space="preserve"> if it is transmitted to the Commissioner in an electronic format approved by the Commissioner.</w:t>
      </w:r>
    </w:p>
    <w:p w:rsidR="00300522" w:rsidRPr="006E2B4E" w:rsidRDefault="00300522" w:rsidP="00300522">
      <w:pPr>
        <w:pStyle w:val="subsection"/>
      </w:pPr>
      <w:r w:rsidRPr="006E2B4E">
        <w:tab/>
        <w:t>(4)</w:t>
      </w:r>
      <w:r w:rsidRPr="006E2B4E">
        <w:tab/>
        <w:t xml:space="preserve">The </w:t>
      </w:r>
      <w:r w:rsidRPr="006E2B4E">
        <w:rPr>
          <w:b/>
          <w:bCs/>
          <w:i/>
          <w:iCs/>
        </w:rPr>
        <w:t>electronic lodgment turnover threshold</w:t>
      </w:r>
      <w:r w:rsidRPr="006E2B4E">
        <w:t xml:space="preserve"> is:</w:t>
      </w:r>
    </w:p>
    <w:p w:rsidR="00300522" w:rsidRPr="006E2B4E" w:rsidRDefault="00300522" w:rsidP="00300522">
      <w:pPr>
        <w:pStyle w:val="paragraph"/>
      </w:pPr>
      <w:r w:rsidRPr="006E2B4E">
        <w:tab/>
        <w:t>(a)</w:t>
      </w:r>
      <w:r w:rsidRPr="006E2B4E">
        <w:tab/>
        <w:t>$20 million; or</w:t>
      </w:r>
    </w:p>
    <w:p w:rsidR="00300522" w:rsidRPr="006E2B4E" w:rsidRDefault="00300522" w:rsidP="00300522">
      <w:pPr>
        <w:pStyle w:val="paragraph"/>
      </w:pPr>
      <w:r w:rsidRPr="006E2B4E">
        <w:tab/>
        <w:t>(b)</w:t>
      </w:r>
      <w:r w:rsidRPr="006E2B4E">
        <w:tab/>
        <w:t>such higher amount as the regulations specify.</w:t>
      </w:r>
    </w:p>
    <w:p w:rsidR="009E60CA" w:rsidRPr="006E2B4E" w:rsidRDefault="009E60CA" w:rsidP="009E60CA">
      <w:pPr>
        <w:pStyle w:val="ActHead5"/>
      </w:pPr>
      <w:bookmarkStart w:id="180" w:name="_Toc363822990"/>
      <w:r w:rsidRPr="006E2B4E">
        <w:rPr>
          <w:rStyle w:val="CharSectno"/>
        </w:rPr>
        <w:t>31</w:t>
      </w:r>
      <w:r w:rsidR="006E2B4E">
        <w:rPr>
          <w:rStyle w:val="CharSectno"/>
        </w:rPr>
        <w:noBreakHyphen/>
      </w:r>
      <w:r w:rsidRPr="006E2B4E">
        <w:rPr>
          <w:rStyle w:val="CharSectno"/>
        </w:rPr>
        <w:t>30</w:t>
      </w:r>
      <w:r w:rsidRPr="006E2B4E">
        <w:t xml:space="preserve">  GST returns treated as being duly made</w:t>
      </w:r>
      <w:bookmarkEnd w:id="180"/>
    </w:p>
    <w:p w:rsidR="009E60CA" w:rsidRPr="006E2B4E" w:rsidRDefault="009E60CA" w:rsidP="009E60CA">
      <w:pPr>
        <w:pStyle w:val="subsection"/>
      </w:pPr>
      <w:r w:rsidRPr="006E2B4E">
        <w:tab/>
      </w:r>
      <w:r w:rsidRPr="006E2B4E">
        <w:tab/>
        <w:t xml:space="preserve">A </w:t>
      </w:r>
      <w:r w:rsidR="006E2B4E" w:rsidRPr="006E2B4E">
        <w:rPr>
          <w:position w:val="6"/>
          <w:sz w:val="16"/>
        </w:rPr>
        <w:t>*</w:t>
      </w:r>
      <w:r w:rsidRPr="006E2B4E">
        <w:t>GST return purporting to be made or signed by or on behalf of an entity is treated as having been duly made by the entity or with the entity’s authority until the contrary is proved.</w:t>
      </w:r>
    </w:p>
    <w:p w:rsidR="00300522" w:rsidRPr="006E2B4E" w:rsidRDefault="00300522" w:rsidP="00300522">
      <w:pPr>
        <w:pStyle w:val="ActHead5"/>
      </w:pPr>
      <w:bookmarkStart w:id="181" w:name="_Toc363822991"/>
      <w:r w:rsidRPr="006E2B4E">
        <w:rPr>
          <w:rStyle w:val="CharSectno"/>
        </w:rPr>
        <w:t>31</w:t>
      </w:r>
      <w:r w:rsidR="006E2B4E">
        <w:rPr>
          <w:rStyle w:val="CharSectno"/>
        </w:rPr>
        <w:noBreakHyphen/>
      </w:r>
      <w:r w:rsidRPr="006E2B4E">
        <w:rPr>
          <w:rStyle w:val="CharSectno"/>
        </w:rPr>
        <w:t>99</w:t>
      </w:r>
      <w:r w:rsidRPr="006E2B4E">
        <w:t xml:space="preserve">  Special rules relating to GST returns</w:t>
      </w:r>
      <w:bookmarkEnd w:id="181"/>
    </w:p>
    <w:p w:rsidR="00300522" w:rsidRPr="006E2B4E" w:rsidRDefault="00300522" w:rsidP="00300522">
      <w:pPr>
        <w:pStyle w:val="subsection"/>
      </w:pPr>
      <w:r w:rsidRPr="006E2B4E">
        <w:tab/>
      </w:r>
      <w:r w:rsidRPr="006E2B4E">
        <w:tab/>
        <w:t>Chapter</w:t>
      </w:r>
      <w:r w:rsidR="006E2B4E">
        <w:t> </w:t>
      </w:r>
      <w:r w:rsidRPr="006E2B4E">
        <w:t xml:space="preserve">4 contains special rules relating to </w:t>
      </w:r>
      <w:r w:rsidR="006E2B4E" w:rsidRPr="006E2B4E">
        <w:rPr>
          <w:position w:val="6"/>
          <w:sz w:val="16"/>
          <w:szCs w:val="16"/>
        </w:rPr>
        <w:t>*</w:t>
      </w:r>
      <w:r w:rsidRPr="006E2B4E">
        <w:t>GST returns, as follows:</w:t>
      </w:r>
    </w:p>
    <w:p w:rsidR="00A53099" w:rsidRPr="006E2B4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E2B4E" w:rsidTr="00A53099">
        <w:trPr>
          <w:tblHeader/>
        </w:trPr>
        <w:tc>
          <w:tcPr>
            <w:tcW w:w="5921"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Checklist of special rules</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354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For this case …</w:t>
            </w:r>
          </w:p>
        </w:tc>
        <w:tc>
          <w:tcPr>
            <w:tcW w:w="1753"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A53099">
        <w:tblPrEx>
          <w:tblCellMar>
            <w:left w:w="107" w:type="dxa"/>
            <w:right w:w="107" w:type="dxa"/>
          </w:tblCellMar>
        </w:tblPrEx>
        <w:tc>
          <w:tcPr>
            <w:tcW w:w="624" w:type="dxa"/>
            <w:tcBorders>
              <w:top w:val="single" w:sz="12" w:space="0" w:color="auto"/>
            </w:tcBorders>
            <w:shd w:val="clear" w:color="auto" w:fill="auto"/>
          </w:tcPr>
          <w:p w:rsidR="00300522" w:rsidRPr="006E2B4E" w:rsidRDefault="00300522" w:rsidP="00C87193">
            <w:pPr>
              <w:pStyle w:val="Tabletext"/>
            </w:pPr>
            <w:r w:rsidRPr="006E2B4E">
              <w:lastRenderedPageBreak/>
              <w:t>1A</w:t>
            </w:r>
          </w:p>
        </w:tc>
        <w:tc>
          <w:tcPr>
            <w:tcW w:w="3544" w:type="dxa"/>
            <w:tcBorders>
              <w:top w:val="single" w:sz="12" w:space="0" w:color="auto"/>
            </w:tcBorders>
            <w:shd w:val="clear" w:color="auto" w:fill="auto"/>
          </w:tcPr>
          <w:p w:rsidR="00300522" w:rsidRPr="006E2B4E" w:rsidRDefault="00300522" w:rsidP="00C87193">
            <w:pPr>
              <w:pStyle w:val="Tabletext"/>
            </w:pPr>
            <w:r w:rsidRPr="006E2B4E">
              <w:t>Annual tax periods</w:t>
            </w:r>
          </w:p>
        </w:tc>
        <w:tc>
          <w:tcPr>
            <w:tcW w:w="1753" w:type="dxa"/>
            <w:tcBorders>
              <w:top w:val="single" w:sz="12" w:space="0" w:color="auto"/>
            </w:tcBorders>
            <w:shd w:val="clear" w:color="auto" w:fill="auto"/>
          </w:tcPr>
          <w:p w:rsidR="00300522" w:rsidRPr="006E2B4E" w:rsidRDefault="00300522" w:rsidP="00C87193">
            <w:pPr>
              <w:pStyle w:val="Tabletext"/>
            </w:pPr>
            <w:r w:rsidRPr="006E2B4E">
              <w:t>Division</w:t>
            </w:r>
            <w:r w:rsidR="006E2B4E">
              <w:t> </w:t>
            </w:r>
            <w:r w:rsidRPr="006E2B4E">
              <w:t>151</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1</w:t>
            </w:r>
          </w:p>
        </w:tc>
        <w:tc>
          <w:tcPr>
            <w:tcW w:w="3544" w:type="dxa"/>
            <w:shd w:val="clear" w:color="auto" w:fill="auto"/>
          </w:tcPr>
          <w:p w:rsidR="00300522" w:rsidRPr="006E2B4E" w:rsidRDefault="00300522" w:rsidP="00300522">
            <w:pPr>
              <w:pStyle w:val="Tabletext"/>
            </w:pPr>
            <w:r w:rsidRPr="006E2B4E">
              <w:t>GST branches</w:t>
            </w:r>
          </w:p>
        </w:tc>
        <w:tc>
          <w:tcPr>
            <w:tcW w:w="1753" w:type="dxa"/>
            <w:shd w:val="clear" w:color="auto" w:fill="auto"/>
          </w:tcPr>
          <w:p w:rsidR="00300522" w:rsidRPr="006E2B4E" w:rsidRDefault="00300522" w:rsidP="00300522">
            <w:pPr>
              <w:pStyle w:val="Tabletext"/>
            </w:pPr>
            <w:r w:rsidRPr="006E2B4E">
              <w:t>Division</w:t>
            </w:r>
            <w:r w:rsidR="006E2B4E">
              <w:t> </w:t>
            </w:r>
            <w:r w:rsidRPr="006E2B4E">
              <w:t>54</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2</w:t>
            </w:r>
          </w:p>
        </w:tc>
        <w:tc>
          <w:tcPr>
            <w:tcW w:w="3544" w:type="dxa"/>
            <w:shd w:val="clear" w:color="auto" w:fill="auto"/>
          </w:tcPr>
          <w:p w:rsidR="00300522" w:rsidRPr="006E2B4E" w:rsidRDefault="00300522" w:rsidP="00300522">
            <w:pPr>
              <w:pStyle w:val="Tabletext"/>
            </w:pPr>
            <w:r w:rsidRPr="006E2B4E">
              <w:t>GST groups</w:t>
            </w:r>
          </w:p>
        </w:tc>
        <w:tc>
          <w:tcPr>
            <w:tcW w:w="1753" w:type="dxa"/>
            <w:shd w:val="clear" w:color="auto" w:fill="auto"/>
          </w:tcPr>
          <w:p w:rsidR="00300522" w:rsidRPr="006E2B4E" w:rsidRDefault="00300522" w:rsidP="00300522">
            <w:pPr>
              <w:pStyle w:val="Tabletext"/>
            </w:pPr>
            <w:r w:rsidRPr="006E2B4E">
              <w:t>Division</w:t>
            </w:r>
            <w:r w:rsidR="006E2B4E">
              <w:t> </w:t>
            </w:r>
            <w:r w:rsidRPr="006E2B4E">
              <w:t>48</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3</w:t>
            </w:r>
          </w:p>
        </w:tc>
        <w:tc>
          <w:tcPr>
            <w:tcW w:w="3544" w:type="dxa"/>
            <w:shd w:val="clear" w:color="auto" w:fill="auto"/>
          </w:tcPr>
          <w:p w:rsidR="00300522" w:rsidRPr="006E2B4E" w:rsidRDefault="00300522" w:rsidP="00300522">
            <w:pPr>
              <w:pStyle w:val="Tabletext"/>
            </w:pPr>
            <w:r w:rsidRPr="006E2B4E">
              <w:t>GST joint ventures</w:t>
            </w:r>
          </w:p>
        </w:tc>
        <w:tc>
          <w:tcPr>
            <w:tcW w:w="1753" w:type="dxa"/>
            <w:shd w:val="clear" w:color="auto" w:fill="auto"/>
          </w:tcPr>
          <w:p w:rsidR="00300522" w:rsidRPr="006E2B4E" w:rsidRDefault="00300522" w:rsidP="00300522">
            <w:pPr>
              <w:pStyle w:val="Tabletext"/>
            </w:pPr>
            <w:r w:rsidRPr="006E2B4E">
              <w:t>Division</w:t>
            </w:r>
            <w:r w:rsidR="006E2B4E">
              <w:t> </w:t>
            </w:r>
            <w:r w:rsidRPr="006E2B4E">
              <w:t>51</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4</w:t>
            </w:r>
          </w:p>
        </w:tc>
        <w:tc>
          <w:tcPr>
            <w:tcW w:w="3544" w:type="dxa"/>
            <w:shd w:val="clear" w:color="auto" w:fill="auto"/>
          </w:tcPr>
          <w:p w:rsidR="00300522" w:rsidRPr="006E2B4E" w:rsidRDefault="00300522" w:rsidP="00300522">
            <w:pPr>
              <w:pStyle w:val="Tabletext"/>
            </w:pPr>
            <w:r w:rsidRPr="006E2B4E">
              <w:t>Insurance</w:t>
            </w:r>
          </w:p>
        </w:tc>
        <w:tc>
          <w:tcPr>
            <w:tcW w:w="1753" w:type="dxa"/>
            <w:shd w:val="clear" w:color="auto" w:fill="auto"/>
          </w:tcPr>
          <w:p w:rsidR="00300522" w:rsidRPr="006E2B4E" w:rsidRDefault="00300522" w:rsidP="00300522">
            <w:pPr>
              <w:pStyle w:val="Tabletext"/>
            </w:pPr>
            <w:r w:rsidRPr="006E2B4E">
              <w:t>Division</w:t>
            </w:r>
            <w:r w:rsidR="006E2B4E">
              <w:t> </w:t>
            </w:r>
            <w:r w:rsidRPr="006E2B4E">
              <w:t>78</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4A</w:t>
            </w:r>
          </w:p>
        </w:tc>
        <w:tc>
          <w:tcPr>
            <w:tcW w:w="3544" w:type="dxa"/>
            <w:shd w:val="clear" w:color="auto" w:fill="auto"/>
          </w:tcPr>
          <w:p w:rsidR="00300522" w:rsidRPr="006E2B4E" w:rsidRDefault="00300522" w:rsidP="00300522">
            <w:pPr>
              <w:pStyle w:val="Tabletext"/>
            </w:pPr>
            <w:r w:rsidRPr="006E2B4E">
              <w:t>Payment of GST by instalments</w:t>
            </w:r>
          </w:p>
        </w:tc>
        <w:tc>
          <w:tcPr>
            <w:tcW w:w="1753" w:type="dxa"/>
            <w:shd w:val="clear" w:color="auto" w:fill="auto"/>
          </w:tcPr>
          <w:p w:rsidR="00300522" w:rsidRPr="006E2B4E" w:rsidRDefault="00300522" w:rsidP="00300522">
            <w:pPr>
              <w:pStyle w:val="Tabletext"/>
            </w:pPr>
            <w:r w:rsidRPr="006E2B4E">
              <w:t>Division</w:t>
            </w:r>
            <w:r w:rsidR="006E2B4E">
              <w:t> </w:t>
            </w:r>
            <w:r w:rsidRPr="006E2B4E">
              <w:t>162</w:t>
            </w:r>
          </w:p>
        </w:tc>
      </w:tr>
      <w:tr w:rsidR="008079CE" w:rsidRPr="006E2B4E" w:rsidTr="00A53099">
        <w:tblPrEx>
          <w:tblCellMar>
            <w:left w:w="107" w:type="dxa"/>
            <w:right w:w="107" w:type="dxa"/>
          </w:tblCellMar>
        </w:tblPrEx>
        <w:tc>
          <w:tcPr>
            <w:tcW w:w="624" w:type="dxa"/>
            <w:shd w:val="clear" w:color="auto" w:fill="auto"/>
          </w:tcPr>
          <w:p w:rsidR="008079CE" w:rsidRPr="006E2B4E" w:rsidRDefault="008079CE" w:rsidP="00300522">
            <w:pPr>
              <w:pStyle w:val="Tabletext"/>
            </w:pPr>
            <w:r w:rsidRPr="006E2B4E">
              <w:t>4B</w:t>
            </w:r>
          </w:p>
        </w:tc>
        <w:tc>
          <w:tcPr>
            <w:tcW w:w="3544" w:type="dxa"/>
            <w:shd w:val="clear" w:color="auto" w:fill="auto"/>
          </w:tcPr>
          <w:p w:rsidR="008079CE" w:rsidRPr="006E2B4E" w:rsidRDefault="008079CE" w:rsidP="00300522">
            <w:pPr>
              <w:pStyle w:val="Tabletext"/>
            </w:pPr>
            <w:r w:rsidRPr="006E2B4E">
              <w:t>Representatives of incapacitated entities</w:t>
            </w:r>
          </w:p>
        </w:tc>
        <w:tc>
          <w:tcPr>
            <w:tcW w:w="1753" w:type="dxa"/>
            <w:shd w:val="clear" w:color="auto" w:fill="auto"/>
          </w:tcPr>
          <w:p w:rsidR="008079CE" w:rsidRPr="006E2B4E" w:rsidRDefault="008079CE" w:rsidP="00300522">
            <w:pPr>
              <w:pStyle w:val="Tabletext"/>
            </w:pPr>
            <w:r w:rsidRPr="006E2B4E">
              <w:t>Division</w:t>
            </w:r>
            <w:r w:rsidR="006E2B4E">
              <w:t> </w:t>
            </w:r>
            <w:r w:rsidRPr="006E2B4E">
              <w:t>58</w:t>
            </w:r>
          </w:p>
        </w:tc>
      </w:tr>
      <w:tr w:rsidR="008079CE" w:rsidRPr="006E2B4E" w:rsidTr="00A53099">
        <w:tblPrEx>
          <w:tblCellMar>
            <w:left w:w="107" w:type="dxa"/>
            <w:right w:w="107" w:type="dxa"/>
          </w:tblCellMar>
        </w:tblPrEx>
        <w:tc>
          <w:tcPr>
            <w:tcW w:w="624" w:type="dxa"/>
            <w:tcBorders>
              <w:bottom w:val="single" w:sz="4" w:space="0" w:color="auto"/>
            </w:tcBorders>
            <w:shd w:val="clear" w:color="auto" w:fill="auto"/>
          </w:tcPr>
          <w:p w:rsidR="008079CE" w:rsidRPr="006E2B4E" w:rsidRDefault="008079CE" w:rsidP="00300522">
            <w:pPr>
              <w:pStyle w:val="Tabletext"/>
            </w:pPr>
            <w:r w:rsidRPr="006E2B4E">
              <w:t>5</w:t>
            </w:r>
          </w:p>
        </w:tc>
        <w:tc>
          <w:tcPr>
            <w:tcW w:w="3544" w:type="dxa"/>
            <w:tcBorders>
              <w:bottom w:val="single" w:sz="4" w:space="0" w:color="auto"/>
            </w:tcBorders>
            <w:shd w:val="clear" w:color="auto" w:fill="auto"/>
          </w:tcPr>
          <w:p w:rsidR="008079CE" w:rsidRPr="006E2B4E" w:rsidRDefault="008079CE" w:rsidP="00300522">
            <w:pPr>
              <w:pStyle w:val="Tabletext"/>
            </w:pPr>
            <w:r w:rsidRPr="006E2B4E">
              <w:t>Resident agents acting for non</w:t>
            </w:r>
            <w:r w:rsidR="006E2B4E">
              <w:noBreakHyphen/>
            </w:r>
            <w:r w:rsidRPr="006E2B4E">
              <w:t>residents</w:t>
            </w:r>
          </w:p>
        </w:tc>
        <w:tc>
          <w:tcPr>
            <w:tcW w:w="1753" w:type="dxa"/>
            <w:tcBorders>
              <w:bottom w:val="single" w:sz="4" w:space="0" w:color="auto"/>
            </w:tcBorders>
            <w:shd w:val="clear" w:color="auto" w:fill="auto"/>
          </w:tcPr>
          <w:p w:rsidR="008079CE" w:rsidRPr="006E2B4E" w:rsidRDefault="008079CE" w:rsidP="00300522">
            <w:pPr>
              <w:pStyle w:val="Tabletext"/>
            </w:pPr>
            <w:r w:rsidRPr="006E2B4E">
              <w:t>Division</w:t>
            </w:r>
            <w:r w:rsidR="006E2B4E">
              <w:t> </w:t>
            </w:r>
            <w:r w:rsidRPr="006E2B4E">
              <w:t>57</w:t>
            </w:r>
          </w:p>
        </w:tc>
      </w:tr>
      <w:tr w:rsidR="008079CE" w:rsidRPr="006E2B4E" w:rsidTr="00A53099">
        <w:tblPrEx>
          <w:tblCellMar>
            <w:left w:w="107" w:type="dxa"/>
            <w:right w:w="107" w:type="dxa"/>
          </w:tblCellMar>
        </w:tblPrEx>
        <w:tc>
          <w:tcPr>
            <w:tcW w:w="624" w:type="dxa"/>
            <w:tcBorders>
              <w:bottom w:val="single" w:sz="12" w:space="0" w:color="auto"/>
            </w:tcBorders>
            <w:shd w:val="clear" w:color="auto" w:fill="auto"/>
          </w:tcPr>
          <w:p w:rsidR="008079CE" w:rsidRPr="006E2B4E" w:rsidRDefault="008079CE" w:rsidP="00300522">
            <w:pPr>
              <w:pStyle w:val="Tabletext"/>
            </w:pPr>
            <w:r w:rsidRPr="006E2B4E">
              <w:t>6</w:t>
            </w:r>
          </w:p>
        </w:tc>
        <w:tc>
          <w:tcPr>
            <w:tcW w:w="3544" w:type="dxa"/>
            <w:tcBorders>
              <w:bottom w:val="single" w:sz="12" w:space="0" w:color="auto"/>
            </w:tcBorders>
            <w:shd w:val="clear" w:color="auto" w:fill="auto"/>
          </w:tcPr>
          <w:p w:rsidR="008079CE" w:rsidRPr="006E2B4E" w:rsidRDefault="008079CE" w:rsidP="00300522">
            <w:pPr>
              <w:pStyle w:val="Tabletext"/>
            </w:pPr>
            <w:r w:rsidRPr="006E2B4E">
              <w:t>Supplies in satisfaction of debts</w:t>
            </w:r>
          </w:p>
        </w:tc>
        <w:tc>
          <w:tcPr>
            <w:tcW w:w="1753" w:type="dxa"/>
            <w:tcBorders>
              <w:bottom w:val="single" w:sz="12" w:space="0" w:color="auto"/>
            </w:tcBorders>
            <w:shd w:val="clear" w:color="auto" w:fill="auto"/>
          </w:tcPr>
          <w:p w:rsidR="008079CE" w:rsidRPr="006E2B4E" w:rsidRDefault="008079CE" w:rsidP="00300522">
            <w:pPr>
              <w:pStyle w:val="Tabletext"/>
            </w:pPr>
            <w:r w:rsidRPr="006E2B4E">
              <w:t>Division</w:t>
            </w:r>
            <w:r w:rsidR="006E2B4E">
              <w:t> </w:t>
            </w:r>
            <w:r w:rsidRPr="006E2B4E">
              <w:t>105</w:t>
            </w:r>
          </w:p>
        </w:tc>
      </w:tr>
    </w:tbl>
    <w:p w:rsidR="00300522" w:rsidRPr="006E2B4E" w:rsidRDefault="00300522" w:rsidP="00A36DB5">
      <w:pPr>
        <w:pStyle w:val="ActHead3"/>
        <w:pageBreakBefore/>
      </w:pPr>
      <w:bookmarkStart w:id="182" w:name="_Toc363822992"/>
      <w:r w:rsidRPr="006E2B4E">
        <w:rPr>
          <w:rStyle w:val="CharDivNo"/>
        </w:rPr>
        <w:lastRenderedPageBreak/>
        <w:t>Division</w:t>
      </w:r>
      <w:r w:rsidR="006E2B4E">
        <w:rPr>
          <w:rStyle w:val="CharDivNo"/>
        </w:rPr>
        <w:t> </w:t>
      </w:r>
      <w:r w:rsidRPr="006E2B4E">
        <w:rPr>
          <w:rStyle w:val="CharDivNo"/>
        </w:rPr>
        <w:t>33</w:t>
      </w:r>
      <w:r w:rsidRPr="006E2B4E">
        <w:t>—</w:t>
      </w:r>
      <w:r w:rsidRPr="006E2B4E">
        <w:rPr>
          <w:rStyle w:val="CharDivText"/>
        </w:rPr>
        <w:t>Payments of GST</w:t>
      </w:r>
      <w:bookmarkEnd w:id="182"/>
    </w:p>
    <w:p w:rsidR="00300522" w:rsidRPr="006E2B4E" w:rsidRDefault="00300522" w:rsidP="00300522">
      <w:pPr>
        <w:pStyle w:val="ActHead5"/>
      </w:pPr>
      <w:bookmarkStart w:id="183" w:name="_Toc363822993"/>
      <w:r w:rsidRPr="006E2B4E">
        <w:rPr>
          <w:rStyle w:val="CharSectno"/>
        </w:rPr>
        <w:t>33</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183"/>
    </w:p>
    <w:p w:rsidR="00300522" w:rsidRPr="006E2B4E" w:rsidRDefault="00300522" w:rsidP="00300522">
      <w:pPr>
        <w:pStyle w:val="BoxText"/>
        <w:pBdr>
          <w:left w:val="single" w:sz="6" w:space="10" w:color="auto"/>
        </w:pBdr>
      </w:pPr>
      <w:r w:rsidRPr="006E2B4E">
        <w:t xml:space="preserve">This </w:t>
      </w:r>
      <w:r w:rsidR="00A53099" w:rsidRPr="006E2B4E">
        <w:t>Division</w:t>
      </w:r>
      <w:r w:rsidR="00A36DB5" w:rsidRPr="006E2B4E">
        <w:t xml:space="preserve"> </w:t>
      </w:r>
      <w:r w:rsidRPr="006E2B4E">
        <w:t>is about your obligation to pay to the Commonwealth amounts of GST that remain after off</w:t>
      </w:r>
      <w:r w:rsidR="006E2B4E">
        <w:noBreakHyphen/>
      </w:r>
      <w:r w:rsidRPr="006E2B4E">
        <w:t xml:space="preserve">setting your entitlements to input tax credits. The obligation to pay arises for any of your </w:t>
      </w:r>
      <w:r w:rsidR="00A3253D" w:rsidRPr="006E2B4E">
        <w:t>assessed net amounts</w:t>
      </w:r>
      <w:r w:rsidRPr="006E2B4E">
        <w:t xml:space="preserve"> that are </w:t>
      </w:r>
      <w:r w:rsidRPr="006E2B4E">
        <w:rPr>
          <w:i/>
          <w:iCs/>
        </w:rPr>
        <w:t>greater</w:t>
      </w:r>
      <w:r w:rsidRPr="006E2B4E">
        <w:t xml:space="preserve"> than zero.</w:t>
      </w:r>
    </w:p>
    <w:p w:rsidR="00B40F11" w:rsidRPr="006E2B4E" w:rsidRDefault="00B40F11" w:rsidP="00B40F11">
      <w:pPr>
        <w:pStyle w:val="notetext"/>
      </w:pPr>
      <w:r w:rsidRPr="006E2B4E">
        <w:t>Note 1A:</w:t>
      </w:r>
      <w:r w:rsidRPr="006E2B4E">
        <w:tab/>
        <w:t>For provisions about assessment (including self</w:t>
      </w:r>
      <w:r w:rsidR="006E2B4E">
        <w:noBreakHyphen/>
      </w:r>
      <w:r w:rsidRPr="006E2B4E">
        <w:t>assessment), see Division</w:t>
      </w:r>
      <w:r w:rsidR="006E2B4E">
        <w:t> </w:t>
      </w:r>
      <w:r w:rsidRPr="006E2B4E">
        <w:t>155 in Schedule</w:t>
      </w:r>
      <w:r w:rsidR="006E2B4E">
        <w:t> </w:t>
      </w:r>
      <w:r w:rsidRPr="006E2B4E">
        <w:t xml:space="preserve">1 to the </w:t>
      </w:r>
      <w:r w:rsidRPr="006E2B4E">
        <w:rPr>
          <w:i/>
        </w:rPr>
        <w:t>Taxation Administration Act 1953</w:t>
      </w:r>
      <w:r w:rsidRPr="006E2B4E">
        <w:t>.</w:t>
      </w:r>
    </w:p>
    <w:p w:rsidR="00300522" w:rsidRPr="006E2B4E" w:rsidRDefault="00300522" w:rsidP="00300522">
      <w:pPr>
        <w:pStyle w:val="notetext"/>
      </w:pPr>
      <w:r w:rsidRPr="006E2B4E">
        <w:t>Note 1:</w:t>
      </w:r>
      <w:r w:rsidRPr="006E2B4E">
        <w:tab/>
        <w:t xml:space="preserve">For the penalties for failing to comply with these obligations, see the </w:t>
      </w:r>
      <w:r w:rsidRPr="006E2B4E">
        <w:rPr>
          <w:i/>
        </w:rPr>
        <w:t>Taxation Administration Act 1953</w:t>
      </w:r>
      <w:r w:rsidRPr="006E2B4E">
        <w:t>.</w:t>
      </w:r>
    </w:p>
    <w:p w:rsidR="00300522" w:rsidRPr="006E2B4E" w:rsidRDefault="00300522" w:rsidP="00300522">
      <w:pPr>
        <w:pStyle w:val="notetext"/>
      </w:pPr>
      <w:r w:rsidRPr="006E2B4E">
        <w:t>Note 2:</w:t>
      </w:r>
      <w:r w:rsidRPr="006E2B4E">
        <w:tab/>
        <w:t>For provisions about collection and recovery of GST, see Subdivision</w:t>
      </w:r>
      <w:r w:rsidR="006E2B4E">
        <w:t> </w:t>
      </w:r>
      <w:r w:rsidRPr="006E2B4E">
        <w:t>105</w:t>
      </w:r>
      <w:r w:rsidR="006E2B4E">
        <w:noBreakHyphen/>
      </w:r>
      <w:r w:rsidRPr="006E2B4E">
        <w:t>C, and Part</w:t>
      </w:r>
      <w:r w:rsidR="006E2B4E">
        <w:t> </w:t>
      </w:r>
      <w:r w:rsidRPr="006E2B4E">
        <w:t>4</w:t>
      </w:r>
      <w:r w:rsidR="006E2B4E">
        <w:noBreakHyphen/>
      </w:r>
      <w:r w:rsidRPr="006E2B4E">
        <w:t>15, in Schedule</w:t>
      </w:r>
      <w:r w:rsidR="006E2B4E">
        <w:t> </w:t>
      </w:r>
      <w:r w:rsidRPr="006E2B4E">
        <w:t xml:space="preserve">1 to the </w:t>
      </w:r>
      <w:r w:rsidRPr="006E2B4E">
        <w:rPr>
          <w:i/>
        </w:rPr>
        <w:t>Taxation Administration Act 1953</w:t>
      </w:r>
      <w:r w:rsidRPr="006E2B4E">
        <w:t>.</w:t>
      </w:r>
    </w:p>
    <w:p w:rsidR="00300522" w:rsidRPr="006E2B4E" w:rsidRDefault="00300522" w:rsidP="00300522">
      <w:pPr>
        <w:pStyle w:val="notetext"/>
      </w:pPr>
      <w:r w:rsidRPr="006E2B4E">
        <w:t>Note 3:</w:t>
      </w:r>
      <w:r w:rsidRPr="006E2B4E">
        <w:tab/>
        <w:t>Payments of GST on importations of goods are dealt with separately in section</w:t>
      </w:r>
      <w:r w:rsidR="006E2B4E">
        <w:t> </w:t>
      </w:r>
      <w:r w:rsidRPr="006E2B4E">
        <w:t>33</w:t>
      </w:r>
      <w:r w:rsidR="006E2B4E">
        <w:noBreakHyphen/>
      </w:r>
      <w:r w:rsidRPr="006E2B4E">
        <w:t>15 of this Act.</w:t>
      </w:r>
    </w:p>
    <w:p w:rsidR="005432D9" w:rsidRPr="006E2B4E" w:rsidRDefault="005432D9" w:rsidP="005432D9">
      <w:pPr>
        <w:pStyle w:val="ActHead5"/>
      </w:pPr>
      <w:bookmarkStart w:id="184" w:name="_Toc363822994"/>
      <w:r w:rsidRPr="006E2B4E">
        <w:rPr>
          <w:rStyle w:val="CharSectno"/>
        </w:rPr>
        <w:t>33</w:t>
      </w:r>
      <w:r w:rsidR="006E2B4E">
        <w:rPr>
          <w:rStyle w:val="CharSectno"/>
        </w:rPr>
        <w:noBreakHyphen/>
      </w:r>
      <w:r w:rsidRPr="006E2B4E">
        <w:rPr>
          <w:rStyle w:val="CharSectno"/>
        </w:rPr>
        <w:t>3</w:t>
      </w:r>
      <w:r w:rsidRPr="006E2B4E">
        <w:t xml:space="preserve">  When payments of assessed net amounts must be made—quarterly tax periods</w:t>
      </w:r>
      <w:bookmarkEnd w:id="184"/>
    </w:p>
    <w:p w:rsidR="00300522" w:rsidRPr="006E2B4E" w:rsidRDefault="00300522" w:rsidP="00300522">
      <w:pPr>
        <w:pStyle w:val="subsection"/>
      </w:pPr>
      <w:r w:rsidRPr="006E2B4E">
        <w:tab/>
      </w:r>
      <w:r w:rsidRPr="006E2B4E">
        <w:tab/>
        <w:t>If:</w:t>
      </w:r>
    </w:p>
    <w:p w:rsidR="00300522" w:rsidRPr="006E2B4E" w:rsidRDefault="00300522" w:rsidP="00300522">
      <w:pPr>
        <w:pStyle w:val="paragraph"/>
      </w:pPr>
      <w:r w:rsidRPr="006E2B4E">
        <w:tab/>
        <w:t>(a)</w:t>
      </w:r>
      <w:r w:rsidRPr="006E2B4E">
        <w:tab/>
        <w:t xml:space="preserve">the </w:t>
      </w:r>
      <w:r w:rsidR="006E2B4E" w:rsidRPr="006E2B4E">
        <w:rPr>
          <w:position w:val="6"/>
          <w:sz w:val="16"/>
        </w:rPr>
        <w:t>*</w:t>
      </w:r>
      <w:r w:rsidR="000D73F9" w:rsidRPr="006E2B4E">
        <w:t>assessed net amount</w:t>
      </w:r>
      <w:r w:rsidRPr="006E2B4E">
        <w:t xml:space="preserve"> for a tax period applying to you is greater than zero; and</w:t>
      </w:r>
    </w:p>
    <w:p w:rsidR="00300522" w:rsidRPr="006E2B4E" w:rsidRDefault="00300522" w:rsidP="00300522">
      <w:pPr>
        <w:pStyle w:val="paragraph"/>
      </w:pPr>
      <w:r w:rsidRPr="006E2B4E">
        <w:tab/>
        <w:t>(b)</w:t>
      </w:r>
      <w:r w:rsidRPr="006E2B4E">
        <w:tab/>
        <w:t xml:space="preserve">the tax period is a </w:t>
      </w:r>
      <w:r w:rsidR="006E2B4E" w:rsidRPr="006E2B4E">
        <w:rPr>
          <w:position w:val="6"/>
          <w:sz w:val="16"/>
          <w:szCs w:val="16"/>
        </w:rPr>
        <w:t>*</w:t>
      </w:r>
      <w:r w:rsidRPr="006E2B4E">
        <w:t>quarterly tax period;</w:t>
      </w:r>
    </w:p>
    <w:p w:rsidR="00300522" w:rsidRPr="006E2B4E" w:rsidRDefault="00300522" w:rsidP="00300522">
      <w:pPr>
        <w:pStyle w:val="subsection2"/>
      </w:pPr>
      <w:r w:rsidRPr="006E2B4E">
        <w:t xml:space="preserve">you </w:t>
      </w:r>
      <w:r w:rsidR="0098426F" w:rsidRPr="006E2B4E">
        <w:t>must pay the assessed net amount</w:t>
      </w:r>
      <w:r w:rsidRPr="006E2B4E">
        <w:t xml:space="preserve"> to the Commissioner as follows:</w:t>
      </w:r>
    </w:p>
    <w:p w:rsidR="00A53099" w:rsidRPr="006E2B4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6E2B4E" w:rsidTr="00A53099">
        <w:trPr>
          <w:tblHeader/>
        </w:trPr>
        <w:tc>
          <w:tcPr>
            <w:tcW w:w="5921" w:type="dxa"/>
            <w:gridSpan w:val="3"/>
            <w:tcBorders>
              <w:top w:val="single" w:sz="12" w:space="0" w:color="auto"/>
              <w:bottom w:val="single" w:sz="6" w:space="0" w:color="auto"/>
            </w:tcBorders>
            <w:shd w:val="clear" w:color="auto" w:fill="auto"/>
          </w:tcPr>
          <w:p w:rsidR="00300522" w:rsidRPr="006E2B4E" w:rsidRDefault="00300522" w:rsidP="00402E4A">
            <w:pPr>
              <w:pStyle w:val="Tabletext"/>
              <w:rPr>
                <w:b/>
              </w:rPr>
            </w:pPr>
            <w:r w:rsidRPr="006E2B4E">
              <w:rPr>
                <w:b/>
                <w:bCs/>
              </w:rPr>
              <w:t>When quarterly GST payments must be made</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2603"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 xml:space="preserve">Pay the </w:t>
            </w:r>
            <w:r w:rsidR="00CF0CC5" w:rsidRPr="006E2B4E">
              <w:rPr>
                <w:b/>
              </w:rPr>
              <w:t>assessed net amount</w:t>
            </w:r>
            <w:r w:rsidRPr="006E2B4E">
              <w:rPr>
                <w:b/>
                <w:bCs/>
              </w:rPr>
              <w:t xml:space="preserve"> to the Commissioner on or before this day:</w:t>
            </w:r>
          </w:p>
        </w:tc>
      </w:tr>
      <w:tr w:rsidR="00300522" w:rsidRPr="006E2B4E" w:rsidTr="00A53099">
        <w:tblPrEx>
          <w:tblCellMar>
            <w:left w:w="107" w:type="dxa"/>
            <w:right w:w="107" w:type="dxa"/>
          </w:tblCellMar>
        </w:tblPrEx>
        <w:tc>
          <w:tcPr>
            <w:tcW w:w="624" w:type="dxa"/>
            <w:tcBorders>
              <w:top w:val="single" w:sz="12" w:space="0" w:color="auto"/>
            </w:tcBorders>
            <w:shd w:val="clear" w:color="auto" w:fill="auto"/>
          </w:tcPr>
          <w:p w:rsidR="00300522" w:rsidRPr="006E2B4E" w:rsidRDefault="00300522" w:rsidP="00300522">
            <w:pPr>
              <w:pStyle w:val="Tabletext"/>
            </w:pPr>
            <w:r w:rsidRPr="006E2B4E">
              <w:t>1</w:t>
            </w:r>
          </w:p>
        </w:tc>
        <w:tc>
          <w:tcPr>
            <w:tcW w:w="2603" w:type="dxa"/>
            <w:tcBorders>
              <w:top w:val="single" w:sz="12" w:space="0" w:color="auto"/>
            </w:tcBorders>
            <w:shd w:val="clear" w:color="auto" w:fill="auto"/>
          </w:tcPr>
          <w:p w:rsidR="00300522" w:rsidRPr="006E2B4E" w:rsidRDefault="00300522" w:rsidP="00300522">
            <w:pPr>
              <w:pStyle w:val="Tabletext"/>
            </w:pPr>
            <w:r w:rsidRPr="006E2B4E">
              <w:t>1</w:t>
            </w:r>
            <w:r w:rsidR="006E2B4E">
              <w:t> </w:t>
            </w:r>
            <w:r w:rsidRPr="006E2B4E">
              <w:t>September</w:t>
            </w:r>
          </w:p>
        </w:tc>
        <w:tc>
          <w:tcPr>
            <w:tcW w:w="2694" w:type="dxa"/>
            <w:tcBorders>
              <w:top w:val="single" w:sz="12" w:space="0" w:color="auto"/>
            </w:tcBorders>
            <w:shd w:val="clear" w:color="auto" w:fill="auto"/>
          </w:tcPr>
          <w:p w:rsidR="00300522" w:rsidRPr="006E2B4E" w:rsidRDefault="00300522" w:rsidP="00300522">
            <w:pPr>
              <w:pStyle w:val="Tabletext"/>
            </w:pPr>
            <w:r w:rsidRPr="006E2B4E">
              <w:t>the following 28</w:t>
            </w:r>
            <w:r w:rsidR="006E2B4E">
              <w:t> </w:t>
            </w:r>
            <w:r w:rsidRPr="006E2B4E">
              <w:t>October</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2</w:t>
            </w:r>
          </w:p>
        </w:tc>
        <w:tc>
          <w:tcPr>
            <w:tcW w:w="2603" w:type="dxa"/>
            <w:shd w:val="clear" w:color="auto" w:fill="auto"/>
          </w:tcPr>
          <w:p w:rsidR="00300522" w:rsidRPr="006E2B4E" w:rsidRDefault="00300522" w:rsidP="00300522">
            <w:pPr>
              <w:pStyle w:val="Tabletext"/>
            </w:pPr>
            <w:r w:rsidRPr="006E2B4E">
              <w:t>1</w:t>
            </w:r>
            <w:r w:rsidR="006E2B4E">
              <w:t> </w:t>
            </w:r>
            <w:r w:rsidRPr="006E2B4E">
              <w:t>December</w:t>
            </w:r>
          </w:p>
        </w:tc>
        <w:tc>
          <w:tcPr>
            <w:tcW w:w="2694" w:type="dxa"/>
            <w:shd w:val="clear" w:color="auto" w:fill="auto"/>
          </w:tcPr>
          <w:p w:rsidR="00300522" w:rsidRPr="006E2B4E" w:rsidRDefault="00300522" w:rsidP="00300522">
            <w:pPr>
              <w:pStyle w:val="Tabletext"/>
            </w:pPr>
            <w:r w:rsidRPr="006E2B4E">
              <w:t>the following 28</w:t>
            </w:r>
            <w:r w:rsidR="006E2B4E">
              <w:t> </w:t>
            </w:r>
            <w:r w:rsidRPr="006E2B4E">
              <w:t>February</w:t>
            </w:r>
          </w:p>
        </w:tc>
      </w:tr>
      <w:tr w:rsidR="00300522" w:rsidRPr="006E2B4E" w:rsidTr="00A53099">
        <w:tblPrEx>
          <w:tblCellMar>
            <w:left w:w="107" w:type="dxa"/>
            <w:right w:w="107" w:type="dxa"/>
          </w:tblCellMar>
        </w:tblPrEx>
        <w:tc>
          <w:tcPr>
            <w:tcW w:w="624" w:type="dxa"/>
            <w:tcBorders>
              <w:bottom w:val="single" w:sz="4" w:space="0" w:color="auto"/>
            </w:tcBorders>
            <w:shd w:val="clear" w:color="auto" w:fill="auto"/>
          </w:tcPr>
          <w:p w:rsidR="00300522" w:rsidRPr="006E2B4E" w:rsidRDefault="00300522" w:rsidP="00300522">
            <w:pPr>
              <w:pStyle w:val="Tabletext"/>
            </w:pPr>
            <w:r w:rsidRPr="006E2B4E">
              <w:lastRenderedPageBreak/>
              <w:t>3</w:t>
            </w:r>
          </w:p>
        </w:tc>
        <w:tc>
          <w:tcPr>
            <w:tcW w:w="2603" w:type="dxa"/>
            <w:tcBorders>
              <w:bottom w:val="single" w:sz="4" w:space="0" w:color="auto"/>
            </w:tcBorders>
            <w:shd w:val="clear" w:color="auto" w:fill="auto"/>
          </w:tcPr>
          <w:p w:rsidR="00300522" w:rsidRPr="006E2B4E" w:rsidRDefault="00300522" w:rsidP="00300522">
            <w:pPr>
              <w:pStyle w:val="Tabletext"/>
            </w:pPr>
            <w:r w:rsidRPr="006E2B4E">
              <w:t>1</w:t>
            </w:r>
            <w:r w:rsidR="006E2B4E">
              <w:t> </w:t>
            </w:r>
            <w:r w:rsidRPr="006E2B4E">
              <w:t>March</w:t>
            </w:r>
          </w:p>
        </w:tc>
        <w:tc>
          <w:tcPr>
            <w:tcW w:w="2694" w:type="dxa"/>
            <w:tcBorders>
              <w:bottom w:val="single" w:sz="4" w:space="0" w:color="auto"/>
            </w:tcBorders>
            <w:shd w:val="clear" w:color="auto" w:fill="auto"/>
          </w:tcPr>
          <w:p w:rsidR="00300522" w:rsidRPr="006E2B4E" w:rsidRDefault="00300522" w:rsidP="00300522">
            <w:pPr>
              <w:pStyle w:val="Tabletext"/>
            </w:pPr>
            <w:r w:rsidRPr="006E2B4E">
              <w:t>the following 28</w:t>
            </w:r>
            <w:r w:rsidR="006E2B4E">
              <w:t> </w:t>
            </w:r>
            <w:r w:rsidRPr="006E2B4E">
              <w:t>April</w:t>
            </w:r>
          </w:p>
        </w:tc>
      </w:tr>
      <w:tr w:rsidR="00300522" w:rsidRPr="006E2B4E" w:rsidTr="00A53099">
        <w:tblPrEx>
          <w:tblCellMar>
            <w:left w:w="107" w:type="dxa"/>
            <w:right w:w="107" w:type="dxa"/>
          </w:tblCellMar>
        </w:tblPrEx>
        <w:tc>
          <w:tcPr>
            <w:tcW w:w="624" w:type="dxa"/>
            <w:tcBorders>
              <w:bottom w:val="single" w:sz="12" w:space="0" w:color="auto"/>
            </w:tcBorders>
            <w:shd w:val="clear" w:color="auto" w:fill="auto"/>
          </w:tcPr>
          <w:p w:rsidR="00300522" w:rsidRPr="006E2B4E" w:rsidRDefault="00300522" w:rsidP="00300522">
            <w:pPr>
              <w:pStyle w:val="Tabletext"/>
            </w:pPr>
            <w:r w:rsidRPr="006E2B4E">
              <w:t>4</w:t>
            </w:r>
          </w:p>
        </w:tc>
        <w:tc>
          <w:tcPr>
            <w:tcW w:w="2603" w:type="dxa"/>
            <w:tcBorders>
              <w:bottom w:val="single" w:sz="12" w:space="0" w:color="auto"/>
            </w:tcBorders>
            <w:shd w:val="clear" w:color="auto" w:fill="auto"/>
          </w:tcPr>
          <w:p w:rsidR="00300522" w:rsidRPr="006E2B4E" w:rsidRDefault="00300522" w:rsidP="00300522">
            <w:pPr>
              <w:pStyle w:val="Tabletext"/>
            </w:pPr>
            <w:r w:rsidRPr="006E2B4E">
              <w:t>1</w:t>
            </w:r>
            <w:r w:rsidR="006E2B4E">
              <w:t> </w:t>
            </w:r>
            <w:r w:rsidRPr="006E2B4E">
              <w:t>June</w:t>
            </w:r>
          </w:p>
        </w:tc>
        <w:tc>
          <w:tcPr>
            <w:tcW w:w="2694" w:type="dxa"/>
            <w:tcBorders>
              <w:bottom w:val="single" w:sz="12" w:space="0" w:color="auto"/>
            </w:tcBorders>
            <w:shd w:val="clear" w:color="auto" w:fill="auto"/>
          </w:tcPr>
          <w:p w:rsidR="00300522" w:rsidRPr="006E2B4E" w:rsidRDefault="00300522" w:rsidP="00300522">
            <w:pPr>
              <w:pStyle w:val="Tabletext"/>
            </w:pPr>
            <w:r w:rsidRPr="006E2B4E">
              <w:t>the following 28</w:t>
            </w:r>
            <w:r w:rsidR="006E2B4E">
              <w:t> </w:t>
            </w:r>
            <w:r w:rsidRPr="006E2B4E">
              <w:t>July</w:t>
            </w:r>
          </w:p>
        </w:tc>
      </w:tr>
    </w:tbl>
    <w:p w:rsidR="00601ECB" w:rsidRPr="006E2B4E" w:rsidRDefault="00601ECB" w:rsidP="00601ECB">
      <w:pPr>
        <w:pStyle w:val="ActHead5"/>
      </w:pPr>
      <w:bookmarkStart w:id="185" w:name="_Toc363822995"/>
      <w:r w:rsidRPr="006E2B4E">
        <w:rPr>
          <w:rStyle w:val="CharSectno"/>
        </w:rPr>
        <w:t>33</w:t>
      </w:r>
      <w:r w:rsidR="006E2B4E">
        <w:rPr>
          <w:rStyle w:val="CharSectno"/>
        </w:rPr>
        <w:noBreakHyphen/>
      </w:r>
      <w:r w:rsidRPr="006E2B4E">
        <w:rPr>
          <w:rStyle w:val="CharSectno"/>
        </w:rPr>
        <w:t>5</w:t>
      </w:r>
      <w:r w:rsidRPr="006E2B4E">
        <w:t xml:space="preserve">  When payments of assessed net amounts must be made—other tax periods</w:t>
      </w:r>
      <w:bookmarkEnd w:id="185"/>
    </w:p>
    <w:p w:rsidR="00300522" w:rsidRPr="006E2B4E" w:rsidRDefault="00300522" w:rsidP="00300522">
      <w:pPr>
        <w:pStyle w:val="subsection"/>
      </w:pPr>
      <w:r w:rsidRPr="006E2B4E">
        <w:tab/>
        <w:t>(1)</w:t>
      </w:r>
      <w:r w:rsidRPr="006E2B4E">
        <w:tab/>
        <w:t xml:space="preserve">If the </w:t>
      </w:r>
      <w:r w:rsidR="006E2B4E" w:rsidRPr="006E2B4E">
        <w:rPr>
          <w:position w:val="6"/>
          <w:sz w:val="16"/>
        </w:rPr>
        <w:t>*</w:t>
      </w:r>
      <w:r w:rsidR="00A27E4A" w:rsidRPr="006E2B4E">
        <w:t>assessed net amount for</w:t>
      </w:r>
      <w:r w:rsidRPr="006E2B4E">
        <w:t xml:space="preserve"> a tax period (other than a </w:t>
      </w:r>
      <w:r w:rsidR="006E2B4E" w:rsidRPr="006E2B4E">
        <w:rPr>
          <w:position w:val="6"/>
          <w:sz w:val="16"/>
          <w:szCs w:val="16"/>
        </w:rPr>
        <w:t>*</w:t>
      </w:r>
      <w:r w:rsidRPr="006E2B4E">
        <w:t xml:space="preserve">quarterly tax period) applying to you is greater than zero, you must pay the </w:t>
      </w:r>
      <w:r w:rsidR="00A27E4A" w:rsidRPr="006E2B4E">
        <w:t>assessed net amount to</w:t>
      </w:r>
      <w:r w:rsidRPr="006E2B4E">
        <w:t xml:space="preserve"> the Commissioner on or before the 21st day of the month following the end of that tax period.</w:t>
      </w:r>
    </w:p>
    <w:p w:rsidR="00300522" w:rsidRPr="006E2B4E" w:rsidRDefault="00300522" w:rsidP="00300522">
      <w:pPr>
        <w:pStyle w:val="subsection"/>
      </w:pPr>
      <w:r w:rsidRPr="006E2B4E">
        <w:tab/>
        <w:t>(2)</w:t>
      </w:r>
      <w:r w:rsidRPr="006E2B4E">
        <w:tab/>
        <w:t xml:space="preserve">However, if the tax period ends during the first 7 days of a month, you must pay the </w:t>
      </w:r>
      <w:r w:rsidR="006E2B4E" w:rsidRPr="006E2B4E">
        <w:rPr>
          <w:position w:val="6"/>
          <w:sz w:val="16"/>
        </w:rPr>
        <w:t>*</w:t>
      </w:r>
      <w:r w:rsidR="004638D4" w:rsidRPr="006E2B4E">
        <w:t>assessed net amount</w:t>
      </w:r>
      <w:r w:rsidRPr="006E2B4E">
        <w:t xml:space="preserve"> to the Commissioner on or before the 21st day of that month.</w:t>
      </w:r>
    </w:p>
    <w:p w:rsidR="00AF053B" w:rsidRPr="006E2B4E" w:rsidRDefault="00AF053B" w:rsidP="00AF053B">
      <w:pPr>
        <w:pStyle w:val="ActHead5"/>
      </w:pPr>
      <w:bookmarkStart w:id="186" w:name="_Toc363822996"/>
      <w:r w:rsidRPr="006E2B4E">
        <w:rPr>
          <w:rStyle w:val="CharSectno"/>
        </w:rPr>
        <w:t>33</w:t>
      </w:r>
      <w:r w:rsidR="006E2B4E">
        <w:rPr>
          <w:rStyle w:val="CharSectno"/>
        </w:rPr>
        <w:noBreakHyphen/>
      </w:r>
      <w:r w:rsidRPr="006E2B4E">
        <w:rPr>
          <w:rStyle w:val="CharSectno"/>
        </w:rPr>
        <w:t>10</w:t>
      </w:r>
      <w:r w:rsidRPr="006E2B4E">
        <w:t xml:space="preserve">  How payment of assessed net amounts are made</w:t>
      </w:r>
      <w:bookmarkEnd w:id="186"/>
    </w:p>
    <w:p w:rsidR="00300522" w:rsidRPr="006E2B4E" w:rsidRDefault="00300522" w:rsidP="00300522">
      <w:pPr>
        <w:pStyle w:val="subsection"/>
      </w:pPr>
      <w:r w:rsidRPr="006E2B4E">
        <w:tab/>
        <w:t>(1)</w:t>
      </w:r>
      <w:r w:rsidRPr="006E2B4E">
        <w:tab/>
        <w:t xml:space="preserve">You may pay by </w:t>
      </w:r>
      <w:r w:rsidR="006E2B4E" w:rsidRPr="006E2B4E">
        <w:rPr>
          <w:position w:val="6"/>
          <w:sz w:val="16"/>
          <w:szCs w:val="16"/>
        </w:rPr>
        <w:t>*</w:t>
      </w:r>
      <w:r w:rsidRPr="006E2B4E">
        <w:t xml:space="preserve">electronic payment </w:t>
      </w:r>
      <w:r w:rsidR="00EC5D49" w:rsidRPr="006E2B4E">
        <w:t xml:space="preserve">any </w:t>
      </w:r>
      <w:r w:rsidR="006E2B4E" w:rsidRPr="006E2B4E">
        <w:rPr>
          <w:position w:val="6"/>
          <w:sz w:val="16"/>
        </w:rPr>
        <w:t>*</w:t>
      </w:r>
      <w:r w:rsidR="00EC5D49" w:rsidRPr="006E2B4E">
        <w:t>assessed net amounts</w:t>
      </w:r>
      <w:r w:rsidRPr="006E2B4E">
        <w:t xml:space="preserve"> payable by you. Any amounts of </w:t>
      </w:r>
      <w:r w:rsidR="006D1C6E" w:rsidRPr="006E2B4E">
        <w:t>an assessed net amount</w:t>
      </w:r>
      <w:r w:rsidRPr="006E2B4E">
        <w:t xml:space="preserve"> that you do not pay by electronic payment must be paid in the manner determined in writing by the Commissioner.</w:t>
      </w:r>
    </w:p>
    <w:p w:rsidR="00300522" w:rsidRPr="006E2B4E" w:rsidRDefault="00300522" w:rsidP="00300522">
      <w:pPr>
        <w:pStyle w:val="subsection"/>
      </w:pPr>
      <w:r w:rsidRPr="006E2B4E">
        <w:tab/>
        <w:t>(2)</w:t>
      </w:r>
      <w:r w:rsidRPr="006E2B4E">
        <w:tab/>
        <w:t xml:space="preserve">However, if your </w:t>
      </w:r>
      <w:r w:rsidR="006E2B4E" w:rsidRPr="006E2B4E">
        <w:rPr>
          <w:position w:val="6"/>
          <w:sz w:val="16"/>
        </w:rPr>
        <w:t>*</w:t>
      </w:r>
      <w:r w:rsidR="006730F3" w:rsidRPr="006E2B4E">
        <w:t>GST turnover</w:t>
      </w:r>
      <w:r w:rsidRPr="006E2B4E">
        <w:t xml:space="preserve"> meets the </w:t>
      </w:r>
      <w:r w:rsidR="006E2B4E" w:rsidRPr="006E2B4E">
        <w:rPr>
          <w:position w:val="6"/>
          <w:sz w:val="16"/>
          <w:szCs w:val="16"/>
        </w:rPr>
        <w:t>*</w:t>
      </w:r>
      <w:r w:rsidRPr="006E2B4E">
        <w:t xml:space="preserve">electronic lodgment turnover threshold, you </w:t>
      </w:r>
      <w:r w:rsidRPr="006E2B4E">
        <w:rPr>
          <w:i/>
          <w:iCs/>
        </w:rPr>
        <w:t>must</w:t>
      </w:r>
      <w:r w:rsidRPr="006E2B4E">
        <w:t xml:space="preserve"> pay by </w:t>
      </w:r>
      <w:r w:rsidR="006E2B4E" w:rsidRPr="006E2B4E">
        <w:rPr>
          <w:position w:val="6"/>
          <w:sz w:val="16"/>
          <w:szCs w:val="16"/>
        </w:rPr>
        <w:t>*</w:t>
      </w:r>
      <w:r w:rsidRPr="006E2B4E">
        <w:t xml:space="preserve">electronic payment any </w:t>
      </w:r>
      <w:r w:rsidR="006E2B4E" w:rsidRPr="006E2B4E">
        <w:rPr>
          <w:position w:val="6"/>
          <w:sz w:val="16"/>
        </w:rPr>
        <w:t>*</w:t>
      </w:r>
      <w:r w:rsidR="006D1C6E" w:rsidRPr="006E2B4E">
        <w:t>assessed net amounts</w:t>
      </w:r>
      <w:r w:rsidRPr="006E2B4E">
        <w:t xml:space="preserve"> payable by you.</w:t>
      </w:r>
    </w:p>
    <w:p w:rsidR="00300522" w:rsidRPr="006E2B4E" w:rsidRDefault="00300522" w:rsidP="00300522">
      <w:pPr>
        <w:pStyle w:val="notetext"/>
      </w:pPr>
      <w:r w:rsidRPr="006E2B4E">
        <w:t>Note 1:</w:t>
      </w:r>
      <w:r w:rsidRPr="006E2B4E">
        <w:tab/>
        <w:t>A penalty applies if you fail to pay electronically as required—see section</w:t>
      </w:r>
      <w:r w:rsidR="006E2B4E">
        <w:t> </w:t>
      </w:r>
      <w:r w:rsidRPr="006E2B4E">
        <w:t>288</w:t>
      </w:r>
      <w:r w:rsidR="006E2B4E">
        <w:noBreakHyphen/>
      </w:r>
      <w:r w:rsidRPr="006E2B4E">
        <w:t>20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notetext"/>
      </w:pPr>
      <w:r w:rsidRPr="006E2B4E">
        <w:t>Note 2:</w:t>
      </w:r>
      <w:r w:rsidRPr="006E2B4E">
        <w:tab/>
        <w:t>You must also pay other tax debts electronically—see section</w:t>
      </w:r>
      <w:r w:rsidR="006E2B4E">
        <w:t> </w:t>
      </w:r>
      <w:r w:rsidRPr="006E2B4E">
        <w:t>8AAZMA in that Act.</w:t>
      </w:r>
    </w:p>
    <w:p w:rsidR="009248F4" w:rsidRPr="006E2B4E" w:rsidRDefault="009248F4" w:rsidP="009248F4">
      <w:pPr>
        <w:pStyle w:val="ActHead5"/>
      </w:pPr>
      <w:bookmarkStart w:id="187" w:name="_Toc363822997"/>
      <w:r w:rsidRPr="006E2B4E">
        <w:rPr>
          <w:rStyle w:val="CharSectno"/>
        </w:rPr>
        <w:t>33</w:t>
      </w:r>
      <w:r w:rsidR="006E2B4E">
        <w:rPr>
          <w:rStyle w:val="CharSectno"/>
        </w:rPr>
        <w:noBreakHyphen/>
      </w:r>
      <w:r w:rsidRPr="006E2B4E">
        <w:rPr>
          <w:rStyle w:val="CharSectno"/>
        </w:rPr>
        <w:t>15</w:t>
      </w:r>
      <w:r w:rsidRPr="006E2B4E">
        <w:t xml:space="preserve">  Payments of assessed GST on importations</w:t>
      </w:r>
      <w:bookmarkEnd w:id="187"/>
    </w:p>
    <w:p w:rsidR="00300522" w:rsidRPr="006E2B4E" w:rsidRDefault="00300522" w:rsidP="00300522">
      <w:pPr>
        <w:pStyle w:val="subsection"/>
      </w:pPr>
      <w:r w:rsidRPr="006E2B4E">
        <w:tab/>
        <w:t>(1)</w:t>
      </w:r>
      <w:r w:rsidRPr="006E2B4E">
        <w:tab/>
        <w:t xml:space="preserve">Amounts of </w:t>
      </w:r>
      <w:r w:rsidR="006E2B4E" w:rsidRPr="006E2B4E">
        <w:rPr>
          <w:position w:val="6"/>
          <w:sz w:val="16"/>
        </w:rPr>
        <w:t>*</w:t>
      </w:r>
      <w:r w:rsidR="00285C88" w:rsidRPr="006E2B4E">
        <w:t>assessed GST</w:t>
      </w:r>
      <w:r w:rsidRPr="006E2B4E">
        <w:t xml:space="preserve"> on </w:t>
      </w:r>
      <w:r w:rsidR="006E2B4E" w:rsidRPr="006E2B4E">
        <w:rPr>
          <w:position w:val="6"/>
          <w:sz w:val="16"/>
          <w:szCs w:val="16"/>
        </w:rPr>
        <w:t>*</w:t>
      </w:r>
      <w:r w:rsidRPr="006E2B4E">
        <w:t>taxable importations are to be paid by the importer to the Commonwealth:</w:t>
      </w:r>
    </w:p>
    <w:p w:rsidR="00300522" w:rsidRPr="006E2B4E" w:rsidRDefault="00300522" w:rsidP="00300522">
      <w:pPr>
        <w:pStyle w:val="paragraph"/>
      </w:pPr>
      <w:r w:rsidRPr="006E2B4E">
        <w:lastRenderedPageBreak/>
        <w:tab/>
        <w:t>(a)</w:t>
      </w:r>
      <w:r w:rsidRPr="006E2B4E">
        <w:tab/>
        <w:t xml:space="preserve">at the same time, at the same place, and in the same manner, as </w:t>
      </w:r>
      <w:r w:rsidR="006E2B4E" w:rsidRPr="006E2B4E">
        <w:rPr>
          <w:position w:val="6"/>
          <w:sz w:val="16"/>
          <w:szCs w:val="16"/>
        </w:rPr>
        <w:t>*</w:t>
      </w:r>
      <w:r w:rsidRPr="006E2B4E">
        <w:t>customs duty is payable on the goods in question (or would be payable if the goods were subject to customs duty); or</w:t>
      </w:r>
    </w:p>
    <w:p w:rsidR="00300522" w:rsidRPr="006E2B4E" w:rsidRDefault="00300522" w:rsidP="00300522">
      <w:pPr>
        <w:pStyle w:val="paragraph"/>
      </w:pPr>
      <w:r w:rsidRPr="006E2B4E">
        <w:tab/>
        <w:t>(b)</w:t>
      </w:r>
      <w:r w:rsidRPr="006E2B4E">
        <w:tab/>
        <w:t>in the circumstances specified in the regulations, within such further time specified in the regulations, and at the place and in the manner specified in the regulations.</w:t>
      </w:r>
    </w:p>
    <w:p w:rsidR="00300522" w:rsidRPr="006E2B4E" w:rsidRDefault="00300522" w:rsidP="00367157">
      <w:pPr>
        <w:pStyle w:val="notepara"/>
      </w:pPr>
      <w:r w:rsidRPr="006E2B4E">
        <w:t>Note:</w:t>
      </w:r>
      <w:r w:rsidRPr="006E2B4E">
        <w:tab/>
        <w:t xml:space="preserve">The regulations could (for example) allow for deferral of payments to coincide with payments of </w:t>
      </w:r>
      <w:r w:rsidR="0079283A" w:rsidRPr="006E2B4E">
        <w:t>assessed net amounts</w:t>
      </w:r>
      <w:r w:rsidRPr="006E2B4E">
        <w:t>.</w:t>
      </w:r>
    </w:p>
    <w:p w:rsidR="00300522" w:rsidRPr="006E2B4E" w:rsidRDefault="00300522" w:rsidP="00300522">
      <w:pPr>
        <w:pStyle w:val="subsection"/>
      </w:pPr>
      <w:r w:rsidRPr="006E2B4E">
        <w:tab/>
        <w:t>(2)</w:t>
      </w:r>
      <w:r w:rsidRPr="006E2B4E">
        <w:tab/>
        <w:t>An officer of Customs (within the meaning of subsection</w:t>
      </w:r>
      <w:r w:rsidR="006E2B4E">
        <w:t> </w:t>
      </w:r>
      <w:r w:rsidRPr="006E2B4E">
        <w:t xml:space="preserve">4(1) of the </w:t>
      </w:r>
      <w:r w:rsidRPr="006E2B4E">
        <w:rPr>
          <w:i/>
          <w:iCs/>
        </w:rPr>
        <w:t>Customs Act 1901</w:t>
      </w:r>
      <w:r w:rsidRPr="006E2B4E">
        <w:t xml:space="preserve">) may refuse to deliver the goods concerned unless the </w:t>
      </w:r>
      <w:r w:rsidR="006E2B4E" w:rsidRPr="006E2B4E">
        <w:rPr>
          <w:position w:val="6"/>
          <w:sz w:val="16"/>
        </w:rPr>
        <w:t>*</w:t>
      </w:r>
      <w:r w:rsidR="00293458" w:rsidRPr="006E2B4E">
        <w:t>assessed GST</w:t>
      </w:r>
      <w:r w:rsidRPr="006E2B4E">
        <w:t xml:space="preserve"> has been paid.</w:t>
      </w:r>
    </w:p>
    <w:p w:rsidR="00300522" w:rsidRPr="006E2B4E" w:rsidRDefault="00300522" w:rsidP="00300522">
      <w:pPr>
        <w:pStyle w:val="ActHead5"/>
      </w:pPr>
      <w:bookmarkStart w:id="188" w:name="_Toc363822998"/>
      <w:r w:rsidRPr="006E2B4E">
        <w:rPr>
          <w:rStyle w:val="CharSectno"/>
        </w:rPr>
        <w:t>33</w:t>
      </w:r>
      <w:r w:rsidR="006E2B4E">
        <w:rPr>
          <w:rStyle w:val="CharSectno"/>
        </w:rPr>
        <w:noBreakHyphen/>
      </w:r>
      <w:r w:rsidRPr="006E2B4E">
        <w:rPr>
          <w:rStyle w:val="CharSectno"/>
        </w:rPr>
        <w:t>99</w:t>
      </w:r>
      <w:r w:rsidRPr="006E2B4E">
        <w:t xml:space="preserve">  Special rules relating to payments of GST</w:t>
      </w:r>
      <w:bookmarkEnd w:id="188"/>
    </w:p>
    <w:p w:rsidR="00300522" w:rsidRPr="006E2B4E" w:rsidRDefault="00300522" w:rsidP="00300522">
      <w:pPr>
        <w:pStyle w:val="subsection"/>
      </w:pPr>
      <w:r w:rsidRPr="006E2B4E">
        <w:tab/>
      </w:r>
      <w:r w:rsidRPr="006E2B4E">
        <w:tab/>
        <w:t>Chapter</w:t>
      </w:r>
      <w:r w:rsidR="006E2B4E">
        <w:t> </w:t>
      </w:r>
      <w:r w:rsidRPr="006E2B4E">
        <w:t>4 contains special rules relating to payments of GST, as follows:</w:t>
      </w:r>
    </w:p>
    <w:p w:rsidR="00A53099" w:rsidRPr="006E2B4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E2B4E" w:rsidTr="00A53099">
        <w:trPr>
          <w:tblHeader/>
        </w:trPr>
        <w:tc>
          <w:tcPr>
            <w:tcW w:w="5921"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Checklist of special rules</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354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For this case …</w:t>
            </w:r>
          </w:p>
        </w:tc>
        <w:tc>
          <w:tcPr>
            <w:tcW w:w="1753"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A53099">
        <w:tblPrEx>
          <w:tblCellMar>
            <w:left w:w="107" w:type="dxa"/>
            <w:right w:w="107" w:type="dxa"/>
          </w:tblCellMar>
        </w:tblPrEx>
        <w:tc>
          <w:tcPr>
            <w:tcW w:w="624" w:type="dxa"/>
            <w:tcBorders>
              <w:top w:val="single" w:sz="12" w:space="0" w:color="auto"/>
            </w:tcBorders>
            <w:shd w:val="clear" w:color="auto" w:fill="auto"/>
          </w:tcPr>
          <w:p w:rsidR="00300522" w:rsidRPr="006E2B4E" w:rsidRDefault="00300522" w:rsidP="00C87193">
            <w:pPr>
              <w:pStyle w:val="Tabletext"/>
            </w:pPr>
            <w:r w:rsidRPr="006E2B4E">
              <w:t>1A</w:t>
            </w:r>
          </w:p>
        </w:tc>
        <w:tc>
          <w:tcPr>
            <w:tcW w:w="3544" w:type="dxa"/>
            <w:tcBorders>
              <w:top w:val="single" w:sz="12" w:space="0" w:color="auto"/>
            </w:tcBorders>
            <w:shd w:val="clear" w:color="auto" w:fill="auto"/>
          </w:tcPr>
          <w:p w:rsidR="00300522" w:rsidRPr="006E2B4E" w:rsidRDefault="00300522" w:rsidP="00C87193">
            <w:pPr>
              <w:pStyle w:val="Tabletext"/>
            </w:pPr>
            <w:r w:rsidRPr="006E2B4E">
              <w:t>Annual tax periods</w:t>
            </w:r>
          </w:p>
        </w:tc>
        <w:tc>
          <w:tcPr>
            <w:tcW w:w="1753" w:type="dxa"/>
            <w:tcBorders>
              <w:top w:val="single" w:sz="12" w:space="0" w:color="auto"/>
            </w:tcBorders>
            <w:shd w:val="clear" w:color="auto" w:fill="auto"/>
          </w:tcPr>
          <w:p w:rsidR="00300522" w:rsidRPr="006E2B4E" w:rsidRDefault="00300522" w:rsidP="00C87193">
            <w:pPr>
              <w:pStyle w:val="Tabletext"/>
            </w:pPr>
            <w:r w:rsidRPr="006E2B4E">
              <w:t>Division</w:t>
            </w:r>
            <w:r w:rsidR="006E2B4E">
              <w:t> </w:t>
            </w:r>
            <w:r w:rsidRPr="006E2B4E">
              <w:t>151</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1</w:t>
            </w:r>
          </w:p>
        </w:tc>
        <w:tc>
          <w:tcPr>
            <w:tcW w:w="3544" w:type="dxa"/>
            <w:shd w:val="clear" w:color="auto" w:fill="auto"/>
          </w:tcPr>
          <w:p w:rsidR="00300522" w:rsidRPr="006E2B4E" w:rsidRDefault="00300522" w:rsidP="00300522">
            <w:pPr>
              <w:pStyle w:val="Tabletext"/>
            </w:pPr>
            <w:r w:rsidRPr="006E2B4E">
              <w:t>Anti</w:t>
            </w:r>
            <w:r w:rsidR="006E2B4E">
              <w:noBreakHyphen/>
            </w:r>
            <w:r w:rsidRPr="006E2B4E">
              <w:t>avoidance</w:t>
            </w:r>
          </w:p>
        </w:tc>
        <w:tc>
          <w:tcPr>
            <w:tcW w:w="1753" w:type="dxa"/>
            <w:shd w:val="clear" w:color="auto" w:fill="auto"/>
          </w:tcPr>
          <w:p w:rsidR="00300522" w:rsidRPr="006E2B4E" w:rsidRDefault="00300522" w:rsidP="00300522">
            <w:pPr>
              <w:pStyle w:val="Tabletext"/>
            </w:pPr>
            <w:r w:rsidRPr="006E2B4E">
              <w:t>Division</w:t>
            </w:r>
            <w:r w:rsidR="006E2B4E">
              <w:t> </w:t>
            </w:r>
            <w:r w:rsidRPr="006E2B4E">
              <w:t>165</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2</w:t>
            </w:r>
          </w:p>
        </w:tc>
        <w:tc>
          <w:tcPr>
            <w:tcW w:w="3544" w:type="dxa"/>
            <w:shd w:val="clear" w:color="auto" w:fill="auto"/>
          </w:tcPr>
          <w:p w:rsidR="00300522" w:rsidRPr="006E2B4E" w:rsidRDefault="00300522" w:rsidP="00300522">
            <w:pPr>
              <w:pStyle w:val="Tabletext"/>
            </w:pPr>
            <w:r w:rsidRPr="006E2B4E">
              <w:t>Customs security etc. given on taxable importations</w:t>
            </w:r>
          </w:p>
        </w:tc>
        <w:tc>
          <w:tcPr>
            <w:tcW w:w="1753" w:type="dxa"/>
            <w:shd w:val="clear" w:color="auto" w:fill="auto"/>
          </w:tcPr>
          <w:p w:rsidR="00300522" w:rsidRPr="006E2B4E" w:rsidRDefault="00300522" w:rsidP="00300522">
            <w:pPr>
              <w:pStyle w:val="Tabletext"/>
            </w:pPr>
            <w:r w:rsidRPr="006E2B4E">
              <w:t>Division</w:t>
            </w:r>
            <w:r w:rsidR="006E2B4E">
              <w:t> </w:t>
            </w:r>
            <w:r w:rsidRPr="006E2B4E">
              <w:t>171</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3</w:t>
            </w:r>
          </w:p>
        </w:tc>
        <w:tc>
          <w:tcPr>
            <w:tcW w:w="3544" w:type="dxa"/>
            <w:shd w:val="clear" w:color="auto" w:fill="auto"/>
          </w:tcPr>
          <w:p w:rsidR="00300522" w:rsidRPr="006E2B4E" w:rsidRDefault="00300522" w:rsidP="00300522">
            <w:pPr>
              <w:pStyle w:val="Tabletext"/>
            </w:pPr>
            <w:r w:rsidRPr="006E2B4E">
              <w:t>GST branches</w:t>
            </w:r>
          </w:p>
        </w:tc>
        <w:tc>
          <w:tcPr>
            <w:tcW w:w="1753" w:type="dxa"/>
            <w:shd w:val="clear" w:color="auto" w:fill="auto"/>
          </w:tcPr>
          <w:p w:rsidR="00300522" w:rsidRPr="006E2B4E" w:rsidRDefault="00300522" w:rsidP="00300522">
            <w:pPr>
              <w:pStyle w:val="Tabletext"/>
            </w:pPr>
            <w:r w:rsidRPr="006E2B4E">
              <w:t>Division</w:t>
            </w:r>
            <w:r w:rsidR="006E2B4E">
              <w:t> </w:t>
            </w:r>
            <w:r w:rsidRPr="006E2B4E">
              <w:t>54</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4</w:t>
            </w:r>
          </w:p>
        </w:tc>
        <w:tc>
          <w:tcPr>
            <w:tcW w:w="3544" w:type="dxa"/>
            <w:shd w:val="clear" w:color="auto" w:fill="auto"/>
          </w:tcPr>
          <w:p w:rsidR="00300522" w:rsidRPr="006E2B4E" w:rsidRDefault="00300522" w:rsidP="00300522">
            <w:pPr>
              <w:pStyle w:val="Tabletext"/>
            </w:pPr>
            <w:r w:rsidRPr="006E2B4E">
              <w:t>GST joint ventures</w:t>
            </w:r>
          </w:p>
        </w:tc>
        <w:tc>
          <w:tcPr>
            <w:tcW w:w="1753" w:type="dxa"/>
            <w:shd w:val="clear" w:color="auto" w:fill="auto"/>
          </w:tcPr>
          <w:p w:rsidR="00300522" w:rsidRPr="006E2B4E" w:rsidRDefault="00300522" w:rsidP="00300522">
            <w:pPr>
              <w:pStyle w:val="Tabletext"/>
            </w:pPr>
            <w:r w:rsidRPr="006E2B4E">
              <w:t>Division</w:t>
            </w:r>
            <w:r w:rsidR="006E2B4E">
              <w:t> </w:t>
            </w:r>
            <w:r w:rsidRPr="006E2B4E">
              <w:t>51</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4A</w:t>
            </w:r>
          </w:p>
        </w:tc>
        <w:tc>
          <w:tcPr>
            <w:tcW w:w="3544" w:type="dxa"/>
            <w:shd w:val="clear" w:color="auto" w:fill="auto"/>
          </w:tcPr>
          <w:p w:rsidR="00300522" w:rsidRPr="006E2B4E" w:rsidRDefault="00300522" w:rsidP="00300522">
            <w:pPr>
              <w:pStyle w:val="Tabletext"/>
            </w:pPr>
            <w:r w:rsidRPr="006E2B4E">
              <w:t>Importations without entry for home consumption</w:t>
            </w:r>
          </w:p>
        </w:tc>
        <w:tc>
          <w:tcPr>
            <w:tcW w:w="1753" w:type="dxa"/>
            <w:shd w:val="clear" w:color="auto" w:fill="auto"/>
          </w:tcPr>
          <w:p w:rsidR="00300522" w:rsidRPr="006E2B4E" w:rsidRDefault="00300522" w:rsidP="00300522">
            <w:pPr>
              <w:pStyle w:val="Tabletext"/>
            </w:pPr>
            <w:r w:rsidRPr="006E2B4E">
              <w:t>Division</w:t>
            </w:r>
            <w:r w:rsidR="006E2B4E">
              <w:t> </w:t>
            </w:r>
            <w:r w:rsidRPr="006E2B4E">
              <w:t>114</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5</w:t>
            </w:r>
          </w:p>
        </w:tc>
        <w:tc>
          <w:tcPr>
            <w:tcW w:w="3544" w:type="dxa"/>
            <w:shd w:val="clear" w:color="auto" w:fill="auto"/>
          </w:tcPr>
          <w:p w:rsidR="00300522" w:rsidRPr="006E2B4E" w:rsidRDefault="00300522" w:rsidP="00300522">
            <w:pPr>
              <w:pStyle w:val="Tabletext"/>
            </w:pPr>
            <w:r w:rsidRPr="006E2B4E">
              <w:t>Insurance</w:t>
            </w:r>
          </w:p>
        </w:tc>
        <w:tc>
          <w:tcPr>
            <w:tcW w:w="1753" w:type="dxa"/>
            <w:shd w:val="clear" w:color="auto" w:fill="auto"/>
          </w:tcPr>
          <w:p w:rsidR="00300522" w:rsidRPr="006E2B4E" w:rsidRDefault="00300522" w:rsidP="00300522">
            <w:pPr>
              <w:pStyle w:val="Tabletext"/>
            </w:pPr>
            <w:r w:rsidRPr="006E2B4E">
              <w:t>Division</w:t>
            </w:r>
            <w:r w:rsidR="006E2B4E">
              <w:t> </w:t>
            </w:r>
            <w:r w:rsidRPr="006E2B4E">
              <w:t>78</w:t>
            </w:r>
          </w:p>
        </w:tc>
      </w:tr>
      <w:tr w:rsidR="00300522" w:rsidRPr="006E2B4E" w:rsidTr="00A53099">
        <w:tblPrEx>
          <w:tblCellMar>
            <w:left w:w="107" w:type="dxa"/>
            <w:right w:w="107" w:type="dxa"/>
          </w:tblCellMar>
        </w:tblPrEx>
        <w:tc>
          <w:tcPr>
            <w:tcW w:w="624" w:type="dxa"/>
            <w:tcBorders>
              <w:bottom w:val="single" w:sz="4" w:space="0" w:color="auto"/>
            </w:tcBorders>
            <w:shd w:val="clear" w:color="auto" w:fill="auto"/>
          </w:tcPr>
          <w:p w:rsidR="00300522" w:rsidRPr="006E2B4E" w:rsidRDefault="00300522" w:rsidP="00300522">
            <w:pPr>
              <w:pStyle w:val="Tabletext"/>
            </w:pPr>
            <w:r w:rsidRPr="006E2B4E">
              <w:t>5A</w:t>
            </w:r>
          </w:p>
        </w:tc>
        <w:tc>
          <w:tcPr>
            <w:tcW w:w="3544" w:type="dxa"/>
            <w:tcBorders>
              <w:bottom w:val="single" w:sz="4" w:space="0" w:color="auto"/>
            </w:tcBorders>
            <w:shd w:val="clear" w:color="auto" w:fill="auto"/>
          </w:tcPr>
          <w:p w:rsidR="00300522" w:rsidRPr="006E2B4E" w:rsidRDefault="00300522" w:rsidP="00300522">
            <w:pPr>
              <w:pStyle w:val="Tabletext"/>
            </w:pPr>
            <w:r w:rsidRPr="006E2B4E">
              <w:t>Payment of GST by instalments</w:t>
            </w:r>
          </w:p>
        </w:tc>
        <w:tc>
          <w:tcPr>
            <w:tcW w:w="1753" w:type="dxa"/>
            <w:tcBorders>
              <w:bottom w:val="single" w:sz="4" w:space="0" w:color="auto"/>
            </w:tcBorders>
            <w:shd w:val="clear" w:color="auto" w:fill="auto"/>
          </w:tcPr>
          <w:p w:rsidR="00300522" w:rsidRPr="006E2B4E" w:rsidRDefault="00300522" w:rsidP="00300522">
            <w:pPr>
              <w:pStyle w:val="Tabletext"/>
            </w:pPr>
            <w:r w:rsidRPr="006E2B4E">
              <w:t>Division</w:t>
            </w:r>
            <w:r w:rsidR="006E2B4E">
              <w:t> </w:t>
            </w:r>
            <w:r w:rsidRPr="006E2B4E">
              <w:t>162</w:t>
            </w:r>
          </w:p>
        </w:tc>
      </w:tr>
      <w:tr w:rsidR="00300522" w:rsidRPr="006E2B4E" w:rsidTr="00A53099">
        <w:tblPrEx>
          <w:tblCellMar>
            <w:left w:w="107" w:type="dxa"/>
            <w:right w:w="107" w:type="dxa"/>
          </w:tblCellMar>
        </w:tblPrEx>
        <w:tc>
          <w:tcPr>
            <w:tcW w:w="624" w:type="dxa"/>
            <w:tcBorders>
              <w:bottom w:val="single" w:sz="12" w:space="0" w:color="auto"/>
            </w:tcBorders>
            <w:shd w:val="clear" w:color="auto" w:fill="auto"/>
          </w:tcPr>
          <w:p w:rsidR="00300522" w:rsidRPr="006E2B4E" w:rsidRDefault="00300522" w:rsidP="00300522">
            <w:pPr>
              <w:pStyle w:val="Tabletext"/>
            </w:pPr>
            <w:r w:rsidRPr="006E2B4E">
              <w:t>6</w:t>
            </w:r>
          </w:p>
        </w:tc>
        <w:tc>
          <w:tcPr>
            <w:tcW w:w="3544" w:type="dxa"/>
            <w:tcBorders>
              <w:bottom w:val="single" w:sz="12" w:space="0" w:color="auto"/>
            </w:tcBorders>
            <w:shd w:val="clear" w:color="auto" w:fill="auto"/>
          </w:tcPr>
          <w:p w:rsidR="00300522" w:rsidRPr="006E2B4E" w:rsidRDefault="00300522" w:rsidP="00300522">
            <w:pPr>
              <w:pStyle w:val="Tabletext"/>
            </w:pPr>
            <w:r w:rsidRPr="006E2B4E">
              <w:t>Supplies in satisfaction of debts</w:t>
            </w:r>
          </w:p>
        </w:tc>
        <w:tc>
          <w:tcPr>
            <w:tcW w:w="1753" w:type="dxa"/>
            <w:tcBorders>
              <w:bottom w:val="single" w:sz="12" w:space="0" w:color="auto"/>
            </w:tcBorders>
            <w:shd w:val="clear" w:color="auto" w:fill="auto"/>
          </w:tcPr>
          <w:p w:rsidR="00300522" w:rsidRPr="006E2B4E" w:rsidRDefault="00300522" w:rsidP="00300522">
            <w:pPr>
              <w:pStyle w:val="Tabletext"/>
            </w:pPr>
            <w:r w:rsidRPr="006E2B4E">
              <w:t>Division</w:t>
            </w:r>
            <w:r w:rsidR="006E2B4E">
              <w:t> </w:t>
            </w:r>
            <w:r w:rsidRPr="006E2B4E">
              <w:t>105</w:t>
            </w:r>
          </w:p>
        </w:tc>
      </w:tr>
    </w:tbl>
    <w:p w:rsidR="00300522" w:rsidRPr="006E2B4E" w:rsidRDefault="00300522" w:rsidP="00A36DB5">
      <w:pPr>
        <w:pStyle w:val="ActHead3"/>
        <w:pageBreakBefore/>
      </w:pPr>
      <w:bookmarkStart w:id="189" w:name="_Toc363822999"/>
      <w:r w:rsidRPr="006E2B4E">
        <w:rPr>
          <w:rStyle w:val="CharDivNo"/>
        </w:rPr>
        <w:lastRenderedPageBreak/>
        <w:t>Division</w:t>
      </w:r>
      <w:r w:rsidR="006E2B4E">
        <w:rPr>
          <w:rStyle w:val="CharDivNo"/>
        </w:rPr>
        <w:t> </w:t>
      </w:r>
      <w:r w:rsidRPr="006E2B4E">
        <w:rPr>
          <w:rStyle w:val="CharDivNo"/>
        </w:rPr>
        <w:t>35</w:t>
      </w:r>
      <w:r w:rsidRPr="006E2B4E">
        <w:t>—</w:t>
      </w:r>
      <w:r w:rsidRPr="006E2B4E">
        <w:rPr>
          <w:rStyle w:val="CharDivText"/>
        </w:rPr>
        <w:t>Refunds</w:t>
      </w:r>
      <w:bookmarkEnd w:id="189"/>
    </w:p>
    <w:p w:rsidR="00300522" w:rsidRPr="006E2B4E" w:rsidRDefault="00300522" w:rsidP="00300522">
      <w:pPr>
        <w:pStyle w:val="ActHead5"/>
      </w:pPr>
      <w:bookmarkStart w:id="190" w:name="_Toc363823000"/>
      <w:r w:rsidRPr="006E2B4E">
        <w:rPr>
          <w:rStyle w:val="CharSectno"/>
        </w:rPr>
        <w:t>35</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190"/>
    </w:p>
    <w:p w:rsidR="00300522" w:rsidRPr="006E2B4E" w:rsidRDefault="00300522" w:rsidP="00300522">
      <w:pPr>
        <w:pStyle w:val="BoxText"/>
        <w:pBdr>
          <w:left w:val="single" w:sz="6" w:space="10" w:color="auto"/>
        </w:pBdr>
      </w:pPr>
      <w:r w:rsidRPr="006E2B4E">
        <w:t xml:space="preserve">This </w:t>
      </w:r>
      <w:r w:rsidR="00A53099" w:rsidRPr="006E2B4E">
        <w:t>Division</w:t>
      </w:r>
      <w:r w:rsidR="00A36DB5" w:rsidRPr="006E2B4E">
        <w:t xml:space="preserve"> </w:t>
      </w:r>
      <w:r w:rsidRPr="006E2B4E">
        <w:t>is about the Commissioner’s obligation to pay to you your entitlements to input tax credits that remain after off</w:t>
      </w:r>
      <w:r w:rsidR="006E2B4E">
        <w:noBreakHyphen/>
      </w:r>
      <w:r w:rsidRPr="006E2B4E">
        <w:t xml:space="preserve">setting amounts of GST. The obligation to pay arises for any of your </w:t>
      </w:r>
      <w:r w:rsidR="007C69FD" w:rsidRPr="006E2B4E">
        <w:t>assessed net amounts</w:t>
      </w:r>
      <w:r w:rsidRPr="006E2B4E">
        <w:t xml:space="preserve"> that are less than zero.</w:t>
      </w:r>
    </w:p>
    <w:p w:rsidR="00300522" w:rsidRPr="006E2B4E" w:rsidRDefault="00300522" w:rsidP="00300522">
      <w:pPr>
        <w:pStyle w:val="ActHead5"/>
      </w:pPr>
      <w:bookmarkStart w:id="191" w:name="_Toc363823001"/>
      <w:r w:rsidRPr="006E2B4E">
        <w:rPr>
          <w:rStyle w:val="CharSectno"/>
        </w:rPr>
        <w:t>35</w:t>
      </w:r>
      <w:r w:rsidR="006E2B4E">
        <w:rPr>
          <w:rStyle w:val="CharSectno"/>
        </w:rPr>
        <w:noBreakHyphen/>
      </w:r>
      <w:r w:rsidRPr="006E2B4E">
        <w:rPr>
          <w:rStyle w:val="CharSectno"/>
        </w:rPr>
        <w:t>5</w:t>
      </w:r>
      <w:r w:rsidRPr="006E2B4E">
        <w:t xml:space="preserve">  Entitlement to refund</w:t>
      </w:r>
      <w:bookmarkEnd w:id="191"/>
    </w:p>
    <w:p w:rsidR="00300522" w:rsidRPr="006E2B4E" w:rsidRDefault="00A3312B" w:rsidP="00300522">
      <w:pPr>
        <w:pStyle w:val="subsection"/>
      </w:pPr>
      <w:r w:rsidRPr="006E2B4E">
        <w:tab/>
        <w:t>(1)</w:t>
      </w:r>
      <w:r w:rsidRPr="006E2B4E">
        <w:tab/>
      </w:r>
      <w:r w:rsidR="00300522" w:rsidRPr="006E2B4E">
        <w:t xml:space="preserve">If the </w:t>
      </w:r>
      <w:r w:rsidR="006E2B4E" w:rsidRPr="006E2B4E">
        <w:rPr>
          <w:position w:val="6"/>
          <w:sz w:val="16"/>
        </w:rPr>
        <w:t>*</w:t>
      </w:r>
      <w:r w:rsidR="00DB22F6" w:rsidRPr="006E2B4E">
        <w:t>assessed net amount</w:t>
      </w:r>
      <w:r w:rsidR="00300522" w:rsidRPr="006E2B4E">
        <w:t xml:space="preserve"> for a tax period is less than zero, the Commissioner must, on behalf of the Commonwealth, pay that amount (expressed as a positive amount) to you.</w:t>
      </w:r>
    </w:p>
    <w:p w:rsidR="00300522" w:rsidRPr="006E2B4E" w:rsidRDefault="00300522" w:rsidP="00300522">
      <w:pPr>
        <w:pStyle w:val="notetext"/>
      </w:pPr>
      <w:r w:rsidRPr="006E2B4E">
        <w:t>Note 1:</w:t>
      </w:r>
      <w:r w:rsidRPr="006E2B4E">
        <w:tab/>
        <w:t>See Division</w:t>
      </w:r>
      <w:r w:rsidR="006E2B4E">
        <w:t> </w:t>
      </w:r>
      <w:r w:rsidRPr="006E2B4E">
        <w:t>3A of Part</w:t>
      </w:r>
      <w:r w:rsidR="00EF3F7B" w:rsidRPr="006E2B4E">
        <w:t> </w:t>
      </w:r>
      <w:r w:rsidRPr="006E2B4E">
        <w:t>IIB of, and section</w:t>
      </w:r>
      <w:r w:rsidR="006E2B4E">
        <w:t> </w:t>
      </w:r>
      <w:r w:rsidRPr="006E2B4E">
        <w:t>105</w:t>
      </w:r>
      <w:r w:rsidR="006E2B4E">
        <w:noBreakHyphen/>
      </w:r>
      <w:r w:rsidRPr="006E2B4E">
        <w:t>65 in Schedule</w:t>
      </w:r>
      <w:r w:rsidR="006E2B4E">
        <w:t> </w:t>
      </w:r>
      <w:r w:rsidRPr="006E2B4E">
        <w:t xml:space="preserve">1 to, the </w:t>
      </w:r>
      <w:r w:rsidRPr="006E2B4E">
        <w:rPr>
          <w:i/>
          <w:iCs/>
        </w:rPr>
        <w:t>Taxation Administration Act 1953</w:t>
      </w:r>
      <w:r w:rsidRPr="006E2B4E">
        <w:t xml:space="preserve"> for the rules about how the Commissioner must pay you. Division</w:t>
      </w:r>
      <w:r w:rsidR="006E2B4E">
        <w:t> </w:t>
      </w:r>
      <w:r w:rsidRPr="006E2B4E">
        <w:t>3 of Part</w:t>
      </w:r>
      <w:r w:rsidR="00EF3F7B" w:rsidRPr="006E2B4E">
        <w:t> </w:t>
      </w:r>
      <w:r w:rsidRPr="006E2B4E">
        <w:t>IIB allows the Commissioner to apply the amount owing as a credit against tax debts that you owe to the Commonwealth.</w:t>
      </w:r>
    </w:p>
    <w:p w:rsidR="00300522" w:rsidRPr="006E2B4E" w:rsidRDefault="00300522" w:rsidP="00300522">
      <w:pPr>
        <w:pStyle w:val="notetext"/>
      </w:pPr>
      <w:r w:rsidRPr="006E2B4E">
        <w:t>Note 2:</w:t>
      </w:r>
      <w:r w:rsidRPr="006E2B4E">
        <w:tab/>
        <w:t xml:space="preserve">Interest is payable under the </w:t>
      </w:r>
      <w:r w:rsidRPr="006E2B4E">
        <w:rPr>
          <w:i/>
          <w:iCs/>
        </w:rPr>
        <w:t>Taxation (Interest on Overpayments and Early Payments) Act 1983</w:t>
      </w:r>
      <w:r w:rsidRPr="006E2B4E">
        <w:t xml:space="preserve"> if the Commissioner is late in refunding the amount.</w:t>
      </w:r>
    </w:p>
    <w:p w:rsidR="007C69FD" w:rsidRPr="006E2B4E" w:rsidRDefault="007C69FD" w:rsidP="007C69FD">
      <w:pPr>
        <w:pStyle w:val="subsection"/>
      </w:pPr>
      <w:r w:rsidRPr="006E2B4E">
        <w:tab/>
        <w:t>(2)</w:t>
      </w:r>
      <w:r w:rsidRPr="006E2B4E">
        <w:tab/>
        <w:t>However, if:</w:t>
      </w:r>
    </w:p>
    <w:p w:rsidR="007C69FD" w:rsidRPr="006E2B4E" w:rsidRDefault="007C69FD" w:rsidP="007C69FD">
      <w:pPr>
        <w:pStyle w:val="paragraph"/>
      </w:pPr>
      <w:r w:rsidRPr="006E2B4E">
        <w:tab/>
        <w:t>(a)</w:t>
      </w:r>
      <w:r w:rsidRPr="006E2B4E">
        <w:tab/>
        <w:t xml:space="preserve">the Commissioner amends the </w:t>
      </w:r>
      <w:r w:rsidR="006E2B4E" w:rsidRPr="006E2B4E">
        <w:rPr>
          <w:position w:val="6"/>
          <w:sz w:val="16"/>
        </w:rPr>
        <w:t>*</w:t>
      </w:r>
      <w:r w:rsidRPr="006E2B4E">
        <w:t xml:space="preserve">assessment of your </w:t>
      </w:r>
      <w:r w:rsidR="006E2B4E" w:rsidRPr="006E2B4E">
        <w:rPr>
          <w:position w:val="6"/>
          <w:sz w:val="16"/>
        </w:rPr>
        <w:t>*</w:t>
      </w:r>
      <w:r w:rsidRPr="006E2B4E">
        <w:t>net amount; and</w:t>
      </w:r>
    </w:p>
    <w:p w:rsidR="007C69FD" w:rsidRPr="006E2B4E" w:rsidRDefault="007C69FD" w:rsidP="007C69FD">
      <w:pPr>
        <w:pStyle w:val="paragraph"/>
      </w:pPr>
      <w:r w:rsidRPr="006E2B4E">
        <w:tab/>
        <w:t>(b)</w:t>
      </w:r>
      <w:r w:rsidRPr="006E2B4E">
        <w:tab/>
        <w:t xml:space="preserve">your </w:t>
      </w:r>
      <w:r w:rsidR="006E2B4E" w:rsidRPr="006E2B4E">
        <w:rPr>
          <w:position w:val="6"/>
          <w:sz w:val="16"/>
        </w:rPr>
        <w:t>*</w:t>
      </w:r>
      <w:r w:rsidRPr="006E2B4E">
        <w:t>assessed net amount before the amendment was less than zero; and</w:t>
      </w:r>
    </w:p>
    <w:p w:rsidR="007C69FD" w:rsidRPr="006E2B4E" w:rsidRDefault="007C69FD" w:rsidP="007C69FD">
      <w:pPr>
        <w:pStyle w:val="paragraph"/>
      </w:pPr>
      <w:r w:rsidRPr="006E2B4E">
        <w:tab/>
        <w:t>(c)</w:t>
      </w:r>
      <w:r w:rsidRPr="006E2B4E">
        <w:tab/>
        <w:t>the amount that, because of the assessment, was:</w:t>
      </w:r>
    </w:p>
    <w:p w:rsidR="007C69FD" w:rsidRPr="006E2B4E" w:rsidRDefault="007C69FD" w:rsidP="007C69FD">
      <w:pPr>
        <w:pStyle w:val="paragraphsub"/>
      </w:pPr>
      <w:r w:rsidRPr="006E2B4E">
        <w:tab/>
        <w:t>(i)</w:t>
      </w:r>
      <w:r w:rsidRPr="006E2B4E">
        <w:tab/>
        <w:t>paid; or</w:t>
      </w:r>
    </w:p>
    <w:p w:rsidR="007C69FD" w:rsidRPr="006E2B4E" w:rsidRDefault="007C69FD" w:rsidP="007C69FD">
      <w:pPr>
        <w:pStyle w:val="paragraphsub"/>
      </w:pPr>
      <w:r w:rsidRPr="006E2B4E">
        <w:tab/>
        <w:t>(ii)</w:t>
      </w:r>
      <w:r w:rsidRPr="006E2B4E">
        <w:tab/>
        <w:t xml:space="preserve">applied under the </w:t>
      </w:r>
      <w:r w:rsidRPr="006E2B4E">
        <w:rPr>
          <w:i/>
        </w:rPr>
        <w:t>Taxation Administration Act 1953</w:t>
      </w:r>
      <w:r w:rsidRPr="006E2B4E">
        <w:t>;</w:t>
      </w:r>
    </w:p>
    <w:p w:rsidR="007C69FD" w:rsidRPr="006E2B4E" w:rsidRDefault="007C69FD" w:rsidP="007C69FD">
      <w:pPr>
        <w:pStyle w:val="paragraph"/>
      </w:pPr>
      <w:r w:rsidRPr="006E2B4E">
        <w:tab/>
      </w:r>
      <w:r w:rsidRPr="006E2B4E">
        <w:tab/>
        <w:t>exceeded the amount (including a nil amount) that would have been payable or applicable had your assessed net amount always been the later assessed net amount;</w:t>
      </w:r>
    </w:p>
    <w:p w:rsidR="007C69FD" w:rsidRPr="006E2B4E" w:rsidRDefault="007C69FD" w:rsidP="007C69FD">
      <w:pPr>
        <w:pStyle w:val="subsection2"/>
      </w:pPr>
      <w:r w:rsidRPr="006E2B4E">
        <w:t>the amount of the excess is to be treated as if:</w:t>
      </w:r>
    </w:p>
    <w:p w:rsidR="007C69FD" w:rsidRPr="006E2B4E" w:rsidRDefault="007C69FD" w:rsidP="007C69FD">
      <w:pPr>
        <w:pStyle w:val="paragraph"/>
      </w:pPr>
      <w:r w:rsidRPr="006E2B4E">
        <w:lastRenderedPageBreak/>
        <w:tab/>
        <w:t>(d)</w:t>
      </w:r>
      <w:r w:rsidRPr="006E2B4E">
        <w:tab/>
        <w:t>the excess were an assessed net amount for the tax period; and</w:t>
      </w:r>
    </w:p>
    <w:p w:rsidR="007C69FD" w:rsidRPr="006E2B4E" w:rsidRDefault="007C69FD" w:rsidP="007C69FD">
      <w:pPr>
        <w:pStyle w:val="paragraph"/>
      </w:pPr>
      <w:r w:rsidRPr="006E2B4E">
        <w:tab/>
        <w:t>(e)</w:t>
      </w:r>
      <w:r w:rsidRPr="006E2B4E">
        <w:tab/>
        <w:t>that assessed net amount were an amount greater than zero and equal to the amount of the excess; and</w:t>
      </w:r>
    </w:p>
    <w:p w:rsidR="007C69FD" w:rsidRPr="006E2B4E" w:rsidRDefault="007C69FD" w:rsidP="007C69FD">
      <w:pPr>
        <w:pStyle w:val="paragraph"/>
      </w:pPr>
      <w:r w:rsidRPr="006E2B4E">
        <w:tab/>
        <w:t>(f)</w:t>
      </w:r>
      <w:r w:rsidRPr="006E2B4E">
        <w:tab/>
        <w:t>despite Division</w:t>
      </w:r>
      <w:r w:rsidR="006E2B4E">
        <w:t> </w:t>
      </w:r>
      <w:r w:rsidRPr="006E2B4E">
        <w:t>33, that assessed net amount became payable, and due for payment, by you at the time when the amount was paid or applied.</w:t>
      </w:r>
    </w:p>
    <w:p w:rsidR="007C69FD" w:rsidRPr="006E2B4E" w:rsidRDefault="007C69FD" w:rsidP="007C69FD">
      <w:pPr>
        <w:pStyle w:val="notetext"/>
      </w:pPr>
      <w:r w:rsidRPr="006E2B4E">
        <w:t>Note:</w:t>
      </w:r>
      <w:r w:rsidRPr="006E2B4E">
        <w:tab/>
        <w:t>Treating the excess as if it were an assessed net amount has the effect of applying the collection and recovery rules in Part</w:t>
      </w:r>
      <w:r w:rsidR="006E2B4E">
        <w:t> </w:t>
      </w:r>
      <w:r w:rsidRPr="006E2B4E">
        <w:t>3</w:t>
      </w:r>
      <w:r w:rsidR="006E2B4E">
        <w:noBreakHyphen/>
      </w:r>
      <w:r w:rsidRPr="006E2B4E">
        <w:t>10 in Schedule</w:t>
      </w:r>
      <w:r w:rsidR="006E2B4E">
        <w:t> </w:t>
      </w:r>
      <w:r w:rsidRPr="006E2B4E">
        <w:t xml:space="preserve">1 to the </w:t>
      </w:r>
      <w:r w:rsidRPr="006E2B4E">
        <w:rPr>
          <w:i/>
        </w:rPr>
        <w:t>Taxation Administration Act 1953</w:t>
      </w:r>
      <w:r w:rsidRPr="006E2B4E">
        <w:t>, such as a liability to pay the general interest charge under section</w:t>
      </w:r>
      <w:r w:rsidR="006E2B4E">
        <w:t> </w:t>
      </w:r>
      <w:r w:rsidRPr="006E2B4E">
        <w:t>105</w:t>
      </w:r>
      <w:r w:rsidR="006E2B4E">
        <w:noBreakHyphen/>
      </w:r>
      <w:r w:rsidRPr="006E2B4E">
        <w:t>80 in that Schedule.</w:t>
      </w:r>
    </w:p>
    <w:p w:rsidR="007D53CC" w:rsidRPr="006E2B4E" w:rsidRDefault="007D53CC" w:rsidP="007D53CC">
      <w:pPr>
        <w:pStyle w:val="ActHead5"/>
      </w:pPr>
      <w:bookmarkStart w:id="192" w:name="_Toc363823002"/>
      <w:r w:rsidRPr="006E2B4E">
        <w:rPr>
          <w:rStyle w:val="CharSectno"/>
        </w:rPr>
        <w:t>35</w:t>
      </w:r>
      <w:r w:rsidR="006E2B4E">
        <w:rPr>
          <w:rStyle w:val="CharSectno"/>
        </w:rPr>
        <w:noBreakHyphen/>
      </w:r>
      <w:r w:rsidRPr="006E2B4E">
        <w:rPr>
          <w:rStyle w:val="CharSectno"/>
        </w:rPr>
        <w:t>10</w:t>
      </w:r>
      <w:r w:rsidRPr="006E2B4E">
        <w:t xml:space="preserve">  When entitlement arises</w:t>
      </w:r>
      <w:bookmarkEnd w:id="192"/>
    </w:p>
    <w:p w:rsidR="007D53CC" w:rsidRPr="006E2B4E" w:rsidRDefault="007D53CC" w:rsidP="007D53CC">
      <w:pPr>
        <w:pStyle w:val="subsection"/>
      </w:pPr>
      <w:r w:rsidRPr="006E2B4E">
        <w:tab/>
      </w:r>
      <w:r w:rsidRPr="006E2B4E">
        <w:tab/>
        <w:t>Your entitlement to be paid an amount under section</w:t>
      </w:r>
      <w:r w:rsidR="006E2B4E">
        <w:t> </w:t>
      </w:r>
      <w:r w:rsidRPr="006E2B4E">
        <w:t>35</w:t>
      </w:r>
      <w:r w:rsidR="006E2B4E">
        <w:noBreakHyphen/>
      </w:r>
      <w:r w:rsidRPr="006E2B4E">
        <w:t xml:space="preserve">5 arises when the Commissioner gives you notice of the </w:t>
      </w:r>
      <w:r w:rsidR="006E2B4E" w:rsidRPr="006E2B4E">
        <w:rPr>
          <w:position w:val="6"/>
          <w:sz w:val="16"/>
        </w:rPr>
        <w:t>*</w:t>
      </w:r>
      <w:r w:rsidRPr="006E2B4E">
        <w:t xml:space="preserve">assessment of your </w:t>
      </w:r>
      <w:r w:rsidR="006E2B4E" w:rsidRPr="006E2B4E">
        <w:rPr>
          <w:position w:val="6"/>
          <w:sz w:val="16"/>
        </w:rPr>
        <w:t>*</w:t>
      </w:r>
      <w:r w:rsidRPr="006E2B4E">
        <w:t>net amount for the tax period.</w:t>
      </w:r>
    </w:p>
    <w:p w:rsidR="007D53CC" w:rsidRPr="006E2B4E" w:rsidRDefault="007D53CC" w:rsidP="007D53CC">
      <w:pPr>
        <w:pStyle w:val="notetext"/>
      </w:pPr>
      <w:r w:rsidRPr="006E2B4E">
        <w:t>Note:</w:t>
      </w:r>
      <w:r w:rsidRPr="006E2B4E">
        <w:tab/>
        <w:t>In certain circumstances, the Commissioner is treated as having given you notice of the assessment when you give to the Commissioner your GST return (see section</w:t>
      </w:r>
      <w:r w:rsidR="006E2B4E">
        <w:t> </w:t>
      </w:r>
      <w:r w:rsidRPr="006E2B4E">
        <w:t>155</w:t>
      </w:r>
      <w:r w:rsidR="006E2B4E">
        <w:noBreakHyphen/>
      </w:r>
      <w:r w:rsidRPr="006E2B4E">
        <w:t>15 in Schedule</w:t>
      </w:r>
      <w:r w:rsidR="006E2B4E">
        <w:t> </w:t>
      </w:r>
      <w:r w:rsidRPr="006E2B4E">
        <w:t xml:space="preserve">1 to the </w:t>
      </w:r>
      <w:r w:rsidRPr="006E2B4E">
        <w:rPr>
          <w:i/>
        </w:rPr>
        <w:t>Taxation Administration Act 1953</w:t>
      </w:r>
      <w:r w:rsidRPr="006E2B4E">
        <w:t>).</w:t>
      </w:r>
    </w:p>
    <w:p w:rsidR="00300522" w:rsidRPr="006E2B4E" w:rsidRDefault="00300522" w:rsidP="00300522">
      <w:pPr>
        <w:pStyle w:val="ActHead5"/>
      </w:pPr>
      <w:bookmarkStart w:id="193" w:name="_Toc363823003"/>
      <w:r w:rsidRPr="006E2B4E">
        <w:rPr>
          <w:rStyle w:val="CharSectno"/>
        </w:rPr>
        <w:t>35</w:t>
      </w:r>
      <w:r w:rsidR="006E2B4E">
        <w:rPr>
          <w:rStyle w:val="CharSectno"/>
        </w:rPr>
        <w:noBreakHyphen/>
      </w:r>
      <w:r w:rsidRPr="006E2B4E">
        <w:rPr>
          <w:rStyle w:val="CharSectno"/>
        </w:rPr>
        <w:t>99</w:t>
      </w:r>
      <w:r w:rsidRPr="006E2B4E">
        <w:t xml:space="preserve">  Special rules relating to refunds</w:t>
      </w:r>
      <w:bookmarkEnd w:id="193"/>
    </w:p>
    <w:p w:rsidR="00300522" w:rsidRPr="006E2B4E" w:rsidRDefault="00300522" w:rsidP="00300522">
      <w:pPr>
        <w:pStyle w:val="subsection"/>
      </w:pPr>
      <w:r w:rsidRPr="006E2B4E">
        <w:tab/>
      </w:r>
      <w:r w:rsidRPr="006E2B4E">
        <w:tab/>
        <w:t>Chapter</w:t>
      </w:r>
      <w:r w:rsidR="006E2B4E">
        <w:t> </w:t>
      </w:r>
      <w:r w:rsidRPr="006E2B4E">
        <w:t>4 contains special rules relating to refunds, as follows:</w:t>
      </w:r>
    </w:p>
    <w:p w:rsidR="00A53099" w:rsidRPr="006E2B4E"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E2B4E" w:rsidTr="00A53099">
        <w:trPr>
          <w:tblHeader/>
        </w:trPr>
        <w:tc>
          <w:tcPr>
            <w:tcW w:w="5921"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Checklist of special rules</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354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For this case …</w:t>
            </w:r>
          </w:p>
        </w:tc>
        <w:tc>
          <w:tcPr>
            <w:tcW w:w="1753"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A53099">
        <w:tblPrEx>
          <w:tblCellMar>
            <w:left w:w="107" w:type="dxa"/>
            <w:right w:w="107" w:type="dxa"/>
          </w:tblCellMar>
        </w:tblPrEx>
        <w:tc>
          <w:tcPr>
            <w:tcW w:w="624" w:type="dxa"/>
            <w:tcBorders>
              <w:top w:val="single" w:sz="12" w:space="0" w:color="auto"/>
            </w:tcBorders>
            <w:shd w:val="clear" w:color="auto" w:fill="auto"/>
          </w:tcPr>
          <w:p w:rsidR="00300522" w:rsidRPr="006E2B4E" w:rsidRDefault="00300522" w:rsidP="00300522">
            <w:pPr>
              <w:pStyle w:val="Tabletext"/>
            </w:pPr>
            <w:r w:rsidRPr="006E2B4E">
              <w:t>1</w:t>
            </w:r>
          </w:p>
        </w:tc>
        <w:tc>
          <w:tcPr>
            <w:tcW w:w="3544" w:type="dxa"/>
            <w:tcBorders>
              <w:top w:val="single" w:sz="12" w:space="0" w:color="auto"/>
            </w:tcBorders>
            <w:shd w:val="clear" w:color="auto" w:fill="auto"/>
          </w:tcPr>
          <w:p w:rsidR="00300522" w:rsidRPr="006E2B4E" w:rsidRDefault="00300522" w:rsidP="00300522">
            <w:pPr>
              <w:pStyle w:val="Tabletext"/>
            </w:pPr>
            <w:r w:rsidRPr="006E2B4E">
              <w:t>Anti</w:t>
            </w:r>
            <w:r w:rsidR="006E2B4E">
              <w:noBreakHyphen/>
            </w:r>
            <w:r w:rsidRPr="006E2B4E">
              <w:t>avoidance</w:t>
            </w:r>
          </w:p>
        </w:tc>
        <w:tc>
          <w:tcPr>
            <w:tcW w:w="1753" w:type="dxa"/>
            <w:tcBorders>
              <w:top w:val="single" w:sz="12" w:space="0" w:color="auto"/>
            </w:tcBorders>
            <w:shd w:val="clear" w:color="auto" w:fill="auto"/>
          </w:tcPr>
          <w:p w:rsidR="00300522" w:rsidRPr="006E2B4E" w:rsidRDefault="00300522" w:rsidP="00300522">
            <w:pPr>
              <w:pStyle w:val="Tabletext"/>
            </w:pPr>
            <w:r w:rsidRPr="006E2B4E">
              <w:t>Division</w:t>
            </w:r>
            <w:r w:rsidR="006E2B4E">
              <w:t> </w:t>
            </w:r>
            <w:r w:rsidRPr="006E2B4E">
              <w:t>165</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2</w:t>
            </w:r>
          </w:p>
        </w:tc>
        <w:tc>
          <w:tcPr>
            <w:tcW w:w="3544" w:type="dxa"/>
            <w:shd w:val="clear" w:color="auto" w:fill="auto"/>
          </w:tcPr>
          <w:p w:rsidR="00300522" w:rsidRPr="006E2B4E" w:rsidRDefault="00300522" w:rsidP="00300522">
            <w:pPr>
              <w:pStyle w:val="Tabletext"/>
            </w:pPr>
            <w:r w:rsidRPr="006E2B4E">
              <w:t>GST branches</w:t>
            </w:r>
          </w:p>
        </w:tc>
        <w:tc>
          <w:tcPr>
            <w:tcW w:w="1753" w:type="dxa"/>
            <w:shd w:val="clear" w:color="auto" w:fill="auto"/>
          </w:tcPr>
          <w:p w:rsidR="00300522" w:rsidRPr="006E2B4E" w:rsidRDefault="00300522" w:rsidP="00300522">
            <w:pPr>
              <w:pStyle w:val="Tabletext"/>
            </w:pPr>
            <w:r w:rsidRPr="006E2B4E">
              <w:t>Division</w:t>
            </w:r>
            <w:r w:rsidR="006E2B4E">
              <w:t> </w:t>
            </w:r>
            <w:r w:rsidRPr="006E2B4E">
              <w:t>54</w:t>
            </w:r>
          </w:p>
        </w:tc>
      </w:tr>
      <w:tr w:rsidR="00300522" w:rsidRPr="006E2B4E" w:rsidTr="00A53099">
        <w:tblPrEx>
          <w:tblCellMar>
            <w:left w:w="107" w:type="dxa"/>
            <w:right w:w="107" w:type="dxa"/>
          </w:tblCellMar>
        </w:tblPrEx>
        <w:tc>
          <w:tcPr>
            <w:tcW w:w="624" w:type="dxa"/>
            <w:tcBorders>
              <w:bottom w:val="single" w:sz="4" w:space="0" w:color="auto"/>
            </w:tcBorders>
            <w:shd w:val="clear" w:color="auto" w:fill="auto"/>
          </w:tcPr>
          <w:p w:rsidR="00300522" w:rsidRPr="006E2B4E" w:rsidRDefault="00300522" w:rsidP="00300522">
            <w:pPr>
              <w:pStyle w:val="Tabletext"/>
            </w:pPr>
            <w:r w:rsidRPr="006E2B4E">
              <w:t>3</w:t>
            </w:r>
          </w:p>
        </w:tc>
        <w:tc>
          <w:tcPr>
            <w:tcW w:w="3544" w:type="dxa"/>
            <w:tcBorders>
              <w:bottom w:val="single" w:sz="4" w:space="0" w:color="auto"/>
            </w:tcBorders>
            <w:shd w:val="clear" w:color="auto" w:fill="auto"/>
          </w:tcPr>
          <w:p w:rsidR="00300522" w:rsidRPr="006E2B4E" w:rsidRDefault="00300522" w:rsidP="00300522">
            <w:pPr>
              <w:pStyle w:val="Tabletext"/>
            </w:pPr>
            <w:r w:rsidRPr="006E2B4E">
              <w:t>GST joint ventures</w:t>
            </w:r>
          </w:p>
        </w:tc>
        <w:tc>
          <w:tcPr>
            <w:tcW w:w="1753" w:type="dxa"/>
            <w:tcBorders>
              <w:bottom w:val="single" w:sz="4" w:space="0" w:color="auto"/>
            </w:tcBorders>
            <w:shd w:val="clear" w:color="auto" w:fill="auto"/>
          </w:tcPr>
          <w:p w:rsidR="00300522" w:rsidRPr="006E2B4E" w:rsidRDefault="00300522" w:rsidP="00300522">
            <w:pPr>
              <w:pStyle w:val="Tabletext"/>
            </w:pPr>
            <w:r w:rsidRPr="006E2B4E">
              <w:t>Division</w:t>
            </w:r>
            <w:r w:rsidR="006E2B4E">
              <w:t> </w:t>
            </w:r>
            <w:r w:rsidRPr="006E2B4E">
              <w:t>51</w:t>
            </w:r>
          </w:p>
        </w:tc>
      </w:tr>
      <w:tr w:rsidR="00300522" w:rsidRPr="006E2B4E" w:rsidTr="00A53099">
        <w:tblPrEx>
          <w:tblCellMar>
            <w:left w:w="107" w:type="dxa"/>
            <w:right w:w="107" w:type="dxa"/>
          </w:tblCellMar>
        </w:tblPrEx>
        <w:tc>
          <w:tcPr>
            <w:tcW w:w="624" w:type="dxa"/>
            <w:tcBorders>
              <w:bottom w:val="single" w:sz="12" w:space="0" w:color="auto"/>
            </w:tcBorders>
            <w:shd w:val="clear" w:color="auto" w:fill="auto"/>
          </w:tcPr>
          <w:p w:rsidR="00300522" w:rsidRPr="006E2B4E" w:rsidRDefault="00300522" w:rsidP="00300522">
            <w:pPr>
              <w:pStyle w:val="Tabletext"/>
            </w:pPr>
            <w:r w:rsidRPr="006E2B4E">
              <w:t>4</w:t>
            </w:r>
          </w:p>
        </w:tc>
        <w:tc>
          <w:tcPr>
            <w:tcW w:w="3544" w:type="dxa"/>
            <w:tcBorders>
              <w:bottom w:val="single" w:sz="12" w:space="0" w:color="auto"/>
            </w:tcBorders>
            <w:shd w:val="clear" w:color="auto" w:fill="auto"/>
          </w:tcPr>
          <w:p w:rsidR="00300522" w:rsidRPr="006E2B4E" w:rsidRDefault="00300522" w:rsidP="00300522">
            <w:pPr>
              <w:pStyle w:val="Tabletext"/>
            </w:pPr>
            <w:r w:rsidRPr="006E2B4E">
              <w:t>Tourist refund scheme</w:t>
            </w:r>
          </w:p>
        </w:tc>
        <w:tc>
          <w:tcPr>
            <w:tcW w:w="1753" w:type="dxa"/>
            <w:tcBorders>
              <w:bottom w:val="single" w:sz="12" w:space="0" w:color="auto"/>
            </w:tcBorders>
            <w:shd w:val="clear" w:color="auto" w:fill="auto"/>
          </w:tcPr>
          <w:p w:rsidR="00300522" w:rsidRPr="006E2B4E" w:rsidRDefault="00300522" w:rsidP="00300522">
            <w:pPr>
              <w:pStyle w:val="Tabletext"/>
            </w:pPr>
            <w:r w:rsidRPr="006E2B4E">
              <w:t>Division</w:t>
            </w:r>
            <w:r w:rsidR="006E2B4E">
              <w:t> </w:t>
            </w:r>
            <w:r w:rsidRPr="006E2B4E">
              <w:t>168</w:t>
            </w:r>
          </w:p>
        </w:tc>
      </w:tr>
    </w:tbl>
    <w:p w:rsidR="00300522" w:rsidRPr="006E2B4E" w:rsidRDefault="00300522" w:rsidP="00300522">
      <w:pPr>
        <w:pStyle w:val="notetext"/>
      </w:pPr>
      <w:r w:rsidRPr="006E2B4E">
        <w:t>Note:</w:t>
      </w:r>
      <w:r w:rsidRPr="006E2B4E">
        <w:tab/>
        <w:t>Section</w:t>
      </w:r>
      <w:r w:rsidR="006E2B4E">
        <w:t> </w:t>
      </w:r>
      <w:r w:rsidRPr="006E2B4E">
        <w:t>105</w:t>
      </w:r>
      <w:r w:rsidR="006E2B4E">
        <w:noBreakHyphen/>
      </w:r>
      <w:r w:rsidRPr="006E2B4E">
        <w:t>65 in Schedule</w:t>
      </w:r>
      <w:r w:rsidR="006E2B4E">
        <w:t> </w:t>
      </w:r>
      <w:r w:rsidRPr="006E2B4E">
        <w:t xml:space="preserve">1 to the </w:t>
      </w:r>
      <w:r w:rsidRPr="006E2B4E">
        <w:rPr>
          <w:i/>
          <w:iCs/>
        </w:rPr>
        <w:t>Taxation Administration Act 1953</w:t>
      </w:r>
      <w:r w:rsidRPr="006E2B4E">
        <w:t xml:space="preserve"> also relates to refunds of </w:t>
      </w:r>
      <w:r w:rsidR="00941645" w:rsidRPr="006E2B4E">
        <w:t>assessed net amounts</w:t>
      </w:r>
      <w:r w:rsidRPr="006E2B4E">
        <w:t>.</w:t>
      </w:r>
    </w:p>
    <w:p w:rsidR="00300522" w:rsidRPr="006E2B4E" w:rsidRDefault="00300522" w:rsidP="00A36DB5">
      <w:pPr>
        <w:pStyle w:val="ActHead2"/>
        <w:pageBreakBefore/>
      </w:pPr>
      <w:bookmarkStart w:id="194" w:name="_Toc363823004"/>
      <w:r w:rsidRPr="006E2B4E">
        <w:rPr>
          <w:rStyle w:val="CharPartNo"/>
        </w:rPr>
        <w:lastRenderedPageBreak/>
        <w:t>Part</w:t>
      </w:r>
      <w:r w:rsidR="006E2B4E">
        <w:rPr>
          <w:rStyle w:val="CharPartNo"/>
        </w:rPr>
        <w:t> </w:t>
      </w:r>
      <w:r w:rsidRPr="006E2B4E">
        <w:rPr>
          <w:rStyle w:val="CharPartNo"/>
        </w:rPr>
        <w:t>2</w:t>
      </w:r>
      <w:r w:rsidR="006E2B4E">
        <w:rPr>
          <w:rStyle w:val="CharPartNo"/>
        </w:rPr>
        <w:noBreakHyphen/>
      </w:r>
      <w:r w:rsidRPr="006E2B4E">
        <w:rPr>
          <w:rStyle w:val="CharPartNo"/>
        </w:rPr>
        <w:t>8</w:t>
      </w:r>
      <w:r w:rsidRPr="006E2B4E">
        <w:t>—</w:t>
      </w:r>
      <w:r w:rsidRPr="006E2B4E">
        <w:rPr>
          <w:rStyle w:val="CharPartText"/>
        </w:rPr>
        <w:t>Checklist of special rules</w:t>
      </w:r>
      <w:bookmarkEnd w:id="194"/>
    </w:p>
    <w:p w:rsidR="00300522" w:rsidRPr="006E2B4E" w:rsidRDefault="00300522" w:rsidP="00300522">
      <w:pPr>
        <w:pStyle w:val="ActHead3"/>
      </w:pPr>
      <w:bookmarkStart w:id="195" w:name="_Toc363823005"/>
      <w:r w:rsidRPr="006E2B4E">
        <w:rPr>
          <w:rStyle w:val="CharDivNo"/>
        </w:rPr>
        <w:t>Division</w:t>
      </w:r>
      <w:r w:rsidR="006E2B4E">
        <w:rPr>
          <w:rStyle w:val="CharDivNo"/>
        </w:rPr>
        <w:t> </w:t>
      </w:r>
      <w:r w:rsidRPr="006E2B4E">
        <w:rPr>
          <w:rStyle w:val="CharDivNo"/>
        </w:rPr>
        <w:t>37</w:t>
      </w:r>
      <w:r w:rsidRPr="006E2B4E">
        <w:t>—</w:t>
      </w:r>
      <w:r w:rsidRPr="006E2B4E">
        <w:rPr>
          <w:rStyle w:val="CharDivText"/>
        </w:rPr>
        <w:t>Checklist of special rules</w:t>
      </w:r>
      <w:bookmarkEnd w:id="195"/>
    </w:p>
    <w:p w:rsidR="00300522" w:rsidRPr="006E2B4E" w:rsidRDefault="00300522" w:rsidP="00300522">
      <w:pPr>
        <w:pStyle w:val="ActHead5"/>
      </w:pPr>
      <w:bookmarkStart w:id="196" w:name="_Toc363823006"/>
      <w:r w:rsidRPr="006E2B4E">
        <w:rPr>
          <w:rStyle w:val="CharSectno"/>
        </w:rPr>
        <w:t>37</w:t>
      </w:r>
      <w:r w:rsidR="006E2B4E">
        <w:rPr>
          <w:rStyle w:val="CharSectno"/>
        </w:rPr>
        <w:noBreakHyphen/>
      </w:r>
      <w:r w:rsidRPr="006E2B4E">
        <w:rPr>
          <w:rStyle w:val="CharSectno"/>
        </w:rPr>
        <w:t>1</w:t>
      </w:r>
      <w:r w:rsidRPr="006E2B4E">
        <w:t xml:space="preserve">  Checklist of special rules</w:t>
      </w:r>
      <w:bookmarkEnd w:id="196"/>
    </w:p>
    <w:p w:rsidR="00300522" w:rsidRPr="006E2B4E" w:rsidRDefault="00300522" w:rsidP="00300522">
      <w:pPr>
        <w:pStyle w:val="subsection"/>
      </w:pPr>
      <w:r w:rsidRPr="006E2B4E">
        <w:tab/>
      </w:r>
      <w:r w:rsidRPr="006E2B4E">
        <w:tab/>
        <w:t>The provisions set out in the table contain special rules relating to the matters indicated.</w:t>
      </w:r>
    </w:p>
    <w:p w:rsidR="00A53099" w:rsidRPr="006E2B4E"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6E2B4E" w:rsidTr="00A53099">
        <w:trPr>
          <w:tblHeader/>
        </w:trPr>
        <w:tc>
          <w:tcPr>
            <w:tcW w:w="7089"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Checklist of special rules</w:t>
            </w:r>
          </w:p>
        </w:tc>
      </w:tr>
      <w:tr w:rsidR="00300522" w:rsidRPr="006E2B4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4961"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For this case…</w:t>
            </w:r>
          </w:p>
        </w:tc>
        <w:tc>
          <w:tcPr>
            <w:tcW w:w="141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See:</w:t>
            </w:r>
          </w:p>
        </w:tc>
      </w:tr>
      <w:tr w:rsidR="00300522" w:rsidRPr="006E2B4E" w:rsidTr="00A53099">
        <w:tblPrEx>
          <w:tblCellMar>
            <w:left w:w="107" w:type="dxa"/>
            <w:right w:w="107" w:type="dxa"/>
          </w:tblCellMar>
        </w:tblPrEx>
        <w:tc>
          <w:tcPr>
            <w:tcW w:w="709" w:type="dxa"/>
            <w:tcBorders>
              <w:top w:val="single" w:sz="12" w:space="0" w:color="auto"/>
            </w:tcBorders>
            <w:shd w:val="clear" w:color="auto" w:fill="auto"/>
          </w:tcPr>
          <w:p w:rsidR="00300522" w:rsidRPr="006E2B4E" w:rsidRDefault="00300522" w:rsidP="00300522">
            <w:pPr>
              <w:pStyle w:val="Tabletext"/>
            </w:pPr>
            <w:r w:rsidRPr="006E2B4E">
              <w:t>1AA</w:t>
            </w:r>
          </w:p>
        </w:tc>
        <w:tc>
          <w:tcPr>
            <w:tcW w:w="4961" w:type="dxa"/>
            <w:tcBorders>
              <w:top w:val="single" w:sz="12" w:space="0" w:color="auto"/>
            </w:tcBorders>
            <w:shd w:val="clear" w:color="auto" w:fill="auto"/>
          </w:tcPr>
          <w:p w:rsidR="00300522" w:rsidRPr="006E2B4E" w:rsidRDefault="00300522" w:rsidP="00300522">
            <w:pPr>
              <w:pStyle w:val="Tabletext"/>
            </w:pPr>
            <w:r w:rsidRPr="006E2B4E">
              <w:t xml:space="preserve">Accounting basis of </w:t>
            </w:r>
            <w:r w:rsidR="009A5E7A" w:rsidRPr="006E2B4E">
              <w:t>charities</w:t>
            </w:r>
            <w:r w:rsidRPr="006E2B4E">
              <w:t xml:space="preserve"> etc.</w:t>
            </w:r>
          </w:p>
        </w:tc>
        <w:tc>
          <w:tcPr>
            <w:tcW w:w="1419" w:type="dxa"/>
            <w:tcBorders>
              <w:top w:val="single" w:sz="12" w:space="0" w:color="auto"/>
            </w:tcBorders>
            <w:shd w:val="clear" w:color="auto" w:fill="auto"/>
          </w:tcPr>
          <w:p w:rsidR="00300522" w:rsidRPr="006E2B4E" w:rsidRDefault="00300522" w:rsidP="00300522">
            <w:pPr>
              <w:pStyle w:val="Tabletext"/>
            </w:pPr>
            <w:r w:rsidRPr="006E2B4E">
              <w:t>Division</w:t>
            </w:r>
            <w:r w:rsidR="006E2B4E">
              <w:t> </w:t>
            </w:r>
            <w:r w:rsidRPr="006E2B4E">
              <w:t>157</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w:t>
            </w:r>
          </w:p>
        </w:tc>
        <w:tc>
          <w:tcPr>
            <w:tcW w:w="4961" w:type="dxa"/>
            <w:shd w:val="clear" w:color="auto" w:fill="auto"/>
          </w:tcPr>
          <w:p w:rsidR="00300522" w:rsidRPr="006E2B4E" w:rsidRDefault="00300522" w:rsidP="00300522">
            <w:pPr>
              <w:pStyle w:val="Tabletext"/>
            </w:pPr>
            <w:r w:rsidRPr="006E2B4E">
              <w:t>Agents and insurance brokers</w:t>
            </w:r>
          </w:p>
        </w:tc>
        <w:tc>
          <w:tcPr>
            <w:tcW w:w="1419" w:type="dxa"/>
            <w:shd w:val="clear" w:color="auto" w:fill="auto"/>
          </w:tcPr>
          <w:p w:rsidR="00300522" w:rsidRPr="006E2B4E" w:rsidRDefault="00300522" w:rsidP="00300522">
            <w:pPr>
              <w:pStyle w:val="Tabletext"/>
            </w:pPr>
            <w:r w:rsidRPr="006E2B4E">
              <w:t>Division</w:t>
            </w:r>
            <w:r w:rsidR="006E2B4E">
              <w:t> </w:t>
            </w:r>
            <w:r w:rsidRPr="006E2B4E">
              <w:t>153</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C87193">
            <w:pPr>
              <w:pStyle w:val="Tabletext"/>
            </w:pPr>
            <w:r w:rsidRPr="006E2B4E">
              <w:t>1A</w:t>
            </w:r>
          </w:p>
        </w:tc>
        <w:tc>
          <w:tcPr>
            <w:tcW w:w="4961" w:type="dxa"/>
            <w:shd w:val="clear" w:color="auto" w:fill="auto"/>
          </w:tcPr>
          <w:p w:rsidR="00300522" w:rsidRPr="006E2B4E" w:rsidRDefault="00300522" w:rsidP="00C87193">
            <w:pPr>
              <w:pStyle w:val="Tabletext"/>
            </w:pPr>
            <w:r w:rsidRPr="006E2B4E">
              <w:t>Annual apportionment of creditable purpose</w:t>
            </w:r>
          </w:p>
        </w:tc>
        <w:tc>
          <w:tcPr>
            <w:tcW w:w="1419" w:type="dxa"/>
            <w:shd w:val="clear" w:color="auto" w:fill="auto"/>
          </w:tcPr>
          <w:p w:rsidR="00300522" w:rsidRPr="006E2B4E" w:rsidRDefault="00300522" w:rsidP="00C87193">
            <w:pPr>
              <w:pStyle w:val="Tabletext"/>
            </w:pPr>
            <w:r w:rsidRPr="006E2B4E">
              <w:t>Division</w:t>
            </w:r>
            <w:r w:rsidR="006E2B4E">
              <w:t> </w:t>
            </w:r>
            <w:r w:rsidRPr="006E2B4E">
              <w:t>131</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C87193">
            <w:pPr>
              <w:pStyle w:val="Tabletext"/>
            </w:pPr>
            <w:r w:rsidRPr="006E2B4E">
              <w:t>1B</w:t>
            </w:r>
          </w:p>
        </w:tc>
        <w:tc>
          <w:tcPr>
            <w:tcW w:w="4961" w:type="dxa"/>
            <w:shd w:val="clear" w:color="auto" w:fill="auto"/>
          </w:tcPr>
          <w:p w:rsidR="00300522" w:rsidRPr="006E2B4E" w:rsidRDefault="00300522" w:rsidP="00C87193">
            <w:pPr>
              <w:pStyle w:val="Tabletext"/>
            </w:pPr>
            <w:r w:rsidRPr="006E2B4E">
              <w:t>Annual tax periods</w:t>
            </w:r>
          </w:p>
        </w:tc>
        <w:tc>
          <w:tcPr>
            <w:tcW w:w="1419" w:type="dxa"/>
            <w:shd w:val="clear" w:color="auto" w:fill="auto"/>
          </w:tcPr>
          <w:p w:rsidR="00300522" w:rsidRPr="006E2B4E" w:rsidRDefault="00300522" w:rsidP="00C87193">
            <w:pPr>
              <w:pStyle w:val="Tabletext"/>
            </w:pPr>
            <w:r w:rsidRPr="006E2B4E">
              <w:t>Division</w:t>
            </w:r>
            <w:r w:rsidR="006E2B4E">
              <w:t> </w:t>
            </w:r>
            <w:r w:rsidRPr="006E2B4E">
              <w:t>151</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w:t>
            </w:r>
          </w:p>
        </w:tc>
        <w:tc>
          <w:tcPr>
            <w:tcW w:w="4961" w:type="dxa"/>
            <w:shd w:val="clear" w:color="auto" w:fill="auto"/>
          </w:tcPr>
          <w:p w:rsidR="00300522" w:rsidRPr="006E2B4E" w:rsidRDefault="00300522" w:rsidP="00300522">
            <w:pPr>
              <w:pStyle w:val="Tabletext"/>
            </w:pPr>
            <w:r w:rsidRPr="006E2B4E">
              <w:t>Anti</w:t>
            </w:r>
            <w:r w:rsidR="006E2B4E">
              <w:noBreakHyphen/>
            </w:r>
            <w:r w:rsidRPr="006E2B4E">
              <w:t>avoidance</w:t>
            </w:r>
          </w:p>
        </w:tc>
        <w:tc>
          <w:tcPr>
            <w:tcW w:w="1419" w:type="dxa"/>
            <w:shd w:val="clear" w:color="auto" w:fill="auto"/>
          </w:tcPr>
          <w:p w:rsidR="00300522" w:rsidRPr="006E2B4E" w:rsidRDefault="00300522" w:rsidP="00300522">
            <w:pPr>
              <w:pStyle w:val="Tabletext"/>
            </w:pPr>
            <w:r w:rsidRPr="006E2B4E">
              <w:t>Division</w:t>
            </w:r>
            <w:r w:rsidR="006E2B4E">
              <w:t> </w:t>
            </w:r>
            <w:r w:rsidRPr="006E2B4E">
              <w:t>165</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w:t>
            </w:r>
          </w:p>
        </w:tc>
        <w:tc>
          <w:tcPr>
            <w:tcW w:w="4961" w:type="dxa"/>
            <w:shd w:val="clear" w:color="auto" w:fill="auto"/>
          </w:tcPr>
          <w:p w:rsidR="00300522" w:rsidRPr="006E2B4E" w:rsidRDefault="00300522" w:rsidP="00300522">
            <w:pPr>
              <w:pStyle w:val="Tabletext"/>
            </w:pPr>
            <w:r w:rsidRPr="006E2B4E">
              <w:t>Associates</w:t>
            </w:r>
          </w:p>
        </w:tc>
        <w:tc>
          <w:tcPr>
            <w:tcW w:w="1419" w:type="dxa"/>
            <w:shd w:val="clear" w:color="auto" w:fill="auto"/>
          </w:tcPr>
          <w:p w:rsidR="00300522" w:rsidRPr="006E2B4E" w:rsidRDefault="00300522" w:rsidP="00300522">
            <w:pPr>
              <w:pStyle w:val="Tabletext"/>
            </w:pPr>
            <w:r w:rsidRPr="006E2B4E">
              <w:t>Division</w:t>
            </w:r>
            <w:r w:rsidR="006E2B4E">
              <w:t> </w:t>
            </w:r>
            <w:r w:rsidRPr="006E2B4E">
              <w:t>72</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3A</w:t>
            </w:r>
          </w:p>
        </w:tc>
        <w:tc>
          <w:tcPr>
            <w:tcW w:w="4961" w:type="dxa"/>
            <w:shd w:val="clear" w:color="auto" w:fill="auto"/>
          </w:tcPr>
          <w:p w:rsidR="00300522" w:rsidRPr="006E2B4E" w:rsidRDefault="00300522" w:rsidP="00300522">
            <w:pPr>
              <w:pStyle w:val="Tabletext"/>
            </w:pPr>
            <w:r w:rsidRPr="006E2B4E">
              <w:t>Bad debts relating to transactions that are not taxable or creditable to the fullest extent</w:t>
            </w:r>
          </w:p>
        </w:tc>
        <w:tc>
          <w:tcPr>
            <w:tcW w:w="1419" w:type="dxa"/>
            <w:shd w:val="clear" w:color="auto" w:fill="auto"/>
          </w:tcPr>
          <w:p w:rsidR="00300522" w:rsidRPr="006E2B4E" w:rsidRDefault="00300522" w:rsidP="00300522">
            <w:pPr>
              <w:pStyle w:val="Tabletext"/>
            </w:pPr>
            <w:r w:rsidRPr="006E2B4E">
              <w:t>Division</w:t>
            </w:r>
            <w:r w:rsidR="006E2B4E">
              <w:t> </w:t>
            </w:r>
            <w:r w:rsidRPr="006E2B4E">
              <w:t>136</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4</w:t>
            </w:r>
          </w:p>
        </w:tc>
        <w:tc>
          <w:tcPr>
            <w:tcW w:w="4961" w:type="dxa"/>
            <w:shd w:val="clear" w:color="auto" w:fill="auto"/>
          </w:tcPr>
          <w:p w:rsidR="00300522" w:rsidRPr="006E2B4E" w:rsidRDefault="00300522" w:rsidP="00300522">
            <w:pPr>
              <w:pStyle w:val="Tabletext"/>
            </w:pPr>
            <w:r w:rsidRPr="006E2B4E">
              <w:t>Cancelled lay</w:t>
            </w:r>
            <w:r w:rsidR="006E2B4E">
              <w:noBreakHyphen/>
            </w:r>
            <w:r w:rsidRPr="006E2B4E">
              <w:t>by sales</w:t>
            </w:r>
          </w:p>
        </w:tc>
        <w:tc>
          <w:tcPr>
            <w:tcW w:w="1419" w:type="dxa"/>
            <w:shd w:val="clear" w:color="auto" w:fill="auto"/>
          </w:tcPr>
          <w:p w:rsidR="00300522" w:rsidRPr="006E2B4E" w:rsidRDefault="00300522" w:rsidP="00300522">
            <w:pPr>
              <w:pStyle w:val="Tabletext"/>
            </w:pPr>
            <w:r w:rsidRPr="006E2B4E">
              <w:t>Division</w:t>
            </w:r>
            <w:r w:rsidR="006E2B4E">
              <w:t> </w:t>
            </w:r>
            <w:r w:rsidRPr="006E2B4E">
              <w:t>102</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5</w:t>
            </w:r>
          </w:p>
        </w:tc>
        <w:tc>
          <w:tcPr>
            <w:tcW w:w="4961" w:type="dxa"/>
            <w:shd w:val="clear" w:color="auto" w:fill="auto"/>
          </w:tcPr>
          <w:p w:rsidR="00300522" w:rsidRPr="006E2B4E" w:rsidRDefault="00300522" w:rsidP="00300522">
            <w:pPr>
              <w:pStyle w:val="Tabletext"/>
            </w:pPr>
            <w:r w:rsidRPr="006E2B4E">
              <w:t>Cessation of registration</w:t>
            </w:r>
          </w:p>
        </w:tc>
        <w:tc>
          <w:tcPr>
            <w:tcW w:w="1419" w:type="dxa"/>
            <w:shd w:val="clear" w:color="auto" w:fill="auto"/>
          </w:tcPr>
          <w:p w:rsidR="00300522" w:rsidRPr="006E2B4E" w:rsidRDefault="00300522" w:rsidP="00300522">
            <w:pPr>
              <w:pStyle w:val="Tabletext"/>
            </w:pPr>
            <w:r w:rsidRPr="006E2B4E">
              <w:t>Division</w:t>
            </w:r>
            <w:r w:rsidR="006E2B4E">
              <w:t> </w:t>
            </w:r>
            <w:r w:rsidRPr="006E2B4E">
              <w:t>138</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6</w:t>
            </w:r>
          </w:p>
        </w:tc>
        <w:tc>
          <w:tcPr>
            <w:tcW w:w="4961" w:type="dxa"/>
            <w:shd w:val="clear" w:color="auto" w:fill="auto"/>
          </w:tcPr>
          <w:p w:rsidR="00300522" w:rsidRPr="006E2B4E" w:rsidRDefault="00300522" w:rsidP="00300522">
            <w:pPr>
              <w:pStyle w:val="Tabletext"/>
            </w:pPr>
            <w:r w:rsidRPr="006E2B4E">
              <w:t>Changes in the extent of creditable purpose</w:t>
            </w:r>
          </w:p>
        </w:tc>
        <w:tc>
          <w:tcPr>
            <w:tcW w:w="1419" w:type="dxa"/>
            <w:shd w:val="clear" w:color="auto" w:fill="auto"/>
          </w:tcPr>
          <w:p w:rsidR="00300522" w:rsidRPr="006E2B4E" w:rsidRDefault="00300522" w:rsidP="00300522">
            <w:pPr>
              <w:pStyle w:val="Tabletext"/>
            </w:pPr>
            <w:r w:rsidRPr="006E2B4E">
              <w:t>Division</w:t>
            </w:r>
            <w:r w:rsidR="006E2B4E">
              <w:t> </w:t>
            </w:r>
            <w:r w:rsidRPr="006E2B4E">
              <w:t>129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7</w:t>
            </w:r>
          </w:p>
        </w:tc>
        <w:tc>
          <w:tcPr>
            <w:tcW w:w="4961" w:type="dxa"/>
            <w:shd w:val="clear" w:color="auto" w:fill="auto"/>
          </w:tcPr>
          <w:p w:rsidR="00300522" w:rsidRPr="006E2B4E" w:rsidRDefault="00300522" w:rsidP="00300522">
            <w:pPr>
              <w:pStyle w:val="Tabletext"/>
            </w:pPr>
            <w:r w:rsidRPr="006E2B4E">
              <w:t>Changing your accounting basis</w:t>
            </w:r>
          </w:p>
        </w:tc>
        <w:tc>
          <w:tcPr>
            <w:tcW w:w="1419" w:type="dxa"/>
            <w:shd w:val="clear" w:color="auto" w:fill="auto"/>
          </w:tcPr>
          <w:p w:rsidR="00300522" w:rsidRPr="006E2B4E" w:rsidRDefault="00300522" w:rsidP="00300522">
            <w:pPr>
              <w:pStyle w:val="Tabletext"/>
            </w:pPr>
            <w:r w:rsidRPr="006E2B4E">
              <w:t>Division</w:t>
            </w:r>
            <w:r w:rsidR="006E2B4E">
              <w:t> </w:t>
            </w:r>
            <w:r w:rsidRPr="006E2B4E">
              <w:t>159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8</w:t>
            </w:r>
          </w:p>
        </w:tc>
        <w:tc>
          <w:tcPr>
            <w:tcW w:w="4961" w:type="dxa"/>
            <w:shd w:val="clear" w:color="auto" w:fill="auto"/>
          </w:tcPr>
          <w:p w:rsidR="00300522" w:rsidRPr="006E2B4E" w:rsidRDefault="00300522" w:rsidP="00300522">
            <w:pPr>
              <w:pStyle w:val="Tabletext"/>
            </w:pPr>
            <w:r w:rsidRPr="006E2B4E">
              <w:t>Company amalgamations</w:t>
            </w:r>
          </w:p>
        </w:tc>
        <w:tc>
          <w:tcPr>
            <w:tcW w:w="1419" w:type="dxa"/>
            <w:shd w:val="clear" w:color="auto" w:fill="auto"/>
          </w:tcPr>
          <w:p w:rsidR="00300522" w:rsidRPr="006E2B4E" w:rsidRDefault="00300522" w:rsidP="00300522">
            <w:pPr>
              <w:pStyle w:val="Tabletext"/>
            </w:pPr>
            <w:r w:rsidRPr="006E2B4E">
              <w:t>Division</w:t>
            </w:r>
            <w:r w:rsidR="006E2B4E">
              <w:t> </w:t>
            </w:r>
            <w:r w:rsidRPr="006E2B4E">
              <w:t>90</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8A</w:t>
            </w:r>
          </w:p>
        </w:tc>
        <w:tc>
          <w:tcPr>
            <w:tcW w:w="4961" w:type="dxa"/>
            <w:shd w:val="clear" w:color="auto" w:fill="auto"/>
          </w:tcPr>
          <w:p w:rsidR="00300522" w:rsidRPr="006E2B4E" w:rsidRDefault="00300522" w:rsidP="00300522">
            <w:pPr>
              <w:pStyle w:val="Tabletext"/>
            </w:pPr>
            <w:r w:rsidRPr="006E2B4E">
              <w:t>Compulsory third party schemes</w:t>
            </w:r>
          </w:p>
        </w:tc>
        <w:tc>
          <w:tcPr>
            <w:tcW w:w="1419" w:type="dxa"/>
            <w:shd w:val="clear" w:color="auto" w:fill="auto"/>
          </w:tcPr>
          <w:p w:rsidR="00300522" w:rsidRPr="006E2B4E" w:rsidRDefault="00300522" w:rsidP="00300522">
            <w:pPr>
              <w:pStyle w:val="Tabletext"/>
            </w:pPr>
            <w:r w:rsidRPr="006E2B4E">
              <w:t>Division</w:t>
            </w:r>
            <w:r w:rsidR="006E2B4E">
              <w:t> </w:t>
            </w:r>
            <w:r w:rsidRPr="006E2B4E">
              <w:t>79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9</w:t>
            </w:r>
          </w:p>
        </w:tc>
        <w:tc>
          <w:tcPr>
            <w:tcW w:w="4961" w:type="dxa"/>
            <w:shd w:val="clear" w:color="auto" w:fill="auto"/>
          </w:tcPr>
          <w:p w:rsidR="00300522" w:rsidRPr="006E2B4E" w:rsidRDefault="00300522" w:rsidP="00300522">
            <w:pPr>
              <w:pStyle w:val="Tabletext"/>
            </w:pPr>
            <w:r w:rsidRPr="006E2B4E">
              <w:t>Customs security etc. given for taxable importations</w:t>
            </w:r>
          </w:p>
        </w:tc>
        <w:tc>
          <w:tcPr>
            <w:tcW w:w="1419" w:type="dxa"/>
            <w:shd w:val="clear" w:color="auto" w:fill="auto"/>
          </w:tcPr>
          <w:p w:rsidR="00300522" w:rsidRPr="006E2B4E" w:rsidRDefault="00300522" w:rsidP="00300522">
            <w:pPr>
              <w:pStyle w:val="Tabletext"/>
            </w:pPr>
            <w:r w:rsidRPr="006E2B4E">
              <w:t>Division</w:t>
            </w:r>
            <w:r w:rsidR="006E2B4E">
              <w:t> </w:t>
            </w:r>
            <w:r w:rsidRPr="006E2B4E">
              <w:t>171</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10</w:t>
            </w:r>
          </w:p>
        </w:tc>
        <w:tc>
          <w:tcPr>
            <w:tcW w:w="4961" w:type="dxa"/>
            <w:shd w:val="clear" w:color="auto" w:fill="auto"/>
          </w:tcPr>
          <w:p w:rsidR="00300522" w:rsidRPr="006E2B4E" w:rsidRDefault="00300522" w:rsidP="00300522">
            <w:pPr>
              <w:pStyle w:val="Tabletext"/>
            </w:pPr>
            <w:r w:rsidRPr="006E2B4E">
              <w:t>Deposits as security</w:t>
            </w:r>
          </w:p>
        </w:tc>
        <w:tc>
          <w:tcPr>
            <w:tcW w:w="1419" w:type="dxa"/>
            <w:shd w:val="clear" w:color="auto" w:fill="auto"/>
          </w:tcPr>
          <w:p w:rsidR="00300522" w:rsidRPr="006E2B4E" w:rsidRDefault="00300522" w:rsidP="00300522">
            <w:pPr>
              <w:pStyle w:val="Tabletext"/>
            </w:pPr>
            <w:r w:rsidRPr="006E2B4E">
              <w:t>Division</w:t>
            </w:r>
            <w:r w:rsidR="006E2B4E">
              <w:t> </w:t>
            </w:r>
            <w:r w:rsidRPr="006E2B4E">
              <w:t>99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C87193">
            <w:pPr>
              <w:pStyle w:val="Tabletext"/>
            </w:pPr>
            <w:r w:rsidRPr="006E2B4E">
              <w:t>10A</w:t>
            </w:r>
          </w:p>
        </w:tc>
        <w:tc>
          <w:tcPr>
            <w:tcW w:w="4961" w:type="dxa"/>
            <w:shd w:val="clear" w:color="auto" w:fill="auto"/>
          </w:tcPr>
          <w:p w:rsidR="00300522" w:rsidRPr="006E2B4E" w:rsidRDefault="00300522" w:rsidP="00C87193">
            <w:pPr>
              <w:pStyle w:val="Tabletext"/>
            </w:pPr>
            <w:r w:rsidRPr="006E2B4E">
              <w:t>Distributions from deceased estates</w:t>
            </w:r>
          </w:p>
        </w:tc>
        <w:tc>
          <w:tcPr>
            <w:tcW w:w="1419" w:type="dxa"/>
            <w:shd w:val="clear" w:color="auto" w:fill="auto"/>
          </w:tcPr>
          <w:p w:rsidR="00300522" w:rsidRPr="006E2B4E" w:rsidRDefault="00300522" w:rsidP="00C87193">
            <w:pPr>
              <w:pStyle w:val="Tabletext"/>
            </w:pPr>
            <w:r w:rsidRPr="006E2B4E">
              <w:t>Division</w:t>
            </w:r>
            <w:r w:rsidR="006E2B4E">
              <w:t> </w:t>
            </w:r>
            <w:r w:rsidRPr="006E2B4E">
              <w:t>139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11</w:t>
            </w:r>
          </w:p>
        </w:tc>
        <w:tc>
          <w:tcPr>
            <w:tcW w:w="4961" w:type="dxa"/>
            <w:shd w:val="clear" w:color="auto" w:fill="auto"/>
          </w:tcPr>
          <w:p w:rsidR="00300522" w:rsidRPr="006E2B4E" w:rsidRDefault="00300522" w:rsidP="00300522">
            <w:pPr>
              <w:pStyle w:val="Tabletext"/>
            </w:pPr>
            <w:r w:rsidRPr="006E2B4E">
              <w:t>Financial supplies (reduced credit acquisitions)</w:t>
            </w:r>
          </w:p>
        </w:tc>
        <w:tc>
          <w:tcPr>
            <w:tcW w:w="1419" w:type="dxa"/>
            <w:shd w:val="clear" w:color="auto" w:fill="auto"/>
          </w:tcPr>
          <w:p w:rsidR="00300522" w:rsidRPr="006E2B4E" w:rsidRDefault="00300522" w:rsidP="00300522">
            <w:pPr>
              <w:pStyle w:val="Tabletext"/>
            </w:pPr>
            <w:r w:rsidRPr="006E2B4E">
              <w:t>Division</w:t>
            </w:r>
            <w:r w:rsidR="006E2B4E">
              <w:t> </w:t>
            </w:r>
            <w:r w:rsidRPr="006E2B4E">
              <w:t>70</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11A</w:t>
            </w:r>
          </w:p>
        </w:tc>
        <w:tc>
          <w:tcPr>
            <w:tcW w:w="4961" w:type="dxa"/>
            <w:shd w:val="clear" w:color="auto" w:fill="auto"/>
          </w:tcPr>
          <w:p w:rsidR="00300522" w:rsidRPr="006E2B4E" w:rsidRDefault="00300522" w:rsidP="00300522">
            <w:pPr>
              <w:pStyle w:val="Tabletext"/>
            </w:pPr>
            <w:r w:rsidRPr="006E2B4E">
              <w:t>Fringe benefits provided by input taxed suppliers</w:t>
            </w:r>
          </w:p>
        </w:tc>
        <w:tc>
          <w:tcPr>
            <w:tcW w:w="1419" w:type="dxa"/>
            <w:shd w:val="clear" w:color="auto" w:fill="auto"/>
          </w:tcPr>
          <w:p w:rsidR="00300522" w:rsidRPr="006E2B4E" w:rsidRDefault="00300522" w:rsidP="00300522">
            <w:pPr>
              <w:pStyle w:val="Tabletext"/>
            </w:pPr>
            <w:r w:rsidRPr="006E2B4E">
              <w:t>Division</w:t>
            </w:r>
            <w:r w:rsidR="006E2B4E">
              <w:t> </w:t>
            </w:r>
            <w:r w:rsidRPr="006E2B4E">
              <w:t>71</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12</w:t>
            </w:r>
          </w:p>
        </w:tc>
        <w:tc>
          <w:tcPr>
            <w:tcW w:w="4961" w:type="dxa"/>
            <w:shd w:val="clear" w:color="auto" w:fill="auto"/>
          </w:tcPr>
          <w:p w:rsidR="00300522" w:rsidRPr="006E2B4E" w:rsidRDefault="00300522" w:rsidP="00300522">
            <w:pPr>
              <w:pStyle w:val="Tabletext"/>
            </w:pPr>
            <w:r w:rsidRPr="006E2B4E">
              <w:t>Gambling</w:t>
            </w:r>
          </w:p>
        </w:tc>
        <w:tc>
          <w:tcPr>
            <w:tcW w:w="1419" w:type="dxa"/>
            <w:shd w:val="clear" w:color="auto" w:fill="auto"/>
          </w:tcPr>
          <w:p w:rsidR="00300522" w:rsidRPr="006E2B4E" w:rsidRDefault="00300522" w:rsidP="00300522">
            <w:pPr>
              <w:pStyle w:val="Tabletext"/>
            </w:pPr>
            <w:r w:rsidRPr="006E2B4E">
              <w:t>Division</w:t>
            </w:r>
            <w:r w:rsidR="006E2B4E">
              <w:t> </w:t>
            </w:r>
            <w:r w:rsidRPr="006E2B4E">
              <w:t>126</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12A</w:t>
            </w:r>
          </w:p>
        </w:tc>
        <w:tc>
          <w:tcPr>
            <w:tcW w:w="4961" w:type="dxa"/>
            <w:shd w:val="clear" w:color="auto" w:fill="auto"/>
          </w:tcPr>
          <w:p w:rsidR="00300522" w:rsidRPr="006E2B4E" w:rsidRDefault="00300522" w:rsidP="00300522">
            <w:pPr>
              <w:pStyle w:val="Tabletext"/>
            </w:pPr>
            <w:r w:rsidRPr="006E2B4E">
              <w:t>Goods applied solely to private or domestic use</w:t>
            </w:r>
          </w:p>
        </w:tc>
        <w:tc>
          <w:tcPr>
            <w:tcW w:w="1419" w:type="dxa"/>
            <w:shd w:val="clear" w:color="auto" w:fill="auto"/>
          </w:tcPr>
          <w:p w:rsidR="00300522" w:rsidRPr="006E2B4E" w:rsidRDefault="00300522" w:rsidP="00300522">
            <w:pPr>
              <w:pStyle w:val="Tabletext"/>
            </w:pPr>
            <w:r w:rsidRPr="006E2B4E">
              <w:t>Division</w:t>
            </w:r>
            <w:r w:rsidR="006E2B4E">
              <w:t> </w:t>
            </w:r>
            <w:r w:rsidRPr="006E2B4E">
              <w:t>130</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lastRenderedPageBreak/>
              <w:t>12B</w:t>
            </w:r>
          </w:p>
        </w:tc>
        <w:tc>
          <w:tcPr>
            <w:tcW w:w="4961" w:type="dxa"/>
            <w:shd w:val="clear" w:color="auto" w:fill="auto"/>
          </w:tcPr>
          <w:p w:rsidR="00300522" w:rsidRPr="006E2B4E" w:rsidRDefault="00300522" w:rsidP="00300522">
            <w:pPr>
              <w:pStyle w:val="Tabletext"/>
            </w:pPr>
            <w:r w:rsidRPr="006E2B4E">
              <w:t>Government entities</w:t>
            </w:r>
          </w:p>
        </w:tc>
        <w:tc>
          <w:tcPr>
            <w:tcW w:w="1419" w:type="dxa"/>
            <w:shd w:val="clear" w:color="auto" w:fill="auto"/>
          </w:tcPr>
          <w:p w:rsidR="00300522" w:rsidRPr="006E2B4E" w:rsidRDefault="00300522" w:rsidP="00300522">
            <w:pPr>
              <w:pStyle w:val="Tabletext"/>
            </w:pPr>
            <w:r w:rsidRPr="006E2B4E">
              <w:t>Division</w:t>
            </w:r>
            <w:r w:rsidR="006E2B4E">
              <w:t> </w:t>
            </w:r>
            <w:r w:rsidRPr="006E2B4E">
              <w:t>149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13</w:t>
            </w:r>
          </w:p>
        </w:tc>
        <w:tc>
          <w:tcPr>
            <w:tcW w:w="4961" w:type="dxa"/>
            <w:shd w:val="clear" w:color="auto" w:fill="auto"/>
          </w:tcPr>
          <w:p w:rsidR="00300522" w:rsidRPr="006E2B4E" w:rsidRDefault="00300522" w:rsidP="00300522">
            <w:pPr>
              <w:pStyle w:val="Tabletext"/>
            </w:pPr>
            <w:r w:rsidRPr="006E2B4E">
              <w:t>GST branches</w:t>
            </w:r>
          </w:p>
        </w:tc>
        <w:tc>
          <w:tcPr>
            <w:tcW w:w="1419" w:type="dxa"/>
            <w:shd w:val="clear" w:color="auto" w:fill="auto"/>
          </w:tcPr>
          <w:p w:rsidR="00300522" w:rsidRPr="006E2B4E" w:rsidRDefault="00300522" w:rsidP="00300522">
            <w:pPr>
              <w:pStyle w:val="Tabletext"/>
            </w:pPr>
            <w:r w:rsidRPr="006E2B4E">
              <w:t>Division</w:t>
            </w:r>
            <w:r w:rsidR="006E2B4E">
              <w:t> </w:t>
            </w:r>
            <w:r w:rsidRPr="006E2B4E">
              <w:t>54</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14</w:t>
            </w:r>
          </w:p>
        </w:tc>
        <w:tc>
          <w:tcPr>
            <w:tcW w:w="4961" w:type="dxa"/>
            <w:shd w:val="clear" w:color="auto" w:fill="auto"/>
          </w:tcPr>
          <w:p w:rsidR="00300522" w:rsidRPr="006E2B4E" w:rsidRDefault="00300522" w:rsidP="00300522">
            <w:pPr>
              <w:pStyle w:val="Tabletext"/>
            </w:pPr>
            <w:r w:rsidRPr="006E2B4E">
              <w:t>GST groups</w:t>
            </w:r>
          </w:p>
        </w:tc>
        <w:tc>
          <w:tcPr>
            <w:tcW w:w="1419" w:type="dxa"/>
            <w:shd w:val="clear" w:color="auto" w:fill="auto"/>
          </w:tcPr>
          <w:p w:rsidR="00300522" w:rsidRPr="006E2B4E" w:rsidRDefault="00300522" w:rsidP="00300522">
            <w:pPr>
              <w:pStyle w:val="Tabletext"/>
            </w:pPr>
            <w:r w:rsidRPr="006E2B4E">
              <w:t>Division</w:t>
            </w:r>
            <w:r w:rsidR="006E2B4E">
              <w:t> </w:t>
            </w:r>
            <w:r w:rsidRPr="006E2B4E">
              <w:t>48</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15</w:t>
            </w:r>
          </w:p>
        </w:tc>
        <w:tc>
          <w:tcPr>
            <w:tcW w:w="4961" w:type="dxa"/>
            <w:shd w:val="clear" w:color="auto" w:fill="auto"/>
          </w:tcPr>
          <w:p w:rsidR="00300522" w:rsidRPr="006E2B4E" w:rsidRDefault="00300522" w:rsidP="00300522">
            <w:pPr>
              <w:pStyle w:val="Tabletext"/>
            </w:pPr>
            <w:r w:rsidRPr="006E2B4E">
              <w:t>GST joint ventures</w:t>
            </w:r>
          </w:p>
        </w:tc>
        <w:tc>
          <w:tcPr>
            <w:tcW w:w="1419" w:type="dxa"/>
            <w:shd w:val="clear" w:color="auto" w:fill="auto"/>
          </w:tcPr>
          <w:p w:rsidR="00300522" w:rsidRPr="006E2B4E" w:rsidRDefault="00300522" w:rsidP="00300522">
            <w:pPr>
              <w:pStyle w:val="Tabletext"/>
            </w:pPr>
            <w:r w:rsidRPr="006E2B4E">
              <w:t>Division</w:t>
            </w:r>
            <w:r w:rsidR="006E2B4E">
              <w:t> </w:t>
            </w:r>
            <w:r w:rsidRPr="006E2B4E">
              <w:t>51</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15A</w:t>
            </w:r>
          </w:p>
        </w:tc>
        <w:tc>
          <w:tcPr>
            <w:tcW w:w="4961" w:type="dxa"/>
            <w:shd w:val="clear" w:color="auto" w:fill="auto"/>
          </w:tcPr>
          <w:p w:rsidR="00300522" w:rsidRPr="006E2B4E" w:rsidRDefault="00300522" w:rsidP="00300522">
            <w:pPr>
              <w:pStyle w:val="Tabletext"/>
            </w:pPr>
            <w:r w:rsidRPr="006E2B4E">
              <w:t>GST religious groups</w:t>
            </w:r>
          </w:p>
        </w:tc>
        <w:tc>
          <w:tcPr>
            <w:tcW w:w="1419" w:type="dxa"/>
            <w:shd w:val="clear" w:color="auto" w:fill="auto"/>
          </w:tcPr>
          <w:p w:rsidR="00300522" w:rsidRPr="006E2B4E" w:rsidRDefault="00300522" w:rsidP="00300522">
            <w:pPr>
              <w:pStyle w:val="Tabletext"/>
            </w:pPr>
            <w:r w:rsidRPr="006E2B4E">
              <w:t>Division</w:t>
            </w:r>
            <w:r w:rsidR="006E2B4E">
              <w:t> </w:t>
            </w:r>
            <w:r w:rsidRPr="006E2B4E">
              <w:t>49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17</w:t>
            </w:r>
          </w:p>
        </w:tc>
        <w:tc>
          <w:tcPr>
            <w:tcW w:w="4961" w:type="dxa"/>
            <w:shd w:val="clear" w:color="auto" w:fill="auto"/>
          </w:tcPr>
          <w:p w:rsidR="00300522" w:rsidRPr="006E2B4E" w:rsidRDefault="00300522" w:rsidP="00300522">
            <w:pPr>
              <w:pStyle w:val="Tabletext"/>
            </w:pPr>
            <w:r w:rsidRPr="006E2B4E">
              <w:t>Importations without entry for home consumption</w:t>
            </w:r>
          </w:p>
        </w:tc>
        <w:tc>
          <w:tcPr>
            <w:tcW w:w="1419" w:type="dxa"/>
            <w:shd w:val="clear" w:color="auto" w:fill="auto"/>
          </w:tcPr>
          <w:p w:rsidR="00300522" w:rsidRPr="006E2B4E" w:rsidRDefault="00300522" w:rsidP="00300522">
            <w:pPr>
              <w:pStyle w:val="Tabletext"/>
            </w:pPr>
            <w:r w:rsidRPr="006E2B4E">
              <w:t>Division</w:t>
            </w:r>
            <w:r w:rsidR="006E2B4E">
              <w:t> </w:t>
            </w:r>
            <w:r w:rsidRPr="006E2B4E">
              <w:t>114</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18</w:t>
            </w:r>
          </w:p>
        </w:tc>
        <w:tc>
          <w:tcPr>
            <w:tcW w:w="4961" w:type="dxa"/>
            <w:shd w:val="clear" w:color="auto" w:fill="auto"/>
          </w:tcPr>
          <w:p w:rsidR="00300522" w:rsidRPr="006E2B4E" w:rsidRDefault="00300522" w:rsidP="00300522">
            <w:pPr>
              <w:pStyle w:val="Tabletext"/>
            </w:pPr>
            <w:r w:rsidRPr="006E2B4E">
              <w:t>Insurance</w:t>
            </w:r>
          </w:p>
        </w:tc>
        <w:tc>
          <w:tcPr>
            <w:tcW w:w="1419" w:type="dxa"/>
            <w:shd w:val="clear" w:color="auto" w:fill="auto"/>
          </w:tcPr>
          <w:p w:rsidR="00300522" w:rsidRPr="006E2B4E" w:rsidRDefault="00300522" w:rsidP="00300522">
            <w:pPr>
              <w:pStyle w:val="Tabletext"/>
            </w:pPr>
            <w:r w:rsidRPr="006E2B4E">
              <w:t>Division</w:t>
            </w:r>
            <w:r w:rsidR="006E2B4E">
              <w:t> </w:t>
            </w:r>
            <w:r w:rsidRPr="006E2B4E">
              <w:t>78</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19</w:t>
            </w:r>
          </w:p>
        </w:tc>
        <w:tc>
          <w:tcPr>
            <w:tcW w:w="4961" w:type="dxa"/>
            <w:shd w:val="clear" w:color="auto" w:fill="auto"/>
          </w:tcPr>
          <w:p w:rsidR="00300522" w:rsidRPr="006E2B4E" w:rsidRDefault="00300522" w:rsidP="00300522">
            <w:pPr>
              <w:pStyle w:val="Tabletext"/>
            </w:pPr>
            <w:r w:rsidRPr="006E2B4E">
              <w:t>Long</w:t>
            </w:r>
            <w:r w:rsidR="006E2B4E">
              <w:noBreakHyphen/>
            </w:r>
            <w:r w:rsidRPr="006E2B4E">
              <w:t>term accommodation in commercial residential premises</w:t>
            </w:r>
          </w:p>
        </w:tc>
        <w:tc>
          <w:tcPr>
            <w:tcW w:w="1419" w:type="dxa"/>
            <w:shd w:val="clear" w:color="auto" w:fill="auto"/>
          </w:tcPr>
          <w:p w:rsidR="00300522" w:rsidRPr="006E2B4E" w:rsidRDefault="00300522" w:rsidP="00300522">
            <w:pPr>
              <w:pStyle w:val="Tabletext"/>
            </w:pPr>
            <w:r w:rsidRPr="006E2B4E">
              <w:t>Division</w:t>
            </w:r>
            <w:r w:rsidR="006E2B4E">
              <w:t> </w:t>
            </w:r>
            <w:r w:rsidRPr="006E2B4E">
              <w:t>87</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20</w:t>
            </w:r>
          </w:p>
        </w:tc>
        <w:tc>
          <w:tcPr>
            <w:tcW w:w="4961" w:type="dxa"/>
            <w:shd w:val="clear" w:color="auto" w:fill="auto"/>
          </w:tcPr>
          <w:p w:rsidR="00300522" w:rsidRPr="006E2B4E" w:rsidRDefault="00300522" w:rsidP="00300522">
            <w:pPr>
              <w:pStyle w:val="Tabletext"/>
            </w:pPr>
            <w:r w:rsidRPr="006E2B4E">
              <w:t>Non</w:t>
            </w:r>
            <w:r w:rsidR="006E2B4E">
              <w:noBreakHyphen/>
            </w:r>
            <w:r w:rsidRPr="006E2B4E">
              <w:t>deductible expenses</w:t>
            </w:r>
          </w:p>
        </w:tc>
        <w:tc>
          <w:tcPr>
            <w:tcW w:w="1419" w:type="dxa"/>
            <w:shd w:val="clear" w:color="auto" w:fill="auto"/>
          </w:tcPr>
          <w:p w:rsidR="00300522" w:rsidRPr="006E2B4E" w:rsidRDefault="00300522" w:rsidP="00300522">
            <w:pPr>
              <w:pStyle w:val="Tabletext"/>
            </w:pPr>
            <w:r w:rsidRPr="006E2B4E">
              <w:t>Division</w:t>
            </w:r>
            <w:r w:rsidR="006E2B4E">
              <w:t> </w:t>
            </w:r>
            <w:r w:rsidRPr="006E2B4E">
              <w:t>69</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20A</w:t>
            </w:r>
          </w:p>
        </w:tc>
        <w:tc>
          <w:tcPr>
            <w:tcW w:w="4961" w:type="dxa"/>
            <w:shd w:val="clear" w:color="auto" w:fill="auto"/>
          </w:tcPr>
          <w:p w:rsidR="00300522" w:rsidRPr="006E2B4E" w:rsidRDefault="00300522" w:rsidP="00300522">
            <w:pPr>
              <w:pStyle w:val="Tabletext"/>
            </w:pPr>
            <w:r w:rsidRPr="006E2B4E">
              <w:t>Non</w:t>
            </w:r>
            <w:r w:rsidR="006E2B4E">
              <w:noBreakHyphen/>
            </w:r>
            <w:r w:rsidRPr="006E2B4E">
              <w:t>profit sub</w:t>
            </w:r>
            <w:r w:rsidR="006E2B4E">
              <w:noBreakHyphen/>
            </w:r>
            <w:r w:rsidRPr="006E2B4E">
              <w:t>entities</w:t>
            </w:r>
          </w:p>
        </w:tc>
        <w:tc>
          <w:tcPr>
            <w:tcW w:w="1419" w:type="dxa"/>
            <w:shd w:val="clear" w:color="auto" w:fill="auto"/>
          </w:tcPr>
          <w:p w:rsidR="00300522" w:rsidRPr="006E2B4E" w:rsidRDefault="00300522" w:rsidP="00300522">
            <w:pPr>
              <w:pStyle w:val="Tabletext"/>
            </w:pPr>
            <w:r w:rsidRPr="006E2B4E">
              <w:t>Division</w:t>
            </w:r>
            <w:r w:rsidR="006E2B4E">
              <w:t> </w:t>
            </w:r>
            <w:r w:rsidRPr="006E2B4E">
              <w:t>63</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20B</w:t>
            </w:r>
          </w:p>
        </w:tc>
        <w:tc>
          <w:tcPr>
            <w:tcW w:w="4961" w:type="dxa"/>
            <w:shd w:val="clear" w:color="auto" w:fill="auto"/>
          </w:tcPr>
          <w:p w:rsidR="00300522" w:rsidRPr="006E2B4E" w:rsidRDefault="00300522" w:rsidP="00300522">
            <w:pPr>
              <w:pStyle w:val="Tabletext"/>
            </w:pPr>
            <w:r w:rsidRPr="006E2B4E">
              <w:t>Non</w:t>
            </w:r>
            <w:r w:rsidR="006E2B4E">
              <w:noBreakHyphen/>
            </w:r>
            <w:r w:rsidRPr="006E2B4E">
              <w:t xml:space="preserve">residents making supplies connected with </w:t>
            </w:r>
            <w:smartTag w:uri="urn:schemas-microsoft-com:office:smarttags" w:element="country-region">
              <w:smartTag w:uri="urn:schemas-microsoft-com:office:smarttags" w:element="place">
                <w:r w:rsidRPr="006E2B4E">
                  <w:t>Australia</w:t>
                </w:r>
              </w:smartTag>
            </w:smartTag>
            <w:r w:rsidRPr="006E2B4E">
              <w:t xml:space="preserve"> </w:t>
            </w:r>
          </w:p>
        </w:tc>
        <w:tc>
          <w:tcPr>
            <w:tcW w:w="1419" w:type="dxa"/>
            <w:shd w:val="clear" w:color="auto" w:fill="auto"/>
          </w:tcPr>
          <w:p w:rsidR="00300522" w:rsidRPr="006E2B4E" w:rsidRDefault="00300522" w:rsidP="00300522">
            <w:pPr>
              <w:pStyle w:val="Tabletext"/>
            </w:pPr>
            <w:r w:rsidRPr="006E2B4E">
              <w:t>Division</w:t>
            </w:r>
            <w:r w:rsidR="006E2B4E">
              <w:t> </w:t>
            </w:r>
            <w:r w:rsidRPr="006E2B4E">
              <w:t xml:space="preserve">83 </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21</w:t>
            </w:r>
          </w:p>
        </w:tc>
        <w:tc>
          <w:tcPr>
            <w:tcW w:w="4961" w:type="dxa"/>
            <w:shd w:val="clear" w:color="auto" w:fill="auto"/>
          </w:tcPr>
          <w:p w:rsidR="00300522" w:rsidRPr="006E2B4E" w:rsidRDefault="00300522" w:rsidP="00300522">
            <w:pPr>
              <w:pStyle w:val="Tabletext"/>
            </w:pPr>
            <w:r w:rsidRPr="006E2B4E">
              <w:t>Offshore supplies other than goods or real property</w:t>
            </w:r>
          </w:p>
        </w:tc>
        <w:tc>
          <w:tcPr>
            <w:tcW w:w="1419" w:type="dxa"/>
            <w:shd w:val="clear" w:color="auto" w:fill="auto"/>
          </w:tcPr>
          <w:p w:rsidR="00300522" w:rsidRPr="006E2B4E" w:rsidRDefault="00300522" w:rsidP="00300522">
            <w:pPr>
              <w:pStyle w:val="Tabletext"/>
            </w:pPr>
            <w:r w:rsidRPr="006E2B4E">
              <w:t>Division</w:t>
            </w:r>
            <w:r w:rsidR="006E2B4E">
              <w:t> </w:t>
            </w:r>
            <w:r w:rsidRPr="006E2B4E">
              <w:t>84</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21A</w:t>
            </w:r>
          </w:p>
        </w:tc>
        <w:tc>
          <w:tcPr>
            <w:tcW w:w="4961" w:type="dxa"/>
            <w:shd w:val="clear" w:color="auto" w:fill="auto"/>
          </w:tcPr>
          <w:p w:rsidR="00300522" w:rsidRPr="006E2B4E" w:rsidRDefault="00300522" w:rsidP="00300522">
            <w:pPr>
              <w:pStyle w:val="Tabletext"/>
            </w:pPr>
            <w:r w:rsidRPr="006E2B4E">
              <w:t>Payment of GST by instalments</w:t>
            </w:r>
          </w:p>
        </w:tc>
        <w:tc>
          <w:tcPr>
            <w:tcW w:w="1419" w:type="dxa"/>
            <w:shd w:val="clear" w:color="auto" w:fill="auto"/>
          </w:tcPr>
          <w:p w:rsidR="00300522" w:rsidRPr="006E2B4E" w:rsidRDefault="00300522" w:rsidP="00300522">
            <w:pPr>
              <w:pStyle w:val="Tabletext"/>
            </w:pPr>
            <w:r w:rsidRPr="006E2B4E">
              <w:t>Division</w:t>
            </w:r>
            <w:r w:rsidR="006E2B4E">
              <w:t> </w:t>
            </w:r>
            <w:r w:rsidRPr="006E2B4E">
              <w:t>162</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22</w:t>
            </w:r>
          </w:p>
        </w:tc>
        <w:tc>
          <w:tcPr>
            <w:tcW w:w="4961" w:type="dxa"/>
            <w:shd w:val="clear" w:color="auto" w:fill="auto"/>
          </w:tcPr>
          <w:p w:rsidR="00300522" w:rsidRPr="006E2B4E" w:rsidRDefault="00300522" w:rsidP="00300522">
            <w:pPr>
              <w:pStyle w:val="Tabletext"/>
            </w:pPr>
            <w:r w:rsidRPr="006E2B4E">
              <w:t xml:space="preserve">Payments of taxes </w:t>
            </w:r>
          </w:p>
        </w:tc>
        <w:tc>
          <w:tcPr>
            <w:tcW w:w="1419" w:type="dxa"/>
            <w:shd w:val="clear" w:color="auto" w:fill="auto"/>
          </w:tcPr>
          <w:p w:rsidR="00300522" w:rsidRPr="006E2B4E" w:rsidRDefault="00300522" w:rsidP="00300522">
            <w:pPr>
              <w:pStyle w:val="Tabletext"/>
            </w:pPr>
            <w:r w:rsidRPr="006E2B4E">
              <w:t>Division</w:t>
            </w:r>
            <w:r w:rsidR="006E2B4E">
              <w:t> </w:t>
            </w:r>
            <w:r w:rsidRPr="006E2B4E">
              <w:t>81</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23</w:t>
            </w:r>
          </w:p>
        </w:tc>
        <w:tc>
          <w:tcPr>
            <w:tcW w:w="4961" w:type="dxa"/>
            <w:shd w:val="clear" w:color="auto" w:fill="auto"/>
          </w:tcPr>
          <w:p w:rsidR="00300522" w:rsidRPr="006E2B4E" w:rsidRDefault="00300522" w:rsidP="00300522">
            <w:pPr>
              <w:pStyle w:val="Tabletext"/>
            </w:pPr>
            <w:r w:rsidRPr="006E2B4E">
              <w:t>Pre</w:t>
            </w:r>
            <w:r w:rsidR="006E2B4E">
              <w:noBreakHyphen/>
            </w:r>
            <w:r w:rsidRPr="006E2B4E">
              <w:t>establishment costs</w:t>
            </w:r>
          </w:p>
        </w:tc>
        <w:tc>
          <w:tcPr>
            <w:tcW w:w="1419" w:type="dxa"/>
            <w:shd w:val="clear" w:color="auto" w:fill="auto"/>
          </w:tcPr>
          <w:p w:rsidR="00300522" w:rsidRPr="006E2B4E" w:rsidRDefault="00300522" w:rsidP="00300522">
            <w:pPr>
              <w:pStyle w:val="Tabletext"/>
            </w:pPr>
            <w:r w:rsidRPr="006E2B4E">
              <w:t>Division</w:t>
            </w:r>
            <w:r w:rsidR="006E2B4E">
              <w:t> </w:t>
            </w:r>
            <w:r w:rsidRPr="006E2B4E">
              <w:t>60</w:t>
            </w:r>
          </w:p>
        </w:tc>
      </w:tr>
      <w:tr w:rsidR="007F0F28" w:rsidRPr="006E2B4E" w:rsidTr="00A53099">
        <w:tc>
          <w:tcPr>
            <w:tcW w:w="709" w:type="dxa"/>
            <w:shd w:val="clear" w:color="auto" w:fill="auto"/>
          </w:tcPr>
          <w:p w:rsidR="007F0F28" w:rsidRPr="006E2B4E" w:rsidRDefault="007F0F28" w:rsidP="007F0F28">
            <w:pPr>
              <w:pStyle w:val="Tabletext"/>
            </w:pPr>
            <w:r w:rsidRPr="006E2B4E">
              <w:t>23A</w:t>
            </w:r>
          </w:p>
        </w:tc>
        <w:tc>
          <w:tcPr>
            <w:tcW w:w="4961" w:type="dxa"/>
            <w:shd w:val="clear" w:color="auto" w:fill="auto"/>
          </w:tcPr>
          <w:p w:rsidR="007F0F28" w:rsidRPr="006E2B4E" w:rsidRDefault="007F0F28" w:rsidP="007F0F28">
            <w:pPr>
              <w:pStyle w:val="Tabletext"/>
            </w:pPr>
            <w:r w:rsidRPr="006E2B4E">
              <w:t>Providing additional consideration under gross</w:t>
            </w:r>
            <w:r w:rsidR="006E2B4E">
              <w:noBreakHyphen/>
            </w:r>
            <w:r w:rsidRPr="006E2B4E">
              <w:t>up clauses</w:t>
            </w:r>
          </w:p>
        </w:tc>
        <w:tc>
          <w:tcPr>
            <w:tcW w:w="1419" w:type="dxa"/>
            <w:shd w:val="clear" w:color="auto" w:fill="auto"/>
          </w:tcPr>
          <w:p w:rsidR="007F0F28" w:rsidRPr="006E2B4E" w:rsidRDefault="007F0F28" w:rsidP="007F0F28">
            <w:pPr>
              <w:pStyle w:val="Tabletext"/>
            </w:pPr>
            <w:r w:rsidRPr="006E2B4E">
              <w:t>Division</w:t>
            </w:r>
            <w:r w:rsidR="006E2B4E">
              <w:t> </w:t>
            </w:r>
            <w:r w:rsidRPr="006E2B4E">
              <w:t>133</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24</w:t>
            </w:r>
          </w:p>
        </w:tc>
        <w:tc>
          <w:tcPr>
            <w:tcW w:w="4961" w:type="dxa"/>
            <w:shd w:val="clear" w:color="auto" w:fill="auto"/>
          </w:tcPr>
          <w:p w:rsidR="00300522" w:rsidRPr="006E2B4E" w:rsidRDefault="00300522" w:rsidP="00300522">
            <w:pPr>
              <w:pStyle w:val="Tabletext"/>
            </w:pPr>
            <w:r w:rsidRPr="006E2B4E">
              <w:t>Reimbursement of employees etc.</w:t>
            </w:r>
          </w:p>
        </w:tc>
        <w:tc>
          <w:tcPr>
            <w:tcW w:w="1419" w:type="dxa"/>
            <w:shd w:val="clear" w:color="auto" w:fill="auto"/>
          </w:tcPr>
          <w:p w:rsidR="00300522" w:rsidRPr="006E2B4E" w:rsidRDefault="00300522" w:rsidP="00300522">
            <w:pPr>
              <w:pStyle w:val="Tabletext"/>
            </w:pPr>
            <w:r w:rsidRPr="006E2B4E">
              <w:t>Division</w:t>
            </w:r>
            <w:r w:rsidR="006E2B4E">
              <w:t> </w:t>
            </w:r>
            <w:r w:rsidRPr="006E2B4E">
              <w:t>111</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25</w:t>
            </w:r>
          </w:p>
        </w:tc>
        <w:tc>
          <w:tcPr>
            <w:tcW w:w="4961" w:type="dxa"/>
            <w:shd w:val="clear" w:color="auto" w:fill="auto"/>
          </w:tcPr>
          <w:p w:rsidR="00300522" w:rsidRPr="006E2B4E" w:rsidRDefault="00300522" w:rsidP="00300522">
            <w:pPr>
              <w:pStyle w:val="Tabletext"/>
            </w:pPr>
            <w:r w:rsidRPr="006E2B4E">
              <w:t>Representatives of incapacitated entities</w:t>
            </w:r>
          </w:p>
        </w:tc>
        <w:tc>
          <w:tcPr>
            <w:tcW w:w="1419" w:type="dxa"/>
            <w:shd w:val="clear" w:color="auto" w:fill="auto"/>
          </w:tcPr>
          <w:p w:rsidR="00300522" w:rsidRPr="006E2B4E" w:rsidRDefault="008079CE" w:rsidP="00300522">
            <w:pPr>
              <w:pStyle w:val="Tabletext"/>
            </w:pPr>
            <w:r w:rsidRPr="006E2B4E">
              <w:t>Division</w:t>
            </w:r>
            <w:r w:rsidR="006E2B4E">
              <w:t> </w:t>
            </w:r>
            <w:r w:rsidRPr="006E2B4E">
              <w:t>58</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26</w:t>
            </w:r>
          </w:p>
        </w:tc>
        <w:tc>
          <w:tcPr>
            <w:tcW w:w="4961" w:type="dxa"/>
            <w:shd w:val="clear" w:color="auto" w:fill="auto"/>
          </w:tcPr>
          <w:p w:rsidR="00300522" w:rsidRPr="006E2B4E" w:rsidRDefault="00300522" w:rsidP="00300522">
            <w:pPr>
              <w:pStyle w:val="Tabletext"/>
            </w:pPr>
            <w:r w:rsidRPr="006E2B4E">
              <w:t>Resident agents acting for non</w:t>
            </w:r>
            <w:r w:rsidR="006E2B4E">
              <w:noBreakHyphen/>
            </w:r>
            <w:r w:rsidRPr="006E2B4E">
              <w:t>residents</w:t>
            </w:r>
          </w:p>
        </w:tc>
        <w:tc>
          <w:tcPr>
            <w:tcW w:w="1419" w:type="dxa"/>
            <w:shd w:val="clear" w:color="auto" w:fill="auto"/>
          </w:tcPr>
          <w:p w:rsidR="00300522" w:rsidRPr="006E2B4E" w:rsidRDefault="00300522" w:rsidP="00300522">
            <w:pPr>
              <w:pStyle w:val="Tabletext"/>
            </w:pPr>
            <w:r w:rsidRPr="006E2B4E">
              <w:t>Division</w:t>
            </w:r>
            <w:r w:rsidR="006E2B4E">
              <w:t> </w:t>
            </w:r>
            <w:r w:rsidRPr="006E2B4E">
              <w:t>57</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28</w:t>
            </w:r>
          </w:p>
        </w:tc>
        <w:tc>
          <w:tcPr>
            <w:tcW w:w="4961" w:type="dxa"/>
            <w:shd w:val="clear" w:color="auto" w:fill="auto"/>
          </w:tcPr>
          <w:p w:rsidR="00300522" w:rsidRPr="006E2B4E" w:rsidRDefault="00300522" w:rsidP="00300522">
            <w:pPr>
              <w:pStyle w:val="Tabletext"/>
            </w:pPr>
            <w:smartTag w:uri="urn:schemas-microsoft-com:office:smarttags" w:element="City">
              <w:smartTag w:uri="urn:schemas-microsoft-com:office:smarttags" w:element="place">
                <w:r w:rsidRPr="006E2B4E">
                  <w:t>Sale</w:t>
                </w:r>
              </w:smartTag>
            </w:smartTag>
            <w:r w:rsidRPr="006E2B4E">
              <w:t xml:space="preserve"> of freehold interests etc.</w:t>
            </w:r>
          </w:p>
        </w:tc>
        <w:tc>
          <w:tcPr>
            <w:tcW w:w="1419" w:type="dxa"/>
            <w:shd w:val="clear" w:color="auto" w:fill="auto"/>
          </w:tcPr>
          <w:p w:rsidR="00300522" w:rsidRPr="006E2B4E" w:rsidRDefault="00300522" w:rsidP="00300522">
            <w:pPr>
              <w:pStyle w:val="Tabletext"/>
            </w:pPr>
            <w:r w:rsidRPr="006E2B4E">
              <w:t>Division</w:t>
            </w:r>
            <w:r w:rsidR="006E2B4E">
              <w:t> </w:t>
            </w:r>
            <w:r w:rsidRPr="006E2B4E">
              <w:t>75</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29</w:t>
            </w:r>
          </w:p>
        </w:tc>
        <w:tc>
          <w:tcPr>
            <w:tcW w:w="4961" w:type="dxa"/>
            <w:shd w:val="clear" w:color="auto" w:fill="auto"/>
          </w:tcPr>
          <w:p w:rsidR="00300522" w:rsidRPr="006E2B4E" w:rsidRDefault="00300522" w:rsidP="00300522">
            <w:pPr>
              <w:pStyle w:val="Tabletext"/>
            </w:pPr>
            <w:r w:rsidRPr="006E2B4E">
              <w:t>Second</w:t>
            </w:r>
            <w:r w:rsidR="006E2B4E">
              <w:noBreakHyphen/>
            </w:r>
            <w:r w:rsidRPr="006E2B4E">
              <w:t>hand goods</w:t>
            </w:r>
          </w:p>
        </w:tc>
        <w:tc>
          <w:tcPr>
            <w:tcW w:w="1419" w:type="dxa"/>
            <w:shd w:val="clear" w:color="auto" w:fill="auto"/>
          </w:tcPr>
          <w:p w:rsidR="00300522" w:rsidRPr="006E2B4E" w:rsidRDefault="00300522" w:rsidP="00300522">
            <w:pPr>
              <w:pStyle w:val="Tabletext"/>
            </w:pPr>
            <w:r w:rsidRPr="006E2B4E">
              <w:t>Division</w:t>
            </w:r>
            <w:r w:rsidR="006E2B4E">
              <w:t> </w:t>
            </w:r>
            <w:r w:rsidRPr="006E2B4E">
              <w:t>66</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29AA</w:t>
            </w:r>
          </w:p>
        </w:tc>
        <w:tc>
          <w:tcPr>
            <w:tcW w:w="4961" w:type="dxa"/>
            <w:shd w:val="clear" w:color="auto" w:fill="auto"/>
          </w:tcPr>
          <w:p w:rsidR="00300522" w:rsidRPr="006E2B4E" w:rsidRDefault="00300522" w:rsidP="00300522">
            <w:pPr>
              <w:pStyle w:val="Tabletext"/>
            </w:pPr>
            <w:r w:rsidRPr="006E2B4E">
              <w:t>Settlement sharing arrangements</w:t>
            </w:r>
          </w:p>
        </w:tc>
        <w:tc>
          <w:tcPr>
            <w:tcW w:w="1419" w:type="dxa"/>
            <w:shd w:val="clear" w:color="auto" w:fill="auto"/>
          </w:tcPr>
          <w:p w:rsidR="00300522" w:rsidRPr="006E2B4E" w:rsidRDefault="00300522" w:rsidP="00300522">
            <w:pPr>
              <w:pStyle w:val="Tabletext"/>
            </w:pPr>
            <w:r w:rsidRPr="006E2B4E">
              <w:t>Division</w:t>
            </w:r>
            <w:r w:rsidR="006E2B4E">
              <w:t> </w:t>
            </w:r>
            <w:r w:rsidRPr="006E2B4E">
              <w:t>80</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29A</w:t>
            </w:r>
          </w:p>
        </w:tc>
        <w:tc>
          <w:tcPr>
            <w:tcW w:w="4961" w:type="dxa"/>
            <w:shd w:val="clear" w:color="auto" w:fill="auto"/>
          </w:tcPr>
          <w:p w:rsidR="00300522" w:rsidRPr="006E2B4E" w:rsidRDefault="00300522" w:rsidP="00300522">
            <w:pPr>
              <w:pStyle w:val="Tabletext"/>
            </w:pPr>
            <w:r w:rsidRPr="006E2B4E">
              <w:t>Simplified accounting methods for retailers</w:t>
            </w:r>
            <w:r w:rsidR="00CB5BC6" w:rsidRPr="006E2B4E">
              <w:t xml:space="preserve"> and small enterprise entities</w:t>
            </w:r>
          </w:p>
        </w:tc>
        <w:tc>
          <w:tcPr>
            <w:tcW w:w="1419" w:type="dxa"/>
            <w:shd w:val="clear" w:color="auto" w:fill="auto"/>
          </w:tcPr>
          <w:p w:rsidR="00300522" w:rsidRPr="006E2B4E" w:rsidRDefault="00300522" w:rsidP="00300522">
            <w:pPr>
              <w:pStyle w:val="Tabletext"/>
            </w:pPr>
            <w:r w:rsidRPr="006E2B4E">
              <w:t>Division</w:t>
            </w:r>
            <w:r w:rsidR="006E2B4E">
              <w:t> </w:t>
            </w:r>
            <w:r w:rsidRPr="006E2B4E">
              <w:t>123</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29B</w:t>
            </w:r>
          </w:p>
        </w:tc>
        <w:tc>
          <w:tcPr>
            <w:tcW w:w="4961" w:type="dxa"/>
            <w:shd w:val="clear" w:color="auto" w:fill="auto"/>
          </w:tcPr>
          <w:p w:rsidR="00300522" w:rsidRPr="006E2B4E" w:rsidRDefault="00300522" w:rsidP="00300522">
            <w:pPr>
              <w:pStyle w:val="Tabletext"/>
            </w:pPr>
            <w:r w:rsidRPr="006E2B4E">
              <w:t>Stock on hand on becoming registered etc.</w:t>
            </w:r>
          </w:p>
        </w:tc>
        <w:tc>
          <w:tcPr>
            <w:tcW w:w="1419" w:type="dxa"/>
            <w:shd w:val="clear" w:color="auto" w:fill="auto"/>
          </w:tcPr>
          <w:p w:rsidR="00300522" w:rsidRPr="006E2B4E" w:rsidRDefault="00300522" w:rsidP="00300522">
            <w:pPr>
              <w:pStyle w:val="Tabletext"/>
            </w:pPr>
            <w:r w:rsidRPr="006E2B4E">
              <w:t>Division</w:t>
            </w:r>
            <w:r w:rsidR="006E2B4E">
              <w:t> </w:t>
            </w:r>
            <w:r w:rsidRPr="006E2B4E">
              <w:t>137</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30</w:t>
            </w:r>
          </w:p>
        </w:tc>
        <w:tc>
          <w:tcPr>
            <w:tcW w:w="4961" w:type="dxa"/>
            <w:shd w:val="clear" w:color="auto" w:fill="auto"/>
          </w:tcPr>
          <w:p w:rsidR="00300522" w:rsidRPr="006E2B4E" w:rsidRDefault="00300522" w:rsidP="00300522">
            <w:pPr>
              <w:pStyle w:val="Tabletext"/>
            </w:pPr>
            <w:r w:rsidRPr="006E2B4E">
              <w:t>Supplies and acquisitions made on a progressive or periodic basis</w:t>
            </w:r>
          </w:p>
        </w:tc>
        <w:tc>
          <w:tcPr>
            <w:tcW w:w="1419" w:type="dxa"/>
            <w:shd w:val="clear" w:color="auto" w:fill="auto"/>
          </w:tcPr>
          <w:p w:rsidR="00300522" w:rsidRPr="006E2B4E" w:rsidRDefault="00300522" w:rsidP="00300522">
            <w:pPr>
              <w:pStyle w:val="Tabletext"/>
            </w:pPr>
            <w:r w:rsidRPr="006E2B4E">
              <w:t>Division</w:t>
            </w:r>
            <w:r w:rsidR="006E2B4E">
              <w:t> </w:t>
            </w:r>
            <w:r w:rsidRPr="006E2B4E">
              <w:t>156</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30A</w:t>
            </w:r>
          </w:p>
        </w:tc>
        <w:tc>
          <w:tcPr>
            <w:tcW w:w="4961" w:type="dxa"/>
            <w:shd w:val="clear" w:color="auto" w:fill="auto"/>
          </w:tcPr>
          <w:p w:rsidR="00300522" w:rsidRPr="006E2B4E" w:rsidRDefault="00300522" w:rsidP="00300522">
            <w:pPr>
              <w:pStyle w:val="Tabletext"/>
            </w:pPr>
            <w:r w:rsidRPr="006E2B4E">
              <w:t>Supplies in return for rights to develop land</w:t>
            </w:r>
          </w:p>
        </w:tc>
        <w:tc>
          <w:tcPr>
            <w:tcW w:w="1419" w:type="dxa"/>
            <w:shd w:val="clear" w:color="auto" w:fill="auto"/>
          </w:tcPr>
          <w:p w:rsidR="00300522" w:rsidRPr="006E2B4E" w:rsidRDefault="00300522" w:rsidP="00300522">
            <w:pPr>
              <w:pStyle w:val="Tabletext"/>
            </w:pPr>
            <w:r w:rsidRPr="006E2B4E">
              <w:t>Division</w:t>
            </w:r>
            <w:r w:rsidR="006E2B4E">
              <w:t> </w:t>
            </w:r>
            <w:r w:rsidRPr="006E2B4E">
              <w:t>82</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31</w:t>
            </w:r>
          </w:p>
        </w:tc>
        <w:tc>
          <w:tcPr>
            <w:tcW w:w="4961" w:type="dxa"/>
            <w:shd w:val="clear" w:color="auto" w:fill="auto"/>
          </w:tcPr>
          <w:p w:rsidR="00300522" w:rsidRPr="006E2B4E" w:rsidRDefault="00300522" w:rsidP="00300522">
            <w:pPr>
              <w:pStyle w:val="Tabletext"/>
            </w:pPr>
            <w:r w:rsidRPr="006E2B4E">
              <w:t>Supplies in satisfaction of debts</w:t>
            </w:r>
          </w:p>
        </w:tc>
        <w:tc>
          <w:tcPr>
            <w:tcW w:w="1419" w:type="dxa"/>
            <w:shd w:val="clear" w:color="auto" w:fill="auto"/>
          </w:tcPr>
          <w:p w:rsidR="00300522" w:rsidRPr="006E2B4E" w:rsidRDefault="00300522" w:rsidP="00300522">
            <w:pPr>
              <w:pStyle w:val="Tabletext"/>
            </w:pPr>
            <w:r w:rsidRPr="006E2B4E">
              <w:t>Division</w:t>
            </w:r>
            <w:r w:rsidR="006E2B4E">
              <w:t> </w:t>
            </w:r>
            <w:r w:rsidRPr="006E2B4E">
              <w:t>105</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lastRenderedPageBreak/>
              <w:t>32</w:t>
            </w:r>
          </w:p>
        </w:tc>
        <w:tc>
          <w:tcPr>
            <w:tcW w:w="4961" w:type="dxa"/>
            <w:shd w:val="clear" w:color="auto" w:fill="auto"/>
          </w:tcPr>
          <w:p w:rsidR="00300522" w:rsidRPr="006E2B4E" w:rsidRDefault="00300522" w:rsidP="00300522">
            <w:pPr>
              <w:pStyle w:val="Tabletext"/>
            </w:pPr>
            <w:r w:rsidRPr="006E2B4E">
              <w:t>Supplies of going concerns</w:t>
            </w:r>
          </w:p>
        </w:tc>
        <w:tc>
          <w:tcPr>
            <w:tcW w:w="1419" w:type="dxa"/>
            <w:shd w:val="clear" w:color="auto" w:fill="auto"/>
          </w:tcPr>
          <w:p w:rsidR="00300522" w:rsidRPr="006E2B4E" w:rsidRDefault="00300522" w:rsidP="00300522">
            <w:pPr>
              <w:pStyle w:val="Tabletext"/>
            </w:pPr>
            <w:r w:rsidRPr="006E2B4E">
              <w:t>Division</w:t>
            </w:r>
            <w:r w:rsidR="006E2B4E">
              <w:t> </w:t>
            </w:r>
            <w:r w:rsidRPr="006E2B4E">
              <w:t>135</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33</w:t>
            </w:r>
          </w:p>
        </w:tc>
        <w:tc>
          <w:tcPr>
            <w:tcW w:w="4961" w:type="dxa"/>
            <w:shd w:val="clear" w:color="auto" w:fill="auto"/>
          </w:tcPr>
          <w:p w:rsidR="00300522" w:rsidRPr="006E2B4E" w:rsidRDefault="00300522" w:rsidP="00300522">
            <w:pPr>
              <w:pStyle w:val="Tabletext"/>
            </w:pPr>
            <w:r w:rsidRPr="006E2B4E">
              <w:t>Supplies of things acquired etc. without full input tax credits</w:t>
            </w:r>
          </w:p>
        </w:tc>
        <w:tc>
          <w:tcPr>
            <w:tcW w:w="1419" w:type="dxa"/>
            <w:shd w:val="clear" w:color="auto" w:fill="auto"/>
          </w:tcPr>
          <w:p w:rsidR="00300522" w:rsidRPr="006E2B4E" w:rsidRDefault="00300522" w:rsidP="00300522">
            <w:pPr>
              <w:pStyle w:val="Tabletext"/>
            </w:pPr>
            <w:r w:rsidRPr="006E2B4E">
              <w:t>Division</w:t>
            </w:r>
            <w:r w:rsidR="006E2B4E">
              <w:t> </w:t>
            </w:r>
            <w:r w:rsidRPr="006E2B4E">
              <w:t>132</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33A</w:t>
            </w:r>
          </w:p>
        </w:tc>
        <w:tc>
          <w:tcPr>
            <w:tcW w:w="4961" w:type="dxa"/>
            <w:shd w:val="clear" w:color="auto" w:fill="auto"/>
          </w:tcPr>
          <w:p w:rsidR="00300522" w:rsidRPr="006E2B4E" w:rsidRDefault="00300522" w:rsidP="00300522">
            <w:pPr>
              <w:pStyle w:val="Tabletext"/>
            </w:pPr>
            <w:r w:rsidRPr="006E2B4E">
              <w:t>Supply under arrangement covered by PAYG voluntary agreement</w:t>
            </w:r>
          </w:p>
        </w:tc>
        <w:tc>
          <w:tcPr>
            <w:tcW w:w="1419" w:type="dxa"/>
            <w:shd w:val="clear" w:color="auto" w:fill="auto"/>
          </w:tcPr>
          <w:p w:rsidR="00300522" w:rsidRPr="006E2B4E" w:rsidRDefault="00300522" w:rsidP="00300522">
            <w:pPr>
              <w:pStyle w:val="Tabletext"/>
            </w:pPr>
            <w:r w:rsidRPr="006E2B4E">
              <w:t>Division</w:t>
            </w:r>
            <w:r w:rsidR="006E2B4E">
              <w:t> </w:t>
            </w:r>
            <w:r w:rsidRPr="006E2B4E">
              <w:t>113</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34</w:t>
            </w:r>
          </w:p>
        </w:tc>
        <w:tc>
          <w:tcPr>
            <w:tcW w:w="4961" w:type="dxa"/>
            <w:shd w:val="clear" w:color="auto" w:fill="auto"/>
          </w:tcPr>
          <w:p w:rsidR="00300522" w:rsidRPr="006E2B4E" w:rsidRDefault="00300522" w:rsidP="00300522">
            <w:pPr>
              <w:pStyle w:val="Tabletext"/>
            </w:pPr>
            <w:r w:rsidRPr="006E2B4E">
              <w:t xml:space="preserve">Supplies partly connected with </w:t>
            </w:r>
            <w:smartTag w:uri="urn:schemas-microsoft-com:office:smarttags" w:element="country-region">
              <w:smartTag w:uri="urn:schemas-microsoft-com:office:smarttags" w:element="place">
                <w:r w:rsidRPr="006E2B4E">
                  <w:t>Australia</w:t>
                </w:r>
              </w:smartTag>
            </w:smartTag>
          </w:p>
        </w:tc>
        <w:tc>
          <w:tcPr>
            <w:tcW w:w="1419" w:type="dxa"/>
            <w:shd w:val="clear" w:color="auto" w:fill="auto"/>
          </w:tcPr>
          <w:p w:rsidR="00300522" w:rsidRPr="006E2B4E" w:rsidRDefault="00300522" w:rsidP="00300522">
            <w:pPr>
              <w:pStyle w:val="Tabletext"/>
            </w:pPr>
            <w:r w:rsidRPr="006E2B4E">
              <w:t>Division</w:t>
            </w:r>
            <w:r w:rsidR="006E2B4E">
              <w:t> </w:t>
            </w:r>
            <w:r w:rsidRPr="006E2B4E">
              <w:t>96</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35</w:t>
            </w:r>
          </w:p>
        </w:tc>
        <w:tc>
          <w:tcPr>
            <w:tcW w:w="4961" w:type="dxa"/>
            <w:shd w:val="clear" w:color="auto" w:fill="auto"/>
          </w:tcPr>
          <w:p w:rsidR="00300522" w:rsidRPr="006E2B4E" w:rsidRDefault="00300522" w:rsidP="00300522">
            <w:pPr>
              <w:pStyle w:val="Tabletext"/>
            </w:pPr>
            <w:r w:rsidRPr="006E2B4E">
              <w:t>Taxis</w:t>
            </w:r>
          </w:p>
        </w:tc>
        <w:tc>
          <w:tcPr>
            <w:tcW w:w="1419" w:type="dxa"/>
            <w:shd w:val="clear" w:color="auto" w:fill="auto"/>
          </w:tcPr>
          <w:p w:rsidR="00300522" w:rsidRPr="006E2B4E" w:rsidRDefault="00300522" w:rsidP="00300522">
            <w:pPr>
              <w:pStyle w:val="Tabletext"/>
            </w:pPr>
            <w:r w:rsidRPr="006E2B4E">
              <w:t>Division</w:t>
            </w:r>
            <w:r w:rsidR="006E2B4E">
              <w:t> </w:t>
            </w:r>
            <w:r w:rsidRPr="006E2B4E">
              <w:t>144</w:t>
            </w:r>
          </w:p>
        </w:tc>
      </w:tr>
      <w:tr w:rsidR="008B6ECD" w:rsidRPr="006E2B4E" w:rsidTr="00A53099">
        <w:tblPrEx>
          <w:tblCellMar>
            <w:left w:w="107" w:type="dxa"/>
            <w:right w:w="107" w:type="dxa"/>
          </w:tblCellMar>
        </w:tblPrEx>
        <w:tc>
          <w:tcPr>
            <w:tcW w:w="709" w:type="dxa"/>
            <w:shd w:val="clear" w:color="auto" w:fill="auto"/>
          </w:tcPr>
          <w:p w:rsidR="008B6ECD" w:rsidRPr="006E2B4E" w:rsidRDefault="008B6ECD" w:rsidP="00300522">
            <w:pPr>
              <w:pStyle w:val="Tabletext"/>
            </w:pPr>
            <w:r w:rsidRPr="006E2B4E">
              <w:t>35AA</w:t>
            </w:r>
          </w:p>
        </w:tc>
        <w:tc>
          <w:tcPr>
            <w:tcW w:w="4961" w:type="dxa"/>
            <w:shd w:val="clear" w:color="auto" w:fill="auto"/>
          </w:tcPr>
          <w:p w:rsidR="008B6ECD" w:rsidRPr="006E2B4E" w:rsidRDefault="008B6ECD" w:rsidP="00300522">
            <w:pPr>
              <w:pStyle w:val="Tabletext"/>
            </w:pPr>
            <w:r w:rsidRPr="006E2B4E">
              <w:t>Tax</w:t>
            </w:r>
            <w:r w:rsidR="006E2B4E">
              <w:noBreakHyphen/>
            </w:r>
            <w:r w:rsidRPr="006E2B4E">
              <w:t>related transactions</w:t>
            </w:r>
          </w:p>
        </w:tc>
        <w:tc>
          <w:tcPr>
            <w:tcW w:w="1419" w:type="dxa"/>
            <w:shd w:val="clear" w:color="auto" w:fill="auto"/>
          </w:tcPr>
          <w:p w:rsidR="008B6ECD" w:rsidRPr="006E2B4E" w:rsidRDefault="008B6ECD" w:rsidP="00300522">
            <w:pPr>
              <w:pStyle w:val="Tabletext"/>
            </w:pPr>
            <w:r w:rsidRPr="006E2B4E">
              <w:t>Division</w:t>
            </w:r>
            <w:r w:rsidR="006E2B4E">
              <w:t> </w:t>
            </w:r>
            <w:r w:rsidRPr="006E2B4E">
              <w:t>110</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35A</w:t>
            </w:r>
          </w:p>
        </w:tc>
        <w:tc>
          <w:tcPr>
            <w:tcW w:w="4961" w:type="dxa"/>
            <w:shd w:val="clear" w:color="auto" w:fill="auto"/>
          </w:tcPr>
          <w:p w:rsidR="00300522" w:rsidRPr="006E2B4E" w:rsidRDefault="00300522" w:rsidP="00300522">
            <w:pPr>
              <w:pStyle w:val="Tabletext"/>
            </w:pPr>
            <w:r w:rsidRPr="006E2B4E">
              <w:t>Telecommunication supplies</w:t>
            </w:r>
          </w:p>
        </w:tc>
        <w:tc>
          <w:tcPr>
            <w:tcW w:w="1419" w:type="dxa"/>
            <w:shd w:val="clear" w:color="auto" w:fill="auto"/>
          </w:tcPr>
          <w:p w:rsidR="00300522" w:rsidRPr="006E2B4E" w:rsidRDefault="00300522" w:rsidP="00300522">
            <w:pPr>
              <w:pStyle w:val="Tabletext"/>
            </w:pPr>
            <w:r w:rsidRPr="006E2B4E">
              <w:t>Division</w:t>
            </w:r>
            <w:r w:rsidR="006E2B4E">
              <w:t> </w:t>
            </w:r>
            <w:r w:rsidRPr="006E2B4E">
              <w:t>85</w:t>
            </w:r>
          </w:p>
        </w:tc>
      </w:tr>
      <w:tr w:rsidR="00833170" w:rsidRPr="006E2B4E" w:rsidTr="00A53099">
        <w:tc>
          <w:tcPr>
            <w:tcW w:w="709" w:type="dxa"/>
            <w:shd w:val="clear" w:color="auto" w:fill="auto"/>
          </w:tcPr>
          <w:p w:rsidR="00833170" w:rsidRPr="006E2B4E" w:rsidRDefault="00833170" w:rsidP="00833170">
            <w:pPr>
              <w:pStyle w:val="Tabletext"/>
            </w:pPr>
            <w:r w:rsidRPr="006E2B4E">
              <w:t>35B</w:t>
            </w:r>
          </w:p>
        </w:tc>
        <w:tc>
          <w:tcPr>
            <w:tcW w:w="4961" w:type="dxa"/>
            <w:shd w:val="clear" w:color="auto" w:fill="auto"/>
          </w:tcPr>
          <w:p w:rsidR="00833170" w:rsidRPr="006E2B4E" w:rsidRDefault="00833170" w:rsidP="00833170">
            <w:pPr>
              <w:pStyle w:val="Tabletext"/>
            </w:pPr>
            <w:r w:rsidRPr="006E2B4E">
              <w:t>Third party payments</w:t>
            </w:r>
          </w:p>
        </w:tc>
        <w:tc>
          <w:tcPr>
            <w:tcW w:w="1419" w:type="dxa"/>
            <w:shd w:val="clear" w:color="auto" w:fill="auto"/>
          </w:tcPr>
          <w:p w:rsidR="00833170" w:rsidRPr="006E2B4E" w:rsidRDefault="00833170" w:rsidP="00833170">
            <w:pPr>
              <w:pStyle w:val="Tabletext"/>
            </w:pPr>
            <w:r w:rsidRPr="006E2B4E">
              <w:t>Division</w:t>
            </w:r>
            <w:r w:rsidR="006E2B4E">
              <w:t> </w:t>
            </w:r>
            <w:r w:rsidRPr="006E2B4E">
              <w:t>134</w:t>
            </w:r>
          </w:p>
        </w:tc>
      </w:tr>
      <w:tr w:rsidR="007F0F28" w:rsidRPr="006E2B4E" w:rsidTr="00A53099">
        <w:tc>
          <w:tcPr>
            <w:tcW w:w="709" w:type="dxa"/>
            <w:shd w:val="clear" w:color="auto" w:fill="auto"/>
          </w:tcPr>
          <w:p w:rsidR="007F0F28" w:rsidRPr="006E2B4E" w:rsidRDefault="007F0F28" w:rsidP="007F0F28">
            <w:pPr>
              <w:pStyle w:val="Tabletext"/>
            </w:pPr>
            <w:r w:rsidRPr="006E2B4E">
              <w:t>35C</w:t>
            </w:r>
          </w:p>
        </w:tc>
        <w:tc>
          <w:tcPr>
            <w:tcW w:w="4961" w:type="dxa"/>
            <w:shd w:val="clear" w:color="auto" w:fill="auto"/>
          </w:tcPr>
          <w:p w:rsidR="007F0F28" w:rsidRPr="006E2B4E" w:rsidRDefault="007F0F28" w:rsidP="007F0F28">
            <w:pPr>
              <w:pStyle w:val="Tabletext"/>
            </w:pPr>
            <w:r w:rsidRPr="006E2B4E">
              <w:t>Time limit on entitlements to input tax credits</w:t>
            </w:r>
          </w:p>
        </w:tc>
        <w:tc>
          <w:tcPr>
            <w:tcW w:w="1419" w:type="dxa"/>
            <w:shd w:val="clear" w:color="auto" w:fill="auto"/>
          </w:tcPr>
          <w:p w:rsidR="007F0F28" w:rsidRPr="006E2B4E" w:rsidRDefault="007F0F28" w:rsidP="007F0F28">
            <w:pPr>
              <w:pStyle w:val="Tabletext"/>
            </w:pPr>
            <w:r w:rsidRPr="006E2B4E">
              <w:t>Division</w:t>
            </w:r>
            <w:r w:rsidR="006E2B4E">
              <w:t> </w:t>
            </w:r>
            <w:r w:rsidRPr="006E2B4E">
              <w:t>93</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36</w:t>
            </w:r>
          </w:p>
        </w:tc>
        <w:tc>
          <w:tcPr>
            <w:tcW w:w="4961" w:type="dxa"/>
            <w:shd w:val="clear" w:color="auto" w:fill="auto"/>
          </w:tcPr>
          <w:p w:rsidR="00300522" w:rsidRPr="006E2B4E" w:rsidRDefault="00300522" w:rsidP="00300522">
            <w:pPr>
              <w:pStyle w:val="Tabletext"/>
            </w:pPr>
            <w:r w:rsidRPr="006E2B4E">
              <w:t>Tourist refund scheme</w:t>
            </w:r>
          </w:p>
        </w:tc>
        <w:tc>
          <w:tcPr>
            <w:tcW w:w="1419" w:type="dxa"/>
            <w:shd w:val="clear" w:color="auto" w:fill="auto"/>
          </w:tcPr>
          <w:p w:rsidR="00300522" w:rsidRPr="006E2B4E" w:rsidRDefault="00300522" w:rsidP="00300522">
            <w:pPr>
              <w:pStyle w:val="Tabletext"/>
            </w:pPr>
            <w:r w:rsidRPr="006E2B4E">
              <w:t>Division</w:t>
            </w:r>
            <w:r w:rsidR="006E2B4E">
              <w:t> </w:t>
            </w:r>
            <w:r w:rsidRPr="006E2B4E">
              <w:t>168</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36A</w:t>
            </w:r>
          </w:p>
        </w:tc>
        <w:tc>
          <w:tcPr>
            <w:tcW w:w="4961" w:type="dxa"/>
            <w:shd w:val="clear" w:color="auto" w:fill="auto"/>
          </w:tcPr>
          <w:p w:rsidR="00300522" w:rsidRPr="006E2B4E" w:rsidRDefault="00300522" w:rsidP="00300522">
            <w:pPr>
              <w:pStyle w:val="Tabletext"/>
            </w:pPr>
            <w:r w:rsidRPr="006E2B4E">
              <w:t>Tradex scheme goods</w:t>
            </w:r>
          </w:p>
        </w:tc>
        <w:tc>
          <w:tcPr>
            <w:tcW w:w="1419" w:type="dxa"/>
            <w:shd w:val="clear" w:color="auto" w:fill="auto"/>
          </w:tcPr>
          <w:p w:rsidR="00300522" w:rsidRPr="006E2B4E" w:rsidRDefault="00300522" w:rsidP="00300522">
            <w:pPr>
              <w:pStyle w:val="Tabletext"/>
            </w:pPr>
            <w:r w:rsidRPr="006E2B4E">
              <w:t>Division</w:t>
            </w:r>
            <w:r w:rsidR="006E2B4E">
              <w:t> </w:t>
            </w:r>
            <w:r w:rsidRPr="006E2B4E">
              <w:t>141</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36B</w:t>
            </w:r>
          </w:p>
        </w:tc>
        <w:tc>
          <w:tcPr>
            <w:tcW w:w="4961" w:type="dxa"/>
            <w:shd w:val="clear" w:color="auto" w:fill="auto"/>
          </w:tcPr>
          <w:p w:rsidR="00300522" w:rsidRPr="006E2B4E" w:rsidRDefault="00300522" w:rsidP="00300522">
            <w:pPr>
              <w:pStyle w:val="Tabletext"/>
            </w:pPr>
            <w:r w:rsidRPr="006E2B4E">
              <w:t>Valuation of re</w:t>
            </w:r>
            <w:r w:rsidR="006E2B4E">
              <w:noBreakHyphen/>
            </w:r>
            <w:r w:rsidRPr="006E2B4E">
              <w:t>imported goods</w:t>
            </w:r>
          </w:p>
        </w:tc>
        <w:tc>
          <w:tcPr>
            <w:tcW w:w="1419" w:type="dxa"/>
            <w:shd w:val="clear" w:color="auto" w:fill="auto"/>
          </w:tcPr>
          <w:p w:rsidR="00300522" w:rsidRPr="006E2B4E" w:rsidRDefault="00300522" w:rsidP="00300522">
            <w:pPr>
              <w:pStyle w:val="Tabletext"/>
            </w:pPr>
            <w:r w:rsidRPr="006E2B4E">
              <w:t>Division</w:t>
            </w:r>
            <w:r w:rsidR="006E2B4E">
              <w:t> </w:t>
            </w:r>
            <w:r w:rsidRPr="006E2B4E">
              <w:t>117</w:t>
            </w:r>
          </w:p>
        </w:tc>
      </w:tr>
      <w:tr w:rsidR="00300522" w:rsidRPr="006E2B4E" w:rsidTr="00A53099">
        <w:tblPrEx>
          <w:tblCellMar>
            <w:left w:w="107" w:type="dxa"/>
            <w:right w:w="107" w:type="dxa"/>
          </w:tblCellMar>
        </w:tblPrEx>
        <w:tc>
          <w:tcPr>
            <w:tcW w:w="709" w:type="dxa"/>
            <w:tcBorders>
              <w:bottom w:val="single" w:sz="4" w:space="0" w:color="auto"/>
            </w:tcBorders>
            <w:shd w:val="clear" w:color="auto" w:fill="auto"/>
          </w:tcPr>
          <w:p w:rsidR="00300522" w:rsidRPr="006E2B4E" w:rsidRDefault="00300522" w:rsidP="00300522">
            <w:pPr>
              <w:pStyle w:val="Tabletext"/>
            </w:pPr>
            <w:r w:rsidRPr="006E2B4E">
              <w:t>37</w:t>
            </w:r>
          </w:p>
        </w:tc>
        <w:tc>
          <w:tcPr>
            <w:tcW w:w="4961" w:type="dxa"/>
            <w:tcBorders>
              <w:bottom w:val="single" w:sz="4" w:space="0" w:color="auto"/>
            </w:tcBorders>
            <w:shd w:val="clear" w:color="auto" w:fill="auto"/>
          </w:tcPr>
          <w:p w:rsidR="00300522" w:rsidRPr="006E2B4E" w:rsidRDefault="00300522" w:rsidP="00300522">
            <w:pPr>
              <w:pStyle w:val="Tabletext"/>
            </w:pPr>
            <w:r w:rsidRPr="006E2B4E">
              <w:t>Valuation of taxable supplies of goods in bond</w:t>
            </w:r>
          </w:p>
        </w:tc>
        <w:tc>
          <w:tcPr>
            <w:tcW w:w="1419" w:type="dxa"/>
            <w:tcBorders>
              <w:bottom w:val="single" w:sz="4" w:space="0" w:color="auto"/>
            </w:tcBorders>
            <w:shd w:val="clear" w:color="auto" w:fill="auto"/>
          </w:tcPr>
          <w:p w:rsidR="00300522" w:rsidRPr="006E2B4E" w:rsidRDefault="00300522" w:rsidP="00300522">
            <w:pPr>
              <w:pStyle w:val="Tabletext"/>
            </w:pPr>
            <w:r w:rsidRPr="006E2B4E">
              <w:t>Division</w:t>
            </w:r>
            <w:r w:rsidR="006E2B4E">
              <w:t> </w:t>
            </w:r>
            <w:r w:rsidRPr="006E2B4E">
              <w:t>108</w:t>
            </w:r>
          </w:p>
        </w:tc>
      </w:tr>
      <w:tr w:rsidR="00300522" w:rsidRPr="006E2B4E" w:rsidTr="00A53099">
        <w:tblPrEx>
          <w:tblCellMar>
            <w:left w:w="107" w:type="dxa"/>
            <w:right w:w="107" w:type="dxa"/>
          </w:tblCellMar>
        </w:tblPrEx>
        <w:tc>
          <w:tcPr>
            <w:tcW w:w="709" w:type="dxa"/>
            <w:tcBorders>
              <w:bottom w:val="single" w:sz="12" w:space="0" w:color="auto"/>
            </w:tcBorders>
            <w:shd w:val="clear" w:color="auto" w:fill="auto"/>
          </w:tcPr>
          <w:p w:rsidR="00300522" w:rsidRPr="006E2B4E" w:rsidRDefault="00300522" w:rsidP="00300522">
            <w:pPr>
              <w:pStyle w:val="Tabletext"/>
            </w:pPr>
            <w:r w:rsidRPr="006E2B4E">
              <w:t>38</w:t>
            </w:r>
          </w:p>
        </w:tc>
        <w:tc>
          <w:tcPr>
            <w:tcW w:w="4961" w:type="dxa"/>
            <w:tcBorders>
              <w:bottom w:val="single" w:sz="12" w:space="0" w:color="auto"/>
            </w:tcBorders>
            <w:shd w:val="clear" w:color="auto" w:fill="auto"/>
          </w:tcPr>
          <w:p w:rsidR="00300522" w:rsidRPr="006E2B4E" w:rsidRDefault="00300522" w:rsidP="00300522">
            <w:pPr>
              <w:pStyle w:val="Tabletext"/>
            </w:pPr>
            <w:r w:rsidRPr="006E2B4E">
              <w:t>Vouchers</w:t>
            </w:r>
          </w:p>
        </w:tc>
        <w:tc>
          <w:tcPr>
            <w:tcW w:w="1419" w:type="dxa"/>
            <w:tcBorders>
              <w:bottom w:val="single" w:sz="12" w:space="0" w:color="auto"/>
            </w:tcBorders>
            <w:shd w:val="clear" w:color="auto" w:fill="auto"/>
          </w:tcPr>
          <w:p w:rsidR="00300522" w:rsidRPr="006E2B4E" w:rsidRDefault="00300522" w:rsidP="00300522">
            <w:pPr>
              <w:pStyle w:val="Tabletext"/>
            </w:pPr>
            <w:r w:rsidRPr="006E2B4E">
              <w:t>Division</w:t>
            </w:r>
            <w:r w:rsidR="006E2B4E">
              <w:t> </w:t>
            </w:r>
            <w:r w:rsidRPr="006E2B4E">
              <w:t>100</w:t>
            </w:r>
          </w:p>
        </w:tc>
      </w:tr>
    </w:tbl>
    <w:p w:rsidR="00DA2BC5" w:rsidRPr="006E2B4E" w:rsidRDefault="00DA2BC5" w:rsidP="0081149C">
      <w:pPr>
        <w:sectPr w:rsidR="00DA2BC5" w:rsidRPr="006E2B4E" w:rsidSect="00D411A1">
          <w:headerReference w:type="even" r:id="rId31"/>
          <w:headerReference w:type="default" r:id="rId32"/>
          <w:footerReference w:type="even" r:id="rId33"/>
          <w:footerReference w:type="default" r:id="rId34"/>
          <w:headerReference w:type="first" r:id="rId35"/>
          <w:footerReference w:type="first" r:id="rId36"/>
          <w:pgSz w:w="11907" w:h="16839" w:code="9"/>
          <w:pgMar w:top="2381" w:right="2410" w:bottom="4252" w:left="2410" w:header="720" w:footer="3402" w:gutter="0"/>
          <w:pgNumType w:start="1"/>
          <w:cols w:space="708"/>
          <w:docGrid w:linePitch="360"/>
        </w:sectPr>
      </w:pPr>
    </w:p>
    <w:p w:rsidR="00300522" w:rsidRPr="006E2B4E" w:rsidRDefault="00300522" w:rsidP="00A36DB5">
      <w:pPr>
        <w:pStyle w:val="ActHead1"/>
        <w:pageBreakBefore/>
      </w:pPr>
      <w:bookmarkStart w:id="197" w:name="_Toc363823007"/>
      <w:r w:rsidRPr="006E2B4E">
        <w:rPr>
          <w:rStyle w:val="CharChapNo"/>
        </w:rPr>
        <w:lastRenderedPageBreak/>
        <w:t>Chapter</w:t>
      </w:r>
      <w:r w:rsidR="006E2B4E">
        <w:rPr>
          <w:rStyle w:val="CharChapNo"/>
        </w:rPr>
        <w:t> </w:t>
      </w:r>
      <w:r w:rsidRPr="006E2B4E">
        <w:rPr>
          <w:rStyle w:val="CharChapNo"/>
        </w:rPr>
        <w:t>3</w:t>
      </w:r>
      <w:r w:rsidRPr="006E2B4E">
        <w:t>—</w:t>
      </w:r>
      <w:r w:rsidRPr="006E2B4E">
        <w:rPr>
          <w:rStyle w:val="CharChapText"/>
        </w:rPr>
        <w:t>The exemptions</w:t>
      </w:r>
      <w:bookmarkEnd w:id="197"/>
    </w:p>
    <w:p w:rsidR="00300522" w:rsidRPr="006E2B4E" w:rsidRDefault="00300522" w:rsidP="00300522">
      <w:pPr>
        <w:pStyle w:val="ActHead2"/>
      </w:pPr>
      <w:bookmarkStart w:id="198" w:name="_Toc363823008"/>
      <w:r w:rsidRPr="006E2B4E">
        <w:rPr>
          <w:rStyle w:val="CharPartNo"/>
        </w:rPr>
        <w:t>Part</w:t>
      </w:r>
      <w:r w:rsidR="006E2B4E">
        <w:rPr>
          <w:rStyle w:val="CharPartNo"/>
        </w:rPr>
        <w:t> </w:t>
      </w:r>
      <w:r w:rsidRPr="006E2B4E">
        <w:rPr>
          <w:rStyle w:val="CharPartNo"/>
        </w:rPr>
        <w:t>3</w:t>
      </w:r>
      <w:r w:rsidR="006E2B4E">
        <w:rPr>
          <w:rStyle w:val="CharPartNo"/>
        </w:rPr>
        <w:noBreakHyphen/>
      </w:r>
      <w:r w:rsidRPr="006E2B4E">
        <w:rPr>
          <w:rStyle w:val="CharPartNo"/>
        </w:rPr>
        <w:t>1</w:t>
      </w:r>
      <w:r w:rsidRPr="006E2B4E">
        <w:t>—</w:t>
      </w:r>
      <w:r w:rsidRPr="006E2B4E">
        <w:rPr>
          <w:rStyle w:val="CharPartText"/>
        </w:rPr>
        <w:t>Supplies that are not taxable supplies</w:t>
      </w:r>
      <w:bookmarkEnd w:id="198"/>
    </w:p>
    <w:p w:rsidR="00300522" w:rsidRPr="006E2B4E" w:rsidRDefault="00300522" w:rsidP="00300522">
      <w:pPr>
        <w:pStyle w:val="ActHead3"/>
      </w:pPr>
      <w:bookmarkStart w:id="199" w:name="_Toc363823009"/>
      <w:r w:rsidRPr="006E2B4E">
        <w:rPr>
          <w:rStyle w:val="CharDivNo"/>
        </w:rPr>
        <w:t>Division</w:t>
      </w:r>
      <w:r w:rsidR="006E2B4E">
        <w:rPr>
          <w:rStyle w:val="CharDivNo"/>
        </w:rPr>
        <w:t> </w:t>
      </w:r>
      <w:r w:rsidRPr="006E2B4E">
        <w:rPr>
          <w:rStyle w:val="CharDivNo"/>
        </w:rPr>
        <w:t>38</w:t>
      </w:r>
      <w:r w:rsidRPr="006E2B4E">
        <w:t>—</w:t>
      </w:r>
      <w:r w:rsidRPr="006E2B4E">
        <w:rPr>
          <w:rStyle w:val="CharDivText"/>
        </w:rPr>
        <w:t>GST</w:t>
      </w:r>
      <w:r w:rsidR="006E2B4E">
        <w:rPr>
          <w:rStyle w:val="CharDivText"/>
        </w:rPr>
        <w:noBreakHyphen/>
      </w:r>
      <w:r w:rsidRPr="006E2B4E">
        <w:rPr>
          <w:rStyle w:val="CharDivText"/>
        </w:rPr>
        <w:t>free supplies</w:t>
      </w:r>
      <w:bookmarkEnd w:id="199"/>
    </w:p>
    <w:p w:rsidR="00300522" w:rsidRPr="006E2B4E" w:rsidRDefault="00300522" w:rsidP="00300522">
      <w:pPr>
        <w:pStyle w:val="TofSectsHeading"/>
        <w:keepNext/>
      </w:pPr>
      <w:r w:rsidRPr="006E2B4E">
        <w:t>Table of Subdivisions</w:t>
      </w:r>
    </w:p>
    <w:p w:rsidR="00300522" w:rsidRPr="006E2B4E" w:rsidRDefault="00300522" w:rsidP="00300522">
      <w:pPr>
        <w:pStyle w:val="TofSectsSubdiv"/>
      </w:pPr>
      <w:r w:rsidRPr="006E2B4E">
        <w:t>38</w:t>
      </w:r>
      <w:r w:rsidR="006E2B4E">
        <w:noBreakHyphen/>
      </w:r>
      <w:r w:rsidRPr="006E2B4E">
        <w:t>A</w:t>
      </w:r>
      <w:r w:rsidRPr="006E2B4E">
        <w:tab/>
        <w:t>Food</w:t>
      </w:r>
    </w:p>
    <w:p w:rsidR="00300522" w:rsidRPr="006E2B4E" w:rsidRDefault="00300522" w:rsidP="00300522">
      <w:pPr>
        <w:pStyle w:val="TofSectsSubdiv"/>
      </w:pPr>
      <w:r w:rsidRPr="006E2B4E">
        <w:t>38</w:t>
      </w:r>
      <w:r w:rsidR="006E2B4E">
        <w:noBreakHyphen/>
      </w:r>
      <w:r w:rsidRPr="006E2B4E">
        <w:t>B</w:t>
      </w:r>
      <w:r w:rsidRPr="006E2B4E">
        <w:tab/>
        <w:t>Health</w:t>
      </w:r>
    </w:p>
    <w:p w:rsidR="00300522" w:rsidRPr="006E2B4E" w:rsidRDefault="00300522" w:rsidP="00300522">
      <w:pPr>
        <w:pStyle w:val="TofSectsSubdiv"/>
      </w:pPr>
      <w:r w:rsidRPr="006E2B4E">
        <w:t>38</w:t>
      </w:r>
      <w:r w:rsidR="006E2B4E">
        <w:noBreakHyphen/>
      </w:r>
      <w:r w:rsidRPr="006E2B4E">
        <w:t>C</w:t>
      </w:r>
      <w:r w:rsidRPr="006E2B4E">
        <w:tab/>
        <w:t>Education</w:t>
      </w:r>
    </w:p>
    <w:p w:rsidR="00300522" w:rsidRPr="006E2B4E" w:rsidRDefault="00300522" w:rsidP="00300522">
      <w:pPr>
        <w:pStyle w:val="TofSectsSubdiv"/>
      </w:pPr>
      <w:r w:rsidRPr="006E2B4E">
        <w:t>38</w:t>
      </w:r>
      <w:r w:rsidR="006E2B4E">
        <w:noBreakHyphen/>
      </w:r>
      <w:r w:rsidRPr="006E2B4E">
        <w:t>D</w:t>
      </w:r>
      <w:r w:rsidRPr="006E2B4E">
        <w:tab/>
        <w:t>Child care</w:t>
      </w:r>
    </w:p>
    <w:p w:rsidR="00300522" w:rsidRPr="006E2B4E" w:rsidRDefault="00300522" w:rsidP="00300522">
      <w:pPr>
        <w:pStyle w:val="TofSectsSubdiv"/>
      </w:pPr>
      <w:r w:rsidRPr="006E2B4E">
        <w:t>38</w:t>
      </w:r>
      <w:r w:rsidR="006E2B4E">
        <w:noBreakHyphen/>
      </w:r>
      <w:r w:rsidRPr="006E2B4E">
        <w:t>E</w:t>
      </w:r>
      <w:r w:rsidRPr="006E2B4E">
        <w:tab/>
        <w:t xml:space="preserve">Exports and other supplies that are for consumption outside </w:t>
      </w:r>
      <w:smartTag w:uri="urn:schemas-microsoft-com:office:smarttags" w:element="country-region">
        <w:smartTag w:uri="urn:schemas-microsoft-com:office:smarttags" w:element="place">
          <w:r w:rsidRPr="006E2B4E">
            <w:t>Australia</w:t>
          </w:r>
        </w:smartTag>
      </w:smartTag>
    </w:p>
    <w:p w:rsidR="00300522" w:rsidRPr="006E2B4E" w:rsidRDefault="00300522" w:rsidP="00300522">
      <w:pPr>
        <w:pStyle w:val="TofSectsSubdiv"/>
      </w:pPr>
      <w:r w:rsidRPr="006E2B4E">
        <w:t>38</w:t>
      </w:r>
      <w:r w:rsidR="006E2B4E">
        <w:noBreakHyphen/>
      </w:r>
      <w:r w:rsidRPr="006E2B4E">
        <w:t>F</w:t>
      </w:r>
      <w:r w:rsidRPr="006E2B4E">
        <w:tab/>
        <w:t>Religious services</w:t>
      </w:r>
    </w:p>
    <w:p w:rsidR="00300522" w:rsidRPr="006E2B4E" w:rsidRDefault="00300522" w:rsidP="00300522">
      <w:pPr>
        <w:pStyle w:val="TofSectsSubdiv"/>
      </w:pPr>
      <w:r w:rsidRPr="006E2B4E">
        <w:t>38</w:t>
      </w:r>
      <w:r w:rsidR="006E2B4E">
        <w:noBreakHyphen/>
      </w:r>
      <w:r w:rsidRPr="006E2B4E">
        <w:t>G</w:t>
      </w:r>
      <w:r w:rsidRPr="006E2B4E">
        <w:tab/>
      </w:r>
      <w:r w:rsidR="00641613" w:rsidRPr="006E2B4E">
        <w:t>Activities of charities etc.</w:t>
      </w:r>
    </w:p>
    <w:p w:rsidR="00300522" w:rsidRPr="006E2B4E" w:rsidRDefault="00300522" w:rsidP="00300522">
      <w:pPr>
        <w:pStyle w:val="TofSectsSubdiv"/>
      </w:pPr>
      <w:r w:rsidRPr="006E2B4E">
        <w:t>38</w:t>
      </w:r>
      <w:r w:rsidR="006E2B4E">
        <w:noBreakHyphen/>
      </w:r>
      <w:r w:rsidRPr="006E2B4E">
        <w:t>I</w:t>
      </w:r>
      <w:r w:rsidRPr="006E2B4E">
        <w:tab/>
        <w:t>Water and sewerage</w:t>
      </w:r>
    </w:p>
    <w:p w:rsidR="00300522" w:rsidRPr="006E2B4E" w:rsidRDefault="00300522" w:rsidP="00300522">
      <w:pPr>
        <w:pStyle w:val="TofSectsSubdiv"/>
      </w:pPr>
      <w:r w:rsidRPr="006E2B4E">
        <w:t>38</w:t>
      </w:r>
      <w:r w:rsidR="006E2B4E">
        <w:noBreakHyphen/>
      </w:r>
      <w:r w:rsidRPr="006E2B4E">
        <w:t>J</w:t>
      </w:r>
      <w:r w:rsidRPr="006E2B4E">
        <w:tab/>
        <w:t>Supplies of going concerns</w:t>
      </w:r>
    </w:p>
    <w:p w:rsidR="00300522" w:rsidRPr="006E2B4E" w:rsidRDefault="00300522" w:rsidP="00300522">
      <w:pPr>
        <w:pStyle w:val="TofSectsSubdiv"/>
      </w:pPr>
      <w:r w:rsidRPr="006E2B4E">
        <w:t>38</w:t>
      </w:r>
      <w:r w:rsidR="006E2B4E">
        <w:noBreakHyphen/>
      </w:r>
      <w:r w:rsidRPr="006E2B4E">
        <w:t>K</w:t>
      </w:r>
      <w:r w:rsidRPr="006E2B4E">
        <w:tab/>
        <w:t>Transport and related matters</w:t>
      </w:r>
    </w:p>
    <w:p w:rsidR="00300522" w:rsidRPr="006E2B4E" w:rsidRDefault="00300522" w:rsidP="00300522">
      <w:pPr>
        <w:pStyle w:val="TofSectsSubdiv"/>
      </w:pPr>
      <w:r w:rsidRPr="006E2B4E">
        <w:t>38</w:t>
      </w:r>
      <w:r w:rsidR="006E2B4E">
        <w:noBreakHyphen/>
      </w:r>
      <w:r w:rsidRPr="006E2B4E">
        <w:t>L</w:t>
      </w:r>
      <w:r w:rsidRPr="006E2B4E">
        <w:tab/>
        <w:t>Precious metals</w:t>
      </w:r>
    </w:p>
    <w:p w:rsidR="00300522" w:rsidRPr="006E2B4E" w:rsidRDefault="00300522" w:rsidP="00300522">
      <w:pPr>
        <w:pStyle w:val="TofSectsSubdiv"/>
      </w:pPr>
      <w:r w:rsidRPr="006E2B4E">
        <w:t>38</w:t>
      </w:r>
      <w:r w:rsidR="006E2B4E">
        <w:noBreakHyphen/>
      </w:r>
      <w:r w:rsidRPr="006E2B4E">
        <w:t>M</w:t>
      </w:r>
      <w:r w:rsidRPr="006E2B4E">
        <w:tab/>
        <w:t>Supplies through inwards duty free shops</w:t>
      </w:r>
    </w:p>
    <w:p w:rsidR="00300522" w:rsidRPr="006E2B4E" w:rsidRDefault="00300522" w:rsidP="00300522">
      <w:pPr>
        <w:pStyle w:val="TofSectsSubdiv"/>
      </w:pPr>
      <w:r w:rsidRPr="006E2B4E">
        <w:t>38</w:t>
      </w:r>
      <w:r w:rsidR="006E2B4E">
        <w:noBreakHyphen/>
      </w:r>
      <w:r w:rsidRPr="006E2B4E">
        <w:t>N</w:t>
      </w:r>
      <w:r w:rsidRPr="006E2B4E">
        <w:tab/>
        <w:t>Grants of land by governments</w:t>
      </w:r>
    </w:p>
    <w:p w:rsidR="00300522" w:rsidRPr="006E2B4E" w:rsidRDefault="00300522" w:rsidP="00300522">
      <w:pPr>
        <w:pStyle w:val="TofSectsSubdiv"/>
      </w:pPr>
      <w:r w:rsidRPr="006E2B4E">
        <w:t>38</w:t>
      </w:r>
      <w:r w:rsidR="006E2B4E">
        <w:noBreakHyphen/>
      </w:r>
      <w:r w:rsidRPr="006E2B4E">
        <w:t>O</w:t>
      </w:r>
      <w:r w:rsidRPr="006E2B4E">
        <w:tab/>
        <w:t>Farm land</w:t>
      </w:r>
    </w:p>
    <w:p w:rsidR="00300522" w:rsidRPr="006E2B4E" w:rsidRDefault="00300522" w:rsidP="00300522">
      <w:pPr>
        <w:pStyle w:val="TofSectsSubdiv"/>
      </w:pPr>
      <w:r w:rsidRPr="006E2B4E">
        <w:t>38</w:t>
      </w:r>
      <w:r w:rsidR="006E2B4E">
        <w:noBreakHyphen/>
      </w:r>
      <w:r w:rsidRPr="006E2B4E">
        <w:t>P</w:t>
      </w:r>
      <w:r w:rsidRPr="006E2B4E">
        <w:tab/>
        <w:t>Cars for use by disabled people</w:t>
      </w:r>
    </w:p>
    <w:p w:rsidR="00300522" w:rsidRPr="006E2B4E" w:rsidRDefault="00300522" w:rsidP="00300522">
      <w:pPr>
        <w:pStyle w:val="TofSectsSubdiv"/>
      </w:pPr>
      <w:r w:rsidRPr="006E2B4E">
        <w:t>38</w:t>
      </w:r>
      <w:r w:rsidR="006E2B4E">
        <w:noBreakHyphen/>
      </w:r>
      <w:r w:rsidRPr="006E2B4E">
        <w:t>Q</w:t>
      </w:r>
      <w:r w:rsidRPr="006E2B4E">
        <w:tab/>
        <w:t>International Mail</w:t>
      </w:r>
    </w:p>
    <w:p w:rsidR="00950713" w:rsidRPr="006E2B4E" w:rsidRDefault="00950713" w:rsidP="00950713">
      <w:pPr>
        <w:pStyle w:val="TofSectsSubdiv"/>
      </w:pPr>
      <w:r w:rsidRPr="006E2B4E">
        <w:t>38</w:t>
      </w:r>
      <w:r w:rsidR="006E2B4E">
        <w:noBreakHyphen/>
      </w:r>
      <w:r w:rsidRPr="006E2B4E">
        <w:t>R</w:t>
      </w:r>
      <w:r w:rsidRPr="006E2B4E">
        <w:tab/>
        <w:t>Telecommunication supplies made under arrangements for global roaming in Australia</w:t>
      </w:r>
    </w:p>
    <w:p w:rsidR="00035705" w:rsidRPr="006E2B4E" w:rsidRDefault="00035705" w:rsidP="00035705">
      <w:pPr>
        <w:pStyle w:val="TofSectsSubdiv"/>
      </w:pPr>
      <w:r w:rsidRPr="006E2B4E">
        <w:t>38</w:t>
      </w:r>
      <w:r w:rsidR="006E2B4E">
        <w:noBreakHyphen/>
      </w:r>
      <w:r w:rsidRPr="006E2B4E">
        <w:t>S</w:t>
      </w:r>
      <w:r w:rsidRPr="006E2B4E">
        <w:tab/>
        <w:t>Eligible emissions units</w:t>
      </w:r>
    </w:p>
    <w:p w:rsidR="00152F6D" w:rsidRPr="006E2B4E" w:rsidRDefault="00152F6D" w:rsidP="0081149C">
      <w:pPr>
        <w:sectPr w:rsidR="00152F6D" w:rsidRPr="006E2B4E" w:rsidSect="00D411A1">
          <w:headerReference w:type="even" r:id="rId37"/>
          <w:headerReference w:type="default" r:id="rId38"/>
          <w:footerReference w:type="even" r:id="rId39"/>
          <w:footerReference w:type="default" r:id="rId40"/>
          <w:headerReference w:type="first" r:id="rId41"/>
          <w:footerReference w:type="first" r:id="rId42"/>
          <w:type w:val="oddPage"/>
          <w:pgSz w:w="11906" w:h="16838" w:code="9"/>
          <w:pgMar w:top="2268" w:right="2410" w:bottom="3827" w:left="2410" w:header="567" w:footer="3119" w:gutter="0"/>
          <w:cols w:space="708"/>
          <w:docGrid w:linePitch="360"/>
        </w:sectPr>
      </w:pPr>
    </w:p>
    <w:p w:rsidR="00300522" w:rsidRPr="006E2B4E" w:rsidRDefault="00300522" w:rsidP="006B3E3D">
      <w:pPr>
        <w:pStyle w:val="ActHead5"/>
      </w:pPr>
      <w:bookmarkStart w:id="200" w:name="_Toc363823010"/>
      <w:r w:rsidRPr="006E2B4E">
        <w:rPr>
          <w:rStyle w:val="CharSectno"/>
        </w:rPr>
        <w:lastRenderedPageBreak/>
        <w:t>38</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200"/>
    </w:p>
    <w:p w:rsidR="00300522" w:rsidRPr="006E2B4E" w:rsidRDefault="00300522" w:rsidP="004A598B">
      <w:pPr>
        <w:pStyle w:val="BoxText"/>
      </w:pPr>
      <w:r w:rsidRPr="006E2B4E">
        <w:t xml:space="preserve">This </w:t>
      </w:r>
      <w:r w:rsidR="00A53099" w:rsidRPr="006E2B4E">
        <w:t>Division</w:t>
      </w:r>
      <w:r w:rsidR="00A36DB5" w:rsidRPr="006E2B4E">
        <w:t xml:space="preserve"> </w:t>
      </w:r>
      <w:r w:rsidRPr="006E2B4E">
        <w:t>sets out the supplies that are GST</w:t>
      </w:r>
      <w:r w:rsidR="006E2B4E">
        <w:noBreakHyphen/>
      </w:r>
      <w:r w:rsidRPr="006E2B4E">
        <w:t>free. If a supply is GST</w:t>
      </w:r>
      <w:r w:rsidR="006E2B4E">
        <w:noBreakHyphen/>
      </w:r>
      <w:r w:rsidRPr="006E2B4E">
        <w:t>free, then:</w:t>
      </w:r>
    </w:p>
    <w:p w:rsidR="00300522" w:rsidRPr="006E2B4E" w:rsidRDefault="00300522" w:rsidP="004A598B">
      <w:pPr>
        <w:pStyle w:val="BoxList"/>
      </w:pPr>
      <w:r w:rsidRPr="006E2B4E">
        <w:rPr>
          <w:sz w:val="28"/>
          <w:szCs w:val="28"/>
        </w:rPr>
        <w:t>•</w:t>
      </w:r>
      <w:r w:rsidRPr="006E2B4E">
        <w:tab/>
        <w:t xml:space="preserve">no GST is payable on the supply; </w:t>
      </w:r>
    </w:p>
    <w:p w:rsidR="00300522" w:rsidRPr="006E2B4E" w:rsidRDefault="00300522" w:rsidP="00300522">
      <w:pPr>
        <w:pStyle w:val="BoxList"/>
      </w:pPr>
      <w:r w:rsidRPr="006E2B4E">
        <w:rPr>
          <w:sz w:val="28"/>
          <w:szCs w:val="28"/>
        </w:rPr>
        <w:t>•</w:t>
      </w:r>
      <w:r w:rsidRPr="006E2B4E">
        <w:tab/>
        <w:t>an entitlement to an input tax credit for anything acquired or imported to make the supply is not affected.</w:t>
      </w:r>
    </w:p>
    <w:p w:rsidR="00300522" w:rsidRPr="006E2B4E" w:rsidRDefault="00300522" w:rsidP="00300522">
      <w:pPr>
        <w:pStyle w:val="TLPBoxTextnote"/>
      </w:pPr>
      <w:r w:rsidRPr="006E2B4E">
        <w:t>For the basic rules about supplies that are GST</w:t>
      </w:r>
      <w:r w:rsidR="006E2B4E">
        <w:noBreakHyphen/>
      </w:r>
      <w:r w:rsidRPr="006E2B4E">
        <w:t>free, see sections</w:t>
      </w:r>
      <w:r w:rsidR="006E2B4E">
        <w:t> </w:t>
      </w:r>
      <w:r w:rsidRPr="006E2B4E">
        <w:t>9</w:t>
      </w:r>
      <w:r w:rsidR="006E2B4E">
        <w:noBreakHyphen/>
      </w:r>
      <w:r w:rsidRPr="006E2B4E">
        <w:t>30 and 9</w:t>
      </w:r>
      <w:r w:rsidR="006E2B4E">
        <w:noBreakHyphen/>
      </w:r>
      <w:r w:rsidRPr="006E2B4E">
        <w:t>80.</w:t>
      </w:r>
    </w:p>
    <w:p w:rsidR="00300522" w:rsidRPr="006E2B4E" w:rsidRDefault="00300522" w:rsidP="00300522">
      <w:pPr>
        <w:pStyle w:val="ActHead4"/>
      </w:pPr>
      <w:bookmarkStart w:id="201" w:name="_Toc363823011"/>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A</w:t>
      </w:r>
      <w:r w:rsidRPr="006E2B4E">
        <w:t>—</w:t>
      </w:r>
      <w:r w:rsidRPr="006E2B4E">
        <w:rPr>
          <w:rStyle w:val="CharSubdText"/>
        </w:rPr>
        <w:t>Food</w:t>
      </w:r>
      <w:bookmarkEnd w:id="201"/>
    </w:p>
    <w:p w:rsidR="00300522" w:rsidRPr="006E2B4E" w:rsidRDefault="00300522" w:rsidP="00300522">
      <w:pPr>
        <w:pStyle w:val="ActHead5"/>
      </w:pPr>
      <w:bookmarkStart w:id="202" w:name="_Toc363823012"/>
      <w:r w:rsidRPr="006E2B4E">
        <w:rPr>
          <w:rStyle w:val="CharSectno"/>
        </w:rPr>
        <w:t>38</w:t>
      </w:r>
      <w:r w:rsidR="006E2B4E">
        <w:rPr>
          <w:rStyle w:val="CharSectno"/>
        </w:rPr>
        <w:noBreakHyphen/>
      </w:r>
      <w:r w:rsidRPr="006E2B4E">
        <w:rPr>
          <w:rStyle w:val="CharSectno"/>
        </w:rPr>
        <w:t>2</w:t>
      </w:r>
      <w:r w:rsidRPr="006E2B4E">
        <w:t xml:space="preserve">  Food</w:t>
      </w:r>
      <w:bookmarkEnd w:id="202"/>
    </w:p>
    <w:p w:rsidR="00300522" w:rsidRPr="006E2B4E" w:rsidRDefault="00300522" w:rsidP="00300522">
      <w:pPr>
        <w:pStyle w:val="subsection"/>
      </w:pPr>
      <w:r w:rsidRPr="006E2B4E">
        <w:tab/>
      </w:r>
      <w:r w:rsidRPr="006E2B4E">
        <w:tab/>
        <w:t xml:space="preserve">A supply of </w:t>
      </w:r>
      <w:r w:rsidR="006E2B4E" w:rsidRPr="006E2B4E">
        <w:rPr>
          <w:position w:val="6"/>
          <w:sz w:val="16"/>
          <w:szCs w:val="16"/>
        </w:rPr>
        <w:t>*</w:t>
      </w:r>
      <w:r w:rsidRPr="006E2B4E">
        <w:t xml:space="preserve">food is </w:t>
      </w:r>
      <w:r w:rsidRPr="006E2B4E">
        <w:rPr>
          <w:b/>
          <w:bCs/>
          <w:i/>
          <w:iCs/>
        </w:rPr>
        <w:t>GST</w:t>
      </w:r>
      <w:r w:rsidR="006E2B4E">
        <w:rPr>
          <w:b/>
          <w:bCs/>
          <w:i/>
          <w:iCs/>
        </w:rPr>
        <w:noBreakHyphen/>
      </w:r>
      <w:r w:rsidRPr="006E2B4E">
        <w:rPr>
          <w:b/>
          <w:bCs/>
          <w:i/>
          <w:iCs/>
        </w:rPr>
        <w:t>free</w:t>
      </w:r>
      <w:r w:rsidRPr="006E2B4E">
        <w:t>.</w:t>
      </w:r>
    </w:p>
    <w:p w:rsidR="00300522" w:rsidRPr="006E2B4E" w:rsidRDefault="00300522" w:rsidP="00300522">
      <w:pPr>
        <w:pStyle w:val="ActHead5"/>
      </w:pPr>
      <w:bookmarkStart w:id="203" w:name="_Toc363823013"/>
      <w:r w:rsidRPr="006E2B4E">
        <w:rPr>
          <w:rStyle w:val="CharSectno"/>
        </w:rPr>
        <w:t>38</w:t>
      </w:r>
      <w:r w:rsidR="006E2B4E">
        <w:rPr>
          <w:rStyle w:val="CharSectno"/>
        </w:rPr>
        <w:noBreakHyphen/>
      </w:r>
      <w:r w:rsidRPr="006E2B4E">
        <w:rPr>
          <w:rStyle w:val="CharSectno"/>
        </w:rPr>
        <w:t>3</w:t>
      </w:r>
      <w:r w:rsidRPr="006E2B4E">
        <w:t xml:space="preserve">  Food that is not GST</w:t>
      </w:r>
      <w:r w:rsidR="006E2B4E">
        <w:noBreakHyphen/>
      </w:r>
      <w:r w:rsidRPr="006E2B4E">
        <w:t>free</w:t>
      </w:r>
      <w:bookmarkEnd w:id="203"/>
    </w:p>
    <w:p w:rsidR="00300522" w:rsidRPr="006E2B4E" w:rsidRDefault="00300522" w:rsidP="00300522">
      <w:pPr>
        <w:pStyle w:val="subsection"/>
      </w:pPr>
      <w:r w:rsidRPr="006E2B4E">
        <w:tab/>
        <w:t>(1)</w:t>
      </w:r>
      <w:r w:rsidRPr="006E2B4E">
        <w:tab/>
        <w:t>A supply is not GST</w:t>
      </w:r>
      <w:r w:rsidR="006E2B4E">
        <w:noBreakHyphen/>
      </w:r>
      <w:r w:rsidRPr="006E2B4E">
        <w:t>free under section</w:t>
      </w:r>
      <w:r w:rsidR="006E2B4E">
        <w:t> </w:t>
      </w:r>
      <w:r w:rsidRPr="006E2B4E">
        <w:t>38</w:t>
      </w:r>
      <w:r w:rsidR="006E2B4E">
        <w:noBreakHyphen/>
      </w:r>
      <w:r w:rsidRPr="006E2B4E">
        <w:t>2 if it is a supply of:</w:t>
      </w:r>
    </w:p>
    <w:p w:rsidR="00300522" w:rsidRPr="006E2B4E" w:rsidRDefault="00300522" w:rsidP="00300522">
      <w:pPr>
        <w:pStyle w:val="paragraph"/>
      </w:pPr>
      <w:r w:rsidRPr="006E2B4E">
        <w:tab/>
        <w:t>(a)</w:t>
      </w:r>
      <w:r w:rsidRPr="006E2B4E">
        <w:tab/>
      </w:r>
      <w:r w:rsidR="006E2B4E" w:rsidRPr="006E2B4E">
        <w:rPr>
          <w:position w:val="6"/>
          <w:sz w:val="16"/>
          <w:szCs w:val="16"/>
        </w:rPr>
        <w:t>*</w:t>
      </w:r>
      <w:r w:rsidRPr="006E2B4E">
        <w:t xml:space="preserve">food for consumption on the </w:t>
      </w:r>
      <w:r w:rsidR="006E2B4E" w:rsidRPr="006E2B4E">
        <w:rPr>
          <w:position w:val="6"/>
          <w:sz w:val="16"/>
          <w:szCs w:val="16"/>
        </w:rPr>
        <w:t>*</w:t>
      </w:r>
      <w:r w:rsidRPr="006E2B4E">
        <w:t>premises from which it is supplied; or</w:t>
      </w:r>
    </w:p>
    <w:p w:rsidR="00300522" w:rsidRPr="006E2B4E" w:rsidRDefault="00300522" w:rsidP="00300522">
      <w:pPr>
        <w:pStyle w:val="paragraph"/>
      </w:pPr>
      <w:r w:rsidRPr="006E2B4E">
        <w:tab/>
        <w:t>(b)</w:t>
      </w:r>
      <w:r w:rsidRPr="006E2B4E">
        <w:tab/>
        <w:t>hot food for consumption away from those premises; or</w:t>
      </w:r>
    </w:p>
    <w:p w:rsidR="00300522" w:rsidRPr="006E2B4E" w:rsidRDefault="00300522" w:rsidP="00300522">
      <w:pPr>
        <w:pStyle w:val="paragraph"/>
      </w:pPr>
      <w:r w:rsidRPr="006E2B4E">
        <w:tab/>
        <w:t>(c)</w:t>
      </w:r>
      <w:r w:rsidRPr="006E2B4E">
        <w:tab/>
        <w:t>food of a kind specified in the third column of the table in clause</w:t>
      </w:r>
      <w:r w:rsidR="006E2B4E">
        <w:t> </w:t>
      </w:r>
      <w:r w:rsidRPr="006E2B4E">
        <w:t>1 of Schedule</w:t>
      </w:r>
      <w:r w:rsidR="006E2B4E">
        <w:t> </w:t>
      </w:r>
      <w:r w:rsidRPr="006E2B4E">
        <w:t>1, or food that is a combination of one or more foods at least one of which is food of such a kind; or</w:t>
      </w:r>
    </w:p>
    <w:p w:rsidR="00300522" w:rsidRPr="006E2B4E" w:rsidRDefault="00300522" w:rsidP="00300522">
      <w:pPr>
        <w:pStyle w:val="paragraph"/>
      </w:pPr>
      <w:r w:rsidRPr="006E2B4E">
        <w:tab/>
        <w:t>(d)</w:t>
      </w:r>
      <w:r w:rsidRPr="006E2B4E">
        <w:tab/>
        <w:t xml:space="preserve">a </w:t>
      </w:r>
      <w:r w:rsidR="006E2B4E" w:rsidRPr="006E2B4E">
        <w:rPr>
          <w:position w:val="6"/>
          <w:sz w:val="16"/>
          <w:szCs w:val="16"/>
        </w:rPr>
        <w:t>*</w:t>
      </w:r>
      <w:r w:rsidRPr="006E2B4E">
        <w:t>beverage (or an ingredient for a beverage), other than a beverage (or ingredient) of a kind specified in the third column of the table in clause</w:t>
      </w:r>
      <w:r w:rsidR="006E2B4E">
        <w:t> </w:t>
      </w:r>
      <w:r w:rsidRPr="006E2B4E">
        <w:t>1 of Schedule</w:t>
      </w:r>
      <w:r w:rsidR="006E2B4E">
        <w:t> </w:t>
      </w:r>
      <w:r w:rsidRPr="006E2B4E">
        <w:t>2; or</w:t>
      </w:r>
    </w:p>
    <w:p w:rsidR="00300522" w:rsidRPr="006E2B4E" w:rsidRDefault="00300522" w:rsidP="00300522">
      <w:pPr>
        <w:pStyle w:val="paragraph"/>
      </w:pPr>
      <w:r w:rsidRPr="006E2B4E">
        <w:tab/>
        <w:t>(e)</w:t>
      </w:r>
      <w:r w:rsidRPr="006E2B4E">
        <w:tab/>
        <w:t>food of a kind specified in regulations made</w:t>
      </w:r>
      <w:r w:rsidRPr="006E2B4E">
        <w:rPr>
          <w:i/>
          <w:iCs/>
        </w:rPr>
        <w:t xml:space="preserve"> </w:t>
      </w:r>
      <w:r w:rsidRPr="006E2B4E">
        <w:t>for the purposes of this subsection.</w:t>
      </w:r>
    </w:p>
    <w:p w:rsidR="00300522" w:rsidRPr="006E2B4E" w:rsidRDefault="00300522" w:rsidP="00300522">
      <w:pPr>
        <w:pStyle w:val="subsection"/>
      </w:pPr>
      <w:r w:rsidRPr="006E2B4E">
        <w:tab/>
        <w:t>(2)</w:t>
      </w:r>
      <w:r w:rsidRPr="006E2B4E">
        <w:tab/>
        <w:t xml:space="preserve">However, this section does not apply to a supply of </w:t>
      </w:r>
      <w:r w:rsidR="006E2B4E" w:rsidRPr="006E2B4E">
        <w:rPr>
          <w:position w:val="6"/>
          <w:sz w:val="16"/>
          <w:szCs w:val="16"/>
        </w:rPr>
        <w:t>*</w:t>
      </w:r>
      <w:r w:rsidRPr="006E2B4E">
        <w:t>food of a kind specified in regulations made</w:t>
      </w:r>
      <w:r w:rsidRPr="006E2B4E">
        <w:rPr>
          <w:i/>
          <w:iCs/>
        </w:rPr>
        <w:t xml:space="preserve"> </w:t>
      </w:r>
      <w:r w:rsidRPr="006E2B4E">
        <w:t>for the purposes of this subsection.</w:t>
      </w:r>
    </w:p>
    <w:p w:rsidR="00300522" w:rsidRPr="006E2B4E" w:rsidRDefault="00300522" w:rsidP="00300522">
      <w:pPr>
        <w:pStyle w:val="subsection"/>
      </w:pPr>
      <w:r w:rsidRPr="006E2B4E">
        <w:lastRenderedPageBreak/>
        <w:tab/>
        <w:t>(3)</w:t>
      </w:r>
      <w:r w:rsidRPr="006E2B4E">
        <w:tab/>
        <w:t>The items in the table in clause</w:t>
      </w:r>
      <w:r w:rsidR="006E2B4E">
        <w:t> </w:t>
      </w:r>
      <w:r w:rsidRPr="006E2B4E">
        <w:t>1 of Schedule</w:t>
      </w:r>
      <w:r w:rsidR="006E2B4E">
        <w:t> </w:t>
      </w:r>
      <w:r w:rsidRPr="006E2B4E">
        <w:t>1 or 2 are to be interpreted subject to the other clauses of Schedule</w:t>
      </w:r>
      <w:r w:rsidR="006E2B4E">
        <w:t> </w:t>
      </w:r>
      <w:r w:rsidRPr="006E2B4E">
        <w:t>1 or 2, as the case requires.</w:t>
      </w:r>
    </w:p>
    <w:p w:rsidR="00300522" w:rsidRPr="006E2B4E" w:rsidRDefault="00300522" w:rsidP="00300522">
      <w:pPr>
        <w:pStyle w:val="ActHead5"/>
      </w:pPr>
      <w:bookmarkStart w:id="204" w:name="_Toc363823014"/>
      <w:r w:rsidRPr="006E2B4E">
        <w:rPr>
          <w:rStyle w:val="CharSectno"/>
        </w:rPr>
        <w:t>38</w:t>
      </w:r>
      <w:r w:rsidR="006E2B4E">
        <w:rPr>
          <w:rStyle w:val="CharSectno"/>
        </w:rPr>
        <w:noBreakHyphen/>
      </w:r>
      <w:r w:rsidRPr="006E2B4E">
        <w:rPr>
          <w:rStyle w:val="CharSectno"/>
        </w:rPr>
        <w:t>4</w:t>
      </w:r>
      <w:r w:rsidRPr="006E2B4E">
        <w:t xml:space="preserve">  Meaning of </w:t>
      </w:r>
      <w:r w:rsidRPr="006E2B4E">
        <w:rPr>
          <w:i/>
          <w:iCs/>
        </w:rPr>
        <w:t>food</w:t>
      </w:r>
      <w:bookmarkEnd w:id="204"/>
    </w:p>
    <w:p w:rsidR="00300522" w:rsidRPr="006E2B4E" w:rsidRDefault="00300522" w:rsidP="00300522">
      <w:pPr>
        <w:pStyle w:val="subsection"/>
      </w:pPr>
      <w:r w:rsidRPr="006E2B4E">
        <w:rPr>
          <w:b/>
          <w:bCs/>
          <w:i/>
          <w:iCs/>
        </w:rPr>
        <w:tab/>
      </w:r>
      <w:r w:rsidRPr="006E2B4E">
        <w:t>(1)</w:t>
      </w:r>
      <w:r w:rsidRPr="006E2B4E">
        <w:rPr>
          <w:b/>
          <w:bCs/>
          <w:i/>
          <w:iCs/>
        </w:rPr>
        <w:tab/>
        <w:t>Food</w:t>
      </w:r>
      <w:r w:rsidRPr="006E2B4E">
        <w:t xml:space="preserve"> means any of these, or any combination of any of these:</w:t>
      </w:r>
    </w:p>
    <w:p w:rsidR="00300522" w:rsidRPr="006E2B4E" w:rsidRDefault="00300522" w:rsidP="00300522">
      <w:pPr>
        <w:pStyle w:val="paragraph"/>
      </w:pPr>
      <w:r w:rsidRPr="006E2B4E">
        <w:tab/>
        <w:t>(a)</w:t>
      </w:r>
      <w:r w:rsidRPr="006E2B4E">
        <w:tab/>
        <w:t>food for human consumption (whether or not requiring processing or treatment);</w:t>
      </w:r>
    </w:p>
    <w:p w:rsidR="00300522" w:rsidRPr="006E2B4E" w:rsidRDefault="00300522" w:rsidP="00300522">
      <w:pPr>
        <w:pStyle w:val="paragraph"/>
      </w:pPr>
      <w:r w:rsidRPr="006E2B4E">
        <w:tab/>
        <w:t>(b)</w:t>
      </w:r>
      <w:r w:rsidRPr="006E2B4E">
        <w:tab/>
        <w:t>ingredients for food for human consumption;</w:t>
      </w:r>
    </w:p>
    <w:p w:rsidR="00300522" w:rsidRPr="006E2B4E" w:rsidRDefault="00300522" w:rsidP="00300522">
      <w:pPr>
        <w:pStyle w:val="paragraph"/>
      </w:pPr>
      <w:r w:rsidRPr="006E2B4E">
        <w:tab/>
        <w:t>(c)</w:t>
      </w:r>
      <w:r w:rsidRPr="006E2B4E">
        <w:tab/>
      </w:r>
      <w:r w:rsidR="006E2B4E" w:rsidRPr="006E2B4E">
        <w:rPr>
          <w:position w:val="6"/>
          <w:sz w:val="16"/>
          <w:szCs w:val="16"/>
        </w:rPr>
        <w:t>*</w:t>
      </w:r>
      <w:r w:rsidRPr="006E2B4E">
        <w:t>beverages for human consumption;</w:t>
      </w:r>
    </w:p>
    <w:p w:rsidR="00300522" w:rsidRPr="006E2B4E" w:rsidRDefault="00300522" w:rsidP="00300522">
      <w:pPr>
        <w:pStyle w:val="paragraph"/>
      </w:pPr>
      <w:r w:rsidRPr="006E2B4E">
        <w:tab/>
        <w:t>(d)</w:t>
      </w:r>
      <w:r w:rsidRPr="006E2B4E">
        <w:tab/>
        <w:t>ingredients for beverages for human consumption;</w:t>
      </w:r>
    </w:p>
    <w:p w:rsidR="00300522" w:rsidRPr="006E2B4E" w:rsidRDefault="00300522" w:rsidP="00300522">
      <w:pPr>
        <w:pStyle w:val="paragraph"/>
      </w:pPr>
      <w:r w:rsidRPr="006E2B4E">
        <w:tab/>
        <w:t>(e)</w:t>
      </w:r>
      <w:r w:rsidRPr="006E2B4E">
        <w:tab/>
        <w:t>goods to be mixed with or added to food for human consumption (including condiments, spices, seasonings, sweetening agents or flavourings);</w:t>
      </w:r>
    </w:p>
    <w:p w:rsidR="00300522" w:rsidRPr="006E2B4E" w:rsidRDefault="00300522" w:rsidP="00300522">
      <w:pPr>
        <w:pStyle w:val="paragraph"/>
      </w:pPr>
      <w:r w:rsidRPr="006E2B4E">
        <w:tab/>
        <w:t>(f)</w:t>
      </w:r>
      <w:r w:rsidRPr="006E2B4E">
        <w:tab/>
        <w:t>fats and oils marketed for culinary purposes;</w:t>
      </w:r>
    </w:p>
    <w:p w:rsidR="00300522" w:rsidRPr="006E2B4E" w:rsidRDefault="00300522" w:rsidP="00300522">
      <w:pPr>
        <w:pStyle w:val="subsection2"/>
      </w:pPr>
      <w:r w:rsidRPr="006E2B4E">
        <w:t>but does not include:</w:t>
      </w:r>
    </w:p>
    <w:p w:rsidR="00300522" w:rsidRPr="006E2B4E" w:rsidRDefault="00300522" w:rsidP="00300522">
      <w:pPr>
        <w:pStyle w:val="paragraph"/>
      </w:pPr>
      <w:r w:rsidRPr="006E2B4E">
        <w:tab/>
        <w:t>(g)</w:t>
      </w:r>
      <w:r w:rsidRPr="006E2B4E">
        <w:tab/>
        <w:t>live animals (other than crustaceans or molluscs); or</w:t>
      </w:r>
    </w:p>
    <w:p w:rsidR="00300522" w:rsidRPr="006E2B4E" w:rsidRDefault="00300522" w:rsidP="00300522">
      <w:pPr>
        <w:pStyle w:val="paragraph"/>
      </w:pPr>
      <w:r w:rsidRPr="006E2B4E">
        <w:tab/>
        <w:t>(ga)</w:t>
      </w:r>
      <w:r w:rsidRPr="006E2B4E">
        <w:tab/>
        <w:t>unprocessed cow’s milk; or</w:t>
      </w:r>
    </w:p>
    <w:p w:rsidR="00300522" w:rsidRPr="006E2B4E" w:rsidRDefault="00300522" w:rsidP="00300522">
      <w:pPr>
        <w:pStyle w:val="paragraph"/>
      </w:pPr>
      <w:r w:rsidRPr="006E2B4E">
        <w:tab/>
        <w:t>(h)</w:t>
      </w:r>
      <w:r w:rsidRPr="006E2B4E">
        <w:tab/>
        <w:t>any grain, cereal or sugar cane that has not been subject to any process or treatment resulting in an alteration of its form, nature or condition; or</w:t>
      </w:r>
    </w:p>
    <w:p w:rsidR="00300522" w:rsidRPr="006E2B4E" w:rsidRDefault="00300522" w:rsidP="00300522">
      <w:pPr>
        <w:pStyle w:val="paragraph"/>
      </w:pPr>
      <w:r w:rsidRPr="006E2B4E">
        <w:tab/>
        <w:t>(i)</w:t>
      </w:r>
      <w:r w:rsidRPr="006E2B4E">
        <w:tab/>
        <w:t>plants under cultivation that can be consumed (without being subject to further process or treatment) as food for human consumption.</w:t>
      </w:r>
    </w:p>
    <w:p w:rsidR="00300522" w:rsidRPr="006E2B4E" w:rsidRDefault="00300522" w:rsidP="00300522">
      <w:pPr>
        <w:pStyle w:val="subsection"/>
      </w:pPr>
      <w:r w:rsidRPr="006E2B4E">
        <w:tab/>
        <w:t>(2)</w:t>
      </w:r>
      <w:r w:rsidRPr="006E2B4E">
        <w:tab/>
      </w:r>
      <w:r w:rsidRPr="006E2B4E">
        <w:rPr>
          <w:b/>
          <w:bCs/>
          <w:i/>
          <w:iCs/>
        </w:rPr>
        <w:t>Beverage</w:t>
      </w:r>
      <w:r w:rsidRPr="006E2B4E">
        <w:t xml:space="preserve"> includes water.</w:t>
      </w:r>
    </w:p>
    <w:p w:rsidR="00300522" w:rsidRPr="006E2B4E" w:rsidRDefault="00300522" w:rsidP="00300522">
      <w:pPr>
        <w:pStyle w:val="ActHead5"/>
      </w:pPr>
      <w:bookmarkStart w:id="205" w:name="_Toc363823015"/>
      <w:r w:rsidRPr="006E2B4E">
        <w:rPr>
          <w:rStyle w:val="CharSectno"/>
        </w:rPr>
        <w:t>38</w:t>
      </w:r>
      <w:r w:rsidR="006E2B4E">
        <w:rPr>
          <w:rStyle w:val="CharSectno"/>
        </w:rPr>
        <w:noBreakHyphen/>
      </w:r>
      <w:r w:rsidRPr="006E2B4E">
        <w:rPr>
          <w:rStyle w:val="CharSectno"/>
        </w:rPr>
        <w:t>5</w:t>
      </w:r>
      <w:r w:rsidRPr="006E2B4E">
        <w:t xml:space="preserve">  Premises used in supplying food</w:t>
      </w:r>
      <w:bookmarkEnd w:id="205"/>
    </w:p>
    <w:p w:rsidR="00300522" w:rsidRPr="006E2B4E" w:rsidRDefault="00300522" w:rsidP="00300522">
      <w:pPr>
        <w:pStyle w:val="subsection"/>
      </w:pPr>
      <w:r w:rsidRPr="006E2B4E">
        <w:rPr>
          <w:b/>
          <w:bCs/>
          <w:i/>
          <w:iCs/>
        </w:rPr>
        <w:tab/>
      </w:r>
      <w:r w:rsidRPr="006E2B4E">
        <w:rPr>
          <w:b/>
          <w:bCs/>
          <w:i/>
          <w:iCs/>
        </w:rPr>
        <w:tab/>
        <w:t>Premises</w:t>
      </w:r>
      <w:r w:rsidRPr="006E2B4E">
        <w:t xml:space="preserve">, in relation to a supply of </w:t>
      </w:r>
      <w:r w:rsidR="006E2B4E" w:rsidRPr="006E2B4E">
        <w:rPr>
          <w:position w:val="6"/>
          <w:sz w:val="16"/>
          <w:szCs w:val="16"/>
        </w:rPr>
        <w:t>*</w:t>
      </w:r>
      <w:r w:rsidRPr="006E2B4E">
        <w:t>food, includes:</w:t>
      </w:r>
    </w:p>
    <w:p w:rsidR="00300522" w:rsidRPr="006E2B4E" w:rsidRDefault="00300522" w:rsidP="00300522">
      <w:pPr>
        <w:pStyle w:val="paragraph"/>
      </w:pPr>
      <w:r w:rsidRPr="006E2B4E">
        <w:tab/>
        <w:t>(a)</w:t>
      </w:r>
      <w:r w:rsidRPr="006E2B4E">
        <w:tab/>
        <w:t>the place where the supply takes place; or</w:t>
      </w:r>
    </w:p>
    <w:p w:rsidR="00300522" w:rsidRPr="006E2B4E" w:rsidRDefault="00300522" w:rsidP="00300522">
      <w:pPr>
        <w:pStyle w:val="paragraph"/>
      </w:pPr>
      <w:r w:rsidRPr="006E2B4E">
        <w:tab/>
        <w:t>(b)</w:t>
      </w:r>
      <w:r w:rsidRPr="006E2B4E">
        <w:tab/>
        <w:t>the grounds surrounding a cafe or public house, or other outlet for the supply; or</w:t>
      </w:r>
    </w:p>
    <w:p w:rsidR="00300522" w:rsidRPr="006E2B4E" w:rsidRDefault="00300522" w:rsidP="00300522">
      <w:pPr>
        <w:pStyle w:val="paragraph"/>
      </w:pPr>
      <w:r w:rsidRPr="006E2B4E">
        <w:tab/>
        <w:t>(c)</w:t>
      </w:r>
      <w:r w:rsidRPr="006E2B4E">
        <w:tab/>
        <w:t>the whole of any enclosed space such as a football ground, garden, showground, amusement park or similar area where there is a clear boundary or limit;</w:t>
      </w:r>
    </w:p>
    <w:p w:rsidR="00300522" w:rsidRPr="006E2B4E" w:rsidRDefault="00300522" w:rsidP="00300522">
      <w:pPr>
        <w:pStyle w:val="subsection2"/>
      </w:pPr>
      <w:r w:rsidRPr="006E2B4E">
        <w:lastRenderedPageBreak/>
        <w:t>but does not include any part of a public thoroughfare unless it is an area designated for use in connection with supplies of food from an outlet for the supply of food.</w:t>
      </w:r>
    </w:p>
    <w:p w:rsidR="00300522" w:rsidRPr="006E2B4E" w:rsidRDefault="00300522" w:rsidP="00300522">
      <w:pPr>
        <w:pStyle w:val="ActHead5"/>
      </w:pPr>
      <w:bookmarkStart w:id="206" w:name="_Toc363823016"/>
      <w:r w:rsidRPr="006E2B4E">
        <w:rPr>
          <w:rStyle w:val="CharSectno"/>
        </w:rPr>
        <w:t>38</w:t>
      </w:r>
      <w:r w:rsidR="006E2B4E">
        <w:rPr>
          <w:rStyle w:val="CharSectno"/>
        </w:rPr>
        <w:noBreakHyphen/>
      </w:r>
      <w:r w:rsidRPr="006E2B4E">
        <w:rPr>
          <w:rStyle w:val="CharSectno"/>
        </w:rPr>
        <w:t>6</w:t>
      </w:r>
      <w:r w:rsidRPr="006E2B4E">
        <w:t xml:space="preserve">  Packaging of food</w:t>
      </w:r>
      <w:bookmarkEnd w:id="206"/>
    </w:p>
    <w:p w:rsidR="00300522" w:rsidRPr="006E2B4E" w:rsidRDefault="00300522" w:rsidP="00300522">
      <w:pPr>
        <w:pStyle w:val="subsection"/>
      </w:pPr>
      <w:r w:rsidRPr="006E2B4E">
        <w:tab/>
        <w:t>(1)</w:t>
      </w:r>
      <w:r w:rsidRPr="006E2B4E">
        <w:tab/>
        <w:t xml:space="preserve">A supply of the packaging in which </w:t>
      </w:r>
      <w:r w:rsidR="006E2B4E" w:rsidRPr="006E2B4E">
        <w:rPr>
          <w:position w:val="6"/>
          <w:sz w:val="16"/>
          <w:szCs w:val="16"/>
        </w:rPr>
        <w:t>*</w:t>
      </w:r>
      <w:r w:rsidRPr="006E2B4E">
        <w:t xml:space="preserve">food is supplied is </w:t>
      </w:r>
      <w:r w:rsidRPr="006E2B4E">
        <w:rPr>
          <w:b/>
          <w:bCs/>
          <w:i/>
          <w:iCs/>
        </w:rPr>
        <w:t>GST</w:t>
      </w:r>
      <w:r w:rsidR="006E2B4E">
        <w:rPr>
          <w:b/>
          <w:bCs/>
          <w:i/>
          <w:iCs/>
        </w:rPr>
        <w:noBreakHyphen/>
      </w:r>
      <w:r w:rsidRPr="006E2B4E">
        <w:rPr>
          <w:b/>
          <w:bCs/>
          <w:i/>
          <w:iCs/>
        </w:rPr>
        <w:t>free</w:t>
      </w:r>
      <w:r w:rsidRPr="006E2B4E">
        <w:t xml:space="preserve"> if the supply of the food is GST</w:t>
      </w:r>
      <w:r w:rsidR="006E2B4E">
        <w:noBreakHyphen/>
      </w:r>
      <w:r w:rsidRPr="006E2B4E">
        <w:t>free.</w:t>
      </w:r>
    </w:p>
    <w:p w:rsidR="00300522" w:rsidRPr="006E2B4E" w:rsidRDefault="00300522" w:rsidP="00300522">
      <w:pPr>
        <w:pStyle w:val="subsection"/>
      </w:pPr>
      <w:r w:rsidRPr="006E2B4E">
        <w:tab/>
        <w:t>(2)</w:t>
      </w:r>
      <w:r w:rsidRPr="006E2B4E">
        <w:tab/>
        <w:t>However, the supply of the packaging is GST</w:t>
      </w:r>
      <w:r w:rsidR="006E2B4E">
        <w:noBreakHyphen/>
      </w:r>
      <w:r w:rsidRPr="006E2B4E">
        <w:t>free under this section only to the extent that the packaging:</w:t>
      </w:r>
    </w:p>
    <w:p w:rsidR="00300522" w:rsidRPr="006E2B4E" w:rsidRDefault="00300522" w:rsidP="00300522">
      <w:pPr>
        <w:pStyle w:val="paragraph"/>
      </w:pPr>
      <w:r w:rsidRPr="006E2B4E">
        <w:tab/>
        <w:t>(a)</w:t>
      </w:r>
      <w:r w:rsidRPr="006E2B4E">
        <w:tab/>
        <w:t>is necessary for the supply of the food; and</w:t>
      </w:r>
    </w:p>
    <w:p w:rsidR="00300522" w:rsidRPr="006E2B4E" w:rsidRDefault="00300522" w:rsidP="00300522">
      <w:pPr>
        <w:pStyle w:val="paragraph"/>
      </w:pPr>
      <w:r w:rsidRPr="006E2B4E">
        <w:tab/>
        <w:t>(b)</w:t>
      </w:r>
      <w:r w:rsidRPr="006E2B4E">
        <w:tab/>
        <w:t>is packaging of a kind in which food of that kind is normally supplied.</w:t>
      </w:r>
    </w:p>
    <w:p w:rsidR="00300522" w:rsidRPr="006E2B4E" w:rsidRDefault="00300522" w:rsidP="00300522">
      <w:pPr>
        <w:pStyle w:val="ActHead4"/>
      </w:pPr>
      <w:bookmarkStart w:id="207" w:name="_Toc363823017"/>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B</w:t>
      </w:r>
      <w:r w:rsidRPr="006E2B4E">
        <w:t>—</w:t>
      </w:r>
      <w:r w:rsidRPr="006E2B4E">
        <w:rPr>
          <w:rStyle w:val="CharSubdText"/>
        </w:rPr>
        <w:t>Health</w:t>
      </w:r>
      <w:bookmarkEnd w:id="207"/>
    </w:p>
    <w:p w:rsidR="00300522" w:rsidRPr="006E2B4E" w:rsidRDefault="00300522" w:rsidP="00300522">
      <w:pPr>
        <w:pStyle w:val="ActHead5"/>
      </w:pPr>
      <w:bookmarkStart w:id="208" w:name="_Toc363823018"/>
      <w:r w:rsidRPr="006E2B4E">
        <w:rPr>
          <w:rStyle w:val="CharSectno"/>
        </w:rPr>
        <w:t>38</w:t>
      </w:r>
      <w:r w:rsidR="006E2B4E">
        <w:rPr>
          <w:rStyle w:val="CharSectno"/>
        </w:rPr>
        <w:noBreakHyphen/>
      </w:r>
      <w:r w:rsidRPr="006E2B4E">
        <w:rPr>
          <w:rStyle w:val="CharSectno"/>
        </w:rPr>
        <w:t>7</w:t>
      </w:r>
      <w:r w:rsidRPr="006E2B4E">
        <w:t xml:space="preserve">  Medical services</w:t>
      </w:r>
      <w:bookmarkEnd w:id="208"/>
    </w:p>
    <w:p w:rsidR="00300522" w:rsidRPr="006E2B4E" w:rsidRDefault="00300522" w:rsidP="00300522">
      <w:pPr>
        <w:pStyle w:val="subsection"/>
      </w:pPr>
      <w:r w:rsidRPr="006E2B4E">
        <w:tab/>
        <w:t>(1)</w:t>
      </w:r>
      <w:r w:rsidRPr="006E2B4E">
        <w:tab/>
        <w:t xml:space="preserve">A supply of a </w:t>
      </w:r>
      <w:r w:rsidR="006E2B4E" w:rsidRPr="006E2B4E">
        <w:rPr>
          <w:position w:val="6"/>
          <w:sz w:val="16"/>
          <w:szCs w:val="16"/>
        </w:rPr>
        <w:t>*</w:t>
      </w:r>
      <w:r w:rsidRPr="006E2B4E">
        <w:t xml:space="preserve">medical service is </w:t>
      </w:r>
      <w:r w:rsidRPr="006E2B4E">
        <w:rPr>
          <w:b/>
          <w:bCs/>
          <w:i/>
          <w:iCs/>
        </w:rPr>
        <w:t>GST</w:t>
      </w:r>
      <w:r w:rsidR="006E2B4E">
        <w:rPr>
          <w:b/>
          <w:bCs/>
          <w:i/>
          <w:iCs/>
        </w:rPr>
        <w:noBreakHyphen/>
      </w:r>
      <w:r w:rsidRPr="006E2B4E">
        <w:rPr>
          <w:b/>
          <w:bCs/>
          <w:i/>
          <w:iCs/>
        </w:rPr>
        <w:t>free</w:t>
      </w:r>
      <w:r w:rsidRPr="006E2B4E">
        <w:t>.</w:t>
      </w:r>
    </w:p>
    <w:p w:rsidR="00300522" w:rsidRPr="006E2B4E" w:rsidRDefault="00300522" w:rsidP="00300522">
      <w:pPr>
        <w:pStyle w:val="subsection"/>
      </w:pPr>
      <w:r w:rsidRPr="006E2B4E">
        <w:tab/>
        <w:t>(2)</w:t>
      </w:r>
      <w:r w:rsidRPr="006E2B4E">
        <w:tab/>
        <w:t xml:space="preserve">However, a supply of a </w:t>
      </w:r>
      <w:r w:rsidR="006E2B4E" w:rsidRPr="006E2B4E">
        <w:rPr>
          <w:position w:val="6"/>
          <w:sz w:val="16"/>
          <w:szCs w:val="16"/>
        </w:rPr>
        <w:t>*</w:t>
      </w:r>
      <w:r w:rsidRPr="006E2B4E">
        <w:t xml:space="preserve">medical service is </w:t>
      </w:r>
      <w:r w:rsidRPr="006E2B4E">
        <w:rPr>
          <w:i/>
          <w:iCs/>
        </w:rPr>
        <w:t>not</w:t>
      </w:r>
      <w:r w:rsidRPr="006E2B4E">
        <w:t xml:space="preserve"> GST</w:t>
      </w:r>
      <w:r w:rsidR="006E2B4E">
        <w:noBreakHyphen/>
      </w:r>
      <w:r w:rsidRPr="006E2B4E">
        <w:t xml:space="preserve">free under </w:t>
      </w:r>
      <w:r w:rsidR="006E2B4E">
        <w:t>subsection (</w:t>
      </w:r>
      <w:r w:rsidRPr="006E2B4E">
        <w:t>1) if:</w:t>
      </w:r>
    </w:p>
    <w:p w:rsidR="00300522" w:rsidRPr="006E2B4E" w:rsidRDefault="00300522" w:rsidP="00300522">
      <w:pPr>
        <w:pStyle w:val="paragraph"/>
      </w:pPr>
      <w:r w:rsidRPr="006E2B4E">
        <w:tab/>
        <w:t>(a)</w:t>
      </w:r>
      <w:r w:rsidRPr="006E2B4E">
        <w:tab/>
        <w:t xml:space="preserve">it is a supply of a </w:t>
      </w:r>
      <w:r w:rsidR="006E2B4E" w:rsidRPr="006E2B4E">
        <w:rPr>
          <w:position w:val="6"/>
          <w:sz w:val="16"/>
          <w:szCs w:val="16"/>
        </w:rPr>
        <w:t>*</w:t>
      </w:r>
      <w:r w:rsidRPr="006E2B4E">
        <w:t>professional service rendered in prescribed circumstances within the meaning of regulation</w:t>
      </w:r>
      <w:r w:rsidR="006E2B4E">
        <w:t> </w:t>
      </w:r>
      <w:r w:rsidRPr="006E2B4E">
        <w:t xml:space="preserve">14 of the Health Insurance Regulations made under the </w:t>
      </w:r>
      <w:r w:rsidRPr="006E2B4E">
        <w:rPr>
          <w:i/>
          <w:iCs/>
        </w:rPr>
        <w:t>Health Insurance Act 1973</w:t>
      </w:r>
      <w:r w:rsidRPr="006E2B4E">
        <w:t xml:space="preserve"> (other than the prescribed circumstances set out in regulations</w:t>
      </w:r>
      <w:r w:rsidR="006E2B4E">
        <w:t> </w:t>
      </w:r>
      <w:r w:rsidRPr="006E2B4E">
        <w:t>14(2)(ea), (f) and (g)); or</w:t>
      </w:r>
    </w:p>
    <w:p w:rsidR="00300522" w:rsidRPr="006E2B4E" w:rsidRDefault="00300522" w:rsidP="00300522">
      <w:pPr>
        <w:pStyle w:val="paragraph"/>
      </w:pPr>
      <w:r w:rsidRPr="006E2B4E">
        <w:tab/>
        <w:t>(b)</w:t>
      </w:r>
      <w:r w:rsidRPr="006E2B4E">
        <w:tab/>
        <w:t xml:space="preserve">it is rendered for cosmetic reasons and is not a </w:t>
      </w:r>
      <w:r w:rsidR="006E2B4E" w:rsidRPr="006E2B4E">
        <w:rPr>
          <w:position w:val="6"/>
          <w:sz w:val="16"/>
          <w:szCs w:val="16"/>
        </w:rPr>
        <w:t>*</w:t>
      </w:r>
      <w:r w:rsidRPr="006E2B4E">
        <w:t>professional service for which medicare benefit is payable under Part</w:t>
      </w:r>
      <w:r w:rsidR="00EF3F7B" w:rsidRPr="006E2B4E">
        <w:t> </w:t>
      </w:r>
      <w:r w:rsidRPr="006E2B4E">
        <w:t xml:space="preserve">II of the </w:t>
      </w:r>
      <w:r w:rsidRPr="006E2B4E">
        <w:rPr>
          <w:i/>
          <w:iCs/>
        </w:rPr>
        <w:t>Health Insurance Act 1973</w:t>
      </w:r>
      <w:r w:rsidRPr="006E2B4E">
        <w:t>.</w:t>
      </w:r>
    </w:p>
    <w:p w:rsidR="00300522" w:rsidRPr="006E2B4E" w:rsidRDefault="00300522" w:rsidP="00300522">
      <w:pPr>
        <w:pStyle w:val="subsection"/>
      </w:pPr>
      <w:r w:rsidRPr="006E2B4E">
        <w:tab/>
        <w:t>(3)</w:t>
      </w:r>
      <w:r w:rsidRPr="006E2B4E">
        <w:tab/>
        <w:t xml:space="preserve">A supply of goods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 xml:space="preserve">it is made to an individual in the course of supplying to him or her a </w:t>
      </w:r>
      <w:r w:rsidR="006E2B4E" w:rsidRPr="006E2B4E">
        <w:rPr>
          <w:position w:val="6"/>
          <w:sz w:val="16"/>
          <w:szCs w:val="16"/>
        </w:rPr>
        <w:t>*</w:t>
      </w:r>
      <w:r w:rsidRPr="006E2B4E">
        <w:t>medical service the supply of which is GST</w:t>
      </w:r>
      <w:r w:rsidR="006E2B4E">
        <w:noBreakHyphen/>
      </w:r>
      <w:r w:rsidRPr="006E2B4E">
        <w:t>free; and</w:t>
      </w:r>
    </w:p>
    <w:p w:rsidR="00300522" w:rsidRPr="006E2B4E" w:rsidRDefault="00300522" w:rsidP="00300522">
      <w:pPr>
        <w:pStyle w:val="paragraph"/>
      </w:pPr>
      <w:r w:rsidRPr="006E2B4E">
        <w:tab/>
        <w:t>(b)</w:t>
      </w:r>
      <w:r w:rsidRPr="006E2B4E">
        <w:tab/>
        <w:t>it is made at the premises at which the medical service is supplied.</w:t>
      </w:r>
    </w:p>
    <w:p w:rsidR="00300522" w:rsidRPr="006E2B4E" w:rsidRDefault="00300522" w:rsidP="00300522">
      <w:pPr>
        <w:pStyle w:val="ActHead5"/>
      </w:pPr>
      <w:bookmarkStart w:id="209" w:name="_Toc363823019"/>
      <w:r w:rsidRPr="006E2B4E">
        <w:rPr>
          <w:rStyle w:val="CharSectno"/>
        </w:rPr>
        <w:lastRenderedPageBreak/>
        <w:t>38</w:t>
      </w:r>
      <w:r w:rsidR="006E2B4E">
        <w:rPr>
          <w:rStyle w:val="CharSectno"/>
        </w:rPr>
        <w:noBreakHyphen/>
      </w:r>
      <w:r w:rsidRPr="006E2B4E">
        <w:rPr>
          <w:rStyle w:val="CharSectno"/>
        </w:rPr>
        <w:t>10</w:t>
      </w:r>
      <w:r w:rsidRPr="006E2B4E">
        <w:t xml:space="preserve">  Other health services</w:t>
      </w:r>
      <w:bookmarkEnd w:id="209"/>
    </w:p>
    <w:p w:rsidR="00300522" w:rsidRPr="006E2B4E" w:rsidRDefault="00300522" w:rsidP="00300522">
      <w:pPr>
        <w:pStyle w:val="subsection"/>
      </w:pPr>
      <w:r w:rsidRPr="006E2B4E">
        <w:tab/>
        <w:t>(1)</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it is a service of a kind specified in the table in this subsection, or of a kind specified in the regulations; and</w:t>
      </w:r>
    </w:p>
    <w:p w:rsidR="00300522" w:rsidRPr="006E2B4E" w:rsidRDefault="00300522" w:rsidP="00300522">
      <w:pPr>
        <w:pStyle w:val="paragraph"/>
      </w:pPr>
      <w:r w:rsidRPr="006E2B4E">
        <w:tab/>
        <w:t>(b)</w:t>
      </w:r>
      <w:r w:rsidRPr="006E2B4E">
        <w:tab/>
        <w:t xml:space="preserve">the supplier is a </w:t>
      </w:r>
      <w:r w:rsidR="006E2B4E" w:rsidRPr="006E2B4E">
        <w:rPr>
          <w:position w:val="6"/>
          <w:sz w:val="16"/>
          <w:szCs w:val="16"/>
        </w:rPr>
        <w:t>*</w:t>
      </w:r>
      <w:r w:rsidRPr="006E2B4E">
        <w:t>recognised professional in relation to the supply of services of that kind; and</w:t>
      </w:r>
    </w:p>
    <w:p w:rsidR="00300522" w:rsidRPr="006E2B4E" w:rsidRDefault="00300522" w:rsidP="00300522">
      <w:pPr>
        <w:pStyle w:val="paragraph"/>
      </w:pPr>
      <w:r w:rsidRPr="006E2B4E">
        <w:tab/>
        <w:t>(c)</w:t>
      </w:r>
      <w:r w:rsidRPr="006E2B4E">
        <w:tab/>
        <w:t xml:space="preserve">the supply would generally be accepted, in the profession associated with supplying services of that kind, as being necessary for the appropriate treatment of the </w:t>
      </w:r>
      <w:r w:rsidR="006E2B4E" w:rsidRPr="006E2B4E">
        <w:rPr>
          <w:position w:val="6"/>
          <w:sz w:val="16"/>
          <w:szCs w:val="16"/>
        </w:rPr>
        <w:t>*</w:t>
      </w:r>
      <w:r w:rsidRPr="006E2B4E">
        <w:t>recipient of the supply.</w:t>
      </w:r>
    </w:p>
    <w:p w:rsidR="00A53099" w:rsidRPr="006E2B4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6E2B4E" w:rsidTr="00A53099">
        <w:trPr>
          <w:tblHeader/>
        </w:trPr>
        <w:tc>
          <w:tcPr>
            <w:tcW w:w="4395" w:type="dxa"/>
            <w:gridSpan w:val="2"/>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Health services</w:t>
            </w:r>
          </w:p>
        </w:tc>
      </w:tr>
      <w:tr w:rsidR="00300522" w:rsidRPr="006E2B4E" w:rsidTr="00A53099">
        <w:trPr>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3686"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Service</w:t>
            </w:r>
          </w:p>
        </w:tc>
      </w:tr>
      <w:tr w:rsidR="00300522" w:rsidRPr="006E2B4E" w:rsidTr="00A53099">
        <w:tc>
          <w:tcPr>
            <w:tcW w:w="709" w:type="dxa"/>
            <w:tcBorders>
              <w:top w:val="single" w:sz="12" w:space="0" w:color="auto"/>
            </w:tcBorders>
            <w:shd w:val="clear" w:color="auto" w:fill="auto"/>
          </w:tcPr>
          <w:p w:rsidR="00300522" w:rsidRPr="006E2B4E" w:rsidRDefault="00300522" w:rsidP="00300522">
            <w:pPr>
              <w:pStyle w:val="Tabletext"/>
            </w:pPr>
            <w:r w:rsidRPr="006E2B4E">
              <w:t>1</w:t>
            </w:r>
          </w:p>
        </w:tc>
        <w:tc>
          <w:tcPr>
            <w:tcW w:w="3686" w:type="dxa"/>
            <w:tcBorders>
              <w:top w:val="single" w:sz="12" w:space="0" w:color="auto"/>
            </w:tcBorders>
            <w:shd w:val="clear" w:color="auto" w:fill="auto"/>
          </w:tcPr>
          <w:p w:rsidR="00300522" w:rsidRPr="006E2B4E" w:rsidRDefault="00300522" w:rsidP="00300522">
            <w:pPr>
              <w:pStyle w:val="Tabletext"/>
            </w:pPr>
            <w:r w:rsidRPr="006E2B4E">
              <w:t>Aboriginal or Torres Strait Islander health</w:t>
            </w:r>
          </w:p>
        </w:tc>
      </w:tr>
      <w:tr w:rsidR="00300522" w:rsidRPr="006E2B4E" w:rsidTr="00A53099">
        <w:tc>
          <w:tcPr>
            <w:tcW w:w="709" w:type="dxa"/>
            <w:shd w:val="clear" w:color="auto" w:fill="auto"/>
          </w:tcPr>
          <w:p w:rsidR="00300522" w:rsidRPr="006E2B4E" w:rsidRDefault="00300522" w:rsidP="00300522">
            <w:pPr>
              <w:pStyle w:val="Tabletext"/>
            </w:pPr>
            <w:r w:rsidRPr="006E2B4E">
              <w:t>2</w:t>
            </w:r>
          </w:p>
        </w:tc>
        <w:tc>
          <w:tcPr>
            <w:tcW w:w="3686" w:type="dxa"/>
            <w:shd w:val="clear" w:color="auto" w:fill="auto"/>
          </w:tcPr>
          <w:p w:rsidR="00300522" w:rsidRPr="006E2B4E" w:rsidRDefault="00300522" w:rsidP="00300522">
            <w:pPr>
              <w:pStyle w:val="Tabletext"/>
            </w:pPr>
            <w:r w:rsidRPr="006E2B4E">
              <w:t>Acupuncture</w:t>
            </w:r>
          </w:p>
        </w:tc>
      </w:tr>
      <w:tr w:rsidR="00300522" w:rsidRPr="006E2B4E" w:rsidTr="00A53099">
        <w:tc>
          <w:tcPr>
            <w:tcW w:w="709" w:type="dxa"/>
            <w:shd w:val="clear" w:color="auto" w:fill="auto"/>
          </w:tcPr>
          <w:p w:rsidR="00300522" w:rsidRPr="006E2B4E" w:rsidRDefault="00300522" w:rsidP="00300522">
            <w:pPr>
              <w:pStyle w:val="Tabletext"/>
            </w:pPr>
            <w:r w:rsidRPr="006E2B4E">
              <w:t>3</w:t>
            </w:r>
          </w:p>
        </w:tc>
        <w:tc>
          <w:tcPr>
            <w:tcW w:w="3686" w:type="dxa"/>
            <w:shd w:val="clear" w:color="auto" w:fill="auto"/>
          </w:tcPr>
          <w:p w:rsidR="00300522" w:rsidRPr="006E2B4E" w:rsidRDefault="00300522" w:rsidP="00300522">
            <w:pPr>
              <w:pStyle w:val="Tabletext"/>
            </w:pPr>
            <w:r w:rsidRPr="006E2B4E">
              <w:t>Audiology, audiometry</w:t>
            </w:r>
          </w:p>
        </w:tc>
      </w:tr>
      <w:tr w:rsidR="00300522" w:rsidRPr="006E2B4E" w:rsidTr="00A53099">
        <w:tc>
          <w:tcPr>
            <w:tcW w:w="709" w:type="dxa"/>
            <w:shd w:val="clear" w:color="auto" w:fill="auto"/>
          </w:tcPr>
          <w:p w:rsidR="00300522" w:rsidRPr="006E2B4E" w:rsidRDefault="00300522" w:rsidP="00300522">
            <w:pPr>
              <w:pStyle w:val="Tabletext"/>
            </w:pPr>
            <w:r w:rsidRPr="006E2B4E">
              <w:t>4</w:t>
            </w:r>
          </w:p>
        </w:tc>
        <w:tc>
          <w:tcPr>
            <w:tcW w:w="3686" w:type="dxa"/>
            <w:shd w:val="clear" w:color="auto" w:fill="auto"/>
          </w:tcPr>
          <w:p w:rsidR="00300522" w:rsidRPr="006E2B4E" w:rsidRDefault="00300522" w:rsidP="00300522">
            <w:pPr>
              <w:pStyle w:val="Tabletext"/>
            </w:pPr>
            <w:r w:rsidRPr="006E2B4E">
              <w:t>Chiropody</w:t>
            </w:r>
          </w:p>
        </w:tc>
      </w:tr>
      <w:tr w:rsidR="00300522" w:rsidRPr="006E2B4E" w:rsidTr="00A53099">
        <w:tc>
          <w:tcPr>
            <w:tcW w:w="709" w:type="dxa"/>
            <w:shd w:val="clear" w:color="auto" w:fill="auto"/>
          </w:tcPr>
          <w:p w:rsidR="00300522" w:rsidRPr="006E2B4E" w:rsidRDefault="00300522" w:rsidP="00300522">
            <w:pPr>
              <w:pStyle w:val="Tabletext"/>
            </w:pPr>
            <w:r w:rsidRPr="006E2B4E">
              <w:t>5</w:t>
            </w:r>
          </w:p>
        </w:tc>
        <w:tc>
          <w:tcPr>
            <w:tcW w:w="3686" w:type="dxa"/>
            <w:shd w:val="clear" w:color="auto" w:fill="auto"/>
          </w:tcPr>
          <w:p w:rsidR="00300522" w:rsidRPr="006E2B4E" w:rsidRDefault="00300522" w:rsidP="00300522">
            <w:pPr>
              <w:pStyle w:val="Tabletext"/>
            </w:pPr>
            <w:r w:rsidRPr="006E2B4E">
              <w:t>Chiropractic</w:t>
            </w:r>
          </w:p>
        </w:tc>
      </w:tr>
      <w:tr w:rsidR="00300522" w:rsidRPr="006E2B4E" w:rsidTr="00A53099">
        <w:tc>
          <w:tcPr>
            <w:tcW w:w="709" w:type="dxa"/>
            <w:shd w:val="clear" w:color="auto" w:fill="auto"/>
          </w:tcPr>
          <w:p w:rsidR="00300522" w:rsidRPr="006E2B4E" w:rsidRDefault="00300522" w:rsidP="00300522">
            <w:pPr>
              <w:pStyle w:val="Tabletext"/>
            </w:pPr>
            <w:r w:rsidRPr="006E2B4E">
              <w:t>6</w:t>
            </w:r>
          </w:p>
        </w:tc>
        <w:tc>
          <w:tcPr>
            <w:tcW w:w="3686" w:type="dxa"/>
            <w:shd w:val="clear" w:color="auto" w:fill="auto"/>
          </w:tcPr>
          <w:p w:rsidR="00300522" w:rsidRPr="006E2B4E" w:rsidRDefault="00300522" w:rsidP="00300522">
            <w:pPr>
              <w:pStyle w:val="Tabletext"/>
            </w:pPr>
            <w:r w:rsidRPr="006E2B4E">
              <w:t>Dental</w:t>
            </w:r>
          </w:p>
        </w:tc>
      </w:tr>
      <w:tr w:rsidR="00300522" w:rsidRPr="006E2B4E" w:rsidTr="00A53099">
        <w:tc>
          <w:tcPr>
            <w:tcW w:w="709" w:type="dxa"/>
            <w:shd w:val="clear" w:color="auto" w:fill="auto"/>
          </w:tcPr>
          <w:p w:rsidR="00300522" w:rsidRPr="006E2B4E" w:rsidRDefault="00300522" w:rsidP="00300522">
            <w:pPr>
              <w:pStyle w:val="Tabletext"/>
            </w:pPr>
            <w:r w:rsidRPr="006E2B4E">
              <w:t>7</w:t>
            </w:r>
          </w:p>
        </w:tc>
        <w:tc>
          <w:tcPr>
            <w:tcW w:w="3686" w:type="dxa"/>
            <w:shd w:val="clear" w:color="auto" w:fill="auto"/>
          </w:tcPr>
          <w:p w:rsidR="00300522" w:rsidRPr="006E2B4E" w:rsidRDefault="00300522" w:rsidP="00300522">
            <w:pPr>
              <w:pStyle w:val="Tabletext"/>
            </w:pPr>
            <w:r w:rsidRPr="006E2B4E">
              <w:t>Dietary</w:t>
            </w:r>
          </w:p>
        </w:tc>
      </w:tr>
      <w:tr w:rsidR="00300522" w:rsidRPr="006E2B4E" w:rsidTr="00A53099">
        <w:tc>
          <w:tcPr>
            <w:tcW w:w="709" w:type="dxa"/>
            <w:shd w:val="clear" w:color="auto" w:fill="auto"/>
          </w:tcPr>
          <w:p w:rsidR="00300522" w:rsidRPr="006E2B4E" w:rsidRDefault="00300522" w:rsidP="00300522">
            <w:pPr>
              <w:pStyle w:val="Tabletext"/>
            </w:pPr>
            <w:r w:rsidRPr="006E2B4E">
              <w:t>8</w:t>
            </w:r>
          </w:p>
        </w:tc>
        <w:tc>
          <w:tcPr>
            <w:tcW w:w="3686" w:type="dxa"/>
            <w:shd w:val="clear" w:color="auto" w:fill="auto"/>
          </w:tcPr>
          <w:p w:rsidR="00300522" w:rsidRPr="006E2B4E" w:rsidRDefault="00300522" w:rsidP="00300522">
            <w:pPr>
              <w:pStyle w:val="Tabletext"/>
            </w:pPr>
            <w:r w:rsidRPr="006E2B4E">
              <w:t>Herbal medicine (including traditional Chinese herbal medicine)</w:t>
            </w:r>
          </w:p>
        </w:tc>
      </w:tr>
      <w:tr w:rsidR="00300522" w:rsidRPr="006E2B4E" w:rsidTr="00A53099">
        <w:tc>
          <w:tcPr>
            <w:tcW w:w="709" w:type="dxa"/>
            <w:shd w:val="clear" w:color="auto" w:fill="auto"/>
          </w:tcPr>
          <w:p w:rsidR="00300522" w:rsidRPr="006E2B4E" w:rsidRDefault="00300522" w:rsidP="00300522">
            <w:pPr>
              <w:pStyle w:val="Tabletext"/>
            </w:pPr>
            <w:r w:rsidRPr="006E2B4E">
              <w:t>9</w:t>
            </w:r>
          </w:p>
        </w:tc>
        <w:tc>
          <w:tcPr>
            <w:tcW w:w="3686" w:type="dxa"/>
            <w:shd w:val="clear" w:color="auto" w:fill="auto"/>
          </w:tcPr>
          <w:p w:rsidR="00300522" w:rsidRPr="006E2B4E" w:rsidRDefault="00300522" w:rsidP="00300522">
            <w:pPr>
              <w:pStyle w:val="Tabletext"/>
            </w:pPr>
            <w:r w:rsidRPr="006E2B4E">
              <w:t>Naturopathy</w:t>
            </w:r>
          </w:p>
        </w:tc>
      </w:tr>
      <w:tr w:rsidR="00300522" w:rsidRPr="006E2B4E" w:rsidTr="00A53099">
        <w:tc>
          <w:tcPr>
            <w:tcW w:w="709" w:type="dxa"/>
            <w:shd w:val="clear" w:color="auto" w:fill="auto"/>
          </w:tcPr>
          <w:p w:rsidR="00300522" w:rsidRPr="006E2B4E" w:rsidRDefault="00300522" w:rsidP="00300522">
            <w:pPr>
              <w:pStyle w:val="Tabletext"/>
            </w:pPr>
            <w:r w:rsidRPr="006E2B4E">
              <w:t>10</w:t>
            </w:r>
          </w:p>
        </w:tc>
        <w:tc>
          <w:tcPr>
            <w:tcW w:w="3686" w:type="dxa"/>
            <w:shd w:val="clear" w:color="auto" w:fill="auto"/>
          </w:tcPr>
          <w:p w:rsidR="00300522" w:rsidRPr="006E2B4E" w:rsidRDefault="00300522" w:rsidP="00300522">
            <w:pPr>
              <w:pStyle w:val="Tabletext"/>
            </w:pPr>
            <w:r w:rsidRPr="006E2B4E">
              <w:t>Nursing</w:t>
            </w:r>
          </w:p>
        </w:tc>
      </w:tr>
      <w:tr w:rsidR="00300522" w:rsidRPr="006E2B4E" w:rsidTr="00A53099">
        <w:tc>
          <w:tcPr>
            <w:tcW w:w="709" w:type="dxa"/>
            <w:shd w:val="clear" w:color="auto" w:fill="auto"/>
          </w:tcPr>
          <w:p w:rsidR="00300522" w:rsidRPr="006E2B4E" w:rsidRDefault="00300522" w:rsidP="00300522">
            <w:pPr>
              <w:pStyle w:val="Tabletext"/>
            </w:pPr>
            <w:r w:rsidRPr="006E2B4E">
              <w:t>11</w:t>
            </w:r>
          </w:p>
        </w:tc>
        <w:tc>
          <w:tcPr>
            <w:tcW w:w="3686" w:type="dxa"/>
            <w:shd w:val="clear" w:color="auto" w:fill="auto"/>
          </w:tcPr>
          <w:p w:rsidR="00300522" w:rsidRPr="006E2B4E" w:rsidRDefault="00300522" w:rsidP="00300522">
            <w:pPr>
              <w:pStyle w:val="Tabletext"/>
            </w:pPr>
            <w:r w:rsidRPr="006E2B4E">
              <w:t>Occupational therapy</w:t>
            </w:r>
          </w:p>
        </w:tc>
      </w:tr>
      <w:tr w:rsidR="00300522" w:rsidRPr="006E2B4E" w:rsidTr="00A53099">
        <w:tc>
          <w:tcPr>
            <w:tcW w:w="709" w:type="dxa"/>
            <w:shd w:val="clear" w:color="auto" w:fill="auto"/>
          </w:tcPr>
          <w:p w:rsidR="00300522" w:rsidRPr="006E2B4E" w:rsidRDefault="00300522" w:rsidP="00300522">
            <w:pPr>
              <w:pStyle w:val="Tabletext"/>
            </w:pPr>
            <w:r w:rsidRPr="006E2B4E">
              <w:t>12</w:t>
            </w:r>
          </w:p>
        </w:tc>
        <w:tc>
          <w:tcPr>
            <w:tcW w:w="3686" w:type="dxa"/>
            <w:shd w:val="clear" w:color="auto" w:fill="auto"/>
          </w:tcPr>
          <w:p w:rsidR="00300522" w:rsidRPr="006E2B4E" w:rsidRDefault="00300522" w:rsidP="00300522">
            <w:pPr>
              <w:pStyle w:val="Tabletext"/>
            </w:pPr>
            <w:r w:rsidRPr="006E2B4E">
              <w:t>Optometry</w:t>
            </w:r>
          </w:p>
        </w:tc>
      </w:tr>
      <w:tr w:rsidR="00300522" w:rsidRPr="006E2B4E" w:rsidTr="00A53099">
        <w:tc>
          <w:tcPr>
            <w:tcW w:w="709" w:type="dxa"/>
            <w:shd w:val="clear" w:color="auto" w:fill="auto"/>
          </w:tcPr>
          <w:p w:rsidR="00300522" w:rsidRPr="006E2B4E" w:rsidRDefault="00300522" w:rsidP="00300522">
            <w:pPr>
              <w:pStyle w:val="Tabletext"/>
            </w:pPr>
            <w:r w:rsidRPr="006E2B4E">
              <w:t>13</w:t>
            </w:r>
          </w:p>
        </w:tc>
        <w:tc>
          <w:tcPr>
            <w:tcW w:w="3686" w:type="dxa"/>
            <w:shd w:val="clear" w:color="auto" w:fill="auto"/>
          </w:tcPr>
          <w:p w:rsidR="00300522" w:rsidRPr="006E2B4E" w:rsidRDefault="00300522" w:rsidP="00300522">
            <w:pPr>
              <w:pStyle w:val="Tabletext"/>
            </w:pPr>
            <w:r w:rsidRPr="006E2B4E">
              <w:t>Osteopathy</w:t>
            </w:r>
          </w:p>
        </w:tc>
      </w:tr>
      <w:tr w:rsidR="00300522" w:rsidRPr="006E2B4E" w:rsidTr="00A53099">
        <w:tc>
          <w:tcPr>
            <w:tcW w:w="709" w:type="dxa"/>
            <w:shd w:val="clear" w:color="auto" w:fill="auto"/>
          </w:tcPr>
          <w:p w:rsidR="00300522" w:rsidRPr="006E2B4E" w:rsidRDefault="00300522" w:rsidP="00300522">
            <w:pPr>
              <w:pStyle w:val="Tabletext"/>
            </w:pPr>
            <w:r w:rsidRPr="006E2B4E">
              <w:t>14</w:t>
            </w:r>
          </w:p>
        </w:tc>
        <w:tc>
          <w:tcPr>
            <w:tcW w:w="3686" w:type="dxa"/>
            <w:shd w:val="clear" w:color="auto" w:fill="auto"/>
          </w:tcPr>
          <w:p w:rsidR="00300522" w:rsidRPr="006E2B4E" w:rsidRDefault="00300522" w:rsidP="00300522">
            <w:pPr>
              <w:pStyle w:val="Tabletext"/>
            </w:pPr>
            <w:r w:rsidRPr="006E2B4E">
              <w:t>Paramedical</w:t>
            </w:r>
          </w:p>
        </w:tc>
      </w:tr>
      <w:tr w:rsidR="00300522" w:rsidRPr="006E2B4E" w:rsidTr="00A53099">
        <w:tc>
          <w:tcPr>
            <w:tcW w:w="709" w:type="dxa"/>
            <w:shd w:val="clear" w:color="auto" w:fill="auto"/>
          </w:tcPr>
          <w:p w:rsidR="00300522" w:rsidRPr="006E2B4E" w:rsidRDefault="00300522" w:rsidP="00300522">
            <w:pPr>
              <w:pStyle w:val="Tabletext"/>
            </w:pPr>
            <w:r w:rsidRPr="006E2B4E">
              <w:t>15</w:t>
            </w:r>
          </w:p>
        </w:tc>
        <w:tc>
          <w:tcPr>
            <w:tcW w:w="3686" w:type="dxa"/>
            <w:shd w:val="clear" w:color="auto" w:fill="auto"/>
          </w:tcPr>
          <w:p w:rsidR="00300522" w:rsidRPr="006E2B4E" w:rsidRDefault="00300522" w:rsidP="00300522">
            <w:pPr>
              <w:pStyle w:val="Tabletext"/>
            </w:pPr>
            <w:r w:rsidRPr="006E2B4E">
              <w:t>Pharmacy</w:t>
            </w:r>
          </w:p>
        </w:tc>
      </w:tr>
      <w:tr w:rsidR="00300522" w:rsidRPr="006E2B4E" w:rsidTr="00A53099">
        <w:tc>
          <w:tcPr>
            <w:tcW w:w="709" w:type="dxa"/>
            <w:shd w:val="clear" w:color="auto" w:fill="auto"/>
          </w:tcPr>
          <w:p w:rsidR="00300522" w:rsidRPr="006E2B4E" w:rsidRDefault="00300522" w:rsidP="00300522">
            <w:pPr>
              <w:pStyle w:val="Tabletext"/>
            </w:pPr>
            <w:r w:rsidRPr="006E2B4E">
              <w:t>16</w:t>
            </w:r>
          </w:p>
        </w:tc>
        <w:tc>
          <w:tcPr>
            <w:tcW w:w="3686" w:type="dxa"/>
            <w:shd w:val="clear" w:color="auto" w:fill="auto"/>
          </w:tcPr>
          <w:p w:rsidR="00300522" w:rsidRPr="006E2B4E" w:rsidRDefault="00300522" w:rsidP="00300522">
            <w:pPr>
              <w:pStyle w:val="Tabletext"/>
            </w:pPr>
            <w:r w:rsidRPr="006E2B4E">
              <w:t>Psychology</w:t>
            </w:r>
          </w:p>
        </w:tc>
      </w:tr>
      <w:tr w:rsidR="00300522" w:rsidRPr="006E2B4E" w:rsidTr="00A53099">
        <w:tc>
          <w:tcPr>
            <w:tcW w:w="709" w:type="dxa"/>
            <w:shd w:val="clear" w:color="auto" w:fill="auto"/>
          </w:tcPr>
          <w:p w:rsidR="00300522" w:rsidRPr="006E2B4E" w:rsidRDefault="00300522" w:rsidP="00300522">
            <w:pPr>
              <w:pStyle w:val="Tabletext"/>
            </w:pPr>
            <w:r w:rsidRPr="006E2B4E">
              <w:t>17</w:t>
            </w:r>
          </w:p>
        </w:tc>
        <w:tc>
          <w:tcPr>
            <w:tcW w:w="3686" w:type="dxa"/>
            <w:shd w:val="clear" w:color="auto" w:fill="auto"/>
          </w:tcPr>
          <w:p w:rsidR="00300522" w:rsidRPr="006E2B4E" w:rsidRDefault="00300522" w:rsidP="00300522">
            <w:pPr>
              <w:pStyle w:val="Tabletext"/>
            </w:pPr>
            <w:r w:rsidRPr="006E2B4E">
              <w:t>Physiotherapy</w:t>
            </w:r>
          </w:p>
        </w:tc>
      </w:tr>
      <w:tr w:rsidR="00300522" w:rsidRPr="006E2B4E" w:rsidTr="00A53099">
        <w:tc>
          <w:tcPr>
            <w:tcW w:w="709" w:type="dxa"/>
            <w:shd w:val="clear" w:color="auto" w:fill="auto"/>
          </w:tcPr>
          <w:p w:rsidR="00300522" w:rsidRPr="006E2B4E" w:rsidRDefault="00300522" w:rsidP="00300522">
            <w:pPr>
              <w:pStyle w:val="Tabletext"/>
            </w:pPr>
            <w:r w:rsidRPr="006E2B4E">
              <w:t>18</w:t>
            </w:r>
          </w:p>
        </w:tc>
        <w:tc>
          <w:tcPr>
            <w:tcW w:w="3686" w:type="dxa"/>
            <w:shd w:val="clear" w:color="auto" w:fill="auto"/>
          </w:tcPr>
          <w:p w:rsidR="00300522" w:rsidRPr="006E2B4E" w:rsidRDefault="00300522" w:rsidP="00300522">
            <w:pPr>
              <w:pStyle w:val="Tabletext"/>
            </w:pPr>
            <w:r w:rsidRPr="006E2B4E">
              <w:t>Podiatry</w:t>
            </w:r>
          </w:p>
        </w:tc>
      </w:tr>
      <w:tr w:rsidR="00300522" w:rsidRPr="006E2B4E" w:rsidTr="00A53099">
        <w:tc>
          <w:tcPr>
            <w:tcW w:w="709" w:type="dxa"/>
            <w:shd w:val="clear" w:color="auto" w:fill="auto"/>
          </w:tcPr>
          <w:p w:rsidR="00300522" w:rsidRPr="006E2B4E" w:rsidRDefault="00300522" w:rsidP="00300522">
            <w:pPr>
              <w:pStyle w:val="Tabletext"/>
            </w:pPr>
            <w:r w:rsidRPr="006E2B4E">
              <w:t>19</w:t>
            </w:r>
          </w:p>
        </w:tc>
        <w:tc>
          <w:tcPr>
            <w:tcW w:w="3686" w:type="dxa"/>
            <w:shd w:val="clear" w:color="auto" w:fill="auto"/>
          </w:tcPr>
          <w:p w:rsidR="00300522" w:rsidRPr="006E2B4E" w:rsidRDefault="00300522" w:rsidP="00300522">
            <w:pPr>
              <w:pStyle w:val="Tabletext"/>
            </w:pPr>
            <w:r w:rsidRPr="006E2B4E">
              <w:t>Speech pathology</w:t>
            </w:r>
          </w:p>
        </w:tc>
      </w:tr>
      <w:tr w:rsidR="00300522" w:rsidRPr="006E2B4E" w:rsidTr="00A53099">
        <w:tc>
          <w:tcPr>
            <w:tcW w:w="709" w:type="dxa"/>
            <w:tcBorders>
              <w:bottom w:val="single" w:sz="4" w:space="0" w:color="auto"/>
            </w:tcBorders>
            <w:shd w:val="clear" w:color="auto" w:fill="auto"/>
          </w:tcPr>
          <w:p w:rsidR="00300522" w:rsidRPr="006E2B4E" w:rsidRDefault="00300522" w:rsidP="00300522">
            <w:pPr>
              <w:pStyle w:val="Tabletext"/>
            </w:pPr>
            <w:r w:rsidRPr="006E2B4E">
              <w:lastRenderedPageBreak/>
              <w:t>20</w:t>
            </w:r>
          </w:p>
        </w:tc>
        <w:tc>
          <w:tcPr>
            <w:tcW w:w="3686" w:type="dxa"/>
            <w:tcBorders>
              <w:bottom w:val="single" w:sz="4" w:space="0" w:color="auto"/>
            </w:tcBorders>
            <w:shd w:val="clear" w:color="auto" w:fill="auto"/>
          </w:tcPr>
          <w:p w:rsidR="00300522" w:rsidRPr="006E2B4E" w:rsidRDefault="00300522" w:rsidP="00300522">
            <w:pPr>
              <w:pStyle w:val="Tabletext"/>
            </w:pPr>
            <w:r w:rsidRPr="006E2B4E">
              <w:t>Speech therapy</w:t>
            </w:r>
          </w:p>
        </w:tc>
      </w:tr>
      <w:tr w:rsidR="00300522" w:rsidRPr="006E2B4E" w:rsidTr="00A53099">
        <w:tc>
          <w:tcPr>
            <w:tcW w:w="709" w:type="dxa"/>
            <w:tcBorders>
              <w:bottom w:val="single" w:sz="12" w:space="0" w:color="auto"/>
            </w:tcBorders>
            <w:shd w:val="clear" w:color="auto" w:fill="auto"/>
          </w:tcPr>
          <w:p w:rsidR="00300522" w:rsidRPr="006E2B4E" w:rsidRDefault="00300522" w:rsidP="00300522">
            <w:pPr>
              <w:pStyle w:val="Tabletext"/>
            </w:pPr>
            <w:r w:rsidRPr="006E2B4E">
              <w:t>21</w:t>
            </w:r>
          </w:p>
        </w:tc>
        <w:tc>
          <w:tcPr>
            <w:tcW w:w="3686" w:type="dxa"/>
            <w:tcBorders>
              <w:bottom w:val="single" w:sz="12" w:space="0" w:color="auto"/>
            </w:tcBorders>
            <w:shd w:val="clear" w:color="auto" w:fill="auto"/>
          </w:tcPr>
          <w:p w:rsidR="00300522" w:rsidRPr="006E2B4E" w:rsidRDefault="00300522" w:rsidP="00300522">
            <w:pPr>
              <w:pStyle w:val="Tabletext"/>
            </w:pPr>
            <w:r w:rsidRPr="006E2B4E">
              <w:t>Social work</w:t>
            </w:r>
          </w:p>
        </w:tc>
      </w:tr>
    </w:tbl>
    <w:p w:rsidR="00300522" w:rsidRPr="006E2B4E" w:rsidRDefault="00300522" w:rsidP="005E4075">
      <w:pPr>
        <w:pStyle w:val="subsection"/>
        <w:keepNext/>
        <w:keepLines/>
      </w:pPr>
      <w:r w:rsidRPr="006E2B4E">
        <w:tab/>
        <w:t>(2)</w:t>
      </w:r>
      <w:r w:rsidRPr="006E2B4E">
        <w:tab/>
        <w:t xml:space="preserve">However, a supply of a pharmacy service is </w:t>
      </w:r>
      <w:r w:rsidRPr="006E2B4E">
        <w:rPr>
          <w:i/>
          <w:iCs/>
        </w:rPr>
        <w:t>not</w:t>
      </w:r>
      <w:r w:rsidRPr="006E2B4E">
        <w:t xml:space="preserve"> GST</w:t>
      </w:r>
      <w:r w:rsidR="006E2B4E">
        <w:noBreakHyphen/>
      </w:r>
      <w:r w:rsidRPr="006E2B4E">
        <w:t xml:space="preserve">free under </w:t>
      </w:r>
      <w:r w:rsidR="006E2B4E">
        <w:t>subsection (</w:t>
      </w:r>
      <w:r w:rsidRPr="006E2B4E">
        <w:t>1) unless it is:</w:t>
      </w:r>
    </w:p>
    <w:p w:rsidR="00300522" w:rsidRPr="006E2B4E" w:rsidRDefault="00300522" w:rsidP="00300522">
      <w:pPr>
        <w:pStyle w:val="paragraph"/>
      </w:pPr>
      <w:r w:rsidRPr="006E2B4E">
        <w:tab/>
        <w:t>(a)</w:t>
      </w:r>
      <w:r w:rsidRPr="006E2B4E">
        <w:tab/>
        <w:t>a supply relating to a supply that is GST</w:t>
      </w:r>
      <w:r w:rsidR="006E2B4E">
        <w:noBreakHyphen/>
      </w:r>
      <w:r w:rsidRPr="006E2B4E">
        <w:t>free because of section</w:t>
      </w:r>
      <w:r w:rsidR="006E2B4E">
        <w:t> </w:t>
      </w:r>
      <w:r w:rsidRPr="006E2B4E">
        <w:t>38</w:t>
      </w:r>
      <w:r w:rsidR="006E2B4E">
        <w:noBreakHyphen/>
      </w:r>
      <w:r w:rsidRPr="006E2B4E">
        <w:t>50; or</w:t>
      </w:r>
    </w:p>
    <w:p w:rsidR="00300522" w:rsidRPr="006E2B4E" w:rsidRDefault="00300522" w:rsidP="00300522">
      <w:pPr>
        <w:pStyle w:val="paragraph"/>
      </w:pPr>
      <w:r w:rsidRPr="006E2B4E">
        <w:tab/>
        <w:t>(b)</w:t>
      </w:r>
      <w:r w:rsidRPr="006E2B4E">
        <w:tab/>
        <w:t>a service of conducting a medication review.</w:t>
      </w:r>
    </w:p>
    <w:p w:rsidR="00300522" w:rsidRPr="006E2B4E" w:rsidRDefault="00300522" w:rsidP="00300522">
      <w:pPr>
        <w:pStyle w:val="subsection"/>
      </w:pPr>
      <w:r w:rsidRPr="006E2B4E">
        <w:tab/>
        <w:t>(3)</w:t>
      </w:r>
      <w:r w:rsidRPr="006E2B4E">
        <w:tab/>
        <w:t xml:space="preserve">A supply of goods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it is made to a person in the course of supplying to the person a service the supply of which is GST</w:t>
      </w:r>
      <w:r w:rsidR="006E2B4E">
        <w:noBreakHyphen/>
      </w:r>
      <w:r w:rsidRPr="006E2B4E">
        <w:t xml:space="preserve">free under </w:t>
      </w:r>
      <w:r w:rsidR="006E2B4E">
        <w:t>subsection (</w:t>
      </w:r>
      <w:r w:rsidRPr="006E2B4E">
        <w:t>1</w:t>
      </w:r>
      <w:r w:rsidR="00A53099" w:rsidRPr="006E2B4E">
        <w:t>) (o</w:t>
      </w:r>
      <w:r w:rsidRPr="006E2B4E">
        <w:t>ther than a service referred to in item</w:t>
      </w:r>
      <w:r w:rsidR="006E2B4E">
        <w:t> </w:t>
      </w:r>
      <w:r w:rsidRPr="006E2B4E">
        <w:t xml:space="preserve">8, 9, 12 or 15 of the table in </w:t>
      </w:r>
      <w:r w:rsidR="006E2B4E">
        <w:t>subsection (</w:t>
      </w:r>
      <w:r w:rsidRPr="006E2B4E">
        <w:t>1)); and</w:t>
      </w:r>
    </w:p>
    <w:p w:rsidR="00300522" w:rsidRPr="006E2B4E" w:rsidRDefault="00300522" w:rsidP="00300522">
      <w:pPr>
        <w:pStyle w:val="paragraph"/>
      </w:pPr>
      <w:r w:rsidRPr="006E2B4E">
        <w:tab/>
        <w:t>(b)</w:t>
      </w:r>
      <w:r w:rsidRPr="006E2B4E">
        <w:tab/>
        <w:t>it is made at the premises at which the service is supplied.</w:t>
      </w:r>
    </w:p>
    <w:p w:rsidR="00300522" w:rsidRPr="006E2B4E" w:rsidRDefault="00300522" w:rsidP="00300522">
      <w:pPr>
        <w:pStyle w:val="subsection"/>
      </w:pPr>
      <w:r w:rsidRPr="006E2B4E">
        <w:tab/>
        <w:t>(4)</w:t>
      </w:r>
      <w:r w:rsidRPr="006E2B4E">
        <w:tab/>
        <w:t xml:space="preserve">A supply of goods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it is made to a person in the course of supplying to the person a service referred to in item</w:t>
      </w:r>
      <w:r w:rsidR="006E2B4E">
        <w:t> </w:t>
      </w:r>
      <w:r w:rsidRPr="006E2B4E">
        <w:t xml:space="preserve">8 or 9 of the table in </w:t>
      </w:r>
      <w:r w:rsidR="006E2B4E">
        <w:t>subsection (</w:t>
      </w:r>
      <w:r w:rsidRPr="006E2B4E">
        <w:t>1); and</w:t>
      </w:r>
    </w:p>
    <w:p w:rsidR="00300522" w:rsidRPr="006E2B4E" w:rsidRDefault="00300522" w:rsidP="00300522">
      <w:pPr>
        <w:pStyle w:val="paragraph"/>
      </w:pPr>
      <w:r w:rsidRPr="006E2B4E">
        <w:tab/>
        <w:t>(b)</w:t>
      </w:r>
      <w:r w:rsidRPr="006E2B4E">
        <w:tab/>
        <w:t>it is supplied, and used or consumed, at the premises at which the service is supplied.</w:t>
      </w:r>
    </w:p>
    <w:p w:rsidR="00300522" w:rsidRPr="006E2B4E" w:rsidRDefault="00300522" w:rsidP="00300522">
      <w:pPr>
        <w:pStyle w:val="subsection"/>
      </w:pPr>
      <w:r w:rsidRPr="006E2B4E">
        <w:tab/>
        <w:t>(5)</w:t>
      </w:r>
      <w:r w:rsidRPr="006E2B4E">
        <w:tab/>
        <w:t xml:space="preserve">A supply is </w:t>
      </w:r>
      <w:r w:rsidRPr="006E2B4E">
        <w:rPr>
          <w:b/>
          <w:bCs/>
          <w:i/>
          <w:iCs/>
        </w:rPr>
        <w:t>GST</w:t>
      </w:r>
      <w:r w:rsidR="006E2B4E">
        <w:rPr>
          <w:b/>
          <w:bCs/>
          <w:i/>
          <w:iCs/>
        </w:rPr>
        <w:noBreakHyphen/>
      </w:r>
      <w:r w:rsidRPr="006E2B4E">
        <w:rPr>
          <w:b/>
          <w:bCs/>
          <w:i/>
          <w:iCs/>
        </w:rPr>
        <w:t>free</w:t>
      </w:r>
      <w:r w:rsidRPr="006E2B4E">
        <w:rPr>
          <w:i/>
          <w:iCs/>
        </w:rPr>
        <w:t xml:space="preserve"> </w:t>
      </w:r>
      <w:r w:rsidRPr="006E2B4E">
        <w:t xml:space="preserve">if it is provided by an ambulance service in the course of the treatment of the </w:t>
      </w:r>
      <w:r w:rsidR="006E2B4E" w:rsidRPr="006E2B4E">
        <w:rPr>
          <w:position w:val="6"/>
          <w:sz w:val="16"/>
          <w:szCs w:val="16"/>
        </w:rPr>
        <w:t>*</w:t>
      </w:r>
      <w:r w:rsidRPr="006E2B4E">
        <w:t>recipient of the supply.</w:t>
      </w:r>
    </w:p>
    <w:p w:rsidR="00300522" w:rsidRPr="006E2B4E" w:rsidRDefault="00300522" w:rsidP="00300522">
      <w:pPr>
        <w:pStyle w:val="ActHead5"/>
      </w:pPr>
      <w:bookmarkStart w:id="210" w:name="_Toc363823020"/>
      <w:r w:rsidRPr="006E2B4E">
        <w:rPr>
          <w:rStyle w:val="CharSectno"/>
        </w:rPr>
        <w:t>38</w:t>
      </w:r>
      <w:r w:rsidR="006E2B4E">
        <w:rPr>
          <w:rStyle w:val="CharSectno"/>
        </w:rPr>
        <w:noBreakHyphen/>
      </w:r>
      <w:r w:rsidRPr="006E2B4E">
        <w:rPr>
          <w:rStyle w:val="CharSectno"/>
        </w:rPr>
        <w:t>15</w:t>
      </w:r>
      <w:r w:rsidRPr="006E2B4E">
        <w:t xml:space="preserve">  Other government funded health services</w:t>
      </w:r>
      <w:bookmarkEnd w:id="210"/>
    </w:p>
    <w:p w:rsidR="00300522" w:rsidRPr="006E2B4E" w:rsidRDefault="00300522" w:rsidP="00300522">
      <w:pPr>
        <w:pStyle w:val="subsection"/>
      </w:pPr>
      <w:r w:rsidRPr="006E2B4E">
        <w:tab/>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it is a supply of a health service in connection with a supply that is GST</w:t>
      </w:r>
      <w:r w:rsidR="006E2B4E">
        <w:noBreakHyphen/>
      </w:r>
      <w:r w:rsidRPr="006E2B4E">
        <w:t>free because of section</w:t>
      </w:r>
      <w:r w:rsidR="006E2B4E">
        <w:t> </w:t>
      </w:r>
      <w:r w:rsidRPr="006E2B4E">
        <w:t>38</w:t>
      </w:r>
      <w:r w:rsidR="006E2B4E">
        <w:noBreakHyphen/>
      </w:r>
      <w:r w:rsidRPr="006E2B4E">
        <w:t>7 or 38</w:t>
      </w:r>
      <w:r w:rsidR="006E2B4E">
        <w:noBreakHyphen/>
      </w:r>
      <w:r w:rsidRPr="006E2B4E">
        <w:t>10; and</w:t>
      </w:r>
    </w:p>
    <w:p w:rsidR="00300522" w:rsidRPr="006E2B4E" w:rsidRDefault="00300522" w:rsidP="00300522">
      <w:pPr>
        <w:pStyle w:val="paragraph"/>
      </w:pPr>
      <w:r w:rsidRPr="006E2B4E">
        <w:tab/>
        <w:t>(b)</w:t>
      </w:r>
      <w:r w:rsidRPr="006E2B4E">
        <w:tab/>
        <w:t>the supplier receives funding from the Commonwealth</w:t>
      </w:r>
      <w:r w:rsidRPr="006E2B4E">
        <w:rPr>
          <w:i/>
          <w:iCs/>
        </w:rPr>
        <w:t>,</w:t>
      </w:r>
      <w:r w:rsidRPr="006E2B4E">
        <w:t xml:space="preserve"> a State or a Territory in connection with the supply of the health service; and</w:t>
      </w:r>
    </w:p>
    <w:p w:rsidR="00300522" w:rsidRPr="006E2B4E" w:rsidRDefault="00300522" w:rsidP="00300522">
      <w:pPr>
        <w:pStyle w:val="paragraph"/>
      </w:pPr>
      <w:r w:rsidRPr="006E2B4E">
        <w:tab/>
        <w:t>(c)</w:t>
      </w:r>
      <w:r w:rsidRPr="006E2B4E">
        <w:tab/>
        <w:t xml:space="preserve">the supply of the health service is of a kind determined in writing by the </w:t>
      </w:r>
      <w:r w:rsidR="006E2B4E" w:rsidRPr="006E2B4E">
        <w:rPr>
          <w:position w:val="6"/>
          <w:sz w:val="16"/>
          <w:szCs w:val="16"/>
        </w:rPr>
        <w:t>*</w:t>
      </w:r>
      <w:r w:rsidRPr="006E2B4E">
        <w:t>Health Minister.</w:t>
      </w:r>
    </w:p>
    <w:p w:rsidR="00300522" w:rsidRPr="006E2B4E" w:rsidRDefault="00300522" w:rsidP="00300522">
      <w:pPr>
        <w:pStyle w:val="ActHead5"/>
      </w:pPr>
      <w:bookmarkStart w:id="211" w:name="_Toc363823021"/>
      <w:r w:rsidRPr="006E2B4E">
        <w:rPr>
          <w:rStyle w:val="CharSectno"/>
        </w:rPr>
        <w:lastRenderedPageBreak/>
        <w:t>38</w:t>
      </w:r>
      <w:r w:rsidR="006E2B4E">
        <w:rPr>
          <w:rStyle w:val="CharSectno"/>
        </w:rPr>
        <w:noBreakHyphen/>
      </w:r>
      <w:r w:rsidRPr="006E2B4E">
        <w:rPr>
          <w:rStyle w:val="CharSectno"/>
        </w:rPr>
        <w:t>20</w:t>
      </w:r>
      <w:r w:rsidRPr="006E2B4E">
        <w:t xml:space="preserve">  </w:t>
      </w:r>
      <w:smartTag w:uri="urn:schemas-microsoft-com:office:smarttags" w:element="PlaceType">
        <w:r w:rsidRPr="006E2B4E">
          <w:t>Hospital</w:t>
        </w:r>
      </w:smartTag>
      <w:r w:rsidRPr="006E2B4E">
        <w:t xml:space="preserve"> treatment</w:t>
      </w:r>
      <w:bookmarkEnd w:id="211"/>
    </w:p>
    <w:p w:rsidR="00300522" w:rsidRPr="006E2B4E" w:rsidRDefault="00300522" w:rsidP="00300522">
      <w:pPr>
        <w:pStyle w:val="subsection"/>
      </w:pPr>
      <w:r w:rsidRPr="006E2B4E">
        <w:tab/>
        <w:t>(1)</w:t>
      </w:r>
      <w:r w:rsidRPr="006E2B4E">
        <w:tab/>
        <w:t xml:space="preserve">A supply of </w:t>
      </w:r>
      <w:r w:rsidR="006E2B4E" w:rsidRPr="006E2B4E">
        <w:rPr>
          <w:position w:val="6"/>
          <w:sz w:val="16"/>
          <w:szCs w:val="16"/>
        </w:rPr>
        <w:t>*</w:t>
      </w:r>
      <w:r w:rsidRPr="006E2B4E">
        <w:t xml:space="preserve">hospital treatment is </w:t>
      </w:r>
      <w:r w:rsidRPr="006E2B4E">
        <w:rPr>
          <w:b/>
          <w:bCs/>
          <w:i/>
          <w:iCs/>
        </w:rPr>
        <w:t>GST</w:t>
      </w:r>
      <w:r w:rsidR="006E2B4E">
        <w:rPr>
          <w:b/>
          <w:bCs/>
          <w:i/>
          <w:iCs/>
        </w:rPr>
        <w:noBreakHyphen/>
      </w:r>
      <w:r w:rsidRPr="006E2B4E">
        <w:rPr>
          <w:b/>
          <w:bCs/>
          <w:i/>
          <w:iCs/>
        </w:rPr>
        <w:t>free</w:t>
      </w:r>
      <w:r w:rsidRPr="006E2B4E">
        <w:t>.</w:t>
      </w:r>
    </w:p>
    <w:p w:rsidR="00300522" w:rsidRPr="006E2B4E" w:rsidRDefault="00300522" w:rsidP="00300522">
      <w:pPr>
        <w:pStyle w:val="subsection"/>
      </w:pPr>
      <w:r w:rsidRPr="006E2B4E">
        <w:tab/>
        <w:t>(2)</w:t>
      </w:r>
      <w:r w:rsidRPr="006E2B4E">
        <w:tab/>
        <w:t xml:space="preserve">However, a supply of </w:t>
      </w:r>
      <w:r w:rsidR="006E2B4E" w:rsidRPr="006E2B4E">
        <w:rPr>
          <w:position w:val="6"/>
          <w:sz w:val="16"/>
          <w:szCs w:val="16"/>
        </w:rPr>
        <w:t>*</w:t>
      </w:r>
      <w:r w:rsidRPr="006E2B4E">
        <w:t xml:space="preserve">hospital treatment is </w:t>
      </w:r>
      <w:r w:rsidRPr="006E2B4E">
        <w:rPr>
          <w:i/>
          <w:iCs/>
        </w:rPr>
        <w:t>not</w:t>
      </w:r>
      <w:r w:rsidRPr="006E2B4E">
        <w:t xml:space="preserve"> GST</w:t>
      </w:r>
      <w:r w:rsidR="006E2B4E">
        <w:noBreakHyphen/>
      </w:r>
      <w:r w:rsidRPr="006E2B4E">
        <w:t xml:space="preserve">free to the extent that it relates to a supply of a </w:t>
      </w:r>
      <w:r w:rsidR="006E2B4E" w:rsidRPr="006E2B4E">
        <w:rPr>
          <w:position w:val="6"/>
          <w:sz w:val="16"/>
          <w:szCs w:val="16"/>
        </w:rPr>
        <w:t>*</w:t>
      </w:r>
      <w:r w:rsidRPr="006E2B4E">
        <w:t>professional service that, because of subsection</w:t>
      </w:r>
      <w:r w:rsidR="006E2B4E">
        <w:t> </w:t>
      </w:r>
      <w:r w:rsidRPr="006E2B4E">
        <w:t>38</w:t>
      </w:r>
      <w:r w:rsidR="006E2B4E">
        <w:noBreakHyphen/>
      </w:r>
      <w:r w:rsidRPr="006E2B4E">
        <w:t>7(2), is not GST</w:t>
      </w:r>
      <w:r w:rsidR="006E2B4E">
        <w:noBreakHyphen/>
      </w:r>
      <w:r w:rsidRPr="006E2B4E">
        <w:t>free.</w:t>
      </w:r>
    </w:p>
    <w:p w:rsidR="00300522" w:rsidRPr="006E2B4E" w:rsidRDefault="00300522" w:rsidP="00300522">
      <w:pPr>
        <w:pStyle w:val="subsection"/>
      </w:pPr>
      <w:r w:rsidRPr="006E2B4E">
        <w:tab/>
        <w:t>(3)</w:t>
      </w:r>
      <w:r w:rsidRPr="006E2B4E">
        <w:tab/>
        <w:t xml:space="preserve">A supply of goods is </w:t>
      </w:r>
      <w:r w:rsidRPr="006E2B4E">
        <w:rPr>
          <w:b/>
          <w:bCs/>
          <w:i/>
          <w:iCs/>
        </w:rPr>
        <w:t>GST</w:t>
      </w:r>
      <w:r w:rsidR="006E2B4E">
        <w:rPr>
          <w:b/>
          <w:bCs/>
          <w:i/>
          <w:iCs/>
        </w:rPr>
        <w:noBreakHyphen/>
      </w:r>
      <w:r w:rsidRPr="006E2B4E">
        <w:rPr>
          <w:b/>
          <w:bCs/>
          <w:i/>
          <w:iCs/>
        </w:rPr>
        <w:t>free</w:t>
      </w:r>
      <w:r w:rsidRPr="006E2B4E">
        <w:t xml:space="preserve"> if it is a supply that is directly related to a supply of </w:t>
      </w:r>
      <w:r w:rsidR="006E2B4E" w:rsidRPr="006E2B4E">
        <w:rPr>
          <w:position w:val="6"/>
          <w:sz w:val="16"/>
          <w:szCs w:val="16"/>
        </w:rPr>
        <w:t>*</w:t>
      </w:r>
      <w:r w:rsidRPr="006E2B4E">
        <w:t>hospital treatment that is:</w:t>
      </w:r>
    </w:p>
    <w:p w:rsidR="00300522" w:rsidRPr="006E2B4E" w:rsidRDefault="00300522" w:rsidP="00300522">
      <w:pPr>
        <w:pStyle w:val="paragraph"/>
      </w:pPr>
      <w:r w:rsidRPr="006E2B4E">
        <w:tab/>
        <w:t>(a)</w:t>
      </w:r>
      <w:r w:rsidRPr="006E2B4E">
        <w:tab/>
        <w:t>GST</w:t>
      </w:r>
      <w:r w:rsidR="006E2B4E">
        <w:noBreakHyphen/>
      </w:r>
      <w:r w:rsidRPr="006E2B4E">
        <w:t xml:space="preserve">free because of </w:t>
      </w:r>
      <w:r w:rsidR="006E2B4E">
        <w:t>subsection (</w:t>
      </w:r>
      <w:r w:rsidRPr="006E2B4E">
        <w:t>1); and</w:t>
      </w:r>
    </w:p>
    <w:p w:rsidR="00300522" w:rsidRPr="006E2B4E" w:rsidRDefault="00300522" w:rsidP="00300522">
      <w:pPr>
        <w:pStyle w:val="paragraph"/>
      </w:pPr>
      <w:r w:rsidRPr="006E2B4E">
        <w:tab/>
        <w:t>(b)</w:t>
      </w:r>
      <w:r w:rsidRPr="006E2B4E">
        <w:tab/>
        <w:t>supplied by, or on behalf of, the supplier of the hospital treatment.</w:t>
      </w:r>
    </w:p>
    <w:p w:rsidR="00300522" w:rsidRPr="006E2B4E" w:rsidRDefault="00300522" w:rsidP="00F6332C">
      <w:pPr>
        <w:pStyle w:val="ActHead5"/>
      </w:pPr>
      <w:bookmarkStart w:id="212" w:name="_Toc363823022"/>
      <w:r w:rsidRPr="006E2B4E">
        <w:rPr>
          <w:rStyle w:val="CharSectno"/>
        </w:rPr>
        <w:t>38</w:t>
      </w:r>
      <w:r w:rsidR="006E2B4E">
        <w:rPr>
          <w:rStyle w:val="CharSectno"/>
        </w:rPr>
        <w:noBreakHyphen/>
      </w:r>
      <w:r w:rsidRPr="006E2B4E">
        <w:rPr>
          <w:rStyle w:val="CharSectno"/>
        </w:rPr>
        <w:t>25</w:t>
      </w:r>
      <w:r w:rsidRPr="006E2B4E">
        <w:t xml:space="preserve">  Residential care etc.</w:t>
      </w:r>
      <w:bookmarkEnd w:id="212"/>
    </w:p>
    <w:p w:rsidR="00300522" w:rsidRPr="006E2B4E" w:rsidRDefault="00300522" w:rsidP="00F6332C">
      <w:pPr>
        <w:pStyle w:val="subsection"/>
        <w:keepNext/>
        <w:keepLines/>
      </w:pPr>
      <w:r w:rsidRPr="006E2B4E">
        <w:tab/>
        <w:t>(1)</w:t>
      </w:r>
      <w:r w:rsidRPr="006E2B4E">
        <w:tab/>
        <w:t xml:space="preserve">A supply of services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it is a supply of services covered by Schedule</w:t>
      </w:r>
      <w:r w:rsidR="006E2B4E">
        <w:t> </w:t>
      </w:r>
      <w:r w:rsidRPr="006E2B4E">
        <w:t xml:space="preserve">1 to the </w:t>
      </w:r>
      <w:r w:rsidR="006E2B4E" w:rsidRPr="006E2B4E">
        <w:rPr>
          <w:position w:val="6"/>
          <w:sz w:val="16"/>
          <w:szCs w:val="16"/>
        </w:rPr>
        <w:t>*</w:t>
      </w:r>
      <w:r w:rsidRPr="006E2B4E">
        <w:t>Quality of Care Principles; and</w:t>
      </w:r>
    </w:p>
    <w:p w:rsidR="00300522" w:rsidRPr="006E2B4E" w:rsidRDefault="00300522" w:rsidP="00300522">
      <w:pPr>
        <w:pStyle w:val="paragraph"/>
      </w:pPr>
      <w:r w:rsidRPr="006E2B4E">
        <w:tab/>
        <w:t>(b)</w:t>
      </w:r>
      <w:r w:rsidRPr="006E2B4E">
        <w:tab/>
        <w:t xml:space="preserve">it is provided through a residential care service (within the meaning of the </w:t>
      </w:r>
      <w:r w:rsidRPr="006E2B4E">
        <w:rPr>
          <w:i/>
          <w:iCs/>
        </w:rPr>
        <w:t>Aged Care Act 1997</w:t>
      </w:r>
      <w:r w:rsidRPr="006E2B4E">
        <w:t>); and</w:t>
      </w:r>
    </w:p>
    <w:p w:rsidR="00300522" w:rsidRPr="006E2B4E" w:rsidRDefault="00300522" w:rsidP="00300522">
      <w:pPr>
        <w:pStyle w:val="paragraph"/>
      </w:pPr>
      <w:r w:rsidRPr="006E2B4E">
        <w:tab/>
        <w:t>(c)</w:t>
      </w:r>
      <w:r w:rsidRPr="006E2B4E">
        <w:tab/>
        <w:t>the supplier is an approved provider (within the meaning of that Act).</w:t>
      </w:r>
    </w:p>
    <w:p w:rsidR="00300522" w:rsidRPr="006E2B4E" w:rsidRDefault="00300522" w:rsidP="00300522">
      <w:pPr>
        <w:pStyle w:val="subsection"/>
      </w:pPr>
      <w:r w:rsidRPr="006E2B4E">
        <w:tab/>
        <w:t>(2)</w:t>
      </w:r>
      <w:r w:rsidRPr="006E2B4E">
        <w:tab/>
        <w:t xml:space="preserve">A supply of services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the services are provided to one or more aged or disabled people; and</w:t>
      </w:r>
    </w:p>
    <w:p w:rsidR="00300522" w:rsidRPr="006E2B4E" w:rsidRDefault="00300522" w:rsidP="00300522">
      <w:pPr>
        <w:pStyle w:val="paragraph"/>
      </w:pPr>
      <w:r w:rsidRPr="006E2B4E">
        <w:tab/>
        <w:t>(b)</w:t>
      </w:r>
      <w:r w:rsidRPr="006E2B4E">
        <w:tab/>
        <w:t xml:space="preserve">the </w:t>
      </w:r>
      <w:r w:rsidR="006E2B4E" w:rsidRPr="006E2B4E">
        <w:rPr>
          <w:position w:val="6"/>
          <w:sz w:val="16"/>
          <w:szCs w:val="16"/>
        </w:rPr>
        <w:t>*</w:t>
      </w:r>
      <w:r w:rsidRPr="006E2B4E">
        <w:t>Aged Care Minister has determined in writing that the services are of a kind covered by Schedule</w:t>
      </w:r>
      <w:r w:rsidR="006E2B4E">
        <w:t> </w:t>
      </w:r>
      <w:r w:rsidRPr="006E2B4E">
        <w:t xml:space="preserve">1 to the </w:t>
      </w:r>
      <w:r w:rsidR="006E2B4E" w:rsidRPr="006E2B4E">
        <w:rPr>
          <w:position w:val="6"/>
          <w:sz w:val="16"/>
          <w:szCs w:val="16"/>
        </w:rPr>
        <w:t>*</w:t>
      </w:r>
      <w:r w:rsidRPr="006E2B4E">
        <w:t>Quality of Care Principles; and</w:t>
      </w:r>
    </w:p>
    <w:p w:rsidR="00300522" w:rsidRPr="006E2B4E" w:rsidRDefault="00300522" w:rsidP="00300522">
      <w:pPr>
        <w:pStyle w:val="paragraph"/>
      </w:pPr>
      <w:r w:rsidRPr="006E2B4E">
        <w:tab/>
        <w:t>(c)</w:t>
      </w:r>
      <w:r w:rsidRPr="006E2B4E">
        <w:tab/>
        <w:t>the supplier receives funding from the Commonwealth</w:t>
      </w:r>
      <w:r w:rsidRPr="006E2B4E">
        <w:rPr>
          <w:i/>
          <w:iCs/>
        </w:rPr>
        <w:t>,</w:t>
      </w:r>
      <w:r w:rsidRPr="006E2B4E">
        <w:t xml:space="preserve"> a State or a Territory in connection with the supply.</w:t>
      </w:r>
    </w:p>
    <w:p w:rsidR="00300522" w:rsidRPr="006E2B4E" w:rsidRDefault="00300522" w:rsidP="00300522">
      <w:pPr>
        <w:pStyle w:val="subsection"/>
      </w:pPr>
      <w:r w:rsidRPr="006E2B4E">
        <w:tab/>
        <w:t>(3)</w:t>
      </w:r>
      <w:r w:rsidRPr="006E2B4E">
        <w:tab/>
        <w:t xml:space="preserve">A supply of services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the services are provided to one or more aged or disabled people in a residential setting; and</w:t>
      </w:r>
    </w:p>
    <w:p w:rsidR="00300522" w:rsidRPr="006E2B4E" w:rsidRDefault="00300522" w:rsidP="00300522">
      <w:pPr>
        <w:pStyle w:val="paragraph"/>
      </w:pPr>
      <w:r w:rsidRPr="006E2B4E">
        <w:tab/>
        <w:t>(b)</w:t>
      </w:r>
      <w:r w:rsidRPr="006E2B4E">
        <w:tab/>
        <w:t xml:space="preserve">the </w:t>
      </w:r>
      <w:r w:rsidR="006E2B4E" w:rsidRPr="006E2B4E">
        <w:rPr>
          <w:position w:val="6"/>
          <w:sz w:val="16"/>
          <w:szCs w:val="16"/>
        </w:rPr>
        <w:t>*</w:t>
      </w:r>
      <w:r w:rsidRPr="006E2B4E">
        <w:t>Aged Care Minister has determined in writing that the services are of a kind covered by Schedule</w:t>
      </w:r>
      <w:r w:rsidR="006E2B4E">
        <w:t> </w:t>
      </w:r>
      <w:r w:rsidRPr="006E2B4E">
        <w:t xml:space="preserve">1 to the </w:t>
      </w:r>
      <w:r w:rsidR="006E2B4E" w:rsidRPr="006E2B4E">
        <w:rPr>
          <w:position w:val="6"/>
          <w:sz w:val="16"/>
          <w:szCs w:val="16"/>
        </w:rPr>
        <w:t>*</w:t>
      </w:r>
      <w:r w:rsidRPr="006E2B4E">
        <w:t>Quality of Care Principles; and</w:t>
      </w:r>
    </w:p>
    <w:p w:rsidR="00300522" w:rsidRPr="006E2B4E" w:rsidRDefault="00300522" w:rsidP="00300522">
      <w:pPr>
        <w:pStyle w:val="paragraph"/>
      </w:pPr>
      <w:r w:rsidRPr="006E2B4E">
        <w:lastRenderedPageBreak/>
        <w:tab/>
        <w:t>(c)</w:t>
      </w:r>
      <w:r w:rsidRPr="006E2B4E">
        <w:tab/>
        <w:t>the services include, and are only provided to people who require, the services (</w:t>
      </w:r>
      <w:r w:rsidRPr="006E2B4E">
        <w:rPr>
          <w:b/>
          <w:i/>
        </w:rPr>
        <w:t>care services</w:t>
      </w:r>
      <w:r w:rsidRPr="006E2B4E">
        <w:t>) set out in:</w:t>
      </w:r>
    </w:p>
    <w:p w:rsidR="00300522" w:rsidRPr="006E2B4E" w:rsidRDefault="00300522" w:rsidP="00300522">
      <w:pPr>
        <w:pStyle w:val="paragraphsub"/>
      </w:pPr>
      <w:r w:rsidRPr="006E2B4E">
        <w:tab/>
        <w:t>(i)</w:t>
      </w:r>
      <w:r w:rsidRPr="006E2B4E">
        <w:tab/>
        <w:t>item</w:t>
      </w:r>
      <w:r w:rsidR="006E2B4E">
        <w:t> </w:t>
      </w:r>
      <w:r w:rsidRPr="006E2B4E">
        <w:t>2.1 (daily living activities assistance) of Part</w:t>
      </w:r>
      <w:r w:rsidR="006E2B4E">
        <w:t> </w:t>
      </w:r>
      <w:r w:rsidRPr="006E2B4E">
        <w:t>2 of that Schedule; or</w:t>
      </w:r>
    </w:p>
    <w:p w:rsidR="00300522" w:rsidRPr="006E2B4E" w:rsidRDefault="00300522" w:rsidP="00300522">
      <w:pPr>
        <w:pStyle w:val="paragraphsub"/>
      </w:pPr>
      <w:r w:rsidRPr="006E2B4E">
        <w:tab/>
        <w:t>(ii)</w:t>
      </w:r>
      <w:r w:rsidRPr="006E2B4E">
        <w:tab/>
        <w:t>item</w:t>
      </w:r>
      <w:r w:rsidR="006E2B4E">
        <w:t> </w:t>
      </w:r>
      <w:r w:rsidRPr="006E2B4E">
        <w:t>3.8 (nursing services) of Part</w:t>
      </w:r>
      <w:r w:rsidR="006E2B4E">
        <w:t> </w:t>
      </w:r>
      <w:r w:rsidRPr="006E2B4E">
        <w:t>3 of that Schedule.</w:t>
      </w:r>
    </w:p>
    <w:p w:rsidR="00300522" w:rsidRPr="006E2B4E" w:rsidRDefault="00300522" w:rsidP="00300522">
      <w:pPr>
        <w:pStyle w:val="subsection"/>
      </w:pPr>
      <w:r w:rsidRPr="006E2B4E">
        <w:tab/>
        <w:t>(3A)</w:t>
      </w:r>
      <w:r w:rsidRPr="006E2B4E">
        <w:tab/>
        <w:t xml:space="preserve">Services provided to a resident of a </w:t>
      </w:r>
      <w:r w:rsidR="006E2B4E" w:rsidRPr="006E2B4E">
        <w:rPr>
          <w:position w:val="6"/>
          <w:sz w:val="16"/>
        </w:rPr>
        <w:t>*</w:t>
      </w:r>
      <w:r w:rsidRPr="006E2B4E">
        <w:t xml:space="preserve">retirement village are taken, for the purposes of </w:t>
      </w:r>
      <w:r w:rsidR="006E2B4E">
        <w:t>paragraph (</w:t>
      </w:r>
      <w:r w:rsidRPr="006E2B4E">
        <w:t>3)(a), to be provided in a residential setting if, and only if:</w:t>
      </w:r>
    </w:p>
    <w:p w:rsidR="00300522" w:rsidRPr="006E2B4E" w:rsidRDefault="00300522" w:rsidP="00300522">
      <w:pPr>
        <w:pStyle w:val="paragraph"/>
      </w:pPr>
      <w:r w:rsidRPr="006E2B4E">
        <w:tab/>
        <w:t>(a)</w:t>
      </w:r>
      <w:r w:rsidRPr="006E2B4E">
        <w:tab/>
        <w:t xml:space="preserve">he or she is a resident of a </w:t>
      </w:r>
      <w:r w:rsidR="006E2B4E" w:rsidRPr="006E2B4E">
        <w:rPr>
          <w:position w:val="6"/>
          <w:sz w:val="16"/>
        </w:rPr>
        <w:t>*</w:t>
      </w:r>
      <w:r w:rsidRPr="006E2B4E">
        <w:t>serviced apartment in the retirement village; and</w:t>
      </w:r>
    </w:p>
    <w:p w:rsidR="00300522" w:rsidRPr="006E2B4E" w:rsidRDefault="00300522" w:rsidP="00300522">
      <w:pPr>
        <w:pStyle w:val="paragraph"/>
      </w:pPr>
      <w:r w:rsidRPr="006E2B4E">
        <w:tab/>
        <w:t>(b)</w:t>
      </w:r>
      <w:r w:rsidRPr="006E2B4E">
        <w:tab/>
        <w:t>there is in force a written agreement under which the operator of the retirement village provides daily meals and heavy laundry services to all of the residents of the apartment.</w:t>
      </w:r>
    </w:p>
    <w:p w:rsidR="00300522" w:rsidRPr="006E2B4E" w:rsidRDefault="00300522" w:rsidP="00300522">
      <w:pPr>
        <w:pStyle w:val="subsection"/>
      </w:pPr>
      <w:r w:rsidRPr="006E2B4E">
        <w:tab/>
        <w:t>(3B)</w:t>
      </w:r>
      <w:r w:rsidRPr="006E2B4E">
        <w:tab/>
        <w:t xml:space="preserve">However, services provided to a resident of a </w:t>
      </w:r>
      <w:r w:rsidR="006E2B4E" w:rsidRPr="006E2B4E">
        <w:rPr>
          <w:position w:val="6"/>
          <w:sz w:val="16"/>
        </w:rPr>
        <w:t>*</w:t>
      </w:r>
      <w:r w:rsidRPr="006E2B4E">
        <w:t xml:space="preserve">serviced apartment in a </w:t>
      </w:r>
      <w:r w:rsidR="006E2B4E" w:rsidRPr="006E2B4E">
        <w:rPr>
          <w:position w:val="6"/>
          <w:sz w:val="16"/>
        </w:rPr>
        <w:t>*</w:t>
      </w:r>
      <w:r w:rsidRPr="006E2B4E">
        <w:t xml:space="preserve">retirement village are not taken, for the purposes of </w:t>
      </w:r>
      <w:r w:rsidR="006E2B4E">
        <w:t>paragraph (</w:t>
      </w:r>
      <w:r w:rsidRPr="006E2B4E">
        <w:t>3)(a), to be provided in a residential setting if:</w:t>
      </w:r>
    </w:p>
    <w:p w:rsidR="00300522" w:rsidRPr="006E2B4E" w:rsidRDefault="00300522" w:rsidP="00300522">
      <w:pPr>
        <w:pStyle w:val="paragraph"/>
      </w:pPr>
      <w:r w:rsidRPr="006E2B4E">
        <w:tab/>
        <w:t>(a)</w:t>
      </w:r>
      <w:r w:rsidRPr="006E2B4E">
        <w:tab/>
        <w:t xml:space="preserve">the </w:t>
      </w:r>
      <w:r w:rsidR="006E2B4E" w:rsidRPr="006E2B4E">
        <w:rPr>
          <w:position w:val="6"/>
          <w:sz w:val="16"/>
        </w:rPr>
        <w:t>*</w:t>
      </w:r>
      <w:r w:rsidRPr="006E2B4E">
        <w:t>Aged Care Minister has determined in writing:</w:t>
      </w:r>
    </w:p>
    <w:p w:rsidR="00300522" w:rsidRPr="006E2B4E" w:rsidRDefault="00300522" w:rsidP="00300522">
      <w:pPr>
        <w:pStyle w:val="paragraphsub"/>
      </w:pPr>
      <w:r w:rsidRPr="006E2B4E">
        <w:tab/>
        <w:t>(i)</w:t>
      </w:r>
      <w:r w:rsidRPr="006E2B4E">
        <w:tab/>
        <w:t xml:space="preserve">the levels of care services that residents of serviced apartments in retirement villages must require in order for </w:t>
      </w:r>
      <w:r w:rsidR="006E2B4E">
        <w:t>subsection (</w:t>
      </w:r>
      <w:r w:rsidRPr="006E2B4E">
        <w:t>3) to apply; and</w:t>
      </w:r>
    </w:p>
    <w:p w:rsidR="00300522" w:rsidRPr="006E2B4E" w:rsidRDefault="00300522" w:rsidP="00300522">
      <w:pPr>
        <w:pStyle w:val="paragraphsub"/>
      </w:pPr>
      <w:r w:rsidRPr="006E2B4E">
        <w:tab/>
        <w:t>(ii)</w:t>
      </w:r>
      <w:r w:rsidRPr="006E2B4E">
        <w:tab/>
        <w:t>the way in which the levels of care services required by residents are to be assessed; and</w:t>
      </w:r>
    </w:p>
    <w:p w:rsidR="00300522" w:rsidRPr="006E2B4E" w:rsidRDefault="00300522" w:rsidP="00300522">
      <w:pPr>
        <w:pStyle w:val="paragraph"/>
      </w:pPr>
      <w:r w:rsidRPr="006E2B4E">
        <w:tab/>
        <w:t>(b)</w:t>
      </w:r>
      <w:r w:rsidRPr="006E2B4E">
        <w:tab/>
        <w:t xml:space="preserve">the </w:t>
      </w:r>
      <w:r w:rsidR="006E2B4E" w:rsidRPr="006E2B4E">
        <w:rPr>
          <w:position w:val="6"/>
          <w:sz w:val="16"/>
        </w:rPr>
        <w:t>*</w:t>
      </w:r>
      <w:r w:rsidRPr="006E2B4E">
        <w:t>Aged Care Secretary has not, in accordance with the determination, assessed the person to whom the services are provided as requiring the levels of care services so determined.</w:t>
      </w:r>
    </w:p>
    <w:p w:rsidR="00300522" w:rsidRPr="006E2B4E" w:rsidRDefault="00300522" w:rsidP="00300522">
      <w:pPr>
        <w:pStyle w:val="subsection"/>
      </w:pPr>
      <w:r w:rsidRPr="006E2B4E">
        <w:tab/>
        <w:t>(3C)</w:t>
      </w:r>
      <w:r w:rsidRPr="006E2B4E">
        <w:tab/>
        <w:t xml:space="preserve">A determination made for the purposes of </w:t>
      </w:r>
      <w:r w:rsidR="006E2B4E">
        <w:t>paragraph (</w:t>
      </w:r>
      <w:r w:rsidRPr="006E2B4E">
        <w:t xml:space="preserve">3B)(a) may be restricted to a specified class of residents of </w:t>
      </w:r>
      <w:r w:rsidR="006E2B4E" w:rsidRPr="006E2B4E">
        <w:rPr>
          <w:position w:val="6"/>
          <w:sz w:val="16"/>
        </w:rPr>
        <w:t>*</w:t>
      </w:r>
      <w:r w:rsidRPr="006E2B4E">
        <w:t xml:space="preserve">serviced apartments in </w:t>
      </w:r>
      <w:r w:rsidR="006E2B4E" w:rsidRPr="006E2B4E">
        <w:rPr>
          <w:position w:val="6"/>
          <w:sz w:val="16"/>
        </w:rPr>
        <w:t>*</w:t>
      </w:r>
      <w:r w:rsidRPr="006E2B4E">
        <w:t>retirement villages.</w:t>
      </w:r>
    </w:p>
    <w:p w:rsidR="00300522" w:rsidRPr="006E2B4E" w:rsidRDefault="00300522" w:rsidP="00300522">
      <w:pPr>
        <w:pStyle w:val="subsection"/>
      </w:pPr>
      <w:r w:rsidRPr="006E2B4E">
        <w:tab/>
        <w:t>(4)</w:t>
      </w:r>
      <w:r w:rsidRPr="006E2B4E">
        <w:tab/>
        <w:t xml:space="preserve">A supply of accommodation is </w:t>
      </w:r>
      <w:r w:rsidRPr="006E2B4E">
        <w:rPr>
          <w:b/>
          <w:bCs/>
          <w:i/>
          <w:iCs/>
        </w:rPr>
        <w:t>GST</w:t>
      </w:r>
      <w:r w:rsidR="006E2B4E">
        <w:rPr>
          <w:b/>
          <w:bCs/>
          <w:i/>
          <w:iCs/>
        </w:rPr>
        <w:noBreakHyphen/>
      </w:r>
      <w:r w:rsidRPr="006E2B4E">
        <w:rPr>
          <w:b/>
          <w:bCs/>
          <w:i/>
          <w:iCs/>
        </w:rPr>
        <w:t>free</w:t>
      </w:r>
      <w:r w:rsidRPr="006E2B4E">
        <w:t xml:space="preserve"> if it is made to a person in the course of making a supply to that person that is GST</w:t>
      </w:r>
      <w:r w:rsidR="006E2B4E">
        <w:noBreakHyphen/>
      </w:r>
      <w:r w:rsidRPr="006E2B4E">
        <w:t xml:space="preserve">free under </w:t>
      </w:r>
      <w:r w:rsidR="006E2B4E">
        <w:t>subsection (</w:t>
      </w:r>
      <w:r w:rsidRPr="006E2B4E">
        <w:t>1), (2) or (3).</w:t>
      </w:r>
    </w:p>
    <w:p w:rsidR="00300522" w:rsidRPr="006E2B4E" w:rsidRDefault="00300522" w:rsidP="00300522">
      <w:pPr>
        <w:pStyle w:val="subsection"/>
      </w:pPr>
      <w:r w:rsidRPr="006E2B4E">
        <w:tab/>
        <w:t>(4A)</w:t>
      </w:r>
      <w:r w:rsidRPr="006E2B4E">
        <w:tab/>
        <w:t xml:space="preserve">A supply is </w:t>
      </w:r>
      <w:r w:rsidRPr="006E2B4E">
        <w:rPr>
          <w:b/>
          <w:i/>
        </w:rPr>
        <w:t>GST</w:t>
      </w:r>
      <w:r w:rsidR="006E2B4E">
        <w:rPr>
          <w:b/>
          <w:i/>
        </w:rPr>
        <w:noBreakHyphen/>
      </w:r>
      <w:r w:rsidRPr="006E2B4E">
        <w:rPr>
          <w:b/>
          <w:i/>
        </w:rPr>
        <w:t>free</w:t>
      </w:r>
      <w:r w:rsidRPr="006E2B4E">
        <w:t xml:space="preserve"> if:</w:t>
      </w:r>
    </w:p>
    <w:p w:rsidR="00300522" w:rsidRPr="006E2B4E" w:rsidRDefault="00300522" w:rsidP="00300522">
      <w:pPr>
        <w:pStyle w:val="paragraph"/>
      </w:pPr>
      <w:r w:rsidRPr="006E2B4E">
        <w:tab/>
        <w:t>(a)</w:t>
      </w:r>
      <w:r w:rsidRPr="006E2B4E">
        <w:tab/>
        <w:t xml:space="preserve">it is made to a person who is a person of a kind referred to in </w:t>
      </w:r>
      <w:r w:rsidR="006E2B4E">
        <w:t>paragraph (</w:t>
      </w:r>
      <w:r w:rsidRPr="006E2B4E">
        <w:t>3)(c); and</w:t>
      </w:r>
    </w:p>
    <w:p w:rsidR="00300522" w:rsidRPr="006E2B4E" w:rsidRDefault="00300522" w:rsidP="00300522">
      <w:pPr>
        <w:pStyle w:val="paragraph"/>
      </w:pPr>
      <w:r w:rsidRPr="006E2B4E">
        <w:lastRenderedPageBreak/>
        <w:tab/>
        <w:t>(b)</w:t>
      </w:r>
      <w:r w:rsidRPr="006E2B4E">
        <w:tab/>
        <w:t>it is:</w:t>
      </w:r>
    </w:p>
    <w:p w:rsidR="00300522" w:rsidRPr="006E2B4E" w:rsidRDefault="00300522" w:rsidP="00300522">
      <w:pPr>
        <w:pStyle w:val="paragraphsub"/>
      </w:pPr>
      <w:r w:rsidRPr="006E2B4E">
        <w:tab/>
        <w:t>(i)</w:t>
      </w:r>
      <w:r w:rsidRPr="006E2B4E">
        <w:tab/>
        <w:t xml:space="preserve">a supply, by way of lease, hire or licence, of </w:t>
      </w:r>
      <w:r w:rsidR="006E2B4E" w:rsidRPr="006E2B4E">
        <w:rPr>
          <w:position w:val="6"/>
          <w:sz w:val="16"/>
        </w:rPr>
        <w:t>*</w:t>
      </w:r>
      <w:r w:rsidRPr="006E2B4E">
        <w:t xml:space="preserve">residential premises consisting of a </w:t>
      </w:r>
      <w:r w:rsidR="006E2B4E" w:rsidRPr="006E2B4E">
        <w:rPr>
          <w:position w:val="6"/>
          <w:sz w:val="16"/>
        </w:rPr>
        <w:t>*</w:t>
      </w:r>
      <w:r w:rsidRPr="006E2B4E">
        <w:t xml:space="preserve">serviced apartment in a </w:t>
      </w:r>
      <w:r w:rsidR="006E2B4E" w:rsidRPr="006E2B4E">
        <w:rPr>
          <w:position w:val="6"/>
          <w:sz w:val="16"/>
        </w:rPr>
        <w:t>*</w:t>
      </w:r>
      <w:r w:rsidRPr="006E2B4E">
        <w:t>retirement village; or</w:t>
      </w:r>
    </w:p>
    <w:p w:rsidR="00300522" w:rsidRPr="006E2B4E" w:rsidRDefault="00300522" w:rsidP="00300522">
      <w:pPr>
        <w:pStyle w:val="paragraphsub"/>
      </w:pPr>
      <w:r w:rsidRPr="006E2B4E">
        <w:tab/>
        <w:t>(ii)</w:t>
      </w:r>
      <w:r w:rsidRPr="006E2B4E">
        <w:tab/>
        <w:t xml:space="preserve">a sale of </w:t>
      </w:r>
      <w:r w:rsidR="006E2B4E" w:rsidRPr="006E2B4E">
        <w:rPr>
          <w:position w:val="6"/>
          <w:sz w:val="16"/>
        </w:rPr>
        <w:t>*</w:t>
      </w:r>
      <w:r w:rsidRPr="006E2B4E">
        <w:t>real property that is residential premises consisting of a serviced apartment in a retirement village; or</w:t>
      </w:r>
    </w:p>
    <w:p w:rsidR="00300522" w:rsidRPr="006E2B4E" w:rsidRDefault="00300522" w:rsidP="00300522">
      <w:pPr>
        <w:pStyle w:val="paragraphsub"/>
      </w:pPr>
      <w:r w:rsidRPr="006E2B4E">
        <w:tab/>
        <w:t>(iii)</w:t>
      </w:r>
      <w:r w:rsidRPr="006E2B4E">
        <w:tab/>
        <w:t xml:space="preserve">a supply of an excluded security (within the meaning of the </w:t>
      </w:r>
      <w:r w:rsidRPr="006E2B4E">
        <w:rPr>
          <w:i/>
        </w:rPr>
        <w:t>Corporations Act 2001</w:t>
      </w:r>
      <w:r w:rsidRPr="006E2B4E">
        <w:t>) in respect of which the right to participate in a retirement village scheme (within the meaning of that Act) entitles the person to use or occupy a serviced apartment in a retirement village; and</w:t>
      </w:r>
    </w:p>
    <w:p w:rsidR="00300522" w:rsidRPr="006E2B4E" w:rsidRDefault="00300522" w:rsidP="00F6332C">
      <w:pPr>
        <w:pStyle w:val="paragraph"/>
        <w:keepNext/>
        <w:keepLines/>
      </w:pPr>
      <w:r w:rsidRPr="006E2B4E">
        <w:tab/>
        <w:t>(c)</w:t>
      </w:r>
      <w:r w:rsidRPr="006E2B4E">
        <w:tab/>
        <w:t>in a case where:</w:t>
      </w:r>
    </w:p>
    <w:p w:rsidR="00300522" w:rsidRPr="006E2B4E" w:rsidRDefault="00300522" w:rsidP="00300522">
      <w:pPr>
        <w:pStyle w:val="paragraphsub"/>
      </w:pPr>
      <w:r w:rsidRPr="006E2B4E">
        <w:tab/>
        <w:t>(i)</w:t>
      </w:r>
      <w:r w:rsidRPr="006E2B4E">
        <w:tab/>
        <w:t xml:space="preserve">a determination made for the purposes of </w:t>
      </w:r>
      <w:r w:rsidR="006E2B4E">
        <w:t>paragraph (</w:t>
      </w:r>
      <w:r w:rsidRPr="006E2B4E">
        <w:t>3B)(a) is in force; and</w:t>
      </w:r>
    </w:p>
    <w:p w:rsidR="00300522" w:rsidRPr="006E2B4E" w:rsidRDefault="00300522" w:rsidP="00300522">
      <w:pPr>
        <w:pStyle w:val="paragraphsub"/>
      </w:pPr>
      <w:r w:rsidRPr="006E2B4E">
        <w:tab/>
        <w:t>(ii)</w:t>
      </w:r>
      <w:r w:rsidRPr="006E2B4E">
        <w:tab/>
        <w:t xml:space="preserve">the determination is not restricted under </w:t>
      </w:r>
      <w:r w:rsidR="006E2B4E">
        <w:t>subsection (</w:t>
      </w:r>
      <w:r w:rsidRPr="006E2B4E">
        <w:t>3C) in such a way that the determination excludes the person;</w:t>
      </w:r>
    </w:p>
    <w:p w:rsidR="00300522" w:rsidRPr="006E2B4E" w:rsidRDefault="00300522" w:rsidP="00300522">
      <w:pPr>
        <w:pStyle w:val="paragraph"/>
      </w:pPr>
      <w:r w:rsidRPr="006E2B4E">
        <w:tab/>
      </w:r>
      <w:r w:rsidRPr="006E2B4E">
        <w:tab/>
        <w:t xml:space="preserve">the </w:t>
      </w:r>
      <w:r w:rsidR="006E2B4E" w:rsidRPr="006E2B4E">
        <w:rPr>
          <w:position w:val="6"/>
          <w:sz w:val="16"/>
        </w:rPr>
        <w:t>*</w:t>
      </w:r>
      <w:r w:rsidRPr="006E2B4E">
        <w:t>Aged Care Secretary has, in accordance with the determination, assessed the person as requiring the levels of care services determined in the determination; and</w:t>
      </w:r>
    </w:p>
    <w:p w:rsidR="00300522" w:rsidRPr="006E2B4E" w:rsidRDefault="00300522" w:rsidP="00300522">
      <w:pPr>
        <w:pStyle w:val="paragraph"/>
      </w:pPr>
      <w:r w:rsidRPr="006E2B4E">
        <w:tab/>
        <w:t>(d)</w:t>
      </w:r>
      <w:r w:rsidRPr="006E2B4E">
        <w:tab/>
        <w:t>it is made in connection with one or more supplies, or proposed supplies, to the person that are or will be GST</w:t>
      </w:r>
      <w:r w:rsidR="006E2B4E">
        <w:noBreakHyphen/>
      </w:r>
      <w:r w:rsidRPr="006E2B4E">
        <w:t xml:space="preserve">free under </w:t>
      </w:r>
      <w:r w:rsidR="006E2B4E">
        <w:t>subsection (</w:t>
      </w:r>
      <w:r w:rsidRPr="006E2B4E">
        <w:t>3).</w:t>
      </w:r>
    </w:p>
    <w:p w:rsidR="00300522" w:rsidRPr="006E2B4E" w:rsidRDefault="00300522" w:rsidP="00300522">
      <w:pPr>
        <w:pStyle w:val="subsection"/>
      </w:pPr>
      <w:r w:rsidRPr="006E2B4E">
        <w:tab/>
        <w:t>(5)</w:t>
      </w:r>
      <w:r w:rsidRPr="006E2B4E">
        <w:tab/>
        <w:t>However, a supply of services that is covered by an extra services fee within the meaning of Division</w:t>
      </w:r>
      <w:r w:rsidR="006E2B4E">
        <w:t> </w:t>
      </w:r>
      <w:r w:rsidRPr="006E2B4E">
        <w:t xml:space="preserve">35 of the </w:t>
      </w:r>
      <w:r w:rsidRPr="006E2B4E">
        <w:rPr>
          <w:i/>
          <w:iCs/>
        </w:rPr>
        <w:t>Aged Care Act 1997</w:t>
      </w:r>
      <w:r w:rsidRPr="006E2B4E">
        <w:t xml:space="preserve"> is only </w:t>
      </w:r>
      <w:r w:rsidRPr="006E2B4E">
        <w:rPr>
          <w:b/>
          <w:bCs/>
          <w:i/>
          <w:iCs/>
        </w:rPr>
        <w:t>GST</w:t>
      </w:r>
      <w:r w:rsidR="006E2B4E">
        <w:rPr>
          <w:b/>
          <w:bCs/>
          <w:i/>
          <w:iCs/>
        </w:rPr>
        <w:noBreakHyphen/>
      </w:r>
      <w:r w:rsidRPr="006E2B4E">
        <w:rPr>
          <w:b/>
          <w:bCs/>
          <w:i/>
          <w:iCs/>
        </w:rPr>
        <w:t>free</w:t>
      </w:r>
      <w:r w:rsidRPr="006E2B4E">
        <w:t xml:space="preserve"> under this section to the extent that the services are covered by Schedule</w:t>
      </w:r>
      <w:r w:rsidR="006E2B4E">
        <w:t> </w:t>
      </w:r>
      <w:r w:rsidRPr="006E2B4E">
        <w:t xml:space="preserve">1 to the </w:t>
      </w:r>
      <w:r w:rsidR="006E2B4E" w:rsidRPr="006E2B4E">
        <w:rPr>
          <w:position w:val="6"/>
          <w:sz w:val="16"/>
          <w:szCs w:val="16"/>
        </w:rPr>
        <w:t>*</w:t>
      </w:r>
      <w:r w:rsidRPr="006E2B4E">
        <w:t>Quality of Care Principles.</w:t>
      </w:r>
    </w:p>
    <w:p w:rsidR="00300522" w:rsidRPr="006E2B4E" w:rsidRDefault="00300522" w:rsidP="00300522">
      <w:pPr>
        <w:pStyle w:val="ActHead5"/>
      </w:pPr>
      <w:bookmarkStart w:id="213" w:name="_Toc363823023"/>
      <w:r w:rsidRPr="006E2B4E">
        <w:rPr>
          <w:rStyle w:val="CharSectno"/>
        </w:rPr>
        <w:t>38</w:t>
      </w:r>
      <w:r w:rsidR="006E2B4E">
        <w:rPr>
          <w:rStyle w:val="CharSectno"/>
        </w:rPr>
        <w:noBreakHyphen/>
      </w:r>
      <w:r w:rsidRPr="006E2B4E">
        <w:rPr>
          <w:rStyle w:val="CharSectno"/>
        </w:rPr>
        <w:t>30</w:t>
      </w:r>
      <w:r w:rsidRPr="006E2B4E">
        <w:t xml:space="preserve">  Community care etc.</w:t>
      </w:r>
      <w:bookmarkEnd w:id="213"/>
    </w:p>
    <w:p w:rsidR="00300522" w:rsidRPr="006E2B4E" w:rsidRDefault="00300522" w:rsidP="00300522">
      <w:pPr>
        <w:pStyle w:val="subsection"/>
      </w:pPr>
      <w:r w:rsidRPr="006E2B4E">
        <w:tab/>
        <w:t>(1)</w:t>
      </w:r>
      <w:r w:rsidRPr="006E2B4E">
        <w:tab/>
        <w:t xml:space="preserve">A supply of </w:t>
      </w:r>
      <w:r w:rsidR="006E2B4E" w:rsidRPr="006E2B4E">
        <w:rPr>
          <w:position w:val="6"/>
          <w:sz w:val="16"/>
          <w:szCs w:val="16"/>
        </w:rPr>
        <w:t>*</w:t>
      </w:r>
      <w:r w:rsidRPr="006E2B4E">
        <w:t xml:space="preserve">community care is </w:t>
      </w:r>
      <w:r w:rsidRPr="006E2B4E">
        <w:rPr>
          <w:b/>
          <w:bCs/>
          <w:i/>
          <w:iCs/>
        </w:rPr>
        <w:t>GST</w:t>
      </w:r>
      <w:r w:rsidR="006E2B4E">
        <w:rPr>
          <w:b/>
          <w:bCs/>
          <w:i/>
          <w:iCs/>
        </w:rPr>
        <w:noBreakHyphen/>
      </w:r>
      <w:r w:rsidRPr="006E2B4E">
        <w:rPr>
          <w:b/>
          <w:bCs/>
          <w:i/>
          <w:iCs/>
        </w:rPr>
        <w:t>free</w:t>
      </w:r>
      <w:r w:rsidRPr="006E2B4E">
        <w:t xml:space="preserve"> if community care subsidy is payable under Part</w:t>
      </w:r>
      <w:r w:rsidR="006E2B4E">
        <w:t> </w:t>
      </w:r>
      <w:r w:rsidRPr="006E2B4E">
        <w:t>3</w:t>
      </w:r>
      <w:r w:rsidR="006E2B4E">
        <w:noBreakHyphen/>
      </w:r>
      <w:r w:rsidRPr="006E2B4E">
        <w:t xml:space="preserve">2 of the </w:t>
      </w:r>
      <w:r w:rsidRPr="006E2B4E">
        <w:rPr>
          <w:i/>
          <w:iCs/>
        </w:rPr>
        <w:t>Aged Care Act 1997</w:t>
      </w:r>
      <w:r w:rsidRPr="006E2B4E">
        <w:t xml:space="preserve"> to the supplier for the care.</w:t>
      </w:r>
    </w:p>
    <w:p w:rsidR="00300522" w:rsidRPr="006E2B4E" w:rsidRDefault="00300522" w:rsidP="00300522">
      <w:pPr>
        <w:pStyle w:val="subsection"/>
      </w:pPr>
      <w:r w:rsidRPr="006E2B4E">
        <w:tab/>
        <w:t>(2)</w:t>
      </w:r>
      <w:r w:rsidRPr="006E2B4E">
        <w:tab/>
        <w:t xml:space="preserve">A supply of care is </w:t>
      </w:r>
      <w:r w:rsidRPr="006E2B4E">
        <w:rPr>
          <w:b/>
          <w:bCs/>
          <w:i/>
          <w:iCs/>
        </w:rPr>
        <w:t>GST</w:t>
      </w:r>
      <w:r w:rsidR="006E2B4E">
        <w:rPr>
          <w:b/>
          <w:bCs/>
          <w:i/>
          <w:iCs/>
        </w:rPr>
        <w:noBreakHyphen/>
      </w:r>
      <w:r w:rsidRPr="006E2B4E">
        <w:rPr>
          <w:b/>
          <w:bCs/>
          <w:i/>
          <w:iCs/>
        </w:rPr>
        <w:t>free</w:t>
      </w:r>
      <w:r w:rsidRPr="006E2B4E">
        <w:t xml:space="preserve"> if the supplier receives funding under the </w:t>
      </w:r>
      <w:r w:rsidRPr="006E2B4E">
        <w:rPr>
          <w:i/>
          <w:iCs/>
        </w:rPr>
        <w:t>Home and Community Care Act 1985</w:t>
      </w:r>
      <w:r w:rsidRPr="006E2B4E">
        <w:t xml:space="preserve"> in connection with the supply.</w:t>
      </w:r>
    </w:p>
    <w:p w:rsidR="00300522" w:rsidRPr="006E2B4E" w:rsidRDefault="00300522" w:rsidP="00300522">
      <w:pPr>
        <w:pStyle w:val="subsection"/>
      </w:pPr>
      <w:r w:rsidRPr="006E2B4E">
        <w:lastRenderedPageBreak/>
        <w:tab/>
        <w:t>(3)</w:t>
      </w:r>
      <w:r w:rsidRPr="006E2B4E">
        <w:tab/>
        <w:t xml:space="preserve">A supply of </w:t>
      </w:r>
      <w:r w:rsidR="006E2B4E" w:rsidRPr="006E2B4E">
        <w:rPr>
          <w:position w:val="6"/>
          <w:sz w:val="16"/>
          <w:szCs w:val="16"/>
        </w:rPr>
        <w:t>*</w:t>
      </w:r>
      <w:r w:rsidRPr="006E2B4E">
        <w:t xml:space="preserve">community care is </w:t>
      </w:r>
      <w:r w:rsidRPr="006E2B4E">
        <w:rPr>
          <w:b/>
          <w:bCs/>
          <w:i/>
          <w:iCs/>
        </w:rPr>
        <w:t>GST</w:t>
      </w:r>
      <w:r w:rsidR="006E2B4E">
        <w:rPr>
          <w:b/>
          <w:bCs/>
          <w:i/>
          <w:iCs/>
        </w:rPr>
        <w:noBreakHyphen/>
      </w:r>
      <w:r w:rsidRPr="006E2B4E">
        <w:rPr>
          <w:b/>
          <w:bCs/>
          <w:i/>
          <w:iCs/>
        </w:rPr>
        <w:t>free</w:t>
      </w:r>
      <w:r w:rsidRPr="006E2B4E">
        <w:t xml:space="preserve"> if the supply is of services:</w:t>
      </w:r>
    </w:p>
    <w:p w:rsidR="00300522" w:rsidRPr="006E2B4E" w:rsidRDefault="00300522" w:rsidP="00300522">
      <w:pPr>
        <w:pStyle w:val="paragraph"/>
      </w:pPr>
      <w:r w:rsidRPr="006E2B4E">
        <w:tab/>
        <w:t>(a)</w:t>
      </w:r>
      <w:r w:rsidRPr="006E2B4E">
        <w:tab/>
        <w:t>that are provided to one or more aged or disabled people; and</w:t>
      </w:r>
    </w:p>
    <w:p w:rsidR="00300522" w:rsidRPr="006E2B4E" w:rsidRDefault="00300522" w:rsidP="00300522">
      <w:pPr>
        <w:pStyle w:val="paragraph"/>
      </w:pPr>
      <w:r w:rsidRPr="006E2B4E">
        <w:tab/>
        <w:t>(b)</w:t>
      </w:r>
      <w:r w:rsidRPr="006E2B4E">
        <w:tab/>
        <w:t>that are of a kind covered by item</w:t>
      </w:r>
      <w:r w:rsidR="006E2B4E">
        <w:t> </w:t>
      </w:r>
      <w:r w:rsidRPr="006E2B4E">
        <w:t>2.1 (daily living activities assistance) of Part</w:t>
      </w:r>
      <w:r w:rsidR="006E2B4E">
        <w:t> </w:t>
      </w:r>
      <w:r w:rsidRPr="006E2B4E">
        <w:t>2 of Schedule</w:t>
      </w:r>
      <w:r w:rsidR="006E2B4E">
        <w:t> </w:t>
      </w:r>
      <w:r w:rsidRPr="006E2B4E">
        <w:t xml:space="preserve">1 to the </w:t>
      </w:r>
      <w:r w:rsidR="006E2B4E" w:rsidRPr="006E2B4E">
        <w:rPr>
          <w:position w:val="6"/>
          <w:sz w:val="16"/>
          <w:szCs w:val="16"/>
        </w:rPr>
        <w:t>*</w:t>
      </w:r>
      <w:r w:rsidRPr="006E2B4E">
        <w:t>Quality of Care Principles.</w:t>
      </w:r>
    </w:p>
    <w:p w:rsidR="00300522" w:rsidRPr="006E2B4E" w:rsidRDefault="00300522" w:rsidP="00300522">
      <w:pPr>
        <w:pStyle w:val="subsection"/>
      </w:pPr>
      <w:r w:rsidRPr="006E2B4E">
        <w:tab/>
        <w:t>(4)</w:t>
      </w:r>
      <w:r w:rsidRPr="006E2B4E">
        <w:tab/>
        <w:t xml:space="preserve">A supply of care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the supplier receives funding from the Commonwealth, a State or a Territory in connection with the supply; and</w:t>
      </w:r>
    </w:p>
    <w:p w:rsidR="00300522" w:rsidRPr="006E2B4E" w:rsidRDefault="00300522" w:rsidP="00300522">
      <w:pPr>
        <w:pStyle w:val="paragraph"/>
      </w:pPr>
      <w:r w:rsidRPr="006E2B4E">
        <w:tab/>
        <w:t>(b)</w:t>
      </w:r>
      <w:r w:rsidRPr="006E2B4E">
        <w:tab/>
        <w:t xml:space="preserve">the supply of the care is of a kind determined in writing by the </w:t>
      </w:r>
      <w:r w:rsidR="006E2B4E" w:rsidRPr="006E2B4E">
        <w:rPr>
          <w:position w:val="6"/>
          <w:sz w:val="16"/>
          <w:szCs w:val="16"/>
        </w:rPr>
        <w:t>*</w:t>
      </w:r>
      <w:r w:rsidRPr="006E2B4E">
        <w:t>Aged Care Minister to be similar to a supply that is GST</w:t>
      </w:r>
      <w:r w:rsidR="006E2B4E">
        <w:noBreakHyphen/>
      </w:r>
      <w:r w:rsidRPr="006E2B4E">
        <w:t xml:space="preserve">free because of </w:t>
      </w:r>
      <w:r w:rsidR="006E2B4E">
        <w:t>subsection (</w:t>
      </w:r>
      <w:r w:rsidRPr="006E2B4E">
        <w:t>2).</w:t>
      </w:r>
    </w:p>
    <w:p w:rsidR="00300522" w:rsidRPr="006E2B4E" w:rsidRDefault="00300522" w:rsidP="00300522">
      <w:pPr>
        <w:pStyle w:val="ActHead5"/>
      </w:pPr>
      <w:bookmarkStart w:id="214" w:name="_Toc363823024"/>
      <w:r w:rsidRPr="006E2B4E">
        <w:rPr>
          <w:rStyle w:val="CharSectno"/>
        </w:rPr>
        <w:t>38</w:t>
      </w:r>
      <w:r w:rsidR="006E2B4E">
        <w:rPr>
          <w:rStyle w:val="CharSectno"/>
        </w:rPr>
        <w:noBreakHyphen/>
      </w:r>
      <w:r w:rsidRPr="006E2B4E">
        <w:rPr>
          <w:rStyle w:val="CharSectno"/>
        </w:rPr>
        <w:t>35</w:t>
      </w:r>
      <w:r w:rsidRPr="006E2B4E">
        <w:t xml:space="preserve">  Flexible care</w:t>
      </w:r>
      <w:bookmarkEnd w:id="214"/>
    </w:p>
    <w:p w:rsidR="00300522" w:rsidRPr="006E2B4E" w:rsidRDefault="00300522" w:rsidP="00300522">
      <w:pPr>
        <w:pStyle w:val="subsection"/>
      </w:pPr>
      <w:r w:rsidRPr="006E2B4E">
        <w:tab/>
      </w:r>
      <w:r w:rsidRPr="006E2B4E">
        <w:tab/>
        <w:t>A supply of flexible care (within the meaning of section</w:t>
      </w:r>
      <w:r w:rsidR="006E2B4E">
        <w:t> </w:t>
      </w:r>
      <w:r w:rsidRPr="006E2B4E">
        <w:t>49</w:t>
      </w:r>
      <w:r w:rsidR="006E2B4E">
        <w:noBreakHyphen/>
      </w:r>
      <w:r w:rsidRPr="006E2B4E">
        <w:t xml:space="preserve">3 of the </w:t>
      </w:r>
      <w:r w:rsidRPr="006E2B4E">
        <w:rPr>
          <w:i/>
          <w:iCs/>
        </w:rPr>
        <w:t>Aged Care Act 1997</w:t>
      </w:r>
      <w:r w:rsidRPr="006E2B4E">
        <w:t xml:space="preserve">) is </w:t>
      </w:r>
      <w:r w:rsidRPr="006E2B4E">
        <w:rPr>
          <w:b/>
          <w:bCs/>
          <w:i/>
          <w:iCs/>
        </w:rPr>
        <w:t>GST</w:t>
      </w:r>
      <w:r w:rsidR="006E2B4E">
        <w:rPr>
          <w:b/>
          <w:bCs/>
          <w:i/>
          <w:iCs/>
        </w:rPr>
        <w:noBreakHyphen/>
      </w:r>
      <w:r w:rsidRPr="006E2B4E">
        <w:rPr>
          <w:b/>
          <w:bCs/>
          <w:i/>
          <w:iCs/>
        </w:rPr>
        <w:t>free</w:t>
      </w:r>
      <w:r w:rsidRPr="006E2B4E">
        <w:t xml:space="preserve"> if flexible care subsidy is payable under Part</w:t>
      </w:r>
      <w:r w:rsidR="006E2B4E">
        <w:t> </w:t>
      </w:r>
      <w:r w:rsidRPr="006E2B4E">
        <w:t>3.3 of that Act to the supplier for the care.</w:t>
      </w:r>
    </w:p>
    <w:p w:rsidR="00300522" w:rsidRPr="006E2B4E" w:rsidRDefault="00300522" w:rsidP="00300522">
      <w:pPr>
        <w:pStyle w:val="ActHead5"/>
      </w:pPr>
      <w:bookmarkStart w:id="215" w:name="_Toc363823025"/>
      <w:r w:rsidRPr="006E2B4E">
        <w:rPr>
          <w:rStyle w:val="CharSectno"/>
        </w:rPr>
        <w:t>38</w:t>
      </w:r>
      <w:r w:rsidR="006E2B4E">
        <w:rPr>
          <w:rStyle w:val="CharSectno"/>
        </w:rPr>
        <w:noBreakHyphen/>
      </w:r>
      <w:r w:rsidRPr="006E2B4E">
        <w:rPr>
          <w:rStyle w:val="CharSectno"/>
        </w:rPr>
        <w:t>40</w:t>
      </w:r>
      <w:r w:rsidRPr="006E2B4E">
        <w:t xml:space="preserve">  Specialist disability services</w:t>
      </w:r>
      <w:bookmarkEnd w:id="215"/>
    </w:p>
    <w:p w:rsidR="00300522" w:rsidRPr="006E2B4E" w:rsidRDefault="00300522" w:rsidP="00300522">
      <w:pPr>
        <w:pStyle w:val="subsection"/>
      </w:pPr>
      <w:r w:rsidRPr="006E2B4E">
        <w:tab/>
      </w:r>
      <w:r w:rsidRPr="006E2B4E">
        <w:tab/>
        <w:t xml:space="preserve">A supply of services is </w:t>
      </w:r>
      <w:r w:rsidRPr="006E2B4E">
        <w:rPr>
          <w:b/>
          <w:bCs/>
          <w:i/>
          <w:iCs/>
        </w:rPr>
        <w:t>GST</w:t>
      </w:r>
      <w:r w:rsidR="006E2B4E">
        <w:rPr>
          <w:b/>
          <w:bCs/>
          <w:i/>
          <w:iCs/>
        </w:rPr>
        <w:noBreakHyphen/>
      </w:r>
      <w:r w:rsidRPr="006E2B4E">
        <w:rPr>
          <w:b/>
          <w:bCs/>
          <w:i/>
          <w:iCs/>
        </w:rPr>
        <w:t>free</w:t>
      </w:r>
      <w:r w:rsidRPr="006E2B4E">
        <w:t xml:space="preserve"> if the supplier receives funding under the </w:t>
      </w:r>
      <w:r w:rsidRPr="006E2B4E">
        <w:rPr>
          <w:i/>
          <w:iCs/>
        </w:rPr>
        <w:t>Disability Services Act 1986</w:t>
      </w:r>
      <w:r w:rsidRPr="006E2B4E">
        <w:t xml:space="preserve"> or under a complementary </w:t>
      </w:r>
      <w:r w:rsidR="006E2B4E" w:rsidRPr="006E2B4E">
        <w:rPr>
          <w:position w:val="6"/>
          <w:sz w:val="16"/>
          <w:szCs w:val="16"/>
        </w:rPr>
        <w:t>*</w:t>
      </w:r>
      <w:r w:rsidRPr="006E2B4E">
        <w:t xml:space="preserve">State law or </w:t>
      </w:r>
      <w:r w:rsidR="006E2B4E" w:rsidRPr="006E2B4E">
        <w:rPr>
          <w:position w:val="6"/>
          <w:sz w:val="16"/>
          <w:szCs w:val="16"/>
        </w:rPr>
        <w:t>*</w:t>
      </w:r>
      <w:r w:rsidRPr="006E2B4E">
        <w:t>Territory law in respect of the services.</w:t>
      </w:r>
    </w:p>
    <w:p w:rsidR="00300522" w:rsidRPr="006E2B4E" w:rsidRDefault="00300522" w:rsidP="00300522">
      <w:pPr>
        <w:pStyle w:val="ActHead5"/>
      </w:pPr>
      <w:bookmarkStart w:id="216" w:name="_Toc363823026"/>
      <w:r w:rsidRPr="006E2B4E">
        <w:rPr>
          <w:rStyle w:val="CharSectno"/>
        </w:rPr>
        <w:t>38</w:t>
      </w:r>
      <w:r w:rsidR="006E2B4E">
        <w:rPr>
          <w:rStyle w:val="CharSectno"/>
        </w:rPr>
        <w:noBreakHyphen/>
      </w:r>
      <w:r w:rsidRPr="006E2B4E">
        <w:rPr>
          <w:rStyle w:val="CharSectno"/>
        </w:rPr>
        <w:t>45</w:t>
      </w:r>
      <w:r w:rsidRPr="006E2B4E">
        <w:t xml:space="preserve">  Medical aids and appliances</w:t>
      </w:r>
      <w:bookmarkEnd w:id="216"/>
    </w:p>
    <w:p w:rsidR="00300522" w:rsidRPr="006E2B4E" w:rsidRDefault="00300522" w:rsidP="00300522">
      <w:pPr>
        <w:pStyle w:val="subsection"/>
      </w:pPr>
      <w:r w:rsidRPr="006E2B4E">
        <w:tab/>
        <w:t>(1)</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it is covered by Schedule</w:t>
      </w:r>
      <w:r w:rsidR="006E2B4E">
        <w:t> </w:t>
      </w:r>
      <w:r w:rsidRPr="006E2B4E">
        <w:t>3 (medical aids and appliances), or specified in the regulations; and</w:t>
      </w:r>
    </w:p>
    <w:p w:rsidR="00300522" w:rsidRPr="006E2B4E" w:rsidRDefault="00300522" w:rsidP="00300522">
      <w:pPr>
        <w:pStyle w:val="paragraph"/>
      </w:pPr>
      <w:r w:rsidRPr="006E2B4E">
        <w:tab/>
        <w:t>(b)</w:t>
      </w:r>
      <w:r w:rsidRPr="006E2B4E">
        <w:tab/>
        <w:t>the thing supplied is specifically designed for people with an illness or disability, and is not widely used by people without an illness or disability.</w:t>
      </w:r>
    </w:p>
    <w:p w:rsidR="00300522" w:rsidRPr="006E2B4E" w:rsidRDefault="00300522" w:rsidP="00300522">
      <w:pPr>
        <w:pStyle w:val="subsection"/>
      </w:pPr>
      <w:r w:rsidRPr="006E2B4E">
        <w:tab/>
        <w:t>(2)</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 the thing supplied is supplied as a spare part for, and is specifically designed as a spare part for, another thing the supply of which would be GST</w:t>
      </w:r>
      <w:r w:rsidR="006E2B4E">
        <w:noBreakHyphen/>
      </w:r>
      <w:r w:rsidRPr="006E2B4E">
        <w:t xml:space="preserve">free under </w:t>
      </w:r>
      <w:r w:rsidR="006E2B4E">
        <w:t>subsection (</w:t>
      </w:r>
      <w:r w:rsidRPr="006E2B4E">
        <w:t>1).</w:t>
      </w:r>
    </w:p>
    <w:p w:rsidR="00300522" w:rsidRPr="006E2B4E" w:rsidRDefault="00300522" w:rsidP="00300522">
      <w:pPr>
        <w:pStyle w:val="subsection"/>
      </w:pPr>
      <w:r w:rsidRPr="006E2B4E">
        <w:lastRenderedPageBreak/>
        <w:tab/>
        <w:t>(3)</w:t>
      </w:r>
      <w:r w:rsidRPr="006E2B4E">
        <w:tab/>
        <w:t xml:space="preserve">However, a supply is </w:t>
      </w:r>
      <w:r w:rsidRPr="006E2B4E">
        <w:rPr>
          <w:i/>
          <w:iCs/>
        </w:rPr>
        <w:t>not</w:t>
      </w:r>
      <w:r w:rsidRPr="006E2B4E">
        <w:t xml:space="preserve"> GST</w:t>
      </w:r>
      <w:r w:rsidR="006E2B4E">
        <w:noBreakHyphen/>
      </w:r>
      <w:r w:rsidRPr="006E2B4E">
        <w:t xml:space="preserve">free under </w:t>
      </w:r>
      <w:r w:rsidR="006E2B4E">
        <w:t>subsection (</w:t>
      </w:r>
      <w:r w:rsidRPr="006E2B4E">
        <w:t xml:space="preserve">1) or (2) if the supplier and the </w:t>
      </w:r>
      <w:r w:rsidR="006E2B4E" w:rsidRPr="006E2B4E">
        <w:rPr>
          <w:position w:val="6"/>
          <w:sz w:val="16"/>
          <w:szCs w:val="16"/>
        </w:rPr>
        <w:t>*</w:t>
      </w:r>
      <w:r w:rsidRPr="006E2B4E">
        <w:t>recipient have agreed that the supply, or supplies of a kind that include that supply, not be treated as GST</w:t>
      </w:r>
      <w:r w:rsidR="006E2B4E">
        <w:noBreakHyphen/>
      </w:r>
      <w:r w:rsidRPr="006E2B4E">
        <w:t>free supplies.</w:t>
      </w:r>
    </w:p>
    <w:p w:rsidR="00300522" w:rsidRPr="006E2B4E" w:rsidRDefault="00300522" w:rsidP="00300522">
      <w:pPr>
        <w:pStyle w:val="ActHead5"/>
      </w:pPr>
      <w:bookmarkStart w:id="217" w:name="_Toc363823027"/>
      <w:r w:rsidRPr="006E2B4E">
        <w:rPr>
          <w:rStyle w:val="CharSectno"/>
        </w:rPr>
        <w:t>38</w:t>
      </w:r>
      <w:r w:rsidR="006E2B4E">
        <w:rPr>
          <w:rStyle w:val="CharSectno"/>
        </w:rPr>
        <w:noBreakHyphen/>
      </w:r>
      <w:r w:rsidRPr="006E2B4E">
        <w:rPr>
          <w:rStyle w:val="CharSectno"/>
        </w:rPr>
        <w:t>47</w:t>
      </w:r>
      <w:r w:rsidRPr="006E2B4E">
        <w:t xml:space="preserve">  Other GST</w:t>
      </w:r>
      <w:r w:rsidR="006E2B4E">
        <w:noBreakHyphen/>
      </w:r>
      <w:r w:rsidRPr="006E2B4E">
        <w:t>free health goods</w:t>
      </w:r>
      <w:bookmarkEnd w:id="217"/>
    </w:p>
    <w:p w:rsidR="00300522" w:rsidRPr="006E2B4E" w:rsidRDefault="00300522" w:rsidP="00300522">
      <w:pPr>
        <w:pStyle w:val="subsection"/>
      </w:pPr>
      <w:r w:rsidRPr="006E2B4E">
        <w:tab/>
        <w:t>(1)</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 it is a supply of goods of a kind that the </w:t>
      </w:r>
      <w:r w:rsidR="006E2B4E" w:rsidRPr="006E2B4E">
        <w:rPr>
          <w:position w:val="6"/>
          <w:sz w:val="16"/>
          <w:szCs w:val="16"/>
        </w:rPr>
        <w:t>*</w:t>
      </w:r>
      <w:r w:rsidRPr="006E2B4E">
        <w:t>Health Minister, by determination in writing, declares to be goods the supply of which is GST</w:t>
      </w:r>
      <w:r w:rsidR="006E2B4E">
        <w:noBreakHyphen/>
      </w:r>
      <w:r w:rsidRPr="006E2B4E">
        <w:t>free.</w:t>
      </w:r>
    </w:p>
    <w:p w:rsidR="00300522" w:rsidRPr="006E2B4E" w:rsidRDefault="00300522" w:rsidP="00300522">
      <w:pPr>
        <w:pStyle w:val="subsection"/>
      </w:pPr>
      <w:r w:rsidRPr="006E2B4E">
        <w:tab/>
        <w:t>(2)</w:t>
      </w:r>
      <w:r w:rsidRPr="006E2B4E">
        <w:tab/>
        <w:t xml:space="preserve">However, a supply is </w:t>
      </w:r>
      <w:r w:rsidRPr="006E2B4E">
        <w:rPr>
          <w:i/>
          <w:iCs/>
        </w:rPr>
        <w:t>not</w:t>
      </w:r>
      <w:r w:rsidRPr="006E2B4E">
        <w:t xml:space="preserve"> GST</w:t>
      </w:r>
      <w:r w:rsidR="006E2B4E">
        <w:noBreakHyphen/>
      </w:r>
      <w:r w:rsidRPr="006E2B4E">
        <w:t xml:space="preserve">free under </w:t>
      </w:r>
      <w:r w:rsidR="006E2B4E">
        <w:t>subsection (</w:t>
      </w:r>
      <w:r w:rsidRPr="006E2B4E">
        <w:t xml:space="preserve">1) if the supplier and the </w:t>
      </w:r>
      <w:r w:rsidR="006E2B4E" w:rsidRPr="006E2B4E">
        <w:rPr>
          <w:position w:val="6"/>
          <w:sz w:val="16"/>
          <w:szCs w:val="16"/>
        </w:rPr>
        <w:t>*</w:t>
      </w:r>
      <w:r w:rsidRPr="006E2B4E">
        <w:t>recipient have agreed that the supply, or supplies of a kind that include that supply, not be treated as GST</w:t>
      </w:r>
      <w:r w:rsidR="006E2B4E">
        <w:noBreakHyphen/>
      </w:r>
      <w:r w:rsidRPr="006E2B4E">
        <w:t>free supplies.</w:t>
      </w:r>
    </w:p>
    <w:p w:rsidR="00300522" w:rsidRPr="006E2B4E" w:rsidRDefault="00300522" w:rsidP="00300522">
      <w:pPr>
        <w:pStyle w:val="ActHead5"/>
      </w:pPr>
      <w:bookmarkStart w:id="218" w:name="_Toc363823028"/>
      <w:r w:rsidRPr="006E2B4E">
        <w:rPr>
          <w:rStyle w:val="CharSectno"/>
        </w:rPr>
        <w:t>38</w:t>
      </w:r>
      <w:r w:rsidR="006E2B4E">
        <w:rPr>
          <w:rStyle w:val="CharSectno"/>
        </w:rPr>
        <w:noBreakHyphen/>
      </w:r>
      <w:r w:rsidRPr="006E2B4E">
        <w:rPr>
          <w:rStyle w:val="CharSectno"/>
        </w:rPr>
        <w:t>50</w:t>
      </w:r>
      <w:r w:rsidRPr="006E2B4E">
        <w:t xml:space="preserve">  Drugs and medicinal preparations etc.</w:t>
      </w:r>
      <w:bookmarkEnd w:id="218"/>
    </w:p>
    <w:p w:rsidR="00300522" w:rsidRPr="006E2B4E" w:rsidRDefault="00300522" w:rsidP="00300522">
      <w:pPr>
        <w:pStyle w:val="subsection"/>
      </w:pPr>
      <w:r w:rsidRPr="006E2B4E">
        <w:tab/>
        <w:t>(1)</w:t>
      </w:r>
      <w:r w:rsidRPr="006E2B4E">
        <w:tab/>
        <w:t xml:space="preserve">A supply of a drug or medicinal preparation is </w:t>
      </w:r>
      <w:r w:rsidRPr="006E2B4E">
        <w:rPr>
          <w:b/>
          <w:bCs/>
          <w:i/>
          <w:iCs/>
        </w:rPr>
        <w:t>GST</w:t>
      </w:r>
      <w:r w:rsidR="006E2B4E">
        <w:rPr>
          <w:b/>
          <w:bCs/>
          <w:i/>
          <w:iCs/>
        </w:rPr>
        <w:noBreakHyphen/>
      </w:r>
      <w:r w:rsidRPr="006E2B4E">
        <w:rPr>
          <w:b/>
          <w:bCs/>
          <w:i/>
          <w:iCs/>
        </w:rPr>
        <w:t>free</w:t>
      </w:r>
      <w:r w:rsidRPr="006E2B4E">
        <w:t xml:space="preserve"> if the supply is on prescription and:</w:t>
      </w:r>
    </w:p>
    <w:p w:rsidR="00300522" w:rsidRPr="006E2B4E" w:rsidRDefault="00300522" w:rsidP="00300522">
      <w:pPr>
        <w:pStyle w:val="paragraph"/>
      </w:pPr>
      <w:r w:rsidRPr="006E2B4E">
        <w:tab/>
        <w:t>(a)</w:t>
      </w:r>
      <w:r w:rsidRPr="006E2B4E">
        <w:tab/>
        <w:t xml:space="preserve">under a </w:t>
      </w:r>
      <w:r w:rsidR="006E2B4E" w:rsidRPr="006E2B4E">
        <w:rPr>
          <w:position w:val="6"/>
          <w:sz w:val="16"/>
          <w:szCs w:val="16"/>
        </w:rPr>
        <w:t>*</w:t>
      </w:r>
      <w:r w:rsidRPr="006E2B4E">
        <w:t xml:space="preserve">State law or a </w:t>
      </w:r>
      <w:r w:rsidR="006E2B4E" w:rsidRPr="006E2B4E">
        <w:rPr>
          <w:position w:val="6"/>
          <w:sz w:val="16"/>
          <w:szCs w:val="16"/>
        </w:rPr>
        <w:t>*</w:t>
      </w:r>
      <w:r w:rsidRPr="006E2B4E">
        <w:t>Territory law in the State or Territory in which the supply takes place, supply of the drug or medicinal preparation is restricted, but may be supplied on prescription; or</w:t>
      </w:r>
    </w:p>
    <w:p w:rsidR="00300522" w:rsidRPr="006E2B4E" w:rsidRDefault="00300522" w:rsidP="00300522">
      <w:pPr>
        <w:pStyle w:val="paragraph"/>
      </w:pPr>
      <w:r w:rsidRPr="006E2B4E">
        <w:tab/>
        <w:t>(b)</w:t>
      </w:r>
      <w:r w:rsidRPr="006E2B4E">
        <w:tab/>
        <w:t>the drug or medicinal preparation is a pharmaceutical benefit (within the meaning of Part</w:t>
      </w:r>
      <w:r w:rsidR="00EF3F7B" w:rsidRPr="006E2B4E">
        <w:t> </w:t>
      </w:r>
      <w:r w:rsidRPr="006E2B4E">
        <w:t xml:space="preserve">VII of the </w:t>
      </w:r>
      <w:r w:rsidRPr="006E2B4E">
        <w:rPr>
          <w:i/>
          <w:iCs/>
        </w:rPr>
        <w:t>National Health Act 1953</w:t>
      </w:r>
      <w:r w:rsidRPr="006E2B4E">
        <w:t>).</w:t>
      </w:r>
    </w:p>
    <w:p w:rsidR="00300522" w:rsidRPr="006E2B4E" w:rsidRDefault="00300522" w:rsidP="00300522">
      <w:pPr>
        <w:pStyle w:val="subsection"/>
      </w:pPr>
      <w:r w:rsidRPr="006E2B4E">
        <w:tab/>
        <w:t>(2)</w:t>
      </w:r>
      <w:r w:rsidRPr="006E2B4E">
        <w:tab/>
        <w:t xml:space="preserve">A supply of a drug or medicinal preparation is </w:t>
      </w:r>
      <w:r w:rsidRPr="006E2B4E">
        <w:rPr>
          <w:b/>
          <w:bCs/>
          <w:i/>
          <w:iCs/>
        </w:rPr>
        <w:t>GST</w:t>
      </w:r>
      <w:r w:rsidR="006E2B4E">
        <w:rPr>
          <w:b/>
          <w:bCs/>
          <w:i/>
          <w:iCs/>
        </w:rPr>
        <w:noBreakHyphen/>
      </w:r>
      <w:r w:rsidRPr="006E2B4E">
        <w:rPr>
          <w:b/>
          <w:bCs/>
          <w:i/>
          <w:iCs/>
        </w:rPr>
        <w:t>free</w:t>
      </w:r>
      <w:r w:rsidRPr="006E2B4E">
        <w:t xml:space="preserve"> if, under a </w:t>
      </w:r>
      <w:r w:rsidR="006E2B4E" w:rsidRPr="006E2B4E">
        <w:rPr>
          <w:position w:val="6"/>
          <w:sz w:val="16"/>
          <w:szCs w:val="16"/>
        </w:rPr>
        <w:t>*</w:t>
      </w:r>
      <w:r w:rsidRPr="006E2B4E">
        <w:t xml:space="preserve">State law or a </w:t>
      </w:r>
      <w:r w:rsidR="006E2B4E" w:rsidRPr="006E2B4E">
        <w:rPr>
          <w:position w:val="6"/>
          <w:sz w:val="16"/>
          <w:szCs w:val="16"/>
        </w:rPr>
        <w:t>*</w:t>
      </w:r>
      <w:r w:rsidRPr="006E2B4E">
        <w:t>Territory law in the State or Territory in which it is supplied, the supply of the drug or medicinal preparation to an individual for private or domestic use or consumption is restricted but may be made by:</w:t>
      </w:r>
    </w:p>
    <w:p w:rsidR="00300522" w:rsidRPr="006E2B4E" w:rsidRDefault="00300522" w:rsidP="00300522">
      <w:pPr>
        <w:pStyle w:val="paragraph"/>
      </w:pPr>
      <w:r w:rsidRPr="006E2B4E">
        <w:tab/>
        <w:t>(a)</w:t>
      </w:r>
      <w:r w:rsidRPr="006E2B4E">
        <w:tab/>
        <w:t xml:space="preserve">a </w:t>
      </w:r>
      <w:r w:rsidR="006E2B4E" w:rsidRPr="006E2B4E">
        <w:rPr>
          <w:position w:val="6"/>
          <w:sz w:val="16"/>
          <w:szCs w:val="16"/>
        </w:rPr>
        <w:t>*</w:t>
      </w:r>
      <w:r w:rsidRPr="006E2B4E">
        <w:t xml:space="preserve">medical practitioner, </w:t>
      </w:r>
      <w:r w:rsidR="006E2B4E" w:rsidRPr="006E2B4E">
        <w:rPr>
          <w:position w:val="6"/>
          <w:sz w:val="16"/>
          <w:szCs w:val="16"/>
        </w:rPr>
        <w:t>*</w:t>
      </w:r>
      <w:r w:rsidRPr="006E2B4E">
        <w:t>dental practitioner or pharmacist; or</w:t>
      </w:r>
    </w:p>
    <w:p w:rsidR="00300522" w:rsidRPr="006E2B4E" w:rsidRDefault="00300522" w:rsidP="00300522">
      <w:pPr>
        <w:pStyle w:val="paragraph"/>
      </w:pPr>
      <w:r w:rsidRPr="006E2B4E">
        <w:tab/>
        <w:t>(b)</w:t>
      </w:r>
      <w:r w:rsidRPr="006E2B4E">
        <w:tab/>
        <w:t>any other person permitted by or under that law to do so.</w:t>
      </w:r>
    </w:p>
    <w:p w:rsidR="00300522" w:rsidRPr="006E2B4E" w:rsidRDefault="00300522" w:rsidP="00300522">
      <w:pPr>
        <w:pStyle w:val="subsection"/>
      </w:pPr>
      <w:r w:rsidRPr="006E2B4E">
        <w:tab/>
        <w:t>(3)</w:t>
      </w:r>
      <w:r w:rsidRPr="006E2B4E">
        <w:tab/>
      </w:r>
      <w:r w:rsidR="006E2B4E">
        <w:t>Subsection (</w:t>
      </w:r>
      <w:r w:rsidRPr="006E2B4E">
        <w:t>2) does not cover the supply of a drug or medicinal preparation of a kind specified in the regulations.</w:t>
      </w:r>
    </w:p>
    <w:p w:rsidR="00300522" w:rsidRPr="006E2B4E" w:rsidRDefault="00300522" w:rsidP="00300522">
      <w:pPr>
        <w:pStyle w:val="subsection"/>
      </w:pPr>
      <w:r w:rsidRPr="006E2B4E">
        <w:tab/>
        <w:t>(4)</w:t>
      </w:r>
      <w:r w:rsidRPr="006E2B4E">
        <w:tab/>
        <w:t xml:space="preserve">A supply of a drug, medicine or other pharmaceutical item is </w:t>
      </w:r>
      <w:r w:rsidRPr="006E2B4E">
        <w:rPr>
          <w:b/>
          <w:bCs/>
          <w:i/>
          <w:iCs/>
        </w:rPr>
        <w:t>GST</w:t>
      </w:r>
      <w:r w:rsidR="006E2B4E">
        <w:rPr>
          <w:b/>
          <w:bCs/>
          <w:i/>
          <w:iCs/>
        </w:rPr>
        <w:noBreakHyphen/>
      </w:r>
      <w:r w:rsidRPr="006E2B4E">
        <w:rPr>
          <w:b/>
          <w:bCs/>
          <w:i/>
          <w:iCs/>
        </w:rPr>
        <w:t>free</w:t>
      </w:r>
      <w:r w:rsidRPr="006E2B4E">
        <w:t xml:space="preserve"> if the supply is on prescription and:</w:t>
      </w:r>
    </w:p>
    <w:p w:rsidR="00300522" w:rsidRPr="006E2B4E" w:rsidRDefault="00300522" w:rsidP="00300522">
      <w:pPr>
        <w:pStyle w:val="paragraph"/>
      </w:pPr>
      <w:r w:rsidRPr="006E2B4E">
        <w:lastRenderedPageBreak/>
        <w:tab/>
        <w:t>(a)</w:t>
      </w:r>
      <w:r w:rsidRPr="006E2B4E">
        <w:tab/>
        <w:t>it is supplied as a pharmaceutical benefit (within the meaning of section</w:t>
      </w:r>
      <w:r w:rsidR="006E2B4E">
        <w:t> </w:t>
      </w:r>
      <w:r w:rsidRPr="006E2B4E">
        <w:t xml:space="preserve">91 of the </w:t>
      </w:r>
      <w:r w:rsidRPr="006E2B4E">
        <w:rPr>
          <w:i/>
          <w:iCs/>
        </w:rPr>
        <w:t xml:space="preserve">Veterans’ Entitlements Act </w:t>
      </w:r>
      <w:r w:rsidRPr="006E2B4E">
        <w:t>1986); and</w:t>
      </w:r>
    </w:p>
    <w:p w:rsidR="00300522" w:rsidRPr="006E2B4E" w:rsidRDefault="00300522" w:rsidP="00300522">
      <w:pPr>
        <w:pStyle w:val="paragraph"/>
      </w:pPr>
      <w:r w:rsidRPr="006E2B4E">
        <w:tab/>
        <w:t>(b)</w:t>
      </w:r>
      <w:r w:rsidRPr="006E2B4E">
        <w:tab/>
        <w:t>it is supplied under an approved scheme (within the meaning of that section).</w:t>
      </w:r>
    </w:p>
    <w:p w:rsidR="00656B1E" w:rsidRPr="006E2B4E" w:rsidRDefault="00656B1E" w:rsidP="00656B1E">
      <w:pPr>
        <w:pStyle w:val="subsection"/>
      </w:pPr>
      <w:r w:rsidRPr="006E2B4E">
        <w:tab/>
        <w:t>(4A)</w:t>
      </w:r>
      <w:r w:rsidRPr="006E2B4E">
        <w:tab/>
        <w:t xml:space="preserve">A supply of a drug, medicine or other pharmaceutical item is </w:t>
      </w:r>
      <w:r w:rsidRPr="006E2B4E">
        <w:rPr>
          <w:b/>
          <w:i/>
        </w:rPr>
        <w:t>GST</w:t>
      </w:r>
      <w:r w:rsidR="006E2B4E">
        <w:rPr>
          <w:b/>
          <w:i/>
        </w:rPr>
        <w:noBreakHyphen/>
      </w:r>
      <w:r w:rsidRPr="006E2B4E">
        <w:rPr>
          <w:b/>
          <w:i/>
        </w:rPr>
        <w:t>free</w:t>
      </w:r>
      <w:r w:rsidRPr="006E2B4E">
        <w:t xml:space="preserve"> if the supply is on prescription and:</w:t>
      </w:r>
    </w:p>
    <w:p w:rsidR="00656B1E" w:rsidRPr="006E2B4E" w:rsidRDefault="00656B1E" w:rsidP="00656B1E">
      <w:pPr>
        <w:pStyle w:val="paragraph"/>
      </w:pPr>
      <w:r w:rsidRPr="006E2B4E">
        <w:tab/>
        <w:t>(a)</w:t>
      </w:r>
      <w:r w:rsidRPr="006E2B4E">
        <w:tab/>
        <w:t>it is supplied as a pharmaceutical benefit (within the meaning of section</w:t>
      </w:r>
      <w:r w:rsidR="006E2B4E">
        <w:t> </w:t>
      </w:r>
      <w:r w:rsidRPr="006E2B4E">
        <w:t xml:space="preserve">5 of the </w:t>
      </w:r>
      <w:r w:rsidRPr="006E2B4E">
        <w:rPr>
          <w:i/>
        </w:rPr>
        <w:t>Military Rehabilitation and Compensation Act 2004</w:t>
      </w:r>
      <w:r w:rsidRPr="006E2B4E">
        <w:t>); and</w:t>
      </w:r>
    </w:p>
    <w:p w:rsidR="00656B1E" w:rsidRPr="006E2B4E" w:rsidRDefault="00656B1E" w:rsidP="00656B1E">
      <w:pPr>
        <w:pStyle w:val="paragraph"/>
      </w:pPr>
      <w:r w:rsidRPr="006E2B4E">
        <w:tab/>
        <w:t>(b)</w:t>
      </w:r>
      <w:r w:rsidRPr="006E2B4E">
        <w:tab/>
        <w:t>it is supplied in accordance with a determination made under paragraph</w:t>
      </w:r>
      <w:r w:rsidR="006E2B4E">
        <w:t> </w:t>
      </w:r>
      <w:r w:rsidRPr="006E2B4E">
        <w:t>286(1)(c) of that Act.</w:t>
      </w:r>
    </w:p>
    <w:p w:rsidR="00300522" w:rsidRPr="006E2B4E" w:rsidRDefault="00300522" w:rsidP="00300522">
      <w:pPr>
        <w:pStyle w:val="subsection"/>
      </w:pPr>
      <w:r w:rsidRPr="006E2B4E">
        <w:tab/>
        <w:t>(5)</w:t>
      </w:r>
      <w:r w:rsidRPr="006E2B4E">
        <w:tab/>
        <w:t xml:space="preserve">A supply of a drug or medicinal preparation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the drug or medicinal preparation is an analgesic that has a single active ingredient the supply of which as a drug or medicinal preparation would be GST</w:t>
      </w:r>
      <w:r w:rsidR="006E2B4E">
        <w:noBreakHyphen/>
      </w:r>
      <w:r w:rsidRPr="006E2B4E">
        <w:t xml:space="preserve">free under </w:t>
      </w:r>
      <w:r w:rsidR="006E2B4E">
        <w:t>subsection (</w:t>
      </w:r>
      <w:r w:rsidRPr="006E2B4E">
        <w:t>2) if it were supplied in a larger quantity; and</w:t>
      </w:r>
    </w:p>
    <w:p w:rsidR="00300522" w:rsidRPr="006E2B4E" w:rsidRDefault="00300522" w:rsidP="00300522">
      <w:pPr>
        <w:pStyle w:val="paragraph"/>
      </w:pPr>
      <w:r w:rsidRPr="006E2B4E">
        <w:tab/>
        <w:t>(b)</w:t>
      </w:r>
      <w:r w:rsidRPr="006E2B4E">
        <w:tab/>
        <w:t xml:space="preserve">the drug or medicinal preparation is of a kind the supply of which is declared by the </w:t>
      </w:r>
      <w:r w:rsidR="006E2B4E" w:rsidRPr="006E2B4E">
        <w:rPr>
          <w:position w:val="6"/>
          <w:sz w:val="16"/>
          <w:szCs w:val="16"/>
        </w:rPr>
        <w:t>*</w:t>
      </w:r>
      <w:r w:rsidRPr="006E2B4E">
        <w:t>Health Minister to be GST</w:t>
      </w:r>
      <w:r w:rsidR="006E2B4E">
        <w:noBreakHyphen/>
      </w:r>
      <w:r w:rsidRPr="006E2B4E">
        <w:t>free, by determination in writing.</w:t>
      </w:r>
    </w:p>
    <w:p w:rsidR="00300522" w:rsidRPr="006E2B4E" w:rsidRDefault="00300522" w:rsidP="00300522">
      <w:pPr>
        <w:pStyle w:val="subsection"/>
      </w:pPr>
      <w:r w:rsidRPr="006E2B4E">
        <w:tab/>
        <w:t>(6)</w:t>
      </w:r>
      <w:r w:rsidRPr="006E2B4E">
        <w:tab/>
        <w:t xml:space="preserve">A supply of a drug or medicinal preparation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the drug or medicinal preparation is the subject of an approval under paragraph</w:t>
      </w:r>
      <w:r w:rsidR="006E2B4E">
        <w:t> </w:t>
      </w:r>
      <w:r w:rsidRPr="006E2B4E">
        <w:t xml:space="preserve">19(1)(a) of the </w:t>
      </w:r>
      <w:r w:rsidRPr="006E2B4E">
        <w:rPr>
          <w:i/>
          <w:iCs/>
        </w:rPr>
        <w:t>Therapeutic Goods Act 1989</w:t>
      </w:r>
      <w:r w:rsidRPr="006E2B4E">
        <w:t>, and any conditions to which the approval is subject have been complied with; or</w:t>
      </w:r>
    </w:p>
    <w:p w:rsidR="00300522" w:rsidRPr="006E2B4E" w:rsidRDefault="00300522" w:rsidP="00300522">
      <w:pPr>
        <w:pStyle w:val="paragraph"/>
      </w:pPr>
      <w:r w:rsidRPr="006E2B4E">
        <w:tab/>
        <w:t>(b)</w:t>
      </w:r>
      <w:r w:rsidRPr="006E2B4E">
        <w:tab/>
        <w:t>the drug or medicinal preparation is supplied under an authority under subsection</w:t>
      </w:r>
      <w:r w:rsidR="006E2B4E">
        <w:t> </w:t>
      </w:r>
      <w:r w:rsidRPr="006E2B4E">
        <w:t>19(5) of that Act, and the supply is in accordance with any regulations made for the purposes of subsection</w:t>
      </w:r>
      <w:r w:rsidR="006E2B4E">
        <w:t> </w:t>
      </w:r>
      <w:r w:rsidRPr="006E2B4E">
        <w:t>19(7) of that Act; or</w:t>
      </w:r>
    </w:p>
    <w:p w:rsidR="00300522" w:rsidRPr="006E2B4E" w:rsidRDefault="00300522" w:rsidP="00300522">
      <w:pPr>
        <w:pStyle w:val="paragraph"/>
      </w:pPr>
      <w:r w:rsidRPr="006E2B4E">
        <w:tab/>
        <w:t>(c)</w:t>
      </w:r>
      <w:r w:rsidRPr="006E2B4E">
        <w:tab/>
        <w:t>the drug or medicinal preparation is exempted from the operation of Part</w:t>
      </w:r>
      <w:r w:rsidR="006E2B4E">
        <w:t> </w:t>
      </w:r>
      <w:r w:rsidRPr="006E2B4E">
        <w:t>3 of that Act under regulation</w:t>
      </w:r>
      <w:r w:rsidR="006E2B4E">
        <w:t> </w:t>
      </w:r>
      <w:r w:rsidRPr="006E2B4E">
        <w:t>12A of the Therapeutic Goods Regulations.</w:t>
      </w:r>
    </w:p>
    <w:p w:rsidR="00300522" w:rsidRPr="006E2B4E" w:rsidRDefault="00300522" w:rsidP="00300522">
      <w:pPr>
        <w:pStyle w:val="subsection"/>
      </w:pPr>
      <w:r w:rsidRPr="006E2B4E">
        <w:tab/>
        <w:t>(7)</w:t>
      </w:r>
      <w:r w:rsidRPr="006E2B4E">
        <w:tab/>
        <w:t xml:space="preserve">A supply of a drug or medicinal preparation covered by this section is </w:t>
      </w:r>
      <w:r w:rsidRPr="006E2B4E">
        <w:rPr>
          <w:b/>
          <w:bCs/>
          <w:i/>
          <w:iCs/>
        </w:rPr>
        <w:t>GST</w:t>
      </w:r>
      <w:r w:rsidR="006E2B4E">
        <w:rPr>
          <w:b/>
          <w:bCs/>
          <w:i/>
          <w:iCs/>
        </w:rPr>
        <w:noBreakHyphen/>
      </w:r>
      <w:r w:rsidRPr="006E2B4E">
        <w:rPr>
          <w:b/>
          <w:bCs/>
          <w:i/>
          <w:iCs/>
        </w:rPr>
        <w:t>free</w:t>
      </w:r>
      <w:r w:rsidRPr="006E2B4E">
        <w:t xml:space="preserve"> if, and only if:</w:t>
      </w:r>
    </w:p>
    <w:p w:rsidR="00300522" w:rsidRPr="006E2B4E" w:rsidRDefault="00300522" w:rsidP="00300522">
      <w:pPr>
        <w:pStyle w:val="paragraph"/>
      </w:pPr>
      <w:r w:rsidRPr="006E2B4E">
        <w:tab/>
        <w:t>(a)</w:t>
      </w:r>
      <w:r w:rsidRPr="006E2B4E">
        <w:tab/>
        <w:t>the drug or medicinal preparation is for human use or consumption; and</w:t>
      </w:r>
    </w:p>
    <w:p w:rsidR="00300522" w:rsidRPr="006E2B4E" w:rsidRDefault="00300522" w:rsidP="00300522">
      <w:pPr>
        <w:pStyle w:val="paragraph"/>
      </w:pPr>
      <w:r w:rsidRPr="006E2B4E">
        <w:lastRenderedPageBreak/>
        <w:tab/>
        <w:t>(b)</w:t>
      </w:r>
      <w:r w:rsidRPr="006E2B4E">
        <w:tab/>
        <w:t>the supply is to an individual for private or domestic use or consumption.</w:t>
      </w:r>
    </w:p>
    <w:p w:rsidR="00300522" w:rsidRPr="006E2B4E" w:rsidRDefault="00300522" w:rsidP="00300522">
      <w:pPr>
        <w:pStyle w:val="ActHead5"/>
      </w:pPr>
      <w:bookmarkStart w:id="219" w:name="_Toc363823029"/>
      <w:r w:rsidRPr="006E2B4E">
        <w:rPr>
          <w:rStyle w:val="CharSectno"/>
        </w:rPr>
        <w:t>38</w:t>
      </w:r>
      <w:r w:rsidR="006E2B4E">
        <w:rPr>
          <w:rStyle w:val="CharSectno"/>
        </w:rPr>
        <w:noBreakHyphen/>
      </w:r>
      <w:r w:rsidRPr="006E2B4E">
        <w:rPr>
          <w:rStyle w:val="CharSectno"/>
        </w:rPr>
        <w:t>55</w:t>
      </w:r>
      <w:r w:rsidRPr="006E2B4E">
        <w:t xml:space="preserve">  Private health insurance etc.</w:t>
      </w:r>
      <w:bookmarkEnd w:id="219"/>
    </w:p>
    <w:p w:rsidR="00300522" w:rsidRPr="006E2B4E" w:rsidRDefault="00300522" w:rsidP="00300522">
      <w:pPr>
        <w:pStyle w:val="subsection"/>
      </w:pPr>
      <w:r w:rsidRPr="006E2B4E">
        <w:tab/>
        <w:t>(1)</w:t>
      </w:r>
      <w:r w:rsidRPr="006E2B4E">
        <w:tab/>
        <w:t xml:space="preserve">A supply of </w:t>
      </w:r>
      <w:r w:rsidR="006E2B4E" w:rsidRPr="006E2B4E">
        <w:rPr>
          <w:position w:val="6"/>
          <w:sz w:val="16"/>
          <w:szCs w:val="16"/>
        </w:rPr>
        <w:t>*</w:t>
      </w:r>
      <w:r w:rsidRPr="006E2B4E">
        <w:t xml:space="preserve">private health insurance is </w:t>
      </w:r>
      <w:r w:rsidRPr="006E2B4E">
        <w:rPr>
          <w:b/>
          <w:bCs/>
          <w:i/>
          <w:iCs/>
        </w:rPr>
        <w:t>GST</w:t>
      </w:r>
      <w:r w:rsidR="006E2B4E">
        <w:rPr>
          <w:b/>
          <w:bCs/>
          <w:i/>
          <w:iCs/>
        </w:rPr>
        <w:noBreakHyphen/>
      </w:r>
      <w:r w:rsidRPr="006E2B4E">
        <w:rPr>
          <w:b/>
          <w:bCs/>
          <w:i/>
          <w:iCs/>
        </w:rPr>
        <w:t>free</w:t>
      </w:r>
      <w:r w:rsidRPr="006E2B4E">
        <w:t>.</w:t>
      </w:r>
    </w:p>
    <w:p w:rsidR="00300522" w:rsidRPr="006E2B4E" w:rsidRDefault="00300522" w:rsidP="00300522">
      <w:pPr>
        <w:pStyle w:val="subsection"/>
      </w:pPr>
      <w:r w:rsidRPr="006E2B4E">
        <w:tab/>
        <w:t>(2)</w:t>
      </w:r>
      <w:r w:rsidRPr="006E2B4E">
        <w:tab/>
        <w:t xml:space="preserve">A supply of insurance against liability to pay for services supplied by ambulance is </w:t>
      </w:r>
      <w:r w:rsidRPr="006E2B4E">
        <w:rPr>
          <w:b/>
          <w:bCs/>
          <w:i/>
          <w:iCs/>
        </w:rPr>
        <w:t>GST</w:t>
      </w:r>
      <w:r w:rsidR="006E2B4E">
        <w:rPr>
          <w:b/>
          <w:bCs/>
          <w:i/>
          <w:iCs/>
        </w:rPr>
        <w:noBreakHyphen/>
      </w:r>
      <w:r w:rsidRPr="006E2B4E">
        <w:rPr>
          <w:b/>
          <w:bCs/>
          <w:i/>
          <w:iCs/>
        </w:rPr>
        <w:t>free</w:t>
      </w:r>
      <w:r w:rsidRPr="006E2B4E">
        <w:t>.</w:t>
      </w:r>
    </w:p>
    <w:p w:rsidR="00300522" w:rsidRPr="006E2B4E" w:rsidRDefault="00300522" w:rsidP="00300522">
      <w:pPr>
        <w:pStyle w:val="subsection"/>
      </w:pPr>
      <w:r w:rsidRPr="006E2B4E">
        <w:tab/>
        <w:t>(3)</w:t>
      </w:r>
      <w:r w:rsidRPr="006E2B4E">
        <w:tab/>
        <w:t>However, a supply of re</w:t>
      </w:r>
      <w:r w:rsidR="006E2B4E">
        <w:noBreakHyphen/>
      </w:r>
      <w:r w:rsidRPr="006E2B4E">
        <w:t xml:space="preserve">insurance is </w:t>
      </w:r>
      <w:r w:rsidRPr="006E2B4E">
        <w:rPr>
          <w:i/>
          <w:iCs/>
        </w:rPr>
        <w:t>not</w:t>
      </w:r>
      <w:r w:rsidRPr="006E2B4E">
        <w:t xml:space="preserve"> GST</w:t>
      </w:r>
      <w:r w:rsidR="006E2B4E">
        <w:noBreakHyphen/>
      </w:r>
      <w:r w:rsidRPr="006E2B4E">
        <w:t>free under this section.</w:t>
      </w:r>
    </w:p>
    <w:p w:rsidR="00036658" w:rsidRPr="006E2B4E" w:rsidRDefault="00036658" w:rsidP="00036658">
      <w:pPr>
        <w:pStyle w:val="ActHead5"/>
      </w:pPr>
      <w:bookmarkStart w:id="220" w:name="_Toc363823030"/>
      <w:r w:rsidRPr="006E2B4E">
        <w:rPr>
          <w:rStyle w:val="CharSectno"/>
        </w:rPr>
        <w:t>38</w:t>
      </w:r>
      <w:r w:rsidR="006E2B4E">
        <w:rPr>
          <w:rStyle w:val="CharSectno"/>
        </w:rPr>
        <w:noBreakHyphen/>
      </w:r>
      <w:r w:rsidRPr="006E2B4E">
        <w:rPr>
          <w:rStyle w:val="CharSectno"/>
        </w:rPr>
        <w:t>60</w:t>
      </w:r>
      <w:r w:rsidRPr="006E2B4E">
        <w:t xml:space="preserve">  Third party procured GST</w:t>
      </w:r>
      <w:r w:rsidR="006E2B4E">
        <w:noBreakHyphen/>
      </w:r>
      <w:r w:rsidRPr="006E2B4E">
        <w:t>free health supplies</w:t>
      </w:r>
      <w:bookmarkEnd w:id="220"/>
    </w:p>
    <w:p w:rsidR="00036658" w:rsidRPr="006E2B4E" w:rsidRDefault="00036658" w:rsidP="00036658">
      <w:pPr>
        <w:pStyle w:val="SubsectionHead"/>
      </w:pPr>
      <w:r w:rsidRPr="006E2B4E">
        <w:t>Insurers</w:t>
      </w:r>
    </w:p>
    <w:p w:rsidR="00036658" w:rsidRPr="006E2B4E" w:rsidRDefault="00036658" w:rsidP="00036658">
      <w:pPr>
        <w:pStyle w:val="subsection"/>
      </w:pPr>
      <w:r w:rsidRPr="006E2B4E">
        <w:tab/>
        <w:t>(1)</w:t>
      </w:r>
      <w:r w:rsidRPr="006E2B4E">
        <w:tab/>
        <w:t>If:</w:t>
      </w:r>
    </w:p>
    <w:p w:rsidR="00036658" w:rsidRPr="006E2B4E" w:rsidRDefault="00036658" w:rsidP="00036658">
      <w:pPr>
        <w:pStyle w:val="paragraph"/>
      </w:pPr>
      <w:r w:rsidRPr="006E2B4E">
        <w:tab/>
        <w:t>(a)</w:t>
      </w:r>
      <w:r w:rsidRPr="006E2B4E">
        <w:tab/>
        <w:t>a supply is a supply of a service to an insurer; and</w:t>
      </w:r>
    </w:p>
    <w:p w:rsidR="00036658" w:rsidRPr="006E2B4E" w:rsidRDefault="00036658" w:rsidP="00036658">
      <w:pPr>
        <w:pStyle w:val="paragraph"/>
      </w:pPr>
      <w:r w:rsidRPr="006E2B4E">
        <w:tab/>
        <w:t>(b)</w:t>
      </w:r>
      <w:r w:rsidRPr="006E2B4E">
        <w:tab/>
        <w:t>the service is the supplier making one or more other supplies of goods or services to an individual; and</w:t>
      </w:r>
    </w:p>
    <w:p w:rsidR="00036658" w:rsidRPr="006E2B4E" w:rsidRDefault="00036658" w:rsidP="00036658">
      <w:pPr>
        <w:pStyle w:val="paragraph"/>
      </w:pPr>
      <w:r w:rsidRPr="006E2B4E">
        <w:tab/>
        <w:t>(c)</w:t>
      </w:r>
      <w:r w:rsidRPr="006E2B4E">
        <w:tab/>
        <w:t>at least one of the other supplies is:</w:t>
      </w:r>
    </w:p>
    <w:p w:rsidR="00036658" w:rsidRPr="006E2B4E" w:rsidRDefault="00036658" w:rsidP="00036658">
      <w:pPr>
        <w:pStyle w:val="paragraphsub"/>
      </w:pPr>
      <w:r w:rsidRPr="006E2B4E">
        <w:tab/>
        <w:t>(i)</w:t>
      </w:r>
      <w:r w:rsidRPr="006E2B4E">
        <w:tab/>
        <w:t xml:space="preserve">wholly or partly </w:t>
      </w:r>
      <w:r w:rsidR="006E2B4E" w:rsidRPr="006E2B4E">
        <w:rPr>
          <w:position w:val="6"/>
          <w:sz w:val="16"/>
        </w:rPr>
        <w:t>*</w:t>
      </w:r>
      <w:r w:rsidRPr="006E2B4E">
        <w:t>GST</w:t>
      </w:r>
      <w:r w:rsidR="006E2B4E">
        <w:noBreakHyphen/>
      </w:r>
      <w:r w:rsidRPr="006E2B4E">
        <w:t>free under this Subdivision; and</w:t>
      </w:r>
    </w:p>
    <w:p w:rsidR="00036658" w:rsidRPr="006E2B4E" w:rsidRDefault="00036658" w:rsidP="00036658">
      <w:pPr>
        <w:pStyle w:val="paragraphsub"/>
      </w:pPr>
      <w:r w:rsidRPr="006E2B4E">
        <w:tab/>
        <w:t>(ii)</w:t>
      </w:r>
      <w:r w:rsidRPr="006E2B4E">
        <w:tab/>
        <w:t xml:space="preserve">for settling one or more claims under an </w:t>
      </w:r>
      <w:r w:rsidR="006E2B4E" w:rsidRPr="006E2B4E">
        <w:rPr>
          <w:position w:val="6"/>
          <w:sz w:val="16"/>
        </w:rPr>
        <w:t>*</w:t>
      </w:r>
      <w:r w:rsidRPr="006E2B4E">
        <w:t>insurance policy of which the insurer is an insurer;</w:t>
      </w:r>
    </w:p>
    <w:p w:rsidR="00036658" w:rsidRPr="006E2B4E" w:rsidRDefault="00036658" w:rsidP="00036658">
      <w:pPr>
        <w:pStyle w:val="subsection2"/>
      </w:pPr>
      <w:r w:rsidRPr="006E2B4E">
        <w:t>the first</w:t>
      </w:r>
      <w:r w:rsidR="006E2B4E">
        <w:noBreakHyphen/>
      </w:r>
      <w:r w:rsidRPr="006E2B4E">
        <w:t xml:space="preserve">mentioned supply is </w:t>
      </w:r>
      <w:r w:rsidRPr="006E2B4E">
        <w:rPr>
          <w:b/>
          <w:i/>
        </w:rPr>
        <w:t>GST</w:t>
      </w:r>
      <w:r w:rsidR="006E2B4E">
        <w:rPr>
          <w:b/>
          <w:i/>
        </w:rPr>
        <w:noBreakHyphen/>
      </w:r>
      <w:r w:rsidRPr="006E2B4E">
        <w:rPr>
          <w:b/>
          <w:i/>
        </w:rPr>
        <w:t>free</w:t>
      </w:r>
      <w:r w:rsidRPr="006E2B4E">
        <w:t xml:space="preserve"> to the extent that the other supplies mentioned in </w:t>
      </w:r>
      <w:r w:rsidR="006E2B4E">
        <w:t>paragraph (</w:t>
      </w:r>
      <w:r w:rsidRPr="006E2B4E">
        <w:t>b) are GST</w:t>
      </w:r>
      <w:r w:rsidR="006E2B4E">
        <w:noBreakHyphen/>
      </w:r>
      <w:r w:rsidRPr="006E2B4E">
        <w:t>free under this Subdivision.</w:t>
      </w:r>
    </w:p>
    <w:p w:rsidR="00036658" w:rsidRPr="006E2B4E" w:rsidRDefault="00036658" w:rsidP="00036658">
      <w:pPr>
        <w:pStyle w:val="notetext"/>
      </w:pPr>
      <w:r w:rsidRPr="006E2B4E">
        <w:t>Note:</w:t>
      </w:r>
      <w:r w:rsidRPr="006E2B4E">
        <w:tab/>
        <w:t xml:space="preserve">For </w:t>
      </w:r>
      <w:r w:rsidR="006E2B4E">
        <w:t>subparagraph (</w:t>
      </w:r>
      <w:r w:rsidRPr="006E2B4E">
        <w:t>c)(ii), the insurer may be an insurer of the policy because of a portfolio transfer (see section</w:t>
      </w:r>
      <w:r w:rsidR="006E2B4E">
        <w:t> </w:t>
      </w:r>
      <w:r w:rsidRPr="006E2B4E">
        <w:t>78</w:t>
      </w:r>
      <w:r w:rsidR="006E2B4E">
        <w:noBreakHyphen/>
      </w:r>
      <w:r w:rsidRPr="006E2B4E">
        <w:t>118).</w:t>
      </w:r>
    </w:p>
    <w:p w:rsidR="00036658" w:rsidRPr="006E2B4E" w:rsidRDefault="00036658" w:rsidP="00036658">
      <w:pPr>
        <w:pStyle w:val="SubsectionHead"/>
      </w:pPr>
      <w:r w:rsidRPr="006E2B4E">
        <w:t>Compulsory third party scheme operators</w:t>
      </w:r>
    </w:p>
    <w:p w:rsidR="00036658" w:rsidRPr="006E2B4E" w:rsidRDefault="00036658" w:rsidP="00036658">
      <w:pPr>
        <w:pStyle w:val="subsection"/>
      </w:pPr>
      <w:r w:rsidRPr="006E2B4E">
        <w:tab/>
        <w:t>(2)</w:t>
      </w:r>
      <w:r w:rsidRPr="006E2B4E">
        <w:tab/>
        <w:t>If:</w:t>
      </w:r>
    </w:p>
    <w:p w:rsidR="00036658" w:rsidRPr="006E2B4E" w:rsidRDefault="00036658" w:rsidP="00036658">
      <w:pPr>
        <w:pStyle w:val="paragraph"/>
      </w:pPr>
      <w:r w:rsidRPr="006E2B4E">
        <w:tab/>
        <w:t>(a)</w:t>
      </w:r>
      <w:r w:rsidRPr="006E2B4E">
        <w:tab/>
        <w:t xml:space="preserve">a supply is a supply of a service to an </w:t>
      </w:r>
      <w:r w:rsidR="006E2B4E" w:rsidRPr="006E2B4E">
        <w:rPr>
          <w:position w:val="6"/>
          <w:sz w:val="16"/>
        </w:rPr>
        <w:t>*</w:t>
      </w:r>
      <w:r w:rsidRPr="006E2B4E">
        <w:t xml:space="preserve">operator of a </w:t>
      </w:r>
      <w:r w:rsidR="006E2B4E" w:rsidRPr="006E2B4E">
        <w:rPr>
          <w:position w:val="6"/>
          <w:sz w:val="16"/>
        </w:rPr>
        <w:t>*</w:t>
      </w:r>
      <w:r w:rsidRPr="006E2B4E">
        <w:t>compulsory third party scheme; and</w:t>
      </w:r>
    </w:p>
    <w:p w:rsidR="00036658" w:rsidRPr="006E2B4E" w:rsidRDefault="00036658" w:rsidP="00036658">
      <w:pPr>
        <w:pStyle w:val="paragraph"/>
      </w:pPr>
      <w:r w:rsidRPr="006E2B4E">
        <w:tab/>
        <w:t>(b)</w:t>
      </w:r>
      <w:r w:rsidRPr="006E2B4E">
        <w:tab/>
        <w:t>the service is the supplier making one or more other supplies of goods or services to an individual; and</w:t>
      </w:r>
    </w:p>
    <w:p w:rsidR="00036658" w:rsidRPr="006E2B4E" w:rsidRDefault="00036658" w:rsidP="00036658">
      <w:pPr>
        <w:pStyle w:val="paragraph"/>
      </w:pPr>
      <w:r w:rsidRPr="006E2B4E">
        <w:tab/>
        <w:t>(c)</w:t>
      </w:r>
      <w:r w:rsidRPr="006E2B4E">
        <w:tab/>
        <w:t>at least one of the other supplies is:</w:t>
      </w:r>
    </w:p>
    <w:p w:rsidR="00036658" w:rsidRPr="006E2B4E" w:rsidRDefault="00036658" w:rsidP="00036658">
      <w:pPr>
        <w:pStyle w:val="paragraphsub"/>
      </w:pPr>
      <w:r w:rsidRPr="006E2B4E">
        <w:tab/>
        <w:t>(i)</w:t>
      </w:r>
      <w:r w:rsidRPr="006E2B4E">
        <w:tab/>
        <w:t xml:space="preserve">wholly or partly </w:t>
      </w:r>
      <w:r w:rsidR="006E2B4E" w:rsidRPr="006E2B4E">
        <w:rPr>
          <w:position w:val="6"/>
          <w:sz w:val="16"/>
        </w:rPr>
        <w:t>*</w:t>
      </w:r>
      <w:r w:rsidRPr="006E2B4E">
        <w:t>GST</w:t>
      </w:r>
      <w:r w:rsidR="006E2B4E">
        <w:noBreakHyphen/>
      </w:r>
      <w:r w:rsidRPr="006E2B4E">
        <w:t>free under this Subdivision; and</w:t>
      </w:r>
    </w:p>
    <w:p w:rsidR="00036658" w:rsidRPr="006E2B4E" w:rsidRDefault="00036658" w:rsidP="00036658">
      <w:pPr>
        <w:pStyle w:val="paragraphsub"/>
      </w:pPr>
      <w:r w:rsidRPr="006E2B4E">
        <w:lastRenderedPageBreak/>
        <w:tab/>
        <w:t>(ii)</w:t>
      </w:r>
      <w:r w:rsidRPr="006E2B4E">
        <w:tab/>
        <w:t>made under the compulsory third party scheme;</w:t>
      </w:r>
    </w:p>
    <w:p w:rsidR="00036658" w:rsidRPr="006E2B4E" w:rsidRDefault="00036658" w:rsidP="00036658">
      <w:pPr>
        <w:pStyle w:val="subsection2"/>
      </w:pPr>
      <w:r w:rsidRPr="006E2B4E">
        <w:t>the first</w:t>
      </w:r>
      <w:r w:rsidR="006E2B4E">
        <w:noBreakHyphen/>
      </w:r>
      <w:r w:rsidRPr="006E2B4E">
        <w:t xml:space="preserve">mentioned supply is </w:t>
      </w:r>
      <w:r w:rsidRPr="006E2B4E">
        <w:rPr>
          <w:b/>
          <w:i/>
        </w:rPr>
        <w:t>GST</w:t>
      </w:r>
      <w:r w:rsidR="006E2B4E">
        <w:rPr>
          <w:b/>
          <w:i/>
        </w:rPr>
        <w:noBreakHyphen/>
      </w:r>
      <w:r w:rsidRPr="006E2B4E">
        <w:rPr>
          <w:b/>
          <w:i/>
        </w:rPr>
        <w:t>free</w:t>
      </w:r>
      <w:r w:rsidRPr="006E2B4E">
        <w:t xml:space="preserve"> to the extent that the other supplies mentioned in </w:t>
      </w:r>
      <w:r w:rsidR="006E2B4E">
        <w:t>paragraph (</w:t>
      </w:r>
      <w:r w:rsidRPr="006E2B4E">
        <w:t>b) are GST</w:t>
      </w:r>
      <w:r w:rsidR="006E2B4E">
        <w:noBreakHyphen/>
      </w:r>
      <w:r w:rsidRPr="006E2B4E">
        <w:t>free under this Subdivision.</w:t>
      </w:r>
    </w:p>
    <w:p w:rsidR="00036658" w:rsidRPr="006E2B4E" w:rsidRDefault="00036658" w:rsidP="00036658">
      <w:pPr>
        <w:pStyle w:val="SubsectionHead"/>
      </w:pPr>
      <w:r w:rsidRPr="006E2B4E">
        <w:t>Government agencies</w:t>
      </w:r>
    </w:p>
    <w:p w:rsidR="00036658" w:rsidRPr="006E2B4E" w:rsidRDefault="00036658" w:rsidP="00036658">
      <w:pPr>
        <w:pStyle w:val="subsection"/>
      </w:pPr>
      <w:r w:rsidRPr="006E2B4E">
        <w:tab/>
        <w:t>(3)</w:t>
      </w:r>
      <w:r w:rsidRPr="006E2B4E">
        <w:tab/>
        <w:t>If:</w:t>
      </w:r>
    </w:p>
    <w:p w:rsidR="00036658" w:rsidRPr="006E2B4E" w:rsidRDefault="00036658" w:rsidP="00036658">
      <w:pPr>
        <w:pStyle w:val="paragraph"/>
      </w:pPr>
      <w:r w:rsidRPr="006E2B4E">
        <w:tab/>
        <w:t>(a)</w:t>
      </w:r>
      <w:r w:rsidRPr="006E2B4E">
        <w:tab/>
        <w:t xml:space="preserve">a supply is a supply of a service to an </w:t>
      </w:r>
      <w:r w:rsidR="006E2B4E" w:rsidRPr="006E2B4E">
        <w:rPr>
          <w:position w:val="6"/>
          <w:sz w:val="16"/>
        </w:rPr>
        <w:t>*</w:t>
      </w:r>
      <w:r w:rsidRPr="006E2B4E">
        <w:t>Australian government agency; and</w:t>
      </w:r>
    </w:p>
    <w:p w:rsidR="00036658" w:rsidRPr="006E2B4E" w:rsidRDefault="00036658" w:rsidP="00036658">
      <w:pPr>
        <w:pStyle w:val="paragraph"/>
      </w:pPr>
      <w:r w:rsidRPr="006E2B4E">
        <w:tab/>
        <w:t>(b)</w:t>
      </w:r>
      <w:r w:rsidRPr="006E2B4E">
        <w:tab/>
        <w:t>the service is the supplier making one or more other supplies of goods or services to an individual; and</w:t>
      </w:r>
    </w:p>
    <w:p w:rsidR="00036658" w:rsidRPr="006E2B4E" w:rsidRDefault="00036658" w:rsidP="00036658">
      <w:pPr>
        <w:pStyle w:val="paragraph"/>
      </w:pPr>
      <w:r w:rsidRPr="006E2B4E">
        <w:tab/>
        <w:t>(c)</w:t>
      </w:r>
      <w:r w:rsidRPr="006E2B4E">
        <w:tab/>
        <w:t xml:space="preserve">at least one of the other supplies is wholly or partly </w:t>
      </w:r>
      <w:r w:rsidR="006E2B4E" w:rsidRPr="006E2B4E">
        <w:rPr>
          <w:position w:val="6"/>
          <w:sz w:val="16"/>
        </w:rPr>
        <w:t>*</w:t>
      </w:r>
      <w:r w:rsidRPr="006E2B4E">
        <w:t>GST</w:t>
      </w:r>
      <w:r w:rsidR="006E2B4E">
        <w:noBreakHyphen/>
      </w:r>
      <w:r w:rsidRPr="006E2B4E">
        <w:t>free under this Subdivision;</w:t>
      </w:r>
    </w:p>
    <w:p w:rsidR="00036658" w:rsidRPr="006E2B4E" w:rsidRDefault="00036658" w:rsidP="00036658">
      <w:pPr>
        <w:pStyle w:val="subsection2"/>
      </w:pPr>
      <w:r w:rsidRPr="006E2B4E">
        <w:t>the first</w:t>
      </w:r>
      <w:r w:rsidR="006E2B4E">
        <w:noBreakHyphen/>
      </w:r>
      <w:r w:rsidRPr="006E2B4E">
        <w:t xml:space="preserve">mentioned supply is </w:t>
      </w:r>
      <w:r w:rsidRPr="006E2B4E">
        <w:rPr>
          <w:b/>
          <w:i/>
        </w:rPr>
        <w:t>GST</w:t>
      </w:r>
      <w:r w:rsidR="006E2B4E">
        <w:rPr>
          <w:b/>
          <w:i/>
        </w:rPr>
        <w:noBreakHyphen/>
      </w:r>
      <w:r w:rsidRPr="006E2B4E">
        <w:rPr>
          <w:b/>
          <w:i/>
        </w:rPr>
        <w:t>free</w:t>
      </w:r>
      <w:r w:rsidRPr="006E2B4E">
        <w:t xml:space="preserve"> to the extent that the other supplies mentioned in </w:t>
      </w:r>
      <w:r w:rsidR="006E2B4E">
        <w:t>paragraph (</w:t>
      </w:r>
      <w:r w:rsidRPr="006E2B4E">
        <w:t>b) are GST</w:t>
      </w:r>
      <w:r w:rsidR="006E2B4E">
        <w:noBreakHyphen/>
      </w:r>
      <w:r w:rsidRPr="006E2B4E">
        <w:t>free under this Subdivision.</w:t>
      </w:r>
    </w:p>
    <w:p w:rsidR="00036658" w:rsidRPr="006E2B4E" w:rsidRDefault="00036658" w:rsidP="00036658">
      <w:pPr>
        <w:pStyle w:val="SubsectionHead"/>
      </w:pPr>
      <w:r w:rsidRPr="006E2B4E">
        <w:t>Parties may agree for supply not to be GST</w:t>
      </w:r>
      <w:r w:rsidR="006E2B4E">
        <w:noBreakHyphen/>
      </w:r>
      <w:r w:rsidRPr="006E2B4E">
        <w:t>free</w:t>
      </w:r>
    </w:p>
    <w:p w:rsidR="00036658" w:rsidRPr="006E2B4E" w:rsidRDefault="00036658" w:rsidP="00036658">
      <w:pPr>
        <w:pStyle w:val="subsection"/>
      </w:pPr>
      <w:r w:rsidRPr="006E2B4E">
        <w:tab/>
        <w:t>(4)</w:t>
      </w:r>
      <w:r w:rsidRPr="006E2B4E">
        <w:tab/>
        <w:t xml:space="preserve">However, a supply is not </w:t>
      </w:r>
      <w:r w:rsidRPr="006E2B4E">
        <w:rPr>
          <w:b/>
          <w:i/>
        </w:rPr>
        <w:t>GST</w:t>
      </w:r>
      <w:r w:rsidR="006E2B4E">
        <w:rPr>
          <w:b/>
          <w:i/>
        </w:rPr>
        <w:noBreakHyphen/>
      </w:r>
      <w:r w:rsidRPr="006E2B4E">
        <w:rPr>
          <w:b/>
          <w:i/>
        </w:rPr>
        <w:t>free</w:t>
      </w:r>
      <w:r w:rsidRPr="006E2B4E">
        <w:t xml:space="preserve"> (to any extent) under this section if the supplier and the </w:t>
      </w:r>
      <w:r w:rsidR="006E2B4E" w:rsidRPr="006E2B4E">
        <w:rPr>
          <w:position w:val="6"/>
          <w:sz w:val="16"/>
        </w:rPr>
        <w:t>*</w:t>
      </w:r>
      <w:r w:rsidRPr="006E2B4E">
        <w:t>recipient have agreed that the supply, or supplies of a kind that include that supply, not be treated as GST</w:t>
      </w:r>
      <w:r w:rsidR="006E2B4E">
        <w:noBreakHyphen/>
      </w:r>
      <w:r w:rsidRPr="006E2B4E">
        <w:t>free supplies.</w:t>
      </w:r>
    </w:p>
    <w:p w:rsidR="00300522" w:rsidRPr="006E2B4E" w:rsidRDefault="00300522" w:rsidP="00300522">
      <w:pPr>
        <w:pStyle w:val="ActHead4"/>
      </w:pPr>
      <w:bookmarkStart w:id="221" w:name="_Toc363823031"/>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C</w:t>
      </w:r>
      <w:r w:rsidRPr="006E2B4E">
        <w:t>—</w:t>
      </w:r>
      <w:r w:rsidRPr="006E2B4E">
        <w:rPr>
          <w:rStyle w:val="CharSubdText"/>
        </w:rPr>
        <w:t>Education</w:t>
      </w:r>
      <w:bookmarkEnd w:id="221"/>
    </w:p>
    <w:p w:rsidR="00300522" w:rsidRPr="006E2B4E" w:rsidRDefault="00300522" w:rsidP="00300522">
      <w:pPr>
        <w:pStyle w:val="ActHead5"/>
      </w:pPr>
      <w:bookmarkStart w:id="222" w:name="_Toc363823032"/>
      <w:r w:rsidRPr="006E2B4E">
        <w:rPr>
          <w:rStyle w:val="CharSectno"/>
        </w:rPr>
        <w:t>38</w:t>
      </w:r>
      <w:r w:rsidR="006E2B4E">
        <w:rPr>
          <w:rStyle w:val="CharSectno"/>
        </w:rPr>
        <w:noBreakHyphen/>
      </w:r>
      <w:r w:rsidRPr="006E2B4E">
        <w:rPr>
          <w:rStyle w:val="CharSectno"/>
        </w:rPr>
        <w:t>85</w:t>
      </w:r>
      <w:r w:rsidRPr="006E2B4E">
        <w:t xml:space="preserve">  Education courses</w:t>
      </w:r>
      <w:bookmarkEnd w:id="222"/>
    </w:p>
    <w:p w:rsidR="00300522" w:rsidRPr="006E2B4E" w:rsidRDefault="00300522" w:rsidP="00300522">
      <w:pPr>
        <w:pStyle w:val="subsection"/>
      </w:pPr>
      <w:r w:rsidRPr="006E2B4E">
        <w:tab/>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 it is a supply of:</w:t>
      </w:r>
    </w:p>
    <w:p w:rsidR="00300522" w:rsidRPr="006E2B4E" w:rsidRDefault="00300522" w:rsidP="00300522">
      <w:pPr>
        <w:pStyle w:val="paragraph"/>
      </w:pPr>
      <w:r w:rsidRPr="006E2B4E">
        <w:tab/>
        <w:t>(a)</w:t>
      </w:r>
      <w:r w:rsidRPr="006E2B4E">
        <w:tab/>
        <w:t xml:space="preserve">an </w:t>
      </w:r>
      <w:r w:rsidR="006E2B4E" w:rsidRPr="006E2B4E">
        <w:rPr>
          <w:position w:val="6"/>
          <w:sz w:val="16"/>
          <w:szCs w:val="16"/>
        </w:rPr>
        <w:t>*</w:t>
      </w:r>
      <w:r w:rsidRPr="006E2B4E">
        <w:t>education course; or</w:t>
      </w:r>
    </w:p>
    <w:p w:rsidR="00300522" w:rsidRPr="006E2B4E" w:rsidRDefault="00300522" w:rsidP="00300522">
      <w:pPr>
        <w:pStyle w:val="paragraph"/>
      </w:pPr>
      <w:r w:rsidRPr="006E2B4E">
        <w:tab/>
        <w:t>(b)</w:t>
      </w:r>
      <w:r w:rsidRPr="006E2B4E">
        <w:tab/>
        <w:t>administrative services directly related to the supply of such a course, but only if they are supplied by the supplier of the course.</w:t>
      </w:r>
    </w:p>
    <w:p w:rsidR="00300522" w:rsidRPr="006E2B4E" w:rsidRDefault="00300522" w:rsidP="00300522">
      <w:pPr>
        <w:pStyle w:val="ActHead5"/>
      </w:pPr>
      <w:bookmarkStart w:id="223" w:name="_Toc363823033"/>
      <w:r w:rsidRPr="006E2B4E">
        <w:rPr>
          <w:rStyle w:val="CharSectno"/>
        </w:rPr>
        <w:t>38</w:t>
      </w:r>
      <w:r w:rsidR="006E2B4E">
        <w:rPr>
          <w:rStyle w:val="CharSectno"/>
        </w:rPr>
        <w:noBreakHyphen/>
      </w:r>
      <w:r w:rsidRPr="006E2B4E">
        <w:rPr>
          <w:rStyle w:val="CharSectno"/>
        </w:rPr>
        <w:t>90</w:t>
      </w:r>
      <w:r w:rsidRPr="006E2B4E">
        <w:t xml:space="preserve">  Excursions or field trips</w:t>
      </w:r>
      <w:bookmarkEnd w:id="223"/>
    </w:p>
    <w:p w:rsidR="00300522" w:rsidRPr="006E2B4E" w:rsidRDefault="00300522" w:rsidP="00300522">
      <w:pPr>
        <w:pStyle w:val="subsection"/>
      </w:pPr>
      <w:r w:rsidRPr="006E2B4E">
        <w:tab/>
        <w:t>(1)</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 it is a supply of an excursion or field trip, but only if the excursion or field trip:</w:t>
      </w:r>
    </w:p>
    <w:p w:rsidR="00300522" w:rsidRPr="006E2B4E" w:rsidRDefault="00300522" w:rsidP="00300522">
      <w:pPr>
        <w:pStyle w:val="paragraph"/>
      </w:pPr>
      <w:r w:rsidRPr="006E2B4E">
        <w:lastRenderedPageBreak/>
        <w:tab/>
        <w:t>(a)</w:t>
      </w:r>
      <w:r w:rsidRPr="006E2B4E">
        <w:tab/>
        <w:t xml:space="preserve">is directly related to the curriculum of an </w:t>
      </w:r>
      <w:r w:rsidR="006E2B4E" w:rsidRPr="006E2B4E">
        <w:rPr>
          <w:position w:val="6"/>
          <w:sz w:val="16"/>
          <w:szCs w:val="16"/>
        </w:rPr>
        <w:t>*</w:t>
      </w:r>
      <w:r w:rsidRPr="006E2B4E">
        <w:t>education course; and</w:t>
      </w:r>
    </w:p>
    <w:p w:rsidR="00300522" w:rsidRPr="006E2B4E" w:rsidRDefault="00300522" w:rsidP="00300522">
      <w:pPr>
        <w:pStyle w:val="paragraph"/>
      </w:pPr>
      <w:r w:rsidRPr="006E2B4E">
        <w:tab/>
        <w:t>(b)</w:t>
      </w:r>
      <w:r w:rsidRPr="006E2B4E">
        <w:tab/>
        <w:t>is not predominantly recreational.</w:t>
      </w:r>
    </w:p>
    <w:p w:rsidR="00300522" w:rsidRPr="006E2B4E" w:rsidRDefault="00300522" w:rsidP="005E4075">
      <w:pPr>
        <w:pStyle w:val="subsection"/>
        <w:keepNext/>
        <w:keepLines/>
      </w:pPr>
      <w:r w:rsidRPr="006E2B4E">
        <w:tab/>
        <w:t>(2)</w:t>
      </w:r>
      <w:r w:rsidRPr="006E2B4E">
        <w:tab/>
        <w:t>However:</w:t>
      </w:r>
    </w:p>
    <w:p w:rsidR="00300522" w:rsidRPr="006E2B4E" w:rsidRDefault="00300522" w:rsidP="00300522">
      <w:pPr>
        <w:pStyle w:val="paragraph"/>
      </w:pPr>
      <w:r w:rsidRPr="006E2B4E">
        <w:tab/>
        <w:t>(a)</w:t>
      </w:r>
      <w:r w:rsidRPr="006E2B4E">
        <w:tab/>
        <w:t xml:space="preserve">if the course is a </w:t>
      </w:r>
      <w:r w:rsidR="006E2B4E" w:rsidRPr="006E2B4E">
        <w:rPr>
          <w:position w:val="6"/>
          <w:sz w:val="16"/>
          <w:szCs w:val="16"/>
        </w:rPr>
        <w:t>*</w:t>
      </w:r>
      <w:r w:rsidRPr="006E2B4E">
        <w:t xml:space="preserve">tertiary course, a </w:t>
      </w:r>
      <w:r w:rsidR="006E2B4E" w:rsidRPr="006E2B4E">
        <w:rPr>
          <w:position w:val="6"/>
          <w:sz w:val="16"/>
          <w:szCs w:val="16"/>
        </w:rPr>
        <w:t>*</w:t>
      </w:r>
      <w:r w:rsidRPr="006E2B4E">
        <w:t xml:space="preserve">tertiary residential college course or a </w:t>
      </w:r>
      <w:r w:rsidR="006E2B4E" w:rsidRPr="006E2B4E">
        <w:rPr>
          <w:position w:val="6"/>
          <w:sz w:val="16"/>
          <w:szCs w:val="16"/>
        </w:rPr>
        <w:t>*</w:t>
      </w:r>
      <w:r w:rsidRPr="006E2B4E">
        <w:t xml:space="preserve">professional or trade course—any supply of accommodation as part of the excursion or field trip is </w:t>
      </w:r>
      <w:r w:rsidRPr="006E2B4E">
        <w:rPr>
          <w:i/>
          <w:iCs/>
        </w:rPr>
        <w:t>not</w:t>
      </w:r>
      <w:r w:rsidRPr="006E2B4E">
        <w:t xml:space="preserve"> GST</w:t>
      </w:r>
      <w:r w:rsidR="006E2B4E">
        <w:noBreakHyphen/>
      </w:r>
      <w:r w:rsidRPr="006E2B4E">
        <w:t>free; and</w:t>
      </w:r>
    </w:p>
    <w:p w:rsidR="00300522" w:rsidRPr="006E2B4E" w:rsidRDefault="00300522" w:rsidP="00300522">
      <w:pPr>
        <w:pStyle w:val="paragraph"/>
      </w:pPr>
      <w:r w:rsidRPr="006E2B4E">
        <w:tab/>
        <w:t>(b)</w:t>
      </w:r>
      <w:r w:rsidRPr="006E2B4E">
        <w:tab/>
        <w:t xml:space="preserve">in any case—any supply of </w:t>
      </w:r>
      <w:r w:rsidR="006E2B4E" w:rsidRPr="006E2B4E">
        <w:rPr>
          <w:position w:val="6"/>
          <w:sz w:val="16"/>
          <w:szCs w:val="16"/>
        </w:rPr>
        <w:t>*</w:t>
      </w:r>
      <w:r w:rsidRPr="006E2B4E">
        <w:t xml:space="preserve">food as part of the excursion or field trip is </w:t>
      </w:r>
      <w:r w:rsidRPr="006E2B4E">
        <w:rPr>
          <w:i/>
          <w:iCs/>
        </w:rPr>
        <w:t>not</w:t>
      </w:r>
      <w:r w:rsidRPr="006E2B4E">
        <w:t xml:space="preserve"> GST</w:t>
      </w:r>
      <w:r w:rsidR="006E2B4E">
        <w:noBreakHyphen/>
      </w:r>
      <w:r w:rsidRPr="006E2B4E">
        <w:t>free under this section.</w:t>
      </w:r>
    </w:p>
    <w:p w:rsidR="00300522" w:rsidRPr="006E2B4E" w:rsidRDefault="00300522" w:rsidP="00300522">
      <w:pPr>
        <w:pStyle w:val="ActHead5"/>
      </w:pPr>
      <w:bookmarkStart w:id="224" w:name="_Toc363823034"/>
      <w:r w:rsidRPr="006E2B4E">
        <w:rPr>
          <w:rStyle w:val="CharSectno"/>
        </w:rPr>
        <w:t>38</w:t>
      </w:r>
      <w:r w:rsidR="006E2B4E">
        <w:rPr>
          <w:rStyle w:val="CharSectno"/>
        </w:rPr>
        <w:noBreakHyphen/>
      </w:r>
      <w:r w:rsidRPr="006E2B4E">
        <w:rPr>
          <w:rStyle w:val="CharSectno"/>
        </w:rPr>
        <w:t>95</w:t>
      </w:r>
      <w:r w:rsidRPr="006E2B4E">
        <w:t xml:space="preserve">  Course materials</w:t>
      </w:r>
      <w:bookmarkEnd w:id="224"/>
    </w:p>
    <w:p w:rsidR="00300522" w:rsidRPr="006E2B4E" w:rsidRDefault="00300522" w:rsidP="00300522">
      <w:pPr>
        <w:pStyle w:val="subsection"/>
      </w:pPr>
      <w:r w:rsidRPr="006E2B4E">
        <w:tab/>
      </w:r>
      <w:r w:rsidRPr="006E2B4E">
        <w:tab/>
        <w:t xml:space="preserve">A supply of </w:t>
      </w:r>
      <w:r w:rsidR="006E2B4E" w:rsidRPr="006E2B4E">
        <w:rPr>
          <w:position w:val="6"/>
          <w:sz w:val="16"/>
          <w:szCs w:val="16"/>
        </w:rPr>
        <w:t>*</w:t>
      </w:r>
      <w:r w:rsidRPr="006E2B4E">
        <w:t xml:space="preserve">course materials for a subject undertaken in an </w:t>
      </w:r>
      <w:r w:rsidR="006E2B4E" w:rsidRPr="006E2B4E">
        <w:rPr>
          <w:position w:val="6"/>
          <w:sz w:val="16"/>
          <w:szCs w:val="16"/>
        </w:rPr>
        <w:t>*</w:t>
      </w:r>
      <w:r w:rsidRPr="006E2B4E">
        <w:t xml:space="preserve">education course is </w:t>
      </w:r>
      <w:r w:rsidRPr="006E2B4E">
        <w:rPr>
          <w:b/>
          <w:bCs/>
          <w:i/>
          <w:iCs/>
        </w:rPr>
        <w:t>GST</w:t>
      </w:r>
      <w:r w:rsidR="006E2B4E">
        <w:rPr>
          <w:b/>
          <w:bCs/>
          <w:i/>
          <w:iCs/>
        </w:rPr>
        <w:noBreakHyphen/>
      </w:r>
      <w:r w:rsidRPr="006E2B4E">
        <w:rPr>
          <w:b/>
          <w:bCs/>
          <w:i/>
          <w:iCs/>
        </w:rPr>
        <w:t>free</w:t>
      </w:r>
      <w:r w:rsidRPr="006E2B4E">
        <w:t>.</w:t>
      </w:r>
    </w:p>
    <w:p w:rsidR="00300522" w:rsidRPr="006E2B4E" w:rsidRDefault="00300522" w:rsidP="00300522">
      <w:pPr>
        <w:pStyle w:val="ActHead5"/>
      </w:pPr>
      <w:bookmarkStart w:id="225" w:name="_Toc363823035"/>
      <w:r w:rsidRPr="006E2B4E">
        <w:rPr>
          <w:rStyle w:val="CharSectno"/>
        </w:rPr>
        <w:t>38</w:t>
      </w:r>
      <w:r w:rsidR="006E2B4E">
        <w:rPr>
          <w:rStyle w:val="CharSectno"/>
        </w:rPr>
        <w:noBreakHyphen/>
      </w:r>
      <w:r w:rsidRPr="006E2B4E">
        <w:rPr>
          <w:rStyle w:val="CharSectno"/>
        </w:rPr>
        <w:t>97</w:t>
      </w:r>
      <w:r w:rsidRPr="006E2B4E">
        <w:t xml:space="preserve">  Lease etc. of curriculum related goods</w:t>
      </w:r>
      <w:bookmarkEnd w:id="225"/>
      <w:r w:rsidRPr="006E2B4E">
        <w:t xml:space="preserve"> </w:t>
      </w:r>
    </w:p>
    <w:p w:rsidR="00300522" w:rsidRPr="006E2B4E" w:rsidRDefault="00300522" w:rsidP="00300522">
      <w:pPr>
        <w:pStyle w:val="subsection"/>
      </w:pPr>
      <w:r w:rsidRPr="006E2B4E">
        <w:tab/>
      </w:r>
      <w:r w:rsidRPr="006E2B4E">
        <w:tab/>
        <w:t xml:space="preserve">A supply by way of lease or hire of goods is </w:t>
      </w:r>
      <w:r w:rsidRPr="006E2B4E">
        <w:rPr>
          <w:b/>
          <w:bCs/>
          <w:i/>
          <w:iCs/>
        </w:rPr>
        <w:t>GST</w:t>
      </w:r>
      <w:r w:rsidR="006E2B4E">
        <w:rPr>
          <w:b/>
          <w:bCs/>
          <w:i/>
          <w:iCs/>
        </w:rPr>
        <w:noBreakHyphen/>
      </w:r>
      <w:r w:rsidRPr="006E2B4E">
        <w:rPr>
          <w:b/>
          <w:bCs/>
          <w:i/>
          <w:iCs/>
        </w:rPr>
        <w:t>free</w:t>
      </w:r>
      <w:r w:rsidRPr="006E2B4E">
        <w:t xml:space="preserve"> if: </w:t>
      </w:r>
    </w:p>
    <w:p w:rsidR="00300522" w:rsidRPr="006E2B4E" w:rsidRDefault="00300522" w:rsidP="00300522">
      <w:pPr>
        <w:pStyle w:val="paragraph"/>
      </w:pPr>
      <w:r w:rsidRPr="006E2B4E">
        <w:tab/>
        <w:t>(a)</w:t>
      </w:r>
      <w:r w:rsidRPr="006E2B4E">
        <w:tab/>
        <w:t xml:space="preserve">the goods are for use directly or principally by a student in undertaking a </w:t>
      </w:r>
      <w:r w:rsidR="006E2B4E" w:rsidRPr="006E2B4E">
        <w:rPr>
          <w:position w:val="6"/>
          <w:sz w:val="16"/>
          <w:szCs w:val="16"/>
        </w:rPr>
        <w:t>*</w:t>
      </w:r>
      <w:r w:rsidRPr="006E2B4E">
        <w:t>pre</w:t>
      </w:r>
      <w:r w:rsidR="006E2B4E">
        <w:noBreakHyphen/>
      </w:r>
      <w:r w:rsidRPr="006E2B4E">
        <w:t xml:space="preserve">school course, </w:t>
      </w:r>
      <w:r w:rsidR="006E2B4E" w:rsidRPr="006E2B4E">
        <w:rPr>
          <w:position w:val="6"/>
          <w:sz w:val="16"/>
          <w:szCs w:val="16"/>
        </w:rPr>
        <w:t>*</w:t>
      </w:r>
      <w:r w:rsidRPr="006E2B4E">
        <w:t xml:space="preserve">primary course or </w:t>
      </w:r>
      <w:r w:rsidR="006E2B4E" w:rsidRPr="006E2B4E">
        <w:rPr>
          <w:position w:val="6"/>
          <w:sz w:val="16"/>
          <w:szCs w:val="16"/>
        </w:rPr>
        <w:t>*</w:t>
      </w:r>
      <w:r w:rsidRPr="006E2B4E">
        <w:t xml:space="preserve">secondary course in which the student is enrolled; and </w:t>
      </w:r>
    </w:p>
    <w:p w:rsidR="00300522" w:rsidRPr="006E2B4E" w:rsidRDefault="00300522" w:rsidP="00300522">
      <w:pPr>
        <w:pStyle w:val="paragraph"/>
      </w:pPr>
      <w:r w:rsidRPr="006E2B4E">
        <w:tab/>
        <w:t>(b)</w:t>
      </w:r>
      <w:r w:rsidRPr="006E2B4E">
        <w:tab/>
        <w:t xml:space="preserve">the entity supplying the course leases or hires the goods; and </w:t>
      </w:r>
    </w:p>
    <w:p w:rsidR="00300522" w:rsidRPr="006E2B4E" w:rsidRDefault="00300522" w:rsidP="00300522">
      <w:pPr>
        <w:pStyle w:val="paragraph"/>
      </w:pPr>
      <w:r w:rsidRPr="006E2B4E">
        <w:tab/>
        <w:t>(c)</w:t>
      </w:r>
      <w:r w:rsidRPr="006E2B4E">
        <w:tab/>
        <w:t xml:space="preserve">at all times while the lease or hiring has effect, the entity supplying the course has the right to decide who uses goods and the use to which the goods are put; and </w:t>
      </w:r>
    </w:p>
    <w:p w:rsidR="00300522" w:rsidRPr="006E2B4E" w:rsidRDefault="00300522" w:rsidP="00300522">
      <w:pPr>
        <w:pStyle w:val="paragraph"/>
      </w:pPr>
      <w:r w:rsidRPr="006E2B4E">
        <w:tab/>
        <w:t>(d)</w:t>
      </w:r>
      <w:r w:rsidRPr="006E2B4E">
        <w:tab/>
        <w:t xml:space="preserve">the lease or hiring is not part of an arrangement that includes: </w:t>
      </w:r>
    </w:p>
    <w:p w:rsidR="00300522" w:rsidRPr="006E2B4E" w:rsidRDefault="00300522" w:rsidP="00300522">
      <w:pPr>
        <w:pStyle w:val="paragraphsub"/>
      </w:pPr>
      <w:r w:rsidRPr="006E2B4E">
        <w:tab/>
        <w:t>(i)</w:t>
      </w:r>
      <w:r w:rsidRPr="006E2B4E">
        <w:tab/>
        <w:t xml:space="preserve">a transfer of ownership of the goods; or </w:t>
      </w:r>
    </w:p>
    <w:p w:rsidR="00300522" w:rsidRPr="006E2B4E" w:rsidRDefault="00300522" w:rsidP="00300522">
      <w:pPr>
        <w:pStyle w:val="paragraphsub"/>
      </w:pPr>
      <w:r w:rsidRPr="006E2B4E">
        <w:tab/>
        <w:t>(ii)</w:t>
      </w:r>
      <w:r w:rsidRPr="006E2B4E">
        <w:tab/>
        <w:t xml:space="preserve">an agreement to transfer ownership of the goods; or </w:t>
      </w:r>
    </w:p>
    <w:p w:rsidR="00300522" w:rsidRPr="006E2B4E" w:rsidRDefault="00300522" w:rsidP="00300522">
      <w:pPr>
        <w:pStyle w:val="paragraphsub"/>
      </w:pPr>
      <w:r w:rsidRPr="006E2B4E">
        <w:tab/>
        <w:t>(iii)</w:t>
      </w:r>
      <w:r w:rsidRPr="006E2B4E">
        <w:tab/>
        <w:t xml:space="preserve">imposing an obligation, or conferring a right, to transfer ownership of the goods. </w:t>
      </w:r>
    </w:p>
    <w:p w:rsidR="00300522" w:rsidRPr="006E2B4E" w:rsidRDefault="00300522" w:rsidP="00300522">
      <w:pPr>
        <w:pStyle w:val="ActHead5"/>
      </w:pPr>
      <w:bookmarkStart w:id="226" w:name="_Toc363823036"/>
      <w:r w:rsidRPr="006E2B4E">
        <w:rPr>
          <w:rStyle w:val="CharSectno"/>
        </w:rPr>
        <w:t>38</w:t>
      </w:r>
      <w:r w:rsidR="006E2B4E">
        <w:rPr>
          <w:rStyle w:val="CharSectno"/>
        </w:rPr>
        <w:noBreakHyphen/>
      </w:r>
      <w:r w:rsidRPr="006E2B4E">
        <w:rPr>
          <w:rStyle w:val="CharSectno"/>
        </w:rPr>
        <w:t>100</w:t>
      </w:r>
      <w:r w:rsidRPr="006E2B4E">
        <w:t xml:space="preserve">  Supplies that are </w:t>
      </w:r>
      <w:r w:rsidRPr="006E2B4E">
        <w:rPr>
          <w:i/>
          <w:iCs/>
        </w:rPr>
        <w:t>not</w:t>
      </w:r>
      <w:r w:rsidRPr="006E2B4E">
        <w:t xml:space="preserve"> GST</w:t>
      </w:r>
      <w:r w:rsidR="006E2B4E">
        <w:noBreakHyphen/>
      </w:r>
      <w:r w:rsidRPr="006E2B4E">
        <w:t>free</w:t>
      </w:r>
      <w:bookmarkEnd w:id="226"/>
    </w:p>
    <w:p w:rsidR="00300522" w:rsidRPr="006E2B4E" w:rsidRDefault="00300522" w:rsidP="00300522">
      <w:pPr>
        <w:pStyle w:val="subsection"/>
      </w:pPr>
      <w:r w:rsidRPr="006E2B4E">
        <w:tab/>
      </w:r>
      <w:r w:rsidRPr="006E2B4E">
        <w:tab/>
        <w:t xml:space="preserve">To avoid doubt, the following supplies related to an </w:t>
      </w:r>
      <w:r w:rsidR="006E2B4E" w:rsidRPr="006E2B4E">
        <w:rPr>
          <w:position w:val="6"/>
          <w:sz w:val="16"/>
          <w:szCs w:val="16"/>
        </w:rPr>
        <w:t>*</w:t>
      </w:r>
      <w:r w:rsidRPr="006E2B4E">
        <w:t xml:space="preserve">education course are </w:t>
      </w:r>
      <w:r w:rsidRPr="006E2B4E">
        <w:rPr>
          <w:i/>
          <w:iCs/>
        </w:rPr>
        <w:t>not</w:t>
      </w:r>
      <w:r w:rsidRPr="006E2B4E">
        <w:t xml:space="preserve"> GST</w:t>
      </w:r>
      <w:r w:rsidR="006E2B4E">
        <w:noBreakHyphen/>
      </w:r>
      <w:r w:rsidRPr="006E2B4E">
        <w:t>free:</w:t>
      </w:r>
    </w:p>
    <w:p w:rsidR="00300522" w:rsidRPr="006E2B4E" w:rsidRDefault="00300522" w:rsidP="00300522">
      <w:pPr>
        <w:pStyle w:val="paragraph"/>
        <w:keepNext/>
      </w:pPr>
      <w:r w:rsidRPr="006E2B4E">
        <w:lastRenderedPageBreak/>
        <w:tab/>
        <w:t>(a)</w:t>
      </w:r>
      <w:r w:rsidRPr="006E2B4E">
        <w:tab/>
        <w:t xml:space="preserve">a supply by way of sale, lease or hire of goods (other than </w:t>
      </w:r>
      <w:r w:rsidR="006E2B4E" w:rsidRPr="006E2B4E">
        <w:rPr>
          <w:position w:val="6"/>
          <w:sz w:val="16"/>
          <w:szCs w:val="16"/>
        </w:rPr>
        <w:t>*</w:t>
      </w:r>
      <w:r w:rsidRPr="006E2B4E">
        <w:t>course materials covered by section</w:t>
      </w:r>
      <w:r w:rsidR="006E2B4E">
        <w:t> </w:t>
      </w:r>
      <w:r w:rsidRPr="006E2B4E">
        <w:t>38</w:t>
      </w:r>
      <w:r w:rsidR="006E2B4E">
        <w:noBreakHyphen/>
      </w:r>
      <w:r w:rsidRPr="006E2B4E">
        <w:t>95, or a supply by way of lease or hire that is covered by section</w:t>
      </w:r>
      <w:r w:rsidR="006E2B4E">
        <w:t> </w:t>
      </w:r>
      <w:r w:rsidRPr="006E2B4E">
        <w:t>38</w:t>
      </w:r>
      <w:r w:rsidR="006E2B4E">
        <w:noBreakHyphen/>
      </w:r>
      <w:r w:rsidRPr="006E2B4E">
        <w:t>97);</w:t>
      </w:r>
    </w:p>
    <w:p w:rsidR="00300522" w:rsidRPr="006E2B4E" w:rsidRDefault="00300522" w:rsidP="00300522">
      <w:pPr>
        <w:pStyle w:val="paragraph"/>
      </w:pPr>
      <w:r w:rsidRPr="006E2B4E">
        <w:tab/>
        <w:t>(b)</w:t>
      </w:r>
      <w:r w:rsidRPr="006E2B4E">
        <w:tab/>
        <w:t>a supply of membership of a student organisation.</w:t>
      </w:r>
    </w:p>
    <w:p w:rsidR="00300522" w:rsidRPr="006E2B4E" w:rsidRDefault="00300522" w:rsidP="00300522">
      <w:pPr>
        <w:pStyle w:val="ActHead5"/>
      </w:pPr>
      <w:bookmarkStart w:id="227" w:name="_Toc363823037"/>
      <w:r w:rsidRPr="006E2B4E">
        <w:rPr>
          <w:rStyle w:val="CharSectno"/>
        </w:rPr>
        <w:t>38</w:t>
      </w:r>
      <w:r w:rsidR="006E2B4E">
        <w:rPr>
          <w:rStyle w:val="CharSectno"/>
        </w:rPr>
        <w:noBreakHyphen/>
      </w:r>
      <w:r w:rsidRPr="006E2B4E">
        <w:rPr>
          <w:rStyle w:val="CharSectno"/>
        </w:rPr>
        <w:t>105</w:t>
      </w:r>
      <w:r w:rsidRPr="006E2B4E">
        <w:t xml:space="preserve">  Accommodation at boarding schools etc.</w:t>
      </w:r>
      <w:bookmarkEnd w:id="227"/>
    </w:p>
    <w:p w:rsidR="00300522" w:rsidRPr="006E2B4E" w:rsidRDefault="00300522" w:rsidP="00300522">
      <w:pPr>
        <w:pStyle w:val="subsection"/>
      </w:pPr>
      <w:r w:rsidRPr="006E2B4E">
        <w:tab/>
        <w:t>(1)</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 xml:space="preserve">it is a supply of </w:t>
      </w:r>
      <w:r w:rsidR="006E2B4E" w:rsidRPr="006E2B4E">
        <w:rPr>
          <w:position w:val="6"/>
          <w:sz w:val="16"/>
          <w:szCs w:val="16"/>
        </w:rPr>
        <w:t>*</w:t>
      </w:r>
      <w:r w:rsidRPr="006E2B4E">
        <w:t xml:space="preserve">student accommodation to students undertaking a </w:t>
      </w:r>
      <w:r w:rsidR="006E2B4E" w:rsidRPr="006E2B4E">
        <w:rPr>
          <w:position w:val="6"/>
          <w:sz w:val="16"/>
          <w:szCs w:val="16"/>
        </w:rPr>
        <w:t>*</w:t>
      </w:r>
      <w:r w:rsidRPr="006E2B4E">
        <w:t xml:space="preserve">primary course, a </w:t>
      </w:r>
      <w:r w:rsidR="006E2B4E" w:rsidRPr="006E2B4E">
        <w:rPr>
          <w:position w:val="6"/>
          <w:sz w:val="16"/>
          <w:szCs w:val="16"/>
        </w:rPr>
        <w:t>*</w:t>
      </w:r>
      <w:r w:rsidRPr="006E2B4E">
        <w:t xml:space="preserve">secondary course or a </w:t>
      </w:r>
      <w:r w:rsidR="006E2B4E" w:rsidRPr="006E2B4E">
        <w:rPr>
          <w:position w:val="6"/>
          <w:sz w:val="16"/>
          <w:szCs w:val="16"/>
        </w:rPr>
        <w:t>*</w:t>
      </w:r>
      <w:r w:rsidRPr="006E2B4E">
        <w:t>special education course; and</w:t>
      </w:r>
    </w:p>
    <w:p w:rsidR="00300522" w:rsidRPr="006E2B4E" w:rsidRDefault="00300522" w:rsidP="00300522">
      <w:pPr>
        <w:pStyle w:val="paragraph"/>
      </w:pPr>
      <w:r w:rsidRPr="006E2B4E">
        <w:tab/>
        <w:t>(b)</w:t>
      </w:r>
      <w:r w:rsidRPr="006E2B4E">
        <w:tab/>
        <w:t>the supplier of the accommodation also supplies the course.</w:t>
      </w:r>
    </w:p>
    <w:p w:rsidR="00300522" w:rsidRPr="006E2B4E" w:rsidRDefault="00300522" w:rsidP="00300522">
      <w:pPr>
        <w:pStyle w:val="subsection"/>
      </w:pPr>
      <w:r w:rsidRPr="006E2B4E">
        <w:tab/>
        <w:t>(2)</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 xml:space="preserve">it is a supply of </w:t>
      </w:r>
      <w:r w:rsidR="006E2B4E" w:rsidRPr="006E2B4E">
        <w:rPr>
          <w:position w:val="6"/>
          <w:sz w:val="16"/>
          <w:szCs w:val="16"/>
        </w:rPr>
        <w:t>*</w:t>
      </w:r>
      <w:r w:rsidRPr="006E2B4E">
        <w:t xml:space="preserve">student accommodation to students who are undertaking a </w:t>
      </w:r>
      <w:r w:rsidR="006E2B4E" w:rsidRPr="006E2B4E">
        <w:rPr>
          <w:position w:val="6"/>
          <w:sz w:val="16"/>
          <w:szCs w:val="16"/>
        </w:rPr>
        <w:t>*</w:t>
      </w:r>
      <w:r w:rsidRPr="006E2B4E">
        <w:t xml:space="preserve">primary course, a </w:t>
      </w:r>
      <w:r w:rsidR="006E2B4E" w:rsidRPr="006E2B4E">
        <w:rPr>
          <w:position w:val="6"/>
          <w:sz w:val="16"/>
          <w:szCs w:val="16"/>
        </w:rPr>
        <w:t>*</w:t>
      </w:r>
      <w:r w:rsidRPr="006E2B4E">
        <w:t xml:space="preserve">secondary course or a </w:t>
      </w:r>
      <w:r w:rsidR="006E2B4E" w:rsidRPr="006E2B4E">
        <w:rPr>
          <w:position w:val="6"/>
          <w:sz w:val="16"/>
          <w:szCs w:val="16"/>
        </w:rPr>
        <w:t>*</w:t>
      </w:r>
      <w:r w:rsidRPr="006E2B4E">
        <w:t>special education course; and</w:t>
      </w:r>
    </w:p>
    <w:p w:rsidR="00300522" w:rsidRPr="006E2B4E" w:rsidRDefault="00300522" w:rsidP="00300522">
      <w:pPr>
        <w:pStyle w:val="paragraph"/>
      </w:pPr>
      <w:r w:rsidRPr="006E2B4E">
        <w:tab/>
        <w:t>(b)</w:t>
      </w:r>
      <w:r w:rsidRPr="006E2B4E">
        <w:tab/>
        <w:t>the accommodation is provided in a hostel whose primary purpose is to provide accommodation for students from rural or remote locations who are undertaking such courses.</w:t>
      </w:r>
    </w:p>
    <w:p w:rsidR="00300522" w:rsidRPr="006E2B4E" w:rsidRDefault="00300522" w:rsidP="00300522">
      <w:pPr>
        <w:pStyle w:val="subsection"/>
      </w:pPr>
      <w:r w:rsidRPr="006E2B4E">
        <w:tab/>
        <w:t>(3)</w:t>
      </w:r>
      <w:r w:rsidRPr="006E2B4E">
        <w:tab/>
      </w:r>
      <w:r w:rsidRPr="006E2B4E">
        <w:rPr>
          <w:b/>
          <w:bCs/>
          <w:i/>
          <w:iCs/>
        </w:rPr>
        <w:t>Student accommodation</w:t>
      </w:r>
      <w:r w:rsidRPr="006E2B4E">
        <w:t xml:space="preserve"> means the right to occupy the whole or part of the premises used to provide the accommodation, including, if it is provided as part of the right so to occupy, the supply of:</w:t>
      </w:r>
    </w:p>
    <w:p w:rsidR="00300522" w:rsidRPr="006E2B4E" w:rsidRDefault="00300522" w:rsidP="00300522">
      <w:pPr>
        <w:pStyle w:val="paragraph"/>
      </w:pPr>
      <w:r w:rsidRPr="006E2B4E">
        <w:tab/>
        <w:t>(a)</w:t>
      </w:r>
      <w:r w:rsidRPr="006E2B4E">
        <w:tab/>
        <w:t>cleaning and maintenance; or</w:t>
      </w:r>
    </w:p>
    <w:p w:rsidR="00300522" w:rsidRPr="006E2B4E" w:rsidRDefault="00300522" w:rsidP="00300522">
      <w:pPr>
        <w:pStyle w:val="paragraph"/>
      </w:pPr>
      <w:r w:rsidRPr="006E2B4E">
        <w:tab/>
        <w:t>(b)</w:t>
      </w:r>
      <w:r w:rsidRPr="006E2B4E">
        <w:tab/>
        <w:t>electricity, gas, air</w:t>
      </w:r>
      <w:r w:rsidR="006E2B4E">
        <w:noBreakHyphen/>
      </w:r>
      <w:r w:rsidRPr="006E2B4E">
        <w:t>conditioning or heating; or</w:t>
      </w:r>
    </w:p>
    <w:p w:rsidR="00300522" w:rsidRPr="006E2B4E" w:rsidRDefault="00300522" w:rsidP="00300522">
      <w:pPr>
        <w:pStyle w:val="paragraph"/>
      </w:pPr>
      <w:r w:rsidRPr="006E2B4E">
        <w:tab/>
        <w:t>(c)</w:t>
      </w:r>
      <w:r w:rsidRPr="006E2B4E">
        <w:tab/>
        <w:t>telephone, television, radio or any other similar thing.</w:t>
      </w:r>
    </w:p>
    <w:p w:rsidR="00300522" w:rsidRPr="006E2B4E" w:rsidRDefault="00300522" w:rsidP="00300522">
      <w:pPr>
        <w:pStyle w:val="subsection"/>
      </w:pPr>
      <w:r w:rsidRPr="006E2B4E">
        <w:tab/>
        <w:t>(4)</w:t>
      </w:r>
      <w:r w:rsidRPr="006E2B4E">
        <w:tab/>
        <w:t xml:space="preserve">However, a supply is </w:t>
      </w:r>
      <w:r w:rsidRPr="006E2B4E">
        <w:rPr>
          <w:i/>
          <w:iCs/>
        </w:rPr>
        <w:t xml:space="preserve">not </w:t>
      </w:r>
      <w:r w:rsidRPr="006E2B4E">
        <w:t>GST</w:t>
      </w:r>
      <w:r w:rsidR="006E2B4E">
        <w:noBreakHyphen/>
      </w:r>
      <w:r w:rsidRPr="006E2B4E">
        <w:t xml:space="preserve">free under </w:t>
      </w:r>
      <w:r w:rsidR="006E2B4E">
        <w:t>subsection (</w:t>
      </w:r>
      <w:r w:rsidRPr="006E2B4E">
        <w:t xml:space="preserve">1) or (2) to the extent that it consists of the supply of </w:t>
      </w:r>
      <w:r w:rsidR="006E2B4E" w:rsidRPr="006E2B4E">
        <w:rPr>
          <w:position w:val="6"/>
          <w:sz w:val="16"/>
          <w:szCs w:val="16"/>
        </w:rPr>
        <w:t>*</w:t>
      </w:r>
      <w:r w:rsidRPr="006E2B4E">
        <w:t>food.</w:t>
      </w:r>
    </w:p>
    <w:p w:rsidR="00300522" w:rsidRPr="006E2B4E" w:rsidRDefault="00300522" w:rsidP="00300522">
      <w:pPr>
        <w:pStyle w:val="ActHead5"/>
      </w:pPr>
      <w:bookmarkStart w:id="228" w:name="_Toc363823038"/>
      <w:r w:rsidRPr="006E2B4E">
        <w:rPr>
          <w:rStyle w:val="CharSectno"/>
        </w:rPr>
        <w:t>38</w:t>
      </w:r>
      <w:r w:rsidR="006E2B4E">
        <w:rPr>
          <w:rStyle w:val="CharSectno"/>
        </w:rPr>
        <w:noBreakHyphen/>
      </w:r>
      <w:r w:rsidRPr="006E2B4E">
        <w:rPr>
          <w:rStyle w:val="CharSectno"/>
        </w:rPr>
        <w:t>110</w:t>
      </w:r>
      <w:r w:rsidRPr="006E2B4E">
        <w:t xml:space="preserve">  Recognition of prior learning etc.</w:t>
      </w:r>
      <w:bookmarkEnd w:id="228"/>
    </w:p>
    <w:p w:rsidR="00300522" w:rsidRPr="006E2B4E" w:rsidRDefault="00300522" w:rsidP="00300522">
      <w:pPr>
        <w:pStyle w:val="subsection"/>
      </w:pPr>
      <w:r w:rsidRPr="006E2B4E">
        <w:tab/>
        <w:t>(1)</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 the supply is the assessment or issue of qualifications for the purpose of:</w:t>
      </w:r>
    </w:p>
    <w:p w:rsidR="00300522" w:rsidRPr="006E2B4E" w:rsidRDefault="00300522" w:rsidP="00300522">
      <w:pPr>
        <w:pStyle w:val="paragraph"/>
      </w:pPr>
      <w:r w:rsidRPr="006E2B4E">
        <w:tab/>
        <w:t>(a)</w:t>
      </w:r>
      <w:r w:rsidRPr="006E2B4E">
        <w:tab/>
        <w:t>access to education; or</w:t>
      </w:r>
    </w:p>
    <w:p w:rsidR="00300522" w:rsidRPr="006E2B4E" w:rsidRDefault="00300522" w:rsidP="00300522">
      <w:pPr>
        <w:pStyle w:val="paragraph"/>
      </w:pPr>
      <w:r w:rsidRPr="006E2B4E">
        <w:tab/>
        <w:t>(b)</w:t>
      </w:r>
      <w:r w:rsidRPr="006E2B4E">
        <w:tab/>
        <w:t>membership of a professional or trade association; or</w:t>
      </w:r>
    </w:p>
    <w:p w:rsidR="00300522" w:rsidRPr="006E2B4E" w:rsidRDefault="00300522" w:rsidP="00300522">
      <w:pPr>
        <w:pStyle w:val="paragraph"/>
      </w:pPr>
      <w:r w:rsidRPr="006E2B4E">
        <w:tab/>
        <w:t>(c)</w:t>
      </w:r>
      <w:r w:rsidRPr="006E2B4E">
        <w:tab/>
        <w:t>registration or licensing for a particular occupation; or</w:t>
      </w:r>
    </w:p>
    <w:p w:rsidR="00300522" w:rsidRPr="006E2B4E" w:rsidRDefault="00300522" w:rsidP="00300522">
      <w:pPr>
        <w:pStyle w:val="paragraph"/>
      </w:pPr>
      <w:r w:rsidRPr="006E2B4E">
        <w:tab/>
        <w:t>(d)</w:t>
      </w:r>
      <w:r w:rsidRPr="006E2B4E">
        <w:tab/>
        <w:t>employment.</w:t>
      </w:r>
    </w:p>
    <w:p w:rsidR="00300522" w:rsidRPr="006E2B4E" w:rsidRDefault="00300522" w:rsidP="00300522">
      <w:pPr>
        <w:pStyle w:val="subsection"/>
      </w:pPr>
      <w:r w:rsidRPr="006E2B4E">
        <w:lastRenderedPageBreak/>
        <w:tab/>
        <w:t>(2)</w:t>
      </w:r>
      <w:r w:rsidRPr="006E2B4E">
        <w:tab/>
        <w:t xml:space="preserve">However, a supply is </w:t>
      </w:r>
      <w:r w:rsidRPr="006E2B4E">
        <w:rPr>
          <w:i/>
          <w:iCs/>
        </w:rPr>
        <w:t xml:space="preserve">not </w:t>
      </w:r>
      <w:r w:rsidRPr="006E2B4E">
        <w:t>GST</w:t>
      </w:r>
      <w:r w:rsidR="006E2B4E">
        <w:noBreakHyphen/>
      </w:r>
      <w:r w:rsidRPr="006E2B4E">
        <w:t xml:space="preserve">free under </w:t>
      </w:r>
      <w:r w:rsidR="006E2B4E">
        <w:t>subsection (</w:t>
      </w:r>
      <w:r w:rsidRPr="006E2B4E">
        <w:t>1) unless the supply is carried out by:</w:t>
      </w:r>
    </w:p>
    <w:p w:rsidR="00300522" w:rsidRPr="006E2B4E" w:rsidRDefault="00300522" w:rsidP="00300522">
      <w:pPr>
        <w:pStyle w:val="paragraph"/>
      </w:pPr>
      <w:r w:rsidRPr="006E2B4E">
        <w:tab/>
        <w:t>(a)</w:t>
      </w:r>
      <w:r w:rsidRPr="006E2B4E">
        <w:tab/>
        <w:t>a professional or trade association; or</w:t>
      </w:r>
    </w:p>
    <w:p w:rsidR="00300522" w:rsidRPr="006E2B4E" w:rsidRDefault="00300522" w:rsidP="00300522">
      <w:pPr>
        <w:pStyle w:val="paragraph"/>
      </w:pPr>
      <w:r w:rsidRPr="006E2B4E">
        <w:tab/>
        <w:t>(b)</w:t>
      </w:r>
      <w:r w:rsidRPr="006E2B4E">
        <w:tab/>
        <w:t xml:space="preserve">an </w:t>
      </w:r>
      <w:r w:rsidR="006E2B4E" w:rsidRPr="006E2B4E">
        <w:rPr>
          <w:position w:val="6"/>
          <w:sz w:val="16"/>
          <w:szCs w:val="16"/>
        </w:rPr>
        <w:t>*</w:t>
      </w:r>
      <w:r w:rsidRPr="006E2B4E">
        <w:t>education institution; or</w:t>
      </w:r>
    </w:p>
    <w:p w:rsidR="00300522" w:rsidRPr="006E2B4E" w:rsidRDefault="00300522" w:rsidP="00300522">
      <w:pPr>
        <w:pStyle w:val="paragraph"/>
      </w:pPr>
      <w:r w:rsidRPr="006E2B4E">
        <w:tab/>
        <w:t>(c)</w:t>
      </w:r>
      <w:r w:rsidRPr="006E2B4E">
        <w:tab/>
        <w:t>an entity that is registered by a training recognition authority of a State or Territory in accordance with the Australian Recognition Framework to provide skill recognition (assessment only) services; or</w:t>
      </w:r>
    </w:p>
    <w:p w:rsidR="00300522" w:rsidRPr="006E2B4E" w:rsidRDefault="00300522" w:rsidP="00300522">
      <w:pPr>
        <w:pStyle w:val="paragraph"/>
      </w:pPr>
      <w:r w:rsidRPr="006E2B4E">
        <w:tab/>
        <w:t>(d)</w:t>
      </w:r>
      <w:r w:rsidRPr="006E2B4E">
        <w:tab/>
        <w:t>an authority of the Commonwealth or of a State or Territory; or</w:t>
      </w:r>
    </w:p>
    <w:p w:rsidR="00300522" w:rsidRPr="006E2B4E" w:rsidRDefault="00300522" w:rsidP="00300522">
      <w:pPr>
        <w:pStyle w:val="paragraph"/>
      </w:pPr>
      <w:r w:rsidRPr="006E2B4E">
        <w:tab/>
        <w:t>(e)</w:t>
      </w:r>
      <w:r w:rsidRPr="006E2B4E">
        <w:tab/>
        <w:t>a local government body.</w:t>
      </w:r>
    </w:p>
    <w:p w:rsidR="00300522" w:rsidRPr="006E2B4E" w:rsidRDefault="00300522" w:rsidP="00300522">
      <w:pPr>
        <w:pStyle w:val="ActHead4"/>
      </w:pPr>
      <w:bookmarkStart w:id="229" w:name="_Toc363823039"/>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D</w:t>
      </w:r>
      <w:r w:rsidRPr="006E2B4E">
        <w:t>—</w:t>
      </w:r>
      <w:r w:rsidRPr="006E2B4E">
        <w:rPr>
          <w:rStyle w:val="CharSubdText"/>
        </w:rPr>
        <w:t>Child care</w:t>
      </w:r>
      <w:bookmarkEnd w:id="229"/>
    </w:p>
    <w:p w:rsidR="00300522" w:rsidRPr="006E2B4E" w:rsidRDefault="00300522" w:rsidP="00300522">
      <w:pPr>
        <w:pStyle w:val="ActHead5"/>
      </w:pPr>
      <w:bookmarkStart w:id="230" w:name="_Toc363823040"/>
      <w:r w:rsidRPr="006E2B4E">
        <w:rPr>
          <w:rStyle w:val="CharSectno"/>
        </w:rPr>
        <w:t>38</w:t>
      </w:r>
      <w:r w:rsidR="006E2B4E">
        <w:rPr>
          <w:rStyle w:val="CharSectno"/>
        </w:rPr>
        <w:noBreakHyphen/>
      </w:r>
      <w:r w:rsidRPr="006E2B4E">
        <w:rPr>
          <w:rStyle w:val="CharSectno"/>
        </w:rPr>
        <w:t>140</w:t>
      </w:r>
      <w:r w:rsidRPr="006E2B4E">
        <w:t xml:space="preserve">  Child care—registered carers under the family assistance law</w:t>
      </w:r>
      <w:bookmarkEnd w:id="230"/>
    </w:p>
    <w:p w:rsidR="00300522" w:rsidRPr="006E2B4E" w:rsidRDefault="00300522" w:rsidP="00300522">
      <w:pPr>
        <w:pStyle w:val="subsection"/>
        <w:rPr>
          <w:i/>
          <w:iCs/>
        </w:rPr>
      </w:pPr>
      <w:r w:rsidRPr="006E2B4E">
        <w:tab/>
      </w:r>
      <w:r w:rsidRPr="006E2B4E">
        <w:tab/>
        <w:t xml:space="preserve">A supply is </w:t>
      </w:r>
      <w:r w:rsidRPr="006E2B4E">
        <w:rPr>
          <w:b/>
          <w:bCs/>
          <w:i/>
          <w:iCs/>
        </w:rPr>
        <w:t>GST</w:t>
      </w:r>
      <w:r w:rsidR="006E2B4E">
        <w:rPr>
          <w:b/>
          <w:bCs/>
          <w:i/>
          <w:iCs/>
        </w:rPr>
        <w:noBreakHyphen/>
      </w:r>
      <w:r w:rsidRPr="006E2B4E">
        <w:rPr>
          <w:b/>
          <w:bCs/>
          <w:i/>
          <w:iCs/>
        </w:rPr>
        <w:t xml:space="preserve">free </w:t>
      </w:r>
      <w:r w:rsidRPr="006E2B4E">
        <w:t>if it is a supply of child care by a registered carer (within the meaning of section</w:t>
      </w:r>
      <w:r w:rsidR="006E2B4E">
        <w:t> </w:t>
      </w:r>
      <w:r w:rsidRPr="006E2B4E">
        <w:t xml:space="preserve">3 of the </w:t>
      </w:r>
      <w:r w:rsidRPr="006E2B4E">
        <w:rPr>
          <w:i/>
          <w:iCs/>
        </w:rPr>
        <w:t>A New Tax System (Family Assistance</w:t>
      </w:r>
      <w:r w:rsidR="00A53099" w:rsidRPr="006E2B4E">
        <w:rPr>
          <w:i/>
          <w:iCs/>
        </w:rPr>
        <w:t>) (A</w:t>
      </w:r>
      <w:r w:rsidRPr="006E2B4E">
        <w:rPr>
          <w:i/>
          <w:iCs/>
        </w:rPr>
        <w:t>dministration) Act 1999</w:t>
      </w:r>
      <w:r w:rsidRPr="006E2B4E">
        <w:t>)</w:t>
      </w:r>
      <w:r w:rsidRPr="006E2B4E">
        <w:rPr>
          <w:i/>
          <w:iCs/>
        </w:rPr>
        <w:t>.</w:t>
      </w:r>
    </w:p>
    <w:p w:rsidR="00300522" w:rsidRPr="006E2B4E" w:rsidRDefault="00300522" w:rsidP="00F6332C">
      <w:pPr>
        <w:pStyle w:val="ActHead5"/>
      </w:pPr>
      <w:bookmarkStart w:id="231" w:name="_Toc363823041"/>
      <w:r w:rsidRPr="006E2B4E">
        <w:rPr>
          <w:rStyle w:val="CharSectno"/>
        </w:rPr>
        <w:t>38</w:t>
      </w:r>
      <w:r w:rsidR="006E2B4E">
        <w:rPr>
          <w:rStyle w:val="CharSectno"/>
        </w:rPr>
        <w:noBreakHyphen/>
      </w:r>
      <w:r w:rsidRPr="006E2B4E">
        <w:rPr>
          <w:rStyle w:val="CharSectno"/>
        </w:rPr>
        <w:t>145</w:t>
      </w:r>
      <w:r w:rsidRPr="006E2B4E">
        <w:t xml:space="preserve">  Child care—approved child care services under the family assistance law</w:t>
      </w:r>
      <w:bookmarkEnd w:id="231"/>
    </w:p>
    <w:p w:rsidR="00300522" w:rsidRPr="006E2B4E" w:rsidRDefault="00300522" w:rsidP="00F6332C">
      <w:pPr>
        <w:pStyle w:val="subsection"/>
        <w:keepNext/>
        <w:keepLines/>
      </w:pPr>
      <w:r w:rsidRPr="006E2B4E">
        <w:tab/>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it is a supply of child care by an approved child care service (within the meaning of section</w:t>
      </w:r>
      <w:r w:rsidR="006E2B4E">
        <w:t> </w:t>
      </w:r>
      <w:r w:rsidRPr="006E2B4E">
        <w:t xml:space="preserve">3 of the </w:t>
      </w:r>
      <w:r w:rsidRPr="006E2B4E">
        <w:rPr>
          <w:i/>
          <w:iCs/>
        </w:rPr>
        <w:t>A New Tax System (Family Assistance</w:t>
      </w:r>
      <w:r w:rsidR="00A53099" w:rsidRPr="006E2B4E">
        <w:rPr>
          <w:i/>
          <w:iCs/>
        </w:rPr>
        <w:t>) (A</w:t>
      </w:r>
      <w:r w:rsidRPr="006E2B4E">
        <w:rPr>
          <w:i/>
          <w:iCs/>
        </w:rPr>
        <w:t>dministration) Act 1999</w:t>
      </w:r>
      <w:r w:rsidRPr="006E2B4E">
        <w:t>); or</w:t>
      </w:r>
    </w:p>
    <w:p w:rsidR="00300522" w:rsidRPr="006E2B4E" w:rsidRDefault="00300522" w:rsidP="00300522">
      <w:pPr>
        <w:pStyle w:val="paragraph"/>
      </w:pPr>
      <w:r w:rsidRPr="006E2B4E">
        <w:tab/>
        <w:t>(b)</w:t>
      </w:r>
      <w:r w:rsidRPr="006E2B4E">
        <w:tab/>
        <w:t xml:space="preserve">it is a supply of an excursion that is directly related to a supply of child care covered by </w:t>
      </w:r>
      <w:r w:rsidR="006E2B4E">
        <w:t>paragraph (</w:t>
      </w:r>
      <w:r w:rsidRPr="006E2B4E">
        <w:t>a).</w:t>
      </w:r>
    </w:p>
    <w:p w:rsidR="00300522" w:rsidRPr="006E2B4E" w:rsidRDefault="00300522" w:rsidP="00300522">
      <w:pPr>
        <w:pStyle w:val="ActHead5"/>
      </w:pPr>
      <w:bookmarkStart w:id="232" w:name="_Toc363823042"/>
      <w:r w:rsidRPr="006E2B4E">
        <w:rPr>
          <w:rStyle w:val="CharSectno"/>
        </w:rPr>
        <w:t>38</w:t>
      </w:r>
      <w:r w:rsidR="006E2B4E">
        <w:rPr>
          <w:rStyle w:val="CharSectno"/>
        </w:rPr>
        <w:noBreakHyphen/>
      </w:r>
      <w:r w:rsidRPr="006E2B4E">
        <w:rPr>
          <w:rStyle w:val="CharSectno"/>
        </w:rPr>
        <w:t>150</w:t>
      </w:r>
      <w:r w:rsidRPr="006E2B4E">
        <w:t xml:space="preserve">  Other child care</w:t>
      </w:r>
      <w:bookmarkEnd w:id="232"/>
    </w:p>
    <w:p w:rsidR="00300522" w:rsidRPr="006E2B4E" w:rsidRDefault="00300522" w:rsidP="00300522">
      <w:pPr>
        <w:pStyle w:val="subsection"/>
      </w:pPr>
      <w:r w:rsidRPr="006E2B4E">
        <w:tab/>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 it is a supply of child care by a supplier that is eligible for funding (whether or not in respect of that particular supply) from the Commonwealth under guidelines made by the </w:t>
      </w:r>
      <w:r w:rsidR="006E2B4E" w:rsidRPr="006E2B4E">
        <w:rPr>
          <w:position w:val="6"/>
          <w:sz w:val="16"/>
          <w:szCs w:val="16"/>
        </w:rPr>
        <w:t>*</w:t>
      </w:r>
      <w:r w:rsidRPr="006E2B4E">
        <w:t>Child Care Minister that relate to the funding of:</w:t>
      </w:r>
    </w:p>
    <w:p w:rsidR="00300522" w:rsidRPr="006E2B4E" w:rsidRDefault="00300522" w:rsidP="00300522">
      <w:pPr>
        <w:pStyle w:val="paragraph"/>
      </w:pPr>
      <w:r w:rsidRPr="006E2B4E">
        <w:tab/>
        <w:t>(a)</w:t>
      </w:r>
      <w:r w:rsidRPr="006E2B4E">
        <w:tab/>
        <w:t>family day care; or</w:t>
      </w:r>
    </w:p>
    <w:p w:rsidR="00300522" w:rsidRPr="006E2B4E" w:rsidRDefault="00300522" w:rsidP="00300522">
      <w:pPr>
        <w:pStyle w:val="paragraph"/>
      </w:pPr>
      <w:r w:rsidRPr="006E2B4E">
        <w:tab/>
        <w:t>(b)</w:t>
      </w:r>
      <w:r w:rsidRPr="006E2B4E">
        <w:tab/>
        <w:t>occasional care; or</w:t>
      </w:r>
    </w:p>
    <w:p w:rsidR="00300522" w:rsidRPr="006E2B4E" w:rsidRDefault="00300522" w:rsidP="00300522">
      <w:pPr>
        <w:pStyle w:val="paragraph"/>
      </w:pPr>
      <w:r w:rsidRPr="006E2B4E">
        <w:lastRenderedPageBreak/>
        <w:tab/>
        <w:t>(c)</w:t>
      </w:r>
      <w:r w:rsidRPr="006E2B4E">
        <w:tab/>
        <w:t>outside school hours care; or</w:t>
      </w:r>
    </w:p>
    <w:p w:rsidR="00300522" w:rsidRPr="006E2B4E" w:rsidRDefault="00300522" w:rsidP="00300522">
      <w:pPr>
        <w:pStyle w:val="paragraph"/>
      </w:pPr>
      <w:r w:rsidRPr="006E2B4E">
        <w:tab/>
        <w:t>(d)</w:t>
      </w:r>
      <w:r w:rsidRPr="006E2B4E">
        <w:tab/>
        <w:t>vacation care; or</w:t>
      </w:r>
    </w:p>
    <w:p w:rsidR="00300522" w:rsidRPr="006E2B4E" w:rsidRDefault="00300522" w:rsidP="00300522">
      <w:pPr>
        <w:pStyle w:val="paragraph"/>
      </w:pPr>
      <w:r w:rsidRPr="006E2B4E">
        <w:tab/>
        <w:t>(e)</w:t>
      </w:r>
      <w:r w:rsidRPr="006E2B4E">
        <w:tab/>
        <w:t>any other type of care determined in writing by that Minister.</w:t>
      </w:r>
    </w:p>
    <w:p w:rsidR="00300522" w:rsidRPr="006E2B4E" w:rsidRDefault="00300522" w:rsidP="00300522">
      <w:pPr>
        <w:pStyle w:val="ActHead5"/>
      </w:pPr>
      <w:bookmarkStart w:id="233" w:name="_Toc363823043"/>
      <w:r w:rsidRPr="006E2B4E">
        <w:rPr>
          <w:rStyle w:val="CharSectno"/>
        </w:rPr>
        <w:t>38</w:t>
      </w:r>
      <w:r w:rsidR="006E2B4E">
        <w:rPr>
          <w:rStyle w:val="CharSectno"/>
        </w:rPr>
        <w:noBreakHyphen/>
      </w:r>
      <w:r w:rsidRPr="006E2B4E">
        <w:rPr>
          <w:rStyle w:val="CharSectno"/>
        </w:rPr>
        <w:t>155</w:t>
      </w:r>
      <w:r w:rsidRPr="006E2B4E">
        <w:t xml:space="preserve">  Supplies directly related to child care that is GST</w:t>
      </w:r>
      <w:r w:rsidR="006E2B4E">
        <w:noBreakHyphen/>
      </w:r>
      <w:r w:rsidRPr="006E2B4E">
        <w:t>free</w:t>
      </w:r>
      <w:bookmarkEnd w:id="233"/>
    </w:p>
    <w:p w:rsidR="00300522" w:rsidRPr="006E2B4E" w:rsidRDefault="00300522" w:rsidP="00300522">
      <w:pPr>
        <w:pStyle w:val="subsection"/>
      </w:pPr>
      <w:r w:rsidRPr="006E2B4E">
        <w:tab/>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 it is a supply that is directly related to a supply of child care that is:</w:t>
      </w:r>
    </w:p>
    <w:p w:rsidR="00300522" w:rsidRPr="006E2B4E" w:rsidRDefault="00300522" w:rsidP="00300522">
      <w:pPr>
        <w:pStyle w:val="paragraph"/>
      </w:pPr>
      <w:r w:rsidRPr="006E2B4E">
        <w:tab/>
        <w:t>(a)</w:t>
      </w:r>
      <w:r w:rsidRPr="006E2B4E">
        <w:tab/>
        <w:t>GST</w:t>
      </w:r>
      <w:r w:rsidR="006E2B4E">
        <w:noBreakHyphen/>
      </w:r>
      <w:r w:rsidRPr="006E2B4E">
        <w:t>free because of section</w:t>
      </w:r>
      <w:r w:rsidR="006E2B4E">
        <w:t> </w:t>
      </w:r>
      <w:r w:rsidRPr="006E2B4E">
        <w:t>38</w:t>
      </w:r>
      <w:r w:rsidR="006E2B4E">
        <w:noBreakHyphen/>
      </w:r>
      <w:r w:rsidRPr="006E2B4E">
        <w:t>140, 38</w:t>
      </w:r>
      <w:r w:rsidR="006E2B4E">
        <w:noBreakHyphen/>
      </w:r>
      <w:r w:rsidRPr="006E2B4E">
        <w:t>145 or 38</w:t>
      </w:r>
      <w:r w:rsidR="006E2B4E">
        <w:noBreakHyphen/>
      </w:r>
      <w:r w:rsidRPr="006E2B4E">
        <w:t>150; and</w:t>
      </w:r>
    </w:p>
    <w:p w:rsidR="00300522" w:rsidRPr="006E2B4E" w:rsidRDefault="00300522" w:rsidP="00300522">
      <w:pPr>
        <w:pStyle w:val="paragraph"/>
      </w:pPr>
      <w:r w:rsidRPr="006E2B4E">
        <w:tab/>
        <w:t>(b)</w:t>
      </w:r>
      <w:r w:rsidRPr="006E2B4E">
        <w:tab/>
        <w:t>supplied by, or on behalf of, the supplier of the child care.</w:t>
      </w:r>
    </w:p>
    <w:p w:rsidR="00300522" w:rsidRPr="006E2B4E" w:rsidRDefault="00300522" w:rsidP="00300522">
      <w:pPr>
        <w:pStyle w:val="ActHead4"/>
      </w:pPr>
      <w:bookmarkStart w:id="234" w:name="_Toc363823044"/>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E</w:t>
      </w:r>
      <w:r w:rsidRPr="006E2B4E">
        <w:t>—</w:t>
      </w:r>
      <w:r w:rsidRPr="006E2B4E">
        <w:rPr>
          <w:rStyle w:val="CharSubdText"/>
        </w:rPr>
        <w:t xml:space="preserve">Exports and other supplies for consumption outside </w:t>
      </w:r>
      <w:smartTag w:uri="urn:schemas-microsoft-com:office:smarttags" w:element="country-region">
        <w:smartTag w:uri="urn:schemas-microsoft-com:office:smarttags" w:element="place">
          <w:r w:rsidRPr="006E2B4E">
            <w:rPr>
              <w:rStyle w:val="CharSubdText"/>
            </w:rPr>
            <w:t>Australia</w:t>
          </w:r>
        </w:smartTag>
      </w:smartTag>
      <w:bookmarkEnd w:id="234"/>
    </w:p>
    <w:p w:rsidR="00300522" w:rsidRPr="006E2B4E" w:rsidRDefault="00300522" w:rsidP="00300522">
      <w:pPr>
        <w:pStyle w:val="ActHead5"/>
      </w:pPr>
      <w:bookmarkStart w:id="235" w:name="_Toc363823045"/>
      <w:r w:rsidRPr="006E2B4E">
        <w:rPr>
          <w:rStyle w:val="CharSectno"/>
        </w:rPr>
        <w:t>38</w:t>
      </w:r>
      <w:r w:rsidR="006E2B4E">
        <w:rPr>
          <w:rStyle w:val="CharSectno"/>
        </w:rPr>
        <w:noBreakHyphen/>
      </w:r>
      <w:r w:rsidRPr="006E2B4E">
        <w:rPr>
          <w:rStyle w:val="CharSectno"/>
        </w:rPr>
        <w:t>185</w:t>
      </w:r>
      <w:r w:rsidRPr="006E2B4E">
        <w:t xml:space="preserve">  Exports of goods</w:t>
      </w:r>
      <w:bookmarkEnd w:id="235"/>
    </w:p>
    <w:p w:rsidR="00300522" w:rsidRPr="006E2B4E" w:rsidRDefault="00300522" w:rsidP="00300522">
      <w:pPr>
        <w:pStyle w:val="subsection"/>
      </w:pPr>
      <w:r w:rsidRPr="006E2B4E">
        <w:tab/>
        <w:t>(1)</w:t>
      </w:r>
      <w:r w:rsidRPr="006E2B4E">
        <w:tab/>
        <w:t xml:space="preserve">The third column of this table sets out supplies that are </w:t>
      </w:r>
      <w:r w:rsidRPr="006E2B4E">
        <w:rPr>
          <w:b/>
          <w:bCs/>
          <w:i/>
          <w:iCs/>
        </w:rPr>
        <w:t>GST</w:t>
      </w:r>
      <w:r w:rsidR="006E2B4E">
        <w:rPr>
          <w:b/>
          <w:bCs/>
          <w:i/>
          <w:iCs/>
        </w:rPr>
        <w:noBreakHyphen/>
      </w:r>
      <w:r w:rsidRPr="006E2B4E">
        <w:rPr>
          <w:b/>
          <w:bCs/>
          <w:i/>
          <w:iCs/>
        </w:rPr>
        <w:t>free</w:t>
      </w:r>
      <w:r w:rsidRPr="006E2B4E">
        <w:t>:</w:t>
      </w:r>
    </w:p>
    <w:p w:rsidR="00300522" w:rsidRPr="006E2B4E"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6E2B4E" w:rsidTr="00A53099">
        <w:trPr>
          <w:tblHeader/>
        </w:trPr>
        <w:tc>
          <w:tcPr>
            <w:tcW w:w="7088" w:type="dxa"/>
            <w:gridSpan w:val="3"/>
            <w:tcBorders>
              <w:top w:val="single" w:sz="12" w:space="0" w:color="auto"/>
              <w:bottom w:val="single" w:sz="6" w:space="0" w:color="auto"/>
            </w:tcBorders>
            <w:shd w:val="clear" w:color="auto" w:fill="auto"/>
          </w:tcPr>
          <w:p w:rsidR="00300522" w:rsidRPr="006E2B4E" w:rsidRDefault="00300522" w:rsidP="00300522">
            <w:pPr>
              <w:pStyle w:val="Tabletext"/>
              <w:keepNext/>
              <w:keepLines/>
              <w:rPr>
                <w:b/>
              </w:rPr>
            </w:pPr>
            <w:r w:rsidRPr="006E2B4E">
              <w:rPr>
                <w:b/>
                <w:bCs/>
              </w:rPr>
              <w:t>GST</w:t>
            </w:r>
            <w:r w:rsidR="006E2B4E">
              <w:rPr>
                <w:b/>
                <w:bCs/>
              </w:rPr>
              <w:noBreakHyphen/>
            </w:r>
            <w:r w:rsidRPr="006E2B4E">
              <w:rPr>
                <w:b/>
                <w:bCs/>
              </w:rPr>
              <w:t>free exports of goods</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300522">
            <w:pPr>
              <w:pStyle w:val="Tabletext"/>
              <w:keepNext/>
              <w:keepLines/>
              <w:rPr>
                <w:b/>
              </w:rPr>
            </w:pPr>
            <w:r w:rsidRPr="006E2B4E">
              <w:rPr>
                <w:b/>
                <w:bCs/>
              </w:rPr>
              <w:t>Item</w:t>
            </w:r>
          </w:p>
        </w:tc>
        <w:tc>
          <w:tcPr>
            <w:tcW w:w="1502" w:type="dxa"/>
            <w:tcBorders>
              <w:top w:val="single" w:sz="6" w:space="0" w:color="auto"/>
              <w:bottom w:val="single" w:sz="12" w:space="0" w:color="auto"/>
            </w:tcBorders>
            <w:shd w:val="clear" w:color="auto" w:fill="auto"/>
          </w:tcPr>
          <w:p w:rsidR="00300522" w:rsidRPr="006E2B4E" w:rsidRDefault="00300522" w:rsidP="00300522">
            <w:pPr>
              <w:pStyle w:val="Tabletext"/>
              <w:keepNext/>
              <w:keepLines/>
              <w:rPr>
                <w:b/>
              </w:rPr>
            </w:pPr>
            <w:r w:rsidRPr="006E2B4E">
              <w:rPr>
                <w:b/>
                <w:bCs/>
              </w:rPr>
              <w:t>Topic</w:t>
            </w:r>
          </w:p>
        </w:tc>
        <w:tc>
          <w:tcPr>
            <w:tcW w:w="4962" w:type="dxa"/>
            <w:tcBorders>
              <w:top w:val="single" w:sz="6" w:space="0" w:color="auto"/>
              <w:bottom w:val="single" w:sz="12" w:space="0" w:color="auto"/>
            </w:tcBorders>
            <w:shd w:val="clear" w:color="auto" w:fill="auto"/>
          </w:tcPr>
          <w:p w:rsidR="00300522" w:rsidRPr="006E2B4E" w:rsidRDefault="00300522" w:rsidP="00300522">
            <w:pPr>
              <w:pStyle w:val="Tabletext"/>
              <w:keepNext/>
              <w:keepLines/>
              <w:rPr>
                <w:b/>
              </w:rPr>
            </w:pPr>
            <w:r w:rsidRPr="006E2B4E">
              <w:rPr>
                <w:b/>
                <w:bCs/>
              </w:rPr>
              <w:t>These supplies are GST</w:t>
            </w:r>
            <w:r w:rsidR="006E2B4E">
              <w:rPr>
                <w:b/>
                <w:bCs/>
              </w:rPr>
              <w:noBreakHyphen/>
            </w:r>
            <w:r w:rsidRPr="006E2B4E">
              <w:rPr>
                <w:b/>
                <w:bCs/>
              </w:rPr>
              <w:t>free ...</w:t>
            </w:r>
          </w:p>
        </w:tc>
      </w:tr>
      <w:tr w:rsidR="00300522" w:rsidRPr="006E2B4E" w:rsidTr="00A53099">
        <w:tblPrEx>
          <w:tblCellMar>
            <w:left w:w="107" w:type="dxa"/>
            <w:right w:w="107" w:type="dxa"/>
          </w:tblCellMar>
        </w:tblPrEx>
        <w:tc>
          <w:tcPr>
            <w:tcW w:w="624" w:type="dxa"/>
            <w:tcBorders>
              <w:top w:val="single" w:sz="12" w:space="0" w:color="auto"/>
            </w:tcBorders>
            <w:shd w:val="clear" w:color="auto" w:fill="auto"/>
          </w:tcPr>
          <w:p w:rsidR="00300522" w:rsidRPr="006E2B4E" w:rsidRDefault="00300522" w:rsidP="00300522">
            <w:pPr>
              <w:pStyle w:val="Tabletext"/>
            </w:pPr>
            <w:r w:rsidRPr="006E2B4E">
              <w:t>1</w:t>
            </w:r>
          </w:p>
        </w:tc>
        <w:tc>
          <w:tcPr>
            <w:tcW w:w="1502" w:type="dxa"/>
            <w:tcBorders>
              <w:top w:val="single" w:sz="12" w:space="0" w:color="auto"/>
            </w:tcBorders>
            <w:shd w:val="clear" w:color="auto" w:fill="auto"/>
          </w:tcPr>
          <w:p w:rsidR="00300522" w:rsidRPr="006E2B4E" w:rsidRDefault="00300522" w:rsidP="00300522">
            <w:pPr>
              <w:pStyle w:val="Tabletext"/>
            </w:pPr>
            <w:r w:rsidRPr="006E2B4E">
              <w:t>Export of goods—general</w:t>
            </w:r>
          </w:p>
        </w:tc>
        <w:tc>
          <w:tcPr>
            <w:tcW w:w="4962" w:type="dxa"/>
            <w:tcBorders>
              <w:top w:val="single" w:sz="12" w:space="0" w:color="auto"/>
            </w:tcBorders>
            <w:shd w:val="clear" w:color="auto" w:fill="auto"/>
          </w:tcPr>
          <w:p w:rsidR="00300522" w:rsidRPr="006E2B4E" w:rsidRDefault="00300522" w:rsidP="00300522">
            <w:pPr>
              <w:pStyle w:val="Tabletext"/>
            </w:pPr>
            <w:r w:rsidRPr="006E2B4E">
              <w:t xml:space="preserve">a supply of goods, but only if the supplier exports them from </w:t>
            </w:r>
            <w:smartTag w:uri="urn:schemas-microsoft-com:office:smarttags" w:element="country-region">
              <w:smartTag w:uri="urn:schemas-microsoft-com:office:smarttags" w:element="place">
                <w:r w:rsidRPr="006E2B4E">
                  <w:t>Australia</w:t>
                </w:r>
              </w:smartTag>
            </w:smartTag>
            <w:r w:rsidRPr="006E2B4E">
              <w:t xml:space="preserve"> before, or within 60 days (or such further period as the Commissioner allows) after:</w:t>
            </w:r>
          </w:p>
          <w:p w:rsidR="00300522" w:rsidRPr="006E2B4E" w:rsidRDefault="00300522" w:rsidP="001805CE">
            <w:pPr>
              <w:pStyle w:val="Tablea"/>
            </w:pPr>
            <w:r w:rsidRPr="006E2B4E">
              <w:t>(a</w:t>
            </w:r>
            <w:r w:rsidR="00A53099" w:rsidRPr="006E2B4E">
              <w:t xml:space="preserve">) </w:t>
            </w:r>
            <w:r w:rsidRPr="006E2B4E">
              <w:t xml:space="preserve">the day on which the supplier receives any of the </w:t>
            </w:r>
            <w:r w:rsidR="006E2B4E" w:rsidRPr="006E2B4E">
              <w:rPr>
                <w:position w:val="6"/>
                <w:sz w:val="16"/>
                <w:szCs w:val="16"/>
              </w:rPr>
              <w:t>*</w:t>
            </w:r>
            <w:r w:rsidRPr="006E2B4E">
              <w:t>consideration for the supply; or</w:t>
            </w:r>
          </w:p>
          <w:p w:rsidR="00300522" w:rsidRPr="006E2B4E" w:rsidRDefault="00300522" w:rsidP="001805CE">
            <w:pPr>
              <w:pStyle w:val="Tablea"/>
            </w:pPr>
            <w:r w:rsidRPr="006E2B4E">
              <w:t>(b</w:t>
            </w:r>
            <w:r w:rsidR="00A53099" w:rsidRPr="006E2B4E">
              <w:t xml:space="preserve">) </w:t>
            </w:r>
            <w:r w:rsidRPr="006E2B4E">
              <w:t xml:space="preserve">if, on an earlier day, the supplier gives an </w:t>
            </w:r>
            <w:r w:rsidR="006E2B4E" w:rsidRPr="006E2B4E">
              <w:rPr>
                <w:position w:val="6"/>
                <w:sz w:val="16"/>
                <w:szCs w:val="16"/>
              </w:rPr>
              <w:t>*</w:t>
            </w:r>
            <w:r w:rsidRPr="006E2B4E">
              <w:t>invoice for the supply—the day on which the supplier gives the invoice.</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2</w:t>
            </w:r>
          </w:p>
        </w:tc>
        <w:tc>
          <w:tcPr>
            <w:tcW w:w="1502" w:type="dxa"/>
            <w:shd w:val="clear" w:color="auto" w:fill="auto"/>
          </w:tcPr>
          <w:p w:rsidR="00300522" w:rsidRPr="006E2B4E" w:rsidRDefault="00300522" w:rsidP="00300522">
            <w:pPr>
              <w:pStyle w:val="Tabletext"/>
            </w:pPr>
            <w:r w:rsidRPr="006E2B4E">
              <w:t>Export of goods—supplies paid for by instalments</w:t>
            </w:r>
          </w:p>
        </w:tc>
        <w:tc>
          <w:tcPr>
            <w:tcW w:w="4962" w:type="dxa"/>
            <w:shd w:val="clear" w:color="auto" w:fill="auto"/>
          </w:tcPr>
          <w:p w:rsidR="00300522" w:rsidRPr="006E2B4E" w:rsidRDefault="00300522" w:rsidP="00300522">
            <w:pPr>
              <w:pStyle w:val="Tabletext"/>
            </w:pPr>
            <w:r w:rsidRPr="006E2B4E">
              <w:t xml:space="preserve">a supply of goods for which the </w:t>
            </w:r>
            <w:r w:rsidR="006E2B4E" w:rsidRPr="006E2B4E">
              <w:rPr>
                <w:position w:val="6"/>
                <w:sz w:val="16"/>
                <w:szCs w:val="16"/>
              </w:rPr>
              <w:t>*</w:t>
            </w:r>
            <w:r w:rsidRPr="006E2B4E">
              <w:t>consideration is provided in instalments under a contract that requires the goods to be exported, but only if the supplier exports them from Australia before, or within 60 days (or such further period as the Commissioner allows) after:</w:t>
            </w:r>
          </w:p>
          <w:p w:rsidR="00300522" w:rsidRPr="006E2B4E" w:rsidRDefault="00300522" w:rsidP="001805CE">
            <w:pPr>
              <w:pStyle w:val="Tablea"/>
            </w:pPr>
            <w:r w:rsidRPr="006E2B4E">
              <w:t>(a</w:t>
            </w:r>
            <w:r w:rsidR="00A53099" w:rsidRPr="006E2B4E">
              <w:t xml:space="preserve">) </w:t>
            </w:r>
            <w:r w:rsidRPr="006E2B4E">
              <w:t>the day on which the supplier receives any of the final instalment of the consideration for the supply; or</w:t>
            </w:r>
          </w:p>
          <w:p w:rsidR="00300522" w:rsidRPr="006E2B4E" w:rsidRDefault="00300522" w:rsidP="001805CE">
            <w:pPr>
              <w:pStyle w:val="Tablea"/>
            </w:pPr>
            <w:r w:rsidRPr="006E2B4E">
              <w:t>(b</w:t>
            </w:r>
            <w:r w:rsidR="00A53099" w:rsidRPr="006E2B4E">
              <w:t xml:space="preserve">) </w:t>
            </w:r>
            <w:r w:rsidRPr="006E2B4E">
              <w:t xml:space="preserve">if, on an earlier day, the supplier gives an </w:t>
            </w:r>
            <w:r w:rsidR="006E2B4E" w:rsidRPr="006E2B4E">
              <w:rPr>
                <w:position w:val="6"/>
                <w:sz w:val="16"/>
                <w:szCs w:val="16"/>
              </w:rPr>
              <w:t>*</w:t>
            </w:r>
            <w:r w:rsidRPr="006E2B4E">
              <w:t>invoice for that final instalment—the day on which the supplier gives the invoice.</w:t>
            </w:r>
          </w:p>
        </w:tc>
      </w:tr>
      <w:tr w:rsidR="00A3312B" w:rsidRPr="006E2B4E" w:rsidTr="00A53099">
        <w:tblPrEx>
          <w:tblCellMar>
            <w:left w:w="107" w:type="dxa"/>
            <w:right w:w="107" w:type="dxa"/>
          </w:tblCellMar>
        </w:tblPrEx>
        <w:tc>
          <w:tcPr>
            <w:tcW w:w="624" w:type="dxa"/>
            <w:shd w:val="clear" w:color="auto" w:fill="auto"/>
          </w:tcPr>
          <w:p w:rsidR="00A3312B" w:rsidRPr="006E2B4E" w:rsidRDefault="00A3312B" w:rsidP="00A3312B">
            <w:pPr>
              <w:pStyle w:val="Tabletext"/>
            </w:pPr>
            <w:r w:rsidRPr="006E2B4E">
              <w:lastRenderedPageBreak/>
              <w:t>2A</w:t>
            </w:r>
          </w:p>
        </w:tc>
        <w:tc>
          <w:tcPr>
            <w:tcW w:w="1502" w:type="dxa"/>
            <w:shd w:val="clear" w:color="auto" w:fill="auto"/>
          </w:tcPr>
          <w:p w:rsidR="00A3312B" w:rsidRPr="006E2B4E" w:rsidRDefault="00A3312B" w:rsidP="00A3312B">
            <w:pPr>
              <w:pStyle w:val="Tabletext"/>
            </w:pPr>
            <w:r w:rsidRPr="006E2B4E">
              <w:t>Export of goods—supplies to associates without consideration</w:t>
            </w:r>
          </w:p>
        </w:tc>
        <w:tc>
          <w:tcPr>
            <w:tcW w:w="4962" w:type="dxa"/>
            <w:shd w:val="clear" w:color="auto" w:fill="auto"/>
          </w:tcPr>
          <w:p w:rsidR="00A3312B" w:rsidRPr="006E2B4E" w:rsidRDefault="00A3312B" w:rsidP="00A3312B">
            <w:pPr>
              <w:pStyle w:val="Tabletext"/>
            </w:pPr>
            <w:r w:rsidRPr="006E2B4E">
              <w:t xml:space="preserve">a supply of goods without </w:t>
            </w:r>
            <w:r w:rsidR="006E2B4E" w:rsidRPr="006E2B4E">
              <w:rPr>
                <w:position w:val="6"/>
                <w:sz w:val="16"/>
              </w:rPr>
              <w:t>*</w:t>
            </w:r>
            <w:r w:rsidRPr="006E2B4E">
              <w:t xml:space="preserve">consideration to an </w:t>
            </w:r>
            <w:r w:rsidR="006E2B4E" w:rsidRPr="006E2B4E">
              <w:rPr>
                <w:position w:val="6"/>
                <w:sz w:val="16"/>
              </w:rPr>
              <w:t>*</w:t>
            </w:r>
            <w:r w:rsidRPr="006E2B4E">
              <w:t>associate of the supplier, but only if the supplier exports them from Australia.</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3</w:t>
            </w:r>
          </w:p>
        </w:tc>
        <w:tc>
          <w:tcPr>
            <w:tcW w:w="1502" w:type="dxa"/>
            <w:shd w:val="clear" w:color="auto" w:fill="auto"/>
          </w:tcPr>
          <w:p w:rsidR="00300522" w:rsidRPr="006E2B4E" w:rsidRDefault="00300522" w:rsidP="00300522">
            <w:pPr>
              <w:pStyle w:val="Tabletext"/>
            </w:pPr>
            <w:r w:rsidRPr="006E2B4E">
              <w:t>Export of aircraft or ships</w:t>
            </w:r>
          </w:p>
        </w:tc>
        <w:tc>
          <w:tcPr>
            <w:tcW w:w="4962" w:type="dxa"/>
            <w:shd w:val="clear" w:color="auto" w:fill="auto"/>
          </w:tcPr>
          <w:p w:rsidR="00300522" w:rsidRPr="006E2B4E" w:rsidRDefault="00300522" w:rsidP="00300522">
            <w:pPr>
              <w:pStyle w:val="Tabletext"/>
            </w:pPr>
            <w:r w:rsidRPr="006E2B4E">
              <w:t xml:space="preserve">a supply of an aircraft or </w:t>
            </w:r>
            <w:r w:rsidR="006E2B4E" w:rsidRPr="006E2B4E">
              <w:rPr>
                <w:position w:val="6"/>
                <w:sz w:val="16"/>
                <w:szCs w:val="16"/>
              </w:rPr>
              <w:t>*</w:t>
            </w:r>
            <w:r w:rsidRPr="006E2B4E">
              <w:t xml:space="preserve">ship, but only if the recipient of the aircraft or ship exports it from </w:t>
            </w:r>
            <w:smartTag w:uri="urn:schemas-microsoft-com:office:smarttags" w:element="country-region">
              <w:smartTag w:uri="urn:schemas-microsoft-com:office:smarttags" w:element="place">
                <w:r w:rsidRPr="006E2B4E">
                  <w:t>Australia</w:t>
                </w:r>
              </w:smartTag>
            </w:smartTag>
            <w:r w:rsidRPr="006E2B4E">
              <w:t xml:space="preserve"> under its own power within 60 days (or such further period as the Commissioner allows) after taking physical possession of it.</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4</w:t>
            </w:r>
          </w:p>
        </w:tc>
        <w:tc>
          <w:tcPr>
            <w:tcW w:w="1502" w:type="dxa"/>
            <w:shd w:val="clear" w:color="auto" w:fill="auto"/>
          </w:tcPr>
          <w:p w:rsidR="00300522" w:rsidRPr="006E2B4E" w:rsidRDefault="00300522" w:rsidP="00300522">
            <w:pPr>
              <w:pStyle w:val="Tabletext"/>
            </w:pPr>
            <w:r w:rsidRPr="006E2B4E">
              <w:t>Export of aircraft or ships—paid for by instalments</w:t>
            </w:r>
          </w:p>
        </w:tc>
        <w:tc>
          <w:tcPr>
            <w:tcW w:w="4962" w:type="dxa"/>
            <w:shd w:val="clear" w:color="auto" w:fill="auto"/>
          </w:tcPr>
          <w:p w:rsidR="00300522" w:rsidRPr="006E2B4E" w:rsidRDefault="00300522" w:rsidP="00300522">
            <w:pPr>
              <w:pStyle w:val="Tabletext"/>
            </w:pPr>
            <w:r w:rsidRPr="006E2B4E">
              <w:t xml:space="preserve">a supply of an aircraft or </w:t>
            </w:r>
            <w:r w:rsidR="006E2B4E" w:rsidRPr="006E2B4E">
              <w:rPr>
                <w:position w:val="6"/>
                <w:sz w:val="16"/>
                <w:szCs w:val="16"/>
              </w:rPr>
              <w:t>*</w:t>
            </w:r>
            <w:r w:rsidRPr="006E2B4E">
              <w:t xml:space="preserve">ship for which the </w:t>
            </w:r>
            <w:r w:rsidR="006E2B4E" w:rsidRPr="006E2B4E">
              <w:rPr>
                <w:position w:val="6"/>
                <w:sz w:val="16"/>
                <w:szCs w:val="16"/>
              </w:rPr>
              <w:t>*</w:t>
            </w:r>
            <w:r w:rsidRPr="006E2B4E">
              <w:t xml:space="preserve">consideration is provided in instalments under a contract that requires the aircraft or ship to be exported, but only if the </w:t>
            </w:r>
            <w:r w:rsidR="006E2B4E" w:rsidRPr="006E2B4E">
              <w:rPr>
                <w:position w:val="6"/>
                <w:sz w:val="16"/>
                <w:szCs w:val="16"/>
              </w:rPr>
              <w:t>*</w:t>
            </w:r>
            <w:r w:rsidRPr="006E2B4E">
              <w:t>recipient exports it from Australia before, or within 60 days (or such further period as the Commissioner allows) after, the earliest day on which one or more of the following occurs:</w:t>
            </w:r>
          </w:p>
          <w:p w:rsidR="00300522" w:rsidRPr="006E2B4E" w:rsidRDefault="00300522" w:rsidP="001805CE">
            <w:pPr>
              <w:pStyle w:val="Tablea"/>
            </w:pPr>
            <w:r w:rsidRPr="006E2B4E">
              <w:t>(a</w:t>
            </w:r>
            <w:r w:rsidR="00A53099" w:rsidRPr="006E2B4E">
              <w:t xml:space="preserve">) </w:t>
            </w:r>
            <w:r w:rsidRPr="006E2B4E">
              <w:t>the supplier receives any of the final instalment of the consideration for the supply;</w:t>
            </w:r>
          </w:p>
          <w:p w:rsidR="00300522" w:rsidRPr="006E2B4E" w:rsidRDefault="00300522" w:rsidP="001805CE">
            <w:pPr>
              <w:pStyle w:val="Tablea"/>
            </w:pPr>
            <w:r w:rsidRPr="006E2B4E">
              <w:t>(b</w:t>
            </w:r>
            <w:r w:rsidR="00A53099" w:rsidRPr="006E2B4E">
              <w:t xml:space="preserve">) </w:t>
            </w:r>
            <w:r w:rsidRPr="006E2B4E">
              <w:t xml:space="preserve">the supplier gives an </w:t>
            </w:r>
            <w:r w:rsidR="006E2B4E" w:rsidRPr="006E2B4E">
              <w:rPr>
                <w:position w:val="6"/>
                <w:sz w:val="16"/>
                <w:szCs w:val="16"/>
              </w:rPr>
              <w:t>*</w:t>
            </w:r>
            <w:r w:rsidRPr="006E2B4E">
              <w:t>invoice for that final instalment;</w:t>
            </w:r>
          </w:p>
          <w:p w:rsidR="00300522" w:rsidRPr="006E2B4E" w:rsidRDefault="00300522" w:rsidP="001805CE">
            <w:pPr>
              <w:pStyle w:val="Tablea"/>
            </w:pPr>
            <w:r w:rsidRPr="006E2B4E">
              <w:t>(c</w:t>
            </w:r>
            <w:r w:rsidR="00A53099" w:rsidRPr="006E2B4E">
              <w:t xml:space="preserve">) </w:t>
            </w:r>
            <w:r w:rsidRPr="006E2B4E">
              <w:t>the supplier delivers the aircraft or ship to the recipient or (at the recipient’s request) to another person.</w:t>
            </w:r>
          </w:p>
        </w:tc>
      </w:tr>
      <w:tr w:rsidR="009A27DE" w:rsidRPr="006E2B4E" w:rsidTr="00A53099">
        <w:tblPrEx>
          <w:tblCellMar>
            <w:left w:w="107" w:type="dxa"/>
            <w:right w:w="107" w:type="dxa"/>
          </w:tblCellMar>
        </w:tblPrEx>
        <w:tc>
          <w:tcPr>
            <w:tcW w:w="624" w:type="dxa"/>
            <w:shd w:val="clear" w:color="auto" w:fill="auto"/>
          </w:tcPr>
          <w:p w:rsidR="009A27DE" w:rsidRPr="006E2B4E" w:rsidRDefault="009A27DE" w:rsidP="00305CC6">
            <w:pPr>
              <w:pStyle w:val="Tabletext"/>
            </w:pPr>
            <w:r w:rsidRPr="006E2B4E">
              <w:t>4A</w:t>
            </w:r>
          </w:p>
        </w:tc>
        <w:tc>
          <w:tcPr>
            <w:tcW w:w="1502" w:type="dxa"/>
            <w:shd w:val="clear" w:color="auto" w:fill="auto"/>
          </w:tcPr>
          <w:p w:rsidR="009A27DE" w:rsidRPr="006E2B4E" w:rsidRDefault="009A27DE" w:rsidP="00305CC6">
            <w:pPr>
              <w:pStyle w:val="Tabletext"/>
            </w:pPr>
            <w:r w:rsidRPr="006E2B4E">
              <w:t>Export of new recreational boats</w:t>
            </w:r>
          </w:p>
        </w:tc>
        <w:tc>
          <w:tcPr>
            <w:tcW w:w="4962" w:type="dxa"/>
            <w:shd w:val="clear" w:color="auto" w:fill="auto"/>
          </w:tcPr>
          <w:p w:rsidR="009A27DE" w:rsidRPr="006E2B4E" w:rsidRDefault="009A27DE" w:rsidP="00305CC6">
            <w:pPr>
              <w:pStyle w:val="Tabletext"/>
            </w:pPr>
            <w:r w:rsidRPr="006E2B4E">
              <w:t xml:space="preserve">a supply of a </w:t>
            </w:r>
            <w:r w:rsidR="006E2B4E" w:rsidRPr="006E2B4E">
              <w:rPr>
                <w:position w:val="6"/>
                <w:sz w:val="16"/>
              </w:rPr>
              <w:t>*</w:t>
            </w:r>
            <w:r w:rsidRPr="006E2B4E">
              <w:t>ship, but only if:</w:t>
            </w:r>
          </w:p>
          <w:p w:rsidR="009A27DE" w:rsidRPr="006E2B4E" w:rsidRDefault="009A27DE" w:rsidP="00305CC6">
            <w:pPr>
              <w:pStyle w:val="Tablea"/>
            </w:pPr>
            <w:r w:rsidRPr="006E2B4E">
              <w:t xml:space="preserve">(a) the ship is a </w:t>
            </w:r>
            <w:r w:rsidR="006E2B4E" w:rsidRPr="006E2B4E">
              <w:rPr>
                <w:position w:val="6"/>
                <w:sz w:val="16"/>
              </w:rPr>
              <w:t>*</w:t>
            </w:r>
            <w:r w:rsidRPr="006E2B4E">
              <w:t xml:space="preserve">new recreational boat on the earliest day (the </w:t>
            </w:r>
            <w:r w:rsidRPr="006E2B4E">
              <w:rPr>
                <w:b/>
                <w:i/>
              </w:rPr>
              <w:t>receipt day</w:t>
            </w:r>
            <w:r w:rsidRPr="006E2B4E">
              <w:t>) on which one or more of the following occurs:</w:t>
            </w:r>
          </w:p>
          <w:p w:rsidR="009A27DE" w:rsidRPr="006E2B4E" w:rsidRDefault="009A27DE" w:rsidP="00305CC6">
            <w:pPr>
              <w:pStyle w:val="Tablei"/>
            </w:pPr>
            <w:r w:rsidRPr="006E2B4E">
              <w:t xml:space="preserve">(i) the </w:t>
            </w:r>
            <w:r w:rsidR="006E2B4E" w:rsidRPr="006E2B4E">
              <w:rPr>
                <w:position w:val="6"/>
                <w:sz w:val="16"/>
              </w:rPr>
              <w:t>*</w:t>
            </w:r>
            <w:r w:rsidRPr="006E2B4E">
              <w:t>recipient takes physical possession of the ship;</w:t>
            </w:r>
          </w:p>
          <w:p w:rsidR="009A27DE" w:rsidRPr="006E2B4E" w:rsidRDefault="009A27DE" w:rsidP="00305CC6">
            <w:pPr>
              <w:pStyle w:val="Tablei"/>
            </w:pPr>
            <w:r w:rsidRPr="006E2B4E">
              <w:t xml:space="preserve">(ii) if </w:t>
            </w:r>
            <w:r w:rsidR="006E2B4E" w:rsidRPr="006E2B4E">
              <w:rPr>
                <w:position w:val="6"/>
                <w:sz w:val="16"/>
                <w:szCs w:val="16"/>
              </w:rPr>
              <w:t>*</w:t>
            </w:r>
            <w:r w:rsidRPr="006E2B4E">
              <w:t>consideration for the supply is provided in instalments under a contract that requires the ship to be exported—the supplier receives any of the final instalment;</w:t>
            </w:r>
          </w:p>
          <w:p w:rsidR="009A27DE" w:rsidRPr="006E2B4E" w:rsidRDefault="009A27DE" w:rsidP="00305CC6">
            <w:pPr>
              <w:pStyle w:val="Tablei"/>
            </w:pPr>
            <w:r w:rsidRPr="006E2B4E">
              <w:t xml:space="preserve">(iii) if consideration for the supply is provided in instalments under a contract that requires the ship to be exported—the supplier gives an </w:t>
            </w:r>
            <w:r w:rsidR="006E2B4E" w:rsidRPr="006E2B4E">
              <w:rPr>
                <w:position w:val="6"/>
                <w:sz w:val="16"/>
              </w:rPr>
              <w:t>*</w:t>
            </w:r>
            <w:r w:rsidRPr="006E2B4E">
              <w:t>invoice for the final instalment; and</w:t>
            </w:r>
          </w:p>
          <w:p w:rsidR="009A27DE" w:rsidRPr="006E2B4E" w:rsidRDefault="009A27DE" w:rsidP="00305CC6">
            <w:pPr>
              <w:pStyle w:val="Tablea"/>
            </w:pPr>
            <w:r w:rsidRPr="006E2B4E">
              <w:lastRenderedPageBreak/>
              <w:t>(b</w:t>
            </w:r>
            <w:r w:rsidR="00A53099" w:rsidRPr="006E2B4E">
              <w:t xml:space="preserve">) </w:t>
            </w:r>
            <w:r w:rsidRPr="006E2B4E">
              <w:t>the supplier or recipient exports the ship from Australia within 12 months (or such further period as the Commissioner allows) after the receipt day; and</w:t>
            </w:r>
          </w:p>
          <w:p w:rsidR="009A27DE" w:rsidRPr="006E2B4E" w:rsidRDefault="009A27DE" w:rsidP="00305CC6">
            <w:pPr>
              <w:pStyle w:val="Tablea"/>
            </w:pPr>
            <w:r w:rsidRPr="006E2B4E">
              <w:t>(c</w:t>
            </w:r>
            <w:r w:rsidR="00A53099" w:rsidRPr="006E2B4E">
              <w:t xml:space="preserve">) </w:t>
            </w:r>
            <w:r w:rsidR="006E2B4E">
              <w:t>subsection (</w:t>
            </w:r>
            <w:r w:rsidRPr="006E2B4E">
              <w:t>6) does not apply at any time during the period:</w:t>
            </w:r>
          </w:p>
          <w:p w:rsidR="009A27DE" w:rsidRPr="006E2B4E" w:rsidRDefault="009A27DE" w:rsidP="00305CC6">
            <w:pPr>
              <w:pStyle w:val="Tablei"/>
            </w:pPr>
            <w:r w:rsidRPr="006E2B4E">
              <w:t>(i) starting on the receipt day; and</w:t>
            </w:r>
          </w:p>
          <w:p w:rsidR="009A27DE" w:rsidRPr="006E2B4E" w:rsidRDefault="009A27DE" w:rsidP="00305CC6">
            <w:pPr>
              <w:pStyle w:val="Tablei"/>
            </w:pPr>
            <w:r w:rsidRPr="006E2B4E">
              <w:t>(ii) ending when the supplier or recipient exports the ship.</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lastRenderedPageBreak/>
              <w:t>5</w:t>
            </w:r>
          </w:p>
        </w:tc>
        <w:tc>
          <w:tcPr>
            <w:tcW w:w="1502" w:type="dxa"/>
            <w:shd w:val="clear" w:color="auto" w:fill="auto"/>
          </w:tcPr>
          <w:p w:rsidR="00300522" w:rsidRPr="006E2B4E" w:rsidRDefault="00300522" w:rsidP="00300522">
            <w:pPr>
              <w:pStyle w:val="Tabletext"/>
            </w:pPr>
            <w:r w:rsidRPr="006E2B4E">
              <w:t>Export of goods that are to be consumed on international flights or voyages</w:t>
            </w:r>
          </w:p>
        </w:tc>
        <w:tc>
          <w:tcPr>
            <w:tcW w:w="4962" w:type="dxa"/>
            <w:shd w:val="clear" w:color="auto" w:fill="auto"/>
          </w:tcPr>
          <w:p w:rsidR="00300522" w:rsidRPr="006E2B4E" w:rsidRDefault="00300522" w:rsidP="00300522">
            <w:pPr>
              <w:pStyle w:val="Tabletext"/>
            </w:pPr>
            <w:r w:rsidRPr="006E2B4E">
              <w:t>a supply of:</w:t>
            </w:r>
          </w:p>
          <w:p w:rsidR="00300522" w:rsidRPr="006E2B4E" w:rsidRDefault="00300522" w:rsidP="001805CE">
            <w:pPr>
              <w:pStyle w:val="Tablea"/>
            </w:pPr>
            <w:r w:rsidRPr="006E2B4E">
              <w:t>(a</w:t>
            </w:r>
            <w:r w:rsidR="00A53099" w:rsidRPr="006E2B4E">
              <w:t xml:space="preserve">) </w:t>
            </w:r>
            <w:r w:rsidR="006E2B4E" w:rsidRPr="006E2B4E">
              <w:rPr>
                <w:position w:val="6"/>
                <w:sz w:val="16"/>
                <w:szCs w:val="16"/>
              </w:rPr>
              <w:t>*</w:t>
            </w:r>
            <w:r w:rsidRPr="006E2B4E">
              <w:t xml:space="preserve">aircraft’s stores, or spare parts, for use, consumption or sale on an aircraft on a flight that has a destination outside </w:t>
            </w:r>
            <w:smartTag w:uri="urn:schemas-microsoft-com:office:smarttags" w:element="country-region">
              <w:smartTag w:uri="urn:schemas-microsoft-com:office:smarttags" w:element="place">
                <w:r w:rsidRPr="006E2B4E">
                  <w:t>Australia</w:t>
                </w:r>
              </w:smartTag>
            </w:smartTag>
            <w:r w:rsidRPr="006E2B4E">
              <w:t>; or</w:t>
            </w:r>
          </w:p>
          <w:p w:rsidR="00300522" w:rsidRPr="006E2B4E" w:rsidRDefault="00300522" w:rsidP="001805CE">
            <w:pPr>
              <w:pStyle w:val="Tablea"/>
            </w:pPr>
            <w:r w:rsidRPr="006E2B4E">
              <w:t>(b</w:t>
            </w:r>
            <w:r w:rsidR="00A53099" w:rsidRPr="006E2B4E">
              <w:t xml:space="preserve">) </w:t>
            </w:r>
            <w:r w:rsidR="006E2B4E" w:rsidRPr="006E2B4E">
              <w:rPr>
                <w:position w:val="6"/>
                <w:sz w:val="16"/>
                <w:szCs w:val="16"/>
              </w:rPr>
              <w:t>*</w:t>
            </w:r>
            <w:r w:rsidRPr="006E2B4E">
              <w:t xml:space="preserve">ship’s stores, or spare parts, for use, consumption or sale on a </w:t>
            </w:r>
            <w:r w:rsidR="006E2B4E" w:rsidRPr="006E2B4E">
              <w:rPr>
                <w:position w:val="6"/>
                <w:sz w:val="16"/>
                <w:szCs w:val="16"/>
              </w:rPr>
              <w:t>*</w:t>
            </w:r>
            <w:r w:rsidRPr="006E2B4E">
              <w:t xml:space="preserve">ship on a voyage that has a destination outside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1805CE">
            <w:pPr>
              <w:pStyle w:val="Tabletext"/>
            </w:pPr>
            <w:r w:rsidRPr="006E2B4E">
              <w:t xml:space="preserve">whether or not part of the flight or voyage involves a journey between places in </w:t>
            </w:r>
            <w:smartTag w:uri="urn:schemas-microsoft-com:office:smarttags" w:element="country-region">
              <w:smartTag w:uri="urn:schemas-microsoft-com:office:smarttags" w:element="place">
                <w:r w:rsidRPr="006E2B4E">
                  <w:t>Australia</w:t>
                </w:r>
              </w:smartTag>
            </w:smartTag>
            <w:r w:rsidRPr="006E2B4E">
              <w:t>.</w:t>
            </w:r>
          </w:p>
        </w:tc>
      </w:tr>
      <w:tr w:rsidR="00300522" w:rsidRPr="006E2B4E" w:rsidTr="00A53099">
        <w:tblPrEx>
          <w:tblCellMar>
            <w:left w:w="107" w:type="dxa"/>
            <w:right w:w="107" w:type="dxa"/>
          </w:tblCellMar>
        </w:tblPrEx>
        <w:tc>
          <w:tcPr>
            <w:tcW w:w="624" w:type="dxa"/>
            <w:tcBorders>
              <w:bottom w:val="single" w:sz="4" w:space="0" w:color="auto"/>
            </w:tcBorders>
            <w:shd w:val="clear" w:color="auto" w:fill="auto"/>
          </w:tcPr>
          <w:p w:rsidR="00300522" w:rsidRPr="006E2B4E" w:rsidRDefault="00300522" w:rsidP="00300522">
            <w:pPr>
              <w:pStyle w:val="Tabletext"/>
            </w:pPr>
            <w:r w:rsidRPr="006E2B4E">
              <w:t>6</w:t>
            </w:r>
          </w:p>
        </w:tc>
        <w:tc>
          <w:tcPr>
            <w:tcW w:w="1502" w:type="dxa"/>
            <w:tcBorders>
              <w:bottom w:val="single" w:sz="4" w:space="0" w:color="auto"/>
            </w:tcBorders>
            <w:shd w:val="clear" w:color="auto" w:fill="auto"/>
          </w:tcPr>
          <w:p w:rsidR="00300522" w:rsidRPr="006E2B4E" w:rsidRDefault="00300522" w:rsidP="00300522">
            <w:pPr>
              <w:pStyle w:val="Tabletext"/>
            </w:pPr>
            <w:r w:rsidRPr="006E2B4E">
              <w:t>Export of goods used to repair etc. imported goods</w:t>
            </w:r>
          </w:p>
        </w:tc>
        <w:tc>
          <w:tcPr>
            <w:tcW w:w="4962" w:type="dxa"/>
            <w:tcBorders>
              <w:bottom w:val="single" w:sz="4" w:space="0" w:color="auto"/>
            </w:tcBorders>
            <w:shd w:val="clear" w:color="auto" w:fill="auto"/>
          </w:tcPr>
          <w:p w:rsidR="00300522" w:rsidRPr="006E2B4E" w:rsidRDefault="00300522" w:rsidP="00300522">
            <w:pPr>
              <w:pStyle w:val="Tabletext"/>
            </w:pPr>
            <w:r w:rsidRPr="006E2B4E">
              <w:t xml:space="preserve">a supply of goods in the course of repairing, renovating, modifying or treating other goods from outside </w:t>
            </w:r>
            <w:smartTag w:uri="urn:schemas-microsoft-com:office:smarttags" w:element="country-region">
              <w:smartTag w:uri="urn:schemas-microsoft-com:office:smarttags" w:element="place">
                <w:r w:rsidRPr="006E2B4E">
                  <w:t>Australia</w:t>
                </w:r>
              </w:smartTag>
            </w:smartTag>
            <w:r w:rsidRPr="006E2B4E">
              <w:t xml:space="preserve"> whose destination is outside </w:t>
            </w:r>
            <w:smartTag w:uri="urn:schemas-microsoft-com:office:smarttags" w:element="country-region">
              <w:smartTag w:uri="urn:schemas-microsoft-com:office:smarttags" w:element="place">
                <w:r w:rsidRPr="006E2B4E">
                  <w:t>Australia</w:t>
                </w:r>
              </w:smartTag>
            </w:smartTag>
            <w:r w:rsidRPr="006E2B4E">
              <w:t>, but only if:</w:t>
            </w:r>
          </w:p>
          <w:p w:rsidR="00300522" w:rsidRPr="006E2B4E" w:rsidRDefault="00300522" w:rsidP="001805CE">
            <w:pPr>
              <w:pStyle w:val="Tablea"/>
            </w:pPr>
            <w:r w:rsidRPr="006E2B4E">
              <w:t>(a</w:t>
            </w:r>
            <w:r w:rsidR="00A53099" w:rsidRPr="006E2B4E">
              <w:t xml:space="preserve">) </w:t>
            </w:r>
            <w:r w:rsidRPr="006E2B4E">
              <w:t>the goods are attached to, or become part of, the other goods; or</w:t>
            </w:r>
          </w:p>
          <w:p w:rsidR="00300522" w:rsidRPr="006E2B4E" w:rsidRDefault="00300522" w:rsidP="001805CE">
            <w:pPr>
              <w:pStyle w:val="Tablea"/>
            </w:pPr>
            <w:r w:rsidRPr="006E2B4E">
              <w:t>(b</w:t>
            </w:r>
            <w:r w:rsidR="00A53099" w:rsidRPr="006E2B4E">
              <w:t xml:space="preserve">) </w:t>
            </w:r>
            <w:r w:rsidRPr="006E2B4E">
              <w:t>the goods become unusable or worthless as a direct result of being used to repair, renovate, modify or treat the other goods.</w:t>
            </w:r>
          </w:p>
        </w:tc>
      </w:tr>
      <w:tr w:rsidR="00300522" w:rsidRPr="006E2B4E" w:rsidTr="00A53099">
        <w:tblPrEx>
          <w:tblCellMar>
            <w:left w:w="107" w:type="dxa"/>
            <w:right w:w="107" w:type="dxa"/>
          </w:tblCellMar>
        </w:tblPrEx>
        <w:tc>
          <w:tcPr>
            <w:tcW w:w="624" w:type="dxa"/>
            <w:tcBorders>
              <w:bottom w:val="single" w:sz="12" w:space="0" w:color="auto"/>
            </w:tcBorders>
            <w:shd w:val="clear" w:color="auto" w:fill="auto"/>
          </w:tcPr>
          <w:p w:rsidR="00300522" w:rsidRPr="006E2B4E" w:rsidRDefault="00300522" w:rsidP="00300522">
            <w:pPr>
              <w:pStyle w:val="Tabletext"/>
            </w:pPr>
            <w:r w:rsidRPr="006E2B4E">
              <w:t>7</w:t>
            </w:r>
          </w:p>
        </w:tc>
        <w:tc>
          <w:tcPr>
            <w:tcW w:w="1502" w:type="dxa"/>
            <w:tcBorders>
              <w:bottom w:val="single" w:sz="12" w:space="0" w:color="auto"/>
            </w:tcBorders>
            <w:shd w:val="clear" w:color="auto" w:fill="auto"/>
          </w:tcPr>
          <w:p w:rsidR="00300522" w:rsidRPr="006E2B4E" w:rsidRDefault="00300522" w:rsidP="00300522">
            <w:pPr>
              <w:pStyle w:val="Tabletext"/>
            </w:pPr>
            <w:r w:rsidRPr="006E2B4E">
              <w:t>Goods exported by travellers as accompanied baggage</w:t>
            </w:r>
          </w:p>
        </w:tc>
        <w:tc>
          <w:tcPr>
            <w:tcW w:w="4962" w:type="dxa"/>
            <w:tcBorders>
              <w:bottom w:val="single" w:sz="12" w:space="0" w:color="auto"/>
            </w:tcBorders>
            <w:shd w:val="clear" w:color="auto" w:fill="auto"/>
          </w:tcPr>
          <w:p w:rsidR="00300522" w:rsidRPr="006E2B4E" w:rsidRDefault="00300522" w:rsidP="00300522">
            <w:pPr>
              <w:pStyle w:val="Tabletext"/>
            </w:pPr>
            <w:r w:rsidRPr="006E2B4E">
              <w:t xml:space="preserve">a supply of goods to a </w:t>
            </w:r>
            <w:r w:rsidR="006E2B4E" w:rsidRPr="006E2B4E">
              <w:rPr>
                <w:position w:val="6"/>
                <w:sz w:val="16"/>
                <w:szCs w:val="16"/>
              </w:rPr>
              <w:t>*</w:t>
            </w:r>
            <w:r w:rsidRPr="006E2B4E">
              <w:t>relevant traveller, but only if:</w:t>
            </w:r>
          </w:p>
          <w:p w:rsidR="00300522" w:rsidRPr="006E2B4E" w:rsidRDefault="00300522" w:rsidP="001805CE">
            <w:pPr>
              <w:pStyle w:val="Tablea"/>
            </w:pPr>
            <w:r w:rsidRPr="006E2B4E">
              <w:t>(a</w:t>
            </w:r>
            <w:r w:rsidR="00A53099" w:rsidRPr="006E2B4E">
              <w:t xml:space="preserve">) </w:t>
            </w:r>
            <w:r w:rsidRPr="006E2B4E">
              <w:t>the supply is made in accordance with the rules specified in the regulations; and</w:t>
            </w:r>
          </w:p>
          <w:p w:rsidR="00300522" w:rsidRPr="006E2B4E" w:rsidRDefault="00300522" w:rsidP="001805CE">
            <w:pPr>
              <w:pStyle w:val="Tablea"/>
            </w:pPr>
            <w:r w:rsidRPr="006E2B4E">
              <w:t>(b</w:t>
            </w:r>
            <w:r w:rsidR="00A53099" w:rsidRPr="006E2B4E">
              <w:t xml:space="preserve">) </w:t>
            </w:r>
            <w:r w:rsidRPr="006E2B4E">
              <w:t>the goods are exported as accompanied baggage of the relevant traveller.</w:t>
            </w:r>
          </w:p>
        </w:tc>
      </w:tr>
    </w:tbl>
    <w:p w:rsidR="00300522" w:rsidRPr="006E2B4E" w:rsidRDefault="00300522" w:rsidP="00300522">
      <w:pPr>
        <w:pStyle w:val="subsection"/>
      </w:pPr>
      <w:r w:rsidRPr="006E2B4E">
        <w:tab/>
        <w:t>(2)</w:t>
      </w:r>
      <w:r w:rsidRPr="006E2B4E">
        <w:tab/>
        <w:t>However, a supply covered by any of items</w:t>
      </w:r>
      <w:r w:rsidR="006E2B4E">
        <w:t> </w:t>
      </w:r>
      <w:r w:rsidRPr="006E2B4E">
        <w:t xml:space="preserve">1 to 6 in the table in </w:t>
      </w:r>
      <w:r w:rsidR="006E2B4E">
        <w:t>subsection (</w:t>
      </w:r>
      <w:r w:rsidRPr="006E2B4E">
        <w:t xml:space="preserve">1) is </w:t>
      </w:r>
      <w:r w:rsidRPr="006E2B4E">
        <w:rPr>
          <w:i/>
          <w:iCs/>
        </w:rPr>
        <w:t>not</w:t>
      </w:r>
      <w:r w:rsidRPr="006E2B4E">
        <w:t xml:space="preserve"> GST</w:t>
      </w:r>
      <w:r w:rsidR="006E2B4E">
        <w:noBreakHyphen/>
      </w:r>
      <w:r w:rsidRPr="006E2B4E">
        <w:t xml:space="preserve">free if the supplier reimports the goods into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
      </w:pPr>
      <w:r w:rsidRPr="006E2B4E">
        <w:lastRenderedPageBreak/>
        <w:tab/>
        <w:t>(3)</w:t>
      </w:r>
      <w:r w:rsidRPr="006E2B4E">
        <w:tab/>
        <w:t>Without limiting items</w:t>
      </w:r>
      <w:r w:rsidR="006E2B4E">
        <w:t> </w:t>
      </w:r>
      <w:r w:rsidRPr="006E2B4E">
        <w:t xml:space="preserve">1 and 2 in the table in </w:t>
      </w:r>
      <w:r w:rsidR="006E2B4E">
        <w:t>subsection (</w:t>
      </w:r>
      <w:r w:rsidRPr="006E2B4E">
        <w:t>1), a supplier of goods is treated, for the purposes of those items, as having exported the goods from Australia if:</w:t>
      </w:r>
    </w:p>
    <w:p w:rsidR="00300522" w:rsidRPr="006E2B4E" w:rsidRDefault="00300522" w:rsidP="00300522">
      <w:pPr>
        <w:pStyle w:val="paragraph"/>
      </w:pPr>
      <w:r w:rsidRPr="006E2B4E">
        <w:tab/>
        <w:t>(a)</w:t>
      </w:r>
      <w:r w:rsidRPr="006E2B4E">
        <w:tab/>
        <w:t xml:space="preserve">before the goods are exported, the supplier supplies them to an entity that is not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 and</w:t>
      </w:r>
    </w:p>
    <w:p w:rsidR="00300522" w:rsidRPr="006E2B4E" w:rsidRDefault="00300522" w:rsidP="00300522">
      <w:pPr>
        <w:pStyle w:val="paragraph"/>
      </w:pPr>
      <w:r w:rsidRPr="006E2B4E">
        <w:tab/>
        <w:t>(b)</w:t>
      </w:r>
      <w:r w:rsidRPr="006E2B4E">
        <w:tab/>
        <w:t xml:space="preserve">that entity exports the goods from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paragraph"/>
      </w:pPr>
      <w:r w:rsidRPr="006E2B4E">
        <w:tab/>
        <w:t>(c)</w:t>
      </w:r>
      <w:r w:rsidRPr="006E2B4E">
        <w:tab/>
        <w:t>the goods have been entered for export within the meaning of section</w:t>
      </w:r>
      <w:r w:rsidR="006E2B4E">
        <w:t> </w:t>
      </w:r>
      <w:r w:rsidRPr="006E2B4E">
        <w:t xml:space="preserve">113 of the </w:t>
      </w:r>
      <w:r w:rsidRPr="006E2B4E">
        <w:rPr>
          <w:i/>
          <w:iCs/>
        </w:rPr>
        <w:t>Customs Act 1901</w:t>
      </w:r>
      <w:r w:rsidRPr="006E2B4E">
        <w:t>; and</w:t>
      </w:r>
    </w:p>
    <w:p w:rsidR="00300522" w:rsidRPr="006E2B4E" w:rsidRDefault="00300522" w:rsidP="00300522">
      <w:pPr>
        <w:pStyle w:val="paragraph"/>
      </w:pPr>
      <w:r w:rsidRPr="006E2B4E">
        <w:tab/>
        <w:t>(d)</w:t>
      </w:r>
      <w:r w:rsidRPr="006E2B4E">
        <w:tab/>
        <w:t>since their supply to that entity, the goods have not been altered or used in any way, except to the extent (if any) necessary to prepare them for export; and</w:t>
      </w:r>
    </w:p>
    <w:p w:rsidR="00300522" w:rsidRPr="006E2B4E" w:rsidRDefault="00300522" w:rsidP="00300522">
      <w:pPr>
        <w:pStyle w:val="paragraph"/>
      </w:pPr>
      <w:r w:rsidRPr="006E2B4E">
        <w:tab/>
        <w:t>(e)</w:t>
      </w:r>
      <w:r w:rsidRPr="006E2B4E">
        <w:tab/>
        <w:t>the supplier has sufficient documentary evidence to show that the goods were exported</w:t>
      </w:r>
      <w:r w:rsidR="001D64C9" w:rsidRPr="006E2B4E">
        <w:t>; and</w:t>
      </w:r>
    </w:p>
    <w:p w:rsidR="001D64C9" w:rsidRPr="006E2B4E" w:rsidRDefault="001D64C9" w:rsidP="001D64C9">
      <w:pPr>
        <w:pStyle w:val="paragraph"/>
      </w:pPr>
      <w:r w:rsidRPr="006E2B4E">
        <w:tab/>
        <w:t>(f)</w:t>
      </w:r>
      <w:r w:rsidRPr="006E2B4E">
        <w:tab/>
        <w:t>if that entity is covered by paragraph</w:t>
      </w:r>
      <w:r w:rsidR="006E2B4E">
        <w:t> </w:t>
      </w:r>
      <w:r w:rsidRPr="006E2B4E">
        <w:t>168</w:t>
      </w:r>
      <w:r w:rsidR="006E2B4E">
        <w:noBreakHyphen/>
      </w:r>
      <w:r w:rsidRPr="006E2B4E">
        <w:t>5(1A)(c)—the supplier has a declaration by that entity stating that:</w:t>
      </w:r>
    </w:p>
    <w:p w:rsidR="001D64C9" w:rsidRPr="006E2B4E" w:rsidRDefault="001D64C9" w:rsidP="001D64C9">
      <w:pPr>
        <w:pStyle w:val="paragraphsub"/>
      </w:pPr>
      <w:r w:rsidRPr="006E2B4E">
        <w:tab/>
        <w:t>(i)</w:t>
      </w:r>
      <w:r w:rsidRPr="006E2B4E">
        <w:tab/>
        <w:t>a payment has not been sought under section</w:t>
      </w:r>
      <w:r w:rsidR="006E2B4E">
        <w:t> </w:t>
      </w:r>
      <w:r w:rsidRPr="006E2B4E">
        <w:t>168</w:t>
      </w:r>
      <w:r w:rsidR="006E2B4E">
        <w:noBreakHyphen/>
      </w:r>
      <w:r w:rsidRPr="006E2B4E">
        <w:t>5 for the supply; and</w:t>
      </w:r>
    </w:p>
    <w:p w:rsidR="001D64C9" w:rsidRPr="006E2B4E" w:rsidRDefault="001D64C9" w:rsidP="001D64C9">
      <w:pPr>
        <w:pStyle w:val="paragraphsub"/>
      </w:pPr>
      <w:r w:rsidRPr="006E2B4E">
        <w:tab/>
        <w:t>(ii)</w:t>
      </w:r>
      <w:r w:rsidRPr="006E2B4E">
        <w:tab/>
        <w:t xml:space="preserve">if the goods are wine (within the meaning of the </w:t>
      </w:r>
      <w:r w:rsidR="006E2B4E" w:rsidRPr="006E2B4E">
        <w:rPr>
          <w:position w:val="6"/>
          <w:sz w:val="16"/>
        </w:rPr>
        <w:t>*</w:t>
      </w:r>
      <w:r w:rsidR="00256AA5" w:rsidRPr="006E2B4E">
        <w:t>Wine Tax Act</w:t>
      </w:r>
      <w:r w:rsidRPr="006E2B4E">
        <w:t>)—a payment has not been sought under section</w:t>
      </w:r>
      <w:r w:rsidR="006E2B4E">
        <w:t> </w:t>
      </w:r>
      <w:r w:rsidRPr="006E2B4E">
        <w:t>25</w:t>
      </w:r>
      <w:r w:rsidR="006E2B4E">
        <w:noBreakHyphen/>
      </w:r>
      <w:r w:rsidRPr="006E2B4E">
        <w:t>5 of that Act for the supply.</w:t>
      </w:r>
    </w:p>
    <w:p w:rsidR="00300522" w:rsidRPr="006E2B4E" w:rsidRDefault="00300522" w:rsidP="00300522">
      <w:pPr>
        <w:pStyle w:val="subsection2"/>
      </w:pPr>
      <w:r w:rsidRPr="006E2B4E">
        <w:t xml:space="preserve">However, if the goods are reimported into </w:t>
      </w:r>
      <w:smartTag w:uri="urn:schemas-microsoft-com:office:smarttags" w:element="country-region">
        <w:smartTag w:uri="urn:schemas-microsoft-com:office:smarttags" w:element="place">
          <w:r w:rsidRPr="006E2B4E">
            <w:t>Australia</w:t>
          </w:r>
        </w:smartTag>
      </w:smartTag>
      <w:r w:rsidRPr="006E2B4E">
        <w:t xml:space="preserve">, the supply is </w:t>
      </w:r>
      <w:r w:rsidRPr="006E2B4E">
        <w:rPr>
          <w:i/>
          <w:iCs/>
        </w:rPr>
        <w:t>not</w:t>
      </w:r>
      <w:r w:rsidRPr="006E2B4E">
        <w:t xml:space="preserve"> GST</w:t>
      </w:r>
      <w:r w:rsidR="006E2B4E">
        <w:noBreakHyphen/>
      </w:r>
      <w:r w:rsidRPr="006E2B4E">
        <w:t xml:space="preserve">free unless the reimportation is a </w:t>
      </w:r>
      <w:r w:rsidR="006E2B4E" w:rsidRPr="006E2B4E">
        <w:rPr>
          <w:position w:val="6"/>
          <w:sz w:val="16"/>
          <w:szCs w:val="16"/>
        </w:rPr>
        <w:t>*</w:t>
      </w:r>
      <w:r w:rsidRPr="006E2B4E">
        <w:t>taxable importation.</w:t>
      </w:r>
    </w:p>
    <w:p w:rsidR="00627498" w:rsidRPr="006E2B4E" w:rsidRDefault="00627498" w:rsidP="00627498">
      <w:pPr>
        <w:pStyle w:val="notetext"/>
      </w:pPr>
      <w:r w:rsidRPr="006E2B4E">
        <w:t>Note:</w:t>
      </w:r>
      <w:r w:rsidRPr="006E2B4E">
        <w:tab/>
        <w:t>The entity will be covered by paragraph</w:t>
      </w:r>
      <w:r w:rsidR="006E2B4E">
        <w:t> </w:t>
      </w:r>
      <w:r w:rsidRPr="006E2B4E">
        <w:t>168</w:t>
      </w:r>
      <w:r w:rsidR="006E2B4E">
        <w:noBreakHyphen/>
      </w:r>
      <w:r w:rsidRPr="006E2B4E">
        <w:t>5(1A)(c) if the entity is an individual who resides in an external Territory.</w:t>
      </w:r>
    </w:p>
    <w:p w:rsidR="00A3312B" w:rsidRPr="006E2B4E" w:rsidRDefault="00A3312B" w:rsidP="00A3312B">
      <w:pPr>
        <w:pStyle w:val="subsection"/>
      </w:pPr>
      <w:r w:rsidRPr="006E2B4E">
        <w:tab/>
        <w:t>(4)</w:t>
      </w:r>
      <w:r w:rsidRPr="006E2B4E">
        <w:tab/>
        <w:t>Without limiting item</w:t>
      </w:r>
      <w:r w:rsidR="006E2B4E">
        <w:t> </w:t>
      </w:r>
      <w:r w:rsidRPr="006E2B4E">
        <w:t xml:space="preserve">2A in the table in </w:t>
      </w:r>
      <w:r w:rsidR="006E2B4E">
        <w:t>subsection (</w:t>
      </w:r>
      <w:r w:rsidRPr="006E2B4E">
        <w:t>1), a supplier of goods is treated, for the purposes of that item, as having exported the goods from Australia if:</w:t>
      </w:r>
    </w:p>
    <w:p w:rsidR="00A3312B" w:rsidRPr="006E2B4E" w:rsidRDefault="00A3312B" w:rsidP="00A3312B">
      <w:pPr>
        <w:pStyle w:val="paragraph"/>
      </w:pPr>
      <w:r w:rsidRPr="006E2B4E">
        <w:tab/>
        <w:t>(a)</w:t>
      </w:r>
      <w:r w:rsidRPr="006E2B4E">
        <w:tab/>
        <w:t>before the goods are exported, the supplier supplies them to an entity that:</w:t>
      </w:r>
    </w:p>
    <w:p w:rsidR="00A3312B" w:rsidRPr="006E2B4E" w:rsidRDefault="00A3312B" w:rsidP="00A3312B">
      <w:pPr>
        <w:pStyle w:val="paragraphsub"/>
      </w:pPr>
      <w:r w:rsidRPr="006E2B4E">
        <w:tab/>
        <w:t>(i)</w:t>
      </w:r>
      <w:r w:rsidRPr="006E2B4E">
        <w:tab/>
        <w:t xml:space="preserve">is an </w:t>
      </w:r>
      <w:r w:rsidR="006E2B4E" w:rsidRPr="006E2B4E">
        <w:rPr>
          <w:position w:val="6"/>
          <w:sz w:val="16"/>
        </w:rPr>
        <w:t>*</w:t>
      </w:r>
      <w:r w:rsidRPr="006E2B4E">
        <w:t>associate of the supplier; and</w:t>
      </w:r>
    </w:p>
    <w:p w:rsidR="00A3312B" w:rsidRPr="006E2B4E" w:rsidRDefault="00A3312B" w:rsidP="00A3312B">
      <w:pPr>
        <w:pStyle w:val="paragraphsub"/>
      </w:pPr>
      <w:r w:rsidRPr="006E2B4E">
        <w:tab/>
        <w:t>(ii)</w:t>
      </w:r>
      <w:r w:rsidRPr="006E2B4E">
        <w:tab/>
        <w:t xml:space="preserve">is not </w:t>
      </w:r>
      <w:r w:rsidR="006E2B4E" w:rsidRPr="006E2B4E">
        <w:rPr>
          <w:position w:val="6"/>
          <w:sz w:val="16"/>
        </w:rPr>
        <w:t>*</w:t>
      </w:r>
      <w:r w:rsidRPr="006E2B4E">
        <w:t xml:space="preserve">registered or </w:t>
      </w:r>
      <w:r w:rsidR="006E2B4E" w:rsidRPr="006E2B4E">
        <w:rPr>
          <w:position w:val="6"/>
          <w:sz w:val="16"/>
        </w:rPr>
        <w:t>*</w:t>
      </w:r>
      <w:r w:rsidRPr="006E2B4E">
        <w:t>required to be registered; and</w:t>
      </w:r>
    </w:p>
    <w:p w:rsidR="00A3312B" w:rsidRPr="006E2B4E" w:rsidRDefault="00A3312B" w:rsidP="00A3312B">
      <w:pPr>
        <w:pStyle w:val="paragraph"/>
      </w:pPr>
      <w:r w:rsidRPr="006E2B4E">
        <w:tab/>
        <w:t>(b)</w:t>
      </w:r>
      <w:r w:rsidRPr="006E2B4E">
        <w:tab/>
        <w:t>the associate exports the goods from Australia within 60 days (or such further period as the Commissioner allows) after the earlier of the following:</w:t>
      </w:r>
    </w:p>
    <w:p w:rsidR="00A3312B" w:rsidRPr="006E2B4E" w:rsidRDefault="00A3312B" w:rsidP="00A3312B">
      <w:pPr>
        <w:pStyle w:val="paragraphsub"/>
      </w:pPr>
      <w:r w:rsidRPr="006E2B4E">
        <w:tab/>
        <w:t>(i)</w:t>
      </w:r>
      <w:r w:rsidRPr="006E2B4E">
        <w:tab/>
        <w:t>the day the goods were delivered in Australia to the associate;</w:t>
      </w:r>
    </w:p>
    <w:p w:rsidR="00A3312B" w:rsidRPr="006E2B4E" w:rsidRDefault="00A3312B" w:rsidP="00A3312B">
      <w:pPr>
        <w:pStyle w:val="paragraphsub"/>
      </w:pPr>
      <w:r w:rsidRPr="006E2B4E">
        <w:lastRenderedPageBreak/>
        <w:tab/>
        <w:t>(ii)</w:t>
      </w:r>
      <w:r w:rsidRPr="006E2B4E">
        <w:tab/>
        <w:t>the day the goods were made available in Australia to the associate; and</w:t>
      </w:r>
    </w:p>
    <w:p w:rsidR="00A3312B" w:rsidRPr="006E2B4E" w:rsidRDefault="00A3312B" w:rsidP="00A3312B">
      <w:pPr>
        <w:pStyle w:val="paragraph"/>
      </w:pPr>
      <w:r w:rsidRPr="006E2B4E">
        <w:tab/>
        <w:t>(c)</w:t>
      </w:r>
      <w:r w:rsidRPr="006E2B4E">
        <w:tab/>
        <w:t>the goods have been entered for export within the meaning of section</w:t>
      </w:r>
      <w:r w:rsidR="006E2B4E">
        <w:t> </w:t>
      </w:r>
      <w:r w:rsidRPr="006E2B4E">
        <w:t xml:space="preserve">113 of the </w:t>
      </w:r>
      <w:r w:rsidRPr="006E2B4E">
        <w:rPr>
          <w:i/>
        </w:rPr>
        <w:t>Customs Act 1901</w:t>
      </w:r>
      <w:r w:rsidRPr="006E2B4E">
        <w:t>; and</w:t>
      </w:r>
    </w:p>
    <w:p w:rsidR="00A3312B" w:rsidRPr="006E2B4E" w:rsidRDefault="00A3312B" w:rsidP="00A3312B">
      <w:pPr>
        <w:pStyle w:val="paragraph"/>
      </w:pPr>
      <w:r w:rsidRPr="006E2B4E">
        <w:tab/>
        <w:t>(d)</w:t>
      </w:r>
      <w:r w:rsidRPr="006E2B4E">
        <w:tab/>
        <w:t>since their supply to the associate, the goods have not been altered or used in any way, except to the extent (if any) necessary to prepare them for export; and</w:t>
      </w:r>
    </w:p>
    <w:p w:rsidR="00A3312B" w:rsidRPr="006E2B4E" w:rsidRDefault="00A3312B" w:rsidP="00A3312B">
      <w:pPr>
        <w:pStyle w:val="paragraph"/>
      </w:pPr>
      <w:r w:rsidRPr="006E2B4E">
        <w:tab/>
        <w:t>(e)</w:t>
      </w:r>
      <w:r w:rsidRPr="006E2B4E">
        <w:tab/>
        <w:t>the supplier has sufficient documentary evidence to show that the goods were exported</w:t>
      </w:r>
      <w:r w:rsidR="001C6D07" w:rsidRPr="006E2B4E">
        <w:t>; and</w:t>
      </w:r>
    </w:p>
    <w:p w:rsidR="001C6D07" w:rsidRPr="006E2B4E" w:rsidRDefault="001C6D07" w:rsidP="001C6D07">
      <w:pPr>
        <w:pStyle w:val="paragraph"/>
      </w:pPr>
      <w:r w:rsidRPr="006E2B4E">
        <w:tab/>
        <w:t>(f)</w:t>
      </w:r>
      <w:r w:rsidRPr="006E2B4E">
        <w:tab/>
        <w:t>if the associate is covered by paragraph</w:t>
      </w:r>
      <w:r w:rsidR="006E2B4E">
        <w:t> </w:t>
      </w:r>
      <w:r w:rsidRPr="006E2B4E">
        <w:t>168</w:t>
      </w:r>
      <w:r w:rsidR="006E2B4E">
        <w:noBreakHyphen/>
      </w:r>
      <w:r w:rsidRPr="006E2B4E">
        <w:t>5(1A)(c)—the supplier has a declaration by the associate stating that:</w:t>
      </w:r>
    </w:p>
    <w:p w:rsidR="001C6D07" w:rsidRPr="006E2B4E" w:rsidRDefault="001C6D07" w:rsidP="001C6D07">
      <w:pPr>
        <w:pStyle w:val="paragraphsub"/>
      </w:pPr>
      <w:r w:rsidRPr="006E2B4E">
        <w:tab/>
        <w:t>(i)</w:t>
      </w:r>
      <w:r w:rsidRPr="006E2B4E">
        <w:tab/>
        <w:t>a payment has not been sought under section</w:t>
      </w:r>
      <w:r w:rsidR="006E2B4E">
        <w:t> </w:t>
      </w:r>
      <w:r w:rsidRPr="006E2B4E">
        <w:t>168</w:t>
      </w:r>
      <w:r w:rsidR="006E2B4E">
        <w:noBreakHyphen/>
      </w:r>
      <w:r w:rsidRPr="006E2B4E">
        <w:t>5 for the supply; and</w:t>
      </w:r>
    </w:p>
    <w:p w:rsidR="001C6D07" w:rsidRPr="006E2B4E" w:rsidRDefault="001C6D07" w:rsidP="001C6D07">
      <w:pPr>
        <w:pStyle w:val="paragraphsub"/>
      </w:pPr>
      <w:r w:rsidRPr="006E2B4E">
        <w:tab/>
        <w:t>(ii)</w:t>
      </w:r>
      <w:r w:rsidRPr="006E2B4E">
        <w:tab/>
        <w:t xml:space="preserve">if the goods are wine (within the meaning of the </w:t>
      </w:r>
      <w:r w:rsidR="006E2B4E" w:rsidRPr="006E2B4E">
        <w:rPr>
          <w:position w:val="6"/>
          <w:sz w:val="16"/>
        </w:rPr>
        <w:t>*</w:t>
      </w:r>
      <w:r w:rsidR="00FC12D6" w:rsidRPr="006E2B4E">
        <w:t>Wine Tax Act</w:t>
      </w:r>
      <w:r w:rsidRPr="006E2B4E">
        <w:t>)—a payment has not been sought under section</w:t>
      </w:r>
      <w:r w:rsidR="006E2B4E">
        <w:t> </w:t>
      </w:r>
      <w:r w:rsidRPr="006E2B4E">
        <w:t>25</w:t>
      </w:r>
      <w:r w:rsidR="006E2B4E">
        <w:noBreakHyphen/>
      </w:r>
      <w:r w:rsidRPr="006E2B4E">
        <w:t>5 of that Act for the supply.</w:t>
      </w:r>
    </w:p>
    <w:p w:rsidR="00A3312B" w:rsidRPr="006E2B4E" w:rsidRDefault="00A3312B" w:rsidP="005E4075">
      <w:pPr>
        <w:pStyle w:val="subsection2"/>
        <w:keepNext/>
        <w:keepLines/>
      </w:pPr>
      <w:r w:rsidRPr="006E2B4E">
        <w:t xml:space="preserve">However, if the goods are reimported into Australia, the supply is </w:t>
      </w:r>
      <w:r w:rsidRPr="006E2B4E">
        <w:rPr>
          <w:i/>
        </w:rPr>
        <w:t>not</w:t>
      </w:r>
      <w:r w:rsidRPr="006E2B4E">
        <w:t xml:space="preserve"> GST</w:t>
      </w:r>
      <w:r w:rsidR="006E2B4E">
        <w:noBreakHyphen/>
      </w:r>
      <w:r w:rsidRPr="006E2B4E">
        <w:t xml:space="preserve">free unless the reimportation is a </w:t>
      </w:r>
      <w:r w:rsidR="006E2B4E" w:rsidRPr="006E2B4E">
        <w:rPr>
          <w:position w:val="6"/>
          <w:sz w:val="16"/>
        </w:rPr>
        <w:t>*</w:t>
      </w:r>
      <w:r w:rsidRPr="006E2B4E">
        <w:t>taxable importation.</w:t>
      </w:r>
    </w:p>
    <w:p w:rsidR="00CE1F9E" w:rsidRPr="006E2B4E" w:rsidRDefault="00CE1F9E" w:rsidP="00CE1F9E">
      <w:pPr>
        <w:pStyle w:val="notetext"/>
      </w:pPr>
      <w:r w:rsidRPr="006E2B4E">
        <w:t>Note:</w:t>
      </w:r>
      <w:r w:rsidRPr="006E2B4E">
        <w:tab/>
        <w:t>The associate will be covered by paragraph</w:t>
      </w:r>
      <w:r w:rsidR="006E2B4E">
        <w:t> </w:t>
      </w:r>
      <w:r w:rsidRPr="006E2B4E">
        <w:t>168</w:t>
      </w:r>
      <w:r w:rsidR="006E2B4E">
        <w:noBreakHyphen/>
      </w:r>
      <w:r w:rsidRPr="006E2B4E">
        <w:t>5(1A)(c) if the associate is an individual who resides in an external Territory.</w:t>
      </w:r>
    </w:p>
    <w:p w:rsidR="00D477F0" w:rsidRPr="006E2B4E" w:rsidRDefault="00D477F0" w:rsidP="00D477F0">
      <w:pPr>
        <w:pStyle w:val="SubsectionHead"/>
      </w:pPr>
      <w:r w:rsidRPr="006E2B4E">
        <w:t>Export of new recreational boats</w:t>
      </w:r>
    </w:p>
    <w:p w:rsidR="00D477F0" w:rsidRPr="006E2B4E" w:rsidRDefault="00D477F0" w:rsidP="00D477F0">
      <w:pPr>
        <w:pStyle w:val="subsection"/>
      </w:pPr>
      <w:r w:rsidRPr="006E2B4E">
        <w:tab/>
        <w:t>(5)</w:t>
      </w:r>
      <w:r w:rsidRPr="006E2B4E">
        <w:tab/>
        <w:t>For the purposes of item</w:t>
      </w:r>
      <w:r w:rsidR="006E2B4E">
        <w:t> </w:t>
      </w:r>
      <w:r w:rsidRPr="006E2B4E">
        <w:t xml:space="preserve">4A of the table in </w:t>
      </w:r>
      <w:r w:rsidR="006E2B4E">
        <w:t>subsection (</w:t>
      </w:r>
      <w:r w:rsidRPr="006E2B4E">
        <w:t xml:space="preserve">1), the </w:t>
      </w:r>
      <w:r w:rsidR="006E2B4E" w:rsidRPr="006E2B4E">
        <w:rPr>
          <w:position w:val="6"/>
          <w:sz w:val="16"/>
        </w:rPr>
        <w:t>*</w:t>
      </w:r>
      <w:r w:rsidRPr="006E2B4E">
        <w:t xml:space="preserve">ship is a </w:t>
      </w:r>
      <w:r w:rsidRPr="006E2B4E">
        <w:rPr>
          <w:b/>
          <w:i/>
        </w:rPr>
        <w:t>new recreational boat</w:t>
      </w:r>
      <w:r w:rsidRPr="006E2B4E">
        <w:t xml:space="preserve"> if the ship:</w:t>
      </w:r>
    </w:p>
    <w:p w:rsidR="00D477F0" w:rsidRPr="006E2B4E" w:rsidRDefault="00D477F0" w:rsidP="00D477F0">
      <w:pPr>
        <w:pStyle w:val="paragraph"/>
      </w:pPr>
      <w:r w:rsidRPr="006E2B4E">
        <w:tab/>
        <w:t>(a)</w:t>
      </w:r>
      <w:r w:rsidRPr="006E2B4E">
        <w:tab/>
        <w:t>has not been substantially reconstructed; and</w:t>
      </w:r>
    </w:p>
    <w:p w:rsidR="00D477F0" w:rsidRPr="006E2B4E" w:rsidRDefault="00D477F0" w:rsidP="00D477F0">
      <w:pPr>
        <w:pStyle w:val="paragraph"/>
      </w:pPr>
      <w:r w:rsidRPr="006E2B4E">
        <w:tab/>
        <w:t>(b)</w:t>
      </w:r>
      <w:r w:rsidRPr="006E2B4E">
        <w:tab/>
        <w:t>has not been sold, leased or used since the completion of its construction, except in connection with:</w:t>
      </w:r>
    </w:p>
    <w:p w:rsidR="00D477F0" w:rsidRPr="006E2B4E" w:rsidRDefault="00D477F0" w:rsidP="00D477F0">
      <w:pPr>
        <w:pStyle w:val="paragraphsub"/>
      </w:pPr>
      <w:r w:rsidRPr="006E2B4E">
        <w:tab/>
        <w:t>(i)</w:t>
      </w:r>
      <w:r w:rsidRPr="006E2B4E">
        <w:tab/>
        <w:t xml:space="preserve">the supply or acquisition of the ship as stock held for the purpose of sale or exchange in </w:t>
      </w:r>
      <w:r w:rsidR="006E2B4E" w:rsidRPr="006E2B4E">
        <w:rPr>
          <w:position w:val="6"/>
          <w:sz w:val="16"/>
        </w:rPr>
        <w:t>*</w:t>
      </w:r>
      <w:r w:rsidRPr="006E2B4E">
        <w:t xml:space="preserve">carrying on an </w:t>
      </w:r>
      <w:r w:rsidR="006E2B4E" w:rsidRPr="006E2B4E">
        <w:rPr>
          <w:position w:val="6"/>
          <w:sz w:val="16"/>
        </w:rPr>
        <w:t>*</w:t>
      </w:r>
      <w:r w:rsidRPr="006E2B4E">
        <w:t>enterprise; or</w:t>
      </w:r>
    </w:p>
    <w:p w:rsidR="00D477F0" w:rsidRPr="006E2B4E" w:rsidRDefault="00D477F0" w:rsidP="00D477F0">
      <w:pPr>
        <w:pStyle w:val="paragraphsub"/>
      </w:pPr>
      <w:r w:rsidRPr="006E2B4E">
        <w:tab/>
        <w:t>(ii)</w:t>
      </w:r>
      <w:r w:rsidRPr="006E2B4E">
        <w:tab/>
        <w:t xml:space="preserve">the supply mentioned in that item, or the acquisition of the ship by the </w:t>
      </w:r>
      <w:r w:rsidR="006E2B4E" w:rsidRPr="006E2B4E">
        <w:rPr>
          <w:position w:val="6"/>
          <w:sz w:val="16"/>
        </w:rPr>
        <w:t>*</w:t>
      </w:r>
      <w:r w:rsidRPr="006E2B4E">
        <w:t>recipient as mentioned in that item; and</w:t>
      </w:r>
    </w:p>
    <w:p w:rsidR="00D477F0" w:rsidRPr="006E2B4E" w:rsidRDefault="00D477F0" w:rsidP="00D477F0">
      <w:pPr>
        <w:pStyle w:val="paragraph"/>
      </w:pPr>
      <w:r w:rsidRPr="006E2B4E">
        <w:tab/>
        <w:t>(c)</w:t>
      </w:r>
      <w:r w:rsidRPr="006E2B4E">
        <w:tab/>
        <w:t>was designed, and is fitted out, principally for use in activities done as private recreational pursuits or hobbies; and</w:t>
      </w:r>
    </w:p>
    <w:p w:rsidR="00D477F0" w:rsidRPr="006E2B4E" w:rsidRDefault="00D477F0" w:rsidP="00D477F0">
      <w:pPr>
        <w:pStyle w:val="paragraph"/>
      </w:pPr>
      <w:r w:rsidRPr="006E2B4E">
        <w:tab/>
        <w:t>(d)</w:t>
      </w:r>
      <w:r w:rsidRPr="006E2B4E">
        <w:tab/>
        <w:t>is not a commercial ship.</w:t>
      </w:r>
    </w:p>
    <w:p w:rsidR="00D477F0" w:rsidRPr="006E2B4E" w:rsidRDefault="00D477F0" w:rsidP="00D477F0">
      <w:pPr>
        <w:pStyle w:val="subsection"/>
      </w:pPr>
      <w:r w:rsidRPr="006E2B4E">
        <w:tab/>
        <w:t>(6)</w:t>
      </w:r>
      <w:r w:rsidRPr="006E2B4E">
        <w:tab/>
        <w:t>For the purposes of item</w:t>
      </w:r>
      <w:r w:rsidR="006E2B4E">
        <w:t> </w:t>
      </w:r>
      <w:r w:rsidRPr="006E2B4E">
        <w:t xml:space="preserve">4A in the table in </w:t>
      </w:r>
      <w:r w:rsidR="006E2B4E">
        <w:t>subsection (</w:t>
      </w:r>
      <w:r w:rsidRPr="006E2B4E">
        <w:t xml:space="preserve">1), this subsection applies if, apart from use of the </w:t>
      </w:r>
      <w:r w:rsidR="006E2B4E" w:rsidRPr="006E2B4E">
        <w:rPr>
          <w:position w:val="6"/>
          <w:sz w:val="16"/>
        </w:rPr>
        <w:t>*</w:t>
      </w:r>
      <w:r w:rsidRPr="006E2B4E">
        <w:t xml:space="preserve">ship by the supplier in </w:t>
      </w:r>
      <w:r w:rsidRPr="006E2B4E">
        <w:lastRenderedPageBreak/>
        <w:t xml:space="preserve">connection with the supply of the ship to the </w:t>
      </w:r>
      <w:r w:rsidR="006E2B4E" w:rsidRPr="006E2B4E">
        <w:rPr>
          <w:position w:val="6"/>
          <w:sz w:val="16"/>
        </w:rPr>
        <w:t>*</w:t>
      </w:r>
      <w:r w:rsidRPr="006E2B4E">
        <w:t xml:space="preserve">recipient, the </w:t>
      </w:r>
      <w:r w:rsidR="006E2B4E" w:rsidRPr="006E2B4E">
        <w:rPr>
          <w:position w:val="6"/>
          <w:sz w:val="16"/>
        </w:rPr>
        <w:t>*</w:t>
      </w:r>
      <w:r w:rsidRPr="006E2B4E">
        <w:t>ship is used:</w:t>
      </w:r>
    </w:p>
    <w:p w:rsidR="00D477F0" w:rsidRPr="006E2B4E" w:rsidRDefault="00D477F0" w:rsidP="00D477F0">
      <w:pPr>
        <w:pStyle w:val="paragraph"/>
      </w:pPr>
      <w:r w:rsidRPr="006E2B4E">
        <w:tab/>
        <w:t>(a)</w:t>
      </w:r>
      <w:r w:rsidRPr="006E2B4E">
        <w:tab/>
        <w:t>as security for the performance of an obligation (other than an obligation relating to the acquisition of the ship); or</w:t>
      </w:r>
    </w:p>
    <w:p w:rsidR="00D477F0" w:rsidRPr="006E2B4E" w:rsidRDefault="00D477F0" w:rsidP="00D477F0">
      <w:pPr>
        <w:pStyle w:val="paragraph"/>
      </w:pPr>
      <w:r w:rsidRPr="006E2B4E">
        <w:tab/>
        <w:t>(b)</w:t>
      </w:r>
      <w:r w:rsidRPr="006E2B4E">
        <w:tab/>
        <w:t xml:space="preserve">in </w:t>
      </w:r>
      <w:r w:rsidR="006E2B4E" w:rsidRPr="006E2B4E">
        <w:rPr>
          <w:position w:val="6"/>
          <w:sz w:val="16"/>
        </w:rPr>
        <w:t>*</w:t>
      </w:r>
      <w:r w:rsidRPr="006E2B4E">
        <w:t xml:space="preserve">carrying on an </w:t>
      </w:r>
      <w:r w:rsidR="006E2B4E" w:rsidRPr="006E2B4E">
        <w:rPr>
          <w:position w:val="6"/>
          <w:sz w:val="16"/>
        </w:rPr>
        <w:t>*</w:t>
      </w:r>
      <w:r w:rsidRPr="006E2B4E">
        <w:t>enterprise in Australia; or</w:t>
      </w:r>
    </w:p>
    <w:p w:rsidR="00D477F0" w:rsidRPr="006E2B4E" w:rsidRDefault="00D477F0" w:rsidP="00D477F0">
      <w:pPr>
        <w:pStyle w:val="paragraph"/>
      </w:pPr>
      <w:r w:rsidRPr="006E2B4E">
        <w:tab/>
        <w:t>(c)</w:t>
      </w:r>
      <w:r w:rsidRPr="006E2B4E">
        <w:tab/>
        <w:t>in Australia in carrying on an enterprise outside Australia, not including use that involves the ship being used:</w:t>
      </w:r>
    </w:p>
    <w:p w:rsidR="00D477F0" w:rsidRPr="006E2B4E" w:rsidRDefault="00D477F0" w:rsidP="00D477F0">
      <w:pPr>
        <w:pStyle w:val="paragraphsub"/>
      </w:pPr>
      <w:r w:rsidRPr="006E2B4E">
        <w:tab/>
        <w:t>(i)</w:t>
      </w:r>
      <w:r w:rsidRPr="006E2B4E">
        <w:tab/>
        <w:t>in a way that is private or domestic in nature; or</w:t>
      </w:r>
    </w:p>
    <w:p w:rsidR="00D477F0" w:rsidRPr="006E2B4E" w:rsidRDefault="00D477F0" w:rsidP="00D477F0">
      <w:pPr>
        <w:pStyle w:val="paragraphsub"/>
      </w:pPr>
      <w:r w:rsidRPr="006E2B4E">
        <w:tab/>
        <w:t>(ii)</w:t>
      </w:r>
      <w:r w:rsidRPr="006E2B4E">
        <w:tab/>
        <w:t>in an activity, or series of activities, done as a private recreational pursuit or hobby; or</w:t>
      </w:r>
    </w:p>
    <w:p w:rsidR="00D477F0" w:rsidRPr="006E2B4E" w:rsidRDefault="00D477F0" w:rsidP="00D477F0">
      <w:pPr>
        <w:pStyle w:val="noteToPara"/>
      </w:pPr>
      <w:r w:rsidRPr="006E2B4E">
        <w:t>Example:</w:t>
      </w:r>
      <w:r w:rsidRPr="006E2B4E">
        <w:tab/>
        <w:t>Allowing an employee to live on the ship, or to take the ship on a fishing trip.</w:t>
      </w:r>
    </w:p>
    <w:p w:rsidR="00D477F0" w:rsidRPr="006E2B4E" w:rsidRDefault="00D477F0" w:rsidP="005E4075">
      <w:pPr>
        <w:pStyle w:val="paragraph"/>
        <w:keepNext/>
        <w:keepLines/>
      </w:pPr>
      <w:r w:rsidRPr="006E2B4E">
        <w:tab/>
        <w:t>(d)</w:t>
      </w:r>
      <w:r w:rsidRPr="006E2B4E">
        <w:tab/>
        <w:t xml:space="preserve">for </w:t>
      </w:r>
      <w:r w:rsidR="006E2B4E" w:rsidRPr="006E2B4E">
        <w:rPr>
          <w:position w:val="6"/>
          <w:sz w:val="16"/>
        </w:rPr>
        <w:t>*</w:t>
      </w:r>
      <w:r w:rsidRPr="006E2B4E">
        <w:t>consideration, unless the consideration:</w:t>
      </w:r>
    </w:p>
    <w:p w:rsidR="00D477F0" w:rsidRPr="006E2B4E" w:rsidRDefault="00D477F0" w:rsidP="00D477F0">
      <w:pPr>
        <w:pStyle w:val="paragraphsub"/>
      </w:pPr>
      <w:r w:rsidRPr="006E2B4E">
        <w:tab/>
        <w:t>(i)</w:t>
      </w:r>
      <w:r w:rsidRPr="006E2B4E">
        <w:tab/>
        <w:t xml:space="preserve">consists of the provision of services by an employee of an enterprise carried on by the </w:t>
      </w:r>
      <w:r w:rsidR="006E2B4E" w:rsidRPr="006E2B4E">
        <w:rPr>
          <w:position w:val="6"/>
          <w:sz w:val="16"/>
        </w:rPr>
        <w:t>*</w:t>
      </w:r>
      <w:r w:rsidRPr="006E2B4E">
        <w:t>recipient outside Australia; or</w:t>
      </w:r>
    </w:p>
    <w:p w:rsidR="00D477F0" w:rsidRPr="006E2B4E" w:rsidRDefault="00D477F0" w:rsidP="00D477F0">
      <w:pPr>
        <w:pStyle w:val="paragraphsub"/>
      </w:pPr>
      <w:r w:rsidRPr="006E2B4E">
        <w:tab/>
        <w:t>(ii)</w:t>
      </w:r>
      <w:r w:rsidRPr="006E2B4E">
        <w:tab/>
        <w:t>is in respect of the recipient competing in a race or other sporting event (e.g. a prize).</w:t>
      </w:r>
    </w:p>
    <w:p w:rsidR="00300522" w:rsidRPr="006E2B4E" w:rsidRDefault="00300522" w:rsidP="00300522">
      <w:pPr>
        <w:pStyle w:val="ActHead5"/>
      </w:pPr>
      <w:bookmarkStart w:id="236" w:name="_Toc363823046"/>
      <w:r w:rsidRPr="006E2B4E">
        <w:rPr>
          <w:rStyle w:val="CharSectno"/>
        </w:rPr>
        <w:t>38</w:t>
      </w:r>
      <w:r w:rsidR="006E2B4E">
        <w:rPr>
          <w:rStyle w:val="CharSectno"/>
        </w:rPr>
        <w:noBreakHyphen/>
      </w:r>
      <w:r w:rsidRPr="006E2B4E">
        <w:rPr>
          <w:rStyle w:val="CharSectno"/>
        </w:rPr>
        <w:t>187</w:t>
      </w:r>
      <w:r w:rsidRPr="006E2B4E">
        <w:t xml:space="preserve">  Lease etc. of goods for use outside </w:t>
      </w:r>
      <w:smartTag w:uri="urn:schemas-microsoft-com:office:smarttags" w:element="country-region">
        <w:smartTag w:uri="urn:schemas-microsoft-com:office:smarttags" w:element="place">
          <w:r w:rsidRPr="006E2B4E">
            <w:t>Australia</w:t>
          </w:r>
        </w:smartTag>
      </w:smartTag>
      <w:bookmarkEnd w:id="236"/>
    </w:p>
    <w:p w:rsidR="00300522" w:rsidRPr="006E2B4E" w:rsidRDefault="00300522" w:rsidP="00300522">
      <w:pPr>
        <w:pStyle w:val="subsection"/>
      </w:pPr>
      <w:r w:rsidRPr="006E2B4E">
        <w:tab/>
      </w:r>
      <w:r w:rsidRPr="006E2B4E">
        <w:tab/>
        <w:t xml:space="preserve">A supply of goods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the supply is by way of lease or hire; and</w:t>
      </w:r>
    </w:p>
    <w:p w:rsidR="00300522" w:rsidRPr="006E2B4E" w:rsidRDefault="00300522" w:rsidP="00300522">
      <w:pPr>
        <w:pStyle w:val="paragraph"/>
      </w:pPr>
      <w:r w:rsidRPr="006E2B4E">
        <w:tab/>
        <w:t>(b)</w:t>
      </w:r>
      <w:r w:rsidRPr="006E2B4E">
        <w:tab/>
        <w:t xml:space="preserve">the goods are used outside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notetext"/>
      </w:pPr>
      <w:r w:rsidRPr="006E2B4E">
        <w:t>Note:</w:t>
      </w:r>
      <w:r w:rsidRPr="006E2B4E">
        <w:tab/>
        <w:t xml:space="preserve">If goods are leased or hired and used partly in </w:t>
      </w:r>
      <w:smartTag w:uri="urn:schemas-microsoft-com:office:smarttags" w:element="country-region">
        <w:smartTag w:uri="urn:schemas-microsoft-com:office:smarttags" w:element="place">
          <w:r w:rsidRPr="006E2B4E">
            <w:t>Australia</w:t>
          </w:r>
        </w:smartTag>
      </w:smartTag>
      <w:r w:rsidRPr="006E2B4E">
        <w:t xml:space="preserve"> and partly outside </w:t>
      </w:r>
      <w:smartTag w:uri="urn:schemas-microsoft-com:office:smarttags" w:element="country-region">
        <w:smartTag w:uri="urn:schemas-microsoft-com:office:smarttags" w:element="place">
          <w:r w:rsidRPr="006E2B4E">
            <w:t>Australia</w:t>
          </w:r>
        </w:smartTag>
      </w:smartTag>
      <w:r w:rsidRPr="006E2B4E">
        <w:t xml:space="preserve">, the supply could be taxable to the extent that the goods are used in </w:t>
      </w:r>
      <w:smartTag w:uri="urn:schemas-microsoft-com:office:smarttags" w:element="country-region">
        <w:smartTag w:uri="urn:schemas-microsoft-com:office:smarttags" w:element="place">
          <w:r w:rsidRPr="006E2B4E">
            <w:t>Australia</w:t>
          </w:r>
        </w:smartTag>
      </w:smartTag>
      <w:r w:rsidRPr="006E2B4E">
        <w:t xml:space="preserve"> (see section</w:t>
      </w:r>
      <w:r w:rsidR="006E2B4E">
        <w:t> </w:t>
      </w:r>
      <w:r w:rsidRPr="006E2B4E">
        <w:t>9</w:t>
      </w:r>
      <w:r w:rsidR="006E2B4E">
        <w:noBreakHyphen/>
      </w:r>
      <w:r w:rsidRPr="006E2B4E">
        <w:t>5).</w:t>
      </w:r>
    </w:p>
    <w:p w:rsidR="00300522" w:rsidRPr="006E2B4E" w:rsidRDefault="00300522" w:rsidP="00300522">
      <w:pPr>
        <w:pStyle w:val="ActHead5"/>
      </w:pPr>
      <w:bookmarkStart w:id="237" w:name="_Toc363823047"/>
      <w:r w:rsidRPr="006E2B4E">
        <w:rPr>
          <w:rStyle w:val="CharSectno"/>
        </w:rPr>
        <w:t>38</w:t>
      </w:r>
      <w:r w:rsidR="006E2B4E">
        <w:rPr>
          <w:rStyle w:val="CharSectno"/>
        </w:rPr>
        <w:noBreakHyphen/>
      </w:r>
      <w:r w:rsidRPr="006E2B4E">
        <w:rPr>
          <w:rStyle w:val="CharSectno"/>
        </w:rPr>
        <w:t>188</w:t>
      </w:r>
      <w:r w:rsidRPr="006E2B4E">
        <w:t xml:space="preserve">  Tooling used by non</w:t>
      </w:r>
      <w:r w:rsidR="006E2B4E">
        <w:noBreakHyphen/>
      </w:r>
      <w:r w:rsidRPr="006E2B4E">
        <w:t>residents to manufacture goods for export</w:t>
      </w:r>
      <w:bookmarkEnd w:id="237"/>
    </w:p>
    <w:p w:rsidR="00300522" w:rsidRPr="006E2B4E" w:rsidRDefault="00300522" w:rsidP="00300522">
      <w:pPr>
        <w:pStyle w:val="subsection"/>
      </w:pPr>
      <w:r w:rsidRPr="006E2B4E">
        <w:tab/>
      </w:r>
      <w:r w:rsidRPr="006E2B4E">
        <w:tab/>
        <w:t xml:space="preserve">A supply of goods is </w:t>
      </w:r>
      <w:r w:rsidRPr="006E2B4E">
        <w:rPr>
          <w:b/>
          <w:bCs/>
          <w:i/>
          <w:iCs/>
        </w:rPr>
        <w:t>GST</w:t>
      </w:r>
      <w:r w:rsidR="006E2B4E">
        <w:rPr>
          <w:b/>
          <w:bCs/>
          <w:i/>
          <w:iCs/>
        </w:rPr>
        <w:noBreakHyphen/>
      </w:r>
      <w:r w:rsidRPr="006E2B4E">
        <w:rPr>
          <w:b/>
          <w:bCs/>
          <w:i/>
          <w:iCs/>
        </w:rPr>
        <w:t>free</w:t>
      </w:r>
      <w:r w:rsidRPr="006E2B4E">
        <w:t xml:space="preserve"> if: </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 xml:space="preserve">recipient of the supply is a </w:t>
      </w:r>
      <w:r w:rsidR="006E2B4E" w:rsidRPr="006E2B4E">
        <w:rPr>
          <w:position w:val="6"/>
          <w:sz w:val="16"/>
          <w:szCs w:val="16"/>
        </w:rPr>
        <w:t>*</w:t>
      </w:r>
      <w:r w:rsidRPr="006E2B4E">
        <w:t>non</w:t>
      </w:r>
      <w:r w:rsidR="006E2B4E">
        <w:noBreakHyphen/>
      </w:r>
      <w:r w:rsidRPr="006E2B4E">
        <w:t xml:space="preserve">resident, and is not </w:t>
      </w:r>
      <w:r w:rsidR="006E2B4E" w:rsidRPr="006E2B4E">
        <w:rPr>
          <w:position w:val="6"/>
          <w:sz w:val="16"/>
          <w:szCs w:val="16"/>
        </w:rPr>
        <w:t>*</w:t>
      </w:r>
      <w:r w:rsidRPr="006E2B4E">
        <w:t xml:space="preserve">registered or </w:t>
      </w:r>
      <w:r w:rsidR="006E2B4E" w:rsidRPr="006E2B4E">
        <w:rPr>
          <w:position w:val="6"/>
          <w:sz w:val="16"/>
          <w:szCs w:val="16"/>
        </w:rPr>
        <w:t>*</w:t>
      </w:r>
      <w:r w:rsidRPr="006E2B4E">
        <w:t xml:space="preserve">required to be registered; and </w:t>
      </w:r>
    </w:p>
    <w:p w:rsidR="00300522" w:rsidRPr="006E2B4E" w:rsidRDefault="00300522" w:rsidP="00300522">
      <w:pPr>
        <w:pStyle w:val="paragraph"/>
      </w:pPr>
      <w:r w:rsidRPr="006E2B4E">
        <w:tab/>
        <w:t>(b)</w:t>
      </w:r>
      <w:r w:rsidRPr="006E2B4E">
        <w:tab/>
        <w:t xml:space="preserve">the goods are jigs, patterns, templates, dies, punches and similar machine tools to be used in </w:t>
      </w:r>
      <w:smartTag w:uri="urn:schemas-microsoft-com:office:smarttags" w:element="country-region">
        <w:smartTag w:uri="urn:schemas-microsoft-com:office:smarttags" w:element="place">
          <w:r w:rsidRPr="006E2B4E">
            <w:t>Australia</w:t>
          </w:r>
        </w:smartTag>
      </w:smartTag>
      <w:r w:rsidRPr="006E2B4E">
        <w:t xml:space="preserve"> solely to manufacture goods that will be for export from </w:t>
      </w:r>
      <w:smartTag w:uri="urn:schemas-microsoft-com:office:smarttags" w:element="country-region">
        <w:smartTag w:uri="urn:schemas-microsoft-com:office:smarttags" w:element="place">
          <w:r w:rsidRPr="006E2B4E">
            <w:t>Australia</w:t>
          </w:r>
        </w:smartTag>
      </w:smartTag>
      <w:r w:rsidRPr="006E2B4E">
        <w:t xml:space="preserve">. </w:t>
      </w:r>
    </w:p>
    <w:p w:rsidR="00300522" w:rsidRPr="006E2B4E" w:rsidRDefault="00300522" w:rsidP="00300522">
      <w:pPr>
        <w:pStyle w:val="ActHead5"/>
      </w:pPr>
      <w:bookmarkStart w:id="238" w:name="_Toc363823048"/>
      <w:r w:rsidRPr="006E2B4E">
        <w:rPr>
          <w:rStyle w:val="CharSectno"/>
        </w:rPr>
        <w:lastRenderedPageBreak/>
        <w:t>38</w:t>
      </w:r>
      <w:r w:rsidR="006E2B4E">
        <w:rPr>
          <w:rStyle w:val="CharSectno"/>
        </w:rPr>
        <w:noBreakHyphen/>
      </w:r>
      <w:r w:rsidRPr="006E2B4E">
        <w:rPr>
          <w:rStyle w:val="CharSectno"/>
        </w:rPr>
        <w:t>190</w:t>
      </w:r>
      <w:r w:rsidRPr="006E2B4E">
        <w:t xml:space="preserve">  Supplies of things, other than goods or real property, for consumption outside </w:t>
      </w:r>
      <w:smartTag w:uri="urn:schemas-microsoft-com:office:smarttags" w:element="country-region">
        <w:smartTag w:uri="urn:schemas-microsoft-com:office:smarttags" w:element="place">
          <w:r w:rsidRPr="006E2B4E">
            <w:t>Australia</w:t>
          </w:r>
        </w:smartTag>
      </w:smartTag>
      <w:bookmarkEnd w:id="238"/>
    </w:p>
    <w:p w:rsidR="00300522" w:rsidRPr="006E2B4E" w:rsidRDefault="00300522" w:rsidP="00300522">
      <w:pPr>
        <w:pStyle w:val="subsection"/>
      </w:pPr>
      <w:r w:rsidRPr="006E2B4E">
        <w:tab/>
        <w:t>(1)</w:t>
      </w:r>
      <w:r w:rsidRPr="006E2B4E">
        <w:tab/>
        <w:t xml:space="preserve">The third column of this table sets out supplies that are </w:t>
      </w:r>
      <w:r w:rsidRPr="006E2B4E">
        <w:rPr>
          <w:b/>
          <w:bCs/>
          <w:i/>
          <w:iCs/>
        </w:rPr>
        <w:t>GST</w:t>
      </w:r>
      <w:r w:rsidR="006E2B4E">
        <w:rPr>
          <w:b/>
          <w:bCs/>
          <w:i/>
          <w:iCs/>
        </w:rPr>
        <w:noBreakHyphen/>
      </w:r>
      <w:r w:rsidRPr="006E2B4E">
        <w:rPr>
          <w:b/>
          <w:bCs/>
          <w:i/>
          <w:iCs/>
        </w:rPr>
        <w:t>free</w:t>
      </w:r>
      <w:r w:rsidRPr="006E2B4E">
        <w:t xml:space="preserve"> (except to the extent that they are supplies of goods or </w:t>
      </w:r>
      <w:r w:rsidR="006E2B4E" w:rsidRPr="006E2B4E">
        <w:rPr>
          <w:position w:val="6"/>
          <w:sz w:val="16"/>
          <w:szCs w:val="16"/>
        </w:rPr>
        <w:t>*</w:t>
      </w:r>
      <w:r w:rsidRPr="006E2B4E">
        <w:t>real property):</w:t>
      </w:r>
    </w:p>
    <w:p w:rsidR="00300522" w:rsidRPr="006E2B4E"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6E2B4E" w:rsidTr="00641613">
        <w:trPr>
          <w:tblHeader/>
        </w:trPr>
        <w:tc>
          <w:tcPr>
            <w:tcW w:w="7230" w:type="dxa"/>
            <w:gridSpan w:val="3"/>
            <w:tcBorders>
              <w:top w:val="single" w:sz="12" w:space="0" w:color="auto"/>
              <w:bottom w:val="single" w:sz="6" w:space="0" w:color="auto"/>
            </w:tcBorders>
            <w:shd w:val="clear" w:color="auto" w:fill="auto"/>
          </w:tcPr>
          <w:p w:rsidR="00300522" w:rsidRPr="006E2B4E" w:rsidRDefault="00300522" w:rsidP="00300522">
            <w:pPr>
              <w:pStyle w:val="Tabletext"/>
              <w:keepNext/>
              <w:keepLines/>
              <w:rPr>
                <w:b/>
              </w:rPr>
            </w:pPr>
            <w:r w:rsidRPr="006E2B4E">
              <w:rPr>
                <w:b/>
                <w:bCs/>
              </w:rPr>
              <w:t>Supplies of things, other than goods or real property, for consumption outside Australia</w:t>
            </w:r>
          </w:p>
        </w:tc>
      </w:tr>
      <w:tr w:rsidR="00300522" w:rsidRPr="006E2B4E" w:rsidTr="00641613">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300522">
            <w:pPr>
              <w:pStyle w:val="Tabletext"/>
              <w:keepNext/>
              <w:keepLines/>
              <w:rPr>
                <w:b/>
              </w:rPr>
            </w:pPr>
            <w:r w:rsidRPr="006E2B4E">
              <w:rPr>
                <w:b/>
                <w:bCs/>
              </w:rPr>
              <w:t>Item</w:t>
            </w:r>
          </w:p>
        </w:tc>
        <w:tc>
          <w:tcPr>
            <w:tcW w:w="1701" w:type="dxa"/>
            <w:tcBorders>
              <w:top w:val="single" w:sz="6" w:space="0" w:color="auto"/>
              <w:bottom w:val="single" w:sz="12" w:space="0" w:color="auto"/>
            </w:tcBorders>
            <w:shd w:val="clear" w:color="auto" w:fill="auto"/>
          </w:tcPr>
          <w:p w:rsidR="00300522" w:rsidRPr="006E2B4E" w:rsidRDefault="00300522" w:rsidP="00300522">
            <w:pPr>
              <w:pStyle w:val="Tabletext"/>
              <w:keepNext/>
              <w:keepLines/>
              <w:rPr>
                <w:b/>
              </w:rPr>
            </w:pPr>
            <w:r w:rsidRPr="006E2B4E">
              <w:rPr>
                <w:b/>
                <w:bCs/>
              </w:rPr>
              <w:t>Topic</w:t>
            </w:r>
          </w:p>
        </w:tc>
        <w:tc>
          <w:tcPr>
            <w:tcW w:w="4905" w:type="dxa"/>
            <w:tcBorders>
              <w:top w:val="single" w:sz="6" w:space="0" w:color="auto"/>
              <w:bottom w:val="single" w:sz="12" w:space="0" w:color="auto"/>
            </w:tcBorders>
            <w:shd w:val="clear" w:color="auto" w:fill="auto"/>
          </w:tcPr>
          <w:p w:rsidR="00300522" w:rsidRPr="006E2B4E" w:rsidRDefault="00300522" w:rsidP="00300522">
            <w:pPr>
              <w:pStyle w:val="Tabletext"/>
              <w:keepNext/>
              <w:keepLines/>
              <w:rPr>
                <w:b/>
              </w:rPr>
            </w:pPr>
            <w:r w:rsidRPr="006E2B4E">
              <w:rPr>
                <w:b/>
                <w:bCs/>
              </w:rPr>
              <w:t>These supplies are GST</w:t>
            </w:r>
            <w:r w:rsidR="006E2B4E">
              <w:rPr>
                <w:b/>
                <w:bCs/>
              </w:rPr>
              <w:noBreakHyphen/>
            </w:r>
            <w:r w:rsidRPr="006E2B4E">
              <w:rPr>
                <w:b/>
                <w:bCs/>
              </w:rPr>
              <w:t xml:space="preserve">free (except to the extent that they are supplies of goods or </w:t>
            </w:r>
            <w:r w:rsidR="006E2B4E" w:rsidRPr="006E2B4E">
              <w:rPr>
                <w:b/>
                <w:bCs/>
                <w:position w:val="6"/>
                <w:sz w:val="16"/>
                <w:szCs w:val="16"/>
              </w:rPr>
              <w:t>*</w:t>
            </w:r>
            <w:r w:rsidRPr="006E2B4E">
              <w:rPr>
                <w:b/>
                <w:bCs/>
              </w:rPr>
              <w:t>real property)...</w:t>
            </w:r>
          </w:p>
        </w:tc>
      </w:tr>
      <w:tr w:rsidR="00300522" w:rsidRPr="006E2B4E" w:rsidTr="00641613">
        <w:tblPrEx>
          <w:tblCellMar>
            <w:left w:w="107" w:type="dxa"/>
            <w:right w:w="107" w:type="dxa"/>
          </w:tblCellMar>
        </w:tblPrEx>
        <w:tc>
          <w:tcPr>
            <w:tcW w:w="624" w:type="dxa"/>
            <w:tcBorders>
              <w:top w:val="single" w:sz="12" w:space="0" w:color="auto"/>
            </w:tcBorders>
            <w:shd w:val="clear" w:color="auto" w:fill="auto"/>
          </w:tcPr>
          <w:p w:rsidR="00300522" w:rsidRPr="006E2B4E" w:rsidRDefault="00300522" w:rsidP="00300522">
            <w:pPr>
              <w:pStyle w:val="Tabletext"/>
            </w:pPr>
            <w:r w:rsidRPr="006E2B4E">
              <w:t>1</w:t>
            </w:r>
          </w:p>
        </w:tc>
        <w:tc>
          <w:tcPr>
            <w:tcW w:w="1701" w:type="dxa"/>
            <w:tcBorders>
              <w:top w:val="single" w:sz="12" w:space="0" w:color="auto"/>
            </w:tcBorders>
            <w:shd w:val="clear" w:color="auto" w:fill="auto"/>
          </w:tcPr>
          <w:p w:rsidR="00300522" w:rsidRPr="006E2B4E" w:rsidRDefault="00300522" w:rsidP="00300522">
            <w:pPr>
              <w:pStyle w:val="Tabletext"/>
            </w:pPr>
            <w:r w:rsidRPr="006E2B4E">
              <w:t xml:space="preserve">Supply connected with property outside </w:t>
            </w:r>
            <w:smartTag w:uri="urn:schemas-microsoft-com:office:smarttags" w:element="country-region">
              <w:smartTag w:uri="urn:schemas-microsoft-com:office:smarttags" w:element="place">
                <w:r w:rsidRPr="006E2B4E">
                  <w:t>Australia</w:t>
                </w:r>
              </w:smartTag>
            </w:smartTag>
          </w:p>
        </w:tc>
        <w:tc>
          <w:tcPr>
            <w:tcW w:w="4905" w:type="dxa"/>
            <w:tcBorders>
              <w:top w:val="single" w:sz="12" w:space="0" w:color="auto"/>
            </w:tcBorders>
            <w:shd w:val="clear" w:color="auto" w:fill="auto"/>
          </w:tcPr>
          <w:p w:rsidR="00300522" w:rsidRPr="006E2B4E" w:rsidRDefault="00300522" w:rsidP="00300522">
            <w:pPr>
              <w:pStyle w:val="Tabletext"/>
            </w:pPr>
            <w:r w:rsidRPr="006E2B4E">
              <w:t xml:space="preserve">a supply that is directly connected with goods or real property situated outside </w:t>
            </w:r>
            <w:smartTag w:uri="urn:schemas-microsoft-com:office:smarttags" w:element="country-region">
              <w:smartTag w:uri="urn:schemas-microsoft-com:office:smarttags" w:element="place">
                <w:r w:rsidRPr="006E2B4E">
                  <w:t>Australia</w:t>
                </w:r>
              </w:smartTag>
            </w:smartTag>
            <w:r w:rsidRPr="006E2B4E">
              <w:t>.</w:t>
            </w:r>
          </w:p>
        </w:tc>
      </w:tr>
      <w:tr w:rsidR="00300522" w:rsidRPr="006E2B4E" w:rsidTr="00641613">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2</w:t>
            </w:r>
          </w:p>
        </w:tc>
        <w:tc>
          <w:tcPr>
            <w:tcW w:w="1701" w:type="dxa"/>
            <w:shd w:val="clear" w:color="auto" w:fill="auto"/>
          </w:tcPr>
          <w:p w:rsidR="00300522" w:rsidRPr="006E2B4E" w:rsidRDefault="00300522" w:rsidP="00C87193">
            <w:pPr>
              <w:pStyle w:val="Tabletext"/>
            </w:pPr>
            <w:r w:rsidRPr="006E2B4E">
              <w:t xml:space="preserve">Supply to </w:t>
            </w:r>
            <w:r w:rsidR="006E2B4E" w:rsidRPr="006E2B4E">
              <w:rPr>
                <w:position w:val="6"/>
                <w:sz w:val="16"/>
                <w:szCs w:val="16"/>
              </w:rPr>
              <w:t>*</w:t>
            </w:r>
            <w:r w:rsidRPr="006E2B4E">
              <w:t>non</w:t>
            </w:r>
            <w:r w:rsidR="006E2B4E">
              <w:noBreakHyphen/>
            </w:r>
            <w:r w:rsidRPr="006E2B4E">
              <w:t xml:space="preserve">resident outside </w:t>
            </w:r>
            <w:smartTag w:uri="urn:schemas-microsoft-com:office:smarttags" w:element="country-region">
              <w:smartTag w:uri="urn:schemas-microsoft-com:office:smarttags" w:element="place">
                <w:r w:rsidRPr="006E2B4E">
                  <w:t>Australia</w:t>
                </w:r>
              </w:smartTag>
            </w:smartTag>
            <w:r w:rsidRPr="006E2B4E">
              <w:t xml:space="preserve">. </w:t>
            </w:r>
          </w:p>
        </w:tc>
        <w:tc>
          <w:tcPr>
            <w:tcW w:w="4905" w:type="dxa"/>
            <w:shd w:val="clear" w:color="auto" w:fill="auto"/>
          </w:tcPr>
          <w:p w:rsidR="00300522" w:rsidRPr="006E2B4E" w:rsidRDefault="00300522" w:rsidP="00C87193">
            <w:pPr>
              <w:pStyle w:val="Tabletext"/>
            </w:pPr>
            <w:r w:rsidRPr="006E2B4E">
              <w:t xml:space="preserve">a supply that is made to a </w:t>
            </w:r>
            <w:r w:rsidR="006E2B4E" w:rsidRPr="006E2B4E">
              <w:rPr>
                <w:position w:val="6"/>
                <w:sz w:val="16"/>
                <w:szCs w:val="16"/>
              </w:rPr>
              <w:t>*</w:t>
            </w:r>
            <w:r w:rsidRPr="006E2B4E">
              <w:t>non</w:t>
            </w:r>
            <w:r w:rsidR="006E2B4E">
              <w:noBreakHyphen/>
            </w:r>
            <w:r w:rsidRPr="006E2B4E">
              <w:t xml:space="preserve">resident who is not in </w:t>
            </w:r>
            <w:smartTag w:uri="urn:schemas-microsoft-com:office:smarttags" w:element="country-region">
              <w:smartTag w:uri="urn:schemas-microsoft-com:office:smarttags" w:element="place">
                <w:r w:rsidRPr="006E2B4E">
                  <w:t>Australia</w:t>
                </w:r>
              </w:smartTag>
            </w:smartTag>
            <w:r w:rsidRPr="006E2B4E">
              <w:t xml:space="preserve"> when the thing supplied is done, and: </w:t>
            </w:r>
          </w:p>
          <w:p w:rsidR="00300522" w:rsidRPr="006E2B4E" w:rsidRDefault="00300522" w:rsidP="00300522">
            <w:pPr>
              <w:pStyle w:val="Tablea"/>
            </w:pPr>
            <w:r w:rsidRPr="006E2B4E">
              <w:t xml:space="preserve">(a) the supply is neither a supply of work physically performed on goods situated in </w:t>
            </w:r>
            <w:smartTag w:uri="urn:schemas-microsoft-com:office:smarttags" w:element="country-region">
              <w:smartTag w:uri="urn:schemas-microsoft-com:office:smarttags" w:element="place">
                <w:r w:rsidRPr="006E2B4E">
                  <w:t>Australia</w:t>
                </w:r>
              </w:smartTag>
            </w:smartTag>
            <w:r w:rsidRPr="006E2B4E">
              <w:t xml:space="preserve"> when the work is done nor a supply directly connected with </w:t>
            </w:r>
            <w:r w:rsidR="006E2B4E" w:rsidRPr="006E2B4E">
              <w:rPr>
                <w:position w:val="6"/>
                <w:sz w:val="16"/>
                <w:szCs w:val="16"/>
              </w:rPr>
              <w:t>*</w:t>
            </w:r>
            <w:r w:rsidRPr="006E2B4E">
              <w:t xml:space="preserve">real property situated in </w:t>
            </w:r>
            <w:smartTag w:uri="urn:schemas-microsoft-com:office:smarttags" w:element="country-region">
              <w:smartTag w:uri="urn:schemas-microsoft-com:office:smarttags" w:element="place">
                <w:r w:rsidRPr="006E2B4E">
                  <w:t>Australia</w:t>
                </w:r>
              </w:smartTag>
            </w:smartTag>
            <w:r w:rsidRPr="006E2B4E">
              <w:t xml:space="preserve">; or </w:t>
            </w:r>
          </w:p>
          <w:p w:rsidR="00300522" w:rsidRPr="006E2B4E" w:rsidRDefault="00300522" w:rsidP="00300522">
            <w:pPr>
              <w:pStyle w:val="Tablea"/>
            </w:pPr>
            <w:r w:rsidRPr="006E2B4E">
              <w:t xml:space="preserve">(b) the </w:t>
            </w:r>
            <w:r w:rsidR="006E2B4E" w:rsidRPr="006E2B4E">
              <w:rPr>
                <w:position w:val="6"/>
                <w:sz w:val="16"/>
                <w:szCs w:val="16"/>
              </w:rPr>
              <w:t>*</w:t>
            </w:r>
            <w:r w:rsidRPr="006E2B4E">
              <w:t>non</w:t>
            </w:r>
            <w:r w:rsidR="006E2B4E">
              <w:noBreakHyphen/>
            </w:r>
            <w:r w:rsidRPr="006E2B4E">
              <w:t xml:space="preserve">resident acquires the thing in </w:t>
            </w:r>
            <w:r w:rsidR="006E2B4E" w:rsidRPr="006E2B4E">
              <w:rPr>
                <w:position w:val="6"/>
                <w:sz w:val="16"/>
                <w:szCs w:val="16"/>
              </w:rPr>
              <w:t>*</w:t>
            </w:r>
            <w:r w:rsidRPr="006E2B4E">
              <w:t>carrying on the non</w:t>
            </w:r>
            <w:r w:rsidR="006E2B4E">
              <w:noBreakHyphen/>
            </w:r>
            <w:r w:rsidRPr="006E2B4E">
              <w:t xml:space="preserve">resident’s </w:t>
            </w:r>
            <w:r w:rsidR="006E2B4E" w:rsidRPr="006E2B4E">
              <w:rPr>
                <w:position w:val="6"/>
                <w:sz w:val="16"/>
                <w:szCs w:val="16"/>
              </w:rPr>
              <w:t>*</w:t>
            </w:r>
            <w:r w:rsidRPr="006E2B4E">
              <w:t xml:space="preserve">enterprise, but is not </w:t>
            </w:r>
            <w:r w:rsidR="006E2B4E" w:rsidRPr="006E2B4E">
              <w:rPr>
                <w:position w:val="6"/>
                <w:sz w:val="16"/>
                <w:szCs w:val="16"/>
              </w:rPr>
              <w:t>*</w:t>
            </w:r>
            <w:r w:rsidRPr="006E2B4E">
              <w:t xml:space="preserve">registered or </w:t>
            </w:r>
            <w:r w:rsidR="006E2B4E" w:rsidRPr="006E2B4E">
              <w:rPr>
                <w:position w:val="6"/>
                <w:sz w:val="16"/>
                <w:szCs w:val="16"/>
              </w:rPr>
              <w:t>*</w:t>
            </w:r>
            <w:r w:rsidRPr="006E2B4E">
              <w:t xml:space="preserve">required to be registered. </w:t>
            </w:r>
          </w:p>
        </w:tc>
      </w:tr>
      <w:tr w:rsidR="00300522" w:rsidRPr="006E2B4E" w:rsidTr="00641613">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3</w:t>
            </w:r>
          </w:p>
        </w:tc>
        <w:tc>
          <w:tcPr>
            <w:tcW w:w="1701" w:type="dxa"/>
            <w:shd w:val="clear" w:color="auto" w:fill="auto"/>
          </w:tcPr>
          <w:p w:rsidR="00300522" w:rsidRPr="006E2B4E" w:rsidRDefault="00300522" w:rsidP="00300522">
            <w:pPr>
              <w:pStyle w:val="Tabletext"/>
            </w:pPr>
            <w:r w:rsidRPr="006E2B4E">
              <w:t xml:space="preserve">Supplies used or enjoyed outside </w:t>
            </w:r>
            <w:smartTag w:uri="urn:schemas-microsoft-com:office:smarttags" w:element="country-region">
              <w:smartTag w:uri="urn:schemas-microsoft-com:office:smarttags" w:element="place">
                <w:r w:rsidRPr="006E2B4E">
                  <w:t>Australia</w:t>
                </w:r>
              </w:smartTag>
            </w:smartTag>
          </w:p>
        </w:tc>
        <w:tc>
          <w:tcPr>
            <w:tcW w:w="4905" w:type="dxa"/>
            <w:shd w:val="clear" w:color="auto" w:fill="auto"/>
          </w:tcPr>
          <w:p w:rsidR="00300522" w:rsidRPr="006E2B4E" w:rsidRDefault="00300522" w:rsidP="00300522">
            <w:pPr>
              <w:pStyle w:val="Tabletext"/>
            </w:pPr>
            <w:r w:rsidRPr="006E2B4E">
              <w:t>a supply:</w:t>
            </w:r>
          </w:p>
          <w:p w:rsidR="00300522" w:rsidRPr="006E2B4E" w:rsidRDefault="00300522" w:rsidP="00300522">
            <w:pPr>
              <w:pStyle w:val="Tablea"/>
            </w:pPr>
            <w:r w:rsidRPr="006E2B4E">
              <w:t>(a</w:t>
            </w:r>
            <w:r w:rsidR="00A53099" w:rsidRPr="006E2B4E">
              <w:t xml:space="preserve">) </w:t>
            </w:r>
            <w:r w:rsidRPr="006E2B4E">
              <w:t xml:space="preserve">that is made to a </w:t>
            </w:r>
            <w:r w:rsidR="006E2B4E" w:rsidRPr="006E2B4E">
              <w:rPr>
                <w:position w:val="6"/>
                <w:sz w:val="16"/>
                <w:szCs w:val="16"/>
              </w:rPr>
              <w:t>*</w:t>
            </w:r>
            <w:r w:rsidRPr="006E2B4E">
              <w:t xml:space="preserve">recipient who is not in </w:t>
            </w:r>
            <w:smartTag w:uri="urn:schemas-microsoft-com:office:smarttags" w:element="country-region">
              <w:smartTag w:uri="urn:schemas-microsoft-com:office:smarttags" w:element="place">
                <w:r w:rsidRPr="006E2B4E">
                  <w:t>Australia</w:t>
                </w:r>
              </w:smartTag>
            </w:smartTag>
            <w:r w:rsidRPr="006E2B4E">
              <w:t xml:space="preserve"> when the thing supplied is done; and</w:t>
            </w:r>
          </w:p>
          <w:p w:rsidR="00300522" w:rsidRPr="006E2B4E" w:rsidRDefault="00300522" w:rsidP="00300522">
            <w:pPr>
              <w:pStyle w:val="Tablea"/>
            </w:pPr>
            <w:r w:rsidRPr="006E2B4E">
              <w:t>(b</w:t>
            </w:r>
            <w:r w:rsidR="00A53099" w:rsidRPr="006E2B4E">
              <w:t xml:space="preserve">) </w:t>
            </w:r>
            <w:r w:rsidRPr="006E2B4E">
              <w:t xml:space="preserve">the effective use or enjoyment of which takes place outside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Tabletext"/>
            </w:pPr>
            <w:r w:rsidRPr="006E2B4E">
              <w:t xml:space="preserve">other than a supply of work physically performed on goods situated in </w:t>
            </w:r>
            <w:smartTag w:uri="urn:schemas-microsoft-com:office:smarttags" w:element="country-region">
              <w:smartTag w:uri="urn:schemas-microsoft-com:office:smarttags" w:element="place">
                <w:r w:rsidRPr="006E2B4E">
                  <w:t>Australia</w:t>
                </w:r>
              </w:smartTag>
            </w:smartTag>
            <w:r w:rsidRPr="006E2B4E">
              <w:t xml:space="preserve"> when the thing supplied is done, or a supply directly connected with </w:t>
            </w:r>
            <w:r w:rsidR="006E2B4E" w:rsidRPr="006E2B4E">
              <w:rPr>
                <w:position w:val="6"/>
                <w:sz w:val="16"/>
                <w:szCs w:val="16"/>
              </w:rPr>
              <w:t>*</w:t>
            </w:r>
            <w:r w:rsidRPr="006E2B4E">
              <w:t xml:space="preserve">real property situated in </w:t>
            </w:r>
            <w:smartTag w:uri="urn:schemas-microsoft-com:office:smarttags" w:element="country-region">
              <w:smartTag w:uri="urn:schemas-microsoft-com:office:smarttags" w:element="place">
                <w:r w:rsidRPr="006E2B4E">
                  <w:t>Australia</w:t>
                </w:r>
              </w:smartTag>
            </w:smartTag>
            <w:r w:rsidRPr="006E2B4E">
              <w:t>.</w:t>
            </w:r>
          </w:p>
        </w:tc>
      </w:tr>
      <w:tr w:rsidR="00300522" w:rsidRPr="006E2B4E" w:rsidTr="00641613">
        <w:tblPrEx>
          <w:tblCellMar>
            <w:left w:w="107" w:type="dxa"/>
            <w:right w:w="107" w:type="dxa"/>
          </w:tblCellMar>
        </w:tblPrEx>
        <w:tc>
          <w:tcPr>
            <w:tcW w:w="624" w:type="dxa"/>
            <w:tcBorders>
              <w:bottom w:val="single" w:sz="4" w:space="0" w:color="auto"/>
            </w:tcBorders>
            <w:shd w:val="clear" w:color="auto" w:fill="auto"/>
          </w:tcPr>
          <w:p w:rsidR="00300522" w:rsidRPr="006E2B4E" w:rsidRDefault="00300522" w:rsidP="00300522">
            <w:pPr>
              <w:pStyle w:val="Tabletext"/>
            </w:pPr>
            <w:r w:rsidRPr="006E2B4E">
              <w:t>4</w:t>
            </w:r>
          </w:p>
        </w:tc>
        <w:tc>
          <w:tcPr>
            <w:tcW w:w="1701" w:type="dxa"/>
            <w:tcBorders>
              <w:bottom w:val="single" w:sz="4" w:space="0" w:color="auto"/>
            </w:tcBorders>
            <w:shd w:val="clear" w:color="auto" w:fill="auto"/>
          </w:tcPr>
          <w:p w:rsidR="00300522" w:rsidRPr="006E2B4E" w:rsidRDefault="00300522" w:rsidP="00300522">
            <w:pPr>
              <w:pStyle w:val="Tabletext"/>
            </w:pPr>
            <w:r w:rsidRPr="006E2B4E">
              <w:t>Rights</w:t>
            </w:r>
          </w:p>
        </w:tc>
        <w:tc>
          <w:tcPr>
            <w:tcW w:w="4905" w:type="dxa"/>
            <w:tcBorders>
              <w:bottom w:val="single" w:sz="4" w:space="0" w:color="auto"/>
            </w:tcBorders>
            <w:shd w:val="clear" w:color="auto" w:fill="auto"/>
          </w:tcPr>
          <w:p w:rsidR="00300522" w:rsidRPr="006E2B4E" w:rsidRDefault="00300522" w:rsidP="00300522">
            <w:pPr>
              <w:pStyle w:val="Tabletext"/>
            </w:pPr>
            <w:r w:rsidRPr="006E2B4E">
              <w:t>a supply that is made in relation to rights if:</w:t>
            </w:r>
          </w:p>
          <w:p w:rsidR="00300522" w:rsidRPr="006E2B4E" w:rsidRDefault="00300522" w:rsidP="00300522">
            <w:pPr>
              <w:pStyle w:val="Tablea"/>
            </w:pPr>
            <w:r w:rsidRPr="006E2B4E">
              <w:t>(a</w:t>
            </w:r>
            <w:r w:rsidR="00A53099" w:rsidRPr="006E2B4E">
              <w:t xml:space="preserve">) </w:t>
            </w:r>
            <w:r w:rsidRPr="006E2B4E">
              <w:t xml:space="preserve">the rights are for use outside </w:t>
            </w:r>
            <w:smartTag w:uri="urn:schemas-microsoft-com:office:smarttags" w:element="country-region">
              <w:smartTag w:uri="urn:schemas-microsoft-com:office:smarttags" w:element="place">
                <w:r w:rsidRPr="006E2B4E">
                  <w:t>Australia</w:t>
                </w:r>
              </w:smartTag>
            </w:smartTag>
            <w:r w:rsidRPr="006E2B4E">
              <w:t>; or</w:t>
            </w:r>
          </w:p>
          <w:p w:rsidR="00300522" w:rsidRPr="006E2B4E" w:rsidRDefault="00300522" w:rsidP="00300522">
            <w:pPr>
              <w:pStyle w:val="Tablea"/>
            </w:pPr>
            <w:r w:rsidRPr="006E2B4E">
              <w:t>(b</w:t>
            </w:r>
            <w:r w:rsidR="00A53099" w:rsidRPr="006E2B4E">
              <w:t xml:space="preserve">) </w:t>
            </w:r>
            <w:r w:rsidRPr="006E2B4E">
              <w:t xml:space="preserve">the supply is to an entity that is not an </w:t>
            </w:r>
            <w:r w:rsidR="006E2B4E" w:rsidRPr="006E2B4E">
              <w:rPr>
                <w:position w:val="6"/>
                <w:sz w:val="16"/>
                <w:szCs w:val="16"/>
              </w:rPr>
              <w:t>*</w:t>
            </w:r>
            <w:r w:rsidRPr="006E2B4E">
              <w:t xml:space="preserve">Australian resident and is outside </w:t>
            </w:r>
            <w:smartTag w:uri="urn:schemas-microsoft-com:office:smarttags" w:element="country-region">
              <w:smartTag w:uri="urn:schemas-microsoft-com:office:smarttags" w:element="place">
                <w:r w:rsidRPr="006E2B4E">
                  <w:t>Australia</w:t>
                </w:r>
              </w:smartTag>
            </w:smartTag>
            <w:r w:rsidRPr="006E2B4E">
              <w:t xml:space="preserve"> when the thing supplied is done.</w:t>
            </w:r>
          </w:p>
        </w:tc>
      </w:tr>
      <w:tr w:rsidR="00300522" w:rsidRPr="006E2B4E" w:rsidTr="00641613">
        <w:tblPrEx>
          <w:tblCellMar>
            <w:left w:w="107" w:type="dxa"/>
            <w:right w:w="107" w:type="dxa"/>
          </w:tblCellMar>
        </w:tblPrEx>
        <w:tc>
          <w:tcPr>
            <w:tcW w:w="624" w:type="dxa"/>
            <w:tcBorders>
              <w:bottom w:val="single" w:sz="12" w:space="0" w:color="auto"/>
            </w:tcBorders>
            <w:shd w:val="clear" w:color="auto" w:fill="auto"/>
          </w:tcPr>
          <w:p w:rsidR="00300522" w:rsidRPr="006E2B4E" w:rsidRDefault="00300522" w:rsidP="00300522">
            <w:pPr>
              <w:pStyle w:val="Tabletext"/>
            </w:pPr>
            <w:r w:rsidRPr="006E2B4E">
              <w:t>5</w:t>
            </w:r>
          </w:p>
        </w:tc>
        <w:tc>
          <w:tcPr>
            <w:tcW w:w="1701" w:type="dxa"/>
            <w:tcBorders>
              <w:bottom w:val="single" w:sz="12" w:space="0" w:color="auto"/>
            </w:tcBorders>
            <w:shd w:val="clear" w:color="auto" w:fill="auto"/>
          </w:tcPr>
          <w:p w:rsidR="00300522" w:rsidRPr="006E2B4E" w:rsidRDefault="00300522" w:rsidP="00300522">
            <w:pPr>
              <w:pStyle w:val="Tabletext"/>
            </w:pPr>
            <w:r w:rsidRPr="006E2B4E">
              <w:t xml:space="preserve">Export of services </w:t>
            </w:r>
            <w:r w:rsidRPr="006E2B4E">
              <w:lastRenderedPageBreak/>
              <w:t>used to repair etc. imported goods</w:t>
            </w:r>
          </w:p>
        </w:tc>
        <w:tc>
          <w:tcPr>
            <w:tcW w:w="4905" w:type="dxa"/>
            <w:tcBorders>
              <w:bottom w:val="single" w:sz="12" w:space="0" w:color="auto"/>
            </w:tcBorders>
            <w:shd w:val="clear" w:color="auto" w:fill="auto"/>
          </w:tcPr>
          <w:p w:rsidR="00300522" w:rsidRPr="006E2B4E" w:rsidRDefault="00300522" w:rsidP="00300522">
            <w:pPr>
              <w:pStyle w:val="Tabletext"/>
            </w:pPr>
            <w:r w:rsidRPr="006E2B4E">
              <w:lastRenderedPageBreak/>
              <w:t xml:space="preserve">a supply that is constituted by the repair, renovation, </w:t>
            </w:r>
            <w:r w:rsidRPr="006E2B4E">
              <w:lastRenderedPageBreak/>
              <w:t xml:space="preserve">modification or treatment of goods from outside </w:t>
            </w:r>
            <w:smartTag w:uri="urn:schemas-microsoft-com:office:smarttags" w:element="country-region">
              <w:smartTag w:uri="urn:schemas-microsoft-com:office:smarttags" w:element="place">
                <w:r w:rsidRPr="006E2B4E">
                  <w:t>Australia</w:t>
                </w:r>
              </w:smartTag>
            </w:smartTag>
            <w:r w:rsidRPr="006E2B4E">
              <w:t xml:space="preserve"> whose destination is outside </w:t>
            </w:r>
            <w:smartTag w:uri="urn:schemas-microsoft-com:office:smarttags" w:element="country-region">
              <w:smartTag w:uri="urn:schemas-microsoft-com:office:smarttags" w:element="place">
                <w:r w:rsidRPr="006E2B4E">
                  <w:t>Australia</w:t>
                </w:r>
              </w:smartTag>
            </w:smartTag>
            <w:r w:rsidRPr="006E2B4E">
              <w:t>.</w:t>
            </w:r>
          </w:p>
        </w:tc>
      </w:tr>
    </w:tbl>
    <w:p w:rsidR="00300522" w:rsidRPr="006E2B4E" w:rsidRDefault="00300522" w:rsidP="00AA15A5">
      <w:pPr>
        <w:pStyle w:val="subsection"/>
        <w:keepNext/>
        <w:keepLines/>
      </w:pPr>
      <w:r w:rsidRPr="006E2B4E">
        <w:lastRenderedPageBreak/>
        <w:tab/>
        <w:t>(2)</w:t>
      </w:r>
      <w:r w:rsidRPr="006E2B4E">
        <w:tab/>
        <w:t>However, a supply covered by any of items</w:t>
      </w:r>
      <w:r w:rsidR="006E2B4E">
        <w:t> </w:t>
      </w:r>
      <w:r w:rsidRPr="006E2B4E">
        <w:t xml:space="preserve">1 to 5 in the table in </w:t>
      </w:r>
      <w:r w:rsidR="006E2B4E">
        <w:t>subsection (</w:t>
      </w:r>
      <w:r w:rsidRPr="006E2B4E">
        <w:t xml:space="preserve">1) is </w:t>
      </w:r>
      <w:r w:rsidRPr="006E2B4E">
        <w:rPr>
          <w:i/>
          <w:iCs/>
        </w:rPr>
        <w:t>not</w:t>
      </w:r>
      <w:r w:rsidRPr="006E2B4E">
        <w:t xml:space="preserve"> GST</w:t>
      </w:r>
      <w:r w:rsidR="006E2B4E">
        <w:noBreakHyphen/>
      </w:r>
      <w:r w:rsidRPr="006E2B4E">
        <w:t xml:space="preserve">free if it is the supply of a right or option to acquire something the supply of which would be </w:t>
      </w:r>
      <w:r w:rsidR="006E2B4E" w:rsidRPr="006E2B4E">
        <w:rPr>
          <w:position w:val="6"/>
          <w:sz w:val="16"/>
          <w:szCs w:val="16"/>
        </w:rPr>
        <w:t>*</w:t>
      </w:r>
      <w:r w:rsidRPr="006E2B4E">
        <w:t xml:space="preserve">connected with Australia and would not be </w:t>
      </w:r>
      <w:r w:rsidR="006E2B4E" w:rsidRPr="006E2B4E">
        <w:rPr>
          <w:position w:val="6"/>
          <w:sz w:val="16"/>
          <w:szCs w:val="16"/>
        </w:rPr>
        <w:t>*</w:t>
      </w:r>
      <w:r w:rsidRPr="006E2B4E">
        <w:t>GST</w:t>
      </w:r>
      <w:r w:rsidR="006E2B4E">
        <w:noBreakHyphen/>
      </w:r>
      <w:r w:rsidRPr="006E2B4E">
        <w:t>free.</w:t>
      </w:r>
    </w:p>
    <w:p w:rsidR="00300522" w:rsidRPr="006E2B4E" w:rsidRDefault="00300522" w:rsidP="00300522">
      <w:pPr>
        <w:pStyle w:val="subsection"/>
      </w:pPr>
      <w:r w:rsidRPr="006E2B4E">
        <w:tab/>
        <w:t>(2A)</w:t>
      </w:r>
      <w:r w:rsidRPr="006E2B4E">
        <w:tab/>
        <w:t>A supply covered by any of items</w:t>
      </w:r>
      <w:r w:rsidR="006E2B4E">
        <w:t> </w:t>
      </w:r>
      <w:r w:rsidRPr="006E2B4E">
        <w:t xml:space="preserve">2 to 4 in the table in </w:t>
      </w:r>
      <w:r w:rsidR="006E2B4E">
        <w:t>subsection (</w:t>
      </w:r>
      <w:r w:rsidRPr="006E2B4E">
        <w:t xml:space="preserve">1) is </w:t>
      </w:r>
      <w:r w:rsidRPr="006E2B4E">
        <w:rPr>
          <w:i/>
        </w:rPr>
        <w:t>not</w:t>
      </w:r>
      <w:r w:rsidRPr="006E2B4E">
        <w:t xml:space="preserve"> </w:t>
      </w:r>
      <w:r w:rsidR="006E2B4E" w:rsidRPr="006E2B4E">
        <w:rPr>
          <w:position w:val="6"/>
          <w:sz w:val="16"/>
        </w:rPr>
        <w:t>*</w:t>
      </w:r>
      <w:r w:rsidRPr="006E2B4E">
        <w:t>GST</w:t>
      </w:r>
      <w:r w:rsidR="006E2B4E">
        <w:noBreakHyphen/>
      </w:r>
      <w:r w:rsidRPr="006E2B4E">
        <w:t xml:space="preserve">free if the acquisition of the supply relates (whether directly or indirectly, or wholly or partly) to the making of a supply of </w:t>
      </w:r>
      <w:r w:rsidR="006E2B4E" w:rsidRPr="006E2B4E">
        <w:rPr>
          <w:position w:val="6"/>
          <w:sz w:val="16"/>
        </w:rPr>
        <w:t>*</w:t>
      </w:r>
      <w:r w:rsidRPr="006E2B4E">
        <w:t xml:space="preserve">real property situated in Australia that would be, wholly or partly, </w:t>
      </w:r>
      <w:r w:rsidR="006E2B4E" w:rsidRPr="006E2B4E">
        <w:rPr>
          <w:position w:val="6"/>
          <w:sz w:val="16"/>
        </w:rPr>
        <w:t>*</w:t>
      </w:r>
      <w:r w:rsidRPr="006E2B4E">
        <w:t>input taxed under Subdivision</w:t>
      </w:r>
      <w:r w:rsidR="006E2B4E">
        <w:t> </w:t>
      </w:r>
      <w:r w:rsidRPr="006E2B4E">
        <w:t>40</w:t>
      </w:r>
      <w:r w:rsidR="006E2B4E">
        <w:noBreakHyphen/>
      </w:r>
      <w:r w:rsidRPr="006E2B4E">
        <w:t>B or 40</w:t>
      </w:r>
      <w:r w:rsidR="006E2B4E">
        <w:noBreakHyphen/>
      </w:r>
      <w:r w:rsidRPr="006E2B4E">
        <w:t>C.</w:t>
      </w:r>
    </w:p>
    <w:p w:rsidR="00300522" w:rsidRPr="006E2B4E" w:rsidRDefault="00300522" w:rsidP="00300522">
      <w:pPr>
        <w:pStyle w:val="notetext"/>
      </w:pPr>
      <w:r w:rsidRPr="006E2B4E">
        <w:t>Note:</w:t>
      </w:r>
      <w:r w:rsidRPr="006E2B4E">
        <w:tab/>
        <w:t>Subdivision</w:t>
      </w:r>
      <w:r w:rsidR="006E2B4E">
        <w:t> </w:t>
      </w:r>
      <w:r w:rsidRPr="006E2B4E">
        <w:t>40</w:t>
      </w:r>
      <w:r w:rsidR="006E2B4E">
        <w:noBreakHyphen/>
      </w:r>
      <w:r w:rsidRPr="006E2B4E">
        <w:t>B deals with the supply of premises (including a berth at a marina) by way of lease, hire or licence. Subdivision</w:t>
      </w:r>
      <w:r w:rsidR="006E2B4E">
        <w:t> </w:t>
      </w:r>
      <w:r w:rsidRPr="006E2B4E">
        <w:t>40</w:t>
      </w:r>
      <w:r w:rsidR="006E2B4E">
        <w:noBreakHyphen/>
      </w:r>
      <w:r w:rsidRPr="006E2B4E">
        <w:t>C deals with the sale of residential premises and the supply of residential premises by way of long</w:t>
      </w:r>
      <w:r w:rsidR="006E2B4E">
        <w:noBreakHyphen/>
      </w:r>
      <w:r w:rsidRPr="006E2B4E">
        <w:t>term lease.</w:t>
      </w:r>
    </w:p>
    <w:p w:rsidR="00300522" w:rsidRPr="006E2B4E" w:rsidRDefault="00300522" w:rsidP="00300522">
      <w:pPr>
        <w:pStyle w:val="subsection"/>
      </w:pPr>
      <w:r w:rsidRPr="006E2B4E">
        <w:tab/>
        <w:t>(3)</w:t>
      </w:r>
      <w:r w:rsidRPr="006E2B4E">
        <w:tab/>
        <w:t xml:space="preserve">Without limiting </w:t>
      </w:r>
      <w:r w:rsidR="006E2B4E">
        <w:t>subsection (</w:t>
      </w:r>
      <w:r w:rsidRPr="006E2B4E">
        <w:t>2) or (2A), a supply covered by item</w:t>
      </w:r>
      <w:r w:rsidR="006E2B4E">
        <w:t> </w:t>
      </w:r>
      <w:r w:rsidRPr="006E2B4E">
        <w:t xml:space="preserve">2 in that table is </w:t>
      </w:r>
      <w:r w:rsidRPr="006E2B4E">
        <w:rPr>
          <w:i/>
          <w:iCs/>
        </w:rPr>
        <w:t>not</w:t>
      </w:r>
      <w:r w:rsidRPr="006E2B4E">
        <w:t xml:space="preserve"> GST</w:t>
      </w:r>
      <w:r w:rsidR="006E2B4E">
        <w:noBreakHyphen/>
      </w:r>
      <w:r w:rsidRPr="006E2B4E">
        <w:t>free if:</w:t>
      </w:r>
    </w:p>
    <w:p w:rsidR="00300522" w:rsidRPr="006E2B4E" w:rsidRDefault="00300522" w:rsidP="00300522">
      <w:pPr>
        <w:pStyle w:val="paragraph"/>
      </w:pPr>
      <w:r w:rsidRPr="006E2B4E">
        <w:tab/>
        <w:t>(a)</w:t>
      </w:r>
      <w:r w:rsidRPr="006E2B4E">
        <w:tab/>
        <w:t xml:space="preserve">it is a supply under an agreement entered into, whether directly or indirectly, with a </w:t>
      </w:r>
      <w:r w:rsidR="006E2B4E" w:rsidRPr="006E2B4E">
        <w:rPr>
          <w:position w:val="6"/>
          <w:sz w:val="16"/>
          <w:szCs w:val="16"/>
        </w:rPr>
        <w:t>*</w:t>
      </w:r>
      <w:r w:rsidRPr="006E2B4E">
        <w:t>non</w:t>
      </w:r>
      <w:r w:rsidR="006E2B4E">
        <w:noBreakHyphen/>
      </w:r>
      <w:r w:rsidRPr="006E2B4E">
        <w:t>resident; and</w:t>
      </w:r>
    </w:p>
    <w:p w:rsidR="00300522" w:rsidRPr="006E2B4E" w:rsidRDefault="00300522" w:rsidP="00300522">
      <w:pPr>
        <w:pStyle w:val="paragraph"/>
      </w:pPr>
      <w:r w:rsidRPr="006E2B4E">
        <w:tab/>
        <w:t>(b)</w:t>
      </w:r>
      <w:r w:rsidRPr="006E2B4E">
        <w:tab/>
        <w:t xml:space="preserve">the supply is provided, or the agreement requires it to be provided, to another entity in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
      </w:pPr>
      <w:r w:rsidRPr="006E2B4E">
        <w:tab/>
        <w:t>(4)</w:t>
      </w:r>
      <w:r w:rsidRPr="006E2B4E">
        <w:tab/>
        <w:t>A supply is taken, for the purposes of item</w:t>
      </w:r>
      <w:r w:rsidR="006E2B4E">
        <w:t> </w:t>
      </w:r>
      <w:r w:rsidRPr="006E2B4E">
        <w:t xml:space="preserve">3 in that table, to be a supply made to a </w:t>
      </w:r>
      <w:r w:rsidR="006E2B4E" w:rsidRPr="006E2B4E">
        <w:rPr>
          <w:position w:val="6"/>
          <w:sz w:val="16"/>
          <w:szCs w:val="16"/>
        </w:rPr>
        <w:t>*</w:t>
      </w:r>
      <w:r w:rsidRPr="006E2B4E">
        <w:t xml:space="preserve">recipient who is not in </w:t>
      </w:r>
      <w:smartTag w:uri="urn:schemas-microsoft-com:office:smarttags" w:element="country-region">
        <w:smartTag w:uri="urn:schemas-microsoft-com:office:smarttags" w:element="place">
          <w:r w:rsidRPr="006E2B4E">
            <w:t>Australia</w:t>
          </w:r>
        </w:smartTag>
      </w:smartTag>
      <w:r w:rsidRPr="006E2B4E">
        <w:t xml:space="preserve"> if: </w:t>
      </w:r>
    </w:p>
    <w:p w:rsidR="00300522" w:rsidRPr="006E2B4E" w:rsidRDefault="00300522" w:rsidP="00300522">
      <w:pPr>
        <w:pStyle w:val="paragraph"/>
      </w:pPr>
      <w:r w:rsidRPr="006E2B4E">
        <w:tab/>
        <w:t>(a)</w:t>
      </w:r>
      <w:r w:rsidRPr="006E2B4E">
        <w:tab/>
        <w:t xml:space="preserve">it is a supply under an agreement entered into, whether directly or indirectly, with an </w:t>
      </w:r>
      <w:r w:rsidR="006E2B4E" w:rsidRPr="006E2B4E">
        <w:rPr>
          <w:position w:val="6"/>
          <w:sz w:val="16"/>
          <w:szCs w:val="16"/>
        </w:rPr>
        <w:t>*</w:t>
      </w:r>
      <w:r w:rsidRPr="006E2B4E">
        <w:t xml:space="preserve">Australian resident; and </w:t>
      </w:r>
    </w:p>
    <w:p w:rsidR="00300522" w:rsidRPr="006E2B4E" w:rsidRDefault="00300522" w:rsidP="00300522">
      <w:pPr>
        <w:pStyle w:val="paragraph"/>
      </w:pPr>
      <w:r w:rsidRPr="006E2B4E">
        <w:tab/>
        <w:t>(b)</w:t>
      </w:r>
      <w:r w:rsidRPr="006E2B4E">
        <w:tab/>
        <w:t xml:space="preserve">the supply is provided, or the agreement requires it to be provided, to another entity outside </w:t>
      </w:r>
      <w:smartTag w:uri="urn:schemas-microsoft-com:office:smarttags" w:element="country-region">
        <w:smartTag w:uri="urn:schemas-microsoft-com:office:smarttags" w:element="place">
          <w:r w:rsidRPr="006E2B4E">
            <w:t>Australia</w:t>
          </w:r>
        </w:smartTag>
      </w:smartTag>
      <w:r w:rsidRPr="006E2B4E">
        <w:t xml:space="preserve">. </w:t>
      </w:r>
    </w:p>
    <w:p w:rsidR="00BD6E45" w:rsidRPr="006E2B4E" w:rsidRDefault="00BD6E45" w:rsidP="00BD6E45">
      <w:pPr>
        <w:pStyle w:val="subsection"/>
      </w:pPr>
      <w:r w:rsidRPr="006E2B4E">
        <w:tab/>
        <w:t>(5)</w:t>
      </w:r>
      <w:r w:rsidRPr="006E2B4E">
        <w:tab/>
      </w:r>
      <w:r w:rsidR="006E2B4E">
        <w:t>Subsection (</w:t>
      </w:r>
      <w:r w:rsidRPr="006E2B4E">
        <w:t>4) does not apply to any of the following supplies:</w:t>
      </w:r>
    </w:p>
    <w:p w:rsidR="00BD6E45" w:rsidRPr="006E2B4E" w:rsidRDefault="00BD6E45" w:rsidP="00BD6E45">
      <w:pPr>
        <w:pStyle w:val="paragraph"/>
      </w:pPr>
      <w:r w:rsidRPr="006E2B4E">
        <w:tab/>
        <w:t>(a)</w:t>
      </w:r>
      <w:r w:rsidRPr="006E2B4E">
        <w:tab/>
        <w:t xml:space="preserve">a transport of goods within Australia that is part of, or is connected with, the </w:t>
      </w:r>
      <w:r w:rsidR="006E2B4E" w:rsidRPr="006E2B4E">
        <w:rPr>
          <w:position w:val="6"/>
          <w:sz w:val="16"/>
        </w:rPr>
        <w:t>*</w:t>
      </w:r>
      <w:r w:rsidRPr="006E2B4E">
        <w:t>international transport of the goods;</w:t>
      </w:r>
    </w:p>
    <w:p w:rsidR="00BD6E45" w:rsidRPr="006E2B4E" w:rsidRDefault="00BD6E45" w:rsidP="00BD6E45">
      <w:pPr>
        <w:pStyle w:val="paragraph"/>
      </w:pPr>
      <w:r w:rsidRPr="006E2B4E">
        <w:lastRenderedPageBreak/>
        <w:tab/>
        <w:t>(b)</w:t>
      </w:r>
      <w:r w:rsidRPr="006E2B4E">
        <w:tab/>
        <w:t>a loading or handling of goods within Australia that is part of, or is connected with, the international transport of the goods;</w:t>
      </w:r>
    </w:p>
    <w:p w:rsidR="00BD6E45" w:rsidRPr="006E2B4E" w:rsidRDefault="00BD6E45" w:rsidP="00BD6E45">
      <w:pPr>
        <w:pStyle w:val="paragraph"/>
      </w:pPr>
      <w:r w:rsidRPr="006E2B4E">
        <w:tab/>
        <w:t>(c)</w:t>
      </w:r>
      <w:r w:rsidRPr="006E2B4E">
        <w:tab/>
        <w:t>a service, done within Australia, in relation to the goods that facilitates the international transport of the goods;</w:t>
      </w:r>
    </w:p>
    <w:p w:rsidR="00BD6E45" w:rsidRPr="006E2B4E" w:rsidRDefault="00BD6E45" w:rsidP="00BD6E45">
      <w:pPr>
        <w:pStyle w:val="noteToPara"/>
      </w:pPr>
      <w:r w:rsidRPr="006E2B4E">
        <w:t>Example:</w:t>
      </w:r>
      <w:r w:rsidRPr="006E2B4E">
        <w:tab/>
        <w:t>The services of a customs broker in processing the information necessary for the clearance of goods into home consumption.</w:t>
      </w:r>
    </w:p>
    <w:p w:rsidR="00BD6E45" w:rsidRPr="006E2B4E" w:rsidRDefault="00BD6E45" w:rsidP="00BD6E45">
      <w:pPr>
        <w:pStyle w:val="paragraph"/>
      </w:pPr>
      <w:r w:rsidRPr="006E2B4E">
        <w:tab/>
        <w:t>(d)</w:t>
      </w:r>
      <w:r w:rsidRPr="006E2B4E">
        <w:tab/>
        <w:t xml:space="preserve">insuring transport covered by </w:t>
      </w:r>
      <w:r w:rsidR="006E2B4E">
        <w:t>paragraph (</w:t>
      </w:r>
      <w:r w:rsidRPr="006E2B4E">
        <w:t>a);</w:t>
      </w:r>
    </w:p>
    <w:p w:rsidR="00BD6E45" w:rsidRPr="006E2B4E" w:rsidRDefault="00BD6E45" w:rsidP="00BD6E45">
      <w:pPr>
        <w:pStyle w:val="paragraph"/>
      </w:pPr>
      <w:r w:rsidRPr="006E2B4E">
        <w:tab/>
        <w:t>(e)</w:t>
      </w:r>
      <w:r w:rsidRPr="006E2B4E">
        <w:tab/>
        <w:t xml:space="preserve">arranging transport covered by </w:t>
      </w:r>
      <w:r w:rsidR="006E2B4E">
        <w:t>paragraph (</w:t>
      </w:r>
      <w:r w:rsidRPr="006E2B4E">
        <w:t xml:space="preserve">a), or insurance covered by </w:t>
      </w:r>
      <w:r w:rsidR="006E2B4E">
        <w:t>paragraph (</w:t>
      </w:r>
      <w:r w:rsidRPr="006E2B4E">
        <w:t>d).</w:t>
      </w:r>
    </w:p>
    <w:p w:rsidR="00BD6E45" w:rsidRPr="006E2B4E" w:rsidRDefault="00BD6E45" w:rsidP="00BD6E45">
      <w:pPr>
        <w:pStyle w:val="notetext"/>
      </w:pPr>
      <w:r w:rsidRPr="006E2B4E">
        <w:t>Note:</w:t>
      </w:r>
      <w:r w:rsidRPr="006E2B4E">
        <w:tab/>
        <w:t>The supply might still be GST</w:t>
      </w:r>
      <w:r w:rsidR="006E2B4E">
        <w:noBreakHyphen/>
      </w:r>
      <w:r w:rsidRPr="006E2B4E">
        <w:t>free under item</w:t>
      </w:r>
      <w:r w:rsidR="006E2B4E">
        <w:t> </w:t>
      </w:r>
      <w:r w:rsidRPr="006E2B4E">
        <w:t>5, 5A, 6 or 7 in the table in subsection</w:t>
      </w:r>
      <w:r w:rsidR="006E2B4E">
        <w:t> </w:t>
      </w:r>
      <w:r w:rsidRPr="006E2B4E">
        <w:t>38</w:t>
      </w:r>
      <w:r w:rsidR="006E2B4E">
        <w:noBreakHyphen/>
      </w:r>
      <w:r w:rsidRPr="006E2B4E">
        <w:t>355(1).</w:t>
      </w:r>
    </w:p>
    <w:p w:rsidR="00300522" w:rsidRPr="006E2B4E" w:rsidRDefault="00300522" w:rsidP="00300522">
      <w:pPr>
        <w:pStyle w:val="ActHead4"/>
      </w:pPr>
      <w:bookmarkStart w:id="239" w:name="_Toc363823049"/>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F</w:t>
      </w:r>
      <w:r w:rsidRPr="006E2B4E">
        <w:t>—</w:t>
      </w:r>
      <w:r w:rsidRPr="006E2B4E">
        <w:rPr>
          <w:rStyle w:val="CharSubdText"/>
        </w:rPr>
        <w:t>Religious services</w:t>
      </w:r>
      <w:bookmarkEnd w:id="239"/>
    </w:p>
    <w:p w:rsidR="00300522" w:rsidRPr="006E2B4E" w:rsidRDefault="00300522" w:rsidP="00300522">
      <w:pPr>
        <w:pStyle w:val="ActHead5"/>
      </w:pPr>
      <w:bookmarkStart w:id="240" w:name="_Toc363823050"/>
      <w:r w:rsidRPr="006E2B4E">
        <w:rPr>
          <w:rStyle w:val="CharSectno"/>
        </w:rPr>
        <w:t>38</w:t>
      </w:r>
      <w:r w:rsidR="006E2B4E">
        <w:rPr>
          <w:rStyle w:val="CharSectno"/>
        </w:rPr>
        <w:noBreakHyphen/>
      </w:r>
      <w:r w:rsidRPr="006E2B4E">
        <w:rPr>
          <w:rStyle w:val="CharSectno"/>
        </w:rPr>
        <w:t>220</w:t>
      </w:r>
      <w:r w:rsidRPr="006E2B4E">
        <w:t xml:space="preserve">  Religious services</w:t>
      </w:r>
      <w:bookmarkEnd w:id="240"/>
    </w:p>
    <w:p w:rsidR="00300522" w:rsidRPr="006E2B4E" w:rsidRDefault="00300522" w:rsidP="00300522">
      <w:pPr>
        <w:pStyle w:val="subsection"/>
      </w:pPr>
      <w:r w:rsidRPr="006E2B4E">
        <w:tab/>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 it is a supply of service that:</w:t>
      </w:r>
    </w:p>
    <w:p w:rsidR="00300522" w:rsidRPr="006E2B4E" w:rsidRDefault="00300522" w:rsidP="00300522">
      <w:pPr>
        <w:pStyle w:val="paragraph"/>
      </w:pPr>
      <w:r w:rsidRPr="006E2B4E">
        <w:tab/>
        <w:t>(a)</w:t>
      </w:r>
      <w:r w:rsidRPr="006E2B4E">
        <w:tab/>
        <w:t xml:space="preserve">is supplied by a </w:t>
      </w:r>
      <w:r w:rsidR="006E2B4E" w:rsidRPr="006E2B4E">
        <w:rPr>
          <w:position w:val="6"/>
          <w:sz w:val="16"/>
        </w:rPr>
        <w:t>*</w:t>
      </w:r>
      <w:r w:rsidR="00D749ED" w:rsidRPr="006E2B4E">
        <w:t>ACNC</w:t>
      </w:r>
      <w:r w:rsidR="006E2B4E">
        <w:noBreakHyphen/>
      </w:r>
      <w:r w:rsidR="00D749ED" w:rsidRPr="006E2B4E">
        <w:t>registered religious institution</w:t>
      </w:r>
      <w:r w:rsidRPr="006E2B4E">
        <w:t>; and</w:t>
      </w:r>
    </w:p>
    <w:p w:rsidR="00300522" w:rsidRPr="006E2B4E" w:rsidRDefault="00300522" w:rsidP="00300522">
      <w:pPr>
        <w:pStyle w:val="paragraph"/>
      </w:pPr>
      <w:r w:rsidRPr="006E2B4E">
        <w:tab/>
        <w:t>(b)</w:t>
      </w:r>
      <w:r w:rsidRPr="006E2B4E">
        <w:tab/>
        <w:t>is integral to the practice of that religion.</w:t>
      </w:r>
    </w:p>
    <w:p w:rsidR="00D749ED" w:rsidRPr="006E2B4E" w:rsidRDefault="00D749ED" w:rsidP="00D749ED">
      <w:pPr>
        <w:pStyle w:val="ActHead4"/>
      </w:pPr>
      <w:bookmarkStart w:id="241" w:name="_Toc363823051"/>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G</w:t>
      </w:r>
      <w:r w:rsidRPr="006E2B4E">
        <w:t>—</w:t>
      </w:r>
      <w:r w:rsidRPr="006E2B4E">
        <w:rPr>
          <w:rStyle w:val="CharSubdText"/>
        </w:rPr>
        <w:t>Activities of charities etc.</w:t>
      </w:r>
      <w:bookmarkEnd w:id="241"/>
    </w:p>
    <w:p w:rsidR="00300522" w:rsidRPr="006E2B4E" w:rsidRDefault="00300522" w:rsidP="00300522">
      <w:pPr>
        <w:pStyle w:val="ActHead5"/>
      </w:pPr>
      <w:bookmarkStart w:id="242" w:name="_Toc363823052"/>
      <w:r w:rsidRPr="006E2B4E">
        <w:rPr>
          <w:rStyle w:val="CharSectno"/>
        </w:rPr>
        <w:t>38</w:t>
      </w:r>
      <w:r w:rsidR="006E2B4E">
        <w:rPr>
          <w:rStyle w:val="CharSectno"/>
        </w:rPr>
        <w:noBreakHyphen/>
      </w:r>
      <w:r w:rsidRPr="006E2B4E">
        <w:rPr>
          <w:rStyle w:val="CharSectno"/>
        </w:rPr>
        <w:t>250</w:t>
      </w:r>
      <w:r w:rsidRPr="006E2B4E">
        <w:t xml:space="preserve">  Nominal consideration etc.</w:t>
      </w:r>
      <w:bookmarkEnd w:id="242"/>
    </w:p>
    <w:p w:rsidR="00300522" w:rsidRPr="006E2B4E" w:rsidRDefault="00300522" w:rsidP="00300522">
      <w:pPr>
        <w:pStyle w:val="subsection"/>
      </w:pPr>
      <w:r w:rsidRPr="006E2B4E">
        <w:tab/>
        <w:t>(1)</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the supplier is</w:t>
      </w:r>
      <w:r w:rsidR="00717038" w:rsidRPr="006E2B4E">
        <w:t xml:space="preserve"> an </w:t>
      </w:r>
      <w:r w:rsidR="006E2B4E" w:rsidRPr="006E2B4E">
        <w:rPr>
          <w:position w:val="6"/>
          <w:sz w:val="16"/>
        </w:rPr>
        <w:t>*</w:t>
      </w:r>
      <w:r w:rsidR="00717038" w:rsidRPr="006E2B4E">
        <w:t>endorsed charity</w:t>
      </w:r>
      <w:r w:rsidRPr="006E2B4E">
        <w:t xml:space="preserve">, a </w:t>
      </w:r>
      <w:r w:rsidR="006E2B4E" w:rsidRPr="006E2B4E">
        <w:rPr>
          <w:position w:val="6"/>
          <w:sz w:val="16"/>
          <w:szCs w:val="16"/>
        </w:rPr>
        <w:t>*</w:t>
      </w:r>
      <w:r w:rsidRPr="006E2B4E">
        <w:t>gift</w:t>
      </w:r>
      <w:r w:rsidR="006E2B4E">
        <w:noBreakHyphen/>
      </w:r>
      <w:r w:rsidRPr="006E2B4E">
        <w:t xml:space="preserve">deductible entity or a </w:t>
      </w:r>
      <w:r w:rsidR="006E2B4E" w:rsidRPr="006E2B4E">
        <w:rPr>
          <w:position w:val="6"/>
          <w:sz w:val="16"/>
          <w:szCs w:val="16"/>
        </w:rPr>
        <w:t>*</w:t>
      </w:r>
      <w:r w:rsidRPr="006E2B4E">
        <w:t>government school; and</w:t>
      </w:r>
    </w:p>
    <w:p w:rsidR="00300522" w:rsidRPr="006E2B4E" w:rsidRDefault="00300522" w:rsidP="00300522">
      <w:pPr>
        <w:pStyle w:val="paragraph"/>
      </w:pPr>
      <w:r w:rsidRPr="006E2B4E">
        <w:tab/>
        <w:t>(b)</w:t>
      </w:r>
      <w:r w:rsidRPr="006E2B4E">
        <w:tab/>
        <w:t xml:space="preserve">the supply is for </w:t>
      </w:r>
      <w:r w:rsidR="006E2B4E" w:rsidRPr="006E2B4E">
        <w:rPr>
          <w:position w:val="6"/>
          <w:sz w:val="16"/>
          <w:szCs w:val="16"/>
        </w:rPr>
        <w:t>*</w:t>
      </w:r>
      <w:r w:rsidRPr="006E2B4E">
        <w:t>consideration that:</w:t>
      </w:r>
    </w:p>
    <w:p w:rsidR="00300522" w:rsidRPr="006E2B4E" w:rsidRDefault="00300522" w:rsidP="00300522">
      <w:pPr>
        <w:pStyle w:val="paragraphsub"/>
      </w:pPr>
      <w:r w:rsidRPr="006E2B4E">
        <w:tab/>
        <w:t>(i)</w:t>
      </w:r>
      <w:r w:rsidRPr="006E2B4E">
        <w:tab/>
        <w:t xml:space="preserve">if the supply is a supply of accommodation—is less than 75% of the </w:t>
      </w:r>
      <w:r w:rsidR="006E2B4E" w:rsidRPr="006E2B4E">
        <w:rPr>
          <w:position w:val="6"/>
          <w:sz w:val="16"/>
          <w:szCs w:val="16"/>
        </w:rPr>
        <w:t>*</w:t>
      </w:r>
      <w:r w:rsidRPr="006E2B4E">
        <w:t>GST inclusive market value of the supply; or</w:t>
      </w:r>
    </w:p>
    <w:p w:rsidR="00300522" w:rsidRPr="006E2B4E" w:rsidRDefault="00300522" w:rsidP="00300522">
      <w:pPr>
        <w:pStyle w:val="paragraphsub"/>
      </w:pPr>
      <w:r w:rsidRPr="006E2B4E">
        <w:tab/>
        <w:t>(ii)</w:t>
      </w:r>
      <w:r w:rsidRPr="006E2B4E">
        <w:tab/>
        <w:t>if the supply is not a supply of accommodation—is less than 50% of the GST inclusive market value of the supply.</w:t>
      </w:r>
    </w:p>
    <w:p w:rsidR="00300522" w:rsidRPr="006E2B4E" w:rsidRDefault="00300522" w:rsidP="00300522">
      <w:pPr>
        <w:pStyle w:val="subsection"/>
      </w:pPr>
      <w:r w:rsidRPr="006E2B4E">
        <w:tab/>
        <w:t>(2)</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 xml:space="preserve">the supplier is </w:t>
      </w:r>
      <w:r w:rsidR="00C2742F" w:rsidRPr="006E2B4E">
        <w:t xml:space="preserve">an </w:t>
      </w:r>
      <w:r w:rsidR="006E2B4E" w:rsidRPr="006E2B4E">
        <w:rPr>
          <w:position w:val="6"/>
          <w:sz w:val="16"/>
        </w:rPr>
        <w:t>*</w:t>
      </w:r>
      <w:r w:rsidR="00C2742F" w:rsidRPr="006E2B4E">
        <w:t>endorsed charity</w:t>
      </w:r>
      <w:r w:rsidRPr="006E2B4E">
        <w:t xml:space="preserve">, a </w:t>
      </w:r>
      <w:r w:rsidR="006E2B4E" w:rsidRPr="006E2B4E">
        <w:rPr>
          <w:position w:val="6"/>
          <w:sz w:val="16"/>
          <w:szCs w:val="16"/>
        </w:rPr>
        <w:t>*</w:t>
      </w:r>
      <w:r w:rsidRPr="006E2B4E">
        <w:t>gift</w:t>
      </w:r>
      <w:r w:rsidR="006E2B4E">
        <w:noBreakHyphen/>
      </w:r>
      <w:r w:rsidRPr="006E2B4E">
        <w:t xml:space="preserve">deductible entity or a </w:t>
      </w:r>
      <w:r w:rsidR="006E2B4E" w:rsidRPr="006E2B4E">
        <w:rPr>
          <w:position w:val="6"/>
          <w:sz w:val="16"/>
          <w:szCs w:val="16"/>
        </w:rPr>
        <w:t>*</w:t>
      </w:r>
      <w:r w:rsidRPr="006E2B4E">
        <w:t>government school; and</w:t>
      </w:r>
    </w:p>
    <w:p w:rsidR="00300522" w:rsidRPr="006E2B4E" w:rsidRDefault="00300522" w:rsidP="00300522">
      <w:pPr>
        <w:pStyle w:val="paragraph"/>
      </w:pPr>
      <w:r w:rsidRPr="006E2B4E">
        <w:lastRenderedPageBreak/>
        <w:tab/>
        <w:t>(b)</w:t>
      </w:r>
      <w:r w:rsidRPr="006E2B4E">
        <w:tab/>
        <w:t xml:space="preserve">the supply is for </w:t>
      </w:r>
      <w:r w:rsidR="006E2B4E" w:rsidRPr="006E2B4E">
        <w:rPr>
          <w:position w:val="6"/>
          <w:sz w:val="16"/>
          <w:szCs w:val="16"/>
        </w:rPr>
        <w:t>*</w:t>
      </w:r>
      <w:r w:rsidRPr="006E2B4E">
        <w:t>consideration that:</w:t>
      </w:r>
    </w:p>
    <w:p w:rsidR="00300522" w:rsidRPr="006E2B4E" w:rsidRDefault="00300522" w:rsidP="00300522">
      <w:pPr>
        <w:pStyle w:val="paragraphsub"/>
      </w:pPr>
      <w:r w:rsidRPr="006E2B4E">
        <w:tab/>
        <w:t>(i)</w:t>
      </w:r>
      <w:r w:rsidRPr="006E2B4E">
        <w:tab/>
        <w:t>if the supply is a supply of accommodation—is less than 75% of the cost to the supplier of providing the accommodation; or</w:t>
      </w:r>
    </w:p>
    <w:p w:rsidR="00300522" w:rsidRPr="006E2B4E" w:rsidRDefault="00300522" w:rsidP="00300522">
      <w:pPr>
        <w:pStyle w:val="paragraphsub"/>
      </w:pPr>
      <w:r w:rsidRPr="006E2B4E">
        <w:tab/>
        <w:t>(ii)</w:t>
      </w:r>
      <w:r w:rsidRPr="006E2B4E">
        <w:tab/>
        <w:t>if the supply is not a supply of accommodation—is less than 75% of the consideration the supplier provided, or was liable to provide, for acquiring the thing supplied.</w:t>
      </w:r>
    </w:p>
    <w:p w:rsidR="00300522" w:rsidRPr="006E2B4E" w:rsidRDefault="00300522" w:rsidP="00300522">
      <w:pPr>
        <w:pStyle w:val="subsection"/>
      </w:pPr>
      <w:r w:rsidRPr="006E2B4E">
        <w:tab/>
        <w:t>(4)</w:t>
      </w:r>
      <w:r w:rsidRPr="006E2B4E">
        <w:tab/>
      </w:r>
      <w:r w:rsidR="006E2B4E">
        <w:t>Subsections (</w:t>
      </w:r>
      <w:r w:rsidRPr="006E2B4E">
        <w:t xml:space="preserve">1) and (2) do not apply to a supply by a </w:t>
      </w:r>
      <w:r w:rsidR="006E2B4E" w:rsidRPr="006E2B4E">
        <w:rPr>
          <w:position w:val="6"/>
          <w:sz w:val="16"/>
        </w:rPr>
        <w:t>*</w:t>
      </w:r>
      <w:r w:rsidRPr="006E2B4E">
        <w:t>gift</w:t>
      </w:r>
      <w:r w:rsidR="006E2B4E">
        <w:noBreakHyphen/>
      </w:r>
      <w:r w:rsidRPr="006E2B4E">
        <w:t xml:space="preserve">deductible entity endorsed as a deductible gift recipient (within the meaning of the </w:t>
      </w:r>
      <w:r w:rsidR="006E2B4E" w:rsidRPr="006E2B4E">
        <w:rPr>
          <w:position w:val="6"/>
          <w:sz w:val="16"/>
        </w:rPr>
        <w:t>*</w:t>
      </w:r>
      <w:r w:rsidRPr="006E2B4E">
        <w:t>ITAA 1997) under section</w:t>
      </w:r>
      <w:r w:rsidR="006E2B4E">
        <w:t> </w:t>
      </w:r>
      <w:r w:rsidRPr="006E2B4E">
        <w:t>30</w:t>
      </w:r>
      <w:r w:rsidR="006E2B4E">
        <w:noBreakHyphen/>
      </w:r>
      <w:r w:rsidRPr="006E2B4E">
        <w:t>120 of the ITAA 1997, unless:</w:t>
      </w:r>
    </w:p>
    <w:p w:rsidR="00300522" w:rsidRPr="006E2B4E" w:rsidRDefault="00300522" w:rsidP="00300522">
      <w:pPr>
        <w:pStyle w:val="paragraph"/>
      </w:pPr>
      <w:r w:rsidRPr="006E2B4E">
        <w:tab/>
        <w:t>(a)</w:t>
      </w:r>
      <w:r w:rsidRPr="006E2B4E">
        <w:tab/>
        <w:t>the supplier is:</w:t>
      </w:r>
    </w:p>
    <w:p w:rsidR="00637D61" w:rsidRPr="006E2B4E" w:rsidRDefault="00637D61" w:rsidP="00637D61">
      <w:pPr>
        <w:pStyle w:val="paragraphsub"/>
      </w:pPr>
      <w:r w:rsidRPr="006E2B4E">
        <w:tab/>
        <w:t>(i)</w:t>
      </w:r>
      <w:r w:rsidRPr="006E2B4E">
        <w:tab/>
        <w:t xml:space="preserve">an </w:t>
      </w:r>
      <w:r w:rsidR="006E2B4E" w:rsidRPr="006E2B4E">
        <w:rPr>
          <w:position w:val="6"/>
          <w:sz w:val="16"/>
        </w:rPr>
        <w:t>*</w:t>
      </w:r>
      <w:r w:rsidRPr="006E2B4E">
        <w:t>endorsed charity; or</w:t>
      </w:r>
    </w:p>
    <w:p w:rsidR="00300522" w:rsidRPr="006E2B4E" w:rsidRDefault="00300522" w:rsidP="00300522">
      <w:pPr>
        <w:pStyle w:val="paragraphsub"/>
      </w:pPr>
      <w:r w:rsidRPr="006E2B4E">
        <w:tab/>
        <w:t>(ii)</w:t>
      </w:r>
      <w:r w:rsidRPr="006E2B4E">
        <w:tab/>
        <w:t xml:space="preserve">a </w:t>
      </w:r>
      <w:r w:rsidR="006E2B4E" w:rsidRPr="006E2B4E">
        <w:rPr>
          <w:position w:val="6"/>
          <w:sz w:val="16"/>
        </w:rPr>
        <w:t>*</w:t>
      </w:r>
      <w:r w:rsidRPr="006E2B4E">
        <w:t>government school; or</w:t>
      </w:r>
    </w:p>
    <w:p w:rsidR="00300522" w:rsidRPr="006E2B4E" w:rsidRDefault="00300522" w:rsidP="00300522">
      <w:pPr>
        <w:pStyle w:val="paragraphsub"/>
      </w:pPr>
      <w:r w:rsidRPr="006E2B4E">
        <w:tab/>
        <w:t>(iii)</w:t>
      </w:r>
      <w:r w:rsidRPr="006E2B4E">
        <w:tab/>
        <w:t>a fund, authority or institution of a kind referred to in paragraph</w:t>
      </w:r>
      <w:r w:rsidR="006E2B4E">
        <w:t> </w:t>
      </w:r>
      <w:r w:rsidRPr="006E2B4E">
        <w:t>30</w:t>
      </w:r>
      <w:r w:rsidR="006E2B4E">
        <w:noBreakHyphen/>
      </w:r>
      <w:r w:rsidRPr="006E2B4E">
        <w:t>125(1)(b) of the ITAA 1997; or</w:t>
      </w:r>
    </w:p>
    <w:p w:rsidR="00300522" w:rsidRPr="006E2B4E" w:rsidRDefault="00300522" w:rsidP="00300522">
      <w:pPr>
        <w:pStyle w:val="paragraph"/>
      </w:pPr>
      <w:r w:rsidRPr="006E2B4E">
        <w:tab/>
        <w:t>(b)</w:t>
      </w:r>
      <w:r w:rsidRPr="006E2B4E">
        <w:tab/>
        <w:t xml:space="preserve">each purpose to which the supply relates is a </w:t>
      </w:r>
      <w:r w:rsidR="006E2B4E" w:rsidRPr="006E2B4E">
        <w:rPr>
          <w:position w:val="6"/>
          <w:sz w:val="16"/>
        </w:rPr>
        <w:t>*</w:t>
      </w:r>
      <w:r w:rsidRPr="006E2B4E">
        <w:t>gift</w:t>
      </w:r>
      <w:r w:rsidR="006E2B4E">
        <w:noBreakHyphen/>
      </w:r>
      <w:r w:rsidRPr="006E2B4E">
        <w:t>deductible purpose of the supplier.</w:t>
      </w:r>
    </w:p>
    <w:p w:rsidR="00300522" w:rsidRPr="006E2B4E" w:rsidRDefault="00300522" w:rsidP="00300522">
      <w:pPr>
        <w:pStyle w:val="notetext"/>
      </w:pPr>
      <w:r w:rsidRPr="006E2B4E">
        <w:t>Note:</w:t>
      </w:r>
      <w:r w:rsidRPr="006E2B4E">
        <w:tab/>
        <w:t>This subsection denies GST</w:t>
      </w:r>
      <w:r w:rsidR="006E2B4E">
        <w:noBreakHyphen/>
      </w:r>
      <w:r w:rsidRPr="006E2B4E">
        <w:t>free status under this section to supplies by certain (but not all) gift</w:t>
      </w:r>
      <w:r w:rsidR="006E2B4E">
        <w:noBreakHyphen/>
      </w:r>
      <w:r w:rsidRPr="006E2B4E">
        <w:t>deductible entities that are only endorsed for the operation of a fund, authority or institution. However, supplies can be GST</w:t>
      </w:r>
      <w:r w:rsidR="006E2B4E">
        <w:noBreakHyphen/>
      </w:r>
      <w:r w:rsidRPr="006E2B4E">
        <w:t>free under this section if they relate to the principal purpose of the fund, authority or institution.</w:t>
      </w:r>
    </w:p>
    <w:p w:rsidR="00300522" w:rsidRPr="006E2B4E" w:rsidRDefault="00300522" w:rsidP="00300522">
      <w:pPr>
        <w:pStyle w:val="ActHead5"/>
      </w:pPr>
      <w:bookmarkStart w:id="243" w:name="_Toc363823053"/>
      <w:r w:rsidRPr="006E2B4E">
        <w:rPr>
          <w:rStyle w:val="CharSectno"/>
        </w:rPr>
        <w:t>38</w:t>
      </w:r>
      <w:r w:rsidR="006E2B4E">
        <w:rPr>
          <w:rStyle w:val="CharSectno"/>
        </w:rPr>
        <w:noBreakHyphen/>
      </w:r>
      <w:r w:rsidRPr="006E2B4E">
        <w:rPr>
          <w:rStyle w:val="CharSectno"/>
        </w:rPr>
        <w:t>255</w:t>
      </w:r>
      <w:r w:rsidRPr="006E2B4E">
        <w:t xml:space="preserve">  Second</w:t>
      </w:r>
      <w:r w:rsidR="006E2B4E">
        <w:noBreakHyphen/>
      </w:r>
      <w:r w:rsidRPr="006E2B4E">
        <w:t>hand goods</w:t>
      </w:r>
      <w:bookmarkEnd w:id="243"/>
    </w:p>
    <w:p w:rsidR="00300522" w:rsidRPr="006E2B4E" w:rsidRDefault="00300522" w:rsidP="00300522">
      <w:pPr>
        <w:pStyle w:val="subsection"/>
      </w:pPr>
      <w:r w:rsidRPr="006E2B4E">
        <w:tab/>
        <w:t>(1)</w:t>
      </w:r>
      <w:r w:rsidRPr="006E2B4E">
        <w:tab/>
        <w:t xml:space="preserve">A supply of </w:t>
      </w:r>
      <w:r w:rsidR="006E2B4E" w:rsidRPr="006E2B4E">
        <w:rPr>
          <w:position w:val="6"/>
          <w:sz w:val="16"/>
          <w:szCs w:val="16"/>
        </w:rPr>
        <w:t>*</w:t>
      </w:r>
      <w:r w:rsidRPr="006E2B4E">
        <w:t>second</w:t>
      </w:r>
      <w:r w:rsidR="006E2B4E">
        <w:noBreakHyphen/>
      </w:r>
      <w:r w:rsidRPr="006E2B4E">
        <w:t xml:space="preserve">hand goods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 xml:space="preserve">the supplier is </w:t>
      </w:r>
      <w:r w:rsidR="0011612F" w:rsidRPr="006E2B4E">
        <w:t xml:space="preserve">an </w:t>
      </w:r>
      <w:r w:rsidR="006E2B4E" w:rsidRPr="006E2B4E">
        <w:rPr>
          <w:position w:val="6"/>
          <w:sz w:val="16"/>
        </w:rPr>
        <w:t>*</w:t>
      </w:r>
      <w:r w:rsidR="0011612F" w:rsidRPr="006E2B4E">
        <w:t>endorsed charity</w:t>
      </w:r>
      <w:r w:rsidRPr="006E2B4E">
        <w:t xml:space="preserve">, a </w:t>
      </w:r>
      <w:r w:rsidR="006E2B4E" w:rsidRPr="006E2B4E">
        <w:rPr>
          <w:position w:val="6"/>
          <w:sz w:val="16"/>
          <w:szCs w:val="16"/>
        </w:rPr>
        <w:t>*</w:t>
      </w:r>
      <w:r w:rsidRPr="006E2B4E">
        <w:t>gift</w:t>
      </w:r>
      <w:r w:rsidR="006E2B4E">
        <w:noBreakHyphen/>
      </w:r>
      <w:r w:rsidRPr="006E2B4E">
        <w:t xml:space="preserve">deductible entity or a </w:t>
      </w:r>
      <w:r w:rsidR="006E2B4E" w:rsidRPr="006E2B4E">
        <w:rPr>
          <w:position w:val="6"/>
          <w:sz w:val="16"/>
          <w:szCs w:val="16"/>
        </w:rPr>
        <w:t>*</w:t>
      </w:r>
      <w:r w:rsidRPr="006E2B4E">
        <w:t>government school; and</w:t>
      </w:r>
    </w:p>
    <w:p w:rsidR="00300522" w:rsidRPr="006E2B4E" w:rsidRDefault="00300522" w:rsidP="00300522">
      <w:pPr>
        <w:pStyle w:val="paragraph"/>
      </w:pPr>
      <w:r w:rsidRPr="006E2B4E">
        <w:tab/>
        <w:t>(b)</w:t>
      </w:r>
      <w:r w:rsidRPr="006E2B4E">
        <w:tab/>
        <w:t xml:space="preserve">the goods were supplied to the </w:t>
      </w:r>
      <w:r w:rsidR="008C0E7C" w:rsidRPr="006E2B4E">
        <w:t>endorsed charity</w:t>
      </w:r>
      <w:r w:rsidRPr="006E2B4E">
        <w:t>, gift</w:t>
      </w:r>
      <w:r w:rsidR="006E2B4E">
        <w:noBreakHyphen/>
      </w:r>
      <w:r w:rsidRPr="006E2B4E">
        <w:t>deductible entity or government school:</w:t>
      </w:r>
    </w:p>
    <w:p w:rsidR="00300522" w:rsidRPr="006E2B4E" w:rsidRDefault="00300522" w:rsidP="00300522">
      <w:pPr>
        <w:pStyle w:val="paragraphsub"/>
      </w:pPr>
      <w:r w:rsidRPr="006E2B4E">
        <w:tab/>
        <w:t>(i)</w:t>
      </w:r>
      <w:r w:rsidRPr="006E2B4E">
        <w:tab/>
        <w:t>as a gift; or</w:t>
      </w:r>
    </w:p>
    <w:p w:rsidR="00300522" w:rsidRPr="006E2B4E" w:rsidRDefault="00300522" w:rsidP="00300522">
      <w:pPr>
        <w:pStyle w:val="paragraphsub"/>
      </w:pPr>
      <w:r w:rsidRPr="006E2B4E">
        <w:tab/>
        <w:t>(ii)</w:t>
      </w:r>
      <w:r w:rsidRPr="006E2B4E">
        <w:tab/>
        <w:t>by way of a supply that was GST</w:t>
      </w:r>
      <w:r w:rsidR="006E2B4E">
        <w:noBreakHyphen/>
      </w:r>
      <w:r w:rsidRPr="006E2B4E">
        <w:t>free because of a previous application of this section.</w:t>
      </w:r>
    </w:p>
    <w:p w:rsidR="00300522" w:rsidRPr="006E2B4E" w:rsidRDefault="00300522" w:rsidP="00300522">
      <w:pPr>
        <w:pStyle w:val="subsection2"/>
      </w:pPr>
      <w:r w:rsidRPr="006E2B4E">
        <w:t xml:space="preserve">However, the supply is </w:t>
      </w:r>
      <w:r w:rsidRPr="006E2B4E">
        <w:rPr>
          <w:i/>
          <w:iCs/>
        </w:rPr>
        <w:t>not</w:t>
      </w:r>
      <w:r w:rsidRPr="006E2B4E">
        <w:t xml:space="preserve"> GST</w:t>
      </w:r>
      <w:r w:rsidR="006E2B4E">
        <w:noBreakHyphen/>
      </w:r>
      <w:r w:rsidRPr="006E2B4E">
        <w:t xml:space="preserve">free </w:t>
      </w:r>
      <w:r w:rsidR="007B4609" w:rsidRPr="006E2B4E">
        <w:t>if the endorsed charity</w:t>
      </w:r>
      <w:r w:rsidRPr="006E2B4E">
        <w:t>, gift</w:t>
      </w:r>
      <w:r w:rsidR="006E2B4E">
        <w:noBreakHyphen/>
      </w:r>
      <w:r w:rsidRPr="006E2B4E">
        <w:t>deductible entity or government school has dealt with the goods in such a way that the goods no longer have their original character.</w:t>
      </w:r>
    </w:p>
    <w:p w:rsidR="00300522" w:rsidRPr="006E2B4E" w:rsidRDefault="00300522" w:rsidP="00300522">
      <w:pPr>
        <w:pStyle w:val="subsection"/>
      </w:pPr>
      <w:r w:rsidRPr="006E2B4E">
        <w:lastRenderedPageBreak/>
        <w:tab/>
        <w:t>(3)</w:t>
      </w:r>
      <w:r w:rsidRPr="006E2B4E">
        <w:tab/>
      </w:r>
      <w:r w:rsidR="006E2B4E">
        <w:t>Subsection (</w:t>
      </w:r>
      <w:r w:rsidRPr="006E2B4E">
        <w:t xml:space="preserve">1) does not apply to a supply by a </w:t>
      </w:r>
      <w:r w:rsidR="006E2B4E" w:rsidRPr="006E2B4E">
        <w:rPr>
          <w:position w:val="6"/>
          <w:sz w:val="16"/>
        </w:rPr>
        <w:t>*</w:t>
      </w:r>
      <w:r w:rsidRPr="006E2B4E">
        <w:t>gift</w:t>
      </w:r>
      <w:r w:rsidR="006E2B4E">
        <w:noBreakHyphen/>
      </w:r>
      <w:r w:rsidRPr="006E2B4E">
        <w:t xml:space="preserve">deductible entity endorsed as a deductible gift recipient (within the meaning of the </w:t>
      </w:r>
      <w:r w:rsidR="006E2B4E" w:rsidRPr="006E2B4E">
        <w:rPr>
          <w:position w:val="6"/>
          <w:sz w:val="16"/>
        </w:rPr>
        <w:t>*</w:t>
      </w:r>
      <w:r w:rsidRPr="006E2B4E">
        <w:t>ITAA 1997) under section</w:t>
      </w:r>
      <w:r w:rsidR="006E2B4E">
        <w:t> </w:t>
      </w:r>
      <w:r w:rsidRPr="006E2B4E">
        <w:t>30</w:t>
      </w:r>
      <w:r w:rsidR="006E2B4E">
        <w:noBreakHyphen/>
      </w:r>
      <w:r w:rsidRPr="006E2B4E">
        <w:t>120 of the ITAA 1997, unless:</w:t>
      </w:r>
    </w:p>
    <w:p w:rsidR="00300522" w:rsidRPr="006E2B4E" w:rsidRDefault="00300522" w:rsidP="00300522">
      <w:pPr>
        <w:pStyle w:val="paragraph"/>
      </w:pPr>
      <w:r w:rsidRPr="006E2B4E">
        <w:tab/>
        <w:t>(a)</w:t>
      </w:r>
      <w:r w:rsidRPr="006E2B4E">
        <w:tab/>
        <w:t>the supplier is:</w:t>
      </w:r>
    </w:p>
    <w:p w:rsidR="0029360C" w:rsidRPr="006E2B4E" w:rsidRDefault="0029360C" w:rsidP="0029360C">
      <w:pPr>
        <w:pStyle w:val="paragraphsub"/>
      </w:pPr>
      <w:r w:rsidRPr="006E2B4E">
        <w:tab/>
        <w:t>(i)</w:t>
      </w:r>
      <w:r w:rsidRPr="006E2B4E">
        <w:tab/>
        <w:t xml:space="preserve">an </w:t>
      </w:r>
      <w:r w:rsidR="006E2B4E" w:rsidRPr="006E2B4E">
        <w:rPr>
          <w:position w:val="6"/>
          <w:sz w:val="16"/>
        </w:rPr>
        <w:t>*</w:t>
      </w:r>
      <w:r w:rsidRPr="006E2B4E">
        <w:t>endorsed charity; or</w:t>
      </w:r>
    </w:p>
    <w:p w:rsidR="00300522" w:rsidRPr="006E2B4E" w:rsidRDefault="00300522" w:rsidP="00300522">
      <w:pPr>
        <w:pStyle w:val="paragraphsub"/>
      </w:pPr>
      <w:r w:rsidRPr="006E2B4E">
        <w:tab/>
        <w:t>(ii)</w:t>
      </w:r>
      <w:r w:rsidRPr="006E2B4E">
        <w:tab/>
        <w:t xml:space="preserve">a </w:t>
      </w:r>
      <w:r w:rsidR="006E2B4E" w:rsidRPr="006E2B4E">
        <w:rPr>
          <w:position w:val="6"/>
          <w:sz w:val="16"/>
        </w:rPr>
        <w:t>*</w:t>
      </w:r>
      <w:r w:rsidRPr="006E2B4E">
        <w:t>government school; or</w:t>
      </w:r>
    </w:p>
    <w:p w:rsidR="00300522" w:rsidRPr="006E2B4E" w:rsidRDefault="00300522" w:rsidP="00300522">
      <w:pPr>
        <w:pStyle w:val="paragraphsub"/>
      </w:pPr>
      <w:r w:rsidRPr="006E2B4E">
        <w:tab/>
        <w:t>(iii)</w:t>
      </w:r>
      <w:r w:rsidRPr="006E2B4E">
        <w:tab/>
        <w:t>a fund, authority or institution of a kind referred to in paragraph</w:t>
      </w:r>
      <w:r w:rsidR="006E2B4E">
        <w:t> </w:t>
      </w:r>
      <w:r w:rsidRPr="006E2B4E">
        <w:t>30</w:t>
      </w:r>
      <w:r w:rsidR="006E2B4E">
        <w:noBreakHyphen/>
      </w:r>
      <w:r w:rsidRPr="006E2B4E">
        <w:t>125(1)(b) of the ITAA 1997; or</w:t>
      </w:r>
    </w:p>
    <w:p w:rsidR="00300522" w:rsidRPr="006E2B4E" w:rsidRDefault="00300522" w:rsidP="00300522">
      <w:pPr>
        <w:pStyle w:val="paragraph"/>
      </w:pPr>
      <w:r w:rsidRPr="006E2B4E">
        <w:tab/>
        <w:t>(b)</w:t>
      </w:r>
      <w:r w:rsidRPr="006E2B4E">
        <w:tab/>
        <w:t xml:space="preserve">each purpose to which the supply relates is a </w:t>
      </w:r>
      <w:r w:rsidR="006E2B4E" w:rsidRPr="006E2B4E">
        <w:rPr>
          <w:position w:val="6"/>
          <w:sz w:val="16"/>
        </w:rPr>
        <w:t>*</w:t>
      </w:r>
      <w:r w:rsidRPr="006E2B4E">
        <w:t>gift</w:t>
      </w:r>
      <w:r w:rsidR="006E2B4E">
        <w:noBreakHyphen/>
      </w:r>
      <w:r w:rsidRPr="006E2B4E">
        <w:t>deductible purpose of the supplier.</w:t>
      </w:r>
    </w:p>
    <w:p w:rsidR="00300522" w:rsidRPr="006E2B4E" w:rsidRDefault="00300522" w:rsidP="00300522">
      <w:pPr>
        <w:pStyle w:val="notetext"/>
      </w:pPr>
      <w:r w:rsidRPr="006E2B4E">
        <w:t>Note:</w:t>
      </w:r>
      <w:r w:rsidRPr="006E2B4E">
        <w:tab/>
        <w:t>This subsection denies GST</w:t>
      </w:r>
      <w:r w:rsidR="006E2B4E">
        <w:noBreakHyphen/>
      </w:r>
      <w:r w:rsidRPr="006E2B4E">
        <w:t>free status under this section to supplies by certain (but not all) gift</w:t>
      </w:r>
      <w:r w:rsidR="006E2B4E">
        <w:noBreakHyphen/>
      </w:r>
      <w:r w:rsidRPr="006E2B4E">
        <w:t>deductible entities that are only endorsed for the operation of a fund, authority or institution. However, supplies can be GST</w:t>
      </w:r>
      <w:r w:rsidR="006E2B4E">
        <w:noBreakHyphen/>
      </w:r>
      <w:r w:rsidRPr="006E2B4E">
        <w:t>free under this section if they relate to the principal purpose of the fund, authority or institution.</w:t>
      </w:r>
    </w:p>
    <w:p w:rsidR="00300522" w:rsidRPr="006E2B4E" w:rsidRDefault="00300522" w:rsidP="00300522">
      <w:pPr>
        <w:pStyle w:val="ActHead5"/>
      </w:pPr>
      <w:bookmarkStart w:id="244" w:name="_Toc363823054"/>
      <w:r w:rsidRPr="006E2B4E">
        <w:rPr>
          <w:rStyle w:val="CharSectno"/>
        </w:rPr>
        <w:t>38</w:t>
      </w:r>
      <w:r w:rsidR="006E2B4E">
        <w:rPr>
          <w:rStyle w:val="CharSectno"/>
        </w:rPr>
        <w:noBreakHyphen/>
      </w:r>
      <w:r w:rsidRPr="006E2B4E">
        <w:rPr>
          <w:rStyle w:val="CharSectno"/>
        </w:rPr>
        <w:t>260</w:t>
      </w:r>
      <w:r w:rsidRPr="006E2B4E">
        <w:t xml:space="preserve">  Supplies of retirement village accommodation etc.</w:t>
      </w:r>
      <w:bookmarkEnd w:id="244"/>
    </w:p>
    <w:p w:rsidR="00300522" w:rsidRPr="006E2B4E" w:rsidRDefault="00300522" w:rsidP="00300522">
      <w:pPr>
        <w:pStyle w:val="subsection"/>
      </w:pPr>
      <w:r w:rsidRPr="006E2B4E">
        <w:tab/>
      </w:r>
      <w:r w:rsidRPr="006E2B4E">
        <w:tab/>
        <w:t xml:space="preserve">A supply is </w:t>
      </w:r>
      <w:r w:rsidRPr="006E2B4E">
        <w:rPr>
          <w:b/>
          <w:i/>
        </w:rPr>
        <w:t>GST</w:t>
      </w:r>
      <w:r w:rsidR="006E2B4E">
        <w:rPr>
          <w:b/>
          <w:i/>
        </w:rPr>
        <w:noBreakHyphen/>
      </w:r>
      <w:r w:rsidRPr="006E2B4E">
        <w:rPr>
          <w:b/>
          <w:i/>
        </w:rPr>
        <w:t>free</w:t>
      </w:r>
      <w:r w:rsidRPr="006E2B4E">
        <w:t xml:space="preserve"> if:</w:t>
      </w:r>
    </w:p>
    <w:p w:rsidR="00300522" w:rsidRPr="006E2B4E" w:rsidRDefault="00300522" w:rsidP="00300522">
      <w:pPr>
        <w:pStyle w:val="paragraph"/>
      </w:pPr>
      <w:r w:rsidRPr="006E2B4E">
        <w:tab/>
        <w:t>(a)</w:t>
      </w:r>
      <w:r w:rsidRPr="006E2B4E">
        <w:tab/>
        <w:t xml:space="preserve">the supplier is an </w:t>
      </w:r>
      <w:r w:rsidR="006E2B4E" w:rsidRPr="006E2B4E">
        <w:rPr>
          <w:position w:val="6"/>
          <w:sz w:val="16"/>
        </w:rPr>
        <w:t>*</w:t>
      </w:r>
      <w:r w:rsidR="00ED4521" w:rsidRPr="006E2B4E">
        <w:t>endorsed charity</w:t>
      </w:r>
      <w:r w:rsidRPr="006E2B4E">
        <w:t xml:space="preserve"> that operates a </w:t>
      </w:r>
      <w:r w:rsidR="006E2B4E" w:rsidRPr="006E2B4E">
        <w:rPr>
          <w:position w:val="6"/>
          <w:sz w:val="16"/>
        </w:rPr>
        <w:t>*</w:t>
      </w:r>
      <w:r w:rsidRPr="006E2B4E">
        <w:t>retirement village; and</w:t>
      </w:r>
    </w:p>
    <w:p w:rsidR="00300522" w:rsidRPr="006E2B4E" w:rsidRDefault="00300522" w:rsidP="00300522">
      <w:pPr>
        <w:pStyle w:val="paragraph"/>
      </w:pPr>
      <w:r w:rsidRPr="006E2B4E">
        <w:tab/>
        <w:t>(b)</w:t>
      </w:r>
      <w:r w:rsidRPr="006E2B4E">
        <w:tab/>
        <w:t>the supply is made to a resident of the retirement village; and</w:t>
      </w:r>
    </w:p>
    <w:p w:rsidR="00300522" w:rsidRPr="006E2B4E" w:rsidRDefault="00300522" w:rsidP="00300522">
      <w:pPr>
        <w:pStyle w:val="paragraph"/>
      </w:pPr>
      <w:r w:rsidRPr="006E2B4E">
        <w:tab/>
        <w:t>(c)</w:t>
      </w:r>
      <w:r w:rsidRPr="006E2B4E">
        <w:tab/>
        <w:t>the supply is:</w:t>
      </w:r>
    </w:p>
    <w:p w:rsidR="00300522" w:rsidRPr="006E2B4E" w:rsidRDefault="00300522" w:rsidP="00300522">
      <w:pPr>
        <w:pStyle w:val="paragraphsub"/>
      </w:pPr>
      <w:r w:rsidRPr="006E2B4E">
        <w:tab/>
        <w:t>(i)</w:t>
      </w:r>
      <w:r w:rsidRPr="006E2B4E">
        <w:tab/>
        <w:t>a supply of accommodation in the retirement village, or a supply of a service related to the supply of the accommodation; or</w:t>
      </w:r>
    </w:p>
    <w:p w:rsidR="00300522" w:rsidRPr="006E2B4E" w:rsidRDefault="00300522" w:rsidP="00300522">
      <w:pPr>
        <w:pStyle w:val="paragraphsub"/>
      </w:pPr>
      <w:r w:rsidRPr="006E2B4E">
        <w:tab/>
        <w:t>(ii)</w:t>
      </w:r>
      <w:r w:rsidRPr="006E2B4E">
        <w:tab/>
        <w:t>a supply of meals.</w:t>
      </w:r>
    </w:p>
    <w:p w:rsidR="00B909C6" w:rsidRPr="006E2B4E" w:rsidRDefault="00B909C6" w:rsidP="00B909C6">
      <w:pPr>
        <w:pStyle w:val="ActHead5"/>
      </w:pPr>
      <w:bookmarkStart w:id="245" w:name="_Toc363823055"/>
      <w:r w:rsidRPr="006E2B4E">
        <w:rPr>
          <w:rStyle w:val="CharSectno"/>
        </w:rPr>
        <w:t>38</w:t>
      </w:r>
      <w:r w:rsidR="006E2B4E">
        <w:rPr>
          <w:rStyle w:val="CharSectno"/>
        </w:rPr>
        <w:noBreakHyphen/>
      </w:r>
      <w:r w:rsidRPr="006E2B4E">
        <w:rPr>
          <w:rStyle w:val="CharSectno"/>
        </w:rPr>
        <w:t>270</w:t>
      </w:r>
      <w:r w:rsidRPr="006E2B4E">
        <w:t xml:space="preserve">  Raffles and bingo conducted by charities etc.</w:t>
      </w:r>
      <w:bookmarkEnd w:id="245"/>
    </w:p>
    <w:p w:rsidR="00300522" w:rsidRPr="006E2B4E" w:rsidRDefault="00300522" w:rsidP="00300522">
      <w:pPr>
        <w:pStyle w:val="subsection"/>
      </w:pPr>
      <w:r w:rsidRPr="006E2B4E">
        <w:tab/>
        <w:t>(1)</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 xml:space="preserve">the supplier is </w:t>
      </w:r>
      <w:r w:rsidR="00B909C6" w:rsidRPr="006E2B4E">
        <w:t xml:space="preserve">an </w:t>
      </w:r>
      <w:r w:rsidR="006E2B4E" w:rsidRPr="006E2B4E">
        <w:rPr>
          <w:position w:val="6"/>
          <w:sz w:val="16"/>
        </w:rPr>
        <w:t>*</w:t>
      </w:r>
      <w:r w:rsidR="00B909C6" w:rsidRPr="006E2B4E">
        <w:t>endorsed charity</w:t>
      </w:r>
      <w:r w:rsidRPr="006E2B4E">
        <w:t xml:space="preserve">, a </w:t>
      </w:r>
      <w:r w:rsidR="006E2B4E" w:rsidRPr="006E2B4E">
        <w:rPr>
          <w:position w:val="6"/>
          <w:sz w:val="16"/>
          <w:szCs w:val="16"/>
        </w:rPr>
        <w:t>*</w:t>
      </w:r>
      <w:r w:rsidRPr="006E2B4E">
        <w:t>gift</w:t>
      </w:r>
      <w:r w:rsidR="006E2B4E">
        <w:noBreakHyphen/>
      </w:r>
      <w:r w:rsidRPr="006E2B4E">
        <w:t xml:space="preserve">deductible entity or a </w:t>
      </w:r>
      <w:r w:rsidR="006E2B4E" w:rsidRPr="006E2B4E">
        <w:rPr>
          <w:position w:val="6"/>
          <w:sz w:val="16"/>
          <w:szCs w:val="16"/>
        </w:rPr>
        <w:t>*</w:t>
      </w:r>
      <w:r w:rsidRPr="006E2B4E">
        <w:t>government school; and</w:t>
      </w:r>
    </w:p>
    <w:p w:rsidR="00300522" w:rsidRPr="006E2B4E" w:rsidRDefault="00300522" w:rsidP="00300522">
      <w:pPr>
        <w:pStyle w:val="paragraph"/>
      </w:pPr>
      <w:r w:rsidRPr="006E2B4E">
        <w:tab/>
        <w:t>(b)</w:t>
      </w:r>
      <w:r w:rsidRPr="006E2B4E">
        <w:tab/>
        <w:t>the supply is:</w:t>
      </w:r>
    </w:p>
    <w:p w:rsidR="00300522" w:rsidRPr="006E2B4E" w:rsidRDefault="00300522" w:rsidP="00300522">
      <w:pPr>
        <w:pStyle w:val="paragraphsub"/>
      </w:pPr>
      <w:r w:rsidRPr="006E2B4E">
        <w:tab/>
        <w:t>(i)</w:t>
      </w:r>
      <w:r w:rsidRPr="006E2B4E">
        <w:tab/>
        <w:t>a supply of a ticket in a raffle; or</w:t>
      </w:r>
    </w:p>
    <w:p w:rsidR="00300522" w:rsidRPr="006E2B4E" w:rsidRDefault="00300522" w:rsidP="00300522">
      <w:pPr>
        <w:pStyle w:val="paragraphsub"/>
      </w:pPr>
      <w:r w:rsidRPr="006E2B4E">
        <w:tab/>
        <w:t>(ii)</w:t>
      </w:r>
      <w:r w:rsidRPr="006E2B4E">
        <w:tab/>
        <w:t>an acceptance of a person’s participation in a game of bingo; or</w:t>
      </w:r>
    </w:p>
    <w:p w:rsidR="00300522" w:rsidRPr="006E2B4E" w:rsidRDefault="00300522" w:rsidP="00300522">
      <w:pPr>
        <w:pStyle w:val="paragraphsub"/>
      </w:pPr>
      <w:r w:rsidRPr="006E2B4E">
        <w:lastRenderedPageBreak/>
        <w:tab/>
        <w:t>(iii)</w:t>
      </w:r>
      <w:r w:rsidRPr="006E2B4E">
        <w:tab/>
        <w:t xml:space="preserve">a </w:t>
      </w:r>
      <w:r w:rsidR="006E2B4E" w:rsidRPr="006E2B4E">
        <w:rPr>
          <w:position w:val="6"/>
          <w:sz w:val="16"/>
          <w:szCs w:val="16"/>
        </w:rPr>
        <w:t>*</w:t>
      </w:r>
      <w:r w:rsidRPr="006E2B4E">
        <w:t>gambling supply of a kind specified in the regulations; and</w:t>
      </w:r>
    </w:p>
    <w:p w:rsidR="00300522" w:rsidRPr="006E2B4E" w:rsidRDefault="00300522" w:rsidP="00300522">
      <w:pPr>
        <w:pStyle w:val="paragraph"/>
      </w:pPr>
      <w:r w:rsidRPr="006E2B4E">
        <w:tab/>
        <w:t>(c)</w:t>
      </w:r>
      <w:r w:rsidRPr="006E2B4E">
        <w:tab/>
        <w:t xml:space="preserve">the supply does not contravene a </w:t>
      </w:r>
      <w:r w:rsidR="006E2B4E" w:rsidRPr="006E2B4E">
        <w:rPr>
          <w:position w:val="6"/>
          <w:sz w:val="16"/>
          <w:szCs w:val="16"/>
        </w:rPr>
        <w:t>*</w:t>
      </w:r>
      <w:r w:rsidRPr="006E2B4E">
        <w:t xml:space="preserve">State law or a </w:t>
      </w:r>
      <w:r w:rsidR="006E2B4E" w:rsidRPr="006E2B4E">
        <w:rPr>
          <w:position w:val="6"/>
          <w:sz w:val="16"/>
          <w:szCs w:val="16"/>
        </w:rPr>
        <w:t>*</w:t>
      </w:r>
      <w:r w:rsidRPr="006E2B4E">
        <w:t>Territory law.</w:t>
      </w:r>
    </w:p>
    <w:p w:rsidR="00300522" w:rsidRPr="006E2B4E" w:rsidRDefault="00300522" w:rsidP="00300522">
      <w:pPr>
        <w:pStyle w:val="subsection"/>
      </w:pPr>
      <w:r w:rsidRPr="006E2B4E">
        <w:tab/>
        <w:t>(3)</w:t>
      </w:r>
      <w:r w:rsidRPr="006E2B4E">
        <w:tab/>
      </w:r>
      <w:r w:rsidR="006E2B4E">
        <w:t>Subsection (</w:t>
      </w:r>
      <w:r w:rsidRPr="006E2B4E">
        <w:t xml:space="preserve">1) does not apply to a supply by a </w:t>
      </w:r>
      <w:r w:rsidR="006E2B4E" w:rsidRPr="006E2B4E">
        <w:rPr>
          <w:position w:val="6"/>
          <w:sz w:val="16"/>
        </w:rPr>
        <w:t>*</w:t>
      </w:r>
      <w:r w:rsidRPr="006E2B4E">
        <w:t>gift</w:t>
      </w:r>
      <w:r w:rsidR="006E2B4E">
        <w:noBreakHyphen/>
      </w:r>
      <w:r w:rsidRPr="006E2B4E">
        <w:t xml:space="preserve">deductible entity endorsed as a deductible gift recipient (within the meaning of the </w:t>
      </w:r>
      <w:r w:rsidR="006E2B4E" w:rsidRPr="006E2B4E">
        <w:rPr>
          <w:position w:val="6"/>
          <w:sz w:val="16"/>
        </w:rPr>
        <w:t>*</w:t>
      </w:r>
      <w:r w:rsidRPr="006E2B4E">
        <w:t>ITAA 1997) under section</w:t>
      </w:r>
      <w:r w:rsidR="006E2B4E">
        <w:t> </w:t>
      </w:r>
      <w:r w:rsidRPr="006E2B4E">
        <w:t>30</w:t>
      </w:r>
      <w:r w:rsidR="006E2B4E">
        <w:noBreakHyphen/>
      </w:r>
      <w:r w:rsidRPr="006E2B4E">
        <w:t>120 of the ITAA 1997, unless:</w:t>
      </w:r>
    </w:p>
    <w:p w:rsidR="00300522" w:rsidRPr="006E2B4E" w:rsidRDefault="00300522" w:rsidP="00300522">
      <w:pPr>
        <w:pStyle w:val="paragraph"/>
      </w:pPr>
      <w:r w:rsidRPr="006E2B4E">
        <w:tab/>
        <w:t>(a)</w:t>
      </w:r>
      <w:r w:rsidRPr="006E2B4E">
        <w:tab/>
        <w:t>the supplier is:</w:t>
      </w:r>
    </w:p>
    <w:p w:rsidR="009336D8" w:rsidRPr="006E2B4E" w:rsidRDefault="009336D8" w:rsidP="009336D8">
      <w:pPr>
        <w:pStyle w:val="paragraphsub"/>
      </w:pPr>
      <w:r w:rsidRPr="006E2B4E">
        <w:tab/>
        <w:t>(i)</w:t>
      </w:r>
      <w:r w:rsidRPr="006E2B4E">
        <w:tab/>
        <w:t xml:space="preserve">an </w:t>
      </w:r>
      <w:r w:rsidR="006E2B4E" w:rsidRPr="006E2B4E">
        <w:rPr>
          <w:position w:val="6"/>
          <w:sz w:val="16"/>
        </w:rPr>
        <w:t>*</w:t>
      </w:r>
      <w:r w:rsidRPr="006E2B4E">
        <w:t>endorsed charity; or</w:t>
      </w:r>
    </w:p>
    <w:p w:rsidR="00300522" w:rsidRPr="006E2B4E" w:rsidRDefault="00300522" w:rsidP="00300522">
      <w:pPr>
        <w:pStyle w:val="paragraphsub"/>
      </w:pPr>
      <w:r w:rsidRPr="006E2B4E">
        <w:tab/>
        <w:t>(ii)</w:t>
      </w:r>
      <w:r w:rsidRPr="006E2B4E">
        <w:tab/>
        <w:t xml:space="preserve">a </w:t>
      </w:r>
      <w:r w:rsidR="006E2B4E" w:rsidRPr="006E2B4E">
        <w:rPr>
          <w:position w:val="6"/>
          <w:sz w:val="16"/>
        </w:rPr>
        <w:t>*</w:t>
      </w:r>
      <w:r w:rsidRPr="006E2B4E">
        <w:t>government school; or</w:t>
      </w:r>
    </w:p>
    <w:p w:rsidR="00300522" w:rsidRPr="006E2B4E" w:rsidRDefault="00300522" w:rsidP="00300522">
      <w:pPr>
        <w:pStyle w:val="paragraphsub"/>
      </w:pPr>
      <w:r w:rsidRPr="006E2B4E">
        <w:tab/>
        <w:t>(iii)</w:t>
      </w:r>
      <w:r w:rsidRPr="006E2B4E">
        <w:tab/>
        <w:t>a fund, authority or institution of a kind referred to in paragraph</w:t>
      </w:r>
      <w:r w:rsidR="006E2B4E">
        <w:t> </w:t>
      </w:r>
      <w:r w:rsidRPr="006E2B4E">
        <w:t>30</w:t>
      </w:r>
      <w:r w:rsidR="006E2B4E">
        <w:noBreakHyphen/>
      </w:r>
      <w:r w:rsidRPr="006E2B4E">
        <w:t>125(1)(b) of the ITAA 1997; or</w:t>
      </w:r>
    </w:p>
    <w:p w:rsidR="00300522" w:rsidRPr="006E2B4E" w:rsidRDefault="00300522" w:rsidP="00300522">
      <w:pPr>
        <w:pStyle w:val="paragraph"/>
      </w:pPr>
      <w:r w:rsidRPr="006E2B4E">
        <w:tab/>
        <w:t>(b)</w:t>
      </w:r>
      <w:r w:rsidRPr="006E2B4E">
        <w:tab/>
        <w:t xml:space="preserve">each purpose to which the supply relates is a </w:t>
      </w:r>
      <w:r w:rsidR="006E2B4E" w:rsidRPr="006E2B4E">
        <w:rPr>
          <w:position w:val="6"/>
          <w:sz w:val="16"/>
        </w:rPr>
        <w:t>*</w:t>
      </w:r>
      <w:r w:rsidRPr="006E2B4E">
        <w:t>gift</w:t>
      </w:r>
      <w:r w:rsidR="006E2B4E">
        <w:noBreakHyphen/>
      </w:r>
      <w:r w:rsidRPr="006E2B4E">
        <w:t>deductible purpose of the supplier.</w:t>
      </w:r>
    </w:p>
    <w:p w:rsidR="00300522" w:rsidRPr="006E2B4E" w:rsidRDefault="00300522" w:rsidP="00300522">
      <w:pPr>
        <w:pStyle w:val="notetext"/>
      </w:pPr>
      <w:r w:rsidRPr="006E2B4E">
        <w:t>Note:</w:t>
      </w:r>
      <w:r w:rsidRPr="006E2B4E">
        <w:tab/>
        <w:t>This subsection denies GST</w:t>
      </w:r>
      <w:r w:rsidR="006E2B4E">
        <w:noBreakHyphen/>
      </w:r>
      <w:r w:rsidRPr="006E2B4E">
        <w:t>free status under this section to supplies by certain (but not all) gift</w:t>
      </w:r>
      <w:r w:rsidR="006E2B4E">
        <w:noBreakHyphen/>
      </w:r>
      <w:r w:rsidRPr="006E2B4E">
        <w:t>deductible entities that are only endorsed for the operation of a fund, authority or institution. However, supplies can be GST</w:t>
      </w:r>
      <w:r w:rsidR="006E2B4E">
        <w:noBreakHyphen/>
      </w:r>
      <w:r w:rsidRPr="006E2B4E">
        <w:t>free under this section if they relate to the principal purpose of the fund, authority or institution.</w:t>
      </w:r>
    </w:p>
    <w:p w:rsidR="00300522" w:rsidRPr="006E2B4E" w:rsidRDefault="00300522" w:rsidP="00300522">
      <w:pPr>
        <w:pStyle w:val="ActHead4"/>
      </w:pPr>
      <w:bookmarkStart w:id="246" w:name="_Toc363823056"/>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I</w:t>
      </w:r>
      <w:r w:rsidRPr="006E2B4E">
        <w:t>—</w:t>
      </w:r>
      <w:r w:rsidRPr="006E2B4E">
        <w:rPr>
          <w:rStyle w:val="CharSubdText"/>
        </w:rPr>
        <w:t>Water, sewerage and drainage</w:t>
      </w:r>
      <w:bookmarkEnd w:id="246"/>
    </w:p>
    <w:p w:rsidR="00300522" w:rsidRPr="006E2B4E" w:rsidRDefault="00300522" w:rsidP="00300522">
      <w:pPr>
        <w:pStyle w:val="ActHead5"/>
      </w:pPr>
      <w:bookmarkStart w:id="247" w:name="_Toc363823057"/>
      <w:r w:rsidRPr="006E2B4E">
        <w:rPr>
          <w:rStyle w:val="CharSectno"/>
        </w:rPr>
        <w:t>38</w:t>
      </w:r>
      <w:r w:rsidR="006E2B4E">
        <w:rPr>
          <w:rStyle w:val="CharSectno"/>
        </w:rPr>
        <w:noBreakHyphen/>
      </w:r>
      <w:r w:rsidRPr="006E2B4E">
        <w:rPr>
          <w:rStyle w:val="CharSectno"/>
        </w:rPr>
        <w:t>285</w:t>
      </w:r>
      <w:r w:rsidRPr="006E2B4E">
        <w:t xml:space="preserve">  Water</w:t>
      </w:r>
      <w:bookmarkEnd w:id="247"/>
    </w:p>
    <w:p w:rsidR="00300522" w:rsidRPr="006E2B4E" w:rsidRDefault="00300522" w:rsidP="00300522">
      <w:pPr>
        <w:pStyle w:val="subsection"/>
      </w:pPr>
      <w:r w:rsidRPr="006E2B4E">
        <w:tab/>
        <w:t>(1)</w:t>
      </w:r>
      <w:r w:rsidRPr="006E2B4E">
        <w:tab/>
        <w:t xml:space="preserve">A supply of water is </w:t>
      </w:r>
      <w:r w:rsidRPr="006E2B4E">
        <w:rPr>
          <w:b/>
          <w:bCs/>
          <w:i/>
          <w:iCs/>
        </w:rPr>
        <w:t>GST</w:t>
      </w:r>
      <w:r w:rsidR="006E2B4E">
        <w:rPr>
          <w:b/>
          <w:bCs/>
          <w:i/>
          <w:iCs/>
        </w:rPr>
        <w:noBreakHyphen/>
      </w:r>
      <w:r w:rsidRPr="006E2B4E">
        <w:rPr>
          <w:b/>
          <w:bCs/>
          <w:i/>
          <w:iCs/>
        </w:rPr>
        <w:t>free</w:t>
      </w:r>
      <w:r w:rsidRPr="006E2B4E">
        <w:t>.</w:t>
      </w:r>
    </w:p>
    <w:p w:rsidR="00300522" w:rsidRPr="006E2B4E" w:rsidRDefault="00300522" w:rsidP="00300522">
      <w:pPr>
        <w:pStyle w:val="subsection"/>
      </w:pPr>
      <w:r w:rsidRPr="006E2B4E">
        <w:tab/>
        <w:t>(2)</w:t>
      </w:r>
      <w:r w:rsidRPr="006E2B4E">
        <w:tab/>
        <w:t xml:space="preserve">However, a supply of water is </w:t>
      </w:r>
      <w:r w:rsidRPr="006E2B4E">
        <w:rPr>
          <w:i/>
          <w:iCs/>
        </w:rPr>
        <w:t>not</w:t>
      </w:r>
      <w:r w:rsidRPr="006E2B4E">
        <w:t xml:space="preserve"> GST</w:t>
      </w:r>
      <w:r w:rsidR="006E2B4E">
        <w:noBreakHyphen/>
      </w:r>
      <w:r w:rsidRPr="006E2B4E">
        <w:t>free under this section if it is:</w:t>
      </w:r>
    </w:p>
    <w:p w:rsidR="00300522" w:rsidRPr="006E2B4E" w:rsidRDefault="00300522" w:rsidP="00300522">
      <w:pPr>
        <w:pStyle w:val="paragraph"/>
      </w:pPr>
      <w:r w:rsidRPr="006E2B4E">
        <w:tab/>
        <w:t>(a)</w:t>
      </w:r>
      <w:r w:rsidRPr="006E2B4E">
        <w:tab/>
        <w:t>supplied in a container; or</w:t>
      </w:r>
    </w:p>
    <w:p w:rsidR="00300522" w:rsidRPr="006E2B4E" w:rsidRDefault="00300522" w:rsidP="00300522">
      <w:pPr>
        <w:pStyle w:val="paragraph"/>
      </w:pPr>
      <w:r w:rsidRPr="006E2B4E">
        <w:tab/>
        <w:t>(b)</w:t>
      </w:r>
      <w:r w:rsidRPr="006E2B4E">
        <w:tab/>
        <w:t>transferred into a container;</w:t>
      </w:r>
    </w:p>
    <w:p w:rsidR="00300522" w:rsidRPr="006E2B4E" w:rsidRDefault="00300522" w:rsidP="00300522">
      <w:pPr>
        <w:pStyle w:val="subsection2"/>
      </w:pPr>
      <w:r w:rsidRPr="006E2B4E">
        <w:t>that has a capacity of less than 100 litres or such other quantity as the regulations specify.</w:t>
      </w:r>
    </w:p>
    <w:p w:rsidR="00300522" w:rsidRPr="006E2B4E" w:rsidRDefault="00300522" w:rsidP="00300522">
      <w:pPr>
        <w:pStyle w:val="subsection"/>
      </w:pPr>
      <w:r w:rsidRPr="006E2B4E">
        <w:tab/>
        <w:t>(3)</w:t>
      </w:r>
      <w:r w:rsidRPr="006E2B4E">
        <w:tab/>
        <w:t>It does not matter whether or not the amount of water supplied or transferred fills the container.</w:t>
      </w:r>
    </w:p>
    <w:p w:rsidR="00300522" w:rsidRPr="006E2B4E" w:rsidRDefault="00300522" w:rsidP="00300522">
      <w:pPr>
        <w:pStyle w:val="ActHead5"/>
      </w:pPr>
      <w:bookmarkStart w:id="248" w:name="_Toc363823058"/>
      <w:r w:rsidRPr="006E2B4E">
        <w:rPr>
          <w:rStyle w:val="CharSectno"/>
        </w:rPr>
        <w:lastRenderedPageBreak/>
        <w:t>38</w:t>
      </w:r>
      <w:r w:rsidR="006E2B4E">
        <w:rPr>
          <w:rStyle w:val="CharSectno"/>
        </w:rPr>
        <w:noBreakHyphen/>
      </w:r>
      <w:r w:rsidRPr="006E2B4E">
        <w:rPr>
          <w:rStyle w:val="CharSectno"/>
        </w:rPr>
        <w:t>290</w:t>
      </w:r>
      <w:r w:rsidRPr="006E2B4E">
        <w:t xml:space="preserve">  Sewerage and sewerage</w:t>
      </w:r>
      <w:r w:rsidR="006E2B4E">
        <w:noBreakHyphen/>
      </w:r>
      <w:r w:rsidRPr="006E2B4E">
        <w:t>like services</w:t>
      </w:r>
      <w:bookmarkEnd w:id="248"/>
    </w:p>
    <w:p w:rsidR="00300522" w:rsidRPr="006E2B4E" w:rsidRDefault="00300522" w:rsidP="00300522">
      <w:pPr>
        <w:pStyle w:val="subsection"/>
      </w:pPr>
      <w:r w:rsidRPr="006E2B4E">
        <w:tab/>
        <w:t>(1)</w:t>
      </w:r>
      <w:r w:rsidRPr="006E2B4E">
        <w:tab/>
        <w:t xml:space="preserve">A supply of sewerage services is </w:t>
      </w:r>
      <w:r w:rsidRPr="006E2B4E">
        <w:rPr>
          <w:b/>
          <w:bCs/>
          <w:i/>
          <w:iCs/>
        </w:rPr>
        <w:t>GST</w:t>
      </w:r>
      <w:r w:rsidR="006E2B4E">
        <w:rPr>
          <w:b/>
          <w:bCs/>
          <w:i/>
          <w:iCs/>
        </w:rPr>
        <w:noBreakHyphen/>
      </w:r>
      <w:r w:rsidRPr="006E2B4E">
        <w:rPr>
          <w:b/>
          <w:bCs/>
          <w:i/>
          <w:iCs/>
        </w:rPr>
        <w:t>free</w:t>
      </w:r>
      <w:r w:rsidRPr="006E2B4E">
        <w:t>.</w:t>
      </w:r>
    </w:p>
    <w:p w:rsidR="00300522" w:rsidRPr="006E2B4E" w:rsidRDefault="00300522" w:rsidP="00300522">
      <w:pPr>
        <w:pStyle w:val="subsection"/>
      </w:pPr>
      <w:r w:rsidRPr="006E2B4E">
        <w:tab/>
        <w:t>(2)</w:t>
      </w:r>
      <w:r w:rsidRPr="006E2B4E">
        <w:tab/>
        <w:t xml:space="preserve">A supply that consists of removing waste matter from </w:t>
      </w:r>
      <w:r w:rsidR="006E2B4E" w:rsidRPr="006E2B4E">
        <w:rPr>
          <w:position w:val="6"/>
          <w:sz w:val="16"/>
          <w:szCs w:val="16"/>
        </w:rPr>
        <w:t>*</w:t>
      </w:r>
      <w:r w:rsidRPr="006E2B4E">
        <w:t xml:space="preserve">residential premises is </w:t>
      </w:r>
      <w:r w:rsidRPr="006E2B4E">
        <w:rPr>
          <w:b/>
          <w:bCs/>
          <w:i/>
          <w:iCs/>
        </w:rPr>
        <w:t>GST</w:t>
      </w:r>
      <w:r w:rsidR="006E2B4E">
        <w:rPr>
          <w:b/>
          <w:bCs/>
          <w:i/>
          <w:iCs/>
        </w:rPr>
        <w:noBreakHyphen/>
      </w:r>
      <w:r w:rsidRPr="006E2B4E">
        <w:rPr>
          <w:b/>
          <w:bCs/>
          <w:i/>
          <w:iCs/>
        </w:rPr>
        <w:t>free</w:t>
      </w:r>
      <w:r w:rsidRPr="006E2B4E">
        <w:t xml:space="preserve"> if: </w:t>
      </w:r>
    </w:p>
    <w:p w:rsidR="00300522" w:rsidRPr="006E2B4E" w:rsidRDefault="00300522" w:rsidP="00300522">
      <w:pPr>
        <w:pStyle w:val="paragraph"/>
      </w:pPr>
      <w:r w:rsidRPr="006E2B4E">
        <w:tab/>
        <w:t>(a)</w:t>
      </w:r>
      <w:r w:rsidRPr="006E2B4E">
        <w:tab/>
        <w:t xml:space="preserve">the premises are not serviced by sewers; and </w:t>
      </w:r>
    </w:p>
    <w:p w:rsidR="00300522" w:rsidRPr="006E2B4E" w:rsidRDefault="00300522" w:rsidP="00300522">
      <w:pPr>
        <w:pStyle w:val="paragraph"/>
      </w:pPr>
      <w:r w:rsidRPr="006E2B4E">
        <w:tab/>
        <w:t>(b)</w:t>
      </w:r>
      <w:r w:rsidRPr="006E2B4E">
        <w:tab/>
        <w:t xml:space="preserve">the waste matter is of a kind that would normally be removed using sewers if the premises were serviced by sewers. </w:t>
      </w:r>
    </w:p>
    <w:p w:rsidR="00300522" w:rsidRPr="006E2B4E" w:rsidRDefault="00300522" w:rsidP="00D13445">
      <w:pPr>
        <w:pStyle w:val="subsection"/>
      </w:pPr>
      <w:r w:rsidRPr="006E2B4E">
        <w:tab/>
        <w:t>(3)</w:t>
      </w:r>
      <w:r w:rsidRPr="006E2B4E">
        <w:tab/>
        <w:t>A supply that consists of servicing a domestic self</w:t>
      </w:r>
      <w:r w:rsidR="006E2B4E">
        <w:noBreakHyphen/>
      </w:r>
      <w:r w:rsidRPr="006E2B4E">
        <w:t xml:space="preserve">contained sewage system is </w:t>
      </w:r>
      <w:r w:rsidRPr="006E2B4E">
        <w:rPr>
          <w:b/>
          <w:bCs/>
          <w:i/>
          <w:iCs/>
        </w:rPr>
        <w:t>GST</w:t>
      </w:r>
      <w:r w:rsidR="006E2B4E">
        <w:rPr>
          <w:b/>
          <w:bCs/>
          <w:i/>
          <w:iCs/>
        </w:rPr>
        <w:noBreakHyphen/>
      </w:r>
      <w:r w:rsidRPr="006E2B4E">
        <w:rPr>
          <w:b/>
          <w:bCs/>
          <w:i/>
          <w:iCs/>
        </w:rPr>
        <w:t>free</w:t>
      </w:r>
      <w:r w:rsidRPr="006E2B4E">
        <w:t xml:space="preserve">. </w:t>
      </w:r>
    </w:p>
    <w:p w:rsidR="00300522" w:rsidRPr="006E2B4E" w:rsidRDefault="00300522" w:rsidP="00300522">
      <w:pPr>
        <w:pStyle w:val="ActHead5"/>
      </w:pPr>
      <w:bookmarkStart w:id="249" w:name="_Toc363823059"/>
      <w:r w:rsidRPr="006E2B4E">
        <w:rPr>
          <w:rStyle w:val="CharSectno"/>
        </w:rPr>
        <w:t>38</w:t>
      </w:r>
      <w:r w:rsidR="006E2B4E">
        <w:rPr>
          <w:rStyle w:val="CharSectno"/>
        </w:rPr>
        <w:noBreakHyphen/>
      </w:r>
      <w:r w:rsidRPr="006E2B4E">
        <w:rPr>
          <w:rStyle w:val="CharSectno"/>
        </w:rPr>
        <w:t>295</w:t>
      </w:r>
      <w:r w:rsidRPr="006E2B4E">
        <w:t xml:space="preserve">  Emptying of septic tanks</w:t>
      </w:r>
      <w:bookmarkEnd w:id="249"/>
    </w:p>
    <w:p w:rsidR="00300522" w:rsidRPr="006E2B4E" w:rsidRDefault="00300522" w:rsidP="00300522">
      <w:pPr>
        <w:pStyle w:val="subsection"/>
      </w:pPr>
      <w:r w:rsidRPr="006E2B4E">
        <w:tab/>
      </w:r>
      <w:r w:rsidRPr="006E2B4E">
        <w:tab/>
        <w:t xml:space="preserve">A supply of a service that consists of the emptying of a septic tank is </w:t>
      </w:r>
      <w:r w:rsidRPr="006E2B4E">
        <w:rPr>
          <w:b/>
          <w:bCs/>
          <w:i/>
          <w:iCs/>
        </w:rPr>
        <w:t>GST</w:t>
      </w:r>
      <w:r w:rsidR="006E2B4E">
        <w:rPr>
          <w:b/>
          <w:bCs/>
          <w:i/>
          <w:iCs/>
        </w:rPr>
        <w:noBreakHyphen/>
      </w:r>
      <w:r w:rsidRPr="006E2B4E">
        <w:rPr>
          <w:b/>
          <w:bCs/>
          <w:i/>
          <w:iCs/>
        </w:rPr>
        <w:t>free</w:t>
      </w:r>
      <w:r w:rsidRPr="006E2B4E">
        <w:t>.</w:t>
      </w:r>
    </w:p>
    <w:p w:rsidR="00300522" w:rsidRPr="006E2B4E" w:rsidRDefault="00300522" w:rsidP="00300522">
      <w:pPr>
        <w:pStyle w:val="ActHead5"/>
      </w:pPr>
      <w:bookmarkStart w:id="250" w:name="_Toc363823060"/>
      <w:r w:rsidRPr="006E2B4E">
        <w:rPr>
          <w:rStyle w:val="CharSectno"/>
        </w:rPr>
        <w:t>38</w:t>
      </w:r>
      <w:r w:rsidR="006E2B4E">
        <w:rPr>
          <w:rStyle w:val="CharSectno"/>
        </w:rPr>
        <w:noBreakHyphen/>
      </w:r>
      <w:r w:rsidRPr="006E2B4E">
        <w:rPr>
          <w:rStyle w:val="CharSectno"/>
        </w:rPr>
        <w:t>300</w:t>
      </w:r>
      <w:r w:rsidRPr="006E2B4E">
        <w:t xml:space="preserve">  Drainage</w:t>
      </w:r>
      <w:bookmarkEnd w:id="250"/>
    </w:p>
    <w:p w:rsidR="00300522" w:rsidRPr="006E2B4E" w:rsidRDefault="00300522" w:rsidP="00300522">
      <w:pPr>
        <w:pStyle w:val="subsection"/>
      </w:pPr>
      <w:r w:rsidRPr="006E2B4E">
        <w:tab/>
      </w:r>
      <w:r w:rsidRPr="006E2B4E">
        <w:tab/>
        <w:t xml:space="preserve">A supply of a service that consists of draining storm water is </w:t>
      </w:r>
      <w:r w:rsidRPr="006E2B4E">
        <w:rPr>
          <w:b/>
          <w:bCs/>
          <w:i/>
          <w:iCs/>
        </w:rPr>
        <w:t>GST</w:t>
      </w:r>
      <w:r w:rsidR="006E2B4E">
        <w:rPr>
          <w:b/>
          <w:bCs/>
          <w:i/>
          <w:iCs/>
        </w:rPr>
        <w:noBreakHyphen/>
      </w:r>
      <w:r w:rsidRPr="006E2B4E">
        <w:rPr>
          <w:b/>
          <w:bCs/>
          <w:i/>
          <w:iCs/>
        </w:rPr>
        <w:t>free</w:t>
      </w:r>
      <w:r w:rsidRPr="006E2B4E">
        <w:t>.</w:t>
      </w:r>
    </w:p>
    <w:p w:rsidR="00300522" w:rsidRPr="006E2B4E" w:rsidRDefault="00300522" w:rsidP="00300522">
      <w:pPr>
        <w:pStyle w:val="ActHead4"/>
      </w:pPr>
      <w:bookmarkStart w:id="251" w:name="_Toc363823061"/>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J</w:t>
      </w:r>
      <w:r w:rsidRPr="006E2B4E">
        <w:t>—</w:t>
      </w:r>
      <w:r w:rsidRPr="006E2B4E">
        <w:rPr>
          <w:rStyle w:val="CharSubdText"/>
        </w:rPr>
        <w:t>Supplies of going concerns</w:t>
      </w:r>
      <w:bookmarkEnd w:id="251"/>
    </w:p>
    <w:p w:rsidR="00300522" w:rsidRPr="006E2B4E" w:rsidRDefault="00300522" w:rsidP="00300522">
      <w:pPr>
        <w:pStyle w:val="ActHead5"/>
      </w:pPr>
      <w:bookmarkStart w:id="252" w:name="_Toc363823062"/>
      <w:r w:rsidRPr="006E2B4E">
        <w:rPr>
          <w:rStyle w:val="CharSectno"/>
        </w:rPr>
        <w:t>38</w:t>
      </w:r>
      <w:r w:rsidR="006E2B4E">
        <w:rPr>
          <w:rStyle w:val="CharSectno"/>
        </w:rPr>
        <w:noBreakHyphen/>
      </w:r>
      <w:r w:rsidRPr="006E2B4E">
        <w:rPr>
          <w:rStyle w:val="CharSectno"/>
        </w:rPr>
        <w:t>325</w:t>
      </w:r>
      <w:r w:rsidRPr="006E2B4E">
        <w:t xml:space="preserve">  Supply of a going concern</w:t>
      </w:r>
      <w:bookmarkEnd w:id="252"/>
    </w:p>
    <w:p w:rsidR="00300522" w:rsidRPr="006E2B4E" w:rsidRDefault="00300522" w:rsidP="00300522">
      <w:pPr>
        <w:pStyle w:val="subsection"/>
      </w:pPr>
      <w:r w:rsidRPr="006E2B4E">
        <w:tab/>
        <w:t>(1)</w:t>
      </w:r>
      <w:r w:rsidRPr="006E2B4E">
        <w:tab/>
        <w:t xml:space="preserve">The </w:t>
      </w:r>
      <w:r w:rsidR="006E2B4E" w:rsidRPr="006E2B4E">
        <w:rPr>
          <w:position w:val="6"/>
          <w:sz w:val="16"/>
          <w:szCs w:val="16"/>
        </w:rPr>
        <w:t>*</w:t>
      </w:r>
      <w:r w:rsidRPr="006E2B4E">
        <w:t xml:space="preserve">supply of a going concern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 xml:space="preserve">the supply is for </w:t>
      </w:r>
      <w:r w:rsidR="006E2B4E" w:rsidRPr="006E2B4E">
        <w:rPr>
          <w:position w:val="6"/>
          <w:sz w:val="16"/>
          <w:szCs w:val="16"/>
        </w:rPr>
        <w:t>*</w:t>
      </w:r>
      <w:r w:rsidRPr="006E2B4E">
        <w:t>consideration; and</w:t>
      </w:r>
    </w:p>
    <w:p w:rsidR="00300522" w:rsidRPr="006E2B4E" w:rsidRDefault="00300522" w:rsidP="00300522">
      <w:pPr>
        <w:pStyle w:val="paragraph"/>
      </w:pPr>
      <w:r w:rsidRPr="006E2B4E">
        <w:tab/>
        <w:t>(b)</w:t>
      </w:r>
      <w:r w:rsidRPr="006E2B4E">
        <w:tab/>
        <w:t xml:space="preserve">the </w:t>
      </w:r>
      <w:r w:rsidR="006E2B4E" w:rsidRPr="006E2B4E">
        <w:rPr>
          <w:position w:val="6"/>
          <w:sz w:val="16"/>
          <w:szCs w:val="16"/>
        </w:rPr>
        <w:t>*</w:t>
      </w:r>
      <w:r w:rsidRPr="006E2B4E">
        <w:t xml:space="preserve">recipient is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 and</w:t>
      </w:r>
    </w:p>
    <w:p w:rsidR="00300522" w:rsidRPr="006E2B4E" w:rsidRDefault="00300522" w:rsidP="00300522">
      <w:pPr>
        <w:pStyle w:val="paragraph"/>
      </w:pPr>
      <w:r w:rsidRPr="006E2B4E">
        <w:tab/>
        <w:t>(c)</w:t>
      </w:r>
      <w:r w:rsidRPr="006E2B4E">
        <w:tab/>
        <w:t>the supplier and the recipient have agreed in writing that the supply is of a going concern.</w:t>
      </w:r>
    </w:p>
    <w:p w:rsidR="00300522" w:rsidRPr="006E2B4E" w:rsidRDefault="00300522" w:rsidP="00F47F99">
      <w:pPr>
        <w:pStyle w:val="subsection"/>
        <w:keepNext/>
      </w:pPr>
      <w:r w:rsidRPr="006E2B4E">
        <w:tab/>
        <w:t>(2)</w:t>
      </w:r>
      <w:r w:rsidRPr="006E2B4E">
        <w:tab/>
        <w:t xml:space="preserve">A </w:t>
      </w:r>
      <w:r w:rsidRPr="006E2B4E">
        <w:rPr>
          <w:b/>
          <w:bCs/>
          <w:i/>
          <w:iCs/>
        </w:rPr>
        <w:t>supply of a</w:t>
      </w:r>
      <w:r w:rsidRPr="006E2B4E">
        <w:t xml:space="preserve"> </w:t>
      </w:r>
      <w:r w:rsidRPr="006E2B4E">
        <w:rPr>
          <w:b/>
          <w:bCs/>
          <w:i/>
          <w:iCs/>
        </w:rPr>
        <w:t>going concern</w:t>
      </w:r>
      <w:r w:rsidRPr="006E2B4E">
        <w:t xml:space="preserve"> is a supply under an arrangement under which:</w:t>
      </w:r>
    </w:p>
    <w:p w:rsidR="00300522" w:rsidRPr="006E2B4E" w:rsidRDefault="00300522" w:rsidP="00300522">
      <w:pPr>
        <w:pStyle w:val="paragraph"/>
      </w:pPr>
      <w:r w:rsidRPr="006E2B4E">
        <w:tab/>
        <w:t>(a)</w:t>
      </w:r>
      <w:r w:rsidRPr="006E2B4E">
        <w:tab/>
        <w:t xml:space="preserve">the supplier supplies to the </w:t>
      </w:r>
      <w:r w:rsidR="006E2B4E" w:rsidRPr="006E2B4E">
        <w:rPr>
          <w:position w:val="6"/>
          <w:sz w:val="16"/>
          <w:szCs w:val="16"/>
        </w:rPr>
        <w:t>*</w:t>
      </w:r>
      <w:r w:rsidRPr="006E2B4E">
        <w:t xml:space="preserve">recipient all of the things that are necessary for the continued operation of an </w:t>
      </w:r>
      <w:r w:rsidR="006E2B4E" w:rsidRPr="006E2B4E">
        <w:rPr>
          <w:position w:val="6"/>
          <w:sz w:val="16"/>
          <w:szCs w:val="16"/>
        </w:rPr>
        <w:t>*</w:t>
      </w:r>
      <w:r w:rsidRPr="006E2B4E">
        <w:t>enterprise; and</w:t>
      </w:r>
    </w:p>
    <w:p w:rsidR="00300522" w:rsidRPr="006E2B4E" w:rsidRDefault="00300522" w:rsidP="00300522">
      <w:pPr>
        <w:pStyle w:val="paragraph"/>
      </w:pPr>
      <w:r w:rsidRPr="006E2B4E">
        <w:tab/>
        <w:t>(b)</w:t>
      </w:r>
      <w:r w:rsidRPr="006E2B4E">
        <w:tab/>
        <w:t>the supplier carries on, or will carry on, the enterprise until the day of the supply (whether or not as a part of a larger enterprise carried on by the supplier).</w:t>
      </w:r>
    </w:p>
    <w:p w:rsidR="00300522" w:rsidRPr="006E2B4E" w:rsidRDefault="00300522" w:rsidP="00300522">
      <w:pPr>
        <w:pStyle w:val="ActHead4"/>
      </w:pPr>
      <w:bookmarkStart w:id="253" w:name="_Toc363823063"/>
      <w:r w:rsidRPr="006E2B4E">
        <w:rPr>
          <w:rStyle w:val="CharSubdNo"/>
        </w:rPr>
        <w:lastRenderedPageBreak/>
        <w:t>Subdivision</w:t>
      </w:r>
      <w:r w:rsidR="006E2B4E">
        <w:rPr>
          <w:rStyle w:val="CharSubdNo"/>
        </w:rPr>
        <w:t> </w:t>
      </w:r>
      <w:r w:rsidRPr="006E2B4E">
        <w:rPr>
          <w:rStyle w:val="CharSubdNo"/>
        </w:rPr>
        <w:t>38</w:t>
      </w:r>
      <w:r w:rsidR="006E2B4E">
        <w:rPr>
          <w:rStyle w:val="CharSubdNo"/>
        </w:rPr>
        <w:noBreakHyphen/>
      </w:r>
      <w:r w:rsidRPr="006E2B4E">
        <w:rPr>
          <w:rStyle w:val="CharSubdNo"/>
        </w:rPr>
        <w:t>K</w:t>
      </w:r>
      <w:r w:rsidRPr="006E2B4E">
        <w:t>—</w:t>
      </w:r>
      <w:r w:rsidRPr="006E2B4E">
        <w:rPr>
          <w:rStyle w:val="CharSubdText"/>
        </w:rPr>
        <w:t>Transport and related matters</w:t>
      </w:r>
      <w:bookmarkEnd w:id="253"/>
    </w:p>
    <w:p w:rsidR="00300522" w:rsidRPr="006E2B4E" w:rsidRDefault="00300522" w:rsidP="00300522">
      <w:pPr>
        <w:pStyle w:val="ActHead5"/>
      </w:pPr>
      <w:bookmarkStart w:id="254" w:name="_Toc363823064"/>
      <w:r w:rsidRPr="006E2B4E">
        <w:rPr>
          <w:rStyle w:val="CharSectno"/>
        </w:rPr>
        <w:t>38</w:t>
      </w:r>
      <w:r w:rsidR="006E2B4E">
        <w:rPr>
          <w:rStyle w:val="CharSectno"/>
        </w:rPr>
        <w:noBreakHyphen/>
      </w:r>
      <w:r w:rsidRPr="006E2B4E">
        <w:rPr>
          <w:rStyle w:val="CharSectno"/>
        </w:rPr>
        <w:t>355</w:t>
      </w:r>
      <w:r w:rsidRPr="006E2B4E">
        <w:t xml:space="preserve">  Supplies of transport and related matters</w:t>
      </w:r>
      <w:bookmarkEnd w:id="254"/>
    </w:p>
    <w:p w:rsidR="00300522" w:rsidRPr="006E2B4E" w:rsidRDefault="00300522" w:rsidP="00D13445">
      <w:pPr>
        <w:pStyle w:val="subsection"/>
      </w:pPr>
      <w:r w:rsidRPr="006E2B4E">
        <w:tab/>
      </w:r>
      <w:r w:rsidR="0033237E" w:rsidRPr="006E2B4E">
        <w:t>(1)</w:t>
      </w:r>
      <w:r w:rsidRPr="006E2B4E">
        <w:tab/>
        <w:t xml:space="preserve">The third column of this table sets out supplies that are </w:t>
      </w:r>
      <w:r w:rsidRPr="006E2B4E">
        <w:rPr>
          <w:b/>
          <w:bCs/>
          <w:i/>
          <w:iCs/>
        </w:rPr>
        <w:t>GST</w:t>
      </w:r>
      <w:r w:rsidR="006E2B4E">
        <w:rPr>
          <w:b/>
          <w:bCs/>
          <w:i/>
          <w:iCs/>
        </w:rPr>
        <w:noBreakHyphen/>
      </w:r>
      <w:r w:rsidRPr="006E2B4E">
        <w:rPr>
          <w:b/>
          <w:bCs/>
          <w:i/>
          <w:iCs/>
        </w:rPr>
        <w:t>free</w:t>
      </w:r>
      <w:r w:rsidRPr="006E2B4E">
        <w:t>:</w:t>
      </w:r>
    </w:p>
    <w:p w:rsidR="00A53099" w:rsidRPr="006E2B4E"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6E2B4E" w:rsidTr="00A53099">
        <w:trPr>
          <w:tblHeader/>
        </w:trPr>
        <w:tc>
          <w:tcPr>
            <w:tcW w:w="7088" w:type="dxa"/>
            <w:gridSpan w:val="3"/>
            <w:tcBorders>
              <w:top w:val="single" w:sz="12" w:space="0" w:color="auto"/>
              <w:bottom w:val="single" w:sz="6" w:space="0" w:color="auto"/>
            </w:tcBorders>
            <w:shd w:val="clear" w:color="auto" w:fill="auto"/>
          </w:tcPr>
          <w:p w:rsidR="00300522" w:rsidRPr="006E2B4E" w:rsidRDefault="00300522" w:rsidP="00300522">
            <w:pPr>
              <w:pStyle w:val="Tabletext"/>
              <w:keepNext/>
              <w:keepLines/>
              <w:rPr>
                <w:b/>
              </w:rPr>
            </w:pPr>
            <w:r w:rsidRPr="006E2B4E">
              <w:rPr>
                <w:b/>
                <w:bCs/>
              </w:rPr>
              <w:t>Supplies of transport and related matters</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300522">
            <w:pPr>
              <w:pStyle w:val="Tabletext"/>
              <w:keepNext/>
              <w:keepLines/>
              <w:rPr>
                <w:b/>
              </w:rPr>
            </w:pPr>
            <w:r w:rsidRPr="006E2B4E">
              <w:rPr>
                <w:b/>
                <w:bCs/>
              </w:rPr>
              <w:t>Item</w:t>
            </w:r>
          </w:p>
        </w:tc>
        <w:tc>
          <w:tcPr>
            <w:tcW w:w="1643" w:type="dxa"/>
            <w:tcBorders>
              <w:top w:val="single" w:sz="6" w:space="0" w:color="auto"/>
              <w:bottom w:val="single" w:sz="12" w:space="0" w:color="auto"/>
            </w:tcBorders>
            <w:shd w:val="clear" w:color="auto" w:fill="auto"/>
          </w:tcPr>
          <w:p w:rsidR="00300522" w:rsidRPr="006E2B4E" w:rsidRDefault="00300522" w:rsidP="00300522">
            <w:pPr>
              <w:pStyle w:val="Tabletext"/>
              <w:keepNext/>
              <w:keepLines/>
              <w:rPr>
                <w:b/>
              </w:rPr>
            </w:pPr>
            <w:r w:rsidRPr="006E2B4E">
              <w:rPr>
                <w:b/>
                <w:bCs/>
              </w:rPr>
              <w:t>Topic</w:t>
            </w:r>
          </w:p>
        </w:tc>
        <w:tc>
          <w:tcPr>
            <w:tcW w:w="4821" w:type="dxa"/>
            <w:tcBorders>
              <w:top w:val="single" w:sz="6" w:space="0" w:color="auto"/>
              <w:bottom w:val="single" w:sz="12" w:space="0" w:color="auto"/>
            </w:tcBorders>
            <w:shd w:val="clear" w:color="auto" w:fill="auto"/>
          </w:tcPr>
          <w:p w:rsidR="00300522" w:rsidRPr="006E2B4E" w:rsidRDefault="00300522" w:rsidP="00300522">
            <w:pPr>
              <w:pStyle w:val="Tabletext"/>
              <w:keepNext/>
              <w:keepLines/>
              <w:rPr>
                <w:b/>
              </w:rPr>
            </w:pPr>
            <w:r w:rsidRPr="006E2B4E">
              <w:rPr>
                <w:b/>
                <w:bCs/>
              </w:rPr>
              <w:t>These supplies are GST</w:t>
            </w:r>
            <w:r w:rsidR="006E2B4E">
              <w:rPr>
                <w:b/>
                <w:bCs/>
              </w:rPr>
              <w:noBreakHyphen/>
            </w:r>
            <w:r w:rsidRPr="006E2B4E">
              <w:rPr>
                <w:b/>
                <w:bCs/>
              </w:rPr>
              <w:t>free ...</w:t>
            </w:r>
          </w:p>
        </w:tc>
      </w:tr>
      <w:tr w:rsidR="00300522" w:rsidRPr="006E2B4E" w:rsidTr="00A53099">
        <w:tblPrEx>
          <w:tblCellMar>
            <w:left w:w="107" w:type="dxa"/>
            <w:right w:w="107" w:type="dxa"/>
          </w:tblCellMar>
        </w:tblPrEx>
        <w:tc>
          <w:tcPr>
            <w:tcW w:w="624" w:type="dxa"/>
            <w:tcBorders>
              <w:top w:val="single" w:sz="12" w:space="0" w:color="auto"/>
            </w:tcBorders>
            <w:shd w:val="clear" w:color="auto" w:fill="auto"/>
          </w:tcPr>
          <w:p w:rsidR="00300522" w:rsidRPr="006E2B4E" w:rsidRDefault="00300522" w:rsidP="00300522">
            <w:pPr>
              <w:pStyle w:val="Tabletext"/>
            </w:pPr>
            <w:r w:rsidRPr="006E2B4E">
              <w:t>1</w:t>
            </w:r>
          </w:p>
        </w:tc>
        <w:tc>
          <w:tcPr>
            <w:tcW w:w="1643" w:type="dxa"/>
            <w:tcBorders>
              <w:top w:val="single" w:sz="12" w:space="0" w:color="auto"/>
            </w:tcBorders>
            <w:shd w:val="clear" w:color="auto" w:fill="auto"/>
          </w:tcPr>
          <w:p w:rsidR="00300522" w:rsidRPr="006E2B4E" w:rsidRDefault="00300522" w:rsidP="00300522">
            <w:pPr>
              <w:pStyle w:val="Tabletext"/>
            </w:pPr>
            <w:r w:rsidRPr="006E2B4E">
              <w:t xml:space="preserve">Transport of passengers to, from or outside </w:t>
            </w:r>
            <w:smartTag w:uri="urn:schemas-microsoft-com:office:smarttags" w:element="country-region">
              <w:smartTag w:uri="urn:schemas-microsoft-com:office:smarttags" w:element="place">
                <w:r w:rsidRPr="006E2B4E">
                  <w:t>Australia</w:t>
                </w:r>
              </w:smartTag>
            </w:smartTag>
          </w:p>
        </w:tc>
        <w:tc>
          <w:tcPr>
            <w:tcW w:w="4821" w:type="dxa"/>
            <w:tcBorders>
              <w:top w:val="single" w:sz="12" w:space="0" w:color="auto"/>
            </w:tcBorders>
            <w:shd w:val="clear" w:color="auto" w:fill="auto"/>
          </w:tcPr>
          <w:p w:rsidR="00300522" w:rsidRPr="006E2B4E" w:rsidRDefault="00300522" w:rsidP="00300522">
            <w:pPr>
              <w:pStyle w:val="Tabletext"/>
            </w:pPr>
            <w:r w:rsidRPr="006E2B4E">
              <w:t>the transport of a passenger:</w:t>
            </w:r>
          </w:p>
          <w:p w:rsidR="00300522" w:rsidRPr="006E2B4E" w:rsidRDefault="00300522" w:rsidP="00300522">
            <w:pPr>
              <w:pStyle w:val="Tablea"/>
            </w:pPr>
            <w:r w:rsidRPr="006E2B4E">
              <w:t>(a</w:t>
            </w:r>
            <w:r w:rsidR="00A53099" w:rsidRPr="006E2B4E">
              <w:t xml:space="preserve">) </w:t>
            </w:r>
            <w:r w:rsidRPr="006E2B4E">
              <w:t xml:space="preserve">from the last place of departure in </w:t>
            </w:r>
            <w:smartTag w:uri="urn:schemas-microsoft-com:office:smarttags" w:element="country-region">
              <w:smartTag w:uri="urn:schemas-microsoft-com:office:smarttags" w:element="place">
                <w:r w:rsidRPr="006E2B4E">
                  <w:t>Australia</w:t>
                </w:r>
              </w:smartTag>
            </w:smartTag>
            <w:r w:rsidRPr="006E2B4E">
              <w:t xml:space="preserve"> to a destination outside </w:t>
            </w:r>
            <w:smartTag w:uri="urn:schemas-microsoft-com:office:smarttags" w:element="country-region">
              <w:smartTag w:uri="urn:schemas-microsoft-com:office:smarttags" w:element="place">
                <w:r w:rsidRPr="006E2B4E">
                  <w:t>Australia</w:t>
                </w:r>
              </w:smartTag>
            </w:smartTag>
            <w:r w:rsidRPr="006E2B4E">
              <w:t>; or</w:t>
            </w:r>
          </w:p>
          <w:p w:rsidR="00300522" w:rsidRPr="006E2B4E" w:rsidRDefault="00300522" w:rsidP="00300522">
            <w:pPr>
              <w:pStyle w:val="Tablea"/>
            </w:pPr>
            <w:r w:rsidRPr="006E2B4E">
              <w:t>(b</w:t>
            </w:r>
            <w:r w:rsidR="00A53099" w:rsidRPr="006E2B4E">
              <w:t xml:space="preserve">) </w:t>
            </w:r>
            <w:r w:rsidRPr="006E2B4E">
              <w:t xml:space="preserve">from a place outside </w:t>
            </w:r>
            <w:smartTag w:uri="urn:schemas-microsoft-com:office:smarttags" w:element="country-region">
              <w:smartTag w:uri="urn:schemas-microsoft-com:office:smarttags" w:element="place">
                <w:r w:rsidRPr="006E2B4E">
                  <w:t>Australia</w:t>
                </w:r>
              </w:smartTag>
            </w:smartTag>
            <w:r w:rsidRPr="006E2B4E">
              <w:t xml:space="preserve"> to the first place of arrival in </w:t>
            </w:r>
            <w:smartTag w:uri="urn:schemas-microsoft-com:office:smarttags" w:element="country-region">
              <w:smartTag w:uri="urn:schemas-microsoft-com:office:smarttags" w:element="place">
                <w:r w:rsidRPr="006E2B4E">
                  <w:t>Australia</w:t>
                </w:r>
              </w:smartTag>
            </w:smartTag>
            <w:r w:rsidRPr="006E2B4E">
              <w:t>; or</w:t>
            </w:r>
          </w:p>
          <w:p w:rsidR="00300522" w:rsidRPr="006E2B4E" w:rsidRDefault="00300522" w:rsidP="00300522">
            <w:pPr>
              <w:pStyle w:val="Tablea"/>
            </w:pPr>
            <w:r w:rsidRPr="006E2B4E">
              <w:t>(c</w:t>
            </w:r>
            <w:r w:rsidR="00A53099" w:rsidRPr="006E2B4E">
              <w:t xml:space="preserve">) </w:t>
            </w:r>
            <w:r w:rsidRPr="006E2B4E">
              <w:t xml:space="preserve">from a place outside </w:t>
            </w:r>
            <w:smartTag w:uri="urn:schemas-microsoft-com:office:smarttags" w:element="country-region">
              <w:smartTag w:uri="urn:schemas-microsoft-com:office:smarttags" w:element="place">
                <w:r w:rsidRPr="006E2B4E">
                  <w:t>Australia</w:t>
                </w:r>
              </w:smartTag>
            </w:smartTag>
            <w:r w:rsidRPr="006E2B4E">
              <w:t xml:space="preserve"> to the same or another place outside </w:t>
            </w:r>
            <w:smartTag w:uri="urn:schemas-microsoft-com:office:smarttags" w:element="country-region">
              <w:smartTag w:uri="urn:schemas-microsoft-com:office:smarttags" w:element="place">
                <w:r w:rsidRPr="006E2B4E">
                  <w:t>Australia</w:t>
                </w:r>
              </w:smartTag>
            </w:smartTag>
            <w:r w:rsidRPr="006E2B4E">
              <w:t>.</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2</w:t>
            </w:r>
          </w:p>
        </w:tc>
        <w:tc>
          <w:tcPr>
            <w:tcW w:w="1643" w:type="dxa"/>
            <w:shd w:val="clear" w:color="auto" w:fill="auto"/>
          </w:tcPr>
          <w:p w:rsidR="00300522" w:rsidRPr="006E2B4E" w:rsidRDefault="00300522" w:rsidP="00300522">
            <w:pPr>
              <w:pStyle w:val="Tabletext"/>
            </w:pPr>
            <w:r w:rsidRPr="006E2B4E">
              <w:t>Transport of passengers on domestic legs of international flights</w:t>
            </w:r>
          </w:p>
        </w:tc>
        <w:tc>
          <w:tcPr>
            <w:tcW w:w="4821" w:type="dxa"/>
            <w:shd w:val="clear" w:color="auto" w:fill="auto"/>
          </w:tcPr>
          <w:p w:rsidR="00300522" w:rsidRPr="006E2B4E" w:rsidRDefault="00300522" w:rsidP="00300522">
            <w:pPr>
              <w:pStyle w:val="Tabletext"/>
            </w:pPr>
            <w:r w:rsidRPr="006E2B4E">
              <w:t xml:space="preserve">the transport of a passenger within </w:t>
            </w:r>
            <w:smartTag w:uri="urn:schemas-microsoft-com:office:smarttags" w:element="country-region">
              <w:smartTag w:uri="urn:schemas-microsoft-com:office:smarttags" w:element="place">
                <w:r w:rsidRPr="006E2B4E">
                  <w:t>Australia</w:t>
                </w:r>
              </w:smartTag>
            </w:smartTag>
            <w:r w:rsidRPr="006E2B4E">
              <w:t xml:space="preserve"> by air, but only if:</w:t>
            </w:r>
          </w:p>
          <w:p w:rsidR="00300522" w:rsidRPr="006E2B4E" w:rsidRDefault="00300522" w:rsidP="00300522">
            <w:pPr>
              <w:pStyle w:val="Tablea"/>
            </w:pPr>
            <w:r w:rsidRPr="006E2B4E">
              <w:t>(a</w:t>
            </w:r>
            <w:r w:rsidR="00A53099" w:rsidRPr="006E2B4E">
              <w:t xml:space="preserve">) </w:t>
            </w:r>
            <w:r w:rsidRPr="006E2B4E">
              <w:t>the transport is part of a wider arrangement, itinerary or contract for transport by air involving international travel; and</w:t>
            </w:r>
          </w:p>
          <w:p w:rsidR="00300522" w:rsidRPr="006E2B4E" w:rsidRDefault="00300522" w:rsidP="00300522">
            <w:pPr>
              <w:pStyle w:val="Tablea"/>
            </w:pPr>
            <w:r w:rsidRPr="006E2B4E">
              <w:t>(b</w:t>
            </w:r>
            <w:r w:rsidR="00A53099" w:rsidRPr="006E2B4E">
              <w:t xml:space="preserve">) </w:t>
            </w:r>
            <w:r w:rsidRPr="006E2B4E">
              <w:t xml:space="preserve">at the time the arrangement, itinerary or contract was entered into, the transport within </w:t>
            </w:r>
            <w:smartTag w:uri="urn:schemas-microsoft-com:office:smarttags" w:element="country-region">
              <w:smartTag w:uri="urn:schemas-microsoft-com:office:smarttags" w:element="place">
                <w:r w:rsidRPr="006E2B4E">
                  <w:t>Australia</w:t>
                </w:r>
              </w:smartTag>
            </w:smartTag>
            <w:r w:rsidRPr="006E2B4E">
              <w:t xml:space="preserve"> formed part of a ticket for international travel, or was cross referenced to such a ticket, issued at that time.</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3</w:t>
            </w:r>
          </w:p>
        </w:tc>
        <w:tc>
          <w:tcPr>
            <w:tcW w:w="1643" w:type="dxa"/>
            <w:shd w:val="clear" w:color="auto" w:fill="auto"/>
          </w:tcPr>
          <w:p w:rsidR="00300522" w:rsidRPr="006E2B4E" w:rsidRDefault="00300522" w:rsidP="00300522">
            <w:pPr>
              <w:pStyle w:val="Tabletext"/>
            </w:pPr>
            <w:r w:rsidRPr="006E2B4E">
              <w:t>Domestic air travel of non</w:t>
            </w:r>
            <w:r w:rsidR="006E2B4E">
              <w:noBreakHyphen/>
            </w:r>
            <w:r w:rsidRPr="006E2B4E">
              <w:t>residents</w:t>
            </w:r>
          </w:p>
        </w:tc>
        <w:tc>
          <w:tcPr>
            <w:tcW w:w="4821" w:type="dxa"/>
            <w:shd w:val="clear" w:color="auto" w:fill="auto"/>
          </w:tcPr>
          <w:p w:rsidR="00300522" w:rsidRPr="006E2B4E" w:rsidRDefault="00300522" w:rsidP="00300522">
            <w:pPr>
              <w:pStyle w:val="Tabletext"/>
            </w:pPr>
            <w:r w:rsidRPr="006E2B4E">
              <w:t xml:space="preserve">the transport of a passenger within </w:t>
            </w:r>
            <w:smartTag w:uri="urn:schemas-microsoft-com:office:smarttags" w:element="country-region">
              <w:smartTag w:uri="urn:schemas-microsoft-com:office:smarttags" w:element="place">
                <w:r w:rsidRPr="006E2B4E">
                  <w:t>Australia</w:t>
                </w:r>
              </w:smartTag>
            </w:smartTag>
            <w:r w:rsidRPr="006E2B4E">
              <w:t xml:space="preserve"> by air, but only if:</w:t>
            </w:r>
          </w:p>
          <w:p w:rsidR="00300522" w:rsidRPr="006E2B4E" w:rsidRDefault="00300522" w:rsidP="00300522">
            <w:pPr>
              <w:pStyle w:val="Tablea"/>
            </w:pPr>
            <w:r w:rsidRPr="006E2B4E">
              <w:t>(a</w:t>
            </w:r>
            <w:r w:rsidR="00A53099" w:rsidRPr="006E2B4E">
              <w:t xml:space="preserve">) </w:t>
            </w:r>
            <w:r w:rsidRPr="006E2B4E">
              <w:t xml:space="preserve">the passenger is a </w:t>
            </w:r>
            <w:r w:rsidR="006E2B4E" w:rsidRPr="006E2B4E">
              <w:rPr>
                <w:position w:val="6"/>
                <w:sz w:val="16"/>
                <w:szCs w:val="16"/>
              </w:rPr>
              <w:t>*</w:t>
            </w:r>
            <w:r w:rsidRPr="006E2B4E">
              <w:t>non</w:t>
            </w:r>
            <w:r w:rsidR="006E2B4E">
              <w:noBreakHyphen/>
            </w:r>
            <w:r w:rsidRPr="006E2B4E">
              <w:t>resident; and</w:t>
            </w:r>
          </w:p>
          <w:p w:rsidR="00300522" w:rsidRPr="006E2B4E" w:rsidRDefault="00300522" w:rsidP="00300522">
            <w:pPr>
              <w:pStyle w:val="Tablea"/>
            </w:pPr>
            <w:r w:rsidRPr="006E2B4E">
              <w:t>(b</w:t>
            </w:r>
            <w:r w:rsidR="00A53099" w:rsidRPr="006E2B4E">
              <w:t xml:space="preserve">) </w:t>
            </w:r>
            <w:r w:rsidRPr="006E2B4E">
              <w:t xml:space="preserve">the supply was purchased while the passenger was outside </w:t>
            </w:r>
            <w:smartTag w:uri="urn:schemas-microsoft-com:office:smarttags" w:element="country-region">
              <w:smartTag w:uri="urn:schemas-microsoft-com:office:smarttags" w:element="place">
                <w:r w:rsidRPr="006E2B4E">
                  <w:t>Australia</w:t>
                </w:r>
              </w:smartTag>
            </w:smartTag>
            <w:r w:rsidRPr="006E2B4E">
              <w:t>.</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4</w:t>
            </w:r>
          </w:p>
        </w:tc>
        <w:tc>
          <w:tcPr>
            <w:tcW w:w="1643" w:type="dxa"/>
            <w:shd w:val="clear" w:color="auto" w:fill="auto"/>
          </w:tcPr>
          <w:p w:rsidR="00300522" w:rsidRPr="006E2B4E" w:rsidRDefault="00300522" w:rsidP="00300522">
            <w:pPr>
              <w:pStyle w:val="Tabletext"/>
            </w:pPr>
            <w:r w:rsidRPr="006E2B4E">
              <w:t>Transport of passengers on domestic legs of international sea voyages</w:t>
            </w:r>
          </w:p>
        </w:tc>
        <w:tc>
          <w:tcPr>
            <w:tcW w:w="4821" w:type="dxa"/>
            <w:shd w:val="clear" w:color="auto" w:fill="auto"/>
          </w:tcPr>
          <w:p w:rsidR="00300522" w:rsidRPr="006E2B4E" w:rsidRDefault="00300522" w:rsidP="00300522">
            <w:pPr>
              <w:pStyle w:val="Tabletext"/>
            </w:pPr>
            <w:r w:rsidRPr="006E2B4E">
              <w:t xml:space="preserve">the transport of a passenger within </w:t>
            </w:r>
            <w:smartTag w:uri="urn:schemas-microsoft-com:office:smarttags" w:element="country-region">
              <w:smartTag w:uri="urn:schemas-microsoft-com:office:smarttags" w:element="place">
                <w:r w:rsidRPr="006E2B4E">
                  <w:t>Australia</w:t>
                </w:r>
              </w:smartTag>
            </w:smartTag>
            <w:r w:rsidRPr="006E2B4E">
              <w:t xml:space="preserve"> by sea, but only if:</w:t>
            </w:r>
          </w:p>
          <w:p w:rsidR="00300522" w:rsidRPr="006E2B4E" w:rsidRDefault="00300522" w:rsidP="00300522">
            <w:pPr>
              <w:pStyle w:val="Tablea"/>
            </w:pPr>
            <w:r w:rsidRPr="006E2B4E">
              <w:t>(a</w:t>
            </w:r>
            <w:r w:rsidR="00A53099" w:rsidRPr="006E2B4E">
              <w:t xml:space="preserve">) </w:t>
            </w:r>
            <w:r w:rsidRPr="006E2B4E">
              <w:t xml:space="preserve">the transport is part of a journey by sea from </w:t>
            </w:r>
            <w:smartTag w:uri="urn:schemas-microsoft-com:office:smarttags" w:element="country-region">
              <w:smartTag w:uri="urn:schemas-microsoft-com:office:smarttags" w:element="place">
                <w:r w:rsidRPr="006E2B4E">
                  <w:t>Australia</w:t>
                </w:r>
              </w:smartTag>
            </w:smartTag>
            <w:r w:rsidRPr="006E2B4E">
              <w:t xml:space="preserve"> to a destination outside </w:t>
            </w:r>
            <w:smartTag w:uri="urn:schemas-microsoft-com:office:smarttags" w:element="country-region">
              <w:smartTag w:uri="urn:schemas-microsoft-com:office:smarttags" w:element="place">
                <w:r w:rsidRPr="006E2B4E">
                  <w:t>Australia</w:t>
                </w:r>
              </w:smartTag>
            </w:smartTag>
            <w:r w:rsidRPr="006E2B4E">
              <w:t xml:space="preserve">, or from a destination outside </w:t>
            </w:r>
            <w:smartTag w:uri="urn:schemas-microsoft-com:office:smarttags" w:element="country-region">
              <w:smartTag w:uri="urn:schemas-microsoft-com:office:smarttags" w:element="place">
                <w:r w:rsidRPr="006E2B4E">
                  <w:t>Australia</w:t>
                </w:r>
              </w:smartTag>
            </w:smartTag>
            <w:r w:rsidRPr="006E2B4E">
              <w:t xml:space="preserve"> to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Tablea"/>
            </w:pPr>
            <w:r w:rsidRPr="006E2B4E">
              <w:t>(b</w:t>
            </w:r>
            <w:r w:rsidR="00A53099" w:rsidRPr="006E2B4E">
              <w:t xml:space="preserve">) </w:t>
            </w:r>
            <w:r w:rsidRPr="006E2B4E">
              <w:t xml:space="preserve">the transport is provided by the supplier who transports the passenger to or from </w:t>
            </w:r>
            <w:smartTag w:uri="urn:schemas-microsoft-com:office:smarttags" w:element="country-region">
              <w:smartTag w:uri="urn:schemas-microsoft-com:office:smarttags" w:element="place">
                <w:r w:rsidRPr="006E2B4E">
                  <w:t>Australia</w:t>
                </w:r>
              </w:smartTag>
            </w:smartTag>
            <w:r w:rsidRPr="006E2B4E">
              <w:t>.</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5</w:t>
            </w:r>
          </w:p>
        </w:tc>
        <w:tc>
          <w:tcPr>
            <w:tcW w:w="1643" w:type="dxa"/>
            <w:shd w:val="clear" w:color="auto" w:fill="auto"/>
          </w:tcPr>
          <w:p w:rsidR="00300522" w:rsidRPr="006E2B4E" w:rsidRDefault="00300522" w:rsidP="00300522">
            <w:pPr>
              <w:pStyle w:val="Tabletext"/>
            </w:pPr>
            <w:r w:rsidRPr="006E2B4E">
              <w:t xml:space="preserve">Transport etc. of goods </w:t>
            </w:r>
          </w:p>
        </w:tc>
        <w:tc>
          <w:tcPr>
            <w:tcW w:w="4821" w:type="dxa"/>
            <w:shd w:val="clear" w:color="auto" w:fill="auto"/>
          </w:tcPr>
          <w:p w:rsidR="00300522" w:rsidRPr="006E2B4E" w:rsidRDefault="00D13445" w:rsidP="00300522">
            <w:pPr>
              <w:pStyle w:val="Tabletext"/>
            </w:pPr>
            <w:r w:rsidRPr="006E2B4E">
              <w:t xml:space="preserve">subject to </w:t>
            </w:r>
            <w:r w:rsidR="006E2B4E">
              <w:t>subsection (</w:t>
            </w:r>
            <w:r w:rsidRPr="006E2B4E">
              <w:t xml:space="preserve">2), </w:t>
            </w:r>
            <w:r w:rsidR="00300522" w:rsidRPr="006E2B4E">
              <w:t xml:space="preserve">the </w:t>
            </w:r>
            <w:r w:rsidR="006E2B4E" w:rsidRPr="006E2B4E">
              <w:rPr>
                <w:position w:val="6"/>
                <w:sz w:val="16"/>
                <w:szCs w:val="16"/>
              </w:rPr>
              <w:t>*</w:t>
            </w:r>
            <w:r w:rsidR="00300522" w:rsidRPr="006E2B4E">
              <w:t>international transport of goods:</w:t>
            </w:r>
          </w:p>
          <w:p w:rsidR="00300522" w:rsidRPr="006E2B4E" w:rsidRDefault="00300522" w:rsidP="00300522">
            <w:pPr>
              <w:pStyle w:val="Tablea"/>
            </w:pPr>
            <w:r w:rsidRPr="006E2B4E">
              <w:lastRenderedPageBreak/>
              <w:t>(a</w:t>
            </w:r>
            <w:r w:rsidR="00A53099" w:rsidRPr="006E2B4E">
              <w:t xml:space="preserve">) </w:t>
            </w:r>
            <w:r w:rsidRPr="006E2B4E">
              <w:t xml:space="preserve">from their </w:t>
            </w:r>
            <w:r w:rsidR="006E2B4E" w:rsidRPr="006E2B4E">
              <w:rPr>
                <w:position w:val="6"/>
                <w:sz w:val="16"/>
                <w:szCs w:val="16"/>
              </w:rPr>
              <w:t>*</w:t>
            </w:r>
            <w:r w:rsidRPr="006E2B4E">
              <w:t xml:space="preserve">place of export in </w:t>
            </w:r>
            <w:smartTag w:uri="urn:schemas-microsoft-com:office:smarttags" w:element="country-region">
              <w:smartTag w:uri="urn:schemas-microsoft-com:office:smarttags" w:element="place">
                <w:r w:rsidRPr="006E2B4E">
                  <w:t>Australia</w:t>
                </w:r>
              </w:smartTag>
            </w:smartTag>
            <w:r w:rsidRPr="006E2B4E">
              <w:t xml:space="preserve"> to a destination outside </w:t>
            </w:r>
            <w:smartTag w:uri="urn:schemas-microsoft-com:office:smarttags" w:element="country-region">
              <w:smartTag w:uri="urn:schemas-microsoft-com:office:smarttags" w:element="place">
                <w:r w:rsidRPr="006E2B4E">
                  <w:t>Australia</w:t>
                </w:r>
              </w:smartTag>
            </w:smartTag>
            <w:r w:rsidRPr="006E2B4E">
              <w:t>; or</w:t>
            </w:r>
          </w:p>
          <w:p w:rsidR="00300522" w:rsidRPr="006E2B4E" w:rsidRDefault="00300522" w:rsidP="00300522">
            <w:pPr>
              <w:pStyle w:val="Tablea"/>
            </w:pPr>
            <w:r w:rsidRPr="006E2B4E">
              <w:t>(b</w:t>
            </w:r>
            <w:r w:rsidR="00A53099" w:rsidRPr="006E2B4E">
              <w:t xml:space="preserve">) </w:t>
            </w:r>
            <w:r w:rsidRPr="006E2B4E">
              <w:t xml:space="preserve">from a place outside </w:t>
            </w:r>
            <w:smartTag w:uri="urn:schemas-microsoft-com:office:smarttags" w:element="country-region">
              <w:smartTag w:uri="urn:schemas-microsoft-com:office:smarttags" w:element="place">
                <w:r w:rsidRPr="006E2B4E">
                  <w:t>Australia</w:t>
                </w:r>
              </w:smartTag>
            </w:smartTag>
            <w:r w:rsidRPr="006E2B4E">
              <w:t xml:space="preserve"> to their </w:t>
            </w:r>
            <w:r w:rsidR="006E2B4E" w:rsidRPr="006E2B4E">
              <w:rPr>
                <w:position w:val="6"/>
                <w:sz w:val="16"/>
                <w:szCs w:val="16"/>
              </w:rPr>
              <w:t>*</w:t>
            </w:r>
            <w:r w:rsidRPr="006E2B4E">
              <w:t xml:space="preserve">place of consignment in </w:t>
            </w:r>
            <w:smartTag w:uri="urn:schemas-microsoft-com:office:smarttags" w:element="country-region">
              <w:smartTag w:uri="urn:schemas-microsoft-com:office:smarttags" w:element="place">
                <w:r w:rsidRPr="006E2B4E">
                  <w:t>Australia</w:t>
                </w:r>
              </w:smartTag>
            </w:smartTag>
            <w:r w:rsidRPr="006E2B4E">
              <w:t>; or</w:t>
            </w:r>
          </w:p>
          <w:p w:rsidR="00300522" w:rsidRPr="006E2B4E" w:rsidRDefault="00300522" w:rsidP="00865165">
            <w:pPr>
              <w:pStyle w:val="Tablea"/>
            </w:pPr>
            <w:r w:rsidRPr="006E2B4E">
              <w:t>(c</w:t>
            </w:r>
            <w:r w:rsidR="00A53099" w:rsidRPr="006E2B4E">
              <w:t xml:space="preserve">) </w:t>
            </w:r>
            <w:r w:rsidRPr="006E2B4E">
              <w:t xml:space="preserve">from a place outside </w:t>
            </w:r>
            <w:smartTag w:uri="urn:schemas-microsoft-com:office:smarttags" w:element="country-region">
              <w:smartTag w:uri="urn:schemas-microsoft-com:office:smarttags" w:element="place">
                <w:r w:rsidRPr="006E2B4E">
                  <w:t>Australia</w:t>
                </w:r>
              </w:smartTag>
            </w:smartTag>
            <w:r w:rsidRPr="006E2B4E">
              <w:t xml:space="preserve"> to the same or another place outside </w:t>
            </w:r>
            <w:smartTag w:uri="urn:schemas-microsoft-com:office:smarttags" w:element="country-region">
              <w:smartTag w:uri="urn:schemas-microsoft-com:office:smarttags" w:element="place">
                <w:r w:rsidRPr="006E2B4E">
                  <w:t>Australia</w:t>
                </w:r>
              </w:smartTag>
            </w:smartTag>
            <w:r w:rsidR="00865165" w:rsidRPr="006E2B4E">
              <w:t>.</w:t>
            </w:r>
          </w:p>
        </w:tc>
      </w:tr>
      <w:tr w:rsidR="00922300" w:rsidRPr="006E2B4E" w:rsidTr="00A53099">
        <w:tblPrEx>
          <w:tblCellMar>
            <w:left w:w="107" w:type="dxa"/>
            <w:right w:w="107" w:type="dxa"/>
          </w:tblCellMar>
        </w:tblPrEx>
        <w:tc>
          <w:tcPr>
            <w:tcW w:w="624" w:type="dxa"/>
            <w:shd w:val="clear" w:color="auto" w:fill="auto"/>
          </w:tcPr>
          <w:p w:rsidR="00922300" w:rsidRPr="006E2B4E" w:rsidRDefault="00922300" w:rsidP="00300522">
            <w:pPr>
              <w:pStyle w:val="Tabletext"/>
            </w:pPr>
            <w:r w:rsidRPr="006E2B4E">
              <w:lastRenderedPageBreak/>
              <w:t>5A</w:t>
            </w:r>
          </w:p>
        </w:tc>
        <w:tc>
          <w:tcPr>
            <w:tcW w:w="1643" w:type="dxa"/>
            <w:shd w:val="clear" w:color="auto" w:fill="auto"/>
          </w:tcPr>
          <w:p w:rsidR="00922300" w:rsidRPr="006E2B4E" w:rsidRDefault="00922300" w:rsidP="00300522">
            <w:pPr>
              <w:pStyle w:val="Tabletext"/>
            </w:pPr>
            <w:r w:rsidRPr="006E2B4E">
              <w:t>Loading or handling etc.</w:t>
            </w:r>
          </w:p>
        </w:tc>
        <w:tc>
          <w:tcPr>
            <w:tcW w:w="4821" w:type="dxa"/>
            <w:shd w:val="clear" w:color="auto" w:fill="auto"/>
          </w:tcPr>
          <w:p w:rsidR="00922300" w:rsidRPr="006E2B4E" w:rsidRDefault="00922300" w:rsidP="008C7CD2">
            <w:pPr>
              <w:pStyle w:val="Tabletext"/>
            </w:pPr>
            <w:r w:rsidRPr="006E2B4E">
              <w:t xml:space="preserve">subject to </w:t>
            </w:r>
            <w:r w:rsidR="006E2B4E">
              <w:t>subsection (</w:t>
            </w:r>
            <w:r w:rsidRPr="006E2B4E">
              <w:t>2):</w:t>
            </w:r>
          </w:p>
          <w:p w:rsidR="00922300" w:rsidRPr="006E2B4E" w:rsidRDefault="00922300" w:rsidP="008C7CD2">
            <w:pPr>
              <w:pStyle w:val="Tablea"/>
            </w:pPr>
            <w:r w:rsidRPr="006E2B4E">
              <w:t>(a</w:t>
            </w:r>
            <w:r w:rsidR="00A53099" w:rsidRPr="006E2B4E">
              <w:t xml:space="preserve">) </w:t>
            </w:r>
            <w:r w:rsidRPr="006E2B4E">
              <w:t xml:space="preserve">loading or handling of goods, the </w:t>
            </w:r>
            <w:r w:rsidR="006E2B4E" w:rsidRPr="006E2B4E">
              <w:rPr>
                <w:position w:val="6"/>
                <w:sz w:val="16"/>
              </w:rPr>
              <w:t>*</w:t>
            </w:r>
            <w:r w:rsidRPr="006E2B4E">
              <w:t>international transport of which is covered by item</w:t>
            </w:r>
            <w:r w:rsidR="006E2B4E">
              <w:t> </w:t>
            </w:r>
            <w:r w:rsidRPr="006E2B4E">
              <w:t>5, during the course of the international transport; or</w:t>
            </w:r>
          </w:p>
          <w:p w:rsidR="00922300" w:rsidRPr="006E2B4E" w:rsidRDefault="00922300" w:rsidP="00ED3927">
            <w:pPr>
              <w:pStyle w:val="Tablea"/>
            </w:pPr>
            <w:r w:rsidRPr="006E2B4E">
              <w:t>(b</w:t>
            </w:r>
            <w:r w:rsidR="00A53099" w:rsidRPr="006E2B4E">
              <w:t xml:space="preserve">) </w:t>
            </w:r>
            <w:r w:rsidRPr="006E2B4E">
              <w:t>supply of a service, during the course of the international transport of goods covered by item</w:t>
            </w:r>
            <w:r w:rsidR="006E2B4E">
              <w:t> </w:t>
            </w:r>
            <w:r w:rsidRPr="006E2B4E">
              <w:t>5, that facilitates the international transport.</w:t>
            </w:r>
          </w:p>
        </w:tc>
      </w:tr>
      <w:tr w:rsidR="00300522" w:rsidRPr="006E2B4E" w:rsidTr="00A53099">
        <w:tblPrEx>
          <w:tblCellMar>
            <w:left w:w="107" w:type="dxa"/>
            <w:right w:w="107" w:type="dxa"/>
          </w:tblCellMar>
        </w:tblPrEx>
        <w:tc>
          <w:tcPr>
            <w:tcW w:w="624" w:type="dxa"/>
            <w:tcBorders>
              <w:bottom w:val="single" w:sz="4" w:space="0" w:color="auto"/>
            </w:tcBorders>
            <w:shd w:val="clear" w:color="auto" w:fill="auto"/>
          </w:tcPr>
          <w:p w:rsidR="00300522" w:rsidRPr="006E2B4E" w:rsidRDefault="00300522" w:rsidP="00300522">
            <w:pPr>
              <w:pStyle w:val="Tabletext"/>
            </w:pPr>
            <w:r w:rsidRPr="006E2B4E">
              <w:t>6</w:t>
            </w:r>
          </w:p>
        </w:tc>
        <w:tc>
          <w:tcPr>
            <w:tcW w:w="1643" w:type="dxa"/>
            <w:tcBorders>
              <w:bottom w:val="single" w:sz="4" w:space="0" w:color="auto"/>
            </w:tcBorders>
            <w:shd w:val="clear" w:color="auto" w:fill="auto"/>
          </w:tcPr>
          <w:p w:rsidR="00300522" w:rsidRPr="006E2B4E" w:rsidRDefault="00300522" w:rsidP="00300522">
            <w:pPr>
              <w:pStyle w:val="Tabletext"/>
            </w:pPr>
            <w:r w:rsidRPr="006E2B4E">
              <w:t>Insuring transport etc.</w:t>
            </w:r>
          </w:p>
        </w:tc>
        <w:tc>
          <w:tcPr>
            <w:tcW w:w="4821" w:type="dxa"/>
            <w:tcBorders>
              <w:bottom w:val="single" w:sz="4" w:space="0" w:color="auto"/>
            </w:tcBorders>
            <w:shd w:val="clear" w:color="auto" w:fill="auto"/>
          </w:tcPr>
          <w:p w:rsidR="00300522" w:rsidRPr="006E2B4E" w:rsidRDefault="00300522" w:rsidP="00300522">
            <w:pPr>
              <w:pStyle w:val="Tablea"/>
              <w:spacing w:line="240" w:lineRule="atLeast"/>
            </w:pPr>
            <w:r w:rsidRPr="006E2B4E">
              <w:t>(a</w:t>
            </w:r>
            <w:r w:rsidR="00A53099" w:rsidRPr="006E2B4E">
              <w:t xml:space="preserve">) </w:t>
            </w:r>
            <w:r w:rsidRPr="006E2B4E">
              <w:t>insuring transport covered by item</w:t>
            </w:r>
            <w:r w:rsidR="006E2B4E">
              <w:t> </w:t>
            </w:r>
            <w:r w:rsidRPr="006E2B4E">
              <w:t>1, 2, 3 or 4; or</w:t>
            </w:r>
          </w:p>
          <w:p w:rsidR="00300522" w:rsidRPr="006E2B4E" w:rsidRDefault="00300522" w:rsidP="00300522">
            <w:pPr>
              <w:pStyle w:val="Tablea"/>
            </w:pPr>
            <w:r w:rsidRPr="006E2B4E">
              <w:t>(b</w:t>
            </w:r>
            <w:r w:rsidR="00A53099" w:rsidRPr="006E2B4E">
              <w:t xml:space="preserve">) </w:t>
            </w:r>
            <w:r w:rsidRPr="006E2B4E">
              <w:t xml:space="preserve">insuring the </w:t>
            </w:r>
            <w:r w:rsidR="006E2B4E" w:rsidRPr="006E2B4E">
              <w:rPr>
                <w:position w:val="6"/>
                <w:sz w:val="16"/>
                <w:szCs w:val="16"/>
              </w:rPr>
              <w:t>*</w:t>
            </w:r>
            <w:r w:rsidRPr="006E2B4E">
              <w:t xml:space="preserve">international transport of goods from their </w:t>
            </w:r>
            <w:r w:rsidR="006E2B4E" w:rsidRPr="006E2B4E">
              <w:rPr>
                <w:position w:val="6"/>
                <w:sz w:val="16"/>
                <w:szCs w:val="16"/>
              </w:rPr>
              <w:t>*</w:t>
            </w:r>
            <w:r w:rsidRPr="006E2B4E">
              <w:t xml:space="preserve">place of export in </w:t>
            </w:r>
            <w:smartTag w:uri="urn:schemas-microsoft-com:office:smarttags" w:element="country-region">
              <w:smartTag w:uri="urn:schemas-microsoft-com:office:smarttags" w:element="place">
                <w:r w:rsidRPr="006E2B4E">
                  <w:t>Australia</w:t>
                </w:r>
              </w:smartTag>
            </w:smartTag>
            <w:r w:rsidRPr="006E2B4E">
              <w:t xml:space="preserve"> to a destination outside </w:t>
            </w:r>
            <w:smartTag w:uri="urn:schemas-microsoft-com:office:smarttags" w:element="country-region">
              <w:smartTag w:uri="urn:schemas-microsoft-com:office:smarttags" w:element="place">
                <w:r w:rsidRPr="006E2B4E">
                  <w:t>Australia</w:t>
                </w:r>
              </w:smartTag>
            </w:smartTag>
            <w:r w:rsidRPr="006E2B4E">
              <w:t xml:space="preserve">; or </w:t>
            </w:r>
          </w:p>
          <w:p w:rsidR="00300522" w:rsidRPr="006E2B4E" w:rsidRDefault="00300522" w:rsidP="00300522">
            <w:pPr>
              <w:pStyle w:val="Tablea"/>
            </w:pPr>
            <w:r w:rsidRPr="006E2B4E">
              <w:t>(c</w:t>
            </w:r>
            <w:r w:rsidR="00A53099" w:rsidRPr="006E2B4E">
              <w:t xml:space="preserve">) </w:t>
            </w:r>
            <w:r w:rsidRPr="006E2B4E">
              <w:t xml:space="preserve">insuring: </w:t>
            </w:r>
          </w:p>
          <w:p w:rsidR="00300522" w:rsidRPr="006E2B4E" w:rsidRDefault="00300522" w:rsidP="00300522">
            <w:pPr>
              <w:pStyle w:val="Tablei"/>
            </w:pPr>
            <w:r w:rsidRPr="006E2B4E">
              <w:t>(i</w:t>
            </w:r>
            <w:r w:rsidR="00A53099" w:rsidRPr="006E2B4E">
              <w:t xml:space="preserve">) </w:t>
            </w:r>
            <w:r w:rsidRPr="006E2B4E">
              <w:t xml:space="preserve">the transport of goods from a place outside </w:t>
            </w:r>
            <w:smartTag w:uri="urn:schemas-microsoft-com:office:smarttags" w:element="country-region">
              <w:smartTag w:uri="urn:schemas-microsoft-com:office:smarttags" w:element="place">
                <w:r w:rsidRPr="006E2B4E">
                  <w:t>Australia</w:t>
                </w:r>
              </w:smartTag>
            </w:smartTag>
            <w:r w:rsidRPr="006E2B4E">
              <w:t xml:space="preserve"> to their </w:t>
            </w:r>
            <w:r w:rsidR="006E2B4E" w:rsidRPr="006E2B4E">
              <w:rPr>
                <w:position w:val="6"/>
                <w:sz w:val="16"/>
                <w:szCs w:val="16"/>
              </w:rPr>
              <w:t>*</w:t>
            </w:r>
            <w:r w:rsidRPr="006E2B4E">
              <w:t xml:space="preserve">place of consignment in </w:t>
            </w:r>
            <w:smartTag w:uri="urn:schemas-microsoft-com:office:smarttags" w:element="country-region">
              <w:smartTag w:uri="urn:schemas-microsoft-com:office:smarttags" w:element="place">
                <w:r w:rsidRPr="006E2B4E">
                  <w:t>Australia</w:t>
                </w:r>
              </w:smartTag>
            </w:smartTag>
            <w:r w:rsidRPr="006E2B4E">
              <w:t xml:space="preserve">; and </w:t>
            </w:r>
          </w:p>
          <w:p w:rsidR="00300522" w:rsidRPr="006E2B4E" w:rsidRDefault="00300522" w:rsidP="00300522">
            <w:pPr>
              <w:pStyle w:val="Tablei"/>
            </w:pPr>
            <w:r w:rsidRPr="006E2B4E">
              <w:t>(ii</w:t>
            </w:r>
            <w:r w:rsidR="00A53099" w:rsidRPr="006E2B4E">
              <w:t xml:space="preserve">) </w:t>
            </w:r>
            <w:r w:rsidRPr="006E2B4E">
              <w:t xml:space="preserve">the subsequent transport of those goods within </w:t>
            </w:r>
            <w:smartTag w:uri="urn:schemas-microsoft-com:office:smarttags" w:element="country-region">
              <w:smartTag w:uri="urn:schemas-microsoft-com:office:smarttags" w:element="place">
                <w:r w:rsidRPr="006E2B4E">
                  <w:t>Australia</w:t>
                </w:r>
              </w:smartTag>
            </w:smartTag>
            <w:r w:rsidRPr="006E2B4E">
              <w:t xml:space="preserve">, if it is an integral part of the transport of goods from the place outside </w:t>
            </w:r>
            <w:smartTag w:uri="urn:schemas-microsoft-com:office:smarttags" w:element="country-region">
              <w:smartTag w:uri="urn:schemas-microsoft-com:office:smarttags" w:element="place">
                <w:r w:rsidRPr="006E2B4E">
                  <w:t>Australia</w:t>
                </w:r>
              </w:smartTag>
            </w:smartTag>
            <w:r w:rsidRPr="006E2B4E">
              <w:t xml:space="preserve"> to the place of consignment in </w:t>
            </w:r>
            <w:smartTag w:uri="urn:schemas-microsoft-com:office:smarttags" w:element="country-region">
              <w:smartTag w:uri="urn:schemas-microsoft-com:office:smarttags" w:element="place">
                <w:r w:rsidRPr="006E2B4E">
                  <w:t>Australia</w:t>
                </w:r>
              </w:smartTag>
            </w:smartTag>
            <w:r w:rsidRPr="006E2B4E">
              <w:t xml:space="preserve">; </w:t>
            </w:r>
          </w:p>
          <w:p w:rsidR="00300522" w:rsidRPr="006E2B4E" w:rsidRDefault="00300522" w:rsidP="00300522">
            <w:pPr>
              <w:spacing w:line="240" w:lineRule="exact"/>
              <w:ind w:left="318"/>
              <w:rPr>
                <w:sz w:val="20"/>
              </w:rPr>
            </w:pPr>
            <w:r w:rsidRPr="006E2B4E">
              <w:rPr>
                <w:sz w:val="20"/>
              </w:rPr>
              <w:t xml:space="preserve">including loading and handling within </w:t>
            </w:r>
            <w:smartTag w:uri="urn:schemas-microsoft-com:office:smarttags" w:element="country-region">
              <w:smartTag w:uri="urn:schemas-microsoft-com:office:smarttags" w:element="place">
                <w:r w:rsidRPr="006E2B4E">
                  <w:rPr>
                    <w:sz w:val="20"/>
                  </w:rPr>
                  <w:t>Australia</w:t>
                </w:r>
              </w:smartTag>
            </w:smartTag>
            <w:r w:rsidRPr="006E2B4E">
              <w:rPr>
                <w:sz w:val="20"/>
              </w:rPr>
              <w:t xml:space="preserve"> that is part of that transport; or </w:t>
            </w:r>
          </w:p>
          <w:p w:rsidR="00300522" w:rsidRPr="006E2B4E" w:rsidRDefault="00300522" w:rsidP="00300522">
            <w:pPr>
              <w:pStyle w:val="Tablea"/>
            </w:pPr>
            <w:r w:rsidRPr="006E2B4E">
              <w:t>(d</w:t>
            </w:r>
            <w:r w:rsidR="00A53099" w:rsidRPr="006E2B4E">
              <w:t xml:space="preserve">) </w:t>
            </w:r>
            <w:r w:rsidRPr="006E2B4E">
              <w:t xml:space="preserve">insuring the transport of goods from a place outside </w:t>
            </w:r>
            <w:smartTag w:uri="urn:schemas-microsoft-com:office:smarttags" w:element="country-region">
              <w:smartTag w:uri="urn:schemas-microsoft-com:office:smarttags" w:element="place">
                <w:r w:rsidRPr="006E2B4E">
                  <w:t>Australia</w:t>
                </w:r>
              </w:smartTag>
            </w:smartTag>
            <w:r w:rsidRPr="006E2B4E">
              <w:t xml:space="preserve"> to the same or another place outside </w:t>
            </w:r>
            <w:smartTag w:uri="urn:schemas-microsoft-com:office:smarttags" w:element="country-region">
              <w:smartTag w:uri="urn:schemas-microsoft-com:office:smarttags" w:element="place">
                <w:r w:rsidRPr="006E2B4E">
                  <w:t>Australia</w:t>
                </w:r>
              </w:smartTag>
            </w:smartTag>
            <w:r w:rsidRPr="006E2B4E">
              <w:t xml:space="preserve">. </w:t>
            </w:r>
          </w:p>
        </w:tc>
      </w:tr>
      <w:tr w:rsidR="00300522" w:rsidRPr="006E2B4E" w:rsidTr="00A53099">
        <w:tblPrEx>
          <w:tblCellMar>
            <w:left w:w="107" w:type="dxa"/>
            <w:right w:w="107" w:type="dxa"/>
          </w:tblCellMar>
        </w:tblPrEx>
        <w:tc>
          <w:tcPr>
            <w:tcW w:w="624" w:type="dxa"/>
            <w:tcBorders>
              <w:bottom w:val="single" w:sz="12" w:space="0" w:color="auto"/>
            </w:tcBorders>
            <w:shd w:val="clear" w:color="auto" w:fill="auto"/>
          </w:tcPr>
          <w:p w:rsidR="00300522" w:rsidRPr="006E2B4E" w:rsidRDefault="00300522" w:rsidP="00300522">
            <w:pPr>
              <w:pStyle w:val="Tabletext"/>
            </w:pPr>
            <w:r w:rsidRPr="006E2B4E">
              <w:t>7</w:t>
            </w:r>
          </w:p>
        </w:tc>
        <w:tc>
          <w:tcPr>
            <w:tcW w:w="1643" w:type="dxa"/>
            <w:tcBorders>
              <w:bottom w:val="single" w:sz="12" w:space="0" w:color="auto"/>
            </w:tcBorders>
            <w:shd w:val="clear" w:color="auto" w:fill="auto"/>
          </w:tcPr>
          <w:p w:rsidR="00300522" w:rsidRPr="006E2B4E" w:rsidRDefault="00300522" w:rsidP="00300522">
            <w:pPr>
              <w:pStyle w:val="Tabletext"/>
            </w:pPr>
            <w:r w:rsidRPr="006E2B4E">
              <w:t>Arranging transport etc.</w:t>
            </w:r>
          </w:p>
        </w:tc>
        <w:tc>
          <w:tcPr>
            <w:tcW w:w="4821" w:type="dxa"/>
            <w:tcBorders>
              <w:bottom w:val="single" w:sz="12" w:space="0" w:color="auto"/>
            </w:tcBorders>
            <w:shd w:val="clear" w:color="auto" w:fill="auto"/>
          </w:tcPr>
          <w:p w:rsidR="00300522" w:rsidRPr="006E2B4E" w:rsidRDefault="00300522" w:rsidP="00300522">
            <w:pPr>
              <w:pStyle w:val="Tablea"/>
            </w:pPr>
            <w:r w:rsidRPr="006E2B4E">
              <w:t>(a</w:t>
            </w:r>
            <w:r w:rsidR="00A53099" w:rsidRPr="006E2B4E">
              <w:t xml:space="preserve">) </w:t>
            </w:r>
            <w:r w:rsidRPr="006E2B4E">
              <w:t>arranging transport covered by item</w:t>
            </w:r>
            <w:r w:rsidR="006E2B4E">
              <w:t> </w:t>
            </w:r>
            <w:r w:rsidRPr="006E2B4E">
              <w:t>1, 2, 3 or 4; or</w:t>
            </w:r>
          </w:p>
          <w:p w:rsidR="00300522" w:rsidRPr="006E2B4E" w:rsidRDefault="00300522" w:rsidP="00300522">
            <w:pPr>
              <w:pStyle w:val="Tablea"/>
            </w:pPr>
            <w:r w:rsidRPr="006E2B4E">
              <w:t>(b</w:t>
            </w:r>
            <w:r w:rsidR="00A53099" w:rsidRPr="006E2B4E">
              <w:t xml:space="preserve">) </w:t>
            </w:r>
            <w:r w:rsidRPr="006E2B4E">
              <w:t xml:space="preserve">arranging the </w:t>
            </w:r>
            <w:r w:rsidR="006E2B4E" w:rsidRPr="006E2B4E">
              <w:rPr>
                <w:position w:val="6"/>
                <w:sz w:val="16"/>
                <w:szCs w:val="16"/>
              </w:rPr>
              <w:t>*</w:t>
            </w:r>
            <w:r w:rsidRPr="006E2B4E">
              <w:t>international transport of goods covered by item</w:t>
            </w:r>
            <w:r w:rsidR="006E2B4E">
              <w:t> </w:t>
            </w:r>
            <w:r w:rsidRPr="006E2B4E">
              <w:t>5; or</w:t>
            </w:r>
          </w:p>
          <w:p w:rsidR="00300522" w:rsidRPr="006E2B4E" w:rsidRDefault="00300522" w:rsidP="00300522">
            <w:pPr>
              <w:pStyle w:val="Tablea"/>
            </w:pPr>
            <w:r w:rsidRPr="006E2B4E">
              <w:t>(c</w:t>
            </w:r>
            <w:r w:rsidR="00A53099" w:rsidRPr="006E2B4E">
              <w:t xml:space="preserve">) </w:t>
            </w:r>
            <w:r w:rsidRPr="006E2B4E">
              <w:t>arranging insurance covered by item</w:t>
            </w:r>
            <w:r w:rsidR="006E2B4E">
              <w:t> </w:t>
            </w:r>
            <w:r w:rsidRPr="006E2B4E">
              <w:t>6.</w:t>
            </w:r>
          </w:p>
        </w:tc>
      </w:tr>
    </w:tbl>
    <w:p w:rsidR="003F075D" w:rsidRPr="006E2B4E" w:rsidRDefault="003F075D" w:rsidP="003F075D">
      <w:pPr>
        <w:pStyle w:val="subsection"/>
      </w:pPr>
      <w:r w:rsidRPr="006E2B4E">
        <w:lastRenderedPageBreak/>
        <w:tab/>
        <w:t>(2)</w:t>
      </w:r>
      <w:r w:rsidRPr="006E2B4E">
        <w:tab/>
      </w:r>
      <w:r w:rsidR="006E2B4E">
        <w:t>Paragraphs (</w:t>
      </w:r>
      <w:r w:rsidRPr="006E2B4E">
        <w:t>a) and (b) of item</w:t>
      </w:r>
      <w:r w:rsidR="006E2B4E">
        <w:t> </w:t>
      </w:r>
      <w:r w:rsidRPr="006E2B4E">
        <w:t>5, and item</w:t>
      </w:r>
      <w:r w:rsidR="006E2B4E">
        <w:t> </w:t>
      </w:r>
      <w:r w:rsidRPr="006E2B4E">
        <w:t xml:space="preserve">5A, in the table in </w:t>
      </w:r>
      <w:r w:rsidR="006E2B4E">
        <w:t>subsection (</w:t>
      </w:r>
      <w:r w:rsidRPr="006E2B4E">
        <w:t>1) do not apply to a supply to the extent that the thing supplied is done in Australia, unless:</w:t>
      </w:r>
    </w:p>
    <w:p w:rsidR="003F075D" w:rsidRPr="006E2B4E" w:rsidRDefault="003F075D" w:rsidP="003F075D">
      <w:pPr>
        <w:pStyle w:val="paragraph"/>
      </w:pPr>
      <w:r w:rsidRPr="006E2B4E">
        <w:tab/>
        <w:t>(a)</w:t>
      </w:r>
      <w:r w:rsidRPr="006E2B4E">
        <w:tab/>
        <w:t xml:space="preserve">the </w:t>
      </w:r>
      <w:r w:rsidR="006E2B4E" w:rsidRPr="006E2B4E">
        <w:rPr>
          <w:position w:val="6"/>
          <w:sz w:val="16"/>
        </w:rPr>
        <w:t>*</w:t>
      </w:r>
      <w:r w:rsidRPr="006E2B4E">
        <w:t>recipient of the supply:</w:t>
      </w:r>
    </w:p>
    <w:p w:rsidR="003F075D" w:rsidRPr="006E2B4E" w:rsidRDefault="003F075D" w:rsidP="003F075D">
      <w:pPr>
        <w:pStyle w:val="paragraphsub"/>
      </w:pPr>
      <w:r w:rsidRPr="006E2B4E">
        <w:tab/>
        <w:t>(i)</w:t>
      </w:r>
      <w:r w:rsidRPr="006E2B4E">
        <w:tab/>
        <w:t xml:space="preserve">is a </w:t>
      </w:r>
      <w:r w:rsidR="006E2B4E" w:rsidRPr="006E2B4E">
        <w:rPr>
          <w:position w:val="6"/>
          <w:sz w:val="16"/>
        </w:rPr>
        <w:t>*</w:t>
      </w:r>
      <w:r w:rsidRPr="006E2B4E">
        <w:t>non</w:t>
      </w:r>
      <w:r w:rsidR="006E2B4E">
        <w:noBreakHyphen/>
      </w:r>
      <w:r w:rsidRPr="006E2B4E">
        <w:t>resident; and</w:t>
      </w:r>
    </w:p>
    <w:p w:rsidR="003F075D" w:rsidRPr="006E2B4E" w:rsidRDefault="003F075D" w:rsidP="003F075D">
      <w:pPr>
        <w:pStyle w:val="paragraphsub"/>
      </w:pPr>
      <w:r w:rsidRPr="006E2B4E">
        <w:tab/>
        <w:t>(ii)</w:t>
      </w:r>
      <w:r w:rsidRPr="006E2B4E">
        <w:tab/>
        <w:t>is not in Australia when the thing supplied is done in Australia; or</w:t>
      </w:r>
    </w:p>
    <w:p w:rsidR="003F075D" w:rsidRPr="006E2B4E" w:rsidRDefault="003F075D" w:rsidP="003F075D">
      <w:pPr>
        <w:pStyle w:val="paragraph"/>
      </w:pPr>
      <w:r w:rsidRPr="006E2B4E">
        <w:tab/>
        <w:t>(b)</w:t>
      </w:r>
      <w:r w:rsidRPr="006E2B4E">
        <w:tab/>
        <w:t>the supply is done by the supplier of the transport of the goods from or to Australia (whichever is relevant).</w:t>
      </w:r>
    </w:p>
    <w:p w:rsidR="00300522" w:rsidRPr="006E2B4E" w:rsidRDefault="00300522" w:rsidP="00802E32">
      <w:pPr>
        <w:pStyle w:val="ActHead5"/>
      </w:pPr>
      <w:bookmarkStart w:id="255" w:name="_Toc363823065"/>
      <w:r w:rsidRPr="006E2B4E">
        <w:rPr>
          <w:rStyle w:val="CharSectno"/>
        </w:rPr>
        <w:t>38</w:t>
      </w:r>
      <w:r w:rsidR="006E2B4E">
        <w:rPr>
          <w:rStyle w:val="CharSectno"/>
        </w:rPr>
        <w:noBreakHyphen/>
      </w:r>
      <w:r w:rsidRPr="006E2B4E">
        <w:rPr>
          <w:rStyle w:val="CharSectno"/>
        </w:rPr>
        <w:t>360</w:t>
      </w:r>
      <w:r w:rsidRPr="006E2B4E">
        <w:t xml:space="preserve">  Travel agents arranging overseas supplies</w:t>
      </w:r>
      <w:bookmarkEnd w:id="255"/>
    </w:p>
    <w:p w:rsidR="00300522" w:rsidRPr="006E2B4E" w:rsidRDefault="00300522" w:rsidP="00802E32">
      <w:pPr>
        <w:pStyle w:val="subsection"/>
        <w:keepNext/>
        <w:keepLines/>
      </w:pPr>
      <w:r w:rsidRPr="006E2B4E">
        <w:tab/>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802E32">
      <w:pPr>
        <w:pStyle w:val="paragraph"/>
        <w:keepNext/>
        <w:keepLines/>
      </w:pPr>
      <w:r w:rsidRPr="006E2B4E">
        <w:tab/>
        <w:t>(a)</w:t>
      </w:r>
      <w:r w:rsidRPr="006E2B4E">
        <w:tab/>
        <w:t xml:space="preserve">the supplier makes it in the course of </w:t>
      </w:r>
      <w:r w:rsidR="006E2B4E" w:rsidRPr="006E2B4E">
        <w:rPr>
          <w:position w:val="6"/>
          <w:sz w:val="16"/>
          <w:szCs w:val="16"/>
        </w:rPr>
        <w:t>*</w:t>
      </w:r>
      <w:r w:rsidRPr="006E2B4E">
        <w:t xml:space="preserve">carrying on an </w:t>
      </w:r>
      <w:r w:rsidR="006E2B4E" w:rsidRPr="006E2B4E">
        <w:rPr>
          <w:position w:val="6"/>
          <w:sz w:val="16"/>
          <w:szCs w:val="16"/>
        </w:rPr>
        <w:t>*</w:t>
      </w:r>
      <w:r w:rsidRPr="006E2B4E">
        <w:t>enterprise as a travel agent; and</w:t>
      </w:r>
    </w:p>
    <w:p w:rsidR="00300522" w:rsidRPr="006E2B4E" w:rsidRDefault="00300522" w:rsidP="00802E32">
      <w:pPr>
        <w:pStyle w:val="paragraph"/>
        <w:keepNext/>
        <w:keepLines/>
      </w:pPr>
      <w:r w:rsidRPr="006E2B4E">
        <w:tab/>
        <w:t>(b)</w:t>
      </w:r>
      <w:r w:rsidRPr="006E2B4E">
        <w:tab/>
        <w:t xml:space="preserve">it consists of arranging for the making of a supply, the effective use or enjoyment of which is to take place outside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ActHead4"/>
      </w:pPr>
      <w:bookmarkStart w:id="256" w:name="_Toc363823066"/>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L</w:t>
      </w:r>
      <w:r w:rsidRPr="006E2B4E">
        <w:t>—</w:t>
      </w:r>
      <w:r w:rsidRPr="006E2B4E">
        <w:rPr>
          <w:rStyle w:val="CharSubdText"/>
        </w:rPr>
        <w:t>Precious metals</w:t>
      </w:r>
      <w:bookmarkEnd w:id="256"/>
    </w:p>
    <w:p w:rsidR="00300522" w:rsidRPr="006E2B4E" w:rsidRDefault="00300522" w:rsidP="00300522">
      <w:pPr>
        <w:pStyle w:val="ActHead5"/>
      </w:pPr>
      <w:bookmarkStart w:id="257" w:name="_Toc363823067"/>
      <w:r w:rsidRPr="006E2B4E">
        <w:rPr>
          <w:rStyle w:val="CharSectno"/>
        </w:rPr>
        <w:t>38</w:t>
      </w:r>
      <w:r w:rsidR="006E2B4E">
        <w:rPr>
          <w:rStyle w:val="CharSectno"/>
        </w:rPr>
        <w:noBreakHyphen/>
      </w:r>
      <w:r w:rsidRPr="006E2B4E">
        <w:rPr>
          <w:rStyle w:val="CharSectno"/>
        </w:rPr>
        <w:t>385</w:t>
      </w:r>
      <w:r w:rsidRPr="006E2B4E">
        <w:t xml:space="preserve">  Supplies of precious metals</w:t>
      </w:r>
      <w:bookmarkEnd w:id="257"/>
    </w:p>
    <w:p w:rsidR="00300522" w:rsidRPr="006E2B4E" w:rsidRDefault="00300522" w:rsidP="00300522">
      <w:pPr>
        <w:pStyle w:val="subsection"/>
      </w:pPr>
      <w:r w:rsidRPr="006E2B4E">
        <w:tab/>
      </w:r>
      <w:r w:rsidRPr="006E2B4E">
        <w:tab/>
        <w:t xml:space="preserve">A supply of </w:t>
      </w:r>
      <w:r w:rsidR="006E2B4E" w:rsidRPr="006E2B4E">
        <w:rPr>
          <w:position w:val="6"/>
          <w:sz w:val="16"/>
          <w:szCs w:val="16"/>
        </w:rPr>
        <w:t>*</w:t>
      </w:r>
      <w:r w:rsidRPr="006E2B4E">
        <w:t xml:space="preserve">precious metal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it is the first supply of that precious metal after its refining by, or on behalf of, the supplier; and</w:t>
      </w:r>
    </w:p>
    <w:p w:rsidR="00300522" w:rsidRPr="006E2B4E" w:rsidRDefault="00300522" w:rsidP="00300522">
      <w:pPr>
        <w:pStyle w:val="paragraph"/>
      </w:pPr>
      <w:r w:rsidRPr="006E2B4E">
        <w:tab/>
        <w:t>(b)</w:t>
      </w:r>
      <w:r w:rsidRPr="006E2B4E">
        <w:tab/>
        <w:t xml:space="preserve">the entity that refined the precious metal is a </w:t>
      </w:r>
      <w:r w:rsidR="006E2B4E" w:rsidRPr="006E2B4E">
        <w:rPr>
          <w:position w:val="6"/>
          <w:sz w:val="16"/>
          <w:szCs w:val="16"/>
        </w:rPr>
        <w:t>*</w:t>
      </w:r>
      <w:r w:rsidRPr="006E2B4E">
        <w:t>refiner of precious metal; and</w:t>
      </w:r>
    </w:p>
    <w:p w:rsidR="00300522" w:rsidRPr="006E2B4E" w:rsidRDefault="00300522" w:rsidP="00300522">
      <w:pPr>
        <w:pStyle w:val="paragraph"/>
      </w:pPr>
      <w:r w:rsidRPr="006E2B4E">
        <w:tab/>
        <w:t>(c)</w:t>
      </w:r>
      <w:r w:rsidRPr="006E2B4E">
        <w:tab/>
        <w:t xml:space="preserve">the </w:t>
      </w:r>
      <w:r w:rsidR="006E2B4E" w:rsidRPr="006E2B4E">
        <w:rPr>
          <w:position w:val="6"/>
          <w:sz w:val="16"/>
          <w:szCs w:val="16"/>
        </w:rPr>
        <w:t>*</w:t>
      </w:r>
      <w:r w:rsidRPr="006E2B4E">
        <w:t xml:space="preserve">recipient of the supply is a </w:t>
      </w:r>
      <w:r w:rsidR="006E2B4E" w:rsidRPr="006E2B4E">
        <w:rPr>
          <w:position w:val="6"/>
          <w:sz w:val="16"/>
          <w:szCs w:val="16"/>
        </w:rPr>
        <w:t>*</w:t>
      </w:r>
      <w:r w:rsidRPr="006E2B4E">
        <w:t>dealer in precious metal.</w:t>
      </w:r>
    </w:p>
    <w:p w:rsidR="00300522" w:rsidRPr="006E2B4E" w:rsidRDefault="00300522" w:rsidP="00300522">
      <w:pPr>
        <w:pStyle w:val="notetext"/>
      </w:pPr>
      <w:r w:rsidRPr="006E2B4E">
        <w:t>Note:</w:t>
      </w:r>
      <w:r w:rsidRPr="006E2B4E">
        <w:tab/>
        <w:t>Any other supply of precious metal is input taxed under section</w:t>
      </w:r>
      <w:r w:rsidR="006E2B4E">
        <w:t> </w:t>
      </w:r>
      <w:r w:rsidRPr="006E2B4E">
        <w:t>40</w:t>
      </w:r>
      <w:r w:rsidR="006E2B4E">
        <w:noBreakHyphen/>
      </w:r>
      <w:r w:rsidRPr="006E2B4E">
        <w:t>100.</w:t>
      </w:r>
    </w:p>
    <w:p w:rsidR="00300522" w:rsidRPr="006E2B4E" w:rsidRDefault="00300522" w:rsidP="00300522">
      <w:pPr>
        <w:pStyle w:val="ActHead4"/>
      </w:pPr>
      <w:bookmarkStart w:id="258" w:name="_Toc363823068"/>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M</w:t>
      </w:r>
      <w:r w:rsidRPr="006E2B4E">
        <w:t>—</w:t>
      </w:r>
      <w:r w:rsidRPr="006E2B4E">
        <w:rPr>
          <w:rStyle w:val="CharSubdText"/>
        </w:rPr>
        <w:t>Supplies through inwards duty free shops</w:t>
      </w:r>
      <w:bookmarkEnd w:id="258"/>
    </w:p>
    <w:p w:rsidR="00300522" w:rsidRPr="006E2B4E" w:rsidRDefault="00300522" w:rsidP="00300522">
      <w:pPr>
        <w:pStyle w:val="ActHead5"/>
      </w:pPr>
      <w:bookmarkStart w:id="259" w:name="_Toc363823069"/>
      <w:r w:rsidRPr="006E2B4E">
        <w:rPr>
          <w:rStyle w:val="CharSectno"/>
        </w:rPr>
        <w:t>38</w:t>
      </w:r>
      <w:r w:rsidR="006E2B4E">
        <w:rPr>
          <w:rStyle w:val="CharSectno"/>
        </w:rPr>
        <w:noBreakHyphen/>
      </w:r>
      <w:r w:rsidRPr="006E2B4E">
        <w:rPr>
          <w:rStyle w:val="CharSectno"/>
        </w:rPr>
        <w:t>415</w:t>
      </w:r>
      <w:r w:rsidRPr="006E2B4E">
        <w:t xml:space="preserve">  Supplies through inwards duty free shops</w:t>
      </w:r>
      <w:bookmarkEnd w:id="259"/>
    </w:p>
    <w:p w:rsidR="00300522" w:rsidRPr="006E2B4E" w:rsidRDefault="00300522" w:rsidP="00300522">
      <w:pPr>
        <w:pStyle w:val="subsection"/>
      </w:pPr>
      <w:r w:rsidRPr="006E2B4E">
        <w:tab/>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 the supply is a sale of </w:t>
      </w:r>
      <w:r w:rsidR="006E2B4E" w:rsidRPr="006E2B4E">
        <w:rPr>
          <w:position w:val="6"/>
          <w:sz w:val="16"/>
          <w:szCs w:val="16"/>
        </w:rPr>
        <w:t>*</w:t>
      </w:r>
      <w:r w:rsidRPr="006E2B4E">
        <w:t xml:space="preserve">airport shop goods through an </w:t>
      </w:r>
      <w:r w:rsidR="006E2B4E" w:rsidRPr="006E2B4E">
        <w:rPr>
          <w:position w:val="6"/>
          <w:sz w:val="16"/>
          <w:szCs w:val="16"/>
        </w:rPr>
        <w:t>*</w:t>
      </w:r>
      <w:r w:rsidRPr="006E2B4E">
        <w:t xml:space="preserve">inwards duty free shop to a </w:t>
      </w:r>
      <w:r w:rsidR="006E2B4E" w:rsidRPr="006E2B4E">
        <w:rPr>
          <w:position w:val="6"/>
          <w:sz w:val="16"/>
          <w:szCs w:val="16"/>
        </w:rPr>
        <w:t>*</w:t>
      </w:r>
      <w:r w:rsidRPr="006E2B4E">
        <w:t>relevant traveller.</w:t>
      </w:r>
    </w:p>
    <w:p w:rsidR="00300522" w:rsidRPr="006E2B4E" w:rsidRDefault="00300522" w:rsidP="00300522">
      <w:pPr>
        <w:pStyle w:val="ActHead4"/>
      </w:pPr>
      <w:bookmarkStart w:id="260" w:name="_Toc363823070"/>
      <w:r w:rsidRPr="006E2B4E">
        <w:rPr>
          <w:rStyle w:val="CharSubdNo"/>
        </w:rPr>
        <w:lastRenderedPageBreak/>
        <w:t>Subdivision</w:t>
      </w:r>
      <w:r w:rsidR="006E2B4E">
        <w:rPr>
          <w:rStyle w:val="CharSubdNo"/>
        </w:rPr>
        <w:t> </w:t>
      </w:r>
      <w:r w:rsidRPr="006E2B4E">
        <w:rPr>
          <w:rStyle w:val="CharSubdNo"/>
        </w:rPr>
        <w:t>38</w:t>
      </w:r>
      <w:r w:rsidR="006E2B4E">
        <w:rPr>
          <w:rStyle w:val="CharSubdNo"/>
        </w:rPr>
        <w:noBreakHyphen/>
      </w:r>
      <w:r w:rsidRPr="006E2B4E">
        <w:rPr>
          <w:rStyle w:val="CharSubdNo"/>
        </w:rPr>
        <w:t>N</w:t>
      </w:r>
      <w:r w:rsidRPr="006E2B4E">
        <w:t>—</w:t>
      </w:r>
      <w:r w:rsidRPr="006E2B4E">
        <w:rPr>
          <w:rStyle w:val="CharSubdText"/>
        </w:rPr>
        <w:t>Grants of land by governments</w:t>
      </w:r>
      <w:bookmarkEnd w:id="260"/>
    </w:p>
    <w:p w:rsidR="00300522" w:rsidRPr="006E2B4E" w:rsidRDefault="00300522" w:rsidP="00300522">
      <w:pPr>
        <w:pStyle w:val="ActHead5"/>
      </w:pPr>
      <w:bookmarkStart w:id="261" w:name="_Toc363823071"/>
      <w:r w:rsidRPr="006E2B4E">
        <w:rPr>
          <w:rStyle w:val="CharSectno"/>
        </w:rPr>
        <w:t>38</w:t>
      </w:r>
      <w:r w:rsidR="006E2B4E">
        <w:rPr>
          <w:rStyle w:val="CharSectno"/>
        </w:rPr>
        <w:noBreakHyphen/>
      </w:r>
      <w:r w:rsidRPr="006E2B4E">
        <w:rPr>
          <w:rStyle w:val="CharSectno"/>
        </w:rPr>
        <w:t>445</w:t>
      </w:r>
      <w:r w:rsidRPr="006E2B4E">
        <w:t xml:space="preserve">  Grants of freehold and similar interests by governments</w:t>
      </w:r>
      <w:bookmarkEnd w:id="261"/>
    </w:p>
    <w:p w:rsidR="00300522" w:rsidRPr="006E2B4E" w:rsidRDefault="00300522" w:rsidP="00300522">
      <w:pPr>
        <w:pStyle w:val="subsection"/>
      </w:pPr>
      <w:r w:rsidRPr="006E2B4E">
        <w:tab/>
        <w:t>(1)</w:t>
      </w:r>
      <w:r w:rsidRPr="006E2B4E">
        <w:tab/>
        <w:t xml:space="preserve">A supply by the Commonwealth, a State or a Territory of land on which there are no improvements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the supply is of a freehold interest in the land; or</w:t>
      </w:r>
    </w:p>
    <w:p w:rsidR="00300522" w:rsidRPr="006E2B4E" w:rsidRDefault="00300522" w:rsidP="00300522">
      <w:pPr>
        <w:pStyle w:val="paragraph"/>
      </w:pPr>
      <w:r w:rsidRPr="006E2B4E">
        <w:tab/>
        <w:t>(b)</w:t>
      </w:r>
      <w:r w:rsidRPr="006E2B4E">
        <w:tab/>
        <w:t xml:space="preserve">the supply is by way of </w:t>
      </w:r>
      <w:r w:rsidR="006E2B4E" w:rsidRPr="006E2B4E">
        <w:rPr>
          <w:position w:val="6"/>
          <w:sz w:val="16"/>
          <w:szCs w:val="16"/>
        </w:rPr>
        <w:t>*</w:t>
      </w:r>
      <w:r w:rsidRPr="006E2B4E">
        <w:t>long</w:t>
      </w:r>
      <w:r w:rsidR="006E2B4E">
        <w:noBreakHyphen/>
      </w:r>
      <w:r w:rsidRPr="006E2B4E">
        <w:t>term lease.</w:t>
      </w:r>
    </w:p>
    <w:p w:rsidR="00300522" w:rsidRPr="006E2B4E" w:rsidRDefault="00300522" w:rsidP="00300522">
      <w:pPr>
        <w:pStyle w:val="subsection"/>
      </w:pPr>
      <w:r w:rsidRPr="006E2B4E">
        <w:tab/>
        <w:t>(1A)</w:t>
      </w:r>
      <w:r w:rsidRPr="006E2B4E">
        <w:tab/>
        <w:t xml:space="preserve">A supply by the Commonwealth, a State or a Territory of land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 xml:space="preserve">the supply is of a freehold interest in the land, or is by way of </w:t>
      </w:r>
      <w:r w:rsidR="006E2B4E" w:rsidRPr="006E2B4E">
        <w:rPr>
          <w:position w:val="6"/>
          <w:sz w:val="16"/>
          <w:szCs w:val="16"/>
        </w:rPr>
        <w:t>*</w:t>
      </w:r>
      <w:r w:rsidRPr="006E2B4E">
        <w:t>long</w:t>
      </w:r>
      <w:r w:rsidR="006E2B4E">
        <w:noBreakHyphen/>
      </w:r>
      <w:r w:rsidRPr="006E2B4E">
        <w:t>term lease; and</w:t>
      </w:r>
    </w:p>
    <w:p w:rsidR="00300522" w:rsidRPr="006E2B4E" w:rsidRDefault="00300522" w:rsidP="00300522">
      <w:pPr>
        <w:pStyle w:val="paragraph"/>
      </w:pPr>
      <w:r w:rsidRPr="006E2B4E">
        <w:tab/>
        <w:t>(b)</w:t>
      </w:r>
      <w:r w:rsidRPr="006E2B4E">
        <w:tab/>
        <w:t xml:space="preserve">the Commonwealth, State or Territory had previously supplied the land, by way of lease, to the </w:t>
      </w:r>
      <w:r w:rsidR="006E2B4E" w:rsidRPr="006E2B4E">
        <w:rPr>
          <w:position w:val="6"/>
          <w:sz w:val="16"/>
          <w:szCs w:val="16"/>
        </w:rPr>
        <w:t>*</w:t>
      </w:r>
      <w:r w:rsidRPr="006E2B4E">
        <w:t>recipient of the supply; and</w:t>
      </w:r>
    </w:p>
    <w:p w:rsidR="00300522" w:rsidRPr="006E2B4E" w:rsidRDefault="00300522" w:rsidP="00300522">
      <w:pPr>
        <w:pStyle w:val="paragraph"/>
      </w:pPr>
      <w:r w:rsidRPr="006E2B4E">
        <w:tab/>
        <w:t>(c)</w:t>
      </w:r>
      <w:r w:rsidRPr="006E2B4E">
        <w:tab/>
        <w:t>at the time of that previous supply, there were no improvements on the land; and</w:t>
      </w:r>
    </w:p>
    <w:p w:rsidR="00300522" w:rsidRPr="006E2B4E" w:rsidRDefault="00300522" w:rsidP="00300522">
      <w:pPr>
        <w:pStyle w:val="paragraph"/>
      </w:pPr>
      <w:r w:rsidRPr="006E2B4E">
        <w:tab/>
        <w:t>(d)</w:t>
      </w:r>
      <w:r w:rsidRPr="006E2B4E">
        <w:tab/>
        <w:t>because conditions to which that lease was subject had been satisfied, the recipient was entitled to the supply of the freehold interest or the supply by way of long</w:t>
      </w:r>
      <w:r w:rsidR="006E2B4E">
        <w:noBreakHyphen/>
      </w:r>
      <w:r w:rsidRPr="006E2B4E">
        <w:t>term lease.</w:t>
      </w:r>
    </w:p>
    <w:p w:rsidR="00300522" w:rsidRPr="006E2B4E" w:rsidRDefault="00300522" w:rsidP="00300522">
      <w:pPr>
        <w:pStyle w:val="subsection"/>
      </w:pPr>
      <w:r w:rsidRPr="006E2B4E">
        <w:tab/>
        <w:t>(2)</w:t>
      </w:r>
      <w:r w:rsidRPr="006E2B4E">
        <w:tab/>
        <w:t xml:space="preserve">However, the supply is </w:t>
      </w:r>
      <w:r w:rsidRPr="006E2B4E">
        <w:rPr>
          <w:i/>
          <w:iCs/>
        </w:rPr>
        <w:t>not</w:t>
      </w:r>
      <w:r w:rsidRPr="006E2B4E">
        <w:t xml:space="preserve"> GST</w:t>
      </w:r>
      <w:r w:rsidR="006E2B4E">
        <w:noBreakHyphen/>
      </w:r>
      <w:r w:rsidRPr="006E2B4E">
        <w:t>free if, since 1</w:t>
      </w:r>
      <w:r w:rsidR="006E2B4E">
        <w:t> </w:t>
      </w:r>
      <w:r w:rsidRPr="006E2B4E">
        <w:t>July 2000, the land has already been the subject of a supply that is GST</w:t>
      </w:r>
      <w:r w:rsidR="006E2B4E">
        <w:noBreakHyphen/>
      </w:r>
      <w:r w:rsidRPr="006E2B4E">
        <w:t>free under this section.</w:t>
      </w:r>
    </w:p>
    <w:p w:rsidR="00300522" w:rsidRPr="006E2B4E" w:rsidRDefault="00300522" w:rsidP="00300522">
      <w:pPr>
        <w:pStyle w:val="ActHead5"/>
      </w:pPr>
      <w:bookmarkStart w:id="262" w:name="_Toc363823072"/>
      <w:r w:rsidRPr="006E2B4E">
        <w:rPr>
          <w:rStyle w:val="CharSectno"/>
        </w:rPr>
        <w:t>38</w:t>
      </w:r>
      <w:r w:rsidR="006E2B4E">
        <w:rPr>
          <w:rStyle w:val="CharSectno"/>
        </w:rPr>
        <w:noBreakHyphen/>
      </w:r>
      <w:r w:rsidRPr="006E2B4E">
        <w:rPr>
          <w:rStyle w:val="CharSectno"/>
        </w:rPr>
        <w:t>450</w:t>
      </w:r>
      <w:r w:rsidRPr="006E2B4E">
        <w:t xml:space="preserve">  Leases preceding grants of freehold and similar interests by governments</w:t>
      </w:r>
      <w:bookmarkEnd w:id="262"/>
    </w:p>
    <w:p w:rsidR="00300522" w:rsidRPr="006E2B4E" w:rsidRDefault="00300522" w:rsidP="00300522">
      <w:pPr>
        <w:pStyle w:val="subsection"/>
      </w:pPr>
      <w:r w:rsidRPr="006E2B4E">
        <w:tab/>
        <w:t>(1)</w:t>
      </w:r>
      <w:r w:rsidRPr="006E2B4E">
        <w:tab/>
        <w:t xml:space="preserve">A supply by the Commonwealth, a State or a Territory of land on which there are no improvements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 xml:space="preserve">the supply is by way of lease (other than </w:t>
      </w:r>
      <w:r w:rsidR="006E2B4E" w:rsidRPr="006E2B4E">
        <w:rPr>
          <w:position w:val="6"/>
          <w:sz w:val="16"/>
          <w:szCs w:val="16"/>
        </w:rPr>
        <w:t>*</w:t>
      </w:r>
      <w:r w:rsidRPr="006E2B4E">
        <w:t>long</w:t>
      </w:r>
      <w:r w:rsidR="006E2B4E">
        <w:noBreakHyphen/>
      </w:r>
      <w:r w:rsidRPr="006E2B4E">
        <w:t>term lease); and</w:t>
      </w:r>
    </w:p>
    <w:p w:rsidR="00300522" w:rsidRPr="006E2B4E" w:rsidRDefault="00300522" w:rsidP="00300522">
      <w:pPr>
        <w:pStyle w:val="paragraph"/>
      </w:pPr>
      <w:r w:rsidRPr="006E2B4E">
        <w:tab/>
        <w:t>(b)</w:t>
      </w:r>
      <w:r w:rsidRPr="006E2B4E">
        <w:tab/>
        <w:t xml:space="preserve">the lease is subject to conditions the satisfaction of which will entitle the </w:t>
      </w:r>
      <w:r w:rsidR="006E2B4E" w:rsidRPr="006E2B4E">
        <w:rPr>
          <w:position w:val="6"/>
          <w:sz w:val="16"/>
          <w:szCs w:val="16"/>
        </w:rPr>
        <w:t>*</w:t>
      </w:r>
      <w:r w:rsidRPr="006E2B4E">
        <w:t>recipient of the supply to the grant of a freehold interest in the land or a long</w:t>
      </w:r>
      <w:r w:rsidR="006E2B4E">
        <w:noBreakHyphen/>
      </w:r>
      <w:r w:rsidRPr="006E2B4E">
        <w:t>term lease of the land.</w:t>
      </w:r>
    </w:p>
    <w:p w:rsidR="00300522" w:rsidRPr="006E2B4E" w:rsidRDefault="00300522" w:rsidP="00520EF5">
      <w:pPr>
        <w:pStyle w:val="subsection"/>
        <w:keepNext/>
        <w:keepLines/>
      </w:pPr>
      <w:r w:rsidRPr="006E2B4E">
        <w:lastRenderedPageBreak/>
        <w:tab/>
        <w:t>(2)</w:t>
      </w:r>
      <w:r w:rsidRPr="006E2B4E">
        <w:tab/>
        <w:t xml:space="preserve">A supply consisting of the surrender, to the Commonwealth, a State or Territory, of a lease over land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the supplier acquired the land under a supply that:</w:t>
      </w:r>
    </w:p>
    <w:p w:rsidR="00300522" w:rsidRPr="006E2B4E" w:rsidRDefault="00300522" w:rsidP="00300522">
      <w:pPr>
        <w:pStyle w:val="paragraphsub"/>
      </w:pPr>
      <w:r w:rsidRPr="006E2B4E">
        <w:tab/>
        <w:t>(i)</w:t>
      </w:r>
      <w:r w:rsidRPr="006E2B4E">
        <w:tab/>
        <w:t>was GST</w:t>
      </w:r>
      <w:r w:rsidR="006E2B4E">
        <w:noBreakHyphen/>
      </w:r>
      <w:r w:rsidRPr="006E2B4E">
        <w:t xml:space="preserve">free under </w:t>
      </w:r>
      <w:r w:rsidR="006E2B4E">
        <w:t>subsection (</w:t>
      </w:r>
      <w:r w:rsidRPr="006E2B4E">
        <w:t>1); or</w:t>
      </w:r>
    </w:p>
    <w:p w:rsidR="00300522" w:rsidRPr="006E2B4E" w:rsidRDefault="00300522" w:rsidP="00300522">
      <w:pPr>
        <w:pStyle w:val="paragraphsub"/>
      </w:pPr>
      <w:r w:rsidRPr="006E2B4E">
        <w:tab/>
        <w:t>(ii)</w:t>
      </w:r>
      <w:r w:rsidRPr="006E2B4E">
        <w:tab/>
        <w:t>if the supply was made before 1</w:t>
      </w:r>
      <w:r w:rsidR="006E2B4E">
        <w:t> </w:t>
      </w:r>
      <w:r w:rsidRPr="006E2B4E">
        <w:t>July 2000—would have been GST</w:t>
      </w:r>
      <w:r w:rsidR="006E2B4E">
        <w:noBreakHyphen/>
      </w:r>
      <w:r w:rsidRPr="006E2B4E">
        <w:t xml:space="preserve">free under </w:t>
      </w:r>
      <w:r w:rsidR="006E2B4E">
        <w:t>subsection (</w:t>
      </w:r>
      <w:r w:rsidRPr="006E2B4E">
        <w:t>1) if it had been made on or after that day; and</w:t>
      </w:r>
    </w:p>
    <w:p w:rsidR="00300522" w:rsidRPr="006E2B4E" w:rsidRDefault="00300522" w:rsidP="00300522">
      <w:pPr>
        <w:pStyle w:val="paragraph"/>
      </w:pPr>
      <w:r w:rsidRPr="006E2B4E">
        <w:tab/>
        <w:t>(b)</w:t>
      </w:r>
      <w:r w:rsidRPr="006E2B4E">
        <w:tab/>
        <w:t>solely or partly in return for the surrender of the lease, the Commonwealth, State or Territory makes a supply of the land to the supplier that is GST</w:t>
      </w:r>
      <w:r w:rsidR="006E2B4E">
        <w:noBreakHyphen/>
      </w:r>
      <w:r w:rsidRPr="006E2B4E">
        <w:t>free under section</w:t>
      </w:r>
      <w:r w:rsidR="006E2B4E">
        <w:t> </w:t>
      </w:r>
      <w:r w:rsidRPr="006E2B4E">
        <w:t>38</w:t>
      </w:r>
      <w:r w:rsidR="006E2B4E">
        <w:noBreakHyphen/>
      </w:r>
      <w:r w:rsidRPr="006E2B4E">
        <w:t>445.</w:t>
      </w:r>
    </w:p>
    <w:p w:rsidR="00300522" w:rsidRPr="006E2B4E" w:rsidRDefault="00300522" w:rsidP="00300522">
      <w:pPr>
        <w:pStyle w:val="ActHead4"/>
      </w:pPr>
      <w:bookmarkStart w:id="263" w:name="_Toc363823073"/>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O</w:t>
      </w:r>
      <w:r w:rsidRPr="006E2B4E">
        <w:t>—</w:t>
      </w:r>
      <w:r w:rsidRPr="006E2B4E">
        <w:rPr>
          <w:rStyle w:val="CharSubdText"/>
        </w:rPr>
        <w:t>Farm land</w:t>
      </w:r>
      <w:bookmarkEnd w:id="263"/>
    </w:p>
    <w:p w:rsidR="00300522" w:rsidRPr="006E2B4E" w:rsidRDefault="00300522" w:rsidP="00300522">
      <w:pPr>
        <w:pStyle w:val="ActHead5"/>
      </w:pPr>
      <w:bookmarkStart w:id="264" w:name="_Toc363823074"/>
      <w:r w:rsidRPr="006E2B4E">
        <w:rPr>
          <w:rStyle w:val="CharSectno"/>
        </w:rPr>
        <w:t>38</w:t>
      </w:r>
      <w:r w:rsidR="006E2B4E">
        <w:rPr>
          <w:rStyle w:val="CharSectno"/>
        </w:rPr>
        <w:noBreakHyphen/>
      </w:r>
      <w:r w:rsidRPr="006E2B4E">
        <w:rPr>
          <w:rStyle w:val="CharSectno"/>
        </w:rPr>
        <w:t>475</w:t>
      </w:r>
      <w:r w:rsidRPr="006E2B4E">
        <w:t xml:space="preserve">  Subdivided farm land</w:t>
      </w:r>
      <w:bookmarkEnd w:id="264"/>
    </w:p>
    <w:p w:rsidR="00300522" w:rsidRPr="006E2B4E" w:rsidRDefault="00300522" w:rsidP="00300522">
      <w:pPr>
        <w:pStyle w:val="subsection"/>
      </w:pPr>
      <w:r w:rsidRPr="006E2B4E">
        <w:tab/>
        <w:t>(1)</w:t>
      </w:r>
      <w:r w:rsidRPr="006E2B4E">
        <w:tab/>
        <w:t xml:space="preserve">The supply of a freehold interest in, or the lease by an </w:t>
      </w:r>
      <w:r w:rsidR="006E2B4E" w:rsidRPr="006E2B4E">
        <w:rPr>
          <w:position w:val="6"/>
          <w:sz w:val="16"/>
          <w:szCs w:val="16"/>
        </w:rPr>
        <w:t>*</w:t>
      </w:r>
      <w:r w:rsidRPr="006E2B4E">
        <w:t xml:space="preserve">Australian government agency of or the </w:t>
      </w:r>
      <w:r w:rsidR="006E2B4E" w:rsidRPr="006E2B4E">
        <w:rPr>
          <w:position w:val="6"/>
          <w:sz w:val="16"/>
          <w:szCs w:val="16"/>
        </w:rPr>
        <w:t>*</w:t>
      </w:r>
      <w:r w:rsidRPr="006E2B4E">
        <w:t xml:space="preserve">long term lease of, </w:t>
      </w:r>
      <w:r w:rsidR="006E2B4E" w:rsidRPr="006E2B4E">
        <w:rPr>
          <w:position w:val="6"/>
          <w:sz w:val="16"/>
          <w:szCs w:val="16"/>
        </w:rPr>
        <w:t>*</w:t>
      </w:r>
      <w:r w:rsidRPr="006E2B4E">
        <w:t xml:space="preserve">potential residential land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 xml:space="preserve">the land is subdivided from land on which a </w:t>
      </w:r>
      <w:r w:rsidR="006E2B4E" w:rsidRPr="006E2B4E">
        <w:rPr>
          <w:position w:val="6"/>
          <w:sz w:val="16"/>
          <w:szCs w:val="16"/>
        </w:rPr>
        <w:t>*</w:t>
      </w:r>
      <w:r w:rsidRPr="006E2B4E">
        <w:t xml:space="preserve">farming business has been </w:t>
      </w:r>
      <w:r w:rsidR="006E2B4E" w:rsidRPr="006E2B4E">
        <w:rPr>
          <w:position w:val="6"/>
          <w:sz w:val="16"/>
          <w:szCs w:val="16"/>
        </w:rPr>
        <w:t>*</w:t>
      </w:r>
      <w:r w:rsidRPr="006E2B4E">
        <w:t>carried on for at least 5 years; and</w:t>
      </w:r>
    </w:p>
    <w:p w:rsidR="00300522" w:rsidRPr="006E2B4E" w:rsidRDefault="00300522" w:rsidP="00300522">
      <w:pPr>
        <w:pStyle w:val="paragraph"/>
      </w:pPr>
      <w:r w:rsidRPr="006E2B4E">
        <w:tab/>
        <w:t>(b)</w:t>
      </w:r>
      <w:r w:rsidRPr="006E2B4E">
        <w:tab/>
        <w:t xml:space="preserve">the supply is made to an </w:t>
      </w:r>
      <w:r w:rsidR="006E2B4E" w:rsidRPr="006E2B4E">
        <w:rPr>
          <w:position w:val="6"/>
          <w:sz w:val="16"/>
          <w:szCs w:val="16"/>
        </w:rPr>
        <w:t>*</w:t>
      </w:r>
      <w:r w:rsidRPr="006E2B4E">
        <w:t xml:space="preserve">associate of the supplier of the land without </w:t>
      </w:r>
      <w:r w:rsidR="006E2B4E" w:rsidRPr="006E2B4E">
        <w:rPr>
          <w:position w:val="6"/>
          <w:sz w:val="16"/>
          <w:szCs w:val="16"/>
        </w:rPr>
        <w:t>*</w:t>
      </w:r>
      <w:r w:rsidRPr="006E2B4E">
        <w:t xml:space="preserve">consideration or for consideration that is less than the </w:t>
      </w:r>
      <w:r w:rsidR="006E2B4E" w:rsidRPr="006E2B4E">
        <w:rPr>
          <w:position w:val="6"/>
          <w:sz w:val="16"/>
          <w:szCs w:val="16"/>
        </w:rPr>
        <w:t>*</w:t>
      </w:r>
      <w:r w:rsidRPr="006E2B4E">
        <w:t>GST inclusive market value of the supply.</w:t>
      </w:r>
    </w:p>
    <w:p w:rsidR="00300522" w:rsidRPr="006E2B4E" w:rsidRDefault="00300522" w:rsidP="00300522">
      <w:pPr>
        <w:pStyle w:val="subsection"/>
      </w:pPr>
      <w:r w:rsidRPr="006E2B4E">
        <w:tab/>
        <w:t>(2)</w:t>
      </w:r>
      <w:r w:rsidRPr="006E2B4E">
        <w:tab/>
        <w:t xml:space="preserve">An entity </w:t>
      </w:r>
      <w:r w:rsidR="006E2B4E" w:rsidRPr="006E2B4E">
        <w:rPr>
          <w:position w:val="6"/>
          <w:sz w:val="16"/>
          <w:szCs w:val="16"/>
        </w:rPr>
        <w:t>*</w:t>
      </w:r>
      <w:r w:rsidRPr="006E2B4E">
        <w:t xml:space="preserve">carries on a </w:t>
      </w:r>
      <w:r w:rsidRPr="006E2B4E">
        <w:rPr>
          <w:b/>
          <w:bCs/>
          <w:i/>
          <w:iCs/>
        </w:rPr>
        <w:t>farming business</w:t>
      </w:r>
      <w:r w:rsidRPr="006E2B4E">
        <w:t xml:space="preserve"> if it carries on a </w:t>
      </w:r>
      <w:r w:rsidR="006E2B4E" w:rsidRPr="006E2B4E">
        <w:rPr>
          <w:position w:val="6"/>
          <w:sz w:val="16"/>
          <w:szCs w:val="16"/>
        </w:rPr>
        <w:t>*</w:t>
      </w:r>
      <w:r w:rsidRPr="006E2B4E">
        <w:t>business of:</w:t>
      </w:r>
    </w:p>
    <w:p w:rsidR="00300522" w:rsidRPr="006E2B4E" w:rsidRDefault="00300522" w:rsidP="00300522">
      <w:pPr>
        <w:pStyle w:val="paragraph"/>
      </w:pPr>
      <w:r w:rsidRPr="006E2B4E">
        <w:tab/>
        <w:t>(a)</w:t>
      </w:r>
      <w:r w:rsidRPr="006E2B4E">
        <w:tab/>
        <w:t>cultivating or propagating plants, fungi or their products or parts (including seeds, spores, bulbs and similar things), in any physical environment; or</w:t>
      </w:r>
    </w:p>
    <w:p w:rsidR="00300522" w:rsidRPr="006E2B4E" w:rsidRDefault="00300522" w:rsidP="00300522">
      <w:pPr>
        <w:pStyle w:val="paragraph"/>
      </w:pPr>
      <w:r w:rsidRPr="006E2B4E">
        <w:tab/>
        <w:t>(b)</w:t>
      </w:r>
      <w:r w:rsidRPr="006E2B4E">
        <w:tab/>
        <w:t>maintaining animals for the purpose of selling them or their bodily produce (including natural increase); or</w:t>
      </w:r>
    </w:p>
    <w:p w:rsidR="00300522" w:rsidRPr="006E2B4E" w:rsidRDefault="00300522" w:rsidP="00300522">
      <w:pPr>
        <w:pStyle w:val="paragraph"/>
      </w:pPr>
      <w:r w:rsidRPr="006E2B4E">
        <w:tab/>
        <w:t>(c)</w:t>
      </w:r>
      <w:r w:rsidRPr="006E2B4E">
        <w:tab/>
        <w:t>manufacturing dairy produce from raw material that the entity produced; or</w:t>
      </w:r>
    </w:p>
    <w:p w:rsidR="00300522" w:rsidRPr="006E2B4E" w:rsidRDefault="00300522" w:rsidP="00300522">
      <w:pPr>
        <w:pStyle w:val="paragraph"/>
      </w:pPr>
      <w:r w:rsidRPr="006E2B4E">
        <w:tab/>
        <w:t>(d)</w:t>
      </w:r>
      <w:r w:rsidRPr="006E2B4E">
        <w:tab/>
        <w:t>planting or tending trees in a plantation or forest that are intended to be felled.</w:t>
      </w:r>
    </w:p>
    <w:p w:rsidR="00300522" w:rsidRPr="006E2B4E" w:rsidRDefault="00300522" w:rsidP="00300522">
      <w:pPr>
        <w:pStyle w:val="ActHead5"/>
      </w:pPr>
      <w:bookmarkStart w:id="265" w:name="_Toc363823075"/>
      <w:r w:rsidRPr="006E2B4E">
        <w:rPr>
          <w:rStyle w:val="CharSectno"/>
        </w:rPr>
        <w:lastRenderedPageBreak/>
        <w:t>38</w:t>
      </w:r>
      <w:r w:rsidR="006E2B4E">
        <w:rPr>
          <w:rStyle w:val="CharSectno"/>
        </w:rPr>
        <w:noBreakHyphen/>
      </w:r>
      <w:r w:rsidRPr="006E2B4E">
        <w:rPr>
          <w:rStyle w:val="CharSectno"/>
        </w:rPr>
        <w:t>480</w:t>
      </w:r>
      <w:r w:rsidRPr="006E2B4E">
        <w:t xml:space="preserve">  Farm land supplied for farming</w:t>
      </w:r>
      <w:bookmarkEnd w:id="265"/>
    </w:p>
    <w:p w:rsidR="00300522" w:rsidRPr="006E2B4E" w:rsidRDefault="00300522" w:rsidP="00300522">
      <w:pPr>
        <w:pStyle w:val="subsection"/>
      </w:pPr>
      <w:r w:rsidRPr="006E2B4E">
        <w:tab/>
      </w:r>
      <w:r w:rsidRPr="006E2B4E">
        <w:tab/>
        <w:t xml:space="preserve">The supply of a freehold interest in, or the lease by an </w:t>
      </w:r>
      <w:r w:rsidR="006E2B4E" w:rsidRPr="006E2B4E">
        <w:rPr>
          <w:position w:val="6"/>
          <w:sz w:val="16"/>
          <w:szCs w:val="16"/>
        </w:rPr>
        <w:t>*</w:t>
      </w:r>
      <w:r w:rsidRPr="006E2B4E">
        <w:t xml:space="preserve">Australian government agency of or the </w:t>
      </w:r>
      <w:r w:rsidR="006E2B4E" w:rsidRPr="006E2B4E">
        <w:rPr>
          <w:position w:val="6"/>
          <w:sz w:val="16"/>
          <w:szCs w:val="16"/>
        </w:rPr>
        <w:t>*</w:t>
      </w:r>
      <w:r w:rsidRPr="006E2B4E">
        <w:t xml:space="preserve">long term lease of, land is </w:t>
      </w:r>
      <w:r w:rsidRPr="006E2B4E">
        <w:rPr>
          <w:b/>
          <w:bCs/>
          <w:i/>
          <w:iCs/>
        </w:rPr>
        <w:t>GST</w:t>
      </w:r>
      <w:r w:rsidR="006E2B4E">
        <w:rPr>
          <w:b/>
          <w:bCs/>
          <w:i/>
          <w:iCs/>
        </w:rPr>
        <w:noBreakHyphen/>
      </w:r>
      <w:r w:rsidRPr="006E2B4E">
        <w:rPr>
          <w:b/>
          <w:bCs/>
          <w:i/>
          <w:iCs/>
        </w:rPr>
        <w:t>free</w:t>
      </w:r>
      <w:r w:rsidRPr="006E2B4E">
        <w:t xml:space="preserve"> if:</w:t>
      </w:r>
    </w:p>
    <w:p w:rsidR="00300522" w:rsidRPr="006E2B4E" w:rsidRDefault="00300522" w:rsidP="00300522">
      <w:pPr>
        <w:pStyle w:val="paragraph"/>
      </w:pPr>
      <w:r w:rsidRPr="006E2B4E">
        <w:tab/>
        <w:t>(a)</w:t>
      </w:r>
      <w:r w:rsidRPr="006E2B4E">
        <w:tab/>
        <w:t xml:space="preserve">the land is land on which a </w:t>
      </w:r>
      <w:r w:rsidR="006E2B4E" w:rsidRPr="006E2B4E">
        <w:rPr>
          <w:position w:val="6"/>
          <w:sz w:val="16"/>
          <w:szCs w:val="16"/>
        </w:rPr>
        <w:t>*</w:t>
      </w:r>
      <w:r w:rsidRPr="006E2B4E">
        <w:t xml:space="preserve">farming business has been </w:t>
      </w:r>
      <w:r w:rsidR="006E2B4E" w:rsidRPr="006E2B4E">
        <w:rPr>
          <w:position w:val="6"/>
          <w:sz w:val="16"/>
          <w:szCs w:val="16"/>
        </w:rPr>
        <w:t>*</w:t>
      </w:r>
      <w:r w:rsidRPr="006E2B4E">
        <w:t>carried on for at least the period of 5 years preceding the supply; and</w:t>
      </w:r>
    </w:p>
    <w:p w:rsidR="00300522" w:rsidRPr="006E2B4E" w:rsidRDefault="00300522" w:rsidP="00300522">
      <w:pPr>
        <w:pStyle w:val="paragraph"/>
      </w:pPr>
      <w:r w:rsidRPr="006E2B4E">
        <w:tab/>
        <w:t>(b)</w:t>
      </w:r>
      <w:r w:rsidRPr="006E2B4E">
        <w:tab/>
        <w:t xml:space="preserve">the </w:t>
      </w:r>
      <w:r w:rsidR="006E2B4E" w:rsidRPr="006E2B4E">
        <w:rPr>
          <w:position w:val="6"/>
          <w:sz w:val="16"/>
          <w:szCs w:val="16"/>
        </w:rPr>
        <w:t>*</w:t>
      </w:r>
      <w:r w:rsidRPr="006E2B4E">
        <w:t>recipient of the supply intends that a farming business be carried on, on the land.</w:t>
      </w:r>
    </w:p>
    <w:p w:rsidR="00300522" w:rsidRPr="006E2B4E" w:rsidRDefault="00300522" w:rsidP="00300522">
      <w:pPr>
        <w:pStyle w:val="ActHead4"/>
      </w:pPr>
      <w:bookmarkStart w:id="266" w:name="_Toc363823076"/>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P</w:t>
      </w:r>
      <w:r w:rsidRPr="006E2B4E">
        <w:t>—</w:t>
      </w:r>
      <w:r w:rsidRPr="006E2B4E">
        <w:rPr>
          <w:rStyle w:val="CharSubdText"/>
        </w:rPr>
        <w:t>Cars for use by disabled people</w:t>
      </w:r>
      <w:bookmarkEnd w:id="266"/>
    </w:p>
    <w:p w:rsidR="00300522" w:rsidRPr="006E2B4E" w:rsidRDefault="00300522" w:rsidP="00300522">
      <w:pPr>
        <w:pStyle w:val="ActHead5"/>
      </w:pPr>
      <w:bookmarkStart w:id="267" w:name="_Toc363823077"/>
      <w:r w:rsidRPr="006E2B4E">
        <w:rPr>
          <w:rStyle w:val="CharSectno"/>
        </w:rPr>
        <w:t>38</w:t>
      </w:r>
      <w:r w:rsidR="006E2B4E">
        <w:rPr>
          <w:rStyle w:val="CharSectno"/>
        </w:rPr>
        <w:noBreakHyphen/>
      </w:r>
      <w:r w:rsidRPr="006E2B4E">
        <w:rPr>
          <w:rStyle w:val="CharSectno"/>
        </w:rPr>
        <w:t>505</w:t>
      </w:r>
      <w:r w:rsidRPr="006E2B4E">
        <w:t xml:space="preserve">  Disabled veterans</w:t>
      </w:r>
      <w:bookmarkEnd w:id="267"/>
    </w:p>
    <w:p w:rsidR="00300522" w:rsidRPr="006E2B4E" w:rsidRDefault="00300522" w:rsidP="00300522">
      <w:pPr>
        <w:pStyle w:val="subsection"/>
      </w:pPr>
      <w:r w:rsidRPr="006E2B4E">
        <w:tab/>
        <w:t>(1)</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 it is a supply of a </w:t>
      </w:r>
      <w:r w:rsidR="006E2B4E" w:rsidRPr="006E2B4E">
        <w:rPr>
          <w:position w:val="6"/>
          <w:sz w:val="16"/>
          <w:szCs w:val="16"/>
        </w:rPr>
        <w:t>*</w:t>
      </w:r>
      <w:r w:rsidRPr="006E2B4E">
        <w:t>car to an individual who:</w:t>
      </w:r>
    </w:p>
    <w:p w:rsidR="00300522" w:rsidRPr="006E2B4E" w:rsidRDefault="00300522" w:rsidP="00300522">
      <w:pPr>
        <w:pStyle w:val="paragraph"/>
      </w:pPr>
      <w:r w:rsidRPr="006E2B4E">
        <w:tab/>
        <w:t>(a)</w:t>
      </w:r>
      <w:r w:rsidRPr="006E2B4E">
        <w:tab/>
        <w:t>has served in the Defence Force or in any other armed force of Her Majesty; and</w:t>
      </w:r>
    </w:p>
    <w:p w:rsidR="00300522" w:rsidRPr="006E2B4E" w:rsidRDefault="00300522" w:rsidP="00300522">
      <w:pPr>
        <w:pStyle w:val="paragraph"/>
      </w:pPr>
      <w:r w:rsidRPr="006E2B4E">
        <w:tab/>
        <w:t>(b)</w:t>
      </w:r>
      <w:r w:rsidRPr="006E2B4E">
        <w:tab/>
        <w:t>as a result of that service:</w:t>
      </w:r>
    </w:p>
    <w:p w:rsidR="00300522" w:rsidRPr="006E2B4E" w:rsidRDefault="00300522" w:rsidP="00300522">
      <w:pPr>
        <w:pStyle w:val="paragraphsub"/>
      </w:pPr>
      <w:r w:rsidRPr="006E2B4E">
        <w:tab/>
        <w:t>(i)</w:t>
      </w:r>
      <w:r w:rsidRPr="006E2B4E">
        <w:tab/>
        <w:t>has lost a leg or both arms; or</w:t>
      </w:r>
    </w:p>
    <w:p w:rsidR="00300522" w:rsidRPr="006E2B4E" w:rsidRDefault="00300522" w:rsidP="00300522">
      <w:pPr>
        <w:pStyle w:val="paragraphsub"/>
      </w:pPr>
      <w:r w:rsidRPr="006E2B4E">
        <w:tab/>
        <w:t>(ii)</w:t>
      </w:r>
      <w:r w:rsidRPr="006E2B4E">
        <w:tab/>
        <w:t>has had a leg, or both arms, rendered permanently and completely useless; or</w:t>
      </w:r>
    </w:p>
    <w:p w:rsidR="00300522" w:rsidRPr="006E2B4E" w:rsidRDefault="00300522" w:rsidP="00300522">
      <w:pPr>
        <w:pStyle w:val="paragraphsub"/>
      </w:pPr>
      <w:r w:rsidRPr="006E2B4E">
        <w:tab/>
        <w:t>(iii)</w:t>
      </w:r>
      <w:r w:rsidRPr="006E2B4E">
        <w:tab/>
        <w:t>is a veteran to whom section</w:t>
      </w:r>
      <w:r w:rsidR="006E2B4E">
        <w:t> </w:t>
      </w:r>
      <w:r w:rsidRPr="006E2B4E">
        <w:t xml:space="preserve">24 of the </w:t>
      </w:r>
      <w:r w:rsidRPr="006E2B4E">
        <w:rPr>
          <w:i/>
          <w:iCs/>
        </w:rPr>
        <w:t>Veterans’ Entitlements Act 1986</w:t>
      </w:r>
      <w:r w:rsidRPr="006E2B4E">
        <w:t xml:space="preserve"> applies and receives a pension under Part</w:t>
      </w:r>
      <w:r w:rsidR="00EF3F7B" w:rsidRPr="006E2B4E">
        <w:t> </w:t>
      </w:r>
      <w:r w:rsidRPr="006E2B4E">
        <w:t>II of that Act</w:t>
      </w:r>
      <w:r w:rsidR="00276323" w:rsidRPr="006E2B4E">
        <w:t>; or</w:t>
      </w:r>
    </w:p>
    <w:p w:rsidR="00276323" w:rsidRPr="006E2B4E" w:rsidRDefault="00276323" w:rsidP="00276323">
      <w:pPr>
        <w:pStyle w:val="paragraphsub"/>
      </w:pPr>
      <w:r w:rsidRPr="006E2B4E">
        <w:tab/>
        <w:t>(iv)</w:t>
      </w:r>
      <w:r w:rsidRPr="006E2B4E">
        <w:tab/>
        <w:t>is receiving a Special Rate Disability Pension under Part</w:t>
      </w:r>
      <w:r w:rsidR="006E2B4E">
        <w:t> </w:t>
      </w:r>
      <w:r w:rsidRPr="006E2B4E">
        <w:t>6 of Chapter</w:t>
      </w:r>
      <w:r w:rsidR="006E2B4E">
        <w:t> </w:t>
      </w:r>
      <w:r w:rsidRPr="006E2B4E">
        <w:t xml:space="preserve">4 of the </w:t>
      </w:r>
      <w:r w:rsidRPr="006E2B4E">
        <w:rPr>
          <w:i/>
        </w:rPr>
        <w:t>Military Rehabilitation and Compensation Act 2004</w:t>
      </w:r>
      <w:r w:rsidRPr="006E2B4E">
        <w:t>, or satisfies the eligibility criteria in section</w:t>
      </w:r>
      <w:r w:rsidR="006E2B4E">
        <w:t> </w:t>
      </w:r>
      <w:r w:rsidRPr="006E2B4E">
        <w:t>199 of that Act; and</w:t>
      </w:r>
    </w:p>
    <w:p w:rsidR="00300522" w:rsidRPr="006E2B4E" w:rsidRDefault="00300522" w:rsidP="00300522">
      <w:pPr>
        <w:pStyle w:val="paragraph"/>
      </w:pPr>
      <w:r w:rsidRPr="006E2B4E">
        <w:tab/>
        <w:t>(c)</w:t>
      </w:r>
      <w:r w:rsidRPr="006E2B4E">
        <w:tab/>
        <w:t xml:space="preserve">intends to use the car in his or her personal transportation during all of the </w:t>
      </w:r>
      <w:r w:rsidR="006E2B4E" w:rsidRPr="006E2B4E">
        <w:rPr>
          <w:position w:val="6"/>
          <w:sz w:val="16"/>
          <w:szCs w:val="16"/>
        </w:rPr>
        <w:t>*</w:t>
      </w:r>
      <w:r w:rsidRPr="006E2B4E">
        <w:t>Subdivision</w:t>
      </w:r>
      <w:r w:rsidR="006E2B4E">
        <w:t> </w:t>
      </w:r>
      <w:r w:rsidRPr="006E2B4E">
        <w:t>38</w:t>
      </w:r>
      <w:r w:rsidR="006E2B4E">
        <w:noBreakHyphen/>
      </w:r>
      <w:r w:rsidRPr="006E2B4E">
        <w:t>P period.</w:t>
      </w:r>
    </w:p>
    <w:p w:rsidR="00300522" w:rsidRPr="006E2B4E" w:rsidRDefault="00300522" w:rsidP="00300522">
      <w:pPr>
        <w:pStyle w:val="subsection"/>
      </w:pPr>
      <w:r w:rsidRPr="006E2B4E">
        <w:tab/>
        <w:t>(2)</w:t>
      </w:r>
      <w:r w:rsidRPr="006E2B4E">
        <w:tab/>
        <w:t xml:space="preserve">However, a supply covered by </w:t>
      </w:r>
      <w:r w:rsidR="006E2B4E">
        <w:t>subsection (</w:t>
      </w:r>
      <w:r w:rsidRPr="006E2B4E">
        <w:t xml:space="preserve">1) is </w:t>
      </w:r>
      <w:r w:rsidRPr="006E2B4E">
        <w:rPr>
          <w:i/>
          <w:iCs/>
        </w:rPr>
        <w:t>not</w:t>
      </w:r>
      <w:r w:rsidRPr="006E2B4E">
        <w:t xml:space="preserve"> GST</w:t>
      </w:r>
      <w:r w:rsidR="006E2B4E">
        <w:noBreakHyphen/>
      </w:r>
      <w:r w:rsidRPr="006E2B4E">
        <w:t xml:space="preserve">free to the extent that the </w:t>
      </w:r>
      <w:r w:rsidR="006E2B4E" w:rsidRPr="006E2B4E">
        <w:rPr>
          <w:position w:val="6"/>
          <w:sz w:val="16"/>
          <w:szCs w:val="16"/>
        </w:rPr>
        <w:t>*</w:t>
      </w:r>
      <w:r w:rsidRPr="006E2B4E">
        <w:t xml:space="preserve">GST inclusive market value of the </w:t>
      </w:r>
      <w:r w:rsidR="006E2B4E" w:rsidRPr="006E2B4E">
        <w:rPr>
          <w:position w:val="6"/>
          <w:sz w:val="16"/>
          <w:szCs w:val="16"/>
        </w:rPr>
        <w:t>*</w:t>
      </w:r>
      <w:r w:rsidRPr="006E2B4E">
        <w:t xml:space="preserve">car exceeds the </w:t>
      </w:r>
      <w:r w:rsidR="006E2B4E" w:rsidRPr="006E2B4E">
        <w:rPr>
          <w:position w:val="6"/>
          <w:sz w:val="16"/>
          <w:szCs w:val="16"/>
        </w:rPr>
        <w:t>*</w:t>
      </w:r>
      <w:r w:rsidRPr="006E2B4E">
        <w:t>car limit.</w:t>
      </w:r>
    </w:p>
    <w:p w:rsidR="00300522" w:rsidRPr="006E2B4E" w:rsidRDefault="00300522" w:rsidP="00300522">
      <w:pPr>
        <w:pStyle w:val="subsection"/>
      </w:pPr>
      <w:r w:rsidRPr="006E2B4E">
        <w:lastRenderedPageBreak/>
        <w:tab/>
        <w:t>(3)</w:t>
      </w:r>
      <w:r w:rsidRPr="006E2B4E">
        <w:tab/>
        <w:t xml:space="preserve">In working out the </w:t>
      </w:r>
      <w:r w:rsidR="006E2B4E" w:rsidRPr="006E2B4E">
        <w:rPr>
          <w:position w:val="6"/>
          <w:sz w:val="16"/>
          <w:szCs w:val="16"/>
        </w:rPr>
        <w:t>*</w:t>
      </w:r>
      <w:r w:rsidRPr="006E2B4E">
        <w:t xml:space="preserve">GST inclusive market value of the </w:t>
      </w:r>
      <w:r w:rsidR="006E2B4E" w:rsidRPr="006E2B4E">
        <w:rPr>
          <w:position w:val="6"/>
          <w:sz w:val="16"/>
          <w:szCs w:val="16"/>
        </w:rPr>
        <w:t>*</w:t>
      </w:r>
      <w:r w:rsidRPr="006E2B4E">
        <w:t xml:space="preserve">car for the purposes of </w:t>
      </w:r>
      <w:r w:rsidR="006E2B4E">
        <w:t>subsection (</w:t>
      </w:r>
      <w:r w:rsidRPr="006E2B4E">
        <w:t>2), disregard any value that is attributable to modifications made to the car solely for the purpose of:</w:t>
      </w:r>
    </w:p>
    <w:p w:rsidR="00300522" w:rsidRPr="006E2B4E" w:rsidRDefault="00300522" w:rsidP="00300522">
      <w:pPr>
        <w:pStyle w:val="paragraph"/>
      </w:pPr>
      <w:r w:rsidRPr="006E2B4E">
        <w:tab/>
        <w:t>(a)</w:t>
      </w:r>
      <w:r w:rsidRPr="006E2B4E">
        <w:tab/>
        <w:t>adapting it for driving by the person; or</w:t>
      </w:r>
    </w:p>
    <w:p w:rsidR="00300522" w:rsidRPr="006E2B4E" w:rsidRDefault="00300522" w:rsidP="00300522">
      <w:pPr>
        <w:pStyle w:val="paragraph"/>
      </w:pPr>
      <w:r w:rsidRPr="006E2B4E">
        <w:tab/>
        <w:t>(b)</w:t>
      </w:r>
      <w:r w:rsidRPr="006E2B4E">
        <w:tab/>
        <w:t>adapting it for transporting the person.</w:t>
      </w:r>
    </w:p>
    <w:p w:rsidR="00300522" w:rsidRPr="006E2B4E" w:rsidRDefault="00300522" w:rsidP="00300522">
      <w:pPr>
        <w:pStyle w:val="subsection"/>
      </w:pPr>
      <w:r w:rsidRPr="006E2B4E">
        <w:tab/>
        <w:t>(4)</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 it is a supply of </w:t>
      </w:r>
      <w:r w:rsidR="006E2B4E" w:rsidRPr="006E2B4E">
        <w:rPr>
          <w:position w:val="6"/>
          <w:sz w:val="16"/>
          <w:szCs w:val="16"/>
        </w:rPr>
        <w:t>*</w:t>
      </w:r>
      <w:r w:rsidRPr="006E2B4E">
        <w:t xml:space="preserve">car parts that are for a </w:t>
      </w:r>
      <w:r w:rsidR="006E2B4E" w:rsidRPr="006E2B4E">
        <w:rPr>
          <w:position w:val="6"/>
          <w:sz w:val="16"/>
          <w:szCs w:val="16"/>
        </w:rPr>
        <w:t>*</w:t>
      </w:r>
      <w:r w:rsidRPr="006E2B4E">
        <w:t xml:space="preserve">car for an individual to whom </w:t>
      </w:r>
      <w:r w:rsidR="006E2B4E">
        <w:t>paragraphs (</w:t>
      </w:r>
      <w:r w:rsidRPr="006E2B4E">
        <w:t>1)(a), (b) and (c) apply.</w:t>
      </w:r>
    </w:p>
    <w:p w:rsidR="00300522" w:rsidRPr="006E2B4E" w:rsidRDefault="00300522" w:rsidP="00300522">
      <w:pPr>
        <w:pStyle w:val="ActHead5"/>
      </w:pPr>
      <w:bookmarkStart w:id="268" w:name="_Toc363823078"/>
      <w:r w:rsidRPr="006E2B4E">
        <w:rPr>
          <w:rStyle w:val="CharSectno"/>
        </w:rPr>
        <w:t>38</w:t>
      </w:r>
      <w:r w:rsidR="006E2B4E">
        <w:rPr>
          <w:rStyle w:val="CharSectno"/>
        </w:rPr>
        <w:noBreakHyphen/>
      </w:r>
      <w:r w:rsidRPr="006E2B4E">
        <w:rPr>
          <w:rStyle w:val="CharSectno"/>
        </w:rPr>
        <w:t>510</w:t>
      </w:r>
      <w:r w:rsidRPr="006E2B4E">
        <w:t xml:space="preserve">  Other disabled people</w:t>
      </w:r>
      <w:bookmarkEnd w:id="268"/>
    </w:p>
    <w:p w:rsidR="00300522" w:rsidRPr="006E2B4E" w:rsidRDefault="00300522" w:rsidP="00300522">
      <w:pPr>
        <w:pStyle w:val="subsection"/>
      </w:pPr>
      <w:r w:rsidRPr="006E2B4E">
        <w:tab/>
        <w:t>(1)</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 it is a supply of a </w:t>
      </w:r>
      <w:r w:rsidR="006E2B4E" w:rsidRPr="006E2B4E">
        <w:rPr>
          <w:position w:val="6"/>
          <w:sz w:val="16"/>
          <w:szCs w:val="16"/>
        </w:rPr>
        <w:t>*</w:t>
      </w:r>
      <w:r w:rsidRPr="006E2B4E">
        <w:t>car to an individual who:</w:t>
      </w:r>
    </w:p>
    <w:p w:rsidR="00300522" w:rsidRPr="006E2B4E" w:rsidRDefault="00300522" w:rsidP="00300522">
      <w:pPr>
        <w:pStyle w:val="paragraph"/>
      </w:pPr>
      <w:r w:rsidRPr="006E2B4E">
        <w:tab/>
        <w:t>(a)</w:t>
      </w:r>
      <w:r w:rsidRPr="006E2B4E">
        <w:tab/>
        <w:t>has a current disability certificate issued by:</w:t>
      </w:r>
    </w:p>
    <w:p w:rsidR="00300522" w:rsidRPr="006E2B4E" w:rsidRDefault="00300522" w:rsidP="00300522">
      <w:pPr>
        <w:pStyle w:val="paragraphsub"/>
      </w:pPr>
      <w:r w:rsidRPr="006E2B4E">
        <w:tab/>
        <w:t>(i)</w:t>
      </w:r>
      <w:r w:rsidRPr="006E2B4E">
        <w:tab/>
        <w:t>the person holding the position of Managing Director of the nominated company (within the meaning of Part</w:t>
      </w:r>
      <w:r w:rsidR="006E2B4E">
        <w:t> </w:t>
      </w:r>
      <w:r w:rsidRPr="006E2B4E">
        <w:t xml:space="preserve">2 of the </w:t>
      </w:r>
      <w:r w:rsidRPr="006E2B4E">
        <w:rPr>
          <w:i/>
          <w:iCs/>
        </w:rPr>
        <w:t>Hearing Services and AGHS Reform Act 1997</w:t>
      </w:r>
      <w:r w:rsidRPr="006E2B4E">
        <w:t>); or</w:t>
      </w:r>
    </w:p>
    <w:p w:rsidR="00300522" w:rsidRPr="006E2B4E" w:rsidRDefault="00300522" w:rsidP="00300522">
      <w:pPr>
        <w:pStyle w:val="paragraphsub"/>
      </w:pPr>
      <w:r w:rsidRPr="006E2B4E">
        <w:tab/>
        <w:t>(ii)</w:t>
      </w:r>
      <w:r w:rsidRPr="006E2B4E">
        <w:tab/>
        <w:t>an officer or employee of that company who is authorised in writing by the Managing Director for the purposes of this section;</w:t>
      </w:r>
    </w:p>
    <w:p w:rsidR="00300522" w:rsidRPr="006E2B4E" w:rsidRDefault="00300522" w:rsidP="00300522">
      <w:pPr>
        <w:pStyle w:val="paragraph"/>
      </w:pPr>
      <w:r w:rsidRPr="006E2B4E">
        <w:tab/>
      </w:r>
      <w:r w:rsidRPr="006E2B4E">
        <w:tab/>
        <w:t>certifying that the individual has lost the use of one or more limbs to such an extent that he or she is unable to use public transport; and</w:t>
      </w:r>
    </w:p>
    <w:p w:rsidR="00300522" w:rsidRPr="006E2B4E" w:rsidRDefault="00300522" w:rsidP="00300522">
      <w:pPr>
        <w:pStyle w:val="paragraph"/>
      </w:pPr>
      <w:r w:rsidRPr="006E2B4E">
        <w:tab/>
        <w:t>(b)</w:t>
      </w:r>
      <w:r w:rsidRPr="006E2B4E">
        <w:tab/>
        <w:t xml:space="preserve">intends to use the car in his or her personal transportation to or from gainful employment during all of the </w:t>
      </w:r>
      <w:r w:rsidR="006E2B4E" w:rsidRPr="006E2B4E">
        <w:rPr>
          <w:position w:val="6"/>
          <w:sz w:val="16"/>
          <w:szCs w:val="16"/>
        </w:rPr>
        <w:t>*</w:t>
      </w:r>
      <w:r w:rsidRPr="006E2B4E">
        <w:t>Subdivision</w:t>
      </w:r>
      <w:r w:rsidR="006E2B4E">
        <w:t> </w:t>
      </w:r>
      <w:r w:rsidRPr="006E2B4E">
        <w:t>38</w:t>
      </w:r>
      <w:r w:rsidR="006E2B4E">
        <w:noBreakHyphen/>
      </w:r>
      <w:r w:rsidRPr="006E2B4E">
        <w:t>P period.</w:t>
      </w:r>
    </w:p>
    <w:p w:rsidR="00300522" w:rsidRPr="006E2B4E" w:rsidRDefault="00300522" w:rsidP="00300522">
      <w:pPr>
        <w:pStyle w:val="subsection"/>
      </w:pPr>
      <w:r w:rsidRPr="006E2B4E">
        <w:tab/>
        <w:t>(2)</w:t>
      </w:r>
      <w:r w:rsidRPr="006E2B4E">
        <w:tab/>
        <w:t xml:space="preserve">However, a supply covered by </w:t>
      </w:r>
      <w:r w:rsidR="006E2B4E">
        <w:t>subsection (</w:t>
      </w:r>
      <w:r w:rsidRPr="006E2B4E">
        <w:t xml:space="preserve">1) is </w:t>
      </w:r>
      <w:r w:rsidRPr="006E2B4E">
        <w:rPr>
          <w:i/>
          <w:iCs/>
        </w:rPr>
        <w:t>not</w:t>
      </w:r>
      <w:r w:rsidRPr="006E2B4E">
        <w:t xml:space="preserve"> GST</w:t>
      </w:r>
      <w:r w:rsidR="006E2B4E">
        <w:noBreakHyphen/>
      </w:r>
      <w:r w:rsidRPr="006E2B4E">
        <w:t xml:space="preserve">free to the extent that the </w:t>
      </w:r>
      <w:r w:rsidR="006E2B4E" w:rsidRPr="006E2B4E">
        <w:rPr>
          <w:position w:val="6"/>
          <w:sz w:val="16"/>
          <w:szCs w:val="16"/>
        </w:rPr>
        <w:t>*</w:t>
      </w:r>
      <w:r w:rsidRPr="006E2B4E">
        <w:t xml:space="preserve">GST inclusive market value of the </w:t>
      </w:r>
      <w:r w:rsidR="006E2B4E" w:rsidRPr="006E2B4E">
        <w:rPr>
          <w:position w:val="6"/>
          <w:sz w:val="16"/>
          <w:szCs w:val="16"/>
        </w:rPr>
        <w:t>*</w:t>
      </w:r>
      <w:r w:rsidRPr="006E2B4E">
        <w:t xml:space="preserve">car exceeds the </w:t>
      </w:r>
      <w:r w:rsidR="006E2B4E" w:rsidRPr="006E2B4E">
        <w:rPr>
          <w:position w:val="6"/>
          <w:sz w:val="16"/>
          <w:szCs w:val="16"/>
        </w:rPr>
        <w:t>*</w:t>
      </w:r>
      <w:r w:rsidRPr="006E2B4E">
        <w:t>car limit.</w:t>
      </w:r>
    </w:p>
    <w:p w:rsidR="00300522" w:rsidRPr="006E2B4E" w:rsidRDefault="00300522" w:rsidP="00300522">
      <w:pPr>
        <w:pStyle w:val="subsection"/>
      </w:pPr>
      <w:r w:rsidRPr="006E2B4E">
        <w:tab/>
        <w:t>(3)</w:t>
      </w:r>
      <w:r w:rsidRPr="006E2B4E">
        <w:tab/>
        <w:t xml:space="preserve">In working out the </w:t>
      </w:r>
      <w:r w:rsidR="006E2B4E" w:rsidRPr="006E2B4E">
        <w:rPr>
          <w:position w:val="6"/>
          <w:sz w:val="16"/>
          <w:szCs w:val="16"/>
        </w:rPr>
        <w:t>*</w:t>
      </w:r>
      <w:r w:rsidRPr="006E2B4E">
        <w:t xml:space="preserve">GST inclusive market value of the </w:t>
      </w:r>
      <w:r w:rsidR="006E2B4E" w:rsidRPr="006E2B4E">
        <w:rPr>
          <w:position w:val="6"/>
          <w:sz w:val="16"/>
          <w:szCs w:val="16"/>
        </w:rPr>
        <w:t>*</w:t>
      </w:r>
      <w:r w:rsidRPr="006E2B4E">
        <w:t xml:space="preserve">car for the purposes of </w:t>
      </w:r>
      <w:r w:rsidR="006E2B4E">
        <w:t>subsection (</w:t>
      </w:r>
      <w:r w:rsidRPr="006E2B4E">
        <w:t>2), disregard any value that is attributable to modifications made to the car solely for the purpose of:</w:t>
      </w:r>
    </w:p>
    <w:p w:rsidR="00300522" w:rsidRPr="006E2B4E" w:rsidRDefault="00300522" w:rsidP="00300522">
      <w:pPr>
        <w:pStyle w:val="paragraph"/>
      </w:pPr>
      <w:r w:rsidRPr="006E2B4E">
        <w:tab/>
        <w:t>(a)</w:t>
      </w:r>
      <w:r w:rsidRPr="006E2B4E">
        <w:tab/>
        <w:t>adapting it for driving by the individual; or</w:t>
      </w:r>
    </w:p>
    <w:p w:rsidR="00300522" w:rsidRPr="006E2B4E" w:rsidRDefault="00300522" w:rsidP="00300522">
      <w:pPr>
        <w:pStyle w:val="paragraph"/>
      </w:pPr>
      <w:r w:rsidRPr="006E2B4E">
        <w:tab/>
        <w:t>(b)</w:t>
      </w:r>
      <w:r w:rsidRPr="006E2B4E">
        <w:tab/>
        <w:t>adapting it for transporting the individual.</w:t>
      </w:r>
    </w:p>
    <w:p w:rsidR="00300522" w:rsidRPr="006E2B4E" w:rsidRDefault="00300522" w:rsidP="00300522">
      <w:pPr>
        <w:pStyle w:val="subsection"/>
      </w:pPr>
      <w:r w:rsidRPr="006E2B4E">
        <w:tab/>
        <w:t>(4)</w:t>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 it is a supply of </w:t>
      </w:r>
      <w:r w:rsidR="006E2B4E" w:rsidRPr="006E2B4E">
        <w:rPr>
          <w:position w:val="6"/>
          <w:sz w:val="16"/>
          <w:szCs w:val="16"/>
        </w:rPr>
        <w:t>*</w:t>
      </w:r>
      <w:r w:rsidRPr="006E2B4E">
        <w:t xml:space="preserve">car parts that are for a </w:t>
      </w:r>
      <w:r w:rsidR="006E2B4E" w:rsidRPr="006E2B4E">
        <w:rPr>
          <w:position w:val="6"/>
          <w:sz w:val="16"/>
          <w:szCs w:val="16"/>
        </w:rPr>
        <w:t>*</w:t>
      </w:r>
      <w:r w:rsidRPr="006E2B4E">
        <w:t xml:space="preserve">car for an individual to whom </w:t>
      </w:r>
      <w:r w:rsidR="006E2B4E">
        <w:t>paragraphs (</w:t>
      </w:r>
      <w:r w:rsidRPr="006E2B4E">
        <w:t>1)(a) and (b) applies.</w:t>
      </w:r>
    </w:p>
    <w:p w:rsidR="00300522" w:rsidRPr="006E2B4E" w:rsidRDefault="00300522" w:rsidP="00300522">
      <w:pPr>
        <w:pStyle w:val="ActHead4"/>
      </w:pPr>
      <w:bookmarkStart w:id="269" w:name="_Toc363823079"/>
      <w:r w:rsidRPr="006E2B4E">
        <w:rPr>
          <w:rStyle w:val="CharSubdNo"/>
        </w:rPr>
        <w:lastRenderedPageBreak/>
        <w:t>Subdivision</w:t>
      </w:r>
      <w:r w:rsidR="006E2B4E">
        <w:rPr>
          <w:rStyle w:val="CharSubdNo"/>
        </w:rPr>
        <w:t> </w:t>
      </w:r>
      <w:r w:rsidRPr="006E2B4E">
        <w:rPr>
          <w:rStyle w:val="CharSubdNo"/>
        </w:rPr>
        <w:t>38</w:t>
      </w:r>
      <w:r w:rsidR="006E2B4E">
        <w:rPr>
          <w:rStyle w:val="CharSubdNo"/>
        </w:rPr>
        <w:noBreakHyphen/>
      </w:r>
      <w:r w:rsidRPr="006E2B4E">
        <w:rPr>
          <w:rStyle w:val="CharSubdNo"/>
        </w:rPr>
        <w:t>Q</w:t>
      </w:r>
      <w:r w:rsidRPr="006E2B4E">
        <w:t>—</w:t>
      </w:r>
      <w:r w:rsidRPr="006E2B4E">
        <w:rPr>
          <w:rStyle w:val="CharSubdText"/>
        </w:rPr>
        <w:t>International mail</w:t>
      </w:r>
      <w:bookmarkEnd w:id="269"/>
    </w:p>
    <w:p w:rsidR="00300522" w:rsidRPr="006E2B4E" w:rsidRDefault="00300522" w:rsidP="00300522">
      <w:pPr>
        <w:pStyle w:val="ActHead5"/>
      </w:pPr>
      <w:bookmarkStart w:id="270" w:name="_Toc363823080"/>
      <w:r w:rsidRPr="006E2B4E">
        <w:rPr>
          <w:rStyle w:val="CharSectno"/>
        </w:rPr>
        <w:t>38</w:t>
      </w:r>
      <w:r w:rsidR="006E2B4E">
        <w:rPr>
          <w:rStyle w:val="CharSectno"/>
        </w:rPr>
        <w:noBreakHyphen/>
      </w:r>
      <w:r w:rsidRPr="006E2B4E">
        <w:rPr>
          <w:rStyle w:val="CharSectno"/>
        </w:rPr>
        <w:t>540</w:t>
      </w:r>
      <w:r w:rsidRPr="006E2B4E">
        <w:t xml:space="preserve">  International mail</w:t>
      </w:r>
      <w:bookmarkEnd w:id="270"/>
    </w:p>
    <w:p w:rsidR="00300522" w:rsidRPr="006E2B4E" w:rsidRDefault="00300522" w:rsidP="00300522">
      <w:pPr>
        <w:pStyle w:val="subsection"/>
      </w:pPr>
      <w:r w:rsidRPr="006E2B4E">
        <w:tab/>
      </w:r>
      <w:r w:rsidRPr="006E2B4E">
        <w:tab/>
        <w:t xml:space="preserve">A supply is </w:t>
      </w:r>
      <w:r w:rsidRPr="006E2B4E">
        <w:rPr>
          <w:b/>
          <w:bCs/>
          <w:i/>
          <w:iCs/>
        </w:rPr>
        <w:t>GST</w:t>
      </w:r>
      <w:r w:rsidR="006E2B4E">
        <w:rPr>
          <w:b/>
          <w:bCs/>
          <w:i/>
          <w:iCs/>
        </w:rPr>
        <w:noBreakHyphen/>
      </w:r>
      <w:r w:rsidRPr="006E2B4E">
        <w:rPr>
          <w:b/>
          <w:bCs/>
          <w:i/>
          <w:iCs/>
        </w:rPr>
        <w:t>free</w:t>
      </w:r>
      <w:r w:rsidRPr="006E2B4E">
        <w:t xml:space="preserve"> if it is a supply of services to a foreign postal administration for:</w:t>
      </w:r>
    </w:p>
    <w:p w:rsidR="00300522" w:rsidRPr="006E2B4E" w:rsidRDefault="00300522" w:rsidP="00300522">
      <w:pPr>
        <w:pStyle w:val="paragraph"/>
      </w:pPr>
      <w:r w:rsidRPr="006E2B4E">
        <w:tab/>
        <w:t>(a)</w:t>
      </w:r>
      <w:r w:rsidRPr="006E2B4E">
        <w:tab/>
        <w:t xml:space="preserve">the delivery in </w:t>
      </w:r>
      <w:smartTag w:uri="urn:schemas-microsoft-com:office:smarttags" w:element="country-region">
        <w:smartTag w:uri="urn:schemas-microsoft-com:office:smarttags" w:element="place">
          <w:r w:rsidRPr="006E2B4E">
            <w:t>Australia</w:t>
          </w:r>
        </w:smartTag>
      </w:smartTag>
      <w:r w:rsidRPr="006E2B4E">
        <w:t>; or</w:t>
      </w:r>
    </w:p>
    <w:p w:rsidR="00300522" w:rsidRPr="006E2B4E" w:rsidRDefault="00300522" w:rsidP="00300522">
      <w:pPr>
        <w:pStyle w:val="paragraph"/>
      </w:pPr>
      <w:r w:rsidRPr="006E2B4E">
        <w:tab/>
        <w:t>(b)</w:t>
      </w:r>
      <w:r w:rsidRPr="006E2B4E">
        <w:tab/>
        <w:t xml:space="preserve">the transit through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2"/>
      </w:pPr>
      <w:r w:rsidRPr="006E2B4E">
        <w:t xml:space="preserve">of postal articles mailed outside </w:t>
      </w:r>
      <w:smartTag w:uri="urn:schemas-microsoft-com:office:smarttags" w:element="country-region">
        <w:smartTag w:uri="urn:schemas-microsoft-com:office:smarttags" w:element="place">
          <w:r w:rsidRPr="006E2B4E">
            <w:t>Australia</w:t>
          </w:r>
        </w:smartTag>
      </w:smartTag>
      <w:r w:rsidRPr="006E2B4E">
        <w:t>.</w:t>
      </w:r>
    </w:p>
    <w:p w:rsidR="00F56B8E" w:rsidRPr="006E2B4E" w:rsidRDefault="00F56B8E" w:rsidP="00F56B8E">
      <w:pPr>
        <w:pStyle w:val="ActHead4"/>
      </w:pPr>
      <w:bookmarkStart w:id="271" w:name="_Toc363823081"/>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R</w:t>
      </w:r>
      <w:r w:rsidRPr="006E2B4E">
        <w:t>—</w:t>
      </w:r>
      <w:r w:rsidRPr="006E2B4E">
        <w:rPr>
          <w:rStyle w:val="CharSubdText"/>
        </w:rPr>
        <w:t>Telecommunication supplies made under arrangements for global roaming in Australia</w:t>
      </w:r>
      <w:bookmarkEnd w:id="271"/>
    </w:p>
    <w:p w:rsidR="00F56B8E" w:rsidRPr="006E2B4E" w:rsidRDefault="00F56B8E" w:rsidP="00F56B8E">
      <w:pPr>
        <w:pStyle w:val="ActHead5"/>
      </w:pPr>
      <w:bookmarkStart w:id="272" w:name="_Toc363823082"/>
      <w:r w:rsidRPr="006E2B4E">
        <w:rPr>
          <w:rStyle w:val="CharSectno"/>
        </w:rPr>
        <w:t>38</w:t>
      </w:r>
      <w:r w:rsidR="006E2B4E">
        <w:rPr>
          <w:rStyle w:val="CharSectno"/>
        </w:rPr>
        <w:noBreakHyphen/>
      </w:r>
      <w:r w:rsidRPr="006E2B4E">
        <w:rPr>
          <w:rStyle w:val="CharSectno"/>
        </w:rPr>
        <w:t>570</w:t>
      </w:r>
      <w:r w:rsidRPr="006E2B4E">
        <w:t xml:space="preserve">  Telecommunication supplies made under arrangements for global roaming in Australia</w:t>
      </w:r>
      <w:bookmarkEnd w:id="272"/>
    </w:p>
    <w:p w:rsidR="00F56B8E" w:rsidRPr="006E2B4E" w:rsidRDefault="00F56B8E" w:rsidP="00F56B8E">
      <w:pPr>
        <w:pStyle w:val="subsection"/>
      </w:pPr>
      <w:r w:rsidRPr="006E2B4E">
        <w:tab/>
        <w:t>(1)</w:t>
      </w:r>
      <w:r w:rsidRPr="006E2B4E">
        <w:tab/>
        <w:t xml:space="preserve">A </w:t>
      </w:r>
      <w:r w:rsidR="006E2B4E" w:rsidRPr="006E2B4E">
        <w:rPr>
          <w:position w:val="6"/>
          <w:sz w:val="16"/>
        </w:rPr>
        <w:t>*</w:t>
      </w:r>
      <w:r w:rsidRPr="006E2B4E">
        <w:t xml:space="preserve">telecommunication supply is </w:t>
      </w:r>
      <w:r w:rsidRPr="006E2B4E">
        <w:rPr>
          <w:b/>
          <w:i/>
        </w:rPr>
        <w:t>GST</w:t>
      </w:r>
      <w:r w:rsidR="006E2B4E">
        <w:rPr>
          <w:b/>
          <w:i/>
        </w:rPr>
        <w:noBreakHyphen/>
      </w:r>
      <w:r w:rsidRPr="006E2B4E">
        <w:rPr>
          <w:b/>
          <w:i/>
        </w:rPr>
        <w:t>free</w:t>
      </w:r>
      <w:r w:rsidRPr="006E2B4E">
        <w:t xml:space="preserve"> if:</w:t>
      </w:r>
    </w:p>
    <w:p w:rsidR="00F56B8E" w:rsidRPr="006E2B4E" w:rsidRDefault="00F56B8E" w:rsidP="00F56B8E">
      <w:pPr>
        <w:pStyle w:val="paragraph"/>
      </w:pPr>
      <w:r w:rsidRPr="006E2B4E">
        <w:tab/>
        <w:t>(a)</w:t>
      </w:r>
      <w:r w:rsidRPr="006E2B4E">
        <w:tab/>
        <w:t>the supply is to enable the use in Australia of a portable device for sending and receiving signals, writing, images, sounds or information by an electromagnetic system while the device is linked to:</w:t>
      </w:r>
    </w:p>
    <w:p w:rsidR="00F56B8E" w:rsidRPr="006E2B4E" w:rsidRDefault="00F56B8E" w:rsidP="00F56B8E">
      <w:pPr>
        <w:pStyle w:val="paragraphsub"/>
      </w:pPr>
      <w:r w:rsidRPr="006E2B4E">
        <w:tab/>
        <w:t>(i)</w:t>
      </w:r>
      <w:r w:rsidRPr="006E2B4E">
        <w:tab/>
        <w:t>an international mobile subscriber identity; or</w:t>
      </w:r>
    </w:p>
    <w:p w:rsidR="00F56B8E" w:rsidRPr="006E2B4E" w:rsidRDefault="00F56B8E" w:rsidP="00F56B8E">
      <w:pPr>
        <w:pStyle w:val="paragraphsub"/>
      </w:pPr>
      <w:r w:rsidRPr="006E2B4E">
        <w:tab/>
        <w:t>(ii)</w:t>
      </w:r>
      <w:r w:rsidRPr="006E2B4E">
        <w:tab/>
        <w:t>an IP address; or</w:t>
      </w:r>
    </w:p>
    <w:p w:rsidR="00F56B8E" w:rsidRPr="006E2B4E" w:rsidRDefault="00F56B8E" w:rsidP="00F56B8E">
      <w:pPr>
        <w:pStyle w:val="paragraphsub"/>
      </w:pPr>
      <w:r w:rsidRPr="006E2B4E">
        <w:tab/>
        <w:t>(iii)</w:t>
      </w:r>
      <w:r w:rsidRPr="006E2B4E">
        <w:tab/>
        <w:t>another internationally recognised identifier;</w:t>
      </w:r>
    </w:p>
    <w:p w:rsidR="00F56B8E" w:rsidRPr="006E2B4E" w:rsidRDefault="00F56B8E" w:rsidP="00F56B8E">
      <w:pPr>
        <w:pStyle w:val="paragraph"/>
      </w:pPr>
      <w:r w:rsidRPr="006E2B4E">
        <w:tab/>
      </w:r>
      <w:r w:rsidRPr="006E2B4E">
        <w:tab/>
        <w:t>containing a home network identity that indicates a subscription to a telecommunications network outside Australia; and</w:t>
      </w:r>
    </w:p>
    <w:p w:rsidR="00F56B8E" w:rsidRPr="006E2B4E" w:rsidRDefault="00F56B8E" w:rsidP="00F56B8E">
      <w:pPr>
        <w:pStyle w:val="paragraph"/>
      </w:pPr>
      <w:r w:rsidRPr="006E2B4E">
        <w:tab/>
        <w:t>(b)</w:t>
      </w:r>
      <w:r w:rsidRPr="006E2B4E">
        <w:tab/>
        <w:t xml:space="preserve">the supply is covered by </w:t>
      </w:r>
      <w:r w:rsidR="006E2B4E">
        <w:t>subsection (</w:t>
      </w:r>
      <w:r w:rsidRPr="006E2B4E">
        <w:t>2) or (3).</w:t>
      </w:r>
    </w:p>
    <w:p w:rsidR="00F56B8E" w:rsidRPr="006E2B4E" w:rsidRDefault="00F56B8E" w:rsidP="00F56B8E">
      <w:pPr>
        <w:pStyle w:val="SubsectionHead"/>
      </w:pPr>
      <w:r w:rsidRPr="006E2B4E">
        <w:t>Supply by non</w:t>
      </w:r>
      <w:r w:rsidR="006E2B4E">
        <w:noBreakHyphen/>
      </w:r>
      <w:r w:rsidRPr="006E2B4E">
        <w:t>resident telecommunications supplier</w:t>
      </w:r>
    </w:p>
    <w:p w:rsidR="00F56B8E" w:rsidRPr="006E2B4E" w:rsidRDefault="00F56B8E" w:rsidP="00F56B8E">
      <w:pPr>
        <w:pStyle w:val="subsection"/>
      </w:pPr>
      <w:r w:rsidRPr="006E2B4E">
        <w:tab/>
        <w:t>(2)</w:t>
      </w:r>
      <w:r w:rsidRPr="006E2B4E">
        <w:tab/>
        <w:t>This subsection covers the supply if:</w:t>
      </w:r>
    </w:p>
    <w:p w:rsidR="00F56B8E" w:rsidRPr="006E2B4E" w:rsidRDefault="00F56B8E" w:rsidP="00F56B8E">
      <w:pPr>
        <w:pStyle w:val="paragraph"/>
      </w:pPr>
      <w:r w:rsidRPr="006E2B4E">
        <w:tab/>
        <w:t>(a)</w:t>
      </w:r>
      <w:r w:rsidRPr="006E2B4E">
        <w:tab/>
        <w:t>the supply is made to the subscriber in connection with the subscription; and</w:t>
      </w:r>
    </w:p>
    <w:p w:rsidR="00F56B8E" w:rsidRPr="006E2B4E" w:rsidRDefault="00F56B8E" w:rsidP="00F56B8E">
      <w:pPr>
        <w:pStyle w:val="paragraph"/>
      </w:pPr>
      <w:r w:rsidRPr="006E2B4E">
        <w:tab/>
        <w:t>(b)</w:t>
      </w:r>
      <w:r w:rsidRPr="006E2B4E">
        <w:tab/>
        <w:t>the billing of the subscriber for the supply is to an address outside Australia; and</w:t>
      </w:r>
    </w:p>
    <w:p w:rsidR="00F56B8E" w:rsidRPr="006E2B4E" w:rsidRDefault="00F56B8E" w:rsidP="00F56B8E">
      <w:pPr>
        <w:pStyle w:val="paragraph"/>
      </w:pPr>
      <w:r w:rsidRPr="006E2B4E">
        <w:tab/>
        <w:t>(c)</w:t>
      </w:r>
      <w:r w:rsidRPr="006E2B4E">
        <w:tab/>
        <w:t xml:space="preserve">the supply is made by a </w:t>
      </w:r>
      <w:r w:rsidR="006E2B4E" w:rsidRPr="006E2B4E">
        <w:rPr>
          <w:position w:val="6"/>
          <w:sz w:val="16"/>
        </w:rPr>
        <w:t>*</w:t>
      </w:r>
      <w:r w:rsidRPr="006E2B4E">
        <w:t>non</w:t>
      </w:r>
      <w:r w:rsidR="006E2B4E">
        <w:noBreakHyphen/>
      </w:r>
      <w:r w:rsidRPr="006E2B4E">
        <w:t>resident that:</w:t>
      </w:r>
    </w:p>
    <w:p w:rsidR="00F56B8E" w:rsidRPr="006E2B4E" w:rsidRDefault="00F56B8E" w:rsidP="00F56B8E">
      <w:pPr>
        <w:pStyle w:val="paragraphsub"/>
      </w:pPr>
      <w:r w:rsidRPr="006E2B4E">
        <w:lastRenderedPageBreak/>
        <w:tab/>
        <w:t>(i)</w:t>
      </w:r>
      <w:r w:rsidRPr="006E2B4E">
        <w:tab/>
      </w:r>
      <w:r w:rsidR="006E2B4E" w:rsidRPr="006E2B4E">
        <w:rPr>
          <w:position w:val="6"/>
          <w:sz w:val="16"/>
        </w:rPr>
        <w:t>*</w:t>
      </w:r>
      <w:r w:rsidRPr="006E2B4E">
        <w:t xml:space="preserve">carries on outside Australia an </w:t>
      </w:r>
      <w:r w:rsidR="006E2B4E" w:rsidRPr="006E2B4E">
        <w:rPr>
          <w:position w:val="6"/>
          <w:sz w:val="16"/>
        </w:rPr>
        <w:t>*</w:t>
      </w:r>
      <w:r w:rsidRPr="006E2B4E">
        <w:t xml:space="preserve">enterprise of making </w:t>
      </w:r>
      <w:r w:rsidR="006E2B4E" w:rsidRPr="006E2B4E">
        <w:rPr>
          <w:position w:val="6"/>
          <w:sz w:val="16"/>
        </w:rPr>
        <w:t>*</w:t>
      </w:r>
      <w:r w:rsidRPr="006E2B4E">
        <w:t>telecommunication supplies; and</w:t>
      </w:r>
    </w:p>
    <w:p w:rsidR="00F56B8E" w:rsidRPr="006E2B4E" w:rsidRDefault="00F56B8E" w:rsidP="00F56B8E">
      <w:pPr>
        <w:pStyle w:val="paragraphsub"/>
      </w:pPr>
      <w:r w:rsidRPr="006E2B4E">
        <w:tab/>
        <w:t>(ii)</w:t>
      </w:r>
      <w:r w:rsidRPr="006E2B4E">
        <w:tab/>
        <w:t xml:space="preserve">does not </w:t>
      </w:r>
      <w:r w:rsidR="006E2B4E" w:rsidRPr="006E2B4E">
        <w:rPr>
          <w:position w:val="6"/>
          <w:sz w:val="16"/>
        </w:rPr>
        <w:t>*</w:t>
      </w:r>
      <w:r w:rsidRPr="006E2B4E">
        <w:t>carry on in Australia such an enterprise.</w:t>
      </w:r>
    </w:p>
    <w:p w:rsidR="00F56B8E" w:rsidRPr="006E2B4E" w:rsidRDefault="00F56B8E" w:rsidP="00F56B8E">
      <w:pPr>
        <w:pStyle w:val="SubsectionHead"/>
      </w:pPr>
      <w:r w:rsidRPr="006E2B4E">
        <w:t>Supply by Australian resident telecommunications supplier</w:t>
      </w:r>
    </w:p>
    <w:p w:rsidR="00F56B8E" w:rsidRPr="006E2B4E" w:rsidRDefault="00F56B8E" w:rsidP="00F56B8E">
      <w:pPr>
        <w:pStyle w:val="subsection"/>
      </w:pPr>
      <w:r w:rsidRPr="006E2B4E">
        <w:tab/>
        <w:t>(3)</w:t>
      </w:r>
      <w:r w:rsidRPr="006E2B4E">
        <w:tab/>
        <w:t>This subsection covers the supply if:</w:t>
      </w:r>
    </w:p>
    <w:p w:rsidR="00F56B8E" w:rsidRPr="006E2B4E" w:rsidRDefault="00F56B8E" w:rsidP="00F56B8E">
      <w:pPr>
        <w:pStyle w:val="paragraph"/>
      </w:pPr>
      <w:r w:rsidRPr="006E2B4E">
        <w:tab/>
        <w:t>(a)</w:t>
      </w:r>
      <w:r w:rsidRPr="006E2B4E">
        <w:tab/>
        <w:t xml:space="preserve">the supply is made by an </w:t>
      </w:r>
      <w:r w:rsidR="006E2B4E" w:rsidRPr="006E2B4E">
        <w:rPr>
          <w:position w:val="6"/>
          <w:sz w:val="16"/>
        </w:rPr>
        <w:t>*</w:t>
      </w:r>
      <w:r w:rsidRPr="006E2B4E">
        <w:t>Australian resident that is:</w:t>
      </w:r>
    </w:p>
    <w:p w:rsidR="00F56B8E" w:rsidRPr="006E2B4E" w:rsidRDefault="00F56B8E" w:rsidP="00F56B8E">
      <w:pPr>
        <w:pStyle w:val="paragraphsub"/>
      </w:pPr>
      <w:r w:rsidRPr="006E2B4E">
        <w:tab/>
        <w:t>(i)</w:t>
      </w:r>
      <w:r w:rsidRPr="006E2B4E">
        <w:tab/>
        <w:t xml:space="preserve">a carrier, or a carriage service provider, as defined in the </w:t>
      </w:r>
      <w:r w:rsidRPr="006E2B4E">
        <w:rPr>
          <w:i/>
        </w:rPr>
        <w:t>Telecommunications Act 1997</w:t>
      </w:r>
      <w:r w:rsidRPr="006E2B4E">
        <w:t>; or</w:t>
      </w:r>
    </w:p>
    <w:p w:rsidR="00F56B8E" w:rsidRPr="006E2B4E" w:rsidRDefault="00F56B8E" w:rsidP="00F56B8E">
      <w:pPr>
        <w:pStyle w:val="paragraphsub"/>
      </w:pPr>
      <w:r w:rsidRPr="006E2B4E">
        <w:tab/>
        <w:t>(ii)</w:t>
      </w:r>
      <w:r w:rsidRPr="006E2B4E">
        <w:tab/>
        <w:t>an internet service provider as defined in Schedule</w:t>
      </w:r>
      <w:r w:rsidR="006E2B4E">
        <w:t> </w:t>
      </w:r>
      <w:r w:rsidRPr="006E2B4E">
        <w:t xml:space="preserve">5 to the </w:t>
      </w:r>
      <w:r w:rsidRPr="006E2B4E">
        <w:rPr>
          <w:i/>
        </w:rPr>
        <w:t>Broadcasting Services Act 1992</w:t>
      </w:r>
      <w:r w:rsidRPr="006E2B4E">
        <w:t>; and</w:t>
      </w:r>
    </w:p>
    <w:p w:rsidR="00F56B8E" w:rsidRPr="006E2B4E" w:rsidRDefault="00F56B8E" w:rsidP="00F56B8E">
      <w:pPr>
        <w:pStyle w:val="paragraph"/>
      </w:pPr>
      <w:r w:rsidRPr="006E2B4E">
        <w:tab/>
        <w:t>(b)</w:t>
      </w:r>
      <w:r w:rsidRPr="006E2B4E">
        <w:tab/>
        <w:t>the supply is provided to the user in Australia of the device; and</w:t>
      </w:r>
    </w:p>
    <w:p w:rsidR="00F56B8E" w:rsidRPr="006E2B4E" w:rsidRDefault="00F56B8E" w:rsidP="00F56B8E">
      <w:pPr>
        <w:pStyle w:val="paragraph"/>
      </w:pPr>
      <w:r w:rsidRPr="006E2B4E">
        <w:tab/>
        <w:t>(c)</w:t>
      </w:r>
      <w:r w:rsidRPr="006E2B4E">
        <w:tab/>
        <w:t xml:space="preserve">the supply is made to a </w:t>
      </w:r>
      <w:r w:rsidR="006E2B4E" w:rsidRPr="006E2B4E">
        <w:rPr>
          <w:position w:val="6"/>
          <w:sz w:val="16"/>
        </w:rPr>
        <w:t>*</w:t>
      </w:r>
      <w:r w:rsidRPr="006E2B4E">
        <w:t>non</w:t>
      </w:r>
      <w:r w:rsidR="006E2B4E">
        <w:noBreakHyphen/>
      </w:r>
      <w:r w:rsidRPr="006E2B4E">
        <w:t>resident that:</w:t>
      </w:r>
    </w:p>
    <w:p w:rsidR="00F56B8E" w:rsidRPr="006E2B4E" w:rsidRDefault="00F56B8E" w:rsidP="00F56B8E">
      <w:pPr>
        <w:pStyle w:val="paragraphsub"/>
      </w:pPr>
      <w:r w:rsidRPr="006E2B4E">
        <w:tab/>
        <w:t>(i)</w:t>
      </w:r>
      <w:r w:rsidRPr="006E2B4E">
        <w:tab/>
      </w:r>
      <w:r w:rsidR="006E2B4E" w:rsidRPr="006E2B4E">
        <w:rPr>
          <w:position w:val="6"/>
          <w:sz w:val="16"/>
        </w:rPr>
        <w:t>*</w:t>
      </w:r>
      <w:r w:rsidRPr="006E2B4E">
        <w:t xml:space="preserve">carries on outside Australia an </w:t>
      </w:r>
      <w:r w:rsidR="006E2B4E" w:rsidRPr="006E2B4E">
        <w:rPr>
          <w:position w:val="6"/>
          <w:sz w:val="16"/>
        </w:rPr>
        <w:t>*</w:t>
      </w:r>
      <w:r w:rsidRPr="006E2B4E">
        <w:t xml:space="preserve">enterprise of making </w:t>
      </w:r>
      <w:r w:rsidR="006E2B4E" w:rsidRPr="006E2B4E">
        <w:rPr>
          <w:position w:val="6"/>
          <w:sz w:val="16"/>
        </w:rPr>
        <w:t>*</w:t>
      </w:r>
      <w:r w:rsidRPr="006E2B4E">
        <w:t>telecommunication supplies; and</w:t>
      </w:r>
    </w:p>
    <w:p w:rsidR="00F56B8E" w:rsidRPr="006E2B4E" w:rsidRDefault="00F56B8E" w:rsidP="00F56B8E">
      <w:pPr>
        <w:pStyle w:val="paragraphsub"/>
      </w:pPr>
      <w:r w:rsidRPr="006E2B4E">
        <w:tab/>
        <w:t>(ii)</w:t>
      </w:r>
      <w:r w:rsidRPr="006E2B4E">
        <w:tab/>
        <w:t xml:space="preserve">does not </w:t>
      </w:r>
      <w:r w:rsidR="006E2B4E" w:rsidRPr="006E2B4E">
        <w:rPr>
          <w:position w:val="6"/>
          <w:sz w:val="16"/>
        </w:rPr>
        <w:t>*</w:t>
      </w:r>
      <w:r w:rsidRPr="006E2B4E">
        <w:t>carry on in Australia such an enterprise.</w:t>
      </w:r>
    </w:p>
    <w:p w:rsidR="0023034C" w:rsidRPr="006E2B4E" w:rsidRDefault="0023034C" w:rsidP="0023034C">
      <w:pPr>
        <w:pStyle w:val="ActHead4"/>
      </w:pPr>
      <w:bookmarkStart w:id="273" w:name="_Toc363823083"/>
      <w:r w:rsidRPr="006E2B4E">
        <w:rPr>
          <w:rStyle w:val="CharSubdNo"/>
        </w:rPr>
        <w:t>Subdivision</w:t>
      </w:r>
      <w:r w:rsidR="006E2B4E">
        <w:rPr>
          <w:rStyle w:val="CharSubdNo"/>
        </w:rPr>
        <w:t> </w:t>
      </w:r>
      <w:r w:rsidRPr="006E2B4E">
        <w:rPr>
          <w:rStyle w:val="CharSubdNo"/>
        </w:rPr>
        <w:t>38</w:t>
      </w:r>
      <w:r w:rsidR="006E2B4E">
        <w:rPr>
          <w:rStyle w:val="CharSubdNo"/>
        </w:rPr>
        <w:noBreakHyphen/>
      </w:r>
      <w:r w:rsidRPr="006E2B4E">
        <w:rPr>
          <w:rStyle w:val="CharSubdNo"/>
        </w:rPr>
        <w:t>S</w:t>
      </w:r>
      <w:r w:rsidRPr="006E2B4E">
        <w:t>—</w:t>
      </w:r>
      <w:r w:rsidRPr="006E2B4E">
        <w:rPr>
          <w:rStyle w:val="CharSubdText"/>
        </w:rPr>
        <w:t>Eligible emissions units</w:t>
      </w:r>
      <w:bookmarkEnd w:id="273"/>
    </w:p>
    <w:p w:rsidR="0023034C" w:rsidRPr="006E2B4E" w:rsidRDefault="0023034C" w:rsidP="0023034C">
      <w:pPr>
        <w:pStyle w:val="ActHead5"/>
      </w:pPr>
      <w:bookmarkStart w:id="274" w:name="_Toc363823084"/>
      <w:r w:rsidRPr="006E2B4E">
        <w:rPr>
          <w:rStyle w:val="CharSectno"/>
        </w:rPr>
        <w:t>38</w:t>
      </w:r>
      <w:r w:rsidR="006E2B4E">
        <w:rPr>
          <w:rStyle w:val="CharSectno"/>
        </w:rPr>
        <w:noBreakHyphen/>
      </w:r>
      <w:r w:rsidRPr="006E2B4E">
        <w:rPr>
          <w:rStyle w:val="CharSectno"/>
        </w:rPr>
        <w:t>590</w:t>
      </w:r>
      <w:r w:rsidRPr="006E2B4E">
        <w:t xml:space="preserve">  Eligible emissions units</w:t>
      </w:r>
      <w:bookmarkEnd w:id="274"/>
    </w:p>
    <w:p w:rsidR="0023034C" w:rsidRPr="006E2B4E" w:rsidRDefault="0023034C" w:rsidP="0023034C">
      <w:pPr>
        <w:pStyle w:val="subsection"/>
      </w:pPr>
      <w:r w:rsidRPr="006E2B4E">
        <w:tab/>
      </w:r>
      <w:r w:rsidRPr="006E2B4E">
        <w:tab/>
        <w:t xml:space="preserve">A supply of an </w:t>
      </w:r>
      <w:r w:rsidR="006E2B4E" w:rsidRPr="006E2B4E">
        <w:rPr>
          <w:position w:val="6"/>
          <w:sz w:val="16"/>
        </w:rPr>
        <w:t>*</w:t>
      </w:r>
      <w:r w:rsidRPr="006E2B4E">
        <w:t xml:space="preserve">eligible emissions unit is </w:t>
      </w:r>
      <w:r w:rsidRPr="006E2B4E">
        <w:rPr>
          <w:b/>
          <w:i/>
        </w:rPr>
        <w:t>GST</w:t>
      </w:r>
      <w:r w:rsidR="006E2B4E">
        <w:rPr>
          <w:b/>
          <w:i/>
        </w:rPr>
        <w:noBreakHyphen/>
      </w:r>
      <w:r w:rsidRPr="006E2B4E">
        <w:rPr>
          <w:b/>
          <w:i/>
        </w:rPr>
        <w:t>free</w:t>
      </w:r>
      <w:r w:rsidRPr="006E2B4E">
        <w:t>.</w:t>
      </w:r>
    </w:p>
    <w:p w:rsidR="00300522" w:rsidRPr="006E2B4E" w:rsidRDefault="00300522" w:rsidP="00A36DB5">
      <w:pPr>
        <w:pStyle w:val="ActHead3"/>
        <w:pageBreakBefore/>
      </w:pPr>
      <w:bookmarkStart w:id="275" w:name="_Toc363823085"/>
      <w:r w:rsidRPr="006E2B4E">
        <w:rPr>
          <w:rStyle w:val="CharDivNo"/>
        </w:rPr>
        <w:lastRenderedPageBreak/>
        <w:t>Division</w:t>
      </w:r>
      <w:r w:rsidR="006E2B4E">
        <w:rPr>
          <w:rStyle w:val="CharDivNo"/>
        </w:rPr>
        <w:t> </w:t>
      </w:r>
      <w:r w:rsidRPr="006E2B4E">
        <w:rPr>
          <w:rStyle w:val="CharDivNo"/>
        </w:rPr>
        <w:t>40</w:t>
      </w:r>
      <w:r w:rsidRPr="006E2B4E">
        <w:t>—</w:t>
      </w:r>
      <w:r w:rsidRPr="006E2B4E">
        <w:rPr>
          <w:rStyle w:val="CharDivText"/>
        </w:rPr>
        <w:t>Input taxed supplies</w:t>
      </w:r>
      <w:bookmarkEnd w:id="275"/>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40</w:t>
      </w:r>
      <w:r w:rsidR="006E2B4E">
        <w:noBreakHyphen/>
      </w:r>
      <w:r w:rsidRPr="006E2B4E">
        <w:t>A</w:t>
      </w:r>
      <w:r w:rsidRPr="006E2B4E">
        <w:tab/>
        <w:t>Financial supplies</w:t>
      </w:r>
    </w:p>
    <w:p w:rsidR="00300522" w:rsidRPr="006E2B4E" w:rsidRDefault="00300522" w:rsidP="00300522">
      <w:pPr>
        <w:pStyle w:val="TofSectsSubdiv"/>
      </w:pPr>
      <w:r w:rsidRPr="006E2B4E">
        <w:t>40</w:t>
      </w:r>
      <w:r w:rsidR="006E2B4E">
        <w:noBreakHyphen/>
      </w:r>
      <w:r w:rsidRPr="006E2B4E">
        <w:t>B</w:t>
      </w:r>
      <w:r w:rsidRPr="006E2B4E">
        <w:tab/>
        <w:t>Residential rent</w:t>
      </w:r>
    </w:p>
    <w:p w:rsidR="00300522" w:rsidRPr="006E2B4E" w:rsidRDefault="00300522" w:rsidP="00300522">
      <w:pPr>
        <w:pStyle w:val="TofSectsSubdiv"/>
      </w:pPr>
      <w:r w:rsidRPr="006E2B4E">
        <w:t>40</w:t>
      </w:r>
      <w:r w:rsidR="006E2B4E">
        <w:noBreakHyphen/>
      </w:r>
      <w:r w:rsidRPr="006E2B4E">
        <w:t>C</w:t>
      </w:r>
      <w:r w:rsidRPr="006E2B4E">
        <w:tab/>
        <w:t>Residential premises</w:t>
      </w:r>
    </w:p>
    <w:p w:rsidR="00300522" w:rsidRPr="006E2B4E" w:rsidRDefault="00300522" w:rsidP="00300522">
      <w:pPr>
        <w:pStyle w:val="TofSectsSubdiv"/>
      </w:pPr>
      <w:r w:rsidRPr="006E2B4E">
        <w:t>40</w:t>
      </w:r>
      <w:r w:rsidR="006E2B4E">
        <w:noBreakHyphen/>
      </w:r>
      <w:r w:rsidRPr="006E2B4E">
        <w:t>D</w:t>
      </w:r>
      <w:r w:rsidRPr="006E2B4E">
        <w:tab/>
        <w:t>Precious metals</w:t>
      </w:r>
    </w:p>
    <w:p w:rsidR="00300522" w:rsidRPr="006E2B4E" w:rsidRDefault="00300522" w:rsidP="00300522">
      <w:pPr>
        <w:pStyle w:val="TofSectsSubdiv"/>
      </w:pPr>
      <w:r w:rsidRPr="006E2B4E">
        <w:t>40</w:t>
      </w:r>
      <w:r w:rsidR="006E2B4E">
        <w:noBreakHyphen/>
      </w:r>
      <w:r w:rsidRPr="006E2B4E">
        <w:t>E</w:t>
      </w:r>
      <w:r w:rsidRPr="006E2B4E">
        <w:tab/>
        <w:t>School tuckshops and canteens</w:t>
      </w:r>
    </w:p>
    <w:p w:rsidR="00C4033D" w:rsidRPr="006E2B4E" w:rsidRDefault="00C4033D" w:rsidP="00300522">
      <w:pPr>
        <w:pStyle w:val="TofSectsSubdiv"/>
      </w:pPr>
      <w:r w:rsidRPr="006E2B4E">
        <w:t>40</w:t>
      </w:r>
      <w:r w:rsidR="006E2B4E">
        <w:noBreakHyphen/>
      </w:r>
      <w:r w:rsidRPr="006E2B4E">
        <w:t>F</w:t>
      </w:r>
      <w:r w:rsidRPr="006E2B4E">
        <w:tab/>
        <w:t>Fund</w:t>
      </w:r>
      <w:r w:rsidR="006E2B4E">
        <w:noBreakHyphen/>
      </w:r>
      <w:r w:rsidRPr="006E2B4E">
        <w:t>raising events conducted by charities etc.</w:t>
      </w:r>
    </w:p>
    <w:p w:rsidR="00300522" w:rsidRPr="006E2B4E" w:rsidRDefault="00300522" w:rsidP="00300522">
      <w:pPr>
        <w:pStyle w:val="ActHead5"/>
      </w:pPr>
      <w:bookmarkStart w:id="276" w:name="_Toc363823086"/>
      <w:r w:rsidRPr="006E2B4E">
        <w:rPr>
          <w:rStyle w:val="CharSectno"/>
        </w:rPr>
        <w:t>40</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276"/>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provides for the supplies that are input taxed. If a supply is input taxed, then:</w:t>
      </w:r>
    </w:p>
    <w:p w:rsidR="00300522" w:rsidRPr="006E2B4E" w:rsidRDefault="00300522" w:rsidP="00300522">
      <w:pPr>
        <w:pStyle w:val="BoxList"/>
      </w:pPr>
      <w:r w:rsidRPr="006E2B4E">
        <w:t>•</w:t>
      </w:r>
      <w:r w:rsidRPr="006E2B4E">
        <w:tab/>
        <w:t>no GST is payable on the supply;</w:t>
      </w:r>
    </w:p>
    <w:p w:rsidR="00300522" w:rsidRPr="006E2B4E" w:rsidRDefault="00300522" w:rsidP="00300522">
      <w:pPr>
        <w:pStyle w:val="BoxList"/>
      </w:pPr>
      <w:r w:rsidRPr="006E2B4E">
        <w:t>•</w:t>
      </w:r>
      <w:r w:rsidRPr="006E2B4E">
        <w:tab/>
        <w:t>there is no entitlement to an input tax credit for anything acquired or imported to make the supply (see sections</w:t>
      </w:r>
      <w:r w:rsidR="006E2B4E">
        <w:t> </w:t>
      </w:r>
      <w:r w:rsidRPr="006E2B4E">
        <w:t>11</w:t>
      </w:r>
      <w:r w:rsidR="006E2B4E">
        <w:noBreakHyphen/>
      </w:r>
      <w:r w:rsidRPr="006E2B4E">
        <w:t>15 and 15</w:t>
      </w:r>
      <w:r w:rsidR="006E2B4E">
        <w:noBreakHyphen/>
      </w:r>
      <w:r w:rsidRPr="006E2B4E">
        <w:t>10).</w:t>
      </w:r>
    </w:p>
    <w:p w:rsidR="00300522" w:rsidRPr="006E2B4E" w:rsidRDefault="00300522" w:rsidP="00300522">
      <w:pPr>
        <w:pStyle w:val="TLPBoxTextnote"/>
      </w:pPr>
      <w:r w:rsidRPr="006E2B4E">
        <w:t>For the basic rules about supplies that are input taxed, see sections</w:t>
      </w:r>
      <w:r w:rsidR="006E2B4E">
        <w:t> </w:t>
      </w:r>
      <w:r w:rsidRPr="006E2B4E">
        <w:t>9</w:t>
      </w:r>
      <w:r w:rsidR="006E2B4E">
        <w:noBreakHyphen/>
      </w:r>
      <w:r w:rsidRPr="006E2B4E">
        <w:t>30 and 9</w:t>
      </w:r>
      <w:r w:rsidR="006E2B4E">
        <w:noBreakHyphen/>
      </w:r>
      <w:r w:rsidRPr="006E2B4E">
        <w:t>80.</w:t>
      </w:r>
    </w:p>
    <w:p w:rsidR="00300522" w:rsidRPr="006E2B4E" w:rsidRDefault="00300522" w:rsidP="00300522">
      <w:pPr>
        <w:pStyle w:val="ActHead4"/>
      </w:pPr>
      <w:bookmarkStart w:id="277" w:name="_Toc363823087"/>
      <w:r w:rsidRPr="006E2B4E">
        <w:rPr>
          <w:rStyle w:val="CharSubdNo"/>
        </w:rPr>
        <w:t>Subdivision</w:t>
      </w:r>
      <w:r w:rsidR="006E2B4E">
        <w:rPr>
          <w:rStyle w:val="CharSubdNo"/>
        </w:rPr>
        <w:t> </w:t>
      </w:r>
      <w:r w:rsidRPr="006E2B4E">
        <w:rPr>
          <w:rStyle w:val="CharSubdNo"/>
        </w:rPr>
        <w:t>40</w:t>
      </w:r>
      <w:r w:rsidR="006E2B4E">
        <w:rPr>
          <w:rStyle w:val="CharSubdNo"/>
        </w:rPr>
        <w:noBreakHyphen/>
      </w:r>
      <w:r w:rsidRPr="006E2B4E">
        <w:rPr>
          <w:rStyle w:val="CharSubdNo"/>
        </w:rPr>
        <w:t>A</w:t>
      </w:r>
      <w:r w:rsidRPr="006E2B4E">
        <w:t>—</w:t>
      </w:r>
      <w:r w:rsidRPr="006E2B4E">
        <w:rPr>
          <w:rStyle w:val="CharSubdText"/>
        </w:rPr>
        <w:t>Financial supplies</w:t>
      </w:r>
      <w:bookmarkEnd w:id="277"/>
    </w:p>
    <w:p w:rsidR="00300522" w:rsidRPr="006E2B4E" w:rsidRDefault="00300522" w:rsidP="00300522">
      <w:pPr>
        <w:pStyle w:val="ActHead5"/>
      </w:pPr>
      <w:bookmarkStart w:id="278" w:name="_Toc363823088"/>
      <w:r w:rsidRPr="006E2B4E">
        <w:rPr>
          <w:rStyle w:val="CharSectno"/>
        </w:rPr>
        <w:t>40</w:t>
      </w:r>
      <w:r w:rsidR="006E2B4E">
        <w:rPr>
          <w:rStyle w:val="CharSectno"/>
        </w:rPr>
        <w:noBreakHyphen/>
      </w:r>
      <w:r w:rsidRPr="006E2B4E">
        <w:rPr>
          <w:rStyle w:val="CharSectno"/>
        </w:rPr>
        <w:t>5</w:t>
      </w:r>
      <w:r w:rsidRPr="006E2B4E">
        <w:t xml:space="preserve">  Financial supplies</w:t>
      </w:r>
      <w:bookmarkEnd w:id="278"/>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 xml:space="preserve">financial supply is </w:t>
      </w:r>
      <w:r w:rsidRPr="006E2B4E">
        <w:rPr>
          <w:b/>
          <w:bCs/>
          <w:i/>
          <w:iCs/>
        </w:rPr>
        <w:t>input taxed</w:t>
      </w:r>
      <w:r w:rsidRPr="006E2B4E">
        <w:t>.</w:t>
      </w:r>
    </w:p>
    <w:p w:rsidR="00300522" w:rsidRPr="006E2B4E" w:rsidRDefault="00300522" w:rsidP="00300522">
      <w:pPr>
        <w:pStyle w:val="subsection"/>
      </w:pPr>
      <w:r w:rsidRPr="006E2B4E">
        <w:tab/>
        <w:t>(2)</w:t>
      </w:r>
      <w:r w:rsidRPr="006E2B4E">
        <w:tab/>
      </w:r>
      <w:r w:rsidRPr="006E2B4E">
        <w:rPr>
          <w:b/>
          <w:bCs/>
          <w:i/>
          <w:iCs/>
        </w:rPr>
        <w:t>Financial supply</w:t>
      </w:r>
      <w:r w:rsidRPr="006E2B4E">
        <w:t xml:space="preserve"> has the meaning given by the regulations.</w:t>
      </w:r>
    </w:p>
    <w:p w:rsidR="00300522" w:rsidRPr="006E2B4E" w:rsidRDefault="00300522" w:rsidP="00300522">
      <w:pPr>
        <w:pStyle w:val="ActHead4"/>
      </w:pPr>
      <w:bookmarkStart w:id="279" w:name="_Toc363823089"/>
      <w:r w:rsidRPr="006E2B4E">
        <w:rPr>
          <w:rStyle w:val="CharSubdNo"/>
        </w:rPr>
        <w:lastRenderedPageBreak/>
        <w:t>Subdivision</w:t>
      </w:r>
      <w:r w:rsidR="006E2B4E">
        <w:rPr>
          <w:rStyle w:val="CharSubdNo"/>
        </w:rPr>
        <w:t> </w:t>
      </w:r>
      <w:r w:rsidRPr="006E2B4E">
        <w:rPr>
          <w:rStyle w:val="CharSubdNo"/>
        </w:rPr>
        <w:t>40</w:t>
      </w:r>
      <w:r w:rsidR="006E2B4E">
        <w:rPr>
          <w:rStyle w:val="CharSubdNo"/>
        </w:rPr>
        <w:noBreakHyphen/>
      </w:r>
      <w:r w:rsidRPr="006E2B4E">
        <w:rPr>
          <w:rStyle w:val="CharSubdNo"/>
        </w:rPr>
        <w:t>B</w:t>
      </w:r>
      <w:r w:rsidRPr="006E2B4E">
        <w:t>—</w:t>
      </w:r>
      <w:r w:rsidRPr="006E2B4E">
        <w:rPr>
          <w:rStyle w:val="CharSubdText"/>
        </w:rPr>
        <w:t>Residential rent</w:t>
      </w:r>
      <w:bookmarkEnd w:id="279"/>
    </w:p>
    <w:p w:rsidR="00300522" w:rsidRPr="006E2B4E" w:rsidRDefault="00300522" w:rsidP="00300522">
      <w:pPr>
        <w:pStyle w:val="ActHead5"/>
      </w:pPr>
      <w:bookmarkStart w:id="280" w:name="_Toc363823090"/>
      <w:r w:rsidRPr="006E2B4E">
        <w:rPr>
          <w:rStyle w:val="CharSectno"/>
        </w:rPr>
        <w:t>40</w:t>
      </w:r>
      <w:r w:rsidR="006E2B4E">
        <w:rPr>
          <w:rStyle w:val="CharSectno"/>
        </w:rPr>
        <w:noBreakHyphen/>
      </w:r>
      <w:r w:rsidRPr="006E2B4E">
        <w:rPr>
          <w:rStyle w:val="CharSectno"/>
        </w:rPr>
        <w:t>35</w:t>
      </w:r>
      <w:r w:rsidRPr="006E2B4E">
        <w:t xml:space="preserve">  Residential rent</w:t>
      </w:r>
      <w:bookmarkEnd w:id="280"/>
    </w:p>
    <w:p w:rsidR="00300522" w:rsidRPr="006E2B4E" w:rsidRDefault="00300522" w:rsidP="00300522">
      <w:pPr>
        <w:pStyle w:val="subsection"/>
      </w:pPr>
      <w:r w:rsidRPr="006E2B4E">
        <w:tab/>
        <w:t>(1)</w:t>
      </w:r>
      <w:r w:rsidRPr="006E2B4E">
        <w:tab/>
        <w:t xml:space="preserve">A supply of premises that is by way of lease, hire or licence (including a renewal or extension of a lease, hire or licence) is </w:t>
      </w:r>
      <w:r w:rsidRPr="006E2B4E">
        <w:rPr>
          <w:b/>
          <w:bCs/>
          <w:i/>
          <w:iCs/>
        </w:rPr>
        <w:t>input taxed</w:t>
      </w:r>
      <w:r w:rsidRPr="006E2B4E">
        <w:t xml:space="preserve"> if:</w:t>
      </w:r>
    </w:p>
    <w:p w:rsidR="00300522" w:rsidRPr="006E2B4E" w:rsidRDefault="00300522" w:rsidP="00300522">
      <w:pPr>
        <w:pStyle w:val="paragraph"/>
      </w:pPr>
      <w:r w:rsidRPr="006E2B4E">
        <w:tab/>
        <w:t>(a)</w:t>
      </w:r>
      <w:r w:rsidRPr="006E2B4E">
        <w:tab/>
        <w:t xml:space="preserve">the supply is of </w:t>
      </w:r>
      <w:r w:rsidR="006E2B4E" w:rsidRPr="006E2B4E">
        <w:rPr>
          <w:position w:val="6"/>
          <w:sz w:val="16"/>
          <w:szCs w:val="16"/>
        </w:rPr>
        <w:t>*</w:t>
      </w:r>
      <w:r w:rsidRPr="006E2B4E">
        <w:t xml:space="preserve">residential premises (other than a supply of </w:t>
      </w:r>
      <w:r w:rsidR="006E2B4E" w:rsidRPr="006E2B4E">
        <w:rPr>
          <w:position w:val="6"/>
          <w:sz w:val="16"/>
        </w:rPr>
        <w:t>*</w:t>
      </w:r>
      <w:r w:rsidRPr="006E2B4E">
        <w:t>commercial residential premises or a supply of accommodation in commercial residential premises provided to an individual by the entity that owns or controls the commercial residential premises); or</w:t>
      </w:r>
    </w:p>
    <w:p w:rsidR="00300522" w:rsidRPr="006E2B4E" w:rsidRDefault="00300522" w:rsidP="00300522">
      <w:pPr>
        <w:pStyle w:val="paragraph"/>
      </w:pPr>
      <w:r w:rsidRPr="006E2B4E">
        <w:tab/>
        <w:t>(b)</w:t>
      </w:r>
      <w:r w:rsidRPr="006E2B4E">
        <w:tab/>
        <w:t xml:space="preserve">the supply is of </w:t>
      </w:r>
      <w:r w:rsidR="006E2B4E" w:rsidRPr="006E2B4E">
        <w:rPr>
          <w:position w:val="6"/>
          <w:sz w:val="16"/>
          <w:szCs w:val="16"/>
        </w:rPr>
        <w:t>*</w:t>
      </w:r>
      <w:r w:rsidRPr="006E2B4E">
        <w:t>commercial accommodation and Division</w:t>
      </w:r>
      <w:r w:rsidR="006E2B4E">
        <w:t> </w:t>
      </w:r>
      <w:r w:rsidRPr="006E2B4E">
        <w:t>87 (which is about long</w:t>
      </w:r>
      <w:r w:rsidR="006E2B4E">
        <w:noBreakHyphen/>
      </w:r>
      <w:r w:rsidRPr="006E2B4E">
        <w:t>term accommodation in commercial premises) would apply to the supply but for a choice made by the supplier under section</w:t>
      </w:r>
      <w:r w:rsidR="006E2B4E">
        <w:t> </w:t>
      </w:r>
      <w:r w:rsidRPr="006E2B4E">
        <w:t>87</w:t>
      </w:r>
      <w:r w:rsidR="006E2B4E">
        <w:noBreakHyphen/>
      </w:r>
      <w:r w:rsidRPr="006E2B4E">
        <w:t>25.</w:t>
      </w:r>
    </w:p>
    <w:p w:rsidR="00300522" w:rsidRPr="006E2B4E" w:rsidRDefault="00300522" w:rsidP="00300522">
      <w:pPr>
        <w:pStyle w:val="subsection"/>
      </w:pPr>
      <w:r w:rsidRPr="006E2B4E">
        <w:tab/>
        <w:t>(1A)</w:t>
      </w:r>
      <w:r w:rsidRPr="006E2B4E">
        <w:tab/>
        <w:t xml:space="preserve">A supply of a berth at a marina that is by way of lease, hire or licence (including a renewal or extension of a lease, hire or licence) is </w:t>
      </w:r>
      <w:r w:rsidRPr="006E2B4E">
        <w:rPr>
          <w:b/>
          <w:bCs/>
          <w:i/>
          <w:iCs/>
        </w:rPr>
        <w:t>input taxed</w:t>
      </w:r>
      <w:r w:rsidRPr="006E2B4E">
        <w:t xml:space="preserve"> if:</w:t>
      </w:r>
    </w:p>
    <w:p w:rsidR="00300522" w:rsidRPr="006E2B4E" w:rsidRDefault="00300522" w:rsidP="00300522">
      <w:pPr>
        <w:pStyle w:val="paragraph"/>
      </w:pPr>
      <w:r w:rsidRPr="006E2B4E">
        <w:tab/>
        <w:t>(a)</w:t>
      </w:r>
      <w:r w:rsidRPr="006E2B4E">
        <w:tab/>
        <w:t xml:space="preserve">the berth is occupied, or is to be occupied, by a </w:t>
      </w:r>
      <w:r w:rsidR="006E2B4E" w:rsidRPr="006E2B4E">
        <w:rPr>
          <w:position w:val="6"/>
          <w:sz w:val="16"/>
          <w:szCs w:val="16"/>
        </w:rPr>
        <w:t>*</w:t>
      </w:r>
      <w:r w:rsidRPr="006E2B4E">
        <w:t>ship used as a residence; and</w:t>
      </w:r>
    </w:p>
    <w:p w:rsidR="00300522" w:rsidRPr="006E2B4E" w:rsidRDefault="00300522" w:rsidP="00300522">
      <w:pPr>
        <w:pStyle w:val="paragraph"/>
      </w:pPr>
      <w:r w:rsidRPr="006E2B4E">
        <w:tab/>
        <w:t>(b)</w:t>
      </w:r>
      <w:r w:rsidRPr="006E2B4E">
        <w:tab/>
        <w:t xml:space="preserve">the supply is of </w:t>
      </w:r>
      <w:r w:rsidR="006E2B4E" w:rsidRPr="006E2B4E">
        <w:rPr>
          <w:position w:val="6"/>
          <w:sz w:val="16"/>
          <w:szCs w:val="16"/>
        </w:rPr>
        <w:t>*</w:t>
      </w:r>
      <w:r w:rsidRPr="006E2B4E">
        <w:t>commercial accommodation and Division</w:t>
      </w:r>
      <w:r w:rsidR="006E2B4E">
        <w:t> </w:t>
      </w:r>
      <w:r w:rsidRPr="006E2B4E">
        <w:t>87 (which is about long</w:t>
      </w:r>
      <w:r w:rsidR="006E2B4E">
        <w:noBreakHyphen/>
      </w:r>
      <w:r w:rsidRPr="006E2B4E">
        <w:t>term accommodation in commercial premises) would apply to the supply but for a choice made by the supplier under section</w:t>
      </w:r>
      <w:r w:rsidR="006E2B4E">
        <w:t> </w:t>
      </w:r>
      <w:r w:rsidRPr="006E2B4E">
        <w:t>87</w:t>
      </w:r>
      <w:r w:rsidR="006E2B4E">
        <w:noBreakHyphen/>
      </w:r>
      <w:r w:rsidRPr="006E2B4E">
        <w:t>25.</w:t>
      </w:r>
    </w:p>
    <w:p w:rsidR="00300522" w:rsidRPr="006E2B4E" w:rsidRDefault="00300522" w:rsidP="00300522">
      <w:pPr>
        <w:pStyle w:val="subsection"/>
      </w:pPr>
      <w:r w:rsidRPr="006E2B4E">
        <w:tab/>
        <w:t>(2)</w:t>
      </w:r>
      <w:r w:rsidRPr="006E2B4E">
        <w:tab/>
        <w:t>However:</w:t>
      </w:r>
    </w:p>
    <w:p w:rsidR="00300522" w:rsidRPr="006E2B4E" w:rsidRDefault="00300522" w:rsidP="00300522">
      <w:pPr>
        <w:pStyle w:val="paragraph"/>
      </w:pPr>
      <w:r w:rsidRPr="006E2B4E">
        <w:tab/>
        <w:t>(a)</w:t>
      </w:r>
      <w:r w:rsidRPr="006E2B4E">
        <w:tab/>
        <w:t>the supply is input taxed only to the extent that the premises are to be used predominantly for residential accommodation (regardless of the term of occupation); and</w:t>
      </w:r>
    </w:p>
    <w:p w:rsidR="00300522" w:rsidRPr="006E2B4E" w:rsidRDefault="00300522" w:rsidP="00300522">
      <w:pPr>
        <w:pStyle w:val="paragraph"/>
      </w:pPr>
      <w:r w:rsidRPr="006E2B4E">
        <w:tab/>
        <w:t>(b)</w:t>
      </w:r>
      <w:r w:rsidRPr="006E2B4E">
        <w:tab/>
        <w:t xml:space="preserve">the supply is not input taxed under this section if the lease, hire or licence, or the renewal or extension of a lease, hire or licence, is a </w:t>
      </w:r>
      <w:r w:rsidR="006E2B4E" w:rsidRPr="006E2B4E">
        <w:rPr>
          <w:position w:val="6"/>
          <w:sz w:val="16"/>
          <w:szCs w:val="16"/>
        </w:rPr>
        <w:t>*</w:t>
      </w:r>
      <w:r w:rsidRPr="006E2B4E">
        <w:t>long</w:t>
      </w:r>
      <w:r w:rsidR="006E2B4E">
        <w:noBreakHyphen/>
      </w:r>
      <w:r w:rsidRPr="006E2B4E">
        <w:t>term lease.</w:t>
      </w:r>
    </w:p>
    <w:p w:rsidR="00300522" w:rsidRPr="006E2B4E" w:rsidRDefault="00300522" w:rsidP="00300522">
      <w:pPr>
        <w:pStyle w:val="ActHead4"/>
      </w:pPr>
      <w:bookmarkStart w:id="281" w:name="_Toc363823091"/>
      <w:r w:rsidRPr="006E2B4E">
        <w:rPr>
          <w:rStyle w:val="CharSubdNo"/>
        </w:rPr>
        <w:lastRenderedPageBreak/>
        <w:t>Subdivision</w:t>
      </w:r>
      <w:r w:rsidR="006E2B4E">
        <w:rPr>
          <w:rStyle w:val="CharSubdNo"/>
        </w:rPr>
        <w:t> </w:t>
      </w:r>
      <w:r w:rsidRPr="006E2B4E">
        <w:rPr>
          <w:rStyle w:val="CharSubdNo"/>
        </w:rPr>
        <w:t>40</w:t>
      </w:r>
      <w:r w:rsidR="006E2B4E">
        <w:rPr>
          <w:rStyle w:val="CharSubdNo"/>
        </w:rPr>
        <w:noBreakHyphen/>
      </w:r>
      <w:r w:rsidRPr="006E2B4E">
        <w:rPr>
          <w:rStyle w:val="CharSubdNo"/>
        </w:rPr>
        <w:t>C</w:t>
      </w:r>
      <w:r w:rsidRPr="006E2B4E">
        <w:t>—</w:t>
      </w:r>
      <w:r w:rsidRPr="006E2B4E">
        <w:rPr>
          <w:rStyle w:val="CharSubdText"/>
        </w:rPr>
        <w:t>Residential premises</w:t>
      </w:r>
      <w:bookmarkEnd w:id="281"/>
    </w:p>
    <w:p w:rsidR="00300522" w:rsidRPr="006E2B4E" w:rsidRDefault="00300522" w:rsidP="00300522">
      <w:pPr>
        <w:pStyle w:val="ActHead5"/>
      </w:pPr>
      <w:bookmarkStart w:id="282" w:name="_Toc363823092"/>
      <w:r w:rsidRPr="006E2B4E">
        <w:rPr>
          <w:rStyle w:val="CharSectno"/>
        </w:rPr>
        <w:t>40</w:t>
      </w:r>
      <w:r w:rsidR="006E2B4E">
        <w:rPr>
          <w:rStyle w:val="CharSectno"/>
        </w:rPr>
        <w:noBreakHyphen/>
      </w:r>
      <w:r w:rsidRPr="006E2B4E">
        <w:rPr>
          <w:rStyle w:val="CharSectno"/>
        </w:rPr>
        <w:t>65</w:t>
      </w:r>
      <w:r w:rsidRPr="006E2B4E">
        <w:t xml:space="preserve">  Sales of residential premises</w:t>
      </w:r>
      <w:bookmarkEnd w:id="282"/>
    </w:p>
    <w:p w:rsidR="00300522" w:rsidRPr="006E2B4E" w:rsidRDefault="00300522" w:rsidP="00300522">
      <w:pPr>
        <w:pStyle w:val="subsection"/>
      </w:pPr>
      <w:r w:rsidRPr="006E2B4E">
        <w:tab/>
        <w:t>(1)</w:t>
      </w:r>
      <w:r w:rsidRPr="006E2B4E">
        <w:tab/>
        <w:t xml:space="preserve">A sale of </w:t>
      </w:r>
      <w:r w:rsidR="006E2B4E" w:rsidRPr="006E2B4E">
        <w:rPr>
          <w:position w:val="6"/>
          <w:sz w:val="16"/>
          <w:szCs w:val="16"/>
        </w:rPr>
        <w:t>*</w:t>
      </w:r>
      <w:r w:rsidRPr="006E2B4E">
        <w:t xml:space="preserve">real property is </w:t>
      </w:r>
      <w:r w:rsidRPr="006E2B4E">
        <w:rPr>
          <w:b/>
          <w:bCs/>
          <w:i/>
          <w:iCs/>
        </w:rPr>
        <w:t>input taxed</w:t>
      </w:r>
      <w:r w:rsidRPr="006E2B4E">
        <w:t xml:space="preserve">, but only to the extent that the property is </w:t>
      </w:r>
      <w:r w:rsidR="006E2B4E" w:rsidRPr="006E2B4E">
        <w:rPr>
          <w:position w:val="6"/>
          <w:sz w:val="16"/>
          <w:szCs w:val="16"/>
        </w:rPr>
        <w:t>*</w:t>
      </w:r>
      <w:r w:rsidRPr="006E2B4E">
        <w:t>residential premises to be used predominantly for residential accommodation (regardless of the term of occupation).</w:t>
      </w:r>
    </w:p>
    <w:p w:rsidR="00300522" w:rsidRPr="006E2B4E" w:rsidRDefault="00300522" w:rsidP="00300522">
      <w:pPr>
        <w:pStyle w:val="subsection"/>
      </w:pPr>
      <w:r w:rsidRPr="006E2B4E">
        <w:tab/>
        <w:t>(2)</w:t>
      </w:r>
      <w:r w:rsidRPr="006E2B4E">
        <w:tab/>
        <w:t xml:space="preserve">However, the sale is </w:t>
      </w:r>
      <w:r w:rsidRPr="006E2B4E">
        <w:rPr>
          <w:i/>
          <w:iCs/>
        </w:rPr>
        <w:t>not</w:t>
      </w:r>
      <w:r w:rsidRPr="006E2B4E">
        <w:t xml:space="preserve"> input taxed to the extent that the </w:t>
      </w:r>
      <w:r w:rsidR="006E2B4E" w:rsidRPr="006E2B4E">
        <w:rPr>
          <w:position w:val="6"/>
          <w:sz w:val="16"/>
          <w:szCs w:val="16"/>
        </w:rPr>
        <w:t>*</w:t>
      </w:r>
      <w:r w:rsidRPr="006E2B4E">
        <w:t xml:space="preserve">residential premises are: </w:t>
      </w:r>
    </w:p>
    <w:p w:rsidR="00300522" w:rsidRPr="006E2B4E" w:rsidRDefault="00300522" w:rsidP="00300522">
      <w:pPr>
        <w:pStyle w:val="paragraph"/>
        <w:keepNext/>
      </w:pPr>
      <w:r w:rsidRPr="006E2B4E">
        <w:tab/>
        <w:t>(a)</w:t>
      </w:r>
      <w:r w:rsidRPr="006E2B4E">
        <w:tab/>
      </w:r>
      <w:r w:rsidR="006E2B4E" w:rsidRPr="006E2B4E">
        <w:rPr>
          <w:position w:val="6"/>
          <w:sz w:val="16"/>
          <w:szCs w:val="16"/>
        </w:rPr>
        <w:t>*</w:t>
      </w:r>
      <w:r w:rsidRPr="006E2B4E">
        <w:t xml:space="preserve">commercial residential premises; or </w:t>
      </w:r>
    </w:p>
    <w:p w:rsidR="00300522" w:rsidRPr="006E2B4E" w:rsidRDefault="00300522" w:rsidP="00300522">
      <w:pPr>
        <w:pStyle w:val="paragraph"/>
        <w:keepNext/>
      </w:pPr>
      <w:r w:rsidRPr="006E2B4E">
        <w:tab/>
        <w:t>(b)</w:t>
      </w:r>
      <w:r w:rsidRPr="006E2B4E">
        <w:tab/>
      </w:r>
      <w:r w:rsidR="006E2B4E" w:rsidRPr="006E2B4E">
        <w:rPr>
          <w:position w:val="6"/>
          <w:sz w:val="16"/>
          <w:szCs w:val="16"/>
        </w:rPr>
        <w:t>*</w:t>
      </w:r>
      <w:r w:rsidRPr="006E2B4E">
        <w:t>new residential premises other than those used for residential accommodation (regardless of the term of occupation) before 2</w:t>
      </w:r>
      <w:r w:rsidR="006E2B4E">
        <w:t> </w:t>
      </w:r>
      <w:r w:rsidRPr="006E2B4E">
        <w:t xml:space="preserve">December 1998. </w:t>
      </w:r>
    </w:p>
    <w:p w:rsidR="00300522" w:rsidRPr="006E2B4E" w:rsidRDefault="00300522" w:rsidP="00300522">
      <w:pPr>
        <w:pStyle w:val="ActHead5"/>
      </w:pPr>
      <w:bookmarkStart w:id="283" w:name="_Toc363823093"/>
      <w:r w:rsidRPr="006E2B4E">
        <w:rPr>
          <w:rStyle w:val="CharSectno"/>
        </w:rPr>
        <w:t>40</w:t>
      </w:r>
      <w:r w:rsidR="006E2B4E">
        <w:rPr>
          <w:rStyle w:val="CharSectno"/>
        </w:rPr>
        <w:noBreakHyphen/>
      </w:r>
      <w:r w:rsidRPr="006E2B4E">
        <w:rPr>
          <w:rStyle w:val="CharSectno"/>
        </w:rPr>
        <w:t>70</w:t>
      </w:r>
      <w:r w:rsidRPr="006E2B4E">
        <w:t xml:space="preserve">  Supplies of residential premises by way of long</w:t>
      </w:r>
      <w:r w:rsidR="006E2B4E">
        <w:noBreakHyphen/>
      </w:r>
      <w:r w:rsidRPr="006E2B4E">
        <w:t>term lease</w:t>
      </w:r>
      <w:bookmarkEnd w:id="283"/>
    </w:p>
    <w:p w:rsidR="00300522" w:rsidRPr="006E2B4E" w:rsidRDefault="00300522" w:rsidP="00300522">
      <w:pPr>
        <w:pStyle w:val="subsection"/>
      </w:pPr>
      <w:r w:rsidRPr="006E2B4E">
        <w:tab/>
        <w:t>(1)</w:t>
      </w:r>
      <w:r w:rsidRPr="006E2B4E">
        <w:tab/>
        <w:t xml:space="preserve">A supply is </w:t>
      </w:r>
      <w:r w:rsidRPr="006E2B4E">
        <w:rPr>
          <w:b/>
          <w:bCs/>
          <w:i/>
          <w:iCs/>
        </w:rPr>
        <w:t>input taxed</w:t>
      </w:r>
      <w:r w:rsidRPr="006E2B4E">
        <w:t xml:space="preserve"> if:</w:t>
      </w:r>
    </w:p>
    <w:p w:rsidR="00300522" w:rsidRPr="006E2B4E" w:rsidRDefault="00300522" w:rsidP="00300522">
      <w:pPr>
        <w:pStyle w:val="paragraph"/>
      </w:pPr>
      <w:r w:rsidRPr="006E2B4E">
        <w:tab/>
        <w:t>(a)</w:t>
      </w:r>
      <w:r w:rsidRPr="006E2B4E">
        <w:tab/>
        <w:t xml:space="preserve">the supply is of </w:t>
      </w:r>
      <w:r w:rsidR="006E2B4E" w:rsidRPr="006E2B4E">
        <w:rPr>
          <w:position w:val="6"/>
          <w:sz w:val="16"/>
          <w:szCs w:val="16"/>
        </w:rPr>
        <w:t>*</w:t>
      </w:r>
      <w:r w:rsidRPr="006E2B4E">
        <w:t xml:space="preserve">real property but only to the extent that the property is </w:t>
      </w:r>
      <w:r w:rsidR="006E2B4E" w:rsidRPr="006E2B4E">
        <w:rPr>
          <w:position w:val="6"/>
          <w:sz w:val="16"/>
          <w:szCs w:val="16"/>
        </w:rPr>
        <w:t>*</w:t>
      </w:r>
      <w:r w:rsidRPr="006E2B4E">
        <w:t>residential premises to be used predominantly for residential accommodation (regardless of the term of occupation); and</w:t>
      </w:r>
    </w:p>
    <w:p w:rsidR="00300522" w:rsidRPr="006E2B4E" w:rsidRDefault="00300522" w:rsidP="00300522">
      <w:pPr>
        <w:pStyle w:val="paragraph"/>
      </w:pPr>
      <w:r w:rsidRPr="006E2B4E">
        <w:tab/>
        <w:t>(b)</w:t>
      </w:r>
      <w:r w:rsidRPr="006E2B4E">
        <w:tab/>
        <w:t xml:space="preserve">the supply is by way of </w:t>
      </w:r>
      <w:r w:rsidR="006E2B4E" w:rsidRPr="006E2B4E">
        <w:rPr>
          <w:position w:val="6"/>
          <w:sz w:val="16"/>
          <w:szCs w:val="16"/>
        </w:rPr>
        <w:t>*</w:t>
      </w:r>
      <w:r w:rsidRPr="006E2B4E">
        <w:t>long</w:t>
      </w:r>
      <w:r w:rsidR="006E2B4E">
        <w:noBreakHyphen/>
      </w:r>
      <w:r w:rsidRPr="006E2B4E">
        <w:t>term lease.</w:t>
      </w:r>
    </w:p>
    <w:p w:rsidR="00300522" w:rsidRPr="006E2B4E" w:rsidRDefault="00300522" w:rsidP="00300522">
      <w:pPr>
        <w:pStyle w:val="subsection"/>
      </w:pPr>
      <w:r w:rsidRPr="006E2B4E">
        <w:tab/>
        <w:t>(2)</w:t>
      </w:r>
      <w:r w:rsidRPr="006E2B4E">
        <w:tab/>
        <w:t xml:space="preserve">However, the supply is </w:t>
      </w:r>
      <w:r w:rsidRPr="006E2B4E">
        <w:rPr>
          <w:i/>
          <w:iCs/>
        </w:rPr>
        <w:t>not</w:t>
      </w:r>
      <w:r w:rsidRPr="006E2B4E">
        <w:t xml:space="preserve"> input taxed to the extent that the </w:t>
      </w:r>
      <w:r w:rsidR="006E2B4E" w:rsidRPr="006E2B4E">
        <w:rPr>
          <w:position w:val="6"/>
          <w:sz w:val="16"/>
          <w:szCs w:val="16"/>
        </w:rPr>
        <w:t>*</w:t>
      </w:r>
      <w:r w:rsidRPr="006E2B4E">
        <w:t xml:space="preserve">residential premises are: </w:t>
      </w:r>
    </w:p>
    <w:p w:rsidR="00300522" w:rsidRPr="006E2B4E" w:rsidRDefault="00300522" w:rsidP="00300522">
      <w:pPr>
        <w:pStyle w:val="paragraph"/>
      </w:pPr>
      <w:r w:rsidRPr="006E2B4E">
        <w:tab/>
        <w:t>(a)</w:t>
      </w:r>
      <w:r w:rsidRPr="006E2B4E">
        <w:tab/>
      </w:r>
      <w:r w:rsidR="006E2B4E" w:rsidRPr="006E2B4E">
        <w:rPr>
          <w:position w:val="6"/>
          <w:sz w:val="16"/>
          <w:szCs w:val="16"/>
        </w:rPr>
        <w:t>*</w:t>
      </w:r>
      <w:r w:rsidRPr="006E2B4E">
        <w:t xml:space="preserve">commercial residential premises; or </w:t>
      </w:r>
    </w:p>
    <w:p w:rsidR="00300522" w:rsidRPr="006E2B4E" w:rsidRDefault="00300522" w:rsidP="00300522">
      <w:pPr>
        <w:pStyle w:val="paragraph"/>
      </w:pPr>
      <w:r w:rsidRPr="006E2B4E">
        <w:tab/>
        <w:t>(b)</w:t>
      </w:r>
      <w:r w:rsidRPr="006E2B4E">
        <w:tab/>
      </w:r>
      <w:r w:rsidR="006E2B4E" w:rsidRPr="006E2B4E">
        <w:rPr>
          <w:position w:val="6"/>
          <w:sz w:val="16"/>
          <w:szCs w:val="16"/>
        </w:rPr>
        <w:t>*</w:t>
      </w:r>
      <w:r w:rsidRPr="006E2B4E">
        <w:t>new residential premises other than those used for residential accommodation (regardless of the term of occupation) before 2</w:t>
      </w:r>
      <w:r w:rsidR="006E2B4E">
        <w:t> </w:t>
      </w:r>
      <w:r w:rsidRPr="006E2B4E">
        <w:t xml:space="preserve">December 1998. </w:t>
      </w:r>
    </w:p>
    <w:p w:rsidR="00300522" w:rsidRPr="006E2B4E" w:rsidRDefault="00300522" w:rsidP="00300522">
      <w:pPr>
        <w:pStyle w:val="ActHead5"/>
      </w:pPr>
      <w:bookmarkStart w:id="284" w:name="_Toc363823094"/>
      <w:r w:rsidRPr="006E2B4E">
        <w:rPr>
          <w:rStyle w:val="CharSectno"/>
        </w:rPr>
        <w:t>40</w:t>
      </w:r>
      <w:r w:rsidR="006E2B4E">
        <w:rPr>
          <w:rStyle w:val="CharSectno"/>
        </w:rPr>
        <w:noBreakHyphen/>
      </w:r>
      <w:r w:rsidRPr="006E2B4E">
        <w:rPr>
          <w:rStyle w:val="CharSectno"/>
        </w:rPr>
        <w:t>75</w:t>
      </w:r>
      <w:r w:rsidRPr="006E2B4E">
        <w:t xml:space="preserve">  Meaning of </w:t>
      </w:r>
      <w:r w:rsidRPr="006E2B4E">
        <w:rPr>
          <w:i/>
          <w:iCs/>
        </w:rPr>
        <w:t>new residential premises</w:t>
      </w:r>
      <w:bookmarkEnd w:id="284"/>
    </w:p>
    <w:p w:rsidR="00BE692B" w:rsidRPr="006E2B4E" w:rsidRDefault="00BE692B" w:rsidP="00BE692B">
      <w:pPr>
        <w:pStyle w:val="SubsectionHead"/>
      </w:pPr>
      <w:r w:rsidRPr="006E2B4E">
        <w:t>When premises are new residential premises</w:t>
      </w:r>
    </w:p>
    <w:p w:rsidR="00300522" w:rsidRPr="006E2B4E" w:rsidRDefault="00300522" w:rsidP="00300522">
      <w:pPr>
        <w:pStyle w:val="subsection"/>
      </w:pPr>
      <w:r w:rsidRPr="006E2B4E">
        <w:tab/>
        <w:t>(1)</w:t>
      </w:r>
      <w:r w:rsidRPr="006E2B4E">
        <w:tab/>
      </w:r>
      <w:r w:rsidR="006E2B4E" w:rsidRPr="006E2B4E">
        <w:rPr>
          <w:position w:val="6"/>
          <w:sz w:val="16"/>
          <w:szCs w:val="16"/>
        </w:rPr>
        <w:t>*</w:t>
      </w:r>
      <w:r w:rsidRPr="006E2B4E">
        <w:t xml:space="preserve">Residential premises are </w:t>
      </w:r>
      <w:r w:rsidRPr="006E2B4E">
        <w:rPr>
          <w:b/>
          <w:bCs/>
          <w:i/>
          <w:iCs/>
        </w:rPr>
        <w:t>new residential premises</w:t>
      </w:r>
      <w:r w:rsidRPr="006E2B4E">
        <w:t xml:space="preserve"> if they:</w:t>
      </w:r>
    </w:p>
    <w:p w:rsidR="00300522" w:rsidRPr="006E2B4E" w:rsidRDefault="00300522" w:rsidP="00300522">
      <w:pPr>
        <w:pStyle w:val="paragraph"/>
      </w:pPr>
      <w:r w:rsidRPr="006E2B4E">
        <w:tab/>
        <w:t>(a)</w:t>
      </w:r>
      <w:r w:rsidRPr="006E2B4E">
        <w:tab/>
        <w:t xml:space="preserve">have not previously been sold as residential premises (other than </w:t>
      </w:r>
      <w:r w:rsidR="006E2B4E" w:rsidRPr="006E2B4E">
        <w:rPr>
          <w:position w:val="6"/>
          <w:sz w:val="16"/>
        </w:rPr>
        <w:t>*</w:t>
      </w:r>
      <w:r w:rsidRPr="006E2B4E">
        <w:t xml:space="preserve">commercial residential premises) and have not previously been the subject of a </w:t>
      </w:r>
      <w:r w:rsidR="006E2B4E" w:rsidRPr="006E2B4E">
        <w:rPr>
          <w:position w:val="6"/>
          <w:sz w:val="16"/>
          <w:szCs w:val="16"/>
        </w:rPr>
        <w:t>*</w:t>
      </w:r>
      <w:r w:rsidRPr="006E2B4E">
        <w:t>long</w:t>
      </w:r>
      <w:r w:rsidR="006E2B4E">
        <w:noBreakHyphen/>
      </w:r>
      <w:r w:rsidRPr="006E2B4E">
        <w:t>term lease; or</w:t>
      </w:r>
    </w:p>
    <w:p w:rsidR="00300522" w:rsidRPr="006E2B4E" w:rsidRDefault="00300522" w:rsidP="00300522">
      <w:pPr>
        <w:pStyle w:val="paragraph"/>
      </w:pPr>
      <w:r w:rsidRPr="006E2B4E">
        <w:lastRenderedPageBreak/>
        <w:tab/>
        <w:t>(b)</w:t>
      </w:r>
      <w:r w:rsidRPr="006E2B4E">
        <w:tab/>
        <w:t xml:space="preserve">have been created through </w:t>
      </w:r>
      <w:r w:rsidR="006E2B4E" w:rsidRPr="006E2B4E">
        <w:rPr>
          <w:position w:val="6"/>
          <w:sz w:val="16"/>
          <w:szCs w:val="16"/>
        </w:rPr>
        <w:t>*</w:t>
      </w:r>
      <w:r w:rsidRPr="006E2B4E">
        <w:t>substantial renovations of a building; or</w:t>
      </w:r>
    </w:p>
    <w:p w:rsidR="00300522" w:rsidRPr="006E2B4E" w:rsidRDefault="00300522" w:rsidP="00300522">
      <w:pPr>
        <w:pStyle w:val="paragraph"/>
      </w:pPr>
      <w:r w:rsidRPr="006E2B4E">
        <w:tab/>
        <w:t>(c)</w:t>
      </w:r>
      <w:r w:rsidRPr="006E2B4E">
        <w:tab/>
        <w:t>have been built, or contain a building that has been built, to replace demolished premises on the same land.</w:t>
      </w:r>
    </w:p>
    <w:p w:rsidR="00BE692B" w:rsidRPr="006E2B4E" w:rsidRDefault="006E2B4E" w:rsidP="00BE692B">
      <w:pPr>
        <w:pStyle w:val="subsection2"/>
      </w:pPr>
      <w:r>
        <w:t>Paragraphs (</w:t>
      </w:r>
      <w:r w:rsidR="00BE692B" w:rsidRPr="006E2B4E">
        <w:t xml:space="preserve">b) and (c) have effect subject to </w:t>
      </w:r>
      <w:r>
        <w:t>paragraph (</w:t>
      </w:r>
      <w:r w:rsidR="00BE692B" w:rsidRPr="006E2B4E">
        <w:t>a).</w:t>
      </w:r>
    </w:p>
    <w:p w:rsidR="00BE692B" w:rsidRPr="006E2B4E" w:rsidRDefault="00BE692B" w:rsidP="00BE692B">
      <w:pPr>
        <w:pStyle w:val="notetext"/>
      </w:pPr>
      <w:r w:rsidRPr="006E2B4E">
        <w:t>Note 1:</w:t>
      </w:r>
      <w:r w:rsidRPr="006E2B4E">
        <w:tab/>
        <w:t xml:space="preserve">For example, residential premises will be new residential premises if they are created as described in </w:t>
      </w:r>
      <w:r w:rsidR="006E2B4E">
        <w:t>paragraph (</w:t>
      </w:r>
      <w:r w:rsidRPr="006E2B4E">
        <w:t xml:space="preserve">b) or (c) to replace earlier premises that had ceased to be new residential premises because of </w:t>
      </w:r>
      <w:r w:rsidR="006E2B4E">
        <w:t>paragraph (</w:t>
      </w:r>
      <w:r w:rsidRPr="006E2B4E">
        <w:t>a).</w:t>
      </w:r>
    </w:p>
    <w:p w:rsidR="00BE692B" w:rsidRPr="006E2B4E" w:rsidRDefault="00BE692B" w:rsidP="00BE692B">
      <w:pPr>
        <w:pStyle w:val="notetext"/>
      </w:pPr>
      <w:r w:rsidRPr="006E2B4E">
        <w:t>Note 2:</w:t>
      </w:r>
      <w:r w:rsidRPr="006E2B4E">
        <w:tab/>
        <w:t xml:space="preserve">However, premises that are new residential premises because of </w:t>
      </w:r>
      <w:r w:rsidR="006E2B4E">
        <w:t>paragraph (</w:t>
      </w:r>
      <w:r w:rsidRPr="006E2B4E">
        <w:t>b) or (c) will cease to be new residential premises once they are sold, or supplied by way of long</w:t>
      </w:r>
      <w:r w:rsidR="006E2B4E">
        <w:noBreakHyphen/>
      </w:r>
      <w:r w:rsidRPr="006E2B4E">
        <w:t xml:space="preserve">term lease, as residential premises (see </w:t>
      </w:r>
      <w:r w:rsidR="006E2B4E">
        <w:t>paragraph (</w:t>
      </w:r>
      <w:r w:rsidRPr="006E2B4E">
        <w:t>a)).</w:t>
      </w:r>
    </w:p>
    <w:p w:rsidR="00BE692B" w:rsidRPr="006E2B4E" w:rsidRDefault="00BE692B" w:rsidP="00BE692B">
      <w:pPr>
        <w:pStyle w:val="notetext"/>
      </w:pPr>
      <w:r w:rsidRPr="006E2B4E">
        <w:t>Note 3:</w:t>
      </w:r>
      <w:r w:rsidRPr="006E2B4E">
        <w:tab/>
        <w:t xml:space="preserve">Premises created because of the registration of, for example, a strata title plan, or a plan to subdivide land, may not become new residential premises (see </w:t>
      </w:r>
      <w:r w:rsidR="006E2B4E">
        <w:t>subsection (</w:t>
      </w:r>
      <w:r w:rsidRPr="006E2B4E">
        <w:t>2AA)).</w:t>
      </w:r>
    </w:p>
    <w:p w:rsidR="00300522" w:rsidRPr="006E2B4E" w:rsidRDefault="00300522" w:rsidP="00300522">
      <w:pPr>
        <w:pStyle w:val="subsection"/>
      </w:pPr>
      <w:r w:rsidRPr="006E2B4E">
        <w:tab/>
        <w:t>(2)</w:t>
      </w:r>
      <w:r w:rsidRPr="006E2B4E">
        <w:tab/>
        <w:t xml:space="preserve">However, the </w:t>
      </w:r>
      <w:r w:rsidR="006E2B4E" w:rsidRPr="006E2B4E">
        <w:rPr>
          <w:position w:val="6"/>
          <w:sz w:val="16"/>
        </w:rPr>
        <w:t>*</w:t>
      </w:r>
      <w:r w:rsidR="000414CC" w:rsidRPr="006E2B4E">
        <w:t xml:space="preserve">residential premises are not </w:t>
      </w:r>
      <w:r w:rsidR="000414CC" w:rsidRPr="006E2B4E">
        <w:rPr>
          <w:b/>
          <w:i/>
        </w:rPr>
        <w:t>new residential premises</w:t>
      </w:r>
      <w:r w:rsidRPr="006E2B4E">
        <w:t xml:space="preserve"> if, for the period of at least 5 years since:</w:t>
      </w:r>
    </w:p>
    <w:p w:rsidR="00300522" w:rsidRPr="006E2B4E" w:rsidRDefault="00300522" w:rsidP="00300522">
      <w:pPr>
        <w:pStyle w:val="paragraph"/>
      </w:pPr>
      <w:r w:rsidRPr="006E2B4E">
        <w:tab/>
        <w:t>(a)</w:t>
      </w:r>
      <w:r w:rsidRPr="006E2B4E">
        <w:tab/>
        <w:t xml:space="preserve">if </w:t>
      </w:r>
      <w:r w:rsidR="006E2B4E">
        <w:t>paragraph (</w:t>
      </w:r>
      <w:r w:rsidRPr="006E2B4E">
        <w:t xml:space="preserve">1)(a) applies (and neither </w:t>
      </w:r>
      <w:r w:rsidR="006E2B4E">
        <w:t>paragraph (</w:t>
      </w:r>
      <w:r w:rsidRPr="006E2B4E">
        <w:t xml:space="preserve">1)(b) nor </w:t>
      </w:r>
      <w:r w:rsidR="006E2B4E">
        <w:t>paragraph (</w:t>
      </w:r>
      <w:r w:rsidRPr="006E2B4E">
        <w:t xml:space="preserve">1)(c) applies)—the premises first became </w:t>
      </w:r>
      <w:r w:rsidR="005E133A" w:rsidRPr="006E2B4E">
        <w:t>residential premises</w:t>
      </w:r>
      <w:r w:rsidRPr="006E2B4E">
        <w:t>; or</w:t>
      </w:r>
    </w:p>
    <w:p w:rsidR="00300522" w:rsidRPr="006E2B4E" w:rsidRDefault="00300522" w:rsidP="00300522">
      <w:pPr>
        <w:pStyle w:val="paragraph"/>
      </w:pPr>
      <w:r w:rsidRPr="006E2B4E">
        <w:tab/>
        <w:t>(b)</w:t>
      </w:r>
      <w:r w:rsidRPr="006E2B4E">
        <w:tab/>
        <w:t xml:space="preserve">if </w:t>
      </w:r>
      <w:r w:rsidR="006E2B4E">
        <w:t>paragraph (</w:t>
      </w:r>
      <w:r w:rsidRPr="006E2B4E">
        <w:t xml:space="preserve">1)(b) applies—the premises were last </w:t>
      </w:r>
      <w:r w:rsidR="006E2B4E" w:rsidRPr="006E2B4E">
        <w:rPr>
          <w:position w:val="6"/>
          <w:sz w:val="16"/>
          <w:szCs w:val="16"/>
        </w:rPr>
        <w:t>*</w:t>
      </w:r>
      <w:r w:rsidRPr="006E2B4E">
        <w:t>substantially renovated; or</w:t>
      </w:r>
    </w:p>
    <w:p w:rsidR="00300522" w:rsidRPr="006E2B4E" w:rsidRDefault="00300522" w:rsidP="00300522">
      <w:pPr>
        <w:pStyle w:val="paragraph"/>
      </w:pPr>
      <w:r w:rsidRPr="006E2B4E">
        <w:tab/>
        <w:t>(c)</w:t>
      </w:r>
      <w:r w:rsidRPr="006E2B4E">
        <w:tab/>
        <w:t xml:space="preserve">if </w:t>
      </w:r>
      <w:r w:rsidR="006E2B4E">
        <w:t>paragraph (</w:t>
      </w:r>
      <w:r w:rsidRPr="006E2B4E">
        <w:t>1)(c) applies—the premises were last built;</w:t>
      </w:r>
    </w:p>
    <w:p w:rsidR="00300522" w:rsidRPr="006E2B4E" w:rsidRDefault="00300522" w:rsidP="00300522">
      <w:pPr>
        <w:pStyle w:val="subsection2"/>
      </w:pPr>
      <w:r w:rsidRPr="006E2B4E">
        <w:t xml:space="preserve">the premises have only been used for making supplies that are </w:t>
      </w:r>
      <w:r w:rsidR="006E2B4E" w:rsidRPr="006E2B4E">
        <w:rPr>
          <w:position w:val="6"/>
          <w:sz w:val="16"/>
          <w:szCs w:val="16"/>
        </w:rPr>
        <w:t>*</w:t>
      </w:r>
      <w:r w:rsidRPr="006E2B4E">
        <w:t>input taxed because of paragraph</w:t>
      </w:r>
      <w:r w:rsidR="006E2B4E">
        <w:t> </w:t>
      </w:r>
      <w:r w:rsidRPr="006E2B4E">
        <w:t>40</w:t>
      </w:r>
      <w:r w:rsidR="006E2B4E">
        <w:noBreakHyphen/>
      </w:r>
      <w:r w:rsidRPr="006E2B4E">
        <w:t>35(1)(a).</w:t>
      </w:r>
    </w:p>
    <w:p w:rsidR="005E133A" w:rsidRPr="006E2B4E" w:rsidRDefault="005E133A" w:rsidP="005E133A">
      <w:pPr>
        <w:pStyle w:val="SubsectionHead"/>
      </w:pPr>
      <w:r w:rsidRPr="006E2B4E">
        <w:t>Subdivisions etc. may not result in new residential premises</w:t>
      </w:r>
    </w:p>
    <w:p w:rsidR="005E133A" w:rsidRPr="006E2B4E" w:rsidRDefault="005E133A" w:rsidP="005E133A">
      <w:pPr>
        <w:pStyle w:val="subsection"/>
      </w:pPr>
      <w:r w:rsidRPr="006E2B4E">
        <w:tab/>
        <w:t>(2AA)</w:t>
      </w:r>
      <w:r w:rsidRPr="006E2B4E">
        <w:tab/>
        <w:t xml:space="preserve">Despite </w:t>
      </w:r>
      <w:r w:rsidR="006E2B4E">
        <w:t>subsection (</w:t>
      </w:r>
      <w:r w:rsidRPr="006E2B4E">
        <w:t xml:space="preserve">1), the </w:t>
      </w:r>
      <w:r w:rsidR="006E2B4E" w:rsidRPr="006E2B4E">
        <w:rPr>
          <w:position w:val="6"/>
          <w:sz w:val="16"/>
        </w:rPr>
        <w:t>*</w:t>
      </w:r>
      <w:r w:rsidRPr="006E2B4E">
        <w:t xml:space="preserve">residential premises are not </w:t>
      </w:r>
      <w:r w:rsidRPr="006E2B4E">
        <w:rPr>
          <w:b/>
          <w:i/>
        </w:rPr>
        <w:t>new residential premises</w:t>
      </w:r>
      <w:r w:rsidRPr="006E2B4E">
        <w:t xml:space="preserve"> if:</w:t>
      </w:r>
    </w:p>
    <w:p w:rsidR="005E133A" w:rsidRPr="006E2B4E" w:rsidRDefault="005E133A" w:rsidP="005E133A">
      <w:pPr>
        <w:pStyle w:val="paragraph"/>
      </w:pPr>
      <w:r w:rsidRPr="006E2B4E">
        <w:tab/>
        <w:t>(a)</w:t>
      </w:r>
      <w:r w:rsidRPr="006E2B4E">
        <w:tab/>
        <w:t xml:space="preserve">they are created from residential premises that became the subject of a </w:t>
      </w:r>
      <w:r w:rsidR="006E2B4E" w:rsidRPr="006E2B4E">
        <w:rPr>
          <w:position w:val="6"/>
          <w:sz w:val="16"/>
        </w:rPr>
        <w:t>*</w:t>
      </w:r>
      <w:r w:rsidRPr="006E2B4E">
        <w:t>property subdivision plan; and</w:t>
      </w:r>
    </w:p>
    <w:p w:rsidR="005E133A" w:rsidRPr="006E2B4E" w:rsidRDefault="005E133A" w:rsidP="005E133A">
      <w:pPr>
        <w:pStyle w:val="paragraph"/>
      </w:pPr>
      <w:r w:rsidRPr="006E2B4E">
        <w:tab/>
        <w:t>(b)</w:t>
      </w:r>
      <w:r w:rsidRPr="006E2B4E">
        <w:tab/>
        <w:t xml:space="preserve">the residential premises referred to in </w:t>
      </w:r>
      <w:r w:rsidR="006E2B4E">
        <w:t>paragraph (</w:t>
      </w:r>
      <w:r w:rsidRPr="006E2B4E">
        <w:t>a) were not new residential premises immediately before they became the subject of that plan.</w:t>
      </w:r>
    </w:p>
    <w:p w:rsidR="005E133A" w:rsidRPr="006E2B4E" w:rsidRDefault="005E133A" w:rsidP="005E133A">
      <w:pPr>
        <w:pStyle w:val="subsection2"/>
      </w:pPr>
      <w:r w:rsidRPr="006E2B4E">
        <w:t xml:space="preserve">This subsection has effect subject to </w:t>
      </w:r>
      <w:r w:rsidR="006E2B4E">
        <w:t>paragraphs (</w:t>
      </w:r>
      <w:r w:rsidRPr="006E2B4E">
        <w:t>1)(b) and (c).</w:t>
      </w:r>
    </w:p>
    <w:p w:rsidR="005E133A" w:rsidRPr="006E2B4E" w:rsidRDefault="005E133A" w:rsidP="005E133A">
      <w:pPr>
        <w:pStyle w:val="SubsectionHead"/>
      </w:pPr>
      <w:r w:rsidRPr="006E2B4E">
        <w:lastRenderedPageBreak/>
        <w:t>Disregard certain supplies of the premises</w:t>
      </w:r>
    </w:p>
    <w:p w:rsidR="00300522" w:rsidRPr="006E2B4E" w:rsidRDefault="00300522" w:rsidP="00300522">
      <w:pPr>
        <w:pStyle w:val="subsection"/>
      </w:pPr>
      <w:r w:rsidRPr="006E2B4E">
        <w:tab/>
        <w:t>(2A)</w:t>
      </w:r>
      <w:r w:rsidRPr="006E2B4E">
        <w:tab/>
        <w:t xml:space="preserve">A supply of the </w:t>
      </w:r>
      <w:r w:rsidR="006E2B4E" w:rsidRPr="006E2B4E">
        <w:rPr>
          <w:position w:val="6"/>
          <w:sz w:val="16"/>
        </w:rPr>
        <w:t>*</w:t>
      </w:r>
      <w:r w:rsidR="005E133A" w:rsidRPr="006E2B4E">
        <w:t>residential premises is disregarded as a sale or supply</w:t>
      </w:r>
      <w:r w:rsidRPr="006E2B4E">
        <w:t xml:space="preserve"> for the purposes of applying </w:t>
      </w:r>
      <w:r w:rsidR="006E2B4E">
        <w:t>paragraph (</w:t>
      </w:r>
      <w:r w:rsidRPr="006E2B4E">
        <w:t>1)(a):</w:t>
      </w:r>
    </w:p>
    <w:p w:rsidR="00300522" w:rsidRPr="006E2B4E" w:rsidRDefault="00300522" w:rsidP="00300522">
      <w:pPr>
        <w:pStyle w:val="paragraph"/>
      </w:pPr>
      <w:r w:rsidRPr="006E2B4E">
        <w:tab/>
        <w:t>(a)</w:t>
      </w:r>
      <w:r w:rsidRPr="006E2B4E">
        <w:tab/>
        <w:t xml:space="preserve">if it is a supply by a member of a </w:t>
      </w:r>
      <w:r w:rsidR="006E2B4E" w:rsidRPr="006E2B4E">
        <w:rPr>
          <w:position w:val="6"/>
          <w:sz w:val="16"/>
        </w:rPr>
        <w:t>*</w:t>
      </w:r>
      <w:r w:rsidRPr="006E2B4E">
        <w:t>GST group to another member of the GST group; or</w:t>
      </w:r>
    </w:p>
    <w:p w:rsidR="00300522" w:rsidRPr="006E2B4E" w:rsidRDefault="00300522" w:rsidP="00300522">
      <w:pPr>
        <w:pStyle w:val="paragraph"/>
      </w:pPr>
      <w:r w:rsidRPr="006E2B4E">
        <w:tab/>
        <w:t>(b)</w:t>
      </w:r>
      <w:r w:rsidRPr="006E2B4E">
        <w:tab/>
        <w:t>if:</w:t>
      </w:r>
    </w:p>
    <w:p w:rsidR="00300522" w:rsidRPr="006E2B4E" w:rsidRDefault="00300522" w:rsidP="00300522">
      <w:pPr>
        <w:pStyle w:val="paragraphsub"/>
      </w:pPr>
      <w:r w:rsidRPr="006E2B4E">
        <w:tab/>
        <w:t>(i)</w:t>
      </w:r>
      <w:r w:rsidRPr="006E2B4E">
        <w:tab/>
        <w:t xml:space="preserve">it is a supply by the </w:t>
      </w:r>
      <w:r w:rsidR="006E2B4E" w:rsidRPr="006E2B4E">
        <w:rPr>
          <w:position w:val="6"/>
          <w:sz w:val="16"/>
        </w:rPr>
        <w:t>*</w:t>
      </w:r>
      <w:r w:rsidRPr="006E2B4E">
        <w:t xml:space="preserve">joint venture operator of a </w:t>
      </w:r>
      <w:r w:rsidR="006E2B4E" w:rsidRPr="006E2B4E">
        <w:rPr>
          <w:position w:val="6"/>
          <w:sz w:val="16"/>
        </w:rPr>
        <w:t>*</w:t>
      </w:r>
      <w:r w:rsidRPr="006E2B4E">
        <w:t xml:space="preserve">GST joint venture to another entity that is a </w:t>
      </w:r>
      <w:r w:rsidR="006E2B4E" w:rsidRPr="006E2B4E">
        <w:rPr>
          <w:position w:val="6"/>
          <w:sz w:val="16"/>
        </w:rPr>
        <w:t>*</w:t>
      </w:r>
      <w:r w:rsidRPr="006E2B4E">
        <w:t>participant in the joint venture; and</w:t>
      </w:r>
    </w:p>
    <w:p w:rsidR="00300522" w:rsidRPr="006E2B4E" w:rsidRDefault="00300522" w:rsidP="00300522">
      <w:pPr>
        <w:pStyle w:val="paragraphsub"/>
      </w:pPr>
      <w:r w:rsidRPr="006E2B4E">
        <w:tab/>
        <w:t>(ii)</w:t>
      </w:r>
      <w:r w:rsidRPr="006E2B4E">
        <w:tab/>
        <w:t>the other entity acquired the interest, unit or lease for consumption, use or supply in the course of activities for which the joint venture was entered into.</w:t>
      </w:r>
    </w:p>
    <w:p w:rsidR="005E133A" w:rsidRPr="006E2B4E" w:rsidRDefault="005E133A" w:rsidP="005E133A">
      <w:pPr>
        <w:pStyle w:val="subsection"/>
      </w:pPr>
      <w:r w:rsidRPr="006E2B4E">
        <w:tab/>
        <w:t>(2B)</w:t>
      </w:r>
      <w:r w:rsidRPr="006E2B4E">
        <w:tab/>
        <w:t xml:space="preserve">A supply (the </w:t>
      </w:r>
      <w:r w:rsidRPr="006E2B4E">
        <w:rPr>
          <w:b/>
          <w:i/>
        </w:rPr>
        <w:t>wholesale supply</w:t>
      </w:r>
      <w:r w:rsidRPr="006E2B4E">
        <w:t xml:space="preserve">) of the </w:t>
      </w:r>
      <w:r w:rsidR="006E2B4E" w:rsidRPr="006E2B4E">
        <w:rPr>
          <w:position w:val="6"/>
          <w:sz w:val="16"/>
        </w:rPr>
        <w:t>*</w:t>
      </w:r>
      <w:r w:rsidRPr="006E2B4E">
        <w:t xml:space="preserve">residential premises is disregarded as a sale or supply for the purposes of applying </w:t>
      </w:r>
      <w:r w:rsidR="006E2B4E">
        <w:t>paragraph (</w:t>
      </w:r>
      <w:r w:rsidRPr="006E2B4E">
        <w:t>1)(a) if:</w:t>
      </w:r>
    </w:p>
    <w:p w:rsidR="005E133A" w:rsidRPr="006E2B4E" w:rsidRDefault="005E133A" w:rsidP="005E133A">
      <w:pPr>
        <w:pStyle w:val="paragraph"/>
      </w:pPr>
      <w:r w:rsidRPr="006E2B4E">
        <w:tab/>
        <w:t>(a)</w:t>
      </w:r>
      <w:r w:rsidRPr="006E2B4E">
        <w:tab/>
        <w:t xml:space="preserve">the premises from which the residential premises were created had earlier been supplied to the </w:t>
      </w:r>
      <w:r w:rsidR="006E2B4E" w:rsidRPr="006E2B4E">
        <w:rPr>
          <w:position w:val="6"/>
          <w:sz w:val="16"/>
        </w:rPr>
        <w:t>*</w:t>
      </w:r>
      <w:r w:rsidRPr="006E2B4E">
        <w:t xml:space="preserve">recipient of the wholesale supply or one or more of its </w:t>
      </w:r>
      <w:r w:rsidR="006E2B4E" w:rsidRPr="006E2B4E">
        <w:rPr>
          <w:position w:val="6"/>
          <w:sz w:val="16"/>
        </w:rPr>
        <w:t>*</w:t>
      </w:r>
      <w:r w:rsidRPr="006E2B4E">
        <w:t>associates; and</w:t>
      </w:r>
    </w:p>
    <w:p w:rsidR="005E133A" w:rsidRPr="006E2B4E" w:rsidRDefault="005E133A" w:rsidP="005E133A">
      <w:pPr>
        <w:pStyle w:val="paragraph"/>
      </w:pPr>
      <w:r w:rsidRPr="006E2B4E">
        <w:tab/>
        <w:t>(b)</w:t>
      </w:r>
      <w:r w:rsidRPr="006E2B4E">
        <w:tab/>
        <w:t>an arrangement (including an agreement) was made by:</w:t>
      </w:r>
    </w:p>
    <w:p w:rsidR="005E133A" w:rsidRPr="006E2B4E" w:rsidRDefault="005E133A" w:rsidP="005E133A">
      <w:pPr>
        <w:pStyle w:val="paragraphsub"/>
      </w:pPr>
      <w:r w:rsidRPr="006E2B4E">
        <w:tab/>
        <w:t>(i)</w:t>
      </w:r>
      <w:r w:rsidRPr="006E2B4E">
        <w:tab/>
        <w:t>the supplier of the earlier supply, or one or more associates of the supplier; and</w:t>
      </w:r>
    </w:p>
    <w:p w:rsidR="005E133A" w:rsidRPr="006E2B4E" w:rsidRDefault="005E133A" w:rsidP="005E133A">
      <w:pPr>
        <w:pStyle w:val="paragraphsub"/>
      </w:pPr>
      <w:r w:rsidRPr="006E2B4E">
        <w:tab/>
        <w:t>(ii)</w:t>
      </w:r>
      <w:r w:rsidRPr="006E2B4E">
        <w:tab/>
        <w:t>the recipient of the earlier supply, or one or more associates of the recipient; and</w:t>
      </w:r>
    </w:p>
    <w:p w:rsidR="005E133A" w:rsidRPr="006E2B4E" w:rsidRDefault="005E133A" w:rsidP="005E133A">
      <w:pPr>
        <w:pStyle w:val="paragraph"/>
      </w:pPr>
      <w:r w:rsidRPr="006E2B4E">
        <w:tab/>
        <w:t>(c)</w:t>
      </w:r>
      <w:r w:rsidRPr="006E2B4E">
        <w:tab/>
        <w:t>under the arrangement, the wholesale supply was conditional on:</w:t>
      </w:r>
    </w:p>
    <w:p w:rsidR="005E133A" w:rsidRPr="006E2B4E" w:rsidRDefault="005E133A" w:rsidP="005E133A">
      <w:pPr>
        <w:pStyle w:val="paragraphsub"/>
      </w:pPr>
      <w:r w:rsidRPr="006E2B4E">
        <w:tab/>
        <w:t>(i)</w:t>
      </w:r>
      <w:r w:rsidRPr="006E2B4E">
        <w:tab/>
        <w:t>specified building or renovation work being undertaken by the recipient of the earlier supply, or by one or more associates of the recipient; or</w:t>
      </w:r>
    </w:p>
    <w:p w:rsidR="005E133A" w:rsidRPr="006E2B4E" w:rsidRDefault="005E133A" w:rsidP="005E133A">
      <w:pPr>
        <w:pStyle w:val="paragraphsub"/>
      </w:pPr>
      <w:r w:rsidRPr="006E2B4E">
        <w:tab/>
        <w:t>(ii)</w:t>
      </w:r>
      <w:r w:rsidRPr="006E2B4E">
        <w:tab/>
        <w:t>circumstances existing as specified in regulations made for the purposes of this subparagraph.</w:t>
      </w:r>
    </w:p>
    <w:p w:rsidR="005E133A" w:rsidRPr="006E2B4E" w:rsidRDefault="005E133A" w:rsidP="005E133A">
      <w:pPr>
        <w:pStyle w:val="notetext"/>
      </w:pPr>
      <w:r w:rsidRPr="006E2B4E">
        <w:t>Note 1:</w:t>
      </w:r>
      <w:r w:rsidRPr="006E2B4E">
        <w:tab/>
        <w:t xml:space="preserve">The premises referred to in </w:t>
      </w:r>
      <w:r w:rsidR="006E2B4E">
        <w:t>paragraph (</w:t>
      </w:r>
      <w:r w:rsidRPr="006E2B4E">
        <w:t>a) could be vacant land.</w:t>
      </w:r>
    </w:p>
    <w:p w:rsidR="005E133A" w:rsidRPr="006E2B4E" w:rsidRDefault="005E133A" w:rsidP="005E133A">
      <w:pPr>
        <w:pStyle w:val="notetext"/>
      </w:pPr>
      <w:r w:rsidRPr="006E2B4E">
        <w:t>Note 2:</w:t>
      </w:r>
      <w:r w:rsidRPr="006E2B4E">
        <w:tab/>
        <w:t xml:space="preserve">For </w:t>
      </w:r>
      <w:r w:rsidR="006E2B4E">
        <w:t>subparagraph (</w:t>
      </w:r>
      <w:r w:rsidRPr="006E2B4E">
        <w:t>c)(ii), circumstances may be specified by class (see subsection</w:t>
      </w:r>
      <w:r w:rsidR="006E2B4E">
        <w:t> </w:t>
      </w:r>
      <w:r w:rsidRPr="006E2B4E">
        <w:t xml:space="preserve">13(3) of the </w:t>
      </w:r>
      <w:r w:rsidRPr="006E2B4E">
        <w:rPr>
          <w:i/>
        </w:rPr>
        <w:t>Legislative Instruments Act 2003</w:t>
      </w:r>
      <w:r w:rsidRPr="006E2B4E">
        <w:t>).</w:t>
      </w:r>
    </w:p>
    <w:p w:rsidR="005E133A" w:rsidRPr="006E2B4E" w:rsidRDefault="005E133A" w:rsidP="005E133A">
      <w:pPr>
        <w:pStyle w:val="notetext"/>
      </w:pPr>
      <w:r w:rsidRPr="006E2B4E">
        <w:t>Note 3:</w:t>
      </w:r>
      <w:r w:rsidRPr="006E2B4E">
        <w:tab/>
        <w:t>This subsection does not apply to a supply if certain commercial commitments were in place before 27</w:t>
      </w:r>
      <w:r w:rsidR="006E2B4E">
        <w:t> </w:t>
      </w:r>
      <w:r w:rsidRPr="006E2B4E">
        <w:t>January 2011 (see item</w:t>
      </w:r>
      <w:r w:rsidR="006E2B4E">
        <w:t> </w:t>
      </w:r>
      <w:r w:rsidRPr="006E2B4E">
        <w:t>12 of Schedule</w:t>
      </w:r>
      <w:r w:rsidR="006E2B4E">
        <w:t> </w:t>
      </w:r>
      <w:r w:rsidRPr="006E2B4E">
        <w:t xml:space="preserve">4 to the </w:t>
      </w:r>
      <w:r w:rsidRPr="006E2B4E">
        <w:rPr>
          <w:i/>
        </w:rPr>
        <w:t>Tax Laws Amendment (2011 Measures No.</w:t>
      </w:r>
      <w:r w:rsidR="006E2B4E">
        <w:rPr>
          <w:i/>
        </w:rPr>
        <w:t> </w:t>
      </w:r>
      <w:r w:rsidRPr="006E2B4E">
        <w:rPr>
          <w:i/>
        </w:rPr>
        <w:t>9) Act 2012</w:t>
      </w:r>
      <w:r w:rsidRPr="006E2B4E">
        <w:t>).</w:t>
      </w:r>
    </w:p>
    <w:p w:rsidR="005E133A" w:rsidRPr="006E2B4E" w:rsidRDefault="005E133A" w:rsidP="005E133A">
      <w:pPr>
        <w:pStyle w:val="subsection"/>
      </w:pPr>
      <w:r w:rsidRPr="006E2B4E">
        <w:lastRenderedPageBreak/>
        <w:tab/>
        <w:t>(2C)</w:t>
      </w:r>
      <w:r w:rsidRPr="006E2B4E">
        <w:tab/>
        <w:t xml:space="preserve">A supply of the </w:t>
      </w:r>
      <w:r w:rsidR="006E2B4E" w:rsidRPr="006E2B4E">
        <w:rPr>
          <w:position w:val="6"/>
          <w:sz w:val="16"/>
        </w:rPr>
        <w:t>*</w:t>
      </w:r>
      <w:r w:rsidRPr="006E2B4E">
        <w:t xml:space="preserve">residential premises is disregarded as a sale or supply for the purposes of applying </w:t>
      </w:r>
      <w:r w:rsidR="006E2B4E">
        <w:t>paragraph (</w:t>
      </w:r>
      <w:r w:rsidRPr="006E2B4E">
        <w:t xml:space="preserve">1)(a) if it is made because a </w:t>
      </w:r>
      <w:r w:rsidR="006E2B4E" w:rsidRPr="006E2B4E">
        <w:rPr>
          <w:position w:val="6"/>
          <w:sz w:val="16"/>
        </w:rPr>
        <w:t>*</w:t>
      </w:r>
      <w:r w:rsidRPr="006E2B4E">
        <w:t xml:space="preserve">property subdivision plan relating to the premises was lodged for registration (however described) by the </w:t>
      </w:r>
      <w:r w:rsidR="006E2B4E" w:rsidRPr="006E2B4E">
        <w:rPr>
          <w:position w:val="6"/>
          <w:sz w:val="16"/>
        </w:rPr>
        <w:t>*</w:t>
      </w:r>
      <w:r w:rsidRPr="006E2B4E">
        <w:t xml:space="preserve">recipient of the supply or the recipient’s </w:t>
      </w:r>
      <w:r w:rsidR="006E2B4E" w:rsidRPr="006E2B4E">
        <w:rPr>
          <w:position w:val="6"/>
          <w:sz w:val="16"/>
        </w:rPr>
        <w:t>*</w:t>
      </w:r>
      <w:r w:rsidRPr="006E2B4E">
        <w:t>associate.</w:t>
      </w:r>
    </w:p>
    <w:p w:rsidR="005E133A" w:rsidRPr="006E2B4E" w:rsidRDefault="005E133A" w:rsidP="005E133A">
      <w:pPr>
        <w:pStyle w:val="notetext"/>
      </w:pPr>
      <w:r w:rsidRPr="006E2B4E">
        <w:t>Note:</w:t>
      </w:r>
      <w:r w:rsidRPr="006E2B4E">
        <w:tab/>
        <w:t>This subsection does not apply to a supply if the plan was lodged for registration before 27</w:t>
      </w:r>
      <w:r w:rsidR="006E2B4E">
        <w:t> </w:t>
      </w:r>
      <w:r w:rsidRPr="006E2B4E">
        <w:t>January 2011 (see item</w:t>
      </w:r>
      <w:r w:rsidR="006E2B4E">
        <w:t> </w:t>
      </w:r>
      <w:r w:rsidRPr="006E2B4E">
        <w:t>13 of Schedule</w:t>
      </w:r>
      <w:r w:rsidR="006E2B4E">
        <w:t> </w:t>
      </w:r>
      <w:r w:rsidRPr="006E2B4E">
        <w:t xml:space="preserve">4 to the </w:t>
      </w:r>
      <w:r w:rsidRPr="006E2B4E">
        <w:rPr>
          <w:i/>
        </w:rPr>
        <w:t>Tax Laws Amendment (2011 Measures No.</w:t>
      </w:r>
      <w:r w:rsidR="006E2B4E">
        <w:rPr>
          <w:i/>
        </w:rPr>
        <w:t> </w:t>
      </w:r>
      <w:r w:rsidRPr="006E2B4E">
        <w:rPr>
          <w:i/>
        </w:rPr>
        <w:t>9) Act 2012</w:t>
      </w:r>
      <w:r w:rsidRPr="006E2B4E">
        <w:t>).</w:t>
      </w:r>
    </w:p>
    <w:p w:rsidR="005E133A" w:rsidRPr="006E2B4E" w:rsidRDefault="005E133A" w:rsidP="005E133A">
      <w:pPr>
        <w:pStyle w:val="SubsectionHead"/>
      </w:pPr>
      <w:r w:rsidRPr="006E2B4E">
        <w:t>New residential premises include associated land</w:t>
      </w:r>
    </w:p>
    <w:p w:rsidR="00300522" w:rsidRPr="006E2B4E" w:rsidRDefault="00300522" w:rsidP="00300522">
      <w:pPr>
        <w:pStyle w:val="subsection"/>
      </w:pPr>
      <w:r w:rsidRPr="006E2B4E">
        <w:tab/>
        <w:t>(3)</w:t>
      </w:r>
      <w:r w:rsidRPr="006E2B4E">
        <w:tab/>
        <w:t xml:space="preserve">To avoid doubt, if the </w:t>
      </w:r>
      <w:r w:rsidR="006E2B4E" w:rsidRPr="006E2B4E">
        <w:rPr>
          <w:position w:val="6"/>
          <w:sz w:val="16"/>
          <w:szCs w:val="16"/>
        </w:rPr>
        <w:t>*</w:t>
      </w:r>
      <w:r w:rsidRPr="006E2B4E">
        <w:t xml:space="preserve">residential premises are new residential premises because of </w:t>
      </w:r>
      <w:r w:rsidR="006E2B4E">
        <w:t>paragraph (</w:t>
      </w:r>
      <w:r w:rsidRPr="006E2B4E">
        <w:t>1)(b) or (c), the new residential premises include land of which the new residential premises are a part.</w:t>
      </w:r>
    </w:p>
    <w:p w:rsidR="00300522" w:rsidRPr="006E2B4E" w:rsidRDefault="00300522" w:rsidP="00300522">
      <w:pPr>
        <w:pStyle w:val="ActHead4"/>
      </w:pPr>
      <w:bookmarkStart w:id="285" w:name="_Toc363823095"/>
      <w:r w:rsidRPr="006E2B4E">
        <w:rPr>
          <w:rStyle w:val="CharSubdNo"/>
        </w:rPr>
        <w:t>Subdivision</w:t>
      </w:r>
      <w:r w:rsidR="006E2B4E">
        <w:rPr>
          <w:rStyle w:val="CharSubdNo"/>
        </w:rPr>
        <w:t> </w:t>
      </w:r>
      <w:r w:rsidRPr="006E2B4E">
        <w:rPr>
          <w:rStyle w:val="CharSubdNo"/>
        </w:rPr>
        <w:t>40</w:t>
      </w:r>
      <w:r w:rsidR="006E2B4E">
        <w:rPr>
          <w:rStyle w:val="CharSubdNo"/>
        </w:rPr>
        <w:noBreakHyphen/>
      </w:r>
      <w:r w:rsidRPr="006E2B4E">
        <w:rPr>
          <w:rStyle w:val="CharSubdNo"/>
        </w:rPr>
        <w:t>D</w:t>
      </w:r>
      <w:r w:rsidRPr="006E2B4E">
        <w:t>—</w:t>
      </w:r>
      <w:r w:rsidRPr="006E2B4E">
        <w:rPr>
          <w:rStyle w:val="CharSubdText"/>
        </w:rPr>
        <w:t>Precious metals</w:t>
      </w:r>
      <w:bookmarkEnd w:id="285"/>
    </w:p>
    <w:p w:rsidR="00300522" w:rsidRPr="006E2B4E" w:rsidRDefault="00300522" w:rsidP="00300522">
      <w:pPr>
        <w:pStyle w:val="ActHead5"/>
      </w:pPr>
      <w:bookmarkStart w:id="286" w:name="_Toc363823096"/>
      <w:r w:rsidRPr="006E2B4E">
        <w:rPr>
          <w:rStyle w:val="CharSectno"/>
        </w:rPr>
        <w:t>40</w:t>
      </w:r>
      <w:r w:rsidR="006E2B4E">
        <w:rPr>
          <w:rStyle w:val="CharSectno"/>
        </w:rPr>
        <w:noBreakHyphen/>
      </w:r>
      <w:r w:rsidRPr="006E2B4E">
        <w:rPr>
          <w:rStyle w:val="CharSectno"/>
        </w:rPr>
        <w:t>100</w:t>
      </w:r>
      <w:r w:rsidRPr="006E2B4E">
        <w:t xml:space="preserve">  Precious metals</w:t>
      </w:r>
      <w:bookmarkEnd w:id="286"/>
    </w:p>
    <w:p w:rsidR="00300522" w:rsidRPr="006E2B4E" w:rsidRDefault="00300522" w:rsidP="00300522">
      <w:pPr>
        <w:pStyle w:val="subsection"/>
      </w:pPr>
      <w:r w:rsidRPr="006E2B4E">
        <w:tab/>
      </w:r>
      <w:r w:rsidRPr="006E2B4E">
        <w:tab/>
        <w:t xml:space="preserve">A supply of </w:t>
      </w:r>
      <w:r w:rsidR="006E2B4E" w:rsidRPr="006E2B4E">
        <w:rPr>
          <w:position w:val="6"/>
          <w:sz w:val="16"/>
          <w:szCs w:val="16"/>
        </w:rPr>
        <w:t>*</w:t>
      </w:r>
      <w:r w:rsidRPr="006E2B4E">
        <w:t xml:space="preserve">precious metal is </w:t>
      </w:r>
      <w:r w:rsidRPr="006E2B4E">
        <w:rPr>
          <w:b/>
          <w:bCs/>
          <w:i/>
          <w:iCs/>
        </w:rPr>
        <w:t>input taxed</w:t>
      </w:r>
      <w:r w:rsidRPr="006E2B4E">
        <w:t>.</w:t>
      </w:r>
    </w:p>
    <w:p w:rsidR="00300522" w:rsidRPr="006E2B4E" w:rsidRDefault="00300522" w:rsidP="00300522">
      <w:pPr>
        <w:pStyle w:val="notetext"/>
      </w:pPr>
      <w:r w:rsidRPr="006E2B4E">
        <w:t>Note:</w:t>
      </w:r>
      <w:r w:rsidRPr="006E2B4E">
        <w:tab/>
        <w:t>If the supply is the first supply of precious metal after refinement, the supply is GST</w:t>
      </w:r>
      <w:r w:rsidR="006E2B4E">
        <w:noBreakHyphen/>
      </w:r>
      <w:r w:rsidRPr="006E2B4E">
        <w:t>free under section</w:t>
      </w:r>
      <w:r w:rsidR="006E2B4E">
        <w:t> </w:t>
      </w:r>
      <w:r w:rsidRPr="006E2B4E">
        <w:t>38</w:t>
      </w:r>
      <w:r w:rsidR="006E2B4E">
        <w:noBreakHyphen/>
      </w:r>
      <w:r w:rsidRPr="006E2B4E">
        <w:t>385.</w:t>
      </w:r>
    </w:p>
    <w:p w:rsidR="00300522" w:rsidRPr="006E2B4E" w:rsidRDefault="00300522" w:rsidP="00300522">
      <w:pPr>
        <w:pStyle w:val="ActHead4"/>
      </w:pPr>
      <w:bookmarkStart w:id="287" w:name="_Toc363823097"/>
      <w:r w:rsidRPr="006E2B4E">
        <w:rPr>
          <w:rStyle w:val="CharSubdNo"/>
        </w:rPr>
        <w:t>Subdivision</w:t>
      </w:r>
      <w:r w:rsidR="006E2B4E">
        <w:rPr>
          <w:rStyle w:val="CharSubdNo"/>
        </w:rPr>
        <w:t> </w:t>
      </w:r>
      <w:r w:rsidRPr="006E2B4E">
        <w:rPr>
          <w:rStyle w:val="CharSubdNo"/>
        </w:rPr>
        <w:t>40</w:t>
      </w:r>
      <w:r w:rsidR="006E2B4E">
        <w:rPr>
          <w:rStyle w:val="CharSubdNo"/>
        </w:rPr>
        <w:noBreakHyphen/>
      </w:r>
      <w:r w:rsidRPr="006E2B4E">
        <w:rPr>
          <w:rStyle w:val="CharSubdNo"/>
        </w:rPr>
        <w:t>E</w:t>
      </w:r>
      <w:r w:rsidRPr="006E2B4E">
        <w:t>—</w:t>
      </w:r>
      <w:r w:rsidRPr="006E2B4E">
        <w:rPr>
          <w:rStyle w:val="CharSubdText"/>
        </w:rPr>
        <w:t>School tuckshops and canteens</w:t>
      </w:r>
      <w:bookmarkEnd w:id="287"/>
    </w:p>
    <w:p w:rsidR="00300522" w:rsidRPr="006E2B4E" w:rsidRDefault="00300522" w:rsidP="00300522">
      <w:pPr>
        <w:pStyle w:val="ActHead5"/>
      </w:pPr>
      <w:bookmarkStart w:id="288" w:name="_Toc363823098"/>
      <w:r w:rsidRPr="006E2B4E">
        <w:rPr>
          <w:rStyle w:val="CharSectno"/>
        </w:rPr>
        <w:t>40</w:t>
      </w:r>
      <w:r w:rsidR="006E2B4E">
        <w:rPr>
          <w:rStyle w:val="CharSectno"/>
        </w:rPr>
        <w:noBreakHyphen/>
      </w:r>
      <w:r w:rsidRPr="006E2B4E">
        <w:rPr>
          <w:rStyle w:val="CharSectno"/>
        </w:rPr>
        <w:t>130</w:t>
      </w:r>
      <w:r w:rsidRPr="006E2B4E">
        <w:t xml:space="preserve">  </w:t>
      </w:r>
      <w:smartTag w:uri="urn:schemas-microsoft-com:office:smarttags" w:element="PlaceType">
        <w:r w:rsidRPr="006E2B4E">
          <w:t>School</w:t>
        </w:r>
      </w:smartTag>
      <w:r w:rsidRPr="006E2B4E">
        <w:t xml:space="preserve"> tuckshops and canteens</w:t>
      </w:r>
      <w:bookmarkEnd w:id="288"/>
    </w:p>
    <w:p w:rsidR="00300522" w:rsidRPr="006E2B4E" w:rsidRDefault="00300522" w:rsidP="00300522">
      <w:pPr>
        <w:pStyle w:val="subsection"/>
      </w:pPr>
      <w:r w:rsidRPr="006E2B4E">
        <w:tab/>
        <w:t>(1)</w:t>
      </w:r>
      <w:r w:rsidRPr="006E2B4E">
        <w:tab/>
        <w:t xml:space="preserve">A supply of </w:t>
      </w:r>
      <w:r w:rsidR="006E2B4E" w:rsidRPr="006E2B4E">
        <w:rPr>
          <w:position w:val="6"/>
          <w:sz w:val="16"/>
          <w:szCs w:val="16"/>
        </w:rPr>
        <w:t>*</w:t>
      </w:r>
      <w:r w:rsidRPr="006E2B4E">
        <w:t xml:space="preserve">food is </w:t>
      </w:r>
      <w:r w:rsidRPr="006E2B4E">
        <w:rPr>
          <w:b/>
          <w:bCs/>
          <w:i/>
          <w:iCs/>
        </w:rPr>
        <w:t>input taxed</w:t>
      </w:r>
      <w:r w:rsidRPr="006E2B4E">
        <w:t xml:space="preserve"> if:</w:t>
      </w:r>
    </w:p>
    <w:p w:rsidR="00300522" w:rsidRPr="006E2B4E" w:rsidRDefault="00300522" w:rsidP="00300522">
      <w:pPr>
        <w:pStyle w:val="paragraph"/>
      </w:pPr>
      <w:r w:rsidRPr="006E2B4E">
        <w:tab/>
        <w:t>(a)</w:t>
      </w:r>
      <w:r w:rsidRPr="006E2B4E">
        <w:tab/>
        <w:t>the supply is made by a non</w:t>
      </w:r>
      <w:r w:rsidR="006E2B4E">
        <w:noBreakHyphen/>
      </w:r>
      <w:r w:rsidRPr="006E2B4E">
        <w:t>profit body</w:t>
      </w:r>
      <w:r w:rsidRPr="006E2B4E">
        <w:rPr>
          <w:i/>
          <w:iCs/>
        </w:rPr>
        <w:t xml:space="preserve"> </w:t>
      </w:r>
      <w:r w:rsidRPr="006E2B4E">
        <w:t xml:space="preserve">through a shop operating on the grounds of a </w:t>
      </w:r>
      <w:r w:rsidR="006E2B4E" w:rsidRPr="006E2B4E">
        <w:rPr>
          <w:position w:val="6"/>
          <w:sz w:val="16"/>
          <w:szCs w:val="16"/>
        </w:rPr>
        <w:t>*</w:t>
      </w:r>
      <w:r w:rsidRPr="006E2B4E">
        <w:t xml:space="preserve">school that supplies </w:t>
      </w:r>
      <w:r w:rsidR="006E2B4E" w:rsidRPr="006E2B4E">
        <w:rPr>
          <w:position w:val="6"/>
          <w:sz w:val="16"/>
          <w:szCs w:val="16"/>
        </w:rPr>
        <w:t>*</w:t>
      </w:r>
      <w:r w:rsidRPr="006E2B4E">
        <w:t xml:space="preserve">primary courses or </w:t>
      </w:r>
      <w:r w:rsidR="006E2B4E" w:rsidRPr="006E2B4E">
        <w:rPr>
          <w:position w:val="6"/>
          <w:sz w:val="16"/>
          <w:szCs w:val="16"/>
        </w:rPr>
        <w:t>*</w:t>
      </w:r>
      <w:r w:rsidRPr="006E2B4E">
        <w:t>secondary courses; and</w:t>
      </w:r>
    </w:p>
    <w:p w:rsidR="00300522" w:rsidRPr="006E2B4E" w:rsidRDefault="00300522" w:rsidP="00300522">
      <w:pPr>
        <w:pStyle w:val="paragraph"/>
      </w:pPr>
      <w:r w:rsidRPr="006E2B4E">
        <w:tab/>
        <w:t>(b)</w:t>
      </w:r>
      <w:r w:rsidRPr="006E2B4E">
        <w:tab/>
        <w:t>the non</w:t>
      </w:r>
      <w:r w:rsidR="006E2B4E">
        <w:noBreakHyphen/>
      </w:r>
      <w:r w:rsidRPr="006E2B4E">
        <w:t>profit body chooses to have all its supplies of food through the shop treated as input taxed.</w:t>
      </w:r>
    </w:p>
    <w:p w:rsidR="00300522" w:rsidRPr="006E2B4E" w:rsidRDefault="00300522" w:rsidP="00300522">
      <w:pPr>
        <w:pStyle w:val="subsection"/>
        <w:keepNext/>
      </w:pPr>
      <w:r w:rsidRPr="006E2B4E">
        <w:tab/>
        <w:t>(2)</w:t>
      </w:r>
      <w:r w:rsidRPr="006E2B4E">
        <w:tab/>
        <w:t>However, the non</w:t>
      </w:r>
      <w:r w:rsidR="006E2B4E">
        <w:noBreakHyphen/>
      </w:r>
      <w:r w:rsidRPr="006E2B4E">
        <w:t>profit body:</w:t>
      </w:r>
    </w:p>
    <w:p w:rsidR="00300522" w:rsidRPr="006E2B4E" w:rsidRDefault="00300522" w:rsidP="00300522">
      <w:pPr>
        <w:pStyle w:val="paragraph"/>
      </w:pPr>
      <w:r w:rsidRPr="006E2B4E">
        <w:tab/>
        <w:t>(b)</w:t>
      </w:r>
      <w:r w:rsidRPr="006E2B4E">
        <w:tab/>
        <w:t>cannot revoke the choice within 12 months after the day on which the non</w:t>
      </w:r>
      <w:r w:rsidR="006E2B4E">
        <w:noBreakHyphen/>
      </w:r>
      <w:r w:rsidRPr="006E2B4E">
        <w:t>profit body made the choice; and</w:t>
      </w:r>
    </w:p>
    <w:p w:rsidR="00300522" w:rsidRPr="006E2B4E" w:rsidRDefault="00300522" w:rsidP="00300522">
      <w:pPr>
        <w:pStyle w:val="paragraph"/>
      </w:pPr>
      <w:r w:rsidRPr="006E2B4E">
        <w:tab/>
        <w:t>(c)</w:t>
      </w:r>
      <w:r w:rsidRPr="006E2B4E">
        <w:tab/>
        <w:t>cannot make a further choice within 12 months after the day on which the non</w:t>
      </w:r>
      <w:r w:rsidR="006E2B4E">
        <w:noBreakHyphen/>
      </w:r>
      <w:r w:rsidRPr="006E2B4E">
        <w:t>profit body revoked a previous choice.</w:t>
      </w:r>
    </w:p>
    <w:p w:rsidR="00300522" w:rsidRPr="006E2B4E" w:rsidRDefault="00300522" w:rsidP="00300522">
      <w:pPr>
        <w:pStyle w:val="subsection"/>
      </w:pPr>
      <w:r w:rsidRPr="006E2B4E">
        <w:lastRenderedPageBreak/>
        <w:tab/>
        <w:t>(3)</w:t>
      </w:r>
      <w:r w:rsidRPr="006E2B4E">
        <w:tab/>
        <w:t xml:space="preserve">This section does not apply to a supply of </w:t>
      </w:r>
      <w:r w:rsidR="006E2B4E" w:rsidRPr="006E2B4E">
        <w:rPr>
          <w:position w:val="6"/>
          <w:sz w:val="16"/>
          <w:szCs w:val="16"/>
        </w:rPr>
        <w:t>*</w:t>
      </w:r>
      <w:r w:rsidRPr="006E2B4E">
        <w:t xml:space="preserve">food by a </w:t>
      </w:r>
      <w:r w:rsidR="006E2B4E" w:rsidRPr="006E2B4E">
        <w:rPr>
          <w:position w:val="6"/>
          <w:sz w:val="16"/>
          <w:szCs w:val="16"/>
        </w:rPr>
        <w:t>*</w:t>
      </w:r>
      <w:r w:rsidRPr="006E2B4E">
        <w:t>school to boarding students of the school as part of their board.</w:t>
      </w:r>
    </w:p>
    <w:p w:rsidR="00AB3F1A" w:rsidRPr="006E2B4E" w:rsidRDefault="00AB3F1A" w:rsidP="00AB3F1A">
      <w:pPr>
        <w:pStyle w:val="ActHead4"/>
      </w:pPr>
      <w:bookmarkStart w:id="289" w:name="_Toc363823099"/>
      <w:r w:rsidRPr="006E2B4E">
        <w:rPr>
          <w:rStyle w:val="CharSubdNo"/>
        </w:rPr>
        <w:t>Subdivision</w:t>
      </w:r>
      <w:r w:rsidR="006E2B4E">
        <w:rPr>
          <w:rStyle w:val="CharSubdNo"/>
        </w:rPr>
        <w:t> </w:t>
      </w:r>
      <w:r w:rsidRPr="006E2B4E">
        <w:rPr>
          <w:rStyle w:val="CharSubdNo"/>
        </w:rPr>
        <w:t>40</w:t>
      </w:r>
      <w:r w:rsidR="006E2B4E">
        <w:rPr>
          <w:rStyle w:val="CharSubdNo"/>
        </w:rPr>
        <w:noBreakHyphen/>
      </w:r>
      <w:r w:rsidRPr="006E2B4E">
        <w:rPr>
          <w:rStyle w:val="CharSubdNo"/>
        </w:rPr>
        <w:t>F</w:t>
      </w:r>
      <w:r w:rsidRPr="006E2B4E">
        <w:t>—</w:t>
      </w:r>
      <w:r w:rsidRPr="006E2B4E">
        <w:rPr>
          <w:rStyle w:val="CharSubdText"/>
        </w:rPr>
        <w:t>Fund</w:t>
      </w:r>
      <w:r w:rsidR="006E2B4E">
        <w:rPr>
          <w:rStyle w:val="CharSubdText"/>
        </w:rPr>
        <w:noBreakHyphen/>
      </w:r>
      <w:r w:rsidRPr="006E2B4E">
        <w:rPr>
          <w:rStyle w:val="CharSubdText"/>
        </w:rPr>
        <w:t>raising events conducted by charities etc.</w:t>
      </w:r>
      <w:bookmarkEnd w:id="289"/>
    </w:p>
    <w:p w:rsidR="00E74206" w:rsidRPr="006E2B4E" w:rsidRDefault="00E74206" w:rsidP="00E74206">
      <w:pPr>
        <w:pStyle w:val="ActHead5"/>
      </w:pPr>
      <w:bookmarkStart w:id="290" w:name="_Toc363823100"/>
      <w:r w:rsidRPr="006E2B4E">
        <w:rPr>
          <w:rStyle w:val="CharSectno"/>
        </w:rPr>
        <w:t>40</w:t>
      </w:r>
      <w:r w:rsidR="006E2B4E">
        <w:rPr>
          <w:rStyle w:val="CharSectno"/>
        </w:rPr>
        <w:noBreakHyphen/>
      </w:r>
      <w:r w:rsidRPr="006E2B4E">
        <w:rPr>
          <w:rStyle w:val="CharSectno"/>
        </w:rPr>
        <w:t>160</w:t>
      </w:r>
      <w:r w:rsidRPr="006E2B4E">
        <w:t xml:space="preserve">  Fund</w:t>
      </w:r>
      <w:r w:rsidR="006E2B4E">
        <w:noBreakHyphen/>
      </w:r>
      <w:r w:rsidRPr="006E2B4E">
        <w:t>raising events conducted by charities etc.</w:t>
      </w:r>
      <w:bookmarkEnd w:id="290"/>
    </w:p>
    <w:p w:rsidR="00300522" w:rsidRPr="006E2B4E" w:rsidRDefault="00300522" w:rsidP="00300522">
      <w:pPr>
        <w:pStyle w:val="subsection"/>
      </w:pPr>
      <w:r w:rsidRPr="006E2B4E">
        <w:tab/>
        <w:t>(1)</w:t>
      </w:r>
      <w:r w:rsidRPr="006E2B4E">
        <w:tab/>
        <w:t xml:space="preserve">A supply is </w:t>
      </w:r>
      <w:r w:rsidRPr="006E2B4E">
        <w:rPr>
          <w:b/>
          <w:bCs/>
          <w:i/>
          <w:iCs/>
        </w:rPr>
        <w:t>input taxed</w:t>
      </w:r>
      <w:r w:rsidRPr="006E2B4E">
        <w:t xml:space="preserve"> if: </w:t>
      </w:r>
    </w:p>
    <w:p w:rsidR="00300522" w:rsidRPr="006E2B4E" w:rsidRDefault="00300522" w:rsidP="00300522">
      <w:pPr>
        <w:pStyle w:val="paragraph"/>
      </w:pPr>
      <w:r w:rsidRPr="006E2B4E">
        <w:tab/>
        <w:t>(a)</w:t>
      </w:r>
      <w:r w:rsidRPr="006E2B4E">
        <w:tab/>
        <w:t xml:space="preserve">the supplier is </w:t>
      </w:r>
      <w:r w:rsidR="0092115A" w:rsidRPr="006E2B4E">
        <w:t xml:space="preserve">an </w:t>
      </w:r>
      <w:r w:rsidR="006E2B4E" w:rsidRPr="006E2B4E">
        <w:rPr>
          <w:position w:val="6"/>
          <w:sz w:val="16"/>
        </w:rPr>
        <w:t>*</w:t>
      </w:r>
      <w:r w:rsidR="0092115A" w:rsidRPr="006E2B4E">
        <w:t>endorsed charity</w:t>
      </w:r>
      <w:r w:rsidRPr="006E2B4E">
        <w:t xml:space="preserve">, a </w:t>
      </w:r>
      <w:r w:rsidR="006E2B4E" w:rsidRPr="006E2B4E">
        <w:rPr>
          <w:position w:val="6"/>
          <w:sz w:val="16"/>
          <w:szCs w:val="16"/>
        </w:rPr>
        <w:t>*</w:t>
      </w:r>
      <w:r w:rsidRPr="006E2B4E">
        <w:t>gift</w:t>
      </w:r>
      <w:r w:rsidR="006E2B4E">
        <w:noBreakHyphen/>
      </w:r>
      <w:r w:rsidRPr="006E2B4E">
        <w:t xml:space="preserve">deductible entity or a </w:t>
      </w:r>
      <w:r w:rsidR="006E2B4E" w:rsidRPr="006E2B4E">
        <w:rPr>
          <w:position w:val="6"/>
          <w:sz w:val="16"/>
          <w:szCs w:val="16"/>
        </w:rPr>
        <w:t>*</w:t>
      </w:r>
      <w:r w:rsidRPr="006E2B4E">
        <w:t xml:space="preserve">government school; and </w:t>
      </w:r>
    </w:p>
    <w:p w:rsidR="00300522" w:rsidRPr="006E2B4E" w:rsidRDefault="00300522" w:rsidP="00300522">
      <w:pPr>
        <w:pStyle w:val="paragraph"/>
      </w:pPr>
      <w:r w:rsidRPr="006E2B4E">
        <w:tab/>
        <w:t>(b)</w:t>
      </w:r>
      <w:r w:rsidRPr="006E2B4E">
        <w:tab/>
        <w:t xml:space="preserve">the supply is made in connection with a </w:t>
      </w:r>
      <w:r w:rsidR="006E2B4E" w:rsidRPr="006E2B4E">
        <w:rPr>
          <w:position w:val="6"/>
          <w:sz w:val="16"/>
          <w:szCs w:val="16"/>
        </w:rPr>
        <w:t>*</w:t>
      </w:r>
      <w:r w:rsidRPr="006E2B4E">
        <w:t>fund</w:t>
      </w:r>
      <w:r w:rsidR="006E2B4E">
        <w:noBreakHyphen/>
      </w:r>
      <w:r w:rsidRPr="006E2B4E">
        <w:t xml:space="preserve">raising event; and </w:t>
      </w:r>
    </w:p>
    <w:p w:rsidR="00300522" w:rsidRPr="006E2B4E" w:rsidRDefault="00300522" w:rsidP="00300522">
      <w:pPr>
        <w:pStyle w:val="paragraph"/>
      </w:pPr>
      <w:r w:rsidRPr="006E2B4E">
        <w:tab/>
        <w:t>(c)</w:t>
      </w:r>
      <w:r w:rsidRPr="006E2B4E">
        <w:tab/>
        <w:t xml:space="preserve">the supplier chooses to have all supplies that it makes in connection with the event treated as input taxed; and </w:t>
      </w:r>
    </w:p>
    <w:p w:rsidR="00300522" w:rsidRPr="006E2B4E" w:rsidRDefault="00300522" w:rsidP="00300522">
      <w:pPr>
        <w:pStyle w:val="paragraph"/>
      </w:pPr>
      <w:r w:rsidRPr="006E2B4E">
        <w:tab/>
        <w:t>(d)</w:t>
      </w:r>
      <w:r w:rsidRPr="006E2B4E">
        <w:tab/>
        <w:t xml:space="preserve">the event is referred to in the supplier’s records as an event that is treated as input taxed. </w:t>
      </w:r>
    </w:p>
    <w:p w:rsidR="00300522" w:rsidRPr="006E2B4E" w:rsidRDefault="00300522" w:rsidP="00300522">
      <w:pPr>
        <w:pStyle w:val="subsection"/>
      </w:pPr>
      <w:r w:rsidRPr="006E2B4E">
        <w:tab/>
        <w:t>(3)</w:t>
      </w:r>
      <w:r w:rsidRPr="006E2B4E">
        <w:tab/>
      </w:r>
      <w:r w:rsidR="006E2B4E">
        <w:t>Subsection (</w:t>
      </w:r>
      <w:r w:rsidRPr="006E2B4E">
        <w:t xml:space="preserve">1) does not apply to a supply by a </w:t>
      </w:r>
      <w:r w:rsidR="006E2B4E" w:rsidRPr="006E2B4E">
        <w:rPr>
          <w:position w:val="6"/>
          <w:sz w:val="16"/>
        </w:rPr>
        <w:t>*</w:t>
      </w:r>
      <w:r w:rsidRPr="006E2B4E">
        <w:t>gift</w:t>
      </w:r>
      <w:r w:rsidR="006E2B4E">
        <w:noBreakHyphen/>
      </w:r>
      <w:r w:rsidRPr="006E2B4E">
        <w:t xml:space="preserve">deductible entity endorsed as a deductible gift recipient (within the meaning of the </w:t>
      </w:r>
      <w:r w:rsidR="006E2B4E" w:rsidRPr="006E2B4E">
        <w:rPr>
          <w:position w:val="6"/>
          <w:sz w:val="16"/>
        </w:rPr>
        <w:t>*</w:t>
      </w:r>
      <w:r w:rsidRPr="006E2B4E">
        <w:t>ITAA 1997) under section</w:t>
      </w:r>
      <w:r w:rsidR="006E2B4E">
        <w:t> </w:t>
      </w:r>
      <w:r w:rsidRPr="006E2B4E">
        <w:t>30</w:t>
      </w:r>
      <w:r w:rsidR="006E2B4E">
        <w:noBreakHyphen/>
      </w:r>
      <w:r w:rsidRPr="006E2B4E">
        <w:t>120 of the ITAA 1997, unless:</w:t>
      </w:r>
    </w:p>
    <w:p w:rsidR="00300522" w:rsidRPr="006E2B4E" w:rsidRDefault="00300522" w:rsidP="00300522">
      <w:pPr>
        <w:pStyle w:val="paragraph"/>
      </w:pPr>
      <w:r w:rsidRPr="006E2B4E">
        <w:tab/>
        <w:t>(a)</w:t>
      </w:r>
      <w:r w:rsidRPr="006E2B4E">
        <w:tab/>
        <w:t>the supplier is:</w:t>
      </w:r>
    </w:p>
    <w:p w:rsidR="00310554" w:rsidRPr="006E2B4E" w:rsidRDefault="00310554" w:rsidP="00310554">
      <w:pPr>
        <w:pStyle w:val="paragraphsub"/>
      </w:pPr>
      <w:r w:rsidRPr="006E2B4E">
        <w:tab/>
        <w:t>(i)</w:t>
      </w:r>
      <w:r w:rsidRPr="006E2B4E">
        <w:tab/>
        <w:t xml:space="preserve">an </w:t>
      </w:r>
      <w:r w:rsidR="006E2B4E" w:rsidRPr="006E2B4E">
        <w:rPr>
          <w:position w:val="6"/>
          <w:sz w:val="16"/>
        </w:rPr>
        <w:t>*</w:t>
      </w:r>
      <w:r w:rsidRPr="006E2B4E">
        <w:t>endorsed charity; or</w:t>
      </w:r>
    </w:p>
    <w:p w:rsidR="00300522" w:rsidRPr="006E2B4E" w:rsidRDefault="00300522" w:rsidP="00300522">
      <w:pPr>
        <w:pStyle w:val="paragraphsub"/>
      </w:pPr>
      <w:r w:rsidRPr="006E2B4E">
        <w:tab/>
        <w:t>(ii)</w:t>
      </w:r>
      <w:r w:rsidRPr="006E2B4E">
        <w:tab/>
        <w:t xml:space="preserve">a </w:t>
      </w:r>
      <w:r w:rsidR="006E2B4E" w:rsidRPr="006E2B4E">
        <w:rPr>
          <w:position w:val="6"/>
          <w:sz w:val="16"/>
        </w:rPr>
        <w:t>*</w:t>
      </w:r>
      <w:r w:rsidRPr="006E2B4E">
        <w:t>government school; or</w:t>
      </w:r>
    </w:p>
    <w:p w:rsidR="00300522" w:rsidRPr="006E2B4E" w:rsidRDefault="00300522" w:rsidP="00300522">
      <w:pPr>
        <w:pStyle w:val="paragraphsub"/>
      </w:pPr>
      <w:r w:rsidRPr="006E2B4E">
        <w:tab/>
        <w:t>(iii)</w:t>
      </w:r>
      <w:r w:rsidRPr="006E2B4E">
        <w:tab/>
        <w:t>a fund, authority or institution of a kind referred to in paragraph</w:t>
      </w:r>
      <w:r w:rsidR="006E2B4E">
        <w:t> </w:t>
      </w:r>
      <w:r w:rsidRPr="006E2B4E">
        <w:t>30</w:t>
      </w:r>
      <w:r w:rsidR="006E2B4E">
        <w:noBreakHyphen/>
      </w:r>
      <w:r w:rsidRPr="006E2B4E">
        <w:t>125(1)(b) of the ITAA 1997; or</w:t>
      </w:r>
    </w:p>
    <w:p w:rsidR="00300522" w:rsidRPr="006E2B4E" w:rsidRDefault="00300522" w:rsidP="00300522">
      <w:pPr>
        <w:pStyle w:val="paragraph"/>
      </w:pPr>
      <w:r w:rsidRPr="006E2B4E">
        <w:tab/>
        <w:t>(b)</w:t>
      </w:r>
      <w:r w:rsidRPr="006E2B4E">
        <w:tab/>
        <w:t xml:space="preserve">each purpose to which the supply relates is a </w:t>
      </w:r>
      <w:r w:rsidR="006E2B4E" w:rsidRPr="006E2B4E">
        <w:rPr>
          <w:position w:val="6"/>
          <w:sz w:val="16"/>
        </w:rPr>
        <w:t>*</w:t>
      </w:r>
      <w:r w:rsidRPr="006E2B4E">
        <w:t>gift</w:t>
      </w:r>
      <w:r w:rsidR="006E2B4E">
        <w:noBreakHyphen/>
      </w:r>
      <w:r w:rsidRPr="006E2B4E">
        <w:t>deductible purpose of the supplier.</w:t>
      </w:r>
    </w:p>
    <w:p w:rsidR="00300522" w:rsidRPr="006E2B4E" w:rsidRDefault="00300522" w:rsidP="00300522">
      <w:pPr>
        <w:pStyle w:val="notetext"/>
      </w:pPr>
      <w:r w:rsidRPr="006E2B4E">
        <w:t>Note:</w:t>
      </w:r>
      <w:r w:rsidRPr="006E2B4E">
        <w:tab/>
        <w:t>This subsection denies input taxed status under this section to supplies by certain (but not all) gift</w:t>
      </w:r>
      <w:r w:rsidR="006E2B4E">
        <w:noBreakHyphen/>
      </w:r>
      <w:r w:rsidRPr="006E2B4E">
        <w:t>deductible entities that are only endorsed for the operation of a fund, authority or institution. However, supplies can be input taxed under this section if they relate to the principal purpose of the fund, authority or institution.</w:t>
      </w:r>
    </w:p>
    <w:p w:rsidR="00300522" w:rsidRPr="006E2B4E" w:rsidRDefault="00300522" w:rsidP="00300522">
      <w:pPr>
        <w:pStyle w:val="ActHead5"/>
      </w:pPr>
      <w:bookmarkStart w:id="291" w:name="_Toc363823101"/>
      <w:r w:rsidRPr="006E2B4E">
        <w:rPr>
          <w:rStyle w:val="CharSectno"/>
        </w:rPr>
        <w:lastRenderedPageBreak/>
        <w:t>40</w:t>
      </w:r>
      <w:r w:rsidR="006E2B4E">
        <w:rPr>
          <w:rStyle w:val="CharSectno"/>
        </w:rPr>
        <w:noBreakHyphen/>
      </w:r>
      <w:r w:rsidRPr="006E2B4E">
        <w:rPr>
          <w:rStyle w:val="CharSectno"/>
        </w:rPr>
        <w:t>165</w:t>
      </w:r>
      <w:r w:rsidRPr="006E2B4E">
        <w:t xml:space="preserve">  Meaning of </w:t>
      </w:r>
      <w:r w:rsidRPr="006E2B4E">
        <w:rPr>
          <w:i/>
          <w:iCs/>
        </w:rPr>
        <w:t>fund</w:t>
      </w:r>
      <w:r w:rsidR="006E2B4E">
        <w:rPr>
          <w:i/>
          <w:iCs/>
        </w:rPr>
        <w:noBreakHyphen/>
      </w:r>
      <w:r w:rsidRPr="006E2B4E">
        <w:rPr>
          <w:i/>
          <w:iCs/>
        </w:rPr>
        <w:t>raising event</w:t>
      </w:r>
      <w:bookmarkEnd w:id="291"/>
      <w:r w:rsidRPr="006E2B4E">
        <w:rPr>
          <w:i/>
          <w:iCs/>
        </w:rPr>
        <w:t xml:space="preserve"> </w:t>
      </w:r>
    </w:p>
    <w:p w:rsidR="00300522" w:rsidRPr="006E2B4E" w:rsidRDefault="00300522" w:rsidP="00300522">
      <w:pPr>
        <w:pStyle w:val="subsection"/>
      </w:pPr>
      <w:r w:rsidRPr="006E2B4E">
        <w:tab/>
        <w:t>(1)</w:t>
      </w:r>
      <w:r w:rsidRPr="006E2B4E">
        <w:tab/>
        <w:t xml:space="preserve">Any of these is a </w:t>
      </w:r>
      <w:r w:rsidRPr="006E2B4E">
        <w:rPr>
          <w:b/>
          <w:bCs/>
          <w:i/>
          <w:iCs/>
        </w:rPr>
        <w:t>fund</w:t>
      </w:r>
      <w:r w:rsidR="006E2B4E">
        <w:rPr>
          <w:b/>
          <w:bCs/>
          <w:i/>
          <w:iCs/>
        </w:rPr>
        <w:noBreakHyphen/>
      </w:r>
      <w:r w:rsidRPr="006E2B4E">
        <w:rPr>
          <w:b/>
          <w:bCs/>
          <w:i/>
          <w:iCs/>
        </w:rPr>
        <w:t>raising event</w:t>
      </w:r>
      <w:r w:rsidRPr="006E2B4E">
        <w:t xml:space="preserve"> if it is conducted for the purpose of fund</w:t>
      </w:r>
      <w:r w:rsidR="006E2B4E">
        <w:noBreakHyphen/>
      </w:r>
      <w:r w:rsidRPr="006E2B4E">
        <w:t xml:space="preserve">raising and it does not form any part of a series or regular run of like or similar events: </w:t>
      </w:r>
    </w:p>
    <w:p w:rsidR="00300522" w:rsidRPr="006E2B4E" w:rsidRDefault="00300522" w:rsidP="00300522">
      <w:pPr>
        <w:pStyle w:val="paragraph"/>
      </w:pPr>
      <w:r w:rsidRPr="006E2B4E">
        <w:tab/>
        <w:t>(a)</w:t>
      </w:r>
      <w:r w:rsidRPr="006E2B4E">
        <w:tab/>
        <w:t xml:space="preserve">a fete, ball, gala show, dinner, performance or similar event; </w:t>
      </w:r>
    </w:p>
    <w:p w:rsidR="00300522" w:rsidRPr="006E2B4E" w:rsidRDefault="00300522" w:rsidP="00300522">
      <w:pPr>
        <w:pStyle w:val="paragraph"/>
      </w:pPr>
      <w:r w:rsidRPr="006E2B4E">
        <w:tab/>
        <w:t>(b)</w:t>
      </w:r>
      <w:r w:rsidRPr="006E2B4E">
        <w:tab/>
        <w:t xml:space="preserve">an event comprising sales of goods if: </w:t>
      </w:r>
    </w:p>
    <w:p w:rsidR="00300522" w:rsidRPr="006E2B4E" w:rsidRDefault="00300522" w:rsidP="00300522">
      <w:pPr>
        <w:pStyle w:val="paragraphsub"/>
      </w:pPr>
      <w:r w:rsidRPr="006E2B4E">
        <w:tab/>
        <w:t>(i)</w:t>
      </w:r>
      <w:r w:rsidRPr="006E2B4E">
        <w:tab/>
        <w:t xml:space="preserve">each sale is for a </w:t>
      </w:r>
      <w:r w:rsidR="006E2B4E" w:rsidRPr="006E2B4E">
        <w:rPr>
          <w:position w:val="6"/>
          <w:sz w:val="16"/>
          <w:szCs w:val="16"/>
        </w:rPr>
        <w:t>*</w:t>
      </w:r>
      <w:r w:rsidRPr="006E2B4E">
        <w:t xml:space="preserve">consideration that does not exceed $20 or such other amount as the regulations specify; and </w:t>
      </w:r>
    </w:p>
    <w:p w:rsidR="00300522" w:rsidRPr="006E2B4E" w:rsidRDefault="00300522" w:rsidP="00300522">
      <w:pPr>
        <w:pStyle w:val="paragraphsub"/>
      </w:pPr>
      <w:r w:rsidRPr="006E2B4E">
        <w:tab/>
        <w:t>(ii)</w:t>
      </w:r>
      <w:r w:rsidRPr="006E2B4E">
        <w:tab/>
        <w:t xml:space="preserve">selling such goods is not a normal part of the supplier’s </w:t>
      </w:r>
      <w:r w:rsidR="006E2B4E" w:rsidRPr="006E2B4E">
        <w:rPr>
          <w:position w:val="6"/>
          <w:sz w:val="16"/>
          <w:szCs w:val="16"/>
        </w:rPr>
        <w:t>*</w:t>
      </w:r>
      <w:r w:rsidRPr="006E2B4E">
        <w:t xml:space="preserve">business; </w:t>
      </w:r>
    </w:p>
    <w:p w:rsidR="00300522" w:rsidRPr="006E2B4E" w:rsidRDefault="00300522" w:rsidP="00300522">
      <w:pPr>
        <w:pStyle w:val="paragraph"/>
      </w:pPr>
      <w:r w:rsidRPr="006E2B4E">
        <w:tab/>
        <w:t>(c)</w:t>
      </w:r>
      <w:r w:rsidRPr="006E2B4E">
        <w:tab/>
        <w:t>an event that the Commissioner decides, on an application by the supplier in writing, to be a fund</w:t>
      </w:r>
      <w:r w:rsidR="006E2B4E">
        <w:noBreakHyphen/>
      </w:r>
      <w:r w:rsidRPr="006E2B4E">
        <w:t xml:space="preserve">raising event. </w:t>
      </w:r>
    </w:p>
    <w:p w:rsidR="00300522" w:rsidRPr="006E2B4E" w:rsidRDefault="00300522" w:rsidP="00300522">
      <w:pPr>
        <w:pStyle w:val="notetext"/>
        <w:ind w:left="2552"/>
      </w:pPr>
      <w:r w:rsidRPr="006E2B4E">
        <w:t>Note:</w:t>
      </w:r>
      <w:r w:rsidRPr="006E2B4E">
        <w:tab/>
        <w:t>Refusing an application for a decision under this paragraph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 xml:space="preserve">). </w:t>
      </w:r>
    </w:p>
    <w:p w:rsidR="00300522" w:rsidRPr="006E2B4E" w:rsidRDefault="00300522" w:rsidP="00300522">
      <w:pPr>
        <w:pStyle w:val="subsection"/>
      </w:pPr>
      <w:r w:rsidRPr="006E2B4E">
        <w:tab/>
        <w:t>(2)</w:t>
      </w:r>
      <w:r w:rsidRPr="006E2B4E">
        <w:tab/>
      </w:r>
      <w:r w:rsidR="006E2B4E">
        <w:t>Paragraph (</w:t>
      </w:r>
      <w:r w:rsidRPr="006E2B4E">
        <w:t xml:space="preserve">1)(b) does not apply to an event that involves the sale of alcoholic beverages or tobacco products. </w:t>
      </w:r>
    </w:p>
    <w:p w:rsidR="00300522" w:rsidRPr="006E2B4E" w:rsidRDefault="00300522" w:rsidP="00300522">
      <w:pPr>
        <w:pStyle w:val="subsection"/>
      </w:pPr>
      <w:r w:rsidRPr="006E2B4E">
        <w:tab/>
        <w:t>(3)</w:t>
      </w:r>
      <w:r w:rsidRPr="006E2B4E">
        <w:tab/>
        <w:t xml:space="preserve">The Commissioner must not make a decision under </w:t>
      </w:r>
      <w:r w:rsidR="006E2B4E">
        <w:t>paragraph (</w:t>
      </w:r>
      <w:r w:rsidRPr="006E2B4E">
        <w:t xml:space="preserve">1)(c) unless satisfied that: </w:t>
      </w:r>
    </w:p>
    <w:p w:rsidR="00300522" w:rsidRPr="006E2B4E" w:rsidRDefault="00300522" w:rsidP="00300522">
      <w:pPr>
        <w:pStyle w:val="paragraph"/>
      </w:pPr>
      <w:r w:rsidRPr="006E2B4E">
        <w:tab/>
        <w:t>(a)</w:t>
      </w:r>
      <w:r w:rsidRPr="006E2B4E">
        <w:tab/>
        <w:t xml:space="preserve">the supplier is not in the </w:t>
      </w:r>
      <w:r w:rsidR="006E2B4E" w:rsidRPr="006E2B4E">
        <w:rPr>
          <w:position w:val="6"/>
          <w:sz w:val="16"/>
          <w:szCs w:val="16"/>
        </w:rPr>
        <w:t>*</w:t>
      </w:r>
      <w:r w:rsidRPr="006E2B4E">
        <w:t xml:space="preserve">business of conducting such events; and </w:t>
      </w:r>
    </w:p>
    <w:p w:rsidR="00300522" w:rsidRPr="006E2B4E" w:rsidRDefault="00300522" w:rsidP="00300522">
      <w:pPr>
        <w:pStyle w:val="paragraph"/>
      </w:pPr>
      <w:r w:rsidRPr="006E2B4E">
        <w:tab/>
        <w:t>(b)</w:t>
      </w:r>
      <w:r w:rsidRPr="006E2B4E">
        <w:tab/>
        <w:t>the proceeds from conducting the event are for the direct benefit of the supplier’s charitable or non</w:t>
      </w:r>
      <w:r w:rsidR="006E2B4E">
        <w:noBreakHyphen/>
      </w:r>
      <w:r w:rsidRPr="006E2B4E">
        <w:t xml:space="preserve">profit purposes. </w:t>
      </w:r>
    </w:p>
    <w:p w:rsidR="00300522" w:rsidRPr="006E2B4E" w:rsidRDefault="00300522" w:rsidP="00300522">
      <w:pPr>
        <w:pStyle w:val="subsection"/>
      </w:pPr>
      <w:r w:rsidRPr="006E2B4E">
        <w:tab/>
        <w:t>(4)</w:t>
      </w:r>
      <w:r w:rsidRPr="006E2B4E">
        <w:tab/>
        <w:t xml:space="preserve">The Commissioner may determine, in writing, the frequency with which events may be held without forming any part of a series or regular run of like or similar events for the purposes of </w:t>
      </w:r>
      <w:r w:rsidR="006E2B4E">
        <w:t>subsection (</w:t>
      </w:r>
      <w:r w:rsidRPr="006E2B4E">
        <w:t xml:space="preserve">1). </w:t>
      </w:r>
    </w:p>
    <w:p w:rsidR="00300522" w:rsidRPr="006E2B4E" w:rsidRDefault="00300522" w:rsidP="00A36DB5">
      <w:pPr>
        <w:pStyle w:val="ActHead2"/>
        <w:pageBreakBefore/>
      </w:pPr>
      <w:bookmarkStart w:id="292" w:name="_Toc363823102"/>
      <w:r w:rsidRPr="006E2B4E">
        <w:rPr>
          <w:rStyle w:val="CharPartNo"/>
        </w:rPr>
        <w:lastRenderedPageBreak/>
        <w:t>Part</w:t>
      </w:r>
      <w:r w:rsidR="006E2B4E">
        <w:rPr>
          <w:rStyle w:val="CharPartNo"/>
        </w:rPr>
        <w:t> </w:t>
      </w:r>
      <w:r w:rsidRPr="006E2B4E">
        <w:rPr>
          <w:rStyle w:val="CharPartNo"/>
        </w:rPr>
        <w:t>3</w:t>
      </w:r>
      <w:r w:rsidR="006E2B4E">
        <w:rPr>
          <w:rStyle w:val="CharPartNo"/>
        </w:rPr>
        <w:noBreakHyphen/>
      </w:r>
      <w:r w:rsidRPr="006E2B4E">
        <w:rPr>
          <w:rStyle w:val="CharPartNo"/>
        </w:rPr>
        <w:t>2</w:t>
      </w:r>
      <w:r w:rsidRPr="006E2B4E">
        <w:t>—</w:t>
      </w:r>
      <w:r w:rsidRPr="006E2B4E">
        <w:rPr>
          <w:rStyle w:val="CharPartText"/>
        </w:rPr>
        <w:t>Non</w:t>
      </w:r>
      <w:r w:rsidR="006E2B4E">
        <w:rPr>
          <w:rStyle w:val="CharPartText"/>
        </w:rPr>
        <w:noBreakHyphen/>
      </w:r>
      <w:r w:rsidRPr="006E2B4E">
        <w:rPr>
          <w:rStyle w:val="CharPartText"/>
        </w:rPr>
        <w:t>taxable importations</w:t>
      </w:r>
      <w:bookmarkEnd w:id="292"/>
    </w:p>
    <w:p w:rsidR="00300522" w:rsidRPr="006E2B4E" w:rsidRDefault="00300522" w:rsidP="00300522">
      <w:pPr>
        <w:pStyle w:val="ActHead3"/>
      </w:pPr>
      <w:bookmarkStart w:id="293" w:name="_Toc363823103"/>
      <w:r w:rsidRPr="006E2B4E">
        <w:rPr>
          <w:rStyle w:val="CharDivNo"/>
        </w:rPr>
        <w:t>Division</w:t>
      </w:r>
      <w:r w:rsidR="006E2B4E">
        <w:rPr>
          <w:rStyle w:val="CharDivNo"/>
        </w:rPr>
        <w:t> </w:t>
      </w:r>
      <w:r w:rsidRPr="006E2B4E">
        <w:rPr>
          <w:rStyle w:val="CharDivNo"/>
        </w:rPr>
        <w:t>42</w:t>
      </w:r>
      <w:r w:rsidRPr="006E2B4E">
        <w:t>—</w:t>
      </w:r>
      <w:r w:rsidRPr="006E2B4E">
        <w:rPr>
          <w:rStyle w:val="CharDivText"/>
        </w:rPr>
        <w:t>Non</w:t>
      </w:r>
      <w:r w:rsidR="006E2B4E">
        <w:rPr>
          <w:rStyle w:val="CharDivText"/>
        </w:rPr>
        <w:noBreakHyphen/>
      </w:r>
      <w:r w:rsidRPr="006E2B4E">
        <w:rPr>
          <w:rStyle w:val="CharDivText"/>
        </w:rPr>
        <w:t>taxable importations</w:t>
      </w:r>
      <w:bookmarkEnd w:id="293"/>
    </w:p>
    <w:p w:rsidR="00300522" w:rsidRPr="006E2B4E" w:rsidRDefault="00300522" w:rsidP="00300522">
      <w:pPr>
        <w:pStyle w:val="ActHead5"/>
      </w:pPr>
      <w:bookmarkStart w:id="294" w:name="_Toc363823104"/>
      <w:r w:rsidRPr="006E2B4E">
        <w:rPr>
          <w:rStyle w:val="CharSectno"/>
        </w:rPr>
        <w:t>42</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294"/>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sets out the importations that are non</w:t>
      </w:r>
      <w:r w:rsidR="006E2B4E">
        <w:noBreakHyphen/>
      </w:r>
      <w:r w:rsidRPr="006E2B4E">
        <w:t>taxable. No GST is payable on an importation that is non</w:t>
      </w:r>
      <w:r w:rsidR="006E2B4E">
        <w:noBreakHyphen/>
      </w:r>
      <w:r w:rsidRPr="006E2B4E">
        <w:t>taxable (see sections</w:t>
      </w:r>
      <w:r w:rsidR="006E2B4E">
        <w:t> </w:t>
      </w:r>
      <w:r w:rsidRPr="006E2B4E">
        <w:t>7</w:t>
      </w:r>
      <w:r w:rsidR="006E2B4E">
        <w:noBreakHyphen/>
      </w:r>
      <w:r w:rsidRPr="006E2B4E">
        <w:t>1 and 13</w:t>
      </w:r>
      <w:r w:rsidR="006E2B4E">
        <w:noBreakHyphen/>
      </w:r>
      <w:r w:rsidRPr="006E2B4E">
        <w:t>5).</w:t>
      </w:r>
    </w:p>
    <w:p w:rsidR="00300522" w:rsidRPr="006E2B4E" w:rsidRDefault="00300522" w:rsidP="00300522">
      <w:pPr>
        <w:pStyle w:val="TLPBoxTextnote"/>
      </w:pPr>
      <w:r w:rsidRPr="006E2B4E">
        <w:t>For the basic rules about non</w:t>
      </w:r>
      <w:r w:rsidR="006E2B4E">
        <w:noBreakHyphen/>
      </w:r>
      <w:r w:rsidRPr="006E2B4E">
        <w:t>taxable importations, see sections</w:t>
      </w:r>
      <w:r w:rsidR="006E2B4E">
        <w:t> </w:t>
      </w:r>
      <w:r w:rsidRPr="006E2B4E">
        <w:t>13</w:t>
      </w:r>
      <w:r w:rsidR="006E2B4E">
        <w:noBreakHyphen/>
      </w:r>
      <w:r w:rsidRPr="006E2B4E">
        <w:t>10 and 13</w:t>
      </w:r>
      <w:r w:rsidR="006E2B4E">
        <w:noBreakHyphen/>
      </w:r>
      <w:r w:rsidRPr="006E2B4E">
        <w:t>25.</w:t>
      </w:r>
    </w:p>
    <w:p w:rsidR="00300522" w:rsidRPr="006E2B4E" w:rsidRDefault="00300522" w:rsidP="00300522">
      <w:pPr>
        <w:pStyle w:val="ActHead5"/>
      </w:pPr>
      <w:bookmarkStart w:id="295" w:name="_Toc363823105"/>
      <w:r w:rsidRPr="006E2B4E">
        <w:rPr>
          <w:rStyle w:val="CharSectno"/>
        </w:rPr>
        <w:t>42</w:t>
      </w:r>
      <w:r w:rsidR="006E2B4E">
        <w:rPr>
          <w:rStyle w:val="CharSectno"/>
        </w:rPr>
        <w:noBreakHyphen/>
      </w:r>
      <w:r w:rsidRPr="006E2B4E">
        <w:rPr>
          <w:rStyle w:val="CharSectno"/>
        </w:rPr>
        <w:t>5</w:t>
      </w:r>
      <w:r w:rsidRPr="006E2B4E">
        <w:t xml:space="preserve">  Non</w:t>
      </w:r>
      <w:r w:rsidR="006E2B4E">
        <w:noBreakHyphen/>
      </w:r>
      <w:r w:rsidRPr="006E2B4E">
        <w:t>taxable importations—Schedule</w:t>
      </w:r>
      <w:r w:rsidR="006E2B4E">
        <w:t> </w:t>
      </w:r>
      <w:r w:rsidRPr="006E2B4E">
        <w:t xml:space="preserve">4 to the </w:t>
      </w:r>
      <w:r w:rsidRPr="006E2B4E">
        <w:rPr>
          <w:i/>
          <w:iCs/>
        </w:rPr>
        <w:t>Customs Tariff Act 1995</w:t>
      </w:r>
      <w:bookmarkEnd w:id="295"/>
    </w:p>
    <w:p w:rsidR="00300522" w:rsidRPr="006E2B4E" w:rsidRDefault="00300522" w:rsidP="00300522">
      <w:pPr>
        <w:pStyle w:val="subsection"/>
      </w:pPr>
      <w:r w:rsidRPr="006E2B4E">
        <w:tab/>
        <w:t>(1)</w:t>
      </w:r>
      <w:r w:rsidRPr="006E2B4E">
        <w:tab/>
        <w:t xml:space="preserve">An importation of goods is a </w:t>
      </w:r>
      <w:r w:rsidRPr="006E2B4E">
        <w:rPr>
          <w:b/>
          <w:bCs/>
          <w:i/>
          <w:iCs/>
        </w:rPr>
        <w:t>non</w:t>
      </w:r>
      <w:r w:rsidR="006E2B4E">
        <w:rPr>
          <w:b/>
          <w:bCs/>
          <w:i/>
          <w:iCs/>
        </w:rPr>
        <w:noBreakHyphen/>
      </w:r>
      <w:r w:rsidRPr="006E2B4E">
        <w:rPr>
          <w:b/>
          <w:bCs/>
          <w:i/>
          <w:iCs/>
        </w:rPr>
        <w:t>taxable importation</w:t>
      </w:r>
      <w:r w:rsidRPr="006E2B4E">
        <w:t xml:space="preserve"> if the goods are covered by </w:t>
      </w:r>
      <w:r w:rsidR="00151007" w:rsidRPr="006E2B4E">
        <w:t>item</w:t>
      </w:r>
      <w:r w:rsidR="006E2B4E">
        <w:t> </w:t>
      </w:r>
      <w:r w:rsidR="00151007" w:rsidRPr="006E2B4E">
        <w:t>4, 10, 11, 15, 18, 21, 21A, 23, 24, 25, 26 or 27</w:t>
      </w:r>
      <w:r w:rsidRPr="006E2B4E">
        <w:t xml:space="preserve"> in Schedule</w:t>
      </w:r>
      <w:r w:rsidR="006E2B4E">
        <w:t> </w:t>
      </w:r>
      <w:r w:rsidRPr="006E2B4E">
        <w:t xml:space="preserve">4 to the </w:t>
      </w:r>
      <w:r w:rsidRPr="006E2B4E">
        <w:rPr>
          <w:i/>
          <w:iCs/>
        </w:rPr>
        <w:t>Customs Tariff Act 1995</w:t>
      </w:r>
      <w:r w:rsidRPr="006E2B4E">
        <w:t>.</w:t>
      </w:r>
    </w:p>
    <w:p w:rsidR="00300522" w:rsidRPr="006E2B4E" w:rsidRDefault="00300522" w:rsidP="00300522">
      <w:pPr>
        <w:pStyle w:val="subsection"/>
      </w:pPr>
      <w:r w:rsidRPr="006E2B4E">
        <w:tab/>
        <w:t>(1A)</w:t>
      </w:r>
      <w:r w:rsidRPr="006E2B4E">
        <w:tab/>
        <w:t xml:space="preserve">An importation of a container is a </w:t>
      </w:r>
      <w:r w:rsidRPr="006E2B4E">
        <w:rPr>
          <w:b/>
          <w:bCs/>
          <w:i/>
          <w:iCs/>
        </w:rPr>
        <w:t>non</w:t>
      </w:r>
      <w:r w:rsidR="006E2B4E">
        <w:rPr>
          <w:b/>
          <w:bCs/>
          <w:i/>
          <w:iCs/>
        </w:rPr>
        <w:noBreakHyphen/>
      </w:r>
      <w:r w:rsidRPr="006E2B4E">
        <w:rPr>
          <w:b/>
          <w:bCs/>
          <w:i/>
          <w:iCs/>
        </w:rPr>
        <w:t>taxable importation</w:t>
      </w:r>
      <w:r w:rsidRPr="006E2B4E">
        <w:t xml:space="preserve"> if:</w:t>
      </w:r>
    </w:p>
    <w:p w:rsidR="00300522" w:rsidRPr="006E2B4E" w:rsidRDefault="00300522" w:rsidP="00300522">
      <w:pPr>
        <w:pStyle w:val="paragraph"/>
      </w:pPr>
      <w:r w:rsidRPr="006E2B4E">
        <w:tab/>
        <w:t>(a)</w:t>
      </w:r>
      <w:r w:rsidRPr="006E2B4E">
        <w:tab/>
        <w:t xml:space="preserve">goods covered by </w:t>
      </w:r>
      <w:r w:rsidR="00151007" w:rsidRPr="006E2B4E">
        <w:t>item</w:t>
      </w:r>
      <w:r w:rsidR="006E2B4E">
        <w:t> </w:t>
      </w:r>
      <w:r w:rsidR="00151007" w:rsidRPr="006E2B4E">
        <w:t>22</w:t>
      </w:r>
      <w:r w:rsidRPr="006E2B4E">
        <w:t xml:space="preserve"> in Schedule</w:t>
      </w:r>
      <w:r w:rsidR="006E2B4E">
        <w:t> </w:t>
      </w:r>
      <w:r w:rsidRPr="006E2B4E">
        <w:t xml:space="preserve">4 to the </w:t>
      </w:r>
      <w:r w:rsidRPr="006E2B4E">
        <w:rPr>
          <w:i/>
          <w:iCs/>
        </w:rPr>
        <w:t>Customs Tariff Act 1995</w:t>
      </w:r>
      <w:r w:rsidRPr="006E2B4E">
        <w:t xml:space="preserve"> are imported in or on the container; and</w:t>
      </w:r>
    </w:p>
    <w:p w:rsidR="00300522" w:rsidRPr="006E2B4E" w:rsidRDefault="00300522" w:rsidP="00300522">
      <w:pPr>
        <w:pStyle w:val="paragraph"/>
      </w:pPr>
      <w:r w:rsidRPr="006E2B4E">
        <w:tab/>
        <w:t>(b)</w:t>
      </w:r>
      <w:r w:rsidRPr="006E2B4E">
        <w:tab/>
        <w:t xml:space="preserve">the container will be exported from </w:t>
      </w:r>
      <w:smartTag w:uri="urn:schemas-microsoft-com:office:smarttags" w:element="country-region">
        <w:smartTag w:uri="urn:schemas-microsoft-com:office:smarttags" w:element="place">
          <w:r w:rsidRPr="006E2B4E">
            <w:t>Australia</w:t>
          </w:r>
        </w:smartTag>
      </w:smartTag>
      <w:r w:rsidRPr="006E2B4E">
        <w:t xml:space="preserve"> without being put to any other use.</w:t>
      </w:r>
    </w:p>
    <w:p w:rsidR="00300522" w:rsidRPr="006E2B4E" w:rsidRDefault="00300522" w:rsidP="00300522">
      <w:pPr>
        <w:pStyle w:val="subsection"/>
      </w:pPr>
      <w:r w:rsidRPr="006E2B4E">
        <w:tab/>
        <w:t>(1C)</w:t>
      </w:r>
      <w:r w:rsidRPr="006E2B4E">
        <w:tab/>
        <w:t xml:space="preserve">An importation of goods is a </w:t>
      </w:r>
      <w:r w:rsidRPr="006E2B4E">
        <w:rPr>
          <w:b/>
          <w:bCs/>
          <w:i/>
          <w:iCs/>
        </w:rPr>
        <w:t>non</w:t>
      </w:r>
      <w:r w:rsidR="006E2B4E">
        <w:rPr>
          <w:b/>
          <w:bCs/>
          <w:i/>
          <w:iCs/>
        </w:rPr>
        <w:noBreakHyphen/>
      </w:r>
      <w:r w:rsidRPr="006E2B4E">
        <w:rPr>
          <w:b/>
          <w:bCs/>
          <w:i/>
          <w:iCs/>
        </w:rPr>
        <w:t>taxable importation</w:t>
      </w:r>
      <w:r w:rsidRPr="006E2B4E">
        <w:t xml:space="preserve"> if the goods are covered by:</w:t>
      </w:r>
    </w:p>
    <w:p w:rsidR="00300522" w:rsidRPr="006E2B4E" w:rsidRDefault="00300522" w:rsidP="00300522">
      <w:pPr>
        <w:pStyle w:val="paragraph"/>
      </w:pPr>
      <w:r w:rsidRPr="006E2B4E">
        <w:tab/>
        <w:t>(a)</w:t>
      </w:r>
      <w:r w:rsidRPr="006E2B4E">
        <w:tab/>
      </w:r>
      <w:r w:rsidR="00151007" w:rsidRPr="006E2B4E">
        <w:t>item</w:t>
      </w:r>
      <w:r w:rsidR="006E2B4E">
        <w:t> </w:t>
      </w:r>
      <w:r w:rsidR="00151007" w:rsidRPr="006E2B4E">
        <w:t>1, 3, 7, 12, 13 or 29</w:t>
      </w:r>
      <w:r w:rsidRPr="006E2B4E">
        <w:t xml:space="preserve"> in Schedule</w:t>
      </w:r>
      <w:r w:rsidR="006E2B4E">
        <w:t> </w:t>
      </w:r>
      <w:r w:rsidRPr="006E2B4E">
        <w:t xml:space="preserve">4 to the </w:t>
      </w:r>
      <w:r w:rsidRPr="006E2B4E">
        <w:rPr>
          <w:i/>
          <w:iCs/>
        </w:rPr>
        <w:t>Customs Tariff Act 1995</w:t>
      </w:r>
      <w:r w:rsidRPr="006E2B4E">
        <w:t>; and</w:t>
      </w:r>
    </w:p>
    <w:p w:rsidR="00300522" w:rsidRPr="006E2B4E" w:rsidRDefault="00300522" w:rsidP="00300522">
      <w:pPr>
        <w:pStyle w:val="paragraph"/>
      </w:pPr>
      <w:r w:rsidRPr="006E2B4E">
        <w:tab/>
        <w:t>(b)</w:t>
      </w:r>
      <w:r w:rsidRPr="006E2B4E">
        <w:tab/>
        <w:t>regulations made for the purposes of this subsection.</w:t>
      </w:r>
    </w:p>
    <w:p w:rsidR="00300522" w:rsidRPr="006E2B4E" w:rsidRDefault="00300522" w:rsidP="00300522">
      <w:pPr>
        <w:pStyle w:val="subsection"/>
      </w:pPr>
      <w:r w:rsidRPr="006E2B4E">
        <w:tab/>
        <w:t>(2)</w:t>
      </w:r>
      <w:r w:rsidRPr="006E2B4E">
        <w:tab/>
        <w:t>To avoid doubt, a reference to goods that are covered by an item in Schedule</w:t>
      </w:r>
      <w:r w:rsidR="006E2B4E">
        <w:t> </w:t>
      </w:r>
      <w:r w:rsidRPr="006E2B4E">
        <w:t xml:space="preserve">4 to the </w:t>
      </w:r>
      <w:r w:rsidRPr="006E2B4E">
        <w:rPr>
          <w:i/>
          <w:iCs/>
        </w:rPr>
        <w:t>Customs Tariff Act 1995</w:t>
      </w:r>
      <w:r w:rsidRPr="006E2B4E">
        <w:t xml:space="preserve"> includes a reference to goods to which that item would apply apart from the operation of subsection</w:t>
      </w:r>
      <w:r w:rsidR="006E2B4E">
        <w:t> </w:t>
      </w:r>
      <w:r w:rsidRPr="006E2B4E">
        <w:t>18(1) of that Act.</w:t>
      </w:r>
    </w:p>
    <w:p w:rsidR="00300522" w:rsidRPr="006E2B4E" w:rsidRDefault="00300522" w:rsidP="00300522">
      <w:pPr>
        <w:pStyle w:val="ActHead5"/>
      </w:pPr>
      <w:bookmarkStart w:id="296" w:name="_Toc363823106"/>
      <w:r w:rsidRPr="006E2B4E">
        <w:rPr>
          <w:rStyle w:val="CharSectno"/>
        </w:rPr>
        <w:lastRenderedPageBreak/>
        <w:t>42</w:t>
      </w:r>
      <w:r w:rsidR="006E2B4E">
        <w:rPr>
          <w:rStyle w:val="CharSectno"/>
        </w:rPr>
        <w:noBreakHyphen/>
      </w:r>
      <w:r w:rsidRPr="006E2B4E">
        <w:rPr>
          <w:rStyle w:val="CharSectno"/>
        </w:rPr>
        <w:t>10</w:t>
      </w:r>
      <w:r w:rsidRPr="006E2B4E">
        <w:t xml:space="preserve">  Goods returned to </w:t>
      </w:r>
      <w:smartTag w:uri="urn:schemas-microsoft-com:office:smarttags" w:element="country-region">
        <w:smartTag w:uri="urn:schemas-microsoft-com:office:smarttags" w:element="place">
          <w:r w:rsidRPr="006E2B4E">
            <w:t>Australia</w:t>
          </w:r>
        </w:smartTag>
      </w:smartTag>
      <w:r w:rsidRPr="006E2B4E">
        <w:t xml:space="preserve"> in an unaltered condition</w:t>
      </w:r>
      <w:bookmarkEnd w:id="296"/>
    </w:p>
    <w:p w:rsidR="00300522" w:rsidRPr="006E2B4E" w:rsidRDefault="00300522" w:rsidP="00300522">
      <w:pPr>
        <w:pStyle w:val="subsection"/>
      </w:pPr>
      <w:r w:rsidRPr="006E2B4E">
        <w:tab/>
        <w:t>(1)</w:t>
      </w:r>
      <w:r w:rsidRPr="006E2B4E">
        <w:tab/>
        <w:t xml:space="preserve">An importation of goods is a </w:t>
      </w:r>
      <w:r w:rsidRPr="006E2B4E">
        <w:rPr>
          <w:b/>
          <w:bCs/>
          <w:i/>
          <w:iCs/>
        </w:rPr>
        <w:t>non</w:t>
      </w:r>
      <w:r w:rsidR="006E2B4E">
        <w:rPr>
          <w:b/>
          <w:bCs/>
          <w:i/>
          <w:iCs/>
        </w:rPr>
        <w:noBreakHyphen/>
      </w:r>
      <w:r w:rsidRPr="006E2B4E">
        <w:rPr>
          <w:b/>
          <w:bCs/>
          <w:i/>
          <w:iCs/>
        </w:rPr>
        <w:t>taxable importation</w:t>
      </w:r>
      <w:r w:rsidRPr="006E2B4E">
        <w:t xml:space="preserve"> if:</w:t>
      </w:r>
    </w:p>
    <w:p w:rsidR="00300522" w:rsidRPr="006E2B4E" w:rsidRDefault="00300522" w:rsidP="00300522">
      <w:pPr>
        <w:pStyle w:val="paragraph"/>
      </w:pPr>
      <w:r w:rsidRPr="006E2B4E">
        <w:tab/>
        <w:t>(a)</w:t>
      </w:r>
      <w:r w:rsidRPr="006E2B4E">
        <w:tab/>
        <w:t>the goods were exported from Australia and are returned to Australia, without having been subject to any treatment, industrial processing, repair, renovation, alteration or any other process since their export; and</w:t>
      </w:r>
    </w:p>
    <w:p w:rsidR="00300522" w:rsidRPr="006E2B4E" w:rsidRDefault="00300522" w:rsidP="00300522">
      <w:pPr>
        <w:pStyle w:val="paragraph"/>
      </w:pPr>
      <w:r w:rsidRPr="006E2B4E">
        <w:tab/>
        <w:t>(b)</w:t>
      </w:r>
      <w:r w:rsidRPr="006E2B4E">
        <w:tab/>
        <w:t>the importer was not entitled to, and did not claim, a payment under Division</w:t>
      </w:r>
      <w:r w:rsidR="006E2B4E">
        <w:t> </w:t>
      </w:r>
      <w:r w:rsidRPr="006E2B4E">
        <w:t>168 (about the tourist refund scheme) related to the export of the goods; and</w:t>
      </w:r>
    </w:p>
    <w:p w:rsidR="00300522" w:rsidRPr="006E2B4E" w:rsidRDefault="00300522" w:rsidP="00300522">
      <w:pPr>
        <w:pStyle w:val="paragraph"/>
      </w:pPr>
      <w:r w:rsidRPr="006E2B4E">
        <w:tab/>
        <w:t>(c)</w:t>
      </w:r>
      <w:r w:rsidRPr="006E2B4E">
        <w:tab/>
        <w:t>the importer:</w:t>
      </w:r>
    </w:p>
    <w:p w:rsidR="00300522" w:rsidRPr="006E2B4E" w:rsidRDefault="00300522" w:rsidP="00300522">
      <w:pPr>
        <w:pStyle w:val="paragraphsub"/>
      </w:pPr>
      <w:r w:rsidRPr="006E2B4E">
        <w:tab/>
        <w:t>(i)</w:t>
      </w:r>
      <w:r w:rsidRPr="006E2B4E">
        <w:tab/>
        <w:t>is the manufacturer of the goods; or</w:t>
      </w:r>
    </w:p>
    <w:p w:rsidR="00300522" w:rsidRPr="006E2B4E" w:rsidRDefault="00300522" w:rsidP="00300522">
      <w:pPr>
        <w:pStyle w:val="paragraphsub"/>
      </w:pPr>
      <w:r w:rsidRPr="006E2B4E">
        <w:tab/>
        <w:t>(ii)</w:t>
      </w:r>
      <w:r w:rsidRPr="006E2B4E">
        <w:tab/>
        <w:t xml:space="preserve">has previously acquired the goods, and the supply by means of which the importer acquired the goods was a </w:t>
      </w:r>
      <w:r w:rsidR="006E2B4E" w:rsidRPr="006E2B4E">
        <w:rPr>
          <w:position w:val="6"/>
          <w:sz w:val="16"/>
          <w:szCs w:val="16"/>
        </w:rPr>
        <w:t>*</w:t>
      </w:r>
      <w:r w:rsidRPr="006E2B4E">
        <w:t>taxable supply (or would have been a taxable supply but for section</w:t>
      </w:r>
      <w:r w:rsidR="006E2B4E">
        <w:t> </w:t>
      </w:r>
      <w:r w:rsidRPr="006E2B4E">
        <w:t>66</w:t>
      </w:r>
      <w:r w:rsidR="006E2B4E">
        <w:noBreakHyphen/>
      </w:r>
      <w:r w:rsidRPr="006E2B4E">
        <w:t>45); or</w:t>
      </w:r>
    </w:p>
    <w:p w:rsidR="00300522" w:rsidRPr="006E2B4E" w:rsidRDefault="00300522" w:rsidP="00300522">
      <w:pPr>
        <w:pStyle w:val="paragraphsub"/>
      </w:pPr>
      <w:r w:rsidRPr="006E2B4E">
        <w:tab/>
        <w:t>(iii)</w:t>
      </w:r>
      <w:r w:rsidRPr="006E2B4E">
        <w:tab/>
        <w:t xml:space="preserve">has previously imported the goods, and the previous importation was a </w:t>
      </w:r>
      <w:r w:rsidR="006E2B4E" w:rsidRPr="006E2B4E">
        <w:rPr>
          <w:position w:val="6"/>
          <w:sz w:val="16"/>
          <w:szCs w:val="16"/>
        </w:rPr>
        <w:t>*</w:t>
      </w:r>
      <w:r w:rsidRPr="006E2B4E">
        <w:t>taxable importation in respect of which the GST was paid.</w:t>
      </w:r>
    </w:p>
    <w:p w:rsidR="00300522" w:rsidRPr="006E2B4E" w:rsidRDefault="00300522" w:rsidP="00300522">
      <w:pPr>
        <w:pStyle w:val="subsection"/>
      </w:pPr>
      <w:r w:rsidRPr="006E2B4E">
        <w:tab/>
        <w:t>(2)</w:t>
      </w:r>
      <w:r w:rsidRPr="006E2B4E">
        <w:tab/>
        <w:t xml:space="preserve">An importation of goods is a </w:t>
      </w:r>
      <w:r w:rsidRPr="006E2B4E">
        <w:rPr>
          <w:b/>
          <w:bCs/>
          <w:i/>
          <w:iCs/>
        </w:rPr>
        <w:t>non</w:t>
      </w:r>
      <w:r w:rsidR="006E2B4E">
        <w:rPr>
          <w:b/>
          <w:bCs/>
          <w:i/>
          <w:iCs/>
        </w:rPr>
        <w:noBreakHyphen/>
      </w:r>
      <w:r w:rsidRPr="006E2B4E">
        <w:rPr>
          <w:b/>
          <w:bCs/>
          <w:i/>
          <w:iCs/>
        </w:rPr>
        <w:t>taxable importation</w:t>
      </w:r>
      <w:r w:rsidRPr="006E2B4E">
        <w:t xml:space="preserve"> if:</w:t>
      </w:r>
    </w:p>
    <w:p w:rsidR="00300522" w:rsidRPr="006E2B4E" w:rsidRDefault="00300522" w:rsidP="00300522">
      <w:pPr>
        <w:pStyle w:val="paragraph"/>
      </w:pPr>
      <w:r w:rsidRPr="006E2B4E">
        <w:tab/>
        <w:t>(a)</w:t>
      </w:r>
      <w:r w:rsidRPr="006E2B4E">
        <w:tab/>
        <w:t>the importer had manufactured, acquired or imported the goods before 1</w:t>
      </w:r>
      <w:r w:rsidR="006E2B4E">
        <w:t> </w:t>
      </w:r>
      <w:r w:rsidRPr="006E2B4E">
        <w:t>July 2000; and</w:t>
      </w:r>
    </w:p>
    <w:p w:rsidR="00300522" w:rsidRPr="006E2B4E" w:rsidRDefault="00300522" w:rsidP="00300522">
      <w:pPr>
        <w:pStyle w:val="paragraph"/>
      </w:pPr>
      <w:r w:rsidRPr="006E2B4E">
        <w:tab/>
        <w:t>(b)</w:t>
      </w:r>
      <w:r w:rsidRPr="006E2B4E">
        <w:tab/>
        <w:t xml:space="preserve">the goods were exported from </w:t>
      </w:r>
      <w:smartTag w:uri="urn:schemas-microsoft-com:office:smarttags" w:element="country-region">
        <w:smartTag w:uri="urn:schemas-microsoft-com:office:smarttags" w:element="place">
          <w:r w:rsidRPr="006E2B4E">
            <w:t>Australia</w:t>
          </w:r>
        </w:smartTag>
      </w:smartTag>
      <w:r w:rsidRPr="006E2B4E">
        <w:t xml:space="preserve"> before, on or after 1</w:t>
      </w:r>
      <w:r w:rsidR="006E2B4E">
        <w:t> </w:t>
      </w:r>
      <w:r w:rsidRPr="006E2B4E">
        <w:t>July 2000; and</w:t>
      </w:r>
    </w:p>
    <w:p w:rsidR="00300522" w:rsidRPr="006E2B4E" w:rsidRDefault="00300522" w:rsidP="00300522">
      <w:pPr>
        <w:pStyle w:val="paragraph"/>
      </w:pPr>
      <w:r w:rsidRPr="006E2B4E">
        <w:tab/>
        <w:t>(c)</w:t>
      </w:r>
      <w:r w:rsidRPr="006E2B4E">
        <w:tab/>
        <w:t>the goods are returned to Australia on or after 1</w:t>
      </w:r>
      <w:r w:rsidR="006E2B4E">
        <w:t> </w:t>
      </w:r>
      <w:r w:rsidRPr="006E2B4E">
        <w:t>July 2000, without having been subject to any treatment, industrial processing, repair, renovation, alteration or any other process since their export; and</w:t>
      </w:r>
    </w:p>
    <w:p w:rsidR="00300522" w:rsidRPr="006E2B4E" w:rsidRDefault="00300522" w:rsidP="00300522">
      <w:pPr>
        <w:pStyle w:val="paragraph"/>
      </w:pPr>
      <w:r w:rsidRPr="006E2B4E">
        <w:tab/>
        <w:t>(d)</w:t>
      </w:r>
      <w:r w:rsidRPr="006E2B4E">
        <w:tab/>
        <w:t>the importer was not entitled to, and did not claim, a payment under Division</w:t>
      </w:r>
      <w:r w:rsidR="006E2B4E">
        <w:t> </w:t>
      </w:r>
      <w:r w:rsidRPr="006E2B4E">
        <w:t>168 (about the tourist refund scheme) related to the export of the goods; and</w:t>
      </w:r>
    </w:p>
    <w:p w:rsidR="00300522" w:rsidRPr="006E2B4E" w:rsidRDefault="00300522" w:rsidP="00300522">
      <w:pPr>
        <w:pStyle w:val="paragraph"/>
        <w:keepNext/>
        <w:keepLines/>
      </w:pPr>
      <w:r w:rsidRPr="006E2B4E">
        <w:tab/>
        <w:t>(e)</w:t>
      </w:r>
      <w:r w:rsidRPr="006E2B4E">
        <w:tab/>
        <w:t xml:space="preserve">the ownership of the goods when they are returned to </w:t>
      </w:r>
      <w:smartTag w:uri="urn:schemas-microsoft-com:office:smarttags" w:element="country-region">
        <w:smartTag w:uri="urn:schemas-microsoft-com:office:smarttags" w:element="place">
          <w:r w:rsidRPr="006E2B4E">
            <w:t>Australia</w:t>
          </w:r>
        </w:smartTag>
      </w:smartTag>
      <w:r w:rsidRPr="006E2B4E">
        <w:t xml:space="preserve"> is the same as their ownership on 1</w:t>
      </w:r>
      <w:r w:rsidR="006E2B4E">
        <w:t> </w:t>
      </w:r>
      <w:r w:rsidRPr="006E2B4E">
        <w:t>July 2000.</w:t>
      </w:r>
    </w:p>
    <w:p w:rsidR="00300522" w:rsidRPr="006E2B4E" w:rsidRDefault="00300522" w:rsidP="00300522">
      <w:pPr>
        <w:pStyle w:val="notetext"/>
        <w:keepNext/>
        <w:keepLines/>
      </w:pPr>
      <w:r w:rsidRPr="006E2B4E">
        <w:t>Note:</w:t>
      </w:r>
      <w:r w:rsidRPr="006E2B4E">
        <w:tab/>
        <w:t>An importation covered by this section may also be duty</w:t>
      </w:r>
      <w:r w:rsidR="006E2B4E">
        <w:noBreakHyphen/>
      </w:r>
      <w:r w:rsidRPr="006E2B4E">
        <w:t>free under item</w:t>
      </w:r>
      <w:r w:rsidR="006E2B4E">
        <w:t> </w:t>
      </w:r>
      <w:r w:rsidRPr="006E2B4E">
        <w:t>17 of Schedule</w:t>
      </w:r>
      <w:r w:rsidR="006E2B4E">
        <w:t> </w:t>
      </w:r>
      <w:r w:rsidRPr="006E2B4E">
        <w:t xml:space="preserve">4 to the </w:t>
      </w:r>
      <w:r w:rsidRPr="006E2B4E">
        <w:rPr>
          <w:i/>
          <w:iCs/>
        </w:rPr>
        <w:t>Customs Tariff Act 1995</w:t>
      </w:r>
      <w:r w:rsidRPr="006E2B4E">
        <w:t>.</w:t>
      </w:r>
    </w:p>
    <w:p w:rsidR="00300522" w:rsidRPr="006E2B4E" w:rsidRDefault="00300522" w:rsidP="00A36DB5">
      <w:pPr>
        <w:pStyle w:val="ActHead1"/>
        <w:pageBreakBefore/>
      </w:pPr>
      <w:bookmarkStart w:id="297" w:name="_Toc363823107"/>
      <w:r w:rsidRPr="006E2B4E">
        <w:rPr>
          <w:rStyle w:val="CharChapNo"/>
        </w:rPr>
        <w:lastRenderedPageBreak/>
        <w:t>Chapter</w:t>
      </w:r>
      <w:r w:rsidR="006E2B4E">
        <w:rPr>
          <w:rStyle w:val="CharChapNo"/>
        </w:rPr>
        <w:t> </w:t>
      </w:r>
      <w:r w:rsidRPr="006E2B4E">
        <w:rPr>
          <w:rStyle w:val="CharChapNo"/>
        </w:rPr>
        <w:t>4</w:t>
      </w:r>
      <w:r w:rsidRPr="006E2B4E">
        <w:t>—</w:t>
      </w:r>
      <w:r w:rsidRPr="006E2B4E">
        <w:rPr>
          <w:rStyle w:val="CharChapText"/>
        </w:rPr>
        <w:t>The special rules</w:t>
      </w:r>
      <w:bookmarkEnd w:id="297"/>
    </w:p>
    <w:p w:rsidR="00300522" w:rsidRPr="006E2B4E" w:rsidRDefault="00A53099" w:rsidP="00300522">
      <w:pPr>
        <w:pStyle w:val="Header"/>
      </w:pPr>
      <w:r w:rsidRPr="006E2B4E">
        <w:rPr>
          <w:rStyle w:val="CharPartNo"/>
        </w:rPr>
        <w:t xml:space="preserve"> </w:t>
      </w:r>
      <w:r w:rsidRPr="006E2B4E">
        <w:rPr>
          <w:rStyle w:val="CharPartText"/>
        </w:rPr>
        <w:t xml:space="preserve"> </w:t>
      </w:r>
    </w:p>
    <w:p w:rsidR="00300522" w:rsidRPr="006E2B4E" w:rsidRDefault="00300522" w:rsidP="00300522">
      <w:pPr>
        <w:pStyle w:val="ActHead3"/>
      </w:pPr>
      <w:bookmarkStart w:id="298" w:name="_Toc363823108"/>
      <w:r w:rsidRPr="006E2B4E">
        <w:rPr>
          <w:rStyle w:val="CharDivNo"/>
        </w:rPr>
        <w:t>Division</w:t>
      </w:r>
      <w:r w:rsidR="006E2B4E">
        <w:rPr>
          <w:rStyle w:val="CharDivNo"/>
        </w:rPr>
        <w:t> </w:t>
      </w:r>
      <w:r w:rsidRPr="006E2B4E">
        <w:rPr>
          <w:rStyle w:val="CharDivNo"/>
        </w:rPr>
        <w:t>45</w:t>
      </w:r>
      <w:r w:rsidRPr="006E2B4E">
        <w:t>—</w:t>
      </w:r>
      <w:r w:rsidRPr="006E2B4E">
        <w:rPr>
          <w:rStyle w:val="CharDivText"/>
        </w:rPr>
        <w:t>Introduction</w:t>
      </w:r>
      <w:bookmarkEnd w:id="298"/>
    </w:p>
    <w:p w:rsidR="00300522" w:rsidRPr="006E2B4E" w:rsidRDefault="00300522" w:rsidP="00300522">
      <w:pPr>
        <w:pStyle w:val="ActHead5"/>
      </w:pPr>
      <w:bookmarkStart w:id="299" w:name="_Toc363823109"/>
      <w:r w:rsidRPr="006E2B4E">
        <w:rPr>
          <w:rStyle w:val="CharSectno"/>
        </w:rPr>
        <w:t>45</w:t>
      </w:r>
      <w:r w:rsidR="006E2B4E">
        <w:rPr>
          <w:rStyle w:val="CharSectno"/>
        </w:rPr>
        <w:noBreakHyphen/>
      </w:r>
      <w:r w:rsidRPr="006E2B4E">
        <w:rPr>
          <w:rStyle w:val="CharSectno"/>
        </w:rPr>
        <w:t>1</w:t>
      </w:r>
      <w:r w:rsidRPr="006E2B4E">
        <w:t xml:space="preserve">  What this </w:t>
      </w:r>
      <w:r w:rsidR="00A53099" w:rsidRPr="006E2B4E">
        <w:t>Chapter</w:t>
      </w:r>
      <w:r w:rsidR="00A36DB5" w:rsidRPr="006E2B4E">
        <w:t xml:space="preserve"> </w:t>
      </w:r>
      <w:r w:rsidRPr="006E2B4E">
        <w:t>is about</w:t>
      </w:r>
      <w:bookmarkEnd w:id="299"/>
    </w:p>
    <w:p w:rsidR="00300522" w:rsidRPr="006E2B4E" w:rsidRDefault="00300522" w:rsidP="00300522">
      <w:pPr>
        <w:pStyle w:val="BoxText"/>
      </w:pPr>
      <w:r w:rsidRPr="006E2B4E">
        <w:t xml:space="preserve">This </w:t>
      </w:r>
      <w:r w:rsidR="00A53099" w:rsidRPr="006E2B4E">
        <w:t>Chapter</w:t>
      </w:r>
      <w:r w:rsidR="00A36DB5" w:rsidRPr="006E2B4E">
        <w:t xml:space="preserve"> </w:t>
      </w:r>
      <w:r w:rsidRPr="006E2B4E">
        <w:t>sets out the special rules for the GST. The special rules apply only in particular circumstances, and are generally quite limited in their scope.</w:t>
      </w:r>
    </w:p>
    <w:p w:rsidR="00300522" w:rsidRPr="006E2B4E" w:rsidRDefault="00300522" w:rsidP="00300522">
      <w:pPr>
        <w:pStyle w:val="BoxText"/>
      </w:pPr>
      <w:r w:rsidRPr="006E2B4E">
        <w:t>The special rules modify the application of the basic rules for the GST in Chapter</w:t>
      </w:r>
      <w:r w:rsidR="006E2B4E">
        <w:t> </w:t>
      </w:r>
      <w:r w:rsidRPr="006E2B4E">
        <w:t>2.</w:t>
      </w:r>
    </w:p>
    <w:p w:rsidR="00300522" w:rsidRPr="006E2B4E" w:rsidRDefault="00300522" w:rsidP="00300522">
      <w:pPr>
        <w:pStyle w:val="notetext"/>
      </w:pPr>
      <w:r w:rsidRPr="006E2B4E">
        <w:t>Note 1:</w:t>
      </w:r>
      <w:r w:rsidRPr="006E2B4E">
        <w:tab/>
        <w:t>The special rules that modify each group of basic rules in Chapter</w:t>
      </w:r>
      <w:r w:rsidR="006E2B4E">
        <w:t> </w:t>
      </w:r>
      <w:r w:rsidRPr="006E2B4E">
        <w:t>2 are specifically identified in tables located at the end of the Divisions and Subdivisions in Chapter</w:t>
      </w:r>
      <w:r w:rsidR="006E2B4E">
        <w:t> </w:t>
      </w:r>
      <w:r w:rsidRPr="006E2B4E">
        <w:t>2. In addition, a checklist of special rules is set out in Part</w:t>
      </w:r>
      <w:r w:rsidR="006E2B4E">
        <w:t> </w:t>
      </w:r>
      <w:r w:rsidRPr="006E2B4E">
        <w:t>2</w:t>
      </w:r>
      <w:r w:rsidR="006E2B4E">
        <w:noBreakHyphen/>
      </w:r>
      <w:r w:rsidRPr="006E2B4E">
        <w:t>8.</w:t>
      </w:r>
    </w:p>
    <w:p w:rsidR="00300522" w:rsidRPr="006E2B4E" w:rsidRDefault="00300522" w:rsidP="00300522">
      <w:pPr>
        <w:pStyle w:val="notetext"/>
      </w:pPr>
      <w:r w:rsidRPr="006E2B4E">
        <w:t>Note 2:</w:t>
      </w:r>
      <w:r w:rsidRPr="006E2B4E">
        <w:tab/>
        <w:t>This section is an explanatory section.</w:t>
      </w:r>
    </w:p>
    <w:p w:rsidR="00300522" w:rsidRPr="006E2B4E" w:rsidRDefault="00300522" w:rsidP="00300522">
      <w:pPr>
        <w:pStyle w:val="ActHead5"/>
      </w:pPr>
      <w:bookmarkStart w:id="300" w:name="_Toc363823110"/>
      <w:r w:rsidRPr="006E2B4E">
        <w:rPr>
          <w:rStyle w:val="CharSectno"/>
        </w:rPr>
        <w:t>45</w:t>
      </w:r>
      <w:r w:rsidR="006E2B4E">
        <w:rPr>
          <w:rStyle w:val="CharSectno"/>
        </w:rPr>
        <w:noBreakHyphen/>
      </w:r>
      <w:r w:rsidRPr="006E2B4E">
        <w:rPr>
          <w:rStyle w:val="CharSectno"/>
        </w:rPr>
        <w:t>5</w:t>
      </w:r>
      <w:r w:rsidRPr="006E2B4E">
        <w:t xml:space="preserve">  The effect of special rules</w:t>
      </w:r>
      <w:bookmarkEnd w:id="300"/>
    </w:p>
    <w:p w:rsidR="00300522" w:rsidRPr="006E2B4E" w:rsidRDefault="00300522" w:rsidP="00300522">
      <w:pPr>
        <w:pStyle w:val="subsection"/>
      </w:pPr>
      <w:r w:rsidRPr="006E2B4E">
        <w:tab/>
      </w:r>
      <w:r w:rsidRPr="006E2B4E">
        <w:tab/>
        <w:t xml:space="preserve">The provisions of this </w:t>
      </w:r>
      <w:r w:rsidR="00A53099" w:rsidRPr="006E2B4E">
        <w:t>Chapter</w:t>
      </w:r>
      <w:r w:rsidR="00A36DB5" w:rsidRPr="006E2B4E">
        <w:t xml:space="preserve"> </w:t>
      </w:r>
      <w:r w:rsidRPr="006E2B4E">
        <w:t>override the provisions of Chapter</w:t>
      </w:r>
      <w:r w:rsidR="006E2B4E">
        <w:t> </w:t>
      </w:r>
      <w:r w:rsidRPr="006E2B4E">
        <w:t>2 (except section</w:t>
      </w:r>
      <w:r w:rsidR="006E2B4E">
        <w:t> </w:t>
      </w:r>
      <w:r w:rsidRPr="006E2B4E">
        <w:t>29</w:t>
      </w:r>
      <w:r w:rsidR="006E2B4E">
        <w:noBreakHyphen/>
      </w:r>
      <w:r w:rsidRPr="006E2B4E">
        <w:t>25), but only to the extent of any inconsistency.</w:t>
      </w:r>
    </w:p>
    <w:p w:rsidR="00300522" w:rsidRPr="006E2B4E" w:rsidRDefault="00300522" w:rsidP="00A36DB5">
      <w:pPr>
        <w:pStyle w:val="ActHead2"/>
        <w:pageBreakBefore/>
      </w:pPr>
      <w:bookmarkStart w:id="301" w:name="_Toc363823111"/>
      <w:r w:rsidRPr="006E2B4E">
        <w:rPr>
          <w:rStyle w:val="CharPartNo"/>
        </w:rPr>
        <w:lastRenderedPageBreak/>
        <w:t>Part</w:t>
      </w:r>
      <w:r w:rsidR="006E2B4E">
        <w:rPr>
          <w:rStyle w:val="CharPartNo"/>
        </w:rPr>
        <w:t> </w:t>
      </w:r>
      <w:r w:rsidRPr="006E2B4E">
        <w:rPr>
          <w:rStyle w:val="CharPartNo"/>
        </w:rPr>
        <w:t>4</w:t>
      </w:r>
      <w:r w:rsidR="006E2B4E">
        <w:rPr>
          <w:rStyle w:val="CharPartNo"/>
        </w:rPr>
        <w:noBreakHyphen/>
      </w:r>
      <w:r w:rsidRPr="006E2B4E">
        <w:rPr>
          <w:rStyle w:val="CharPartNo"/>
        </w:rPr>
        <w:t>1</w:t>
      </w:r>
      <w:r w:rsidRPr="006E2B4E">
        <w:t>—</w:t>
      </w:r>
      <w:r w:rsidRPr="006E2B4E">
        <w:rPr>
          <w:rStyle w:val="CharPartText"/>
        </w:rPr>
        <w:t>Special rules mainly about particular ways entities are organised</w:t>
      </w:r>
      <w:bookmarkEnd w:id="301"/>
    </w:p>
    <w:p w:rsidR="00300522" w:rsidRPr="006E2B4E" w:rsidRDefault="00300522" w:rsidP="00300522">
      <w:pPr>
        <w:pStyle w:val="notemargin"/>
      </w:pPr>
      <w:r w:rsidRPr="006E2B4E">
        <w:t>Note:</w:t>
      </w:r>
      <w:r w:rsidRPr="006E2B4E">
        <w:tab/>
        <w:t xml:space="preserve">The special rules in this </w:t>
      </w:r>
      <w:r w:rsidR="00A53099" w:rsidRPr="006E2B4E">
        <w:t>Part</w:t>
      </w:r>
      <w:r w:rsidR="00A36DB5" w:rsidRPr="006E2B4E">
        <w:t xml:space="preserve"> </w:t>
      </w:r>
      <w:r w:rsidRPr="006E2B4E">
        <w:t>mainly modify the operation of Part</w:t>
      </w:r>
      <w:r w:rsidR="006E2B4E">
        <w:t> </w:t>
      </w:r>
      <w:r w:rsidRPr="006E2B4E">
        <w:t>2</w:t>
      </w:r>
      <w:r w:rsidR="006E2B4E">
        <w:noBreakHyphen/>
      </w:r>
      <w:r w:rsidRPr="006E2B4E">
        <w:t xml:space="preserve">2 so far as that </w:t>
      </w:r>
      <w:r w:rsidR="00A53099" w:rsidRPr="006E2B4E">
        <w:t>Part</w:t>
      </w:r>
      <w:r w:rsidR="00A36DB5" w:rsidRPr="006E2B4E">
        <w:t xml:space="preserve"> </w:t>
      </w:r>
      <w:r w:rsidRPr="006E2B4E">
        <w:t>deals with liability for GST and entitlement to input tax credits, but the special rules also affect other aspects of Part</w:t>
      </w:r>
      <w:r w:rsidR="006E2B4E">
        <w:t> </w:t>
      </w:r>
      <w:r w:rsidRPr="006E2B4E">
        <w:t>2</w:t>
      </w:r>
      <w:r w:rsidR="006E2B4E">
        <w:noBreakHyphen/>
      </w:r>
      <w:r w:rsidRPr="006E2B4E">
        <w:t>2 and the other Parts of Chapter</w:t>
      </w:r>
      <w:r w:rsidR="006E2B4E">
        <w:t> </w:t>
      </w:r>
      <w:r w:rsidRPr="006E2B4E">
        <w:t>2.</w:t>
      </w:r>
    </w:p>
    <w:p w:rsidR="00300522" w:rsidRPr="006E2B4E" w:rsidRDefault="00300522" w:rsidP="00300522">
      <w:pPr>
        <w:pStyle w:val="ActHead3"/>
      </w:pPr>
      <w:bookmarkStart w:id="302" w:name="_Toc363823112"/>
      <w:r w:rsidRPr="006E2B4E">
        <w:rPr>
          <w:rStyle w:val="CharDivNo"/>
        </w:rPr>
        <w:t>Division</w:t>
      </w:r>
      <w:r w:rsidR="006E2B4E">
        <w:rPr>
          <w:rStyle w:val="CharDivNo"/>
        </w:rPr>
        <w:t> </w:t>
      </w:r>
      <w:r w:rsidRPr="006E2B4E">
        <w:rPr>
          <w:rStyle w:val="CharDivNo"/>
        </w:rPr>
        <w:t>48</w:t>
      </w:r>
      <w:r w:rsidRPr="006E2B4E">
        <w:t>—</w:t>
      </w:r>
      <w:r w:rsidRPr="006E2B4E">
        <w:rPr>
          <w:rStyle w:val="CharDivText"/>
        </w:rPr>
        <w:t>GST groups</w:t>
      </w:r>
      <w:bookmarkEnd w:id="302"/>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48</w:t>
      </w:r>
      <w:r w:rsidR="006E2B4E">
        <w:noBreakHyphen/>
      </w:r>
      <w:r w:rsidRPr="006E2B4E">
        <w:t>A</w:t>
      </w:r>
      <w:r w:rsidRPr="006E2B4E">
        <w:tab/>
      </w:r>
      <w:r w:rsidR="00263165" w:rsidRPr="006E2B4E">
        <w:t>Formation and membership of GST groups</w:t>
      </w:r>
    </w:p>
    <w:p w:rsidR="00300522" w:rsidRPr="006E2B4E" w:rsidRDefault="00300522" w:rsidP="00300522">
      <w:pPr>
        <w:pStyle w:val="TofSectsSubdiv"/>
      </w:pPr>
      <w:r w:rsidRPr="006E2B4E">
        <w:t>48</w:t>
      </w:r>
      <w:r w:rsidR="006E2B4E">
        <w:noBreakHyphen/>
      </w:r>
      <w:r w:rsidRPr="006E2B4E">
        <w:t>B</w:t>
      </w:r>
      <w:r w:rsidRPr="006E2B4E">
        <w:tab/>
      </w:r>
      <w:r w:rsidR="005C13D1" w:rsidRPr="006E2B4E">
        <w:t>Consequences of GST groups</w:t>
      </w:r>
    </w:p>
    <w:p w:rsidR="00300522" w:rsidRPr="006E2B4E" w:rsidRDefault="00300522" w:rsidP="00300522">
      <w:pPr>
        <w:pStyle w:val="TofSectsSubdiv"/>
      </w:pPr>
      <w:r w:rsidRPr="006E2B4E">
        <w:t>48</w:t>
      </w:r>
      <w:r w:rsidR="006E2B4E">
        <w:noBreakHyphen/>
      </w:r>
      <w:r w:rsidRPr="006E2B4E">
        <w:t>C</w:t>
      </w:r>
      <w:r w:rsidRPr="006E2B4E">
        <w:tab/>
        <w:t>Administrative matters</w:t>
      </w:r>
    </w:p>
    <w:p w:rsidR="00300522" w:rsidRPr="006E2B4E" w:rsidRDefault="00300522" w:rsidP="00300522">
      <w:pPr>
        <w:pStyle w:val="TofSectsSubdiv"/>
      </w:pPr>
      <w:r w:rsidRPr="006E2B4E">
        <w:t>48</w:t>
      </w:r>
      <w:r w:rsidR="006E2B4E">
        <w:noBreakHyphen/>
      </w:r>
      <w:r w:rsidRPr="006E2B4E">
        <w:t>D</w:t>
      </w:r>
      <w:r w:rsidRPr="006E2B4E">
        <w:tab/>
        <w:t>Ceasing to be a member of a GST group</w:t>
      </w:r>
    </w:p>
    <w:p w:rsidR="00300522" w:rsidRPr="006E2B4E" w:rsidRDefault="00300522" w:rsidP="00300522">
      <w:pPr>
        <w:pStyle w:val="ActHead5"/>
      </w:pPr>
      <w:bookmarkStart w:id="303" w:name="_Toc363823113"/>
      <w:r w:rsidRPr="006E2B4E">
        <w:rPr>
          <w:rStyle w:val="CharSectno"/>
        </w:rPr>
        <w:t>48</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303"/>
    </w:p>
    <w:p w:rsidR="00300522" w:rsidRPr="006E2B4E" w:rsidRDefault="00300522" w:rsidP="00300522">
      <w:pPr>
        <w:pStyle w:val="BoxText"/>
      </w:pPr>
      <w:r w:rsidRPr="006E2B4E">
        <w:t>Companies within a 90% owned group, and in some cases other entities (such as non</w:t>
      </w:r>
      <w:r w:rsidR="006E2B4E">
        <w:noBreakHyphen/>
      </w:r>
      <w:r w:rsidRPr="006E2B4E">
        <w:t xml:space="preserve">profit bodies), can </w:t>
      </w:r>
      <w:r w:rsidR="00B70159" w:rsidRPr="006E2B4E">
        <w:t>form</w:t>
      </w:r>
      <w:r w:rsidRPr="006E2B4E">
        <w:t xml:space="preserve"> a GST group. One member of the group then deals with all the GST liabilities and entitlements (except for GST on most taxable importations) of the group, and (in most cases) intra</w:t>
      </w:r>
      <w:r w:rsidR="006E2B4E">
        <w:noBreakHyphen/>
      </w:r>
      <w:r w:rsidRPr="006E2B4E">
        <w:t>group transactions are excluded from the GST.</w:t>
      </w:r>
    </w:p>
    <w:p w:rsidR="00300522" w:rsidRPr="006E2B4E" w:rsidRDefault="00300522" w:rsidP="00300522">
      <w:pPr>
        <w:pStyle w:val="notetext"/>
      </w:pPr>
      <w:r w:rsidRPr="006E2B4E">
        <w:t>Note:</w:t>
      </w:r>
      <w:r w:rsidRPr="006E2B4E">
        <w:tab/>
        <w:t>Provisions for members of GST groups apply for the wine equalisation tax (see Subdivision</w:t>
      </w:r>
      <w:r w:rsidR="006E2B4E">
        <w:t> </w:t>
      </w:r>
      <w:r w:rsidRPr="006E2B4E">
        <w:t>21</w:t>
      </w:r>
      <w:r w:rsidR="006E2B4E">
        <w:noBreakHyphen/>
      </w:r>
      <w:r w:rsidRPr="006E2B4E">
        <w:t xml:space="preserve">B of the </w:t>
      </w:r>
      <w:r w:rsidR="00E512CC" w:rsidRPr="006E2B4E">
        <w:t>Wine Tax Act</w:t>
      </w:r>
      <w:r w:rsidRPr="006E2B4E">
        <w:t>) and the luxury car tax (see Subdivision</w:t>
      </w:r>
      <w:r w:rsidR="006E2B4E">
        <w:t> </w:t>
      </w:r>
      <w:r w:rsidRPr="006E2B4E">
        <w:t>16</w:t>
      </w:r>
      <w:r w:rsidR="006E2B4E">
        <w:noBreakHyphen/>
      </w:r>
      <w:r w:rsidRPr="006E2B4E">
        <w:t xml:space="preserve">A of the </w:t>
      </w:r>
      <w:r w:rsidRPr="006E2B4E">
        <w:rPr>
          <w:i/>
          <w:iCs/>
        </w:rPr>
        <w:t>A New Tax System (Luxury Car Tax) Act 1999</w:t>
      </w:r>
      <w:r w:rsidRPr="006E2B4E">
        <w:t>).</w:t>
      </w:r>
    </w:p>
    <w:p w:rsidR="00150AD0" w:rsidRPr="006E2B4E" w:rsidRDefault="00150AD0" w:rsidP="00150AD0">
      <w:pPr>
        <w:pStyle w:val="ActHead4"/>
      </w:pPr>
      <w:bookmarkStart w:id="304" w:name="_Toc363823114"/>
      <w:r w:rsidRPr="006E2B4E">
        <w:rPr>
          <w:rStyle w:val="CharSubdNo"/>
        </w:rPr>
        <w:t>Subdivision</w:t>
      </w:r>
      <w:r w:rsidR="006E2B4E">
        <w:rPr>
          <w:rStyle w:val="CharSubdNo"/>
        </w:rPr>
        <w:t> </w:t>
      </w:r>
      <w:r w:rsidRPr="006E2B4E">
        <w:rPr>
          <w:rStyle w:val="CharSubdNo"/>
        </w:rPr>
        <w:t>48</w:t>
      </w:r>
      <w:r w:rsidR="006E2B4E">
        <w:rPr>
          <w:rStyle w:val="CharSubdNo"/>
        </w:rPr>
        <w:noBreakHyphen/>
      </w:r>
      <w:r w:rsidRPr="006E2B4E">
        <w:rPr>
          <w:rStyle w:val="CharSubdNo"/>
        </w:rPr>
        <w:t>A</w:t>
      </w:r>
      <w:r w:rsidRPr="006E2B4E">
        <w:t>—</w:t>
      </w:r>
      <w:r w:rsidRPr="006E2B4E">
        <w:rPr>
          <w:rStyle w:val="CharSubdText"/>
        </w:rPr>
        <w:t>Formation and membership of GST groups</w:t>
      </w:r>
      <w:bookmarkEnd w:id="304"/>
    </w:p>
    <w:p w:rsidR="002E61CF" w:rsidRPr="006E2B4E" w:rsidRDefault="002E61CF" w:rsidP="002E61CF">
      <w:pPr>
        <w:pStyle w:val="ActHead5"/>
      </w:pPr>
      <w:bookmarkStart w:id="305" w:name="_Toc363823115"/>
      <w:r w:rsidRPr="006E2B4E">
        <w:rPr>
          <w:rStyle w:val="CharSectno"/>
        </w:rPr>
        <w:t>48</w:t>
      </w:r>
      <w:r w:rsidR="006E2B4E">
        <w:rPr>
          <w:rStyle w:val="CharSectno"/>
        </w:rPr>
        <w:noBreakHyphen/>
      </w:r>
      <w:r w:rsidRPr="006E2B4E">
        <w:rPr>
          <w:rStyle w:val="CharSectno"/>
        </w:rPr>
        <w:t>5</w:t>
      </w:r>
      <w:r w:rsidRPr="006E2B4E">
        <w:t xml:space="preserve">  Formation of GST groups</w:t>
      </w:r>
      <w:bookmarkEnd w:id="305"/>
    </w:p>
    <w:p w:rsidR="002E61CF" w:rsidRPr="006E2B4E" w:rsidRDefault="002E61CF" w:rsidP="002E61CF">
      <w:pPr>
        <w:pStyle w:val="subsection"/>
      </w:pPr>
      <w:r w:rsidRPr="006E2B4E">
        <w:tab/>
        <w:t>(1)</w:t>
      </w:r>
      <w:r w:rsidRPr="006E2B4E">
        <w:tab/>
        <w:t xml:space="preserve">Two or more entities may form a </w:t>
      </w:r>
      <w:r w:rsidR="006E2B4E" w:rsidRPr="006E2B4E">
        <w:rPr>
          <w:position w:val="6"/>
          <w:sz w:val="16"/>
        </w:rPr>
        <w:t>*</w:t>
      </w:r>
      <w:r w:rsidRPr="006E2B4E">
        <w:t>GST group if:</w:t>
      </w:r>
    </w:p>
    <w:p w:rsidR="002E61CF" w:rsidRPr="006E2B4E" w:rsidRDefault="002E61CF" w:rsidP="002E61CF">
      <w:pPr>
        <w:pStyle w:val="paragraph"/>
      </w:pPr>
      <w:r w:rsidRPr="006E2B4E">
        <w:tab/>
        <w:t>(a)</w:t>
      </w:r>
      <w:r w:rsidRPr="006E2B4E">
        <w:tab/>
        <w:t xml:space="preserve">each of the entities </w:t>
      </w:r>
      <w:r w:rsidR="006E2B4E" w:rsidRPr="006E2B4E">
        <w:rPr>
          <w:position w:val="6"/>
          <w:sz w:val="16"/>
        </w:rPr>
        <w:t>*</w:t>
      </w:r>
      <w:r w:rsidRPr="006E2B4E">
        <w:t>satisfies the membership requirements of the group; and</w:t>
      </w:r>
    </w:p>
    <w:p w:rsidR="002E61CF" w:rsidRPr="006E2B4E" w:rsidRDefault="002E61CF" w:rsidP="002E61CF">
      <w:pPr>
        <w:pStyle w:val="paragraph"/>
      </w:pPr>
      <w:r w:rsidRPr="006E2B4E">
        <w:tab/>
        <w:t>(b)</w:t>
      </w:r>
      <w:r w:rsidRPr="006E2B4E">
        <w:tab/>
        <w:t>each of the entities agrees in writing to the formation of the group; and</w:t>
      </w:r>
    </w:p>
    <w:p w:rsidR="002E61CF" w:rsidRPr="006E2B4E" w:rsidRDefault="002E61CF" w:rsidP="002E61CF">
      <w:pPr>
        <w:pStyle w:val="paragraph"/>
      </w:pPr>
      <w:r w:rsidRPr="006E2B4E">
        <w:lastRenderedPageBreak/>
        <w:tab/>
        <w:t>(c)</w:t>
      </w:r>
      <w:r w:rsidRPr="006E2B4E">
        <w:tab/>
        <w:t xml:space="preserve">one of those entities notifies the Commissioner, in the </w:t>
      </w:r>
      <w:r w:rsidR="006E2B4E" w:rsidRPr="006E2B4E">
        <w:rPr>
          <w:position w:val="6"/>
          <w:sz w:val="16"/>
        </w:rPr>
        <w:t>*</w:t>
      </w:r>
      <w:r w:rsidRPr="006E2B4E">
        <w:t>approved form, of the formation of the group; and</w:t>
      </w:r>
    </w:p>
    <w:p w:rsidR="002E61CF" w:rsidRPr="006E2B4E" w:rsidRDefault="002E61CF" w:rsidP="002E61CF">
      <w:pPr>
        <w:pStyle w:val="paragraph"/>
      </w:pPr>
      <w:r w:rsidRPr="006E2B4E">
        <w:tab/>
        <w:t>(d)</w:t>
      </w:r>
      <w:r w:rsidRPr="006E2B4E">
        <w:tab/>
        <w:t xml:space="preserve">that entity is nominated, in that notice, to be the </w:t>
      </w:r>
      <w:r w:rsidR="006E2B4E" w:rsidRPr="006E2B4E">
        <w:rPr>
          <w:position w:val="6"/>
          <w:sz w:val="16"/>
        </w:rPr>
        <w:t>*</w:t>
      </w:r>
      <w:r w:rsidRPr="006E2B4E">
        <w:t>representative member of the group; and</w:t>
      </w:r>
    </w:p>
    <w:p w:rsidR="002E61CF" w:rsidRPr="006E2B4E" w:rsidRDefault="002E61CF" w:rsidP="002E61CF">
      <w:pPr>
        <w:pStyle w:val="paragraph"/>
      </w:pPr>
      <w:r w:rsidRPr="006E2B4E">
        <w:tab/>
        <w:t>(e)</w:t>
      </w:r>
      <w:r w:rsidRPr="006E2B4E">
        <w:tab/>
        <w:t xml:space="preserve">that entity is an </w:t>
      </w:r>
      <w:r w:rsidR="006E2B4E" w:rsidRPr="006E2B4E">
        <w:rPr>
          <w:position w:val="6"/>
          <w:sz w:val="16"/>
        </w:rPr>
        <w:t>*</w:t>
      </w:r>
      <w:r w:rsidRPr="006E2B4E">
        <w:t>Australian resident.</w:t>
      </w:r>
    </w:p>
    <w:p w:rsidR="002E61CF" w:rsidRPr="006E2B4E" w:rsidRDefault="002E61CF" w:rsidP="002E61CF">
      <w:pPr>
        <w:pStyle w:val="subsection2"/>
      </w:pPr>
      <w:r w:rsidRPr="006E2B4E">
        <w:t xml:space="preserve">A group of entities that is so formed is a </w:t>
      </w:r>
      <w:r w:rsidRPr="006E2B4E">
        <w:rPr>
          <w:b/>
          <w:i/>
        </w:rPr>
        <w:t>GST group</w:t>
      </w:r>
      <w:r w:rsidRPr="006E2B4E">
        <w:t>.</w:t>
      </w:r>
    </w:p>
    <w:p w:rsidR="002E61CF" w:rsidRPr="006E2B4E" w:rsidRDefault="002E61CF" w:rsidP="002E61CF">
      <w:pPr>
        <w:pStyle w:val="subsection"/>
      </w:pPr>
      <w:r w:rsidRPr="006E2B4E">
        <w:tab/>
        <w:t>(2)</w:t>
      </w:r>
      <w:r w:rsidRPr="006E2B4E">
        <w:tab/>
        <w:t xml:space="preserve">If 2 or more entities would </w:t>
      </w:r>
      <w:r w:rsidR="006E2B4E" w:rsidRPr="006E2B4E">
        <w:rPr>
          <w:position w:val="6"/>
          <w:sz w:val="16"/>
        </w:rPr>
        <w:t>*</w:t>
      </w:r>
      <w:r w:rsidRPr="006E2B4E">
        <w:t xml:space="preserve">satisfy the membership requirements for the </w:t>
      </w:r>
      <w:r w:rsidR="006E2B4E" w:rsidRPr="006E2B4E">
        <w:rPr>
          <w:position w:val="6"/>
          <w:sz w:val="16"/>
        </w:rPr>
        <w:t>*</w:t>
      </w:r>
      <w:r w:rsidRPr="006E2B4E">
        <w:t>GST group, the group need not include all those entities.</w:t>
      </w:r>
    </w:p>
    <w:p w:rsidR="002E61CF" w:rsidRPr="006E2B4E" w:rsidRDefault="002E61CF" w:rsidP="002E61CF">
      <w:pPr>
        <w:pStyle w:val="subsection"/>
      </w:pPr>
      <w:r w:rsidRPr="006E2B4E">
        <w:tab/>
        <w:t>(3)</w:t>
      </w:r>
      <w:r w:rsidRPr="006E2B4E">
        <w:tab/>
        <w:t xml:space="preserve">The formation of the </w:t>
      </w:r>
      <w:r w:rsidR="006E2B4E" w:rsidRPr="006E2B4E">
        <w:rPr>
          <w:position w:val="6"/>
          <w:sz w:val="16"/>
        </w:rPr>
        <w:t>*</w:t>
      </w:r>
      <w:r w:rsidRPr="006E2B4E">
        <w:t xml:space="preserve">GST group takes effect from the start of the day specified in the notice under </w:t>
      </w:r>
      <w:r w:rsidR="006E2B4E">
        <w:t>paragraph (</w:t>
      </w:r>
      <w:r w:rsidRPr="006E2B4E">
        <w:t>1)(c</w:t>
      </w:r>
      <w:r w:rsidR="00A53099" w:rsidRPr="006E2B4E">
        <w:t>) (w</w:t>
      </w:r>
      <w:r w:rsidRPr="006E2B4E">
        <w:t>hether that day is before, on or after the day on which the entities decided to form the group).</w:t>
      </w:r>
    </w:p>
    <w:p w:rsidR="002E61CF" w:rsidRPr="006E2B4E" w:rsidRDefault="002E61CF" w:rsidP="002E61CF">
      <w:pPr>
        <w:pStyle w:val="subsection"/>
      </w:pPr>
      <w:r w:rsidRPr="006E2B4E">
        <w:tab/>
        <w:t>(4)</w:t>
      </w:r>
      <w:r w:rsidRPr="006E2B4E">
        <w:tab/>
        <w:t xml:space="preserve">However, if the notice was given to the Commissioner after the day by which the entity nominated to be the </w:t>
      </w:r>
      <w:r w:rsidR="006E2B4E" w:rsidRPr="006E2B4E">
        <w:rPr>
          <w:position w:val="6"/>
          <w:sz w:val="16"/>
        </w:rPr>
        <w:t>*</w:t>
      </w:r>
      <w:r w:rsidRPr="006E2B4E">
        <w:t xml:space="preserve">representative member of the group is required to give to the Commissioner a </w:t>
      </w:r>
      <w:r w:rsidR="006E2B4E" w:rsidRPr="006E2B4E">
        <w:rPr>
          <w:position w:val="6"/>
          <w:sz w:val="16"/>
        </w:rPr>
        <w:t>*</w:t>
      </w:r>
      <w:r w:rsidRPr="006E2B4E">
        <w:t xml:space="preserve">GST return for the tax period in which the day specified in the notice occurs, the formation of the </w:t>
      </w:r>
      <w:r w:rsidR="006E2B4E" w:rsidRPr="006E2B4E">
        <w:rPr>
          <w:position w:val="6"/>
          <w:sz w:val="16"/>
        </w:rPr>
        <w:t>*</w:t>
      </w:r>
      <w:r w:rsidRPr="006E2B4E">
        <w:t>GST group takes effect from the start of:</w:t>
      </w:r>
    </w:p>
    <w:p w:rsidR="002E61CF" w:rsidRPr="006E2B4E" w:rsidRDefault="002E61CF" w:rsidP="002E61CF">
      <w:pPr>
        <w:pStyle w:val="paragraph"/>
      </w:pPr>
      <w:r w:rsidRPr="006E2B4E">
        <w:tab/>
        <w:t>(a)</w:t>
      </w:r>
      <w:r w:rsidRPr="006E2B4E">
        <w:tab/>
        <w:t>the day specified in the notice, if that day is approved by the Commissioner under section</w:t>
      </w:r>
      <w:r w:rsidR="006E2B4E">
        <w:t> </w:t>
      </w:r>
      <w:r w:rsidRPr="006E2B4E">
        <w:t>48</w:t>
      </w:r>
      <w:r w:rsidR="006E2B4E">
        <w:noBreakHyphen/>
      </w:r>
      <w:r w:rsidRPr="006E2B4E">
        <w:t>71; and</w:t>
      </w:r>
    </w:p>
    <w:p w:rsidR="002E61CF" w:rsidRPr="006E2B4E" w:rsidRDefault="002E61CF" w:rsidP="002E61CF">
      <w:pPr>
        <w:pStyle w:val="paragraph"/>
      </w:pPr>
      <w:r w:rsidRPr="006E2B4E">
        <w:tab/>
        <w:t>(b)</w:t>
      </w:r>
      <w:r w:rsidRPr="006E2B4E">
        <w:tab/>
        <w:t xml:space="preserve">if </w:t>
      </w:r>
      <w:r w:rsidR="006E2B4E">
        <w:t>paragraph (</w:t>
      </w:r>
      <w:r w:rsidRPr="006E2B4E">
        <w:t>a) does not apply—such other day as the Commissioner approves under that section.</w:t>
      </w:r>
    </w:p>
    <w:p w:rsidR="002E61CF" w:rsidRPr="006E2B4E" w:rsidRDefault="002E61CF" w:rsidP="002E61CF">
      <w:pPr>
        <w:pStyle w:val="ActHead5"/>
      </w:pPr>
      <w:bookmarkStart w:id="306" w:name="_Toc363823116"/>
      <w:r w:rsidRPr="006E2B4E">
        <w:rPr>
          <w:rStyle w:val="CharSectno"/>
        </w:rPr>
        <w:t>48</w:t>
      </w:r>
      <w:r w:rsidR="006E2B4E">
        <w:rPr>
          <w:rStyle w:val="CharSectno"/>
        </w:rPr>
        <w:noBreakHyphen/>
      </w:r>
      <w:r w:rsidRPr="006E2B4E">
        <w:rPr>
          <w:rStyle w:val="CharSectno"/>
        </w:rPr>
        <w:t>7</w:t>
      </w:r>
      <w:r w:rsidRPr="006E2B4E">
        <w:t xml:space="preserve">  Membership of GST groups</w:t>
      </w:r>
      <w:bookmarkEnd w:id="306"/>
    </w:p>
    <w:p w:rsidR="002E61CF" w:rsidRPr="006E2B4E" w:rsidRDefault="002E61CF" w:rsidP="002E61CF">
      <w:pPr>
        <w:pStyle w:val="subsection"/>
      </w:pPr>
      <w:r w:rsidRPr="006E2B4E">
        <w:tab/>
        <w:t>(1)</w:t>
      </w:r>
      <w:r w:rsidRPr="006E2B4E">
        <w:tab/>
        <w:t xml:space="preserve">A </w:t>
      </w:r>
      <w:r w:rsidRPr="006E2B4E">
        <w:rPr>
          <w:b/>
          <w:i/>
        </w:rPr>
        <w:t>member</w:t>
      </w:r>
      <w:r w:rsidRPr="006E2B4E">
        <w:t xml:space="preserve"> of a </w:t>
      </w:r>
      <w:r w:rsidR="006E2B4E" w:rsidRPr="006E2B4E">
        <w:rPr>
          <w:position w:val="6"/>
          <w:sz w:val="16"/>
        </w:rPr>
        <w:t>*</w:t>
      </w:r>
      <w:r w:rsidRPr="006E2B4E">
        <w:t>GST group is an entity that:</w:t>
      </w:r>
    </w:p>
    <w:p w:rsidR="002E61CF" w:rsidRPr="006E2B4E" w:rsidRDefault="002E61CF" w:rsidP="002E61CF">
      <w:pPr>
        <w:pStyle w:val="paragraph"/>
      </w:pPr>
      <w:r w:rsidRPr="006E2B4E">
        <w:tab/>
        <w:t>(a)</w:t>
      </w:r>
      <w:r w:rsidRPr="006E2B4E">
        <w:tab/>
        <w:t>formed the group under section</w:t>
      </w:r>
      <w:r w:rsidR="006E2B4E">
        <w:t> </w:t>
      </w:r>
      <w:r w:rsidRPr="006E2B4E">
        <w:t>48</w:t>
      </w:r>
      <w:r w:rsidR="006E2B4E">
        <w:noBreakHyphen/>
      </w:r>
      <w:r w:rsidRPr="006E2B4E">
        <w:t>5, or was added to the group under section</w:t>
      </w:r>
      <w:r w:rsidR="006E2B4E">
        <w:t> </w:t>
      </w:r>
      <w:r w:rsidRPr="006E2B4E">
        <w:t>48</w:t>
      </w:r>
      <w:r w:rsidR="006E2B4E">
        <w:noBreakHyphen/>
      </w:r>
      <w:r w:rsidRPr="006E2B4E">
        <w:t>70; and</w:t>
      </w:r>
    </w:p>
    <w:p w:rsidR="002E61CF" w:rsidRPr="006E2B4E" w:rsidRDefault="002E61CF" w:rsidP="002E61CF">
      <w:pPr>
        <w:pStyle w:val="paragraph"/>
      </w:pPr>
      <w:r w:rsidRPr="006E2B4E">
        <w:tab/>
        <w:t>(b)</w:t>
      </w:r>
      <w:r w:rsidRPr="006E2B4E">
        <w:tab/>
      </w:r>
      <w:r w:rsidR="006E2B4E" w:rsidRPr="006E2B4E">
        <w:rPr>
          <w:position w:val="6"/>
          <w:sz w:val="16"/>
        </w:rPr>
        <w:t>*</w:t>
      </w:r>
      <w:r w:rsidRPr="006E2B4E">
        <w:t>satisfies the membership requirements of the group.</w:t>
      </w:r>
    </w:p>
    <w:p w:rsidR="002E61CF" w:rsidRPr="006E2B4E" w:rsidRDefault="002E61CF" w:rsidP="002E61CF">
      <w:pPr>
        <w:pStyle w:val="subsection"/>
      </w:pPr>
      <w:r w:rsidRPr="006E2B4E">
        <w:tab/>
        <w:t>(2)</w:t>
      </w:r>
      <w:r w:rsidRPr="006E2B4E">
        <w:tab/>
        <w:t xml:space="preserve">However, the entity is not a member of the </w:t>
      </w:r>
      <w:r w:rsidR="006E2B4E" w:rsidRPr="006E2B4E">
        <w:rPr>
          <w:position w:val="6"/>
          <w:sz w:val="16"/>
        </w:rPr>
        <w:t>*</w:t>
      </w:r>
      <w:r w:rsidRPr="006E2B4E">
        <w:t>GST group if the entity has, since the last time the entity became such a member:</w:t>
      </w:r>
    </w:p>
    <w:p w:rsidR="002E61CF" w:rsidRPr="006E2B4E" w:rsidRDefault="002E61CF" w:rsidP="002E61CF">
      <w:pPr>
        <w:pStyle w:val="paragraph"/>
      </w:pPr>
      <w:r w:rsidRPr="006E2B4E">
        <w:tab/>
        <w:t>(a)</w:t>
      </w:r>
      <w:r w:rsidRPr="006E2B4E">
        <w:tab/>
        <w:t>left, or been removed from, the group under section</w:t>
      </w:r>
      <w:r w:rsidR="006E2B4E">
        <w:t> </w:t>
      </w:r>
      <w:r w:rsidRPr="006E2B4E">
        <w:t>48</w:t>
      </w:r>
      <w:r w:rsidR="006E2B4E">
        <w:noBreakHyphen/>
      </w:r>
      <w:r w:rsidRPr="006E2B4E">
        <w:t>70; or</w:t>
      </w:r>
    </w:p>
    <w:p w:rsidR="002E61CF" w:rsidRPr="006E2B4E" w:rsidRDefault="002E61CF" w:rsidP="002E61CF">
      <w:pPr>
        <w:pStyle w:val="paragraph"/>
      </w:pPr>
      <w:r w:rsidRPr="006E2B4E">
        <w:tab/>
        <w:t>(b)</w:t>
      </w:r>
      <w:r w:rsidRPr="006E2B4E">
        <w:tab/>
        <w:t xml:space="preserve">ceased to </w:t>
      </w:r>
      <w:r w:rsidR="006E2B4E" w:rsidRPr="006E2B4E">
        <w:rPr>
          <w:position w:val="6"/>
          <w:sz w:val="16"/>
        </w:rPr>
        <w:t>*</w:t>
      </w:r>
      <w:r w:rsidRPr="006E2B4E">
        <w:t>satisfy the membership requirements of the group.</w:t>
      </w:r>
    </w:p>
    <w:p w:rsidR="002E61CF" w:rsidRPr="006E2B4E" w:rsidRDefault="002E61CF" w:rsidP="002E61CF">
      <w:pPr>
        <w:pStyle w:val="subsection"/>
      </w:pPr>
      <w:r w:rsidRPr="006E2B4E">
        <w:tab/>
        <w:t>(3)</w:t>
      </w:r>
      <w:r w:rsidRPr="006E2B4E">
        <w:tab/>
        <w:t xml:space="preserve">The </w:t>
      </w:r>
      <w:r w:rsidR="006E2B4E" w:rsidRPr="006E2B4E">
        <w:rPr>
          <w:position w:val="6"/>
          <w:sz w:val="16"/>
        </w:rPr>
        <w:t>*</w:t>
      </w:r>
      <w:r w:rsidRPr="006E2B4E">
        <w:t xml:space="preserve">representative member of a </w:t>
      </w:r>
      <w:r w:rsidR="006E2B4E" w:rsidRPr="006E2B4E">
        <w:rPr>
          <w:position w:val="6"/>
          <w:sz w:val="16"/>
        </w:rPr>
        <w:t>*</w:t>
      </w:r>
      <w:r w:rsidRPr="006E2B4E">
        <w:t xml:space="preserve">GST group must notify the Commissioner, in the </w:t>
      </w:r>
      <w:r w:rsidR="006E2B4E" w:rsidRPr="006E2B4E">
        <w:rPr>
          <w:position w:val="6"/>
          <w:sz w:val="16"/>
        </w:rPr>
        <w:t>*</w:t>
      </w:r>
      <w:r w:rsidRPr="006E2B4E">
        <w:t xml:space="preserve">approved form, if a </w:t>
      </w:r>
      <w:r w:rsidR="006E2B4E" w:rsidRPr="006E2B4E">
        <w:rPr>
          <w:position w:val="6"/>
          <w:sz w:val="16"/>
        </w:rPr>
        <w:t>*</w:t>
      </w:r>
      <w:r w:rsidRPr="006E2B4E">
        <w:t xml:space="preserve">member of the group </w:t>
      </w:r>
      <w:r w:rsidRPr="006E2B4E">
        <w:lastRenderedPageBreak/>
        <w:t xml:space="preserve">no longer </w:t>
      </w:r>
      <w:r w:rsidR="006E2B4E" w:rsidRPr="006E2B4E">
        <w:rPr>
          <w:position w:val="6"/>
          <w:sz w:val="16"/>
        </w:rPr>
        <w:t>*</w:t>
      </w:r>
      <w:r w:rsidRPr="006E2B4E">
        <w:t>satisfies the membership requirements for the GST group.</w:t>
      </w:r>
    </w:p>
    <w:p w:rsidR="002E61CF" w:rsidRPr="006E2B4E" w:rsidRDefault="002E61CF" w:rsidP="002E61CF">
      <w:pPr>
        <w:pStyle w:val="subsection"/>
      </w:pPr>
      <w:r w:rsidRPr="006E2B4E">
        <w:tab/>
        <w:t>(4)</w:t>
      </w:r>
      <w:r w:rsidRPr="006E2B4E">
        <w:tab/>
        <w:t xml:space="preserve">The notice must be given within 21 days after the </w:t>
      </w:r>
      <w:r w:rsidR="006E2B4E" w:rsidRPr="006E2B4E">
        <w:rPr>
          <w:position w:val="6"/>
          <w:sz w:val="16"/>
        </w:rPr>
        <w:t>*</w:t>
      </w:r>
      <w:r w:rsidRPr="006E2B4E">
        <w:t xml:space="preserve">member no longer </w:t>
      </w:r>
      <w:r w:rsidR="006E2B4E" w:rsidRPr="006E2B4E">
        <w:rPr>
          <w:position w:val="6"/>
          <w:sz w:val="16"/>
        </w:rPr>
        <w:t>*</w:t>
      </w:r>
      <w:r w:rsidRPr="006E2B4E">
        <w:t xml:space="preserve">satisfies the membership requirements for the </w:t>
      </w:r>
      <w:r w:rsidR="006E2B4E" w:rsidRPr="006E2B4E">
        <w:rPr>
          <w:position w:val="6"/>
          <w:sz w:val="16"/>
        </w:rPr>
        <w:t>*</w:t>
      </w:r>
      <w:r w:rsidRPr="006E2B4E">
        <w:t>GST group.</w:t>
      </w:r>
    </w:p>
    <w:p w:rsidR="002E61CF" w:rsidRPr="006E2B4E" w:rsidRDefault="002E61CF" w:rsidP="002E61CF">
      <w:pPr>
        <w:pStyle w:val="notetext"/>
      </w:pPr>
      <w:r w:rsidRPr="006E2B4E">
        <w:t>Note:</w:t>
      </w:r>
      <w:r w:rsidRPr="006E2B4E">
        <w:tab/>
        <w:t>Section</w:t>
      </w:r>
      <w:r w:rsidR="006E2B4E">
        <w:t> </w:t>
      </w:r>
      <w:r w:rsidRPr="006E2B4E">
        <w:t>286</w:t>
      </w:r>
      <w:r w:rsidR="006E2B4E">
        <w:noBreakHyphen/>
      </w:r>
      <w:r w:rsidRPr="006E2B4E">
        <w:t>75 in Schedule</w:t>
      </w:r>
      <w:r w:rsidR="006E2B4E">
        <w:t> </w:t>
      </w:r>
      <w:r w:rsidRPr="006E2B4E">
        <w:t xml:space="preserve">1 to the </w:t>
      </w:r>
      <w:r w:rsidRPr="006E2B4E">
        <w:rPr>
          <w:i/>
        </w:rPr>
        <w:t>Taxation Administration Act 1953</w:t>
      </w:r>
      <w:r w:rsidRPr="006E2B4E">
        <w:t xml:space="preserve"> provides an administrative penalty for breach of this subsection.</w:t>
      </w:r>
    </w:p>
    <w:p w:rsidR="00300522" w:rsidRPr="006E2B4E" w:rsidRDefault="00300522" w:rsidP="00300522">
      <w:pPr>
        <w:pStyle w:val="ActHead5"/>
      </w:pPr>
      <w:bookmarkStart w:id="307" w:name="_Toc363823117"/>
      <w:r w:rsidRPr="006E2B4E">
        <w:rPr>
          <w:rStyle w:val="CharSectno"/>
        </w:rPr>
        <w:t>48</w:t>
      </w:r>
      <w:r w:rsidR="006E2B4E">
        <w:rPr>
          <w:rStyle w:val="CharSectno"/>
        </w:rPr>
        <w:noBreakHyphen/>
      </w:r>
      <w:r w:rsidRPr="006E2B4E">
        <w:rPr>
          <w:rStyle w:val="CharSectno"/>
        </w:rPr>
        <w:t>10</w:t>
      </w:r>
      <w:r w:rsidRPr="006E2B4E">
        <w:t xml:space="preserve">  Membership requirements of a GST group</w:t>
      </w:r>
      <w:bookmarkEnd w:id="307"/>
    </w:p>
    <w:p w:rsidR="00300522" w:rsidRPr="006E2B4E" w:rsidRDefault="00300522" w:rsidP="00300522">
      <w:pPr>
        <w:pStyle w:val="subsection"/>
      </w:pPr>
      <w:r w:rsidRPr="006E2B4E">
        <w:tab/>
        <w:t>(1)</w:t>
      </w:r>
      <w:r w:rsidRPr="006E2B4E">
        <w:tab/>
        <w:t xml:space="preserve">An entity </w:t>
      </w:r>
      <w:r w:rsidRPr="006E2B4E">
        <w:rPr>
          <w:b/>
          <w:bCs/>
          <w:i/>
          <w:iCs/>
        </w:rPr>
        <w:t>satisfies the membership</w:t>
      </w:r>
      <w:r w:rsidRPr="006E2B4E">
        <w:t xml:space="preserve"> </w:t>
      </w:r>
      <w:r w:rsidRPr="006E2B4E">
        <w:rPr>
          <w:b/>
          <w:bCs/>
          <w:i/>
          <w:iCs/>
        </w:rPr>
        <w:t xml:space="preserve">requirements </w:t>
      </w:r>
      <w:r w:rsidRPr="006E2B4E">
        <w:t xml:space="preserve">of a </w:t>
      </w:r>
      <w:r w:rsidR="006E2B4E" w:rsidRPr="006E2B4E">
        <w:rPr>
          <w:position w:val="6"/>
          <w:sz w:val="16"/>
          <w:szCs w:val="16"/>
        </w:rPr>
        <w:t>*</w:t>
      </w:r>
      <w:r w:rsidRPr="006E2B4E">
        <w:t>GST group, or a proposed GST group, if the entity:</w:t>
      </w:r>
    </w:p>
    <w:p w:rsidR="00300522" w:rsidRPr="006E2B4E" w:rsidRDefault="00300522" w:rsidP="00300522">
      <w:pPr>
        <w:pStyle w:val="paragraph"/>
      </w:pPr>
      <w:r w:rsidRPr="006E2B4E">
        <w:tab/>
        <w:t>(a)</w:t>
      </w:r>
      <w:r w:rsidRPr="006E2B4E">
        <w:tab/>
        <w:t>is:</w:t>
      </w:r>
    </w:p>
    <w:p w:rsidR="00300522" w:rsidRPr="006E2B4E" w:rsidRDefault="00300522" w:rsidP="00300522">
      <w:pPr>
        <w:pStyle w:val="paragraphsub"/>
      </w:pPr>
      <w:r w:rsidRPr="006E2B4E">
        <w:tab/>
        <w:t>(i)</w:t>
      </w:r>
      <w:r w:rsidRPr="006E2B4E">
        <w:tab/>
        <w:t xml:space="preserve">a </w:t>
      </w:r>
      <w:r w:rsidR="006E2B4E" w:rsidRPr="006E2B4E">
        <w:rPr>
          <w:position w:val="6"/>
          <w:sz w:val="16"/>
          <w:szCs w:val="16"/>
        </w:rPr>
        <w:t>*</w:t>
      </w:r>
      <w:r w:rsidRPr="006E2B4E">
        <w:t>company; or</w:t>
      </w:r>
    </w:p>
    <w:p w:rsidR="00300522" w:rsidRPr="006E2B4E" w:rsidRDefault="00300522" w:rsidP="00300522">
      <w:pPr>
        <w:pStyle w:val="paragraphsub"/>
      </w:pPr>
      <w:r w:rsidRPr="006E2B4E">
        <w:tab/>
        <w:t>(ii)</w:t>
      </w:r>
      <w:r w:rsidRPr="006E2B4E">
        <w:tab/>
        <w:t xml:space="preserve">a </w:t>
      </w:r>
      <w:r w:rsidR="006E2B4E" w:rsidRPr="006E2B4E">
        <w:rPr>
          <w:position w:val="6"/>
          <w:sz w:val="16"/>
          <w:szCs w:val="16"/>
        </w:rPr>
        <w:t>*</w:t>
      </w:r>
      <w:r w:rsidRPr="006E2B4E">
        <w:t>partnership, trust or individual that satisfies the requirements specified in the regulations; and</w:t>
      </w:r>
    </w:p>
    <w:p w:rsidR="00300522" w:rsidRPr="006E2B4E" w:rsidRDefault="00300522" w:rsidP="00300522">
      <w:pPr>
        <w:pStyle w:val="paragraph"/>
      </w:pPr>
      <w:r w:rsidRPr="006E2B4E">
        <w:tab/>
        <w:t>(b)</w:t>
      </w:r>
      <w:r w:rsidRPr="006E2B4E">
        <w:tab/>
        <w:t xml:space="preserve">is, if the entity is a company, a company of the same </w:t>
      </w:r>
      <w:r w:rsidR="006E2B4E" w:rsidRPr="006E2B4E">
        <w:rPr>
          <w:position w:val="6"/>
          <w:sz w:val="16"/>
          <w:szCs w:val="16"/>
        </w:rPr>
        <w:t>*</w:t>
      </w:r>
      <w:r w:rsidRPr="006E2B4E">
        <w:t>90% owned group as all the other members of the GST group or proposed GST group that are also companies; and</w:t>
      </w:r>
    </w:p>
    <w:p w:rsidR="00300522" w:rsidRPr="006E2B4E" w:rsidRDefault="00300522" w:rsidP="00300522">
      <w:pPr>
        <w:pStyle w:val="paragraph"/>
      </w:pPr>
      <w:r w:rsidRPr="006E2B4E">
        <w:tab/>
        <w:t>(c)</w:t>
      </w:r>
      <w:r w:rsidRPr="006E2B4E">
        <w:tab/>
        <w:t xml:space="preserve">is </w:t>
      </w:r>
      <w:r w:rsidR="006E2B4E" w:rsidRPr="006E2B4E">
        <w:rPr>
          <w:position w:val="6"/>
          <w:sz w:val="16"/>
          <w:szCs w:val="16"/>
        </w:rPr>
        <w:t>*</w:t>
      </w:r>
      <w:r w:rsidRPr="006E2B4E">
        <w:t>registered; and</w:t>
      </w:r>
    </w:p>
    <w:p w:rsidR="00300522" w:rsidRPr="006E2B4E" w:rsidRDefault="00300522" w:rsidP="00300522">
      <w:pPr>
        <w:pStyle w:val="paragraph"/>
      </w:pPr>
      <w:r w:rsidRPr="006E2B4E">
        <w:tab/>
        <w:t>(d)</w:t>
      </w:r>
      <w:r w:rsidRPr="006E2B4E">
        <w:tab/>
        <w:t>has the same tax periods applying to it as the tax periods applying to all the other members of the GST group or proposed GST group; and</w:t>
      </w:r>
    </w:p>
    <w:p w:rsidR="00300522" w:rsidRPr="006E2B4E" w:rsidRDefault="00300522" w:rsidP="00300522">
      <w:pPr>
        <w:pStyle w:val="paragraph"/>
      </w:pPr>
      <w:r w:rsidRPr="006E2B4E">
        <w:tab/>
        <w:t>(e)</w:t>
      </w:r>
      <w:r w:rsidRPr="006E2B4E">
        <w:tab/>
        <w:t>accounts on the same basis as all the other members of the GST group or proposed GST group; and</w:t>
      </w:r>
    </w:p>
    <w:p w:rsidR="00300522" w:rsidRPr="006E2B4E" w:rsidRDefault="00300522" w:rsidP="00300522">
      <w:pPr>
        <w:pStyle w:val="paragraph"/>
      </w:pPr>
      <w:r w:rsidRPr="006E2B4E">
        <w:tab/>
        <w:t>(f)</w:t>
      </w:r>
      <w:r w:rsidRPr="006E2B4E">
        <w:tab/>
        <w:t>is not a member of any other GST group; and</w:t>
      </w:r>
    </w:p>
    <w:p w:rsidR="00300522" w:rsidRPr="006E2B4E" w:rsidRDefault="00300522" w:rsidP="00300522">
      <w:pPr>
        <w:pStyle w:val="paragraph"/>
      </w:pPr>
      <w:r w:rsidRPr="006E2B4E">
        <w:tab/>
        <w:t>(g)</w:t>
      </w:r>
      <w:r w:rsidRPr="006E2B4E">
        <w:tab/>
        <w:t>does not have any branch that is registered under Division</w:t>
      </w:r>
      <w:r w:rsidR="006E2B4E">
        <w:t> </w:t>
      </w:r>
      <w:r w:rsidRPr="006E2B4E">
        <w:t>54.</w:t>
      </w:r>
    </w:p>
    <w:p w:rsidR="00300522" w:rsidRPr="006E2B4E" w:rsidRDefault="00300522" w:rsidP="00300522">
      <w:pPr>
        <w:pStyle w:val="subsection"/>
      </w:pPr>
      <w:r w:rsidRPr="006E2B4E">
        <w:tab/>
        <w:t>(2)</w:t>
      </w:r>
      <w:r w:rsidRPr="006E2B4E">
        <w:tab/>
      </w:r>
      <w:r w:rsidR="006E2B4E">
        <w:t>Paragraph (</w:t>
      </w:r>
      <w:r w:rsidRPr="006E2B4E">
        <w:t>1)(b) does not apply if:</w:t>
      </w:r>
    </w:p>
    <w:p w:rsidR="00300522" w:rsidRPr="006E2B4E" w:rsidRDefault="00300522" w:rsidP="00300522">
      <w:pPr>
        <w:pStyle w:val="paragraph"/>
      </w:pPr>
      <w:r w:rsidRPr="006E2B4E">
        <w:tab/>
        <w:t>(a)</w:t>
      </w:r>
      <w:r w:rsidRPr="006E2B4E">
        <w:tab/>
        <w:t>the entity is a non</w:t>
      </w:r>
      <w:r w:rsidR="006E2B4E">
        <w:noBreakHyphen/>
      </w:r>
      <w:r w:rsidRPr="006E2B4E">
        <w:t>profit body; and</w:t>
      </w:r>
    </w:p>
    <w:p w:rsidR="00300522" w:rsidRPr="006E2B4E" w:rsidRDefault="00300522" w:rsidP="00300522">
      <w:pPr>
        <w:pStyle w:val="paragraph"/>
      </w:pPr>
      <w:r w:rsidRPr="006E2B4E">
        <w:tab/>
        <w:t>(b)</w:t>
      </w:r>
      <w:r w:rsidRPr="006E2B4E">
        <w:tab/>
        <w:t>all the other members of the GST group or proposed GST group are non</w:t>
      </w:r>
      <w:r w:rsidR="006E2B4E">
        <w:noBreakHyphen/>
      </w:r>
      <w:r w:rsidRPr="006E2B4E">
        <w:t>profit bodies; and</w:t>
      </w:r>
    </w:p>
    <w:p w:rsidR="00300522" w:rsidRPr="006E2B4E" w:rsidRDefault="00300522" w:rsidP="00300522">
      <w:pPr>
        <w:pStyle w:val="paragraph"/>
      </w:pPr>
      <w:r w:rsidRPr="006E2B4E">
        <w:tab/>
        <w:t>(c)</w:t>
      </w:r>
      <w:r w:rsidRPr="006E2B4E">
        <w:tab/>
        <w:t xml:space="preserve">the entity and all those other members are members of the same </w:t>
      </w:r>
      <w:r w:rsidR="006E2B4E" w:rsidRPr="006E2B4E">
        <w:rPr>
          <w:position w:val="6"/>
          <w:sz w:val="16"/>
          <w:szCs w:val="16"/>
        </w:rPr>
        <w:t>*</w:t>
      </w:r>
      <w:r w:rsidRPr="006E2B4E">
        <w:t>non</w:t>
      </w:r>
      <w:r w:rsidR="006E2B4E">
        <w:noBreakHyphen/>
      </w:r>
      <w:r w:rsidRPr="006E2B4E">
        <w:t>profit association.</w:t>
      </w:r>
    </w:p>
    <w:p w:rsidR="00300522" w:rsidRPr="006E2B4E" w:rsidRDefault="00300522" w:rsidP="00300522">
      <w:pPr>
        <w:pStyle w:val="notetext"/>
      </w:pPr>
      <w:r w:rsidRPr="006E2B4E">
        <w:t>Note 1:</w:t>
      </w:r>
      <w:r w:rsidRPr="006E2B4E">
        <w:tab/>
        <w:t>For the membership requirements of non</w:t>
      </w:r>
      <w:r w:rsidR="006E2B4E">
        <w:noBreakHyphen/>
      </w:r>
      <w:r w:rsidRPr="006E2B4E">
        <w:t>profit sub</w:t>
      </w:r>
      <w:r w:rsidR="006E2B4E">
        <w:noBreakHyphen/>
      </w:r>
      <w:r w:rsidRPr="006E2B4E">
        <w:t>entities, see section</w:t>
      </w:r>
      <w:r w:rsidR="006E2B4E">
        <w:t> </w:t>
      </w:r>
      <w:r w:rsidRPr="006E2B4E">
        <w:t>63</w:t>
      </w:r>
      <w:r w:rsidR="006E2B4E">
        <w:noBreakHyphen/>
      </w:r>
      <w:r w:rsidRPr="006E2B4E">
        <w:t xml:space="preserve">50. </w:t>
      </w:r>
    </w:p>
    <w:p w:rsidR="00300522" w:rsidRPr="006E2B4E" w:rsidRDefault="00300522" w:rsidP="00300522">
      <w:pPr>
        <w:pStyle w:val="notetext"/>
      </w:pPr>
      <w:r w:rsidRPr="006E2B4E">
        <w:t>Note 2:</w:t>
      </w:r>
      <w:r w:rsidRPr="006E2B4E">
        <w:tab/>
        <w:t>For the membership requirements of a GST group of government related entities, see section</w:t>
      </w:r>
      <w:r w:rsidR="006E2B4E">
        <w:t> </w:t>
      </w:r>
      <w:r w:rsidRPr="006E2B4E">
        <w:t>149</w:t>
      </w:r>
      <w:r w:rsidR="006E2B4E">
        <w:noBreakHyphen/>
      </w:r>
      <w:r w:rsidRPr="006E2B4E">
        <w:t xml:space="preserve">25. </w:t>
      </w:r>
    </w:p>
    <w:p w:rsidR="00866ADE" w:rsidRPr="006E2B4E" w:rsidRDefault="00866ADE" w:rsidP="00866ADE">
      <w:pPr>
        <w:pStyle w:val="subsection"/>
      </w:pPr>
      <w:r w:rsidRPr="006E2B4E">
        <w:lastRenderedPageBreak/>
        <w:tab/>
        <w:t>(2A)</w:t>
      </w:r>
      <w:r w:rsidRPr="006E2B4E">
        <w:tab/>
      </w:r>
      <w:r w:rsidR="006E2B4E">
        <w:t>Paragraph (</w:t>
      </w:r>
      <w:r w:rsidRPr="006E2B4E">
        <w:t>1)(d) does not apply in relation to a tax period that the Commissioner has determined under section</w:t>
      </w:r>
      <w:r w:rsidR="006E2B4E">
        <w:t> </w:t>
      </w:r>
      <w:r w:rsidRPr="006E2B4E">
        <w:t>27</w:t>
      </w:r>
      <w:r w:rsidR="006E2B4E">
        <w:noBreakHyphen/>
      </w:r>
      <w:r w:rsidRPr="006E2B4E">
        <w:t>30 if the tax period:</w:t>
      </w:r>
    </w:p>
    <w:p w:rsidR="00866ADE" w:rsidRPr="006E2B4E" w:rsidRDefault="00866ADE" w:rsidP="00866ADE">
      <w:pPr>
        <w:pStyle w:val="paragraph"/>
      </w:pPr>
      <w:r w:rsidRPr="006E2B4E">
        <w:tab/>
        <w:t>(a)</w:t>
      </w:r>
      <w:r w:rsidRPr="006E2B4E">
        <w:tab/>
        <w:t xml:space="preserve">ends at the same time as a tax period (a </w:t>
      </w:r>
      <w:r w:rsidRPr="006E2B4E">
        <w:rPr>
          <w:b/>
          <w:i/>
        </w:rPr>
        <w:t>corresponding tax period</w:t>
      </w:r>
      <w:r w:rsidRPr="006E2B4E">
        <w:t xml:space="preserve">) of each of the other </w:t>
      </w:r>
      <w:r w:rsidR="006E2B4E" w:rsidRPr="006E2B4E">
        <w:rPr>
          <w:position w:val="6"/>
          <w:sz w:val="16"/>
        </w:rPr>
        <w:t>*</w:t>
      </w:r>
      <w:r w:rsidRPr="006E2B4E">
        <w:t xml:space="preserve">members of the </w:t>
      </w:r>
      <w:r w:rsidR="006E2B4E" w:rsidRPr="006E2B4E">
        <w:rPr>
          <w:position w:val="6"/>
          <w:sz w:val="16"/>
        </w:rPr>
        <w:t>*</w:t>
      </w:r>
      <w:r w:rsidRPr="006E2B4E">
        <w:t>GST group; and</w:t>
      </w:r>
    </w:p>
    <w:p w:rsidR="00866ADE" w:rsidRPr="006E2B4E" w:rsidRDefault="00866ADE" w:rsidP="00866ADE">
      <w:pPr>
        <w:pStyle w:val="paragraph"/>
      </w:pPr>
      <w:r w:rsidRPr="006E2B4E">
        <w:tab/>
        <w:t>(b)</w:t>
      </w:r>
      <w:r w:rsidRPr="006E2B4E">
        <w:tab/>
        <w:t>is not longer than any corresponding tax period (other than a tax period that the Commissioner has determined under section</w:t>
      </w:r>
      <w:r w:rsidR="006E2B4E">
        <w:t> </w:t>
      </w:r>
      <w:r w:rsidRPr="006E2B4E">
        <w:t>27</w:t>
      </w:r>
      <w:r w:rsidR="006E2B4E">
        <w:noBreakHyphen/>
      </w:r>
      <w:r w:rsidRPr="006E2B4E">
        <w:t>30).</w:t>
      </w:r>
    </w:p>
    <w:p w:rsidR="00300522" w:rsidRPr="006E2B4E" w:rsidRDefault="00300522" w:rsidP="00300522">
      <w:pPr>
        <w:pStyle w:val="subsection"/>
      </w:pPr>
      <w:r w:rsidRPr="006E2B4E">
        <w:tab/>
        <w:t>(3)</w:t>
      </w:r>
      <w:r w:rsidRPr="006E2B4E">
        <w:tab/>
        <w:t xml:space="preserve">A </w:t>
      </w:r>
      <w:r w:rsidR="006E2B4E" w:rsidRPr="006E2B4E">
        <w:rPr>
          <w:position w:val="6"/>
          <w:sz w:val="16"/>
          <w:szCs w:val="16"/>
        </w:rPr>
        <w:t>*</w:t>
      </w:r>
      <w:r w:rsidRPr="006E2B4E">
        <w:t xml:space="preserve">company does not satisfy the membership requirements of a </w:t>
      </w:r>
      <w:r w:rsidR="006E2B4E" w:rsidRPr="006E2B4E">
        <w:rPr>
          <w:position w:val="6"/>
          <w:sz w:val="16"/>
          <w:szCs w:val="16"/>
        </w:rPr>
        <w:t>*</w:t>
      </w:r>
      <w:r w:rsidRPr="006E2B4E">
        <w:t>GST group, or a proposed GST group, if:</w:t>
      </w:r>
    </w:p>
    <w:p w:rsidR="00300522" w:rsidRPr="006E2B4E" w:rsidRDefault="00300522" w:rsidP="00300522">
      <w:pPr>
        <w:pStyle w:val="paragraph"/>
      </w:pPr>
      <w:r w:rsidRPr="006E2B4E">
        <w:tab/>
        <w:t>(a)</w:t>
      </w:r>
      <w:r w:rsidRPr="006E2B4E">
        <w:tab/>
        <w:t>one or more other members of the GST group or proposed GST group are not companies; and</w:t>
      </w:r>
    </w:p>
    <w:p w:rsidR="00300522" w:rsidRPr="006E2B4E" w:rsidRDefault="00300522" w:rsidP="00300522">
      <w:pPr>
        <w:pStyle w:val="paragraph"/>
      </w:pPr>
      <w:r w:rsidRPr="006E2B4E">
        <w:tab/>
        <w:t>(b)</w:t>
      </w:r>
      <w:r w:rsidRPr="006E2B4E">
        <w:tab/>
        <w:t>none of the members of the GST group or proposed GST group that are companies satisfy section</w:t>
      </w:r>
      <w:r w:rsidR="006E2B4E">
        <w:t> </w:t>
      </w:r>
      <w:r w:rsidRPr="006E2B4E">
        <w:t>48</w:t>
      </w:r>
      <w:r w:rsidR="006E2B4E">
        <w:noBreakHyphen/>
      </w:r>
      <w:r w:rsidRPr="006E2B4E">
        <w:t>15.</w:t>
      </w:r>
    </w:p>
    <w:p w:rsidR="00300522" w:rsidRPr="006E2B4E" w:rsidRDefault="00300522" w:rsidP="00300522">
      <w:pPr>
        <w:pStyle w:val="ActHead5"/>
      </w:pPr>
      <w:bookmarkStart w:id="308" w:name="_Toc363823118"/>
      <w:r w:rsidRPr="006E2B4E">
        <w:rPr>
          <w:rStyle w:val="CharSectno"/>
        </w:rPr>
        <w:t>48</w:t>
      </w:r>
      <w:r w:rsidR="006E2B4E">
        <w:rPr>
          <w:rStyle w:val="CharSectno"/>
        </w:rPr>
        <w:noBreakHyphen/>
      </w:r>
      <w:r w:rsidRPr="006E2B4E">
        <w:rPr>
          <w:rStyle w:val="CharSectno"/>
        </w:rPr>
        <w:t>15</w:t>
      </w:r>
      <w:r w:rsidRPr="006E2B4E">
        <w:t xml:space="preserve">  Relationship of companies and non</w:t>
      </w:r>
      <w:r w:rsidR="006E2B4E">
        <w:noBreakHyphen/>
      </w:r>
      <w:r w:rsidRPr="006E2B4E">
        <w:t>companies in a GST group</w:t>
      </w:r>
      <w:bookmarkEnd w:id="308"/>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 xml:space="preserve">company that is a member of a </w:t>
      </w:r>
      <w:r w:rsidR="006E2B4E" w:rsidRPr="006E2B4E">
        <w:rPr>
          <w:position w:val="6"/>
          <w:sz w:val="16"/>
          <w:szCs w:val="16"/>
        </w:rPr>
        <w:t>*</w:t>
      </w:r>
      <w:r w:rsidRPr="006E2B4E">
        <w:t>GST group, or a proposed GST group, satisfies this section if:</w:t>
      </w:r>
    </w:p>
    <w:p w:rsidR="00300522" w:rsidRPr="006E2B4E" w:rsidRDefault="00300522" w:rsidP="00300522">
      <w:pPr>
        <w:pStyle w:val="paragraph"/>
      </w:pPr>
      <w:r w:rsidRPr="006E2B4E">
        <w:tab/>
        <w:t>(a)</w:t>
      </w:r>
      <w:r w:rsidRPr="006E2B4E">
        <w:tab/>
        <w:t xml:space="preserve">a </w:t>
      </w:r>
      <w:r w:rsidR="006E2B4E" w:rsidRPr="006E2B4E">
        <w:rPr>
          <w:position w:val="6"/>
          <w:sz w:val="16"/>
          <w:szCs w:val="16"/>
        </w:rPr>
        <w:t>*</w:t>
      </w:r>
      <w:r w:rsidRPr="006E2B4E">
        <w:t xml:space="preserve">partnership, trust or individual that is a member of the GST group or proposed GST group would, if it were another company, have </w:t>
      </w:r>
      <w:r w:rsidR="006E2B4E" w:rsidRPr="006E2B4E">
        <w:rPr>
          <w:position w:val="6"/>
          <w:sz w:val="16"/>
          <w:szCs w:val="16"/>
        </w:rPr>
        <w:t>*</w:t>
      </w:r>
      <w:r w:rsidRPr="006E2B4E">
        <w:t>at least a 90% stake in that company; or</w:t>
      </w:r>
    </w:p>
    <w:p w:rsidR="00300522" w:rsidRPr="006E2B4E" w:rsidRDefault="00300522" w:rsidP="00300522">
      <w:pPr>
        <w:pStyle w:val="paragraph"/>
      </w:pPr>
      <w:r w:rsidRPr="006E2B4E">
        <w:tab/>
        <w:t>(b)</w:t>
      </w:r>
      <w:r w:rsidRPr="006E2B4E">
        <w:tab/>
        <w:t>the company has only one member, and that member:</w:t>
      </w:r>
    </w:p>
    <w:p w:rsidR="00300522" w:rsidRPr="006E2B4E" w:rsidRDefault="00300522" w:rsidP="00300522">
      <w:pPr>
        <w:pStyle w:val="paragraphsub"/>
      </w:pPr>
      <w:r w:rsidRPr="006E2B4E">
        <w:tab/>
        <w:t>(i)</w:t>
      </w:r>
      <w:r w:rsidRPr="006E2B4E">
        <w:tab/>
        <w:t>is a partner in a partnership that is a member of the GST group or proposed GST group; or</w:t>
      </w:r>
    </w:p>
    <w:p w:rsidR="00300522" w:rsidRPr="006E2B4E" w:rsidRDefault="00300522" w:rsidP="00300522">
      <w:pPr>
        <w:pStyle w:val="paragraphsub"/>
      </w:pPr>
      <w:r w:rsidRPr="006E2B4E">
        <w:tab/>
        <w:t>(ii)</w:t>
      </w:r>
      <w:r w:rsidRPr="006E2B4E">
        <w:tab/>
        <w:t>is an individual that is a member of the GST group or proposed GST group; or</w:t>
      </w:r>
    </w:p>
    <w:p w:rsidR="00300522" w:rsidRPr="006E2B4E" w:rsidRDefault="00300522" w:rsidP="00300522">
      <w:pPr>
        <w:pStyle w:val="paragraphsub"/>
      </w:pPr>
      <w:r w:rsidRPr="006E2B4E">
        <w:tab/>
        <w:t>(iii)</w:t>
      </w:r>
      <w:r w:rsidRPr="006E2B4E">
        <w:tab/>
        <w:t xml:space="preserve">is a </w:t>
      </w:r>
      <w:r w:rsidR="006E2B4E" w:rsidRPr="006E2B4E">
        <w:rPr>
          <w:position w:val="6"/>
          <w:sz w:val="16"/>
          <w:szCs w:val="16"/>
        </w:rPr>
        <w:t>*</w:t>
      </w:r>
      <w:r w:rsidRPr="006E2B4E">
        <w:t>family member of that partner or individual; or</w:t>
      </w:r>
    </w:p>
    <w:p w:rsidR="00300522" w:rsidRPr="006E2B4E" w:rsidRDefault="00300522" w:rsidP="00300522">
      <w:pPr>
        <w:pStyle w:val="paragraph"/>
      </w:pPr>
      <w:r w:rsidRPr="006E2B4E">
        <w:tab/>
        <w:t>(c)</w:t>
      </w:r>
      <w:r w:rsidRPr="006E2B4E">
        <w:tab/>
        <w:t>the company has more than one member, each of whom is:</w:t>
      </w:r>
    </w:p>
    <w:p w:rsidR="00300522" w:rsidRPr="006E2B4E" w:rsidRDefault="00300522" w:rsidP="00300522">
      <w:pPr>
        <w:pStyle w:val="paragraphsub"/>
      </w:pPr>
      <w:r w:rsidRPr="006E2B4E">
        <w:tab/>
        <w:t>(i)</w:t>
      </w:r>
      <w:r w:rsidRPr="006E2B4E">
        <w:tab/>
        <w:t>a partner in the same partnership that is a member of the GST group or proposed GST group; or</w:t>
      </w:r>
    </w:p>
    <w:p w:rsidR="00300522" w:rsidRPr="006E2B4E" w:rsidRDefault="00300522" w:rsidP="00300522">
      <w:pPr>
        <w:pStyle w:val="paragraphsub"/>
      </w:pPr>
      <w:r w:rsidRPr="006E2B4E">
        <w:tab/>
        <w:t>(ii)</w:t>
      </w:r>
      <w:r w:rsidRPr="006E2B4E">
        <w:tab/>
        <w:t>a family member of any such partner;</w:t>
      </w:r>
    </w:p>
    <w:p w:rsidR="00300522" w:rsidRPr="006E2B4E" w:rsidRDefault="00300522" w:rsidP="00300522">
      <w:pPr>
        <w:pStyle w:val="paragraph"/>
      </w:pPr>
      <w:r w:rsidRPr="006E2B4E">
        <w:tab/>
      </w:r>
      <w:r w:rsidRPr="006E2B4E">
        <w:tab/>
        <w:t>and one of the following applies:</w:t>
      </w:r>
    </w:p>
    <w:p w:rsidR="00300522" w:rsidRPr="006E2B4E" w:rsidRDefault="00300522" w:rsidP="00300522">
      <w:pPr>
        <w:pStyle w:val="paragraphsub"/>
      </w:pPr>
      <w:r w:rsidRPr="006E2B4E">
        <w:tab/>
        <w:t>(iii)</w:t>
      </w:r>
      <w:r w:rsidRPr="006E2B4E">
        <w:tab/>
        <w:t>at least 2 of the partners are members of the company;</w:t>
      </w:r>
    </w:p>
    <w:p w:rsidR="00300522" w:rsidRPr="006E2B4E" w:rsidRDefault="00300522" w:rsidP="00300522">
      <w:pPr>
        <w:pStyle w:val="paragraphsub"/>
      </w:pPr>
      <w:r w:rsidRPr="006E2B4E">
        <w:lastRenderedPageBreak/>
        <w:tab/>
        <w:t>(iv)</w:t>
      </w:r>
      <w:r w:rsidRPr="006E2B4E">
        <w:tab/>
        <w:t>one of the partners is a member of the company, and at least one other member of the company is a family member of a different partner;</w:t>
      </w:r>
    </w:p>
    <w:p w:rsidR="00300522" w:rsidRPr="006E2B4E" w:rsidRDefault="00300522" w:rsidP="00300522">
      <w:pPr>
        <w:pStyle w:val="paragraphsub"/>
      </w:pPr>
      <w:r w:rsidRPr="006E2B4E">
        <w:tab/>
        <w:t>(v)</w:t>
      </w:r>
      <w:r w:rsidRPr="006E2B4E">
        <w:tab/>
        <w:t>none of the partners is a member of the company, and the members of the company are not all family members of the same partner and no other partner; or</w:t>
      </w:r>
    </w:p>
    <w:p w:rsidR="00300522" w:rsidRPr="006E2B4E" w:rsidRDefault="00300522" w:rsidP="00300522">
      <w:pPr>
        <w:pStyle w:val="paragraph"/>
      </w:pPr>
      <w:r w:rsidRPr="006E2B4E">
        <w:tab/>
        <w:t>(d)</w:t>
      </w:r>
      <w:r w:rsidRPr="006E2B4E">
        <w:tab/>
        <w:t>the company has more than one member, each of whom is:</w:t>
      </w:r>
    </w:p>
    <w:p w:rsidR="00300522" w:rsidRPr="006E2B4E" w:rsidRDefault="00300522" w:rsidP="00300522">
      <w:pPr>
        <w:pStyle w:val="paragraphsub"/>
      </w:pPr>
      <w:r w:rsidRPr="006E2B4E">
        <w:tab/>
        <w:t>(i)</w:t>
      </w:r>
      <w:r w:rsidRPr="006E2B4E">
        <w:tab/>
        <w:t>an individual who is a member of the GST group or proposed GST group; or</w:t>
      </w:r>
    </w:p>
    <w:p w:rsidR="00300522" w:rsidRPr="006E2B4E" w:rsidRDefault="00300522" w:rsidP="00300522">
      <w:pPr>
        <w:pStyle w:val="paragraphsub"/>
      </w:pPr>
      <w:r w:rsidRPr="006E2B4E">
        <w:tab/>
        <w:t>(ii)</w:t>
      </w:r>
      <w:r w:rsidRPr="006E2B4E">
        <w:tab/>
        <w:t>a family member of that individual; or</w:t>
      </w:r>
    </w:p>
    <w:p w:rsidR="00300522" w:rsidRPr="006E2B4E" w:rsidRDefault="00300522" w:rsidP="00300522">
      <w:pPr>
        <w:pStyle w:val="paragraph"/>
      </w:pPr>
      <w:r w:rsidRPr="006E2B4E">
        <w:tab/>
        <w:t>(e)</w:t>
      </w:r>
      <w:r w:rsidRPr="006E2B4E">
        <w:tab/>
        <w:t>a trust is a member of the GST group or proposed GST group, and distributions of income or capital of the trust are not made except to an entity that is:</w:t>
      </w:r>
    </w:p>
    <w:p w:rsidR="00300522" w:rsidRPr="006E2B4E" w:rsidRDefault="00300522" w:rsidP="00300522">
      <w:pPr>
        <w:pStyle w:val="paragraphsub"/>
      </w:pPr>
      <w:r w:rsidRPr="006E2B4E">
        <w:tab/>
        <w:t>(i)</w:t>
      </w:r>
      <w:r w:rsidRPr="006E2B4E">
        <w:tab/>
        <w:t>the company; or</w:t>
      </w:r>
    </w:p>
    <w:p w:rsidR="00300522" w:rsidRPr="006E2B4E" w:rsidRDefault="00300522" w:rsidP="00300522">
      <w:pPr>
        <w:pStyle w:val="paragraphsub"/>
      </w:pPr>
      <w:r w:rsidRPr="006E2B4E">
        <w:tab/>
        <w:t>(ii)</w:t>
      </w:r>
      <w:r w:rsidRPr="006E2B4E">
        <w:tab/>
        <w:t>any other company that is a member of the GST group or proposed GST group; or</w:t>
      </w:r>
    </w:p>
    <w:p w:rsidR="00300522" w:rsidRPr="006E2B4E" w:rsidRDefault="00300522" w:rsidP="00300522">
      <w:pPr>
        <w:pStyle w:val="paragraphsub"/>
      </w:pPr>
      <w:r w:rsidRPr="006E2B4E">
        <w:tab/>
        <w:t>(iia)</w:t>
      </w:r>
      <w:r w:rsidRPr="006E2B4E">
        <w:tab/>
        <w:t xml:space="preserve">a member of, or a family member of a member of, any company referred to in </w:t>
      </w:r>
      <w:r w:rsidR="006E2B4E">
        <w:t>subparagraph (</w:t>
      </w:r>
      <w:r w:rsidRPr="006E2B4E">
        <w:t xml:space="preserve">i) or (ii) that is a company to which </w:t>
      </w:r>
      <w:r w:rsidR="006E2B4E">
        <w:t>subsection (</w:t>
      </w:r>
      <w:r w:rsidRPr="006E2B4E">
        <w:t>1A) applies; or</w:t>
      </w:r>
    </w:p>
    <w:p w:rsidR="00300522" w:rsidRPr="006E2B4E" w:rsidRDefault="00300522" w:rsidP="00300522">
      <w:pPr>
        <w:pStyle w:val="paragraphsub"/>
      </w:pPr>
      <w:r w:rsidRPr="006E2B4E">
        <w:tab/>
        <w:t>(iii)</w:t>
      </w:r>
      <w:r w:rsidRPr="006E2B4E">
        <w:tab/>
      </w:r>
      <w:r w:rsidR="00DA1704" w:rsidRPr="006E2B4E">
        <w:t xml:space="preserve">an </w:t>
      </w:r>
      <w:r w:rsidR="006E2B4E" w:rsidRPr="006E2B4E">
        <w:rPr>
          <w:position w:val="6"/>
          <w:sz w:val="16"/>
        </w:rPr>
        <w:t>*</w:t>
      </w:r>
      <w:r w:rsidR="00DA1704" w:rsidRPr="006E2B4E">
        <w:t>endorsed charity</w:t>
      </w:r>
      <w:r w:rsidRPr="006E2B4E">
        <w:t xml:space="preserve"> or a </w:t>
      </w:r>
      <w:r w:rsidR="006E2B4E" w:rsidRPr="006E2B4E">
        <w:rPr>
          <w:position w:val="6"/>
          <w:sz w:val="16"/>
          <w:szCs w:val="16"/>
        </w:rPr>
        <w:t>*</w:t>
      </w:r>
      <w:r w:rsidRPr="006E2B4E">
        <w:t>gift</w:t>
      </w:r>
      <w:r w:rsidR="006E2B4E">
        <w:noBreakHyphen/>
      </w:r>
      <w:r w:rsidRPr="006E2B4E">
        <w:t>deductible entity.</w:t>
      </w:r>
    </w:p>
    <w:p w:rsidR="00300522" w:rsidRPr="006E2B4E" w:rsidRDefault="00300522" w:rsidP="00300522">
      <w:pPr>
        <w:pStyle w:val="subsection"/>
      </w:pPr>
      <w:r w:rsidRPr="006E2B4E">
        <w:tab/>
        <w:t>(1A)</w:t>
      </w:r>
      <w:r w:rsidRPr="006E2B4E">
        <w:tab/>
        <w:t>This subsection applies to a company if:</w:t>
      </w:r>
    </w:p>
    <w:p w:rsidR="00300522" w:rsidRPr="006E2B4E" w:rsidRDefault="00300522" w:rsidP="00300522">
      <w:pPr>
        <w:pStyle w:val="paragraph"/>
      </w:pPr>
      <w:r w:rsidRPr="006E2B4E">
        <w:tab/>
        <w:t>(a)</w:t>
      </w:r>
      <w:r w:rsidRPr="006E2B4E">
        <w:tab/>
        <w:t>the company has only one member; or</w:t>
      </w:r>
    </w:p>
    <w:p w:rsidR="00300522" w:rsidRPr="006E2B4E" w:rsidRDefault="00300522" w:rsidP="00300522">
      <w:pPr>
        <w:pStyle w:val="paragraph"/>
      </w:pPr>
      <w:r w:rsidRPr="006E2B4E">
        <w:tab/>
        <w:t>(b)</w:t>
      </w:r>
      <w:r w:rsidRPr="006E2B4E">
        <w:tab/>
        <w:t>the company has more than one member, and:</w:t>
      </w:r>
    </w:p>
    <w:p w:rsidR="00300522" w:rsidRPr="006E2B4E" w:rsidRDefault="00300522" w:rsidP="00300522">
      <w:pPr>
        <w:pStyle w:val="paragraphsub"/>
      </w:pPr>
      <w:r w:rsidRPr="006E2B4E">
        <w:tab/>
        <w:t>(i)</w:t>
      </w:r>
      <w:r w:rsidRPr="006E2B4E">
        <w:tab/>
        <w:t>at least 2 of the members are beneficiaries of the trust in question (either directly, or indirectly through one or more interposed trusts); or</w:t>
      </w:r>
    </w:p>
    <w:p w:rsidR="00300522" w:rsidRPr="006E2B4E" w:rsidRDefault="00300522" w:rsidP="00300522">
      <w:pPr>
        <w:pStyle w:val="paragraphsub"/>
      </w:pPr>
      <w:r w:rsidRPr="006E2B4E">
        <w:tab/>
        <w:t>(ii)</w:t>
      </w:r>
      <w:r w:rsidRPr="006E2B4E">
        <w:tab/>
        <w:t xml:space="preserve">one of the members is such a beneficiary, and at least one other such beneficiary is a </w:t>
      </w:r>
      <w:r w:rsidR="006E2B4E" w:rsidRPr="006E2B4E">
        <w:rPr>
          <w:position w:val="6"/>
          <w:sz w:val="16"/>
          <w:szCs w:val="16"/>
        </w:rPr>
        <w:t>*</w:t>
      </w:r>
      <w:r w:rsidRPr="006E2B4E">
        <w:t>family member of a different member of the company; or</w:t>
      </w:r>
    </w:p>
    <w:p w:rsidR="00300522" w:rsidRPr="006E2B4E" w:rsidRDefault="00300522" w:rsidP="00300522">
      <w:pPr>
        <w:pStyle w:val="paragraphsub"/>
      </w:pPr>
      <w:r w:rsidRPr="006E2B4E">
        <w:tab/>
        <w:t>(iii)</w:t>
      </w:r>
      <w:r w:rsidRPr="006E2B4E">
        <w:tab/>
        <w:t>none of the members is such a beneficiary, and those family members (of the members of the company) who are such beneficiaries are not all family members of the same member of the company and no other member.</w:t>
      </w:r>
    </w:p>
    <w:p w:rsidR="00300522" w:rsidRPr="006E2B4E" w:rsidRDefault="00300522" w:rsidP="00300522">
      <w:pPr>
        <w:pStyle w:val="subsection"/>
      </w:pPr>
      <w:r w:rsidRPr="006E2B4E">
        <w:tab/>
        <w:t>(2)</w:t>
      </w:r>
      <w:r w:rsidRPr="006E2B4E">
        <w:tab/>
        <w:t xml:space="preserve">A person is a </w:t>
      </w:r>
      <w:r w:rsidRPr="006E2B4E">
        <w:rPr>
          <w:b/>
          <w:bCs/>
          <w:i/>
          <w:iCs/>
        </w:rPr>
        <w:t>family member</w:t>
      </w:r>
      <w:r w:rsidRPr="006E2B4E">
        <w:t xml:space="preserve"> of an individual if the individual’s family, within the meaning of section</w:t>
      </w:r>
      <w:r w:rsidR="006E2B4E">
        <w:t> </w:t>
      </w:r>
      <w:r w:rsidRPr="006E2B4E">
        <w:t>272</w:t>
      </w:r>
      <w:r w:rsidR="006E2B4E">
        <w:noBreakHyphen/>
      </w:r>
      <w:r w:rsidRPr="006E2B4E">
        <w:t>95 of Schedule</w:t>
      </w:r>
      <w:r w:rsidR="006E2B4E">
        <w:t> </w:t>
      </w:r>
      <w:r w:rsidRPr="006E2B4E">
        <w:t xml:space="preserve">2F to the </w:t>
      </w:r>
      <w:r w:rsidR="006E2B4E" w:rsidRPr="006E2B4E">
        <w:rPr>
          <w:position w:val="6"/>
          <w:sz w:val="16"/>
          <w:szCs w:val="16"/>
        </w:rPr>
        <w:lastRenderedPageBreak/>
        <w:t>*</w:t>
      </w:r>
      <w:r w:rsidRPr="006E2B4E">
        <w:t>ITAA 1936, includes that person. There are no family members of an entity that is not an individual.</w:t>
      </w:r>
    </w:p>
    <w:p w:rsidR="002900E1" w:rsidRPr="006E2B4E" w:rsidRDefault="002900E1" w:rsidP="002900E1">
      <w:pPr>
        <w:pStyle w:val="ActHead4"/>
      </w:pPr>
      <w:bookmarkStart w:id="309" w:name="_Toc363823119"/>
      <w:r w:rsidRPr="006E2B4E">
        <w:rPr>
          <w:rStyle w:val="CharSubdNo"/>
        </w:rPr>
        <w:t>Subdivision</w:t>
      </w:r>
      <w:r w:rsidR="006E2B4E">
        <w:rPr>
          <w:rStyle w:val="CharSubdNo"/>
        </w:rPr>
        <w:t> </w:t>
      </w:r>
      <w:r w:rsidRPr="006E2B4E">
        <w:rPr>
          <w:rStyle w:val="CharSubdNo"/>
        </w:rPr>
        <w:t>48</w:t>
      </w:r>
      <w:r w:rsidR="006E2B4E">
        <w:rPr>
          <w:rStyle w:val="CharSubdNo"/>
        </w:rPr>
        <w:noBreakHyphen/>
      </w:r>
      <w:r w:rsidRPr="006E2B4E">
        <w:rPr>
          <w:rStyle w:val="CharSubdNo"/>
        </w:rPr>
        <w:t>B</w:t>
      </w:r>
      <w:r w:rsidRPr="006E2B4E">
        <w:t>—</w:t>
      </w:r>
      <w:r w:rsidRPr="006E2B4E">
        <w:rPr>
          <w:rStyle w:val="CharSubdText"/>
        </w:rPr>
        <w:t>Consequences of GST groups</w:t>
      </w:r>
      <w:bookmarkEnd w:id="309"/>
    </w:p>
    <w:p w:rsidR="00300522" w:rsidRPr="006E2B4E" w:rsidRDefault="00300522" w:rsidP="00300522">
      <w:pPr>
        <w:pStyle w:val="ActHead5"/>
      </w:pPr>
      <w:bookmarkStart w:id="310" w:name="_Toc363823120"/>
      <w:r w:rsidRPr="006E2B4E">
        <w:rPr>
          <w:rStyle w:val="CharSectno"/>
        </w:rPr>
        <w:t>48</w:t>
      </w:r>
      <w:r w:rsidR="006E2B4E">
        <w:rPr>
          <w:rStyle w:val="CharSectno"/>
        </w:rPr>
        <w:noBreakHyphen/>
      </w:r>
      <w:r w:rsidRPr="006E2B4E">
        <w:rPr>
          <w:rStyle w:val="CharSectno"/>
        </w:rPr>
        <w:t>40</w:t>
      </w:r>
      <w:r w:rsidRPr="006E2B4E">
        <w:t xml:space="preserve">  Who is liable for GST</w:t>
      </w:r>
      <w:bookmarkEnd w:id="310"/>
    </w:p>
    <w:p w:rsidR="00300522" w:rsidRPr="006E2B4E" w:rsidRDefault="00300522" w:rsidP="00300522">
      <w:pPr>
        <w:pStyle w:val="subsection"/>
      </w:pPr>
      <w:r w:rsidRPr="006E2B4E">
        <w:tab/>
        <w:t>(1)</w:t>
      </w:r>
      <w:r w:rsidRPr="006E2B4E">
        <w:tab/>
        <w:t xml:space="preserve">GST </w:t>
      </w:r>
      <w:r w:rsidR="00625CAC" w:rsidRPr="006E2B4E">
        <w:t xml:space="preserve">that is payable on any </w:t>
      </w:r>
      <w:r w:rsidR="006E2B4E" w:rsidRPr="006E2B4E">
        <w:rPr>
          <w:position w:val="6"/>
          <w:sz w:val="16"/>
        </w:rPr>
        <w:t>*</w:t>
      </w:r>
      <w:r w:rsidR="00625CAC" w:rsidRPr="006E2B4E">
        <w:t xml:space="preserve">taxable supply an entity makes and that is attributable to a tax period during which the entity is a </w:t>
      </w:r>
      <w:r w:rsidR="006E2B4E" w:rsidRPr="006E2B4E">
        <w:rPr>
          <w:position w:val="6"/>
          <w:sz w:val="16"/>
        </w:rPr>
        <w:t>*</w:t>
      </w:r>
      <w:r w:rsidR="00625CAC" w:rsidRPr="006E2B4E">
        <w:t xml:space="preserve">member of a </w:t>
      </w:r>
      <w:r w:rsidR="006E2B4E" w:rsidRPr="006E2B4E">
        <w:rPr>
          <w:position w:val="6"/>
          <w:sz w:val="16"/>
        </w:rPr>
        <w:t>*</w:t>
      </w:r>
      <w:r w:rsidR="00625CAC" w:rsidRPr="006E2B4E">
        <w:t>GST group</w:t>
      </w:r>
      <w:r w:rsidRPr="006E2B4E">
        <w:t>:</w:t>
      </w:r>
    </w:p>
    <w:p w:rsidR="00300522" w:rsidRPr="006E2B4E" w:rsidRDefault="00300522" w:rsidP="00300522">
      <w:pPr>
        <w:pStyle w:val="paragraph"/>
      </w:pPr>
      <w:r w:rsidRPr="006E2B4E">
        <w:tab/>
        <w:t>(a)</w:t>
      </w:r>
      <w:r w:rsidRPr="006E2B4E">
        <w:tab/>
        <w:t xml:space="preserve">is payable by the </w:t>
      </w:r>
      <w:r w:rsidR="006E2B4E" w:rsidRPr="006E2B4E">
        <w:rPr>
          <w:position w:val="6"/>
          <w:sz w:val="16"/>
          <w:szCs w:val="16"/>
        </w:rPr>
        <w:t>*</w:t>
      </w:r>
      <w:r w:rsidRPr="006E2B4E">
        <w:t>representative member; and</w:t>
      </w:r>
    </w:p>
    <w:p w:rsidR="00300522" w:rsidRPr="006E2B4E" w:rsidRDefault="00300522" w:rsidP="00300522">
      <w:pPr>
        <w:pStyle w:val="paragraph"/>
      </w:pPr>
      <w:r w:rsidRPr="006E2B4E">
        <w:tab/>
        <w:t>(b)</w:t>
      </w:r>
      <w:r w:rsidRPr="006E2B4E">
        <w:tab/>
        <w:t xml:space="preserve">is not payable by </w:t>
      </w:r>
      <w:r w:rsidR="00D470E4" w:rsidRPr="006E2B4E">
        <w:t>the entity</w:t>
      </w:r>
      <w:r w:rsidRPr="006E2B4E">
        <w:t xml:space="preserve"> that made it (unless </w:t>
      </w:r>
      <w:r w:rsidR="00D470E4" w:rsidRPr="006E2B4E">
        <w:t>the entity</w:t>
      </w:r>
      <w:r w:rsidRPr="006E2B4E">
        <w:t xml:space="preserve"> is the representative member).</w:t>
      </w:r>
    </w:p>
    <w:p w:rsidR="00300522" w:rsidRPr="006E2B4E" w:rsidRDefault="00300522" w:rsidP="00300522">
      <w:pPr>
        <w:pStyle w:val="notetext"/>
      </w:pPr>
      <w:r w:rsidRPr="006E2B4E">
        <w:t>Note:</w:t>
      </w:r>
      <w:r w:rsidRPr="006E2B4E">
        <w:tab/>
        <w:t xml:space="preserve">However, each member </w:t>
      </w:r>
      <w:r w:rsidR="00A31FA7" w:rsidRPr="006E2B4E">
        <w:t>may be</w:t>
      </w:r>
      <w:r w:rsidRPr="006E2B4E">
        <w:t xml:space="preserve"> jointly and severally liable to pay the GST that is payable by the representative member (see section</w:t>
      </w:r>
      <w:r w:rsidR="006E2B4E">
        <w:t> </w:t>
      </w:r>
      <w:r w:rsidRPr="006E2B4E">
        <w:t>444</w:t>
      </w:r>
      <w:r w:rsidR="006E2B4E">
        <w:noBreakHyphen/>
      </w:r>
      <w:r w:rsidRPr="006E2B4E">
        <w:t>90 in Schedule</w:t>
      </w:r>
      <w:r w:rsidR="006E2B4E">
        <w:t> </w:t>
      </w:r>
      <w:r w:rsidRPr="006E2B4E">
        <w:t xml:space="preserve">1 to the </w:t>
      </w:r>
      <w:r w:rsidRPr="006E2B4E">
        <w:rPr>
          <w:i/>
        </w:rPr>
        <w:t>Taxation Administration Act 1953</w:t>
      </w:r>
      <w:r w:rsidRPr="006E2B4E">
        <w:t>).</w:t>
      </w:r>
    </w:p>
    <w:p w:rsidR="00DE7A98" w:rsidRPr="006E2B4E" w:rsidRDefault="00DE7A98" w:rsidP="00DE7A98">
      <w:pPr>
        <w:pStyle w:val="subsection"/>
      </w:pPr>
      <w:r w:rsidRPr="006E2B4E">
        <w:tab/>
        <w:t>(1A)</w:t>
      </w:r>
      <w:r w:rsidRPr="006E2B4E">
        <w:tab/>
        <w:t xml:space="preserve">GST that is payable on any </w:t>
      </w:r>
      <w:r w:rsidR="006E2B4E" w:rsidRPr="006E2B4E">
        <w:rPr>
          <w:position w:val="6"/>
          <w:sz w:val="16"/>
        </w:rPr>
        <w:t>*</w:t>
      </w:r>
      <w:r w:rsidRPr="006E2B4E">
        <w:t xml:space="preserve">taxable importation an entity makes while the entity is a </w:t>
      </w:r>
      <w:r w:rsidR="006E2B4E" w:rsidRPr="006E2B4E">
        <w:rPr>
          <w:position w:val="6"/>
          <w:sz w:val="16"/>
        </w:rPr>
        <w:t>*</w:t>
      </w:r>
      <w:r w:rsidRPr="006E2B4E">
        <w:t xml:space="preserve">member of a </w:t>
      </w:r>
      <w:r w:rsidR="006E2B4E" w:rsidRPr="006E2B4E">
        <w:rPr>
          <w:position w:val="6"/>
          <w:sz w:val="16"/>
        </w:rPr>
        <w:t>*</w:t>
      </w:r>
      <w:r w:rsidRPr="006E2B4E">
        <w:t>GST group:</w:t>
      </w:r>
    </w:p>
    <w:p w:rsidR="00DE7A98" w:rsidRPr="006E2B4E" w:rsidRDefault="00DE7A98" w:rsidP="00DE7A98">
      <w:pPr>
        <w:pStyle w:val="paragraph"/>
      </w:pPr>
      <w:r w:rsidRPr="006E2B4E">
        <w:tab/>
        <w:t>(a)</w:t>
      </w:r>
      <w:r w:rsidRPr="006E2B4E">
        <w:tab/>
        <w:t xml:space="preserve">is payable by the </w:t>
      </w:r>
      <w:r w:rsidR="006E2B4E" w:rsidRPr="006E2B4E">
        <w:rPr>
          <w:position w:val="6"/>
          <w:sz w:val="16"/>
        </w:rPr>
        <w:t>*</w:t>
      </w:r>
      <w:r w:rsidRPr="006E2B4E">
        <w:t>representative member; and</w:t>
      </w:r>
    </w:p>
    <w:p w:rsidR="00DE7A98" w:rsidRPr="006E2B4E" w:rsidRDefault="00DE7A98" w:rsidP="00DE7A98">
      <w:pPr>
        <w:pStyle w:val="paragraph"/>
      </w:pPr>
      <w:r w:rsidRPr="006E2B4E">
        <w:tab/>
        <w:t>(b)</w:t>
      </w:r>
      <w:r w:rsidRPr="006E2B4E">
        <w:tab/>
        <w:t>is not payable by the member that made it (unless the member is the representative member).</w:t>
      </w:r>
    </w:p>
    <w:p w:rsidR="00DE7A98" w:rsidRPr="006E2B4E" w:rsidRDefault="00DE7A98" w:rsidP="00DE7A98">
      <w:pPr>
        <w:pStyle w:val="notetext"/>
      </w:pPr>
      <w:r w:rsidRPr="006E2B4E">
        <w:t>Note:</w:t>
      </w:r>
      <w:r w:rsidRPr="006E2B4E">
        <w:tab/>
        <w:t>However, each member may be jointly and severally liable to pay the GST that is payable by the representative member (see section</w:t>
      </w:r>
      <w:r w:rsidR="006E2B4E">
        <w:t> </w:t>
      </w:r>
      <w:r w:rsidRPr="006E2B4E">
        <w:t>444</w:t>
      </w:r>
      <w:r w:rsidR="006E2B4E">
        <w:noBreakHyphen/>
      </w:r>
      <w:r w:rsidRPr="006E2B4E">
        <w:t>90 in Schedule</w:t>
      </w:r>
      <w:r w:rsidR="006E2B4E">
        <w:t> </w:t>
      </w:r>
      <w:r w:rsidRPr="006E2B4E">
        <w:t xml:space="preserve">1 to the </w:t>
      </w:r>
      <w:r w:rsidRPr="006E2B4E">
        <w:rPr>
          <w:i/>
        </w:rPr>
        <w:t>Taxation Administration Act 1953</w:t>
      </w:r>
      <w:r w:rsidRPr="006E2B4E">
        <w:t>).</w:t>
      </w:r>
    </w:p>
    <w:p w:rsidR="00300522" w:rsidRPr="006E2B4E" w:rsidRDefault="00300522" w:rsidP="00300522">
      <w:pPr>
        <w:pStyle w:val="subsection"/>
      </w:pPr>
      <w:r w:rsidRPr="006E2B4E">
        <w:tab/>
        <w:t>(2)</w:t>
      </w:r>
      <w:r w:rsidRPr="006E2B4E">
        <w:tab/>
        <w:t>However:</w:t>
      </w:r>
    </w:p>
    <w:p w:rsidR="00300522" w:rsidRPr="006E2B4E" w:rsidRDefault="00300522" w:rsidP="00300522">
      <w:pPr>
        <w:pStyle w:val="paragraph"/>
      </w:pPr>
      <w:r w:rsidRPr="006E2B4E">
        <w:tab/>
        <w:t>(a)</w:t>
      </w:r>
      <w:r w:rsidRPr="006E2B4E">
        <w:tab/>
        <w:t xml:space="preserve">a supply that an entity makes to another </w:t>
      </w:r>
      <w:r w:rsidR="006E2B4E" w:rsidRPr="006E2B4E">
        <w:rPr>
          <w:position w:val="6"/>
          <w:sz w:val="16"/>
          <w:szCs w:val="16"/>
        </w:rPr>
        <w:t>*</w:t>
      </w:r>
      <w:r w:rsidRPr="006E2B4E">
        <w:t xml:space="preserve">member of the same </w:t>
      </w:r>
      <w:r w:rsidR="006E2B4E" w:rsidRPr="006E2B4E">
        <w:rPr>
          <w:position w:val="6"/>
          <w:sz w:val="16"/>
          <w:szCs w:val="16"/>
        </w:rPr>
        <w:t>*</w:t>
      </w:r>
      <w:r w:rsidRPr="006E2B4E">
        <w:t xml:space="preserve">GST group is treated as if it were not a </w:t>
      </w:r>
      <w:r w:rsidR="006E2B4E" w:rsidRPr="006E2B4E">
        <w:rPr>
          <w:position w:val="6"/>
          <w:sz w:val="16"/>
          <w:szCs w:val="16"/>
        </w:rPr>
        <w:t>*</w:t>
      </w:r>
      <w:r w:rsidRPr="006E2B4E">
        <w:t>taxable supply, unless:</w:t>
      </w:r>
    </w:p>
    <w:p w:rsidR="00300522" w:rsidRPr="006E2B4E" w:rsidRDefault="00300522" w:rsidP="00300522">
      <w:pPr>
        <w:pStyle w:val="paragraphsub"/>
      </w:pPr>
      <w:r w:rsidRPr="006E2B4E">
        <w:tab/>
        <w:t>(i)</w:t>
      </w:r>
      <w:r w:rsidRPr="006E2B4E">
        <w:tab/>
        <w:t>it is a taxable supply because of Division</w:t>
      </w:r>
      <w:r w:rsidR="006E2B4E">
        <w:t> </w:t>
      </w:r>
      <w:r w:rsidRPr="006E2B4E">
        <w:t>84 (which is about offshore supplies other than goods or real property); or</w:t>
      </w:r>
    </w:p>
    <w:p w:rsidR="00300522" w:rsidRPr="006E2B4E" w:rsidRDefault="00300522" w:rsidP="00300522">
      <w:pPr>
        <w:pStyle w:val="paragraphsub"/>
      </w:pPr>
      <w:r w:rsidRPr="006E2B4E">
        <w:tab/>
        <w:t>(ii)</w:t>
      </w:r>
      <w:r w:rsidRPr="006E2B4E">
        <w:tab/>
        <w:t xml:space="preserve">the entity is a participant in a </w:t>
      </w:r>
      <w:r w:rsidR="006E2B4E" w:rsidRPr="006E2B4E">
        <w:rPr>
          <w:position w:val="6"/>
          <w:sz w:val="16"/>
          <w:szCs w:val="16"/>
        </w:rPr>
        <w:t>*</w:t>
      </w:r>
      <w:r w:rsidRPr="006E2B4E">
        <w:t xml:space="preserve">GST joint venture and acquired the thing supplied from the </w:t>
      </w:r>
      <w:r w:rsidR="006E2B4E" w:rsidRPr="006E2B4E">
        <w:rPr>
          <w:position w:val="6"/>
          <w:sz w:val="16"/>
          <w:szCs w:val="16"/>
        </w:rPr>
        <w:t>*</w:t>
      </w:r>
      <w:r w:rsidRPr="006E2B4E">
        <w:t>joint venture operator for the joint venture; and</w:t>
      </w:r>
    </w:p>
    <w:p w:rsidR="00300522" w:rsidRPr="006E2B4E" w:rsidRDefault="00300522" w:rsidP="00300522">
      <w:pPr>
        <w:pStyle w:val="paragraph"/>
      </w:pPr>
      <w:r w:rsidRPr="006E2B4E">
        <w:tab/>
        <w:t>(b)</w:t>
      </w:r>
      <w:r w:rsidRPr="006E2B4E">
        <w:tab/>
        <w:t xml:space="preserve">this section only applies to GST payable on a </w:t>
      </w:r>
      <w:r w:rsidR="006E2B4E" w:rsidRPr="006E2B4E">
        <w:rPr>
          <w:position w:val="6"/>
          <w:sz w:val="16"/>
          <w:szCs w:val="16"/>
        </w:rPr>
        <w:t>*</w:t>
      </w:r>
      <w:r w:rsidRPr="006E2B4E">
        <w:t xml:space="preserve">taxable importation made, by a member of the GST group other than the </w:t>
      </w:r>
      <w:r w:rsidR="006E2B4E" w:rsidRPr="006E2B4E">
        <w:rPr>
          <w:position w:val="6"/>
          <w:sz w:val="16"/>
          <w:szCs w:val="16"/>
        </w:rPr>
        <w:t>*</w:t>
      </w:r>
      <w:r w:rsidRPr="006E2B4E">
        <w:t xml:space="preserve">representative member, if the GST on the importation is </w:t>
      </w:r>
      <w:r w:rsidRPr="006E2B4E">
        <w:lastRenderedPageBreak/>
        <w:t xml:space="preserve">payable at a time when GST on </w:t>
      </w:r>
      <w:r w:rsidR="006E2B4E" w:rsidRPr="006E2B4E">
        <w:rPr>
          <w:position w:val="6"/>
          <w:sz w:val="16"/>
          <w:szCs w:val="16"/>
        </w:rPr>
        <w:t>*</w:t>
      </w:r>
      <w:r w:rsidRPr="006E2B4E">
        <w:t>taxable supplies is normally payable by the representative member.</w:t>
      </w:r>
    </w:p>
    <w:p w:rsidR="00300522" w:rsidRPr="006E2B4E" w:rsidRDefault="00300522" w:rsidP="00300522">
      <w:pPr>
        <w:pStyle w:val="subsection"/>
      </w:pPr>
      <w:r w:rsidRPr="006E2B4E">
        <w:tab/>
        <w:t>(3)</w:t>
      </w:r>
      <w:r w:rsidRPr="006E2B4E">
        <w:tab/>
        <w:t>This section has effect despite sections</w:t>
      </w:r>
      <w:r w:rsidR="006E2B4E">
        <w:t> </w:t>
      </w:r>
      <w:r w:rsidRPr="006E2B4E">
        <w:t>9</w:t>
      </w:r>
      <w:r w:rsidR="006E2B4E">
        <w:noBreakHyphen/>
      </w:r>
      <w:r w:rsidRPr="006E2B4E">
        <w:t>40 and 13</w:t>
      </w:r>
      <w:r w:rsidR="006E2B4E">
        <w:noBreakHyphen/>
      </w:r>
      <w:r w:rsidRPr="006E2B4E">
        <w:t>15 (which are about liability for GST).</w:t>
      </w:r>
    </w:p>
    <w:p w:rsidR="00300522" w:rsidRPr="006E2B4E" w:rsidRDefault="00300522" w:rsidP="00300522">
      <w:pPr>
        <w:pStyle w:val="ActHead5"/>
      </w:pPr>
      <w:bookmarkStart w:id="311" w:name="_Toc363823121"/>
      <w:r w:rsidRPr="006E2B4E">
        <w:rPr>
          <w:rStyle w:val="CharSectno"/>
        </w:rPr>
        <w:t>48</w:t>
      </w:r>
      <w:r w:rsidR="006E2B4E">
        <w:rPr>
          <w:rStyle w:val="CharSectno"/>
        </w:rPr>
        <w:noBreakHyphen/>
      </w:r>
      <w:r w:rsidRPr="006E2B4E">
        <w:rPr>
          <w:rStyle w:val="CharSectno"/>
        </w:rPr>
        <w:t>45</w:t>
      </w:r>
      <w:r w:rsidRPr="006E2B4E">
        <w:t xml:space="preserve">  Who is entitled to input tax credits</w:t>
      </w:r>
      <w:bookmarkEnd w:id="311"/>
    </w:p>
    <w:p w:rsidR="00300522" w:rsidRPr="006E2B4E" w:rsidRDefault="00300522" w:rsidP="00300522">
      <w:pPr>
        <w:pStyle w:val="subsection"/>
      </w:pPr>
      <w:r w:rsidRPr="006E2B4E">
        <w:tab/>
        <w:t>(1)</w:t>
      </w:r>
      <w:r w:rsidRPr="006E2B4E">
        <w:tab/>
        <w:t xml:space="preserve">If </w:t>
      </w:r>
      <w:r w:rsidR="000203C1" w:rsidRPr="006E2B4E">
        <w:t xml:space="preserve">an entity makes a </w:t>
      </w:r>
      <w:r w:rsidR="006E2B4E" w:rsidRPr="006E2B4E">
        <w:rPr>
          <w:position w:val="6"/>
          <w:sz w:val="16"/>
        </w:rPr>
        <w:t>*</w:t>
      </w:r>
      <w:r w:rsidR="000203C1" w:rsidRPr="006E2B4E">
        <w:t xml:space="preserve">creditable acquisition or </w:t>
      </w:r>
      <w:r w:rsidR="006E2B4E" w:rsidRPr="006E2B4E">
        <w:rPr>
          <w:position w:val="6"/>
          <w:sz w:val="16"/>
        </w:rPr>
        <w:t>*</w:t>
      </w:r>
      <w:r w:rsidR="000203C1" w:rsidRPr="006E2B4E">
        <w:t xml:space="preserve">creditable importation the input tax credit for which is attributable to a tax period during which the entity is a </w:t>
      </w:r>
      <w:r w:rsidR="006E2B4E" w:rsidRPr="006E2B4E">
        <w:rPr>
          <w:position w:val="6"/>
          <w:sz w:val="16"/>
        </w:rPr>
        <w:t>*</w:t>
      </w:r>
      <w:r w:rsidR="000203C1" w:rsidRPr="006E2B4E">
        <w:t xml:space="preserve">member of a </w:t>
      </w:r>
      <w:r w:rsidR="006E2B4E" w:rsidRPr="006E2B4E">
        <w:rPr>
          <w:position w:val="6"/>
          <w:sz w:val="16"/>
        </w:rPr>
        <w:t>*</w:t>
      </w:r>
      <w:r w:rsidR="000203C1" w:rsidRPr="006E2B4E">
        <w:t>GST group</w:t>
      </w:r>
      <w:r w:rsidRPr="006E2B4E">
        <w:t>:</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representative member is entitled to the input tax credit on the acquisition or importation; and</w:t>
      </w:r>
    </w:p>
    <w:p w:rsidR="00300522" w:rsidRPr="006E2B4E" w:rsidRDefault="00300522" w:rsidP="00300522">
      <w:pPr>
        <w:pStyle w:val="paragraph"/>
      </w:pPr>
      <w:r w:rsidRPr="006E2B4E">
        <w:tab/>
        <w:t>(b)</w:t>
      </w:r>
      <w:r w:rsidRPr="006E2B4E">
        <w:tab/>
      </w:r>
      <w:r w:rsidR="0089505B" w:rsidRPr="006E2B4E">
        <w:t>the entity</w:t>
      </w:r>
      <w:r w:rsidRPr="006E2B4E">
        <w:t xml:space="preserve"> making the acquisition or importation is not entitled to the input tax credit on the acquisition or importation (unless </w:t>
      </w:r>
      <w:r w:rsidR="0089505B" w:rsidRPr="006E2B4E">
        <w:t>the entity</w:t>
      </w:r>
      <w:r w:rsidRPr="006E2B4E">
        <w:t xml:space="preserve"> is the representative member).</w:t>
      </w:r>
    </w:p>
    <w:p w:rsidR="00300522" w:rsidRPr="006E2B4E" w:rsidRDefault="00300522" w:rsidP="00300522">
      <w:pPr>
        <w:pStyle w:val="subsection"/>
      </w:pPr>
      <w:r w:rsidRPr="006E2B4E">
        <w:tab/>
        <w:t>(2)</w:t>
      </w:r>
      <w:r w:rsidRPr="006E2B4E">
        <w:tab/>
        <w:t xml:space="preserve">In deciding, for the purposes of </w:t>
      </w:r>
      <w:r w:rsidR="006E2B4E">
        <w:t>subsection (</w:t>
      </w:r>
      <w:r w:rsidRPr="006E2B4E">
        <w:t xml:space="preserve">1), whether an acquisition or importation by </w:t>
      </w:r>
      <w:r w:rsidR="003262B8" w:rsidRPr="006E2B4E">
        <w:t>an entity</w:t>
      </w:r>
      <w:r w:rsidRPr="006E2B4E">
        <w:t xml:space="preserve"> is a </w:t>
      </w:r>
      <w:r w:rsidR="006E2B4E" w:rsidRPr="006E2B4E">
        <w:rPr>
          <w:position w:val="6"/>
          <w:sz w:val="16"/>
          <w:szCs w:val="16"/>
        </w:rPr>
        <w:t>*</w:t>
      </w:r>
      <w:r w:rsidRPr="006E2B4E">
        <w:t xml:space="preserve">creditable acquisition or </w:t>
      </w:r>
      <w:r w:rsidR="006E2B4E" w:rsidRPr="006E2B4E">
        <w:rPr>
          <w:position w:val="6"/>
          <w:sz w:val="16"/>
          <w:szCs w:val="16"/>
        </w:rPr>
        <w:t>*</w:t>
      </w:r>
      <w:r w:rsidRPr="006E2B4E">
        <w:t xml:space="preserve">creditable importation, the acquisition or importation is treated as being solely or partly for a </w:t>
      </w:r>
      <w:r w:rsidR="006E2B4E" w:rsidRPr="006E2B4E">
        <w:rPr>
          <w:position w:val="6"/>
          <w:sz w:val="16"/>
          <w:szCs w:val="16"/>
        </w:rPr>
        <w:t>*</w:t>
      </w:r>
      <w:r w:rsidRPr="006E2B4E">
        <w:t>creditable purpose if, and only if, it would be so treated if:</w:t>
      </w:r>
    </w:p>
    <w:p w:rsidR="00300522" w:rsidRPr="006E2B4E" w:rsidRDefault="00300522" w:rsidP="00300522">
      <w:pPr>
        <w:pStyle w:val="paragraph"/>
      </w:pPr>
      <w:r w:rsidRPr="006E2B4E">
        <w:tab/>
        <w:t>(a)</w:t>
      </w:r>
      <w:r w:rsidRPr="006E2B4E">
        <w:tab/>
        <w:t>the GST group were treated as a single entity; and</w:t>
      </w:r>
    </w:p>
    <w:p w:rsidR="00300522" w:rsidRPr="006E2B4E" w:rsidRDefault="00300522" w:rsidP="00300522">
      <w:pPr>
        <w:pStyle w:val="paragraph"/>
      </w:pPr>
      <w:r w:rsidRPr="006E2B4E">
        <w:tab/>
        <w:t>(b)</w:t>
      </w:r>
      <w:r w:rsidRPr="006E2B4E">
        <w:tab/>
        <w:t>the GST group were not treated as a number of entities corresponding to the members of the GST group.</w:t>
      </w:r>
    </w:p>
    <w:p w:rsidR="00300522" w:rsidRPr="006E2B4E" w:rsidRDefault="00300522" w:rsidP="00300522">
      <w:pPr>
        <w:pStyle w:val="subsection"/>
      </w:pPr>
      <w:r w:rsidRPr="006E2B4E">
        <w:tab/>
        <w:t>(3)</w:t>
      </w:r>
      <w:r w:rsidRPr="006E2B4E">
        <w:tab/>
        <w:t xml:space="preserve">However, an acquisition that an entity makes from another </w:t>
      </w:r>
      <w:r w:rsidR="006E2B4E" w:rsidRPr="006E2B4E">
        <w:rPr>
          <w:position w:val="6"/>
          <w:sz w:val="16"/>
          <w:szCs w:val="16"/>
        </w:rPr>
        <w:t>*</w:t>
      </w:r>
      <w:r w:rsidRPr="006E2B4E">
        <w:t xml:space="preserve">member of the same </w:t>
      </w:r>
      <w:r w:rsidR="006E2B4E" w:rsidRPr="006E2B4E">
        <w:rPr>
          <w:position w:val="6"/>
          <w:sz w:val="16"/>
          <w:szCs w:val="16"/>
        </w:rPr>
        <w:t>*</w:t>
      </w:r>
      <w:r w:rsidRPr="006E2B4E">
        <w:t xml:space="preserve">GST group is not a </w:t>
      </w:r>
      <w:r w:rsidR="006E2B4E" w:rsidRPr="006E2B4E">
        <w:rPr>
          <w:position w:val="6"/>
          <w:sz w:val="16"/>
          <w:szCs w:val="16"/>
        </w:rPr>
        <w:t>*</w:t>
      </w:r>
      <w:r w:rsidRPr="006E2B4E">
        <w:t xml:space="preserve">creditable acquisition unless the supply of the thing acquired by the entity was a </w:t>
      </w:r>
      <w:r w:rsidR="006E2B4E" w:rsidRPr="006E2B4E">
        <w:rPr>
          <w:position w:val="6"/>
          <w:sz w:val="16"/>
          <w:szCs w:val="16"/>
        </w:rPr>
        <w:t>*</w:t>
      </w:r>
      <w:r w:rsidRPr="006E2B4E">
        <w:t>taxable supply because of Division</w:t>
      </w:r>
      <w:r w:rsidR="006E2B4E">
        <w:t> </w:t>
      </w:r>
      <w:r w:rsidRPr="006E2B4E">
        <w:t>84 (which is about offshore supplies other than goods or real property).</w:t>
      </w:r>
    </w:p>
    <w:p w:rsidR="00300522" w:rsidRPr="006E2B4E" w:rsidRDefault="00300522" w:rsidP="00300522">
      <w:pPr>
        <w:pStyle w:val="subsection"/>
      </w:pPr>
      <w:r w:rsidRPr="006E2B4E">
        <w:tab/>
        <w:t>(4)</w:t>
      </w:r>
      <w:r w:rsidRPr="006E2B4E">
        <w:tab/>
        <w:t>This section has effect despite sections</w:t>
      </w:r>
      <w:r w:rsidR="006E2B4E">
        <w:t> </w:t>
      </w:r>
      <w:r w:rsidRPr="006E2B4E">
        <w:t>11</w:t>
      </w:r>
      <w:r w:rsidR="006E2B4E">
        <w:noBreakHyphen/>
      </w:r>
      <w:r w:rsidRPr="006E2B4E">
        <w:t>5 and 15</w:t>
      </w:r>
      <w:r w:rsidR="006E2B4E">
        <w:noBreakHyphen/>
      </w:r>
      <w:r w:rsidRPr="006E2B4E">
        <w:t>5 (which are about what are creditable acquisitions and creditable importations), and sections</w:t>
      </w:r>
      <w:r w:rsidR="006E2B4E">
        <w:t> </w:t>
      </w:r>
      <w:r w:rsidRPr="006E2B4E">
        <w:t>11</w:t>
      </w:r>
      <w:r w:rsidR="006E2B4E">
        <w:noBreakHyphen/>
      </w:r>
      <w:r w:rsidRPr="006E2B4E">
        <w:t>20 and 15</w:t>
      </w:r>
      <w:r w:rsidR="006E2B4E">
        <w:noBreakHyphen/>
      </w:r>
      <w:r w:rsidRPr="006E2B4E">
        <w:t>15 (which are about who is entitled to input tax credits).</w:t>
      </w:r>
    </w:p>
    <w:p w:rsidR="00300522" w:rsidRPr="006E2B4E" w:rsidRDefault="00300522" w:rsidP="00300522">
      <w:pPr>
        <w:pStyle w:val="ActHead5"/>
      </w:pPr>
      <w:bookmarkStart w:id="312" w:name="_Toc363823122"/>
      <w:r w:rsidRPr="006E2B4E">
        <w:rPr>
          <w:rStyle w:val="CharSectno"/>
        </w:rPr>
        <w:lastRenderedPageBreak/>
        <w:t>48</w:t>
      </w:r>
      <w:r w:rsidR="006E2B4E">
        <w:rPr>
          <w:rStyle w:val="CharSectno"/>
        </w:rPr>
        <w:noBreakHyphen/>
      </w:r>
      <w:r w:rsidRPr="006E2B4E">
        <w:rPr>
          <w:rStyle w:val="CharSectno"/>
        </w:rPr>
        <w:t>50</w:t>
      </w:r>
      <w:r w:rsidRPr="006E2B4E">
        <w:t xml:space="preserve">  Adjustments</w:t>
      </w:r>
      <w:bookmarkEnd w:id="312"/>
    </w:p>
    <w:p w:rsidR="00300522" w:rsidRPr="006E2B4E" w:rsidRDefault="00300522" w:rsidP="00300522">
      <w:pPr>
        <w:pStyle w:val="subsection"/>
      </w:pPr>
      <w:r w:rsidRPr="006E2B4E">
        <w:tab/>
        <w:t>(1)</w:t>
      </w:r>
      <w:r w:rsidRPr="006E2B4E">
        <w:tab/>
        <w:t xml:space="preserve">Any </w:t>
      </w:r>
      <w:r w:rsidR="006E2B4E" w:rsidRPr="006E2B4E">
        <w:rPr>
          <w:position w:val="6"/>
          <w:sz w:val="16"/>
          <w:szCs w:val="16"/>
        </w:rPr>
        <w:t>*</w:t>
      </w:r>
      <w:r w:rsidRPr="006E2B4E">
        <w:t xml:space="preserve">adjustment </w:t>
      </w:r>
      <w:r w:rsidR="00A41590" w:rsidRPr="006E2B4E">
        <w:t xml:space="preserve">that an entity has and that is attributable to a tax period during which the entity is a </w:t>
      </w:r>
      <w:r w:rsidR="006E2B4E" w:rsidRPr="006E2B4E">
        <w:rPr>
          <w:position w:val="6"/>
          <w:sz w:val="16"/>
        </w:rPr>
        <w:t>*</w:t>
      </w:r>
      <w:r w:rsidR="00A41590" w:rsidRPr="006E2B4E">
        <w:t xml:space="preserve">member of a </w:t>
      </w:r>
      <w:r w:rsidR="006E2B4E" w:rsidRPr="006E2B4E">
        <w:rPr>
          <w:position w:val="6"/>
          <w:sz w:val="16"/>
        </w:rPr>
        <w:t>*</w:t>
      </w:r>
      <w:r w:rsidR="00A41590" w:rsidRPr="006E2B4E">
        <w:t>GST group</w:t>
      </w:r>
      <w:r w:rsidRPr="006E2B4E">
        <w:t xml:space="preserve"> is to be treated as if:</w:t>
      </w:r>
    </w:p>
    <w:p w:rsidR="00300522" w:rsidRPr="006E2B4E" w:rsidRDefault="00300522" w:rsidP="00300522">
      <w:pPr>
        <w:pStyle w:val="paragraph"/>
      </w:pPr>
      <w:r w:rsidRPr="006E2B4E">
        <w:tab/>
        <w:t>(a)</w:t>
      </w:r>
      <w:r w:rsidRPr="006E2B4E">
        <w:tab/>
      </w:r>
      <w:r w:rsidR="009F32FC" w:rsidRPr="006E2B4E">
        <w:t>the entity</w:t>
      </w:r>
      <w:r w:rsidRPr="006E2B4E">
        <w:t xml:space="preserve"> did not have the adjustment (unless </w:t>
      </w:r>
      <w:r w:rsidR="009F32FC" w:rsidRPr="006E2B4E">
        <w:t>the entity</w:t>
      </w:r>
      <w:r w:rsidRPr="006E2B4E">
        <w:t xml:space="preserve"> is the </w:t>
      </w:r>
      <w:r w:rsidR="006E2B4E" w:rsidRPr="006E2B4E">
        <w:rPr>
          <w:position w:val="6"/>
          <w:sz w:val="16"/>
          <w:szCs w:val="16"/>
        </w:rPr>
        <w:t>*</w:t>
      </w:r>
      <w:r w:rsidRPr="006E2B4E">
        <w:t>representative member); and</w:t>
      </w:r>
    </w:p>
    <w:p w:rsidR="00300522" w:rsidRPr="006E2B4E" w:rsidRDefault="00300522" w:rsidP="00300522">
      <w:pPr>
        <w:pStyle w:val="paragraph"/>
      </w:pPr>
      <w:r w:rsidRPr="006E2B4E">
        <w:tab/>
        <w:t>(b)</w:t>
      </w:r>
      <w:r w:rsidRPr="006E2B4E">
        <w:tab/>
        <w:t>the representative member had the adjustment.</w:t>
      </w:r>
    </w:p>
    <w:p w:rsidR="00300522" w:rsidRPr="006E2B4E" w:rsidRDefault="00300522" w:rsidP="00300522">
      <w:pPr>
        <w:pStyle w:val="subsection"/>
      </w:pPr>
      <w:r w:rsidRPr="006E2B4E">
        <w:tab/>
        <w:t>(2)</w:t>
      </w:r>
      <w:r w:rsidRPr="006E2B4E">
        <w:tab/>
        <w:t>This section has effect despite section</w:t>
      </w:r>
      <w:r w:rsidR="006E2B4E">
        <w:t> </w:t>
      </w:r>
      <w:r w:rsidRPr="006E2B4E">
        <w:t>17</w:t>
      </w:r>
      <w:r w:rsidR="006E2B4E">
        <w:noBreakHyphen/>
      </w:r>
      <w:r w:rsidRPr="006E2B4E">
        <w:t>10 (which is about the effect of adjustments on net amounts).</w:t>
      </w:r>
    </w:p>
    <w:p w:rsidR="00533069" w:rsidRPr="006E2B4E" w:rsidRDefault="00533069" w:rsidP="00533069">
      <w:pPr>
        <w:pStyle w:val="ActHead5"/>
      </w:pPr>
      <w:bookmarkStart w:id="313" w:name="_Toc363823123"/>
      <w:r w:rsidRPr="006E2B4E">
        <w:rPr>
          <w:rStyle w:val="CharSectno"/>
        </w:rPr>
        <w:t>48</w:t>
      </w:r>
      <w:r w:rsidR="006E2B4E">
        <w:rPr>
          <w:rStyle w:val="CharSectno"/>
        </w:rPr>
        <w:noBreakHyphen/>
      </w:r>
      <w:r w:rsidRPr="006E2B4E">
        <w:rPr>
          <w:rStyle w:val="CharSectno"/>
        </w:rPr>
        <w:t>51</w:t>
      </w:r>
      <w:r w:rsidRPr="006E2B4E">
        <w:t xml:space="preserve">  Consequences of being a member of a GST group for part of a tax period</w:t>
      </w:r>
      <w:bookmarkEnd w:id="313"/>
    </w:p>
    <w:p w:rsidR="00533069" w:rsidRPr="006E2B4E" w:rsidRDefault="00533069" w:rsidP="00533069">
      <w:pPr>
        <w:pStyle w:val="subsection"/>
      </w:pPr>
      <w:r w:rsidRPr="006E2B4E">
        <w:tab/>
        <w:t>(1)</w:t>
      </w:r>
      <w:r w:rsidRPr="006E2B4E">
        <w:tab/>
        <w:t xml:space="preserve">If you are a </w:t>
      </w:r>
      <w:r w:rsidR="006E2B4E" w:rsidRPr="006E2B4E">
        <w:rPr>
          <w:position w:val="6"/>
          <w:sz w:val="16"/>
        </w:rPr>
        <w:t>*</w:t>
      </w:r>
      <w:r w:rsidRPr="006E2B4E">
        <w:t xml:space="preserve">member of a </w:t>
      </w:r>
      <w:r w:rsidR="006E2B4E" w:rsidRPr="006E2B4E">
        <w:rPr>
          <w:position w:val="6"/>
          <w:sz w:val="16"/>
        </w:rPr>
        <w:t>*</w:t>
      </w:r>
      <w:r w:rsidRPr="006E2B4E">
        <w:t>GST group only for one or more parts of a tax period:</w:t>
      </w:r>
    </w:p>
    <w:p w:rsidR="00533069" w:rsidRPr="006E2B4E" w:rsidRDefault="00533069" w:rsidP="00533069">
      <w:pPr>
        <w:pStyle w:val="paragraph"/>
      </w:pPr>
      <w:r w:rsidRPr="006E2B4E">
        <w:tab/>
        <w:t>(a)</w:t>
      </w:r>
      <w:r w:rsidRPr="006E2B4E">
        <w:tab/>
        <w:t>section</w:t>
      </w:r>
      <w:r w:rsidR="006E2B4E">
        <w:t> </w:t>
      </w:r>
      <w:r w:rsidRPr="006E2B4E">
        <w:t>48</w:t>
      </w:r>
      <w:r w:rsidR="006E2B4E">
        <w:noBreakHyphen/>
      </w:r>
      <w:r w:rsidRPr="006E2B4E">
        <w:t xml:space="preserve">40 does not apply to the GST payable on a </w:t>
      </w:r>
      <w:r w:rsidR="006E2B4E" w:rsidRPr="006E2B4E">
        <w:rPr>
          <w:position w:val="6"/>
          <w:sz w:val="16"/>
        </w:rPr>
        <w:t>*</w:t>
      </w:r>
      <w:r w:rsidRPr="006E2B4E">
        <w:t xml:space="preserve">taxable supply that you make, to the extent that the GST would be attributable to a period to which </w:t>
      </w:r>
      <w:r w:rsidR="006E2B4E">
        <w:t>subsection (</w:t>
      </w:r>
      <w:r w:rsidRPr="006E2B4E">
        <w:t>2) applies if it were a tax period applying to you; and</w:t>
      </w:r>
    </w:p>
    <w:p w:rsidR="00533069" w:rsidRPr="006E2B4E" w:rsidRDefault="00533069" w:rsidP="00533069">
      <w:pPr>
        <w:pStyle w:val="paragraph"/>
      </w:pPr>
      <w:r w:rsidRPr="006E2B4E">
        <w:tab/>
        <w:t>(b)</w:t>
      </w:r>
      <w:r w:rsidRPr="006E2B4E">
        <w:tab/>
        <w:t>section</w:t>
      </w:r>
      <w:r w:rsidR="006E2B4E">
        <w:t> </w:t>
      </w:r>
      <w:r w:rsidRPr="006E2B4E">
        <w:t>48</w:t>
      </w:r>
      <w:r w:rsidR="006E2B4E">
        <w:noBreakHyphen/>
      </w:r>
      <w:r w:rsidRPr="006E2B4E">
        <w:t xml:space="preserve">40 does not apply to the GST payable on a </w:t>
      </w:r>
      <w:r w:rsidR="006E2B4E" w:rsidRPr="006E2B4E">
        <w:rPr>
          <w:position w:val="6"/>
          <w:sz w:val="16"/>
        </w:rPr>
        <w:t>*</w:t>
      </w:r>
      <w:r w:rsidRPr="006E2B4E">
        <w:t xml:space="preserve">taxable importation that you make during a period to which </w:t>
      </w:r>
      <w:r w:rsidR="006E2B4E">
        <w:t>subsection (</w:t>
      </w:r>
      <w:r w:rsidRPr="006E2B4E">
        <w:t>2) applies; and</w:t>
      </w:r>
    </w:p>
    <w:p w:rsidR="00533069" w:rsidRPr="006E2B4E" w:rsidRDefault="00533069" w:rsidP="00533069">
      <w:pPr>
        <w:pStyle w:val="paragraph"/>
      </w:pPr>
      <w:r w:rsidRPr="006E2B4E">
        <w:tab/>
        <w:t>(c)</w:t>
      </w:r>
      <w:r w:rsidRPr="006E2B4E">
        <w:tab/>
        <w:t>section</w:t>
      </w:r>
      <w:r w:rsidR="006E2B4E">
        <w:t> </w:t>
      </w:r>
      <w:r w:rsidRPr="006E2B4E">
        <w:t>48</w:t>
      </w:r>
      <w:r w:rsidR="006E2B4E">
        <w:noBreakHyphen/>
      </w:r>
      <w:r w:rsidRPr="006E2B4E">
        <w:t xml:space="preserve">45 does not apply to the input tax credit for a </w:t>
      </w:r>
      <w:r w:rsidR="006E2B4E" w:rsidRPr="006E2B4E">
        <w:rPr>
          <w:position w:val="6"/>
          <w:sz w:val="16"/>
        </w:rPr>
        <w:t>*</w:t>
      </w:r>
      <w:r w:rsidRPr="006E2B4E">
        <w:t xml:space="preserve">creditable acquisition or </w:t>
      </w:r>
      <w:r w:rsidR="006E2B4E" w:rsidRPr="006E2B4E">
        <w:rPr>
          <w:position w:val="6"/>
          <w:sz w:val="16"/>
        </w:rPr>
        <w:t>*</w:t>
      </w:r>
      <w:r w:rsidRPr="006E2B4E">
        <w:t xml:space="preserve">creditable importation that you make, to the extent that the input tax credit would be attributable to a period to which </w:t>
      </w:r>
      <w:r w:rsidR="006E2B4E">
        <w:t>subsection (</w:t>
      </w:r>
      <w:r w:rsidRPr="006E2B4E">
        <w:t>2) applies if it were a tax period applying to you; and</w:t>
      </w:r>
    </w:p>
    <w:p w:rsidR="00533069" w:rsidRPr="006E2B4E" w:rsidRDefault="00533069" w:rsidP="00533069">
      <w:pPr>
        <w:pStyle w:val="paragraph"/>
      </w:pPr>
      <w:r w:rsidRPr="006E2B4E">
        <w:tab/>
        <w:t>(d)</w:t>
      </w:r>
      <w:r w:rsidRPr="006E2B4E">
        <w:tab/>
        <w:t>section</w:t>
      </w:r>
      <w:r w:rsidR="006E2B4E">
        <w:t> </w:t>
      </w:r>
      <w:r w:rsidRPr="006E2B4E">
        <w:t>48</w:t>
      </w:r>
      <w:r w:rsidR="006E2B4E">
        <w:noBreakHyphen/>
      </w:r>
      <w:r w:rsidRPr="006E2B4E">
        <w:t xml:space="preserve">50 does not apply to an </w:t>
      </w:r>
      <w:r w:rsidR="006E2B4E" w:rsidRPr="006E2B4E">
        <w:rPr>
          <w:position w:val="6"/>
          <w:sz w:val="16"/>
        </w:rPr>
        <w:t>*</w:t>
      </w:r>
      <w:r w:rsidRPr="006E2B4E">
        <w:t xml:space="preserve">adjustment that you have that would be attributable to a period to which </w:t>
      </w:r>
      <w:r w:rsidR="006E2B4E">
        <w:t>subsection (</w:t>
      </w:r>
      <w:r w:rsidRPr="006E2B4E">
        <w:t>2) applies if it were a tax period applying to you.</w:t>
      </w:r>
    </w:p>
    <w:p w:rsidR="00533069" w:rsidRPr="006E2B4E" w:rsidRDefault="00533069" w:rsidP="00533069">
      <w:pPr>
        <w:pStyle w:val="subsection"/>
      </w:pPr>
      <w:r w:rsidRPr="006E2B4E">
        <w:tab/>
        <w:t>(2)</w:t>
      </w:r>
      <w:r w:rsidRPr="006E2B4E">
        <w:tab/>
        <w:t xml:space="preserve">This section applies to any period, during the tax period, during which you were not a </w:t>
      </w:r>
      <w:r w:rsidR="006E2B4E" w:rsidRPr="006E2B4E">
        <w:rPr>
          <w:position w:val="6"/>
          <w:sz w:val="16"/>
        </w:rPr>
        <w:t>*</w:t>
      </w:r>
      <w:r w:rsidRPr="006E2B4E">
        <w:t xml:space="preserve">member of that </w:t>
      </w:r>
      <w:r w:rsidR="006E2B4E" w:rsidRPr="006E2B4E">
        <w:rPr>
          <w:position w:val="6"/>
          <w:sz w:val="16"/>
        </w:rPr>
        <w:t>*</w:t>
      </w:r>
      <w:r w:rsidRPr="006E2B4E">
        <w:t>GST group or any other GST group.</w:t>
      </w:r>
    </w:p>
    <w:p w:rsidR="00533069" w:rsidRPr="006E2B4E" w:rsidRDefault="00533069" w:rsidP="00533069">
      <w:pPr>
        <w:pStyle w:val="ActHead5"/>
      </w:pPr>
      <w:bookmarkStart w:id="314" w:name="_Toc363823124"/>
      <w:r w:rsidRPr="006E2B4E">
        <w:rPr>
          <w:rStyle w:val="CharSectno"/>
        </w:rPr>
        <w:lastRenderedPageBreak/>
        <w:t>48</w:t>
      </w:r>
      <w:r w:rsidR="006E2B4E">
        <w:rPr>
          <w:rStyle w:val="CharSectno"/>
        </w:rPr>
        <w:noBreakHyphen/>
      </w:r>
      <w:r w:rsidRPr="006E2B4E">
        <w:rPr>
          <w:rStyle w:val="CharSectno"/>
        </w:rPr>
        <w:t>52</w:t>
      </w:r>
      <w:r w:rsidRPr="006E2B4E">
        <w:t xml:space="preserve">  Consequences for a representative member of membership change during a tax period</w:t>
      </w:r>
      <w:bookmarkEnd w:id="314"/>
    </w:p>
    <w:p w:rsidR="00533069" w:rsidRPr="006E2B4E" w:rsidRDefault="00533069" w:rsidP="00533069">
      <w:pPr>
        <w:pStyle w:val="subsection"/>
      </w:pPr>
      <w:r w:rsidRPr="006E2B4E">
        <w:tab/>
        <w:t>(1)</w:t>
      </w:r>
      <w:r w:rsidRPr="006E2B4E">
        <w:tab/>
        <w:t xml:space="preserve">If an entity is a </w:t>
      </w:r>
      <w:r w:rsidR="006E2B4E" w:rsidRPr="006E2B4E">
        <w:rPr>
          <w:position w:val="6"/>
          <w:sz w:val="16"/>
        </w:rPr>
        <w:t>*</w:t>
      </w:r>
      <w:r w:rsidRPr="006E2B4E">
        <w:t xml:space="preserve">member of a </w:t>
      </w:r>
      <w:r w:rsidR="006E2B4E" w:rsidRPr="006E2B4E">
        <w:rPr>
          <w:position w:val="6"/>
          <w:sz w:val="16"/>
        </w:rPr>
        <w:t>*</w:t>
      </w:r>
      <w:r w:rsidRPr="006E2B4E">
        <w:t xml:space="preserve">GST group, of which you are the </w:t>
      </w:r>
      <w:r w:rsidR="006E2B4E" w:rsidRPr="006E2B4E">
        <w:rPr>
          <w:position w:val="6"/>
          <w:sz w:val="16"/>
        </w:rPr>
        <w:t>*</w:t>
      </w:r>
      <w:r w:rsidRPr="006E2B4E">
        <w:t>representative member, only for one or more parts of a tax period:</w:t>
      </w:r>
    </w:p>
    <w:p w:rsidR="00533069" w:rsidRPr="006E2B4E" w:rsidRDefault="00533069" w:rsidP="00533069">
      <w:pPr>
        <w:pStyle w:val="paragraph"/>
      </w:pPr>
      <w:r w:rsidRPr="006E2B4E">
        <w:tab/>
        <w:t>(a)</w:t>
      </w:r>
      <w:r w:rsidRPr="006E2B4E">
        <w:tab/>
        <w:t>section</w:t>
      </w:r>
      <w:r w:rsidR="006E2B4E">
        <w:t> </w:t>
      </w:r>
      <w:r w:rsidRPr="006E2B4E">
        <w:t>48</w:t>
      </w:r>
      <w:r w:rsidR="006E2B4E">
        <w:noBreakHyphen/>
      </w:r>
      <w:r w:rsidRPr="006E2B4E">
        <w:t xml:space="preserve">40 only applies to the GST payable on a </w:t>
      </w:r>
      <w:r w:rsidR="006E2B4E" w:rsidRPr="006E2B4E">
        <w:rPr>
          <w:position w:val="6"/>
          <w:sz w:val="16"/>
        </w:rPr>
        <w:t>*</w:t>
      </w:r>
      <w:r w:rsidRPr="006E2B4E">
        <w:t xml:space="preserve">taxable supply that the entity makes, to the extent that the GST would be attributable to a period to which </w:t>
      </w:r>
      <w:r w:rsidR="006E2B4E">
        <w:t>subsection (</w:t>
      </w:r>
      <w:r w:rsidRPr="006E2B4E">
        <w:t>2) applies if it were a tax period applying to the entity; and</w:t>
      </w:r>
    </w:p>
    <w:p w:rsidR="00533069" w:rsidRPr="006E2B4E" w:rsidRDefault="00533069" w:rsidP="00533069">
      <w:pPr>
        <w:pStyle w:val="paragraph"/>
      </w:pPr>
      <w:r w:rsidRPr="006E2B4E">
        <w:tab/>
        <w:t>(b)</w:t>
      </w:r>
      <w:r w:rsidRPr="006E2B4E">
        <w:tab/>
        <w:t>section</w:t>
      </w:r>
      <w:r w:rsidR="006E2B4E">
        <w:t> </w:t>
      </w:r>
      <w:r w:rsidRPr="006E2B4E">
        <w:t>48</w:t>
      </w:r>
      <w:r w:rsidR="006E2B4E">
        <w:noBreakHyphen/>
      </w:r>
      <w:r w:rsidRPr="006E2B4E">
        <w:t xml:space="preserve">40 only applies to the GST payable on a </w:t>
      </w:r>
      <w:r w:rsidR="006E2B4E" w:rsidRPr="006E2B4E">
        <w:rPr>
          <w:position w:val="6"/>
          <w:sz w:val="16"/>
        </w:rPr>
        <w:t>*</w:t>
      </w:r>
      <w:r w:rsidRPr="006E2B4E">
        <w:t xml:space="preserve">taxable importation that the entity makes during a period to which </w:t>
      </w:r>
      <w:r w:rsidR="006E2B4E">
        <w:t>subsection (</w:t>
      </w:r>
      <w:r w:rsidRPr="006E2B4E">
        <w:t>2) applies; and</w:t>
      </w:r>
    </w:p>
    <w:p w:rsidR="00533069" w:rsidRPr="006E2B4E" w:rsidRDefault="00533069" w:rsidP="00533069">
      <w:pPr>
        <w:pStyle w:val="paragraph"/>
      </w:pPr>
      <w:r w:rsidRPr="006E2B4E">
        <w:tab/>
        <w:t>(c)</w:t>
      </w:r>
      <w:r w:rsidRPr="006E2B4E">
        <w:tab/>
        <w:t>section</w:t>
      </w:r>
      <w:r w:rsidR="006E2B4E">
        <w:t> </w:t>
      </w:r>
      <w:r w:rsidRPr="006E2B4E">
        <w:t>48</w:t>
      </w:r>
      <w:r w:rsidR="006E2B4E">
        <w:noBreakHyphen/>
      </w:r>
      <w:r w:rsidRPr="006E2B4E">
        <w:t xml:space="preserve">45 only applies to the input tax credit for a </w:t>
      </w:r>
      <w:r w:rsidR="006E2B4E" w:rsidRPr="006E2B4E">
        <w:rPr>
          <w:position w:val="6"/>
          <w:sz w:val="16"/>
        </w:rPr>
        <w:t>*</w:t>
      </w:r>
      <w:r w:rsidRPr="006E2B4E">
        <w:t xml:space="preserve">creditable acquisition or </w:t>
      </w:r>
      <w:r w:rsidR="006E2B4E" w:rsidRPr="006E2B4E">
        <w:rPr>
          <w:position w:val="6"/>
          <w:sz w:val="16"/>
        </w:rPr>
        <w:t>*</w:t>
      </w:r>
      <w:r w:rsidRPr="006E2B4E">
        <w:t xml:space="preserve">creditable importation that the entity makes, to the extent that the input tax credit would be attributable to a period to which </w:t>
      </w:r>
      <w:r w:rsidR="006E2B4E">
        <w:t>subsection (</w:t>
      </w:r>
      <w:r w:rsidRPr="006E2B4E">
        <w:t>2) applies if it were a tax period applying to the entity; and</w:t>
      </w:r>
    </w:p>
    <w:p w:rsidR="00533069" w:rsidRPr="006E2B4E" w:rsidRDefault="00533069" w:rsidP="00533069">
      <w:pPr>
        <w:pStyle w:val="paragraph"/>
      </w:pPr>
      <w:r w:rsidRPr="006E2B4E">
        <w:tab/>
        <w:t>(d)</w:t>
      </w:r>
      <w:r w:rsidRPr="006E2B4E">
        <w:tab/>
        <w:t>section</w:t>
      </w:r>
      <w:r w:rsidR="006E2B4E">
        <w:t> </w:t>
      </w:r>
      <w:r w:rsidRPr="006E2B4E">
        <w:t>48</w:t>
      </w:r>
      <w:r w:rsidR="006E2B4E">
        <w:noBreakHyphen/>
      </w:r>
      <w:r w:rsidRPr="006E2B4E">
        <w:t xml:space="preserve">50 only applies to an </w:t>
      </w:r>
      <w:r w:rsidR="006E2B4E" w:rsidRPr="006E2B4E">
        <w:rPr>
          <w:position w:val="6"/>
          <w:sz w:val="16"/>
        </w:rPr>
        <w:t>*</w:t>
      </w:r>
      <w:r w:rsidRPr="006E2B4E">
        <w:t xml:space="preserve">adjustment that the entity has that would be attributable to a period to which </w:t>
      </w:r>
      <w:r w:rsidR="006E2B4E">
        <w:t>subsection (</w:t>
      </w:r>
      <w:r w:rsidRPr="006E2B4E">
        <w:t>2) applies if it were a tax period applying to the entity.</w:t>
      </w:r>
    </w:p>
    <w:p w:rsidR="00533069" w:rsidRPr="006E2B4E" w:rsidRDefault="00533069" w:rsidP="00533069">
      <w:pPr>
        <w:pStyle w:val="subsection"/>
      </w:pPr>
      <w:r w:rsidRPr="006E2B4E">
        <w:tab/>
        <w:t>(2)</w:t>
      </w:r>
      <w:r w:rsidRPr="006E2B4E">
        <w:tab/>
        <w:t xml:space="preserve">This section applies to any period, during the tax period, during which the entity was a </w:t>
      </w:r>
      <w:r w:rsidR="006E2B4E" w:rsidRPr="006E2B4E">
        <w:rPr>
          <w:position w:val="6"/>
          <w:sz w:val="16"/>
        </w:rPr>
        <w:t>*</w:t>
      </w:r>
      <w:r w:rsidRPr="006E2B4E">
        <w:t xml:space="preserve">member of the </w:t>
      </w:r>
      <w:r w:rsidR="006E2B4E" w:rsidRPr="006E2B4E">
        <w:rPr>
          <w:position w:val="6"/>
          <w:sz w:val="16"/>
        </w:rPr>
        <w:t>*</w:t>
      </w:r>
      <w:r w:rsidRPr="006E2B4E">
        <w:t xml:space="preserve">GST group of which you are the </w:t>
      </w:r>
      <w:r w:rsidR="006E2B4E" w:rsidRPr="006E2B4E">
        <w:rPr>
          <w:position w:val="6"/>
          <w:sz w:val="16"/>
        </w:rPr>
        <w:t>*</w:t>
      </w:r>
      <w:r w:rsidRPr="006E2B4E">
        <w:t>representative member.</w:t>
      </w:r>
    </w:p>
    <w:p w:rsidR="00533069" w:rsidRPr="006E2B4E" w:rsidRDefault="00533069" w:rsidP="00533069">
      <w:pPr>
        <w:pStyle w:val="subsection"/>
      </w:pPr>
      <w:r w:rsidRPr="006E2B4E">
        <w:tab/>
        <w:t>(3)</w:t>
      </w:r>
      <w:r w:rsidRPr="006E2B4E">
        <w:tab/>
        <w:t xml:space="preserve">However, if you are the </w:t>
      </w:r>
      <w:r w:rsidR="006E2B4E" w:rsidRPr="006E2B4E">
        <w:rPr>
          <w:position w:val="6"/>
          <w:sz w:val="16"/>
        </w:rPr>
        <w:t>*</w:t>
      </w:r>
      <w:r w:rsidRPr="006E2B4E">
        <w:t xml:space="preserve">representative member of the </w:t>
      </w:r>
      <w:r w:rsidR="006E2B4E" w:rsidRPr="006E2B4E">
        <w:rPr>
          <w:position w:val="6"/>
          <w:sz w:val="16"/>
        </w:rPr>
        <w:t>*</w:t>
      </w:r>
      <w:r w:rsidRPr="006E2B4E">
        <w:t>GST group only for one or more parts of the tax period, this section has effect subject to section</w:t>
      </w:r>
      <w:r w:rsidR="006E2B4E">
        <w:t> </w:t>
      </w:r>
      <w:r w:rsidRPr="006E2B4E">
        <w:t>48</w:t>
      </w:r>
      <w:r w:rsidR="006E2B4E">
        <w:noBreakHyphen/>
      </w:r>
      <w:r w:rsidRPr="006E2B4E">
        <w:t>53.</w:t>
      </w:r>
    </w:p>
    <w:p w:rsidR="00533069" w:rsidRPr="006E2B4E" w:rsidRDefault="00533069" w:rsidP="00533069">
      <w:pPr>
        <w:pStyle w:val="subsection"/>
      </w:pPr>
      <w:r w:rsidRPr="006E2B4E">
        <w:tab/>
        <w:t>(4)</w:t>
      </w:r>
      <w:r w:rsidRPr="006E2B4E">
        <w:tab/>
        <w:t xml:space="preserve">If an entity is a </w:t>
      </w:r>
      <w:r w:rsidR="006E2B4E" w:rsidRPr="006E2B4E">
        <w:rPr>
          <w:position w:val="6"/>
          <w:sz w:val="16"/>
        </w:rPr>
        <w:t>*</w:t>
      </w:r>
      <w:r w:rsidRPr="006E2B4E">
        <w:t xml:space="preserve">member of different </w:t>
      </w:r>
      <w:r w:rsidR="006E2B4E" w:rsidRPr="006E2B4E">
        <w:rPr>
          <w:position w:val="6"/>
          <w:sz w:val="16"/>
        </w:rPr>
        <w:t>*</w:t>
      </w:r>
      <w:r w:rsidRPr="006E2B4E">
        <w:t xml:space="preserve">GST groups during the same tax period, </w:t>
      </w:r>
      <w:r w:rsidR="006E2B4E">
        <w:t>subsections (</w:t>
      </w:r>
      <w:r w:rsidRPr="006E2B4E">
        <w:t>1) and (2) apply separately in relation to each of those groups.</w:t>
      </w:r>
    </w:p>
    <w:p w:rsidR="00533069" w:rsidRPr="006E2B4E" w:rsidRDefault="00533069" w:rsidP="00533069">
      <w:pPr>
        <w:pStyle w:val="ActHead5"/>
      </w:pPr>
      <w:bookmarkStart w:id="315" w:name="_Toc363823125"/>
      <w:r w:rsidRPr="006E2B4E">
        <w:rPr>
          <w:rStyle w:val="CharSectno"/>
        </w:rPr>
        <w:t>48</w:t>
      </w:r>
      <w:r w:rsidR="006E2B4E">
        <w:rPr>
          <w:rStyle w:val="CharSectno"/>
        </w:rPr>
        <w:noBreakHyphen/>
      </w:r>
      <w:r w:rsidRPr="006E2B4E">
        <w:rPr>
          <w:rStyle w:val="CharSectno"/>
        </w:rPr>
        <w:t>53</w:t>
      </w:r>
      <w:r w:rsidRPr="006E2B4E">
        <w:t xml:space="preserve">  Consequences of changing a representative member during a tax period</w:t>
      </w:r>
      <w:bookmarkEnd w:id="315"/>
    </w:p>
    <w:p w:rsidR="00533069" w:rsidRPr="006E2B4E" w:rsidRDefault="00533069" w:rsidP="00533069">
      <w:pPr>
        <w:pStyle w:val="subsection"/>
      </w:pPr>
      <w:r w:rsidRPr="006E2B4E">
        <w:tab/>
        <w:t>(1)</w:t>
      </w:r>
      <w:r w:rsidRPr="006E2B4E">
        <w:tab/>
        <w:t xml:space="preserve">If you are the </w:t>
      </w:r>
      <w:r w:rsidR="006E2B4E" w:rsidRPr="006E2B4E">
        <w:rPr>
          <w:position w:val="6"/>
          <w:sz w:val="16"/>
        </w:rPr>
        <w:t>*</w:t>
      </w:r>
      <w:r w:rsidRPr="006E2B4E">
        <w:t xml:space="preserve">representative member of a </w:t>
      </w:r>
      <w:r w:rsidR="006E2B4E" w:rsidRPr="006E2B4E">
        <w:rPr>
          <w:position w:val="6"/>
          <w:sz w:val="16"/>
        </w:rPr>
        <w:t>*</w:t>
      </w:r>
      <w:r w:rsidRPr="006E2B4E">
        <w:t>GST group only for one or more parts of a tax period, then, in relation to your capacity as the representative member:</w:t>
      </w:r>
    </w:p>
    <w:p w:rsidR="00533069" w:rsidRPr="006E2B4E" w:rsidRDefault="00533069" w:rsidP="00533069">
      <w:pPr>
        <w:pStyle w:val="paragraph"/>
      </w:pPr>
      <w:r w:rsidRPr="006E2B4E">
        <w:lastRenderedPageBreak/>
        <w:tab/>
        <w:t>(a)</w:t>
      </w:r>
      <w:r w:rsidRPr="006E2B4E">
        <w:tab/>
        <w:t>section</w:t>
      </w:r>
      <w:r w:rsidR="006E2B4E">
        <w:t> </w:t>
      </w:r>
      <w:r w:rsidRPr="006E2B4E">
        <w:t>48</w:t>
      </w:r>
      <w:r w:rsidR="006E2B4E">
        <w:noBreakHyphen/>
      </w:r>
      <w:r w:rsidRPr="006E2B4E">
        <w:t xml:space="preserve">40 only applies to the GST payable on a </w:t>
      </w:r>
      <w:r w:rsidR="006E2B4E" w:rsidRPr="006E2B4E">
        <w:rPr>
          <w:position w:val="6"/>
          <w:sz w:val="16"/>
        </w:rPr>
        <w:t>*</w:t>
      </w:r>
      <w:r w:rsidRPr="006E2B4E">
        <w:t xml:space="preserve">taxable supply that an entity makes, to the extent that the GST would be attributable to a period to which </w:t>
      </w:r>
      <w:r w:rsidR="006E2B4E">
        <w:t>subsection (</w:t>
      </w:r>
      <w:r w:rsidRPr="006E2B4E">
        <w:t>2) applies if it were a tax period applying to you; and</w:t>
      </w:r>
    </w:p>
    <w:p w:rsidR="00533069" w:rsidRPr="006E2B4E" w:rsidRDefault="00533069" w:rsidP="00533069">
      <w:pPr>
        <w:pStyle w:val="paragraph"/>
      </w:pPr>
      <w:r w:rsidRPr="006E2B4E">
        <w:tab/>
        <w:t>(b)</w:t>
      </w:r>
      <w:r w:rsidRPr="006E2B4E">
        <w:tab/>
        <w:t>section</w:t>
      </w:r>
      <w:r w:rsidR="006E2B4E">
        <w:t> </w:t>
      </w:r>
      <w:r w:rsidRPr="006E2B4E">
        <w:t>48</w:t>
      </w:r>
      <w:r w:rsidR="006E2B4E">
        <w:noBreakHyphen/>
      </w:r>
      <w:r w:rsidRPr="006E2B4E">
        <w:t xml:space="preserve">40 only applies to the GST payable on a </w:t>
      </w:r>
      <w:r w:rsidR="006E2B4E" w:rsidRPr="006E2B4E">
        <w:rPr>
          <w:position w:val="6"/>
          <w:sz w:val="16"/>
        </w:rPr>
        <w:t>*</w:t>
      </w:r>
      <w:r w:rsidRPr="006E2B4E">
        <w:t xml:space="preserve">taxable importation that an entity makes during a period to which </w:t>
      </w:r>
      <w:r w:rsidR="006E2B4E">
        <w:t>subsection (</w:t>
      </w:r>
      <w:r w:rsidRPr="006E2B4E">
        <w:t>2) applies; and</w:t>
      </w:r>
    </w:p>
    <w:p w:rsidR="00533069" w:rsidRPr="006E2B4E" w:rsidRDefault="00533069" w:rsidP="00533069">
      <w:pPr>
        <w:pStyle w:val="paragraph"/>
      </w:pPr>
      <w:r w:rsidRPr="006E2B4E">
        <w:tab/>
        <w:t>(c)</w:t>
      </w:r>
      <w:r w:rsidRPr="006E2B4E">
        <w:tab/>
        <w:t>section</w:t>
      </w:r>
      <w:r w:rsidR="006E2B4E">
        <w:t> </w:t>
      </w:r>
      <w:r w:rsidRPr="006E2B4E">
        <w:t>48</w:t>
      </w:r>
      <w:r w:rsidR="006E2B4E">
        <w:noBreakHyphen/>
      </w:r>
      <w:r w:rsidRPr="006E2B4E">
        <w:t xml:space="preserve">45 only applies to the input tax credit for a </w:t>
      </w:r>
      <w:r w:rsidR="006E2B4E" w:rsidRPr="006E2B4E">
        <w:rPr>
          <w:position w:val="6"/>
          <w:sz w:val="16"/>
        </w:rPr>
        <w:t>*</w:t>
      </w:r>
      <w:r w:rsidRPr="006E2B4E">
        <w:t xml:space="preserve">creditable acquisition or </w:t>
      </w:r>
      <w:r w:rsidR="006E2B4E" w:rsidRPr="006E2B4E">
        <w:rPr>
          <w:position w:val="6"/>
          <w:sz w:val="16"/>
        </w:rPr>
        <w:t>*</w:t>
      </w:r>
      <w:r w:rsidRPr="006E2B4E">
        <w:t xml:space="preserve">creditable importation that an entity makes, to the extent that the input tax credit would be attributable to a period to which </w:t>
      </w:r>
      <w:r w:rsidR="006E2B4E">
        <w:t>subsection (</w:t>
      </w:r>
      <w:r w:rsidRPr="006E2B4E">
        <w:t>2) applies if it were a tax period applying to you; and</w:t>
      </w:r>
    </w:p>
    <w:p w:rsidR="00533069" w:rsidRPr="006E2B4E" w:rsidRDefault="00533069" w:rsidP="00533069">
      <w:pPr>
        <w:pStyle w:val="paragraph"/>
      </w:pPr>
      <w:r w:rsidRPr="006E2B4E">
        <w:tab/>
        <w:t>(d)</w:t>
      </w:r>
      <w:r w:rsidRPr="006E2B4E">
        <w:tab/>
        <w:t>section</w:t>
      </w:r>
      <w:r w:rsidR="006E2B4E">
        <w:t> </w:t>
      </w:r>
      <w:r w:rsidRPr="006E2B4E">
        <w:t>48</w:t>
      </w:r>
      <w:r w:rsidR="006E2B4E">
        <w:noBreakHyphen/>
      </w:r>
      <w:r w:rsidRPr="006E2B4E">
        <w:t xml:space="preserve">50 only applies to an </w:t>
      </w:r>
      <w:r w:rsidR="006E2B4E" w:rsidRPr="006E2B4E">
        <w:rPr>
          <w:position w:val="6"/>
          <w:sz w:val="16"/>
        </w:rPr>
        <w:t>*</w:t>
      </w:r>
      <w:r w:rsidRPr="006E2B4E">
        <w:t xml:space="preserve">adjustment that an entity has that would be attributable to a period to which </w:t>
      </w:r>
      <w:r w:rsidR="006E2B4E">
        <w:t>subsection (</w:t>
      </w:r>
      <w:r w:rsidRPr="006E2B4E">
        <w:t>2) applies if it were a tax period applying to you.</w:t>
      </w:r>
    </w:p>
    <w:p w:rsidR="00533069" w:rsidRPr="006E2B4E" w:rsidRDefault="00533069" w:rsidP="00533069">
      <w:pPr>
        <w:pStyle w:val="subsection"/>
      </w:pPr>
      <w:r w:rsidRPr="006E2B4E">
        <w:tab/>
        <w:t>(2)</w:t>
      </w:r>
      <w:r w:rsidRPr="006E2B4E">
        <w:tab/>
        <w:t xml:space="preserve">This section applies to any period, during the tax period, during which you were the </w:t>
      </w:r>
      <w:r w:rsidR="006E2B4E" w:rsidRPr="006E2B4E">
        <w:rPr>
          <w:position w:val="6"/>
          <w:sz w:val="16"/>
        </w:rPr>
        <w:t>*</w:t>
      </w:r>
      <w:r w:rsidRPr="006E2B4E">
        <w:t xml:space="preserve">representative member of the </w:t>
      </w:r>
      <w:r w:rsidR="006E2B4E" w:rsidRPr="006E2B4E">
        <w:rPr>
          <w:position w:val="6"/>
          <w:sz w:val="16"/>
        </w:rPr>
        <w:t>*</w:t>
      </w:r>
      <w:r w:rsidRPr="006E2B4E">
        <w:t>GST group.</w:t>
      </w:r>
    </w:p>
    <w:p w:rsidR="00300522" w:rsidRPr="006E2B4E" w:rsidRDefault="00300522" w:rsidP="00300522">
      <w:pPr>
        <w:pStyle w:val="ActHead5"/>
      </w:pPr>
      <w:bookmarkStart w:id="316" w:name="_Toc363823126"/>
      <w:r w:rsidRPr="006E2B4E">
        <w:rPr>
          <w:rStyle w:val="CharSectno"/>
        </w:rPr>
        <w:t>48</w:t>
      </w:r>
      <w:r w:rsidR="006E2B4E">
        <w:rPr>
          <w:rStyle w:val="CharSectno"/>
        </w:rPr>
        <w:noBreakHyphen/>
      </w:r>
      <w:r w:rsidRPr="006E2B4E">
        <w:rPr>
          <w:rStyle w:val="CharSectno"/>
        </w:rPr>
        <w:t>55</w:t>
      </w:r>
      <w:r w:rsidRPr="006E2B4E">
        <w:t xml:space="preserve">  GST groups treated as single entities for certain purposes</w:t>
      </w:r>
      <w:bookmarkEnd w:id="316"/>
    </w:p>
    <w:p w:rsidR="00300522" w:rsidRPr="006E2B4E" w:rsidRDefault="00300522" w:rsidP="00300522">
      <w:pPr>
        <w:pStyle w:val="subsection"/>
      </w:pPr>
      <w:r w:rsidRPr="006E2B4E">
        <w:tab/>
        <w:t>(1)</w:t>
      </w:r>
      <w:r w:rsidRPr="006E2B4E">
        <w:tab/>
        <w:t>Despite sections</w:t>
      </w:r>
      <w:r w:rsidR="006E2B4E">
        <w:t> </w:t>
      </w:r>
      <w:r w:rsidRPr="006E2B4E">
        <w:t>48</w:t>
      </w:r>
      <w:r w:rsidR="006E2B4E">
        <w:noBreakHyphen/>
      </w:r>
      <w:r w:rsidRPr="006E2B4E">
        <w:t>45 and 48</w:t>
      </w:r>
      <w:r w:rsidR="006E2B4E">
        <w:noBreakHyphen/>
      </w:r>
      <w:r w:rsidRPr="006E2B4E">
        <w:t xml:space="preserve">50, a </w:t>
      </w:r>
      <w:r w:rsidR="006E2B4E" w:rsidRPr="006E2B4E">
        <w:rPr>
          <w:position w:val="6"/>
          <w:sz w:val="16"/>
          <w:szCs w:val="16"/>
        </w:rPr>
        <w:t>*</w:t>
      </w:r>
      <w:r w:rsidRPr="006E2B4E">
        <w:t xml:space="preserve">GST group is treated as a single entity, and not as a number of entities corresponding to the </w:t>
      </w:r>
      <w:r w:rsidR="006E2B4E" w:rsidRPr="006E2B4E">
        <w:rPr>
          <w:position w:val="6"/>
          <w:sz w:val="16"/>
          <w:szCs w:val="16"/>
        </w:rPr>
        <w:t>*</w:t>
      </w:r>
      <w:r w:rsidRPr="006E2B4E">
        <w:t>members of the GST group, for the purposes of working out:</w:t>
      </w:r>
    </w:p>
    <w:p w:rsidR="00300522" w:rsidRPr="006E2B4E" w:rsidRDefault="00300522" w:rsidP="00300522">
      <w:pPr>
        <w:pStyle w:val="paragraph"/>
      </w:pPr>
      <w:r w:rsidRPr="006E2B4E">
        <w:tab/>
        <w:t>(a)</w:t>
      </w:r>
      <w:r w:rsidRPr="006E2B4E">
        <w:tab/>
        <w:t xml:space="preserve">the amounts of any input tax credits to which the </w:t>
      </w:r>
      <w:r w:rsidR="006E2B4E" w:rsidRPr="006E2B4E">
        <w:rPr>
          <w:position w:val="6"/>
          <w:sz w:val="16"/>
          <w:szCs w:val="16"/>
        </w:rPr>
        <w:t>*</w:t>
      </w:r>
      <w:r w:rsidRPr="006E2B4E">
        <w:t>representative member is entitled; and</w:t>
      </w:r>
    </w:p>
    <w:p w:rsidR="00300522" w:rsidRPr="006E2B4E" w:rsidRDefault="00300522" w:rsidP="00300522">
      <w:pPr>
        <w:pStyle w:val="paragraph"/>
      </w:pPr>
      <w:r w:rsidRPr="006E2B4E">
        <w:tab/>
        <w:t>(b)</w:t>
      </w:r>
      <w:r w:rsidRPr="006E2B4E">
        <w:tab/>
        <w:t xml:space="preserve">whether the representative member has any </w:t>
      </w:r>
      <w:r w:rsidR="006E2B4E" w:rsidRPr="006E2B4E">
        <w:rPr>
          <w:position w:val="6"/>
          <w:sz w:val="16"/>
          <w:szCs w:val="16"/>
        </w:rPr>
        <w:t>*</w:t>
      </w:r>
      <w:r w:rsidRPr="006E2B4E">
        <w:t>adjustments; and</w:t>
      </w:r>
    </w:p>
    <w:p w:rsidR="00300522" w:rsidRPr="006E2B4E" w:rsidRDefault="00300522" w:rsidP="00300522">
      <w:pPr>
        <w:pStyle w:val="paragraph"/>
      </w:pPr>
      <w:r w:rsidRPr="006E2B4E">
        <w:tab/>
        <w:t>(c)</w:t>
      </w:r>
      <w:r w:rsidRPr="006E2B4E">
        <w:tab/>
        <w:t>the amounts of any such adjustments.</w:t>
      </w:r>
    </w:p>
    <w:p w:rsidR="00300522" w:rsidRPr="006E2B4E" w:rsidRDefault="00300522" w:rsidP="00300522">
      <w:pPr>
        <w:pStyle w:val="subsection"/>
      </w:pPr>
      <w:r w:rsidRPr="006E2B4E">
        <w:tab/>
        <w:t>(1A)</w:t>
      </w:r>
      <w:r w:rsidRPr="006E2B4E">
        <w:tab/>
        <w:t>If:</w:t>
      </w:r>
    </w:p>
    <w:p w:rsidR="00300522" w:rsidRPr="006E2B4E" w:rsidRDefault="00300522" w:rsidP="00300522">
      <w:pPr>
        <w:pStyle w:val="paragraph"/>
      </w:pPr>
      <w:r w:rsidRPr="006E2B4E">
        <w:tab/>
        <w:t>(a)</w:t>
      </w:r>
      <w:r w:rsidRPr="006E2B4E">
        <w:tab/>
        <w:t xml:space="preserve">while you were not a </w:t>
      </w:r>
      <w:r w:rsidR="006E2B4E" w:rsidRPr="006E2B4E">
        <w:rPr>
          <w:position w:val="6"/>
          <w:sz w:val="16"/>
        </w:rPr>
        <w:t>*</w:t>
      </w:r>
      <w:r w:rsidRPr="006E2B4E">
        <w:t xml:space="preserve">member of any </w:t>
      </w:r>
      <w:r w:rsidR="006E2B4E" w:rsidRPr="006E2B4E">
        <w:rPr>
          <w:position w:val="6"/>
          <w:sz w:val="16"/>
        </w:rPr>
        <w:t>*</w:t>
      </w:r>
      <w:r w:rsidRPr="006E2B4E">
        <w:t>GST group, you acquired or imported a thing; and</w:t>
      </w:r>
    </w:p>
    <w:p w:rsidR="00300522" w:rsidRPr="006E2B4E" w:rsidRDefault="00300522" w:rsidP="00300522">
      <w:pPr>
        <w:pStyle w:val="paragraph"/>
      </w:pPr>
      <w:r w:rsidRPr="006E2B4E">
        <w:tab/>
        <w:t>(b)</w:t>
      </w:r>
      <w:r w:rsidRPr="006E2B4E">
        <w:tab/>
        <w:t>you become a member of a GST group at a time when you still hold the thing;</w:t>
      </w:r>
    </w:p>
    <w:p w:rsidR="00300522" w:rsidRPr="006E2B4E" w:rsidRDefault="00300522" w:rsidP="00300522">
      <w:pPr>
        <w:pStyle w:val="subsection2"/>
      </w:pPr>
      <w:r w:rsidRPr="006E2B4E">
        <w:t xml:space="preserve">then, when the </w:t>
      </w:r>
      <w:r w:rsidR="006E2B4E" w:rsidRPr="006E2B4E">
        <w:rPr>
          <w:position w:val="6"/>
          <w:sz w:val="16"/>
        </w:rPr>
        <w:t>*</w:t>
      </w:r>
      <w:r w:rsidRPr="006E2B4E">
        <w:t>representative member of the GST group applies section</w:t>
      </w:r>
      <w:r w:rsidR="006E2B4E">
        <w:t> </w:t>
      </w:r>
      <w:r w:rsidRPr="006E2B4E">
        <w:t>129</w:t>
      </w:r>
      <w:r w:rsidR="006E2B4E">
        <w:noBreakHyphen/>
      </w:r>
      <w:r w:rsidRPr="006E2B4E">
        <w:t xml:space="preserve">40 for the first time after you became a member of the GST group, the </w:t>
      </w:r>
      <w:r w:rsidR="006E2B4E" w:rsidRPr="006E2B4E">
        <w:rPr>
          <w:position w:val="6"/>
          <w:sz w:val="16"/>
        </w:rPr>
        <w:t>*</w:t>
      </w:r>
      <w:r w:rsidRPr="006E2B4E">
        <w:t xml:space="preserve">intended or former application of the thing is the extent of </w:t>
      </w:r>
      <w:r w:rsidR="006E2B4E" w:rsidRPr="006E2B4E">
        <w:rPr>
          <w:position w:val="6"/>
          <w:sz w:val="16"/>
        </w:rPr>
        <w:t>*</w:t>
      </w:r>
      <w:r w:rsidRPr="006E2B4E">
        <w:t>creditable purpose last used to work out:</w:t>
      </w:r>
    </w:p>
    <w:p w:rsidR="00300522" w:rsidRPr="006E2B4E" w:rsidRDefault="00300522" w:rsidP="00300522">
      <w:pPr>
        <w:pStyle w:val="paragraph"/>
      </w:pPr>
      <w:r w:rsidRPr="006E2B4E">
        <w:lastRenderedPageBreak/>
        <w:tab/>
        <w:t>(c)</w:t>
      </w:r>
      <w:r w:rsidRPr="006E2B4E">
        <w:tab/>
        <w:t>the amount of the input tax credit to which you were entitled for the acquisition or importation; or</w:t>
      </w:r>
    </w:p>
    <w:p w:rsidR="00300522" w:rsidRPr="006E2B4E" w:rsidRDefault="00300522" w:rsidP="00300522">
      <w:pPr>
        <w:pStyle w:val="paragraph"/>
      </w:pPr>
      <w:r w:rsidRPr="006E2B4E">
        <w:tab/>
        <w:t>(d)</w:t>
      </w:r>
      <w:r w:rsidRPr="006E2B4E">
        <w:tab/>
        <w:t xml:space="preserve">the amount of any </w:t>
      </w:r>
      <w:r w:rsidR="006E2B4E" w:rsidRPr="006E2B4E">
        <w:rPr>
          <w:position w:val="6"/>
          <w:sz w:val="16"/>
        </w:rPr>
        <w:t>*</w:t>
      </w:r>
      <w:r w:rsidRPr="006E2B4E">
        <w:t>adjustment you had under Division</w:t>
      </w:r>
      <w:r w:rsidR="006E2B4E">
        <w:t> </w:t>
      </w:r>
      <w:r w:rsidRPr="006E2B4E">
        <w:t>129 in relation to the thing;</w:t>
      </w:r>
    </w:p>
    <w:p w:rsidR="00300522" w:rsidRPr="006E2B4E" w:rsidRDefault="00300522" w:rsidP="00300522">
      <w:pPr>
        <w:pStyle w:val="subsection2"/>
      </w:pPr>
      <w:r w:rsidRPr="006E2B4E">
        <w:t>as the case requires.</w:t>
      </w:r>
    </w:p>
    <w:p w:rsidR="00300522" w:rsidRPr="006E2B4E" w:rsidRDefault="00300522" w:rsidP="00300522">
      <w:pPr>
        <w:pStyle w:val="subsection"/>
      </w:pPr>
      <w:r w:rsidRPr="006E2B4E">
        <w:tab/>
        <w:t>(2)</w:t>
      </w:r>
      <w:r w:rsidRPr="006E2B4E">
        <w:tab/>
        <w:t>This section has effect despite section</w:t>
      </w:r>
      <w:r w:rsidR="006E2B4E">
        <w:t> </w:t>
      </w:r>
      <w:r w:rsidRPr="006E2B4E">
        <w:t>11</w:t>
      </w:r>
      <w:r w:rsidR="006E2B4E">
        <w:noBreakHyphen/>
      </w:r>
      <w:r w:rsidRPr="006E2B4E">
        <w:t>25 (which is about the amount of input tax credits) and section</w:t>
      </w:r>
      <w:r w:rsidR="006E2B4E">
        <w:t> </w:t>
      </w:r>
      <w:r w:rsidRPr="006E2B4E">
        <w:t>17</w:t>
      </w:r>
      <w:r w:rsidR="006E2B4E">
        <w:noBreakHyphen/>
      </w:r>
      <w:r w:rsidRPr="006E2B4E">
        <w:t>10 (which is about the effect of adjustments on net amounts).</w:t>
      </w:r>
    </w:p>
    <w:p w:rsidR="00E1144F" w:rsidRPr="006E2B4E" w:rsidRDefault="00E1144F" w:rsidP="00E1144F">
      <w:pPr>
        <w:pStyle w:val="ActHead5"/>
      </w:pPr>
      <w:bookmarkStart w:id="317" w:name="_Toc363823127"/>
      <w:r w:rsidRPr="006E2B4E">
        <w:rPr>
          <w:rStyle w:val="CharSectno"/>
        </w:rPr>
        <w:t>48</w:t>
      </w:r>
      <w:r w:rsidR="006E2B4E">
        <w:rPr>
          <w:rStyle w:val="CharSectno"/>
        </w:rPr>
        <w:noBreakHyphen/>
      </w:r>
      <w:r w:rsidRPr="006E2B4E">
        <w:rPr>
          <w:rStyle w:val="CharSectno"/>
        </w:rPr>
        <w:t>57</w:t>
      </w:r>
      <w:r w:rsidRPr="006E2B4E">
        <w:t xml:space="preserve">  Tax invoices that are required to identify recipients</w:t>
      </w:r>
      <w:bookmarkEnd w:id="317"/>
    </w:p>
    <w:p w:rsidR="00E1144F" w:rsidRPr="006E2B4E" w:rsidRDefault="00E1144F" w:rsidP="00E1144F">
      <w:pPr>
        <w:pStyle w:val="subsection"/>
      </w:pPr>
      <w:r w:rsidRPr="006E2B4E">
        <w:tab/>
        <w:t>(1)</w:t>
      </w:r>
      <w:r w:rsidRPr="006E2B4E">
        <w:tab/>
        <w:t xml:space="preserve">A document issued for a supply is taken to be a </w:t>
      </w:r>
      <w:r w:rsidRPr="006E2B4E">
        <w:rPr>
          <w:b/>
          <w:i/>
        </w:rPr>
        <w:t>tax invoice</w:t>
      </w:r>
      <w:r w:rsidRPr="006E2B4E">
        <w:t xml:space="preserve"> if:</w:t>
      </w:r>
    </w:p>
    <w:p w:rsidR="00E1144F" w:rsidRPr="006E2B4E" w:rsidRDefault="00E1144F" w:rsidP="00E1144F">
      <w:pPr>
        <w:pStyle w:val="paragraph"/>
      </w:pPr>
      <w:r w:rsidRPr="006E2B4E">
        <w:tab/>
        <w:t>(a)</w:t>
      </w:r>
      <w:r w:rsidRPr="006E2B4E">
        <w:tab/>
        <w:t xml:space="preserve">it would not, but for this section, be a tax invoice because it does not contain enough information to enable the identity, or the </w:t>
      </w:r>
      <w:r w:rsidR="006E2B4E" w:rsidRPr="006E2B4E">
        <w:rPr>
          <w:position w:val="6"/>
          <w:sz w:val="16"/>
        </w:rPr>
        <w:t>*</w:t>
      </w:r>
      <w:r w:rsidRPr="006E2B4E">
        <w:t xml:space="preserve">ABN, of the </w:t>
      </w:r>
      <w:r w:rsidR="006E2B4E" w:rsidRPr="006E2B4E">
        <w:rPr>
          <w:position w:val="6"/>
          <w:sz w:val="16"/>
        </w:rPr>
        <w:t>*</w:t>
      </w:r>
      <w:r w:rsidRPr="006E2B4E">
        <w:t>recipient of the supply to be clearly ascertained; and</w:t>
      </w:r>
    </w:p>
    <w:p w:rsidR="00E1144F" w:rsidRPr="006E2B4E" w:rsidRDefault="00E1144F" w:rsidP="00E1144F">
      <w:pPr>
        <w:pStyle w:val="paragraph"/>
      </w:pPr>
      <w:r w:rsidRPr="006E2B4E">
        <w:tab/>
        <w:t>(b)</w:t>
      </w:r>
      <w:r w:rsidRPr="006E2B4E">
        <w:tab/>
        <w:t>there is no other reason why it would not be a tax invoice; and</w:t>
      </w:r>
    </w:p>
    <w:p w:rsidR="00E1144F" w:rsidRPr="006E2B4E" w:rsidRDefault="00E1144F" w:rsidP="00E1144F">
      <w:pPr>
        <w:pStyle w:val="paragraph"/>
      </w:pPr>
      <w:r w:rsidRPr="006E2B4E">
        <w:tab/>
        <w:t>(c)</w:t>
      </w:r>
      <w:r w:rsidRPr="006E2B4E">
        <w:tab/>
        <w:t xml:space="preserve">the </w:t>
      </w:r>
      <w:r w:rsidR="006E2B4E" w:rsidRPr="006E2B4E">
        <w:rPr>
          <w:position w:val="6"/>
          <w:sz w:val="16"/>
        </w:rPr>
        <w:t>*</w:t>
      </w:r>
      <w:r w:rsidRPr="006E2B4E">
        <w:t xml:space="preserve">representative member of a </w:t>
      </w:r>
      <w:r w:rsidR="006E2B4E" w:rsidRPr="006E2B4E">
        <w:rPr>
          <w:position w:val="6"/>
          <w:sz w:val="16"/>
        </w:rPr>
        <w:t>*</w:t>
      </w:r>
      <w:r w:rsidRPr="006E2B4E">
        <w:t>GST group is entitled under section</w:t>
      </w:r>
      <w:r w:rsidR="006E2B4E">
        <w:t> </w:t>
      </w:r>
      <w:r w:rsidRPr="006E2B4E">
        <w:t>48</w:t>
      </w:r>
      <w:r w:rsidR="006E2B4E">
        <w:noBreakHyphen/>
      </w:r>
      <w:r w:rsidRPr="006E2B4E">
        <w:t xml:space="preserve">45 to an input tax credit for the </w:t>
      </w:r>
      <w:r w:rsidR="006E2B4E" w:rsidRPr="006E2B4E">
        <w:rPr>
          <w:position w:val="6"/>
          <w:sz w:val="16"/>
        </w:rPr>
        <w:t>*</w:t>
      </w:r>
      <w:r w:rsidRPr="006E2B4E">
        <w:t>creditable acquisition relating to the supply; and</w:t>
      </w:r>
    </w:p>
    <w:p w:rsidR="00E1144F" w:rsidRPr="006E2B4E" w:rsidRDefault="00E1144F" w:rsidP="00E1144F">
      <w:pPr>
        <w:pStyle w:val="paragraph"/>
      </w:pPr>
      <w:r w:rsidRPr="006E2B4E">
        <w:tab/>
        <w:t>(d)</w:t>
      </w:r>
      <w:r w:rsidRPr="006E2B4E">
        <w:tab/>
        <w:t>the document contains enough information to enable the identity of at least one of the following to be clearly ascertained:</w:t>
      </w:r>
    </w:p>
    <w:p w:rsidR="00E1144F" w:rsidRPr="006E2B4E" w:rsidRDefault="00E1144F" w:rsidP="00E1144F">
      <w:pPr>
        <w:pStyle w:val="paragraphsub"/>
      </w:pPr>
      <w:r w:rsidRPr="006E2B4E">
        <w:tab/>
        <w:t>(i)</w:t>
      </w:r>
      <w:r w:rsidRPr="006E2B4E">
        <w:tab/>
        <w:t>the GST group;</w:t>
      </w:r>
    </w:p>
    <w:p w:rsidR="00E1144F" w:rsidRPr="006E2B4E" w:rsidRDefault="00E1144F" w:rsidP="00E1144F">
      <w:pPr>
        <w:pStyle w:val="paragraphsub"/>
      </w:pPr>
      <w:r w:rsidRPr="006E2B4E">
        <w:tab/>
        <w:t>(ii)</w:t>
      </w:r>
      <w:r w:rsidRPr="006E2B4E">
        <w:tab/>
        <w:t>the representative member;</w:t>
      </w:r>
    </w:p>
    <w:p w:rsidR="00E1144F" w:rsidRPr="006E2B4E" w:rsidRDefault="00E1144F" w:rsidP="00E1144F">
      <w:pPr>
        <w:pStyle w:val="paragraphsub"/>
      </w:pPr>
      <w:r w:rsidRPr="006E2B4E">
        <w:tab/>
        <w:t>(iii)</w:t>
      </w:r>
      <w:r w:rsidRPr="006E2B4E">
        <w:tab/>
        <w:t xml:space="preserve">another entity that is or was a </w:t>
      </w:r>
      <w:r w:rsidR="006E2B4E" w:rsidRPr="006E2B4E">
        <w:rPr>
          <w:position w:val="6"/>
          <w:sz w:val="16"/>
        </w:rPr>
        <w:t>*</w:t>
      </w:r>
      <w:r w:rsidRPr="006E2B4E">
        <w:t>member of the GST group, if the representative member would still have been entitled under section</w:t>
      </w:r>
      <w:r w:rsidR="006E2B4E">
        <w:t> </w:t>
      </w:r>
      <w:r w:rsidRPr="006E2B4E">
        <w:t>48</w:t>
      </w:r>
      <w:r w:rsidR="006E2B4E">
        <w:noBreakHyphen/>
      </w:r>
      <w:r w:rsidRPr="006E2B4E">
        <w:t>45 to that input tax credit if that other entity had been the recipient of the supply.</w:t>
      </w:r>
    </w:p>
    <w:p w:rsidR="00E1144F" w:rsidRPr="006E2B4E" w:rsidRDefault="00E1144F" w:rsidP="00E1144F">
      <w:pPr>
        <w:pStyle w:val="noteToPara"/>
      </w:pPr>
      <w:r w:rsidRPr="006E2B4E">
        <w:t>Note:</w:t>
      </w:r>
      <w:r w:rsidRPr="006E2B4E">
        <w:tab/>
      </w:r>
      <w:r w:rsidR="006E2B4E">
        <w:t>Subparagraph (</w:t>
      </w:r>
      <w:r w:rsidRPr="006E2B4E">
        <w:t>d)(iii) ensures that a member of the GST group identified in the document was a member of the group at the relevant time for the supply in question.</w:t>
      </w:r>
    </w:p>
    <w:p w:rsidR="00E1144F" w:rsidRPr="006E2B4E" w:rsidRDefault="00E1144F" w:rsidP="00E1144F">
      <w:pPr>
        <w:pStyle w:val="subsection"/>
      </w:pPr>
      <w:r w:rsidRPr="006E2B4E">
        <w:tab/>
        <w:t>(2)</w:t>
      </w:r>
      <w:r w:rsidRPr="006E2B4E">
        <w:tab/>
        <w:t xml:space="preserve">However, any obligation that the supplier of a </w:t>
      </w:r>
      <w:r w:rsidR="006E2B4E" w:rsidRPr="006E2B4E">
        <w:rPr>
          <w:position w:val="6"/>
          <w:sz w:val="16"/>
        </w:rPr>
        <w:t>*</w:t>
      </w:r>
      <w:r w:rsidRPr="006E2B4E">
        <w:t>taxable supply has under subsection</w:t>
      </w:r>
      <w:r w:rsidR="006E2B4E">
        <w:t> </w:t>
      </w:r>
      <w:r w:rsidRPr="006E2B4E">
        <w:t>29</w:t>
      </w:r>
      <w:r w:rsidR="006E2B4E">
        <w:noBreakHyphen/>
      </w:r>
      <w:r w:rsidRPr="006E2B4E">
        <w:t xml:space="preserve">70(2) is an obligation to give to the </w:t>
      </w:r>
      <w:r w:rsidR="006E2B4E" w:rsidRPr="006E2B4E">
        <w:rPr>
          <w:position w:val="6"/>
          <w:sz w:val="16"/>
        </w:rPr>
        <w:t>*</w:t>
      </w:r>
      <w:r w:rsidRPr="006E2B4E">
        <w:t xml:space="preserve">recipient of the supply a document that would be a </w:t>
      </w:r>
      <w:r w:rsidR="006E2B4E" w:rsidRPr="006E2B4E">
        <w:rPr>
          <w:position w:val="6"/>
          <w:sz w:val="16"/>
        </w:rPr>
        <w:t>*</w:t>
      </w:r>
      <w:r w:rsidRPr="006E2B4E">
        <w:t xml:space="preserve">tax invoice for the supply even if </w:t>
      </w:r>
      <w:r w:rsidR="006E2B4E">
        <w:t>subsection (</w:t>
      </w:r>
      <w:r w:rsidRPr="006E2B4E">
        <w:t>1) of this section had not been enacted.</w:t>
      </w:r>
    </w:p>
    <w:p w:rsidR="00E1144F" w:rsidRPr="006E2B4E" w:rsidRDefault="00E1144F" w:rsidP="00E1144F">
      <w:pPr>
        <w:pStyle w:val="notetext"/>
      </w:pPr>
      <w:r w:rsidRPr="006E2B4E">
        <w:lastRenderedPageBreak/>
        <w:t>Note:</w:t>
      </w:r>
      <w:r w:rsidRPr="006E2B4E">
        <w:tab/>
        <w:t>This subsection ensures that a recipient’s entitlement to a tax invoice, including (if subparagraph</w:t>
      </w:r>
      <w:r w:rsidR="006E2B4E">
        <w:t> </w:t>
      </w:r>
      <w:r w:rsidRPr="006E2B4E">
        <w:t>29</w:t>
      </w:r>
      <w:r w:rsidR="006E2B4E">
        <w:noBreakHyphen/>
      </w:r>
      <w:r w:rsidRPr="006E2B4E">
        <w:t>70(1)(c)(ii) requires it) an entitlement to a tax invoice that enables the recipient’s identity or the recipient’s ABN to be clearly ascertained, is unaffected by this section.</w:t>
      </w:r>
    </w:p>
    <w:p w:rsidR="00E1144F" w:rsidRPr="006E2B4E" w:rsidRDefault="00E1144F" w:rsidP="00E1144F">
      <w:pPr>
        <w:pStyle w:val="subsection"/>
      </w:pPr>
      <w:r w:rsidRPr="006E2B4E">
        <w:tab/>
        <w:t>(3)</w:t>
      </w:r>
      <w:r w:rsidRPr="006E2B4E">
        <w:tab/>
        <w:t>This section has effect despite section</w:t>
      </w:r>
      <w:r w:rsidR="006E2B4E">
        <w:t> </w:t>
      </w:r>
      <w:r w:rsidRPr="006E2B4E">
        <w:t>29</w:t>
      </w:r>
      <w:r w:rsidR="006E2B4E">
        <w:noBreakHyphen/>
      </w:r>
      <w:r w:rsidRPr="006E2B4E">
        <w:t>70 (which is about tax invoices).</w:t>
      </w:r>
    </w:p>
    <w:p w:rsidR="00300522" w:rsidRPr="006E2B4E" w:rsidRDefault="00300522" w:rsidP="00300522">
      <w:pPr>
        <w:pStyle w:val="ActHead5"/>
      </w:pPr>
      <w:bookmarkStart w:id="318" w:name="_Toc363823128"/>
      <w:r w:rsidRPr="006E2B4E">
        <w:rPr>
          <w:rStyle w:val="CharSectno"/>
        </w:rPr>
        <w:t>48</w:t>
      </w:r>
      <w:r w:rsidR="006E2B4E">
        <w:rPr>
          <w:rStyle w:val="CharSectno"/>
        </w:rPr>
        <w:noBreakHyphen/>
      </w:r>
      <w:r w:rsidRPr="006E2B4E">
        <w:rPr>
          <w:rStyle w:val="CharSectno"/>
        </w:rPr>
        <w:t>60</w:t>
      </w:r>
      <w:r w:rsidRPr="006E2B4E">
        <w:t xml:space="preserve">  GST returns</w:t>
      </w:r>
      <w:bookmarkEnd w:id="318"/>
    </w:p>
    <w:p w:rsidR="00300522" w:rsidRPr="006E2B4E" w:rsidRDefault="00300522" w:rsidP="00300522">
      <w:pPr>
        <w:pStyle w:val="subsection"/>
      </w:pPr>
      <w:r w:rsidRPr="006E2B4E">
        <w:tab/>
        <w:t>(1)</w:t>
      </w:r>
      <w:r w:rsidRPr="006E2B4E">
        <w:tab/>
        <w:t xml:space="preserve">If you are a </w:t>
      </w:r>
      <w:r w:rsidR="006E2B4E" w:rsidRPr="006E2B4E">
        <w:rPr>
          <w:position w:val="6"/>
          <w:sz w:val="16"/>
          <w:szCs w:val="16"/>
        </w:rPr>
        <w:t>*</w:t>
      </w:r>
      <w:r w:rsidRPr="006E2B4E">
        <w:t xml:space="preserve">member of a </w:t>
      </w:r>
      <w:r w:rsidR="006E2B4E" w:rsidRPr="006E2B4E">
        <w:rPr>
          <w:position w:val="6"/>
          <w:sz w:val="16"/>
          <w:szCs w:val="16"/>
        </w:rPr>
        <w:t>*</w:t>
      </w:r>
      <w:r w:rsidRPr="006E2B4E">
        <w:t xml:space="preserve">GST group during the whole of a tax period, you are not required to give to the Commissioner a </w:t>
      </w:r>
      <w:r w:rsidR="006E2B4E" w:rsidRPr="006E2B4E">
        <w:rPr>
          <w:position w:val="6"/>
          <w:sz w:val="16"/>
          <w:szCs w:val="16"/>
        </w:rPr>
        <w:t>*</w:t>
      </w:r>
      <w:r w:rsidRPr="006E2B4E">
        <w:t xml:space="preserve">GST return for that tax period, unless you are the </w:t>
      </w:r>
      <w:r w:rsidR="006E2B4E" w:rsidRPr="006E2B4E">
        <w:rPr>
          <w:position w:val="6"/>
          <w:sz w:val="16"/>
          <w:szCs w:val="16"/>
        </w:rPr>
        <w:t>*</w:t>
      </w:r>
      <w:r w:rsidRPr="006E2B4E">
        <w:t>representative member of the group during that period.</w:t>
      </w:r>
    </w:p>
    <w:p w:rsidR="00273B12" w:rsidRPr="006E2B4E" w:rsidRDefault="00273B12" w:rsidP="00273B12">
      <w:pPr>
        <w:pStyle w:val="notetext"/>
      </w:pPr>
      <w:r w:rsidRPr="006E2B4E">
        <w:t>Note:</w:t>
      </w:r>
      <w:r w:rsidRPr="006E2B4E">
        <w:tab/>
        <w:t>If you were not a member of a GST group during the whole of a tax period, you are still obliged to give a GST return for the tax period, and (because of section</w:t>
      </w:r>
      <w:r w:rsidR="006E2B4E">
        <w:t> </w:t>
      </w:r>
      <w:r w:rsidRPr="006E2B4E">
        <w:t>48</w:t>
      </w:r>
      <w:r w:rsidR="006E2B4E">
        <w:noBreakHyphen/>
      </w:r>
      <w:r w:rsidRPr="006E2B4E">
        <w:t>51) your net amount for the tax period will take into account your liabilities and entitlements relating to the one or more parts of the tax period during which you were not a member.</w:t>
      </w:r>
    </w:p>
    <w:p w:rsidR="00300522" w:rsidRPr="006E2B4E" w:rsidRDefault="00300522" w:rsidP="00300522">
      <w:pPr>
        <w:pStyle w:val="subsection"/>
      </w:pPr>
      <w:r w:rsidRPr="006E2B4E">
        <w:tab/>
        <w:t>(2)</w:t>
      </w:r>
      <w:r w:rsidRPr="006E2B4E">
        <w:tab/>
        <w:t>This section has effect despite section</w:t>
      </w:r>
      <w:r w:rsidR="006E2B4E">
        <w:t> </w:t>
      </w:r>
      <w:r w:rsidRPr="006E2B4E">
        <w:t>31</w:t>
      </w:r>
      <w:r w:rsidR="006E2B4E">
        <w:noBreakHyphen/>
      </w:r>
      <w:r w:rsidRPr="006E2B4E">
        <w:t>5 (which is about who must give GST returns).</w:t>
      </w:r>
    </w:p>
    <w:p w:rsidR="00300522" w:rsidRPr="006E2B4E" w:rsidRDefault="00300522" w:rsidP="00300522">
      <w:pPr>
        <w:pStyle w:val="ActHead4"/>
      </w:pPr>
      <w:bookmarkStart w:id="319" w:name="_Toc363823129"/>
      <w:r w:rsidRPr="006E2B4E">
        <w:rPr>
          <w:rStyle w:val="CharSubdNo"/>
        </w:rPr>
        <w:t>Subdivision</w:t>
      </w:r>
      <w:r w:rsidR="006E2B4E">
        <w:rPr>
          <w:rStyle w:val="CharSubdNo"/>
        </w:rPr>
        <w:t> </w:t>
      </w:r>
      <w:r w:rsidRPr="006E2B4E">
        <w:rPr>
          <w:rStyle w:val="CharSubdNo"/>
        </w:rPr>
        <w:t>48</w:t>
      </w:r>
      <w:r w:rsidR="006E2B4E">
        <w:rPr>
          <w:rStyle w:val="CharSubdNo"/>
        </w:rPr>
        <w:noBreakHyphen/>
      </w:r>
      <w:r w:rsidRPr="006E2B4E">
        <w:rPr>
          <w:rStyle w:val="CharSubdNo"/>
        </w:rPr>
        <w:t>C</w:t>
      </w:r>
      <w:r w:rsidRPr="006E2B4E">
        <w:t>—</w:t>
      </w:r>
      <w:r w:rsidRPr="006E2B4E">
        <w:rPr>
          <w:rStyle w:val="CharSubdText"/>
        </w:rPr>
        <w:t>Administrative matters</w:t>
      </w:r>
      <w:bookmarkEnd w:id="319"/>
    </w:p>
    <w:p w:rsidR="00C962E2" w:rsidRPr="006E2B4E" w:rsidRDefault="00C962E2" w:rsidP="00C962E2">
      <w:pPr>
        <w:pStyle w:val="ActHead5"/>
      </w:pPr>
      <w:bookmarkStart w:id="320" w:name="_Toc363823130"/>
      <w:r w:rsidRPr="006E2B4E">
        <w:rPr>
          <w:rStyle w:val="CharSectno"/>
        </w:rPr>
        <w:t>48</w:t>
      </w:r>
      <w:r w:rsidR="006E2B4E">
        <w:rPr>
          <w:rStyle w:val="CharSectno"/>
        </w:rPr>
        <w:noBreakHyphen/>
      </w:r>
      <w:r w:rsidRPr="006E2B4E">
        <w:rPr>
          <w:rStyle w:val="CharSectno"/>
        </w:rPr>
        <w:t>70</w:t>
      </w:r>
      <w:r w:rsidRPr="006E2B4E">
        <w:t xml:space="preserve">  Changing the membership etc. of GST groups</w:t>
      </w:r>
      <w:bookmarkEnd w:id="320"/>
    </w:p>
    <w:p w:rsidR="00C962E2" w:rsidRPr="006E2B4E" w:rsidRDefault="00C962E2" w:rsidP="00C962E2">
      <w:pPr>
        <w:pStyle w:val="subsection"/>
      </w:pPr>
      <w:r w:rsidRPr="006E2B4E">
        <w:tab/>
        <w:t>(1)</w:t>
      </w:r>
      <w:r w:rsidRPr="006E2B4E">
        <w:tab/>
        <w:t xml:space="preserve">The following actions may be taken, in accordance with </w:t>
      </w:r>
      <w:r w:rsidR="006E2B4E">
        <w:t>subsection (</w:t>
      </w:r>
      <w:r w:rsidRPr="006E2B4E">
        <w:t xml:space="preserve">2), in relation to a </w:t>
      </w:r>
      <w:r w:rsidR="006E2B4E" w:rsidRPr="006E2B4E">
        <w:rPr>
          <w:position w:val="6"/>
          <w:sz w:val="16"/>
        </w:rPr>
        <w:t>*</w:t>
      </w:r>
      <w:r w:rsidRPr="006E2B4E">
        <w:t>GST group:</w:t>
      </w:r>
    </w:p>
    <w:p w:rsidR="00C962E2" w:rsidRPr="006E2B4E" w:rsidRDefault="00C962E2" w:rsidP="00C962E2">
      <w:pPr>
        <w:pStyle w:val="paragraph"/>
      </w:pPr>
      <w:r w:rsidRPr="006E2B4E">
        <w:tab/>
        <w:t>(a)</w:t>
      </w:r>
      <w:r w:rsidRPr="006E2B4E">
        <w:tab/>
        <w:t xml:space="preserve">the </w:t>
      </w:r>
      <w:r w:rsidR="006E2B4E" w:rsidRPr="006E2B4E">
        <w:rPr>
          <w:position w:val="6"/>
          <w:sz w:val="16"/>
        </w:rPr>
        <w:t>*</w:t>
      </w:r>
      <w:r w:rsidRPr="006E2B4E">
        <w:t xml:space="preserve">representative member of the group may, with the written agreement of an entity that </w:t>
      </w:r>
      <w:r w:rsidR="006E2B4E" w:rsidRPr="006E2B4E">
        <w:rPr>
          <w:position w:val="6"/>
          <w:sz w:val="16"/>
        </w:rPr>
        <w:t>*</w:t>
      </w:r>
      <w:r w:rsidRPr="006E2B4E">
        <w:t>satisfies the membership requirements of the GST group, add the entity to the group;</w:t>
      </w:r>
    </w:p>
    <w:p w:rsidR="00C962E2" w:rsidRPr="006E2B4E" w:rsidRDefault="00C962E2" w:rsidP="00C962E2">
      <w:pPr>
        <w:pStyle w:val="paragraph"/>
      </w:pPr>
      <w:r w:rsidRPr="006E2B4E">
        <w:tab/>
        <w:t>(b)</w:t>
      </w:r>
      <w:r w:rsidRPr="006E2B4E">
        <w:tab/>
        <w:t>the representative member may leave the group; or</w:t>
      </w:r>
    </w:p>
    <w:p w:rsidR="00C962E2" w:rsidRPr="006E2B4E" w:rsidRDefault="00C962E2" w:rsidP="00C962E2">
      <w:pPr>
        <w:pStyle w:val="paragraph"/>
      </w:pPr>
      <w:r w:rsidRPr="006E2B4E">
        <w:tab/>
        <w:t>(c)</w:t>
      </w:r>
      <w:r w:rsidRPr="006E2B4E">
        <w:tab/>
        <w:t xml:space="preserve">another </w:t>
      </w:r>
      <w:r w:rsidR="006E2B4E" w:rsidRPr="006E2B4E">
        <w:rPr>
          <w:position w:val="6"/>
          <w:sz w:val="16"/>
        </w:rPr>
        <w:t>*</w:t>
      </w:r>
      <w:r w:rsidRPr="006E2B4E">
        <w:t xml:space="preserve">member of the group, nominated by the members, who is an </w:t>
      </w:r>
      <w:r w:rsidR="006E2B4E" w:rsidRPr="006E2B4E">
        <w:rPr>
          <w:position w:val="6"/>
          <w:sz w:val="16"/>
        </w:rPr>
        <w:t>*</w:t>
      </w:r>
      <w:r w:rsidRPr="006E2B4E">
        <w:t>Australian resident may become the new representative member; or</w:t>
      </w:r>
    </w:p>
    <w:p w:rsidR="00C962E2" w:rsidRPr="006E2B4E" w:rsidRDefault="00C962E2" w:rsidP="00C962E2">
      <w:pPr>
        <w:pStyle w:val="paragraph"/>
      </w:pPr>
      <w:r w:rsidRPr="006E2B4E">
        <w:tab/>
        <w:t>(d)</w:t>
      </w:r>
      <w:r w:rsidRPr="006E2B4E">
        <w:tab/>
        <w:t>the representative member may remove from the group any other member of the group; or</w:t>
      </w:r>
    </w:p>
    <w:p w:rsidR="00C962E2" w:rsidRPr="006E2B4E" w:rsidRDefault="00C962E2" w:rsidP="00C962E2">
      <w:pPr>
        <w:pStyle w:val="paragraph"/>
      </w:pPr>
      <w:r w:rsidRPr="006E2B4E">
        <w:tab/>
        <w:t>(e)</w:t>
      </w:r>
      <w:r w:rsidRPr="006E2B4E">
        <w:tab/>
        <w:t xml:space="preserve">if a member of the group is an </w:t>
      </w:r>
      <w:r w:rsidR="006E2B4E" w:rsidRPr="006E2B4E">
        <w:rPr>
          <w:position w:val="6"/>
          <w:sz w:val="16"/>
        </w:rPr>
        <w:t>*</w:t>
      </w:r>
      <w:r w:rsidRPr="006E2B4E">
        <w:t xml:space="preserve">incapacitated entity—the entity’s </w:t>
      </w:r>
      <w:r w:rsidR="006E2B4E" w:rsidRPr="006E2B4E">
        <w:rPr>
          <w:position w:val="6"/>
          <w:sz w:val="16"/>
        </w:rPr>
        <w:t>*</w:t>
      </w:r>
      <w:r w:rsidRPr="006E2B4E">
        <w:t>representative may remove the entity from the group; or</w:t>
      </w:r>
    </w:p>
    <w:p w:rsidR="00C962E2" w:rsidRPr="006E2B4E" w:rsidRDefault="00C962E2" w:rsidP="00C962E2">
      <w:pPr>
        <w:pStyle w:val="paragraph"/>
      </w:pPr>
      <w:r w:rsidRPr="006E2B4E">
        <w:lastRenderedPageBreak/>
        <w:tab/>
        <w:t>(f)</w:t>
      </w:r>
      <w:r w:rsidRPr="006E2B4E">
        <w:tab/>
        <w:t>the representative member may dissolve the group.</w:t>
      </w:r>
    </w:p>
    <w:p w:rsidR="00C962E2" w:rsidRPr="006E2B4E" w:rsidRDefault="00C962E2" w:rsidP="00C962E2">
      <w:pPr>
        <w:pStyle w:val="subsection"/>
      </w:pPr>
      <w:r w:rsidRPr="006E2B4E">
        <w:tab/>
        <w:t>(2)</w:t>
      </w:r>
      <w:r w:rsidRPr="006E2B4E">
        <w:tab/>
        <w:t xml:space="preserve">The action is to be taken by notice given to the Commissioner, in the </w:t>
      </w:r>
      <w:r w:rsidR="006E2B4E" w:rsidRPr="006E2B4E">
        <w:rPr>
          <w:position w:val="6"/>
          <w:sz w:val="16"/>
        </w:rPr>
        <w:t>*</w:t>
      </w:r>
      <w:r w:rsidRPr="006E2B4E">
        <w:t>approved form, by:</w:t>
      </w:r>
    </w:p>
    <w:p w:rsidR="00C962E2" w:rsidRPr="006E2B4E" w:rsidRDefault="00C962E2" w:rsidP="00C962E2">
      <w:pPr>
        <w:pStyle w:val="paragraph"/>
      </w:pPr>
      <w:r w:rsidRPr="006E2B4E">
        <w:tab/>
        <w:t>(a)</w:t>
      </w:r>
      <w:r w:rsidRPr="006E2B4E">
        <w:tab/>
        <w:t xml:space="preserve">if </w:t>
      </w:r>
      <w:r w:rsidR="006E2B4E">
        <w:t>paragraph (</w:t>
      </w:r>
      <w:r w:rsidRPr="006E2B4E">
        <w:t xml:space="preserve">1)(a), (d) or (f) applies—the </w:t>
      </w:r>
      <w:r w:rsidR="006E2B4E" w:rsidRPr="006E2B4E">
        <w:rPr>
          <w:position w:val="6"/>
          <w:sz w:val="16"/>
        </w:rPr>
        <w:t>*</w:t>
      </w:r>
      <w:r w:rsidRPr="006E2B4E">
        <w:t>representative member; or</w:t>
      </w:r>
    </w:p>
    <w:p w:rsidR="00C962E2" w:rsidRPr="006E2B4E" w:rsidRDefault="00C962E2" w:rsidP="00C962E2">
      <w:pPr>
        <w:pStyle w:val="paragraph"/>
      </w:pPr>
      <w:r w:rsidRPr="006E2B4E">
        <w:tab/>
        <w:t>(b)</w:t>
      </w:r>
      <w:r w:rsidRPr="006E2B4E">
        <w:tab/>
        <w:t xml:space="preserve">if </w:t>
      </w:r>
      <w:r w:rsidR="006E2B4E">
        <w:t>paragraph (</w:t>
      </w:r>
      <w:r w:rsidRPr="006E2B4E">
        <w:t>1)(b) or (c) applies—the new representative member of the group; or</w:t>
      </w:r>
    </w:p>
    <w:p w:rsidR="00C962E2" w:rsidRPr="006E2B4E" w:rsidRDefault="00C962E2" w:rsidP="00C962E2">
      <w:pPr>
        <w:pStyle w:val="paragraph"/>
      </w:pPr>
      <w:r w:rsidRPr="006E2B4E">
        <w:tab/>
        <w:t>(c)</w:t>
      </w:r>
      <w:r w:rsidRPr="006E2B4E">
        <w:tab/>
        <w:t xml:space="preserve">if </w:t>
      </w:r>
      <w:r w:rsidR="006E2B4E">
        <w:t>paragraph (</w:t>
      </w:r>
      <w:r w:rsidRPr="006E2B4E">
        <w:t xml:space="preserve">1)(e) applies—the </w:t>
      </w:r>
      <w:r w:rsidR="006E2B4E" w:rsidRPr="006E2B4E">
        <w:rPr>
          <w:position w:val="6"/>
          <w:sz w:val="16"/>
        </w:rPr>
        <w:t>*</w:t>
      </w:r>
      <w:r w:rsidRPr="006E2B4E">
        <w:t xml:space="preserve">representative of the </w:t>
      </w:r>
      <w:r w:rsidR="006E2B4E" w:rsidRPr="006E2B4E">
        <w:rPr>
          <w:position w:val="6"/>
          <w:sz w:val="16"/>
        </w:rPr>
        <w:t>*</w:t>
      </w:r>
      <w:r w:rsidRPr="006E2B4E">
        <w:t>incapacitated entity.</w:t>
      </w:r>
    </w:p>
    <w:p w:rsidR="00C962E2" w:rsidRPr="006E2B4E" w:rsidRDefault="00C962E2" w:rsidP="00C962E2">
      <w:pPr>
        <w:pStyle w:val="subsection"/>
      </w:pPr>
      <w:r w:rsidRPr="006E2B4E">
        <w:tab/>
        <w:t>(3)</w:t>
      </w:r>
      <w:r w:rsidRPr="006E2B4E">
        <w:tab/>
        <w:t>The action takes effect from the start of the day specified in the notice (whether that day is before, on or after the day on which the notice was given to the Commissioner).</w:t>
      </w:r>
    </w:p>
    <w:p w:rsidR="00C962E2" w:rsidRPr="006E2B4E" w:rsidRDefault="00C962E2" w:rsidP="00C962E2">
      <w:pPr>
        <w:pStyle w:val="subsection"/>
      </w:pPr>
      <w:r w:rsidRPr="006E2B4E">
        <w:tab/>
        <w:t>(4)</w:t>
      </w:r>
      <w:r w:rsidRPr="006E2B4E">
        <w:tab/>
        <w:t xml:space="preserve">However, if the notice was given to the Commissioner after the day by which the </w:t>
      </w:r>
      <w:r w:rsidR="006E2B4E" w:rsidRPr="006E2B4E">
        <w:rPr>
          <w:position w:val="6"/>
          <w:sz w:val="16"/>
        </w:rPr>
        <w:t>*</w:t>
      </w:r>
      <w:r w:rsidRPr="006E2B4E">
        <w:t xml:space="preserve">representative member of the group, or the entity nominated to be the new representative member of the group, is required to give to the Commissioner a </w:t>
      </w:r>
      <w:r w:rsidR="006E2B4E" w:rsidRPr="006E2B4E">
        <w:rPr>
          <w:position w:val="6"/>
          <w:sz w:val="16"/>
        </w:rPr>
        <w:t>*</w:t>
      </w:r>
      <w:r w:rsidRPr="006E2B4E">
        <w:t>GST return for the tax period in which the day specified in the notice occurs, the action takes effect from the start of:</w:t>
      </w:r>
    </w:p>
    <w:p w:rsidR="00C962E2" w:rsidRPr="006E2B4E" w:rsidRDefault="00C962E2" w:rsidP="00C962E2">
      <w:pPr>
        <w:pStyle w:val="paragraph"/>
      </w:pPr>
      <w:r w:rsidRPr="006E2B4E">
        <w:tab/>
        <w:t>(a)</w:t>
      </w:r>
      <w:r w:rsidRPr="006E2B4E">
        <w:tab/>
        <w:t>the day specified in the notice, if that day is approved by the Commissioner under section</w:t>
      </w:r>
      <w:r w:rsidR="006E2B4E">
        <w:t> </w:t>
      </w:r>
      <w:r w:rsidRPr="006E2B4E">
        <w:t>48</w:t>
      </w:r>
      <w:r w:rsidR="006E2B4E">
        <w:noBreakHyphen/>
      </w:r>
      <w:r w:rsidRPr="006E2B4E">
        <w:t>71; and</w:t>
      </w:r>
    </w:p>
    <w:p w:rsidR="00C962E2" w:rsidRPr="006E2B4E" w:rsidRDefault="00C962E2" w:rsidP="00C962E2">
      <w:pPr>
        <w:pStyle w:val="paragraph"/>
      </w:pPr>
      <w:r w:rsidRPr="006E2B4E">
        <w:tab/>
        <w:t>(b)</w:t>
      </w:r>
      <w:r w:rsidRPr="006E2B4E">
        <w:tab/>
        <w:t xml:space="preserve">if </w:t>
      </w:r>
      <w:r w:rsidR="006E2B4E">
        <w:t>paragraph (</w:t>
      </w:r>
      <w:r w:rsidRPr="006E2B4E">
        <w:t>a) does not apply—such other day as the Commissioner approves under that section.</w:t>
      </w:r>
    </w:p>
    <w:p w:rsidR="00C962E2" w:rsidRPr="006E2B4E" w:rsidRDefault="00C962E2" w:rsidP="00C962E2">
      <w:pPr>
        <w:pStyle w:val="subsection"/>
      </w:pPr>
      <w:r w:rsidRPr="006E2B4E">
        <w:tab/>
        <w:t>(5)</w:t>
      </w:r>
      <w:r w:rsidRPr="006E2B4E">
        <w:tab/>
        <w:t xml:space="preserve">Despite </w:t>
      </w:r>
      <w:r w:rsidR="006E2B4E">
        <w:t>subsections (</w:t>
      </w:r>
      <w:r w:rsidRPr="006E2B4E">
        <w:t xml:space="preserve">3) and (4), action taken under </w:t>
      </w:r>
      <w:r w:rsidR="006E2B4E">
        <w:t>paragraph (</w:t>
      </w:r>
      <w:r w:rsidRPr="006E2B4E">
        <w:t xml:space="preserve">1)(e) cannot take effect earlier than the day on which the </w:t>
      </w:r>
      <w:r w:rsidR="006E2B4E" w:rsidRPr="006E2B4E">
        <w:rPr>
          <w:position w:val="6"/>
          <w:sz w:val="16"/>
        </w:rPr>
        <w:t>*</w:t>
      </w:r>
      <w:r w:rsidRPr="006E2B4E">
        <w:t xml:space="preserve">member of the group became an </w:t>
      </w:r>
      <w:r w:rsidR="006E2B4E" w:rsidRPr="006E2B4E">
        <w:rPr>
          <w:position w:val="6"/>
          <w:sz w:val="16"/>
        </w:rPr>
        <w:t>*</w:t>
      </w:r>
      <w:r w:rsidRPr="006E2B4E">
        <w:t>incapacitated entity.</w:t>
      </w:r>
    </w:p>
    <w:p w:rsidR="00C962E2" w:rsidRPr="006E2B4E" w:rsidRDefault="00C962E2" w:rsidP="00C962E2">
      <w:pPr>
        <w:pStyle w:val="subsection"/>
      </w:pPr>
      <w:r w:rsidRPr="006E2B4E">
        <w:tab/>
        <w:t>(6)</w:t>
      </w:r>
      <w:r w:rsidRPr="006E2B4E">
        <w:tab/>
        <w:t xml:space="preserve">A </w:t>
      </w:r>
      <w:r w:rsidR="006E2B4E" w:rsidRPr="006E2B4E">
        <w:rPr>
          <w:position w:val="6"/>
          <w:sz w:val="16"/>
        </w:rPr>
        <w:t>*</w:t>
      </w:r>
      <w:r w:rsidRPr="006E2B4E">
        <w:t>GST group is taken to be dissolved if:</w:t>
      </w:r>
    </w:p>
    <w:p w:rsidR="00C962E2" w:rsidRPr="006E2B4E" w:rsidRDefault="00C962E2" w:rsidP="00C962E2">
      <w:pPr>
        <w:pStyle w:val="paragraph"/>
      </w:pPr>
      <w:r w:rsidRPr="006E2B4E">
        <w:tab/>
        <w:t>(a)</w:t>
      </w:r>
      <w:r w:rsidRPr="006E2B4E">
        <w:tab/>
        <w:t xml:space="preserve">a </w:t>
      </w:r>
      <w:r w:rsidR="006E2B4E" w:rsidRPr="006E2B4E">
        <w:rPr>
          <w:position w:val="6"/>
          <w:sz w:val="16"/>
        </w:rPr>
        <w:t>*</w:t>
      </w:r>
      <w:r w:rsidRPr="006E2B4E">
        <w:t xml:space="preserve">member of the group ceases to be the </w:t>
      </w:r>
      <w:r w:rsidR="006E2B4E" w:rsidRPr="006E2B4E">
        <w:rPr>
          <w:position w:val="6"/>
          <w:sz w:val="16"/>
        </w:rPr>
        <w:t>*</w:t>
      </w:r>
      <w:r w:rsidRPr="006E2B4E">
        <w:t>representative member of the group; and</w:t>
      </w:r>
    </w:p>
    <w:p w:rsidR="00C962E2" w:rsidRPr="006E2B4E" w:rsidRDefault="00C962E2" w:rsidP="00C962E2">
      <w:pPr>
        <w:pStyle w:val="paragraph"/>
      </w:pPr>
      <w:r w:rsidRPr="006E2B4E">
        <w:tab/>
        <w:t>(b)</w:t>
      </w:r>
      <w:r w:rsidRPr="006E2B4E">
        <w:tab/>
        <w:t>no other member of the group becomes the representative member of the group, with effect from the day after the previous representative member ceased to be the representative member of the group.</w:t>
      </w:r>
    </w:p>
    <w:p w:rsidR="00C962E2" w:rsidRPr="006E2B4E" w:rsidRDefault="00C962E2" w:rsidP="00C962E2">
      <w:pPr>
        <w:pStyle w:val="subsection"/>
      </w:pPr>
      <w:r w:rsidRPr="006E2B4E">
        <w:tab/>
        <w:t>(7)</w:t>
      </w:r>
      <w:r w:rsidRPr="006E2B4E">
        <w:tab/>
        <w:t xml:space="preserve">A notice that another </w:t>
      </w:r>
      <w:r w:rsidR="006E2B4E" w:rsidRPr="006E2B4E">
        <w:rPr>
          <w:position w:val="6"/>
          <w:sz w:val="16"/>
        </w:rPr>
        <w:t>*</w:t>
      </w:r>
      <w:r w:rsidRPr="006E2B4E">
        <w:t xml:space="preserve">member of the </w:t>
      </w:r>
      <w:r w:rsidR="006E2B4E" w:rsidRPr="006E2B4E">
        <w:rPr>
          <w:position w:val="6"/>
          <w:sz w:val="16"/>
        </w:rPr>
        <w:t>*</w:t>
      </w:r>
      <w:r w:rsidRPr="006E2B4E">
        <w:t xml:space="preserve">GST group has become the </w:t>
      </w:r>
      <w:r w:rsidR="006E2B4E" w:rsidRPr="006E2B4E">
        <w:rPr>
          <w:position w:val="6"/>
          <w:sz w:val="16"/>
        </w:rPr>
        <w:t>*</w:t>
      </w:r>
      <w:r w:rsidRPr="006E2B4E">
        <w:t xml:space="preserve">representative member of the group must be given to the </w:t>
      </w:r>
      <w:r w:rsidRPr="006E2B4E">
        <w:lastRenderedPageBreak/>
        <w:t>Commissioner within 21 days after the other member became the representative member.</w:t>
      </w:r>
    </w:p>
    <w:p w:rsidR="00C962E2" w:rsidRPr="006E2B4E" w:rsidRDefault="00C962E2" w:rsidP="00C962E2">
      <w:pPr>
        <w:pStyle w:val="notetext"/>
      </w:pPr>
      <w:r w:rsidRPr="006E2B4E">
        <w:t>Note:</w:t>
      </w:r>
      <w:r w:rsidRPr="006E2B4E">
        <w:tab/>
        <w:t>Section</w:t>
      </w:r>
      <w:r w:rsidR="006E2B4E">
        <w:t> </w:t>
      </w:r>
      <w:r w:rsidRPr="006E2B4E">
        <w:t>286</w:t>
      </w:r>
      <w:r w:rsidR="006E2B4E">
        <w:noBreakHyphen/>
      </w:r>
      <w:r w:rsidRPr="006E2B4E">
        <w:t>75 in Schedule</w:t>
      </w:r>
      <w:r w:rsidR="006E2B4E">
        <w:t> </w:t>
      </w:r>
      <w:r w:rsidRPr="006E2B4E">
        <w:t xml:space="preserve">1 to the </w:t>
      </w:r>
      <w:r w:rsidRPr="006E2B4E">
        <w:rPr>
          <w:i/>
        </w:rPr>
        <w:t>Taxation Administration Act 1953</w:t>
      </w:r>
      <w:r w:rsidRPr="006E2B4E">
        <w:t xml:space="preserve"> provides an administrative penalty for breach of this subsection.</w:t>
      </w:r>
    </w:p>
    <w:p w:rsidR="00C962E2" w:rsidRPr="006E2B4E" w:rsidRDefault="00C962E2" w:rsidP="00C962E2">
      <w:pPr>
        <w:pStyle w:val="ActHead5"/>
      </w:pPr>
      <w:bookmarkStart w:id="321" w:name="_Toc363823131"/>
      <w:r w:rsidRPr="006E2B4E">
        <w:rPr>
          <w:rStyle w:val="CharSectno"/>
        </w:rPr>
        <w:t>48</w:t>
      </w:r>
      <w:r w:rsidR="006E2B4E">
        <w:rPr>
          <w:rStyle w:val="CharSectno"/>
        </w:rPr>
        <w:noBreakHyphen/>
      </w:r>
      <w:r w:rsidRPr="006E2B4E">
        <w:rPr>
          <w:rStyle w:val="CharSectno"/>
        </w:rPr>
        <w:t>71</w:t>
      </w:r>
      <w:r w:rsidRPr="006E2B4E">
        <w:t xml:space="preserve">  Approval of early day of effect of forming, changing etc. GST groups</w:t>
      </w:r>
      <w:bookmarkEnd w:id="321"/>
    </w:p>
    <w:p w:rsidR="00C962E2" w:rsidRPr="006E2B4E" w:rsidRDefault="00C962E2" w:rsidP="00C962E2">
      <w:pPr>
        <w:pStyle w:val="subsection"/>
      </w:pPr>
      <w:r w:rsidRPr="006E2B4E">
        <w:tab/>
        <w:t>(1)</w:t>
      </w:r>
      <w:r w:rsidRPr="006E2B4E">
        <w:tab/>
        <w:t>If an entity that gives a notice to the Commissioner under paragraph</w:t>
      </w:r>
      <w:r w:rsidR="006E2B4E">
        <w:t> </w:t>
      </w:r>
      <w:r w:rsidRPr="006E2B4E">
        <w:t>48</w:t>
      </w:r>
      <w:r w:rsidR="006E2B4E">
        <w:noBreakHyphen/>
      </w:r>
      <w:r w:rsidRPr="006E2B4E">
        <w:t>5(1)(c) or subsection</w:t>
      </w:r>
      <w:r w:rsidR="006E2B4E">
        <w:t> </w:t>
      </w:r>
      <w:r w:rsidRPr="006E2B4E">
        <w:t>48</w:t>
      </w:r>
      <w:r w:rsidR="006E2B4E">
        <w:noBreakHyphen/>
      </w:r>
      <w:r w:rsidRPr="006E2B4E">
        <w:t xml:space="preserve">70(2) applies, in the </w:t>
      </w:r>
      <w:r w:rsidR="006E2B4E" w:rsidRPr="006E2B4E">
        <w:rPr>
          <w:position w:val="6"/>
          <w:sz w:val="16"/>
        </w:rPr>
        <w:t>*</w:t>
      </w:r>
      <w:r w:rsidRPr="006E2B4E">
        <w:t>approved form, to the Commissioner for approval of a day specified in the notice, the Commissioner must:</w:t>
      </w:r>
    </w:p>
    <w:p w:rsidR="00C962E2" w:rsidRPr="006E2B4E" w:rsidRDefault="00C962E2" w:rsidP="00C962E2">
      <w:pPr>
        <w:pStyle w:val="paragraph"/>
      </w:pPr>
      <w:r w:rsidRPr="006E2B4E">
        <w:tab/>
        <w:t>(a)</w:t>
      </w:r>
      <w:r w:rsidRPr="006E2B4E">
        <w:tab/>
        <w:t>approve, for the purposes of subsection</w:t>
      </w:r>
      <w:r w:rsidR="006E2B4E">
        <w:t> </w:t>
      </w:r>
      <w:r w:rsidRPr="006E2B4E">
        <w:t>48</w:t>
      </w:r>
      <w:r w:rsidR="006E2B4E">
        <w:noBreakHyphen/>
      </w:r>
      <w:r w:rsidRPr="006E2B4E">
        <w:t>5(4) or 48</w:t>
      </w:r>
      <w:r w:rsidR="006E2B4E">
        <w:noBreakHyphen/>
      </w:r>
      <w:r w:rsidRPr="006E2B4E">
        <w:t>70(4), the day specified in the notice; or</w:t>
      </w:r>
    </w:p>
    <w:p w:rsidR="00C962E2" w:rsidRPr="006E2B4E" w:rsidRDefault="00C962E2" w:rsidP="00C962E2">
      <w:pPr>
        <w:pStyle w:val="paragraph"/>
      </w:pPr>
      <w:r w:rsidRPr="006E2B4E">
        <w:tab/>
        <w:t>(b)</w:t>
      </w:r>
      <w:r w:rsidRPr="006E2B4E">
        <w:tab/>
        <w:t>approve another day for those purposes.</w:t>
      </w:r>
    </w:p>
    <w:p w:rsidR="00C962E2" w:rsidRPr="006E2B4E" w:rsidRDefault="00C962E2" w:rsidP="00C962E2">
      <w:pPr>
        <w:pStyle w:val="notetext"/>
      </w:pPr>
      <w:r w:rsidRPr="006E2B4E">
        <w:t>Note:</w:t>
      </w:r>
      <w:r w:rsidRPr="006E2B4E">
        <w:tab/>
        <w:t xml:space="preserve">Approving another day under </w:t>
      </w:r>
      <w:r w:rsidR="006E2B4E">
        <w:t>paragraph (</w:t>
      </w:r>
      <w:r w:rsidRPr="006E2B4E">
        <w:t>b)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rPr>
        <w:t>Taxation Administration Act 1953</w:t>
      </w:r>
      <w:r w:rsidRPr="006E2B4E">
        <w:t>).</w:t>
      </w:r>
    </w:p>
    <w:p w:rsidR="00C962E2" w:rsidRPr="006E2B4E" w:rsidRDefault="00C962E2" w:rsidP="00C962E2">
      <w:pPr>
        <w:pStyle w:val="subsection"/>
      </w:pPr>
      <w:r w:rsidRPr="006E2B4E">
        <w:tab/>
        <w:t>(2)</w:t>
      </w:r>
      <w:r w:rsidRPr="006E2B4E">
        <w:tab/>
        <w:t xml:space="preserve">The Commissioner may revoke an approval given under </w:t>
      </w:r>
      <w:r w:rsidR="006E2B4E">
        <w:t>subsection (</w:t>
      </w:r>
      <w:r w:rsidRPr="006E2B4E">
        <w:t>1) if the Commissioner is satisfied that the day approved is not appropriate.</w:t>
      </w:r>
    </w:p>
    <w:p w:rsidR="00C962E2" w:rsidRPr="006E2B4E" w:rsidRDefault="00C962E2" w:rsidP="00C962E2">
      <w:pPr>
        <w:pStyle w:val="notetext"/>
      </w:pPr>
      <w:r w:rsidRPr="006E2B4E">
        <w:t>Note:</w:t>
      </w:r>
      <w:r w:rsidRPr="006E2B4E">
        <w:tab/>
        <w:t>Revoking an approval under this subsection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rPr>
        <w:t>Taxation Administration Act 1953</w:t>
      </w:r>
      <w:r w:rsidRPr="006E2B4E">
        <w:t>).</w:t>
      </w:r>
    </w:p>
    <w:p w:rsidR="00C962E2" w:rsidRPr="006E2B4E" w:rsidRDefault="00C962E2" w:rsidP="00C962E2">
      <w:pPr>
        <w:pStyle w:val="subsection"/>
      </w:pPr>
      <w:r w:rsidRPr="006E2B4E">
        <w:tab/>
        <w:t>(3)</w:t>
      </w:r>
      <w:r w:rsidRPr="006E2B4E">
        <w:tab/>
        <w:t xml:space="preserve">The Commissioner must give notice, to the entity referred to in </w:t>
      </w:r>
      <w:r w:rsidR="006E2B4E">
        <w:t>subsection (</w:t>
      </w:r>
      <w:r w:rsidRPr="006E2B4E">
        <w:t>1), of any decision that he or she makes under this section.</w:t>
      </w:r>
    </w:p>
    <w:p w:rsidR="008079CE" w:rsidRPr="006E2B4E" w:rsidRDefault="008079CE" w:rsidP="008079CE">
      <w:pPr>
        <w:pStyle w:val="ActHead5"/>
      </w:pPr>
      <w:bookmarkStart w:id="322" w:name="_Toc363823132"/>
      <w:r w:rsidRPr="006E2B4E">
        <w:rPr>
          <w:rStyle w:val="CharSectno"/>
        </w:rPr>
        <w:t>48</w:t>
      </w:r>
      <w:r w:rsidR="006E2B4E">
        <w:rPr>
          <w:rStyle w:val="CharSectno"/>
        </w:rPr>
        <w:noBreakHyphen/>
      </w:r>
      <w:r w:rsidRPr="006E2B4E">
        <w:rPr>
          <w:rStyle w:val="CharSectno"/>
        </w:rPr>
        <w:t>73</w:t>
      </w:r>
      <w:r w:rsidRPr="006E2B4E">
        <w:t xml:space="preserve">  Tax periods of GST groups with incapacitated members</w:t>
      </w:r>
      <w:bookmarkEnd w:id="322"/>
    </w:p>
    <w:p w:rsidR="008079CE" w:rsidRPr="006E2B4E" w:rsidRDefault="008079CE" w:rsidP="008079CE">
      <w:pPr>
        <w:pStyle w:val="subsection"/>
      </w:pPr>
      <w:r w:rsidRPr="006E2B4E">
        <w:tab/>
        <w:t>(1)</w:t>
      </w:r>
      <w:r w:rsidRPr="006E2B4E">
        <w:tab/>
        <w:t xml:space="preserve">If a </w:t>
      </w:r>
      <w:r w:rsidR="006E2B4E" w:rsidRPr="006E2B4E">
        <w:rPr>
          <w:position w:val="6"/>
          <w:sz w:val="16"/>
        </w:rPr>
        <w:t>*</w:t>
      </w:r>
      <w:r w:rsidRPr="006E2B4E">
        <w:t xml:space="preserve">member of a </w:t>
      </w:r>
      <w:r w:rsidR="006E2B4E" w:rsidRPr="006E2B4E">
        <w:rPr>
          <w:position w:val="6"/>
          <w:sz w:val="16"/>
        </w:rPr>
        <w:t>*</w:t>
      </w:r>
      <w:r w:rsidRPr="006E2B4E">
        <w:t xml:space="preserve">GST group becomes an </w:t>
      </w:r>
      <w:r w:rsidR="006E2B4E" w:rsidRPr="006E2B4E">
        <w:rPr>
          <w:position w:val="6"/>
          <w:sz w:val="16"/>
        </w:rPr>
        <w:t>*</w:t>
      </w:r>
      <w:r w:rsidRPr="006E2B4E">
        <w:t xml:space="preserve">incapacitated entity, the </w:t>
      </w:r>
      <w:r w:rsidR="006E2B4E" w:rsidRPr="006E2B4E">
        <w:rPr>
          <w:position w:val="6"/>
          <w:sz w:val="16"/>
        </w:rPr>
        <w:t>*</w:t>
      </w:r>
      <w:r w:rsidRPr="006E2B4E">
        <w:t xml:space="preserve">representative member of that group may, by notifying the Commissioner in the </w:t>
      </w:r>
      <w:r w:rsidR="006E2B4E" w:rsidRPr="006E2B4E">
        <w:rPr>
          <w:position w:val="6"/>
          <w:sz w:val="16"/>
        </w:rPr>
        <w:t>*</w:t>
      </w:r>
      <w:r w:rsidRPr="006E2B4E">
        <w:t>approved form, elect for the tax period that applies at the time to the members of the group to end at the same time as the incapacitated entity’s tax period ends under subsection</w:t>
      </w:r>
      <w:r w:rsidR="006E2B4E">
        <w:t> </w:t>
      </w:r>
      <w:r w:rsidRPr="006E2B4E">
        <w:t>27</w:t>
      </w:r>
      <w:r w:rsidR="006E2B4E">
        <w:noBreakHyphen/>
      </w:r>
      <w:r w:rsidRPr="006E2B4E">
        <w:t>39(1).</w:t>
      </w:r>
    </w:p>
    <w:p w:rsidR="008079CE" w:rsidRPr="006E2B4E" w:rsidRDefault="008079CE" w:rsidP="008079CE">
      <w:pPr>
        <w:pStyle w:val="notetext"/>
      </w:pPr>
      <w:r w:rsidRPr="006E2B4E">
        <w:t>Note 1:</w:t>
      </w:r>
      <w:r w:rsidRPr="006E2B4E">
        <w:tab/>
        <w:t>Section</w:t>
      </w:r>
      <w:r w:rsidR="006E2B4E">
        <w:t> </w:t>
      </w:r>
      <w:r w:rsidRPr="006E2B4E">
        <w:t>31</w:t>
      </w:r>
      <w:r w:rsidR="006E2B4E">
        <w:noBreakHyphen/>
      </w:r>
      <w:r w:rsidRPr="006E2B4E">
        <w:t>10 provides for when a GST return must be given to the Commissioner for a tax period other than a quarterly tax period.</w:t>
      </w:r>
    </w:p>
    <w:p w:rsidR="005506D0" w:rsidRPr="006E2B4E" w:rsidRDefault="005506D0" w:rsidP="005506D0">
      <w:pPr>
        <w:pStyle w:val="notetext"/>
      </w:pPr>
      <w:r w:rsidRPr="006E2B4E">
        <w:lastRenderedPageBreak/>
        <w:t>Note 2:</w:t>
      </w:r>
      <w:r w:rsidRPr="006E2B4E">
        <w:tab/>
        <w:t>If the representative member does not make an election under this section when a member of the group becomes an incapacitated entity, the member’s membership of the group may cease if, because of section</w:t>
      </w:r>
      <w:r w:rsidR="006E2B4E">
        <w:t> </w:t>
      </w:r>
      <w:r w:rsidRPr="006E2B4E">
        <w:t>27</w:t>
      </w:r>
      <w:r w:rsidR="006E2B4E">
        <w:noBreakHyphen/>
      </w:r>
      <w:r w:rsidRPr="006E2B4E">
        <w:t>39, the tax periods applying to it are not the same as those applying to the other members of the group.</w:t>
      </w:r>
    </w:p>
    <w:p w:rsidR="00E824CA" w:rsidRPr="006E2B4E" w:rsidRDefault="00E824CA" w:rsidP="00E824CA">
      <w:pPr>
        <w:pStyle w:val="subsection"/>
      </w:pPr>
      <w:r w:rsidRPr="006E2B4E">
        <w:tab/>
        <w:t>(1A)</w:t>
      </w:r>
      <w:r w:rsidRPr="006E2B4E">
        <w:tab/>
        <w:t xml:space="preserve">If an entity ceases to be the </w:t>
      </w:r>
      <w:r w:rsidR="006E2B4E" w:rsidRPr="006E2B4E">
        <w:rPr>
          <w:position w:val="6"/>
          <w:sz w:val="16"/>
        </w:rPr>
        <w:t>*</w:t>
      </w:r>
      <w:r w:rsidRPr="006E2B4E">
        <w:t xml:space="preserve">representative member of a </w:t>
      </w:r>
      <w:r w:rsidR="006E2B4E" w:rsidRPr="006E2B4E">
        <w:rPr>
          <w:position w:val="6"/>
          <w:sz w:val="16"/>
        </w:rPr>
        <w:t>*</w:t>
      </w:r>
      <w:r w:rsidRPr="006E2B4E">
        <w:t xml:space="preserve">GST group as a result of becoming an </w:t>
      </w:r>
      <w:r w:rsidR="006E2B4E" w:rsidRPr="006E2B4E">
        <w:rPr>
          <w:position w:val="6"/>
          <w:sz w:val="16"/>
        </w:rPr>
        <w:t>*</w:t>
      </w:r>
      <w:r w:rsidRPr="006E2B4E">
        <w:t xml:space="preserve">incapacitated entity, the entity may make an election under </w:t>
      </w:r>
      <w:r w:rsidR="006E2B4E">
        <w:t>subsection (</w:t>
      </w:r>
      <w:r w:rsidRPr="006E2B4E">
        <w:t>1), in relation to becoming an incapacitated entity, as if the entity were still the representative member of the group.</w:t>
      </w:r>
    </w:p>
    <w:p w:rsidR="00E824CA" w:rsidRPr="006E2B4E" w:rsidRDefault="00E824CA" w:rsidP="00E824CA">
      <w:pPr>
        <w:pStyle w:val="subsection"/>
      </w:pPr>
      <w:r w:rsidRPr="006E2B4E">
        <w:tab/>
        <w:t>(1B)</w:t>
      </w:r>
      <w:r w:rsidRPr="006E2B4E">
        <w:tab/>
        <w:t xml:space="preserve">A notice under </w:t>
      </w:r>
      <w:r w:rsidR="006E2B4E">
        <w:t>subsection (</w:t>
      </w:r>
      <w:r w:rsidRPr="006E2B4E">
        <w:t xml:space="preserve">1) must be given to the Commissioner within 21 days after the </w:t>
      </w:r>
      <w:r w:rsidR="006E2B4E" w:rsidRPr="006E2B4E">
        <w:rPr>
          <w:position w:val="6"/>
          <w:sz w:val="16"/>
        </w:rPr>
        <w:t>*</w:t>
      </w:r>
      <w:r w:rsidRPr="006E2B4E">
        <w:t xml:space="preserve">member becomes an </w:t>
      </w:r>
      <w:r w:rsidR="006E2B4E" w:rsidRPr="006E2B4E">
        <w:rPr>
          <w:position w:val="6"/>
          <w:sz w:val="16"/>
        </w:rPr>
        <w:t>*</w:t>
      </w:r>
      <w:r w:rsidRPr="006E2B4E">
        <w:t>incapacitated entity.</w:t>
      </w:r>
    </w:p>
    <w:p w:rsidR="008079CE" w:rsidRPr="006E2B4E" w:rsidRDefault="008079CE" w:rsidP="008079CE">
      <w:pPr>
        <w:pStyle w:val="subsection"/>
      </w:pPr>
      <w:r w:rsidRPr="006E2B4E">
        <w:tab/>
        <w:t>(2)</w:t>
      </w:r>
      <w:r w:rsidRPr="006E2B4E">
        <w:tab/>
        <w:t xml:space="preserve">If a tax period (the </w:t>
      </w:r>
      <w:r w:rsidRPr="006E2B4E">
        <w:rPr>
          <w:b/>
          <w:i/>
        </w:rPr>
        <w:t>first tax period</w:t>
      </w:r>
      <w:r w:rsidRPr="006E2B4E">
        <w:t xml:space="preserve">) ends on a particular day because of </w:t>
      </w:r>
      <w:r w:rsidR="006E2B4E">
        <w:t>subsection (</w:t>
      </w:r>
      <w:r w:rsidRPr="006E2B4E">
        <w:t>1), the next tax period starts on the day after that day and ends when the first tax period would have ended but for that subsection.</w:t>
      </w:r>
    </w:p>
    <w:p w:rsidR="008079CE" w:rsidRPr="006E2B4E" w:rsidRDefault="008079CE" w:rsidP="008079CE">
      <w:pPr>
        <w:pStyle w:val="subsection"/>
      </w:pPr>
      <w:r w:rsidRPr="006E2B4E">
        <w:tab/>
        <w:t>(3)</w:t>
      </w:r>
      <w:r w:rsidRPr="006E2B4E">
        <w:tab/>
        <w:t>This section has effect despite Division</w:t>
      </w:r>
      <w:r w:rsidR="006E2B4E">
        <w:t> </w:t>
      </w:r>
      <w:r w:rsidRPr="006E2B4E">
        <w:t>27 (which is about how to work out the tax periods that apply).</w:t>
      </w:r>
    </w:p>
    <w:p w:rsidR="00216684" w:rsidRPr="006E2B4E" w:rsidRDefault="00216684" w:rsidP="00216684">
      <w:pPr>
        <w:pStyle w:val="ActHead5"/>
      </w:pPr>
      <w:bookmarkStart w:id="323" w:name="_Toc363823133"/>
      <w:r w:rsidRPr="006E2B4E">
        <w:rPr>
          <w:rStyle w:val="CharSectno"/>
        </w:rPr>
        <w:t>48</w:t>
      </w:r>
      <w:r w:rsidR="006E2B4E">
        <w:rPr>
          <w:rStyle w:val="CharSectno"/>
        </w:rPr>
        <w:noBreakHyphen/>
      </w:r>
      <w:r w:rsidRPr="006E2B4E">
        <w:rPr>
          <w:rStyle w:val="CharSectno"/>
        </w:rPr>
        <w:t>75</w:t>
      </w:r>
      <w:r w:rsidRPr="006E2B4E">
        <w:t xml:space="preserve">  Effect of representative member becoming an incapacitated entity</w:t>
      </w:r>
      <w:bookmarkEnd w:id="323"/>
    </w:p>
    <w:p w:rsidR="00216684" w:rsidRPr="006E2B4E" w:rsidRDefault="00216684" w:rsidP="00216684">
      <w:pPr>
        <w:pStyle w:val="subsection"/>
      </w:pPr>
      <w:r w:rsidRPr="006E2B4E">
        <w:tab/>
        <w:t>(1)</w:t>
      </w:r>
      <w:r w:rsidRPr="006E2B4E">
        <w:tab/>
        <w:t>If:</w:t>
      </w:r>
    </w:p>
    <w:p w:rsidR="00216684" w:rsidRPr="006E2B4E" w:rsidRDefault="00216684" w:rsidP="00216684">
      <w:pPr>
        <w:pStyle w:val="paragraph"/>
      </w:pPr>
      <w:r w:rsidRPr="006E2B4E">
        <w:tab/>
        <w:t>(a)</w:t>
      </w:r>
      <w:r w:rsidRPr="006E2B4E">
        <w:tab/>
        <w:t xml:space="preserve">the </w:t>
      </w:r>
      <w:r w:rsidR="006E2B4E" w:rsidRPr="006E2B4E">
        <w:rPr>
          <w:position w:val="6"/>
          <w:sz w:val="16"/>
        </w:rPr>
        <w:t>*</w:t>
      </w:r>
      <w:r w:rsidRPr="006E2B4E">
        <w:t xml:space="preserve">representative member of a </w:t>
      </w:r>
      <w:r w:rsidR="006E2B4E" w:rsidRPr="006E2B4E">
        <w:rPr>
          <w:position w:val="6"/>
          <w:sz w:val="16"/>
        </w:rPr>
        <w:t>*</w:t>
      </w:r>
      <w:r w:rsidRPr="006E2B4E">
        <w:t xml:space="preserve">GST group becomes an </w:t>
      </w:r>
      <w:r w:rsidR="006E2B4E" w:rsidRPr="006E2B4E">
        <w:rPr>
          <w:position w:val="6"/>
          <w:sz w:val="16"/>
        </w:rPr>
        <w:t>*</w:t>
      </w:r>
      <w:r w:rsidRPr="006E2B4E">
        <w:t>incapacitated entity; and</w:t>
      </w:r>
    </w:p>
    <w:p w:rsidR="00216684" w:rsidRPr="006E2B4E" w:rsidRDefault="00216684" w:rsidP="00216684">
      <w:pPr>
        <w:pStyle w:val="paragraph"/>
      </w:pPr>
      <w:r w:rsidRPr="006E2B4E">
        <w:tab/>
        <w:t>(b)</w:t>
      </w:r>
      <w:r w:rsidRPr="006E2B4E">
        <w:tab/>
        <w:t xml:space="preserve">the representative member does not cease to be a </w:t>
      </w:r>
      <w:r w:rsidR="006E2B4E" w:rsidRPr="006E2B4E">
        <w:rPr>
          <w:position w:val="6"/>
          <w:sz w:val="16"/>
        </w:rPr>
        <w:t>*</w:t>
      </w:r>
      <w:r w:rsidRPr="006E2B4E">
        <w:t>member of the group;</w:t>
      </w:r>
    </w:p>
    <w:p w:rsidR="00216684" w:rsidRPr="006E2B4E" w:rsidRDefault="00216684" w:rsidP="00216684">
      <w:pPr>
        <w:pStyle w:val="subsection2"/>
      </w:pPr>
      <w:r w:rsidRPr="006E2B4E">
        <w:t xml:space="preserve">the representative member ceases to be the representative member of the group unless all the other </w:t>
      </w:r>
      <w:r w:rsidR="006E2B4E" w:rsidRPr="006E2B4E">
        <w:rPr>
          <w:position w:val="6"/>
          <w:sz w:val="16"/>
        </w:rPr>
        <w:t>*</w:t>
      </w:r>
      <w:r w:rsidRPr="006E2B4E">
        <w:t>members of the group are incapacitated entities.</w:t>
      </w:r>
    </w:p>
    <w:p w:rsidR="00216684" w:rsidRPr="006E2B4E" w:rsidRDefault="00216684" w:rsidP="00216684">
      <w:pPr>
        <w:pStyle w:val="subsection"/>
      </w:pPr>
      <w:r w:rsidRPr="006E2B4E">
        <w:tab/>
        <w:t>(2)</w:t>
      </w:r>
      <w:r w:rsidRPr="006E2B4E">
        <w:tab/>
      </w:r>
      <w:r w:rsidR="006E2B4E">
        <w:t>Subsection (</w:t>
      </w:r>
      <w:r w:rsidRPr="006E2B4E">
        <w:t>1) does not apply for the purposes of the representative member making an election under subsection</w:t>
      </w:r>
      <w:r w:rsidR="006E2B4E">
        <w:t> </w:t>
      </w:r>
      <w:r w:rsidRPr="006E2B4E">
        <w:t>48</w:t>
      </w:r>
      <w:r w:rsidR="006E2B4E">
        <w:noBreakHyphen/>
      </w:r>
      <w:r w:rsidRPr="006E2B4E">
        <w:t>73(1) relating to the representative member.</w:t>
      </w:r>
    </w:p>
    <w:p w:rsidR="00216684" w:rsidRPr="006E2B4E" w:rsidRDefault="00216684" w:rsidP="00216684">
      <w:pPr>
        <w:pStyle w:val="subsection"/>
      </w:pPr>
      <w:r w:rsidRPr="006E2B4E">
        <w:tab/>
        <w:t>(3)</w:t>
      </w:r>
      <w:r w:rsidRPr="006E2B4E">
        <w:tab/>
        <w:t xml:space="preserve">The </w:t>
      </w:r>
      <w:r w:rsidR="006E2B4E" w:rsidRPr="006E2B4E">
        <w:rPr>
          <w:position w:val="6"/>
          <w:sz w:val="16"/>
        </w:rPr>
        <w:t>*</w:t>
      </w:r>
      <w:r w:rsidRPr="006E2B4E">
        <w:t xml:space="preserve">representative member of a </w:t>
      </w:r>
      <w:r w:rsidR="006E2B4E" w:rsidRPr="006E2B4E">
        <w:rPr>
          <w:position w:val="6"/>
          <w:sz w:val="16"/>
        </w:rPr>
        <w:t>*</w:t>
      </w:r>
      <w:r w:rsidRPr="006E2B4E">
        <w:t>GST group ceases to be the representative member of the group if:</w:t>
      </w:r>
    </w:p>
    <w:p w:rsidR="00216684" w:rsidRPr="006E2B4E" w:rsidRDefault="00216684" w:rsidP="00216684">
      <w:pPr>
        <w:pStyle w:val="paragraph"/>
      </w:pPr>
      <w:r w:rsidRPr="006E2B4E">
        <w:tab/>
        <w:t>(a)</w:t>
      </w:r>
      <w:r w:rsidRPr="006E2B4E">
        <w:tab/>
        <w:t xml:space="preserve">all the </w:t>
      </w:r>
      <w:r w:rsidR="006E2B4E" w:rsidRPr="006E2B4E">
        <w:rPr>
          <w:position w:val="6"/>
          <w:sz w:val="16"/>
        </w:rPr>
        <w:t>*</w:t>
      </w:r>
      <w:r w:rsidRPr="006E2B4E">
        <w:t xml:space="preserve">members of the group are </w:t>
      </w:r>
      <w:r w:rsidR="006E2B4E" w:rsidRPr="006E2B4E">
        <w:rPr>
          <w:position w:val="6"/>
          <w:sz w:val="16"/>
        </w:rPr>
        <w:t>*</w:t>
      </w:r>
      <w:r w:rsidRPr="006E2B4E">
        <w:t>incapacitated entities; and</w:t>
      </w:r>
    </w:p>
    <w:p w:rsidR="00216684" w:rsidRPr="006E2B4E" w:rsidRDefault="00216684" w:rsidP="00216684">
      <w:pPr>
        <w:pStyle w:val="paragraph"/>
      </w:pPr>
      <w:r w:rsidRPr="006E2B4E">
        <w:lastRenderedPageBreak/>
        <w:tab/>
        <w:t>(b)</w:t>
      </w:r>
      <w:r w:rsidRPr="006E2B4E">
        <w:tab/>
        <w:t>a member of the group who is not the representative member ceases to be an incapacitated entity.</w:t>
      </w:r>
    </w:p>
    <w:p w:rsidR="00300522" w:rsidRPr="006E2B4E" w:rsidRDefault="00300522" w:rsidP="00300522">
      <w:pPr>
        <w:pStyle w:val="ActHead4"/>
      </w:pPr>
      <w:bookmarkStart w:id="324" w:name="_Toc363823134"/>
      <w:r w:rsidRPr="006E2B4E">
        <w:rPr>
          <w:rStyle w:val="CharSubdNo"/>
        </w:rPr>
        <w:t>Subdivision</w:t>
      </w:r>
      <w:r w:rsidR="006E2B4E">
        <w:rPr>
          <w:rStyle w:val="CharSubdNo"/>
        </w:rPr>
        <w:t> </w:t>
      </w:r>
      <w:r w:rsidRPr="006E2B4E">
        <w:rPr>
          <w:rStyle w:val="CharSubdNo"/>
        </w:rPr>
        <w:t>48</w:t>
      </w:r>
      <w:r w:rsidR="006E2B4E">
        <w:rPr>
          <w:rStyle w:val="CharSubdNo"/>
        </w:rPr>
        <w:noBreakHyphen/>
      </w:r>
      <w:r w:rsidRPr="006E2B4E">
        <w:rPr>
          <w:rStyle w:val="CharSubdNo"/>
        </w:rPr>
        <w:t>D</w:t>
      </w:r>
      <w:r w:rsidRPr="006E2B4E">
        <w:t>—</w:t>
      </w:r>
      <w:r w:rsidRPr="006E2B4E">
        <w:rPr>
          <w:rStyle w:val="CharSubdText"/>
        </w:rPr>
        <w:t>Ceasing to be a member of a GST group</w:t>
      </w:r>
      <w:bookmarkEnd w:id="324"/>
    </w:p>
    <w:p w:rsidR="00300522" w:rsidRPr="006E2B4E" w:rsidRDefault="00300522" w:rsidP="00300522">
      <w:pPr>
        <w:pStyle w:val="ActHead5"/>
      </w:pPr>
      <w:bookmarkStart w:id="325" w:name="_Toc363823135"/>
      <w:r w:rsidRPr="006E2B4E">
        <w:rPr>
          <w:rStyle w:val="CharSectno"/>
        </w:rPr>
        <w:t>48</w:t>
      </w:r>
      <w:r w:rsidR="006E2B4E">
        <w:rPr>
          <w:rStyle w:val="CharSectno"/>
        </w:rPr>
        <w:noBreakHyphen/>
      </w:r>
      <w:r w:rsidRPr="006E2B4E">
        <w:rPr>
          <w:rStyle w:val="CharSectno"/>
        </w:rPr>
        <w:t>110</w:t>
      </w:r>
      <w:r w:rsidRPr="006E2B4E">
        <w:t xml:space="preserve">  Adjustments after you cease to be a member of a GST group</w:t>
      </w:r>
      <w:bookmarkEnd w:id="325"/>
    </w:p>
    <w:p w:rsidR="00300522" w:rsidRPr="006E2B4E" w:rsidRDefault="00300522" w:rsidP="00300522">
      <w:pPr>
        <w:pStyle w:val="subsection"/>
      </w:pPr>
      <w:r w:rsidRPr="006E2B4E">
        <w:tab/>
        <w:t>(1)</w:t>
      </w:r>
      <w:r w:rsidRPr="006E2B4E">
        <w:tab/>
        <w:t xml:space="preserve">If you </w:t>
      </w:r>
      <w:r w:rsidR="009C35C3" w:rsidRPr="006E2B4E">
        <w:t>cease</w:t>
      </w:r>
      <w:r w:rsidRPr="006E2B4E">
        <w:t xml:space="preserve"> to be a member of a GST group (the </w:t>
      </w:r>
      <w:r w:rsidRPr="006E2B4E">
        <w:rPr>
          <w:b/>
          <w:bCs/>
          <w:i/>
          <w:iCs/>
        </w:rPr>
        <w:t>first GST group</w:t>
      </w:r>
      <w:r w:rsidRPr="006E2B4E">
        <w:t xml:space="preserve">), any </w:t>
      </w:r>
      <w:r w:rsidR="006E2B4E" w:rsidRPr="006E2B4E">
        <w:rPr>
          <w:position w:val="6"/>
          <w:sz w:val="16"/>
          <w:szCs w:val="16"/>
        </w:rPr>
        <w:t>*</w:t>
      </w:r>
      <w:r w:rsidRPr="006E2B4E">
        <w:t xml:space="preserve">adjustment that arises afterwards in relation to a supply, acquisition or importation that you made while a </w:t>
      </w:r>
      <w:r w:rsidR="006E2B4E" w:rsidRPr="006E2B4E">
        <w:rPr>
          <w:position w:val="6"/>
          <w:sz w:val="16"/>
          <w:szCs w:val="16"/>
        </w:rPr>
        <w:t>*</w:t>
      </w:r>
      <w:r w:rsidRPr="006E2B4E">
        <w:t>member of the first GST group (other than a supply to, or an acquisition from, another member of that group):</w:t>
      </w:r>
    </w:p>
    <w:p w:rsidR="00300522" w:rsidRPr="006E2B4E" w:rsidRDefault="00300522" w:rsidP="00300522">
      <w:pPr>
        <w:pStyle w:val="paragraph"/>
      </w:pPr>
      <w:r w:rsidRPr="006E2B4E">
        <w:tab/>
        <w:t>(a)</w:t>
      </w:r>
      <w:r w:rsidRPr="006E2B4E">
        <w:tab/>
        <w:t>is an adjustment that you have; and</w:t>
      </w:r>
    </w:p>
    <w:p w:rsidR="00300522" w:rsidRPr="006E2B4E" w:rsidRDefault="00300522" w:rsidP="00300522">
      <w:pPr>
        <w:pStyle w:val="paragraph"/>
      </w:pPr>
      <w:r w:rsidRPr="006E2B4E">
        <w:tab/>
        <w:t>(b)</w:t>
      </w:r>
      <w:r w:rsidRPr="006E2B4E">
        <w:tab/>
        <w:t xml:space="preserve">is not an adjustment of the entity that is or was the </w:t>
      </w:r>
      <w:r w:rsidR="006E2B4E" w:rsidRPr="006E2B4E">
        <w:rPr>
          <w:position w:val="6"/>
          <w:sz w:val="16"/>
          <w:szCs w:val="16"/>
        </w:rPr>
        <w:t>*</w:t>
      </w:r>
      <w:r w:rsidRPr="006E2B4E">
        <w:t>representative member of the first GST group (unless you were that representative member).</w:t>
      </w:r>
    </w:p>
    <w:p w:rsidR="00300522" w:rsidRPr="006E2B4E" w:rsidRDefault="00300522" w:rsidP="00300522">
      <w:pPr>
        <w:pStyle w:val="subsection"/>
      </w:pPr>
      <w:r w:rsidRPr="006E2B4E">
        <w:tab/>
        <w:t>(2)</w:t>
      </w:r>
      <w:r w:rsidRPr="006E2B4E">
        <w:tab/>
        <w:t>In relation to the first GST group, this section has effect despite section</w:t>
      </w:r>
      <w:r w:rsidR="006E2B4E">
        <w:t> </w:t>
      </w:r>
      <w:r w:rsidRPr="006E2B4E">
        <w:t>48</w:t>
      </w:r>
      <w:r w:rsidR="006E2B4E">
        <w:noBreakHyphen/>
      </w:r>
      <w:r w:rsidRPr="006E2B4E">
        <w:t>50 (which is about who has adjustments for a GST group).</w:t>
      </w:r>
    </w:p>
    <w:p w:rsidR="00300522" w:rsidRPr="006E2B4E" w:rsidRDefault="00300522" w:rsidP="00300522">
      <w:pPr>
        <w:pStyle w:val="ActHead5"/>
      </w:pPr>
      <w:bookmarkStart w:id="326" w:name="_Toc363823136"/>
      <w:r w:rsidRPr="006E2B4E">
        <w:rPr>
          <w:rStyle w:val="CharSectno"/>
        </w:rPr>
        <w:t>48</w:t>
      </w:r>
      <w:r w:rsidR="006E2B4E">
        <w:rPr>
          <w:rStyle w:val="CharSectno"/>
        </w:rPr>
        <w:noBreakHyphen/>
      </w:r>
      <w:r w:rsidRPr="006E2B4E">
        <w:rPr>
          <w:rStyle w:val="CharSectno"/>
        </w:rPr>
        <w:t>115</w:t>
      </w:r>
      <w:r w:rsidRPr="006E2B4E">
        <w:t xml:space="preserve">  Changes in extent of creditable purpose after you cease to be a member of a GST group</w:t>
      </w:r>
      <w:bookmarkEnd w:id="326"/>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either:</w:t>
      </w:r>
    </w:p>
    <w:p w:rsidR="00300522" w:rsidRPr="006E2B4E" w:rsidRDefault="00300522" w:rsidP="00300522">
      <w:pPr>
        <w:pStyle w:val="paragraphsub"/>
      </w:pPr>
      <w:r w:rsidRPr="006E2B4E">
        <w:tab/>
        <w:t>(i)</w:t>
      </w:r>
      <w:r w:rsidRPr="006E2B4E">
        <w:tab/>
        <w:t xml:space="preserve">while you were a </w:t>
      </w:r>
      <w:r w:rsidR="006E2B4E" w:rsidRPr="006E2B4E">
        <w:rPr>
          <w:position w:val="6"/>
          <w:sz w:val="16"/>
        </w:rPr>
        <w:t>*</w:t>
      </w:r>
      <w:r w:rsidRPr="006E2B4E">
        <w:t xml:space="preserve">member of a </w:t>
      </w:r>
      <w:r w:rsidR="006E2B4E" w:rsidRPr="006E2B4E">
        <w:rPr>
          <w:position w:val="6"/>
          <w:sz w:val="16"/>
        </w:rPr>
        <w:t>*</w:t>
      </w:r>
      <w:r w:rsidRPr="006E2B4E">
        <w:t xml:space="preserve">GST group (the </w:t>
      </w:r>
      <w:r w:rsidRPr="006E2B4E">
        <w:rPr>
          <w:b/>
          <w:i/>
        </w:rPr>
        <w:t>first GST group</w:t>
      </w:r>
      <w:r w:rsidRPr="006E2B4E">
        <w:t>), you acquired a thing (other than from another member of that group) or imported a thing; or</w:t>
      </w:r>
    </w:p>
    <w:p w:rsidR="00300522" w:rsidRPr="006E2B4E" w:rsidRDefault="00300522" w:rsidP="00300522">
      <w:pPr>
        <w:pStyle w:val="paragraphsub"/>
      </w:pPr>
      <w:r w:rsidRPr="006E2B4E">
        <w:tab/>
        <w:t>(ii)</w:t>
      </w:r>
      <w:r w:rsidRPr="006E2B4E">
        <w:tab/>
        <w:t xml:space="preserve">you acquired or imported a thing while you were not a member of any GST group, and you subsequently became a member of a GST group (the </w:t>
      </w:r>
      <w:r w:rsidRPr="006E2B4E">
        <w:rPr>
          <w:b/>
          <w:i/>
        </w:rPr>
        <w:t>first GST group</w:t>
      </w:r>
      <w:r w:rsidRPr="006E2B4E">
        <w:t>) while you still held the thing; and</w:t>
      </w:r>
    </w:p>
    <w:p w:rsidR="00300522" w:rsidRPr="006E2B4E" w:rsidRDefault="00300522" w:rsidP="00300522">
      <w:pPr>
        <w:pStyle w:val="paragraph"/>
      </w:pPr>
      <w:r w:rsidRPr="006E2B4E">
        <w:tab/>
        <w:t>(b)</w:t>
      </w:r>
      <w:r w:rsidRPr="006E2B4E">
        <w:tab/>
        <w:t xml:space="preserve">you </w:t>
      </w:r>
      <w:r w:rsidR="009C35C3" w:rsidRPr="006E2B4E">
        <w:t>cease</w:t>
      </w:r>
      <w:r w:rsidRPr="006E2B4E">
        <w:t xml:space="preserve"> to be a member of the first GST group;</w:t>
      </w:r>
    </w:p>
    <w:p w:rsidR="00300522" w:rsidRPr="006E2B4E" w:rsidRDefault="00300522" w:rsidP="00300522">
      <w:pPr>
        <w:pStyle w:val="subsection2"/>
      </w:pPr>
      <w:r w:rsidRPr="006E2B4E">
        <w:t>then, when applying section</w:t>
      </w:r>
      <w:r w:rsidR="006E2B4E">
        <w:t> </w:t>
      </w:r>
      <w:r w:rsidRPr="006E2B4E">
        <w:t>129</w:t>
      </w:r>
      <w:r w:rsidR="006E2B4E">
        <w:noBreakHyphen/>
      </w:r>
      <w:r w:rsidRPr="006E2B4E">
        <w:t xml:space="preserve">40 for the first time after that cessation, the </w:t>
      </w:r>
      <w:r w:rsidR="006E2B4E" w:rsidRPr="006E2B4E">
        <w:rPr>
          <w:position w:val="6"/>
          <w:sz w:val="16"/>
          <w:szCs w:val="16"/>
        </w:rPr>
        <w:t>*</w:t>
      </w:r>
      <w:r w:rsidRPr="006E2B4E">
        <w:t xml:space="preserve">intended or former application of the thing is the extent of </w:t>
      </w:r>
      <w:r w:rsidR="006E2B4E" w:rsidRPr="006E2B4E">
        <w:rPr>
          <w:position w:val="6"/>
          <w:sz w:val="16"/>
          <w:szCs w:val="16"/>
        </w:rPr>
        <w:t>*</w:t>
      </w:r>
      <w:r w:rsidRPr="006E2B4E">
        <w:t>creditable purpose last used to work out:</w:t>
      </w:r>
    </w:p>
    <w:p w:rsidR="00300522" w:rsidRPr="006E2B4E" w:rsidRDefault="00300522" w:rsidP="00300522">
      <w:pPr>
        <w:pStyle w:val="paragraph"/>
      </w:pPr>
      <w:r w:rsidRPr="006E2B4E">
        <w:lastRenderedPageBreak/>
        <w:tab/>
        <w:t>(c)</w:t>
      </w:r>
      <w:r w:rsidRPr="006E2B4E">
        <w:tab/>
        <w:t xml:space="preserve">the amount of the input tax credit to which you or the </w:t>
      </w:r>
      <w:r w:rsidR="006E2B4E" w:rsidRPr="006E2B4E">
        <w:rPr>
          <w:position w:val="6"/>
          <w:sz w:val="16"/>
          <w:szCs w:val="16"/>
        </w:rPr>
        <w:t>*</w:t>
      </w:r>
      <w:r w:rsidRPr="006E2B4E">
        <w:t>representative member was entitled for the acquisition or importation; or</w:t>
      </w:r>
    </w:p>
    <w:p w:rsidR="00300522" w:rsidRPr="006E2B4E" w:rsidRDefault="00300522" w:rsidP="00300522">
      <w:pPr>
        <w:pStyle w:val="paragraph"/>
      </w:pPr>
      <w:r w:rsidRPr="006E2B4E">
        <w:tab/>
        <w:t>(d)</w:t>
      </w:r>
      <w:r w:rsidRPr="006E2B4E">
        <w:tab/>
        <w:t xml:space="preserve">the amount of any </w:t>
      </w:r>
      <w:r w:rsidR="006E2B4E" w:rsidRPr="006E2B4E">
        <w:rPr>
          <w:position w:val="6"/>
          <w:sz w:val="16"/>
          <w:szCs w:val="16"/>
        </w:rPr>
        <w:t>*</w:t>
      </w:r>
      <w:r w:rsidRPr="006E2B4E">
        <w:t>adjustment you or the representative member had under Division</w:t>
      </w:r>
      <w:r w:rsidR="006E2B4E">
        <w:t> </w:t>
      </w:r>
      <w:r w:rsidRPr="006E2B4E">
        <w:t>129 in relation to the thing.</w:t>
      </w:r>
    </w:p>
    <w:p w:rsidR="00300522" w:rsidRPr="006E2B4E" w:rsidRDefault="00300522" w:rsidP="00300522">
      <w:pPr>
        <w:pStyle w:val="subsection"/>
      </w:pPr>
      <w:r w:rsidRPr="006E2B4E">
        <w:tab/>
        <w:t>(2)</w:t>
      </w:r>
      <w:r w:rsidRPr="006E2B4E">
        <w:tab/>
        <w:t>If:</w:t>
      </w:r>
    </w:p>
    <w:p w:rsidR="00300522" w:rsidRPr="006E2B4E" w:rsidRDefault="00300522" w:rsidP="00300522">
      <w:pPr>
        <w:pStyle w:val="paragraph"/>
      </w:pPr>
      <w:r w:rsidRPr="006E2B4E">
        <w:tab/>
        <w:t>(a)</w:t>
      </w:r>
      <w:r w:rsidRPr="006E2B4E">
        <w:tab/>
        <w:t xml:space="preserve">while you were a </w:t>
      </w:r>
      <w:r w:rsidR="006E2B4E" w:rsidRPr="006E2B4E">
        <w:rPr>
          <w:position w:val="6"/>
          <w:sz w:val="16"/>
          <w:szCs w:val="16"/>
        </w:rPr>
        <w:t>*</w:t>
      </w:r>
      <w:r w:rsidRPr="006E2B4E">
        <w:t xml:space="preserve">member of a </w:t>
      </w:r>
      <w:r w:rsidR="006E2B4E" w:rsidRPr="006E2B4E">
        <w:rPr>
          <w:position w:val="6"/>
          <w:sz w:val="16"/>
          <w:szCs w:val="16"/>
        </w:rPr>
        <w:t>*</w:t>
      </w:r>
      <w:r w:rsidRPr="006E2B4E">
        <w:t xml:space="preserve">GST group (the </w:t>
      </w:r>
      <w:r w:rsidRPr="006E2B4E">
        <w:rPr>
          <w:b/>
          <w:bCs/>
          <w:i/>
          <w:iCs/>
        </w:rPr>
        <w:t>first GST group</w:t>
      </w:r>
      <w:r w:rsidRPr="006E2B4E">
        <w:t>), you acquired a thing (other than from another member of that group) or imported a thing; and</w:t>
      </w:r>
    </w:p>
    <w:p w:rsidR="00300522" w:rsidRPr="006E2B4E" w:rsidRDefault="00300522" w:rsidP="00300522">
      <w:pPr>
        <w:pStyle w:val="paragraph"/>
      </w:pPr>
      <w:r w:rsidRPr="006E2B4E">
        <w:tab/>
        <w:t>(b)</w:t>
      </w:r>
      <w:r w:rsidRPr="006E2B4E">
        <w:tab/>
        <w:t xml:space="preserve">you have </w:t>
      </w:r>
      <w:r w:rsidR="009C35C3" w:rsidRPr="006E2B4E">
        <w:t>ceased</w:t>
      </w:r>
      <w:r w:rsidRPr="006E2B4E">
        <w:t xml:space="preserve"> to be a member of the first GST group; and</w:t>
      </w:r>
    </w:p>
    <w:p w:rsidR="00300522" w:rsidRPr="006E2B4E" w:rsidRDefault="00300522" w:rsidP="00300522">
      <w:pPr>
        <w:pStyle w:val="paragraph"/>
        <w:keepNext/>
      </w:pPr>
      <w:r w:rsidRPr="006E2B4E">
        <w:tab/>
        <w:t>(c)</w:t>
      </w:r>
      <w:r w:rsidRPr="006E2B4E">
        <w:tab/>
        <w:t xml:space="preserve">you have an </w:t>
      </w:r>
      <w:r w:rsidR="006E2B4E" w:rsidRPr="006E2B4E">
        <w:rPr>
          <w:position w:val="6"/>
          <w:sz w:val="16"/>
          <w:szCs w:val="16"/>
        </w:rPr>
        <w:t>*</w:t>
      </w:r>
      <w:r w:rsidRPr="006E2B4E">
        <w:t>adjustment under Division</w:t>
      </w:r>
      <w:r w:rsidR="006E2B4E">
        <w:t> </w:t>
      </w:r>
      <w:r w:rsidRPr="006E2B4E">
        <w:t xml:space="preserve">129 in relation to the thing, or the </w:t>
      </w:r>
      <w:r w:rsidR="006E2B4E" w:rsidRPr="006E2B4E">
        <w:rPr>
          <w:position w:val="6"/>
          <w:sz w:val="16"/>
          <w:szCs w:val="16"/>
        </w:rPr>
        <w:t>*</w:t>
      </w:r>
      <w:r w:rsidRPr="006E2B4E">
        <w:t xml:space="preserve">representative member of another GST group of which you are a </w:t>
      </w:r>
      <w:r w:rsidR="006E2B4E" w:rsidRPr="006E2B4E">
        <w:rPr>
          <w:position w:val="6"/>
          <w:sz w:val="16"/>
          <w:szCs w:val="16"/>
        </w:rPr>
        <w:t>*</w:t>
      </w:r>
      <w:r w:rsidRPr="006E2B4E">
        <w:t>member has that adjustment;</w:t>
      </w:r>
    </w:p>
    <w:p w:rsidR="00300522" w:rsidRPr="006E2B4E" w:rsidRDefault="00300522" w:rsidP="00300522">
      <w:pPr>
        <w:pStyle w:val="subsection2"/>
      </w:pPr>
      <w:r w:rsidRPr="006E2B4E">
        <w:t>then, for the purposes of working out the full input tax credit in section</w:t>
      </w:r>
      <w:r w:rsidR="006E2B4E">
        <w:t> </w:t>
      </w:r>
      <w:r w:rsidRPr="006E2B4E">
        <w:t>129</w:t>
      </w:r>
      <w:r w:rsidR="006E2B4E">
        <w:noBreakHyphen/>
      </w:r>
      <w:r w:rsidRPr="006E2B4E">
        <w:t>70 or 129</w:t>
      </w:r>
      <w:r w:rsidR="006E2B4E">
        <w:noBreakHyphen/>
      </w:r>
      <w:r w:rsidRPr="006E2B4E">
        <w:t>75, you are taken not to have been a member of a GST group when you acquired or imported the thing.</w:t>
      </w:r>
    </w:p>
    <w:p w:rsidR="00300522" w:rsidRPr="006E2B4E" w:rsidRDefault="00300522" w:rsidP="00A36DB5">
      <w:pPr>
        <w:pStyle w:val="ActHead3"/>
        <w:pageBreakBefore/>
      </w:pPr>
      <w:bookmarkStart w:id="327" w:name="_Toc363823137"/>
      <w:r w:rsidRPr="006E2B4E">
        <w:rPr>
          <w:rStyle w:val="CharDivNo"/>
        </w:rPr>
        <w:lastRenderedPageBreak/>
        <w:t>Division</w:t>
      </w:r>
      <w:r w:rsidR="006E2B4E">
        <w:rPr>
          <w:rStyle w:val="CharDivNo"/>
        </w:rPr>
        <w:t> </w:t>
      </w:r>
      <w:r w:rsidRPr="006E2B4E">
        <w:rPr>
          <w:rStyle w:val="CharDivNo"/>
        </w:rPr>
        <w:t>49</w:t>
      </w:r>
      <w:r w:rsidRPr="006E2B4E">
        <w:t>—</w:t>
      </w:r>
      <w:r w:rsidRPr="006E2B4E">
        <w:rPr>
          <w:rStyle w:val="CharDivText"/>
        </w:rPr>
        <w:t>GST religious groups</w:t>
      </w:r>
      <w:bookmarkEnd w:id="327"/>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49</w:t>
      </w:r>
      <w:r w:rsidR="006E2B4E">
        <w:noBreakHyphen/>
      </w:r>
      <w:r w:rsidRPr="006E2B4E">
        <w:t>A</w:t>
      </w:r>
      <w:r w:rsidRPr="006E2B4E">
        <w:tab/>
        <w:t>Approval of GST religious groups</w:t>
      </w:r>
    </w:p>
    <w:p w:rsidR="00300522" w:rsidRPr="006E2B4E" w:rsidRDefault="00300522" w:rsidP="00300522">
      <w:pPr>
        <w:pStyle w:val="TofSectsSubdiv"/>
      </w:pPr>
      <w:r w:rsidRPr="006E2B4E">
        <w:t>49</w:t>
      </w:r>
      <w:r w:rsidR="006E2B4E">
        <w:noBreakHyphen/>
      </w:r>
      <w:r w:rsidRPr="006E2B4E">
        <w:t>B</w:t>
      </w:r>
      <w:r w:rsidRPr="006E2B4E">
        <w:tab/>
        <w:t>Consequences of approval of GST religious groups</w:t>
      </w:r>
    </w:p>
    <w:p w:rsidR="00300522" w:rsidRPr="006E2B4E" w:rsidRDefault="00300522" w:rsidP="00300522">
      <w:pPr>
        <w:pStyle w:val="TofSectsSubdiv"/>
      </w:pPr>
      <w:r w:rsidRPr="006E2B4E">
        <w:t>49</w:t>
      </w:r>
      <w:r w:rsidR="006E2B4E">
        <w:noBreakHyphen/>
      </w:r>
      <w:r w:rsidRPr="006E2B4E">
        <w:t>C</w:t>
      </w:r>
      <w:r w:rsidRPr="006E2B4E">
        <w:tab/>
        <w:t>Administrative matters</w:t>
      </w:r>
    </w:p>
    <w:p w:rsidR="00300522" w:rsidRPr="006E2B4E" w:rsidRDefault="00300522" w:rsidP="00300522">
      <w:pPr>
        <w:pStyle w:val="ActHead5"/>
      </w:pPr>
      <w:bookmarkStart w:id="328" w:name="_Toc363823138"/>
      <w:r w:rsidRPr="006E2B4E">
        <w:rPr>
          <w:rStyle w:val="CharSectno"/>
        </w:rPr>
        <w:t>49</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328"/>
    </w:p>
    <w:p w:rsidR="00300522" w:rsidRPr="006E2B4E" w:rsidRDefault="00300522" w:rsidP="00300522">
      <w:pPr>
        <w:pStyle w:val="BoxText"/>
      </w:pPr>
      <w:r w:rsidRPr="006E2B4E">
        <w:t>Some registered charitable bodies can be approved as a GST religious group. Transactions between members of the group are then excluded from the GST.</w:t>
      </w:r>
    </w:p>
    <w:p w:rsidR="00300522" w:rsidRPr="006E2B4E" w:rsidRDefault="00300522" w:rsidP="00300522">
      <w:pPr>
        <w:pStyle w:val="ActHead4"/>
      </w:pPr>
      <w:bookmarkStart w:id="329" w:name="_Toc363823139"/>
      <w:r w:rsidRPr="006E2B4E">
        <w:rPr>
          <w:rStyle w:val="CharSubdNo"/>
        </w:rPr>
        <w:t>Subdivision</w:t>
      </w:r>
      <w:r w:rsidR="006E2B4E">
        <w:rPr>
          <w:rStyle w:val="CharSubdNo"/>
        </w:rPr>
        <w:t> </w:t>
      </w:r>
      <w:r w:rsidRPr="006E2B4E">
        <w:rPr>
          <w:rStyle w:val="CharSubdNo"/>
        </w:rPr>
        <w:t>49</w:t>
      </w:r>
      <w:r w:rsidR="006E2B4E">
        <w:rPr>
          <w:rStyle w:val="CharSubdNo"/>
        </w:rPr>
        <w:noBreakHyphen/>
      </w:r>
      <w:r w:rsidRPr="006E2B4E">
        <w:rPr>
          <w:rStyle w:val="CharSubdNo"/>
        </w:rPr>
        <w:t>A</w:t>
      </w:r>
      <w:r w:rsidRPr="006E2B4E">
        <w:t>—</w:t>
      </w:r>
      <w:r w:rsidRPr="006E2B4E">
        <w:rPr>
          <w:rStyle w:val="CharSubdText"/>
        </w:rPr>
        <w:t>Approval of GST religious groups</w:t>
      </w:r>
      <w:bookmarkEnd w:id="329"/>
    </w:p>
    <w:p w:rsidR="00300522" w:rsidRPr="006E2B4E" w:rsidRDefault="00300522" w:rsidP="00300522">
      <w:pPr>
        <w:pStyle w:val="ActHead5"/>
      </w:pPr>
      <w:bookmarkStart w:id="330" w:name="_Toc363823140"/>
      <w:r w:rsidRPr="006E2B4E">
        <w:rPr>
          <w:rStyle w:val="CharSectno"/>
        </w:rPr>
        <w:t>49</w:t>
      </w:r>
      <w:r w:rsidR="006E2B4E">
        <w:rPr>
          <w:rStyle w:val="CharSectno"/>
        </w:rPr>
        <w:noBreakHyphen/>
      </w:r>
      <w:r w:rsidRPr="006E2B4E">
        <w:rPr>
          <w:rStyle w:val="CharSectno"/>
        </w:rPr>
        <w:t>5</w:t>
      </w:r>
      <w:r w:rsidRPr="006E2B4E">
        <w:t xml:space="preserve">  Approval of GST religious groups</w:t>
      </w:r>
      <w:bookmarkEnd w:id="330"/>
    </w:p>
    <w:p w:rsidR="00300522" w:rsidRPr="006E2B4E" w:rsidRDefault="00300522" w:rsidP="00300522">
      <w:pPr>
        <w:pStyle w:val="subsection"/>
      </w:pPr>
      <w:r w:rsidRPr="006E2B4E">
        <w:tab/>
      </w:r>
      <w:r w:rsidRPr="006E2B4E">
        <w:tab/>
        <w:t xml:space="preserve">The Commissioner must approve 2 or more entities as a </w:t>
      </w:r>
      <w:r w:rsidR="006E2B4E" w:rsidRPr="006E2B4E">
        <w:rPr>
          <w:position w:val="6"/>
          <w:sz w:val="16"/>
          <w:szCs w:val="16"/>
        </w:rPr>
        <w:t>*</w:t>
      </w:r>
      <w:r w:rsidRPr="006E2B4E">
        <w:t>GST religious group if:</w:t>
      </w:r>
    </w:p>
    <w:p w:rsidR="00300522" w:rsidRPr="006E2B4E" w:rsidRDefault="00300522" w:rsidP="00300522">
      <w:pPr>
        <w:pStyle w:val="paragraph"/>
      </w:pPr>
      <w:r w:rsidRPr="006E2B4E">
        <w:tab/>
        <w:t>(a)</w:t>
      </w:r>
      <w:r w:rsidRPr="006E2B4E">
        <w:tab/>
        <w:t xml:space="preserve">the entities jointly apply, in the </w:t>
      </w:r>
      <w:r w:rsidR="006E2B4E" w:rsidRPr="006E2B4E">
        <w:rPr>
          <w:position w:val="6"/>
          <w:sz w:val="16"/>
          <w:szCs w:val="16"/>
        </w:rPr>
        <w:t>*</w:t>
      </w:r>
      <w:r w:rsidRPr="006E2B4E">
        <w:t>approved form, for approval as a GST religious group; and</w:t>
      </w:r>
    </w:p>
    <w:p w:rsidR="00300522" w:rsidRPr="006E2B4E" w:rsidRDefault="00300522" w:rsidP="00300522">
      <w:pPr>
        <w:pStyle w:val="paragraph"/>
      </w:pPr>
      <w:r w:rsidRPr="006E2B4E">
        <w:tab/>
        <w:t>(b)</w:t>
      </w:r>
      <w:r w:rsidRPr="006E2B4E">
        <w:tab/>
        <w:t xml:space="preserve">each of the entities </w:t>
      </w:r>
      <w:r w:rsidR="006E2B4E" w:rsidRPr="006E2B4E">
        <w:rPr>
          <w:position w:val="6"/>
          <w:sz w:val="16"/>
          <w:szCs w:val="16"/>
        </w:rPr>
        <w:t>*</w:t>
      </w:r>
      <w:r w:rsidRPr="006E2B4E">
        <w:t>satisfies the membership requirements for that GST religious group; and</w:t>
      </w:r>
    </w:p>
    <w:p w:rsidR="00300522" w:rsidRPr="006E2B4E" w:rsidRDefault="00300522" w:rsidP="00300522">
      <w:pPr>
        <w:pStyle w:val="paragraph"/>
      </w:pPr>
      <w:r w:rsidRPr="006E2B4E">
        <w:tab/>
        <w:t>(c)</w:t>
      </w:r>
      <w:r w:rsidRPr="006E2B4E">
        <w:tab/>
        <w:t xml:space="preserve">the application nominates one of the entities to be the </w:t>
      </w:r>
      <w:r w:rsidR="006E2B4E" w:rsidRPr="006E2B4E">
        <w:rPr>
          <w:position w:val="6"/>
          <w:sz w:val="16"/>
          <w:szCs w:val="16"/>
        </w:rPr>
        <w:t>*</w:t>
      </w:r>
      <w:r w:rsidRPr="006E2B4E">
        <w:t>principal member for the group; and</w:t>
      </w:r>
    </w:p>
    <w:p w:rsidR="00300522" w:rsidRPr="006E2B4E" w:rsidRDefault="00300522" w:rsidP="00300522">
      <w:pPr>
        <w:pStyle w:val="paragraph"/>
      </w:pPr>
      <w:r w:rsidRPr="006E2B4E">
        <w:tab/>
        <w:t>(d)</w:t>
      </w:r>
      <w:r w:rsidRPr="006E2B4E">
        <w:tab/>
        <w:t xml:space="preserve">the entity so nominated is an </w:t>
      </w:r>
      <w:r w:rsidR="006E2B4E" w:rsidRPr="006E2B4E">
        <w:rPr>
          <w:position w:val="6"/>
          <w:sz w:val="16"/>
          <w:szCs w:val="16"/>
        </w:rPr>
        <w:t>*</w:t>
      </w:r>
      <w:r w:rsidRPr="006E2B4E">
        <w:t>Australian resident.</w:t>
      </w:r>
    </w:p>
    <w:p w:rsidR="00300522" w:rsidRPr="006E2B4E" w:rsidRDefault="00300522" w:rsidP="00300522">
      <w:pPr>
        <w:pStyle w:val="subsection2"/>
      </w:pPr>
      <w:r w:rsidRPr="006E2B4E">
        <w:t xml:space="preserve">A group of entities that is so approved is a </w:t>
      </w:r>
      <w:r w:rsidRPr="006E2B4E">
        <w:rPr>
          <w:b/>
          <w:bCs/>
          <w:i/>
          <w:iCs/>
        </w:rPr>
        <w:t>GST religious group</w:t>
      </w:r>
      <w:r w:rsidRPr="006E2B4E">
        <w:t>.</w:t>
      </w:r>
    </w:p>
    <w:p w:rsidR="00300522" w:rsidRPr="006E2B4E" w:rsidRDefault="00300522" w:rsidP="00300522">
      <w:pPr>
        <w:pStyle w:val="notetext"/>
      </w:pPr>
      <w:r w:rsidRPr="006E2B4E">
        <w:t>Note:</w:t>
      </w:r>
      <w:r w:rsidRPr="006E2B4E">
        <w:tab/>
        <w:t>Refusing an application for approval under this section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9E2DC8">
      <w:pPr>
        <w:pStyle w:val="ActHead5"/>
      </w:pPr>
      <w:bookmarkStart w:id="331" w:name="_Toc363823141"/>
      <w:r w:rsidRPr="006E2B4E">
        <w:rPr>
          <w:rStyle w:val="CharSectno"/>
        </w:rPr>
        <w:t>49</w:t>
      </w:r>
      <w:r w:rsidR="006E2B4E">
        <w:rPr>
          <w:rStyle w:val="CharSectno"/>
        </w:rPr>
        <w:noBreakHyphen/>
      </w:r>
      <w:r w:rsidRPr="006E2B4E">
        <w:rPr>
          <w:rStyle w:val="CharSectno"/>
        </w:rPr>
        <w:t>10</w:t>
      </w:r>
      <w:r w:rsidRPr="006E2B4E">
        <w:t xml:space="preserve">  Membership requirements of a GST religious group</w:t>
      </w:r>
      <w:bookmarkEnd w:id="331"/>
    </w:p>
    <w:p w:rsidR="00300522" w:rsidRPr="006E2B4E" w:rsidRDefault="00300522" w:rsidP="009E2DC8">
      <w:pPr>
        <w:pStyle w:val="subsection"/>
        <w:keepNext/>
      </w:pPr>
      <w:r w:rsidRPr="006E2B4E">
        <w:tab/>
      </w:r>
      <w:r w:rsidRPr="006E2B4E">
        <w:tab/>
        <w:t xml:space="preserve">An entity </w:t>
      </w:r>
      <w:r w:rsidRPr="006E2B4E">
        <w:rPr>
          <w:b/>
          <w:bCs/>
          <w:i/>
          <w:iCs/>
        </w:rPr>
        <w:t>satisfies the membership</w:t>
      </w:r>
      <w:r w:rsidRPr="006E2B4E">
        <w:t xml:space="preserve"> </w:t>
      </w:r>
      <w:r w:rsidRPr="006E2B4E">
        <w:rPr>
          <w:b/>
          <w:bCs/>
          <w:i/>
          <w:iCs/>
        </w:rPr>
        <w:t xml:space="preserve">requirements </w:t>
      </w:r>
      <w:r w:rsidRPr="006E2B4E">
        <w:t xml:space="preserve">of a </w:t>
      </w:r>
      <w:r w:rsidR="006E2B4E" w:rsidRPr="006E2B4E">
        <w:rPr>
          <w:position w:val="6"/>
          <w:sz w:val="16"/>
          <w:szCs w:val="16"/>
        </w:rPr>
        <w:t>*</w:t>
      </w:r>
      <w:r w:rsidRPr="006E2B4E">
        <w:t>GST religious group, or a proposed GST religious group, if:</w:t>
      </w:r>
    </w:p>
    <w:p w:rsidR="00300522" w:rsidRPr="006E2B4E" w:rsidRDefault="00300522" w:rsidP="00300522">
      <w:pPr>
        <w:pStyle w:val="paragraph"/>
      </w:pPr>
      <w:r w:rsidRPr="006E2B4E">
        <w:tab/>
        <w:t>(a)</w:t>
      </w:r>
      <w:r w:rsidRPr="006E2B4E">
        <w:tab/>
        <w:t xml:space="preserve">the entity is </w:t>
      </w:r>
      <w:r w:rsidR="006E2B4E" w:rsidRPr="006E2B4E">
        <w:rPr>
          <w:position w:val="6"/>
          <w:sz w:val="16"/>
          <w:szCs w:val="16"/>
        </w:rPr>
        <w:t>*</w:t>
      </w:r>
      <w:r w:rsidRPr="006E2B4E">
        <w:t>registered; and</w:t>
      </w:r>
    </w:p>
    <w:p w:rsidR="00300522" w:rsidRPr="006E2B4E" w:rsidRDefault="00300522" w:rsidP="00300522">
      <w:pPr>
        <w:pStyle w:val="paragraph"/>
      </w:pPr>
      <w:r w:rsidRPr="006E2B4E">
        <w:lastRenderedPageBreak/>
        <w:tab/>
        <w:t>(b)</w:t>
      </w:r>
      <w:r w:rsidRPr="006E2B4E">
        <w:tab/>
        <w:t>the entity is endorsed as exempt from income tax under Subdivision</w:t>
      </w:r>
      <w:r w:rsidR="006E2B4E">
        <w:t> </w:t>
      </w:r>
      <w:r w:rsidRPr="006E2B4E">
        <w:t>50</w:t>
      </w:r>
      <w:r w:rsidR="006E2B4E">
        <w:noBreakHyphen/>
      </w:r>
      <w:r w:rsidRPr="006E2B4E">
        <w:t xml:space="preserve">B of the </w:t>
      </w:r>
      <w:r w:rsidR="006E2B4E" w:rsidRPr="006E2B4E">
        <w:rPr>
          <w:position w:val="6"/>
          <w:sz w:val="16"/>
          <w:szCs w:val="16"/>
        </w:rPr>
        <w:t>*</w:t>
      </w:r>
      <w:r w:rsidRPr="006E2B4E">
        <w:t>ITAA 1997; and</w:t>
      </w:r>
    </w:p>
    <w:p w:rsidR="00300522" w:rsidRPr="006E2B4E" w:rsidRDefault="00300522" w:rsidP="00300522">
      <w:pPr>
        <w:pStyle w:val="paragraph"/>
      </w:pPr>
      <w:r w:rsidRPr="006E2B4E">
        <w:tab/>
        <w:t>(c)</w:t>
      </w:r>
      <w:r w:rsidRPr="006E2B4E">
        <w:tab/>
        <w:t>all the other members of the GST religious group or proposed GST religious group are so endorsed; and</w:t>
      </w:r>
    </w:p>
    <w:p w:rsidR="00300522" w:rsidRPr="006E2B4E" w:rsidRDefault="00300522" w:rsidP="00300522">
      <w:pPr>
        <w:pStyle w:val="paragraph"/>
      </w:pPr>
      <w:r w:rsidRPr="006E2B4E">
        <w:tab/>
        <w:t>(d)</w:t>
      </w:r>
      <w:r w:rsidRPr="006E2B4E">
        <w:tab/>
        <w:t>the entity and all those other members are part of the same religious organisation; and</w:t>
      </w:r>
    </w:p>
    <w:p w:rsidR="00300522" w:rsidRPr="006E2B4E" w:rsidRDefault="00300522" w:rsidP="00300522">
      <w:pPr>
        <w:pStyle w:val="paragraph"/>
      </w:pPr>
      <w:r w:rsidRPr="006E2B4E">
        <w:tab/>
        <w:t>(e)</w:t>
      </w:r>
      <w:r w:rsidRPr="006E2B4E">
        <w:tab/>
        <w:t>the entity is not a member of any other GST religious group.</w:t>
      </w:r>
    </w:p>
    <w:p w:rsidR="00300522" w:rsidRPr="006E2B4E" w:rsidRDefault="00300522" w:rsidP="00300522">
      <w:pPr>
        <w:pStyle w:val="ActHead4"/>
      </w:pPr>
      <w:bookmarkStart w:id="332" w:name="_Toc363823142"/>
      <w:r w:rsidRPr="006E2B4E">
        <w:rPr>
          <w:rStyle w:val="CharSubdNo"/>
        </w:rPr>
        <w:t>Subdivision</w:t>
      </w:r>
      <w:r w:rsidR="006E2B4E">
        <w:rPr>
          <w:rStyle w:val="CharSubdNo"/>
        </w:rPr>
        <w:t> </w:t>
      </w:r>
      <w:r w:rsidRPr="006E2B4E">
        <w:rPr>
          <w:rStyle w:val="CharSubdNo"/>
        </w:rPr>
        <w:t>49</w:t>
      </w:r>
      <w:r w:rsidR="006E2B4E">
        <w:rPr>
          <w:rStyle w:val="CharSubdNo"/>
        </w:rPr>
        <w:noBreakHyphen/>
      </w:r>
      <w:r w:rsidRPr="006E2B4E">
        <w:rPr>
          <w:rStyle w:val="CharSubdNo"/>
        </w:rPr>
        <w:t>B</w:t>
      </w:r>
      <w:r w:rsidRPr="006E2B4E">
        <w:t>—</w:t>
      </w:r>
      <w:r w:rsidRPr="006E2B4E">
        <w:rPr>
          <w:rStyle w:val="CharSubdText"/>
        </w:rPr>
        <w:t>Consequences of approval of GST religious groups</w:t>
      </w:r>
      <w:bookmarkEnd w:id="332"/>
    </w:p>
    <w:p w:rsidR="00300522" w:rsidRPr="006E2B4E" w:rsidRDefault="00300522" w:rsidP="00300522">
      <w:pPr>
        <w:pStyle w:val="ActHead5"/>
      </w:pPr>
      <w:bookmarkStart w:id="333" w:name="_Toc363823143"/>
      <w:r w:rsidRPr="006E2B4E">
        <w:rPr>
          <w:rStyle w:val="CharSectno"/>
        </w:rPr>
        <w:t>49</w:t>
      </w:r>
      <w:r w:rsidR="006E2B4E">
        <w:rPr>
          <w:rStyle w:val="CharSectno"/>
        </w:rPr>
        <w:noBreakHyphen/>
      </w:r>
      <w:r w:rsidRPr="006E2B4E">
        <w:rPr>
          <w:rStyle w:val="CharSectno"/>
        </w:rPr>
        <w:t>30</w:t>
      </w:r>
      <w:r w:rsidRPr="006E2B4E">
        <w:t xml:space="preserve">  Supplies between members of GST religious groups</w:t>
      </w:r>
      <w:bookmarkEnd w:id="333"/>
    </w:p>
    <w:p w:rsidR="00300522" w:rsidRPr="006E2B4E" w:rsidRDefault="00300522" w:rsidP="00300522">
      <w:pPr>
        <w:pStyle w:val="subsection"/>
      </w:pPr>
      <w:r w:rsidRPr="006E2B4E">
        <w:tab/>
        <w:t>(1)</w:t>
      </w:r>
      <w:r w:rsidRPr="006E2B4E">
        <w:tab/>
        <w:t xml:space="preserve">A supply that a </w:t>
      </w:r>
      <w:r w:rsidR="006E2B4E" w:rsidRPr="006E2B4E">
        <w:rPr>
          <w:position w:val="6"/>
          <w:sz w:val="16"/>
          <w:szCs w:val="16"/>
        </w:rPr>
        <w:t>*</w:t>
      </w:r>
      <w:r w:rsidRPr="006E2B4E">
        <w:t xml:space="preserve">member of a </w:t>
      </w:r>
      <w:r w:rsidR="006E2B4E" w:rsidRPr="006E2B4E">
        <w:rPr>
          <w:position w:val="6"/>
          <w:sz w:val="16"/>
          <w:szCs w:val="16"/>
        </w:rPr>
        <w:t>*</w:t>
      </w:r>
      <w:r w:rsidRPr="006E2B4E">
        <w:t xml:space="preserve">GST religious group makes to another member of the same GST religious group is treated as if it were not a </w:t>
      </w:r>
      <w:r w:rsidR="006E2B4E" w:rsidRPr="006E2B4E">
        <w:rPr>
          <w:position w:val="6"/>
          <w:sz w:val="16"/>
          <w:szCs w:val="16"/>
        </w:rPr>
        <w:t>*</w:t>
      </w:r>
      <w:r w:rsidRPr="006E2B4E">
        <w:t>taxable supply.</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5 (which is about what are taxable supplies).</w:t>
      </w:r>
    </w:p>
    <w:p w:rsidR="00300522" w:rsidRPr="006E2B4E" w:rsidRDefault="00300522" w:rsidP="00300522">
      <w:pPr>
        <w:pStyle w:val="ActHead5"/>
      </w:pPr>
      <w:bookmarkStart w:id="334" w:name="_Toc363823144"/>
      <w:r w:rsidRPr="006E2B4E">
        <w:rPr>
          <w:rStyle w:val="CharSectno"/>
        </w:rPr>
        <w:t>49</w:t>
      </w:r>
      <w:r w:rsidR="006E2B4E">
        <w:rPr>
          <w:rStyle w:val="CharSectno"/>
        </w:rPr>
        <w:noBreakHyphen/>
      </w:r>
      <w:r w:rsidRPr="006E2B4E">
        <w:rPr>
          <w:rStyle w:val="CharSectno"/>
        </w:rPr>
        <w:t>35</w:t>
      </w:r>
      <w:r w:rsidRPr="006E2B4E">
        <w:t xml:space="preserve">  Acquisitions between members of GST religious groups</w:t>
      </w:r>
      <w:bookmarkEnd w:id="334"/>
    </w:p>
    <w:p w:rsidR="00300522" w:rsidRPr="006E2B4E" w:rsidRDefault="00300522" w:rsidP="00300522">
      <w:pPr>
        <w:pStyle w:val="subsection"/>
      </w:pPr>
      <w:r w:rsidRPr="006E2B4E">
        <w:tab/>
        <w:t>(1)</w:t>
      </w:r>
      <w:r w:rsidRPr="006E2B4E">
        <w:tab/>
        <w:t xml:space="preserve">An acquisition that a </w:t>
      </w:r>
      <w:r w:rsidR="006E2B4E" w:rsidRPr="006E2B4E">
        <w:rPr>
          <w:position w:val="6"/>
          <w:sz w:val="16"/>
          <w:szCs w:val="16"/>
        </w:rPr>
        <w:t>*</w:t>
      </w:r>
      <w:r w:rsidRPr="006E2B4E">
        <w:t xml:space="preserve">member of a </w:t>
      </w:r>
      <w:r w:rsidR="006E2B4E" w:rsidRPr="006E2B4E">
        <w:rPr>
          <w:position w:val="6"/>
          <w:sz w:val="16"/>
          <w:szCs w:val="16"/>
        </w:rPr>
        <w:t>*</w:t>
      </w:r>
      <w:r w:rsidRPr="006E2B4E">
        <w:t xml:space="preserve">GST religious group makes from another member of the same GST religious group is treated as if it were not a </w:t>
      </w:r>
      <w:r w:rsidR="006E2B4E" w:rsidRPr="006E2B4E">
        <w:rPr>
          <w:position w:val="6"/>
          <w:sz w:val="16"/>
          <w:szCs w:val="16"/>
        </w:rPr>
        <w:t>*</w:t>
      </w:r>
      <w:r w:rsidRPr="006E2B4E">
        <w:t>creditable acquisition.</w:t>
      </w:r>
    </w:p>
    <w:p w:rsidR="00300522" w:rsidRPr="006E2B4E" w:rsidRDefault="00300522" w:rsidP="00300522">
      <w:pPr>
        <w:pStyle w:val="subsection"/>
      </w:pPr>
      <w:r w:rsidRPr="006E2B4E">
        <w:tab/>
        <w:t>(2)</w:t>
      </w:r>
      <w:r w:rsidRPr="006E2B4E">
        <w:tab/>
        <w:t>This section has effect despite section</w:t>
      </w:r>
      <w:r w:rsidR="006E2B4E">
        <w:t> </w:t>
      </w:r>
      <w:r w:rsidRPr="006E2B4E">
        <w:t>11</w:t>
      </w:r>
      <w:r w:rsidR="006E2B4E">
        <w:noBreakHyphen/>
      </w:r>
      <w:r w:rsidRPr="006E2B4E">
        <w:t>5 (which is about what are creditable acquisitions).</w:t>
      </w:r>
    </w:p>
    <w:p w:rsidR="00300522" w:rsidRPr="006E2B4E" w:rsidRDefault="00300522" w:rsidP="00300522">
      <w:pPr>
        <w:pStyle w:val="ActHead5"/>
      </w:pPr>
      <w:bookmarkStart w:id="335" w:name="_Toc363823145"/>
      <w:r w:rsidRPr="006E2B4E">
        <w:rPr>
          <w:rStyle w:val="CharSectno"/>
        </w:rPr>
        <w:t>49</w:t>
      </w:r>
      <w:r w:rsidR="006E2B4E">
        <w:rPr>
          <w:rStyle w:val="CharSectno"/>
        </w:rPr>
        <w:noBreakHyphen/>
      </w:r>
      <w:r w:rsidRPr="006E2B4E">
        <w:rPr>
          <w:rStyle w:val="CharSectno"/>
        </w:rPr>
        <w:t>40</w:t>
      </w:r>
      <w:r w:rsidRPr="006E2B4E">
        <w:t xml:space="preserve">  Adjustment events</w:t>
      </w:r>
      <w:bookmarkEnd w:id="335"/>
    </w:p>
    <w:p w:rsidR="00300522" w:rsidRPr="006E2B4E" w:rsidRDefault="00300522" w:rsidP="00300522">
      <w:pPr>
        <w:pStyle w:val="subsection"/>
      </w:pPr>
      <w:r w:rsidRPr="006E2B4E">
        <w:tab/>
        <w:t>(1)</w:t>
      </w:r>
      <w:r w:rsidRPr="006E2B4E">
        <w:tab/>
        <w:t xml:space="preserve">An </w:t>
      </w:r>
      <w:r w:rsidR="006E2B4E" w:rsidRPr="006E2B4E">
        <w:rPr>
          <w:position w:val="6"/>
          <w:sz w:val="16"/>
          <w:szCs w:val="16"/>
        </w:rPr>
        <w:t>*</w:t>
      </w:r>
      <w:r w:rsidRPr="006E2B4E">
        <w:t>adjustment event cannot arise in relation to:</w:t>
      </w:r>
    </w:p>
    <w:p w:rsidR="00300522" w:rsidRPr="006E2B4E" w:rsidRDefault="00300522" w:rsidP="00300522">
      <w:pPr>
        <w:pStyle w:val="paragraph"/>
      </w:pPr>
      <w:r w:rsidRPr="006E2B4E">
        <w:tab/>
        <w:t>(a)</w:t>
      </w:r>
      <w:r w:rsidRPr="006E2B4E">
        <w:tab/>
        <w:t xml:space="preserve">a supply that a </w:t>
      </w:r>
      <w:r w:rsidR="006E2B4E" w:rsidRPr="006E2B4E">
        <w:rPr>
          <w:position w:val="6"/>
          <w:sz w:val="16"/>
          <w:szCs w:val="16"/>
        </w:rPr>
        <w:t>*</w:t>
      </w:r>
      <w:r w:rsidRPr="006E2B4E">
        <w:t xml:space="preserve">member of a </w:t>
      </w:r>
      <w:r w:rsidR="006E2B4E" w:rsidRPr="006E2B4E">
        <w:rPr>
          <w:position w:val="6"/>
          <w:sz w:val="16"/>
          <w:szCs w:val="16"/>
        </w:rPr>
        <w:t>*</w:t>
      </w:r>
      <w:r w:rsidRPr="006E2B4E">
        <w:t>GST religious group makes to another member of the same GST religious group; or</w:t>
      </w:r>
    </w:p>
    <w:p w:rsidR="00300522" w:rsidRPr="006E2B4E" w:rsidRDefault="00300522" w:rsidP="00300522">
      <w:pPr>
        <w:pStyle w:val="paragraph"/>
      </w:pPr>
      <w:r w:rsidRPr="006E2B4E">
        <w:tab/>
        <w:t>(b)</w:t>
      </w:r>
      <w:r w:rsidRPr="006E2B4E">
        <w:tab/>
        <w:t>an acquisition that a member of a GST religious group makes from another member of the same GST religious group.</w:t>
      </w:r>
    </w:p>
    <w:p w:rsidR="00300522" w:rsidRPr="006E2B4E" w:rsidRDefault="00300522" w:rsidP="00300522">
      <w:pPr>
        <w:pStyle w:val="subsection"/>
      </w:pPr>
      <w:r w:rsidRPr="006E2B4E">
        <w:tab/>
        <w:t>(2)</w:t>
      </w:r>
      <w:r w:rsidRPr="006E2B4E">
        <w:tab/>
        <w:t>This section has effect despite section</w:t>
      </w:r>
      <w:r w:rsidR="006E2B4E">
        <w:t> </w:t>
      </w:r>
      <w:r w:rsidRPr="006E2B4E">
        <w:t>19</w:t>
      </w:r>
      <w:r w:rsidR="006E2B4E">
        <w:noBreakHyphen/>
      </w:r>
      <w:r w:rsidRPr="006E2B4E">
        <w:t>10 (which is about what are adjustment events).</w:t>
      </w:r>
    </w:p>
    <w:p w:rsidR="00300522" w:rsidRPr="006E2B4E" w:rsidRDefault="00300522" w:rsidP="00300522">
      <w:pPr>
        <w:pStyle w:val="ActHead5"/>
      </w:pPr>
      <w:bookmarkStart w:id="336" w:name="_Toc363823146"/>
      <w:r w:rsidRPr="006E2B4E">
        <w:rPr>
          <w:rStyle w:val="CharSectno"/>
        </w:rPr>
        <w:lastRenderedPageBreak/>
        <w:t>49</w:t>
      </w:r>
      <w:r w:rsidR="006E2B4E">
        <w:rPr>
          <w:rStyle w:val="CharSectno"/>
        </w:rPr>
        <w:noBreakHyphen/>
      </w:r>
      <w:r w:rsidRPr="006E2B4E">
        <w:rPr>
          <w:rStyle w:val="CharSectno"/>
        </w:rPr>
        <w:t>45</w:t>
      </w:r>
      <w:r w:rsidRPr="006E2B4E">
        <w:t xml:space="preserve">  Changes in the extent of creditable purpose</w:t>
      </w:r>
      <w:bookmarkEnd w:id="336"/>
    </w:p>
    <w:p w:rsidR="00300522" w:rsidRPr="006E2B4E" w:rsidRDefault="00300522" w:rsidP="00300522">
      <w:pPr>
        <w:pStyle w:val="subsection"/>
      </w:pPr>
      <w:r w:rsidRPr="006E2B4E">
        <w:tab/>
        <w:t>(1)</w:t>
      </w:r>
      <w:r w:rsidRPr="006E2B4E">
        <w:tab/>
        <w:t xml:space="preserve">An </w:t>
      </w:r>
      <w:r w:rsidR="006E2B4E" w:rsidRPr="006E2B4E">
        <w:rPr>
          <w:position w:val="6"/>
          <w:sz w:val="16"/>
          <w:szCs w:val="16"/>
        </w:rPr>
        <w:t>*</w:t>
      </w:r>
      <w:r w:rsidRPr="006E2B4E">
        <w:t>adjustment cannot arise under Division</w:t>
      </w:r>
      <w:r w:rsidR="006E2B4E">
        <w:t> </w:t>
      </w:r>
      <w:r w:rsidRPr="006E2B4E">
        <w:t xml:space="preserve">129 in relation to an acquisition that a </w:t>
      </w:r>
      <w:r w:rsidR="006E2B4E" w:rsidRPr="006E2B4E">
        <w:rPr>
          <w:position w:val="6"/>
          <w:sz w:val="16"/>
          <w:szCs w:val="16"/>
        </w:rPr>
        <w:t>*</w:t>
      </w:r>
      <w:r w:rsidRPr="006E2B4E">
        <w:t xml:space="preserve">member of a </w:t>
      </w:r>
      <w:r w:rsidR="006E2B4E" w:rsidRPr="006E2B4E">
        <w:rPr>
          <w:position w:val="6"/>
          <w:sz w:val="16"/>
          <w:szCs w:val="16"/>
        </w:rPr>
        <w:t>*</w:t>
      </w:r>
      <w:r w:rsidRPr="006E2B4E">
        <w:t>GST religious group makes from another member of the same GST religious group.</w:t>
      </w:r>
    </w:p>
    <w:p w:rsidR="00300522" w:rsidRPr="006E2B4E" w:rsidRDefault="00300522" w:rsidP="00300522">
      <w:pPr>
        <w:pStyle w:val="subsection"/>
      </w:pPr>
      <w:r w:rsidRPr="006E2B4E">
        <w:tab/>
        <w:t>(2)</w:t>
      </w:r>
      <w:r w:rsidRPr="006E2B4E">
        <w:tab/>
        <w:t>This section has effect despite section</w:t>
      </w:r>
      <w:r w:rsidR="006E2B4E">
        <w:t> </w:t>
      </w:r>
      <w:r w:rsidRPr="006E2B4E">
        <w:t>129</w:t>
      </w:r>
      <w:r w:rsidR="006E2B4E">
        <w:noBreakHyphen/>
      </w:r>
      <w:r w:rsidRPr="006E2B4E">
        <w:t>5 (which is about when adjustments can arise under Division</w:t>
      </w:r>
      <w:r w:rsidR="006E2B4E">
        <w:t> </w:t>
      </w:r>
      <w:r w:rsidRPr="006E2B4E">
        <w:t>129).</w:t>
      </w:r>
    </w:p>
    <w:p w:rsidR="00300522" w:rsidRPr="006E2B4E" w:rsidRDefault="00300522" w:rsidP="00300522">
      <w:pPr>
        <w:pStyle w:val="ActHead5"/>
      </w:pPr>
      <w:bookmarkStart w:id="337" w:name="_Toc363823147"/>
      <w:r w:rsidRPr="006E2B4E">
        <w:rPr>
          <w:rStyle w:val="CharSectno"/>
        </w:rPr>
        <w:t>49</w:t>
      </w:r>
      <w:r w:rsidR="006E2B4E">
        <w:rPr>
          <w:rStyle w:val="CharSectno"/>
        </w:rPr>
        <w:noBreakHyphen/>
      </w:r>
      <w:r w:rsidRPr="006E2B4E">
        <w:rPr>
          <w:rStyle w:val="CharSectno"/>
        </w:rPr>
        <w:t>50</w:t>
      </w:r>
      <w:r w:rsidRPr="006E2B4E">
        <w:t xml:space="preserve">  GST religious groups treated as single entities for certain purposes</w:t>
      </w:r>
      <w:bookmarkEnd w:id="337"/>
    </w:p>
    <w:p w:rsidR="00300522" w:rsidRPr="006E2B4E" w:rsidRDefault="00300522" w:rsidP="00300522">
      <w:pPr>
        <w:pStyle w:val="subsection"/>
      </w:pPr>
      <w:r w:rsidRPr="006E2B4E">
        <w:tab/>
        <w:t>(1)</w:t>
      </w:r>
      <w:r w:rsidRPr="006E2B4E">
        <w:tab/>
        <w:t>Despite sections</w:t>
      </w:r>
      <w:r w:rsidR="006E2B4E">
        <w:t> </w:t>
      </w:r>
      <w:r w:rsidRPr="006E2B4E">
        <w:t>49</w:t>
      </w:r>
      <w:r w:rsidR="006E2B4E">
        <w:noBreakHyphen/>
      </w:r>
      <w:r w:rsidRPr="006E2B4E">
        <w:t>35, 49</w:t>
      </w:r>
      <w:r w:rsidR="006E2B4E">
        <w:noBreakHyphen/>
      </w:r>
      <w:r w:rsidRPr="006E2B4E">
        <w:t>40 and 49</w:t>
      </w:r>
      <w:r w:rsidR="006E2B4E">
        <w:noBreakHyphen/>
      </w:r>
      <w:r w:rsidRPr="006E2B4E">
        <w:t xml:space="preserve">45, a </w:t>
      </w:r>
      <w:r w:rsidR="006E2B4E" w:rsidRPr="006E2B4E">
        <w:rPr>
          <w:position w:val="6"/>
          <w:sz w:val="16"/>
          <w:szCs w:val="16"/>
        </w:rPr>
        <w:t>*</w:t>
      </w:r>
      <w:r w:rsidRPr="006E2B4E">
        <w:t xml:space="preserve">GST religious group is treated as a single entity, and not as a number of entities corresponding to the </w:t>
      </w:r>
      <w:r w:rsidR="006E2B4E" w:rsidRPr="006E2B4E">
        <w:rPr>
          <w:position w:val="6"/>
          <w:sz w:val="16"/>
          <w:szCs w:val="16"/>
        </w:rPr>
        <w:t>*</w:t>
      </w:r>
      <w:r w:rsidRPr="006E2B4E">
        <w:t>members of the GST religious group, for the purposes of working out:</w:t>
      </w:r>
    </w:p>
    <w:p w:rsidR="00300522" w:rsidRPr="006E2B4E" w:rsidRDefault="00300522" w:rsidP="00300522">
      <w:pPr>
        <w:pStyle w:val="paragraph"/>
      </w:pPr>
      <w:r w:rsidRPr="006E2B4E">
        <w:tab/>
        <w:t>(a)</w:t>
      </w:r>
      <w:r w:rsidRPr="006E2B4E">
        <w:tab/>
        <w:t xml:space="preserve">whether acquisitions or importations by a member are for a </w:t>
      </w:r>
      <w:r w:rsidR="006E2B4E" w:rsidRPr="006E2B4E">
        <w:rPr>
          <w:position w:val="6"/>
          <w:sz w:val="16"/>
          <w:szCs w:val="16"/>
        </w:rPr>
        <w:t>*</w:t>
      </w:r>
      <w:r w:rsidRPr="006E2B4E">
        <w:t>creditable purpose; and</w:t>
      </w:r>
    </w:p>
    <w:p w:rsidR="00300522" w:rsidRPr="006E2B4E" w:rsidRDefault="00300522" w:rsidP="00300522">
      <w:pPr>
        <w:pStyle w:val="paragraph"/>
      </w:pPr>
      <w:r w:rsidRPr="006E2B4E">
        <w:tab/>
        <w:t>(b)</w:t>
      </w:r>
      <w:r w:rsidRPr="006E2B4E">
        <w:tab/>
        <w:t>the amounts of any input tax credits to which the member is entitled; and</w:t>
      </w:r>
    </w:p>
    <w:p w:rsidR="00300522" w:rsidRPr="006E2B4E" w:rsidRDefault="00300522" w:rsidP="00300522">
      <w:pPr>
        <w:pStyle w:val="paragraph"/>
      </w:pPr>
      <w:r w:rsidRPr="006E2B4E">
        <w:tab/>
        <w:t>(c)</w:t>
      </w:r>
      <w:r w:rsidRPr="006E2B4E">
        <w:tab/>
        <w:t xml:space="preserve">whether the member has any </w:t>
      </w:r>
      <w:r w:rsidR="006E2B4E" w:rsidRPr="006E2B4E">
        <w:rPr>
          <w:position w:val="6"/>
          <w:sz w:val="16"/>
          <w:szCs w:val="16"/>
        </w:rPr>
        <w:t>*</w:t>
      </w:r>
      <w:r w:rsidRPr="006E2B4E">
        <w:t>adjustments; and</w:t>
      </w:r>
    </w:p>
    <w:p w:rsidR="00300522" w:rsidRPr="006E2B4E" w:rsidRDefault="00300522" w:rsidP="00300522">
      <w:pPr>
        <w:pStyle w:val="paragraph"/>
      </w:pPr>
      <w:r w:rsidRPr="006E2B4E">
        <w:tab/>
        <w:t>(d)</w:t>
      </w:r>
      <w:r w:rsidRPr="006E2B4E">
        <w:tab/>
        <w:t>the amounts of any such adjustments.</w:t>
      </w:r>
    </w:p>
    <w:p w:rsidR="00300522" w:rsidRPr="006E2B4E" w:rsidRDefault="00300522" w:rsidP="00300522">
      <w:pPr>
        <w:pStyle w:val="subsection"/>
      </w:pPr>
      <w:r w:rsidRPr="006E2B4E">
        <w:tab/>
        <w:t>(2)</w:t>
      </w:r>
      <w:r w:rsidRPr="006E2B4E">
        <w:tab/>
        <w:t>This section has effect despite section</w:t>
      </w:r>
      <w:r w:rsidR="006E2B4E">
        <w:t> </w:t>
      </w:r>
      <w:r w:rsidRPr="006E2B4E">
        <w:t>11</w:t>
      </w:r>
      <w:r w:rsidR="006E2B4E">
        <w:noBreakHyphen/>
      </w:r>
      <w:r w:rsidRPr="006E2B4E">
        <w:t>25 (which is about the amount of input tax credits) and section</w:t>
      </w:r>
      <w:r w:rsidR="006E2B4E">
        <w:t> </w:t>
      </w:r>
      <w:r w:rsidRPr="006E2B4E">
        <w:t>17</w:t>
      </w:r>
      <w:r w:rsidR="006E2B4E">
        <w:noBreakHyphen/>
      </w:r>
      <w:r w:rsidRPr="006E2B4E">
        <w:t>10 (which is about the effect of adjustments on net amounts).</w:t>
      </w:r>
    </w:p>
    <w:p w:rsidR="00300522" w:rsidRPr="006E2B4E" w:rsidRDefault="00300522" w:rsidP="00300522">
      <w:pPr>
        <w:pStyle w:val="ActHead4"/>
      </w:pPr>
      <w:bookmarkStart w:id="338" w:name="_Toc363823148"/>
      <w:r w:rsidRPr="006E2B4E">
        <w:rPr>
          <w:rStyle w:val="CharSubdNo"/>
        </w:rPr>
        <w:t>Subdivision</w:t>
      </w:r>
      <w:r w:rsidR="006E2B4E">
        <w:rPr>
          <w:rStyle w:val="CharSubdNo"/>
        </w:rPr>
        <w:t> </w:t>
      </w:r>
      <w:r w:rsidRPr="006E2B4E">
        <w:rPr>
          <w:rStyle w:val="CharSubdNo"/>
        </w:rPr>
        <w:t>49</w:t>
      </w:r>
      <w:r w:rsidR="006E2B4E">
        <w:rPr>
          <w:rStyle w:val="CharSubdNo"/>
        </w:rPr>
        <w:noBreakHyphen/>
      </w:r>
      <w:r w:rsidRPr="006E2B4E">
        <w:rPr>
          <w:rStyle w:val="CharSubdNo"/>
        </w:rPr>
        <w:t>C</w:t>
      </w:r>
      <w:r w:rsidRPr="006E2B4E">
        <w:t>—</w:t>
      </w:r>
      <w:r w:rsidRPr="006E2B4E">
        <w:rPr>
          <w:rStyle w:val="CharSubdText"/>
        </w:rPr>
        <w:t>Administrative matters</w:t>
      </w:r>
      <w:bookmarkEnd w:id="338"/>
    </w:p>
    <w:p w:rsidR="00300522" w:rsidRPr="006E2B4E" w:rsidRDefault="00300522" w:rsidP="00300522">
      <w:pPr>
        <w:pStyle w:val="ActHead5"/>
      </w:pPr>
      <w:bookmarkStart w:id="339" w:name="_Toc363823149"/>
      <w:r w:rsidRPr="006E2B4E">
        <w:rPr>
          <w:rStyle w:val="CharSectno"/>
        </w:rPr>
        <w:t>49</w:t>
      </w:r>
      <w:r w:rsidR="006E2B4E">
        <w:rPr>
          <w:rStyle w:val="CharSectno"/>
        </w:rPr>
        <w:noBreakHyphen/>
      </w:r>
      <w:r w:rsidRPr="006E2B4E">
        <w:rPr>
          <w:rStyle w:val="CharSectno"/>
        </w:rPr>
        <w:t>70</w:t>
      </w:r>
      <w:r w:rsidRPr="006E2B4E">
        <w:t xml:space="preserve">  Changing the membership etc. of GST religious groups</w:t>
      </w:r>
      <w:bookmarkEnd w:id="339"/>
    </w:p>
    <w:p w:rsidR="00300522" w:rsidRPr="006E2B4E" w:rsidRDefault="00300522" w:rsidP="00300522">
      <w:pPr>
        <w:pStyle w:val="SubsectionHead"/>
      </w:pPr>
      <w:r w:rsidRPr="006E2B4E">
        <w:t>Changes made on application</w:t>
      </w:r>
    </w:p>
    <w:p w:rsidR="00300522" w:rsidRPr="006E2B4E" w:rsidRDefault="00300522" w:rsidP="00300522">
      <w:pPr>
        <w:pStyle w:val="subsection"/>
      </w:pPr>
      <w:r w:rsidRPr="006E2B4E">
        <w:tab/>
        <w:t>(1)</w:t>
      </w:r>
      <w:r w:rsidRPr="006E2B4E">
        <w:tab/>
        <w:t xml:space="preserve">The Commissioner must, if the </w:t>
      </w:r>
      <w:r w:rsidR="006E2B4E" w:rsidRPr="006E2B4E">
        <w:rPr>
          <w:position w:val="6"/>
          <w:sz w:val="16"/>
          <w:szCs w:val="16"/>
        </w:rPr>
        <w:t>*</w:t>
      </w:r>
      <w:r w:rsidRPr="006E2B4E">
        <w:t xml:space="preserve">principal member of a </w:t>
      </w:r>
      <w:r w:rsidR="006E2B4E" w:rsidRPr="006E2B4E">
        <w:rPr>
          <w:position w:val="6"/>
          <w:sz w:val="16"/>
          <w:szCs w:val="16"/>
        </w:rPr>
        <w:t>*</w:t>
      </w:r>
      <w:r w:rsidRPr="006E2B4E">
        <w:t xml:space="preserve">GST religious group applies to the Commissioner in the </w:t>
      </w:r>
      <w:r w:rsidR="006E2B4E" w:rsidRPr="006E2B4E">
        <w:rPr>
          <w:position w:val="6"/>
          <w:sz w:val="16"/>
          <w:szCs w:val="16"/>
        </w:rPr>
        <w:t>*</w:t>
      </w:r>
      <w:r w:rsidRPr="006E2B4E">
        <w:t>approved form, do one or more of these (as requested in the application):</w:t>
      </w:r>
    </w:p>
    <w:p w:rsidR="00300522" w:rsidRPr="006E2B4E" w:rsidRDefault="00300522" w:rsidP="00300522">
      <w:pPr>
        <w:pStyle w:val="paragraph"/>
      </w:pPr>
      <w:r w:rsidRPr="006E2B4E">
        <w:tab/>
        <w:t>(a)</w:t>
      </w:r>
      <w:r w:rsidRPr="006E2B4E">
        <w:tab/>
        <w:t xml:space="preserve">approve, as an additional </w:t>
      </w:r>
      <w:r w:rsidR="006E2B4E" w:rsidRPr="006E2B4E">
        <w:rPr>
          <w:position w:val="6"/>
          <w:sz w:val="16"/>
          <w:szCs w:val="16"/>
        </w:rPr>
        <w:t>*</w:t>
      </w:r>
      <w:r w:rsidRPr="006E2B4E">
        <w:t xml:space="preserve">member of the GST religious group, another entity that </w:t>
      </w:r>
      <w:r w:rsidR="006E2B4E" w:rsidRPr="006E2B4E">
        <w:rPr>
          <w:position w:val="6"/>
          <w:sz w:val="16"/>
          <w:szCs w:val="16"/>
        </w:rPr>
        <w:t>*</w:t>
      </w:r>
      <w:r w:rsidRPr="006E2B4E">
        <w:t>satisfies the membership requirements for the GST religious group;</w:t>
      </w:r>
    </w:p>
    <w:p w:rsidR="00300522" w:rsidRPr="006E2B4E" w:rsidRDefault="00300522" w:rsidP="00300522">
      <w:pPr>
        <w:pStyle w:val="paragraph"/>
      </w:pPr>
      <w:r w:rsidRPr="006E2B4E">
        <w:lastRenderedPageBreak/>
        <w:tab/>
        <w:t>(b)</w:t>
      </w:r>
      <w:r w:rsidRPr="006E2B4E">
        <w:tab/>
        <w:t>revoke the approval of one of the members of the GST religious group as a member of the group;</w:t>
      </w:r>
    </w:p>
    <w:p w:rsidR="00300522" w:rsidRPr="006E2B4E" w:rsidRDefault="00300522" w:rsidP="00300522">
      <w:pPr>
        <w:pStyle w:val="paragraph"/>
      </w:pPr>
      <w:r w:rsidRPr="006E2B4E">
        <w:tab/>
        <w:t>(c)</w:t>
      </w:r>
      <w:r w:rsidRPr="006E2B4E">
        <w:tab/>
        <w:t>approve another member of the GST religious group to replace the applicant as the principal member of the group.</w:t>
      </w:r>
    </w:p>
    <w:p w:rsidR="00300522" w:rsidRPr="006E2B4E" w:rsidRDefault="00300522" w:rsidP="00300522">
      <w:pPr>
        <w:pStyle w:val="notetext"/>
      </w:pPr>
      <w:r w:rsidRPr="006E2B4E">
        <w:t>Note:</w:t>
      </w:r>
      <w:r w:rsidRPr="006E2B4E">
        <w:tab/>
        <w:t>Refusing an application for approval or revocation under this subsection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SubsectionHead"/>
      </w:pPr>
      <w:r w:rsidRPr="006E2B4E">
        <w:t>Changes made without application</w:t>
      </w:r>
    </w:p>
    <w:p w:rsidR="00300522" w:rsidRPr="006E2B4E" w:rsidRDefault="00300522" w:rsidP="00300522">
      <w:pPr>
        <w:pStyle w:val="subsection"/>
      </w:pPr>
      <w:r w:rsidRPr="006E2B4E">
        <w:tab/>
        <w:t>(2)</w:t>
      </w:r>
      <w:r w:rsidRPr="006E2B4E">
        <w:tab/>
        <w:t xml:space="preserve">The Commissioner must revoke the approval of one of the </w:t>
      </w:r>
      <w:r w:rsidR="006E2B4E" w:rsidRPr="006E2B4E">
        <w:rPr>
          <w:position w:val="6"/>
          <w:sz w:val="16"/>
          <w:szCs w:val="16"/>
        </w:rPr>
        <w:t>*</w:t>
      </w:r>
      <w:r w:rsidRPr="006E2B4E">
        <w:t xml:space="preserve">members of a </w:t>
      </w:r>
      <w:r w:rsidR="006E2B4E" w:rsidRPr="006E2B4E">
        <w:rPr>
          <w:position w:val="6"/>
          <w:sz w:val="16"/>
          <w:szCs w:val="16"/>
        </w:rPr>
        <w:t>*</w:t>
      </w:r>
      <w:r w:rsidRPr="006E2B4E">
        <w:t xml:space="preserve">GST religious group if satisfied that the member does not </w:t>
      </w:r>
      <w:r w:rsidR="006E2B4E" w:rsidRPr="006E2B4E">
        <w:rPr>
          <w:position w:val="6"/>
          <w:sz w:val="16"/>
          <w:szCs w:val="16"/>
        </w:rPr>
        <w:t>*</w:t>
      </w:r>
      <w:r w:rsidRPr="006E2B4E">
        <w:t>satisfy the membership requirements for the GST religious group.</w:t>
      </w:r>
    </w:p>
    <w:p w:rsidR="00300522" w:rsidRPr="006E2B4E" w:rsidRDefault="00300522" w:rsidP="00300522">
      <w:pPr>
        <w:pStyle w:val="notetext"/>
      </w:pPr>
      <w:r w:rsidRPr="006E2B4E">
        <w:t>Note:</w:t>
      </w:r>
      <w:r w:rsidRPr="006E2B4E">
        <w:tab/>
        <w:t xml:space="preserve">Revoking under this subsection an approval under this </w:t>
      </w:r>
      <w:r w:rsidR="00A53099" w:rsidRPr="006E2B4E">
        <w:t>Division</w:t>
      </w:r>
      <w:r w:rsidR="00A36DB5" w:rsidRPr="006E2B4E">
        <w:t xml:space="preserve"> </w:t>
      </w:r>
      <w:r w:rsidRPr="006E2B4E">
        <w:t>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ActHead5"/>
      </w:pPr>
      <w:bookmarkStart w:id="340" w:name="_Toc363823150"/>
      <w:r w:rsidRPr="006E2B4E">
        <w:rPr>
          <w:rStyle w:val="CharSectno"/>
        </w:rPr>
        <w:t>49</w:t>
      </w:r>
      <w:r w:rsidR="006E2B4E">
        <w:rPr>
          <w:rStyle w:val="CharSectno"/>
        </w:rPr>
        <w:noBreakHyphen/>
      </w:r>
      <w:r w:rsidRPr="006E2B4E">
        <w:rPr>
          <w:rStyle w:val="CharSectno"/>
        </w:rPr>
        <w:t>75</w:t>
      </w:r>
      <w:r w:rsidRPr="006E2B4E">
        <w:t xml:space="preserve">  Revoking the approval of GST religious groups</w:t>
      </w:r>
      <w:bookmarkEnd w:id="340"/>
    </w:p>
    <w:p w:rsidR="00300522" w:rsidRPr="006E2B4E" w:rsidRDefault="00300522" w:rsidP="00300522">
      <w:pPr>
        <w:pStyle w:val="SubsectionHead"/>
      </w:pPr>
      <w:r w:rsidRPr="006E2B4E">
        <w:t>Revoking on application</w:t>
      </w:r>
    </w:p>
    <w:p w:rsidR="00300522" w:rsidRPr="006E2B4E" w:rsidRDefault="00300522" w:rsidP="00300522">
      <w:pPr>
        <w:pStyle w:val="subsection"/>
      </w:pPr>
      <w:r w:rsidRPr="006E2B4E">
        <w:tab/>
        <w:t>(1)</w:t>
      </w:r>
      <w:r w:rsidRPr="006E2B4E">
        <w:tab/>
        <w:t xml:space="preserve">The Commissioner must, if the principal member of a </w:t>
      </w:r>
      <w:r w:rsidR="006E2B4E" w:rsidRPr="006E2B4E">
        <w:rPr>
          <w:position w:val="6"/>
          <w:sz w:val="16"/>
          <w:szCs w:val="16"/>
        </w:rPr>
        <w:t>*</w:t>
      </w:r>
      <w:r w:rsidRPr="006E2B4E">
        <w:t xml:space="preserve">GST religious group applies to the Commissioner in the </w:t>
      </w:r>
      <w:r w:rsidR="006E2B4E" w:rsidRPr="006E2B4E">
        <w:rPr>
          <w:position w:val="6"/>
          <w:sz w:val="16"/>
          <w:szCs w:val="16"/>
        </w:rPr>
        <w:t>*</w:t>
      </w:r>
      <w:r w:rsidRPr="006E2B4E">
        <w:t>approved form, revoke the approval of the group as a GST religious group.</w:t>
      </w:r>
    </w:p>
    <w:p w:rsidR="00300522" w:rsidRPr="006E2B4E" w:rsidRDefault="00300522" w:rsidP="00300522">
      <w:pPr>
        <w:pStyle w:val="notetext"/>
      </w:pPr>
      <w:r w:rsidRPr="006E2B4E">
        <w:t>Note:</w:t>
      </w:r>
      <w:r w:rsidRPr="006E2B4E">
        <w:tab/>
        <w:t>Refusing an application for revocation under this subsection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SubsectionHead"/>
      </w:pPr>
      <w:r w:rsidRPr="006E2B4E">
        <w:t>Revoking without application</w:t>
      </w:r>
    </w:p>
    <w:p w:rsidR="00300522" w:rsidRPr="006E2B4E" w:rsidRDefault="00300522" w:rsidP="00300522">
      <w:pPr>
        <w:pStyle w:val="subsection"/>
      </w:pPr>
      <w:r w:rsidRPr="006E2B4E">
        <w:tab/>
        <w:t>(2)</w:t>
      </w:r>
      <w:r w:rsidRPr="006E2B4E">
        <w:tab/>
        <w:t xml:space="preserve">The Commissioner must revoke the approval of the </w:t>
      </w:r>
      <w:r w:rsidR="006E2B4E" w:rsidRPr="006E2B4E">
        <w:rPr>
          <w:position w:val="6"/>
          <w:sz w:val="16"/>
          <w:szCs w:val="16"/>
        </w:rPr>
        <w:t>*</w:t>
      </w:r>
      <w:r w:rsidRPr="006E2B4E">
        <w:t xml:space="preserve">GST religious group if satisfied that none of its members, or only one of its members, </w:t>
      </w:r>
      <w:r w:rsidR="006E2B4E" w:rsidRPr="006E2B4E">
        <w:rPr>
          <w:position w:val="6"/>
          <w:sz w:val="16"/>
          <w:szCs w:val="16"/>
        </w:rPr>
        <w:t>*</w:t>
      </w:r>
      <w:r w:rsidRPr="006E2B4E">
        <w:t>satisfies the membership requirements for that GST religious group.</w:t>
      </w:r>
    </w:p>
    <w:p w:rsidR="00300522" w:rsidRPr="006E2B4E" w:rsidRDefault="00300522" w:rsidP="00300522">
      <w:pPr>
        <w:pStyle w:val="notetext"/>
      </w:pPr>
      <w:r w:rsidRPr="006E2B4E">
        <w:t>Note:</w:t>
      </w:r>
      <w:r w:rsidRPr="006E2B4E">
        <w:tab/>
        <w:t>Revoking under this subsection the approval of a GST group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ActHead5"/>
      </w:pPr>
      <w:bookmarkStart w:id="341" w:name="_Toc363823151"/>
      <w:r w:rsidRPr="006E2B4E">
        <w:rPr>
          <w:rStyle w:val="CharSectno"/>
        </w:rPr>
        <w:lastRenderedPageBreak/>
        <w:t>49</w:t>
      </w:r>
      <w:r w:rsidR="006E2B4E">
        <w:rPr>
          <w:rStyle w:val="CharSectno"/>
        </w:rPr>
        <w:noBreakHyphen/>
      </w:r>
      <w:r w:rsidRPr="006E2B4E">
        <w:rPr>
          <w:rStyle w:val="CharSectno"/>
        </w:rPr>
        <w:t>80</w:t>
      </w:r>
      <w:r w:rsidRPr="006E2B4E">
        <w:t xml:space="preserve">  Notification by principal members</w:t>
      </w:r>
      <w:bookmarkEnd w:id="341"/>
    </w:p>
    <w:p w:rsidR="00300522" w:rsidRPr="006E2B4E" w:rsidRDefault="00300522" w:rsidP="00300522">
      <w:pPr>
        <w:pStyle w:val="subsection"/>
      </w:pPr>
      <w:r w:rsidRPr="006E2B4E">
        <w:tab/>
      </w:r>
      <w:r w:rsidRPr="006E2B4E">
        <w:tab/>
        <w:t xml:space="preserve">The principal member of a </w:t>
      </w:r>
      <w:r w:rsidR="006E2B4E" w:rsidRPr="006E2B4E">
        <w:rPr>
          <w:position w:val="6"/>
          <w:sz w:val="16"/>
          <w:szCs w:val="16"/>
        </w:rPr>
        <w:t>*</w:t>
      </w:r>
      <w:r w:rsidRPr="006E2B4E">
        <w:t>GST religious group must notify the Commissioner of any circumstances under which the Commissioner must:</w:t>
      </w:r>
    </w:p>
    <w:p w:rsidR="00300522" w:rsidRPr="006E2B4E" w:rsidRDefault="00300522" w:rsidP="00300522">
      <w:pPr>
        <w:pStyle w:val="paragraph"/>
      </w:pPr>
      <w:r w:rsidRPr="006E2B4E">
        <w:tab/>
        <w:t>(a)</w:t>
      </w:r>
      <w:r w:rsidRPr="006E2B4E">
        <w:tab/>
        <w:t xml:space="preserve">revoke the approval of one of the </w:t>
      </w:r>
      <w:r w:rsidR="006E2B4E" w:rsidRPr="006E2B4E">
        <w:rPr>
          <w:position w:val="6"/>
          <w:sz w:val="16"/>
          <w:szCs w:val="16"/>
        </w:rPr>
        <w:t>*</w:t>
      </w:r>
      <w:r w:rsidRPr="006E2B4E">
        <w:t>members of the group under subsection</w:t>
      </w:r>
      <w:r w:rsidR="006E2B4E">
        <w:t> </w:t>
      </w:r>
      <w:r w:rsidRPr="006E2B4E">
        <w:t>49</w:t>
      </w:r>
      <w:r w:rsidR="006E2B4E">
        <w:noBreakHyphen/>
      </w:r>
      <w:r w:rsidRPr="006E2B4E">
        <w:t>70(2); or</w:t>
      </w:r>
    </w:p>
    <w:p w:rsidR="00300522" w:rsidRPr="006E2B4E" w:rsidRDefault="00300522" w:rsidP="00300522">
      <w:pPr>
        <w:pStyle w:val="paragraph"/>
      </w:pPr>
      <w:r w:rsidRPr="006E2B4E">
        <w:tab/>
        <w:t>(b)</w:t>
      </w:r>
      <w:r w:rsidRPr="006E2B4E">
        <w:tab/>
        <w:t>revoke the approval of the group under subsection</w:t>
      </w:r>
      <w:r w:rsidR="006E2B4E">
        <w:t> </w:t>
      </w:r>
      <w:r w:rsidRPr="006E2B4E">
        <w:t>49</w:t>
      </w:r>
      <w:r w:rsidR="006E2B4E">
        <w:noBreakHyphen/>
      </w:r>
      <w:r w:rsidRPr="006E2B4E">
        <w:t>75(2).</w:t>
      </w:r>
    </w:p>
    <w:p w:rsidR="00300522" w:rsidRPr="006E2B4E" w:rsidRDefault="00300522" w:rsidP="00300522">
      <w:pPr>
        <w:pStyle w:val="subsection2"/>
      </w:pPr>
      <w:r w:rsidRPr="006E2B4E">
        <w:t>The notification may (in appropriate cases) be in the form of an application under subsection</w:t>
      </w:r>
      <w:r w:rsidR="006E2B4E">
        <w:t> </w:t>
      </w:r>
      <w:r w:rsidRPr="006E2B4E">
        <w:t>49</w:t>
      </w:r>
      <w:r w:rsidR="006E2B4E">
        <w:noBreakHyphen/>
      </w:r>
      <w:r w:rsidRPr="006E2B4E">
        <w:t>70(1) or 49</w:t>
      </w:r>
      <w:r w:rsidR="006E2B4E">
        <w:noBreakHyphen/>
      </w:r>
      <w:r w:rsidRPr="006E2B4E">
        <w:t>75(1). The notification, or application, must be given to the Commissioner within 21 days after the circumstances occurred.</w:t>
      </w:r>
    </w:p>
    <w:p w:rsidR="00300522" w:rsidRPr="006E2B4E" w:rsidRDefault="00300522" w:rsidP="00300522">
      <w:pPr>
        <w:pStyle w:val="ActHead5"/>
      </w:pPr>
      <w:bookmarkStart w:id="342" w:name="_Toc363823152"/>
      <w:r w:rsidRPr="006E2B4E">
        <w:rPr>
          <w:rStyle w:val="CharSectno"/>
        </w:rPr>
        <w:t>49</w:t>
      </w:r>
      <w:r w:rsidR="006E2B4E">
        <w:rPr>
          <w:rStyle w:val="CharSectno"/>
        </w:rPr>
        <w:noBreakHyphen/>
      </w:r>
      <w:r w:rsidRPr="006E2B4E">
        <w:rPr>
          <w:rStyle w:val="CharSectno"/>
        </w:rPr>
        <w:t>85</w:t>
      </w:r>
      <w:r w:rsidRPr="006E2B4E">
        <w:t xml:space="preserve">  Date of effect of approvals and revocations</w:t>
      </w:r>
      <w:bookmarkEnd w:id="342"/>
    </w:p>
    <w:p w:rsidR="00300522" w:rsidRPr="006E2B4E" w:rsidRDefault="00300522" w:rsidP="00300522">
      <w:pPr>
        <w:pStyle w:val="subsection"/>
      </w:pPr>
      <w:r w:rsidRPr="006E2B4E">
        <w:tab/>
        <w:t>(1)</w:t>
      </w:r>
      <w:r w:rsidRPr="006E2B4E">
        <w:tab/>
        <w:t>The Commissioner must decide the date of effect of any approval, or any revocation of an approval, under this Division.</w:t>
      </w:r>
    </w:p>
    <w:p w:rsidR="00300522" w:rsidRPr="006E2B4E" w:rsidRDefault="00300522" w:rsidP="00300522">
      <w:pPr>
        <w:pStyle w:val="subsection"/>
      </w:pPr>
      <w:r w:rsidRPr="006E2B4E">
        <w:tab/>
        <w:t>(2)</w:t>
      </w:r>
      <w:r w:rsidRPr="006E2B4E">
        <w:tab/>
        <w:t xml:space="preserve">The date of effect may be the day of the decision, or a day before or after that day. However, it must be a day on which, for all the </w:t>
      </w:r>
      <w:r w:rsidR="006E2B4E" w:rsidRPr="006E2B4E">
        <w:rPr>
          <w:position w:val="6"/>
          <w:sz w:val="16"/>
          <w:szCs w:val="16"/>
        </w:rPr>
        <w:t>*</w:t>
      </w:r>
      <w:r w:rsidRPr="006E2B4E">
        <w:t xml:space="preserve">members of the </w:t>
      </w:r>
      <w:r w:rsidR="006E2B4E" w:rsidRPr="006E2B4E">
        <w:rPr>
          <w:position w:val="6"/>
          <w:sz w:val="16"/>
          <w:szCs w:val="16"/>
        </w:rPr>
        <w:t>*</w:t>
      </w:r>
      <w:r w:rsidRPr="006E2B4E">
        <w:t>GST religious group in question, a tax period begins.</w:t>
      </w:r>
    </w:p>
    <w:p w:rsidR="00300522" w:rsidRPr="006E2B4E" w:rsidRDefault="00300522" w:rsidP="00300522">
      <w:pPr>
        <w:pStyle w:val="notetext"/>
      </w:pPr>
      <w:r w:rsidRPr="006E2B4E">
        <w:t>Note:</w:t>
      </w:r>
      <w:r w:rsidRPr="006E2B4E">
        <w:tab/>
        <w:t xml:space="preserve">Deciding under this section the date of effect of any approval, or any revocation of an approval, under this </w:t>
      </w:r>
      <w:r w:rsidR="00A53099" w:rsidRPr="006E2B4E">
        <w:t>Division</w:t>
      </w:r>
      <w:r w:rsidR="00A36DB5" w:rsidRPr="006E2B4E">
        <w:t xml:space="preserve"> </w:t>
      </w:r>
      <w:r w:rsidRPr="006E2B4E">
        <w:t>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9E2DC8">
      <w:pPr>
        <w:pStyle w:val="ActHead5"/>
      </w:pPr>
      <w:bookmarkStart w:id="343" w:name="_Toc363823153"/>
      <w:r w:rsidRPr="006E2B4E">
        <w:rPr>
          <w:rStyle w:val="CharSectno"/>
        </w:rPr>
        <w:t>49</w:t>
      </w:r>
      <w:r w:rsidR="006E2B4E">
        <w:rPr>
          <w:rStyle w:val="CharSectno"/>
        </w:rPr>
        <w:noBreakHyphen/>
      </w:r>
      <w:r w:rsidRPr="006E2B4E">
        <w:rPr>
          <w:rStyle w:val="CharSectno"/>
        </w:rPr>
        <w:t>90</w:t>
      </w:r>
      <w:r w:rsidRPr="006E2B4E">
        <w:t xml:space="preserve">  Notification by the Commissioner</w:t>
      </w:r>
      <w:bookmarkEnd w:id="343"/>
    </w:p>
    <w:p w:rsidR="00300522" w:rsidRPr="006E2B4E" w:rsidRDefault="00300522" w:rsidP="009E2DC8">
      <w:pPr>
        <w:pStyle w:val="subsection"/>
        <w:keepNext/>
      </w:pPr>
      <w:r w:rsidRPr="006E2B4E">
        <w:tab/>
      </w:r>
      <w:r w:rsidRPr="006E2B4E">
        <w:tab/>
        <w:t>The Commissioner must give notice of any decision that he or she makes under this Division:</w:t>
      </w:r>
    </w:p>
    <w:p w:rsidR="00300522" w:rsidRPr="006E2B4E" w:rsidRDefault="00300522" w:rsidP="00300522">
      <w:pPr>
        <w:pStyle w:val="paragraph"/>
      </w:pPr>
      <w:r w:rsidRPr="006E2B4E">
        <w:tab/>
        <w:t>(a)</w:t>
      </w:r>
      <w:r w:rsidRPr="006E2B4E">
        <w:tab/>
        <w:t xml:space="preserve">if the decision relates to the approval of 2 or more entities as a </w:t>
      </w:r>
      <w:r w:rsidR="006E2B4E" w:rsidRPr="006E2B4E">
        <w:rPr>
          <w:position w:val="6"/>
          <w:sz w:val="16"/>
          <w:szCs w:val="16"/>
        </w:rPr>
        <w:t>*</w:t>
      </w:r>
      <w:r w:rsidRPr="006E2B4E">
        <w:t xml:space="preserve">GST religious group—to the entity nominated in the application for approval to be the </w:t>
      </w:r>
      <w:r w:rsidR="006E2B4E" w:rsidRPr="006E2B4E">
        <w:rPr>
          <w:position w:val="6"/>
          <w:sz w:val="16"/>
          <w:szCs w:val="16"/>
        </w:rPr>
        <w:t>*</w:t>
      </w:r>
      <w:r w:rsidRPr="006E2B4E">
        <w:t>principal member of the group; or</w:t>
      </w:r>
    </w:p>
    <w:p w:rsidR="00300522" w:rsidRPr="006E2B4E" w:rsidRDefault="00300522" w:rsidP="00300522">
      <w:pPr>
        <w:pStyle w:val="paragraph"/>
        <w:rPr>
          <w:sz w:val="24"/>
        </w:rPr>
      </w:pPr>
      <w:r w:rsidRPr="006E2B4E">
        <w:tab/>
        <w:t>(b)</w:t>
      </w:r>
      <w:r w:rsidRPr="006E2B4E">
        <w:tab/>
        <w:t xml:space="preserve">otherwise—to the principal member of the </w:t>
      </w:r>
      <w:r w:rsidR="006E2B4E" w:rsidRPr="006E2B4E">
        <w:rPr>
          <w:position w:val="6"/>
          <w:sz w:val="16"/>
          <w:szCs w:val="16"/>
        </w:rPr>
        <w:t>*</w:t>
      </w:r>
      <w:r w:rsidRPr="006E2B4E">
        <w:t>GST religious group to which the decision relates.</w:t>
      </w:r>
    </w:p>
    <w:p w:rsidR="00300522" w:rsidRPr="006E2B4E" w:rsidRDefault="00300522" w:rsidP="00A36DB5">
      <w:pPr>
        <w:pStyle w:val="ActHead3"/>
        <w:pageBreakBefore/>
      </w:pPr>
      <w:bookmarkStart w:id="344" w:name="_Toc363823154"/>
      <w:r w:rsidRPr="006E2B4E">
        <w:rPr>
          <w:rStyle w:val="CharDivNo"/>
        </w:rPr>
        <w:lastRenderedPageBreak/>
        <w:t>Division</w:t>
      </w:r>
      <w:r w:rsidR="006E2B4E">
        <w:rPr>
          <w:rStyle w:val="CharDivNo"/>
        </w:rPr>
        <w:t> </w:t>
      </w:r>
      <w:r w:rsidRPr="006E2B4E">
        <w:rPr>
          <w:rStyle w:val="CharDivNo"/>
        </w:rPr>
        <w:t>50</w:t>
      </w:r>
      <w:r w:rsidRPr="006E2B4E">
        <w:t>—</w:t>
      </w:r>
      <w:r w:rsidRPr="006E2B4E">
        <w:rPr>
          <w:rStyle w:val="CharDivText"/>
        </w:rPr>
        <w:t>GST treatment of religious practitioners</w:t>
      </w:r>
      <w:bookmarkEnd w:id="344"/>
    </w:p>
    <w:p w:rsidR="00300522" w:rsidRPr="006E2B4E" w:rsidRDefault="00300522" w:rsidP="00300522">
      <w:pPr>
        <w:pStyle w:val="ActHead4"/>
      </w:pPr>
      <w:bookmarkStart w:id="345" w:name="_Toc363823155"/>
      <w:r w:rsidRPr="006E2B4E">
        <w:t>Guide to Division</w:t>
      </w:r>
      <w:r w:rsidR="006E2B4E">
        <w:t> </w:t>
      </w:r>
      <w:r w:rsidRPr="006E2B4E">
        <w:t>50</w:t>
      </w:r>
      <w:bookmarkEnd w:id="345"/>
    </w:p>
    <w:p w:rsidR="00300522" w:rsidRPr="006E2B4E" w:rsidRDefault="00300522" w:rsidP="00300522">
      <w:pPr>
        <w:pStyle w:val="ActHead5"/>
      </w:pPr>
      <w:bookmarkStart w:id="346" w:name="_Toc363823156"/>
      <w:r w:rsidRPr="006E2B4E">
        <w:rPr>
          <w:rStyle w:val="CharSectno"/>
        </w:rPr>
        <w:t>50</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346"/>
    </w:p>
    <w:p w:rsidR="00300522" w:rsidRPr="006E2B4E" w:rsidRDefault="00300522" w:rsidP="00300522">
      <w:pPr>
        <w:pStyle w:val="BoxText"/>
      </w:pPr>
      <w:r w:rsidRPr="006E2B4E">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6E2B4E" w:rsidRDefault="00300522" w:rsidP="00300522">
      <w:pPr>
        <w:pStyle w:val="TofSectsHeading"/>
      </w:pPr>
      <w:r w:rsidRPr="006E2B4E">
        <w:t>Table of sections</w:t>
      </w:r>
    </w:p>
    <w:p w:rsidR="00300522" w:rsidRPr="006E2B4E" w:rsidRDefault="00300522" w:rsidP="00300522">
      <w:pPr>
        <w:pStyle w:val="TofSectsSection"/>
      </w:pPr>
      <w:r w:rsidRPr="006E2B4E">
        <w:t>50</w:t>
      </w:r>
      <w:r w:rsidR="006E2B4E">
        <w:noBreakHyphen/>
      </w:r>
      <w:r w:rsidRPr="006E2B4E">
        <w:t>5</w:t>
      </w:r>
      <w:r w:rsidRPr="006E2B4E">
        <w:tab/>
        <w:t>GST treatment of religious practitioners</w:t>
      </w:r>
    </w:p>
    <w:p w:rsidR="00300522" w:rsidRPr="006E2B4E" w:rsidRDefault="00300522" w:rsidP="00300522">
      <w:pPr>
        <w:pStyle w:val="ActHead5"/>
      </w:pPr>
      <w:bookmarkStart w:id="347" w:name="_Toc363823157"/>
      <w:r w:rsidRPr="006E2B4E">
        <w:rPr>
          <w:rStyle w:val="CharSectno"/>
        </w:rPr>
        <w:t>50</w:t>
      </w:r>
      <w:r w:rsidR="006E2B4E">
        <w:rPr>
          <w:rStyle w:val="CharSectno"/>
        </w:rPr>
        <w:noBreakHyphen/>
      </w:r>
      <w:r w:rsidRPr="006E2B4E">
        <w:rPr>
          <w:rStyle w:val="CharSectno"/>
        </w:rPr>
        <w:t>5</w:t>
      </w:r>
      <w:r w:rsidRPr="006E2B4E">
        <w:t xml:space="preserve">  GST treatment of religious practitioners</w:t>
      </w:r>
      <w:bookmarkEnd w:id="347"/>
    </w:p>
    <w:p w:rsidR="00300522" w:rsidRPr="006E2B4E" w:rsidRDefault="00300522" w:rsidP="00300522">
      <w:pPr>
        <w:pStyle w:val="subsection"/>
      </w:pPr>
      <w:r w:rsidRPr="006E2B4E">
        <w:tab/>
      </w:r>
      <w:r w:rsidRPr="006E2B4E">
        <w:tab/>
        <w:t xml:space="preserve">If a </w:t>
      </w:r>
      <w:r w:rsidR="006E2B4E" w:rsidRPr="006E2B4E">
        <w:rPr>
          <w:position w:val="6"/>
          <w:sz w:val="16"/>
          <w:szCs w:val="16"/>
        </w:rPr>
        <w:t>*</w:t>
      </w:r>
      <w:r w:rsidRPr="006E2B4E">
        <w:t>religious practitioner:</w:t>
      </w:r>
    </w:p>
    <w:p w:rsidR="00300522" w:rsidRPr="006E2B4E" w:rsidRDefault="00300522" w:rsidP="00300522">
      <w:pPr>
        <w:pStyle w:val="paragraph"/>
      </w:pPr>
      <w:r w:rsidRPr="006E2B4E">
        <w:tab/>
        <w:t>(a)</w:t>
      </w:r>
      <w:r w:rsidRPr="006E2B4E">
        <w:tab/>
        <w:t>does an activity, or a series of activities:</w:t>
      </w:r>
    </w:p>
    <w:p w:rsidR="00300522" w:rsidRPr="006E2B4E" w:rsidRDefault="00300522" w:rsidP="00300522">
      <w:pPr>
        <w:pStyle w:val="paragraphsub"/>
      </w:pPr>
      <w:r w:rsidRPr="006E2B4E">
        <w:tab/>
        <w:t>(i)</w:t>
      </w:r>
      <w:r w:rsidRPr="006E2B4E">
        <w:tab/>
        <w:t>in pursuit of his or her vocation as a religious practitioner; and</w:t>
      </w:r>
    </w:p>
    <w:p w:rsidR="00300522" w:rsidRPr="006E2B4E" w:rsidRDefault="00300522" w:rsidP="00300522">
      <w:pPr>
        <w:pStyle w:val="paragraphsub"/>
      </w:pPr>
      <w:r w:rsidRPr="006E2B4E">
        <w:tab/>
        <w:t>(ii)</w:t>
      </w:r>
      <w:r w:rsidRPr="006E2B4E">
        <w:tab/>
        <w:t>as a member of a religious institution; and</w:t>
      </w:r>
    </w:p>
    <w:p w:rsidR="00300522" w:rsidRPr="006E2B4E" w:rsidRDefault="00300522" w:rsidP="00300522">
      <w:pPr>
        <w:pStyle w:val="paragraph"/>
      </w:pPr>
      <w:r w:rsidRPr="006E2B4E">
        <w:tab/>
        <w:t>(b)</w:t>
      </w:r>
      <w:r w:rsidRPr="006E2B4E">
        <w:tab/>
        <w:t>does not do the activity, or series of activities, as an employee or agent of the religious institution or another entity;</w:t>
      </w:r>
    </w:p>
    <w:p w:rsidR="00300522" w:rsidRPr="006E2B4E" w:rsidRDefault="00300522" w:rsidP="00300522">
      <w:pPr>
        <w:pStyle w:val="subsection2"/>
      </w:pPr>
      <w:r w:rsidRPr="006E2B4E">
        <w:t xml:space="preserve">the </w:t>
      </w:r>
      <w:r w:rsidR="006E2B4E" w:rsidRPr="006E2B4E">
        <w:rPr>
          <w:position w:val="6"/>
          <w:sz w:val="16"/>
          <w:szCs w:val="16"/>
        </w:rPr>
        <w:t>*</w:t>
      </w:r>
      <w:r w:rsidRPr="006E2B4E">
        <w:t>GST law applies as if the activity, or series of activities, had been done by the religious institution and not by the religious practitioner.</w:t>
      </w:r>
    </w:p>
    <w:p w:rsidR="00300522" w:rsidRPr="006E2B4E" w:rsidRDefault="00300522" w:rsidP="00300522">
      <w:pPr>
        <w:pStyle w:val="notetext"/>
      </w:pPr>
      <w:r w:rsidRPr="006E2B4E">
        <w:t>Note:</w:t>
      </w:r>
      <w:r w:rsidRPr="006E2B4E">
        <w:tab/>
        <w:t>This will mean that such an activity will be an enterprise of the religious institution under subsection</w:t>
      </w:r>
      <w:r w:rsidR="006E2B4E">
        <w:t> </w:t>
      </w:r>
      <w:r w:rsidRPr="006E2B4E">
        <w:t>9</w:t>
      </w:r>
      <w:r w:rsidR="006E2B4E">
        <w:noBreakHyphen/>
      </w:r>
      <w:r w:rsidRPr="006E2B4E">
        <w:t>20(1) and not an enterprise of the religious practitioner.</w:t>
      </w:r>
    </w:p>
    <w:p w:rsidR="00300522" w:rsidRPr="006E2B4E" w:rsidRDefault="00300522" w:rsidP="00A36DB5">
      <w:pPr>
        <w:pStyle w:val="ActHead3"/>
        <w:pageBreakBefore/>
      </w:pPr>
      <w:bookmarkStart w:id="348" w:name="_Toc363823158"/>
      <w:r w:rsidRPr="006E2B4E">
        <w:rPr>
          <w:rStyle w:val="CharDivNo"/>
        </w:rPr>
        <w:lastRenderedPageBreak/>
        <w:t>Division</w:t>
      </w:r>
      <w:r w:rsidR="006E2B4E">
        <w:rPr>
          <w:rStyle w:val="CharDivNo"/>
        </w:rPr>
        <w:t> </w:t>
      </w:r>
      <w:r w:rsidRPr="006E2B4E">
        <w:rPr>
          <w:rStyle w:val="CharDivNo"/>
        </w:rPr>
        <w:t>51</w:t>
      </w:r>
      <w:r w:rsidRPr="006E2B4E">
        <w:t>—</w:t>
      </w:r>
      <w:r w:rsidRPr="006E2B4E">
        <w:rPr>
          <w:rStyle w:val="CharDivText"/>
        </w:rPr>
        <w:t>GST joint ventures</w:t>
      </w:r>
      <w:bookmarkEnd w:id="348"/>
    </w:p>
    <w:p w:rsidR="00300522" w:rsidRPr="006E2B4E" w:rsidRDefault="00300522" w:rsidP="00300522">
      <w:pPr>
        <w:pStyle w:val="TofSectsHeading"/>
        <w:keepNext/>
      </w:pPr>
      <w:r w:rsidRPr="006E2B4E">
        <w:t>Table of Subdivisions</w:t>
      </w:r>
    </w:p>
    <w:p w:rsidR="00300522" w:rsidRPr="006E2B4E" w:rsidRDefault="00300522" w:rsidP="00300522">
      <w:pPr>
        <w:pStyle w:val="TofSectsSubdiv"/>
      </w:pPr>
      <w:r w:rsidRPr="006E2B4E">
        <w:t>51</w:t>
      </w:r>
      <w:r w:rsidR="006E2B4E">
        <w:noBreakHyphen/>
      </w:r>
      <w:r w:rsidRPr="006E2B4E">
        <w:t>A</w:t>
      </w:r>
      <w:r w:rsidRPr="006E2B4E">
        <w:tab/>
      </w:r>
      <w:r w:rsidR="00615935" w:rsidRPr="006E2B4E">
        <w:t>Formation of and participation in GST joint ventures</w:t>
      </w:r>
    </w:p>
    <w:p w:rsidR="00300522" w:rsidRPr="006E2B4E" w:rsidRDefault="00300522" w:rsidP="00300522">
      <w:pPr>
        <w:pStyle w:val="TofSectsSubdiv"/>
      </w:pPr>
      <w:r w:rsidRPr="006E2B4E">
        <w:t>51</w:t>
      </w:r>
      <w:r w:rsidR="006E2B4E">
        <w:noBreakHyphen/>
      </w:r>
      <w:r w:rsidRPr="006E2B4E">
        <w:t>B</w:t>
      </w:r>
      <w:r w:rsidRPr="006E2B4E">
        <w:tab/>
      </w:r>
      <w:r w:rsidR="00C62D0B" w:rsidRPr="006E2B4E">
        <w:t>Consequences of GST joint ventures</w:t>
      </w:r>
    </w:p>
    <w:p w:rsidR="00300522" w:rsidRPr="006E2B4E" w:rsidRDefault="00300522" w:rsidP="00300522">
      <w:pPr>
        <w:pStyle w:val="TofSectsSubdiv"/>
      </w:pPr>
      <w:r w:rsidRPr="006E2B4E">
        <w:t>51</w:t>
      </w:r>
      <w:r w:rsidR="006E2B4E">
        <w:noBreakHyphen/>
      </w:r>
      <w:r w:rsidRPr="006E2B4E">
        <w:t>C</w:t>
      </w:r>
      <w:r w:rsidRPr="006E2B4E">
        <w:tab/>
        <w:t>Administrative matters</w:t>
      </w:r>
    </w:p>
    <w:p w:rsidR="00300522" w:rsidRPr="006E2B4E" w:rsidRDefault="00300522" w:rsidP="00300522">
      <w:pPr>
        <w:pStyle w:val="TofSectsSubdiv"/>
      </w:pPr>
      <w:r w:rsidRPr="006E2B4E">
        <w:t>51</w:t>
      </w:r>
      <w:r w:rsidR="006E2B4E">
        <w:noBreakHyphen/>
      </w:r>
      <w:r w:rsidRPr="006E2B4E">
        <w:t>D</w:t>
      </w:r>
      <w:r w:rsidRPr="006E2B4E">
        <w:tab/>
        <w:t>Ceasing to be a participant in, or an operator of, a GST joint venture</w:t>
      </w:r>
    </w:p>
    <w:p w:rsidR="00300522" w:rsidRPr="006E2B4E" w:rsidRDefault="00300522" w:rsidP="00300522">
      <w:pPr>
        <w:pStyle w:val="ActHead5"/>
      </w:pPr>
      <w:bookmarkStart w:id="349" w:name="_Toc363823159"/>
      <w:r w:rsidRPr="006E2B4E">
        <w:rPr>
          <w:rStyle w:val="CharSectno"/>
        </w:rPr>
        <w:t>51</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349"/>
    </w:p>
    <w:p w:rsidR="00300522" w:rsidRPr="006E2B4E" w:rsidRDefault="00300522" w:rsidP="00300522">
      <w:pPr>
        <w:pStyle w:val="BoxText"/>
      </w:pPr>
      <w:r w:rsidRPr="006E2B4E">
        <w:t xml:space="preserve">Entities engaged in a joint venture can </w:t>
      </w:r>
      <w:r w:rsidR="003B61DF" w:rsidRPr="006E2B4E">
        <w:t>form</w:t>
      </w:r>
      <w:r w:rsidRPr="006E2B4E">
        <w:t xml:space="preserve"> a GST joint venture. The joint venture operator then deals with the GST liabilities and entitlements arising from the joint venture operator’s dealings on behalf of the participants in the joint venture.</w:t>
      </w:r>
    </w:p>
    <w:p w:rsidR="00300522" w:rsidRPr="006E2B4E" w:rsidRDefault="00300522" w:rsidP="00300522">
      <w:pPr>
        <w:pStyle w:val="notetext"/>
      </w:pPr>
      <w:r w:rsidRPr="006E2B4E">
        <w:t>Note:</w:t>
      </w:r>
      <w:r w:rsidRPr="006E2B4E">
        <w:tab/>
        <w:t>Provisions for participants in GST joint ventures apply for the wine equalisation tax (see Subdivision</w:t>
      </w:r>
      <w:r w:rsidR="006E2B4E">
        <w:t> </w:t>
      </w:r>
      <w:r w:rsidRPr="006E2B4E">
        <w:t>21</w:t>
      </w:r>
      <w:r w:rsidR="006E2B4E">
        <w:noBreakHyphen/>
      </w:r>
      <w:r w:rsidRPr="006E2B4E">
        <w:t xml:space="preserve">C of the </w:t>
      </w:r>
      <w:r w:rsidR="00E512CC" w:rsidRPr="006E2B4E">
        <w:t>Wine Tax Act</w:t>
      </w:r>
      <w:r w:rsidRPr="006E2B4E">
        <w:t>) and the luxury car tax (see Subdivision</w:t>
      </w:r>
      <w:r w:rsidR="006E2B4E">
        <w:t> </w:t>
      </w:r>
      <w:r w:rsidRPr="006E2B4E">
        <w:t>16</w:t>
      </w:r>
      <w:r w:rsidR="006E2B4E">
        <w:noBreakHyphen/>
      </w:r>
      <w:r w:rsidRPr="006E2B4E">
        <w:t xml:space="preserve">B of the </w:t>
      </w:r>
      <w:r w:rsidRPr="006E2B4E">
        <w:rPr>
          <w:i/>
          <w:iCs/>
        </w:rPr>
        <w:t>A New Tax System (Luxury Car Tax) Act 1999</w:t>
      </w:r>
      <w:r w:rsidRPr="006E2B4E">
        <w:t>).</w:t>
      </w:r>
    </w:p>
    <w:p w:rsidR="00203D62" w:rsidRPr="006E2B4E" w:rsidRDefault="00203D62" w:rsidP="00203D62">
      <w:pPr>
        <w:pStyle w:val="ActHead4"/>
      </w:pPr>
      <w:bookmarkStart w:id="350" w:name="_Toc363823160"/>
      <w:r w:rsidRPr="006E2B4E">
        <w:rPr>
          <w:rStyle w:val="CharSubdNo"/>
        </w:rPr>
        <w:t>Subdivision</w:t>
      </w:r>
      <w:r w:rsidR="006E2B4E">
        <w:rPr>
          <w:rStyle w:val="CharSubdNo"/>
        </w:rPr>
        <w:t> </w:t>
      </w:r>
      <w:r w:rsidRPr="006E2B4E">
        <w:rPr>
          <w:rStyle w:val="CharSubdNo"/>
        </w:rPr>
        <w:t>51</w:t>
      </w:r>
      <w:r w:rsidR="006E2B4E">
        <w:rPr>
          <w:rStyle w:val="CharSubdNo"/>
        </w:rPr>
        <w:noBreakHyphen/>
      </w:r>
      <w:r w:rsidRPr="006E2B4E">
        <w:rPr>
          <w:rStyle w:val="CharSubdNo"/>
        </w:rPr>
        <w:t>A</w:t>
      </w:r>
      <w:r w:rsidRPr="006E2B4E">
        <w:t>—</w:t>
      </w:r>
      <w:r w:rsidRPr="006E2B4E">
        <w:rPr>
          <w:rStyle w:val="CharSubdText"/>
        </w:rPr>
        <w:t>Formation of and participation in GST joint ventures</w:t>
      </w:r>
      <w:bookmarkEnd w:id="350"/>
    </w:p>
    <w:p w:rsidR="008E2A1B" w:rsidRPr="006E2B4E" w:rsidRDefault="008E2A1B" w:rsidP="008E2A1B">
      <w:pPr>
        <w:pStyle w:val="ActHead5"/>
      </w:pPr>
      <w:bookmarkStart w:id="351" w:name="_Toc363823161"/>
      <w:r w:rsidRPr="006E2B4E">
        <w:rPr>
          <w:rStyle w:val="CharSectno"/>
        </w:rPr>
        <w:t>51</w:t>
      </w:r>
      <w:r w:rsidR="006E2B4E">
        <w:rPr>
          <w:rStyle w:val="CharSectno"/>
        </w:rPr>
        <w:noBreakHyphen/>
      </w:r>
      <w:r w:rsidRPr="006E2B4E">
        <w:rPr>
          <w:rStyle w:val="CharSectno"/>
        </w:rPr>
        <w:t>5</w:t>
      </w:r>
      <w:r w:rsidRPr="006E2B4E">
        <w:t xml:space="preserve">  Formation of GST joint ventures</w:t>
      </w:r>
      <w:bookmarkEnd w:id="351"/>
    </w:p>
    <w:p w:rsidR="00300522" w:rsidRPr="006E2B4E" w:rsidRDefault="00300522" w:rsidP="00300522">
      <w:pPr>
        <w:pStyle w:val="subsection"/>
      </w:pPr>
      <w:r w:rsidRPr="006E2B4E">
        <w:tab/>
        <w:t>(1)</w:t>
      </w:r>
      <w:r w:rsidRPr="006E2B4E">
        <w:tab/>
      </w:r>
      <w:r w:rsidR="004F7762" w:rsidRPr="006E2B4E">
        <w:t>Two or more entities may become</w:t>
      </w:r>
      <w:r w:rsidRPr="006E2B4E">
        <w:t xml:space="preserve"> the </w:t>
      </w:r>
      <w:r w:rsidR="006E2B4E" w:rsidRPr="006E2B4E">
        <w:rPr>
          <w:position w:val="6"/>
          <w:sz w:val="16"/>
          <w:szCs w:val="16"/>
        </w:rPr>
        <w:t>*</w:t>
      </w:r>
      <w:r w:rsidRPr="006E2B4E">
        <w:t xml:space="preserve">participants in a </w:t>
      </w:r>
      <w:r w:rsidR="006E2B4E" w:rsidRPr="006E2B4E">
        <w:rPr>
          <w:position w:val="6"/>
          <w:sz w:val="16"/>
          <w:szCs w:val="16"/>
        </w:rPr>
        <w:t>*</w:t>
      </w:r>
      <w:r w:rsidRPr="006E2B4E">
        <w:t>GST joint venture if:</w:t>
      </w:r>
    </w:p>
    <w:p w:rsidR="00300522" w:rsidRPr="006E2B4E" w:rsidRDefault="00300522" w:rsidP="00300522">
      <w:pPr>
        <w:pStyle w:val="paragraph"/>
      </w:pPr>
      <w:r w:rsidRPr="006E2B4E">
        <w:tab/>
        <w:t>(a)</w:t>
      </w:r>
      <w:r w:rsidRPr="006E2B4E">
        <w:tab/>
        <w:t xml:space="preserve">the joint venture is a joint venture for the exploration or exploitation of </w:t>
      </w:r>
      <w:r w:rsidR="006E2B4E" w:rsidRPr="006E2B4E">
        <w:rPr>
          <w:position w:val="6"/>
          <w:sz w:val="16"/>
          <w:szCs w:val="16"/>
        </w:rPr>
        <w:t>*</w:t>
      </w:r>
      <w:r w:rsidRPr="006E2B4E">
        <w:t>mineral deposits, or for a purpose specified in the regulations; and</w:t>
      </w:r>
    </w:p>
    <w:p w:rsidR="00300522" w:rsidRPr="006E2B4E" w:rsidRDefault="00300522" w:rsidP="00300522">
      <w:pPr>
        <w:pStyle w:val="paragraph"/>
      </w:pPr>
      <w:r w:rsidRPr="006E2B4E">
        <w:tab/>
        <w:t>(b)</w:t>
      </w:r>
      <w:r w:rsidRPr="006E2B4E">
        <w:tab/>
        <w:t xml:space="preserve">the joint venture is not a </w:t>
      </w:r>
      <w:r w:rsidR="006E2B4E" w:rsidRPr="006E2B4E">
        <w:rPr>
          <w:position w:val="6"/>
          <w:sz w:val="16"/>
          <w:szCs w:val="16"/>
        </w:rPr>
        <w:t>*</w:t>
      </w:r>
      <w:r w:rsidRPr="006E2B4E">
        <w:t>partnership; and</w:t>
      </w:r>
    </w:p>
    <w:p w:rsidR="00300522" w:rsidRPr="006E2B4E" w:rsidRDefault="00300522" w:rsidP="00300522">
      <w:pPr>
        <w:pStyle w:val="paragraph"/>
      </w:pPr>
      <w:r w:rsidRPr="006E2B4E">
        <w:tab/>
        <w:t>(d)</w:t>
      </w:r>
      <w:r w:rsidRPr="006E2B4E">
        <w:tab/>
        <w:t xml:space="preserve">each of those entities </w:t>
      </w:r>
      <w:r w:rsidR="006E2B4E" w:rsidRPr="006E2B4E">
        <w:rPr>
          <w:position w:val="6"/>
          <w:sz w:val="16"/>
          <w:szCs w:val="16"/>
        </w:rPr>
        <w:t>*</w:t>
      </w:r>
      <w:r w:rsidRPr="006E2B4E">
        <w:t>satisfies the participation requirements for that GST joint venture; and</w:t>
      </w:r>
    </w:p>
    <w:p w:rsidR="008E714B" w:rsidRPr="006E2B4E" w:rsidRDefault="008E714B" w:rsidP="008E714B">
      <w:pPr>
        <w:pStyle w:val="paragraph"/>
      </w:pPr>
      <w:r w:rsidRPr="006E2B4E">
        <w:tab/>
        <w:t>(e)</w:t>
      </w:r>
      <w:r w:rsidRPr="006E2B4E">
        <w:tab/>
        <w:t xml:space="preserve">each of those entities agrees in writing to the </w:t>
      </w:r>
      <w:r w:rsidR="006E2B4E" w:rsidRPr="006E2B4E">
        <w:rPr>
          <w:position w:val="6"/>
          <w:sz w:val="16"/>
        </w:rPr>
        <w:t>*</w:t>
      </w:r>
      <w:r w:rsidRPr="006E2B4E">
        <w:t>formation of the joint venture as a GST joint venture; and</w:t>
      </w:r>
    </w:p>
    <w:p w:rsidR="008E714B" w:rsidRPr="006E2B4E" w:rsidRDefault="008E714B" w:rsidP="008E714B">
      <w:pPr>
        <w:pStyle w:val="paragraph"/>
      </w:pPr>
      <w:r w:rsidRPr="006E2B4E">
        <w:lastRenderedPageBreak/>
        <w:tab/>
        <w:t>(ea)</w:t>
      </w:r>
      <w:r w:rsidRPr="006E2B4E">
        <w:tab/>
        <w:t xml:space="preserve">one of those entities, or another entity, is nominated, in that agreement, to be the </w:t>
      </w:r>
      <w:r w:rsidR="006E2B4E" w:rsidRPr="006E2B4E">
        <w:rPr>
          <w:position w:val="6"/>
          <w:sz w:val="16"/>
        </w:rPr>
        <w:t>*</w:t>
      </w:r>
      <w:r w:rsidRPr="006E2B4E">
        <w:t>joint venture operator of the joint venture; and</w:t>
      </w:r>
    </w:p>
    <w:p w:rsidR="008E714B" w:rsidRPr="006E2B4E" w:rsidRDefault="008E714B" w:rsidP="008E714B">
      <w:pPr>
        <w:pStyle w:val="paragraph"/>
      </w:pPr>
      <w:r w:rsidRPr="006E2B4E">
        <w:tab/>
        <w:t>(eb)</w:t>
      </w:r>
      <w:r w:rsidRPr="006E2B4E">
        <w:tab/>
        <w:t xml:space="preserve">the nominated joint venture operator notifies the Commissioner, in the </w:t>
      </w:r>
      <w:r w:rsidR="006E2B4E" w:rsidRPr="006E2B4E">
        <w:rPr>
          <w:position w:val="6"/>
          <w:sz w:val="16"/>
        </w:rPr>
        <w:t>*</w:t>
      </w:r>
      <w:r w:rsidRPr="006E2B4E">
        <w:t>approved form, of the formation of the joint venture as a GST joint venture; and</w:t>
      </w:r>
    </w:p>
    <w:p w:rsidR="00300522" w:rsidRPr="006E2B4E" w:rsidRDefault="00300522" w:rsidP="00300522">
      <w:pPr>
        <w:pStyle w:val="paragraph"/>
      </w:pPr>
      <w:r w:rsidRPr="006E2B4E">
        <w:tab/>
        <w:t>(f)</w:t>
      </w:r>
      <w:r w:rsidRPr="006E2B4E">
        <w:tab/>
        <w:t>if the nominated joint venture operator is not a party to the joint venture agreement—the nominated joint venture operator satisfies the requirements of paragraphs 51</w:t>
      </w:r>
      <w:r w:rsidR="006E2B4E">
        <w:noBreakHyphen/>
      </w:r>
      <w:r w:rsidRPr="006E2B4E">
        <w:t>10(c) and (f).</w:t>
      </w:r>
    </w:p>
    <w:p w:rsidR="00300522" w:rsidRPr="006E2B4E" w:rsidRDefault="00B047C4" w:rsidP="00300522">
      <w:pPr>
        <w:pStyle w:val="subsection2"/>
      </w:pPr>
      <w:r w:rsidRPr="006E2B4E">
        <w:t>Such a joint venture</w:t>
      </w:r>
      <w:r w:rsidR="00300522" w:rsidRPr="006E2B4E">
        <w:t xml:space="preserve"> is a </w:t>
      </w:r>
      <w:r w:rsidR="00300522" w:rsidRPr="006E2B4E">
        <w:rPr>
          <w:b/>
          <w:bCs/>
          <w:i/>
          <w:iCs/>
        </w:rPr>
        <w:t>GST joint venture</w:t>
      </w:r>
      <w:r w:rsidR="00300522" w:rsidRPr="006E2B4E">
        <w:t>.</w:t>
      </w:r>
    </w:p>
    <w:p w:rsidR="00AF2106" w:rsidRPr="006E2B4E" w:rsidRDefault="00AF2106" w:rsidP="00AF2106">
      <w:pPr>
        <w:pStyle w:val="subsection"/>
      </w:pPr>
      <w:r w:rsidRPr="006E2B4E">
        <w:tab/>
        <w:t>(2)</w:t>
      </w:r>
      <w:r w:rsidRPr="006E2B4E">
        <w:tab/>
        <w:t xml:space="preserve">Not all of the entities that are engaged in, or intend to engage in, the joint venture need to become </w:t>
      </w:r>
      <w:r w:rsidR="006E2B4E" w:rsidRPr="006E2B4E">
        <w:rPr>
          <w:position w:val="6"/>
          <w:sz w:val="16"/>
        </w:rPr>
        <w:t>*</w:t>
      </w:r>
      <w:r w:rsidRPr="006E2B4E">
        <w:t xml:space="preserve">participants in the </w:t>
      </w:r>
      <w:r w:rsidR="006E2B4E" w:rsidRPr="006E2B4E">
        <w:rPr>
          <w:position w:val="6"/>
          <w:sz w:val="16"/>
        </w:rPr>
        <w:t>*</w:t>
      </w:r>
      <w:r w:rsidRPr="006E2B4E">
        <w:t>GST joint venture.</w:t>
      </w:r>
    </w:p>
    <w:p w:rsidR="00AF2106" w:rsidRPr="006E2B4E" w:rsidRDefault="00AF2106" w:rsidP="00AF2106">
      <w:pPr>
        <w:pStyle w:val="subsection"/>
      </w:pPr>
      <w:r w:rsidRPr="006E2B4E">
        <w:tab/>
        <w:t>(3)</w:t>
      </w:r>
      <w:r w:rsidRPr="006E2B4E">
        <w:tab/>
        <w:t xml:space="preserve">The </w:t>
      </w:r>
      <w:r w:rsidR="006E2B4E" w:rsidRPr="006E2B4E">
        <w:rPr>
          <w:position w:val="6"/>
          <w:sz w:val="16"/>
        </w:rPr>
        <w:t>*</w:t>
      </w:r>
      <w:r w:rsidRPr="006E2B4E">
        <w:t xml:space="preserve">formation of the </w:t>
      </w:r>
      <w:r w:rsidR="006E2B4E" w:rsidRPr="006E2B4E">
        <w:rPr>
          <w:position w:val="6"/>
          <w:sz w:val="16"/>
        </w:rPr>
        <w:t>*</w:t>
      </w:r>
      <w:r w:rsidRPr="006E2B4E">
        <w:t xml:space="preserve">GST joint venture takes effect from the start of the day specified in the notice under </w:t>
      </w:r>
      <w:r w:rsidR="006E2B4E">
        <w:t>paragraph (</w:t>
      </w:r>
      <w:r w:rsidRPr="006E2B4E">
        <w:t>1)(eb</w:t>
      </w:r>
      <w:r w:rsidR="00A53099" w:rsidRPr="006E2B4E">
        <w:t>) (w</w:t>
      </w:r>
      <w:r w:rsidRPr="006E2B4E">
        <w:t>hether that day is before, on or after the day on which the entities decided to form the joint venture).</w:t>
      </w:r>
    </w:p>
    <w:p w:rsidR="00AF2106" w:rsidRPr="006E2B4E" w:rsidRDefault="00AF2106" w:rsidP="00AF2106">
      <w:pPr>
        <w:pStyle w:val="subsection"/>
      </w:pPr>
      <w:r w:rsidRPr="006E2B4E">
        <w:tab/>
        <w:t>(4)</w:t>
      </w:r>
      <w:r w:rsidRPr="006E2B4E">
        <w:tab/>
        <w:t xml:space="preserve">However, if the notice was given to the Commissioner after the day by which the entity nominated to be the </w:t>
      </w:r>
      <w:r w:rsidR="006E2B4E" w:rsidRPr="006E2B4E">
        <w:rPr>
          <w:position w:val="6"/>
          <w:sz w:val="16"/>
        </w:rPr>
        <w:t>*</w:t>
      </w:r>
      <w:r w:rsidRPr="006E2B4E">
        <w:t xml:space="preserve">joint venture operator of the </w:t>
      </w:r>
      <w:r w:rsidR="006E2B4E" w:rsidRPr="006E2B4E">
        <w:rPr>
          <w:position w:val="6"/>
          <w:sz w:val="16"/>
        </w:rPr>
        <w:t>*</w:t>
      </w:r>
      <w:r w:rsidRPr="006E2B4E">
        <w:t xml:space="preserve">GST joint venture is required to give to the Commissioner a </w:t>
      </w:r>
      <w:r w:rsidR="006E2B4E" w:rsidRPr="006E2B4E">
        <w:rPr>
          <w:position w:val="6"/>
          <w:sz w:val="16"/>
        </w:rPr>
        <w:t>*</w:t>
      </w:r>
      <w:r w:rsidRPr="006E2B4E">
        <w:t xml:space="preserve">GST return for the tax period in which the day specified in the notice occurs, the </w:t>
      </w:r>
      <w:r w:rsidR="006E2B4E" w:rsidRPr="006E2B4E">
        <w:rPr>
          <w:position w:val="6"/>
          <w:sz w:val="16"/>
        </w:rPr>
        <w:t>*</w:t>
      </w:r>
      <w:r w:rsidRPr="006E2B4E">
        <w:t>formation of the GST joint venture takes effect from the start of:</w:t>
      </w:r>
    </w:p>
    <w:p w:rsidR="00AF2106" w:rsidRPr="006E2B4E" w:rsidRDefault="00AF2106" w:rsidP="00AF2106">
      <w:pPr>
        <w:pStyle w:val="paragraph"/>
      </w:pPr>
      <w:r w:rsidRPr="006E2B4E">
        <w:tab/>
        <w:t>(a)</w:t>
      </w:r>
      <w:r w:rsidRPr="006E2B4E">
        <w:tab/>
        <w:t>the day specified in the notice, if that day is approved by the Commissioner under section</w:t>
      </w:r>
      <w:r w:rsidR="006E2B4E">
        <w:t> </w:t>
      </w:r>
      <w:r w:rsidRPr="006E2B4E">
        <w:t>51</w:t>
      </w:r>
      <w:r w:rsidR="006E2B4E">
        <w:noBreakHyphen/>
      </w:r>
      <w:r w:rsidRPr="006E2B4E">
        <w:t>75; and</w:t>
      </w:r>
    </w:p>
    <w:p w:rsidR="00AF2106" w:rsidRPr="006E2B4E" w:rsidRDefault="00AF2106" w:rsidP="00AF2106">
      <w:pPr>
        <w:pStyle w:val="paragraph"/>
      </w:pPr>
      <w:r w:rsidRPr="006E2B4E">
        <w:tab/>
        <w:t>(b)</w:t>
      </w:r>
      <w:r w:rsidRPr="006E2B4E">
        <w:tab/>
        <w:t xml:space="preserve">if </w:t>
      </w:r>
      <w:r w:rsidR="006E2B4E">
        <w:t>paragraph (</w:t>
      </w:r>
      <w:r w:rsidRPr="006E2B4E">
        <w:t>a) does not apply—such other day as the Commissioner approves under that section.</w:t>
      </w:r>
    </w:p>
    <w:p w:rsidR="00E446F2" w:rsidRPr="006E2B4E" w:rsidRDefault="00E446F2" w:rsidP="00E446F2">
      <w:pPr>
        <w:pStyle w:val="ActHead5"/>
      </w:pPr>
      <w:bookmarkStart w:id="352" w:name="_Toc363823162"/>
      <w:r w:rsidRPr="006E2B4E">
        <w:rPr>
          <w:rStyle w:val="CharSectno"/>
        </w:rPr>
        <w:t>51</w:t>
      </w:r>
      <w:r w:rsidR="006E2B4E">
        <w:rPr>
          <w:rStyle w:val="CharSectno"/>
        </w:rPr>
        <w:noBreakHyphen/>
      </w:r>
      <w:r w:rsidRPr="006E2B4E">
        <w:rPr>
          <w:rStyle w:val="CharSectno"/>
        </w:rPr>
        <w:t>7</w:t>
      </w:r>
      <w:r w:rsidRPr="006E2B4E">
        <w:t xml:space="preserve">  Participants in GST joint ventures</w:t>
      </w:r>
      <w:bookmarkEnd w:id="352"/>
    </w:p>
    <w:p w:rsidR="00E446F2" w:rsidRPr="006E2B4E" w:rsidRDefault="00E446F2" w:rsidP="00E446F2">
      <w:pPr>
        <w:pStyle w:val="subsection"/>
      </w:pPr>
      <w:r w:rsidRPr="006E2B4E">
        <w:tab/>
        <w:t>(1)</w:t>
      </w:r>
      <w:r w:rsidRPr="006E2B4E">
        <w:tab/>
        <w:t xml:space="preserve">A </w:t>
      </w:r>
      <w:r w:rsidRPr="006E2B4E">
        <w:rPr>
          <w:b/>
          <w:i/>
        </w:rPr>
        <w:t>participant</w:t>
      </w:r>
      <w:r w:rsidRPr="006E2B4E">
        <w:t xml:space="preserve"> in a </w:t>
      </w:r>
      <w:r w:rsidR="006E2B4E" w:rsidRPr="006E2B4E">
        <w:rPr>
          <w:position w:val="6"/>
          <w:sz w:val="16"/>
        </w:rPr>
        <w:t>*</w:t>
      </w:r>
      <w:r w:rsidRPr="006E2B4E">
        <w:t>GST joint venture is an entity that:</w:t>
      </w:r>
    </w:p>
    <w:p w:rsidR="00E446F2" w:rsidRPr="006E2B4E" w:rsidRDefault="00E446F2" w:rsidP="00E446F2">
      <w:pPr>
        <w:pStyle w:val="paragraph"/>
      </w:pPr>
      <w:r w:rsidRPr="006E2B4E">
        <w:tab/>
        <w:t>(a)</w:t>
      </w:r>
      <w:r w:rsidRPr="006E2B4E">
        <w:tab/>
        <w:t>became a participant in the joint venture under section</w:t>
      </w:r>
      <w:r w:rsidR="006E2B4E">
        <w:t> </w:t>
      </w:r>
      <w:r w:rsidRPr="006E2B4E">
        <w:t>51</w:t>
      </w:r>
      <w:r w:rsidR="006E2B4E">
        <w:noBreakHyphen/>
      </w:r>
      <w:r w:rsidRPr="006E2B4E">
        <w:t>5 or was added to the joint venture under section</w:t>
      </w:r>
      <w:r w:rsidR="006E2B4E">
        <w:t> </w:t>
      </w:r>
      <w:r w:rsidRPr="006E2B4E">
        <w:t>51</w:t>
      </w:r>
      <w:r w:rsidR="006E2B4E">
        <w:noBreakHyphen/>
      </w:r>
      <w:r w:rsidRPr="006E2B4E">
        <w:t>70; and</w:t>
      </w:r>
    </w:p>
    <w:p w:rsidR="00E446F2" w:rsidRPr="006E2B4E" w:rsidRDefault="00E446F2" w:rsidP="00E446F2">
      <w:pPr>
        <w:pStyle w:val="paragraph"/>
      </w:pPr>
      <w:r w:rsidRPr="006E2B4E">
        <w:tab/>
        <w:t>(b)</w:t>
      </w:r>
      <w:r w:rsidRPr="006E2B4E">
        <w:tab/>
      </w:r>
      <w:r w:rsidR="006E2B4E" w:rsidRPr="006E2B4E">
        <w:rPr>
          <w:position w:val="6"/>
          <w:sz w:val="16"/>
        </w:rPr>
        <w:t>*</w:t>
      </w:r>
      <w:r w:rsidRPr="006E2B4E">
        <w:t>satisfies the participation requirements for the joint venture.</w:t>
      </w:r>
    </w:p>
    <w:p w:rsidR="00E446F2" w:rsidRPr="006E2B4E" w:rsidRDefault="00E446F2" w:rsidP="00E446F2">
      <w:pPr>
        <w:pStyle w:val="subsection"/>
      </w:pPr>
      <w:r w:rsidRPr="006E2B4E">
        <w:lastRenderedPageBreak/>
        <w:tab/>
        <w:t>(2)</w:t>
      </w:r>
      <w:r w:rsidRPr="006E2B4E">
        <w:tab/>
        <w:t xml:space="preserve">However, the entity is not a participant in the </w:t>
      </w:r>
      <w:r w:rsidR="006E2B4E" w:rsidRPr="006E2B4E">
        <w:rPr>
          <w:position w:val="6"/>
          <w:sz w:val="16"/>
        </w:rPr>
        <w:t>*</w:t>
      </w:r>
      <w:r w:rsidRPr="006E2B4E">
        <w:t>GST joint venture if the entity has, since the last time the entity became such a participant:</w:t>
      </w:r>
    </w:p>
    <w:p w:rsidR="00E446F2" w:rsidRPr="006E2B4E" w:rsidRDefault="00E446F2" w:rsidP="00E446F2">
      <w:pPr>
        <w:pStyle w:val="paragraph"/>
      </w:pPr>
      <w:r w:rsidRPr="006E2B4E">
        <w:tab/>
        <w:t>(a)</w:t>
      </w:r>
      <w:r w:rsidRPr="006E2B4E">
        <w:tab/>
        <w:t>left, or been removed from, the joint venture under section</w:t>
      </w:r>
      <w:r w:rsidR="006E2B4E">
        <w:t> </w:t>
      </w:r>
      <w:r w:rsidRPr="006E2B4E">
        <w:t>51</w:t>
      </w:r>
      <w:r w:rsidR="006E2B4E">
        <w:noBreakHyphen/>
      </w:r>
      <w:r w:rsidRPr="006E2B4E">
        <w:t>70; or</w:t>
      </w:r>
    </w:p>
    <w:p w:rsidR="00E446F2" w:rsidRPr="006E2B4E" w:rsidRDefault="00E446F2" w:rsidP="00E446F2">
      <w:pPr>
        <w:pStyle w:val="paragraph"/>
      </w:pPr>
      <w:r w:rsidRPr="006E2B4E">
        <w:tab/>
        <w:t>(b)</w:t>
      </w:r>
      <w:r w:rsidRPr="006E2B4E">
        <w:tab/>
        <w:t xml:space="preserve">ceased to </w:t>
      </w:r>
      <w:r w:rsidR="006E2B4E" w:rsidRPr="006E2B4E">
        <w:rPr>
          <w:position w:val="6"/>
          <w:sz w:val="16"/>
        </w:rPr>
        <w:t>*</w:t>
      </w:r>
      <w:r w:rsidRPr="006E2B4E">
        <w:t>satisfy the participation requirements for the joint venture.</w:t>
      </w:r>
    </w:p>
    <w:p w:rsidR="00E446F2" w:rsidRPr="006E2B4E" w:rsidRDefault="00E446F2" w:rsidP="00E446F2">
      <w:pPr>
        <w:pStyle w:val="subsection"/>
      </w:pPr>
      <w:r w:rsidRPr="006E2B4E">
        <w:tab/>
        <w:t>(3)</w:t>
      </w:r>
      <w:r w:rsidRPr="006E2B4E">
        <w:tab/>
        <w:t xml:space="preserve">The </w:t>
      </w:r>
      <w:r w:rsidR="006E2B4E" w:rsidRPr="006E2B4E">
        <w:rPr>
          <w:position w:val="6"/>
          <w:sz w:val="16"/>
        </w:rPr>
        <w:t>*</w:t>
      </w:r>
      <w:r w:rsidRPr="006E2B4E">
        <w:t xml:space="preserve">joint venture operator of a </w:t>
      </w:r>
      <w:r w:rsidR="006E2B4E" w:rsidRPr="006E2B4E">
        <w:rPr>
          <w:position w:val="6"/>
          <w:sz w:val="16"/>
        </w:rPr>
        <w:t>*</w:t>
      </w:r>
      <w:r w:rsidRPr="006E2B4E">
        <w:t xml:space="preserve">GST joint venture must notify the Commissioner, in the </w:t>
      </w:r>
      <w:r w:rsidR="006E2B4E" w:rsidRPr="006E2B4E">
        <w:rPr>
          <w:position w:val="6"/>
          <w:sz w:val="16"/>
        </w:rPr>
        <w:t>*</w:t>
      </w:r>
      <w:r w:rsidRPr="006E2B4E">
        <w:t xml:space="preserve">approved form, if a </w:t>
      </w:r>
      <w:r w:rsidR="006E2B4E" w:rsidRPr="006E2B4E">
        <w:rPr>
          <w:position w:val="6"/>
          <w:sz w:val="16"/>
        </w:rPr>
        <w:t>*</w:t>
      </w:r>
      <w:r w:rsidRPr="006E2B4E">
        <w:t xml:space="preserve">participant in the joint venture no longer </w:t>
      </w:r>
      <w:r w:rsidR="006E2B4E" w:rsidRPr="006E2B4E">
        <w:rPr>
          <w:position w:val="6"/>
          <w:sz w:val="16"/>
        </w:rPr>
        <w:t>*</w:t>
      </w:r>
      <w:r w:rsidRPr="006E2B4E">
        <w:t>satisfies the participation requirements for the GST joint venture.</w:t>
      </w:r>
    </w:p>
    <w:p w:rsidR="00E446F2" w:rsidRPr="006E2B4E" w:rsidRDefault="00E446F2" w:rsidP="00E446F2">
      <w:pPr>
        <w:pStyle w:val="subsection"/>
      </w:pPr>
      <w:r w:rsidRPr="006E2B4E">
        <w:tab/>
        <w:t>(4)</w:t>
      </w:r>
      <w:r w:rsidRPr="006E2B4E">
        <w:tab/>
        <w:t xml:space="preserve">The notice must be given within 21 days after the </w:t>
      </w:r>
      <w:r w:rsidR="006E2B4E" w:rsidRPr="006E2B4E">
        <w:rPr>
          <w:position w:val="6"/>
          <w:sz w:val="16"/>
        </w:rPr>
        <w:t>*</w:t>
      </w:r>
      <w:r w:rsidRPr="006E2B4E">
        <w:t xml:space="preserve">participant no longer </w:t>
      </w:r>
      <w:r w:rsidR="006E2B4E" w:rsidRPr="006E2B4E">
        <w:rPr>
          <w:position w:val="6"/>
          <w:sz w:val="16"/>
        </w:rPr>
        <w:t>*</w:t>
      </w:r>
      <w:r w:rsidRPr="006E2B4E">
        <w:t xml:space="preserve">satisfies the participation requirements for the </w:t>
      </w:r>
      <w:r w:rsidR="006E2B4E" w:rsidRPr="006E2B4E">
        <w:rPr>
          <w:position w:val="6"/>
          <w:sz w:val="16"/>
        </w:rPr>
        <w:t>*</w:t>
      </w:r>
      <w:r w:rsidRPr="006E2B4E">
        <w:t>GST joint venture.</w:t>
      </w:r>
    </w:p>
    <w:p w:rsidR="00E446F2" w:rsidRPr="006E2B4E" w:rsidRDefault="00E446F2" w:rsidP="00E446F2">
      <w:pPr>
        <w:pStyle w:val="notetext"/>
      </w:pPr>
      <w:r w:rsidRPr="006E2B4E">
        <w:t>Note:</w:t>
      </w:r>
      <w:r w:rsidRPr="006E2B4E">
        <w:tab/>
        <w:t>Section</w:t>
      </w:r>
      <w:r w:rsidR="006E2B4E">
        <w:t> </w:t>
      </w:r>
      <w:r w:rsidRPr="006E2B4E">
        <w:t>286</w:t>
      </w:r>
      <w:r w:rsidR="006E2B4E">
        <w:noBreakHyphen/>
      </w:r>
      <w:r w:rsidRPr="006E2B4E">
        <w:t>75 in Schedule</w:t>
      </w:r>
      <w:r w:rsidR="006E2B4E">
        <w:t> </w:t>
      </w:r>
      <w:r w:rsidRPr="006E2B4E">
        <w:t xml:space="preserve">1 to the </w:t>
      </w:r>
      <w:r w:rsidRPr="006E2B4E">
        <w:rPr>
          <w:i/>
        </w:rPr>
        <w:t>Taxation Administration Act 1953</w:t>
      </w:r>
      <w:r w:rsidRPr="006E2B4E">
        <w:t xml:space="preserve"> provides an administrative penalty for breach of this subsection.</w:t>
      </w:r>
    </w:p>
    <w:p w:rsidR="00300522" w:rsidRPr="006E2B4E" w:rsidRDefault="00300522" w:rsidP="00300522">
      <w:pPr>
        <w:pStyle w:val="ActHead5"/>
      </w:pPr>
      <w:bookmarkStart w:id="353" w:name="_Toc363823163"/>
      <w:r w:rsidRPr="006E2B4E">
        <w:rPr>
          <w:rStyle w:val="CharSectno"/>
        </w:rPr>
        <w:t>51</w:t>
      </w:r>
      <w:r w:rsidR="006E2B4E">
        <w:rPr>
          <w:rStyle w:val="CharSectno"/>
        </w:rPr>
        <w:noBreakHyphen/>
      </w:r>
      <w:r w:rsidRPr="006E2B4E">
        <w:rPr>
          <w:rStyle w:val="CharSectno"/>
        </w:rPr>
        <w:t>10</w:t>
      </w:r>
      <w:r w:rsidRPr="006E2B4E">
        <w:t xml:space="preserve">  Participation requirements of a GST joint venture</w:t>
      </w:r>
      <w:bookmarkEnd w:id="353"/>
    </w:p>
    <w:p w:rsidR="00300522" w:rsidRPr="006E2B4E" w:rsidRDefault="00300522" w:rsidP="00300522">
      <w:pPr>
        <w:pStyle w:val="subsection"/>
      </w:pPr>
      <w:r w:rsidRPr="006E2B4E">
        <w:tab/>
      </w:r>
      <w:r w:rsidRPr="006E2B4E">
        <w:tab/>
        <w:t xml:space="preserve">An entity </w:t>
      </w:r>
      <w:r w:rsidRPr="006E2B4E">
        <w:rPr>
          <w:b/>
          <w:bCs/>
          <w:i/>
          <w:iCs/>
        </w:rPr>
        <w:t>satisfies the participation requirements</w:t>
      </w:r>
      <w:r w:rsidRPr="006E2B4E">
        <w:t xml:space="preserve"> for a </w:t>
      </w:r>
      <w:r w:rsidR="006E2B4E" w:rsidRPr="006E2B4E">
        <w:rPr>
          <w:position w:val="6"/>
          <w:sz w:val="16"/>
          <w:szCs w:val="16"/>
        </w:rPr>
        <w:t>*</w:t>
      </w:r>
      <w:r w:rsidRPr="006E2B4E">
        <w:t>GST joint venture, or a proposed GST joint venture, if the entity:</w:t>
      </w:r>
    </w:p>
    <w:p w:rsidR="00300522" w:rsidRPr="006E2B4E" w:rsidRDefault="00300522" w:rsidP="00300522">
      <w:pPr>
        <w:pStyle w:val="paragraph"/>
      </w:pPr>
      <w:r w:rsidRPr="006E2B4E">
        <w:tab/>
        <w:t>(a)</w:t>
      </w:r>
      <w:r w:rsidRPr="006E2B4E">
        <w:tab/>
        <w:t>participates in, or intends to participate in, the joint venture; and</w:t>
      </w:r>
    </w:p>
    <w:p w:rsidR="00300522" w:rsidRPr="006E2B4E" w:rsidRDefault="00300522" w:rsidP="00300522">
      <w:pPr>
        <w:pStyle w:val="paragraph"/>
      </w:pPr>
      <w:r w:rsidRPr="006E2B4E">
        <w:tab/>
        <w:t>(b)</w:t>
      </w:r>
      <w:r w:rsidRPr="006E2B4E">
        <w:tab/>
        <w:t>is a party to a joint venture agreement with all the other entities participating in, or intending to participate in, the joint venture; and</w:t>
      </w:r>
    </w:p>
    <w:p w:rsidR="00300522" w:rsidRPr="006E2B4E" w:rsidRDefault="00300522" w:rsidP="00300522">
      <w:pPr>
        <w:pStyle w:val="paragraph"/>
      </w:pPr>
      <w:r w:rsidRPr="006E2B4E">
        <w:tab/>
        <w:t>(c)</w:t>
      </w:r>
      <w:r w:rsidRPr="006E2B4E">
        <w:tab/>
        <w:t xml:space="preserve">is </w:t>
      </w:r>
      <w:r w:rsidR="006E2B4E" w:rsidRPr="006E2B4E">
        <w:rPr>
          <w:position w:val="6"/>
          <w:sz w:val="16"/>
          <w:szCs w:val="16"/>
        </w:rPr>
        <w:t>*</w:t>
      </w:r>
      <w:r w:rsidRPr="006E2B4E">
        <w:t>registered; and</w:t>
      </w:r>
    </w:p>
    <w:p w:rsidR="00300522" w:rsidRPr="006E2B4E" w:rsidRDefault="00300522" w:rsidP="00300522">
      <w:pPr>
        <w:pStyle w:val="paragraph"/>
      </w:pPr>
      <w:r w:rsidRPr="006E2B4E">
        <w:tab/>
        <w:t>(f)</w:t>
      </w:r>
      <w:r w:rsidRPr="006E2B4E">
        <w:tab/>
        <w:t>accounts on the same basis as all those other participants.</w:t>
      </w:r>
    </w:p>
    <w:p w:rsidR="00F37EED" w:rsidRPr="006E2B4E" w:rsidRDefault="00F37EED" w:rsidP="00F37EED">
      <w:pPr>
        <w:pStyle w:val="ActHead4"/>
      </w:pPr>
      <w:bookmarkStart w:id="354" w:name="_Toc363823164"/>
      <w:r w:rsidRPr="006E2B4E">
        <w:rPr>
          <w:rStyle w:val="CharSubdNo"/>
        </w:rPr>
        <w:t>Subdivision</w:t>
      </w:r>
      <w:r w:rsidR="006E2B4E">
        <w:rPr>
          <w:rStyle w:val="CharSubdNo"/>
        </w:rPr>
        <w:t> </w:t>
      </w:r>
      <w:r w:rsidRPr="006E2B4E">
        <w:rPr>
          <w:rStyle w:val="CharSubdNo"/>
        </w:rPr>
        <w:t>51</w:t>
      </w:r>
      <w:r w:rsidR="006E2B4E">
        <w:rPr>
          <w:rStyle w:val="CharSubdNo"/>
        </w:rPr>
        <w:noBreakHyphen/>
      </w:r>
      <w:r w:rsidRPr="006E2B4E">
        <w:rPr>
          <w:rStyle w:val="CharSubdNo"/>
        </w:rPr>
        <w:t>B</w:t>
      </w:r>
      <w:r w:rsidRPr="006E2B4E">
        <w:t>—</w:t>
      </w:r>
      <w:r w:rsidRPr="006E2B4E">
        <w:rPr>
          <w:rStyle w:val="CharSubdText"/>
        </w:rPr>
        <w:t>Consequences of GST joint ventures</w:t>
      </w:r>
      <w:bookmarkEnd w:id="354"/>
    </w:p>
    <w:p w:rsidR="00300522" w:rsidRPr="006E2B4E" w:rsidRDefault="00300522" w:rsidP="00300522">
      <w:pPr>
        <w:pStyle w:val="ActHead5"/>
      </w:pPr>
      <w:bookmarkStart w:id="355" w:name="_Toc363823165"/>
      <w:r w:rsidRPr="006E2B4E">
        <w:rPr>
          <w:rStyle w:val="CharSectno"/>
        </w:rPr>
        <w:t>51</w:t>
      </w:r>
      <w:r w:rsidR="006E2B4E">
        <w:rPr>
          <w:rStyle w:val="CharSectno"/>
        </w:rPr>
        <w:noBreakHyphen/>
      </w:r>
      <w:r w:rsidRPr="006E2B4E">
        <w:rPr>
          <w:rStyle w:val="CharSectno"/>
        </w:rPr>
        <w:t>30</w:t>
      </w:r>
      <w:r w:rsidRPr="006E2B4E">
        <w:t xml:space="preserve">  Who is liable for GST</w:t>
      </w:r>
      <w:bookmarkEnd w:id="355"/>
    </w:p>
    <w:p w:rsidR="00300522" w:rsidRPr="006E2B4E" w:rsidRDefault="00300522" w:rsidP="00300522">
      <w:pPr>
        <w:pStyle w:val="subsection"/>
      </w:pPr>
      <w:r w:rsidRPr="006E2B4E">
        <w:tab/>
        <w:t>(1)</w:t>
      </w:r>
      <w:r w:rsidRPr="006E2B4E">
        <w:tab/>
        <w:t xml:space="preserve">GST payable on any </w:t>
      </w:r>
      <w:r w:rsidR="006E2B4E" w:rsidRPr="006E2B4E">
        <w:rPr>
          <w:position w:val="6"/>
          <w:sz w:val="16"/>
          <w:szCs w:val="16"/>
        </w:rPr>
        <w:t>*</w:t>
      </w:r>
      <w:r w:rsidRPr="006E2B4E">
        <w:t xml:space="preserve">taxable supply or </w:t>
      </w:r>
      <w:r w:rsidR="006E2B4E" w:rsidRPr="006E2B4E">
        <w:rPr>
          <w:position w:val="6"/>
          <w:sz w:val="16"/>
          <w:szCs w:val="16"/>
        </w:rPr>
        <w:t>*</w:t>
      </w:r>
      <w:r w:rsidRPr="006E2B4E">
        <w:t xml:space="preserve">taxable importation that the </w:t>
      </w:r>
      <w:r w:rsidR="006E2B4E" w:rsidRPr="006E2B4E">
        <w:rPr>
          <w:position w:val="6"/>
          <w:sz w:val="16"/>
          <w:szCs w:val="16"/>
        </w:rPr>
        <w:t>*</w:t>
      </w:r>
      <w:r w:rsidRPr="006E2B4E">
        <w:t xml:space="preserve">joint venture operator of a </w:t>
      </w:r>
      <w:r w:rsidR="006E2B4E" w:rsidRPr="006E2B4E">
        <w:rPr>
          <w:position w:val="6"/>
          <w:sz w:val="16"/>
          <w:szCs w:val="16"/>
        </w:rPr>
        <w:t>*</w:t>
      </w:r>
      <w:r w:rsidRPr="006E2B4E">
        <w:t xml:space="preserve">GST joint venture makes, on behalf of another entity that is a </w:t>
      </w:r>
      <w:r w:rsidR="006E2B4E" w:rsidRPr="006E2B4E">
        <w:rPr>
          <w:position w:val="6"/>
          <w:sz w:val="16"/>
          <w:szCs w:val="16"/>
        </w:rPr>
        <w:t>*</w:t>
      </w:r>
      <w:r w:rsidRPr="006E2B4E">
        <w:t>participant in the joint venture, in the course of activities for which the joint venture was entered into:</w:t>
      </w:r>
    </w:p>
    <w:p w:rsidR="00300522" w:rsidRPr="006E2B4E" w:rsidRDefault="00300522" w:rsidP="00300522">
      <w:pPr>
        <w:pStyle w:val="paragraph"/>
      </w:pPr>
      <w:r w:rsidRPr="006E2B4E">
        <w:lastRenderedPageBreak/>
        <w:tab/>
        <w:t>(a)</w:t>
      </w:r>
      <w:r w:rsidRPr="006E2B4E">
        <w:tab/>
        <w:t>is payable by the joint venture operator; and</w:t>
      </w:r>
    </w:p>
    <w:p w:rsidR="00300522" w:rsidRPr="006E2B4E" w:rsidRDefault="00300522" w:rsidP="00300522">
      <w:pPr>
        <w:pStyle w:val="paragraph"/>
      </w:pPr>
      <w:r w:rsidRPr="006E2B4E">
        <w:tab/>
        <w:t>(b)</w:t>
      </w:r>
      <w:r w:rsidRPr="006E2B4E">
        <w:tab/>
        <w:t>is not payable by the participant.</w:t>
      </w:r>
    </w:p>
    <w:p w:rsidR="00300522" w:rsidRPr="006E2B4E" w:rsidRDefault="00300522" w:rsidP="00300522">
      <w:pPr>
        <w:pStyle w:val="notetext"/>
      </w:pPr>
      <w:r w:rsidRPr="006E2B4E">
        <w:t>Note:</w:t>
      </w:r>
      <w:r w:rsidRPr="006E2B4E">
        <w:tab/>
        <w:t xml:space="preserve">However, each participant </w:t>
      </w:r>
      <w:r w:rsidR="00680C5A" w:rsidRPr="006E2B4E">
        <w:t>may be</w:t>
      </w:r>
      <w:r w:rsidRPr="006E2B4E">
        <w:t xml:space="preserve"> jointly and severally liable to pay the GST that is payable by the joint venture operator (see section</w:t>
      </w:r>
      <w:r w:rsidR="006E2B4E">
        <w:t> </w:t>
      </w:r>
      <w:r w:rsidRPr="006E2B4E">
        <w:t>444</w:t>
      </w:r>
      <w:r w:rsidR="006E2B4E">
        <w:noBreakHyphen/>
      </w:r>
      <w:r w:rsidRPr="006E2B4E">
        <w:t>80 in Schedule</w:t>
      </w:r>
      <w:r w:rsidR="006E2B4E">
        <w:t> </w:t>
      </w:r>
      <w:r w:rsidRPr="006E2B4E">
        <w:t xml:space="preserve">1 to the </w:t>
      </w:r>
      <w:r w:rsidRPr="006E2B4E">
        <w:rPr>
          <w:i/>
        </w:rPr>
        <w:t>Taxation Administration Act 1953</w:t>
      </w:r>
      <w:r w:rsidRPr="006E2B4E">
        <w:t>).</w:t>
      </w:r>
    </w:p>
    <w:p w:rsidR="00300522" w:rsidRPr="006E2B4E" w:rsidRDefault="00300522" w:rsidP="00300522">
      <w:pPr>
        <w:pStyle w:val="subsection"/>
      </w:pPr>
      <w:r w:rsidRPr="006E2B4E">
        <w:tab/>
        <w:t>(2)</w:t>
      </w:r>
      <w:r w:rsidRPr="006E2B4E">
        <w:tab/>
        <w:t xml:space="preserve">However, a supply that the </w:t>
      </w:r>
      <w:r w:rsidR="006E2B4E" w:rsidRPr="006E2B4E">
        <w:rPr>
          <w:position w:val="6"/>
          <w:sz w:val="16"/>
          <w:szCs w:val="16"/>
        </w:rPr>
        <w:t>*</w:t>
      </w:r>
      <w:r w:rsidRPr="006E2B4E">
        <w:t xml:space="preserve">joint venture operator of a </w:t>
      </w:r>
      <w:r w:rsidR="006E2B4E" w:rsidRPr="006E2B4E">
        <w:rPr>
          <w:position w:val="6"/>
          <w:sz w:val="16"/>
          <w:szCs w:val="16"/>
        </w:rPr>
        <w:t>*</w:t>
      </w:r>
      <w:r w:rsidRPr="006E2B4E">
        <w:t xml:space="preserve">GST joint venture makes is treated as if it were not a </w:t>
      </w:r>
      <w:r w:rsidR="006E2B4E" w:rsidRPr="006E2B4E">
        <w:rPr>
          <w:position w:val="6"/>
          <w:sz w:val="16"/>
          <w:szCs w:val="16"/>
        </w:rPr>
        <w:t>*</w:t>
      </w:r>
      <w:r w:rsidRPr="006E2B4E">
        <w:t>taxable supply if:</w:t>
      </w:r>
    </w:p>
    <w:p w:rsidR="00300522" w:rsidRPr="006E2B4E" w:rsidRDefault="00300522" w:rsidP="00300522">
      <w:pPr>
        <w:pStyle w:val="paragraph"/>
      </w:pPr>
      <w:r w:rsidRPr="006E2B4E">
        <w:tab/>
        <w:t>(a)</w:t>
      </w:r>
      <w:r w:rsidRPr="006E2B4E">
        <w:tab/>
        <w:t xml:space="preserve">it is made to another entity that is a </w:t>
      </w:r>
      <w:r w:rsidR="006E2B4E" w:rsidRPr="006E2B4E">
        <w:rPr>
          <w:position w:val="6"/>
          <w:sz w:val="16"/>
          <w:szCs w:val="16"/>
        </w:rPr>
        <w:t>*</w:t>
      </w:r>
      <w:r w:rsidRPr="006E2B4E">
        <w:t>participant in the joint venture; and</w:t>
      </w:r>
    </w:p>
    <w:p w:rsidR="00300522" w:rsidRPr="006E2B4E" w:rsidRDefault="00300522" w:rsidP="00300522">
      <w:pPr>
        <w:pStyle w:val="paragraph"/>
      </w:pPr>
      <w:r w:rsidRPr="006E2B4E">
        <w:tab/>
        <w:t>(b)</w:t>
      </w:r>
      <w:r w:rsidRPr="006E2B4E">
        <w:tab/>
        <w:t>the participant acquired the thing supplied for consumption, use or supply in the course of activities for which the joint venture was entered into.</w:t>
      </w:r>
    </w:p>
    <w:p w:rsidR="00300522" w:rsidRPr="006E2B4E" w:rsidRDefault="00300522" w:rsidP="00300522">
      <w:pPr>
        <w:pStyle w:val="subsection"/>
      </w:pPr>
      <w:r w:rsidRPr="006E2B4E">
        <w:tab/>
        <w:t>(3)</w:t>
      </w:r>
      <w:r w:rsidRPr="006E2B4E">
        <w:tab/>
        <w:t>This section has effect despite sections</w:t>
      </w:r>
      <w:r w:rsidR="006E2B4E">
        <w:t> </w:t>
      </w:r>
      <w:r w:rsidRPr="006E2B4E">
        <w:t>9</w:t>
      </w:r>
      <w:r w:rsidR="006E2B4E">
        <w:noBreakHyphen/>
      </w:r>
      <w:r w:rsidRPr="006E2B4E">
        <w:t>40 and 13</w:t>
      </w:r>
      <w:r w:rsidR="006E2B4E">
        <w:noBreakHyphen/>
      </w:r>
      <w:r w:rsidRPr="006E2B4E">
        <w:t>15 (which are about liability for GST).</w:t>
      </w:r>
    </w:p>
    <w:p w:rsidR="00300522" w:rsidRPr="006E2B4E" w:rsidRDefault="00300522" w:rsidP="00300522">
      <w:pPr>
        <w:pStyle w:val="ActHead5"/>
      </w:pPr>
      <w:bookmarkStart w:id="356" w:name="_Toc363823166"/>
      <w:r w:rsidRPr="006E2B4E">
        <w:rPr>
          <w:rStyle w:val="CharSectno"/>
        </w:rPr>
        <w:t>51</w:t>
      </w:r>
      <w:r w:rsidR="006E2B4E">
        <w:rPr>
          <w:rStyle w:val="CharSectno"/>
        </w:rPr>
        <w:noBreakHyphen/>
      </w:r>
      <w:r w:rsidRPr="006E2B4E">
        <w:rPr>
          <w:rStyle w:val="CharSectno"/>
        </w:rPr>
        <w:t>35</w:t>
      </w:r>
      <w:r w:rsidRPr="006E2B4E">
        <w:t xml:space="preserve">  Who is entitled to input tax credits</w:t>
      </w:r>
      <w:bookmarkEnd w:id="356"/>
    </w:p>
    <w:p w:rsidR="00300522" w:rsidRPr="006E2B4E" w:rsidRDefault="00300522" w:rsidP="00300522">
      <w:pPr>
        <w:pStyle w:val="subsection"/>
      </w:pPr>
      <w:r w:rsidRPr="006E2B4E">
        <w:tab/>
        <w:t>(1)</w:t>
      </w:r>
      <w:r w:rsidRPr="006E2B4E">
        <w:tab/>
        <w:t xml:space="preserve">If the </w:t>
      </w:r>
      <w:r w:rsidR="006E2B4E" w:rsidRPr="006E2B4E">
        <w:rPr>
          <w:position w:val="6"/>
          <w:sz w:val="16"/>
          <w:szCs w:val="16"/>
        </w:rPr>
        <w:t>*</w:t>
      </w:r>
      <w:r w:rsidRPr="006E2B4E">
        <w:t xml:space="preserve">joint venture operator of a </w:t>
      </w:r>
      <w:r w:rsidR="006E2B4E" w:rsidRPr="006E2B4E">
        <w:rPr>
          <w:position w:val="6"/>
          <w:sz w:val="16"/>
          <w:szCs w:val="16"/>
        </w:rPr>
        <w:t>*</w:t>
      </w:r>
      <w:r w:rsidRPr="006E2B4E">
        <w:t xml:space="preserve">GST joint venture makes a </w:t>
      </w:r>
      <w:r w:rsidR="006E2B4E" w:rsidRPr="006E2B4E">
        <w:rPr>
          <w:position w:val="6"/>
          <w:sz w:val="16"/>
          <w:szCs w:val="16"/>
        </w:rPr>
        <w:t>*</w:t>
      </w:r>
      <w:r w:rsidRPr="006E2B4E">
        <w:t xml:space="preserve">creditable acquisition or </w:t>
      </w:r>
      <w:r w:rsidR="006E2B4E" w:rsidRPr="006E2B4E">
        <w:rPr>
          <w:position w:val="6"/>
          <w:sz w:val="16"/>
          <w:szCs w:val="16"/>
        </w:rPr>
        <w:t>*</w:t>
      </w:r>
      <w:r w:rsidRPr="006E2B4E">
        <w:t xml:space="preserve">creditable importation, on behalf of another entity that is a </w:t>
      </w:r>
      <w:r w:rsidR="006E2B4E" w:rsidRPr="006E2B4E">
        <w:rPr>
          <w:position w:val="6"/>
          <w:sz w:val="16"/>
          <w:szCs w:val="16"/>
        </w:rPr>
        <w:t>*</w:t>
      </w:r>
      <w:r w:rsidRPr="006E2B4E">
        <w:t>participant in the joint venture, in the course of activities for which the joint venture was entered into:</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joint venture operator is entitled to the input tax credit for the acquisition or importation; and</w:t>
      </w:r>
    </w:p>
    <w:p w:rsidR="00300522" w:rsidRPr="006E2B4E" w:rsidRDefault="00300522" w:rsidP="00300522">
      <w:pPr>
        <w:pStyle w:val="paragraph"/>
      </w:pPr>
      <w:r w:rsidRPr="006E2B4E">
        <w:tab/>
        <w:t>(b)</w:t>
      </w:r>
      <w:r w:rsidRPr="006E2B4E">
        <w:tab/>
        <w:t>the participant is not entitled to the input tax credit on the acquisition or importation.</w:t>
      </w:r>
    </w:p>
    <w:p w:rsidR="00300522" w:rsidRPr="006E2B4E" w:rsidRDefault="00300522" w:rsidP="00300522">
      <w:pPr>
        <w:pStyle w:val="subsection"/>
      </w:pPr>
      <w:r w:rsidRPr="006E2B4E">
        <w:tab/>
        <w:t>(2)</w:t>
      </w:r>
      <w:r w:rsidRPr="006E2B4E">
        <w:tab/>
        <w:t>This section has effect despite sections</w:t>
      </w:r>
      <w:r w:rsidR="006E2B4E">
        <w:t> </w:t>
      </w:r>
      <w:r w:rsidRPr="006E2B4E">
        <w:t>11</w:t>
      </w:r>
      <w:r w:rsidR="006E2B4E">
        <w:noBreakHyphen/>
      </w:r>
      <w:r w:rsidRPr="006E2B4E">
        <w:t>20 and 15</w:t>
      </w:r>
      <w:r w:rsidR="006E2B4E">
        <w:noBreakHyphen/>
      </w:r>
      <w:r w:rsidRPr="006E2B4E">
        <w:t>15 (which are about who is entitled to input tax credits).</w:t>
      </w:r>
    </w:p>
    <w:p w:rsidR="00300522" w:rsidRPr="006E2B4E" w:rsidRDefault="00300522" w:rsidP="00300522">
      <w:pPr>
        <w:pStyle w:val="ActHead5"/>
      </w:pPr>
      <w:bookmarkStart w:id="357" w:name="_Toc363823167"/>
      <w:r w:rsidRPr="006E2B4E">
        <w:rPr>
          <w:rStyle w:val="CharSectno"/>
        </w:rPr>
        <w:t>51</w:t>
      </w:r>
      <w:r w:rsidR="006E2B4E">
        <w:rPr>
          <w:rStyle w:val="CharSectno"/>
        </w:rPr>
        <w:noBreakHyphen/>
      </w:r>
      <w:r w:rsidRPr="006E2B4E">
        <w:rPr>
          <w:rStyle w:val="CharSectno"/>
        </w:rPr>
        <w:t>40</w:t>
      </w:r>
      <w:r w:rsidRPr="006E2B4E">
        <w:t xml:space="preserve">  Adjustments</w:t>
      </w:r>
      <w:bookmarkEnd w:id="357"/>
    </w:p>
    <w:p w:rsidR="00300522" w:rsidRPr="006E2B4E" w:rsidRDefault="00300522" w:rsidP="00300522">
      <w:pPr>
        <w:pStyle w:val="subsection"/>
      </w:pPr>
      <w:r w:rsidRPr="006E2B4E">
        <w:tab/>
        <w:t>(1)</w:t>
      </w:r>
      <w:r w:rsidRPr="006E2B4E">
        <w:tab/>
        <w:t xml:space="preserve">Any </w:t>
      </w:r>
      <w:r w:rsidR="006E2B4E" w:rsidRPr="006E2B4E">
        <w:rPr>
          <w:position w:val="6"/>
          <w:sz w:val="16"/>
          <w:szCs w:val="16"/>
        </w:rPr>
        <w:t>*</w:t>
      </w:r>
      <w:r w:rsidRPr="006E2B4E">
        <w:t xml:space="preserve">adjustment relating to any supply, acquisition or importation that the </w:t>
      </w:r>
      <w:r w:rsidR="006E2B4E" w:rsidRPr="006E2B4E">
        <w:rPr>
          <w:position w:val="6"/>
          <w:sz w:val="16"/>
          <w:szCs w:val="16"/>
        </w:rPr>
        <w:t>*</w:t>
      </w:r>
      <w:r w:rsidRPr="006E2B4E">
        <w:t xml:space="preserve">joint venture operator of a </w:t>
      </w:r>
      <w:r w:rsidR="006E2B4E" w:rsidRPr="006E2B4E">
        <w:rPr>
          <w:position w:val="6"/>
          <w:sz w:val="16"/>
          <w:szCs w:val="16"/>
        </w:rPr>
        <w:t>*</w:t>
      </w:r>
      <w:r w:rsidRPr="006E2B4E">
        <w:t xml:space="preserve">GST joint venture makes, on behalf of another entity that is a </w:t>
      </w:r>
      <w:r w:rsidR="006E2B4E" w:rsidRPr="006E2B4E">
        <w:rPr>
          <w:position w:val="6"/>
          <w:sz w:val="16"/>
          <w:szCs w:val="16"/>
        </w:rPr>
        <w:t>*</w:t>
      </w:r>
      <w:r w:rsidRPr="006E2B4E">
        <w:t>participant in the joint venture, in the course of activities for which the joint venture was entered into is to be treated as if:</w:t>
      </w:r>
    </w:p>
    <w:p w:rsidR="00300522" w:rsidRPr="006E2B4E" w:rsidRDefault="00300522" w:rsidP="00300522">
      <w:pPr>
        <w:pStyle w:val="paragraph"/>
      </w:pPr>
      <w:r w:rsidRPr="006E2B4E">
        <w:tab/>
        <w:t>(a)</w:t>
      </w:r>
      <w:r w:rsidRPr="006E2B4E">
        <w:tab/>
        <w:t>the participant did not have the adjustment; and</w:t>
      </w:r>
    </w:p>
    <w:p w:rsidR="00300522" w:rsidRPr="006E2B4E" w:rsidRDefault="00300522" w:rsidP="00300522">
      <w:pPr>
        <w:pStyle w:val="paragraph"/>
      </w:pPr>
      <w:r w:rsidRPr="006E2B4E">
        <w:lastRenderedPageBreak/>
        <w:tab/>
        <w:t>(b)</w:t>
      </w:r>
      <w:r w:rsidRPr="006E2B4E">
        <w:tab/>
        <w:t>the entity that is the joint venture operator at the time the adjustment arises had the adjustment.</w:t>
      </w:r>
    </w:p>
    <w:p w:rsidR="00300522" w:rsidRPr="006E2B4E" w:rsidRDefault="00300522" w:rsidP="00300522">
      <w:pPr>
        <w:pStyle w:val="subsection"/>
      </w:pPr>
      <w:r w:rsidRPr="006E2B4E">
        <w:tab/>
        <w:t>(2)</w:t>
      </w:r>
      <w:r w:rsidRPr="006E2B4E">
        <w:tab/>
        <w:t>This section has effect despite section</w:t>
      </w:r>
      <w:r w:rsidR="006E2B4E">
        <w:t> </w:t>
      </w:r>
      <w:r w:rsidRPr="006E2B4E">
        <w:t>17</w:t>
      </w:r>
      <w:r w:rsidR="006E2B4E">
        <w:noBreakHyphen/>
      </w:r>
      <w:r w:rsidRPr="006E2B4E">
        <w:t>10 (which is about the effect of adjustments on net amounts).</w:t>
      </w:r>
    </w:p>
    <w:p w:rsidR="00300522" w:rsidRPr="006E2B4E" w:rsidRDefault="00300522" w:rsidP="00300522">
      <w:pPr>
        <w:pStyle w:val="ActHead5"/>
      </w:pPr>
      <w:bookmarkStart w:id="358" w:name="_Toc363823168"/>
      <w:r w:rsidRPr="006E2B4E">
        <w:rPr>
          <w:rStyle w:val="CharSectno"/>
        </w:rPr>
        <w:t>51</w:t>
      </w:r>
      <w:r w:rsidR="006E2B4E">
        <w:rPr>
          <w:rStyle w:val="CharSectno"/>
        </w:rPr>
        <w:noBreakHyphen/>
      </w:r>
      <w:r w:rsidRPr="006E2B4E">
        <w:rPr>
          <w:rStyle w:val="CharSectno"/>
        </w:rPr>
        <w:t>45</w:t>
      </w:r>
      <w:r w:rsidRPr="006E2B4E">
        <w:t xml:space="preserve">  Additional net amounts relating to GST joint ventures</w:t>
      </w:r>
      <w:bookmarkEnd w:id="358"/>
    </w:p>
    <w:p w:rsidR="00300522" w:rsidRPr="006E2B4E" w:rsidRDefault="00300522" w:rsidP="00300522">
      <w:pPr>
        <w:pStyle w:val="subsection"/>
      </w:pPr>
      <w:r w:rsidRPr="006E2B4E">
        <w:tab/>
        <w:t>(1)</w:t>
      </w:r>
      <w:r w:rsidRPr="006E2B4E">
        <w:tab/>
        <w:t>Division</w:t>
      </w:r>
      <w:r w:rsidR="006E2B4E">
        <w:t> </w:t>
      </w:r>
      <w:r w:rsidRPr="006E2B4E">
        <w:t xml:space="preserve">17 applies to the </w:t>
      </w:r>
      <w:r w:rsidR="006E2B4E" w:rsidRPr="006E2B4E">
        <w:rPr>
          <w:position w:val="6"/>
          <w:sz w:val="16"/>
          <w:szCs w:val="16"/>
        </w:rPr>
        <w:t>*</w:t>
      </w:r>
      <w:r w:rsidRPr="006E2B4E">
        <w:t xml:space="preserve">joint venture operator of a </w:t>
      </w:r>
      <w:r w:rsidR="006E2B4E" w:rsidRPr="006E2B4E">
        <w:rPr>
          <w:position w:val="6"/>
          <w:sz w:val="16"/>
          <w:szCs w:val="16"/>
        </w:rPr>
        <w:t>*</w:t>
      </w:r>
      <w:r w:rsidRPr="006E2B4E">
        <w:t xml:space="preserve">GST joint venture as if the joint venture operator had an additional </w:t>
      </w:r>
      <w:r w:rsidR="006E2B4E" w:rsidRPr="006E2B4E">
        <w:rPr>
          <w:position w:val="6"/>
          <w:sz w:val="16"/>
          <w:szCs w:val="16"/>
        </w:rPr>
        <w:t>*</w:t>
      </w:r>
      <w:r w:rsidRPr="006E2B4E">
        <w:t>net amount, relating to the joint venture, for each tax period.</w:t>
      </w:r>
    </w:p>
    <w:p w:rsidR="00300522" w:rsidRPr="006E2B4E" w:rsidRDefault="00300522" w:rsidP="00300522">
      <w:pPr>
        <w:pStyle w:val="subsection"/>
      </w:pPr>
      <w:r w:rsidRPr="006E2B4E">
        <w:tab/>
        <w:t>(2)</w:t>
      </w:r>
      <w:r w:rsidRPr="006E2B4E">
        <w:tab/>
        <w:t xml:space="preserve">The additional </w:t>
      </w:r>
      <w:r w:rsidR="006E2B4E" w:rsidRPr="006E2B4E">
        <w:rPr>
          <w:position w:val="6"/>
          <w:sz w:val="16"/>
          <w:szCs w:val="16"/>
        </w:rPr>
        <w:t>*</w:t>
      </w:r>
      <w:r w:rsidRPr="006E2B4E">
        <w:t>net amount relating to the joint venture is worked out as if the joint venture operator:</w:t>
      </w:r>
    </w:p>
    <w:p w:rsidR="00300522" w:rsidRPr="006E2B4E" w:rsidRDefault="00300522" w:rsidP="00300522">
      <w:pPr>
        <w:pStyle w:val="paragraph"/>
      </w:pPr>
      <w:r w:rsidRPr="006E2B4E">
        <w:tab/>
        <w:t>(a)</w:t>
      </w:r>
      <w:r w:rsidRPr="006E2B4E">
        <w:tab/>
        <w:t xml:space="preserve">is only liable for the GST on </w:t>
      </w:r>
      <w:r w:rsidR="006E2B4E" w:rsidRPr="006E2B4E">
        <w:rPr>
          <w:position w:val="6"/>
          <w:sz w:val="16"/>
          <w:szCs w:val="16"/>
        </w:rPr>
        <w:t>*</w:t>
      </w:r>
      <w:r w:rsidRPr="006E2B4E">
        <w:t xml:space="preserve">taxable supplies that the joint venture operator makes, on behalf of another entity that is a </w:t>
      </w:r>
      <w:r w:rsidR="006E2B4E" w:rsidRPr="006E2B4E">
        <w:rPr>
          <w:position w:val="6"/>
          <w:sz w:val="16"/>
          <w:szCs w:val="16"/>
        </w:rPr>
        <w:t>*</w:t>
      </w:r>
      <w:r w:rsidRPr="006E2B4E">
        <w:t>participant in the joint venture, in the course of activities for which the joint venture was entered into; and</w:t>
      </w:r>
    </w:p>
    <w:p w:rsidR="00300522" w:rsidRPr="006E2B4E" w:rsidRDefault="00300522" w:rsidP="00300522">
      <w:pPr>
        <w:pStyle w:val="paragraph"/>
        <w:keepNext/>
      </w:pPr>
      <w:r w:rsidRPr="006E2B4E">
        <w:tab/>
        <w:t>(b)</w:t>
      </w:r>
      <w:r w:rsidRPr="006E2B4E">
        <w:tab/>
        <w:t xml:space="preserve">is only entitled to the input tax credits for </w:t>
      </w:r>
      <w:r w:rsidR="006E2B4E" w:rsidRPr="006E2B4E">
        <w:rPr>
          <w:position w:val="6"/>
          <w:sz w:val="16"/>
          <w:szCs w:val="16"/>
        </w:rPr>
        <w:t>*</w:t>
      </w:r>
      <w:r w:rsidRPr="006E2B4E">
        <w:t xml:space="preserve">creditable acquisitions or </w:t>
      </w:r>
      <w:r w:rsidR="006E2B4E" w:rsidRPr="006E2B4E">
        <w:rPr>
          <w:position w:val="6"/>
          <w:sz w:val="16"/>
          <w:szCs w:val="16"/>
        </w:rPr>
        <w:t>*</w:t>
      </w:r>
      <w:r w:rsidRPr="006E2B4E">
        <w:t>creditable importations that the joint venture operator makes on behalf of another entity that is a participant in the joint venture, in the course of activities for which the joint venture was entered into; and</w:t>
      </w:r>
    </w:p>
    <w:p w:rsidR="00300522" w:rsidRPr="006E2B4E" w:rsidRDefault="00300522" w:rsidP="00300522">
      <w:pPr>
        <w:pStyle w:val="paragraph"/>
        <w:keepNext/>
        <w:keepLines/>
      </w:pPr>
      <w:r w:rsidRPr="006E2B4E">
        <w:tab/>
        <w:t>(c)</w:t>
      </w:r>
      <w:r w:rsidRPr="006E2B4E">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6E2B4E" w:rsidRDefault="00300522" w:rsidP="00300522">
      <w:pPr>
        <w:pStyle w:val="subsection"/>
      </w:pPr>
      <w:r w:rsidRPr="006E2B4E">
        <w:tab/>
        <w:t>(2A)</w:t>
      </w:r>
      <w:r w:rsidRPr="006E2B4E">
        <w:tab/>
        <w:t xml:space="preserve">However, while an election made by the </w:t>
      </w:r>
      <w:r w:rsidR="006E2B4E" w:rsidRPr="006E2B4E">
        <w:rPr>
          <w:position w:val="6"/>
          <w:sz w:val="16"/>
          <w:szCs w:val="16"/>
        </w:rPr>
        <w:t>*</w:t>
      </w:r>
      <w:r w:rsidRPr="006E2B4E">
        <w:t>joint venture operator under section</w:t>
      </w:r>
      <w:r w:rsidR="006E2B4E">
        <w:t> </w:t>
      </w:r>
      <w:r w:rsidRPr="006E2B4E">
        <w:t>51</w:t>
      </w:r>
      <w:r w:rsidR="006E2B4E">
        <w:noBreakHyphen/>
      </w:r>
      <w:r w:rsidRPr="006E2B4E">
        <w:t xml:space="preserve">52 has effect: </w:t>
      </w:r>
    </w:p>
    <w:p w:rsidR="00300522" w:rsidRPr="006E2B4E" w:rsidRDefault="00300522" w:rsidP="00300522">
      <w:pPr>
        <w:pStyle w:val="paragraph"/>
      </w:pPr>
      <w:r w:rsidRPr="006E2B4E">
        <w:tab/>
        <w:t>(a)</w:t>
      </w:r>
      <w:r w:rsidRPr="006E2B4E">
        <w:tab/>
        <w:t>Division</w:t>
      </w:r>
      <w:r w:rsidR="006E2B4E">
        <w:t> </w:t>
      </w:r>
      <w:r w:rsidRPr="006E2B4E">
        <w:t xml:space="preserve">17 applies to the joint venture operator as if the joint venture operator had an additional </w:t>
      </w:r>
      <w:r w:rsidR="006E2B4E" w:rsidRPr="006E2B4E">
        <w:rPr>
          <w:position w:val="6"/>
          <w:sz w:val="16"/>
          <w:szCs w:val="16"/>
        </w:rPr>
        <w:t>*</w:t>
      </w:r>
      <w:r w:rsidRPr="006E2B4E">
        <w:t xml:space="preserve">net amount, relating to all the </w:t>
      </w:r>
      <w:r w:rsidR="006E2B4E" w:rsidRPr="006E2B4E">
        <w:rPr>
          <w:position w:val="6"/>
          <w:sz w:val="16"/>
          <w:szCs w:val="16"/>
        </w:rPr>
        <w:t>*</w:t>
      </w:r>
      <w:r w:rsidRPr="006E2B4E">
        <w:t xml:space="preserve">GST joint ventures for which the joint venture operator is the joint venture operator, for each tax period; and </w:t>
      </w:r>
    </w:p>
    <w:p w:rsidR="00300522" w:rsidRPr="006E2B4E" w:rsidRDefault="00300522" w:rsidP="00300522">
      <w:pPr>
        <w:pStyle w:val="paragraph"/>
      </w:pPr>
      <w:r w:rsidRPr="006E2B4E">
        <w:tab/>
        <w:t>(b)</w:t>
      </w:r>
      <w:r w:rsidRPr="006E2B4E">
        <w:tab/>
        <w:t xml:space="preserve">that additional net amount is worked out by aggregating what would be the additional </w:t>
      </w:r>
      <w:r w:rsidR="006E2B4E" w:rsidRPr="006E2B4E">
        <w:rPr>
          <w:position w:val="6"/>
          <w:sz w:val="16"/>
          <w:szCs w:val="16"/>
        </w:rPr>
        <w:t>*</w:t>
      </w:r>
      <w:r w:rsidRPr="006E2B4E">
        <w:t xml:space="preserve">net amounts relating to each GST joint venture under </w:t>
      </w:r>
      <w:r w:rsidR="006E2B4E">
        <w:t>subsection (</w:t>
      </w:r>
      <w:r w:rsidRPr="006E2B4E">
        <w:t xml:space="preserve">2) if that subsection applied. </w:t>
      </w:r>
    </w:p>
    <w:p w:rsidR="00300522" w:rsidRPr="006E2B4E" w:rsidRDefault="00300522" w:rsidP="00300522">
      <w:pPr>
        <w:pStyle w:val="subsection"/>
      </w:pPr>
      <w:r w:rsidRPr="006E2B4E">
        <w:lastRenderedPageBreak/>
        <w:tab/>
        <w:t>(3)</w:t>
      </w:r>
      <w:r w:rsidRPr="006E2B4E">
        <w:tab/>
        <w:t>This section has effect despite sections</w:t>
      </w:r>
      <w:r w:rsidR="006E2B4E">
        <w:t> </w:t>
      </w:r>
      <w:r w:rsidRPr="006E2B4E">
        <w:t>17</w:t>
      </w:r>
      <w:r w:rsidR="006E2B4E">
        <w:noBreakHyphen/>
      </w:r>
      <w:r w:rsidRPr="006E2B4E">
        <w:t>5 and 17</w:t>
      </w:r>
      <w:r w:rsidR="006E2B4E">
        <w:noBreakHyphen/>
      </w:r>
      <w:r w:rsidRPr="006E2B4E">
        <w:t>10 (which are about net amounts and adjustments).</w:t>
      </w:r>
    </w:p>
    <w:p w:rsidR="00300522" w:rsidRPr="006E2B4E" w:rsidRDefault="00300522" w:rsidP="00300522">
      <w:pPr>
        <w:pStyle w:val="ActHead5"/>
      </w:pPr>
      <w:bookmarkStart w:id="359" w:name="_Toc363823169"/>
      <w:r w:rsidRPr="006E2B4E">
        <w:rPr>
          <w:rStyle w:val="CharSectno"/>
        </w:rPr>
        <w:t>51</w:t>
      </w:r>
      <w:r w:rsidR="006E2B4E">
        <w:rPr>
          <w:rStyle w:val="CharSectno"/>
        </w:rPr>
        <w:noBreakHyphen/>
      </w:r>
      <w:r w:rsidRPr="006E2B4E">
        <w:rPr>
          <w:rStyle w:val="CharSectno"/>
        </w:rPr>
        <w:t>50</w:t>
      </w:r>
      <w:r w:rsidRPr="006E2B4E">
        <w:t xml:space="preserve">  GST returns relating to GST joint ventures</w:t>
      </w:r>
      <w:bookmarkEnd w:id="359"/>
    </w:p>
    <w:p w:rsidR="00300522" w:rsidRPr="006E2B4E" w:rsidRDefault="00300522" w:rsidP="00300522">
      <w:pPr>
        <w:pStyle w:val="subsection"/>
      </w:pPr>
      <w:r w:rsidRPr="006E2B4E">
        <w:tab/>
        <w:t>(1)</w:t>
      </w:r>
      <w:r w:rsidRPr="006E2B4E">
        <w:tab/>
        <w:t xml:space="preserve">The </w:t>
      </w:r>
      <w:r w:rsidR="006E2B4E" w:rsidRPr="006E2B4E">
        <w:rPr>
          <w:position w:val="6"/>
          <w:sz w:val="16"/>
          <w:szCs w:val="16"/>
        </w:rPr>
        <w:t>*</w:t>
      </w:r>
      <w:r w:rsidRPr="006E2B4E">
        <w:t xml:space="preserve">joint venture operator of a </w:t>
      </w:r>
      <w:r w:rsidR="006E2B4E" w:rsidRPr="006E2B4E">
        <w:rPr>
          <w:position w:val="6"/>
          <w:sz w:val="16"/>
          <w:szCs w:val="16"/>
        </w:rPr>
        <w:t>*</w:t>
      </w:r>
      <w:r w:rsidRPr="006E2B4E">
        <w:t xml:space="preserve">GST joint venture must, in relation to each </w:t>
      </w:r>
      <w:r w:rsidR="006E2B4E" w:rsidRPr="006E2B4E">
        <w:rPr>
          <w:position w:val="6"/>
          <w:sz w:val="16"/>
          <w:szCs w:val="16"/>
        </w:rPr>
        <w:t>*</w:t>
      </w:r>
      <w:r w:rsidRPr="006E2B4E">
        <w:t xml:space="preserve">GST joint venture of the joint venture operator, give to the Commissioner a </w:t>
      </w:r>
      <w:r w:rsidR="006E2B4E" w:rsidRPr="006E2B4E">
        <w:rPr>
          <w:position w:val="6"/>
          <w:sz w:val="16"/>
          <w:szCs w:val="16"/>
        </w:rPr>
        <w:t>*</w:t>
      </w:r>
      <w:r w:rsidRPr="006E2B4E">
        <w:t>GST return for each tax period applying to the joint venture operator.</w:t>
      </w:r>
    </w:p>
    <w:p w:rsidR="00300522" w:rsidRPr="006E2B4E" w:rsidRDefault="00300522" w:rsidP="00300522">
      <w:pPr>
        <w:pStyle w:val="subsection"/>
      </w:pPr>
      <w:r w:rsidRPr="006E2B4E">
        <w:tab/>
        <w:t>(2)</w:t>
      </w:r>
      <w:r w:rsidRPr="006E2B4E">
        <w:tab/>
        <w:t xml:space="preserve">However, while an election made by the </w:t>
      </w:r>
      <w:r w:rsidR="006E2B4E" w:rsidRPr="006E2B4E">
        <w:rPr>
          <w:position w:val="6"/>
          <w:sz w:val="16"/>
          <w:szCs w:val="16"/>
        </w:rPr>
        <w:t>*</w:t>
      </w:r>
      <w:r w:rsidRPr="006E2B4E">
        <w:t>joint venture operator under section</w:t>
      </w:r>
      <w:r w:rsidR="006E2B4E">
        <w:t> </w:t>
      </w:r>
      <w:r w:rsidRPr="006E2B4E">
        <w:t>51</w:t>
      </w:r>
      <w:r w:rsidR="006E2B4E">
        <w:noBreakHyphen/>
      </w:r>
      <w:r w:rsidRPr="006E2B4E">
        <w:t xml:space="preserve">52 has effect, the joint venture operator must, in relation to all the </w:t>
      </w:r>
      <w:r w:rsidR="006E2B4E" w:rsidRPr="006E2B4E">
        <w:rPr>
          <w:position w:val="6"/>
          <w:sz w:val="16"/>
          <w:szCs w:val="16"/>
        </w:rPr>
        <w:t>*</w:t>
      </w:r>
      <w:r w:rsidRPr="006E2B4E">
        <w:t xml:space="preserve">GST joint ventures for which the joint venture operator is the joint venture operator, give to the Commissioner a single </w:t>
      </w:r>
      <w:r w:rsidR="006E2B4E" w:rsidRPr="006E2B4E">
        <w:rPr>
          <w:position w:val="6"/>
          <w:sz w:val="16"/>
          <w:szCs w:val="16"/>
        </w:rPr>
        <w:t>*</w:t>
      </w:r>
      <w:r w:rsidRPr="006E2B4E">
        <w:t>GST return for each tax period applying to the joint venture operator.</w:t>
      </w:r>
    </w:p>
    <w:p w:rsidR="00300522" w:rsidRPr="006E2B4E" w:rsidRDefault="00300522" w:rsidP="00300522">
      <w:pPr>
        <w:pStyle w:val="subsection"/>
      </w:pPr>
      <w:r w:rsidRPr="006E2B4E">
        <w:tab/>
        <w:t>(3)</w:t>
      </w:r>
      <w:r w:rsidRPr="006E2B4E">
        <w:tab/>
        <w:t>This section has effect despite section</w:t>
      </w:r>
      <w:r w:rsidR="006E2B4E">
        <w:t> </w:t>
      </w:r>
      <w:r w:rsidRPr="006E2B4E">
        <w:t>31</w:t>
      </w:r>
      <w:r w:rsidR="006E2B4E">
        <w:noBreakHyphen/>
      </w:r>
      <w:r w:rsidRPr="006E2B4E">
        <w:t>5 (which is about who must give GST returns).</w:t>
      </w:r>
    </w:p>
    <w:p w:rsidR="00300522" w:rsidRPr="006E2B4E" w:rsidRDefault="00300522" w:rsidP="00300522">
      <w:pPr>
        <w:pStyle w:val="ActHead5"/>
      </w:pPr>
      <w:bookmarkStart w:id="360" w:name="_Toc363823170"/>
      <w:r w:rsidRPr="006E2B4E">
        <w:rPr>
          <w:rStyle w:val="CharSectno"/>
        </w:rPr>
        <w:t>51</w:t>
      </w:r>
      <w:r w:rsidR="006E2B4E">
        <w:rPr>
          <w:rStyle w:val="CharSectno"/>
        </w:rPr>
        <w:noBreakHyphen/>
      </w:r>
      <w:r w:rsidRPr="006E2B4E">
        <w:rPr>
          <w:rStyle w:val="CharSectno"/>
        </w:rPr>
        <w:t>52</w:t>
      </w:r>
      <w:r w:rsidRPr="006E2B4E">
        <w:t xml:space="preserve">  Consolidation of GST returns relating to GST joint ventures</w:t>
      </w:r>
      <w:bookmarkEnd w:id="360"/>
      <w:r w:rsidRPr="006E2B4E">
        <w:t xml:space="preserve"> </w:t>
      </w:r>
    </w:p>
    <w:p w:rsidR="00300522" w:rsidRPr="006E2B4E" w:rsidRDefault="00300522" w:rsidP="00300522">
      <w:pPr>
        <w:pStyle w:val="SubsectionHead"/>
      </w:pPr>
      <w:r w:rsidRPr="006E2B4E">
        <w:t xml:space="preserve">Electing to consolidate GST returns </w:t>
      </w:r>
    </w:p>
    <w:p w:rsidR="00300522" w:rsidRPr="006E2B4E" w:rsidRDefault="00300522" w:rsidP="00300522">
      <w:pPr>
        <w:pStyle w:val="subsection"/>
      </w:pPr>
      <w:r w:rsidRPr="006E2B4E">
        <w:tab/>
        <w:t>(1)</w:t>
      </w:r>
      <w:r w:rsidRPr="006E2B4E">
        <w:tab/>
        <w:t xml:space="preserve">The </w:t>
      </w:r>
      <w:r w:rsidR="006E2B4E" w:rsidRPr="006E2B4E">
        <w:rPr>
          <w:position w:val="6"/>
          <w:sz w:val="16"/>
          <w:szCs w:val="16"/>
        </w:rPr>
        <w:t>*</w:t>
      </w:r>
      <w:r w:rsidRPr="006E2B4E">
        <w:t xml:space="preserve">joint venture operator of 2 or more </w:t>
      </w:r>
      <w:r w:rsidR="006E2B4E" w:rsidRPr="006E2B4E">
        <w:rPr>
          <w:position w:val="6"/>
          <w:sz w:val="16"/>
          <w:szCs w:val="16"/>
        </w:rPr>
        <w:t>*</w:t>
      </w:r>
      <w:r w:rsidRPr="006E2B4E">
        <w:t xml:space="preserve">GST joint ventures may, by notifying the Commissioner in the </w:t>
      </w:r>
      <w:r w:rsidR="006E2B4E" w:rsidRPr="006E2B4E">
        <w:rPr>
          <w:position w:val="6"/>
          <w:sz w:val="16"/>
          <w:szCs w:val="16"/>
        </w:rPr>
        <w:t>*</w:t>
      </w:r>
      <w:r w:rsidRPr="006E2B4E">
        <w:t xml:space="preserve">approved form, elect to give to the Commissioner consolidated </w:t>
      </w:r>
      <w:r w:rsidR="006E2B4E" w:rsidRPr="006E2B4E">
        <w:rPr>
          <w:position w:val="6"/>
          <w:sz w:val="16"/>
          <w:szCs w:val="16"/>
        </w:rPr>
        <w:t>*</w:t>
      </w:r>
      <w:r w:rsidRPr="006E2B4E">
        <w:t xml:space="preserve">GST returns relating to all the GST joint ventures of the joint venture operator. </w:t>
      </w:r>
    </w:p>
    <w:p w:rsidR="00300522" w:rsidRPr="006E2B4E" w:rsidRDefault="00300522" w:rsidP="00300522">
      <w:pPr>
        <w:pStyle w:val="subsection"/>
      </w:pPr>
      <w:r w:rsidRPr="006E2B4E">
        <w:tab/>
        <w:t>(2)</w:t>
      </w:r>
      <w:r w:rsidRPr="006E2B4E">
        <w:tab/>
        <w:t xml:space="preserve">The election takes effect on the day specified in the notice. However, the day specified must be the first day of a tax period applying to the </w:t>
      </w:r>
      <w:r w:rsidR="006E2B4E" w:rsidRPr="006E2B4E">
        <w:rPr>
          <w:position w:val="6"/>
          <w:sz w:val="16"/>
          <w:szCs w:val="16"/>
        </w:rPr>
        <w:t>*</w:t>
      </w:r>
      <w:r w:rsidRPr="006E2B4E">
        <w:t xml:space="preserve">joint venture operator that has not already ceased when the notice is given. </w:t>
      </w:r>
    </w:p>
    <w:p w:rsidR="00300522" w:rsidRPr="006E2B4E" w:rsidRDefault="00300522" w:rsidP="00300522">
      <w:pPr>
        <w:pStyle w:val="SubsectionHead"/>
      </w:pPr>
      <w:r w:rsidRPr="006E2B4E">
        <w:t xml:space="preserve">Withdrawal of elections </w:t>
      </w:r>
    </w:p>
    <w:p w:rsidR="00300522" w:rsidRPr="006E2B4E" w:rsidRDefault="00300522" w:rsidP="00300522">
      <w:pPr>
        <w:pStyle w:val="subsection"/>
      </w:pPr>
      <w:r w:rsidRPr="006E2B4E">
        <w:tab/>
        <w:t>(3)</w:t>
      </w:r>
      <w:r w:rsidRPr="006E2B4E">
        <w:tab/>
        <w:t xml:space="preserve">The </w:t>
      </w:r>
      <w:r w:rsidR="006E2B4E" w:rsidRPr="006E2B4E">
        <w:rPr>
          <w:position w:val="6"/>
          <w:sz w:val="16"/>
          <w:szCs w:val="16"/>
        </w:rPr>
        <w:t>*</w:t>
      </w:r>
      <w:r w:rsidRPr="006E2B4E">
        <w:t xml:space="preserve">joint venture operator may, by notifying the Commissioner in the </w:t>
      </w:r>
      <w:r w:rsidR="006E2B4E" w:rsidRPr="006E2B4E">
        <w:rPr>
          <w:position w:val="6"/>
          <w:sz w:val="16"/>
          <w:szCs w:val="16"/>
        </w:rPr>
        <w:t>*</w:t>
      </w:r>
      <w:r w:rsidRPr="006E2B4E">
        <w:t xml:space="preserve">approved form, withdraw the election. </w:t>
      </w:r>
    </w:p>
    <w:p w:rsidR="00300522" w:rsidRPr="006E2B4E" w:rsidRDefault="00300522" w:rsidP="00300522">
      <w:pPr>
        <w:pStyle w:val="subsection"/>
      </w:pPr>
      <w:r w:rsidRPr="006E2B4E">
        <w:tab/>
        <w:t>(4)</w:t>
      </w:r>
      <w:r w:rsidRPr="006E2B4E">
        <w:tab/>
        <w:t xml:space="preserve">The withdrawal takes effect on the day specified in the notice. However, the day specified: </w:t>
      </w:r>
    </w:p>
    <w:p w:rsidR="00300522" w:rsidRPr="006E2B4E" w:rsidRDefault="00300522" w:rsidP="00300522">
      <w:pPr>
        <w:pStyle w:val="paragraph"/>
      </w:pPr>
      <w:r w:rsidRPr="006E2B4E">
        <w:lastRenderedPageBreak/>
        <w:tab/>
        <w:t>(a)</w:t>
      </w:r>
      <w:r w:rsidRPr="006E2B4E">
        <w:tab/>
        <w:t xml:space="preserve">must be the first day of a tax period applying to the </w:t>
      </w:r>
      <w:r w:rsidR="006E2B4E" w:rsidRPr="006E2B4E">
        <w:rPr>
          <w:position w:val="6"/>
          <w:sz w:val="16"/>
          <w:szCs w:val="16"/>
        </w:rPr>
        <w:t>*</w:t>
      </w:r>
      <w:r w:rsidRPr="006E2B4E">
        <w:t xml:space="preserve">joint venture operator that has not already ceased when the notice is given; and </w:t>
      </w:r>
    </w:p>
    <w:p w:rsidR="00300522" w:rsidRPr="006E2B4E" w:rsidRDefault="00300522" w:rsidP="00300522">
      <w:pPr>
        <w:pStyle w:val="paragraph"/>
      </w:pPr>
      <w:r w:rsidRPr="006E2B4E">
        <w:tab/>
        <w:t>(b)</w:t>
      </w:r>
      <w:r w:rsidRPr="006E2B4E">
        <w:tab/>
        <w:t xml:space="preserve">must not be a day occurring earlier than 12 months after the election took effect. </w:t>
      </w:r>
    </w:p>
    <w:p w:rsidR="00300522" w:rsidRPr="006E2B4E" w:rsidRDefault="00300522" w:rsidP="00300522">
      <w:pPr>
        <w:pStyle w:val="SubsectionHead"/>
      </w:pPr>
      <w:r w:rsidRPr="006E2B4E">
        <w:t xml:space="preserve">Disallowance of elections </w:t>
      </w:r>
    </w:p>
    <w:p w:rsidR="00300522" w:rsidRPr="006E2B4E" w:rsidRDefault="00300522" w:rsidP="00300522">
      <w:pPr>
        <w:pStyle w:val="subsection"/>
      </w:pPr>
      <w:r w:rsidRPr="006E2B4E">
        <w:tab/>
        <w:t>(5)</w:t>
      </w:r>
      <w:r w:rsidRPr="006E2B4E">
        <w:tab/>
        <w:t xml:space="preserve">The Commissioner may disallow the election if the Commissioner is satisfied that the </w:t>
      </w:r>
      <w:r w:rsidR="006E2B4E" w:rsidRPr="006E2B4E">
        <w:rPr>
          <w:position w:val="6"/>
          <w:sz w:val="16"/>
          <w:szCs w:val="16"/>
        </w:rPr>
        <w:t>*</w:t>
      </w:r>
      <w:r w:rsidRPr="006E2B4E">
        <w:t xml:space="preserve">joint venture operator has a history of failing to comply with the joint venture operator’s obligations (either as a joint venture operator or in any other capacity) under a </w:t>
      </w:r>
      <w:r w:rsidR="006E2B4E" w:rsidRPr="006E2B4E">
        <w:rPr>
          <w:position w:val="6"/>
          <w:sz w:val="16"/>
          <w:szCs w:val="16"/>
        </w:rPr>
        <w:t>*</w:t>
      </w:r>
      <w:r w:rsidRPr="006E2B4E">
        <w:t xml:space="preserve">taxation law. </w:t>
      </w:r>
    </w:p>
    <w:p w:rsidR="00300522" w:rsidRPr="006E2B4E" w:rsidRDefault="00300522" w:rsidP="00300522">
      <w:pPr>
        <w:pStyle w:val="notetext"/>
      </w:pPr>
      <w:r w:rsidRPr="006E2B4E">
        <w:t>Note:</w:t>
      </w:r>
      <w:r w:rsidRPr="006E2B4E">
        <w:tab/>
        <w:t>Disallowing an election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 xml:space="preserve">). </w:t>
      </w:r>
    </w:p>
    <w:p w:rsidR="00300522" w:rsidRPr="006E2B4E" w:rsidRDefault="00300522" w:rsidP="00300522">
      <w:pPr>
        <w:pStyle w:val="subsection"/>
      </w:pPr>
      <w:r w:rsidRPr="006E2B4E">
        <w:tab/>
        <w:t>(6)</w:t>
      </w:r>
      <w:r w:rsidRPr="006E2B4E">
        <w:tab/>
        <w:t xml:space="preserve">The disallowance is taken to have had effect from the start of the tax period in which the disallowance occurs. </w:t>
      </w:r>
    </w:p>
    <w:p w:rsidR="00300522" w:rsidRPr="006E2B4E" w:rsidRDefault="00300522" w:rsidP="00300522">
      <w:pPr>
        <w:pStyle w:val="ActHead5"/>
      </w:pPr>
      <w:bookmarkStart w:id="361" w:name="_Toc363823171"/>
      <w:r w:rsidRPr="006E2B4E">
        <w:rPr>
          <w:rStyle w:val="CharSectno"/>
        </w:rPr>
        <w:t>51</w:t>
      </w:r>
      <w:r w:rsidR="006E2B4E">
        <w:rPr>
          <w:rStyle w:val="CharSectno"/>
        </w:rPr>
        <w:noBreakHyphen/>
      </w:r>
      <w:r w:rsidRPr="006E2B4E">
        <w:rPr>
          <w:rStyle w:val="CharSectno"/>
        </w:rPr>
        <w:t>55</w:t>
      </w:r>
      <w:r w:rsidRPr="006E2B4E">
        <w:t xml:space="preserve">  Payments of GST relating to GST joint ventures</w:t>
      </w:r>
      <w:bookmarkEnd w:id="361"/>
    </w:p>
    <w:p w:rsidR="00300522" w:rsidRPr="006E2B4E" w:rsidRDefault="00300522" w:rsidP="00300522">
      <w:pPr>
        <w:pStyle w:val="subsection"/>
      </w:pPr>
      <w:r w:rsidRPr="006E2B4E">
        <w:tab/>
        <w:t>(1)</w:t>
      </w:r>
      <w:r w:rsidRPr="006E2B4E">
        <w:tab/>
        <w:t xml:space="preserve">If </w:t>
      </w:r>
      <w:r w:rsidR="00AA746C" w:rsidRPr="006E2B4E">
        <w:t xml:space="preserve">the </w:t>
      </w:r>
      <w:r w:rsidR="006E2B4E" w:rsidRPr="006E2B4E">
        <w:rPr>
          <w:position w:val="6"/>
          <w:sz w:val="16"/>
        </w:rPr>
        <w:t>*</w:t>
      </w:r>
      <w:r w:rsidR="00AA746C" w:rsidRPr="006E2B4E">
        <w:t>assessed net amount</w:t>
      </w:r>
      <w:r w:rsidRPr="006E2B4E">
        <w:t xml:space="preserve"> relating to one or more </w:t>
      </w:r>
      <w:r w:rsidR="006E2B4E" w:rsidRPr="006E2B4E">
        <w:rPr>
          <w:position w:val="6"/>
          <w:sz w:val="16"/>
          <w:szCs w:val="16"/>
        </w:rPr>
        <w:t>*</w:t>
      </w:r>
      <w:r w:rsidRPr="006E2B4E">
        <w:t>GST joint ventures for a tax period is greater than zero:</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 xml:space="preserve">joint venture operator of that GST joint venture or those GST joint ventures must pay that </w:t>
      </w:r>
      <w:r w:rsidR="00B05783" w:rsidRPr="006E2B4E">
        <w:t>assessed net amount</w:t>
      </w:r>
      <w:r w:rsidRPr="006E2B4E">
        <w:t xml:space="preserve"> to the Commissioner; and</w:t>
      </w:r>
    </w:p>
    <w:p w:rsidR="00300522" w:rsidRPr="006E2B4E" w:rsidRDefault="00300522" w:rsidP="00300522">
      <w:pPr>
        <w:pStyle w:val="paragraph"/>
      </w:pPr>
      <w:r w:rsidRPr="006E2B4E">
        <w:tab/>
        <w:t>(b)</w:t>
      </w:r>
      <w:r w:rsidRPr="006E2B4E">
        <w:tab/>
        <w:t>Division</w:t>
      </w:r>
      <w:r w:rsidR="006E2B4E">
        <w:t> </w:t>
      </w:r>
      <w:r w:rsidRPr="006E2B4E">
        <w:t>33 applies to payment of that amount as if it were a payment the joint venture operator was obliged to make under section</w:t>
      </w:r>
      <w:r w:rsidR="006E2B4E">
        <w:t> </w:t>
      </w:r>
      <w:r w:rsidRPr="006E2B4E">
        <w:t>33</w:t>
      </w:r>
      <w:r w:rsidR="006E2B4E">
        <w:noBreakHyphen/>
      </w:r>
      <w:r w:rsidRPr="006E2B4E">
        <w:t>3 or 33</w:t>
      </w:r>
      <w:r w:rsidR="006E2B4E">
        <w:noBreakHyphen/>
      </w:r>
      <w:r w:rsidRPr="006E2B4E">
        <w:t>5 (as the case requires).</w:t>
      </w:r>
    </w:p>
    <w:p w:rsidR="00300522" w:rsidRPr="006E2B4E" w:rsidRDefault="00300522" w:rsidP="00300522">
      <w:pPr>
        <w:pStyle w:val="subsection"/>
      </w:pPr>
      <w:r w:rsidRPr="006E2B4E">
        <w:tab/>
        <w:t>(2)</w:t>
      </w:r>
      <w:r w:rsidRPr="006E2B4E">
        <w:tab/>
        <w:t>This section has effect despite Division</w:t>
      </w:r>
      <w:r w:rsidR="006E2B4E">
        <w:t> </w:t>
      </w:r>
      <w:r w:rsidRPr="006E2B4E">
        <w:t>33 (which is about payments of GST).</w:t>
      </w:r>
    </w:p>
    <w:p w:rsidR="00300522" w:rsidRPr="006E2B4E" w:rsidRDefault="00300522" w:rsidP="00300522">
      <w:pPr>
        <w:pStyle w:val="ActHead5"/>
      </w:pPr>
      <w:bookmarkStart w:id="362" w:name="_Toc363823172"/>
      <w:r w:rsidRPr="006E2B4E">
        <w:rPr>
          <w:rStyle w:val="CharSectno"/>
        </w:rPr>
        <w:t>51</w:t>
      </w:r>
      <w:r w:rsidR="006E2B4E">
        <w:rPr>
          <w:rStyle w:val="CharSectno"/>
        </w:rPr>
        <w:noBreakHyphen/>
      </w:r>
      <w:r w:rsidRPr="006E2B4E">
        <w:rPr>
          <w:rStyle w:val="CharSectno"/>
        </w:rPr>
        <w:t>60</w:t>
      </w:r>
      <w:r w:rsidRPr="006E2B4E">
        <w:t xml:space="preserve">  Refunds relating to GST joint ventures</w:t>
      </w:r>
      <w:bookmarkEnd w:id="362"/>
    </w:p>
    <w:p w:rsidR="00300522" w:rsidRPr="006E2B4E" w:rsidRDefault="00300522" w:rsidP="00300522">
      <w:pPr>
        <w:pStyle w:val="subsection"/>
      </w:pPr>
      <w:r w:rsidRPr="006E2B4E">
        <w:tab/>
      </w:r>
      <w:r w:rsidRPr="006E2B4E">
        <w:tab/>
        <w:t xml:space="preserve">If </w:t>
      </w:r>
      <w:r w:rsidR="007647C1" w:rsidRPr="006E2B4E">
        <w:t xml:space="preserve">the </w:t>
      </w:r>
      <w:r w:rsidR="006E2B4E" w:rsidRPr="006E2B4E">
        <w:rPr>
          <w:position w:val="6"/>
          <w:sz w:val="16"/>
        </w:rPr>
        <w:t>*</w:t>
      </w:r>
      <w:r w:rsidR="007647C1" w:rsidRPr="006E2B4E">
        <w:t>assessed net amount</w:t>
      </w:r>
      <w:r w:rsidRPr="006E2B4E">
        <w:t xml:space="preserve"> relating to one or more </w:t>
      </w:r>
      <w:r w:rsidR="006E2B4E" w:rsidRPr="006E2B4E">
        <w:rPr>
          <w:position w:val="6"/>
          <w:sz w:val="16"/>
          <w:szCs w:val="16"/>
        </w:rPr>
        <w:t>*</w:t>
      </w:r>
      <w:r w:rsidRPr="006E2B4E">
        <w:t xml:space="preserve">GST joint ventures for a tax period is less than zero, the Commissioner must, on behalf of the Commonwealth, pay </w:t>
      </w:r>
      <w:r w:rsidR="009A19B4" w:rsidRPr="006E2B4E">
        <w:t>that assessed net amount</w:t>
      </w:r>
      <w:r w:rsidRPr="006E2B4E">
        <w:t xml:space="preserve"> (expressed as a positive amount) to the </w:t>
      </w:r>
      <w:r w:rsidR="006E2B4E" w:rsidRPr="006E2B4E">
        <w:rPr>
          <w:position w:val="6"/>
          <w:sz w:val="16"/>
          <w:szCs w:val="16"/>
        </w:rPr>
        <w:t>*</w:t>
      </w:r>
      <w:r w:rsidRPr="006E2B4E">
        <w:t>joint venture operator of that GST joint venture or those GST joint ventures.</w:t>
      </w:r>
    </w:p>
    <w:p w:rsidR="00300522" w:rsidRPr="006E2B4E" w:rsidRDefault="00300522" w:rsidP="00300522">
      <w:pPr>
        <w:pStyle w:val="notetext"/>
        <w:keepLines/>
      </w:pPr>
      <w:r w:rsidRPr="006E2B4E">
        <w:lastRenderedPageBreak/>
        <w:t>Note 1:</w:t>
      </w:r>
      <w:r w:rsidRPr="006E2B4E">
        <w:tab/>
        <w:t>See Division</w:t>
      </w:r>
      <w:r w:rsidR="006E2B4E">
        <w:t> </w:t>
      </w:r>
      <w:r w:rsidRPr="006E2B4E">
        <w:t>3A of Part</w:t>
      </w:r>
      <w:r w:rsidR="00EF3F7B" w:rsidRPr="006E2B4E">
        <w:t> </w:t>
      </w:r>
      <w:r w:rsidRPr="006E2B4E">
        <w:t>IIB of, and section</w:t>
      </w:r>
      <w:r w:rsidR="006E2B4E">
        <w:t> </w:t>
      </w:r>
      <w:r w:rsidRPr="006E2B4E">
        <w:t>105</w:t>
      </w:r>
      <w:r w:rsidR="006E2B4E">
        <w:noBreakHyphen/>
      </w:r>
      <w:r w:rsidRPr="006E2B4E">
        <w:t>65 in Schedule</w:t>
      </w:r>
      <w:r w:rsidR="006E2B4E">
        <w:t> </w:t>
      </w:r>
      <w:r w:rsidRPr="006E2B4E">
        <w:t xml:space="preserve">1 to, the </w:t>
      </w:r>
      <w:r w:rsidRPr="006E2B4E">
        <w:rPr>
          <w:i/>
          <w:iCs/>
        </w:rPr>
        <w:t>Taxation Administration Act 1953</w:t>
      </w:r>
      <w:r w:rsidRPr="006E2B4E">
        <w:t xml:space="preserve"> for the rules about how the Commissioner must pay the operator. Division</w:t>
      </w:r>
      <w:r w:rsidR="006E2B4E">
        <w:t> </w:t>
      </w:r>
      <w:r w:rsidRPr="006E2B4E">
        <w:t>3 of Part</w:t>
      </w:r>
      <w:r w:rsidR="00EF3F7B" w:rsidRPr="006E2B4E">
        <w:t> </w:t>
      </w:r>
      <w:r w:rsidRPr="006E2B4E">
        <w:t>IIB allows the Commissioner to apply the amount owing as a credit against tax debts that the operator owes to the Commonwealth.</w:t>
      </w:r>
    </w:p>
    <w:p w:rsidR="00300522" w:rsidRPr="006E2B4E" w:rsidRDefault="00300522" w:rsidP="00300522">
      <w:pPr>
        <w:pStyle w:val="notetext"/>
      </w:pPr>
      <w:r w:rsidRPr="006E2B4E">
        <w:t>Note 2:</w:t>
      </w:r>
      <w:r w:rsidRPr="006E2B4E">
        <w:tab/>
        <w:t xml:space="preserve">Interest is payable under the </w:t>
      </w:r>
      <w:r w:rsidRPr="006E2B4E">
        <w:rPr>
          <w:i/>
          <w:iCs/>
        </w:rPr>
        <w:t>Taxation (Interest on Overpayments and Early Payments) Act 1983</w:t>
      </w:r>
      <w:r w:rsidRPr="006E2B4E">
        <w:t xml:space="preserve"> if the Commissioner is late in refunding the amount.</w:t>
      </w:r>
    </w:p>
    <w:p w:rsidR="00783CF1" w:rsidRPr="006E2B4E" w:rsidRDefault="00783CF1" w:rsidP="00783CF1">
      <w:pPr>
        <w:pStyle w:val="ActHead4"/>
      </w:pPr>
      <w:bookmarkStart w:id="363" w:name="_Toc363823173"/>
      <w:r w:rsidRPr="006E2B4E">
        <w:rPr>
          <w:rStyle w:val="CharSubdNo"/>
        </w:rPr>
        <w:t>Subdivision</w:t>
      </w:r>
      <w:r w:rsidR="006E2B4E">
        <w:rPr>
          <w:rStyle w:val="CharSubdNo"/>
        </w:rPr>
        <w:t> </w:t>
      </w:r>
      <w:r w:rsidRPr="006E2B4E">
        <w:rPr>
          <w:rStyle w:val="CharSubdNo"/>
        </w:rPr>
        <w:t>51</w:t>
      </w:r>
      <w:r w:rsidR="006E2B4E">
        <w:rPr>
          <w:rStyle w:val="CharSubdNo"/>
        </w:rPr>
        <w:noBreakHyphen/>
      </w:r>
      <w:r w:rsidRPr="006E2B4E">
        <w:rPr>
          <w:rStyle w:val="CharSubdNo"/>
        </w:rPr>
        <w:t>C</w:t>
      </w:r>
      <w:r w:rsidRPr="006E2B4E">
        <w:t>—</w:t>
      </w:r>
      <w:r w:rsidRPr="006E2B4E">
        <w:rPr>
          <w:rStyle w:val="CharSubdText"/>
        </w:rPr>
        <w:t>Administrative matters</w:t>
      </w:r>
      <w:bookmarkEnd w:id="363"/>
    </w:p>
    <w:p w:rsidR="00783CF1" w:rsidRPr="006E2B4E" w:rsidRDefault="00783CF1" w:rsidP="00783CF1">
      <w:pPr>
        <w:pStyle w:val="ActHead5"/>
      </w:pPr>
      <w:bookmarkStart w:id="364" w:name="_Toc363823174"/>
      <w:r w:rsidRPr="006E2B4E">
        <w:rPr>
          <w:rStyle w:val="CharSectno"/>
        </w:rPr>
        <w:t>51</w:t>
      </w:r>
      <w:r w:rsidR="006E2B4E">
        <w:rPr>
          <w:rStyle w:val="CharSectno"/>
        </w:rPr>
        <w:noBreakHyphen/>
      </w:r>
      <w:r w:rsidRPr="006E2B4E">
        <w:rPr>
          <w:rStyle w:val="CharSectno"/>
        </w:rPr>
        <w:t>70</w:t>
      </w:r>
      <w:r w:rsidRPr="006E2B4E">
        <w:t xml:space="preserve">  Changing the participants etc. of GST joint ventures</w:t>
      </w:r>
      <w:bookmarkEnd w:id="364"/>
    </w:p>
    <w:p w:rsidR="00783CF1" w:rsidRPr="006E2B4E" w:rsidRDefault="00783CF1" w:rsidP="00783CF1">
      <w:pPr>
        <w:pStyle w:val="subsection"/>
      </w:pPr>
      <w:r w:rsidRPr="006E2B4E">
        <w:tab/>
        <w:t>(1)</w:t>
      </w:r>
      <w:r w:rsidRPr="006E2B4E">
        <w:tab/>
        <w:t xml:space="preserve">The following actions may be taken in relation to a </w:t>
      </w:r>
      <w:r w:rsidR="006E2B4E" w:rsidRPr="006E2B4E">
        <w:rPr>
          <w:position w:val="6"/>
          <w:sz w:val="16"/>
        </w:rPr>
        <w:t>*</w:t>
      </w:r>
      <w:r w:rsidRPr="006E2B4E">
        <w:t>GST joint venture:</w:t>
      </w:r>
    </w:p>
    <w:p w:rsidR="00783CF1" w:rsidRPr="006E2B4E" w:rsidRDefault="00783CF1" w:rsidP="00783CF1">
      <w:pPr>
        <w:pStyle w:val="paragraph"/>
      </w:pPr>
      <w:r w:rsidRPr="006E2B4E">
        <w:tab/>
        <w:t>(a)</w:t>
      </w:r>
      <w:r w:rsidRPr="006E2B4E">
        <w:tab/>
        <w:t xml:space="preserve">the </w:t>
      </w:r>
      <w:r w:rsidR="006E2B4E" w:rsidRPr="006E2B4E">
        <w:rPr>
          <w:position w:val="6"/>
          <w:sz w:val="16"/>
        </w:rPr>
        <w:t>*</w:t>
      </w:r>
      <w:r w:rsidRPr="006E2B4E">
        <w:t xml:space="preserve">joint venture operator of the joint venture may, with the written agreement of an entity that </w:t>
      </w:r>
      <w:r w:rsidR="006E2B4E" w:rsidRPr="006E2B4E">
        <w:rPr>
          <w:position w:val="6"/>
          <w:sz w:val="16"/>
        </w:rPr>
        <w:t>*</w:t>
      </w:r>
      <w:r w:rsidRPr="006E2B4E">
        <w:t>satisfies the participation requirements of the GST joint venture, add the entity to the joint venture;</w:t>
      </w:r>
    </w:p>
    <w:p w:rsidR="00783CF1" w:rsidRPr="006E2B4E" w:rsidRDefault="00783CF1" w:rsidP="00783CF1">
      <w:pPr>
        <w:pStyle w:val="paragraph"/>
      </w:pPr>
      <w:r w:rsidRPr="006E2B4E">
        <w:tab/>
        <w:t>(b)</w:t>
      </w:r>
      <w:r w:rsidRPr="006E2B4E">
        <w:tab/>
        <w:t>the joint venture operator may:</w:t>
      </w:r>
    </w:p>
    <w:p w:rsidR="00783CF1" w:rsidRPr="006E2B4E" w:rsidRDefault="00783CF1" w:rsidP="00783CF1">
      <w:pPr>
        <w:pStyle w:val="paragraphsub"/>
      </w:pPr>
      <w:r w:rsidRPr="006E2B4E">
        <w:tab/>
        <w:t>(i)</w:t>
      </w:r>
      <w:r w:rsidRPr="006E2B4E">
        <w:tab/>
        <w:t xml:space="preserve">if the joint venture operator is a </w:t>
      </w:r>
      <w:r w:rsidR="006E2B4E" w:rsidRPr="006E2B4E">
        <w:rPr>
          <w:position w:val="6"/>
          <w:sz w:val="16"/>
        </w:rPr>
        <w:t>*</w:t>
      </w:r>
      <w:r w:rsidRPr="006E2B4E">
        <w:t>participant in the joint venture—leave the joint venture; or</w:t>
      </w:r>
    </w:p>
    <w:p w:rsidR="00783CF1" w:rsidRPr="006E2B4E" w:rsidRDefault="00783CF1" w:rsidP="00783CF1">
      <w:pPr>
        <w:pStyle w:val="paragraphsub"/>
      </w:pPr>
      <w:r w:rsidRPr="006E2B4E">
        <w:tab/>
        <w:t>(ii)</w:t>
      </w:r>
      <w:r w:rsidRPr="006E2B4E">
        <w:tab/>
        <w:t>remove from the joint venture a participant in the joint venture;</w:t>
      </w:r>
    </w:p>
    <w:p w:rsidR="00783CF1" w:rsidRPr="006E2B4E" w:rsidRDefault="00783CF1" w:rsidP="00783CF1">
      <w:pPr>
        <w:pStyle w:val="paragraph"/>
      </w:pPr>
      <w:r w:rsidRPr="006E2B4E">
        <w:tab/>
        <w:t>(c)</w:t>
      </w:r>
      <w:r w:rsidRPr="006E2B4E">
        <w:tab/>
        <w:t>another entity, nominated by the participants in the joint venture, that satisfies the requirements of paragraphs 51</w:t>
      </w:r>
      <w:r w:rsidR="006E2B4E">
        <w:noBreakHyphen/>
      </w:r>
      <w:r w:rsidRPr="006E2B4E">
        <w:t>10(c) and (f) may become the joint venture operator;</w:t>
      </w:r>
    </w:p>
    <w:p w:rsidR="00783CF1" w:rsidRPr="006E2B4E" w:rsidRDefault="00783CF1" w:rsidP="00783CF1">
      <w:pPr>
        <w:pStyle w:val="paragraph"/>
      </w:pPr>
      <w:r w:rsidRPr="006E2B4E">
        <w:tab/>
        <w:t>(d)</w:t>
      </w:r>
      <w:r w:rsidRPr="006E2B4E">
        <w:tab/>
        <w:t>the joint venture operator may dissolve the joint venture;</w:t>
      </w:r>
    </w:p>
    <w:p w:rsidR="00783CF1" w:rsidRPr="006E2B4E" w:rsidRDefault="00783CF1" w:rsidP="00783CF1">
      <w:pPr>
        <w:pStyle w:val="subsection2"/>
      </w:pPr>
      <w:r w:rsidRPr="006E2B4E">
        <w:t xml:space="preserve">by notice given to the Commissioner, in the </w:t>
      </w:r>
      <w:r w:rsidR="006E2B4E" w:rsidRPr="006E2B4E">
        <w:rPr>
          <w:position w:val="6"/>
          <w:sz w:val="16"/>
        </w:rPr>
        <w:t>*</w:t>
      </w:r>
      <w:r w:rsidRPr="006E2B4E">
        <w:t xml:space="preserve">approved form, by the joint venture operator, or (if </w:t>
      </w:r>
      <w:r w:rsidR="006E2B4E">
        <w:t>subparagraph (</w:t>
      </w:r>
      <w:r w:rsidRPr="006E2B4E">
        <w:t xml:space="preserve">b)(i) or </w:t>
      </w:r>
      <w:r w:rsidR="006E2B4E">
        <w:t>paragraph (</w:t>
      </w:r>
      <w:r w:rsidRPr="006E2B4E">
        <w:t>c) applies) by the new joint venture operator of the joint venture.</w:t>
      </w:r>
    </w:p>
    <w:p w:rsidR="00783CF1" w:rsidRPr="006E2B4E" w:rsidRDefault="00783CF1" w:rsidP="00783CF1">
      <w:pPr>
        <w:pStyle w:val="subsection"/>
      </w:pPr>
      <w:r w:rsidRPr="006E2B4E">
        <w:tab/>
        <w:t>(2)</w:t>
      </w:r>
      <w:r w:rsidRPr="006E2B4E">
        <w:tab/>
        <w:t>The action takes effect from the start of the day specified in the notice (whether that day is before, on or after the day on which the notice was given to the Commissioner).</w:t>
      </w:r>
    </w:p>
    <w:p w:rsidR="00783CF1" w:rsidRPr="006E2B4E" w:rsidRDefault="00783CF1" w:rsidP="00783CF1">
      <w:pPr>
        <w:pStyle w:val="subsection"/>
      </w:pPr>
      <w:r w:rsidRPr="006E2B4E">
        <w:tab/>
        <w:t>(3)</w:t>
      </w:r>
      <w:r w:rsidRPr="006E2B4E">
        <w:tab/>
        <w:t xml:space="preserve">However, if the notice was given to the Commissioner after the day by which the </w:t>
      </w:r>
      <w:r w:rsidR="006E2B4E" w:rsidRPr="006E2B4E">
        <w:rPr>
          <w:position w:val="6"/>
          <w:sz w:val="16"/>
        </w:rPr>
        <w:t>*</w:t>
      </w:r>
      <w:r w:rsidRPr="006E2B4E">
        <w:t xml:space="preserve">joint venture operator of the joint venture, or the entity nominated to be the new joint venture operator of the joint venture, is required to give to the Commissioner a </w:t>
      </w:r>
      <w:r w:rsidR="006E2B4E" w:rsidRPr="006E2B4E">
        <w:rPr>
          <w:position w:val="6"/>
          <w:sz w:val="16"/>
        </w:rPr>
        <w:t>*</w:t>
      </w:r>
      <w:r w:rsidRPr="006E2B4E">
        <w:t xml:space="preserve">GST return for </w:t>
      </w:r>
      <w:r w:rsidRPr="006E2B4E">
        <w:lastRenderedPageBreak/>
        <w:t>the tax period in which the day specified in the notice occurs, the action takes effect from the start of:</w:t>
      </w:r>
    </w:p>
    <w:p w:rsidR="00783CF1" w:rsidRPr="006E2B4E" w:rsidRDefault="00783CF1" w:rsidP="00783CF1">
      <w:pPr>
        <w:pStyle w:val="paragraph"/>
      </w:pPr>
      <w:r w:rsidRPr="006E2B4E">
        <w:tab/>
        <w:t>(a)</w:t>
      </w:r>
      <w:r w:rsidRPr="006E2B4E">
        <w:tab/>
        <w:t>the day specified in the notice, if that day is approved by the Commissioner under section</w:t>
      </w:r>
      <w:r w:rsidR="006E2B4E">
        <w:t> </w:t>
      </w:r>
      <w:r w:rsidRPr="006E2B4E">
        <w:t>51</w:t>
      </w:r>
      <w:r w:rsidR="006E2B4E">
        <w:noBreakHyphen/>
      </w:r>
      <w:r w:rsidRPr="006E2B4E">
        <w:t>75; and</w:t>
      </w:r>
    </w:p>
    <w:p w:rsidR="00783CF1" w:rsidRPr="006E2B4E" w:rsidRDefault="00783CF1" w:rsidP="00783CF1">
      <w:pPr>
        <w:pStyle w:val="paragraph"/>
      </w:pPr>
      <w:r w:rsidRPr="006E2B4E">
        <w:tab/>
        <w:t>(b)</w:t>
      </w:r>
      <w:r w:rsidRPr="006E2B4E">
        <w:tab/>
        <w:t xml:space="preserve">if </w:t>
      </w:r>
      <w:r w:rsidR="006E2B4E">
        <w:t>paragraph (</w:t>
      </w:r>
      <w:r w:rsidRPr="006E2B4E">
        <w:t>a) does not apply—such other day as the Commissioner approves under that section.</w:t>
      </w:r>
    </w:p>
    <w:p w:rsidR="00783CF1" w:rsidRPr="006E2B4E" w:rsidRDefault="00783CF1" w:rsidP="00783CF1">
      <w:pPr>
        <w:pStyle w:val="subsection"/>
      </w:pPr>
      <w:r w:rsidRPr="006E2B4E">
        <w:tab/>
        <w:t>(4)</w:t>
      </w:r>
      <w:r w:rsidRPr="006E2B4E">
        <w:tab/>
        <w:t xml:space="preserve">A </w:t>
      </w:r>
      <w:r w:rsidR="006E2B4E" w:rsidRPr="006E2B4E">
        <w:rPr>
          <w:position w:val="6"/>
          <w:sz w:val="16"/>
        </w:rPr>
        <w:t>*</w:t>
      </w:r>
      <w:r w:rsidRPr="006E2B4E">
        <w:t>GST joint venture is taken to be dissolved if:</w:t>
      </w:r>
    </w:p>
    <w:p w:rsidR="00783CF1" w:rsidRPr="006E2B4E" w:rsidRDefault="00783CF1" w:rsidP="00783CF1">
      <w:pPr>
        <w:pStyle w:val="paragraph"/>
      </w:pPr>
      <w:r w:rsidRPr="006E2B4E">
        <w:tab/>
        <w:t>(a)</w:t>
      </w:r>
      <w:r w:rsidRPr="006E2B4E">
        <w:tab/>
        <w:t xml:space="preserve">an entity ceases to be the </w:t>
      </w:r>
      <w:r w:rsidR="006E2B4E" w:rsidRPr="006E2B4E">
        <w:rPr>
          <w:position w:val="6"/>
          <w:sz w:val="16"/>
        </w:rPr>
        <w:t>*</w:t>
      </w:r>
      <w:r w:rsidRPr="006E2B4E">
        <w:t>joint venture operator of the joint venture, and no other entity becomes the joint venture operator of the joint venture with effect from the day after the previous joint venture operator ceased to be the joint venture operator; or</w:t>
      </w:r>
    </w:p>
    <w:p w:rsidR="00783CF1" w:rsidRPr="006E2B4E" w:rsidRDefault="00783CF1" w:rsidP="00783CF1">
      <w:pPr>
        <w:pStyle w:val="paragraph"/>
      </w:pPr>
      <w:r w:rsidRPr="006E2B4E">
        <w:tab/>
        <w:t>(b)</w:t>
      </w:r>
      <w:r w:rsidRPr="006E2B4E">
        <w:tab/>
        <w:t xml:space="preserve">there are no longer 2 or more </w:t>
      </w:r>
      <w:r w:rsidR="006E2B4E" w:rsidRPr="006E2B4E">
        <w:rPr>
          <w:position w:val="6"/>
          <w:sz w:val="16"/>
        </w:rPr>
        <w:t>*</w:t>
      </w:r>
      <w:r w:rsidRPr="006E2B4E">
        <w:t>participants in the joint venture.</w:t>
      </w:r>
    </w:p>
    <w:p w:rsidR="00783CF1" w:rsidRPr="006E2B4E" w:rsidRDefault="00783CF1" w:rsidP="00783CF1">
      <w:pPr>
        <w:pStyle w:val="subsection"/>
      </w:pPr>
      <w:r w:rsidRPr="006E2B4E">
        <w:tab/>
        <w:t>(5)</w:t>
      </w:r>
      <w:r w:rsidRPr="006E2B4E">
        <w:tab/>
        <w:t xml:space="preserve">A notice that another entity has become the </w:t>
      </w:r>
      <w:r w:rsidR="006E2B4E" w:rsidRPr="006E2B4E">
        <w:rPr>
          <w:position w:val="6"/>
          <w:sz w:val="16"/>
        </w:rPr>
        <w:t>*</w:t>
      </w:r>
      <w:r w:rsidRPr="006E2B4E">
        <w:t xml:space="preserve">joint venture operator of the </w:t>
      </w:r>
      <w:r w:rsidR="006E2B4E" w:rsidRPr="006E2B4E">
        <w:rPr>
          <w:position w:val="6"/>
          <w:sz w:val="16"/>
        </w:rPr>
        <w:t>*</w:t>
      </w:r>
      <w:r w:rsidRPr="006E2B4E">
        <w:t>GST joint venture must be given to the Commissioner within 21 days after the other entity became the joint venture operator.</w:t>
      </w:r>
    </w:p>
    <w:p w:rsidR="00783CF1" w:rsidRPr="006E2B4E" w:rsidRDefault="00783CF1" w:rsidP="00783CF1">
      <w:pPr>
        <w:pStyle w:val="notetext"/>
      </w:pPr>
      <w:r w:rsidRPr="006E2B4E">
        <w:t>Note:</w:t>
      </w:r>
      <w:r w:rsidRPr="006E2B4E">
        <w:tab/>
        <w:t>Section</w:t>
      </w:r>
      <w:r w:rsidR="006E2B4E">
        <w:t> </w:t>
      </w:r>
      <w:r w:rsidRPr="006E2B4E">
        <w:t>286</w:t>
      </w:r>
      <w:r w:rsidR="006E2B4E">
        <w:noBreakHyphen/>
      </w:r>
      <w:r w:rsidRPr="006E2B4E">
        <w:t>75 in Schedule</w:t>
      </w:r>
      <w:r w:rsidR="006E2B4E">
        <w:t> </w:t>
      </w:r>
      <w:r w:rsidRPr="006E2B4E">
        <w:t xml:space="preserve">1 to the </w:t>
      </w:r>
      <w:r w:rsidRPr="006E2B4E">
        <w:rPr>
          <w:i/>
        </w:rPr>
        <w:t>Taxation Administration Act 1953</w:t>
      </w:r>
      <w:r w:rsidRPr="006E2B4E">
        <w:t xml:space="preserve"> provides an administrative penalty for breach of this subsection.</w:t>
      </w:r>
    </w:p>
    <w:p w:rsidR="00783CF1" w:rsidRPr="006E2B4E" w:rsidRDefault="00783CF1" w:rsidP="00783CF1">
      <w:pPr>
        <w:pStyle w:val="ActHead5"/>
      </w:pPr>
      <w:bookmarkStart w:id="365" w:name="_Toc363823175"/>
      <w:r w:rsidRPr="006E2B4E">
        <w:rPr>
          <w:rStyle w:val="CharSectno"/>
        </w:rPr>
        <w:t>51</w:t>
      </w:r>
      <w:r w:rsidR="006E2B4E">
        <w:rPr>
          <w:rStyle w:val="CharSectno"/>
        </w:rPr>
        <w:noBreakHyphen/>
      </w:r>
      <w:r w:rsidRPr="006E2B4E">
        <w:rPr>
          <w:rStyle w:val="CharSectno"/>
        </w:rPr>
        <w:t>75</w:t>
      </w:r>
      <w:r w:rsidRPr="006E2B4E">
        <w:t xml:space="preserve">  Approval of early day of effect of forming, changing etc. GST joint ventures</w:t>
      </w:r>
      <w:bookmarkEnd w:id="365"/>
    </w:p>
    <w:p w:rsidR="00783CF1" w:rsidRPr="006E2B4E" w:rsidRDefault="00783CF1" w:rsidP="00783CF1">
      <w:pPr>
        <w:pStyle w:val="subsection"/>
      </w:pPr>
      <w:r w:rsidRPr="006E2B4E">
        <w:tab/>
        <w:t>(1)</w:t>
      </w:r>
      <w:r w:rsidRPr="006E2B4E">
        <w:tab/>
        <w:t>If an entity that gives a notice to the Commissioner under paragraph</w:t>
      </w:r>
      <w:r w:rsidR="006E2B4E">
        <w:t> </w:t>
      </w:r>
      <w:r w:rsidRPr="006E2B4E">
        <w:t>51</w:t>
      </w:r>
      <w:r w:rsidR="006E2B4E">
        <w:noBreakHyphen/>
      </w:r>
      <w:r w:rsidRPr="006E2B4E">
        <w:t>5(1)(eb) or subsection</w:t>
      </w:r>
      <w:r w:rsidR="006E2B4E">
        <w:t> </w:t>
      </w:r>
      <w:r w:rsidRPr="006E2B4E">
        <w:t>51</w:t>
      </w:r>
      <w:r w:rsidR="006E2B4E">
        <w:noBreakHyphen/>
      </w:r>
      <w:r w:rsidRPr="006E2B4E">
        <w:t xml:space="preserve">70(1) applies, in the </w:t>
      </w:r>
      <w:r w:rsidR="006E2B4E" w:rsidRPr="006E2B4E">
        <w:rPr>
          <w:position w:val="6"/>
          <w:sz w:val="16"/>
        </w:rPr>
        <w:t>*</w:t>
      </w:r>
      <w:r w:rsidRPr="006E2B4E">
        <w:t>approved form, to the Commissioner for approval of a day specified in the notice, the Commissioner must:</w:t>
      </w:r>
    </w:p>
    <w:p w:rsidR="00783CF1" w:rsidRPr="006E2B4E" w:rsidRDefault="00783CF1" w:rsidP="00783CF1">
      <w:pPr>
        <w:pStyle w:val="paragraph"/>
      </w:pPr>
      <w:r w:rsidRPr="006E2B4E">
        <w:tab/>
        <w:t>(a)</w:t>
      </w:r>
      <w:r w:rsidRPr="006E2B4E">
        <w:tab/>
        <w:t>approve, for the purposes of subsection</w:t>
      </w:r>
      <w:r w:rsidR="006E2B4E">
        <w:t> </w:t>
      </w:r>
      <w:r w:rsidRPr="006E2B4E">
        <w:t>51</w:t>
      </w:r>
      <w:r w:rsidR="006E2B4E">
        <w:noBreakHyphen/>
      </w:r>
      <w:r w:rsidRPr="006E2B4E">
        <w:t>5(4) or 51</w:t>
      </w:r>
      <w:r w:rsidR="006E2B4E">
        <w:noBreakHyphen/>
      </w:r>
      <w:r w:rsidRPr="006E2B4E">
        <w:t>70(3), the day specified in the notice; or</w:t>
      </w:r>
    </w:p>
    <w:p w:rsidR="00783CF1" w:rsidRPr="006E2B4E" w:rsidRDefault="00783CF1" w:rsidP="00783CF1">
      <w:pPr>
        <w:pStyle w:val="paragraph"/>
      </w:pPr>
      <w:r w:rsidRPr="006E2B4E">
        <w:tab/>
        <w:t>(b)</w:t>
      </w:r>
      <w:r w:rsidRPr="006E2B4E">
        <w:tab/>
        <w:t>approve another day for those purposes.</w:t>
      </w:r>
    </w:p>
    <w:p w:rsidR="00783CF1" w:rsidRPr="006E2B4E" w:rsidRDefault="00783CF1" w:rsidP="00783CF1">
      <w:pPr>
        <w:pStyle w:val="notetext"/>
      </w:pPr>
      <w:r w:rsidRPr="006E2B4E">
        <w:t>Note:</w:t>
      </w:r>
      <w:r w:rsidRPr="006E2B4E">
        <w:tab/>
        <w:t xml:space="preserve">Approving another day under </w:t>
      </w:r>
      <w:r w:rsidR="006E2B4E">
        <w:t>paragraph (</w:t>
      </w:r>
      <w:r w:rsidRPr="006E2B4E">
        <w:t>b)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rPr>
        <w:t>Taxation Administration Act 1953</w:t>
      </w:r>
      <w:r w:rsidRPr="006E2B4E">
        <w:t>).</w:t>
      </w:r>
    </w:p>
    <w:p w:rsidR="00783CF1" w:rsidRPr="006E2B4E" w:rsidRDefault="00783CF1" w:rsidP="00783CF1">
      <w:pPr>
        <w:pStyle w:val="subsection"/>
      </w:pPr>
      <w:r w:rsidRPr="006E2B4E">
        <w:tab/>
        <w:t>(2)</w:t>
      </w:r>
      <w:r w:rsidRPr="006E2B4E">
        <w:tab/>
        <w:t xml:space="preserve">The Commissioner may revoke an approval given under </w:t>
      </w:r>
      <w:r w:rsidR="006E2B4E">
        <w:t>subsection (</w:t>
      </w:r>
      <w:r w:rsidRPr="006E2B4E">
        <w:t>1) if the Commissioner is satisfied that the day approved is not appropriate.</w:t>
      </w:r>
    </w:p>
    <w:p w:rsidR="00783CF1" w:rsidRPr="006E2B4E" w:rsidRDefault="00783CF1" w:rsidP="00783CF1">
      <w:pPr>
        <w:pStyle w:val="notetext"/>
      </w:pPr>
      <w:r w:rsidRPr="006E2B4E">
        <w:lastRenderedPageBreak/>
        <w:t>Note:</w:t>
      </w:r>
      <w:r w:rsidRPr="006E2B4E">
        <w:tab/>
        <w:t>Revoking an approval under this subsection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rPr>
        <w:t>Taxation Administration Act 1953</w:t>
      </w:r>
      <w:r w:rsidRPr="006E2B4E">
        <w:t>).</w:t>
      </w:r>
    </w:p>
    <w:p w:rsidR="00783CF1" w:rsidRPr="006E2B4E" w:rsidRDefault="00783CF1" w:rsidP="00783CF1">
      <w:pPr>
        <w:pStyle w:val="subsection"/>
      </w:pPr>
      <w:r w:rsidRPr="006E2B4E">
        <w:tab/>
        <w:t>(3)</w:t>
      </w:r>
      <w:r w:rsidRPr="006E2B4E">
        <w:tab/>
        <w:t xml:space="preserve">The Commissioner must give notice, to the entity referred to in </w:t>
      </w:r>
      <w:r w:rsidR="006E2B4E">
        <w:t>subsection (</w:t>
      </w:r>
      <w:r w:rsidRPr="006E2B4E">
        <w:t>1), of any decision that he or she makes under this section.</w:t>
      </w:r>
    </w:p>
    <w:p w:rsidR="00300522" w:rsidRPr="006E2B4E" w:rsidRDefault="00300522" w:rsidP="00300522">
      <w:pPr>
        <w:pStyle w:val="ActHead4"/>
      </w:pPr>
      <w:bookmarkStart w:id="366" w:name="_Toc363823176"/>
      <w:r w:rsidRPr="006E2B4E">
        <w:rPr>
          <w:rStyle w:val="CharSubdNo"/>
        </w:rPr>
        <w:t>Subdivision</w:t>
      </w:r>
      <w:r w:rsidR="006E2B4E">
        <w:rPr>
          <w:rStyle w:val="CharSubdNo"/>
        </w:rPr>
        <w:t> </w:t>
      </w:r>
      <w:r w:rsidRPr="006E2B4E">
        <w:rPr>
          <w:rStyle w:val="CharSubdNo"/>
        </w:rPr>
        <w:t>51</w:t>
      </w:r>
      <w:r w:rsidR="006E2B4E">
        <w:rPr>
          <w:rStyle w:val="CharSubdNo"/>
        </w:rPr>
        <w:noBreakHyphen/>
      </w:r>
      <w:r w:rsidRPr="006E2B4E">
        <w:rPr>
          <w:rStyle w:val="CharSubdNo"/>
        </w:rPr>
        <w:t>D</w:t>
      </w:r>
      <w:r w:rsidRPr="006E2B4E">
        <w:t>—</w:t>
      </w:r>
      <w:r w:rsidRPr="006E2B4E">
        <w:rPr>
          <w:rStyle w:val="CharSubdText"/>
        </w:rPr>
        <w:t>Ceasing to be a participant in, or an operator of, a GST joint venture</w:t>
      </w:r>
      <w:bookmarkEnd w:id="366"/>
    </w:p>
    <w:p w:rsidR="00300522" w:rsidRPr="006E2B4E" w:rsidRDefault="00300522" w:rsidP="00300522">
      <w:pPr>
        <w:pStyle w:val="ActHead5"/>
      </w:pPr>
      <w:bookmarkStart w:id="367" w:name="_Toc363823177"/>
      <w:r w:rsidRPr="006E2B4E">
        <w:rPr>
          <w:rStyle w:val="CharSectno"/>
        </w:rPr>
        <w:t>51</w:t>
      </w:r>
      <w:r w:rsidR="006E2B4E">
        <w:rPr>
          <w:rStyle w:val="CharSectno"/>
        </w:rPr>
        <w:noBreakHyphen/>
      </w:r>
      <w:r w:rsidRPr="006E2B4E">
        <w:rPr>
          <w:rStyle w:val="CharSectno"/>
        </w:rPr>
        <w:t>110</w:t>
      </w:r>
      <w:r w:rsidRPr="006E2B4E">
        <w:t xml:space="preserve">  Adjustments after you cease to be a participant in a GST joint venture</w:t>
      </w:r>
      <w:bookmarkEnd w:id="367"/>
    </w:p>
    <w:p w:rsidR="00300522" w:rsidRPr="006E2B4E" w:rsidRDefault="00300522" w:rsidP="00300522">
      <w:pPr>
        <w:pStyle w:val="subsection"/>
      </w:pPr>
      <w:r w:rsidRPr="006E2B4E">
        <w:tab/>
        <w:t>(1)</w:t>
      </w:r>
      <w:r w:rsidRPr="006E2B4E">
        <w:tab/>
        <w:t xml:space="preserve">If you </w:t>
      </w:r>
      <w:r w:rsidR="009C35C3" w:rsidRPr="006E2B4E">
        <w:t>cease</w:t>
      </w:r>
      <w:r w:rsidRPr="006E2B4E">
        <w:t xml:space="preserve"> to be a participant in a GST joint venture, any </w:t>
      </w:r>
      <w:r w:rsidR="006E2B4E" w:rsidRPr="006E2B4E">
        <w:rPr>
          <w:position w:val="6"/>
          <w:sz w:val="16"/>
          <w:szCs w:val="16"/>
        </w:rPr>
        <w:t>*</w:t>
      </w:r>
      <w:r w:rsidRPr="006E2B4E">
        <w:t xml:space="preserve">adjustment that arises afterwards in relation to a supply, acquisition or importation that the </w:t>
      </w:r>
      <w:r w:rsidR="006E2B4E" w:rsidRPr="006E2B4E">
        <w:rPr>
          <w:position w:val="6"/>
          <w:sz w:val="16"/>
          <w:szCs w:val="16"/>
        </w:rPr>
        <w:t>*</w:t>
      </w:r>
      <w:r w:rsidRPr="006E2B4E">
        <w:t xml:space="preserve">joint venture operator made on your behalf in the course of activities for which the joint venture was entered into (other than a supply covered by subsection </w:t>
      </w:r>
      <w:r w:rsidRPr="006E2B4E">
        <w:br/>
        <w:t>51</w:t>
      </w:r>
      <w:r w:rsidR="006E2B4E">
        <w:noBreakHyphen/>
      </w:r>
      <w:r w:rsidRPr="006E2B4E">
        <w:t>30(2)):</w:t>
      </w:r>
    </w:p>
    <w:p w:rsidR="00300522" w:rsidRPr="006E2B4E" w:rsidRDefault="00300522" w:rsidP="00300522">
      <w:pPr>
        <w:pStyle w:val="paragraph"/>
      </w:pPr>
      <w:r w:rsidRPr="006E2B4E">
        <w:tab/>
        <w:t>(a)</w:t>
      </w:r>
      <w:r w:rsidRPr="006E2B4E">
        <w:tab/>
        <w:t>is an adjustment that you have; and</w:t>
      </w:r>
    </w:p>
    <w:p w:rsidR="00300522" w:rsidRPr="006E2B4E" w:rsidRDefault="00300522" w:rsidP="00300522">
      <w:pPr>
        <w:pStyle w:val="paragraph"/>
      </w:pPr>
      <w:r w:rsidRPr="006E2B4E">
        <w:tab/>
        <w:t>(b)</w:t>
      </w:r>
      <w:r w:rsidRPr="006E2B4E">
        <w:tab/>
        <w:t>is not an adjustment of the entity that is or was the joint venture operator.</w:t>
      </w:r>
    </w:p>
    <w:p w:rsidR="00300522" w:rsidRPr="006E2B4E" w:rsidRDefault="00300522" w:rsidP="00300522">
      <w:pPr>
        <w:pStyle w:val="subsection"/>
      </w:pPr>
      <w:r w:rsidRPr="006E2B4E">
        <w:tab/>
        <w:t>(2)</w:t>
      </w:r>
      <w:r w:rsidRPr="006E2B4E">
        <w:tab/>
        <w:t>This section has effect despite section</w:t>
      </w:r>
      <w:r w:rsidR="006E2B4E">
        <w:t> </w:t>
      </w:r>
      <w:r w:rsidRPr="006E2B4E">
        <w:t>51</w:t>
      </w:r>
      <w:r w:rsidR="006E2B4E">
        <w:noBreakHyphen/>
      </w:r>
      <w:r w:rsidRPr="006E2B4E">
        <w:t>40 (which is about who has adjustments for a GST joint venture).</w:t>
      </w:r>
    </w:p>
    <w:p w:rsidR="00300522" w:rsidRPr="006E2B4E" w:rsidRDefault="00300522" w:rsidP="00300522">
      <w:pPr>
        <w:pStyle w:val="ActHead5"/>
      </w:pPr>
      <w:bookmarkStart w:id="368" w:name="_Toc363823178"/>
      <w:r w:rsidRPr="006E2B4E">
        <w:rPr>
          <w:rStyle w:val="CharSectno"/>
        </w:rPr>
        <w:t>51</w:t>
      </w:r>
      <w:r w:rsidR="006E2B4E">
        <w:rPr>
          <w:rStyle w:val="CharSectno"/>
        </w:rPr>
        <w:noBreakHyphen/>
      </w:r>
      <w:r w:rsidRPr="006E2B4E">
        <w:rPr>
          <w:rStyle w:val="CharSectno"/>
        </w:rPr>
        <w:t>115</w:t>
      </w:r>
      <w:r w:rsidRPr="006E2B4E">
        <w:t xml:space="preserve">  Changes in extent of creditable purpose after you cease to be a member of a GST joint venture</w:t>
      </w:r>
      <w:bookmarkEnd w:id="368"/>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while you were a </w:t>
      </w:r>
      <w:r w:rsidR="006E2B4E" w:rsidRPr="006E2B4E">
        <w:rPr>
          <w:position w:val="6"/>
          <w:sz w:val="16"/>
          <w:szCs w:val="16"/>
        </w:rPr>
        <w:t>*</w:t>
      </w:r>
      <w:r w:rsidRPr="006E2B4E">
        <w:t xml:space="preserve">participant in a </w:t>
      </w:r>
      <w:r w:rsidR="006E2B4E" w:rsidRPr="006E2B4E">
        <w:rPr>
          <w:position w:val="6"/>
          <w:sz w:val="16"/>
          <w:szCs w:val="16"/>
        </w:rPr>
        <w:t>*</w:t>
      </w:r>
      <w:r w:rsidRPr="006E2B4E">
        <w:t>GST joint venture, you acquired or imported a thing by the joint venture operator acquiring or importing it on your behalf; and</w:t>
      </w:r>
    </w:p>
    <w:p w:rsidR="00300522" w:rsidRPr="006E2B4E" w:rsidRDefault="00300522" w:rsidP="00300522">
      <w:pPr>
        <w:pStyle w:val="paragraph"/>
      </w:pPr>
      <w:r w:rsidRPr="006E2B4E">
        <w:tab/>
        <w:t>(b)</w:t>
      </w:r>
      <w:r w:rsidRPr="006E2B4E">
        <w:tab/>
        <w:t xml:space="preserve">you </w:t>
      </w:r>
      <w:r w:rsidR="009C35C3" w:rsidRPr="006E2B4E">
        <w:t>cease</w:t>
      </w:r>
      <w:r w:rsidRPr="006E2B4E">
        <w:t xml:space="preserve"> to be a participant in the GST joint venture;</w:t>
      </w:r>
    </w:p>
    <w:p w:rsidR="00300522" w:rsidRPr="006E2B4E" w:rsidRDefault="00300522" w:rsidP="00300522">
      <w:pPr>
        <w:pStyle w:val="subsection2"/>
      </w:pPr>
      <w:r w:rsidRPr="006E2B4E">
        <w:t>then, when applying section</w:t>
      </w:r>
      <w:r w:rsidR="006E2B4E">
        <w:t> </w:t>
      </w:r>
      <w:r w:rsidRPr="006E2B4E">
        <w:t>129</w:t>
      </w:r>
      <w:r w:rsidR="006E2B4E">
        <w:noBreakHyphen/>
      </w:r>
      <w:r w:rsidRPr="006E2B4E">
        <w:t xml:space="preserve">40 for the first time after that cessation, the </w:t>
      </w:r>
      <w:r w:rsidR="006E2B4E" w:rsidRPr="006E2B4E">
        <w:rPr>
          <w:position w:val="6"/>
          <w:sz w:val="16"/>
          <w:szCs w:val="16"/>
        </w:rPr>
        <w:t>*</w:t>
      </w:r>
      <w:r w:rsidRPr="006E2B4E">
        <w:t xml:space="preserve">intended or former application of the thing is the extent of </w:t>
      </w:r>
      <w:r w:rsidR="006E2B4E" w:rsidRPr="006E2B4E">
        <w:rPr>
          <w:position w:val="6"/>
          <w:sz w:val="16"/>
          <w:szCs w:val="16"/>
        </w:rPr>
        <w:t>*</w:t>
      </w:r>
      <w:r w:rsidRPr="006E2B4E">
        <w:t>creditable purpose last used to work out:</w:t>
      </w:r>
    </w:p>
    <w:p w:rsidR="00300522" w:rsidRPr="006E2B4E" w:rsidRDefault="00300522" w:rsidP="00300522">
      <w:pPr>
        <w:pStyle w:val="paragraph"/>
      </w:pPr>
      <w:r w:rsidRPr="006E2B4E">
        <w:lastRenderedPageBreak/>
        <w:tab/>
        <w:t>(c)</w:t>
      </w:r>
      <w:r w:rsidRPr="006E2B4E">
        <w:tab/>
        <w:t>under section</w:t>
      </w:r>
      <w:r w:rsidR="006E2B4E">
        <w:t> </w:t>
      </w:r>
      <w:r w:rsidRPr="006E2B4E">
        <w:t>51</w:t>
      </w:r>
      <w:r w:rsidR="006E2B4E">
        <w:noBreakHyphen/>
      </w:r>
      <w:r w:rsidRPr="006E2B4E">
        <w:t xml:space="preserve">35, the amount of the input tax credit to which the </w:t>
      </w:r>
      <w:r w:rsidR="006E2B4E" w:rsidRPr="006E2B4E">
        <w:rPr>
          <w:position w:val="6"/>
          <w:sz w:val="16"/>
          <w:szCs w:val="16"/>
        </w:rPr>
        <w:t>*</w:t>
      </w:r>
      <w:r w:rsidRPr="006E2B4E">
        <w:t>joint venture operator was entitled for the acquisition or importation; or</w:t>
      </w:r>
    </w:p>
    <w:p w:rsidR="00300522" w:rsidRPr="006E2B4E" w:rsidRDefault="00300522" w:rsidP="00300522">
      <w:pPr>
        <w:pStyle w:val="paragraph"/>
      </w:pPr>
      <w:r w:rsidRPr="006E2B4E">
        <w:tab/>
        <w:t>(d)</w:t>
      </w:r>
      <w:r w:rsidRPr="006E2B4E">
        <w:tab/>
        <w:t>under section</w:t>
      </w:r>
      <w:r w:rsidR="006E2B4E">
        <w:t> </w:t>
      </w:r>
      <w:r w:rsidRPr="006E2B4E">
        <w:t>51</w:t>
      </w:r>
      <w:r w:rsidR="006E2B4E">
        <w:noBreakHyphen/>
      </w:r>
      <w:r w:rsidRPr="006E2B4E">
        <w:t xml:space="preserve">40, the amount of any </w:t>
      </w:r>
      <w:r w:rsidR="006E2B4E" w:rsidRPr="006E2B4E">
        <w:rPr>
          <w:position w:val="6"/>
          <w:sz w:val="16"/>
          <w:szCs w:val="16"/>
        </w:rPr>
        <w:t>*</w:t>
      </w:r>
      <w:r w:rsidRPr="006E2B4E">
        <w:t>adjustment the joint venture operator had under Division</w:t>
      </w:r>
      <w:r w:rsidR="006E2B4E">
        <w:t> </w:t>
      </w:r>
      <w:r w:rsidRPr="006E2B4E">
        <w:t>129 in relation to the acquisition or importation.</w:t>
      </w:r>
    </w:p>
    <w:p w:rsidR="00300522" w:rsidRPr="006E2B4E" w:rsidRDefault="00300522" w:rsidP="00300522">
      <w:pPr>
        <w:pStyle w:val="subsection"/>
      </w:pPr>
      <w:r w:rsidRPr="006E2B4E">
        <w:tab/>
        <w:t>(2)</w:t>
      </w:r>
      <w:r w:rsidRPr="006E2B4E">
        <w:tab/>
        <w:t>If:</w:t>
      </w:r>
    </w:p>
    <w:p w:rsidR="00300522" w:rsidRPr="006E2B4E" w:rsidRDefault="00300522" w:rsidP="00300522">
      <w:pPr>
        <w:pStyle w:val="paragraph"/>
      </w:pPr>
      <w:r w:rsidRPr="006E2B4E">
        <w:tab/>
        <w:t>(a)</w:t>
      </w:r>
      <w:r w:rsidRPr="006E2B4E">
        <w:tab/>
        <w:t xml:space="preserve">while you were a </w:t>
      </w:r>
      <w:r w:rsidR="006E2B4E" w:rsidRPr="006E2B4E">
        <w:rPr>
          <w:position w:val="6"/>
          <w:sz w:val="16"/>
          <w:szCs w:val="16"/>
        </w:rPr>
        <w:t>*</w:t>
      </w:r>
      <w:r w:rsidRPr="006E2B4E">
        <w:t xml:space="preserve">participant in a </w:t>
      </w:r>
      <w:r w:rsidR="006E2B4E" w:rsidRPr="006E2B4E">
        <w:rPr>
          <w:position w:val="6"/>
          <w:sz w:val="16"/>
          <w:szCs w:val="16"/>
        </w:rPr>
        <w:t>*</w:t>
      </w:r>
      <w:r w:rsidRPr="006E2B4E">
        <w:t>GST joint venture, you acquired or imported a thing by the joint venture operator acquiring or importing it on your behalf; and</w:t>
      </w:r>
    </w:p>
    <w:p w:rsidR="00300522" w:rsidRPr="006E2B4E" w:rsidRDefault="00300522" w:rsidP="00300522">
      <w:pPr>
        <w:pStyle w:val="paragraph"/>
      </w:pPr>
      <w:r w:rsidRPr="006E2B4E">
        <w:tab/>
        <w:t>(b)</w:t>
      </w:r>
      <w:r w:rsidRPr="006E2B4E">
        <w:tab/>
        <w:t xml:space="preserve">you have </w:t>
      </w:r>
      <w:r w:rsidR="009C35C3" w:rsidRPr="006E2B4E">
        <w:t>ceased</w:t>
      </w:r>
      <w:r w:rsidRPr="006E2B4E">
        <w:t xml:space="preserve"> to be a participant in the GST joint venture; and</w:t>
      </w:r>
    </w:p>
    <w:p w:rsidR="00300522" w:rsidRPr="006E2B4E" w:rsidRDefault="00300522" w:rsidP="00300522">
      <w:pPr>
        <w:pStyle w:val="paragraph"/>
      </w:pPr>
      <w:r w:rsidRPr="006E2B4E">
        <w:tab/>
        <w:t>(c)</w:t>
      </w:r>
      <w:r w:rsidRPr="006E2B4E">
        <w:tab/>
        <w:t xml:space="preserve">you have an </w:t>
      </w:r>
      <w:r w:rsidR="006E2B4E" w:rsidRPr="006E2B4E">
        <w:rPr>
          <w:position w:val="6"/>
          <w:sz w:val="16"/>
          <w:szCs w:val="16"/>
        </w:rPr>
        <w:t>*</w:t>
      </w:r>
      <w:r w:rsidRPr="006E2B4E">
        <w:t>adjustment under Division</w:t>
      </w:r>
      <w:r w:rsidR="006E2B4E">
        <w:t> </w:t>
      </w:r>
      <w:r w:rsidRPr="006E2B4E">
        <w:t>129 in relation to the acquisition or importation;</w:t>
      </w:r>
    </w:p>
    <w:p w:rsidR="00300522" w:rsidRPr="006E2B4E" w:rsidRDefault="00300522" w:rsidP="00300522">
      <w:pPr>
        <w:pStyle w:val="subsection2"/>
      </w:pPr>
      <w:r w:rsidRPr="006E2B4E">
        <w:t>then, for the purposes of working out the full input tax credit in section</w:t>
      </w:r>
      <w:r w:rsidR="006E2B4E">
        <w:t> </w:t>
      </w:r>
      <w:r w:rsidRPr="006E2B4E">
        <w:t>129</w:t>
      </w:r>
      <w:r w:rsidR="006E2B4E">
        <w:noBreakHyphen/>
      </w:r>
      <w:r w:rsidRPr="006E2B4E">
        <w:t>70 or 129</w:t>
      </w:r>
      <w:r w:rsidR="006E2B4E">
        <w:noBreakHyphen/>
      </w:r>
      <w:r w:rsidRPr="006E2B4E">
        <w:t>75, you are taken not to have been a participant of a GST joint venture when you acquired or imported the thing.</w:t>
      </w:r>
    </w:p>
    <w:p w:rsidR="00300522" w:rsidRPr="006E2B4E" w:rsidRDefault="00300522" w:rsidP="00A36DB5">
      <w:pPr>
        <w:pStyle w:val="ActHead3"/>
        <w:pageBreakBefore/>
      </w:pPr>
      <w:bookmarkStart w:id="369" w:name="_Toc363823179"/>
      <w:r w:rsidRPr="006E2B4E">
        <w:rPr>
          <w:rStyle w:val="CharDivNo"/>
        </w:rPr>
        <w:lastRenderedPageBreak/>
        <w:t>Division</w:t>
      </w:r>
      <w:r w:rsidR="006E2B4E">
        <w:rPr>
          <w:rStyle w:val="CharDivNo"/>
        </w:rPr>
        <w:t> </w:t>
      </w:r>
      <w:r w:rsidRPr="006E2B4E">
        <w:rPr>
          <w:rStyle w:val="CharDivNo"/>
        </w:rPr>
        <w:t>54</w:t>
      </w:r>
      <w:r w:rsidRPr="006E2B4E">
        <w:t>—</w:t>
      </w:r>
      <w:r w:rsidRPr="006E2B4E">
        <w:rPr>
          <w:rStyle w:val="CharDivText"/>
        </w:rPr>
        <w:t>GST branches</w:t>
      </w:r>
      <w:bookmarkEnd w:id="369"/>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54</w:t>
      </w:r>
      <w:r w:rsidR="006E2B4E">
        <w:noBreakHyphen/>
      </w:r>
      <w:r w:rsidRPr="006E2B4E">
        <w:t>A</w:t>
      </w:r>
      <w:r w:rsidRPr="006E2B4E">
        <w:tab/>
        <w:t>Registration of GST branches</w:t>
      </w:r>
    </w:p>
    <w:p w:rsidR="00300522" w:rsidRPr="006E2B4E" w:rsidRDefault="00300522" w:rsidP="00300522">
      <w:pPr>
        <w:pStyle w:val="TofSectsSubdiv"/>
      </w:pPr>
      <w:r w:rsidRPr="006E2B4E">
        <w:t>54</w:t>
      </w:r>
      <w:r w:rsidR="006E2B4E">
        <w:noBreakHyphen/>
      </w:r>
      <w:r w:rsidRPr="006E2B4E">
        <w:t>B</w:t>
      </w:r>
      <w:r w:rsidRPr="006E2B4E">
        <w:tab/>
        <w:t>Consequences of registration of GST branches</w:t>
      </w:r>
    </w:p>
    <w:p w:rsidR="00300522" w:rsidRPr="006E2B4E" w:rsidRDefault="00300522" w:rsidP="00300522">
      <w:pPr>
        <w:pStyle w:val="TofSectsSubdiv"/>
      </w:pPr>
      <w:r w:rsidRPr="006E2B4E">
        <w:t>54</w:t>
      </w:r>
      <w:r w:rsidR="006E2B4E">
        <w:noBreakHyphen/>
      </w:r>
      <w:r w:rsidRPr="006E2B4E">
        <w:t>C</w:t>
      </w:r>
      <w:r w:rsidRPr="006E2B4E">
        <w:tab/>
        <w:t>Cancellation of registration of GST branches</w:t>
      </w:r>
    </w:p>
    <w:p w:rsidR="00300522" w:rsidRPr="006E2B4E" w:rsidRDefault="00300522" w:rsidP="00300522">
      <w:pPr>
        <w:pStyle w:val="ActHead5"/>
      </w:pPr>
      <w:bookmarkStart w:id="370" w:name="_Toc363823180"/>
      <w:r w:rsidRPr="006E2B4E">
        <w:rPr>
          <w:rStyle w:val="CharSectno"/>
        </w:rPr>
        <w:t>54</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370"/>
    </w:p>
    <w:p w:rsidR="00300522" w:rsidRPr="006E2B4E" w:rsidRDefault="00300522" w:rsidP="00300522">
      <w:pPr>
        <w:pStyle w:val="BoxText"/>
      </w:pPr>
      <w:r w:rsidRPr="006E2B4E">
        <w:t>A branch of a registered entity can be separately registered as a GST branch. Separate GST returns are given, and separate payments and refunds of GST are made, in respect of the branch.</w:t>
      </w:r>
    </w:p>
    <w:p w:rsidR="00300522" w:rsidRPr="006E2B4E" w:rsidRDefault="00300522" w:rsidP="00300522">
      <w:pPr>
        <w:pStyle w:val="ActHead4"/>
      </w:pPr>
      <w:bookmarkStart w:id="371" w:name="_Toc363823181"/>
      <w:r w:rsidRPr="006E2B4E">
        <w:rPr>
          <w:rStyle w:val="CharSubdNo"/>
        </w:rPr>
        <w:t>Subdivision</w:t>
      </w:r>
      <w:r w:rsidR="006E2B4E">
        <w:rPr>
          <w:rStyle w:val="CharSubdNo"/>
        </w:rPr>
        <w:t> </w:t>
      </w:r>
      <w:r w:rsidRPr="006E2B4E">
        <w:rPr>
          <w:rStyle w:val="CharSubdNo"/>
        </w:rPr>
        <w:t>54</w:t>
      </w:r>
      <w:r w:rsidR="006E2B4E">
        <w:rPr>
          <w:rStyle w:val="CharSubdNo"/>
        </w:rPr>
        <w:noBreakHyphen/>
      </w:r>
      <w:r w:rsidRPr="006E2B4E">
        <w:rPr>
          <w:rStyle w:val="CharSubdNo"/>
        </w:rPr>
        <w:t>A</w:t>
      </w:r>
      <w:r w:rsidRPr="006E2B4E">
        <w:t>—</w:t>
      </w:r>
      <w:r w:rsidRPr="006E2B4E">
        <w:rPr>
          <w:rStyle w:val="CharSubdText"/>
        </w:rPr>
        <w:t>Registration of GST branches</w:t>
      </w:r>
      <w:bookmarkEnd w:id="371"/>
    </w:p>
    <w:p w:rsidR="00300522" w:rsidRPr="006E2B4E" w:rsidRDefault="00300522" w:rsidP="00300522">
      <w:pPr>
        <w:pStyle w:val="ActHead5"/>
      </w:pPr>
      <w:bookmarkStart w:id="372" w:name="_Toc363823182"/>
      <w:r w:rsidRPr="006E2B4E">
        <w:rPr>
          <w:rStyle w:val="CharSectno"/>
        </w:rPr>
        <w:t>54</w:t>
      </w:r>
      <w:r w:rsidR="006E2B4E">
        <w:rPr>
          <w:rStyle w:val="CharSectno"/>
        </w:rPr>
        <w:noBreakHyphen/>
      </w:r>
      <w:r w:rsidRPr="006E2B4E">
        <w:rPr>
          <w:rStyle w:val="CharSectno"/>
        </w:rPr>
        <w:t>5</w:t>
      </w:r>
      <w:r w:rsidRPr="006E2B4E">
        <w:t xml:space="preserve">  Registration of GST branches</w:t>
      </w:r>
      <w:bookmarkEnd w:id="372"/>
    </w:p>
    <w:p w:rsidR="00300522" w:rsidRPr="006E2B4E" w:rsidRDefault="00300522" w:rsidP="00300522">
      <w:pPr>
        <w:pStyle w:val="subsection"/>
      </w:pPr>
      <w:r w:rsidRPr="006E2B4E">
        <w:tab/>
        <w:t>(1)</w:t>
      </w:r>
      <w:r w:rsidRPr="006E2B4E">
        <w:tab/>
        <w:t xml:space="preserve">The Commissioner must </w:t>
      </w:r>
      <w:r w:rsidR="006E2B4E" w:rsidRPr="006E2B4E">
        <w:rPr>
          <w:position w:val="6"/>
          <w:sz w:val="16"/>
          <w:szCs w:val="16"/>
        </w:rPr>
        <w:t>*</w:t>
      </w:r>
      <w:r w:rsidRPr="006E2B4E">
        <w:t xml:space="preserve">register a branch of a </w:t>
      </w:r>
      <w:r w:rsidR="006E2B4E" w:rsidRPr="006E2B4E">
        <w:rPr>
          <w:position w:val="6"/>
          <w:sz w:val="16"/>
          <w:szCs w:val="16"/>
        </w:rPr>
        <w:t>*</w:t>
      </w:r>
      <w:r w:rsidRPr="006E2B4E">
        <w:t>registered entity if:</w:t>
      </w:r>
    </w:p>
    <w:p w:rsidR="00300522" w:rsidRPr="006E2B4E" w:rsidRDefault="00300522" w:rsidP="00300522">
      <w:pPr>
        <w:pStyle w:val="paragraph"/>
      </w:pPr>
      <w:r w:rsidRPr="006E2B4E">
        <w:tab/>
        <w:t>(a)</w:t>
      </w:r>
      <w:r w:rsidRPr="006E2B4E">
        <w:tab/>
        <w:t xml:space="preserve">the registered entity applies, in the </w:t>
      </w:r>
      <w:r w:rsidR="006E2B4E" w:rsidRPr="006E2B4E">
        <w:rPr>
          <w:position w:val="6"/>
          <w:sz w:val="16"/>
          <w:szCs w:val="16"/>
        </w:rPr>
        <w:t>*</w:t>
      </w:r>
      <w:r w:rsidRPr="006E2B4E">
        <w:t>approved form, for registration of the branch; and</w:t>
      </w:r>
    </w:p>
    <w:p w:rsidR="00300522" w:rsidRPr="006E2B4E" w:rsidRDefault="00300522" w:rsidP="00300522">
      <w:pPr>
        <w:pStyle w:val="paragraph"/>
      </w:pPr>
      <w:r w:rsidRPr="006E2B4E">
        <w:tab/>
        <w:t>(b)</w:t>
      </w:r>
      <w:r w:rsidRPr="006E2B4E">
        <w:tab/>
        <w:t>the Commissioner is satisfied that the branch maintains an independent system of accounting, and can be separately identified by reference to:</w:t>
      </w:r>
    </w:p>
    <w:p w:rsidR="00300522" w:rsidRPr="006E2B4E" w:rsidRDefault="00300522" w:rsidP="00300522">
      <w:pPr>
        <w:pStyle w:val="paragraphsub"/>
      </w:pPr>
      <w:r w:rsidRPr="006E2B4E">
        <w:tab/>
        <w:t>(i)</w:t>
      </w:r>
      <w:r w:rsidRPr="006E2B4E">
        <w:tab/>
        <w:t>the nature of the activities carried on through the branch; or</w:t>
      </w:r>
    </w:p>
    <w:p w:rsidR="00300522" w:rsidRPr="006E2B4E" w:rsidRDefault="00300522" w:rsidP="00300522">
      <w:pPr>
        <w:pStyle w:val="paragraphsub"/>
      </w:pPr>
      <w:r w:rsidRPr="006E2B4E">
        <w:tab/>
        <w:t>(ii)</w:t>
      </w:r>
      <w:r w:rsidRPr="006E2B4E">
        <w:tab/>
        <w:t>the location of the branch; and</w:t>
      </w:r>
    </w:p>
    <w:p w:rsidR="00300522" w:rsidRPr="006E2B4E" w:rsidRDefault="00300522" w:rsidP="00300522">
      <w:pPr>
        <w:pStyle w:val="paragraph"/>
      </w:pPr>
      <w:r w:rsidRPr="006E2B4E">
        <w:tab/>
        <w:t>(c)</w:t>
      </w:r>
      <w:r w:rsidRPr="006E2B4E">
        <w:tab/>
        <w:t xml:space="preserve">the Commissioner is satisfied that the registered entity is </w:t>
      </w:r>
      <w:r w:rsidR="006E2B4E" w:rsidRPr="006E2B4E">
        <w:rPr>
          <w:position w:val="6"/>
          <w:sz w:val="16"/>
          <w:szCs w:val="16"/>
        </w:rPr>
        <w:t>*</w:t>
      </w:r>
      <w:r w:rsidRPr="006E2B4E">
        <w:t xml:space="preserve">carrying on an </w:t>
      </w:r>
      <w:r w:rsidR="006E2B4E" w:rsidRPr="006E2B4E">
        <w:rPr>
          <w:position w:val="6"/>
          <w:sz w:val="16"/>
          <w:szCs w:val="16"/>
        </w:rPr>
        <w:t>*</w:t>
      </w:r>
      <w:r w:rsidRPr="006E2B4E">
        <w:t>enterprise through the branch, or intends to carry on an enterprise through the branch, from a particular date specified in the application.</w:t>
      </w:r>
    </w:p>
    <w:p w:rsidR="00300522" w:rsidRPr="006E2B4E" w:rsidRDefault="00300522" w:rsidP="00300522">
      <w:pPr>
        <w:pStyle w:val="subsection2"/>
      </w:pPr>
      <w:r w:rsidRPr="006E2B4E">
        <w:t xml:space="preserve">A branch that is so registered is a </w:t>
      </w:r>
      <w:r w:rsidRPr="006E2B4E">
        <w:rPr>
          <w:b/>
          <w:bCs/>
          <w:i/>
          <w:iCs/>
        </w:rPr>
        <w:t>GST branch</w:t>
      </w:r>
      <w:r w:rsidRPr="006E2B4E">
        <w:t>.</w:t>
      </w:r>
    </w:p>
    <w:p w:rsidR="00300522" w:rsidRPr="006E2B4E" w:rsidRDefault="00300522" w:rsidP="00300522">
      <w:pPr>
        <w:pStyle w:val="subsection"/>
      </w:pPr>
      <w:r w:rsidRPr="006E2B4E">
        <w:tab/>
        <w:t>(2)</w:t>
      </w:r>
      <w:r w:rsidRPr="006E2B4E">
        <w:tab/>
        <w:t xml:space="preserve">A branch of a </w:t>
      </w:r>
      <w:r w:rsidR="006E2B4E" w:rsidRPr="006E2B4E">
        <w:rPr>
          <w:position w:val="6"/>
          <w:sz w:val="16"/>
          <w:szCs w:val="16"/>
        </w:rPr>
        <w:t>*</w:t>
      </w:r>
      <w:r w:rsidRPr="006E2B4E">
        <w:t xml:space="preserve">registered entity can be registered as a </w:t>
      </w:r>
      <w:r w:rsidR="006E2B4E" w:rsidRPr="006E2B4E">
        <w:rPr>
          <w:position w:val="6"/>
          <w:sz w:val="16"/>
          <w:szCs w:val="16"/>
        </w:rPr>
        <w:t>*</w:t>
      </w:r>
      <w:r w:rsidRPr="006E2B4E">
        <w:t>GST branch without all or any of the other branches of the entity being so registered.</w:t>
      </w:r>
    </w:p>
    <w:p w:rsidR="00300522" w:rsidRPr="006E2B4E" w:rsidRDefault="00300522" w:rsidP="00300522">
      <w:pPr>
        <w:pStyle w:val="subsection"/>
      </w:pPr>
      <w:r w:rsidRPr="006E2B4E">
        <w:lastRenderedPageBreak/>
        <w:tab/>
        <w:t>(3)</w:t>
      </w:r>
      <w:r w:rsidRPr="006E2B4E">
        <w:tab/>
        <w:t xml:space="preserve">However, a branch of a </w:t>
      </w:r>
      <w:r w:rsidR="006E2B4E" w:rsidRPr="006E2B4E">
        <w:rPr>
          <w:position w:val="6"/>
          <w:sz w:val="16"/>
          <w:szCs w:val="16"/>
        </w:rPr>
        <w:t>*</w:t>
      </w:r>
      <w:r w:rsidRPr="006E2B4E">
        <w:t xml:space="preserve">registered entity cannot be registered as a </w:t>
      </w:r>
      <w:r w:rsidR="006E2B4E" w:rsidRPr="006E2B4E">
        <w:rPr>
          <w:position w:val="6"/>
          <w:sz w:val="16"/>
          <w:szCs w:val="16"/>
        </w:rPr>
        <w:t>*</w:t>
      </w:r>
      <w:r w:rsidRPr="006E2B4E">
        <w:t xml:space="preserve">GST branch if the registered entity is a </w:t>
      </w:r>
      <w:r w:rsidR="006E2B4E" w:rsidRPr="006E2B4E">
        <w:rPr>
          <w:position w:val="6"/>
          <w:sz w:val="16"/>
          <w:szCs w:val="16"/>
        </w:rPr>
        <w:t>*</w:t>
      </w:r>
      <w:r w:rsidRPr="006E2B4E">
        <w:t xml:space="preserve">member of a </w:t>
      </w:r>
      <w:r w:rsidR="006E2B4E" w:rsidRPr="006E2B4E">
        <w:rPr>
          <w:position w:val="6"/>
          <w:sz w:val="16"/>
          <w:szCs w:val="16"/>
        </w:rPr>
        <w:t>*</w:t>
      </w:r>
      <w:r w:rsidRPr="006E2B4E">
        <w:t>GST group.</w:t>
      </w:r>
    </w:p>
    <w:p w:rsidR="00300522" w:rsidRPr="006E2B4E" w:rsidRDefault="00300522" w:rsidP="00300522">
      <w:pPr>
        <w:pStyle w:val="notetext"/>
      </w:pPr>
      <w:r w:rsidRPr="006E2B4E">
        <w:t>Note:</w:t>
      </w:r>
      <w:r w:rsidRPr="006E2B4E">
        <w:tab/>
        <w:t>Refusing an application for registration under this section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ActHead5"/>
      </w:pPr>
      <w:bookmarkStart w:id="373" w:name="_Toc363823183"/>
      <w:r w:rsidRPr="006E2B4E">
        <w:rPr>
          <w:rStyle w:val="CharSectno"/>
        </w:rPr>
        <w:t>54</w:t>
      </w:r>
      <w:r w:rsidR="006E2B4E">
        <w:rPr>
          <w:rStyle w:val="CharSectno"/>
        </w:rPr>
        <w:noBreakHyphen/>
      </w:r>
      <w:r w:rsidRPr="006E2B4E">
        <w:rPr>
          <w:rStyle w:val="CharSectno"/>
        </w:rPr>
        <w:t>10</w:t>
      </w:r>
      <w:r w:rsidRPr="006E2B4E">
        <w:t xml:space="preserve">  The date of effect of registration of a GST branch</w:t>
      </w:r>
      <w:bookmarkEnd w:id="373"/>
    </w:p>
    <w:p w:rsidR="00300522" w:rsidRPr="006E2B4E" w:rsidRDefault="00300522" w:rsidP="00300522">
      <w:pPr>
        <w:pStyle w:val="subsection"/>
      </w:pPr>
      <w:r w:rsidRPr="006E2B4E">
        <w:tab/>
      </w:r>
      <w:r w:rsidRPr="006E2B4E">
        <w:tab/>
        <w:t xml:space="preserve">The Commissioner must decide the date from which </w:t>
      </w:r>
      <w:r w:rsidR="006E2B4E" w:rsidRPr="006E2B4E">
        <w:rPr>
          <w:position w:val="6"/>
          <w:sz w:val="16"/>
          <w:szCs w:val="16"/>
        </w:rPr>
        <w:t>*</w:t>
      </w:r>
      <w:r w:rsidRPr="006E2B4E">
        <w:t xml:space="preserve">registration as a </w:t>
      </w:r>
      <w:r w:rsidR="006E2B4E" w:rsidRPr="006E2B4E">
        <w:rPr>
          <w:position w:val="6"/>
          <w:sz w:val="16"/>
          <w:szCs w:val="16"/>
        </w:rPr>
        <w:t>*</w:t>
      </w:r>
      <w:r w:rsidRPr="006E2B4E">
        <w:t>GST branch takes effect. However, the date of effect must not be a day before:</w:t>
      </w:r>
    </w:p>
    <w:p w:rsidR="00300522" w:rsidRPr="006E2B4E" w:rsidRDefault="00300522" w:rsidP="00300522">
      <w:pPr>
        <w:pStyle w:val="paragraph"/>
      </w:pPr>
      <w:r w:rsidRPr="006E2B4E">
        <w:tab/>
        <w:t>(a)</w:t>
      </w:r>
      <w:r w:rsidRPr="006E2B4E">
        <w:tab/>
        <w:t>the day specified in the application for that purpose; or</w:t>
      </w:r>
    </w:p>
    <w:p w:rsidR="00300522" w:rsidRPr="006E2B4E" w:rsidRDefault="00300522" w:rsidP="00300522">
      <w:pPr>
        <w:pStyle w:val="paragraph"/>
      </w:pPr>
      <w:r w:rsidRPr="006E2B4E">
        <w:tab/>
        <w:t>(b)</w:t>
      </w:r>
      <w:r w:rsidRPr="006E2B4E">
        <w:tab/>
        <w:t xml:space="preserve">if the branch is being registered only because it is intended that an </w:t>
      </w:r>
      <w:r w:rsidR="006E2B4E" w:rsidRPr="006E2B4E">
        <w:rPr>
          <w:position w:val="6"/>
          <w:sz w:val="16"/>
          <w:szCs w:val="16"/>
        </w:rPr>
        <w:t>*</w:t>
      </w:r>
      <w:r w:rsidRPr="006E2B4E">
        <w:t xml:space="preserve">enterprise be </w:t>
      </w:r>
      <w:r w:rsidR="006E2B4E" w:rsidRPr="006E2B4E">
        <w:rPr>
          <w:position w:val="6"/>
          <w:sz w:val="16"/>
          <w:szCs w:val="16"/>
        </w:rPr>
        <w:t>*</w:t>
      </w:r>
      <w:r w:rsidRPr="006E2B4E">
        <w:t>carried on through the branch—the date of effect must not be a day before the day specified, in the application, as the day from which it is intended to carry on the enterprise through the branch.</w:t>
      </w:r>
    </w:p>
    <w:p w:rsidR="00300522" w:rsidRPr="006E2B4E" w:rsidRDefault="00300522" w:rsidP="00300522">
      <w:pPr>
        <w:pStyle w:val="notetext"/>
      </w:pPr>
      <w:r w:rsidRPr="006E2B4E">
        <w:t>Note:</w:t>
      </w:r>
      <w:r w:rsidRPr="006E2B4E">
        <w:tab/>
        <w:t>Deciding the date of effect of registration as a GST branch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ActHead5"/>
      </w:pPr>
      <w:bookmarkStart w:id="374" w:name="_Toc363823184"/>
      <w:r w:rsidRPr="006E2B4E">
        <w:rPr>
          <w:rStyle w:val="CharSectno"/>
        </w:rPr>
        <w:t>54</w:t>
      </w:r>
      <w:r w:rsidR="006E2B4E">
        <w:rPr>
          <w:rStyle w:val="CharSectno"/>
        </w:rPr>
        <w:noBreakHyphen/>
      </w:r>
      <w:r w:rsidRPr="006E2B4E">
        <w:rPr>
          <w:rStyle w:val="CharSectno"/>
        </w:rPr>
        <w:t>15</w:t>
      </w:r>
      <w:r w:rsidRPr="006E2B4E">
        <w:t xml:space="preserve">  GST branch registration number</w:t>
      </w:r>
      <w:bookmarkEnd w:id="374"/>
    </w:p>
    <w:p w:rsidR="00300522" w:rsidRPr="006E2B4E" w:rsidRDefault="00300522" w:rsidP="00300522">
      <w:pPr>
        <w:pStyle w:val="subsection"/>
      </w:pPr>
      <w:r w:rsidRPr="006E2B4E">
        <w:tab/>
      </w:r>
      <w:r w:rsidRPr="006E2B4E">
        <w:tab/>
        <w:t xml:space="preserve">If the Commissioner </w:t>
      </w:r>
      <w:r w:rsidR="006E2B4E" w:rsidRPr="006E2B4E">
        <w:rPr>
          <w:position w:val="6"/>
          <w:sz w:val="16"/>
          <w:szCs w:val="16"/>
        </w:rPr>
        <w:t>*</w:t>
      </w:r>
      <w:r w:rsidRPr="006E2B4E">
        <w:t xml:space="preserve">registers a </w:t>
      </w:r>
      <w:r w:rsidR="006E2B4E" w:rsidRPr="006E2B4E">
        <w:rPr>
          <w:position w:val="6"/>
          <w:sz w:val="16"/>
          <w:szCs w:val="16"/>
        </w:rPr>
        <w:t>*</w:t>
      </w:r>
      <w:r w:rsidRPr="006E2B4E">
        <w:t xml:space="preserve">GST branch, the Commissioner must notify the registered entity of the branch’s </w:t>
      </w:r>
      <w:r w:rsidR="006E2B4E" w:rsidRPr="006E2B4E">
        <w:rPr>
          <w:position w:val="6"/>
          <w:sz w:val="16"/>
          <w:szCs w:val="16"/>
        </w:rPr>
        <w:t>*</w:t>
      </w:r>
      <w:r w:rsidRPr="006E2B4E">
        <w:t>GST branch registration number.</w:t>
      </w:r>
    </w:p>
    <w:p w:rsidR="00300522" w:rsidRPr="006E2B4E" w:rsidRDefault="00300522" w:rsidP="00300522">
      <w:pPr>
        <w:pStyle w:val="ActHead4"/>
      </w:pPr>
      <w:bookmarkStart w:id="375" w:name="_Toc363823185"/>
      <w:r w:rsidRPr="006E2B4E">
        <w:rPr>
          <w:rStyle w:val="CharSubdNo"/>
        </w:rPr>
        <w:t>Subdivision</w:t>
      </w:r>
      <w:r w:rsidR="006E2B4E">
        <w:rPr>
          <w:rStyle w:val="CharSubdNo"/>
        </w:rPr>
        <w:t> </w:t>
      </w:r>
      <w:r w:rsidRPr="006E2B4E">
        <w:rPr>
          <w:rStyle w:val="CharSubdNo"/>
        </w:rPr>
        <w:t>54</w:t>
      </w:r>
      <w:r w:rsidR="006E2B4E">
        <w:rPr>
          <w:rStyle w:val="CharSubdNo"/>
        </w:rPr>
        <w:noBreakHyphen/>
      </w:r>
      <w:r w:rsidRPr="006E2B4E">
        <w:rPr>
          <w:rStyle w:val="CharSubdNo"/>
        </w:rPr>
        <w:t>B</w:t>
      </w:r>
      <w:r w:rsidRPr="006E2B4E">
        <w:t>—</w:t>
      </w:r>
      <w:r w:rsidRPr="006E2B4E">
        <w:rPr>
          <w:rStyle w:val="CharSubdText"/>
        </w:rPr>
        <w:t>Consequences of registration of GST branches</w:t>
      </w:r>
      <w:bookmarkEnd w:id="375"/>
    </w:p>
    <w:p w:rsidR="00300522" w:rsidRPr="006E2B4E" w:rsidRDefault="00300522" w:rsidP="00300522">
      <w:pPr>
        <w:pStyle w:val="ActHead5"/>
      </w:pPr>
      <w:bookmarkStart w:id="376" w:name="_Toc363823186"/>
      <w:r w:rsidRPr="006E2B4E">
        <w:rPr>
          <w:rStyle w:val="CharSectno"/>
        </w:rPr>
        <w:t>54</w:t>
      </w:r>
      <w:r w:rsidR="006E2B4E">
        <w:rPr>
          <w:rStyle w:val="CharSectno"/>
        </w:rPr>
        <w:noBreakHyphen/>
      </w:r>
      <w:r w:rsidRPr="006E2B4E">
        <w:rPr>
          <w:rStyle w:val="CharSectno"/>
        </w:rPr>
        <w:t>40</w:t>
      </w:r>
      <w:r w:rsidRPr="006E2B4E">
        <w:t xml:space="preserve">  Additional net amounts relating to GST branches</w:t>
      </w:r>
      <w:bookmarkEnd w:id="376"/>
    </w:p>
    <w:p w:rsidR="00300522" w:rsidRPr="006E2B4E" w:rsidRDefault="00300522" w:rsidP="00300522">
      <w:pPr>
        <w:pStyle w:val="subsection"/>
      </w:pPr>
      <w:r w:rsidRPr="006E2B4E">
        <w:tab/>
        <w:t>(1)</w:t>
      </w:r>
      <w:r w:rsidRPr="006E2B4E">
        <w:tab/>
        <w:t xml:space="preserve">If an entity (the </w:t>
      </w:r>
      <w:r w:rsidRPr="006E2B4E">
        <w:rPr>
          <w:b/>
          <w:bCs/>
          <w:i/>
          <w:iCs/>
        </w:rPr>
        <w:t>parent entity</w:t>
      </w:r>
      <w:r w:rsidRPr="006E2B4E">
        <w:t xml:space="preserve">) has a </w:t>
      </w:r>
      <w:r w:rsidR="006E2B4E" w:rsidRPr="006E2B4E">
        <w:rPr>
          <w:position w:val="6"/>
          <w:sz w:val="16"/>
          <w:szCs w:val="16"/>
        </w:rPr>
        <w:t>*</w:t>
      </w:r>
      <w:r w:rsidRPr="006E2B4E">
        <w:t>GST branch, Division</w:t>
      </w:r>
      <w:r w:rsidR="006E2B4E">
        <w:t> </w:t>
      </w:r>
      <w:r w:rsidRPr="006E2B4E">
        <w:t xml:space="preserve">17 applies to the parent entity as if it had an additional </w:t>
      </w:r>
      <w:r w:rsidR="006E2B4E" w:rsidRPr="006E2B4E">
        <w:rPr>
          <w:position w:val="6"/>
          <w:sz w:val="16"/>
          <w:szCs w:val="16"/>
        </w:rPr>
        <w:t>*</w:t>
      </w:r>
      <w:r w:rsidRPr="006E2B4E">
        <w:t>net amount, relating to the branch, for each tax period.</w:t>
      </w:r>
    </w:p>
    <w:p w:rsidR="00300522" w:rsidRPr="006E2B4E" w:rsidRDefault="00300522" w:rsidP="00300522">
      <w:pPr>
        <w:pStyle w:val="subsection"/>
      </w:pPr>
      <w:r w:rsidRPr="006E2B4E">
        <w:tab/>
        <w:t>(2)</w:t>
      </w:r>
      <w:r w:rsidRPr="006E2B4E">
        <w:tab/>
        <w:t xml:space="preserve">The additional </w:t>
      </w:r>
      <w:r w:rsidR="006E2B4E" w:rsidRPr="006E2B4E">
        <w:rPr>
          <w:position w:val="6"/>
          <w:sz w:val="16"/>
          <w:szCs w:val="16"/>
        </w:rPr>
        <w:t>*</w:t>
      </w:r>
      <w:r w:rsidRPr="006E2B4E">
        <w:t>net amount relating to the branch is worked out as if the branch were a separate entity and as if:</w:t>
      </w:r>
    </w:p>
    <w:p w:rsidR="00300522" w:rsidRPr="006E2B4E" w:rsidRDefault="00300522" w:rsidP="00300522">
      <w:pPr>
        <w:pStyle w:val="paragraph"/>
      </w:pPr>
      <w:r w:rsidRPr="006E2B4E">
        <w:tab/>
        <w:t>(a)</w:t>
      </w:r>
      <w:r w:rsidRPr="006E2B4E">
        <w:tab/>
        <w:t>all the supplies, acquisitions and importations made through the branch were made by that separate entity; and</w:t>
      </w:r>
    </w:p>
    <w:p w:rsidR="00300522" w:rsidRPr="006E2B4E" w:rsidRDefault="00300522" w:rsidP="00300522">
      <w:pPr>
        <w:pStyle w:val="paragraph"/>
      </w:pPr>
      <w:r w:rsidRPr="006E2B4E">
        <w:lastRenderedPageBreak/>
        <w:tab/>
        <w:t>(b)</w:t>
      </w:r>
      <w:r w:rsidRPr="006E2B4E">
        <w:tab/>
        <w:t xml:space="preserve">all the </w:t>
      </w:r>
      <w:r w:rsidR="006E2B4E" w:rsidRPr="006E2B4E">
        <w:rPr>
          <w:position w:val="6"/>
          <w:sz w:val="16"/>
          <w:szCs w:val="16"/>
        </w:rPr>
        <w:t>*</w:t>
      </w:r>
      <w:r w:rsidRPr="006E2B4E">
        <w:t>adjustments that the parent entity has arising from such supplies, acquisitions and importations were adjustments that the branch has; and</w:t>
      </w:r>
    </w:p>
    <w:p w:rsidR="00300522" w:rsidRPr="006E2B4E" w:rsidRDefault="00300522" w:rsidP="00300522">
      <w:pPr>
        <w:pStyle w:val="paragraph"/>
      </w:pPr>
      <w:r w:rsidRPr="006E2B4E">
        <w:tab/>
        <w:t>(c)</w:t>
      </w:r>
      <w:r w:rsidRPr="006E2B4E">
        <w:tab/>
        <w:t>all transfers of anything by the branch to the parent entity (including any other branch of the parent entity), that would have been supplies made by the branch if it were an entity, were supplies made by the separate entity; and</w:t>
      </w:r>
    </w:p>
    <w:p w:rsidR="00300522" w:rsidRPr="006E2B4E" w:rsidRDefault="00300522" w:rsidP="00300522">
      <w:pPr>
        <w:pStyle w:val="paragraph"/>
      </w:pPr>
      <w:r w:rsidRPr="006E2B4E">
        <w:tab/>
        <w:t>(d)</w:t>
      </w:r>
      <w:r w:rsidRPr="006E2B4E">
        <w:tab/>
        <w:t>all transfers of anything by the parent entity (including any other branch of the parent entity) to the branch, that would have been acquisitions made by the branch if it were an entity, were acquisitions made by the separate entity; and</w:t>
      </w:r>
    </w:p>
    <w:p w:rsidR="00300522" w:rsidRPr="006E2B4E" w:rsidRDefault="00300522" w:rsidP="00300522">
      <w:pPr>
        <w:pStyle w:val="paragraph"/>
      </w:pPr>
      <w:r w:rsidRPr="006E2B4E">
        <w:tab/>
        <w:t>(e)</w:t>
      </w:r>
      <w:r w:rsidRPr="006E2B4E">
        <w:tab/>
        <w:t xml:space="preserve">all adjustments that the branch would have had, if it were an entity, relating to the supplies and acquisitions it would have made as mentioned in </w:t>
      </w:r>
      <w:r w:rsidR="006E2B4E">
        <w:t>paragraphs (</w:t>
      </w:r>
      <w:r w:rsidRPr="006E2B4E">
        <w:t>c) and (d), were adjustments that the branch had.</w:t>
      </w:r>
    </w:p>
    <w:p w:rsidR="00300522" w:rsidRPr="006E2B4E" w:rsidRDefault="00300522" w:rsidP="00300522">
      <w:pPr>
        <w:pStyle w:val="subsection"/>
      </w:pPr>
      <w:r w:rsidRPr="006E2B4E">
        <w:tab/>
        <w:t>(3)</w:t>
      </w:r>
      <w:r w:rsidRPr="006E2B4E">
        <w:tab/>
        <w:t>This section has effect despite sections</w:t>
      </w:r>
      <w:r w:rsidR="006E2B4E">
        <w:t> </w:t>
      </w:r>
      <w:r w:rsidRPr="006E2B4E">
        <w:t>17</w:t>
      </w:r>
      <w:r w:rsidR="006E2B4E">
        <w:noBreakHyphen/>
      </w:r>
      <w:r w:rsidRPr="006E2B4E">
        <w:t>5 and 17</w:t>
      </w:r>
      <w:r w:rsidR="006E2B4E">
        <w:noBreakHyphen/>
      </w:r>
      <w:r w:rsidRPr="006E2B4E">
        <w:t>10 (which are about net amounts and adjustments).</w:t>
      </w:r>
    </w:p>
    <w:p w:rsidR="00300522" w:rsidRPr="006E2B4E" w:rsidRDefault="00300522" w:rsidP="00300522">
      <w:pPr>
        <w:pStyle w:val="ActHead5"/>
      </w:pPr>
      <w:bookmarkStart w:id="377" w:name="_Toc363823187"/>
      <w:r w:rsidRPr="006E2B4E">
        <w:rPr>
          <w:rStyle w:val="CharSectno"/>
        </w:rPr>
        <w:t>54</w:t>
      </w:r>
      <w:r w:rsidR="006E2B4E">
        <w:rPr>
          <w:rStyle w:val="CharSectno"/>
        </w:rPr>
        <w:noBreakHyphen/>
      </w:r>
      <w:r w:rsidRPr="006E2B4E">
        <w:rPr>
          <w:rStyle w:val="CharSectno"/>
        </w:rPr>
        <w:t>45</w:t>
      </w:r>
      <w:r w:rsidRPr="006E2B4E">
        <w:t xml:space="preserve">  Net amounts of parent entities</w:t>
      </w:r>
      <w:bookmarkEnd w:id="377"/>
    </w:p>
    <w:p w:rsidR="00300522" w:rsidRPr="006E2B4E" w:rsidRDefault="00300522" w:rsidP="00300522">
      <w:pPr>
        <w:pStyle w:val="subsection"/>
      </w:pPr>
      <w:r w:rsidRPr="006E2B4E">
        <w:tab/>
        <w:t>(1)</w:t>
      </w:r>
      <w:r w:rsidRPr="006E2B4E">
        <w:tab/>
        <w:t xml:space="preserve">If an entity (the </w:t>
      </w:r>
      <w:r w:rsidRPr="006E2B4E">
        <w:rPr>
          <w:b/>
          <w:bCs/>
          <w:i/>
          <w:iCs/>
        </w:rPr>
        <w:t>parent entity</w:t>
      </w:r>
      <w:r w:rsidRPr="006E2B4E">
        <w:t xml:space="preserve">) has a </w:t>
      </w:r>
      <w:r w:rsidR="006E2B4E" w:rsidRPr="006E2B4E">
        <w:rPr>
          <w:position w:val="6"/>
          <w:sz w:val="16"/>
          <w:szCs w:val="16"/>
        </w:rPr>
        <w:t>*</w:t>
      </w:r>
      <w:r w:rsidRPr="006E2B4E">
        <w:t xml:space="preserve">GST branch, the parent entity’s </w:t>
      </w:r>
      <w:r w:rsidR="006E2B4E" w:rsidRPr="006E2B4E">
        <w:rPr>
          <w:position w:val="6"/>
          <w:sz w:val="16"/>
          <w:szCs w:val="16"/>
        </w:rPr>
        <w:t>*</w:t>
      </w:r>
      <w:r w:rsidRPr="006E2B4E">
        <w:t>net amount is worked out as if:</w:t>
      </w:r>
    </w:p>
    <w:p w:rsidR="00300522" w:rsidRPr="006E2B4E" w:rsidRDefault="00300522" w:rsidP="00300522">
      <w:pPr>
        <w:pStyle w:val="paragraph"/>
      </w:pPr>
      <w:r w:rsidRPr="006E2B4E">
        <w:tab/>
        <w:t>(a)</w:t>
      </w:r>
      <w:r w:rsidRPr="006E2B4E">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6E2B4E" w:rsidRDefault="00300522" w:rsidP="00300522">
      <w:pPr>
        <w:pStyle w:val="paragraph"/>
      </w:pPr>
      <w:r w:rsidRPr="006E2B4E">
        <w:tab/>
        <w:t>(b)</w:t>
      </w:r>
      <w:r w:rsidRPr="006E2B4E">
        <w:tab/>
        <w:t xml:space="preserve">the parent entity does not have any </w:t>
      </w:r>
      <w:r w:rsidR="006E2B4E" w:rsidRPr="006E2B4E">
        <w:rPr>
          <w:position w:val="6"/>
          <w:sz w:val="16"/>
          <w:szCs w:val="16"/>
        </w:rPr>
        <w:t>*</w:t>
      </w:r>
      <w:r w:rsidRPr="006E2B4E">
        <w:t>adjustments arising from such supplies, acquisitions and importations; and</w:t>
      </w:r>
    </w:p>
    <w:p w:rsidR="00300522" w:rsidRPr="006E2B4E" w:rsidRDefault="00300522" w:rsidP="00300522">
      <w:pPr>
        <w:pStyle w:val="paragraph"/>
      </w:pPr>
      <w:r w:rsidRPr="006E2B4E">
        <w:tab/>
        <w:t>(c)</w:t>
      </w:r>
      <w:r w:rsidRPr="006E2B4E">
        <w:tab/>
        <w:t>all transfers of anything by the parent entity to any GST branch of the parent entity, that would have been supplies made to the branch if it were an entity, were supplies made by the parent entity; and</w:t>
      </w:r>
    </w:p>
    <w:p w:rsidR="00300522" w:rsidRPr="006E2B4E" w:rsidRDefault="00300522" w:rsidP="00300522">
      <w:pPr>
        <w:pStyle w:val="paragraph"/>
      </w:pPr>
      <w:r w:rsidRPr="006E2B4E">
        <w:tab/>
        <w:t>(d)</w:t>
      </w:r>
      <w:r w:rsidRPr="006E2B4E">
        <w:tab/>
        <w:t>all transfers of anything by any GST branch of the parent entity to the parent entity, that would have been acquisitions made from the branch if it were an entity, were acquisitions made by the parent entity; and</w:t>
      </w:r>
    </w:p>
    <w:p w:rsidR="00300522" w:rsidRPr="006E2B4E" w:rsidRDefault="00300522" w:rsidP="00300522">
      <w:pPr>
        <w:pStyle w:val="paragraph"/>
      </w:pPr>
      <w:r w:rsidRPr="006E2B4E">
        <w:lastRenderedPageBreak/>
        <w:tab/>
        <w:t>(e)</w:t>
      </w:r>
      <w:r w:rsidRPr="006E2B4E">
        <w:tab/>
        <w:t xml:space="preserve">all adjustments that the parent entity would have had, if the GST branches of the parent entity were entities, relating to the supplies and acquisitions the parent entity would have made as mentioned in </w:t>
      </w:r>
      <w:r w:rsidR="006E2B4E">
        <w:t>paragraphs (</w:t>
      </w:r>
      <w:r w:rsidRPr="006E2B4E">
        <w:t>c) and (d), were adjustments that the parent entity had.</w:t>
      </w:r>
    </w:p>
    <w:p w:rsidR="00300522" w:rsidRPr="006E2B4E" w:rsidRDefault="00300522" w:rsidP="00300522">
      <w:pPr>
        <w:pStyle w:val="subsection"/>
      </w:pPr>
      <w:r w:rsidRPr="006E2B4E">
        <w:tab/>
        <w:t>(2)</w:t>
      </w:r>
      <w:r w:rsidRPr="006E2B4E">
        <w:tab/>
        <w:t xml:space="preserve">However, the parent entity has no </w:t>
      </w:r>
      <w:r w:rsidR="006E2B4E" w:rsidRPr="006E2B4E">
        <w:rPr>
          <w:position w:val="6"/>
          <w:sz w:val="16"/>
          <w:szCs w:val="16"/>
        </w:rPr>
        <w:t>*</w:t>
      </w:r>
      <w:r w:rsidRPr="006E2B4E">
        <w:t xml:space="preserve">net amount under this section if all the </w:t>
      </w:r>
      <w:r w:rsidR="006E2B4E" w:rsidRPr="006E2B4E">
        <w:rPr>
          <w:position w:val="6"/>
          <w:sz w:val="16"/>
          <w:szCs w:val="16"/>
        </w:rPr>
        <w:t>*</w:t>
      </w:r>
      <w:r w:rsidRPr="006E2B4E">
        <w:t xml:space="preserve">enterprises that it </w:t>
      </w:r>
      <w:r w:rsidR="006E2B4E" w:rsidRPr="006E2B4E">
        <w:rPr>
          <w:position w:val="6"/>
          <w:sz w:val="16"/>
          <w:szCs w:val="16"/>
        </w:rPr>
        <w:t>*</w:t>
      </w:r>
      <w:r w:rsidRPr="006E2B4E">
        <w:t xml:space="preserve">carries on are carried on through its </w:t>
      </w:r>
      <w:r w:rsidR="006E2B4E" w:rsidRPr="006E2B4E">
        <w:rPr>
          <w:position w:val="6"/>
          <w:sz w:val="16"/>
          <w:szCs w:val="16"/>
        </w:rPr>
        <w:t>*</w:t>
      </w:r>
      <w:r w:rsidRPr="006E2B4E">
        <w:t>GST branches.</w:t>
      </w:r>
    </w:p>
    <w:p w:rsidR="00300522" w:rsidRPr="006E2B4E" w:rsidRDefault="00300522" w:rsidP="00300522">
      <w:pPr>
        <w:pStyle w:val="subsection"/>
      </w:pPr>
      <w:r w:rsidRPr="006E2B4E">
        <w:tab/>
        <w:t>(3)</w:t>
      </w:r>
      <w:r w:rsidRPr="006E2B4E">
        <w:tab/>
        <w:t>This section has effect despite sections</w:t>
      </w:r>
      <w:r w:rsidR="006E2B4E">
        <w:t> </w:t>
      </w:r>
      <w:r w:rsidRPr="006E2B4E">
        <w:t>17</w:t>
      </w:r>
      <w:r w:rsidR="006E2B4E">
        <w:noBreakHyphen/>
      </w:r>
      <w:r w:rsidRPr="006E2B4E">
        <w:t>5 and 17</w:t>
      </w:r>
      <w:r w:rsidR="006E2B4E">
        <w:noBreakHyphen/>
      </w:r>
      <w:r w:rsidRPr="006E2B4E">
        <w:t>10 (which are about net amounts and adjustments).</w:t>
      </w:r>
    </w:p>
    <w:p w:rsidR="00300522" w:rsidRPr="006E2B4E" w:rsidRDefault="00300522" w:rsidP="00300522">
      <w:pPr>
        <w:pStyle w:val="ActHead5"/>
      </w:pPr>
      <w:bookmarkStart w:id="378" w:name="_Toc363823188"/>
      <w:r w:rsidRPr="006E2B4E">
        <w:rPr>
          <w:rStyle w:val="CharSectno"/>
        </w:rPr>
        <w:t>54</w:t>
      </w:r>
      <w:r w:rsidR="006E2B4E">
        <w:rPr>
          <w:rStyle w:val="CharSectno"/>
        </w:rPr>
        <w:noBreakHyphen/>
      </w:r>
      <w:r w:rsidRPr="006E2B4E">
        <w:rPr>
          <w:rStyle w:val="CharSectno"/>
        </w:rPr>
        <w:t>50</w:t>
      </w:r>
      <w:r w:rsidRPr="006E2B4E">
        <w:t xml:space="preserve">  Tax invoices and adjustment notes</w:t>
      </w:r>
      <w:bookmarkEnd w:id="378"/>
    </w:p>
    <w:p w:rsidR="00300522" w:rsidRPr="006E2B4E" w:rsidRDefault="00300522" w:rsidP="00300522">
      <w:pPr>
        <w:pStyle w:val="subsection"/>
      </w:pPr>
      <w:r w:rsidRPr="006E2B4E">
        <w:tab/>
        <w:t>(1)</w:t>
      </w:r>
      <w:r w:rsidRPr="006E2B4E">
        <w:tab/>
        <w:t xml:space="preserve">The </w:t>
      </w:r>
      <w:r w:rsidR="006E2B4E" w:rsidRPr="006E2B4E">
        <w:rPr>
          <w:position w:val="6"/>
          <w:sz w:val="16"/>
          <w:szCs w:val="16"/>
        </w:rPr>
        <w:t>*</w:t>
      </w:r>
      <w:r w:rsidRPr="006E2B4E">
        <w:t xml:space="preserve">GST branch registration number of a </w:t>
      </w:r>
      <w:r w:rsidR="006E2B4E" w:rsidRPr="006E2B4E">
        <w:rPr>
          <w:position w:val="6"/>
          <w:sz w:val="16"/>
          <w:szCs w:val="16"/>
        </w:rPr>
        <w:t>*</w:t>
      </w:r>
      <w:r w:rsidRPr="006E2B4E">
        <w:t>GST branch must be set out in:</w:t>
      </w:r>
    </w:p>
    <w:p w:rsidR="00300522" w:rsidRPr="006E2B4E" w:rsidRDefault="00300522" w:rsidP="00300522">
      <w:pPr>
        <w:pStyle w:val="paragraph"/>
      </w:pPr>
      <w:r w:rsidRPr="006E2B4E">
        <w:tab/>
        <w:t>(a)</w:t>
      </w:r>
      <w:r w:rsidRPr="006E2B4E">
        <w:tab/>
        <w:t xml:space="preserve">any </w:t>
      </w:r>
      <w:r w:rsidR="006E2B4E" w:rsidRPr="006E2B4E">
        <w:rPr>
          <w:position w:val="6"/>
          <w:sz w:val="16"/>
          <w:szCs w:val="16"/>
        </w:rPr>
        <w:t>*</w:t>
      </w:r>
      <w:r w:rsidRPr="006E2B4E">
        <w:t xml:space="preserve">tax invoice relating to a </w:t>
      </w:r>
      <w:r w:rsidR="006E2B4E" w:rsidRPr="006E2B4E">
        <w:rPr>
          <w:position w:val="6"/>
          <w:sz w:val="16"/>
          <w:szCs w:val="16"/>
        </w:rPr>
        <w:t>*</w:t>
      </w:r>
      <w:r w:rsidRPr="006E2B4E">
        <w:t>taxable supply made through that GST branch; and</w:t>
      </w:r>
    </w:p>
    <w:p w:rsidR="00300522" w:rsidRPr="006E2B4E" w:rsidRDefault="00300522" w:rsidP="00300522">
      <w:pPr>
        <w:pStyle w:val="paragraph"/>
      </w:pPr>
      <w:r w:rsidRPr="006E2B4E">
        <w:tab/>
        <w:t>(b)</w:t>
      </w:r>
      <w:r w:rsidRPr="006E2B4E">
        <w:tab/>
        <w:t xml:space="preserve">any </w:t>
      </w:r>
      <w:r w:rsidR="006E2B4E" w:rsidRPr="006E2B4E">
        <w:rPr>
          <w:position w:val="6"/>
          <w:sz w:val="16"/>
          <w:szCs w:val="16"/>
        </w:rPr>
        <w:t>*</w:t>
      </w:r>
      <w:r w:rsidRPr="006E2B4E">
        <w:t xml:space="preserve">adjustment note for a </w:t>
      </w:r>
      <w:r w:rsidR="006E2B4E" w:rsidRPr="006E2B4E">
        <w:rPr>
          <w:position w:val="6"/>
          <w:sz w:val="16"/>
          <w:szCs w:val="16"/>
        </w:rPr>
        <w:t>*</w:t>
      </w:r>
      <w:r w:rsidRPr="006E2B4E">
        <w:t xml:space="preserve">decreasing adjustment that arose from the occurrence of an </w:t>
      </w:r>
      <w:r w:rsidR="006E2B4E" w:rsidRPr="006E2B4E">
        <w:rPr>
          <w:position w:val="6"/>
          <w:sz w:val="16"/>
          <w:szCs w:val="16"/>
        </w:rPr>
        <w:t>*</w:t>
      </w:r>
      <w:r w:rsidRPr="006E2B4E">
        <w:t xml:space="preserve">adjustment event relating to a </w:t>
      </w:r>
      <w:r w:rsidR="006E2B4E" w:rsidRPr="006E2B4E">
        <w:rPr>
          <w:position w:val="6"/>
          <w:sz w:val="16"/>
          <w:szCs w:val="16"/>
        </w:rPr>
        <w:t>*</w:t>
      </w:r>
      <w:r w:rsidRPr="006E2B4E">
        <w:t>taxable supply made through that GST branch</w:t>
      </w:r>
      <w:r w:rsidR="0063554A" w:rsidRPr="006E2B4E">
        <w:t>; and</w:t>
      </w:r>
    </w:p>
    <w:p w:rsidR="0063554A" w:rsidRPr="006E2B4E" w:rsidRDefault="0063554A" w:rsidP="0063554A">
      <w:pPr>
        <w:pStyle w:val="paragraph"/>
      </w:pPr>
      <w:r w:rsidRPr="006E2B4E">
        <w:tab/>
        <w:t>(c)</w:t>
      </w:r>
      <w:r w:rsidRPr="006E2B4E">
        <w:tab/>
        <w:t xml:space="preserve">any </w:t>
      </w:r>
      <w:r w:rsidR="006E2B4E" w:rsidRPr="006E2B4E">
        <w:rPr>
          <w:position w:val="6"/>
          <w:sz w:val="16"/>
        </w:rPr>
        <w:t>*</w:t>
      </w:r>
      <w:r w:rsidRPr="006E2B4E">
        <w:t>third party adjustment note for a decreasing adjustment under section</w:t>
      </w:r>
      <w:r w:rsidR="006E2B4E">
        <w:t> </w:t>
      </w:r>
      <w:r w:rsidRPr="006E2B4E">
        <w:t>134</w:t>
      </w:r>
      <w:r w:rsidR="006E2B4E">
        <w:noBreakHyphen/>
      </w:r>
      <w:r w:rsidRPr="006E2B4E">
        <w:t>5 that relates to a taxable supply made through that GST branch.</w:t>
      </w:r>
    </w:p>
    <w:p w:rsidR="00300522" w:rsidRPr="006E2B4E" w:rsidRDefault="00300522" w:rsidP="00300522">
      <w:pPr>
        <w:pStyle w:val="subsection"/>
      </w:pPr>
      <w:r w:rsidRPr="006E2B4E">
        <w:tab/>
        <w:t>(2)</w:t>
      </w:r>
      <w:r w:rsidRPr="006E2B4E">
        <w:tab/>
        <w:t>This section has effect despite sections</w:t>
      </w:r>
      <w:r w:rsidR="006E2B4E">
        <w:t> </w:t>
      </w:r>
      <w:r w:rsidRPr="006E2B4E">
        <w:t>29</w:t>
      </w:r>
      <w:r w:rsidR="006E2B4E">
        <w:noBreakHyphen/>
      </w:r>
      <w:r w:rsidRPr="006E2B4E">
        <w:t>70 and 29</w:t>
      </w:r>
      <w:r w:rsidR="006E2B4E">
        <w:noBreakHyphen/>
      </w:r>
      <w:r w:rsidRPr="006E2B4E">
        <w:t>75 (which are about tax invoices and adjustment notes)</w:t>
      </w:r>
      <w:r w:rsidR="0063554A" w:rsidRPr="006E2B4E">
        <w:t>, and section</w:t>
      </w:r>
      <w:r w:rsidR="006E2B4E">
        <w:t> </w:t>
      </w:r>
      <w:r w:rsidR="0063554A" w:rsidRPr="006E2B4E">
        <w:t>134</w:t>
      </w:r>
      <w:r w:rsidR="006E2B4E">
        <w:noBreakHyphen/>
      </w:r>
      <w:r w:rsidR="0063554A" w:rsidRPr="006E2B4E">
        <w:t>20 (which is about third party adjustment notes)</w:t>
      </w:r>
      <w:r w:rsidRPr="006E2B4E">
        <w:t>.</w:t>
      </w:r>
    </w:p>
    <w:p w:rsidR="00300522" w:rsidRPr="006E2B4E" w:rsidRDefault="00300522" w:rsidP="00300522">
      <w:pPr>
        <w:pStyle w:val="ActHead5"/>
      </w:pPr>
      <w:bookmarkStart w:id="379" w:name="_Toc363823189"/>
      <w:r w:rsidRPr="006E2B4E">
        <w:rPr>
          <w:rStyle w:val="CharSectno"/>
        </w:rPr>
        <w:t>54</w:t>
      </w:r>
      <w:r w:rsidR="006E2B4E">
        <w:rPr>
          <w:rStyle w:val="CharSectno"/>
        </w:rPr>
        <w:noBreakHyphen/>
      </w:r>
      <w:r w:rsidRPr="006E2B4E">
        <w:rPr>
          <w:rStyle w:val="CharSectno"/>
        </w:rPr>
        <w:t>55</w:t>
      </w:r>
      <w:r w:rsidRPr="006E2B4E">
        <w:t xml:space="preserve">  GST returns relating to GST branches</w:t>
      </w:r>
      <w:bookmarkEnd w:id="379"/>
    </w:p>
    <w:p w:rsidR="00300522" w:rsidRPr="006E2B4E" w:rsidRDefault="00300522" w:rsidP="00300522">
      <w:pPr>
        <w:pStyle w:val="subsection"/>
      </w:pPr>
      <w:r w:rsidRPr="006E2B4E">
        <w:tab/>
        <w:t>(1)</w:t>
      </w:r>
      <w:r w:rsidRPr="006E2B4E">
        <w:tab/>
        <w:t xml:space="preserve">An entity must, in relation to each </w:t>
      </w:r>
      <w:r w:rsidR="006E2B4E" w:rsidRPr="006E2B4E">
        <w:rPr>
          <w:position w:val="6"/>
          <w:sz w:val="16"/>
          <w:szCs w:val="16"/>
        </w:rPr>
        <w:t>*</w:t>
      </w:r>
      <w:r w:rsidRPr="006E2B4E">
        <w:t xml:space="preserve">GST branch of the entity, give to the Commissioner a </w:t>
      </w:r>
      <w:r w:rsidR="006E2B4E" w:rsidRPr="006E2B4E">
        <w:rPr>
          <w:position w:val="6"/>
          <w:sz w:val="16"/>
          <w:szCs w:val="16"/>
        </w:rPr>
        <w:t>*</w:t>
      </w:r>
      <w:r w:rsidRPr="006E2B4E">
        <w:t>GST return for each tax period applying to the entity.</w:t>
      </w:r>
    </w:p>
    <w:p w:rsidR="00300522" w:rsidRPr="006E2B4E" w:rsidRDefault="00300522" w:rsidP="00300522">
      <w:pPr>
        <w:pStyle w:val="subsection"/>
      </w:pPr>
      <w:r w:rsidRPr="006E2B4E">
        <w:tab/>
        <w:t>(3)</w:t>
      </w:r>
      <w:r w:rsidRPr="006E2B4E">
        <w:tab/>
        <w:t xml:space="preserve">The entity must still give a </w:t>
      </w:r>
      <w:r w:rsidR="006E2B4E" w:rsidRPr="006E2B4E">
        <w:rPr>
          <w:position w:val="6"/>
          <w:sz w:val="16"/>
          <w:szCs w:val="16"/>
        </w:rPr>
        <w:t>*</w:t>
      </w:r>
      <w:r w:rsidRPr="006E2B4E">
        <w:t>GST return under section</w:t>
      </w:r>
      <w:r w:rsidR="006E2B4E">
        <w:t> </w:t>
      </w:r>
      <w:r w:rsidRPr="006E2B4E">
        <w:t>31</w:t>
      </w:r>
      <w:r w:rsidR="006E2B4E">
        <w:noBreakHyphen/>
      </w:r>
      <w:r w:rsidRPr="006E2B4E">
        <w:t xml:space="preserve">5, unless all the </w:t>
      </w:r>
      <w:r w:rsidR="006E2B4E" w:rsidRPr="006E2B4E">
        <w:rPr>
          <w:position w:val="6"/>
          <w:sz w:val="16"/>
          <w:szCs w:val="16"/>
        </w:rPr>
        <w:t>*</w:t>
      </w:r>
      <w:r w:rsidRPr="006E2B4E">
        <w:t xml:space="preserve">enterprises that it </w:t>
      </w:r>
      <w:r w:rsidR="006E2B4E" w:rsidRPr="006E2B4E">
        <w:rPr>
          <w:position w:val="6"/>
          <w:sz w:val="16"/>
          <w:szCs w:val="16"/>
        </w:rPr>
        <w:t>*</w:t>
      </w:r>
      <w:r w:rsidRPr="006E2B4E">
        <w:t xml:space="preserve">carries on are carried on through its </w:t>
      </w:r>
      <w:r w:rsidR="006E2B4E" w:rsidRPr="006E2B4E">
        <w:rPr>
          <w:position w:val="6"/>
          <w:sz w:val="16"/>
          <w:szCs w:val="16"/>
        </w:rPr>
        <w:t>*</w:t>
      </w:r>
      <w:r w:rsidRPr="006E2B4E">
        <w:t>GST branches.</w:t>
      </w:r>
    </w:p>
    <w:p w:rsidR="00300522" w:rsidRPr="006E2B4E" w:rsidRDefault="00300522" w:rsidP="00300522">
      <w:pPr>
        <w:pStyle w:val="subsection"/>
      </w:pPr>
      <w:r w:rsidRPr="006E2B4E">
        <w:lastRenderedPageBreak/>
        <w:tab/>
        <w:t>(4)</w:t>
      </w:r>
      <w:r w:rsidRPr="006E2B4E">
        <w:tab/>
        <w:t>This section has effect despite section</w:t>
      </w:r>
      <w:r w:rsidR="006E2B4E">
        <w:t> </w:t>
      </w:r>
      <w:r w:rsidRPr="006E2B4E">
        <w:t>31</w:t>
      </w:r>
      <w:r w:rsidR="006E2B4E">
        <w:noBreakHyphen/>
      </w:r>
      <w:r w:rsidRPr="006E2B4E">
        <w:t>5 (which is about who must give GST returns).</w:t>
      </w:r>
    </w:p>
    <w:p w:rsidR="00300522" w:rsidRPr="006E2B4E" w:rsidRDefault="00300522" w:rsidP="00300522">
      <w:pPr>
        <w:pStyle w:val="ActHead5"/>
      </w:pPr>
      <w:bookmarkStart w:id="380" w:name="_Toc363823190"/>
      <w:r w:rsidRPr="006E2B4E">
        <w:rPr>
          <w:rStyle w:val="CharSectno"/>
        </w:rPr>
        <w:t>54</w:t>
      </w:r>
      <w:r w:rsidR="006E2B4E">
        <w:rPr>
          <w:rStyle w:val="CharSectno"/>
        </w:rPr>
        <w:noBreakHyphen/>
      </w:r>
      <w:r w:rsidRPr="006E2B4E">
        <w:rPr>
          <w:rStyle w:val="CharSectno"/>
        </w:rPr>
        <w:t>60</w:t>
      </w:r>
      <w:r w:rsidRPr="006E2B4E">
        <w:t xml:space="preserve">  Payments of GST relating to GST branches</w:t>
      </w:r>
      <w:bookmarkEnd w:id="380"/>
    </w:p>
    <w:p w:rsidR="00300522" w:rsidRPr="006E2B4E" w:rsidRDefault="00300522" w:rsidP="00300522">
      <w:pPr>
        <w:pStyle w:val="subsection"/>
      </w:pPr>
      <w:r w:rsidRPr="006E2B4E">
        <w:tab/>
        <w:t>(1)</w:t>
      </w:r>
      <w:r w:rsidRPr="006E2B4E">
        <w:tab/>
        <w:t xml:space="preserve">If an entity has a </w:t>
      </w:r>
      <w:r w:rsidR="006E2B4E" w:rsidRPr="006E2B4E">
        <w:rPr>
          <w:position w:val="6"/>
          <w:sz w:val="16"/>
          <w:szCs w:val="16"/>
        </w:rPr>
        <w:t>*</w:t>
      </w:r>
      <w:r w:rsidRPr="006E2B4E">
        <w:t xml:space="preserve">GST branch and </w:t>
      </w:r>
      <w:r w:rsidR="009A19B4" w:rsidRPr="006E2B4E">
        <w:t xml:space="preserve">the </w:t>
      </w:r>
      <w:r w:rsidR="006E2B4E" w:rsidRPr="006E2B4E">
        <w:rPr>
          <w:position w:val="6"/>
          <w:sz w:val="16"/>
        </w:rPr>
        <w:t>*</w:t>
      </w:r>
      <w:r w:rsidR="009A19B4" w:rsidRPr="006E2B4E">
        <w:t>assessed net amount</w:t>
      </w:r>
      <w:r w:rsidRPr="006E2B4E">
        <w:t xml:space="preserve"> relating to the </w:t>
      </w:r>
      <w:r w:rsidR="006E2B4E" w:rsidRPr="006E2B4E">
        <w:rPr>
          <w:position w:val="6"/>
          <w:sz w:val="16"/>
          <w:szCs w:val="16"/>
        </w:rPr>
        <w:t>*</w:t>
      </w:r>
      <w:r w:rsidRPr="006E2B4E">
        <w:t>GST branch for a tax period is greater than zero:</w:t>
      </w:r>
    </w:p>
    <w:p w:rsidR="00300522" w:rsidRPr="006E2B4E" w:rsidRDefault="00300522" w:rsidP="00300522">
      <w:pPr>
        <w:pStyle w:val="paragraph"/>
      </w:pPr>
      <w:r w:rsidRPr="006E2B4E">
        <w:tab/>
        <w:t>(a)</w:t>
      </w:r>
      <w:r w:rsidRPr="006E2B4E">
        <w:tab/>
        <w:t xml:space="preserve">the entity must pay that </w:t>
      </w:r>
      <w:r w:rsidR="009A19B4" w:rsidRPr="006E2B4E">
        <w:t>assessed net amount</w:t>
      </w:r>
      <w:r w:rsidRPr="006E2B4E">
        <w:t xml:space="preserve"> to the Commissioner; and</w:t>
      </w:r>
    </w:p>
    <w:p w:rsidR="00300522" w:rsidRPr="006E2B4E" w:rsidRDefault="00300522" w:rsidP="00300522">
      <w:pPr>
        <w:pStyle w:val="paragraph"/>
      </w:pPr>
      <w:r w:rsidRPr="006E2B4E">
        <w:tab/>
        <w:t>(b)</w:t>
      </w:r>
      <w:r w:rsidRPr="006E2B4E">
        <w:tab/>
        <w:t>Division</w:t>
      </w:r>
      <w:r w:rsidR="006E2B4E">
        <w:t> </w:t>
      </w:r>
      <w:r w:rsidRPr="006E2B4E">
        <w:t>33 applies to payment of that amount as if it were a payment the entity was obliged to make under section</w:t>
      </w:r>
      <w:r w:rsidR="006E2B4E">
        <w:t> </w:t>
      </w:r>
      <w:r w:rsidRPr="006E2B4E">
        <w:t>33</w:t>
      </w:r>
      <w:r w:rsidR="006E2B4E">
        <w:noBreakHyphen/>
      </w:r>
      <w:r w:rsidRPr="006E2B4E">
        <w:t>3 or 33</w:t>
      </w:r>
      <w:r w:rsidR="006E2B4E">
        <w:noBreakHyphen/>
      </w:r>
      <w:r w:rsidRPr="006E2B4E">
        <w:t>5 (as the case requires).</w:t>
      </w:r>
    </w:p>
    <w:p w:rsidR="00300522" w:rsidRPr="006E2B4E" w:rsidRDefault="00300522" w:rsidP="00300522">
      <w:pPr>
        <w:pStyle w:val="subsection"/>
      </w:pPr>
      <w:r w:rsidRPr="006E2B4E">
        <w:tab/>
        <w:t>(2)</w:t>
      </w:r>
      <w:r w:rsidRPr="006E2B4E">
        <w:tab/>
        <w:t>This section has effect despite Division</w:t>
      </w:r>
      <w:r w:rsidR="006E2B4E">
        <w:t> </w:t>
      </w:r>
      <w:r w:rsidRPr="006E2B4E">
        <w:t>33 (which is about payments of GST).</w:t>
      </w:r>
    </w:p>
    <w:p w:rsidR="00300522" w:rsidRPr="006E2B4E" w:rsidRDefault="00300522" w:rsidP="00300522">
      <w:pPr>
        <w:pStyle w:val="ActHead5"/>
      </w:pPr>
      <w:bookmarkStart w:id="381" w:name="_Toc363823191"/>
      <w:r w:rsidRPr="006E2B4E">
        <w:rPr>
          <w:rStyle w:val="CharSectno"/>
        </w:rPr>
        <w:t>54</w:t>
      </w:r>
      <w:r w:rsidR="006E2B4E">
        <w:rPr>
          <w:rStyle w:val="CharSectno"/>
        </w:rPr>
        <w:noBreakHyphen/>
      </w:r>
      <w:r w:rsidRPr="006E2B4E">
        <w:rPr>
          <w:rStyle w:val="CharSectno"/>
        </w:rPr>
        <w:t>65</w:t>
      </w:r>
      <w:r w:rsidRPr="006E2B4E">
        <w:t xml:space="preserve">  Refunds relating to GST branches</w:t>
      </w:r>
      <w:bookmarkEnd w:id="381"/>
    </w:p>
    <w:p w:rsidR="00300522" w:rsidRPr="006E2B4E" w:rsidRDefault="00300522" w:rsidP="00300522">
      <w:pPr>
        <w:pStyle w:val="subsection"/>
      </w:pPr>
      <w:r w:rsidRPr="006E2B4E">
        <w:tab/>
      </w:r>
      <w:r w:rsidRPr="006E2B4E">
        <w:tab/>
        <w:t xml:space="preserve">If an entity has a </w:t>
      </w:r>
      <w:r w:rsidR="006E2B4E" w:rsidRPr="006E2B4E">
        <w:rPr>
          <w:position w:val="6"/>
          <w:sz w:val="16"/>
          <w:szCs w:val="16"/>
        </w:rPr>
        <w:t>*</w:t>
      </w:r>
      <w:r w:rsidRPr="006E2B4E">
        <w:t xml:space="preserve">GST branch and </w:t>
      </w:r>
      <w:r w:rsidR="00CD1BD0" w:rsidRPr="006E2B4E">
        <w:t xml:space="preserve">the </w:t>
      </w:r>
      <w:r w:rsidR="006E2B4E" w:rsidRPr="006E2B4E">
        <w:rPr>
          <w:position w:val="6"/>
          <w:sz w:val="16"/>
        </w:rPr>
        <w:t>*</w:t>
      </w:r>
      <w:r w:rsidR="00CD1BD0" w:rsidRPr="006E2B4E">
        <w:t>assessed net amount</w:t>
      </w:r>
      <w:r w:rsidRPr="006E2B4E">
        <w:t xml:space="preserve"> relating to the </w:t>
      </w:r>
      <w:r w:rsidR="006E2B4E" w:rsidRPr="006E2B4E">
        <w:rPr>
          <w:position w:val="6"/>
          <w:sz w:val="16"/>
          <w:szCs w:val="16"/>
        </w:rPr>
        <w:t>*</w:t>
      </w:r>
      <w:r w:rsidRPr="006E2B4E">
        <w:t xml:space="preserve">GST branch for a tax period is less than zero, the Commissioner must, on behalf of the Commonwealth, pay </w:t>
      </w:r>
      <w:r w:rsidR="00AE5530" w:rsidRPr="006E2B4E">
        <w:t>that assessed net amount</w:t>
      </w:r>
      <w:r w:rsidRPr="006E2B4E">
        <w:t xml:space="preserve"> (expressed as a positive amount) to the entity.</w:t>
      </w:r>
    </w:p>
    <w:p w:rsidR="00300522" w:rsidRPr="006E2B4E" w:rsidRDefault="00300522" w:rsidP="00300522">
      <w:pPr>
        <w:pStyle w:val="notetext"/>
      </w:pPr>
      <w:r w:rsidRPr="006E2B4E">
        <w:t>Note 1:</w:t>
      </w:r>
      <w:r w:rsidRPr="006E2B4E">
        <w:tab/>
        <w:t>See Division</w:t>
      </w:r>
      <w:r w:rsidR="006E2B4E">
        <w:t> </w:t>
      </w:r>
      <w:r w:rsidRPr="006E2B4E">
        <w:t>3A of Part</w:t>
      </w:r>
      <w:r w:rsidR="00EF3F7B" w:rsidRPr="006E2B4E">
        <w:t> </w:t>
      </w:r>
      <w:r w:rsidRPr="006E2B4E">
        <w:t>IIB of, and section</w:t>
      </w:r>
      <w:r w:rsidR="006E2B4E">
        <w:t> </w:t>
      </w:r>
      <w:r w:rsidRPr="006E2B4E">
        <w:t>105</w:t>
      </w:r>
      <w:r w:rsidR="006E2B4E">
        <w:noBreakHyphen/>
      </w:r>
      <w:r w:rsidRPr="006E2B4E">
        <w:t>65 in Schedule</w:t>
      </w:r>
      <w:r w:rsidR="006E2B4E">
        <w:t> </w:t>
      </w:r>
      <w:r w:rsidRPr="006E2B4E">
        <w:t xml:space="preserve">1 to, the </w:t>
      </w:r>
      <w:r w:rsidRPr="006E2B4E">
        <w:rPr>
          <w:i/>
          <w:iCs/>
        </w:rPr>
        <w:t>Taxation Administration Act 1953</w:t>
      </w:r>
      <w:r w:rsidRPr="006E2B4E">
        <w:t xml:space="preserve"> for the rules about how the Commissioner must pay the entity. Division</w:t>
      </w:r>
      <w:r w:rsidR="006E2B4E">
        <w:t> </w:t>
      </w:r>
      <w:r w:rsidRPr="006E2B4E">
        <w:t>3 of Part</w:t>
      </w:r>
      <w:r w:rsidR="00EF3F7B" w:rsidRPr="006E2B4E">
        <w:t> </w:t>
      </w:r>
      <w:r w:rsidRPr="006E2B4E">
        <w:t>IIB allows the Commissioner to apply the amount owing as a credit against tax debts that the entity owes to the Commonwealth.</w:t>
      </w:r>
    </w:p>
    <w:p w:rsidR="00300522" w:rsidRPr="006E2B4E" w:rsidRDefault="00300522" w:rsidP="00300522">
      <w:pPr>
        <w:pStyle w:val="notetext"/>
      </w:pPr>
      <w:r w:rsidRPr="006E2B4E">
        <w:t>Note 2:</w:t>
      </w:r>
      <w:r w:rsidRPr="006E2B4E">
        <w:tab/>
        <w:t xml:space="preserve">Interest is payable under the </w:t>
      </w:r>
      <w:r w:rsidRPr="006E2B4E">
        <w:rPr>
          <w:i/>
          <w:iCs/>
        </w:rPr>
        <w:t>Taxation (Interest on Overpayments and Early Payments) Act 1983</w:t>
      </w:r>
      <w:r w:rsidRPr="006E2B4E">
        <w:t xml:space="preserve"> if the Commissioner is late in refunding the amount.</w:t>
      </w:r>
    </w:p>
    <w:p w:rsidR="00300522" w:rsidRPr="006E2B4E" w:rsidRDefault="00300522" w:rsidP="00300522">
      <w:pPr>
        <w:pStyle w:val="ActHead4"/>
      </w:pPr>
      <w:bookmarkStart w:id="382" w:name="_Toc363823192"/>
      <w:r w:rsidRPr="006E2B4E">
        <w:rPr>
          <w:rStyle w:val="CharSubdNo"/>
        </w:rPr>
        <w:t>Subdivision</w:t>
      </w:r>
      <w:r w:rsidR="006E2B4E">
        <w:rPr>
          <w:rStyle w:val="CharSubdNo"/>
        </w:rPr>
        <w:t> </w:t>
      </w:r>
      <w:r w:rsidRPr="006E2B4E">
        <w:rPr>
          <w:rStyle w:val="CharSubdNo"/>
        </w:rPr>
        <w:t>54</w:t>
      </w:r>
      <w:r w:rsidR="006E2B4E">
        <w:rPr>
          <w:rStyle w:val="CharSubdNo"/>
        </w:rPr>
        <w:noBreakHyphen/>
      </w:r>
      <w:r w:rsidRPr="006E2B4E">
        <w:rPr>
          <w:rStyle w:val="CharSubdNo"/>
        </w:rPr>
        <w:t>C</w:t>
      </w:r>
      <w:r w:rsidRPr="006E2B4E">
        <w:t>—</w:t>
      </w:r>
      <w:r w:rsidRPr="006E2B4E">
        <w:rPr>
          <w:rStyle w:val="CharSubdText"/>
        </w:rPr>
        <w:t>Cancellation of registration of GST branches</w:t>
      </w:r>
      <w:bookmarkEnd w:id="382"/>
    </w:p>
    <w:p w:rsidR="00300522" w:rsidRPr="006E2B4E" w:rsidRDefault="00300522" w:rsidP="00300522">
      <w:pPr>
        <w:pStyle w:val="ActHead5"/>
      </w:pPr>
      <w:bookmarkStart w:id="383" w:name="_Toc363823193"/>
      <w:r w:rsidRPr="006E2B4E">
        <w:rPr>
          <w:rStyle w:val="CharSectno"/>
        </w:rPr>
        <w:t>54</w:t>
      </w:r>
      <w:r w:rsidR="006E2B4E">
        <w:rPr>
          <w:rStyle w:val="CharSectno"/>
        </w:rPr>
        <w:noBreakHyphen/>
      </w:r>
      <w:r w:rsidRPr="006E2B4E">
        <w:rPr>
          <w:rStyle w:val="CharSectno"/>
        </w:rPr>
        <w:t>70</w:t>
      </w:r>
      <w:r w:rsidRPr="006E2B4E">
        <w:t xml:space="preserve">  When an entity must apply for cancellation of registration of a GST branch</w:t>
      </w:r>
      <w:bookmarkEnd w:id="383"/>
    </w:p>
    <w:p w:rsidR="00300522" w:rsidRPr="006E2B4E" w:rsidRDefault="00300522" w:rsidP="00300522">
      <w:pPr>
        <w:pStyle w:val="subsection"/>
      </w:pPr>
      <w:r w:rsidRPr="006E2B4E">
        <w:tab/>
        <w:t>(1)</w:t>
      </w:r>
      <w:r w:rsidRPr="006E2B4E">
        <w:tab/>
        <w:t xml:space="preserve">If an entity has a </w:t>
      </w:r>
      <w:r w:rsidR="006E2B4E" w:rsidRPr="006E2B4E">
        <w:rPr>
          <w:position w:val="6"/>
          <w:sz w:val="16"/>
          <w:szCs w:val="16"/>
        </w:rPr>
        <w:t>*</w:t>
      </w:r>
      <w:r w:rsidRPr="006E2B4E">
        <w:t xml:space="preserve">GST branch and the entity is not </w:t>
      </w:r>
      <w:r w:rsidR="006E2B4E" w:rsidRPr="006E2B4E">
        <w:rPr>
          <w:position w:val="6"/>
          <w:sz w:val="16"/>
          <w:szCs w:val="16"/>
        </w:rPr>
        <w:t>*</w:t>
      </w:r>
      <w:r w:rsidRPr="006E2B4E">
        <w:t xml:space="preserve">carrying on any </w:t>
      </w:r>
      <w:r w:rsidR="006E2B4E" w:rsidRPr="006E2B4E">
        <w:rPr>
          <w:position w:val="6"/>
          <w:sz w:val="16"/>
          <w:szCs w:val="16"/>
        </w:rPr>
        <w:t>*</w:t>
      </w:r>
      <w:r w:rsidRPr="006E2B4E">
        <w:t xml:space="preserve">enterprise through the branch, the entity must apply to the Commissioner in the </w:t>
      </w:r>
      <w:r w:rsidR="006E2B4E" w:rsidRPr="006E2B4E">
        <w:rPr>
          <w:position w:val="6"/>
          <w:sz w:val="16"/>
          <w:szCs w:val="16"/>
        </w:rPr>
        <w:t>*</w:t>
      </w:r>
      <w:r w:rsidRPr="006E2B4E">
        <w:t xml:space="preserve">approved form for cancellation of the </w:t>
      </w:r>
      <w:r w:rsidR="006E2B4E" w:rsidRPr="006E2B4E">
        <w:rPr>
          <w:position w:val="6"/>
          <w:sz w:val="16"/>
          <w:szCs w:val="16"/>
        </w:rPr>
        <w:t>*</w:t>
      </w:r>
      <w:r w:rsidRPr="006E2B4E">
        <w:t>registration of the branch.</w:t>
      </w:r>
    </w:p>
    <w:p w:rsidR="00300522" w:rsidRPr="006E2B4E" w:rsidRDefault="00300522" w:rsidP="00300522">
      <w:pPr>
        <w:pStyle w:val="subsection"/>
      </w:pPr>
      <w:r w:rsidRPr="006E2B4E">
        <w:lastRenderedPageBreak/>
        <w:tab/>
        <w:t>(2)</w:t>
      </w:r>
      <w:r w:rsidRPr="006E2B4E">
        <w:tab/>
        <w:t xml:space="preserve">The entity must lodge its application within 21 days after the day on which it ceased to </w:t>
      </w:r>
      <w:r w:rsidR="006E2B4E" w:rsidRPr="006E2B4E">
        <w:rPr>
          <w:position w:val="6"/>
          <w:sz w:val="16"/>
          <w:szCs w:val="16"/>
        </w:rPr>
        <w:t>*</w:t>
      </w:r>
      <w:r w:rsidRPr="006E2B4E">
        <w:t xml:space="preserve">carry on any </w:t>
      </w:r>
      <w:r w:rsidR="006E2B4E" w:rsidRPr="006E2B4E">
        <w:rPr>
          <w:position w:val="6"/>
          <w:sz w:val="16"/>
          <w:szCs w:val="16"/>
        </w:rPr>
        <w:t>*</w:t>
      </w:r>
      <w:r w:rsidRPr="006E2B4E">
        <w:t>enterprise through the branch.</w:t>
      </w:r>
    </w:p>
    <w:p w:rsidR="00300522" w:rsidRPr="006E2B4E" w:rsidRDefault="00300522" w:rsidP="00300522">
      <w:pPr>
        <w:pStyle w:val="ActHead5"/>
      </w:pPr>
      <w:bookmarkStart w:id="384" w:name="_Toc363823194"/>
      <w:r w:rsidRPr="006E2B4E">
        <w:rPr>
          <w:rStyle w:val="CharSectno"/>
        </w:rPr>
        <w:t>54</w:t>
      </w:r>
      <w:r w:rsidR="006E2B4E">
        <w:rPr>
          <w:rStyle w:val="CharSectno"/>
        </w:rPr>
        <w:noBreakHyphen/>
      </w:r>
      <w:r w:rsidRPr="006E2B4E">
        <w:rPr>
          <w:rStyle w:val="CharSectno"/>
        </w:rPr>
        <w:t>75</w:t>
      </w:r>
      <w:r w:rsidRPr="006E2B4E">
        <w:t xml:space="preserve">  When the Commissioner must cancel registration of a GST branch</w:t>
      </w:r>
      <w:bookmarkEnd w:id="384"/>
    </w:p>
    <w:p w:rsidR="00300522" w:rsidRPr="006E2B4E" w:rsidRDefault="00300522" w:rsidP="00300522">
      <w:pPr>
        <w:pStyle w:val="subsection"/>
      </w:pPr>
      <w:r w:rsidRPr="006E2B4E">
        <w:tab/>
        <w:t>(1)</w:t>
      </w:r>
      <w:r w:rsidRPr="006E2B4E">
        <w:tab/>
        <w:t xml:space="preserve">The Commissioner must cancel the </w:t>
      </w:r>
      <w:r w:rsidR="006E2B4E" w:rsidRPr="006E2B4E">
        <w:rPr>
          <w:position w:val="6"/>
          <w:sz w:val="16"/>
          <w:szCs w:val="16"/>
        </w:rPr>
        <w:t>*</w:t>
      </w:r>
      <w:r w:rsidRPr="006E2B4E">
        <w:t xml:space="preserve">registration of a </w:t>
      </w:r>
      <w:r w:rsidR="006E2B4E" w:rsidRPr="006E2B4E">
        <w:rPr>
          <w:position w:val="6"/>
          <w:sz w:val="16"/>
          <w:szCs w:val="16"/>
        </w:rPr>
        <w:t>*</w:t>
      </w:r>
      <w:r w:rsidRPr="006E2B4E">
        <w:t>GST branch of an entity if:</w:t>
      </w:r>
    </w:p>
    <w:p w:rsidR="00300522" w:rsidRPr="006E2B4E" w:rsidRDefault="00300522" w:rsidP="00300522">
      <w:pPr>
        <w:pStyle w:val="paragraph"/>
      </w:pPr>
      <w:r w:rsidRPr="006E2B4E">
        <w:tab/>
        <w:t>(a)</w:t>
      </w:r>
      <w:r w:rsidRPr="006E2B4E">
        <w:tab/>
        <w:t xml:space="preserve">the entity has applied for cancellation of registration in the </w:t>
      </w:r>
      <w:r w:rsidR="006E2B4E" w:rsidRPr="006E2B4E">
        <w:rPr>
          <w:position w:val="6"/>
          <w:sz w:val="16"/>
          <w:szCs w:val="16"/>
        </w:rPr>
        <w:t>*</w:t>
      </w:r>
      <w:r w:rsidRPr="006E2B4E">
        <w:t>approved form; and</w:t>
      </w:r>
    </w:p>
    <w:p w:rsidR="00300522" w:rsidRPr="006E2B4E" w:rsidRDefault="00300522" w:rsidP="00300522">
      <w:pPr>
        <w:pStyle w:val="paragraph"/>
      </w:pPr>
      <w:r w:rsidRPr="006E2B4E">
        <w:tab/>
        <w:t>(b)</w:t>
      </w:r>
      <w:r w:rsidRPr="006E2B4E">
        <w:tab/>
        <w:t>at the time it applied, the branch had been registered for at least 12 months.</w:t>
      </w:r>
    </w:p>
    <w:p w:rsidR="00300522" w:rsidRPr="006E2B4E" w:rsidRDefault="00300522" w:rsidP="00300522">
      <w:pPr>
        <w:pStyle w:val="notetext"/>
      </w:pPr>
      <w:r w:rsidRPr="006E2B4E">
        <w:t>Note:</w:t>
      </w:r>
      <w:r w:rsidRPr="006E2B4E">
        <w:tab/>
        <w:t>Refusing to cancel the registration of a GST branch under this subsection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subsection"/>
      </w:pPr>
      <w:r w:rsidRPr="006E2B4E">
        <w:tab/>
        <w:t>(2)</w:t>
      </w:r>
      <w:r w:rsidRPr="006E2B4E">
        <w:tab/>
        <w:t xml:space="preserve">The Commissioner must cancel the </w:t>
      </w:r>
      <w:r w:rsidR="006E2B4E" w:rsidRPr="006E2B4E">
        <w:rPr>
          <w:position w:val="6"/>
          <w:sz w:val="16"/>
          <w:szCs w:val="16"/>
        </w:rPr>
        <w:t>*</w:t>
      </w:r>
      <w:r w:rsidRPr="006E2B4E">
        <w:t xml:space="preserve">registration of a </w:t>
      </w:r>
      <w:r w:rsidR="006E2B4E" w:rsidRPr="006E2B4E">
        <w:rPr>
          <w:position w:val="6"/>
          <w:sz w:val="16"/>
          <w:szCs w:val="16"/>
        </w:rPr>
        <w:t>*</w:t>
      </w:r>
      <w:r w:rsidRPr="006E2B4E">
        <w:t>GST branch of the entity (even if the entity has not applied for cancellation of the registration) if:</w:t>
      </w:r>
    </w:p>
    <w:p w:rsidR="00300522" w:rsidRPr="006E2B4E" w:rsidRDefault="00300522" w:rsidP="00300522">
      <w:pPr>
        <w:pStyle w:val="paragraph"/>
      </w:pPr>
      <w:r w:rsidRPr="006E2B4E">
        <w:tab/>
        <w:t>(a)</w:t>
      </w:r>
      <w:r w:rsidRPr="006E2B4E">
        <w:tab/>
        <w:t xml:space="preserve">the Commissioner is satisfied that the entity is not </w:t>
      </w:r>
      <w:r w:rsidR="006E2B4E" w:rsidRPr="006E2B4E">
        <w:rPr>
          <w:position w:val="6"/>
          <w:sz w:val="16"/>
          <w:szCs w:val="16"/>
        </w:rPr>
        <w:t>*</w:t>
      </w:r>
      <w:r w:rsidRPr="006E2B4E">
        <w:t xml:space="preserve">carrying on an </w:t>
      </w:r>
      <w:r w:rsidR="006E2B4E" w:rsidRPr="006E2B4E">
        <w:rPr>
          <w:position w:val="6"/>
          <w:sz w:val="16"/>
          <w:szCs w:val="16"/>
        </w:rPr>
        <w:t>*</w:t>
      </w:r>
      <w:r w:rsidRPr="006E2B4E">
        <w:t>enterprise through the branch; and</w:t>
      </w:r>
    </w:p>
    <w:p w:rsidR="00300522" w:rsidRPr="006E2B4E" w:rsidRDefault="00300522" w:rsidP="00300522">
      <w:pPr>
        <w:pStyle w:val="paragraph"/>
      </w:pPr>
      <w:r w:rsidRPr="006E2B4E">
        <w:tab/>
        <w:t>(b)</w:t>
      </w:r>
      <w:r w:rsidRPr="006E2B4E">
        <w:tab/>
        <w:t>the Commissioner believes on reasonable grounds that the entity is unlikely to carry on an enterprise through the branch for at least 12 months.</w:t>
      </w:r>
    </w:p>
    <w:p w:rsidR="00300522" w:rsidRPr="006E2B4E" w:rsidRDefault="00300522" w:rsidP="00300522">
      <w:pPr>
        <w:pStyle w:val="notetext"/>
      </w:pPr>
      <w:r w:rsidRPr="006E2B4E">
        <w:t>Note:</w:t>
      </w:r>
      <w:r w:rsidRPr="006E2B4E">
        <w:tab/>
        <w:t>Cancelling the registration of a GST branch under this subsection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subsection"/>
      </w:pPr>
      <w:r w:rsidRPr="006E2B4E">
        <w:tab/>
        <w:t>(3)</w:t>
      </w:r>
      <w:r w:rsidRPr="006E2B4E">
        <w:tab/>
        <w:t xml:space="preserve">The Commissioner must notify the entity of any decision he or she makes in relation to it under this section. If the Commissioner decides to cancel the </w:t>
      </w:r>
      <w:r w:rsidR="006E2B4E" w:rsidRPr="006E2B4E">
        <w:rPr>
          <w:position w:val="6"/>
          <w:sz w:val="16"/>
          <w:szCs w:val="16"/>
        </w:rPr>
        <w:t>*</w:t>
      </w:r>
      <w:r w:rsidRPr="006E2B4E">
        <w:t>registration, the notice must specify the date of effect of the cancellation.</w:t>
      </w:r>
    </w:p>
    <w:p w:rsidR="00300522" w:rsidRPr="006E2B4E" w:rsidRDefault="00300522" w:rsidP="00300522">
      <w:pPr>
        <w:pStyle w:val="ActHead5"/>
      </w:pPr>
      <w:bookmarkStart w:id="385" w:name="_Toc363823195"/>
      <w:r w:rsidRPr="006E2B4E">
        <w:rPr>
          <w:rStyle w:val="CharSectno"/>
        </w:rPr>
        <w:t>54</w:t>
      </w:r>
      <w:r w:rsidR="006E2B4E">
        <w:rPr>
          <w:rStyle w:val="CharSectno"/>
        </w:rPr>
        <w:noBreakHyphen/>
      </w:r>
      <w:r w:rsidRPr="006E2B4E">
        <w:rPr>
          <w:rStyle w:val="CharSectno"/>
        </w:rPr>
        <w:t>80</w:t>
      </w:r>
      <w:r w:rsidRPr="006E2B4E">
        <w:t xml:space="preserve">  The date of effect of cancellation of registration of a GST branch</w:t>
      </w:r>
      <w:bookmarkEnd w:id="385"/>
    </w:p>
    <w:p w:rsidR="00300522" w:rsidRPr="006E2B4E" w:rsidRDefault="00300522" w:rsidP="00300522">
      <w:pPr>
        <w:pStyle w:val="subsection"/>
      </w:pPr>
      <w:r w:rsidRPr="006E2B4E">
        <w:tab/>
      </w:r>
      <w:r w:rsidRPr="006E2B4E">
        <w:tab/>
        <w:t xml:space="preserve">The Commissioner must decide the date on which the cancellation of the </w:t>
      </w:r>
      <w:r w:rsidR="006E2B4E" w:rsidRPr="006E2B4E">
        <w:rPr>
          <w:position w:val="6"/>
          <w:sz w:val="16"/>
          <w:szCs w:val="16"/>
        </w:rPr>
        <w:t>*</w:t>
      </w:r>
      <w:r w:rsidRPr="006E2B4E">
        <w:t xml:space="preserve">registration of a </w:t>
      </w:r>
      <w:r w:rsidR="006E2B4E" w:rsidRPr="006E2B4E">
        <w:rPr>
          <w:position w:val="6"/>
          <w:sz w:val="16"/>
          <w:szCs w:val="16"/>
        </w:rPr>
        <w:t>*</w:t>
      </w:r>
      <w:r w:rsidRPr="006E2B4E">
        <w:t>GST branch of an entity under subsection</w:t>
      </w:r>
      <w:r w:rsidR="006E2B4E">
        <w:t> </w:t>
      </w:r>
      <w:r w:rsidRPr="006E2B4E">
        <w:t>54</w:t>
      </w:r>
      <w:r w:rsidR="006E2B4E">
        <w:noBreakHyphen/>
      </w:r>
      <w:r w:rsidRPr="006E2B4E">
        <w:t xml:space="preserve">75(1) or (2) takes effect. That date may be any day </w:t>
      </w:r>
      <w:r w:rsidRPr="006E2B4E">
        <w:lastRenderedPageBreak/>
        <w:t>occurring before, on or after the day on which the Commissioner makes the decision.</w:t>
      </w:r>
    </w:p>
    <w:p w:rsidR="00300522" w:rsidRPr="006E2B4E" w:rsidRDefault="00300522" w:rsidP="00300522">
      <w:pPr>
        <w:pStyle w:val="notetext"/>
      </w:pPr>
      <w:r w:rsidRPr="006E2B4E">
        <w:t>Note:</w:t>
      </w:r>
      <w:r w:rsidRPr="006E2B4E">
        <w:tab/>
        <w:t>Deciding the date of effect of the cancellation of the registration of a GST branch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ActHead5"/>
      </w:pPr>
      <w:bookmarkStart w:id="386" w:name="_Toc363823196"/>
      <w:r w:rsidRPr="006E2B4E">
        <w:rPr>
          <w:rStyle w:val="CharSectno"/>
        </w:rPr>
        <w:t>54</w:t>
      </w:r>
      <w:r w:rsidR="006E2B4E">
        <w:rPr>
          <w:rStyle w:val="CharSectno"/>
        </w:rPr>
        <w:noBreakHyphen/>
      </w:r>
      <w:r w:rsidRPr="006E2B4E">
        <w:rPr>
          <w:rStyle w:val="CharSectno"/>
        </w:rPr>
        <w:t>85</w:t>
      </w:r>
      <w:r w:rsidRPr="006E2B4E">
        <w:t xml:space="preserve">  Application of Subdivision</w:t>
      </w:r>
      <w:r w:rsidR="006E2B4E">
        <w:t> </w:t>
      </w:r>
      <w:r w:rsidRPr="006E2B4E">
        <w:t>25</w:t>
      </w:r>
      <w:r w:rsidR="006E2B4E">
        <w:noBreakHyphen/>
      </w:r>
      <w:r w:rsidRPr="006E2B4E">
        <w:t>B</w:t>
      </w:r>
      <w:bookmarkEnd w:id="386"/>
    </w:p>
    <w:p w:rsidR="00300522" w:rsidRPr="006E2B4E" w:rsidRDefault="00300522" w:rsidP="00300522">
      <w:pPr>
        <w:pStyle w:val="subsection"/>
      </w:pPr>
      <w:r w:rsidRPr="006E2B4E">
        <w:tab/>
      </w:r>
      <w:r w:rsidRPr="006E2B4E">
        <w:tab/>
        <w:t>Subdivision</w:t>
      </w:r>
      <w:r w:rsidR="006E2B4E">
        <w:t> </w:t>
      </w:r>
      <w:r w:rsidRPr="006E2B4E">
        <w:t>25</w:t>
      </w:r>
      <w:r w:rsidR="006E2B4E">
        <w:noBreakHyphen/>
      </w:r>
      <w:r w:rsidRPr="006E2B4E">
        <w:t xml:space="preserve">B does not apply to the cancellation of the </w:t>
      </w:r>
      <w:r w:rsidR="006E2B4E" w:rsidRPr="006E2B4E">
        <w:rPr>
          <w:position w:val="6"/>
          <w:sz w:val="16"/>
          <w:szCs w:val="16"/>
        </w:rPr>
        <w:t>*</w:t>
      </w:r>
      <w:r w:rsidRPr="006E2B4E">
        <w:t xml:space="preserve">registration of a </w:t>
      </w:r>
      <w:r w:rsidR="006E2B4E" w:rsidRPr="006E2B4E">
        <w:rPr>
          <w:position w:val="6"/>
          <w:sz w:val="16"/>
          <w:szCs w:val="16"/>
        </w:rPr>
        <w:t>*</w:t>
      </w:r>
      <w:r w:rsidRPr="006E2B4E">
        <w:t>GST branch.</w:t>
      </w:r>
    </w:p>
    <w:p w:rsidR="00300522" w:rsidRPr="006E2B4E" w:rsidRDefault="00300522" w:rsidP="00300522">
      <w:pPr>
        <w:pStyle w:val="ActHead5"/>
      </w:pPr>
      <w:bookmarkStart w:id="387" w:name="_Toc363823197"/>
      <w:r w:rsidRPr="006E2B4E">
        <w:rPr>
          <w:rStyle w:val="CharSectno"/>
        </w:rPr>
        <w:t>54</w:t>
      </w:r>
      <w:r w:rsidR="006E2B4E">
        <w:rPr>
          <w:rStyle w:val="CharSectno"/>
        </w:rPr>
        <w:noBreakHyphen/>
      </w:r>
      <w:r w:rsidRPr="006E2B4E">
        <w:rPr>
          <w:rStyle w:val="CharSectno"/>
        </w:rPr>
        <w:t>90</w:t>
      </w:r>
      <w:r w:rsidRPr="006E2B4E">
        <w:t xml:space="preserve">  Effect on GST branches of cancelling the entity’s registration</w:t>
      </w:r>
      <w:bookmarkEnd w:id="387"/>
    </w:p>
    <w:p w:rsidR="00300522" w:rsidRPr="006E2B4E" w:rsidRDefault="00300522" w:rsidP="00300522">
      <w:pPr>
        <w:pStyle w:val="subsection"/>
      </w:pPr>
      <w:r w:rsidRPr="006E2B4E">
        <w:tab/>
      </w:r>
      <w:r w:rsidRPr="006E2B4E">
        <w:tab/>
        <w:t xml:space="preserve">If an entity’s </w:t>
      </w:r>
      <w:r w:rsidR="006E2B4E" w:rsidRPr="006E2B4E">
        <w:rPr>
          <w:position w:val="6"/>
          <w:sz w:val="16"/>
          <w:szCs w:val="16"/>
        </w:rPr>
        <w:t>*</w:t>
      </w:r>
      <w:r w:rsidRPr="006E2B4E">
        <w:t xml:space="preserve">registration is cancelled, the registration of any </w:t>
      </w:r>
      <w:r w:rsidR="006E2B4E" w:rsidRPr="006E2B4E">
        <w:rPr>
          <w:position w:val="6"/>
          <w:sz w:val="16"/>
          <w:szCs w:val="16"/>
        </w:rPr>
        <w:t>*</w:t>
      </w:r>
      <w:r w:rsidRPr="006E2B4E">
        <w:t>GST branches of the entity ceases to have effect from the day the cancellation takes effect.</w:t>
      </w:r>
    </w:p>
    <w:p w:rsidR="00300522" w:rsidRPr="006E2B4E" w:rsidRDefault="00300522" w:rsidP="00A36DB5">
      <w:pPr>
        <w:pStyle w:val="ActHead3"/>
        <w:pageBreakBefore/>
      </w:pPr>
      <w:bookmarkStart w:id="388" w:name="_Toc363823198"/>
      <w:r w:rsidRPr="006E2B4E">
        <w:rPr>
          <w:rStyle w:val="CharDivNo"/>
        </w:rPr>
        <w:lastRenderedPageBreak/>
        <w:t>Division</w:t>
      </w:r>
      <w:r w:rsidR="006E2B4E">
        <w:rPr>
          <w:rStyle w:val="CharDivNo"/>
        </w:rPr>
        <w:t> </w:t>
      </w:r>
      <w:r w:rsidRPr="006E2B4E">
        <w:rPr>
          <w:rStyle w:val="CharDivNo"/>
        </w:rPr>
        <w:t>57</w:t>
      </w:r>
      <w:r w:rsidRPr="006E2B4E">
        <w:t>—</w:t>
      </w:r>
      <w:r w:rsidRPr="006E2B4E">
        <w:rPr>
          <w:rStyle w:val="CharDivText"/>
        </w:rPr>
        <w:t>Resident agents acting for non</w:t>
      </w:r>
      <w:r w:rsidR="006E2B4E">
        <w:rPr>
          <w:rStyle w:val="CharDivText"/>
        </w:rPr>
        <w:noBreakHyphen/>
      </w:r>
      <w:r w:rsidRPr="006E2B4E">
        <w:rPr>
          <w:rStyle w:val="CharDivText"/>
        </w:rPr>
        <w:t>residents</w:t>
      </w:r>
      <w:bookmarkEnd w:id="388"/>
    </w:p>
    <w:p w:rsidR="00300522" w:rsidRPr="006E2B4E" w:rsidRDefault="00300522" w:rsidP="00300522">
      <w:pPr>
        <w:pStyle w:val="ActHead5"/>
      </w:pPr>
      <w:bookmarkStart w:id="389" w:name="_Toc363823199"/>
      <w:r w:rsidRPr="006E2B4E">
        <w:rPr>
          <w:rStyle w:val="CharSectno"/>
        </w:rPr>
        <w:t>57</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389"/>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effectively makes resident agents acting for non</w:t>
      </w:r>
      <w:r w:rsidR="006E2B4E">
        <w:noBreakHyphen/>
      </w:r>
      <w:r w:rsidRPr="006E2B4E">
        <w:t>residents responsible for the GST consequences of what the non</w:t>
      </w:r>
      <w:r w:rsidR="006E2B4E">
        <w:noBreakHyphen/>
      </w:r>
      <w:r w:rsidRPr="006E2B4E">
        <w:t>residents do through their resident agents.</w:t>
      </w:r>
    </w:p>
    <w:p w:rsidR="00300522" w:rsidRPr="006E2B4E" w:rsidRDefault="00300522" w:rsidP="00300522">
      <w:pPr>
        <w:pStyle w:val="ActHead5"/>
      </w:pPr>
      <w:bookmarkStart w:id="390" w:name="_Toc363823200"/>
      <w:r w:rsidRPr="006E2B4E">
        <w:rPr>
          <w:rStyle w:val="CharSectno"/>
        </w:rPr>
        <w:t>57</w:t>
      </w:r>
      <w:r w:rsidR="006E2B4E">
        <w:rPr>
          <w:rStyle w:val="CharSectno"/>
        </w:rPr>
        <w:noBreakHyphen/>
      </w:r>
      <w:r w:rsidRPr="006E2B4E">
        <w:rPr>
          <w:rStyle w:val="CharSectno"/>
        </w:rPr>
        <w:t>5</w:t>
      </w:r>
      <w:r w:rsidRPr="006E2B4E">
        <w:t xml:space="preserve">  Who is liable for GST</w:t>
      </w:r>
      <w:bookmarkEnd w:id="390"/>
    </w:p>
    <w:p w:rsidR="00300522" w:rsidRPr="006E2B4E" w:rsidRDefault="00300522" w:rsidP="00300522">
      <w:pPr>
        <w:pStyle w:val="subsection"/>
      </w:pPr>
      <w:r w:rsidRPr="006E2B4E">
        <w:tab/>
        <w:t>(1)</w:t>
      </w:r>
      <w:r w:rsidRPr="006E2B4E">
        <w:tab/>
        <w:t xml:space="preserve">GST payable on a </w:t>
      </w:r>
      <w:r w:rsidR="006E2B4E" w:rsidRPr="006E2B4E">
        <w:rPr>
          <w:position w:val="6"/>
          <w:sz w:val="16"/>
          <w:szCs w:val="16"/>
        </w:rPr>
        <w:t>*</w:t>
      </w:r>
      <w:r w:rsidRPr="006E2B4E">
        <w:t xml:space="preserve">taxable supply or </w:t>
      </w:r>
      <w:r w:rsidR="006E2B4E" w:rsidRPr="006E2B4E">
        <w:rPr>
          <w:position w:val="6"/>
          <w:sz w:val="16"/>
          <w:szCs w:val="16"/>
        </w:rPr>
        <w:t>*</w:t>
      </w:r>
      <w:r w:rsidRPr="006E2B4E">
        <w:t xml:space="preserve">taxable importation made by a </w:t>
      </w:r>
      <w:r w:rsidR="006E2B4E" w:rsidRPr="006E2B4E">
        <w:rPr>
          <w:position w:val="6"/>
          <w:sz w:val="16"/>
          <w:szCs w:val="16"/>
        </w:rPr>
        <w:t>*</w:t>
      </w:r>
      <w:r w:rsidRPr="006E2B4E">
        <w:t>non</w:t>
      </w:r>
      <w:r w:rsidR="006E2B4E">
        <w:noBreakHyphen/>
      </w:r>
      <w:r w:rsidRPr="006E2B4E">
        <w:t xml:space="preserve">resident through a </w:t>
      </w:r>
      <w:r w:rsidR="006E2B4E" w:rsidRPr="006E2B4E">
        <w:rPr>
          <w:position w:val="6"/>
          <w:sz w:val="16"/>
          <w:szCs w:val="16"/>
        </w:rPr>
        <w:t>*</w:t>
      </w:r>
      <w:r w:rsidRPr="006E2B4E">
        <w:t>resident agent:</w:t>
      </w:r>
    </w:p>
    <w:p w:rsidR="00300522" w:rsidRPr="006E2B4E" w:rsidRDefault="00300522" w:rsidP="00300522">
      <w:pPr>
        <w:pStyle w:val="paragraph"/>
      </w:pPr>
      <w:r w:rsidRPr="006E2B4E">
        <w:tab/>
        <w:t>(a)</w:t>
      </w:r>
      <w:r w:rsidRPr="006E2B4E">
        <w:tab/>
        <w:t>is payable by the agent; and</w:t>
      </w:r>
    </w:p>
    <w:p w:rsidR="00300522" w:rsidRPr="006E2B4E" w:rsidRDefault="00300522" w:rsidP="00300522">
      <w:pPr>
        <w:pStyle w:val="paragraph"/>
      </w:pPr>
      <w:r w:rsidRPr="006E2B4E">
        <w:tab/>
        <w:t>(b)</w:t>
      </w:r>
      <w:r w:rsidRPr="006E2B4E">
        <w:tab/>
        <w:t>is not payable by the non</w:t>
      </w:r>
      <w:r w:rsidR="006E2B4E">
        <w:noBreakHyphen/>
      </w:r>
      <w:r w:rsidRPr="006E2B4E">
        <w:t>resident.</w:t>
      </w:r>
    </w:p>
    <w:p w:rsidR="00300522" w:rsidRPr="006E2B4E" w:rsidRDefault="00300522" w:rsidP="00300522">
      <w:pPr>
        <w:pStyle w:val="subsection"/>
      </w:pPr>
      <w:r w:rsidRPr="006E2B4E">
        <w:tab/>
        <w:t>(2)</w:t>
      </w:r>
      <w:r w:rsidRPr="006E2B4E">
        <w:tab/>
        <w:t>This section has effect despite sections</w:t>
      </w:r>
      <w:r w:rsidR="006E2B4E">
        <w:t> </w:t>
      </w:r>
      <w:r w:rsidRPr="006E2B4E">
        <w:t>9</w:t>
      </w:r>
      <w:r w:rsidR="006E2B4E">
        <w:noBreakHyphen/>
      </w:r>
      <w:r w:rsidRPr="006E2B4E">
        <w:t>40 and 13</w:t>
      </w:r>
      <w:r w:rsidR="006E2B4E">
        <w:noBreakHyphen/>
      </w:r>
      <w:r w:rsidRPr="006E2B4E">
        <w:t>15 (which are about liability for GST).</w:t>
      </w:r>
    </w:p>
    <w:p w:rsidR="00300522" w:rsidRPr="006E2B4E" w:rsidRDefault="00300522" w:rsidP="00300522">
      <w:pPr>
        <w:pStyle w:val="ActHead5"/>
      </w:pPr>
      <w:bookmarkStart w:id="391" w:name="_Toc363823201"/>
      <w:r w:rsidRPr="006E2B4E">
        <w:rPr>
          <w:rStyle w:val="CharSectno"/>
        </w:rPr>
        <w:t>57</w:t>
      </w:r>
      <w:r w:rsidR="006E2B4E">
        <w:rPr>
          <w:rStyle w:val="CharSectno"/>
        </w:rPr>
        <w:noBreakHyphen/>
      </w:r>
      <w:r w:rsidRPr="006E2B4E">
        <w:rPr>
          <w:rStyle w:val="CharSectno"/>
        </w:rPr>
        <w:t>10</w:t>
      </w:r>
      <w:r w:rsidRPr="006E2B4E">
        <w:t xml:space="preserve">  Who is entitled to input tax credits</w:t>
      </w:r>
      <w:bookmarkEnd w:id="391"/>
    </w:p>
    <w:p w:rsidR="00300522" w:rsidRPr="006E2B4E" w:rsidRDefault="00300522" w:rsidP="00300522">
      <w:pPr>
        <w:pStyle w:val="subsection"/>
      </w:pPr>
      <w:r w:rsidRPr="006E2B4E">
        <w:tab/>
        <w:t>(1)</w:t>
      </w:r>
      <w:r w:rsidRPr="006E2B4E">
        <w:tab/>
        <w:t xml:space="preserve">If a </w:t>
      </w:r>
      <w:r w:rsidR="006E2B4E" w:rsidRPr="006E2B4E">
        <w:rPr>
          <w:position w:val="6"/>
          <w:sz w:val="16"/>
          <w:szCs w:val="16"/>
        </w:rPr>
        <w:t>*</w:t>
      </w:r>
      <w:r w:rsidRPr="006E2B4E">
        <w:t>non</w:t>
      </w:r>
      <w:r w:rsidR="006E2B4E">
        <w:noBreakHyphen/>
      </w:r>
      <w:r w:rsidRPr="006E2B4E">
        <w:t xml:space="preserve">resident makes a </w:t>
      </w:r>
      <w:r w:rsidR="006E2B4E" w:rsidRPr="006E2B4E">
        <w:rPr>
          <w:position w:val="6"/>
          <w:sz w:val="16"/>
          <w:szCs w:val="16"/>
        </w:rPr>
        <w:t>*</w:t>
      </w:r>
      <w:r w:rsidRPr="006E2B4E">
        <w:t xml:space="preserve">creditable acquisition or </w:t>
      </w:r>
      <w:r w:rsidR="006E2B4E" w:rsidRPr="006E2B4E">
        <w:rPr>
          <w:position w:val="6"/>
          <w:sz w:val="16"/>
          <w:szCs w:val="16"/>
        </w:rPr>
        <w:t>*</w:t>
      </w:r>
      <w:r w:rsidRPr="006E2B4E">
        <w:t xml:space="preserve">creditable importation through a </w:t>
      </w:r>
      <w:r w:rsidR="006E2B4E" w:rsidRPr="006E2B4E">
        <w:rPr>
          <w:position w:val="6"/>
          <w:sz w:val="16"/>
          <w:szCs w:val="16"/>
        </w:rPr>
        <w:t>*</w:t>
      </w:r>
      <w:r w:rsidRPr="006E2B4E">
        <w:t>resident agent:</w:t>
      </w:r>
    </w:p>
    <w:p w:rsidR="00300522" w:rsidRPr="006E2B4E" w:rsidRDefault="00300522" w:rsidP="00300522">
      <w:pPr>
        <w:pStyle w:val="paragraph"/>
      </w:pPr>
      <w:r w:rsidRPr="006E2B4E">
        <w:tab/>
        <w:t>(a)</w:t>
      </w:r>
      <w:r w:rsidRPr="006E2B4E">
        <w:tab/>
        <w:t>the agent is entitled to the input tax credit on the acquisition or importation; and</w:t>
      </w:r>
    </w:p>
    <w:p w:rsidR="00300522" w:rsidRPr="006E2B4E" w:rsidRDefault="00300522" w:rsidP="00300522">
      <w:pPr>
        <w:pStyle w:val="paragraph"/>
      </w:pPr>
      <w:r w:rsidRPr="006E2B4E">
        <w:tab/>
        <w:t>(b)</w:t>
      </w:r>
      <w:r w:rsidRPr="006E2B4E">
        <w:tab/>
        <w:t>the non</w:t>
      </w:r>
      <w:r w:rsidR="006E2B4E">
        <w:noBreakHyphen/>
      </w:r>
      <w:r w:rsidRPr="006E2B4E">
        <w:t>resident is not entitled to the input tax credit on the acquisition or importation.</w:t>
      </w:r>
    </w:p>
    <w:p w:rsidR="00300522" w:rsidRPr="006E2B4E" w:rsidRDefault="00300522" w:rsidP="00300522">
      <w:pPr>
        <w:pStyle w:val="subsection"/>
      </w:pPr>
      <w:r w:rsidRPr="006E2B4E">
        <w:tab/>
        <w:t>(2)</w:t>
      </w:r>
      <w:r w:rsidRPr="006E2B4E">
        <w:tab/>
        <w:t>This section has effect despite sections</w:t>
      </w:r>
      <w:r w:rsidR="006E2B4E">
        <w:t> </w:t>
      </w:r>
      <w:r w:rsidRPr="006E2B4E">
        <w:t>11</w:t>
      </w:r>
      <w:r w:rsidR="006E2B4E">
        <w:noBreakHyphen/>
      </w:r>
      <w:r w:rsidRPr="006E2B4E">
        <w:t>20 and 15</w:t>
      </w:r>
      <w:r w:rsidR="006E2B4E">
        <w:noBreakHyphen/>
      </w:r>
      <w:r w:rsidRPr="006E2B4E">
        <w:t>15 (which are about who is entitled to input tax credits).</w:t>
      </w:r>
    </w:p>
    <w:p w:rsidR="00300522" w:rsidRPr="006E2B4E" w:rsidRDefault="00300522" w:rsidP="00300522">
      <w:pPr>
        <w:pStyle w:val="ActHead5"/>
      </w:pPr>
      <w:bookmarkStart w:id="392" w:name="_Toc363823202"/>
      <w:r w:rsidRPr="006E2B4E">
        <w:rPr>
          <w:rStyle w:val="CharSectno"/>
        </w:rPr>
        <w:t>57</w:t>
      </w:r>
      <w:r w:rsidR="006E2B4E">
        <w:rPr>
          <w:rStyle w:val="CharSectno"/>
        </w:rPr>
        <w:noBreakHyphen/>
      </w:r>
      <w:r w:rsidRPr="006E2B4E">
        <w:rPr>
          <w:rStyle w:val="CharSectno"/>
        </w:rPr>
        <w:t>15</w:t>
      </w:r>
      <w:r w:rsidRPr="006E2B4E">
        <w:t xml:space="preserve">  Adjustments</w:t>
      </w:r>
      <w:bookmarkEnd w:id="392"/>
    </w:p>
    <w:p w:rsidR="00300522" w:rsidRPr="006E2B4E" w:rsidRDefault="00300522" w:rsidP="00300522">
      <w:pPr>
        <w:pStyle w:val="subsection"/>
      </w:pPr>
      <w:r w:rsidRPr="006E2B4E">
        <w:tab/>
        <w:t>(1)</w:t>
      </w:r>
      <w:r w:rsidRPr="006E2B4E">
        <w:tab/>
        <w:t xml:space="preserve">Any </w:t>
      </w:r>
      <w:r w:rsidR="006E2B4E" w:rsidRPr="006E2B4E">
        <w:rPr>
          <w:position w:val="6"/>
          <w:sz w:val="16"/>
          <w:szCs w:val="16"/>
        </w:rPr>
        <w:t>*</w:t>
      </w:r>
      <w:r w:rsidRPr="006E2B4E">
        <w:t xml:space="preserve">adjustment that a </w:t>
      </w:r>
      <w:r w:rsidR="006E2B4E" w:rsidRPr="006E2B4E">
        <w:rPr>
          <w:position w:val="6"/>
          <w:sz w:val="16"/>
          <w:szCs w:val="16"/>
        </w:rPr>
        <w:t>*</w:t>
      </w:r>
      <w:r w:rsidRPr="006E2B4E">
        <w:t>non</w:t>
      </w:r>
      <w:r w:rsidR="006E2B4E">
        <w:noBreakHyphen/>
      </w:r>
      <w:r w:rsidRPr="006E2B4E">
        <w:t xml:space="preserve">resident has relating to a supply, acquisition or importation made through a </w:t>
      </w:r>
      <w:r w:rsidR="006E2B4E" w:rsidRPr="006E2B4E">
        <w:rPr>
          <w:position w:val="6"/>
          <w:sz w:val="16"/>
          <w:szCs w:val="16"/>
        </w:rPr>
        <w:t>*</w:t>
      </w:r>
      <w:r w:rsidRPr="006E2B4E">
        <w:t>resident agent is to be treated as if:</w:t>
      </w:r>
    </w:p>
    <w:p w:rsidR="00300522" w:rsidRPr="006E2B4E" w:rsidRDefault="00300522" w:rsidP="00300522">
      <w:pPr>
        <w:pStyle w:val="paragraph"/>
      </w:pPr>
      <w:r w:rsidRPr="006E2B4E">
        <w:tab/>
        <w:t>(a)</w:t>
      </w:r>
      <w:r w:rsidRPr="006E2B4E">
        <w:tab/>
        <w:t>the non</w:t>
      </w:r>
      <w:r w:rsidR="006E2B4E">
        <w:noBreakHyphen/>
      </w:r>
      <w:r w:rsidRPr="006E2B4E">
        <w:t>resident did not have the adjustment; and</w:t>
      </w:r>
    </w:p>
    <w:p w:rsidR="00300522" w:rsidRPr="006E2B4E" w:rsidRDefault="00300522" w:rsidP="00300522">
      <w:pPr>
        <w:pStyle w:val="paragraph"/>
      </w:pPr>
      <w:r w:rsidRPr="006E2B4E">
        <w:tab/>
        <w:t>(b)</w:t>
      </w:r>
      <w:r w:rsidRPr="006E2B4E">
        <w:tab/>
        <w:t>the agent had the adjustment.</w:t>
      </w:r>
    </w:p>
    <w:p w:rsidR="00300522" w:rsidRPr="006E2B4E" w:rsidRDefault="00300522" w:rsidP="00300522">
      <w:pPr>
        <w:pStyle w:val="subsection"/>
      </w:pPr>
      <w:r w:rsidRPr="006E2B4E">
        <w:lastRenderedPageBreak/>
        <w:tab/>
        <w:t>(2)</w:t>
      </w:r>
      <w:r w:rsidRPr="006E2B4E">
        <w:tab/>
        <w:t>This section has effect despite section</w:t>
      </w:r>
      <w:r w:rsidR="006E2B4E">
        <w:t> </w:t>
      </w:r>
      <w:r w:rsidRPr="006E2B4E">
        <w:t>17</w:t>
      </w:r>
      <w:r w:rsidR="006E2B4E">
        <w:noBreakHyphen/>
      </w:r>
      <w:r w:rsidRPr="006E2B4E">
        <w:t>10 (which is about the effect of adjustments on net amounts).</w:t>
      </w:r>
    </w:p>
    <w:p w:rsidR="00300522" w:rsidRPr="006E2B4E" w:rsidRDefault="00300522" w:rsidP="00300522">
      <w:pPr>
        <w:pStyle w:val="ActHead5"/>
      </w:pPr>
      <w:bookmarkStart w:id="393" w:name="_Toc363823203"/>
      <w:r w:rsidRPr="006E2B4E">
        <w:rPr>
          <w:rStyle w:val="CharSectno"/>
        </w:rPr>
        <w:t>57</w:t>
      </w:r>
      <w:r w:rsidR="006E2B4E">
        <w:rPr>
          <w:rStyle w:val="CharSectno"/>
        </w:rPr>
        <w:noBreakHyphen/>
      </w:r>
      <w:r w:rsidRPr="006E2B4E">
        <w:rPr>
          <w:rStyle w:val="CharSectno"/>
        </w:rPr>
        <w:t>20</w:t>
      </w:r>
      <w:r w:rsidRPr="006E2B4E">
        <w:t xml:space="preserve">  Resident agents are required to be registered</w:t>
      </w:r>
      <w:bookmarkEnd w:id="393"/>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 xml:space="preserve">resident agent who is acting as agent for a </w:t>
      </w:r>
      <w:r w:rsidR="006E2B4E" w:rsidRPr="006E2B4E">
        <w:rPr>
          <w:position w:val="6"/>
          <w:sz w:val="16"/>
          <w:szCs w:val="16"/>
        </w:rPr>
        <w:t>*</w:t>
      </w:r>
      <w:r w:rsidRPr="006E2B4E">
        <w:t>non</w:t>
      </w:r>
      <w:r w:rsidR="006E2B4E">
        <w:noBreakHyphen/>
      </w:r>
      <w:r w:rsidRPr="006E2B4E">
        <w:t xml:space="preserve">resident is </w:t>
      </w:r>
      <w:r w:rsidRPr="006E2B4E">
        <w:rPr>
          <w:b/>
          <w:bCs/>
          <w:i/>
          <w:iCs/>
        </w:rPr>
        <w:t>required to be registered</w:t>
      </w:r>
      <w:r w:rsidRPr="006E2B4E">
        <w:t xml:space="preserve"> if the non</w:t>
      </w:r>
      <w:r w:rsidR="006E2B4E">
        <w:noBreakHyphen/>
      </w:r>
      <w:r w:rsidRPr="006E2B4E">
        <w:t xml:space="preserve">resident is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w:t>
      </w:r>
    </w:p>
    <w:p w:rsidR="00300522" w:rsidRPr="006E2B4E" w:rsidRDefault="00300522" w:rsidP="00300522">
      <w:pPr>
        <w:pStyle w:val="subsection"/>
      </w:pPr>
      <w:r w:rsidRPr="006E2B4E">
        <w:tab/>
        <w:t>(2)</w:t>
      </w:r>
      <w:r w:rsidRPr="006E2B4E">
        <w:tab/>
        <w:t>The section has effect despite section</w:t>
      </w:r>
      <w:r w:rsidR="006E2B4E">
        <w:t> </w:t>
      </w:r>
      <w:r w:rsidRPr="006E2B4E">
        <w:t>23</w:t>
      </w:r>
      <w:r w:rsidR="006E2B4E">
        <w:noBreakHyphen/>
      </w:r>
      <w:r w:rsidRPr="006E2B4E">
        <w:t>5 (which is about who is required to be registered).</w:t>
      </w:r>
    </w:p>
    <w:p w:rsidR="00300522" w:rsidRPr="006E2B4E" w:rsidRDefault="00300522" w:rsidP="00300522">
      <w:pPr>
        <w:pStyle w:val="ActHead5"/>
      </w:pPr>
      <w:bookmarkStart w:id="394" w:name="_Toc363823204"/>
      <w:r w:rsidRPr="006E2B4E">
        <w:rPr>
          <w:rStyle w:val="CharSectno"/>
        </w:rPr>
        <w:t>57</w:t>
      </w:r>
      <w:r w:rsidR="006E2B4E">
        <w:rPr>
          <w:rStyle w:val="CharSectno"/>
        </w:rPr>
        <w:noBreakHyphen/>
      </w:r>
      <w:r w:rsidRPr="006E2B4E">
        <w:rPr>
          <w:rStyle w:val="CharSectno"/>
        </w:rPr>
        <w:t>25</w:t>
      </w:r>
      <w:r w:rsidRPr="006E2B4E">
        <w:t xml:space="preserve">  Cancellation of registration of a resident agent</w:t>
      </w:r>
      <w:bookmarkEnd w:id="394"/>
    </w:p>
    <w:p w:rsidR="00300522" w:rsidRPr="006E2B4E" w:rsidRDefault="00300522" w:rsidP="00300522">
      <w:pPr>
        <w:pStyle w:val="subsection"/>
      </w:pPr>
      <w:r w:rsidRPr="006E2B4E">
        <w:tab/>
        <w:t>(1)</w:t>
      </w:r>
      <w:r w:rsidRPr="006E2B4E">
        <w:tab/>
        <w:t xml:space="preserve">The Commissioner must cancel the </w:t>
      </w:r>
      <w:r w:rsidR="006E2B4E" w:rsidRPr="006E2B4E">
        <w:rPr>
          <w:position w:val="6"/>
          <w:sz w:val="16"/>
          <w:szCs w:val="16"/>
        </w:rPr>
        <w:t>*</w:t>
      </w:r>
      <w:r w:rsidRPr="006E2B4E">
        <w:t xml:space="preserve">registration of a </w:t>
      </w:r>
      <w:r w:rsidR="006E2B4E" w:rsidRPr="006E2B4E">
        <w:rPr>
          <w:position w:val="6"/>
          <w:sz w:val="16"/>
          <w:szCs w:val="16"/>
        </w:rPr>
        <w:t>*</w:t>
      </w:r>
      <w:r w:rsidRPr="006E2B4E">
        <w:t xml:space="preserve">resident agent if the Commissioner is satisfied that the resident agent is not </w:t>
      </w:r>
      <w:r w:rsidR="006E2B4E" w:rsidRPr="006E2B4E">
        <w:rPr>
          <w:position w:val="6"/>
          <w:sz w:val="16"/>
          <w:szCs w:val="16"/>
        </w:rPr>
        <w:t>*</w:t>
      </w:r>
      <w:r w:rsidRPr="006E2B4E">
        <w:t>required to be registered.</w:t>
      </w:r>
    </w:p>
    <w:p w:rsidR="00300522" w:rsidRPr="006E2B4E" w:rsidRDefault="00300522" w:rsidP="00300522">
      <w:pPr>
        <w:pStyle w:val="notetext"/>
      </w:pPr>
      <w:r w:rsidRPr="006E2B4E">
        <w:t>Note:</w:t>
      </w:r>
      <w:r w:rsidRPr="006E2B4E">
        <w:tab/>
        <w:t>Cancelling the registration of a resident agent under this subsection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subsection"/>
      </w:pPr>
      <w:r w:rsidRPr="006E2B4E">
        <w:tab/>
        <w:t>(2)</w:t>
      </w:r>
      <w:r w:rsidRPr="006E2B4E">
        <w:tab/>
        <w:t xml:space="preserve">The Commissioner must notify the </w:t>
      </w:r>
      <w:r w:rsidR="006E2B4E" w:rsidRPr="006E2B4E">
        <w:rPr>
          <w:position w:val="6"/>
          <w:sz w:val="16"/>
          <w:szCs w:val="16"/>
        </w:rPr>
        <w:t>*</w:t>
      </w:r>
      <w:r w:rsidRPr="006E2B4E">
        <w:t>resident agent of the cancellation.</w:t>
      </w:r>
    </w:p>
    <w:p w:rsidR="00300522" w:rsidRPr="006E2B4E" w:rsidRDefault="00300522" w:rsidP="00300522">
      <w:pPr>
        <w:pStyle w:val="subsection"/>
      </w:pPr>
      <w:r w:rsidRPr="006E2B4E">
        <w:tab/>
        <w:t>(3)</w:t>
      </w:r>
      <w:r w:rsidRPr="006E2B4E">
        <w:tab/>
        <w:t>Sections</w:t>
      </w:r>
      <w:r w:rsidR="006E2B4E">
        <w:t> </w:t>
      </w:r>
      <w:r w:rsidRPr="006E2B4E">
        <w:t>25</w:t>
      </w:r>
      <w:r w:rsidR="006E2B4E">
        <w:noBreakHyphen/>
      </w:r>
      <w:r w:rsidRPr="006E2B4E">
        <w:t>50 and 25</w:t>
      </w:r>
      <w:r w:rsidR="006E2B4E">
        <w:noBreakHyphen/>
      </w:r>
      <w:r w:rsidRPr="006E2B4E">
        <w:t xml:space="preserve">55 do not apply to the cancellation of the </w:t>
      </w:r>
      <w:r w:rsidR="006E2B4E" w:rsidRPr="006E2B4E">
        <w:rPr>
          <w:position w:val="6"/>
          <w:sz w:val="16"/>
          <w:szCs w:val="16"/>
        </w:rPr>
        <w:t>*</w:t>
      </w:r>
      <w:r w:rsidRPr="006E2B4E">
        <w:t xml:space="preserve">registration of a </w:t>
      </w:r>
      <w:r w:rsidR="006E2B4E" w:rsidRPr="006E2B4E">
        <w:rPr>
          <w:position w:val="6"/>
          <w:sz w:val="16"/>
          <w:szCs w:val="16"/>
        </w:rPr>
        <w:t>*</w:t>
      </w:r>
      <w:r w:rsidRPr="006E2B4E">
        <w:t>resident agent.</w:t>
      </w:r>
    </w:p>
    <w:p w:rsidR="00300522" w:rsidRPr="006E2B4E" w:rsidRDefault="00300522" w:rsidP="00300522">
      <w:pPr>
        <w:pStyle w:val="ActHead5"/>
      </w:pPr>
      <w:bookmarkStart w:id="395" w:name="_Toc363823205"/>
      <w:r w:rsidRPr="006E2B4E">
        <w:rPr>
          <w:rStyle w:val="CharSectno"/>
        </w:rPr>
        <w:t>57</w:t>
      </w:r>
      <w:r w:rsidR="006E2B4E">
        <w:rPr>
          <w:rStyle w:val="CharSectno"/>
        </w:rPr>
        <w:noBreakHyphen/>
      </w:r>
      <w:r w:rsidRPr="006E2B4E">
        <w:rPr>
          <w:rStyle w:val="CharSectno"/>
        </w:rPr>
        <w:t>30</w:t>
      </w:r>
      <w:r w:rsidRPr="006E2B4E">
        <w:t xml:space="preserve">  Notice of cessation of agency</w:t>
      </w:r>
      <w:bookmarkEnd w:id="395"/>
    </w:p>
    <w:p w:rsidR="00300522" w:rsidRPr="006E2B4E" w:rsidRDefault="00300522" w:rsidP="00300522">
      <w:pPr>
        <w:pStyle w:val="subsection"/>
      </w:pPr>
      <w:r w:rsidRPr="006E2B4E">
        <w:tab/>
      </w:r>
      <w:r w:rsidRPr="006E2B4E">
        <w:tab/>
        <w:t xml:space="preserve">A </w:t>
      </w:r>
      <w:r w:rsidR="006E2B4E" w:rsidRPr="006E2B4E">
        <w:rPr>
          <w:position w:val="6"/>
          <w:sz w:val="16"/>
          <w:szCs w:val="16"/>
        </w:rPr>
        <w:t>*</w:t>
      </w:r>
      <w:r w:rsidRPr="006E2B4E">
        <w:t xml:space="preserve">resident agent who ceases to act as agent for a </w:t>
      </w:r>
      <w:r w:rsidR="006E2B4E" w:rsidRPr="006E2B4E">
        <w:rPr>
          <w:position w:val="6"/>
          <w:sz w:val="16"/>
          <w:szCs w:val="16"/>
        </w:rPr>
        <w:t>*</w:t>
      </w:r>
      <w:r w:rsidRPr="006E2B4E">
        <w:t>non</w:t>
      </w:r>
      <w:r w:rsidR="006E2B4E">
        <w:noBreakHyphen/>
      </w:r>
      <w:r w:rsidRPr="006E2B4E">
        <w:t xml:space="preserve">resident must notify the Commissioner of that cessation, in the </w:t>
      </w:r>
      <w:r w:rsidR="006E2B4E" w:rsidRPr="006E2B4E">
        <w:rPr>
          <w:position w:val="6"/>
          <w:sz w:val="16"/>
          <w:szCs w:val="16"/>
        </w:rPr>
        <w:t>*</w:t>
      </w:r>
      <w:r w:rsidRPr="006E2B4E">
        <w:t>approved form, within 14 days after so ceasing to act.</w:t>
      </w:r>
    </w:p>
    <w:p w:rsidR="00300522" w:rsidRPr="006E2B4E" w:rsidRDefault="00300522" w:rsidP="00300522">
      <w:pPr>
        <w:pStyle w:val="ActHead5"/>
      </w:pPr>
      <w:bookmarkStart w:id="396" w:name="_Toc363823206"/>
      <w:r w:rsidRPr="006E2B4E">
        <w:rPr>
          <w:rStyle w:val="CharSectno"/>
        </w:rPr>
        <w:t>57</w:t>
      </w:r>
      <w:r w:rsidR="006E2B4E">
        <w:rPr>
          <w:rStyle w:val="CharSectno"/>
        </w:rPr>
        <w:noBreakHyphen/>
      </w:r>
      <w:r w:rsidRPr="006E2B4E">
        <w:rPr>
          <w:rStyle w:val="CharSectno"/>
        </w:rPr>
        <w:t>35</w:t>
      </w:r>
      <w:r w:rsidRPr="006E2B4E">
        <w:t xml:space="preserve">  Tax periods of resident agents</w:t>
      </w:r>
      <w:bookmarkEnd w:id="396"/>
    </w:p>
    <w:p w:rsidR="00300522" w:rsidRPr="006E2B4E" w:rsidRDefault="00300522" w:rsidP="00300522">
      <w:pPr>
        <w:pStyle w:val="subsection"/>
      </w:pPr>
      <w:r w:rsidRPr="006E2B4E">
        <w:tab/>
        <w:t>(1)</w:t>
      </w:r>
      <w:r w:rsidRPr="006E2B4E">
        <w:tab/>
        <w:t xml:space="preserve">If you are a </w:t>
      </w:r>
      <w:r w:rsidR="006E2B4E" w:rsidRPr="006E2B4E">
        <w:rPr>
          <w:position w:val="6"/>
          <w:sz w:val="16"/>
          <w:szCs w:val="16"/>
        </w:rPr>
        <w:t>*</w:t>
      </w:r>
      <w:r w:rsidRPr="006E2B4E">
        <w:t xml:space="preserve">resident agent who is acting as agent for a </w:t>
      </w:r>
      <w:r w:rsidR="006E2B4E" w:rsidRPr="006E2B4E">
        <w:rPr>
          <w:position w:val="6"/>
          <w:sz w:val="16"/>
          <w:szCs w:val="16"/>
        </w:rPr>
        <w:t>*</w:t>
      </w:r>
      <w:r w:rsidRPr="006E2B4E">
        <w:t>non</w:t>
      </w:r>
      <w:r w:rsidR="006E2B4E">
        <w:noBreakHyphen/>
      </w:r>
      <w:r w:rsidRPr="006E2B4E">
        <w:t xml:space="preserve">resident, the Commissioner must determine that the </w:t>
      </w:r>
      <w:r w:rsidRPr="006E2B4E">
        <w:rPr>
          <w:b/>
          <w:bCs/>
          <w:i/>
          <w:iCs/>
        </w:rPr>
        <w:t>tax periods</w:t>
      </w:r>
      <w:r w:rsidRPr="006E2B4E">
        <w:t xml:space="preserve"> that apply to you are each individual month if the Commissioner is satisfied that the non</w:t>
      </w:r>
      <w:r w:rsidR="006E2B4E">
        <w:noBreakHyphen/>
      </w:r>
      <w:r w:rsidRPr="006E2B4E">
        <w:t xml:space="preserve">resident’s </w:t>
      </w:r>
      <w:r w:rsidR="006E2B4E" w:rsidRPr="006E2B4E">
        <w:rPr>
          <w:position w:val="6"/>
          <w:sz w:val="16"/>
        </w:rPr>
        <w:t>*</w:t>
      </w:r>
      <w:r w:rsidR="00345D8F" w:rsidRPr="006E2B4E">
        <w:t>GST turnover</w:t>
      </w:r>
      <w:r w:rsidRPr="006E2B4E">
        <w:t xml:space="preserve"> meets the </w:t>
      </w:r>
      <w:r w:rsidR="006E2B4E" w:rsidRPr="006E2B4E">
        <w:rPr>
          <w:position w:val="6"/>
          <w:sz w:val="16"/>
          <w:szCs w:val="16"/>
        </w:rPr>
        <w:t>*</w:t>
      </w:r>
      <w:r w:rsidRPr="006E2B4E">
        <w:t>tax period turnover threshold.</w:t>
      </w:r>
    </w:p>
    <w:p w:rsidR="00300522" w:rsidRPr="006E2B4E" w:rsidRDefault="00300522" w:rsidP="00300522">
      <w:pPr>
        <w:pStyle w:val="notetext"/>
      </w:pPr>
      <w:r w:rsidRPr="006E2B4E">
        <w:lastRenderedPageBreak/>
        <w:t>Note:</w:t>
      </w:r>
      <w:r w:rsidRPr="006E2B4E">
        <w:tab/>
        <w:t>Determining under this section the tax periods applying to you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subsection"/>
      </w:pPr>
      <w:r w:rsidRPr="006E2B4E">
        <w:tab/>
        <w:t>(2)</w:t>
      </w:r>
      <w:r w:rsidRPr="006E2B4E">
        <w:tab/>
        <w:t>The determination takes effect on the day specified in the determination. However, the day specified must be 1</w:t>
      </w:r>
      <w:r w:rsidR="006E2B4E">
        <w:t> </w:t>
      </w:r>
      <w:r w:rsidRPr="006E2B4E">
        <w:t>January, 1</w:t>
      </w:r>
      <w:r w:rsidR="006E2B4E">
        <w:t> </w:t>
      </w:r>
      <w:r w:rsidRPr="006E2B4E">
        <w:t>April, 1</w:t>
      </w:r>
      <w:r w:rsidR="006E2B4E">
        <w:t> </w:t>
      </w:r>
      <w:r w:rsidRPr="006E2B4E">
        <w:t>July or 1</w:t>
      </w:r>
      <w:r w:rsidR="006E2B4E">
        <w:t> </w:t>
      </w:r>
      <w:r w:rsidRPr="006E2B4E">
        <w:t>October.</w:t>
      </w:r>
    </w:p>
    <w:p w:rsidR="00300522" w:rsidRPr="006E2B4E" w:rsidRDefault="00300522" w:rsidP="00300522">
      <w:pPr>
        <w:pStyle w:val="notetext"/>
      </w:pPr>
      <w:r w:rsidRPr="006E2B4E">
        <w:t>Note:</w:t>
      </w:r>
      <w:r w:rsidRPr="006E2B4E">
        <w:tab/>
        <w:t>Deciding the date of effect of the determination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subsection"/>
      </w:pPr>
      <w:r w:rsidRPr="006E2B4E">
        <w:tab/>
        <w:t>(3)</w:t>
      </w:r>
      <w:r w:rsidRPr="006E2B4E">
        <w:tab/>
        <w:t>This section has effect in addition to section</w:t>
      </w:r>
      <w:r w:rsidR="006E2B4E">
        <w:t> </w:t>
      </w:r>
      <w:r w:rsidRPr="006E2B4E">
        <w:t>27</w:t>
      </w:r>
      <w:r w:rsidR="006E2B4E">
        <w:noBreakHyphen/>
      </w:r>
      <w:r w:rsidRPr="006E2B4E">
        <w:t>15 (which is about determination of one month tax periods).</w:t>
      </w:r>
    </w:p>
    <w:p w:rsidR="00300522" w:rsidRPr="006E2B4E" w:rsidRDefault="00300522" w:rsidP="00300522">
      <w:pPr>
        <w:pStyle w:val="ActHead5"/>
      </w:pPr>
      <w:bookmarkStart w:id="397" w:name="_Toc363823207"/>
      <w:r w:rsidRPr="006E2B4E">
        <w:rPr>
          <w:rStyle w:val="CharSectno"/>
        </w:rPr>
        <w:t>57</w:t>
      </w:r>
      <w:r w:rsidR="006E2B4E">
        <w:rPr>
          <w:rStyle w:val="CharSectno"/>
        </w:rPr>
        <w:noBreakHyphen/>
      </w:r>
      <w:r w:rsidRPr="006E2B4E">
        <w:rPr>
          <w:rStyle w:val="CharSectno"/>
        </w:rPr>
        <w:t>40</w:t>
      </w:r>
      <w:r w:rsidRPr="006E2B4E">
        <w:t xml:space="preserve">  GST returns for non</w:t>
      </w:r>
      <w:r w:rsidR="006E2B4E">
        <w:noBreakHyphen/>
      </w:r>
      <w:r w:rsidRPr="006E2B4E">
        <w:t>residents</w:t>
      </w:r>
      <w:bookmarkEnd w:id="397"/>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non</w:t>
      </w:r>
      <w:r w:rsidR="006E2B4E">
        <w:noBreakHyphen/>
      </w:r>
      <w:r w:rsidRPr="006E2B4E">
        <w:t xml:space="preserve">resident is not required to give a </w:t>
      </w:r>
      <w:r w:rsidR="006E2B4E" w:rsidRPr="006E2B4E">
        <w:rPr>
          <w:position w:val="6"/>
          <w:sz w:val="16"/>
          <w:szCs w:val="16"/>
        </w:rPr>
        <w:t>*</w:t>
      </w:r>
      <w:r w:rsidRPr="006E2B4E">
        <w:t>GST return for a tax period if:</w:t>
      </w:r>
    </w:p>
    <w:p w:rsidR="00300522" w:rsidRPr="006E2B4E" w:rsidRDefault="00300522" w:rsidP="00300522">
      <w:pPr>
        <w:pStyle w:val="paragraph"/>
      </w:pPr>
      <w:r w:rsidRPr="006E2B4E">
        <w:tab/>
        <w:t>(a)</w:t>
      </w:r>
      <w:r w:rsidRPr="006E2B4E">
        <w:tab/>
        <w:t>the non</w:t>
      </w:r>
      <w:r w:rsidR="006E2B4E">
        <w:noBreakHyphen/>
      </w:r>
      <w:r w:rsidRPr="006E2B4E">
        <w:t xml:space="preserve">resident’s </w:t>
      </w:r>
      <w:r w:rsidR="006E2B4E" w:rsidRPr="006E2B4E">
        <w:rPr>
          <w:position w:val="6"/>
          <w:sz w:val="16"/>
          <w:szCs w:val="16"/>
        </w:rPr>
        <w:t>*</w:t>
      </w:r>
      <w:r w:rsidRPr="006E2B4E">
        <w:t>net amount for the tax period is zero; or</w:t>
      </w:r>
    </w:p>
    <w:p w:rsidR="00300522" w:rsidRPr="006E2B4E" w:rsidRDefault="00300522" w:rsidP="00300522">
      <w:pPr>
        <w:pStyle w:val="paragraph"/>
      </w:pPr>
      <w:r w:rsidRPr="006E2B4E">
        <w:tab/>
        <w:t>(b)</w:t>
      </w:r>
      <w:r w:rsidRPr="006E2B4E">
        <w:tab/>
        <w:t xml:space="preserve">the only </w:t>
      </w:r>
      <w:r w:rsidR="006E2B4E" w:rsidRPr="006E2B4E">
        <w:rPr>
          <w:position w:val="6"/>
          <w:sz w:val="16"/>
          <w:szCs w:val="16"/>
        </w:rPr>
        <w:t>*</w:t>
      </w:r>
      <w:r w:rsidRPr="006E2B4E">
        <w:t xml:space="preserve">taxable supplies or </w:t>
      </w:r>
      <w:r w:rsidR="006E2B4E" w:rsidRPr="006E2B4E">
        <w:rPr>
          <w:position w:val="6"/>
          <w:sz w:val="16"/>
          <w:szCs w:val="16"/>
        </w:rPr>
        <w:t>*</w:t>
      </w:r>
      <w:r w:rsidRPr="006E2B4E">
        <w:t>taxable importations that the non</w:t>
      </w:r>
      <w:r w:rsidR="006E2B4E">
        <w:noBreakHyphen/>
      </w:r>
      <w:r w:rsidRPr="006E2B4E">
        <w:t xml:space="preserve">resident made that are attributable to the tax period are taxable supplies or taxable importations made through a </w:t>
      </w:r>
      <w:r w:rsidR="006E2B4E" w:rsidRPr="006E2B4E">
        <w:rPr>
          <w:position w:val="6"/>
          <w:sz w:val="16"/>
          <w:szCs w:val="16"/>
        </w:rPr>
        <w:t>*</w:t>
      </w:r>
      <w:r w:rsidRPr="006E2B4E">
        <w:t>resident agent.</w:t>
      </w:r>
    </w:p>
    <w:p w:rsidR="00300522" w:rsidRPr="006E2B4E" w:rsidRDefault="00300522" w:rsidP="00300522">
      <w:pPr>
        <w:pStyle w:val="subsection"/>
      </w:pPr>
      <w:r w:rsidRPr="006E2B4E">
        <w:tab/>
        <w:t>(2)</w:t>
      </w:r>
      <w:r w:rsidRPr="006E2B4E">
        <w:tab/>
        <w:t>This section has effect despite section</w:t>
      </w:r>
      <w:r w:rsidR="006E2B4E">
        <w:t> </w:t>
      </w:r>
      <w:r w:rsidRPr="006E2B4E">
        <w:t>31</w:t>
      </w:r>
      <w:r w:rsidR="006E2B4E">
        <w:noBreakHyphen/>
      </w:r>
      <w:r w:rsidRPr="006E2B4E">
        <w:t>5 (which is about who must give GST returns).</w:t>
      </w:r>
    </w:p>
    <w:p w:rsidR="00300522" w:rsidRPr="006E2B4E" w:rsidRDefault="00300522" w:rsidP="00300522">
      <w:pPr>
        <w:pStyle w:val="ActHead5"/>
      </w:pPr>
      <w:bookmarkStart w:id="398" w:name="_Toc363823208"/>
      <w:r w:rsidRPr="006E2B4E">
        <w:rPr>
          <w:rStyle w:val="CharSectno"/>
        </w:rPr>
        <w:t>57</w:t>
      </w:r>
      <w:r w:rsidR="006E2B4E">
        <w:rPr>
          <w:rStyle w:val="CharSectno"/>
        </w:rPr>
        <w:noBreakHyphen/>
      </w:r>
      <w:r w:rsidRPr="006E2B4E">
        <w:rPr>
          <w:rStyle w:val="CharSectno"/>
        </w:rPr>
        <w:t>45</w:t>
      </w:r>
      <w:r w:rsidRPr="006E2B4E">
        <w:t xml:space="preserve">  Resident agents giving GST returns</w:t>
      </w:r>
      <w:bookmarkEnd w:id="398"/>
    </w:p>
    <w:p w:rsidR="00300522" w:rsidRPr="006E2B4E" w:rsidRDefault="00300522" w:rsidP="00300522">
      <w:pPr>
        <w:pStyle w:val="subsection"/>
      </w:pPr>
      <w:r w:rsidRPr="006E2B4E">
        <w:tab/>
      </w:r>
      <w:r w:rsidRPr="006E2B4E">
        <w:tab/>
        <w:t xml:space="preserve">If you are a </w:t>
      </w:r>
      <w:r w:rsidR="006E2B4E" w:rsidRPr="006E2B4E">
        <w:rPr>
          <w:position w:val="6"/>
          <w:sz w:val="16"/>
          <w:szCs w:val="16"/>
        </w:rPr>
        <w:t>*</w:t>
      </w:r>
      <w:r w:rsidRPr="006E2B4E">
        <w:t xml:space="preserve">resident agent acting for a </w:t>
      </w:r>
      <w:r w:rsidR="006E2B4E" w:rsidRPr="006E2B4E">
        <w:rPr>
          <w:position w:val="6"/>
          <w:sz w:val="16"/>
          <w:szCs w:val="16"/>
        </w:rPr>
        <w:t>*</w:t>
      </w:r>
      <w:r w:rsidRPr="006E2B4E">
        <w:t>non</w:t>
      </w:r>
      <w:r w:rsidR="006E2B4E">
        <w:noBreakHyphen/>
      </w:r>
      <w:r w:rsidRPr="006E2B4E">
        <w:t>resident, subsection</w:t>
      </w:r>
      <w:r w:rsidR="006E2B4E">
        <w:t> </w:t>
      </w:r>
      <w:r w:rsidRPr="006E2B4E">
        <w:t>31</w:t>
      </w:r>
      <w:r w:rsidR="006E2B4E">
        <w:noBreakHyphen/>
      </w:r>
      <w:r w:rsidRPr="006E2B4E">
        <w:t>15(2) does not apply to you in relation to a tax period if, during the tax period:</w:t>
      </w:r>
    </w:p>
    <w:p w:rsidR="00300522" w:rsidRPr="006E2B4E" w:rsidRDefault="00300522" w:rsidP="00300522">
      <w:pPr>
        <w:pStyle w:val="paragraph"/>
      </w:pPr>
      <w:r w:rsidRPr="006E2B4E">
        <w:tab/>
        <w:t>(a)</w:t>
      </w:r>
      <w:r w:rsidRPr="006E2B4E">
        <w:tab/>
        <w:t>the non</w:t>
      </w:r>
      <w:r w:rsidR="006E2B4E">
        <w:noBreakHyphen/>
      </w:r>
      <w:r w:rsidRPr="006E2B4E">
        <w:t xml:space="preserve">resident made </w:t>
      </w:r>
      <w:r w:rsidR="006E2B4E" w:rsidRPr="006E2B4E">
        <w:rPr>
          <w:position w:val="6"/>
          <w:sz w:val="16"/>
          <w:szCs w:val="16"/>
        </w:rPr>
        <w:t>*</w:t>
      </w:r>
      <w:r w:rsidRPr="006E2B4E">
        <w:t xml:space="preserve">taxable supplies, or supplies that would have been taxable supplies had they not been </w:t>
      </w:r>
      <w:r w:rsidR="006E2B4E" w:rsidRPr="006E2B4E">
        <w:rPr>
          <w:position w:val="6"/>
          <w:sz w:val="16"/>
          <w:szCs w:val="16"/>
        </w:rPr>
        <w:t>*</w:t>
      </w:r>
      <w:r w:rsidRPr="006E2B4E">
        <w:t>GST</w:t>
      </w:r>
      <w:r w:rsidR="006E2B4E">
        <w:noBreakHyphen/>
      </w:r>
      <w:r w:rsidRPr="006E2B4E">
        <w:t xml:space="preserve">free or </w:t>
      </w:r>
      <w:r w:rsidR="006E2B4E" w:rsidRPr="006E2B4E">
        <w:rPr>
          <w:position w:val="6"/>
          <w:sz w:val="16"/>
          <w:szCs w:val="16"/>
        </w:rPr>
        <w:t>*</w:t>
      </w:r>
      <w:r w:rsidRPr="006E2B4E">
        <w:t>input taxed, through you as agent; or</w:t>
      </w:r>
    </w:p>
    <w:p w:rsidR="00300522" w:rsidRPr="006E2B4E" w:rsidRDefault="00300522" w:rsidP="00300522">
      <w:pPr>
        <w:pStyle w:val="paragraph"/>
      </w:pPr>
      <w:r w:rsidRPr="006E2B4E">
        <w:tab/>
        <w:t>(b)</w:t>
      </w:r>
      <w:r w:rsidRPr="006E2B4E">
        <w:tab/>
        <w:t>the non</w:t>
      </w:r>
      <w:r w:rsidR="006E2B4E">
        <w:noBreakHyphen/>
      </w:r>
      <w:r w:rsidRPr="006E2B4E">
        <w:t xml:space="preserve">resident made </w:t>
      </w:r>
      <w:r w:rsidR="006E2B4E" w:rsidRPr="006E2B4E">
        <w:rPr>
          <w:position w:val="6"/>
          <w:sz w:val="16"/>
          <w:szCs w:val="16"/>
        </w:rPr>
        <w:t>*</w:t>
      </w:r>
      <w:r w:rsidRPr="006E2B4E">
        <w:t>creditable acquisitions through you as agent.</w:t>
      </w:r>
    </w:p>
    <w:p w:rsidR="00300522" w:rsidRPr="006E2B4E" w:rsidRDefault="00300522" w:rsidP="00300522">
      <w:pPr>
        <w:pStyle w:val="ActHead5"/>
      </w:pPr>
      <w:bookmarkStart w:id="399" w:name="_Toc363823209"/>
      <w:r w:rsidRPr="006E2B4E">
        <w:rPr>
          <w:rStyle w:val="CharSectno"/>
        </w:rPr>
        <w:lastRenderedPageBreak/>
        <w:t>57</w:t>
      </w:r>
      <w:r w:rsidR="006E2B4E">
        <w:rPr>
          <w:rStyle w:val="CharSectno"/>
        </w:rPr>
        <w:noBreakHyphen/>
      </w:r>
      <w:r w:rsidRPr="006E2B4E">
        <w:rPr>
          <w:rStyle w:val="CharSectno"/>
        </w:rPr>
        <w:t>50</w:t>
      </w:r>
      <w:r w:rsidRPr="006E2B4E">
        <w:t xml:space="preserve">  Non</w:t>
      </w:r>
      <w:r w:rsidR="006E2B4E">
        <w:noBreakHyphen/>
      </w:r>
      <w:r w:rsidRPr="006E2B4E">
        <w:t>residents that belong to GST groups</w:t>
      </w:r>
      <w:bookmarkEnd w:id="399"/>
    </w:p>
    <w:p w:rsidR="00300522" w:rsidRPr="006E2B4E" w:rsidRDefault="00300522" w:rsidP="00300522">
      <w:pPr>
        <w:pStyle w:val="subsection"/>
      </w:pPr>
      <w:r w:rsidRPr="006E2B4E">
        <w:tab/>
      </w:r>
      <w:r w:rsidRPr="006E2B4E">
        <w:tab/>
        <w:t xml:space="preserve">This </w:t>
      </w:r>
      <w:r w:rsidR="00A53099" w:rsidRPr="006E2B4E">
        <w:t>Division</w:t>
      </w:r>
      <w:r w:rsidR="00A36DB5" w:rsidRPr="006E2B4E">
        <w:t xml:space="preserve"> </w:t>
      </w:r>
      <w:r w:rsidRPr="006E2B4E">
        <w:t xml:space="preserve">does not apply in relation to a </w:t>
      </w:r>
      <w:r w:rsidR="006E2B4E" w:rsidRPr="006E2B4E">
        <w:rPr>
          <w:position w:val="6"/>
          <w:sz w:val="16"/>
          <w:szCs w:val="16"/>
        </w:rPr>
        <w:t>*</w:t>
      </w:r>
      <w:r w:rsidRPr="006E2B4E">
        <w:t>non</w:t>
      </w:r>
      <w:r w:rsidR="006E2B4E">
        <w:noBreakHyphen/>
      </w:r>
      <w:r w:rsidRPr="006E2B4E">
        <w:t xml:space="preserve">resident that is a </w:t>
      </w:r>
      <w:r w:rsidR="006E2B4E" w:rsidRPr="006E2B4E">
        <w:rPr>
          <w:position w:val="6"/>
          <w:sz w:val="16"/>
          <w:szCs w:val="16"/>
        </w:rPr>
        <w:t>*</w:t>
      </w:r>
      <w:r w:rsidRPr="006E2B4E">
        <w:t xml:space="preserve">member of a </w:t>
      </w:r>
      <w:r w:rsidR="006E2B4E" w:rsidRPr="006E2B4E">
        <w:rPr>
          <w:position w:val="6"/>
          <w:sz w:val="16"/>
          <w:szCs w:val="16"/>
        </w:rPr>
        <w:t>*</w:t>
      </w:r>
      <w:r w:rsidRPr="006E2B4E">
        <w:t>GST group.</w:t>
      </w:r>
    </w:p>
    <w:p w:rsidR="002D6916" w:rsidRPr="006E2B4E" w:rsidRDefault="002D6916" w:rsidP="00A36DB5">
      <w:pPr>
        <w:pStyle w:val="ActHead3"/>
        <w:pageBreakBefore/>
      </w:pPr>
      <w:bookmarkStart w:id="400" w:name="_Toc363823210"/>
      <w:r w:rsidRPr="006E2B4E">
        <w:rPr>
          <w:rStyle w:val="CharDivNo"/>
        </w:rPr>
        <w:lastRenderedPageBreak/>
        <w:t>Division</w:t>
      </w:r>
      <w:r w:rsidR="006E2B4E">
        <w:rPr>
          <w:rStyle w:val="CharDivNo"/>
        </w:rPr>
        <w:t> </w:t>
      </w:r>
      <w:r w:rsidRPr="006E2B4E">
        <w:rPr>
          <w:rStyle w:val="CharDivNo"/>
        </w:rPr>
        <w:t>58</w:t>
      </w:r>
      <w:r w:rsidRPr="006E2B4E">
        <w:t>—</w:t>
      </w:r>
      <w:r w:rsidRPr="006E2B4E">
        <w:rPr>
          <w:rStyle w:val="CharDivText"/>
        </w:rPr>
        <w:t>Representatives of incapacitated entities</w:t>
      </w:r>
      <w:bookmarkEnd w:id="400"/>
    </w:p>
    <w:p w:rsidR="002D6916" w:rsidRPr="006E2B4E" w:rsidRDefault="002D6916" w:rsidP="002D6916">
      <w:pPr>
        <w:pStyle w:val="ActHead5"/>
      </w:pPr>
      <w:bookmarkStart w:id="401" w:name="_Toc363823211"/>
      <w:r w:rsidRPr="006E2B4E">
        <w:rPr>
          <w:rStyle w:val="CharSectno"/>
        </w:rPr>
        <w:t>58</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401"/>
    </w:p>
    <w:p w:rsidR="002D6916" w:rsidRPr="006E2B4E" w:rsidRDefault="002D6916" w:rsidP="002D6916">
      <w:pPr>
        <w:pStyle w:val="BoxText"/>
      </w:pPr>
      <w:r w:rsidRPr="006E2B4E">
        <w:t xml:space="preserve">This </w:t>
      </w:r>
      <w:r w:rsidR="00A53099" w:rsidRPr="006E2B4E">
        <w:t>Division</w:t>
      </w:r>
      <w:r w:rsidR="00A36DB5" w:rsidRPr="006E2B4E">
        <w:t xml:space="preserve"> </w:t>
      </w:r>
      <w:r w:rsidRPr="006E2B4E">
        <w:t>sets out how to ascribe activities of a representative of an incapacitated entity between the representative and the incapacitated entity for GST purposes.</w:t>
      </w:r>
    </w:p>
    <w:p w:rsidR="002D6916" w:rsidRPr="006E2B4E" w:rsidRDefault="002D6916" w:rsidP="002D6916">
      <w:pPr>
        <w:pStyle w:val="BoxText"/>
      </w:pPr>
      <w:r w:rsidRPr="006E2B4E">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6E2B4E" w:rsidRDefault="002D6916" w:rsidP="002D6916">
      <w:pPr>
        <w:pStyle w:val="BoxText"/>
      </w:pPr>
      <w:r w:rsidRPr="006E2B4E">
        <w:t>However, in most cases, GST</w:t>
      </w:r>
      <w:r w:rsidR="006E2B4E">
        <w:noBreakHyphen/>
      </w:r>
      <w:r w:rsidRPr="006E2B4E">
        <w:t>related liabilities and entitlements are allocated to the representative for transactions that are within the scope of the representative’s responsibility or authority.</w:t>
      </w:r>
    </w:p>
    <w:p w:rsidR="00715FFB" w:rsidRPr="006E2B4E" w:rsidRDefault="00715FFB" w:rsidP="00715FFB">
      <w:pPr>
        <w:pStyle w:val="notetext"/>
      </w:pPr>
      <w:r w:rsidRPr="006E2B4E">
        <w:t>Note:</w:t>
      </w:r>
      <w:r w:rsidRPr="006E2B4E">
        <w:tab/>
        <w:t xml:space="preserve">This </w:t>
      </w:r>
      <w:r w:rsidR="00A53099" w:rsidRPr="006E2B4E">
        <w:t>Division</w:t>
      </w:r>
      <w:r w:rsidR="00A36DB5" w:rsidRPr="006E2B4E">
        <w:t xml:space="preserve"> </w:t>
      </w:r>
      <w:r w:rsidRPr="006E2B4E">
        <w:t>does not apply to a representative to the extent that paragraph</w:t>
      </w:r>
      <w:r w:rsidR="006E2B4E">
        <w:t> </w:t>
      </w:r>
      <w:r w:rsidRPr="006E2B4E">
        <w:t>105</w:t>
      </w:r>
      <w:r w:rsidR="006E2B4E">
        <w:noBreakHyphen/>
      </w:r>
      <w:r w:rsidRPr="006E2B4E">
        <w:t>5(1)(a</w:t>
      </w:r>
      <w:r w:rsidR="00A53099" w:rsidRPr="006E2B4E">
        <w:t>) (w</w:t>
      </w:r>
      <w:r w:rsidRPr="006E2B4E">
        <w:t>hich is about supplies by creditors in satisfaction of debts) will apply to its supplies. See section</w:t>
      </w:r>
      <w:r w:rsidR="006E2B4E">
        <w:t> </w:t>
      </w:r>
      <w:r w:rsidRPr="006E2B4E">
        <w:t>58</w:t>
      </w:r>
      <w:r w:rsidR="006E2B4E">
        <w:noBreakHyphen/>
      </w:r>
      <w:r w:rsidRPr="006E2B4E">
        <w:t>95.</w:t>
      </w:r>
    </w:p>
    <w:p w:rsidR="002D6916" w:rsidRPr="006E2B4E" w:rsidRDefault="002D6916" w:rsidP="002D6916">
      <w:pPr>
        <w:pStyle w:val="ActHead5"/>
      </w:pPr>
      <w:bookmarkStart w:id="402" w:name="_Toc363823212"/>
      <w:r w:rsidRPr="006E2B4E">
        <w:rPr>
          <w:rStyle w:val="CharSectno"/>
        </w:rPr>
        <w:t>58</w:t>
      </w:r>
      <w:r w:rsidR="006E2B4E">
        <w:rPr>
          <w:rStyle w:val="CharSectno"/>
        </w:rPr>
        <w:noBreakHyphen/>
      </w:r>
      <w:r w:rsidRPr="006E2B4E">
        <w:rPr>
          <w:rStyle w:val="CharSectno"/>
        </w:rPr>
        <w:t>5</w:t>
      </w:r>
      <w:r w:rsidRPr="006E2B4E">
        <w:t xml:space="preserve">  General principle for the relationship between incapacitated entities and their representatives</w:t>
      </w:r>
      <w:bookmarkEnd w:id="402"/>
    </w:p>
    <w:p w:rsidR="002D6916" w:rsidRPr="006E2B4E" w:rsidRDefault="002D6916" w:rsidP="002D6916">
      <w:pPr>
        <w:pStyle w:val="subsection"/>
      </w:pPr>
      <w:r w:rsidRPr="006E2B4E">
        <w:tab/>
        <w:t>(1)</w:t>
      </w:r>
      <w:r w:rsidRPr="006E2B4E">
        <w:tab/>
        <w:t xml:space="preserve">Subject to this Division, any supply, acquisition or importation by an entity in the capacity of a </w:t>
      </w:r>
      <w:r w:rsidR="006E2B4E" w:rsidRPr="006E2B4E">
        <w:rPr>
          <w:position w:val="6"/>
          <w:sz w:val="16"/>
        </w:rPr>
        <w:t>*</w:t>
      </w:r>
      <w:r w:rsidRPr="006E2B4E">
        <w:t xml:space="preserve">representative of another entity that is an </w:t>
      </w:r>
      <w:r w:rsidR="006E2B4E" w:rsidRPr="006E2B4E">
        <w:rPr>
          <w:position w:val="6"/>
          <w:sz w:val="16"/>
        </w:rPr>
        <w:t>*</w:t>
      </w:r>
      <w:r w:rsidRPr="006E2B4E">
        <w:t>incapacitated entity is taken to be a supply, acquisition or importation by the other entity.</w:t>
      </w:r>
    </w:p>
    <w:p w:rsidR="002D6916" w:rsidRPr="006E2B4E" w:rsidRDefault="002D6916" w:rsidP="002D6916">
      <w:pPr>
        <w:pStyle w:val="subsection"/>
      </w:pPr>
      <w:r w:rsidRPr="006E2B4E">
        <w:tab/>
        <w:t>(2)</w:t>
      </w:r>
      <w:r w:rsidRPr="006E2B4E">
        <w:tab/>
        <w:t xml:space="preserve">Subject to this Division, any other act, or any omission, of an entity in the capacity of a </w:t>
      </w:r>
      <w:r w:rsidR="006E2B4E" w:rsidRPr="006E2B4E">
        <w:rPr>
          <w:position w:val="6"/>
          <w:sz w:val="16"/>
        </w:rPr>
        <w:t>*</w:t>
      </w:r>
      <w:r w:rsidRPr="006E2B4E">
        <w:t xml:space="preserve">representative of another entity that is an </w:t>
      </w:r>
      <w:r w:rsidR="006E2B4E" w:rsidRPr="006E2B4E">
        <w:rPr>
          <w:position w:val="6"/>
          <w:sz w:val="16"/>
        </w:rPr>
        <w:t>*</w:t>
      </w:r>
      <w:r w:rsidRPr="006E2B4E">
        <w:t xml:space="preserve">incapacitated entity is taken to be an act or omission of the other entity, but only for the purposes of determining, for the purposes of the </w:t>
      </w:r>
      <w:r w:rsidR="006E2B4E" w:rsidRPr="006E2B4E">
        <w:rPr>
          <w:position w:val="6"/>
          <w:sz w:val="16"/>
        </w:rPr>
        <w:t>*</w:t>
      </w:r>
      <w:r w:rsidRPr="006E2B4E">
        <w:t>GST law:</w:t>
      </w:r>
    </w:p>
    <w:p w:rsidR="002D6916" w:rsidRPr="006E2B4E" w:rsidRDefault="002D6916" w:rsidP="002D6916">
      <w:pPr>
        <w:pStyle w:val="paragraph"/>
      </w:pPr>
      <w:r w:rsidRPr="006E2B4E">
        <w:tab/>
        <w:t>(a)</w:t>
      </w:r>
      <w:r w:rsidRPr="006E2B4E">
        <w:tab/>
        <w:t xml:space="preserve">whether a supply or importation is a </w:t>
      </w:r>
      <w:r w:rsidR="006E2B4E" w:rsidRPr="006E2B4E">
        <w:rPr>
          <w:position w:val="6"/>
          <w:sz w:val="16"/>
        </w:rPr>
        <w:t>*</w:t>
      </w:r>
      <w:r w:rsidRPr="006E2B4E">
        <w:t xml:space="preserve">taxable supply or </w:t>
      </w:r>
      <w:r w:rsidR="006E2B4E" w:rsidRPr="006E2B4E">
        <w:rPr>
          <w:position w:val="6"/>
          <w:sz w:val="16"/>
        </w:rPr>
        <w:t>*</w:t>
      </w:r>
      <w:r w:rsidRPr="006E2B4E">
        <w:t>taxable importation, or the amount of GST payable on the supply or importation; or</w:t>
      </w:r>
    </w:p>
    <w:p w:rsidR="002D6916" w:rsidRPr="006E2B4E" w:rsidRDefault="002D6916" w:rsidP="002D6916">
      <w:pPr>
        <w:pStyle w:val="paragraph"/>
      </w:pPr>
      <w:r w:rsidRPr="006E2B4E">
        <w:lastRenderedPageBreak/>
        <w:tab/>
        <w:t>(b)</w:t>
      </w:r>
      <w:r w:rsidRPr="006E2B4E">
        <w:tab/>
        <w:t xml:space="preserve">whether an acquisition or importation is a </w:t>
      </w:r>
      <w:r w:rsidR="006E2B4E" w:rsidRPr="006E2B4E">
        <w:rPr>
          <w:position w:val="6"/>
          <w:sz w:val="16"/>
        </w:rPr>
        <w:t>*</w:t>
      </w:r>
      <w:r w:rsidRPr="006E2B4E">
        <w:t xml:space="preserve">creditable acquisition or </w:t>
      </w:r>
      <w:r w:rsidR="006E2B4E" w:rsidRPr="006E2B4E">
        <w:rPr>
          <w:position w:val="6"/>
          <w:sz w:val="16"/>
        </w:rPr>
        <w:t>*</w:t>
      </w:r>
      <w:r w:rsidRPr="006E2B4E">
        <w:t>creditable importation, or the amount of the input tax credit for the acquisition or importation; or</w:t>
      </w:r>
    </w:p>
    <w:p w:rsidR="002D6916" w:rsidRPr="006E2B4E" w:rsidRDefault="002D6916" w:rsidP="002D6916">
      <w:pPr>
        <w:pStyle w:val="paragraph"/>
      </w:pPr>
      <w:r w:rsidRPr="006E2B4E">
        <w:tab/>
        <w:t>(c)</w:t>
      </w:r>
      <w:r w:rsidRPr="006E2B4E">
        <w:tab/>
        <w:t xml:space="preserve">whether an </w:t>
      </w:r>
      <w:r w:rsidR="006E2B4E" w:rsidRPr="006E2B4E">
        <w:rPr>
          <w:position w:val="6"/>
          <w:sz w:val="16"/>
        </w:rPr>
        <w:t>*</w:t>
      </w:r>
      <w:r w:rsidRPr="006E2B4E">
        <w:t>adjustment arises in relation to a supply, acquisition or importation, or the amount of such an adjustment.</w:t>
      </w:r>
    </w:p>
    <w:p w:rsidR="002D6916" w:rsidRPr="006E2B4E" w:rsidRDefault="002D6916" w:rsidP="002D6916">
      <w:pPr>
        <w:pStyle w:val="subsection"/>
      </w:pPr>
      <w:r w:rsidRPr="006E2B4E">
        <w:tab/>
        <w:t>(3)</w:t>
      </w:r>
      <w:r w:rsidRPr="006E2B4E">
        <w:tab/>
        <w:t xml:space="preserve">To avoid doubt, if the other entity ceases to be an </w:t>
      </w:r>
      <w:r w:rsidR="006E2B4E" w:rsidRPr="006E2B4E">
        <w:rPr>
          <w:position w:val="6"/>
          <w:sz w:val="16"/>
        </w:rPr>
        <w:t>*</w:t>
      </w:r>
      <w:r w:rsidRPr="006E2B4E">
        <w:t>incapacitated entity, this section continues to apply in relation to the supply, acquisition or importation, or to the act or omission, after the other entity ceases to be an incapacitated entity.</w:t>
      </w:r>
    </w:p>
    <w:p w:rsidR="002D6916" w:rsidRPr="006E2B4E" w:rsidRDefault="002D6916" w:rsidP="002D6916">
      <w:pPr>
        <w:pStyle w:val="subsection"/>
      </w:pPr>
      <w:r w:rsidRPr="006E2B4E">
        <w:tab/>
        <w:t>(4)</w:t>
      </w:r>
      <w:r w:rsidRPr="006E2B4E">
        <w:tab/>
        <w:t xml:space="preserve">To avoid doubt, to the extent that an act or omission referred to in </w:t>
      </w:r>
      <w:r w:rsidR="006E2B4E">
        <w:t>subsection (</w:t>
      </w:r>
      <w:r w:rsidRPr="006E2B4E">
        <w:t xml:space="preserve">2) relates to deciding to </w:t>
      </w:r>
      <w:r w:rsidR="006E2B4E" w:rsidRPr="006E2B4E">
        <w:rPr>
          <w:position w:val="6"/>
          <w:sz w:val="16"/>
        </w:rPr>
        <w:t>*</w:t>
      </w:r>
      <w:r w:rsidRPr="006E2B4E">
        <w:t xml:space="preserve">account on a cash basis, that subsection does not apply for the purposes of determining, for the purposes of the </w:t>
      </w:r>
      <w:r w:rsidR="006E2B4E" w:rsidRPr="006E2B4E">
        <w:rPr>
          <w:position w:val="6"/>
          <w:sz w:val="16"/>
        </w:rPr>
        <w:t>*</w:t>
      </w:r>
      <w:r w:rsidRPr="006E2B4E">
        <w:t xml:space="preserve">GST law, whether an </w:t>
      </w:r>
      <w:r w:rsidR="006E2B4E" w:rsidRPr="006E2B4E">
        <w:rPr>
          <w:position w:val="6"/>
          <w:sz w:val="16"/>
        </w:rPr>
        <w:t>*</w:t>
      </w:r>
      <w:r w:rsidRPr="006E2B4E">
        <w:t>adjustment arises under Division</w:t>
      </w:r>
      <w:r w:rsidR="006E2B4E">
        <w:t> </w:t>
      </w:r>
      <w:r w:rsidRPr="006E2B4E">
        <w:t>21 in relation to a supply or acquisition.</w:t>
      </w:r>
    </w:p>
    <w:p w:rsidR="002D6916" w:rsidRPr="006E2B4E" w:rsidRDefault="002D6916" w:rsidP="002D6916">
      <w:pPr>
        <w:pStyle w:val="ActHead5"/>
      </w:pPr>
      <w:bookmarkStart w:id="403" w:name="_Toc363823213"/>
      <w:r w:rsidRPr="006E2B4E">
        <w:rPr>
          <w:rStyle w:val="CharSectno"/>
        </w:rPr>
        <w:t>58</w:t>
      </w:r>
      <w:r w:rsidR="006E2B4E">
        <w:rPr>
          <w:rStyle w:val="CharSectno"/>
        </w:rPr>
        <w:noBreakHyphen/>
      </w:r>
      <w:r w:rsidRPr="006E2B4E">
        <w:rPr>
          <w:rStyle w:val="CharSectno"/>
        </w:rPr>
        <w:t>10</w:t>
      </w:r>
      <w:r w:rsidRPr="006E2B4E">
        <w:t xml:space="preserve">  Circumstances in which representatives have GST</w:t>
      </w:r>
      <w:r w:rsidR="006E2B4E">
        <w:noBreakHyphen/>
      </w:r>
      <w:r w:rsidRPr="006E2B4E">
        <w:t>related liabilities and entitlements</w:t>
      </w:r>
      <w:bookmarkEnd w:id="403"/>
    </w:p>
    <w:p w:rsidR="002D6916" w:rsidRPr="006E2B4E" w:rsidRDefault="002D6916" w:rsidP="002D6916">
      <w:pPr>
        <w:pStyle w:val="SubsectionHead"/>
      </w:pPr>
      <w:r w:rsidRPr="006E2B4E">
        <w:t>General rule</w:t>
      </w:r>
    </w:p>
    <w:p w:rsidR="002D6916" w:rsidRPr="006E2B4E" w:rsidRDefault="002D6916" w:rsidP="002D6916">
      <w:pPr>
        <w:pStyle w:val="subsection"/>
      </w:pPr>
      <w:r w:rsidRPr="006E2B4E">
        <w:tab/>
        <w:t>(1)</w:t>
      </w:r>
      <w:r w:rsidRPr="006E2B4E">
        <w:tab/>
        <w:t xml:space="preserve">A </w:t>
      </w:r>
      <w:r w:rsidR="006E2B4E" w:rsidRPr="006E2B4E">
        <w:rPr>
          <w:position w:val="6"/>
          <w:sz w:val="16"/>
        </w:rPr>
        <w:t>*</w:t>
      </w:r>
      <w:r w:rsidRPr="006E2B4E">
        <w:t xml:space="preserve">representative of an </w:t>
      </w:r>
      <w:r w:rsidR="006E2B4E" w:rsidRPr="006E2B4E">
        <w:rPr>
          <w:position w:val="6"/>
          <w:sz w:val="16"/>
        </w:rPr>
        <w:t>*</w:t>
      </w:r>
      <w:r w:rsidRPr="006E2B4E">
        <w:t>incapacitated entity:</w:t>
      </w:r>
    </w:p>
    <w:p w:rsidR="002D6916" w:rsidRPr="006E2B4E" w:rsidRDefault="002D6916" w:rsidP="002D6916">
      <w:pPr>
        <w:pStyle w:val="paragraph"/>
      </w:pPr>
      <w:r w:rsidRPr="006E2B4E">
        <w:tab/>
        <w:t>(a)</w:t>
      </w:r>
      <w:r w:rsidRPr="006E2B4E">
        <w:tab/>
        <w:t>is liable to pay any GST that the incapacitated entity would, but for this section or section</w:t>
      </w:r>
      <w:r w:rsidR="006E2B4E">
        <w:t> </w:t>
      </w:r>
      <w:r w:rsidRPr="006E2B4E">
        <w:t>48</w:t>
      </w:r>
      <w:r w:rsidR="006E2B4E">
        <w:noBreakHyphen/>
      </w:r>
      <w:r w:rsidRPr="006E2B4E">
        <w:t xml:space="preserve">40, be liable to pay on a </w:t>
      </w:r>
      <w:r w:rsidR="006E2B4E" w:rsidRPr="006E2B4E">
        <w:rPr>
          <w:position w:val="6"/>
          <w:sz w:val="16"/>
        </w:rPr>
        <w:t>*</w:t>
      </w:r>
      <w:r w:rsidRPr="006E2B4E">
        <w:t xml:space="preserve">taxable supply or a </w:t>
      </w:r>
      <w:r w:rsidR="006E2B4E" w:rsidRPr="006E2B4E">
        <w:rPr>
          <w:position w:val="6"/>
          <w:sz w:val="16"/>
        </w:rPr>
        <w:t>*</w:t>
      </w:r>
      <w:r w:rsidRPr="006E2B4E">
        <w:t>taxable importation; and</w:t>
      </w:r>
    </w:p>
    <w:p w:rsidR="002D6916" w:rsidRPr="006E2B4E" w:rsidRDefault="002D6916" w:rsidP="002D6916">
      <w:pPr>
        <w:pStyle w:val="paragraph"/>
      </w:pPr>
      <w:r w:rsidRPr="006E2B4E">
        <w:tab/>
        <w:t>(b)</w:t>
      </w:r>
      <w:r w:rsidRPr="006E2B4E">
        <w:tab/>
        <w:t>is entitled to any input tax credit that the incapacitated entity would, but for this section or section</w:t>
      </w:r>
      <w:r w:rsidR="006E2B4E">
        <w:t> </w:t>
      </w:r>
      <w:r w:rsidRPr="006E2B4E">
        <w:t>48</w:t>
      </w:r>
      <w:r w:rsidR="006E2B4E">
        <w:noBreakHyphen/>
      </w:r>
      <w:r w:rsidRPr="006E2B4E">
        <w:t xml:space="preserve">45, be entitled to for a </w:t>
      </w:r>
      <w:r w:rsidR="006E2B4E" w:rsidRPr="006E2B4E">
        <w:rPr>
          <w:position w:val="6"/>
          <w:sz w:val="16"/>
        </w:rPr>
        <w:t>*</w:t>
      </w:r>
      <w:r w:rsidRPr="006E2B4E">
        <w:t xml:space="preserve">creditable acquisition or a </w:t>
      </w:r>
      <w:r w:rsidR="006E2B4E" w:rsidRPr="006E2B4E">
        <w:rPr>
          <w:position w:val="6"/>
          <w:sz w:val="16"/>
        </w:rPr>
        <w:t>*</w:t>
      </w:r>
      <w:r w:rsidRPr="006E2B4E">
        <w:t>creditable importation; and</w:t>
      </w:r>
    </w:p>
    <w:p w:rsidR="002D6916" w:rsidRPr="006E2B4E" w:rsidRDefault="002D6916" w:rsidP="002D6916">
      <w:pPr>
        <w:pStyle w:val="paragraph"/>
      </w:pPr>
      <w:r w:rsidRPr="006E2B4E">
        <w:tab/>
        <w:t>(c)</w:t>
      </w:r>
      <w:r w:rsidRPr="006E2B4E">
        <w:tab/>
        <w:t xml:space="preserve">has any </w:t>
      </w:r>
      <w:r w:rsidR="006E2B4E" w:rsidRPr="006E2B4E">
        <w:rPr>
          <w:position w:val="6"/>
          <w:sz w:val="16"/>
        </w:rPr>
        <w:t>*</w:t>
      </w:r>
      <w:r w:rsidRPr="006E2B4E">
        <w:t>adjustment that the incapacitated entity would, but for this section or section</w:t>
      </w:r>
      <w:r w:rsidR="006E2B4E">
        <w:t> </w:t>
      </w:r>
      <w:r w:rsidRPr="006E2B4E">
        <w:t>48</w:t>
      </w:r>
      <w:r w:rsidR="006E2B4E">
        <w:noBreakHyphen/>
      </w:r>
      <w:r w:rsidRPr="006E2B4E">
        <w:t>50, have;</w:t>
      </w:r>
    </w:p>
    <w:p w:rsidR="002D6916" w:rsidRPr="006E2B4E" w:rsidRDefault="002D6916" w:rsidP="002D6916">
      <w:pPr>
        <w:pStyle w:val="subsection2"/>
      </w:pPr>
      <w:r w:rsidRPr="006E2B4E">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6E2B4E" w:rsidRDefault="002D6916" w:rsidP="002D6916">
      <w:pPr>
        <w:pStyle w:val="SubsectionHead"/>
      </w:pPr>
      <w:r w:rsidRPr="006E2B4E">
        <w:lastRenderedPageBreak/>
        <w:t>Exceptions for certain taxable supplies</w:t>
      </w:r>
    </w:p>
    <w:p w:rsidR="002D6916" w:rsidRPr="006E2B4E" w:rsidRDefault="002D6916" w:rsidP="002D6916">
      <w:pPr>
        <w:pStyle w:val="subsection"/>
      </w:pPr>
      <w:r w:rsidRPr="006E2B4E">
        <w:tab/>
        <w:t>(2)</w:t>
      </w:r>
      <w:r w:rsidRPr="006E2B4E">
        <w:tab/>
        <w:t xml:space="preserve">This section does not apply to the GST payable on a </w:t>
      </w:r>
      <w:r w:rsidR="006E2B4E" w:rsidRPr="006E2B4E">
        <w:rPr>
          <w:position w:val="6"/>
          <w:sz w:val="16"/>
        </w:rPr>
        <w:t>*</w:t>
      </w:r>
      <w:r w:rsidRPr="006E2B4E">
        <w:t>taxable supply to the extent that one or more of the following apply:</w:t>
      </w:r>
    </w:p>
    <w:p w:rsidR="002D6916" w:rsidRPr="006E2B4E" w:rsidRDefault="002D6916" w:rsidP="002D6916">
      <w:pPr>
        <w:pStyle w:val="paragraph"/>
      </w:pPr>
      <w:r w:rsidRPr="006E2B4E">
        <w:tab/>
        <w:t>(a)</w:t>
      </w:r>
      <w:r w:rsidRPr="006E2B4E">
        <w:tab/>
        <w:t xml:space="preserve">the </w:t>
      </w:r>
      <w:r w:rsidR="006E2B4E" w:rsidRPr="006E2B4E">
        <w:rPr>
          <w:position w:val="6"/>
          <w:sz w:val="16"/>
        </w:rPr>
        <w:t>*</w:t>
      </w:r>
      <w:r w:rsidRPr="006E2B4E">
        <w:t xml:space="preserve">incapacitated entity received the </w:t>
      </w:r>
      <w:r w:rsidR="006E2B4E" w:rsidRPr="006E2B4E">
        <w:rPr>
          <w:position w:val="6"/>
          <w:sz w:val="16"/>
        </w:rPr>
        <w:t>*</w:t>
      </w:r>
      <w:r w:rsidRPr="006E2B4E">
        <w:t xml:space="preserve">consideration for the supply before the </w:t>
      </w:r>
      <w:r w:rsidR="006E2B4E" w:rsidRPr="006E2B4E">
        <w:rPr>
          <w:position w:val="6"/>
          <w:sz w:val="16"/>
        </w:rPr>
        <w:t>*</w:t>
      </w:r>
      <w:r w:rsidRPr="006E2B4E">
        <w:t>representative became a representative of the incapacitated entity;</w:t>
      </w:r>
    </w:p>
    <w:p w:rsidR="002D6916" w:rsidRPr="006E2B4E" w:rsidRDefault="002D6916" w:rsidP="002D6916">
      <w:pPr>
        <w:pStyle w:val="paragraph"/>
      </w:pPr>
      <w:r w:rsidRPr="006E2B4E">
        <w:tab/>
        <w:t>(b)</w:t>
      </w:r>
      <w:r w:rsidRPr="006E2B4E">
        <w:tab/>
        <w:t>if, under Division</w:t>
      </w:r>
      <w:r w:rsidR="006E2B4E">
        <w:t> </w:t>
      </w:r>
      <w:r w:rsidRPr="006E2B4E">
        <w:t>83 or 84, the GST is payable by the recipient of the supply—the incapacitated entity provided the consideration for the supply before the representative became a representative of the incapacitated entity;</w:t>
      </w:r>
    </w:p>
    <w:p w:rsidR="002D6916" w:rsidRPr="006E2B4E" w:rsidRDefault="002D6916" w:rsidP="002D6916">
      <w:pPr>
        <w:pStyle w:val="paragraph"/>
      </w:pPr>
      <w:r w:rsidRPr="006E2B4E">
        <w:tab/>
        <w:t>(c)</w:t>
      </w:r>
      <w:r w:rsidRPr="006E2B4E">
        <w:tab/>
        <w:t>if:</w:t>
      </w:r>
    </w:p>
    <w:p w:rsidR="002D6916" w:rsidRPr="006E2B4E" w:rsidRDefault="002D6916" w:rsidP="002D6916">
      <w:pPr>
        <w:pStyle w:val="paragraphsub"/>
      </w:pPr>
      <w:r w:rsidRPr="006E2B4E">
        <w:tab/>
        <w:t>(i)</w:t>
      </w:r>
      <w:r w:rsidRPr="006E2B4E">
        <w:tab/>
        <w:t xml:space="preserve">the supply is a supply for which a </w:t>
      </w:r>
      <w:r w:rsidR="006E2B4E" w:rsidRPr="006E2B4E">
        <w:rPr>
          <w:position w:val="6"/>
          <w:sz w:val="16"/>
        </w:rPr>
        <w:t>*</w:t>
      </w:r>
      <w:r w:rsidRPr="006E2B4E">
        <w:t>voucher to which Division</w:t>
      </w:r>
      <w:r w:rsidR="006E2B4E">
        <w:t> </w:t>
      </w:r>
      <w:r w:rsidRPr="006E2B4E">
        <w:t>100 applies is redeemed; and</w:t>
      </w:r>
    </w:p>
    <w:p w:rsidR="002D6916" w:rsidRPr="006E2B4E" w:rsidRDefault="002D6916" w:rsidP="002D6916">
      <w:pPr>
        <w:pStyle w:val="paragraphsub"/>
      </w:pPr>
      <w:r w:rsidRPr="006E2B4E">
        <w:tab/>
        <w:t>(ii)</w:t>
      </w:r>
      <w:r w:rsidRPr="006E2B4E">
        <w:tab/>
        <w:t>the incapacitated entity supplied the voucher before the representative became a representative of the incapacitated entity;</w:t>
      </w:r>
    </w:p>
    <w:p w:rsidR="002D6916" w:rsidRPr="006E2B4E" w:rsidRDefault="002D6916" w:rsidP="002D6916">
      <w:pPr>
        <w:pStyle w:val="paragraph"/>
      </w:pPr>
      <w:r w:rsidRPr="006E2B4E">
        <w:tab/>
      </w:r>
      <w:r w:rsidRPr="006E2B4E">
        <w:tab/>
        <w:t xml:space="preserve">the consideration for the supply referred to in </w:t>
      </w:r>
      <w:r w:rsidR="006E2B4E">
        <w:t>subparagraph (</w:t>
      </w:r>
      <w:r w:rsidRPr="006E2B4E">
        <w:t>i) does not exceed the consideration provided for the incapacitated entity’s supply of the voucher.</w:t>
      </w:r>
    </w:p>
    <w:p w:rsidR="002D6916" w:rsidRPr="006E2B4E" w:rsidRDefault="002D6916" w:rsidP="002D6916">
      <w:pPr>
        <w:pStyle w:val="SubsectionHead"/>
      </w:pPr>
      <w:r w:rsidRPr="006E2B4E">
        <w:t>Exception for certain creditable acquisitions</w:t>
      </w:r>
    </w:p>
    <w:p w:rsidR="002D6916" w:rsidRPr="006E2B4E" w:rsidRDefault="002D6916" w:rsidP="002D6916">
      <w:pPr>
        <w:pStyle w:val="subsection"/>
      </w:pPr>
      <w:r w:rsidRPr="006E2B4E">
        <w:tab/>
        <w:t>(3)</w:t>
      </w:r>
      <w:r w:rsidRPr="006E2B4E">
        <w:tab/>
        <w:t xml:space="preserve">This section does not apply to an input tax credit for a </w:t>
      </w:r>
      <w:r w:rsidR="006E2B4E" w:rsidRPr="006E2B4E">
        <w:rPr>
          <w:position w:val="6"/>
          <w:sz w:val="16"/>
        </w:rPr>
        <w:t>*</w:t>
      </w:r>
      <w:r w:rsidRPr="006E2B4E">
        <w:t xml:space="preserve">creditable acquisition to the extent that the </w:t>
      </w:r>
      <w:r w:rsidR="006E2B4E" w:rsidRPr="006E2B4E">
        <w:rPr>
          <w:position w:val="6"/>
          <w:sz w:val="16"/>
        </w:rPr>
        <w:t>*</w:t>
      </w:r>
      <w:r w:rsidRPr="006E2B4E">
        <w:t xml:space="preserve">incapacitated entity provided the </w:t>
      </w:r>
      <w:r w:rsidR="006E2B4E" w:rsidRPr="006E2B4E">
        <w:rPr>
          <w:position w:val="6"/>
          <w:sz w:val="16"/>
        </w:rPr>
        <w:t>*</w:t>
      </w:r>
      <w:r w:rsidRPr="006E2B4E">
        <w:t xml:space="preserve">consideration for the acquisition before the </w:t>
      </w:r>
      <w:r w:rsidR="006E2B4E" w:rsidRPr="006E2B4E">
        <w:rPr>
          <w:position w:val="6"/>
          <w:sz w:val="16"/>
        </w:rPr>
        <w:t>*</w:t>
      </w:r>
      <w:r w:rsidRPr="006E2B4E">
        <w:t>representative became a representative of the incapacitated entity.</w:t>
      </w:r>
    </w:p>
    <w:p w:rsidR="002D6916" w:rsidRPr="006E2B4E" w:rsidRDefault="002D6916" w:rsidP="002D6916">
      <w:pPr>
        <w:pStyle w:val="SubsectionHead"/>
      </w:pPr>
      <w:r w:rsidRPr="006E2B4E">
        <w:t>Exceptions for certain adjustments</w:t>
      </w:r>
    </w:p>
    <w:p w:rsidR="002D6916" w:rsidRPr="006E2B4E" w:rsidRDefault="002D6916" w:rsidP="002D6916">
      <w:pPr>
        <w:pStyle w:val="subsection"/>
      </w:pPr>
      <w:r w:rsidRPr="006E2B4E">
        <w:tab/>
        <w:t>(4)</w:t>
      </w:r>
      <w:r w:rsidRPr="006E2B4E">
        <w:tab/>
        <w:t xml:space="preserve">This section does not apply to an </w:t>
      </w:r>
      <w:r w:rsidR="006E2B4E" w:rsidRPr="006E2B4E">
        <w:rPr>
          <w:position w:val="6"/>
          <w:sz w:val="16"/>
        </w:rPr>
        <w:t>*</w:t>
      </w:r>
      <w:r w:rsidRPr="006E2B4E">
        <w:t>adjustment to the extent that one or more of the following apply:</w:t>
      </w:r>
    </w:p>
    <w:p w:rsidR="002D6916" w:rsidRPr="006E2B4E" w:rsidRDefault="002D6916" w:rsidP="002D6916">
      <w:pPr>
        <w:pStyle w:val="paragraph"/>
      </w:pPr>
      <w:r w:rsidRPr="006E2B4E">
        <w:tab/>
        <w:t>(a)</w:t>
      </w:r>
      <w:r w:rsidRPr="006E2B4E">
        <w:tab/>
        <w:t xml:space="preserve">if the adjustment relates to a supply—the </w:t>
      </w:r>
      <w:r w:rsidR="006E2B4E" w:rsidRPr="006E2B4E">
        <w:rPr>
          <w:position w:val="6"/>
          <w:sz w:val="16"/>
        </w:rPr>
        <w:t>*</w:t>
      </w:r>
      <w:r w:rsidRPr="006E2B4E">
        <w:t xml:space="preserve">incapacitated entity received the </w:t>
      </w:r>
      <w:r w:rsidR="006E2B4E" w:rsidRPr="006E2B4E">
        <w:rPr>
          <w:position w:val="6"/>
          <w:sz w:val="16"/>
        </w:rPr>
        <w:t>*</w:t>
      </w:r>
      <w:r w:rsidRPr="006E2B4E">
        <w:t xml:space="preserve">consideration for the supply before the </w:t>
      </w:r>
      <w:r w:rsidR="006E2B4E" w:rsidRPr="006E2B4E">
        <w:rPr>
          <w:position w:val="6"/>
          <w:sz w:val="16"/>
        </w:rPr>
        <w:t>*</w:t>
      </w:r>
      <w:r w:rsidRPr="006E2B4E">
        <w:t>representative became a representative of the incapacitated entity;</w:t>
      </w:r>
    </w:p>
    <w:p w:rsidR="002D6916" w:rsidRPr="006E2B4E" w:rsidRDefault="002D6916" w:rsidP="002D6916">
      <w:pPr>
        <w:pStyle w:val="paragraph"/>
      </w:pPr>
      <w:r w:rsidRPr="006E2B4E">
        <w:tab/>
        <w:t>(b)</w:t>
      </w:r>
      <w:r w:rsidRPr="006E2B4E">
        <w:tab/>
        <w:t>if the adjustment relates to an acquisition—the incapacitated entity provided the consideration for the supply before the representative became a representative of the incapacitated entity;</w:t>
      </w:r>
    </w:p>
    <w:p w:rsidR="002D6916" w:rsidRPr="006E2B4E" w:rsidRDefault="002D6916" w:rsidP="002D6916">
      <w:pPr>
        <w:pStyle w:val="paragraph"/>
      </w:pPr>
      <w:r w:rsidRPr="006E2B4E">
        <w:lastRenderedPageBreak/>
        <w:tab/>
        <w:t>(c)</w:t>
      </w:r>
      <w:r w:rsidRPr="006E2B4E">
        <w:tab/>
        <w:t>the adjustment would not be attributable to a tax period applying to the representative in the capacity of a representative of the incapacitated entity.</w:t>
      </w:r>
    </w:p>
    <w:p w:rsidR="002D6916" w:rsidRPr="006E2B4E" w:rsidRDefault="002D6916" w:rsidP="002D6916">
      <w:pPr>
        <w:pStyle w:val="SubsectionHead"/>
      </w:pPr>
      <w:r w:rsidRPr="006E2B4E">
        <w:t>Incapacitated entity not liable to pay GST etc.</w:t>
      </w:r>
    </w:p>
    <w:p w:rsidR="002D6916" w:rsidRPr="006E2B4E" w:rsidRDefault="002D6916" w:rsidP="002D6916">
      <w:pPr>
        <w:pStyle w:val="subsection"/>
      </w:pPr>
      <w:r w:rsidRPr="006E2B4E">
        <w:tab/>
        <w:t>(5)</w:t>
      </w:r>
      <w:r w:rsidRPr="006E2B4E">
        <w:tab/>
        <w:t xml:space="preserve">An </w:t>
      </w:r>
      <w:r w:rsidR="006E2B4E" w:rsidRPr="006E2B4E">
        <w:rPr>
          <w:position w:val="6"/>
          <w:sz w:val="16"/>
        </w:rPr>
        <w:t>*</w:t>
      </w:r>
      <w:r w:rsidRPr="006E2B4E">
        <w:t xml:space="preserve">incapacitated entity or, if the incapacitated entity is a </w:t>
      </w:r>
      <w:r w:rsidR="006E2B4E" w:rsidRPr="006E2B4E">
        <w:rPr>
          <w:position w:val="6"/>
          <w:sz w:val="16"/>
        </w:rPr>
        <w:t>*</w:t>
      </w:r>
      <w:r w:rsidRPr="006E2B4E">
        <w:t xml:space="preserve">member of a </w:t>
      </w:r>
      <w:r w:rsidR="006E2B4E" w:rsidRPr="006E2B4E">
        <w:rPr>
          <w:position w:val="6"/>
          <w:sz w:val="16"/>
        </w:rPr>
        <w:t>*</w:t>
      </w:r>
      <w:r w:rsidRPr="006E2B4E">
        <w:t xml:space="preserve">GST group, the </w:t>
      </w:r>
      <w:r w:rsidR="006E2B4E" w:rsidRPr="006E2B4E">
        <w:rPr>
          <w:position w:val="6"/>
          <w:sz w:val="16"/>
        </w:rPr>
        <w:t>*</w:t>
      </w:r>
      <w:r w:rsidRPr="006E2B4E">
        <w:t>representative member of that group:</w:t>
      </w:r>
    </w:p>
    <w:p w:rsidR="002D6916" w:rsidRPr="006E2B4E" w:rsidRDefault="002D6916" w:rsidP="002D6916">
      <w:pPr>
        <w:pStyle w:val="paragraph"/>
      </w:pPr>
      <w:r w:rsidRPr="006E2B4E">
        <w:tab/>
        <w:t>(a)</w:t>
      </w:r>
      <w:r w:rsidRPr="006E2B4E">
        <w:tab/>
        <w:t xml:space="preserve">is not liable to pay the GST on a </w:t>
      </w:r>
      <w:r w:rsidR="006E2B4E" w:rsidRPr="006E2B4E">
        <w:rPr>
          <w:position w:val="6"/>
          <w:sz w:val="16"/>
        </w:rPr>
        <w:t>*</w:t>
      </w:r>
      <w:r w:rsidRPr="006E2B4E">
        <w:t xml:space="preserve">taxable supply or a </w:t>
      </w:r>
      <w:r w:rsidR="006E2B4E" w:rsidRPr="006E2B4E">
        <w:rPr>
          <w:position w:val="6"/>
          <w:sz w:val="16"/>
        </w:rPr>
        <w:t>*</w:t>
      </w:r>
      <w:r w:rsidRPr="006E2B4E">
        <w:t xml:space="preserve">taxable importation to the extent that a </w:t>
      </w:r>
      <w:r w:rsidR="006E2B4E" w:rsidRPr="006E2B4E">
        <w:rPr>
          <w:position w:val="6"/>
          <w:sz w:val="16"/>
        </w:rPr>
        <w:t>*</w:t>
      </w:r>
      <w:r w:rsidRPr="006E2B4E">
        <w:t>representative of the incapacitated entity is liable under this section to pay the GST on the supply or importation; and</w:t>
      </w:r>
    </w:p>
    <w:p w:rsidR="002D6916" w:rsidRPr="006E2B4E" w:rsidRDefault="002D6916" w:rsidP="002D6916">
      <w:pPr>
        <w:pStyle w:val="paragraph"/>
      </w:pPr>
      <w:r w:rsidRPr="006E2B4E">
        <w:tab/>
        <w:t>(b)</w:t>
      </w:r>
      <w:r w:rsidRPr="006E2B4E">
        <w:tab/>
        <w:t xml:space="preserve">is not entitled to the input tax credit for a </w:t>
      </w:r>
      <w:r w:rsidR="006E2B4E" w:rsidRPr="006E2B4E">
        <w:rPr>
          <w:position w:val="6"/>
          <w:sz w:val="16"/>
        </w:rPr>
        <w:t>*</w:t>
      </w:r>
      <w:r w:rsidRPr="006E2B4E">
        <w:t xml:space="preserve">creditable acquisition or a </w:t>
      </w:r>
      <w:r w:rsidR="006E2B4E" w:rsidRPr="006E2B4E">
        <w:rPr>
          <w:position w:val="6"/>
          <w:sz w:val="16"/>
        </w:rPr>
        <w:t>*</w:t>
      </w:r>
      <w:r w:rsidRPr="006E2B4E">
        <w:t>creditable importation to the extent that a representative of the incapacitated entity is entitled under this section to the input tax credit for the acquisition or importation; and</w:t>
      </w:r>
    </w:p>
    <w:p w:rsidR="002D6916" w:rsidRPr="006E2B4E" w:rsidRDefault="002D6916" w:rsidP="002D6916">
      <w:pPr>
        <w:pStyle w:val="paragraph"/>
      </w:pPr>
      <w:r w:rsidRPr="006E2B4E">
        <w:tab/>
        <w:t>(c)</w:t>
      </w:r>
      <w:r w:rsidRPr="006E2B4E">
        <w:tab/>
        <w:t xml:space="preserve">does not have an </w:t>
      </w:r>
      <w:r w:rsidR="006E2B4E" w:rsidRPr="006E2B4E">
        <w:rPr>
          <w:position w:val="6"/>
          <w:sz w:val="16"/>
        </w:rPr>
        <w:t>*</w:t>
      </w:r>
      <w:r w:rsidRPr="006E2B4E">
        <w:t>adjustment to the extent that a representative of the incapacitated entity has the adjustment under this section.</w:t>
      </w:r>
    </w:p>
    <w:p w:rsidR="002D6916" w:rsidRPr="006E2B4E" w:rsidRDefault="002D6916" w:rsidP="002D6916">
      <w:pPr>
        <w:pStyle w:val="SubsectionHead"/>
      </w:pPr>
      <w:r w:rsidRPr="006E2B4E">
        <w:t>Other</w:t>
      </w:r>
    </w:p>
    <w:p w:rsidR="002D6916" w:rsidRPr="006E2B4E" w:rsidRDefault="002D6916" w:rsidP="002D6916">
      <w:pPr>
        <w:pStyle w:val="subsection"/>
      </w:pPr>
      <w:r w:rsidRPr="006E2B4E">
        <w:tab/>
        <w:t>(6)</w:t>
      </w:r>
      <w:r w:rsidRPr="006E2B4E">
        <w:tab/>
        <w:t>This section has effect despite sections</w:t>
      </w:r>
      <w:r w:rsidR="006E2B4E">
        <w:t> </w:t>
      </w:r>
      <w:r w:rsidRPr="006E2B4E">
        <w:t>9</w:t>
      </w:r>
      <w:r w:rsidR="006E2B4E">
        <w:noBreakHyphen/>
      </w:r>
      <w:r w:rsidRPr="006E2B4E">
        <w:t>40, 11</w:t>
      </w:r>
      <w:r w:rsidR="006E2B4E">
        <w:noBreakHyphen/>
      </w:r>
      <w:r w:rsidRPr="006E2B4E">
        <w:t>20, 13</w:t>
      </w:r>
      <w:r w:rsidR="006E2B4E">
        <w:noBreakHyphen/>
      </w:r>
      <w:r w:rsidRPr="006E2B4E">
        <w:t>15, 15</w:t>
      </w:r>
      <w:r w:rsidR="006E2B4E">
        <w:noBreakHyphen/>
      </w:r>
      <w:r w:rsidRPr="006E2B4E">
        <w:t>15, 83</w:t>
      </w:r>
      <w:r w:rsidR="006E2B4E">
        <w:noBreakHyphen/>
      </w:r>
      <w:r w:rsidRPr="006E2B4E">
        <w:t>5 and 84</w:t>
      </w:r>
      <w:r w:rsidR="006E2B4E">
        <w:noBreakHyphen/>
      </w:r>
      <w:r w:rsidRPr="006E2B4E">
        <w:t>10 and subsections</w:t>
      </w:r>
      <w:r w:rsidR="006E2B4E">
        <w:t> </w:t>
      </w:r>
      <w:r w:rsidR="002258E1" w:rsidRPr="006E2B4E">
        <w:t>48</w:t>
      </w:r>
      <w:r w:rsidR="006E2B4E">
        <w:noBreakHyphen/>
      </w:r>
      <w:r w:rsidR="002258E1" w:rsidRPr="006E2B4E">
        <w:t>40(1) and (1A)</w:t>
      </w:r>
      <w:r w:rsidRPr="006E2B4E">
        <w:t>, 48</w:t>
      </w:r>
      <w:r w:rsidR="006E2B4E">
        <w:noBreakHyphen/>
      </w:r>
      <w:r w:rsidRPr="006E2B4E">
        <w:t>45(1) and 48</w:t>
      </w:r>
      <w:r w:rsidR="006E2B4E">
        <w:noBreakHyphen/>
      </w:r>
      <w:r w:rsidRPr="006E2B4E">
        <w:t>50(1</w:t>
      </w:r>
      <w:r w:rsidR="00A53099" w:rsidRPr="006E2B4E">
        <w:t>) (w</w:t>
      </w:r>
      <w:r w:rsidRPr="006E2B4E">
        <w:t>hich are about who is liable for GST, and who is entitled to input tax credits).</w:t>
      </w:r>
    </w:p>
    <w:p w:rsidR="002D6916" w:rsidRPr="006E2B4E" w:rsidRDefault="002D6916" w:rsidP="002D6916">
      <w:pPr>
        <w:pStyle w:val="ActHead5"/>
      </w:pPr>
      <w:bookmarkStart w:id="404" w:name="_Toc363823214"/>
      <w:r w:rsidRPr="006E2B4E">
        <w:rPr>
          <w:rStyle w:val="CharSectno"/>
        </w:rPr>
        <w:t>58</w:t>
      </w:r>
      <w:r w:rsidR="006E2B4E">
        <w:rPr>
          <w:rStyle w:val="CharSectno"/>
        </w:rPr>
        <w:noBreakHyphen/>
      </w:r>
      <w:r w:rsidRPr="006E2B4E">
        <w:rPr>
          <w:rStyle w:val="CharSectno"/>
        </w:rPr>
        <w:t>15</w:t>
      </w:r>
      <w:r w:rsidRPr="006E2B4E">
        <w:t xml:space="preserve">  Adjustments for bad debts</w:t>
      </w:r>
      <w:bookmarkEnd w:id="404"/>
    </w:p>
    <w:p w:rsidR="002D6916" w:rsidRPr="006E2B4E" w:rsidRDefault="002D6916" w:rsidP="002D6916">
      <w:pPr>
        <w:pStyle w:val="subsection"/>
      </w:pPr>
      <w:r w:rsidRPr="006E2B4E">
        <w:tab/>
        <w:t>(1)</w:t>
      </w:r>
      <w:r w:rsidRPr="006E2B4E">
        <w:tab/>
        <w:t xml:space="preserve">For the purposes of determining whether an </w:t>
      </w:r>
      <w:r w:rsidR="006E2B4E" w:rsidRPr="006E2B4E">
        <w:rPr>
          <w:position w:val="6"/>
          <w:sz w:val="16"/>
        </w:rPr>
        <w:t>*</w:t>
      </w:r>
      <w:r w:rsidRPr="006E2B4E">
        <w:t>adjustment arises under section</w:t>
      </w:r>
      <w:r w:rsidR="006E2B4E">
        <w:t> </w:t>
      </w:r>
      <w:r w:rsidRPr="006E2B4E">
        <w:t>21</w:t>
      </w:r>
      <w:r w:rsidR="006E2B4E">
        <w:noBreakHyphen/>
      </w:r>
      <w:r w:rsidRPr="006E2B4E">
        <w:t>5 or 21</w:t>
      </w:r>
      <w:r w:rsidR="006E2B4E">
        <w:noBreakHyphen/>
      </w:r>
      <w:r w:rsidRPr="006E2B4E">
        <w:t xml:space="preserve">15 for the whole or a part of a debt relating to a </w:t>
      </w:r>
      <w:r w:rsidR="006E2B4E" w:rsidRPr="006E2B4E">
        <w:rPr>
          <w:position w:val="6"/>
          <w:sz w:val="16"/>
        </w:rPr>
        <w:t>*</w:t>
      </w:r>
      <w:r w:rsidRPr="006E2B4E">
        <w:t xml:space="preserve">taxable supply or </w:t>
      </w:r>
      <w:r w:rsidR="006E2B4E" w:rsidRPr="006E2B4E">
        <w:rPr>
          <w:position w:val="6"/>
          <w:sz w:val="16"/>
        </w:rPr>
        <w:t>*</w:t>
      </w:r>
      <w:r w:rsidRPr="006E2B4E">
        <w:t xml:space="preserve">creditable acquisition for which a </w:t>
      </w:r>
      <w:r w:rsidR="006E2B4E" w:rsidRPr="006E2B4E">
        <w:rPr>
          <w:position w:val="6"/>
          <w:sz w:val="16"/>
        </w:rPr>
        <w:t>*</w:t>
      </w:r>
      <w:r w:rsidRPr="006E2B4E">
        <w:t xml:space="preserve">representative of an </w:t>
      </w:r>
      <w:r w:rsidR="006E2B4E" w:rsidRPr="006E2B4E">
        <w:rPr>
          <w:position w:val="6"/>
          <w:sz w:val="16"/>
        </w:rPr>
        <w:t>*</w:t>
      </w:r>
      <w:r w:rsidRPr="006E2B4E">
        <w:t>incapacitated entity is liable to pay GST, or is entitled to an input tax credit, under section</w:t>
      </w:r>
      <w:r w:rsidR="006E2B4E">
        <w:t> </w:t>
      </w:r>
      <w:r w:rsidRPr="006E2B4E">
        <w:t>58</w:t>
      </w:r>
      <w:r w:rsidR="006E2B4E">
        <w:noBreakHyphen/>
      </w:r>
      <w:r w:rsidRPr="006E2B4E">
        <w:t>10:</w:t>
      </w:r>
    </w:p>
    <w:p w:rsidR="002D6916" w:rsidRPr="006E2B4E" w:rsidRDefault="002D6916" w:rsidP="002D6916">
      <w:pPr>
        <w:pStyle w:val="paragraph"/>
      </w:pPr>
      <w:r w:rsidRPr="006E2B4E">
        <w:tab/>
        <w:t>(a)</w:t>
      </w:r>
      <w:r w:rsidRPr="006E2B4E">
        <w:tab/>
        <w:t xml:space="preserve">the adjustment cannot arise if, when the whole or part of the debt is written off, or has been </w:t>
      </w:r>
      <w:r w:rsidR="006E2B4E" w:rsidRPr="006E2B4E">
        <w:rPr>
          <w:position w:val="6"/>
          <w:sz w:val="16"/>
        </w:rPr>
        <w:t>*</w:t>
      </w:r>
      <w:r w:rsidRPr="006E2B4E">
        <w:t xml:space="preserve">overdue for 12 months, the representative </w:t>
      </w:r>
      <w:r w:rsidR="006E2B4E" w:rsidRPr="006E2B4E">
        <w:rPr>
          <w:position w:val="6"/>
          <w:sz w:val="16"/>
        </w:rPr>
        <w:t>*</w:t>
      </w:r>
      <w:r w:rsidRPr="006E2B4E">
        <w:t>accounts on a cash basis; but</w:t>
      </w:r>
    </w:p>
    <w:p w:rsidR="002D6916" w:rsidRPr="006E2B4E" w:rsidRDefault="002D6916" w:rsidP="002D6916">
      <w:pPr>
        <w:pStyle w:val="paragraph"/>
      </w:pPr>
      <w:r w:rsidRPr="006E2B4E">
        <w:tab/>
        <w:t>(b)</w:t>
      </w:r>
      <w:r w:rsidRPr="006E2B4E">
        <w:tab/>
        <w:t>it does not matter whether the incapacitated entity accounts on a cash basis at that or any other time.</w:t>
      </w:r>
    </w:p>
    <w:p w:rsidR="002D6916" w:rsidRPr="006E2B4E" w:rsidRDefault="002D6916" w:rsidP="002D6916">
      <w:pPr>
        <w:pStyle w:val="subsection"/>
      </w:pPr>
      <w:r w:rsidRPr="006E2B4E">
        <w:lastRenderedPageBreak/>
        <w:tab/>
        <w:t>(2)</w:t>
      </w:r>
      <w:r w:rsidRPr="006E2B4E">
        <w:tab/>
        <w:t>This section has effect despite subsections</w:t>
      </w:r>
      <w:r w:rsidR="006E2B4E">
        <w:t> </w:t>
      </w:r>
      <w:r w:rsidRPr="006E2B4E">
        <w:t>21</w:t>
      </w:r>
      <w:r w:rsidR="006E2B4E">
        <w:noBreakHyphen/>
      </w:r>
      <w:r w:rsidRPr="006E2B4E">
        <w:t>5(2) and 21</w:t>
      </w:r>
      <w:r w:rsidR="006E2B4E">
        <w:noBreakHyphen/>
      </w:r>
      <w:r w:rsidRPr="006E2B4E">
        <w:t>15(2</w:t>
      </w:r>
      <w:r w:rsidR="00A53099" w:rsidRPr="006E2B4E">
        <w:t>) (w</w:t>
      </w:r>
      <w:r w:rsidRPr="006E2B4E">
        <w:t>hich preclude adjustments for bad debts when accounting on a cash basis).</w:t>
      </w:r>
    </w:p>
    <w:p w:rsidR="001456C6" w:rsidRPr="006E2B4E" w:rsidRDefault="001456C6" w:rsidP="001456C6">
      <w:pPr>
        <w:pStyle w:val="ActHead5"/>
      </w:pPr>
      <w:bookmarkStart w:id="405" w:name="_Toc363823215"/>
      <w:r w:rsidRPr="006E2B4E">
        <w:rPr>
          <w:rStyle w:val="CharSectno"/>
        </w:rPr>
        <w:t>58</w:t>
      </w:r>
      <w:r w:rsidR="006E2B4E">
        <w:rPr>
          <w:rStyle w:val="CharSectno"/>
        </w:rPr>
        <w:noBreakHyphen/>
      </w:r>
      <w:r w:rsidRPr="006E2B4E">
        <w:rPr>
          <w:rStyle w:val="CharSectno"/>
        </w:rPr>
        <w:t>20</w:t>
      </w:r>
      <w:r w:rsidRPr="006E2B4E">
        <w:t xml:space="preserve">  Representatives are required to be registered</w:t>
      </w:r>
      <w:bookmarkEnd w:id="405"/>
    </w:p>
    <w:p w:rsidR="001456C6" w:rsidRPr="006E2B4E" w:rsidRDefault="001456C6" w:rsidP="001456C6">
      <w:pPr>
        <w:pStyle w:val="subsection"/>
      </w:pPr>
      <w:r w:rsidRPr="006E2B4E">
        <w:tab/>
        <w:t>(1)</w:t>
      </w:r>
      <w:r w:rsidRPr="006E2B4E">
        <w:tab/>
        <w:t xml:space="preserve">A </w:t>
      </w:r>
      <w:r w:rsidR="006E2B4E" w:rsidRPr="006E2B4E">
        <w:rPr>
          <w:position w:val="6"/>
          <w:sz w:val="16"/>
          <w:szCs w:val="16"/>
        </w:rPr>
        <w:t>*</w:t>
      </w:r>
      <w:r w:rsidRPr="006E2B4E">
        <w:t xml:space="preserve">representative of an </w:t>
      </w:r>
      <w:r w:rsidR="006E2B4E" w:rsidRPr="006E2B4E">
        <w:rPr>
          <w:position w:val="6"/>
          <w:sz w:val="16"/>
          <w:szCs w:val="16"/>
        </w:rPr>
        <w:t>*</w:t>
      </w:r>
      <w:r w:rsidRPr="006E2B4E">
        <w:t xml:space="preserve">incapacitated entity is </w:t>
      </w:r>
      <w:r w:rsidRPr="006E2B4E">
        <w:rPr>
          <w:b/>
          <w:bCs/>
          <w:i/>
          <w:iCs/>
        </w:rPr>
        <w:t>required to be registered</w:t>
      </w:r>
      <w:r w:rsidRPr="006E2B4E">
        <w:t xml:space="preserve"> in that capacity if the incapacitated entity is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w:t>
      </w:r>
    </w:p>
    <w:p w:rsidR="001456C6" w:rsidRPr="006E2B4E" w:rsidRDefault="001456C6" w:rsidP="001456C6">
      <w:pPr>
        <w:pStyle w:val="subsection"/>
      </w:pPr>
      <w:r w:rsidRPr="006E2B4E">
        <w:tab/>
        <w:t>(2)</w:t>
      </w:r>
      <w:r w:rsidRPr="006E2B4E">
        <w:tab/>
        <w:t>This section has effect despite section</w:t>
      </w:r>
      <w:r w:rsidR="006E2B4E">
        <w:t> </w:t>
      </w:r>
      <w:r w:rsidRPr="006E2B4E">
        <w:t>23</w:t>
      </w:r>
      <w:r w:rsidR="006E2B4E">
        <w:noBreakHyphen/>
      </w:r>
      <w:r w:rsidRPr="006E2B4E">
        <w:t>5 (which is about who is required to be registered).</w:t>
      </w:r>
    </w:p>
    <w:p w:rsidR="001456C6" w:rsidRPr="006E2B4E" w:rsidRDefault="001456C6" w:rsidP="001456C6">
      <w:pPr>
        <w:pStyle w:val="ActHead5"/>
      </w:pPr>
      <w:bookmarkStart w:id="406" w:name="_Toc363823216"/>
      <w:r w:rsidRPr="006E2B4E">
        <w:rPr>
          <w:rStyle w:val="CharSectno"/>
        </w:rPr>
        <w:t>58</w:t>
      </w:r>
      <w:r w:rsidR="006E2B4E">
        <w:rPr>
          <w:rStyle w:val="CharSectno"/>
        </w:rPr>
        <w:noBreakHyphen/>
      </w:r>
      <w:r w:rsidRPr="006E2B4E">
        <w:rPr>
          <w:rStyle w:val="CharSectno"/>
        </w:rPr>
        <w:t>25</w:t>
      </w:r>
      <w:r w:rsidRPr="006E2B4E">
        <w:t xml:space="preserve">  Cancellation of registration of a representative</w:t>
      </w:r>
      <w:bookmarkEnd w:id="406"/>
    </w:p>
    <w:p w:rsidR="001456C6" w:rsidRPr="006E2B4E" w:rsidRDefault="001456C6" w:rsidP="001456C6">
      <w:pPr>
        <w:pStyle w:val="subsection"/>
      </w:pPr>
      <w:r w:rsidRPr="006E2B4E">
        <w:tab/>
        <w:t>(1)</w:t>
      </w:r>
      <w:r w:rsidRPr="006E2B4E">
        <w:tab/>
        <w:t xml:space="preserve">The Commissioner must cancel the </w:t>
      </w:r>
      <w:r w:rsidR="006E2B4E" w:rsidRPr="006E2B4E">
        <w:rPr>
          <w:position w:val="6"/>
          <w:sz w:val="16"/>
          <w:szCs w:val="16"/>
        </w:rPr>
        <w:t>*</w:t>
      </w:r>
      <w:r w:rsidRPr="006E2B4E">
        <w:t xml:space="preserve">registration of a </w:t>
      </w:r>
      <w:r w:rsidR="006E2B4E" w:rsidRPr="006E2B4E">
        <w:rPr>
          <w:position w:val="6"/>
          <w:sz w:val="16"/>
          <w:szCs w:val="16"/>
        </w:rPr>
        <w:t>*</w:t>
      </w:r>
      <w:r w:rsidRPr="006E2B4E">
        <w:t xml:space="preserve">representative of an </w:t>
      </w:r>
      <w:r w:rsidR="006E2B4E" w:rsidRPr="006E2B4E">
        <w:rPr>
          <w:position w:val="6"/>
          <w:sz w:val="16"/>
          <w:szCs w:val="16"/>
        </w:rPr>
        <w:t>*</w:t>
      </w:r>
      <w:r w:rsidRPr="006E2B4E">
        <w:t xml:space="preserve">incapacitated entity if the Commissioner is satisfied that the representative is not </w:t>
      </w:r>
      <w:r w:rsidR="006E2B4E" w:rsidRPr="006E2B4E">
        <w:rPr>
          <w:position w:val="6"/>
          <w:sz w:val="16"/>
          <w:szCs w:val="16"/>
        </w:rPr>
        <w:t>*</w:t>
      </w:r>
      <w:r w:rsidRPr="006E2B4E">
        <w:t>required to be registered in that capacity.</w:t>
      </w:r>
    </w:p>
    <w:p w:rsidR="001456C6" w:rsidRPr="006E2B4E" w:rsidRDefault="001456C6" w:rsidP="001456C6">
      <w:pPr>
        <w:pStyle w:val="notetext"/>
      </w:pPr>
      <w:r w:rsidRPr="006E2B4E">
        <w:t>Note:</w:t>
      </w:r>
      <w:r w:rsidRPr="006E2B4E">
        <w:tab/>
        <w:t>Cancelling the registration of a representative under this subsection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1456C6" w:rsidRPr="006E2B4E" w:rsidRDefault="001456C6" w:rsidP="001456C6">
      <w:pPr>
        <w:pStyle w:val="subsection"/>
      </w:pPr>
      <w:r w:rsidRPr="006E2B4E">
        <w:tab/>
        <w:t>(2)</w:t>
      </w:r>
      <w:r w:rsidRPr="006E2B4E">
        <w:tab/>
        <w:t xml:space="preserve">The Commissioner must notify the </w:t>
      </w:r>
      <w:r w:rsidR="006E2B4E" w:rsidRPr="006E2B4E">
        <w:rPr>
          <w:position w:val="6"/>
          <w:sz w:val="16"/>
          <w:szCs w:val="16"/>
        </w:rPr>
        <w:t>*</w:t>
      </w:r>
      <w:r w:rsidRPr="006E2B4E">
        <w:t>representative of the cancellation.</w:t>
      </w:r>
    </w:p>
    <w:p w:rsidR="001456C6" w:rsidRPr="006E2B4E" w:rsidRDefault="001456C6" w:rsidP="001456C6">
      <w:pPr>
        <w:pStyle w:val="subsection"/>
      </w:pPr>
      <w:r w:rsidRPr="006E2B4E">
        <w:tab/>
        <w:t>(3)</w:t>
      </w:r>
      <w:r w:rsidRPr="006E2B4E">
        <w:tab/>
        <w:t>Sections</w:t>
      </w:r>
      <w:r w:rsidR="006E2B4E">
        <w:t> </w:t>
      </w:r>
      <w:r w:rsidRPr="006E2B4E">
        <w:t>25</w:t>
      </w:r>
      <w:r w:rsidR="006E2B4E">
        <w:noBreakHyphen/>
      </w:r>
      <w:r w:rsidRPr="006E2B4E">
        <w:t>50 and 25</w:t>
      </w:r>
      <w:r w:rsidR="006E2B4E">
        <w:noBreakHyphen/>
      </w:r>
      <w:r w:rsidRPr="006E2B4E">
        <w:t xml:space="preserve">55 do not apply to the cancellation of the </w:t>
      </w:r>
      <w:r w:rsidR="006E2B4E" w:rsidRPr="006E2B4E">
        <w:rPr>
          <w:position w:val="6"/>
          <w:sz w:val="16"/>
          <w:szCs w:val="16"/>
        </w:rPr>
        <w:t>*</w:t>
      </w:r>
      <w:r w:rsidRPr="006E2B4E">
        <w:t xml:space="preserve">registration of a </w:t>
      </w:r>
      <w:r w:rsidR="006E2B4E" w:rsidRPr="006E2B4E">
        <w:rPr>
          <w:position w:val="6"/>
          <w:sz w:val="16"/>
          <w:szCs w:val="16"/>
        </w:rPr>
        <w:t>*</w:t>
      </w:r>
      <w:r w:rsidRPr="006E2B4E">
        <w:t xml:space="preserve">representative of an </w:t>
      </w:r>
      <w:r w:rsidR="006E2B4E" w:rsidRPr="006E2B4E">
        <w:rPr>
          <w:position w:val="6"/>
          <w:sz w:val="16"/>
          <w:szCs w:val="16"/>
        </w:rPr>
        <w:t>*</w:t>
      </w:r>
      <w:r w:rsidRPr="006E2B4E">
        <w:t>incapacitated entity.</w:t>
      </w:r>
    </w:p>
    <w:p w:rsidR="001456C6" w:rsidRPr="006E2B4E" w:rsidRDefault="001456C6" w:rsidP="001456C6">
      <w:pPr>
        <w:pStyle w:val="ActHead5"/>
      </w:pPr>
      <w:bookmarkStart w:id="407" w:name="_Toc363823217"/>
      <w:r w:rsidRPr="006E2B4E">
        <w:rPr>
          <w:rStyle w:val="CharSectno"/>
        </w:rPr>
        <w:t>58</w:t>
      </w:r>
      <w:r w:rsidR="006E2B4E">
        <w:rPr>
          <w:rStyle w:val="CharSectno"/>
        </w:rPr>
        <w:noBreakHyphen/>
      </w:r>
      <w:r w:rsidRPr="006E2B4E">
        <w:rPr>
          <w:rStyle w:val="CharSectno"/>
        </w:rPr>
        <w:t>30</w:t>
      </w:r>
      <w:r w:rsidRPr="006E2B4E">
        <w:t xml:space="preserve">  Notice of cessation of representation</w:t>
      </w:r>
      <w:bookmarkEnd w:id="407"/>
    </w:p>
    <w:p w:rsidR="001456C6" w:rsidRPr="006E2B4E" w:rsidRDefault="001456C6" w:rsidP="001456C6">
      <w:pPr>
        <w:pStyle w:val="subsection"/>
      </w:pPr>
      <w:r w:rsidRPr="006E2B4E">
        <w:tab/>
      </w:r>
      <w:r w:rsidRPr="006E2B4E">
        <w:tab/>
        <w:t xml:space="preserve">A </w:t>
      </w:r>
      <w:r w:rsidR="006E2B4E" w:rsidRPr="006E2B4E">
        <w:rPr>
          <w:position w:val="6"/>
          <w:sz w:val="16"/>
          <w:szCs w:val="16"/>
        </w:rPr>
        <w:t>*</w:t>
      </w:r>
      <w:r w:rsidRPr="006E2B4E">
        <w:t xml:space="preserve">representative who ceases to be a representative of an </w:t>
      </w:r>
      <w:r w:rsidR="006E2B4E" w:rsidRPr="006E2B4E">
        <w:rPr>
          <w:position w:val="6"/>
          <w:sz w:val="16"/>
          <w:szCs w:val="16"/>
        </w:rPr>
        <w:t>*</w:t>
      </w:r>
      <w:r w:rsidRPr="006E2B4E">
        <w:t xml:space="preserve">incapacitated entity must notify the Commissioner of that cessation, in the </w:t>
      </w:r>
      <w:r w:rsidR="006E2B4E" w:rsidRPr="006E2B4E">
        <w:rPr>
          <w:position w:val="6"/>
          <w:sz w:val="16"/>
          <w:szCs w:val="16"/>
        </w:rPr>
        <w:t>*</w:t>
      </w:r>
      <w:r w:rsidRPr="006E2B4E">
        <w:t>approved form, within 21 days after so ceasing.</w:t>
      </w:r>
    </w:p>
    <w:p w:rsidR="001456C6" w:rsidRPr="006E2B4E" w:rsidRDefault="001456C6" w:rsidP="001456C6">
      <w:pPr>
        <w:pStyle w:val="ActHead5"/>
      </w:pPr>
      <w:bookmarkStart w:id="408" w:name="_Toc363823218"/>
      <w:r w:rsidRPr="006E2B4E">
        <w:rPr>
          <w:rStyle w:val="CharSectno"/>
        </w:rPr>
        <w:t>58</w:t>
      </w:r>
      <w:r w:rsidR="006E2B4E">
        <w:rPr>
          <w:rStyle w:val="CharSectno"/>
        </w:rPr>
        <w:noBreakHyphen/>
      </w:r>
      <w:r w:rsidRPr="006E2B4E">
        <w:rPr>
          <w:rStyle w:val="CharSectno"/>
        </w:rPr>
        <w:t>35</w:t>
      </w:r>
      <w:r w:rsidRPr="006E2B4E">
        <w:t xml:space="preserve">  Tax periods of representatives</w:t>
      </w:r>
      <w:bookmarkEnd w:id="408"/>
    </w:p>
    <w:p w:rsidR="001456C6" w:rsidRPr="006E2B4E" w:rsidRDefault="001456C6" w:rsidP="001456C6">
      <w:pPr>
        <w:pStyle w:val="subsection"/>
      </w:pPr>
      <w:r w:rsidRPr="006E2B4E">
        <w:tab/>
        <w:t>(1)</w:t>
      </w:r>
      <w:r w:rsidRPr="006E2B4E">
        <w:tab/>
        <w:t xml:space="preserve">If a </w:t>
      </w:r>
      <w:r w:rsidR="006E2B4E" w:rsidRPr="006E2B4E">
        <w:rPr>
          <w:position w:val="6"/>
          <w:sz w:val="16"/>
          <w:szCs w:val="16"/>
        </w:rPr>
        <w:t>*</w:t>
      </w:r>
      <w:r w:rsidRPr="006E2B4E">
        <w:t xml:space="preserve">representative of an </w:t>
      </w:r>
      <w:r w:rsidR="006E2B4E" w:rsidRPr="006E2B4E">
        <w:rPr>
          <w:position w:val="6"/>
          <w:sz w:val="16"/>
          <w:szCs w:val="16"/>
        </w:rPr>
        <w:t>*</w:t>
      </w:r>
      <w:r w:rsidRPr="006E2B4E">
        <w:t xml:space="preserve">incapacitated entity is </w:t>
      </w:r>
      <w:r w:rsidR="006E2B4E" w:rsidRPr="006E2B4E">
        <w:rPr>
          <w:position w:val="6"/>
          <w:sz w:val="16"/>
        </w:rPr>
        <w:t>*</w:t>
      </w:r>
      <w:r w:rsidRPr="006E2B4E">
        <w:t>required to be registered in that capacity, the tax periods applying to the representative in that capacity are the same tax periods that apply to the incapacitated entity.</w:t>
      </w:r>
    </w:p>
    <w:p w:rsidR="001456C6" w:rsidRPr="006E2B4E" w:rsidRDefault="001456C6" w:rsidP="001456C6">
      <w:pPr>
        <w:pStyle w:val="subsection"/>
      </w:pPr>
      <w:r w:rsidRPr="006E2B4E">
        <w:lastRenderedPageBreak/>
        <w:tab/>
        <w:t>(2)</w:t>
      </w:r>
      <w:r w:rsidRPr="006E2B4E">
        <w:tab/>
        <w:t>This section has effect despite Division</w:t>
      </w:r>
      <w:r w:rsidR="006E2B4E">
        <w:t> </w:t>
      </w:r>
      <w:r w:rsidRPr="006E2B4E">
        <w:t>27 (which is about how to work out the tax periods that apply).</w:t>
      </w:r>
    </w:p>
    <w:p w:rsidR="002D6916" w:rsidRPr="006E2B4E" w:rsidRDefault="002D6916" w:rsidP="002D6916">
      <w:pPr>
        <w:pStyle w:val="ActHead5"/>
      </w:pPr>
      <w:bookmarkStart w:id="409" w:name="_Toc363823219"/>
      <w:r w:rsidRPr="006E2B4E">
        <w:rPr>
          <w:rStyle w:val="CharSectno"/>
        </w:rPr>
        <w:t>58</w:t>
      </w:r>
      <w:r w:rsidR="006E2B4E">
        <w:rPr>
          <w:rStyle w:val="CharSectno"/>
        </w:rPr>
        <w:noBreakHyphen/>
      </w:r>
      <w:r w:rsidRPr="006E2B4E">
        <w:rPr>
          <w:rStyle w:val="CharSectno"/>
        </w:rPr>
        <w:t>40</w:t>
      </w:r>
      <w:r w:rsidRPr="006E2B4E">
        <w:t xml:space="preserve">  Effect on attribution rules of not accounting on a cash basis</w:t>
      </w:r>
      <w:bookmarkEnd w:id="409"/>
    </w:p>
    <w:p w:rsidR="002D6916" w:rsidRPr="006E2B4E" w:rsidRDefault="002D6916" w:rsidP="002D6916">
      <w:pPr>
        <w:pStyle w:val="subsection"/>
      </w:pPr>
      <w:r w:rsidRPr="006E2B4E">
        <w:tab/>
        <w:t>(1)</w:t>
      </w:r>
      <w:r w:rsidRPr="006E2B4E">
        <w:tab/>
        <w:t>If:</w:t>
      </w:r>
    </w:p>
    <w:p w:rsidR="002D6916" w:rsidRPr="006E2B4E" w:rsidRDefault="002D6916" w:rsidP="002D6916">
      <w:pPr>
        <w:pStyle w:val="paragraph"/>
      </w:pPr>
      <w:r w:rsidRPr="006E2B4E">
        <w:tab/>
        <w:t>(a)</w:t>
      </w:r>
      <w:r w:rsidRPr="006E2B4E">
        <w:tab/>
        <w:t xml:space="preserve">a </w:t>
      </w:r>
      <w:r w:rsidR="006E2B4E" w:rsidRPr="006E2B4E">
        <w:rPr>
          <w:position w:val="6"/>
          <w:sz w:val="16"/>
        </w:rPr>
        <w:t>*</w:t>
      </w:r>
      <w:r w:rsidRPr="006E2B4E">
        <w:t xml:space="preserve">representative of an </w:t>
      </w:r>
      <w:r w:rsidR="006E2B4E" w:rsidRPr="006E2B4E">
        <w:rPr>
          <w:position w:val="6"/>
          <w:sz w:val="16"/>
        </w:rPr>
        <w:t>*</w:t>
      </w:r>
      <w:r w:rsidRPr="006E2B4E">
        <w:t xml:space="preserve">incapacitated entity does not </w:t>
      </w:r>
      <w:r w:rsidR="006E2B4E" w:rsidRPr="006E2B4E">
        <w:rPr>
          <w:position w:val="6"/>
          <w:sz w:val="16"/>
        </w:rPr>
        <w:t>*</w:t>
      </w:r>
      <w:r w:rsidRPr="006E2B4E">
        <w:t>account on a cash basis; and</w:t>
      </w:r>
    </w:p>
    <w:p w:rsidR="002D6916" w:rsidRPr="006E2B4E" w:rsidRDefault="002D6916" w:rsidP="002D6916">
      <w:pPr>
        <w:pStyle w:val="paragraph"/>
      </w:pPr>
      <w:r w:rsidRPr="006E2B4E">
        <w:tab/>
        <w:t>(b)</w:t>
      </w:r>
      <w:r w:rsidRPr="006E2B4E">
        <w:tab/>
        <w:t>because of section</w:t>
      </w:r>
      <w:r w:rsidR="006E2B4E">
        <w:t> </w:t>
      </w:r>
      <w:r w:rsidRPr="006E2B4E">
        <w:t>58</w:t>
      </w:r>
      <w:r w:rsidR="006E2B4E">
        <w:noBreakHyphen/>
      </w:r>
      <w:r w:rsidRPr="006E2B4E">
        <w:t xml:space="preserve">10, all or part of the amount of GST payable on a </w:t>
      </w:r>
      <w:r w:rsidR="006E2B4E" w:rsidRPr="006E2B4E">
        <w:rPr>
          <w:position w:val="6"/>
          <w:sz w:val="16"/>
        </w:rPr>
        <w:t>*</w:t>
      </w:r>
      <w:r w:rsidRPr="006E2B4E">
        <w:t xml:space="preserve">taxable supply is payable by the representative, or the representative is entitled to all or part of the input tax credit for a </w:t>
      </w:r>
      <w:r w:rsidR="006E2B4E" w:rsidRPr="006E2B4E">
        <w:rPr>
          <w:position w:val="6"/>
          <w:sz w:val="16"/>
        </w:rPr>
        <w:t>*</w:t>
      </w:r>
      <w:r w:rsidRPr="006E2B4E">
        <w:t>creditable acquisition;</w:t>
      </w:r>
    </w:p>
    <w:p w:rsidR="002D6916" w:rsidRPr="006E2B4E" w:rsidRDefault="002D6916" w:rsidP="002D6916">
      <w:pPr>
        <w:pStyle w:val="subsection2"/>
      </w:pPr>
      <w:r w:rsidRPr="006E2B4E">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6E2B4E" w:rsidRDefault="002D6916" w:rsidP="002D6916">
      <w:pPr>
        <w:pStyle w:val="subsection"/>
      </w:pPr>
      <w:r w:rsidRPr="006E2B4E">
        <w:tab/>
        <w:t>(2)</w:t>
      </w:r>
      <w:r w:rsidRPr="006E2B4E">
        <w:tab/>
        <w:t>This section has effect despite sections</w:t>
      </w:r>
      <w:r w:rsidR="006E2B4E">
        <w:t> </w:t>
      </w:r>
      <w:r w:rsidRPr="006E2B4E">
        <w:t>29</w:t>
      </w:r>
      <w:r w:rsidR="006E2B4E">
        <w:noBreakHyphen/>
      </w:r>
      <w:r w:rsidRPr="006E2B4E">
        <w:t>5 and 29</w:t>
      </w:r>
      <w:r w:rsidR="006E2B4E">
        <w:noBreakHyphen/>
      </w:r>
      <w:r w:rsidRPr="006E2B4E">
        <w:t>10 (which are about attribution of GST on taxable supplies and of input tax credits for creditable acquisitions).</w:t>
      </w:r>
    </w:p>
    <w:p w:rsidR="001456C6" w:rsidRPr="006E2B4E" w:rsidRDefault="001456C6" w:rsidP="001456C6">
      <w:pPr>
        <w:pStyle w:val="ActHead5"/>
      </w:pPr>
      <w:bookmarkStart w:id="410" w:name="_Toc363823220"/>
      <w:r w:rsidRPr="006E2B4E">
        <w:rPr>
          <w:rStyle w:val="CharSectno"/>
        </w:rPr>
        <w:t>58</w:t>
      </w:r>
      <w:r w:rsidR="006E2B4E">
        <w:rPr>
          <w:rStyle w:val="CharSectno"/>
        </w:rPr>
        <w:noBreakHyphen/>
      </w:r>
      <w:r w:rsidRPr="006E2B4E">
        <w:rPr>
          <w:rStyle w:val="CharSectno"/>
        </w:rPr>
        <w:t>45</w:t>
      </w:r>
      <w:r w:rsidRPr="006E2B4E">
        <w:t xml:space="preserve">  GST returns for representatives of incapacitated entities</w:t>
      </w:r>
      <w:bookmarkEnd w:id="410"/>
    </w:p>
    <w:p w:rsidR="001456C6" w:rsidRPr="006E2B4E" w:rsidRDefault="001456C6" w:rsidP="001456C6">
      <w:pPr>
        <w:pStyle w:val="subsection"/>
      </w:pPr>
      <w:r w:rsidRPr="006E2B4E">
        <w:tab/>
        <w:t>(1)</w:t>
      </w:r>
      <w:r w:rsidRPr="006E2B4E">
        <w:tab/>
        <w:t xml:space="preserve">If an individual is appointed as a </w:t>
      </w:r>
      <w:r w:rsidR="006E2B4E" w:rsidRPr="006E2B4E">
        <w:rPr>
          <w:position w:val="6"/>
          <w:sz w:val="16"/>
        </w:rPr>
        <w:t>*</w:t>
      </w:r>
      <w:r w:rsidRPr="006E2B4E">
        <w:t xml:space="preserve">representative of 2 or more </w:t>
      </w:r>
      <w:r w:rsidR="006E2B4E" w:rsidRPr="006E2B4E">
        <w:rPr>
          <w:position w:val="6"/>
          <w:sz w:val="16"/>
        </w:rPr>
        <w:t>*</w:t>
      </w:r>
      <w:r w:rsidRPr="006E2B4E">
        <w:t xml:space="preserve">incapacitated entities, the individual may give to the Commissioner one </w:t>
      </w:r>
      <w:r w:rsidR="006E2B4E" w:rsidRPr="006E2B4E">
        <w:rPr>
          <w:position w:val="6"/>
          <w:sz w:val="16"/>
        </w:rPr>
        <w:t>*</w:t>
      </w:r>
      <w:r w:rsidRPr="006E2B4E">
        <w:t xml:space="preserve">GST return for a tax period in respect of the entities if the entities are </w:t>
      </w:r>
      <w:r w:rsidR="006E2B4E" w:rsidRPr="006E2B4E">
        <w:rPr>
          <w:position w:val="6"/>
          <w:sz w:val="16"/>
        </w:rPr>
        <w:t>*</w:t>
      </w:r>
      <w:r w:rsidRPr="006E2B4E">
        <w:t xml:space="preserve">members of the same </w:t>
      </w:r>
      <w:r w:rsidR="006E2B4E" w:rsidRPr="006E2B4E">
        <w:rPr>
          <w:position w:val="6"/>
          <w:sz w:val="16"/>
        </w:rPr>
        <w:t>*</w:t>
      </w:r>
      <w:r w:rsidRPr="006E2B4E">
        <w:t>GST group.</w:t>
      </w:r>
    </w:p>
    <w:p w:rsidR="001456C6" w:rsidRPr="006E2B4E" w:rsidRDefault="001456C6" w:rsidP="001456C6">
      <w:pPr>
        <w:pStyle w:val="subsection"/>
      </w:pPr>
      <w:r w:rsidRPr="006E2B4E">
        <w:tab/>
        <w:t>(2)</w:t>
      </w:r>
      <w:r w:rsidRPr="006E2B4E">
        <w:tab/>
        <w:t>This section has effect despite section</w:t>
      </w:r>
      <w:r w:rsidR="006E2B4E">
        <w:t> </w:t>
      </w:r>
      <w:r w:rsidRPr="006E2B4E">
        <w:t>31</w:t>
      </w:r>
      <w:r w:rsidR="006E2B4E">
        <w:noBreakHyphen/>
      </w:r>
      <w:r w:rsidRPr="006E2B4E">
        <w:t>5 (which is about who must give GST returns).</w:t>
      </w:r>
    </w:p>
    <w:p w:rsidR="001456C6" w:rsidRPr="006E2B4E" w:rsidRDefault="001456C6" w:rsidP="001456C6">
      <w:pPr>
        <w:pStyle w:val="ActHead5"/>
      </w:pPr>
      <w:bookmarkStart w:id="411" w:name="_Toc363823221"/>
      <w:r w:rsidRPr="006E2B4E">
        <w:rPr>
          <w:rStyle w:val="CharSectno"/>
        </w:rPr>
        <w:t>58</w:t>
      </w:r>
      <w:r w:rsidR="006E2B4E">
        <w:rPr>
          <w:rStyle w:val="CharSectno"/>
        </w:rPr>
        <w:noBreakHyphen/>
      </w:r>
      <w:r w:rsidRPr="006E2B4E">
        <w:rPr>
          <w:rStyle w:val="CharSectno"/>
        </w:rPr>
        <w:t>50</w:t>
      </w:r>
      <w:r w:rsidRPr="006E2B4E">
        <w:t xml:space="preserve">  Representatives to give GST returns for incapacitated entities</w:t>
      </w:r>
      <w:bookmarkEnd w:id="411"/>
    </w:p>
    <w:p w:rsidR="001456C6" w:rsidRPr="006E2B4E" w:rsidRDefault="001456C6" w:rsidP="001456C6">
      <w:pPr>
        <w:pStyle w:val="subsection"/>
      </w:pPr>
      <w:r w:rsidRPr="006E2B4E">
        <w:tab/>
        <w:t>(1)</w:t>
      </w:r>
      <w:r w:rsidRPr="006E2B4E">
        <w:tab/>
        <w:t xml:space="preserve">A </w:t>
      </w:r>
      <w:r w:rsidR="006E2B4E" w:rsidRPr="006E2B4E">
        <w:rPr>
          <w:position w:val="6"/>
          <w:sz w:val="16"/>
        </w:rPr>
        <w:t>*</w:t>
      </w:r>
      <w:r w:rsidRPr="006E2B4E">
        <w:t xml:space="preserve">representative of an </w:t>
      </w:r>
      <w:r w:rsidR="006E2B4E" w:rsidRPr="006E2B4E">
        <w:rPr>
          <w:position w:val="6"/>
          <w:sz w:val="16"/>
        </w:rPr>
        <w:t>*</w:t>
      </w:r>
      <w:r w:rsidRPr="006E2B4E">
        <w:t xml:space="preserve">incapacitated entity must give to the Commissioner a </w:t>
      </w:r>
      <w:r w:rsidR="006E2B4E" w:rsidRPr="006E2B4E">
        <w:rPr>
          <w:position w:val="6"/>
          <w:sz w:val="16"/>
        </w:rPr>
        <w:t>*</w:t>
      </w:r>
      <w:r w:rsidRPr="006E2B4E">
        <w:t>GST return for a tax period applying to the incapacitated entity if:</w:t>
      </w:r>
    </w:p>
    <w:p w:rsidR="001456C6" w:rsidRPr="006E2B4E" w:rsidRDefault="001456C6" w:rsidP="001456C6">
      <w:pPr>
        <w:pStyle w:val="paragraph"/>
      </w:pPr>
      <w:r w:rsidRPr="006E2B4E">
        <w:tab/>
        <w:t>(a)</w:t>
      </w:r>
      <w:r w:rsidRPr="006E2B4E">
        <w:tab/>
        <w:t>the incapacitated entity has failed to give to the Commissioner a GST return for a tax period; and</w:t>
      </w:r>
    </w:p>
    <w:p w:rsidR="001456C6" w:rsidRPr="006E2B4E" w:rsidRDefault="001456C6" w:rsidP="001456C6">
      <w:pPr>
        <w:pStyle w:val="paragraph"/>
      </w:pPr>
      <w:r w:rsidRPr="006E2B4E">
        <w:lastRenderedPageBreak/>
        <w:tab/>
        <w:t>(b)</w:t>
      </w:r>
      <w:r w:rsidRPr="006E2B4E">
        <w:tab/>
        <w:t>the Commissioner, in writing, directs the representative to give to the Commissioner a GST return.</w:t>
      </w:r>
    </w:p>
    <w:p w:rsidR="001456C6" w:rsidRPr="006E2B4E" w:rsidRDefault="001456C6" w:rsidP="001456C6">
      <w:pPr>
        <w:pStyle w:val="notetext"/>
      </w:pPr>
      <w:r w:rsidRPr="006E2B4E">
        <w:t>Note:</w:t>
      </w:r>
      <w:r w:rsidRPr="006E2B4E">
        <w:tab/>
        <w:t>Deciding to direct a representative of an incapacitated entity to give to the Commissioner a GST return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1456C6" w:rsidRPr="006E2B4E" w:rsidRDefault="001456C6" w:rsidP="001456C6">
      <w:pPr>
        <w:pStyle w:val="subsection"/>
      </w:pPr>
      <w:r w:rsidRPr="006E2B4E">
        <w:tab/>
        <w:t>(2)</w:t>
      </w:r>
      <w:r w:rsidRPr="006E2B4E">
        <w:tab/>
        <w:t xml:space="preserve">The tax period may be any tax period applying to the </w:t>
      </w:r>
      <w:r w:rsidR="006E2B4E" w:rsidRPr="006E2B4E">
        <w:rPr>
          <w:position w:val="6"/>
          <w:sz w:val="16"/>
        </w:rPr>
        <w:t>*</w:t>
      </w:r>
      <w:r w:rsidRPr="006E2B4E">
        <w:t>incapacitated entity, including:</w:t>
      </w:r>
    </w:p>
    <w:p w:rsidR="001456C6" w:rsidRPr="006E2B4E" w:rsidRDefault="001456C6" w:rsidP="001456C6">
      <w:pPr>
        <w:pStyle w:val="paragraph"/>
      </w:pPr>
      <w:r w:rsidRPr="006E2B4E">
        <w:tab/>
        <w:t>(a)</w:t>
      </w:r>
      <w:r w:rsidRPr="006E2B4E">
        <w:tab/>
        <w:t xml:space="preserve">a tax period that ends before the </w:t>
      </w:r>
      <w:r w:rsidR="006E2B4E" w:rsidRPr="006E2B4E">
        <w:rPr>
          <w:position w:val="6"/>
          <w:sz w:val="16"/>
        </w:rPr>
        <w:t>*</w:t>
      </w:r>
      <w:r w:rsidRPr="006E2B4E">
        <w:t>representative became a representative of the incapacitated entity; and</w:t>
      </w:r>
    </w:p>
    <w:p w:rsidR="001456C6" w:rsidRPr="006E2B4E" w:rsidRDefault="001456C6" w:rsidP="001456C6">
      <w:pPr>
        <w:pStyle w:val="paragraph"/>
      </w:pPr>
      <w:r w:rsidRPr="006E2B4E">
        <w:tab/>
        <w:t>(b)</w:t>
      </w:r>
      <w:r w:rsidRPr="006E2B4E">
        <w:tab/>
        <w:t>a tax period that starts after the representative became a representative of the incapacitated entity.</w:t>
      </w:r>
    </w:p>
    <w:p w:rsidR="001456C6" w:rsidRPr="006E2B4E" w:rsidRDefault="001456C6" w:rsidP="001456C6">
      <w:pPr>
        <w:pStyle w:val="subsection"/>
      </w:pPr>
      <w:r w:rsidRPr="006E2B4E">
        <w:tab/>
        <w:t>(3)</w:t>
      </w:r>
      <w:r w:rsidRPr="006E2B4E">
        <w:tab/>
        <w:t xml:space="preserve">The </w:t>
      </w:r>
      <w:r w:rsidR="006E2B4E" w:rsidRPr="006E2B4E">
        <w:rPr>
          <w:position w:val="6"/>
          <w:sz w:val="16"/>
        </w:rPr>
        <w:t>*</w:t>
      </w:r>
      <w:r w:rsidRPr="006E2B4E">
        <w:t xml:space="preserve">GST return by the </w:t>
      </w:r>
      <w:r w:rsidR="006E2B4E" w:rsidRPr="006E2B4E">
        <w:rPr>
          <w:position w:val="6"/>
          <w:sz w:val="16"/>
        </w:rPr>
        <w:t>*</w:t>
      </w:r>
      <w:r w:rsidRPr="006E2B4E">
        <w:t>representative:</w:t>
      </w:r>
    </w:p>
    <w:p w:rsidR="001456C6" w:rsidRPr="006E2B4E" w:rsidRDefault="001456C6" w:rsidP="001456C6">
      <w:pPr>
        <w:pStyle w:val="paragraph"/>
      </w:pPr>
      <w:r w:rsidRPr="006E2B4E">
        <w:tab/>
        <w:t>(a)</w:t>
      </w:r>
      <w:r w:rsidRPr="006E2B4E">
        <w:tab/>
        <w:t>must be in accordance with the requirements of Division</w:t>
      </w:r>
      <w:r w:rsidR="006E2B4E">
        <w:t> </w:t>
      </w:r>
      <w:r w:rsidRPr="006E2B4E">
        <w:t xml:space="preserve">31 as they would apply in relation to the </w:t>
      </w:r>
      <w:r w:rsidR="006E2B4E" w:rsidRPr="006E2B4E">
        <w:rPr>
          <w:position w:val="6"/>
          <w:sz w:val="16"/>
        </w:rPr>
        <w:t>*</w:t>
      </w:r>
      <w:r w:rsidRPr="006E2B4E">
        <w:t xml:space="preserve">incapacitated entity except to the extent that the direction under </w:t>
      </w:r>
      <w:r w:rsidR="006E2B4E">
        <w:t>paragraph (</w:t>
      </w:r>
      <w:r w:rsidRPr="006E2B4E">
        <w:t>1)(b) modifies those requirements; and</w:t>
      </w:r>
    </w:p>
    <w:p w:rsidR="001456C6" w:rsidRPr="006E2B4E" w:rsidRDefault="001456C6" w:rsidP="001456C6">
      <w:pPr>
        <w:pStyle w:val="paragraph"/>
      </w:pPr>
      <w:r w:rsidRPr="006E2B4E">
        <w:tab/>
        <w:t>(b)</w:t>
      </w:r>
      <w:r w:rsidRPr="006E2B4E">
        <w:tab/>
        <w:t>must be given to the Commissioner within the period specified in the direction.</w:t>
      </w:r>
    </w:p>
    <w:p w:rsidR="001456C6" w:rsidRPr="006E2B4E" w:rsidRDefault="001456C6" w:rsidP="001456C6">
      <w:pPr>
        <w:pStyle w:val="subsection"/>
      </w:pPr>
      <w:r w:rsidRPr="006E2B4E">
        <w:tab/>
        <w:t>(4)</w:t>
      </w:r>
      <w:r w:rsidRPr="006E2B4E">
        <w:tab/>
        <w:t xml:space="preserve">Without limiting the matters that the Commissioner may take into account in deciding whether to give a direction under </w:t>
      </w:r>
      <w:r w:rsidR="006E2B4E">
        <w:t>paragraph (</w:t>
      </w:r>
      <w:r w:rsidRPr="006E2B4E">
        <w:t>1)(b), the Commissioner must take into account:</w:t>
      </w:r>
    </w:p>
    <w:p w:rsidR="001456C6" w:rsidRPr="006E2B4E" w:rsidRDefault="001456C6" w:rsidP="001456C6">
      <w:pPr>
        <w:pStyle w:val="paragraph"/>
      </w:pPr>
      <w:r w:rsidRPr="006E2B4E">
        <w:tab/>
        <w:t>(a)</w:t>
      </w:r>
      <w:r w:rsidRPr="006E2B4E">
        <w:tab/>
        <w:t xml:space="preserve">the likelihood of a dividend to unsecured creditors of the </w:t>
      </w:r>
      <w:r w:rsidR="006E2B4E" w:rsidRPr="006E2B4E">
        <w:rPr>
          <w:position w:val="6"/>
          <w:sz w:val="16"/>
        </w:rPr>
        <w:t>*</w:t>
      </w:r>
      <w:r w:rsidRPr="006E2B4E">
        <w:t>incapacitated entity being declared, and the likely amounts of any such dividend; and</w:t>
      </w:r>
    </w:p>
    <w:p w:rsidR="001456C6" w:rsidRPr="006E2B4E" w:rsidRDefault="001456C6" w:rsidP="001456C6">
      <w:pPr>
        <w:pStyle w:val="paragraph"/>
      </w:pPr>
      <w:r w:rsidRPr="006E2B4E">
        <w:tab/>
        <w:t>(b)</w:t>
      </w:r>
      <w:r w:rsidRPr="006E2B4E">
        <w:tab/>
        <w:t xml:space="preserve">the likelihood that, if the Commissioner were given the </w:t>
      </w:r>
      <w:r w:rsidR="006E2B4E" w:rsidRPr="006E2B4E">
        <w:rPr>
          <w:position w:val="6"/>
          <w:sz w:val="16"/>
        </w:rPr>
        <w:t>*</w:t>
      </w:r>
      <w:r w:rsidRPr="006E2B4E">
        <w:t xml:space="preserve">GST return, it would reveal a liability to pay an amount to the Commissioner under the </w:t>
      </w:r>
      <w:r w:rsidR="006E2B4E" w:rsidRPr="006E2B4E">
        <w:rPr>
          <w:position w:val="6"/>
          <w:sz w:val="16"/>
        </w:rPr>
        <w:t>*</w:t>
      </w:r>
      <w:r w:rsidRPr="006E2B4E">
        <w:t>GST law; and</w:t>
      </w:r>
    </w:p>
    <w:p w:rsidR="001456C6" w:rsidRPr="006E2B4E" w:rsidRDefault="001456C6" w:rsidP="001456C6">
      <w:pPr>
        <w:pStyle w:val="paragraph"/>
      </w:pPr>
      <w:r w:rsidRPr="006E2B4E">
        <w:tab/>
        <w:t>(c)</w:t>
      </w:r>
      <w:r w:rsidRPr="006E2B4E">
        <w:tab/>
        <w:t>the availability of books and records that would make it possible to prepare the GST return; and</w:t>
      </w:r>
    </w:p>
    <w:p w:rsidR="001456C6" w:rsidRPr="006E2B4E" w:rsidRDefault="001456C6" w:rsidP="001456C6">
      <w:pPr>
        <w:pStyle w:val="paragraph"/>
      </w:pPr>
      <w:r w:rsidRPr="006E2B4E">
        <w:tab/>
        <w:t>(d)</w:t>
      </w:r>
      <w:r w:rsidRPr="006E2B4E">
        <w:tab/>
        <w:t xml:space="preserve">the likelihood that the cost to the </w:t>
      </w:r>
      <w:r w:rsidR="006E2B4E" w:rsidRPr="006E2B4E">
        <w:rPr>
          <w:position w:val="6"/>
          <w:sz w:val="16"/>
        </w:rPr>
        <w:t>*</w:t>
      </w:r>
      <w:r w:rsidRPr="006E2B4E">
        <w:t>representative of preparing the GST return would be covered by the incapacitated entity’s assets without resulting in an unreasonable impact on the other creditors of the incapacitated entity.</w:t>
      </w:r>
    </w:p>
    <w:p w:rsidR="001456C6" w:rsidRPr="006E2B4E" w:rsidRDefault="001456C6" w:rsidP="00F26F26">
      <w:pPr>
        <w:pStyle w:val="subsection"/>
        <w:keepNext/>
        <w:keepLines/>
      </w:pPr>
      <w:r w:rsidRPr="006E2B4E">
        <w:lastRenderedPageBreak/>
        <w:tab/>
        <w:t>(5)</w:t>
      </w:r>
      <w:r w:rsidRPr="006E2B4E">
        <w:tab/>
        <w:t xml:space="preserve">The </w:t>
      </w:r>
      <w:r w:rsidR="006E2B4E" w:rsidRPr="006E2B4E">
        <w:rPr>
          <w:position w:val="6"/>
          <w:sz w:val="16"/>
        </w:rPr>
        <w:t>*</w:t>
      </w:r>
      <w:r w:rsidRPr="006E2B4E">
        <w:t>incapacitated entity is taken to have complied with Division</w:t>
      </w:r>
      <w:r w:rsidR="006E2B4E">
        <w:t> </w:t>
      </w:r>
      <w:r w:rsidRPr="006E2B4E">
        <w:t xml:space="preserve">31 in relation to giving a </w:t>
      </w:r>
      <w:r w:rsidR="006E2B4E" w:rsidRPr="006E2B4E">
        <w:rPr>
          <w:position w:val="6"/>
          <w:sz w:val="16"/>
        </w:rPr>
        <w:t>*</w:t>
      </w:r>
      <w:r w:rsidRPr="006E2B4E">
        <w:t xml:space="preserve">GST return for a tax period if the </w:t>
      </w:r>
      <w:r w:rsidR="006E2B4E" w:rsidRPr="006E2B4E">
        <w:rPr>
          <w:position w:val="6"/>
          <w:sz w:val="16"/>
        </w:rPr>
        <w:t>*</w:t>
      </w:r>
      <w:r w:rsidRPr="006E2B4E">
        <w:t>representative gives to the Commissioner a return for the tax period in accordance with this section.</w:t>
      </w:r>
    </w:p>
    <w:p w:rsidR="001456C6" w:rsidRPr="006E2B4E" w:rsidRDefault="001456C6" w:rsidP="001456C6">
      <w:pPr>
        <w:pStyle w:val="subsection"/>
      </w:pPr>
      <w:r w:rsidRPr="006E2B4E">
        <w:tab/>
        <w:t>(6)</w:t>
      </w:r>
      <w:r w:rsidRPr="006E2B4E">
        <w:tab/>
        <w:t xml:space="preserve">A direction under </w:t>
      </w:r>
      <w:r w:rsidR="006E2B4E">
        <w:t>paragraph (</w:t>
      </w:r>
      <w:r w:rsidRPr="006E2B4E">
        <w:t>1)(b) is not a legislative instrument.</w:t>
      </w:r>
    </w:p>
    <w:p w:rsidR="001456C6" w:rsidRPr="006E2B4E" w:rsidRDefault="001456C6" w:rsidP="001456C6">
      <w:pPr>
        <w:pStyle w:val="subsection"/>
      </w:pPr>
      <w:r w:rsidRPr="006E2B4E">
        <w:tab/>
        <w:t>(7)</w:t>
      </w:r>
      <w:r w:rsidRPr="006E2B4E">
        <w:tab/>
        <w:t>This section has effect despite section</w:t>
      </w:r>
      <w:r w:rsidR="006E2B4E">
        <w:t> </w:t>
      </w:r>
      <w:r w:rsidRPr="006E2B4E">
        <w:t>31</w:t>
      </w:r>
      <w:r w:rsidR="006E2B4E">
        <w:noBreakHyphen/>
      </w:r>
      <w:r w:rsidRPr="006E2B4E">
        <w:t>5 (which is about who must give GST returns).</w:t>
      </w:r>
    </w:p>
    <w:p w:rsidR="001456C6" w:rsidRPr="006E2B4E" w:rsidRDefault="001456C6" w:rsidP="001456C6">
      <w:pPr>
        <w:pStyle w:val="ActHead5"/>
      </w:pPr>
      <w:bookmarkStart w:id="412" w:name="_Toc363823222"/>
      <w:r w:rsidRPr="006E2B4E">
        <w:rPr>
          <w:rStyle w:val="CharSectno"/>
        </w:rPr>
        <w:t>58</w:t>
      </w:r>
      <w:r w:rsidR="006E2B4E">
        <w:rPr>
          <w:rStyle w:val="CharSectno"/>
        </w:rPr>
        <w:noBreakHyphen/>
      </w:r>
      <w:r w:rsidRPr="006E2B4E">
        <w:rPr>
          <w:rStyle w:val="CharSectno"/>
        </w:rPr>
        <w:t>55</w:t>
      </w:r>
      <w:r w:rsidRPr="006E2B4E">
        <w:t xml:space="preserve">  Incapacitated entities not required to give GST returns in some cases</w:t>
      </w:r>
      <w:bookmarkEnd w:id="412"/>
    </w:p>
    <w:p w:rsidR="001456C6" w:rsidRPr="006E2B4E" w:rsidRDefault="001456C6" w:rsidP="001456C6">
      <w:pPr>
        <w:pStyle w:val="subsection"/>
      </w:pPr>
      <w:r w:rsidRPr="006E2B4E">
        <w:tab/>
        <w:t>(1)</w:t>
      </w:r>
      <w:r w:rsidRPr="006E2B4E">
        <w:tab/>
        <w:t xml:space="preserve">An </w:t>
      </w:r>
      <w:r w:rsidR="006E2B4E" w:rsidRPr="006E2B4E">
        <w:rPr>
          <w:position w:val="6"/>
          <w:sz w:val="16"/>
        </w:rPr>
        <w:t>*</w:t>
      </w:r>
      <w:r w:rsidRPr="006E2B4E">
        <w:t xml:space="preserve">incapacitated entity is not required to give a </w:t>
      </w:r>
      <w:r w:rsidR="006E2B4E" w:rsidRPr="006E2B4E">
        <w:rPr>
          <w:position w:val="6"/>
          <w:sz w:val="16"/>
        </w:rPr>
        <w:t>*</w:t>
      </w:r>
      <w:r w:rsidRPr="006E2B4E">
        <w:t>GST return for a tax period if:</w:t>
      </w:r>
    </w:p>
    <w:p w:rsidR="001456C6" w:rsidRPr="006E2B4E" w:rsidRDefault="001456C6" w:rsidP="001456C6">
      <w:pPr>
        <w:pStyle w:val="paragraph"/>
      </w:pPr>
      <w:r w:rsidRPr="006E2B4E">
        <w:tab/>
        <w:t>(a)</w:t>
      </w:r>
      <w:r w:rsidRPr="006E2B4E">
        <w:tab/>
        <w:t xml:space="preserve">the entity’s </w:t>
      </w:r>
      <w:r w:rsidR="006E2B4E" w:rsidRPr="006E2B4E">
        <w:rPr>
          <w:position w:val="6"/>
          <w:sz w:val="16"/>
        </w:rPr>
        <w:t>*</w:t>
      </w:r>
      <w:r w:rsidRPr="006E2B4E">
        <w:t>net amount for the tax period is zero; and</w:t>
      </w:r>
    </w:p>
    <w:p w:rsidR="001456C6" w:rsidRPr="006E2B4E" w:rsidRDefault="001456C6" w:rsidP="001456C6">
      <w:pPr>
        <w:pStyle w:val="paragraph"/>
      </w:pPr>
      <w:r w:rsidRPr="006E2B4E">
        <w:tab/>
        <w:t>(b)</w:t>
      </w:r>
      <w:r w:rsidRPr="006E2B4E">
        <w:tab/>
        <w:t xml:space="preserve">the entity does not have an </w:t>
      </w:r>
      <w:r w:rsidR="006E2B4E" w:rsidRPr="006E2B4E">
        <w:rPr>
          <w:position w:val="6"/>
          <w:sz w:val="16"/>
        </w:rPr>
        <w:t>*</w:t>
      </w:r>
      <w:r w:rsidRPr="006E2B4E">
        <w:t>increasing adjustment that is attributable to the tax period; and</w:t>
      </w:r>
    </w:p>
    <w:p w:rsidR="001456C6" w:rsidRPr="006E2B4E" w:rsidRDefault="001456C6" w:rsidP="001456C6">
      <w:pPr>
        <w:pStyle w:val="paragraph"/>
      </w:pPr>
      <w:r w:rsidRPr="006E2B4E">
        <w:tab/>
        <w:t>(c)</w:t>
      </w:r>
      <w:r w:rsidRPr="006E2B4E">
        <w:tab/>
        <w:t>the entity is not liable for GST that is attributable to the tax period.</w:t>
      </w:r>
    </w:p>
    <w:p w:rsidR="001456C6" w:rsidRPr="006E2B4E" w:rsidRDefault="001456C6" w:rsidP="001456C6">
      <w:pPr>
        <w:pStyle w:val="subsection"/>
      </w:pPr>
      <w:r w:rsidRPr="006E2B4E">
        <w:tab/>
        <w:t>(2)</w:t>
      </w:r>
      <w:r w:rsidRPr="006E2B4E">
        <w:tab/>
        <w:t>This section has effect despite section</w:t>
      </w:r>
      <w:r w:rsidR="006E2B4E">
        <w:t> </w:t>
      </w:r>
      <w:r w:rsidRPr="006E2B4E">
        <w:t>31</w:t>
      </w:r>
      <w:r w:rsidR="006E2B4E">
        <w:noBreakHyphen/>
      </w:r>
      <w:r w:rsidRPr="006E2B4E">
        <w:t>5 (which is about who must give GST returns).</w:t>
      </w:r>
    </w:p>
    <w:p w:rsidR="001456C6" w:rsidRPr="006E2B4E" w:rsidRDefault="001456C6" w:rsidP="001456C6">
      <w:pPr>
        <w:pStyle w:val="ActHead5"/>
      </w:pPr>
      <w:bookmarkStart w:id="413" w:name="_Toc363823223"/>
      <w:r w:rsidRPr="006E2B4E">
        <w:rPr>
          <w:rStyle w:val="CharSectno"/>
        </w:rPr>
        <w:t>58</w:t>
      </w:r>
      <w:r w:rsidR="006E2B4E">
        <w:rPr>
          <w:rStyle w:val="CharSectno"/>
        </w:rPr>
        <w:noBreakHyphen/>
      </w:r>
      <w:r w:rsidRPr="006E2B4E">
        <w:rPr>
          <w:rStyle w:val="CharSectno"/>
        </w:rPr>
        <w:t>60</w:t>
      </w:r>
      <w:r w:rsidRPr="006E2B4E">
        <w:t xml:space="preserve">  Representative to notify Commissioner of certain liabilities etc.</w:t>
      </w:r>
      <w:bookmarkEnd w:id="413"/>
    </w:p>
    <w:p w:rsidR="001456C6" w:rsidRPr="006E2B4E" w:rsidRDefault="001456C6" w:rsidP="001456C6">
      <w:pPr>
        <w:pStyle w:val="subsection"/>
      </w:pPr>
      <w:r w:rsidRPr="006E2B4E">
        <w:tab/>
        <w:t>(1)</w:t>
      </w:r>
      <w:r w:rsidRPr="006E2B4E">
        <w:tab/>
        <w:t xml:space="preserve">A </w:t>
      </w:r>
      <w:r w:rsidR="006E2B4E" w:rsidRPr="006E2B4E">
        <w:rPr>
          <w:position w:val="6"/>
          <w:sz w:val="16"/>
        </w:rPr>
        <w:t>*</w:t>
      </w:r>
      <w:r w:rsidRPr="006E2B4E">
        <w:t xml:space="preserve">representative of an </w:t>
      </w:r>
      <w:r w:rsidR="006E2B4E" w:rsidRPr="006E2B4E">
        <w:rPr>
          <w:position w:val="6"/>
          <w:sz w:val="16"/>
        </w:rPr>
        <w:t>*</w:t>
      </w:r>
      <w:r w:rsidRPr="006E2B4E">
        <w:t xml:space="preserve">incapacitated entity must notify the Commissioner, in the </w:t>
      </w:r>
      <w:r w:rsidR="006E2B4E" w:rsidRPr="006E2B4E">
        <w:rPr>
          <w:position w:val="6"/>
          <w:sz w:val="16"/>
        </w:rPr>
        <w:t>*</w:t>
      </w:r>
      <w:r w:rsidRPr="006E2B4E">
        <w:t xml:space="preserve">approved form, of an amount of GST for which the entity is liable, or an </w:t>
      </w:r>
      <w:r w:rsidR="006E2B4E" w:rsidRPr="006E2B4E">
        <w:rPr>
          <w:position w:val="6"/>
          <w:sz w:val="16"/>
        </w:rPr>
        <w:t>*</w:t>
      </w:r>
      <w:r w:rsidRPr="006E2B4E">
        <w:t>increasing adjustment that the entity has, if:</w:t>
      </w:r>
    </w:p>
    <w:p w:rsidR="001456C6" w:rsidRPr="006E2B4E" w:rsidRDefault="001456C6" w:rsidP="001456C6">
      <w:pPr>
        <w:pStyle w:val="paragraph"/>
      </w:pPr>
      <w:r w:rsidRPr="006E2B4E">
        <w:tab/>
        <w:t>(a)</w:t>
      </w:r>
      <w:r w:rsidRPr="006E2B4E">
        <w:tab/>
        <w:t>the representative becomes aware, or could reasonably be expected to have become aware, of the amount of GST, or the adjustment; and</w:t>
      </w:r>
    </w:p>
    <w:p w:rsidR="001456C6" w:rsidRPr="006E2B4E" w:rsidRDefault="001456C6" w:rsidP="001456C6">
      <w:pPr>
        <w:pStyle w:val="paragraph"/>
      </w:pPr>
      <w:r w:rsidRPr="006E2B4E">
        <w:tab/>
        <w:t>(b)</w:t>
      </w:r>
      <w:r w:rsidRPr="006E2B4E">
        <w:tab/>
        <w:t xml:space="preserve">the amount of GST, or the adjustment, has not been taken into account in any </w:t>
      </w:r>
      <w:r w:rsidR="006E2B4E" w:rsidRPr="006E2B4E">
        <w:rPr>
          <w:position w:val="6"/>
          <w:sz w:val="16"/>
        </w:rPr>
        <w:t>*</w:t>
      </w:r>
      <w:r w:rsidRPr="006E2B4E">
        <w:t>GST return that has been given to the Commissioner; and</w:t>
      </w:r>
    </w:p>
    <w:p w:rsidR="001456C6" w:rsidRPr="006E2B4E" w:rsidRDefault="001456C6" w:rsidP="00F26F26">
      <w:pPr>
        <w:pStyle w:val="paragraph"/>
        <w:keepNext/>
        <w:keepLines/>
      </w:pPr>
      <w:r w:rsidRPr="006E2B4E">
        <w:lastRenderedPageBreak/>
        <w:tab/>
        <w:t>(c)</w:t>
      </w:r>
      <w:r w:rsidRPr="006E2B4E">
        <w:tab/>
        <w:t>the Commissioner has not been previously notified of the amount of GST, or the adjustment, under this section.</w:t>
      </w:r>
    </w:p>
    <w:p w:rsidR="001456C6" w:rsidRPr="006E2B4E" w:rsidRDefault="001456C6" w:rsidP="001456C6">
      <w:pPr>
        <w:pStyle w:val="notetext"/>
      </w:pPr>
      <w:r w:rsidRPr="006E2B4E">
        <w:t>Note:</w:t>
      </w:r>
      <w:r w:rsidRPr="006E2B4E">
        <w:tab/>
        <w:t>Section</w:t>
      </w:r>
      <w:r w:rsidR="006E2B4E">
        <w:t> </w:t>
      </w:r>
      <w:r w:rsidRPr="006E2B4E">
        <w:t>286</w:t>
      </w:r>
      <w:r w:rsidR="006E2B4E">
        <w:noBreakHyphen/>
      </w:r>
      <w:r w:rsidRPr="006E2B4E">
        <w:t>75 in Schedule</w:t>
      </w:r>
      <w:r w:rsidR="006E2B4E">
        <w:t> </w:t>
      </w:r>
      <w:r w:rsidRPr="006E2B4E">
        <w:t xml:space="preserve">1 to the </w:t>
      </w:r>
      <w:r w:rsidRPr="006E2B4E">
        <w:rPr>
          <w:i/>
        </w:rPr>
        <w:t>Taxation Administration Act 1953</w:t>
      </w:r>
      <w:r w:rsidRPr="006E2B4E">
        <w:t xml:space="preserve"> provides an administrative penalty for breach of this subsection.</w:t>
      </w:r>
    </w:p>
    <w:p w:rsidR="001456C6" w:rsidRPr="006E2B4E" w:rsidRDefault="001456C6" w:rsidP="001456C6">
      <w:pPr>
        <w:pStyle w:val="subsection"/>
      </w:pPr>
      <w:r w:rsidRPr="006E2B4E">
        <w:tab/>
        <w:t>(2)</w:t>
      </w:r>
      <w:r w:rsidRPr="006E2B4E">
        <w:tab/>
        <w:t xml:space="preserve">The notification must be given to the Commissioner before the day on which the </w:t>
      </w:r>
      <w:r w:rsidR="006E2B4E" w:rsidRPr="006E2B4E">
        <w:rPr>
          <w:position w:val="6"/>
          <w:sz w:val="16"/>
        </w:rPr>
        <w:t>*</w:t>
      </w:r>
      <w:r w:rsidRPr="006E2B4E">
        <w:t xml:space="preserve">representative declares a dividend to unsecured creditors of the </w:t>
      </w:r>
      <w:r w:rsidR="006E2B4E" w:rsidRPr="006E2B4E">
        <w:rPr>
          <w:position w:val="6"/>
          <w:sz w:val="16"/>
        </w:rPr>
        <w:t>*</w:t>
      </w:r>
      <w:r w:rsidRPr="006E2B4E">
        <w:t>incapacitated entity.</w:t>
      </w:r>
    </w:p>
    <w:p w:rsidR="001456C6" w:rsidRPr="006E2B4E" w:rsidRDefault="001456C6" w:rsidP="001456C6">
      <w:pPr>
        <w:pStyle w:val="subsection"/>
      </w:pPr>
      <w:r w:rsidRPr="006E2B4E">
        <w:tab/>
        <w:t>(3)</w:t>
      </w:r>
      <w:r w:rsidRPr="006E2B4E">
        <w:tab/>
        <w:t xml:space="preserve">This section does not apply if the </w:t>
      </w:r>
      <w:r w:rsidR="006E2B4E" w:rsidRPr="006E2B4E">
        <w:rPr>
          <w:position w:val="6"/>
          <w:sz w:val="16"/>
        </w:rPr>
        <w:t>*</w:t>
      </w:r>
      <w:r w:rsidRPr="006E2B4E">
        <w:t xml:space="preserve">representative is a representative of a kind that does not have the capacity to declare dividends to unsecured creditors of the </w:t>
      </w:r>
      <w:r w:rsidR="006E2B4E" w:rsidRPr="006E2B4E">
        <w:rPr>
          <w:position w:val="6"/>
          <w:sz w:val="16"/>
        </w:rPr>
        <w:t>*</w:t>
      </w:r>
      <w:r w:rsidRPr="006E2B4E">
        <w:t>incapacitated entity.</w:t>
      </w:r>
    </w:p>
    <w:p w:rsidR="001456C6" w:rsidRPr="006E2B4E" w:rsidRDefault="001456C6" w:rsidP="001456C6">
      <w:pPr>
        <w:pStyle w:val="subsection"/>
      </w:pPr>
      <w:r w:rsidRPr="006E2B4E">
        <w:tab/>
        <w:t>(4)</w:t>
      </w:r>
      <w:r w:rsidRPr="006E2B4E">
        <w:tab/>
        <w:t xml:space="preserve">This section does not apply in circumstances determined by the Commissioner under </w:t>
      </w:r>
      <w:r w:rsidR="006E2B4E">
        <w:t>subsection (</w:t>
      </w:r>
      <w:r w:rsidRPr="006E2B4E">
        <w:t>5).</w:t>
      </w:r>
    </w:p>
    <w:p w:rsidR="001456C6" w:rsidRPr="006E2B4E" w:rsidRDefault="001456C6" w:rsidP="001456C6">
      <w:pPr>
        <w:pStyle w:val="subsection"/>
      </w:pPr>
      <w:r w:rsidRPr="006E2B4E">
        <w:tab/>
        <w:t>(5)</w:t>
      </w:r>
      <w:r w:rsidRPr="006E2B4E">
        <w:tab/>
        <w:t>The Commissioner may, by legislative instrument, determine</w:t>
      </w:r>
      <w:r w:rsidRPr="006E2B4E">
        <w:rPr>
          <w:i/>
        </w:rPr>
        <w:t xml:space="preserve"> </w:t>
      </w:r>
      <w:r w:rsidRPr="006E2B4E">
        <w:t>circumstances</w:t>
      </w:r>
      <w:r w:rsidRPr="006E2B4E">
        <w:rPr>
          <w:i/>
        </w:rPr>
        <w:t xml:space="preserve"> </w:t>
      </w:r>
      <w:r w:rsidRPr="006E2B4E">
        <w:t>in which this section does not apply.</w:t>
      </w:r>
    </w:p>
    <w:p w:rsidR="001456C6" w:rsidRPr="006E2B4E" w:rsidRDefault="001456C6" w:rsidP="001456C6">
      <w:pPr>
        <w:pStyle w:val="ActHead5"/>
      </w:pPr>
      <w:bookmarkStart w:id="414" w:name="_Toc363823224"/>
      <w:r w:rsidRPr="006E2B4E">
        <w:rPr>
          <w:rStyle w:val="CharSectno"/>
        </w:rPr>
        <w:t>58</w:t>
      </w:r>
      <w:r w:rsidR="006E2B4E">
        <w:rPr>
          <w:rStyle w:val="CharSectno"/>
        </w:rPr>
        <w:noBreakHyphen/>
      </w:r>
      <w:r w:rsidRPr="006E2B4E">
        <w:rPr>
          <w:rStyle w:val="CharSectno"/>
        </w:rPr>
        <w:t>65</w:t>
      </w:r>
      <w:r w:rsidRPr="006E2B4E">
        <w:t xml:space="preserve">  Money available to meet representative’s liabilities</w:t>
      </w:r>
      <w:bookmarkEnd w:id="414"/>
    </w:p>
    <w:p w:rsidR="001456C6" w:rsidRPr="006E2B4E" w:rsidRDefault="001456C6" w:rsidP="001456C6">
      <w:pPr>
        <w:pStyle w:val="subsection"/>
      </w:pPr>
      <w:r w:rsidRPr="006E2B4E">
        <w:tab/>
      </w:r>
      <w:r w:rsidRPr="006E2B4E">
        <w:tab/>
        <w:t xml:space="preserve">A </w:t>
      </w:r>
      <w:r w:rsidR="006E2B4E" w:rsidRPr="006E2B4E">
        <w:rPr>
          <w:position w:val="6"/>
          <w:sz w:val="16"/>
        </w:rPr>
        <w:t>*</w:t>
      </w:r>
      <w:r w:rsidRPr="006E2B4E">
        <w:t xml:space="preserve">representative of an </w:t>
      </w:r>
      <w:r w:rsidR="006E2B4E" w:rsidRPr="006E2B4E">
        <w:rPr>
          <w:position w:val="6"/>
          <w:sz w:val="16"/>
        </w:rPr>
        <w:t>*</w:t>
      </w:r>
      <w:r w:rsidRPr="006E2B4E">
        <w:t xml:space="preserve">incapacitated entity who is liable to pay an amount because of this </w:t>
      </w:r>
      <w:r w:rsidR="00A53099" w:rsidRPr="006E2B4E">
        <w:t>Division</w:t>
      </w:r>
      <w:r w:rsidR="00A36DB5" w:rsidRPr="006E2B4E">
        <w:t xml:space="preserve"> </w:t>
      </w:r>
      <w:r w:rsidRPr="006E2B4E">
        <w:t>is authorised and required to apply any money which the representative receives in his or her capacity as that representative in order to pay the liability.</w:t>
      </w:r>
    </w:p>
    <w:p w:rsidR="001456C6" w:rsidRPr="006E2B4E" w:rsidRDefault="001456C6" w:rsidP="001456C6">
      <w:pPr>
        <w:pStyle w:val="ActHead5"/>
      </w:pPr>
      <w:bookmarkStart w:id="415" w:name="_Toc363823225"/>
      <w:r w:rsidRPr="006E2B4E">
        <w:rPr>
          <w:rStyle w:val="CharSectno"/>
        </w:rPr>
        <w:t>58</w:t>
      </w:r>
      <w:r w:rsidR="006E2B4E">
        <w:rPr>
          <w:rStyle w:val="CharSectno"/>
        </w:rPr>
        <w:noBreakHyphen/>
      </w:r>
      <w:r w:rsidRPr="006E2B4E">
        <w:rPr>
          <w:rStyle w:val="CharSectno"/>
        </w:rPr>
        <w:t>70</w:t>
      </w:r>
      <w:r w:rsidRPr="006E2B4E">
        <w:t xml:space="preserve">  Protection for actions of representative</w:t>
      </w:r>
      <w:bookmarkEnd w:id="415"/>
    </w:p>
    <w:p w:rsidR="001456C6" w:rsidRPr="006E2B4E" w:rsidRDefault="001456C6" w:rsidP="001456C6">
      <w:pPr>
        <w:pStyle w:val="subsection"/>
      </w:pPr>
      <w:r w:rsidRPr="006E2B4E">
        <w:tab/>
      </w:r>
      <w:r w:rsidRPr="006E2B4E">
        <w:tab/>
        <w:t xml:space="preserve">A </w:t>
      </w:r>
      <w:r w:rsidR="006E2B4E" w:rsidRPr="006E2B4E">
        <w:rPr>
          <w:position w:val="6"/>
          <w:sz w:val="16"/>
        </w:rPr>
        <w:t>*</w:t>
      </w:r>
      <w:r w:rsidRPr="006E2B4E">
        <w:t xml:space="preserve">representative of an </w:t>
      </w:r>
      <w:r w:rsidR="006E2B4E" w:rsidRPr="006E2B4E">
        <w:rPr>
          <w:position w:val="6"/>
          <w:sz w:val="16"/>
        </w:rPr>
        <w:t>*</w:t>
      </w:r>
      <w:r w:rsidRPr="006E2B4E">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6E2B4E" w:rsidRPr="006E2B4E">
        <w:rPr>
          <w:position w:val="6"/>
          <w:sz w:val="16"/>
        </w:rPr>
        <w:t>*</w:t>
      </w:r>
      <w:r w:rsidRPr="006E2B4E">
        <w:t>GST law.</w:t>
      </w:r>
    </w:p>
    <w:p w:rsidR="00715FFB" w:rsidRPr="006E2B4E" w:rsidRDefault="00715FFB" w:rsidP="00715FFB">
      <w:pPr>
        <w:pStyle w:val="ActHead5"/>
      </w:pPr>
      <w:bookmarkStart w:id="416" w:name="_Toc363823226"/>
      <w:r w:rsidRPr="006E2B4E">
        <w:rPr>
          <w:rStyle w:val="CharSectno"/>
        </w:rPr>
        <w:t>58</w:t>
      </w:r>
      <w:r w:rsidR="006E2B4E">
        <w:rPr>
          <w:rStyle w:val="CharSectno"/>
        </w:rPr>
        <w:noBreakHyphen/>
      </w:r>
      <w:r w:rsidRPr="006E2B4E">
        <w:rPr>
          <w:rStyle w:val="CharSectno"/>
        </w:rPr>
        <w:t>95</w:t>
      </w:r>
      <w:r w:rsidRPr="006E2B4E">
        <w:t xml:space="preserve">  </w:t>
      </w:r>
      <w:r w:rsidR="00A53099" w:rsidRPr="006E2B4E">
        <w:t>Division</w:t>
      </w:r>
      <w:r w:rsidR="00A36DB5" w:rsidRPr="006E2B4E">
        <w:t xml:space="preserve"> </w:t>
      </w:r>
      <w:r w:rsidRPr="006E2B4E">
        <w:t>does not apply to the extent that the representative is a creditor of the incapacitated entity</w:t>
      </w:r>
      <w:bookmarkEnd w:id="416"/>
    </w:p>
    <w:p w:rsidR="00715FFB" w:rsidRPr="006E2B4E" w:rsidRDefault="00715FFB" w:rsidP="00715FFB">
      <w:pPr>
        <w:pStyle w:val="subsection"/>
      </w:pPr>
      <w:r w:rsidRPr="006E2B4E">
        <w:tab/>
      </w:r>
      <w:r w:rsidRPr="006E2B4E">
        <w:tab/>
        <w:t xml:space="preserve">This </w:t>
      </w:r>
      <w:r w:rsidR="00A53099" w:rsidRPr="006E2B4E">
        <w:t>Division</w:t>
      </w:r>
      <w:r w:rsidR="00A36DB5" w:rsidRPr="006E2B4E">
        <w:t xml:space="preserve"> </w:t>
      </w:r>
      <w:r w:rsidRPr="006E2B4E">
        <w:t xml:space="preserve">does not apply in relation to a </w:t>
      </w:r>
      <w:r w:rsidR="006E2B4E" w:rsidRPr="006E2B4E">
        <w:rPr>
          <w:position w:val="6"/>
          <w:sz w:val="16"/>
        </w:rPr>
        <w:t>*</w:t>
      </w:r>
      <w:r w:rsidRPr="006E2B4E">
        <w:t>representative of an entity to the extent that paragraph</w:t>
      </w:r>
      <w:r w:rsidR="006E2B4E">
        <w:t> </w:t>
      </w:r>
      <w:r w:rsidRPr="006E2B4E">
        <w:t>105</w:t>
      </w:r>
      <w:r w:rsidR="006E2B4E">
        <w:noBreakHyphen/>
      </w:r>
      <w:r w:rsidRPr="006E2B4E">
        <w:t>5(1)(a) will apply to a supply by the representative of the entity’s property.</w:t>
      </w:r>
    </w:p>
    <w:p w:rsidR="00715FFB" w:rsidRPr="006E2B4E" w:rsidRDefault="00715FFB" w:rsidP="00715FFB">
      <w:pPr>
        <w:pStyle w:val="notetext"/>
      </w:pPr>
      <w:r w:rsidRPr="006E2B4E">
        <w:t>Note:</w:t>
      </w:r>
      <w:r w:rsidRPr="006E2B4E">
        <w:tab/>
        <w:t>For example, if the representative:</w:t>
      </w:r>
    </w:p>
    <w:p w:rsidR="00715FFB" w:rsidRPr="006E2B4E" w:rsidRDefault="00715FFB" w:rsidP="00311275">
      <w:pPr>
        <w:pStyle w:val="notepara"/>
      </w:pPr>
      <w:r w:rsidRPr="006E2B4E">
        <w:lastRenderedPageBreak/>
        <w:t>(a)</w:t>
      </w:r>
      <w:r w:rsidRPr="006E2B4E">
        <w:tab/>
        <w:t>is a mortgagee in possession of the entity’s property; and</w:t>
      </w:r>
    </w:p>
    <w:p w:rsidR="00715FFB" w:rsidRPr="006E2B4E" w:rsidRDefault="00715FFB" w:rsidP="00311275">
      <w:pPr>
        <w:pStyle w:val="notepara"/>
      </w:pPr>
      <w:r w:rsidRPr="006E2B4E">
        <w:t>(b)</w:t>
      </w:r>
      <w:r w:rsidRPr="006E2B4E">
        <w:tab/>
        <w:t>is not a representative of the entity for any other reason;</w:t>
      </w:r>
    </w:p>
    <w:p w:rsidR="00E24C47" w:rsidRPr="006E2B4E" w:rsidRDefault="00715FFB" w:rsidP="00715FFB">
      <w:pPr>
        <w:pStyle w:val="notetext"/>
        <w:spacing w:before="40"/>
      </w:pPr>
      <w:r w:rsidRPr="006E2B4E">
        <w:tab/>
        <w:t>the representative need not register under section</w:t>
      </w:r>
      <w:r w:rsidR="006E2B4E">
        <w:t> </w:t>
      </w:r>
      <w:r w:rsidRPr="006E2B4E">
        <w:t>58</w:t>
      </w:r>
      <w:r w:rsidR="006E2B4E">
        <w:noBreakHyphen/>
      </w:r>
      <w:r w:rsidRPr="006E2B4E">
        <w:t>20 if it will supply that property in or towards the satisfaction of a debt owed to it by the entity.</w:t>
      </w:r>
    </w:p>
    <w:p w:rsidR="00300522" w:rsidRPr="006E2B4E" w:rsidRDefault="00300522" w:rsidP="00A36DB5">
      <w:pPr>
        <w:pStyle w:val="ActHead3"/>
        <w:pageBreakBefore/>
      </w:pPr>
      <w:bookmarkStart w:id="417" w:name="_Toc363823227"/>
      <w:r w:rsidRPr="006E2B4E">
        <w:rPr>
          <w:rStyle w:val="CharDivNo"/>
        </w:rPr>
        <w:lastRenderedPageBreak/>
        <w:t>Division</w:t>
      </w:r>
      <w:r w:rsidR="006E2B4E">
        <w:rPr>
          <w:rStyle w:val="CharDivNo"/>
        </w:rPr>
        <w:t> </w:t>
      </w:r>
      <w:r w:rsidRPr="006E2B4E">
        <w:rPr>
          <w:rStyle w:val="CharDivNo"/>
        </w:rPr>
        <w:t>60</w:t>
      </w:r>
      <w:r w:rsidRPr="006E2B4E">
        <w:t>—</w:t>
      </w:r>
      <w:r w:rsidRPr="006E2B4E">
        <w:rPr>
          <w:rStyle w:val="CharDivText"/>
        </w:rPr>
        <w:t>Pre</w:t>
      </w:r>
      <w:r w:rsidR="006E2B4E">
        <w:rPr>
          <w:rStyle w:val="CharDivText"/>
        </w:rPr>
        <w:noBreakHyphen/>
      </w:r>
      <w:r w:rsidRPr="006E2B4E">
        <w:rPr>
          <w:rStyle w:val="CharDivText"/>
        </w:rPr>
        <w:t>establishment costs</w:t>
      </w:r>
      <w:bookmarkEnd w:id="417"/>
    </w:p>
    <w:p w:rsidR="00300522" w:rsidRPr="006E2B4E" w:rsidRDefault="00300522" w:rsidP="00300522">
      <w:pPr>
        <w:pStyle w:val="ActHead5"/>
      </w:pPr>
      <w:bookmarkStart w:id="418" w:name="_Toc363823228"/>
      <w:r w:rsidRPr="006E2B4E">
        <w:rPr>
          <w:rStyle w:val="CharSectno"/>
        </w:rPr>
        <w:t>60</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418"/>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enables input tax credits to arise in some circumstances in which acquisitions and importations are made before a company is in existence.</w:t>
      </w:r>
    </w:p>
    <w:p w:rsidR="00300522" w:rsidRPr="006E2B4E" w:rsidRDefault="00300522" w:rsidP="00300522">
      <w:pPr>
        <w:pStyle w:val="ActHead5"/>
      </w:pPr>
      <w:bookmarkStart w:id="419" w:name="_Toc363823229"/>
      <w:r w:rsidRPr="006E2B4E">
        <w:rPr>
          <w:rStyle w:val="CharSectno"/>
        </w:rPr>
        <w:t>60</w:t>
      </w:r>
      <w:r w:rsidR="006E2B4E">
        <w:rPr>
          <w:rStyle w:val="CharSectno"/>
        </w:rPr>
        <w:noBreakHyphen/>
      </w:r>
      <w:r w:rsidRPr="006E2B4E">
        <w:rPr>
          <w:rStyle w:val="CharSectno"/>
        </w:rPr>
        <w:t>5</w:t>
      </w:r>
      <w:r w:rsidRPr="006E2B4E">
        <w:t xml:space="preserve">  Input tax credit for acquisitions and importations before establishment</w:t>
      </w:r>
      <w:bookmarkEnd w:id="419"/>
    </w:p>
    <w:p w:rsidR="00300522" w:rsidRPr="006E2B4E" w:rsidRDefault="00300522" w:rsidP="00300522">
      <w:pPr>
        <w:pStyle w:val="subsection"/>
      </w:pPr>
      <w:r w:rsidRPr="006E2B4E">
        <w:tab/>
        <w:t>(1)</w:t>
      </w:r>
      <w:r w:rsidRPr="006E2B4E">
        <w:tab/>
        <w:t xml:space="preserve">If you make a </w:t>
      </w:r>
      <w:r w:rsidR="006E2B4E" w:rsidRPr="006E2B4E">
        <w:rPr>
          <w:position w:val="6"/>
          <w:sz w:val="16"/>
          <w:szCs w:val="16"/>
        </w:rPr>
        <w:t>*</w:t>
      </w:r>
      <w:r w:rsidRPr="006E2B4E">
        <w:t>creditable acquisition that is a</w:t>
      </w:r>
      <w:r w:rsidR="006E2B4E" w:rsidRPr="006E2B4E">
        <w:rPr>
          <w:position w:val="6"/>
          <w:sz w:val="16"/>
          <w:szCs w:val="16"/>
        </w:rPr>
        <w:t>*</w:t>
      </w:r>
      <w:r w:rsidRPr="006E2B4E">
        <w:t>pre</w:t>
      </w:r>
      <w:r w:rsidR="006E2B4E">
        <w:noBreakHyphen/>
      </w:r>
      <w:r w:rsidRPr="006E2B4E">
        <w:t xml:space="preserve">establishment acquisition, or a </w:t>
      </w:r>
      <w:r w:rsidR="006E2B4E" w:rsidRPr="006E2B4E">
        <w:rPr>
          <w:position w:val="6"/>
          <w:sz w:val="16"/>
          <w:szCs w:val="16"/>
        </w:rPr>
        <w:t>*</w:t>
      </w:r>
      <w:r w:rsidRPr="006E2B4E">
        <w:t xml:space="preserve">creditable importation that is a </w:t>
      </w:r>
      <w:r w:rsidR="006E2B4E" w:rsidRPr="006E2B4E">
        <w:rPr>
          <w:position w:val="6"/>
          <w:sz w:val="16"/>
          <w:szCs w:val="16"/>
        </w:rPr>
        <w:t>*</w:t>
      </w:r>
      <w:r w:rsidRPr="006E2B4E">
        <w:t>pre</w:t>
      </w:r>
      <w:r w:rsidR="006E2B4E">
        <w:noBreakHyphen/>
      </w:r>
      <w:r w:rsidRPr="006E2B4E">
        <w:t xml:space="preserve">establishment importation, relating to a </w:t>
      </w:r>
      <w:r w:rsidR="006E2B4E" w:rsidRPr="006E2B4E">
        <w:rPr>
          <w:position w:val="6"/>
          <w:sz w:val="16"/>
          <w:szCs w:val="16"/>
        </w:rPr>
        <w:t>*</w:t>
      </w:r>
      <w:r w:rsidRPr="006E2B4E">
        <w:t>company before it is in existence:</w:t>
      </w:r>
    </w:p>
    <w:p w:rsidR="00300522" w:rsidRPr="006E2B4E" w:rsidRDefault="00300522" w:rsidP="00300522">
      <w:pPr>
        <w:pStyle w:val="paragraph"/>
      </w:pPr>
      <w:r w:rsidRPr="006E2B4E">
        <w:tab/>
        <w:t>(a)</w:t>
      </w:r>
      <w:r w:rsidRPr="006E2B4E">
        <w:tab/>
        <w:t>you are not entitled to the input tax credit on the acquisition or importation; and</w:t>
      </w:r>
    </w:p>
    <w:p w:rsidR="00300522" w:rsidRPr="006E2B4E" w:rsidRDefault="00300522" w:rsidP="00300522">
      <w:pPr>
        <w:pStyle w:val="paragraph"/>
      </w:pPr>
      <w:r w:rsidRPr="006E2B4E">
        <w:tab/>
        <w:t>(b)</w:t>
      </w:r>
      <w:r w:rsidRPr="006E2B4E">
        <w:tab/>
        <w:t>once the company is in existence, it is entitled to the input tax credit on the acquisition or importation.</w:t>
      </w:r>
    </w:p>
    <w:p w:rsidR="00300522" w:rsidRPr="006E2B4E" w:rsidRDefault="00300522" w:rsidP="00300522">
      <w:pPr>
        <w:pStyle w:val="subsection"/>
      </w:pPr>
      <w:r w:rsidRPr="006E2B4E">
        <w:tab/>
        <w:t>(2)</w:t>
      </w:r>
      <w:r w:rsidRPr="006E2B4E">
        <w:tab/>
        <w:t>This section has effect despite sections</w:t>
      </w:r>
      <w:r w:rsidR="006E2B4E">
        <w:t> </w:t>
      </w:r>
      <w:r w:rsidRPr="006E2B4E">
        <w:t>11</w:t>
      </w:r>
      <w:r w:rsidR="006E2B4E">
        <w:noBreakHyphen/>
      </w:r>
      <w:r w:rsidRPr="006E2B4E">
        <w:t>20 and 15</w:t>
      </w:r>
      <w:r w:rsidR="006E2B4E">
        <w:noBreakHyphen/>
      </w:r>
      <w:r w:rsidRPr="006E2B4E">
        <w:t>15 (which are about who is entitled to input tax credits).</w:t>
      </w:r>
    </w:p>
    <w:p w:rsidR="00300522" w:rsidRPr="006E2B4E" w:rsidRDefault="00300522" w:rsidP="00300522">
      <w:pPr>
        <w:pStyle w:val="ActHead5"/>
      </w:pPr>
      <w:bookmarkStart w:id="420" w:name="_Toc363823230"/>
      <w:r w:rsidRPr="006E2B4E">
        <w:rPr>
          <w:rStyle w:val="CharSectno"/>
        </w:rPr>
        <w:t>60</w:t>
      </w:r>
      <w:r w:rsidR="006E2B4E">
        <w:rPr>
          <w:rStyle w:val="CharSectno"/>
        </w:rPr>
        <w:noBreakHyphen/>
      </w:r>
      <w:r w:rsidRPr="006E2B4E">
        <w:rPr>
          <w:rStyle w:val="CharSectno"/>
        </w:rPr>
        <w:t>10</w:t>
      </w:r>
      <w:r w:rsidRPr="006E2B4E">
        <w:t xml:space="preserve">  Registration etc. not needed for input tax credits</w:t>
      </w:r>
      <w:bookmarkEnd w:id="420"/>
    </w:p>
    <w:p w:rsidR="00300522" w:rsidRPr="006E2B4E" w:rsidRDefault="00300522" w:rsidP="00300522">
      <w:pPr>
        <w:pStyle w:val="subsection"/>
      </w:pPr>
      <w:r w:rsidRPr="006E2B4E">
        <w:tab/>
        <w:t>(1)</w:t>
      </w:r>
      <w:r w:rsidRPr="006E2B4E">
        <w:tab/>
        <w:t xml:space="preserve">If you make a </w:t>
      </w:r>
      <w:r w:rsidR="006E2B4E" w:rsidRPr="006E2B4E">
        <w:rPr>
          <w:position w:val="6"/>
          <w:sz w:val="16"/>
          <w:szCs w:val="16"/>
        </w:rPr>
        <w:t>*</w:t>
      </w:r>
      <w:r w:rsidRPr="006E2B4E">
        <w:t>pre</w:t>
      </w:r>
      <w:r w:rsidR="006E2B4E">
        <w:noBreakHyphen/>
      </w:r>
      <w:r w:rsidRPr="006E2B4E">
        <w:t xml:space="preserve">establishment acquisition, the fact that you are not </w:t>
      </w:r>
      <w:r w:rsidR="006E2B4E" w:rsidRPr="006E2B4E">
        <w:rPr>
          <w:position w:val="6"/>
          <w:sz w:val="16"/>
          <w:szCs w:val="16"/>
        </w:rPr>
        <w:t>*</w:t>
      </w:r>
      <w:r w:rsidRPr="006E2B4E">
        <w:t xml:space="preserve">registered or </w:t>
      </w:r>
      <w:r w:rsidR="006E2B4E" w:rsidRPr="006E2B4E">
        <w:rPr>
          <w:position w:val="6"/>
          <w:sz w:val="16"/>
          <w:szCs w:val="16"/>
        </w:rPr>
        <w:t>*</w:t>
      </w:r>
      <w:r w:rsidRPr="006E2B4E">
        <w:t xml:space="preserve">required to be registered does not stop the acquisition being a </w:t>
      </w:r>
      <w:r w:rsidR="006E2B4E" w:rsidRPr="006E2B4E">
        <w:rPr>
          <w:position w:val="6"/>
          <w:sz w:val="16"/>
          <w:szCs w:val="16"/>
        </w:rPr>
        <w:t>*</w:t>
      </w:r>
      <w:r w:rsidRPr="006E2B4E">
        <w:t>creditable acquisition.</w:t>
      </w:r>
    </w:p>
    <w:p w:rsidR="00300522" w:rsidRPr="006E2B4E" w:rsidRDefault="00300522" w:rsidP="00300522">
      <w:pPr>
        <w:pStyle w:val="subsection"/>
      </w:pPr>
      <w:r w:rsidRPr="006E2B4E">
        <w:tab/>
        <w:t>(2)</w:t>
      </w:r>
      <w:r w:rsidRPr="006E2B4E">
        <w:tab/>
        <w:t xml:space="preserve">If you make a </w:t>
      </w:r>
      <w:r w:rsidR="006E2B4E" w:rsidRPr="006E2B4E">
        <w:rPr>
          <w:position w:val="6"/>
          <w:sz w:val="16"/>
          <w:szCs w:val="16"/>
        </w:rPr>
        <w:t>*</w:t>
      </w:r>
      <w:r w:rsidRPr="006E2B4E">
        <w:t>pre</w:t>
      </w:r>
      <w:r w:rsidR="006E2B4E">
        <w:noBreakHyphen/>
      </w:r>
      <w:r w:rsidRPr="006E2B4E">
        <w:t xml:space="preserve">establishment importation, the fact that you are not </w:t>
      </w:r>
      <w:r w:rsidR="006E2B4E" w:rsidRPr="006E2B4E">
        <w:rPr>
          <w:position w:val="6"/>
          <w:sz w:val="16"/>
          <w:szCs w:val="16"/>
        </w:rPr>
        <w:t>*</w:t>
      </w:r>
      <w:r w:rsidRPr="006E2B4E">
        <w:t xml:space="preserve">registered or </w:t>
      </w:r>
      <w:r w:rsidR="006E2B4E" w:rsidRPr="006E2B4E">
        <w:rPr>
          <w:position w:val="6"/>
          <w:sz w:val="16"/>
          <w:szCs w:val="16"/>
        </w:rPr>
        <w:t>*</w:t>
      </w:r>
      <w:r w:rsidRPr="006E2B4E">
        <w:t xml:space="preserve">required to be registered does not stop the acquisition being a </w:t>
      </w:r>
      <w:r w:rsidR="006E2B4E" w:rsidRPr="006E2B4E">
        <w:rPr>
          <w:position w:val="6"/>
          <w:sz w:val="16"/>
          <w:szCs w:val="16"/>
        </w:rPr>
        <w:t>*</w:t>
      </w:r>
      <w:r w:rsidRPr="006E2B4E">
        <w:t>creditable importation.</w:t>
      </w:r>
    </w:p>
    <w:p w:rsidR="00300522" w:rsidRPr="006E2B4E" w:rsidRDefault="00300522" w:rsidP="00300522">
      <w:pPr>
        <w:pStyle w:val="subsection"/>
      </w:pPr>
      <w:r w:rsidRPr="006E2B4E">
        <w:tab/>
        <w:t>(3)</w:t>
      </w:r>
      <w:r w:rsidRPr="006E2B4E">
        <w:tab/>
        <w:t>This section has effect despite sections</w:t>
      </w:r>
      <w:r w:rsidR="006E2B4E">
        <w:t> </w:t>
      </w:r>
      <w:r w:rsidRPr="006E2B4E">
        <w:t>11</w:t>
      </w:r>
      <w:r w:rsidR="006E2B4E">
        <w:noBreakHyphen/>
      </w:r>
      <w:r w:rsidRPr="006E2B4E">
        <w:t>5 and 15</w:t>
      </w:r>
      <w:r w:rsidR="006E2B4E">
        <w:noBreakHyphen/>
      </w:r>
      <w:r w:rsidRPr="006E2B4E">
        <w:t>5 (which are about what are creditable acquisitions and creditable importations).</w:t>
      </w:r>
    </w:p>
    <w:p w:rsidR="00300522" w:rsidRPr="006E2B4E" w:rsidRDefault="00300522" w:rsidP="00300522">
      <w:pPr>
        <w:pStyle w:val="ActHead5"/>
      </w:pPr>
      <w:bookmarkStart w:id="421" w:name="_Toc363823231"/>
      <w:r w:rsidRPr="006E2B4E">
        <w:rPr>
          <w:rStyle w:val="CharSectno"/>
        </w:rPr>
        <w:lastRenderedPageBreak/>
        <w:t>60</w:t>
      </w:r>
      <w:r w:rsidR="006E2B4E">
        <w:rPr>
          <w:rStyle w:val="CharSectno"/>
        </w:rPr>
        <w:noBreakHyphen/>
      </w:r>
      <w:r w:rsidRPr="006E2B4E">
        <w:rPr>
          <w:rStyle w:val="CharSectno"/>
        </w:rPr>
        <w:t>15</w:t>
      </w:r>
      <w:r w:rsidRPr="006E2B4E">
        <w:t xml:space="preserve">  Pre</w:t>
      </w:r>
      <w:r w:rsidR="006E2B4E">
        <w:noBreakHyphen/>
      </w:r>
      <w:r w:rsidRPr="006E2B4E">
        <w:t>establishment acquisitions and importations</w:t>
      </w:r>
      <w:bookmarkEnd w:id="421"/>
    </w:p>
    <w:p w:rsidR="00300522" w:rsidRPr="006E2B4E" w:rsidRDefault="00300522" w:rsidP="00300522">
      <w:pPr>
        <w:pStyle w:val="subsection"/>
      </w:pPr>
      <w:r w:rsidRPr="006E2B4E">
        <w:tab/>
        <w:t>(1)</w:t>
      </w:r>
      <w:r w:rsidRPr="006E2B4E">
        <w:tab/>
        <w:t xml:space="preserve">An acquisition that you make is a </w:t>
      </w:r>
      <w:r w:rsidRPr="006E2B4E">
        <w:rPr>
          <w:b/>
          <w:bCs/>
          <w:i/>
          <w:iCs/>
        </w:rPr>
        <w:t>pre</w:t>
      </w:r>
      <w:r w:rsidR="006E2B4E">
        <w:rPr>
          <w:b/>
          <w:bCs/>
          <w:i/>
          <w:iCs/>
        </w:rPr>
        <w:noBreakHyphen/>
      </w:r>
      <w:r w:rsidRPr="006E2B4E">
        <w:rPr>
          <w:b/>
          <w:bCs/>
          <w:i/>
          <w:iCs/>
        </w:rPr>
        <w:t>establishment</w:t>
      </w:r>
      <w:r w:rsidRPr="006E2B4E">
        <w:t xml:space="preserve"> </w:t>
      </w:r>
      <w:r w:rsidRPr="006E2B4E">
        <w:rPr>
          <w:b/>
          <w:bCs/>
          <w:i/>
          <w:iCs/>
        </w:rPr>
        <w:t>acquisition</w:t>
      </w:r>
      <w:r w:rsidRPr="006E2B4E">
        <w:t>,</w:t>
      </w:r>
      <w:r w:rsidRPr="006E2B4E">
        <w:rPr>
          <w:b/>
          <w:bCs/>
          <w:i/>
          <w:iCs/>
        </w:rPr>
        <w:t xml:space="preserve"> </w:t>
      </w:r>
      <w:r w:rsidRPr="006E2B4E">
        <w:t>and an importation that you make is a</w:t>
      </w:r>
      <w:r w:rsidRPr="006E2B4E">
        <w:rPr>
          <w:b/>
          <w:bCs/>
          <w:i/>
          <w:iCs/>
        </w:rPr>
        <w:t xml:space="preserve"> pre</w:t>
      </w:r>
      <w:r w:rsidR="006E2B4E">
        <w:rPr>
          <w:b/>
          <w:bCs/>
          <w:i/>
          <w:iCs/>
        </w:rPr>
        <w:noBreakHyphen/>
      </w:r>
      <w:r w:rsidRPr="006E2B4E">
        <w:rPr>
          <w:b/>
          <w:bCs/>
          <w:i/>
          <w:iCs/>
        </w:rPr>
        <w:t>establishment importation</w:t>
      </w:r>
      <w:r w:rsidRPr="006E2B4E">
        <w:t>,</w:t>
      </w:r>
      <w:r w:rsidRPr="006E2B4E">
        <w:rPr>
          <w:b/>
          <w:bCs/>
          <w:i/>
          <w:iCs/>
        </w:rPr>
        <w:t xml:space="preserve"> </w:t>
      </w:r>
      <w:r w:rsidRPr="006E2B4E">
        <w:t>if:</w:t>
      </w:r>
    </w:p>
    <w:p w:rsidR="00300522" w:rsidRPr="006E2B4E" w:rsidRDefault="00300522" w:rsidP="00300522">
      <w:pPr>
        <w:pStyle w:val="paragraph"/>
      </w:pPr>
      <w:r w:rsidRPr="006E2B4E">
        <w:tab/>
        <w:t>(a)</w:t>
      </w:r>
      <w:r w:rsidRPr="006E2B4E">
        <w:tab/>
        <w:t xml:space="preserve">you do not </w:t>
      </w:r>
      <w:r w:rsidR="006E2B4E" w:rsidRPr="006E2B4E">
        <w:rPr>
          <w:position w:val="6"/>
          <w:sz w:val="16"/>
          <w:szCs w:val="16"/>
        </w:rPr>
        <w:t>*</w:t>
      </w:r>
      <w:r w:rsidRPr="006E2B4E">
        <w:t xml:space="preserve">apply the thing acquired or imported for any purpose other than for a </w:t>
      </w:r>
      <w:r w:rsidR="006E2B4E" w:rsidRPr="006E2B4E">
        <w:rPr>
          <w:position w:val="6"/>
          <w:sz w:val="16"/>
          <w:szCs w:val="16"/>
        </w:rPr>
        <w:t>*</w:t>
      </w:r>
      <w:r w:rsidRPr="006E2B4E">
        <w:t xml:space="preserve">creditable purpose relating to a </w:t>
      </w:r>
      <w:r w:rsidR="006E2B4E" w:rsidRPr="006E2B4E">
        <w:rPr>
          <w:position w:val="6"/>
          <w:sz w:val="16"/>
          <w:szCs w:val="16"/>
        </w:rPr>
        <w:t>*</w:t>
      </w:r>
      <w:r w:rsidRPr="006E2B4E">
        <w:t>company not yet in existence; and</w:t>
      </w:r>
    </w:p>
    <w:p w:rsidR="00300522" w:rsidRPr="006E2B4E" w:rsidRDefault="00300522" w:rsidP="00300522">
      <w:pPr>
        <w:pStyle w:val="paragraph"/>
      </w:pPr>
      <w:r w:rsidRPr="006E2B4E">
        <w:tab/>
        <w:t>(b)</w:t>
      </w:r>
      <w:r w:rsidRPr="006E2B4E">
        <w:tab/>
        <w:t xml:space="preserve">the company comes into existence, and becomes </w:t>
      </w:r>
      <w:r w:rsidR="006E2B4E" w:rsidRPr="006E2B4E">
        <w:rPr>
          <w:position w:val="6"/>
          <w:sz w:val="16"/>
          <w:szCs w:val="16"/>
        </w:rPr>
        <w:t>*</w:t>
      </w:r>
      <w:r w:rsidRPr="006E2B4E">
        <w:t>registered, within 6 months after the acquisition or importation; and</w:t>
      </w:r>
    </w:p>
    <w:p w:rsidR="00300522" w:rsidRPr="006E2B4E" w:rsidRDefault="00300522" w:rsidP="00300522">
      <w:pPr>
        <w:pStyle w:val="paragraph"/>
      </w:pPr>
      <w:r w:rsidRPr="006E2B4E">
        <w:tab/>
        <w:t>(c)</w:t>
      </w:r>
      <w:r w:rsidRPr="006E2B4E">
        <w:tab/>
        <w:t>you become a member, officer or employee of the company; and</w:t>
      </w:r>
    </w:p>
    <w:p w:rsidR="00300522" w:rsidRPr="006E2B4E" w:rsidRDefault="00300522" w:rsidP="00300522">
      <w:pPr>
        <w:pStyle w:val="paragraph"/>
      </w:pPr>
      <w:r w:rsidRPr="006E2B4E">
        <w:tab/>
        <w:t>(d)</w:t>
      </w:r>
      <w:r w:rsidRPr="006E2B4E">
        <w:tab/>
        <w:t xml:space="preserve">in the case of an acquisition—you have been fully reimbursed by the company for the </w:t>
      </w:r>
      <w:r w:rsidR="006E2B4E" w:rsidRPr="006E2B4E">
        <w:rPr>
          <w:position w:val="6"/>
          <w:sz w:val="16"/>
          <w:szCs w:val="16"/>
        </w:rPr>
        <w:t>*</w:t>
      </w:r>
      <w:r w:rsidRPr="006E2B4E">
        <w:t>consideration you provided for the acquisition; and</w:t>
      </w:r>
    </w:p>
    <w:p w:rsidR="00300522" w:rsidRPr="006E2B4E" w:rsidRDefault="00300522" w:rsidP="00300522">
      <w:pPr>
        <w:pStyle w:val="paragraph"/>
      </w:pPr>
      <w:r w:rsidRPr="006E2B4E">
        <w:tab/>
        <w:t>(e)</w:t>
      </w:r>
      <w:r w:rsidRPr="006E2B4E">
        <w:tab/>
        <w:t>in the case of an importation—you have been fully reimbursed by the company:</w:t>
      </w:r>
    </w:p>
    <w:p w:rsidR="00300522" w:rsidRPr="006E2B4E" w:rsidRDefault="00300522" w:rsidP="00300522">
      <w:pPr>
        <w:pStyle w:val="paragraphsub"/>
      </w:pPr>
      <w:r w:rsidRPr="006E2B4E">
        <w:tab/>
        <w:t>(i)</w:t>
      </w:r>
      <w:r w:rsidRPr="006E2B4E">
        <w:tab/>
        <w:t xml:space="preserve">for the </w:t>
      </w:r>
      <w:r w:rsidR="006E2B4E" w:rsidRPr="006E2B4E">
        <w:rPr>
          <w:position w:val="6"/>
          <w:sz w:val="16"/>
        </w:rPr>
        <w:t>*</w:t>
      </w:r>
      <w:r w:rsidR="005376EE" w:rsidRPr="006E2B4E">
        <w:t>assessed GST</w:t>
      </w:r>
      <w:r w:rsidRPr="006E2B4E">
        <w:t xml:space="preserve"> paid on the importation; and</w:t>
      </w:r>
    </w:p>
    <w:p w:rsidR="00300522" w:rsidRPr="006E2B4E" w:rsidRDefault="00300522" w:rsidP="00300522">
      <w:pPr>
        <w:pStyle w:val="paragraphsub"/>
        <w:rPr>
          <w:i/>
          <w:iCs/>
        </w:rPr>
      </w:pPr>
      <w:r w:rsidRPr="006E2B4E">
        <w:tab/>
        <w:t>(ii)</w:t>
      </w:r>
      <w:r w:rsidRPr="006E2B4E">
        <w:tab/>
        <w:t>for the cost of acquiring or producing the thing imported.</w:t>
      </w:r>
    </w:p>
    <w:p w:rsidR="00300522" w:rsidRPr="006E2B4E" w:rsidRDefault="00300522" w:rsidP="00300522">
      <w:pPr>
        <w:pStyle w:val="subsection"/>
      </w:pPr>
      <w:r w:rsidRPr="006E2B4E">
        <w:tab/>
        <w:t>(2)</w:t>
      </w:r>
      <w:r w:rsidRPr="006E2B4E">
        <w:tab/>
        <w:t xml:space="preserve">However, the acquisition or importation is </w:t>
      </w:r>
      <w:r w:rsidRPr="006E2B4E">
        <w:rPr>
          <w:i/>
          <w:iCs/>
        </w:rPr>
        <w:t>not</w:t>
      </w:r>
      <w:r w:rsidRPr="006E2B4E">
        <w:t xml:space="preserve"> a </w:t>
      </w:r>
      <w:r w:rsidRPr="006E2B4E">
        <w:rPr>
          <w:b/>
          <w:bCs/>
          <w:i/>
          <w:iCs/>
        </w:rPr>
        <w:t>pre</w:t>
      </w:r>
      <w:r w:rsidR="006E2B4E">
        <w:rPr>
          <w:b/>
          <w:bCs/>
          <w:i/>
          <w:iCs/>
        </w:rPr>
        <w:noBreakHyphen/>
      </w:r>
      <w:r w:rsidRPr="006E2B4E">
        <w:rPr>
          <w:b/>
          <w:bCs/>
          <w:i/>
          <w:iCs/>
        </w:rPr>
        <w:t>establishment</w:t>
      </w:r>
      <w:r w:rsidRPr="006E2B4E">
        <w:t xml:space="preserve"> </w:t>
      </w:r>
      <w:r w:rsidRPr="006E2B4E">
        <w:rPr>
          <w:b/>
          <w:bCs/>
          <w:i/>
          <w:iCs/>
        </w:rPr>
        <w:t>acquisition</w:t>
      </w:r>
      <w:r w:rsidRPr="006E2B4E">
        <w:t xml:space="preserve"> or a</w:t>
      </w:r>
      <w:r w:rsidRPr="006E2B4E">
        <w:rPr>
          <w:b/>
          <w:bCs/>
          <w:i/>
          <w:iCs/>
        </w:rPr>
        <w:t xml:space="preserve"> pre</w:t>
      </w:r>
      <w:r w:rsidR="006E2B4E">
        <w:rPr>
          <w:b/>
          <w:bCs/>
          <w:i/>
          <w:iCs/>
        </w:rPr>
        <w:noBreakHyphen/>
      </w:r>
      <w:r w:rsidRPr="006E2B4E">
        <w:rPr>
          <w:b/>
          <w:bCs/>
          <w:i/>
          <w:iCs/>
        </w:rPr>
        <w:t>establishment importation</w:t>
      </w:r>
      <w:r w:rsidRPr="006E2B4E">
        <w:t xml:space="preserve"> if:</w:t>
      </w:r>
    </w:p>
    <w:p w:rsidR="00300522" w:rsidRPr="006E2B4E" w:rsidRDefault="00300522" w:rsidP="00300522">
      <w:pPr>
        <w:pStyle w:val="paragraph"/>
      </w:pPr>
      <w:r w:rsidRPr="006E2B4E">
        <w:tab/>
        <w:t>(a)</w:t>
      </w:r>
      <w:r w:rsidRPr="006E2B4E">
        <w:tab/>
        <w:t>you are entitled to an input tax credit for the acquisition or importation; or</w:t>
      </w:r>
    </w:p>
    <w:p w:rsidR="00300522" w:rsidRPr="006E2B4E" w:rsidRDefault="00300522" w:rsidP="00300522">
      <w:pPr>
        <w:pStyle w:val="paragraph"/>
      </w:pPr>
      <w:r w:rsidRPr="006E2B4E">
        <w:tab/>
        <w:t>(b)</w:t>
      </w:r>
      <w:r w:rsidRPr="006E2B4E">
        <w:tab/>
        <w:t xml:space="preserve">the company acquires the thing acquired or imported, and that acquisition by the company is a </w:t>
      </w:r>
      <w:r w:rsidR="006E2B4E" w:rsidRPr="006E2B4E">
        <w:rPr>
          <w:position w:val="6"/>
          <w:sz w:val="16"/>
          <w:szCs w:val="16"/>
        </w:rPr>
        <w:t>*</w:t>
      </w:r>
      <w:r w:rsidRPr="006E2B4E">
        <w:t>creditable acquisition.</w:t>
      </w:r>
    </w:p>
    <w:p w:rsidR="00300522" w:rsidRPr="006E2B4E" w:rsidRDefault="00300522" w:rsidP="00300522">
      <w:pPr>
        <w:pStyle w:val="ActHead5"/>
      </w:pPr>
      <w:bookmarkStart w:id="422" w:name="_Toc363823232"/>
      <w:r w:rsidRPr="006E2B4E">
        <w:rPr>
          <w:rStyle w:val="CharSectno"/>
        </w:rPr>
        <w:t>60</w:t>
      </w:r>
      <w:r w:rsidR="006E2B4E">
        <w:rPr>
          <w:rStyle w:val="CharSectno"/>
        </w:rPr>
        <w:noBreakHyphen/>
      </w:r>
      <w:r w:rsidRPr="006E2B4E">
        <w:rPr>
          <w:rStyle w:val="CharSectno"/>
        </w:rPr>
        <w:t>20</w:t>
      </w:r>
      <w:r w:rsidRPr="006E2B4E">
        <w:t xml:space="preserve">  Creditable purpose</w:t>
      </w:r>
      <w:bookmarkEnd w:id="422"/>
    </w:p>
    <w:p w:rsidR="00300522" w:rsidRPr="006E2B4E" w:rsidRDefault="00300522" w:rsidP="00300522">
      <w:pPr>
        <w:pStyle w:val="subsection"/>
      </w:pPr>
      <w:r w:rsidRPr="006E2B4E">
        <w:tab/>
        <w:t>(1)</w:t>
      </w:r>
      <w:r w:rsidRPr="006E2B4E">
        <w:tab/>
        <w:t xml:space="preserve">If, before a </w:t>
      </w:r>
      <w:r w:rsidR="006E2B4E" w:rsidRPr="006E2B4E">
        <w:rPr>
          <w:position w:val="6"/>
          <w:sz w:val="16"/>
          <w:szCs w:val="16"/>
        </w:rPr>
        <w:t>*</w:t>
      </w:r>
      <w:r w:rsidRPr="006E2B4E">
        <w:t>company is in existence, you make an acquisition or importation:</w:t>
      </w:r>
    </w:p>
    <w:p w:rsidR="00300522" w:rsidRPr="006E2B4E" w:rsidRDefault="00300522" w:rsidP="00300522">
      <w:pPr>
        <w:pStyle w:val="paragraph"/>
      </w:pPr>
      <w:r w:rsidRPr="006E2B4E">
        <w:tab/>
        <w:t>(a)</w:t>
      </w:r>
      <w:r w:rsidRPr="006E2B4E">
        <w:tab/>
        <w:t>for the purpose of bringing the company into existence; or</w:t>
      </w:r>
    </w:p>
    <w:p w:rsidR="00300522" w:rsidRPr="006E2B4E" w:rsidRDefault="00300522" w:rsidP="00300522">
      <w:pPr>
        <w:pStyle w:val="paragraph"/>
      </w:pPr>
      <w:r w:rsidRPr="006E2B4E">
        <w:tab/>
        <w:t>(b)</w:t>
      </w:r>
      <w:r w:rsidRPr="006E2B4E">
        <w:tab/>
        <w:t xml:space="preserve">for the purpose of the company </w:t>
      </w:r>
      <w:r w:rsidR="006E2B4E" w:rsidRPr="006E2B4E">
        <w:rPr>
          <w:position w:val="6"/>
          <w:sz w:val="16"/>
          <w:szCs w:val="16"/>
        </w:rPr>
        <w:t>*</w:t>
      </w:r>
      <w:r w:rsidRPr="006E2B4E">
        <w:t xml:space="preserve">carrying on an </w:t>
      </w:r>
      <w:r w:rsidR="006E2B4E" w:rsidRPr="006E2B4E">
        <w:rPr>
          <w:position w:val="6"/>
          <w:sz w:val="16"/>
          <w:szCs w:val="16"/>
        </w:rPr>
        <w:t>*</w:t>
      </w:r>
      <w:r w:rsidRPr="006E2B4E">
        <w:t>enterprise after it is in existence;</w:t>
      </w:r>
    </w:p>
    <w:p w:rsidR="00300522" w:rsidRPr="006E2B4E" w:rsidRDefault="00300522" w:rsidP="00300522">
      <w:pPr>
        <w:pStyle w:val="subsection2"/>
      </w:pPr>
      <w:r w:rsidRPr="006E2B4E">
        <w:t xml:space="preserve">you acquire or import the thing for a </w:t>
      </w:r>
      <w:r w:rsidRPr="006E2B4E">
        <w:rPr>
          <w:b/>
          <w:bCs/>
          <w:i/>
          <w:iCs/>
        </w:rPr>
        <w:t>creditable purpose</w:t>
      </w:r>
      <w:r w:rsidRPr="006E2B4E">
        <w:t xml:space="preserve"> only to the extent that you acquire or import it for either or both of those purposes.</w:t>
      </w:r>
    </w:p>
    <w:p w:rsidR="00300522" w:rsidRPr="006E2B4E" w:rsidRDefault="00300522" w:rsidP="00300522">
      <w:pPr>
        <w:pStyle w:val="subsection"/>
      </w:pPr>
      <w:r w:rsidRPr="006E2B4E">
        <w:lastRenderedPageBreak/>
        <w:tab/>
        <w:t>(2)</w:t>
      </w:r>
      <w:r w:rsidRPr="006E2B4E">
        <w:tab/>
        <w:t>However, you do not acquire or import the thing for a creditable purpose to the extent that:</w:t>
      </w:r>
    </w:p>
    <w:p w:rsidR="00300522" w:rsidRPr="006E2B4E" w:rsidRDefault="00300522" w:rsidP="00300522">
      <w:pPr>
        <w:pStyle w:val="paragraph"/>
      </w:pPr>
      <w:r w:rsidRPr="006E2B4E">
        <w:tab/>
        <w:t>(a)</w:t>
      </w:r>
      <w:r w:rsidRPr="006E2B4E">
        <w:tab/>
        <w:t xml:space="preserve">the acquisition or importation relates (directly or indirectly) to the company making supplies that would be </w:t>
      </w:r>
      <w:r w:rsidR="006E2B4E" w:rsidRPr="006E2B4E">
        <w:rPr>
          <w:position w:val="6"/>
          <w:sz w:val="16"/>
          <w:szCs w:val="16"/>
        </w:rPr>
        <w:t>*</w:t>
      </w:r>
      <w:r w:rsidRPr="006E2B4E">
        <w:t>input taxed; or</w:t>
      </w:r>
    </w:p>
    <w:p w:rsidR="00300522" w:rsidRPr="006E2B4E" w:rsidRDefault="00300522" w:rsidP="00300522">
      <w:pPr>
        <w:pStyle w:val="paragraph"/>
      </w:pPr>
      <w:r w:rsidRPr="006E2B4E">
        <w:tab/>
        <w:t>(b)</w:t>
      </w:r>
      <w:r w:rsidRPr="006E2B4E">
        <w:tab/>
        <w:t>the acquisition or importation is of a private or domestic nature.</w:t>
      </w:r>
    </w:p>
    <w:p w:rsidR="00300522" w:rsidRPr="006E2B4E" w:rsidRDefault="00300522" w:rsidP="00300522">
      <w:pPr>
        <w:pStyle w:val="subsection"/>
      </w:pPr>
      <w:r w:rsidRPr="006E2B4E">
        <w:tab/>
        <w:t>(3)</w:t>
      </w:r>
      <w:r w:rsidRPr="006E2B4E">
        <w:tab/>
        <w:t xml:space="preserve">An acquisition or importation is not treated, for the purposes of </w:t>
      </w:r>
      <w:r w:rsidR="006E2B4E">
        <w:t>paragraph (</w:t>
      </w:r>
      <w:r w:rsidRPr="006E2B4E">
        <w:t xml:space="preserve">2)(a), as relating to making supplies that would be </w:t>
      </w:r>
      <w:r w:rsidR="006E2B4E" w:rsidRPr="006E2B4E">
        <w:rPr>
          <w:position w:val="6"/>
          <w:sz w:val="16"/>
          <w:szCs w:val="16"/>
        </w:rPr>
        <w:t>*</w:t>
      </w:r>
      <w:r w:rsidRPr="006E2B4E">
        <w:t xml:space="preserve">input taxed to the extent that the supply is made through an </w:t>
      </w:r>
      <w:r w:rsidR="006E2B4E" w:rsidRPr="006E2B4E">
        <w:rPr>
          <w:position w:val="6"/>
          <w:sz w:val="16"/>
          <w:szCs w:val="16"/>
        </w:rPr>
        <w:t>*</w:t>
      </w:r>
      <w:r w:rsidRPr="006E2B4E">
        <w:t xml:space="preserve">enterprise, or a part of an enterprise, that the company will </w:t>
      </w:r>
      <w:r w:rsidR="006E2B4E" w:rsidRPr="006E2B4E">
        <w:rPr>
          <w:position w:val="6"/>
          <w:sz w:val="16"/>
          <w:szCs w:val="16"/>
        </w:rPr>
        <w:t>*</w:t>
      </w:r>
      <w:r w:rsidRPr="006E2B4E">
        <w:t xml:space="preserve">carry on outside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
      </w:pPr>
      <w:r w:rsidRPr="006E2B4E">
        <w:tab/>
        <w:t>(4)</w:t>
      </w:r>
      <w:r w:rsidRPr="006E2B4E">
        <w:tab/>
        <w:t>This section has effect despite sections</w:t>
      </w:r>
      <w:r w:rsidR="006E2B4E">
        <w:t> </w:t>
      </w:r>
      <w:r w:rsidRPr="006E2B4E">
        <w:t>11</w:t>
      </w:r>
      <w:r w:rsidR="006E2B4E">
        <w:noBreakHyphen/>
      </w:r>
      <w:r w:rsidRPr="006E2B4E">
        <w:t>15 and 15</w:t>
      </w:r>
      <w:r w:rsidR="006E2B4E">
        <w:noBreakHyphen/>
      </w:r>
      <w:r w:rsidRPr="006E2B4E">
        <w:t>10 (which are about creditable purpose).</w:t>
      </w:r>
    </w:p>
    <w:p w:rsidR="00300522" w:rsidRPr="006E2B4E" w:rsidRDefault="00300522" w:rsidP="00300522">
      <w:pPr>
        <w:pStyle w:val="ActHead5"/>
      </w:pPr>
      <w:bookmarkStart w:id="423" w:name="_Toc363823233"/>
      <w:r w:rsidRPr="006E2B4E">
        <w:rPr>
          <w:rStyle w:val="CharSectno"/>
        </w:rPr>
        <w:t>60</w:t>
      </w:r>
      <w:r w:rsidR="006E2B4E">
        <w:rPr>
          <w:rStyle w:val="CharSectno"/>
        </w:rPr>
        <w:noBreakHyphen/>
      </w:r>
      <w:r w:rsidRPr="006E2B4E">
        <w:rPr>
          <w:rStyle w:val="CharSectno"/>
        </w:rPr>
        <w:t>25</w:t>
      </w:r>
      <w:r w:rsidRPr="006E2B4E">
        <w:t xml:space="preserve">  Attributing the input tax credit for pre</w:t>
      </w:r>
      <w:r w:rsidR="006E2B4E">
        <w:noBreakHyphen/>
      </w:r>
      <w:r w:rsidRPr="006E2B4E">
        <w:t>establishment acquisitions</w:t>
      </w:r>
      <w:bookmarkEnd w:id="423"/>
    </w:p>
    <w:p w:rsidR="00300522" w:rsidRPr="006E2B4E" w:rsidRDefault="00300522" w:rsidP="00300522">
      <w:pPr>
        <w:pStyle w:val="subsection"/>
      </w:pPr>
      <w:r w:rsidRPr="006E2B4E">
        <w:tab/>
        <w:t>(1)</w:t>
      </w:r>
      <w:r w:rsidRPr="006E2B4E">
        <w:tab/>
        <w:t xml:space="preserve">The input tax credit to which a </w:t>
      </w:r>
      <w:r w:rsidR="006E2B4E" w:rsidRPr="006E2B4E">
        <w:rPr>
          <w:position w:val="6"/>
          <w:sz w:val="16"/>
          <w:szCs w:val="16"/>
        </w:rPr>
        <w:t>*</w:t>
      </w:r>
      <w:r w:rsidRPr="006E2B4E">
        <w:t xml:space="preserve">company is entitled under this </w:t>
      </w:r>
      <w:r w:rsidR="00A53099" w:rsidRPr="006E2B4E">
        <w:t>Division</w:t>
      </w:r>
      <w:r w:rsidR="00A36DB5" w:rsidRPr="006E2B4E">
        <w:t xml:space="preserve"> </w:t>
      </w:r>
      <w:r w:rsidRPr="006E2B4E">
        <w:t xml:space="preserve">for an acquisition that you made is attributable to the tax period (applying to the company) in which you were fully reimbursed by the company for the </w:t>
      </w:r>
      <w:r w:rsidR="006E2B4E" w:rsidRPr="006E2B4E">
        <w:rPr>
          <w:position w:val="6"/>
          <w:sz w:val="16"/>
          <w:szCs w:val="16"/>
        </w:rPr>
        <w:t>*</w:t>
      </w:r>
      <w:r w:rsidRPr="006E2B4E">
        <w:t>consideration you paid for the acquisition.</w:t>
      </w:r>
    </w:p>
    <w:p w:rsidR="00300522" w:rsidRPr="006E2B4E" w:rsidRDefault="00300522" w:rsidP="00300522">
      <w:pPr>
        <w:pStyle w:val="subsection"/>
      </w:pPr>
      <w:r w:rsidRPr="006E2B4E">
        <w:tab/>
        <w:t>(2)</w:t>
      </w:r>
      <w:r w:rsidRPr="006E2B4E">
        <w:tab/>
        <w:t xml:space="preserve">However, if the company does not hold a copy of a </w:t>
      </w:r>
      <w:r w:rsidR="006E2B4E" w:rsidRPr="006E2B4E">
        <w:rPr>
          <w:position w:val="6"/>
          <w:sz w:val="16"/>
          <w:szCs w:val="16"/>
        </w:rPr>
        <w:t>*</w:t>
      </w:r>
      <w:r w:rsidRPr="006E2B4E">
        <w:t xml:space="preserve">tax invoice that you (or your agent) hold for the acquisition when the company gives to the Commissioner a </w:t>
      </w:r>
      <w:r w:rsidR="006E2B4E" w:rsidRPr="006E2B4E">
        <w:rPr>
          <w:position w:val="6"/>
          <w:sz w:val="16"/>
          <w:szCs w:val="16"/>
        </w:rPr>
        <w:t>*</w:t>
      </w:r>
      <w:r w:rsidRPr="006E2B4E">
        <w:t>GST return for the tax period to which the input tax credit for the acquisition would otherwise be attributable, then:</w:t>
      </w:r>
    </w:p>
    <w:p w:rsidR="00300522" w:rsidRPr="006E2B4E" w:rsidRDefault="00300522" w:rsidP="00300522">
      <w:pPr>
        <w:pStyle w:val="paragraph"/>
      </w:pPr>
      <w:r w:rsidRPr="006E2B4E">
        <w:tab/>
        <w:t>(a)</w:t>
      </w:r>
      <w:r w:rsidRPr="006E2B4E">
        <w:tab/>
        <w:t>the input tax credit (including any part of the input tax credit) is not attributable to that tax period; and</w:t>
      </w:r>
    </w:p>
    <w:p w:rsidR="00300522" w:rsidRPr="006E2B4E" w:rsidRDefault="00300522" w:rsidP="00300522">
      <w:pPr>
        <w:pStyle w:val="paragraph"/>
      </w:pPr>
      <w:r w:rsidRPr="006E2B4E">
        <w:tab/>
        <w:t>(b)</w:t>
      </w:r>
      <w:r w:rsidRPr="006E2B4E">
        <w:tab/>
        <w:t>the input tax credit (or the part of the input tax credit) is attributable to the first tax period for which the company gives to the Commissioner a GST return at a time when it holds a copy of that tax invoice.</w:t>
      </w:r>
    </w:p>
    <w:p w:rsidR="00300522" w:rsidRPr="006E2B4E" w:rsidRDefault="00300522" w:rsidP="00F26F26">
      <w:pPr>
        <w:pStyle w:val="subsection2"/>
        <w:keepNext/>
        <w:keepLines/>
      </w:pPr>
      <w:r w:rsidRPr="006E2B4E">
        <w:lastRenderedPageBreak/>
        <w:t>However, this subsection does not apply in circumstances of a kind determined in writing by the Commissioner, under subsection</w:t>
      </w:r>
      <w:r w:rsidR="006E2B4E">
        <w:t> </w:t>
      </w:r>
      <w:r w:rsidRPr="006E2B4E">
        <w:t>29</w:t>
      </w:r>
      <w:r w:rsidR="006E2B4E">
        <w:noBreakHyphen/>
      </w:r>
      <w:r w:rsidRPr="006E2B4E">
        <w:t>10(3), to be circumstances in which the requirement for a tax invoice does not apply.</w:t>
      </w:r>
    </w:p>
    <w:p w:rsidR="00300522" w:rsidRPr="006E2B4E" w:rsidRDefault="00300522" w:rsidP="00300522">
      <w:pPr>
        <w:pStyle w:val="TLPnoteright"/>
      </w:pPr>
      <w:r w:rsidRPr="006E2B4E">
        <w:t>For the giving of GST returns to the Commissioner, see Division</w:t>
      </w:r>
      <w:r w:rsidR="006E2B4E">
        <w:t> </w:t>
      </w:r>
      <w:r w:rsidRPr="006E2B4E">
        <w:t>31.</w:t>
      </w:r>
    </w:p>
    <w:p w:rsidR="00300522" w:rsidRPr="006E2B4E" w:rsidRDefault="00300522" w:rsidP="00300522">
      <w:pPr>
        <w:pStyle w:val="subsection"/>
      </w:pPr>
      <w:r w:rsidRPr="006E2B4E">
        <w:tab/>
        <w:t>(3)</w:t>
      </w:r>
      <w:r w:rsidRPr="006E2B4E">
        <w:tab/>
        <w:t>This section has effect despite section</w:t>
      </w:r>
      <w:r w:rsidR="006E2B4E">
        <w:t> </w:t>
      </w:r>
      <w:r w:rsidRPr="006E2B4E">
        <w:t>29</w:t>
      </w:r>
      <w:r w:rsidR="006E2B4E">
        <w:noBreakHyphen/>
      </w:r>
      <w:r w:rsidRPr="006E2B4E">
        <w:t>10 (which is about attributing input tax credits for acquisitions).</w:t>
      </w:r>
    </w:p>
    <w:p w:rsidR="00300522" w:rsidRPr="006E2B4E" w:rsidRDefault="00300522" w:rsidP="00300522">
      <w:pPr>
        <w:pStyle w:val="ActHead5"/>
      </w:pPr>
      <w:bookmarkStart w:id="424" w:name="_Toc363823234"/>
      <w:r w:rsidRPr="006E2B4E">
        <w:rPr>
          <w:rStyle w:val="CharSectno"/>
        </w:rPr>
        <w:t>60</w:t>
      </w:r>
      <w:r w:rsidR="006E2B4E">
        <w:rPr>
          <w:rStyle w:val="CharSectno"/>
        </w:rPr>
        <w:noBreakHyphen/>
      </w:r>
      <w:r w:rsidRPr="006E2B4E">
        <w:rPr>
          <w:rStyle w:val="CharSectno"/>
        </w:rPr>
        <w:t>30</w:t>
      </w:r>
      <w:r w:rsidRPr="006E2B4E">
        <w:t xml:space="preserve">  Attributing the input tax credit for pre</w:t>
      </w:r>
      <w:r w:rsidR="006E2B4E">
        <w:noBreakHyphen/>
      </w:r>
      <w:r w:rsidRPr="006E2B4E">
        <w:t>establishment importations</w:t>
      </w:r>
      <w:bookmarkEnd w:id="424"/>
    </w:p>
    <w:p w:rsidR="00300522" w:rsidRPr="006E2B4E" w:rsidRDefault="00300522" w:rsidP="00300522">
      <w:pPr>
        <w:pStyle w:val="subsection"/>
      </w:pPr>
      <w:r w:rsidRPr="006E2B4E">
        <w:tab/>
        <w:t>(1)</w:t>
      </w:r>
      <w:r w:rsidRPr="006E2B4E">
        <w:tab/>
        <w:t xml:space="preserve">The input tax credit to which a </w:t>
      </w:r>
      <w:r w:rsidR="006E2B4E" w:rsidRPr="006E2B4E">
        <w:rPr>
          <w:position w:val="6"/>
          <w:sz w:val="16"/>
          <w:szCs w:val="16"/>
        </w:rPr>
        <w:t>*</w:t>
      </w:r>
      <w:r w:rsidRPr="006E2B4E">
        <w:t xml:space="preserve">company is entitled under this </w:t>
      </w:r>
      <w:r w:rsidR="00A53099" w:rsidRPr="006E2B4E">
        <w:t>Division</w:t>
      </w:r>
      <w:r w:rsidR="00A36DB5" w:rsidRPr="006E2B4E">
        <w:t xml:space="preserve"> </w:t>
      </w:r>
      <w:r w:rsidRPr="006E2B4E">
        <w:t>for an importation that you made is attributable to the tax period (applying to the company) in which you were fully reimbursed by the company:</w:t>
      </w:r>
    </w:p>
    <w:p w:rsidR="00300522" w:rsidRPr="006E2B4E" w:rsidRDefault="00300522" w:rsidP="00300522">
      <w:pPr>
        <w:pStyle w:val="paragraph"/>
      </w:pPr>
      <w:r w:rsidRPr="006E2B4E">
        <w:tab/>
        <w:t>(a)</w:t>
      </w:r>
      <w:r w:rsidRPr="006E2B4E">
        <w:tab/>
        <w:t xml:space="preserve">for the </w:t>
      </w:r>
      <w:r w:rsidR="006E2B4E" w:rsidRPr="006E2B4E">
        <w:rPr>
          <w:position w:val="6"/>
          <w:sz w:val="16"/>
        </w:rPr>
        <w:t>*</w:t>
      </w:r>
      <w:r w:rsidR="00713CC4" w:rsidRPr="006E2B4E">
        <w:t>assessed GST</w:t>
      </w:r>
      <w:r w:rsidRPr="006E2B4E">
        <w:t xml:space="preserve"> paid on the importation; and</w:t>
      </w:r>
    </w:p>
    <w:p w:rsidR="00300522" w:rsidRPr="006E2B4E" w:rsidRDefault="00300522" w:rsidP="00300522">
      <w:pPr>
        <w:pStyle w:val="paragraph"/>
        <w:rPr>
          <w:i/>
          <w:iCs/>
        </w:rPr>
      </w:pPr>
      <w:r w:rsidRPr="006E2B4E">
        <w:tab/>
        <w:t>(b)</w:t>
      </w:r>
      <w:r w:rsidRPr="006E2B4E">
        <w:tab/>
        <w:t>for the cost of acquiring or producing the thing imported.</w:t>
      </w:r>
    </w:p>
    <w:p w:rsidR="00300522" w:rsidRPr="006E2B4E" w:rsidRDefault="00300522" w:rsidP="00300522">
      <w:pPr>
        <w:pStyle w:val="subsection"/>
      </w:pPr>
      <w:r w:rsidRPr="006E2B4E">
        <w:tab/>
        <w:t>(2)</w:t>
      </w:r>
      <w:r w:rsidRPr="006E2B4E">
        <w:tab/>
        <w:t>This section has effect despite section</w:t>
      </w:r>
      <w:r w:rsidR="006E2B4E">
        <w:t> </w:t>
      </w:r>
      <w:r w:rsidRPr="006E2B4E">
        <w:t>29</w:t>
      </w:r>
      <w:r w:rsidR="006E2B4E">
        <w:noBreakHyphen/>
      </w:r>
      <w:r w:rsidRPr="006E2B4E">
        <w:t>15 (which is about attributing input tax credits for importations).</w:t>
      </w:r>
    </w:p>
    <w:p w:rsidR="00300522" w:rsidRPr="006E2B4E" w:rsidRDefault="00300522" w:rsidP="00300522">
      <w:pPr>
        <w:pStyle w:val="ActHead5"/>
      </w:pPr>
      <w:bookmarkStart w:id="425" w:name="_Toc363823235"/>
      <w:r w:rsidRPr="006E2B4E">
        <w:rPr>
          <w:rStyle w:val="CharSectno"/>
        </w:rPr>
        <w:t>60</w:t>
      </w:r>
      <w:r w:rsidR="006E2B4E">
        <w:rPr>
          <w:rStyle w:val="CharSectno"/>
        </w:rPr>
        <w:noBreakHyphen/>
      </w:r>
      <w:r w:rsidRPr="006E2B4E">
        <w:rPr>
          <w:rStyle w:val="CharSectno"/>
        </w:rPr>
        <w:t>35</w:t>
      </w:r>
      <w:r w:rsidRPr="006E2B4E">
        <w:t xml:space="preserve">  Application of Division</w:t>
      </w:r>
      <w:r w:rsidR="006E2B4E">
        <w:t> </w:t>
      </w:r>
      <w:r w:rsidRPr="006E2B4E">
        <w:t>129</w:t>
      </w:r>
      <w:bookmarkEnd w:id="425"/>
    </w:p>
    <w:p w:rsidR="00300522" w:rsidRPr="006E2B4E" w:rsidRDefault="00300522" w:rsidP="00300522">
      <w:pPr>
        <w:pStyle w:val="subsection"/>
      </w:pPr>
      <w:r w:rsidRPr="006E2B4E">
        <w:tab/>
      </w:r>
      <w:r w:rsidRPr="006E2B4E">
        <w:tab/>
        <w:t xml:space="preserve">If a </w:t>
      </w:r>
      <w:r w:rsidR="006E2B4E" w:rsidRPr="006E2B4E">
        <w:rPr>
          <w:position w:val="6"/>
          <w:sz w:val="16"/>
          <w:szCs w:val="16"/>
        </w:rPr>
        <w:t>*</w:t>
      </w:r>
      <w:r w:rsidRPr="006E2B4E">
        <w:t xml:space="preserve">company is entitled under this </w:t>
      </w:r>
      <w:r w:rsidR="00A53099" w:rsidRPr="006E2B4E">
        <w:t>Division</w:t>
      </w:r>
      <w:r w:rsidR="00A36DB5" w:rsidRPr="006E2B4E">
        <w:t xml:space="preserve"> </w:t>
      </w:r>
      <w:r w:rsidRPr="006E2B4E">
        <w:t>to an input tax credit for an acquisition or importation, the acquisition or importation is treated, for the purposes of Division</w:t>
      </w:r>
      <w:r w:rsidR="006E2B4E">
        <w:t> </w:t>
      </w:r>
      <w:r w:rsidRPr="006E2B4E">
        <w:t>129 (which is about changes in the extent of creditable purpose), as if the company had made it.</w:t>
      </w:r>
    </w:p>
    <w:p w:rsidR="00300522" w:rsidRPr="006E2B4E" w:rsidRDefault="00300522" w:rsidP="00A36DB5">
      <w:pPr>
        <w:pStyle w:val="ActHead3"/>
        <w:pageBreakBefore/>
      </w:pPr>
      <w:bookmarkStart w:id="426" w:name="_Toc363823236"/>
      <w:r w:rsidRPr="006E2B4E">
        <w:rPr>
          <w:rStyle w:val="CharDivNo"/>
        </w:rPr>
        <w:lastRenderedPageBreak/>
        <w:t>Division</w:t>
      </w:r>
      <w:r w:rsidR="006E2B4E">
        <w:rPr>
          <w:rStyle w:val="CharDivNo"/>
        </w:rPr>
        <w:t> </w:t>
      </w:r>
      <w:r w:rsidRPr="006E2B4E">
        <w:rPr>
          <w:rStyle w:val="CharDivNo"/>
        </w:rPr>
        <w:t>63</w:t>
      </w:r>
      <w:r w:rsidRPr="006E2B4E">
        <w:t>—</w:t>
      </w:r>
      <w:r w:rsidRPr="006E2B4E">
        <w:rPr>
          <w:rStyle w:val="CharDivText"/>
        </w:rPr>
        <w:t>Non</w:t>
      </w:r>
      <w:r w:rsidR="006E2B4E">
        <w:rPr>
          <w:rStyle w:val="CharDivText"/>
        </w:rPr>
        <w:noBreakHyphen/>
      </w:r>
      <w:r w:rsidRPr="006E2B4E">
        <w:rPr>
          <w:rStyle w:val="CharDivText"/>
        </w:rPr>
        <w:t>profit sub</w:t>
      </w:r>
      <w:r w:rsidR="006E2B4E">
        <w:rPr>
          <w:rStyle w:val="CharDivText"/>
        </w:rPr>
        <w:noBreakHyphen/>
      </w:r>
      <w:r w:rsidRPr="006E2B4E">
        <w:rPr>
          <w:rStyle w:val="CharDivText"/>
        </w:rPr>
        <w:t>entities</w:t>
      </w:r>
      <w:bookmarkEnd w:id="426"/>
    </w:p>
    <w:p w:rsidR="00300522" w:rsidRPr="006E2B4E" w:rsidRDefault="00300522" w:rsidP="00300522">
      <w:pPr>
        <w:pStyle w:val="ActHead5"/>
      </w:pPr>
      <w:bookmarkStart w:id="427" w:name="_Toc363823237"/>
      <w:r w:rsidRPr="006E2B4E">
        <w:rPr>
          <w:rStyle w:val="CharSectno"/>
        </w:rPr>
        <w:t>63</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427"/>
    </w:p>
    <w:p w:rsidR="00300522" w:rsidRPr="006E2B4E" w:rsidRDefault="00300522" w:rsidP="00300522">
      <w:pPr>
        <w:pStyle w:val="BoxText"/>
      </w:pPr>
      <w:r w:rsidRPr="006E2B4E">
        <w:t>Some kinds of non</w:t>
      </w:r>
      <w:r w:rsidR="006E2B4E">
        <w:noBreakHyphen/>
      </w:r>
      <w:r w:rsidRPr="006E2B4E">
        <w:t>profit entities may choose to have some (or all) of their separately identifiable branches treated as separate entities for GST purposes.</w:t>
      </w:r>
    </w:p>
    <w:p w:rsidR="00300522" w:rsidRPr="006E2B4E" w:rsidRDefault="00300522" w:rsidP="00300522">
      <w:pPr>
        <w:pStyle w:val="notetext"/>
      </w:pPr>
      <w:r w:rsidRPr="006E2B4E">
        <w:t>Note:</w:t>
      </w:r>
      <w:r w:rsidRPr="006E2B4E">
        <w:tab/>
        <w:t>The parent entities then cease to be responsible, for GST purposes, for these branches. (By way of contrast, parent entities would remain responsible for their branches if they registered them under Division</w:t>
      </w:r>
      <w:r w:rsidR="006E2B4E">
        <w:t> </w:t>
      </w:r>
      <w:r w:rsidRPr="006E2B4E">
        <w:t>54.)</w:t>
      </w:r>
    </w:p>
    <w:p w:rsidR="00300522" w:rsidRPr="006E2B4E" w:rsidRDefault="00300522" w:rsidP="00300522">
      <w:pPr>
        <w:pStyle w:val="ActHead5"/>
      </w:pPr>
      <w:bookmarkStart w:id="428" w:name="_Toc363823238"/>
      <w:r w:rsidRPr="006E2B4E">
        <w:rPr>
          <w:rStyle w:val="CharSectno"/>
        </w:rPr>
        <w:t>63</w:t>
      </w:r>
      <w:r w:rsidR="006E2B4E">
        <w:rPr>
          <w:rStyle w:val="CharSectno"/>
        </w:rPr>
        <w:noBreakHyphen/>
      </w:r>
      <w:r w:rsidRPr="006E2B4E">
        <w:rPr>
          <w:rStyle w:val="CharSectno"/>
        </w:rPr>
        <w:t>5</w:t>
      </w:r>
      <w:r w:rsidRPr="006E2B4E">
        <w:t xml:space="preserve">  Entities that may choose to apply this Division</w:t>
      </w:r>
      <w:bookmarkEnd w:id="428"/>
    </w:p>
    <w:p w:rsidR="00300522" w:rsidRPr="006E2B4E" w:rsidRDefault="00300522" w:rsidP="00300522">
      <w:pPr>
        <w:pStyle w:val="subsection"/>
      </w:pPr>
      <w:r w:rsidRPr="006E2B4E">
        <w:tab/>
        <w:t>(1)</w:t>
      </w:r>
      <w:r w:rsidRPr="006E2B4E">
        <w:tab/>
        <w:t>An entity may choose to apply this Division.</w:t>
      </w:r>
    </w:p>
    <w:p w:rsidR="00300522" w:rsidRPr="006E2B4E" w:rsidRDefault="00300522" w:rsidP="00300522">
      <w:pPr>
        <w:pStyle w:val="subsection"/>
      </w:pPr>
      <w:r w:rsidRPr="006E2B4E">
        <w:tab/>
        <w:t>(2)</w:t>
      </w:r>
      <w:r w:rsidRPr="006E2B4E">
        <w:tab/>
        <w:t xml:space="preserve">However, the entity must be </w:t>
      </w:r>
      <w:r w:rsidR="006E2B4E" w:rsidRPr="006E2B4E">
        <w:rPr>
          <w:position w:val="6"/>
          <w:sz w:val="16"/>
          <w:szCs w:val="16"/>
        </w:rPr>
        <w:t>*</w:t>
      </w:r>
      <w:r w:rsidRPr="006E2B4E">
        <w:t>registered and must be:</w:t>
      </w:r>
    </w:p>
    <w:p w:rsidR="00300522" w:rsidRPr="006E2B4E" w:rsidRDefault="00300522" w:rsidP="00300522">
      <w:pPr>
        <w:pStyle w:val="paragraph"/>
      </w:pPr>
      <w:r w:rsidRPr="006E2B4E">
        <w:tab/>
        <w:t>(a)</w:t>
      </w:r>
      <w:r w:rsidRPr="006E2B4E">
        <w:tab/>
      </w:r>
      <w:r w:rsidR="001D6FDC" w:rsidRPr="006E2B4E">
        <w:t xml:space="preserve">an </w:t>
      </w:r>
      <w:r w:rsidR="006E2B4E" w:rsidRPr="006E2B4E">
        <w:rPr>
          <w:position w:val="6"/>
          <w:sz w:val="16"/>
        </w:rPr>
        <w:t>*</w:t>
      </w:r>
      <w:r w:rsidR="001D6FDC" w:rsidRPr="006E2B4E">
        <w:t>endorsed charity</w:t>
      </w:r>
      <w:r w:rsidRPr="006E2B4E">
        <w:t xml:space="preserve"> or a </w:t>
      </w:r>
      <w:r w:rsidR="006E2B4E" w:rsidRPr="006E2B4E">
        <w:rPr>
          <w:position w:val="6"/>
          <w:sz w:val="16"/>
        </w:rPr>
        <w:t>*</w:t>
      </w:r>
      <w:r w:rsidRPr="006E2B4E">
        <w:t>government school; or</w:t>
      </w:r>
    </w:p>
    <w:p w:rsidR="00300522" w:rsidRPr="006E2B4E" w:rsidRDefault="00300522" w:rsidP="00300522">
      <w:pPr>
        <w:pStyle w:val="paragraph"/>
      </w:pPr>
      <w:r w:rsidRPr="006E2B4E">
        <w:tab/>
        <w:t>(aa)</w:t>
      </w:r>
      <w:r w:rsidRPr="006E2B4E">
        <w:tab/>
        <w:t xml:space="preserve">a </w:t>
      </w:r>
      <w:r w:rsidR="006E2B4E" w:rsidRPr="006E2B4E">
        <w:rPr>
          <w:position w:val="6"/>
          <w:sz w:val="16"/>
        </w:rPr>
        <w:t>*</w:t>
      </w:r>
      <w:r w:rsidRPr="006E2B4E">
        <w:t>gift</w:t>
      </w:r>
      <w:r w:rsidR="006E2B4E">
        <w:noBreakHyphen/>
      </w:r>
      <w:r w:rsidRPr="006E2B4E">
        <w:t>deductible entity that is a non</w:t>
      </w:r>
      <w:r w:rsidR="006E2B4E">
        <w:noBreakHyphen/>
      </w:r>
      <w:r w:rsidRPr="006E2B4E">
        <w:t>profit body; or</w:t>
      </w:r>
    </w:p>
    <w:p w:rsidR="00300522" w:rsidRPr="006E2B4E" w:rsidRDefault="00300522" w:rsidP="00300522">
      <w:pPr>
        <w:pStyle w:val="paragraph"/>
      </w:pPr>
      <w:r w:rsidRPr="006E2B4E">
        <w:tab/>
        <w:t>(b)</w:t>
      </w:r>
      <w:r w:rsidRPr="006E2B4E">
        <w:tab/>
        <w:t>a non</w:t>
      </w:r>
      <w:r w:rsidR="006E2B4E">
        <w:noBreakHyphen/>
      </w:r>
      <w:r w:rsidRPr="006E2B4E">
        <w:t xml:space="preserve">profit body that is exempt from income tax under any of these provisions of the </w:t>
      </w:r>
      <w:r w:rsidR="006E2B4E" w:rsidRPr="006E2B4E">
        <w:rPr>
          <w:position w:val="6"/>
          <w:sz w:val="16"/>
          <w:szCs w:val="16"/>
        </w:rPr>
        <w:t>*</w:t>
      </w:r>
      <w:r w:rsidRPr="006E2B4E">
        <w:t>ITAA 1997:</w:t>
      </w:r>
    </w:p>
    <w:p w:rsidR="00300522" w:rsidRPr="006E2B4E" w:rsidRDefault="00300522" w:rsidP="00300522">
      <w:pPr>
        <w:pStyle w:val="paragraphsub"/>
      </w:pPr>
      <w:r w:rsidRPr="006E2B4E">
        <w:tab/>
        <w:t>(i)</w:t>
      </w:r>
      <w:r w:rsidRPr="006E2B4E">
        <w:tab/>
        <w:t>section</w:t>
      </w:r>
      <w:r w:rsidR="006E2B4E">
        <w:t> </w:t>
      </w:r>
      <w:r w:rsidRPr="006E2B4E">
        <w:t>50</w:t>
      </w:r>
      <w:r w:rsidR="006E2B4E">
        <w:noBreakHyphen/>
      </w:r>
      <w:r w:rsidRPr="006E2B4E">
        <w:t xml:space="preserve">5 (charity, </w:t>
      </w:r>
      <w:r w:rsidR="005B4EAC" w:rsidRPr="006E2B4E">
        <w:t>education and science</w:t>
      </w:r>
      <w:r w:rsidRPr="006E2B4E">
        <w:t>);</w:t>
      </w:r>
    </w:p>
    <w:p w:rsidR="00300522" w:rsidRPr="006E2B4E" w:rsidRDefault="00300522" w:rsidP="00300522">
      <w:pPr>
        <w:pStyle w:val="paragraphsub"/>
      </w:pPr>
      <w:r w:rsidRPr="006E2B4E">
        <w:tab/>
        <w:t>(ii)</w:t>
      </w:r>
      <w:r w:rsidRPr="006E2B4E">
        <w:tab/>
        <w:t>section</w:t>
      </w:r>
      <w:r w:rsidR="006E2B4E">
        <w:t> </w:t>
      </w:r>
      <w:r w:rsidRPr="006E2B4E">
        <w:t>50</w:t>
      </w:r>
      <w:r w:rsidR="006E2B4E">
        <w:noBreakHyphen/>
      </w:r>
      <w:r w:rsidRPr="006E2B4E">
        <w:t>10 (community service);</w:t>
      </w:r>
    </w:p>
    <w:p w:rsidR="00300522" w:rsidRPr="006E2B4E" w:rsidRDefault="00300522" w:rsidP="00300522">
      <w:pPr>
        <w:pStyle w:val="paragraphsub"/>
      </w:pPr>
      <w:r w:rsidRPr="006E2B4E">
        <w:tab/>
        <w:t>(iii)</w:t>
      </w:r>
      <w:r w:rsidRPr="006E2B4E">
        <w:tab/>
        <w:t>section</w:t>
      </w:r>
      <w:r w:rsidR="006E2B4E">
        <w:t> </w:t>
      </w:r>
      <w:r w:rsidRPr="006E2B4E">
        <w:t>50</w:t>
      </w:r>
      <w:r w:rsidR="006E2B4E">
        <w:noBreakHyphen/>
      </w:r>
      <w:r w:rsidRPr="006E2B4E">
        <w:t>15 (employees and employers);</w:t>
      </w:r>
    </w:p>
    <w:p w:rsidR="00300522" w:rsidRPr="006E2B4E" w:rsidRDefault="00300522" w:rsidP="00300522">
      <w:pPr>
        <w:pStyle w:val="paragraphsub"/>
      </w:pPr>
      <w:r w:rsidRPr="006E2B4E">
        <w:tab/>
        <w:t>(iv)</w:t>
      </w:r>
      <w:r w:rsidRPr="006E2B4E">
        <w:tab/>
        <w:t>section</w:t>
      </w:r>
      <w:r w:rsidR="006E2B4E">
        <w:t> </w:t>
      </w:r>
      <w:r w:rsidRPr="006E2B4E">
        <w:t>50</w:t>
      </w:r>
      <w:r w:rsidR="006E2B4E">
        <w:noBreakHyphen/>
      </w:r>
      <w:r w:rsidRPr="006E2B4E">
        <w:t>40 (primary and secondary resources, and tourism);</w:t>
      </w:r>
    </w:p>
    <w:p w:rsidR="00300522" w:rsidRPr="006E2B4E" w:rsidRDefault="00300522" w:rsidP="00300522">
      <w:pPr>
        <w:pStyle w:val="paragraphsub"/>
      </w:pPr>
      <w:r w:rsidRPr="006E2B4E">
        <w:tab/>
        <w:t>(v)</w:t>
      </w:r>
      <w:r w:rsidRPr="006E2B4E">
        <w:tab/>
        <w:t>item</w:t>
      </w:r>
      <w:r w:rsidR="006E2B4E">
        <w:t> </w:t>
      </w:r>
      <w:r w:rsidRPr="006E2B4E">
        <w:t>9.1 or 9.2 of section</w:t>
      </w:r>
      <w:r w:rsidR="006E2B4E">
        <w:t> </w:t>
      </w:r>
      <w:r w:rsidRPr="006E2B4E">
        <w:t>50</w:t>
      </w:r>
      <w:r w:rsidR="006E2B4E">
        <w:noBreakHyphen/>
      </w:r>
      <w:r w:rsidRPr="006E2B4E">
        <w:t>45 (sports, culture and recreation).</w:t>
      </w:r>
    </w:p>
    <w:p w:rsidR="00300522" w:rsidRPr="006E2B4E" w:rsidRDefault="00300522" w:rsidP="00300522">
      <w:pPr>
        <w:pStyle w:val="ActHead5"/>
      </w:pPr>
      <w:bookmarkStart w:id="429" w:name="_Toc363823239"/>
      <w:r w:rsidRPr="006E2B4E">
        <w:rPr>
          <w:rStyle w:val="CharSectno"/>
        </w:rPr>
        <w:t>63</w:t>
      </w:r>
      <w:r w:rsidR="006E2B4E">
        <w:rPr>
          <w:rStyle w:val="CharSectno"/>
        </w:rPr>
        <w:noBreakHyphen/>
      </w:r>
      <w:r w:rsidRPr="006E2B4E">
        <w:rPr>
          <w:rStyle w:val="CharSectno"/>
        </w:rPr>
        <w:t>10</w:t>
      </w:r>
      <w:r w:rsidRPr="006E2B4E">
        <w:t xml:space="preserve">  Period for which a choice has effect</w:t>
      </w:r>
      <w:bookmarkEnd w:id="429"/>
    </w:p>
    <w:p w:rsidR="00300522" w:rsidRPr="006E2B4E" w:rsidRDefault="00300522" w:rsidP="00300522">
      <w:pPr>
        <w:pStyle w:val="subsection"/>
      </w:pPr>
      <w:r w:rsidRPr="006E2B4E">
        <w:tab/>
        <w:t>(1)</w:t>
      </w:r>
      <w:r w:rsidRPr="006E2B4E">
        <w:tab/>
        <w:t>The choice has effect from the time the entity makes the choice.</w:t>
      </w:r>
    </w:p>
    <w:p w:rsidR="00300522" w:rsidRPr="006E2B4E" w:rsidRDefault="00300522" w:rsidP="00300522">
      <w:pPr>
        <w:pStyle w:val="subsection"/>
      </w:pPr>
      <w:r w:rsidRPr="006E2B4E">
        <w:tab/>
        <w:t>(2)</w:t>
      </w:r>
      <w:r w:rsidRPr="006E2B4E">
        <w:tab/>
        <w:t>The choice ceases to have effect if:</w:t>
      </w:r>
    </w:p>
    <w:p w:rsidR="00300522" w:rsidRPr="006E2B4E" w:rsidRDefault="00300522" w:rsidP="00300522">
      <w:pPr>
        <w:pStyle w:val="paragraph"/>
      </w:pPr>
      <w:r w:rsidRPr="006E2B4E">
        <w:tab/>
        <w:t>(a)</w:t>
      </w:r>
      <w:r w:rsidRPr="006E2B4E">
        <w:tab/>
        <w:t>the entity revokes the choice; or</w:t>
      </w:r>
    </w:p>
    <w:p w:rsidR="00300522" w:rsidRPr="006E2B4E" w:rsidRDefault="00300522" w:rsidP="00300522">
      <w:pPr>
        <w:pStyle w:val="paragraph"/>
      </w:pPr>
      <w:r w:rsidRPr="006E2B4E">
        <w:tab/>
        <w:t>(b)</w:t>
      </w:r>
      <w:r w:rsidRPr="006E2B4E">
        <w:tab/>
        <w:t>the entity ceases to meet the requirements of subsection</w:t>
      </w:r>
      <w:r w:rsidR="006E2B4E">
        <w:t> </w:t>
      </w:r>
      <w:r w:rsidRPr="006E2B4E">
        <w:t>63</w:t>
      </w:r>
      <w:r w:rsidR="006E2B4E">
        <w:noBreakHyphen/>
      </w:r>
      <w:r w:rsidRPr="006E2B4E">
        <w:t>5(2).</w:t>
      </w:r>
    </w:p>
    <w:p w:rsidR="00300522" w:rsidRPr="006E2B4E" w:rsidRDefault="00300522" w:rsidP="00300522">
      <w:pPr>
        <w:pStyle w:val="subsection"/>
      </w:pPr>
      <w:r w:rsidRPr="006E2B4E">
        <w:lastRenderedPageBreak/>
        <w:tab/>
        <w:t>(3)</w:t>
      </w:r>
      <w:r w:rsidRPr="006E2B4E">
        <w:tab/>
        <w:t>However, the entity:</w:t>
      </w:r>
    </w:p>
    <w:p w:rsidR="00300522" w:rsidRPr="006E2B4E" w:rsidRDefault="00300522" w:rsidP="00300522">
      <w:pPr>
        <w:pStyle w:val="paragraph"/>
      </w:pPr>
      <w:r w:rsidRPr="006E2B4E">
        <w:tab/>
        <w:t>(a)</w:t>
      </w:r>
      <w:r w:rsidRPr="006E2B4E">
        <w:tab/>
        <w:t>cannot revoke the choice within 12 months after the day on which the entity made the choice; and</w:t>
      </w:r>
    </w:p>
    <w:p w:rsidR="00300522" w:rsidRPr="006E2B4E" w:rsidRDefault="00300522" w:rsidP="00300522">
      <w:pPr>
        <w:pStyle w:val="paragraph"/>
      </w:pPr>
      <w:r w:rsidRPr="006E2B4E">
        <w:tab/>
        <w:t>(b)</w:t>
      </w:r>
      <w:r w:rsidRPr="006E2B4E">
        <w:tab/>
        <w:t>cannot make a further choice within 12 months after the day on which the entity revoked a previous choice.</w:t>
      </w:r>
    </w:p>
    <w:p w:rsidR="00300522" w:rsidRPr="006E2B4E" w:rsidRDefault="00300522" w:rsidP="00300522">
      <w:pPr>
        <w:pStyle w:val="ActHead5"/>
      </w:pPr>
      <w:bookmarkStart w:id="430" w:name="_Toc363823240"/>
      <w:r w:rsidRPr="006E2B4E">
        <w:rPr>
          <w:rStyle w:val="CharSectno"/>
        </w:rPr>
        <w:t>63</w:t>
      </w:r>
      <w:r w:rsidR="006E2B4E">
        <w:rPr>
          <w:rStyle w:val="CharSectno"/>
        </w:rPr>
        <w:noBreakHyphen/>
      </w:r>
      <w:r w:rsidRPr="006E2B4E">
        <w:rPr>
          <w:rStyle w:val="CharSectno"/>
        </w:rPr>
        <w:t>15</w:t>
      </w:r>
      <w:r w:rsidRPr="006E2B4E">
        <w:t xml:space="preserve">  Consequences of choosing to apply this Division</w:t>
      </w:r>
      <w:bookmarkEnd w:id="430"/>
    </w:p>
    <w:p w:rsidR="00300522" w:rsidRPr="006E2B4E" w:rsidRDefault="00300522" w:rsidP="00300522">
      <w:pPr>
        <w:pStyle w:val="subsection"/>
      </w:pPr>
      <w:r w:rsidRPr="006E2B4E">
        <w:tab/>
        <w:t>(1)</w:t>
      </w:r>
      <w:r w:rsidRPr="006E2B4E">
        <w:tab/>
        <w:t xml:space="preserve">While the choice has effect, any branch of the entity is treated, for the purposes of the </w:t>
      </w:r>
      <w:r w:rsidR="006E2B4E" w:rsidRPr="006E2B4E">
        <w:rPr>
          <w:position w:val="6"/>
          <w:sz w:val="16"/>
          <w:szCs w:val="16"/>
        </w:rPr>
        <w:t>*</w:t>
      </w:r>
      <w:r w:rsidRPr="006E2B4E">
        <w:t>GST law (other than sections</w:t>
      </w:r>
      <w:r w:rsidR="006E2B4E">
        <w:t> </w:t>
      </w:r>
      <w:r w:rsidRPr="006E2B4E">
        <w:t>63</w:t>
      </w:r>
      <w:r w:rsidR="006E2B4E">
        <w:noBreakHyphen/>
      </w:r>
      <w:r w:rsidRPr="006E2B4E">
        <w:t>5 and 63</w:t>
      </w:r>
      <w:r w:rsidR="006E2B4E">
        <w:noBreakHyphen/>
      </w:r>
      <w:r w:rsidRPr="006E2B4E">
        <w:t>10 and this section), as an entity if that branch:</w:t>
      </w:r>
    </w:p>
    <w:p w:rsidR="00300522" w:rsidRPr="006E2B4E" w:rsidRDefault="00300522" w:rsidP="00300522">
      <w:pPr>
        <w:pStyle w:val="paragraph"/>
      </w:pPr>
      <w:r w:rsidRPr="006E2B4E">
        <w:tab/>
        <w:t>(a)</w:t>
      </w:r>
      <w:r w:rsidRPr="006E2B4E">
        <w:tab/>
        <w:t>maintains an independent system of accounting; and</w:t>
      </w:r>
    </w:p>
    <w:p w:rsidR="00300522" w:rsidRPr="006E2B4E" w:rsidRDefault="00300522" w:rsidP="00300522">
      <w:pPr>
        <w:pStyle w:val="paragraph"/>
      </w:pPr>
      <w:r w:rsidRPr="006E2B4E">
        <w:tab/>
        <w:t>(b)</w:t>
      </w:r>
      <w:r w:rsidRPr="006E2B4E">
        <w:tab/>
        <w:t>can be separately identified by reference to:</w:t>
      </w:r>
    </w:p>
    <w:p w:rsidR="00300522" w:rsidRPr="006E2B4E" w:rsidRDefault="00300522" w:rsidP="00300522">
      <w:pPr>
        <w:pStyle w:val="paragraphsub"/>
      </w:pPr>
      <w:r w:rsidRPr="006E2B4E">
        <w:tab/>
        <w:t>(i)</w:t>
      </w:r>
      <w:r w:rsidRPr="006E2B4E">
        <w:tab/>
        <w:t>the nature of the activities carried on through the branch; or</w:t>
      </w:r>
    </w:p>
    <w:p w:rsidR="00300522" w:rsidRPr="006E2B4E" w:rsidRDefault="00300522" w:rsidP="00300522">
      <w:pPr>
        <w:pStyle w:val="paragraphsub"/>
      </w:pPr>
      <w:r w:rsidRPr="006E2B4E">
        <w:tab/>
        <w:t>(ii)</w:t>
      </w:r>
      <w:r w:rsidRPr="006E2B4E">
        <w:tab/>
        <w:t>the location of the branch; and</w:t>
      </w:r>
    </w:p>
    <w:p w:rsidR="00300522" w:rsidRPr="006E2B4E" w:rsidRDefault="00300522" w:rsidP="00300522">
      <w:pPr>
        <w:pStyle w:val="paragraph"/>
      </w:pPr>
      <w:r w:rsidRPr="006E2B4E">
        <w:tab/>
        <w:t>(c)</w:t>
      </w:r>
      <w:r w:rsidRPr="006E2B4E">
        <w:tab/>
        <w:t>is referred to in the entity’s records to the effect that it is to be treated as a separate entity for the purposes of the GST law.</w:t>
      </w:r>
    </w:p>
    <w:p w:rsidR="00300522" w:rsidRPr="006E2B4E" w:rsidRDefault="00300522" w:rsidP="00300522">
      <w:pPr>
        <w:pStyle w:val="subsection"/>
      </w:pPr>
      <w:r w:rsidRPr="006E2B4E">
        <w:tab/>
        <w:t>(2)</w:t>
      </w:r>
      <w:r w:rsidRPr="006E2B4E">
        <w:tab/>
        <w:t>The branch’s treatment as an entity ceases if:</w:t>
      </w:r>
    </w:p>
    <w:p w:rsidR="00300522" w:rsidRPr="006E2B4E" w:rsidRDefault="00300522" w:rsidP="00300522">
      <w:pPr>
        <w:pStyle w:val="paragraph"/>
      </w:pPr>
      <w:r w:rsidRPr="006E2B4E">
        <w:tab/>
        <w:t>(a)</w:t>
      </w:r>
      <w:r w:rsidRPr="006E2B4E">
        <w:tab/>
        <w:t>the choice ceases to have effect; or</w:t>
      </w:r>
    </w:p>
    <w:p w:rsidR="00300522" w:rsidRPr="006E2B4E" w:rsidRDefault="00300522" w:rsidP="00300522">
      <w:pPr>
        <w:pStyle w:val="paragraph"/>
      </w:pPr>
      <w:r w:rsidRPr="006E2B4E">
        <w:tab/>
        <w:t>(b)</w:t>
      </w:r>
      <w:r w:rsidRPr="006E2B4E">
        <w:tab/>
        <w:t xml:space="preserve"> the branch ceases to meet the requirements of </w:t>
      </w:r>
      <w:r w:rsidR="006E2B4E">
        <w:t>paragraphs (</w:t>
      </w:r>
      <w:r w:rsidRPr="006E2B4E">
        <w:t>1)(a), (b) and (c).</w:t>
      </w:r>
    </w:p>
    <w:p w:rsidR="00300522" w:rsidRPr="006E2B4E" w:rsidRDefault="00300522" w:rsidP="00300522">
      <w:pPr>
        <w:pStyle w:val="subsection2"/>
      </w:pPr>
      <w:r w:rsidRPr="006E2B4E">
        <w:t xml:space="preserve">However, if the branch is </w:t>
      </w:r>
      <w:r w:rsidR="006E2B4E" w:rsidRPr="006E2B4E">
        <w:rPr>
          <w:position w:val="6"/>
          <w:sz w:val="16"/>
          <w:szCs w:val="16"/>
        </w:rPr>
        <w:t>*</w:t>
      </w:r>
      <w:r w:rsidRPr="006E2B4E">
        <w:t>registered, its treatment as an entity continues until its registration is cancelled.</w:t>
      </w:r>
    </w:p>
    <w:p w:rsidR="00300522" w:rsidRPr="006E2B4E" w:rsidRDefault="00300522" w:rsidP="00300522">
      <w:pPr>
        <w:pStyle w:val="subsection"/>
      </w:pPr>
      <w:r w:rsidRPr="006E2B4E">
        <w:tab/>
        <w:t>(3)</w:t>
      </w:r>
      <w:r w:rsidRPr="006E2B4E">
        <w:tab/>
        <w:t xml:space="preserve">At all times during its treatment as an entity, the branch is a </w:t>
      </w:r>
      <w:r w:rsidRPr="006E2B4E">
        <w:rPr>
          <w:b/>
          <w:bCs/>
          <w:i/>
          <w:iCs/>
        </w:rPr>
        <w:t>non</w:t>
      </w:r>
      <w:r w:rsidR="006E2B4E">
        <w:rPr>
          <w:b/>
          <w:bCs/>
          <w:i/>
          <w:iCs/>
        </w:rPr>
        <w:noBreakHyphen/>
      </w:r>
      <w:r w:rsidRPr="006E2B4E">
        <w:rPr>
          <w:b/>
          <w:bCs/>
          <w:i/>
          <w:iCs/>
        </w:rPr>
        <w:t>profit sub</w:t>
      </w:r>
      <w:r w:rsidR="006E2B4E">
        <w:rPr>
          <w:b/>
          <w:bCs/>
          <w:i/>
          <w:iCs/>
        </w:rPr>
        <w:noBreakHyphen/>
      </w:r>
      <w:r w:rsidRPr="006E2B4E">
        <w:rPr>
          <w:b/>
          <w:bCs/>
          <w:i/>
          <w:iCs/>
        </w:rPr>
        <w:t>entity</w:t>
      </w:r>
      <w:r w:rsidRPr="006E2B4E">
        <w:t>.</w:t>
      </w:r>
    </w:p>
    <w:p w:rsidR="00300522" w:rsidRPr="006E2B4E" w:rsidRDefault="00300522" w:rsidP="00300522">
      <w:pPr>
        <w:pStyle w:val="ActHead5"/>
      </w:pPr>
      <w:bookmarkStart w:id="431" w:name="_Toc363823241"/>
      <w:r w:rsidRPr="006E2B4E">
        <w:rPr>
          <w:rStyle w:val="CharSectno"/>
        </w:rPr>
        <w:t>63</w:t>
      </w:r>
      <w:r w:rsidR="006E2B4E">
        <w:rPr>
          <w:rStyle w:val="CharSectno"/>
        </w:rPr>
        <w:noBreakHyphen/>
      </w:r>
      <w:r w:rsidRPr="006E2B4E">
        <w:rPr>
          <w:rStyle w:val="CharSectno"/>
        </w:rPr>
        <w:t>20</w:t>
      </w:r>
      <w:r w:rsidRPr="006E2B4E">
        <w:t xml:space="preserve">  Non</w:t>
      </w:r>
      <w:r w:rsidR="006E2B4E">
        <w:noBreakHyphen/>
      </w:r>
      <w:r w:rsidRPr="006E2B4E">
        <w:t>profit sub</w:t>
      </w:r>
      <w:r w:rsidR="006E2B4E">
        <w:noBreakHyphen/>
      </w:r>
      <w:r w:rsidRPr="006E2B4E">
        <w:t>entities may register</w:t>
      </w:r>
      <w:bookmarkEnd w:id="431"/>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non</w:t>
      </w:r>
      <w:r w:rsidR="006E2B4E">
        <w:noBreakHyphen/>
      </w:r>
      <w:r w:rsidRPr="006E2B4E">
        <w:t>profit sub</w:t>
      </w:r>
      <w:r w:rsidR="006E2B4E">
        <w:noBreakHyphen/>
      </w:r>
      <w:r w:rsidRPr="006E2B4E">
        <w:t xml:space="preserve">entity may apply to be </w:t>
      </w:r>
      <w:r w:rsidR="006E2B4E" w:rsidRPr="006E2B4E">
        <w:rPr>
          <w:position w:val="6"/>
          <w:sz w:val="16"/>
          <w:szCs w:val="16"/>
        </w:rPr>
        <w:t>*</w:t>
      </w:r>
      <w:r w:rsidRPr="006E2B4E">
        <w:t>registered under section</w:t>
      </w:r>
      <w:r w:rsidR="006E2B4E">
        <w:t> </w:t>
      </w:r>
      <w:r w:rsidRPr="006E2B4E">
        <w:t>23</w:t>
      </w:r>
      <w:r w:rsidR="006E2B4E">
        <w:noBreakHyphen/>
      </w:r>
      <w:r w:rsidRPr="006E2B4E">
        <w:t xml:space="preserve">10 even if it is not </w:t>
      </w:r>
      <w:r w:rsidR="006E2B4E" w:rsidRPr="006E2B4E">
        <w:rPr>
          <w:position w:val="6"/>
          <w:sz w:val="16"/>
          <w:szCs w:val="16"/>
        </w:rPr>
        <w:t>*</w:t>
      </w:r>
      <w:r w:rsidRPr="006E2B4E">
        <w:t xml:space="preserve">carrying on an </w:t>
      </w:r>
      <w:r w:rsidR="006E2B4E" w:rsidRPr="006E2B4E">
        <w:rPr>
          <w:position w:val="6"/>
          <w:sz w:val="16"/>
          <w:szCs w:val="16"/>
        </w:rPr>
        <w:t>*</w:t>
      </w:r>
      <w:r w:rsidRPr="006E2B4E">
        <w:t>enterprise and is not intending to carry on an enterprise.</w:t>
      </w:r>
    </w:p>
    <w:p w:rsidR="00300522" w:rsidRPr="006E2B4E" w:rsidRDefault="00300522" w:rsidP="00300522">
      <w:pPr>
        <w:pStyle w:val="subsection"/>
      </w:pPr>
      <w:r w:rsidRPr="006E2B4E">
        <w:tab/>
        <w:t>(2)</w:t>
      </w:r>
      <w:r w:rsidRPr="006E2B4E">
        <w:tab/>
        <w:t xml:space="preserve">The Commissioner must </w:t>
      </w:r>
      <w:r w:rsidR="006E2B4E" w:rsidRPr="006E2B4E">
        <w:rPr>
          <w:position w:val="6"/>
          <w:sz w:val="16"/>
          <w:szCs w:val="16"/>
        </w:rPr>
        <w:t>*</w:t>
      </w:r>
      <w:r w:rsidRPr="006E2B4E">
        <w:t xml:space="preserve">register the </w:t>
      </w:r>
      <w:r w:rsidR="006E2B4E" w:rsidRPr="006E2B4E">
        <w:rPr>
          <w:position w:val="6"/>
          <w:sz w:val="16"/>
          <w:szCs w:val="16"/>
        </w:rPr>
        <w:t>*</w:t>
      </w:r>
      <w:r w:rsidRPr="006E2B4E">
        <w:t>non</w:t>
      </w:r>
      <w:r w:rsidR="006E2B4E">
        <w:noBreakHyphen/>
      </w:r>
      <w:r w:rsidRPr="006E2B4E">
        <w:t>profit sub</w:t>
      </w:r>
      <w:r w:rsidR="006E2B4E">
        <w:noBreakHyphen/>
      </w:r>
      <w:r w:rsidRPr="006E2B4E">
        <w:t xml:space="preserve">entity whether or not the Commissioner is satisfied that it is </w:t>
      </w:r>
      <w:r w:rsidR="006E2B4E" w:rsidRPr="006E2B4E">
        <w:rPr>
          <w:position w:val="6"/>
          <w:sz w:val="16"/>
          <w:szCs w:val="16"/>
        </w:rPr>
        <w:t>*</w:t>
      </w:r>
      <w:r w:rsidRPr="006E2B4E">
        <w:t xml:space="preserve">carrying on an </w:t>
      </w:r>
      <w:r w:rsidR="006E2B4E" w:rsidRPr="006E2B4E">
        <w:rPr>
          <w:position w:val="6"/>
          <w:sz w:val="16"/>
          <w:szCs w:val="16"/>
        </w:rPr>
        <w:t>*</w:t>
      </w:r>
      <w:r w:rsidRPr="006E2B4E">
        <w:t>enterprise or intending to carry on an enterprise.</w:t>
      </w:r>
    </w:p>
    <w:p w:rsidR="00300522" w:rsidRPr="006E2B4E" w:rsidRDefault="00300522" w:rsidP="00300522">
      <w:pPr>
        <w:pStyle w:val="subsection"/>
      </w:pPr>
      <w:r w:rsidRPr="006E2B4E">
        <w:lastRenderedPageBreak/>
        <w:tab/>
        <w:t>(3)</w:t>
      </w:r>
      <w:r w:rsidRPr="006E2B4E">
        <w:tab/>
        <w:t>This section has effect despite section</w:t>
      </w:r>
      <w:r w:rsidR="006E2B4E">
        <w:t> </w:t>
      </w:r>
      <w:r w:rsidRPr="006E2B4E">
        <w:t>23</w:t>
      </w:r>
      <w:r w:rsidR="006E2B4E">
        <w:noBreakHyphen/>
      </w:r>
      <w:r w:rsidRPr="006E2B4E">
        <w:t>10 (which is about who may be registered) and section</w:t>
      </w:r>
      <w:r w:rsidR="006E2B4E">
        <w:t> </w:t>
      </w:r>
      <w:r w:rsidRPr="006E2B4E">
        <w:t>25</w:t>
      </w:r>
      <w:r w:rsidR="006E2B4E">
        <w:noBreakHyphen/>
      </w:r>
      <w:r w:rsidRPr="006E2B4E">
        <w:t>5 (which is about when the Commissioner must register an entity).</w:t>
      </w:r>
    </w:p>
    <w:p w:rsidR="00300522" w:rsidRPr="006E2B4E" w:rsidRDefault="00300522" w:rsidP="00300522">
      <w:pPr>
        <w:pStyle w:val="ActHead5"/>
      </w:pPr>
      <w:bookmarkStart w:id="432" w:name="_Toc363823242"/>
      <w:r w:rsidRPr="006E2B4E">
        <w:rPr>
          <w:rStyle w:val="CharSectno"/>
        </w:rPr>
        <w:t>63</w:t>
      </w:r>
      <w:r w:rsidR="006E2B4E">
        <w:rPr>
          <w:rStyle w:val="CharSectno"/>
        </w:rPr>
        <w:noBreakHyphen/>
      </w:r>
      <w:r w:rsidRPr="006E2B4E">
        <w:rPr>
          <w:rStyle w:val="CharSectno"/>
        </w:rPr>
        <w:t>25</w:t>
      </w:r>
      <w:r w:rsidRPr="006E2B4E">
        <w:t xml:space="preserve">  Registration turnover threshold for non</w:t>
      </w:r>
      <w:r w:rsidR="006E2B4E">
        <w:noBreakHyphen/>
      </w:r>
      <w:r w:rsidRPr="006E2B4E">
        <w:t>profit sub</w:t>
      </w:r>
      <w:r w:rsidR="006E2B4E">
        <w:noBreakHyphen/>
      </w:r>
      <w:r w:rsidRPr="006E2B4E">
        <w:t>entities</w:t>
      </w:r>
      <w:bookmarkEnd w:id="432"/>
    </w:p>
    <w:p w:rsidR="006706FD" w:rsidRPr="006E2B4E" w:rsidRDefault="006706FD" w:rsidP="006706FD">
      <w:pPr>
        <w:pStyle w:val="subsection"/>
        <w:ind w:left="1140" w:hanging="1140"/>
      </w:pPr>
      <w:r w:rsidRPr="006E2B4E">
        <w:tab/>
        <w:t>(1)</w:t>
      </w:r>
      <w:r w:rsidRPr="006E2B4E">
        <w:tab/>
        <w:t>Subsection</w:t>
      </w:r>
      <w:r w:rsidR="006E2B4E">
        <w:t> </w:t>
      </w:r>
      <w:r w:rsidRPr="006E2B4E">
        <w:t>23</w:t>
      </w:r>
      <w:r w:rsidR="006E2B4E">
        <w:noBreakHyphen/>
      </w:r>
      <w:r w:rsidRPr="006E2B4E">
        <w:t xml:space="preserve">15(2) applies in relation to a </w:t>
      </w:r>
      <w:r w:rsidR="006E2B4E" w:rsidRPr="006E2B4E">
        <w:rPr>
          <w:position w:val="6"/>
          <w:sz w:val="16"/>
        </w:rPr>
        <w:t>*</w:t>
      </w:r>
      <w:r w:rsidRPr="006E2B4E">
        <w:t>non</w:t>
      </w:r>
      <w:r w:rsidR="006E2B4E">
        <w:noBreakHyphen/>
      </w:r>
      <w:r w:rsidRPr="006E2B4E">
        <w:t>profit sub</w:t>
      </w:r>
      <w:r w:rsidR="006E2B4E">
        <w:noBreakHyphen/>
      </w:r>
      <w:r w:rsidRPr="006E2B4E">
        <w:t xml:space="preserve">entity of an entity (the </w:t>
      </w:r>
      <w:r w:rsidRPr="006E2B4E">
        <w:rPr>
          <w:b/>
          <w:i/>
        </w:rPr>
        <w:t>parent entity</w:t>
      </w:r>
      <w:r w:rsidRPr="006E2B4E">
        <w:t>) whether or not the parent entity is a non</w:t>
      </w:r>
      <w:r w:rsidR="006E2B4E">
        <w:noBreakHyphen/>
      </w:r>
      <w:r w:rsidRPr="006E2B4E">
        <w:t>profit body.</w:t>
      </w:r>
    </w:p>
    <w:p w:rsidR="00300522" w:rsidRPr="006E2B4E" w:rsidRDefault="00300522" w:rsidP="00300522">
      <w:pPr>
        <w:pStyle w:val="subsection"/>
      </w:pPr>
      <w:r w:rsidRPr="006E2B4E">
        <w:tab/>
      </w:r>
      <w:r w:rsidR="006706FD" w:rsidRPr="006E2B4E">
        <w:t>(2)</w:t>
      </w:r>
      <w:r w:rsidRPr="006E2B4E">
        <w:tab/>
        <w:t>Regulations made for the purposes of paragraph</w:t>
      </w:r>
      <w:r w:rsidR="006E2B4E">
        <w:t> </w:t>
      </w:r>
      <w:r w:rsidRPr="006E2B4E">
        <w:t>23</w:t>
      </w:r>
      <w:r w:rsidR="006E2B4E">
        <w:noBreakHyphen/>
      </w:r>
      <w:r w:rsidRPr="006E2B4E">
        <w:t>15(2)(b) may:</w:t>
      </w:r>
    </w:p>
    <w:p w:rsidR="00300522" w:rsidRPr="006E2B4E" w:rsidRDefault="00300522" w:rsidP="00300522">
      <w:pPr>
        <w:pStyle w:val="paragraph"/>
      </w:pPr>
      <w:r w:rsidRPr="006E2B4E">
        <w:tab/>
        <w:t>(a)</w:t>
      </w:r>
      <w:r w:rsidRPr="006E2B4E">
        <w:tab/>
        <w:t xml:space="preserve">provide that they apply only to </w:t>
      </w:r>
      <w:r w:rsidR="006E2B4E" w:rsidRPr="006E2B4E">
        <w:rPr>
          <w:position w:val="6"/>
          <w:sz w:val="16"/>
          <w:szCs w:val="16"/>
        </w:rPr>
        <w:t>*</w:t>
      </w:r>
      <w:r w:rsidRPr="006E2B4E">
        <w:t>non</w:t>
      </w:r>
      <w:r w:rsidR="006E2B4E">
        <w:noBreakHyphen/>
      </w:r>
      <w:r w:rsidRPr="006E2B4E">
        <w:t>profit sub</w:t>
      </w:r>
      <w:r w:rsidR="006E2B4E">
        <w:noBreakHyphen/>
      </w:r>
      <w:r w:rsidRPr="006E2B4E">
        <w:t>entities, or only to other non</w:t>
      </w:r>
      <w:r w:rsidR="006E2B4E">
        <w:noBreakHyphen/>
      </w:r>
      <w:r w:rsidRPr="006E2B4E">
        <w:t>profit entities; or</w:t>
      </w:r>
    </w:p>
    <w:p w:rsidR="00300522" w:rsidRPr="006E2B4E" w:rsidRDefault="00300522" w:rsidP="00300522">
      <w:pPr>
        <w:pStyle w:val="paragraph"/>
      </w:pPr>
      <w:r w:rsidRPr="006E2B4E">
        <w:tab/>
        <w:t>(b)</w:t>
      </w:r>
      <w:r w:rsidRPr="006E2B4E">
        <w:tab/>
        <w:t xml:space="preserve">specify one amount for </w:t>
      </w:r>
      <w:r w:rsidR="006E2B4E" w:rsidRPr="006E2B4E">
        <w:rPr>
          <w:position w:val="6"/>
          <w:sz w:val="16"/>
          <w:szCs w:val="16"/>
        </w:rPr>
        <w:t>*</w:t>
      </w:r>
      <w:r w:rsidRPr="006E2B4E">
        <w:t>non</w:t>
      </w:r>
      <w:r w:rsidR="006E2B4E">
        <w:noBreakHyphen/>
      </w:r>
      <w:r w:rsidRPr="006E2B4E">
        <w:t>profit sub</w:t>
      </w:r>
      <w:r w:rsidR="006E2B4E">
        <w:noBreakHyphen/>
      </w:r>
      <w:r w:rsidRPr="006E2B4E">
        <w:t>entities and a different amount for other non</w:t>
      </w:r>
      <w:r w:rsidR="006E2B4E">
        <w:noBreakHyphen/>
      </w:r>
      <w:r w:rsidRPr="006E2B4E">
        <w:t>profit entities.</w:t>
      </w:r>
    </w:p>
    <w:p w:rsidR="00D90601" w:rsidRPr="006E2B4E" w:rsidRDefault="00D90601" w:rsidP="00D90601">
      <w:pPr>
        <w:pStyle w:val="ActHead5"/>
      </w:pPr>
      <w:bookmarkStart w:id="433" w:name="_Toc363823243"/>
      <w:r w:rsidRPr="006E2B4E">
        <w:rPr>
          <w:rStyle w:val="CharSectno"/>
        </w:rPr>
        <w:t>63</w:t>
      </w:r>
      <w:r w:rsidR="006E2B4E">
        <w:rPr>
          <w:rStyle w:val="CharSectno"/>
        </w:rPr>
        <w:noBreakHyphen/>
      </w:r>
      <w:r w:rsidRPr="006E2B4E">
        <w:rPr>
          <w:rStyle w:val="CharSectno"/>
        </w:rPr>
        <w:t>27</w:t>
      </w:r>
      <w:r w:rsidRPr="006E2B4E">
        <w:t xml:space="preserve">  Application of particular provisions relating to charities etc.</w:t>
      </w:r>
      <w:bookmarkEnd w:id="433"/>
    </w:p>
    <w:p w:rsidR="006706FD" w:rsidRPr="006E2B4E" w:rsidRDefault="006706FD" w:rsidP="006706FD">
      <w:pPr>
        <w:pStyle w:val="SubsectionHead"/>
      </w:pPr>
      <w:r w:rsidRPr="006E2B4E">
        <w:t>Application of particular provisions</w:t>
      </w:r>
    </w:p>
    <w:p w:rsidR="006706FD" w:rsidRPr="006E2B4E" w:rsidRDefault="006706FD" w:rsidP="006706FD">
      <w:pPr>
        <w:pStyle w:val="subsection"/>
      </w:pPr>
      <w:r w:rsidRPr="006E2B4E">
        <w:tab/>
        <w:t>(1)</w:t>
      </w:r>
      <w:r w:rsidRPr="006E2B4E">
        <w:tab/>
        <w:t xml:space="preserve">For the purposes of the provisions mentioned in </w:t>
      </w:r>
      <w:r w:rsidR="006E2B4E">
        <w:t>subsection (</w:t>
      </w:r>
      <w:r w:rsidRPr="006E2B4E">
        <w:t xml:space="preserve">2), a </w:t>
      </w:r>
      <w:r w:rsidR="006E2B4E" w:rsidRPr="006E2B4E">
        <w:rPr>
          <w:position w:val="6"/>
          <w:sz w:val="16"/>
        </w:rPr>
        <w:t>*</w:t>
      </w:r>
      <w:r w:rsidRPr="006E2B4E">
        <w:t>non</w:t>
      </w:r>
      <w:r w:rsidR="006E2B4E">
        <w:noBreakHyphen/>
      </w:r>
      <w:r w:rsidRPr="006E2B4E">
        <w:t>profit sub</w:t>
      </w:r>
      <w:r w:rsidR="006E2B4E">
        <w:noBreakHyphen/>
      </w:r>
      <w:r w:rsidRPr="006E2B4E">
        <w:t xml:space="preserve">entity of an entity (the </w:t>
      </w:r>
      <w:r w:rsidRPr="006E2B4E">
        <w:rPr>
          <w:b/>
          <w:i/>
        </w:rPr>
        <w:t>parent entity</w:t>
      </w:r>
      <w:r w:rsidRPr="006E2B4E">
        <w:t>) is taken to be a body of the following type, if the parent entity is a body of that type:</w:t>
      </w:r>
    </w:p>
    <w:p w:rsidR="006706FD" w:rsidRPr="006E2B4E" w:rsidRDefault="006706FD" w:rsidP="006706FD">
      <w:pPr>
        <w:pStyle w:val="paragraph"/>
      </w:pPr>
      <w:r w:rsidRPr="006E2B4E">
        <w:tab/>
        <w:t>(a)</w:t>
      </w:r>
      <w:r w:rsidRPr="006E2B4E">
        <w:tab/>
        <w:t>a non</w:t>
      </w:r>
      <w:r w:rsidR="006E2B4E">
        <w:noBreakHyphen/>
      </w:r>
      <w:r w:rsidRPr="006E2B4E">
        <w:t>profit body;</w:t>
      </w:r>
    </w:p>
    <w:p w:rsidR="006706FD" w:rsidRPr="006E2B4E" w:rsidRDefault="006706FD" w:rsidP="006706FD">
      <w:pPr>
        <w:pStyle w:val="paragraph"/>
      </w:pPr>
      <w:r w:rsidRPr="006E2B4E">
        <w:tab/>
        <w:t>(b)</w:t>
      </w:r>
      <w:r w:rsidRPr="006E2B4E">
        <w:tab/>
        <w:t xml:space="preserve">a a </w:t>
      </w:r>
      <w:r w:rsidR="006E2B4E" w:rsidRPr="006E2B4E">
        <w:rPr>
          <w:position w:val="6"/>
          <w:sz w:val="16"/>
        </w:rPr>
        <w:t>*</w:t>
      </w:r>
      <w:r w:rsidRPr="006E2B4E">
        <w:t>gift</w:t>
      </w:r>
      <w:r w:rsidR="006E2B4E">
        <w:noBreakHyphen/>
      </w:r>
      <w:r w:rsidRPr="006E2B4E">
        <w:t>deductible entity;</w:t>
      </w:r>
    </w:p>
    <w:p w:rsidR="006706FD" w:rsidRPr="006E2B4E" w:rsidRDefault="006706FD" w:rsidP="006706FD">
      <w:pPr>
        <w:pStyle w:val="paragraph"/>
      </w:pPr>
      <w:r w:rsidRPr="006E2B4E">
        <w:tab/>
        <w:t>(c)</w:t>
      </w:r>
      <w:r w:rsidRPr="006E2B4E">
        <w:tab/>
        <w:t xml:space="preserve">a </w:t>
      </w:r>
      <w:r w:rsidR="006E2B4E" w:rsidRPr="006E2B4E">
        <w:rPr>
          <w:position w:val="6"/>
          <w:sz w:val="16"/>
        </w:rPr>
        <w:t>*</w:t>
      </w:r>
      <w:r w:rsidRPr="006E2B4E">
        <w:t>government school;</w:t>
      </w:r>
    </w:p>
    <w:p w:rsidR="00A11688" w:rsidRPr="006E2B4E" w:rsidRDefault="00A11688" w:rsidP="00A11688">
      <w:pPr>
        <w:pStyle w:val="paragraph"/>
      </w:pPr>
      <w:r w:rsidRPr="006E2B4E">
        <w:tab/>
        <w:t>(d)</w:t>
      </w:r>
      <w:r w:rsidRPr="006E2B4E">
        <w:tab/>
        <w:t xml:space="preserve">an </w:t>
      </w:r>
      <w:r w:rsidR="006E2B4E" w:rsidRPr="006E2B4E">
        <w:rPr>
          <w:position w:val="6"/>
          <w:sz w:val="16"/>
        </w:rPr>
        <w:t>*</w:t>
      </w:r>
      <w:r w:rsidRPr="006E2B4E">
        <w:t>endorsed charity;</w:t>
      </w:r>
    </w:p>
    <w:p w:rsidR="006706FD" w:rsidRPr="006E2B4E" w:rsidRDefault="006706FD" w:rsidP="006706FD">
      <w:pPr>
        <w:pStyle w:val="paragraph"/>
      </w:pPr>
      <w:r w:rsidRPr="006E2B4E">
        <w:tab/>
        <w:t>(e)</w:t>
      </w:r>
      <w:r w:rsidRPr="006E2B4E">
        <w:tab/>
        <w:t>a gift</w:t>
      </w:r>
      <w:r w:rsidR="006E2B4E">
        <w:noBreakHyphen/>
      </w:r>
      <w:r w:rsidRPr="006E2B4E">
        <w:t xml:space="preserve">deductible entity endorsed as a deductible gift recipient (within the meaning of the </w:t>
      </w:r>
      <w:r w:rsidR="006E2B4E" w:rsidRPr="006E2B4E">
        <w:rPr>
          <w:position w:val="6"/>
          <w:sz w:val="16"/>
        </w:rPr>
        <w:t>*</w:t>
      </w:r>
      <w:r w:rsidRPr="006E2B4E">
        <w:t>ITAA 1997) under section</w:t>
      </w:r>
      <w:r w:rsidR="006E2B4E">
        <w:t> </w:t>
      </w:r>
      <w:r w:rsidRPr="006E2B4E">
        <w:t>30</w:t>
      </w:r>
      <w:r w:rsidR="006E2B4E">
        <w:noBreakHyphen/>
      </w:r>
      <w:r w:rsidRPr="006E2B4E">
        <w:t>120 of the ITAA 1997;</w:t>
      </w:r>
    </w:p>
    <w:p w:rsidR="006706FD" w:rsidRPr="006E2B4E" w:rsidRDefault="006706FD" w:rsidP="006706FD">
      <w:pPr>
        <w:pStyle w:val="paragraph"/>
      </w:pPr>
      <w:r w:rsidRPr="006E2B4E">
        <w:tab/>
        <w:t>(f)</w:t>
      </w:r>
      <w:r w:rsidRPr="006E2B4E">
        <w:tab/>
        <w:t>a fund, authority or institution of a kind referred to in paragraph</w:t>
      </w:r>
      <w:r w:rsidR="006E2B4E">
        <w:t> </w:t>
      </w:r>
      <w:r w:rsidRPr="006E2B4E">
        <w:t>30</w:t>
      </w:r>
      <w:r w:rsidR="006E2B4E">
        <w:noBreakHyphen/>
      </w:r>
      <w:r w:rsidRPr="006E2B4E">
        <w:t>125(1)(b) of the ITAA 1997;</w:t>
      </w:r>
    </w:p>
    <w:p w:rsidR="006706FD" w:rsidRPr="006E2B4E" w:rsidRDefault="006706FD" w:rsidP="006706FD">
      <w:pPr>
        <w:pStyle w:val="paragraph"/>
      </w:pPr>
      <w:r w:rsidRPr="006E2B4E">
        <w:tab/>
        <w:t>(g)</w:t>
      </w:r>
      <w:r w:rsidRPr="006E2B4E">
        <w:tab/>
        <w:t xml:space="preserve">a body that has a particular </w:t>
      </w:r>
      <w:r w:rsidR="006E2B4E" w:rsidRPr="006E2B4E">
        <w:rPr>
          <w:position w:val="6"/>
          <w:sz w:val="16"/>
        </w:rPr>
        <w:t>*</w:t>
      </w:r>
      <w:r w:rsidRPr="006E2B4E">
        <w:t>gift</w:t>
      </w:r>
      <w:r w:rsidR="006E2B4E">
        <w:noBreakHyphen/>
      </w:r>
      <w:r w:rsidRPr="006E2B4E">
        <w:t>deductible purpose;</w:t>
      </w:r>
    </w:p>
    <w:p w:rsidR="006706FD" w:rsidRPr="006E2B4E" w:rsidRDefault="006706FD" w:rsidP="006706FD">
      <w:pPr>
        <w:pStyle w:val="paragraph"/>
      </w:pPr>
      <w:r w:rsidRPr="006E2B4E">
        <w:tab/>
        <w:t>(h)</w:t>
      </w:r>
      <w:r w:rsidRPr="006E2B4E">
        <w:tab/>
        <w:t xml:space="preserve">a body that operates a particular </w:t>
      </w:r>
      <w:r w:rsidR="006E2B4E" w:rsidRPr="006E2B4E">
        <w:rPr>
          <w:position w:val="6"/>
          <w:sz w:val="16"/>
        </w:rPr>
        <w:t>*</w:t>
      </w:r>
      <w:r w:rsidRPr="006E2B4E">
        <w:t>retirement village;</w:t>
      </w:r>
    </w:p>
    <w:p w:rsidR="006706FD" w:rsidRPr="006E2B4E" w:rsidRDefault="006706FD" w:rsidP="006706FD">
      <w:pPr>
        <w:pStyle w:val="paragraph"/>
      </w:pPr>
      <w:r w:rsidRPr="006E2B4E">
        <w:tab/>
        <w:t>(i)</w:t>
      </w:r>
      <w:r w:rsidRPr="006E2B4E">
        <w:tab/>
        <w:t xml:space="preserve">a particular </w:t>
      </w:r>
      <w:r w:rsidR="006E2B4E" w:rsidRPr="006E2B4E">
        <w:rPr>
          <w:position w:val="6"/>
          <w:sz w:val="16"/>
        </w:rPr>
        <w:t>*</w:t>
      </w:r>
      <w:r w:rsidRPr="006E2B4E">
        <w:t>school.</w:t>
      </w:r>
    </w:p>
    <w:p w:rsidR="006706FD" w:rsidRPr="006E2B4E" w:rsidRDefault="006706FD" w:rsidP="006706FD">
      <w:pPr>
        <w:pStyle w:val="subsection"/>
      </w:pPr>
      <w:r w:rsidRPr="006E2B4E">
        <w:tab/>
        <w:t>(2)</w:t>
      </w:r>
      <w:r w:rsidRPr="006E2B4E">
        <w:tab/>
        <w:t>The provisions are:</w:t>
      </w:r>
    </w:p>
    <w:p w:rsidR="006706FD" w:rsidRPr="006E2B4E" w:rsidRDefault="006706FD" w:rsidP="006706FD">
      <w:pPr>
        <w:pStyle w:val="paragraph"/>
      </w:pPr>
      <w:r w:rsidRPr="006E2B4E">
        <w:lastRenderedPageBreak/>
        <w:tab/>
        <w:t>(a)</w:t>
      </w:r>
      <w:r w:rsidRPr="006E2B4E">
        <w:tab/>
      </w:r>
      <w:r w:rsidR="004847AA" w:rsidRPr="006E2B4E">
        <w:t>subsection</w:t>
      </w:r>
      <w:r w:rsidR="006E2B4E">
        <w:t> </w:t>
      </w:r>
      <w:r w:rsidR="004847AA" w:rsidRPr="006E2B4E">
        <w:t>9</w:t>
      </w:r>
      <w:r w:rsidR="006E2B4E">
        <w:noBreakHyphen/>
      </w:r>
      <w:r w:rsidR="004847AA" w:rsidRPr="006E2B4E">
        <w:t>17(2</w:t>
      </w:r>
      <w:r w:rsidR="00A53099" w:rsidRPr="006E2B4E">
        <w:t>) (g</w:t>
      </w:r>
      <w:r w:rsidRPr="006E2B4E">
        <w:t>ifts to non</w:t>
      </w:r>
      <w:r w:rsidR="006E2B4E">
        <w:noBreakHyphen/>
      </w:r>
      <w:r w:rsidRPr="006E2B4E">
        <w:t>profit bodies not consideration); and</w:t>
      </w:r>
    </w:p>
    <w:p w:rsidR="006706FD" w:rsidRPr="006E2B4E" w:rsidRDefault="006706FD" w:rsidP="006706FD">
      <w:pPr>
        <w:pStyle w:val="paragraph"/>
      </w:pPr>
      <w:r w:rsidRPr="006E2B4E">
        <w:tab/>
        <w:t>(b)</w:t>
      </w:r>
      <w:r w:rsidRPr="006E2B4E">
        <w:tab/>
        <w:t>Subdivision</w:t>
      </w:r>
      <w:r w:rsidR="006E2B4E">
        <w:t> </w:t>
      </w:r>
      <w:r w:rsidRPr="006E2B4E">
        <w:t>38</w:t>
      </w:r>
      <w:r w:rsidR="006E2B4E">
        <w:noBreakHyphen/>
      </w:r>
      <w:r w:rsidRPr="006E2B4E">
        <w:t xml:space="preserve">G (Activities of </w:t>
      </w:r>
      <w:r w:rsidR="0067102F" w:rsidRPr="006E2B4E">
        <w:t>charities</w:t>
      </w:r>
      <w:r w:rsidRPr="006E2B4E">
        <w:t xml:space="preserve"> etc.); and</w:t>
      </w:r>
    </w:p>
    <w:p w:rsidR="006706FD" w:rsidRPr="006E2B4E" w:rsidRDefault="006706FD" w:rsidP="006706FD">
      <w:pPr>
        <w:pStyle w:val="paragraph"/>
      </w:pPr>
      <w:r w:rsidRPr="006E2B4E">
        <w:tab/>
        <w:t>(c)</w:t>
      </w:r>
      <w:r w:rsidRPr="006E2B4E">
        <w:tab/>
        <w:t>Subdivision</w:t>
      </w:r>
      <w:r w:rsidR="006E2B4E">
        <w:t> </w:t>
      </w:r>
      <w:r w:rsidRPr="006E2B4E">
        <w:t>40</w:t>
      </w:r>
      <w:r w:rsidR="006E2B4E">
        <w:noBreakHyphen/>
      </w:r>
      <w:r w:rsidRPr="006E2B4E">
        <w:t>E (Schools tuckshops and canteens); and</w:t>
      </w:r>
    </w:p>
    <w:p w:rsidR="006706FD" w:rsidRPr="006E2B4E" w:rsidRDefault="006706FD" w:rsidP="006706FD">
      <w:pPr>
        <w:pStyle w:val="paragraph"/>
      </w:pPr>
      <w:r w:rsidRPr="006E2B4E">
        <w:tab/>
        <w:t>(d)</w:t>
      </w:r>
      <w:r w:rsidRPr="006E2B4E">
        <w:tab/>
        <w:t>Subdivision</w:t>
      </w:r>
      <w:r w:rsidR="006E2B4E">
        <w:t> </w:t>
      </w:r>
      <w:r w:rsidRPr="006E2B4E">
        <w:t>40</w:t>
      </w:r>
      <w:r w:rsidR="006E2B4E">
        <w:noBreakHyphen/>
      </w:r>
      <w:r w:rsidRPr="006E2B4E">
        <w:t>F (fund</w:t>
      </w:r>
      <w:r w:rsidR="006E2B4E">
        <w:noBreakHyphen/>
      </w:r>
      <w:r w:rsidRPr="006E2B4E">
        <w:t>raising events); and</w:t>
      </w:r>
    </w:p>
    <w:p w:rsidR="006706FD" w:rsidRPr="006E2B4E" w:rsidRDefault="006706FD" w:rsidP="006706FD">
      <w:pPr>
        <w:pStyle w:val="paragraph"/>
      </w:pPr>
      <w:r w:rsidRPr="006E2B4E">
        <w:tab/>
        <w:t>(e)</w:t>
      </w:r>
      <w:r w:rsidRPr="006E2B4E">
        <w:tab/>
        <w:t>section</w:t>
      </w:r>
      <w:r w:rsidR="006E2B4E">
        <w:t> </w:t>
      </w:r>
      <w:r w:rsidRPr="006E2B4E">
        <w:t>111</w:t>
      </w:r>
      <w:r w:rsidR="006E2B4E">
        <w:noBreakHyphen/>
      </w:r>
      <w:r w:rsidRPr="006E2B4E">
        <w:t>18 (reimbursement of volunteers’ expenses); and</w:t>
      </w:r>
    </w:p>
    <w:p w:rsidR="006706FD" w:rsidRPr="006E2B4E" w:rsidRDefault="006706FD" w:rsidP="006706FD">
      <w:pPr>
        <w:pStyle w:val="paragraph"/>
      </w:pPr>
      <w:r w:rsidRPr="006E2B4E">
        <w:tab/>
        <w:t>(f)</w:t>
      </w:r>
      <w:r w:rsidRPr="006E2B4E">
        <w:tab/>
        <w:t>section</w:t>
      </w:r>
      <w:r w:rsidR="006E2B4E">
        <w:t> </w:t>
      </w:r>
      <w:r w:rsidRPr="006E2B4E">
        <w:t>129</w:t>
      </w:r>
      <w:r w:rsidR="006E2B4E">
        <w:noBreakHyphen/>
      </w:r>
      <w:r w:rsidRPr="006E2B4E">
        <w:t>45 (Gifts to gift</w:t>
      </w:r>
      <w:r w:rsidR="006E2B4E">
        <w:noBreakHyphen/>
      </w:r>
      <w:r w:rsidRPr="006E2B4E">
        <w:t>deductible entities); and</w:t>
      </w:r>
    </w:p>
    <w:p w:rsidR="006706FD" w:rsidRPr="006E2B4E" w:rsidRDefault="006706FD" w:rsidP="006706FD">
      <w:pPr>
        <w:pStyle w:val="paragraph"/>
      </w:pPr>
      <w:r w:rsidRPr="006E2B4E">
        <w:tab/>
        <w:t>(g)</w:t>
      </w:r>
      <w:r w:rsidRPr="006E2B4E">
        <w:tab/>
        <w:t>Division</w:t>
      </w:r>
      <w:r w:rsidR="006E2B4E">
        <w:t> </w:t>
      </w:r>
      <w:r w:rsidRPr="006E2B4E">
        <w:t xml:space="preserve">157 (Accounting basis of </w:t>
      </w:r>
      <w:r w:rsidR="0067102F" w:rsidRPr="006E2B4E">
        <w:t>charities</w:t>
      </w:r>
      <w:r w:rsidRPr="006E2B4E">
        <w:t xml:space="preserve"> etc.).</w:t>
      </w:r>
    </w:p>
    <w:p w:rsidR="006706FD" w:rsidRPr="006E2B4E" w:rsidRDefault="006706FD" w:rsidP="006706FD">
      <w:pPr>
        <w:pStyle w:val="subsection"/>
      </w:pPr>
      <w:r w:rsidRPr="006E2B4E">
        <w:tab/>
        <w:t>(3)</w:t>
      </w:r>
      <w:r w:rsidRPr="006E2B4E">
        <w:tab/>
        <w:t xml:space="preserve">To avoid doubt, </w:t>
      </w:r>
      <w:r w:rsidR="006E2B4E">
        <w:t>subsection (</w:t>
      </w:r>
      <w:r w:rsidRPr="006E2B4E">
        <w:t xml:space="preserve">1) does not prevent the </w:t>
      </w:r>
      <w:r w:rsidR="006E2B4E" w:rsidRPr="006E2B4E">
        <w:rPr>
          <w:position w:val="6"/>
          <w:sz w:val="16"/>
        </w:rPr>
        <w:t>*</w:t>
      </w:r>
      <w:r w:rsidRPr="006E2B4E">
        <w:t>non</w:t>
      </w:r>
      <w:r w:rsidR="006E2B4E">
        <w:noBreakHyphen/>
      </w:r>
      <w:r w:rsidRPr="006E2B4E">
        <w:t>profit sub</w:t>
      </w:r>
      <w:r w:rsidR="006E2B4E">
        <w:noBreakHyphen/>
      </w:r>
      <w:r w:rsidRPr="006E2B4E">
        <w:t>entity being a body of a particular type merely because the parent entity is not a body of that type.</w:t>
      </w:r>
    </w:p>
    <w:p w:rsidR="00300522" w:rsidRPr="006E2B4E" w:rsidRDefault="00300522" w:rsidP="00300522">
      <w:pPr>
        <w:pStyle w:val="ActHead5"/>
      </w:pPr>
      <w:bookmarkStart w:id="434" w:name="_Toc363823244"/>
      <w:r w:rsidRPr="006E2B4E">
        <w:rPr>
          <w:rStyle w:val="CharSectno"/>
        </w:rPr>
        <w:t>63</w:t>
      </w:r>
      <w:r w:rsidR="006E2B4E">
        <w:rPr>
          <w:rStyle w:val="CharSectno"/>
        </w:rPr>
        <w:noBreakHyphen/>
      </w:r>
      <w:r w:rsidRPr="006E2B4E">
        <w:rPr>
          <w:rStyle w:val="CharSectno"/>
        </w:rPr>
        <w:t>30</w:t>
      </w:r>
      <w:r w:rsidRPr="006E2B4E">
        <w:t xml:space="preserve">  When non</w:t>
      </w:r>
      <w:r w:rsidR="006E2B4E">
        <w:noBreakHyphen/>
      </w:r>
      <w:r w:rsidRPr="006E2B4E">
        <w:t>profit sub</w:t>
      </w:r>
      <w:r w:rsidR="006E2B4E">
        <w:noBreakHyphen/>
      </w:r>
      <w:r w:rsidRPr="006E2B4E">
        <w:t>entities must apply for cancellation of registration</w:t>
      </w:r>
      <w:bookmarkEnd w:id="434"/>
    </w:p>
    <w:p w:rsidR="00300522" w:rsidRPr="006E2B4E" w:rsidRDefault="00300522" w:rsidP="00300522">
      <w:pPr>
        <w:pStyle w:val="subsection"/>
      </w:pPr>
      <w:r w:rsidRPr="006E2B4E">
        <w:tab/>
        <w:t>(1)</w:t>
      </w:r>
      <w:r w:rsidRPr="006E2B4E">
        <w:tab/>
        <w:t xml:space="preserve">If a </w:t>
      </w:r>
      <w:r w:rsidR="006E2B4E" w:rsidRPr="006E2B4E">
        <w:rPr>
          <w:position w:val="6"/>
          <w:sz w:val="16"/>
          <w:szCs w:val="16"/>
        </w:rPr>
        <w:t>*</w:t>
      </w:r>
      <w:r w:rsidRPr="006E2B4E">
        <w:t>non</w:t>
      </w:r>
      <w:r w:rsidR="006E2B4E">
        <w:noBreakHyphen/>
      </w:r>
      <w:r w:rsidRPr="006E2B4E">
        <w:t>profit sub</w:t>
      </w:r>
      <w:r w:rsidR="006E2B4E">
        <w:noBreakHyphen/>
      </w:r>
      <w:r w:rsidRPr="006E2B4E">
        <w:t xml:space="preserve">entity is </w:t>
      </w:r>
      <w:r w:rsidR="006E2B4E" w:rsidRPr="006E2B4E">
        <w:rPr>
          <w:position w:val="6"/>
          <w:sz w:val="16"/>
          <w:szCs w:val="16"/>
        </w:rPr>
        <w:t>*</w:t>
      </w:r>
      <w:r w:rsidRPr="006E2B4E">
        <w:t>registered and it does not meet the requirements of paragraphs 63</w:t>
      </w:r>
      <w:r w:rsidR="006E2B4E">
        <w:noBreakHyphen/>
      </w:r>
      <w:r w:rsidRPr="006E2B4E">
        <w:t xml:space="preserve">15(1)(a), (b) and (c), it must apply to the Commissioner in the </w:t>
      </w:r>
      <w:r w:rsidR="006E2B4E" w:rsidRPr="006E2B4E">
        <w:rPr>
          <w:position w:val="6"/>
          <w:sz w:val="16"/>
          <w:szCs w:val="16"/>
        </w:rPr>
        <w:t>*</w:t>
      </w:r>
      <w:r w:rsidRPr="006E2B4E">
        <w:t xml:space="preserve">approved form for cancellation of its </w:t>
      </w:r>
      <w:r w:rsidR="006E2B4E" w:rsidRPr="006E2B4E">
        <w:rPr>
          <w:position w:val="6"/>
          <w:sz w:val="16"/>
          <w:szCs w:val="16"/>
        </w:rPr>
        <w:t>*</w:t>
      </w:r>
      <w:r w:rsidRPr="006E2B4E">
        <w:t>registration. It must lodge the application within 21 days after the day on which it ceased to meet those requirements.</w:t>
      </w:r>
    </w:p>
    <w:p w:rsidR="00300522" w:rsidRPr="006E2B4E" w:rsidRDefault="00300522" w:rsidP="00300522">
      <w:pPr>
        <w:pStyle w:val="subsection"/>
      </w:pPr>
      <w:r w:rsidRPr="006E2B4E">
        <w:tab/>
        <w:t>(2)</w:t>
      </w:r>
      <w:r w:rsidRPr="006E2B4E">
        <w:tab/>
        <w:t>Section</w:t>
      </w:r>
      <w:r w:rsidR="006E2B4E">
        <w:t> </w:t>
      </w:r>
      <w:r w:rsidRPr="006E2B4E">
        <w:t>25</w:t>
      </w:r>
      <w:r w:rsidR="006E2B4E">
        <w:noBreakHyphen/>
      </w:r>
      <w:r w:rsidRPr="006E2B4E">
        <w:t xml:space="preserve">50 (which is about cancelling registration) does not apply to </w:t>
      </w:r>
      <w:r w:rsidR="006E2B4E" w:rsidRPr="006E2B4E">
        <w:rPr>
          <w:position w:val="6"/>
          <w:sz w:val="16"/>
          <w:szCs w:val="16"/>
        </w:rPr>
        <w:t>*</w:t>
      </w:r>
      <w:r w:rsidRPr="006E2B4E">
        <w:t>non</w:t>
      </w:r>
      <w:r w:rsidR="006E2B4E">
        <w:noBreakHyphen/>
      </w:r>
      <w:r w:rsidRPr="006E2B4E">
        <w:t>profit sub</w:t>
      </w:r>
      <w:r w:rsidR="006E2B4E">
        <w:noBreakHyphen/>
      </w:r>
      <w:r w:rsidRPr="006E2B4E">
        <w:t>entities.</w:t>
      </w:r>
    </w:p>
    <w:p w:rsidR="00300522" w:rsidRPr="006E2B4E" w:rsidRDefault="00300522" w:rsidP="00300522">
      <w:pPr>
        <w:pStyle w:val="ActHead5"/>
      </w:pPr>
      <w:bookmarkStart w:id="435" w:name="_Toc363823245"/>
      <w:r w:rsidRPr="006E2B4E">
        <w:rPr>
          <w:rStyle w:val="CharSectno"/>
        </w:rPr>
        <w:t>63</w:t>
      </w:r>
      <w:r w:rsidR="006E2B4E">
        <w:rPr>
          <w:rStyle w:val="CharSectno"/>
        </w:rPr>
        <w:noBreakHyphen/>
      </w:r>
      <w:r w:rsidRPr="006E2B4E">
        <w:rPr>
          <w:rStyle w:val="CharSectno"/>
        </w:rPr>
        <w:t>35</w:t>
      </w:r>
      <w:r w:rsidRPr="006E2B4E">
        <w:t xml:space="preserve">  When the Commissioner must cancel registration of non</w:t>
      </w:r>
      <w:r w:rsidR="006E2B4E">
        <w:noBreakHyphen/>
      </w:r>
      <w:r w:rsidRPr="006E2B4E">
        <w:t>profit sub</w:t>
      </w:r>
      <w:r w:rsidR="006E2B4E">
        <w:noBreakHyphen/>
      </w:r>
      <w:r w:rsidRPr="006E2B4E">
        <w:t>entities</w:t>
      </w:r>
      <w:bookmarkEnd w:id="435"/>
    </w:p>
    <w:p w:rsidR="00300522" w:rsidRPr="006E2B4E" w:rsidRDefault="00300522" w:rsidP="00300522">
      <w:pPr>
        <w:pStyle w:val="subsection"/>
      </w:pPr>
      <w:r w:rsidRPr="006E2B4E">
        <w:tab/>
        <w:t>(1)</w:t>
      </w:r>
      <w:r w:rsidRPr="006E2B4E">
        <w:tab/>
        <w:t xml:space="preserve">The Commissioner must cancel </w:t>
      </w:r>
      <w:r w:rsidR="006E2B4E" w:rsidRPr="006E2B4E">
        <w:rPr>
          <w:position w:val="6"/>
          <w:sz w:val="16"/>
          <w:szCs w:val="16"/>
        </w:rPr>
        <w:t>*</w:t>
      </w:r>
      <w:r w:rsidRPr="006E2B4E">
        <w:t xml:space="preserve">registration of a </w:t>
      </w:r>
      <w:r w:rsidR="006E2B4E" w:rsidRPr="006E2B4E">
        <w:rPr>
          <w:position w:val="6"/>
          <w:sz w:val="16"/>
          <w:szCs w:val="16"/>
        </w:rPr>
        <w:t>*</w:t>
      </w:r>
      <w:r w:rsidRPr="006E2B4E">
        <w:t>non</w:t>
      </w:r>
      <w:r w:rsidR="006E2B4E">
        <w:noBreakHyphen/>
      </w:r>
      <w:r w:rsidRPr="006E2B4E">
        <w:t>profit sub</w:t>
      </w:r>
      <w:r w:rsidR="006E2B4E">
        <w:noBreakHyphen/>
      </w:r>
      <w:r w:rsidRPr="006E2B4E">
        <w:t>entity (even if it has not applied for cancellation of the registration) if the Commissioner is satisfied that the sub</w:t>
      </w:r>
      <w:r w:rsidR="006E2B4E">
        <w:noBreakHyphen/>
      </w:r>
      <w:r w:rsidRPr="006E2B4E">
        <w:t>entity does not meet the requirements of paragraphs 63</w:t>
      </w:r>
      <w:r w:rsidR="006E2B4E">
        <w:noBreakHyphen/>
      </w:r>
      <w:r w:rsidRPr="006E2B4E">
        <w:t>15(1)(a), (b) and (c).</w:t>
      </w:r>
    </w:p>
    <w:p w:rsidR="00300522" w:rsidRPr="006E2B4E" w:rsidRDefault="00300522" w:rsidP="00300522">
      <w:pPr>
        <w:pStyle w:val="notetext"/>
      </w:pPr>
      <w:r w:rsidRPr="006E2B4E">
        <w:t>Note:</w:t>
      </w:r>
      <w:r w:rsidRPr="006E2B4E">
        <w:tab/>
        <w:t>Cancelling registration under this subsection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(2)</w:t>
      </w:r>
      <w:r w:rsidRPr="006E2B4E">
        <w:tab/>
        <w:t>The Commissioner must notify the sub</w:t>
      </w:r>
      <w:r w:rsidR="006E2B4E">
        <w:noBreakHyphen/>
      </w:r>
      <w:r w:rsidRPr="006E2B4E">
        <w:t>entity if the Commissioner decides to cancel its registration. The notice must specify the date of effect of the cancellation.</w:t>
      </w:r>
    </w:p>
    <w:p w:rsidR="00300522" w:rsidRPr="006E2B4E" w:rsidRDefault="00300522" w:rsidP="00300522">
      <w:pPr>
        <w:pStyle w:val="subsection"/>
      </w:pPr>
      <w:r w:rsidRPr="006E2B4E">
        <w:lastRenderedPageBreak/>
        <w:tab/>
        <w:t>(3)</w:t>
      </w:r>
      <w:r w:rsidRPr="006E2B4E">
        <w:tab/>
        <w:t>Subsection</w:t>
      </w:r>
      <w:r w:rsidR="006E2B4E">
        <w:t> </w:t>
      </w:r>
      <w:r w:rsidRPr="006E2B4E">
        <w:t>25</w:t>
      </w:r>
      <w:r w:rsidR="006E2B4E">
        <w:noBreakHyphen/>
      </w:r>
      <w:r w:rsidRPr="006E2B4E">
        <w:t>55(2</w:t>
      </w:r>
      <w:r w:rsidR="00A53099" w:rsidRPr="006E2B4E">
        <w:t>) (w</w:t>
      </w:r>
      <w:r w:rsidRPr="006E2B4E">
        <w:t xml:space="preserve">hich is about cancelling registration) does not apply to </w:t>
      </w:r>
      <w:r w:rsidR="006E2B4E" w:rsidRPr="006E2B4E">
        <w:rPr>
          <w:position w:val="6"/>
          <w:sz w:val="16"/>
          <w:szCs w:val="16"/>
        </w:rPr>
        <w:t>*</w:t>
      </w:r>
      <w:r w:rsidRPr="006E2B4E">
        <w:t>non</w:t>
      </w:r>
      <w:r w:rsidR="006E2B4E">
        <w:noBreakHyphen/>
      </w:r>
      <w:r w:rsidRPr="006E2B4E">
        <w:t>profit sub</w:t>
      </w:r>
      <w:r w:rsidR="006E2B4E">
        <w:noBreakHyphen/>
      </w:r>
      <w:r w:rsidRPr="006E2B4E">
        <w:t>entities.</w:t>
      </w:r>
    </w:p>
    <w:p w:rsidR="00300522" w:rsidRPr="006E2B4E" w:rsidRDefault="00300522" w:rsidP="00300522">
      <w:pPr>
        <w:pStyle w:val="ActHead5"/>
      </w:pPr>
      <w:bookmarkStart w:id="436" w:name="_Toc363823246"/>
      <w:r w:rsidRPr="006E2B4E">
        <w:rPr>
          <w:rStyle w:val="CharSectno"/>
        </w:rPr>
        <w:t>63</w:t>
      </w:r>
      <w:r w:rsidR="006E2B4E">
        <w:rPr>
          <w:rStyle w:val="CharSectno"/>
        </w:rPr>
        <w:noBreakHyphen/>
      </w:r>
      <w:r w:rsidRPr="006E2B4E">
        <w:rPr>
          <w:rStyle w:val="CharSectno"/>
        </w:rPr>
        <w:t>40</w:t>
      </w:r>
      <w:r w:rsidRPr="006E2B4E">
        <w:t xml:space="preserve">  Effect on adjustments of becoming a non</w:t>
      </w:r>
      <w:r w:rsidR="006E2B4E">
        <w:noBreakHyphen/>
      </w:r>
      <w:r w:rsidRPr="006E2B4E">
        <w:t>profit sub</w:t>
      </w:r>
      <w:r w:rsidR="006E2B4E">
        <w:noBreakHyphen/>
      </w:r>
      <w:r w:rsidRPr="006E2B4E">
        <w:t>entity</w:t>
      </w:r>
      <w:bookmarkEnd w:id="436"/>
    </w:p>
    <w:p w:rsidR="00300522" w:rsidRPr="006E2B4E" w:rsidRDefault="00300522" w:rsidP="00300522">
      <w:pPr>
        <w:pStyle w:val="subsection"/>
      </w:pPr>
      <w:r w:rsidRPr="006E2B4E">
        <w:tab/>
        <w:t>(1)</w:t>
      </w:r>
      <w:r w:rsidRPr="006E2B4E">
        <w:tab/>
        <w:t xml:space="preserve">If a branch of an entity becomes a </w:t>
      </w:r>
      <w:r w:rsidR="006E2B4E" w:rsidRPr="006E2B4E">
        <w:rPr>
          <w:position w:val="6"/>
          <w:sz w:val="16"/>
          <w:szCs w:val="16"/>
        </w:rPr>
        <w:t>*</w:t>
      </w:r>
      <w:r w:rsidRPr="006E2B4E">
        <w:t>non</w:t>
      </w:r>
      <w:r w:rsidR="006E2B4E">
        <w:noBreakHyphen/>
      </w:r>
      <w:r w:rsidRPr="006E2B4E">
        <w:t>profit sub</w:t>
      </w:r>
      <w:r w:rsidR="006E2B4E">
        <w:noBreakHyphen/>
      </w:r>
      <w:r w:rsidRPr="006E2B4E">
        <w:t xml:space="preserve">entity, any </w:t>
      </w:r>
      <w:r w:rsidR="006E2B4E" w:rsidRPr="006E2B4E">
        <w:rPr>
          <w:position w:val="6"/>
          <w:sz w:val="16"/>
          <w:szCs w:val="16"/>
        </w:rPr>
        <w:t>*</w:t>
      </w:r>
      <w:r w:rsidRPr="006E2B4E">
        <w:t>adjustment arising afterwards in relation to a supply, acquisition or importation, made by the entity through the branch before it became a non</w:t>
      </w:r>
      <w:r w:rsidR="006E2B4E">
        <w:noBreakHyphen/>
      </w:r>
      <w:r w:rsidRPr="006E2B4E">
        <w:t>profit sub</w:t>
      </w:r>
      <w:r w:rsidR="006E2B4E">
        <w:noBreakHyphen/>
      </w:r>
      <w:r w:rsidRPr="006E2B4E">
        <w:t>entity:</w:t>
      </w:r>
    </w:p>
    <w:p w:rsidR="00300522" w:rsidRPr="006E2B4E" w:rsidRDefault="00300522" w:rsidP="00300522">
      <w:pPr>
        <w:pStyle w:val="paragraph"/>
      </w:pPr>
      <w:r w:rsidRPr="006E2B4E">
        <w:tab/>
        <w:t>(a)</w:t>
      </w:r>
      <w:r w:rsidRPr="006E2B4E">
        <w:tab/>
        <w:t>is taken to be an adjustment that the non</w:t>
      </w:r>
      <w:r w:rsidR="006E2B4E">
        <w:noBreakHyphen/>
      </w:r>
      <w:r w:rsidRPr="006E2B4E">
        <w:t>profit sub</w:t>
      </w:r>
      <w:r w:rsidR="006E2B4E">
        <w:noBreakHyphen/>
      </w:r>
      <w:r w:rsidRPr="006E2B4E">
        <w:t>entity has, as if the non</w:t>
      </w:r>
      <w:r w:rsidR="006E2B4E">
        <w:noBreakHyphen/>
      </w:r>
      <w:r w:rsidRPr="006E2B4E">
        <w:t>profit sub</w:t>
      </w:r>
      <w:r w:rsidR="006E2B4E">
        <w:noBreakHyphen/>
      </w:r>
      <w:r w:rsidRPr="006E2B4E">
        <w:t>entity had made the supply, acquisition or importation; and</w:t>
      </w:r>
    </w:p>
    <w:p w:rsidR="00300522" w:rsidRPr="006E2B4E" w:rsidRDefault="00300522" w:rsidP="00300522">
      <w:pPr>
        <w:pStyle w:val="paragraph"/>
      </w:pPr>
      <w:r w:rsidRPr="006E2B4E">
        <w:tab/>
        <w:t>(b)</w:t>
      </w:r>
      <w:r w:rsidRPr="006E2B4E">
        <w:tab/>
        <w:t>is not taken to be an adjustment that the entity has.</w:t>
      </w:r>
    </w:p>
    <w:p w:rsidR="00300522" w:rsidRPr="006E2B4E" w:rsidRDefault="00300522" w:rsidP="00300522">
      <w:pPr>
        <w:pStyle w:val="subsection"/>
      </w:pPr>
      <w:r w:rsidRPr="006E2B4E">
        <w:tab/>
        <w:t>(2)</w:t>
      </w:r>
      <w:r w:rsidRPr="006E2B4E">
        <w:tab/>
        <w:t xml:space="preserve">For the purpose of applying </w:t>
      </w:r>
      <w:r w:rsidR="006E2B4E">
        <w:t>subsection (</w:t>
      </w:r>
      <w:r w:rsidRPr="006E2B4E">
        <w:t>1) to an adjustment under Division</w:t>
      </w:r>
      <w:r w:rsidR="006E2B4E">
        <w:t> </w:t>
      </w:r>
      <w:r w:rsidRPr="006E2B4E">
        <w:t xml:space="preserve">129 relating to a thing acquired or imported before the branch became a </w:t>
      </w:r>
      <w:r w:rsidR="006E2B4E" w:rsidRPr="006E2B4E">
        <w:rPr>
          <w:position w:val="6"/>
          <w:sz w:val="16"/>
          <w:szCs w:val="16"/>
        </w:rPr>
        <w:t>*</w:t>
      </w:r>
      <w:r w:rsidRPr="006E2B4E">
        <w:t>non</w:t>
      </w:r>
      <w:r w:rsidR="006E2B4E">
        <w:noBreakHyphen/>
      </w:r>
      <w:r w:rsidRPr="006E2B4E">
        <w:t>profit sub</w:t>
      </w:r>
      <w:r w:rsidR="006E2B4E">
        <w:noBreakHyphen/>
      </w:r>
      <w:r w:rsidRPr="006E2B4E">
        <w:t xml:space="preserve">entity, that </w:t>
      </w:r>
      <w:r w:rsidR="00A53099" w:rsidRPr="006E2B4E">
        <w:t>Division</w:t>
      </w:r>
      <w:r w:rsidR="00A36DB5" w:rsidRPr="006E2B4E">
        <w:t xml:space="preserve"> </w:t>
      </w:r>
      <w:r w:rsidRPr="006E2B4E">
        <w:t>applies as if:</w:t>
      </w:r>
    </w:p>
    <w:p w:rsidR="00300522" w:rsidRPr="006E2B4E" w:rsidRDefault="00300522" w:rsidP="00300522">
      <w:pPr>
        <w:pStyle w:val="paragraph"/>
      </w:pPr>
      <w:r w:rsidRPr="006E2B4E">
        <w:tab/>
        <w:t>(a)</w:t>
      </w:r>
      <w:r w:rsidRPr="006E2B4E">
        <w:tab/>
        <w:t xml:space="preserve">the extent to which the acquisition or importation of the thing was for a </w:t>
      </w:r>
      <w:r w:rsidR="006E2B4E" w:rsidRPr="006E2B4E">
        <w:rPr>
          <w:position w:val="6"/>
          <w:sz w:val="16"/>
          <w:szCs w:val="16"/>
        </w:rPr>
        <w:t>*</w:t>
      </w:r>
      <w:r w:rsidRPr="006E2B4E">
        <w:t>creditable purpose were the extent to which the non</w:t>
      </w:r>
      <w:r w:rsidR="006E2B4E">
        <w:noBreakHyphen/>
      </w:r>
      <w:r w:rsidRPr="006E2B4E">
        <w:t>profit sub</w:t>
      </w:r>
      <w:r w:rsidR="006E2B4E">
        <w:noBreakHyphen/>
      </w:r>
      <w:r w:rsidRPr="006E2B4E">
        <w:t>entity acquired or imported it for a creditable purpose; and</w:t>
      </w:r>
    </w:p>
    <w:p w:rsidR="00300522" w:rsidRPr="006E2B4E" w:rsidRDefault="00300522" w:rsidP="00300522">
      <w:pPr>
        <w:pStyle w:val="paragraph"/>
      </w:pPr>
      <w:r w:rsidRPr="006E2B4E">
        <w:tab/>
        <w:t>(b)</w:t>
      </w:r>
      <w:r w:rsidRPr="006E2B4E">
        <w:tab/>
        <w:t xml:space="preserve">the extent to which the thing has been </w:t>
      </w:r>
      <w:r w:rsidR="006E2B4E" w:rsidRPr="006E2B4E">
        <w:rPr>
          <w:position w:val="6"/>
          <w:sz w:val="16"/>
          <w:szCs w:val="16"/>
        </w:rPr>
        <w:t>*</w:t>
      </w:r>
      <w:r w:rsidRPr="006E2B4E">
        <w:t>applied for a creditable purpose since its acquisition or importation were the extent to which the non</w:t>
      </w:r>
      <w:r w:rsidR="006E2B4E">
        <w:noBreakHyphen/>
      </w:r>
      <w:r w:rsidRPr="006E2B4E">
        <w:t>profit sub</w:t>
      </w:r>
      <w:r w:rsidR="006E2B4E">
        <w:noBreakHyphen/>
      </w:r>
      <w:r w:rsidRPr="006E2B4E">
        <w:t>entity applied it for a creditable purpose.</w:t>
      </w:r>
    </w:p>
    <w:p w:rsidR="00300522" w:rsidRPr="006E2B4E" w:rsidRDefault="00300522" w:rsidP="00300522">
      <w:pPr>
        <w:pStyle w:val="ActHead5"/>
      </w:pPr>
      <w:bookmarkStart w:id="437" w:name="_Toc363823247"/>
      <w:r w:rsidRPr="006E2B4E">
        <w:rPr>
          <w:rStyle w:val="CharSectno"/>
        </w:rPr>
        <w:t>63</w:t>
      </w:r>
      <w:r w:rsidR="006E2B4E">
        <w:rPr>
          <w:rStyle w:val="CharSectno"/>
        </w:rPr>
        <w:noBreakHyphen/>
      </w:r>
      <w:r w:rsidRPr="006E2B4E">
        <w:rPr>
          <w:rStyle w:val="CharSectno"/>
        </w:rPr>
        <w:t>45</w:t>
      </w:r>
      <w:r w:rsidRPr="006E2B4E">
        <w:t xml:space="preserve">  Effect on adjustments of ceasing to be a non</w:t>
      </w:r>
      <w:r w:rsidR="006E2B4E">
        <w:noBreakHyphen/>
      </w:r>
      <w:r w:rsidRPr="006E2B4E">
        <w:t>profit sub</w:t>
      </w:r>
      <w:r w:rsidR="006E2B4E">
        <w:noBreakHyphen/>
      </w:r>
      <w:r w:rsidRPr="006E2B4E">
        <w:t>entity</w:t>
      </w:r>
      <w:bookmarkEnd w:id="437"/>
    </w:p>
    <w:p w:rsidR="00300522" w:rsidRPr="006E2B4E" w:rsidRDefault="00300522" w:rsidP="00300522">
      <w:pPr>
        <w:pStyle w:val="subsection"/>
      </w:pPr>
      <w:r w:rsidRPr="006E2B4E">
        <w:tab/>
        <w:t>(1)</w:t>
      </w:r>
      <w:r w:rsidRPr="006E2B4E">
        <w:tab/>
        <w:t xml:space="preserve">If a branch of an entity ceases to be a </w:t>
      </w:r>
      <w:r w:rsidR="006E2B4E" w:rsidRPr="006E2B4E">
        <w:rPr>
          <w:position w:val="6"/>
          <w:sz w:val="16"/>
          <w:szCs w:val="16"/>
        </w:rPr>
        <w:t>*</w:t>
      </w:r>
      <w:r w:rsidRPr="006E2B4E">
        <w:t>non</w:t>
      </w:r>
      <w:r w:rsidR="006E2B4E">
        <w:noBreakHyphen/>
      </w:r>
      <w:r w:rsidRPr="006E2B4E">
        <w:t>profit sub</w:t>
      </w:r>
      <w:r w:rsidR="006E2B4E">
        <w:noBreakHyphen/>
      </w:r>
      <w:r w:rsidRPr="006E2B4E">
        <w:t xml:space="preserve">entity, any </w:t>
      </w:r>
      <w:r w:rsidR="006E2B4E" w:rsidRPr="006E2B4E">
        <w:rPr>
          <w:position w:val="6"/>
          <w:sz w:val="16"/>
          <w:szCs w:val="16"/>
        </w:rPr>
        <w:t>*</w:t>
      </w:r>
      <w:r w:rsidRPr="006E2B4E">
        <w:t>adjustment arising afterwards in relation to a supply, acquisition or importation, made by the branch while it was a non</w:t>
      </w:r>
      <w:r w:rsidR="006E2B4E">
        <w:noBreakHyphen/>
      </w:r>
      <w:r w:rsidRPr="006E2B4E">
        <w:t xml:space="preserve">profit </w:t>
      </w:r>
      <w:r w:rsidRPr="006E2B4E">
        <w:br/>
        <w:t>sub</w:t>
      </w:r>
      <w:r w:rsidR="006E2B4E">
        <w:noBreakHyphen/>
      </w:r>
      <w:r w:rsidRPr="006E2B4E">
        <w:t>entity, is taken to be an adjustment that the entity has, as if the entity had made the supply, acquisition or importation.</w:t>
      </w:r>
    </w:p>
    <w:p w:rsidR="00300522" w:rsidRPr="006E2B4E" w:rsidRDefault="00300522" w:rsidP="00300522">
      <w:pPr>
        <w:pStyle w:val="subsection"/>
      </w:pPr>
      <w:r w:rsidRPr="006E2B4E">
        <w:tab/>
        <w:t>(2)</w:t>
      </w:r>
      <w:r w:rsidRPr="006E2B4E">
        <w:tab/>
        <w:t xml:space="preserve">For the purpose of applying </w:t>
      </w:r>
      <w:r w:rsidR="006E2B4E">
        <w:t>subsection (</w:t>
      </w:r>
      <w:r w:rsidRPr="006E2B4E">
        <w:t>1) to an adjustment under Division</w:t>
      </w:r>
      <w:r w:rsidR="006E2B4E">
        <w:t> </w:t>
      </w:r>
      <w:r w:rsidRPr="006E2B4E">
        <w:t xml:space="preserve">129 relating to a thing acquired or imported before the branch ceased to be a </w:t>
      </w:r>
      <w:r w:rsidR="006E2B4E" w:rsidRPr="006E2B4E">
        <w:rPr>
          <w:position w:val="6"/>
          <w:sz w:val="16"/>
          <w:szCs w:val="16"/>
        </w:rPr>
        <w:t>*</w:t>
      </w:r>
      <w:r w:rsidRPr="006E2B4E">
        <w:t>non</w:t>
      </w:r>
      <w:r w:rsidR="006E2B4E">
        <w:noBreakHyphen/>
      </w:r>
      <w:r w:rsidRPr="006E2B4E">
        <w:t>profit sub</w:t>
      </w:r>
      <w:r w:rsidR="006E2B4E">
        <w:noBreakHyphen/>
      </w:r>
      <w:r w:rsidRPr="006E2B4E">
        <w:t xml:space="preserve">entity, that </w:t>
      </w:r>
      <w:r w:rsidR="00A53099" w:rsidRPr="006E2B4E">
        <w:t>Division</w:t>
      </w:r>
      <w:r w:rsidR="00A36DB5" w:rsidRPr="006E2B4E">
        <w:t xml:space="preserve"> </w:t>
      </w:r>
      <w:r w:rsidRPr="006E2B4E">
        <w:t>applies as if:</w:t>
      </w:r>
    </w:p>
    <w:p w:rsidR="00300522" w:rsidRPr="006E2B4E" w:rsidRDefault="00300522" w:rsidP="00300522">
      <w:pPr>
        <w:pStyle w:val="paragraph"/>
      </w:pPr>
      <w:r w:rsidRPr="006E2B4E">
        <w:lastRenderedPageBreak/>
        <w:tab/>
        <w:t>(a)</w:t>
      </w:r>
      <w:r w:rsidRPr="006E2B4E">
        <w:tab/>
        <w:t xml:space="preserve">the extent to which the acquisition or importation of the thing was for a </w:t>
      </w:r>
      <w:r w:rsidR="006E2B4E" w:rsidRPr="006E2B4E">
        <w:rPr>
          <w:position w:val="6"/>
          <w:sz w:val="16"/>
          <w:szCs w:val="16"/>
        </w:rPr>
        <w:t>*</w:t>
      </w:r>
      <w:r w:rsidRPr="006E2B4E">
        <w:t>creditable purpose were the extent to which the entity acquired or imported it for a creditable purpose; and</w:t>
      </w:r>
    </w:p>
    <w:p w:rsidR="00300522" w:rsidRPr="006E2B4E" w:rsidRDefault="00300522" w:rsidP="00300522">
      <w:pPr>
        <w:pStyle w:val="paragraph"/>
      </w:pPr>
      <w:r w:rsidRPr="006E2B4E">
        <w:tab/>
        <w:t>(b)</w:t>
      </w:r>
      <w:r w:rsidRPr="006E2B4E">
        <w:tab/>
        <w:t xml:space="preserve">the extent to which the thing has been </w:t>
      </w:r>
      <w:r w:rsidR="006E2B4E" w:rsidRPr="006E2B4E">
        <w:rPr>
          <w:position w:val="6"/>
          <w:sz w:val="16"/>
          <w:szCs w:val="16"/>
        </w:rPr>
        <w:t>*</w:t>
      </w:r>
      <w:r w:rsidRPr="006E2B4E">
        <w:t>applied for a creditable purpose since its acquisition or importation were the extent to which the entity applied it for a creditable purpose.</w:t>
      </w:r>
    </w:p>
    <w:p w:rsidR="00300522" w:rsidRPr="006E2B4E" w:rsidRDefault="00300522" w:rsidP="00300522">
      <w:pPr>
        <w:pStyle w:val="ActHead5"/>
      </w:pPr>
      <w:bookmarkStart w:id="438" w:name="_Toc363823248"/>
      <w:r w:rsidRPr="006E2B4E">
        <w:rPr>
          <w:rStyle w:val="CharSectno"/>
        </w:rPr>
        <w:t>63</w:t>
      </w:r>
      <w:r w:rsidR="006E2B4E">
        <w:rPr>
          <w:rStyle w:val="CharSectno"/>
        </w:rPr>
        <w:noBreakHyphen/>
      </w:r>
      <w:r w:rsidRPr="006E2B4E">
        <w:rPr>
          <w:rStyle w:val="CharSectno"/>
        </w:rPr>
        <w:t>50</w:t>
      </w:r>
      <w:r w:rsidRPr="006E2B4E">
        <w:t xml:space="preserve">  Membership requirements of GST groups</w:t>
      </w:r>
      <w:bookmarkEnd w:id="438"/>
      <w:r w:rsidRPr="006E2B4E">
        <w:t xml:space="preserve"> </w:t>
      </w:r>
    </w:p>
    <w:p w:rsidR="00300522" w:rsidRPr="006E2B4E" w:rsidRDefault="00300522" w:rsidP="00300522">
      <w:pPr>
        <w:pStyle w:val="subsection"/>
      </w:pPr>
      <w:r w:rsidRPr="006E2B4E">
        <w:tab/>
      </w:r>
      <w:r w:rsidRPr="006E2B4E">
        <w:tab/>
        <w:t xml:space="preserve">A </w:t>
      </w:r>
      <w:r w:rsidR="006E2B4E" w:rsidRPr="006E2B4E">
        <w:rPr>
          <w:position w:val="6"/>
          <w:sz w:val="16"/>
          <w:szCs w:val="16"/>
        </w:rPr>
        <w:t>*</w:t>
      </w:r>
      <w:r w:rsidRPr="006E2B4E">
        <w:t>non</w:t>
      </w:r>
      <w:r w:rsidR="006E2B4E">
        <w:noBreakHyphen/>
      </w:r>
      <w:r w:rsidRPr="006E2B4E">
        <w:t>profit sub</w:t>
      </w:r>
      <w:r w:rsidR="006E2B4E">
        <w:noBreakHyphen/>
      </w:r>
      <w:r w:rsidRPr="006E2B4E">
        <w:t xml:space="preserve">entity </w:t>
      </w:r>
      <w:r w:rsidRPr="006E2B4E">
        <w:rPr>
          <w:b/>
          <w:bCs/>
          <w:i/>
          <w:iCs/>
        </w:rPr>
        <w:t>satisfies the membership requirements</w:t>
      </w:r>
      <w:r w:rsidRPr="006E2B4E">
        <w:t xml:space="preserve"> for a </w:t>
      </w:r>
      <w:r w:rsidR="006E2B4E" w:rsidRPr="006E2B4E">
        <w:rPr>
          <w:position w:val="6"/>
          <w:sz w:val="16"/>
          <w:szCs w:val="16"/>
        </w:rPr>
        <w:t>*</w:t>
      </w:r>
      <w:r w:rsidRPr="006E2B4E">
        <w:t xml:space="preserve">GST group, or a proposed GST group, if: </w:t>
      </w:r>
    </w:p>
    <w:p w:rsidR="00300522" w:rsidRPr="006E2B4E" w:rsidRDefault="00300522" w:rsidP="00300522">
      <w:pPr>
        <w:pStyle w:val="paragraph"/>
      </w:pPr>
      <w:r w:rsidRPr="006E2B4E">
        <w:tab/>
        <w:t>(a)</w:t>
      </w:r>
      <w:r w:rsidRPr="006E2B4E">
        <w:tab/>
        <w:t xml:space="preserve">it is </w:t>
      </w:r>
      <w:r w:rsidR="006E2B4E" w:rsidRPr="006E2B4E">
        <w:rPr>
          <w:position w:val="6"/>
          <w:sz w:val="16"/>
          <w:szCs w:val="16"/>
        </w:rPr>
        <w:t>*</w:t>
      </w:r>
      <w:r w:rsidRPr="006E2B4E">
        <w:t xml:space="preserve">registered; and </w:t>
      </w:r>
    </w:p>
    <w:p w:rsidR="00300522" w:rsidRPr="006E2B4E" w:rsidRDefault="00300522" w:rsidP="00300522">
      <w:pPr>
        <w:pStyle w:val="paragraph"/>
      </w:pPr>
      <w:r w:rsidRPr="006E2B4E">
        <w:tab/>
        <w:t>(b)</w:t>
      </w:r>
      <w:r w:rsidRPr="006E2B4E">
        <w:tab/>
        <w:t xml:space="preserve">it has the same tax periods applying to it as the tax periods applying to all the other members of the GST group or proposed GST group; and </w:t>
      </w:r>
    </w:p>
    <w:p w:rsidR="00300522" w:rsidRPr="006E2B4E" w:rsidRDefault="00300522" w:rsidP="00300522">
      <w:pPr>
        <w:pStyle w:val="paragraph"/>
      </w:pPr>
      <w:r w:rsidRPr="006E2B4E">
        <w:tab/>
        <w:t>(c)</w:t>
      </w:r>
      <w:r w:rsidRPr="006E2B4E">
        <w:tab/>
        <w:t xml:space="preserve">it accounts on the same basis as all those other members; and </w:t>
      </w:r>
    </w:p>
    <w:p w:rsidR="00300522" w:rsidRPr="006E2B4E" w:rsidRDefault="00300522" w:rsidP="00300522">
      <w:pPr>
        <w:pStyle w:val="paragraph"/>
      </w:pPr>
      <w:r w:rsidRPr="006E2B4E">
        <w:tab/>
        <w:t>(d)</w:t>
      </w:r>
      <w:r w:rsidRPr="006E2B4E">
        <w:tab/>
        <w:t xml:space="preserve">it is not a </w:t>
      </w:r>
      <w:r w:rsidR="006E2B4E" w:rsidRPr="006E2B4E">
        <w:rPr>
          <w:position w:val="6"/>
          <w:sz w:val="16"/>
          <w:szCs w:val="16"/>
        </w:rPr>
        <w:t>*</w:t>
      </w:r>
      <w:r w:rsidRPr="006E2B4E">
        <w:t xml:space="preserve">member of any other GST group; and </w:t>
      </w:r>
    </w:p>
    <w:p w:rsidR="00300522" w:rsidRPr="006E2B4E" w:rsidRDefault="00300522" w:rsidP="00300522">
      <w:pPr>
        <w:pStyle w:val="paragraph"/>
      </w:pPr>
      <w:r w:rsidRPr="006E2B4E">
        <w:tab/>
        <w:t>(e)</w:t>
      </w:r>
      <w:r w:rsidRPr="006E2B4E">
        <w:tab/>
        <w:t xml:space="preserve">each of the other members of the GST group or proposed GST group is either: </w:t>
      </w:r>
    </w:p>
    <w:p w:rsidR="00300522" w:rsidRPr="006E2B4E" w:rsidRDefault="00300522" w:rsidP="00300522">
      <w:pPr>
        <w:pStyle w:val="paragraphsub"/>
      </w:pPr>
      <w:r w:rsidRPr="006E2B4E">
        <w:tab/>
        <w:t>(i)</w:t>
      </w:r>
      <w:r w:rsidRPr="006E2B4E">
        <w:tab/>
        <w:t>the entity of which the non</w:t>
      </w:r>
      <w:r w:rsidR="006E2B4E">
        <w:noBreakHyphen/>
      </w:r>
      <w:r w:rsidRPr="006E2B4E">
        <w:t>profit sub</w:t>
      </w:r>
      <w:r w:rsidR="006E2B4E">
        <w:noBreakHyphen/>
      </w:r>
      <w:r w:rsidRPr="006E2B4E">
        <w:t xml:space="preserve">entity is a branch; or </w:t>
      </w:r>
    </w:p>
    <w:p w:rsidR="00300522" w:rsidRPr="006E2B4E" w:rsidRDefault="00300522" w:rsidP="00300522">
      <w:pPr>
        <w:pStyle w:val="paragraphsub"/>
      </w:pPr>
      <w:r w:rsidRPr="006E2B4E">
        <w:tab/>
        <w:t>(ii)</w:t>
      </w:r>
      <w:r w:rsidRPr="006E2B4E">
        <w:tab/>
        <w:t>another branch of that entity that is a non</w:t>
      </w:r>
      <w:r w:rsidR="006E2B4E">
        <w:noBreakHyphen/>
      </w:r>
      <w:r w:rsidRPr="006E2B4E">
        <w:t>profit sub</w:t>
      </w:r>
      <w:r w:rsidR="006E2B4E">
        <w:noBreakHyphen/>
      </w:r>
      <w:r w:rsidRPr="006E2B4E">
        <w:t xml:space="preserve">entity. </w:t>
      </w:r>
    </w:p>
    <w:p w:rsidR="00300522" w:rsidRPr="006E2B4E" w:rsidRDefault="00300522" w:rsidP="00A36DB5">
      <w:pPr>
        <w:pStyle w:val="ActHead2"/>
        <w:pageBreakBefore/>
      </w:pPr>
      <w:bookmarkStart w:id="439" w:name="_Toc363823249"/>
      <w:r w:rsidRPr="006E2B4E">
        <w:rPr>
          <w:rStyle w:val="CharPartNo"/>
        </w:rPr>
        <w:lastRenderedPageBreak/>
        <w:t>Part</w:t>
      </w:r>
      <w:r w:rsidR="006E2B4E">
        <w:rPr>
          <w:rStyle w:val="CharPartNo"/>
        </w:rPr>
        <w:t> </w:t>
      </w:r>
      <w:r w:rsidRPr="006E2B4E">
        <w:rPr>
          <w:rStyle w:val="CharPartNo"/>
        </w:rPr>
        <w:t>4</w:t>
      </w:r>
      <w:r w:rsidR="006E2B4E">
        <w:rPr>
          <w:rStyle w:val="CharPartNo"/>
        </w:rPr>
        <w:noBreakHyphen/>
      </w:r>
      <w:r w:rsidRPr="006E2B4E">
        <w:rPr>
          <w:rStyle w:val="CharPartNo"/>
        </w:rPr>
        <w:t>2</w:t>
      </w:r>
      <w:r w:rsidRPr="006E2B4E">
        <w:t>—</w:t>
      </w:r>
      <w:r w:rsidRPr="006E2B4E">
        <w:rPr>
          <w:rStyle w:val="CharPartText"/>
        </w:rPr>
        <w:t>Special rules mainly about supplies and acquisitions</w:t>
      </w:r>
      <w:bookmarkEnd w:id="439"/>
    </w:p>
    <w:p w:rsidR="00300522" w:rsidRPr="006E2B4E" w:rsidRDefault="00300522" w:rsidP="00300522">
      <w:pPr>
        <w:pStyle w:val="notemargin"/>
      </w:pPr>
      <w:r w:rsidRPr="006E2B4E">
        <w:t>Note:</w:t>
      </w:r>
      <w:r w:rsidRPr="006E2B4E">
        <w:tab/>
        <w:t xml:space="preserve">The special rules in this </w:t>
      </w:r>
      <w:r w:rsidR="00A53099" w:rsidRPr="006E2B4E">
        <w:t>Part</w:t>
      </w:r>
      <w:r w:rsidR="00A36DB5" w:rsidRPr="006E2B4E">
        <w:t xml:space="preserve"> </w:t>
      </w:r>
      <w:r w:rsidRPr="006E2B4E">
        <w:t>mainly modify the operation of Part</w:t>
      </w:r>
      <w:r w:rsidR="006E2B4E">
        <w:t> </w:t>
      </w:r>
      <w:r w:rsidRPr="006E2B4E">
        <w:t>2</w:t>
      </w:r>
      <w:r w:rsidR="006E2B4E">
        <w:noBreakHyphen/>
      </w:r>
      <w:r w:rsidRPr="006E2B4E">
        <w:t>2, but they may affect other Parts of Chapter</w:t>
      </w:r>
      <w:r w:rsidR="006E2B4E">
        <w:t> </w:t>
      </w:r>
      <w:r w:rsidRPr="006E2B4E">
        <w:t>2 in minor ways.</w:t>
      </w:r>
    </w:p>
    <w:p w:rsidR="00300522" w:rsidRPr="006E2B4E" w:rsidRDefault="00300522" w:rsidP="00300522">
      <w:pPr>
        <w:pStyle w:val="ActHead3"/>
      </w:pPr>
      <w:bookmarkStart w:id="440" w:name="_Toc363823250"/>
      <w:r w:rsidRPr="006E2B4E">
        <w:rPr>
          <w:rStyle w:val="CharDivNo"/>
        </w:rPr>
        <w:t>Division</w:t>
      </w:r>
      <w:r w:rsidR="006E2B4E">
        <w:rPr>
          <w:rStyle w:val="CharDivNo"/>
        </w:rPr>
        <w:t> </w:t>
      </w:r>
      <w:r w:rsidRPr="006E2B4E">
        <w:rPr>
          <w:rStyle w:val="CharDivNo"/>
        </w:rPr>
        <w:t>66</w:t>
      </w:r>
      <w:r w:rsidRPr="006E2B4E">
        <w:t>—</w:t>
      </w:r>
      <w:r w:rsidRPr="006E2B4E">
        <w:rPr>
          <w:rStyle w:val="CharDivText"/>
        </w:rPr>
        <w:t>Second</w:t>
      </w:r>
      <w:r w:rsidR="006E2B4E">
        <w:rPr>
          <w:rStyle w:val="CharDivText"/>
        </w:rPr>
        <w:noBreakHyphen/>
      </w:r>
      <w:r w:rsidRPr="006E2B4E">
        <w:rPr>
          <w:rStyle w:val="CharDivText"/>
        </w:rPr>
        <w:t>hand goods</w:t>
      </w:r>
      <w:bookmarkEnd w:id="440"/>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66</w:t>
      </w:r>
      <w:r w:rsidR="006E2B4E">
        <w:noBreakHyphen/>
      </w:r>
      <w:r w:rsidRPr="006E2B4E">
        <w:t>A</w:t>
      </w:r>
      <w:r w:rsidRPr="006E2B4E">
        <w:tab/>
        <w:t>Input tax credits for acquiring second</w:t>
      </w:r>
      <w:r w:rsidR="006E2B4E">
        <w:noBreakHyphen/>
      </w:r>
      <w:r w:rsidRPr="006E2B4E">
        <w:t>hand goods</w:t>
      </w:r>
    </w:p>
    <w:p w:rsidR="00300522" w:rsidRPr="006E2B4E" w:rsidRDefault="00300522" w:rsidP="00300522">
      <w:pPr>
        <w:pStyle w:val="TofSectsSubdiv"/>
      </w:pPr>
      <w:r w:rsidRPr="006E2B4E">
        <w:t>66</w:t>
      </w:r>
      <w:r w:rsidR="006E2B4E">
        <w:noBreakHyphen/>
      </w:r>
      <w:r w:rsidRPr="006E2B4E">
        <w:t>B</w:t>
      </w:r>
      <w:r w:rsidRPr="006E2B4E">
        <w:tab/>
        <w:t>Acquisitions of second</w:t>
      </w:r>
      <w:r w:rsidR="006E2B4E">
        <w:noBreakHyphen/>
      </w:r>
      <w:r w:rsidRPr="006E2B4E">
        <w:t xml:space="preserve">hand goods that are divided for </w:t>
      </w:r>
      <w:r w:rsidRPr="006E2B4E">
        <w:br/>
        <w:t>re</w:t>
      </w:r>
      <w:r w:rsidR="006E2B4E">
        <w:noBreakHyphen/>
      </w:r>
      <w:r w:rsidRPr="006E2B4E">
        <w:t>supply</w:t>
      </w:r>
    </w:p>
    <w:p w:rsidR="00300522" w:rsidRPr="006E2B4E" w:rsidRDefault="00300522" w:rsidP="00300522">
      <w:pPr>
        <w:pStyle w:val="ActHead5"/>
      </w:pPr>
      <w:bookmarkStart w:id="441" w:name="_Toc363823251"/>
      <w:r w:rsidRPr="006E2B4E">
        <w:rPr>
          <w:rStyle w:val="CharSectno"/>
        </w:rPr>
        <w:t>66</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441"/>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allows you to claim input tax credits for your acquisitions of second</w:t>
      </w:r>
      <w:r w:rsidR="006E2B4E">
        <w:noBreakHyphen/>
      </w:r>
      <w:r w:rsidRPr="006E2B4E">
        <w:t>hand goods, even though GST was not payable on the supply of the goods to you. However, some limitations apply, and a form of global accounting is used for some acquisitions of second</w:t>
      </w:r>
      <w:r w:rsidR="006E2B4E">
        <w:noBreakHyphen/>
      </w:r>
      <w:r w:rsidRPr="006E2B4E">
        <w:t>hand goods that are divided for re</w:t>
      </w:r>
      <w:r w:rsidR="006E2B4E">
        <w:noBreakHyphen/>
      </w:r>
      <w:r w:rsidRPr="006E2B4E">
        <w:t>supply.</w:t>
      </w:r>
    </w:p>
    <w:p w:rsidR="00300522" w:rsidRPr="006E2B4E" w:rsidRDefault="00300522" w:rsidP="00300522">
      <w:pPr>
        <w:pStyle w:val="ActHead4"/>
      </w:pPr>
      <w:bookmarkStart w:id="442" w:name="_Toc363823252"/>
      <w:r w:rsidRPr="006E2B4E">
        <w:rPr>
          <w:rStyle w:val="CharSubdNo"/>
        </w:rPr>
        <w:t>Subdivision</w:t>
      </w:r>
      <w:r w:rsidR="006E2B4E">
        <w:rPr>
          <w:rStyle w:val="CharSubdNo"/>
        </w:rPr>
        <w:t> </w:t>
      </w:r>
      <w:r w:rsidRPr="006E2B4E">
        <w:rPr>
          <w:rStyle w:val="CharSubdNo"/>
        </w:rPr>
        <w:t>66</w:t>
      </w:r>
      <w:r w:rsidR="006E2B4E">
        <w:rPr>
          <w:rStyle w:val="CharSubdNo"/>
        </w:rPr>
        <w:noBreakHyphen/>
      </w:r>
      <w:r w:rsidRPr="006E2B4E">
        <w:rPr>
          <w:rStyle w:val="CharSubdNo"/>
        </w:rPr>
        <w:t>A</w:t>
      </w:r>
      <w:r w:rsidRPr="006E2B4E">
        <w:t>—</w:t>
      </w:r>
      <w:r w:rsidRPr="006E2B4E">
        <w:rPr>
          <w:rStyle w:val="CharSubdText"/>
        </w:rPr>
        <w:t>Input tax credits for acquiring second</w:t>
      </w:r>
      <w:r w:rsidR="006E2B4E">
        <w:rPr>
          <w:rStyle w:val="CharSubdText"/>
        </w:rPr>
        <w:noBreakHyphen/>
      </w:r>
      <w:r w:rsidRPr="006E2B4E">
        <w:rPr>
          <w:rStyle w:val="CharSubdText"/>
        </w:rPr>
        <w:t>hand goods</w:t>
      </w:r>
      <w:bookmarkEnd w:id="442"/>
    </w:p>
    <w:p w:rsidR="00300522" w:rsidRPr="006E2B4E" w:rsidRDefault="00300522" w:rsidP="00300522">
      <w:pPr>
        <w:pStyle w:val="ActHead5"/>
      </w:pPr>
      <w:bookmarkStart w:id="443" w:name="_Toc363823253"/>
      <w:r w:rsidRPr="006E2B4E">
        <w:rPr>
          <w:rStyle w:val="CharSectno"/>
        </w:rPr>
        <w:t>66</w:t>
      </w:r>
      <w:r w:rsidR="006E2B4E">
        <w:rPr>
          <w:rStyle w:val="CharSectno"/>
        </w:rPr>
        <w:noBreakHyphen/>
      </w:r>
      <w:r w:rsidRPr="006E2B4E">
        <w:rPr>
          <w:rStyle w:val="CharSectno"/>
        </w:rPr>
        <w:t>5</w:t>
      </w:r>
      <w:r w:rsidRPr="006E2B4E">
        <w:t xml:space="preserve">  Creditable acquisitions of second</w:t>
      </w:r>
      <w:r w:rsidR="006E2B4E">
        <w:noBreakHyphen/>
      </w:r>
      <w:r w:rsidRPr="006E2B4E">
        <w:t>hand goods</w:t>
      </w:r>
      <w:bookmarkEnd w:id="443"/>
    </w:p>
    <w:p w:rsidR="00300522" w:rsidRPr="006E2B4E" w:rsidRDefault="00300522" w:rsidP="00300522">
      <w:pPr>
        <w:pStyle w:val="subsection"/>
      </w:pPr>
      <w:r w:rsidRPr="006E2B4E">
        <w:tab/>
        <w:t>(1)</w:t>
      </w:r>
      <w:r w:rsidRPr="006E2B4E">
        <w:tab/>
        <w:t xml:space="preserve">If you acquire </w:t>
      </w:r>
      <w:r w:rsidR="006E2B4E" w:rsidRPr="006E2B4E">
        <w:rPr>
          <w:position w:val="6"/>
          <w:sz w:val="16"/>
          <w:szCs w:val="16"/>
        </w:rPr>
        <w:t>*</w:t>
      </w:r>
      <w:r w:rsidRPr="006E2B4E">
        <w:t>second</w:t>
      </w:r>
      <w:r w:rsidR="006E2B4E">
        <w:noBreakHyphen/>
      </w:r>
      <w:r w:rsidRPr="006E2B4E">
        <w:t xml:space="preserve">hand goods for the purposes of sale or exchange (but not for manufacture) in the ordinary course of </w:t>
      </w:r>
      <w:r w:rsidR="006E2B4E" w:rsidRPr="006E2B4E">
        <w:rPr>
          <w:position w:val="6"/>
          <w:sz w:val="16"/>
          <w:szCs w:val="16"/>
        </w:rPr>
        <w:t>*</w:t>
      </w:r>
      <w:r w:rsidRPr="006E2B4E">
        <w:t xml:space="preserve">business, the fact that the supply of the goods to you is not a </w:t>
      </w:r>
      <w:r w:rsidR="006E2B4E" w:rsidRPr="006E2B4E">
        <w:rPr>
          <w:position w:val="6"/>
          <w:sz w:val="16"/>
          <w:szCs w:val="16"/>
        </w:rPr>
        <w:t>*</w:t>
      </w:r>
      <w:r w:rsidRPr="006E2B4E">
        <w:t xml:space="preserve">taxable supply does not stop the acquisition being a </w:t>
      </w:r>
      <w:r w:rsidR="006E2B4E" w:rsidRPr="006E2B4E">
        <w:rPr>
          <w:position w:val="6"/>
          <w:sz w:val="16"/>
          <w:szCs w:val="16"/>
        </w:rPr>
        <w:t>*</w:t>
      </w:r>
      <w:r w:rsidRPr="006E2B4E">
        <w:t>creditable acquisition.</w:t>
      </w:r>
    </w:p>
    <w:p w:rsidR="00300522" w:rsidRPr="006E2B4E" w:rsidRDefault="00300522" w:rsidP="00300522">
      <w:pPr>
        <w:pStyle w:val="subsection"/>
      </w:pPr>
      <w:r w:rsidRPr="006E2B4E">
        <w:tab/>
        <w:t>(2)</w:t>
      </w:r>
      <w:r w:rsidRPr="006E2B4E">
        <w:tab/>
        <w:t>However, this section does not apply, and is taken never to have applied, to the acquisition if:</w:t>
      </w:r>
    </w:p>
    <w:p w:rsidR="00300522" w:rsidRPr="006E2B4E" w:rsidRDefault="00300522" w:rsidP="00300522">
      <w:pPr>
        <w:pStyle w:val="paragraph"/>
      </w:pPr>
      <w:r w:rsidRPr="006E2B4E">
        <w:tab/>
        <w:t>(a)</w:t>
      </w:r>
      <w:r w:rsidRPr="006E2B4E">
        <w:tab/>
        <w:t xml:space="preserve">the supply of the goods to you was a </w:t>
      </w:r>
      <w:r w:rsidR="006E2B4E" w:rsidRPr="006E2B4E">
        <w:rPr>
          <w:position w:val="6"/>
          <w:sz w:val="16"/>
          <w:szCs w:val="16"/>
        </w:rPr>
        <w:t>*</w:t>
      </w:r>
      <w:r w:rsidRPr="006E2B4E">
        <w:t xml:space="preserve">taxable supply, or was </w:t>
      </w:r>
      <w:r w:rsidR="006E2B4E" w:rsidRPr="006E2B4E">
        <w:rPr>
          <w:position w:val="6"/>
          <w:sz w:val="16"/>
          <w:szCs w:val="16"/>
        </w:rPr>
        <w:t>*</w:t>
      </w:r>
      <w:r w:rsidRPr="006E2B4E">
        <w:t>GST</w:t>
      </w:r>
      <w:r w:rsidR="006E2B4E">
        <w:noBreakHyphen/>
      </w:r>
      <w:r w:rsidRPr="006E2B4E">
        <w:t>free; or</w:t>
      </w:r>
    </w:p>
    <w:p w:rsidR="00300522" w:rsidRPr="006E2B4E" w:rsidRDefault="00300522" w:rsidP="00300522">
      <w:pPr>
        <w:pStyle w:val="paragraph"/>
      </w:pPr>
      <w:r w:rsidRPr="006E2B4E">
        <w:tab/>
        <w:t>(b)</w:t>
      </w:r>
      <w:r w:rsidRPr="006E2B4E">
        <w:tab/>
        <w:t xml:space="preserve">you </w:t>
      </w:r>
      <w:r w:rsidR="006E2B4E" w:rsidRPr="006E2B4E">
        <w:rPr>
          <w:position w:val="6"/>
          <w:sz w:val="16"/>
          <w:szCs w:val="16"/>
        </w:rPr>
        <w:t>*</w:t>
      </w:r>
      <w:r w:rsidRPr="006E2B4E">
        <w:t>imported the goods; or</w:t>
      </w:r>
    </w:p>
    <w:p w:rsidR="00300522" w:rsidRPr="006E2B4E" w:rsidRDefault="00300522" w:rsidP="00300522">
      <w:pPr>
        <w:pStyle w:val="paragraph"/>
      </w:pPr>
      <w:r w:rsidRPr="006E2B4E">
        <w:lastRenderedPageBreak/>
        <w:tab/>
        <w:t>(c)</w:t>
      </w:r>
      <w:r w:rsidRPr="006E2B4E">
        <w:tab/>
        <w:t>the supply of the goods to you was a supply by way of hire; or</w:t>
      </w:r>
    </w:p>
    <w:p w:rsidR="00300522" w:rsidRPr="006E2B4E" w:rsidRDefault="00300522" w:rsidP="00300522">
      <w:pPr>
        <w:pStyle w:val="paragraph"/>
      </w:pPr>
      <w:r w:rsidRPr="006E2B4E">
        <w:tab/>
        <w:t>(d)</w:t>
      </w:r>
      <w:r w:rsidRPr="006E2B4E">
        <w:tab/>
        <w:t>Subdivision</w:t>
      </w:r>
      <w:r w:rsidR="006E2B4E">
        <w:t> </w:t>
      </w:r>
      <w:r w:rsidRPr="006E2B4E">
        <w:t>66</w:t>
      </w:r>
      <w:r w:rsidR="006E2B4E">
        <w:noBreakHyphen/>
      </w:r>
      <w:r w:rsidRPr="006E2B4E">
        <w:t>B applies to the acquisition; or</w:t>
      </w:r>
    </w:p>
    <w:p w:rsidR="00300522" w:rsidRPr="006E2B4E" w:rsidRDefault="00300522" w:rsidP="00300522">
      <w:pPr>
        <w:pStyle w:val="paragraph"/>
      </w:pPr>
      <w:r w:rsidRPr="006E2B4E">
        <w:tab/>
        <w:t>(e)</w:t>
      </w:r>
      <w:r w:rsidRPr="006E2B4E">
        <w:tab/>
        <w:t>you make a supply of the goods that is not a taxable supply.</w:t>
      </w:r>
    </w:p>
    <w:p w:rsidR="00300522" w:rsidRPr="006E2B4E" w:rsidRDefault="00300522" w:rsidP="00300522">
      <w:pPr>
        <w:pStyle w:val="subsection"/>
      </w:pPr>
      <w:r w:rsidRPr="006E2B4E">
        <w:tab/>
        <w:t>(3)</w:t>
      </w:r>
      <w:r w:rsidRPr="006E2B4E">
        <w:tab/>
        <w:t>This section has effect despite section</w:t>
      </w:r>
      <w:r w:rsidR="006E2B4E">
        <w:t> </w:t>
      </w:r>
      <w:r w:rsidRPr="006E2B4E">
        <w:t>11</w:t>
      </w:r>
      <w:r w:rsidR="006E2B4E">
        <w:noBreakHyphen/>
      </w:r>
      <w:r w:rsidRPr="006E2B4E">
        <w:t>5 (which is about what is a creditable acquisition).</w:t>
      </w:r>
    </w:p>
    <w:p w:rsidR="00300522" w:rsidRPr="006E2B4E" w:rsidRDefault="00300522" w:rsidP="00300522">
      <w:pPr>
        <w:pStyle w:val="ActHead5"/>
      </w:pPr>
      <w:bookmarkStart w:id="444" w:name="_Toc363823254"/>
      <w:r w:rsidRPr="006E2B4E">
        <w:rPr>
          <w:rStyle w:val="CharSectno"/>
        </w:rPr>
        <w:t>66</w:t>
      </w:r>
      <w:r w:rsidR="006E2B4E">
        <w:rPr>
          <w:rStyle w:val="CharSectno"/>
        </w:rPr>
        <w:noBreakHyphen/>
      </w:r>
      <w:r w:rsidRPr="006E2B4E">
        <w:rPr>
          <w:rStyle w:val="CharSectno"/>
        </w:rPr>
        <w:t>10</w:t>
      </w:r>
      <w:r w:rsidRPr="006E2B4E">
        <w:t xml:space="preserve">  Amounts of input tax credits for creditable acquisitions of second</w:t>
      </w:r>
      <w:r w:rsidR="006E2B4E">
        <w:noBreakHyphen/>
      </w:r>
      <w:r w:rsidRPr="006E2B4E">
        <w:t>hand goods</w:t>
      </w:r>
      <w:bookmarkEnd w:id="444"/>
    </w:p>
    <w:p w:rsidR="00300522" w:rsidRPr="006E2B4E" w:rsidRDefault="00300522" w:rsidP="00300522">
      <w:pPr>
        <w:pStyle w:val="subsection"/>
      </w:pPr>
      <w:r w:rsidRPr="006E2B4E">
        <w:tab/>
        <w:t>(1)</w:t>
      </w:r>
      <w:r w:rsidRPr="006E2B4E">
        <w:tab/>
        <w:t xml:space="preserve">The amount of the input tax credit for a </w:t>
      </w:r>
      <w:r w:rsidR="006E2B4E" w:rsidRPr="006E2B4E">
        <w:rPr>
          <w:position w:val="6"/>
          <w:sz w:val="16"/>
          <w:szCs w:val="16"/>
        </w:rPr>
        <w:t>*</w:t>
      </w:r>
      <w:r w:rsidRPr="006E2B4E">
        <w:t xml:space="preserve">creditable acquisition of </w:t>
      </w:r>
      <w:r w:rsidR="006E2B4E" w:rsidRPr="006E2B4E">
        <w:rPr>
          <w:position w:val="6"/>
          <w:sz w:val="16"/>
          <w:szCs w:val="16"/>
        </w:rPr>
        <w:t>*</w:t>
      </w:r>
      <w:r w:rsidRPr="006E2B4E">
        <w:t>second</w:t>
      </w:r>
      <w:r w:rsidR="006E2B4E">
        <w:noBreakHyphen/>
      </w:r>
      <w:r w:rsidRPr="006E2B4E">
        <w:t xml:space="preserve">hand goods for which the </w:t>
      </w:r>
      <w:r w:rsidR="006E2B4E" w:rsidRPr="006E2B4E">
        <w:rPr>
          <w:position w:val="6"/>
          <w:sz w:val="16"/>
          <w:szCs w:val="16"/>
        </w:rPr>
        <w:t>*</w:t>
      </w:r>
      <w:r w:rsidRPr="006E2B4E">
        <w:t>consideration is more than $300 is:</w:t>
      </w:r>
    </w:p>
    <w:p w:rsidR="00300522" w:rsidRPr="006E2B4E" w:rsidRDefault="00300522" w:rsidP="00300522">
      <w:pPr>
        <w:pStyle w:val="paragraph"/>
      </w:pPr>
      <w:r w:rsidRPr="006E2B4E">
        <w:tab/>
        <w:t>(a)</w:t>
      </w:r>
      <w:r w:rsidRPr="006E2B4E">
        <w:tab/>
        <w:t xml:space="preserve">an amount equal to </w:t>
      </w:r>
      <w:r w:rsidRPr="006E2B4E">
        <w:rPr>
          <w:position w:val="6"/>
          <w:sz w:val="16"/>
          <w:szCs w:val="16"/>
        </w:rPr>
        <w:t>1</w:t>
      </w:r>
      <w:r w:rsidRPr="006E2B4E">
        <w:t>/</w:t>
      </w:r>
      <w:r w:rsidRPr="006E2B4E">
        <w:rPr>
          <w:sz w:val="16"/>
          <w:szCs w:val="16"/>
        </w:rPr>
        <w:t>11</w:t>
      </w:r>
      <w:r w:rsidRPr="006E2B4E">
        <w:t xml:space="preserve"> of the </w:t>
      </w:r>
      <w:r w:rsidR="006E2B4E" w:rsidRPr="006E2B4E">
        <w:rPr>
          <w:position w:val="6"/>
          <w:sz w:val="16"/>
          <w:szCs w:val="16"/>
        </w:rPr>
        <w:t>*</w:t>
      </w:r>
      <w:r w:rsidRPr="006E2B4E">
        <w:t>consideration that you provide, or are liable to provide, for the acquisition; or</w:t>
      </w:r>
    </w:p>
    <w:p w:rsidR="00300522" w:rsidRPr="006E2B4E" w:rsidRDefault="00300522" w:rsidP="00300522">
      <w:pPr>
        <w:pStyle w:val="paragraph"/>
      </w:pPr>
      <w:r w:rsidRPr="006E2B4E">
        <w:tab/>
        <w:t>(b)</w:t>
      </w:r>
      <w:r w:rsidRPr="006E2B4E">
        <w:tab/>
        <w:t xml:space="preserve">if that amount is more than the amount of the GST payable on a </w:t>
      </w:r>
      <w:r w:rsidR="006E2B4E" w:rsidRPr="006E2B4E">
        <w:rPr>
          <w:position w:val="6"/>
          <w:sz w:val="16"/>
          <w:szCs w:val="16"/>
        </w:rPr>
        <w:t>*</w:t>
      </w:r>
      <w:r w:rsidRPr="006E2B4E">
        <w:t>taxable supply of the goods that you make—the amount of GST on that taxable supply.</w:t>
      </w:r>
    </w:p>
    <w:p w:rsidR="00300522" w:rsidRPr="006E2B4E" w:rsidRDefault="00300522" w:rsidP="00300522">
      <w:pPr>
        <w:pStyle w:val="subsection"/>
      </w:pPr>
      <w:r w:rsidRPr="006E2B4E">
        <w:tab/>
        <w:t>(1A)</w:t>
      </w:r>
      <w:r w:rsidRPr="006E2B4E">
        <w:tab/>
        <w:t xml:space="preserve">The amount of the input tax credit for a </w:t>
      </w:r>
      <w:r w:rsidR="006E2B4E" w:rsidRPr="006E2B4E">
        <w:rPr>
          <w:position w:val="6"/>
          <w:sz w:val="16"/>
          <w:szCs w:val="16"/>
        </w:rPr>
        <w:t>*</w:t>
      </w:r>
      <w:r w:rsidRPr="006E2B4E">
        <w:t xml:space="preserve">creditable acquisition of </w:t>
      </w:r>
      <w:r w:rsidR="006E2B4E" w:rsidRPr="006E2B4E">
        <w:rPr>
          <w:position w:val="6"/>
          <w:sz w:val="16"/>
          <w:szCs w:val="16"/>
        </w:rPr>
        <w:t>*</w:t>
      </w:r>
      <w:r w:rsidRPr="006E2B4E">
        <w:t>second</w:t>
      </w:r>
      <w:r w:rsidR="006E2B4E">
        <w:noBreakHyphen/>
      </w:r>
      <w:r w:rsidRPr="006E2B4E">
        <w:t xml:space="preserve">hand goods for which the </w:t>
      </w:r>
      <w:r w:rsidR="006E2B4E" w:rsidRPr="006E2B4E">
        <w:rPr>
          <w:position w:val="6"/>
          <w:sz w:val="16"/>
          <w:szCs w:val="16"/>
        </w:rPr>
        <w:t>*</w:t>
      </w:r>
      <w:r w:rsidRPr="006E2B4E">
        <w:t xml:space="preserve">consideration is $300 or less is an amount equal to </w:t>
      </w:r>
      <w:r w:rsidRPr="006E2B4E">
        <w:rPr>
          <w:position w:val="6"/>
          <w:sz w:val="16"/>
          <w:szCs w:val="16"/>
        </w:rPr>
        <w:t>1</w:t>
      </w:r>
      <w:r w:rsidRPr="006E2B4E">
        <w:t>/</w:t>
      </w:r>
      <w:r w:rsidRPr="006E2B4E">
        <w:rPr>
          <w:sz w:val="16"/>
          <w:szCs w:val="16"/>
        </w:rPr>
        <w:t>11</w:t>
      </w:r>
      <w:r w:rsidRPr="006E2B4E">
        <w:t xml:space="preserve"> of the </w:t>
      </w:r>
      <w:r w:rsidR="006E2B4E" w:rsidRPr="006E2B4E">
        <w:rPr>
          <w:position w:val="6"/>
          <w:sz w:val="16"/>
          <w:szCs w:val="16"/>
        </w:rPr>
        <w:t>*</w:t>
      </w:r>
      <w:r w:rsidRPr="006E2B4E">
        <w:t>consideration that you provide, or are liable to provide, for the acquisition.</w:t>
      </w:r>
    </w:p>
    <w:p w:rsidR="00300522" w:rsidRPr="006E2B4E" w:rsidRDefault="00300522" w:rsidP="00300522">
      <w:pPr>
        <w:pStyle w:val="subsection"/>
      </w:pPr>
      <w:r w:rsidRPr="006E2B4E">
        <w:tab/>
        <w:t>(2)</w:t>
      </w:r>
      <w:r w:rsidRPr="006E2B4E">
        <w:tab/>
        <w:t xml:space="preserve">However, this section does not apply if the supply of the goods to you is a </w:t>
      </w:r>
      <w:r w:rsidR="006E2B4E" w:rsidRPr="006E2B4E">
        <w:rPr>
          <w:position w:val="6"/>
          <w:sz w:val="16"/>
          <w:szCs w:val="16"/>
        </w:rPr>
        <w:t>*</w:t>
      </w:r>
      <w:r w:rsidRPr="006E2B4E">
        <w:t>taxable supply.</w:t>
      </w:r>
    </w:p>
    <w:p w:rsidR="00300522" w:rsidRPr="006E2B4E" w:rsidRDefault="00300522" w:rsidP="00300522">
      <w:pPr>
        <w:pStyle w:val="subsection"/>
      </w:pPr>
      <w:r w:rsidRPr="006E2B4E">
        <w:tab/>
        <w:t>(3)</w:t>
      </w:r>
      <w:r w:rsidRPr="006E2B4E">
        <w:tab/>
        <w:t>This section has effect despite section</w:t>
      </w:r>
      <w:r w:rsidR="006E2B4E">
        <w:t> </w:t>
      </w:r>
      <w:r w:rsidRPr="006E2B4E">
        <w:t>11</w:t>
      </w:r>
      <w:r w:rsidR="006E2B4E">
        <w:noBreakHyphen/>
      </w:r>
      <w:r w:rsidRPr="006E2B4E">
        <w:t>25 (which is about the amount of input tax credits for creditable acquisitions).</w:t>
      </w:r>
    </w:p>
    <w:p w:rsidR="00300522" w:rsidRPr="006E2B4E" w:rsidRDefault="00300522" w:rsidP="00300522">
      <w:pPr>
        <w:pStyle w:val="ActHead5"/>
      </w:pPr>
      <w:bookmarkStart w:id="445" w:name="_Toc363823255"/>
      <w:r w:rsidRPr="006E2B4E">
        <w:rPr>
          <w:rStyle w:val="CharSectno"/>
        </w:rPr>
        <w:t>66</w:t>
      </w:r>
      <w:r w:rsidR="006E2B4E">
        <w:rPr>
          <w:rStyle w:val="CharSectno"/>
        </w:rPr>
        <w:noBreakHyphen/>
      </w:r>
      <w:r w:rsidRPr="006E2B4E">
        <w:rPr>
          <w:rStyle w:val="CharSectno"/>
        </w:rPr>
        <w:t>15</w:t>
      </w:r>
      <w:r w:rsidRPr="006E2B4E">
        <w:t xml:space="preserve">  Attributing input tax credits for creditable acquisitions of second</w:t>
      </w:r>
      <w:r w:rsidR="006E2B4E">
        <w:noBreakHyphen/>
      </w:r>
      <w:r w:rsidRPr="006E2B4E">
        <w:t>hand goods</w:t>
      </w:r>
      <w:bookmarkEnd w:id="445"/>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keepLines/>
      </w:pPr>
      <w:r w:rsidRPr="006E2B4E">
        <w:tab/>
        <w:t>(a)</w:t>
      </w:r>
      <w:r w:rsidRPr="006E2B4E">
        <w:tab/>
        <w:t xml:space="preserve">you are entitled, under this Division, to the input tax credit for a </w:t>
      </w:r>
      <w:r w:rsidR="006E2B4E" w:rsidRPr="006E2B4E">
        <w:rPr>
          <w:position w:val="6"/>
          <w:sz w:val="16"/>
          <w:szCs w:val="16"/>
        </w:rPr>
        <w:t>*</w:t>
      </w:r>
      <w:r w:rsidRPr="006E2B4E">
        <w:t xml:space="preserve">creditable acquisition of </w:t>
      </w:r>
      <w:r w:rsidR="006E2B4E" w:rsidRPr="006E2B4E">
        <w:rPr>
          <w:position w:val="6"/>
          <w:sz w:val="16"/>
          <w:szCs w:val="16"/>
        </w:rPr>
        <w:t>*</w:t>
      </w:r>
      <w:r w:rsidRPr="006E2B4E">
        <w:t>second</w:t>
      </w:r>
      <w:r w:rsidR="006E2B4E">
        <w:noBreakHyphen/>
      </w:r>
      <w:r w:rsidRPr="006E2B4E">
        <w:t>hand goods; and</w:t>
      </w:r>
    </w:p>
    <w:p w:rsidR="00300522" w:rsidRPr="006E2B4E" w:rsidRDefault="00300522" w:rsidP="00300522">
      <w:pPr>
        <w:pStyle w:val="paragraph"/>
      </w:pPr>
      <w:r w:rsidRPr="006E2B4E">
        <w:tab/>
        <w:t>(b)</w:t>
      </w:r>
      <w:r w:rsidRPr="006E2B4E">
        <w:tab/>
        <w:t xml:space="preserve">either the </w:t>
      </w:r>
      <w:r w:rsidR="006E2B4E" w:rsidRPr="006E2B4E">
        <w:rPr>
          <w:position w:val="6"/>
          <w:sz w:val="16"/>
          <w:szCs w:val="16"/>
        </w:rPr>
        <w:t>*</w:t>
      </w:r>
      <w:r w:rsidRPr="006E2B4E">
        <w:t>consideration for the acquisition was more than $300 or you choose to have this section apply to the acquisition;</w:t>
      </w:r>
    </w:p>
    <w:p w:rsidR="00300522" w:rsidRPr="006E2B4E" w:rsidRDefault="00300522" w:rsidP="00300522">
      <w:pPr>
        <w:pStyle w:val="subsection2"/>
      </w:pPr>
      <w:r w:rsidRPr="006E2B4E">
        <w:lastRenderedPageBreak/>
        <w:t>the input tax credit for the acquisition is attributable to:</w:t>
      </w:r>
    </w:p>
    <w:p w:rsidR="00300522" w:rsidRPr="006E2B4E" w:rsidRDefault="00300522" w:rsidP="00300522">
      <w:pPr>
        <w:pStyle w:val="paragraph"/>
      </w:pPr>
      <w:r w:rsidRPr="006E2B4E">
        <w:tab/>
        <w:t>(c)</w:t>
      </w:r>
      <w:r w:rsidRPr="006E2B4E">
        <w:tab/>
        <w:t xml:space="preserve">the tax period in which any </w:t>
      </w:r>
      <w:r w:rsidR="006E2B4E" w:rsidRPr="006E2B4E">
        <w:rPr>
          <w:position w:val="6"/>
          <w:sz w:val="16"/>
          <w:szCs w:val="16"/>
        </w:rPr>
        <w:t>*</w:t>
      </w:r>
      <w:r w:rsidRPr="006E2B4E">
        <w:t xml:space="preserve">consideration is received for a subsequent </w:t>
      </w:r>
      <w:r w:rsidR="006E2B4E" w:rsidRPr="006E2B4E">
        <w:rPr>
          <w:position w:val="6"/>
          <w:sz w:val="16"/>
          <w:szCs w:val="16"/>
        </w:rPr>
        <w:t>*</w:t>
      </w:r>
      <w:r w:rsidRPr="006E2B4E">
        <w:t>taxable supply of the goods; or</w:t>
      </w:r>
    </w:p>
    <w:p w:rsidR="00300522" w:rsidRPr="006E2B4E" w:rsidRDefault="00300522" w:rsidP="00300522">
      <w:pPr>
        <w:pStyle w:val="paragraph"/>
      </w:pPr>
      <w:r w:rsidRPr="006E2B4E">
        <w:tab/>
        <w:t>(d)</w:t>
      </w:r>
      <w:r w:rsidRPr="006E2B4E">
        <w:tab/>
        <w:t xml:space="preserve">if, before any of the consideration is received, you have issued an </w:t>
      </w:r>
      <w:r w:rsidR="006E2B4E" w:rsidRPr="006E2B4E">
        <w:rPr>
          <w:position w:val="6"/>
          <w:sz w:val="16"/>
          <w:szCs w:val="16"/>
        </w:rPr>
        <w:t>*</w:t>
      </w:r>
      <w:r w:rsidRPr="006E2B4E">
        <w:t>invoice relating to the supply—the tax period in which the invoice is issued.</w:t>
      </w:r>
    </w:p>
    <w:p w:rsidR="00300522" w:rsidRPr="006E2B4E" w:rsidRDefault="00300522" w:rsidP="00300522">
      <w:pPr>
        <w:pStyle w:val="subsection"/>
      </w:pPr>
      <w:r w:rsidRPr="006E2B4E">
        <w:tab/>
        <w:t>(2)</w:t>
      </w:r>
      <w:r w:rsidRPr="006E2B4E">
        <w:tab/>
        <w:t xml:space="preserve">However, if you </w:t>
      </w:r>
      <w:r w:rsidR="006E2B4E" w:rsidRPr="006E2B4E">
        <w:rPr>
          <w:position w:val="6"/>
          <w:sz w:val="16"/>
          <w:szCs w:val="16"/>
        </w:rPr>
        <w:t>*</w:t>
      </w:r>
      <w:r w:rsidRPr="006E2B4E">
        <w:t>account on a cash basis, then:</w:t>
      </w:r>
    </w:p>
    <w:p w:rsidR="00300522" w:rsidRPr="006E2B4E" w:rsidRDefault="00300522" w:rsidP="00300522">
      <w:pPr>
        <w:pStyle w:val="paragraph"/>
      </w:pPr>
      <w:r w:rsidRPr="006E2B4E">
        <w:tab/>
        <w:t>(a)</w:t>
      </w:r>
      <w:r w:rsidRPr="006E2B4E">
        <w:tab/>
        <w:t xml:space="preserve">if, in a tax period, </w:t>
      </w:r>
      <w:r w:rsidRPr="006E2B4E">
        <w:rPr>
          <w:i/>
          <w:iCs/>
        </w:rPr>
        <w:t>all</w:t>
      </w:r>
      <w:r w:rsidRPr="006E2B4E">
        <w:t xml:space="preserve"> of the </w:t>
      </w:r>
      <w:r w:rsidR="006E2B4E" w:rsidRPr="006E2B4E">
        <w:rPr>
          <w:position w:val="6"/>
          <w:sz w:val="16"/>
          <w:szCs w:val="16"/>
        </w:rPr>
        <w:t>*</w:t>
      </w:r>
      <w:r w:rsidRPr="006E2B4E">
        <w:t xml:space="preserve">consideration is received for the subsequent </w:t>
      </w:r>
      <w:r w:rsidR="006E2B4E" w:rsidRPr="006E2B4E">
        <w:rPr>
          <w:position w:val="6"/>
          <w:sz w:val="16"/>
          <w:szCs w:val="16"/>
        </w:rPr>
        <w:t>*</w:t>
      </w:r>
      <w:r w:rsidRPr="006E2B4E">
        <w:t>taxable supply—the input tax credit for the acquisition is attributable to that tax period; or</w:t>
      </w:r>
    </w:p>
    <w:p w:rsidR="00300522" w:rsidRPr="006E2B4E" w:rsidRDefault="00300522" w:rsidP="00300522">
      <w:pPr>
        <w:pStyle w:val="paragraph"/>
      </w:pPr>
      <w:r w:rsidRPr="006E2B4E">
        <w:tab/>
        <w:t>(b)</w:t>
      </w:r>
      <w:r w:rsidRPr="006E2B4E">
        <w:tab/>
        <w:t xml:space="preserve">if, in a tax period, </w:t>
      </w:r>
      <w:r w:rsidRPr="006E2B4E">
        <w:rPr>
          <w:i/>
          <w:iCs/>
        </w:rPr>
        <w:t>part</w:t>
      </w:r>
      <w:r w:rsidRPr="006E2B4E">
        <w:t xml:space="preserve"> of the consideration is received—the input tax credit for the acquisition is attributable to that tax period, but only to the extent that the consideration is received in that tax period; or</w:t>
      </w:r>
    </w:p>
    <w:p w:rsidR="00300522" w:rsidRPr="006E2B4E" w:rsidRDefault="00300522" w:rsidP="00300522">
      <w:pPr>
        <w:pStyle w:val="paragraph"/>
      </w:pPr>
      <w:r w:rsidRPr="006E2B4E">
        <w:tab/>
        <w:t>(c)</w:t>
      </w:r>
      <w:r w:rsidRPr="006E2B4E">
        <w:tab/>
        <w:t xml:space="preserve">if, in a tax period, </w:t>
      </w:r>
      <w:r w:rsidRPr="006E2B4E">
        <w:rPr>
          <w:i/>
          <w:iCs/>
        </w:rPr>
        <w:t>none</w:t>
      </w:r>
      <w:r w:rsidRPr="006E2B4E">
        <w:t xml:space="preserve"> of the consideration is received—none of the input tax credit for the acquisition is attributable to that tax period.</w:t>
      </w:r>
    </w:p>
    <w:p w:rsidR="00300522" w:rsidRPr="006E2B4E" w:rsidRDefault="00300522" w:rsidP="00300522">
      <w:pPr>
        <w:pStyle w:val="subsection"/>
      </w:pPr>
      <w:r w:rsidRPr="006E2B4E">
        <w:tab/>
        <w:t>(4)</w:t>
      </w:r>
      <w:r w:rsidRPr="006E2B4E">
        <w:tab/>
        <w:t>This section has effect despite section</w:t>
      </w:r>
      <w:r w:rsidR="006E2B4E">
        <w:t> </w:t>
      </w:r>
      <w:r w:rsidRPr="006E2B4E">
        <w:t>29</w:t>
      </w:r>
      <w:r w:rsidR="006E2B4E">
        <w:noBreakHyphen/>
      </w:r>
      <w:r w:rsidRPr="006E2B4E">
        <w:t>10 (which is about attributing the input tax credits for creditable acquisitions).</w:t>
      </w:r>
    </w:p>
    <w:p w:rsidR="00300522" w:rsidRPr="006E2B4E" w:rsidRDefault="00300522" w:rsidP="00300522">
      <w:pPr>
        <w:pStyle w:val="ActHead5"/>
      </w:pPr>
      <w:bookmarkStart w:id="446" w:name="_Toc363823256"/>
      <w:r w:rsidRPr="006E2B4E">
        <w:rPr>
          <w:rStyle w:val="CharSectno"/>
        </w:rPr>
        <w:t>66</w:t>
      </w:r>
      <w:r w:rsidR="006E2B4E">
        <w:rPr>
          <w:rStyle w:val="CharSectno"/>
        </w:rPr>
        <w:noBreakHyphen/>
      </w:r>
      <w:r w:rsidRPr="006E2B4E">
        <w:rPr>
          <w:rStyle w:val="CharSectno"/>
        </w:rPr>
        <w:t>17</w:t>
      </w:r>
      <w:r w:rsidRPr="006E2B4E">
        <w:t xml:space="preserve">  Records of creditable acquisitions of second</w:t>
      </w:r>
      <w:r w:rsidR="006E2B4E">
        <w:noBreakHyphen/>
      </w:r>
      <w:r w:rsidRPr="006E2B4E">
        <w:t>hand goods</w:t>
      </w:r>
      <w:bookmarkEnd w:id="446"/>
    </w:p>
    <w:p w:rsidR="00300522" w:rsidRPr="006E2B4E" w:rsidRDefault="00300522" w:rsidP="00300522">
      <w:pPr>
        <w:pStyle w:val="subsection"/>
      </w:pPr>
      <w:r w:rsidRPr="006E2B4E">
        <w:tab/>
        <w:t>(1)</w:t>
      </w:r>
      <w:r w:rsidRPr="006E2B4E">
        <w:tab/>
        <w:t xml:space="preserve">If you make a </w:t>
      </w:r>
      <w:r w:rsidR="006E2B4E" w:rsidRPr="006E2B4E">
        <w:rPr>
          <w:position w:val="6"/>
          <w:sz w:val="16"/>
          <w:szCs w:val="16"/>
        </w:rPr>
        <w:t>*</w:t>
      </w:r>
      <w:r w:rsidRPr="006E2B4E">
        <w:t>creditable acquisition of second</w:t>
      </w:r>
      <w:r w:rsidR="006E2B4E">
        <w:noBreakHyphen/>
      </w:r>
      <w:r w:rsidRPr="006E2B4E">
        <w:t xml:space="preserve">hand goods and the supply of the goods to you was not a </w:t>
      </w:r>
      <w:r w:rsidR="006E2B4E" w:rsidRPr="006E2B4E">
        <w:rPr>
          <w:position w:val="6"/>
          <w:sz w:val="16"/>
          <w:szCs w:val="16"/>
        </w:rPr>
        <w:t>*</w:t>
      </w:r>
      <w:r w:rsidRPr="006E2B4E">
        <w:t>taxable supply:</w:t>
      </w:r>
    </w:p>
    <w:p w:rsidR="00300522" w:rsidRPr="006E2B4E" w:rsidRDefault="00300522" w:rsidP="00300522">
      <w:pPr>
        <w:pStyle w:val="paragraph"/>
      </w:pPr>
      <w:r w:rsidRPr="006E2B4E">
        <w:tab/>
        <w:t>(a)</w:t>
      </w:r>
      <w:r w:rsidRPr="006E2B4E">
        <w:tab/>
        <w:t>subsection</w:t>
      </w:r>
      <w:r w:rsidR="006E2B4E">
        <w:t> </w:t>
      </w:r>
      <w:r w:rsidRPr="006E2B4E">
        <w:t>29</w:t>
      </w:r>
      <w:r w:rsidR="006E2B4E">
        <w:noBreakHyphen/>
      </w:r>
      <w:r w:rsidRPr="006E2B4E">
        <w:t xml:space="preserve">10(3) applies to the acquisition as if references to a </w:t>
      </w:r>
      <w:r w:rsidR="006E2B4E" w:rsidRPr="006E2B4E">
        <w:rPr>
          <w:position w:val="6"/>
          <w:sz w:val="16"/>
          <w:szCs w:val="16"/>
        </w:rPr>
        <w:t>*</w:t>
      </w:r>
      <w:r w:rsidRPr="006E2B4E">
        <w:t>tax invoice were references to a record you prepared that complies with this section; and</w:t>
      </w:r>
    </w:p>
    <w:p w:rsidR="00300522" w:rsidRPr="006E2B4E" w:rsidRDefault="00300522" w:rsidP="00300522">
      <w:pPr>
        <w:pStyle w:val="paragraph"/>
      </w:pPr>
      <w:r w:rsidRPr="006E2B4E">
        <w:tab/>
        <w:t>(b)</w:t>
      </w:r>
      <w:r w:rsidRPr="006E2B4E">
        <w:tab/>
        <w:t>subsection</w:t>
      </w:r>
      <w:r w:rsidR="006E2B4E">
        <w:t> </w:t>
      </w:r>
      <w:r w:rsidRPr="006E2B4E">
        <w:t>29</w:t>
      </w:r>
      <w:r w:rsidR="006E2B4E">
        <w:noBreakHyphen/>
      </w:r>
      <w:r w:rsidRPr="006E2B4E">
        <w:t xml:space="preserve">20(3) applies to an adjustment event relating to the acquisition as if references to an </w:t>
      </w:r>
      <w:r w:rsidR="006E2B4E" w:rsidRPr="006E2B4E">
        <w:rPr>
          <w:position w:val="6"/>
          <w:sz w:val="16"/>
          <w:szCs w:val="16"/>
        </w:rPr>
        <w:t>*</w:t>
      </w:r>
      <w:r w:rsidRPr="006E2B4E">
        <w:t>adjustment note were references to a record you prepared that complies with this section.</w:t>
      </w:r>
    </w:p>
    <w:p w:rsidR="00300522" w:rsidRPr="006E2B4E" w:rsidRDefault="00300522" w:rsidP="00CF5A0B">
      <w:pPr>
        <w:pStyle w:val="subsection"/>
        <w:keepNext/>
        <w:keepLines/>
      </w:pPr>
      <w:r w:rsidRPr="006E2B4E">
        <w:tab/>
        <w:t>(2)</w:t>
      </w:r>
      <w:r w:rsidRPr="006E2B4E">
        <w:tab/>
        <w:t>To comply with this section, the record must:</w:t>
      </w:r>
    </w:p>
    <w:p w:rsidR="00300522" w:rsidRPr="006E2B4E" w:rsidRDefault="00300522" w:rsidP="00300522">
      <w:pPr>
        <w:pStyle w:val="paragraph"/>
      </w:pPr>
      <w:r w:rsidRPr="006E2B4E">
        <w:tab/>
        <w:t>(a)</w:t>
      </w:r>
      <w:r w:rsidRPr="006E2B4E">
        <w:tab/>
        <w:t>set out the name and address of the entity that supplied the goods to you; and</w:t>
      </w:r>
    </w:p>
    <w:p w:rsidR="00300522" w:rsidRPr="006E2B4E" w:rsidRDefault="00300522" w:rsidP="00300522">
      <w:pPr>
        <w:pStyle w:val="paragraph"/>
      </w:pPr>
      <w:r w:rsidRPr="006E2B4E">
        <w:tab/>
        <w:t>(b)</w:t>
      </w:r>
      <w:r w:rsidRPr="006E2B4E">
        <w:tab/>
        <w:t>describe the goods (including their quantity); and</w:t>
      </w:r>
    </w:p>
    <w:p w:rsidR="00300522" w:rsidRPr="006E2B4E" w:rsidRDefault="00300522" w:rsidP="00300522">
      <w:pPr>
        <w:pStyle w:val="paragraph"/>
      </w:pPr>
      <w:r w:rsidRPr="006E2B4E">
        <w:tab/>
        <w:t>(c)</w:t>
      </w:r>
      <w:r w:rsidRPr="006E2B4E">
        <w:tab/>
        <w:t xml:space="preserve">set out the date of, and the </w:t>
      </w:r>
      <w:r w:rsidR="006E2B4E" w:rsidRPr="006E2B4E">
        <w:rPr>
          <w:position w:val="6"/>
          <w:sz w:val="16"/>
          <w:szCs w:val="16"/>
        </w:rPr>
        <w:t>*</w:t>
      </w:r>
      <w:r w:rsidRPr="006E2B4E">
        <w:t>consideration for, the acquisition.</w:t>
      </w:r>
    </w:p>
    <w:p w:rsidR="00300522" w:rsidRPr="006E2B4E" w:rsidRDefault="00300522" w:rsidP="00300522">
      <w:pPr>
        <w:pStyle w:val="subsection"/>
      </w:pPr>
      <w:r w:rsidRPr="006E2B4E">
        <w:lastRenderedPageBreak/>
        <w:tab/>
        <w:t>(2A)</w:t>
      </w:r>
      <w:r w:rsidRPr="006E2B4E">
        <w:tab/>
        <w:t>Subsection</w:t>
      </w:r>
      <w:r w:rsidR="006E2B4E">
        <w:t> </w:t>
      </w:r>
      <w:r w:rsidRPr="006E2B4E">
        <w:t>29</w:t>
      </w:r>
      <w:r w:rsidR="006E2B4E">
        <w:noBreakHyphen/>
      </w:r>
      <w:r w:rsidRPr="006E2B4E">
        <w:t xml:space="preserve">10(3) does not apply to a </w:t>
      </w:r>
      <w:r w:rsidR="006E2B4E" w:rsidRPr="006E2B4E">
        <w:rPr>
          <w:position w:val="6"/>
          <w:sz w:val="16"/>
          <w:szCs w:val="16"/>
        </w:rPr>
        <w:t>*</w:t>
      </w:r>
      <w:r w:rsidRPr="006E2B4E">
        <w:t xml:space="preserve">creditable acquisition of </w:t>
      </w:r>
      <w:r w:rsidR="006E2B4E" w:rsidRPr="006E2B4E">
        <w:rPr>
          <w:position w:val="6"/>
          <w:sz w:val="16"/>
          <w:szCs w:val="16"/>
        </w:rPr>
        <w:t>*</w:t>
      </w:r>
      <w:r w:rsidRPr="006E2B4E">
        <w:t>second</w:t>
      </w:r>
      <w:r w:rsidR="006E2B4E">
        <w:noBreakHyphen/>
      </w:r>
      <w:r w:rsidRPr="006E2B4E">
        <w:t xml:space="preserve">hand goods if: </w:t>
      </w:r>
    </w:p>
    <w:p w:rsidR="00300522" w:rsidRPr="006E2B4E" w:rsidRDefault="00300522" w:rsidP="00300522">
      <w:pPr>
        <w:pStyle w:val="paragraph"/>
      </w:pPr>
      <w:r w:rsidRPr="006E2B4E">
        <w:tab/>
        <w:t>(a)</w:t>
      </w:r>
      <w:r w:rsidRPr="006E2B4E">
        <w:tab/>
        <w:t xml:space="preserve">the supply to which the acquisition relates is not a </w:t>
      </w:r>
      <w:r w:rsidR="006E2B4E" w:rsidRPr="006E2B4E">
        <w:rPr>
          <w:position w:val="6"/>
          <w:sz w:val="16"/>
          <w:szCs w:val="16"/>
        </w:rPr>
        <w:t>*</w:t>
      </w:r>
      <w:r w:rsidRPr="006E2B4E">
        <w:t xml:space="preserve">taxable supply; and </w:t>
      </w:r>
    </w:p>
    <w:p w:rsidR="00300522" w:rsidRPr="006E2B4E" w:rsidRDefault="00300522" w:rsidP="00300522">
      <w:pPr>
        <w:pStyle w:val="paragraph"/>
      </w:pPr>
      <w:r w:rsidRPr="006E2B4E">
        <w:tab/>
        <w:t>(b)</w:t>
      </w:r>
      <w:r w:rsidRPr="006E2B4E">
        <w:tab/>
        <w:t xml:space="preserve">the amount that would have been the </w:t>
      </w:r>
      <w:r w:rsidR="006E2B4E" w:rsidRPr="006E2B4E">
        <w:rPr>
          <w:position w:val="6"/>
          <w:sz w:val="16"/>
          <w:szCs w:val="16"/>
        </w:rPr>
        <w:t>*</w:t>
      </w:r>
      <w:r w:rsidRPr="006E2B4E">
        <w:t xml:space="preserve">value of the supply (if it had been a </w:t>
      </w:r>
      <w:r w:rsidR="006E2B4E" w:rsidRPr="006E2B4E">
        <w:rPr>
          <w:position w:val="6"/>
          <w:sz w:val="16"/>
          <w:szCs w:val="16"/>
        </w:rPr>
        <w:t>*</w:t>
      </w:r>
      <w:r w:rsidRPr="006E2B4E">
        <w:t>taxable supply) does not exceed $50, or such higher amount as the regulations made for the purposes of subsection</w:t>
      </w:r>
      <w:r w:rsidR="006E2B4E">
        <w:t> </w:t>
      </w:r>
      <w:r w:rsidRPr="006E2B4E">
        <w:t>29</w:t>
      </w:r>
      <w:r w:rsidR="006E2B4E">
        <w:noBreakHyphen/>
      </w:r>
      <w:r w:rsidRPr="006E2B4E">
        <w:t xml:space="preserve">80(1) specify. </w:t>
      </w:r>
    </w:p>
    <w:p w:rsidR="00300522" w:rsidRPr="006E2B4E" w:rsidRDefault="00300522" w:rsidP="00300522">
      <w:pPr>
        <w:pStyle w:val="subsection"/>
      </w:pPr>
      <w:r w:rsidRPr="006E2B4E">
        <w:tab/>
        <w:t>(2B)</w:t>
      </w:r>
      <w:r w:rsidRPr="006E2B4E">
        <w:tab/>
        <w:t>Subsection</w:t>
      </w:r>
      <w:r w:rsidR="006E2B4E">
        <w:t> </w:t>
      </w:r>
      <w:r w:rsidRPr="006E2B4E">
        <w:t>29</w:t>
      </w:r>
      <w:r w:rsidR="006E2B4E">
        <w:noBreakHyphen/>
      </w:r>
      <w:r w:rsidRPr="006E2B4E">
        <w:t xml:space="preserve">20(3) does not apply to a </w:t>
      </w:r>
      <w:r w:rsidR="006E2B4E" w:rsidRPr="006E2B4E">
        <w:rPr>
          <w:position w:val="6"/>
          <w:sz w:val="16"/>
          <w:szCs w:val="16"/>
        </w:rPr>
        <w:t>*</w:t>
      </w:r>
      <w:r w:rsidRPr="006E2B4E">
        <w:t xml:space="preserve">decreasing adjustment relating to a </w:t>
      </w:r>
      <w:r w:rsidR="006E2B4E" w:rsidRPr="006E2B4E">
        <w:rPr>
          <w:position w:val="6"/>
          <w:sz w:val="16"/>
          <w:szCs w:val="16"/>
        </w:rPr>
        <w:t>*</w:t>
      </w:r>
      <w:r w:rsidRPr="006E2B4E">
        <w:t xml:space="preserve">creditable acquisition of </w:t>
      </w:r>
      <w:r w:rsidR="006E2B4E" w:rsidRPr="006E2B4E">
        <w:rPr>
          <w:position w:val="6"/>
          <w:sz w:val="16"/>
          <w:szCs w:val="16"/>
        </w:rPr>
        <w:t>*</w:t>
      </w:r>
      <w:r w:rsidRPr="006E2B4E">
        <w:t>second</w:t>
      </w:r>
      <w:r w:rsidR="006E2B4E">
        <w:noBreakHyphen/>
      </w:r>
      <w:r w:rsidRPr="006E2B4E">
        <w:t xml:space="preserve">hand goods if: </w:t>
      </w:r>
    </w:p>
    <w:p w:rsidR="00300522" w:rsidRPr="006E2B4E" w:rsidRDefault="00300522" w:rsidP="00300522">
      <w:pPr>
        <w:pStyle w:val="paragraph"/>
      </w:pPr>
      <w:r w:rsidRPr="006E2B4E">
        <w:tab/>
        <w:t>(a)</w:t>
      </w:r>
      <w:r w:rsidRPr="006E2B4E">
        <w:tab/>
        <w:t xml:space="preserve">the supply to which the acquisition relates is not a </w:t>
      </w:r>
      <w:r w:rsidR="006E2B4E" w:rsidRPr="006E2B4E">
        <w:rPr>
          <w:position w:val="6"/>
          <w:sz w:val="16"/>
          <w:szCs w:val="16"/>
        </w:rPr>
        <w:t>*</w:t>
      </w:r>
      <w:r w:rsidRPr="006E2B4E">
        <w:t xml:space="preserve">taxable supply; and </w:t>
      </w:r>
    </w:p>
    <w:p w:rsidR="00300522" w:rsidRPr="006E2B4E" w:rsidRDefault="00300522" w:rsidP="00300522">
      <w:pPr>
        <w:pStyle w:val="paragraph"/>
      </w:pPr>
      <w:r w:rsidRPr="006E2B4E">
        <w:tab/>
        <w:t>(b)</w:t>
      </w:r>
      <w:r w:rsidRPr="006E2B4E">
        <w:tab/>
        <w:t>the amount of the adjustment does not exceed $50, or such higher amount as the regulations made for the purposes of subsection</w:t>
      </w:r>
      <w:r w:rsidR="006E2B4E">
        <w:t> </w:t>
      </w:r>
      <w:r w:rsidRPr="006E2B4E">
        <w:t>29</w:t>
      </w:r>
      <w:r w:rsidR="006E2B4E">
        <w:noBreakHyphen/>
      </w:r>
      <w:r w:rsidRPr="006E2B4E">
        <w:t xml:space="preserve">80(2) specify. </w:t>
      </w:r>
    </w:p>
    <w:p w:rsidR="00300522" w:rsidRPr="006E2B4E" w:rsidRDefault="00300522" w:rsidP="00300522">
      <w:pPr>
        <w:pStyle w:val="subsection"/>
      </w:pPr>
      <w:r w:rsidRPr="006E2B4E">
        <w:tab/>
        <w:t>(3)</w:t>
      </w:r>
      <w:r w:rsidRPr="006E2B4E">
        <w:tab/>
        <w:t>This section has effect despite section</w:t>
      </w:r>
      <w:r w:rsidR="006E2B4E">
        <w:t> </w:t>
      </w:r>
      <w:r w:rsidRPr="006E2B4E">
        <w:t>29</w:t>
      </w:r>
      <w:r w:rsidR="006E2B4E">
        <w:noBreakHyphen/>
      </w:r>
      <w:r w:rsidRPr="006E2B4E">
        <w:t>10 (which is about attributing the input tax credits for creditable acquisitions) and section</w:t>
      </w:r>
      <w:r w:rsidR="006E2B4E">
        <w:t> </w:t>
      </w:r>
      <w:r w:rsidRPr="006E2B4E">
        <w:t>29</w:t>
      </w:r>
      <w:r w:rsidR="006E2B4E">
        <w:noBreakHyphen/>
      </w:r>
      <w:r w:rsidRPr="006E2B4E">
        <w:t>20 (which is about attributing decreasing adjustments).</w:t>
      </w:r>
    </w:p>
    <w:p w:rsidR="00300522" w:rsidRPr="006E2B4E" w:rsidRDefault="00300522" w:rsidP="00300522">
      <w:pPr>
        <w:pStyle w:val="ActHead4"/>
      </w:pPr>
      <w:bookmarkStart w:id="447" w:name="_Toc363823257"/>
      <w:r w:rsidRPr="006E2B4E">
        <w:rPr>
          <w:rStyle w:val="CharSubdNo"/>
        </w:rPr>
        <w:t>Subdivision</w:t>
      </w:r>
      <w:r w:rsidR="006E2B4E">
        <w:rPr>
          <w:rStyle w:val="CharSubdNo"/>
        </w:rPr>
        <w:t> </w:t>
      </w:r>
      <w:r w:rsidRPr="006E2B4E">
        <w:rPr>
          <w:rStyle w:val="CharSubdNo"/>
        </w:rPr>
        <w:t>66</w:t>
      </w:r>
      <w:r w:rsidR="006E2B4E">
        <w:rPr>
          <w:rStyle w:val="CharSubdNo"/>
        </w:rPr>
        <w:noBreakHyphen/>
      </w:r>
      <w:r w:rsidRPr="006E2B4E">
        <w:rPr>
          <w:rStyle w:val="CharSubdNo"/>
        </w:rPr>
        <w:t>B</w:t>
      </w:r>
      <w:r w:rsidRPr="006E2B4E">
        <w:t>—</w:t>
      </w:r>
      <w:r w:rsidRPr="006E2B4E">
        <w:rPr>
          <w:rStyle w:val="CharSubdText"/>
        </w:rPr>
        <w:t>Acquisitions of second</w:t>
      </w:r>
      <w:r w:rsidR="006E2B4E">
        <w:rPr>
          <w:rStyle w:val="CharSubdText"/>
        </w:rPr>
        <w:noBreakHyphen/>
      </w:r>
      <w:r w:rsidRPr="006E2B4E">
        <w:rPr>
          <w:rStyle w:val="CharSubdText"/>
        </w:rPr>
        <w:t>hand goods that are divided for re</w:t>
      </w:r>
      <w:r w:rsidR="006E2B4E">
        <w:rPr>
          <w:rStyle w:val="CharSubdText"/>
        </w:rPr>
        <w:noBreakHyphen/>
      </w:r>
      <w:r w:rsidRPr="006E2B4E">
        <w:rPr>
          <w:rStyle w:val="CharSubdText"/>
        </w:rPr>
        <w:t>supply</w:t>
      </w:r>
      <w:bookmarkEnd w:id="447"/>
    </w:p>
    <w:p w:rsidR="00300522" w:rsidRPr="006E2B4E" w:rsidRDefault="00300522" w:rsidP="00300522">
      <w:pPr>
        <w:pStyle w:val="ActHead5"/>
      </w:pPr>
      <w:bookmarkStart w:id="448" w:name="_Toc363823258"/>
      <w:r w:rsidRPr="006E2B4E">
        <w:rPr>
          <w:rStyle w:val="CharSectno"/>
        </w:rPr>
        <w:t>66</w:t>
      </w:r>
      <w:r w:rsidR="006E2B4E">
        <w:rPr>
          <w:rStyle w:val="CharSectno"/>
        </w:rPr>
        <w:noBreakHyphen/>
      </w:r>
      <w:r w:rsidRPr="006E2B4E">
        <w:rPr>
          <w:rStyle w:val="CharSectno"/>
        </w:rPr>
        <w:t>40</w:t>
      </w:r>
      <w:r w:rsidRPr="006E2B4E">
        <w:t xml:space="preserve">  Acquisitions of second</w:t>
      </w:r>
      <w:r w:rsidR="006E2B4E">
        <w:noBreakHyphen/>
      </w:r>
      <w:r w:rsidRPr="006E2B4E">
        <w:t>hand goods that can be used to offset GST on future re</w:t>
      </w:r>
      <w:r w:rsidR="006E2B4E">
        <w:noBreakHyphen/>
      </w:r>
      <w:r w:rsidRPr="006E2B4E">
        <w:t>supplies</w:t>
      </w:r>
      <w:bookmarkEnd w:id="448"/>
    </w:p>
    <w:p w:rsidR="00300522" w:rsidRPr="006E2B4E" w:rsidRDefault="00300522" w:rsidP="00300522">
      <w:pPr>
        <w:pStyle w:val="subsection"/>
      </w:pPr>
      <w:r w:rsidRPr="006E2B4E">
        <w:tab/>
        <w:t>(1)</w:t>
      </w:r>
      <w:r w:rsidRPr="006E2B4E">
        <w:tab/>
        <w:t xml:space="preserve">This </w:t>
      </w:r>
      <w:r w:rsidR="00A53099" w:rsidRPr="006E2B4E">
        <w:t>Subdivision</w:t>
      </w:r>
      <w:r w:rsidR="00A36DB5" w:rsidRPr="006E2B4E">
        <w:t xml:space="preserve"> </w:t>
      </w:r>
      <w:r w:rsidRPr="006E2B4E">
        <w:t xml:space="preserve">applies to an acquisition of </w:t>
      </w:r>
      <w:r w:rsidR="006E2B4E" w:rsidRPr="006E2B4E">
        <w:rPr>
          <w:position w:val="6"/>
          <w:sz w:val="16"/>
          <w:szCs w:val="16"/>
        </w:rPr>
        <w:t>*</w:t>
      </w:r>
      <w:r w:rsidRPr="006E2B4E">
        <w:t>second</w:t>
      </w:r>
      <w:r w:rsidR="006E2B4E">
        <w:noBreakHyphen/>
      </w:r>
      <w:r w:rsidRPr="006E2B4E">
        <w:t>hand goods if:</w:t>
      </w:r>
    </w:p>
    <w:p w:rsidR="00300522" w:rsidRPr="006E2B4E" w:rsidRDefault="00300522" w:rsidP="00300522">
      <w:pPr>
        <w:pStyle w:val="paragraph"/>
      </w:pPr>
      <w:r w:rsidRPr="006E2B4E">
        <w:tab/>
        <w:t>(a)</w:t>
      </w:r>
      <w:r w:rsidRPr="006E2B4E">
        <w:tab/>
        <w:t xml:space="preserve">you acquire the goods for the purposes of sale or exchange (but not for manufacture) in the ordinary course of </w:t>
      </w:r>
      <w:r w:rsidR="006E2B4E" w:rsidRPr="006E2B4E">
        <w:rPr>
          <w:position w:val="6"/>
          <w:sz w:val="16"/>
          <w:szCs w:val="16"/>
        </w:rPr>
        <w:t>*</w:t>
      </w:r>
      <w:r w:rsidRPr="006E2B4E">
        <w:t>business; and</w:t>
      </w:r>
    </w:p>
    <w:p w:rsidR="00300522" w:rsidRPr="006E2B4E" w:rsidRDefault="00300522" w:rsidP="00300522">
      <w:pPr>
        <w:pStyle w:val="paragraph"/>
      </w:pPr>
      <w:r w:rsidRPr="006E2B4E">
        <w:tab/>
        <w:t>(b)</w:t>
      </w:r>
      <w:r w:rsidRPr="006E2B4E">
        <w:tab/>
        <w:t xml:space="preserve">either the </w:t>
      </w:r>
      <w:r w:rsidR="006E2B4E" w:rsidRPr="006E2B4E">
        <w:rPr>
          <w:position w:val="6"/>
          <w:sz w:val="16"/>
          <w:szCs w:val="16"/>
        </w:rPr>
        <w:t>*</w:t>
      </w:r>
      <w:r w:rsidRPr="006E2B4E">
        <w:t>consideration for the acquisition was more than $300 or you choose to have this section apply to the acquisition; and</w:t>
      </w:r>
    </w:p>
    <w:p w:rsidR="00300522" w:rsidRPr="006E2B4E" w:rsidRDefault="00300522" w:rsidP="00300522">
      <w:pPr>
        <w:pStyle w:val="paragraph"/>
      </w:pPr>
      <w:r w:rsidRPr="006E2B4E">
        <w:tab/>
        <w:t>(c)</w:t>
      </w:r>
      <w:r w:rsidRPr="006E2B4E">
        <w:tab/>
        <w:t>the goods are of such a kind, or they are supplied to you in such a way, that it would be reasonable to expect you to divide them before supplying them in 2 or more separate supplies; and</w:t>
      </w:r>
    </w:p>
    <w:p w:rsidR="00300522" w:rsidRPr="006E2B4E" w:rsidRDefault="00300522" w:rsidP="00300522">
      <w:pPr>
        <w:pStyle w:val="paragraph"/>
      </w:pPr>
      <w:r w:rsidRPr="006E2B4E">
        <w:lastRenderedPageBreak/>
        <w:tab/>
        <w:t>(d)</w:t>
      </w:r>
      <w:r w:rsidRPr="006E2B4E">
        <w:tab/>
        <w:t>you do not subsequently make a single supply of the entirety of the goods acquired.</w:t>
      </w:r>
    </w:p>
    <w:p w:rsidR="00300522" w:rsidRPr="006E2B4E" w:rsidRDefault="00300522" w:rsidP="00300522">
      <w:pPr>
        <w:pStyle w:val="subsection"/>
      </w:pPr>
      <w:r w:rsidRPr="006E2B4E">
        <w:tab/>
        <w:t>(2)</w:t>
      </w:r>
      <w:r w:rsidRPr="006E2B4E">
        <w:tab/>
        <w:t xml:space="preserve">However, this </w:t>
      </w:r>
      <w:r w:rsidR="00A53099" w:rsidRPr="006E2B4E">
        <w:t>Subdivision</w:t>
      </w:r>
      <w:r w:rsidR="00A36DB5" w:rsidRPr="006E2B4E">
        <w:t xml:space="preserve"> </w:t>
      </w:r>
      <w:r w:rsidRPr="006E2B4E">
        <w:t>does not apply, and is taken never to have applied, to the acquisition if:</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consideration for the acquisition separately itemises the consideration for the different goods acquired, and your division of the goods before supplying them:</w:t>
      </w:r>
    </w:p>
    <w:p w:rsidR="00300522" w:rsidRPr="006E2B4E" w:rsidRDefault="00300522" w:rsidP="00300522">
      <w:pPr>
        <w:pStyle w:val="paragraphsub"/>
      </w:pPr>
      <w:r w:rsidRPr="006E2B4E">
        <w:tab/>
        <w:t>(i)</w:t>
      </w:r>
      <w:r w:rsidRPr="006E2B4E">
        <w:tab/>
        <w:t>corresponds to that itemisation; or</w:t>
      </w:r>
    </w:p>
    <w:p w:rsidR="00300522" w:rsidRPr="006E2B4E" w:rsidRDefault="00300522" w:rsidP="00300522">
      <w:pPr>
        <w:pStyle w:val="paragraphsub"/>
      </w:pPr>
      <w:r w:rsidRPr="006E2B4E">
        <w:tab/>
        <w:t>(ii)</w:t>
      </w:r>
      <w:r w:rsidRPr="006E2B4E">
        <w:tab/>
        <w:t>does not involve dividing the goods any further than the division indicated by that itemisation; or</w:t>
      </w:r>
    </w:p>
    <w:p w:rsidR="00300522" w:rsidRPr="006E2B4E" w:rsidRDefault="00300522" w:rsidP="00300522">
      <w:pPr>
        <w:pStyle w:val="paragraph"/>
      </w:pPr>
      <w:r w:rsidRPr="006E2B4E">
        <w:tab/>
        <w:t>(b)</w:t>
      </w:r>
      <w:r w:rsidRPr="006E2B4E">
        <w:tab/>
        <w:t xml:space="preserve">the supply of the goods to you was a </w:t>
      </w:r>
      <w:r w:rsidR="006E2B4E" w:rsidRPr="006E2B4E">
        <w:rPr>
          <w:position w:val="6"/>
          <w:sz w:val="16"/>
          <w:szCs w:val="16"/>
        </w:rPr>
        <w:t>*</w:t>
      </w:r>
      <w:r w:rsidRPr="006E2B4E">
        <w:t xml:space="preserve">taxable supply, or was </w:t>
      </w:r>
      <w:r w:rsidR="006E2B4E" w:rsidRPr="006E2B4E">
        <w:rPr>
          <w:position w:val="6"/>
          <w:sz w:val="16"/>
          <w:szCs w:val="16"/>
        </w:rPr>
        <w:t>*</w:t>
      </w:r>
      <w:r w:rsidRPr="006E2B4E">
        <w:t>GST</w:t>
      </w:r>
      <w:r w:rsidR="006E2B4E">
        <w:noBreakHyphen/>
      </w:r>
      <w:r w:rsidRPr="006E2B4E">
        <w:t>free; or</w:t>
      </w:r>
    </w:p>
    <w:p w:rsidR="00300522" w:rsidRPr="006E2B4E" w:rsidRDefault="00300522" w:rsidP="00300522">
      <w:pPr>
        <w:pStyle w:val="paragraph"/>
      </w:pPr>
      <w:r w:rsidRPr="006E2B4E">
        <w:tab/>
        <w:t>(c)</w:t>
      </w:r>
      <w:r w:rsidRPr="006E2B4E">
        <w:tab/>
        <w:t xml:space="preserve">you </w:t>
      </w:r>
      <w:r w:rsidR="006E2B4E" w:rsidRPr="006E2B4E">
        <w:rPr>
          <w:position w:val="6"/>
          <w:sz w:val="16"/>
          <w:szCs w:val="16"/>
        </w:rPr>
        <w:t>*</w:t>
      </w:r>
      <w:r w:rsidRPr="006E2B4E">
        <w:t>imported the goods; or</w:t>
      </w:r>
    </w:p>
    <w:p w:rsidR="00300522" w:rsidRPr="006E2B4E" w:rsidRDefault="00300522" w:rsidP="00300522">
      <w:pPr>
        <w:pStyle w:val="paragraph"/>
      </w:pPr>
      <w:r w:rsidRPr="006E2B4E">
        <w:tab/>
        <w:t>(d)</w:t>
      </w:r>
      <w:r w:rsidRPr="006E2B4E">
        <w:tab/>
        <w:t>the supply of the goods to you was a supply by way of hire; or</w:t>
      </w:r>
    </w:p>
    <w:p w:rsidR="00300522" w:rsidRPr="006E2B4E" w:rsidRDefault="00300522" w:rsidP="00300522">
      <w:pPr>
        <w:pStyle w:val="paragraph"/>
      </w:pPr>
      <w:r w:rsidRPr="006E2B4E">
        <w:tab/>
        <w:t>(e)</w:t>
      </w:r>
      <w:r w:rsidRPr="006E2B4E">
        <w:tab/>
        <w:t>you make a supply of the goods, or of part of the goods, that is not a taxable supply (other than because of section</w:t>
      </w:r>
      <w:r w:rsidR="006E2B4E">
        <w:t> </w:t>
      </w:r>
      <w:r w:rsidRPr="006E2B4E">
        <w:t>66</w:t>
      </w:r>
      <w:r w:rsidR="006E2B4E">
        <w:noBreakHyphen/>
      </w:r>
      <w:r w:rsidRPr="006E2B4E">
        <w:t>45).</w:t>
      </w:r>
    </w:p>
    <w:p w:rsidR="00300522" w:rsidRPr="006E2B4E" w:rsidRDefault="00300522" w:rsidP="00300522">
      <w:pPr>
        <w:pStyle w:val="ActHead5"/>
      </w:pPr>
      <w:bookmarkStart w:id="449" w:name="_Toc363823259"/>
      <w:r w:rsidRPr="006E2B4E">
        <w:rPr>
          <w:rStyle w:val="CharSectno"/>
        </w:rPr>
        <w:t>66</w:t>
      </w:r>
      <w:r w:rsidR="006E2B4E">
        <w:rPr>
          <w:rStyle w:val="CharSectno"/>
        </w:rPr>
        <w:noBreakHyphen/>
      </w:r>
      <w:r w:rsidRPr="006E2B4E">
        <w:rPr>
          <w:rStyle w:val="CharSectno"/>
        </w:rPr>
        <w:t>45</w:t>
      </w:r>
      <w:r w:rsidRPr="006E2B4E">
        <w:t xml:space="preserve">  Future re</w:t>
      </w:r>
      <w:r w:rsidR="006E2B4E">
        <w:noBreakHyphen/>
      </w:r>
      <w:r w:rsidRPr="006E2B4E">
        <w:t>supplies that are not taxable supplies</w:t>
      </w:r>
      <w:bookmarkEnd w:id="449"/>
    </w:p>
    <w:p w:rsidR="00300522" w:rsidRPr="006E2B4E" w:rsidRDefault="00300522" w:rsidP="00300522">
      <w:pPr>
        <w:pStyle w:val="subsection"/>
      </w:pPr>
      <w:r w:rsidRPr="006E2B4E">
        <w:tab/>
        <w:t>(1)</w:t>
      </w:r>
      <w:r w:rsidRPr="006E2B4E">
        <w:tab/>
        <w:t xml:space="preserve">A supply you make is not a </w:t>
      </w:r>
      <w:r w:rsidR="006E2B4E" w:rsidRPr="006E2B4E">
        <w:rPr>
          <w:position w:val="6"/>
          <w:sz w:val="16"/>
          <w:szCs w:val="16"/>
        </w:rPr>
        <w:t>*</w:t>
      </w:r>
      <w:r w:rsidRPr="006E2B4E">
        <w:t>taxable supply if:</w:t>
      </w:r>
    </w:p>
    <w:p w:rsidR="00300522" w:rsidRPr="006E2B4E" w:rsidRDefault="00300522" w:rsidP="00300522">
      <w:pPr>
        <w:pStyle w:val="paragraph"/>
      </w:pPr>
      <w:r w:rsidRPr="006E2B4E">
        <w:tab/>
        <w:t>(a)</w:t>
      </w:r>
      <w:r w:rsidRPr="006E2B4E">
        <w:tab/>
        <w:t xml:space="preserve">it is a supply of goods that were part of an acquisition you made that was an acquisition of </w:t>
      </w:r>
      <w:r w:rsidR="006E2B4E" w:rsidRPr="006E2B4E">
        <w:rPr>
          <w:position w:val="6"/>
          <w:sz w:val="16"/>
          <w:szCs w:val="16"/>
        </w:rPr>
        <w:t>*</w:t>
      </w:r>
      <w:r w:rsidRPr="006E2B4E">
        <w:t>second</w:t>
      </w:r>
      <w:r w:rsidR="006E2B4E">
        <w:noBreakHyphen/>
      </w:r>
      <w:r w:rsidRPr="006E2B4E">
        <w:t xml:space="preserve">hand goods to which this </w:t>
      </w:r>
      <w:r w:rsidR="00A53099" w:rsidRPr="006E2B4E">
        <w:t>Subdivision</w:t>
      </w:r>
      <w:r w:rsidR="00A36DB5" w:rsidRPr="006E2B4E">
        <w:t xml:space="preserve"> </w:t>
      </w:r>
      <w:r w:rsidRPr="006E2B4E">
        <w:t>applied; and</w:t>
      </w:r>
    </w:p>
    <w:p w:rsidR="00300522" w:rsidRPr="006E2B4E" w:rsidRDefault="00300522" w:rsidP="00300522">
      <w:pPr>
        <w:pStyle w:val="paragraph"/>
      </w:pPr>
      <w:r w:rsidRPr="006E2B4E">
        <w:tab/>
        <w:t>(b)</w:t>
      </w:r>
      <w:r w:rsidRPr="006E2B4E">
        <w:tab/>
        <w:t xml:space="preserve">your </w:t>
      </w:r>
      <w:r w:rsidR="006E2B4E" w:rsidRPr="006E2B4E">
        <w:rPr>
          <w:position w:val="6"/>
          <w:sz w:val="16"/>
          <w:szCs w:val="16"/>
        </w:rPr>
        <w:t>*</w:t>
      </w:r>
      <w:r w:rsidRPr="006E2B4E">
        <w:t>total Subdivision</w:t>
      </w:r>
      <w:r w:rsidR="006E2B4E">
        <w:t> </w:t>
      </w:r>
      <w:r w:rsidRPr="006E2B4E">
        <w:t>66</w:t>
      </w:r>
      <w:r w:rsidR="006E2B4E">
        <w:noBreakHyphen/>
      </w:r>
      <w:r w:rsidRPr="006E2B4E">
        <w:t xml:space="preserve">B credit amount is more than your </w:t>
      </w:r>
      <w:r w:rsidR="006E2B4E" w:rsidRPr="006E2B4E">
        <w:rPr>
          <w:position w:val="6"/>
          <w:sz w:val="16"/>
          <w:szCs w:val="16"/>
        </w:rPr>
        <w:t>*</w:t>
      </w:r>
      <w:r w:rsidRPr="006E2B4E">
        <w:t>total Subdivision</w:t>
      </w:r>
      <w:r w:rsidR="006E2B4E">
        <w:t> </w:t>
      </w:r>
      <w:r w:rsidRPr="006E2B4E">
        <w:t>66</w:t>
      </w:r>
      <w:r w:rsidR="006E2B4E">
        <w:noBreakHyphen/>
      </w:r>
      <w:r w:rsidRPr="006E2B4E">
        <w:t>B GST amount; and</w:t>
      </w:r>
    </w:p>
    <w:p w:rsidR="00300522" w:rsidRPr="006E2B4E" w:rsidRDefault="00300522" w:rsidP="00300522">
      <w:pPr>
        <w:pStyle w:val="paragraph"/>
      </w:pPr>
      <w:r w:rsidRPr="006E2B4E">
        <w:tab/>
        <w:t>(c)</w:t>
      </w:r>
      <w:r w:rsidRPr="006E2B4E">
        <w:tab/>
        <w:t>what would be the amount of GST payable on the supply, if the supply were a taxable supply, is less than or equal to the difference between:</w:t>
      </w:r>
    </w:p>
    <w:p w:rsidR="00300522" w:rsidRPr="006E2B4E" w:rsidRDefault="00300522" w:rsidP="00300522">
      <w:pPr>
        <w:pStyle w:val="paragraphsub"/>
      </w:pPr>
      <w:r w:rsidRPr="006E2B4E">
        <w:tab/>
        <w:t>(i)</w:t>
      </w:r>
      <w:r w:rsidRPr="006E2B4E">
        <w:tab/>
        <w:t xml:space="preserve">your </w:t>
      </w:r>
      <w:r w:rsidR="006E2B4E" w:rsidRPr="006E2B4E">
        <w:rPr>
          <w:position w:val="6"/>
          <w:sz w:val="16"/>
          <w:szCs w:val="16"/>
        </w:rPr>
        <w:t>*</w:t>
      </w:r>
      <w:r w:rsidRPr="006E2B4E">
        <w:t>total Subdivision</w:t>
      </w:r>
      <w:r w:rsidR="006E2B4E">
        <w:t> </w:t>
      </w:r>
      <w:r w:rsidRPr="006E2B4E">
        <w:t>66</w:t>
      </w:r>
      <w:r w:rsidR="006E2B4E">
        <w:noBreakHyphen/>
      </w:r>
      <w:r w:rsidRPr="006E2B4E">
        <w:t>B credit amount; and</w:t>
      </w:r>
    </w:p>
    <w:p w:rsidR="00300522" w:rsidRPr="006E2B4E" w:rsidRDefault="00300522" w:rsidP="00300522">
      <w:pPr>
        <w:pStyle w:val="paragraphsub"/>
      </w:pPr>
      <w:r w:rsidRPr="006E2B4E">
        <w:tab/>
        <w:t>(ii)</w:t>
      </w:r>
      <w:r w:rsidRPr="006E2B4E">
        <w:tab/>
        <w:t xml:space="preserve">your </w:t>
      </w:r>
      <w:r w:rsidR="006E2B4E" w:rsidRPr="006E2B4E">
        <w:rPr>
          <w:position w:val="6"/>
          <w:sz w:val="16"/>
          <w:szCs w:val="16"/>
        </w:rPr>
        <w:t>*</w:t>
      </w:r>
      <w:r w:rsidRPr="006E2B4E">
        <w:t>total Subdivision</w:t>
      </w:r>
      <w:r w:rsidR="006E2B4E">
        <w:t> </w:t>
      </w:r>
      <w:r w:rsidRPr="006E2B4E">
        <w:t>66</w:t>
      </w:r>
      <w:r w:rsidR="006E2B4E">
        <w:noBreakHyphen/>
      </w:r>
      <w:r w:rsidRPr="006E2B4E">
        <w:t>B GST amount.</w:t>
      </w:r>
    </w:p>
    <w:p w:rsidR="00300522" w:rsidRPr="006E2B4E" w:rsidRDefault="00300522" w:rsidP="00300522">
      <w:pPr>
        <w:pStyle w:val="notetext"/>
      </w:pPr>
      <w:r w:rsidRPr="006E2B4E">
        <w:t>Note:</w:t>
      </w:r>
      <w:r w:rsidRPr="006E2B4E">
        <w:tab/>
        <w:t>This section will not apply unless the record keeping requirements of section</w:t>
      </w:r>
      <w:r w:rsidR="006E2B4E">
        <w:t> </w:t>
      </w:r>
      <w:r w:rsidRPr="006E2B4E">
        <w:t>66</w:t>
      </w:r>
      <w:r w:rsidR="006E2B4E">
        <w:noBreakHyphen/>
      </w:r>
      <w:r w:rsidRPr="006E2B4E">
        <w:t>55 are met.</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5 (which is about what are taxable supplies).</w:t>
      </w:r>
    </w:p>
    <w:p w:rsidR="00300522" w:rsidRPr="006E2B4E" w:rsidRDefault="00300522" w:rsidP="00300522">
      <w:pPr>
        <w:pStyle w:val="ActHead5"/>
      </w:pPr>
      <w:bookmarkStart w:id="450" w:name="_Toc363823260"/>
      <w:r w:rsidRPr="006E2B4E">
        <w:rPr>
          <w:rStyle w:val="CharSectno"/>
        </w:rPr>
        <w:lastRenderedPageBreak/>
        <w:t>66</w:t>
      </w:r>
      <w:r w:rsidR="006E2B4E">
        <w:rPr>
          <w:rStyle w:val="CharSectno"/>
        </w:rPr>
        <w:noBreakHyphen/>
      </w:r>
      <w:r w:rsidRPr="006E2B4E">
        <w:rPr>
          <w:rStyle w:val="CharSectno"/>
        </w:rPr>
        <w:t>50</w:t>
      </w:r>
      <w:r w:rsidRPr="006E2B4E">
        <w:t xml:space="preserve">  Future re</w:t>
      </w:r>
      <w:r w:rsidR="006E2B4E">
        <w:noBreakHyphen/>
      </w:r>
      <w:r w:rsidRPr="006E2B4E">
        <w:t>supplies on which GST is reduced</w:t>
      </w:r>
      <w:bookmarkEnd w:id="450"/>
    </w:p>
    <w:p w:rsidR="00300522" w:rsidRPr="006E2B4E" w:rsidRDefault="00300522" w:rsidP="00300522">
      <w:pPr>
        <w:pStyle w:val="subsection"/>
      </w:pPr>
      <w:r w:rsidRPr="006E2B4E">
        <w:tab/>
        <w:t>(1)</w:t>
      </w:r>
      <w:r w:rsidRPr="006E2B4E">
        <w:tab/>
        <w:t xml:space="preserve">The amount of GST on a </w:t>
      </w:r>
      <w:r w:rsidR="006E2B4E" w:rsidRPr="006E2B4E">
        <w:rPr>
          <w:position w:val="6"/>
          <w:sz w:val="16"/>
          <w:szCs w:val="16"/>
        </w:rPr>
        <w:t>*</w:t>
      </w:r>
      <w:r w:rsidRPr="006E2B4E">
        <w:t>taxable supply you make is reduced if:</w:t>
      </w:r>
    </w:p>
    <w:p w:rsidR="00300522" w:rsidRPr="006E2B4E" w:rsidRDefault="00300522" w:rsidP="00300522">
      <w:pPr>
        <w:pStyle w:val="paragraph"/>
      </w:pPr>
      <w:r w:rsidRPr="006E2B4E">
        <w:tab/>
        <w:t>(a)</w:t>
      </w:r>
      <w:r w:rsidRPr="006E2B4E">
        <w:tab/>
        <w:t xml:space="preserve">it is a supply of goods that were part of an acquisition you made that was an acquisition of </w:t>
      </w:r>
      <w:r w:rsidR="006E2B4E" w:rsidRPr="006E2B4E">
        <w:rPr>
          <w:position w:val="6"/>
          <w:sz w:val="16"/>
          <w:szCs w:val="16"/>
        </w:rPr>
        <w:t>*</w:t>
      </w:r>
      <w:r w:rsidRPr="006E2B4E">
        <w:t>second</w:t>
      </w:r>
      <w:r w:rsidR="006E2B4E">
        <w:noBreakHyphen/>
      </w:r>
      <w:r w:rsidRPr="006E2B4E">
        <w:t xml:space="preserve">hand goods to which this </w:t>
      </w:r>
      <w:r w:rsidR="00A53099" w:rsidRPr="006E2B4E">
        <w:t>Subdivision</w:t>
      </w:r>
      <w:r w:rsidR="00A36DB5" w:rsidRPr="006E2B4E">
        <w:t xml:space="preserve"> </w:t>
      </w:r>
      <w:r w:rsidRPr="006E2B4E">
        <w:t>applied; and</w:t>
      </w:r>
    </w:p>
    <w:p w:rsidR="00300522" w:rsidRPr="006E2B4E" w:rsidRDefault="00300522" w:rsidP="00300522">
      <w:pPr>
        <w:pStyle w:val="paragraph"/>
      </w:pPr>
      <w:r w:rsidRPr="006E2B4E">
        <w:tab/>
        <w:t>(b)</w:t>
      </w:r>
      <w:r w:rsidRPr="006E2B4E">
        <w:tab/>
        <w:t xml:space="preserve">your </w:t>
      </w:r>
      <w:r w:rsidR="006E2B4E" w:rsidRPr="006E2B4E">
        <w:rPr>
          <w:position w:val="6"/>
          <w:sz w:val="16"/>
          <w:szCs w:val="16"/>
        </w:rPr>
        <w:t>*</w:t>
      </w:r>
      <w:r w:rsidRPr="006E2B4E">
        <w:t>total Subdivision</w:t>
      </w:r>
      <w:r w:rsidR="006E2B4E">
        <w:t> </w:t>
      </w:r>
      <w:r w:rsidRPr="006E2B4E">
        <w:t>66</w:t>
      </w:r>
      <w:r w:rsidR="006E2B4E">
        <w:noBreakHyphen/>
      </w:r>
      <w:r w:rsidRPr="006E2B4E">
        <w:t xml:space="preserve">B credit amount is more than your </w:t>
      </w:r>
      <w:r w:rsidR="006E2B4E" w:rsidRPr="006E2B4E">
        <w:rPr>
          <w:position w:val="6"/>
          <w:sz w:val="16"/>
          <w:szCs w:val="16"/>
        </w:rPr>
        <w:t>*</w:t>
      </w:r>
      <w:r w:rsidRPr="006E2B4E">
        <w:t>total Subdivision</w:t>
      </w:r>
      <w:r w:rsidR="006E2B4E">
        <w:t> </w:t>
      </w:r>
      <w:r w:rsidRPr="006E2B4E">
        <w:t>66</w:t>
      </w:r>
      <w:r w:rsidR="006E2B4E">
        <w:noBreakHyphen/>
      </w:r>
      <w:r w:rsidRPr="006E2B4E">
        <w:t>B GST amount; and</w:t>
      </w:r>
    </w:p>
    <w:p w:rsidR="00300522" w:rsidRPr="006E2B4E" w:rsidRDefault="00300522" w:rsidP="00300522">
      <w:pPr>
        <w:pStyle w:val="paragraph"/>
      </w:pPr>
      <w:r w:rsidRPr="006E2B4E">
        <w:tab/>
        <w:t>(c)</w:t>
      </w:r>
      <w:r w:rsidRPr="006E2B4E">
        <w:tab/>
        <w:t>what would be the amount of GST payable on the supply, if the amount were not reduced under this section, is more than the difference between:</w:t>
      </w:r>
    </w:p>
    <w:p w:rsidR="00300522" w:rsidRPr="006E2B4E" w:rsidRDefault="00300522" w:rsidP="00300522">
      <w:pPr>
        <w:pStyle w:val="paragraphsub"/>
      </w:pPr>
      <w:r w:rsidRPr="006E2B4E">
        <w:tab/>
        <w:t>(i)</w:t>
      </w:r>
      <w:r w:rsidRPr="006E2B4E">
        <w:tab/>
        <w:t>your total Subdivision</w:t>
      </w:r>
      <w:r w:rsidR="006E2B4E">
        <w:t> </w:t>
      </w:r>
      <w:r w:rsidRPr="006E2B4E">
        <w:t>66</w:t>
      </w:r>
      <w:r w:rsidR="006E2B4E">
        <w:noBreakHyphen/>
      </w:r>
      <w:r w:rsidRPr="006E2B4E">
        <w:t>B credit amount; and</w:t>
      </w:r>
    </w:p>
    <w:p w:rsidR="00300522" w:rsidRPr="006E2B4E" w:rsidRDefault="00300522" w:rsidP="00300522">
      <w:pPr>
        <w:pStyle w:val="paragraphsub"/>
      </w:pPr>
      <w:r w:rsidRPr="006E2B4E">
        <w:tab/>
        <w:t>(ii)</w:t>
      </w:r>
      <w:r w:rsidRPr="006E2B4E">
        <w:tab/>
        <w:t>your total Subdivision</w:t>
      </w:r>
      <w:r w:rsidR="006E2B4E">
        <w:t> </w:t>
      </w:r>
      <w:r w:rsidRPr="006E2B4E">
        <w:t>66</w:t>
      </w:r>
      <w:r w:rsidR="006E2B4E">
        <w:noBreakHyphen/>
      </w:r>
      <w:r w:rsidRPr="006E2B4E">
        <w:t>B GST amount.</w:t>
      </w:r>
    </w:p>
    <w:p w:rsidR="00300522" w:rsidRPr="006E2B4E" w:rsidRDefault="00300522" w:rsidP="00300522">
      <w:pPr>
        <w:pStyle w:val="notetext"/>
      </w:pPr>
      <w:r w:rsidRPr="006E2B4E">
        <w:t>Note:</w:t>
      </w:r>
      <w:r w:rsidRPr="006E2B4E">
        <w:tab/>
        <w:t>This section will not apply unless the record keeping requirements of section</w:t>
      </w:r>
      <w:r w:rsidR="006E2B4E">
        <w:t> </w:t>
      </w:r>
      <w:r w:rsidRPr="006E2B4E">
        <w:t>66</w:t>
      </w:r>
      <w:r w:rsidR="006E2B4E">
        <w:noBreakHyphen/>
      </w:r>
      <w:r w:rsidRPr="006E2B4E">
        <w:t>55 are met.</w:t>
      </w:r>
    </w:p>
    <w:p w:rsidR="00300522" w:rsidRPr="006E2B4E" w:rsidRDefault="00300522" w:rsidP="00300522">
      <w:pPr>
        <w:pStyle w:val="subsection"/>
      </w:pPr>
      <w:r w:rsidRPr="006E2B4E">
        <w:tab/>
        <w:t>(2)</w:t>
      </w:r>
      <w:r w:rsidRPr="006E2B4E">
        <w:tab/>
        <w:t>The amount by which the GST on the supply is reduced is an amount equal to the difference between:</w:t>
      </w:r>
    </w:p>
    <w:p w:rsidR="00300522" w:rsidRPr="006E2B4E" w:rsidRDefault="00300522" w:rsidP="00300522">
      <w:pPr>
        <w:pStyle w:val="paragraph"/>
      </w:pPr>
      <w:r w:rsidRPr="006E2B4E">
        <w:tab/>
        <w:t>(a)</w:t>
      </w:r>
      <w:r w:rsidRPr="006E2B4E">
        <w:tab/>
        <w:t xml:space="preserve">your </w:t>
      </w:r>
      <w:r w:rsidR="006E2B4E" w:rsidRPr="006E2B4E">
        <w:rPr>
          <w:position w:val="6"/>
          <w:sz w:val="16"/>
          <w:szCs w:val="16"/>
        </w:rPr>
        <w:t>*</w:t>
      </w:r>
      <w:r w:rsidRPr="006E2B4E">
        <w:t>total Subdivision</w:t>
      </w:r>
      <w:r w:rsidR="006E2B4E">
        <w:t> </w:t>
      </w:r>
      <w:r w:rsidRPr="006E2B4E">
        <w:t>66</w:t>
      </w:r>
      <w:r w:rsidR="006E2B4E">
        <w:noBreakHyphen/>
      </w:r>
      <w:r w:rsidRPr="006E2B4E">
        <w:t>B credit amount; and</w:t>
      </w:r>
    </w:p>
    <w:p w:rsidR="00300522" w:rsidRPr="006E2B4E" w:rsidRDefault="00300522" w:rsidP="00300522">
      <w:pPr>
        <w:pStyle w:val="paragraph"/>
      </w:pPr>
      <w:r w:rsidRPr="006E2B4E">
        <w:tab/>
        <w:t>(b)</w:t>
      </w:r>
      <w:r w:rsidRPr="006E2B4E">
        <w:tab/>
        <w:t xml:space="preserve">your </w:t>
      </w:r>
      <w:r w:rsidR="006E2B4E" w:rsidRPr="006E2B4E">
        <w:rPr>
          <w:position w:val="6"/>
          <w:sz w:val="16"/>
          <w:szCs w:val="16"/>
        </w:rPr>
        <w:t>*</w:t>
      </w:r>
      <w:r w:rsidRPr="006E2B4E">
        <w:t>total Subdivision</w:t>
      </w:r>
      <w:r w:rsidR="006E2B4E">
        <w:t> </w:t>
      </w:r>
      <w:r w:rsidRPr="006E2B4E">
        <w:t>66</w:t>
      </w:r>
      <w:r w:rsidR="006E2B4E">
        <w:noBreakHyphen/>
      </w:r>
      <w:r w:rsidRPr="006E2B4E">
        <w:t>B GST amount.</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70 (which is about the amount of GST on taxable supplies).</w:t>
      </w:r>
    </w:p>
    <w:p w:rsidR="00300522" w:rsidRPr="006E2B4E" w:rsidRDefault="00300522" w:rsidP="00300522">
      <w:pPr>
        <w:pStyle w:val="notetext"/>
      </w:pPr>
      <w:r w:rsidRPr="006E2B4E">
        <w:t>Note:</w:t>
      </w:r>
      <w:r w:rsidRPr="006E2B4E">
        <w:tab/>
        <w:t>Section</w:t>
      </w:r>
      <w:r w:rsidR="006E2B4E">
        <w:t> </w:t>
      </w:r>
      <w:r w:rsidRPr="006E2B4E">
        <w:t>9</w:t>
      </w:r>
      <w:r w:rsidR="006E2B4E">
        <w:noBreakHyphen/>
      </w:r>
      <w:r w:rsidRPr="006E2B4E">
        <w:t xml:space="preserve">90 (rounding of amounts of GST) can apply to amounts of GST worked out using this section. </w:t>
      </w:r>
    </w:p>
    <w:p w:rsidR="00300522" w:rsidRPr="006E2B4E" w:rsidRDefault="00300522" w:rsidP="00300522">
      <w:pPr>
        <w:pStyle w:val="ActHead5"/>
      </w:pPr>
      <w:bookmarkStart w:id="451" w:name="_Toc363823261"/>
      <w:r w:rsidRPr="006E2B4E">
        <w:rPr>
          <w:rStyle w:val="CharSectno"/>
        </w:rPr>
        <w:t>66</w:t>
      </w:r>
      <w:r w:rsidR="006E2B4E">
        <w:rPr>
          <w:rStyle w:val="CharSectno"/>
        </w:rPr>
        <w:noBreakHyphen/>
      </w:r>
      <w:r w:rsidRPr="006E2B4E">
        <w:rPr>
          <w:rStyle w:val="CharSectno"/>
        </w:rPr>
        <w:t>55</w:t>
      </w:r>
      <w:r w:rsidRPr="006E2B4E">
        <w:t xml:space="preserve">  Records of acquisitions of second</w:t>
      </w:r>
      <w:r w:rsidR="006E2B4E">
        <w:noBreakHyphen/>
      </w:r>
      <w:r w:rsidRPr="006E2B4E">
        <w:t xml:space="preserve">hand goods to which this </w:t>
      </w:r>
      <w:r w:rsidR="00A53099" w:rsidRPr="006E2B4E">
        <w:t>Subdivision</w:t>
      </w:r>
      <w:r w:rsidR="00A36DB5" w:rsidRPr="006E2B4E">
        <w:t xml:space="preserve"> </w:t>
      </w:r>
      <w:r w:rsidRPr="006E2B4E">
        <w:t>applied</w:t>
      </w:r>
      <w:bookmarkEnd w:id="451"/>
    </w:p>
    <w:p w:rsidR="00300522" w:rsidRPr="006E2B4E" w:rsidRDefault="00300522" w:rsidP="00300522">
      <w:pPr>
        <w:pStyle w:val="subsection"/>
      </w:pPr>
      <w:r w:rsidRPr="006E2B4E">
        <w:tab/>
      </w:r>
      <w:r w:rsidRPr="006E2B4E">
        <w:tab/>
        <w:t>Sections</w:t>
      </w:r>
      <w:r w:rsidR="006E2B4E">
        <w:t> </w:t>
      </w:r>
      <w:r w:rsidRPr="006E2B4E">
        <w:t>66</w:t>
      </w:r>
      <w:r w:rsidR="006E2B4E">
        <w:noBreakHyphen/>
      </w:r>
      <w:r w:rsidRPr="006E2B4E">
        <w:t>45 and 66</w:t>
      </w:r>
      <w:r w:rsidR="006E2B4E">
        <w:noBreakHyphen/>
      </w:r>
      <w:r w:rsidRPr="006E2B4E">
        <w:t xml:space="preserve">50 do not apply to a supply of goods you made unless you hold a record, relating to the acquisition of </w:t>
      </w:r>
      <w:r w:rsidR="006E2B4E" w:rsidRPr="006E2B4E">
        <w:rPr>
          <w:position w:val="6"/>
          <w:sz w:val="16"/>
          <w:szCs w:val="16"/>
        </w:rPr>
        <w:t>*</w:t>
      </w:r>
      <w:r w:rsidRPr="006E2B4E">
        <w:t>second</w:t>
      </w:r>
      <w:r w:rsidR="006E2B4E">
        <w:noBreakHyphen/>
      </w:r>
      <w:r w:rsidRPr="006E2B4E">
        <w:t>hand goods of which the goods supplied were a part, that:</w:t>
      </w:r>
    </w:p>
    <w:p w:rsidR="00300522" w:rsidRPr="006E2B4E" w:rsidRDefault="00300522" w:rsidP="00300522">
      <w:pPr>
        <w:pStyle w:val="paragraph"/>
      </w:pPr>
      <w:r w:rsidRPr="006E2B4E">
        <w:tab/>
        <w:t>(a)</w:t>
      </w:r>
      <w:r w:rsidRPr="006E2B4E">
        <w:tab/>
        <w:t>sets out the name and address of the entity that supplied the goods to you; and</w:t>
      </w:r>
    </w:p>
    <w:p w:rsidR="00300522" w:rsidRPr="006E2B4E" w:rsidRDefault="00300522" w:rsidP="00300522">
      <w:pPr>
        <w:pStyle w:val="paragraph"/>
      </w:pPr>
      <w:r w:rsidRPr="006E2B4E">
        <w:tab/>
        <w:t>(b)</w:t>
      </w:r>
      <w:r w:rsidRPr="006E2B4E">
        <w:tab/>
        <w:t>describes the goods (including their quantity); and</w:t>
      </w:r>
    </w:p>
    <w:p w:rsidR="00300522" w:rsidRPr="006E2B4E" w:rsidRDefault="00300522" w:rsidP="00300522">
      <w:pPr>
        <w:pStyle w:val="paragraph"/>
      </w:pPr>
      <w:r w:rsidRPr="006E2B4E">
        <w:tab/>
        <w:t>(c)</w:t>
      </w:r>
      <w:r w:rsidRPr="006E2B4E">
        <w:tab/>
        <w:t xml:space="preserve">sets out the date of, and the </w:t>
      </w:r>
      <w:r w:rsidR="006E2B4E" w:rsidRPr="006E2B4E">
        <w:rPr>
          <w:position w:val="6"/>
          <w:sz w:val="16"/>
          <w:szCs w:val="16"/>
        </w:rPr>
        <w:t>*</w:t>
      </w:r>
      <w:r w:rsidRPr="006E2B4E">
        <w:t>consideration for, the acquisition.</w:t>
      </w:r>
    </w:p>
    <w:p w:rsidR="00300522" w:rsidRPr="006E2B4E" w:rsidRDefault="00300522" w:rsidP="00300522">
      <w:pPr>
        <w:pStyle w:val="ActHead5"/>
      </w:pPr>
      <w:bookmarkStart w:id="452" w:name="_Toc363823262"/>
      <w:r w:rsidRPr="006E2B4E">
        <w:rPr>
          <w:rStyle w:val="CharSectno"/>
        </w:rPr>
        <w:lastRenderedPageBreak/>
        <w:t>66</w:t>
      </w:r>
      <w:r w:rsidR="006E2B4E">
        <w:rPr>
          <w:rStyle w:val="CharSectno"/>
        </w:rPr>
        <w:noBreakHyphen/>
      </w:r>
      <w:r w:rsidRPr="006E2B4E">
        <w:rPr>
          <w:rStyle w:val="CharSectno"/>
        </w:rPr>
        <w:t>60</w:t>
      </w:r>
      <w:r w:rsidRPr="006E2B4E">
        <w:t xml:space="preserve">  Input tax credits for acquiring second</w:t>
      </w:r>
      <w:r w:rsidR="006E2B4E">
        <w:noBreakHyphen/>
      </w:r>
      <w:r w:rsidRPr="006E2B4E">
        <w:t>hand goods the supply of which is not fully taxable</w:t>
      </w:r>
      <w:bookmarkEnd w:id="452"/>
    </w:p>
    <w:p w:rsidR="00300522" w:rsidRPr="006E2B4E" w:rsidRDefault="00300522" w:rsidP="00300522">
      <w:pPr>
        <w:pStyle w:val="subsection"/>
      </w:pPr>
      <w:r w:rsidRPr="006E2B4E">
        <w:tab/>
        <w:t>(1)</w:t>
      </w:r>
      <w:r w:rsidRPr="006E2B4E">
        <w:tab/>
        <w:t xml:space="preserve">If an entity acquires </w:t>
      </w:r>
      <w:r w:rsidR="006E2B4E" w:rsidRPr="006E2B4E">
        <w:rPr>
          <w:position w:val="6"/>
          <w:sz w:val="16"/>
          <w:szCs w:val="16"/>
        </w:rPr>
        <w:t>*</w:t>
      </w:r>
      <w:r w:rsidRPr="006E2B4E">
        <w:t>second</w:t>
      </w:r>
      <w:r w:rsidR="006E2B4E">
        <w:noBreakHyphen/>
      </w:r>
      <w:r w:rsidRPr="006E2B4E">
        <w:t>hand goods, and, because of section</w:t>
      </w:r>
      <w:r w:rsidR="006E2B4E">
        <w:t> </w:t>
      </w:r>
      <w:r w:rsidRPr="006E2B4E">
        <w:t>66</w:t>
      </w:r>
      <w:r w:rsidR="006E2B4E">
        <w:noBreakHyphen/>
      </w:r>
      <w:r w:rsidRPr="006E2B4E">
        <w:t xml:space="preserve">45 and for no other reason, the supply of the goods to the entity is not a </w:t>
      </w:r>
      <w:r w:rsidR="006E2B4E" w:rsidRPr="006E2B4E">
        <w:rPr>
          <w:position w:val="6"/>
          <w:sz w:val="16"/>
          <w:szCs w:val="16"/>
        </w:rPr>
        <w:t>*</w:t>
      </w:r>
      <w:r w:rsidRPr="006E2B4E">
        <w:t>taxable supply:</w:t>
      </w:r>
    </w:p>
    <w:p w:rsidR="00300522" w:rsidRPr="006E2B4E" w:rsidRDefault="00300522" w:rsidP="00300522">
      <w:pPr>
        <w:pStyle w:val="paragraph"/>
      </w:pPr>
      <w:r w:rsidRPr="006E2B4E">
        <w:tab/>
        <w:t>(a)</w:t>
      </w:r>
      <w:r w:rsidRPr="006E2B4E">
        <w:tab/>
        <w:t xml:space="preserve">the fact that the supply is not a taxable supply does not stop the acquisition being a </w:t>
      </w:r>
      <w:r w:rsidR="006E2B4E" w:rsidRPr="006E2B4E">
        <w:rPr>
          <w:position w:val="6"/>
          <w:sz w:val="16"/>
          <w:szCs w:val="16"/>
        </w:rPr>
        <w:t>*</w:t>
      </w:r>
      <w:r w:rsidRPr="006E2B4E">
        <w:t>creditable acquisition; and</w:t>
      </w:r>
    </w:p>
    <w:p w:rsidR="00300522" w:rsidRPr="006E2B4E" w:rsidRDefault="00300522" w:rsidP="00300522">
      <w:pPr>
        <w:pStyle w:val="paragraph"/>
      </w:pPr>
      <w:r w:rsidRPr="006E2B4E">
        <w:tab/>
        <w:t>(b)</w:t>
      </w:r>
      <w:r w:rsidRPr="006E2B4E">
        <w:tab/>
        <w:t>the amount of the input tax credit for the creditable acquisition is worked out as if the supply were a taxable supply.</w:t>
      </w:r>
    </w:p>
    <w:p w:rsidR="00300522" w:rsidRPr="006E2B4E" w:rsidRDefault="00300522" w:rsidP="00300522">
      <w:pPr>
        <w:pStyle w:val="subsection"/>
      </w:pPr>
      <w:r w:rsidRPr="006E2B4E">
        <w:tab/>
        <w:t>(2)</w:t>
      </w:r>
      <w:r w:rsidRPr="006E2B4E">
        <w:tab/>
        <w:t>If:</w:t>
      </w:r>
    </w:p>
    <w:p w:rsidR="00300522" w:rsidRPr="006E2B4E" w:rsidRDefault="00300522" w:rsidP="00300522">
      <w:pPr>
        <w:pStyle w:val="paragraph"/>
      </w:pPr>
      <w:r w:rsidRPr="006E2B4E">
        <w:tab/>
        <w:t>(a)</w:t>
      </w:r>
      <w:r w:rsidRPr="006E2B4E">
        <w:tab/>
        <w:t xml:space="preserve">an entity makes a </w:t>
      </w:r>
      <w:r w:rsidR="006E2B4E" w:rsidRPr="006E2B4E">
        <w:rPr>
          <w:position w:val="6"/>
          <w:sz w:val="16"/>
          <w:szCs w:val="16"/>
        </w:rPr>
        <w:t>*</w:t>
      </w:r>
      <w:r w:rsidRPr="006E2B4E">
        <w:t xml:space="preserve">creditable acquisition of </w:t>
      </w:r>
      <w:r w:rsidR="006E2B4E" w:rsidRPr="006E2B4E">
        <w:rPr>
          <w:position w:val="6"/>
          <w:sz w:val="16"/>
          <w:szCs w:val="16"/>
        </w:rPr>
        <w:t>*</w:t>
      </w:r>
      <w:r w:rsidRPr="006E2B4E">
        <w:t>second</w:t>
      </w:r>
      <w:r w:rsidR="006E2B4E">
        <w:noBreakHyphen/>
      </w:r>
      <w:r w:rsidRPr="006E2B4E">
        <w:t>hand goods; and</w:t>
      </w:r>
    </w:p>
    <w:p w:rsidR="00300522" w:rsidRPr="006E2B4E" w:rsidRDefault="00300522" w:rsidP="00300522">
      <w:pPr>
        <w:pStyle w:val="paragraph"/>
      </w:pPr>
      <w:r w:rsidRPr="006E2B4E">
        <w:tab/>
        <w:t>(b)</w:t>
      </w:r>
      <w:r w:rsidRPr="006E2B4E">
        <w:tab/>
        <w:t>the amount of GST on the supply of the goods to the entity was reduced because of section</w:t>
      </w:r>
      <w:r w:rsidR="006E2B4E">
        <w:t> </w:t>
      </w:r>
      <w:r w:rsidRPr="006E2B4E">
        <w:t>66</w:t>
      </w:r>
      <w:r w:rsidR="006E2B4E">
        <w:noBreakHyphen/>
      </w:r>
      <w:r w:rsidRPr="006E2B4E">
        <w:t>50;</w:t>
      </w:r>
    </w:p>
    <w:p w:rsidR="00300522" w:rsidRPr="006E2B4E" w:rsidRDefault="00300522" w:rsidP="00300522">
      <w:pPr>
        <w:pStyle w:val="subsection2"/>
      </w:pPr>
      <w:r w:rsidRPr="006E2B4E">
        <w:t>the amount of the input tax credit for the creditable acquisition is worked out as if that amount of GST had not been so reduced.</w:t>
      </w:r>
    </w:p>
    <w:p w:rsidR="00300522" w:rsidRPr="006E2B4E" w:rsidRDefault="00300522" w:rsidP="00300522">
      <w:pPr>
        <w:pStyle w:val="subsection"/>
      </w:pPr>
      <w:r w:rsidRPr="006E2B4E">
        <w:tab/>
        <w:t>(3)</w:t>
      </w:r>
      <w:r w:rsidRPr="006E2B4E">
        <w:tab/>
        <w:t>This section has effect despite section</w:t>
      </w:r>
      <w:r w:rsidR="006E2B4E">
        <w:t> </w:t>
      </w:r>
      <w:r w:rsidRPr="006E2B4E">
        <w:t>11</w:t>
      </w:r>
      <w:r w:rsidR="006E2B4E">
        <w:noBreakHyphen/>
      </w:r>
      <w:r w:rsidRPr="006E2B4E">
        <w:t>5 (which is about what is a creditable acquisition) and section</w:t>
      </w:r>
      <w:r w:rsidR="006E2B4E">
        <w:t> </w:t>
      </w:r>
      <w:r w:rsidRPr="006E2B4E">
        <w:t>11</w:t>
      </w:r>
      <w:r w:rsidR="006E2B4E">
        <w:noBreakHyphen/>
      </w:r>
      <w:r w:rsidRPr="006E2B4E">
        <w:t>25 (which is about the amount of input tax credits for creditable acquisitions).</w:t>
      </w:r>
    </w:p>
    <w:p w:rsidR="00300522" w:rsidRPr="006E2B4E" w:rsidRDefault="00300522" w:rsidP="00300522">
      <w:pPr>
        <w:pStyle w:val="ActHead5"/>
      </w:pPr>
      <w:bookmarkStart w:id="453" w:name="_Toc363823263"/>
      <w:r w:rsidRPr="006E2B4E">
        <w:rPr>
          <w:rStyle w:val="CharSectno"/>
        </w:rPr>
        <w:t>66</w:t>
      </w:r>
      <w:r w:rsidR="006E2B4E">
        <w:rPr>
          <w:rStyle w:val="CharSectno"/>
        </w:rPr>
        <w:noBreakHyphen/>
      </w:r>
      <w:r w:rsidRPr="006E2B4E">
        <w:rPr>
          <w:rStyle w:val="CharSectno"/>
        </w:rPr>
        <w:t>65</w:t>
      </w:r>
      <w:r w:rsidRPr="006E2B4E">
        <w:t xml:space="preserve">  Total Subdivision</w:t>
      </w:r>
      <w:r w:rsidR="006E2B4E">
        <w:t> </w:t>
      </w:r>
      <w:r w:rsidRPr="006E2B4E">
        <w:t>66</w:t>
      </w:r>
      <w:r w:rsidR="006E2B4E">
        <w:noBreakHyphen/>
      </w:r>
      <w:r w:rsidRPr="006E2B4E">
        <w:t>B credit amounts and Subdivision</w:t>
      </w:r>
      <w:r w:rsidR="006E2B4E">
        <w:t> </w:t>
      </w:r>
      <w:r w:rsidRPr="006E2B4E">
        <w:t>66</w:t>
      </w:r>
      <w:r w:rsidR="006E2B4E">
        <w:noBreakHyphen/>
      </w:r>
      <w:r w:rsidRPr="006E2B4E">
        <w:t>B GST amounts</w:t>
      </w:r>
      <w:bookmarkEnd w:id="453"/>
    </w:p>
    <w:p w:rsidR="00300522" w:rsidRPr="006E2B4E" w:rsidRDefault="00300522" w:rsidP="00300522">
      <w:pPr>
        <w:pStyle w:val="subsection"/>
      </w:pPr>
      <w:r w:rsidRPr="006E2B4E">
        <w:tab/>
        <w:t>(1)</w:t>
      </w:r>
      <w:r w:rsidRPr="006E2B4E">
        <w:tab/>
        <w:t xml:space="preserve">Your </w:t>
      </w:r>
      <w:r w:rsidRPr="006E2B4E">
        <w:rPr>
          <w:b/>
          <w:bCs/>
          <w:i/>
          <w:iCs/>
        </w:rPr>
        <w:t>total Subdivision</w:t>
      </w:r>
      <w:r w:rsidR="006E2B4E">
        <w:rPr>
          <w:b/>
          <w:bCs/>
          <w:i/>
          <w:iCs/>
        </w:rPr>
        <w:t> </w:t>
      </w:r>
      <w:r w:rsidRPr="006E2B4E">
        <w:rPr>
          <w:b/>
          <w:bCs/>
          <w:i/>
          <w:iCs/>
        </w:rPr>
        <w:t>66</w:t>
      </w:r>
      <w:r w:rsidR="006E2B4E">
        <w:rPr>
          <w:b/>
          <w:bCs/>
          <w:i/>
          <w:iCs/>
        </w:rPr>
        <w:noBreakHyphen/>
      </w:r>
      <w:r w:rsidRPr="006E2B4E">
        <w:rPr>
          <w:b/>
          <w:bCs/>
          <w:i/>
          <w:iCs/>
        </w:rPr>
        <w:t>B credit amount</w:t>
      </w:r>
      <w:r w:rsidRPr="006E2B4E">
        <w:t xml:space="preserve"> is the sum of the amounts of the input tax credits to which you would have been entitled, for all your acquisitions of </w:t>
      </w:r>
      <w:r w:rsidR="006E2B4E" w:rsidRPr="006E2B4E">
        <w:rPr>
          <w:position w:val="6"/>
          <w:sz w:val="16"/>
          <w:szCs w:val="16"/>
        </w:rPr>
        <w:t>*</w:t>
      </w:r>
      <w:r w:rsidRPr="006E2B4E">
        <w:t>second</w:t>
      </w:r>
      <w:r w:rsidR="006E2B4E">
        <w:noBreakHyphen/>
      </w:r>
      <w:r w:rsidRPr="006E2B4E">
        <w:t xml:space="preserve">hand goods to which this </w:t>
      </w:r>
      <w:r w:rsidR="00A53099" w:rsidRPr="006E2B4E">
        <w:t>Subdivision</w:t>
      </w:r>
      <w:r w:rsidR="00A36DB5" w:rsidRPr="006E2B4E">
        <w:t xml:space="preserve"> </w:t>
      </w:r>
      <w:r w:rsidRPr="006E2B4E">
        <w:t xml:space="preserve">applied, if this </w:t>
      </w:r>
      <w:r w:rsidR="00A53099" w:rsidRPr="006E2B4E">
        <w:t>Subdivision</w:t>
      </w:r>
      <w:r w:rsidR="00A36DB5" w:rsidRPr="006E2B4E">
        <w:t xml:space="preserve"> </w:t>
      </w:r>
      <w:r w:rsidRPr="006E2B4E">
        <w:t>had not applied to them.</w:t>
      </w:r>
    </w:p>
    <w:p w:rsidR="00300522" w:rsidRPr="006E2B4E" w:rsidRDefault="00300522" w:rsidP="00CF5A0B">
      <w:pPr>
        <w:pStyle w:val="subsection"/>
        <w:keepNext/>
        <w:keepLines/>
      </w:pPr>
      <w:r w:rsidRPr="006E2B4E">
        <w:tab/>
        <w:t>(2)</w:t>
      </w:r>
      <w:r w:rsidRPr="006E2B4E">
        <w:tab/>
        <w:t xml:space="preserve">Your </w:t>
      </w:r>
      <w:r w:rsidRPr="006E2B4E">
        <w:rPr>
          <w:b/>
          <w:i/>
        </w:rPr>
        <w:t>total Subdivision</w:t>
      </w:r>
      <w:r w:rsidR="006E2B4E">
        <w:rPr>
          <w:b/>
          <w:i/>
        </w:rPr>
        <w:t> </w:t>
      </w:r>
      <w:r w:rsidRPr="006E2B4E">
        <w:rPr>
          <w:b/>
          <w:i/>
        </w:rPr>
        <w:t>66</w:t>
      </w:r>
      <w:r w:rsidR="006E2B4E">
        <w:rPr>
          <w:b/>
          <w:i/>
        </w:rPr>
        <w:noBreakHyphen/>
      </w:r>
      <w:r w:rsidRPr="006E2B4E">
        <w:rPr>
          <w:b/>
          <w:i/>
        </w:rPr>
        <w:t>B GST amount</w:t>
      </w:r>
      <w:r w:rsidRPr="006E2B4E">
        <w:t xml:space="preserve"> is the sum of:</w:t>
      </w:r>
    </w:p>
    <w:p w:rsidR="00300522" w:rsidRPr="006E2B4E" w:rsidRDefault="00300522" w:rsidP="00300522">
      <w:pPr>
        <w:pStyle w:val="paragraph"/>
      </w:pPr>
      <w:r w:rsidRPr="006E2B4E">
        <w:tab/>
        <w:t>(a)</w:t>
      </w:r>
      <w:r w:rsidRPr="006E2B4E">
        <w:tab/>
        <w:t>all the amounts of GST that, but for the operation of section</w:t>
      </w:r>
      <w:r w:rsidR="006E2B4E">
        <w:t> </w:t>
      </w:r>
      <w:r w:rsidRPr="006E2B4E">
        <w:t>66</w:t>
      </w:r>
      <w:r w:rsidR="006E2B4E">
        <w:noBreakHyphen/>
      </w:r>
      <w:r w:rsidRPr="006E2B4E">
        <w:t>45, would have been payable on supplies that you made; and</w:t>
      </w:r>
    </w:p>
    <w:p w:rsidR="00300522" w:rsidRPr="006E2B4E" w:rsidRDefault="00300522" w:rsidP="00300522">
      <w:pPr>
        <w:pStyle w:val="paragraph"/>
      </w:pPr>
      <w:r w:rsidRPr="006E2B4E">
        <w:tab/>
        <w:t>(b)</w:t>
      </w:r>
      <w:r w:rsidRPr="006E2B4E">
        <w:tab/>
        <w:t>all the amounts by which GST payable on supplies that you made has been reduced under section</w:t>
      </w:r>
      <w:r w:rsidR="006E2B4E">
        <w:t> </w:t>
      </w:r>
      <w:r w:rsidRPr="006E2B4E">
        <w:t>66</w:t>
      </w:r>
      <w:r w:rsidR="006E2B4E">
        <w:noBreakHyphen/>
      </w:r>
      <w:r w:rsidRPr="006E2B4E">
        <w:t>50.</w:t>
      </w:r>
    </w:p>
    <w:p w:rsidR="00300522" w:rsidRPr="006E2B4E" w:rsidRDefault="00300522" w:rsidP="00300522">
      <w:pPr>
        <w:pStyle w:val="ActHead5"/>
      </w:pPr>
      <w:bookmarkStart w:id="454" w:name="_Toc363823264"/>
      <w:r w:rsidRPr="006E2B4E">
        <w:rPr>
          <w:rStyle w:val="CharSectno"/>
        </w:rPr>
        <w:lastRenderedPageBreak/>
        <w:t>66</w:t>
      </w:r>
      <w:r w:rsidR="006E2B4E">
        <w:rPr>
          <w:rStyle w:val="CharSectno"/>
        </w:rPr>
        <w:noBreakHyphen/>
      </w:r>
      <w:r w:rsidRPr="006E2B4E">
        <w:rPr>
          <w:rStyle w:val="CharSectno"/>
        </w:rPr>
        <w:t>70</w:t>
      </w:r>
      <w:r w:rsidRPr="006E2B4E">
        <w:t xml:space="preserve">  Commissioner may determine rules for applying this Subdivision</w:t>
      </w:r>
      <w:bookmarkEnd w:id="454"/>
    </w:p>
    <w:p w:rsidR="00300522" w:rsidRPr="006E2B4E" w:rsidRDefault="00300522" w:rsidP="00300522">
      <w:pPr>
        <w:pStyle w:val="subsection"/>
      </w:pPr>
      <w:r w:rsidRPr="006E2B4E">
        <w:tab/>
        <w:t>(1)</w:t>
      </w:r>
      <w:r w:rsidRPr="006E2B4E">
        <w:tab/>
        <w:t>The Commissioner may, in writing, determine:</w:t>
      </w:r>
    </w:p>
    <w:p w:rsidR="00300522" w:rsidRPr="006E2B4E" w:rsidRDefault="00300522" w:rsidP="00300522">
      <w:pPr>
        <w:pStyle w:val="paragraph"/>
      </w:pPr>
      <w:r w:rsidRPr="006E2B4E">
        <w:tab/>
        <w:t>(a)</w:t>
      </w:r>
      <w:r w:rsidRPr="006E2B4E">
        <w:tab/>
        <w:t xml:space="preserve">that acquisitions of </w:t>
      </w:r>
      <w:r w:rsidR="006E2B4E" w:rsidRPr="006E2B4E">
        <w:rPr>
          <w:position w:val="6"/>
          <w:sz w:val="16"/>
          <w:szCs w:val="16"/>
        </w:rPr>
        <w:t>*</w:t>
      </w:r>
      <w:r w:rsidRPr="006E2B4E">
        <w:t>second</w:t>
      </w:r>
      <w:r w:rsidR="006E2B4E">
        <w:noBreakHyphen/>
      </w:r>
      <w:r w:rsidRPr="006E2B4E">
        <w:t>hand goods of a specified kind are, or are not, acquisitions of second</w:t>
      </w:r>
      <w:r w:rsidR="006E2B4E">
        <w:noBreakHyphen/>
      </w:r>
      <w:r w:rsidRPr="006E2B4E">
        <w:t xml:space="preserve">hand goods to which this </w:t>
      </w:r>
      <w:r w:rsidR="00A53099" w:rsidRPr="006E2B4E">
        <w:t>Subdivision</w:t>
      </w:r>
      <w:r w:rsidR="00A36DB5" w:rsidRPr="006E2B4E">
        <w:t xml:space="preserve"> </w:t>
      </w:r>
      <w:r w:rsidRPr="006E2B4E">
        <w:t>applies; or</w:t>
      </w:r>
    </w:p>
    <w:p w:rsidR="00300522" w:rsidRPr="006E2B4E" w:rsidRDefault="00300522" w:rsidP="00300522">
      <w:pPr>
        <w:pStyle w:val="paragraph"/>
      </w:pPr>
      <w:r w:rsidRPr="006E2B4E">
        <w:tab/>
        <w:t>(b)</w:t>
      </w:r>
      <w:r w:rsidRPr="006E2B4E">
        <w:tab/>
        <w:t xml:space="preserve">how </w:t>
      </w:r>
      <w:r w:rsidR="006E2B4E" w:rsidRPr="006E2B4E">
        <w:rPr>
          <w:position w:val="6"/>
          <w:sz w:val="16"/>
          <w:szCs w:val="16"/>
        </w:rPr>
        <w:t>*</w:t>
      </w:r>
      <w:r w:rsidRPr="006E2B4E">
        <w:t>total Subdivision</w:t>
      </w:r>
      <w:r w:rsidR="006E2B4E">
        <w:t> </w:t>
      </w:r>
      <w:r w:rsidRPr="006E2B4E">
        <w:t>66</w:t>
      </w:r>
      <w:r w:rsidR="006E2B4E">
        <w:noBreakHyphen/>
      </w:r>
      <w:r w:rsidRPr="006E2B4E">
        <w:t xml:space="preserve">B credit amounts or </w:t>
      </w:r>
      <w:r w:rsidR="006E2B4E" w:rsidRPr="006E2B4E">
        <w:rPr>
          <w:position w:val="6"/>
          <w:sz w:val="16"/>
          <w:szCs w:val="16"/>
        </w:rPr>
        <w:t>*</w:t>
      </w:r>
      <w:r w:rsidRPr="006E2B4E">
        <w:t>total Subdivision</w:t>
      </w:r>
      <w:r w:rsidR="006E2B4E">
        <w:t> </w:t>
      </w:r>
      <w:r w:rsidRPr="006E2B4E">
        <w:t>66</w:t>
      </w:r>
      <w:r w:rsidR="006E2B4E">
        <w:noBreakHyphen/>
      </w:r>
      <w:r w:rsidRPr="006E2B4E">
        <w:t>B GST amounts are to be worked out in specified circumstances.</w:t>
      </w:r>
    </w:p>
    <w:p w:rsidR="00300522" w:rsidRPr="006E2B4E" w:rsidRDefault="00300522" w:rsidP="00300522">
      <w:pPr>
        <w:pStyle w:val="subsection"/>
      </w:pPr>
      <w:r w:rsidRPr="006E2B4E">
        <w:tab/>
        <w:t>(2)</w:t>
      </w:r>
      <w:r w:rsidRPr="006E2B4E">
        <w:tab/>
        <w:t xml:space="preserve">Determinations under </w:t>
      </w:r>
      <w:r w:rsidR="006E2B4E">
        <w:t>subsection (</w:t>
      </w:r>
      <w:r w:rsidRPr="006E2B4E">
        <w:t xml:space="preserve">1) override the provisions of this </w:t>
      </w:r>
      <w:r w:rsidR="00A53099" w:rsidRPr="006E2B4E">
        <w:t>Subdivision</w:t>
      </w:r>
      <w:r w:rsidR="00A36DB5" w:rsidRPr="006E2B4E">
        <w:t xml:space="preserve"> </w:t>
      </w:r>
      <w:r w:rsidRPr="006E2B4E">
        <w:t>(except this section), but only to the extent of any inconsistency.</w:t>
      </w:r>
    </w:p>
    <w:p w:rsidR="00300522" w:rsidRPr="006E2B4E" w:rsidRDefault="00300522" w:rsidP="00A36DB5">
      <w:pPr>
        <w:pStyle w:val="ActHead3"/>
        <w:pageBreakBefore/>
      </w:pPr>
      <w:bookmarkStart w:id="455" w:name="_Toc363823265"/>
      <w:r w:rsidRPr="006E2B4E">
        <w:rPr>
          <w:rStyle w:val="CharDivNo"/>
        </w:rPr>
        <w:lastRenderedPageBreak/>
        <w:t>Division</w:t>
      </w:r>
      <w:r w:rsidR="006E2B4E">
        <w:rPr>
          <w:rStyle w:val="CharDivNo"/>
        </w:rPr>
        <w:t> </w:t>
      </w:r>
      <w:r w:rsidRPr="006E2B4E">
        <w:rPr>
          <w:rStyle w:val="CharDivNo"/>
        </w:rPr>
        <w:t>69</w:t>
      </w:r>
      <w:r w:rsidRPr="006E2B4E">
        <w:t>—</w:t>
      </w:r>
      <w:r w:rsidRPr="006E2B4E">
        <w:rPr>
          <w:rStyle w:val="CharDivText"/>
        </w:rPr>
        <w:t>Non</w:t>
      </w:r>
      <w:r w:rsidR="006E2B4E">
        <w:rPr>
          <w:rStyle w:val="CharDivText"/>
        </w:rPr>
        <w:noBreakHyphen/>
      </w:r>
      <w:r w:rsidRPr="006E2B4E">
        <w:rPr>
          <w:rStyle w:val="CharDivText"/>
        </w:rPr>
        <w:t>deductible expenses</w:t>
      </w:r>
      <w:bookmarkEnd w:id="455"/>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69</w:t>
      </w:r>
      <w:r w:rsidR="006E2B4E">
        <w:noBreakHyphen/>
      </w:r>
      <w:r w:rsidRPr="006E2B4E">
        <w:t>A</w:t>
      </w:r>
      <w:r w:rsidRPr="006E2B4E">
        <w:tab/>
        <w:t>Non</w:t>
      </w:r>
      <w:r w:rsidR="006E2B4E">
        <w:noBreakHyphen/>
      </w:r>
      <w:r w:rsidRPr="006E2B4E">
        <w:t>deductible expenses generally</w:t>
      </w:r>
    </w:p>
    <w:p w:rsidR="00300522" w:rsidRPr="006E2B4E" w:rsidRDefault="00300522" w:rsidP="00300522">
      <w:pPr>
        <w:pStyle w:val="TofSectsSubdiv"/>
      </w:pPr>
      <w:r w:rsidRPr="006E2B4E">
        <w:t>69</w:t>
      </w:r>
      <w:r w:rsidR="006E2B4E">
        <w:noBreakHyphen/>
      </w:r>
      <w:r w:rsidRPr="006E2B4E">
        <w:t>B</w:t>
      </w:r>
      <w:r w:rsidRPr="006E2B4E">
        <w:tab/>
        <w:t>Elections for GST purposes relating to meal entertainment and entertainment facilities</w:t>
      </w:r>
    </w:p>
    <w:p w:rsidR="00300522" w:rsidRPr="006E2B4E" w:rsidRDefault="00300522" w:rsidP="00300522">
      <w:pPr>
        <w:pStyle w:val="ActHead5"/>
      </w:pPr>
      <w:bookmarkStart w:id="456" w:name="_Toc363823266"/>
      <w:r w:rsidRPr="006E2B4E">
        <w:rPr>
          <w:rStyle w:val="CharSectno"/>
        </w:rPr>
        <w:t>69</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456"/>
    </w:p>
    <w:p w:rsidR="00300522" w:rsidRPr="006E2B4E" w:rsidRDefault="00300522" w:rsidP="00300522">
      <w:pPr>
        <w:pStyle w:val="BoxText"/>
      </w:pPr>
      <w:r w:rsidRPr="006E2B4E">
        <w:t>Some expenses that are not deductible under the ITAA 1997 do not give rise to creditable acquisitions or creditable importations. The amount of input tax credits on some creditable acquisitions or creditable importations of cars is reduced.</w:t>
      </w:r>
    </w:p>
    <w:p w:rsidR="00300522" w:rsidRPr="006E2B4E" w:rsidRDefault="00300522" w:rsidP="00300522">
      <w:pPr>
        <w:pStyle w:val="ActHead4"/>
      </w:pPr>
      <w:bookmarkStart w:id="457" w:name="_Toc363823267"/>
      <w:r w:rsidRPr="006E2B4E">
        <w:rPr>
          <w:rStyle w:val="CharSubdNo"/>
        </w:rPr>
        <w:t>Subdivision</w:t>
      </w:r>
      <w:r w:rsidR="006E2B4E">
        <w:rPr>
          <w:rStyle w:val="CharSubdNo"/>
        </w:rPr>
        <w:t> </w:t>
      </w:r>
      <w:r w:rsidRPr="006E2B4E">
        <w:rPr>
          <w:rStyle w:val="CharSubdNo"/>
        </w:rPr>
        <w:t>69</w:t>
      </w:r>
      <w:r w:rsidR="006E2B4E">
        <w:rPr>
          <w:rStyle w:val="CharSubdNo"/>
        </w:rPr>
        <w:noBreakHyphen/>
      </w:r>
      <w:r w:rsidRPr="006E2B4E">
        <w:rPr>
          <w:rStyle w:val="CharSubdNo"/>
        </w:rPr>
        <w:t>A</w:t>
      </w:r>
      <w:r w:rsidRPr="006E2B4E">
        <w:t>—</w:t>
      </w:r>
      <w:r w:rsidRPr="006E2B4E">
        <w:rPr>
          <w:rStyle w:val="CharSubdText"/>
        </w:rPr>
        <w:t>Non</w:t>
      </w:r>
      <w:r w:rsidR="006E2B4E">
        <w:rPr>
          <w:rStyle w:val="CharSubdText"/>
        </w:rPr>
        <w:noBreakHyphen/>
      </w:r>
      <w:r w:rsidRPr="006E2B4E">
        <w:rPr>
          <w:rStyle w:val="CharSubdText"/>
        </w:rPr>
        <w:t>deductible expenses generally</w:t>
      </w:r>
      <w:bookmarkEnd w:id="457"/>
    </w:p>
    <w:p w:rsidR="00300522" w:rsidRPr="006E2B4E" w:rsidRDefault="00300522" w:rsidP="00300522">
      <w:pPr>
        <w:pStyle w:val="ActHead5"/>
      </w:pPr>
      <w:bookmarkStart w:id="458" w:name="_Toc363823268"/>
      <w:r w:rsidRPr="006E2B4E">
        <w:rPr>
          <w:rStyle w:val="CharSectno"/>
        </w:rPr>
        <w:t>69</w:t>
      </w:r>
      <w:r w:rsidR="006E2B4E">
        <w:rPr>
          <w:rStyle w:val="CharSectno"/>
        </w:rPr>
        <w:noBreakHyphen/>
      </w:r>
      <w:r w:rsidRPr="006E2B4E">
        <w:rPr>
          <w:rStyle w:val="CharSectno"/>
        </w:rPr>
        <w:t>5</w:t>
      </w:r>
      <w:r w:rsidRPr="006E2B4E">
        <w:t xml:space="preserve">  Non</w:t>
      </w:r>
      <w:r w:rsidR="006E2B4E">
        <w:noBreakHyphen/>
      </w:r>
      <w:r w:rsidRPr="006E2B4E">
        <w:t>deductible expenses do not give rise to creditable acquisitions or creditable importations</w:t>
      </w:r>
      <w:bookmarkEnd w:id="458"/>
    </w:p>
    <w:p w:rsidR="00300522" w:rsidRPr="006E2B4E" w:rsidRDefault="00300522" w:rsidP="00300522">
      <w:pPr>
        <w:pStyle w:val="subsection"/>
      </w:pPr>
      <w:r w:rsidRPr="006E2B4E">
        <w:tab/>
        <w:t>(1)</w:t>
      </w:r>
      <w:r w:rsidRPr="006E2B4E">
        <w:tab/>
        <w:t xml:space="preserve">An acquisition is not a </w:t>
      </w:r>
      <w:r w:rsidR="006E2B4E" w:rsidRPr="006E2B4E">
        <w:rPr>
          <w:position w:val="6"/>
          <w:sz w:val="16"/>
          <w:szCs w:val="16"/>
        </w:rPr>
        <w:t>*</w:t>
      </w:r>
      <w:r w:rsidRPr="006E2B4E">
        <w:t xml:space="preserve">creditable acquisition to the extent that it is a </w:t>
      </w:r>
      <w:r w:rsidR="006E2B4E" w:rsidRPr="006E2B4E">
        <w:rPr>
          <w:position w:val="6"/>
          <w:sz w:val="16"/>
          <w:szCs w:val="16"/>
        </w:rPr>
        <w:t>*</w:t>
      </w:r>
      <w:r w:rsidRPr="006E2B4E">
        <w:t>non</w:t>
      </w:r>
      <w:r w:rsidR="006E2B4E">
        <w:noBreakHyphen/>
      </w:r>
      <w:r w:rsidRPr="006E2B4E">
        <w:t>deductible expense.</w:t>
      </w:r>
    </w:p>
    <w:p w:rsidR="00300522" w:rsidRPr="006E2B4E" w:rsidRDefault="00300522" w:rsidP="00300522">
      <w:pPr>
        <w:pStyle w:val="subsection"/>
      </w:pPr>
      <w:r w:rsidRPr="006E2B4E">
        <w:tab/>
        <w:t>(2)</w:t>
      </w:r>
      <w:r w:rsidRPr="006E2B4E">
        <w:tab/>
        <w:t xml:space="preserve">An importation is not a </w:t>
      </w:r>
      <w:r w:rsidR="006E2B4E" w:rsidRPr="006E2B4E">
        <w:rPr>
          <w:position w:val="6"/>
          <w:sz w:val="16"/>
          <w:szCs w:val="16"/>
        </w:rPr>
        <w:t>*</w:t>
      </w:r>
      <w:r w:rsidRPr="006E2B4E">
        <w:t xml:space="preserve">creditable importation to the extent that it is a </w:t>
      </w:r>
      <w:r w:rsidR="006E2B4E" w:rsidRPr="006E2B4E">
        <w:rPr>
          <w:position w:val="6"/>
          <w:sz w:val="16"/>
          <w:szCs w:val="16"/>
        </w:rPr>
        <w:t>*</w:t>
      </w:r>
      <w:r w:rsidRPr="006E2B4E">
        <w:t>non</w:t>
      </w:r>
      <w:r w:rsidR="006E2B4E">
        <w:noBreakHyphen/>
      </w:r>
      <w:r w:rsidRPr="006E2B4E">
        <w:t>deductible expense.</w:t>
      </w:r>
    </w:p>
    <w:p w:rsidR="00300522" w:rsidRPr="006E2B4E" w:rsidRDefault="00300522" w:rsidP="00300522">
      <w:pPr>
        <w:pStyle w:val="subsection"/>
      </w:pPr>
      <w:r w:rsidRPr="006E2B4E">
        <w:tab/>
        <w:t>(3)</w:t>
      </w:r>
      <w:r w:rsidRPr="006E2B4E">
        <w:tab/>
        <w:t xml:space="preserve">An acquisition or importation is a </w:t>
      </w:r>
      <w:r w:rsidRPr="006E2B4E">
        <w:rPr>
          <w:b/>
          <w:bCs/>
          <w:i/>
          <w:iCs/>
        </w:rPr>
        <w:t>non</w:t>
      </w:r>
      <w:r w:rsidR="006E2B4E">
        <w:rPr>
          <w:b/>
          <w:bCs/>
          <w:i/>
          <w:iCs/>
        </w:rPr>
        <w:noBreakHyphen/>
      </w:r>
      <w:r w:rsidRPr="006E2B4E">
        <w:rPr>
          <w:b/>
          <w:bCs/>
          <w:i/>
          <w:iCs/>
        </w:rPr>
        <w:t>deductible expense</w:t>
      </w:r>
      <w:r w:rsidRPr="006E2B4E">
        <w:t xml:space="preserve"> if it is not deductible under Division</w:t>
      </w:r>
      <w:r w:rsidR="006E2B4E">
        <w:t> </w:t>
      </w:r>
      <w:r w:rsidRPr="006E2B4E">
        <w:t xml:space="preserve">8 of the </w:t>
      </w:r>
      <w:r w:rsidR="006E2B4E" w:rsidRPr="006E2B4E">
        <w:rPr>
          <w:position w:val="6"/>
          <w:sz w:val="16"/>
          <w:szCs w:val="16"/>
        </w:rPr>
        <w:t>*</w:t>
      </w:r>
      <w:r w:rsidRPr="006E2B4E">
        <w:t>ITAA 1997 because of one of the following:</w:t>
      </w:r>
    </w:p>
    <w:p w:rsidR="00300522" w:rsidRPr="006E2B4E" w:rsidRDefault="00300522" w:rsidP="00300522">
      <w:pPr>
        <w:pStyle w:val="paragraph"/>
      </w:pPr>
      <w:r w:rsidRPr="006E2B4E">
        <w:tab/>
        <w:t>(a)</w:t>
      </w:r>
      <w:r w:rsidRPr="006E2B4E">
        <w:tab/>
        <w:t>section</w:t>
      </w:r>
      <w:r w:rsidR="006E2B4E">
        <w:t> </w:t>
      </w:r>
      <w:r w:rsidRPr="006E2B4E">
        <w:t>26</w:t>
      </w:r>
      <w:r w:rsidR="006E2B4E">
        <w:noBreakHyphen/>
      </w:r>
      <w:r w:rsidRPr="006E2B4E">
        <w:t xml:space="preserve">5 of the </w:t>
      </w:r>
      <w:r w:rsidR="006E2B4E" w:rsidRPr="006E2B4E">
        <w:rPr>
          <w:position w:val="6"/>
          <w:sz w:val="16"/>
          <w:szCs w:val="16"/>
        </w:rPr>
        <w:t>*</w:t>
      </w:r>
      <w:r w:rsidRPr="006E2B4E">
        <w:t>ITAA 1997 (Penalties);</w:t>
      </w:r>
    </w:p>
    <w:p w:rsidR="00300522" w:rsidRPr="006E2B4E" w:rsidRDefault="00300522" w:rsidP="00300522">
      <w:pPr>
        <w:pStyle w:val="paragraph"/>
      </w:pPr>
      <w:r w:rsidRPr="006E2B4E">
        <w:tab/>
        <w:t>(b)</w:t>
      </w:r>
      <w:r w:rsidRPr="006E2B4E">
        <w:tab/>
        <w:t>section</w:t>
      </w:r>
      <w:r w:rsidR="006E2B4E">
        <w:t> </w:t>
      </w:r>
      <w:r w:rsidRPr="006E2B4E">
        <w:t>26</w:t>
      </w:r>
      <w:r w:rsidR="006E2B4E">
        <w:noBreakHyphen/>
      </w:r>
      <w:r w:rsidRPr="006E2B4E">
        <w:t xml:space="preserve">30 of the </w:t>
      </w:r>
      <w:r w:rsidR="006E2B4E" w:rsidRPr="006E2B4E">
        <w:rPr>
          <w:position w:val="6"/>
          <w:sz w:val="16"/>
          <w:szCs w:val="16"/>
        </w:rPr>
        <w:t>*</w:t>
      </w:r>
      <w:r w:rsidRPr="006E2B4E">
        <w:t>ITAA 1997 (Relative’s travel expenses);</w:t>
      </w:r>
    </w:p>
    <w:p w:rsidR="00300522" w:rsidRPr="006E2B4E" w:rsidRDefault="00300522" w:rsidP="00300522">
      <w:pPr>
        <w:pStyle w:val="paragraph"/>
      </w:pPr>
      <w:r w:rsidRPr="006E2B4E">
        <w:tab/>
        <w:t>(c)</w:t>
      </w:r>
      <w:r w:rsidRPr="006E2B4E">
        <w:tab/>
        <w:t>section</w:t>
      </w:r>
      <w:r w:rsidR="006E2B4E">
        <w:t> </w:t>
      </w:r>
      <w:r w:rsidRPr="006E2B4E">
        <w:t>26</w:t>
      </w:r>
      <w:r w:rsidR="006E2B4E">
        <w:noBreakHyphen/>
      </w:r>
      <w:r w:rsidRPr="006E2B4E">
        <w:t xml:space="preserve">40 of the </w:t>
      </w:r>
      <w:r w:rsidR="006E2B4E" w:rsidRPr="006E2B4E">
        <w:rPr>
          <w:position w:val="6"/>
          <w:sz w:val="16"/>
          <w:szCs w:val="16"/>
        </w:rPr>
        <w:t>*</w:t>
      </w:r>
      <w:r w:rsidRPr="006E2B4E">
        <w:t>ITAA 1997 (Maintaining your family);</w:t>
      </w:r>
    </w:p>
    <w:p w:rsidR="00300522" w:rsidRPr="006E2B4E" w:rsidRDefault="00300522" w:rsidP="00300522">
      <w:pPr>
        <w:pStyle w:val="paragraph"/>
      </w:pPr>
      <w:r w:rsidRPr="006E2B4E">
        <w:tab/>
        <w:t>(d)</w:t>
      </w:r>
      <w:r w:rsidRPr="006E2B4E">
        <w:tab/>
        <w:t>section</w:t>
      </w:r>
      <w:r w:rsidR="006E2B4E">
        <w:t> </w:t>
      </w:r>
      <w:r w:rsidRPr="006E2B4E">
        <w:t>26</w:t>
      </w:r>
      <w:r w:rsidR="006E2B4E">
        <w:noBreakHyphen/>
      </w:r>
      <w:r w:rsidRPr="006E2B4E">
        <w:t xml:space="preserve">45 of the </w:t>
      </w:r>
      <w:r w:rsidR="006E2B4E" w:rsidRPr="006E2B4E">
        <w:rPr>
          <w:position w:val="6"/>
          <w:sz w:val="16"/>
          <w:szCs w:val="16"/>
        </w:rPr>
        <w:t>*</w:t>
      </w:r>
      <w:r w:rsidRPr="006E2B4E">
        <w:t>ITAA 1997 (Recreational club expenses);</w:t>
      </w:r>
    </w:p>
    <w:p w:rsidR="00300522" w:rsidRPr="006E2B4E" w:rsidRDefault="00300522" w:rsidP="00300522">
      <w:pPr>
        <w:pStyle w:val="paragraph"/>
      </w:pPr>
      <w:r w:rsidRPr="006E2B4E">
        <w:tab/>
        <w:t>(e)</w:t>
      </w:r>
      <w:r w:rsidRPr="006E2B4E">
        <w:tab/>
        <w:t>section</w:t>
      </w:r>
      <w:r w:rsidR="006E2B4E">
        <w:t> </w:t>
      </w:r>
      <w:r w:rsidRPr="006E2B4E">
        <w:t>26</w:t>
      </w:r>
      <w:r w:rsidR="006E2B4E">
        <w:noBreakHyphen/>
      </w:r>
      <w:r w:rsidRPr="006E2B4E">
        <w:t xml:space="preserve">50 of the </w:t>
      </w:r>
      <w:r w:rsidR="006E2B4E" w:rsidRPr="006E2B4E">
        <w:rPr>
          <w:position w:val="6"/>
          <w:sz w:val="16"/>
          <w:szCs w:val="16"/>
        </w:rPr>
        <w:t>*</w:t>
      </w:r>
      <w:r w:rsidRPr="006E2B4E">
        <w:t>ITAA 1997 (Expenses for a leisure facility);</w:t>
      </w:r>
    </w:p>
    <w:p w:rsidR="00300522" w:rsidRPr="006E2B4E" w:rsidRDefault="00300522" w:rsidP="00300522">
      <w:pPr>
        <w:pStyle w:val="paragraph"/>
      </w:pPr>
      <w:r w:rsidRPr="006E2B4E">
        <w:lastRenderedPageBreak/>
        <w:tab/>
        <w:t>(f)</w:t>
      </w:r>
      <w:r w:rsidRPr="006E2B4E">
        <w:tab/>
        <w:t>Division</w:t>
      </w:r>
      <w:r w:rsidR="006E2B4E">
        <w:t> </w:t>
      </w:r>
      <w:r w:rsidRPr="006E2B4E">
        <w:t xml:space="preserve">32 of the </w:t>
      </w:r>
      <w:r w:rsidR="006E2B4E" w:rsidRPr="006E2B4E">
        <w:rPr>
          <w:position w:val="6"/>
          <w:sz w:val="16"/>
          <w:szCs w:val="16"/>
        </w:rPr>
        <w:t>*</w:t>
      </w:r>
      <w:r w:rsidRPr="006E2B4E">
        <w:t>ITAA 1997 (Entertainment expenses);</w:t>
      </w:r>
    </w:p>
    <w:p w:rsidR="00300522" w:rsidRPr="006E2B4E" w:rsidRDefault="00300522" w:rsidP="00300522">
      <w:pPr>
        <w:pStyle w:val="paragraph"/>
      </w:pPr>
      <w:r w:rsidRPr="006E2B4E">
        <w:tab/>
        <w:t>(g)</w:t>
      </w:r>
      <w:r w:rsidRPr="006E2B4E">
        <w:tab/>
        <w:t>Division</w:t>
      </w:r>
      <w:r w:rsidR="006E2B4E">
        <w:t> </w:t>
      </w:r>
      <w:r w:rsidRPr="006E2B4E">
        <w:t xml:space="preserve">34 of the </w:t>
      </w:r>
      <w:r w:rsidR="006E2B4E" w:rsidRPr="006E2B4E">
        <w:rPr>
          <w:position w:val="6"/>
          <w:sz w:val="16"/>
          <w:szCs w:val="16"/>
        </w:rPr>
        <w:t>*</w:t>
      </w:r>
      <w:r w:rsidRPr="006E2B4E">
        <w:t>ITAA 1997 (Non</w:t>
      </w:r>
      <w:r w:rsidR="006E2B4E">
        <w:noBreakHyphen/>
      </w:r>
      <w:r w:rsidRPr="006E2B4E">
        <w:t>compulsory uniforms);</w:t>
      </w:r>
    </w:p>
    <w:p w:rsidR="00300522" w:rsidRPr="006E2B4E" w:rsidRDefault="00300522" w:rsidP="00300522">
      <w:pPr>
        <w:pStyle w:val="paragraph"/>
      </w:pPr>
      <w:r w:rsidRPr="006E2B4E">
        <w:tab/>
        <w:t>(h)</w:t>
      </w:r>
      <w:r w:rsidRPr="006E2B4E">
        <w:tab/>
        <w:t>section</w:t>
      </w:r>
      <w:r w:rsidR="006E2B4E">
        <w:t> </w:t>
      </w:r>
      <w:r w:rsidRPr="006E2B4E">
        <w:t xml:space="preserve">51AK of the </w:t>
      </w:r>
      <w:r w:rsidR="006E2B4E" w:rsidRPr="006E2B4E">
        <w:rPr>
          <w:position w:val="6"/>
          <w:sz w:val="16"/>
        </w:rPr>
        <w:t>*</w:t>
      </w:r>
      <w:r w:rsidRPr="006E2B4E">
        <w:t>ITAA 1936 (Agreements for the provision of non</w:t>
      </w:r>
      <w:r w:rsidR="006E2B4E">
        <w:noBreakHyphen/>
      </w:r>
      <w:r w:rsidRPr="006E2B4E">
        <w:t>deductible non</w:t>
      </w:r>
      <w:r w:rsidR="006E2B4E">
        <w:noBreakHyphen/>
      </w:r>
      <w:r w:rsidRPr="006E2B4E">
        <w:t>cash business benefits).</w:t>
      </w:r>
    </w:p>
    <w:p w:rsidR="00300522" w:rsidRPr="006E2B4E" w:rsidRDefault="00300522" w:rsidP="00300522">
      <w:pPr>
        <w:pStyle w:val="subsection"/>
      </w:pPr>
      <w:r w:rsidRPr="006E2B4E">
        <w:tab/>
        <w:t>(3A)</w:t>
      </w:r>
      <w:r w:rsidRPr="006E2B4E">
        <w:tab/>
        <w:t xml:space="preserve">An acquisition or importation is also a </w:t>
      </w:r>
      <w:r w:rsidRPr="006E2B4E">
        <w:rPr>
          <w:b/>
          <w:bCs/>
          <w:i/>
          <w:iCs/>
        </w:rPr>
        <w:t>non</w:t>
      </w:r>
      <w:r w:rsidR="006E2B4E">
        <w:rPr>
          <w:b/>
          <w:bCs/>
          <w:i/>
          <w:iCs/>
        </w:rPr>
        <w:noBreakHyphen/>
      </w:r>
      <w:r w:rsidRPr="006E2B4E">
        <w:rPr>
          <w:b/>
          <w:bCs/>
          <w:i/>
          <w:iCs/>
        </w:rPr>
        <w:t>deductible expense</w:t>
      </w:r>
      <w:r w:rsidRPr="006E2B4E">
        <w:t xml:space="preserve"> to the extent that it is not deductible under Division</w:t>
      </w:r>
      <w:r w:rsidR="006E2B4E">
        <w:t> </w:t>
      </w:r>
      <w:r w:rsidRPr="006E2B4E">
        <w:t xml:space="preserve">8 of the </w:t>
      </w:r>
      <w:r w:rsidR="006E2B4E" w:rsidRPr="006E2B4E">
        <w:rPr>
          <w:position w:val="6"/>
          <w:sz w:val="16"/>
          <w:szCs w:val="16"/>
        </w:rPr>
        <w:t>*</w:t>
      </w:r>
      <w:r w:rsidRPr="006E2B4E">
        <w:t>ITAA 1997 because of one of the following:</w:t>
      </w:r>
    </w:p>
    <w:p w:rsidR="00300522" w:rsidRPr="006E2B4E" w:rsidRDefault="00300522" w:rsidP="00300522">
      <w:pPr>
        <w:pStyle w:val="paragraph"/>
      </w:pPr>
      <w:r w:rsidRPr="006E2B4E">
        <w:tab/>
        <w:t>(a)</w:t>
      </w:r>
      <w:r w:rsidRPr="006E2B4E">
        <w:tab/>
        <w:t>section</w:t>
      </w:r>
      <w:r w:rsidR="006E2B4E">
        <w:t> </w:t>
      </w:r>
      <w:r w:rsidRPr="006E2B4E">
        <w:t xml:space="preserve">51AEA of the </w:t>
      </w:r>
      <w:r w:rsidR="006E2B4E" w:rsidRPr="006E2B4E">
        <w:rPr>
          <w:position w:val="6"/>
          <w:sz w:val="16"/>
          <w:szCs w:val="16"/>
        </w:rPr>
        <w:t>*</w:t>
      </w:r>
      <w:r w:rsidRPr="006E2B4E">
        <w:t>ITAA 1936 (Meal entertainment—election to use the 50/50 split method);</w:t>
      </w:r>
    </w:p>
    <w:p w:rsidR="00300522" w:rsidRPr="006E2B4E" w:rsidRDefault="00300522" w:rsidP="00300522">
      <w:pPr>
        <w:pStyle w:val="paragraph"/>
      </w:pPr>
      <w:r w:rsidRPr="006E2B4E">
        <w:tab/>
        <w:t>(b)</w:t>
      </w:r>
      <w:r w:rsidRPr="006E2B4E">
        <w:tab/>
        <w:t>section</w:t>
      </w:r>
      <w:r w:rsidR="006E2B4E">
        <w:t> </w:t>
      </w:r>
      <w:r w:rsidRPr="006E2B4E">
        <w:t>51AEB of the ITAA 1936 (Meal entertainment—election to use the 12 week register method);</w:t>
      </w:r>
    </w:p>
    <w:p w:rsidR="00300522" w:rsidRPr="006E2B4E" w:rsidRDefault="00300522" w:rsidP="00300522">
      <w:pPr>
        <w:pStyle w:val="paragraph"/>
      </w:pPr>
      <w:r w:rsidRPr="006E2B4E">
        <w:tab/>
        <w:t>(c)</w:t>
      </w:r>
      <w:r w:rsidRPr="006E2B4E">
        <w:tab/>
        <w:t>section</w:t>
      </w:r>
      <w:r w:rsidR="006E2B4E">
        <w:t> </w:t>
      </w:r>
      <w:r w:rsidRPr="006E2B4E">
        <w:t>51AEC of the ITAA 1936 (Entertainment facility—election to use the 50/50 split method).</w:t>
      </w:r>
    </w:p>
    <w:p w:rsidR="00300522" w:rsidRPr="006E2B4E" w:rsidRDefault="00300522" w:rsidP="00300522">
      <w:pPr>
        <w:pStyle w:val="subsection"/>
      </w:pPr>
      <w:r w:rsidRPr="006E2B4E">
        <w:tab/>
        <w:t>(4)</w:t>
      </w:r>
      <w:r w:rsidRPr="006E2B4E">
        <w:tab/>
        <w:t xml:space="preserve">If the entity making the acquisition or importation is an </w:t>
      </w:r>
      <w:r w:rsidR="006E2B4E" w:rsidRPr="006E2B4E">
        <w:rPr>
          <w:position w:val="6"/>
          <w:sz w:val="16"/>
          <w:szCs w:val="16"/>
        </w:rPr>
        <w:t>*</w:t>
      </w:r>
      <w:r w:rsidRPr="006E2B4E">
        <w:t xml:space="preserve">exempt entity, the acquisition or importation is a </w:t>
      </w:r>
      <w:r w:rsidRPr="006E2B4E">
        <w:rPr>
          <w:b/>
          <w:bCs/>
          <w:i/>
          <w:iCs/>
        </w:rPr>
        <w:t>non</w:t>
      </w:r>
      <w:r w:rsidR="006E2B4E">
        <w:rPr>
          <w:b/>
          <w:bCs/>
          <w:i/>
          <w:iCs/>
        </w:rPr>
        <w:noBreakHyphen/>
      </w:r>
      <w:r w:rsidRPr="006E2B4E">
        <w:rPr>
          <w:b/>
          <w:bCs/>
          <w:i/>
          <w:iCs/>
        </w:rPr>
        <w:t>deductible expense</w:t>
      </w:r>
      <w:r w:rsidRPr="006E2B4E">
        <w:t xml:space="preserve"> if it would have been a non</w:t>
      </w:r>
      <w:r w:rsidR="006E2B4E">
        <w:noBreakHyphen/>
      </w:r>
      <w:r w:rsidRPr="006E2B4E">
        <w:t xml:space="preserve">deductible expense under </w:t>
      </w:r>
      <w:r w:rsidR="006E2B4E">
        <w:t>subsection (</w:t>
      </w:r>
      <w:r w:rsidRPr="006E2B4E">
        <w:t>3) or (3A) had the entity not been an exempt entity.</w:t>
      </w:r>
    </w:p>
    <w:p w:rsidR="00300522" w:rsidRPr="006E2B4E" w:rsidRDefault="00300522" w:rsidP="00300522">
      <w:pPr>
        <w:pStyle w:val="subsection"/>
      </w:pPr>
      <w:r w:rsidRPr="006E2B4E">
        <w:tab/>
        <w:t>(5)</w:t>
      </w:r>
      <w:r w:rsidRPr="006E2B4E">
        <w:tab/>
        <w:t>This section has effect despite sections</w:t>
      </w:r>
      <w:r w:rsidR="006E2B4E">
        <w:t> </w:t>
      </w:r>
      <w:r w:rsidRPr="006E2B4E">
        <w:t>11</w:t>
      </w:r>
      <w:r w:rsidR="006E2B4E">
        <w:noBreakHyphen/>
      </w:r>
      <w:r w:rsidRPr="006E2B4E">
        <w:t>5 and 15</w:t>
      </w:r>
      <w:r w:rsidR="006E2B4E">
        <w:noBreakHyphen/>
      </w:r>
      <w:r w:rsidRPr="006E2B4E">
        <w:t>5 (which are about what is a creditable acquisition and what is a creditable importation).</w:t>
      </w:r>
    </w:p>
    <w:p w:rsidR="00300522" w:rsidRPr="006E2B4E" w:rsidRDefault="00300522" w:rsidP="00300522">
      <w:pPr>
        <w:pStyle w:val="ActHead5"/>
      </w:pPr>
      <w:bookmarkStart w:id="459" w:name="_Toc363823269"/>
      <w:r w:rsidRPr="006E2B4E">
        <w:rPr>
          <w:rStyle w:val="CharSectno"/>
        </w:rPr>
        <w:t>69</w:t>
      </w:r>
      <w:r w:rsidR="006E2B4E">
        <w:rPr>
          <w:rStyle w:val="CharSectno"/>
        </w:rPr>
        <w:noBreakHyphen/>
      </w:r>
      <w:r w:rsidRPr="006E2B4E">
        <w:rPr>
          <w:rStyle w:val="CharSectno"/>
        </w:rPr>
        <w:t>10</w:t>
      </w:r>
      <w:r w:rsidRPr="006E2B4E">
        <w:t xml:space="preserve">  Amounts of input tax credits for creditable acquisitions or creditable importations of certain cars</w:t>
      </w:r>
      <w:bookmarkEnd w:id="459"/>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you are entitled to an input tax credit for a </w:t>
      </w:r>
      <w:r w:rsidR="006E2B4E" w:rsidRPr="006E2B4E">
        <w:rPr>
          <w:position w:val="6"/>
          <w:sz w:val="16"/>
          <w:szCs w:val="16"/>
        </w:rPr>
        <w:t>*</w:t>
      </w:r>
      <w:r w:rsidRPr="006E2B4E">
        <w:t xml:space="preserve">creditable acquisition or </w:t>
      </w:r>
      <w:r w:rsidR="006E2B4E" w:rsidRPr="006E2B4E">
        <w:rPr>
          <w:position w:val="6"/>
          <w:sz w:val="16"/>
          <w:szCs w:val="16"/>
        </w:rPr>
        <w:t>*</w:t>
      </w:r>
      <w:r w:rsidRPr="006E2B4E">
        <w:t xml:space="preserve">creditable importation of a </w:t>
      </w:r>
      <w:r w:rsidR="006E2B4E" w:rsidRPr="006E2B4E">
        <w:rPr>
          <w:position w:val="6"/>
          <w:sz w:val="16"/>
          <w:szCs w:val="16"/>
        </w:rPr>
        <w:t>*</w:t>
      </w:r>
      <w:r w:rsidRPr="006E2B4E">
        <w:t>car; and</w:t>
      </w:r>
    </w:p>
    <w:p w:rsidR="00300522" w:rsidRPr="006E2B4E" w:rsidRDefault="00300522" w:rsidP="00300522">
      <w:pPr>
        <w:pStyle w:val="paragraph"/>
      </w:pPr>
      <w:r w:rsidRPr="006E2B4E">
        <w:tab/>
        <w:t>(b)</w:t>
      </w:r>
      <w:r w:rsidRPr="006E2B4E">
        <w:tab/>
        <w:t xml:space="preserve">you are not, for the purposes of the </w:t>
      </w:r>
      <w:r w:rsidRPr="006E2B4E">
        <w:rPr>
          <w:i/>
          <w:iCs/>
        </w:rPr>
        <w:t>A New Tax System (Luxury Car Tax) Act 1999</w:t>
      </w:r>
      <w:r w:rsidRPr="006E2B4E">
        <w:t xml:space="preserve">, entitled to quote an </w:t>
      </w:r>
      <w:r w:rsidR="006E2B4E" w:rsidRPr="006E2B4E">
        <w:rPr>
          <w:position w:val="6"/>
          <w:sz w:val="16"/>
          <w:szCs w:val="16"/>
        </w:rPr>
        <w:t>*</w:t>
      </w:r>
      <w:r w:rsidRPr="006E2B4E">
        <w:t>ABN in relation to the supply to which the creditable acquisition relates, or in relation to the importation, as the case requires; and</w:t>
      </w:r>
    </w:p>
    <w:p w:rsidR="00300522" w:rsidRPr="006E2B4E" w:rsidRDefault="00300522" w:rsidP="00300522">
      <w:pPr>
        <w:pStyle w:val="paragraph"/>
      </w:pPr>
      <w:r w:rsidRPr="006E2B4E">
        <w:tab/>
        <w:t>(c)</w:t>
      </w:r>
      <w:r w:rsidRPr="006E2B4E">
        <w:tab/>
        <w:t xml:space="preserve">the </w:t>
      </w:r>
      <w:r w:rsidR="006E2B4E" w:rsidRPr="006E2B4E">
        <w:rPr>
          <w:position w:val="6"/>
          <w:sz w:val="16"/>
          <w:szCs w:val="16"/>
        </w:rPr>
        <w:t>*</w:t>
      </w:r>
      <w:r w:rsidRPr="006E2B4E">
        <w:t xml:space="preserve">GST inclusive market value of the car exceeds the </w:t>
      </w:r>
      <w:r w:rsidR="006E2B4E" w:rsidRPr="006E2B4E">
        <w:rPr>
          <w:position w:val="6"/>
          <w:sz w:val="16"/>
          <w:szCs w:val="16"/>
        </w:rPr>
        <w:t>*</w:t>
      </w:r>
      <w:r w:rsidRPr="006E2B4E">
        <w:t xml:space="preserve">car limit for the </w:t>
      </w:r>
      <w:r w:rsidR="006E2B4E" w:rsidRPr="006E2B4E">
        <w:rPr>
          <w:position w:val="6"/>
          <w:sz w:val="16"/>
          <w:szCs w:val="16"/>
        </w:rPr>
        <w:t>*</w:t>
      </w:r>
      <w:r w:rsidRPr="006E2B4E">
        <w:t>financial year in which you first used the car for any purpose;</w:t>
      </w:r>
    </w:p>
    <w:p w:rsidR="00300522" w:rsidRPr="006E2B4E" w:rsidRDefault="00300522" w:rsidP="00300522">
      <w:pPr>
        <w:pStyle w:val="subsection2"/>
      </w:pPr>
      <w:r w:rsidRPr="006E2B4E">
        <w:lastRenderedPageBreak/>
        <w:t xml:space="preserve">the amount of the input tax credit on the acquisition or importation is the amount of GST payable on the supply or importation of the car up to </w:t>
      </w:r>
      <w:r w:rsidRPr="006E2B4E">
        <w:rPr>
          <w:position w:val="6"/>
          <w:sz w:val="16"/>
          <w:szCs w:val="16"/>
        </w:rPr>
        <w:t>1</w:t>
      </w:r>
      <w:r w:rsidRPr="006E2B4E">
        <w:t>/</w:t>
      </w:r>
      <w:r w:rsidRPr="006E2B4E">
        <w:rPr>
          <w:sz w:val="16"/>
          <w:szCs w:val="16"/>
        </w:rPr>
        <w:t>11</w:t>
      </w:r>
      <w:r w:rsidRPr="006E2B4E">
        <w:t xml:space="preserve"> of that limit.</w:t>
      </w:r>
    </w:p>
    <w:p w:rsidR="00300522" w:rsidRPr="006E2B4E" w:rsidRDefault="00300522" w:rsidP="00300522">
      <w:pPr>
        <w:pStyle w:val="subsection"/>
      </w:pPr>
      <w:r w:rsidRPr="006E2B4E">
        <w:tab/>
        <w:t>(2)</w:t>
      </w:r>
      <w:r w:rsidRPr="006E2B4E">
        <w:tab/>
        <w:t>However, if:</w:t>
      </w:r>
    </w:p>
    <w:p w:rsidR="00300522" w:rsidRPr="006E2B4E" w:rsidRDefault="00300522" w:rsidP="00300522">
      <w:pPr>
        <w:pStyle w:val="paragraph"/>
      </w:pPr>
      <w:r w:rsidRPr="006E2B4E">
        <w:tab/>
        <w:t>(a)</w:t>
      </w:r>
      <w:r w:rsidRPr="006E2B4E">
        <w:tab/>
        <w:t xml:space="preserve">the supply of the car is </w:t>
      </w:r>
      <w:r w:rsidR="006E2B4E" w:rsidRPr="006E2B4E">
        <w:rPr>
          <w:position w:val="6"/>
          <w:sz w:val="16"/>
          <w:szCs w:val="16"/>
        </w:rPr>
        <w:t>*</w:t>
      </w:r>
      <w:r w:rsidRPr="006E2B4E">
        <w:t>GST</w:t>
      </w:r>
      <w:r w:rsidR="006E2B4E">
        <w:noBreakHyphen/>
      </w:r>
      <w:r w:rsidRPr="006E2B4E">
        <w:t>free to any extent under Subdivision</w:t>
      </w:r>
      <w:r w:rsidR="006E2B4E">
        <w:t> </w:t>
      </w:r>
      <w:r w:rsidRPr="006E2B4E">
        <w:t>38</w:t>
      </w:r>
      <w:r w:rsidR="006E2B4E">
        <w:noBreakHyphen/>
      </w:r>
      <w:r w:rsidRPr="006E2B4E">
        <w:t>P; or</w:t>
      </w:r>
    </w:p>
    <w:p w:rsidR="00300522" w:rsidRPr="006E2B4E" w:rsidRDefault="00300522" w:rsidP="00300522">
      <w:pPr>
        <w:pStyle w:val="paragraph"/>
      </w:pPr>
      <w:r w:rsidRPr="006E2B4E">
        <w:tab/>
        <w:t>(b)</w:t>
      </w:r>
      <w:r w:rsidRPr="006E2B4E">
        <w:tab/>
        <w:t>the importation of the car is non</w:t>
      </w:r>
      <w:r w:rsidR="006E2B4E">
        <w:noBreakHyphen/>
      </w:r>
      <w:r w:rsidRPr="006E2B4E">
        <w:t>taxable to any extent under paragraph</w:t>
      </w:r>
      <w:r w:rsidR="006E2B4E">
        <w:t> </w:t>
      </w:r>
      <w:r w:rsidRPr="006E2B4E">
        <w:t>13</w:t>
      </w:r>
      <w:r w:rsidR="006E2B4E">
        <w:noBreakHyphen/>
      </w:r>
      <w:r w:rsidRPr="006E2B4E">
        <w:t>10(b) because it would have been GST</w:t>
      </w:r>
      <w:r w:rsidR="006E2B4E">
        <w:noBreakHyphen/>
      </w:r>
      <w:r w:rsidRPr="006E2B4E">
        <w:t>free to any extent under Subdivision</w:t>
      </w:r>
      <w:r w:rsidR="006E2B4E">
        <w:t> </w:t>
      </w:r>
      <w:r w:rsidRPr="006E2B4E">
        <w:t>38</w:t>
      </w:r>
      <w:r w:rsidR="006E2B4E">
        <w:noBreakHyphen/>
      </w:r>
      <w:r w:rsidRPr="006E2B4E">
        <w:t>P if it had been a supply;</w:t>
      </w:r>
    </w:p>
    <w:p w:rsidR="00300522" w:rsidRPr="006E2B4E" w:rsidRDefault="00300522" w:rsidP="00300522">
      <w:pPr>
        <w:pStyle w:val="subsection2"/>
      </w:pPr>
      <w:r w:rsidRPr="006E2B4E">
        <w:t>you are not entitled to the input tax credit for the acquisition or importation.</w:t>
      </w:r>
    </w:p>
    <w:p w:rsidR="00300522" w:rsidRPr="006E2B4E" w:rsidRDefault="00300522" w:rsidP="00300522">
      <w:pPr>
        <w:pStyle w:val="subsection"/>
      </w:pPr>
      <w:r w:rsidRPr="006E2B4E">
        <w:tab/>
        <w:t>(3)</w:t>
      </w:r>
      <w:r w:rsidRPr="006E2B4E">
        <w:tab/>
        <w:t xml:space="preserve">If your acquisition or importation is </w:t>
      </w:r>
      <w:r w:rsidR="006E2B4E" w:rsidRPr="006E2B4E">
        <w:rPr>
          <w:position w:val="6"/>
          <w:sz w:val="16"/>
          <w:szCs w:val="16"/>
        </w:rPr>
        <w:t>*</w:t>
      </w:r>
      <w:r w:rsidRPr="006E2B4E">
        <w:t xml:space="preserve">partly creditable, the input tax credit is reduced to the extent (expressed as a percentage) to which the acquisition or importation is made for a </w:t>
      </w:r>
      <w:r w:rsidR="006E2B4E" w:rsidRPr="006E2B4E">
        <w:rPr>
          <w:position w:val="6"/>
          <w:sz w:val="16"/>
          <w:szCs w:val="16"/>
        </w:rPr>
        <w:t>*</w:t>
      </w:r>
      <w:r w:rsidRPr="006E2B4E">
        <w:t>creditable purpose.</w:t>
      </w:r>
    </w:p>
    <w:p w:rsidR="00300522" w:rsidRPr="006E2B4E" w:rsidRDefault="00300522" w:rsidP="00300522">
      <w:pPr>
        <w:pStyle w:val="subsection"/>
      </w:pPr>
      <w:r w:rsidRPr="006E2B4E">
        <w:tab/>
        <w:t>(4)</w:t>
      </w:r>
      <w:r w:rsidRPr="006E2B4E">
        <w:tab/>
        <w:t>This section does not apply in relation to:</w:t>
      </w:r>
    </w:p>
    <w:p w:rsidR="00300522" w:rsidRPr="006E2B4E" w:rsidRDefault="00300522" w:rsidP="00300522">
      <w:pPr>
        <w:pStyle w:val="paragraph"/>
      </w:pPr>
      <w:r w:rsidRPr="006E2B4E">
        <w:tab/>
        <w:t>(a)</w:t>
      </w:r>
      <w:r w:rsidRPr="006E2B4E">
        <w:tab/>
        <w:t xml:space="preserve">the acquisition or importation of a </w:t>
      </w:r>
      <w:r w:rsidR="006E2B4E" w:rsidRPr="006E2B4E">
        <w:rPr>
          <w:position w:val="6"/>
          <w:sz w:val="16"/>
          <w:szCs w:val="16"/>
        </w:rPr>
        <w:t>*</w:t>
      </w:r>
      <w:r w:rsidRPr="006E2B4E">
        <w:t xml:space="preserve">car that is not a </w:t>
      </w:r>
      <w:r w:rsidR="006E2B4E" w:rsidRPr="006E2B4E">
        <w:rPr>
          <w:position w:val="6"/>
          <w:sz w:val="16"/>
          <w:szCs w:val="16"/>
        </w:rPr>
        <w:t>*</w:t>
      </w:r>
      <w:r w:rsidRPr="006E2B4E">
        <w:t>luxury car because of subsection</w:t>
      </w:r>
      <w:r w:rsidR="006E2B4E">
        <w:t> </w:t>
      </w:r>
      <w:r w:rsidRPr="006E2B4E">
        <w:t>25</w:t>
      </w:r>
      <w:r w:rsidR="006E2B4E">
        <w:noBreakHyphen/>
      </w:r>
      <w:r w:rsidRPr="006E2B4E">
        <w:t xml:space="preserve">1(2) of the </w:t>
      </w:r>
      <w:r w:rsidRPr="006E2B4E">
        <w:rPr>
          <w:i/>
          <w:iCs/>
        </w:rPr>
        <w:t>A New Tax System (Luxury Car Tax) Act 1999</w:t>
      </w:r>
      <w:r w:rsidRPr="006E2B4E">
        <w:t>; or</w:t>
      </w:r>
    </w:p>
    <w:p w:rsidR="00300522" w:rsidRPr="006E2B4E" w:rsidRDefault="00300522" w:rsidP="00300522">
      <w:pPr>
        <w:pStyle w:val="notepara"/>
      </w:pPr>
      <w:r w:rsidRPr="006E2B4E">
        <w:t>Note:</w:t>
      </w:r>
      <w:r w:rsidRPr="006E2B4E">
        <w:tab/>
        <w:t>Emergency vehicles, cars fitted to transport disabled people, non</w:t>
      </w:r>
      <w:r w:rsidR="006E2B4E">
        <w:noBreakHyphen/>
      </w:r>
      <w:r w:rsidRPr="006E2B4E">
        <w:t>passenger commercial vehicles, motor homes and campervans are not luxury cars under that subsection.</w:t>
      </w:r>
    </w:p>
    <w:p w:rsidR="00300522" w:rsidRPr="006E2B4E" w:rsidRDefault="00300522" w:rsidP="00300522">
      <w:pPr>
        <w:pStyle w:val="paragraph"/>
      </w:pPr>
      <w:r w:rsidRPr="006E2B4E">
        <w:tab/>
        <w:t>(b)</w:t>
      </w:r>
      <w:r w:rsidRPr="006E2B4E">
        <w:tab/>
        <w:t>the acquisition of a car by lease or hire.</w:t>
      </w:r>
    </w:p>
    <w:p w:rsidR="00300522" w:rsidRPr="006E2B4E" w:rsidRDefault="00300522" w:rsidP="00300522">
      <w:pPr>
        <w:pStyle w:val="subsection"/>
      </w:pPr>
      <w:r w:rsidRPr="006E2B4E">
        <w:tab/>
        <w:t>(5)</w:t>
      </w:r>
      <w:r w:rsidRPr="006E2B4E">
        <w:tab/>
        <w:t>This section has effect despite sections</w:t>
      </w:r>
      <w:r w:rsidR="006E2B4E">
        <w:t> </w:t>
      </w:r>
      <w:r w:rsidRPr="006E2B4E">
        <w:t>11</w:t>
      </w:r>
      <w:r w:rsidR="006E2B4E">
        <w:noBreakHyphen/>
      </w:r>
      <w:r w:rsidRPr="006E2B4E">
        <w:t>25 and 15</w:t>
      </w:r>
      <w:r w:rsidR="006E2B4E">
        <w:noBreakHyphen/>
      </w:r>
      <w:r w:rsidRPr="006E2B4E">
        <w:t>20 (which are about the amount of input tax credits on creditable acquisitions and creditable importations).</w:t>
      </w:r>
    </w:p>
    <w:p w:rsidR="00300522" w:rsidRPr="006E2B4E" w:rsidRDefault="00300522" w:rsidP="00300522">
      <w:pPr>
        <w:pStyle w:val="ActHead4"/>
      </w:pPr>
      <w:bookmarkStart w:id="460" w:name="_Toc363823270"/>
      <w:r w:rsidRPr="006E2B4E">
        <w:rPr>
          <w:rStyle w:val="CharSubdNo"/>
        </w:rPr>
        <w:t>Subdivision</w:t>
      </w:r>
      <w:r w:rsidR="006E2B4E">
        <w:rPr>
          <w:rStyle w:val="CharSubdNo"/>
        </w:rPr>
        <w:t> </w:t>
      </w:r>
      <w:r w:rsidRPr="006E2B4E">
        <w:rPr>
          <w:rStyle w:val="CharSubdNo"/>
        </w:rPr>
        <w:t>69</w:t>
      </w:r>
      <w:r w:rsidR="006E2B4E">
        <w:rPr>
          <w:rStyle w:val="CharSubdNo"/>
        </w:rPr>
        <w:noBreakHyphen/>
      </w:r>
      <w:r w:rsidRPr="006E2B4E">
        <w:rPr>
          <w:rStyle w:val="CharSubdNo"/>
        </w:rPr>
        <w:t>B</w:t>
      </w:r>
      <w:r w:rsidRPr="006E2B4E">
        <w:t>—</w:t>
      </w:r>
      <w:r w:rsidRPr="006E2B4E">
        <w:rPr>
          <w:rStyle w:val="CharSubdText"/>
        </w:rPr>
        <w:t>Elections for GST purposes relating to meal entertainment and entertainment facilities</w:t>
      </w:r>
      <w:bookmarkEnd w:id="460"/>
    </w:p>
    <w:p w:rsidR="00300522" w:rsidRPr="006E2B4E" w:rsidRDefault="00300522" w:rsidP="00300522">
      <w:pPr>
        <w:pStyle w:val="ActHead5"/>
      </w:pPr>
      <w:bookmarkStart w:id="461" w:name="_Toc363823271"/>
      <w:r w:rsidRPr="006E2B4E">
        <w:rPr>
          <w:rStyle w:val="CharSectno"/>
        </w:rPr>
        <w:t>69</w:t>
      </w:r>
      <w:r w:rsidR="006E2B4E">
        <w:rPr>
          <w:rStyle w:val="CharSectno"/>
        </w:rPr>
        <w:noBreakHyphen/>
      </w:r>
      <w:r w:rsidRPr="006E2B4E">
        <w:rPr>
          <w:rStyle w:val="CharSectno"/>
        </w:rPr>
        <w:t>15</w:t>
      </w:r>
      <w:r w:rsidRPr="006E2B4E">
        <w:t xml:space="preserve">  What this </w:t>
      </w:r>
      <w:r w:rsidR="00A53099" w:rsidRPr="006E2B4E">
        <w:t>Subdivision</w:t>
      </w:r>
      <w:r w:rsidR="00A36DB5" w:rsidRPr="006E2B4E">
        <w:t xml:space="preserve"> </w:t>
      </w:r>
      <w:r w:rsidRPr="006E2B4E">
        <w:t>is about</w:t>
      </w:r>
      <w:bookmarkEnd w:id="461"/>
    </w:p>
    <w:p w:rsidR="00300522" w:rsidRPr="006E2B4E" w:rsidRDefault="00300522" w:rsidP="00300522">
      <w:pPr>
        <w:pStyle w:val="BoxText"/>
      </w:pPr>
      <w:r w:rsidRPr="006E2B4E">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6E2B4E" w:rsidRDefault="00300522" w:rsidP="00300522">
      <w:pPr>
        <w:pStyle w:val="BoxText"/>
      </w:pPr>
      <w:r w:rsidRPr="006E2B4E">
        <w:lastRenderedPageBreak/>
        <w:t xml:space="preserve">This </w:t>
      </w:r>
      <w:r w:rsidR="00A53099" w:rsidRPr="006E2B4E">
        <w:t>Subdivision</w:t>
      </w:r>
      <w:r w:rsidR="00A36DB5" w:rsidRPr="006E2B4E">
        <w:t xml:space="preserve"> </w:t>
      </w:r>
      <w:r w:rsidRPr="006E2B4E">
        <w:t>allows elections to be made for GST purposes so that GST returns can take into account the likely application of subsection</w:t>
      </w:r>
      <w:r w:rsidR="006E2B4E">
        <w:t> </w:t>
      </w:r>
      <w:r w:rsidRPr="006E2B4E">
        <w:t>69</w:t>
      </w:r>
      <w:r w:rsidR="006E2B4E">
        <w:noBreakHyphen/>
      </w:r>
      <w:r w:rsidRPr="006E2B4E">
        <w:t>5(3A) to those expenses, before the fringe benefits tax elections are made.</w:t>
      </w:r>
    </w:p>
    <w:p w:rsidR="00300522" w:rsidRPr="006E2B4E" w:rsidRDefault="00300522" w:rsidP="00300522">
      <w:pPr>
        <w:pStyle w:val="ActHead5"/>
      </w:pPr>
      <w:bookmarkStart w:id="462" w:name="_Toc363823272"/>
      <w:r w:rsidRPr="006E2B4E">
        <w:rPr>
          <w:rStyle w:val="CharSectno"/>
        </w:rPr>
        <w:t>69</w:t>
      </w:r>
      <w:r w:rsidR="006E2B4E">
        <w:rPr>
          <w:rStyle w:val="CharSectno"/>
        </w:rPr>
        <w:noBreakHyphen/>
      </w:r>
      <w:r w:rsidRPr="006E2B4E">
        <w:rPr>
          <w:rStyle w:val="CharSectno"/>
        </w:rPr>
        <w:t>20</w:t>
      </w:r>
      <w:r w:rsidRPr="006E2B4E">
        <w:t xml:space="preserve">  Effect of elections on net amounts</w:t>
      </w:r>
      <w:bookmarkEnd w:id="462"/>
    </w:p>
    <w:p w:rsidR="00300522" w:rsidRPr="006E2B4E" w:rsidRDefault="00300522" w:rsidP="00300522">
      <w:pPr>
        <w:pStyle w:val="subsection"/>
      </w:pPr>
      <w:r w:rsidRPr="006E2B4E">
        <w:tab/>
        <w:t>(1)</w:t>
      </w:r>
      <w:r w:rsidRPr="006E2B4E">
        <w:tab/>
        <w:t xml:space="preserve">If you make an election under this </w:t>
      </w:r>
      <w:r w:rsidR="00A53099" w:rsidRPr="006E2B4E">
        <w:t>Subdivision</w:t>
      </w:r>
      <w:r w:rsidR="00A36DB5" w:rsidRPr="006E2B4E">
        <w:t xml:space="preserve"> </w:t>
      </w:r>
      <w:r w:rsidRPr="006E2B4E">
        <w:t xml:space="preserve">that has effect during a particular tax period, your </w:t>
      </w:r>
      <w:r w:rsidR="006E2B4E" w:rsidRPr="006E2B4E">
        <w:rPr>
          <w:position w:val="6"/>
          <w:sz w:val="16"/>
          <w:szCs w:val="16"/>
        </w:rPr>
        <w:t>*</w:t>
      </w:r>
      <w:r w:rsidRPr="006E2B4E">
        <w:t>net amount for the tax period must be worked out on the basis of that election.</w:t>
      </w:r>
    </w:p>
    <w:p w:rsidR="00300522" w:rsidRPr="006E2B4E" w:rsidRDefault="00300522" w:rsidP="00300522">
      <w:pPr>
        <w:pStyle w:val="subsection"/>
      </w:pPr>
      <w:r w:rsidRPr="006E2B4E">
        <w:tab/>
        <w:t>(2)</w:t>
      </w:r>
      <w:r w:rsidRPr="006E2B4E">
        <w:tab/>
        <w:t>This section has effect despite section</w:t>
      </w:r>
      <w:r w:rsidR="006E2B4E">
        <w:t> </w:t>
      </w:r>
      <w:r w:rsidRPr="006E2B4E">
        <w:t>17</w:t>
      </w:r>
      <w:r w:rsidR="006E2B4E">
        <w:noBreakHyphen/>
      </w:r>
      <w:r w:rsidRPr="006E2B4E">
        <w:t>5 (which is about working out your net amount).</w:t>
      </w:r>
    </w:p>
    <w:p w:rsidR="00300522" w:rsidRPr="006E2B4E" w:rsidRDefault="00300522" w:rsidP="00300522">
      <w:pPr>
        <w:pStyle w:val="ActHead5"/>
      </w:pPr>
      <w:bookmarkStart w:id="463" w:name="_Toc363823273"/>
      <w:r w:rsidRPr="006E2B4E">
        <w:rPr>
          <w:rStyle w:val="CharSectno"/>
        </w:rPr>
        <w:t>69</w:t>
      </w:r>
      <w:r w:rsidR="006E2B4E">
        <w:rPr>
          <w:rStyle w:val="CharSectno"/>
        </w:rPr>
        <w:noBreakHyphen/>
      </w:r>
      <w:r w:rsidRPr="006E2B4E">
        <w:rPr>
          <w:rStyle w:val="CharSectno"/>
        </w:rPr>
        <w:t>25</w:t>
      </w:r>
      <w:r w:rsidRPr="006E2B4E">
        <w:t xml:space="preserve">  Election to use the 50/50 split method for meal entertainment</w:t>
      </w:r>
      <w:bookmarkEnd w:id="463"/>
    </w:p>
    <w:p w:rsidR="00300522" w:rsidRPr="006E2B4E" w:rsidRDefault="00300522" w:rsidP="00300522">
      <w:pPr>
        <w:pStyle w:val="subsection"/>
      </w:pPr>
      <w:r w:rsidRPr="006E2B4E">
        <w:tab/>
      </w:r>
      <w:r w:rsidRPr="006E2B4E">
        <w:tab/>
        <w:t xml:space="preserve">You may elect to have acquisitions or importations treated, for the purposes of this Subdivision, as </w:t>
      </w:r>
      <w:r w:rsidR="006E2B4E" w:rsidRPr="006E2B4E">
        <w:rPr>
          <w:position w:val="6"/>
          <w:sz w:val="16"/>
          <w:szCs w:val="16"/>
        </w:rPr>
        <w:t>*</w:t>
      </w:r>
      <w:r w:rsidRPr="006E2B4E">
        <w:t>non</w:t>
      </w:r>
      <w:r w:rsidR="006E2B4E">
        <w:noBreakHyphen/>
      </w:r>
      <w:r w:rsidRPr="006E2B4E">
        <w:t>deductible expenses because of paragraph</w:t>
      </w:r>
      <w:r w:rsidR="006E2B4E">
        <w:t> </w:t>
      </w:r>
      <w:r w:rsidRPr="006E2B4E">
        <w:t>69</w:t>
      </w:r>
      <w:r w:rsidR="006E2B4E">
        <w:noBreakHyphen/>
      </w:r>
      <w:r w:rsidRPr="006E2B4E">
        <w:t>5(3A)(a), to the extent that the acquisitions or importations would be non</w:t>
      </w:r>
      <w:r w:rsidR="006E2B4E">
        <w:noBreakHyphen/>
      </w:r>
      <w:r w:rsidRPr="006E2B4E">
        <w:t>deductible expenses because of that paragraph if:</w:t>
      </w:r>
    </w:p>
    <w:p w:rsidR="00300522" w:rsidRPr="006E2B4E" w:rsidRDefault="00300522" w:rsidP="00300522">
      <w:pPr>
        <w:pStyle w:val="paragraph"/>
      </w:pPr>
      <w:r w:rsidRPr="006E2B4E">
        <w:tab/>
        <w:t>(a)</w:t>
      </w:r>
      <w:r w:rsidRPr="006E2B4E">
        <w:tab/>
        <w:t>an election were in force under section</w:t>
      </w:r>
      <w:r w:rsidR="006E2B4E">
        <w:t> </w:t>
      </w:r>
      <w:r w:rsidRPr="006E2B4E">
        <w:t xml:space="preserve">37AA of the </w:t>
      </w:r>
      <w:r w:rsidRPr="006E2B4E">
        <w:rPr>
          <w:i/>
          <w:iCs/>
        </w:rPr>
        <w:t>Fringe Benefits Tax Assessment Act 1986</w:t>
      </w:r>
      <w:r w:rsidRPr="006E2B4E">
        <w:t xml:space="preserve"> (but no further election were in force under section</w:t>
      </w:r>
      <w:r w:rsidR="006E2B4E">
        <w:t> </w:t>
      </w:r>
      <w:r w:rsidRPr="006E2B4E">
        <w:t>37CA of that Act); and</w:t>
      </w:r>
    </w:p>
    <w:p w:rsidR="00300522" w:rsidRPr="006E2B4E" w:rsidRDefault="00300522" w:rsidP="00300522">
      <w:pPr>
        <w:pStyle w:val="paragraph"/>
      </w:pPr>
      <w:r w:rsidRPr="006E2B4E">
        <w:tab/>
        <w:t>(b)</w:t>
      </w:r>
      <w:r w:rsidRPr="006E2B4E">
        <w:tab/>
        <w:t>section</w:t>
      </w:r>
      <w:r w:rsidR="006E2B4E">
        <w:t> </w:t>
      </w:r>
      <w:r w:rsidRPr="006E2B4E">
        <w:t xml:space="preserve">51AEA of the </w:t>
      </w:r>
      <w:r w:rsidR="006E2B4E" w:rsidRPr="006E2B4E">
        <w:rPr>
          <w:position w:val="6"/>
          <w:sz w:val="16"/>
          <w:szCs w:val="16"/>
        </w:rPr>
        <w:t>*</w:t>
      </w:r>
      <w:r w:rsidRPr="006E2B4E">
        <w:t>ITAA 1936 were to apply, because of that election, to expenses relating to the acquisitions or importations.</w:t>
      </w:r>
    </w:p>
    <w:p w:rsidR="00300522" w:rsidRPr="006E2B4E" w:rsidRDefault="00300522" w:rsidP="00300522">
      <w:pPr>
        <w:pStyle w:val="ActHead5"/>
      </w:pPr>
      <w:bookmarkStart w:id="464" w:name="_Toc363823274"/>
      <w:r w:rsidRPr="006E2B4E">
        <w:rPr>
          <w:rStyle w:val="CharSectno"/>
        </w:rPr>
        <w:t>69</w:t>
      </w:r>
      <w:r w:rsidR="006E2B4E">
        <w:rPr>
          <w:rStyle w:val="CharSectno"/>
        </w:rPr>
        <w:noBreakHyphen/>
      </w:r>
      <w:r w:rsidRPr="006E2B4E">
        <w:rPr>
          <w:rStyle w:val="CharSectno"/>
        </w:rPr>
        <w:t>30</w:t>
      </w:r>
      <w:r w:rsidRPr="006E2B4E">
        <w:t xml:space="preserve">  Election to use the 12 week register method for meal entertainment</w:t>
      </w:r>
      <w:bookmarkEnd w:id="464"/>
    </w:p>
    <w:p w:rsidR="00300522" w:rsidRPr="006E2B4E" w:rsidRDefault="00300522" w:rsidP="00300522">
      <w:pPr>
        <w:pStyle w:val="subsection"/>
      </w:pPr>
      <w:r w:rsidRPr="006E2B4E">
        <w:tab/>
        <w:t>(1)</w:t>
      </w:r>
      <w:r w:rsidRPr="006E2B4E">
        <w:tab/>
        <w:t xml:space="preserve">You may elect to have acquisitions or importations treated, for the purposes of this Subdivision, as </w:t>
      </w:r>
      <w:r w:rsidR="006E2B4E" w:rsidRPr="006E2B4E">
        <w:rPr>
          <w:position w:val="6"/>
          <w:sz w:val="16"/>
          <w:szCs w:val="16"/>
        </w:rPr>
        <w:t>*</w:t>
      </w:r>
      <w:r w:rsidRPr="006E2B4E">
        <w:t>non</w:t>
      </w:r>
      <w:r w:rsidR="006E2B4E">
        <w:noBreakHyphen/>
      </w:r>
      <w:r w:rsidRPr="006E2B4E">
        <w:t>deductible expenses because of paragraph</w:t>
      </w:r>
      <w:r w:rsidR="006E2B4E">
        <w:t> </w:t>
      </w:r>
      <w:r w:rsidRPr="006E2B4E">
        <w:t>69</w:t>
      </w:r>
      <w:r w:rsidR="006E2B4E">
        <w:noBreakHyphen/>
      </w:r>
      <w:r w:rsidRPr="006E2B4E">
        <w:t>5(3A)(b), to the extent that the acquisitions or importations would be non</w:t>
      </w:r>
      <w:r w:rsidR="006E2B4E">
        <w:noBreakHyphen/>
      </w:r>
      <w:r w:rsidRPr="006E2B4E">
        <w:t>deductible expenses because of that paragraph if:</w:t>
      </w:r>
    </w:p>
    <w:p w:rsidR="00300522" w:rsidRPr="006E2B4E" w:rsidRDefault="00300522" w:rsidP="00300522">
      <w:pPr>
        <w:pStyle w:val="paragraph"/>
      </w:pPr>
      <w:r w:rsidRPr="006E2B4E">
        <w:tab/>
        <w:t>(a)</w:t>
      </w:r>
      <w:r w:rsidRPr="006E2B4E">
        <w:tab/>
        <w:t>an election were in force under section</w:t>
      </w:r>
      <w:r w:rsidR="006E2B4E">
        <w:t> </w:t>
      </w:r>
      <w:r w:rsidRPr="006E2B4E">
        <w:t xml:space="preserve">37CA of the </w:t>
      </w:r>
      <w:r w:rsidRPr="006E2B4E">
        <w:rPr>
          <w:i/>
          <w:iCs/>
        </w:rPr>
        <w:t>Fringe Benefits Tax Assessment Act 1986</w:t>
      </w:r>
      <w:r w:rsidRPr="006E2B4E">
        <w:t>; and</w:t>
      </w:r>
    </w:p>
    <w:p w:rsidR="00300522" w:rsidRPr="006E2B4E" w:rsidRDefault="00300522" w:rsidP="00300522">
      <w:pPr>
        <w:pStyle w:val="paragraph"/>
      </w:pPr>
      <w:r w:rsidRPr="006E2B4E">
        <w:lastRenderedPageBreak/>
        <w:tab/>
        <w:t>(b)</w:t>
      </w:r>
      <w:r w:rsidRPr="006E2B4E">
        <w:tab/>
        <w:t>section</w:t>
      </w:r>
      <w:r w:rsidR="006E2B4E">
        <w:t> </w:t>
      </w:r>
      <w:r w:rsidRPr="006E2B4E">
        <w:t xml:space="preserve">51AEB of the </w:t>
      </w:r>
      <w:r w:rsidR="006E2B4E" w:rsidRPr="006E2B4E">
        <w:rPr>
          <w:position w:val="6"/>
          <w:sz w:val="16"/>
          <w:szCs w:val="16"/>
        </w:rPr>
        <w:t>*</w:t>
      </w:r>
      <w:r w:rsidRPr="006E2B4E">
        <w:t>ITAA 1936 were to apply, because of that election, to expenses relating to the acquisitions or importations.</w:t>
      </w:r>
    </w:p>
    <w:p w:rsidR="00300522" w:rsidRPr="006E2B4E" w:rsidRDefault="00300522" w:rsidP="00300522">
      <w:pPr>
        <w:pStyle w:val="subsection"/>
      </w:pPr>
      <w:r w:rsidRPr="006E2B4E">
        <w:tab/>
        <w:t>(2)</w:t>
      </w:r>
      <w:r w:rsidRPr="006E2B4E">
        <w:tab/>
        <w:t xml:space="preserve">However, you cannot make the election unless you have a </w:t>
      </w:r>
      <w:r w:rsidR="006E2B4E" w:rsidRPr="006E2B4E">
        <w:rPr>
          <w:position w:val="6"/>
          <w:sz w:val="16"/>
          <w:szCs w:val="16"/>
        </w:rPr>
        <w:t>*</w:t>
      </w:r>
      <w:r w:rsidRPr="006E2B4E">
        <w:t>valid meal entertainment register.</w:t>
      </w:r>
    </w:p>
    <w:p w:rsidR="00300522" w:rsidRPr="006E2B4E" w:rsidRDefault="00300522" w:rsidP="00300522">
      <w:pPr>
        <w:pStyle w:val="ActHead5"/>
      </w:pPr>
      <w:bookmarkStart w:id="465" w:name="_Toc363823275"/>
      <w:r w:rsidRPr="006E2B4E">
        <w:rPr>
          <w:rStyle w:val="CharSectno"/>
        </w:rPr>
        <w:t>69</w:t>
      </w:r>
      <w:r w:rsidR="006E2B4E">
        <w:rPr>
          <w:rStyle w:val="CharSectno"/>
        </w:rPr>
        <w:noBreakHyphen/>
      </w:r>
      <w:r w:rsidRPr="006E2B4E">
        <w:rPr>
          <w:rStyle w:val="CharSectno"/>
        </w:rPr>
        <w:t>35</w:t>
      </w:r>
      <w:r w:rsidRPr="006E2B4E">
        <w:t xml:space="preserve">  Election to use the 50/50 split method for entertainment facilities</w:t>
      </w:r>
      <w:bookmarkEnd w:id="465"/>
    </w:p>
    <w:p w:rsidR="00300522" w:rsidRPr="006E2B4E" w:rsidRDefault="00300522" w:rsidP="00300522">
      <w:pPr>
        <w:pStyle w:val="subsection"/>
      </w:pPr>
      <w:r w:rsidRPr="006E2B4E">
        <w:tab/>
      </w:r>
      <w:r w:rsidRPr="006E2B4E">
        <w:tab/>
        <w:t xml:space="preserve">You may elect to have acquisitions or importations treated, for the purposes of this Subdivision, as </w:t>
      </w:r>
      <w:r w:rsidR="006E2B4E" w:rsidRPr="006E2B4E">
        <w:rPr>
          <w:position w:val="6"/>
          <w:sz w:val="16"/>
          <w:szCs w:val="16"/>
        </w:rPr>
        <w:t>*</w:t>
      </w:r>
      <w:r w:rsidRPr="006E2B4E">
        <w:t>non</w:t>
      </w:r>
      <w:r w:rsidR="006E2B4E">
        <w:noBreakHyphen/>
      </w:r>
      <w:r w:rsidRPr="006E2B4E">
        <w:t>deductible expenses because of paragraph</w:t>
      </w:r>
      <w:r w:rsidR="006E2B4E">
        <w:t> </w:t>
      </w:r>
      <w:r w:rsidRPr="006E2B4E">
        <w:t>69</w:t>
      </w:r>
      <w:r w:rsidR="006E2B4E">
        <w:noBreakHyphen/>
      </w:r>
      <w:r w:rsidRPr="006E2B4E">
        <w:t>5(3A)(c), to the extent that the acquisitions or importations would be non</w:t>
      </w:r>
      <w:r w:rsidR="006E2B4E">
        <w:noBreakHyphen/>
      </w:r>
      <w:r w:rsidRPr="006E2B4E">
        <w:t>deductible expenses because of that paragraph if:</w:t>
      </w:r>
    </w:p>
    <w:p w:rsidR="00300522" w:rsidRPr="006E2B4E" w:rsidRDefault="00300522" w:rsidP="00300522">
      <w:pPr>
        <w:pStyle w:val="paragraph"/>
      </w:pPr>
      <w:r w:rsidRPr="006E2B4E">
        <w:tab/>
        <w:t>(a)</w:t>
      </w:r>
      <w:r w:rsidRPr="006E2B4E">
        <w:tab/>
        <w:t>an election were in force under section</w:t>
      </w:r>
      <w:r w:rsidR="006E2B4E">
        <w:t> </w:t>
      </w:r>
      <w:r w:rsidRPr="006E2B4E">
        <w:t xml:space="preserve">152B of the </w:t>
      </w:r>
      <w:r w:rsidRPr="006E2B4E">
        <w:rPr>
          <w:i/>
          <w:iCs/>
        </w:rPr>
        <w:t>Fringe Benefits Tax Assessment Act 1986</w:t>
      </w:r>
      <w:r w:rsidRPr="006E2B4E">
        <w:t>; and</w:t>
      </w:r>
    </w:p>
    <w:p w:rsidR="00300522" w:rsidRPr="006E2B4E" w:rsidRDefault="00300522" w:rsidP="00300522">
      <w:pPr>
        <w:pStyle w:val="paragraph"/>
      </w:pPr>
      <w:r w:rsidRPr="006E2B4E">
        <w:tab/>
        <w:t>(b)</w:t>
      </w:r>
      <w:r w:rsidRPr="006E2B4E">
        <w:tab/>
        <w:t>section</w:t>
      </w:r>
      <w:r w:rsidR="006E2B4E">
        <w:t> </w:t>
      </w:r>
      <w:r w:rsidRPr="006E2B4E">
        <w:t xml:space="preserve">51AEC of the </w:t>
      </w:r>
      <w:r w:rsidR="006E2B4E" w:rsidRPr="006E2B4E">
        <w:rPr>
          <w:position w:val="6"/>
          <w:sz w:val="16"/>
          <w:szCs w:val="16"/>
        </w:rPr>
        <w:t>*</w:t>
      </w:r>
      <w:r w:rsidRPr="006E2B4E">
        <w:t>ITAA 1936 were to apply, because of that election, to expenses relating to the acquisitions or importations.</w:t>
      </w:r>
    </w:p>
    <w:p w:rsidR="00300522" w:rsidRPr="006E2B4E" w:rsidRDefault="00300522" w:rsidP="00300522">
      <w:pPr>
        <w:pStyle w:val="ActHead5"/>
      </w:pPr>
      <w:bookmarkStart w:id="466" w:name="_Toc363823276"/>
      <w:r w:rsidRPr="006E2B4E">
        <w:rPr>
          <w:rStyle w:val="CharSectno"/>
        </w:rPr>
        <w:t>69</w:t>
      </w:r>
      <w:r w:rsidR="006E2B4E">
        <w:rPr>
          <w:rStyle w:val="CharSectno"/>
        </w:rPr>
        <w:noBreakHyphen/>
      </w:r>
      <w:r w:rsidRPr="006E2B4E">
        <w:rPr>
          <w:rStyle w:val="CharSectno"/>
        </w:rPr>
        <w:t>40</w:t>
      </w:r>
      <w:r w:rsidRPr="006E2B4E">
        <w:t xml:space="preserve">  When elections take effect</w:t>
      </w:r>
      <w:bookmarkEnd w:id="466"/>
    </w:p>
    <w:p w:rsidR="00300522" w:rsidRPr="006E2B4E" w:rsidRDefault="00300522" w:rsidP="00300522">
      <w:pPr>
        <w:pStyle w:val="subsection"/>
      </w:pPr>
      <w:r w:rsidRPr="006E2B4E">
        <w:tab/>
        <w:t>(1)</w:t>
      </w:r>
      <w:r w:rsidRPr="006E2B4E">
        <w:tab/>
        <w:t xml:space="preserve">An election under this </w:t>
      </w:r>
      <w:r w:rsidR="00A53099" w:rsidRPr="006E2B4E">
        <w:t>Subdivision</w:t>
      </w:r>
      <w:r w:rsidR="00A36DB5" w:rsidRPr="006E2B4E">
        <w:t xml:space="preserve"> </w:t>
      </w:r>
      <w:r w:rsidRPr="006E2B4E">
        <w:t>is taken to have effect, or to have had effect, from the start of the tax period specified in the election.</w:t>
      </w:r>
    </w:p>
    <w:p w:rsidR="00300522" w:rsidRPr="006E2B4E" w:rsidRDefault="00300522" w:rsidP="00300522">
      <w:pPr>
        <w:pStyle w:val="subsection"/>
      </w:pPr>
      <w:r w:rsidRPr="006E2B4E">
        <w:tab/>
        <w:t>(2)</w:t>
      </w:r>
      <w:r w:rsidRPr="006E2B4E">
        <w:tab/>
        <w:t>The tax period may be a future tax period or the current tax period. It cannot be a tax period that has already come to an end.</w:t>
      </w:r>
    </w:p>
    <w:p w:rsidR="00300522" w:rsidRPr="006E2B4E" w:rsidRDefault="00300522" w:rsidP="00300522">
      <w:pPr>
        <w:pStyle w:val="ActHead5"/>
      </w:pPr>
      <w:bookmarkStart w:id="467" w:name="_Toc363823277"/>
      <w:r w:rsidRPr="006E2B4E">
        <w:rPr>
          <w:rStyle w:val="CharSectno"/>
        </w:rPr>
        <w:t>69</w:t>
      </w:r>
      <w:r w:rsidR="006E2B4E">
        <w:rPr>
          <w:rStyle w:val="CharSectno"/>
        </w:rPr>
        <w:noBreakHyphen/>
      </w:r>
      <w:r w:rsidRPr="006E2B4E">
        <w:rPr>
          <w:rStyle w:val="CharSectno"/>
        </w:rPr>
        <w:t>45</w:t>
      </w:r>
      <w:r w:rsidRPr="006E2B4E">
        <w:t xml:space="preserve">  When elections cease to have effect</w:t>
      </w:r>
      <w:bookmarkEnd w:id="467"/>
    </w:p>
    <w:p w:rsidR="00300522" w:rsidRPr="006E2B4E" w:rsidRDefault="00300522" w:rsidP="00300522">
      <w:pPr>
        <w:pStyle w:val="subsection"/>
      </w:pPr>
      <w:r w:rsidRPr="006E2B4E">
        <w:tab/>
      </w:r>
      <w:r w:rsidRPr="006E2B4E">
        <w:tab/>
        <w:t>If a circumstance specified in the second column of the following table occurs, the election ceases to have effect from the start of the tax period specified in the third column:</w:t>
      </w:r>
    </w:p>
    <w:p w:rsidR="00300522" w:rsidRPr="006E2B4E" w:rsidRDefault="00300522" w:rsidP="00300522">
      <w:pPr>
        <w:pStyle w:val="Tabletext"/>
        <w:keepN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6E2B4E" w:rsidTr="00A53099">
        <w:trPr>
          <w:tblHeader/>
        </w:trPr>
        <w:tc>
          <w:tcPr>
            <w:tcW w:w="7088" w:type="dxa"/>
            <w:gridSpan w:val="4"/>
            <w:tcBorders>
              <w:top w:val="single" w:sz="12" w:space="0" w:color="auto"/>
              <w:bottom w:val="single" w:sz="6" w:space="0" w:color="auto"/>
            </w:tcBorders>
            <w:shd w:val="clear" w:color="auto" w:fill="auto"/>
          </w:tcPr>
          <w:p w:rsidR="00300522" w:rsidRPr="006E2B4E" w:rsidRDefault="00300522" w:rsidP="00300522">
            <w:pPr>
              <w:pStyle w:val="Tabletext"/>
              <w:keepNext/>
              <w:rPr>
                <w:b/>
              </w:rPr>
            </w:pPr>
            <w:r w:rsidRPr="006E2B4E">
              <w:rPr>
                <w:b/>
                <w:bCs/>
              </w:rPr>
              <w:t>When elections cease to have effect</w:t>
            </w:r>
          </w:p>
        </w:tc>
      </w:tr>
      <w:tr w:rsidR="00300522" w:rsidRPr="006E2B4E" w:rsidTr="00A53099">
        <w:trPr>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keepNext/>
              <w:rPr>
                <w:b/>
              </w:rPr>
            </w:pPr>
            <w:r w:rsidRPr="006E2B4E">
              <w:rPr>
                <w:b/>
                <w:bCs/>
              </w:rPr>
              <w:t>Item</w:t>
            </w:r>
          </w:p>
        </w:tc>
        <w:tc>
          <w:tcPr>
            <w:tcW w:w="1701" w:type="dxa"/>
            <w:tcBorders>
              <w:top w:val="single" w:sz="6" w:space="0" w:color="auto"/>
              <w:bottom w:val="single" w:sz="12" w:space="0" w:color="auto"/>
            </w:tcBorders>
            <w:shd w:val="clear" w:color="auto" w:fill="auto"/>
          </w:tcPr>
          <w:p w:rsidR="00300522" w:rsidRPr="006E2B4E" w:rsidRDefault="00300522" w:rsidP="00300522">
            <w:pPr>
              <w:pStyle w:val="Tabletext"/>
              <w:keepNext/>
              <w:rPr>
                <w:b/>
              </w:rPr>
            </w:pPr>
            <w:r w:rsidRPr="006E2B4E">
              <w:rPr>
                <w:b/>
                <w:bCs/>
              </w:rPr>
              <w:t>Kind of election</w:t>
            </w:r>
          </w:p>
        </w:tc>
        <w:tc>
          <w:tcPr>
            <w:tcW w:w="2268" w:type="dxa"/>
            <w:tcBorders>
              <w:top w:val="single" w:sz="6" w:space="0" w:color="auto"/>
              <w:bottom w:val="single" w:sz="12" w:space="0" w:color="auto"/>
            </w:tcBorders>
            <w:shd w:val="clear" w:color="auto" w:fill="auto"/>
          </w:tcPr>
          <w:p w:rsidR="00300522" w:rsidRPr="006E2B4E" w:rsidRDefault="00300522" w:rsidP="00300522">
            <w:pPr>
              <w:pStyle w:val="Tabletext"/>
              <w:keepNext/>
              <w:rPr>
                <w:b/>
              </w:rPr>
            </w:pPr>
            <w:r w:rsidRPr="006E2B4E">
              <w:rPr>
                <w:b/>
                <w:bCs/>
              </w:rPr>
              <w:t>Circumstance</w:t>
            </w:r>
          </w:p>
        </w:tc>
        <w:tc>
          <w:tcPr>
            <w:tcW w:w="2410" w:type="dxa"/>
            <w:tcBorders>
              <w:top w:val="single" w:sz="6" w:space="0" w:color="auto"/>
              <w:bottom w:val="single" w:sz="12" w:space="0" w:color="auto"/>
            </w:tcBorders>
            <w:shd w:val="clear" w:color="auto" w:fill="auto"/>
          </w:tcPr>
          <w:p w:rsidR="00300522" w:rsidRPr="006E2B4E" w:rsidRDefault="00300522" w:rsidP="00300522">
            <w:pPr>
              <w:pStyle w:val="Tabletext"/>
              <w:keepNext/>
              <w:rPr>
                <w:b/>
              </w:rPr>
            </w:pPr>
            <w:r w:rsidRPr="006E2B4E">
              <w:rPr>
                <w:b/>
                <w:bCs/>
              </w:rPr>
              <w:t>Tax period</w:t>
            </w:r>
          </w:p>
        </w:tc>
      </w:tr>
      <w:tr w:rsidR="00300522" w:rsidRPr="006E2B4E" w:rsidTr="00A53099">
        <w:tc>
          <w:tcPr>
            <w:tcW w:w="709" w:type="dxa"/>
            <w:tcBorders>
              <w:top w:val="single" w:sz="12" w:space="0" w:color="auto"/>
            </w:tcBorders>
            <w:shd w:val="clear" w:color="auto" w:fill="auto"/>
          </w:tcPr>
          <w:p w:rsidR="00300522" w:rsidRPr="006E2B4E" w:rsidRDefault="00300522" w:rsidP="00300522">
            <w:pPr>
              <w:pStyle w:val="Tabletext"/>
            </w:pPr>
            <w:r w:rsidRPr="006E2B4E">
              <w:t>1</w:t>
            </w:r>
          </w:p>
        </w:tc>
        <w:tc>
          <w:tcPr>
            <w:tcW w:w="1701" w:type="dxa"/>
            <w:tcBorders>
              <w:top w:val="single" w:sz="12" w:space="0" w:color="auto"/>
            </w:tcBorders>
            <w:shd w:val="clear" w:color="auto" w:fill="auto"/>
          </w:tcPr>
          <w:p w:rsidR="00300522" w:rsidRPr="006E2B4E" w:rsidRDefault="00300522" w:rsidP="00300522">
            <w:pPr>
              <w:pStyle w:val="Tabletext"/>
            </w:pPr>
            <w:r w:rsidRPr="006E2B4E">
              <w:t xml:space="preserve">Any election </w:t>
            </w:r>
            <w:r w:rsidRPr="006E2B4E">
              <w:lastRenderedPageBreak/>
              <w:t>under this Subdivision</w:t>
            </w:r>
          </w:p>
        </w:tc>
        <w:tc>
          <w:tcPr>
            <w:tcW w:w="2268" w:type="dxa"/>
            <w:tcBorders>
              <w:top w:val="single" w:sz="12" w:space="0" w:color="auto"/>
            </w:tcBorders>
            <w:shd w:val="clear" w:color="auto" w:fill="auto"/>
          </w:tcPr>
          <w:p w:rsidR="00300522" w:rsidRPr="006E2B4E" w:rsidRDefault="00300522" w:rsidP="00300522">
            <w:pPr>
              <w:pStyle w:val="Tabletext"/>
            </w:pPr>
            <w:r w:rsidRPr="006E2B4E">
              <w:lastRenderedPageBreak/>
              <w:t xml:space="preserve">You withdraw the </w:t>
            </w:r>
            <w:r w:rsidRPr="006E2B4E">
              <w:lastRenderedPageBreak/>
              <w:t>election</w:t>
            </w:r>
          </w:p>
        </w:tc>
        <w:tc>
          <w:tcPr>
            <w:tcW w:w="2410" w:type="dxa"/>
            <w:tcBorders>
              <w:top w:val="single" w:sz="12" w:space="0" w:color="auto"/>
            </w:tcBorders>
            <w:shd w:val="clear" w:color="auto" w:fill="auto"/>
          </w:tcPr>
          <w:p w:rsidR="00300522" w:rsidRPr="006E2B4E" w:rsidRDefault="00300522" w:rsidP="00300522">
            <w:pPr>
              <w:pStyle w:val="Tabletext"/>
            </w:pPr>
            <w:r w:rsidRPr="006E2B4E">
              <w:lastRenderedPageBreak/>
              <w:t xml:space="preserve">The tax period (which </w:t>
            </w:r>
            <w:r w:rsidRPr="006E2B4E">
              <w:lastRenderedPageBreak/>
              <w:t>must not be a past tax period) specified in the withdrawal</w:t>
            </w:r>
          </w:p>
        </w:tc>
      </w:tr>
      <w:tr w:rsidR="00300522" w:rsidRPr="006E2B4E" w:rsidTr="00A53099">
        <w:tc>
          <w:tcPr>
            <w:tcW w:w="709" w:type="dxa"/>
            <w:shd w:val="clear" w:color="auto" w:fill="auto"/>
          </w:tcPr>
          <w:p w:rsidR="00300522" w:rsidRPr="006E2B4E" w:rsidRDefault="00300522" w:rsidP="00300522">
            <w:pPr>
              <w:pStyle w:val="Tabletext"/>
            </w:pPr>
            <w:r w:rsidRPr="006E2B4E">
              <w:lastRenderedPageBreak/>
              <w:t>2</w:t>
            </w:r>
          </w:p>
        </w:tc>
        <w:tc>
          <w:tcPr>
            <w:tcW w:w="1701" w:type="dxa"/>
            <w:shd w:val="clear" w:color="auto" w:fill="auto"/>
          </w:tcPr>
          <w:p w:rsidR="00300522" w:rsidRPr="006E2B4E" w:rsidRDefault="00300522" w:rsidP="00300522">
            <w:pPr>
              <w:pStyle w:val="Tabletext"/>
            </w:pPr>
            <w:r w:rsidRPr="006E2B4E">
              <w:t>An election under section</w:t>
            </w:r>
            <w:r w:rsidR="006E2B4E">
              <w:t> </w:t>
            </w:r>
            <w:r w:rsidRPr="006E2B4E">
              <w:t>69</w:t>
            </w:r>
            <w:r w:rsidR="006E2B4E">
              <w:noBreakHyphen/>
            </w:r>
            <w:r w:rsidRPr="006E2B4E">
              <w:t>25</w:t>
            </w:r>
          </w:p>
        </w:tc>
        <w:tc>
          <w:tcPr>
            <w:tcW w:w="2268" w:type="dxa"/>
            <w:shd w:val="clear" w:color="auto" w:fill="auto"/>
          </w:tcPr>
          <w:p w:rsidR="00300522" w:rsidRPr="006E2B4E" w:rsidRDefault="00300522" w:rsidP="00300522">
            <w:pPr>
              <w:pStyle w:val="Tabletext"/>
            </w:pPr>
            <w:r w:rsidRPr="006E2B4E">
              <w:t>You make an election under section</w:t>
            </w:r>
            <w:r w:rsidR="006E2B4E">
              <w:t> </w:t>
            </w:r>
            <w:r w:rsidRPr="006E2B4E">
              <w:t>69</w:t>
            </w:r>
            <w:r w:rsidR="006E2B4E">
              <w:noBreakHyphen/>
            </w:r>
            <w:r w:rsidRPr="006E2B4E">
              <w:t>30</w:t>
            </w:r>
          </w:p>
        </w:tc>
        <w:tc>
          <w:tcPr>
            <w:tcW w:w="2410" w:type="dxa"/>
            <w:shd w:val="clear" w:color="auto" w:fill="auto"/>
          </w:tcPr>
          <w:p w:rsidR="00300522" w:rsidRPr="006E2B4E" w:rsidRDefault="00300522" w:rsidP="00300522">
            <w:pPr>
              <w:pStyle w:val="Tabletext"/>
            </w:pPr>
            <w:r w:rsidRPr="006E2B4E">
              <w:t>The tax period at the start of which the election under section</w:t>
            </w:r>
            <w:r w:rsidR="006E2B4E">
              <w:t> </w:t>
            </w:r>
            <w:r w:rsidRPr="006E2B4E">
              <w:t>69</w:t>
            </w:r>
            <w:r w:rsidR="006E2B4E">
              <w:noBreakHyphen/>
            </w:r>
            <w:r w:rsidRPr="006E2B4E">
              <w:t>30 takes effect</w:t>
            </w:r>
          </w:p>
        </w:tc>
      </w:tr>
      <w:tr w:rsidR="00300522" w:rsidRPr="006E2B4E" w:rsidTr="00A53099">
        <w:tc>
          <w:tcPr>
            <w:tcW w:w="709" w:type="dxa"/>
            <w:shd w:val="clear" w:color="auto" w:fill="auto"/>
          </w:tcPr>
          <w:p w:rsidR="00300522" w:rsidRPr="006E2B4E" w:rsidRDefault="00300522" w:rsidP="00300522">
            <w:pPr>
              <w:pStyle w:val="Tabletext"/>
            </w:pPr>
            <w:r w:rsidRPr="006E2B4E">
              <w:t>3</w:t>
            </w:r>
          </w:p>
        </w:tc>
        <w:tc>
          <w:tcPr>
            <w:tcW w:w="1701" w:type="dxa"/>
            <w:shd w:val="clear" w:color="auto" w:fill="auto"/>
          </w:tcPr>
          <w:p w:rsidR="00300522" w:rsidRPr="006E2B4E" w:rsidRDefault="00300522" w:rsidP="00300522">
            <w:pPr>
              <w:pStyle w:val="Tabletext"/>
            </w:pPr>
            <w:r w:rsidRPr="006E2B4E">
              <w:t>An election under section</w:t>
            </w:r>
            <w:r w:rsidR="006E2B4E">
              <w:t> </w:t>
            </w:r>
            <w:r w:rsidRPr="006E2B4E">
              <w:t>69</w:t>
            </w:r>
            <w:r w:rsidR="006E2B4E">
              <w:noBreakHyphen/>
            </w:r>
            <w:r w:rsidRPr="006E2B4E">
              <w:t>30</w:t>
            </w:r>
          </w:p>
        </w:tc>
        <w:tc>
          <w:tcPr>
            <w:tcW w:w="2268" w:type="dxa"/>
            <w:shd w:val="clear" w:color="auto" w:fill="auto"/>
          </w:tcPr>
          <w:p w:rsidR="00300522" w:rsidRPr="006E2B4E" w:rsidRDefault="00300522" w:rsidP="00300522">
            <w:pPr>
              <w:pStyle w:val="Tabletext"/>
            </w:pPr>
            <w:r w:rsidRPr="006E2B4E">
              <w:t>You make an election under section</w:t>
            </w:r>
            <w:r w:rsidR="006E2B4E">
              <w:t> </w:t>
            </w:r>
            <w:r w:rsidRPr="006E2B4E">
              <w:t>69</w:t>
            </w:r>
            <w:r w:rsidR="006E2B4E">
              <w:noBreakHyphen/>
            </w:r>
            <w:r w:rsidRPr="006E2B4E">
              <w:t>25</w:t>
            </w:r>
          </w:p>
        </w:tc>
        <w:tc>
          <w:tcPr>
            <w:tcW w:w="2410" w:type="dxa"/>
            <w:shd w:val="clear" w:color="auto" w:fill="auto"/>
          </w:tcPr>
          <w:p w:rsidR="00300522" w:rsidRPr="006E2B4E" w:rsidRDefault="00300522" w:rsidP="00300522">
            <w:pPr>
              <w:pStyle w:val="Tabletext"/>
            </w:pPr>
            <w:r w:rsidRPr="006E2B4E">
              <w:t>The tax period at the start of which the election under section</w:t>
            </w:r>
            <w:r w:rsidR="006E2B4E">
              <w:t> </w:t>
            </w:r>
            <w:r w:rsidRPr="006E2B4E">
              <w:t>69</w:t>
            </w:r>
            <w:r w:rsidR="006E2B4E">
              <w:noBreakHyphen/>
            </w:r>
            <w:r w:rsidRPr="006E2B4E">
              <w:t>25 takes effect</w:t>
            </w:r>
          </w:p>
        </w:tc>
      </w:tr>
      <w:tr w:rsidR="00300522" w:rsidRPr="006E2B4E" w:rsidTr="00A53099">
        <w:tc>
          <w:tcPr>
            <w:tcW w:w="709" w:type="dxa"/>
            <w:shd w:val="clear" w:color="auto" w:fill="auto"/>
          </w:tcPr>
          <w:p w:rsidR="00300522" w:rsidRPr="006E2B4E" w:rsidRDefault="00300522" w:rsidP="00300522">
            <w:pPr>
              <w:pStyle w:val="Tabletext"/>
            </w:pPr>
            <w:r w:rsidRPr="006E2B4E">
              <w:t>4</w:t>
            </w:r>
          </w:p>
        </w:tc>
        <w:tc>
          <w:tcPr>
            <w:tcW w:w="1701" w:type="dxa"/>
            <w:shd w:val="clear" w:color="auto" w:fill="auto"/>
          </w:tcPr>
          <w:p w:rsidR="00300522" w:rsidRPr="006E2B4E" w:rsidRDefault="00300522" w:rsidP="00300522">
            <w:pPr>
              <w:pStyle w:val="Tabletext"/>
            </w:pPr>
            <w:r w:rsidRPr="006E2B4E">
              <w:t>An election under section</w:t>
            </w:r>
            <w:r w:rsidR="006E2B4E">
              <w:t> </w:t>
            </w:r>
            <w:r w:rsidRPr="006E2B4E">
              <w:t>69</w:t>
            </w:r>
            <w:r w:rsidR="006E2B4E">
              <w:noBreakHyphen/>
            </w:r>
            <w:r w:rsidRPr="006E2B4E">
              <w:t>30</w:t>
            </w:r>
          </w:p>
        </w:tc>
        <w:tc>
          <w:tcPr>
            <w:tcW w:w="2268" w:type="dxa"/>
            <w:shd w:val="clear" w:color="auto" w:fill="auto"/>
          </w:tcPr>
          <w:p w:rsidR="00300522" w:rsidRPr="006E2B4E" w:rsidRDefault="00300522" w:rsidP="00300522">
            <w:pPr>
              <w:pStyle w:val="Tabletext"/>
            </w:pPr>
            <w:r w:rsidRPr="006E2B4E">
              <w:t xml:space="preserve">You cease to have a </w:t>
            </w:r>
            <w:r w:rsidR="006E2B4E" w:rsidRPr="006E2B4E">
              <w:rPr>
                <w:position w:val="6"/>
                <w:sz w:val="16"/>
                <w:szCs w:val="16"/>
              </w:rPr>
              <w:t>*</w:t>
            </w:r>
            <w:r w:rsidRPr="006E2B4E">
              <w:t>valid meal entertainment register</w:t>
            </w:r>
          </w:p>
        </w:tc>
        <w:tc>
          <w:tcPr>
            <w:tcW w:w="2410" w:type="dxa"/>
            <w:shd w:val="clear" w:color="auto" w:fill="auto"/>
          </w:tcPr>
          <w:p w:rsidR="00300522" w:rsidRPr="006E2B4E" w:rsidRDefault="00300522" w:rsidP="00300522">
            <w:pPr>
              <w:pStyle w:val="Tabletext"/>
            </w:pPr>
            <w:r w:rsidRPr="006E2B4E">
              <w:t>The tax period during which you cease to have such a register</w:t>
            </w:r>
          </w:p>
        </w:tc>
      </w:tr>
      <w:tr w:rsidR="00300522" w:rsidRPr="006E2B4E" w:rsidTr="00A53099">
        <w:tc>
          <w:tcPr>
            <w:tcW w:w="709" w:type="dxa"/>
            <w:tcBorders>
              <w:bottom w:val="single" w:sz="4" w:space="0" w:color="auto"/>
            </w:tcBorders>
            <w:shd w:val="clear" w:color="auto" w:fill="auto"/>
          </w:tcPr>
          <w:p w:rsidR="00300522" w:rsidRPr="006E2B4E" w:rsidRDefault="00300522" w:rsidP="00300522">
            <w:pPr>
              <w:pStyle w:val="Tabletext"/>
            </w:pPr>
            <w:r w:rsidRPr="006E2B4E">
              <w:t>5</w:t>
            </w:r>
          </w:p>
        </w:tc>
        <w:tc>
          <w:tcPr>
            <w:tcW w:w="1701" w:type="dxa"/>
            <w:tcBorders>
              <w:bottom w:val="single" w:sz="4" w:space="0" w:color="auto"/>
            </w:tcBorders>
            <w:shd w:val="clear" w:color="auto" w:fill="auto"/>
          </w:tcPr>
          <w:p w:rsidR="00300522" w:rsidRPr="006E2B4E" w:rsidRDefault="00300522" w:rsidP="00300522">
            <w:pPr>
              <w:pStyle w:val="Tabletext"/>
            </w:pPr>
            <w:r w:rsidRPr="006E2B4E">
              <w:t>An election under section</w:t>
            </w:r>
            <w:r w:rsidR="006E2B4E">
              <w:t> </w:t>
            </w:r>
            <w:r w:rsidRPr="006E2B4E">
              <w:t>69</w:t>
            </w:r>
            <w:r w:rsidR="006E2B4E">
              <w:noBreakHyphen/>
            </w:r>
            <w:r w:rsidRPr="006E2B4E">
              <w:t>25 or 69</w:t>
            </w:r>
            <w:r w:rsidR="006E2B4E">
              <w:noBreakHyphen/>
            </w:r>
            <w:r w:rsidRPr="006E2B4E">
              <w:t>30</w:t>
            </w:r>
          </w:p>
        </w:tc>
        <w:tc>
          <w:tcPr>
            <w:tcW w:w="2268" w:type="dxa"/>
            <w:tcBorders>
              <w:bottom w:val="single" w:sz="4" w:space="0" w:color="auto"/>
            </w:tcBorders>
            <w:shd w:val="clear" w:color="auto" w:fill="auto"/>
          </w:tcPr>
          <w:p w:rsidR="00300522" w:rsidRPr="006E2B4E" w:rsidRDefault="00300522" w:rsidP="00300522">
            <w:pPr>
              <w:pStyle w:val="Tabletext"/>
            </w:pPr>
            <w:r w:rsidRPr="006E2B4E">
              <w:t>You make an election under section</w:t>
            </w:r>
            <w:r w:rsidR="006E2B4E">
              <w:t> </w:t>
            </w:r>
            <w:r w:rsidRPr="006E2B4E">
              <w:t xml:space="preserve">37AA or 37CA of the </w:t>
            </w:r>
            <w:r w:rsidRPr="006E2B4E">
              <w:rPr>
                <w:i/>
                <w:iCs/>
              </w:rPr>
              <w:t>Fringe Benefits Tax Assessment Act 1986</w:t>
            </w:r>
          </w:p>
        </w:tc>
        <w:tc>
          <w:tcPr>
            <w:tcW w:w="2410" w:type="dxa"/>
            <w:tcBorders>
              <w:bottom w:val="single" w:sz="4" w:space="0" w:color="auto"/>
            </w:tcBorders>
            <w:shd w:val="clear" w:color="auto" w:fill="auto"/>
          </w:tcPr>
          <w:p w:rsidR="00300522" w:rsidRPr="006E2B4E" w:rsidRDefault="00300522" w:rsidP="00300522">
            <w:pPr>
              <w:pStyle w:val="Tabletext"/>
            </w:pPr>
            <w:r w:rsidRPr="006E2B4E">
              <w:t>The tax period during which the election is made</w:t>
            </w:r>
          </w:p>
        </w:tc>
      </w:tr>
      <w:tr w:rsidR="00300522" w:rsidRPr="006E2B4E" w:rsidTr="00A53099">
        <w:tc>
          <w:tcPr>
            <w:tcW w:w="709" w:type="dxa"/>
            <w:tcBorders>
              <w:bottom w:val="single" w:sz="12" w:space="0" w:color="auto"/>
            </w:tcBorders>
            <w:shd w:val="clear" w:color="auto" w:fill="auto"/>
          </w:tcPr>
          <w:p w:rsidR="00300522" w:rsidRPr="006E2B4E" w:rsidRDefault="00300522" w:rsidP="00300522">
            <w:pPr>
              <w:pStyle w:val="Tabletext"/>
            </w:pPr>
            <w:r w:rsidRPr="006E2B4E">
              <w:t>6</w:t>
            </w:r>
          </w:p>
        </w:tc>
        <w:tc>
          <w:tcPr>
            <w:tcW w:w="1701" w:type="dxa"/>
            <w:tcBorders>
              <w:bottom w:val="single" w:sz="12" w:space="0" w:color="auto"/>
            </w:tcBorders>
            <w:shd w:val="clear" w:color="auto" w:fill="auto"/>
          </w:tcPr>
          <w:p w:rsidR="00300522" w:rsidRPr="006E2B4E" w:rsidRDefault="00300522" w:rsidP="00300522">
            <w:pPr>
              <w:pStyle w:val="Tabletext"/>
            </w:pPr>
            <w:r w:rsidRPr="006E2B4E">
              <w:t>An election under section</w:t>
            </w:r>
            <w:r w:rsidR="006E2B4E">
              <w:t> </w:t>
            </w:r>
            <w:r w:rsidRPr="006E2B4E">
              <w:t>69</w:t>
            </w:r>
            <w:r w:rsidR="006E2B4E">
              <w:noBreakHyphen/>
            </w:r>
            <w:r w:rsidRPr="006E2B4E">
              <w:t>35</w:t>
            </w:r>
          </w:p>
        </w:tc>
        <w:tc>
          <w:tcPr>
            <w:tcW w:w="2268" w:type="dxa"/>
            <w:tcBorders>
              <w:bottom w:val="single" w:sz="12" w:space="0" w:color="auto"/>
            </w:tcBorders>
            <w:shd w:val="clear" w:color="auto" w:fill="auto"/>
          </w:tcPr>
          <w:p w:rsidR="00300522" w:rsidRPr="006E2B4E" w:rsidRDefault="00300522" w:rsidP="00300522">
            <w:pPr>
              <w:pStyle w:val="Tabletext"/>
            </w:pPr>
            <w:r w:rsidRPr="006E2B4E">
              <w:t>You make an election under section</w:t>
            </w:r>
            <w:r w:rsidR="006E2B4E">
              <w:t> </w:t>
            </w:r>
            <w:r w:rsidRPr="006E2B4E">
              <w:t>152B of that Act</w:t>
            </w:r>
          </w:p>
        </w:tc>
        <w:tc>
          <w:tcPr>
            <w:tcW w:w="2410" w:type="dxa"/>
            <w:tcBorders>
              <w:bottom w:val="single" w:sz="12" w:space="0" w:color="auto"/>
            </w:tcBorders>
            <w:shd w:val="clear" w:color="auto" w:fill="auto"/>
          </w:tcPr>
          <w:p w:rsidR="00300522" w:rsidRPr="006E2B4E" w:rsidRDefault="00300522" w:rsidP="00300522">
            <w:pPr>
              <w:pStyle w:val="Tabletext"/>
            </w:pPr>
            <w:r w:rsidRPr="006E2B4E">
              <w:t>The tax period during which the election is made</w:t>
            </w:r>
          </w:p>
        </w:tc>
      </w:tr>
    </w:tbl>
    <w:p w:rsidR="00300522" w:rsidRPr="006E2B4E" w:rsidRDefault="00300522" w:rsidP="00300522">
      <w:pPr>
        <w:pStyle w:val="ActHead5"/>
      </w:pPr>
      <w:bookmarkStart w:id="468" w:name="_Toc363823278"/>
      <w:r w:rsidRPr="006E2B4E">
        <w:rPr>
          <w:rStyle w:val="CharSectno"/>
        </w:rPr>
        <w:t>69</w:t>
      </w:r>
      <w:r w:rsidR="006E2B4E">
        <w:rPr>
          <w:rStyle w:val="CharSectno"/>
        </w:rPr>
        <w:noBreakHyphen/>
      </w:r>
      <w:r w:rsidRPr="006E2B4E">
        <w:rPr>
          <w:rStyle w:val="CharSectno"/>
        </w:rPr>
        <w:t>50</w:t>
      </w:r>
      <w:r w:rsidRPr="006E2B4E">
        <w:t xml:space="preserve">  Adjustment events relating to elections</w:t>
      </w:r>
      <w:bookmarkEnd w:id="468"/>
    </w:p>
    <w:p w:rsidR="00300522" w:rsidRPr="006E2B4E" w:rsidRDefault="00300522" w:rsidP="00300522">
      <w:pPr>
        <w:pStyle w:val="subsection"/>
      </w:pPr>
      <w:r w:rsidRPr="006E2B4E">
        <w:tab/>
        <w:t>(1)</w:t>
      </w:r>
      <w:r w:rsidRPr="006E2B4E">
        <w:tab/>
        <w:t xml:space="preserve">The following are </w:t>
      </w:r>
      <w:r w:rsidRPr="006E2B4E">
        <w:rPr>
          <w:b/>
          <w:bCs/>
          <w:i/>
          <w:iCs/>
        </w:rPr>
        <w:t>adjustment events</w:t>
      </w:r>
      <w:r w:rsidRPr="006E2B4E">
        <w:t xml:space="preserve"> if they have the effect of changing the extent to which an acquisition you made is a </w:t>
      </w:r>
      <w:r w:rsidR="006E2B4E" w:rsidRPr="006E2B4E">
        <w:rPr>
          <w:position w:val="6"/>
          <w:sz w:val="16"/>
          <w:szCs w:val="16"/>
        </w:rPr>
        <w:t>*</w:t>
      </w:r>
      <w:r w:rsidRPr="006E2B4E">
        <w:t>creditable acquisition:</w:t>
      </w:r>
    </w:p>
    <w:p w:rsidR="00300522" w:rsidRPr="006E2B4E" w:rsidRDefault="00300522" w:rsidP="00300522">
      <w:pPr>
        <w:pStyle w:val="paragraph"/>
      </w:pPr>
      <w:r w:rsidRPr="006E2B4E">
        <w:tab/>
        <w:t>(a)</w:t>
      </w:r>
      <w:r w:rsidRPr="006E2B4E">
        <w:tab/>
        <w:t xml:space="preserve">an election you make under this </w:t>
      </w:r>
      <w:r w:rsidR="00A53099" w:rsidRPr="006E2B4E">
        <w:t>Subdivision</w:t>
      </w:r>
      <w:r w:rsidR="00A36DB5" w:rsidRPr="006E2B4E">
        <w:t xml:space="preserve"> </w:t>
      </w:r>
      <w:r w:rsidRPr="006E2B4E">
        <w:t xml:space="preserve">ceases to have effect at a time other than the start of an </w:t>
      </w:r>
      <w:r w:rsidR="006E2B4E" w:rsidRPr="006E2B4E">
        <w:rPr>
          <w:position w:val="6"/>
          <w:sz w:val="16"/>
          <w:szCs w:val="16"/>
        </w:rPr>
        <w:t>*</w:t>
      </w:r>
      <w:r w:rsidRPr="006E2B4E">
        <w:t>FBT year;</w:t>
      </w:r>
    </w:p>
    <w:p w:rsidR="00300522" w:rsidRPr="006E2B4E" w:rsidRDefault="00300522" w:rsidP="00300522">
      <w:pPr>
        <w:pStyle w:val="paragraph"/>
      </w:pPr>
      <w:r w:rsidRPr="006E2B4E">
        <w:tab/>
        <w:t>(b)</w:t>
      </w:r>
      <w:r w:rsidRPr="006E2B4E">
        <w:tab/>
        <w:t>an election is made under section</w:t>
      </w:r>
      <w:r w:rsidR="006E2B4E">
        <w:t> </w:t>
      </w:r>
      <w:r w:rsidRPr="006E2B4E">
        <w:t xml:space="preserve">37AA, 37CA or 152B of the </w:t>
      </w:r>
      <w:r w:rsidRPr="006E2B4E">
        <w:rPr>
          <w:i/>
          <w:iCs/>
        </w:rPr>
        <w:t>Fringe Benefits Tax Assessment Act 1986</w:t>
      </w:r>
      <w:r w:rsidRPr="006E2B4E">
        <w:t xml:space="preserve"> for an FBT year, without one or more corresponding elections under this </w:t>
      </w:r>
      <w:r w:rsidR="00A53099" w:rsidRPr="006E2B4E">
        <w:t>Subdivision</w:t>
      </w:r>
      <w:r w:rsidR="00A36DB5" w:rsidRPr="006E2B4E">
        <w:t xml:space="preserve"> </w:t>
      </w:r>
      <w:r w:rsidRPr="006E2B4E">
        <w:t>having been made covering all the tax periods in that year;</w:t>
      </w:r>
    </w:p>
    <w:p w:rsidR="00300522" w:rsidRPr="006E2B4E" w:rsidRDefault="00300522" w:rsidP="00300522">
      <w:pPr>
        <w:pStyle w:val="paragraph"/>
      </w:pPr>
      <w:r w:rsidRPr="006E2B4E">
        <w:tab/>
        <w:t>(c)</w:t>
      </w:r>
      <w:r w:rsidRPr="006E2B4E">
        <w:tab/>
        <w:t>an election is not made under section</w:t>
      </w:r>
      <w:r w:rsidR="006E2B4E">
        <w:t> </w:t>
      </w:r>
      <w:r w:rsidRPr="006E2B4E">
        <w:t xml:space="preserve">37AA, 37CA or 152B of that Act for an FBT year, but one or more corresponding elections have been made under this </w:t>
      </w:r>
      <w:r w:rsidR="00A53099" w:rsidRPr="006E2B4E">
        <w:t>Subdivision</w:t>
      </w:r>
      <w:r w:rsidR="00A36DB5" w:rsidRPr="006E2B4E">
        <w:t xml:space="preserve"> </w:t>
      </w:r>
      <w:r w:rsidRPr="006E2B4E">
        <w:t>covering one or more of the tax periods in that year.</w:t>
      </w:r>
    </w:p>
    <w:p w:rsidR="00300522" w:rsidRPr="006E2B4E" w:rsidRDefault="00300522" w:rsidP="00300522">
      <w:pPr>
        <w:pStyle w:val="subsection"/>
      </w:pPr>
      <w:r w:rsidRPr="006E2B4E">
        <w:lastRenderedPageBreak/>
        <w:tab/>
        <w:t>(2)</w:t>
      </w:r>
      <w:r w:rsidRPr="006E2B4E">
        <w:tab/>
        <w:t xml:space="preserve">However, an </w:t>
      </w:r>
      <w:r w:rsidR="006E2B4E" w:rsidRPr="006E2B4E">
        <w:rPr>
          <w:position w:val="6"/>
          <w:sz w:val="16"/>
          <w:szCs w:val="16"/>
        </w:rPr>
        <w:t>*</w:t>
      </w:r>
      <w:r w:rsidRPr="006E2B4E">
        <w:t>adjustment event under this section arises only in respect of a tax period in which:</w:t>
      </w:r>
    </w:p>
    <w:p w:rsidR="00300522" w:rsidRPr="006E2B4E" w:rsidRDefault="00300522" w:rsidP="00300522">
      <w:pPr>
        <w:pStyle w:val="paragraph"/>
      </w:pPr>
      <w:r w:rsidRPr="006E2B4E">
        <w:tab/>
        <w:t>(a)</w:t>
      </w:r>
      <w:r w:rsidRPr="006E2B4E">
        <w:tab/>
        <w:t>the day occurs by which you are required, under section</w:t>
      </w:r>
      <w:r w:rsidR="006E2B4E">
        <w:t> </w:t>
      </w:r>
      <w:r w:rsidRPr="006E2B4E">
        <w:t xml:space="preserve">68 of the </w:t>
      </w:r>
      <w:r w:rsidRPr="006E2B4E">
        <w:rPr>
          <w:i/>
          <w:iCs/>
        </w:rPr>
        <w:t>Fringe Benefits Tax Assessment Act 1986</w:t>
      </w:r>
      <w:r w:rsidRPr="006E2B4E">
        <w:t xml:space="preserve">, to furnish a return to the Commissioner relating to an </w:t>
      </w:r>
      <w:r w:rsidR="006E2B4E" w:rsidRPr="006E2B4E">
        <w:rPr>
          <w:position w:val="6"/>
          <w:sz w:val="16"/>
          <w:szCs w:val="16"/>
        </w:rPr>
        <w:t>*</w:t>
      </w:r>
      <w:r w:rsidRPr="006E2B4E">
        <w:t>FBT year; or</w:t>
      </w:r>
    </w:p>
    <w:p w:rsidR="00300522" w:rsidRPr="006E2B4E" w:rsidRDefault="00300522" w:rsidP="00300522">
      <w:pPr>
        <w:pStyle w:val="paragraph"/>
      </w:pPr>
      <w:r w:rsidRPr="006E2B4E">
        <w:tab/>
        <w:t>(b)</w:t>
      </w:r>
      <w:r w:rsidRPr="006E2B4E">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6E2B4E" w:rsidRDefault="00300522" w:rsidP="00300522">
      <w:pPr>
        <w:pStyle w:val="subsection"/>
      </w:pPr>
      <w:r w:rsidRPr="006E2B4E">
        <w:tab/>
        <w:t>(3)</w:t>
      </w:r>
      <w:r w:rsidRPr="006E2B4E">
        <w:tab/>
        <w:t>Subdivision</w:t>
      </w:r>
      <w:r w:rsidR="006E2B4E">
        <w:t> </w:t>
      </w:r>
      <w:r w:rsidRPr="006E2B4E">
        <w:t>19</w:t>
      </w:r>
      <w:r w:rsidR="006E2B4E">
        <w:noBreakHyphen/>
      </w:r>
      <w:r w:rsidRPr="006E2B4E">
        <w:t xml:space="preserve">C applies to the acquisition in question as if every </w:t>
      </w:r>
      <w:r w:rsidR="006E2B4E" w:rsidRPr="006E2B4E">
        <w:rPr>
          <w:position w:val="6"/>
          <w:sz w:val="16"/>
          <w:szCs w:val="16"/>
        </w:rPr>
        <w:t>*</w:t>
      </w:r>
      <w:r w:rsidRPr="006E2B4E">
        <w:t xml:space="preserve">adjustment event under this section that occurred during the </w:t>
      </w:r>
      <w:r w:rsidR="006E2B4E" w:rsidRPr="006E2B4E">
        <w:rPr>
          <w:position w:val="6"/>
          <w:sz w:val="16"/>
          <w:szCs w:val="16"/>
        </w:rPr>
        <w:t>*</w:t>
      </w:r>
      <w:r w:rsidRPr="006E2B4E">
        <w:t>FBT year, and that relates to the acquisition, occurred during the tax period referred to in paragraph</w:t>
      </w:r>
      <w:r w:rsidR="006E2B4E">
        <w:t> </w:t>
      </w:r>
      <w:r w:rsidRPr="006E2B4E">
        <w:t>19</w:t>
      </w:r>
      <w:r w:rsidR="006E2B4E">
        <w:noBreakHyphen/>
      </w:r>
      <w:r w:rsidRPr="006E2B4E">
        <w:t>70(a).</w:t>
      </w:r>
    </w:p>
    <w:p w:rsidR="00300522" w:rsidRPr="006E2B4E" w:rsidRDefault="00300522" w:rsidP="00300522">
      <w:pPr>
        <w:pStyle w:val="subsection"/>
      </w:pPr>
      <w:r w:rsidRPr="006E2B4E">
        <w:tab/>
        <w:t>(4)</w:t>
      </w:r>
      <w:r w:rsidRPr="006E2B4E">
        <w:tab/>
        <w:t>This table sets out when elections that you make or fail to make under section</w:t>
      </w:r>
      <w:r w:rsidR="006E2B4E">
        <w:t> </w:t>
      </w:r>
      <w:r w:rsidRPr="006E2B4E">
        <w:t xml:space="preserve">37AA, 37CA or 152B of the </w:t>
      </w:r>
      <w:r w:rsidRPr="006E2B4E">
        <w:rPr>
          <w:i/>
          <w:iCs/>
        </w:rPr>
        <w:t>Fringe Benefits Tax Assessment Act 1986</w:t>
      </w:r>
      <w:r w:rsidRPr="006E2B4E">
        <w:t xml:space="preserve"> correspond to elections under this Subdivision:</w:t>
      </w:r>
    </w:p>
    <w:p w:rsidR="00300522" w:rsidRPr="006E2B4E"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693"/>
        <w:gridCol w:w="2575"/>
      </w:tblGrid>
      <w:tr w:rsidR="00300522" w:rsidRPr="006E2B4E" w:rsidTr="00A53099">
        <w:trPr>
          <w:tblHeader/>
        </w:trPr>
        <w:tc>
          <w:tcPr>
            <w:tcW w:w="5977"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Corresponding elections</w:t>
            </w:r>
          </w:p>
        </w:tc>
      </w:tr>
      <w:tr w:rsidR="00300522" w:rsidRPr="006E2B4E" w:rsidTr="00A53099">
        <w:trPr>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2693"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 xml:space="preserve">These elections under the </w:t>
            </w:r>
            <w:r w:rsidRPr="006E2B4E">
              <w:rPr>
                <w:b/>
                <w:bCs/>
                <w:i/>
                <w:iCs/>
              </w:rPr>
              <w:t>Fringe Benefits Tax Assessment Act 1986</w:t>
            </w:r>
            <w:r w:rsidRPr="006E2B4E">
              <w:rPr>
                <w:b/>
                <w:bCs/>
              </w:rPr>
              <w:t>.</w:t>
            </w:r>
            <w:r w:rsidRPr="006E2B4E">
              <w:rPr>
                <w:b/>
                <w:bCs/>
                <w:i/>
                <w:iCs/>
              </w:rPr>
              <w:t>..</w:t>
            </w:r>
          </w:p>
        </w:tc>
        <w:tc>
          <w:tcPr>
            <w:tcW w:w="2575"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correspond to these elections under this Subdivision...</w:t>
            </w:r>
          </w:p>
        </w:tc>
      </w:tr>
      <w:tr w:rsidR="00300522" w:rsidRPr="006E2B4E" w:rsidTr="00A53099">
        <w:tc>
          <w:tcPr>
            <w:tcW w:w="709" w:type="dxa"/>
            <w:tcBorders>
              <w:top w:val="single" w:sz="12" w:space="0" w:color="auto"/>
            </w:tcBorders>
            <w:shd w:val="clear" w:color="auto" w:fill="auto"/>
          </w:tcPr>
          <w:p w:rsidR="00300522" w:rsidRPr="006E2B4E" w:rsidRDefault="00300522" w:rsidP="00300522">
            <w:pPr>
              <w:pStyle w:val="Tabletext"/>
            </w:pPr>
            <w:r w:rsidRPr="006E2B4E">
              <w:t>1</w:t>
            </w:r>
          </w:p>
        </w:tc>
        <w:tc>
          <w:tcPr>
            <w:tcW w:w="2693" w:type="dxa"/>
            <w:tcBorders>
              <w:top w:val="single" w:sz="12" w:space="0" w:color="auto"/>
            </w:tcBorders>
            <w:shd w:val="clear" w:color="auto" w:fill="auto"/>
          </w:tcPr>
          <w:p w:rsidR="00300522" w:rsidRPr="006E2B4E" w:rsidRDefault="00300522" w:rsidP="00300522">
            <w:pPr>
              <w:pStyle w:val="Tabletext"/>
            </w:pPr>
            <w:r w:rsidRPr="006E2B4E">
              <w:t>an election under section</w:t>
            </w:r>
            <w:r w:rsidR="006E2B4E">
              <w:t> </w:t>
            </w:r>
            <w:r w:rsidRPr="006E2B4E">
              <w:t>37AA, but without a further election under section</w:t>
            </w:r>
            <w:r w:rsidR="006E2B4E">
              <w:t> </w:t>
            </w:r>
            <w:r w:rsidRPr="006E2B4E">
              <w:t>37CA</w:t>
            </w:r>
          </w:p>
        </w:tc>
        <w:tc>
          <w:tcPr>
            <w:tcW w:w="2575" w:type="dxa"/>
            <w:tcBorders>
              <w:top w:val="single" w:sz="12" w:space="0" w:color="auto"/>
            </w:tcBorders>
            <w:shd w:val="clear" w:color="auto" w:fill="auto"/>
          </w:tcPr>
          <w:p w:rsidR="00300522" w:rsidRPr="006E2B4E" w:rsidRDefault="00300522" w:rsidP="00300522">
            <w:pPr>
              <w:pStyle w:val="Tabletext"/>
            </w:pPr>
            <w:r w:rsidRPr="006E2B4E">
              <w:t>an election under section</w:t>
            </w:r>
            <w:r w:rsidR="006E2B4E">
              <w:t> </w:t>
            </w:r>
            <w:r w:rsidRPr="006E2B4E">
              <w:t>69</w:t>
            </w:r>
            <w:r w:rsidR="006E2B4E">
              <w:noBreakHyphen/>
            </w:r>
            <w:r w:rsidRPr="006E2B4E">
              <w:t>25</w:t>
            </w:r>
          </w:p>
        </w:tc>
      </w:tr>
      <w:tr w:rsidR="00300522" w:rsidRPr="006E2B4E" w:rsidTr="00A53099">
        <w:tc>
          <w:tcPr>
            <w:tcW w:w="709" w:type="dxa"/>
            <w:tcBorders>
              <w:bottom w:val="single" w:sz="4" w:space="0" w:color="auto"/>
            </w:tcBorders>
            <w:shd w:val="clear" w:color="auto" w:fill="auto"/>
          </w:tcPr>
          <w:p w:rsidR="00300522" w:rsidRPr="006E2B4E" w:rsidRDefault="00300522" w:rsidP="00300522">
            <w:pPr>
              <w:pStyle w:val="Tabletext"/>
            </w:pPr>
            <w:r w:rsidRPr="006E2B4E">
              <w:t>2</w:t>
            </w:r>
          </w:p>
        </w:tc>
        <w:tc>
          <w:tcPr>
            <w:tcW w:w="2693" w:type="dxa"/>
            <w:tcBorders>
              <w:bottom w:val="single" w:sz="4" w:space="0" w:color="auto"/>
            </w:tcBorders>
            <w:shd w:val="clear" w:color="auto" w:fill="auto"/>
          </w:tcPr>
          <w:p w:rsidR="00300522" w:rsidRPr="006E2B4E" w:rsidRDefault="00300522" w:rsidP="00300522">
            <w:pPr>
              <w:pStyle w:val="Tabletext"/>
            </w:pPr>
            <w:r w:rsidRPr="006E2B4E">
              <w:t>an election under section</w:t>
            </w:r>
            <w:r w:rsidR="006E2B4E">
              <w:t> </w:t>
            </w:r>
            <w:r w:rsidRPr="006E2B4E">
              <w:t>37AA, together with a further election under section</w:t>
            </w:r>
            <w:r w:rsidR="006E2B4E">
              <w:t> </w:t>
            </w:r>
            <w:r w:rsidRPr="006E2B4E">
              <w:t>37CA</w:t>
            </w:r>
          </w:p>
        </w:tc>
        <w:tc>
          <w:tcPr>
            <w:tcW w:w="2575" w:type="dxa"/>
            <w:tcBorders>
              <w:bottom w:val="single" w:sz="4" w:space="0" w:color="auto"/>
            </w:tcBorders>
            <w:shd w:val="clear" w:color="auto" w:fill="auto"/>
          </w:tcPr>
          <w:p w:rsidR="00300522" w:rsidRPr="006E2B4E" w:rsidRDefault="00300522" w:rsidP="00300522">
            <w:pPr>
              <w:pStyle w:val="Tabletext"/>
            </w:pPr>
            <w:r w:rsidRPr="006E2B4E">
              <w:t>an election under section</w:t>
            </w:r>
            <w:r w:rsidR="006E2B4E">
              <w:t> </w:t>
            </w:r>
            <w:r w:rsidRPr="006E2B4E">
              <w:t>69</w:t>
            </w:r>
            <w:r w:rsidR="006E2B4E">
              <w:noBreakHyphen/>
            </w:r>
            <w:r w:rsidRPr="006E2B4E">
              <w:t>30</w:t>
            </w:r>
          </w:p>
        </w:tc>
      </w:tr>
      <w:tr w:rsidR="00300522" w:rsidRPr="006E2B4E" w:rsidTr="00A53099">
        <w:tc>
          <w:tcPr>
            <w:tcW w:w="709" w:type="dxa"/>
            <w:tcBorders>
              <w:bottom w:val="single" w:sz="12" w:space="0" w:color="auto"/>
            </w:tcBorders>
            <w:shd w:val="clear" w:color="auto" w:fill="auto"/>
          </w:tcPr>
          <w:p w:rsidR="00300522" w:rsidRPr="006E2B4E" w:rsidRDefault="00300522" w:rsidP="00F26F26">
            <w:pPr>
              <w:pStyle w:val="Tabletext"/>
              <w:keepNext/>
              <w:keepLines/>
            </w:pPr>
            <w:r w:rsidRPr="006E2B4E">
              <w:lastRenderedPageBreak/>
              <w:t>3</w:t>
            </w:r>
          </w:p>
        </w:tc>
        <w:tc>
          <w:tcPr>
            <w:tcW w:w="2693" w:type="dxa"/>
            <w:tcBorders>
              <w:bottom w:val="single" w:sz="12" w:space="0" w:color="auto"/>
            </w:tcBorders>
            <w:shd w:val="clear" w:color="auto" w:fill="auto"/>
          </w:tcPr>
          <w:p w:rsidR="00300522" w:rsidRPr="006E2B4E" w:rsidRDefault="00300522" w:rsidP="00F26F26">
            <w:pPr>
              <w:pStyle w:val="Tabletext"/>
              <w:keepNext/>
              <w:keepLines/>
            </w:pPr>
            <w:r w:rsidRPr="006E2B4E">
              <w:t>an election under section</w:t>
            </w:r>
            <w:r w:rsidR="006E2B4E">
              <w:t> </w:t>
            </w:r>
            <w:r w:rsidRPr="006E2B4E">
              <w:t>152B</w:t>
            </w:r>
          </w:p>
        </w:tc>
        <w:tc>
          <w:tcPr>
            <w:tcW w:w="2575" w:type="dxa"/>
            <w:tcBorders>
              <w:bottom w:val="single" w:sz="12" w:space="0" w:color="auto"/>
            </w:tcBorders>
            <w:shd w:val="clear" w:color="auto" w:fill="auto"/>
          </w:tcPr>
          <w:p w:rsidR="00300522" w:rsidRPr="006E2B4E" w:rsidRDefault="00300522" w:rsidP="00F26F26">
            <w:pPr>
              <w:pStyle w:val="Tabletext"/>
              <w:keepNext/>
              <w:keepLines/>
            </w:pPr>
            <w:r w:rsidRPr="006E2B4E">
              <w:t>an election under section</w:t>
            </w:r>
            <w:r w:rsidR="006E2B4E">
              <w:t> </w:t>
            </w:r>
            <w:r w:rsidRPr="006E2B4E">
              <w:t>69</w:t>
            </w:r>
            <w:r w:rsidR="006E2B4E">
              <w:noBreakHyphen/>
            </w:r>
            <w:r w:rsidRPr="006E2B4E">
              <w:t>35</w:t>
            </w:r>
          </w:p>
        </w:tc>
      </w:tr>
    </w:tbl>
    <w:p w:rsidR="00300522" w:rsidRPr="006E2B4E" w:rsidRDefault="00300522" w:rsidP="00300522">
      <w:pPr>
        <w:pStyle w:val="ActHead5"/>
      </w:pPr>
      <w:bookmarkStart w:id="469" w:name="_Toc363823279"/>
      <w:r w:rsidRPr="006E2B4E">
        <w:rPr>
          <w:rStyle w:val="CharSectno"/>
        </w:rPr>
        <w:t>69</w:t>
      </w:r>
      <w:r w:rsidR="006E2B4E">
        <w:rPr>
          <w:rStyle w:val="CharSectno"/>
        </w:rPr>
        <w:noBreakHyphen/>
      </w:r>
      <w:r w:rsidRPr="006E2B4E">
        <w:rPr>
          <w:rStyle w:val="CharSectno"/>
        </w:rPr>
        <w:t>55</w:t>
      </w:r>
      <w:r w:rsidRPr="006E2B4E">
        <w:t xml:space="preserve">  Adjustment notes not required</w:t>
      </w:r>
      <w:bookmarkEnd w:id="469"/>
    </w:p>
    <w:p w:rsidR="00300522" w:rsidRPr="006E2B4E" w:rsidRDefault="00300522" w:rsidP="00300522">
      <w:pPr>
        <w:pStyle w:val="subsection"/>
      </w:pPr>
      <w:r w:rsidRPr="006E2B4E">
        <w:tab/>
      </w:r>
      <w:r w:rsidRPr="006E2B4E">
        <w:tab/>
        <w:t>Subsection</w:t>
      </w:r>
      <w:r w:rsidR="006E2B4E">
        <w:t> </w:t>
      </w:r>
      <w:r w:rsidRPr="006E2B4E">
        <w:t>29</w:t>
      </w:r>
      <w:r w:rsidR="006E2B4E">
        <w:noBreakHyphen/>
      </w:r>
      <w:r w:rsidRPr="006E2B4E">
        <w:t xml:space="preserve">20(3) does not apply to a </w:t>
      </w:r>
      <w:r w:rsidR="006E2B4E" w:rsidRPr="006E2B4E">
        <w:rPr>
          <w:position w:val="6"/>
          <w:sz w:val="16"/>
          <w:szCs w:val="16"/>
        </w:rPr>
        <w:t>*</w:t>
      </w:r>
      <w:r w:rsidRPr="006E2B4E">
        <w:t xml:space="preserve">decreasing adjustment arising from an </w:t>
      </w:r>
      <w:r w:rsidR="006E2B4E" w:rsidRPr="006E2B4E">
        <w:rPr>
          <w:position w:val="6"/>
          <w:sz w:val="16"/>
          <w:szCs w:val="16"/>
        </w:rPr>
        <w:t>*</w:t>
      </w:r>
      <w:r w:rsidRPr="006E2B4E">
        <w:t>adjustment event of a kind referred to in section</w:t>
      </w:r>
      <w:r w:rsidR="006E2B4E">
        <w:t> </w:t>
      </w:r>
      <w:r w:rsidRPr="006E2B4E">
        <w:t>69</w:t>
      </w:r>
      <w:r w:rsidR="006E2B4E">
        <w:noBreakHyphen/>
      </w:r>
      <w:r w:rsidRPr="006E2B4E">
        <w:t>50.</w:t>
      </w:r>
    </w:p>
    <w:p w:rsidR="00300522" w:rsidRPr="006E2B4E" w:rsidRDefault="00300522" w:rsidP="00A36DB5">
      <w:pPr>
        <w:pStyle w:val="ActHead3"/>
        <w:pageBreakBefore/>
      </w:pPr>
      <w:bookmarkStart w:id="470" w:name="_Toc363823280"/>
      <w:r w:rsidRPr="006E2B4E">
        <w:rPr>
          <w:rStyle w:val="CharDivNo"/>
        </w:rPr>
        <w:lastRenderedPageBreak/>
        <w:t>Division</w:t>
      </w:r>
      <w:r w:rsidR="006E2B4E">
        <w:rPr>
          <w:rStyle w:val="CharDivNo"/>
        </w:rPr>
        <w:t> </w:t>
      </w:r>
      <w:r w:rsidRPr="006E2B4E">
        <w:rPr>
          <w:rStyle w:val="CharDivNo"/>
        </w:rPr>
        <w:t>70</w:t>
      </w:r>
      <w:r w:rsidRPr="006E2B4E">
        <w:t>—</w:t>
      </w:r>
      <w:r w:rsidRPr="006E2B4E">
        <w:rPr>
          <w:rStyle w:val="CharDivText"/>
        </w:rPr>
        <w:t>Financial supplies (reduced credit acquisitions)</w:t>
      </w:r>
      <w:bookmarkEnd w:id="470"/>
    </w:p>
    <w:p w:rsidR="00300522" w:rsidRPr="006E2B4E" w:rsidRDefault="00300522" w:rsidP="00300522">
      <w:pPr>
        <w:pStyle w:val="ActHead5"/>
      </w:pPr>
      <w:bookmarkStart w:id="471" w:name="_Toc363823281"/>
      <w:r w:rsidRPr="006E2B4E">
        <w:rPr>
          <w:rStyle w:val="CharSectno"/>
        </w:rPr>
        <w:t>70</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471"/>
    </w:p>
    <w:p w:rsidR="00300522" w:rsidRPr="006E2B4E" w:rsidRDefault="00300522" w:rsidP="00300522">
      <w:pPr>
        <w:pStyle w:val="BoxText"/>
      </w:pPr>
      <w:r w:rsidRPr="006E2B4E">
        <w:t>In some cases, acquisitions relating to financial supplies can attract a reduced input tax credit, even though no input tax credit could arise under the basic rules.</w:t>
      </w:r>
    </w:p>
    <w:p w:rsidR="00300522" w:rsidRPr="006E2B4E" w:rsidRDefault="00300522" w:rsidP="00300522">
      <w:pPr>
        <w:pStyle w:val="ActHead5"/>
      </w:pPr>
      <w:bookmarkStart w:id="472" w:name="_Toc363823282"/>
      <w:r w:rsidRPr="006E2B4E">
        <w:rPr>
          <w:rStyle w:val="CharSectno"/>
        </w:rPr>
        <w:t>70</w:t>
      </w:r>
      <w:r w:rsidR="006E2B4E">
        <w:rPr>
          <w:rStyle w:val="CharSectno"/>
        </w:rPr>
        <w:noBreakHyphen/>
      </w:r>
      <w:r w:rsidRPr="006E2B4E">
        <w:rPr>
          <w:rStyle w:val="CharSectno"/>
        </w:rPr>
        <w:t>5</w:t>
      </w:r>
      <w:r w:rsidRPr="006E2B4E">
        <w:t xml:space="preserve">  Acquisitions that attract the reduced credit</w:t>
      </w:r>
      <w:bookmarkEnd w:id="472"/>
    </w:p>
    <w:p w:rsidR="00300522" w:rsidRPr="006E2B4E" w:rsidRDefault="00300522" w:rsidP="00300522">
      <w:pPr>
        <w:pStyle w:val="subsection"/>
      </w:pPr>
      <w:r w:rsidRPr="006E2B4E">
        <w:tab/>
        <w:t>(1)</w:t>
      </w:r>
      <w:r w:rsidRPr="006E2B4E">
        <w:tab/>
        <w:t xml:space="preserve">The regulations may provide that acquisitions of a specified kind that relate to making </w:t>
      </w:r>
      <w:r w:rsidR="006E2B4E" w:rsidRPr="006E2B4E">
        <w:rPr>
          <w:position w:val="6"/>
          <w:sz w:val="16"/>
          <w:szCs w:val="16"/>
        </w:rPr>
        <w:t>*</w:t>
      </w:r>
      <w:r w:rsidRPr="006E2B4E">
        <w:t xml:space="preserve">financial supplies can give rise to an entitlement to a reduced input tax credit. These are </w:t>
      </w:r>
      <w:r w:rsidRPr="006E2B4E">
        <w:rPr>
          <w:b/>
          <w:bCs/>
          <w:i/>
          <w:iCs/>
        </w:rPr>
        <w:t>reduced credit acquisitions</w:t>
      </w:r>
      <w:r w:rsidRPr="006E2B4E">
        <w:t>.</w:t>
      </w:r>
    </w:p>
    <w:p w:rsidR="00300522" w:rsidRPr="006E2B4E" w:rsidRDefault="00300522" w:rsidP="00300522">
      <w:pPr>
        <w:pStyle w:val="subsection"/>
      </w:pPr>
      <w:r w:rsidRPr="006E2B4E">
        <w:tab/>
        <w:t>(1A)</w:t>
      </w:r>
      <w:r w:rsidRPr="006E2B4E">
        <w:tab/>
        <w:t xml:space="preserve">However, an acquisition is not a reduced credit acquisition to the extent (if any) that, without this </w:t>
      </w:r>
      <w:r w:rsidR="00A53099" w:rsidRPr="006E2B4E">
        <w:t>Division</w:t>
      </w:r>
      <w:r w:rsidR="00A36DB5" w:rsidRPr="006E2B4E">
        <w:t xml:space="preserve"> </w:t>
      </w:r>
      <w:r w:rsidRPr="006E2B4E">
        <w:t xml:space="preserve">applying, an entity is entitled to an input tax credit for the acquisition. </w:t>
      </w:r>
    </w:p>
    <w:p w:rsidR="00300522" w:rsidRPr="006E2B4E" w:rsidRDefault="00300522" w:rsidP="00300522">
      <w:pPr>
        <w:pStyle w:val="notetext"/>
      </w:pPr>
      <w:r w:rsidRPr="006E2B4E">
        <w:t>Note:</w:t>
      </w:r>
      <w:r w:rsidRPr="006E2B4E">
        <w:tab/>
        <w:t>Acquisitions relating to financial supplies can give rise to input tax credits: see subsections</w:t>
      </w:r>
      <w:r w:rsidR="006E2B4E">
        <w:t> </w:t>
      </w:r>
      <w:r w:rsidRPr="006E2B4E">
        <w:t>11</w:t>
      </w:r>
      <w:r w:rsidR="006E2B4E">
        <w:noBreakHyphen/>
      </w:r>
      <w:r w:rsidRPr="006E2B4E">
        <w:t xml:space="preserve">15(4) and (5). </w:t>
      </w:r>
    </w:p>
    <w:p w:rsidR="00300522" w:rsidRPr="006E2B4E" w:rsidRDefault="00300522" w:rsidP="00300522">
      <w:pPr>
        <w:pStyle w:val="subsection"/>
      </w:pPr>
      <w:r w:rsidRPr="006E2B4E">
        <w:tab/>
        <w:t>(2)</w:t>
      </w:r>
      <w:r w:rsidRPr="006E2B4E">
        <w:tab/>
        <w:t xml:space="preserve">For each kind of </w:t>
      </w:r>
      <w:r w:rsidR="006E2B4E" w:rsidRPr="006E2B4E">
        <w:rPr>
          <w:position w:val="6"/>
          <w:sz w:val="16"/>
          <w:szCs w:val="16"/>
        </w:rPr>
        <w:t>*</w:t>
      </w:r>
      <w:r w:rsidRPr="006E2B4E">
        <w:t>reduced credit acquisition specified, the regulations must specify a percentage to which the input tax credit is reduced.</w:t>
      </w:r>
    </w:p>
    <w:p w:rsidR="00300522" w:rsidRPr="006E2B4E" w:rsidRDefault="00300522" w:rsidP="00300522">
      <w:pPr>
        <w:pStyle w:val="ActHead5"/>
      </w:pPr>
      <w:bookmarkStart w:id="473" w:name="_Toc363823283"/>
      <w:r w:rsidRPr="006E2B4E">
        <w:rPr>
          <w:rStyle w:val="CharSectno"/>
        </w:rPr>
        <w:t>70</w:t>
      </w:r>
      <w:r w:rsidR="006E2B4E">
        <w:rPr>
          <w:rStyle w:val="CharSectno"/>
        </w:rPr>
        <w:noBreakHyphen/>
      </w:r>
      <w:r w:rsidRPr="006E2B4E">
        <w:rPr>
          <w:rStyle w:val="CharSectno"/>
        </w:rPr>
        <w:t>10</w:t>
      </w:r>
      <w:r w:rsidRPr="006E2B4E">
        <w:t xml:space="preserve">  Extended meaning of </w:t>
      </w:r>
      <w:r w:rsidRPr="006E2B4E">
        <w:rPr>
          <w:i/>
          <w:iCs/>
        </w:rPr>
        <w:t>creditable purpose</w:t>
      </w:r>
      <w:bookmarkEnd w:id="473"/>
    </w:p>
    <w:p w:rsidR="00300522" w:rsidRPr="006E2B4E" w:rsidRDefault="00300522" w:rsidP="00300522">
      <w:pPr>
        <w:pStyle w:val="subsection"/>
      </w:pPr>
      <w:r w:rsidRPr="006E2B4E">
        <w:tab/>
        <w:t>(1)</w:t>
      </w:r>
      <w:r w:rsidRPr="006E2B4E">
        <w:tab/>
        <w:t xml:space="preserve">The fact that a </w:t>
      </w:r>
      <w:r w:rsidR="006E2B4E" w:rsidRPr="006E2B4E">
        <w:rPr>
          <w:position w:val="6"/>
          <w:sz w:val="16"/>
          <w:szCs w:val="16"/>
        </w:rPr>
        <w:t>*</w:t>
      </w:r>
      <w:r w:rsidRPr="006E2B4E">
        <w:t xml:space="preserve">reduced credit acquisition relates to making </w:t>
      </w:r>
      <w:r w:rsidR="006E2B4E" w:rsidRPr="006E2B4E">
        <w:rPr>
          <w:position w:val="6"/>
          <w:sz w:val="16"/>
          <w:szCs w:val="16"/>
        </w:rPr>
        <w:t>*</w:t>
      </w:r>
      <w:r w:rsidRPr="006E2B4E">
        <w:t xml:space="preserve">financial supplies does not stop it being for a </w:t>
      </w:r>
      <w:r w:rsidR="006E2B4E" w:rsidRPr="006E2B4E">
        <w:rPr>
          <w:position w:val="6"/>
          <w:sz w:val="16"/>
          <w:szCs w:val="16"/>
        </w:rPr>
        <w:t>*</w:t>
      </w:r>
      <w:r w:rsidRPr="006E2B4E">
        <w:t>creditable purpose, to the extent that it relates to making financial supplies.</w:t>
      </w:r>
    </w:p>
    <w:p w:rsidR="00300522" w:rsidRPr="006E2B4E" w:rsidRDefault="00300522" w:rsidP="00300522">
      <w:pPr>
        <w:pStyle w:val="subsection"/>
      </w:pPr>
      <w:r w:rsidRPr="006E2B4E">
        <w:tab/>
        <w:t>(2)</w:t>
      </w:r>
      <w:r w:rsidRPr="006E2B4E">
        <w:tab/>
        <w:t xml:space="preserve">The fact that you </w:t>
      </w:r>
      <w:r w:rsidR="006E2B4E" w:rsidRPr="006E2B4E">
        <w:rPr>
          <w:position w:val="6"/>
          <w:sz w:val="16"/>
          <w:szCs w:val="16"/>
        </w:rPr>
        <w:t>*</w:t>
      </w:r>
      <w:r w:rsidRPr="006E2B4E">
        <w:t xml:space="preserve">apply a </w:t>
      </w:r>
      <w:r w:rsidR="006E2B4E" w:rsidRPr="006E2B4E">
        <w:rPr>
          <w:position w:val="6"/>
          <w:sz w:val="16"/>
          <w:szCs w:val="16"/>
        </w:rPr>
        <w:t>*</w:t>
      </w:r>
      <w:r w:rsidRPr="006E2B4E">
        <w:t xml:space="preserve">reduced credit acquisition in making </w:t>
      </w:r>
      <w:r w:rsidR="006E2B4E" w:rsidRPr="006E2B4E">
        <w:rPr>
          <w:position w:val="6"/>
          <w:sz w:val="16"/>
          <w:szCs w:val="16"/>
        </w:rPr>
        <w:t>*</w:t>
      </w:r>
      <w:r w:rsidRPr="006E2B4E">
        <w:t xml:space="preserve">financial supplies does not stop it being applied for a </w:t>
      </w:r>
      <w:r w:rsidR="006E2B4E" w:rsidRPr="006E2B4E">
        <w:rPr>
          <w:position w:val="6"/>
          <w:sz w:val="16"/>
          <w:szCs w:val="16"/>
        </w:rPr>
        <w:t>*</w:t>
      </w:r>
      <w:r w:rsidRPr="006E2B4E">
        <w:t>creditable purpose, to the extent that it relates to making financial supplies.</w:t>
      </w:r>
    </w:p>
    <w:p w:rsidR="00300522" w:rsidRPr="006E2B4E" w:rsidRDefault="00300522" w:rsidP="00300522">
      <w:pPr>
        <w:pStyle w:val="subsection"/>
      </w:pPr>
      <w:r w:rsidRPr="006E2B4E">
        <w:tab/>
        <w:t>(3)</w:t>
      </w:r>
      <w:r w:rsidRPr="006E2B4E">
        <w:tab/>
        <w:t>This section has effect despite sections</w:t>
      </w:r>
      <w:r w:rsidR="006E2B4E">
        <w:t> </w:t>
      </w:r>
      <w:r w:rsidRPr="006E2B4E">
        <w:t>11</w:t>
      </w:r>
      <w:r w:rsidR="006E2B4E">
        <w:noBreakHyphen/>
      </w:r>
      <w:r w:rsidRPr="006E2B4E">
        <w:t>15 and 129</w:t>
      </w:r>
      <w:r w:rsidR="006E2B4E">
        <w:noBreakHyphen/>
      </w:r>
      <w:r w:rsidRPr="006E2B4E">
        <w:t>50 (which are about the meaning of creditable purpose).</w:t>
      </w:r>
    </w:p>
    <w:p w:rsidR="00300522" w:rsidRPr="006E2B4E" w:rsidRDefault="00300522" w:rsidP="00300522">
      <w:pPr>
        <w:pStyle w:val="ActHead5"/>
      </w:pPr>
      <w:bookmarkStart w:id="474" w:name="_Toc363823284"/>
      <w:r w:rsidRPr="006E2B4E">
        <w:rPr>
          <w:rStyle w:val="CharSectno"/>
        </w:rPr>
        <w:lastRenderedPageBreak/>
        <w:t>70</w:t>
      </w:r>
      <w:r w:rsidR="006E2B4E">
        <w:rPr>
          <w:rStyle w:val="CharSectno"/>
        </w:rPr>
        <w:noBreakHyphen/>
      </w:r>
      <w:r w:rsidRPr="006E2B4E">
        <w:rPr>
          <w:rStyle w:val="CharSectno"/>
        </w:rPr>
        <w:t>15</w:t>
      </w:r>
      <w:r w:rsidRPr="006E2B4E">
        <w:t xml:space="preserve">  How much are the reduced input tax credits?</w:t>
      </w:r>
      <w:bookmarkEnd w:id="474"/>
    </w:p>
    <w:p w:rsidR="00300522" w:rsidRPr="006E2B4E" w:rsidRDefault="00300522" w:rsidP="00300522">
      <w:pPr>
        <w:pStyle w:val="subsection"/>
      </w:pPr>
      <w:r w:rsidRPr="006E2B4E">
        <w:tab/>
        <w:t>(1)</w:t>
      </w:r>
      <w:r w:rsidRPr="006E2B4E">
        <w:tab/>
        <w:t xml:space="preserve">The amount of an input tax credit for a </w:t>
      </w:r>
      <w:r w:rsidR="006E2B4E" w:rsidRPr="006E2B4E">
        <w:rPr>
          <w:position w:val="6"/>
          <w:sz w:val="16"/>
          <w:szCs w:val="16"/>
        </w:rPr>
        <w:t>*</w:t>
      </w:r>
      <w:r w:rsidRPr="006E2B4E">
        <w:t xml:space="preserve">creditable acquisition of a </w:t>
      </w:r>
      <w:r w:rsidR="006E2B4E" w:rsidRPr="006E2B4E">
        <w:rPr>
          <w:position w:val="6"/>
          <w:sz w:val="16"/>
          <w:szCs w:val="16"/>
        </w:rPr>
        <w:t>*</w:t>
      </w:r>
      <w:r w:rsidRPr="006E2B4E">
        <w:t>reduced credit acquisition is an amount equal to the GST payable on the supply of the acquisition multiplied by the percentage specified under subsection</w:t>
      </w:r>
      <w:r w:rsidR="006E2B4E">
        <w:t> </w:t>
      </w:r>
      <w:r w:rsidRPr="006E2B4E">
        <w:t>70</w:t>
      </w:r>
      <w:r w:rsidR="006E2B4E">
        <w:noBreakHyphen/>
      </w:r>
      <w:r w:rsidRPr="006E2B4E">
        <w:t>5(2) for acquisitions of that kind.</w:t>
      </w:r>
    </w:p>
    <w:p w:rsidR="00300522" w:rsidRPr="006E2B4E" w:rsidRDefault="00300522" w:rsidP="00300522">
      <w:pPr>
        <w:pStyle w:val="subsection"/>
      </w:pPr>
      <w:r w:rsidRPr="006E2B4E">
        <w:tab/>
        <w:t>(2)</w:t>
      </w:r>
      <w:r w:rsidRPr="006E2B4E">
        <w:tab/>
        <w:t xml:space="preserve">However, the amount of such an input tax credit is further reduced if the acquisition is only </w:t>
      </w:r>
      <w:r w:rsidR="006E2B4E" w:rsidRPr="006E2B4E">
        <w:rPr>
          <w:position w:val="6"/>
          <w:sz w:val="16"/>
          <w:szCs w:val="16"/>
        </w:rPr>
        <w:t>*</w:t>
      </w:r>
      <w:r w:rsidRPr="006E2B4E">
        <w:t>partly creditable.</w:t>
      </w:r>
    </w:p>
    <w:p w:rsidR="00300522" w:rsidRPr="006E2B4E" w:rsidRDefault="00300522" w:rsidP="00300522">
      <w:pPr>
        <w:pStyle w:val="subsection"/>
      </w:pPr>
      <w:r w:rsidRPr="006E2B4E">
        <w:tab/>
        <w:t>(3)</w:t>
      </w:r>
      <w:r w:rsidRPr="006E2B4E">
        <w:tab/>
        <w:t>This section has effect despite section</w:t>
      </w:r>
      <w:r w:rsidR="006E2B4E">
        <w:t> </w:t>
      </w:r>
      <w:r w:rsidRPr="006E2B4E">
        <w:t>11</w:t>
      </w:r>
      <w:r w:rsidR="006E2B4E">
        <w:noBreakHyphen/>
      </w:r>
      <w:r w:rsidRPr="006E2B4E">
        <w:t>25 (which is about the amount of input tax credits).</w:t>
      </w:r>
    </w:p>
    <w:p w:rsidR="00300522" w:rsidRPr="006E2B4E" w:rsidRDefault="00300522" w:rsidP="00300522">
      <w:pPr>
        <w:pStyle w:val="ActHead5"/>
      </w:pPr>
      <w:bookmarkStart w:id="475" w:name="_Toc363823285"/>
      <w:r w:rsidRPr="006E2B4E">
        <w:rPr>
          <w:rStyle w:val="CharSectno"/>
        </w:rPr>
        <w:t>70</w:t>
      </w:r>
      <w:r w:rsidR="006E2B4E">
        <w:rPr>
          <w:rStyle w:val="CharSectno"/>
        </w:rPr>
        <w:noBreakHyphen/>
      </w:r>
      <w:r w:rsidRPr="006E2B4E">
        <w:rPr>
          <w:rStyle w:val="CharSectno"/>
        </w:rPr>
        <w:t>20</w:t>
      </w:r>
      <w:r w:rsidRPr="006E2B4E">
        <w:t xml:space="preserve">  Extent of creditable purpose</w:t>
      </w:r>
      <w:bookmarkEnd w:id="475"/>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a </w:t>
      </w:r>
      <w:r w:rsidR="006E2B4E" w:rsidRPr="006E2B4E">
        <w:rPr>
          <w:position w:val="6"/>
          <w:sz w:val="16"/>
          <w:szCs w:val="16"/>
        </w:rPr>
        <w:t>*</w:t>
      </w:r>
      <w:r w:rsidRPr="006E2B4E">
        <w:t xml:space="preserve">reduced credit acquisition is a </w:t>
      </w:r>
      <w:r w:rsidR="006E2B4E" w:rsidRPr="006E2B4E">
        <w:rPr>
          <w:position w:val="6"/>
          <w:sz w:val="16"/>
          <w:szCs w:val="16"/>
        </w:rPr>
        <w:t>*</w:t>
      </w:r>
      <w:r w:rsidRPr="006E2B4E">
        <w:t>creditable acquisition; and</w:t>
      </w:r>
    </w:p>
    <w:p w:rsidR="00300522" w:rsidRPr="006E2B4E" w:rsidRDefault="00300522" w:rsidP="00300522">
      <w:pPr>
        <w:pStyle w:val="paragraph"/>
      </w:pPr>
      <w:r w:rsidRPr="006E2B4E">
        <w:tab/>
        <w:t>(b)</w:t>
      </w:r>
      <w:r w:rsidRPr="006E2B4E">
        <w:tab/>
        <w:t xml:space="preserve">it is not wholly for a </w:t>
      </w:r>
      <w:r w:rsidR="006E2B4E" w:rsidRPr="006E2B4E">
        <w:rPr>
          <w:position w:val="6"/>
          <w:sz w:val="16"/>
          <w:szCs w:val="16"/>
        </w:rPr>
        <w:t>*</w:t>
      </w:r>
      <w:r w:rsidRPr="006E2B4E">
        <w:t>creditable purpose because of this Division;</w:t>
      </w:r>
    </w:p>
    <w:p w:rsidR="00300522" w:rsidRPr="006E2B4E" w:rsidRDefault="00300522" w:rsidP="00300522">
      <w:pPr>
        <w:pStyle w:val="subsection2"/>
      </w:pPr>
      <w:r w:rsidRPr="006E2B4E">
        <w:t xml:space="preserve">it is </w:t>
      </w:r>
      <w:r w:rsidR="006E2B4E" w:rsidRPr="006E2B4E">
        <w:rPr>
          <w:position w:val="6"/>
          <w:sz w:val="16"/>
          <w:szCs w:val="16"/>
        </w:rPr>
        <w:t>*</w:t>
      </w:r>
      <w:r w:rsidRPr="006E2B4E">
        <w:t>partly creditable.</w:t>
      </w:r>
    </w:p>
    <w:p w:rsidR="00300522" w:rsidRPr="006E2B4E" w:rsidRDefault="00300522" w:rsidP="00300522">
      <w:pPr>
        <w:pStyle w:val="subsection"/>
      </w:pPr>
      <w:r w:rsidRPr="006E2B4E">
        <w:tab/>
        <w:t>(2)</w:t>
      </w:r>
      <w:r w:rsidRPr="006E2B4E">
        <w:tab/>
        <w:t xml:space="preserve">The extent to which the acquisition is acquired or applied for a </w:t>
      </w:r>
      <w:r w:rsidR="006E2B4E" w:rsidRPr="006E2B4E">
        <w:rPr>
          <w:position w:val="6"/>
          <w:sz w:val="16"/>
          <w:szCs w:val="16"/>
        </w:rPr>
        <w:t>*</w:t>
      </w:r>
      <w:r w:rsidRPr="006E2B4E">
        <w:t>creditable purpose is worked out using the following formula:</w:t>
      </w:r>
    </w:p>
    <w:p w:rsidR="00300522" w:rsidRPr="006E2B4E" w:rsidRDefault="00143843" w:rsidP="00A53099">
      <w:pPr>
        <w:pStyle w:val="Formula"/>
        <w:spacing w:before="120" w:after="120"/>
      </w:pPr>
      <w:r w:rsidRPr="006E2B4E">
        <w:rPr>
          <w:noProof/>
        </w:rPr>
        <w:drawing>
          <wp:inline distT="0" distB="0" distL="0" distR="0" wp14:anchorId="51314329" wp14:editId="69EA68D7">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extent of creditable purpose</w:t>
      </w:r>
      <w:r w:rsidRPr="006E2B4E">
        <w:t xml:space="preserve"> is the extent to which the purpose for which you applied or acquired the acquisition was a </w:t>
      </w:r>
      <w:r w:rsidR="006E2B4E" w:rsidRPr="006E2B4E">
        <w:rPr>
          <w:position w:val="6"/>
          <w:sz w:val="16"/>
          <w:szCs w:val="16"/>
        </w:rPr>
        <w:t>*</w:t>
      </w:r>
      <w:r w:rsidRPr="006E2B4E">
        <w:t>creditable purpose otherwise than because of this Division, expressed as a percentage.</w:t>
      </w:r>
    </w:p>
    <w:p w:rsidR="00300522" w:rsidRPr="006E2B4E" w:rsidRDefault="00300522" w:rsidP="00300522">
      <w:pPr>
        <w:pStyle w:val="Definition"/>
      </w:pPr>
      <w:r w:rsidRPr="006E2B4E">
        <w:rPr>
          <w:b/>
          <w:bCs/>
          <w:i/>
          <w:iCs/>
        </w:rPr>
        <w:t>extent of Division</w:t>
      </w:r>
      <w:r w:rsidR="006E2B4E">
        <w:rPr>
          <w:b/>
          <w:bCs/>
          <w:i/>
          <w:iCs/>
        </w:rPr>
        <w:t> </w:t>
      </w:r>
      <w:r w:rsidRPr="006E2B4E">
        <w:rPr>
          <w:b/>
          <w:bCs/>
          <w:i/>
          <w:iCs/>
        </w:rPr>
        <w:t>70 creditable purpose</w:t>
      </w:r>
      <w:r w:rsidRPr="006E2B4E">
        <w:t xml:space="preserve"> is the extent to which the purpose for which you applied or acquired the acquisition was a </w:t>
      </w:r>
      <w:r w:rsidR="006E2B4E" w:rsidRPr="006E2B4E">
        <w:rPr>
          <w:position w:val="6"/>
          <w:sz w:val="16"/>
          <w:szCs w:val="16"/>
        </w:rPr>
        <w:t>*</w:t>
      </w:r>
      <w:r w:rsidRPr="006E2B4E">
        <w:t>creditable purpose because of this Division, expressed as a percentage.</w:t>
      </w:r>
    </w:p>
    <w:p w:rsidR="00300522" w:rsidRPr="006E2B4E" w:rsidRDefault="00300522" w:rsidP="00300522">
      <w:pPr>
        <w:pStyle w:val="Definition"/>
      </w:pPr>
      <w:r w:rsidRPr="006E2B4E">
        <w:rPr>
          <w:b/>
          <w:bCs/>
          <w:i/>
          <w:iCs/>
        </w:rPr>
        <w:lastRenderedPageBreak/>
        <w:t>percentage credit reduction</w:t>
      </w:r>
      <w:r w:rsidRPr="006E2B4E">
        <w:t xml:space="preserve"> is the reduced input tax credit percentage prescribed for the purposes of subsection</w:t>
      </w:r>
      <w:r w:rsidR="006E2B4E">
        <w:t> </w:t>
      </w:r>
      <w:r w:rsidRPr="006E2B4E">
        <w:t>70</w:t>
      </w:r>
      <w:r w:rsidR="006E2B4E">
        <w:noBreakHyphen/>
      </w:r>
      <w:r w:rsidRPr="006E2B4E">
        <w:t>5(2) for an acquisition of that kind.</w:t>
      </w:r>
    </w:p>
    <w:p w:rsidR="00300522" w:rsidRPr="006E2B4E" w:rsidRDefault="00300522" w:rsidP="00300522">
      <w:pPr>
        <w:pStyle w:val="notetext"/>
      </w:pPr>
      <w:r w:rsidRPr="006E2B4E">
        <w:t>Note:</w:t>
      </w:r>
      <w:r w:rsidRPr="006E2B4E">
        <w:tab/>
        <w:t>This section affects sections</w:t>
      </w:r>
      <w:r w:rsidR="006E2B4E">
        <w:t> </w:t>
      </w:r>
      <w:r w:rsidRPr="006E2B4E">
        <w:t>11</w:t>
      </w:r>
      <w:r w:rsidR="006E2B4E">
        <w:noBreakHyphen/>
      </w:r>
      <w:r w:rsidRPr="006E2B4E">
        <w:t>30 and 129</w:t>
      </w:r>
      <w:r w:rsidR="006E2B4E">
        <w:noBreakHyphen/>
      </w:r>
      <w:r w:rsidRPr="006E2B4E">
        <w:t>40. It is used even if the reduced credit acquisition is used wholly in carrying on your enterprise (unless the acquisition was wholly for a creditable purpose because of this Division, then section</w:t>
      </w:r>
      <w:r w:rsidR="006E2B4E">
        <w:t> </w:t>
      </w:r>
      <w:r w:rsidRPr="006E2B4E">
        <w:t>70</w:t>
      </w:r>
      <w:r w:rsidR="006E2B4E">
        <w:noBreakHyphen/>
      </w:r>
      <w:r w:rsidRPr="006E2B4E">
        <w:t>15 applies).</w:t>
      </w:r>
    </w:p>
    <w:p w:rsidR="00300522" w:rsidRPr="006E2B4E" w:rsidRDefault="00300522" w:rsidP="00300522">
      <w:pPr>
        <w:pStyle w:val="notetext"/>
      </w:pPr>
      <w:r w:rsidRPr="006E2B4E">
        <w:t>Example 1:</w:t>
      </w:r>
      <w:r w:rsidRPr="006E2B4E">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6E2B4E" w:rsidRDefault="00143843" w:rsidP="00A53099">
      <w:pPr>
        <w:pStyle w:val="Formula"/>
        <w:spacing w:before="120" w:after="120"/>
        <w:ind w:left="1985"/>
      </w:pPr>
      <w:r w:rsidRPr="006E2B4E">
        <w:rPr>
          <w:noProof/>
        </w:rPr>
        <w:drawing>
          <wp:inline distT="0" distB="0" distL="0" distR="0" wp14:anchorId="60DCC19B" wp14:editId="0FFC51AB">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6E2B4E" w:rsidRDefault="00300522" w:rsidP="00300522">
      <w:pPr>
        <w:pStyle w:val="notetext"/>
      </w:pPr>
      <w:r w:rsidRPr="006E2B4E">
        <w:tab/>
        <w:t>Applying section</w:t>
      </w:r>
      <w:r w:rsidR="006E2B4E">
        <w:t> </w:t>
      </w:r>
      <w:r w:rsidRPr="006E2B4E">
        <w:t>11</w:t>
      </w:r>
      <w:r w:rsidR="006E2B4E">
        <w:noBreakHyphen/>
      </w:r>
      <w:r w:rsidRPr="006E2B4E">
        <w:t>30, your input tax credit is $8,000 (assuming you were liable for all the consideration).</w:t>
      </w:r>
    </w:p>
    <w:p w:rsidR="00300522" w:rsidRPr="006E2B4E" w:rsidRDefault="00300522" w:rsidP="00300522">
      <w:pPr>
        <w:pStyle w:val="notetext"/>
      </w:pPr>
      <w:r w:rsidRPr="006E2B4E">
        <w:t>Example 2:</w:t>
      </w:r>
      <w:r w:rsidRPr="006E2B4E">
        <w:tab/>
        <w:t>You subsequently apply the acquisition partly in making financial supplies (40%), partly in making taxable supplies (40%) and partly for private use (20%). The extent to which you made the acquisition for a creditable purpose is:</w:t>
      </w:r>
    </w:p>
    <w:p w:rsidR="00300522" w:rsidRPr="006E2B4E" w:rsidRDefault="00143843" w:rsidP="00A53099">
      <w:pPr>
        <w:pStyle w:val="Formula"/>
        <w:spacing w:before="120" w:after="120"/>
        <w:ind w:left="1985"/>
      </w:pPr>
      <w:r w:rsidRPr="006E2B4E">
        <w:rPr>
          <w:noProof/>
        </w:rPr>
        <w:drawing>
          <wp:inline distT="0" distB="0" distL="0" distR="0" wp14:anchorId="665E1826" wp14:editId="42D15195">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6E2B4E" w:rsidRDefault="00300522" w:rsidP="00300522">
      <w:pPr>
        <w:pStyle w:val="notetext"/>
      </w:pPr>
      <w:r w:rsidRPr="006E2B4E">
        <w:tab/>
        <w:t>Applying Division</w:t>
      </w:r>
      <w:r w:rsidR="006E2B4E">
        <w:t> </w:t>
      </w:r>
      <w:r w:rsidRPr="006E2B4E">
        <w:t>129, your input tax credit is reduced to $6,000, giving you an increasing adjustment of $2,000.</w:t>
      </w:r>
    </w:p>
    <w:p w:rsidR="00300522" w:rsidRPr="006E2B4E" w:rsidRDefault="00300522" w:rsidP="00300522">
      <w:pPr>
        <w:pStyle w:val="subsection"/>
      </w:pPr>
      <w:r w:rsidRPr="006E2B4E">
        <w:tab/>
        <w:t>(3)</w:t>
      </w:r>
      <w:r w:rsidRPr="006E2B4E">
        <w:tab/>
        <w:t xml:space="preserve">The Commissioner may determine, in writing, one or more ways in which to work out, for the purpose of </w:t>
      </w:r>
      <w:r w:rsidR="006E2B4E">
        <w:t>subsection (</w:t>
      </w:r>
      <w:r w:rsidRPr="006E2B4E">
        <w:t xml:space="preserve">2), the extent to which an acquisition is for a </w:t>
      </w:r>
      <w:r w:rsidR="006E2B4E" w:rsidRPr="006E2B4E">
        <w:rPr>
          <w:position w:val="6"/>
          <w:sz w:val="16"/>
          <w:szCs w:val="16"/>
        </w:rPr>
        <w:t>*</w:t>
      </w:r>
      <w:r w:rsidRPr="006E2B4E">
        <w:t>creditable purpose.</w:t>
      </w:r>
    </w:p>
    <w:p w:rsidR="00300522" w:rsidRPr="006E2B4E" w:rsidRDefault="00300522" w:rsidP="00300522">
      <w:pPr>
        <w:pStyle w:val="ActHead5"/>
      </w:pPr>
      <w:bookmarkStart w:id="476" w:name="_Toc363823286"/>
      <w:r w:rsidRPr="006E2B4E">
        <w:rPr>
          <w:rStyle w:val="CharSectno"/>
        </w:rPr>
        <w:t>70</w:t>
      </w:r>
      <w:r w:rsidR="006E2B4E">
        <w:rPr>
          <w:rStyle w:val="CharSectno"/>
        </w:rPr>
        <w:noBreakHyphen/>
      </w:r>
      <w:r w:rsidRPr="006E2B4E">
        <w:rPr>
          <w:rStyle w:val="CharSectno"/>
        </w:rPr>
        <w:t>25</w:t>
      </w:r>
      <w:r w:rsidRPr="006E2B4E">
        <w:t xml:space="preserve">  </w:t>
      </w:r>
      <w:smartTag w:uri="urn:schemas-microsoft-com:office:smarttags" w:element="City">
        <w:smartTag w:uri="urn:schemas-microsoft-com:office:smarttags" w:element="place">
          <w:r w:rsidRPr="006E2B4E">
            <w:t>Sale</w:t>
          </w:r>
        </w:smartTag>
      </w:smartTag>
      <w:r w:rsidRPr="006E2B4E">
        <w:t xml:space="preserve"> of reduced credit acquisitions (Division</w:t>
      </w:r>
      <w:r w:rsidR="006E2B4E">
        <w:t> </w:t>
      </w:r>
      <w:r w:rsidRPr="006E2B4E">
        <w:t>132)</w:t>
      </w:r>
      <w:bookmarkEnd w:id="476"/>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you supply a </w:t>
      </w:r>
      <w:r w:rsidR="006E2B4E" w:rsidRPr="006E2B4E">
        <w:rPr>
          <w:position w:val="6"/>
          <w:sz w:val="16"/>
          <w:szCs w:val="16"/>
        </w:rPr>
        <w:t>*</w:t>
      </w:r>
      <w:r w:rsidRPr="006E2B4E">
        <w:t>reduced credit acquisition in circumstances to which Division</w:t>
      </w:r>
      <w:r w:rsidR="006E2B4E">
        <w:t> </w:t>
      </w:r>
      <w:r w:rsidRPr="006E2B4E">
        <w:t>132 applies; and</w:t>
      </w:r>
    </w:p>
    <w:p w:rsidR="00300522" w:rsidRPr="006E2B4E" w:rsidRDefault="00300522" w:rsidP="00300522">
      <w:pPr>
        <w:pStyle w:val="paragraph"/>
      </w:pPr>
      <w:r w:rsidRPr="006E2B4E">
        <w:tab/>
        <w:t>(b)</w:t>
      </w:r>
      <w:r w:rsidRPr="006E2B4E">
        <w:tab/>
        <w:t xml:space="preserve">you made the acquisition for a </w:t>
      </w:r>
      <w:r w:rsidR="006E2B4E" w:rsidRPr="006E2B4E">
        <w:rPr>
          <w:position w:val="6"/>
          <w:sz w:val="16"/>
          <w:szCs w:val="16"/>
        </w:rPr>
        <w:t>*</w:t>
      </w:r>
      <w:r w:rsidRPr="006E2B4E">
        <w:t xml:space="preserve">creditable purpose because of this Division, or you applied the acquisition for a </w:t>
      </w:r>
      <w:r w:rsidR="006E2B4E" w:rsidRPr="006E2B4E">
        <w:rPr>
          <w:position w:val="6"/>
          <w:sz w:val="16"/>
          <w:szCs w:val="16"/>
        </w:rPr>
        <w:t>*</w:t>
      </w:r>
      <w:r w:rsidRPr="006E2B4E">
        <w:t>creditable purpose because of this Division;</w:t>
      </w:r>
    </w:p>
    <w:p w:rsidR="00300522" w:rsidRPr="006E2B4E" w:rsidRDefault="00300522" w:rsidP="00300522">
      <w:pPr>
        <w:pStyle w:val="subsection2"/>
      </w:pPr>
      <w:r w:rsidRPr="006E2B4E">
        <w:t>this section applies for the purposes of Division</w:t>
      </w:r>
      <w:r w:rsidR="006E2B4E">
        <w:t> </w:t>
      </w:r>
      <w:r w:rsidRPr="006E2B4E">
        <w:t>132.</w:t>
      </w:r>
    </w:p>
    <w:p w:rsidR="00300522" w:rsidRPr="006E2B4E" w:rsidRDefault="00300522" w:rsidP="00300522">
      <w:pPr>
        <w:pStyle w:val="subsection"/>
      </w:pPr>
      <w:r w:rsidRPr="006E2B4E">
        <w:lastRenderedPageBreak/>
        <w:tab/>
        <w:t>(2)</w:t>
      </w:r>
      <w:r w:rsidRPr="006E2B4E">
        <w:tab/>
        <w:t>In working out the full input tax credit in subsection</w:t>
      </w:r>
      <w:r w:rsidR="006E2B4E">
        <w:t> </w:t>
      </w:r>
      <w:r w:rsidRPr="006E2B4E">
        <w:t>132</w:t>
      </w:r>
      <w:r w:rsidR="006E2B4E">
        <w:noBreakHyphen/>
      </w:r>
      <w:r w:rsidRPr="006E2B4E">
        <w:t xml:space="preserve">5(2), the reference to a </w:t>
      </w:r>
      <w:r w:rsidR="006E2B4E" w:rsidRPr="006E2B4E">
        <w:rPr>
          <w:position w:val="6"/>
          <w:sz w:val="16"/>
          <w:szCs w:val="16"/>
        </w:rPr>
        <w:t>*</w:t>
      </w:r>
      <w:r w:rsidRPr="006E2B4E">
        <w:t xml:space="preserve">creditable purpose in </w:t>
      </w:r>
      <w:r w:rsidR="006E2B4E">
        <w:t>paragraph (</w:t>
      </w:r>
      <w:r w:rsidRPr="006E2B4E">
        <w:t xml:space="preserve">a) of the definition of </w:t>
      </w:r>
      <w:r w:rsidRPr="006E2B4E">
        <w:rPr>
          <w:b/>
          <w:bCs/>
          <w:i/>
          <w:iCs/>
        </w:rPr>
        <w:t>full input tax credit</w:t>
      </w:r>
      <w:r w:rsidRPr="006E2B4E">
        <w:t xml:space="preserve"> is to be read as a reference to a </w:t>
      </w:r>
      <w:r w:rsidR="006E2B4E" w:rsidRPr="006E2B4E">
        <w:rPr>
          <w:position w:val="6"/>
          <w:sz w:val="16"/>
          <w:szCs w:val="16"/>
        </w:rPr>
        <w:t>*</w:t>
      </w:r>
      <w:r w:rsidRPr="006E2B4E">
        <w:t>creditable purpose otherwise than because of Division</w:t>
      </w:r>
      <w:r w:rsidR="006E2B4E">
        <w:t> </w:t>
      </w:r>
      <w:r w:rsidRPr="006E2B4E">
        <w:t>70.</w:t>
      </w:r>
    </w:p>
    <w:p w:rsidR="00300522" w:rsidRPr="006E2B4E" w:rsidRDefault="00300522" w:rsidP="00300522">
      <w:pPr>
        <w:pStyle w:val="subsection"/>
      </w:pPr>
      <w:r w:rsidRPr="006E2B4E">
        <w:tab/>
        <w:t>(3)</w:t>
      </w:r>
      <w:r w:rsidRPr="006E2B4E">
        <w:tab/>
        <w:t>In working out the adjusted input tax credit in subsection</w:t>
      </w:r>
      <w:r w:rsidR="006E2B4E">
        <w:t> </w:t>
      </w:r>
      <w:r w:rsidRPr="006E2B4E">
        <w:t>132</w:t>
      </w:r>
      <w:r w:rsidR="006E2B4E">
        <w:noBreakHyphen/>
      </w:r>
      <w:r w:rsidRPr="006E2B4E">
        <w:t xml:space="preserve">5(2), the extent of the </w:t>
      </w:r>
      <w:r w:rsidR="006E2B4E" w:rsidRPr="006E2B4E">
        <w:rPr>
          <w:position w:val="6"/>
          <w:sz w:val="16"/>
          <w:szCs w:val="16"/>
        </w:rPr>
        <w:t>*</w:t>
      </w:r>
      <w:r w:rsidRPr="006E2B4E">
        <w:t>creditable purpose because of subsection</w:t>
      </w:r>
      <w:r w:rsidR="006E2B4E">
        <w:t> </w:t>
      </w:r>
      <w:r w:rsidRPr="006E2B4E">
        <w:t>132</w:t>
      </w:r>
      <w:r w:rsidR="006E2B4E">
        <w:noBreakHyphen/>
      </w:r>
      <w:r w:rsidRPr="006E2B4E">
        <w:t>5(4) is increased by the following extent:</w:t>
      </w:r>
    </w:p>
    <w:p w:rsidR="00300522" w:rsidRPr="006E2B4E" w:rsidRDefault="00143843" w:rsidP="00A53099">
      <w:pPr>
        <w:pStyle w:val="Formula"/>
        <w:spacing w:before="120" w:after="120"/>
      </w:pPr>
      <w:r w:rsidRPr="006E2B4E">
        <w:rPr>
          <w:noProof/>
        </w:rPr>
        <w:drawing>
          <wp:inline distT="0" distB="0" distL="0" distR="0" wp14:anchorId="1C2CA5F9" wp14:editId="77E8033E">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extent of Division</w:t>
      </w:r>
      <w:r w:rsidR="006E2B4E">
        <w:rPr>
          <w:b/>
          <w:bCs/>
          <w:i/>
          <w:iCs/>
        </w:rPr>
        <w:t> </w:t>
      </w:r>
      <w:r w:rsidRPr="006E2B4E">
        <w:rPr>
          <w:b/>
          <w:bCs/>
          <w:i/>
          <w:iCs/>
        </w:rPr>
        <w:t>70 creditable purpose</w:t>
      </w:r>
      <w:r w:rsidRPr="006E2B4E">
        <w:t xml:space="preserve"> has the same meaning as in section</w:t>
      </w:r>
      <w:r w:rsidR="006E2B4E">
        <w:t> </w:t>
      </w:r>
      <w:r w:rsidRPr="006E2B4E">
        <w:t>70</w:t>
      </w:r>
      <w:r w:rsidR="006E2B4E">
        <w:noBreakHyphen/>
      </w:r>
      <w:r w:rsidRPr="006E2B4E">
        <w:t>20.</w:t>
      </w:r>
    </w:p>
    <w:p w:rsidR="00300522" w:rsidRPr="006E2B4E" w:rsidRDefault="00300522" w:rsidP="00300522">
      <w:pPr>
        <w:pStyle w:val="Definition"/>
      </w:pPr>
      <w:r w:rsidRPr="006E2B4E">
        <w:rPr>
          <w:b/>
          <w:bCs/>
          <w:i/>
          <w:iCs/>
        </w:rPr>
        <w:t>percentage credit reduction</w:t>
      </w:r>
      <w:r w:rsidRPr="006E2B4E">
        <w:t xml:space="preserve"> has the same meaning as in section</w:t>
      </w:r>
      <w:r w:rsidR="006E2B4E">
        <w:t> </w:t>
      </w:r>
      <w:r w:rsidRPr="006E2B4E">
        <w:t>70</w:t>
      </w:r>
      <w:r w:rsidR="006E2B4E">
        <w:noBreakHyphen/>
      </w:r>
      <w:r w:rsidRPr="006E2B4E">
        <w:t>20.</w:t>
      </w:r>
    </w:p>
    <w:p w:rsidR="00300522" w:rsidRPr="006E2B4E" w:rsidRDefault="00300522" w:rsidP="00A36DB5">
      <w:pPr>
        <w:pStyle w:val="ActHead3"/>
        <w:pageBreakBefore/>
      </w:pPr>
      <w:bookmarkStart w:id="477" w:name="_Toc363823287"/>
      <w:r w:rsidRPr="006E2B4E">
        <w:rPr>
          <w:rStyle w:val="CharDivNo"/>
        </w:rPr>
        <w:lastRenderedPageBreak/>
        <w:t>Division</w:t>
      </w:r>
      <w:r w:rsidR="006E2B4E">
        <w:rPr>
          <w:rStyle w:val="CharDivNo"/>
        </w:rPr>
        <w:t> </w:t>
      </w:r>
      <w:r w:rsidRPr="006E2B4E">
        <w:rPr>
          <w:rStyle w:val="CharDivNo"/>
        </w:rPr>
        <w:t>71</w:t>
      </w:r>
      <w:r w:rsidRPr="006E2B4E">
        <w:t>—</w:t>
      </w:r>
      <w:r w:rsidRPr="006E2B4E">
        <w:rPr>
          <w:rStyle w:val="CharDivText"/>
        </w:rPr>
        <w:t>Fringe benefits provided by input taxed suppliers</w:t>
      </w:r>
      <w:bookmarkEnd w:id="477"/>
    </w:p>
    <w:p w:rsidR="00300522" w:rsidRPr="006E2B4E" w:rsidRDefault="00A53099" w:rsidP="00300522">
      <w:pPr>
        <w:pStyle w:val="Header"/>
      </w:pPr>
      <w:r w:rsidRPr="006E2B4E">
        <w:rPr>
          <w:rStyle w:val="CharSubdNo"/>
        </w:rPr>
        <w:t xml:space="preserve"> </w:t>
      </w:r>
      <w:r w:rsidRPr="006E2B4E">
        <w:rPr>
          <w:rStyle w:val="CharSubdText"/>
        </w:rPr>
        <w:t xml:space="preserve"> </w:t>
      </w:r>
    </w:p>
    <w:p w:rsidR="00300522" w:rsidRPr="006E2B4E" w:rsidRDefault="00300522" w:rsidP="00300522">
      <w:pPr>
        <w:pStyle w:val="ActHead5"/>
      </w:pPr>
      <w:bookmarkStart w:id="478" w:name="_Toc363823288"/>
      <w:r w:rsidRPr="006E2B4E">
        <w:rPr>
          <w:rStyle w:val="CharSectno"/>
        </w:rPr>
        <w:t>71</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478"/>
    </w:p>
    <w:p w:rsidR="00300522" w:rsidRPr="006E2B4E" w:rsidRDefault="00300522" w:rsidP="00300522">
      <w:pPr>
        <w:pStyle w:val="BoxText"/>
      </w:pPr>
      <w:r w:rsidRPr="006E2B4E">
        <w:t>Suppliers making input taxed supplies may not be entitled to input tax credits for acquisitions or importations they make to provide fringe benefits to their employees.</w:t>
      </w:r>
    </w:p>
    <w:p w:rsidR="00300522" w:rsidRPr="006E2B4E" w:rsidRDefault="00300522" w:rsidP="00300522">
      <w:pPr>
        <w:pStyle w:val="notetext"/>
      </w:pPr>
      <w:r w:rsidRPr="006E2B4E">
        <w:t>Note:</w:t>
      </w:r>
      <w:r w:rsidRPr="006E2B4E">
        <w:tab/>
        <w:t xml:space="preserve">Under the </w:t>
      </w:r>
      <w:r w:rsidRPr="006E2B4E">
        <w:rPr>
          <w:i/>
          <w:iCs/>
        </w:rPr>
        <w:t>Fringe Benefits Tax Assessment Act 1986</w:t>
      </w:r>
      <w:r w:rsidRPr="006E2B4E">
        <w:t>, a lower rate of fringe benefits tax is payable for providing fringe benefits without entitlement to input tax credits.</w:t>
      </w:r>
    </w:p>
    <w:p w:rsidR="00300522" w:rsidRPr="006E2B4E" w:rsidRDefault="00300522" w:rsidP="00300522">
      <w:pPr>
        <w:pStyle w:val="ActHead5"/>
      </w:pPr>
      <w:bookmarkStart w:id="479" w:name="_Toc363823289"/>
      <w:r w:rsidRPr="006E2B4E">
        <w:rPr>
          <w:rStyle w:val="CharSectno"/>
        </w:rPr>
        <w:t>71</w:t>
      </w:r>
      <w:r w:rsidR="006E2B4E">
        <w:rPr>
          <w:rStyle w:val="CharSectno"/>
        </w:rPr>
        <w:noBreakHyphen/>
      </w:r>
      <w:r w:rsidRPr="006E2B4E">
        <w:rPr>
          <w:rStyle w:val="CharSectno"/>
        </w:rPr>
        <w:t>5</w:t>
      </w:r>
      <w:r w:rsidRPr="006E2B4E">
        <w:t xml:space="preserve">  Acquisitions by input taxed suppliers to provide fringe benefits</w:t>
      </w:r>
      <w:bookmarkEnd w:id="479"/>
    </w:p>
    <w:p w:rsidR="00300522" w:rsidRPr="006E2B4E" w:rsidRDefault="00300522" w:rsidP="00300522">
      <w:pPr>
        <w:pStyle w:val="subsection"/>
      </w:pPr>
      <w:r w:rsidRPr="006E2B4E">
        <w:tab/>
        <w:t>(1)</w:t>
      </w:r>
      <w:r w:rsidRPr="006E2B4E">
        <w:tab/>
        <w:t xml:space="preserve">An acquisition that solely or partly relates to making supplies that are </w:t>
      </w:r>
      <w:r w:rsidR="006E2B4E" w:rsidRPr="006E2B4E">
        <w:rPr>
          <w:position w:val="6"/>
          <w:sz w:val="16"/>
          <w:szCs w:val="16"/>
        </w:rPr>
        <w:t>*</w:t>
      </w:r>
      <w:r w:rsidRPr="006E2B4E">
        <w:t xml:space="preserve">input taxed is not a </w:t>
      </w:r>
      <w:r w:rsidR="006E2B4E" w:rsidRPr="006E2B4E">
        <w:rPr>
          <w:position w:val="6"/>
          <w:sz w:val="16"/>
          <w:szCs w:val="16"/>
        </w:rPr>
        <w:t>*</w:t>
      </w:r>
      <w:r w:rsidRPr="006E2B4E">
        <w:t>creditable acquisition if:</w:t>
      </w:r>
    </w:p>
    <w:p w:rsidR="00300522" w:rsidRPr="006E2B4E" w:rsidRDefault="00300522" w:rsidP="00300522">
      <w:pPr>
        <w:pStyle w:val="paragraph"/>
      </w:pPr>
      <w:r w:rsidRPr="006E2B4E">
        <w:tab/>
        <w:t>(a)</w:t>
      </w:r>
      <w:r w:rsidRPr="006E2B4E">
        <w:tab/>
        <w:t>the acquisition would (but for this section) be an acquisition of a kind referred to in paragraph</w:t>
      </w:r>
      <w:r w:rsidR="006E2B4E">
        <w:t> </w:t>
      </w:r>
      <w:r w:rsidRPr="006E2B4E">
        <w:t xml:space="preserve">149A(2)(b) of the </w:t>
      </w:r>
      <w:r w:rsidRPr="006E2B4E">
        <w:rPr>
          <w:i/>
          <w:iCs/>
        </w:rPr>
        <w:t>Fringe Benefits Tax Assessment Act 1986</w:t>
      </w:r>
      <w:r w:rsidRPr="006E2B4E">
        <w:t>; and</w:t>
      </w:r>
    </w:p>
    <w:p w:rsidR="00300522" w:rsidRPr="006E2B4E" w:rsidRDefault="00300522" w:rsidP="00300522">
      <w:pPr>
        <w:pStyle w:val="paragraph"/>
      </w:pPr>
      <w:r w:rsidRPr="006E2B4E">
        <w:tab/>
        <w:t>(b)</w:t>
      </w:r>
      <w:r w:rsidRPr="006E2B4E">
        <w:tab/>
        <w:t xml:space="preserve">the acquisition specifically relates to the provision of a particular benefit (within the meaning of that Act) in respect of which </w:t>
      </w:r>
      <w:r w:rsidR="006E2B4E" w:rsidRPr="006E2B4E">
        <w:rPr>
          <w:position w:val="6"/>
          <w:sz w:val="16"/>
          <w:szCs w:val="16"/>
        </w:rPr>
        <w:t>*</w:t>
      </w:r>
      <w:r w:rsidRPr="006E2B4E">
        <w:t>fringe benefits tax is or will be payable.</w:t>
      </w:r>
    </w:p>
    <w:p w:rsidR="00300522" w:rsidRPr="006E2B4E" w:rsidRDefault="00300522" w:rsidP="00300522">
      <w:pPr>
        <w:pStyle w:val="subsection"/>
      </w:pPr>
      <w:r w:rsidRPr="006E2B4E">
        <w:tab/>
        <w:t>(2)</w:t>
      </w:r>
      <w:r w:rsidRPr="006E2B4E">
        <w:tab/>
        <w:t>However, this section does not apply to an acquisition if:</w:t>
      </w:r>
    </w:p>
    <w:p w:rsidR="00300522" w:rsidRPr="006E2B4E" w:rsidRDefault="00300522" w:rsidP="00300522">
      <w:pPr>
        <w:pStyle w:val="paragraph"/>
      </w:pPr>
      <w:r w:rsidRPr="006E2B4E">
        <w:tab/>
        <w:t>(a)</w:t>
      </w:r>
      <w:r w:rsidRPr="006E2B4E">
        <w:tab/>
        <w:t xml:space="preserve">the only reason it relates to making supplies that are </w:t>
      </w:r>
      <w:r w:rsidR="006E2B4E" w:rsidRPr="006E2B4E">
        <w:rPr>
          <w:position w:val="6"/>
          <w:sz w:val="16"/>
          <w:szCs w:val="16"/>
        </w:rPr>
        <w:t>*</w:t>
      </w:r>
      <w:r w:rsidRPr="006E2B4E">
        <w:t xml:space="preserve">input taxed is because it relates to making </w:t>
      </w:r>
      <w:r w:rsidR="006E2B4E" w:rsidRPr="006E2B4E">
        <w:rPr>
          <w:position w:val="6"/>
          <w:sz w:val="16"/>
          <w:szCs w:val="16"/>
        </w:rPr>
        <w:t>*</w:t>
      </w:r>
      <w:r w:rsidRPr="006E2B4E">
        <w:t>financial supplies; and</w:t>
      </w:r>
    </w:p>
    <w:p w:rsidR="00300522" w:rsidRPr="006E2B4E" w:rsidRDefault="00300522" w:rsidP="00300522">
      <w:pPr>
        <w:pStyle w:val="paragraph"/>
      </w:pPr>
      <w:r w:rsidRPr="006E2B4E">
        <w:tab/>
        <w:t>(b)</w:t>
      </w:r>
      <w:r w:rsidRPr="006E2B4E">
        <w:tab/>
        <w:t xml:space="preserve">you do not </w:t>
      </w:r>
      <w:r w:rsidR="006E2B4E" w:rsidRPr="006E2B4E">
        <w:rPr>
          <w:position w:val="6"/>
          <w:sz w:val="16"/>
          <w:szCs w:val="16"/>
        </w:rPr>
        <w:t>*</w:t>
      </w:r>
      <w:r w:rsidRPr="006E2B4E">
        <w:t>exceed the financial acquisitions threshold.</w:t>
      </w:r>
    </w:p>
    <w:p w:rsidR="00300522" w:rsidRPr="006E2B4E" w:rsidRDefault="00300522" w:rsidP="00300522">
      <w:pPr>
        <w:pStyle w:val="subsection"/>
      </w:pPr>
      <w:r w:rsidRPr="006E2B4E">
        <w:tab/>
        <w:t>(3)</w:t>
      </w:r>
      <w:r w:rsidRPr="006E2B4E">
        <w:tab/>
        <w:t>This section has effect despite section</w:t>
      </w:r>
      <w:r w:rsidR="006E2B4E">
        <w:t> </w:t>
      </w:r>
      <w:r w:rsidRPr="006E2B4E">
        <w:t>11</w:t>
      </w:r>
      <w:r w:rsidR="006E2B4E">
        <w:noBreakHyphen/>
      </w:r>
      <w:r w:rsidRPr="006E2B4E">
        <w:t>5 (which is about what is a creditable acquisition).</w:t>
      </w:r>
    </w:p>
    <w:p w:rsidR="00300522" w:rsidRPr="006E2B4E" w:rsidRDefault="00300522" w:rsidP="00F26F26">
      <w:pPr>
        <w:pStyle w:val="ActHead5"/>
      </w:pPr>
      <w:bookmarkStart w:id="480" w:name="_Toc363823290"/>
      <w:r w:rsidRPr="006E2B4E">
        <w:rPr>
          <w:rStyle w:val="CharSectno"/>
        </w:rPr>
        <w:lastRenderedPageBreak/>
        <w:t>71</w:t>
      </w:r>
      <w:r w:rsidR="006E2B4E">
        <w:rPr>
          <w:rStyle w:val="CharSectno"/>
        </w:rPr>
        <w:noBreakHyphen/>
      </w:r>
      <w:r w:rsidRPr="006E2B4E">
        <w:rPr>
          <w:rStyle w:val="CharSectno"/>
        </w:rPr>
        <w:t>10</w:t>
      </w:r>
      <w:r w:rsidRPr="006E2B4E">
        <w:t xml:space="preserve">  Importations by input taxed suppliers to provide fringe benefits</w:t>
      </w:r>
      <w:bookmarkEnd w:id="480"/>
    </w:p>
    <w:p w:rsidR="00300522" w:rsidRPr="006E2B4E" w:rsidRDefault="00300522" w:rsidP="00F26F26">
      <w:pPr>
        <w:pStyle w:val="subsection"/>
        <w:keepNext/>
        <w:keepLines/>
      </w:pPr>
      <w:r w:rsidRPr="006E2B4E">
        <w:tab/>
        <w:t>(1)</w:t>
      </w:r>
      <w:r w:rsidRPr="006E2B4E">
        <w:tab/>
        <w:t xml:space="preserve">An importation that solely or partly relates to making supplies that are </w:t>
      </w:r>
      <w:r w:rsidR="006E2B4E" w:rsidRPr="006E2B4E">
        <w:rPr>
          <w:position w:val="6"/>
          <w:sz w:val="16"/>
          <w:szCs w:val="16"/>
        </w:rPr>
        <w:t>*</w:t>
      </w:r>
      <w:r w:rsidRPr="006E2B4E">
        <w:t xml:space="preserve">input taxed is not a </w:t>
      </w:r>
      <w:r w:rsidR="006E2B4E" w:rsidRPr="006E2B4E">
        <w:rPr>
          <w:position w:val="6"/>
          <w:sz w:val="16"/>
          <w:szCs w:val="16"/>
        </w:rPr>
        <w:t>*</w:t>
      </w:r>
      <w:r w:rsidRPr="006E2B4E">
        <w:t>creditable importation if:</w:t>
      </w:r>
    </w:p>
    <w:p w:rsidR="00300522" w:rsidRPr="006E2B4E" w:rsidRDefault="00300522" w:rsidP="00300522">
      <w:pPr>
        <w:pStyle w:val="paragraph"/>
      </w:pPr>
      <w:r w:rsidRPr="006E2B4E">
        <w:tab/>
        <w:t>(a)</w:t>
      </w:r>
      <w:r w:rsidRPr="006E2B4E">
        <w:tab/>
        <w:t>the importation would (but for this section) be an importation of a kind referred to in paragraph</w:t>
      </w:r>
      <w:r w:rsidR="006E2B4E">
        <w:t> </w:t>
      </w:r>
      <w:r w:rsidRPr="006E2B4E">
        <w:t xml:space="preserve">149A(2)(b) of the </w:t>
      </w:r>
      <w:r w:rsidRPr="006E2B4E">
        <w:rPr>
          <w:i/>
          <w:iCs/>
        </w:rPr>
        <w:t>Fringe Benefits Tax Assessment Act 1986</w:t>
      </w:r>
      <w:r w:rsidRPr="006E2B4E">
        <w:t>; and</w:t>
      </w:r>
    </w:p>
    <w:p w:rsidR="00300522" w:rsidRPr="006E2B4E" w:rsidRDefault="00300522" w:rsidP="00300522">
      <w:pPr>
        <w:pStyle w:val="paragraph"/>
      </w:pPr>
      <w:r w:rsidRPr="006E2B4E">
        <w:tab/>
        <w:t>(b)</w:t>
      </w:r>
      <w:r w:rsidRPr="006E2B4E">
        <w:tab/>
        <w:t xml:space="preserve">the importation specifically relates to the provision of a particular benefit (within the meaning of that Act) in respect of which </w:t>
      </w:r>
      <w:r w:rsidR="006E2B4E" w:rsidRPr="006E2B4E">
        <w:rPr>
          <w:position w:val="6"/>
          <w:sz w:val="16"/>
          <w:szCs w:val="16"/>
        </w:rPr>
        <w:t>*</w:t>
      </w:r>
      <w:r w:rsidRPr="006E2B4E">
        <w:t>fringe benefits tax is or will be payable.</w:t>
      </w:r>
    </w:p>
    <w:p w:rsidR="00300522" w:rsidRPr="006E2B4E" w:rsidRDefault="00300522" w:rsidP="00300522">
      <w:pPr>
        <w:pStyle w:val="subsection"/>
      </w:pPr>
      <w:r w:rsidRPr="006E2B4E">
        <w:tab/>
        <w:t>(2)</w:t>
      </w:r>
      <w:r w:rsidRPr="006E2B4E">
        <w:tab/>
        <w:t>However, this section does not apply to an importation if:</w:t>
      </w:r>
    </w:p>
    <w:p w:rsidR="00300522" w:rsidRPr="006E2B4E" w:rsidRDefault="00300522" w:rsidP="00300522">
      <w:pPr>
        <w:pStyle w:val="paragraph"/>
      </w:pPr>
      <w:r w:rsidRPr="006E2B4E">
        <w:tab/>
        <w:t>(a)</w:t>
      </w:r>
      <w:r w:rsidRPr="006E2B4E">
        <w:tab/>
        <w:t xml:space="preserve">the only reason it relates to making supplies that are </w:t>
      </w:r>
      <w:r w:rsidR="006E2B4E" w:rsidRPr="006E2B4E">
        <w:rPr>
          <w:position w:val="6"/>
          <w:sz w:val="16"/>
          <w:szCs w:val="16"/>
        </w:rPr>
        <w:t>*</w:t>
      </w:r>
      <w:r w:rsidRPr="006E2B4E">
        <w:t xml:space="preserve">input taxed is because it relates to making </w:t>
      </w:r>
      <w:r w:rsidR="006E2B4E" w:rsidRPr="006E2B4E">
        <w:rPr>
          <w:position w:val="6"/>
          <w:sz w:val="16"/>
          <w:szCs w:val="16"/>
        </w:rPr>
        <w:t>*</w:t>
      </w:r>
      <w:r w:rsidRPr="006E2B4E">
        <w:t>financial supplies; and</w:t>
      </w:r>
    </w:p>
    <w:p w:rsidR="00300522" w:rsidRPr="006E2B4E" w:rsidRDefault="00300522" w:rsidP="00300522">
      <w:pPr>
        <w:pStyle w:val="paragraph"/>
      </w:pPr>
      <w:r w:rsidRPr="006E2B4E">
        <w:tab/>
        <w:t>(b)</w:t>
      </w:r>
      <w:r w:rsidRPr="006E2B4E">
        <w:tab/>
        <w:t xml:space="preserve">you do not </w:t>
      </w:r>
      <w:r w:rsidR="006E2B4E" w:rsidRPr="006E2B4E">
        <w:rPr>
          <w:position w:val="6"/>
          <w:sz w:val="16"/>
          <w:szCs w:val="16"/>
        </w:rPr>
        <w:t>*</w:t>
      </w:r>
      <w:r w:rsidRPr="006E2B4E">
        <w:t>exceed the financial acquisitions threshold.</w:t>
      </w:r>
    </w:p>
    <w:p w:rsidR="00300522" w:rsidRPr="006E2B4E" w:rsidRDefault="00300522" w:rsidP="00300522">
      <w:pPr>
        <w:pStyle w:val="subsection"/>
      </w:pPr>
      <w:r w:rsidRPr="006E2B4E">
        <w:tab/>
        <w:t>(3)</w:t>
      </w:r>
      <w:r w:rsidRPr="006E2B4E">
        <w:tab/>
        <w:t>This section has effect despite section</w:t>
      </w:r>
      <w:r w:rsidR="006E2B4E">
        <w:t> </w:t>
      </w:r>
      <w:r w:rsidRPr="006E2B4E">
        <w:t>15</w:t>
      </w:r>
      <w:r w:rsidR="006E2B4E">
        <w:noBreakHyphen/>
      </w:r>
      <w:r w:rsidRPr="006E2B4E">
        <w:t>5 (which is about what is a creditable importation).</w:t>
      </w:r>
    </w:p>
    <w:p w:rsidR="00300522" w:rsidRPr="006E2B4E" w:rsidRDefault="00300522" w:rsidP="00A36DB5">
      <w:pPr>
        <w:pStyle w:val="ActHead3"/>
        <w:pageBreakBefore/>
      </w:pPr>
      <w:bookmarkStart w:id="481" w:name="_Toc363823291"/>
      <w:r w:rsidRPr="006E2B4E">
        <w:rPr>
          <w:rStyle w:val="CharDivNo"/>
        </w:rPr>
        <w:lastRenderedPageBreak/>
        <w:t>Division</w:t>
      </w:r>
      <w:r w:rsidR="006E2B4E">
        <w:rPr>
          <w:rStyle w:val="CharDivNo"/>
        </w:rPr>
        <w:t> </w:t>
      </w:r>
      <w:r w:rsidRPr="006E2B4E">
        <w:rPr>
          <w:rStyle w:val="CharDivNo"/>
        </w:rPr>
        <w:t>72</w:t>
      </w:r>
      <w:r w:rsidRPr="006E2B4E">
        <w:t>—</w:t>
      </w:r>
      <w:r w:rsidRPr="006E2B4E">
        <w:rPr>
          <w:rStyle w:val="CharDivText"/>
        </w:rPr>
        <w:t>Associates</w:t>
      </w:r>
      <w:bookmarkEnd w:id="481"/>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72</w:t>
      </w:r>
      <w:r w:rsidR="006E2B4E">
        <w:noBreakHyphen/>
      </w:r>
      <w:r w:rsidRPr="006E2B4E">
        <w:t>A</w:t>
      </w:r>
      <w:r w:rsidRPr="006E2B4E">
        <w:tab/>
        <w:t>Supplies without consideration</w:t>
      </w:r>
    </w:p>
    <w:p w:rsidR="00300522" w:rsidRPr="006E2B4E" w:rsidRDefault="00300522" w:rsidP="00300522">
      <w:pPr>
        <w:pStyle w:val="TofSectsSubdiv"/>
      </w:pPr>
      <w:r w:rsidRPr="006E2B4E">
        <w:t>72</w:t>
      </w:r>
      <w:r w:rsidR="006E2B4E">
        <w:noBreakHyphen/>
      </w:r>
      <w:r w:rsidRPr="006E2B4E">
        <w:t>B</w:t>
      </w:r>
      <w:r w:rsidRPr="006E2B4E">
        <w:tab/>
        <w:t>Acquisitions without consideration</w:t>
      </w:r>
    </w:p>
    <w:p w:rsidR="00300522" w:rsidRPr="006E2B4E" w:rsidRDefault="00300522" w:rsidP="00300522">
      <w:pPr>
        <w:pStyle w:val="TofSectsSubdiv"/>
      </w:pPr>
      <w:r w:rsidRPr="006E2B4E">
        <w:t>72</w:t>
      </w:r>
      <w:r w:rsidR="006E2B4E">
        <w:noBreakHyphen/>
      </w:r>
      <w:r w:rsidRPr="006E2B4E">
        <w:t>C</w:t>
      </w:r>
      <w:r w:rsidRPr="006E2B4E">
        <w:tab/>
        <w:t>Supplies for inadequate consideration</w:t>
      </w:r>
    </w:p>
    <w:p w:rsidR="00300522" w:rsidRPr="006E2B4E" w:rsidRDefault="00300522" w:rsidP="00300522">
      <w:pPr>
        <w:pStyle w:val="TofSectsSubdiv"/>
      </w:pPr>
      <w:r w:rsidRPr="006E2B4E">
        <w:t>72</w:t>
      </w:r>
      <w:r w:rsidR="006E2B4E">
        <w:noBreakHyphen/>
      </w:r>
      <w:r w:rsidRPr="006E2B4E">
        <w:t>D</w:t>
      </w:r>
      <w:r w:rsidRPr="006E2B4E">
        <w:tab/>
        <w:t xml:space="preserve">Application of this </w:t>
      </w:r>
      <w:r w:rsidR="00A53099" w:rsidRPr="006E2B4E">
        <w:t>Division</w:t>
      </w:r>
      <w:r w:rsidR="00A36DB5" w:rsidRPr="006E2B4E">
        <w:t xml:space="preserve"> </w:t>
      </w:r>
      <w:r w:rsidRPr="006E2B4E">
        <w:t>to certain sub</w:t>
      </w:r>
      <w:r w:rsidR="006E2B4E">
        <w:noBreakHyphen/>
      </w:r>
      <w:r w:rsidRPr="006E2B4E">
        <w:t>entities</w:t>
      </w:r>
    </w:p>
    <w:p w:rsidR="00300522" w:rsidRPr="006E2B4E" w:rsidRDefault="00300522" w:rsidP="00300522">
      <w:pPr>
        <w:pStyle w:val="ActHead5"/>
      </w:pPr>
      <w:bookmarkStart w:id="482" w:name="_Toc363823292"/>
      <w:r w:rsidRPr="006E2B4E">
        <w:rPr>
          <w:rStyle w:val="CharSectno"/>
        </w:rPr>
        <w:t>72</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482"/>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 xml:space="preserve">ensures that supplies to, and acquisitions from, your associates </w:t>
      </w:r>
      <w:r w:rsidRPr="006E2B4E">
        <w:rPr>
          <w:i/>
          <w:iCs/>
        </w:rPr>
        <w:t>without</w:t>
      </w:r>
      <w:r w:rsidRPr="006E2B4E">
        <w:t xml:space="preserve"> consideration are brought within the GST system, and that supplies to your associates for inadequate consideration are properly valued for GST purposes.</w:t>
      </w:r>
    </w:p>
    <w:p w:rsidR="00300522" w:rsidRPr="006E2B4E" w:rsidRDefault="00300522" w:rsidP="00300522">
      <w:pPr>
        <w:pStyle w:val="ActHead4"/>
      </w:pPr>
      <w:bookmarkStart w:id="483" w:name="_Toc363823293"/>
      <w:r w:rsidRPr="006E2B4E">
        <w:rPr>
          <w:rStyle w:val="CharSubdNo"/>
        </w:rPr>
        <w:t>Subdivision</w:t>
      </w:r>
      <w:r w:rsidR="006E2B4E">
        <w:rPr>
          <w:rStyle w:val="CharSubdNo"/>
        </w:rPr>
        <w:t> </w:t>
      </w:r>
      <w:r w:rsidRPr="006E2B4E">
        <w:rPr>
          <w:rStyle w:val="CharSubdNo"/>
        </w:rPr>
        <w:t>72</w:t>
      </w:r>
      <w:r w:rsidR="006E2B4E">
        <w:rPr>
          <w:rStyle w:val="CharSubdNo"/>
        </w:rPr>
        <w:noBreakHyphen/>
      </w:r>
      <w:r w:rsidRPr="006E2B4E">
        <w:rPr>
          <w:rStyle w:val="CharSubdNo"/>
        </w:rPr>
        <w:t>A</w:t>
      </w:r>
      <w:r w:rsidRPr="006E2B4E">
        <w:t>—</w:t>
      </w:r>
      <w:r w:rsidRPr="006E2B4E">
        <w:rPr>
          <w:rStyle w:val="CharSubdText"/>
        </w:rPr>
        <w:t>Supplies without consideration</w:t>
      </w:r>
      <w:bookmarkEnd w:id="483"/>
    </w:p>
    <w:p w:rsidR="00300522" w:rsidRPr="006E2B4E" w:rsidRDefault="00300522" w:rsidP="00300522">
      <w:pPr>
        <w:pStyle w:val="ActHead5"/>
      </w:pPr>
      <w:bookmarkStart w:id="484" w:name="_Toc363823294"/>
      <w:r w:rsidRPr="006E2B4E">
        <w:rPr>
          <w:rStyle w:val="CharSectno"/>
        </w:rPr>
        <w:t>72</w:t>
      </w:r>
      <w:r w:rsidR="006E2B4E">
        <w:rPr>
          <w:rStyle w:val="CharSectno"/>
        </w:rPr>
        <w:noBreakHyphen/>
      </w:r>
      <w:r w:rsidRPr="006E2B4E">
        <w:rPr>
          <w:rStyle w:val="CharSectno"/>
        </w:rPr>
        <w:t>5</w:t>
      </w:r>
      <w:r w:rsidRPr="006E2B4E">
        <w:t xml:space="preserve">  Taxable supplies without consideration</w:t>
      </w:r>
      <w:bookmarkEnd w:id="484"/>
    </w:p>
    <w:p w:rsidR="00300522" w:rsidRPr="006E2B4E" w:rsidRDefault="00300522" w:rsidP="00300522">
      <w:pPr>
        <w:pStyle w:val="subsection"/>
      </w:pPr>
      <w:r w:rsidRPr="006E2B4E">
        <w:tab/>
        <w:t>(1)</w:t>
      </w:r>
      <w:r w:rsidRPr="006E2B4E">
        <w:tab/>
        <w:t xml:space="preserve">The fact that a supply to your </w:t>
      </w:r>
      <w:r w:rsidR="006E2B4E" w:rsidRPr="006E2B4E">
        <w:rPr>
          <w:position w:val="6"/>
          <w:sz w:val="16"/>
          <w:szCs w:val="16"/>
        </w:rPr>
        <w:t>*</w:t>
      </w:r>
      <w:r w:rsidRPr="006E2B4E">
        <w:t xml:space="preserve">associate is without </w:t>
      </w:r>
      <w:r w:rsidR="006E2B4E" w:rsidRPr="006E2B4E">
        <w:rPr>
          <w:position w:val="6"/>
          <w:sz w:val="16"/>
          <w:szCs w:val="16"/>
        </w:rPr>
        <w:t>*</w:t>
      </w:r>
      <w:r w:rsidRPr="006E2B4E">
        <w:t xml:space="preserve">consideration, does not stop the supply being a </w:t>
      </w:r>
      <w:r w:rsidR="006E2B4E" w:rsidRPr="006E2B4E">
        <w:rPr>
          <w:position w:val="6"/>
          <w:sz w:val="16"/>
          <w:szCs w:val="16"/>
        </w:rPr>
        <w:t>*</w:t>
      </w:r>
      <w:r w:rsidRPr="006E2B4E">
        <w:t>taxable supply if:</w:t>
      </w:r>
    </w:p>
    <w:p w:rsidR="00300522" w:rsidRPr="006E2B4E" w:rsidRDefault="00300522" w:rsidP="00300522">
      <w:pPr>
        <w:pStyle w:val="paragraph"/>
      </w:pPr>
      <w:r w:rsidRPr="006E2B4E">
        <w:tab/>
        <w:t>(a)</w:t>
      </w:r>
      <w:r w:rsidRPr="006E2B4E">
        <w:tab/>
        <w:t xml:space="preserve">your associate is not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 or</w:t>
      </w:r>
    </w:p>
    <w:p w:rsidR="00300522" w:rsidRPr="006E2B4E" w:rsidRDefault="00300522" w:rsidP="00300522">
      <w:pPr>
        <w:pStyle w:val="paragraph"/>
      </w:pPr>
      <w:r w:rsidRPr="006E2B4E">
        <w:tab/>
        <w:t>(b)</w:t>
      </w:r>
      <w:r w:rsidRPr="006E2B4E">
        <w:tab/>
        <w:t xml:space="preserve">your associate acquires the thing supplied otherwise than solely for a </w:t>
      </w:r>
      <w:r w:rsidR="006E2B4E" w:rsidRPr="006E2B4E">
        <w:rPr>
          <w:position w:val="6"/>
          <w:sz w:val="16"/>
          <w:szCs w:val="16"/>
        </w:rPr>
        <w:t>*</w:t>
      </w:r>
      <w:r w:rsidRPr="006E2B4E">
        <w:t>creditable purpose.</w:t>
      </w:r>
    </w:p>
    <w:p w:rsidR="00300522" w:rsidRPr="006E2B4E" w:rsidRDefault="00300522" w:rsidP="00300522">
      <w:pPr>
        <w:pStyle w:val="subsection"/>
      </w:pPr>
      <w:r w:rsidRPr="006E2B4E">
        <w:tab/>
        <w:t>(2)</w:t>
      </w:r>
      <w:r w:rsidRPr="006E2B4E">
        <w:tab/>
        <w:t>This section has effect despite paragraph</w:t>
      </w:r>
      <w:r w:rsidR="006E2B4E">
        <w:t> </w:t>
      </w:r>
      <w:r w:rsidRPr="006E2B4E">
        <w:t>9</w:t>
      </w:r>
      <w:r w:rsidR="006E2B4E">
        <w:noBreakHyphen/>
      </w:r>
      <w:r w:rsidRPr="006E2B4E">
        <w:t>5(a</w:t>
      </w:r>
      <w:r w:rsidR="00A53099" w:rsidRPr="006E2B4E">
        <w:t>) (w</w:t>
      </w:r>
      <w:r w:rsidRPr="006E2B4E">
        <w:t>hich would otherwise require a taxable supply to be for consideration).</w:t>
      </w:r>
    </w:p>
    <w:p w:rsidR="00300522" w:rsidRPr="006E2B4E" w:rsidRDefault="00300522" w:rsidP="00300522">
      <w:pPr>
        <w:pStyle w:val="subsection"/>
      </w:pPr>
      <w:r w:rsidRPr="006E2B4E">
        <w:tab/>
        <w:t>(3)</w:t>
      </w:r>
      <w:r w:rsidRPr="006E2B4E">
        <w:tab/>
        <w:t xml:space="preserve">However, this section does not apply to any supply that is constituted by an insured entity settling a claim under an </w:t>
      </w:r>
      <w:r w:rsidR="006E2B4E" w:rsidRPr="006E2B4E">
        <w:rPr>
          <w:position w:val="6"/>
          <w:sz w:val="16"/>
          <w:szCs w:val="16"/>
        </w:rPr>
        <w:t>*</w:t>
      </w:r>
      <w:r w:rsidRPr="006E2B4E">
        <w:t xml:space="preserve">insurance policy or by an entity (other than an </w:t>
      </w:r>
      <w:r w:rsidR="006E2B4E" w:rsidRPr="006E2B4E">
        <w:rPr>
          <w:position w:val="6"/>
          <w:sz w:val="16"/>
        </w:rPr>
        <w:t>*</w:t>
      </w:r>
      <w:r w:rsidRPr="006E2B4E">
        <w:t xml:space="preserve">operator) settling a claim under a </w:t>
      </w:r>
      <w:r w:rsidR="006E2B4E" w:rsidRPr="006E2B4E">
        <w:rPr>
          <w:position w:val="6"/>
          <w:sz w:val="16"/>
        </w:rPr>
        <w:t>*</w:t>
      </w:r>
      <w:r w:rsidRPr="006E2B4E">
        <w:t>compulsory third party scheme.</w:t>
      </w:r>
    </w:p>
    <w:p w:rsidR="00300522" w:rsidRPr="006E2B4E" w:rsidRDefault="00300522" w:rsidP="00300522">
      <w:pPr>
        <w:pStyle w:val="ActHead5"/>
      </w:pPr>
      <w:bookmarkStart w:id="485" w:name="_Toc363823295"/>
      <w:r w:rsidRPr="006E2B4E">
        <w:rPr>
          <w:rStyle w:val="CharSectno"/>
        </w:rPr>
        <w:lastRenderedPageBreak/>
        <w:t>72</w:t>
      </w:r>
      <w:r w:rsidR="006E2B4E">
        <w:rPr>
          <w:rStyle w:val="CharSectno"/>
        </w:rPr>
        <w:noBreakHyphen/>
      </w:r>
      <w:r w:rsidRPr="006E2B4E">
        <w:rPr>
          <w:rStyle w:val="CharSectno"/>
        </w:rPr>
        <w:t>10</w:t>
      </w:r>
      <w:r w:rsidRPr="006E2B4E">
        <w:t xml:space="preserve">  The value of taxable supplies without consideration</w:t>
      </w:r>
      <w:bookmarkEnd w:id="485"/>
    </w:p>
    <w:p w:rsidR="00300522" w:rsidRPr="006E2B4E" w:rsidRDefault="00300522" w:rsidP="00300522">
      <w:pPr>
        <w:pStyle w:val="subsection"/>
      </w:pPr>
      <w:r w:rsidRPr="006E2B4E">
        <w:tab/>
        <w:t>(1)</w:t>
      </w:r>
      <w:r w:rsidRPr="006E2B4E">
        <w:tab/>
        <w:t xml:space="preserve">If a supply to your </w:t>
      </w:r>
      <w:r w:rsidR="006E2B4E" w:rsidRPr="006E2B4E">
        <w:rPr>
          <w:position w:val="6"/>
          <w:sz w:val="16"/>
          <w:szCs w:val="16"/>
        </w:rPr>
        <w:t>*</w:t>
      </w:r>
      <w:r w:rsidRPr="006E2B4E">
        <w:t xml:space="preserve">associate without </w:t>
      </w:r>
      <w:r w:rsidR="006E2B4E" w:rsidRPr="006E2B4E">
        <w:rPr>
          <w:position w:val="6"/>
          <w:sz w:val="16"/>
          <w:szCs w:val="16"/>
        </w:rPr>
        <w:t>*</w:t>
      </w:r>
      <w:r w:rsidRPr="006E2B4E">
        <w:t xml:space="preserve">consideration is a </w:t>
      </w:r>
      <w:r w:rsidR="006E2B4E" w:rsidRPr="006E2B4E">
        <w:rPr>
          <w:position w:val="6"/>
          <w:sz w:val="16"/>
          <w:szCs w:val="16"/>
        </w:rPr>
        <w:t>*</w:t>
      </w:r>
      <w:r w:rsidRPr="006E2B4E">
        <w:t xml:space="preserve">taxable supply, its </w:t>
      </w:r>
      <w:r w:rsidRPr="006E2B4E">
        <w:rPr>
          <w:b/>
          <w:bCs/>
          <w:i/>
          <w:iCs/>
        </w:rPr>
        <w:t>value</w:t>
      </w:r>
      <w:r w:rsidRPr="006E2B4E">
        <w:t xml:space="preserve"> is the </w:t>
      </w:r>
      <w:r w:rsidR="006E2B4E" w:rsidRPr="006E2B4E">
        <w:rPr>
          <w:position w:val="6"/>
          <w:sz w:val="16"/>
          <w:szCs w:val="16"/>
        </w:rPr>
        <w:t>*</w:t>
      </w:r>
      <w:r w:rsidRPr="006E2B4E">
        <w:t>GST exclusive market value of the supply.</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75 (which is about the value of taxable supplies).</w:t>
      </w:r>
    </w:p>
    <w:p w:rsidR="00300522" w:rsidRPr="006E2B4E" w:rsidRDefault="00300522" w:rsidP="00300522">
      <w:pPr>
        <w:pStyle w:val="ActHead5"/>
      </w:pPr>
      <w:bookmarkStart w:id="486" w:name="_Toc363823296"/>
      <w:r w:rsidRPr="006E2B4E">
        <w:rPr>
          <w:rStyle w:val="CharSectno"/>
        </w:rPr>
        <w:t>72</w:t>
      </w:r>
      <w:r w:rsidR="006E2B4E">
        <w:rPr>
          <w:rStyle w:val="CharSectno"/>
        </w:rPr>
        <w:noBreakHyphen/>
      </w:r>
      <w:r w:rsidRPr="006E2B4E">
        <w:rPr>
          <w:rStyle w:val="CharSectno"/>
        </w:rPr>
        <w:t>15</w:t>
      </w:r>
      <w:r w:rsidRPr="006E2B4E">
        <w:t xml:space="preserve">  Attributing the GST to tax periods</w:t>
      </w:r>
      <w:bookmarkEnd w:id="486"/>
    </w:p>
    <w:p w:rsidR="00300522" w:rsidRPr="006E2B4E" w:rsidRDefault="00300522" w:rsidP="00300522">
      <w:pPr>
        <w:pStyle w:val="subsection"/>
      </w:pPr>
      <w:r w:rsidRPr="006E2B4E">
        <w:tab/>
        <w:t>(1)</w:t>
      </w:r>
      <w:r w:rsidRPr="006E2B4E">
        <w:tab/>
        <w:t xml:space="preserve">The tax period to which the GST on a </w:t>
      </w:r>
      <w:r w:rsidR="006E2B4E" w:rsidRPr="006E2B4E">
        <w:rPr>
          <w:position w:val="6"/>
          <w:sz w:val="16"/>
          <w:szCs w:val="16"/>
        </w:rPr>
        <w:t>*</w:t>
      </w:r>
      <w:r w:rsidRPr="006E2B4E">
        <w:t xml:space="preserve">taxable supply to your </w:t>
      </w:r>
      <w:r w:rsidR="006E2B4E" w:rsidRPr="006E2B4E">
        <w:rPr>
          <w:position w:val="6"/>
          <w:sz w:val="16"/>
          <w:szCs w:val="16"/>
        </w:rPr>
        <w:t>*</w:t>
      </w:r>
      <w:r w:rsidRPr="006E2B4E">
        <w:t xml:space="preserve">associate without </w:t>
      </w:r>
      <w:r w:rsidR="006E2B4E" w:rsidRPr="006E2B4E">
        <w:rPr>
          <w:position w:val="6"/>
          <w:sz w:val="16"/>
          <w:szCs w:val="16"/>
        </w:rPr>
        <w:t>*</w:t>
      </w:r>
      <w:r w:rsidRPr="006E2B4E">
        <w:t xml:space="preserve">consideration is attributable is the tax period in which the supply first becomes a supply that is </w:t>
      </w:r>
      <w:r w:rsidR="006E2B4E" w:rsidRPr="006E2B4E">
        <w:rPr>
          <w:position w:val="6"/>
          <w:sz w:val="16"/>
          <w:szCs w:val="16"/>
        </w:rPr>
        <w:t>*</w:t>
      </w:r>
      <w:r w:rsidRPr="006E2B4E">
        <w:t xml:space="preserve">connected with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
      </w:pPr>
      <w:r w:rsidRPr="006E2B4E">
        <w:tab/>
        <w:t>(2)</w:t>
      </w:r>
      <w:r w:rsidRPr="006E2B4E">
        <w:tab/>
        <w:t>This section has effect despite section</w:t>
      </w:r>
      <w:r w:rsidR="006E2B4E">
        <w:t> </w:t>
      </w:r>
      <w:r w:rsidRPr="006E2B4E">
        <w:t>29</w:t>
      </w:r>
      <w:r w:rsidR="006E2B4E">
        <w:noBreakHyphen/>
      </w:r>
      <w:r w:rsidRPr="006E2B4E">
        <w:t>5 (which is about attributing GST on taxable supplies).</w:t>
      </w:r>
    </w:p>
    <w:p w:rsidR="00A3312B" w:rsidRPr="006E2B4E" w:rsidRDefault="00A3312B" w:rsidP="00A3312B">
      <w:pPr>
        <w:pStyle w:val="ActHead5"/>
      </w:pPr>
      <w:bookmarkStart w:id="487" w:name="_Toc363823297"/>
      <w:r w:rsidRPr="006E2B4E">
        <w:rPr>
          <w:rStyle w:val="CharSectno"/>
        </w:rPr>
        <w:t>72</w:t>
      </w:r>
      <w:r w:rsidR="006E2B4E">
        <w:rPr>
          <w:rStyle w:val="CharSectno"/>
        </w:rPr>
        <w:noBreakHyphen/>
      </w:r>
      <w:r w:rsidRPr="006E2B4E">
        <w:rPr>
          <w:rStyle w:val="CharSectno"/>
        </w:rPr>
        <w:t>20</w:t>
      </w:r>
      <w:r w:rsidRPr="006E2B4E">
        <w:t xml:space="preserve">  Supplies and acquisitions that would otherwise be sales etc.</w:t>
      </w:r>
      <w:bookmarkEnd w:id="487"/>
    </w:p>
    <w:p w:rsidR="00A3312B" w:rsidRPr="006E2B4E" w:rsidRDefault="00A3312B" w:rsidP="00A3312B">
      <w:pPr>
        <w:pStyle w:val="subsection"/>
      </w:pPr>
      <w:r w:rsidRPr="006E2B4E">
        <w:tab/>
        <w:t>(1)</w:t>
      </w:r>
      <w:r w:rsidRPr="006E2B4E">
        <w:tab/>
        <w:t xml:space="preserve">If, apart from a lack of </w:t>
      </w:r>
      <w:r w:rsidR="006E2B4E" w:rsidRPr="006E2B4E">
        <w:rPr>
          <w:position w:val="6"/>
          <w:sz w:val="16"/>
        </w:rPr>
        <w:t>*</w:t>
      </w:r>
      <w:r w:rsidRPr="006E2B4E">
        <w:t>consideration:</w:t>
      </w:r>
    </w:p>
    <w:p w:rsidR="00A3312B" w:rsidRPr="006E2B4E" w:rsidRDefault="00A3312B" w:rsidP="00A3312B">
      <w:pPr>
        <w:pStyle w:val="paragraph"/>
      </w:pPr>
      <w:r w:rsidRPr="006E2B4E">
        <w:tab/>
        <w:t>(a)</w:t>
      </w:r>
      <w:r w:rsidRPr="006E2B4E">
        <w:tab/>
        <w:t xml:space="preserve">a supply to your </w:t>
      </w:r>
      <w:r w:rsidR="006E2B4E" w:rsidRPr="006E2B4E">
        <w:rPr>
          <w:position w:val="6"/>
          <w:sz w:val="16"/>
        </w:rPr>
        <w:t>*</w:t>
      </w:r>
      <w:r w:rsidRPr="006E2B4E">
        <w:t>associate from you; or</w:t>
      </w:r>
    </w:p>
    <w:p w:rsidR="00A3312B" w:rsidRPr="006E2B4E" w:rsidRDefault="00A3312B" w:rsidP="00A3312B">
      <w:pPr>
        <w:pStyle w:val="paragraph"/>
      </w:pPr>
      <w:r w:rsidRPr="006E2B4E">
        <w:tab/>
        <w:t>(b)</w:t>
      </w:r>
      <w:r w:rsidRPr="006E2B4E">
        <w:tab/>
        <w:t>a supply to you from your associate;</w:t>
      </w:r>
    </w:p>
    <w:p w:rsidR="00A3312B" w:rsidRPr="006E2B4E" w:rsidRDefault="00A3312B" w:rsidP="00A3312B">
      <w:pPr>
        <w:pStyle w:val="subsection2"/>
      </w:pPr>
      <w:r w:rsidRPr="006E2B4E">
        <w:t xml:space="preserve">would be a sale or some other kind of supply, the supply is taken for the purposes of the </w:t>
      </w:r>
      <w:r w:rsidR="006E2B4E" w:rsidRPr="006E2B4E">
        <w:rPr>
          <w:position w:val="6"/>
          <w:sz w:val="16"/>
        </w:rPr>
        <w:t>*</w:t>
      </w:r>
      <w:r w:rsidRPr="006E2B4E">
        <w:t>GST law to be a supply of that kind.</w:t>
      </w:r>
    </w:p>
    <w:p w:rsidR="00A3312B" w:rsidRPr="006E2B4E" w:rsidRDefault="00A3312B" w:rsidP="00A3312B">
      <w:pPr>
        <w:pStyle w:val="subsection"/>
      </w:pPr>
      <w:r w:rsidRPr="006E2B4E">
        <w:tab/>
        <w:t>(2)</w:t>
      </w:r>
      <w:r w:rsidRPr="006E2B4E">
        <w:tab/>
        <w:t xml:space="preserve">If, apart from a lack of </w:t>
      </w:r>
      <w:r w:rsidR="006E2B4E" w:rsidRPr="006E2B4E">
        <w:rPr>
          <w:position w:val="6"/>
          <w:sz w:val="16"/>
        </w:rPr>
        <w:t>*</w:t>
      </w:r>
      <w:r w:rsidRPr="006E2B4E">
        <w:t>consideration:</w:t>
      </w:r>
    </w:p>
    <w:p w:rsidR="00A3312B" w:rsidRPr="006E2B4E" w:rsidRDefault="00A3312B" w:rsidP="00A3312B">
      <w:pPr>
        <w:pStyle w:val="paragraph"/>
      </w:pPr>
      <w:r w:rsidRPr="006E2B4E">
        <w:tab/>
        <w:t>(a)</w:t>
      </w:r>
      <w:r w:rsidRPr="006E2B4E">
        <w:tab/>
        <w:t xml:space="preserve">an acquisition by your </w:t>
      </w:r>
      <w:r w:rsidR="006E2B4E" w:rsidRPr="006E2B4E">
        <w:rPr>
          <w:position w:val="6"/>
          <w:sz w:val="16"/>
        </w:rPr>
        <w:t>*</w:t>
      </w:r>
      <w:r w:rsidRPr="006E2B4E">
        <w:t>associate from you; or</w:t>
      </w:r>
    </w:p>
    <w:p w:rsidR="00A3312B" w:rsidRPr="006E2B4E" w:rsidRDefault="00A3312B" w:rsidP="00A3312B">
      <w:pPr>
        <w:pStyle w:val="paragraph"/>
      </w:pPr>
      <w:r w:rsidRPr="006E2B4E">
        <w:tab/>
        <w:t>(b)</w:t>
      </w:r>
      <w:r w:rsidRPr="006E2B4E">
        <w:tab/>
        <w:t>an acquisition by you from your associate;</w:t>
      </w:r>
    </w:p>
    <w:p w:rsidR="00A3312B" w:rsidRPr="006E2B4E" w:rsidRDefault="00A3312B" w:rsidP="00A3312B">
      <w:pPr>
        <w:pStyle w:val="subsection2"/>
      </w:pPr>
      <w:r w:rsidRPr="006E2B4E">
        <w:t xml:space="preserve">would be by sale or some other means, the acquisition is taken for the purposes of the </w:t>
      </w:r>
      <w:r w:rsidR="006E2B4E" w:rsidRPr="006E2B4E">
        <w:rPr>
          <w:position w:val="6"/>
          <w:sz w:val="16"/>
        </w:rPr>
        <w:t>*</w:t>
      </w:r>
      <w:r w:rsidRPr="006E2B4E">
        <w:t>GST law to be an acquisition by that means.</w:t>
      </w:r>
    </w:p>
    <w:p w:rsidR="00A3312B" w:rsidRPr="006E2B4E" w:rsidRDefault="00A3312B" w:rsidP="00A3312B">
      <w:pPr>
        <w:pStyle w:val="ActHead5"/>
      </w:pPr>
      <w:bookmarkStart w:id="488" w:name="_Toc363823298"/>
      <w:r w:rsidRPr="006E2B4E">
        <w:rPr>
          <w:rStyle w:val="CharSectno"/>
        </w:rPr>
        <w:t>72</w:t>
      </w:r>
      <w:r w:rsidR="006E2B4E">
        <w:rPr>
          <w:rStyle w:val="CharSectno"/>
        </w:rPr>
        <w:noBreakHyphen/>
      </w:r>
      <w:r w:rsidRPr="006E2B4E">
        <w:rPr>
          <w:rStyle w:val="CharSectno"/>
        </w:rPr>
        <w:t>25</w:t>
      </w:r>
      <w:r w:rsidRPr="006E2B4E">
        <w:t xml:space="preserve">  Supplies that would otherwise be GST</w:t>
      </w:r>
      <w:r w:rsidR="006E2B4E">
        <w:noBreakHyphen/>
      </w:r>
      <w:r w:rsidRPr="006E2B4E">
        <w:t>free, input taxed or financial supplies</w:t>
      </w:r>
      <w:bookmarkEnd w:id="488"/>
    </w:p>
    <w:p w:rsidR="00A3312B" w:rsidRPr="006E2B4E" w:rsidRDefault="00A3312B" w:rsidP="00A3312B">
      <w:pPr>
        <w:pStyle w:val="subsection"/>
      </w:pPr>
      <w:r w:rsidRPr="006E2B4E">
        <w:tab/>
      </w:r>
      <w:r w:rsidRPr="006E2B4E">
        <w:tab/>
        <w:t xml:space="preserve">The fact that a supply to or from your </w:t>
      </w:r>
      <w:r w:rsidR="006E2B4E" w:rsidRPr="006E2B4E">
        <w:rPr>
          <w:position w:val="6"/>
          <w:sz w:val="16"/>
        </w:rPr>
        <w:t>*</w:t>
      </w:r>
      <w:r w:rsidRPr="006E2B4E">
        <w:t xml:space="preserve">associate is without </w:t>
      </w:r>
      <w:r w:rsidR="006E2B4E" w:rsidRPr="006E2B4E">
        <w:rPr>
          <w:position w:val="6"/>
          <w:sz w:val="16"/>
        </w:rPr>
        <w:t>*</w:t>
      </w:r>
      <w:r w:rsidRPr="006E2B4E">
        <w:t xml:space="preserve">consideration does not stop the supply from being any of the following for the purposes of the </w:t>
      </w:r>
      <w:r w:rsidR="006E2B4E" w:rsidRPr="006E2B4E">
        <w:rPr>
          <w:position w:val="6"/>
          <w:sz w:val="16"/>
        </w:rPr>
        <w:t>*</w:t>
      </w:r>
      <w:r w:rsidRPr="006E2B4E">
        <w:t>GST law:</w:t>
      </w:r>
    </w:p>
    <w:p w:rsidR="00A3312B" w:rsidRPr="006E2B4E" w:rsidRDefault="00A3312B" w:rsidP="00A3312B">
      <w:pPr>
        <w:pStyle w:val="paragraph"/>
      </w:pPr>
      <w:r w:rsidRPr="006E2B4E">
        <w:tab/>
        <w:t>(a)</w:t>
      </w:r>
      <w:r w:rsidRPr="006E2B4E">
        <w:tab/>
        <w:t xml:space="preserve">a </w:t>
      </w:r>
      <w:r w:rsidR="006E2B4E" w:rsidRPr="006E2B4E">
        <w:rPr>
          <w:position w:val="6"/>
          <w:sz w:val="16"/>
        </w:rPr>
        <w:t>*</w:t>
      </w:r>
      <w:r w:rsidRPr="006E2B4E">
        <w:t>GST</w:t>
      </w:r>
      <w:r w:rsidR="006E2B4E">
        <w:noBreakHyphen/>
      </w:r>
      <w:r w:rsidRPr="006E2B4E">
        <w:t>free supply;</w:t>
      </w:r>
    </w:p>
    <w:p w:rsidR="00A3312B" w:rsidRPr="006E2B4E" w:rsidRDefault="00A3312B" w:rsidP="00F26F26">
      <w:pPr>
        <w:pStyle w:val="paragraph"/>
        <w:keepNext/>
        <w:keepLines/>
      </w:pPr>
      <w:r w:rsidRPr="006E2B4E">
        <w:lastRenderedPageBreak/>
        <w:tab/>
        <w:t>(b)</w:t>
      </w:r>
      <w:r w:rsidRPr="006E2B4E">
        <w:tab/>
        <w:t xml:space="preserve">a supply that is </w:t>
      </w:r>
      <w:r w:rsidR="006E2B4E" w:rsidRPr="006E2B4E">
        <w:rPr>
          <w:position w:val="6"/>
          <w:sz w:val="16"/>
        </w:rPr>
        <w:t>*</w:t>
      </w:r>
      <w:r w:rsidRPr="006E2B4E">
        <w:t>input taxed;</w:t>
      </w:r>
    </w:p>
    <w:p w:rsidR="00A3312B" w:rsidRPr="006E2B4E" w:rsidRDefault="00A3312B" w:rsidP="00A3312B">
      <w:pPr>
        <w:pStyle w:val="paragraph"/>
      </w:pPr>
      <w:r w:rsidRPr="006E2B4E">
        <w:tab/>
        <w:t>(c)</w:t>
      </w:r>
      <w:r w:rsidRPr="006E2B4E">
        <w:tab/>
        <w:t xml:space="preserve">a </w:t>
      </w:r>
      <w:r w:rsidR="006E2B4E" w:rsidRPr="006E2B4E">
        <w:rPr>
          <w:position w:val="6"/>
          <w:sz w:val="16"/>
        </w:rPr>
        <w:t>*</w:t>
      </w:r>
      <w:r w:rsidRPr="006E2B4E">
        <w:t>financial supply.</w:t>
      </w:r>
    </w:p>
    <w:p w:rsidR="00300522" w:rsidRPr="006E2B4E" w:rsidRDefault="00300522" w:rsidP="00300522">
      <w:pPr>
        <w:pStyle w:val="ActHead4"/>
      </w:pPr>
      <w:bookmarkStart w:id="489" w:name="_Toc363823299"/>
      <w:r w:rsidRPr="006E2B4E">
        <w:rPr>
          <w:rStyle w:val="CharSubdNo"/>
        </w:rPr>
        <w:t>Subdivision</w:t>
      </w:r>
      <w:r w:rsidR="006E2B4E">
        <w:rPr>
          <w:rStyle w:val="CharSubdNo"/>
        </w:rPr>
        <w:t> </w:t>
      </w:r>
      <w:r w:rsidRPr="006E2B4E">
        <w:rPr>
          <w:rStyle w:val="CharSubdNo"/>
        </w:rPr>
        <w:t>72</w:t>
      </w:r>
      <w:r w:rsidR="006E2B4E">
        <w:rPr>
          <w:rStyle w:val="CharSubdNo"/>
        </w:rPr>
        <w:noBreakHyphen/>
      </w:r>
      <w:r w:rsidRPr="006E2B4E">
        <w:rPr>
          <w:rStyle w:val="CharSubdNo"/>
        </w:rPr>
        <w:t>B</w:t>
      </w:r>
      <w:r w:rsidRPr="006E2B4E">
        <w:t>—</w:t>
      </w:r>
      <w:r w:rsidRPr="006E2B4E">
        <w:rPr>
          <w:rStyle w:val="CharSubdText"/>
        </w:rPr>
        <w:t>Acquisitions without consideration</w:t>
      </w:r>
      <w:bookmarkEnd w:id="489"/>
    </w:p>
    <w:p w:rsidR="00300522" w:rsidRPr="006E2B4E" w:rsidRDefault="00300522" w:rsidP="00300522">
      <w:pPr>
        <w:pStyle w:val="ActHead5"/>
      </w:pPr>
      <w:bookmarkStart w:id="490" w:name="_Toc363823300"/>
      <w:r w:rsidRPr="006E2B4E">
        <w:rPr>
          <w:rStyle w:val="CharSectno"/>
        </w:rPr>
        <w:t>72</w:t>
      </w:r>
      <w:r w:rsidR="006E2B4E">
        <w:rPr>
          <w:rStyle w:val="CharSectno"/>
        </w:rPr>
        <w:noBreakHyphen/>
      </w:r>
      <w:r w:rsidRPr="006E2B4E">
        <w:rPr>
          <w:rStyle w:val="CharSectno"/>
        </w:rPr>
        <w:t>40</w:t>
      </w:r>
      <w:r w:rsidRPr="006E2B4E">
        <w:t xml:space="preserve">  Creditable acquisitions without consideration</w:t>
      </w:r>
      <w:bookmarkEnd w:id="490"/>
    </w:p>
    <w:p w:rsidR="00300522" w:rsidRPr="006E2B4E" w:rsidRDefault="00300522" w:rsidP="00300522">
      <w:pPr>
        <w:pStyle w:val="subsection"/>
        <w:rPr>
          <w:i/>
          <w:iCs/>
        </w:rPr>
      </w:pPr>
      <w:r w:rsidRPr="006E2B4E">
        <w:tab/>
        <w:t>(1)</w:t>
      </w:r>
      <w:r w:rsidRPr="006E2B4E">
        <w:tab/>
        <w:t xml:space="preserve">The fact that an acquisition from your </w:t>
      </w:r>
      <w:r w:rsidR="006E2B4E" w:rsidRPr="006E2B4E">
        <w:rPr>
          <w:position w:val="6"/>
          <w:sz w:val="16"/>
          <w:szCs w:val="16"/>
        </w:rPr>
        <w:t>*</w:t>
      </w:r>
      <w:r w:rsidRPr="006E2B4E">
        <w:t xml:space="preserve">associate is without </w:t>
      </w:r>
      <w:r w:rsidR="006E2B4E" w:rsidRPr="006E2B4E">
        <w:rPr>
          <w:position w:val="6"/>
          <w:sz w:val="16"/>
          <w:szCs w:val="16"/>
        </w:rPr>
        <w:t>*</w:t>
      </w:r>
      <w:r w:rsidRPr="006E2B4E">
        <w:t xml:space="preserve">consideration does not stop the acquisition being a </w:t>
      </w:r>
      <w:r w:rsidR="006E2B4E" w:rsidRPr="006E2B4E">
        <w:rPr>
          <w:position w:val="6"/>
          <w:sz w:val="16"/>
          <w:szCs w:val="16"/>
        </w:rPr>
        <w:t>*</w:t>
      </w:r>
      <w:r w:rsidRPr="006E2B4E">
        <w:t xml:space="preserve">creditable acquisition if you acquire the thing supplied otherwise than solely for a </w:t>
      </w:r>
      <w:r w:rsidR="006E2B4E" w:rsidRPr="006E2B4E">
        <w:rPr>
          <w:position w:val="6"/>
          <w:sz w:val="16"/>
          <w:szCs w:val="16"/>
        </w:rPr>
        <w:t>*</w:t>
      </w:r>
      <w:r w:rsidRPr="006E2B4E">
        <w:t>creditable purpose.</w:t>
      </w:r>
    </w:p>
    <w:p w:rsidR="00300522" w:rsidRPr="006E2B4E" w:rsidRDefault="00300522" w:rsidP="00300522">
      <w:pPr>
        <w:pStyle w:val="subsection"/>
      </w:pPr>
      <w:r w:rsidRPr="006E2B4E">
        <w:tab/>
        <w:t>(2)</w:t>
      </w:r>
      <w:r w:rsidRPr="006E2B4E">
        <w:tab/>
        <w:t>This section has effect despite paragraph</w:t>
      </w:r>
      <w:r w:rsidR="006E2B4E">
        <w:t> </w:t>
      </w:r>
      <w:r w:rsidRPr="006E2B4E">
        <w:t>11</w:t>
      </w:r>
      <w:r w:rsidR="006E2B4E">
        <w:noBreakHyphen/>
      </w:r>
      <w:r w:rsidRPr="006E2B4E">
        <w:t>5(c</w:t>
      </w:r>
      <w:r w:rsidR="00A53099" w:rsidRPr="006E2B4E">
        <w:t>) (w</w:t>
      </w:r>
      <w:r w:rsidRPr="006E2B4E">
        <w:t>hich would otherwise require a creditable acquisition to be for consideration).</w:t>
      </w:r>
    </w:p>
    <w:p w:rsidR="00300522" w:rsidRPr="006E2B4E" w:rsidRDefault="00300522" w:rsidP="00300522">
      <w:pPr>
        <w:pStyle w:val="subsection"/>
      </w:pPr>
      <w:r w:rsidRPr="006E2B4E">
        <w:tab/>
        <w:t>(3)</w:t>
      </w:r>
      <w:r w:rsidRPr="006E2B4E">
        <w:tab/>
        <w:t xml:space="preserve">However, this section does not apply to any acquisition that is constituted by an insurer settling a claim under an </w:t>
      </w:r>
      <w:r w:rsidR="006E2B4E" w:rsidRPr="006E2B4E">
        <w:rPr>
          <w:position w:val="6"/>
          <w:sz w:val="16"/>
          <w:szCs w:val="16"/>
        </w:rPr>
        <w:t>*</w:t>
      </w:r>
      <w:r w:rsidRPr="006E2B4E">
        <w:t xml:space="preserve">insurance policy or by an </w:t>
      </w:r>
      <w:r w:rsidR="006E2B4E" w:rsidRPr="006E2B4E">
        <w:rPr>
          <w:position w:val="6"/>
          <w:sz w:val="16"/>
        </w:rPr>
        <w:t>*</w:t>
      </w:r>
      <w:r w:rsidRPr="006E2B4E">
        <w:t xml:space="preserve">operator settling a claim under a </w:t>
      </w:r>
      <w:r w:rsidR="006E2B4E" w:rsidRPr="006E2B4E">
        <w:rPr>
          <w:position w:val="6"/>
          <w:sz w:val="16"/>
        </w:rPr>
        <w:t>*</w:t>
      </w:r>
      <w:r w:rsidRPr="006E2B4E">
        <w:t>compulsory third party scheme.</w:t>
      </w:r>
    </w:p>
    <w:p w:rsidR="00300522" w:rsidRPr="006E2B4E" w:rsidRDefault="00300522" w:rsidP="00300522">
      <w:pPr>
        <w:pStyle w:val="ActHead5"/>
      </w:pPr>
      <w:bookmarkStart w:id="491" w:name="_Toc363823301"/>
      <w:r w:rsidRPr="006E2B4E">
        <w:rPr>
          <w:rStyle w:val="CharSectno"/>
        </w:rPr>
        <w:t>72</w:t>
      </w:r>
      <w:r w:rsidR="006E2B4E">
        <w:rPr>
          <w:rStyle w:val="CharSectno"/>
        </w:rPr>
        <w:noBreakHyphen/>
      </w:r>
      <w:r w:rsidRPr="006E2B4E">
        <w:rPr>
          <w:rStyle w:val="CharSectno"/>
        </w:rPr>
        <w:t>45</w:t>
      </w:r>
      <w:r w:rsidRPr="006E2B4E">
        <w:t xml:space="preserve">  The amount of the input tax credit</w:t>
      </w:r>
      <w:bookmarkEnd w:id="491"/>
    </w:p>
    <w:p w:rsidR="00300522" w:rsidRPr="006E2B4E" w:rsidRDefault="00300522" w:rsidP="00300522">
      <w:pPr>
        <w:pStyle w:val="subsection"/>
      </w:pPr>
      <w:r w:rsidRPr="006E2B4E">
        <w:tab/>
        <w:t>(1)</w:t>
      </w:r>
      <w:r w:rsidRPr="006E2B4E">
        <w:tab/>
        <w:t xml:space="preserve">The amount of the input tax credit on an acquisition from your </w:t>
      </w:r>
      <w:r w:rsidR="006E2B4E" w:rsidRPr="006E2B4E">
        <w:rPr>
          <w:position w:val="6"/>
          <w:sz w:val="16"/>
          <w:szCs w:val="16"/>
        </w:rPr>
        <w:t>*</w:t>
      </w:r>
      <w:r w:rsidRPr="006E2B4E">
        <w:t xml:space="preserve">associate that is without </w:t>
      </w:r>
      <w:r w:rsidR="006E2B4E" w:rsidRPr="006E2B4E">
        <w:rPr>
          <w:position w:val="6"/>
          <w:sz w:val="16"/>
          <w:szCs w:val="16"/>
        </w:rPr>
        <w:t>*</w:t>
      </w:r>
      <w:r w:rsidRPr="006E2B4E">
        <w:t>consideration is as follows:</w:t>
      </w:r>
    </w:p>
    <w:p w:rsidR="00300522" w:rsidRPr="006E2B4E" w:rsidRDefault="00143843" w:rsidP="00A53099">
      <w:pPr>
        <w:pStyle w:val="Formula"/>
        <w:spacing w:before="120" w:after="120"/>
      </w:pPr>
      <w:r w:rsidRPr="006E2B4E">
        <w:rPr>
          <w:noProof/>
        </w:rPr>
        <w:drawing>
          <wp:inline distT="0" distB="0" distL="0" distR="0" wp14:anchorId="535D9CCF" wp14:editId="495580D9">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extent of creditable purpose</w:t>
      </w:r>
      <w:r w:rsidRPr="006E2B4E">
        <w:t xml:space="preserve"> is the extent to which the creditable acquisition is for a </w:t>
      </w:r>
      <w:r w:rsidR="006E2B4E" w:rsidRPr="006E2B4E">
        <w:rPr>
          <w:position w:val="6"/>
          <w:sz w:val="16"/>
          <w:szCs w:val="16"/>
        </w:rPr>
        <w:t>*</w:t>
      </w:r>
      <w:r w:rsidRPr="006E2B4E">
        <w:t>creditable purpose, expressed as a percentage of the total purpose of the acquisition.</w:t>
      </w:r>
    </w:p>
    <w:p w:rsidR="00300522" w:rsidRPr="006E2B4E" w:rsidRDefault="00300522" w:rsidP="00300522">
      <w:pPr>
        <w:pStyle w:val="Definition"/>
      </w:pPr>
      <w:r w:rsidRPr="006E2B4E">
        <w:rPr>
          <w:b/>
          <w:bCs/>
          <w:i/>
          <w:iCs/>
        </w:rPr>
        <w:t>full input tax credit</w:t>
      </w:r>
      <w:r w:rsidRPr="006E2B4E">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6E2B4E" w:rsidRDefault="00300522" w:rsidP="00300522">
      <w:pPr>
        <w:pStyle w:val="subsection"/>
      </w:pPr>
      <w:r w:rsidRPr="006E2B4E">
        <w:tab/>
        <w:t>(1A)</w:t>
      </w:r>
      <w:r w:rsidRPr="006E2B4E">
        <w:tab/>
        <w:t>However, if:</w:t>
      </w:r>
    </w:p>
    <w:p w:rsidR="00300522" w:rsidRPr="006E2B4E" w:rsidRDefault="00300522" w:rsidP="00300522">
      <w:pPr>
        <w:pStyle w:val="paragraph"/>
      </w:pPr>
      <w:r w:rsidRPr="006E2B4E">
        <w:tab/>
        <w:t>(a)</w:t>
      </w:r>
      <w:r w:rsidRPr="006E2B4E">
        <w:tab/>
        <w:t xml:space="preserve">an </w:t>
      </w:r>
      <w:r w:rsidR="006E2B4E" w:rsidRPr="006E2B4E">
        <w:rPr>
          <w:position w:val="6"/>
          <w:sz w:val="16"/>
        </w:rPr>
        <w:t>*</w:t>
      </w:r>
      <w:r w:rsidRPr="006E2B4E">
        <w:t>annual apportionment election that you have made has effect at the end of the tax period to which the input tax credit is attributable; and</w:t>
      </w:r>
    </w:p>
    <w:p w:rsidR="00300522" w:rsidRPr="006E2B4E" w:rsidRDefault="00300522" w:rsidP="00300522">
      <w:pPr>
        <w:pStyle w:val="paragraph"/>
      </w:pPr>
      <w:r w:rsidRPr="006E2B4E">
        <w:lastRenderedPageBreak/>
        <w:tab/>
        <w:t>(b)</w:t>
      </w:r>
      <w:r w:rsidRPr="006E2B4E">
        <w:tab/>
        <w:t>the acquisition is not an acquisition of a kind specified in the regulations made for the purposes of paragraph</w:t>
      </w:r>
      <w:r w:rsidR="006E2B4E">
        <w:t> </w:t>
      </w:r>
      <w:r w:rsidRPr="006E2B4E">
        <w:t>131</w:t>
      </w:r>
      <w:r w:rsidR="006E2B4E">
        <w:noBreakHyphen/>
      </w:r>
      <w:r w:rsidRPr="006E2B4E">
        <w:t>40(1)(b);</w:t>
      </w:r>
    </w:p>
    <w:p w:rsidR="00300522" w:rsidRPr="006E2B4E" w:rsidRDefault="00300522" w:rsidP="00300522">
      <w:pPr>
        <w:pStyle w:val="subsection2"/>
      </w:pPr>
      <w:r w:rsidRPr="006E2B4E">
        <w:t>the amount of the input tax credit on the acquisition is worked out under section</w:t>
      </w:r>
      <w:r w:rsidR="006E2B4E">
        <w:t> </w:t>
      </w:r>
      <w:r w:rsidRPr="006E2B4E">
        <w:t>131</w:t>
      </w:r>
      <w:r w:rsidR="006E2B4E">
        <w:noBreakHyphen/>
      </w:r>
      <w:r w:rsidRPr="006E2B4E">
        <w:t xml:space="preserve">40 as if you had provided, or had been liable to provide, all of the </w:t>
      </w:r>
      <w:r w:rsidR="006E2B4E" w:rsidRPr="006E2B4E">
        <w:rPr>
          <w:position w:val="6"/>
          <w:sz w:val="16"/>
        </w:rPr>
        <w:t>*</w:t>
      </w:r>
      <w:r w:rsidRPr="006E2B4E">
        <w:t>consideration for the acquisition.</w:t>
      </w:r>
    </w:p>
    <w:p w:rsidR="00300522" w:rsidRPr="006E2B4E" w:rsidRDefault="00300522" w:rsidP="00300522">
      <w:pPr>
        <w:pStyle w:val="subsection"/>
      </w:pPr>
      <w:r w:rsidRPr="006E2B4E">
        <w:tab/>
        <w:t>(2)</w:t>
      </w:r>
      <w:r w:rsidRPr="006E2B4E">
        <w:tab/>
        <w:t>This section has effect despite subsection</w:t>
      </w:r>
      <w:r w:rsidR="006E2B4E">
        <w:t> </w:t>
      </w:r>
      <w:r w:rsidRPr="006E2B4E">
        <w:t>11</w:t>
      </w:r>
      <w:r w:rsidR="006E2B4E">
        <w:noBreakHyphen/>
      </w:r>
      <w:r w:rsidRPr="006E2B4E">
        <w:t>30(3</w:t>
      </w:r>
      <w:r w:rsidR="00A53099" w:rsidRPr="006E2B4E">
        <w:t>) (w</w:t>
      </w:r>
      <w:r w:rsidRPr="006E2B4E">
        <w:t>hich is about the amount of input tax credits on partly creditable acquisitions).</w:t>
      </w:r>
    </w:p>
    <w:p w:rsidR="00300522" w:rsidRPr="006E2B4E" w:rsidRDefault="00300522" w:rsidP="00300522">
      <w:pPr>
        <w:pStyle w:val="ActHead5"/>
      </w:pPr>
      <w:bookmarkStart w:id="492" w:name="_Toc363823302"/>
      <w:r w:rsidRPr="006E2B4E">
        <w:rPr>
          <w:rStyle w:val="CharSectno"/>
        </w:rPr>
        <w:t>72</w:t>
      </w:r>
      <w:r w:rsidR="006E2B4E">
        <w:rPr>
          <w:rStyle w:val="CharSectno"/>
        </w:rPr>
        <w:noBreakHyphen/>
      </w:r>
      <w:r w:rsidRPr="006E2B4E">
        <w:rPr>
          <w:rStyle w:val="CharSectno"/>
        </w:rPr>
        <w:t>50</w:t>
      </w:r>
      <w:r w:rsidRPr="006E2B4E">
        <w:t xml:space="preserve">  Attributing the input tax credit to tax periods</w:t>
      </w:r>
      <w:bookmarkEnd w:id="492"/>
    </w:p>
    <w:p w:rsidR="00300522" w:rsidRPr="006E2B4E" w:rsidRDefault="00300522" w:rsidP="00300522">
      <w:pPr>
        <w:pStyle w:val="subsection"/>
      </w:pPr>
      <w:r w:rsidRPr="006E2B4E">
        <w:tab/>
        <w:t>(1)</w:t>
      </w:r>
      <w:r w:rsidRPr="006E2B4E">
        <w:tab/>
        <w:t xml:space="preserve">The tax period to which the input tax credit for a </w:t>
      </w:r>
      <w:r w:rsidR="006E2B4E" w:rsidRPr="006E2B4E">
        <w:rPr>
          <w:position w:val="6"/>
          <w:sz w:val="16"/>
          <w:szCs w:val="16"/>
        </w:rPr>
        <w:t>*</w:t>
      </w:r>
      <w:r w:rsidRPr="006E2B4E">
        <w:t xml:space="preserve">creditable acquisition from your </w:t>
      </w:r>
      <w:r w:rsidR="006E2B4E" w:rsidRPr="006E2B4E">
        <w:rPr>
          <w:position w:val="6"/>
          <w:sz w:val="16"/>
          <w:szCs w:val="16"/>
        </w:rPr>
        <w:t>*</w:t>
      </w:r>
      <w:r w:rsidRPr="006E2B4E">
        <w:t xml:space="preserve">associate without </w:t>
      </w:r>
      <w:r w:rsidR="006E2B4E" w:rsidRPr="006E2B4E">
        <w:rPr>
          <w:position w:val="6"/>
          <w:sz w:val="16"/>
          <w:szCs w:val="16"/>
        </w:rPr>
        <w:t>*</w:t>
      </w:r>
      <w:r w:rsidRPr="006E2B4E">
        <w:t xml:space="preserve">consideration is attributable is the tax period in which the supply to which the acquisition relates first becomes a supply that is </w:t>
      </w:r>
      <w:r w:rsidR="006E2B4E" w:rsidRPr="006E2B4E">
        <w:rPr>
          <w:position w:val="6"/>
          <w:sz w:val="16"/>
          <w:szCs w:val="16"/>
        </w:rPr>
        <w:t>*</w:t>
      </w:r>
      <w:r w:rsidRPr="006E2B4E">
        <w:t xml:space="preserve">connected with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
      </w:pPr>
      <w:r w:rsidRPr="006E2B4E">
        <w:tab/>
        <w:t>(2)</w:t>
      </w:r>
      <w:r w:rsidRPr="006E2B4E">
        <w:tab/>
        <w:t>This section has effect despite section</w:t>
      </w:r>
      <w:r w:rsidR="006E2B4E">
        <w:t> </w:t>
      </w:r>
      <w:r w:rsidRPr="006E2B4E">
        <w:t>29</w:t>
      </w:r>
      <w:r w:rsidR="006E2B4E">
        <w:noBreakHyphen/>
      </w:r>
      <w:r w:rsidRPr="006E2B4E">
        <w:t>10 (which is about attributing input tax credits for creditable acquisitions).</w:t>
      </w:r>
    </w:p>
    <w:p w:rsidR="00300522" w:rsidRPr="006E2B4E" w:rsidRDefault="00300522" w:rsidP="00300522">
      <w:pPr>
        <w:pStyle w:val="ActHead4"/>
      </w:pPr>
      <w:bookmarkStart w:id="493" w:name="_Toc363823303"/>
      <w:r w:rsidRPr="006E2B4E">
        <w:rPr>
          <w:rStyle w:val="CharSubdNo"/>
        </w:rPr>
        <w:t>Subdivision</w:t>
      </w:r>
      <w:r w:rsidR="006E2B4E">
        <w:rPr>
          <w:rStyle w:val="CharSubdNo"/>
        </w:rPr>
        <w:t> </w:t>
      </w:r>
      <w:r w:rsidRPr="006E2B4E">
        <w:rPr>
          <w:rStyle w:val="CharSubdNo"/>
        </w:rPr>
        <w:t>72</w:t>
      </w:r>
      <w:r w:rsidR="006E2B4E">
        <w:rPr>
          <w:rStyle w:val="CharSubdNo"/>
        </w:rPr>
        <w:noBreakHyphen/>
      </w:r>
      <w:r w:rsidRPr="006E2B4E">
        <w:rPr>
          <w:rStyle w:val="CharSubdNo"/>
        </w:rPr>
        <w:t>C</w:t>
      </w:r>
      <w:r w:rsidRPr="006E2B4E">
        <w:t>—</w:t>
      </w:r>
      <w:r w:rsidRPr="006E2B4E">
        <w:rPr>
          <w:rStyle w:val="CharSubdText"/>
        </w:rPr>
        <w:t>Supplies for inadequate consideration</w:t>
      </w:r>
      <w:bookmarkEnd w:id="493"/>
    </w:p>
    <w:p w:rsidR="00300522" w:rsidRPr="006E2B4E" w:rsidRDefault="00300522" w:rsidP="00300522">
      <w:pPr>
        <w:pStyle w:val="ActHead5"/>
      </w:pPr>
      <w:bookmarkStart w:id="494" w:name="_Toc363823304"/>
      <w:r w:rsidRPr="006E2B4E">
        <w:rPr>
          <w:rStyle w:val="CharSectno"/>
        </w:rPr>
        <w:t>72</w:t>
      </w:r>
      <w:r w:rsidR="006E2B4E">
        <w:rPr>
          <w:rStyle w:val="CharSectno"/>
        </w:rPr>
        <w:noBreakHyphen/>
      </w:r>
      <w:r w:rsidRPr="006E2B4E">
        <w:rPr>
          <w:rStyle w:val="CharSectno"/>
        </w:rPr>
        <w:t>70</w:t>
      </w:r>
      <w:r w:rsidRPr="006E2B4E">
        <w:t xml:space="preserve">  The value of taxable supplies for inadequate consideration</w:t>
      </w:r>
      <w:bookmarkEnd w:id="494"/>
    </w:p>
    <w:p w:rsidR="00300522" w:rsidRPr="006E2B4E" w:rsidRDefault="00300522" w:rsidP="00300522">
      <w:pPr>
        <w:pStyle w:val="subsection"/>
      </w:pPr>
      <w:r w:rsidRPr="006E2B4E">
        <w:tab/>
        <w:t>(1)</w:t>
      </w:r>
      <w:r w:rsidRPr="006E2B4E">
        <w:tab/>
        <w:t xml:space="preserve">If a supply to your </w:t>
      </w:r>
      <w:r w:rsidR="006E2B4E" w:rsidRPr="006E2B4E">
        <w:rPr>
          <w:position w:val="6"/>
          <w:sz w:val="16"/>
          <w:szCs w:val="16"/>
        </w:rPr>
        <w:t>*</w:t>
      </w:r>
      <w:r w:rsidRPr="006E2B4E">
        <w:t xml:space="preserve">associate for </w:t>
      </w:r>
      <w:r w:rsidR="006E2B4E" w:rsidRPr="006E2B4E">
        <w:rPr>
          <w:position w:val="6"/>
          <w:sz w:val="16"/>
          <w:szCs w:val="16"/>
        </w:rPr>
        <w:t>*</w:t>
      </w:r>
      <w:r w:rsidRPr="006E2B4E">
        <w:t xml:space="preserve">consideration that is </w:t>
      </w:r>
      <w:r w:rsidRPr="006E2B4E">
        <w:rPr>
          <w:i/>
          <w:iCs/>
        </w:rPr>
        <w:t>less</w:t>
      </w:r>
      <w:r w:rsidRPr="006E2B4E">
        <w:t xml:space="preserve"> than the </w:t>
      </w:r>
      <w:r w:rsidR="006E2B4E" w:rsidRPr="006E2B4E">
        <w:rPr>
          <w:position w:val="6"/>
          <w:sz w:val="16"/>
          <w:szCs w:val="16"/>
        </w:rPr>
        <w:t>*</w:t>
      </w:r>
      <w:r w:rsidRPr="006E2B4E">
        <w:t xml:space="preserve">GST inclusive market value is a </w:t>
      </w:r>
      <w:r w:rsidR="006E2B4E" w:rsidRPr="006E2B4E">
        <w:rPr>
          <w:position w:val="6"/>
          <w:sz w:val="16"/>
          <w:szCs w:val="16"/>
        </w:rPr>
        <w:t>*</w:t>
      </w:r>
      <w:r w:rsidRPr="006E2B4E">
        <w:t xml:space="preserve">taxable supply, its </w:t>
      </w:r>
      <w:r w:rsidRPr="006E2B4E">
        <w:rPr>
          <w:b/>
          <w:bCs/>
          <w:i/>
          <w:iCs/>
        </w:rPr>
        <w:t>value</w:t>
      </w:r>
      <w:r w:rsidRPr="006E2B4E">
        <w:t xml:space="preserve"> is the </w:t>
      </w:r>
      <w:r w:rsidR="006E2B4E" w:rsidRPr="006E2B4E">
        <w:rPr>
          <w:position w:val="6"/>
          <w:sz w:val="16"/>
          <w:szCs w:val="16"/>
        </w:rPr>
        <w:t>*</w:t>
      </w:r>
      <w:r w:rsidRPr="006E2B4E">
        <w:t>GST exclusive market value of the supply.</w:t>
      </w:r>
    </w:p>
    <w:p w:rsidR="00300522" w:rsidRPr="006E2B4E" w:rsidRDefault="00300522" w:rsidP="00300522">
      <w:pPr>
        <w:pStyle w:val="subsection"/>
      </w:pPr>
      <w:r w:rsidRPr="006E2B4E">
        <w:tab/>
        <w:t>(2)</w:t>
      </w:r>
      <w:r w:rsidRPr="006E2B4E">
        <w:tab/>
      </w:r>
      <w:r w:rsidR="006E2B4E">
        <w:t>Subsection (</w:t>
      </w:r>
      <w:r w:rsidRPr="006E2B4E">
        <w:t>1) does not apply if:</w:t>
      </w:r>
    </w:p>
    <w:p w:rsidR="00300522" w:rsidRPr="006E2B4E" w:rsidRDefault="00300522" w:rsidP="00300522">
      <w:pPr>
        <w:pStyle w:val="paragraph"/>
      </w:pPr>
      <w:r w:rsidRPr="006E2B4E">
        <w:tab/>
        <w:t>(a)</w:t>
      </w:r>
      <w:r w:rsidRPr="006E2B4E">
        <w:tab/>
        <w:t xml:space="preserve">your associate is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 and</w:t>
      </w:r>
    </w:p>
    <w:p w:rsidR="00300522" w:rsidRPr="006E2B4E" w:rsidRDefault="00300522" w:rsidP="00300522">
      <w:pPr>
        <w:pStyle w:val="paragraph"/>
      </w:pPr>
      <w:r w:rsidRPr="006E2B4E">
        <w:tab/>
        <w:t>(b)</w:t>
      </w:r>
      <w:r w:rsidRPr="006E2B4E">
        <w:tab/>
        <w:t xml:space="preserve">your associate acquires the thing supplied </w:t>
      </w:r>
      <w:r w:rsidRPr="006E2B4E">
        <w:rPr>
          <w:i/>
          <w:iCs/>
        </w:rPr>
        <w:t>solely</w:t>
      </w:r>
      <w:r w:rsidRPr="006E2B4E">
        <w:t xml:space="preserve"> for a </w:t>
      </w:r>
      <w:r w:rsidR="006E2B4E" w:rsidRPr="006E2B4E">
        <w:rPr>
          <w:position w:val="6"/>
          <w:sz w:val="16"/>
          <w:szCs w:val="16"/>
        </w:rPr>
        <w:t>*</w:t>
      </w:r>
      <w:r w:rsidRPr="006E2B4E">
        <w:t>creditable purpose.</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75 (which is about the value of taxable supplies).</w:t>
      </w:r>
    </w:p>
    <w:p w:rsidR="00300522" w:rsidRPr="006E2B4E" w:rsidRDefault="00300522" w:rsidP="00300522">
      <w:pPr>
        <w:pStyle w:val="ActHead4"/>
      </w:pPr>
      <w:bookmarkStart w:id="495" w:name="_Toc363823305"/>
      <w:r w:rsidRPr="006E2B4E">
        <w:rPr>
          <w:rStyle w:val="CharSubdNo"/>
        </w:rPr>
        <w:lastRenderedPageBreak/>
        <w:t>Subdivision</w:t>
      </w:r>
      <w:r w:rsidR="006E2B4E">
        <w:rPr>
          <w:rStyle w:val="CharSubdNo"/>
        </w:rPr>
        <w:t> </w:t>
      </w:r>
      <w:r w:rsidRPr="006E2B4E">
        <w:rPr>
          <w:rStyle w:val="CharSubdNo"/>
        </w:rPr>
        <w:t>72</w:t>
      </w:r>
      <w:r w:rsidR="006E2B4E">
        <w:rPr>
          <w:rStyle w:val="CharSubdNo"/>
        </w:rPr>
        <w:noBreakHyphen/>
      </w:r>
      <w:r w:rsidRPr="006E2B4E">
        <w:rPr>
          <w:rStyle w:val="CharSubdNo"/>
        </w:rPr>
        <w:t>D</w:t>
      </w:r>
      <w:r w:rsidRPr="006E2B4E">
        <w:t>—</w:t>
      </w:r>
      <w:r w:rsidRPr="006E2B4E">
        <w:rPr>
          <w:rStyle w:val="CharSubdText"/>
        </w:rPr>
        <w:t xml:space="preserve">Application of this </w:t>
      </w:r>
      <w:r w:rsidR="00A53099" w:rsidRPr="006E2B4E">
        <w:rPr>
          <w:rStyle w:val="CharSubdText"/>
        </w:rPr>
        <w:t>Division</w:t>
      </w:r>
      <w:r w:rsidR="00A36DB5" w:rsidRPr="006E2B4E">
        <w:rPr>
          <w:rStyle w:val="CharSubdText"/>
        </w:rPr>
        <w:t xml:space="preserve"> </w:t>
      </w:r>
      <w:r w:rsidRPr="006E2B4E">
        <w:rPr>
          <w:rStyle w:val="CharSubdText"/>
        </w:rPr>
        <w:t>to certain sub</w:t>
      </w:r>
      <w:r w:rsidR="006E2B4E">
        <w:rPr>
          <w:rStyle w:val="CharSubdText"/>
        </w:rPr>
        <w:noBreakHyphen/>
      </w:r>
      <w:r w:rsidRPr="006E2B4E">
        <w:rPr>
          <w:rStyle w:val="CharSubdText"/>
        </w:rPr>
        <w:t>entities</w:t>
      </w:r>
      <w:bookmarkEnd w:id="495"/>
      <w:r w:rsidRPr="006E2B4E">
        <w:rPr>
          <w:rStyle w:val="CharSubdText"/>
        </w:rPr>
        <w:t xml:space="preserve"> </w:t>
      </w:r>
    </w:p>
    <w:p w:rsidR="00300522" w:rsidRPr="006E2B4E" w:rsidRDefault="00300522" w:rsidP="00300522">
      <w:pPr>
        <w:pStyle w:val="ActHead5"/>
      </w:pPr>
      <w:bookmarkStart w:id="496" w:name="_Toc363823306"/>
      <w:r w:rsidRPr="006E2B4E">
        <w:rPr>
          <w:rStyle w:val="CharSectno"/>
        </w:rPr>
        <w:t>72</w:t>
      </w:r>
      <w:r w:rsidR="006E2B4E">
        <w:rPr>
          <w:rStyle w:val="CharSectno"/>
        </w:rPr>
        <w:noBreakHyphen/>
      </w:r>
      <w:r w:rsidRPr="006E2B4E">
        <w:rPr>
          <w:rStyle w:val="CharSectno"/>
        </w:rPr>
        <w:t>90</w:t>
      </w:r>
      <w:r w:rsidRPr="006E2B4E">
        <w:t xml:space="preserve">  GST branches</w:t>
      </w:r>
      <w:bookmarkEnd w:id="496"/>
      <w:r w:rsidRPr="006E2B4E">
        <w:t xml:space="preserve"> </w:t>
      </w:r>
    </w:p>
    <w:p w:rsidR="00300522" w:rsidRPr="006E2B4E" w:rsidRDefault="00300522" w:rsidP="00300522">
      <w:pPr>
        <w:pStyle w:val="subsection"/>
      </w:pPr>
      <w:r w:rsidRPr="006E2B4E">
        <w:tab/>
      </w:r>
      <w:r w:rsidRPr="006E2B4E">
        <w:tab/>
        <w:t xml:space="preserve">This </w:t>
      </w:r>
      <w:r w:rsidR="00A53099" w:rsidRPr="006E2B4E">
        <w:t>Division</w:t>
      </w:r>
      <w:r w:rsidR="00A36DB5" w:rsidRPr="006E2B4E">
        <w:t xml:space="preserve"> </w:t>
      </w:r>
      <w:r w:rsidRPr="006E2B4E">
        <w:t xml:space="preserve">applies to a </w:t>
      </w:r>
      <w:r w:rsidR="006E2B4E" w:rsidRPr="006E2B4E">
        <w:rPr>
          <w:position w:val="6"/>
          <w:sz w:val="16"/>
          <w:szCs w:val="16"/>
        </w:rPr>
        <w:t>*</w:t>
      </w:r>
      <w:r w:rsidRPr="006E2B4E">
        <w:t xml:space="preserve">GST branch of an entity as if the GST branch were an </w:t>
      </w:r>
      <w:r w:rsidR="006E2B4E" w:rsidRPr="006E2B4E">
        <w:rPr>
          <w:position w:val="6"/>
          <w:sz w:val="16"/>
          <w:szCs w:val="16"/>
        </w:rPr>
        <w:t>*</w:t>
      </w:r>
      <w:r w:rsidRPr="006E2B4E">
        <w:t xml:space="preserve">associate of: </w:t>
      </w:r>
    </w:p>
    <w:p w:rsidR="00300522" w:rsidRPr="006E2B4E" w:rsidRDefault="00300522" w:rsidP="00300522">
      <w:pPr>
        <w:pStyle w:val="paragraph"/>
      </w:pPr>
      <w:r w:rsidRPr="006E2B4E">
        <w:tab/>
        <w:t>(a)</w:t>
      </w:r>
      <w:r w:rsidRPr="006E2B4E">
        <w:tab/>
        <w:t xml:space="preserve">that entity; and </w:t>
      </w:r>
    </w:p>
    <w:p w:rsidR="00300522" w:rsidRPr="006E2B4E" w:rsidRDefault="00300522" w:rsidP="00300522">
      <w:pPr>
        <w:pStyle w:val="paragraph"/>
      </w:pPr>
      <w:r w:rsidRPr="006E2B4E">
        <w:tab/>
        <w:t>(b)</w:t>
      </w:r>
      <w:r w:rsidRPr="006E2B4E">
        <w:tab/>
        <w:t xml:space="preserve">every other GST branch of that entity; and </w:t>
      </w:r>
    </w:p>
    <w:p w:rsidR="00300522" w:rsidRPr="006E2B4E" w:rsidRDefault="00300522" w:rsidP="00300522">
      <w:pPr>
        <w:pStyle w:val="paragraph"/>
      </w:pPr>
      <w:r w:rsidRPr="006E2B4E">
        <w:tab/>
        <w:t>(c)</w:t>
      </w:r>
      <w:r w:rsidRPr="006E2B4E">
        <w:tab/>
        <w:t xml:space="preserve">any other associate of that entity. </w:t>
      </w:r>
    </w:p>
    <w:p w:rsidR="00300522" w:rsidRPr="006E2B4E" w:rsidRDefault="00300522" w:rsidP="00300522">
      <w:pPr>
        <w:pStyle w:val="ActHead5"/>
      </w:pPr>
      <w:bookmarkStart w:id="497" w:name="_Toc363823307"/>
      <w:r w:rsidRPr="006E2B4E">
        <w:rPr>
          <w:rStyle w:val="CharSectno"/>
        </w:rPr>
        <w:t>72</w:t>
      </w:r>
      <w:r w:rsidR="006E2B4E">
        <w:rPr>
          <w:rStyle w:val="CharSectno"/>
        </w:rPr>
        <w:noBreakHyphen/>
      </w:r>
      <w:r w:rsidRPr="006E2B4E">
        <w:rPr>
          <w:rStyle w:val="CharSectno"/>
        </w:rPr>
        <w:t>92</w:t>
      </w:r>
      <w:r w:rsidRPr="006E2B4E">
        <w:t xml:space="preserve">  Non</w:t>
      </w:r>
      <w:r w:rsidR="006E2B4E">
        <w:noBreakHyphen/>
      </w:r>
      <w:r w:rsidRPr="006E2B4E">
        <w:t>profit sub</w:t>
      </w:r>
      <w:r w:rsidR="006E2B4E">
        <w:noBreakHyphen/>
      </w:r>
      <w:r w:rsidRPr="006E2B4E">
        <w:t>entities</w:t>
      </w:r>
      <w:bookmarkEnd w:id="497"/>
    </w:p>
    <w:p w:rsidR="00300522" w:rsidRPr="006E2B4E" w:rsidRDefault="00300522" w:rsidP="00300522">
      <w:pPr>
        <w:pStyle w:val="subsection"/>
      </w:pPr>
      <w:r w:rsidRPr="006E2B4E">
        <w:tab/>
      </w:r>
      <w:r w:rsidRPr="006E2B4E">
        <w:tab/>
        <w:t xml:space="preserve">This </w:t>
      </w:r>
      <w:r w:rsidR="00A53099" w:rsidRPr="006E2B4E">
        <w:t>Division</w:t>
      </w:r>
      <w:r w:rsidR="00A36DB5" w:rsidRPr="006E2B4E">
        <w:t xml:space="preserve"> </w:t>
      </w:r>
      <w:r w:rsidRPr="006E2B4E">
        <w:t xml:space="preserve">applies to a </w:t>
      </w:r>
      <w:r w:rsidR="006E2B4E" w:rsidRPr="006E2B4E">
        <w:rPr>
          <w:position w:val="6"/>
          <w:sz w:val="16"/>
          <w:szCs w:val="16"/>
        </w:rPr>
        <w:t>*</w:t>
      </w:r>
      <w:r w:rsidRPr="006E2B4E">
        <w:t>non</w:t>
      </w:r>
      <w:r w:rsidR="006E2B4E">
        <w:noBreakHyphen/>
      </w:r>
      <w:r w:rsidRPr="006E2B4E">
        <w:t>profit sub</w:t>
      </w:r>
      <w:r w:rsidR="006E2B4E">
        <w:noBreakHyphen/>
      </w:r>
      <w:r w:rsidRPr="006E2B4E">
        <w:t>entity of an entity as if the non</w:t>
      </w:r>
      <w:r w:rsidR="006E2B4E">
        <w:noBreakHyphen/>
      </w:r>
      <w:r w:rsidRPr="006E2B4E">
        <w:t>profit sub</w:t>
      </w:r>
      <w:r w:rsidR="006E2B4E">
        <w:noBreakHyphen/>
      </w:r>
      <w:r w:rsidRPr="006E2B4E">
        <w:t xml:space="preserve">entity were an </w:t>
      </w:r>
      <w:r w:rsidR="006E2B4E" w:rsidRPr="006E2B4E">
        <w:rPr>
          <w:position w:val="6"/>
          <w:sz w:val="16"/>
          <w:szCs w:val="16"/>
        </w:rPr>
        <w:t>*</w:t>
      </w:r>
      <w:r w:rsidRPr="006E2B4E">
        <w:t>associate of:</w:t>
      </w:r>
    </w:p>
    <w:p w:rsidR="00300522" w:rsidRPr="006E2B4E" w:rsidRDefault="00300522" w:rsidP="00300522">
      <w:pPr>
        <w:pStyle w:val="paragraph"/>
      </w:pPr>
      <w:r w:rsidRPr="006E2B4E">
        <w:tab/>
        <w:t>(a)</w:t>
      </w:r>
      <w:r w:rsidRPr="006E2B4E">
        <w:tab/>
        <w:t>that entity; and</w:t>
      </w:r>
    </w:p>
    <w:p w:rsidR="00300522" w:rsidRPr="006E2B4E" w:rsidRDefault="00300522" w:rsidP="00300522">
      <w:pPr>
        <w:pStyle w:val="paragraph"/>
      </w:pPr>
      <w:r w:rsidRPr="006E2B4E">
        <w:tab/>
        <w:t>(b)</w:t>
      </w:r>
      <w:r w:rsidRPr="006E2B4E">
        <w:tab/>
        <w:t>every other non</w:t>
      </w:r>
      <w:r w:rsidR="006E2B4E">
        <w:noBreakHyphen/>
      </w:r>
      <w:r w:rsidRPr="006E2B4E">
        <w:t>profit sub</w:t>
      </w:r>
      <w:r w:rsidR="006E2B4E">
        <w:noBreakHyphen/>
      </w:r>
      <w:r w:rsidRPr="006E2B4E">
        <w:t>entity of that entity; and</w:t>
      </w:r>
    </w:p>
    <w:p w:rsidR="00300522" w:rsidRPr="006E2B4E" w:rsidRDefault="00300522" w:rsidP="00300522">
      <w:pPr>
        <w:pStyle w:val="paragraph"/>
      </w:pPr>
      <w:r w:rsidRPr="006E2B4E">
        <w:tab/>
        <w:t>(c)</w:t>
      </w:r>
      <w:r w:rsidRPr="006E2B4E">
        <w:tab/>
        <w:t>any other associate of that entity.</w:t>
      </w:r>
    </w:p>
    <w:p w:rsidR="00300522" w:rsidRPr="006E2B4E" w:rsidRDefault="00300522" w:rsidP="00300522">
      <w:pPr>
        <w:pStyle w:val="ActHead5"/>
      </w:pPr>
      <w:bookmarkStart w:id="498" w:name="_Toc363823308"/>
      <w:r w:rsidRPr="006E2B4E">
        <w:rPr>
          <w:rStyle w:val="CharSectno"/>
        </w:rPr>
        <w:t>72</w:t>
      </w:r>
      <w:r w:rsidR="006E2B4E">
        <w:rPr>
          <w:rStyle w:val="CharSectno"/>
        </w:rPr>
        <w:noBreakHyphen/>
      </w:r>
      <w:r w:rsidRPr="006E2B4E">
        <w:rPr>
          <w:rStyle w:val="CharSectno"/>
        </w:rPr>
        <w:t>95</w:t>
      </w:r>
      <w:r w:rsidRPr="006E2B4E">
        <w:t xml:space="preserve">  </w:t>
      </w:r>
      <w:smartTag w:uri="urn:schemas-microsoft-com:office:smarttags" w:element="PlaceType">
        <w:r w:rsidRPr="006E2B4E">
          <w:t>Commonwealth</w:t>
        </w:r>
      </w:smartTag>
      <w:r w:rsidRPr="006E2B4E">
        <w:t xml:space="preserve"> government entities</w:t>
      </w:r>
      <w:bookmarkEnd w:id="498"/>
      <w:r w:rsidRPr="006E2B4E">
        <w:t xml:space="preserve"> </w:t>
      </w:r>
    </w:p>
    <w:p w:rsidR="00300522" w:rsidRPr="006E2B4E" w:rsidRDefault="00300522" w:rsidP="00300522">
      <w:pPr>
        <w:pStyle w:val="subsection"/>
      </w:pPr>
      <w:r w:rsidRPr="006E2B4E">
        <w:tab/>
      </w:r>
      <w:r w:rsidR="00680286" w:rsidRPr="006E2B4E">
        <w:t>(1)</w:t>
      </w:r>
      <w:r w:rsidRPr="006E2B4E">
        <w:tab/>
        <w:t xml:space="preserve">This </w:t>
      </w:r>
      <w:r w:rsidR="00A53099" w:rsidRPr="006E2B4E">
        <w:t>Division</w:t>
      </w:r>
      <w:r w:rsidR="00A36DB5" w:rsidRPr="006E2B4E">
        <w:t xml:space="preserve"> </w:t>
      </w:r>
      <w:r w:rsidRPr="006E2B4E">
        <w:t xml:space="preserve">applies to a </w:t>
      </w:r>
      <w:r w:rsidR="006E2B4E" w:rsidRPr="006E2B4E">
        <w:rPr>
          <w:position w:val="6"/>
          <w:sz w:val="16"/>
          <w:szCs w:val="16"/>
        </w:rPr>
        <w:t>*</w:t>
      </w:r>
      <w:r w:rsidRPr="006E2B4E">
        <w:t xml:space="preserve">government entity that is: </w:t>
      </w:r>
    </w:p>
    <w:p w:rsidR="00300522" w:rsidRPr="006E2B4E" w:rsidRDefault="00300522" w:rsidP="00300522">
      <w:pPr>
        <w:pStyle w:val="paragraph"/>
      </w:pPr>
      <w:r w:rsidRPr="006E2B4E">
        <w:tab/>
        <w:t>(a)</w:t>
      </w:r>
      <w:r w:rsidRPr="006E2B4E">
        <w:tab/>
        <w:t xml:space="preserve">a Department of State of the Commonwealth; or </w:t>
      </w:r>
    </w:p>
    <w:p w:rsidR="00300522" w:rsidRPr="006E2B4E" w:rsidRDefault="00300522" w:rsidP="00300522">
      <w:pPr>
        <w:pStyle w:val="paragraph"/>
      </w:pPr>
      <w:r w:rsidRPr="006E2B4E">
        <w:tab/>
        <w:t>(b)</w:t>
      </w:r>
      <w:r w:rsidRPr="006E2B4E">
        <w:tab/>
        <w:t>a Department of the Parliament</w:t>
      </w:r>
      <w:r w:rsidR="00E957F5" w:rsidRPr="006E2B4E">
        <w:t xml:space="preserve"> established under the </w:t>
      </w:r>
      <w:r w:rsidR="00E957F5" w:rsidRPr="006E2B4E">
        <w:rPr>
          <w:i/>
        </w:rPr>
        <w:t>Parliamentary Service Act 1999</w:t>
      </w:r>
      <w:r w:rsidRPr="006E2B4E">
        <w:t xml:space="preserve">; or </w:t>
      </w:r>
    </w:p>
    <w:p w:rsidR="00300522" w:rsidRPr="006E2B4E" w:rsidRDefault="00300522" w:rsidP="00300522">
      <w:pPr>
        <w:pStyle w:val="paragraph"/>
      </w:pPr>
      <w:r w:rsidRPr="006E2B4E">
        <w:tab/>
        <w:t>(c)</w:t>
      </w:r>
      <w:r w:rsidRPr="006E2B4E">
        <w:tab/>
        <w:t xml:space="preserve">an Executive Agency, or Statutory Agency, within the meaning of the </w:t>
      </w:r>
      <w:r w:rsidRPr="006E2B4E">
        <w:rPr>
          <w:i/>
          <w:iCs/>
        </w:rPr>
        <w:t>Public Service Act 1999</w:t>
      </w:r>
      <w:r w:rsidRPr="006E2B4E">
        <w:t xml:space="preserve">; or </w:t>
      </w:r>
    </w:p>
    <w:p w:rsidR="00300522" w:rsidRPr="006E2B4E" w:rsidRDefault="00300522" w:rsidP="00300522">
      <w:pPr>
        <w:pStyle w:val="paragraph"/>
      </w:pPr>
      <w:r w:rsidRPr="006E2B4E">
        <w:tab/>
        <w:t>(d)</w:t>
      </w:r>
      <w:r w:rsidRPr="006E2B4E">
        <w:tab/>
        <w:t xml:space="preserve">an organisation, established by the Commonwealth, of a kind referred to in </w:t>
      </w:r>
      <w:r w:rsidR="006E2B4E">
        <w:t>paragraph (</w:t>
      </w:r>
      <w:r w:rsidRPr="006E2B4E">
        <w:t xml:space="preserve">e) of the definition of </w:t>
      </w:r>
      <w:r w:rsidRPr="006E2B4E">
        <w:rPr>
          <w:b/>
          <w:bCs/>
          <w:i/>
          <w:iCs/>
        </w:rPr>
        <w:t>government entity</w:t>
      </w:r>
      <w:r w:rsidRPr="006E2B4E">
        <w:t xml:space="preserve"> in section</w:t>
      </w:r>
      <w:r w:rsidR="006E2B4E">
        <w:t> </w:t>
      </w:r>
      <w:r w:rsidRPr="006E2B4E">
        <w:t xml:space="preserve">41 of the </w:t>
      </w:r>
      <w:r w:rsidRPr="006E2B4E">
        <w:rPr>
          <w:i/>
          <w:iCs/>
        </w:rPr>
        <w:t>A New Tax System (Australian Business Number) Act 1999</w:t>
      </w:r>
      <w:r w:rsidRPr="006E2B4E">
        <w:t xml:space="preserve">; </w:t>
      </w:r>
    </w:p>
    <w:p w:rsidR="00300522" w:rsidRPr="006E2B4E" w:rsidRDefault="00300522" w:rsidP="00300522">
      <w:pPr>
        <w:pStyle w:val="subsection2"/>
      </w:pPr>
      <w:r w:rsidRPr="006E2B4E">
        <w:t xml:space="preserve">as if the government entity were an </w:t>
      </w:r>
      <w:r w:rsidR="006E2B4E" w:rsidRPr="006E2B4E">
        <w:rPr>
          <w:position w:val="6"/>
          <w:sz w:val="16"/>
          <w:szCs w:val="16"/>
        </w:rPr>
        <w:t>*</w:t>
      </w:r>
      <w:r w:rsidRPr="006E2B4E">
        <w:t xml:space="preserve">associate of the Commonwealth, of every other government entity of a kind referred to in </w:t>
      </w:r>
      <w:r w:rsidR="006E2B4E">
        <w:t>paragraph (</w:t>
      </w:r>
      <w:r w:rsidRPr="006E2B4E">
        <w:t xml:space="preserve">a), (b), (c) or (d) and of any other associate of the Commonwealth. </w:t>
      </w:r>
    </w:p>
    <w:p w:rsidR="001B0D62" w:rsidRPr="006E2B4E" w:rsidRDefault="001B0D62" w:rsidP="001B0D62">
      <w:pPr>
        <w:pStyle w:val="subsection"/>
      </w:pPr>
      <w:r w:rsidRPr="006E2B4E">
        <w:lastRenderedPageBreak/>
        <w:tab/>
        <w:t>(2)</w:t>
      </w:r>
      <w:r w:rsidRPr="006E2B4E">
        <w:tab/>
        <w:t xml:space="preserve">However, this </w:t>
      </w:r>
      <w:r w:rsidR="00A53099" w:rsidRPr="006E2B4E">
        <w:t>Division</w:t>
      </w:r>
      <w:r w:rsidR="00A36DB5" w:rsidRPr="006E2B4E">
        <w:t xml:space="preserve"> </w:t>
      </w:r>
      <w:r w:rsidRPr="006E2B4E">
        <w:t>does not apply to a supply or acquisition if a payment for the supply or acquisition is covered by subsection</w:t>
      </w:r>
      <w:r w:rsidR="006E2B4E">
        <w:t> </w:t>
      </w:r>
      <w:r w:rsidRPr="006E2B4E">
        <w:t>9</w:t>
      </w:r>
      <w:r w:rsidR="006E2B4E">
        <w:noBreakHyphen/>
      </w:r>
      <w:r w:rsidRPr="006E2B4E">
        <w:t>17(3) or (4).</w:t>
      </w:r>
    </w:p>
    <w:p w:rsidR="00300522" w:rsidRPr="006E2B4E" w:rsidRDefault="00300522" w:rsidP="00CF5A0B">
      <w:pPr>
        <w:pStyle w:val="ActHead5"/>
      </w:pPr>
      <w:bookmarkStart w:id="499" w:name="_Toc363823309"/>
      <w:r w:rsidRPr="006E2B4E">
        <w:rPr>
          <w:rStyle w:val="CharSectno"/>
        </w:rPr>
        <w:t>72</w:t>
      </w:r>
      <w:r w:rsidR="006E2B4E">
        <w:rPr>
          <w:rStyle w:val="CharSectno"/>
        </w:rPr>
        <w:noBreakHyphen/>
      </w:r>
      <w:r w:rsidRPr="006E2B4E">
        <w:rPr>
          <w:rStyle w:val="CharSectno"/>
        </w:rPr>
        <w:t>100</w:t>
      </w:r>
      <w:r w:rsidRPr="006E2B4E">
        <w:t xml:space="preserve">  </w:t>
      </w:r>
      <w:smartTag w:uri="urn:schemas-microsoft-com:office:smarttags" w:element="PlaceType">
        <w:r w:rsidRPr="006E2B4E">
          <w:t>State</w:t>
        </w:r>
      </w:smartTag>
      <w:r w:rsidRPr="006E2B4E">
        <w:t xml:space="preserve"> or Territory government entities</w:t>
      </w:r>
      <w:bookmarkEnd w:id="499"/>
      <w:r w:rsidRPr="006E2B4E">
        <w:t xml:space="preserve"> </w:t>
      </w:r>
    </w:p>
    <w:p w:rsidR="00300522" w:rsidRPr="006E2B4E" w:rsidRDefault="00300522" w:rsidP="00CF5A0B">
      <w:pPr>
        <w:pStyle w:val="subsection"/>
        <w:keepNext/>
      </w:pPr>
      <w:r w:rsidRPr="006E2B4E">
        <w:tab/>
      </w:r>
      <w:r w:rsidR="00DC17AA" w:rsidRPr="006E2B4E">
        <w:t>(1)</w:t>
      </w:r>
      <w:r w:rsidRPr="006E2B4E">
        <w:tab/>
        <w:t xml:space="preserve">This </w:t>
      </w:r>
      <w:r w:rsidR="00A53099" w:rsidRPr="006E2B4E">
        <w:t>Division</w:t>
      </w:r>
      <w:r w:rsidR="00A36DB5" w:rsidRPr="006E2B4E">
        <w:t xml:space="preserve"> </w:t>
      </w:r>
      <w:r w:rsidRPr="006E2B4E">
        <w:t xml:space="preserve">applies to a </w:t>
      </w:r>
      <w:r w:rsidR="006E2B4E" w:rsidRPr="006E2B4E">
        <w:rPr>
          <w:position w:val="6"/>
          <w:sz w:val="16"/>
          <w:szCs w:val="16"/>
        </w:rPr>
        <w:t>*</w:t>
      </w:r>
      <w:r w:rsidRPr="006E2B4E">
        <w:t xml:space="preserve">government entity that is: </w:t>
      </w:r>
    </w:p>
    <w:p w:rsidR="00300522" w:rsidRPr="006E2B4E" w:rsidRDefault="00300522" w:rsidP="00300522">
      <w:pPr>
        <w:pStyle w:val="paragraph"/>
      </w:pPr>
      <w:r w:rsidRPr="006E2B4E">
        <w:tab/>
        <w:t>(a)</w:t>
      </w:r>
      <w:r w:rsidRPr="006E2B4E">
        <w:tab/>
        <w:t xml:space="preserve">a Department of State of a State or Territory; or </w:t>
      </w:r>
    </w:p>
    <w:p w:rsidR="00300522" w:rsidRPr="006E2B4E" w:rsidRDefault="00300522" w:rsidP="00300522">
      <w:pPr>
        <w:pStyle w:val="paragraph"/>
      </w:pPr>
      <w:r w:rsidRPr="006E2B4E">
        <w:tab/>
        <w:t>(b)</w:t>
      </w:r>
      <w:r w:rsidRPr="006E2B4E">
        <w:tab/>
        <w:t xml:space="preserve">an organisation, established by a State or Territory, of a kind referred to in </w:t>
      </w:r>
      <w:r w:rsidR="006E2B4E">
        <w:t>paragraph (</w:t>
      </w:r>
      <w:r w:rsidRPr="006E2B4E">
        <w:t xml:space="preserve">e) of the definition of </w:t>
      </w:r>
      <w:r w:rsidRPr="006E2B4E">
        <w:rPr>
          <w:b/>
          <w:bCs/>
          <w:i/>
          <w:iCs/>
        </w:rPr>
        <w:t>government entity</w:t>
      </w:r>
      <w:r w:rsidRPr="006E2B4E">
        <w:t xml:space="preserve"> in section</w:t>
      </w:r>
      <w:r w:rsidR="006E2B4E">
        <w:t> </w:t>
      </w:r>
      <w:r w:rsidRPr="006E2B4E">
        <w:t xml:space="preserve">41 of the </w:t>
      </w:r>
      <w:r w:rsidRPr="006E2B4E">
        <w:rPr>
          <w:i/>
          <w:iCs/>
        </w:rPr>
        <w:t>A New Tax System (Australian Business Number) Act 1999</w:t>
      </w:r>
      <w:r w:rsidRPr="006E2B4E">
        <w:t xml:space="preserve">; </w:t>
      </w:r>
    </w:p>
    <w:p w:rsidR="00300522" w:rsidRPr="006E2B4E" w:rsidRDefault="00300522" w:rsidP="00300522">
      <w:pPr>
        <w:pStyle w:val="subsection2"/>
      </w:pPr>
      <w:r w:rsidRPr="006E2B4E">
        <w:t xml:space="preserve">as if the government entity were an </w:t>
      </w:r>
      <w:r w:rsidR="006E2B4E" w:rsidRPr="006E2B4E">
        <w:rPr>
          <w:position w:val="6"/>
          <w:sz w:val="16"/>
          <w:szCs w:val="16"/>
        </w:rPr>
        <w:t>*</w:t>
      </w:r>
      <w:r w:rsidRPr="006E2B4E">
        <w:t xml:space="preserve">associate of: </w:t>
      </w:r>
    </w:p>
    <w:p w:rsidR="00300522" w:rsidRPr="006E2B4E" w:rsidRDefault="00300522" w:rsidP="00300522">
      <w:pPr>
        <w:pStyle w:val="paragraph"/>
      </w:pPr>
      <w:r w:rsidRPr="006E2B4E">
        <w:tab/>
        <w:t>(c)</w:t>
      </w:r>
      <w:r w:rsidRPr="006E2B4E">
        <w:tab/>
        <w:t xml:space="preserve">that State or Territory; and </w:t>
      </w:r>
    </w:p>
    <w:p w:rsidR="00300522" w:rsidRPr="006E2B4E" w:rsidRDefault="00300522" w:rsidP="00300522">
      <w:pPr>
        <w:pStyle w:val="paragraph"/>
      </w:pPr>
      <w:r w:rsidRPr="006E2B4E">
        <w:tab/>
        <w:t>(d)</w:t>
      </w:r>
      <w:r w:rsidRPr="006E2B4E">
        <w:tab/>
        <w:t xml:space="preserve">every other Department of State of that State or Territory, or organisation, established by that State or Territory, of a kind referred to in </w:t>
      </w:r>
      <w:r w:rsidR="006E2B4E">
        <w:t>paragraph (</w:t>
      </w:r>
      <w:r w:rsidRPr="006E2B4E">
        <w:t xml:space="preserve">e) of that definition; and </w:t>
      </w:r>
    </w:p>
    <w:p w:rsidR="00300522" w:rsidRPr="006E2B4E" w:rsidRDefault="00300522" w:rsidP="00300522">
      <w:pPr>
        <w:pStyle w:val="paragraph"/>
      </w:pPr>
      <w:r w:rsidRPr="006E2B4E">
        <w:tab/>
        <w:t>(e)</w:t>
      </w:r>
      <w:r w:rsidRPr="006E2B4E">
        <w:tab/>
        <w:t xml:space="preserve">any other associate of that State or Territory. </w:t>
      </w:r>
    </w:p>
    <w:p w:rsidR="008259C5" w:rsidRPr="006E2B4E" w:rsidRDefault="008259C5" w:rsidP="008259C5">
      <w:pPr>
        <w:pStyle w:val="subsection"/>
      </w:pPr>
      <w:r w:rsidRPr="006E2B4E">
        <w:tab/>
        <w:t>(2)</w:t>
      </w:r>
      <w:r w:rsidRPr="006E2B4E">
        <w:tab/>
        <w:t xml:space="preserve">However, this </w:t>
      </w:r>
      <w:r w:rsidR="00A53099" w:rsidRPr="006E2B4E">
        <w:t>Division</w:t>
      </w:r>
      <w:r w:rsidR="00A36DB5" w:rsidRPr="006E2B4E">
        <w:t xml:space="preserve"> </w:t>
      </w:r>
      <w:r w:rsidRPr="006E2B4E">
        <w:t>does not apply to a supply or acquisition if a payment for the supply or acquisition is covered by subsection</w:t>
      </w:r>
      <w:r w:rsidR="006E2B4E">
        <w:t> </w:t>
      </w:r>
      <w:r w:rsidRPr="006E2B4E">
        <w:t>9</w:t>
      </w:r>
      <w:r w:rsidR="006E2B4E">
        <w:noBreakHyphen/>
      </w:r>
      <w:r w:rsidRPr="006E2B4E">
        <w:t>17(3) or (4).</w:t>
      </w:r>
    </w:p>
    <w:p w:rsidR="00300522" w:rsidRPr="006E2B4E" w:rsidRDefault="00300522" w:rsidP="00A36DB5">
      <w:pPr>
        <w:pStyle w:val="ActHead3"/>
        <w:pageBreakBefore/>
      </w:pPr>
      <w:bookmarkStart w:id="500" w:name="_Toc363823310"/>
      <w:r w:rsidRPr="006E2B4E">
        <w:rPr>
          <w:rStyle w:val="CharDivNo"/>
        </w:rPr>
        <w:lastRenderedPageBreak/>
        <w:t>Division</w:t>
      </w:r>
      <w:r w:rsidR="006E2B4E">
        <w:rPr>
          <w:rStyle w:val="CharDivNo"/>
        </w:rPr>
        <w:t> </w:t>
      </w:r>
      <w:r w:rsidRPr="006E2B4E">
        <w:rPr>
          <w:rStyle w:val="CharDivNo"/>
        </w:rPr>
        <w:t>75</w:t>
      </w:r>
      <w:r w:rsidRPr="006E2B4E">
        <w:t>—</w:t>
      </w:r>
      <w:smartTag w:uri="urn:schemas-microsoft-com:office:smarttags" w:element="City">
        <w:smartTag w:uri="urn:schemas-microsoft-com:office:smarttags" w:element="place">
          <w:r w:rsidRPr="006E2B4E">
            <w:rPr>
              <w:rStyle w:val="CharDivText"/>
            </w:rPr>
            <w:t>Sale</w:t>
          </w:r>
        </w:smartTag>
      </w:smartTag>
      <w:r w:rsidRPr="006E2B4E">
        <w:rPr>
          <w:rStyle w:val="CharDivText"/>
        </w:rPr>
        <w:t xml:space="preserve"> of freehold interests etc.</w:t>
      </w:r>
      <w:bookmarkEnd w:id="500"/>
    </w:p>
    <w:p w:rsidR="00300522" w:rsidRPr="006E2B4E" w:rsidRDefault="00300522" w:rsidP="00300522">
      <w:pPr>
        <w:pStyle w:val="ActHead5"/>
      </w:pPr>
      <w:bookmarkStart w:id="501" w:name="_Toc363823311"/>
      <w:r w:rsidRPr="006E2B4E">
        <w:rPr>
          <w:rStyle w:val="CharSectno"/>
        </w:rPr>
        <w:t>75</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501"/>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allows you to use a margin scheme to bring within the GST system your taxable supplies of freehold interests in land, of stratum units and of long</w:t>
      </w:r>
      <w:r w:rsidR="006E2B4E">
        <w:noBreakHyphen/>
      </w:r>
      <w:r w:rsidRPr="006E2B4E">
        <w:t>term leases.</w:t>
      </w:r>
    </w:p>
    <w:p w:rsidR="00300522" w:rsidRPr="006E2B4E" w:rsidRDefault="00300522" w:rsidP="00300522">
      <w:pPr>
        <w:pStyle w:val="ActHead5"/>
      </w:pPr>
      <w:bookmarkStart w:id="502" w:name="_Toc363823312"/>
      <w:r w:rsidRPr="006E2B4E">
        <w:rPr>
          <w:rStyle w:val="CharSectno"/>
        </w:rPr>
        <w:t>75</w:t>
      </w:r>
      <w:r w:rsidR="006E2B4E">
        <w:rPr>
          <w:rStyle w:val="CharSectno"/>
        </w:rPr>
        <w:noBreakHyphen/>
      </w:r>
      <w:r w:rsidRPr="006E2B4E">
        <w:rPr>
          <w:rStyle w:val="CharSectno"/>
        </w:rPr>
        <w:t>5</w:t>
      </w:r>
      <w:r w:rsidRPr="006E2B4E">
        <w:t xml:space="preserve">  Applying the margin scheme</w:t>
      </w:r>
      <w:bookmarkEnd w:id="502"/>
    </w:p>
    <w:p w:rsidR="00300522" w:rsidRPr="006E2B4E" w:rsidRDefault="00300522" w:rsidP="00300522">
      <w:pPr>
        <w:pStyle w:val="subsection"/>
      </w:pPr>
      <w:r w:rsidRPr="006E2B4E">
        <w:tab/>
        <w:t>(1)</w:t>
      </w:r>
      <w:r w:rsidRPr="006E2B4E">
        <w:tab/>
        <w:t xml:space="preserve">The </w:t>
      </w:r>
      <w:r w:rsidR="006E2B4E" w:rsidRPr="006E2B4E">
        <w:rPr>
          <w:position w:val="6"/>
          <w:sz w:val="16"/>
        </w:rPr>
        <w:t>*</w:t>
      </w:r>
      <w:r w:rsidRPr="006E2B4E">
        <w:t xml:space="preserve">margin scheme applies in working out the amount of GST on a </w:t>
      </w:r>
      <w:r w:rsidR="006E2B4E" w:rsidRPr="006E2B4E">
        <w:rPr>
          <w:position w:val="6"/>
          <w:sz w:val="16"/>
        </w:rPr>
        <w:t>*</w:t>
      </w:r>
      <w:r w:rsidRPr="006E2B4E">
        <w:t xml:space="preserve">taxable supply of </w:t>
      </w:r>
      <w:r w:rsidR="006E2B4E" w:rsidRPr="006E2B4E">
        <w:rPr>
          <w:position w:val="6"/>
          <w:sz w:val="16"/>
        </w:rPr>
        <w:t>*</w:t>
      </w:r>
      <w:r w:rsidRPr="006E2B4E">
        <w:t>real property that you make by:</w:t>
      </w:r>
    </w:p>
    <w:p w:rsidR="00300522" w:rsidRPr="006E2B4E" w:rsidRDefault="00300522" w:rsidP="00300522">
      <w:pPr>
        <w:pStyle w:val="paragraph"/>
      </w:pPr>
      <w:r w:rsidRPr="006E2B4E">
        <w:tab/>
        <w:t>(a)</w:t>
      </w:r>
      <w:r w:rsidRPr="006E2B4E">
        <w:tab/>
        <w:t>selling a freehold interest in land; or</w:t>
      </w:r>
    </w:p>
    <w:p w:rsidR="00300522" w:rsidRPr="006E2B4E" w:rsidRDefault="00300522" w:rsidP="00300522">
      <w:pPr>
        <w:pStyle w:val="paragraph"/>
      </w:pPr>
      <w:r w:rsidRPr="006E2B4E">
        <w:tab/>
        <w:t>(b)</w:t>
      </w:r>
      <w:r w:rsidRPr="006E2B4E">
        <w:tab/>
        <w:t xml:space="preserve">selling a </w:t>
      </w:r>
      <w:r w:rsidR="006E2B4E" w:rsidRPr="006E2B4E">
        <w:rPr>
          <w:position w:val="6"/>
          <w:sz w:val="16"/>
        </w:rPr>
        <w:t>*</w:t>
      </w:r>
      <w:r w:rsidRPr="006E2B4E">
        <w:t>stratum unit; or</w:t>
      </w:r>
    </w:p>
    <w:p w:rsidR="00300522" w:rsidRPr="006E2B4E" w:rsidRDefault="00300522" w:rsidP="00300522">
      <w:pPr>
        <w:pStyle w:val="paragraph"/>
      </w:pPr>
      <w:r w:rsidRPr="006E2B4E">
        <w:tab/>
        <w:t>(c)</w:t>
      </w:r>
      <w:r w:rsidRPr="006E2B4E">
        <w:tab/>
        <w:t xml:space="preserve">granting or selling a </w:t>
      </w:r>
      <w:r w:rsidR="006E2B4E" w:rsidRPr="006E2B4E">
        <w:rPr>
          <w:position w:val="6"/>
          <w:sz w:val="16"/>
        </w:rPr>
        <w:t>*</w:t>
      </w:r>
      <w:r w:rsidRPr="006E2B4E">
        <w:t>long</w:t>
      </w:r>
      <w:r w:rsidR="006E2B4E">
        <w:noBreakHyphen/>
      </w:r>
      <w:r w:rsidRPr="006E2B4E">
        <w:t>term lease;</w:t>
      </w:r>
    </w:p>
    <w:p w:rsidR="00300522" w:rsidRPr="006E2B4E" w:rsidRDefault="00300522" w:rsidP="00300522">
      <w:pPr>
        <w:pStyle w:val="subsection2"/>
      </w:pPr>
      <w:r w:rsidRPr="006E2B4E">
        <w:t xml:space="preserve">if you and the </w:t>
      </w:r>
      <w:r w:rsidR="006E2B4E" w:rsidRPr="006E2B4E">
        <w:rPr>
          <w:position w:val="6"/>
          <w:sz w:val="16"/>
        </w:rPr>
        <w:t>*</w:t>
      </w:r>
      <w:r w:rsidRPr="006E2B4E">
        <w:t>recipient of the supply have agreed in writing that the margin scheme is to apply.</w:t>
      </w:r>
    </w:p>
    <w:p w:rsidR="00300522" w:rsidRPr="006E2B4E" w:rsidRDefault="00300522" w:rsidP="00300522">
      <w:pPr>
        <w:pStyle w:val="subsection"/>
      </w:pPr>
      <w:r w:rsidRPr="006E2B4E">
        <w:tab/>
        <w:t>(1A)</w:t>
      </w:r>
      <w:r w:rsidRPr="006E2B4E">
        <w:tab/>
        <w:t>The agreement must be made:</w:t>
      </w:r>
    </w:p>
    <w:p w:rsidR="00300522" w:rsidRPr="006E2B4E" w:rsidRDefault="00300522" w:rsidP="00300522">
      <w:pPr>
        <w:pStyle w:val="paragraph"/>
      </w:pPr>
      <w:r w:rsidRPr="006E2B4E">
        <w:tab/>
        <w:t>(a)</w:t>
      </w:r>
      <w:r w:rsidRPr="006E2B4E">
        <w:tab/>
        <w:t>on or before the making of the supply; or</w:t>
      </w:r>
    </w:p>
    <w:p w:rsidR="00300522" w:rsidRPr="006E2B4E" w:rsidRDefault="00300522" w:rsidP="00300522">
      <w:pPr>
        <w:pStyle w:val="paragraph"/>
      </w:pPr>
      <w:r w:rsidRPr="006E2B4E">
        <w:tab/>
        <w:t>(b)</w:t>
      </w:r>
      <w:r w:rsidRPr="006E2B4E">
        <w:tab/>
        <w:t>within such further period as the Commissioner allows.</w:t>
      </w:r>
    </w:p>
    <w:p w:rsidR="00300522" w:rsidRPr="006E2B4E" w:rsidRDefault="00300522" w:rsidP="00300522">
      <w:pPr>
        <w:pStyle w:val="notetext"/>
      </w:pPr>
      <w:r w:rsidRPr="006E2B4E">
        <w:t>Note:</w:t>
      </w:r>
      <w:r w:rsidRPr="006E2B4E">
        <w:tab/>
        <w:t>Refusing to allow, or allowing, a further period within which to make an agreement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rPr>
        <w:t>Taxation Administration Act 1953</w:t>
      </w:r>
      <w:r w:rsidRPr="006E2B4E">
        <w:t>).</w:t>
      </w:r>
    </w:p>
    <w:p w:rsidR="003B2CC2" w:rsidRPr="006E2B4E" w:rsidRDefault="003B2CC2" w:rsidP="003B2CC2">
      <w:pPr>
        <w:pStyle w:val="subsection"/>
      </w:pPr>
      <w:r w:rsidRPr="006E2B4E">
        <w:tab/>
        <w:t>(1B)</w:t>
      </w:r>
      <w:r w:rsidRPr="006E2B4E">
        <w:tab/>
        <w:t xml:space="preserve">A supply that you make to your </w:t>
      </w:r>
      <w:r w:rsidR="006E2B4E" w:rsidRPr="006E2B4E">
        <w:rPr>
          <w:position w:val="6"/>
          <w:sz w:val="16"/>
        </w:rPr>
        <w:t>*</w:t>
      </w:r>
      <w:r w:rsidRPr="006E2B4E">
        <w:t xml:space="preserve">associate is taken for the purposes of </w:t>
      </w:r>
      <w:r w:rsidR="006E2B4E">
        <w:t>subsection (</w:t>
      </w:r>
      <w:r w:rsidRPr="006E2B4E">
        <w:t xml:space="preserve">1) to be a sale to your associate whether or not the supply is for </w:t>
      </w:r>
      <w:r w:rsidR="006E2B4E" w:rsidRPr="006E2B4E">
        <w:rPr>
          <w:position w:val="6"/>
          <w:sz w:val="16"/>
        </w:rPr>
        <w:t>*</w:t>
      </w:r>
      <w:r w:rsidRPr="006E2B4E">
        <w:t>consideration.</w:t>
      </w:r>
    </w:p>
    <w:p w:rsidR="00300522" w:rsidRPr="006E2B4E" w:rsidRDefault="00300522" w:rsidP="00300522">
      <w:pPr>
        <w:pStyle w:val="subsection"/>
      </w:pPr>
      <w:r w:rsidRPr="006E2B4E">
        <w:tab/>
        <w:t>(2)</w:t>
      </w:r>
      <w:r w:rsidRPr="006E2B4E">
        <w:tab/>
        <w:t xml:space="preserve">However, the </w:t>
      </w:r>
      <w:r w:rsidR="006E2B4E" w:rsidRPr="006E2B4E">
        <w:rPr>
          <w:position w:val="6"/>
          <w:sz w:val="16"/>
        </w:rPr>
        <w:t>*</w:t>
      </w:r>
      <w:r w:rsidRPr="006E2B4E">
        <w:t xml:space="preserve">margin scheme does not apply if you acquired the entire freehold interest, </w:t>
      </w:r>
      <w:r w:rsidR="006E2B4E" w:rsidRPr="006E2B4E">
        <w:rPr>
          <w:position w:val="6"/>
          <w:sz w:val="16"/>
        </w:rPr>
        <w:t>*</w:t>
      </w:r>
      <w:r w:rsidRPr="006E2B4E">
        <w:t xml:space="preserve">stratum unit or </w:t>
      </w:r>
      <w:r w:rsidR="006E2B4E" w:rsidRPr="006E2B4E">
        <w:rPr>
          <w:position w:val="6"/>
          <w:sz w:val="16"/>
        </w:rPr>
        <w:t>*</w:t>
      </w:r>
      <w:r w:rsidRPr="006E2B4E">
        <w:t>long</w:t>
      </w:r>
      <w:r w:rsidR="006E2B4E">
        <w:noBreakHyphen/>
      </w:r>
      <w:r w:rsidRPr="006E2B4E">
        <w:t xml:space="preserve">term lease through a supply that was </w:t>
      </w:r>
      <w:r w:rsidR="006E2B4E" w:rsidRPr="006E2B4E">
        <w:rPr>
          <w:position w:val="6"/>
          <w:sz w:val="16"/>
        </w:rPr>
        <w:t>*</w:t>
      </w:r>
      <w:r w:rsidRPr="006E2B4E">
        <w:t>ineligible for the margin scheme.</w:t>
      </w:r>
    </w:p>
    <w:p w:rsidR="00300522" w:rsidRPr="006E2B4E" w:rsidRDefault="00300522" w:rsidP="00300522">
      <w:pPr>
        <w:pStyle w:val="notetext"/>
      </w:pPr>
      <w:r w:rsidRPr="006E2B4E">
        <w:t>Note:</w:t>
      </w:r>
      <w:r w:rsidRPr="006E2B4E">
        <w:tab/>
        <w:t>If you acquired part of the interest, unit or lease through a supply that was ineligible for the margin scheme, you may have an increasing adjustment: see section</w:t>
      </w:r>
      <w:r w:rsidR="006E2B4E">
        <w:t> </w:t>
      </w:r>
      <w:r w:rsidRPr="006E2B4E">
        <w:t>75</w:t>
      </w:r>
      <w:r w:rsidR="006E2B4E">
        <w:noBreakHyphen/>
      </w:r>
      <w:r w:rsidRPr="006E2B4E">
        <w:t>22.</w:t>
      </w:r>
    </w:p>
    <w:p w:rsidR="00300522" w:rsidRPr="006E2B4E" w:rsidRDefault="00300522" w:rsidP="00F6332C">
      <w:pPr>
        <w:pStyle w:val="subsection"/>
        <w:keepNext/>
        <w:keepLines/>
      </w:pPr>
      <w:r w:rsidRPr="006E2B4E">
        <w:lastRenderedPageBreak/>
        <w:tab/>
        <w:t>(3)</w:t>
      </w:r>
      <w:r w:rsidRPr="006E2B4E">
        <w:tab/>
        <w:t xml:space="preserve">A supply is </w:t>
      </w:r>
      <w:r w:rsidRPr="006E2B4E">
        <w:rPr>
          <w:b/>
          <w:i/>
        </w:rPr>
        <w:t>ineligible for the margin scheme</w:t>
      </w:r>
      <w:r w:rsidRPr="006E2B4E">
        <w:t xml:space="preserve"> if:</w:t>
      </w:r>
    </w:p>
    <w:p w:rsidR="00300522" w:rsidRPr="006E2B4E" w:rsidRDefault="00300522" w:rsidP="00300522">
      <w:pPr>
        <w:pStyle w:val="paragraph"/>
      </w:pPr>
      <w:r w:rsidRPr="006E2B4E">
        <w:tab/>
        <w:t>(a)</w:t>
      </w:r>
      <w:r w:rsidRPr="006E2B4E">
        <w:tab/>
        <w:t xml:space="preserve">it is a </w:t>
      </w:r>
      <w:r w:rsidR="006E2B4E" w:rsidRPr="006E2B4E">
        <w:rPr>
          <w:position w:val="6"/>
          <w:sz w:val="16"/>
        </w:rPr>
        <w:t>*</w:t>
      </w:r>
      <w:r w:rsidRPr="006E2B4E">
        <w:t xml:space="preserve">taxable supply on which the GST was worked out without applying the </w:t>
      </w:r>
      <w:r w:rsidR="006E2B4E" w:rsidRPr="006E2B4E">
        <w:rPr>
          <w:position w:val="6"/>
          <w:sz w:val="16"/>
        </w:rPr>
        <w:t>*</w:t>
      </w:r>
      <w:r w:rsidRPr="006E2B4E">
        <w:t>margin scheme; or</w:t>
      </w:r>
    </w:p>
    <w:p w:rsidR="00300522" w:rsidRPr="006E2B4E" w:rsidRDefault="00300522" w:rsidP="00300522">
      <w:pPr>
        <w:pStyle w:val="paragraph"/>
      </w:pPr>
      <w:r w:rsidRPr="006E2B4E">
        <w:tab/>
        <w:t>(b)</w:t>
      </w:r>
      <w:r w:rsidRPr="006E2B4E">
        <w:tab/>
        <w:t xml:space="preserve">it is a supply of a thing you acquired by </w:t>
      </w:r>
      <w:r w:rsidR="006E2B4E" w:rsidRPr="006E2B4E">
        <w:rPr>
          <w:position w:val="6"/>
          <w:sz w:val="16"/>
        </w:rPr>
        <w:t>*</w:t>
      </w:r>
      <w:r w:rsidRPr="006E2B4E">
        <w:t>inheriting it from a deceased person, and the deceased person had acquired all of it through a supply that was ineligible for the margin scheme; or</w:t>
      </w:r>
    </w:p>
    <w:p w:rsidR="00300522" w:rsidRPr="006E2B4E" w:rsidRDefault="00300522" w:rsidP="00300522">
      <w:pPr>
        <w:pStyle w:val="paragraph"/>
      </w:pPr>
      <w:r w:rsidRPr="006E2B4E">
        <w:tab/>
        <w:t>(c)</w:t>
      </w:r>
      <w:r w:rsidRPr="006E2B4E">
        <w:tab/>
        <w:t>it is a supply in relation to which all of the following apply:</w:t>
      </w:r>
    </w:p>
    <w:p w:rsidR="00300522" w:rsidRPr="006E2B4E" w:rsidRDefault="00300522" w:rsidP="00300522">
      <w:pPr>
        <w:pStyle w:val="paragraphsub"/>
      </w:pPr>
      <w:r w:rsidRPr="006E2B4E">
        <w:tab/>
        <w:t>(i)</w:t>
      </w:r>
      <w:r w:rsidRPr="006E2B4E">
        <w:tab/>
        <w:t xml:space="preserve">you were a </w:t>
      </w:r>
      <w:r w:rsidR="006E2B4E" w:rsidRPr="006E2B4E">
        <w:rPr>
          <w:position w:val="6"/>
          <w:sz w:val="16"/>
        </w:rPr>
        <w:t>*</w:t>
      </w:r>
      <w:r w:rsidRPr="006E2B4E">
        <w:t xml:space="preserve">member of a </w:t>
      </w:r>
      <w:r w:rsidR="006E2B4E" w:rsidRPr="006E2B4E">
        <w:rPr>
          <w:position w:val="6"/>
          <w:sz w:val="16"/>
        </w:rPr>
        <w:t>*</w:t>
      </w:r>
      <w:r w:rsidRPr="006E2B4E">
        <w:t>GST group at the time you acquired the interest, unit or lease in question;</w:t>
      </w:r>
    </w:p>
    <w:p w:rsidR="00300522" w:rsidRPr="006E2B4E" w:rsidRDefault="00300522" w:rsidP="00300522">
      <w:pPr>
        <w:pStyle w:val="paragraphsub"/>
      </w:pPr>
      <w:r w:rsidRPr="006E2B4E">
        <w:tab/>
        <w:t>(ii)</w:t>
      </w:r>
      <w:r w:rsidRPr="006E2B4E">
        <w:tab/>
        <w:t>the entity from whom you acquired it was a member of the GST group at that time;</w:t>
      </w:r>
    </w:p>
    <w:p w:rsidR="00300522" w:rsidRPr="006E2B4E" w:rsidRDefault="00300522" w:rsidP="00300522">
      <w:pPr>
        <w:pStyle w:val="paragraphsub"/>
      </w:pPr>
      <w:r w:rsidRPr="006E2B4E">
        <w:tab/>
        <w:t>(iii)</w:t>
      </w:r>
      <w:r w:rsidRPr="006E2B4E">
        <w:tab/>
        <w:t>the last supply of the interest, unit or lease by an entity who was not (at the time of that supply) a member of the GST group to an entity who was (at that time) such a member was a supply that was ineligible for the margin scheme; or</w:t>
      </w:r>
    </w:p>
    <w:p w:rsidR="00300522" w:rsidRPr="006E2B4E" w:rsidRDefault="00300522" w:rsidP="00300522">
      <w:pPr>
        <w:pStyle w:val="paragraph"/>
      </w:pPr>
      <w:r w:rsidRPr="006E2B4E">
        <w:tab/>
        <w:t>(d)</w:t>
      </w:r>
      <w:r w:rsidRPr="006E2B4E">
        <w:tab/>
        <w:t>it is a supply in relation to which both of the following apply:</w:t>
      </w:r>
    </w:p>
    <w:p w:rsidR="00300522" w:rsidRPr="006E2B4E" w:rsidRDefault="00300522" w:rsidP="00300522">
      <w:pPr>
        <w:pStyle w:val="paragraphsub"/>
      </w:pPr>
      <w:r w:rsidRPr="006E2B4E">
        <w:tab/>
        <w:t>(i)</w:t>
      </w:r>
      <w:r w:rsidRPr="006E2B4E">
        <w:tab/>
        <w:t xml:space="preserve">you acquired the interest, unit or lease from the </w:t>
      </w:r>
      <w:r w:rsidR="006E2B4E" w:rsidRPr="006E2B4E">
        <w:rPr>
          <w:position w:val="6"/>
          <w:sz w:val="16"/>
        </w:rPr>
        <w:t>*</w:t>
      </w:r>
      <w:r w:rsidRPr="006E2B4E">
        <w:t xml:space="preserve">joint venture operator of a </w:t>
      </w:r>
      <w:r w:rsidR="006E2B4E" w:rsidRPr="006E2B4E">
        <w:rPr>
          <w:position w:val="6"/>
          <w:sz w:val="16"/>
        </w:rPr>
        <w:t>*</w:t>
      </w:r>
      <w:r w:rsidRPr="006E2B4E">
        <w:t xml:space="preserve">GST joint venture at a time when you were a </w:t>
      </w:r>
      <w:r w:rsidR="006E2B4E" w:rsidRPr="006E2B4E">
        <w:rPr>
          <w:position w:val="6"/>
          <w:sz w:val="16"/>
        </w:rPr>
        <w:t>*</w:t>
      </w:r>
      <w:r w:rsidRPr="006E2B4E">
        <w:t>participant in the joint venture;</w:t>
      </w:r>
    </w:p>
    <w:p w:rsidR="00300522" w:rsidRPr="006E2B4E" w:rsidRDefault="00300522" w:rsidP="00300522">
      <w:pPr>
        <w:pStyle w:val="paragraphsub"/>
      </w:pPr>
      <w:r w:rsidRPr="006E2B4E">
        <w:tab/>
        <w:t>(ii)</w:t>
      </w:r>
      <w:r w:rsidRPr="006E2B4E">
        <w:tab/>
        <w:t>the joint venture operator had acquired the interest, unit or lease through a supply that was ineligible for the margin scheme</w:t>
      </w:r>
      <w:r w:rsidR="003B2CC2" w:rsidRPr="006E2B4E">
        <w:t>; or</w:t>
      </w:r>
    </w:p>
    <w:p w:rsidR="003B2CC2" w:rsidRPr="006E2B4E" w:rsidRDefault="003B2CC2" w:rsidP="003B2CC2">
      <w:pPr>
        <w:pStyle w:val="paragraph"/>
      </w:pPr>
      <w:r w:rsidRPr="006E2B4E">
        <w:tab/>
        <w:t>(e)</w:t>
      </w:r>
      <w:r w:rsidRPr="006E2B4E">
        <w:tab/>
        <w:t>it is a supply in relation to which all of the following apply:</w:t>
      </w:r>
    </w:p>
    <w:p w:rsidR="003B2CC2" w:rsidRPr="006E2B4E" w:rsidRDefault="003B2CC2" w:rsidP="003B2CC2">
      <w:pPr>
        <w:pStyle w:val="paragraphsub"/>
      </w:pPr>
      <w:r w:rsidRPr="006E2B4E">
        <w:tab/>
        <w:t>(i)</w:t>
      </w:r>
      <w:r w:rsidRPr="006E2B4E">
        <w:tab/>
        <w:t xml:space="preserve">you acquired the interest, unit or lease from an entity as, or as part of, a </w:t>
      </w:r>
      <w:r w:rsidR="006E2B4E" w:rsidRPr="006E2B4E">
        <w:rPr>
          <w:position w:val="6"/>
          <w:sz w:val="16"/>
        </w:rPr>
        <w:t>*</w:t>
      </w:r>
      <w:r w:rsidRPr="006E2B4E">
        <w:t xml:space="preserve">supply of a going concern to you that was </w:t>
      </w:r>
      <w:r w:rsidR="006E2B4E" w:rsidRPr="006E2B4E">
        <w:rPr>
          <w:position w:val="6"/>
          <w:sz w:val="16"/>
        </w:rPr>
        <w:t>*</w:t>
      </w:r>
      <w:r w:rsidRPr="006E2B4E">
        <w:t>GST</w:t>
      </w:r>
      <w:r w:rsidR="006E2B4E">
        <w:noBreakHyphen/>
      </w:r>
      <w:r w:rsidRPr="006E2B4E">
        <w:t>free under Subdivision</w:t>
      </w:r>
      <w:r w:rsidR="006E2B4E">
        <w:t> </w:t>
      </w:r>
      <w:r w:rsidRPr="006E2B4E">
        <w:t>38</w:t>
      </w:r>
      <w:r w:rsidR="006E2B4E">
        <w:noBreakHyphen/>
      </w:r>
      <w:r w:rsidRPr="006E2B4E">
        <w:t>J;</w:t>
      </w:r>
    </w:p>
    <w:p w:rsidR="003B2CC2" w:rsidRPr="006E2B4E" w:rsidRDefault="003B2CC2" w:rsidP="003B2CC2">
      <w:pPr>
        <w:pStyle w:val="paragraphsub"/>
      </w:pPr>
      <w:r w:rsidRPr="006E2B4E">
        <w:tab/>
        <w:t>(ii)</w:t>
      </w:r>
      <w:r w:rsidRPr="006E2B4E">
        <w:tab/>
        <w:t xml:space="preserve">the entity was </w:t>
      </w:r>
      <w:r w:rsidR="006E2B4E" w:rsidRPr="006E2B4E">
        <w:rPr>
          <w:position w:val="6"/>
          <w:sz w:val="16"/>
        </w:rPr>
        <w:t>*</w:t>
      </w:r>
      <w:r w:rsidRPr="006E2B4E">
        <w:t xml:space="preserve">registered or </w:t>
      </w:r>
      <w:r w:rsidR="006E2B4E" w:rsidRPr="006E2B4E">
        <w:rPr>
          <w:position w:val="6"/>
          <w:sz w:val="16"/>
        </w:rPr>
        <w:t>*</w:t>
      </w:r>
      <w:r w:rsidRPr="006E2B4E">
        <w:t>required to be registered, at the time of the acquisition;</w:t>
      </w:r>
    </w:p>
    <w:p w:rsidR="003B2CC2" w:rsidRPr="006E2B4E" w:rsidRDefault="003B2CC2" w:rsidP="003B2CC2">
      <w:pPr>
        <w:pStyle w:val="paragraphsub"/>
      </w:pPr>
      <w:r w:rsidRPr="006E2B4E">
        <w:tab/>
        <w:t>(iii)</w:t>
      </w:r>
      <w:r w:rsidRPr="006E2B4E">
        <w:tab/>
        <w:t>the entity had acquired the entire interest, unit or lease through a taxable supply on which the GST was worked out without applying the margin scheme; or</w:t>
      </w:r>
    </w:p>
    <w:p w:rsidR="003B2CC2" w:rsidRPr="006E2B4E" w:rsidRDefault="003B2CC2" w:rsidP="003B2CC2">
      <w:pPr>
        <w:pStyle w:val="paragraph"/>
      </w:pPr>
      <w:r w:rsidRPr="006E2B4E">
        <w:tab/>
        <w:t>(f)</w:t>
      </w:r>
      <w:r w:rsidRPr="006E2B4E">
        <w:tab/>
        <w:t>it is a supply in relation to which all of the following apply:</w:t>
      </w:r>
    </w:p>
    <w:p w:rsidR="003B2CC2" w:rsidRPr="006E2B4E" w:rsidRDefault="003B2CC2" w:rsidP="003B2CC2">
      <w:pPr>
        <w:pStyle w:val="paragraphsub"/>
      </w:pPr>
      <w:r w:rsidRPr="006E2B4E">
        <w:tab/>
        <w:t>(i)</w:t>
      </w:r>
      <w:r w:rsidRPr="006E2B4E">
        <w:tab/>
        <w:t>you acquired the interest, unit or lease from an entity as, or as part of, a supply to you that was GST</w:t>
      </w:r>
      <w:r w:rsidR="006E2B4E">
        <w:noBreakHyphen/>
      </w:r>
      <w:r w:rsidRPr="006E2B4E">
        <w:t>free under Subdivision</w:t>
      </w:r>
      <w:r w:rsidR="006E2B4E">
        <w:t> </w:t>
      </w:r>
      <w:r w:rsidRPr="006E2B4E">
        <w:t>38</w:t>
      </w:r>
      <w:r w:rsidR="006E2B4E">
        <w:noBreakHyphen/>
      </w:r>
      <w:r w:rsidRPr="006E2B4E">
        <w:t>O;</w:t>
      </w:r>
    </w:p>
    <w:p w:rsidR="003B2CC2" w:rsidRPr="006E2B4E" w:rsidRDefault="003B2CC2" w:rsidP="003B2CC2">
      <w:pPr>
        <w:pStyle w:val="paragraphsub"/>
      </w:pPr>
      <w:r w:rsidRPr="006E2B4E">
        <w:lastRenderedPageBreak/>
        <w:tab/>
        <w:t>(ii)</w:t>
      </w:r>
      <w:r w:rsidRPr="006E2B4E">
        <w:tab/>
        <w:t>the entity was registered or required to be registered, at the time of the acquisition;</w:t>
      </w:r>
    </w:p>
    <w:p w:rsidR="003B2CC2" w:rsidRPr="006E2B4E" w:rsidRDefault="003B2CC2" w:rsidP="003B2CC2">
      <w:pPr>
        <w:pStyle w:val="paragraphsub"/>
      </w:pPr>
      <w:r w:rsidRPr="006E2B4E">
        <w:tab/>
        <w:t>(iii)</w:t>
      </w:r>
      <w:r w:rsidRPr="006E2B4E">
        <w:tab/>
        <w:t>the entity had acquired the entire interest, unit or lease through a taxable supply on which the GST was worked out without applying the margin scheme; or</w:t>
      </w:r>
    </w:p>
    <w:p w:rsidR="003B2CC2" w:rsidRPr="006E2B4E" w:rsidRDefault="003B2CC2" w:rsidP="003B2CC2">
      <w:pPr>
        <w:pStyle w:val="paragraph"/>
      </w:pPr>
      <w:r w:rsidRPr="006E2B4E">
        <w:tab/>
        <w:t>(g)</w:t>
      </w:r>
      <w:r w:rsidRPr="006E2B4E">
        <w:tab/>
        <w:t>it is a supply in relation to which all of the following apply:</w:t>
      </w:r>
    </w:p>
    <w:p w:rsidR="003B2CC2" w:rsidRPr="006E2B4E" w:rsidRDefault="003B2CC2" w:rsidP="003B2CC2">
      <w:pPr>
        <w:pStyle w:val="paragraphsub"/>
      </w:pPr>
      <w:r w:rsidRPr="006E2B4E">
        <w:tab/>
        <w:t>(i)</w:t>
      </w:r>
      <w:r w:rsidRPr="006E2B4E">
        <w:tab/>
        <w:t xml:space="preserve">you acquired the interest, unit or lease from an entity who was your </w:t>
      </w:r>
      <w:r w:rsidR="006E2B4E" w:rsidRPr="006E2B4E">
        <w:rPr>
          <w:position w:val="6"/>
          <w:sz w:val="16"/>
        </w:rPr>
        <w:t>*</w:t>
      </w:r>
      <w:r w:rsidRPr="006E2B4E">
        <w:t>associate, and who was registered or required to be registered, at the time of the acquisition;</w:t>
      </w:r>
    </w:p>
    <w:p w:rsidR="003B2CC2" w:rsidRPr="006E2B4E" w:rsidRDefault="003B2CC2" w:rsidP="003B2CC2">
      <w:pPr>
        <w:pStyle w:val="paragraphsub"/>
      </w:pPr>
      <w:r w:rsidRPr="006E2B4E">
        <w:tab/>
        <w:t>(ii)</w:t>
      </w:r>
      <w:r w:rsidRPr="006E2B4E">
        <w:tab/>
        <w:t xml:space="preserve">the acquisition from your associate was without </w:t>
      </w:r>
      <w:r w:rsidR="006E2B4E" w:rsidRPr="006E2B4E">
        <w:rPr>
          <w:position w:val="6"/>
          <w:sz w:val="16"/>
        </w:rPr>
        <w:t>*</w:t>
      </w:r>
      <w:r w:rsidRPr="006E2B4E">
        <w:t>consideration;</w:t>
      </w:r>
    </w:p>
    <w:p w:rsidR="003B2CC2" w:rsidRPr="006E2B4E" w:rsidRDefault="003B2CC2" w:rsidP="003B2CC2">
      <w:pPr>
        <w:pStyle w:val="paragraphsub"/>
      </w:pPr>
      <w:r w:rsidRPr="006E2B4E">
        <w:tab/>
        <w:t>(iii)</w:t>
      </w:r>
      <w:r w:rsidRPr="006E2B4E">
        <w:tab/>
        <w:t>the supply by your associate was not a taxable supply;</w:t>
      </w:r>
    </w:p>
    <w:p w:rsidR="003B2CC2" w:rsidRPr="006E2B4E" w:rsidRDefault="003B2CC2" w:rsidP="003B2CC2">
      <w:pPr>
        <w:pStyle w:val="paragraphsub"/>
      </w:pPr>
      <w:r w:rsidRPr="006E2B4E">
        <w:tab/>
        <w:t>(iv)</w:t>
      </w:r>
      <w:r w:rsidRPr="006E2B4E">
        <w:tab/>
        <w:t xml:space="preserve">your associate made the supply in the course or furtherance of an </w:t>
      </w:r>
      <w:r w:rsidR="006E2B4E" w:rsidRPr="006E2B4E">
        <w:rPr>
          <w:position w:val="6"/>
          <w:sz w:val="16"/>
        </w:rPr>
        <w:t>*</w:t>
      </w:r>
      <w:r w:rsidRPr="006E2B4E">
        <w:t xml:space="preserve">enterprise that your associate </w:t>
      </w:r>
      <w:r w:rsidR="006E2B4E" w:rsidRPr="006E2B4E">
        <w:rPr>
          <w:position w:val="6"/>
          <w:sz w:val="16"/>
        </w:rPr>
        <w:t>*</w:t>
      </w:r>
      <w:r w:rsidRPr="006E2B4E">
        <w:t>carried on;</w:t>
      </w:r>
    </w:p>
    <w:p w:rsidR="003B2CC2" w:rsidRPr="006E2B4E" w:rsidRDefault="003B2CC2" w:rsidP="003B2CC2">
      <w:pPr>
        <w:pStyle w:val="paragraphsub"/>
      </w:pPr>
      <w:r w:rsidRPr="006E2B4E">
        <w:tab/>
        <w:t>(v)</w:t>
      </w:r>
      <w:r w:rsidRPr="006E2B4E">
        <w:tab/>
        <w:t>your associate had acquired the entire interest, unit or lease through a taxable supply on which the GST was worked out without applying the margin scheme.</w:t>
      </w:r>
    </w:p>
    <w:p w:rsidR="003A7A7B" w:rsidRPr="006E2B4E" w:rsidRDefault="003A7A7B" w:rsidP="003A7A7B">
      <w:pPr>
        <w:pStyle w:val="subsection"/>
      </w:pPr>
      <w:r w:rsidRPr="006E2B4E">
        <w:tab/>
        <w:t>(3A)</w:t>
      </w:r>
      <w:r w:rsidRPr="006E2B4E">
        <w:tab/>
      </w:r>
      <w:r w:rsidR="006E2B4E">
        <w:t>Subparagraphs (</w:t>
      </w:r>
      <w:r w:rsidRPr="006E2B4E">
        <w:t xml:space="preserve">3)(g)(iii) and (iv) do not apply if the acquisition from your </w:t>
      </w:r>
      <w:r w:rsidR="006E2B4E" w:rsidRPr="006E2B4E">
        <w:rPr>
          <w:position w:val="6"/>
          <w:sz w:val="16"/>
        </w:rPr>
        <w:t>*</w:t>
      </w:r>
      <w:r w:rsidRPr="006E2B4E">
        <w:t>associate was not by means of a supply by your associate.</w:t>
      </w:r>
    </w:p>
    <w:p w:rsidR="00300522" w:rsidRPr="006E2B4E" w:rsidRDefault="00300522" w:rsidP="00300522">
      <w:pPr>
        <w:pStyle w:val="subsection"/>
      </w:pPr>
      <w:r w:rsidRPr="006E2B4E">
        <w:tab/>
        <w:t>(4)</w:t>
      </w:r>
      <w:r w:rsidRPr="006E2B4E">
        <w:tab/>
        <w:t xml:space="preserve">A reference in </w:t>
      </w:r>
      <w:r w:rsidR="006E2B4E">
        <w:t>paragraph (</w:t>
      </w:r>
      <w:r w:rsidRPr="006E2B4E">
        <w:t>3)(b), (c) or (d) to a supply that was ineligible for the margin scheme is a reference to a supply:</w:t>
      </w:r>
    </w:p>
    <w:p w:rsidR="00300522" w:rsidRPr="006E2B4E" w:rsidRDefault="00300522" w:rsidP="00300522">
      <w:pPr>
        <w:pStyle w:val="paragraph"/>
      </w:pPr>
      <w:r w:rsidRPr="006E2B4E">
        <w:tab/>
        <w:t>(a)</w:t>
      </w:r>
      <w:r w:rsidRPr="006E2B4E">
        <w:tab/>
        <w:t xml:space="preserve">that was ineligible for the margin scheme because of one or more previous applications of </w:t>
      </w:r>
      <w:r w:rsidR="006E2B4E">
        <w:t>subsection (</w:t>
      </w:r>
      <w:r w:rsidRPr="006E2B4E">
        <w:t>3); or</w:t>
      </w:r>
    </w:p>
    <w:p w:rsidR="00300522" w:rsidRPr="006E2B4E" w:rsidRDefault="00300522" w:rsidP="00300522">
      <w:pPr>
        <w:pStyle w:val="paragraph"/>
      </w:pPr>
      <w:r w:rsidRPr="006E2B4E">
        <w:tab/>
        <w:t>(b)</w:t>
      </w:r>
      <w:r w:rsidRPr="006E2B4E">
        <w:tab/>
        <w:t xml:space="preserve">that would have been ineligible for the margin scheme for that reason if </w:t>
      </w:r>
      <w:r w:rsidR="006E2B4E">
        <w:t>subsection (</w:t>
      </w:r>
      <w:r w:rsidRPr="006E2B4E">
        <w:t>3) had been in force at all relevant times.</w:t>
      </w:r>
    </w:p>
    <w:p w:rsidR="00300522" w:rsidRPr="006E2B4E" w:rsidRDefault="00300522" w:rsidP="00300522">
      <w:pPr>
        <w:pStyle w:val="ActHead5"/>
      </w:pPr>
      <w:bookmarkStart w:id="503" w:name="_Toc363823313"/>
      <w:r w:rsidRPr="006E2B4E">
        <w:rPr>
          <w:rStyle w:val="CharSectno"/>
        </w:rPr>
        <w:t>75</w:t>
      </w:r>
      <w:r w:rsidR="006E2B4E">
        <w:rPr>
          <w:rStyle w:val="CharSectno"/>
        </w:rPr>
        <w:noBreakHyphen/>
      </w:r>
      <w:r w:rsidRPr="006E2B4E">
        <w:rPr>
          <w:rStyle w:val="CharSectno"/>
        </w:rPr>
        <w:t>10</w:t>
      </w:r>
      <w:r w:rsidRPr="006E2B4E">
        <w:t xml:space="preserve">  The amount of GST on taxable supplies</w:t>
      </w:r>
      <w:bookmarkEnd w:id="503"/>
    </w:p>
    <w:p w:rsidR="00300522" w:rsidRPr="006E2B4E" w:rsidRDefault="00300522" w:rsidP="00300522">
      <w:pPr>
        <w:pStyle w:val="subsection"/>
      </w:pPr>
      <w:r w:rsidRPr="006E2B4E">
        <w:tab/>
        <w:t>(1)</w:t>
      </w:r>
      <w:r w:rsidRPr="006E2B4E">
        <w:tab/>
        <w:t xml:space="preserve">If a </w:t>
      </w:r>
      <w:r w:rsidR="006E2B4E" w:rsidRPr="006E2B4E">
        <w:rPr>
          <w:position w:val="6"/>
          <w:sz w:val="16"/>
          <w:szCs w:val="16"/>
        </w:rPr>
        <w:t>*</w:t>
      </w:r>
      <w:r w:rsidRPr="006E2B4E">
        <w:t xml:space="preserve">taxable supply of </w:t>
      </w:r>
      <w:r w:rsidR="006E2B4E" w:rsidRPr="006E2B4E">
        <w:rPr>
          <w:position w:val="6"/>
          <w:sz w:val="16"/>
          <w:szCs w:val="16"/>
        </w:rPr>
        <w:t>*</w:t>
      </w:r>
      <w:r w:rsidRPr="006E2B4E">
        <w:t xml:space="preserve">real property is under the </w:t>
      </w:r>
      <w:r w:rsidR="006E2B4E" w:rsidRPr="006E2B4E">
        <w:rPr>
          <w:position w:val="6"/>
          <w:sz w:val="16"/>
          <w:szCs w:val="16"/>
        </w:rPr>
        <w:t>*</w:t>
      </w:r>
      <w:r w:rsidRPr="006E2B4E">
        <w:t>margin scheme, the amount of GST on the supply i</w:t>
      </w:r>
      <w:smartTag w:uri="urn:schemas-microsoft-com:office:smarttags" w:element="PersonName">
        <w:r w:rsidRPr="006E2B4E">
          <w:t xml:space="preserve">s </w:t>
        </w:r>
        <w:r w:rsidRPr="006E2B4E">
          <w:rPr>
            <w:position w:val="6"/>
            <w:sz w:val="16"/>
            <w:szCs w:val="16"/>
          </w:rPr>
          <w:t>1</w:t>
        </w:r>
      </w:smartTag>
      <w:r w:rsidRPr="006E2B4E">
        <w:t>/</w:t>
      </w:r>
      <w:r w:rsidRPr="006E2B4E">
        <w:rPr>
          <w:sz w:val="16"/>
          <w:szCs w:val="16"/>
        </w:rPr>
        <w:t>11</w:t>
      </w:r>
      <w:r w:rsidRPr="006E2B4E">
        <w:t xml:space="preserve"> of the </w:t>
      </w:r>
      <w:r w:rsidR="006E2B4E" w:rsidRPr="006E2B4E">
        <w:rPr>
          <w:position w:val="6"/>
          <w:sz w:val="16"/>
          <w:szCs w:val="16"/>
        </w:rPr>
        <w:t>*</w:t>
      </w:r>
      <w:r w:rsidRPr="006E2B4E">
        <w:t>margin for the supply.</w:t>
      </w:r>
    </w:p>
    <w:p w:rsidR="00300522" w:rsidRPr="006E2B4E" w:rsidRDefault="00300522" w:rsidP="00F26F26">
      <w:pPr>
        <w:pStyle w:val="subsection"/>
        <w:keepNext/>
        <w:keepLines/>
      </w:pPr>
      <w:r w:rsidRPr="006E2B4E">
        <w:lastRenderedPageBreak/>
        <w:tab/>
        <w:t>(2)</w:t>
      </w:r>
      <w:r w:rsidRPr="006E2B4E">
        <w:tab/>
        <w:t xml:space="preserve">Subject to </w:t>
      </w:r>
      <w:r w:rsidR="006E2B4E">
        <w:t>subsection (</w:t>
      </w:r>
      <w:r w:rsidRPr="006E2B4E">
        <w:t>3) and section</w:t>
      </w:r>
      <w:r w:rsidR="006E2B4E">
        <w:t> </w:t>
      </w:r>
      <w:r w:rsidRPr="006E2B4E">
        <w:t>75</w:t>
      </w:r>
      <w:r w:rsidR="006E2B4E">
        <w:noBreakHyphen/>
      </w:r>
      <w:r w:rsidRPr="006E2B4E">
        <w:t xml:space="preserve">11, the </w:t>
      </w:r>
      <w:r w:rsidRPr="006E2B4E">
        <w:rPr>
          <w:b/>
          <w:i/>
        </w:rPr>
        <w:t>margin</w:t>
      </w:r>
      <w:r w:rsidRPr="006E2B4E">
        <w:t xml:space="preserve"> for the supply is the amount by which the </w:t>
      </w:r>
      <w:r w:rsidR="006E2B4E" w:rsidRPr="006E2B4E">
        <w:rPr>
          <w:position w:val="6"/>
          <w:sz w:val="16"/>
          <w:szCs w:val="16"/>
        </w:rPr>
        <w:t>*</w:t>
      </w:r>
      <w:r w:rsidRPr="006E2B4E">
        <w:t>consideration for the supply exceeds the consideration for your acquisition of the interest, unit or lease in question.</w:t>
      </w:r>
    </w:p>
    <w:p w:rsidR="00300522" w:rsidRPr="006E2B4E" w:rsidRDefault="00300522" w:rsidP="00300522">
      <w:pPr>
        <w:pStyle w:val="subsection"/>
        <w:keepNext/>
      </w:pPr>
      <w:r w:rsidRPr="006E2B4E">
        <w:tab/>
        <w:t>(3)</w:t>
      </w:r>
      <w:r w:rsidRPr="006E2B4E">
        <w:tab/>
        <w:t>Subject to section</w:t>
      </w:r>
      <w:r w:rsidR="006E2B4E">
        <w:t> </w:t>
      </w:r>
      <w:r w:rsidRPr="006E2B4E">
        <w:t>75</w:t>
      </w:r>
      <w:r w:rsidR="006E2B4E">
        <w:noBreakHyphen/>
      </w:r>
      <w:r w:rsidRPr="006E2B4E">
        <w:t>11, if:</w:t>
      </w:r>
    </w:p>
    <w:p w:rsidR="00300522" w:rsidRPr="006E2B4E" w:rsidRDefault="00300522" w:rsidP="00300522">
      <w:pPr>
        <w:pStyle w:val="paragraph"/>
      </w:pPr>
      <w:r w:rsidRPr="006E2B4E">
        <w:tab/>
        <w:t>(a)</w:t>
      </w:r>
      <w:r w:rsidRPr="006E2B4E">
        <w:tab/>
        <w:t>the circumstances specified in an item in the second column of the table in this subsection apply to the supply; and</w:t>
      </w:r>
    </w:p>
    <w:p w:rsidR="00300522" w:rsidRPr="006E2B4E" w:rsidRDefault="00300522" w:rsidP="00300522">
      <w:pPr>
        <w:pStyle w:val="paragraph"/>
        <w:keepLines/>
      </w:pPr>
      <w:r w:rsidRPr="006E2B4E">
        <w:tab/>
        <w:t>(b)</w:t>
      </w:r>
      <w:r w:rsidRPr="006E2B4E">
        <w:tab/>
        <w:t xml:space="preserve">an </w:t>
      </w:r>
      <w:r w:rsidR="006E2B4E" w:rsidRPr="006E2B4E">
        <w:rPr>
          <w:position w:val="6"/>
          <w:sz w:val="16"/>
        </w:rPr>
        <w:t>*</w:t>
      </w:r>
      <w:r w:rsidRPr="006E2B4E">
        <w:t xml:space="preserve">approved valuation of the freehold interest, </w:t>
      </w:r>
      <w:r w:rsidR="006E2B4E" w:rsidRPr="006E2B4E">
        <w:rPr>
          <w:position w:val="6"/>
          <w:sz w:val="16"/>
          <w:szCs w:val="16"/>
        </w:rPr>
        <w:t>*</w:t>
      </w:r>
      <w:r w:rsidRPr="006E2B4E">
        <w:t xml:space="preserve">stratum unit or </w:t>
      </w:r>
      <w:r w:rsidR="006E2B4E" w:rsidRPr="006E2B4E">
        <w:rPr>
          <w:position w:val="6"/>
          <w:sz w:val="16"/>
          <w:szCs w:val="16"/>
        </w:rPr>
        <w:t>*</w:t>
      </w:r>
      <w:r w:rsidRPr="006E2B4E">
        <w:t>long</w:t>
      </w:r>
      <w:r w:rsidR="006E2B4E">
        <w:noBreakHyphen/>
      </w:r>
      <w:r w:rsidRPr="006E2B4E">
        <w:t>term lease, as at the day specified in the corresponding item in the third column of the table, has been made;</w:t>
      </w:r>
    </w:p>
    <w:p w:rsidR="00300522" w:rsidRPr="006E2B4E" w:rsidRDefault="00300522" w:rsidP="00300522">
      <w:pPr>
        <w:pStyle w:val="subsection2"/>
      </w:pPr>
      <w:r w:rsidRPr="006E2B4E">
        <w:t xml:space="preserve">the </w:t>
      </w:r>
      <w:r w:rsidRPr="006E2B4E">
        <w:rPr>
          <w:b/>
          <w:bCs/>
          <w:i/>
          <w:iCs/>
        </w:rPr>
        <w:t>margin</w:t>
      </w:r>
      <w:r w:rsidRPr="006E2B4E">
        <w:t xml:space="preserve"> for the supply is the amount by which the </w:t>
      </w:r>
      <w:r w:rsidR="006E2B4E" w:rsidRPr="006E2B4E">
        <w:rPr>
          <w:position w:val="6"/>
          <w:sz w:val="16"/>
          <w:szCs w:val="16"/>
        </w:rPr>
        <w:t>*</w:t>
      </w:r>
      <w:r w:rsidRPr="006E2B4E">
        <w:t>consideration for the supply exceeds that valuation of the interest, unit or lease.</w:t>
      </w:r>
    </w:p>
    <w:p w:rsidR="00300522" w:rsidRPr="006E2B4E"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6E2B4E" w:rsidTr="00A53099">
        <w:trPr>
          <w:tblHeader/>
        </w:trPr>
        <w:tc>
          <w:tcPr>
            <w:tcW w:w="6031"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Use of valuations to work out margins</w:t>
            </w:r>
          </w:p>
        </w:tc>
      </w:tr>
      <w:tr w:rsidR="00300522" w:rsidRPr="006E2B4E"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349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When valuations may be used</w:t>
            </w:r>
          </w:p>
        </w:tc>
        <w:tc>
          <w:tcPr>
            <w:tcW w:w="155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Days when valuations are to be made</w:t>
            </w:r>
          </w:p>
        </w:tc>
      </w:tr>
      <w:tr w:rsidR="00300522" w:rsidRPr="006E2B4E" w:rsidTr="00A53099">
        <w:tblPrEx>
          <w:tblCellMar>
            <w:left w:w="107" w:type="dxa"/>
            <w:right w:w="107" w:type="dxa"/>
          </w:tblCellMar>
        </w:tblPrEx>
        <w:tc>
          <w:tcPr>
            <w:tcW w:w="978" w:type="dxa"/>
            <w:tcBorders>
              <w:top w:val="single" w:sz="12" w:space="0" w:color="auto"/>
            </w:tcBorders>
            <w:shd w:val="clear" w:color="auto" w:fill="auto"/>
          </w:tcPr>
          <w:p w:rsidR="00300522" w:rsidRPr="006E2B4E" w:rsidRDefault="00300522" w:rsidP="00300522">
            <w:pPr>
              <w:pStyle w:val="Tabletext"/>
            </w:pPr>
            <w:r w:rsidRPr="006E2B4E">
              <w:t>1</w:t>
            </w:r>
          </w:p>
        </w:tc>
        <w:tc>
          <w:tcPr>
            <w:tcW w:w="3494" w:type="dxa"/>
            <w:tcBorders>
              <w:top w:val="single" w:sz="12" w:space="0" w:color="auto"/>
            </w:tcBorders>
            <w:shd w:val="clear" w:color="auto" w:fill="auto"/>
          </w:tcPr>
          <w:p w:rsidR="00300522" w:rsidRPr="006E2B4E" w:rsidRDefault="00300522" w:rsidP="00300522">
            <w:pPr>
              <w:pStyle w:val="Tabletext"/>
            </w:pPr>
            <w:r w:rsidRPr="006E2B4E">
              <w:t>The supplier acquired the interest, unit or lease before 1</w:t>
            </w:r>
            <w:r w:rsidR="006E2B4E">
              <w:t> </w:t>
            </w:r>
            <w:r w:rsidRPr="006E2B4E">
              <w:t>July 2000, and items</w:t>
            </w:r>
            <w:r w:rsidR="006E2B4E">
              <w:t> </w:t>
            </w:r>
            <w:r w:rsidRPr="006E2B4E">
              <w:t>2, 3 and 4 do not apply.</w:t>
            </w:r>
          </w:p>
        </w:tc>
        <w:tc>
          <w:tcPr>
            <w:tcW w:w="1559" w:type="dxa"/>
            <w:tcBorders>
              <w:top w:val="single" w:sz="12" w:space="0" w:color="auto"/>
            </w:tcBorders>
            <w:shd w:val="clear" w:color="auto" w:fill="auto"/>
          </w:tcPr>
          <w:p w:rsidR="00300522" w:rsidRPr="006E2B4E" w:rsidRDefault="00300522" w:rsidP="00300522">
            <w:pPr>
              <w:pStyle w:val="Tabletext"/>
            </w:pPr>
            <w:r w:rsidRPr="006E2B4E">
              <w:t>1</w:t>
            </w:r>
            <w:r w:rsidR="006E2B4E">
              <w:t> </w:t>
            </w:r>
            <w:r w:rsidRPr="006E2B4E">
              <w:t>July 2000</w:t>
            </w:r>
          </w:p>
        </w:tc>
      </w:tr>
      <w:tr w:rsidR="00300522" w:rsidRPr="006E2B4E" w:rsidTr="00A53099">
        <w:tblPrEx>
          <w:tblCellMar>
            <w:left w:w="107" w:type="dxa"/>
            <w:right w:w="107" w:type="dxa"/>
          </w:tblCellMar>
        </w:tblPrEx>
        <w:tc>
          <w:tcPr>
            <w:tcW w:w="978" w:type="dxa"/>
            <w:shd w:val="clear" w:color="auto" w:fill="auto"/>
          </w:tcPr>
          <w:p w:rsidR="00300522" w:rsidRPr="006E2B4E" w:rsidRDefault="00300522" w:rsidP="00300522">
            <w:pPr>
              <w:pStyle w:val="Tabletext"/>
            </w:pPr>
            <w:r w:rsidRPr="006E2B4E">
              <w:t>2</w:t>
            </w:r>
          </w:p>
        </w:tc>
        <w:tc>
          <w:tcPr>
            <w:tcW w:w="3494" w:type="dxa"/>
            <w:shd w:val="clear" w:color="auto" w:fill="auto"/>
          </w:tcPr>
          <w:p w:rsidR="00300522" w:rsidRPr="006E2B4E" w:rsidRDefault="00300522" w:rsidP="00300522">
            <w:pPr>
              <w:pStyle w:val="Tabletext"/>
            </w:pPr>
            <w:r w:rsidRPr="006E2B4E">
              <w:t>The supplier acquired the interest, unit or lease before 1</w:t>
            </w:r>
            <w:r w:rsidR="006E2B4E">
              <w:t> </w:t>
            </w:r>
            <w:r w:rsidRPr="006E2B4E">
              <w:t xml:space="preserve">July 2000, but does not become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 until after 1</w:t>
            </w:r>
            <w:r w:rsidR="006E2B4E">
              <w:t> </w:t>
            </w:r>
            <w:r w:rsidRPr="006E2B4E">
              <w:t>July 2000.</w:t>
            </w:r>
          </w:p>
        </w:tc>
        <w:tc>
          <w:tcPr>
            <w:tcW w:w="1559" w:type="dxa"/>
            <w:shd w:val="clear" w:color="auto" w:fill="auto"/>
          </w:tcPr>
          <w:p w:rsidR="00300522" w:rsidRPr="006E2B4E" w:rsidRDefault="00300522" w:rsidP="00300522">
            <w:pPr>
              <w:pStyle w:val="Tabletext"/>
            </w:pPr>
            <w:r w:rsidRPr="006E2B4E">
              <w:t>The date of effect of your registration, or the day on which you applied for registration (if it is earlier)</w:t>
            </w:r>
          </w:p>
        </w:tc>
      </w:tr>
      <w:tr w:rsidR="00300522" w:rsidRPr="006E2B4E" w:rsidTr="00A53099">
        <w:tblPrEx>
          <w:tblCellMar>
            <w:left w:w="107" w:type="dxa"/>
            <w:right w:w="107" w:type="dxa"/>
          </w:tblCellMar>
        </w:tblPrEx>
        <w:tc>
          <w:tcPr>
            <w:tcW w:w="978" w:type="dxa"/>
            <w:shd w:val="clear" w:color="auto" w:fill="auto"/>
          </w:tcPr>
          <w:p w:rsidR="00300522" w:rsidRPr="006E2B4E" w:rsidRDefault="00300522" w:rsidP="00300522">
            <w:pPr>
              <w:pStyle w:val="Tabletext"/>
            </w:pPr>
            <w:r w:rsidRPr="006E2B4E">
              <w:t>2A</w:t>
            </w:r>
          </w:p>
        </w:tc>
        <w:tc>
          <w:tcPr>
            <w:tcW w:w="3494" w:type="dxa"/>
            <w:shd w:val="clear" w:color="auto" w:fill="auto"/>
          </w:tcPr>
          <w:p w:rsidR="00300522" w:rsidRPr="006E2B4E" w:rsidRDefault="00300522" w:rsidP="00300522">
            <w:pPr>
              <w:pStyle w:val="Tabletext"/>
            </w:pPr>
            <w:r w:rsidRPr="006E2B4E">
              <w:t>The supplier acquired the interest, unit or lease on or after 1</w:t>
            </w:r>
            <w:r w:rsidR="006E2B4E">
              <w:t> </w:t>
            </w:r>
            <w:r w:rsidRPr="006E2B4E">
              <w:t>July 2000, but the supply to the supplier:</w:t>
            </w:r>
          </w:p>
          <w:p w:rsidR="00300522" w:rsidRPr="006E2B4E" w:rsidRDefault="00300522" w:rsidP="00300522">
            <w:pPr>
              <w:pStyle w:val="Tablea"/>
            </w:pPr>
            <w:r w:rsidRPr="006E2B4E">
              <w:t xml:space="preserve">(a) was </w:t>
            </w:r>
            <w:r w:rsidR="006E2B4E" w:rsidRPr="006E2B4E">
              <w:rPr>
                <w:position w:val="6"/>
                <w:sz w:val="16"/>
                <w:szCs w:val="16"/>
              </w:rPr>
              <w:t>*</w:t>
            </w:r>
            <w:r w:rsidRPr="006E2B4E">
              <w:t>GST</w:t>
            </w:r>
            <w:r w:rsidR="006E2B4E">
              <w:noBreakHyphen/>
            </w:r>
            <w:r w:rsidRPr="006E2B4E">
              <w:t>free under subsection</w:t>
            </w:r>
            <w:r w:rsidR="006E2B4E">
              <w:t> </w:t>
            </w:r>
            <w:r w:rsidRPr="006E2B4E">
              <w:t>38</w:t>
            </w:r>
            <w:r w:rsidR="006E2B4E">
              <w:noBreakHyphen/>
            </w:r>
            <w:r w:rsidRPr="006E2B4E">
              <w:t>445(1A); and</w:t>
            </w:r>
          </w:p>
          <w:p w:rsidR="00300522" w:rsidRPr="006E2B4E" w:rsidRDefault="00300522" w:rsidP="00300522">
            <w:pPr>
              <w:pStyle w:val="Tablea"/>
            </w:pPr>
            <w:r w:rsidRPr="006E2B4E">
              <w:t>(b) related to a supply before 1</w:t>
            </w:r>
            <w:r w:rsidR="006E2B4E">
              <w:t> </w:t>
            </w:r>
            <w:r w:rsidRPr="006E2B4E">
              <w:t>July 2000, by way of lease, that would have been GST</w:t>
            </w:r>
            <w:r w:rsidR="006E2B4E">
              <w:noBreakHyphen/>
            </w:r>
            <w:r w:rsidRPr="006E2B4E">
              <w:t xml:space="preserve">free under </w:t>
            </w:r>
            <w:r w:rsidRPr="006E2B4E">
              <w:lastRenderedPageBreak/>
              <w:t>section</w:t>
            </w:r>
            <w:r w:rsidR="006E2B4E">
              <w:t> </w:t>
            </w:r>
            <w:r w:rsidRPr="006E2B4E">
              <w:t>38</w:t>
            </w:r>
            <w:r w:rsidR="006E2B4E">
              <w:noBreakHyphen/>
            </w:r>
            <w:r w:rsidRPr="006E2B4E">
              <w:t>450 had it been made on or after 1</w:t>
            </w:r>
            <w:r w:rsidR="006E2B4E">
              <w:t> </w:t>
            </w:r>
            <w:r w:rsidRPr="006E2B4E">
              <w:t>July 2000.</w:t>
            </w:r>
          </w:p>
        </w:tc>
        <w:tc>
          <w:tcPr>
            <w:tcW w:w="1559" w:type="dxa"/>
            <w:shd w:val="clear" w:color="auto" w:fill="auto"/>
          </w:tcPr>
          <w:p w:rsidR="00300522" w:rsidRPr="006E2B4E" w:rsidRDefault="00300522" w:rsidP="00300522">
            <w:pPr>
              <w:pStyle w:val="Tabletext"/>
            </w:pPr>
            <w:r w:rsidRPr="006E2B4E">
              <w:lastRenderedPageBreak/>
              <w:t>1</w:t>
            </w:r>
            <w:r w:rsidR="006E2B4E">
              <w:t> </w:t>
            </w:r>
            <w:r w:rsidRPr="006E2B4E">
              <w:t>July 2000</w:t>
            </w:r>
          </w:p>
        </w:tc>
      </w:tr>
      <w:tr w:rsidR="00300522" w:rsidRPr="006E2B4E" w:rsidTr="00A53099">
        <w:tblPrEx>
          <w:tblCellMar>
            <w:left w:w="107" w:type="dxa"/>
            <w:right w:w="107" w:type="dxa"/>
          </w:tblCellMar>
        </w:tblPrEx>
        <w:tc>
          <w:tcPr>
            <w:tcW w:w="978" w:type="dxa"/>
            <w:tcBorders>
              <w:bottom w:val="single" w:sz="4" w:space="0" w:color="auto"/>
            </w:tcBorders>
            <w:shd w:val="clear" w:color="auto" w:fill="auto"/>
          </w:tcPr>
          <w:p w:rsidR="00300522" w:rsidRPr="006E2B4E" w:rsidRDefault="00300522" w:rsidP="00300522">
            <w:pPr>
              <w:pStyle w:val="Tabletext"/>
            </w:pPr>
            <w:r w:rsidRPr="006E2B4E">
              <w:lastRenderedPageBreak/>
              <w:t>3</w:t>
            </w:r>
          </w:p>
        </w:tc>
        <w:tc>
          <w:tcPr>
            <w:tcW w:w="3494" w:type="dxa"/>
            <w:tcBorders>
              <w:bottom w:val="single" w:sz="4" w:space="0" w:color="auto"/>
            </w:tcBorders>
            <w:shd w:val="clear" w:color="auto" w:fill="auto"/>
          </w:tcPr>
          <w:p w:rsidR="00300522" w:rsidRPr="006E2B4E" w:rsidRDefault="00300522" w:rsidP="00300522">
            <w:pPr>
              <w:pStyle w:val="Tabletext"/>
            </w:pPr>
            <w:r w:rsidRPr="006E2B4E">
              <w:t xml:space="preserve">The supplier is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 and has held the interest, unit or lease since before 1</w:t>
            </w:r>
            <w:r w:rsidR="006E2B4E">
              <w:t> </w:t>
            </w:r>
            <w:r w:rsidRPr="006E2B4E">
              <w:t>July 2000, and there were improvements on the land or premises in question as at 1</w:t>
            </w:r>
            <w:r w:rsidR="006E2B4E">
              <w:t> </w:t>
            </w:r>
            <w:r w:rsidRPr="006E2B4E">
              <w:t>July 2000.</w:t>
            </w:r>
          </w:p>
        </w:tc>
        <w:tc>
          <w:tcPr>
            <w:tcW w:w="1559" w:type="dxa"/>
            <w:tcBorders>
              <w:bottom w:val="single" w:sz="4" w:space="0" w:color="auto"/>
            </w:tcBorders>
            <w:shd w:val="clear" w:color="auto" w:fill="auto"/>
          </w:tcPr>
          <w:p w:rsidR="00300522" w:rsidRPr="006E2B4E" w:rsidRDefault="00300522" w:rsidP="00300522">
            <w:pPr>
              <w:pStyle w:val="Tabletext"/>
            </w:pPr>
            <w:r w:rsidRPr="006E2B4E">
              <w:t>1</w:t>
            </w:r>
            <w:r w:rsidR="006E2B4E">
              <w:t> </w:t>
            </w:r>
            <w:r w:rsidRPr="006E2B4E">
              <w:t>July 2000</w:t>
            </w:r>
          </w:p>
        </w:tc>
      </w:tr>
      <w:tr w:rsidR="00300522" w:rsidRPr="006E2B4E" w:rsidTr="00A53099">
        <w:tblPrEx>
          <w:tblCellMar>
            <w:left w:w="107" w:type="dxa"/>
            <w:right w:w="107" w:type="dxa"/>
          </w:tblCellMar>
        </w:tblPrEx>
        <w:tc>
          <w:tcPr>
            <w:tcW w:w="978" w:type="dxa"/>
            <w:tcBorders>
              <w:bottom w:val="single" w:sz="12" w:space="0" w:color="auto"/>
            </w:tcBorders>
            <w:shd w:val="clear" w:color="auto" w:fill="auto"/>
          </w:tcPr>
          <w:p w:rsidR="00300522" w:rsidRPr="006E2B4E" w:rsidRDefault="00300522" w:rsidP="00300522">
            <w:pPr>
              <w:pStyle w:val="Tabletext"/>
            </w:pPr>
            <w:r w:rsidRPr="006E2B4E">
              <w:t>4</w:t>
            </w:r>
          </w:p>
        </w:tc>
        <w:tc>
          <w:tcPr>
            <w:tcW w:w="3494" w:type="dxa"/>
            <w:tcBorders>
              <w:bottom w:val="single" w:sz="12" w:space="0" w:color="auto"/>
            </w:tcBorders>
            <w:shd w:val="clear" w:color="auto" w:fill="auto"/>
          </w:tcPr>
          <w:p w:rsidR="00300522" w:rsidRPr="006E2B4E" w:rsidRDefault="00300522" w:rsidP="00300522">
            <w:pPr>
              <w:pStyle w:val="Tabletext"/>
            </w:pPr>
            <w:r w:rsidRPr="006E2B4E">
              <w:t>The supplier is the Commonwealth, a State or a Territory and has held the interest, unit or lease since before 1</w:t>
            </w:r>
            <w:r w:rsidR="006E2B4E">
              <w:t> </w:t>
            </w:r>
            <w:r w:rsidRPr="006E2B4E">
              <w:t>July 2000, and there were no improvements on the land or premises in question as at 1</w:t>
            </w:r>
            <w:r w:rsidR="006E2B4E">
              <w:t> </w:t>
            </w:r>
            <w:r w:rsidRPr="006E2B4E">
              <w:t>July 2000.</w:t>
            </w:r>
          </w:p>
        </w:tc>
        <w:tc>
          <w:tcPr>
            <w:tcW w:w="1559" w:type="dxa"/>
            <w:tcBorders>
              <w:bottom w:val="single" w:sz="12" w:space="0" w:color="auto"/>
            </w:tcBorders>
            <w:shd w:val="clear" w:color="auto" w:fill="auto"/>
          </w:tcPr>
          <w:p w:rsidR="00300522" w:rsidRPr="006E2B4E" w:rsidRDefault="00300522" w:rsidP="00300522">
            <w:pPr>
              <w:pStyle w:val="Tabletext"/>
            </w:pPr>
            <w:r w:rsidRPr="006E2B4E">
              <w:t xml:space="preserve">The day on which the </w:t>
            </w:r>
            <w:r w:rsidR="006E2B4E" w:rsidRPr="006E2B4E">
              <w:rPr>
                <w:position w:val="6"/>
                <w:sz w:val="16"/>
                <w:szCs w:val="16"/>
              </w:rPr>
              <w:t>*</w:t>
            </w:r>
            <w:r w:rsidRPr="006E2B4E">
              <w:t>taxable supply takes place</w:t>
            </w:r>
          </w:p>
        </w:tc>
      </w:tr>
    </w:tbl>
    <w:p w:rsidR="00300522" w:rsidRPr="006E2B4E" w:rsidRDefault="00300522" w:rsidP="00300522">
      <w:pPr>
        <w:pStyle w:val="subsection"/>
      </w:pPr>
      <w:r w:rsidRPr="006E2B4E">
        <w:tab/>
        <w:t>(3A)</w:t>
      </w:r>
      <w:r w:rsidRPr="006E2B4E">
        <w:tab/>
        <w:t>If:</w:t>
      </w:r>
    </w:p>
    <w:p w:rsidR="00300522" w:rsidRPr="006E2B4E" w:rsidRDefault="00300522" w:rsidP="00300522">
      <w:pPr>
        <w:pStyle w:val="paragraph"/>
      </w:pPr>
      <w:r w:rsidRPr="006E2B4E">
        <w:tab/>
        <w:t>(a)</w:t>
      </w:r>
      <w:r w:rsidRPr="006E2B4E">
        <w:tab/>
        <w:t>the circumstances specified in item</w:t>
      </w:r>
      <w:r w:rsidR="006E2B4E">
        <w:t> </w:t>
      </w:r>
      <w:r w:rsidRPr="006E2B4E">
        <w:t xml:space="preserve">4 in the second column of the table in </w:t>
      </w:r>
      <w:r w:rsidR="006E2B4E">
        <w:t>subsection (</w:t>
      </w:r>
      <w:r w:rsidRPr="006E2B4E">
        <w:t>3) apply to the supply; and</w:t>
      </w:r>
    </w:p>
    <w:p w:rsidR="00300522" w:rsidRPr="006E2B4E" w:rsidRDefault="00300522" w:rsidP="00300522">
      <w:pPr>
        <w:pStyle w:val="paragraph"/>
      </w:pPr>
      <w:r w:rsidRPr="006E2B4E">
        <w:tab/>
        <w:t>(b)</w:t>
      </w:r>
      <w:r w:rsidRPr="006E2B4E">
        <w:tab/>
        <w:t xml:space="preserve">there are improvements on the land or premises in question on the day on which the </w:t>
      </w:r>
      <w:r w:rsidR="006E2B4E" w:rsidRPr="006E2B4E">
        <w:rPr>
          <w:position w:val="6"/>
          <w:sz w:val="16"/>
          <w:szCs w:val="16"/>
        </w:rPr>
        <w:t>*</w:t>
      </w:r>
      <w:r w:rsidRPr="006E2B4E">
        <w:t>taxable supply takes place;</w:t>
      </w:r>
    </w:p>
    <w:p w:rsidR="00300522" w:rsidRPr="006E2B4E" w:rsidRDefault="00300522" w:rsidP="00300522">
      <w:pPr>
        <w:pStyle w:val="subsection2"/>
      </w:pPr>
      <w:r w:rsidRPr="006E2B4E">
        <w:t>the valuation is to be made as if there are no improvements on the land or premises on that day.</w:t>
      </w:r>
    </w:p>
    <w:p w:rsidR="00300522" w:rsidRPr="006E2B4E" w:rsidRDefault="00300522" w:rsidP="00300522">
      <w:pPr>
        <w:pStyle w:val="subsection"/>
      </w:pPr>
      <w:r w:rsidRPr="006E2B4E">
        <w:tab/>
        <w:t>(4)</w:t>
      </w:r>
      <w:r w:rsidRPr="006E2B4E">
        <w:tab/>
        <w:t>This section has effect despite section</w:t>
      </w:r>
      <w:r w:rsidR="006E2B4E">
        <w:t> </w:t>
      </w:r>
      <w:r w:rsidRPr="006E2B4E">
        <w:t>9</w:t>
      </w:r>
      <w:r w:rsidR="006E2B4E">
        <w:noBreakHyphen/>
      </w:r>
      <w:r w:rsidRPr="006E2B4E">
        <w:t>70 (which is about the amount of GST on taxable supplies).</w:t>
      </w:r>
    </w:p>
    <w:p w:rsidR="00300522" w:rsidRPr="006E2B4E" w:rsidRDefault="00300522" w:rsidP="00300522">
      <w:pPr>
        <w:pStyle w:val="notetext"/>
      </w:pPr>
      <w:r w:rsidRPr="006E2B4E">
        <w:t>Note:</w:t>
      </w:r>
      <w:r w:rsidRPr="006E2B4E">
        <w:tab/>
        <w:t>Section</w:t>
      </w:r>
      <w:r w:rsidR="006E2B4E">
        <w:t> </w:t>
      </w:r>
      <w:r w:rsidRPr="006E2B4E">
        <w:t>9</w:t>
      </w:r>
      <w:r w:rsidR="006E2B4E">
        <w:noBreakHyphen/>
      </w:r>
      <w:r w:rsidRPr="006E2B4E">
        <w:t xml:space="preserve">90 (rounding of amounts of GST) can apply to amounts of GST worked out using this section. </w:t>
      </w:r>
    </w:p>
    <w:p w:rsidR="00300522" w:rsidRPr="006E2B4E" w:rsidRDefault="00300522" w:rsidP="0004657D">
      <w:pPr>
        <w:pStyle w:val="ActHead5"/>
      </w:pPr>
      <w:bookmarkStart w:id="504" w:name="_Toc363823314"/>
      <w:r w:rsidRPr="006E2B4E">
        <w:rPr>
          <w:rStyle w:val="CharSectno"/>
        </w:rPr>
        <w:lastRenderedPageBreak/>
        <w:t>75</w:t>
      </w:r>
      <w:r w:rsidR="006E2B4E">
        <w:rPr>
          <w:rStyle w:val="CharSectno"/>
        </w:rPr>
        <w:noBreakHyphen/>
      </w:r>
      <w:r w:rsidRPr="006E2B4E">
        <w:rPr>
          <w:rStyle w:val="CharSectno"/>
        </w:rPr>
        <w:t>11</w:t>
      </w:r>
      <w:r w:rsidRPr="006E2B4E">
        <w:t xml:space="preserve">  Margins for supplies of real property in particular circumstances</w:t>
      </w:r>
      <w:bookmarkEnd w:id="504"/>
    </w:p>
    <w:p w:rsidR="00300522" w:rsidRPr="006E2B4E" w:rsidRDefault="00300522" w:rsidP="0004657D">
      <w:pPr>
        <w:pStyle w:val="SubsectionHead"/>
      </w:pPr>
      <w:r w:rsidRPr="006E2B4E">
        <w:t>Margin for supply of real property acquired from fellow member of GST group</w:t>
      </w:r>
    </w:p>
    <w:p w:rsidR="00300522" w:rsidRPr="006E2B4E" w:rsidRDefault="00300522" w:rsidP="0004657D">
      <w:pPr>
        <w:pStyle w:val="subsection"/>
        <w:keepNext/>
        <w:keepLines/>
      </w:pPr>
      <w:r w:rsidRPr="006E2B4E">
        <w:tab/>
        <w:t>(1)</w:t>
      </w:r>
      <w:r w:rsidRPr="006E2B4E">
        <w:tab/>
        <w:t>If:</w:t>
      </w:r>
    </w:p>
    <w:p w:rsidR="00300522" w:rsidRPr="006E2B4E" w:rsidRDefault="00300522" w:rsidP="0004657D">
      <w:pPr>
        <w:pStyle w:val="paragraph"/>
        <w:keepNext/>
        <w:keepLines/>
      </w:pPr>
      <w:r w:rsidRPr="006E2B4E">
        <w:tab/>
        <w:t>(a)</w:t>
      </w:r>
      <w:r w:rsidRPr="006E2B4E">
        <w:tab/>
        <w:t xml:space="preserve">you acquired the interest, unit or lease in question at a time when both you and the entity from whom you acquired it were </w:t>
      </w:r>
      <w:r w:rsidR="006E2B4E" w:rsidRPr="006E2B4E">
        <w:rPr>
          <w:position w:val="6"/>
          <w:sz w:val="16"/>
        </w:rPr>
        <w:t>*</w:t>
      </w:r>
      <w:r w:rsidRPr="006E2B4E">
        <w:t xml:space="preserve">members of the same </w:t>
      </w:r>
      <w:r w:rsidR="006E2B4E" w:rsidRPr="006E2B4E">
        <w:rPr>
          <w:position w:val="6"/>
          <w:sz w:val="16"/>
        </w:rPr>
        <w:t>*</w:t>
      </w:r>
      <w:r w:rsidRPr="006E2B4E">
        <w:t>GST group; and</w:t>
      </w:r>
    </w:p>
    <w:p w:rsidR="00300522" w:rsidRPr="006E2B4E" w:rsidRDefault="00300522" w:rsidP="0004657D">
      <w:pPr>
        <w:pStyle w:val="paragraph"/>
        <w:keepNext/>
        <w:keepLines/>
      </w:pPr>
      <w:r w:rsidRPr="006E2B4E">
        <w:tab/>
        <w:t>(b)</w:t>
      </w:r>
      <w:r w:rsidRPr="006E2B4E">
        <w:tab/>
        <w:t>on or after 1</w:t>
      </w:r>
      <w:r w:rsidR="006E2B4E">
        <w:t> </w:t>
      </w:r>
      <w:r w:rsidRPr="006E2B4E">
        <w:t xml:space="preserve">July 2000, there has been a supply (an </w:t>
      </w:r>
      <w:r w:rsidRPr="006E2B4E">
        <w:rPr>
          <w:b/>
          <w:i/>
        </w:rPr>
        <w:t>earlier supply</w:t>
      </w:r>
      <w:r w:rsidRPr="006E2B4E">
        <w:t>) of the interest, unit or lease that occurred at a time when the supplier was not a member of the GST group; and</w:t>
      </w:r>
    </w:p>
    <w:p w:rsidR="00300522" w:rsidRPr="006E2B4E" w:rsidRDefault="00300522" w:rsidP="0004657D">
      <w:pPr>
        <w:pStyle w:val="paragraph"/>
        <w:keepNext/>
        <w:keepLines/>
      </w:pPr>
      <w:r w:rsidRPr="006E2B4E">
        <w:tab/>
        <w:t>(ba)</w:t>
      </w:r>
      <w:r w:rsidRPr="006E2B4E">
        <w:tab/>
        <w:t xml:space="preserve">the </w:t>
      </w:r>
      <w:r w:rsidR="006E2B4E" w:rsidRPr="006E2B4E">
        <w:rPr>
          <w:position w:val="6"/>
          <w:sz w:val="16"/>
        </w:rPr>
        <w:t>*</w:t>
      </w:r>
      <w:r w:rsidRPr="006E2B4E">
        <w:t>recipient was at that time, or subsequently became, a member of the GST group;</w:t>
      </w:r>
    </w:p>
    <w:p w:rsidR="00300522" w:rsidRPr="006E2B4E" w:rsidRDefault="00300522" w:rsidP="00300522">
      <w:pPr>
        <w:pStyle w:val="subsection2"/>
      </w:pPr>
      <w:r w:rsidRPr="006E2B4E">
        <w:t xml:space="preserve">the </w:t>
      </w:r>
      <w:r w:rsidRPr="006E2B4E">
        <w:rPr>
          <w:b/>
          <w:i/>
        </w:rPr>
        <w:t>margin</w:t>
      </w:r>
      <w:r w:rsidRPr="006E2B4E">
        <w:t xml:space="preserve"> for the supply you make is the amount by which the </w:t>
      </w:r>
      <w:r w:rsidR="006E2B4E" w:rsidRPr="006E2B4E">
        <w:rPr>
          <w:position w:val="6"/>
          <w:sz w:val="16"/>
        </w:rPr>
        <w:t>*</w:t>
      </w:r>
      <w:r w:rsidRPr="006E2B4E">
        <w:t>consideration for the supply exceeds:</w:t>
      </w:r>
    </w:p>
    <w:p w:rsidR="00300522" w:rsidRPr="006E2B4E" w:rsidRDefault="00300522" w:rsidP="00300522">
      <w:pPr>
        <w:pStyle w:val="paragraph"/>
      </w:pPr>
      <w:r w:rsidRPr="006E2B4E">
        <w:tab/>
        <w:t>(c)</w:t>
      </w:r>
      <w:r w:rsidRPr="006E2B4E">
        <w:tab/>
        <w:t xml:space="preserve">the consideration for the last such earlier supply, if the supplier and the recipient were not </w:t>
      </w:r>
      <w:r w:rsidR="006E2B4E" w:rsidRPr="006E2B4E">
        <w:rPr>
          <w:position w:val="6"/>
          <w:sz w:val="16"/>
        </w:rPr>
        <w:t>*</w:t>
      </w:r>
      <w:r w:rsidRPr="006E2B4E">
        <w:t>associates at that time; or</w:t>
      </w:r>
    </w:p>
    <w:p w:rsidR="00300522" w:rsidRPr="006E2B4E" w:rsidRDefault="00300522" w:rsidP="00300522">
      <w:pPr>
        <w:pStyle w:val="paragraph"/>
      </w:pPr>
      <w:r w:rsidRPr="006E2B4E">
        <w:tab/>
        <w:t>(d)</w:t>
      </w:r>
      <w:r w:rsidRPr="006E2B4E">
        <w:tab/>
        <w:t xml:space="preserve">the </w:t>
      </w:r>
      <w:r w:rsidR="006E2B4E" w:rsidRPr="006E2B4E">
        <w:rPr>
          <w:position w:val="6"/>
          <w:sz w:val="16"/>
        </w:rPr>
        <w:t>*</w:t>
      </w:r>
      <w:r w:rsidRPr="006E2B4E">
        <w:t>GST inclusive market value of the interest, unit or lease at that time, if the 2 entities were associates at that time.</w:t>
      </w:r>
    </w:p>
    <w:p w:rsidR="00300522" w:rsidRPr="006E2B4E" w:rsidRDefault="00300522" w:rsidP="00300522">
      <w:pPr>
        <w:pStyle w:val="subsection"/>
      </w:pPr>
      <w:r w:rsidRPr="006E2B4E">
        <w:tab/>
        <w:t>(2)</w:t>
      </w:r>
      <w:r w:rsidRPr="006E2B4E">
        <w:tab/>
        <w:t>If:</w:t>
      </w:r>
    </w:p>
    <w:p w:rsidR="00300522" w:rsidRPr="006E2B4E" w:rsidRDefault="00300522" w:rsidP="00300522">
      <w:pPr>
        <w:pStyle w:val="paragraph"/>
      </w:pPr>
      <w:r w:rsidRPr="006E2B4E">
        <w:tab/>
        <w:t>(a)</w:t>
      </w:r>
      <w:r w:rsidRPr="006E2B4E">
        <w:tab/>
        <w:t xml:space="preserve">you acquired the interest, unit or lease in question at a time when both you and the entity from whom you acquired it were </w:t>
      </w:r>
      <w:r w:rsidR="006E2B4E" w:rsidRPr="006E2B4E">
        <w:rPr>
          <w:position w:val="6"/>
          <w:sz w:val="16"/>
        </w:rPr>
        <w:t>*</w:t>
      </w:r>
      <w:r w:rsidRPr="006E2B4E">
        <w:t xml:space="preserve">members of the same </w:t>
      </w:r>
      <w:r w:rsidR="006E2B4E" w:rsidRPr="006E2B4E">
        <w:rPr>
          <w:position w:val="6"/>
          <w:sz w:val="16"/>
        </w:rPr>
        <w:t>*</w:t>
      </w:r>
      <w:r w:rsidRPr="006E2B4E">
        <w:t>GST group; and</w:t>
      </w:r>
    </w:p>
    <w:p w:rsidR="00300522" w:rsidRPr="006E2B4E" w:rsidRDefault="00300522" w:rsidP="00300522">
      <w:pPr>
        <w:pStyle w:val="paragraph"/>
      </w:pPr>
      <w:r w:rsidRPr="006E2B4E">
        <w:tab/>
        <w:t>(b)</w:t>
      </w:r>
      <w:r w:rsidRPr="006E2B4E">
        <w:tab/>
      </w:r>
      <w:r w:rsidR="006E2B4E">
        <w:t>subsection (</w:t>
      </w:r>
      <w:r w:rsidRPr="006E2B4E">
        <w:t>1) does not apply;</w:t>
      </w:r>
    </w:p>
    <w:p w:rsidR="00300522" w:rsidRPr="006E2B4E" w:rsidRDefault="00300522" w:rsidP="00300522">
      <w:pPr>
        <w:pStyle w:val="subsection2"/>
      </w:pPr>
      <w:r w:rsidRPr="006E2B4E">
        <w:t xml:space="preserve">the </w:t>
      </w:r>
      <w:r w:rsidRPr="006E2B4E">
        <w:rPr>
          <w:b/>
          <w:i/>
        </w:rPr>
        <w:t>margin</w:t>
      </w:r>
      <w:r w:rsidRPr="006E2B4E">
        <w:t xml:space="preserve"> for the supply you make is the amount by which the </w:t>
      </w:r>
      <w:r w:rsidR="006E2B4E" w:rsidRPr="006E2B4E">
        <w:rPr>
          <w:position w:val="6"/>
          <w:sz w:val="16"/>
        </w:rPr>
        <w:t>*</w:t>
      </w:r>
      <w:r w:rsidRPr="006E2B4E">
        <w:t xml:space="preserve">consideration for the supply exceeds an </w:t>
      </w:r>
      <w:r w:rsidR="006E2B4E" w:rsidRPr="006E2B4E">
        <w:rPr>
          <w:position w:val="6"/>
          <w:sz w:val="16"/>
        </w:rPr>
        <w:t>*</w:t>
      </w:r>
      <w:r w:rsidRPr="006E2B4E">
        <w:t>approved valuation of the interest, unit or lease as at 1</w:t>
      </w:r>
      <w:r w:rsidR="006E2B4E">
        <w:t> </w:t>
      </w:r>
      <w:r w:rsidRPr="006E2B4E">
        <w:t>July 2000.</w:t>
      </w:r>
    </w:p>
    <w:p w:rsidR="00300522" w:rsidRPr="006E2B4E" w:rsidRDefault="00300522" w:rsidP="00300522">
      <w:pPr>
        <w:pStyle w:val="SubsectionHead"/>
      </w:pPr>
      <w:r w:rsidRPr="006E2B4E">
        <w:t>Margin for supply of real property acquired from joint venture operator of a GST joint venture</w:t>
      </w:r>
    </w:p>
    <w:p w:rsidR="00300522" w:rsidRPr="006E2B4E" w:rsidRDefault="00300522" w:rsidP="00300522">
      <w:pPr>
        <w:pStyle w:val="subsection"/>
      </w:pPr>
      <w:r w:rsidRPr="006E2B4E">
        <w:tab/>
        <w:t>(2A)</w:t>
      </w:r>
      <w:r w:rsidRPr="006E2B4E">
        <w:tab/>
        <w:t>If:</w:t>
      </w:r>
    </w:p>
    <w:p w:rsidR="00300522" w:rsidRPr="006E2B4E" w:rsidRDefault="00300522" w:rsidP="00300522">
      <w:pPr>
        <w:pStyle w:val="paragraph"/>
      </w:pPr>
      <w:r w:rsidRPr="006E2B4E">
        <w:tab/>
        <w:t>(a)</w:t>
      </w:r>
      <w:r w:rsidRPr="006E2B4E">
        <w:tab/>
        <w:t xml:space="preserve">you acquired the interest, unit or lease in question at a time when you were a </w:t>
      </w:r>
      <w:r w:rsidR="006E2B4E" w:rsidRPr="006E2B4E">
        <w:rPr>
          <w:position w:val="6"/>
          <w:sz w:val="16"/>
        </w:rPr>
        <w:t>*</w:t>
      </w:r>
      <w:r w:rsidRPr="006E2B4E">
        <w:t xml:space="preserve">participant in a </w:t>
      </w:r>
      <w:r w:rsidR="006E2B4E" w:rsidRPr="006E2B4E">
        <w:rPr>
          <w:position w:val="6"/>
          <w:sz w:val="16"/>
        </w:rPr>
        <w:t>*</w:t>
      </w:r>
      <w:r w:rsidRPr="006E2B4E">
        <w:t xml:space="preserve">GST joint venture and the entity from whom you acquired it was the </w:t>
      </w:r>
      <w:r w:rsidR="006E2B4E" w:rsidRPr="006E2B4E">
        <w:rPr>
          <w:position w:val="6"/>
          <w:sz w:val="16"/>
        </w:rPr>
        <w:t>*</w:t>
      </w:r>
      <w:r w:rsidRPr="006E2B4E">
        <w:t>joint venture operator of the joint venture; and</w:t>
      </w:r>
    </w:p>
    <w:p w:rsidR="00300522" w:rsidRPr="006E2B4E" w:rsidRDefault="00300522" w:rsidP="00300522">
      <w:pPr>
        <w:pStyle w:val="paragraph"/>
      </w:pPr>
      <w:r w:rsidRPr="006E2B4E">
        <w:lastRenderedPageBreak/>
        <w:tab/>
        <w:t>(b)</w:t>
      </w:r>
      <w:r w:rsidRPr="006E2B4E">
        <w:tab/>
        <w:t>you acquired the interest, unit or lease for consumption, use or supply in the course of activities for which the joint venture was entered into; and</w:t>
      </w:r>
    </w:p>
    <w:p w:rsidR="00300522" w:rsidRPr="006E2B4E" w:rsidRDefault="00300522" w:rsidP="00300522">
      <w:pPr>
        <w:pStyle w:val="paragraph"/>
      </w:pPr>
      <w:r w:rsidRPr="006E2B4E">
        <w:tab/>
        <w:t>(c)</w:t>
      </w:r>
      <w:r w:rsidRPr="006E2B4E">
        <w:tab/>
        <w:t>on or after 1</w:t>
      </w:r>
      <w:r w:rsidR="006E2B4E">
        <w:t> </w:t>
      </w:r>
      <w:r w:rsidRPr="006E2B4E">
        <w:t xml:space="preserve">July 2000, there has been a supply (an </w:t>
      </w:r>
      <w:r w:rsidRPr="006E2B4E">
        <w:rPr>
          <w:b/>
          <w:i/>
        </w:rPr>
        <w:t>earlier supply</w:t>
      </w:r>
      <w:r w:rsidRPr="006E2B4E">
        <w:t>) of the interest, unit or lease to the entity from whom you acquired it (whether or not that entity was the joint venture operator of the joint venture at the time of that acquisition);</w:t>
      </w:r>
    </w:p>
    <w:p w:rsidR="00300522" w:rsidRPr="006E2B4E" w:rsidRDefault="00300522" w:rsidP="00300522">
      <w:pPr>
        <w:pStyle w:val="subsection2"/>
      </w:pPr>
      <w:r w:rsidRPr="006E2B4E">
        <w:t xml:space="preserve">the </w:t>
      </w:r>
      <w:r w:rsidRPr="006E2B4E">
        <w:rPr>
          <w:b/>
          <w:i/>
        </w:rPr>
        <w:t>margin</w:t>
      </w:r>
      <w:r w:rsidRPr="006E2B4E">
        <w:t xml:space="preserve"> for the supply you make is the amount by which the </w:t>
      </w:r>
      <w:r w:rsidR="006E2B4E" w:rsidRPr="006E2B4E">
        <w:rPr>
          <w:position w:val="6"/>
          <w:sz w:val="16"/>
        </w:rPr>
        <w:t>*</w:t>
      </w:r>
      <w:r w:rsidRPr="006E2B4E">
        <w:t>consideration for the supply exceeds:</w:t>
      </w:r>
    </w:p>
    <w:p w:rsidR="00300522" w:rsidRPr="006E2B4E" w:rsidRDefault="00300522" w:rsidP="00300522">
      <w:pPr>
        <w:pStyle w:val="paragraph"/>
      </w:pPr>
      <w:r w:rsidRPr="006E2B4E">
        <w:tab/>
        <w:t>(d)</w:t>
      </w:r>
      <w:r w:rsidRPr="006E2B4E">
        <w:tab/>
        <w:t xml:space="preserve">the consideration for the last such earlier supply, if the supplier and the </w:t>
      </w:r>
      <w:r w:rsidR="006E2B4E" w:rsidRPr="006E2B4E">
        <w:rPr>
          <w:position w:val="6"/>
          <w:sz w:val="16"/>
        </w:rPr>
        <w:t>*</w:t>
      </w:r>
      <w:r w:rsidRPr="006E2B4E">
        <w:t xml:space="preserve">recipient were not </w:t>
      </w:r>
      <w:r w:rsidR="006E2B4E" w:rsidRPr="006E2B4E">
        <w:rPr>
          <w:position w:val="6"/>
          <w:sz w:val="16"/>
        </w:rPr>
        <w:t>*</w:t>
      </w:r>
      <w:r w:rsidRPr="006E2B4E">
        <w:t>associates at the time of the earlier supply; or</w:t>
      </w:r>
    </w:p>
    <w:p w:rsidR="00300522" w:rsidRPr="006E2B4E" w:rsidRDefault="00300522" w:rsidP="00300522">
      <w:pPr>
        <w:pStyle w:val="paragraph"/>
      </w:pPr>
      <w:r w:rsidRPr="006E2B4E">
        <w:tab/>
        <w:t>(e)</w:t>
      </w:r>
      <w:r w:rsidRPr="006E2B4E">
        <w:tab/>
        <w:t xml:space="preserve">the </w:t>
      </w:r>
      <w:r w:rsidR="006E2B4E" w:rsidRPr="006E2B4E">
        <w:rPr>
          <w:position w:val="6"/>
          <w:sz w:val="16"/>
        </w:rPr>
        <w:t>*</w:t>
      </w:r>
      <w:r w:rsidRPr="006E2B4E">
        <w:t>GST inclusive market value of the interest, unit or lease at that time, if the 2 entities were associates at that time.</w:t>
      </w:r>
    </w:p>
    <w:p w:rsidR="00300522" w:rsidRPr="006E2B4E" w:rsidRDefault="00300522" w:rsidP="00300522">
      <w:pPr>
        <w:pStyle w:val="subsection"/>
      </w:pPr>
      <w:r w:rsidRPr="006E2B4E">
        <w:tab/>
        <w:t>(2B)</w:t>
      </w:r>
      <w:r w:rsidRPr="006E2B4E">
        <w:tab/>
        <w:t>If:</w:t>
      </w:r>
    </w:p>
    <w:p w:rsidR="00300522" w:rsidRPr="006E2B4E" w:rsidRDefault="00300522" w:rsidP="00300522">
      <w:pPr>
        <w:pStyle w:val="paragraph"/>
      </w:pPr>
      <w:r w:rsidRPr="006E2B4E">
        <w:tab/>
        <w:t>(a)</w:t>
      </w:r>
      <w:r w:rsidRPr="006E2B4E">
        <w:tab/>
        <w:t xml:space="preserve">you acquired the interest, unit or lease in question at a time when you were a </w:t>
      </w:r>
      <w:r w:rsidR="006E2B4E" w:rsidRPr="006E2B4E">
        <w:rPr>
          <w:position w:val="6"/>
          <w:sz w:val="16"/>
        </w:rPr>
        <w:t>*</w:t>
      </w:r>
      <w:r w:rsidRPr="006E2B4E">
        <w:t xml:space="preserve">participant in a </w:t>
      </w:r>
      <w:r w:rsidR="006E2B4E" w:rsidRPr="006E2B4E">
        <w:rPr>
          <w:position w:val="6"/>
          <w:sz w:val="16"/>
        </w:rPr>
        <w:t>*</w:t>
      </w:r>
      <w:r w:rsidRPr="006E2B4E">
        <w:t xml:space="preserve">GST joint venture and the entity from whom you acquired it was the </w:t>
      </w:r>
      <w:r w:rsidR="006E2B4E" w:rsidRPr="006E2B4E">
        <w:rPr>
          <w:position w:val="6"/>
          <w:sz w:val="16"/>
        </w:rPr>
        <w:t>*</w:t>
      </w:r>
      <w:r w:rsidRPr="006E2B4E">
        <w:t>joint venture operator of the joint venture; and</w:t>
      </w:r>
    </w:p>
    <w:p w:rsidR="00300522" w:rsidRPr="006E2B4E" w:rsidRDefault="00300522" w:rsidP="00300522">
      <w:pPr>
        <w:pStyle w:val="paragraph"/>
      </w:pPr>
      <w:r w:rsidRPr="006E2B4E">
        <w:tab/>
        <w:t>(b)</w:t>
      </w:r>
      <w:r w:rsidRPr="006E2B4E">
        <w:tab/>
        <w:t>you acquired the interest, unit or lease for consumption, use or supply in the course of activities for which the joint venture was entered into; and</w:t>
      </w:r>
    </w:p>
    <w:p w:rsidR="00300522" w:rsidRPr="006E2B4E" w:rsidRDefault="00300522" w:rsidP="00300522">
      <w:pPr>
        <w:pStyle w:val="paragraph"/>
      </w:pPr>
      <w:r w:rsidRPr="006E2B4E">
        <w:tab/>
        <w:t>(c)</w:t>
      </w:r>
      <w:r w:rsidRPr="006E2B4E">
        <w:tab/>
      </w:r>
      <w:r w:rsidR="006E2B4E">
        <w:t>subsection (</w:t>
      </w:r>
      <w:r w:rsidRPr="006E2B4E">
        <w:t>2A) does not apply;</w:t>
      </w:r>
    </w:p>
    <w:p w:rsidR="00300522" w:rsidRPr="006E2B4E" w:rsidRDefault="00300522" w:rsidP="00300522">
      <w:pPr>
        <w:pStyle w:val="subsection2"/>
      </w:pPr>
      <w:r w:rsidRPr="006E2B4E">
        <w:t xml:space="preserve">the </w:t>
      </w:r>
      <w:r w:rsidRPr="006E2B4E">
        <w:rPr>
          <w:b/>
          <w:i/>
        </w:rPr>
        <w:t>margin</w:t>
      </w:r>
      <w:r w:rsidRPr="006E2B4E">
        <w:t xml:space="preserve"> for the supply you make is the amount by which the </w:t>
      </w:r>
      <w:r w:rsidR="006E2B4E" w:rsidRPr="006E2B4E">
        <w:rPr>
          <w:position w:val="6"/>
          <w:sz w:val="16"/>
        </w:rPr>
        <w:t>*</w:t>
      </w:r>
      <w:r w:rsidRPr="006E2B4E">
        <w:t xml:space="preserve">consideration for the supply exceeds an </w:t>
      </w:r>
      <w:r w:rsidR="006E2B4E" w:rsidRPr="006E2B4E">
        <w:rPr>
          <w:position w:val="6"/>
          <w:sz w:val="16"/>
        </w:rPr>
        <w:t>*</w:t>
      </w:r>
      <w:r w:rsidRPr="006E2B4E">
        <w:t>approved valuation of the interest, unit or lease as at 1</w:t>
      </w:r>
      <w:r w:rsidR="006E2B4E">
        <w:t> </w:t>
      </w:r>
      <w:r w:rsidRPr="006E2B4E">
        <w:t>July 2000.</w:t>
      </w:r>
    </w:p>
    <w:p w:rsidR="00300522" w:rsidRPr="006E2B4E" w:rsidRDefault="00300522" w:rsidP="00300522">
      <w:pPr>
        <w:pStyle w:val="SubsectionHead"/>
      </w:pPr>
      <w:r w:rsidRPr="006E2B4E">
        <w:t>Margin for supply of real property acquired from deceased estate</w:t>
      </w:r>
    </w:p>
    <w:p w:rsidR="00300522" w:rsidRPr="006E2B4E" w:rsidRDefault="00300522" w:rsidP="00300522">
      <w:pPr>
        <w:pStyle w:val="subsection"/>
      </w:pPr>
      <w:r w:rsidRPr="006E2B4E">
        <w:tab/>
        <w:t>(3)</w:t>
      </w:r>
      <w:r w:rsidRPr="006E2B4E">
        <w:tab/>
        <w:t>If:</w:t>
      </w:r>
    </w:p>
    <w:p w:rsidR="00300522" w:rsidRPr="006E2B4E" w:rsidRDefault="00300522" w:rsidP="00300522">
      <w:pPr>
        <w:pStyle w:val="paragraph"/>
      </w:pPr>
      <w:r w:rsidRPr="006E2B4E">
        <w:tab/>
        <w:t>(a)</w:t>
      </w:r>
      <w:r w:rsidRPr="006E2B4E">
        <w:tab/>
        <w:t xml:space="preserve">you acquired the interest, unit or lease in question by </w:t>
      </w:r>
      <w:r w:rsidR="006E2B4E" w:rsidRPr="006E2B4E">
        <w:rPr>
          <w:position w:val="6"/>
          <w:sz w:val="16"/>
        </w:rPr>
        <w:t>*</w:t>
      </w:r>
      <w:r w:rsidRPr="006E2B4E">
        <w:t>inheriting it; and</w:t>
      </w:r>
    </w:p>
    <w:p w:rsidR="00300522" w:rsidRPr="006E2B4E" w:rsidRDefault="00300522" w:rsidP="00300522">
      <w:pPr>
        <w:pStyle w:val="paragraph"/>
      </w:pPr>
      <w:r w:rsidRPr="006E2B4E">
        <w:tab/>
        <w:t>(b)</w:t>
      </w:r>
      <w:r w:rsidRPr="006E2B4E">
        <w:tab/>
        <w:t xml:space="preserve">none of </w:t>
      </w:r>
      <w:r w:rsidR="006E2B4E">
        <w:t>subsections (</w:t>
      </w:r>
      <w:r w:rsidRPr="006E2B4E">
        <w:t>1) to (2B) applies; and</w:t>
      </w:r>
    </w:p>
    <w:p w:rsidR="00300522" w:rsidRPr="006E2B4E" w:rsidRDefault="00300522" w:rsidP="00300522">
      <w:pPr>
        <w:pStyle w:val="paragraph"/>
      </w:pPr>
      <w:r w:rsidRPr="006E2B4E">
        <w:tab/>
        <w:t>(c)</w:t>
      </w:r>
      <w:r w:rsidRPr="006E2B4E">
        <w:tab/>
        <w:t xml:space="preserve">the entity from whom you inherited the interest, unit or lease (the </w:t>
      </w:r>
      <w:r w:rsidRPr="006E2B4E">
        <w:rPr>
          <w:b/>
          <w:i/>
        </w:rPr>
        <w:t>deceased</w:t>
      </w:r>
      <w:r w:rsidRPr="006E2B4E">
        <w:t>) acquired it before 1</w:t>
      </w:r>
      <w:r w:rsidR="006E2B4E">
        <w:t> </w:t>
      </w:r>
      <w:r w:rsidRPr="006E2B4E">
        <w:t>July 2000;</w:t>
      </w:r>
    </w:p>
    <w:p w:rsidR="00300522" w:rsidRPr="006E2B4E" w:rsidRDefault="00300522" w:rsidP="00300522">
      <w:pPr>
        <w:pStyle w:val="subsection2"/>
      </w:pPr>
      <w:r w:rsidRPr="006E2B4E">
        <w:t xml:space="preserve">the </w:t>
      </w:r>
      <w:r w:rsidRPr="006E2B4E">
        <w:rPr>
          <w:b/>
          <w:i/>
        </w:rPr>
        <w:t>margin</w:t>
      </w:r>
      <w:r w:rsidRPr="006E2B4E">
        <w:t xml:space="preserve"> for the supply you make is the amount by which the </w:t>
      </w:r>
      <w:r w:rsidR="006E2B4E" w:rsidRPr="006E2B4E">
        <w:rPr>
          <w:position w:val="6"/>
          <w:sz w:val="16"/>
        </w:rPr>
        <w:t>*</w:t>
      </w:r>
      <w:r w:rsidRPr="006E2B4E">
        <w:t>consideration for the supply exceeds:</w:t>
      </w:r>
    </w:p>
    <w:p w:rsidR="00300522" w:rsidRPr="006E2B4E" w:rsidRDefault="00300522" w:rsidP="00300522">
      <w:pPr>
        <w:pStyle w:val="paragraph"/>
      </w:pPr>
      <w:r w:rsidRPr="006E2B4E">
        <w:lastRenderedPageBreak/>
        <w:tab/>
        <w:t>(ca)</w:t>
      </w:r>
      <w:r w:rsidRPr="006E2B4E">
        <w:tab/>
        <w:t>if you know what was the consideration for the supply of the interest, unit or lease to the deceased and you choose to use that consideration to work out the margin for the supply—that consideration; or</w:t>
      </w:r>
    </w:p>
    <w:p w:rsidR="00300522" w:rsidRPr="006E2B4E" w:rsidRDefault="00300522" w:rsidP="00300522">
      <w:pPr>
        <w:pStyle w:val="paragraph"/>
      </w:pPr>
      <w:r w:rsidRPr="006E2B4E">
        <w:tab/>
        <w:t>(d)</w:t>
      </w:r>
      <w:r w:rsidRPr="006E2B4E">
        <w:tab/>
        <w:t xml:space="preserve">if </w:t>
      </w:r>
      <w:r w:rsidR="006E2B4E">
        <w:t>paragraph (</w:t>
      </w:r>
      <w:r w:rsidRPr="006E2B4E">
        <w:t xml:space="preserve">ca) does not apply and, immediately before the time at which you inherited the interest, unit or lease, the deceased was neither </w:t>
      </w:r>
      <w:r w:rsidR="006E2B4E" w:rsidRPr="006E2B4E">
        <w:rPr>
          <w:position w:val="6"/>
          <w:sz w:val="16"/>
        </w:rPr>
        <w:t>*</w:t>
      </w:r>
      <w:r w:rsidRPr="006E2B4E">
        <w:t xml:space="preserve">registered nor </w:t>
      </w:r>
      <w:r w:rsidR="006E2B4E" w:rsidRPr="006E2B4E">
        <w:rPr>
          <w:position w:val="6"/>
          <w:sz w:val="16"/>
        </w:rPr>
        <w:t>*</w:t>
      </w:r>
      <w:r w:rsidRPr="006E2B4E">
        <w:t xml:space="preserve">required to be registered—an </w:t>
      </w:r>
      <w:r w:rsidR="006E2B4E" w:rsidRPr="006E2B4E">
        <w:rPr>
          <w:position w:val="6"/>
          <w:sz w:val="16"/>
        </w:rPr>
        <w:t>*</w:t>
      </w:r>
      <w:r w:rsidRPr="006E2B4E">
        <w:t>approved valuation of the interest, unit or lease as at the latest of:</w:t>
      </w:r>
    </w:p>
    <w:p w:rsidR="00300522" w:rsidRPr="006E2B4E" w:rsidRDefault="00300522" w:rsidP="00300522">
      <w:pPr>
        <w:pStyle w:val="paragraphsub"/>
      </w:pPr>
      <w:r w:rsidRPr="006E2B4E">
        <w:tab/>
        <w:t>(i)</w:t>
      </w:r>
      <w:r w:rsidRPr="006E2B4E">
        <w:tab/>
        <w:t>1</w:t>
      </w:r>
      <w:r w:rsidR="006E2B4E">
        <w:t> </w:t>
      </w:r>
      <w:r w:rsidRPr="006E2B4E">
        <w:t>July 2000; or</w:t>
      </w:r>
    </w:p>
    <w:p w:rsidR="00300522" w:rsidRPr="006E2B4E" w:rsidRDefault="00300522" w:rsidP="00300522">
      <w:pPr>
        <w:pStyle w:val="paragraphsub"/>
      </w:pPr>
      <w:r w:rsidRPr="006E2B4E">
        <w:tab/>
        <w:t>(ii)</w:t>
      </w:r>
      <w:r w:rsidRPr="006E2B4E">
        <w:tab/>
        <w:t>the day on which you inherited the interest, unit or lease; or</w:t>
      </w:r>
    </w:p>
    <w:p w:rsidR="00300522" w:rsidRPr="006E2B4E" w:rsidRDefault="00300522" w:rsidP="00300522">
      <w:pPr>
        <w:pStyle w:val="paragraphsub"/>
      </w:pPr>
      <w:r w:rsidRPr="006E2B4E">
        <w:tab/>
        <w:t>(iii)</w:t>
      </w:r>
      <w:r w:rsidRPr="006E2B4E">
        <w:tab/>
        <w:t>the first day on which you registered or were required to be registered; or</w:t>
      </w:r>
    </w:p>
    <w:p w:rsidR="00300522" w:rsidRPr="006E2B4E" w:rsidRDefault="00300522" w:rsidP="00300522">
      <w:pPr>
        <w:pStyle w:val="paragraph"/>
      </w:pPr>
      <w:r w:rsidRPr="006E2B4E">
        <w:tab/>
        <w:t>(e)</w:t>
      </w:r>
      <w:r w:rsidRPr="006E2B4E">
        <w:tab/>
        <w:t xml:space="preserve">if </w:t>
      </w:r>
      <w:r w:rsidR="006E2B4E">
        <w:t>paragraph (</w:t>
      </w:r>
      <w:r w:rsidRPr="006E2B4E">
        <w:t>ca) does not apply and, immediately before the time at which you inherited the interest, unit or lease, the deceased was registered or required to be registered—an approved valuation of the interest, unit or lease as at the later of:</w:t>
      </w:r>
    </w:p>
    <w:p w:rsidR="00300522" w:rsidRPr="006E2B4E" w:rsidRDefault="00300522" w:rsidP="00300522">
      <w:pPr>
        <w:pStyle w:val="paragraphsub"/>
      </w:pPr>
      <w:r w:rsidRPr="006E2B4E">
        <w:tab/>
        <w:t>(i)</w:t>
      </w:r>
      <w:r w:rsidRPr="006E2B4E">
        <w:tab/>
        <w:t>1</w:t>
      </w:r>
      <w:r w:rsidR="006E2B4E">
        <w:t> </w:t>
      </w:r>
      <w:r w:rsidRPr="006E2B4E">
        <w:t>July 2000; or</w:t>
      </w:r>
    </w:p>
    <w:p w:rsidR="00300522" w:rsidRPr="006E2B4E" w:rsidRDefault="00300522" w:rsidP="00300522">
      <w:pPr>
        <w:pStyle w:val="paragraphsub"/>
      </w:pPr>
      <w:r w:rsidRPr="006E2B4E">
        <w:tab/>
        <w:t>(ii)</w:t>
      </w:r>
      <w:r w:rsidRPr="006E2B4E">
        <w:tab/>
        <w:t>the first day on which the deceased registered or was required to be registered.</w:t>
      </w:r>
    </w:p>
    <w:p w:rsidR="00300522" w:rsidRPr="006E2B4E" w:rsidRDefault="00300522" w:rsidP="00300522">
      <w:pPr>
        <w:pStyle w:val="subsection"/>
      </w:pPr>
      <w:r w:rsidRPr="006E2B4E">
        <w:tab/>
        <w:t>(4)</w:t>
      </w:r>
      <w:r w:rsidRPr="006E2B4E">
        <w:tab/>
        <w:t>If:</w:t>
      </w:r>
    </w:p>
    <w:p w:rsidR="00300522" w:rsidRPr="006E2B4E" w:rsidRDefault="00300522" w:rsidP="00300522">
      <w:pPr>
        <w:pStyle w:val="paragraph"/>
      </w:pPr>
      <w:r w:rsidRPr="006E2B4E">
        <w:tab/>
        <w:t>(a)</w:t>
      </w:r>
      <w:r w:rsidRPr="006E2B4E">
        <w:tab/>
        <w:t xml:space="preserve">you acquired the interest, unit or lease in question by </w:t>
      </w:r>
      <w:r w:rsidR="006E2B4E" w:rsidRPr="006E2B4E">
        <w:rPr>
          <w:position w:val="6"/>
          <w:sz w:val="16"/>
        </w:rPr>
        <w:t>*</w:t>
      </w:r>
      <w:r w:rsidRPr="006E2B4E">
        <w:t>inheriting it; and</w:t>
      </w:r>
    </w:p>
    <w:p w:rsidR="00300522" w:rsidRPr="006E2B4E" w:rsidRDefault="00300522" w:rsidP="00300522">
      <w:pPr>
        <w:pStyle w:val="paragraph"/>
      </w:pPr>
      <w:r w:rsidRPr="006E2B4E">
        <w:tab/>
        <w:t>(b)</w:t>
      </w:r>
      <w:r w:rsidRPr="006E2B4E">
        <w:tab/>
        <w:t xml:space="preserve">none of </w:t>
      </w:r>
      <w:r w:rsidR="006E2B4E">
        <w:t>subsections (</w:t>
      </w:r>
      <w:r w:rsidRPr="006E2B4E">
        <w:t>1) to (2B) applies; and</w:t>
      </w:r>
    </w:p>
    <w:p w:rsidR="00300522" w:rsidRPr="006E2B4E" w:rsidRDefault="00300522" w:rsidP="00300522">
      <w:pPr>
        <w:pStyle w:val="paragraph"/>
      </w:pPr>
      <w:r w:rsidRPr="006E2B4E">
        <w:tab/>
        <w:t>(c)</w:t>
      </w:r>
      <w:r w:rsidRPr="006E2B4E">
        <w:tab/>
        <w:t xml:space="preserve">the entity from whom you inherited the interest, unit or lease (the </w:t>
      </w:r>
      <w:r w:rsidRPr="006E2B4E">
        <w:rPr>
          <w:b/>
          <w:i/>
        </w:rPr>
        <w:t>deceased</w:t>
      </w:r>
      <w:r w:rsidRPr="006E2B4E">
        <w:t>) acquired it on or after 1</w:t>
      </w:r>
      <w:r w:rsidR="006E2B4E">
        <w:t> </w:t>
      </w:r>
      <w:r w:rsidRPr="006E2B4E">
        <w:t>July 2000;</w:t>
      </w:r>
    </w:p>
    <w:p w:rsidR="00300522" w:rsidRPr="006E2B4E" w:rsidRDefault="00300522" w:rsidP="00300522">
      <w:pPr>
        <w:pStyle w:val="subsection2"/>
      </w:pPr>
      <w:r w:rsidRPr="006E2B4E">
        <w:t xml:space="preserve">the </w:t>
      </w:r>
      <w:r w:rsidRPr="006E2B4E">
        <w:rPr>
          <w:b/>
          <w:i/>
        </w:rPr>
        <w:t>margin</w:t>
      </w:r>
      <w:r w:rsidRPr="006E2B4E">
        <w:t xml:space="preserve"> for the supply you make is the amount by which the </w:t>
      </w:r>
      <w:r w:rsidR="006E2B4E" w:rsidRPr="006E2B4E">
        <w:rPr>
          <w:position w:val="6"/>
          <w:sz w:val="16"/>
        </w:rPr>
        <w:t>*</w:t>
      </w:r>
      <w:r w:rsidRPr="006E2B4E">
        <w:t>consideration for the supply exceeds:</w:t>
      </w:r>
    </w:p>
    <w:p w:rsidR="00300522" w:rsidRPr="006E2B4E" w:rsidRDefault="00300522" w:rsidP="00300522">
      <w:pPr>
        <w:pStyle w:val="paragraph"/>
      </w:pPr>
      <w:r w:rsidRPr="006E2B4E">
        <w:tab/>
        <w:t>(d)</w:t>
      </w:r>
      <w:r w:rsidRPr="006E2B4E">
        <w:tab/>
        <w:t>if you know what was the consideration for the supply of the interest, unit or lease to the deceased and you choose to use that consideration to work out the margin for the supply—that consideration; or</w:t>
      </w:r>
    </w:p>
    <w:p w:rsidR="00300522" w:rsidRPr="006E2B4E" w:rsidRDefault="00300522" w:rsidP="00300522">
      <w:pPr>
        <w:pStyle w:val="paragraph"/>
      </w:pPr>
      <w:r w:rsidRPr="006E2B4E">
        <w:tab/>
        <w:t>(e)</w:t>
      </w:r>
      <w:r w:rsidRPr="006E2B4E">
        <w:tab/>
        <w:t xml:space="preserve">if </w:t>
      </w:r>
      <w:r w:rsidR="006E2B4E">
        <w:t>paragraph (</w:t>
      </w:r>
      <w:r w:rsidRPr="006E2B4E">
        <w:t xml:space="preserve">d) does not apply—an </w:t>
      </w:r>
      <w:r w:rsidR="006E2B4E" w:rsidRPr="006E2B4E">
        <w:rPr>
          <w:position w:val="6"/>
          <w:sz w:val="16"/>
        </w:rPr>
        <w:t>*</w:t>
      </w:r>
      <w:r w:rsidRPr="006E2B4E">
        <w:t>approved valuation of the interest, unit or lease as at the day on which the deceased acquired it.</w:t>
      </w:r>
    </w:p>
    <w:p w:rsidR="003A7A7B" w:rsidRPr="006E2B4E" w:rsidRDefault="003A7A7B" w:rsidP="003A7A7B">
      <w:pPr>
        <w:pStyle w:val="SubsectionHead"/>
      </w:pPr>
      <w:r w:rsidRPr="006E2B4E">
        <w:lastRenderedPageBreak/>
        <w:t>Margin for supply of real property acquired as a GST</w:t>
      </w:r>
      <w:r w:rsidR="006E2B4E">
        <w:noBreakHyphen/>
      </w:r>
      <w:r w:rsidRPr="006E2B4E">
        <w:t>free going concern or as GST</w:t>
      </w:r>
      <w:r w:rsidR="006E2B4E">
        <w:noBreakHyphen/>
      </w:r>
      <w:r w:rsidRPr="006E2B4E">
        <w:t>free farm land</w:t>
      </w:r>
    </w:p>
    <w:p w:rsidR="003A7A7B" w:rsidRPr="006E2B4E" w:rsidRDefault="003A7A7B" w:rsidP="003A7A7B">
      <w:pPr>
        <w:pStyle w:val="subsection"/>
      </w:pPr>
      <w:r w:rsidRPr="006E2B4E">
        <w:tab/>
        <w:t>(5)</w:t>
      </w:r>
      <w:r w:rsidRPr="006E2B4E">
        <w:tab/>
        <w:t>If:</w:t>
      </w:r>
    </w:p>
    <w:p w:rsidR="003A7A7B" w:rsidRPr="006E2B4E" w:rsidRDefault="003A7A7B" w:rsidP="003A7A7B">
      <w:pPr>
        <w:pStyle w:val="paragraph"/>
      </w:pPr>
      <w:r w:rsidRPr="006E2B4E">
        <w:tab/>
        <w:t>(a)</w:t>
      </w:r>
      <w:r w:rsidRPr="006E2B4E">
        <w:tab/>
        <w:t>you acquired the interest, unit or lease in question from an entity as, or as part of:</w:t>
      </w:r>
    </w:p>
    <w:p w:rsidR="003A7A7B" w:rsidRPr="006E2B4E" w:rsidRDefault="003A7A7B" w:rsidP="003A7A7B">
      <w:pPr>
        <w:pStyle w:val="paragraphsub"/>
      </w:pPr>
      <w:r w:rsidRPr="006E2B4E">
        <w:tab/>
        <w:t>(i)</w:t>
      </w:r>
      <w:r w:rsidRPr="006E2B4E">
        <w:tab/>
        <w:t xml:space="preserve">a </w:t>
      </w:r>
      <w:r w:rsidR="006E2B4E" w:rsidRPr="006E2B4E">
        <w:rPr>
          <w:position w:val="6"/>
          <w:sz w:val="16"/>
        </w:rPr>
        <w:t>*</w:t>
      </w:r>
      <w:r w:rsidRPr="006E2B4E">
        <w:t xml:space="preserve">supply of a going concern to you that was </w:t>
      </w:r>
      <w:r w:rsidR="006E2B4E" w:rsidRPr="006E2B4E">
        <w:rPr>
          <w:position w:val="6"/>
          <w:sz w:val="16"/>
        </w:rPr>
        <w:t>*</w:t>
      </w:r>
      <w:r w:rsidRPr="006E2B4E">
        <w:t>GST</w:t>
      </w:r>
      <w:r w:rsidR="006E2B4E">
        <w:noBreakHyphen/>
      </w:r>
      <w:r w:rsidRPr="006E2B4E">
        <w:t>free under Subdivision</w:t>
      </w:r>
      <w:r w:rsidR="006E2B4E">
        <w:t> </w:t>
      </w:r>
      <w:r w:rsidRPr="006E2B4E">
        <w:t>38</w:t>
      </w:r>
      <w:r w:rsidR="006E2B4E">
        <w:noBreakHyphen/>
      </w:r>
      <w:r w:rsidRPr="006E2B4E">
        <w:t>J; or</w:t>
      </w:r>
    </w:p>
    <w:p w:rsidR="003A7A7B" w:rsidRPr="006E2B4E" w:rsidRDefault="003A7A7B" w:rsidP="003A7A7B">
      <w:pPr>
        <w:pStyle w:val="paragraphsub"/>
      </w:pPr>
      <w:r w:rsidRPr="006E2B4E">
        <w:tab/>
        <w:t>(ii)</w:t>
      </w:r>
      <w:r w:rsidRPr="006E2B4E">
        <w:tab/>
        <w:t>a supply to you that was GST</w:t>
      </w:r>
      <w:r w:rsidR="006E2B4E">
        <w:noBreakHyphen/>
      </w:r>
      <w:r w:rsidRPr="006E2B4E">
        <w:t>free under Subdivision</w:t>
      </w:r>
      <w:r w:rsidR="006E2B4E">
        <w:t> </w:t>
      </w:r>
      <w:r w:rsidRPr="006E2B4E">
        <w:t>38</w:t>
      </w:r>
      <w:r w:rsidR="006E2B4E">
        <w:noBreakHyphen/>
      </w:r>
      <w:r w:rsidRPr="006E2B4E">
        <w:t>O; and</w:t>
      </w:r>
    </w:p>
    <w:p w:rsidR="003A7A7B" w:rsidRPr="006E2B4E" w:rsidRDefault="003A7A7B" w:rsidP="003A7A7B">
      <w:pPr>
        <w:pStyle w:val="paragraph"/>
      </w:pPr>
      <w:r w:rsidRPr="006E2B4E">
        <w:tab/>
        <w:t>(b)</w:t>
      </w:r>
      <w:r w:rsidRPr="006E2B4E">
        <w:tab/>
        <w:t xml:space="preserve">the entity was </w:t>
      </w:r>
      <w:r w:rsidR="006E2B4E" w:rsidRPr="006E2B4E">
        <w:rPr>
          <w:position w:val="6"/>
          <w:sz w:val="16"/>
        </w:rPr>
        <w:t>*</w:t>
      </w:r>
      <w:r w:rsidRPr="006E2B4E">
        <w:t xml:space="preserve">registered or </w:t>
      </w:r>
      <w:r w:rsidR="006E2B4E" w:rsidRPr="006E2B4E">
        <w:rPr>
          <w:position w:val="6"/>
          <w:sz w:val="16"/>
        </w:rPr>
        <w:t>*</w:t>
      </w:r>
      <w:r w:rsidRPr="006E2B4E">
        <w:t>required to be registered, at the time of the acquisition; and</w:t>
      </w:r>
    </w:p>
    <w:p w:rsidR="003A7A7B" w:rsidRPr="006E2B4E" w:rsidRDefault="003A7A7B" w:rsidP="003A7A7B">
      <w:pPr>
        <w:pStyle w:val="paragraph"/>
      </w:pPr>
      <w:r w:rsidRPr="006E2B4E">
        <w:tab/>
        <w:t>(c)</w:t>
      </w:r>
      <w:r w:rsidRPr="006E2B4E">
        <w:tab/>
        <w:t xml:space="preserve">none of </w:t>
      </w:r>
      <w:r w:rsidR="006E2B4E">
        <w:t>subsections (</w:t>
      </w:r>
      <w:r w:rsidRPr="006E2B4E">
        <w:t>1) to (4) applies;</w:t>
      </w:r>
    </w:p>
    <w:p w:rsidR="003A7A7B" w:rsidRPr="006E2B4E" w:rsidRDefault="003A7A7B" w:rsidP="003A7A7B">
      <w:pPr>
        <w:pStyle w:val="subsection2"/>
      </w:pPr>
      <w:r w:rsidRPr="006E2B4E">
        <w:t xml:space="preserve">the </w:t>
      </w:r>
      <w:r w:rsidRPr="006E2B4E">
        <w:rPr>
          <w:b/>
          <w:i/>
        </w:rPr>
        <w:t>margin</w:t>
      </w:r>
      <w:r w:rsidRPr="006E2B4E">
        <w:t xml:space="preserve"> for the supply you make is the amount by which the </w:t>
      </w:r>
      <w:r w:rsidR="006E2B4E" w:rsidRPr="006E2B4E">
        <w:rPr>
          <w:position w:val="6"/>
          <w:sz w:val="16"/>
        </w:rPr>
        <w:t>*</w:t>
      </w:r>
      <w:r w:rsidRPr="006E2B4E">
        <w:t>consideration for the supply exceeds:</w:t>
      </w:r>
    </w:p>
    <w:p w:rsidR="003A7A7B" w:rsidRPr="006E2B4E" w:rsidRDefault="003A7A7B" w:rsidP="003A7A7B">
      <w:pPr>
        <w:pStyle w:val="paragraph"/>
      </w:pPr>
      <w:r w:rsidRPr="006E2B4E">
        <w:tab/>
        <w:t>(d)</w:t>
      </w:r>
      <w:r w:rsidRPr="006E2B4E">
        <w:tab/>
        <w:t>if that entity had acquired the interest, unit or lease before 1</w:t>
      </w:r>
      <w:r w:rsidR="006E2B4E">
        <w:t> </w:t>
      </w:r>
      <w:r w:rsidRPr="006E2B4E">
        <w:t>July 2000 and on that day was registered or required to be registered:</w:t>
      </w:r>
    </w:p>
    <w:p w:rsidR="003A7A7B" w:rsidRPr="006E2B4E" w:rsidRDefault="003A7A7B" w:rsidP="003A7A7B">
      <w:pPr>
        <w:pStyle w:val="paragraphsub"/>
      </w:pPr>
      <w:r w:rsidRPr="006E2B4E">
        <w:tab/>
        <w:t>(i)</w:t>
      </w:r>
      <w:r w:rsidRPr="006E2B4E">
        <w:tab/>
        <w:t xml:space="preserve">if you choose to apply an </w:t>
      </w:r>
      <w:r w:rsidR="006E2B4E" w:rsidRPr="006E2B4E">
        <w:rPr>
          <w:position w:val="6"/>
          <w:sz w:val="16"/>
        </w:rPr>
        <w:t>*</w:t>
      </w:r>
      <w:r w:rsidRPr="006E2B4E">
        <w:t>approved valuation to work out the margin for the supply—an approved valuation of the interest, unit or lease as at 1</w:t>
      </w:r>
      <w:r w:rsidR="006E2B4E">
        <w:t> </w:t>
      </w:r>
      <w:r w:rsidRPr="006E2B4E">
        <w:t>July 2000; or</w:t>
      </w:r>
    </w:p>
    <w:p w:rsidR="003A7A7B" w:rsidRPr="006E2B4E" w:rsidRDefault="003A7A7B" w:rsidP="003A7A7B">
      <w:pPr>
        <w:pStyle w:val="paragraphsub"/>
      </w:pPr>
      <w:r w:rsidRPr="006E2B4E">
        <w:tab/>
        <w:t>(ii)</w:t>
      </w:r>
      <w:r w:rsidRPr="006E2B4E">
        <w:tab/>
        <w:t xml:space="preserve">if </w:t>
      </w:r>
      <w:r w:rsidR="006E2B4E">
        <w:t>subparagraph (</w:t>
      </w:r>
      <w:r w:rsidRPr="006E2B4E">
        <w:t xml:space="preserve">i) does not apply—the </w:t>
      </w:r>
      <w:r w:rsidR="006E2B4E" w:rsidRPr="006E2B4E">
        <w:rPr>
          <w:position w:val="6"/>
          <w:sz w:val="16"/>
        </w:rPr>
        <w:t>*</w:t>
      </w:r>
      <w:r w:rsidRPr="006E2B4E">
        <w:t>GST inclusive market value of the interest, unit or lease as at 1</w:t>
      </w:r>
      <w:r w:rsidR="006E2B4E">
        <w:t> </w:t>
      </w:r>
      <w:r w:rsidRPr="006E2B4E">
        <w:t>July 2000; or</w:t>
      </w:r>
    </w:p>
    <w:p w:rsidR="003A7A7B" w:rsidRPr="006E2B4E" w:rsidRDefault="003A7A7B" w:rsidP="003A7A7B">
      <w:pPr>
        <w:pStyle w:val="paragraph"/>
      </w:pPr>
      <w:r w:rsidRPr="006E2B4E">
        <w:tab/>
        <w:t>(e)</w:t>
      </w:r>
      <w:r w:rsidRPr="006E2B4E">
        <w:tab/>
        <w:t>if that entity had acquired the interest, unit or lease on or after 1</w:t>
      </w:r>
      <w:r w:rsidR="006E2B4E">
        <w:t> </w:t>
      </w:r>
      <w:r w:rsidRPr="006E2B4E">
        <w:t>July 2000 and had been registered or required to be registered at the time of the acquisition:</w:t>
      </w:r>
    </w:p>
    <w:p w:rsidR="003A7A7B" w:rsidRPr="006E2B4E" w:rsidRDefault="003A7A7B" w:rsidP="003A7A7B">
      <w:pPr>
        <w:pStyle w:val="paragraphsub"/>
      </w:pPr>
      <w:r w:rsidRPr="006E2B4E">
        <w:tab/>
        <w:t>(i)</w:t>
      </w:r>
      <w:r w:rsidRPr="006E2B4E">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6E2B4E" w:rsidRDefault="003A7A7B" w:rsidP="003A7A7B">
      <w:pPr>
        <w:pStyle w:val="paragraphsub"/>
      </w:pPr>
      <w:r w:rsidRPr="006E2B4E">
        <w:tab/>
        <w:t>(ii)</w:t>
      </w:r>
      <w:r w:rsidRPr="006E2B4E">
        <w:tab/>
        <w:t xml:space="preserve">if the entity’s acquisition was for consideration and </w:t>
      </w:r>
      <w:r w:rsidR="006E2B4E">
        <w:t>subparagraph (</w:t>
      </w:r>
      <w:r w:rsidRPr="006E2B4E">
        <w:t>i) does not apply—that consideration; or</w:t>
      </w:r>
    </w:p>
    <w:p w:rsidR="003A7A7B" w:rsidRPr="006E2B4E" w:rsidRDefault="003A7A7B" w:rsidP="003A7A7B">
      <w:pPr>
        <w:pStyle w:val="paragraphsub"/>
      </w:pPr>
      <w:r w:rsidRPr="006E2B4E">
        <w:tab/>
        <w:t>(iii)</w:t>
      </w:r>
      <w:r w:rsidRPr="006E2B4E">
        <w:tab/>
        <w:t>if the entity’s acquisition was without consideration—the GST inclusive market value of the interest, unit or lease as at the time of the acquisition; or</w:t>
      </w:r>
    </w:p>
    <w:p w:rsidR="003A7A7B" w:rsidRPr="006E2B4E" w:rsidRDefault="003A7A7B" w:rsidP="003A7A7B">
      <w:pPr>
        <w:pStyle w:val="paragraph"/>
      </w:pPr>
      <w:r w:rsidRPr="006E2B4E">
        <w:lastRenderedPageBreak/>
        <w:tab/>
        <w:t>(f)</w:t>
      </w:r>
      <w:r w:rsidRPr="006E2B4E">
        <w:tab/>
        <w:t xml:space="preserve">if that entity had not been registered or required to be registered at the time of the entity’s acquisition of the interest, unit or lease (and </w:t>
      </w:r>
      <w:r w:rsidR="006E2B4E">
        <w:t>paragraph (</w:t>
      </w:r>
      <w:r w:rsidRPr="006E2B4E">
        <w:t>d) does not apply):</w:t>
      </w:r>
    </w:p>
    <w:p w:rsidR="003A7A7B" w:rsidRPr="006E2B4E" w:rsidRDefault="003A7A7B" w:rsidP="003A7A7B">
      <w:pPr>
        <w:pStyle w:val="paragraphsub"/>
      </w:pPr>
      <w:r w:rsidRPr="006E2B4E">
        <w:tab/>
        <w:t>(i)</w:t>
      </w:r>
      <w:r w:rsidRPr="006E2B4E">
        <w:tab/>
        <w:t>if you choose to apply an approved valuation to work out the margin for the supply—an approved valuation of the interest, unit or lease as at the first day on which the entity was registered or required to be registered; or</w:t>
      </w:r>
    </w:p>
    <w:p w:rsidR="003A7A7B" w:rsidRPr="006E2B4E" w:rsidRDefault="003A7A7B" w:rsidP="003A7A7B">
      <w:pPr>
        <w:pStyle w:val="paragraphsub"/>
      </w:pPr>
      <w:r w:rsidRPr="006E2B4E">
        <w:tab/>
        <w:t>(ii)</w:t>
      </w:r>
      <w:r w:rsidRPr="006E2B4E">
        <w:tab/>
        <w:t xml:space="preserve">if </w:t>
      </w:r>
      <w:r w:rsidR="006E2B4E">
        <w:t>subparagraph (</w:t>
      </w:r>
      <w:r w:rsidRPr="006E2B4E">
        <w:t>i) does not apply—the GST inclusive market value of the interest, unit or lease as at that day.</w:t>
      </w:r>
    </w:p>
    <w:p w:rsidR="003A7A7B" w:rsidRPr="006E2B4E" w:rsidRDefault="003A7A7B" w:rsidP="003A7A7B">
      <w:pPr>
        <w:pStyle w:val="SubsectionHead"/>
      </w:pPr>
      <w:r w:rsidRPr="006E2B4E">
        <w:t>Margin for supply of real property acquired from associate</w:t>
      </w:r>
    </w:p>
    <w:p w:rsidR="003A7A7B" w:rsidRPr="006E2B4E" w:rsidRDefault="003A7A7B" w:rsidP="003A7A7B">
      <w:pPr>
        <w:pStyle w:val="subsection"/>
      </w:pPr>
      <w:r w:rsidRPr="006E2B4E">
        <w:tab/>
        <w:t>(6)</w:t>
      </w:r>
      <w:r w:rsidRPr="006E2B4E">
        <w:tab/>
        <w:t>If:</w:t>
      </w:r>
    </w:p>
    <w:p w:rsidR="003A7A7B" w:rsidRPr="006E2B4E" w:rsidRDefault="003A7A7B" w:rsidP="003A7A7B">
      <w:pPr>
        <w:pStyle w:val="paragraph"/>
      </w:pPr>
      <w:r w:rsidRPr="006E2B4E">
        <w:tab/>
        <w:t>(a)</w:t>
      </w:r>
      <w:r w:rsidRPr="006E2B4E">
        <w:tab/>
        <w:t xml:space="preserve">you acquired the interest, unit or lease in question from an entity who was your </w:t>
      </w:r>
      <w:r w:rsidR="006E2B4E" w:rsidRPr="006E2B4E">
        <w:rPr>
          <w:position w:val="6"/>
          <w:sz w:val="16"/>
        </w:rPr>
        <w:t>*</w:t>
      </w:r>
      <w:r w:rsidRPr="006E2B4E">
        <w:t xml:space="preserve">associate, and who was </w:t>
      </w:r>
      <w:r w:rsidR="006E2B4E" w:rsidRPr="006E2B4E">
        <w:rPr>
          <w:position w:val="6"/>
          <w:sz w:val="16"/>
        </w:rPr>
        <w:t>*</w:t>
      </w:r>
      <w:r w:rsidRPr="006E2B4E">
        <w:t xml:space="preserve">registered or </w:t>
      </w:r>
      <w:r w:rsidR="006E2B4E" w:rsidRPr="006E2B4E">
        <w:rPr>
          <w:position w:val="6"/>
          <w:sz w:val="16"/>
        </w:rPr>
        <w:t>*</w:t>
      </w:r>
      <w:r w:rsidRPr="006E2B4E">
        <w:t>required to be registered, at the time of the acquisition; and</w:t>
      </w:r>
    </w:p>
    <w:p w:rsidR="003A7A7B" w:rsidRPr="006E2B4E" w:rsidRDefault="003A7A7B" w:rsidP="003A7A7B">
      <w:pPr>
        <w:pStyle w:val="paragraph"/>
      </w:pPr>
      <w:r w:rsidRPr="006E2B4E">
        <w:tab/>
        <w:t>(b)</w:t>
      </w:r>
      <w:r w:rsidRPr="006E2B4E">
        <w:tab/>
        <w:t xml:space="preserve">the acquisition from your associate was without </w:t>
      </w:r>
      <w:r w:rsidR="006E2B4E" w:rsidRPr="006E2B4E">
        <w:rPr>
          <w:position w:val="6"/>
          <w:sz w:val="16"/>
        </w:rPr>
        <w:t>*</w:t>
      </w:r>
      <w:r w:rsidRPr="006E2B4E">
        <w:t>consideration; and</w:t>
      </w:r>
    </w:p>
    <w:p w:rsidR="003A7A7B" w:rsidRPr="006E2B4E" w:rsidRDefault="003A7A7B" w:rsidP="003A7A7B">
      <w:pPr>
        <w:pStyle w:val="paragraph"/>
      </w:pPr>
      <w:r w:rsidRPr="006E2B4E">
        <w:tab/>
        <w:t>(c)</w:t>
      </w:r>
      <w:r w:rsidRPr="006E2B4E">
        <w:tab/>
        <w:t xml:space="preserve">the supply by your associate was not a </w:t>
      </w:r>
      <w:r w:rsidR="006E2B4E" w:rsidRPr="006E2B4E">
        <w:rPr>
          <w:position w:val="6"/>
          <w:sz w:val="16"/>
        </w:rPr>
        <w:t>*</w:t>
      </w:r>
      <w:r w:rsidRPr="006E2B4E">
        <w:t>taxable supply; and</w:t>
      </w:r>
    </w:p>
    <w:p w:rsidR="003A7A7B" w:rsidRPr="006E2B4E" w:rsidRDefault="003A7A7B" w:rsidP="003A7A7B">
      <w:pPr>
        <w:pStyle w:val="paragraph"/>
      </w:pPr>
      <w:r w:rsidRPr="006E2B4E">
        <w:tab/>
        <w:t>(d)</w:t>
      </w:r>
      <w:r w:rsidRPr="006E2B4E">
        <w:tab/>
        <w:t xml:space="preserve">your associate made the supply in the course or furtherance of an </w:t>
      </w:r>
      <w:r w:rsidR="006E2B4E" w:rsidRPr="006E2B4E">
        <w:rPr>
          <w:position w:val="6"/>
          <w:sz w:val="16"/>
        </w:rPr>
        <w:t>*</w:t>
      </w:r>
      <w:r w:rsidRPr="006E2B4E">
        <w:t xml:space="preserve">enterprise that your associate </w:t>
      </w:r>
      <w:r w:rsidR="006E2B4E" w:rsidRPr="006E2B4E">
        <w:rPr>
          <w:position w:val="6"/>
          <w:sz w:val="16"/>
        </w:rPr>
        <w:t>*</w:t>
      </w:r>
      <w:r w:rsidRPr="006E2B4E">
        <w:t>carried on; and</w:t>
      </w:r>
    </w:p>
    <w:p w:rsidR="003A7A7B" w:rsidRPr="006E2B4E" w:rsidRDefault="003A7A7B" w:rsidP="003A7A7B">
      <w:pPr>
        <w:pStyle w:val="paragraph"/>
      </w:pPr>
      <w:r w:rsidRPr="006E2B4E">
        <w:tab/>
        <w:t>(e)</w:t>
      </w:r>
      <w:r w:rsidRPr="006E2B4E">
        <w:tab/>
        <w:t xml:space="preserve">none of </w:t>
      </w:r>
      <w:r w:rsidR="006E2B4E">
        <w:t>subsections (</w:t>
      </w:r>
      <w:r w:rsidRPr="006E2B4E">
        <w:t>1) to (5) applies;</w:t>
      </w:r>
    </w:p>
    <w:p w:rsidR="003A7A7B" w:rsidRPr="006E2B4E" w:rsidRDefault="003A7A7B" w:rsidP="003A7A7B">
      <w:pPr>
        <w:pStyle w:val="subsection2"/>
      </w:pPr>
      <w:r w:rsidRPr="006E2B4E">
        <w:t xml:space="preserve">the </w:t>
      </w:r>
      <w:r w:rsidRPr="006E2B4E">
        <w:rPr>
          <w:b/>
          <w:i/>
        </w:rPr>
        <w:t>margin</w:t>
      </w:r>
      <w:r w:rsidRPr="006E2B4E">
        <w:t xml:space="preserve"> for the supply you make is the amount by which the consideration for the supply exceeds:</w:t>
      </w:r>
    </w:p>
    <w:p w:rsidR="003A7A7B" w:rsidRPr="006E2B4E" w:rsidRDefault="003A7A7B" w:rsidP="003A7A7B">
      <w:pPr>
        <w:pStyle w:val="paragraph"/>
      </w:pPr>
      <w:r w:rsidRPr="006E2B4E">
        <w:tab/>
        <w:t>(f)</w:t>
      </w:r>
      <w:r w:rsidRPr="006E2B4E">
        <w:tab/>
        <w:t>if your associate had acquired the interest, unit or lease before 1</w:t>
      </w:r>
      <w:r w:rsidR="006E2B4E">
        <w:t> </w:t>
      </w:r>
      <w:r w:rsidRPr="006E2B4E">
        <w:t>July 2000 and on that day was registered or required to be registered:</w:t>
      </w:r>
    </w:p>
    <w:p w:rsidR="003A7A7B" w:rsidRPr="006E2B4E" w:rsidRDefault="003A7A7B" w:rsidP="003A7A7B">
      <w:pPr>
        <w:pStyle w:val="paragraphsub"/>
      </w:pPr>
      <w:r w:rsidRPr="006E2B4E">
        <w:tab/>
        <w:t>(i)</w:t>
      </w:r>
      <w:r w:rsidRPr="006E2B4E">
        <w:tab/>
        <w:t xml:space="preserve">if you choose to apply an </w:t>
      </w:r>
      <w:r w:rsidR="006E2B4E" w:rsidRPr="006E2B4E">
        <w:rPr>
          <w:position w:val="6"/>
          <w:sz w:val="16"/>
        </w:rPr>
        <w:t>*</w:t>
      </w:r>
      <w:r w:rsidRPr="006E2B4E">
        <w:t>approved valuation to work out the margin for the supply—an approved valuation of the interest, unit or lease as at 1</w:t>
      </w:r>
      <w:r w:rsidR="006E2B4E">
        <w:t> </w:t>
      </w:r>
      <w:r w:rsidRPr="006E2B4E">
        <w:t>July 2000; or</w:t>
      </w:r>
    </w:p>
    <w:p w:rsidR="003A7A7B" w:rsidRPr="006E2B4E" w:rsidRDefault="003A7A7B" w:rsidP="003A7A7B">
      <w:pPr>
        <w:pStyle w:val="paragraphsub"/>
      </w:pPr>
      <w:r w:rsidRPr="006E2B4E">
        <w:tab/>
        <w:t>(ii)</w:t>
      </w:r>
      <w:r w:rsidRPr="006E2B4E">
        <w:tab/>
        <w:t xml:space="preserve">if </w:t>
      </w:r>
      <w:r w:rsidR="006E2B4E">
        <w:t>subparagraph (</w:t>
      </w:r>
      <w:r w:rsidRPr="006E2B4E">
        <w:t xml:space="preserve">i) does not apply—the </w:t>
      </w:r>
      <w:r w:rsidR="006E2B4E" w:rsidRPr="006E2B4E">
        <w:rPr>
          <w:position w:val="6"/>
          <w:sz w:val="16"/>
        </w:rPr>
        <w:t>*</w:t>
      </w:r>
      <w:r w:rsidRPr="006E2B4E">
        <w:t>GST inclusive market value of the interest, unit or lease as at 1</w:t>
      </w:r>
      <w:r w:rsidR="006E2B4E">
        <w:t> </w:t>
      </w:r>
      <w:r w:rsidRPr="006E2B4E">
        <w:t>July 2000; or</w:t>
      </w:r>
    </w:p>
    <w:p w:rsidR="003A7A7B" w:rsidRPr="006E2B4E" w:rsidRDefault="003A7A7B" w:rsidP="003A7A7B">
      <w:pPr>
        <w:pStyle w:val="paragraph"/>
      </w:pPr>
      <w:r w:rsidRPr="006E2B4E">
        <w:tab/>
        <w:t>(g)</w:t>
      </w:r>
      <w:r w:rsidRPr="006E2B4E">
        <w:tab/>
        <w:t>if your associate had acquired the interest, unit or lease on or after 1</w:t>
      </w:r>
      <w:r w:rsidR="006E2B4E">
        <w:t> </w:t>
      </w:r>
      <w:r w:rsidRPr="006E2B4E">
        <w:t>July 2000 and had been registered or required to be registered at the time of the acquisition:</w:t>
      </w:r>
    </w:p>
    <w:p w:rsidR="003A7A7B" w:rsidRPr="006E2B4E" w:rsidRDefault="003A7A7B" w:rsidP="003A7A7B">
      <w:pPr>
        <w:pStyle w:val="paragraphsub"/>
      </w:pPr>
      <w:r w:rsidRPr="006E2B4E">
        <w:tab/>
        <w:t>(i)</w:t>
      </w:r>
      <w:r w:rsidRPr="006E2B4E">
        <w:tab/>
        <w:t xml:space="preserve">if your associate’s acquisition was for consideration and you choose to apply an approved valuation to work out </w:t>
      </w:r>
      <w:r w:rsidRPr="006E2B4E">
        <w:lastRenderedPageBreak/>
        <w:t>the margin for the supply—an approved valuation of the interest, unit or lease as at the day on which your associate had acquired it; or</w:t>
      </w:r>
    </w:p>
    <w:p w:rsidR="003A7A7B" w:rsidRPr="006E2B4E" w:rsidRDefault="003A7A7B" w:rsidP="003A7A7B">
      <w:pPr>
        <w:pStyle w:val="paragraphsub"/>
      </w:pPr>
      <w:r w:rsidRPr="006E2B4E">
        <w:tab/>
        <w:t>(ii)</w:t>
      </w:r>
      <w:r w:rsidRPr="006E2B4E">
        <w:tab/>
        <w:t xml:space="preserve">if your associate’s acquisition was for consideration and </w:t>
      </w:r>
      <w:r w:rsidR="006E2B4E">
        <w:t>subparagraph (</w:t>
      </w:r>
      <w:r w:rsidRPr="006E2B4E">
        <w:t>i) does not apply—that consideration; or</w:t>
      </w:r>
    </w:p>
    <w:p w:rsidR="003A7A7B" w:rsidRPr="006E2B4E" w:rsidRDefault="003A7A7B" w:rsidP="003A7A7B">
      <w:pPr>
        <w:pStyle w:val="paragraphsub"/>
      </w:pPr>
      <w:r w:rsidRPr="006E2B4E">
        <w:tab/>
        <w:t>(iii)</w:t>
      </w:r>
      <w:r w:rsidRPr="006E2B4E">
        <w:tab/>
        <w:t>if your associate’s acquisition was without consideration—the GST inclusive market value of the interest, unit or lease at the time of the acquisition; or</w:t>
      </w:r>
    </w:p>
    <w:p w:rsidR="003A7A7B" w:rsidRPr="006E2B4E" w:rsidRDefault="003A7A7B" w:rsidP="003A7A7B">
      <w:pPr>
        <w:pStyle w:val="paragraph"/>
      </w:pPr>
      <w:r w:rsidRPr="006E2B4E">
        <w:tab/>
        <w:t>(h)</w:t>
      </w:r>
      <w:r w:rsidRPr="006E2B4E">
        <w:tab/>
        <w:t xml:space="preserve">if your associate had not been registered or required to be registered at the time of your associate’s acquisition of the interest, unit or lease (and </w:t>
      </w:r>
      <w:r w:rsidR="006E2B4E">
        <w:t>paragraph (</w:t>
      </w:r>
      <w:r w:rsidRPr="006E2B4E">
        <w:t>f) does not apply):</w:t>
      </w:r>
    </w:p>
    <w:p w:rsidR="003A7A7B" w:rsidRPr="006E2B4E" w:rsidRDefault="003A7A7B" w:rsidP="003A7A7B">
      <w:pPr>
        <w:pStyle w:val="paragraphsub"/>
      </w:pPr>
      <w:r w:rsidRPr="006E2B4E">
        <w:tab/>
        <w:t>(i)</w:t>
      </w:r>
      <w:r w:rsidRPr="006E2B4E">
        <w:tab/>
        <w:t>if you choose to apply an approved valuation to work out the margin for the supply—an approved valuation of the interest, unit or lease as at the first day on which the entity was registered or required to be registered; or</w:t>
      </w:r>
    </w:p>
    <w:p w:rsidR="003A7A7B" w:rsidRPr="006E2B4E" w:rsidRDefault="003A7A7B" w:rsidP="003A7A7B">
      <w:pPr>
        <w:pStyle w:val="paragraphsub"/>
      </w:pPr>
      <w:r w:rsidRPr="006E2B4E">
        <w:tab/>
        <w:t>(ii)</w:t>
      </w:r>
      <w:r w:rsidRPr="006E2B4E">
        <w:tab/>
        <w:t xml:space="preserve">if </w:t>
      </w:r>
      <w:r w:rsidR="006E2B4E">
        <w:t>subparagraph (</w:t>
      </w:r>
      <w:r w:rsidRPr="006E2B4E">
        <w:t>i) does not apply—the GST inclusive market value of the interest, unit or lease as at that day.</w:t>
      </w:r>
    </w:p>
    <w:p w:rsidR="003A7A7B" w:rsidRPr="006E2B4E" w:rsidRDefault="003A7A7B" w:rsidP="003A7A7B">
      <w:pPr>
        <w:pStyle w:val="subsection"/>
      </w:pPr>
      <w:r w:rsidRPr="006E2B4E">
        <w:tab/>
        <w:t>(6A)</w:t>
      </w:r>
      <w:r w:rsidRPr="006E2B4E">
        <w:tab/>
      </w:r>
      <w:r w:rsidR="006E2B4E">
        <w:t>Paragraphs (</w:t>
      </w:r>
      <w:r w:rsidRPr="006E2B4E">
        <w:t xml:space="preserve">6)(c) and (d) do not apply if the acquisition from your </w:t>
      </w:r>
      <w:r w:rsidR="006E2B4E" w:rsidRPr="006E2B4E">
        <w:rPr>
          <w:position w:val="6"/>
          <w:sz w:val="16"/>
        </w:rPr>
        <w:t>*</w:t>
      </w:r>
      <w:r w:rsidRPr="006E2B4E">
        <w:t>associate was not by means of a supply by your associate.</w:t>
      </w:r>
    </w:p>
    <w:p w:rsidR="003A7A7B" w:rsidRPr="006E2B4E" w:rsidRDefault="003A7A7B" w:rsidP="003A7A7B">
      <w:pPr>
        <w:pStyle w:val="subsection"/>
      </w:pPr>
      <w:r w:rsidRPr="006E2B4E">
        <w:tab/>
        <w:t>(6B)</w:t>
      </w:r>
      <w:r w:rsidRPr="006E2B4E">
        <w:tab/>
        <w:t xml:space="preserve">To avoid doubt, you cannot be taken, for the purposes of </w:t>
      </w:r>
      <w:r w:rsidR="006E2B4E">
        <w:t>paragraph (</w:t>
      </w:r>
      <w:r w:rsidRPr="006E2B4E">
        <w:t xml:space="preserve">5)(f) or (6)(h), to be </w:t>
      </w:r>
      <w:r w:rsidR="006E2B4E" w:rsidRPr="006E2B4E">
        <w:rPr>
          <w:position w:val="6"/>
          <w:sz w:val="16"/>
        </w:rPr>
        <w:t>*</w:t>
      </w:r>
      <w:r w:rsidRPr="006E2B4E">
        <w:t xml:space="preserve">registered or </w:t>
      </w:r>
      <w:r w:rsidR="006E2B4E" w:rsidRPr="006E2B4E">
        <w:rPr>
          <w:position w:val="6"/>
          <w:sz w:val="16"/>
        </w:rPr>
        <w:t>*</w:t>
      </w:r>
      <w:r w:rsidRPr="006E2B4E">
        <w:t>required to be registered on a day earlier than 1</w:t>
      </w:r>
      <w:r w:rsidR="006E2B4E">
        <w:t> </w:t>
      </w:r>
      <w:r w:rsidRPr="006E2B4E">
        <w:t>July 2000.</w:t>
      </w:r>
    </w:p>
    <w:p w:rsidR="00300522" w:rsidRPr="006E2B4E" w:rsidRDefault="00300522" w:rsidP="00300522">
      <w:pPr>
        <w:pStyle w:val="subsection"/>
      </w:pPr>
      <w:r w:rsidRPr="006E2B4E">
        <w:tab/>
        <w:t>(7)</w:t>
      </w:r>
      <w:r w:rsidRPr="006E2B4E">
        <w:tab/>
        <w:t>If:</w:t>
      </w:r>
    </w:p>
    <w:p w:rsidR="00300522" w:rsidRPr="006E2B4E" w:rsidRDefault="00300522" w:rsidP="00300522">
      <w:pPr>
        <w:pStyle w:val="paragraph"/>
      </w:pPr>
      <w:r w:rsidRPr="006E2B4E">
        <w:tab/>
        <w:t>(a)</w:t>
      </w:r>
      <w:r w:rsidRPr="006E2B4E">
        <w:tab/>
        <w:t xml:space="preserve">you acquired the interest, unit or lease in question from an entity who was your </w:t>
      </w:r>
      <w:r w:rsidR="006E2B4E" w:rsidRPr="006E2B4E">
        <w:rPr>
          <w:position w:val="6"/>
          <w:sz w:val="16"/>
        </w:rPr>
        <w:t>*</w:t>
      </w:r>
      <w:r w:rsidRPr="006E2B4E">
        <w:t>associate at the time of the acquisition; and</w:t>
      </w:r>
    </w:p>
    <w:p w:rsidR="00300522" w:rsidRPr="006E2B4E" w:rsidRDefault="00300522" w:rsidP="00300522">
      <w:pPr>
        <w:pStyle w:val="paragraph"/>
      </w:pPr>
      <w:r w:rsidRPr="006E2B4E">
        <w:tab/>
        <w:t>(b)</w:t>
      </w:r>
      <w:r w:rsidRPr="006E2B4E">
        <w:tab/>
        <w:t>none of the other subsections of this section apply;</w:t>
      </w:r>
    </w:p>
    <w:p w:rsidR="00300522" w:rsidRPr="006E2B4E" w:rsidRDefault="00300522" w:rsidP="00300522">
      <w:pPr>
        <w:pStyle w:val="subsection2"/>
      </w:pPr>
      <w:r w:rsidRPr="006E2B4E">
        <w:t xml:space="preserve">the </w:t>
      </w:r>
      <w:r w:rsidRPr="006E2B4E">
        <w:rPr>
          <w:b/>
          <w:i/>
        </w:rPr>
        <w:t>margin</w:t>
      </w:r>
      <w:r w:rsidRPr="006E2B4E">
        <w:t xml:space="preserve"> for the supply you make is the amount by which the </w:t>
      </w:r>
      <w:r w:rsidR="006E2B4E" w:rsidRPr="006E2B4E">
        <w:rPr>
          <w:position w:val="6"/>
          <w:sz w:val="16"/>
        </w:rPr>
        <w:t>*</w:t>
      </w:r>
      <w:r w:rsidRPr="006E2B4E">
        <w:t>consideration for the supply exceeds:</w:t>
      </w:r>
    </w:p>
    <w:p w:rsidR="00300522" w:rsidRPr="006E2B4E" w:rsidRDefault="00300522" w:rsidP="00300522">
      <w:pPr>
        <w:pStyle w:val="paragraph"/>
      </w:pPr>
      <w:r w:rsidRPr="006E2B4E">
        <w:tab/>
        <w:t>(c)</w:t>
      </w:r>
      <w:r w:rsidRPr="006E2B4E">
        <w:tab/>
        <w:t>if your acquisition was made before 1</w:t>
      </w:r>
      <w:r w:rsidR="006E2B4E">
        <w:t> </w:t>
      </w:r>
      <w:r w:rsidRPr="006E2B4E">
        <w:t xml:space="preserve">July 2000—an </w:t>
      </w:r>
      <w:r w:rsidR="006E2B4E" w:rsidRPr="006E2B4E">
        <w:rPr>
          <w:position w:val="6"/>
          <w:sz w:val="16"/>
        </w:rPr>
        <w:t>*</w:t>
      </w:r>
      <w:r w:rsidRPr="006E2B4E">
        <w:t>approved valuation of the interest, unit or lease as at 1</w:t>
      </w:r>
      <w:r w:rsidR="006E2B4E">
        <w:t> </w:t>
      </w:r>
      <w:r w:rsidRPr="006E2B4E">
        <w:t>July 2000; or</w:t>
      </w:r>
    </w:p>
    <w:p w:rsidR="00300522" w:rsidRPr="006E2B4E" w:rsidRDefault="00300522" w:rsidP="00300522">
      <w:pPr>
        <w:pStyle w:val="paragraph"/>
      </w:pPr>
      <w:r w:rsidRPr="006E2B4E">
        <w:tab/>
        <w:t>(d)</w:t>
      </w:r>
      <w:r w:rsidRPr="006E2B4E">
        <w:tab/>
        <w:t>if your acquisition was made on or after 1</w:t>
      </w:r>
      <w:r w:rsidR="006E2B4E">
        <w:t> </w:t>
      </w:r>
      <w:r w:rsidRPr="006E2B4E">
        <w:t xml:space="preserve">July 2000—the </w:t>
      </w:r>
      <w:r w:rsidR="006E2B4E" w:rsidRPr="006E2B4E">
        <w:rPr>
          <w:position w:val="6"/>
          <w:sz w:val="16"/>
        </w:rPr>
        <w:t>*</w:t>
      </w:r>
      <w:r w:rsidRPr="006E2B4E">
        <w:t>GST inclusive market value of the interest, unit or lease at the time of the acquisition.</w:t>
      </w:r>
    </w:p>
    <w:p w:rsidR="00300522" w:rsidRPr="006E2B4E" w:rsidRDefault="00300522" w:rsidP="00300522">
      <w:pPr>
        <w:pStyle w:val="subsection"/>
      </w:pPr>
      <w:r w:rsidRPr="006E2B4E">
        <w:lastRenderedPageBreak/>
        <w:tab/>
        <w:t>(8)</w:t>
      </w:r>
      <w:r w:rsidRPr="006E2B4E">
        <w:tab/>
      </w:r>
      <w:r w:rsidR="006E2B4E">
        <w:t>Subsection (</w:t>
      </w:r>
      <w:r w:rsidR="003A7A7B" w:rsidRPr="006E2B4E">
        <w:t>6) or (7)</w:t>
      </w:r>
      <w:r w:rsidRPr="006E2B4E">
        <w:t xml:space="preserve"> applies to an acquisition through a supply made by:</w:t>
      </w:r>
    </w:p>
    <w:p w:rsidR="00300522" w:rsidRPr="006E2B4E" w:rsidRDefault="00300522" w:rsidP="00300522">
      <w:pPr>
        <w:pStyle w:val="paragraph"/>
      </w:pPr>
      <w:r w:rsidRPr="006E2B4E">
        <w:tab/>
        <w:t>(a)</w:t>
      </w:r>
      <w:r w:rsidRPr="006E2B4E">
        <w:tab/>
        <w:t xml:space="preserve">a </w:t>
      </w:r>
      <w:r w:rsidR="006E2B4E" w:rsidRPr="006E2B4E">
        <w:rPr>
          <w:position w:val="6"/>
          <w:sz w:val="16"/>
        </w:rPr>
        <w:t>*</w:t>
      </w:r>
      <w:r w:rsidRPr="006E2B4E">
        <w:t>GST branch; or</w:t>
      </w:r>
    </w:p>
    <w:p w:rsidR="00300522" w:rsidRPr="006E2B4E" w:rsidRDefault="00300522" w:rsidP="00300522">
      <w:pPr>
        <w:pStyle w:val="paragraph"/>
      </w:pPr>
      <w:r w:rsidRPr="006E2B4E">
        <w:tab/>
        <w:t>(b)</w:t>
      </w:r>
      <w:r w:rsidRPr="006E2B4E">
        <w:tab/>
        <w:t>a</w:t>
      </w:r>
      <w:r w:rsidR="006E2B4E" w:rsidRPr="006E2B4E">
        <w:rPr>
          <w:position w:val="6"/>
          <w:sz w:val="16"/>
        </w:rPr>
        <w:t>*</w:t>
      </w:r>
      <w:r w:rsidRPr="006E2B4E">
        <w:t>non</w:t>
      </w:r>
      <w:r w:rsidR="006E2B4E">
        <w:noBreakHyphen/>
      </w:r>
      <w:r w:rsidRPr="006E2B4E">
        <w:t>profit sub</w:t>
      </w:r>
      <w:r w:rsidR="006E2B4E">
        <w:noBreakHyphen/>
      </w:r>
      <w:r w:rsidRPr="006E2B4E">
        <w:t>entity; or</w:t>
      </w:r>
    </w:p>
    <w:p w:rsidR="00300522" w:rsidRPr="006E2B4E" w:rsidRDefault="00300522" w:rsidP="00300522">
      <w:pPr>
        <w:pStyle w:val="paragraph"/>
      </w:pPr>
      <w:r w:rsidRPr="006E2B4E">
        <w:tab/>
        <w:t>(c)</w:t>
      </w:r>
      <w:r w:rsidRPr="006E2B4E">
        <w:tab/>
        <w:t xml:space="preserve">a </w:t>
      </w:r>
      <w:r w:rsidR="006E2B4E" w:rsidRPr="006E2B4E">
        <w:rPr>
          <w:position w:val="6"/>
          <w:sz w:val="16"/>
        </w:rPr>
        <w:t>*</w:t>
      </w:r>
      <w:r w:rsidRPr="006E2B4E">
        <w:t>government entity of a kind referred to in section</w:t>
      </w:r>
      <w:r w:rsidR="006E2B4E">
        <w:t> </w:t>
      </w:r>
      <w:r w:rsidRPr="006E2B4E">
        <w:t>72</w:t>
      </w:r>
      <w:r w:rsidR="006E2B4E">
        <w:noBreakHyphen/>
      </w:r>
      <w:r w:rsidRPr="006E2B4E">
        <w:t>95 or 72</w:t>
      </w:r>
      <w:r w:rsidR="006E2B4E">
        <w:noBreakHyphen/>
      </w:r>
      <w:r w:rsidRPr="006E2B4E">
        <w:t>100;</w:t>
      </w:r>
    </w:p>
    <w:p w:rsidR="00300522" w:rsidRPr="006E2B4E" w:rsidRDefault="00300522" w:rsidP="00300522">
      <w:pPr>
        <w:pStyle w:val="subsection2"/>
      </w:pPr>
      <w:r w:rsidRPr="006E2B4E">
        <w:t>as if Subdivision</w:t>
      </w:r>
      <w:r w:rsidR="006E2B4E">
        <w:t> </w:t>
      </w:r>
      <w:r w:rsidRPr="006E2B4E">
        <w:t>72</w:t>
      </w:r>
      <w:r w:rsidR="006E2B4E">
        <w:noBreakHyphen/>
      </w:r>
      <w:r w:rsidRPr="006E2B4E">
        <w:t xml:space="preserve">D affected the operation of </w:t>
      </w:r>
      <w:r w:rsidR="003A7A7B" w:rsidRPr="006E2B4E">
        <w:t>that subsection</w:t>
      </w:r>
      <w:r w:rsidRPr="006E2B4E">
        <w:t xml:space="preserve"> in the same way that it affects the operation of Division</w:t>
      </w:r>
      <w:r w:rsidR="006E2B4E">
        <w:t> </w:t>
      </w:r>
      <w:r w:rsidRPr="006E2B4E">
        <w:t>72.</w:t>
      </w:r>
    </w:p>
    <w:p w:rsidR="00300522" w:rsidRPr="006E2B4E" w:rsidRDefault="00300522" w:rsidP="00300522">
      <w:pPr>
        <w:pStyle w:val="ActHead5"/>
      </w:pPr>
      <w:bookmarkStart w:id="505" w:name="_Toc363823315"/>
      <w:r w:rsidRPr="006E2B4E">
        <w:rPr>
          <w:rStyle w:val="CharSectno"/>
        </w:rPr>
        <w:t>75</w:t>
      </w:r>
      <w:r w:rsidR="006E2B4E">
        <w:rPr>
          <w:rStyle w:val="CharSectno"/>
        </w:rPr>
        <w:noBreakHyphen/>
      </w:r>
      <w:r w:rsidRPr="006E2B4E">
        <w:rPr>
          <w:rStyle w:val="CharSectno"/>
        </w:rPr>
        <w:t>12</w:t>
      </w:r>
      <w:r w:rsidRPr="006E2B4E">
        <w:t xml:space="preserve">  Working out margins to take into account failure to pay full consideration</w:t>
      </w:r>
      <w:bookmarkEnd w:id="505"/>
    </w:p>
    <w:p w:rsidR="00300522" w:rsidRPr="006E2B4E" w:rsidRDefault="00300522" w:rsidP="00300522">
      <w:pPr>
        <w:pStyle w:val="subsection"/>
      </w:pPr>
      <w:r w:rsidRPr="006E2B4E">
        <w:tab/>
      </w:r>
      <w:r w:rsidRPr="006E2B4E">
        <w:tab/>
        <w:t xml:space="preserve">In working out the </w:t>
      </w:r>
      <w:r w:rsidR="006E2B4E" w:rsidRPr="006E2B4E">
        <w:rPr>
          <w:position w:val="6"/>
          <w:sz w:val="16"/>
        </w:rPr>
        <w:t>*</w:t>
      </w:r>
      <w:r w:rsidRPr="006E2B4E">
        <w:t xml:space="preserve">margin for a </w:t>
      </w:r>
      <w:r w:rsidR="006E2B4E" w:rsidRPr="006E2B4E">
        <w:rPr>
          <w:position w:val="6"/>
          <w:sz w:val="16"/>
        </w:rPr>
        <w:t>*</w:t>
      </w:r>
      <w:r w:rsidRPr="006E2B4E">
        <w:t xml:space="preserve">taxable supply of </w:t>
      </w:r>
      <w:r w:rsidR="006E2B4E" w:rsidRPr="006E2B4E">
        <w:rPr>
          <w:position w:val="6"/>
          <w:sz w:val="16"/>
        </w:rPr>
        <w:t>*</w:t>
      </w:r>
      <w:r w:rsidRPr="006E2B4E">
        <w:t xml:space="preserve">real property you make (the </w:t>
      </w:r>
      <w:r w:rsidRPr="006E2B4E">
        <w:rPr>
          <w:b/>
          <w:i/>
        </w:rPr>
        <w:t>later supply</w:t>
      </w:r>
      <w:r w:rsidRPr="006E2B4E">
        <w:t>), if:</w:t>
      </w:r>
    </w:p>
    <w:p w:rsidR="00300522" w:rsidRPr="006E2B4E" w:rsidRDefault="00300522" w:rsidP="00300522">
      <w:pPr>
        <w:pStyle w:val="paragraph"/>
      </w:pPr>
      <w:r w:rsidRPr="006E2B4E">
        <w:tab/>
        <w:t>(a)</w:t>
      </w:r>
      <w:r w:rsidRPr="006E2B4E">
        <w:tab/>
        <w:t xml:space="preserve">you had acquired the interest, unit or lease in question through a supply (the </w:t>
      </w:r>
      <w:r w:rsidRPr="006E2B4E">
        <w:rPr>
          <w:b/>
          <w:i/>
        </w:rPr>
        <w:t>earlier supply</w:t>
      </w:r>
      <w:r w:rsidRPr="006E2B4E">
        <w:t>); and</w:t>
      </w:r>
    </w:p>
    <w:p w:rsidR="00300522" w:rsidRPr="006E2B4E" w:rsidRDefault="00300522" w:rsidP="00300522">
      <w:pPr>
        <w:pStyle w:val="paragraph"/>
      </w:pPr>
      <w:r w:rsidRPr="006E2B4E">
        <w:tab/>
        <w:t>(b)</w:t>
      </w:r>
      <w:r w:rsidRPr="006E2B4E">
        <w:tab/>
        <w:t xml:space="preserve">the </w:t>
      </w:r>
      <w:r w:rsidR="006E2B4E" w:rsidRPr="006E2B4E">
        <w:rPr>
          <w:position w:val="6"/>
          <w:sz w:val="16"/>
        </w:rPr>
        <w:t>*</w:t>
      </w:r>
      <w:r w:rsidRPr="006E2B4E">
        <w:t>consideration for:</w:t>
      </w:r>
    </w:p>
    <w:p w:rsidR="00300522" w:rsidRPr="006E2B4E" w:rsidRDefault="00300522" w:rsidP="00300522">
      <w:pPr>
        <w:pStyle w:val="paragraphsub"/>
      </w:pPr>
      <w:r w:rsidRPr="006E2B4E">
        <w:tab/>
        <w:t>(i)</w:t>
      </w:r>
      <w:r w:rsidRPr="006E2B4E">
        <w:tab/>
        <w:t xml:space="preserve">if your acquisition was not an acquisition from a </w:t>
      </w:r>
      <w:r w:rsidR="006E2B4E" w:rsidRPr="006E2B4E">
        <w:rPr>
          <w:position w:val="6"/>
          <w:sz w:val="16"/>
        </w:rPr>
        <w:t>*</w:t>
      </w:r>
      <w:r w:rsidRPr="006E2B4E">
        <w:t xml:space="preserve">member of a </w:t>
      </w:r>
      <w:r w:rsidR="006E2B4E" w:rsidRPr="006E2B4E">
        <w:rPr>
          <w:position w:val="6"/>
          <w:sz w:val="16"/>
        </w:rPr>
        <w:t>*</w:t>
      </w:r>
      <w:r w:rsidRPr="006E2B4E">
        <w:t>GST group of which you were also a member at the time of the acquisition—the earlier supply; or</w:t>
      </w:r>
    </w:p>
    <w:p w:rsidR="00300522" w:rsidRPr="006E2B4E" w:rsidRDefault="00300522" w:rsidP="00300522">
      <w:pPr>
        <w:pStyle w:val="paragraphsub"/>
      </w:pPr>
      <w:r w:rsidRPr="006E2B4E">
        <w:tab/>
        <w:t>(ii)</w:t>
      </w:r>
      <w:r w:rsidRPr="006E2B4E">
        <w:tab/>
        <w:t xml:space="preserve">if your acquisition was such an acquisition—the last supply of the interest, unit or lease at a time when the supplier of that last supply was not, but the </w:t>
      </w:r>
      <w:r w:rsidR="006E2B4E" w:rsidRPr="006E2B4E">
        <w:rPr>
          <w:position w:val="6"/>
          <w:sz w:val="16"/>
        </w:rPr>
        <w:t>*</w:t>
      </w:r>
      <w:r w:rsidRPr="006E2B4E">
        <w:t>recipient of that last supply was, a member of the GST group;</w:t>
      </w:r>
    </w:p>
    <w:p w:rsidR="00300522" w:rsidRPr="006E2B4E" w:rsidRDefault="00300522" w:rsidP="00300522">
      <w:pPr>
        <w:pStyle w:val="paragraph"/>
      </w:pPr>
      <w:r w:rsidRPr="006E2B4E">
        <w:tab/>
      </w:r>
      <w:r w:rsidRPr="006E2B4E">
        <w:tab/>
        <w:t>had not been paid in full at the time of the later supply;</w:t>
      </w:r>
    </w:p>
    <w:p w:rsidR="00300522" w:rsidRPr="006E2B4E" w:rsidRDefault="00300522" w:rsidP="00300522">
      <w:pPr>
        <w:pStyle w:val="subsection2"/>
      </w:pPr>
      <w:r w:rsidRPr="006E2B4E">
        <w:t xml:space="preserve">treat the amount of the consideration as having been reduced by the amount of unpaid consideration referred to in </w:t>
      </w:r>
      <w:r w:rsidR="006E2B4E">
        <w:t>paragraph (</w:t>
      </w:r>
      <w:r w:rsidRPr="006E2B4E">
        <w:t>b).</w:t>
      </w:r>
    </w:p>
    <w:p w:rsidR="00300522" w:rsidRPr="006E2B4E" w:rsidRDefault="00300522" w:rsidP="00300522">
      <w:pPr>
        <w:pStyle w:val="notetext"/>
      </w:pPr>
      <w:r w:rsidRPr="006E2B4E">
        <w:t>Note:</w:t>
      </w:r>
      <w:r w:rsidRPr="006E2B4E">
        <w:tab/>
        <w:t>If you subsequently pay more of the consideration for the earlier supply, you may have a decreasing adjustment: see section</w:t>
      </w:r>
      <w:r w:rsidR="006E2B4E">
        <w:t> </w:t>
      </w:r>
      <w:r w:rsidRPr="006E2B4E">
        <w:t>75</w:t>
      </w:r>
      <w:r w:rsidR="006E2B4E">
        <w:noBreakHyphen/>
      </w:r>
      <w:r w:rsidRPr="006E2B4E">
        <w:t>27.</w:t>
      </w:r>
    </w:p>
    <w:p w:rsidR="00300522" w:rsidRPr="006E2B4E" w:rsidRDefault="00300522" w:rsidP="00300522">
      <w:pPr>
        <w:pStyle w:val="ActHead5"/>
      </w:pPr>
      <w:bookmarkStart w:id="506" w:name="_Toc363823316"/>
      <w:r w:rsidRPr="006E2B4E">
        <w:rPr>
          <w:rStyle w:val="CharSectno"/>
        </w:rPr>
        <w:t>75</w:t>
      </w:r>
      <w:r w:rsidR="006E2B4E">
        <w:rPr>
          <w:rStyle w:val="CharSectno"/>
        </w:rPr>
        <w:noBreakHyphen/>
      </w:r>
      <w:r w:rsidRPr="006E2B4E">
        <w:rPr>
          <w:rStyle w:val="CharSectno"/>
        </w:rPr>
        <w:t>13</w:t>
      </w:r>
      <w:r w:rsidRPr="006E2B4E">
        <w:t xml:space="preserve">  Working out margins to take into account supplies to associates</w:t>
      </w:r>
      <w:bookmarkEnd w:id="506"/>
    </w:p>
    <w:p w:rsidR="00300522" w:rsidRPr="006E2B4E" w:rsidRDefault="00300522" w:rsidP="00300522">
      <w:pPr>
        <w:pStyle w:val="subsection"/>
      </w:pPr>
      <w:r w:rsidRPr="006E2B4E">
        <w:tab/>
      </w:r>
      <w:r w:rsidRPr="006E2B4E">
        <w:tab/>
        <w:t xml:space="preserve">In working out the </w:t>
      </w:r>
      <w:r w:rsidR="006E2B4E" w:rsidRPr="006E2B4E">
        <w:rPr>
          <w:position w:val="6"/>
          <w:sz w:val="16"/>
        </w:rPr>
        <w:t>*</w:t>
      </w:r>
      <w:r w:rsidRPr="006E2B4E">
        <w:t xml:space="preserve">margin for a </w:t>
      </w:r>
      <w:r w:rsidR="006E2B4E" w:rsidRPr="006E2B4E">
        <w:rPr>
          <w:position w:val="6"/>
          <w:sz w:val="16"/>
        </w:rPr>
        <w:t>*</w:t>
      </w:r>
      <w:r w:rsidRPr="006E2B4E">
        <w:t xml:space="preserve">taxable supply of </w:t>
      </w:r>
      <w:r w:rsidR="006E2B4E" w:rsidRPr="006E2B4E">
        <w:rPr>
          <w:position w:val="6"/>
          <w:sz w:val="16"/>
        </w:rPr>
        <w:t>*</w:t>
      </w:r>
      <w:r w:rsidRPr="006E2B4E">
        <w:t xml:space="preserve">real property you make to an entity who is your </w:t>
      </w:r>
      <w:r w:rsidR="006E2B4E" w:rsidRPr="006E2B4E">
        <w:rPr>
          <w:position w:val="6"/>
          <w:sz w:val="16"/>
        </w:rPr>
        <w:t>*</w:t>
      </w:r>
      <w:r w:rsidRPr="006E2B4E">
        <w:t xml:space="preserve">associate at the time of the supply, treat the </w:t>
      </w:r>
      <w:r w:rsidR="006E2B4E" w:rsidRPr="006E2B4E">
        <w:rPr>
          <w:position w:val="6"/>
          <w:sz w:val="16"/>
        </w:rPr>
        <w:t>*</w:t>
      </w:r>
      <w:r w:rsidRPr="006E2B4E">
        <w:t>consideration for the supply</w:t>
      </w:r>
      <w:r w:rsidR="003A7A7B" w:rsidRPr="006E2B4E">
        <w:t xml:space="preserve"> (whether or not the supply was for consideration)</w:t>
      </w:r>
      <w:r w:rsidRPr="006E2B4E">
        <w:t xml:space="preserve"> as if it were the same as the </w:t>
      </w:r>
      <w:r w:rsidR="006E2B4E" w:rsidRPr="006E2B4E">
        <w:rPr>
          <w:position w:val="6"/>
          <w:sz w:val="16"/>
        </w:rPr>
        <w:t>*</w:t>
      </w:r>
      <w:r w:rsidRPr="006E2B4E">
        <w:t xml:space="preserve">GST </w:t>
      </w:r>
      <w:r w:rsidRPr="006E2B4E">
        <w:lastRenderedPageBreak/>
        <w:t>inclusive market value of the interest, unit or lease at the time of the supply.</w:t>
      </w:r>
    </w:p>
    <w:p w:rsidR="00300522" w:rsidRPr="006E2B4E" w:rsidRDefault="00300522" w:rsidP="00300522">
      <w:pPr>
        <w:pStyle w:val="ActHead5"/>
      </w:pPr>
      <w:bookmarkStart w:id="507" w:name="_Toc363823317"/>
      <w:r w:rsidRPr="006E2B4E">
        <w:rPr>
          <w:rStyle w:val="CharSectno"/>
        </w:rPr>
        <w:t>75</w:t>
      </w:r>
      <w:r w:rsidR="006E2B4E">
        <w:rPr>
          <w:rStyle w:val="CharSectno"/>
        </w:rPr>
        <w:noBreakHyphen/>
      </w:r>
      <w:r w:rsidRPr="006E2B4E">
        <w:rPr>
          <w:rStyle w:val="CharSectno"/>
        </w:rPr>
        <w:t>14</w:t>
      </w:r>
      <w:r w:rsidRPr="006E2B4E">
        <w:t xml:space="preserve">  Consideration for acquisition of real property not to include cost of improvements etc.</w:t>
      </w:r>
      <w:bookmarkEnd w:id="507"/>
    </w:p>
    <w:p w:rsidR="00300522" w:rsidRPr="006E2B4E" w:rsidRDefault="00300522" w:rsidP="00300522">
      <w:pPr>
        <w:pStyle w:val="subsection"/>
      </w:pPr>
      <w:r w:rsidRPr="006E2B4E">
        <w:tab/>
        <w:t>(1)</w:t>
      </w:r>
      <w:r w:rsidRPr="006E2B4E">
        <w:tab/>
        <w:t xml:space="preserve">To avoid doubt, in working out the </w:t>
      </w:r>
      <w:r w:rsidR="006E2B4E" w:rsidRPr="006E2B4E">
        <w:rPr>
          <w:position w:val="6"/>
          <w:sz w:val="16"/>
        </w:rPr>
        <w:t>*</w:t>
      </w:r>
      <w:r w:rsidRPr="006E2B4E">
        <w:t xml:space="preserve">consideration for an acquisition for the purposes of applying the </w:t>
      </w:r>
      <w:r w:rsidR="006E2B4E" w:rsidRPr="006E2B4E">
        <w:rPr>
          <w:position w:val="6"/>
          <w:sz w:val="16"/>
        </w:rPr>
        <w:t>*</w:t>
      </w:r>
      <w:r w:rsidRPr="006E2B4E">
        <w:t xml:space="preserve">margin scheme to a </w:t>
      </w:r>
      <w:r w:rsidR="006E2B4E" w:rsidRPr="006E2B4E">
        <w:rPr>
          <w:position w:val="6"/>
          <w:sz w:val="16"/>
        </w:rPr>
        <w:t>*</w:t>
      </w:r>
      <w:r w:rsidRPr="006E2B4E">
        <w:t xml:space="preserve">taxable supply of </w:t>
      </w:r>
      <w:r w:rsidR="006E2B4E" w:rsidRPr="006E2B4E">
        <w:rPr>
          <w:position w:val="6"/>
          <w:sz w:val="16"/>
        </w:rPr>
        <w:t>*</w:t>
      </w:r>
      <w:r w:rsidRPr="006E2B4E">
        <w:t>real property, disregard:</w:t>
      </w:r>
    </w:p>
    <w:p w:rsidR="00300522" w:rsidRPr="006E2B4E" w:rsidRDefault="00300522" w:rsidP="00300522">
      <w:pPr>
        <w:pStyle w:val="paragraph"/>
      </w:pPr>
      <w:r w:rsidRPr="006E2B4E">
        <w:tab/>
        <w:t>(a)</w:t>
      </w:r>
      <w:r w:rsidRPr="006E2B4E">
        <w:tab/>
        <w:t>the cost or value of any other acquisitions that have been made by you, or any work that has been performed, in relation to the real property; and</w:t>
      </w:r>
    </w:p>
    <w:p w:rsidR="00300522" w:rsidRPr="006E2B4E" w:rsidRDefault="00300522" w:rsidP="00300522">
      <w:pPr>
        <w:pStyle w:val="paragraph"/>
      </w:pPr>
      <w:r w:rsidRPr="006E2B4E">
        <w:tab/>
        <w:t>(b)</w:t>
      </w:r>
      <w:r w:rsidRPr="006E2B4E">
        <w:tab/>
        <w:t>the cost or value of any other acquisitions that are intended to be made by you, or any work that is intended to be performed, in relation to the real property after its acquisition;</w:t>
      </w:r>
    </w:p>
    <w:p w:rsidR="00300522" w:rsidRPr="006E2B4E" w:rsidRDefault="00300522" w:rsidP="00300522">
      <w:pPr>
        <w:pStyle w:val="subsection2"/>
      </w:pPr>
      <w:r w:rsidRPr="006E2B4E">
        <w:t>including acquisitions or work connected with bringing into existence the interest, unit or lease supplied.</w:t>
      </w:r>
    </w:p>
    <w:p w:rsidR="00300522" w:rsidRPr="006E2B4E" w:rsidRDefault="00300522" w:rsidP="00300522">
      <w:pPr>
        <w:pStyle w:val="subsection"/>
      </w:pPr>
      <w:r w:rsidRPr="006E2B4E">
        <w:tab/>
        <w:t>(2)</w:t>
      </w:r>
      <w:r w:rsidRPr="006E2B4E">
        <w:tab/>
        <w:t xml:space="preserve">This section does not affect what constitutes </w:t>
      </w:r>
      <w:r w:rsidR="006E2B4E" w:rsidRPr="006E2B4E">
        <w:rPr>
          <w:position w:val="6"/>
          <w:sz w:val="16"/>
        </w:rPr>
        <w:t>*</w:t>
      </w:r>
      <w:r w:rsidRPr="006E2B4E">
        <w:t xml:space="preserve">consideration for a purpose not connected with applying the </w:t>
      </w:r>
      <w:r w:rsidR="006E2B4E" w:rsidRPr="006E2B4E">
        <w:rPr>
          <w:position w:val="6"/>
          <w:sz w:val="16"/>
        </w:rPr>
        <w:t>*</w:t>
      </w:r>
      <w:r w:rsidRPr="006E2B4E">
        <w:t>margin scheme.</w:t>
      </w:r>
    </w:p>
    <w:p w:rsidR="009678A5" w:rsidRPr="006E2B4E" w:rsidRDefault="009678A5" w:rsidP="009678A5">
      <w:pPr>
        <w:pStyle w:val="ActHead5"/>
      </w:pPr>
      <w:bookmarkStart w:id="508" w:name="_Toc363823318"/>
      <w:r w:rsidRPr="006E2B4E">
        <w:rPr>
          <w:rStyle w:val="CharSectno"/>
        </w:rPr>
        <w:t>75</w:t>
      </w:r>
      <w:r w:rsidR="006E2B4E">
        <w:rPr>
          <w:rStyle w:val="CharSectno"/>
        </w:rPr>
        <w:noBreakHyphen/>
      </w:r>
      <w:r w:rsidRPr="006E2B4E">
        <w:rPr>
          <w:rStyle w:val="CharSectno"/>
        </w:rPr>
        <w:t>15</w:t>
      </w:r>
      <w:r w:rsidRPr="006E2B4E">
        <w:t xml:space="preserve">  Subdivided real property</w:t>
      </w:r>
      <w:bookmarkEnd w:id="508"/>
    </w:p>
    <w:p w:rsidR="009678A5" w:rsidRPr="006E2B4E" w:rsidRDefault="009678A5" w:rsidP="009678A5">
      <w:pPr>
        <w:pStyle w:val="subsection"/>
      </w:pPr>
      <w:r w:rsidRPr="006E2B4E">
        <w:tab/>
        <w:t>(1)</w:t>
      </w:r>
      <w:r w:rsidRPr="006E2B4E">
        <w:tab/>
        <w:t xml:space="preserve">This section applies if you make a </w:t>
      </w:r>
      <w:r w:rsidR="006E2B4E" w:rsidRPr="006E2B4E">
        <w:rPr>
          <w:position w:val="6"/>
          <w:sz w:val="16"/>
        </w:rPr>
        <w:t>*</w:t>
      </w:r>
      <w:r w:rsidRPr="006E2B4E">
        <w:t xml:space="preserve">taxable supply of </w:t>
      </w:r>
      <w:r w:rsidR="006E2B4E" w:rsidRPr="006E2B4E">
        <w:rPr>
          <w:position w:val="6"/>
          <w:sz w:val="16"/>
        </w:rPr>
        <w:t>*</w:t>
      </w:r>
      <w:r w:rsidRPr="006E2B4E">
        <w:t>real property that relates only to part of the land or premises in which you acquired an interest, unit or lease.</w:t>
      </w:r>
    </w:p>
    <w:p w:rsidR="009678A5" w:rsidRPr="006E2B4E" w:rsidRDefault="009678A5" w:rsidP="009678A5">
      <w:pPr>
        <w:pStyle w:val="subsection"/>
      </w:pPr>
      <w:r w:rsidRPr="006E2B4E">
        <w:tab/>
        <w:t>(2)</w:t>
      </w:r>
      <w:r w:rsidRPr="006E2B4E">
        <w:tab/>
        <w:t>In applying any of sections</w:t>
      </w:r>
      <w:r w:rsidR="006E2B4E">
        <w:t> </w:t>
      </w:r>
      <w:r w:rsidRPr="006E2B4E">
        <w:t>75</w:t>
      </w:r>
      <w:r w:rsidR="006E2B4E">
        <w:noBreakHyphen/>
      </w:r>
      <w:r w:rsidRPr="006E2B4E">
        <w:t>10 to 75</w:t>
      </w:r>
      <w:r w:rsidR="006E2B4E">
        <w:noBreakHyphen/>
      </w:r>
      <w:r w:rsidRPr="006E2B4E">
        <w:t xml:space="preserve">14 in working out the </w:t>
      </w:r>
      <w:r w:rsidR="006E2B4E" w:rsidRPr="006E2B4E">
        <w:rPr>
          <w:position w:val="6"/>
          <w:sz w:val="16"/>
        </w:rPr>
        <w:t>*</w:t>
      </w:r>
      <w:r w:rsidRPr="006E2B4E">
        <w:t xml:space="preserve">margin for the </w:t>
      </w:r>
      <w:r w:rsidR="006E2B4E" w:rsidRPr="006E2B4E">
        <w:rPr>
          <w:position w:val="6"/>
          <w:sz w:val="16"/>
        </w:rPr>
        <w:t>*</w:t>
      </w:r>
      <w:r w:rsidRPr="006E2B4E">
        <w:t>taxable supply, use only the corresponding proportion of the following (as applicable):</w:t>
      </w:r>
    </w:p>
    <w:p w:rsidR="009678A5" w:rsidRPr="006E2B4E" w:rsidRDefault="009678A5" w:rsidP="009678A5">
      <w:pPr>
        <w:pStyle w:val="paragraph"/>
      </w:pPr>
      <w:r w:rsidRPr="006E2B4E">
        <w:tab/>
        <w:t>(a)</w:t>
      </w:r>
      <w:r w:rsidRPr="006E2B4E">
        <w:tab/>
        <w:t xml:space="preserve">the </w:t>
      </w:r>
      <w:r w:rsidR="006E2B4E" w:rsidRPr="006E2B4E">
        <w:rPr>
          <w:position w:val="6"/>
          <w:sz w:val="16"/>
        </w:rPr>
        <w:t>*</w:t>
      </w:r>
      <w:r w:rsidRPr="006E2B4E">
        <w:t>consideration for the acquisition or supply referred to in that section of that interest, unit or lease;</w:t>
      </w:r>
    </w:p>
    <w:p w:rsidR="009678A5" w:rsidRPr="006E2B4E" w:rsidRDefault="009678A5" w:rsidP="009678A5">
      <w:pPr>
        <w:pStyle w:val="paragraph"/>
      </w:pPr>
      <w:r w:rsidRPr="006E2B4E">
        <w:tab/>
        <w:t>(b)</w:t>
      </w:r>
      <w:r w:rsidRPr="006E2B4E">
        <w:tab/>
        <w:t xml:space="preserve">an </w:t>
      </w:r>
      <w:r w:rsidR="006E2B4E" w:rsidRPr="006E2B4E">
        <w:rPr>
          <w:position w:val="6"/>
          <w:sz w:val="16"/>
        </w:rPr>
        <w:t>*</w:t>
      </w:r>
      <w:r w:rsidRPr="006E2B4E">
        <w:t>approved valuation of that interest, unit or lease as at the day referred to in that section;</w:t>
      </w:r>
    </w:p>
    <w:p w:rsidR="009678A5" w:rsidRPr="006E2B4E" w:rsidRDefault="009678A5" w:rsidP="009678A5">
      <w:pPr>
        <w:pStyle w:val="paragraph"/>
      </w:pPr>
      <w:r w:rsidRPr="006E2B4E">
        <w:tab/>
        <w:t>(c)</w:t>
      </w:r>
      <w:r w:rsidRPr="006E2B4E">
        <w:tab/>
        <w:t xml:space="preserve">the </w:t>
      </w:r>
      <w:r w:rsidR="006E2B4E" w:rsidRPr="006E2B4E">
        <w:rPr>
          <w:position w:val="6"/>
          <w:sz w:val="16"/>
        </w:rPr>
        <w:t>*</w:t>
      </w:r>
      <w:r w:rsidRPr="006E2B4E">
        <w:t>GST inclusive market value of that interest, unit or lease as at the day or time referred to in that section.</w:t>
      </w:r>
    </w:p>
    <w:p w:rsidR="009678A5" w:rsidRPr="006E2B4E" w:rsidRDefault="009678A5" w:rsidP="009678A5">
      <w:pPr>
        <w:pStyle w:val="notetext"/>
      </w:pPr>
      <w:r w:rsidRPr="006E2B4E">
        <w:t>Example 1:</w:t>
      </w:r>
      <w:r w:rsidRPr="006E2B4E">
        <w:tab/>
        <w:t>If subsection</w:t>
      </w:r>
      <w:r w:rsidR="006E2B4E">
        <w:t> </w:t>
      </w:r>
      <w:r w:rsidRPr="006E2B4E">
        <w:t>75</w:t>
      </w:r>
      <w:r w:rsidR="006E2B4E">
        <w:noBreakHyphen/>
      </w:r>
      <w:r w:rsidRPr="006E2B4E">
        <w:t>11(2) applies, use only the corresponding proportion of an approved valuation of your interest, unit or lease in the unsubdivided property as at 1</w:t>
      </w:r>
      <w:r w:rsidR="006E2B4E">
        <w:t> </w:t>
      </w:r>
      <w:r w:rsidRPr="006E2B4E">
        <w:t>July 2000.</w:t>
      </w:r>
    </w:p>
    <w:p w:rsidR="009678A5" w:rsidRPr="006E2B4E" w:rsidRDefault="009678A5" w:rsidP="009678A5">
      <w:pPr>
        <w:pStyle w:val="notetext"/>
      </w:pPr>
      <w:r w:rsidRPr="006E2B4E">
        <w:lastRenderedPageBreak/>
        <w:t>Example 2:</w:t>
      </w:r>
      <w:r w:rsidRPr="006E2B4E">
        <w:tab/>
        <w:t>If subparagraph</w:t>
      </w:r>
      <w:r w:rsidR="006E2B4E">
        <w:t> </w:t>
      </w:r>
      <w:r w:rsidRPr="006E2B4E">
        <w:t>75</w:t>
      </w:r>
      <w:r w:rsidR="006E2B4E">
        <w:noBreakHyphen/>
      </w:r>
      <w:r w:rsidRPr="006E2B4E">
        <w:t>11(5)(e)(ii) applies, use only the corresponding proportion of the consideration for the acquisition of the interest, unit or lease in the unsubdivided property by the entity that supplied it to you.</w:t>
      </w:r>
    </w:p>
    <w:p w:rsidR="002E0CE3" w:rsidRPr="006E2B4E" w:rsidRDefault="002E0CE3" w:rsidP="002E0CE3">
      <w:pPr>
        <w:pStyle w:val="ActHead5"/>
      </w:pPr>
      <w:bookmarkStart w:id="509" w:name="_Toc363823319"/>
      <w:r w:rsidRPr="006E2B4E">
        <w:rPr>
          <w:rStyle w:val="CharSectno"/>
        </w:rPr>
        <w:t>75</w:t>
      </w:r>
      <w:r w:rsidR="006E2B4E">
        <w:rPr>
          <w:rStyle w:val="CharSectno"/>
        </w:rPr>
        <w:noBreakHyphen/>
      </w:r>
      <w:r w:rsidRPr="006E2B4E">
        <w:rPr>
          <w:rStyle w:val="CharSectno"/>
        </w:rPr>
        <w:t>16</w:t>
      </w:r>
      <w:r w:rsidRPr="006E2B4E">
        <w:t xml:space="preserve">  Margins for supplies of real property acquired through several acquisitions</w:t>
      </w:r>
      <w:bookmarkEnd w:id="509"/>
    </w:p>
    <w:p w:rsidR="002E0CE3" w:rsidRPr="006E2B4E" w:rsidRDefault="002E0CE3" w:rsidP="002E0CE3">
      <w:pPr>
        <w:pStyle w:val="subsection"/>
      </w:pPr>
      <w:r w:rsidRPr="006E2B4E">
        <w:tab/>
        <w:t>(1)</w:t>
      </w:r>
      <w:r w:rsidRPr="006E2B4E">
        <w:tab/>
        <w:t>If:</w:t>
      </w:r>
    </w:p>
    <w:p w:rsidR="002E0CE3" w:rsidRPr="006E2B4E" w:rsidRDefault="002E0CE3" w:rsidP="002E0CE3">
      <w:pPr>
        <w:pStyle w:val="paragraph"/>
      </w:pPr>
      <w:r w:rsidRPr="006E2B4E">
        <w:tab/>
        <w:t>(a)</w:t>
      </w:r>
      <w:r w:rsidRPr="006E2B4E">
        <w:tab/>
        <w:t xml:space="preserve">you make a </w:t>
      </w:r>
      <w:r w:rsidR="006E2B4E" w:rsidRPr="006E2B4E">
        <w:rPr>
          <w:position w:val="6"/>
          <w:sz w:val="16"/>
        </w:rPr>
        <w:t>*</w:t>
      </w:r>
      <w:r w:rsidRPr="006E2B4E">
        <w:t xml:space="preserve">taxable supply of </w:t>
      </w:r>
      <w:r w:rsidR="006E2B4E" w:rsidRPr="006E2B4E">
        <w:rPr>
          <w:position w:val="6"/>
          <w:sz w:val="16"/>
        </w:rPr>
        <w:t>*</w:t>
      </w:r>
      <w:r w:rsidRPr="006E2B4E">
        <w:t xml:space="preserve">real property under the </w:t>
      </w:r>
      <w:r w:rsidR="006E2B4E" w:rsidRPr="006E2B4E">
        <w:rPr>
          <w:position w:val="6"/>
          <w:sz w:val="16"/>
        </w:rPr>
        <w:t>*</w:t>
      </w:r>
      <w:r w:rsidRPr="006E2B4E">
        <w:t>margin scheme; and</w:t>
      </w:r>
    </w:p>
    <w:p w:rsidR="002E0CE3" w:rsidRPr="006E2B4E" w:rsidRDefault="002E0CE3" w:rsidP="002E0CE3">
      <w:pPr>
        <w:pStyle w:val="paragraph"/>
      </w:pPr>
      <w:r w:rsidRPr="006E2B4E">
        <w:tab/>
        <w:t>(b)</w:t>
      </w:r>
      <w:r w:rsidRPr="006E2B4E">
        <w:tab/>
        <w:t>the interest, unit or lease in question is one that you acquired through 2 or more acquisitions (</w:t>
      </w:r>
      <w:r w:rsidRPr="006E2B4E">
        <w:rPr>
          <w:b/>
          <w:i/>
        </w:rPr>
        <w:t>partial acquisitions</w:t>
      </w:r>
      <w:r w:rsidRPr="006E2B4E">
        <w:t>); and</w:t>
      </w:r>
    </w:p>
    <w:p w:rsidR="002E0CE3" w:rsidRPr="006E2B4E" w:rsidRDefault="002E0CE3" w:rsidP="002E0CE3">
      <w:pPr>
        <w:pStyle w:val="paragraph"/>
      </w:pPr>
      <w:r w:rsidRPr="006E2B4E">
        <w:tab/>
        <w:t>(c)</w:t>
      </w:r>
      <w:r w:rsidRPr="006E2B4E">
        <w:tab/>
        <w:t xml:space="preserve">one of the following provisions (a </w:t>
      </w:r>
      <w:r w:rsidRPr="006E2B4E">
        <w:rPr>
          <w:b/>
          <w:i/>
        </w:rPr>
        <w:t>margin provision</w:t>
      </w:r>
      <w:r w:rsidRPr="006E2B4E">
        <w:t>) applies in relation to such a partial acquisition, or would so apply if the partial acquisition had been an acquisition of the whole of the interest, unit or lease:</w:t>
      </w:r>
    </w:p>
    <w:p w:rsidR="002E0CE3" w:rsidRPr="006E2B4E" w:rsidRDefault="002E0CE3" w:rsidP="002E0CE3">
      <w:pPr>
        <w:pStyle w:val="paragraphsub"/>
      </w:pPr>
      <w:r w:rsidRPr="006E2B4E">
        <w:tab/>
        <w:t>(i)</w:t>
      </w:r>
      <w:r w:rsidRPr="006E2B4E">
        <w:tab/>
        <w:t>section</w:t>
      </w:r>
      <w:r w:rsidR="006E2B4E">
        <w:t> </w:t>
      </w:r>
      <w:r w:rsidRPr="006E2B4E">
        <w:t>75</w:t>
      </w:r>
      <w:r w:rsidR="006E2B4E">
        <w:noBreakHyphen/>
      </w:r>
      <w:r w:rsidRPr="006E2B4E">
        <w:t>10;</w:t>
      </w:r>
    </w:p>
    <w:p w:rsidR="002E0CE3" w:rsidRPr="006E2B4E" w:rsidRDefault="002E0CE3" w:rsidP="002E0CE3">
      <w:pPr>
        <w:pStyle w:val="paragraphsub"/>
      </w:pPr>
      <w:r w:rsidRPr="006E2B4E">
        <w:tab/>
        <w:t>(ii)</w:t>
      </w:r>
      <w:r w:rsidRPr="006E2B4E">
        <w:tab/>
        <w:t>subsection</w:t>
      </w:r>
      <w:r w:rsidR="006E2B4E">
        <w:t> </w:t>
      </w:r>
      <w:r w:rsidRPr="006E2B4E">
        <w:t>75</w:t>
      </w:r>
      <w:r w:rsidR="006E2B4E">
        <w:noBreakHyphen/>
      </w:r>
      <w:r w:rsidRPr="006E2B4E">
        <w:t>11(1), (2), (2A), (2B), (3), (4), (5), (6) or (7);</w:t>
      </w:r>
    </w:p>
    <w:p w:rsidR="002E0CE3" w:rsidRPr="006E2B4E" w:rsidRDefault="002E0CE3" w:rsidP="002E0CE3">
      <w:pPr>
        <w:pStyle w:val="subsection2"/>
      </w:pPr>
      <w:r w:rsidRPr="006E2B4E">
        <w:t>the margin provision applies, in working out the margin for the supply you make, only to the extent that the supply is connected to the partial acquisition.</w:t>
      </w:r>
    </w:p>
    <w:p w:rsidR="002E0CE3" w:rsidRPr="006E2B4E" w:rsidRDefault="002E0CE3" w:rsidP="002E0CE3">
      <w:pPr>
        <w:pStyle w:val="subsection"/>
      </w:pPr>
      <w:r w:rsidRPr="006E2B4E">
        <w:tab/>
        <w:t>(2)</w:t>
      </w:r>
      <w:r w:rsidRPr="006E2B4E">
        <w:tab/>
        <w:t>The application of a margin provision in relation to one of the partial acquisitions does not prevent that margin provision or a different margin provision applying in relation to another of the partial acquisitions.</w:t>
      </w:r>
    </w:p>
    <w:p w:rsidR="00300522" w:rsidRPr="006E2B4E" w:rsidRDefault="00300522" w:rsidP="00300522">
      <w:pPr>
        <w:pStyle w:val="ActHead5"/>
      </w:pPr>
      <w:bookmarkStart w:id="510" w:name="_Toc363823320"/>
      <w:r w:rsidRPr="006E2B4E">
        <w:rPr>
          <w:rStyle w:val="CharSectno"/>
        </w:rPr>
        <w:t>75</w:t>
      </w:r>
      <w:r w:rsidR="006E2B4E">
        <w:rPr>
          <w:rStyle w:val="CharSectno"/>
        </w:rPr>
        <w:noBreakHyphen/>
      </w:r>
      <w:r w:rsidRPr="006E2B4E">
        <w:rPr>
          <w:rStyle w:val="CharSectno"/>
        </w:rPr>
        <w:t>20</w:t>
      </w:r>
      <w:r w:rsidRPr="006E2B4E">
        <w:t xml:space="preserve">  Supplies under a margin scheme do not give rise to creditable acquisitions</w:t>
      </w:r>
      <w:bookmarkEnd w:id="510"/>
    </w:p>
    <w:p w:rsidR="00300522" w:rsidRPr="006E2B4E" w:rsidRDefault="00300522" w:rsidP="00300522">
      <w:pPr>
        <w:pStyle w:val="subsection"/>
      </w:pPr>
      <w:r w:rsidRPr="006E2B4E">
        <w:tab/>
        <w:t>(1)</w:t>
      </w:r>
      <w:r w:rsidRPr="006E2B4E">
        <w:tab/>
        <w:t xml:space="preserve">An acquisition of a freehold interest in land, a </w:t>
      </w:r>
      <w:r w:rsidR="006E2B4E" w:rsidRPr="006E2B4E">
        <w:rPr>
          <w:position w:val="6"/>
          <w:sz w:val="16"/>
          <w:szCs w:val="16"/>
        </w:rPr>
        <w:t>*</w:t>
      </w:r>
      <w:r w:rsidRPr="006E2B4E">
        <w:t xml:space="preserve">stratum unit or a </w:t>
      </w:r>
      <w:r w:rsidR="006E2B4E" w:rsidRPr="006E2B4E">
        <w:rPr>
          <w:position w:val="6"/>
          <w:sz w:val="16"/>
          <w:szCs w:val="16"/>
        </w:rPr>
        <w:t>*</w:t>
      </w:r>
      <w:r w:rsidRPr="006E2B4E">
        <w:t>long</w:t>
      </w:r>
      <w:r w:rsidR="006E2B4E">
        <w:noBreakHyphen/>
      </w:r>
      <w:r w:rsidRPr="006E2B4E">
        <w:t xml:space="preserve">term lease is not a </w:t>
      </w:r>
      <w:r w:rsidR="006E2B4E" w:rsidRPr="006E2B4E">
        <w:rPr>
          <w:position w:val="6"/>
          <w:sz w:val="16"/>
          <w:szCs w:val="16"/>
        </w:rPr>
        <w:t>*</w:t>
      </w:r>
      <w:r w:rsidRPr="006E2B4E">
        <w:t xml:space="preserve">creditable acquisition if the supply of the interest, unit or lease was a </w:t>
      </w:r>
      <w:r w:rsidR="006E2B4E" w:rsidRPr="006E2B4E">
        <w:rPr>
          <w:position w:val="6"/>
          <w:sz w:val="16"/>
          <w:szCs w:val="16"/>
        </w:rPr>
        <w:t>*</w:t>
      </w:r>
      <w:r w:rsidRPr="006E2B4E">
        <w:t xml:space="preserve">taxable supply under the </w:t>
      </w:r>
      <w:r w:rsidR="006E2B4E" w:rsidRPr="006E2B4E">
        <w:rPr>
          <w:position w:val="6"/>
          <w:sz w:val="16"/>
          <w:szCs w:val="16"/>
        </w:rPr>
        <w:t>*</w:t>
      </w:r>
      <w:r w:rsidRPr="006E2B4E">
        <w:t>margin scheme.</w:t>
      </w:r>
    </w:p>
    <w:p w:rsidR="00300522" w:rsidRPr="006E2B4E" w:rsidRDefault="00300522" w:rsidP="00300522">
      <w:pPr>
        <w:pStyle w:val="subsection"/>
      </w:pPr>
      <w:r w:rsidRPr="006E2B4E">
        <w:tab/>
        <w:t>(2)</w:t>
      </w:r>
      <w:r w:rsidRPr="006E2B4E">
        <w:tab/>
        <w:t>This section has effect despite section</w:t>
      </w:r>
      <w:r w:rsidR="006E2B4E">
        <w:t> </w:t>
      </w:r>
      <w:r w:rsidRPr="006E2B4E">
        <w:t>11</w:t>
      </w:r>
      <w:r w:rsidR="006E2B4E">
        <w:noBreakHyphen/>
      </w:r>
      <w:r w:rsidRPr="006E2B4E">
        <w:t>5 (which is about what is a creditable acquisition).</w:t>
      </w:r>
    </w:p>
    <w:p w:rsidR="00300522" w:rsidRPr="006E2B4E" w:rsidRDefault="00300522" w:rsidP="00300522">
      <w:pPr>
        <w:pStyle w:val="ActHead5"/>
      </w:pPr>
      <w:bookmarkStart w:id="511" w:name="_Toc363823321"/>
      <w:r w:rsidRPr="006E2B4E">
        <w:rPr>
          <w:rStyle w:val="CharSectno"/>
        </w:rPr>
        <w:lastRenderedPageBreak/>
        <w:t>75</w:t>
      </w:r>
      <w:r w:rsidR="006E2B4E">
        <w:rPr>
          <w:rStyle w:val="CharSectno"/>
        </w:rPr>
        <w:noBreakHyphen/>
      </w:r>
      <w:r w:rsidRPr="006E2B4E">
        <w:rPr>
          <w:rStyle w:val="CharSectno"/>
        </w:rPr>
        <w:t>22</w:t>
      </w:r>
      <w:r w:rsidRPr="006E2B4E">
        <w:t xml:space="preserve">  Increasing adjustment relating to input tax credit entitlement</w:t>
      </w:r>
      <w:bookmarkEnd w:id="511"/>
    </w:p>
    <w:p w:rsidR="00300522" w:rsidRPr="006E2B4E" w:rsidRDefault="00300522" w:rsidP="00300522">
      <w:pPr>
        <w:pStyle w:val="subsection"/>
      </w:pPr>
      <w:r w:rsidRPr="006E2B4E">
        <w:tab/>
        <w:t>(1)</w:t>
      </w:r>
      <w:r w:rsidRPr="006E2B4E">
        <w:tab/>
        <w:t xml:space="preserve">You have an </w:t>
      </w:r>
      <w:r w:rsidRPr="006E2B4E">
        <w:rPr>
          <w:b/>
          <w:i/>
        </w:rPr>
        <w:t>increasing adjustment</w:t>
      </w:r>
      <w:r w:rsidRPr="006E2B4E">
        <w:t xml:space="preserve"> if:</w:t>
      </w:r>
    </w:p>
    <w:p w:rsidR="00300522" w:rsidRPr="006E2B4E" w:rsidRDefault="00300522" w:rsidP="00300522">
      <w:pPr>
        <w:pStyle w:val="paragraph"/>
      </w:pPr>
      <w:r w:rsidRPr="006E2B4E">
        <w:tab/>
        <w:t>(a)</w:t>
      </w:r>
      <w:r w:rsidRPr="006E2B4E">
        <w:tab/>
        <w:t xml:space="preserve">you make a </w:t>
      </w:r>
      <w:r w:rsidR="006E2B4E" w:rsidRPr="006E2B4E">
        <w:rPr>
          <w:position w:val="6"/>
          <w:sz w:val="16"/>
        </w:rPr>
        <w:t>*</w:t>
      </w:r>
      <w:r w:rsidRPr="006E2B4E">
        <w:t xml:space="preserve">taxable supply of </w:t>
      </w:r>
      <w:r w:rsidR="006E2B4E" w:rsidRPr="006E2B4E">
        <w:rPr>
          <w:position w:val="6"/>
          <w:sz w:val="16"/>
        </w:rPr>
        <w:t>*</w:t>
      </w:r>
      <w:r w:rsidRPr="006E2B4E">
        <w:t xml:space="preserve">real property under the </w:t>
      </w:r>
      <w:r w:rsidR="006E2B4E" w:rsidRPr="006E2B4E">
        <w:rPr>
          <w:position w:val="6"/>
          <w:sz w:val="16"/>
        </w:rPr>
        <w:t>*</w:t>
      </w:r>
      <w:r w:rsidRPr="006E2B4E">
        <w:t>margin scheme; and</w:t>
      </w:r>
    </w:p>
    <w:p w:rsidR="00300522" w:rsidRPr="006E2B4E" w:rsidRDefault="00300522" w:rsidP="00300522">
      <w:pPr>
        <w:pStyle w:val="paragraph"/>
      </w:pPr>
      <w:r w:rsidRPr="006E2B4E">
        <w:tab/>
        <w:t>(b)</w:t>
      </w:r>
      <w:r w:rsidRPr="006E2B4E">
        <w:tab/>
        <w:t xml:space="preserve">an acquisition that you made of part of the interest, unit or lease in question was made through a supply that was </w:t>
      </w:r>
      <w:r w:rsidR="006E2B4E" w:rsidRPr="006E2B4E">
        <w:rPr>
          <w:position w:val="6"/>
          <w:sz w:val="16"/>
        </w:rPr>
        <w:t>*</w:t>
      </w:r>
      <w:r w:rsidRPr="006E2B4E">
        <w:t>ineligible for the margin scheme; and</w:t>
      </w:r>
    </w:p>
    <w:p w:rsidR="00300522" w:rsidRPr="006E2B4E" w:rsidRDefault="00300522" w:rsidP="00300522">
      <w:pPr>
        <w:pStyle w:val="paragraph"/>
      </w:pPr>
      <w:r w:rsidRPr="006E2B4E">
        <w:tab/>
        <w:t>(c)</w:t>
      </w:r>
      <w:r w:rsidRPr="006E2B4E">
        <w:tab/>
        <w:t>you were, or are, entitled to an input tax credit for the acquisition.</w:t>
      </w:r>
    </w:p>
    <w:p w:rsidR="00300522" w:rsidRPr="006E2B4E" w:rsidRDefault="00300522" w:rsidP="00300522">
      <w:pPr>
        <w:pStyle w:val="subsection2"/>
      </w:pPr>
      <w:r w:rsidRPr="006E2B4E">
        <w:t xml:space="preserve">The amount of the increasing adjustment is an amount equal to the </w:t>
      </w:r>
      <w:r w:rsidR="006E2B4E" w:rsidRPr="006E2B4E">
        <w:rPr>
          <w:position w:val="6"/>
          <w:sz w:val="16"/>
        </w:rPr>
        <w:t>*</w:t>
      </w:r>
      <w:r w:rsidRPr="006E2B4E">
        <w:t>previously attributed input tax credit amount for the acquisition.</w:t>
      </w:r>
    </w:p>
    <w:p w:rsidR="00300522" w:rsidRPr="006E2B4E" w:rsidRDefault="00300522" w:rsidP="00300522">
      <w:pPr>
        <w:pStyle w:val="subsection"/>
      </w:pPr>
      <w:r w:rsidRPr="006E2B4E">
        <w:tab/>
        <w:t>(2)</w:t>
      </w:r>
      <w:r w:rsidRPr="006E2B4E">
        <w:tab/>
        <w:t xml:space="preserve">You have an </w:t>
      </w:r>
      <w:r w:rsidRPr="006E2B4E">
        <w:rPr>
          <w:b/>
          <w:i/>
        </w:rPr>
        <w:t>increasing adjustment</w:t>
      </w:r>
      <w:r w:rsidRPr="006E2B4E">
        <w:t xml:space="preserve"> if:</w:t>
      </w:r>
    </w:p>
    <w:p w:rsidR="00300522" w:rsidRPr="006E2B4E" w:rsidRDefault="00300522" w:rsidP="00300522">
      <w:pPr>
        <w:pStyle w:val="paragraph"/>
      </w:pPr>
      <w:r w:rsidRPr="006E2B4E">
        <w:tab/>
        <w:t>(a)</w:t>
      </w:r>
      <w:r w:rsidRPr="006E2B4E">
        <w:tab/>
        <w:t xml:space="preserve">you make a </w:t>
      </w:r>
      <w:r w:rsidR="006E2B4E" w:rsidRPr="006E2B4E">
        <w:rPr>
          <w:position w:val="6"/>
          <w:sz w:val="16"/>
        </w:rPr>
        <w:t>*</w:t>
      </w:r>
      <w:r w:rsidRPr="006E2B4E">
        <w:t xml:space="preserve">taxable supply of </w:t>
      </w:r>
      <w:r w:rsidR="006E2B4E" w:rsidRPr="006E2B4E">
        <w:rPr>
          <w:position w:val="6"/>
          <w:sz w:val="16"/>
        </w:rPr>
        <w:t>*</w:t>
      </w:r>
      <w:r w:rsidRPr="006E2B4E">
        <w:t xml:space="preserve">real property under the </w:t>
      </w:r>
      <w:r w:rsidR="006E2B4E" w:rsidRPr="006E2B4E">
        <w:rPr>
          <w:position w:val="6"/>
          <w:sz w:val="16"/>
        </w:rPr>
        <w:t>*</w:t>
      </w:r>
      <w:r w:rsidRPr="006E2B4E">
        <w:t>margin scheme; and</w:t>
      </w:r>
    </w:p>
    <w:p w:rsidR="00300522" w:rsidRPr="006E2B4E" w:rsidRDefault="00300522" w:rsidP="00300522">
      <w:pPr>
        <w:pStyle w:val="paragraph"/>
      </w:pPr>
      <w:r w:rsidRPr="006E2B4E">
        <w:tab/>
        <w:t>(b)</w:t>
      </w:r>
      <w:r w:rsidRPr="006E2B4E">
        <w:tab/>
        <w:t>you acquired all or part of the interest, unit or lease in question by inheriting it; and</w:t>
      </w:r>
    </w:p>
    <w:p w:rsidR="00300522" w:rsidRPr="006E2B4E" w:rsidRDefault="00300522" w:rsidP="00300522">
      <w:pPr>
        <w:pStyle w:val="paragraph"/>
      </w:pPr>
      <w:r w:rsidRPr="006E2B4E">
        <w:tab/>
        <w:t>(c)</w:t>
      </w:r>
      <w:r w:rsidRPr="006E2B4E">
        <w:tab/>
        <w:t xml:space="preserve">the entity from whom you inherited (the </w:t>
      </w:r>
      <w:r w:rsidRPr="006E2B4E">
        <w:rPr>
          <w:b/>
          <w:i/>
        </w:rPr>
        <w:t>deceased</w:t>
      </w:r>
      <w:r w:rsidRPr="006E2B4E">
        <w:t xml:space="preserve">) had acquired part of the interest, unit or lease that you inherited through a supply that was </w:t>
      </w:r>
      <w:r w:rsidR="006E2B4E" w:rsidRPr="006E2B4E">
        <w:rPr>
          <w:position w:val="6"/>
          <w:sz w:val="16"/>
        </w:rPr>
        <w:t>*</w:t>
      </w:r>
      <w:r w:rsidRPr="006E2B4E">
        <w:t>ineligible for the margin scheme; and</w:t>
      </w:r>
    </w:p>
    <w:p w:rsidR="00300522" w:rsidRPr="006E2B4E" w:rsidRDefault="00300522" w:rsidP="00300522">
      <w:pPr>
        <w:pStyle w:val="paragraph"/>
      </w:pPr>
      <w:r w:rsidRPr="006E2B4E">
        <w:tab/>
        <w:t>(d)</w:t>
      </w:r>
      <w:r w:rsidRPr="006E2B4E">
        <w:tab/>
        <w:t>the deceased was entitled to an input tax credit for that acquisition.</w:t>
      </w:r>
    </w:p>
    <w:p w:rsidR="00300522" w:rsidRPr="006E2B4E" w:rsidRDefault="00300522" w:rsidP="00300522">
      <w:pPr>
        <w:pStyle w:val="subsection2"/>
      </w:pPr>
      <w:r w:rsidRPr="006E2B4E">
        <w:t xml:space="preserve">The amount of the increasing adjustment is an amount equal to the </w:t>
      </w:r>
      <w:r w:rsidR="006E2B4E" w:rsidRPr="006E2B4E">
        <w:rPr>
          <w:position w:val="6"/>
          <w:sz w:val="16"/>
        </w:rPr>
        <w:t>*</w:t>
      </w:r>
      <w:r w:rsidRPr="006E2B4E">
        <w:t>previously attributed input tax credit amount for the acquisition.</w:t>
      </w:r>
    </w:p>
    <w:p w:rsidR="002E0CE3" w:rsidRPr="006E2B4E" w:rsidRDefault="002E0CE3" w:rsidP="002E0CE3">
      <w:pPr>
        <w:pStyle w:val="subsection"/>
      </w:pPr>
      <w:r w:rsidRPr="006E2B4E">
        <w:tab/>
        <w:t>(3)</w:t>
      </w:r>
      <w:r w:rsidRPr="006E2B4E">
        <w:tab/>
        <w:t xml:space="preserve">You have an </w:t>
      </w:r>
      <w:r w:rsidRPr="006E2B4E">
        <w:rPr>
          <w:b/>
          <w:i/>
        </w:rPr>
        <w:t>increasing adjustment</w:t>
      </w:r>
      <w:r w:rsidRPr="006E2B4E">
        <w:t xml:space="preserve"> if:</w:t>
      </w:r>
    </w:p>
    <w:p w:rsidR="002E0CE3" w:rsidRPr="006E2B4E" w:rsidRDefault="002E0CE3" w:rsidP="002E0CE3">
      <w:pPr>
        <w:pStyle w:val="paragraph"/>
      </w:pPr>
      <w:r w:rsidRPr="006E2B4E">
        <w:tab/>
        <w:t>(a)</w:t>
      </w:r>
      <w:r w:rsidRPr="006E2B4E">
        <w:tab/>
        <w:t xml:space="preserve">you make a </w:t>
      </w:r>
      <w:r w:rsidR="006E2B4E" w:rsidRPr="006E2B4E">
        <w:rPr>
          <w:position w:val="6"/>
          <w:sz w:val="16"/>
        </w:rPr>
        <w:t>*</w:t>
      </w:r>
      <w:r w:rsidRPr="006E2B4E">
        <w:t xml:space="preserve">taxable supply of </w:t>
      </w:r>
      <w:r w:rsidR="006E2B4E" w:rsidRPr="006E2B4E">
        <w:rPr>
          <w:position w:val="6"/>
          <w:sz w:val="16"/>
        </w:rPr>
        <w:t>*</w:t>
      </w:r>
      <w:r w:rsidRPr="006E2B4E">
        <w:t xml:space="preserve">real property under the </w:t>
      </w:r>
      <w:r w:rsidR="006E2B4E" w:rsidRPr="006E2B4E">
        <w:rPr>
          <w:position w:val="6"/>
          <w:sz w:val="16"/>
        </w:rPr>
        <w:t>*</w:t>
      </w:r>
      <w:r w:rsidRPr="006E2B4E">
        <w:t>margin scheme; and</w:t>
      </w:r>
    </w:p>
    <w:p w:rsidR="002E0CE3" w:rsidRPr="006E2B4E" w:rsidRDefault="002E0CE3" w:rsidP="002E0CE3">
      <w:pPr>
        <w:pStyle w:val="paragraph"/>
      </w:pPr>
      <w:r w:rsidRPr="006E2B4E">
        <w:tab/>
        <w:t>(b)</w:t>
      </w:r>
      <w:r w:rsidRPr="006E2B4E">
        <w:tab/>
        <w:t xml:space="preserve">an acquisition that you made of part of the interest, unit or lease in question was made through a supply that was </w:t>
      </w:r>
      <w:r w:rsidR="006E2B4E" w:rsidRPr="006E2B4E">
        <w:rPr>
          <w:position w:val="6"/>
          <w:sz w:val="16"/>
        </w:rPr>
        <w:t>*</w:t>
      </w:r>
      <w:r w:rsidRPr="006E2B4E">
        <w:t>ineligible for the margin scheme because of paragraph</w:t>
      </w:r>
      <w:r w:rsidR="006E2B4E">
        <w:t> </w:t>
      </w:r>
      <w:r w:rsidRPr="006E2B4E">
        <w:t>75</w:t>
      </w:r>
      <w:r w:rsidR="006E2B4E">
        <w:noBreakHyphen/>
      </w:r>
      <w:r w:rsidRPr="006E2B4E">
        <w:t>5(3)(e), (f) or (g); and</w:t>
      </w:r>
    </w:p>
    <w:p w:rsidR="002E0CE3" w:rsidRPr="006E2B4E" w:rsidRDefault="002E0CE3" w:rsidP="002E0CE3">
      <w:pPr>
        <w:pStyle w:val="paragraph"/>
      </w:pPr>
      <w:r w:rsidRPr="006E2B4E">
        <w:tab/>
        <w:t>(c)</w:t>
      </w:r>
      <w:r w:rsidRPr="006E2B4E">
        <w:tab/>
        <w:t>the entity from whom you made the acquisition had been entitled to an input tax credit for its acquisition.</w:t>
      </w:r>
    </w:p>
    <w:p w:rsidR="002E0CE3" w:rsidRPr="006E2B4E" w:rsidRDefault="002E0CE3" w:rsidP="002E0CE3">
      <w:pPr>
        <w:pStyle w:val="subsection"/>
      </w:pPr>
      <w:r w:rsidRPr="006E2B4E">
        <w:tab/>
        <w:t>(4)</w:t>
      </w:r>
      <w:r w:rsidRPr="006E2B4E">
        <w:tab/>
        <w:t xml:space="preserve">You have an </w:t>
      </w:r>
      <w:r w:rsidRPr="006E2B4E">
        <w:rPr>
          <w:b/>
          <w:i/>
        </w:rPr>
        <w:t>increasing adjustment</w:t>
      </w:r>
      <w:r w:rsidRPr="006E2B4E">
        <w:t xml:space="preserve"> if:</w:t>
      </w:r>
    </w:p>
    <w:p w:rsidR="002E0CE3" w:rsidRPr="006E2B4E" w:rsidRDefault="002E0CE3" w:rsidP="002E0CE3">
      <w:pPr>
        <w:pStyle w:val="paragraph"/>
      </w:pPr>
      <w:r w:rsidRPr="006E2B4E">
        <w:lastRenderedPageBreak/>
        <w:tab/>
        <w:t>(a)</w:t>
      </w:r>
      <w:r w:rsidRPr="006E2B4E">
        <w:tab/>
        <w:t xml:space="preserve">you make a </w:t>
      </w:r>
      <w:r w:rsidR="006E2B4E" w:rsidRPr="006E2B4E">
        <w:rPr>
          <w:position w:val="6"/>
          <w:sz w:val="16"/>
        </w:rPr>
        <w:t>*</w:t>
      </w:r>
      <w:r w:rsidRPr="006E2B4E">
        <w:t xml:space="preserve">taxable supply of </w:t>
      </w:r>
      <w:r w:rsidR="006E2B4E" w:rsidRPr="006E2B4E">
        <w:rPr>
          <w:position w:val="6"/>
          <w:sz w:val="16"/>
        </w:rPr>
        <w:t>*</w:t>
      </w:r>
      <w:r w:rsidRPr="006E2B4E">
        <w:t xml:space="preserve">real property under the </w:t>
      </w:r>
      <w:r w:rsidR="006E2B4E" w:rsidRPr="006E2B4E">
        <w:rPr>
          <w:position w:val="6"/>
          <w:sz w:val="16"/>
        </w:rPr>
        <w:t>*</w:t>
      </w:r>
      <w:r w:rsidRPr="006E2B4E">
        <w:t>margin scheme; and</w:t>
      </w:r>
    </w:p>
    <w:p w:rsidR="002E0CE3" w:rsidRPr="006E2B4E" w:rsidRDefault="002E0CE3" w:rsidP="002E0CE3">
      <w:pPr>
        <w:pStyle w:val="paragraph"/>
      </w:pPr>
      <w:r w:rsidRPr="006E2B4E">
        <w:tab/>
        <w:t>(b)</w:t>
      </w:r>
      <w:r w:rsidRPr="006E2B4E">
        <w:tab/>
        <w:t>the acquisition that you made of the interest, unit or lease in question:</w:t>
      </w:r>
    </w:p>
    <w:p w:rsidR="002E0CE3" w:rsidRPr="006E2B4E" w:rsidRDefault="002E0CE3" w:rsidP="002E0CE3">
      <w:pPr>
        <w:pStyle w:val="paragraphsub"/>
      </w:pPr>
      <w:r w:rsidRPr="006E2B4E">
        <w:tab/>
        <w:t>(i)</w:t>
      </w:r>
      <w:r w:rsidRPr="006E2B4E">
        <w:tab/>
        <w:t xml:space="preserve">was made through a supply that was </w:t>
      </w:r>
      <w:r w:rsidR="006E2B4E" w:rsidRPr="006E2B4E">
        <w:rPr>
          <w:position w:val="6"/>
          <w:sz w:val="16"/>
        </w:rPr>
        <w:t>*</w:t>
      </w:r>
      <w:r w:rsidRPr="006E2B4E">
        <w:t>GST</w:t>
      </w:r>
      <w:r w:rsidR="006E2B4E">
        <w:noBreakHyphen/>
      </w:r>
      <w:r w:rsidRPr="006E2B4E">
        <w:t>free under Subdivision</w:t>
      </w:r>
      <w:r w:rsidR="006E2B4E">
        <w:t> </w:t>
      </w:r>
      <w:r w:rsidRPr="006E2B4E">
        <w:t>38</w:t>
      </w:r>
      <w:r w:rsidR="006E2B4E">
        <w:noBreakHyphen/>
      </w:r>
      <w:r w:rsidRPr="006E2B4E">
        <w:t>J or Subdivision</w:t>
      </w:r>
      <w:r w:rsidR="006E2B4E">
        <w:t> </w:t>
      </w:r>
      <w:r w:rsidRPr="006E2B4E">
        <w:t>38</w:t>
      </w:r>
      <w:r w:rsidR="006E2B4E">
        <w:noBreakHyphen/>
      </w:r>
      <w:r w:rsidRPr="006E2B4E">
        <w:t>O; or</w:t>
      </w:r>
    </w:p>
    <w:p w:rsidR="002E0CE3" w:rsidRPr="006E2B4E" w:rsidRDefault="002E0CE3" w:rsidP="002E0CE3">
      <w:pPr>
        <w:pStyle w:val="paragraphsub"/>
      </w:pPr>
      <w:r w:rsidRPr="006E2B4E">
        <w:tab/>
        <w:t>(ii)</w:t>
      </w:r>
      <w:r w:rsidRPr="006E2B4E">
        <w:tab/>
        <w:t xml:space="preserve">was made through a supply (other than a taxable supply) from your </w:t>
      </w:r>
      <w:r w:rsidR="006E2B4E" w:rsidRPr="006E2B4E">
        <w:rPr>
          <w:position w:val="6"/>
          <w:sz w:val="16"/>
        </w:rPr>
        <w:t>*</w:t>
      </w:r>
      <w:r w:rsidRPr="006E2B4E">
        <w:t xml:space="preserve">associate without </w:t>
      </w:r>
      <w:r w:rsidR="006E2B4E" w:rsidRPr="006E2B4E">
        <w:rPr>
          <w:position w:val="6"/>
          <w:sz w:val="16"/>
        </w:rPr>
        <w:t>*</w:t>
      </w:r>
      <w:r w:rsidRPr="006E2B4E">
        <w:t xml:space="preserve">consideration and in the course or furtherance of an </w:t>
      </w:r>
      <w:r w:rsidR="006E2B4E" w:rsidRPr="006E2B4E">
        <w:rPr>
          <w:position w:val="6"/>
          <w:sz w:val="16"/>
        </w:rPr>
        <w:t>*</w:t>
      </w:r>
      <w:r w:rsidRPr="006E2B4E">
        <w:t xml:space="preserve">enterprise that your associate </w:t>
      </w:r>
      <w:r w:rsidR="006E2B4E" w:rsidRPr="006E2B4E">
        <w:rPr>
          <w:position w:val="6"/>
          <w:sz w:val="16"/>
        </w:rPr>
        <w:t>*</w:t>
      </w:r>
      <w:r w:rsidRPr="006E2B4E">
        <w:t>carried on; or</w:t>
      </w:r>
    </w:p>
    <w:p w:rsidR="002E0CE3" w:rsidRPr="006E2B4E" w:rsidRDefault="002E0CE3" w:rsidP="002E0CE3">
      <w:pPr>
        <w:pStyle w:val="paragraphsub"/>
      </w:pPr>
      <w:r w:rsidRPr="006E2B4E">
        <w:tab/>
        <w:t>(iii)</w:t>
      </w:r>
      <w:r w:rsidRPr="006E2B4E">
        <w:tab/>
        <w:t>was made from your associate but not by means of a supply from your associate; and</w:t>
      </w:r>
    </w:p>
    <w:p w:rsidR="002E0CE3" w:rsidRPr="006E2B4E" w:rsidRDefault="002E0CE3" w:rsidP="002E0CE3">
      <w:pPr>
        <w:pStyle w:val="paragraph"/>
      </w:pPr>
      <w:r w:rsidRPr="006E2B4E">
        <w:tab/>
        <w:t>(c)</w:t>
      </w:r>
      <w:r w:rsidRPr="006E2B4E">
        <w:tab/>
        <w:t>the entity from whom you acquired the interest, unit or lease:</w:t>
      </w:r>
    </w:p>
    <w:p w:rsidR="002E0CE3" w:rsidRPr="006E2B4E" w:rsidRDefault="002E0CE3" w:rsidP="002E0CE3">
      <w:pPr>
        <w:pStyle w:val="paragraphsub"/>
      </w:pPr>
      <w:r w:rsidRPr="006E2B4E">
        <w:tab/>
        <w:t>(i)</w:t>
      </w:r>
      <w:r w:rsidRPr="006E2B4E">
        <w:tab/>
        <w:t xml:space="preserve">acquired part of the interest, unit or lease through a supply that would have been </w:t>
      </w:r>
      <w:r w:rsidR="006E2B4E" w:rsidRPr="006E2B4E">
        <w:rPr>
          <w:position w:val="6"/>
          <w:sz w:val="16"/>
        </w:rPr>
        <w:t>*</w:t>
      </w:r>
      <w:r w:rsidRPr="006E2B4E">
        <w:t>ineligible for the margin scheme if it had been a supply of the whole of the interest, unit or lease; and</w:t>
      </w:r>
    </w:p>
    <w:p w:rsidR="002E0CE3" w:rsidRPr="006E2B4E" w:rsidRDefault="002E0CE3" w:rsidP="002E0CE3">
      <w:pPr>
        <w:pStyle w:val="paragraphsub"/>
      </w:pPr>
      <w:r w:rsidRPr="006E2B4E">
        <w:tab/>
        <w:t>(ii)</w:t>
      </w:r>
      <w:r w:rsidRPr="006E2B4E">
        <w:tab/>
        <w:t>had been entitled to an input tax credit for its acquisition; and</w:t>
      </w:r>
    </w:p>
    <w:p w:rsidR="002E0CE3" w:rsidRPr="006E2B4E" w:rsidRDefault="002E0CE3" w:rsidP="002E0CE3">
      <w:pPr>
        <w:pStyle w:val="paragraphsub"/>
      </w:pPr>
      <w:r w:rsidRPr="006E2B4E">
        <w:tab/>
        <w:t>(iii)</w:t>
      </w:r>
      <w:r w:rsidRPr="006E2B4E">
        <w:tab/>
        <w:t xml:space="preserve">was </w:t>
      </w:r>
      <w:r w:rsidR="006E2B4E" w:rsidRPr="006E2B4E">
        <w:rPr>
          <w:position w:val="6"/>
          <w:sz w:val="16"/>
        </w:rPr>
        <w:t>*</w:t>
      </w:r>
      <w:r w:rsidRPr="006E2B4E">
        <w:t xml:space="preserve">registered or </w:t>
      </w:r>
      <w:r w:rsidR="006E2B4E" w:rsidRPr="006E2B4E">
        <w:rPr>
          <w:position w:val="6"/>
          <w:sz w:val="16"/>
        </w:rPr>
        <w:t>*</w:t>
      </w:r>
      <w:r w:rsidRPr="006E2B4E">
        <w:t>required to be registered, at the time of your acquisition of the interest, unit or lease.</w:t>
      </w:r>
    </w:p>
    <w:p w:rsidR="002E0CE3" w:rsidRPr="006E2B4E" w:rsidRDefault="002E0CE3" w:rsidP="002E0CE3">
      <w:pPr>
        <w:pStyle w:val="subsection"/>
      </w:pPr>
      <w:r w:rsidRPr="006E2B4E">
        <w:tab/>
        <w:t>(5)</w:t>
      </w:r>
      <w:r w:rsidRPr="006E2B4E">
        <w:tab/>
        <w:t xml:space="preserve">The amount of the </w:t>
      </w:r>
      <w:r w:rsidR="006E2B4E" w:rsidRPr="006E2B4E">
        <w:rPr>
          <w:position w:val="6"/>
          <w:sz w:val="16"/>
        </w:rPr>
        <w:t>*</w:t>
      </w:r>
      <w:r w:rsidRPr="006E2B4E">
        <w:t xml:space="preserve">increasing adjustment under </w:t>
      </w:r>
      <w:r w:rsidR="006E2B4E">
        <w:t>subsection (</w:t>
      </w:r>
      <w:r w:rsidRPr="006E2B4E">
        <w:t xml:space="preserve">3) or (4) is an amount equal to </w:t>
      </w:r>
      <w:r w:rsidRPr="006E2B4E">
        <w:rPr>
          <w:position w:val="6"/>
          <w:sz w:val="16"/>
        </w:rPr>
        <w:t>1</w:t>
      </w:r>
      <w:r w:rsidRPr="006E2B4E">
        <w:t>/</w:t>
      </w:r>
      <w:r w:rsidRPr="006E2B4E">
        <w:rPr>
          <w:sz w:val="16"/>
        </w:rPr>
        <w:t>11</w:t>
      </w:r>
      <w:r w:rsidRPr="006E2B4E">
        <w:t xml:space="preserve"> of:</w:t>
      </w:r>
    </w:p>
    <w:p w:rsidR="002E0CE3" w:rsidRPr="006E2B4E" w:rsidRDefault="002E0CE3" w:rsidP="002E0CE3">
      <w:pPr>
        <w:pStyle w:val="paragraph"/>
      </w:pPr>
      <w:r w:rsidRPr="006E2B4E">
        <w:tab/>
        <w:t>(a)</w:t>
      </w:r>
      <w:r w:rsidRPr="006E2B4E">
        <w:tab/>
        <w:t xml:space="preserve">if you choose to apply an </w:t>
      </w:r>
      <w:r w:rsidR="006E2B4E" w:rsidRPr="006E2B4E">
        <w:rPr>
          <w:position w:val="6"/>
          <w:sz w:val="16"/>
        </w:rPr>
        <w:t>*</w:t>
      </w:r>
      <w:r w:rsidRPr="006E2B4E">
        <w:t xml:space="preserve">approved valuation to work out the amount—an approved valuation of the part of the interest, unit or lease referred to in </w:t>
      </w:r>
      <w:r w:rsidR="006E2B4E">
        <w:t>paragraph (</w:t>
      </w:r>
      <w:r w:rsidRPr="006E2B4E">
        <w:t xml:space="preserve">3)(b) or </w:t>
      </w:r>
      <w:r w:rsidR="006E2B4E">
        <w:t>subparagraph (</w:t>
      </w:r>
      <w:r w:rsidRPr="006E2B4E">
        <w:t>4)(c)(i) as at the day on which the entity had acquired it; or</w:t>
      </w:r>
    </w:p>
    <w:p w:rsidR="002E0CE3" w:rsidRPr="006E2B4E" w:rsidRDefault="002E0CE3" w:rsidP="002E0CE3">
      <w:pPr>
        <w:pStyle w:val="paragraph"/>
      </w:pPr>
      <w:r w:rsidRPr="006E2B4E">
        <w:tab/>
        <w:t>(b)</w:t>
      </w:r>
      <w:r w:rsidRPr="006E2B4E">
        <w:tab/>
        <w:t xml:space="preserve">otherwise—the </w:t>
      </w:r>
      <w:r w:rsidR="006E2B4E" w:rsidRPr="006E2B4E">
        <w:rPr>
          <w:position w:val="6"/>
          <w:sz w:val="16"/>
        </w:rPr>
        <w:t>*</w:t>
      </w:r>
      <w:r w:rsidRPr="006E2B4E">
        <w:t>consideration for the entity’s acquisition of that part of the interest, unit or lease.</w:t>
      </w:r>
    </w:p>
    <w:p w:rsidR="00300522" w:rsidRPr="006E2B4E" w:rsidRDefault="00300522" w:rsidP="00300522">
      <w:pPr>
        <w:pStyle w:val="ActHead5"/>
      </w:pPr>
      <w:bookmarkStart w:id="512" w:name="_Toc363823322"/>
      <w:r w:rsidRPr="006E2B4E">
        <w:rPr>
          <w:rStyle w:val="CharSectno"/>
        </w:rPr>
        <w:t>75</w:t>
      </w:r>
      <w:r w:rsidR="006E2B4E">
        <w:rPr>
          <w:rStyle w:val="CharSectno"/>
        </w:rPr>
        <w:noBreakHyphen/>
      </w:r>
      <w:r w:rsidRPr="006E2B4E">
        <w:rPr>
          <w:rStyle w:val="CharSectno"/>
        </w:rPr>
        <w:t>25</w:t>
      </w:r>
      <w:r w:rsidRPr="006E2B4E">
        <w:t xml:space="preserve">  Adjustments relating to bad debts</w:t>
      </w:r>
      <w:bookmarkEnd w:id="512"/>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you have an </w:t>
      </w:r>
      <w:r w:rsidR="006E2B4E" w:rsidRPr="006E2B4E">
        <w:rPr>
          <w:position w:val="6"/>
          <w:sz w:val="16"/>
          <w:szCs w:val="16"/>
        </w:rPr>
        <w:t>*</w:t>
      </w:r>
      <w:r w:rsidRPr="006E2B4E">
        <w:t>adjustment under Division</w:t>
      </w:r>
      <w:r w:rsidR="006E2B4E">
        <w:t> </w:t>
      </w:r>
      <w:r w:rsidRPr="006E2B4E">
        <w:t xml:space="preserve">21 relating to a supply that you made that is a </w:t>
      </w:r>
      <w:r w:rsidR="006E2B4E" w:rsidRPr="006E2B4E">
        <w:rPr>
          <w:position w:val="6"/>
          <w:sz w:val="16"/>
          <w:szCs w:val="16"/>
        </w:rPr>
        <w:t>*</w:t>
      </w:r>
      <w:r w:rsidRPr="006E2B4E">
        <w:t xml:space="preserve">taxable supply of </w:t>
      </w:r>
      <w:r w:rsidR="006E2B4E" w:rsidRPr="006E2B4E">
        <w:rPr>
          <w:position w:val="6"/>
          <w:sz w:val="16"/>
          <w:szCs w:val="16"/>
        </w:rPr>
        <w:t>*</w:t>
      </w:r>
      <w:r w:rsidRPr="006E2B4E">
        <w:t xml:space="preserve">real property under the </w:t>
      </w:r>
      <w:r w:rsidR="006E2B4E" w:rsidRPr="006E2B4E">
        <w:rPr>
          <w:position w:val="6"/>
          <w:sz w:val="16"/>
          <w:szCs w:val="16"/>
        </w:rPr>
        <w:t>*</w:t>
      </w:r>
      <w:r w:rsidRPr="006E2B4E">
        <w:t>margin scheme; and</w:t>
      </w:r>
    </w:p>
    <w:p w:rsidR="00300522" w:rsidRPr="006E2B4E" w:rsidRDefault="00300522" w:rsidP="00300522">
      <w:pPr>
        <w:pStyle w:val="paragraph"/>
      </w:pPr>
      <w:r w:rsidRPr="006E2B4E">
        <w:lastRenderedPageBreak/>
        <w:tab/>
        <w:t>(b)</w:t>
      </w:r>
      <w:r w:rsidRPr="006E2B4E">
        <w:tab/>
        <w:t xml:space="preserve">the amount of the adjustment would (apart from this section) exceed </w:t>
      </w:r>
      <w:r w:rsidRPr="006E2B4E">
        <w:rPr>
          <w:position w:val="6"/>
          <w:sz w:val="16"/>
          <w:szCs w:val="16"/>
        </w:rPr>
        <w:t>1</w:t>
      </w:r>
      <w:r w:rsidRPr="006E2B4E">
        <w:t>/</w:t>
      </w:r>
      <w:r w:rsidRPr="006E2B4E">
        <w:rPr>
          <w:sz w:val="16"/>
          <w:szCs w:val="16"/>
        </w:rPr>
        <w:t>11</w:t>
      </w:r>
      <w:r w:rsidRPr="006E2B4E">
        <w:t xml:space="preserve"> of the </w:t>
      </w:r>
      <w:r w:rsidR="006E2B4E" w:rsidRPr="006E2B4E">
        <w:rPr>
          <w:position w:val="6"/>
          <w:sz w:val="16"/>
          <w:szCs w:val="16"/>
        </w:rPr>
        <w:t>*</w:t>
      </w:r>
      <w:r w:rsidRPr="006E2B4E">
        <w:t>margin for the supply;</w:t>
      </w:r>
    </w:p>
    <w:p w:rsidR="00300522" w:rsidRPr="006E2B4E" w:rsidRDefault="00300522" w:rsidP="00300522">
      <w:pPr>
        <w:pStyle w:val="subsection2"/>
      </w:pPr>
      <w:r w:rsidRPr="006E2B4E">
        <w:t>the amount of the adjustment i</w:t>
      </w:r>
      <w:smartTag w:uri="urn:schemas-microsoft-com:office:smarttags" w:element="PersonName">
        <w:r w:rsidRPr="006E2B4E">
          <w:t xml:space="preserve">s </w:t>
        </w:r>
        <w:r w:rsidRPr="006E2B4E">
          <w:rPr>
            <w:position w:val="6"/>
            <w:sz w:val="16"/>
            <w:szCs w:val="16"/>
          </w:rPr>
          <w:t>1</w:t>
        </w:r>
      </w:smartTag>
      <w:r w:rsidRPr="006E2B4E">
        <w:t>/</w:t>
      </w:r>
      <w:r w:rsidRPr="006E2B4E">
        <w:rPr>
          <w:sz w:val="16"/>
          <w:szCs w:val="16"/>
        </w:rPr>
        <w:t>11</w:t>
      </w:r>
      <w:r w:rsidRPr="006E2B4E">
        <w:t xml:space="preserve"> of the margin for the supply.</w:t>
      </w:r>
    </w:p>
    <w:p w:rsidR="00300522" w:rsidRPr="006E2B4E" w:rsidRDefault="00300522" w:rsidP="00300522">
      <w:pPr>
        <w:pStyle w:val="subsection"/>
      </w:pPr>
      <w:r w:rsidRPr="006E2B4E">
        <w:tab/>
        <w:t>(2)</w:t>
      </w:r>
      <w:r w:rsidRPr="006E2B4E">
        <w:tab/>
        <w:t>This section has effect despite sections</w:t>
      </w:r>
      <w:r w:rsidR="006E2B4E">
        <w:t> </w:t>
      </w:r>
      <w:r w:rsidRPr="006E2B4E">
        <w:t>21</w:t>
      </w:r>
      <w:r w:rsidR="006E2B4E">
        <w:noBreakHyphen/>
      </w:r>
      <w:r w:rsidRPr="006E2B4E">
        <w:t>5 and 21</w:t>
      </w:r>
      <w:r w:rsidR="006E2B4E">
        <w:noBreakHyphen/>
      </w:r>
      <w:r w:rsidRPr="006E2B4E">
        <w:t>10 (which are about adjustments for writing off and recovering suppliers’ bad debts).</w:t>
      </w:r>
    </w:p>
    <w:p w:rsidR="00300522" w:rsidRPr="006E2B4E" w:rsidRDefault="00300522" w:rsidP="00300522">
      <w:pPr>
        <w:pStyle w:val="ActHead5"/>
      </w:pPr>
      <w:bookmarkStart w:id="513" w:name="_Toc363823323"/>
      <w:r w:rsidRPr="006E2B4E">
        <w:rPr>
          <w:rStyle w:val="CharSectno"/>
        </w:rPr>
        <w:t>75</w:t>
      </w:r>
      <w:r w:rsidR="006E2B4E">
        <w:rPr>
          <w:rStyle w:val="CharSectno"/>
        </w:rPr>
        <w:noBreakHyphen/>
      </w:r>
      <w:r w:rsidRPr="006E2B4E">
        <w:rPr>
          <w:rStyle w:val="CharSectno"/>
        </w:rPr>
        <w:t>27</w:t>
      </w:r>
      <w:r w:rsidRPr="006E2B4E">
        <w:t xml:space="preserve">  Decreasing adjustment for later payment of consideration</w:t>
      </w:r>
      <w:bookmarkEnd w:id="513"/>
    </w:p>
    <w:p w:rsidR="00300522" w:rsidRPr="006E2B4E" w:rsidRDefault="00300522" w:rsidP="00300522">
      <w:pPr>
        <w:pStyle w:val="subsection"/>
      </w:pPr>
      <w:r w:rsidRPr="006E2B4E">
        <w:tab/>
        <w:t>(1)</w:t>
      </w:r>
      <w:r w:rsidRPr="006E2B4E">
        <w:tab/>
        <w:t xml:space="preserve">You have a </w:t>
      </w:r>
      <w:r w:rsidRPr="006E2B4E">
        <w:rPr>
          <w:b/>
          <w:i/>
        </w:rPr>
        <w:t>decreasing adjustment</w:t>
      </w:r>
      <w:r w:rsidRPr="006E2B4E">
        <w:t xml:space="preserve"> if:</w:t>
      </w:r>
    </w:p>
    <w:p w:rsidR="00300522" w:rsidRPr="006E2B4E" w:rsidRDefault="00300522" w:rsidP="00300522">
      <w:pPr>
        <w:pStyle w:val="paragraph"/>
      </w:pPr>
      <w:r w:rsidRPr="006E2B4E">
        <w:tab/>
        <w:t>(a)</w:t>
      </w:r>
      <w:r w:rsidRPr="006E2B4E">
        <w:tab/>
        <w:t>section</w:t>
      </w:r>
      <w:r w:rsidR="006E2B4E">
        <w:t> </w:t>
      </w:r>
      <w:r w:rsidRPr="006E2B4E">
        <w:t>75</w:t>
      </w:r>
      <w:r w:rsidR="006E2B4E">
        <w:noBreakHyphen/>
      </w:r>
      <w:r w:rsidRPr="006E2B4E">
        <w:t xml:space="preserve">12 applied to working out the </w:t>
      </w:r>
      <w:r w:rsidR="006E2B4E" w:rsidRPr="006E2B4E">
        <w:rPr>
          <w:position w:val="6"/>
          <w:sz w:val="16"/>
        </w:rPr>
        <w:t>*</w:t>
      </w:r>
      <w:r w:rsidRPr="006E2B4E">
        <w:t xml:space="preserve">margin for a </w:t>
      </w:r>
      <w:r w:rsidR="006E2B4E" w:rsidRPr="006E2B4E">
        <w:rPr>
          <w:position w:val="6"/>
          <w:sz w:val="16"/>
        </w:rPr>
        <w:t>*</w:t>
      </w:r>
      <w:r w:rsidRPr="006E2B4E">
        <w:t xml:space="preserve">taxable supply of </w:t>
      </w:r>
      <w:r w:rsidR="006E2B4E" w:rsidRPr="006E2B4E">
        <w:rPr>
          <w:position w:val="6"/>
          <w:sz w:val="16"/>
        </w:rPr>
        <w:t>*</w:t>
      </w:r>
      <w:r w:rsidRPr="006E2B4E">
        <w:t>real property that you made; and</w:t>
      </w:r>
    </w:p>
    <w:p w:rsidR="00300522" w:rsidRPr="006E2B4E" w:rsidRDefault="00300522" w:rsidP="00300522">
      <w:pPr>
        <w:pStyle w:val="paragraph"/>
      </w:pPr>
      <w:r w:rsidRPr="006E2B4E">
        <w:tab/>
        <w:t>(b)</w:t>
      </w:r>
      <w:r w:rsidRPr="006E2B4E">
        <w:tab/>
        <w:t xml:space="preserve">after you made the supply, a further amount of the </w:t>
      </w:r>
      <w:r w:rsidR="006E2B4E" w:rsidRPr="006E2B4E">
        <w:rPr>
          <w:position w:val="6"/>
          <w:sz w:val="16"/>
        </w:rPr>
        <w:t>*</w:t>
      </w:r>
      <w:r w:rsidRPr="006E2B4E">
        <w:t>consideration was paid for the earlier supply referred to in that section.</w:t>
      </w:r>
    </w:p>
    <w:p w:rsidR="00300522" w:rsidRPr="006E2B4E" w:rsidRDefault="00300522" w:rsidP="00300522">
      <w:pPr>
        <w:pStyle w:val="subsection"/>
      </w:pPr>
      <w:r w:rsidRPr="006E2B4E">
        <w:tab/>
        <w:t>(2)</w:t>
      </w:r>
      <w:r w:rsidRPr="006E2B4E">
        <w:tab/>
        <w:t xml:space="preserve">The amount of the decreasing adjustment is an amount equal to </w:t>
      </w:r>
      <w:r w:rsidRPr="006E2B4E">
        <w:rPr>
          <w:position w:val="6"/>
          <w:sz w:val="16"/>
        </w:rPr>
        <w:t>1</w:t>
      </w:r>
      <w:r w:rsidRPr="006E2B4E">
        <w:t>/</w:t>
      </w:r>
      <w:r w:rsidRPr="006E2B4E">
        <w:rPr>
          <w:sz w:val="16"/>
        </w:rPr>
        <w:t>11</w:t>
      </w:r>
      <w:r w:rsidRPr="006E2B4E">
        <w:t xml:space="preserve"> of the further amount of the </w:t>
      </w:r>
      <w:r w:rsidR="006E2B4E" w:rsidRPr="006E2B4E">
        <w:rPr>
          <w:position w:val="6"/>
          <w:sz w:val="16"/>
        </w:rPr>
        <w:t>*</w:t>
      </w:r>
      <w:r w:rsidRPr="006E2B4E">
        <w:t>consideration paid.</w:t>
      </w:r>
    </w:p>
    <w:p w:rsidR="00300522" w:rsidRPr="006E2B4E" w:rsidRDefault="00300522" w:rsidP="00300522">
      <w:pPr>
        <w:pStyle w:val="ActHead5"/>
      </w:pPr>
      <w:bookmarkStart w:id="514" w:name="_Toc363823324"/>
      <w:r w:rsidRPr="006E2B4E">
        <w:rPr>
          <w:rStyle w:val="CharSectno"/>
        </w:rPr>
        <w:t>75</w:t>
      </w:r>
      <w:r w:rsidR="006E2B4E">
        <w:rPr>
          <w:rStyle w:val="CharSectno"/>
        </w:rPr>
        <w:noBreakHyphen/>
      </w:r>
      <w:r w:rsidRPr="006E2B4E">
        <w:rPr>
          <w:rStyle w:val="CharSectno"/>
        </w:rPr>
        <w:t>30</w:t>
      </w:r>
      <w:r w:rsidRPr="006E2B4E">
        <w:t xml:space="preserve">  Tax invoices not required for supplies of real property under the margin scheme</w:t>
      </w:r>
      <w:bookmarkEnd w:id="514"/>
    </w:p>
    <w:p w:rsidR="00300522" w:rsidRPr="006E2B4E" w:rsidRDefault="00300522" w:rsidP="00300522">
      <w:pPr>
        <w:pStyle w:val="subsection"/>
      </w:pPr>
      <w:r w:rsidRPr="006E2B4E">
        <w:tab/>
        <w:t>(1)</w:t>
      </w:r>
      <w:r w:rsidRPr="006E2B4E">
        <w:tab/>
        <w:t xml:space="preserve">You are not required to issue a </w:t>
      </w:r>
      <w:r w:rsidR="006E2B4E" w:rsidRPr="006E2B4E">
        <w:rPr>
          <w:position w:val="6"/>
          <w:sz w:val="16"/>
          <w:szCs w:val="16"/>
        </w:rPr>
        <w:t>*</w:t>
      </w:r>
      <w:r w:rsidRPr="006E2B4E">
        <w:t xml:space="preserve">tax invoice for a </w:t>
      </w:r>
      <w:r w:rsidR="006E2B4E" w:rsidRPr="006E2B4E">
        <w:rPr>
          <w:position w:val="6"/>
          <w:sz w:val="16"/>
          <w:szCs w:val="16"/>
        </w:rPr>
        <w:t>*</w:t>
      </w:r>
      <w:r w:rsidRPr="006E2B4E">
        <w:t xml:space="preserve">taxable supply that you make that is solely a supply of </w:t>
      </w:r>
      <w:r w:rsidR="006E2B4E" w:rsidRPr="006E2B4E">
        <w:rPr>
          <w:position w:val="6"/>
          <w:sz w:val="16"/>
          <w:szCs w:val="16"/>
        </w:rPr>
        <w:t>*</w:t>
      </w:r>
      <w:r w:rsidRPr="006E2B4E">
        <w:t xml:space="preserve">real property under the </w:t>
      </w:r>
      <w:r w:rsidR="006E2B4E" w:rsidRPr="006E2B4E">
        <w:rPr>
          <w:position w:val="6"/>
          <w:sz w:val="16"/>
          <w:szCs w:val="16"/>
        </w:rPr>
        <w:t>*</w:t>
      </w:r>
      <w:r w:rsidRPr="006E2B4E">
        <w:t>margin scheme.</w:t>
      </w:r>
    </w:p>
    <w:p w:rsidR="00300522" w:rsidRPr="006E2B4E" w:rsidRDefault="00300522" w:rsidP="00300522">
      <w:pPr>
        <w:pStyle w:val="subsection"/>
      </w:pPr>
      <w:r w:rsidRPr="006E2B4E">
        <w:tab/>
        <w:t>(2)</w:t>
      </w:r>
      <w:r w:rsidRPr="006E2B4E">
        <w:tab/>
        <w:t>This section has effect despite section</w:t>
      </w:r>
      <w:r w:rsidR="006E2B4E">
        <w:t> </w:t>
      </w:r>
      <w:r w:rsidRPr="006E2B4E">
        <w:t>29</w:t>
      </w:r>
      <w:r w:rsidR="006E2B4E">
        <w:noBreakHyphen/>
      </w:r>
      <w:r w:rsidRPr="006E2B4E">
        <w:t>70 (which is about the requirement to issue tax invoices).</w:t>
      </w:r>
    </w:p>
    <w:p w:rsidR="00300522" w:rsidRPr="006E2B4E" w:rsidRDefault="00300522" w:rsidP="00300522">
      <w:pPr>
        <w:pStyle w:val="ActHead5"/>
      </w:pPr>
      <w:bookmarkStart w:id="515" w:name="_Toc363823325"/>
      <w:r w:rsidRPr="006E2B4E">
        <w:rPr>
          <w:rStyle w:val="CharSectno"/>
        </w:rPr>
        <w:t>75</w:t>
      </w:r>
      <w:r w:rsidR="006E2B4E">
        <w:rPr>
          <w:rStyle w:val="CharSectno"/>
        </w:rPr>
        <w:noBreakHyphen/>
      </w:r>
      <w:r w:rsidRPr="006E2B4E">
        <w:rPr>
          <w:rStyle w:val="CharSectno"/>
        </w:rPr>
        <w:t>35</w:t>
      </w:r>
      <w:r w:rsidRPr="006E2B4E">
        <w:t xml:space="preserve">  Approved valuations</w:t>
      </w:r>
      <w:bookmarkEnd w:id="515"/>
    </w:p>
    <w:p w:rsidR="00300522" w:rsidRPr="006E2B4E" w:rsidRDefault="00300522" w:rsidP="00300522">
      <w:pPr>
        <w:pStyle w:val="subsection"/>
      </w:pPr>
      <w:r w:rsidRPr="006E2B4E">
        <w:tab/>
        <w:t>(1)</w:t>
      </w:r>
      <w:r w:rsidRPr="006E2B4E">
        <w:tab/>
        <w:t>The Commissioner may, by legislative instrument, determine in writing requirements for making valuations for the purposes of this Division.</w:t>
      </w:r>
    </w:p>
    <w:p w:rsidR="00300522" w:rsidRPr="006E2B4E" w:rsidRDefault="00300522" w:rsidP="00300522">
      <w:pPr>
        <w:pStyle w:val="subsection"/>
      </w:pPr>
      <w:r w:rsidRPr="006E2B4E">
        <w:tab/>
        <w:t>(2)</w:t>
      </w:r>
      <w:r w:rsidRPr="006E2B4E">
        <w:tab/>
        <w:t xml:space="preserve">A valuation made in accordance with those requirements is an </w:t>
      </w:r>
      <w:r w:rsidRPr="006E2B4E">
        <w:rPr>
          <w:b/>
          <w:i/>
        </w:rPr>
        <w:t>approved valuation</w:t>
      </w:r>
      <w:r w:rsidRPr="006E2B4E">
        <w:t>.</w:t>
      </w:r>
    </w:p>
    <w:p w:rsidR="00300522" w:rsidRPr="006E2B4E" w:rsidRDefault="00300522" w:rsidP="00A36DB5">
      <w:pPr>
        <w:pStyle w:val="ActHead3"/>
        <w:pageBreakBefore/>
      </w:pPr>
      <w:bookmarkStart w:id="516" w:name="_Toc363823326"/>
      <w:r w:rsidRPr="006E2B4E">
        <w:rPr>
          <w:rStyle w:val="CharDivNo"/>
        </w:rPr>
        <w:lastRenderedPageBreak/>
        <w:t>Division</w:t>
      </w:r>
      <w:r w:rsidR="006E2B4E">
        <w:rPr>
          <w:rStyle w:val="CharDivNo"/>
        </w:rPr>
        <w:t> </w:t>
      </w:r>
      <w:r w:rsidRPr="006E2B4E">
        <w:rPr>
          <w:rStyle w:val="CharDivNo"/>
        </w:rPr>
        <w:t>78</w:t>
      </w:r>
      <w:r w:rsidRPr="006E2B4E">
        <w:t>—</w:t>
      </w:r>
      <w:r w:rsidRPr="006E2B4E">
        <w:rPr>
          <w:rStyle w:val="CharDivText"/>
        </w:rPr>
        <w:t>Insurance</w:t>
      </w:r>
      <w:bookmarkEnd w:id="516"/>
    </w:p>
    <w:p w:rsidR="00300522" w:rsidRPr="006E2B4E" w:rsidRDefault="00300522" w:rsidP="00300522">
      <w:pPr>
        <w:pStyle w:val="ActHead5"/>
      </w:pPr>
      <w:bookmarkStart w:id="517" w:name="_Toc363823327"/>
      <w:r w:rsidRPr="006E2B4E">
        <w:rPr>
          <w:rStyle w:val="CharSectno"/>
        </w:rPr>
        <w:t>78</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517"/>
    </w:p>
    <w:p w:rsidR="00300522" w:rsidRPr="006E2B4E" w:rsidRDefault="00300522" w:rsidP="00300522">
      <w:pPr>
        <w:pStyle w:val="BoxText"/>
      </w:pPr>
      <w:r w:rsidRPr="006E2B4E">
        <w:t>Stamp duty is not included in working out the GST on insurance premiums. Insurers have decreasing adjustments which enable the net GST on insurance to reflect correctly their margins after settlements of claims are taken into account.</w:t>
      </w:r>
    </w:p>
    <w:p w:rsidR="00300522" w:rsidRPr="006E2B4E" w:rsidRDefault="00300522" w:rsidP="00300522">
      <w:pPr>
        <w:pStyle w:val="notetext"/>
        <w:rPr>
          <w:i/>
        </w:rPr>
      </w:pPr>
      <w:r w:rsidRPr="006E2B4E">
        <w:t>Note:</w:t>
      </w:r>
      <w:r w:rsidRPr="006E2B4E">
        <w:tab/>
        <w:t xml:space="preserve">Payments and supplies under compulsory third party schemes are dealt with in some cases under this </w:t>
      </w:r>
      <w:r w:rsidR="00A53099" w:rsidRPr="006E2B4E">
        <w:t>Division</w:t>
      </w:r>
      <w:r w:rsidR="00A36DB5" w:rsidRPr="006E2B4E">
        <w:t xml:space="preserve"> </w:t>
      </w:r>
      <w:r w:rsidRPr="006E2B4E">
        <w:t>and in others under Division</w:t>
      </w:r>
      <w:r w:rsidR="006E2B4E">
        <w:t> </w:t>
      </w:r>
      <w:r w:rsidRPr="006E2B4E">
        <w:t>79 or 80.</w:t>
      </w:r>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78</w:t>
      </w:r>
      <w:r w:rsidR="006E2B4E">
        <w:noBreakHyphen/>
      </w:r>
      <w:r w:rsidRPr="006E2B4E">
        <w:t>A</w:t>
      </w:r>
      <w:r w:rsidRPr="006E2B4E">
        <w:tab/>
        <w:t>Insurers</w:t>
      </w:r>
    </w:p>
    <w:p w:rsidR="00300522" w:rsidRPr="006E2B4E" w:rsidRDefault="00300522" w:rsidP="00300522">
      <w:pPr>
        <w:pStyle w:val="TofSectsSubdiv"/>
      </w:pPr>
      <w:r w:rsidRPr="006E2B4E">
        <w:t>78</w:t>
      </w:r>
      <w:r w:rsidR="006E2B4E">
        <w:noBreakHyphen/>
      </w:r>
      <w:r w:rsidRPr="006E2B4E">
        <w:t>B</w:t>
      </w:r>
      <w:r w:rsidRPr="006E2B4E">
        <w:tab/>
        <w:t>Insured entities</w:t>
      </w:r>
    </w:p>
    <w:p w:rsidR="00300522" w:rsidRPr="006E2B4E" w:rsidRDefault="00300522" w:rsidP="00300522">
      <w:pPr>
        <w:pStyle w:val="TofSectsSubdiv"/>
      </w:pPr>
      <w:r w:rsidRPr="006E2B4E">
        <w:t>78</w:t>
      </w:r>
      <w:r w:rsidR="006E2B4E">
        <w:noBreakHyphen/>
      </w:r>
      <w:r w:rsidRPr="006E2B4E">
        <w:t>C</w:t>
      </w:r>
      <w:r w:rsidRPr="006E2B4E">
        <w:tab/>
        <w:t>Third parties</w:t>
      </w:r>
    </w:p>
    <w:p w:rsidR="00300522" w:rsidRPr="006E2B4E" w:rsidRDefault="00300522" w:rsidP="00300522">
      <w:pPr>
        <w:pStyle w:val="TofSectsSubdiv"/>
      </w:pPr>
      <w:r w:rsidRPr="006E2B4E">
        <w:t>78</w:t>
      </w:r>
      <w:r w:rsidR="006E2B4E">
        <w:noBreakHyphen/>
      </w:r>
      <w:r w:rsidRPr="006E2B4E">
        <w:t>D</w:t>
      </w:r>
      <w:r w:rsidRPr="006E2B4E">
        <w:tab/>
        <w:t>Insured entities that are not registered etc.</w:t>
      </w:r>
    </w:p>
    <w:p w:rsidR="00300522" w:rsidRPr="006E2B4E" w:rsidRDefault="00300522" w:rsidP="00300522">
      <w:pPr>
        <w:pStyle w:val="TofSectsSubdiv"/>
      </w:pPr>
      <w:r w:rsidRPr="006E2B4E">
        <w:t>78</w:t>
      </w:r>
      <w:r w:rsidR="006E2B4E">
        <w:noBreakHyphen/>
      </w:r>
      <w:r w:rsidRPr="006E2B4E">
        <w:t>E</w:t>
      </w:r>
      <w:r w:rsidRPr="006E2B4E">
        <w:tab/>
        <w:t>Statutory compensation schemes</w:t>
      </w:r>
    </w:p>
    <w:p w:rsidR="00300522" w:rsidRPr="006E2B4E" w:rsidRDefault="00300522" w:rsidP="00300522">
      <w:pPr>
        <w:pStyle w:val="TofSectsSubdiv"/>
      </w:pPr>
      <w:r w:rsidRPr="006E2B4E">
        <w:t>78</w:t>
      </w:r>
      <w:r w:rsidR="006E2B4E">
        <w:noBreakHyphen/>
      </w:r>
      <w:r w:rsidRPr="006E2B4E">
        <w:t>F</w:t>
      </w:r>
      <w:r w:rsidRPr="006E2B4E">
        <w:tab/>
        <w:t>Miscellaneous</w:t>
      </w:r>
    </w:p>
    <w:p w:rsidR="00300522" w:rsidRPr="006E2B4E" w:rsidRDefault="00300522" w:rsidP="00300522">
      <w:pPr>
        <w:pStyle w:val="ActHead4"/>
      </w:pPr>
      <w:bookmarkStart w:id="518" w:name="_Toc363823328"/>
      <w:r w:rsidRPr="006E2B4E">
        <w:rPr>
          <w:rStyle w:val="CharSubdNo"/>
        </w:rPr>
        <w:t>Subdivision</w:t>
      </w:r>
      <w:r w:rsidR="006E2B4E">
        <w:rPr>
          <w:rStyle w:val="CharSubdNo"/>
        </w:rPr>
        <w:t> </w:t>
      </w:r>
      <w:r w:rsidRPr="006E2B4E">
        <w:rPr>
          <w:rStyle w:val="CharSubdNo"/>
        </w:rPr>
        <w:t>78</w:t>
      </w:r>
      <w:r w:rsidR="006E2B4E">
        <w:rPr>
          <w:rStyle w:val="CharSubdNo"/>
        </w:rPr>
        <w:noBreakHyphen/>
      </w:r>
      <w:r w:rsidRPr="006E2B4E">
        <w:rPr>
          <w:rStyle w:val="CharSubdNo"/>
        </w:rPr>
        <w:t>A</w:t>
      </w:r>
      <w:r w:rsidRPr="006E2B4E">
        <w:t>—</w:t>
      </w:r>
      <w:r w:rsidRPr="006E2B4E">
        <w:rPr>
          <w:rStyle w:val="CharSubdText"/>
        </w:rPr>
        <w:t>Insurers</w:t>
      </w:r>
      <w:bookmarkEnd w:id="518"/>
    </w:p>
    <w:p w:rsidR="00300522" w:rsidRPr="006E2B4E" w:rsidRDefault="00300522" w:rsidP="00300522">
      <w:pPr>
        <w:pStyle w:val="ActHead5"/>
      </w:pPr>
      <w:bookmarkStart w:id="519" w:name="_Toc363823329"/>
      <w:r w:rsidRPr="006E2B4E">
        <w:rPr>
          <w:rStyle w:val="CharSectno"/>
        </w:rPr>
        <w:t>78</w:t>
      </w:r>
      <w:r w:rsidR="006E2B4E">
        <w:rPr>
          <w:rStyle w:val="CharSectno"/>
        </w:rPr>
        <w:noBreakHyphen/>
      </w:r>
      <w:r w:rsidRPr="006E2B4E">
        <w:rPr>
          <w:rStyle w:val="CharSectno"/>
        </w:rPr>
        <w:t>5</w:t>
      </w:r>
      <w:r w:rsidRPr="006E2B4E">
        <w:t xml:space="preserve">  GST on insurance premiums is exclusive of stamp duty</w:t>
      </w:r>
      <w:bookmarkEnd w:id="519"/>
    </w:p>
    <w:p w:rsidR="00300522" w:rsidRPr="006E2B4E" w:rsidRDefault="00300522" w:rsidP="00300522">
      <w:pPr>
        <w:pStyle w:val="subsection"/>
      </w:pPr>
      <w:r w:rsidRPr="006E2B4E">
        <w:tab/>
        <w:t>(1)</w:t>
      </w:r>
      <w:r w:rsidRPr="006E2B4E">
        <w:tab/>
        <w:t xml:space="preserve">The </w:t>
      </w:r>
      <w:r w:rsidR="006E2B4E" w:rsidRPr="006E2B4E">
        <w:rPr>
          <w:position w:val="6"/>
          <w:sz w:val="16"/>
          <w:szCs w:val="16"/>
        </w:rPr>
        <w:t>*</w:t>
      </w:r>
      <w:r w:rsidRPr="006E2B4E">
        <w:t xml:space="preserve">value of a </w:t>
      </w:r>
      <w:r w:rsidR="006E2B4E" w:rsidRPr="006E2B4E">
        <w:rPr>
          <w:position w:val="6"/>
          <w:sz w:val="16"/>
          <w:szCs w:val="16"/>
        </w:rPr>
        <w:t>*</w:t>
      </w:r>
      <w:r w:rsidRPr="006E2B4E">
        <w:t xml:space="preserve">taxable supply of an </w:t>
      </w:r>
      <w:r w:rsidR="006E2B4E" w:rsidRPr="006E2B4E">
        <w:rPr>
          <w:position w:val="6"/>
          <w:sz w:val="16"/>
          <w:szCs w:val="16"/>
        </w:rPr>
        <w:t>*</w:t>
      </w:r>
      <w:r w:rsidRPr="006E2B4E">
        <w:t xml:space="preserve">insurance policy is worked out as if the </w:t>
      </w:r>
      <w:r w:rsidR="006E2B4E" w:rsidRPr="006E2B4E">
        <w:rPr>
          <w:position w:val="6"/>
          <w:sz w:val="16"/>
          <w:szCs w:val="16"/>
        </w:rPr>
        <w:t>*</w:t>
      </w:r>
      <w:r w:rsidRPr="006E2B4E">
        <w:t xml:space="preserve">price of the supply were reduced by the amount of any stamp duty payable under a </w:t>
      </w:r>
      <w:r w:rsidR="006E2B4E" w:rsidRPr="006E2B4E">
        <w:rPr>
          <w:position w:val="6"/>
          <w:sz w:val="16"/>
          <w:szCs w:val="16"/>
        </w:rPr>
        <w:t>*</w:t>
      </w:r>
      <w:r w:rsidRPr="006E2B4E">
        <w:t xml:space="preserve">State law or </w:t>
      </w:r>
      <w:r w:rsidR="006E2B4E" w:rsidRPr="006E2B4E">
        <w:rPr>
          <w:position w:val="6"/>
          <w:sz w:val="16"/>
          <w:szCs w:val="16"/>
        </w:rPr>
        <w:t>*</w:t>
      </w:r>
      <w:r w:rsidRPr="006E2B4E">
        <w:t>Territory law in respect of the supply.</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75 (which is about the value of taxable supplies).</w:t>
      </w:r>
    </w:p>
    <w:p w:rsidR="00300522" w:rsidRPr="006E2B4E" w:rsidRDefault="00300522" w:rsidP="00300522">
      <w:pPr>
        <w:pStyle w:val="ActHead5"/>
      </w:pPr>
      <w:bookmarkStart w:id="520" w:name="_Toc363823330"/>
      <w:r w:rsidRPr="006E2B4E">
        <w:rPr>
          <w:rStyle w:val="CharSectno"/>
        </w:rPr>
        <w:t>78</w:t>
      </w:r>
      <w:r w:rsidR="006E2B4E">
        <w:rPr>
          <w:rStyle w:val="CharSectno"/>
        </w:rPr>
        <w:noBreakHyphen/>
      </w:r>
      <w:r w:rsidRPr="006E2B4E">
        <w:rPr>
          <w:rStyle w:val="CharSectno"/>
        </w:rPr>
        <w:t>10</w:t>
      </w:r>
      <w:r w:rsidRPr="006E2B4E">
        <w:t xml:space="preserve">  Decreasing adjustments for settlements of insurance claims</w:t>
      </w:r>
      <w:bookmarkEnd w:id="520"/>
    </w:p>
    <w:p w:rsidR="00300522" w:rsidRPr="006E2B4E" w:rsidRDefault="00300522" w:rsidP="00300522">
      <w:pPr>
        <w:pStyle w:val="subsection"/>
      </w:pPr>
      <w:r w:rsidRPr="006E2B4E">
        <w:tab/>
        <w:t>(1)</w:t>
      </w:r>
      <w:r w:rsidRPr="006E2B4E">
        <w:tab/>
        <w:t xml:space="preserve">An insurer has a </w:t>
      </w:r>
      <w:r w:rsidRPr="006E2B4E">
        <w:rPr>
          <w:b/>
          <w:bCs/>
          <w:i/>
          <w:iCs/>
        </w:rPr>
        <w:t>decreasing adjustment</w:t>
      </w:r>
      <w:r w:rsidRPr="006E2B4E">
        <w:t xml:space="preserve"> if, in settlement of a claim under an </w:t>
      </w:r>
      <w:r w:rsidR="006E2B4E" w:rsidRPr="006E2B4E">
        <w:rPr>
          <w:position w:val="6"/>
          <w:sz w:val="16"/>
          <w:szCs w:val="16"/>
        </w:rPr>
        <w:t>*</w:t>
      </w:r>
      <w:r w:rsidRPr="006E2B4E">
        <w:t>insurance policy, the insurer:</w:t>
      </w:r>
    </w:p>
    <w:p w:rsidR="00300522" w:rsidRPr="006E2B4E" w:rsidRDefault="00300522" w:rsidP="00300522">
      <w:pPr>
        <w:pStyle w:val="paragraph"/>
      </w:pPr>
      <w:r w:rsidRPr="006E2B4E">
        <w:lastRenderedPageBreak/>
        <w:tab/>
        <w:t>(a)</w:t>
      </w:r>
      <w:r w:rsidRPr="006E2B4E">
        <w:tab/>
        <w:t xml:space="preserve">makes a payment of </w:t>
      </w:r>
      <w:r w:rsidR="006E2B4E" w:rsidRPr="006E2B4E">
        <w:rPr>
          <w:position w:val="6"/>
          <w:sz w:val="16"/>
          <w:szCs w:val="16"/>
        </w:rPr>
        <w:t>*</w:t>
      </w:r>
      <w:r w:rsidRPr="006E2B4E">
        <w:t>money; or</w:t>
      </w:r>
    </w:p>
    <w:p w:rsidR="00300522" w:rsidRPr="006E2B4E" w:rsidRDefault="00300522" w:rsidP="00300522">
      <w:pPr>
        <w:pStyle w:val="paragraph"/>
      </w:pPr>
      <w:r w:rsidRPr="006E2B4E">
        <w:tab/>
        <w:t>(b)</w:t>
      </w:r>
      <w:r w:rsidRPr="006E2B4E">
        <w:tab/>
        <w:t>makes a supply; or</w:t>
      </w:r>
    </w:p>
    <w:p w:rsidR="00300522" w:rsidRPr="006E2B4E" w:rsidRDefault="00300522" w:rsidP="00300522">
      <w:pPr>
        <w:pStyle w:val="paragraph"/>
      </w:pPr>
      <w:r w:rsidRPr="006E2B4E">
        <w:tab/>
        <w:t>(c)</w:t>
      </w:r>
      <w:r w:rsidRPr="006E2B4E">
        <w:tab/>
        <w:t>makes both a payment of money and a supply.</w:t>
      </w:r>
    </w:p>
    <w:p w:rsidR="00300522" w:rsidRPr="006E2B4E" w:rsidRDefault="00300522" w:rsidP="00300522">
      <w:pPr>
        <w:pStyle w:val="subsection"/>
      </w:pPr>
      <w:r w:rsidRPr="006E2B4E">
        <w:tab/>
        <w:t>(2)</w:t>
      </w:r>
      <w:r w:rsidRPr="006E2B4E">
        <w:tab/>
        <w:t>However, this section only applies if:</w:t>
      </w:r>
    </w:p>
    <w:p w:rsidR="00300522" w:rsidRPr="006E2B4E" w:rsidRDefault="00300522" w:rsidP="00300522">
      <w:pPr>
        <w:pStyle w:val="paragraph"/>
      </w:pPr>
      <w:r w:rsidRPr="006E2B4E">
        <w:tab/>
        <w:t>(a)</w:t>
      </w:r>
      <w:r w:rsidRPr="006E2B4E">
        <w:tab/>
        <w:t xml:space="preserve">the supply of the </w:t>
      </w:r>
      <w:r w:rsidR="006E2B4E" w:rsidRPr="006E2B4E">
        <w:rPr>
          <w:position w:val="6"/>
          <w:sz w:val="16"/>
          <w:szCs w:val="16"/>
        </w:rPr>
        <w:t>*</w:t>
      </w:r>
      <w:r w:rsidRPr="006E2B4E">
        <w:t xml:space="preserve">insurance policy by the insurer was solely or partly a </w:t>
      </w:r>
      <w:r w:rsidR="006E2B4E" w:rsidRPr="006E2B4E">
        <w:rPr>
          <w:position w:val="6"/>
          <w:sz w:val="16"/>
          <w:szCs w:val="16"/>
        </w:rPr>
        <w:t>*</w:t>
      </w:r>
      <w:r w:rsidRPr="006E2B4E">
        <w:t>taxable supply; and</w:t>
      </w:r>
    </w:p>
    <w:p w:rsidR="00300522" w:rsidRPr="006E2B4E" w:rsidRDefault="00300522" w:rsidP="00300522">
      <w:pPr>
        <w:pStyle w:val="paragraph"/>
      </w:pPr>
      <w:r w:rsidRPr="006E2B4E">
        <w:tab/>
        <w:t>(b)</w:t>
      </w:r>
      <w:r w:rsidRPr="006E2B4E">
        <w:tab/>
        <w:t>either:</w:t>
      </w:r>
    </w:p>
    <w:p w:rsidR="00300522" w:rsidRPr="006E2B4E" w:rsidRDefault="00300522" w:rsidP="00300522">
      <w:pPr>
        <w:pStyle w:val="paragraphsub"/>
      </w:pPr>
      <w:r w:rsidRPr="006E2B4E">
        <w:tab/>
        <w:t>(i)</w:t>
      </w:r>
      <w:r w:rsidRPr="006E2B4E">
        <w:tab/>
        <w:t>there was no entitlement to an input tax credit for the premium paid in relation to the period during which the event giving rise to the claim happened; or</w:t>
      </w:r>
    </w:p>
    <w:p w:rsidR="00300522" w:rsidRPr="006E2B4E" w:rsidRDefault="00300522" w:rsidP="00300522">
      <w:pPr>
        <w:pStyle w:val="paragraphsub"/>
      </w:pPr>
      <w:r w:rsidRPr="006E2B4E">
        <w:tab/>
        <w:t>(ii)</w:t>
      </w:r>
      <w:r w:rsidRPr="006E2B4E">
        <w:tab/>
        <w:t>there was an entitlement to such an input tax credit, but the amount of the input tax credit was less than the GST payable by the insurer for the taxable supply; and</w:t>
      </w:r>
    </w:p>
    <w:p w:rsidR="00300522" w:rsidRPr="006E2B4E" w:rsidRDefault="00300522" w:rsidP="00300522">
      <w:pPr>
        <w:pStyle w:val="paragraph"/>
      </w:pPr>
      <w:r w:rsidRPr="006E2B4E">
        <w:tab/>
        <w:t>(c)</w:t>
      </w:r>
      <w:r w:rsidRPr="006E2B4E">
        <w:tab/>
        <w:t xml:space="preserve">the insurer settles the claim for a </w:t>
      </w:r>
      <w:r w:rsidR="006E2B4E" w:rsidRPr="006E2B4E">
        <w:rPr>
          <w:position w:val="6"/>
          <w:sz w:val="16"/>
          <w:szCs w:val="16"/>
        </w:rPr>
        <w:t>*</w:t>
      </w:r>
      <w:r w:rsidRPr="006E2B4E">
        <w:t>creditable purpose; and</w:t>
      </w:r>
    </w:p>
    <w:p w:rsidR="00300522" w:rsidRPr="006E2B4E" w:rsidRDefault="00300522" w:rsidP="00300522">
      <w:pPr>
        <w:pStyle w:val="paragraph"/>
      </w:pPr>
      <w:r w:rsidRPr="006E2B4E">
        <w:tab/>
        <w:t>(d)</w:t>
      </w:r>
      <w:r w:rsidRPr="006E2B4E">
        <w:tab/>
        <w:t xml:space="preserve">the insurer is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 and</w:t>
      </w:r>
    </w:p>
    <w:p w:rsidR="00300522" w:rsidRPr="006E2B4E" w:rsidRDefault="00300522" w:rsidP="00300522">
      <w:pPr>
        <w:pStyle w:val="paragraph"/>
      </w:pPr>
      <w:r w:rsidRPr="006E2B4E">
        <w:tab/>
        <w:t>(e)</w:t>
      </w:r>
      <w:r w:rsidRPr="006E2B4E">
        <w:tab/>
        <w:t xml:space="preserve">the settlement does not relate solely to one or more </w:t>
      </w:r>
      <w:r w:rsidR="006E2B4E" w:rsidRPr="006E2B4E">
        <w:rPr>
          <w:position w:val="6"/>
          <w:sz w:val="16"/>
          <w:szCs w:val="16"/>
        </w:rPr>
        <w:t>*</w:t>
      </w:r>
      <w:r w:rsidRPr="006E2B4E">
        <w:t>non</w:t>
      </w:r>
      <w:r w:rsidR="006E2B4E">
        <w:noBreakHyphen/>
      </w:r>
      <w:r w:rsidRPr="006E2B4E">
        <w:t>creditable insurance events.</w:t>
      </w:r>
    </w:p>
    <w:p w:rsidR="00300522" w:rsidRPr="006E2B4E" w:rsidRDefault="00300522" w:rsidP="00300522">
      <w:pPr>
        <w:pStyle w:val="subsection"/>
      </w:pPr>
      <w:r w:rsidRPr="006E2B4E">
        <w:tab/>
        <w:t>(2A)</w:t>
      </w:r>
      <w:r w:rsidRPr="006E2B4E">
        <w:tab/>
        <w:t xml:space="preserve">In working out the amount of an input tax credit for the purposes of </w:t>
      </w:r>
      <w:r w:rsidR="006E2B4E">
        <w:t>subparagraph (</w:t>
      </w:r>
      <w:r w:rsidRPr="006E2B4E">
        <w:t>2)(b)(ii), disregard sections</w:t>
      </w:r>
      <w:r w:rsidR="006E2B4E">
        <w:t> </w:t>
      </w:r>
      <w:r w:rsidRPr="006E2B4E">
        <w:t>131</w:t>
      </w:r>
      <w:r w:rsidR="006E2B4E">
        <w:noBreakHyphen/>
      </w:r>
      <w:r w:rsidRPr="006E2B4E">
        <w:t>40 and 131</w:t>
      </w:r>
      <w:r w:rsidR="006E2B4E">
        <w:noBreakHyphen/>
      </w:r>
      <w:r w:rsidRPr="006E2B4E">
        <w:t>50 (which are about amounts of input tax credits under the annual apportionment rules).</w:t>
      </w:r>
    </w:p>
    <w:p w:rsidR="00300522" w:rsidRPr="006E2B4E" w:rsidRDefault="00300522" w:rsidP="00300522">
      <w:pPr>
        <w:pStyle w:val="subsection"/>
      </w:pPr>
      <w:r w:rsidRPr="006E2B4E">
        <w:tab/>
        <w:t>(3)</w:t>
      </w:r>
      <w:r w:rsidRPr="006E2B4E">
        <w:tab/>
        <w:t xml:space="preserve">An event is a </w:t>
      </w:r>
      <w:r w:rsidRPr="006E2B4E">
        <w:rPr>
          <w:b/>
          <w:bCs/>
          <w:i/>
          <w:iCs/>
        </w:rPr>
        <w:t>non</w:t>
      </w:r>
      <w:r w:rsidR="006E2B4E">
        <w:rPr>
          <w:b/>
          <w:bCs/>
          <w:i/>
          <w:iCs/>
        </w:rPr>
        <w:noBreakHyphen/>
      </w:r>
      <w:r w:rsidRPr="006E2B4E">
        <w:rPr>
          <w:b/>
          <w:bCs/>
          <w:i/>
          <w:iCs/>
        </w:rPr>
        <w:t>creditable insurance event</w:t>
      </w:r>
      <w:r w:rsidRPr="006E2B4E">
        <w:t xml:space="preserve"> if the supply of an </w:t>
      </w:r>
      <w:r w:rsidR="006E2B4E" w:rsidRPr="006E2B4E">
        <w:rPr>
          <w:position w:val="6"/>
          <w:sz w:val="16"/>
          <w:szCs w:val="16"/>
        </w:rPr>
        <w:t>*</w:t>
      </w:r>
      <w:r w:rsidRPr="006E2B4E">
        <w:t xml:space="preserve">insurance policy would not be a </w:t>
      </w:r>
      <w:r w:rsidR="006E2B4E" w:rsidRPr="006E2B4E">
        <w:rPr>
          <w:position w:val="6"/>
          <w:sz w:val="16"/>
          <w:szCs w:val="16"/>
        </w:rPr>
        <w:t>*</w:t>
      </w:r>
      <w:r w:rsidRPr="006E2B4E">
        <w:t>taxable supply if it were only an insurance policy against loss, damage, injury or risk that relates to that event happening.</w:t>
      </w:r>
    </w:p>
    <w:p w:rsidR="00300522" w:rsidRPr="006E2B4E" w:rsidRDefault="00300522" w:rsidP="00300522">
      <w:pPr>
        <w:pStyle w:val="ActHead5"/>
      </w:pPr>
      <w:bookmarkStart w:id="521" w:name="_Toc363823331"/>
      <w:r w:rsidRPr="006E2B4E">
        <w:rPr>
          <w:rStyle w:val="CharSectno"/>
        </w:rPr>
        <w:t>78</w:t>
      </w:r>
      <w:r w:rsidR="006E2B4E">
        <w:rPr>
          <w:rStyle w:val="CharSectno"/>
        </w:rPr>
        <w:noBreakHyphen/>
      </w:r>
      <w:r w:rsidRPr="006E2B4E">
        <w:rPr>
          <w:rStyle w:val="CharSectno"/>
        </w:rPr>
        <w:t>15</w:t>
      </w:r>
      <w:r w:rsidRPr="006E2B4E">
        <w:t xml:space="preserve">  How to work out the decreasing adjustments</w:t>
      </w:r>
      <w:bookmarkEnd w:id="521"/>
    </w:p>
    <w:p w:rsidR="00300522" w:rsidRPr="006E2B4E" w:rsidRDefault="00300522" w:rsidP="00300522">
      <w:pPr>
        <w:pStyle w:val="SubsectionHead"/>
      </w:pPr>
      <w:r w:rsidRPr="006E2B4E">
        <w:t>No input tax credit for the premium</w:t>
      </w:r>
    </w:p>
    <w:p w:rsidR="00300522" w:rsidRPr="006E2B4E" w:rsidRDefault="00300522" w:rsidP="00300522">
      <w:pPr>
        <w:pStyle w:val="subsection"/>
      </w:pPr>
      <w:r w:rsidRPr="006E2B4E">
        <w:tab/>
        <w:t>(1)</w:t>
      </w:r>
      <w:r w:rsidRPr="006E2B4E">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6E2B4E">
          <w:t xml:space="preserve">s </w:t>
        </w:r>
        <w:r w:rsidRPr="006E2B4E">
          <w:rPr>
            <w:position w:val="6"/>
            <w:sz w:val="16"/>
            <w:szCs w:val="16"/>
          </w:rPr>
          <w:t>1</w:t>
        </w:r>
      </w:smartTag>
      <w:r w:rsidRPr="006E2B4E">
        <w:t>/</w:t>
      </w:r>
      <w:r w:rsidRPr="006E2B4E">
        <w:rPr>
          <w:sz w:val="16"/>
          <w:szCs w:val="16"/>
        </w:rPr>
        <w:t>11</w:t>
      </w:r>
      <w:r w:rsidRPr="006E2B4E">
        <w:t xml:space="preserve"> of the </w:t>
      </w:r>
      <w:r w:rsidR="006E2B4E" w:rsidRPr="006E2B4E">
        <w:rPr>
          <w:position w:val="6"/>
          <w:sz w:val="16"/>
          <w:szCs w:val="16"/>
        </w:rPr>
        <w:t>*</w:t>
      </w:r>
      <w:r w:rsidRPr="006E2B4E">
        <w:t>settlement amount.</w:t>
      </w:r>
    </w:p>
    <w:p w:rsidR="00300522" w:rsidRPr="006E2B4E" w:rsidRDefault="00300522" w:rsidP="00300522">
      <w:pPr>
        <w:pStyle w:val="SubsectionHead"/>
      </w:pPr>
      <w:r w:rsidRPr="006E2B4E">
        <w:lastRenderedPageBreak/>
        <w:t>Partial input tax credit for the premium</w:t>
      </w:r>
    </w:p>
    <w:p w:rsidR="00300522" w:rsidRPr="006E2B4E" w:rsidRDefault="00300522" w:rsidP="00300522">
      <w:pPr>
        <w:pStyle w:val="subsection"/>
      </w:pPr>
      <w:r w:rsidRPr="006E2B4E">
        <w:tab/>
        <w:t>(2)</w:t>
      </w:r>
      <w:r w:rsidRPr="006E2B4E">
        <w:tab/>
        <w:t>If there was an entitlement to such an input tax credit, the amount of the decreasing adjustment is as follows:</w:t>
      </w:r>
    </w:p>
    <w:p w:rsidR="00300522" w:rsidRPr="006E2B4E" w:rsidRDefault="00143843" w:rsidP="00A53099">
      <w:pPr>
        <w:pStyle w:val="Formula"/>
        <w:spacing w:before="120" w:after="120"/>
      </w:pPr>
      <w:r w:rsidRPr="006E2B4E">
        <w:rPr>
          <w:noProof/>
        </w:rPr>
        <w:drawing>
          <wp:inline distT="0" distB="0" distL="0" distR="0" wp14:anchorId="490CBD59" wp14:editId="08C8D37B">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extent of input tax credit</w:t>
      </w:r>
      <w:r w:rsidRPr="006E2B4E">
        <w:t xml:space="preserve"> is the amount of the input tax credit expressed as a fraction of the GST payable for the supply of the </w:t>
      </w:r>
      <w:r w:rsidR="006E2B4E" w:rsidRPr="006E2B4E">
        <w:rPr>
          <w:position w:val="6"/>
          <w:sz w:val="16"/>
          <w:szCs w:val="16"/>
        </w:rPr>
        <w:t>*</w:t>
      </w:r>
      <w:r w:rsidRPr="006E2B4E">
        <w:t>insurance policy for the period to which the premium relates.</w:t>
      </w:r>
    </w:p>
    <w:p w:rsidR="00300522" w:rsidRPr="006E2B4E" w:rsidRDefault="00300522" w:rsidP="00300522">
      <w:pPr>
        <w:pStyle w:val="notetext"/>
      </w:pPr>
      <w:r w:rsidRPr="006E2B4E">
        <w:t>Note:</w:t>
      </w:r>
      <w:r w:rsidRPr="006E2B4E">
        <w:tab/>
        <w:t>There is no decreasing adjustment if there is a full input tax credit for the premium paid: see paragraph</w:t>
      </w:r>
      <w:r w:rsidR="006E2B4E">
        <w:t> </w:t>
      </w:r>
      <w:r w:rsidRPr="006E2B4E">
        <w:t>78</w:t>
      </w:r>
      <w:r w:rsidR="006E2B4E">
        <w:noBreakHyphen/>
      </w:r>
      <w:r w:rsidRPr="006E2B4E">
        <w:t>10(2)(b).</w:t>
      </w:r>
    </w:p>
    <w:p w:rsidR="00300522" w:rsidRPr="006E2B4E" w:rsidRDefault="00300522" w:rsidP="00300522">
      <w:pPr>
        <w:pStyle w:val="SubsectionHead"/>
      </w:pPr>
      <w:r w:rsidRPr="006E2B4E">
        <w:t>Non</w:t>
      </w:r>
      <w:r w:rsidR="006E2B4E">
        <w:noBreakHyphen/>
      </w:r>
      <w:r w:rsidRPr="006E2B4E">
        <w:t>creditable insurance events</w:t>
      </w:r>
    </w:p>
    <w:p w:rsidR="00300522" w:rsidRPr="006E2B4E" w:rsidRDefault="00300522" w:rsidP="00300522">
      <w:pPr>
        <w:pStyle w:val="subsection"/>
      </w:pPr>
      <w:r w:rsidRPr="006E2B4E">
        <w:tab/>
        <w:t>(3)</w:t>
      </w:r>
      <w:r w:rsidRPr="006E2B4E">
        <w:tab/>
        <w:t xml:space="preserve">The amount of the decreasing adjustment under </w:t>
      </w:r>
      <w:r w:rsidR="006E2B4E">
        <w:t>subsection (</w:t>
      </w:r>
      <w:r w:rsidRPr="006E2B4E">
        <w:t xml:space="preserve">1) or (2) is reduced to the extent (if any) that the settlement relates to one or more </w:t>
      </w:r>
      <w:r w:rsidR="006E2B4E" w:rsidRPr="006E2B4E">
        <w:rPr>
          <w:position w:val="6"/>
          <w:sz w:val="16"/>
          <w:szCs w:val="16"/>
        </w:rPr>
        <w:t>*</w:t>
      </w:r>
      <w:r w:rsidRPr="006E2B4E">
        <w:t>non</w:t>
      </w:r>
      <w:r w:rsidR="006E2B4E">
        <w:noBreakHyphen/>
      </w:r>
      <w:r w:rsidRPr="006E2B4E">
        <w:t>creditable insurance events.</w:t>
      </w:r>
    </w:p>
    <w:p w:rsidR="00300522" w:rsidRPr="006E2B4E" w:rsidRDefault="00300522" w:rsidP="00300522">
      <w:pPr>
        <w:pStyle w:val="SubsectionHead"/>
      </w:pPr>
      <w:r w:rsidRPr="006E2B4E">
        <w:t>Settlement amounts</w:t>
      </w:r>
    </w:p>
    <w:p w:rsidR="00300522" w:rsidRPr="006E2B4E" w:rsidRDefault="00300522" w:rsidP="00300522">
      <w:pPr>
        <w:pStyle w:val="subsection"/>
      </w:pPr>
      <w:r w:rsidRPr="006E2B4E">
        <w:tab/>
        <w:t>(4)</w:t>
      </w:r>
      <w:r w:rsidRPr="006E2B4E">
        <w:tab/>
        <w:t xml:space="preserve">The </w:t>
      </w:r>
      <w:r w:rsidRPr="006E2B4E">
        <w:rPr>
          <w:b/>
          <w:bCs/>
          <w:i/>
          <w:iCs/>
        </w:rPr>
        <w:t>settlement amount</w:t>
      </w:r>
      <w:r w:rsidRPr="006E2B4E">
        <w:t xml:space="preserve"> is worked out using this method statement.</w:t>
      </w:r>
    </w:p>
    <w:p w:rsidR="00300522" w:rsidRPr="006E2B4E" w:rsidRDefault="00300522" w:rsidP="00300522">
      <w:pPr>
        <w:pStyle w:val="BoxHeadItalic"/>
        <w:keepNext/>
        <w:keepLines/>
      </w:pPr>
      <w:r w:rsidRPr="006E2B4E">
        <w:t>Method statement</w:t>
      </w:r>
    </w:p>
    <w:p w:rsidR="00300522" w:rsidRPr="006E2B4E" w:rsidRDefault="00300522" w:rsidP="00300522">
      <w:pPr>
        <w:pStyle w:val="BoxStep"/>
        <w:keepNext/>
        <w:keepLines/>
      </w:pPr>
      <w:r w:rsidRPr="006E2B4E">
        <w:rPr>
          <w:iCs/>
        </w:rPr>
        <w:t>Step 1</w:t>
      </w:r>
      <w:r w:rsidRPr="006E2B4E">
        <w:t>.</w:t>
      </w:r>
      <w:r w:rsidRPr="006E2B4E">
        <w:tab/>
        <w:t xml:space="preserve">Add together: </w:t>
      </w:r>
    </w:p>
    <w:p w:rsidR="00300522" w:rsidRPr="006E2B4E" w:rsidRDefault="00300522" w:rsidP="00300522">
      <w:pPr>
        <w:pStyle w:val="BoxPara"/>
      </w:pPr>
      <w:r w:rsidRPr="006E2B4E">
        <w:rPr>
          <w:i/>
          <w:iCs/>
        </w:rPr>
        <w:tab/>
      </w:r>
      <w:r w:rsidRPr="006E2B4E">
        <w:t>(a)</w:t>
      </w:r>
      <w:r w:rsidRPr="006E2B4E">
        <w:tab/>
        <w:t xml:space="preserve">the sum of the payments of </w:t>
      </w:r>
      <w:r w:rsidR="006E2B4E" w:rsidRPr="006E2B4E">
        <w:rPr>
          <w:position w:val="6"/>
          <w:sz w:val="16"/>
          <w:szCs w:val="16"/>
        </w:rPr>
        <w:t>*</w:t>
      </w:r>
      <w:r w:rsidRPr="006E2B4E">
        <w:t xml:space="preserve">money (if any) made in settlement of the claim; and </w:t>
      </w:r>
    </w:p>
    <w:p w:rsidR="00300522" w:rsidRPr="006E2B4E" w:rsidRDefault="00300522" w:rsidP="00300522">
      <w:pPr>
        <w:pStyle w:val="BoxPara"/>
        <w:rPr>
          <w:i/>
          <w:iCs/>
        </w:rPr>
      </w:pPr>
      <w:r w:rsidRPr="006E2B4E">
        <w:tab/>
        <w:t>(b)</w:t>
      </w:r>
      <w:r w:rsidRPr="006E2B4E">
        <w:tab/>
        <w:t xml:space="preserve">the </w:t>
      </w:r>
      <w:r w:rsidR="006E2B4E" w:rsidRPr="006E2B4E">
        <w:rPr>
          <w:position w:val="6"/>
          <w:sz w:val="16"/>
          <w:szCs w:val="16"/>
        </w:rPr>
        <w:t>*</w:t>
      </w:r>
      <w:r w:rsidRPr="006E2B4E">
        <w:t xml:space="preserve">GST inclusive market value of the supplies (if any) made by the insurer in settlement of the claim (other than supplies that would have been </w:t>
      </w:r>
      <w:r w:rsidR="006E2B4E" w:rsidRPr="006E2B4E">
        <w:rPr>
          <w:position w:val="6"/>
          <w:sz w:val="16"/>
          <w:szCs w:val="16"/>
          <w:vertAlign w:val="superscript"/>
        </w:rPr>
        <w:t>*</w:t>
      </w:r>
      <w:r w:rsidRPr="006E2B4E">
        <w:t>taxable supplies but for section</w:t>
      </w:r>
      <w:r w:rsidR="006E2B4E">
        <w:t> </w:t>
      </w:r>
      <w:r w:rsidRPr="006E2B4E">
        <w:t>78</w:t>
      </w:r>
      <w:r w:rsidR="006E2B4E">
        <w:noBreakHyphen/>
      </w:r>
      <w:r w:rsidRPr="006E2B4E">
        <w:t>25).</w:t>
      </w:r>
    </w:p>
    <w:p w:rsidR="00300522" w:rsidRPr="006E2B4E" w:rsidRDefault="00300522" w:rsidP="00300522">
      <w:pPr>
        <w:pStyle w:val="BoxStep"/>
        <w:keepNext/>
        <w:keepLines/>
      </w:pPr>
      <w:r w:rsidRPr="006E2B4E">
        <w:rPr>
          <w:iCs/>
        </w:rPr>
        <w:lastRenderedPageBreak/>
        <w:t>Step 2</w:t>
      </w:r>
      <w:r w:rsidRPr="006E2B4E">
        <w:t>.</w:t>
      </w:r>
      <w:r w:rsidRPr="006E2B4E">
        <w:tab/>
        <w:t xml:space="preserve">If any payments of excess were made to the insurer under the </w:t>
      </w:r>
      <w:r w:rsidR="006E2B4E" w:rsidRPr="006E2B4E">
        <w:rPr>
          <w:position w:val="6"/>
          <w:sz w:val="16"/>
          <w:szCs w:val="16"/>
          <w:vertAlign w:val="superscript"/>
        </w:rPr>
        <w:t>*</w:t>
      </w:r>
      <w:r w:rsidRPr="006E2B4E">
        <w:t>insurance policy in question, subtract from the step 1 amount the sum of all those payments (except to the extent that they are payments of excess to which section</w:t>
      </w:r>
      <w:r w:rsidR="006E2B4E">
        <w:t> </w:t>
      </w:r>
      <w:r w:rsidRPr="006E2B4E">
        <w:t>78</w:t>
      </w:r>
      <w:r w:rsidR="006E2B4E">
        <w:noBreakHyphen/>
      </w:r>
      <w:r w:rsidRPr="006E2B4E">
        <w:t xml:space="preserve">18 applies). </w:t>
      </w:r>
    </w:p>
    <w:p w:rsidR="00300522" w:rsidRPr="006E2B4E" w:rsidRDefault="00300522" w:rsidP="00300522">
      <w:pPr>
        <w:pStyle w:val="BoxStep"/>
        <w:keepNext/>
      </w:pPr>
      <w:r w:rsidRPr="006E2B4E">
        <w:rPr>
          <w:iCs/>
        </w:rPr>
        <w:t>Step 3</w:t>
      </w:r>
      <w:r w:rsidRPr="006E2B4E">
        <w:t>.</w:t>
      </w:r>
      <w:r w:rsidRPr="006E2B4E">
        <w:tab/>
        <w:t xml:space="preserve">Multiply the step 1 amount, or (if step 2 applies) the step 2 amount, by the following: </w:t>
      </w:r>
    </w:p>
    <w:p w:rsidR="00300522" w:rsidRPr="006E2B4E" w:rsidRDefault="00300522" w:rsidP="00300522">
      <w:pPr>
        <w:pStyle w:val="BoxStep"/>
        <w:keepNext/>
        <w:rPr>
          <w:vertAlign w:val="subscript"/>
        </w:rPr>
      </w:pPr>
      <w:r w:rsidRPr="006E2B4E">
        <w:rPr>
          <w:vertAlign w:val="subscript"/>
        </w:rPr>
        <w:tab/>
      </w:r>
      <w:r w:rsidR="00143843" w:rsidRPr="006E2B4E">
        <w:rPr>
          <w:noProof/>
          <w:position w:val="-26"/>
          <w:vertAlign w:val="subscript"/>
        </w:rPr>
        <w:drawing>
          <wp:inline distT="0" distB="0" distL="0" distR="0" wp14:anchorId="315CC80B" wp14:editId="4F732BCE">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6E2B4E" w:rsidRDefault="00300522" w:rsidP="00300522">
      <w:pPr>
        <w:pStyle w:val="BoxStep"/>
      </w:pPr>
      <w:r w:rsidRPr="006E2B4E">
        <w:tab/>
        <w:t xml:space="preserve">where: </w:t>
      </w:r>
    </w:p>
    <w:p w:rsidR="00300522" w:rsidRPr="006E2B4E" w:rsidRDefault="00300522" w:rsidP="00300522">
      <w:pPr>
        <w:pStyle w:val="BoxStep"/>
      </w:pPr>
      <w:r w:rsidRPr="006E2B4E">
        <w:rPr>
          <w:b/>
          <w:bCs/>
          <w:i/>
          <w:iCs/>
        </w:rPr>
        <w:tab/>
        <w:t>extent of input tax credit</w:t>
      </w:r>
      <w:r w:rsidRPr="006E2B4E">
        <w:t xml:space="preserve"> has the meaning given by </w:t>
      </w:r>
      <w:r w:rsidR="006E2B4E">
        <w:t>subsection (</w:t>
      </w:r>
      <w:r w:rsidRPr="006E2B4E">
        <w:t xml:space="preserve">2). </w:t>
      </w:r>
    </w:p>
    <w:p w:rsidR="00300522" w:rsidRPr="006E2B4E" w:rsidRDefault="00300522" w:rsidP="00300522">
      <w:pPr>
        <w:pStyle w:val="ActHead5"/>
      </w:pPr>
      <w:bookmarkStart w:id="522" w:name="_Toc363823332"/>
      <w:r w:rsidRPr="006E2B4E">
        <w:rPr>
          <w:rStyle w:val="CharSectno"/>
        </w:rPr>
        <w:t>78</w:t>
      </w:r>
      <w:r w:rsidR="006E2B4E">
        <w:rPr>
          <w:rStyle w:val="CharSectno"/>
        </w:rPr>
        <w:noBreakHyphen/>
      </w:r>
      <w:r w:rsidRPr="006E2B4E">
        <w:rPr>
          <w:rStyle w:val="CharSectno"/>
        </w:rPr>
        <w:t>18</w:t>
      </w:r>
      <w:r w:rsidRPr="006E2B4E">
        <w:t xml:space="preserve">  Increasing adjustments for payments of excess under insurance policies</w:t>
      </w:r>
      <w:bookmarkEnd w:id="522"/>
    </w:p>
    <w:p w:rsidR="00300522" w:rsidRPr="006E2B4E" w:rsidRDefault="00300522" w:rsidP="00300522">
      <w:pPr>
        <w:pStyle w:val="subsection"/>
      </w:pPr>
      <w:r w:rsidRPr="006E2B4E">
        <w:tab/>
        <w:t>(1)</w:t>
      </w:r>
      <w:r w:rsidRPr="006E2B4E">
        <w:tab/>
        <w:t xml:space="preserve">An insurer has an </w:t>
      </w:r>
      <w:r w:rsidRPr="006E2B4E">
        <w:rPr>
          <w:b/>
          <w:bCs/>
          <w:i/>
          <w:iCs/>
        </w:rPr>
        <w:t>increasing adjustment</w:t>
      </w:r>
      <w:r w:rsidRPr="006E2B4E">
        <w:t xml:space="preserve"> if:</w:t>
      </w:r>
    </w:p>
    <w:p w:rsidR="00300522" w:rsidRPr="006E2B4E" w:rsidRDefault="00300522" w:rsidP="00300522">
      <w:pPr>
        <w:pStyle w:val="paragraph"/>
      </w:pPr>
      <w:r w:rsidRPr="006E2B4E">
        <w:tab/>
        <w:t>(a)</w:t>
      </w:r>
      <w:r w:rsidRPr="006E2B4E">
        <w:tab/>
        <w:t xml:space="preserve">there is a payment of an excess to the insurer under an </w:t>
      </w:r>
      <w:r w:rsidR="006E2B4E" w:rsidRPr="006E2B4E">
        <w:rPr>
          <w:position w:val="6"/>
          <w:sz w:val="16"/>
          <w:szCs w:val="16"/>
        </w:rPr>
        <w:t>*</w:t>
      </w:r>
      <w:r w:rsidRPr="006E2B4E">
        <w:t>insurance policy; and</w:t>
      </w:r>
    </w:p>
    <w:p w:rsidR="00300522" w:rsidRPr="006E2B4E" w:rsidRDefault="00300522" w:rsidP="00300522">
      <w:pPr>
        <w:pStyle w:val="paragraph"/>
      </w:pPr>
      <w:r w:rsidRPr="006E2B4E">
        <w:tab/>
        <w:t>(b)</w:t>
      </w:r>
      <w:r w:rsidRPr="006E2B4E">
        <w:tab/>
        <w:t>the insurer makes, or has made, payments or supplies in settlement of a claim under the policy; and</w:t>
      </w:r>
    </w:p>
    <w:p w:rsidR="00300522" w:rsidRPr="006E2B4E" w:rsidRDefault="00300522" w:rsidP="00300522">
      <w:pPr>
        <w:pStyle w:val="paragraph"/>
      </w:pPr>
      <w:r w:rsidRPr="006E2B4E">
        <w:tab/>
        <w:t>(c)</w:t>
      </w:r>
      <w:r w:rsidRPr="006E2B4E">
        <w:tab/>
        <w:t xml:space="preserve">the insurer makes, or has made, </w:t>
      </w:r>
      <w:r w:rsidR="006E2B4E" w:rsidRPr="006E2B4E">
        <w:rPr>
          <w:position w:val="6"/>
          <w:sz w:val="16"/>
          <w:szCs w:val="16"/>
        </w:rPr>
        <w:t>*</w:t>
      </w:r>
      <w:r w:rsidRPr="006E2B4E">
        <w:t xml:space="preserve">creditable acquisitions or </w:t>
      </w:r>
      <w:r w:rsidR="006E2B4E" w:rsidRPr="006E2B4E">
        <w:rPr>
          <w:position w:val="6"/>
          <w:sz w:val="16"/>
          <w:szCs w:val="16"/>
        </w:rPr>
        <w:t>*</w:t>
      </w:r>
      <w:r w:rsidRPr="006E2B4E">
        <w:t>creditable importations directly for the purpose of settling the claim.</w:t>
      </w:r>
    </w:p>
    <w:p w:rsidR="00300522" w:rsidRPr="006E2B4E" w:rsidRDefault="00300522" w:rsidP="00300522">
      <w:pPr>
        <w:pStyle w:val="subsection"/>
      </w:pPr>
      <w:r w:rsidRPr="006E2B4E">
        <w:tab/>
        <w:t>(2)</w:t>
      </w:r>
      <w:r w:rsidRPr="006E2B4E">
        <w:tab/>
        <w:t>The amount of the increasing adjustment i</w:t>
      </w:r>
      <w:smartTag w:uri="urn:schemas-microsoft-com:office:smarttags" w:element="PersonName">
        <w:r w:rsidRPr="006E2B4E">
          <w:t xml:space="preserve">s </w:t>
        </w:r>
        <w:r w:rsidRPr="006E2B4E">
          <w:rPr>
            <w:position w:val="6"/>
            <w:sz w:val="16"/>
            <w:szCs w:val="16"/>
          </w:rPr>
          <w:t>1</w:t>
        </w:r>
      </w:smartTag>
      <w:r w:rsidRPr="006E2B4E">
        <w:t>/</w:t>
      </w:r>
      <w:r w:rsidRPr="006E2B4E">
        <w:rPr>
          <w:sz w:val="16"/>
          <w:szCs w:val="16"/>
        </w:rPr>
        <w:t>11</w:t>
      </w:r>
      <w:r w:rsidRPr="006E2B4E">
        <w:t xml:space="preserve"> of the amount that represents the extent to which the payment of excess relates to </w:t>
      </w:r>
      <w:r w:rsidR="006E2B4E" w:rsidRPr="006E2B4E">
        <w:rPr>
          <w:position w:val="6"/>
          <w:sz w:val="16"/>
          <w:szCs w:val="16"/>
        </w:rPr>
        <w:t>*</w:t>
      </w:r>
      <w:r w:rsidRPr="006E2B4E">
        <w:t xml:space="preserve">creditable acquisitions and </w:t>
      </w:r>
      <w:r w:rsidR="006E2B4E" w:rsidRPr="006E2B4E">
        <w:rPr>
          <w:position w:val="6"/>
          <w:sz w:val="16"/>
          <w:szCs w:val="16"/>
        </w:rPr>
        <w:t>*</w:t>
      </w:r>
      <w:r w:rsidRPr="006E2B4E">
        <w:t>creditable importations made by the insurer directly for the purpose of settling the claim.</w:t>
      </w:r>
    </w:p>
    <w:p w:rsidR="00300522" w:rsidRPr="006E2B4E" w:rsidRDefault="00300522" w:rsidP="00300522">
      <w:pPr>
        <w:pStyle w:val="subsection"/>
      </w:pPr>
      <w:r w:rsidRPr="006E2B4E">
        <w:tab/>
        <w:t>(3)</w:t>
      </w:r>
      <w:r w:rsidRPr="006E2B4E">
        <w:tab/>
        <w:t xml:space="preserve">An insurer has an </w:t>
      </w:r>
      <w:r w:rsidRPr="006E2B4E">
        <w:rPr>
          <w:b/>
          <w:bCs/>
          <w:i/>
          <w:iCs/>
        </w:rPr>
        <w:t>increasing adjustment</w:t>
      </w:r>
      <w:r w:rsidRPr="006E2B4E">
        <w:t xml:space="preserve"> if:</w:t>
      </w:r>
    </w:p>
    <w:p w:rsidR="00300522" w:rsidRPr="006E2B4E" w:rsidRDefault="00300522" w:rsidP="00300522">
      <w:pPr>
        <w:pStyle w:val="paragraph"/>
      </w:pPr>
      <w:r w:rsidRPr="006E2B4E">
        <w:tab/>
        <w:t>(a)</w:t>
      </w:r>
      <w:r w:rsidRPr="006E2B4E">
        <w:tab/>
        <w:t xml:space="preserve">there is a payment of an excess to the insurer under an </w:t>
      </w:r>
      <w:r w:rsidR="006E2B4E" w:rsidRPr="006E2B4E">
        <w:rPr>
          <w:position w:val="6"/>
          <w:sz w:val="16"/>
          <w:szCs w:val="16"/>
        </w:rPr>
        <w:t>*</w:t>
      </w:r>
      <w:r w:rsidRPr="006E2B4E">
        <w:t>insurance policy; and</w:t>
      </w:r>
    </w:p>
    <w:p w:rsidR="00300522" w:rsidRPr="006E2B4E" w:rsidRDefault="00300522" w:rsidP="00300522">
      <w:pPr>
        <w:pStyle w:val="paragraph"/>
      </w:pPr>
      <w:r w:rsidRPr="006E2B4E">
        <w:lastRenderedPageBreak/>
        <w:tab/>
        <w:t>(b)</w:t>
      </w:r>
      <w:r w:rsidRPr="006E2B4E">
        <w:tab/>
        <w:t xml:space="preserve">the insurer makes, or has made, </w:t>
      </w:r>
      <w:r w:rsidR="006E2B4E" w:rsidRPr="006E2B4E">
        <w:rPr>
          <w:position w:val="6"/>
          <w:sz w:val="16"/>
          <w:szCs w:val="16"/>
        </w:rPr>
        <w:t>*</w:t>
      </w:r>
      <w:r w:rsidRPr="006E2B4E">
        <w:t xml:space="preserve">creditable acquisitions or </w:t>
      </w:r>
      <w:r w:rsidR="006E2B4E" w:rsidRPr="006E2B4E">
        <w:rPr>
          <w:position w:val="6"/>
          <w:sz w:val="16"/>
          <w:szCs w:val="16"/>
        </w:rPr>
        <w:t>*</w:t>
      </w:r>
      <w:r w:rsidRPr="006E2B4E">
        <w:t>creditable importations directly for the purpose of settling the claim; and</w:t>
      </w:r>
    </w:p>
    <w:p w:rsidR="00300522" w:rsidRPr="006E2B4E" w:rsidRDefault="00300522" w:rsidP="00300522">
      <w:pPr>
        <w:pStyle w:val="paragraph"/>
      </w:pPr>
      <w:r w:rsidRPr="006E2B4E">
        <w:tab/>
        <w:t>(c)</w:t>
      </w:r>
      <w:r w:rsidRPr="006E2B4E">
        <w:tab/>
        <w:t>the insurer has not made any payments or supplies in settlement of the claim.</w:t>
      </w:r>
    </w:p>
    <w:p w:rsidR="00300522" w:rsidRPr="006E2B4E" w:rsidRDefault="00300522" w:rsidP="00300522">
      <w:pPr>
        <w:pStyle w:val="subsection2"/>
      </w:pPr>
      <w:r w:rsidRPr="006E2B4E">
        <w:t>The amount of the increasing adjustment i</w:t>
      </w:r>
      <w:smartTag w:uri="urn:schemas-microsoft-com:office:smarttags" w:element="PersonName">
        <w:r w:rsidRPr="006E2B4E">
          <w:t xml:space="preserve">s </w:t>
        </w:r>
        <w:r w:rsidRPr="006E2B4E">
          <w:rPr>
            <w:position w:val="6"/>
            <w:sz w:val="16"/>
            <w:szCs w:val="16"/>
          </w:rPr>
          <w:t>1</w:t>
        </w:r>
      </w:smartTag>
      <w:r w:rsidRPr="006E2B4E">
        <w:t>/</w:t>
      </w:r>
      <w:r w:rsidRPr="006E2B4E">
        <w:rPr>
          <w:sz w:val="16"/>
          <w:szCs w:val="16"/>
        </w:rPr>
        <w:t>11</w:t>
      </w:r>
      <w:r w:rsidRPr="006E2B4E">
        <w:t xml:space="preserve"> of the amount of the payment of the excess.</w:t>
      </w:r>
    </w:p>
    <w:p w:rsidR="00300522" w:rsidRPr="006E2B4E" w:rsidRDefault="00300522" w:rsidP="00300522">
      <w:pPr>
        <w:pStyle w:val="ActHead5"/>
      </w:pPr>
      <w:bookmarkStart w:id="523" w:name="_Toc363823333"/>
      <w:r w:rsidRPr="006E2B4E">
        <w:rPr>
          <w:rStyle w:val="CharSectno"/>
        </w:rPr>
        <w:t>78</w:t>
      </w:r>
      <w:r w:rsidR="006E2B4E">
        <w:rPr>
          <w:rStyle w:val="CharSectno"/>
        </w:rPr>
        <w:noBreakHyphen/>
      </w:r>
      <w:r w:rsidRPr="006E2B4E">
        <w:rPr>
          <w:rStyle w:val="CharSectno"/>
        </w:rPr>
        <w:t>20</w:t>
      </w:r>
      <w:r w:rsidRPr="006E2B4E">
        <w:t xml:space="preserve">  Settlements of insurance claims do not give rise to creditable acquisitions</w:t>
      </w:r>
      <w:bookmarkEnd w:id="523"/>
    </w:p>
    <w:p w:rsidR="00300522" w:rsidRPr="006E2B4E" w:rsidRDefault="00300522" w:rsidP="00300522">
      <w:pPr>
        <w:pStyle w:val="subsection"/>
      </w:pPr>
      <w:r w:rsidRPr="006E2B4E">
        <w:tab/>
        <w:t>(1)</w:t>
      </w:r>
      <w:r w:rsidRPr="006E2B4E">
        <w:tab/>
        <w:t xml:space="preserve">If, in settlement of a claim under an </w:t>
      </w:r>
      <w:r w:rsidR="006E2B4E" w:rsidRPr="006E2B4E">
        <w:rPr>
          <w:position w:val="6"/>
          <w:sz w:val="16"/>
          <w:szCs w:val="16"/>
        </w:rPr>
        <w:t>*</w:t>
      </w:r>
      <w:r w:rsidRPr="006E2B4E">
        <w:t>insurance policy, an insurer:</w:t>
      </w:r>
    </w:p>
    <w:p w:rsidR="00300522" w:rsidRPr="006E2B4E" w:rsidRDefault="00300522" w:rsidP="00300522">
      <w:pPr>
        <w:pStyle w:val="paragraph"/>
      </w:pPr>
      <w:r w:rsidRPr="006E2B4E">
        <w:tab/>
        <w:t>(a)</w:t>
      </w:r>
      <w:r w:rsidRPr="006E2B4E">
        <w:tab/>
        <w:t xml:space="preserve">makes a payment of </w:t>
      </w:r>
      <w:r w:rsidR="006E2B4E" w:rsidRPr="006E2B4E">
        <w:rPr>
          <w:position w:val="6"/>
          <w:sz w:val="16"/>
          <w:szCs w:val="16"/>
        </w:rPr>
        <w:t>*</w:t>
      </w:r>
      <w:r w:rsidRPr="006E2B4E">
        <w:t>money; or</w:t>
      </w:r>
    </w:p>
    <w:p w:rsidR="00300522" w:rsidRPr="006E2B4E" w:rsidRDefault="00300522" w:rsidP="00300522">
      <w:pPr>
        <w:pStyle w:val="paragraph"/>
      </w:pPr>
      <w:r w:rsidRPr="006E2B4E">
        <w:tab/>
        <w:t>(b)</w:t>
      </w:r>
      <w:r w:rsidRPr="006E2B4E">
        <w:tab/>
        <w:t>makes a supply; or</w:t>
      </w:r>
    </w:p>
    <w:p w:rsidR="00300522" w:rsidRPr="006E2B4E" w:rsidRDefault="00300522" w:rsidP="00300522">
      <w:pPr>
        <w:pStyle w:val="paragraph"/>
      </w:pPr>
      <w:r w:rsidRPr="006E2B4E">
        <w:tab/>
        <w:t>(c)</w:t>
      </w:r>
      <w:r w:rsidRPr="006E2B4E">
        <w:tab/>
        <w:t>makes both a payment of money and a supply;</w:t>
      </w:r>
    </w:p>
    <w:p w:rsidR="00300522" w:rsidRPr="006E2B4E" w:rsidRDefault="00300522" w:rsidP="00300522">
      <w:pPr>
        <w:pStyle w:val="subsection2"/>
      </w:pPr>
      <w:r w:rsidRPr="006E2B4E">
        <w:t xml:space="preserve">the payment or supply is </w:t>
      </w:r>
      <w:r w:rsidRPr="006E2B4E">
        <w:rPr>
          <w:i/>
          <w:iCs/>
        </w:rPr>
        <w:t>not</w:t>
      </w:r>
      <w:r w:rsidRPr="006E2B4E">
        <w:t xml:space="preserve"> treated as </w:t>
      </w:r>
      <w:r w:rsidR="006E2B4E" w:rsidRPr="006E2B4E">
        <w:rPr>
          <w:position w:val="6"/>
          <w:sz w:val="16"/>
          <w:szCs w:val="16"/>
        </w:rPr>
        <w:t>*</w:t>
      </w:r>
      <w:r w:rsidRPr="006E2B4E">
        <w:t>consideration for an acquisition made by the insurer.</w:t>
      </w:r>
    </w:p>
    <w:p w:rsidR="00300522" w:rsidRPr="006E2B4E" w:rsidRDefault="00300522" w:rsidP="00300522">
      <w:pPr>
        <w:pStyle w:val="subsection"/>
      </w:pPr>
      <w:r w:rsidRPr="006E2B4E">
        <w:tab/>
        <w:t>(2)</w:t>
      </w:r>
      <w:r w:rsidRPr="006E2B4E">
        <w:tab/>
        <w:t>This section has effect despite section</w:t>
      </w:r>
      <w:r w:rsidR="006E2B4E">
        <w:t> </w:t>
      </w:r>
      <w:r w:rsidRPr="006E2B4E">
        <w:t>11</w:t>
      </w:r>
      <w:r w:rsidR="006E2B4E">
        <w:noBreakHyphen/>
      </w:r>
      <w:r w:rsidRPr="006E2B4E">
        <w:t>5 (which is about what is a creditable acquisition).</w:t>
      </w:r>
    </w:p>
    <w:p w:rsidR="00300522" w:rsidRPr="006E2B4E" w:rsidRDefault="00300522" w:rsidP="00300522">
      <w:pPr>
        <w:pStyle w:val="ActHead5"/>
      </w:pPr>
      <w:bookmarkStart w:id="524" w:name="_Toc363823334"/>
      <w:r w:rsidRPr="006E2B4E">
        <w:rPr>
          <w:rStyle w:val="CharSectno"/>
        </w:rPr>
        <w:t>78</w:t>
      </w:r>
      <w:r w:rsidR="006E2B4E">
        <w:rPr>
          <w:rStyle w:val="CharSectno"/>
        </w:rPr>
        <w:noBreakHyphen/>
      </w:r>
      <w:r w:rsidRPr="006E2B4E">
        <w:rPr>
          <w:rStyle w:val="CharSectno"/>
        </w:rPr>
        <w:t>25</w:t>
      </w:r>
      <w:r w:rsidRPr="006E2B4E">
        <w:t xml:space="preserve">  Supplies in settlement of claims are not taxable supplies</w:t>
      </w:r>
      <w:bookmarkEnd w:id="524"/>
    </w:p>
    <w:p w:rsidR="00300522" w:rsidRPr="006E2B4E" w:rsidRDefault="00300522" w:rsidP="00300522">
      <w:pPr>
        <w:pStyle w:val="subsection"/>
      </w:pPr>
      <w:r w:rsidRPr="006E2B4E">
        <w:tab/>
        <w:t>(1)</w:t>
      </w:r>
      <w:r w:rsidRPr="006E2B4E">
        <w:tab/>
        <w:t xml:space="preserve">A supply that an insurer makes in settlement of a claim under an </w:t>
      </w:r>
      <w:r w:rsidR="006E2B4E" w:rsidRPr="006E2B4E">
        <w:rPr>
          <w:position w:val="6"/>
          <w:sz w:val="16"/>
          <w:szCs w:val="16"/>
        </w:rPr>
        <w:t>*</w:t>
      </w:r>
      <w:r w:rsidRPr="006E2B4E">
        <w:t xml:space="preserve">insurance policy is not a </w:t>
      </w:r>
      <w:r w:rsidR="006E2B4E" w:rsidRPr="006E2B4E">
        <w:rPr>
          <w:position w:val="6"/>
          <w:sz w:val="16"/>
          <w:szCs w:val="16"/>
        </w:rPr>
        <w:t>*</w:t>
      </w:r>
      <w:r w:rsidRPr="006E2B4E">
        <w:t>taxable supply.</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5 (which is about what are taxable supplies).</w:t>
      </w:r>
    </w:p>
    <w:p w:rsidR="00300522" w:rsidRPr="006E2B4E" w:rsidRDefault="00300522" w:rsidP="00300522">
      <w:pPr>
        <w:pStyle w:val="ActHead5"/>
      </w:pPr>
      <w:bookmarkStart w:id="525" w:name="_Toc363823335"/>
      <w:r w:rsidRPr="006E2B4E">
        <w:rPr>
          <w:rStyle w:val="CharSectno"/>
        </w:rPr>
        <w:t>78</w:t>
      </w:r>
      <w:r w:rsidR="006E2B4E">
        <w:rPr>
          <w:rStyle w:val="CharSectno"/>
        </w:rPr>
        <w:noBreakHyphen/>
      </w:r>
      <w:r w:rsidRPr="006E2B4E">
        <w:rPr>
          <w:rStyle w:val="CharSectno"/>
        </w:rPr>
        <w:t>30</w:t>
      </w:r>
      <w:r w:rsidRPr="006E2B4E">
        <w:t xml:space="preserve">  Acquisitions by insurers in the course of settling claims under non</w:t>
      </w:r>
      <w:r w:rsidR="006E2B4E">
        <w:noBreakHyphen/>
      </w:r>
      <w:r w:rsidRPr="006E2B4E">
        <w:t>taxable policies</w:t>
      </w:r>
      <w:bookmarkEnd w:id="525"/>
    </w:p>
    <w:p w:rsidR="00300522" w:rsidRPr="006E2B4E" w:rsidRDefault="00300522" w:rsidP="00300522">
      <w:pPr>
        <w:pStyle w:val="subsection"/>
      </w:pPr>
      <w:r w:rsidRPr="006E2B4E">
        <w:tab/>
        <w:t>(1)</w:t>
      </w:r>
      <w:r w:rsidRPr="006E2B4E">
        <w:tab/>
        <w:t xml:space="preserve">An acquisition is not a </w:t>
      </w:r>
      <w:r w:rsidR="006E2B4E" w:rsidRPr="006E2B4E">
        <w:rPr>
          <w:position w:val="6"/>
          <w:sz w:val="16"/>
          <w:szCs w:val="16"/>
        </w:rPr>
        <w:t>*</w:t>
      </w:r>
      <w:r w:rsidRPr="006E2B4E">
        <w:t>creditable acquisition if:</w:t>
      </w:r>
    </w:p>
    <w:p w:rsidR="00300522" w:rsidRPr="006E2B4E" w:rsidRDefault="00300522" w:rsidP="00300522">
      <w:pPr>
        <w:pStyle w:val="paragraph"/>
      </w:pPr>
      <w:r w:rsidRPr="006E2B4E">
        <w:tab/>
        <w:t>(a)</w:t>
      </w:r>
      <w:r w:rsidRPr="006E2B4E">
        <w:tab/>
        <w:t>the insurer makes the acquisition:</w:t>
      </w:r>
    </w:p>
    <w:p w:rsidR="00300522" w:rsidRPr="006E2B4E" w:rsidRDefault="00300522" w:rsidP="00300522">
      <w:pPr>
        <w:pStyle w:val="paragraphsub"/>
      </w:pPr>
      <w:r w:rsidRPr="006E2B4E">
        <w:tab/>
        <w:t>(i)</w:t>
      </w:r>
      <w:r w:rsidRPr="006E2B4E">
        <w:tab/>
        <w:t xml:space="preserve">to the extent that the acquisition is an acquisition of goods—solely for the purpose of supplying the goods in the course of settling a claim under an </w:t>
      </w:r>
      <w:r w:rsidR="006E2B4E" w:rsidRPr="006E2B4E">
        <w:rPr>
          <w:position w:val="6"/>
          <w:sz w:val="16"/>
          <w:szCs w:val="16"/>
        </w:rPr>
        <w:t>*</w:t>
      </w:r>
      <w:r w:rsidRPr="006E2B4E">
        <w:t>insurance policy; or</w:t>
      </w:r>
    </w:p>
    <w:p w:rsidR="00300522" w:rsidRPr="006E2B4E" w:rsidRDefault="00300522" w:rsidP="00300522">
      <w:pPr>
        <w:pStyle w:val="paragraphsub"/>
      </w:pPr>
      <w:r w:rsidRPr="006E2B4E">
        <w:lastRenderedPageBreak/>
        <w:tab/>
        <w:t>(ii)</w:t>
      </w:r>
      <w:r w:rsidRPr="006E2B4E">
        <w:tab/>
        <w:t xml:space="preserve">otherwise—solely for a purpose directly related to settling a particular claim under an </w:t>
      </w:r>
      <w:r w:rsidR="006E2B4E" w:rsidRPr="006E2B4E">
        <w:rPr>
          <w:position w:val="6"/>
          <w:sz w:val="16"/>
          <w:szCs w:val="16"/>
        </w:rPr>
        <w:t>*</w:t>
      </w:r>
      <w:r w:rsidRPr="006E2B4E">
        <w:t>insurance policy; and</w:t>
      </w:r>
    </w:p>
    <w:p w:rsidR="00300522" w:rsidRPr="006E2B4E" w:rsidRDefault="00300522" w:rsidP="00300522">
      <w:pPr>
        <w:pStyle w:val="paragraph"/>
      </w:pPr>
      <w:r w:rsidRPr="006E2B4E">
        <w:tab/>
        <w:t>(b)</w:t>
      </w:r>
      <w:r w:rsidRPr="006E2B4E">
        <w:tab/>
        <w:t xml:space="preserve">the supply of the insurance policy by the insurer was </w:t>
      </w:r>
      <w:r w:rsidR="006E2B4E" w:rsidRPr="006E2B4E">
        <w:rPr>
          <w:position w:val="6"/>
          <w:sz w:val="16"/>
          <w:szCs w:val="16"/>
        </w:rPr>
        <w:t>*</w:t>
      </w:r>
      <w:r w:rsidRPr="006E2B4E">
        <w:t>GST</w:t>
      </w:r>
      <w:r w:rsidR="006E2B4E">
        <w:noBreakHyphen/>
      </w:r>
      <w:r w:rsidRPr="006E2B4E">
        <w:t>free.</w:t>
      </w:r>
    </w:p>
    <w:p w:rsidR="00300522" w:rsidRPr="006E2B4E" w:rsidRDefault="00300522" w:rsidP="00300522">
      <w:pPr>
        <w:pStyle w:val="subsection"/>
      </w:pPr>
      <w:r w:rsidRPr="006E2B4E">
        <w:tab/>
        <w:t>(2)</w:t>
      </w:r>
      <w:r w:rsidRPr="006E2B4E">
        <w:tab/>
        <w:t>This section has effect despite section</w:t>
      </w:r>
      <w:r w:rsidR="006E2B4E">
        <w:t> </w:t>
      </w:r>
      <w:r w:rsidRPr="006E2B4E">
        <w:t>11</w:t>
      </w:r>
      <w:r w:rsidR="006E2B4E">
        <w:noBreakHyphen/>
      </w:r>
      <w:r w:rsidRPr="006E2B4E">
        <w:t>5 (which is about what is a creditable acquisition).</w:t>
      </w:r>
    </w:p>
    <w:p w:rsidR="00300522" w:rsidRPr="006E2B4E" w:rsidRDefault="00300522" w:rsidP="00300522">
      <w:pPr>
        <w:pStyle w:val="ActHead5"/>
      </w:pPr>
      <w:bookmarkStart w:id="526" w:name="_Toc363823336"/>
      <w:r w:rsidRPr="006E2B4E">
        <w:rPr>
          <w:rStyle w:val="CharSectno"/>
        </w:rPr>
        <w:t>78</w:t>
      </w:r>
      <w:r w:rsidR="006E2B4E">
        <w:rPr>
          <w:rStyle w:val="CharSectno"/>
        </w:rPr>
        <w:noBreakHyphen/>
      </w:r>
      <w:r w:rsidRPr="006E2B4E">
        <w:rPr>
          <w:rStyle w:val="CharSectno"/>
        </w:rPr>
        <w:t>35</w:t>
      </w:r>
      <w:r w:rsidRPr="006E2B4E">
        <w:t xml:space="preserve">  Taxable supplies relating to rights of subrogation</w:t>
      </w:r>
      <w:bookmarkEnd w:id="526"/>
    </w:p>
    <w:p w:rsidR="00300522" w:rsidRPr="006E2B4E" w:rsidRDefault="00300522" w:rsidP="00300522">
      <w:pPr>
        <w:pStyle w:val="subsection"/>
      </w:pPr>
      <w:r w:rsidRPr="006E2B4E">
        <w:tab/>
        <w:t>(1)</w:t>
      </w:r>
      <w:r w:rsidRPr="006E2B4E">
        <w:tab/>
        <w:t xml:space="preserve">If, in settlement of a claim made by an insurer in the insurer’s exercising of rights of subrogation in respect of an </w:t>
      </w:r>
      <w:r w:rsidR="006E2B4E" w:rsidRPr="006E2B4E">
        <w:rPr>
          <w:position w:val="6"/>
          <w:sz w:val="16"/>
          <w:szCs w:val="16"/>
        </w:rPr>
        <w:t>*</w:t>
      </w:r>
      <w:r w:rsidRPr="006E2B4E">
        <w:t>insurance policy, an entity that is not insured under the policy:</w:t>
      </w:r>
    </w:p>
    <w:p w:rsidR="00300522" w:rsidRPr="006E2B4E" w:rsidRDefault="00300522" w:rsidP="00300522">
      <w:pPr>
        <w:pStyle w:val="paragraph"/>
      </w:pPr>
      <w:r w:rsidRPr="006E2B4E">
        <w:tab/>
        <w:t>(a)</w:t>
      </w:r>
      <w:r w:rsidRPr="006E2B4E">
        <w:tab/>
        <w:t xml:space="preserve">makes a payment of </w:t>
      </w:r>
      <w:r w:rsidR="006E2B4E" w:rsidRPr="006E2B4E">
        <w:rPr>
          <w:position w:val="6"/>
          <w:sz w:val="16"/>
          <w:szCs w:val="16"/>
        </w:rPr>
        <w:t>*</w:t>
      </w:r>
      <w:r w:rsidRPr="006E2B4E">
        <w:t>money; or</w:t>
      </w:r>
    </w:p>
    <w:p w:rsidR="00300522" w:rsidRPr="006E2B4E" w:rsidRDefault="00300522" w:rsidP="00300522">
      <w:pPr>
        <w:pStyle w:val="paragraph"/>
      </w:pPr>
      <w:r w:rsidRPr="006E2B4E">
        <w:tab/>
        <w:t>(b)</w:t>
      </w:r>
      <w:r w:rsidRPr="006E2B4E">
        <w:tab/>
        <w:t>makes a supply; or</w:t>
      </w:r>
    </w:p>
    <w:p w:rsidR="00300522" w:rsidRPr="006E2B4E" w:rsidRDefault="00300522" w:rsidP="00300522">
      <w:pPr>
        <w:pStyle w:val="paragraph"/>
      </w:pPr>
      <w:r w:rsidRPr="006E2B4E">
        <w:tab/>
        <w:t>(c)</w:t>
      </w:r>
      <w:r w:rsidRPr="006E2B4E">
        <w:tab/>
        <w:t>makes both a payment of money and a supply;</w:t>
      </w:r>
    </w:p>
    <w:p w:rsidR="00300522" w:rsidRPr="006E2B4E" w:rsidRDefault="00300522" w:rsidP="00300522">
      <w:pPr>
        <w:pStyle w:val="subsection2"/>
      </w:pPr>
      <w:r w:rsidRPr="006E2B4E">
        <w:t xml:space="preserve">the payment or supply is </w:t>
      </w:r>
      <w:r w:rsidRPr="006E2B4E">
        <w:rPr>
          <w:i/>
          <w:iCs/>
        </w:rPr>
        <w:t>not</w:t>
      </w:r>
      <w:r w:rsidRPr="006E2B4E">
        <w:t xml:space="preserve"> treated as </w:t>
      </w:r>
      <w:r w:rsidR="006E2B4E" w:rsidRPr="006E2B4E">
        <w:rPr>
          <w:position w:val="6"/>
          <w:sz w:val="16"/>
          <w:szCs w:val="16"/>
        </w:rPr>
        <w:t>*</w:t>
      </w:r>
      <w:r w:rsidRPr="006E2B4E">
        <w:t>consideration for a supply made by the insurer (whether or not the payment or supply is made to the insurer) or by the entity insured.</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15 (which is about consideration).</w:t>
      </w:r>
    </w:p>
    <w:p w:rsidR="00300522" w:rsidRPr="006E2B4E" w:rsidRDefault="00300522" w:rsidP="00300522">
      <w:pPr>
        <w:pStyle w:val="ActHead5"/>
      </w:pPr>
      <w:bookmarkStart w:id="527" w:name="_Toc363823337"/>
      <w:r w:rsidRPr="006E2B4E">
        <w:rPr>
          <w:rStyle w:val="CharSectno"/>
        </w:rPr>
        <w:t>78</w:t>
      </w:r>
      <w:r w:rsidR="006E2B4E">
        <w:rPr>
          <w:rStyle w:val="CharSectno"/>
        </w:rPr>
        <w:noBreakHyphen/>
      </w:r>
      <w:r w:rsidRPr="006E2B4E">
        <w:rPr>
          <w:rStyle w:val="CharSectno"/>
        </w:rPr>
        <w:t>40</w:t>
      </w:r>
      <w:r w:rsidRPr="006E2B4E">
        <w:t xml:space="preserve">  Adjustment events relating to decreasing adjustments under this Division</w:t>
      </w:r>
      <w:bookmarkEnd w:id="527"/>
    </w:p>
    <w:p w:rsidR="00300522" w:rsidRPr="006E2B4E" w:rsidRDefault="00300522" w:rsidP="00300522">
      <w:pPr>
        <w:pStyle w:val="subsection"/>
      </w:pPr>
      <w:r w:rsidRPr="006E2B4E">
        <w:tab/>
        <w:t>(1)</w:t>
      </w:r>
      <w:r w:rsidRPr="006E2B4E">
        <w:tab/>
        <w:t>Division</w:t>
      </w:r>
      <w:r w:rsidR="006E2B4E">
        <w:t> </w:t>
      </w:r>
      <w:r w:rsidRPr="006E2B4E">
        <w:t xml:space="preserve">19 applies in relation to a </w:t>
      </w:r>
      <w:r w:rsidR="006E2B4E" w:rsidRPr="006E2B4E">
        <w:rPr>
          <w:position w:val="6"/>
          <w:sz w:val="16"/>
          <w:szCs w:val="16"/>
        </w:rPr>
        <w:t>*</w:t>
      </w:r>
      <w:r w:rsidRPr="006E2B4E">
        <w:t xml:space="preserve">decreasing adjustment that an insurer has under this </w:t>
      </w:r>
      <w:r w:rsidR="00A53099" w:rsidRPr="006E2B4E">
        <w:t>Division</w:t>
      </w:r>
      <w:r w:rsidR="00A36DB5" w:rsidRPr="006E2B4E">
        <w:t xml:space="preserve"> </w:t>
      </w:r>
      <w:r w:rsidRPr="006E2B4E">
        <w:t>as if:</w:t>
      </w:r>
    </w:p>
    <w:p w:rsidR="00300522" w:rsidRPr="006E2B4E" w:rsidRDefault="00300522" w:rsidP="00300522">
      <w:pPr>
        <w:pStyle w:val="paragraph"/>
      </w:pPr>
      <w:r w:rsidRPr="006E2B4E">
        <w:tab/>
        <w:t>(a)</w:t>
      </w:r>
      <w:r w:rsidRPr="006E2B4E">
        <w:tab/>
        <w:t>the adjustment were an input tax credit; and</w:t>
      </w:r>
    </w:p>
    <w:p w:rsidR="00300522" w:rsidRPr="006E2B4E" w:rsidRDefault="00300522" w:rsidP="00300522">
      <w:pPr>
        <w:pStyle w:val="paragraph"/>
      </w:pPr>
      <w:r w:rsidRPr="006E2B4E">
        <w:tab/>
        <w:t>(b)</w:t>
      </w:r>
      <w:r w:rsidRPr="006E2B4E">
        <w:tab/>
        <w:t xml:space="preserve">the settlement of the claim to which the adjustment relates were a </w:t>
      </w:r>
      <w:r w:rsidR="006E2B4E" w:rsidRPr="006E2B4E">
        <w:rPr>
          <w:position w:val="6"/>
          <w:sz w:val="16"/>
          <w:szCs w:val="16"/>
        </w:rPr>
        <w:t>*</w:t>
      </w:r>
      <w:r w:rsidRPr="006E2B4E">
        <w:t>creditable acquisition that the insurer made; and</w:t>
      </w:r>
    </w:p>
    <w:p w:rsidR="00300522" w:rsidRPr="006E2B4E" w:rsidRDefault="00300522" w:rsidP="00300522">
      <w:pPr>
        <w:pStyle w:val="paragraph"/>
      </w:pPr>
      <w:r w:rsidRPr="006E2B4E">
        <w:tab/>
        <w:t>(c)</w:t>
      </w:r>
      <w:r w:rsidRPr="006E2B4E">
        <w:tab/>
        <w:t xml:space="preserve">any payment or supply made by another entity, in settlement of a claim made by an insurer in the insurer’s exercising of rights of subrogation in respect of the </w:t>
      </w:r>
      <w:r w:rsidR="006E2B4E" w:rsidRPr="006E2B4E">
        <w:rPr>
          <w:position w:val="6"/>
          <w:sz w:val="16"/>
          <w:szCs w:val="16"/>
        </w:rPr>
        <w:t>*</w:t>
      </w:r>
      <w:r w:rsidRPr="006E2B4E">
        <w:t xml:space="preserve">insurance policy in question, were a reduction in the </w:t>
      </w:r>
      <w:r w:rsidR="006E2B4E" w:rsidRPr="006E2B4E">
        <w:rPr>
          <w:position w:val="6"/>
          <w:sz w:val="16"/>
          <w:szCs w:val="16"/>
        </w:rPr>
        <w:t>*</w:t>
      </w:r>
      <w:r w:rsidRPr="006E2B4E">
        <w:t>consideration for the acquisition.</w:t>
      </w:r>
    </w:p>
    <w:p w:rsidR="00300522" w:rsidRPr="006E2B4E" w:rsidRDefault="00300522" w:rsidP="00F26F26">
      <w:pPr>
        <w:pStyle w:val="subsection"/>
        <w:keepNext/>
        <w:keepLines/>
      </w:pPr>
      <w:r w:rsidRPr="006E2B4E">
        <w:lastRenderedPageBreak/>
        <w:tab/>
        <w:t>(2)</w:t>
      </w:r>
      <w:r w:rsidRPr="006E2B4E">
        <w:tab/>
      </w:r>
      <w:r w:rsidR="006E2B4E">
        <w:t>Paragraph (</w:t>
      </w:r>
      <w:r w:rsidRPr="006E2B4E">
        <w:t xml:space="preserve">1)(c) does not apply to a payment by another entity in relation to which an </w:t>
      </w:r>
      <w:r w:rsidR="006E2B4E" w:rsidRPr="006E2B4E">
        <w:rPr>
          <w:position w:val="6"/>
          <w:sz w:val="16"/>
        </w:rPr>
        <w:t>*</w:t>
      </w:r>
      <w:r w:rsidRPr="006E2B4E">
        <w:t>increasing adjustment arises under section</w:t>
      </w:r>
      <w:r w:rsidR="006E2B4E">
        <w:t> </w:t>
      </w:r>
      <w:r w:rsidRPr="006E2B4E">
        <w:t>80</w:t>
      </w:r>
      <w:r w:rsidR="006E2B4E">
        <w:noBreakHyphen/>
      </w:r>
      <w:r w:rsidRPr="006E2B4E">
        <w:t>30 or 80</w:t>
      </w:r>
      <w:r w:rsidR="006E2B4E">
        <w:noBreakHyphen/>
      </w:r>
      <w:r w:rsidRPr="006E2B4E">
        <w:t>70 (which are about settlement sharing arrangements).</w:t>
      </w:r>
    </w:p>
    <w:p w:rsidR="00300522" w:rsidRPr="006E2B4E" w:rsidRDefault="00300522" w:rsidP="00300522">
      <w:pPr>
        <w:pStyle w:val="ActHead5"/>
      </w:pPr>
      <w:bookmarkStart w:id="528" w:name="_Toc363823338"/>
      <w:r w:rsidRPr="006E2B4E">
        <w:rPr>
          <w:rStyle w:val="CharSectno"/>
        </w:rPr>
        <w:t>78</w:t>
      </w:r>
      <w:r w:rsidR="006E2B4E">
        <w:rPr>
          <w:rStyle w:val="CharSectno"/>
        </w:rPr>
        <w:noBreakHyphen/>
      </w:r>
      <w:r w:rsidRPr="006E2B4E">
        <w:rPr>
          <w:rStyle w:val="CharSectno"/>
        </w:rPr>
        <w:t>42</w:t>
      </w:r>
      <w:r w:rsidRPr="006E2B4E">
        <w:t xml:space="preserve">  Adjustment events relating to increasing adjustments under section</w:t>
      </w:r>
      <w:r w:rsidR="006E2B4E">
        <w:t> </w:t>
      </w:r>
      <w:r w:rsidRPr="006E2B4E">
        <w:t>78</w:t>
      </w:r>
      <w:r w:rsidR="006E2B4E">
        <w:noBreakHyphen/>
      </w:r>
      <w:r w:rsidRPr="006E2B4E">
        <w:t>18</w:t>
      </w:r>
      <w:bookmarkEnd w:id="528"/>
    </w:p>
    <w:p w:rsidR="00300522" w:rsidRPr="006E2B4E" w:rsidRDefault="00300522" w:rsidP="00300522">
      <w:pPr>
        <w:pStyle w:val="subsection"/>
      </w:pPr>
      <w:r w:rsidRPr="006E2B4E">
        <w:tab/>
      </w:r>
      <w:r w:rsidRPr="006E2B4E">
        <w:tab/>
        <w:t>Division</w:t>
      </w:r>
      <w:r w:rsidR="006E2B4E">
        <w:t> </w:t>
      </w:r>
      <w:r w:rsidRPr="006E2B4E">
        <w:t xml:space="preserve">19 applies in relation to an </w:t>
      </w:r>
      <w:r w:rsidR="006E2B4E" w:rsidRPr="006E2B4E">
        <w:rPr>
          <w:position w:val="6"/>
          <w:sz w:val="16"/>
          <w:szCs w:val="16"/>
        </w:rPr>
        <w:t>*</w:t>
      </w:r>
      <w:r w:rsidRPr="006E2B4E">
        <w:t>increasing adjustment that an insurer has under section</w:t>
      </w:r>
      <w:r w:rsidR="006E2B4E">
        <w:t> </w:t>
      </w:r>
      <w:r w:rsidRPr="006E2B4E">
        <w:t>78</w:t>
      </w:r>
      <w:r w:rsidR="006E2B4E">
        <w:noBreakHyphen/>
      </w:r>
      <w:r w:rsidRPr="006E2B4E">
        <w:t>18 as if:</w:t>
      </w:r>
    </w:p>
    <w:p w:rsidR="00300522" w:rsidRPr="006E2B4E" w:rsidRDefault="00300522" w:rsidP="00300522">
      <w:pPr>
        <w:pStyle w:val="paragraph"/>
      </w:pPr>
      <w:r w:rsidRPr="006E2B4E">
        <w:tab/>
        <w:t>(a)</w:t>
      </w:r>
      <w:r w:rsidRPr="006E2B4E">
        <w:tab/>
        <w:t xml:space="preserve">payments of excess under an </w:t>
      </w:r>
      <w:r w:rsidR="006E2B4E" w:rsidRPr="006E2B4E">
        <w:rPr>
          <w:position w:val="6"/>
          <w:sz w:val="16"/>
          <w:szCs w:val="16"/>
        </w:rPr>
        <w:t>*</w:t>
      </w:r>
      <w:r w:rsidRPr="006E2B4E">
        <w:t xml:space="preserve">insurance policy to which the adjustment relates were </w:t>
      </w:r>
      <w:r w:rsidR="006E2B4E" w:rsidRPr="006E2B4E">
        <w:rPr>
          <w:position w:val="6"/>
          <w:sz w:val="16"/>
          <w:szCs w:val="16"/>
        </w:rPr>
        <w:t>*</w:t>
      </w:r>
      <w:r w:rsidRPr="006E2B4E">
        <w:t xml:space="preserve">consideration for a </w:t>
      </w:r>
      <w:r w:rsidR="006E2B4E" w:rsidRPr="006E2B4E">
        <w:rPr>
          <w:position w:val="6"/>
          <w:sz w:val="16"/>
          <w:szCs w:val="16"/>
        </w:rPr>
        <w:t>*</w:t>
      </w:r>
      <w:r w:rsidRPr="006E2B4E">
        <w:t>taxable supply that the insurer made; and</w:t>
      </w:r>
    </w:p>
    <w:p w:rsidR="00300522" w:rsidRPr="006E2B4E" w:rsidRDefault="00300522" w:rsidP="00300522">
      <w:pPr>
        <w:pStyle w:val="paragraph"/>
      </w:pPr>
      <w:r w:rsidRPr="006E2B4E">
        <w:tab/>
        <w:t>(b)</w:t>
      </w:r>
      <w:r w:rsidRPr="006E2B4E">
        <w:tab/>
        <w:t>the adjustment were the GST payable on the taxable supply; and</w:t>
      </w:r>
    </w:p>
    <w:p w:rsidR="00300522" w:rsidRPr="006E2B4E" w:rsidRDefault="00300522" w:rsidP="00300522">
      <w:pPr>
        <w:pStyle w:val="paragraph"/>
      </w:pPr>
      <w:r w:rsidRPr="006E2B4E">
        <w:tab/>
        <w:t>(c)</w:t>
      </w:r>
      <w:r w:rsidRPr="006E2B4E">
        <w:tab/>
        <w:t>any refund of that payment of excess made by the insurer were a reduction in the consideration for the supply.</w:t>
      </w:r>
    </w:p>
    <w:p w:rsidR="00300522" w:rsidRPr="006E2B4E" w:rsidRDefault="00300522" w:rsidP="00300522">
      <w:pPr>
        <w:pStyle w:val="ActHead4"/>
      </w:pPr>
      <w:bookmarkStart w:id="529" w:name="_Toc363823339"/>
      <w:r w:rsidRPr="006E2B4E">
        <w:rPr>
          <w:rStyle w:val="CharSubdNo"/>
        </w:rPr>
        <w:t>Subdivision</w:t>
      </w:r>
      <w:r w:rsidR="006E2B4E">
        <w:rPr>
          <w:rStyle w:val="CharSubdNo"/>
        </w:rPr>
        <w:t> </w:t>
      </w:r>
      <w:r w:rsidRPr="006E2B4E">
        <w:rPr>
          <w:rStyle w:val="CharSubdNo"/>
        </w:rPr>
        <w:t>78</w:t>
      </w:r>
      <w:r w:rsidR="006E2B4E">
        <w:rPr>
          <w:rStyle w:val="CharSubdNo"/>
        </w:rPr>
        <w:noBreakHyphen/>
      </w:r>
      <w:r w:rsidRPr="006E2B4E">
        <w:rPr>
          <w:rStyle w:val="CharSubdNo"/>
        </w:rPr>
        <w:t>B</w:t>
      </w:r>
      <w:r w:rsidRPr="006E2B4E">
        <w:t>—</w:t>
      </w:r>
      <w:r w:rsidRPr="006E2B4E">
        <w:rPr>
          <w:rStyle w:val="CharSubdText"/>
        </w:rPr>
        <w:t>Insured entities etc.</w:t>
      </w:r>
      <w:bookmarkEnd w:id="529"/>
    </w:p>
    <w:p w:rsidR="00300522" w:rsidRPr="006E2B4E" w:rsidRDefault="00300522" w:rsidP="00300522">
      <w:pPr>
        <w:pStyle w:val="ActHead5"/>
      </w:pPr>
      <w:bookmarkStart w:id="530" w:name="_Toc363823340"/>
      <w:r w:rsidRPr="006E2B4E">
        <w:rPr>
          <w:rStyle w:val="CharSectno"/>
        </w:rPr>
        <w:t>78</w:t>
      </w:r>
      <w:r w:rsidR="006E2B4E">
        <w:rPr>
          <w:rStyle w:val="CharSectno"/>
        </w:rPr>
        <w:noBreakHyphen/>
      </w:r>
      <w:r w:rsidRPr="006E2B4E">
        <w:rPr>
          <w:rStyle w:val="CharSectno"/>
        </w:rPr>
        <w:t>45</w:t>
      </w:r>
      <w:r w:rsidRPr="006E2B4E">
        <w:t xml:space="preserve">  Settlements of insurance claims do not give rise to taxable supplies</w:t>
      </w:r>
      <w:bookmarkEnd w:id="530"/>
    </w:p>
    <w:p w:rsidR="00300522" w:rsidRPr="006E2B4E" w:rsidRDefault="00300522" w:rsidP="00300522">
      <w:pPr>
        <w:pStyle w:val="subsection"/>
      </w:pPr>
      <w:r w:rsidRPr="006E2B4E">
        <w:tab/>
        <w:t>(1)</w:t>
      </w:r>
      <w:r w:rsidRPr="006E2B4E">
        <w:tab/>
        <w:t xml:space="preserve">If, in settlement of a claim under an </w:t>
      </w:r>
      <w:r w:rsidR="006E2B4E" w:rsidRPr="006E2B4E">
        <w:rPr>
          <w:position w:val="6"/>
          <w:sz w:val="16"/>
          <w:szCs w:val="16"/>
        </w:rPr>
        <w:t>*</w:t>
      </w:r>
      <w:r w:rsidRPr="006E2B4E">
        <w:t>insurance policy, an insurer:</w:t>
      </w:r>
    </w:p>
    <w:p w:rsidR="00300522" w:rsidRPr="006E2B4E" w:rsidRDefault="00300522" w:rsidP="00300522">
      <w:pPr>
        <w:pStyle w:val="paragraph"/>
      </w:pPr>
      <w:r w:rsidRPr="006E2B4E">
        <w:tab/>
        <w:t>(a)</w:t>
      </w:r>
      <w:r w:rsidRPr="006E2B4E">
        <w:tab/>
        <w:t xml:space="preserve">makes a payment of </w:t>
      </w:r>
      <w:r w:rsidR="006E2B4E" w:rsidRPr="006E2B4E">
        <w:rPr>
          <w:position w:val="6"/>
          <w:sz w:val="16"/>
          <w:szCs w:val="16"/>
        </w:rPr>
        <w:t>*</w:t>
      </w:r>
      <w:r w:rsidRPr="006E2B4E">
        <w:t>money; or</w:t>
      </w:r>
    </w:p>
    <w:p w:rsidR="00300522" w:rsidRPr="006E2B4E" w:rsidRDefault="00300522" w:rsidP="00300522">
      <w:pPr>
        <w:pStyle w:val="paragraph"/>
      </w:pPr>
      <w:r w:rsidRPr="006E2B4E">
        <w:tab/>
        <w:t>(b)</w:t>
      </w:r>
      <w:r w:rsidRPr="006E2B4E">
        <w:tab/>
        <w:t>makes a supply; or</w:t>
      </w:r>
    </w:p>
    <w:p w:rsidR="00300522" w:rsidRPr="006E2B4E" w:rsidRDefault="00300522" w:rsidP="00300522">
      <w:pPr>
        <w:pStyle w:val="paragraph"/>
      </w:pPr>
      <w:r w:rsidRPr="006E2B4E">
        <w:tab/>
        <w:t>(c)</w:t>
      </w:r>
      <w:r w:rsidRPr="006E2B4E">
        <w:tab/>
        <w:t>makes both a payment of money and a supply;</w:t>
      </w:r>
    </w:p>
    <w:p w:rsidR="00300522" w:rsidRPr="006E2B4E" w:rsidRDefault="00300522" w:rsidP="00300522">
      <w:pPr>
        <w:pStyle w:val="subsection2"/>
      </w:pPr>
      <w:r w:rsidRPr="006E2B4E">
        <w:t xml:space="preserve">the payment or supply is </w:t>
      </w:r>
      <w:r w:rsidRPr="006E2B4E">
        <w:rPr>
          <w:i/>
          <w:iCs/>
        </w:rPr>
        <w:t>not</w:t>
      </w:r>
      <w:r w:rsidRPr="006E2B4E">
        <w:t xml:space="preserve"> treated as </w:t>
      </w:r>
      <w:r w:rsidR="006E2B4E" w:rsidRPr="006E2B4E">
        <w:rPr>
          <w:position w:val="6"/>
          <w:sz w:val="16"/>
          <w:szCs w:val="16"/>
        </w:rPr>
        <w:t>*</w:t>
      </w:r>
      <w:r w:rsidRPr="006E2B4E">
        <w:t>consideration for a supply made by the entity insured, or by any entity (other than the entity insured) that was entitled to an input tax credit for the premium paid for the insurance policy.</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15 (which is about consideration).</w:t>
      </w:r>
    </w:p>
    <w:p w:rsidR="00300522" w:rsidRPr="006E2B4E" w:rsidRDefault="00300522" w:rsidP="00300522">
      <w:pPr>
        <w:pStyle w:val="ActHead5"/>
      </w:pPr>
      <w:bookmarkStart w:id="531" w:name="_Toc363823341"/>
      <w:r w:rsidRPr="006E2B4E">
        <w:rPr>
          <w:rStyle w:val="CharSectno"/>
        </w:rPr>
        <w:lastRenderedPageBreak/>
        <w:t>78</w:t>
      </w:r>
      <w:r w:rsidR="006E2B4E">
        <w:rPr>
          <w:rStyle w:val="CharSectno"/>
        </w:rPr>
        <w:noBreakHyphen/>
      </w:r>
      <w:r w:rsidRPr="006E2B4E">
        <w:rPr>
          <w:rStyle w:val="CharSectno"/>
        </w:rPr>
        <w:t>50</w:t>
      </w:r>
      <w:r w:rsidRPr="006E2B4E">
        <w:t xml:space="preserve">  Settlements of insurance claims give rise to taxable supplies if entitlement to input tax credits is not disclosed</w:t>
      </w:r>
      <w:bookmarkEnd w:id="531"/>
    </w:p>
    <w:p w:rsidR="00300522" w:rsidRPr="006E2B4E" w:rsidRDefault="00300522" w:rsidP="00300522">
      <w:pPr>
        <w:pStyle w:val="subsection"/>
      </w:pPr>
      <w:r w:rsidRPr="006E2B4E">
        <w:tab/>
        <w:t>(1)</w:t>
      </w:r>
      <w:r w:rsidRPr="006E2B4E">
        <w:tab/>
        <w:t>However, the payment or supply</w:t>
      </w:r>
      <w:r w:rsidRPr="006E2B4E">
        <w:rPr>
          <w:i/>
          <w:iCs/>
        </w:rPr>
        <w:t xml:space="preserve"> is</w:t>
      </w:r>
      <w:r w:rsidRPr="006E2B4E">
        <w:t xml:space="preserve"> treated as </w:t>
      </w:r>
      <w:r w:rsidR="006E2B4E" w:rsidRPr="006E2B4E">
        <w:rPr>
          <w:position w:val="6"/>
          <w:sz w:val="16"/>
          <w:szCs w:val="16"/>
        </w:rPr>
        <w:t>*</w:t>
      </w:r>
      <w:r w:rsidRPr="006E2B4E">
        <w:t>consideration for a supply made by an entity if:</w:t>
      </w:r>
    </w:p>
    <w:p w:rsidR="00300522" w:rsidRPr="006E2B4E" w:rsidRDefault="00300522" w:rsidP="00300522">
      <w:pPr>
        <w:pStyle w:val="paragraph"/>
      </w:pPr>
      <w:r w:rsidRPr="006E2B4E">
        <w:tab/>
        <w:t>(a)</w:t>
      </w:r>
      <w:r w:rsidRPr="006E2B4E">
        <w:tab/>
        <w:t xml:space="preserve">the entity paid all or a part of the premium, for the </w:t>
      </w:r>
      <w:r w:rsidR="006E2B4E" w:rsidRPr="006E2B4E">
        <w:rPr>
          <w:position w:val="6"/>
          <w:sz w:val="16"/>
          <w:szCs w:val="16"/>
        </w:rPr>
        <w:t>*</w:t>
      </w:r>
      <w:r w:rsidRPr="006E2B4E">
        <w:t>insurance policy, relating to the period during which the event giving rise to the claim happened; and</w:t>
      </w:r>
    </w:p>
    <w:p w:rsidR="00300522" w:rsidRPr="006E2B4E" w:rsidRDefault="00300522" w:rsidP="00300522">
      <w:pPr>
        <w:pStyle w:val="paragraph"/>
      </w:pPr>
      <w:r w:rsidRPr="006E2B4E">
        <w:tab/>
        <w:t>(b)</w:t>
      </w:r>
      <w:r w:rsidRPr="006E2B4E">
        <w:tab/>
        <w:t xml:space="preserve">the entity, or the </w:t>
      </w:r>
      <w:r w:rsidR="006E2B4E" w:rsidRPr="006E2B4E">
        <w:rPr>
          <w:position w:val="6"/>
          <w:sz w:val="16"/>
          <w:szCs w:val="16"/>
        </w:rPr>
        <w:t>*</w:t>
      </w:r>
      <w:r w:rsidRPr="006E2B4E">
        <w:t xml:space="preserve">representative member of the </w:t>
      </w:r>
      <w:r w:rsidR="006E2B4E" w:rsidRPr="006E2B4E">
        <w:rPr>
          <w:position w:val="6"/>
          <w:sz w:val="16"/>
          <w:szCs w:val="16"/>
        </w:rPr>
        <w:t>*</w:t>
      </w:r>
      <w:r w:rsidRPr="006E2B4E">
        <w:t xml:space="preserve">GST group of which the entity is a </w:t>
      </w:r>
      <w:r w:rsidR="006E2B4E" w:rsidRPr="006E2B4E">
        <w:rPr>
          <w:position w:val="6"/>
          <w:sz w:val="16"/>
          <w:szCs w:val="16"/>
        </w:rPr>
        <w:t>*</w:t>
      </w:r>
      <w:r w:rsidRPr="006E2B4E">
        <w:t>member, was entitled to an input tax credit for the premium it paid; and</w:t>
      </w:r>
    </w:p>
    <w:p w:rsidR="00300522" w:rsidRPr="006E2B4E" w:rsidRDefault="00300522" w:rsidP="00300522">
      <w:pPr>
        <w:pStyle w:val="paragraph"/>
      </w:pPr>
      <w:r w:rsidRPr="006E2B4E">
        <w:tab/>
        <w:t>(c)</w:t>
      </w:r>
      <w:r w:rsidRPr="006E2B4E">
        <w:tab/>
        <w:t>the entity:</w:t>
      </w:r>
    </w:p>
    <w:p w:rsidR="00300522" w:rsidRPr="006E2B4E" w:rsidRDefault="00300522" w:rsidP="00300522">
      <w:pPr>
        <w:pStyle w:val="paragraphsub"/>
      </w:pPr>
      <w:r w:rsidRPr="006E2B4E">
        <w:tab/>
        <w:t>(i)</w:t>
      </w:r>
      <w:r w:rsidRPr="006E2B4E">
        <w:tab/>
        <w:t>did not, at or before the time a claim was first made under the insurance policy since the last payment of a premium, inform the insurer of the entitlement to an input tax credit for the premium it paid; or</w:t>
      </w:r>
    </w:p>
    <w:p w:rsidR="00300522" w:rsidRPr="006E2B4E" w:rsidRDefault="00300522" w:rsidP="00300522">
      <w:pPr>
        <w:pStyle w:val="paragraphsub"/>
      </w:pPr>
      <w:r w:rsidRPr="006E2B4E">
        <w:tab/>
        <w:t>(ii)</w:t>
      </w:r>
      <w:r w:rsidRPr="006E2B4E">
        <w:tab/>
        <w:t>in informing the insurer of the entitlement at or before that time, understated its extent; and</w:t>
      </w:r>
    </w:p>
    <w:p w:rsidR="00300522" w:rsidRPr="006E2B4E" w:rsidRDefault="00300522" w:rsidP="00300522">
      <w:pPr>
        <w:pStyle w:val="paragraph"/>
      </w:pPr>
      <w:r w:rsidRPr="006E2B4E">
        <w:tab/>
        <w:t>(d)</w:t>
      </w:r>
      <w:r w:rsidRPr="006E2B4E">
        <w:tab/>
        <w:t xml:space="preserve">the insurance policy was not issued under a </w:t>
      </w:r>
      <w:r w:rsidR="006E2B4E" w:rsidRPr="006E2B4E">
        <w:rPr>
          <w:position w:val="6"/>
          <w:sz w:val="16"/>
        </w:rPr>
        <w:t>*</w:t>
      </w:r>
      <w:r w:rsidRPr="006E2B4E">
        <w:t>compulsory third party scheme.</w:t>
      </w:r>
    </w:p>
    <w:p w:rsidR="00300522" w:rsidRPr="006E2B4E" w:rsidRDefault="00300522" w:rsidP="00300522">
      <w:pPr>
        <w:pStyle w:val="subsection2"/>
      </w:pPr>
      <w:r w:rsidRPr="006E2B4E">
        <w:t>It does not matter whether that entity is the entity insured, or whether the payment or supply is made to that entity or any other entity.</w:t>
      </w:r>
    </w:p>
    <w:p w:rsidR="00300522" w:rsidRPr="006E2B4E" w:rsidRDefault="00300522" w:rsidP="00300522">
      <w:pPr>
        <w:pStyle w:val="subsection"/>
      </w:pPr>
      <w:r w:rsidRPr="006E2B4E">
        <w:tab/>
        <w:t>(2)</w:t>
      </w:r>
      <w:r w:rsidRPr="006E2B4E">
        <w:tab/>
        <w:t xml:space="preserve">The extent to which the payment or supply is treated as </w:t>
      </w:r>
      <w:r w:rsidR="006E2B4E" w:rsidRPr="006E2B4E">
        <w:rPr>
          <w:position w:val="6"/>
          <w:sz w:val="16"/>
          <w:szCs w:val="16"/>
        </w:rPr>
        <w:t>*</w:t>
      </w:r>
      <w:r w:rsidRPr="006E2B4E">
        <w:t>consideration is the extent of the entitlement, or the extent to which the entitlement was understated, as the case requires.</w:t>
      </w:r>
    </w:p>
    <w:p w:rsidR="00300522" w:rsidRPr="006E2B4E" w:rsidRDefault="00300522" w:rsidP="00300522">
      <w:pPr>
        <w:pStyle w:val="subsection"/>
      </w:pPr>
      <w:r w:rsidRPr="006E2B4E">
        <w:tab/>
        <w:t>(2A)</w:t>
      </w:r>
      <w:r w:rsidRPr="006E2B4E">
        <w:tab/>
        <w:t xml:space="preserve">In working out, for the purposes of </w:t>
      </w:r>
      <w:r w:rsidR="006E2B4E">
        <w:t>subparagraph (</w:t>
      </w:r>
      <w:r w:rsidRPr="006E2B4E">
        <w:t xml:space="preserve">1)(c)(ii) or </w:t>
      </w:r>
      <w:r w:rsidR="006E2B4E">
        <w:t>subsection (</w:t>
      </w:r>
      <w:r w:rsidRPr="006E2B4E">
        <w:t>2), whether an entitlement to an input tax credit has been understated, or the extent of the understatement, disregard sections</w:t>
      </w:r>
      <w:r w:rsidR="006E2B4E">
        <w:t> </w:t>
      </w:r>
      <w:r w:rsidRPr="006E2B4E">
        <w:t>131</w:t>
      </w:r>
      <w:r w:rsidR="006E2B4E">
        <w:noBreakHyphen/>
      </w:r>
      <w:r w:rsidRPr="006E2B4E">
        <w:t>40 and 131</w:t>
      </w:r>
      <w:r w:rsidR="006E2B4E">
        <w:noBreakHyphen/>
      </w:r>
      <w:r w:rsidRPr="006E2B4E">
        <w:t>50 (which are about amounts of input tax credits under the annual apportionment rules).</w:t>
      </w:r>
    </w:p>
    <w:p w:rsidR="00300522" w:rsidRPr="006E2B4E" w:rsidRDefault="00300522" w:rsidP="00300522">
      <w:pPr>
        <w:pStyle w:val="subsection"/>
      </w:pPr>
      <w:r w:rsidRPr="006E2B4E">
        <w:tab/>
        <w:t>(3)</w:t>
      </w:r>
      <w:r w:rsidRPr="006E2B4E">
        <w:tab/>
        <w:t xml:space="preserve">The supply made by the entity is a </w:t>
      </w:r>
      <w:r w:rsidRPr="006E2B4E">
        <w:rPr>
          <w:b/>
          <w:bCs/>
          <w:i/>
          <w:iCs/>
        </w:rPr>
        <w:t>taxable supply</w:t>
      </w:r>
      <w:r w:rsidRPr="006E2B4E">
        <w:t xml:space="preserve"> whether or not the entity is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 at the time of the settlement or at the time of the payment or supply by the insurer.</w:t>
      </w:r>
    </w:p>
    <w:p w:rsidR="00300522" w:rsidRPr="006E2B4E" w:rsidRDefault="00300522" w:rsidP="00300522">
      <w:pPr>
        <w:pStyle w:val="notetext"/>
      </w:pPr>
      <w:r w:rsidRPr="006E2B4E">
        <w:t>Note:</w:t>
      </w:r>
      <w:r w:rsidRPr="006E2B4E">
        <w:tab/>
        <w:t>Subdivision</w:t>
      </w:r>
      <w:r w:rsidR="006E2B4E">
        <w:t> </w:t>
      </w:r>
      <w:r w:rsidRPr="006E2B4E">
        <w:t>78</w:t>
      </w:r>
      <w:r w:rsidR="006E2B4E">
        <w:noBreakHyphen/>
      </w:r>
      <w:r w:rsidRPr="006E2B4E">
        <w:t>D deals with how GST applies to the taxable supply if the insured entity is not registered, or required to be registered.</w:t>
      </w:r>
    </w:p>
    <w:p w:rsidR="00300522" w:rsidRPr="006E2B4E" w:rsidRDefault="00300522" w:rsidP="00300522">
      <w:pPr>
        <w:pStyle w:val="subsection"/>
      </w:pPr>
      <w:r w:rsidRPr="006E2B4E">
        <w:lastRenderedPageBreak/>
        <w:tab/>
        <w:t>(4)</w:t>
      </w:r>
      <w:r w:rsidRPr="006E2B4E">
        <w:tab/>
        <w:t>This section has effect despite section</w:t>
      </w:r>
      <w:r w:rsidR="006E2B4E">
        <w:t> </w:t>
      </w:r>
      <w:r w:rsidRPr="006E2B4E">
        <w:t>9</w:t>
      </w:r>
      <w:r w:rsidR="006E2B4E">
        <w:noBreakHyphen/>
      </w:r>
      <w:r w:rsidRPr="006E2B4E">
        <w:t xml:space="preserve">5 (which is about what are taxable supplies) and </w:t>
      </w:r>
      <w:r w:rsidR="00682F4D" w:rsidRPr="006E2B4E">
        <w:t>section</w:t>
      </w:r>
      <w:r w:rsidR="006E2B4E">
        <w:t> </w:t>
      </w:r>
      <w:r w:rsidR="00682F4D" w:rsidRPr="006E2B4E">
        <w:t>9</w:t>
      </w:r>
      <w:r w:rsidR="006E2B4E">
        <w:noBreakHyphen/>
      </w:r>
      <w:r w:rsidR="00682F4D" w:rsidRPr="006E2B4E">
        <w:t>17</w:t>
      </w:r>
      <w:r w:rsidRPr="006E2B4E">
        <w:t xml:space="preserve"> (which is about consideration).</w:t>
      </w:r>
    </w:p>
    <w:p w:rsidR="00300522" w:rsidRPr="006E2B4E" w:rsidRDefault="00300522" w:rsidP="00300522">
      <w:pPr>
        <w:pStyle w:val="ActHead5"/>
      </w:pPr>
      <w:bookmarkStart w:id="532" w:name="_Toc363823342"/>
      <w:r w:rsidRPr="006E2B4E">
        <w:rPr>
          <w:rStyle w:val="CharSectno"/>
        </w:rPr>
        <w:t>78</w:t>
      </w:r>
      <w:r w:rsidR="006E2B4E">
        <w:rPr>
          <w:rStyle w:val="CharSectno"/>
        </w:rPr>
        <w:noBreakHyphen/>
      </w:r>
      <w:r w:rsidRPr="006E2B4E">
        <w:rPr>
          <w:rStyle w:val="CharSectno"/>
        </w:rPr>
        <w:t>55</w:t>
      </w:r>
      <w:r w:rsidRPr="006E2B4E">
        <w:t xml:space="preserve">  Payments of excess under insurance policies are not consideration for supplies</w:t>
      </w:r>
      <w:bookmarkEnd w:id="532"/>
    </w:p>
    <w:p w:rsidR="00300522" w:rsidRPr="006E2B4E" w:rsidRDefault="00300522" w:rsidP="00300522">
      <w:pPr>
        <w:pStyle w:val="subsection"/>
      </w:pPr>
      <w:r w:rsidRPr="006E2B4E">
        <w:tab/>
        <w:t>(1)</w:t>
      </w:r>
      <w:r w:rsidRPr="006E2B4E">
        <w:tab/>
        <w:t xml:space="preserve">The making of any payment by an entity is not treated as </w:t>
      </w:r>
      <w:r w:rsidR="006E2B4E" w:rsidRPr="006E2B4E">
        <w:rPr>
          <w:position w:val="6"/>
          <w:sz w:val="16"/>
          <w:szCs w:val="16"/>
        </w:rPr>
        <w:t>*</w:t>
      </w:r>
      <w:r w:rsidRPr="006E2B4E">
        <w:t xml:space="preserve">consideration for a supply, to the entity or any other entity, to the extent that the payment is the payment of an excess to the insurer under an </w:t>
      </w:r>
      <w:r w:rsidR="006E2B4E" w:rsidRPr="006E2B4E">
        <w:rPr>
          <w:position w:val="6"/>
          <w:sz w:val="16"/>
          <w:szCs w:val="16"/>
        </w:rPr>
        <w:t>*</w:t>
      </w:r>
      <w:r w:rsidRPr="006E2B4E">
        <w:t>insurance policy.</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15 (which is about consideration).</w:t>
      </w:r>
    </w:p>
    <w:p w:rsidR="00300522" w:rsidRPr="006E2B4E" w:rsidRDefault="00300522" w:rsidP="00300522">
      <w:pPr>
        <w:pStyle w:val="ActHead5"/>
      </w:pPr>
      <w:bookmarkStart w:id="533" w:name="_Toc363823343"/>
      <w:r w:rsidRPr="006E2B4E">
        <w:rPr>
          <w:rStyle w:val="CharSectno"/>
        </w:rPr>
        <w:t>78</w:t>
      </w:r>
      <w:r w:rsidR="006E2B4E">
        <w:rPr>
          <w:rStyle w:val="CharSectno"/>
        </w:rPr>
        <w:noBreakHyphen/>
      </w:r>
      <w:r w:rsidRPr="006E2B4E">
        <w:rPr>
          <w:rStyle w:val="CharSectno"/>
        </w:rPr>
        <w:t>60</w:t>
      </w:r>
      <w:r w:rsidRPr="006E2B4E">
        <w:t xml:space="preserve">  Supplies of goods to insurers in the course of settling claims</w:t>
      </w:r>
      <w:bookmarkEnd w:id="533"/>
    </w:p>
    <w:p w:rsidR="00300522" w:rsidRPr="006E2B4E" w:rsidRDefault="00300522" w:rsidP="00300522">
      <w:pPr>
        <w:pStyle w:val="subsection"/>
      </w:pPr>
      <w:r w:rsidRPr="006E2B4E">
        <w:tab/>
        <w:t>(1)</w:t>
      </w:r>
      <w:r w:rsidRPr="006E2B4E">
        <w:tab/>
        <w:t xml:space="preserve">A supply of goods is not a </w:t>
      </w:r>
      <w:r w:rsidR="006E2B4E" w:rsidRPr="006E2B4E">
        <w:rPr>
          <w:position w:val="6"/>
          <w:sz w:val="16"/>
          <w:szCs w:val="16"/>
        </w:rPr>
        <w:t>*</w:t>
      </w:r>
      <w:r w:rsidRPr="006E2B4E">
        <w:t>taxable supply</w:t>
      </w:r>
      <w:r w:rsidRPr="006E2B4E">
        <w:rPr>
          <w:b/>
          <w:bCs/>
          <w:i/>
          <w:iCs/>
        </w:rPr>
        <w:t xml:space="preserve"> </w:t>
      </w:r>
      <w:r w:rsidRPr="006E2B4E">
        <w:t xml:space="preserve">if it is </w:t>
      </w:r>
      <w:r w:rsidRPr="006E2B4E">
        <w:rPr>
          <w:i/>
          <w:iCs/>
        </w:rPr>
        <w:t>solely</w:t>
      </w:r>
      <w:r w:rsidRPr="006E2B4E">
        <w:t xml:space="preserve"> a supply made under an </w:t>
      </w:r>
      <w:r w:rsidR="006E2B4E" w:rsidRPr="006E2B4E">
        <w:rPr>
          <w:position w:val="6"/>
          <w:sz w:val="16"/>
          <w:szCs w:val="16"/>
        </w:rPr>
        <w:t>*</w:t>
      </w:r>
      <w:r w:rsidRPr="006E2B4E">
        <w:t>insurance policy to an insurer in the course of settling a claim under the policy.</w:t>
      </w:r>
    </w:p>
    <w:p w:rsidR="00300522" w:rsidRPr="006E2B4E" w:rsidRDefault="00300522" w:rsidP="00300522">
      <w:pPr>
        <w:pStyle w:val="subsection"/>
      </w:pPr>
      <w:r w:rsidRPr="006E2B4E">
        <w:tab/>
        <w:t>(2)</w:t>
      </w:r>
      <w:r w:rsidRPr="006E2B4E">
        <w:tab/>
        <w:t xml:space="preserve">In working out the </w:t>
      </w:r>
      <w:r w:rsidRPr="006E2B4E">
        <w:rPr>
          <w:b/>
          <w:bCs/>
          <w:i/>
          <w:iCs/>
        </w:rPr>
        <w:t>value</w:t>
      </w:r>
      <w:r w:rsidRPr="006E2B4E">
        <w:t xml:space="preserve"> of a </w:t>
      </w:r>
      <w:r w:rsidR="006E2B4E" w:rsidRPr="006E2B4E">
        <w:rPr>
          <w:position w:val="6"/>
          <w:sz w:val="16"/>
          <w:szCs w:val="16"/>
        </w:rPr>
        <w:t>*</w:t>
      </w:r>
      <w:r w:rsidRPr="006E2B4E">
        <w:t xml:space="preserve">taxable supply that is </w:t>
      </w:r>
      <w:r w:rsidRPr="006E2B4E">
        <w:rPr>
          <w:i/>
          <w:iCs/>
        </w:rPr>
        <w:t>partly</w:t>
      </w:r>
      <w:r w:rsidRPr="006E2B4E">
        <w:t xml:space="preserve"> a supply of goods made under an </w:t>
      </w:r>
      <w:r w:rsidR="006E2B4E" w:rsidRPr="006E2B4E">
        <w:rPr>
          <w:position w:val="6"/>
          <w:sz w:val="16"/>
          <w:szCs w:val="16"/>
        </w:rPr>
        <w:t>*</w:t>
      </w:r>
      <w:r w:rsidRPr="006E2B4E">
        <w:t xml:space="preserve">insurance policy to an insurer in the course of settling a claim under the policy, disregard the </w:t>
      </w:r>
      <w:r w:rsidR="006E2B4E" w:rsidRPr="006E2B4E">
        <w:rPr>
          <w:position w:val="6"/>
          <w:sz w:val="16"/>
          <w:szCs w:val="16"/>
        </w:rPr>
        <w:t>*</w:t>
      </w:r>
      <w:r w:rsidRPr="006E2B4E">
        <w:t>consideration to the extent that it relates to the supply of those goods.</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5 (which is about what are taxable supplies) and section</w:t>
      </w:r>
      <w:r w:rsidR="006E2B4E">
        <w:t> </w:t>
      </w:r>
      <w:r w:rsidRPr="006E2B4E">
        <w:t>9</w:t>
      </w:r>
      <w:r w:rsidR="006E2B4E">
        <w:noBreakHyphen/>
      </w:r>
      <w:r w:rsidRPr="006E2B4E">
        <w:t>75 (which is about the value of taxable supplies).</w:t>
      </w:r>
    </w:p>
    <w:p w:rsidR="00300522" w:rsidRPr="006E2B4E" w:rsidRDefault="00300522" w:rsidP="00300522">
      <w:pPr>
        <w:pStyle w:val="ActHead4"/>
      </w:pPr>
      <w:bookmarkStart w:id="534" w:name="_Toc363823344"/>
      <w:r w:rsidRPr="006E2B4E">
        <w:rPr>
          <w:rStyle w:val="CharSubdNo"/>
        </w:rPr>
        <w:t>Subdivision</w:t>
      </w:r>
      <w:r w:rsidR="006E2B4E">
        <w:rPr>
          <w:rStyle w:val="CharSubdNo"/>
        </w:rPr>
        <w:t> </w:t>
      </w:r>
      <w:r w:rsidRPr="006E2B4E">
        <w:rPr>
          <w:rStyle w:val="CharSubdNo"/>
        </w:rPr>
        <w:t>78</w:t>
      </w:r>
      <w:r w:rsidR="006E2B4E">
        <w:rPr>
          <w:rStyle w:val="CharSubdNo"/>
        </w:rPr>
        <w:noBreakHyphen/>
      </w:r>
      <w:r w:rsidRPr="006E2B4E">
        <w:rPr>
          <w:rStyle w:val="CharSubdNo"/>
        </w:rPr>
        <w:t>C</w:t>
      </w:r>
      <w:r w:rsidRPr="006E2B4E">
        <w:t>—</w:t>
      </w:r>
      <w:r w:rsidRPr="006E2B4E">
        <w:rPr>
          <w:rStyle w:val="CharSubdText"/>
        </w:rPr>
        <w:t>Third parties</w:t>
      </w:r>
      <w:bookmarkEnd w:id="534"/>
    </w:p>
    <w:p w:rsidR="00300522" w:rsidRPr="006E2B4E" w:rsidRDefault="00300522" w:rsidP="00300522">
      <w:pPr>
        <w:pStyle w:val="ActHead5"/>
      </w:pPr>
      <w:bookmarkStart w:id="535" w:name="_Toc363823345"/>
      <w:r w:rsidRPr="006E2B4E">
        <w:rPr>
          <w:rStyle w:val="CharSectno"/>
        </w:rPr>
        <w:t>78</w:t>
      </w:r>
      <w:r w:rsidR="006E2B4E">
        <w:rPr>
          <w:rStyle w:val="CharSectno"/>
        </w:rPr>
        <w:noBreakHyphen/>
      </w:r>
      <w:r w:rsidRPr="006E2B4E">
        <w:rPr>
          <w:rStyle w:val="CharSectno"/>
        </w:rPr>
        <w:t>65</w:t>
      </w:r>
      <w:r w:rsidRPr="006E2B4E">
        <w:t xml:space="preserve">  Payments etc. to third parties by insurers</w:t>
      </w:r>
      <w:bookmarkEnd w:id="535"/>
    </w:p>
    <w:p w:rsidR="00300522" w:rsidRPr="006E2B4E" w:rsidRDefault="00300522" w:rsidP="00300522">
      <w:pPr>
        <w:pStyle w:val="subsection"/>
      </w:pPr>
      <w:r w:rsidRPr="006E2B4E">
        <w:tab/>
        <w:t>(1)</w:t>
      </w:r>
      <w:r w:rsidRPr="006E2B4E">
        <w:tab/>
        <w:t xml:space="preserve">The making of any payment by an insurer to an entity is not treated as </w:t>
      </w:r>
      <w:r w:rsidR="006E2B4E" w:rsidRPr="006E2B4E">
        <w:rPr>
          <w:position w:val="6"/>
          <w:sz w:val="16"/>
          <w:szCs w:val="16"/>
        </w:rPr>
        <w:t>*</w:t>
      </w:r>
      <w:r w:rsidRPr="006E2B4E">
        <w:t>consideration for a supply to the insurer by the entity, to the extent that:</w:t>
      </w:r>
    </w:p>
    <w:p w:rsidR="00300522" w:rsidRPr="006E2B4E" w:rsidRDefault="00300522" w:rsidP="00300522">
      <w:pPr>
        <w:pStyle w:val="paragraph"/>
      </w:pPr>
      <w:r w:rsidRPr="006E2B4E">
        <w:tab/>
        <w:t>(a)</w:t>
      </w:r>
      <w:r w:rsidRPr="006E2B4E">
        <w:tab/>
        <w:t xml:space="preserve">the payment is made in settlement of a claim under an </w:t>
      </w:r>
      <w:r w:rsidR="006E2B4E" w:rsidRPr="006E2B4E">
        <w:rPr>
          <w:position w:val="6"/>
          <w:sz w:val="16"/>
          <w:szCs w:val="16"/>
        </w:rPr>
        <w:t>*</w:t>
      </w:r>
      <w:r w:rsidRPr="006E2B4E">
        <w:t>insurance policy under which the entity is not insured; and</w:t>
      </w:r>
    </w:p>
    <w:p w:rsidR="00300522" w:rsidRPr="006E2B4E" w:rsidRDefault="00300522" w:rsidP="00300522">
      <w:pPr>
        <w:pStyle w:val="paragraph"/>
      </w:pPr>
      <w:r w:rsidRPr="006E2B4E">
        <w:tab/>
        <w:t>(b)</w:t>
      </w:r>
      <w:r w:rsidRPr="006E2B4E">
        <w:tab/>
        <w:t>the payment is to discharge a liability owed to that entity by the entity insured.</w:t>
      </w:r>
    </w:p>
    <w:p w:rsidR="00300522" w:rsidRPr="006E2B4E" w:rsidRDefault="00300522" w:rsidP="00300522">
      <w:pPr>
        <w:pStyle w:val="subsection"/>
      </w:pPr>
      <w:r w:rsidRPr="006E2B4E">
        <w:lastRenderedPageBreak/>
        <w:tab/>
        <w:t>(2)</w:t>
      </w:r>
      <w:r w:rsidRPr="006E2B4E">
        <w:tab/>
        <w:t>The making of any supply by an insurer to an entity:</w:t>
      </w:r>
    </w:p>
    <w:p w:rsidR="00300522" w:rsidRPr="006E2B4E" w:rsidRDefault="00300522" w:rsidP="00300522">
      <w:pPr>
        <w:pStyle w:val="paragraph"/>
      </w:pPr>
      <w:r w:rsidRPr="006E2B4E">
        <w:tab/>
        <w:t>(a)</w:t>
      </w:r>
      <w:r w:rsidRPr="006E2B4E">
        <w:tab/>
        <w:t xml:space="preserve">is not to be treated as a </w:t>
      </w:r>
      <w:r w:rsidR="006E2B4E" w:rsidRPr="006E2B4E">
        <w:rPr>
          <w:position w:val="6"/>
          <w:sz w:val="16"/>
          <w:szCs w:val="16"/>
        </w:rPr>
        <w:t>*</w:t>
      </w:r>
      <w:r w:rsidRPr="006E2B4E">
        <w:t>taxable supply by the insurer; and</w:t>
      </w:r>
    </w:p>
    <w:p w:rsidR="00300522" w:rsidRPr="006E2B4E" w:rsidRDefault="00300522" w:rsidP="00300522">
      <w:pPr>
        <w:pStyle w:val="paragraph"/>
      </w:pPr>
      <w:r w:rsidRPr="006E2B4E">
        <w:tab/>
        <w:t>(b)</w:t>
      </w:r>
      <w:r w:rsidRPr="006E2B4E">
        <w:tab/>
        <w:t xml:space="preserve">is not to be treated as </w:t>
      </w:r>
      <w:r w:rsidR="006E2B4E" w:rsidRPr="006E2B4E">
        <w:rPr>
          <w:position w:val="6"/>
          <w:sz w:val="16"/>
          <w:szCs w:val="16"/>
        </w:rPr>
        <w:t>*</w:t>
      </w:r>
      <w:r w:rsidRPr="006E2B4E">
        <w:t>consideration for a supply to the insurer by the entity, or any other entity;</w:t>
      </w:r>
    </w:p>
    <w:p w:rsidR="00300522" w:rsidRPr="006E2B4E" w:rsidRDefault="00300522" w:rsidP="00300522">
      <w:pPr>
        <w:pStyle w:val="subsection2"/>
      </w:pPr>
      <w:r w:rsidRPr="006E2B4E">
        <w:t>to the extent that:</w:t>
      </w:r>
    </w:p>
    <w:p w:rsidR="00300522" w:rsidRPr="006E2B4E" w:rsidRDefault="00300522" w:rsidP="00300522">
      <w:pPr>
        <w:pStyle w:val="paragraph"/>
      </w:pPr>
      <w:r w:rsidRPr="006E2B4E">
        <w:tab/>
        <w:t>(c)</w:t>
      </w:r>
      <w:r w:rsidRPr="006E2B4E">
        <w:tab/>
        <w:t xml:space="preserve">the supply is made in settlement of a claim under an </w:t>
      </w:r>
      <w:r w:rsidR="006E2B4E" w:rsidRPr="006E2B4E">
        <w:rPr>
          <w:position w:val="6"/>
          <w:sz w:val="16"/>
          <w:szCs w:val="16"/>
        </w:rPr>
        <w:t>*</w:t>
      </w:r>
      <w:r w:rsidRPr="006E2B4E">
        <w:t>insurance policy under which the entity is not insured; and</w:t>
      </w:r>
    </w:p>
    <w:p w:rsidR="00300522" w:rsidRPr="006E2B4E" w:rsidRDefault="00300522" w:rsidP="00300522">
      <w:pPr>
        <w:pStyle w:val="paragraph"/>
      </w:pPr>
      <w:r w:rsidRPr="006E2B4E">
        <w:tab/>
        <w:t>(d)</w:t>
      </w:r>
      <w:r w:rsidRPr="006E2B4E">
        <w:tab/>
        <w:t>the supply is to discharge a liability owed to that entity by the entity insured.</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5 (which is about what are taxable supplies) and section</w:t>
      </w:r>
      <w:r w:rsidR="006E2B4E">
        <w:t> </w:t>
      </w:r>
      <w:r w:rsidRPr="006E2B4E">
        <w:t>9</w:t>
      </w:r>
      <w:r w:rsidR="006E2B4E">
        <w:noBreakHyphen/>
      </w:r>
      <w:r w:rsidRPr="006E2B4E">
        <w:t>15 (which is about consideration).</w:t>
      </w:r>
    </w:p>
    <w:p w:rsidR="00300522" w:rsidRPr="006E2B4E" w:rsidRDefault="00300522" w:rsidP="00300522">
      <w:pPr>
        <w:pStyle w:val="ActHead5"/>
      </w:pPr>
      <w:bookmarkStart w:id="536" w:name="_Toc363823346"/>
      <w:r w:rsidRPr="006E2B4E">
        <w:rPr>
          <w:rStyle w:val="CharSectno"/>
        </w:rPr>
        <w:t>78</w:t>
      </w:r>
      <w:r w:rsidR="006E2B4E">
        <w:rPr>
          <w:rStyle w:val="CharSectno"/>
        </w:rPr>
        <w:noBreakHyphen/>
      </w:r>
      <w:r w:rsidRPr="006E2B4E">
        <w:rPr>
          <w:rStyle w:val="CharSectno"/>
        </w:rPr>
        <w:t>70</w:t>
      </w:r>
      <w:r w:rsidRPr="006E2B4E">
        <w:t xml:space="preserve">  Payments etc. to third parties by insured entities</w:t>
      </w:r>
      <w:bookmarkEnd w:id="536"/>
    </w:p>
    <w:p w:rsidR="00300522" w:rsidRPr="006E2B4E" w:rsidRDefault="00300522" w:rsidP="00300522">
      <w:pPr>
        <w:pStyle w:val="subsection"/>
      </w:pPr>
      <w:r w:rsidRPr="006E2B4E">
        <w:tab/>
        <w:t>(1)</w:t>
      </w:r>
      <w:r w:rsidRPr="006E2B4E">
        <w:tab/>
        <w:t xml:space="preserve">The making of any payment by an entity to another entity is not to be treated as </w:t>
      </w:r>
      <w:r w:rsidR="006E2B4E" w:rsidRPr="006E2B4E">
        <w:rPr>
          <w:position w:val="6"/>
          <w:sz w:val="16"/>
          <w:szCs w:val="16"/>
        </w:rPr>
        <w:t>*</w:t>
      </w:r>
      <w:r w:rsidRPr="006E2B4E">
        <w:t>consideration for a supply to the entity by that other entity, to the extent that:</w:t>
      </w:r>
    </w:p>
    <w:p w:rsidR="00300522" w:rsidRPr="006E2B4E" w:rsidRDefault="00300522" w:rsidP="00300522">
      <w:pPr>
        <w:pStyle w:val="paragraph"/>
      </w:pPr>
      <w:r w:rsidRPr="006E2B4E">
        <w:tab/>
        <w:t>(a)</w:t>
      </w:r>
      <w:r w:rsidRPr="006E2B4E">
        <w:tab/>
        <w:t>the payment is to discharge a liability of the entity to that other entity; and</w:t>
      </w:r>
    </w:p>
    <w:p w:rsidR="00300522" w:rsidRPr="006E2B4E" w:rsidRDefault="00300522" w:rsidP="00300522">
      <w:pPr>
        <w:pStyle w:val="paragraph"/>
      </w:pPr>
      <w:r w:rsidRPr="006E2B4E">
        <w:tab/>
        <w:t>(b)</w:t>
      </w:r>
      <w:r w:rsidRPr="006E2B4E">
        <w:tab/>
        <w:t xml:space="preserve">the payment is covered by a settlement of a claim under an </w:t>
      </w:r>
      <w:r w:rsidR="006E2B4E" w:rsidRPr="006E2B4E">
        <w:rPr>
          <w:position w:val="6"/>
          <w:sz w:val="16"/>
          <w:szCs w:val="16"/>
        </w:rPr>
        <w:t>*</w:t>
      </w:r>
      <w:r w:rsidRPr="006E2B4E">
        <w:t>insurance policy under which the entity was insured against that liability.</w:t>
      </w:r>
    </w:p>
    <w:p w:rsidR="00300522" w:rsidRPr="006E2B4E" w:rsidRDefault="00300522" w:rsidP="00300522">
      <w:pPr>
        <w:pStyle w:val="subsection"/>
      </w:pPr>
      <w:r w:rsidRPr="006E2B4E">
        <w:tab/>
        <w:t>(2)</w:t>
      </w:r>
      <w:r w:rsidRPr="006E2B4E">
        <w:tab/>
        <w:t>The making of any supply by an entity to another entity:</w:t>
      </w:r>
    </w:p>
    <w:p w:rsidR="00300522" w:rsidRPr="006E2B4E" w:rsidRDefault="00300522" w:rsidP="00300522">
      <w:pPr>
        <w:pStyle w:val="paragraph"/>
      </w:pPr>
      <w:r w:rsidRPr="006E2B4E">
        <w:tab/>
        <w:t>(a)</w:t>
      </w:r>
      <w:r w:rsidRPr="006E2B4E">
        <w:tab/>
        <w:t xml:space="preserve">is not to be treated as a </w:t>
      </w:r>
      <w:r w:rsidR="006E2B4E" w:rsidRPr="006E2B4E">
        <w:rPr>
          <w:position w:val="6"/>
          <w:sz w:val="16"/>
          <w:szCs w:val="16"/>
        </w:rPr>
        <w:t>*</w:t>
      </w:r>
      <w:r w:rsidRPr="006E2B4E">
        <w:t>taxable supply by the entity; and</w:t>
      </w:r>
    </w:p>
    <w:p w:rsidR="00300522" w:rsidRPr="006E2B4E" w:rsidRDefault="00300522" w:rsidP="00300522">
      <w:pPr>
        <w:pStyle w:val="paragraph"/>
      </w:pPr>
      <w:r w:rsidRPr="006E2B4E">
        <w:tab/>
        <w:t>(b)</w:t>
      </w:r>
      <w:r w:rsidRPr="006E2B4E">
        <w:tab/>
        <w:t xml:space="preserve">is not to be treated as </w:t>
      </w:r>
      <w:r w:rsidR="006E2B4E" w:rsidRPr="006E2B4E">
        <w:rPr>
          <w:position w:val="6"/>
          <w:sz w:val="16"/>
          <w:szCs w:val="16"/>
        </w:rPr>
        <w:t>*</w:t>
      </w:r>
      <w:r w:rsidRPr="006E2B4E">
        <w:t>consideration for a supply to the entity by that other, or any other, entity;</w:t>
      </w:r>
    </w:p>
    <w:p w:rsidR="00300522" w:rsidRPr="006E2B4E" w:rsidRDefault="00300522" w:rsidP="00300522">
      <w:pPr>
        <w:pStyle w:val="subsection2"/>
      </w:pPr>
      <w:r w:rsidRPr="006E2B4E">
        <w:t>to the extent that:</w:t>
      </w:r>
    </w:p>
    <w:p w:rsidR="00300522" w:rsidRPr="006E2B4E" w:rsidRDefault="00300522" w:rsidP="00300522">
      <w:pPr>
        <w:pStyle w:val="paragraph"/>
      </w:pPr>
      <w:r w:rsidRPr="006E2B4E">
        <w:tab/>
        <w:t>(c)</w:t>
      </w:r>
      <w:r w:rsidRPr="006E2B4E">
        <w:tab/>
        <w:t>the supply is to discharge a liability of the entity to that other entity; and</w:t>
      </w:r>
    </w:p>
    <w:p w:rsidR="00300522" w:rsidRPr="006E2B4E" w:rsidRDefault="00300522" w:rsidP="00300522">
      <w:pPr>
        <w:pStyle w:val="paragraph"/>
      </w:pPr>
      <w:r w:rsidRPr="006E2B4E">
        <w:tab/>
        <w:t>(d)</w:t>
      </w:r>
      <w:r w:rsidRPr="006E2B4E">
        <w:tab/>
        <w:t xml:space="preserve">the supply is covered by a settlement of a claim under an </w:t>
      </w:r>
      <w:r w:rsidR="006E2B4E" w:rsidRPr="006E2B4E">
        <w:rPr>
          <w:position w:val="6"/>
          <w:sz w:val="16"/>
          <w:szCs w:val="16"/>
        </w:rPr>
        <w:t>*</w:t>
      </w:r>
      <w:r w:rsidRPr="006E2B4E">
        <w:t>insurance policy under which the entity was insured against that liability.</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5 (which is about what are taxable supplies) and section</w:t>
      </w:r>
      <w:r w:rsidR="006E2B4E">
        <w:t> </w:t>
      </w:r>
      <w:r w:rsidRPr="006E2B4E">
        <w:t>9</w:t>
      </w:r>
      <w:r w:rsidR="006E2B4E">
        <w:noBreakHyphen/>
      </w:r>
      <w:r w:rsidRPr="006E2B4E">
        <w:t>15 (which is about consideration).</w:t>
      </w:r>
    </w:p>
    <w:p w:rsidR="00300522" w:rsidRPr="006E2B4E" w:rsidRDefault="00300522" w:rsidP="00300522">
      <w:pPr>
        <w:pStyle w:val="ActHead5"/>
      </w:pPr>
      <w:bookmarkStart w:id="537" w:name="_Toc363823347"/>
      <w:r w:rsidRPr="006E2B4E">
        <w:rPr>
          <w:rStyle w:val="CharSectno"/>
        </w:rPr>
        <w:lastRenderedPageBreak/>
        <w:t>78</w:t>
      </w:r>
      <w:r w:rsidR="006E2B4E">
        <w:rPr>
          <w:rStyle w:val="CharSectno"/>
        </w:rPr>
        <w:noBreakHyphen/>
      </w:r>
      <w:r w:rsidRPr="006E2B4E">
        <w:rPr>
          <w:rStyle w:val="CharSectno"/>
        </w:rPr>
        <w:t>75</w:t>
      </w:r>
      <w:r w:rsidRPr="006E2B4E">
        <w:t xml:space="preserve">  Creditable acquisitions relating to rights of subrogation</w:t>
      </w:r>
      <w:bookmarkEnd w:id="537"/>
    </w:p>
    <w:p w:rsidR="00300522" w:rsidRPr="006E2B4E" w:rsidRDefault="00300522" w:rsidP="00300522">
      <w:pPr>
        <w:pStyle w:val="subsection"/>
      </w:pPr>
      <w:r w:rsidRPr="006E2B4E">
        <w:tab/>
        <w:t>(1)</w:t>
      </w:r>
      <w:r w:rsidRPr="006E2B4E">
        <w:tab/>
        <w:t xml:space="preserve">If, in settlement of a claim made by an insurer in the insurer’s exercising of rights of subrogation in respect of an </w:t>
      </w:r>
      <w:r w:rsidR="006E2B4E" w:rsidRPr="006E2B4E">
        <w:rPr>
          <w:position w:val="6"/>
          <w:sz w:val="16"/>
          <w:szCs w:val="16"/>
        </w:rPr>
        <w:t>*</w:t>
      </w:r>
      <w:r w:rsidRPr="006E2B4E">
        <w:t>insurance policy, an entity that is not insured under the policy:</w:t>
      </w:r>
    </w:p>
    <w:p w:rsidR="00300522" w:rsidRPr="006E2B4E" w:rsidRDefault="00300522" w:rsidP="00300522">
      <w:pPr>
        <w:pStyle w:val="paragraph"/>
      </w:pPr>
      <w:r w:rsidRPr="006E2B4E">
        <w:tab/>
        <w:t>(a)</w:t>
      </w:r>
      <w:r w:rsidRPr="006E2B4E">
        <w:tab/>
        <w:t xml:space="preserve">makes a payment of </w:t>
      </w:r>
      <w:r w:rsidR="006E2B4E" w:rsidRPr="006E2B4E">
        <w:rPr>
          <w:position w:val="6"/>
          <w:sz w:val="16"/>
          <w:szCs w:val="16"/>
        </w:rPr>
        <w:t>*</w:t>
      </w:r>
      <w:r w:rsidRPr="006E2B4E">
        <w:t>money; or</w:t>
      </w:r>
    </w:p>
    <w:p w:rsidR="00300522" w:rsidRPr="006E2B4E" w:rsidRDefault="00300522" w:rsidP="00300522">
      <w:pPr>
        <w:pStyle w:val="paragraph"/>
      </w:pPr>
      <w:r w:rsidRPr="006E2B4E">
        <w:tab/>
        <w:t>(b)</w:t>
      </w:r>
      <w:r w:rsidRPr="006E2B4E">
        <w:tab/>
        <w:t>makes a supply; or</w:t>
      </w:r>
    </w:p>
    <w:p w:rsidR="00300522" w:rsidRPr="006E2B4E" w:rsidRDefault="00300522" w:rsidP="00300522">
      <w:pPr>
        <w:pStyle w:val="paragraph"/>
      </w:pPr>
      <w:r w:rsidRPr="006E2B4E">
        <w:tab/>
        <w:t>(c)</w:t>
      </w:r>
      <w:r w:rsidRPr="006E2B4E">
        <w:tab/>
        <w:t>makes both a payment of money and a supply;</w:t>
      </w:r>
    </w:p>
    <w:p w:rsidR="00300522" w:rsidRPr="006E2B4E" w:rsidRDefault="00300522" w:rsidP="00300522">
      <w:pPr>
        <w:pStyle w:val="subsection2"/>
      </w:pPr>
      <w:r w:rsidRPr="006E2B4E">
        <w:t xml:space="preserve">the payment or supply is </w:t>
      </w:r>
      <w:r w:rsidRPr="006E2B4E">
        <w:rPr>
          <w:i/>
          <w:iCs/>
        </w:rPr>
        <w:t>not</w:t>
      </w:r>
      <w:r w:rsidRPr="006E2B4E">
        <w:t xml:space="preserve"> treated as </w:t>
      </w:r>
      <w:r w:rsidR="006E2B4E" w:rsidRPr="006E2B4E">
        <w:rPr>
          <w:position w:val="6"/>
          <w:sz w:val="16"/>
          <w:szCs w:val="16"/>
        </w:rPr>
        <w:t>*</w:t>
      </w:r>
      <w:r w:rsidRPr="006E2B4E">
        <w:t>consideration for an acquisition made by the entity.</w:t>
      </w:r>
    </w:p>
    <w:p w:rsidR="00300522" w:rsidRPr="006E2B4E" w:rsidRDefault="00300522" w:rsidP="00300522">
      <w:pPr>
        <w:pStyle w:val="subsection"/>
      </w:pPr>
      <w:r w:rsidRPr="006E2B4E">
        <w:tab/>
        <w:t>(2)</w:t>
      </w:r>
      <w:r w:rsidRPr="006E2B4E">
        <w:tab/>
        <w:t>This section has effect despite section</w:t>
      </w:r>
      <w:r w:rsidR="006E2B4E">
        <w:t> </w:t>
      </w:r>
      <w:r w:rsidRPr="006E2B4E">
        <w:t>11</w:t>
      </w:r>
      <w:r w:rsidR="006E2B4E">
        <w:noBreakHyphen/>
      </w:r>
      <w:r w:rsidRPr="006E2B4E">
        <w:t>5 (which is about what is a creditable acquisition).</w:t>
      </w:r>
    </w:p>
    <w:p w:rsidR="00300522" w:rsidRPr="006E2B4E" w:rsidRDefault="00300522" w:rsidP="00300522">
      <w:pPr>
        <w:pStyle w:val="ActHead4"/>
      </w:pPr>
      <w:bookmarkStart w:id="538" w:name="_Toc363823348"/>
      <w:r w:rsidRPr="006E2B4E">
        <w:rPr>
          <w:rStyle w:val="CharSubdNo"/>
        </w:rPr>
        <w:t>Subdivision</w:t>
      </w:r>
      <w:r w:rsidR="006E2B4E">
        <w:rPr>
          <w:rStyle w:val="CharSubdNo"/>
        </w:rPr>
        <w:t> </w:t>
      </w:r>
      <w:r w:rsidRPr="006E2B4E">
        <w:rPr>
          <w:rStyle w:val="CharSubdNo"/>
        </w:rPr>
        <w:t>78</w:t>
      </w:r>
      <w:r w:rsidR="006E2B4E">
        <w:rPr>
          <w:rStyle w:val="CharSubdNo"/>
        </w:rPr>
        <w:noBreakHyphen/>
      </w:r>
      <w:r w:rsidRPr="006E2B4E">
        <w:rPr>
          <w:rStyle w:val="CharSubdNo"/>
        </w:rPr>
        <w:t>D</w:t>
      </w:r>
      <w:r w:rsidRPr="006E2B4E">
        <w:t>—</w:t>
      </w:r>
      <w:r w:rsidRPr="006E2B4E">
        <w:rPr>
          <w:rStyle w:val="CharSubdText"/>
        </w:rPr>
        <w:t>Insured entities that are not registered etc.</w:t>
      </w:r>
      <w:bookmarkEnd w:id="538"/>
    </w:p>
    <w:p w:rsidR="00300522" w:rsidRPr="006E2B4E" w:rsidRDefault="00300522" w:rsidP="00300522">
      <w:pPr>
        <w:pStyle w:val="ActHead5"/>
      </w:pPr>
      <w:bookmarkStart w:id="539" w:name="_Toc363823349"/>
      <w:r w:rsidRPr="006E2B4E">
        <w:rPr>
          <w:rStyle w:val="CharSectno"/>
        </w:rPr>
        <w:t>78</w:t>
      </w:r>
      <w:r w:rsidR="006E2B4E">
        <w:rPr>
          <w:rStyle w:val="CharSectno"/>
        </w:rPr>
        <w:noBreakHyphen/>
      </w:r>
      <w:r w:rsidRPr="006E2B4E">
        <w:rPr>
          <w:rStyle w:val="CharSectno"/>
        </w:rPr>
        <w:t>80</w:t>
      </w:r>
      <w:r w:rsidRPr="006E2B4E">
        <w:t xml:space="preserve">  Net amounts</w:t>
      </w:r>
      <w:bookmarkEnd w:id="539"/>
    </w:p>
    <w:p w:rsidR="00300522" w:rsidRPr="006E2B4E" w:rsidRDefault="00300522" w:rsidP="00300522">
      <w:pPr>
        <w:pStyle w:val="subsection"/>
      </w:pPr>
      <w:r w:rsidRPr="006E2B4E">
        <w:tab/>
        <w:t>(1)</w:t>
      </w:r>
      <w:r w:rsidRPr="006E2B4E">
        <w:tab/>
        <w:t xml:space="preserve">If an entity insured under an </w:t>
      </w:r>
      <w:r w:rsidR="006E2B4E" w:rsidRPr="006E2B4E">
        <w:rPr>
          <w:position w:val="6"/>
          <w:sz w:val="16"/>
          <w:szCs w:val="16"/>
        </w:rPr>
        <w:t>*</w:t>
      </w:r>
      <w:r w:rsidRPr="006E2B4E">
        <w:t xml:space="preserve">insurance policy is not </w:t>
      </w:r>
      <w:r w:rsidR="006E2B4E" w:rsidRPr="006E2B4E">
        <w:rPr>
          <w:position w:val="6"/>
          <w:sz w:val="16"/>
          <w:szCs w:val="16"/>
        </w:rPr>
        <w:t>*</w:t>
      </w:r>
      <w:r w:rsidRPr="006E2B4E">
        <w:t xml:space="preserve">registered or </w:t>
      </w:r>
      <w:r w:rsidR="006E2B4E" w:rsidRPr="006E2B4E">
        <w:rPr>
          <w:position w:val="6"/>
          <w:sz w:val="16"/>
          <w:szCs w:val="16"/>
        </w:rPr>
        <w:t>*</w:t>
      </w:r>
      <w:r w:rsidRPr="006E2B4E">
        <w:t xml:space="preserve">required to be registered, it does not have a </w:t>
      </w:r>
      <w:r w:rsidR="006E2B4E" w:rsidRPr="006E2B4E">
        <w:rPr>
          <w:position w:val="6"/>
          <w:sz w:val="16"/>
          <w:szCs w:val="16"/>
        </w:rPr>
        <w:t>*</w:t>
      </w:r>
      <w:r w:rsidRPr="006E2B4E">
        <w:t>net amount under Part</w:t>
      </w:r>
      <w:r w:rsidR="006E2B4E">
        <w:t> </w:t>
      </w:r>
      <w:r w:rsidRPr="006E2B4E">
        <w:t>2</w:t>
      </w:r>
      <w:r w:rsidR="006E2B4E">
        <w:noBreakHyphen/>
      </w:r>
      <w:r w:rsidRPr="006E2B4E">
        <w:t xml:space="preserve">4 merely because it makes a </w:t>
      </w:r>
      <w:r w:rsidR="006E2B4E" w:rsidRPr="006E2B4E">
        <w:rPr>
          <w:position w:val="6"/>
          <w:sz w:val="16"/>
          <w:szCs w:val="16"/>
        </w:rPr>
        <w:t>*</w:t>
      </w:r>
      <w:r w:rsidRPr="006E2B4E">
        <w:t>taxable supply under section</w:t>
      </w:r>
      <w:r w:rsidR="006E2B4E">
        <w:t> </w:t>
      </w:r>
      <w:r w:rsidRPr="006E2B4E">
        <w:t>78</w:t>
      </w:r>
      <w:r w:rsidR="006E2B4E">
        <w:noBreakHyphen/>
      </w:r>
      <w:r w:rsidRPr="006E2B4E">
        <w:t>50.</w:t>
      </w:r>
    </w:p>
    <w:p w:rsidR="00300522" w:rsidRPr="006E2B4E" w:rsidRDefault="00300522" w:rsidP="00300522">
      <w:pPr>
        <w:pStyle w:val="subsection"/>
      </w:pPr>
      <w:r w:rsidRPr="006E2B4E">
        <w:tab/>
        <w:t>(2)</w:t>
      </w:r>
      <w:r w:rsidRPr="006E2B4E">
        <w:tab/>
        <w:t xml:space="preserve">This section does not prevent an </w:t>
      </w:r>
      <w:r w:rsidR="006E2B4E" w:rsidRPr="006E2B4E">
        <w:rPr>
          <w:position w:val="6"/>
          <w:sz w:val="16"/>
          <w:szCs w:val="16"/>
        </w:rPr>
        <w:t>*</w:t>
      </w:r>
      <w:r w:rsidRPr="006E2B4E">
        <w:t xml:space="preserve">adjustment arising that relates to such a supply, but the entity cannot have a </w:t>
      </w:r>
      <w:r w:rsidR="006E2B4E" w:rsidRPr="006E2B4E">
        <w:rPr>
          <w:position w:val="6"/>
          <w:sz w:val="16"/>
          <w:szCs w:val="16"/>
        </w:rPr>
        <w:t>*</w:t>
      </w:r>
      <w:r w:rsidRPr="006E2B4E">
        <w:t xml:space="preserve">decreasing adjustment unless it is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w:t>
      </w:r>
    </w:p>
    <w:p w:rsidR="00300522" w:rsidRPr="006E2B4E" w:rsidRDefault="00300522" w:rsidP="00300522">
      <w:pPr>
        <w:pStyle w:val="subsection"/>
      </w:pPr>
      <w:r w:rsidRPr="006E2B4E">
        <w:tab/>
        <w:t>(3)</w:t>
      </w:r>
      <w:r w:rsidRPr="006E2B4E">
        <w:tab/>
        <w:t>This section has effect despite Division</w:t>
      </w:r>
      <w:r w:rsidR="006E2B4E">
        <w:t> </w:t>
      </w:r>
      <w:r w:rsidRPr="006E2B4E">
        <w:t>17 (which is about net amounts and adjustments).</w:t>
      </w:r>
    </w:p>
    <w:p w:rsidR="00300522" w:rsidRPr="006E2B4E" w:rsidRDefault="00300522" w:rsidP="00300522">
      <w:pPr>
        <w:pStyle w:val="ActHead5"/>
      </w:pPr>
      <w:bookmarkStart w:id="540" w:name="_Toc363823350"/>
      <w:r w:rsidRPr="006E2B4E">
        <w:rPr>
          <w:rStyle w:val="CharSectno"/>
        </w:rPr>
        <w:t>78</w:t>
      </w:r>
      <w:r w:rsidR="006E2B4E">
        <w:rPr>
          <w:rStyle w:val="CharSectno"/>
        </w:rPr>
        <w:noBreakHyphen/>
      </w:r>
      <w:r w:rsidRPr="006E2B4E">
        <w:rPr>
          <w:rStyle w:val="CharSectno"/>
        </w:rPr>
        <w:t>85</w:t>
      </w:r>
      <w:r w:rsidRPr="006E2B4E">
        <w:t xml:space="preserve">  GST returns</w:t>
      </w:r>
      <w:bookmarkEnd w:id="540"/>
    </w:p>
    <w:p w:rsidR="00300522" w:rsidRPr="006E2B4E" w:rsidRDefault="00300522" w:rsidP="00300522">
      <w:pPr>
        <w:pStyle w:val="subsection"/>
      </w:pPr>
      <w:r w:rsidRPr="006E2B4E">
        <w:tab/>
        <w:t>(1)</w:t>
      </w:r>
      <w:r w:rsidRPr="006E2B4E">
        <w:tab/>
        <w:t>If, during a month:</w:t>
      </w:r>
    </w:p>
    <w:p w:rsidR="00300522" w:rsidRPr="006E2B4E" w:rsidRDefault="00300522" w:rsidP="00300522">
      <w:pPr>
        <w:pStyle w:val="paragraph"/>
      </w:pPr>
      <w:r w:rsidRPr="006E2B4E">
        <w:tab/>
        <w:t>(a)</w:t>
      </w:r>
      <w:r w:rsidRPr="006E2B4E">
        <w:tab/>
        <w:t xml:space="preserve">an entity makes any </w:t>
      </w:r>
      <w:r w:rsidR="006E2B4E" w:rsidRPr="006E2B4E">
        <w:rPr>
          <w:position w:val="6"/>
          <w:sz w:val="16"/>
          <w:szCs w:val="16"/>
        </w:rPr>
        <w:t>*</w:t>
      </w:r>
      <w:r w:rsidRPr="006E2B4E">
        <w:t>taxable supplies under section</w:t>
      </w:r>
      <w:r w:rsidR="006E2B4E">
        <w:t> </w:t>
      </w:r>
      <w:r w:rsidRPr="006E2B4E">
        <w:t>78</w:t>
      </w:r>
      <w:r w:rsidR="006E2B4E">
        <w:noBreakHyphen/>
      </w:r>
      <w:r w:rsidRPr="006E2B4E">
        <w:t>50; or</w:t>
      </w:r>
    </w:p>
    <w:p w:rsidR="00300522" w:rsidRPr="006E2B4E" w:rsidRDefault="00300522" w:rsidP="00300522">
      <w:pPr>
        <w:pStyle w:val="paragraph"/>
      </w:pPr>
      <w:r w:rsidRPr="006E2B4E">
        <w:tab/>
        <w:t>(b)</w:t>
      </w:r>
      <w:r w:rsidRPr="006E2B4E">
        <w:tab/>
        <w:t xml:space="preserve">an entity has any </w:t>
      </w:r>
      <w:r w:rsidR="006E2B4E" w:rsidRPr="006E2B4E">
        <w:rPr>
          <w:position w:val="6"/>
          <w:sz w:val="16"/>
          <w:szCs w:val="16"/>
        </w:rPr>
        <w:t>*</w:t>
      </w:r>
      <w:r w:rsidRPr="006E2B4E">
        <w:t>increasing adjustments that arise in relation to any such supplies (whether made in that month or a previous month);</w:t>
      </w:r>
    </w:p>
    <w:p w:rsidR="00300522" w:rsidRPr="006E2B4E" w:rsidRDefault="00300522" w:rsidP="00300522">
      <w:pPr>
        <w:pStyle w:val="subsection2"/>
      </w:pPr>
      <w:r w:rsidRPr="006E2B4E">
        <w:t xml:space="preserve">and the entity is not </w:t>
      </w:r>
      <w:r w:rsidR="006E2B4E" w:rsidRPr="006E2B4E">
        <w:rPr>
          <w:position w:val="6"/>
          <w:sz w:val="16"/>
          <w:szCs w:val="16"/>
        </w:rPr>
        <w:t>*</w:t>
      </w:r>
      <w:r w:rsidRPr="006E2B4E">
        <w:t xml:space="preserve">registered or </w:t>
      </w:r>
      <w:r w:rsidR="006E2B4E" w:rsidRPr="006E2B4E">
        <w:rPr>
          <w:position w:val="6"/>
          <w:sz w:val="16"/>
          <w:szCs w:val="16"/>
        </w:rPr>
        <w:t>*</w:t>
      </w:r>
      <w:r w:rsidRPr="006E2B4E">
        <w:t xml:space="preserve">required to be registered during that month, it must give to the Commissioner a </w:t>
      </w:r>
      <w:r w:rsidR="006E2B4E" w:rsidRPr="006E2B4E">
        <w:rPr>
          <w:position w:val="6"/>
          <w:sz w:val="16"/>
          <w:szCs w:val="16"/>
        </w:rPr>
        <w:t>*</w:t>
      </w:r>
      <w:r w:rsidRPr="006E2B4E">
        <w:t xml:space="preserve">GST return, within </w:t>
      </w:r>
      <w:r w:rsidRPr="006E2B4E">
        <w:lastRenderedPageBreak/>
        <w:t>21 days after the end of the month, relating to those supplies it made in that month and those adjustments.</w:t>
      </w:r>
    </w:p>
    <w:p w:rsidR="00300522" w:rsidRPr="006E2B4E" w:rsidRDefault="00300522" w:rsidP="00300522">
      <w:pPr>
        <w:pStyle w:val="subsection"/>
      </w:pPr>
      <w:r w:rsidRPr="006E2B4E">
        <w:tab/>
        <w:t>(3)</w:t>
      </w:r>
      <w:r w:rsidRPr="006E2B4E">
        <w:tab/>
        <w:t>This section has effect despite sections</w:t>
      </w:r>
      <w:r w:rsidR="006E2B4E">
        <w:t> </w:t>
      </w:r>
      <w:r w:rsidRPr="006E2B4E">
        <w:t>31</w:t>
      </w:r>
      <w:r w:rsidR="006E2B4E">
        <w:noBreakHyphen/>
      </w:r>
      <w:r w:rsidRPr="006E2B4E">
        <w:t>5 and 31</w:t>
      </w:r>
      <w:r w:rsidR="006E2B4E">
        <w:noBreakHyphen/>
      </w:r>
      <w:r w:rsidRPr="006E2B4E">
        <w:t>10 (which are about giving GST returns).</w:t>
      </w:r>
    </w:p>
    <w:p w:rsidR="00300522" w:rsidRPr="006E2B4E" w:rsidRDefault="00300522" w:rsidP="00300522">
      <w:pPr>
        <w:pStyle w:val="ActHead5"/>
      </w:pPr>
      <w:bookmarkStart w:id="541" w:name="_Toc363823351"/>
      <w:r w:rsidRPr="006E2B4E">
        <w:rPr>
          <w:rStyle w:val="CharSectno"/>
        </w:rPr>
        <w:t>78</w:t>
      </w:r>
      <w:r w:rsidR="006E2B4E">
        <w:rPr>
          <w:rStyle w:val="CharSectno"/>
        </w:rPr>
        <w:noBreakHyphen/>
      </w:r>
      <w:r w:rsidRPr="006E2B4E">
        <w:rPr>
          <w:rStyle w:val="CharSectno"/>
        </w:rPr>
        <w:t>90</w:t>
      </w:r>
      <w:r w:rsidRPr="006E2B4E">
        <w:t xml:space="preserve">  Payments of GST</w:t>
      </w:r>
      <w:bookmarkEnd w:id="541"/>
    </w:p>
    <w:p w:rsidR="0091511B" w:rsidRPr="006E2B4E" w:rsidRDefault="0091511B" w:rsidP="0091511B">
      <w:pPr>
        <w:pStyle w:val="subsection"/>
      </w:pPr>
      <w:r w:rsidRPr="006E2B4E">
        <w:tab/>
        <w:t>(1)</w:t>
      </w:r>
      <w:r w:rsidRPr="006E2B4E">
        <w:tab/>
        <w:t xml:space="preserve">An entity that is not </w:t>
      </w:r>
      <w:r w:rsidR="006E2B4E" w:rsidRPr="006E2B4E">
        <w:rPr>
          <w:position w:val="6"/>
          <w:sz w:val="16"/>
        </w:rPr>
        <w:t>*</w:t>
      </w:r>
      <w:r w:rsidRPr="006E2B4E">
        <w:t xml:space="preserve">registered or </w:t>
      </w:r>
      <w:r w:rsidR="006E2B4E" w:rsidRPr="006E2B4E">
        <w:rPr>
          <w:position w:val="6"/>
          <w:sz w:val="16"/>
        </w:rPr>
        <w:t>*</w:t>
      </w:r>
      <w:r w:rsidRPr="006E2B4E">
        <w:t>required to be registered during a particular month must pay to the Commissioner:</w:t>
      </w:r>
    </w:p>
    <w:p w:rsidR="0091511B" w:rsidRPr="006E2B4E" w:rsidRDefault="0091511B" w:rsidP="0091511B">
      <w:pPr>
        <w:pStyle w:val="paragraph"/>
      </w:pPr>
      <w:r w:rsidRPr="006E2B4E">
        <w:tab/>
        <w:t>(a)</w:t>
      </w:r>
      <w:r w:rsidRPr="006E2B4E">
        <w:tab/>
        <w:t xml:space="preserve">amounts of </w:t>
      </w:r>
      <w:r w:rsidR="006E2B4E" w:rsidRPr="006E2B4E">
        <w:rPr>
          <w:position w:val="6"/>
          <w:sz w:val="16"/>
        </w:rPr>
        <w:t>*</w:t>
      </w:r>
      <w:r w:rsidRPr="006E2B4E">
        <w:t xml:space="preserve">assessed GST on </w:t>
      </w:r>
      <w:r w:rsidR="006E2B4E" w:rsidRPr="006E2B4E">
        <w:rPr>
          <w:position w:val="6"/>
          <w:sz w:val="16"/>
        </w:rPr>
        <w:t>*</w:t>
      </w:r>
      <w:r w:rsidRPr="006E2B4E">
        <w:t>taxable supplies under section</w:t>
      </w:r>
      <w:r w:rsidR="006E2B4E">
        <w:t> </w:t>
      </w:r>
      <w:r w:rsidRPr="006E2B4E">
        <w:t>78</w:t>
      </w:r>
      <w:r w:rsidR="006E2B4E">
        <w:noBreakHyphen/>
      </w:r>
      <w:r w:rsidRPr="006E2B4E">
        <w:t>50 that it makes during that month; and</w:t>
      </w:r>
    </w:p>
    <w:p w:rsidR="0091511B" w:rsidRPr="006E2B4E" w:rsidRDefault="0091511B" w:rsidP="0091511B">
      <w:pPr>
        <w:pStyle w:val="paragraph"/>
      </w:pPr>
      <w:r w:rsidRPr="006E2B4E">
        <w:tab/>
        <w:t>(b)</w:t>
      </w:r>
      <w:r w:rsidRPr="006E2B4E">
        <w:tab/>
      </w:r>
      <w:r w:rsidR="006E2B4E" w:rsidRPr="006E2B4E">
        <w:rPr>
          <w:position w:val="6"/>
          <w:sz w:val="16"/>
        </w:rPr>
        <w:t>*</w:t>
      </w:r>
      <w:r w:rsidRPr="006E2B4E">
        <w:t xml:space="preserve">assessed amounts of </w:t>
      </w:r>
      <w:r w:rsidR="006E2B4E" w:rsidRPr="006E2B4E">
        <w:rPr>
          <w:position w:val="6"/>
          <w:sz w:val="16"/>
        </w:rPr>
        <w:t>*</w:t>
      </w:r>
      <w:r w:rsidRPr="006E2B4E">
        <w:t>increasing adjustments that it has that arise, during that month, in relation to supplies that are taxable supplies under section</w:t>
      </w:r>
      <w:r w:rsidR="006E2B4E">
        <w:t> </w:t>
      </w:r>
      <w:r w:rsidRPr="006E2B4E">
        <w:t>78</w:t>
      </w:r>
      <w:r w:rsidR="006E2B4E">
        <w:noBreakHyphen/>
      </w:r>
      <w:r w:rsidRPr="006E2B4E">
        <w:t>50.</w:t>
      </w:r>
    </w:p>
    <w:p w:rsidR="0091511B" w:rsidRPr="006E2B4E" w:rsidRDefault="0091511B" w:rsidP="0091511B">
      <w:pPr>
        <w:pStyle w:val="subsection"/>
      </w:pPr>
      <w:r w:rsidRPr="006E2B4E">
        <w:tab/>
        <w:t>(1A)</w:t>
      </w:r>
      <w:r w:rsidRPr="006E2B4E">
        <w:tab/>
        <w:t>The entity must pay each amount:</w:t>
      </w:r>
    </w:p>
    <w:p w:rsidR="0091511B" w:rsidRPr="006E2B4E" w:rsidRDefault="0091511B" w:rsidP="0091511B">
      <w:pPr>
        <w:pStyle w:val="paragraph"/>
      </w:pPr>
      <w:r w:rsidRPr="006E2B4E">
        <w:tab/>
        <w:t>(a)</w:t>
      </w:r>
      <w:r w:rsidRPr="006E2B4E">
        <w:tab/>
        <w:t>on or before the later of:</w:t>
      </w:r>
    </w:p>
    <w:p w:rsidR="0091511B" w:rsidRPr="006E2B4E" w:rsidRDefault="0091511B" w:rsidP="0091511B">
      <w:pPr>
        <w:pStyle w:val="paragraphsub"/>
      </w:pPr>
      <w:r w:rsidRPr="006E2B4E">
        <w:tab/>
        <w:t>(i)</w:t>
      </w:r>
      <w:r w:rsidRPr="006E2B4E">
        <w:tab/>
        <w:t>the 21st day after the end of the month; and</w:t>
      </w:r>
    </w:p>
    <w:p w:rsidR="0091511B" w:rsidRPr="006E2B4E" w:rsidRDefault="0091511B" w:rsidP="0091511B">
      <w:pPr>
        <w:pStyle w:val="paragraphsub"/>
      </w:pPr>
      <w:r w:rsidRPr="006E2B4E">
        <w:tab/>
        <w:t>(ii)</w:t>
      </w:r>
      <w:r w:rsidRPr="006E2B4E">
        <w:tab/>
        <w:t xml:space="preserve">the day the Commissioner gives notice of the relevant </w:t>
      </w:r>
      <w:r w:rsidR="006E2B4E" w:rsidRPr="006E2B4E">
        <w:rPr>
          <w:position w:val="6"/>
          <w:sz w:val="16"/>
        </w:rPr>
        <w:t>*</w:t>
      </w:r>
      <w:r w:rsidRPr="006E2B4E">
        <w:t>assessment to the entity under section</w:t>
      </w:r>
      <w:r w:rsidR="006E2B4E">
        <w:t> </w:t>
      </w:r>
      <w:r w:rsidRPr="006E2B4E">
        <w:t>155</w:t>
      </w:r>
      <w:r w:rsidR="006E2B4E">
        <w:noBreakHyphen/>
      </w:r>
      <w:r w:rsidRPr="006E2B4E">
        <w:t>10 in Schedule</w:t>
      </w:r>
      <w:r w:rsidR="006E2B4E">
        <w:t> </w:t>
      </w:r>
      <w:r w:rsidRPr="006E2B4E">
        <w:t xml:space="preserve">1 to the </w:t>
      </w:r>
      <w:r w:rsidRPr="006E2B4E">
        <w:rPr>
          <w:i/>
        </w:rPr>
        <w:t>Taxation Administration Act 1953</w:t>
      </w:r>
      <w:r w:rsidRPr="006E2B4E">
        <w:t>; and</w:t>
      </w:r>
    </w:p>
    <w:p w:rsidR="0091511B" w:rsidRPr="006E2B4E" w:rsidRDefault="0091511B" w:rsidP="0091511B">
      <w:pPr>
        <w:pStyle w:val="paragraph"/>
      </w:pPr>
      <w:r w:rsidRPr="006E2B4E">
        <w:tab/>
        <w:t>(b)</w:t>
      </w:r>
      <w:r w:rsidRPr="006E2B4E">
        <w:tab/>
        <w:t>at the place and in the manner specified by the Commissioner.</w:t>
      </w:r>
    </w:p>
    <w:p w:rsidR="00300522" w:rsidRPr="006E2B4E" w:rsidRDefault="00300522" w:rsidP="00300522">
      <w:pPr>
        <w:pStyle w:val="subsection"/>
      </w:pPr>
      <w:r w:rsidRPr="006E2B4E">
        <w:tab/>
        <w:t>(2)</w:t>
      </w:r>
      <w:r w:rsidRPr="006E2B4E">
        <w:tab/>
        <w:t>This section has effect despite Division</w:t>
      </w:r>
      <w:r w:rsidR="006E2B4E">
        <w:t> </w:t>
      </w:r>
      <w:r w:rsidRPr="006E2B4E">
        <w:t>33 (which is about payments of GST).</w:t>
      </w:r>
    </w:p>
    <w:p w:rsidR="00300522" w:rsidRPr="006E2B4E" w:rsidRDefault="00300522" w:rsidP="00300522">
      <w:pPr>
        <w:pStyle w:val="ActHead4"/>
      </w:pPr>
      <w:bookmarkStart w:id="542" w:name="_Toc363823352"/>
      <w:r w:rsidRPr="006E2B4E">
        <w:rPr>
          <w:rStyle w:val="CharSubdNo"/>
        </w:rPr>
        <w:t>Subdivision</w:t>
      </w:r>
      <w:r w:rsidR="006E2B4E">
        <w:rPr>
          <w:rStyle w:val="CharSubdNo"/>
        </w:rPr>
        <w:t> </w:t>
      </w:r>
      <w:r w:rsidRPr="006E2B4E">
        <w:rPr>
          <w:rStyle w:val="CharSubdNo"/>
        </w:rPr>
        <w:t>78</w:t>
      </w:r>
      <w:r w:rsidR="006E2B4E">
        <w:rPr>
          <w:rStyle w:val="CharSubdNo"/>
        </w:rPr>
        <w:noBreakHyphen/>
      </w:r>
      <w:r w:rsidRPr="006E2B4E">
        <w:rPr>
          <w:rStyle w:val="CharSubdNo"/>
        </w:rPr>
        <w:t>E</w:t>
      </w:r>
      <w:r w:rsidRPr="006E2B4E">
        <w:t>—</w:t>
      </w:r>
      <w:r w:rsidRPr="006E2B4E">
        <w:rPr>
          <w:rStyle w:val="CharSubdText"/>
        </w:rPr>
        <w:t>Statutory compensation schemes</w:t>
      </w:r>
      <w:bookmarkEnd w:id="542"/>
    </w:p>
    <w:p w:rsidR="00300522" w:rsidRPr="006E2B4E" w:rsidRDefault="00300522" w:rsidP="00300522">
      <w:pPr>
        <w:pStyle w:val="ActHead5"/>
      </w:pPr>
      <w:bookmarkStart w:id="543" w:name="_Toc363823353"/>
      <w:r w:rsidRPr="006E2B4E">
        <w:rPr>
          <w:rStyle w:val="CharSectno"/>
        </w:rPr>
        <w:t>78</w:t>
      </w:r>
      <w:r w:rsidR="006E2B4E">
        <w:rPr>
          <w:rStyle w:val="CharSectno"/>
        </w:rPr>
        <w:noBreakHyphen/>
      </w:r>
      <w:r w:rsidRPr="006E2B4E">
        <w:rPr>
          <w:rStyle w:val="CharSectno"/>
        </w:rPr>
        <w:t>95</w:t>
      </w:r>
      <w:r w:rsidRPr="006E2B4E">
        <w:t xml:space="preserve">  GST on premiums etc. under statutory compensation schemes is exclusive of stamp duty</w:t>
      </w:r>
      <w:bookmarkEnd w:id="543"/>
    </w:p>
    <w:p w:rsidR="00300522" w:rsidRPr="006E2B4E" w:rsidRDefault="00300522" w:rsidP="00300522">
      <w:pPr>
        <w:pStyle w:val="subsection"/>
      </w:pPr>
      <w:r w:rsidRPr="006E2B4E">
        <w:tab/>
        <w:t>(1)</w:t>
      </w:r>
      <w:r w:rsidRPr="006E2B4E">
        <w:tab/>
        <w:t xml:space="preserve">The </w:t>
      </w:r>
      <w:r w:rsidR="006E2B4E" w:rsidRPr="006E2B4E">
        <w:rPr>
          <w:position w:val="6"/>
          <w:sz w:val="16"/>
          <w:szCs w:val="16"/>
        </w:rPr>
        <w:t>*</w:t>
      </w:r>
      <w:r w:rsidRPr="006E2B4E">
        <w:t xml:space="preserve">value of a </w:t>
      </w:r>
      <w:r w:rsidR="006E2B4E" w:rsidRPr="006E2B4E">
        <w:rPr>
          <w:position w:val="6"/>
          <w:sz w:val="16"/>
          <w:szCs w:val="16"/>
        </w:rPr>
        <w:t>*</w:t>
      </w:r>
      <w:r w:rsidRPr="006E2B4E">
        <w:t xml:space="preserve">taxable supply of membership of, or participation in, a </w:t>
      </w:r>
      <w:r w:rsidR="006E2B4E" w:rsidRPr="006E2B4E">
        <w:rPr>
          <w:position w:val="6"/>
          <w:sz w:val="16"/>
          <w:szCs w:val="16"/>
        </w:rPr>
        <w:t>*</w:t>
      </w:r>
      <w:r w:rsidRPr="006E2B4E">
        <w:t xml:space="preserve">statutory compensation scheme is worked out as if the </w:t>
      </w:r>
      <w:r w:rsidR="006E2B4E" w:rsidRPr="006E2B4E">
        <w:rPr>
          <w:position w:val="6"/>
          <w:sz w:val="16"/>
          <w:szCs w:val="16"/>
        </w:rPr>
        <w:t>*</w:t>
      </w:r>
      <w:r w:rsidRPr="006E2B4E">
        <w:t xml:space="preserve">price of the supply were reduced by the amount of any stamp duty payable under a </w:t>
      </w:r>
      <w:r w:rsidR="006E2B4E" w:rsidRPr="006E2B4E">
        <w:rPr>
          <w:position w:val="6"/>
          <w:sz w:val="16"/>
          <w:szCs w:val="16"/>
        </w:rPr>
        <w:t>*</w:t>
      </w:r>
      <w:r w:rsidRPr="006E2B4E">
        <w:t xml:space="preserve">State law or </w:t>
      </w:r>
      <w:r w:rsidR="006E2B4E" w:rsidRPr="006E2B4E">
        <w:rPr>
          <w:position w:val="6"/>
          <w:sz w:val="16"/>
          <w:szCs w:val="16"/>
        </w:rPr>
        <w:t>*</w:t>
      </w:r>
      <w:r w:rsidRPr="006E2B4E">
        <w:t>Territory law in respect of the supply.</w:t>
      </w:r>
    </w:p>
    <w:p w:rsidR="00300522" w:rsidRPr="006E2B4E" w:rsidRDefault="00300522" w:rsidP="00300522">
      <w:pPr>
        <w:pStyle w:val="subsection"/>
      </w:pPr>
      <w:r w:rsidRPr="006E2B4E">
        <w:lastRenderedPageBreak/>
        <w:tab/>
        <w:t>(2)</w:t>
      </w:r>
      <w:r w:rsidRPr="006E2B4E">
        <w:tab/>
        <w:t>This section has effect despite section</w:t>
      </w:r>
      <w:r w:rsidR="006E2B4E">
        <w:t> </w:t>
      </w:r>
      <w:r w:rsidRPr="006E2B4E">
        <w:t>9</w:t>
      </w:r>
      <w:r w:rsidR="006E2B4E">
        <w:noBreakHyphen/>
      </w:r>
      <w:r w:rsidRPr="006E2B4E">
        <w:t>75 (which is about the value of taxable supplies).</w:t>
      </w:r>
    </w:p>
    <w:p w:rsidR="00300522" w:rsidRPr="006E2B4E" w:rsidRDefault="00300522" w:rsidP="00300522">
      <w:pPr>
        <w:pStyle w:val="ActHead5"/>
      </w:pPr>
      <w:bookmarkStart w:id="544" w:name="_Toc363823354"/>
      <w:r w:rsidRPr="006E2B4E">
        <w:rPr>
          <w:rStyle w:val="CharSectno"/>
        </w:rPr>
        <w:t>78</w:t>
      </w:r>
      <w:r w:rsidR="006E2B4E">
        <w:rPr>
          <w:rStyle w:val="CharSectno"/>
        </w:rPr>
        <w:noBreakHyphen/>
      </w:r>
      <w:r w:rsidRPr="006E2B4E">
        <w:rPr>
          <w:rStyle w:val="CharSectno"/>
        </w:rPr>
        <w:t>100</w:t>
      </w:r>
      <w:r w:rsidRPr="006E2B4E">
        <w:t xml:space="preserve">  Settlements of claims for compensation under statutory compensation schemes</w:t>
      </w:r>
      <w:bookmarkEnd w:id="544"/>
    </w:p>
    <w:p w:rsidR="00300522" w:rsidRPr="006E2B4E" w:rsidRDefault="00300522" w:rsidP="00300522">
      <w:pPr>
        <w:pStyle w:val="subsection"/>
      </w:pPr>
      <w:r w:rsidRPr="006E2B4E">
        <w:tab/>
        <w:t>(1)</w:t>
      </w:r>
      <w:r w:rsidRPr="006E2B4E">
        <w:tab/>
      </w:r>
      <w:r w:rsidR="00FC5746" w:rsidRPr="006E2B4E">
        <w:t>Subsection</w:t>
      </w:r>
      <w:r w:rsidR="006E2B4E">
        <w:t> </w:t>
      </w:r>
      <w:r w:rsidR="00FC5746" w:rsidRPr="006E2B4E">
        <w:t>38</w:t>
      </w:r>
      <w:r w:rsidR="006E2B4E">
        <w:noBreakHyphen/>
      </w:r>
      <w:r w:rsidR="00FC5746" w:rsidRPr="006E2B4E">
        <w:t xml:space="preserve">60(1) and this </w:t>
      </w:r>
      <w:r w:rsidR="00A53099" w:rsidRPr="006E2B4E">
        <w:t>Division</w:t>
      </w:r>
      <w:r w:rsidR="00A36DB5" w:rsidRPr="006E2B4E">
        <w:t xml:space="preserve"> </w:t>
      </w:r>
      <w:r w:rsidR="00FC5746" w:rsidRPr="006E2B4E">
        <w:t>apply</w:t>
      </w:r>
      <w:r w:rsidRPr="006E2B4E">
        <w:t xml:space="preserve"> in relation to a payment or supply made in settlement of a claim for compensation under a </w:t>
      </w:r>
      <w:r w:rsidR="006E2B4E" w:rsidRPr="006E2B4E">
        <w:rPr>
          <w:position w:val="6"/>
          <w:sz w:val="16"/>
          <w:szCs w:val="16"/>
        </w:rPr>
        <w:t>*</w:t>
      </w:r>
      <w:r w:rsidRPr="006E2B4E">
        <w:t xml:space="preserve">statutory compensation scheme in the same way that </w:t>
      </w:r>
      <w:r w:rsidR="00A329EF" w:rsidRPr="006E2B4E">
        <w:t>they apply</w:t>
      </w:r>
      <w:r w:rsidRPr="006E2B4E">
        <w:t xml:space="preserve"> to a payment or supply made in settlement of a claim under an </w:t>
      </w:r>
      <w:r w:rsidR="006E2B4E" w:rsidRPr="006E2B4E">
        <w:rPr>
          <w:position w:val="6"/>
          <w:sz w:val="16"/>
          <w:szCs w:val="16"/>
        </w:rPr>
        <w:t>*</w:t>
      </w:r>
      <w:r w:rsidRPr="006E2B4E">
        <w:t>insurance policy.</w:t>
      </w:r>
    </w:p>
    <w:p w:rsidR="00A329EF" w:rsidRPr="006E2B4E" w:rsidRDefault="00A329EF" w:rsidP="00A329EF">
      <w:pPr>
        <w:pStyle w:val="notetext"/>
      </w:pPr>
      <w:r w:rsidRPr="006E2B4E">
        <w:t>Note:</w:t>
      </w:r>
      <w:r w:rsidRPr="006E2B4E">
        <w:tab/>
        <w:t>Subsection</w:t>
      </w:r>
      <w:r w:rsidR="006E2B4E">
        <w:t> </w:t>
      </w:r>
      <w:r w:rsidRPr="006E2B4E">
        <w:t>38</w:t>
      </w:r>
      <w:r w:rsidR="006E2B4E">
        <w:noBreakHyphen/>
      </w:r>
      <w:r w:rsidRPr="006E2B4E">
        <w:t>60(1) provides that certain supplies to insurers are GST</w:t>
      </w:r>
      <w:r w:rsidR="006E2B4E">
        <w:noBreakHyphen/>
      </w:r>
      <w:r w:rsidRPr="006E2B4E">
        <w:t>free.</w:t>
      </w:r>
    </w:p>
    <w:p w:rsidR="00300522" w:rsidRPr="006E2B4E" w:rsidRDefault="00300522" w:rsidP="00300522">
      <w:pPr>
        <w:pStyle w:val="subsection"/>
      </w:pPr>
      <w:r w:rsidRPr="006E2B4E">
        <w:tab/>
        <w:t>(2)</w:t>
      </w:r>
      <w:r w:rsidRPr="006E2B4E">
        <w:tab/>
        <w:t xml:space="preserve">For the purposes of the application of </w:t>
      </w:r>
      <w:r w:rsidR="00DD030A" w:rsidRPr="006E2B4E">
        <w:t>subsection</w:t>
      </w:r>
      <w:r w:rsidR="006E2B4E">
        <w:t> </w:t>
      </w:r>
      <w:r w:rsidR="00DD030A" w:rsidRPr="006E2B4E">
        <w:t>38</w:t>
      </w:r>
      <w:r w:rsidR="006E2B4E">
        <w:noBreakHyphen/>
      </w:r>
      <w:r w:rsidR="00DD030A" w:rsidRPr="006E2B4E">
        <w:t xml:space="preserve">60(1) and this </w:t>
      </w:r>
      <w:r w:rsidR="00A53099" w:rsidRPr="006E2B4E">
        <w:t>Division</w:t>
      </w:r>
      <w:r w:rsidR="00A36DB5" w:rsidRPr="006E2B4E">
        <w:t xml:space="preserve"> </w:t>
      </w:r>
      <w:r w:rsidRPr="006E2B4E">
        <w:t>in relation to such a payment or supply:</w:t>
      </w:r>
    </w:p>
    <w:p w:rsidR="00300522" w:rsidRPr="006E2B4E" w:rsidRDefault="00300522" w:rsidP="00300522">
      <w:pPr>
        <w:pStyle w:val="paragraph"/>
      </w:pPr>
      <w:r w:rsidRPr="006E2B4E">
        <w:tab/>
        <w:t>(a)</w:t>
      </w:r>
      <w:r w:rsidRPr="006E2B4E">
        <w:tab/>
        <w:t xml:space="preserve">the claim for compensation under the scheme is treated as a claim under an </w:t>
      </w:r>
      <w:r w:rsidR="006E2B4E" w:rsidRPr="006E2B4E">
        <w:rPr>
          <w:position w:val="6"/>
          <w:sz w:val="16"/>
          <w:szCs w:val="16"/>
        </w:rPr>
        <w:t>*</w:t>
      </w:r>
      <w:r w:rsidRPr="006E2B4E">
        <w:t>insurance policy; and</w:t>
      </w:r>
    </w:p>
    <w:p w:rsidR="00300522" w:rsidRPr="006E2B4E" w:rsidRDefault="00300522" w:rsidP="00300522">
      <w:pPr>
        <w:pStyle w:val="paragraph"/>
      </w:pPr>
      <w:r w:rsidRPr="006E2B4E">
        <w:tab/>
        <w:t>(b)</w:t>
      </w:r>
      <w:r w:rsidRPr="006E2B4E">
        <w:tab/>
        <w:t>the entity operating the scheme is treated as the insurer; and</w:t>
      </w:r>
    </w:p>
    <w:p w:rsidR="00300522" w:rsidRPr="006E2B4E" w:rsidRDefault="00300522" w:rsidP="00300522">
      <w:pPr>
        <w:pStyle w:val="paragraph"/>
      </w:pPr>
      <w:r w:rsidRPr="006E2B4E">
        <w:tab/>
        <w:t>(c)</w:t>
      </w:r>
      <w:r w:rsidRPr="006E2B4E">
        <w:tab/>
        <w:t>an entity is treated as the entity insured if:</w:t>
      </w:r>
    </w:p>
    <w:p w:rsidR="00300522" w:rsidRPr="006E2B4E" w:rsidRDefault="00300522" w:rsidP="00300522">
      <w:pPr>
        <w:pStyle w:val="paragraphsub"/>
      </w:pPr>
      <w:r w:rsidRPr="006E2B4E">
        <w:tab/>
        <w:t>(i)</w:t>
      </w:r>
      <w:r w:rsidRPr="006E2B4E">
        <w:tab/>
        <w:t>the entity’s payment of premiums, contributions or similar payments under the scheme, or payment of levy in connection with the scheme; or</w:t>
      </w:r>
    </w:p>
    <w:p w:rsidR="00300522" w:rsidRPr="006E2B4E" w:rsidRDefault="00300522" w:rsidP="00300522">
      <w:pPr>
        <w:pStyle w:val="paragraphsub"/>
      </w:pPr>
      <w:r w:rsidRPr="006E2B4E">
        <w:tab/>
        <w:t>(ii)</w:t>
      </w:r>
      <w:r w:rsidRPr="006E2B4E">
        <w:tab/>
        <w:t>the entity’s liability to pay premiums, contributions or similar payments under the scheme, or liability to pay levy in connection with the scheme;</w:t>
      </w:r>
    </w:p>
    <w:p w:rsidR="00300522" w:rsidRPr="006E2B4E" w:rsidRDefault="00300522" w:rsidP="00300522">
      <w:pPr>
        <w:pStyle w:val="paragraph"/>
      </w:pPr>
      <w:r w:rsidRPr="006E2B4E">
        <w:tab/>
      </w:r>
      <w:r w:rsidRPr="006E2B4E">
        <w:tab/>
        <w:t>enabled the claim for compensation to arise; and</w:t>
      </w:r>
    </w:p>
    <w:p w:rsidR="00300522" w:rsidRPr="006E2B4E" w:rsidRDefault="00300522" w:rsidP="00300522">
      <w:pPr>
        <w:pStyle w:val="paragraph"/>
      </w:pPr>
      <w:r w:rsidRPr="006E2B4E">
        <w:tab/>
        <w:t>(ca)</w:t>
      </w:r>
      <w:r w:rsidRPr="006E2B4E">
        <w:tab/>
        <w:t xml:space="preserve"> those payments that that entity makes or is liable to make are treated as a premium it has paid; and </w:t>
      </w:r>
    </w:p>
    <w:p w:rsidR="00300522" w:rsidRPr="006E2B4E" w:rsidRDefault="00300522" w:rsidP="00300522">
      <w:pPr>
        <w:pStyle w:val="paragraph"/>
      </w:pPr>
      <w:r w:rsidRPr="006E2B4E">
        <w:tab/>
        <w:t>(d)</w:t>
      </w:r>
      <w:r w:rsidRPr="006E2B4E">
        <w:tab/>
        <w:t xml:space="preserve">the supply of membership of, or participation in, the scheme is treated as the supply of an </w:t>
      </w:r>
      <w:r w:rsidR="006E2B4E" w:rsidRPr="006E2B4E">
        <w:rPr>
          <w:position w:val="6"/>
          <w:sz w:val="16"/>
          <w:szCs w:val="16"/>
        </w:rPr>
        <w:t>*</w:t>
      </w:r>
      <w:r w:rsidRPr="006E2B4E">
        <w:t>insurance policy.</w:t>
      </w:r>
    </w:p>
    <w:p w:rsidR="00300522" w:rsidRPr="006E2B4E" w:rsidRDefault="00300522" w:rsidP="00300522">
      <w:pPr>
        <w:pStyle w:val="subsection"/>
      </w:pPr>
      <w:r w:rsidRPr="006E2B4E">
        <w:tab/>
        <w:t>(3)</w:t>
      </w:r>
      <w:r w:rsidRPr="006E2B4E">
        <w:tab/>
        <w:t xml:space="preserve">However, if the entity treated as the entity insured: </w:t>
      </w:r>
    </w:p>
    <w:p w:rsidR="00300522" w:rsidRPr="006E2B4E" w:rsidRDefault="00300522" w:rsidP="00300522">
      <w:pPr>
        <w:pStyle w:val="paragraph"/>
      </w:pPr>
      <w:r w:rsidRPr="006E2B4E">
        <w:tab/>
        <w:t>(a)</w:t>
      </w:r>
      <w:r w:rsidRPr="006E2B4E">
        <w:tab/>
        <w:t xml:space="preserve">is liable to make payments referred to in </w:t>
      </w:r>
      <w:r w:rsidR="006E2B4E">
        <w:t>paragraph (</w:t>
      </w:r>
      <w:r w:rsidRPr="006E2B4E">
        <w:t xml:space="preserve">2)(c); and </w:t>
      </w:r>
    </w:p>
    <w:p w:rsidR="00300522" w:rsidRPr="006E2B4E" w:rsidRDefault="00300522" w:rsidP="00300522">
      <w:pPr>
        <w:pStyle w:val="paragraph"/>
      </w:pPr>
      <w:r w:rsidRPr="006E2B4E">
        <w:tab/>
        <w:t>(b)</w:t>
      </w:r>
      <w:r w:rsidRPr="006E2B4E">
        <w:tab/>
        <w:t xml:space="preserve">has not made all those payments; </w:t>
      </w:r>
    </w:p>
    <w:p w:rsidR="00300522" w:rsidRPr="006E2B4E" w:rsidRDefault="00300522" w:rsidP="00300522">
      <w:pPr>
        <w:pStyle w:val="subsection2"/>
      </w:pPr>
      <w:r w:rsidRPr="006E2B4E">
        <w:t>for the purposes of sections</w:t>
      </w:r>
      <w:r w:rsidR="006E2B4E">
        <w:t> </w:t>
      </w:r>
      <w:r w:rsidRPr="006E2B4E">
        <w:t>78</w:t>
      </w:r>
      <w:r w:rsidR="006E2B4E">
        <w:noBreakHyphen/>
      </w:r>
      <w:r w:rsidRPr="006E2B4E">
        <w:t>10 and 78</w:t>
      </w:r>
      <w:r w:rsidR="006E2B4E">
        <w:noBreakHyphen/>
      </w:r>
      <w:r w:rsidRPr="006E2B4E">
        <w:t xml:space="preserve">15, the entity’s entitlement to an input tax credit for the premium paid is taken to </w:t>
      </w:r>
      <w:r w:rsidRPr="006E2B4E">
        <w:lastRenderedPageBreak/>
        <w:t xml:space="preserve">be what its entitlement would have been if it had made all those payments. </w:t>
      </w:r>
    </w:p>
    <w:p w:rsidR="00300522" w:rsidRPr="006E2B4E" w:rsidRDefault="00300522" w:rsidP="00300522">
      <w:pPr>
        <w:pStyle w:val="ActHead5"/>
      </w:pPr>
      <w:bookmarkStart w:id="545" w:name="_Toc363823355"/>
      <w:r w:rsidRPr="006E2B4E">
        <w:rPr>
          <w:rStyle w:val="CharSectno"/>
        </w:rPr>
        <w:t>78</w:t>
      </w:r>
      <w:r w:rsidR="006E2B4E">
        <w:rPr>
          <w:rStyle w:val="CharSectno"/>
        </w:rPr>
        <w:noBreakHyphen/>
      </w:r>
      <w:r w:rsidRPr="006E2B4E">
        <w:rPr>
          <w:rStyle w:val="CharSectno"/>
        </w:rPr>
        <w:t>105</w:t>
      </w:r>
      <w:r w:rsidRPr="006E2B4E">
        <w:t xml:space="preserve">  Meaning of </w:t>
      </w:r>
      <w:r w:rsidRPr="006E2B4E">
        <w:rPr>
          <w:i/>
          <w:iCs/>
        </w:rPr>
        <w:t>statutory compensation scheme</w:t>
      </w:r>
      <w:bookmarkEnd w:id="545"/>
    </w:p>
    <w:p w:rsidR="00300522" w:rsidRPr="006E2B4E" w:rsidRDefault="00300522" w:rsidP="00300522">
      <w:pPr>
        <w:pStyle w:val="subsection"/>
      </w:pPr>
      <w:r w:rsidRPr="006E2B4E">
        <w:tab/>
      </w:r>
      <w:r w:rsidRPr="006E2B4E">
        <w:tab/>
        <w:t xml:space="preserve">A </w:t>
      </w:r>
      <w:r w:rsidRPr="006E2B4E">
        <w:rPr>
          <w:b/>
          <w:bCs/>
          <w:i/>
          <w:iCs/>
        </w:rPr>
        <w:t>statutory compensation scheme</w:t>
      </w:r>
      <w:r w:rsidRPr="006E2B4E">
        <w:t xml:space="preserve"> is a scheme or arrangement:</w:t>
      </w:r>
    </w:p>
    <w:p w:rsidR="00300522" w:rsidRPr="006E2B4E" w:rsidRDefault="00300522" w:rsidP="00300522">
      <w:pPr>
        <w:pStyle w:val="paragraph"/>
      </w:pPr>
      <w:r w:rsidRPr="006E2B4E">
        <w:tab/>
        <w:t>(a)</w:t>
      </w:r>
      <w:r w:rsidRPr="006E2B4E">
        <w:tab/>
        <w:t xml:space="preserve">that is established by an </w:t>
      </w:r>
      <w:r w:rsidR="006E2B4E" w:rsidRPr="006E2B4E">
        <w:rPr>
          <w:position w:val="6"/>
          <w:sz w:val="16"/>
          <w:szCs w:val="16"/>
        </w:rPr>
        <w:t>*</w:t>
      </w:r>
      <w:r w:rsidRPr="006E2B4E">
        <w:t>Australian law; and</w:t>
      </w:r>
    </w:p>
    <w:p w:rsidR="00300522" w:rsidRPr="006E2B4E" w:rsidRDefault="00300522" w:rsidP="00300522">
      <w:pPr>
        <w:pStyle w:val="paragraph"/>
      </w:pPr>
      <w:r w:rsidRPr="006E2B4E">
        <w:tab/>
        <w:t>(b)</w:t>
      </w:r>
      <w:r w:rsidRPr="006E2B4E">
        <w:tab/>
        <w:t>under which compensation is payable for particular kinds of injury, loss or damage; and</w:t>
      </w:r>
    </w:p>
    <w:p w:rsidR="00300522" w:rsidRPr="006E2B4E" w:rsidRDefault="00300522" w:rsidP="00300522">
      <w:pPr>
        <w:pStyle w:val="paragraph"/>
      </w:pPr>
      <w:r w:rsidRPr="006E2B4E">
        <w:tab/>
        <w:t>(c)</w:t>
      </w:r>
      <w:r w:rsidRPr="006E2B4E">
        <w:tab/>
        <w:t>that is specified in the regulations, or that is of a kind specified in the regulations;</w:t>
      </w:r>
    </w:p>
    <w:p w:rsidR="00300522" w:rsidRPr="006E2B4E" w:rsidRDefault="00300522" w:rsidP="00300522">
      <w:pPr>
        <w:pStyle w:val="subsection2"/>
      </w:pPr>
      <w:r w:rsidRPr="006E2B4E">
        <w:t xml:space="preserve">but does not include a </w:t>
      </w:r>
      <w:r w:rsidR="006E2B4E" w:rsidRPr="006E2B4E">
        <w:rPr>
          <w:position w:val="6"/>
          <w:sz w:val="16"/>
        </w:rPr>
        <w:t>*</w:t>
      </w:r>
      <w:r w:rsidRPr="006E2B4E">
        <w:t>compulsory third party scheme.</w:t>
      </w:r>
    </w:p>
    <w:p w:rsidR="00300522" w:rsidRPr="006E2B4E" w:rsidRDefault="00300522" w:rsidP="00300522">
      <w:pPr>
        <w:pStyle w:val="notetext"/>
      </w:pPr>
      <w:r w:rsidRPr="006E2B4E">
        <w:t>Note:</w:t>
      </w:r>
      <w:r w:rsidRPr="006E2B4E">
        <w:tab/>
        <w:t>Divisions</w:t>
      </w:r>
      <w:r w:rsidR="006E2B4E">
        <w:t> </w:t>
      </w:r>
      <w:r w:rsidRPr="006E2B4E">
        <w:t>79 and 80 deal with compulsory third party schemes.</w:t>
      </w:r>
    </w:p>
    <w:p w:rsidR="00300522" w:rsidRPr="006E2B4E" w:rsidRDefault="00300522" w:rsidP="00300522">
      <w:pPr>
        <w:pStyle w:val="ActHead4"/>
      </w:pPr>
      <w:bookmarkStart w:id="546" w:name="_Toc363823356"/>
      <w:r w:rsidRPr="006E2B4E">
        <w:rPr>
          <w:rStyle w:val="CharSubdNo"/>
        </w:rPr>
        <w:t>Subdivision</w:t>
      </w:r>
      <w:r w:rsidR="006E2B4E">
        <w:rPr>
          <w:rStyle w:val="CharSubdNo"/>
        </w:rPr>
        <w:t> </w:t>
      </w:r>
      <w:r w:rsidRPr="006E2B4E">
        <w:rPr>
          <w:rStyle w:val="CharSubdNo"/>
        </w:rPr>
        <w:t>78</w:t>
      </w:r>
      <w:r w:rsidR="006E2B4E">
        <w:rPr>
          <w:rStyle w:val="CharSubdNo"/>
        </w:rPr>
        <w:noBreakHyphen/>
      </w:r>
      <w:r w:rsidRPr="006E2B4E">
        <w:rPr>
          <w:rStyle w:val="CharSubdNo"/>
        </w:rPr>
        <w:t>F</w:t>
      </w:r>
      <w:r w:rsidRPr="006E2B4E">
        <w:t>—</w:t>
      </w:r>
      <w:r w:rsidRPr="006E2B4E">
        <w:rPr>
          <w:rStyle w:val="CharSubdText"/>
        </w:rPr>
        <w:t>Miscellaneous</w:t>
      </w:r>
      <w:bookmarkEnd w:id="546"/>
    </w:p>
    <w:p w:rsidR="00300522" w:rsidRPr="006E2B4E" w:rsidRDefault="00300522" w:rsidP="00300522">
      <w:pPr>
        <w:pStyle w:val="ActHead5"/>
      </w:pPr>
      <w:bookmarkStart w:id="547" w:name="_Toc363823357"/>
      <w:r w:rsidRPr="006E2B4E">
        <w:rPr>
          <w:rStyle w:val="CharSectno"/>
        </w:rPr>
        <w:t>78</w:t>
      </w:r>
      <w:r w:rsidR="006E2B4E">
        <w:rPr>
          <w:rStyle w:val="CharSectno"/>
        </w:rPr>
        <w:noBreakHyphen/>
      </w:r>
      <w:r w:rsidRPr="006E2B4E">
        <w:rPr>
          <w:rStyle w:val="CharSectno"/>
        </w:rPr>
        <w:t>110</w:t>
      </w:r>
      <w:r w:rsidRPr="006E2B4E">
        <w:t xml:space="preserve">  Effect of judgments and court orders</w:t>
      </w:r>
      <w:bookmarkEnd w:id="547"/>
    </w:p>
    <w:p w:rsidR="00300522" w:rsidRPr="006E2B4E" w:rsidRDefault="00300522" w:rsidP="00300522">
      <w:pPr>
        <w:pStyle w:val="subsection"/>
      </w:pPr>
      <w:r w:rsidRPr="006E2B4E">
        <w:tab/>
      </w:r>
      <w:r w:rsidRPr="006E2B4E">
        <w:tab/>
        <w:t>If:</w:t>
      </w:r>
    </w:p>
    <w:p w:rsidR="00300522" w:rsidRPr="006E2B4E" w:rsidRDefault="00300522" w:rsidP="00300522">
      <w:pPr>
        <w:pStyle w:val="paragraph"/>
      </w:pPr>
      <w:r w:rsidRPr="006E2B4E">
        <w:tab/>
        <w:t>(a)</w:t>
      </w:r>
      <w:r w:rsidRPr="006E2B4E">
        <w:tab/>
        <w:t>in compliance with a judgment or order of a court relating to:</w:t>
      </w:r>
    </w:p>
    <w:p w:rsidR="00300522" w:rsidRPr="006E2B4E" w:rsidRDefault="00300522" w:rsidP="00300522">
      <w:pPr>
        <w:pStyle w:val="paragraphsub"/>
      </w:pPr>
      <w:r w:rsidRPr="006E2B4E">
        <w:tab/>
        <w:t>(i)</w:t>
      </w:r>
      <w:r w:rsidRPr="006E2B4E">
        <w:tab/>
        <w:t xml:space="preserve">a claim under an </w:t>
      </w:r>
      <w:r w:rsidR="006E2B4E" w:rsidRPr="006E2B4E">
        <w:rPr>
          <w:position w:val="6"/>
          <w:sz w:val="16"/>
          <w:szCs w:val="16"/>
        </w:rPr>
        <w:t>*</w:t>
      </w:r>
      <w:r w:rsidRPr="006E2B4E">
        <w:t>insurance policy; or</w:t>
      </w:r>
    </w:p>
    <w:p w:rsidR="00300522" w:rsidRPr="006E2B4E" w:rsidRDefault="00300522" w:rsidP="00300522">
      <w:pPr>
        <w:pStyle w:val="paragraphsub"/>
      </w:pPr>
      <w:r w:rsidRPr="006E2B4E">
        <w:tab/>
        <w:t>(ii)</w:t>
      </w:r>
      <w:r w:rsidRPr="006E2B4E">
        <w:tab/>
        <w:t>a claim by an insurer in exercising rights of subrogation in respect of an insurance policy; or</w:t>
      </w:r>
    </w:p>
    <w:p w:rsidR="00300522" w:rsidRPr="006E2B4E" w:rsidRDefault="00300522" w:rsidP="00300522">
      <w:pPr>
        <w:pStyle w:val="paragraphsub"/>
      </w:pPr>
      <w:r w:rsidRPr="006E2B4E">
        <w:tab/>
        <w:t>(iii)</w:t>
      </w:r>
      <w:r w:rsidRPr="006E2B4E">
        <w:tab/>
        <w:t xml:space="preserve">a claim for compensation under a </w:t>
      </w:r>
      <w:r w:rsidR="006E2B4E" w:rsidRPr="006E2B4E">
        <w:rPr>
          <w:position w:val="6"/>
          <w:sz w:val="16"/>
          <w:szCs w:val="16"/>
        </w:rPr>
        <w:t>*</w:t>
      </w:r>
      <w:r w:rsidRPr="006E2B4E">
        <w:t>statutory compensation scheme;</w:t>
      </w:r>
    </w:p>
    <w:p w:rsidR="00300522" w:rsidRPr="006E2B4E" w:rsidRDefault="00300522" w:rsidP="00300522">
      <w:pPr>
        <w:pStyle w:val="paragraph"/>
      </w:pPr>
      <w:r w:rsidRPr="006E2B4E">
        <w:tab/>
      </w:r>
      <w:r w:rsidRPr="006E2B4E">
        <w:tab/>
        <w:t xml:space="preserve">an entity makes a payment of </w:t>
      </w:r>
      <w:r w:rsidR="006E2B4E" w:rsidRPr="006E2B4E">
        <w:rPr>
          <w:position w:val="6"/>
          <w:sz w:val="16"/>
          <w:szCs w:val="16"/>
        </w:rPr>
        <w:t>*</w:t>
      </w:r>
      <w:r w:rsidRPr="006E2B4E">
        <w:t>money, makes a supply, or makes both a payment of money and a supply; and</w:t>
      </w:r>
    </w:p>
    <w:p w:rsidR="00300522" w:rsidRPr="006E2B4E" w:rsidRDefault="00300522" w:rsidP="00300522">
      <w:pPr>
        <w:pStyle w:val="paragraph"/>
      </w:pPr>
      <w:r w:rsidRPr="006E2B4E">
        <w:tab/>
        <w:t>(b)</w:t>
      </w:r>
      <w:r w:rsidRPr="006E2B4E">
        <w:tab/>
        <w:t>had the payment or supply been made in the absence of such a judgment or order, it would have been a payment or supply made in settlement of the claim;</w:t>
      </w:r>
    </w:p>
    <w:p w:rsidR="00300522" w:rsidRPr="006E2B4E" w:rsidRDefault="00300522" w:rsidP="00300522">
      <w:pPr>
        <w:pStyle w:val="subsection2"/>
      </w:pPr>
      <w:r w:rsidRPr="006E2B4E">
        <w:t>the payment or supply is treated as having been made in settlement of the claim.</w:t>
      </w:r>
    </w:p>
    <w:p w:rsidR="00300522" w:rsidRPr="006E2B4E" w:rsidRDefault="00300522" w:rsidP="00300522">
      <w:pPr>
        <w:pStyle w:val="ActHead5"/>
      </w:pPr>
      <w:bookmarkStart w:id="548" w:name="_Toc363823358"/>
      <w:r w:rsidRPr="006E2B4E">
        <w:rPr>
          <w:rStyle w:val="CharSectno"/>
        </w:rPr>
        <w:lastRenderedPageBreak/>
        <w:t>78</w:t>
      </w:r>
      <w:r w:rsidR="006E2B4E">
        <w:rPr>
          <w:rStyle w:val="CharSectno"/>
        </w:rPr>
        <w:noBreakHyphen/>
      </w:r>
      <w:r w:rsidRPr="006E2B4E">
        <w:rPr>
          <w:rStyle w:val="CharSectno"/>
        </w:rPr>
        <w:t>115</w:t>
      </w:r>
      <w:r w:rsidRPr="006E2B4E">
        <w:t xml:space="preserve">  Exclusion of certain Commonwealth, State or Territory insurance schemes</w:t>
      </w:r>
      <w:bookmarkEnd w:id="548"/>
    </w:p>
    <w:p w:rsidR="00300522" w:rsidRPr="006E2B4E" w:rsidRDefault="00300522" w:rsidP="00300522">
      <w:pPr>
        <w:pStyle w:val="subsection"/>
      </w:pPr>
      <w:r w:rsidRPr="006E2B4E">
        <w:tab/>
      </w:r>
      <w:r w:rsidRPr="006E2B4E">
        <w:tab/>
        <w:t xml:space="preserve">This </w:t>
      </w:r>
      <w:r w:rsidR="00A53099" w:rsidRPr="006E2B4E">
        <w:t>Division</w:t>
      </w:r>
      <w:r w:rsidR="00A36DB5" w:rsidRPr="006E2B4E">
        <w:t xml:space="preserve"> </w:t>
      </w:r>
      <w:r w:rsidRPr="006E2B4E">
        <w:t>(other than sections</w:t>
      </w:r>
      <w:r w:rsidR="006E2B4E">
        <w:t> </w:t>
      </w:r>
      <w:r w:rsidRPr="006E2B4E">
        <w:t>78</w:t>
      </w:r>
      <w:r w:rsidR="006E2B4E">
        <w:noBreakHyphen/>
      </w:r>
      <w:r w:rsidRPr="006E2B4E">
        <w:t>5 and 78</w:t>
      </w:r>
      <w:r w:rsidR="006E2B4E">
        <w:noBreakHyphen/>
      </w:r>
      <w:r w:rsidRPr="006E2B4E">
        <w:t xml:space="preserve">95) does not apply to an </w:t>
      </w:r>
      <w:r w:rsidR="006E2B4E" w:rsidRPr="006E2B4E">
        <w:rPr>
          <w:position w:val="6"/>
          <w:sz w:val="16"/>
          <w:szCs w:val="16"/>
        </w:rPr>
        <w:t>*</w:t>
      </w:r>
      <w:r w:rsidRPr="006E2B4E">
        <w:t>insurance policy, or to a payment or supply made in settlement of a claim made under an insurance policy, if:</w:t>
      </w:r>
    </w:p>
    <w:p w:rsidR="00300522" w:rsidRPr="006E2B4E" w:rsidRDefault="00300522" w:rsidP="00300522">
      <w:pPr>
        <w:pStyle w:val="paragraph"/>
      </w:pPr>
      <w:r w:rsidRPr="006E2B4E">
        <w:tab/>
        <w:t>(a)</w:t>
      </w:r>
      <w:r w:rsidRPr="006E2B4E">
        <w:tab/>
        <w:t xml:space="preserve">the policy was supplied under a scheme for insurance, or a </w:t>
      </w:r>
      <w:r w:rsidR="006E2B4E" w:rsidRPr="006E2B4E">
        <w:rPr>
          <w:position w:val="6"/>
          <w:sz w:val="16"/>
          <w:szCs w:val="16"/>
        </w:rPr>
        <w:t>*</w:t>
      </w:r>
      <w:r w:rsidRPr="006E2B4E">
        <w:t xml:space="preserve">statutory compensation scheme, established by an </w:t>
      </w:r>
      <w:r w:rsidR="006E2B4E" w:rsidRPr="006E2B4E">
        <w:rPr>
          <w:position w:val="6"/>
          <w:sz w:val="16"/>
          <w:szCs w:val="16"/>
        </w:rPr>
        <w:t>*</w:t>
      </w:r>
      <w:r w:rsidRPr="006E2B4E">
        <w:t>Australian law; and</w:t>
      </w:r>
    </w:p>
    <w:p w:rsidR="00300522" w:rsidRPr="006E2B4E" w:rsidRDefault="00300522" w:rsidP="00300522">
      <w:pPr>
        <w:pStyle w:val="paragraph"/>
      </w:pPr>
      <w:r w:rsidRPr="006E2B4E">
        <w:tab/>
        <w:t>(b)</w:t>
      </w:r>
      <w:r w:rsidRPr="006E2B4E">
        <w:tab/>
        <w:t>that scheme is of a kind specified in the regulations.</w:t>
      </w:r>
    </w:p>
    <w:p w:rsidR="00300522" w:rsidRPr="006E2B4E" w:rsidRDefault="00300522" w:rsidP="00300522">
      <w:pPr>
        <w:pStyle w:val="ActHead5"/>
      </w:pPr>
      <w:bookmarkStart w:id="549" w:name="_Toc363823359"/>
      <w:r w:rsidRPr="006E2B4E">
        <w:rPr>
          <w:rStyle w:val="CharSectno"/>
        </w:rPr>
        <w:t>78</w:t>
      </w:r>
      <w:r w:rsidR="006E2B4E">
        <w:rPr>
          <w:rStyle w:val="CharSectno"/>
        </w:rPr>
        <w:noBreakHyphen/>
      </w:r>
      <w:r w:rsidRPr="006E2B4E">
        <w:rPr>
          <w:rStyle w:val="CharSectno"/>
        </w:rPr>
        <w:t>118</w:t>
      </w:r>
      <w:r w:rsidRPr="006E2B4E">
        <w:t xml:space="preserve">  Portfolio transfers</w:t>
      </w:r>
      <w:bookmarkEnd w:id="549"/>
    </w:p>
    <w:p w:rsidR="00300522" w:rsidRPr="006E2B4E" w:rsidRDefault="00300522" w:rsidP="00300522">
      <w:pPr>
        <w:pStyle w:val="subsection"/>
      </w:pPr>
      <w:r w:rsidRPr="006E2B4E">
        <w:tab/>
        <w:t>(1)</w:t>
      </w:r>
      <w:r w:rsidRPr="006E2B4E">
        <w:tab/>
        <w:t xml:space="preserve">If an insurer (the </w:t>
      </w:r>
      <w:r w:rsidRPr="006E2B4E">
        <w:rPr>
          <w:b/>
          <w:bCs/>
          <w:i/>
          <w:iCs/>
        </w:rPr>
        <w:t>first insurer</w:t>
      </w:r>
      <w:r w:rsidRPr="006E2B4E">
        <w:t>) enters into an arrangement, in the nature of a portfolio transfer, with another insurer for the other insurer:</w:t>
      </w:r>
    </w:p>
    <w:p w:rsidR="00300522" w:rsidRPr="006E2B4E" w:rsidRDefault="00300522" w:rsidP="00300522">
      <w:pPr>
        <w:pStyle w:val="paragraph"/>
      </w:pPr>
      <w:r w:rsidRPr="006E2B4E">
        <w:tab/>
        <w:t>(a)</w:t>
      </w:r>
      <w:r w:rsidRPr="006E2B4E">
        <w:tab/>
        <w:t xml:space="preserve">to act as the insurer in relation to an </w:t>
      </w:r>
      <w:r w:rsidR="006E2B4E" w:rsidRPr="006E2B4E">
        <w:rPr>
          <w:position w:val="6"/>
          <w:sz w:val="16"/>
          <w:szCs w:val="16"/>
        </w:rPr>
        <w:t>*</w:t>
      </w:r>
      <w:r w:rsidRPr="006E2B4E">
        <w:t>insurance policy; or</w:t>
      </w:r>
    </w:p>
    <w:p w:rsidR="00300522" w:rsidRPr="006E2B4E" w:rsidRDefault="00300522" w:rsidP="00300522">
      <w:pPr>
        <w:pStyle w:val="paragraph"/>
      </w:pPr>
      <w:r w:rsidRPr="006E2B4E">
        <w:tab/>
        <w:t>(b)</w:t>
      </w:r>
      <w:r w:rsidRPr="006E2B4E">
        <w:tab/>
        <w:t>to meet the first insurer’s liabilities arising under an insurance policy;</w:t>
      </w:r>
    </w:p>
    <w:p w:rsidR="00300522" w:rsidRPr="006E2B4E" w:rsidRDefault="00535311" w:rsidP="00300522">
      <w:pPr>
        <w:pStyle w:val="subsection2"/>
      </w:pPr>
      <w:r w:rsidRPr="006E2B4E">
        <w:t>subsection</w:t>
      </w:r>
      <w:r w:rsidR="006E2B4E">
        <w:t> </w:t>
      </w:r>
      <w:r w:rsidRPr="006E2B4E">
        <w:t>38</w:t>
      </w:r>
      <w:r w:rsidR="006E2B4E">
        <w:noBreakHyphen/>
      </w:r>
      <w:r w:rsidRPr="006E2B4E">
        <w:t xml:space="preserve">60(1) and this </w:t>
      </w:r>
      <w:r w:rsidR="00A53099" w:rsidRPr="006E2B4E">
        <w:t>Division</w:t>
      </w:r>
      <w:r w:rsidR="00A36DB5" w:rsidRPr="006E2B4E">
        <w:t xml:space="preserve"> </w:t>
      </w:r>
      <w:r w:rsidRPr="006E2B4E">
        <w:t>apply</w:t>
      </w:r>
      <w:r w:rsidR="00300522" w:rsidRPr="006E2B4E">
        <w:t>, from the time the arrangement takes effect, as if the other insurer were an insurer in relation to the policy.</w:t>
      </w:r>
    </w:p>
    <w:p w:rsidR="003C019F" w:rsidRPr="006E2B4E" w:rsidRDefault="003C019F" w:rsidP="003C019F">
      <w:pPr>
        <w:pStyle w:val="notetext"/>
      </w:pPr>
      <w:r w:rsidRPr="006E2B4E">
        <w:t>Note:</w:t>
      </w:r>
      <w:r w:rsidRPr="006E2B4E">
        <w:tab/>
        <w:t>Subsection</w:t>
      </w:r>
      <w:r w:rsidR="006E2B4E">
        <w:t> </w:t>
      </w:r>
      <w:r w:rsidRPr="006E2B4E">
        <w:t>38</w:t>
      </w:r>
      <w:r w:rsidR="006E2B4E">
        <w:noBreakHyphen/>
      </w:r>
      <w:r w:rsidRPr="006E2B4E">
        <w:t>60(1) provides that certain supplies to insurers are GST</w:t>
      </w:r>
      <w:r w:rsidR="006E2B4E">
        <w:noBreakHyphen/>
      </w:r>
      <w:r w:rsidRPr="006E2B4E">
        <w:t>free.</w:t>
      </w:r>
    </w:p>
    <w:p w:rsidR="00300522" w:rsidRPr="006E2B4E" w:rsidRDefault="00300522" w:rsidP="00300522">
      <w:pPr>
        <w:pStyle w:val="subsection"/>
      </w:pPr>
      <w:r w:rsidRPr="006E2B4E">
        <w:tab/>
        <w:t>(2)</w:t>
      </w:r>
      <w:r w:rsidRPr="006E2B4E">
        <w:tab/>
        <w:t xml:space="preserve">Without limiting </w:t>
      </w:r>
      <w:r w:rsidR="006E2B4E">
        <w:t>subsection (</w:t>
      </w:r>
      <w:r w:rsidRPr="006E2B4E">
        <w:t>1):</w:t>
      </w:r>
    </w:p>
    <w:p w:rsidR="00300522" w:rsidRPr="006E2B4E" w:rsidRDefault="00300522" w:rsidP="00300522">
      <w:pPr>
        <w:pStyle w:val="paragraph"/>
      </w:pPr>
      <w:r w:rsidRPr="006E2B4E">
        <w:tab/>
        <w:t>(a)</w:t>
      </w:r>
      <w:r w:rsidRPr="006E2B4E">
        <w:tab/>
        <w:t xml:space="preserve">anything done after that time by the other insurer that, if it had been done by the first insurer, would have been done under the policy is taken, for the purposes of </w:t>
      </w:r>
      <w:r w:rsidR="001C4ACE" w:rsidRPr="006E2B4E">
        <w:t>subsection</w:t>
      </w:r>
      <w:r w:rsidR="006E2B4E">
        <w:t> </w:t>
      </w:r>
      <w:r w:rsidR="001C4ACE" w:rsidRPr="006E2B4E">
        <w:t>38</w:t>
      </w:r>
      <w:r w:rsidR="006E2B4E">
        <w:noBreakHyphen/>
      </w:r>
      <w:r w:rsidR="001C4ACE" w:rsidRPr="006E2B4E">
        <w:t>60(1) and this Division</w:t>
      </w:r>
      <w:r w:rsidRPr="006E2B4E">
        <w:t>, to have been done by the other insurer under the policy; and</w:t>
      </w:r>
    </w:p>
    <w:p w:rsidR="00300522" w:rsidRPr="006E2B4E" w:rsidRDefault="00300522" w:rsidP="00300522">
      <w:pPr>
        <w:pStyle w:val="paragraph"/>
      </w:pPr>
      <w:r w:rsidRPr="006E2B4E">
        <w:tab/>
        <w:t>(b)</w:t>
      </w:r>
      <w:r w:rsidRPr="006E2B4E">
        <w:tab/>
        <w:t>sections</w:t>
      </w:r>
      <w:r w:rsidR="006E2B4E">
        <w:t> </w:t>
      </w:r>
      <w:r w:rsidRPr="006E2B4E">
        <w:t>78</w:t>
      </w:r>
      <w:r w:rsidR="006E2B4E">
        <w:noBreakHyphen/>
      </w:r>
      <w:r w:rsidRPr="006E2B4E">
        <w:t>10 and 78</w:t>
      </w:r>
      <w:r w:rsidR="006E2B4E">
        <w:noBreakHyphen/>
      </w:r>
      <w:r w:rsidRPr="006E2B4E">
        <w:t>30 apply as if the other insurer were the insurer that supplied the policy; and</w:t>
      </w:r>
    </w:p>
    <w:p w:rsidR="00300522" w:rsidRPr="006E2B4E" w:rsidRDefault="00300522" w:rsidP="00300522">
      <w:pPr>
        <w:pStyle w:val="paragraph"/>
      </w:pPr>
      <w:r w:rsidRPr="006E2B4E">
        <w:tab/>
        <w:t>(c)</w:t>
      </w:r>
      <w:r w:rsidRPr="006E2B4E">
        <w:tab/>
        <w:t>section</w:t>
      </w:r>
      <w:r w:rsidR="006E2B4E">
        <w:t> </w:t>
      </w:r>
      <w:r w:rsidRPr="006E2B4E">
        <w:t>78</w:t>
      </w:r>
      <w:r w:rsidR="006E2B4E">
        <w:noBreakHyphen/>
      </w:r>
      <w:r w:rsidRPr="006E2B4E">
        <w:t>18 applies as if the insurer that settles the claim referred to in paragraph</w:t>
      </w:r>
      <w:r w:rsidR="006E2B4E">
        <w:t> </w:t>
      </w:r>
      <w:r w:rsidRPr="006E2B4E">
        <w:t>78</w:t>
      </w:r>
      <w:r w:rsidR="006E2B4E">
        <w:noBreakHyphen/>
      </w:r>
      <w:r w:rsidRPr="006E2B4E">
        <w:t>18(1)(b) or (3)(b</w:t>
      </w:r>
      <w:r w:rsidR="00A53099" w:rsidRPr="006E2B4E">
        <w:t>) (a</w:t>
      </w:r>
      <w:r w:rsidRPr="006E2B4E">
        <w:t xml:space="preserve">s the case requires) has the </w:t>
      </w:r>
      <w:r w:rsidR="006E2B4E" w:rsidRPr="006E2B4E">
        <w:rPr>
          <w:position w:val="6"/>
          <w:sz w:val="16"/>
          <w:szCs w:val="16"/>
        </w:rPr>
        <w:t>*</w:t>
      </w:r>
      <w:r w:rsidRPr="006E2B4E">
        <w:t>increasing adjustment under that section, regardless of which insurer was paid the excess to which the adjustment relates.</w:t>
      </w:r>
    </w:p>
    <w:p w:rsidR="00300522" w:rsidRPr="006E2B4E" w:rsidRDefault="00300522" w:rsidP="00300522">
      <w:pPr>
        <w:pStyle w:val="ActHead5"/>
      </w:pPr>
      <w:bookmarkStart w:id="550" w:name="_Toc363823360"/>
      <w:r w:rsidRPr="006E2B4E">
        <w:rPr>
          <w:rStyle w:val="CharSectno"/>
        </w:rPr>
        <w:lastRenderedPageBreak/>
        <w:t>78</w:t>
      </w:r>
      <w:r w:rsidR="006E2B4E">
        <w:rPr>
          <w:rStyle w:val="CharSectno"/>
        </w:rPr>
        <w:noBreakHyphen/>
      </w:r>
      <w:r w:rsidRPr="006E2B4E">
        <w:rPr>
          <w:rStyle w:val="CharSectno"/>
        </w:rPr>
        <w:t>120</w:t>
      </w:r>
      <w:r w:rsidRPr="006E2B4E">
        <w:t xml:space="preserve">  HIH rescue package</w:t>
      </w:r>
      <w:bookmarkEnd w:id="550"/>
    </w:p>
    <w:p w:rsidR="00300522" w:rsidRPr="006E2B4E" w:rsidRDefault="00300522" w:rsidP="00300522">
      <w:pPr>
        <w:pStyle w:val="subsection"/>
      </w:pPr>
      <w:r w:rsidRPr="006E2B4E">
        <w:tab/>
        <w:t>(1)</w:t>
      </w:r>
      <w:r w:rsidRPr="006E2B4E">
        <w:tab/>
        <w:t xml:space="preserve">If a payment of </w:t>
      </w:r>
      <w:r w:rsidR="006E2B4E" w:rsidRPr="006E2B4E">
        <w:rPr>
          <w:position w:val="6"/>
          <w:sz w:val="16"/>
          <w:szCs w:val="16"/>
        </w:rPr>
        <w:t>*</w:t>
      </w:r>
      <w:r w:rsidRPr="006E2B4E">
        <w:t xml:space="preserve">money, a supply or both a payment of money and a supply are received by an entity from an </w:t>
      </w:r>
      <w:r w:rsidR="006E2B4E" w:rsidRPr="006E2B4E">
        <w:rPr>
          <w:position w:val="6"/>
          <w:sz w:val="16"/>
          <w:szCs w:val="16"/>
        </w:rPr>
        <w:t>*</w:t>
      </w:r>
      <w:r w:rsidRPr="006E2B4E">
        <w:t xml:space="preserve">HIH rescue entity as </w:t>
      </w:r>
      <w:r w:rsidR="006E2B4E" w:rsidRPr="006E2B4E">
        <w:rPr>
          <w:position w:val="6"/>
          <w:sz w:val="16"/>
          <w:szCs w:val="16"/>
        </w:rPr>
        <w:t>*</w:t>
      </w:r>
      <w:r w:rsidRPr="006E2B4E">
        <w:t>consideration for:</w:t>
      </w:r>
    </w:p>
    <w:p w:rsidR="00300522" w:rsidRPr="006E2B4E" w:rsidRDefault="00300522" w:rsidP="00300522">
      <w:pPr>
        <w:pStyle w:val="paragraph"/>
      </w:pPr>
      <w:r w:rsidRPr="006E2B4E">
        <w:tab/>
        <w:t>(a)</w:t>
      </w:r>
      <w:r w:rsidRPr="006E2B4E">
        <w:tab/>
        <w:t xml:space="preserve">the entity transferring or surrendering rights under an </w:t>
      </w:r>
      <w:r w:rsidR="006E2B4E" w:rsidRPr="006E2B4E">
        <w:rPr>
          <w:position w:val="6"/>
          <w:sz w:val="16"/>
          <w:szCs w:val="16"/>
        </w:rPr>
        <w:t>*</w:t>
      </w:r>
      <w:r w:rsidRPr="006E2B4E">
        <w:t xml:space="preserve">insurance policy held with an </w:t>
      </w:r>
      <w:r w:rsidR="006E2B4E" w:rsidRPr="006E2B4E">
        <w:rPr>
          <w:position w:val="6"/>
          <w:sz w:val="16"/>
          <w:szCs w:val="16"/>
        </w:rPr>
        <w:t>*</w:t>
      </w:r>
      <w:r w:rsidRPr="006E2B4E">
        <w:t>HIH company; or</w:t>
      </w:r>
    </w:p>
    <w:p w:rsidR="00300522" w:rsidRPr="006E2B4E" w:rsidRDefault="00300522" w:rsidP="00300522">
      <w:pPr>
        <w:pStyle w:val="paragraph"/>
      </w:pPr>
      <w:r w:rsidRPr="006E2B4E">
        <w:tab/>
        <w:t>(b)</w:t>
      </w:r>
      <w:r w:rsidRPr="006E2B4E">
        <w:tab/>
        <w:t>the entity transferring or surrendering rights against another entity that is insured under an insurance policy held with an HIH company; or</w:t>
      </w:r>
    </w:p>
    <w:p w:rsidR="00300522" w:rsidRPr="006E2B4E" w:rsidRDefault="00300522" w:rsidP="00300522">
      <w:pPr>
        <w:pStyle w:val="paragraph"/>
      </w:pPr>
      <w:r w:rsidRPr="006E2B4E">
        <w:tab/>
        <w:t>(c)</w:t>
      </w:r>
      <w:r w:rsidRPr="006E2B4E">
        <w:tab/>
        <w:t>the entity transferring or surrendering rights against another entity in relation to a matter in relation to which the entity also has or had rights under an insurance policy held with an HIH company;</w:t>
      </w:r>
    </w:p>
    <w:p w:rsidR="00300522" w:rsidRPr="006E2B4E" w:rsidRDefault="00300522" w:rsidP="00300522">
      <w:pPr>
        <w:pStyle w:val="subsection2"/>
      </w:pPr>
      <w:r w:rsidRPr="006E2B4E">
        <w:t xml:space="preserve">this </w:t>
      </w:r>
      <w:r w:rsidR="00A53099" w:rsidRPr="006E2B4E">
        <w:t>Division</w:t>
      </w:r>
      <w:r w:rsidR="00A36DB5" w:rsidRPr="006E2B4E">
        <w:t xml:space="preserve"> </w:t>
      </w:r>
      <w:r w:rsidRPr="006E2B4E">
        <w:t>(other than sections</w:t>
      </w:r>
      <w:r w:rsidR="006E2B4E">
        <w:t> </w:t>
      </w:r>
      <w:r w:rsidRPr="006E2B4E">
        <w:t>78</w:t>
      </w:r>
      <w:r w:rsidR="006E2B4E">
        <w:noBreakHyphen/>
      </w:r>
      <w:r w:rsidRPr="006E2B4E">
        <w:t>10, 78</w:t>
      </w:r>
      <w:r w:rsidR="006E2B4E">
        <w:noBreakHyphen/>
      </w:r>
      <w:r w:rsidRPr="006E2B4E">
        <w:t>15 and 78</w:t>
      </w:r>
      <w:r w:rsidR="006E2B4E">
        <w:noBreakHyphen/>
      </w:r>
      <w:r w:rsidRPr="006E2B4E">
        <w:t>40) applies to the payment or supply as if the HIH rescue entity made the payment or supply as the insurer in settlement of a claim under the insurance policy.</w:t>
      </w:r>
    </w:p>
    <w:p w:rsidR="00300522" w:rsidRPr="006E2B4E" w:rsidRDefault="00300522" w:rsidP="00F6332C">
      <w:pPr>
        <w:pStyle w:val="subsection"/>
        <w:keepNext/>
        <w:keepLines/>
      </w:pPr>
      <w:r w:rsidRPr="006E2B4E">
        <w:tab/>
        <w:t>(2)</w:t>
      </w:r>
      <w:r w:rsidRPr="006E2B4E">
        <w:tab/>
        <w:t>In particular:</w:t>
      </w:r>
    </w:p>
    <w:p w:rsidR="00300522" w:rsidRPr="006E2B4E" w:rsidRDefault="00300522" w:rsidP="00300522">
      <w:pPr>
        <w:pStyle w:val="paragraph"/>
      </w:pPr>
      <w:r w:rsidRPr="006E2B4E">
        <w:tab/>
        <w:t>(a)</w:t>
      </w:r>
      <w:r w:rsidRPr="006E2B4E">
        <w:tab/>
        <w:t xml:space="preserve">this </w:t>
      </w:r>
      <w:r w:rsidR="00A53099" w:rsidRPr="006E2B4E">
        <w:t>Division</w:t>
      </w:r>
      <w:r w:rsidR="00A36DB5" w:rsidRPr="006E2B4E">
        <w:t xml:space="preserve"> </w:t>
      </w:r>
      <w:r w:rsidRPr="006E2B4E">
        <w:t>(other than sections</w:t>
      </w:r>
      <w:r w:rsidR="006E2B4E">
        <w:t> </w:t>
      </w:r>
      <w:r w:rsidRPr="006E2B4E">
        <w:t>78</w:t>
      </w:r>
      <w:r w:rsidR="006E2B4E">
        <w:noBreakHyphen/>
      </w:r>
      <w:r w:rsidRPr="006E2B4E">
        <w:t>10, 78</w:t>
      </w:r>
      <w:r w:rsidR="006E2B4E">
        <w:noBreakHyphen/>
      </w:r>
      <w:r w:rsidRPr="006E2B4E">
        <w:t>15 and 78</w:t>
      </w:r>
      <w:r w:rsidR="006E2B4E">
        <w:noBreakHyphen/>
      </w:r>
      <w:r w:rsidRPr="006E2B4E">
        <w:t>40, subsection</w:t>
      </w:r>
      <w:r w:rsidR="006E2B4E">
        <w:t> </w:t>
      </w:r>
      <w:r w:rsidRPr="006E2B4E">
        <w:t>78</w:t>
      </w:r>
      <w:r w:rsidR="006E2B4E">
        <w:noBreakHyphen/>
      </w:r>
      <w:r w:rsidRPr="006E2B4E">
        <w:t>50(1) and this section) applies as if:</w:t>
      </w:r>
    </w:p>
    <w:p w:rsidR="00300522" w:rsidRPr="006E2B4E" w:rsidRDefault="00300522" w:rsidP="00300522">
      <w:pPr>
        <w:pStyle w:val="paragraphsub"/>
      </w:pPr>
      <w:r w:rsidRPr="006E2B4E">
        <w:tab/>
        <w:t>(i)</w:t>
      </w:r>
      <w:r w:rsidRPr="006E2B4E">
        <w:tab/>
        <w:t xml:space="preserve">references to an insurer were references to the </w:t>
      </w:r>
      <w:r w:rsidR="006E2B4E" w:rsidRPr="006E2B4E">
        <w:rPr>
          <w:position w:val="6"/>
          <w:sz w:val="16"/>
          <w:szCs w:val="16"/>
        </w:rPr>
        <w:t>*</w:t>
      </w:r>
      <w:r w:rsidRPr="006E2B4E">
        <w:t>HIH rescue entity; and</w:t>
      </w:r>
    </w:p>
    <w:p w:rsidR="00300522" w:rsidRPr="006E2B4E" w:rsidRDefault="00300522" w:rsidP="00300522">
      <w:pPr>
        <w:pStyle w:val="paragraphsub"/>
      </w:pPr>
      <w:r w:rsidRPr="006E2B4E">
        <w:tab/>
        <w:t>(ii)</w:t>
      </w:r>
      <w:r w:rsidRPr="006E2B4E">
        <w:tab/>
        <w:t xml:space="preserve">references to a claim under an </w:t>
      </w:r>
      <w:r w:rsidR="006E2B4E" w:rsidRPr="006E2B4E">
        <w:rPr>
          <w:position w:val="6"/>
          <w:sz w:val="16"/>
          <w:szCs w:val="16"/>
        </w:rPr>
        <w:t>*</w:t>
      </w:r>
      <w:r w:rsidRPr="006E2B4E">
        <w:t>insurance policy were references to a request or claim to the HIH rescue entity for such a payment or supply; and</w:t>
      </w:r>
    </w:p>
    <w:p w:rsidR="00300522" w:rsidRPr="006E2B4E" w:rsidRDefault="00300522" w:rsidP="00300522">
      <w:pPr>
        <w:pStyle w:val="paragraphsub"/>
      </w:pPr>
      <w:r w:rsidRPr="006E2B4E">
        <w:tab/>
        <w:t>(iii)</w:t>
      </w:r>
      <w:r w:rsidRPr="006E2B4E">
        <w:tab/>
        <w:t>references to a settlement of such a claim were references to the agreement to make such a payment or supply as consideration for the transfer or surrender; and</w:t>
      </w:r>
    </w:p>
    <w:p w:rsidR="00300522" w:rsidRPr="006E2B4E" w:rsidRDefault="00300522" w:rsidP="00300522">
      <w:pPr>
        <w:pStyle w:val="paragraph"/>
      </w:pPr>
      <w:r w:rsidRPr="006E2B4E">
        <w:tab/>
        <w:t>(b)</w:t>
      </w:r>
      <w:r w:rsidRPr="006E2B4E">
        <w:tab/>
        <w:t>sections</w:t>
      </w:r>
      <w:r w:rsidR="006E2B4E">
        <w:t> </w:t>
      </w:r>
      <w:r w:rsidRPr="006E2B4E">
        <w:t>78</w:t>
      </w:r>
      <w:r w:rsidR="006E2B4E">
        <w:noBreakHyphen/>
      </w:r>
      <w:r w:rsidRPr="006E2B4E">
        <w:t>18, 78</w:t>
      </w:r>
      <w:r w:rsidR="006E2B4E">
        <w:noBreakHyphen/>
      </w:r>
      <w:r w:rsidRPr="006E2B4E">
        <w:t>42 and 78</w:t>
      </w:r>
      <w:r w:rsidR="006E2B4E">
        <w:noBreakHyphen/>
      </w:r>
      <w:r w:rsidRPr="006E2B4E">
        <w:t>55 apply as if references in those sections to payments of excess to the insurer under the policy were references to payments to the HIH rescue entity corresponding to such payments of excess; and</w:t>
      </w:r>
    </w:p>
    <w:p w:rsidR="00300522" w:rsidRPr="006E2B4E" w:rsidRDefault="00300522" w:rsidP="00300522">
      <w:pPr>
        <w:pStyle w:val="paragraph"/>
      </w:pPr>
      <w:r w:rsidRPr="006E2B4E">
        <w:tab/>
        <w:t>(c)</w:t>
      </w:r>
      <w:r w:rsidRPr="006E2B4E">
        <w:tab/>
        <w:t>section</w:t>
      </w:r>
      <w:r w:rsidR="006E2B4E">
        <w:t> </w:t>
      </w:r>
      <w:r w:rsidRPr="006E2B4E">
        <w:t>78</w:t>
      </w:r>
      <w:r w:rsidR="006E2B4E">
        <w:noBreakHyphen/>
      </w:r>
      <w:r w:rsidRPr="006E2B4E">
        <w:t>30 applies as if references in that section to settling a claim were references to providing the consideration for the transfer or surrender; and</w:t>
      </w:r>
    </w:p>
    <w:p w:rsidR="00300522" w:rsidRPr="006E2B4E" w:rsidRDefault="00300522" w:rsidP="00300522">
      <w:pPr>
        <w:pStyle w:val="paragraph"/>
      </w:pPr>
      <w:r w:rsidRPr="006E2B4E">
        <w:tab/>
        <w:t>(d)</w:t>
      </w:r>
      <w:r w:rsidRPr="006E2B4E">
        <w:tab/>
        <w:t>section</w:t>
      </w:r>
      <w:r w:rsidR="006E2B4E">
        <w:t> </w:t>
      </w:r>
      <w:r w:rsidRPr="006E2B4E">
        <w:t>78</w:t>
      </w:r>
      <w:r w:rsidR="006E2B4E">
        <w:noBreakHyphen/>
      </w:r>
      <w:r w:rsidRPr="006E2B4E">
        <w:t xml:space="preserve">100 applies as if references in that section to a claim for compensation under a </w:t>
      </w:r>
      <w:r w:rsidR="006E2B4E" w:rsidRPr="006E2B4E">
        <w:rPr>
          <w:position w:val="6"/>
          <w:sz w:val="16"/>
          <w:szCs w:val="16"/>
        </w:rPr>
        <w:t>*</w:t>
      </w:r>
      <w:r w:rsidRPr="006E2B4E">
        <w:t xml:space="preserve">statutory compensation </w:t>
      </w:r>
      <w:r w:rsidRPr="006E2B4E">
        <w:lastRenderedPageBreak/>
        <w:t>scheme were references to a claim made to the HIH rescue entity corresponding to a claim for compensation under the scheme.</w:t>
      </w:r>
    </w:p>
    <w:p w:rsidR="00300522" w:rsidRPr="006E2B4E" w:rsidRDefault="00300522" w:rsidP="00300522">
      <w:pPr>
        <w:pStyle w:val="subsection"/>
      </w:pPr>
      <w:r w:rsidRPr="006E2B4E">
        <w:tab/>
        <w:t>(3)</w:t>
      </w:r>
      <w:r w:rsidRPr="006E2B4E">
        <w:tab/>
        <w:t>This section does not affect the operation of sections</w:t>
      </w:r>
      <w:r w:rsidR="006E2B4E">
        <w:t> </w:t>
      </w:r>
      <w:r w:rsidRPr="006E2B4E">
        <w:t>78</w:t>
      </w:r>
      <w:r w:rsidR="006E2B4E">
        <w:noBreakHyphen/>
      </w:r>
      <w:r w:rsidRPr="006E2B4E">
        <w:t>10, 78</w:t>
      </w:r>
      <w:r w:rsidR="006E2B4E">
        <w:noBreakHyphen/>
      </w:r>
      <w:r w:rsidRPr="006E2B4E">
        <w:t>15 and 78</w:t>
      </w:r>
      <w:r w:rsidR="006E2B4E">
        <w:noBreakHyphen/>
      </w:r>
      <w:r w:rsidRPr="006E2B4E">
        <w:t>40.</w:t>
      </w:r>
    </w:p>
    <w:p w:rsidR="00300522" w:rsidRPr="006E2B4E" w:rsidRDefault="00300522" w:rsidP="00A36DB5">
      <w:pPr>
        <w:pStyle w:val="ActHead3"/>
        <w:pageBreakBefore/>
      </w:pPr>
      <w:bookmarkStart w:id="551" w:name="_Toc363823361"/>
      <w:r w:rsidRPr="006E2B4E">
        <w:rPr>
          <w:rStyle w:val="CharDivNo"/>
        </w:rPr>
        <w:lastRenderedPageBreak/>
        <w:t>Division</w:t>
      </w:r>
      <w:r w:rsidR="006E2B4E">
        <w:rPr>
          <w:rStyle w:val="CharDivNo"/>
        </w:rPr>
        <w:t> </w:t>
      </w:r>
      <w:r w:rsidRPr="006E2B4E">
        <w:rPr>
          <w:rStyle w:val="CharDivNo"/>
        </w:rPr>
        <w:t>79</w:t>
      </w:r>
      <w:r w:rsidRPr="006E2B4E">
        <w:t>—</w:t>
      </w:r>
      <w:r w:rsidRPr="006E2B4E">
        <w:rPr>
          <w:rStyle w:val="CharDivText"/>
        </w:rPr>
        <w:t>Compulsory third party schemes</w:t>
      </w:r>
      <w:bookmarkEnd w:id="551"/>
    </w:p>
    <w:p w:rsidR="00300522" w:rsidRPr="006E2B4E" w:rsidRDefault="00300522" w:rsidP="00300522">
      <w:pPr>
        <w:pStyle w:val="ActHead5"/>
      </w:pPr>
      <w:bookmarkStart w:id="552" w:name="_Toc363823362"/>
      <w:r w:rsidRPr="006E2B4E">
        <w:rPr>
          <w:rStyle w:val="CharSectno"/>
        </w:rPr>
        <w:t>79</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552"/>
    </w:p>
    <w:p w:rsidR="00300522" w:rsidRPr="006E2B4E" w:rsidRDefault="00300522" w:rsidP="00300522">
      <w:pPr>
        <w:pStyle w:val="BoxText"/>
      </w:pPr>
      <w:r w:rsidRPr="006E2B4E">
        <w:t>Operators of compulsory third party schemes have adjustments which enable the net GST on the schemes to reflect correctly their margins after settlements of claims and other payments and supplies under the schemes are taken into account.</w:t>
      </w:r>
    </w:p>
    <w:p w:rsidR="00300522" w:rsidRPr="006E2B4E" w:rsidRDefault="00300522" w:rsidP="00300522">
      <w:pPr>
        <w:pStyle w:val="BoxText"/>
      </w:pPr>
      <w:r w:rsidRPr="006E2B4E">
        <w:t>The normal application of Division</w:t>
      </w:r>
      <w:r w:rsidR="006E2B4E">
        <w:t> </w:t>
      </w:r>
      <w:r w:rsidRPr="006E2B4E">
        <w:t>78 to some insurance policy payments and supplies under the schemes is modified (see Subdivision</w:t>
      </w:r>
      <w:r w:rsidR="006E2B4E">
        <w:t> </w:t>
      </w:r>
      <w:r w:rsidRPr="006E2B4E">
        <w:t>79</w:t>
      </w:r>
      <w:r w:rsidR="006E2B4E">
        <w:noBreakHyphen/>
      </w:r>
      <w:r w:rsidRPr="006E2B4E">
        <w:t xml:space="preserve">A). That </w:t>
      </w:r>
      <w:r w:rsidR="00A53099" w:rsidRPr="006E2B4E">
        <w:t>Division</w:t>
      </w:r>
      <w:r w:rsidR="00A36DB5" w:rsidRPr="006E2B4E">
        <w:t xml:space="preserve"> </w:t>
      </w:r>
      <w:r w:rsidRPr="006E2B4E">
        <w:t>is also extended so that it applies in a modified form to payments and supplies connected with, but not under, insurance policies (see Subdivision</w:t>
      </w:r>
      <w:r w:rsidR="006E2B4E">
        <w:t> </w:t>
      </w:r>
      <w:r w:rsidRPr="006E2B4E">
        <w:t>79</w:t>
      </w:r>
      <w:r w:rsidR="006E2B4E">
        <w:noBreakHyphen/>
      </w:r>
      <w:r w:rsidRPr="006E2B4E">
        <w:t>B). For other settlements, and payments, provisions similar to Division</w:t>
      </w:r>
      <w:r w:rsidR="006E2B4E">
        <w:t> </w:t>
      </w:r>
      <w:r w:rsidRPr="006E2B4E">
        <w:t>78 apply (see Subdivision</w:t>
      </w:r>
      <w:r w:rsidR="006E2B4E">
        <w:t> </w:t>
      </w:r>
      <w:r w:rsidRPr="006E2B4E">
        <w:t>79</w:t>
      </w:r>
      <w:r w:rsidR="006E2B4E">
        <w:noBreakHyphen/>
      </w:r>
      <w:r w:rsidRPr="006E2B4E">
        <w:t>C). Certain adjustments are worked out using an “applicable average input tax credit fraction” (see Subdivision</w:t>
      </w:r>
      <w:r w:rsidR="006E2B4E">
        <w:t> </w:t>
      </w:r>
      <w:r w:rsidRPr="006E2B4E">
        <w:t>79</w:t>
      </w:r>
      <w:r w:rsidR="006E2B4E">
        <w:noBreakHyphen/>
      </w:r>
      <w:r w:rsidRPr="006E2B4E">
        <w:t>D).</w:t>
      </w:r>
    </w:p>
    <w:p w:rsidR="00300522" w:rsidRPr="006E2B4E" w:rsidRDefault="00300522" w:rsidP="00300522">
      <w:pPr>
        <w:pStyle w:val="notetext"/>
      </w:pPr>
      <w:r w:rsidRPr="006E2B4E">
        <w:t>Note:</w:t>
      </w:r>
      <w:r w:rsidRPr="006E2B4E">
        <w:tab/>
        <w:t>Division</w:t>
      </w:r>
      <w:r w:rsidR="006E2B4E">
        <w:t> </w:t>
      </w:r>
      <w:r w:rsidRPr="006E2B4E">
        <w:t>80 deals with use of settlement sharing arrangements by the operators of compulsory third party schemes.</w:t>
      </w:r>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79</w:t>
      </w:r>
      <w:r w:rsidR="006E2B4E">
        <w:noBreakHyphen/>
      </w:r>
      <w:r w:rsidRPr="006E2B4E">
        <w:t>A</w:t>
      </w:r>
      <w:r w:rsidRPr="006E2B4E">
        <w:tab/>
        <w:t>Modified application of Division</w:t>
      </w:r>
      <w:r w:rsidR="006E2B4E">
        <w:t> </w:t>
      </w:r>
      <w:r w:rsidRPr="006E2B4E">
        <w:t>78 to certain compulsory third party scheme payments and supplies under insurance policies</w:t>
      </w:r>
    </w:p>
    <w:p w:rsidR="00300522" w:rsidRPr="006E2B4E" w:rsidRDefault="00300522" w:rsidP="00300522">
      <w:pPr>
        <w:pStyle w:val="TofSectsSubdiv"/>
      </w:pPr>
      <w:r w:rsidRPr="006E2B4E">
        <w:t>79</w:t>
      </w:r>
      <w:r w:rsidR="006E2B4E">
        <w:noBreakHyphen/>
      </w:r>
      <w:r w:rsidRPr="006E2B4E">
        <w:t>B</w:t>
      </w:r>
      <w:r w:rsidRPr="006E2B4E">
        <w:tab/>
        <w:t>Extension of Division</w:t>
      </w:r>
      <w:r w:rsidR="006E2B4E">
        <w:t> </w:t>
      </w:r>
      <w:r w:rsidRPr="006E2B4E">
        <w:t>78 to cover certain compulsory third party scheme payments and supplies connected with, but not under, insurance policies</w:t>
      </w:r>
    </w:p>
    <w:p w:rsidR="00300522" w:rsidRPr="006E2B4E" w:rsidRDefault="00300522" w:rsidP="00300522">
      <w:pPr>
        <w:pStyle w:val="TofSectsSubdiv"/>
      </w:pPr>
      <w:r w:rsidRPr="006E2B4E">
        <w:t>79</w:t>
      </w:r>
      <w:r w:rsidR="006E2B4E">
        <w:noBreakHyphen/>
      </w:r>
      <w:r w:rsidRPr="006E2B4E">
        <w:t>C</w:t>
      </w:r>
      <w:r w:rsidRPr="006E2B4E">
        <w:tab/>
        <w:t>Other payments and supplies under compulsory third party schemes</w:t>
      </w:r>
    </w:p>
    <w:p w:rsidR="00300522" w:rsidRPr="006E2B4E" w:rsidRDefault="00300522" w:rsidP="00300522">
      <w:pPr>
        <w:pStyle w:val="TofSectsSubdiv"/>
      </w:pPr>
      <w:r w:rsidRPr="006E2B4E">
        <w:t>79</w:t>
      </w:r>
      <w:r w:rsidR="006E2B4E">
        <w:noBreakHyphen/>
      </w:r>
      <w:r w:rsidRPr="006E2B4E">
        <w:t>D</w:t>
      </w:r>
      <w:r w:rsidRPr="006E2B4E">
        <w:tab/>
        <w:t>Compulsory third party scheme decreasing adjustments worked out using applicable average input tax credit fraction</w:t>
      </w:r>
    </w:p>
    <w:p w:rsidR="00300522" w:rsidRPr="006E2B4E" w:rsidRDefault="00300522" w:rsidP="00300522">
      <w:pPr>
        <w:pStyle w:val="ActHead4"/>
      </w:pPr>
      <w:bookmarkStart w:id="553" w:name="_Toc363823363"/>
      <w:r w:rsidRPr="006E2B4E">
        <w:rPr>
          <w:rStyle w:val="CharSubdNo"/>
        </w:rPr>
        <w:lastRenderedPageBreak/>
        <w:t>Subdivision</w:t>
      </w:r>
      <w:r w:rsidR="006E2B4E">
        <w:rPr>
          <w:rStyle w:val="CharSubdNo"/>
        </w:rPr>
        <w:t> </w:t>
      </w:r>
      <w:r w:rsidRPr="006E2B4E">
        <w:rPr>
          <w:rStyle w:val="CharSubdNo"/>
        </w:rPr>
        <w:t>79</w:t>
      </w:r>
      <w:r w:rsidR="006E2B4E">
        <w:rPr>
          <w:rStyle w:val="CharSubdNo"/>
        </w:rPr>
        <w:noBreakHyphen/>
      </w:r>
      <w:r w:rsidRPr="006E2B4E">
        <w:rPr>
          <w:rStyle w:val="CharSubdNo"/>
        </w:rPr>
        <w:t>A</w:t>
      </w:r>
      <w:r w:rsidRPr="006E2B4E">
        <w:t>—</w:t>
      </w:r>
      <w:r w:rsidRPr="006E2B4E">
        <w:rPr>
          <w:rStyle w:val="CharSubdText"/>
        </w:rPr>
        <w:t>Modified application of Division</w:t>
      </w:r>
      <w:r w:rsidR="006E2B4E">
        <w:rPr>
          <w:rStyle w:val="CharSubdText"/>
        </w:rPr>
        <w:t> </w:t>
      </w:r>
      <w:r w:rsidRPr="006E2B4E">
        <w:rPr>
          <w:rStyle w:val="CharSubdText"/>
        </w:rPr>
        <w:t>78 to certain compulsory third party scheme payments and supplies under insurance policies</w:t>
      </w:r>
      <w:bookmarkEnd w:id="553"/>
    </w:p>
    <w:p w:rsidR="00300522" w:rsidRPr="006E2B4E" w:rsidRDefault="00300522" w:rsidP="00300522">
      <w:pPr>
        <w:pStyle w:val="ActHead5"/>
      </w:pPr>
      <w:bookmarkStart w:id="554" w:name="_Toc363823364"/>
      <w:r w:rsidRPr="006E2B4E">
        <w:rPr>
          <w:rStyle w:val="CharSectno"/>
        </w:rPr>
        <w:t>79</w:t>
      </w:r>
      <w:r w:rsidR="006E2B4E">
        <w:rPr>
          <w:rStyle w:val="CharSectno"/>
        </w:rPr>
        <w:noBreakHyphen/>
      </w:r>
      <w:r w:rsidRPr="006E2B4E">
        <w:rPr>
          <w:rStyle w:val="CharSectno"/>
        </w:rPr>
        <w:t>5</w:t>
      </w:r>
      <w:r w:rsidRPr="006E2B4E">
        <w:t xml:space="preserve">  Application of sections</w:t>
      </w:r>
      <w:r w:rsidR="006E2B4E">
        <w:t> </w:t>
      </w:r>
      <w:r w:rsidRPr="006E2B4E">
        <w:t>78</w:t>
      </w:r>
      <w:r w:rsidR="006E2B4E">
        <w:noBreakHyphen/>
      </w:r>
      <w:r w:rsidRPr="006E2B4E">
        <w:t>10 and 78</w:t>
      </w:r>
      <w:r w:rsidR="006E2B4E">
        <w:noBreakHyphen/>
      </w:r>
      <w:r w:rsidRPr="006E2B4E">
        <w:t>15 (about decreasing adjustments) where premium selection test is satisfied</w:t>
      </w:r>
      <w:bookmarkEnd w:id="554"/>
    </w:p>
    <w:p w:rsidR="00300522" w:rsidRPr="006E2B4E" w:rsidRDefault="00300522" w:rsidP="00300522">
      <w:pPr>
        <w:pStyle w:val="subsection"/>
      </w:pPr>
      <w:r w:rsidRPr="006E2B4E">
        <w:tab/>
        <w:t>(1)</w:t>
      </w:r>
      <w:r w:rsidRPr="006E2B4E">
        <w:tab/>
        <w:t>This section applies to a payment or supply if:</w:t>
      </w:r>
    </w:p>
    <w:p w:rsidR="00300522" w:rsidRPr="006E2B4E" w:rsidRDefault="00300522" w:rsidP="00300522">
      <w:pPr>
        <w:pStyle w:val="paragraph"/>
      </w:pPr>
      <w:r w:rsidRPr="006E2B4E">
        <w:tab/>
        <w:t>(a)</w:t>
      </w:r>
      <w:r w:rsidRPr="006E2B4E">
        <w:tab/>
        <w:t xml:space="preserve">it is a payment or supply made under a </w:t>
      </w:r>
      <w:r w:rsidR="006E2B4E" w:rsidRPr="006E2B4E">
        <w:rPr>
          <w:position w:val="6"/>
          <w:sz w:val="16"/>
        </w:rPr>
        <w:t>*</w:t>
      </w:r>
      <w:r w:rsidRPr="006E2B4E">
        <w:t>compulsory third party scheme; and</w:t>
      </w:r>
    </w:p>
    <w:p w:rsidR="00300522" w:rsidRPr="006E2B4E" w:rsidRDefault="00300522" w:rsidP="00300522">
      <w:pPr>
        <w:pStyle w:val="paragraph"/>
      </w:pPr>
      <w:r w:rsidRPr="006E2B4E">
        <w:tab/>
        <w:t>(b)</w:t>
      </w:r>
      <w:r w:rsidRPr="006E2B4E">
        <w:tab/>
        <w:t xml:space="preserve">the payment or supply is made in settlement of a claim under an </w:t>
      </w:r>
      <w:r w:rsidR="006E2B4E" w:rsidRPr="006E2B4E">
        <w:rPr>
          <w:position w:val="6"/>
          <w:sz w:val="16"/>
        </w:rPr>
        <w:t>*</w:t>
      </w:r>
      <w:r w:rsidRPr="006E2B4E">
        <w:t>insurance policy; and</w:t>
      </w:r>
    </w:p>
    <w:p w:rsidR="00300522" w:rsidRPr="006E2B4E" w:rsidRDefault="00300522" w:rsidP="00300522">
      <w:pPr>
        <w:pStyle w:val="paragraph"/>
      </w:pPr>
      <w:r w:rsidRPr="006E2B4E">
        <w:tab/>
        <w:t>(c)</w:t>
      </w:r>
      <w:r w:rsidRPr="006E2B4E">
        <w:tab/>
        <w:t xml:space="preserve">the </w:t>
      </w:r>
      <w:r w:rsidR="006E2B4E" w:rsidRPr="006E2B4E">
        <w:rPr>
          <w:position w:val="6"/>
          <w:sz w:val="16"/>
        </w:rPr>
        <w:t>*</w:t>
      </w:r>
      <w:r w:rsidRPr="006E2B4E">
        <w:t>premium selection test is satisfied; and</w:t>
      </w:r>
    </w:p>
    <w:p w:rsidR="00300522" w:rsidRPr="006E2B4E" w:rsidRDefault="00300522" w:rsidP="00300522">
      <w:pPr>
        <w:pStyle w:val="paragraph"/>
      </w:pPr>
      <w:r w:rsidRPr="006E2B4E">
        <w:tab/>
        <w:t>(d)</w:t>
      </w:r>
      <w:r w:rsidRPr="006E2B4E">
        <w:tab/>
        <w:t>the payment or supply is not a payment or supply to which section</w:t>
      </w:r>
      <w:r w:rsidR="006E2B4E">
        <w:t> </w:t>
      </w:r>
      <w:r w:rsidRPr="006E2B4E">
        <w:t>79</w:t>
      </w:r>
      <w:r w:rsidR="006E2B4E">
        <w:noBreakHyphen/>
      </w:r>
      <w:r w:rsidRPr="006E2B4E">
        <w:t>15</w:t>
      </w:r>
      <w:r w:rsidRPr="006E2B4E">
        <w:rPr>
          <w:b/>
          <w:i/>
        </w:rPr>
        <w:t xml:space="preserve"> </w:t>
      </w:r>
      <w:r w:rsidRPr="006E2B4E">
        <w:t>(about sole operator elections) applies.</w:t>
      </w:r>
    </w:p>
    <w:p w:rsidR="00300522" w:rsidRPr="006E2B4E" w:rsidRDefault="00300522" w:rsidP="00300522">
      <w:pPr>
        <w:pStyle w:val="SubsectionHead"/>
      </w:pPr>
      <w:r w:rsidRPr="006E2B4E">
        <w:t>Premium selection test</w:t>
      </w:r>
    </w:p>
    <w:p w:rsidR="00300522" w:rsidRPr="006E2B4E" w:rsidRDefault="00300522" w:rsidP="00300522">
      <w:pPr>
        <w:pStyle w:val="subsection"/>
      </w:pPr>
      <w:r w:rsidRPr="006E2B4E">
        <w:tab/>
        <w:t>(2)</w:t>
      </w:r>
      <w:r w:rsidRPr="006E2B4E">
        <w:tab/>
        <w:t xml:space="preserve">The </w:t>
      </w:r>
      <w:r w:rsidRPr="006E2B4E">
        <w:rPr>
          <w:b/>
          <w:i/>
        </w:rPr>
        <w:t>premium selection test is satisfied</w:t>
      </w:r>
      <w:r w:rsidRPr="006E2B4E">
        <w:t xml:space="preserve"> if the amount of the premium or premiums for the policy resulted from:</w:t>
      </w:r>
    </w:p>
    <w:p w:rsidR="00300522" w:rsidRPr="006E2B4E" w:rsidRDefault="00300522" w:rsidP="00300522">
      <w:pPr>
        <w:pStyle w:val="paragraph"/>
      </w:pPr>
      <w:r w:rsidRPr="006E2B4E">
        <w:tab/>
        <w:t>(a)</w:t>
      </w:r>
      <w:r w:rsidRPr="006E2B4E">
        <w:tab/>
        <w:t xml:space="preserve">an </w:t>
      </w:r>
      <w:r w:rsidR="006E2B4E" w:rsidRPr="006E2B4E">
        <w:rPr>
          <w:position w:val="6"/>
          <w:sz w:val="16"/>
        </w:rPr>
        <w:t>*</w:t>
      </w:r>
      <w:r w:rsidRPr="006E2B4E">
        <w:t xml:space="preserve">operator of the </w:t>
      </w:r>
      <w:r w:rsidR="006E2B4E" w:rsidRPr="006E2B4E">
        <w:rPr>
          <w:position w:val="6"/>
          <w:sz w:val="16"/>
        </w:rPr>
        <w:t>*</w:t>
      </w:r>
      <w:r w:rsidRPr="006E2B4E">
        <w:t>compulsory third party scheme offering a number of different premium amounts to the entity liable to pay the premium or premiums; and</w:t>
      </w:r>
    </w:p>
    <w:p w:rsidR="00300522" w:rsidRPr="006E2B4E" w:rsidRDefault="00300522" w:rsidP="00300522">
      <w:pPr>
        <w:pStyle w:val="paragraph"/>
      </w:pPr>
      <w:r w:rsidRPr="006E2B4E">
        <w:tab/>
        <w:t>(b)</w:t>
      </w:r>
      <w:r w:rsidRPr="006E2B4E">
        <w:tab/>
        <w:t>that entity selecting a premium amount:</w:t>
      </w:r>
    </w:p>
    <w:p w:rsidR="00300522" w:rsidRPr="006E2B4E" w:rsidRDefault="00300522" w:rsidP="00300522">
      <w:pPr>
        <w:pStyle w:val="paragraphsub"/>
      </w:pPr>
      <w:r w:rsidRPr="006E2B4E">
        <w:tab/>
        <w:t>(i)</w:t>
      </w:r>
      <w:r w:rsidRPr="006E2B4E">
        <w:tab/>
        <w:t>that was offered on the basis that there would be an entitlement to an input tax credit for some or all of the amount; or</w:t>
      </w:r>
    </w:p>
    <w:p w:rsidR="00300522" w:rsidRPr="006E2B4E" w:rsidRDefault="00300522" w:rsidP="00300522">
      <w:pPr>
        <w:pStyle w:val="paragraphsub"/>
      </w:pPr>
      <w:r w:rsidRPr="006E2B4E">
        <w:tab/>
        <w:t>(ii)</w:t>
      </w:r>
      <w:r w:rsidRPr="006E2B4E">
        <w:tab/>
        <w:t>that was offered on the basis that there would be no entitlement to an input tax credit for any of the amount.</w:t>
      </w:r>
    </w:p>
    <w:p w:rsidR="00300522" w:rsidRPr="006E2B4E" w:rsidRDefault="00300522" w:rsidP="00300522">
      <w:pPr>
        <w:pStyle w:val="SubsectionHead"/>
      </w:pPr>
      <w:r w:rsidRPr="006E2B4E">
        <w:t>Input tax credit entitlement</w:t>
      </w:r>
    </w:p>
    <w:p w:rsidR="00300522" w:rsidRPr="006E2B4E" w:rsidRDefault="00300522" w:rsidP="00300522">
      <w:pPr>
        <w:pStyle w:val="subsection"/>
      </w:pPr>
      <w:r w:rsidRPr="006E2B4E">
        <w:tab/>
        <w:t>(3)</w:t>
      </w:r>
      <w:r w:rsidRPr="006E2B4E">
        <w:tab/>
        <w:t xml:space="preserve">If </w:t>
      </w:r>
      <w:r w:rsidR="006E2B4E">
        <w:t>subparagraph (</w:t>
      </w:r>
      <w:r w:rsidRPr="006E2B4E">
        <w:t>2)(b)(i) applies, then, for the purposes of sections</w:t>
      </w:r>
      <w:r w:rsidR="006E2B4E">
        <w:t> </w:t>
      </w:r>
      <w:r w:rsidRPr="006E2B4E">
        <w:t>78</w:t>
      </w:r>
      <w:r w:rsidR="006E2B4E">
        <w:noBreakHyphen/>
      </w:r>
      <w:r w:rsidRPr="006E2B4E">
        <w:t>10 and 78</w:t>
      </w:r>
      <w:r w:rsidR="006E2B4E">
        <w:noBreakHyphen/>
      </w:r>
      <w:r w:rsidRPr="006E2B4E">
        <w:t>15:</w:t>
      </w:r>
    </w:p>
    <w:p w:rsidR="00300522" w:rsidRPr="006E2B4E" w:rsidRDefault="00300522" w:rsidP="00300522">
      <w:pPr>
        <w:pStyle w:val="paragraph"/>
      </w:pPr>
      <w:r w:rsidRPr="006E2B4E">
        <w:tab/>
        <w:t>(a)</w:t>
      </w:r>
      <w:r w:rsidRPr="006E2B4E">
        <w:tab/>
        <w:t>there is taken to be an entitlement to an input tax credit for the premium paid in relation to the period during which the event giving rise to the claim happened; and</w:t>
      </w:r>
    </w:p>
    <w:p w:rsidR="00300522" w:rsidRPr="006E2B4E" w:rsidRDefault="00300522" w:rsidP="00300522">
      <w:pPr>
        <w:pStyle w:val="paragraph"/>
      </w:pPr>
      <w:r w:rsidRPr="006E2B4E">
        <w:tab/>
        <w:t>(b)</w:t>
      </w:r>
      <w:r w:rsidRPr="006E2B4E">
        <w:tab/>
        <w:t xml:space="preserve">if the supply of the insurance policy was solely or partly a </w:t>
      </w:r>
      <w:r w:rsidR="006E2B4E" w:rsidRPr="006E2B4E">
        <w:rPr>
          <w:position w:val="6"/>
          <w:sz w:val="16"/>
        </w:rPr>
        <w:t>*</w:t>
      </w:r>
      <w:r w:rsidRPr="006E2B4E">
        <w:t xml:space="preserve">taxable supply—the amount of the input tax credit is taken </w:t>
      </w:r>
      <w:r w:rsidRPr="006E2B4E">
        <w:lastRenderedPageBreak/>
        <w:t xml:space="preserve">to equal the GST payable by the </w:t>
      </w:r>
      <w:r w:rsidR="006E2B4E" w:rsidRPr="006E2B4E">
        <w:rPr>
          <w:position w:val="6"/>
          <w:sz w:val="16"/>
        </w:rPr>
        <w:t>*</w:t>
      </w:r>
      <w:r w:rsidRPr="006E2B4E">
        <w:t>operator for the taxable supply.</w:t>
      </w:r>
    </w:p>
    <w:p w:rsidR="00300522" w:rsidRPr="006E2B4E" w:rsidRDefault="00300522" w:rsidP="00300522">
      <w:pPr>
        <w:pStyle w:val="SubsectionHead"/>
      </w:pPr>
      <w:r w:rsidRPr="006E2B4E">
        <w:t>No input tax credit entitlement</w:t>
      </w:r>
    </w:p>
    <w:p w:rsidR="00300522" w:rsidRPr="006E2B4E" w:rsidRDefault="00300522" w:rsidP="00300522">
      <w:pPr>
        <w:pStyle w:val="subsection"/>
      </w:pPr>
      <w:r w:rsidRPr="006E2B4E">
        <w:tab/>
        <w:t>(4)</w:t>
      </w:r>
      <w:r w:rsidRPr="006E2B4E">
        <w:tab/>
        <w:t xml:space="preserve">If </w:t>
      </w:r>
      <w:r w:rsidR="006E2B4E">
        <w:t>subparagraph (</w:t>
      </w:r>
      <w:r w:rsidRPr="006E2B4E">
        <w:t>2)(b)(ii) applies, then, for the purposes of sections</w:t>
      </w:r>
      <w:r w:rsidR="006E2B4E">
        <w:t> </w:t>
      </w:r>
      <w:r w:rsidRPr="006E2B4E">
        <w:t>78</w:t>
      </w:r>
      <w:r w:rsidR="006E2B4E">
        <w:noBreakHyphen/>
      </w:r>
      <w:r w:rsidRPr="006E2B4E">
        <w:t>10 and 78</w:t>
      </w:r>
      <w:r w:rsidR="006E2B4E">
        <w:noBreakHyphen/>
      </w:r>
      <w:r w:rsidRPr="006E2B4E">
        <w:t>15, there is taken to be no entitlement to an input tax credit for the premium paid in relation to the period during which the event giving rise to the claim happened.</w:t>
      </w:r>
    </w:p>
    <w:p w:rsidR="00300522" w:rsidRPr="006E2B4E" w:rsidRDefault="00300522" w:rsidP="00300522">
      <w:pPr>
        <w:pStyle w:val="ActHead5"/>
      </w:pPr>
      <w:bookmarkStart w:id="555" w:name="_Toc363823365"/>
      <w:r w:rsidRPr="006E2B4E">
        <w:rPr>
          <w:rStyle w:val="CharSectno"/>
        </w:rPr>
        <w:t>79</w:t>
      </w:r>
      <w:r w:rsidR="006E2B4E">
        <w:rPr>
          <w:rStyle w:val="CharSectno"/>
        </w:rPr>
        <w:noBreakHyphen/>
      </w:r>
      <w:r w:rsidRPr="006E2B4E">
        <w:rPr>
          <w:rStyle w:val="CharSectno"/>
        </w:rPr>
        <w:t>10</w:t>
      </w:r>
      <w:r w:rsidRPr="006E2B4E">
        <w:t xml:space="preserve">  Adjustment where operator becomes aware that correct input tax credit situation differs from basis on which premium selection test was satisfied</w:t>
      </w:r>
      <w:bookmarkEnd w:id="555"/>
    </w:p>
    <w:p w:rsidR="00300522" w:rsidRPr="006E2B4E" w:rsidRDefault="00300522" w:rsidP="00300522">
      <w:pPr>
        <w:pStyle w:val="SubsectionHead"/>
      </w:pPr>
      <w:r w:rsidRPr="006E2B4E">
        <w:t>Decreasing adjustment</w:t>
      </w:r>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subsection</w:t>
      </w:r>
      <w:r w:rsidR="006E2B4E">
        <w:t> </w:t>
      </w:r>
      <w:r w:rsidRPr="006E2B4E">
        <w:t>79</w:t>
      </w:r>
      <w:r w:rsidR="006E2B4E">
        <w:noBreakHyphen/>
      </w:r>
      <w:r w:rsidRPr="006E2B4E">
        <w:t>5(3) applies to a payment or supply; and</w:t>
      </w:r>
    </w:p>
    <w:p w:rsidR="00300522" w:rsidRPr="006E2B4E" w:rsidRDefault="00300522" w:rsidP="00300522">
      <w:pPr>
        <w:pStyle w:val="paragraph"/>
      </w:pPr>
      <w:r w:rsidRPr="006E2B4E">
        <w:tab/>
        <w:t>(b)</w:t>
      </w:r>
      <w:r w:rsidRPr="006E2B4E">
        <w:tab/>
        <w:t xml:space="preserve">after the </w:t>
      </w:r>
      <w:r w:rsidR="006E2B4E" w:rsidRPr="006E2B4E">
        <w:rPr>
          <w:position w:val="6"/>
          <w:sz w:val="16"/>
        </w:rPr>
        <w:t>*</w:t>
      </w:r>
      <w:r w:rsidRPr="006E2B4E">
        <w:t xml:space="preserve">premium selection test was satisfied, the </w:t>
      </w:r>
      <w:r w:rsidR="006E2B4E" w:rsidRPr="006E2B4E">
        <w:rPr>
          <w:position w:val="6"/>
          <w:sz w:val="16"/>
        </w:rPr>
        <w:t>*</w:t>
      </w:r>
      <w:r w:rsidRPr="006E2B4E">
        <w:t>operator became or becomes aware that there was actually no entitlement to an input tax credit for any of the amount of the premium or premiums paid in relation to the period during which the event giving rise to the claim happened; and</w:t>
      </w:r>
    </w:p>
    <w:p w:rsidR="00300522" w:rsidRPr="006E2B4E" w:rsidRDefault="00300522" w:rsidP="00300522">
      <w:pPr>
        <w:pStyle w:val="paragraph"/>
      </w:pPr>
      <w:r w:rsidRPr="006E2B4E">
        <w:tab/>
        <w:t>(c)</w:t>
      </w:r>
      <w:r w:rsidRPr="006E2B4E">
        <w:tab/>
        <w:t>if subsection</w:t>
      </w:r>
      <w:r w:rsidR="006E2B4E">
        <w:t> </w:t>
      </w:r>
      <w:r w:rsidRPr="006E2B4E">
        <w:t>79</w:t>
      </w:r>
      <w:r w:rsidR="006E2B4E">
        <w:noBreakHyphen/>
      </w:r>
      <w:r w:rsidRPr="006E2B4E">
        <w:t xml:space="preserve">5(4) had applied, the operator would have been entitled to a </w:t>
      </w:r>
      <w:r w:rsidR="006E2B4E" w:rsidRPr="006E2B4E">
        <w:rPr>
          <w:position w:val="6"/>
          <w:sz w:val="16"/>
        </w:rPr>
        <w:t>*</w:t>
      </w:r>
      <w:r w:rsidRPr="006E2B4E">
        <w:t xml:space="preserve">decreasing adjustment (the </w:t>
      </w:r>
      <w:r w:rsidRPr="006E2B4E">
        <w:rPr>
          <w:b/>
          <w:i/>
        </w:rPr>
        <w:t>notional decreasing adjustment</w:t>
      </w:r>
      <w:r w:rsidRPr="006E2B4E">
        <w:t>);</w:t>
      </w:r>
    </w:p>
    <w:p w:rsidR="00300522" w:rsidRPr="006E2B4E" w:rsidRDefault="00300522" w:rsidP="00300522">
      <w:pPr>
        <w:pStyle w:val="subsection2"/>
      </w:pPr>
      <w:r w:rsidRPr="006E2B4E">
        <w:t>then:</w:t>
      </w:r>
    </w:p>
    <w:p w:rsidR="00300522" w:rsidRPr="006E2B4E" w:rsidRDefault="00300522" w:rsidP="00300522">
      <w:pPr>
        <w:pStyle w:val="paragraph"/>
      </w:pPr>
      <w:r w:rsidRPr="006E2B4E">
        <w:tab/>
        <w:t>(d)</w:t>
      </w:r>
      <w:r w:rsidRPr="006E2B4E">
        <w:tab/>
        <w:t xml:space="preserve">the operator has a </w:t>
      </w:r>
      <w:r w:rsidRPr="006E2B4E">
        <w:rPr>
          <w:b/>
          <w:i/>
        </w:rPr>
        <w:t>decreasing adjustment</w:t>
      </w:r>
      <w:r w:rsidRPr="006E2B4E">
        <w:t xml:space="preserve"> whose amount is, subject to </w:t>
      </w:r>
      <w:r w:rsidR="006E2B4E">
        <w:t>paragraph (</w:t>
      </w:r>
      <w:r w:rsidRPr="006E2B4E">
        <w:t>e), equal to the notional decreasing adjustment; and</w:t>
      </w:r>
    </w:p>
    <w:p w:rsidR="00300522" w:rsidRPr="006E2B4E" w:rsidRDefault="00300522" w:rsidP="00300522">
      <w:pPr>
        <w:pStyle w:val="paragraph"/>
      </w:pPr>
      <w:r w:rsidRPr="006E2B4E">
        <w:tab/>
        <w:t>(e)</w:t>
      </w:r>
      <w:r w:rsidRPr="006E2B4E">
        <w:tab/>
        <w:t xml:space="preserve">if one or more </w:t>
      </w:r>
      <w:r w:rsidR="006E2B4E" w:rsidRPr="006E2B4E">
        <w:rPr>
          <w:position w:val="6"/>
          <w:sz w:val="16"/>
        </w:rPr>
        <w:t>*</w:t>
      </w:r>
      <w:r w:rsidRPr="006E2B4E">
        <w:t xml:space="preserve">increasing adjustments (each being a </w:t>
      </w:r>
      <w:r w:rsidRPr="006E2B4E">
        <w:rPr>
          <w:b/>
          <w:i/>
        </w:rPr>
        <w:t>notional section</w:t>
      </w:r>
      <w:r w:rsidR="006E2B4E">
        <w:rPr>
          <w:b/>
          <w:i/>
        </w:rPr>
        <w:t> </w:t>
      </w:r>
      <w:r w:rsidRPr="006E2B4E">
        <w:rPr>
          <w:b/>
          <w:i/>
        </w:rPr>
        <w:t>78</w:t>
      </w:r>
      <w:r w:rsidR="006E2B4E">
        <w:rPr>
          <w:b/>
          <w:i/>
        </w:rPr>
        <w:noBreakHyphen/>
      </w:r>
      <w:r w:rsidRPr="006E2B4E">
        <w:rPr>
          <w:b/>
          <w:i/>
        </w:rPr>
        <w:t>40 increasing adjustment</w:t>
      </w:r>
      <w:r w:rsidRPr="006E2B4E">
        <w:t xml:space="preserve">) would have arisen, before the decreasing adjustment under </w:t>
      </w:r>
      <w:r w:rsidR="006E2B4E">
        <w:t>paragraph (</w:t>
      </w:r>
      <w:r w:rsidRPr="006E2B4E">
        <w:t>d) arose, under Division</w:t>
      </w:r>
      <w:r w:rsidR="006E2B4E">
        <w:t> </w:t>
      </w:r>
      <w:r w:rsidRPr="006E2B4E">
        <w:t>19 because of section</w:t>
      </w:r>
      <w:r w:rsidR="006E2B4E">
        <w:t> </w:t>
      </w:r>
      <w:r w:rsidRPr="006E2B4E">
        <w:t>78</w:t>
      </w:r>
      <w:r w:rsidR="006E2B4E">
        <w:noBreakHyphen/>
      </w:r>
      <w:r w:rsidRPr="006E2B4E">
        <w:t xml:space="preserve">40 applying in relation to the notional decreasing adjustment, the amount of the decreasing adjustment under </w:t>
      </w:r>
      <w:r w:rsidR="006E2B4E">
        <w:t>paragraph (</w:t>
      </w:r>
      <w:r w:rsidRPr="006E2B4E">
        <w:t>d) is reduced by the sum of the notional section</w:t>
      </w:r>
      <w:r w:rsidR="006E2B4E">
        <w:t> </w:t>
      </w:r>
      <w:r w:rsidRPr="006E2B4E">
        <w:t>78</w:t>
      </w:r>
      <w:r w:rsidR="006E2B4E">
        <w:noBreakHyphen/>
      </w:r>
      <w:r w:rsidRPr="006E2B4E">
        <w:t>40 increasing adjustments; and</w:t>
      </w:r>
    </w:p>
    <w:p w:rsidR="00300522" w:rsidRPr="006E2B4E" w:rsidRDefault="00300522" w:rsidP="00300522">
      <w:pPr>
        <w:pStyle w:val="paragraph"/>
      </w:pPr>
      <w:r w:rsidRPr="006E2B4E">
        <w:lastRenderedPageBreak/>
        <w:tab/>
        <w:t>(f)</w:t>
      </w:r>
      <w:r w:rsidRPr="006E2B4E">
        <w:tab/>
        <w:t>for the purposes of applying section</w:t>
      </w:r>
      <w:r w:rsidR="006E2B4E">
        <w:t> </w:t>
      </w:r>
      <w:r w:rsidRPr="006E2B4E">
        <w:t>78</w:t>
      </w:r>
      <w:r w:rsidR="006E2B4E">
        <w:noBreakHyphen/>
      </w:r>
      <w:r w:rsidRPr="006E2B4E">
        <w:t>40 after the decreasing adjustment arises under this subsection, that decreasing adjustment is taken to arise under Division</w:t>
      </w:r>
      <w:r w:rsidR="006E2B4E">
        <w:t> </w:t>
      </w:r>
      <w:r w:rsidRPr="006E2B4E">
        <w:t>78.</w:t>
      </w:r>
    </w:p>
    <w:p w:rsidR="00300522" w:rsidRPr="006E2B4E" w:rsidRDefault="00300522" w:rsidP="00300522">
      <w:pPr>
        <w:pStyle w:val="SubsectionHead"/>
      </w:pPr>
      <w:r w:rsidRPr="006E2B4E">
        <w:t>Increasing adjustment</w:t>
      </w:r>
    </w:p>
    <w:p w:rsidR="00300522" w:rsidRPr="006E2B4E" w:rsidRDefault="00300522" w:rsidP="00300522">
      <w:pPr>
        <w:pStyle w:val="subsection"/>
      </w:pPr>
      <w:r w:rsidRPr="006E2B4E">
        <w:tab/>
        <w:t>(2)</w:t>
      </w:r>
      <w:r w:rsidRPr="006E2B4E">
        <w:tab/>
        <w:t>If:</w:t>
      </w:r>
    </w:p>
    <w:p w:rsidR="00300522" w:rsidRPr="006E2B4E" w:rsidRDefault="00300522" w:rsidP="00300522">
      <w:pPr>
        <w:pStyle w:val="paragraph"/>
      </w:pPr>
      <w:r w:rsidRPr="006E2B4E">
        <w:tab/>
        <w:t>(a)</w:t>
      </w:r>
      <w:r w:rsidRPr="006E2B4E">
        <w:tab/>
        <w:t>subsection</w:t>
      </w:r>
      <w:r w:rsidR="006E2B4E">
        <w:t> </w:t>
      </w:r>
      <w:r w:rsidRPr="006E2B4E">
        <w:t>79</w:t>
      </w:r>
      <w:r w:rsidR="006E2B4E">
        <w:noBreakHyphen/>
      </w:r>
      <w:r w:rsidRPr="006E2B4E">
        <w:t>5(4) applies to a payment or supply; and</w:t>
      </w:r>
    </w:p>
    <w:p w:rsidR="00300522" w:rsidRPr="006E2B4E" w:rsidRDefault="00300522" w:rsidP="00300522">
      <w:pPr>
        <w:pStyle w:val="paragraph"/>
      </w:pPr>
      <w:r w:rsidRPr="006E2B4E">
        <w:tab/>
        <w:t>(b)</w:t>
      </w:r>
      <w:r w:rsidRPr="006E2B4E">
        <w:tab/>
        <w:t xml:space="preserve">as a result, the </w:t>
      </w:r>
      <w:r w:rsidR="006E2B4E" w:rsidRPr="006E2B4E">
        <w:rPr>
          <w:position w:val="6"/>
          <w:sz w:val="16"/>
        </w:rPr>
        <w:t>*</w:t>
      </w:r>
      <w:r w:rsidRPr="006E2B4E">
        <w:t xml:space="preserve">operator has a </w:t>
      </w:r>
      <w:r w:rsidR="006E2B4E" w:rsidRPr="006E2B4E">
        <w:rPr>
          <w:position w:val="6"/>
          <w:sz w:val="16"/>
        </w:rPr>
        <w:t>*</w:t>
      </w:r>
      <w:r w:rsidRPr="006E2B4E">
        <w:t>decreasing adjustment (the original decreasing adjustment); and</w:t>
      </w:r>
    </w:p>
    <w:p w:rsidR="00300522" w:rsidRPr="006E2B4E" w:rsidRDefault="00300522" w:rsidP="00300522">
      <w:pPr>
        <w:pStyle w:val="paragraph"/>
      </w:pPr>
      <w:r w:rsidRPr="006E2B4E">
        <w:tab/>
        <w:t>(c)</w:t>
      </w:r>
      <w:r w:rsidRPr="006E2B4E">
        <w:tab/>
        <w:t xml:space="preserve">after the </w:t>
      </w:r>
      <w:r w:rsidR="006E2B4E" w:rsidRPr="006E2B4E">
        <w:rPr>
          <w:position w:val="6"/>
          <w:sz w:val="16"/>
        </w:rPr>
        <w:t>*</w:t>
      </w:r>
      <w:r w:rsidRPr="006E2B4E">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6E2B4E" w:rsidRDefault="00300522" w:rsidP="00300522">
      <w:pPr>
        <w:pStyle w:val="subsection2"/>
      </w:pPr>
      <w:r w:rsidRPr="006E2B4E">
        <w:t>then:</w:t>
      </w:r>
    </w:p>
    <w:p w:rsidR="00300522" w:rsidRPr="006E2B4E" w:rsidRDefault="00300522" w:rsidP="00300522">
      <w:pPr>
        <w:pStyle w:val="paragraph"/>
      </w:pPr>
      <w:r w:rsidRPr="006E2B4E">
        <w:tab/>
        <w:t>(d)</w:t>
      </w:r>
      <w:r w:rsidRPr="006E2B4E">
        <w:tab/>
        <w:t xml:space="preserve">the operator has an </w:t>
      </w:r>
      <w:r w:rsidRPr="006E2B4E">
        <w:rPr>
          <w:b/>
          <w:i/>
        </w:rPr>
        <w:t>increasing adjustment</w:t>
      </w:r>
      <w:r w:rsidRPr="006E2B4E">
        <w:t xml:space="preserve"> whose amount is, subject to </w:t>
      </w:r>
      <w:r w:rsidR="006E2B4E">
        <w:t>paragraph (</w:t>
      </w:r>
      <w:r w:rsidRPr="006E2B4E">
        <w:t>e), equal to the original decreasing adjustment; and</w:t>
      </w:r>
    </w:p>
    <w:p w:rsidR="00300522" w:rsidRPr="006E2B4E" w:rsidRDefault="00300522" w:rsidP="00300522">
      <w:pPr>
        <w:pStyle w:val="paragraph"/>
      </w:pPr>
      <w:r w:rsidRPr="006E2B4E">
        <w:tab/>
        <w:t>(e)</w:t>
      </w:r>
      <w:r w:rsidRPr="006E2B4E">
        <w:tab/>
        <w:t xml:space="preserve">if one or more </w:t>
      </w:r>
      <w:r w:rsidR="006E2B4E" w:rsidRPr="006E2B4E">
        <w:rPr>
          <w:position w:val="6"/>
          <w:sz w:val="16"/>
        </w:rPr>
        <w:t>*</w:t>
      </w:r>
      <w:r w:rsidRPr="006E2B4E">
        <w:t xml:space="preserve">increasing adjustments (each being a </w:t>
      </w:r>
      <w:r w:rsidRPr="006E2B4E">
        <w:rPr>
          <w:b/>
          <w:i/>
        </w:rPr>
        <w:t>section</w:t>
      </w:r>
      <w:r w:rsidR="006E2B4E">
        <w:rPr>
          <w:b/>
          <w:i/>
        </w:rPr>
        <w:t> </w:t>
      </w:r>
      <w:r w:rsidRPr="006E2B4E">
        <w:rPr>
          <w:b/>
          <w:i/>
        </w:rPr>
        <w:t>78</w:t>
      </w:r>
      <w:r w:rsidR="006E2B4E">
        <w:rPr>
          <w:b/>
          <w:i/>
        </w:rPr>
        <w:noBreakHyphen/>
      </w:r>
      <w:r w:rsidRPr="006E2B4E">
        <w:rPr>
          <w:b/>
          <w:i/>
        </w:rPr>
        <w:t>40 increasing adjustment</w:t>
      </w:r>
      <w:r w:rsidRPr="006E2B4E">
        <w:t xml:space="preserve">) arose, before the increasing adjustment under </w:t>
      </w:r>
      <w:r w:rsidR="006E2B4E">
        <w:t>paragraph (</w:t>
      </w:r>
      <w:r w:rsidRPr="006E2B4E">
        <w:t>d) arose, under Division</w:t>
      </w:r>
      <w:r w:rsidR="006E2B4E">
        <w:t> </w:t>
      </w:r>
      <w:r w:rsidRPr="006E2B4E">
        <w:t>19 because of section</w:t>
      </w:r>
      <w:r w:rsidR="006E2B4E">
        <w:t> </w:t>
      </w:r>
      <w:r w:rsidRPr="006E2B4E">
        <w:t>78</w:t>
      </w:r>
      <w:r w:rsidR="006E2B4E">
        <w:noBreakHyphen/>
      </w:r>
      <w:r w:rsidRPr="006E2B4E">
        <w:t xml:space="preserve">40 applying in relation to the original decreasing adjustment, the amount of the increasing adjustment under </w:t>
      </w:r>
      <w:r w:rsidR="006E2B4E">
        <w:t>paragraph (</w:t>
      </w:r>
      <w:r w:rsidRPr="006E2B4E">
        <w:t>d) is reduced by the sum of the section</w:t>
      </w:r>
      <w:r w:rsidR="006E2B4E">
        <w:t> </w:t>
      </w:r>
      <w:r w:rsidRPr="006E2B4E">
        <w:t>78</w:t>
      </w:r>
      <w:r w:rsidR="006E2B4E">
        <w:noBreakHyphen/>
      </w:r>
      <w:r w:rsidRPr="006E2B4E">
        <w:t>40 increasing adjustments; and</w:t>
      </w:r>
    </w:p>
    <w:p w:rsidR="00300522" w:rsidRPr="006E2B4E" w:rsidRDefault="00300522" w:rsidP="00300522">
      <w:pPr>
        <w:pStyle w:val="paragraph"/>
      </w:pPr>
      <w:r w:rsidRPr="006E2B4E">
        <w:tab/>
        <w:t>(f)</w:t>
      </w:r>
      <w:r w:rsidRPr="006E2B4E">
        <w:tab/>
        <w:t xml:space="preserve">after the increasing adjustment arises under </w:t>
      </w:r>
      <w:r w:rsidR="006E2B4E">
        <w:t>paragraph (</w:t>
      </w:r>
      <w:r w:rsidRPr="006E2B4E">
        <w:t>d), no adjustment arises under Division</w:t>
      </w:r>
      <w:r w:rsidR="006E2B4E">
        <w:t> </w:t>
      </w:r>
      <w:r w:rsidRPr="006E2B4E">
        <w:t>19 because of section</w:t>
      </w:r>
      <w:r w:rsidR="006E2B4E">
        <w:t> </w:t>
      </w:r>
      <w:r w:rsidRPr="006E2B4E">
        <w:t>78</w:t>
      </w:r>
      <w:r w:rsidR="006E2B4E">
        <w:noBreakHyphen/>
      </w:r>
      <w:r w:rsidRPr="006E2B4E">
        <w:t>40 applying in relation to the original decreasing adjustment.</w:t>
      </w:r>
    </w:p>
    <w:p w:rsidR="00300522" w:rsidRPr="006E2B4E" w:rsidRDefault="00300522" w:rsidP="00300522">
      <w:pPr>
        <w:pStyle w:val="ActHead5"/>
      </w:pPr>
      <w:bookmarkStart w:id="556" w:name="_Toc363823366"/>
      <w:r w:rsidRPr="006E2B4E">
        <w:rPr>
          <w:rStyle w:val="CharSectno"/>
        </w:rPr>
        <w:t>79</w:t>
      </w:r>
      <w:r w:rsidR="006E2B4E">
        <w:rPr>
          <w:rStyle w:val="CharSectno"/>
        </w:rPr>
        <w:noBreakHyphen/>
      </w:r>
      <w:r w:rsidRPr="006E2B4E">
        <w:rPr>
          <w:rStyle w:val="CharSectno"/>
        </w:rPr>
        <w:t>15</w:t>
      </w:r>
      <w:r w:rsidRPr="006E2B4E">
        <w:t xml:space="preserve">  Application of sections</w:t>
      </w:r>
      <w:r w:rsidR="006E2B4E">
        <w:t> </w:t>
      </w:r>
      <w:r w:rsidRPr="006E2B4E">
        <w:t>78</w:t>
      </w:r>
      <w:r w:rsidR="006E2B4E">
        <w:noBreakHyphen/>
      </w:r>
      <w:r w:rsidRPr="006E2B4E">
        <w:t>10 and 78</w:t>
      </w:r>
      <w:r w:rsidR="006E2B4E">
        <w:noBreakHyphen/>
      </w:r>
      <w:r w:rsidRPr="006E2B4E">
        <w:t>15 (about decreasing adjustments) where sole operator election to use average input tax credit entitlement</w:t>
      </w:r>
      <w:bookmarkEnd w:id="556"/>
    </w:p>
    <w:p w:rsidR="00300522" w:rsidRPr="006E2B4E" w:rsidRDefault="00300522" w:rsidP="00300522">
      <w:pPr>
        <w:pStyle w:val="subsection"/>
      </w:pPr>
      <w:r w:rsidRPr="006E2B4E">
        <w:tab/>
        <w:t>(1)</w:t>
      </w:r>
      <w:r w:rsidRPr="006E2B4E">
        <w:tab/>
        <w:t>This section applies to a payment or supply if:</w:t>
      </w:r>
    </w:p>
    <w:p w:rsidR="00300522" w:rsidRPr="006E2B4E" w:rsidRDefault="00300522" w:rsidP="00300522">
      <w:pPr>
        <w:pStyle w:val="paragraph"/>
      </w:pPr>
      <w:r w:rsidRPr="006E2B4E">
        <w:tab/>
        <w:t>(a)</w:t>
      </w:r>
      <w:r w:rsidRPr="006E2B4E">
        <w:tab/>
        <w:t xml:space="preserve">it is a payment or supply made under a </w:t>
      </w:r>
      <w:r w:rsidR="006E2B4E" w:rsidRPr="006E2B4E">
        <w:rPr>
          <w:position w:val="6"/>
          <w:sz w:val="16"/>
        </w:rPr>
        <w:t>*</w:t>
      </w:r>
      <w:r w:rsidRPr="006E2B4E">
        <w:t>compulsory third party scheme; and</w:t>
      </w:r>
    </w:p>
    <w:p w:rsidR="00300522" w:rsidRPr="006E2B4E" w:rsidRDefault="00300522" w:rsidP="00300522">
      <w:pPr>
        <w:pStyle w:val="paragraph"/>
      </w:pPr>
      <w:r w:rsidRPr="006E2B4E">
        <w:lastRenderedPageBreak/>
        <w:tab/>
        <w:t>(b)</w:t>
      </w:r>
      <w:r w:rsidRPr="006E2B4E">
        <w:tab/>
        <w:t xml:space="preserve">the payment or supply is made in settlement of a claim under an </w:t>
      </w:r>
      <w:r w:rsidR="006E2B4E" w:rsidRPr="006E2B4E">
        <w:rPr>
          <w:position w:val="6"/>
          <w:sz w:val="16"/>
        </w:rPr>
        <w:t>*</w:t>
      </w:r>
      <w:r w:rsidRPr="006E2B4E">
        <w:t>insurance policy; and</w:t>
      </w:r>
    </w:p>
    <w:p w:rsidR="00300522" w:rsidRPr="006E2B4E" w:rsidRDefault="00300522" w:rsidP="00300522">
      <w:pPr>
        <w:pStyle w:val="paragraph"/>
      </w:pPr>
      <w:r w:rsidRPr="006E2B4E">
        <w:tab/>
        <w:t>(c)</w:t>
      </w:r>
      <w:r w:rsidRPr="006E2B4E">
        <w:tab/>
        <w:t xml:space="preserve">there is only one </w:t>
      </w:r>
      <w:r w:rsidR="006E2B4E" w:rsidRPr="006E2B4E">
        <w:rPr>
          <w:position w:val="6"/>
          <w:sz w:val="16"/>
        </w:rPr>
        <w:t>*</w:t>
      </w:r>
      <w:r w:rsidRPr="006E2B4E">
        <w:t>operator who issues insurance policies under the scheme; and</w:t>
      </w:r>
    </w:p>
    <w:p w:rsidR="00300522" w:rsidRPr="006E2B4E" w:rsidRDefault="00300522" w:rsidP="00300522">
      <w:pPr>
        <w:pStyle w:val="paragraph"/>
      </w:pPr>
      <w:r w:rsidRPr="006E2B4E">
        <w:tab/>
        <w:t>(d)</w:t>
      </w:r>
      <w:r w:rsidRPr="006E2B4E">
        <w:tab/>
        <w:t>assuming the requirements of paragraph</w:t>
      </w:r>
      <w:r w:rsidR="006E2B4E">
        <w:t> </w:t>
      </w:r>
      <w:r w:rsidRPr="006E2B4E">
        <w:t>78</w:t>
      </w:r>
      <w:r w:rsidR="006E2B4E">
        <w:noBreakHyphen/>
      </w:r>
      <w:r w:rsidRPr="006E2B4E">
        <w:t xml:space="preserve">10(2)(b) were satisfied, the operator would have a </w:t>
      </w:r>
      <w:r w:rsidR="006E2B4E" w:rsidRPr="006E2B4E">
        <w:rPr>
          <w:position w:val="6"/>
          <w:sz w:val="16"/>
        </w:rPr>
        <w:t>*</w:t>
      </w:r>
      <w:r w:rsidRPr="006E2B4E">
        <w:t>decreasing adjustment under section</w:t>
      </w:r>
      <w:r w:rsidR="006E2B4E">
        <w:t> </w:t>
      </w:r>
      <w:r w:rsidRPr="006E2B4E">
        <w:t>78</w:t>
      </w:r>
      <w:r w:rsidR="006E2B4E">
        <w:noBreakHyphen/>
      </w:r>
      <w:r w:rsidRPr="006E2B4E">
        <w:t>10 in respect of the payment or supply; and</w:t>
      </w:r>
    </w:p>
    <w:p w:rsidR="00300522" w:rsidRPr="006E2B4E" w:rsidRDefault="00300522" w:rsidP="00300522">
      <w:pPr>
        <w:pStyle w:val="paragraph"/>
      </w:pPr>
      <w:r w:rsidRPr="006E2B4E">
        <w:tab/>
        <w:t>(e)</w:t>
      </w:r>
      <w:r w:rsidRPr="006E2B4E">
        <w:tab/>
        <w:t xml:space="preserve">an election under </w:t>
      </w:r>
      <w:r w:rsidR="006E2B4E">
        <w:t>subsection (</w:t>
      </w:r>
      <w:r w:rsidRPr="006E2B4E">
        <w:t xml:space="preserve">4) is in force during the </w:t>
      </w:r>
      <w:r w:rsidR="006E2B4E" w:rsidRPr="006E2B4E">
        <w:rPr>
          <w:position w:val="6"/>
          <w:sz w:val="16"/>
        </w:rPr>
        <w:t>*</w:t>
      </w:r>
      <w:r w:rsidRPr="006E2B4E">
        <w:t>financial year in which the payment or supply is made.</w:t>
      </w:r>
    </w:p>
    <w:p w:rsidR="00300522" w:rsidRPr="006E2B4E" w:rsidRDefault="00300522" w:rsidP="00300522">
      <w:pPr>
        <w:pStyle w:val="subsection"/>
      </w:pPr>
      <w:r w:rsidRPr="006E2B4E">
        <w:tab/>
        <w:t>(2)</w:t>
      </w:r>
      <w:r w:rsidRPr="006E2B4E">
        <w:tab/>
        <w:t>For the purposes of section</w:t>
      </w:r>
      <w:r w:rsidR="006E2B4E">
        <w:t> </w:t>
      </w:r>
      <w:r w:rsidRPr="006E2B4E">
        <w:t>78</w:t>
      </w:r>
      <w:r w:rsidR="006E2B4E">
        <w:noBreakHyphen/>
      </w:r>
      <w:r w:rsidRPr="006E2B4E">
        <w:t xml:space="preserve">10, the </w:t>
      </w:r>
      <w:r w:rsidR="006E2B4E" w:rsidRPr="006E2B4E">
        <w:rPr>
          <w:position w:val="6"/>
          <w:sz w:val="16"/>
        </w:rPr>
        <w:t>*</w:t>
      </w:r>
      <w:r w:rsidRPr="006E2B4E">
        <w:t xml:space="preserve">operator has a </w:t>
      </w:r>
      <w:r w:rsidR="006E2B4E" w:rsidRPr="006E2B4E">
        <w:rPr>
          <w:position w:val="6"/>
          <w:sz w:val="16"/>
        </w:rPr>
        <w:t>*</w:t>
      </w:r>
      <w:r w:rsidRPr="006E2B4E">
        <w:t>decreasing adjustment under that section in relation to the payment or supply.</w:t>
      </w:r>
    </w:p>
    <w:p w:rsidR="00300522" w:rsidRPr="006E2B4E" w:rsidRDefault="00300522" w:rsidP="00300522">
      <w:pPr>
        <w:pStyle w:val="subsection"/>
      </w:pPr>
      <w:r w:rsidRPr="006E2B4E">
        <w:tab/>
        <w:t>(3)</w:t>
      </w:r>
      <w:r w:rsidRPr="006E2B4E">
        <w:tab/>
        <w:t>Section</w:t>
      </w:r>
      <w:r w:rsidR="006E2B4E">
        <w:t> </w:t>
      </w:r>
      <w:r w:rsidRPr="006E2B4E">
        <w:t>78</w:t>
      </w:r>
      <w:r w:rsidR="006E2B4E">
        <w:noBreakHyphen/>
      </w:r>
      <w:r w:rsidRPr="006E2B4E">
        <w:t xml:space="preserve">15 does not apply to the </w:t>
      </w:r>
      <w:r w:rsidR="006E2B4E" w:rsidRPr="006E2B4E">
        <w:rPr>
          <w:position w:val="6"/>
          <w:sz w:val="16"/>
        </w:rPr>
        <w:t>*</w:t>
      </w:r>
      <w:r w:rsidRPr="006E2B4E">
        <w:t xml:space="preserve">decreasing adjustment, but its amount is instead worked out using the applicable </w:t>
      </w:r>
      <w:r w:rsidR="006E2B4E" w:rsidRPr="006E2B4E">
        <w:rPr>
          <w:position w:val="6"/>
          <w:sz w:val="16"/>
        </w:rPr>
        <w:t>*</w:t>
      </w:r>
      <w:r w:rsidRPr="006E2B4E">
        <w:t>average input tax credit fraction (see section</w:t>
      </w:r>
      <w:r w:rsidR="006E2B4E">
        <w:t> </w:t>
      </w:r>
      <w:r w:rsidRPr="006E2B4E">
        <w:t>79</w:t>
      </w:r>
      <w:r w:rsidR="006E2B4E">
        <w:noBreakHyphen/>
      </w:r>
      <w:r w:rsidRPr="006E2B4E">
        <w:t>95).</w:t>
      </w:r>
    </w:p>
    <w:p w:rsidR="00300522" w:rsidRPr="006E2B4E" w:rsidRDefault="00300522" w:rsidP="00300522">
      <w:pPr>
        <w:pStyle w:val="subsection"/>
      </w:pPr>
      <w:r w:rsidRPr="006E2B4E">
        <w:tab/>
        <w:t>(4)</w:t>
      </w:r>
      <w:r w:rsidRPr="006E2B4E">
        <w:tab/>
        <w:t xml:space="preserve">The </w:t>
      </w:r>
      <w:r w:rsidR="006E2B4E" w:rsidRPr="006E2B4E">
        <w:rPr>
          <w:position w:val="6"/>
          <w:sz w:val="16"/>
        </w:rPr>
        <w:t>*</w:t>
      </w:r>
      <w:r w:rsidRPr="006E2B4E">
        <w:t xml:space="preserve">operator may, in writing, elect that, from the start of a specified </w:t>
      </w:r>
      <w:r w:rsidR="006E2B4E" w:rsidRPr="006E2B4E">
        <w:rPr>
          <w:position w:val="6"/>
          <w:sz w:val="16"/>
        </w:rPr>
        <w:t>*</w:t>
      </w:r>
      <w:r w:rsidRPr="006E2B4E">
        <w:t xml:space="preserve">financial year, any </w:t>
      </w:r>
      <w:r w:rsidR="006E2B4E" w:rsidRPr="006E2B4E">
        <w:rPr>
          <w:position w:val="6"/>
          <w:sz w:val="16"/>
        </w:rPr>
        <w:t>*</w:t>
      </w:r>
      <w:r w:rsidRPr="006E2B4E">
        <w:t>decreasing adjustment in relation to all payments or supplies:</w:t>
      </w:r>
    </w:p>
    <w:p w:rsidR="00300522" w:rsidRPr="006E2B4E" w:rsidRDefault="00300522" w:rsidP="00300522">
      <w:pPr>
        <w:pStyle w:val="paragraph"/>
      </w:pPr>
      <w:r w:rsidRPr="006E2B4E">
        <w:tab/>
        <w:t>(a)</w:t>
      </w:r>
      <w:r w:rsidRPr="006E2B4E">
        <w:tab/>
        <w:t>that are made during the financial year; and</w:t>
      </w:r>
    </w:p>
    <w:p w:rsidR="00300522" w:rsidRPr="006E2B4E" w:rsidRDefault="00300522" w:rsidP="00300522">
      <w:pPr>
        <w:pStyle w:val="paragraph"/>
      </w:pPr>
      <w:r w:rsidRPr="006E2B4E">
        <w:tab/>
        <w:t>(b)</w:t>
      </w:r>
      <w:r w:rsidRPr="006E2B4E">
        <w:tab/>
        <w:t xml:space="preserve">to which </w:t>
      </w:r>
      <w:r w:rsidR="006E2B4E">
        <w:t>paragraphs (</w:t>
      </w:r>
      <w:r w:rsidRPr="006E2B4E">
        <w:t>1)(a), (b), (c) and (d) apply;</w:t>
      </w:r>
    </w:p>
    <w:p w:rsidR="00300522" w:rsidRPr="006E2B4E" w:rsidRDefault="00300522" w:rsidP="00300522">
      <w:pPr>
        <w:pStyle w:val="subsection2"/>
      </w:pPr>
      <w:r w:rsidRPr="006E2B4E">
        <w:t xml:space="preserve">are to be worked out using the applicable </w:t>
      </w:r>
      <w:r w:rsidR="006E2B4E" w:rsidRPr="006E2B4E">
        <w:rPr>
          <w:position w:val="6"/>
          <w:sz w:val="16"/>
        </w:rPr>
        <w:t>*</w:t>
      </w:r>
      <w:r w:rsidRPr="006E2B4E">
        <w:t>average input tax credit fraction.</w:t>
      </w:r>
    </w:p>
    <w:p w:rsidR="00300522" w:rsidRPr="006E2B4E" w:rsidRDefault="00300522" w:rsidP="00300522">
      <w:pPr>
        <w:pStyle w:val="subsection"/>
      </w:pPr>
      <w:r w:rsidRPr="006E2B4E">
        <w:tab/>
        <w:t>(5)</w:t>
      </w:r>
      <w:r w:rsidRPr="006E2B4E">
        <w:tab/>
        <w:t xml:space="preserve">Subject to </w:t>
      </w:r>
      <w:r w:rsidR="006E2B4E">
        <w:t>subsection (</w:t>
      </w:r>
      <w:r w:rsidRPr="006E2B4E">
        <w:t xml:space="preserve">6), the election must be made before the start of the specified </w:t>
      </w:r>
      <w:r w:rsidR="006E2B4E" w:rsidRPr="006E2B4E">
        <w:rPr>
          <w:position w:val="6"/>
          <w:sz w:val="16"/>
        </w:rPr>
        <w:t>*</w:t>
      </w:r>
      <w:r w:rsidRPr="006E2B4E">
        <w:t>financial year.</w:t>
      </w:r>
    </w:p>
    <w:p w:rsidR="00300522" w:rsidRPr="006E2B4E" w:rsidRDefault="00300522" w:rsidP="00300522">
      <w:pPr>
        <w:pStyle w:val="subsection"/>
      </w:pPr>
      <w:r w:rsidRPr="006E2B4E">
        <w:tab/>
        <w:t>(6)</w:t>
      </w:r>
      <w:r w:rsidRPr="006E2B4E">
        <w:tab/>
      </w:r>
      <w:r w:rsidR="006E2B4E">
        <w:t>Subsection (</w:t>
      </w:r>
      <w:r w:rsidRPr="006E2B4E">
        <w:t xml:space="preserve">5) does not apply if the election specifies the </w:t>
      </w:r>
      <w:r w:rsidR="006E2B4E" w:rsidRPr="006E2B4E">
        <w:rPr>
          <w:position w:val="6"/>
          <w:sz w:val="16"/>
        </w:rPr>
        <w:t>*</w:t>
      </w:r>
      <w:r w:rsidRPr="006E2B4E">
        <w:t>financial year beginning on 1</w:t>
      </w:r>
      <w:r w:rsidR="006E2B4E">
        <w:t> </w:t>
      </w:r>
      <w:r w:rsidRPr="006E2B4E">
        <w:t>July 2003 and is made before the end of 30 days after the day on which this section commences.</w:t>
      </w:r>
    </w:p>
    <w:p w:rsidR="00300522" w:rsidRPr="006E2B4E" w:rsidRDefault="00300522" w:rsidP="00300522">
      <w:pPr>
        <w:pStyle w:val="subsection"/>
      </w:pPr>
      <w:r w:rsidRPr="006E2B4E">
        <w:tab/>
        <w:t>(7)</w:t>
      </w:r>
      <w:r w:rsidRPr="006E2B4E">
        <w:tab/>
        <w:t xml:space="preserve">The election is in force during the specified </w:t>
      </w:r>
      <w:r w:rsidR="006E2B4E" w:rsidRPr="006E2B4E">
        <w:rPr>
          <w:position w:val="6"/>
          <w:sz w:val="16"/>
        </w:rPr>
        <w:t>*</w:t>
      </w:r>
      <w:r w:rsidRPr="006E2B4E">
        <w:t>financial year and every later financial year, other than one that begins after a financial year in which the election is revoked.</w:t>
      </w:r>
    </w:p>
    <w:p w:rsidR="00300522" w:rsidRPr="006E2B4E" w:rsidRDefault="00300522" w:rsidP="0004657D">
      <w:pPr>
        <w:pStyle w:val="ActHead5"/>
      </w:pPr>
      <w:bookmarkStart w:id="557" w:name="_Toc363823367"/>
      <w:r w:rsidRPr="006E2B4E">
        <w:rPr>
          <w:rStyle w:val="CharSectno"/>
        </w:rPr>
        <w:lastRenderedPageBreak/>
        <w:t>79</w:t>
      </w:r>
      <w:r w:rsidR="006E2B4E">
        <w:rPr>
          <w:rStyle w:val="CharSectno"/>
        </w:rPr>
        <w:noBreakHyphen/>
      </w:r>
      <w:r w:rsidRPr="006E2B4E">
        <w:rPr>
          <w:rStyle w:val="CharSectno"/>
        </w:rPr>
        <w:t>20</w:t>
      </w:r>
      <w:r w:rsidRPr="006E2B4E">
        <w:t xml:space="preserve">  Extension of various references in Division</w:t>
      </w:r>
      <w:r w:rsidR="006E2B4E">
        <w:t> </w:t>
      </w:r>
      <w:r w:rsidRPr="006E2B4E">
        <w:t>78 to rights of subrogation to cover other rights of recovery</w:t>
      </w:r>
      <w:bookmarkEnd w:id="557"/>
    </w:p>
    <w:p w:rsidR="00300522" w:rsidRPr="006E2B4E" w:rsidRDefault="00300522" w:rsidP="0004657D">
      <w:pPr>
        <w:pStyle w:val="SubsectionHead"/>
      </w:pPr>
      <w:r w:rsidRPr="006E2B4E">
        <w:t>Payments or supplies in settlement of claims</w:t>
      </w:r>
    </w:p>
    <w:p w:rsidR="00300522" w:rsidRPr="006E2B4E" w:rsidRDefault="00300522" w:rsidP="0004657D">
      <w:pPr>
        <w:pStyle w:val="subsection"/>
        <w:keepNext/>
        <w:keepLines/>
      </w:pPr>
      <w:r w:rsidRPr="006E2B4E">
        <w:tab/>
        <w:t>(1)</w:t>
      </w:r>
      <w:r w:rsidRPr="006E2B4E">
        <w:tab/>
        <w:t>For the purposes of sections</w:t>
      </w:r>
      <w:r w:rsidR="006E2B4E">
        <w:t> </w:t>
      </w:r>
      <w:r w:rsidRPr="006E2B4E">
        <w:t>78</w:t>
      </w:r>
      <w:r w:rsidR="006E2B4E">
        <w:noBreakHyphen/>
      </w:r>
      <w:r w:rsidRPr="006E2B4E">
        <w:t>35, 78</w:t>
      </w:r>
      <w:r w:rsidR="006E2B4E">
        <w:noBreakHyphen/>
      </w:r>
      <w:r w:rsidRPr="006E2B4E">
        <w:t>40 and 78</w:t>
      </w:r>
      <w:r w:rsidR="006E2B4E">
        <w:noBreakHyphen/>
      </w:r>
      <w:r w:rsidRPr="006E2B4E">
        <w:t xml:space="preserve">75, a reference in those sections to a payment or supply made by an entity in settlement of a claim by an insurer in exercising the insurer’s rights of subrogation in respect of an </w:t>
      </w:r>
      <w:r w:rsidR="006E2B4E" w:rsidRPr="006E2B4E">
        <w:rPr>
          <w:position w:val="6"/>
          <w:sz w:val="16"/>
        </w:rPr>
        <w:t>*</w:t>
      </w:r>
      <w:r w:rsidRPr="006E2B4E">
        <w:t>insurance policy includes a reference to a payment or supply that satisfies the following requirements:</w:t>
      </w:r>
    </w:p>
    <w:p w:rsidR="00300522" w:rsidRPr="006E2B4E" w:rsidRDefault="00300522" w:rsidP="0004657D">
      <w:pPr>
        <w:pStyle w:val="paragraph"/>
        <w:keepNext/>
        <w:keepLines/>
      </w:pPr>
      <w:r w:rsidRPr="006E2B4E">
        <w:tab/>
        <w:t>(a)</w:t>
      </w:r>
      <w:r w:rsidRPr="006E2B4E">
        <w:tab/>
        <w:t xml:space="preserve">the payment or supply is made by an entity in settlement of a claim by an </w:t>
      </w:r>
      <w:r w:rsidR="006E2B4E" w:rsidRPr="006E2B4E">
        <w:rPr>
          <w:position w:val="6"/>
          <w:sz w:val="16"/>
        </w:rPr>
        <w:t>*</w:t>
      </w:r>
      <w:r w:rsidRPr="006E2B4E">
        <w:t xml:space="preserve">operator of a </w:t>
      </w:r>
      <w:r w:rsidR="006E2B4E" w:rsidRPr="006E2B4E">
        <w:rPr>
          <w:position w:val="6"/>
          <w:sz w:val="16"/>
        </w:rPr>
        <w:t>*</w:t>
      </w:r>
      <w:r w:rsidRPr="006E2B4E">
        <w:t>compulsory third party scheme;</w:t>
      </w:r>
    </w:p>
    <w:p w:rsidR="00300522" w:rsidRPr="006E2B4E" w:rsidRDefault="00300522" w:rsidP="0004657D">
      <w:pPr>
        <w:pStyle w:val="paragraph"/>
        <w:keepNext/>
        <w:keepLines/>
      </w:pPr>
      <w:r w:rsidRPr="006E2B4E">
        <w:tab/>
        <w:t>(b)</w:t>
      </w:r>
      <w:r w:rsidRPr="006E2B4E">
        <w:tab/>
        <w:t>the claim was made by the operator in exercise of the operator’s rights to recover in respect of a payment or supply made under the compulsory third party scheme;</w:t>
      </w:r>
    </w:p>
    <w:p w:rsidR="00300522" w:rsidRPr="006E2B4E" w:rsidRDefault="00300522" w:rsidP="00300522">
      <w:pPr>
        <w:pStyle w:val="paragraph"/>
      </w:pPr>
      <w:r w:rsidRPr="006E2B4E">
        <w:tab/>
        <w:t>(c)</w:t>
      </w:r>
      <w:r w:rsidRPr="006E2B4E">
        <w:tab/>
        <w:t xml:space="preserve">the claim was not made under an </w:t>
      </w:r>
      <w:r w:rsidR="006E2B4E" w:rsidRPr="006E2B4E">
        <w:rPr>
          <w:position w:val="6"/>
          <w:sz w:val="16"/>
        </w:rPr>
        <w:t>*</w:t>
      </w:r>
      <w:r w:rsidRPr="006E2B4E">
        <w:t>insurance policy that is a policy of reinsurance.</w:t>
      </w:r>
    </w:p>
    <w:p w:rsidR="00300522" w:rsidRPr="006E2B4E" w:rsidRDefault="00300522" w:rsidP="00300522">
      <w:pPr>
        <w:pStyle w:val="SubsectionHead"/>
      </w:pPr>
      <w:r w:rsidRPr="006E2B4E">
        <w:t>Payments or supplies in compliance with court judgments etc. relating to claims</w:t>
      </w:r>
    </w:p>
    <w:p w:rsidR="00300522" w:rsidRPr="006E2B4E" w:rsidRDefault="00300522" w:rsidP="00300522">
      <w:pPr>
        <w:pStyle w:val="subsection"/>
      </w:pPr>
      <w:r w:rsidRPr="006E2B4E">
        <w:tab/>
        <w:t>(2)</w:t>
      </w:r>
      <w:r w:rsidRPr="006E2B4E">
        <w:tab/>
        <w:t>For the purposes of section</w:t>
      </w:r>
      <w:r w:rsidR="006E2B4E">
        <w:t> </w:t>
      </w:r>
      <w:r w:rsidRPr="006E2B4E">
        <w:t>78</w:t>
      </w:r>
      <w:r w:rsidR="006E2B4E">
        <w:noBreakHyphen/>
      </w:r>
      <w:r w:rsidRPr="006E2B4E">
        <w:t xml:space="preserve">110, a reference in that section to a payment or supply made by an entity in compliance with a judgment or order of a court relating to a claim made by an insurer in exercising the insurer’s rights of subrogation in respect of an </w:t>
      </w:r>
      <w:r w:rsidR="006E2B4E" w:rsidRPr="006E2B4E">
        <w:rPr>
          <w:position w:val="6"/>
          <w:sz w:val="16"/>
        </w:rPr>
        <w:t>*</w:t>
      </w:r>
      <w:r w:rsidRPr="006E2B4E">
        <w:t>insurance policy includes a reference to a payment or supply that satisfies the following requirements:</w:t>
      </w:r>
    </w:p>
    <w:p w:rsidR="00300522" w:rsidRPr="006E2B4E" w:rsidRDefault="00300522" w:rsidP="00300522">
      <w:pPr>
        <w:pStyle w:val="paragraph"/>
      </w:pPr>
      <w:r w:rsidRPr="006E2B4E">
        <w:tab/>
        <w:t>(a)</w:t>
      </w:r>
      <w:r w:rsidRPr="006E2B4E">
        <w:tab/>
        <w:t xml:space="preserve">the payment or supply is made by an entity in compliance with a judgment or order of a court relating to a claim made by an </w:t>
      </w:r>
      <w:r w:rsidR="006E2B4E" w:rsidRPr="006E2B4E">
        <w:rPr>
          <w:position w:val="6"/>
          <w:sz w:val="16"/>
        </w:rPr>
        <w:t>*</w:t>
      </w:r>
      <w:r w:rsidRPr="006E2B4E">
        <w:t xml:space="preserve">operator of a </w:t>
      </w:r>
      <w:r w:rsidR="006E2B4E" w:rsidRPr="006E2B4E">
        <w:rPr>
          <w:position w:val="6"/>
          <w:sz w:val="16"/>
        </w:rPr>
        <w:t>*</w:t>
      </w:r>
      <w:r w:rsidRPr="006E2B4E">
        <w:t>compulsory third party scheme;</w:t>
      </w:r>
    </w:p>
    <w:p w:rsidR="00300522" w:rsidRPr="006E2B4E" w:rsidRDefault="00300522" w:rsidP="00300522">
      <w:pPr>
        <w:pStyle w:val="paragraph"/>
      </w:pPr>
      <w:r w:rsidRPr="006E2B4E">
        <w:tab/>
        <w:t>(b)</w:t>
      </w:r>
      <w:r w:rsidRPr="006E2B4E">
        <w:tab/>
        <w:t xml:space="preserve">the claim was made by the </w:t>
      </w:r>
      <w:r w:rsidR="006E2B4E" w:rsidRPr="006E2B4E">
        <w:rPr>
          <w:position w:val="6"/>
          <w:sz w:val="16"/>
        </w:rPr>
        <w:t>*</w:t>
      </w:r>
      <w:r w:rsidRPr="006E2B4E">
        <w:t xml:space="preserve">operator in exercise of the operator’s rights to recover a payment or supply made under the </w:t>
      </w:r>
      <w:r w:rsidR="006E2B4E" w:rsidRPr="006E2B4E">
        <w:rPr>
          <w:position w:val="6"/>
          <w:sz w:val="16"/>
        </w:rPr>
        <w:t>*</w:t>
      </w:r>
      <w:r w:rsidRPr="006E2B4E">
        <w:t>compulsory third party scheme;</w:t>
      </w:r>
    </w:p>
    <w:p w:rsidR="00300522" w:rsidRPr="006E2B4E" w:rsidRDefault="00300522" w:rsidP="00300522">
      <w:pPr>
        <w:pStyle w:val="paragraph"/>
      </w:pPr>
      <w:r w:rsidRPr="006E2B4E">
        <w:tab/>
        <w:t>(c)</w:t>
      </w:r>
      <w:r w:rsidRPr="006E2B4E">
        <w:tab/>
        <w:t>the claim was not made under an insurance policy that is a policy of reinsurance.</w:t>
      </w:r>
    </w:p>
    <w:p w:rsidR="00300522" w:rsidRPr="006E2B4E" w:rsidRDefault="00300522" w:rsidP="00300522">
      <w:pPr>
        <w:pStyle w:val="ActHead4"/>
      </w:pPr>
      <w:bookmarkStart w:id="558" w:name="_Toc363823368"/>
      <w:r w:rsidRPr="006E2B4E">
        <w:rPr>
          <w:rStyle w:val="CharSubdNo"/>
        </w:rPr>
        <w:lastRenderedPageBreak/>
        <w:t>Subdivision</w:t>
      </w:r>
      <w:r w:rsidR="006E2B4E">
        <w:rPr>
          <w:rStyle w:val="CharSubdNo"/>
        </w:rPr>
        <w:t> </w:t>
      </w:r>
      <w:r w:rsidRPr="006E2B4E">
        <w:rPr>
          <w:rStyle w:val="CharSubdNo"/>
        </w:rPr>
        <w:t>79</w:t>
      </w:r>
      <w:r w:rsidR="006E2B4E">
        <w:rPr>
          <w:rStyle w:val="CharSubdNo"/>
        </w:rPr>
        <w:noBreakHyphen/>
      </w:r>
      <w:r w:rsidRPr="006E2B4E">
        <w:rPr>
          <w:rStyle w:val="CharSubdNo"/>
        </w:rPr>
        <w:t>B</w:t>
      </w:r>
      <w:r w:rsidRPr="006E2B4E">
        <w:t>—</w:t>
      </w:r>
      <w:r w:rsidRPr="006E2B4E">
        <w:rPr>
          <w:rStyle w:val="CharSubdText"/>
        </w:rPr>
        <w:t>Extension of Division</w:t>
      </w:r>
      <w:r w:rsidR="006E2B4E">
        <w:rPr>
          <w:rStyle w:val="CharSubdText"/>
        </w:rPr>
        <w:t> </w:t>
      </w:r>
      <w:r w:rsidRPr="006E2B4E">
        <w:rPr>
          <w:rStyle w:val="CharSubdText"/>
        </w:rPr>
        <w:t>78 to cover certain compulsory third party scheme payments and supplies connected with, but not under, insurance policies</w:t>
      </w:r>
      <w:bookmarkEnd w:id="558"/>
    </w:p>
    <w:p w:rsidR="00300522" w:rsidRPr="006E2B4E" w:rsidRDefault="00300522" w:rsidP="00300522">
      <w:pPr>
        <w:pStyle w:val="ActHead5"/>
      </w:pPr>
      <w:bookmarkStart w:id="559" w:name="_Toc363823369"/>
      <w:r w:rsidRPr="006E2B4E">
        <w:rPr>
          <w:rStyle w:val="CharSectno"/>
        </w:rPr>
        <w:t>79</w:t>
      </w:r>
      <w:r w:rsidR="006E2B4E">
        <w:rPr>
          <w:rStyle w:val="CharSectno"/>
        </w:rPr>
        <w:noBreakHyphen/>
      </w:r>
      <w:r w:rsidRPr="006E2B4E">
        <w:rPr>
          <w:rStyle w:val="CharSectno"/>
        </w:rPr>
        <w:t>25</w:t>
      </w:r>
      <w:r w:rsidRPr="006E2B4E">
        <w:t xml:space="preserve">  Meaning of </w:t>
      </w:r>
      <w:r w:rsidRPr="006E2B4E">
        <w:rPr>
          <w:i/>
        </w:rPr>
        <w:t>CTP hybrid payment or supply</w:t>
      </w:r>
      <w:bookmarkEnd w:id="559"/>
    </w:p>
    <w:p w:rsidR="00300522" w:rsidRPr="006E2B4E" w:rsidRDefault="00300522" w:rsidP="00300522">
      <w:pPr>
        <w:pStyle w:val="subsection"/>
      </w:pPr>
      <w:r w:rsidRPr="006E2B4E">
        <w:tab/>
        <w:t>(1)</w:t>
      </w:r>
      <w:r w:rsidRPr="006E2B4E">
        <w:tab/>
        <w:t xml:space="preserve">Subject to this section, a payment or supply is a </w:t>
      </w:r>
      <w:r w:rsidRPr="006E2B4E">
        <w:rPr>
          <w:b/>
          <w:i/>
        </w:rPr>
        <w:t>CTP hybrid payment or supply</w:t>
      </w:r>
      <w:r w:rsidRPr="006E2B4E">
        <w:t xml:space="preserve"> if:</w:t>
      </w:r>
    </w:p>
    <w:p w:rsidR="00300522" w:rsidRPr="006E2B4E" w:rsidRDefault="00300522" w:rsidP="00300522">
      <w:pPr>
        <w:pStyle w:val="paragraph"/>
      </w:pPr>
      <w:r w:rsidRPr="006E2B4E">
        <w:tab/>
        <w:t>(a)</w:t>
      </w:r>
      <w:r w:rsidRPr="006E2B4E">
        <w:tab/>
        <w:t xml:space="preserve">it is made in settlement of a claim for compensation under a </w:t>
      </w:r>
      <w:r w:rsidR="006E2B4E" w:rsidRPr="006E2B4E">
        <w:rPr>
          <w:position w:val="6"/>
          <w:sz w:val="16"/>
        </w:rPr>
        <w:t>*</w:t>
      </w:r>
      <w:r w:rsidRPr="006E2B4E">
        <w:t>compulsory third party scheme; and</w:t>
      </w:r>
    </w:p>
    <w:p w:rsidR="00300522" w:rsidRPr="006E2B4E" w:rsidRDefault="00300522" w:rsidP="00300522">
      <w:pPr>
        <w:pStyle w:val="paragraph"/>
      </w:pPr>
      <w:r w:rsidRPr="006E2B4E">
        <w:tab/>
        <w:t>(b)</w:t>
      </w:r>
      <w:r w:rsidRPr="006E2B4E">
        <w:tab/>
        <w:t xml:space="preserve">the claim would not have been made but for an </w:t>
      </w:r>
      <w:r w:rsidR="006E2B4E" w:rsidRPr="006E2B4E">
        <w:rPr>
          <w:position w:val="6"/>
          <w:sz w:val="16"/>
        </w:rPr>
        <w:t>*</w:t>
      </w:r>
      <w:r w:rsidRPr="006E2B4E">
        <w:t>insurance policy issued under the scheme; and</w:t>
      </w:r>
    </w:p>
    <w:p w:rsidR="00300522" w:rsidRPr="006E2B4E" w:rsidRDefault="00300522" w:rsidP="00300522">
      <w:pPr>
        <w:pStyle w:val="paragraph"/>
      </w:pPr>
      <w:r w:rsidRPr="006E2B4E">
        <w:tab/>
        <w:t>(c)</w:t>
      </w:r>
      <w:r w:rsidRPr="006E2B4E">
        <w:tab/>
        <w:t>the claim was not made under the insurance policy.</w:t>
      </w:r>
    </w:p>
    <w:p w:rsidR="00300522" w:rsidRPr="006E2B4E" w:rsidRDefault="00300522" w:rsidP="00300522">
      <w:pPr>
        <w:pStyle w:val="subsection"/>
      </w:pPr>
      <w:r w:rsidRPr="006E2B4E">
        <w:tab/>
        <w:t>(2)</w:t>
      </w:r>
      <w:r w:rsidRPr="006E2B4E">
        <w:tab/>
        <w:t xml:space="preserve">A payment or supply is not a </w:t>
      </w:r>
      <w:r w:rsidRPr="006E2B4E">
        <w:rPr>
          <w:b/>
          <w:i/>
        </w:rPr>
        <w:t>CTP hybrid payment or supply</w:t>
      </w:r>
      <w:r w:rsidRPr="006E2B4E">
        <w:t xml:space="preserve"> if:</w:t>
      </w:r>
    </w:p>
    <w:p w:rsidR="00300522" w:rsidRPr="006E2B4E" w:rsidRDefault="00300522" w:rsidP="00300522">
      <w:pPr>
        <w:pStyle w:val="paragraph"/>
      </w:pPr>
      <w:r w:rsidRPr="006E2B4E">
        <w:tab/>
        <w:t>(a)</w:t>
      </w:r>
      <w:r w:rsidRPr="006E2B4E">
        <w:tab/>
        <w:t xml:space="preserve">when the payment or supply is made, the entity that paid the premium for the </w:t>
      </w:r>
      <w:r w:rsidR="006E2B4E" w:rsidRPr="006E2B4E">
        <w:rPr>
          <w:position w:val="6"/>
          <w:sz w:val="16"/>
        </w:rPr>
        <w:t>*</w:t>
      </w:r>
      <w:r w:rsidRPr="006E2B4E">
        <w:t>insurance policy cannot be located; and</w:t>
      </w:r>
    </w:p>
    <w:p w:rsidR="00300522" w:rsidRPr="006E2B4E" w:rsidRDefault="00300522" w:rsidP="00300522">
      <w:pPr>
        <w:pStyle w:val="paragraph"/>
      </w:pPr>
      <w:r w:rsidRPr="006E2B4E">
        <w:tab/>
        <w:t>(b)</w:t>
      </w:r>
      <w:r w:rsidRPr="006E2B4E">
        <w:tab/>
        <w:t xml:space="preserve">that entity did not, at or before the time the </w:t>
      </w:r>
      <w:r w:rsidR="006E2B4E" w:rsidRPr="006E2B4E">
        <w:rPr>
          <w:position w:val="6"/>
          <w:sz w:val="16"/>
        </w:rPr>
        <w:t>*</w:t>
      </w:r>
      <w:r w:rsidRPr="006E2B4E">
        <w:t>operator making the payment or supply was first made aware of the circumstances to which the payment or supply relates, inform the operator of the entitlement to an input tax credit for the CTP premium it paid; and</w:t>
      </w:r>
    </w:p>
    <w:p w:rsidR="00300522" w:rsidRPr="006E2B4E" w:rsidRDefault="00300522" w:rsidP="00300522">
      <w:pPr>
        <w:pStyle w:val="paragraph"/>
      </w:pPr>
      <w:r w:rsidRPr="006E2B4E">
        <w:tab/>
        <w:t>(c)</w:t>
      </w:r>
      <w:r w:rsidRPr="006E2B4E">
        <w:tab/>
        <w:t xml:space="preserve">the </w:t>
      </w:r>
      <w:r w:rsidR="006E2B4E" w:rsidRPr="006E2B4E">
        <w:rPr>
          <w:position w:val="6"/>
          <w:sz w:val="16"/>
        </w:rPr>
        <w:t>*</w:t>
      </w:r>
      <w:r w:rsidRPr="006E2B4E">
        <w:t>premium selection test was not satisfied in relation to the insurance policy.</w:t>
      </w:r>
    </w:p>
    <w:p w:rsidR="00300522" w:rsidRPr="006E2B4E" w:rsidRDefault="00300522" w:rsidP="00300522">
      <w:pPr>
        <w:pStyle w:val="subsection"/>
      </w:pPr>
      <w:r w:rsidRPr="006E2B4E">
        <w:tab/>
        <w:t>(2A)</w:t>
      </w:r>
      <w:r w:rsidRPr="006E2B4E">
        <w:tab/>
      </w:r>
      <w:r w:rsidR="006E2B4E">
        <w:t>Subsection (</w:t>
      </w:r>
      <w:r w:rsidRPr="006E2B4E">
        <w:t xml:space="preserve">2) does not apply if the cover under the </w:t>
      </w:r>
      <w:r w:rsidR="006E2B4E" w:rsidRPr="006E2B4E">
        <w:rPr>
          <w:position w:val="6"/>
          <w:sz w:val="16"/>
        </w:rPr>
        <w:t>*</w:t>
      </w:r>
      <w:r w:rsidRPr="006E2B4E">
        <w:t>insurance policy commenced before 1</w:t>
      </w:r>
      <w:r w:rsidR="006E2B4E">
        <w:t> </w:t>
      </w:r>
      <w:r w:rsidRPr="006E2B4E">
        <w:t>July 2003 (whether or not all or part of the premium on the policy was paid before that day).</w:t>
      </w:r>
    </w:p>
    <w:p w:rsidR="00300522" w:rsidRPr="006E2B4E" w:rsidRDefault="00300522" w:rsidP="00300522">
      <w:pPr>
        <w:pStyle w:val="subsection"/>
      </w:pPr>
      <w:r w:rsidRPr="006E2B4E">
        <w:tab/>
        <w:t>(3)</w:t>
      </w:r>
      <w:r w:rsidRPr="006E2B4E">
        <w:tab/>
        <w:t xml:space="preserve">A payment or supply is not a </w:t>
      </w:r>
      <w:r w:rsidRPr="006E2B4E">
        <w:rPr>
          <w:b/>
          <w:i/>
        </w:rPr>
        <w:t>CTP hybrid payment or supply</w:t>
      </w:r>
      <w:r w:rsidRPr="006E2B4E">
        <w:t xml:space="preserve"> if the </w:t>
      </w:r>
      <w:r w:rsidR="006E2B4E" w:rsidRPr="006E2B4E">
        <w:rPr>
          <w:position w:val="6"/>
          <w:sz w:val="16"/>
        </w:rPr>
        <w:t>*</w:t>
      </w:r>
      <w:r w:rsidRPr="006E2B4E">
        <w:t>operator making the payment or supply was required to do so by law because of the bankruptcy or insolvency of another operator who is an insurer.</w:t>
      </w:r>
    </w:p>
    <w:p w:rsidR="00300522" w:rsidRPr="006E2B4E" w:rsidRDefault="00300522" w:rsidP="00F26F26">
      <w:pPr>
        <w:pStyle w:val="ActHead5"/>
      </w:pPr>
      <w:bookmarkStart w:id="560" w:name="_Toc363823370"/>
      <w:r w:rsidRPr="006E2B4E">
        <w:rPr>
          <w:rStyle w:val="CharSectno"/>
        </w:rPr>
        <w:lastRenderedPageBreak/>
        <w:t>79</w:t>
      </w:r>
      <w:r w:rsidR="006E2B4E">
        <w:rPr>
          <w:rStyle w:val="CharSectno"/>
        </w:rPr>
        <w:noBreakHyphen/>
      </w:r>
      <w:r w:rsidRPr="006E2B4E">
        <w:rPr>
          <w:rStyle w:val="CharSectno"/>
        </w:rPr>
        <w:t>30</w:t>
      </w:r>
      <w:r w:rsidRPr="006E2B4E">
        <w:t xml:space="preserve">  Application of Division</w:t>
      </w:r>
      <w:r w:rsidR="006E2B4E">
        <w:t> </w:t>
      </w:r>
      <w:r w:rsidRPr="006E2B4E">
        <w:t>78</w:t>
      </w:r>
      <w:bookmarkEnd w:id="560"/>
    </w:p>
    <w:p w:rsidR="00300522" w:rsidRPr="006E2B4E" w:rsidRDefault="00300522" w:rsidP="00F26F26">
      <w:pPr>
        <w:pStyle w:val="subsection"/>
        <w:keepNext/>
        <w:keepLines/>
      </w:pPr>
      <w:r w:rsidRPr="006E2B4E">
        <w:tab/>
        <w:t>(1)</w:t>
      </w:r>
      <w:r w:rsidRPr="006E2B4E">
        <w:tab/>
        <w:t>Division</w:t>
      </w:r>
      <w:r w:rsidR="006E2B4E">
        <w:t> </w:t>
      </w:r>
      <w:r w:rsidRPr="006E2B4E">
        <w:t>78 (other than section</w:t>
      </w:r>
      <w:r w:rsidR="006E2B4E">
        <w:t> </w:t>
      </w:r>
      <w:r w:rsidRPr="006E2B4E">
        <w:t>78</w:t>
      </w:r>
      <w:r w:rsidR="006E2B4E">
        <w:noBreakHyphen/>
      </w:r>
      <w:r w:rsidRPr="006E2B4E">
        <w:t>100), as modified by Subdivision</w:t>
      </w:r>
      <w:r w:rsidR="006E2B4E">
        <w:t> </w:t>
      </w:r>
      <w:r w:rsidRPr="006E2B4E">
        <w:t>79</w:t>
      </w:r>
      <w:r w:rsidR="006E2B4E">
        <w:noBreakHyphen/>
      </w:r>
      <w:r w:rsidRPr="006E2B4E">
        <w:t xml:space="preserve">A, applies in relation to a </w:t>
      </w:r>
      <w:r w:rsidR="006E2B4E" w:rsidRPr="006E2B4E">
        <w:rPr>
          <w:position w:val="6"/>
          <w:sz w:val="16"/>
        </w:rPr>
        <w:t>*</w:t>
      </w:r>
      <w:r w:rsidRPr="006E2B4E">
        <w:t>CTP hybrid payment or supply</w:t>
      </w:r>
      <w:r w:rsidRPr="006E2B4E">
        <w:rPr>
          <w:b/>
          <w:i/>
        </w:rPr>
        <w:t xml:space="preserve"> </w:t>
      </w:r>
      <w:r w:rsidRPr="006E2B4E">
        <w:t xml:space="preserve">as if it were a payment or supply made in settlement of a claim under the </w:t>
      </w:r>
      <w:r w:rsidR="006E2B4E" w:rsidRPr="006E2B4E">
        <w:rPr>
          <w:position w:val="6"/>
          <w:sz w:val="16"/>
        </w:rPr>
        <w:t>*</w:t>
      </w:r>
      <w:r w:rsidRPr="006E2B4E">
        <w:t>insurance policy mentioned in paragraph</w:t>
      </w:r>
      <w:r w:rsidR="006E2B4E">
        <w:t> </w:t>
      </w:r>
      <w:r w:rsidRPr="006E2B4E">
        <w:t>79</w:t>
      </w:r>
      <w:r w:rsidR="006E2B4E">
        <w:noBreakHyphen/>
      </w:r>
      <w:r w:rsidRPr="006E2B4E">
        <w:t>25(1)(b).</w:t>
      </w:r>
    </w:p>
    <w:p w:rsidR="00300522" w:rsidRPr="006E2B4E" w:rsidRDefault="00300522" w:rsidP="00300522">
      <w:pPr>
        <w:pStyle w:val="subsection"/>
      </w:pPr>
      <w:r w:rsidRPr="006E2B4E">
        <w:tab/>
        <w:t>(2)</w:t>
      </w:r>
      <w:r w:rsidRPr="006E2B4E">
        <w:tab/>
        <w:t>This section does not prevent Division</w:t>
      </w:r>
      <w:r w:rsidR="006E2B4E">
        <w:t> </w:t>
      </w:r>
      <w:r w:rsidRPr="006E2B4E">
        <w:t xml:space="preserve">78 applying to a payment or supply under a </w:t>
      </w:r>
      <w:r w:rsidR="006E2B4E" w:rsidRPr="006E2B4E">
        <w:rPr>
          <w:position w:val="6"/>
          <w:sz w:val="16"/>
        </w:rPr>
        <w:t>*</w:t>
      </w:r>
      <w:r w:rsidRPr="006E2B4E">
        <w:t xml:space="preserve">compulsory third party scheme if the payment or supply is made in settlement of a claim under an </w:t>
      </w:r>
      <w:r w:rsidR="006E2B4E" w:rsidRPr="006E2B4E">
        <w:rPr>
          <w:position w:val="6"/>
          <w:sz w:val="16"/>
        </w:rPr>
        <w:t>*</w:t>
      </w:r>
      <w:r w:rsidRPr="006E2B4E">
        <w:t>insurance policy.</w:t>
      </w:r>
    </w:p>
    <w:p w:rsidR="00300522" w:rsidRPr="006E2B4E" w:rsidRDefault="00300522" w:rsidP="00300522">
      <w:pPr>
        <w:pStyle w:val="ActHead4"/>
      </w:pPr>
      <w:bookmarkStart w:id="561" w:name="_Toc363823371"/>
      <w:r w:rsidRPr="006E2B4E">
        <w:rPr>
          <w:rStyle w:val="CharSubdNo"/>
        </w:rPr>
        <w:t>Subdivision</w:t>
      </w:r>
      <w:r w:rsidR="006E2B4E">
        <w:rPr>
          <w:rStyle w:val="CharSubdNo"/>
        </w:rPr>
        <w:t> </w:t>
      </w:r>
      <w:r w:rsidRPr="006E2B4E">
        <w:rPr>
          <w:rStyle w:val="CharSubdNo"/>
        </w:rPr>
        <w:t>79</w:t>
      </w:r>
      <w:r w:rsidR="006E2B4E">
        <w:rPr>
          <w:rStyle w:val="CharSubdNo"/>
        </w:rPr>
        <w:noBreakHyphen/>
      </w:r>
      <w:r w:rsidRPr="006E2B4E">
        <w:rPr>
          <w:rStyle w:val="CharSubdNo"/>
        </w:rPr>
        <w:t>C</w:t>
      </w:r>
      <w:r w:rsidRPr="006E2B4E">
        <w:t>—</w:t>
      </w:r>
      <w:r w:rsidRPr="006E2B4E">
        <w:rPr>
          <w:rStyle w:val="CharSubdText"/>
        </w:rPr>
        <w:t>Other payments and supplies under compulsory third party schemes</w:t>
      </w:r>
      <w:bookmarkEnd w:id="561"/>
    </w:p>
    <w:p w:rsidR="00300522" w:rsidRPr="006E2B4E" w:rsidRDefault="00300522" w:rsidP="00300522">
      <w:pPr>
        <w:pStyle w:val="ActHead5"/>
      </w:pPr>
      <w:bookmarkStart w:id="562" w:name="_Toc363823372"/>
      <w:r w:rsidRPr="006E2B4E">
        <w:rPr>
          <w:rStyle w:val="CharSectno"/>
        </w:rPr>
        <w:t>79</w:t>
      </w:r>
      <w:r w:rsidR="006E2B4E">
        <w:rPr>
          <w:rStyle w:val="CharSectno"/>
        </w:rPr>
        <w:noBreakHyphen/>
      </w:r>
      <w:r w:rsidRPr="006E2B4E">
        <w:rPr>
          <w:rStyle w:val="CharSectno"/>
        </w:rPr>
        <w:t>35</w:t>
      </w:r>
      <w:r w:rsidRPr="006E2B4E">
        <w:t xml:space="preserve">  Meaning of </w:t>
      </w:r>
      <w:r w:rsidRPr="006E2B4E">
        <w:rPr>
          <w:i/>
        </w:rPr>
        <w:t xml:space="preserve">CTP compensation or ancillary payment or supply </w:t>
      </w:r>
      <w:r w:rsidRPr="006E2B4E">
        <w:t>etc.</w:t>
      </w:r>
      <w:bookmarkEnd w:id="562"/>
    </w:p>
    <w:p w:rsidR="00300522" w:rsidRPr="006E2B4E" w:rsidRDefault="00300522" w:rsidP="00300522">
      <w:pPr>
        <w:pStyle w:val="SubsectionHead"/>
      </w:pPr>
      <w:r w:rsidRPr="006E2B4E">
        <w:t xml:space="preserve">Meaning of </w:t>
      </w:r>
      <w:r w:rsidRPr="006E2B4E">
        <w:rPr>
          <w:b/>
        </w:rPr>
        <w:t>CTP compensation or ancillary payment or supply</w:t>
      </w:r>
    </w:p>
    <w:p w:rsidR="00300522" w:rsidRPr="006E2B4E" w:rsidRDefault="00300522" w:rsidP="00300522">
      <w:pPr>
        <w:pStyle w:val="subsection"/>
      </w:pPr>
      <w:r w:rsidRPr="006E2B4E">
        <w:tab/>
        <w:t>(1)</w:t>
      </w:r>
      <w:r w:rsidRPr="006E2B4E">
        <w:tab/>
        <w:t xml:space="preserve">A payment or supply is a </w:t>
      </w:r>
      <w:r w:rsidRPr="006E2B4E">
        <w:rPr>
          <w:b/>
          <w:i/>
        </w:rPr>
        <w:t>CTP compensation or ancillary payment or supply</w:t>
      </w:r>
      <w:r w:rsidRPr="006E2B4E">
        <w:t xml:space="preserve"> if it is a </w:t>
      </w:r>
      <w:r w:rsidR="006E2B4E" w:rsidRPr="006E2B4E">
        <w:rPr>
          <w:position w:val="6"/>
          <w:sz w:val="16"/>
        </w:rPr>
        <w:t>*</w:t>
      </w:r>
      <w:r w:rsidRPr="006E2B4E">
        <w:t xml:space="preserve">CTP compensation payment or supply or a </w:t>
      </w:r>
      <w:r w:rsidR="006E2B4E" w:rsidRPr="006E2B4E">
        <w:rPr>
          <w:position w:val="6"/>
          <w:sz w:val="16"/>
        </w:rPr>
        <w:t>*</w:t>
      </w:r>
      <w:r w:rsidRPr="006E2B4E">
        <w:t>CTP ancillary payment or supply.</w:t>
      </w:r>
    </w:p>
    <w:p w:rsidR="00300522" w:rsidRPr="006E2B4E" w:rsidRDefault="00300522" w:rsidP="00300522">
      <w:pPr>
        <w:pStyle w:val="SubsectionHead"/>
      </w:pPr>
      <w:r w:rsidRPr="006E2B4E">
        <w:t xml:space="preserve">Meaning of </w:t>
      </w:r>
      <w:r w:rsidRPr="006E2B4E">
        <w:rPr>
          <w:b/>
        </w:rPr>
        <w:t>CTP compensation payment or supply</w:t>
      </w:r>
    </w:p>
    <w:p w:rsidR="00300522" w:rsidRPr="006E2B4E" w:rsidRDefault="00300522" w:rsidP="00300522">
      <w:pPr>
        <w:pStyle w:val="subsection"/>
      </w:pPr>
      <w:r w:rsidRPr="006E2B4E">
        <w:tab/>
        <w:t>(2)</w:t>
      </w:r>
      <w:r w:rsidRPr="006E2B4E">
        <w:tab/>
        <w:t xml:space="preserve">A payment or supply is a </w:t>
      </w:r>
      <w:r w:rsidRPr="006E2B4E">
        <w:rPr>
          <w:b/>
          <w:i/>
        </w:rPr>
        <w:t>CTP compensation payment or supply</w:t>
      </w:r>
      <w:r w:rsidRPr="006E2B4E">
        <w:t xml:space="preserve"> if</w:t>
      </w:r>
    </w:p>
    <w:p w:rsidR="00300522" w:rsidRPr="006E2B4E" w:rsidRDefault="00300522" w:rsidP="00300522">
      <w:pPr>
        <w:pStyle w:val="paragraph"/>
      </w:pPr>
      <w:r w:rsidRPr="006E2B4E">
        <w:tab/>
        <w:t>(a)</w:t>
      </w:r>
      <w:r w:rsidRPr="006E2B4E">
        <w:tab/>
        <w:t xml:space="preserve">it is a payment or supply made under a </w:t>
      </w:r>
      <w:r w:rsidR="006E2B4E" w:rsidRPr="006E2B4E">
        <w:rPr>
          <w:position w:val="6"/>
          <w:sz w:val="16"/>
        </w:rPr>
        <w:t>*</w:t>
      </w:r>
      <w:r w:rsidRPr="006E2B4E">
        <w:t>compulsory third party scheme; and</w:t>
      </w:r>
    </w:p>
    <w:p w:rsidR="00300522" w:rsidRPr="006E2B4E" w:rsidRDefault="00300522" w:rsidP="00300522">
      <w:pPr>
        <w:pStyle w:val="paragraph"/>
      </w:pPr>
      <w:r w:rsidRPr="006E2B4E">
        <w:tab/>
        <w:t>(b)</w:t>
      </w:r>
      <w:r w:rsidRPr="006E2B4E">
        <w:tab/>
        <w:t>it is a payment or supply made in settlement of a claim for compensation under the scheme; and</w:t>
      </w:r>
    </w:p>
    <w:p w:rsidR="00300522" w:rsidRPr="006E2B4E" w:rsidRDefault="00300522" w:rsidP="00300522">
      <w:pPr>
        <w:pStyle w:val="paragraph"/>
      </w:pPr>
      <w:r w:rsidRPr="006E2B4E">
        <w:tab/>
        <w:t>(c)</w:t>
      </w:r>
      <w:r w:rsidRPr="006E2B4E">
        <w:tab/>
        <w:t xml:space="preserve">it is not the case that the </w:t>
      </w:r>
      <w:r w:rsidR="006E2B4E" w:rsidRPr="006E2B4E">
        <w:rPr>
          <w:position w:val="6"/>
          <w:sz w:val="16"/>
        </w:rPr>
        <w:t>*</w:t>
      </w:r>
      <w:r w:rsidRPr="006E2B4E">
        <w:t>operator making the payment or supply was required to do so by law because of the bankruptcy or insolvency of another operator who is an insurer; and</w:t>
      </w:r>
    </w:p>
    <w:p w:rsidR="00300522" w:rsidRPr="006E2B4E" w:rsidRDefault="00300522" w:rsidP="00300522">
      <w:pPr>
        <w:pStyle w:val="paragraph"/>
      </w:pPr>
      <w:r w:rsidRPr="006E2B4E">
        <w:tab/>
        <w:t>(d)</w:t>
      </w:r>
      <w:r w:rsidRPr="006E2B4E">
        <w:tab/>
        <w:t>Division</w:t>
      </w:r>
      <w:r w:rsidR="006E2B4E">
        <w:t> </w:t>
      </w:r>
      <w:r w:rsidRPr="006E2B4E">
        <w:t>78 does not apply in relation to the payment or supply; and</w:t>
      </w:r>
    </w:p>
    <w:p w:rsidR="00300522" w:rsidRPr="006E2B4E" w:rsidRDefault="00300522" w:rsidP="00300522">
      <w:pPr>
        <w:pStyle w:val="paragraph"/>
      </w:pPr>
      <w:r w:rsidRPr="006E2B4E">
        <w:tab/>
        <w:t>(e)</w:t>
      </w:r>
      <w:r w:rsidRPr="006E2B4E">
        <w:tab/>
        <w:t xml:space="preserve">the payment or supply is not a </w:t>
      </w:r>
      <w:r w:rsidR="006E2B4E" w:rsidRPr="006E2B4E">
        <w:rPr>
          <w:position w:val="6"/>
          <w:sz w:val="16"/>
        </w:rPr>
        <w:t>*</w:t>
      </w:r>
      <w:r w:rsidRPr="006E2B4E">
        <w:t xml:space="preserve">CTP dual premium or election payment or supply or a </w:t>
      </w:r>
      <w:r w:rsidR="006E2B4E" w:rsidRPr="006E2B4E">
        <w:rPr>
          <w:position w:val="6"/>
          <w:sz w:val="16"/>
        </w:rPr>
        <w:t>*</w:t>
      </w:r>
      <w:r w:rsidRPr="006E2B4E">
        <w:t>CTP hybrid payment or supply.</w:t>
      </w:r>
    </w:p>
    <w:p w:rsidR="00300522" w:rsidRPr="006E2B4E" w:rsidRDefault="00300522" w:rsidP="00300522">
      <w:pPr>
        <w:pStyle w:val="SubsectionHead"/>
      </w:pPr>
      <w:r w:rsidRPr="006E2B4E">
        <w:lastRenderedPageBreak/>
        <w:t xml:space="preserve">Meaning of </w:t>
      </w:r>
      <w:r w:rsidRPr="006E2B4E">
        <w:rPr>
          <w:b/>
        </w:rPr>
        <w:t>CTP ancillary payment or supply</w:t>
      </w:r>
    </w:p>
    <w:p w:rsidR="00300522" w:rsidRPr="006E2B4E" w:rsidRDefault="00300522" w:rsidP="00300522">
      <w:pPr>
        <w:pStyle w:val="subsection"/>
        <w:keepNext/>
        <w:keepLines/>
      </w:pPr>
      <w:r w:rsidRPr="006E2B4E">
        <w:tab/>
        <w:t>(3)</w:t>
      </w:r>
      <w:r w:rsidRPr="006E2B4E">
        <w:tab/>
        <w:t xml:space="preserve">A payment or supply is a </w:t>
      </w:r>
      <w:r w:rsidRPr="006E2B4E">
        <w:rPr>
          <w:b/>
          <w:i/>
        </w:rPr>
        <w:t>CTP ancillary payment or supply</w:t>
      </w:r>
      <w:r w:rsidRPr="006E2B4E">
        <w:t xml:space="preserve"> if:</w:t>
      </w:r>
    </w:p>
    <w:p w:rsidR="00300522" w:rsidRPr="006E2B4E" w:rsidRDefault="00300522" w:rsidP="00300522">
      <w:pPr>
        <w:pStyle w:val="paragraph"/>
      </w:pPr>
      <w:r w:rsidRPr="006E2B4E">
        <w:tab/>
        <w:t>(a)</w:t>
      </w:r>
      <w:r w:rsidRPr="006E2B4E">
        <w:tab/>
        <w:t xml:space="preserve">the payment or supply is made under a </w:t>
      </w:r>
      <w:r w:rsidR="006E2B4E" w:rsidRPr="006E2B4E">
        <w:rPr>
          <w:position w:val="6"/>
          <w:sz w:val="16"/>
        </w:rPr>
        <w:t>*</w:t>
      </w:r>
      <w:r w:rsidRPr="006E2B4E">
        <w:t>compulsory third party scheme; and</w:t>
      </w:r>
    </w:p>
    <w:p w:rsidR="00300522" w:rsidRPr="006E2B4E" w:rsidRDefault="00300522" w:rsidP="00300522">
      <w:pPr>
        <w:pStyle w:val="paragraph"/>
      </w:pPr>
      <w:r w:rsidRPr="006E2B4E">
        <w:tab/>
        <w:t>(b)</w:t>
      </w:r>
      <w:r w:rsidRPr="006E2B4E">
        <w:tab/>
        <w:t>the payment or supply is of a kind specified in the regulations; and</w:t>
      </w:r>
    </w:p>
    <w:p w:rsidR="00300522" w:rsidRPr="006E2B4E" w:rsidRDefault="00300522" w:rsidP="00300522">
      <w:pPr>
        <w:pStyle w:val="paragraph"/>
      </w:pPr>
      <w:r w:rsidRPr="006E2B4E">
        <w:tab/>
        <w:t>(c)</w:t>
      </w:r>
      <w:r w:rsidRPr="006E2B4E">
        <w:tab/>
        <w:t xml:space="preserve">it is not the case that the </w:t>
      </w:r>
      <w:r w:rsidR="006E2B4E" w:rsidRPr="006E2B4E">
        <w:rPr>
          <w:position w:val="6"/>
          <w:sz w:val="16"/>
        </w:rPr>
        <w:t>*</w:t>
      </w:r>
      <w:r w:rsidRPr="006E2B4E">
        <w:t>operator making the payment or supply was required to do so by law because of the bankruptcy or insolvency of another operator who is an insurer; and</w:t>
      </w:r>
    </w:p>
    <w:p w:rsidR="00300522" w:rsidRPr="006E2B4E" w:rsidRDefault="00300522" w:rsidP="00300522">
      <w:pPr>
        <w:pStyle w:val="paragraph"/>
      </w:pPr>
      <w:r w:rsidRPr="006E2B4E">
        <w:tab/>
        <w:t>(d)</w:t>
      </w:r>
      <w:r w:rsidRPr="006E2B4E">
        <w:tab/>
        <w:t>Division</w:t>
      </w:r>
      <w:r w:rsidR="006E2B4E">
        <w:t> </w:t>
      </w:r>
      <w:r w:rsidRPr="006E2B4E">
        <w:t>78 does not apply in relation to the payment or supply; and</w:t>
      </w:r>
    </w:p>
    <w:p w:rsidR="00300522" w:rsidRPr="006E2B4E" w:rsidRDefault="00300522" w:rsidP="00300522">
      <w:pPr>
        <w:pStyle w:val="paragraph"/>
      </w:pPr>
      <w:r w:rsidRPr="006E2B4E">
        <w:tab/>
        <w:t>(e)</w:t>
      </w:r>
      <w:r w:rsidRPr="006E2B4E">
        <w:tab/>
        <w:t>the payment or supply is not a</w:t>
      </w:r>
      <w:r w:rsidR="006E2B4E" w:rsidRPr="006E2B4E">
        <w:rPr>
          <w:position w:val="6"/>
          <w:sz w:val="16"/>
        </w:rPr>
        <w:t>*</w:t>
      </w:r>
      <w:r w:rsidRPr="006E2B4E">
        <w:t xml:space="preserve">CTP dual premium or election payment or supply or a </w:t>
      </w:r>
      <w:r w:rsidR="006E2B4E" w:rsidRPr="006E2B4E">
        <w:rPr>
          <w:position w:val="6"/>
          <w:sz w:val="16"/>
        </w:rPr>
        <w:t>*</w:t>
      </w:r>
      <w:r w:rsidRPr="006E2B4E">
        <w:t>CTP hybrid payment or supply; and</w:t>
      </w:r>
    </w:p>
    <w:p w:rsidR="00300522" w:rsidRPr="006E2B4E" w:rsidRDefault="00300522" w:rsidP="00300522">
      <w:pPr>
        <w:pStyle w:val="paragraph"/>
      </w:pPr>
      <w:r w:rsidRPr="006E2B4E">
        <w:tab/>
        <w:t>(f)</w:t>
      </w:r>
      <w:r w:rsidRPr="006E2B4E">
        <w:tab/>
        <w:t>the payment or supply is not made in settlement of a claim for compensation under the scheme; and</w:t>
      </w:r>
    </w:p>
    <w:p w:rsidR="00300522" w:rsidRPr="006E2B4E" w:rsidRDefault="00300522" w:rsidP="00300522">
      <w:pPr>
        <w:pStyle w:val="paragraph"/>
      </w:pPr>
      <w:r w:rsidRPr="006E2B4E">
        <w:tab/>
        <w:t>(g)</w:t>
      </w:r>
      <w:r w:rsidRPr="006E2B4E">
        <w:tab/>
        <w:t xml:space="preserve">the payment or supply is not </w:t>
      </w:r>
      <w:r w:rsidR="006E2B4E" w:rsidRPr="006E2B4E">
        <w:rPr>
          <w:position w:val="6"/>
          <w:sz w:val="16"/>
        </w:rPr>
        <w:t>*</w:t>
      </w:r>
      <w:r w:rsidRPr="006E2B4E">
        <w:t xml:space="preserve">consideration for a </w:t>
      </w:r>
      <w:r w:rsidR="006E2B4E" w:rsidRPr="006E2B4E">
        <w:rPr>
          <w:position w:val="6"/>
          <w:sz w:val="16"/>
        </w:rPr>
        <w:t>*</w:t>
      </w:r>
      <w:r w:rsidRPr="006E2B4E">
        <w:t>creditable acquisition.</w:t>
      </w:r>
    </w:p>
    <w:p w:rsidR="00300522" w:rsidRPr="006E2B4E" w:rsidRDefault="00300522" w:rsidP="00300522">
      <w:pPr>
        <w:pStyle w:val="ActHead5"/>
      </w:pPr>
      <w:bookmarkStart w:id="563" w:name="_Toc363823373"/>
      <w:r w:rsidRPr="006E2B4E">
        <w:rPr>
          <w:rStyle w:val="CharSectno"/>
        </w:rPr>
        <w:t>79</w:t>
      </w:r>
      <w:r w:rsidR="006E2B4E">
        <w:rPr>
          <w:rStyle w:val="CharSectno"/>
        </w:rPr>
        <w:noBreakHyphen/>
      </w:r>
      <w:r w:rsidRPr="006E2B4E">
        <w:rPr>
          <w:rStyle w:val="CharSectno"/>
        </w:rPr>
        <w:t>40</w:t>
      </w:r>
      <w:r w:rsidRPr="006E2B4E">
        <w:t xml:space="preserve">  GST on CTP premiums is exclusive of stamp duty</w:t>
      </w:r>
      <w:bookmarkEnd w:id="563"/>
    </w:p>
    <w:p w:rsidR="00300522" w:rsidRPr="006E2B4E" w:rsidRDefault="00300522" w:rsidP="00300522">
      <w:pPr>
        <w:pStyle w:val="subsection"/>
      </w:pPr>
      <w:r w:rsidRPr="006E2B4E">
        <w:tab/>
        <w:t>(1)</w:t>
      </w:r>
      <w:r w:rsidRPr="006E2B4E">
        <w:tab/>
        <w:t xml:space="preserve">The </w:t>
      </w:r>
      <w:r w:rsidR="006E2B4E" w:rsidRPr="006E2B4E">
        <w:rPr>
          <w:position w:val="6"/>
          <w:sz w:val="16"/>
        </w:rPr>
        <w:t>*</w:t>
      </w:r>
      <w:r w:rsidRPr="006E2B4E">
        <w:t xml:space="preserve">value of a </w:t>
      </w:r>
      <w:r w:rsidR="006E2B4E" w:rsidRPr="006E2B4E">
        <w:rPr>
          <w:position w:val="6"/>
          <w:sz w:val="16"/>
        </w:rPr>
        <w:t>*</w:t>
      </w:r>
      <w:r w:rsidRPr="006E2B4E">
        <w:t xml:space="preserve">taxable supply for which the </w:t>
      </w:r>
      <w:r w:rsidR="006E2B4E" w:rsidRPr="006E2B4E">
        <w:rPr>
          <w:position w:val="6"/>
          <w:sz w:val="16"/>
        </w:rPr>
        <w:t>*</w:t>
      </w:r>
      <w:r w:rsidRPr="006E2B4E">
        <w:t xml:space="preserve">consideration includes an amount of </w:t>
      </w:r>
      <w:r w:rsidR="006E2B4E" w:rsidRPr="006E2B4E">
        <w:rPr>
          <w:position w:val="6"/>
          <w:sz w:val="16"/>
        </w:rPr>
        <w:t>*</w:t>
      </w:r>
      <w:r w:rsidRPr="006E2B4E">
        <w:t xml:space="preserve">CTP premium is worked out as if the </w:t>
      </w:r>
      <w:r w:rsidR="006E2B4E" w:rsidRPr="006E2B4E">
        <w:rPr>
          <w:position w:val="6"/>
          <w:sz w:val="16"/>
        </w:rPr>
        <w:t>*</w:t>
      </w:r>
      <w:r w:rsidRPr="006E2B4E">
        <w:t xml:space="preserve">price of the supply were reduced by the amount of any stamp duty payable under a </w:t>
      </w:r>
      <w:r w:rsidR="006E2B4E" w:rsidRPr="006E2B4E">
        <w:rPr>
          <w:position w:val="6"/>
          <w:sz w:val="16"/>
        </w:rPr>
        <w:t>*</w:t>
      </w:r>
      <w:r w:rsidRPr="006E2B4E">
        <w:t xml:space="preserve">State law or </w:t>
      </w:r>
      <w:r w:rsidR="006E2B4E" w:rsidRPr="006E2B4E">
        <w:rPr>
          <w:position w:val="6"/>
          <w:sz w:val="16"/>
        </w:rPr>
        <w:t>*</w:t>
      </w:r>
      <w:r w:rsidRPr="006E2B4E">
        <w:t>Territory law in respect of the supply.</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75 (which is about the value of taxable supplies).</w:t>
      </w:r>
    </w:p>
    <w:p w:rsidR="00300522" w:rsidRPr="006E2B4E" w:rsidRDefault="00300522" w:rsidP="00300522">
      <w:pPr>
        <w:pStyle w:val="ActHead5"/>
      </w:pPr>
      <w:bookmarkStart w:id="564" w:name="_Toc363823374"/>
      <w:r w:rsidRPr="006E2B4E">
        <w:rPr>
          <w:rStyle w:val="CharSectno"/>
        </w:rPr>
        <w:t>79</w:t>
      </w:r>
      <w:r w:rsidR="006E2B4E">
        <w:rPr>
          <w:rStyle w:val="CharSectno"/>
        </w:rPr>
        <w:noBreakHyphen/>
      </w:r>
      <w:r w:rsidRPr="006E2B4E">
        <w:rPr>
          <w:rStyle w:val="CharSectno"/>
        </w:rPr>
        <w:t>45</w:t>
      </w:r>
      <w:r w:rsidRPr="006E2B4E">
        <w:t xml:space="preserve">  Exclusion of certain compulsory third party schemes</w:t>
      </w:r>
      <w:bookmarkEnd w:id="564"/>
    </w:p>
    <w:p w:rsidR="00300522" w:rsidRPr="006E2B4E" w:rsidRDefault="00300522" w:rsidP="00300522">
      <w:pPr>
        <w:pStyle w:val="subsection"/>
      </w:pPr>
      <w:r w:rsidRPr="006E2B4E">
        <w:tab/>
      </w:r>
      <w:r w:rsidRPr="006E2B4E">
        <w:tab/>
        <w:t xml:space="preserve">This </w:t>
      </w:r>
      <w:r w:rsidR="00A53099" w:rsidRPr="006E2B4E">
        <w:t>Subdivision</w:t>
      </w:r>
      <w:r w:rsidR="00A36DB5" w:rsidRPr="006E2B4E">
        <w:t xml:space="preserve"> </w:t>
      </w:r>
      <w:r w:rsidRPr="006E2B4E">
        <w:t>(other than section</w:t>
      </w:r>
      <w:r w:rsidR="006E2B4E">
        <w:t> </w:t>
      </w:r>
      <w:r w:rsidRPr="006E2B4E">
        <w:t>79</w:t>
      </w:r>
      <w:r w:rsidR="006E2B4E">
        <w:noBreakHyphen/>
      </w:r>
      <w:r w:rsidRPr="006E2B4E">
        <w:t xml:space="preserve">40) does not apply to a </w:t>
      </w:r>
      <w:r w:rsidR="006E2B4E" w:rsidRPr="006E2B4E">
        <w:rPr>
          <w:position w:val="6"/>
          <w:sz w:val="16"/>
        </w:rPr>
        <w:t>*</w:t>
      </w:r>
      <w:r w:rsidRPr="006E2B4E">
        <w:t xml:space="preserve">compulsory third party scheme under which </w:t>
      </w:r>
      <w:r w:rsidR="006E2B4E" w:rsidRPr="006E2B4E">
        <w:rPr>
          <w:position w:val="6"/>
          <w:sz w:val="16"/>
        </w:rPr>
        <w:t>*</w:t>
      </w:r>
      <w:r w:rsidRPr="006E2B4E">
        <w:t xml:space="preserve">CTP compensation or ancillary payments or supplies are made, or to a </w:t>
      </w:r>
      <w:r w:rsidR="006E2B4E" w:rsidRPr="006E2B4E">
        <w:rPr>
          <w:position w:val="6"/>
          <w:sz w:val="16"/>
        </w:rPr>
        <w:t>*</w:t>
      </w:r>
      <w:r w:rsidRPr="006E2B4E">
        <w:t>CTP compensation or ancillary payment or supply, if the compulsory third party scheme is of a kind specified in the regulations.</w:t>
      </w:r>
    </w:p>
    <w:p w:rsidR="00300522" w:rsidRPr="006E2B4E" w:rsidRDefault="00300522" w:rsidP="00300522">
      <w:pPr>
        <w:pStyle w:val="ActHead5"/>
      </w:pPr>
      <w:bookmarkStart w:id="565" w:name="_Toc363823375"/>
      <w:r w:rsidRPr="006E2B4E">
        <w:rPr>
          <w:rStyle w:val="CharSectno"/>
        </w:rPr>
        <w:lastRenderedPageBreak/>
        <w:t>79</w:t>
      </w:r>
      <w:r w:rsidR="006E2B4E">
        <w:rPr>
          <w:rStyle w:val="CharSectno"/>
        </w:rPr>
        <w:noBreakHyphen/>
      </w:r>
      <w:r w:rsidRPr="006E2B4E">
        <w:rPr>
          <w:rStyle w:val="CharSectno"/>
        </w:rPr>
        <w:t>50</w:t>
      </w:r>
      <w:r w:rsidRPr="006E2B4E">
        <w:t xml:space="preserve">  Decreasing adjustments for CTP compensation or ancillary payments or supplies</w:t>
      </w:r>
      <w:bookmarkEnd w:id="565"/>
    </w:p>
    <w:p w:rsidR="00300522" w:rsidRPr="006E2B4E" w:rsidRDefault="00300522" w:rsidP="00300522">
      <w:pPr>
        <w:pStyle w:val="subsection"/>
      </w:pPr>
      <w:r w:rsidRPr="006E2B4E">
        <w:tab/>
        <w:t>(1)</w:t>
      </w:r>
      <w:r w:rsidRPr="006E2B4E">
        <w:tab/>
        <w:t xml:space="preserve">An </w:t>
      </w:r>
      <w:r w:rsidR="006E2B4E" w:rsidRPr="006E2B4E">
        <w:rPr>
          <w:position w:val="6"/>
          <w:sz w:val="16"/>
        </w:rPr>
        <w:t>*</w:t>
      </w:r>
      <w:r w:rsidRPr="006E2B4E">
        <w:t xml:space="preserve">operator of a </w:t>
      </w:r>
      <w:r w:rsidR="006E2B4E" w:rsidRPr="006E2B4E">
        <w:rPr>
          <w:position w:val="6"/>
          <w:sz w:val="16"/>
        </w:rPr>
        <w:t>*</w:t>
      </w:r>
      <w:r w:rsidRPr="006E2B4E">
        <w:t xml:space="preserve">compulsory third party scheme has a </w:t>
      </w:r>
      <w:r w:rsidRPr="006E2B4E">
        <w:rPr>
          <w:b/>
          <w:i/>
        </w:rPr>
        <w:t>decreasing adjustment</w:t>
      </w:r>
      <w:r w:rsidRPr="006E2B4E">
        <w:t xml:space="preserve"> if the operator makes a </w:t>
      </w:r>
      <w:r w:rsidR="006E2B4E" w:rsidRPr="006E2B4E">
        <w:rPr>
          <w:position w:val="6"/>
          <w:sz w:val="16"/>
        </w:rPr>
        <w:t>*</w:t>
      </w:r>
      <w:r w:rsidRPr="006E2B4E">
        <w:t>CTP compensation or ancillary payment or supply under the scheme.</w:t>
      </w:r>
    </w:p>
    <w:p w:rsidR="00300522" w:rsidRPr="006E2B4E" w:rsidRDefault="00300522" w:rsidP="00300522">
      <w:pPr>
        <w:pStyle w:val="subsection"/>
      </w:pPr>
      <w:r w:rsidRPr="006E2B4E">
        <w:tab/>
        <w:t>(2)</w:t>
      </w:r>
      <w:r w:rsidRPr="006E2B4E">
        <w:tab/>
        <w:t>However, this section only applies if:</w:t>
      </w:r>
    </w:p>
    <w:p w:rsidR="00300522" w:rsidRPr="006E2B4E" w:rsidRDefault="00300522" w:rsidP="00300522">
      <w:pPr>
        <w:pStyle w:val="paragraph"/>
      </w:pPr>
      <w:r w:rsidRPr="006E2B4E">
        <w:tab/>
        <w:t>(a)</w:t>
      </w:r>
      <w:r w:rsidRPr="006E2B4E">
        <w:tab/>
        <w:t xml:space="preserve">the payments of </w:t>
      </w:r>
      <w:r w:rsidR="006E2B4E" w:rsidRPr="006E2B4E">
        <w:rPr>
          <w:position w:val="6"/>
          <w:sz w:val="16"/>
        </w:rPr>
        <w:t>*</w:t>
      </w:r>
      <w:r w:rsidRPr="006E2B4E">
        <w:t xml:space="preserve">CTP premium to the </w:t>
      </w:r>
      <w:r w:rsidR="006E2B4E" w:rsidRPr="006E2B4E">
        <w:rPr>
          <w:position w:val="6"/>
          <w:sz w:val="16"/>
        </w:rPr>
        <w:t>*</w:t>
      </w:r>
      <w:r w:rsidRPr="006E2B4E">
        <w:t xml:space="preserve">operator that have been or are required to be made under the scheme are, or would be, </w:t>
      </w:r>
      <w:r w:rsidR="006E2B4E" w:rsidRPr="006E2B4E">
        <w:rPr>
          <w:position w:val="6"/>
          <w:sz w:val="16"/>
        </w:rPr>
        <w:t>*</w:t>
      </w:r>
      <w:r w:rsidRPr="006E2B4E">
        <w:t xml:space="preserve">consideration for a </w:t>
      </w:r>
      <w:r w:rsidR="006E2B4E" w:rsidRPr="006E2B4E">
        <w:rPr>
          <w:position w:val="6"/>
          <w:sz w:val="16"/>
        </w:rPr>
        <w:t>*</w:t>
      </w:r>
      <w:r w:rsidRPr="006E2B4E">
        <w:t>taxable supply; and</w:t>
      </w:r>
    </w:p>
    <w:p w:rsidR="00300522" w:rsidRPr="006E2B4E" w:rsidRDefault="00300522" w:rsidP="00300522">
      <w:pPr>
        <w:pStyle w:val="paragraph"/>
      </w:pPr>
      <w:r w:rsidRPr="006E2B4E">
        <w:tab/>
        <w:t>(b)</w:t>
      </w:r>
      <w:r w:rsidRPr="006E2B4E">
        <w:tab/>
        <w:t xml:space="preserve">the </w:t>
      </w:r>
      <w:r w:rsidR="006E2B4E" w:rsidRPr="006E2B4E">
        <w:rPr>
          <w:position w:val="6"/>
          <w:sz w:val="16"/>
        </w:rPr>
        <w:t>*</w:t>
      </w:r>
      <w:r w:rsidRPr="006E2B4E">
        <w:t xml:space="preserve">operator is </w:t>
      </w:r>
      <w:r w:rsidR="006E2B4E" w:rsidRPr="006E2B4E">
        <w:rPr>
          <w:position w:val="6"/>
          <w:sz w:val="16"/>
        </w:rPr>
        <w:t>*</w:t>
      </w:r>
      <w:r w:rsidRPr="006E2B4E">
        <w:t xml:space="preserve">registered or </w:t>
      </w:r>
      <w:r w:rsidR="006E2B4E" w:rsidRPr="006E2B4E">
        <w:rPr>
          <w:position w:val="6"/>
          <w:sz w:val="16"/>
        </w:rPr>
        <w:t>*</w:t>
      </w:r>
      <w:r w:rsidRPr="006E2B4E">
        <w:t>required to be registered.</w:t>
      </w:r>
    </w:p>
    <w:p w:rsidR="00300522" w:rsidRPr="006E2B4E" w:rsidRDefault="00300522" w:rsidP="00300522">
      <w:pPr>
        <w:pStyle w:val="subsection"/>
      </w:pPr>
      <w:r w:rsidRPr="006E2B4E">
        <w:tab/>
        <w:t>(3)</w:t>
      </w:r>
      <w:r w:rsidRPr="006E2B4E">
        <w:tab/>
        <w:t xml:space="preserve">The </w:t>
      </w:r>
      <w:r w:rsidR="006E2B4E" w:rsidRPr="006E2B4E">
        <w:rPr>
          <w:position w:val="6"/>
          <w:sz w:val="16"/>
        </w:rPr>
        <w:t>*</w:t>
      </w:r>
      <w:r w:rsidRPr="006E2B4E">
        <w:t xml:space="preserve">decreasing adjustment in relation to the payment or supply is worked out using the applicable </w:t>
      </w:r>
      <w:r w:rsidR="006E2B4E" w:rsidRPr="006E2B4E">
        <w:rPr>
          <w:position w:val="6"/>
          <w:sz w:val="16"/>
        </w:rPr>
        <w:t>*</w:t>
      </w:r>
      <w:r w:rsidRPr="006E2B4E">
        <w:t>average input tax credit fraction (see section</w:t>
      </w:r>
      <w:r w:rsidR="006E2B4E">
        <w:t> </w:t>
      </w:r>
      <w:r w:rsidRPr="006E2B4E">
        <w:t>79</w:t>
      </w:r>
      <w:r w:rsidR="006E2B4E">
        <w:noBreakHyphen/>
      </w:r>
      <w:r w:rsidRPr="006E2B4E">
        <w:t>95).</w:t>
      </w:r>
    </w:p>
    <w:p w:rsidR="00300522" w:rsidRPr="006E2B4E" w:rsidRDefault="00300522" w:rsidP="00300522">
      <w:pPr>
        <w:pStyle w:val="ActHead5"/>
      </w:pPr>
      <w:bookmarkStart w:id="566" w:name="_Toc363823376"/>
      <w:r w:rsidRPr="006E2B4E">
        <w:rPr>
          <w:rStyle w:val="CharSectno"/>
        </w:rPr>
        <w:t>79</w:t>
      </w:r>
      <w:r w:rsidR="006E2B4E">
        <w:rPr>
          <w:rStyle w:val="CharSectno"/>
        </w:rPr>
        <w:noBreakHyphen/>
      </w:r>
      <w:r w:rsidRPr="006E2B4E">
        <w:rPr>
          <w:rStyle w:val="CharSectno"/>
        </w:rPr>
        <w:t>55</w:t>
      </w:r>
      <w:r w:rsidRPr="006E2B4E">
        <w:t xml:space="preserve">  Increasing adjustments for payments of excess etc. under compulsory third party schemes</w:t>
      </w:r>
      <w:bookmarkEnd w:id="566"/>
    </w:p>
    <w:p w:rsidR="00300522" w:rsidRPr="006E2B4E" w:rsidRDefault="00300522" w:rsidP="00300522">
      <w:pPr>
        <w:pStyle w:val="subsection"/>
      </w:pPr>
      <w:r w:rsidRPr="006E2B4E">
        <w:tab/>
        <w:t>(1)</w:t>
      </w:r>
      <w:r w:rsidRPr="006E2B4E">
        <w:tab/>
        <w:t xml:space="preserve">An </w:t>
      </w:r>
      <w:r w:rsidR="006E2B4E" w:rsidRPr="006E2B4E">
        <w:rPr>
          <w:position w:val="6"/>
          <w:sz w:val="16"/>
        </w:rPr>
        <w:t>*</w:t>
      </w:r>
      <w:r w:rsidRPr="006E2B4E">
        <w:t xml:space="preserve">operator of a </w:t>
      </w:r>
      <w:r w:rsidR="006E2B4E" w:rsidRPr="006E2B4E">
        <w:rPr>
          <w:position w:val="6"/>
          <w:sz w:val="16"/>
        </w:rPr>
        <w:t>*</w:t>
      </w:r>
      <w:r w:rsidRPr="006E2B4E">
        <w:t xml:space="preserve">compulsory third party scheme has an </w:t>
      </w:r>
      <w:r w:rsidRPr="006E2B4E">
        <w:rPr>
          <w:b/>
          <w:i/>
        </w:rPr>
        <w:t>increasing adjustment</w:t>
      </w:r>
      <w:r w:rsidRPr="006E2B4E">
        <w:t xml:space="preserve"> if:</w:t>
      </w:r>
    </w:p>
    <w:p w:rsidR="00300522" w:rsidRPr="006E2B4E" w:rsidRDefault="00300522" w:rsidP="00300522">
      <w:pPr>
        <w:pStyle w:val="paragraph"/>
      </w:pPr>
      <w:r w:rsidRPr="006E2B4E">
        <w:tab/>
        <w:t>(a)</w:t>
      </w:r>
      <w:r w:rsidRPr="006E2B4E">
        <w:tab/>
        <w:t>there is a payment of an excess to the operator under the scheme; and</w:t>
      </w:r>
    </w:p>
    <w:p w:rsidR="00300522" w:rsidRPr="006E2B4E" w:rsidRDefault="00300522" w:rsidP="00300522">
      <w:pPr>
        <w:pStyle w:val="paragraph"/>
      </w:pPr>
      <w:r w:rsidRPr="006E2B4E">
        <w:tab/>
        <w:t>(b)</w:t>
      </w:r>
      <w:r w:rsidRPr="006E2B4E">
        <w:tab/>
        <w:t xml:space="preserve">the payment relates to a </w:t>
      </w:r>
      <w:r w:rsidR="006E2B4E" w:rsidRPr="006E2B4E">
        <w:rPr>
          <w:position w:val="6"/>
          <w:sz w:val="16"/>
        </w:rPr>
        <w:t>*</w:t>
      </w:r>
      <w:r w:rsidRPr="006E2B4E">
        <w:t>CTP compensation payment or supply that the operator makes or has made; and</w:t>
      </w:r>
    </w:p>
    <w:p w:rsidR="00300522" w:rsidRPr="006E2B4E" w:rsidRDefault="00300522" w:rsidP="00300522">
      <w:pPr>
        <w:pStyle w:val="paragraph"/>
      </w:pPr>
      <w:r w:rsidRPr="006E2B4E">
        <w:tab/>
        <w:t>(c)</w:t>
      </w:r>
      <w:r w:rsidRPr="006E2B4E">
        <w:tab/>
        <w:t xml:space="preserve">the operator makes, or has made, </w:t>
      </w:r>
      <w:r w:rsidR="006E2B4E" w:rsidRPr="006E2B4E">
        <w:rPr>
          <w:position w:val="6"/>
          <w:sz w:val="16"/>
        </w:rPr>
        <w:t>*</w:t>
      </w:r>
      <w:r w:rsidRPr="006E2B4E">
        <w:t xml:space="preserve">creditable acquisitions or </w:t>
      </w:r>
      <w:r w:rsidR="006E2B4E" w:rsidRPr="006E2B4E">
        <w:rPr>
          <w:position w:val="6"/>
          <w:sz w:val="16"/>
        </w:rPr>
        <w:t>*</w:t>
      </w:r>
      <w:r w:rsidRPr="006E2B4E">
        <w:t>creditable importations directly for the purpose of making the CTP compensation payment or supply.</w:t>
      </w:r>
    </w:p>
    <w:p w:rsidR="00300522" w:rsidRPr="006E2B4E" w:rsidRDefault="00300522" w:rsidP="00300522">
      <w:pPr>
        <w:pStyle w:val="subsection"/>
      </w:pPr>
      <w:r w:rsidRPr="006E2B4E">
        <w:tab/>
        <w:t>(2)</w:t>
      </w:r>
      <w:r w:rsidRPr="006E2B4E">
        <w:tab/>
        <w:t>The amount of the increasing adjustment i</w:t>
      </w:r>
      <w:smartTag w:uri="urn:schemas-microsoft-com:office:smarttags" w:element="PersonName">
        <w:r w:rsidRPr="006E2B4E">
          <w:t xml:space="preserve">s </w:t>
        </w:r>
        <w:r w:rsidRPr="006E2B4E">
          <w:rPr>
            <w:position w:val="6"/>
            <w:sz w:val="16"/>
          </w:rPr>
          <w:t>1</w:t>
        </w:r>
      </w:smartTag>
      <w:r w:rsidRPr="006E2B4E">
        <w:t>/</w:t>
      </w:r>
      <w:r w:rsidRPr="006E2B4E">
        <w:rPr>
          <w:sz w:val="16"/>
        </w:rPr>
        <w:t>11</w:t>
      </w:r>
      <w:r w:rsidRPr="006E2B4E">
        <w:t xml:space="preserve"> of the amount that represents the extent to which the payment of excess relates to </w:t>
      </w:r>
      <w:r w:rsidR="006E2B4E" w:rsidRPr="006E2B4E">
        <w:rPr>
          <w:position w:val="6"/>
          <w:sz w:val="16"/>
        </w:rPr>
        <w:t>*</w:t>
      </w:r>
      <w:r w:rsidRPr="006E2B4E">
        <w:t xml:space="preserve">creditable acquisitions or </w:t>
      </w:r>
      <w:r w:rsidR="006E2B4E" w:rsidRPr="006E2B4E">
        <w:rPr>
          <w:position w:val="6"/>
          <w:sz w:val="16"/>
        </w:rPr>
        <w:t>*</w:t>
      </w:r>
      <w:r w:rsidRPr="006E2B4E">
        <w:t xml:space="preserve">creditable importations made by the </w:t>
      </w:r>
      <w:r w:rsidR="006E2B4E" w:rsidRPr="006E2B4E">
        <w:rPr>
          <w:position w:val="6"/>
          <w:sz w:val="16"/>
        </w:rPr>
        <w:t>*</w:t>
      </w:r>
      <w:r w:rsidRPr="006E2B4E">
        <w:t xml:space="preserve">operator directly for the purpose of making the </w:t>
      </w:r>
      <w:r w:rsidR="006E2B4E" w:rsidRPr="006E2B4E">
        <w:rPr>
          <w:position w:val="6"/>
          <w:sz w:val="16"/>
        </w:rPr>
        <w:t>*</w:t>
      </w:r>
      <w:r w:rsidRPr="006E2B4E">
        <w:t>CTP compensation payment or supply.</w:t>
      </w:r>
    </w:p>
    <w:p w:rsidR="00300522" w:rsidRPr="006E2B4E" w:rsidRDefault="00300522" w:rsidP="00300522">
      <w:pPr>
        <w:pStyle w:val="subsection"/>
      </w:pPr>
      <w:r w:rsidRPr="006E2B4E">
        <w:tab/>
        <w:t>(3)</w:t>
      </w:r>
      <w:r w:rsidRPr="006E2B4E">
        <w:tab/>
        <w:t xml:space="preserve">An </w:t>
      </w:r>
      <w:r w:rsidR="006E2B4E" w:rsidRPr="006E2B4E">
        <w:rPr>
          <w:position w:val="6"/>
          <w:sz w:val="16"/>
        </w:rPr>
        <w:t>*</w:t>
      </w:r>
      <w:r w:rsidRPr="006E2B4E">
        <w:t xml:space="preserve">operator of a </w:t>
      </w:r>
      <w:r w:rsidR="006E2B4E" w:rsidRPr="006E2B4E">
        <w:rPr>
          <w:position w:val="6"/>
          <w:sz w:val="16"/>
        </w:rPr>
        <w:t>*</w:t>
      </w:r>
      <w:r w:rsidRPr="006E2B4E">
        <w:t xml:space="preserve">compulsory third party scheme has an </w:t>
      </w:r>
      <w:r w:rsidRPr="006E2B4E">
        <w:rPr>
          <w:b/>
          <w:i/>
        </w:rPr>
        <w:t>increasing adjustment</w:t>
      </w:r>
      <w:r w:rsidRPr="006E2B4E">
        <w:t xml:space="preserve"> if:</w:t>
      </w:r>
    </w:p>
    <w:p w:rsidR="00300522" w:rsidRPr="006E2B4E" w:rsidRDefault="00300522" w:rsidP="00300522">
      <w:pPr>
        <w:pStyle w:val="paragraph"/>
      </w:pPr>
      <w:r w:rsidRPr="006E2B4E">
        <w:tab/>
        <w:t>(a)</w:t>
      </w:r>
      <w:r w:rsidRPr="006E2B4E">
        <w:tab/>
        <w:t>there is a payment of an excess to the operator under the scheme; and</w:t>
      </w:r>
    </w:p>
    <w:p w:rsidR="00300522" w:rsidRPr="006E2B4E" w:rsidRDefault="00300522" w:rsidP="00300522">
      <w:pPr>
        <w:pStyle w:val="paragraph"/>
      </w:pPr>
      <w:r w:rsidRPr="006E2B4E">
        <w:lastRenderedPageBreak/>
        <w:tab/>
        <w:t>(b)</w:t>
      </w:r>
      <w:r w:rsidRPr="006E2B4E">
        <w:tab/>
        <w:t xml:space="preserve">the operator makes, or has made, </w:t>
      </w:r>
      <w:r w:rsidR="006E2B4E" w:rsidRPr="006E2B4E">
        <w:rPr>
          <w:position w:val="6"/>
          <w:sz w:val="16"/>
        </w:rPr>
        <w:t>*</w:t>
      </w:r>
      <w:r w:rsidRPr="006E2B4E">
        <w:t xml:space="preserve">creditable acquisitions or </w:t>
      </w:r>
      <w:r w:rsidR="006E2B4E" w:rsidRPr="006E2B4E">
        <w:rPr>
          <w:position w:val="6"/>
          <w:sz w:val="16"/>
        </w:rPr>
        <w:t>*</w:t>
      </w:r>
      <w:r w:rsidRPr="006E2B4E">
        <w:t xml:space="preserve">creditable importations directly for the purpose of making a </w:t>
      </w:r>
      <w:r w:rsidR="006E2B4E" w:rsidRPr="006E2B4E">
        <w:rPr>
          <w:position w:val="6"/>
          <w:sz w:val="16"/>
        </w:rPr>
        <w:t>*</w:t>
      </w:r>
      <w:r w:rsidRPr="006E2B4E">
        <w:t>CTP compensation payment or supply to which the payment of excess would relate; and</w:t>
      </w:r>
    </w:p>
    <w:p w:rsidR="00300522" w:rsidRPr="006E2B4E" w:rsidRDefault="00300522" w:rsidP="00300522">
      <w:pPr>
        <w:pStyle w:val="paragraph"/>
      </w:pPr>
      <w:r w:rsidRPr="006E2B4E">
        <w:tab/>
        <w:t>(c)</w:t>
      </w:r>
      <w:r w:rsidRPr="006E2B4E">
        <w:tab/>
        <w:t>the operator has not made any CTP compensation payment or supply to which the payment of excess relates.</w:t>
      </w:r>
    </w:p>
    <w:p w:rsidR="00300522" w:rsidRPr="006E2B4E" w:rsidRDefault="00300522" w:rsidP="00300522">
      <w:pPr>
        <w:pStyle w:val="subsection2"/>
      </w:pPr>
      <w:r w:rsidRPr="006E2B4E">
        <w:t>The amount of the increasing adjustment i</w:t>
      </w:r>
      <w:smartTag w:uri="urn:schemas-microsoft-com:office:smarttags" w:element="PersonName">
        <w:r w:rsidRPr="006E2B4E">
          <w:t xml:space="preserve">s </w:t>
        </w:r>
        <w:r w:rsidRPr="006E2B4E">
          <w:rPr>
            <w:position w:val="6"/>
            <w:sz w:val="16"/>
          </w:rPr>
          <w:t>1</w:t>
        </w:r>
      </w:smartTag>
      <w:r w:rsidRPr="006E2B4E">
        <w:t>/</w:t>
      </w:r>
      <w:r w:rsidRPr="006E2B4E">
        <w:rPr>
          <w:sz w:val="16"/>
        </w:rPr>
        <w:t>11</w:t>
      </w:r>
      <w:r w:rsidRPr="006E2B4E">
        <w:t xml:space="preserve"> of the amount of the payment of excess.</w:t>
      </w:r>
    </w:p>
    <w:p w:rsidR="00300522" w:rsidRPr="006E2B4E" w:rsidRDefault="00300522" w:rsidP="00300522">
      <w:pPr>
        <w:pStyle w:val="ActHead5"/>
      </w:pPr>
      <w:bookmarkStart w:id="567" w:name="_Toc363823377"/>
      <w:r w:rsidRPr="006E2B4E">
        <w:rPr>
          <w:rStyle w:val="CharSectno"/>
        </w:rPr>
        <w:t>79</w:t>
      </w:r>
      <w:r w:rsidR="006E2B4E">
        <w:rPr>
          <w:rStyle w:val="CharSectno"/>
        </w:rPr>
        <w:noBreakHyphen/>
      </w:r>
      <w:r w:rsidRPr="006E2B4E">
        <w:rPr>
          <w:rStyle w:val="CharSectno"/>
        </w:rPr>
        <w:t>60</w:t>
      </w:r>
      <w:r w:rsidRPr="006E2B4E">
        <w:t xml:space="preserve">  Effect of settlements and payments under compulsory third party schemes</w:t>
      </w:r>
      <w:bookmarkEnd w:id="567"/>
    </w:p>
    <w:p w:rsidR="00300522" w:rsidRPr="006E2B4E" w:rsidRDefault="00300522" w:rsidP="00300522">
      <w:pPr>
        <w:pStyle w:val="subsection"/>
      </w:pPr>
      <w:r w:rsidRPr="006E2B4E">
        <w:tab/>
        <w:t>(1)</w:t>
      </w:r>
      <w:r w:rsidRPr="006E2B4E">
        <w:tab/>
        <w:t xml:space="preserve">If an </w:t>
      </w:r>
      <w:r w:rsidR="006E2B4E" w:rsidRPr="006E2B4E">
        <w:rPr>
          <w:position w:val="6"/>
          <w:sz w:val="16"/>
        </w:rPr>
        <w:t>*</w:t>
      </w:r>
      <w:r w:rsidRPr="006E2B4E">
        <w:t xml:space="preserve">operator of a </w:t>
      </w:r>
      <w:r w:rsidR="006E2B4E" w:rsidRPr="006E2B4E">
        <w:rPr>
          <w:position w:val="6"/>
          <w:sz w:val="16"/>
        </w:rPr>
        <w:t>*</w:t>
      </w:r>
      <w:r w:rsidRPr="006E2B4E">
        <w:t xml:space="preserve">compulsory third party scheme makes a payment under the scheme, it is </w:t>
      </w:r>
      <w:r w:rsidRPr="006E2B4E">
        <w:rPr>
          <w:i/>
        </w:rPr>
        <w:t>not</w:t>
      </w:r>
      <w:r w:rsidRPr="006E2B4E">
        <w:t xml:space="preserve"> treated as </w:t>
      </w:r>
      <w:r w:rsidR="006E2B4E" w:rsidRPr="006E2B4E">
        <w:rPr>
          <w:position w:val="6"/>
          <w:sz w:val="16"/>
        </w:rPr>
        <w:t>*</w:t>
      </w:r>
      <w:r w:rsidRPr="006E2B4E">
        <w:t>consideration:</w:t>
      </w:r>
    </w:p>
    <w:p w:rsidR="00300522" w:rsidRPr="006E2B4E" w:rsidRDefault="00300522" w:rsidP="00300522">
      <w:pPr>
        <w:pStyle w:val="paragraph"/>
      </w:pPr>
      <w:r w:rsidRPr="006E2B4E">
        <w:tab/>
        <w:t>(a)</w:t>
      </w:r>
      <w:r w:rsidRPr="006E2B4E">
        <w:tab/>
        <w:t>for an acquisition made by the operator; or</w:t>
      </w:r>
    </w:p>
    <w:p w:rsidR="00300522" w:rsidRPr="006E2B4E" w:rsidRDefault="00300522" w:rsidP="00300522">
      <w:pPr>
        <w:pStyle w:val="paragraph"/>
      </w:pPr>
      <w:r w:rsidRPr="006E2B4E">
        <w:tab/>
        <w:t>(b)</w:t>
      </w:r>
      <w:r w:rsidRPr="006E2B4E">
        <w:tab/>
        <w:t>for a supply made to the operator by the entity to whom the payment was made;</w:t>
      </w:r>
    </w:p>
    <w:p w:rsidR="00300522" w:rsidRPr="006E2B4E" w:rsidRDefault="00300522" w:rsidP="00300522">
      <w:pPr>
        <w:pStyle w:val="subsection2"/>
      </w:pPr>
      <w:r w:rsidRPr="006E2B4E">
        <w:t xml:space="preserve">to the extent that the payment is a </w:t>
      </w:r>
      <w:r w:rsidR="006E2B4E" w:rsidRPr="006E2B4E">
        <w:rPr>
          <w:position w:val="6"/>
          <w:sz w:val="16"/>
        </w:rPr>
        <w:t>*</w:t>
      </w:r>
      <w:r w:rsidRPr="006E2B4E">
        <w:t>CTP compensation or ancillary payment or supply.</w:t>
      </w:r>
    </w:p>
    <w:p w:rsidR="00300522" w:rsidRPr="006E2B4E" w:rsidRDefault="00300522" w:rsidP="00300522">
      <w:pPr>
        <w:pStyle w:val="subsection"/>
      </w:pPr>
      <w:r w:rsidRPr="006E2B4E">
        <w:tab/>
        <w:t>(2)</w:t>
      </w:r>
      <w:r w:rsidRPr="006E2B4E">
        <w:tab/>
        <w:t xml:space="preserve">If an </w:t>
      </w:r>
      <w:r w:rsidR="006E2B4E" w:rsidRPr="006E2B4E">
        <w:rPr>
          <w:position w:val="6"/>
          <w:sz w:val="16"/>
        </w:rPr>
        <w:t>*</w:t>
      </w:r>
      <w:r w:rsidRPr="006E2B4E">
        <w:t xml:space="preserve">operator of a </w:t>
      </w:r>
      <w:r w:rsidR="006E2B4E" w:rsidRPr="006E2B4E">
        <w:rPr>
          <w:position w:val="6"/>
          <w:sz w:val="16"/>
        </w:rPr>
        <w:t>*</w:t>
      </w:r>
      <w:r w:rsidRPr="006E2B4E">
        <w:t>compulsory third party scheme makes a supply under the scheme:</w:t>
      </w:r>
    </w:p>
    <w:p w:rsidR="00300522" w:rsidRPr="006E2B4E" w:rsidRDefault="00300522" w:rsidP="00300522">
      <w:pPr>
        <w:pStyle w:val="paragraph"/>
      </w:pPr>
      <w:r w:rsidRPr="006E2B4E">
        <w:tab/>
        <w:t>(a)</w:t>
      </w:r>
      <w:r w:rsidRPr="006E2B4E">
        <w:tab/>
        <w:t xml:space="preserve">it is not a </w:t>
      </w:r>
      <w:r w:rsidR="006E2B4E" w:rsidRPr="006E2B4E">
        <w:rPr>
          <w:position w:val="6"/>
          <w:sz w:val="16"/>
        </w:rPr>
        <w:t>*</w:t>
      </w:r>
      <w:r w:rsidRPr="006E2B4E">
        <w:t>taxable supply; and</w:t>
      </w:r>
    </w:p>
    <w:p w:rsidR="00300522" w:rsidRPr="006E2B4E" w:rsidRDefault="00300522" w:rsidP="00300522">
      <w:pPr>
        <w:pStyle w:val="paragraph"/>
      </w:pPr>
      <w:r w:rsidRPr="006E2B4E">
        <w:tab/>
        <w:t>(b)</w:t>
      </w:r>
      <w:r w:rsidRPr="006E2B4E">
        <w:tab/>
        <w:t xml:space="preserve">it is </w:t>
      </w:r>
      <w:r w:rsidRPr="006E2B4E">
        <w:rPr>
          <w:i/>
        </w:rPr>
        <w:t>not</w:t>
      </w:r>
      <w:r w:rsidRPr="006E2B4E">
        <w:t xml:space="preserve"> treated as </w:t>
      </w:r>
      <w:r w:rsidR="006E2B4E" w:rsidRPr="006E2B4E">
        <w:rPr>
          <w:position w:val="6"/>
          <w:sz w:val="16"/>
        </w:rPr>
        <w:t>*</w:t>
      </w:r>
      <w:r w:rsidRPr="006E2B4E">
        <w:t>consideration for an acquisition made by the operator; and</w:t>
      </w:r>
    </w:p>
    <w:p w:rsidR="00300522" w:rsidRPr="006E2B4E" w:rsidRDefault="00300522" w:rsidP="00300522">
      <w:pPr>
        <w:pStyle w:val="paragraph"/>
      </w:pPr>
      <w:r w:rsidRPr="006E2B4E">
        <w:tab/>
        <w:t>(c)</w:t>
      </w:r>
      <w:r w:rsidRPr="006E2B4E">
        <w:tab/>
        <w:t xml:space="preserve">it is </w:t>
      </w:r>
      <w:r w:rsidRPr="006E2B4E">
        <w:rPr>
          <w:i/>
        </w:rPr>
        <w:t>not</w:t>
      </w:r>
      <w:r w:rsidRPr="006E2B4E">
        <w:t xml:space="preserve"> treated as </w:t>
      </w:r>
      <w:r w:rsidR="006E2B4E" w:rsidRPr="006E2B4E">
        <w:rPr>
          <w:position w:val="6"/>
          <w:sz w:val="16"/>
        </w:rPr>
        <w:t>*</w:t>
      </w:r>
      <w:r w:rsidRPr="006E2B4E">
        <w:t>consideration for a supply made to the operator by the entity to whom the supply was made;</w:t>
      </w:r>
    </w:p>
    <w:p w:rsidR="00300522" w:rsidRPr="006E2B4E" w:rsidRDefault="00300522" w:rsidP="00300522">
      <w:pPr>
        <w:pStyle w:val="subsection2"/>
      </w:pPr>
      <w:r w:rsidRPr="006E2B4E">
        <w:t xml:space="preserve">to the extent that the supply is a </w:t>
      </w:r>
      <w:r w:rsidR="006E2B4E" w:rsidRPr="006E2B4E">
        <w:rPr>
          <w:position w:val="6"/>
          <w:sz w:val="16"/>
        </w:rPr>
        <w:t>*</w:t>
      </w:r>
      <w:r w:rsidRPr="006E2B4E">
        <w:t>CTP compensation or ancillary payment or supply.</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5 (which is about what are taxable supplies), section</w:t>
      </w:r>
      <w:r w:rsidR="006E2B4E">
        <w:t> </w:t>
      </w:r>
      <w:r w:rsidRPr="006E2B4E">
        <w:t>9</w:t>
      </w:r>
      <w:r w:rsidR="006E2B4E">
        <w:noBreakHyphen/>
      </w:r>
      <w:r w:rsidRPr="006E2B4E">
        <w:t>15 (which is about consideration) and section</w:t>
      </w:r>
      <w:r w:rsidR="006E2B4E">
        <w:t> </w:t>
      </w:r>
      <w:r w:rsidRPr="006E2B4E">
        <w:t>11</w:t>
      </w:r>
      <w:r w:rsidR="006E2B4E">
        <w:noBreakHyphen/>
      </w:r>
      <w:r w:rsidRPr="006E2B4E">
        <w:t>5 (which is about what is a creditable acquisition).</w:t>
      </w:r>
    </w:p>
    <w:p w:rsidR="00300522" w:rsidRPr="006E2B4E" w:rsidRDefault="00300522" w:rsidP="009E2DC8">
      <w:pPr>
        <w:pStyle w:val="ActHead5"/>
      </w:pPr>
      <w:bookmarkStart w:id="568" w:name="_Toc363823378"/>
      <w:r w:rsidRPr="006E2B4E">
        <w:rPr>
          <w:rStyle w:val="CharSectno"/>
        </w:rPr>
        <w:lastRenderedPageBreak/>
        <w:t>79</w:t>
      </w:r>
      <w:r w:rsidR="006E2B4E">
        <w:rPr>
          <w:rStyle w:val="CharSectno"/>
        </w:rPr>
        <w:noBreakHyphen/>
      </w:r>
      <w:r w:rsidRPr="006E2B4E">
        <w:rPr>
          <w:rStyle w:val="CharSectno"/>
        </w:rPr>
        <w:t>65</w:t>
      </w:r>
      <w:r w:rsidRPr="006E2B4E">
        <w:t xml:space="preserve">  Taxable supplies relating to recovery by operators of compulsory third party schemes</w:t>
      </w:r>
      <w:bookmarkEnd w:id="568"/>
    </w:p>
    <w:p w:rsidR="00300522" w:rsidRPr="006E2B4E" w:rsidRDefault="00300522" w:rsidP="009E2DC8">
      <w:pPr>
        <w:pStyle w:val="subsection"/>
        <w:keepNext/>
      </w:pPr>
      <w:r w:rsidRPr="006E2B4E">
        <w:tab/>
        <w:t>(1)</w:t>
      </w:r>
      <w:r w:rsidRPr="006E2B4E">
        <w:tab/>
        <w:t>If:</w:t>
      </w:r>
    </w:p>
    <w:p w:rsidR="00300522" w:rsidRPr="006E2B4E" w:rsidRDefault="00300522" w:rsidP="00300522">
      <w:pPr>
        <w:pStyle w:val="paragraph"/>
      </w:pPr>
      <w:r w:rsidRPr="006E2B4E">
        <w:tab/>
        <w:t>(a)</w:t>
      </w:r>
      <w:r w:rsidRPr="006E2B4E">
        <w:tab/>
        <w:t xml:space="preserve">an </w:t>
      </w:r>
      <w:r w:rsidR="006E2B4E" w:rsidRPr="006E2B4E">
        <w:rPr>
          <w:position w:val="6"/>
          <w:sz w:val="16"/>
        </w:rPr>
        <w:t>*</w:t>
      </w:r>
      <w:r w:rsidRPr="006E2B4E">
        <w:t xml:space="preserve">operator of a </w:t>
      </w:r>
      <w:r w:rsidR="006E2B4E" w:rsidRPr="006E2B4E">
        <w:rPr>
          <w:position w:val="6"/>
          <w:sz w:val="16"/>
        </w:rPr>
        <w:t>*</w:t>
      </w:r>
      <w:r w:rsidRPr="006E2B4E">
        <w:t xml:space="preserve">compulsory third party scheme has made a claim in relation to a </w:t>
      </w:r>
      <w:r w:rsidR="006E2B4E" w:rsidRPr="006E2B4E">
        <w:rPr>
          <w:position w:val="6"/>
          <w:sz w:val="16"/>
        </w:rPr>
        <w:t>*</w:t>
      </w:r>
      <w:r w:rsidRPr="006E2B4E">
        <w:t>CTP compensation or ancillary payment or supply; and</w:t>
      </w:r>
    </w:p>
    <w:p w:rsidR="00300522" w:rsidRPr="006E2B4E" w:rsidRDefault="00300522" w:rsidP="00300522">
      <w:pPr>
        <w:pStyle w:val="paragraph"/>
      </w:pPr>
      <w:r w:rsidRPr="006E2B4E">
        <w:tab/>
        <w:t>(b)</w:t>
      </w:r>
      <w:r w:rsidRPr="006E2B4E">
        <w:tab/>
        <w:t>the operator’s claim is made in exercising rights to recover in respect of that payment or supply; and</w:t>
      </w:r>
    </w:p>
    <w:p w:rsidR="00300522" w:rsidRPr="006E2B4E" w:rsidRDefault="00300522" w:rsidP="00300522">
      <w:pPr>
        <w:pStyle w:val="paragraph"/>
      </w:pPr>
      <w:r w:rsidRPr="006E2B4E">
        <w:tab/>
        <w:t>(c)</w:t>
      </w:r>
      <w:r w:rsidRPr="006E2B4E">
        <w:tab/>
        <w:t>an entity:</w:t>
      </w:r>
    </w:p>
    <w:p w:rsidR="00300522" w:rsidRPr="006E2B4E" w:rsidRDefault="00300522" w:rsidP="00300522">
      <w:pPr>
        <w:pStyle w:val="paragraphsub"/>
      </w:pPr>
      <w:r w:rsidRPr="006E2B4E">
        <w:tab/>
        <w:t>(i)</w:t>
      </w:r>
      <w:r w:rsidRPr="006E2B4E">
        <w:tab/>
        <w:t xml:space="preserve">makes a payment of </w:t>
      </w:r>
      <w:r w:rsidR="006E2B4E" w:rsidRPr="006E2B4E">
        <w:rPr>
          <w:position w:val="6"/>
          <w:sz w:val="16"/>
        </w:rPr>
        <w:t>*</w:t>
      </w:r>
      <w:r w:rsidRPr="006E2B4E">
        <w:t>money; or</w:t>
      </w:r>
    </w:p>
    <w:p w:rsidR="00300522" w:rsidRPr="006E2B4E" w:rsidRDefault="00300522" w:rsidP="00300522">
      <w:pPr>
        <w:pStyle w:val="paragraphsub"/>
      </w:pPr>
      <w:r w:rsidRPr="006E2B4E">
        <w:tab/>
        <w:t>(ii)</w:t>
      </w:r>
      <w:r w:rsidRPr="006E2B4E">
        <w:tab/>
        <w:t>makes a supply; or</w:t>
      </w:r>
    </w:p>
    <w:p w:rsidR="00300522" w:rsidRPr="006E2B4E" w:rsidRDefault="00300522" w:rsidP="00300522">
      <w:pPr>
        <w:pStyle w:val="paragraphsub"/>
      </w:pPr>
      <w:r w:rsidRPr="006E2B4E">
        <w:tab/>
        <w:t>(iii)</w:t>
      </w:r>
      <w:r w:rsidRPr="006E2B4E">
        <w:tab/>
        <w:t>makes both a payment of money and a supply;</w:t>
      </w:r>
    </w:p>
    <w:p w:rsidR="00300522" w:rsidRPr="006E2B4E" w:rsidRDefault="00300522" w:rsidP="00300522">
      <w:pPr>
        <w:pStyle w:val="paragraph"/>
      </w:pPr>
      <w:r w:rsidRPr="006E2B4E">
        <w:tab/>
      </w:r>
      <w:r w:rsidRPr="006E2B4E">
        <w:tab/>
        <w:t>in settlement of the operator’s claim;</w:t>
      </w:r>
    </w:p>
    <w:p w:rsidR="00300522" w:rsidRPr="006E2B4E" w:rsidRDefault="00300522" w:rsidP="00300522">
      <w:pPr>
        <w:pStyle w:val="subsection2"/>
      </w:pPr>
      <w:r w:rsidRPr="006E2B4E">
        <w:t xml:space="preserve">the payment or supply mentioned in </w:t>
      </w:r>
      <w:r w:rsidR="006E2B4E">
        <w:t>paragraph (</w:t>
      </w:r>
      <w:r w:rsidRPr="006E2B4E">
        <w:t xml:space="preserve">c) is </w:t>
      </w:r>
      <w:r w:rsidRPr="006E2B4E">
        <w:rPr>
          <w:i/>
        </w:rPr>
        <w:t>not</w:t>
      </w:r>
      <w:r w:rsidRPr="006E2B4E">
        <w:t xml:space="preserve"> treated as </w:t>
      </w:r>
      <w:r w:rsidR="006E2B4E" w:rsidRPr="006E2B4E">
        <w:rPr>
          <w:position w:val="6"/>
          <w:sz w:val="16"/>
        </w:rPr>
        <w:t>*</w:t>
      </w:r>
      <w:r w:rsidRPr="006E2B4E">
        <w:t>consideration for a supply made by the operator (whether or not the payment or supply is made to the operator), or for an acquisition made by the entity making the payment or supply (or payment and supply).</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15 (which is about consideration) and section</w:t>
      </w:r>
      <w:r w:rsidR="006E2B4E">
        <w:t> </w:t>
      </w:r>
      <w:r w:rsidRPr="006E2B4E">
        <w:t>11</w:t>
      </w:r>
      <w:r w:rsidR="006E2B4E">
        <w:noBreakHyphen/>
      </w:r>
      <w:r w:rsidRPr="006E2B4E">
        <w:t>5 (which is about what is a creditable acquisition).</w:t>
      </w:r>
    </w:p>
    <w:p w:rsidR="00300522" w:rsidRPr="006E2B4E" w:rsidRDefault="00300522" w:rsidP="00300522">
      <w:pPr>
        <w:pStyle w:val="ActHead5"/>
      </w:pPr>
      <w:bookmarkStart w:id="569" w:name="_Toc363823379"/>
      <w:r w:rsidRPr="006E2B4E">
        <w:rPr>
          <w:rStyle w:val="CharSectno"/>
        </w:rPr>
        <w:t>79</w:t>
      </w:r>
      <w:r w:rsidR="006E2B4E">
        <w:rPr>
          <w:rStyle w:val="CharSectno"/>
        </w:rPr>
        <w:noBreakHyphen/>
      </w:r>
      <w:r w:rsidRPr="006E2B4E">
        <w:rPr>
          <w:rStyle w:val="CharSectno"/>
        </w:rPr>
        <w:t>70</w:t>
      </w:r>
      <w:r w:rsidRPr="006E2B4E">
        <w:t xml:space="preserve">  Adjustment events relating to decreasing adjustments for operators of compulsory third party schemes</w:t>
      </w:r>
      <w:bookmarkEnd w:id="569"/>
    </w:p>
    <w:p w:rsidR="00300522" w:rsidRPr="006E2B4E" w:rsidRDefault="00300522" w:rsidP="00300522">
      <w:pPr>
        <w:pStyle w:val="subsection"/>
      </w:pPr>
      <w:r w:rsidRPr="006E2B4E">
        <w:tab/>
        <w:t>(1)</w:t>
      </w:r>
      <w:r w:rsidRPr="006E2B4E">
        <w:tab/>
        <w:t>Division</w:t>
      </w:r>
      <w:r w:rsidR="006E2B4E">
        <w:t> </w:t>
      </w:r>
      <w:r w:rsidRPr="006E2B4E">
        <w:t xml:space="preserve">19 applies in relation to a </w:t>
      </w:r>
      <w:r w:rsidR="006E2B4E" w:rsidRPr="006E2B4E">
        <w:rPr>
          <w:position w:val="6"/>
          <w:sz w:val="16"/>
        </w:rPr>
        <w:t>*</w:t>
      </w:r>
      <w:r w:rsidRPr="006E2B4E">
        <w:t xml:space="preserve">decreasing adjustment that an </w:t>
      </w:r>
      <w:r w:rsidR="006E2B4E" w:rsidRPr="006E2B4E">
        <w:rPr>
          <w:position w:val="6"/>
          <w:sz w:val="16"/>
        </w:rPr>
        <w:t>*</w:t>
      </w:r>
      <w:r w:rsidRPr="006E2B4E">
        <w:t xml:space="preserve">operator of a </w:t>
      </w:r>
      <w:r w:rsidR="006E2B4E" w:rsidRPr="006E2B4E">
        <w:rPr>
          <w:position w:val="6"/>
          <w:sz w:val="16"/>
        </w:rPr>
        <w:t>*</w:t>
      </w:r>
      <w:r w:rsidRPr="006E2B4E">
        <w:t>compulsory third party scheme has under section</w:t>
      </w:r>
      <w:r w:rsidR="006E2B4E">
        <w:t> </w:t>
      </w:r>
      <w:r w:rsidRPr="006E2B4E">
        <w:t>79</w:t>
      </w:r>
      <w:r w:rsidR="006E2B4E">
        <w:noBreakHyphen/>
      </w:r>
      <w:r w:rsidRPr="006E2B4E">
        <w:t>50 as if:</w:t>
      </w:r>
    </w:p>
    <w:p w:rsidR="00300522" w:rsidRPr="006E2B4E" w:rsidRDefault="00300522" w:rsidP="00300522">
      <w:pPr>
        <w:pStyle w:val="paragraph"/>
      </w:pPr>
      <w:r w:rsidRPr="006E2B4E">
        <w:tab/>
        <w:t>(a)</w:t>
      </w:r>
      <w:r w:rsidRPr="006E2B4E">
        <w:tab/>
        <w:t>the adjustment were an input tax credit; and</w:t>
      </w:r>
    </w:p>
    <w:p w:rsidR="00300522" w:rsidRPr="006E2B4E" w:rsidRDefault="00300522" w:rsidP="00300522">
      <w:pPr>
        <w:pStyle w:val="paragraph"/>
      </w:pPr>
      <w:r w:rsidRPr="006E2B4E">
        <w:tab/>
        <w:t>(b)</w:t>
      </w:r>
      <w:r w:rsidRPr="006E2B4E">
        <w:tab/>
        <w:t>either:</w:t>
      </w:r>
    </w:p>
    <w:p w:rsidR="00300522" w:rsidRPr="006E2B4E" w:rsidRDefault="00300522" w:rsidP="00300522">
      <w:pPr>
        <w:pStyle w:val="paragraphsub"/>
      </w:pPr>
      <w:r w:rsidRPr="006E2B4E">
        <w:tab/>
        <w:t>(i)</w:t>
      </w:r>
      <w:r w:rsidRPr="006E2B4E">
        <w:tab/>
        <w:t xml:space="preserve">if the adjustment relates to a </w:t>
      </w:r>
      <w:r w:rsidR="006E2B4E" w:rsidRPr="006E2B4E">
        <w:rPr>
          <w:position w:val="6"/>
          <w:sz w:val="16"/>
        </w:rPr>
        <w:t>*</w:t>
      </w:r>
      <w:r w:rsidRPr="006E2B4E">
        <w:t xml:space="preserve">CTP compensation payment or supply—the settlement of the claim to which the adjustment relates were a </w:t>
      </w:r>
      <w:r w:rsidR="006E2B4E" w:rsidRPr="006E2B4E">
        <w:rPr>
          <w:position w:val="6"/>
          <w:sz w:val="16"/>
        </w:rPr>
        <w:t>*</w:t>
      </w:r>
      <w:r w:rsidRPr="006E2B4E">
        <w:t>creditable acquisition that the operator made; or</w:t>
      </w:r>
    </w:p>
    <w:p w:rsidR="00300522" w:rsidRPr="006E2B4E" w:rsidRDefault="00300522" w:rsidP="00300522">
      <w:pPr>
        <w:pStyle w:val="paragraphsub"/>
      </w:pPr>
      <w:r w:rsidRPr="006E2B4E">
        <w:tab/>
        <w:t>(ii)</w:t>
      </w:r>
      <w:r w:rsidRPr="006E2B4E">
        <w:tab/>
        <w:t xml:space="preserve">if the adjustment relates to a </w:t>
      </w:r>
      <w:r w:rsidR="006E2B4E" w:rsidRPr="006E2B4E">
        <w:rPr>
          <w:position w:val="6"/>
          <w:sz w:val="16"/>
        </w:rPr>
        <w:t>*</w:t>
      </w:r>
      <w:r w:rsidRPr="006E2B4E">
        <w:t xml:space="preserve">CTP ancillary payment or supply—the operator had made a creditable acquisition </w:t>
      </w:r>
      <w:r w:rsidRPr="006E2B4E">
        <w:lastRenderedPageBreak/>
        <w:t xml:space="preserve">for which the payment or supply was the </w:t>
      </w:r>
      <w:r w:rsidR="006E2B4E" w:rsidRPr="006E2B4E">
        <w:rPr>
          <w:position w:val="6"/>
          <w:sz w:val="16"/>
        </w:rPr>
        <w:t>*</w:t>
      </w:r>
      <w:r w:rsidRPr="006E2B4E">
        <w:t>consideration; and</w:t>
      </w:r>
    </w:p>
    <w:p w:rsidR="00300522" w:rsidRPr="006E2B4E" w:rsidRDefault="00300522" w:rsidP="00300522">
      <w:pPr>
        <w:pStyle w:val="paragraph"/>
      </w:pPr>
      <w:r w:rsidRPr="006E2B4E">
        <w:tab/>
        <w:t>(c)</w:t>
      </w:r>
      <w:r w:rsidRPr="006E2B4E">
        <w:tab/>
        <w:t xml:space="preserve">any payment or supply made by another entity, in settlement of a claim made by the operator in exercising rights to recover from the other entity in respect of the settlement mentioned in </w:t>
      </w:r>
      <w:r w:rsidR="006E2B4E">
        <w:t>subparagraph (</w:t>
      </w:r>
      <w:r w:rsidRPr="006E2B4E">
        <w:t xml:space="preserve">b)(i) or the payment or supply mentioned in </w:t>
      </w:r>
      <w:r w:rsidR="006E2B4E">
        <w:t>subparagraph (</w:t>
      </w:r>
      <w:r w:rsidRPr="006E2B4E">
        <w:t>b)(ii), were a reduction in the consideration for the acquisition.</w:t>
      </w:r>
    </w:p>
    <w:p w:rsidR="00300522" w:rsidRPr="006E2B4E" w:rsidRDefault="00300522" w:rsidP="00300522">
      <w:pPr>
        <w:pStyle w:val="subsection"/>
      </w:pPr>
      <w:r w:rsidRPr="006E2B4E">
        <w:tab/>
        <w:t>(2)</w:t>
      </w:r>
      <w:r w:rsidRPr="006E2B4E">
        <w:tab/>
      </w:r>
      <w:r w:rsidR="006E2B4E">
        <w:t>Paragraph (</w:t>
      </w:r>
      <w:r w:rsidRPr="006E2B4E">
        <w:t xml:space="preserve">1)(c) does not apply to a payment by another entity in relation to which an </w:t>
      </w:r>
      <w:r w:rsidR="006E2B4E" w:rsidRPr="006E2B4E">
        <w:rPr>
          <w:position w:val="6"/>
          <w:sz w:val="16"/>
        </w:rPr>
        <w:t>*</w:t>
      </w:r>
      <w:r w:rsidRPr="006E2B4E">
        <w:t>increasing adjustment arises under section</w:t>
      </w:r>
      <w:r w:rsidR="006E2B4E">
        <w:t> </w:t>
      </w:r>
      <w:r w:rsidRPr="006E2B4E">
        <w:t>80</w:t>
      </w:r>
      <w:r w:rsidR="006E2B4E">
        <w:noBreakHyphen/>
      </w:r>
      <w:r w:rsidRPr="006E2B4E">
        <w:t>30 or 80</w:t>
      </w:r>
      <w:r w:rsidR="006E2B4E">
        <w:noBreakHyphen/>
      </w:r>
      <w:r w:rsidRPr="006E2B4E">
        <w:t>70 (which are about settlement sharing arrangements).</w:t>
      </w:r>
    </w:p>
    <w:p w:rsidR="00300522" w:rsidRPr="006E2B4E" w:rsidRDefault="00300522" w:rsidP="00300522">
      <w:pPr>
        <w:pStyle w:val="subsection"/>
      </w:pPr>
      <w:r w:rsidRPr="006E2B4E">
        <w:tab/>
        <w:t>(3)</w:t>
      </w:r>
      <w:r w:rsidRPr="006E2B4E">
        <w:tab/>
        <w:t xml:space="preserve">This section does not apply in relation to a payment or supply that the operator receives in settlement of a claim under an </w:t>
      </w:r>
      <w:r w:rsidR="006E2B4E" w:rsidRPr="006E2B4E">
        <w:rPr>
          <w:position w:val="6"/>
          <w:sz w:val="16"/>
        </w:rPr>
        <w:t>*</w:t>
      </w:r>
      <w:r w:rsidRPr="006E2B4E">
        <w:t xml:space="preserve">insurance policy that the operator entered into, as the entity insured, in relation to any liability to make a </w:t>
      </w:r>
      <w:r w:rsidR="006E2B4E" w:rsidRPr="006E2B4E">
        <w:rPr>
          <w:position w:val="6"/>
          <w:sz w:val="16"/>
        </w:rPr>
        <w:t>*</w:t>
      </w:r>
      <w:r w:rsidRPr="006E2B4E">
        <w:t>CTP compensation or ancillary payment or supply.</w:t>
      </w:r>
    </w:p>
    <w:p w:rsidR="00300522" w:rsidRPr="006E2B4E" w:rsidRDefault="00300522" w:rsidP="00300522">
      <w:pPr>
        <w:pStyle w:val="ActHead5"/>
      </w:pPr>
      <w:bookmarkStart w:id="570" w:name="_Toc363823380"/>
      <w:r w:rsidRPr="006E2B4E">
        <w:rPr>
          <w:rStyle w:val="CharSectno"/>
        </w:rPr>
        <w:t>79</w:t>
      </w:r>
      <w:r w:rsidR="006E2B4E">
        <w:rPr>
          <w:rStyle w:val="CharSectno"/>
        </w:rPr>
        <w:noBreakHyphen/>
      </w:r>
      <w:r w:rsidRPr="006E2B4E">
        <w:rPr>
          <w:rStyle w:val="CharSectno"/>
        </w:rPr>
        <w:t>75</w:t>
      </w:r>
      <w:r w:rsidRPr="006E2B4E">
        <w:t xml:space="preserve">  Adjustment events relating to increasing adjustments under section</w:t>
      </w:r>
      <w:r w:rsidR="006E2B4E">
        <w:t> </w:t>
      </w:r>
      <w:r w:rsidRPr="006E2B4E">
        <w:t>79</w:t>
      </w:r>
      <w:r w:rsidR="006E2B4E">
        <w:noBreakHyphen/>
      </w:r>
      <w:r w:rsidRPr="006E2B4E">
        <w:t>55</w:t>
      </w:r>
      <w:bookmarkEnd w:id="570"/>
    </w:p>
    <w:p w:rsidR="00300522" w:rsidRPr="006E2B4E" w:rsidRDefault="00300522" w:rsidP="00300522">
      <w:pPr>
        <w:pStyle w:val="subsection"/>
      </w:pPr>
      <w:r w:rsidRPr="006E2B4E">
        <w:tab/>
      </w:r>
      <w:r w:rsidRPr="006E2B4E">
        <w:tab/>
        <w:t>Division</w:t>
      </w:r>
      <w:r w:rsidR="006E2B4E">
        <w:t> </w:t>
      </w:r>
      <w:r w:rsidRPr="006E2B4E">
        <w:t xml:space="preserve">19 applies in relation to an </w:t>
      </w:r>
      <w:r w:rsidR="006E2B4E" w:rsidRPr="006E2B4E">
        <w:rPr>
          <w:position w:val="6"/>
          <w:sz w:val="16"/>
        </w:rPr>
        <w:t>*</w:t>
      </w:r>
      <w:r w:rsidRPr="006E2B4E">
        <w:t xml:space="preserve">increasing adjustment that an </w:t>
      </w:r>
      <w:r w:rsidR="006E2B4E" w:rsidRPr="006E2B4E">
        <w:rPr>
          <w:position w:val="6"/>
          <w:sz w:val="16"/>
        </w:rPr>
        <w:t>*</w:t>
      </w:r>
      <w:r w:rsidRPr="006E2B4E">
        <w:t xml:space="preserve">operator of a </w:t>
      </w:r>
      <w:r w:rsidR="006E2B4E" w:rsidRPr="006E2B4E">
        <w:rPr>
          <w:position w:val="6"/>
          <w:sz w:val="16"/>
        </w:rPr>
        <w:t>*</w:t>
      </w:r>
      <w:r w:rsidRPr="006E2B4E">
        <w:t>compulsory third party scheme has under section</w:t>
      </w:r>
      <w:r w:rsidR="006E2B4E">
        <w:t> </w:t>
      </w:r>
      <w:r w:rsidRPr="006E2B4E">
        <w:t>79</w:t>
      </w:r>
      <w:r w:rsidR="006E2B4E">
        <w:noBreakHyphen/>
      </w:r>
      <w:r w:rsidRPr="006E2B4E">
        <w:t>55 as if:</w:t>
      </w:r>
    </w:p>
    <w:p w:rsidR="00300522" w:rsidRPr="006E2B4E" w:rsidRDefault="00300522" w:rsidP="00300522">
      <w:pPr>
        <w:pStyle w:val="paragraph"/>
      </w:pPr>
      <w:r w:rsidRPr="006E2B4E">
        <w:tab/>
        <w:t>(a)</w:t>
      </w:r>
      <w:r w:rsidRPr="006E2B4E">
        <w:tab/>
        <w:t xml:space="preserve">payments of excess to which the adjustment relates were </w:t>
      </w:r>
      <w:r w:rsidR="006E2B4E" w:rsidRPr="006E2B4E">
        <w:rPr>
          <w:position w:val="6"/>
          <w:sz w:val="16"/>
        </w:rPr>
        <w:t>*</w:t>
      </w:r>
      <w:r w:rsidRPr="006E2B4E">
        <w:t xml:space="preserve">consideration for a </w:t>
      </w:r>
      <w:r w:rsidR="006E2B4E" w:rsidRPr="006E2B4E">
        <w:rPr>
          <w:position w:val="6"/>
          <w:sz w:val="16"/>
        </w:rPr>
        <w:t>*</w:t>
      </w:r>
      <w:r w:rsidRPr="006E2B4E">
        <w:t>taxable supply that the operator made; and</w:t>
      </w:r>
    </w:p>
    <w:p w:rsidR="00300522" w:rsidRPr="006E2B4E" w:rsidRDefault="00300522" w:rsidP="00300522">
      <w:pPr>
        <w:pStyle w:val="paragraph"/>
      </w:pPr>
      <w:r w:rsidRPr="006E2B4E">
        <w:tab/>
        <w:t>(b)</w:t>
      </w:r>
      <w:r w:rsidRPr="006E2B4E">
        <w:tab/>
        <w:t>the adjustment were the GST payable on the taxable supply; and</w:t>
      </w:r>
    </w:p>
    <w:p w:rsidR="00300522" w:rsidRPr="006E2B4E" w:rsidRDefault="00300522" w:rsidP="00300522">
      <w:pPr>
        <w:pStyle w:val="paragraph"/>
      </w:pPr>
      <w:r w:rsidRPr="006E2B4E">
        <w:tab/>
        <w:t>(c)</w:t>
      </w:r>
      <w:r w:rsidRPr="006E2B4E">
        <w:tab/>
        <w:t>any refunds made by the operator of any of those payments of excess were reductions in the consideration for the supply.</w:t>
      </w:r>
    </w:p>
    <w:p w:rsidR="00300522" w:rsidRPr="006E2B4E" w:rsidRDefault="00300522" w:rsidP="00300522">
      <w:pPr>
        <w:pStyle w:val="ActHead5"/>
      </w:pPr>
      <w:bookmarkStart w:id="571" w:name="_Toc363823381"/>
      <w:r w:rsidRPr="006E2B4E">
        <w:rPr>
          <w:rStyle w:val="CharSectno"/>
        </w:rPr>
        <w:t>79</w:t>
      </w:r>
      <w:r w:rsidR="006E2B4E">
        <w:rPr>
          <w:rStyle w:val="CharSectno"/>
        </w:rPr>
        <w:noBreakHyphen/>
      </w:r>
      <w:r w:rsidRPr="006E2B4E">
        <w:rPr>
          <w:rStyle w:val="CharSectno"/>
        </w:rPr>
        <w:t>80</w:t>
      </w:r>
      <w:r w:rsidRPr="006E2B4E">
        <w:t xml:space="preserve">  Payments of excess under compulsory third party schemes are not consideration for supplies</w:t>
      </w:r>
      <w:bookmarkEnd w:id="571"/>
    </w:p>
    <w:p w:rsidR="00300522" w:rsidRPr="006E2B4E" w:rsidRDefault="00300522" w:rsidP="00300522">
      <w:pPr>
        <w:pStyle w:val="subsection"/>
      </w:pPr>
      <w:r w:rsidRPr="006E2B4E">
        <w:tab/>
        <w:t>(1)</w:t>
      </w:r>
      <w:r w:rsidRPr="006E2B4E">
        <w:tab/>
        <w:t xml:space="preserve">The making of any payment by an entity is </w:t>
      </w:r>
      <w:r w:rsidRPr="006E2B4E">
        <w:rPr>
          <w:i/>
        </w:rPr>
        <w:t>not</w:t>
      </w:r>
      <w:r w:rsidRPr="006E2B4E">
        <w:t xml:space="preserve"> treated as </w:t>
      </w:r>
      <w:r w:rsidR="006E2B4E" w:rsidRPr="006E2B4E">
        <w:rPr>
          <w:position w:val="6"/>
          <w:sz w:val="16"/>
        </w:rPr>
        <w:t>*</w:t>
      </w:r>
      <w:r w:rsidRPr="006E2B4E">
        <w:t xml:space="preserve">consideration for a supply, to the entity or any other entity, to the </w:t>
      </w:r>
      <w:r w:rsidRPr="006E2B4E">
        <w:lastRenderedPageBreak/>
        <w:t xml:space="preserve">extent that the payment is the payment of an excess to an </w:t>
      </w:r>
      <w:r w:rsidR="006E2B4E" w:rsidRPr="006E2B4E">
        <w:rPr>
          <w:position w:val="6"/>
          <w:sz w:val="16"/>
        </w:rPr>
        <w:t>*</w:t>
      </w:r>
      <w:r w:rsidRPr="006E2B4E">
        <w:t xml:space="preserve">operator of a </w:t>
      </w:r>
      <w:r w:rsidR="006E2B4E" w:rsidRPr="006E2B4E">
        <w:rPr>
          <w:position w:val="6"/>
          <w:sz w:val="16"/>
        </w:rPr>
        <w:t>*</w:t>
      </w:r>
      <w:r w:rsidRPr="006E2B4E">
        <w:t>compulsory third party scheme.</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15 (which is about consideration).</w:t>
      </w:r>
    </w:p>
    <w:p w:rsidR="00300522" w:rsidRPr="006E2B4E" w:rsidRDefault="00300522" w:rsidP="00300522">
      <w:pPr>
        <w:pStyle w:val="ActHead5"/>
      </w:pPr>
      <w:bookmarkStart w:id="572" w:name="_Toc363823382"/>
      <w:r w:rsidRPr="006E2B4E">
        <w:rPr>
          <w:rStyle w:val="CharSectno"/>
        </w:rPr>
        <w:t>79</w:t>
      </w:r>
      <w:r w:rsidR="006E2B4E">
        <w:rPr>
          <w:rStyle w:val="CharSectno"/>
        </w:rPr>
        <w:noBreakHyphen/>
      </w:r>
      <w:r w:rsidRPr="006E2B4E">
        <w:rPr>
          <w:rStyle w:val="CharSectno"/>
        </w:rPr>
        <w:t>85</w:t>
      </w:r>
      <w:r w:rsidRPr="006E2B4E">
        <w:t xml:space="preserve">  Supplies of goods to operators in the course of settling claims</w:t>
      </w:r>
      <w:bookmarkEnd w:id="572"/>
    </w:p>
    <w:p w:rsidR="00300522" w:rsidRPr="006E2B4E" w:rsidRDefault="00300522" w:rsidP="00300522">
      <w:pPr>
        <w:pStyle w:val="subsection"/>
      </w:pPr>
      <w:r w:rsidRPr="006E2B4E">
        <w:tab/>
        <w:t>(1)</w:t>
      </w:r>
      <w:r w:rsidRPr="006E2B4E">
        <w:tab/>
        <w:t xml:space="preserve">A supply of goods is not a </w:t>
      </w:r>
      <w:r w:rsidR="006E2B4E" w:rsidRPr="006E2B4E">
        <w:rPr>
          <w:position w:val="6"/>
          <w:sz w:val="16"/>
        </w:rPr>
        <w:t>*</w:t>
      </w:r>
      <w:r w:rsidRPr="006E2B4E">
        <w:t>taxable supply</w:t>
      </w:r>
      <w:r w:rsidRPr="006E2B4E">
        <w:rPr>
          <w:b/>
          <w:i/>
        </w:rPr>
        <w:t xml:space="preserve"> </w:t>
      </w:r>
      <w:r w:rsidRPr="006E2B4E">
        <w:t xml:space="preserve">if it is </w:t>
      </w:r>
      <w:r w:rsidRPr="006E2B4E">
        <w:rPr>
          <w:i/>
        </w:rPr>
        <w:t>solely</w:t>
      </w:r>
      <w:r w:rsidRPr="006E2B4E">
        <w:t xml:space="preserve"> a supply made under a </w:t>
      </w:r>
      <w:r w:rsidR="006E2B4E" w:rsidRPr="006E2B4E">
        <w:rPr>
          <w:position w:val="6"/>
          <w:sz w:val="16"/>
        </w:rPr>
        <w:t>*</w:t>
      </w:r>
      <w:r w:rsidRPr="006E2B4E">
        <w:t xml:space="preserve">compulsory third party scheme to an </w:t>
      </w:r>
      <w:r w:rsidR="006E2B4E" w:rsidRPr="006E2B4E">
        <w:rPr>
          <w:position w:val="6"/>
          <w:sz w:val="16"/>
        </w:rPr>
        <w:t>*</w:t>
      </w:r>
      <w:r w:rsidRPr="006E2B4E">
        <w:t>operator of the scheme in the course of settling a claim for compensation made under the scheme.</w:t>
      </w:r>
    </w:p>
    <w:p w:rsidR="00300522" w:rsidRPr="006E2B4E" w:rsidRDefault="00300522" w:rsidP="00300522">
      <w:pPr>
        <w:pStyle w:val="subsection"/>
      </w:pPr>
      <w:r w:rsidRPr="006E2B4E">
        <w:tab/>
        <w:t>(2)</w:t>
      </w:r>
      <w:r w:rsidRPr="006E2B4E">
        <w:tab/>
        <w:t xml:space="preserve">In working out the </w:t>
      </w:r>
      <w:r w:rsidRPr="006E2B4E">
        <w:rPr>
          <w:b/>
          <w:i/>
        </w:rPr>
        <w:t>value</w:t>
      </w:r>
      <w:r w:rsidRPr="006E2B4E">
        <w:t xml:space="preserve"> of a </w:t>
      </w:r>
      <w:r w:rsidR="006E2B4E" w:rsidRPr="006E2B4E">
        <w:rPr>
          <w:position w:val="6"/>
          <w:sz w:val="16"/>
        </w:rPr>
        <w:t>*</w:t>
      </w:r>
      <w:r w:rsidRPr="006E2B4E">
        <w:t xml:space="preserve">taxable supply that is </w:t>
      </w:r>
      <w:r w:rsidRPr="006E2B4E">
        <w:rPr>
          <w:i/>
        </w:rPr>
        <w:t>partly</w:t>
      </w:r>
      <w:r w:rsidRPr="006E2B4E">
        <w:t xml:space="preserve"> a supply of goods made under a </w:t>
      </w:r>
      <w:r w:rsidR="006E2B4E" w:rsidRPr="006E2B4E">
        <w:rPr>
          <w:position w:val="6"/>
          <w:sz w:val="16"/>
        </w:rPr>
        <w:t>*</w:t>
      </w:r>
      <w:r w:rsidRPr="006E2B4E">
        <w:t xml:space="preserve">compulsory third party scheme to an </w:t>
      </w:r>
      <w:r w:rsidR="006E2B4E" w:rsidRPr="006E2B4E">
        <w:rPr>
          <w:position w:val="6"/>
          <w:sz w:val="16"/>
        </w:rPr>
        <w:t>*</w:t>
      </w:r>
      <w:r w:rsidRPr="006E2B4E">
        <w:t xml:space="preserve">operator of the scheme in the course of settling a claim for compensation made under the scheme, disregard the </w:t>
      </w:r>
      <w:r w:rsidR="006E2B4E" w:rsidRPr="006E2B4E">
        <w:rPr>
          <w:position w:val="6"/>
          <w:sz w:val="16"/>
        </w:rPr>
        <w:t>*</w:t>
      </w:r>
      <w:r w:rsidRPr="006E2B4E">
        <w:t>consideration to the extent that it relates to the supply of those goods.</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5 (which is about what are taxable supplies) and section</w:t>
      </w:r>
      <w:r w:rsidR="006E2B4E">
        <w:t> </w:t>
      </w:r>
      <w:r w:rsidRPr="006E2B4E">
        <w:t>9</w:t>
      </w:r>
      <w:r w:rsidR="006E2B4E">
        <w:noBreakHyphen/>
      </w:r>
      <w:r w:rsidRPr="006E2B4E">
        <w:t>75 (which is about the value of taxable supplies).</w:t>
      </w:r>
    </w:p>
    <w:p w:rsidR="00300522" w:rsidRPr="006E2B4E" w:rsidRDefault="00300522" w:rsidP="00300522">
      <w:pPr>
        <w:pStyle w:val="ActHead5"/>
      </w:pPr>
      <w:bookmarkStart w:id="573" w:name="_Toc363823383"/>
      <w:r w:rsidRPr="006E2B4E">
        <w:rPr>
          <w:rStyle w:val="CharSectno"/>
        </w:rPr>
        <w:t>79</w:t>
      </w:r>
      <w:r w:rsidR="006E2B4E">
        <w:rPr>
          <w:rStyle w:val="CharSectno"/>
        </w:rPr>
        <w:noBreakHyphen/>
      </w:r>
      <w:r w:rsidRPr="006E2B4E">
        <w:rPr>
          <w:rStyle w:val="CharSectno"/>
        </w:rPr>
        <w:t>90</w:t>
      </w:r>
      <w:r w:rsidRPr="006E2B4E">
        <w:t xml:space="preserve">  Effect of judgments and court orders</w:t>
      </w:r>
      <w:bookmarkEnd w:id="573"/>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in compliance with a judgment or order of a court relating to a claim for compensation under a </w:t>
      </w:r>
      <w:r w:rsidR="006E2B4E" w:rsidRPr="006E2B4E">
        <w:rPr>
          <w:position w:val="6"/>
          <w:sz w:val="16"/>
        </w:rPr>
        <w:t>*</w:t>
      </w:r>
      <w:r w:rsidRPr="006E2B4E">
        <w:t xml:space="preserve">compulsory third party scheme, an entity makes a payment of </w:t>
      </w:r>
      <w:r w:rsidR="006E2B4E" w:rsidRPr="006E2B4E">
        <w:rPr>
          <w:position w:val="6"/>
          <w:sz w:val="16"/>
        </w:rPr>
        <w:t>*</w:t>
      </w:r>
      <w:r w:rsidRPr="006E2B4E">
        <w:t>money, makes a supply, or makes both a payment of money and a supply; and</w:t>
      </w:r>
    </w:p>
    <w:p w:rsidR="00300522" w:rsidRPr="006E2B4E" w:rsidRDefault="00300522" w:rsidP="00300522">
      <w:pPr>
        <w:pStyle w:val="paragraph"/>
      </w:pPr>
      <w:r w:rsidRPr="006E2B4E">
        <w:tab/>
        <w:t>(b)</w:t>
      </w:r>
      <w:r w:rsidRPr="006E2B4E">
        <w:tab/>
        <w:t xml:space="preserve">had the payment or supply been made in the absence of such a judgment or order, it would have been a </w:t>
      </w:r>
      <w:r w:rsidR="006E2B4E" w:rsidRPr="006E2B4E">
        <w:rPr>
          <w:position w:val="6"/>
          <w:sz w:val="16"/>
        </w:rPr>
        <w:t>*</w:t>
      </w:r>
      <w:r w:rsidRPr="006E2B4E">
        <w:t>CTP compensation payment or supply or a CTP ancillary payment or supply;</w:t>
      </w:r>
    </w:p>
    <w:p w:rsidR="00300522" w:rsidRPr="006E2B4E" w:rsidRDefault="00300522" w:rsidP="00300522">
      <w:pPr>
        <w:pStyle w:val="subsection2"/>
      </w:pPr>
      <w:r w:rsidRPr="006E2B4E">
        <w:t>the payment or supply is treated as having been a CTP compensation payment or supply or a CTP ancillary payment or supply.</w:t>
      </w:r>
    </w:p>
    <w:p w:rsidR="00300522" w:rsidRPr="006E2B4E" w:rsidRDefault="00300522" w:rsidP="00F26F26">
      <w:pPr>
        <w:pStyle w:val="subsection"/>
        <w:keepNext/>
        <w:keepLines/>
      </w:pPr>
      <w:r w:rsidRPr="006E2B4E">
        <w:lastRenderedPageBreak/>
        <w:tab/>
        <w:t>(2)</w:t>
      </w:r>
      <w:r w:rsidRPr="006E2B4E">
        <w:tab/>
        <w:t>If:</w:t>
      </w:r>
    </w:p>
    <w:p w:rsidR="00300522" w:rsidRPr="006E2B4E" w:rsidRDefault="00300522" w:rsidP="00F26F26">
      <w:pPr>
        <w:pStyle w:val="paragraph"/>
        <w:keepNext/>
        <w:keepLines/>
      </w:pPr>
      <w:r w:rsidRPr="006E2B4E">
        <w:tab/>
        <w:t>(a)</w:t>
      </w:r>
      <w:r w:rsidRPr="006E2B4E">
        <w:tab/>
        <w:t xml:space="preserve">in compliance with a judgment or order of a court relating to a claim by an </w:t>
      </w:r>
      <w:r w:rsidR="006E2B4E" w:rsidRPr="006E2B4E">
        <w:rPr>
          <w:position w:val="6"/>
          <w:sz w:val="16"/>
        </w:rPr>
        <w:t>*</w:t>
      </w:r>
      <w:r w:rsidRPr="006E2B4E">
        <w:t xml:space="preserve">operator of a compulsory third party scheme exercising rights to recover from another entity in respect of a settlement made under the scheme, an entity makes a payment of </w:t>
      </w:r>
      <w:r w:rsidR="006E2B4E" w:rsidRPr="006E2B4E">
        <w:rPr>
          <w:position w:val="6"/>
          <w:sz w:val="16"/>
        </w:rPr>
        <w:t>*</w:t>
      </w:r>
      <w:r w:rsidRPr="006E2B4E">
        <w:t>money, makes a supply, or makes both a payment of money and a supply; and</w:t>
      </w:r>
    </w:p>
    <w:p w:rsidR="00300522" w:rsidRPr="006E2B4E" w:rsidRDefault="00300522" w:rsidP="00300522">
      <w:pPr>
        <w:pStyle w:val="paragraph"/>
      </w:pPr>
      <w:r w:rsidRPr="006E2B4E">
        <w:tab/>
        <w:t>(b)</w:t>
      </w:r>
      <w:r w:rsidRPr="006E2B4E">
        <w:tab/>
        <w:t>had the payment or supply been made in the absence of such a judgment or order, it would have been a settlement of a claim made in exercising rights to recover from another entity in respect of a settlement made under the scheme;</w:t>
      </w:r>
    </w:p>
    <w:p w:rsidR="00300522" w:rsidRPr="006E2B4E" w:rsidRDefault="00300522" w:rsidP="00300522">
      <w:pPr>
        <w:pStyle w:val="subsection2"/>
      </w:pPr>
      <w:r w:rsidRPr="006E2B4E">
        <w:t>the payment or supply is treated as having been made in settlement of the operator’s claim made in exercising those rights.</w:t>
      </w:r>
    </w:p>
    <w:p w:rsidR="00300522" w:rsidRPr="006E2B4E" w:rsidRDefault="00300522" w:rsidP="00300522">
      <w:pPr>
        <w:pStyle w:val="ActHead4"/>
      </w:pPr>
      <w:bookmarkStart w:id="574" w:name="_Toc363823384"/>
      <w:r w:rsidRPr="006E2B4E">
        <w:rPr>
          <w:rStyle w:val="CharSubdNo"/>
        </w:rPr>
        <w:t>Subdivision</w:t>
      </w:r>
      <w:r w:rsidR="006E2B4E">
        <w:rPr>
          <w:rStyle w:val="CharSubdNo"/>
        </w:rPr>
        <w:t> </w:t>
      </w:r>
      <w:r w:rsidRPr="006E2B4E">
        <w:rPr>
          <w:rStyle w:val="CharSubdNo"/>
        </w:rPr>
        <w:t>79</w:t>
      </w:r>
      <w:r w:rsidR="006E2B4E">
        <w:rPr>
          <w:rStyle w:val="CharSubdNo"/>
        </w:rPr>
        <w:noBreakHyphen/>
      </w:r>
      <w:r w:rsidRPr="006E2B4E">
        <w:rPr>
          <w:rStyle w:val="CharSubdNo"/>
        </w:rPr>
        <w:t>D</w:t>
      </w:r>
      <w:r w:rsidRPr="006E2B4E">
        <w:t>—</w:t>
      </w:r>
      <w:r w:rsidRPr="006E2B4E">
        <w:rPr>
          <w:rStyle w:val="CharSubdText"/>
        </w:rPr>
        <w:t>Compulsory third party scheme decreasing adjustments worked out using applicable average input tax credit fraction</w:t>
      </w:r>
      <w:bookmarkEnd w:id="574"/>
    </w:p>
    <w:p w:rsidR="00300522" w:rsidRPr="006E2B4E" w:rsidRDefault="00300522" w:rsidP="00300522">
      <w:pPr>
        <w:pStyle w:val="ActHead5"/>
      </w:pPr>
      <w:bookmarkStart w:id="575" w:name="_Toc363823385"/>
      <w:r w:rsidRPr="006E2B4E">
        <w:rPr>
          <w:rStyle w:val="CharSectno"/>
        </w:rPr>
        <w:t>79</w:t>
      </w:r>
      <w:r w:rsidR="006E2B4E">
        <w:rPr>
          <w:rStyle w:val="CharSectno"/>
        </w:rPr>
        <w:noBreakHyphen/>
      </w:r>
      <w:r w:rsidRPr="006E2B4E">
        <w:rPr>
          <w:rStyle w:val="CharSectno"/>
        </w:rPr>
        <w:t>95</w:t>
      </w:r>
      <w:r w:rsidRPr="006E2B4E">
        <w:t xml:space="preserve">  How to work out decreasing adjustments using the applicable average input tax credit fraction</w:t>
      </w:r>
      <w:bookmarkEnd w:id="575"/>
    </w:p>
    <w:p w:rsidR="00300522" w:rsidRPr="006E2B4E" w:rsidRDefault="00300522" w:rsidP="00300522">
      <w:pPr>
        <w:pStyle w:val="subsection"/>
      </w:pPr>
      <w:r w:rsidRPr="006E2B4E">
        <w:tab/>
        <w:t>(1)</w:t>
      </w:r>
      <w:r w:rsidRPr="006E2B4E">
        <w:tab/>
        <w:t xml:space="preserve">If an </w:t>
      </w:r>
      <w:r w:rsidR="006E2B4E" w:rsidRPr="006E2B4E">
        <w:rPr>
          <w:position w:val="6"/>
          <w:sz w:val="16"/>
        </w:rPr>
        <w:t>*</w:t>
      </w:r>
      <w:r w:rsidRPr="006E2B4E">
        <w:t xml:space="preserve">operator of a </w:t>
      </w:r>
      <w:r w:rsidR="006E2B4E" w:rsidRPr="006E2B4E">
        <w:rPr>
          <w:position w:val="6"/>
          <w:sz w:val="16"/>
        </w:rPr>
        <w:t>*</w:t>
      </w:r>
      <w:r w:rsidRPr="006E2B4E">
        <w:t xml:space="preserve">compulsory third party scheme has a </w:t>
      </w:r>
      <w:r w:rsidR="006E2B4E" w:rsidRPr="006E2B4E">
        <w:rPr>
          <w:position w:val="6"/>
          <w:sz w:val="16"/>
        </w:rPr>
        <w:t>*</w:t>
      </w:r>
      <w:r w:rsidRPr="006E2B4E">
        <w:t xml:space="preserve">decreasing adjustment in relation to a payment or supply that is to be worked out using the applicable </w:t>
      </w:r>
      <w:r w:rsidR="006E2B4E" w:rsidRPr="006E2B4E">
        <w:rPr>
          <w:position w:val="6"/>
          <w:sz w:val="16"/>
        </w:rPr>
        <w:t>*</w:t>
      </w:r>
      <w:r w:rsidRPr="006E2B4E">
        <w:t xml:space="preserve">average input tax credit fraction, the amount of the </w:t>
      </w:r>
      <w:r w:rsidR="006E2B4E" w:rsidRPr="006E2B4E">
        <w:rPr>
          <w:position w:val="6"/>
          <w:sz w:val="16"/>
        </w:rPr>
        <w:t>*</w:t>
      </w:r>
      <w:r w:rsidRPr="006E2B4E">
        <w:t>decreasing adjustment is as follows.</w:t>
      </w:r>
    </w:p>
    <w:p w:rsidR="00300522" w:rsidRPr="006E2B4E" w:rsidRDefault="00300522" w:rsidP="00300522">
      <w:pPr>
        <w:pStyle w:val="subsection"/>
      </w:pPr>
      <w:r w:rsidRPr="006E2B4E">
        <w:tab/>
        <w:t>(2)</w:t>
      </w:r>
      <w:r w:rsidRPr="006E2B4E">
        <w:tab/>
        <w:t>The amount is worked out using the formula:</w:t>
      </w:r>
    </w:p>
    <w:p w:rsidR="00300522" w:rsidRPr="006E2B4E" w:rsidRDefault="00143843" w:rsidP="00A53099">
      <w:pPr>
        <w:pStyle w:val="Formula"/>
        <w:spacing w:before="120" w:after="120"/>
        <w:ind w:left="1320"/>
      </w:pPr>
      <w:r w:rsidRPr="006E2B4E">
        <w:rPr>
          <w:noProof/>
        </w:rPr>
        <w:drawing>
          <wp:inline distT="0" distB="0" distL="0" distR="0" wp14:anchorId="4B78ECF9" wp14:editId="7927F7FA">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i/>
        </w:rPr>
        <w:t>applicable average input tax credit fraction</w:t>
      </w:r>
      <w:r w:rsidRPr="006E2B4E">
        <w:t xml:space="preserve"> is the </w:t>
      </w:r>
      <w:r w:rsidR="006E2B4E" w:rsidRPr="006E2B4E">
        <w:rPr>
          <w:position w:val="6"/>
          <w:sz w:val="16"/>
        </w:rPr>
        <w:t>*</w:t>
      </w:r>
      <w:r w:rsidRPr="006E2B4E">
        <w:t xml:space="preserve">average input tax credit fraction for the </w:t>
      </w:r>
      <w:r w:rsidR="006E2B4E" w:rsidRPr="006E2B4E">
        <w:rPr>
          <w:position w:val="6"/>
          <w:sz w:val="16"/>
        </w:rPr>
        <w:t>*</w:t>
      </w:r>
      <w:r w:rsidRPr="006E2B4E">
        <w:t xml:space="preserve">compulsory third party scheme concerned for the </w:t>
      </w:r>
      <w:r w:rsidR="006E2B4E" w:rsidRPr="006E2B4E">
        <w:rPr>
          <w:position w:val="6"/>
          <w:sz w:val="16"/>
        </w:rPr>
        <w:t>*</w:t>
      </w:r>
      <w:r w:rsidRPr="006E2B4E">
        <w:t>financial year in which:</w:t>
      </w:r>
    </w:p>
    <w:p w:rsidR="00300522" w:rsidRPr="006E2B4E" w:rsidRDefault="00300522" w:rsidP="00300522">
      <w:pPr>
        <w:pStyle w:val="paragraph"/>
      </w:pPr>
      <w:r w:rsidRPr="006E2B4E">
        <w:tab/>
        <w:t>(a)</w:t>
      </w:r>
      <w:r w:rsidRPr="006E2B4E">
        <w:tab/>
        <w:t xml:space="preserve">if the payment or supply is a </w:t>
      </w:r>
      <w:r w:rsidR="006E2B4E" w:rsidRPr="006E2B4E">
        <w:rPr>
          <w:position w:val="6"/>
          <w:sz w:val="16"/>
        </w:rPr>
        <w:t>*</w:t>
      </w:r>
      <w:r w:rsidRPr="006E2B4E">
        <w:t>CTP compensation payment or supply—the accident or other incident to which the claim relates happened; or</w:t>
      </w:r>
    </w:p>
    <w:p w:rsidR="00300522" w:rsidRPr="006E2B4E" w:rsidRDefault="00300522" w:rsidP="00300522">
      <w:pPr>
        <w:pStyle w:val="paragraph"/>
      </w:pPr>
      <w:r w:rsidRPr="006E2B4E">
        <w:lastRenderedPageBreak/>
        <w:tab/>
        <w:t>(b)</w:t>
      </w:r>
      <w:r w:rsidRPr="006E2B4E">
        <w:tab/>
        <w:t xml:space="preserve">if the payment or supply is a </w:t>
      </w:r>
      <w:r w:rsidR="006E2B4E" w:rsidRPr="006E2B4E">
        <w:rPr>
          <w:position w:val="6"/>
          <w:sz w:val="16"/>
        </w:rPr>
        <w:t>*</w:t>
      </w:r>
      <w:r w:rsidRPr="006E2B4E">
        <w:t>CTP ancillary payment or supply—the payment or supply was made; or</w:t>
      </w:r>
    </w:p>
    <w:p w:rsidR="00300522" w:rsidRPr="006E2B4E" w:rsidRDefault="00300522" w:rsidP="00300522">
      <w:pPr>
        <w:pStyle w:val="paragraph"/>
      </w:pPr>
      <w:r w:rsidRPr="006E2B4E">
        <w:tab/>
        <w:t>(c)</w:t>
      </w:r>
      <w:r w:rsidRPr="006E2B4E">
        <w:tab/>
        <w:t>if the payment or supply is a payment or supply to which section</w:t>
      </w:r>
      <w:r w:rsidR="006E2B4E">
        <w:t> </w:t>
      </w:r>
      <w:r w:rsidRPr="006E2B4E">
        <w:t>79</w:t>
      </w:r>
      <w:r w:rsidR="006E2B4E">
        <w:noBreakHyphen/>
      </w:r>
      <w:r w:rsidRPr="006E2B4E">
        <w:t>15 applies—the accident or other incident to which the claim relates happened.</w:t>
      </w:r>
    </w:p>
    <w:p w:rsidR="00300522" w:rsidRPr="006E2B4E" w:rsidRDefault="00300522" w:rsidP="00300522">
      <w:pPr>
        <w:pStyle w:val="Definition"/>
      </w:pPr>
      <w:r w:rsidRPr="006E2B4E">
        <w:rPr>
          <w:b/>
          <w:i/>
        </w:rPr>
        <w:t>payment or supply amount</w:t>
      </w:r>
      <w:r w:rsidRPr="006E2B4E">
        <w:t xml:space="preserve"> is the amount worked out in accordance with </w:t>
      </w:r>
      <w:r w:rsidR="006E2B4E">
        <w:t>subsection (</w:t>
      </w:r>
      <w:r w:rsidRPr="006E2B4E">
        <w:t>3).</w:t>
      </w:r>
    </w:p>
    <w:p w:rsidR="00300522" w:rsidRPr="006E2B4E" w:rsidRDefault="00300522" w:rsidP="00300522">
      <w:pPr>
        <w:pStyle w:val="SubsectionHead"/>
      </w:pPr>
      <w:r w:rsidRPr="006E2B4E">
        <w:t>Payment or supply amount</w:t>
      </w:r>
    </w:p>
    <w:p w:rsidR="00300522" w:rsidRPr="006E2B4E" w:rsidRDefault="00300522" w:rsidP="00300522">
      <w:pPr>
        <w:pStyle w:val="subsection"/>
      </w:pPr>
      <w:r w:rsidRPr="006E2B4E">
        <w:tab/>
        <w:t>(3)</w:t>
      </w:r>
      <w:r w:rsidRPr="006E2B4E">
        <w:tab/>
        <w:t xml:space="preserve">The payment or supply amount mentioned in </w:t>
      </w:r>
      <w:r w:rsidR="006E2B4E">
        <w:t>subsection (</w:t>
      </w:r>
      <w:r w:rsidRPr="006E2B4E">
        <w:t>2) is worked out using this method statement.</w:t>
      </w:r>
    </w:p>
    <w:p w:rsidR="00300522" w:rsidRPr="006E2B4E" w:rsidRDefault="00300522" w:rsidP="00D12517">
      <w:pPr>
        <w:pStyle w:val="BoxHeadItalic"/>
        <w:keepNext/>
        <w:pBdr>
          <w:top w:val="single" w:sz="2" w:space="5" w:color="auto"/>
          <w:left w:val="single" w:sz="2" w:space="5" w:color="auto"/>
          <w:bottom w:val="single" w:sz="2" w:space="5" w:color="auto"/>
          <w:right w:val="single" w:sz="2" w:space="5" w:color="auto"/>
        </w:pBdr>
      </w:pPr>
      <w:r w:rsidRPr="006E2B4E">
        <w:t>Method statement</w:t>
      </w:r>
    </w:p>
    <w:p w:rsidR="00300522" w:rsidRPr="006E2B4E" w:rsidRDefault="00300522" w:rsidP="00D12517">
      <w:pPr>
        <w:pStyle w:val="BoxStep"/>
        <w:pBdr>
          <w:top w:val="single" w:sz="2" w:space="5" w:color="auto"/>
          <w:left w:val="single" w:sz="2" w:space="5" w:color="auto"/>
          <w:bottom w:val="single" w:sz="2" w:space="5" w:color="auto"/>
          <w:right w:val="single" w:sz="2" w:space="5" w:color="auto"/>
        </w:pBdr>
      </w:pPr>
      <w:r w:rsidRPr="006E2B4E">
        <w:t>Step 1.</w:t>
      </w:r>
      <w:r w:rsidRPr="006E2B4E">
        <w:tab/>
        <w:t>Add together:</w:t>
      </w:r>
    </w:p>
    <w:p w:rsidR="00300522" w:rsidRPr="006E2B4E" w:rsidRDefault="00300522" w:rsidP="00D12517">
      <w:pPr>
        <w:pStyle w:val="BoxPara"/>
        <w:pBdr>
          <w:top w:val="single" w:sz="2" w:space="5" w:color="auto"/>
          <w:left w:val="single" w:sz="2" w:space="5" w:color="auto"/>
          <w:bottom w:val="single" w:sz="2" w:space="5" w:color="auto"/>
          <w:right w:val="single" w:sz="2" w:space="5" w:color="auto"/>
        </w:pBdr>
      </w:pPr>
      <w:r w:rsidRPr="006E2B4E">
        <w:rPr>
          <w:i/>
        </w:rPr>
        <w:tab/>
      </w:r>
      <w:r w:rsidRPr="006E2B4E">
        <w:t>(a)</w:t>
      </w:r>
      <w:r w:rsidRPr="006E2B4E">
        <w:tab/>
        <w:t xml:space="preserve">the sum of the payments of </w:t>
      </w:r>
      <w:r w:rsidR="006E2B4E" w:rsidRPr="006E2B4E">
        <w:rPr>
          <w:position w:val="6"/>
          <w:sz w:val="16"/>
        </w:rPr>
        <w:t>*</w:t>
      </w:r>
      <w:r w:rsidRPr="006E2B4E">
        <w:t>money (if any) that are included in the payment or supply; and</w:t>
      </w:r>
    </w:p>
    <w:p w:rsidR="00300522" w:rsidRPr="006E2B4E" w:rsidRDefault="00300522" w:rsidP="00D12517">
      <w:pPr>
        <w:pStyle w:val="BoxPara"/>
        <w:pBdr>
          <w:top w:val="single" w:sz="2" w:space="5" w:color="auto"/>
          <w:left w:val="single" w:sz="2" w:space="5" w:color="auto"/>
          <w:bottom w:val="single" w:sz="2" w:space="5" w:color="auto"/>
          <w:right w:val="single" w:sz="2" w:space="5" w:color="auto"/>
        </w:pBdr>
        <w:rPr>
          <w:i/>
        </w:rPr>
      </w:pPr>
      <w:r w:rsidRPr="006E2B4E">
        <w:tab/>
        <w:t>(b)</w:t>
      </w:r>
      <w:r w:rsidRPr="006E2B4E">
        <w:tab/>
        <w:t xml:space="preserve">the </w:t>
      </w:r>
      <w:r w:rsidR="006E2B4E" w:rsidRPr="006E2B4E">
        <w:rPr>
          <w:position w:val="6"/>
          <w:sz w:val="16"/>
        </w:rPr>
        <w:t>*</w:t>
      </w:r>
      <w:r w:rsidRPr="006E2B4E">
        <w:t xml:space="preserve">GST inclusive market value of the supplies (if any) made by the </w:t>
      </w:r>
      <w:r w:rsidR="006E2B4E" w:rsidRPr="006E2B4E">
        <w:rPr>
          <w:position w:val="6"/>
          <w:sz w:val="16"/>
        </w:rPr>
        <w:t>*</w:t>
      </w:r>
      <w:r w:rsidRPr="006E2B4E">
        <w:t xml:space="preserve">operator that are included in the payment or supply (other than supplies that would have been </w:t>
      </w:r>
      <w:r w:rsidR="006E2B4E" w:rsidRPr="006E2B4E">
        <w:rPr>
          <w:position w:val="6"/>
          <w:sz w:val="16"/>
        </w:rPr>
        <w:t>*</w:t>
      </w:r>
      <w:r w:rsidRPr="006E2B4E">
        <w:t>taxable supplies but for section</w:t>
      </w:r>
      <w:r w:rsidR="006E2B4E">
        <w:t> </w:t>
      </w:r>
      <w:r w:rsidRPr="006E2B4E">
        <w:t>78</w:t>
      </w:r>
      <w:r w:rsidR="006E2B4E">
        <w:noBreakHyphen/>
      </w:r>
      <w:r w:rsidRPr="006E2B4E">
        <w:t>25 or 79</w:t>
      </w:r>
      <w:r w:rsidR="006E2B4E">
        <w:noBreakHyphen/>
      </w:r>
      <w:r w:rsidRPr="006E2B4E">
        <w:t>60).</w:t>
      </w:r>
    </w:p>
    <w:p w:rsidR="00300522" w:rsidRPr="006E2B4E"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6E2B4E">
        <w:t>Step 2.</w:t>
      </w:r>
      <w:r w:rsidRPr="006E2B4E">
        <w:tab/>
        <w:t xml:space="preserve">If, in relation to the payment or supply, any payments of an excess were made to the </w:t>
      </w:r>
      <w:r w:rsidR="006E2B4E" w:rsidRPr="006E2B4E">
        <w:rPr>
          <w:position w:val="6"/>
          <w:sz w:val="16"/>
        </w:rPr>
        <w:t>*</w:t>
      </w:r>
      <w:r w:rsidRPr="006E2B4E">
        <w:t>operator, subtract from the step 1 amount the sum of all those payments (except to the extent that they are payments of excess to which section</w:t>
      </w:r>
      <w:r w:rsidR="006E2B4E">
        <w:t> </w:t>
      </w:r>
      <w:r w:rsidRPr="006E2B4E">
        <w:t>78</w:t>
      </w:r>
      <w:r w:rsidR="006E2B4E">
        <w:noBreakHyphen/>
      </w:r>
      <w:r w:rsidRPr="006E2B4E">
        <w:t>18 or 79</w:t>
      </w:r>
      <w:r w:rsidR="006E2B4E">
        <w:noBreakHyphen/>
      </w:r>
      <w:r w:rsidRPr="006E2B4E">
        <w:t>55 applies).</w:t>
      </w:r>
    </w:p>
    <w:p w:rsidR="00300522" w:rsidRPr="006E2B4E" w:rsidRDefault="00300522" w:rsidP="00D12517">
      <w:pPr>
        <w:pStyle w:val="BoxStep"/>
        <w:pBdr>
          <w:top w:val="single" w:sz="2" w:space="5" w:color="auto"/>
          <w:left w:val="single" w:sz="2" w:space="5" w:color="auto"/>
          <w:bottom w:val="single" w:sz="2" w:space="5" w:color="auto"/>
          <w:right w:val="single" w:sz="2" w:space="5" w:color="auto"/>
        </w:pBdr>
      </w:pPr>
      <w:r w:rsidRPr="006E2B4E">
        <w:t>Step 3.</w:t>
      </w:r>
      <w:r w:rsidRPr="006E2B4E">
        <w:tab/>
        <w:t xml:space="preserve">Except where the payment or supply is a </w:t>
      </w:r>
      <w:r w:rsidR="006E2B4E" w:rsidRPr="006E2B4E">
        <w:rPr>
          <w:position w:val="6"/>
          <w:sz w:val="16"/>
        </w:rPr>
        <w:t>*</w:t>
      </w:r>
      <w:r w:rsidRPr="006E2B4E">
        <w:t>CTP ancillary payment or supply, multiply the step 1 amount, or (if step 2 applies) the step 2 amount, by the following:</w:t>
      </w:r>
    </w:p>
    <w:p w:rsidR="00300522" w:rsidRPr="006E2B4E"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6E2B4E">
        <w:tab/>
      </w:r>
      <w:r w:rsidR="00143843" w:rsidRPr="006E2B4E">
        <w:rPr>
          <w:noProof/>
        </w:rPr>
        <w:drawing>
          <wp:inline distT="0" distB="0" distL="0" distR="0" wp14:anchorId="3D486B91" wp14:editId="1E536761">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6E2B4E" w:rsidRDefault="00300522" w:rsidP="00D12517">
      <w:pPr>
        <w:pStyle w:val="BoxStep"/>
        <w:pBdr>
          <w:top w:val="single" w:sz="2" w:space="5" w:color="auto"/>
          <w:left w:val="single" w:sz="2" w:space="5" w:color="auto"/>
          <w:bottom w:val="single" w:sz="2" w:space="5" w:color="auto"/>
          <w:right w:val="single" w:sz="2" w:space="5" w:color="auto"/>
        </w:pBdr>
      </w:pPr>
      <w:r w:rsidRPr="006E2B4E">
        <w:lastRenderedPageBreak/>
        <w:tab/>
        <w:t>where:</w:t>
      </w:r>
    </w:p>
    <w:p w:rsidR="00300522" w:rsidRPr="006E2B4E" w:rsidRDefault="00300522" w:rsidP="00D12517">
      <w:pPr>
        <w:pStyle w:val="BoxStep"/>
        <w:pBdr>
          <w:top w:val="single" w:sz="2" w:space="5" w:color="auto"/>
          <w:left w:val="single" w:sz="2" w:space="5" w:color="auto"/>
          <w:bottom w:val="single" w:sz="2" w:space="5" w:color="auto"/>
          <w:right w:val="single" w:sz="2" w:space="5" w:color="auto"/>
        </w:pBdr>
      </w:pPr>
      <w:r w:rsidRPr="006E2B4E">
        <w:rPr>
          <w:b/>
          <w:i/>
        </w:rPr>
        <w:tab/>
        <w:t>applicable average input tax credit fraction</w:t>
      </w:r>
      <w:r w:rsidRPr="006E2B4E">
        <w:t xml:space="preserve"> has the meaning given by </w:t>
      </w:r>
      <w:r w:rsidR="006E2B4E">
        <w:t>subsection (</w:t>
      </w:r>
      <w:r w:rsidRPr="006E2B4E">
        <w:t>2).</w:t>
      </w:r>
    </w:p>
    <w:p w:rsidR="00300522" w:rsidRPr="006E2B4E" w:rsidRDefault="00300522" w:rsidP="00300522">
      <w:pPr>
        <w:pStyle w:val="SubsectionHead"/>
      </w:pPr>
      <w:r w:rsidRPr="006E2B4E">
        <w:t>Reduction for non</w:t>
      </w:r>
      <w:r w:rsidR="006E2B4E">
        <w:noBreakHyphen/>
      </w:r>
      <w:r w:rsidRPr="006E2B4E">
        <w:t>creditable insurance events</w:t>
      </w:r>
    </w:p>
    <w:p w:rsidR="00300522" w:rsidRPr="006E2B4E" w:rsidRDefault="00300522" w:rsidP="00300522">
      <w:pPr>
        <w:pStyle w:val="subsection"/>
      </w:pPr>
      <w:r w:rsidRPr="006E2B4E">
        <w:tab/>
        <w:t>(4)</w:t>
      </w:r>
      <w:r w:rsidRPr="006E2B4E">
        <w:tab/>
        <w:t xml:space="preserve">The amount of the </w:t>
      </w:r>
      <w:r w:rsidR="006E2B4E" w:rsidRPr="006E2B4E">
        <w:rPr>
          <w:position w:val="6"/>
          <w:sz w:val="16"/>
        </w:rPr>
        <w:t>*</w:t>
      </w:r>
      <w:r w:rsidRPr="006E2B4E">
        <w:t xml:space="preserve">decreasing adjustment under </w:t>
      </w:r>
      <w:r w:rsidR="006E2B4E">
        <w:t>subsection (</w:t>
      </w:r>
      <w:r w:rsidRPr="006E2B4E">
        <w:t xml:space="preserve">1) is reduced to the extent (if any) that the payment or supply relates to one or more </w:t>
      </w:r>
      <w:r w:rsidR="006E2B4E" w:rsidRPr="006E2B4E">
        <w:rPr>
          <w:position w:val="6"/>
          <w:sz w:val="16"/>
        </w:rPr>
        <w:t>*</w:t>
      </w:r>
      <w:r w:rsidRPr="006E2B4E">
        <w:t>non</w:t>
      </w:r>
      <w:r w:rsidR="006E2B4E">
        <w:noBreakHyphen/>
      </w:r>
      <w:r w:rsidRPr="006E2B4E">
        <w:t>creditable insurance events.</w:t>
      </w:r>
    </w:p>
    <w:p w:rsidR="00300522" w:rsidRPr="006E2B4E" w:rsidRDefault="00300522" w:rsidP="00300522">
      <w:pPr>
        <w:pStyle w:val="ActHead5"/>
      </w:pPr>
      <w:bookmarkStart w:id="576" w:name="_Toc363823386"/>
      <w:r w:rsidRPr="006E2B4E">
        <w:rPr>
          <w:rStyle w:val="CharSectno"/>
        </w:rPr>
        <w:t>79</w:t>
      </w:r>
      <w:r w:rsidR="006E2B4E">
        <w:rPr>
          <w:rStyle w:val="CharSectno"/>
        </w:rPr>
        <w:noBreakHyphen/>
      </w:r>
      <w:r w:rsidRPr="006E2B4E">
        <w:rPr>
          <w:rStyle w:val="CharSectno"/>
        </w:rPr>
        <w:t>100</w:t>
      </w:r>
      <w:r w:rsidRPr="006E2B4E">
        <w:t xml:space="preserve">  Meaning of </w:t>
      </w:r>
      <w:r w:rsidRPr="006E2B4E">
        <w:rPr>
          <w:i/>
        </w:rPr>
        <w:t>average input tax credit fraction</w:t>
      </w:r>
      <w:bookmarkEnd w:id="576"/>
    </w:p>
    <w:p w:rsidR="00300522" w:rsidRPr="006E2B4E" w:rsidRDefault="00300522" w:rsidP="00300522">
      <w:pPr>
        <w:pStyle w:val="subsection"/>
      </w:pPr>
      <w:r w:rsidRPr="006E2B4E">
        <w:tab/>
        <w:t>(1)</w:t>
      </w:r>
      <w:r w:rsidRPr="006E2B4E">
        <w:tab/>
        <w:t xml:space="preserve">Except where </w:t>
      </w:r>
      <w:r w:rsidR="006E2B4E">
        <w:t>subsection (</w:t>
      </w:r>
      <w:r w:rsidRPr="006E2B4E">
        <w:t>7) applies, the</w:t>
      </w:r>
      <w:r w:rsidRPr="006E2B4E">
        <w:rPr>
          <w:b/>
          <w:i/>
        </w:rPr>
        <w:t xml:space="preserve"> average input tax credit fraction</w:t>
      </w:r>
      <w:r w:rsidRPr="006E2B4E">
        <w:t xml:space="preserve"> for a </w:t>
      </w:r>
      <w:r w:rsidR="006E2B4E" w:rsidRPr="006E2B4E">
        <w:rPr>
          <w:position w:val="6"/>
          <w:sz w:val="16"/>
        </w:rPr>
        <w:t>*</w:t>
      </w:r>
      <w:r w:rsidRPr="006E2B4E">
        <w:t xml:space="preserve">compulsory third party scheme for a </w:t>
      </w:r>
      <w:r w:rsidR="006E2B4E" w:rsidRPr="006E2B4E">
        <w:rPr>
          <w:position w:val="6"/>
          <w:sz w:val="16"/>
        </w:rPr>
        <w:t>*</w:t>
      </w:r>
      <w:r w:rsidRPr="006E2B4E">
        <w:t>financial year is:</w:t>
      </w:r>
    </w:p>
    <w:p w:rsidR="00300522" w:rsidRPr="006E2B4E" w:rsidRDefault="00300522" w:rsidP="00300522">
      <w:pPr>
        <w:pStyle w:val="paragraph"/>
      </w:pPr>
      <w:r w:rsidRPr="006E2B4E">
        <w:tab/>
        <w:t>(a)</w:t>
      </w:r>
      <w:r w:rsidRPr="006E2B4E">
        <w:tab/>
        <w:t>for the financial year beginning on 1</w:t>
      </w:r>
      <w:r w:rsidR="006E2B4E">
        <w:t> </w:t>
      </w:r>
      <w:r w:rsidRPr="006E2B4E">
        <w:t>July 2000, 1</w:t>
      </w:r>
      <w:r w:rsidR="006E2B4E">
        <w:t> </w:t>
      </w:r>
      <w:r w:rsidRPr="006E2B4E">
        <w:t>July 2001 or 1</w:t>
      </w:r>
      <w:r w:rsidR="006E2B4E">
        <w:t> </w:t>
      </w:r>
      <w:r w:rsidRPr="006E2B4E">
        <w:t>July 2002—nil; and</w:t>
      </w:r>
    </w:p>
    <w:p w:rsidR="00300522" w:rsidRPr="006E2B4E" w:rsidRDefault="00300522" w:rsidP="00300522">
      <w:pPr>
        <w:pStyle w:val="paragraph"/>
      </w:pPr>
      <w:r w:rsidRPr="006E2B4E">
        <w:tab/>
        <w:t>(b)</w:t>
      </w:r>
      <w:r w:rsidRPr="006E2B4E">
        <w:tab/>
        <w:t>for the financial year beginning on 1</w:t>
      </w:r>
      <w:r w:rsidR="006E2B4E">
        <w:t> </w:t>
      </w:r>
      <w:r w:rsidRPr="006E2B4E">
        <w:t>July 2003, 1</w:t>
      </w:r>
      <w:r w:rsidR="006E2B4E">
        <w:t> </w:t>
      </w:r>
      <w:r w:rsidRPr="006E2B4E">
        <w:t>July 2004, 1</w:t>
      </w:r>
      <w:r w:rsidR="006E2B4E">
        <w:t> </w:t>
      </w:r>
      <w:r w:rsidRPr="006E2B4E">
        <w:t>July 2005 or 1</w:t>
      </w:r>
      <w:r w:rsidR="006E2B4E">
        <w:t> </w:t>
      </w:r>
      <w:r w:rsidRPr="006E2B4E">
        <w:t xml:space="preserve">July 2006—the business vehicle use fraction for the scheme determined by the Treasurer under </w:t>
      </w:r>
      <w:r w:rsidR="006E2B4E">
        <w:t>subsection (</w:t>
      </w:r>
      <w:r w:rsidRPr="006E2B4E">
        <w:t>2); and</w:t>
      </w:r>
    </w:p>
    <w:p w:rsidR="00300522" w:rsidRPr="006E2B4E" w:rsidRDefault="00300522" w:rsidP="00300522">
      <w:pPr>
        <w:pStyle w:val="paragraph"/>
      </w:pPr>
      <w:r w:rsidRPr="006E2B4E">
        <w:tab/>
        <w:t>(c)</w:t>
      </w:r>
      <w:r w:rsidRPr="006E2B4E">
        <w:tab/>
        <w:t>for any later financial year:</w:t>
      </w:r>
    </w:p>
    <w:p w:rsidR="00300522" w:rsidRPr="006E2B4E" w:rsidRDefault="00300522" w:rsidP="00300522">
      <w:pPr>
        <w:pStyle w:val="paragraphsub"/>
      </w:pPr>
      <w:r w:rsidRPr="006E2B4E">
        <w:tab/>
        <w:t>(i)</w:t>
      </w:r>
      <w:r w:rsidRPr="006E2B4E">
        <w:tab/>
        <w:t xml:space="preserve">if </w:t>
      </w:r>
      <w:r w:rsidR="006E2B4E">
        <w:t>subparagraph (</w:t>
      </w:r>
      <w:r w:rsidRPr="006E2B4E">
        <w:t>ii) does not apply—the same fraction as the average input tax credit fraction for the scheme for the preceding financial year; or</w:t>
      </w:r>
    </w:p>
    <w:p w:rsidR="00300522" w:rsidRPr="006E2B4E" w:rsidRDefault="00300522" w:rsidP="00300522">
      <w:pPr>
        <w:pStyle w:val="paragraphsub"/>
      </w:pPr>
      <w:r w:rsidRPr="006E2B4E">
        <w:tab/>
        <w:t>(ii)</w:t>
      </w:r>
      <w:r w:rsidRPr="006E2B4E">
        <w:tab/>
        <w:t xml:space="preserve">if, under </w:t>
      </w:r>
      <w:r w:rsidR="006E2B4E">
        <w:t>subsection (</w:t>
      </w:r>
      <w:r w:rsidRPr="006E2B4E">
        <w:t>3), the Treasurer determines the average input tax credit fraction for the scheme for the financial year—that fraction.</w:t>
      </w:r>
    </w:p>
    <w:p w:rsidR="00300522" w:rsidRPr="006E2B4E" w:rsidRDefault="00300522" w:rsidP="00300522">
      <w:pPr>
        <w:pStyle w:val="SubsectionHead"/>
      </w:pPr>
      <w:r w:rsidRPr="006E2B4E">
        <w:t>Treasurer to determine business vehicle use fraction for 2003</w:t>
      </w:r>
      <w:r w:rsidR="006E2B4E">
        <w:noBreakHyphen/>
      </w:r>
      <w:r w:rsidRPr="006E2B4E">
        <w:t>4 to 2006</w:t>
      </w:r>
      <w:r w:rsidR="006E2B4E">
        <w:noBreakHyphen/>
      </w:r>
      <w:r w:rsidRPr="006E2B4E">
        <w:t>7 financial years using statistical information</w:t>
      </w:r>
    </w:p>
    <w:p w:rsidR="00300522" w:rsidRPr="006E2B4E" w:rsidRDefault="00300522" w:rsidP="00300522">
      <w:pPr>
        <w:pStyle w:val="subsection"/>
      </w:pPr>
      <w:r w:rsidRPr="006E2B4E">
        <w:tab/>
        <w:t>(2)</w:t>
      </w:r>
      <w:r w:rsidRPr="006E2B4E">
        <w:tab/>
        <w:t xml:space="preserve">As soon as practicable after the commencement of this section, the Treasurer must, in writing, determine the business vehicle use fraction (see </w:t>
      </w:r>
      <w:r w:rsidR="006E2B4E">
        <w:t>subsection (</w:t>
      </w:r>
      <w:r w:rsidRPr="006E2B4E">
        <w:t xml:space="preserve">4)) for each </w:t>
      </w:r>
      <w:r w:rsidR="006E2B4E" w:rsidRPr="006E2B4E">
        <w:rPr>
          <w:position w:val="6"/>
          <w:sz w:val="16"/>
        </w:rPr>
        <w:t>*</w:t>
      </w:r>
      <w:r w:rsidRPr="006E2B4E">
        <w:t>compulsory third party scheme, using statistical information that:</w:t>
      </w:r>
    </w:p>
    <w:p w:rsidR="00300522" w:rsidRPr="006E2B4E" w:rsidRDefault="00300522" w:rsidP="00300522">
      <w:pPr>
        <w:pStyle w:val="paragraph"/>
      </w:pPr>
      <w:r w:rsidRPr="006E2B4E">
        <w:tab/>
        <w:t>(a)</w:t>
      </w:r>
      <w:r w:rsidRPr="006E2B4E">
        <w:tab/>
        <w:t>relates to business and total use of vehicles in the State or Territory in which the scheme operates; and</w:t>
      </w:r>
    </w:p>
    <w:p w:rsidR="00300522" w:rsidRPr="006E2B4E" w:rsidRDefault="00300522" w:rsidP="00300522">
      <w:pPr>
        <w:pStyle w:val="paragraph"/>
      </w:pPr>
      <w:r w:rsidRPr="006E2B4E">
        <w:lastRenderedPageBreak/>
        <w:tab/>
        <w:t>(b)</w:t>
      </w:r>
      <w:r w:rsidRPr="006E2B4E">
        <w:tab/>
        <w:t>was published on 27</w:t>
      </w:r>
      <w:r w:rsidR="006E2B4E">
        <w:t> </w:t>
      </w:r>
      <w:r w:rsidRPr="006E2B4E">
        <w:t>June 2001 by the Australian Bureau of Statistics in respect of the period 1</w:t>
      </w:r>
      <w:r w:rsidR="006E2B4E">
        <w:t> </w:t>
      </w:r>
      <w:r w:rsidRPr="006E2B4E">
        <w:t>November 1999 to 31</w:t>
      </w:r>
      <w:r w:rsidR="006E2B4E">
        <w:t> </w:t>
      </w:r>
      <w:r w:rsidRPr="006E2B4E">
        <w:t>October 2000.</w:t>
      </w:r>
    </w:p>
    <w:p w:rsidR="00300522" w:rsidRPr="006E2B4E" w:rsidRDefault="00300522" w:rsidP="00300522">
      <w:pPr>
        <w:pStyle w:val="SubsectionHead"/>
      </w:pPr>
      <w:r w:rsidRPr="006E2B4E">
        <w:t>Treasurer to use later statistical information to determine whether average input tax credit fraction to be varied for later financial years</w:t>
      </w:r>
    </w:p>
    <w:p w:rsidR="00300522" w:rsidRPr="006E2B4E" w:rsidRDefault="00300522" w:rsidP="00300522">
      <w:pPr>
        <w:pStyle w:val="subsection"/>
      </w:pPr>
      <w:r w:rsidRPr="006E2B4E">
        <w:tab/>
        <w:t>(3)</w:t>
      </w:r>
      <w:r w:rsidRPr="006E2B4E">
        <w:tab/>
        <w:t xml:space="preserve">As soon as practicable after the beginning of each of the following </w:t>
      </w:r>
      <w:r w:rsidR="006E2B4E" w:rsidRPr="006E2B4E">
        <w:rPr>
          <w:position w:val="6"/>
          <w:sz w:val="16"/>
        </w:rPr>
        <w:t>*</w:t>
      </w:r>
      <w:r w:rsidRPr="006E2B4E">
        <w:t xml:space="preserve">financial years (a </w:t>
      </w:r>
      <w:r w:rsidRPr="006E2B4E">
        <w:rPr>
          <w:b/>
          <w:i/>
        </w:rPr>
        <w:t>determination year</w:t>
      </w:r>
      <w:r w:rsidRPr="006E2B4E">
        <w:t>):</w:t>
      </w:r>
    </w:p>
    <w:p w:rsidR="00300522" w:rsidRPr="006E2B4E" w:rsidRDefault="00300522" w:rsidP="00300522">
      <w:pPr>
        <w:pStyle w:val="paragraph"/>
      </w:pPr>
      <w:r w:rsidRPr="006E2B4E">
        <w:tab/>
        <w:t>(a)</w:t>
      </w:r>
      <w:r w:rsidRPr="006E2B4E">
        <w:tab/>
        <w:t>the financial year that begins on 1</w:t>
      </w:r>
      <w:r w:rsidR="006E2B4E">
        <w:t> </w:t>
      </w:r>
      <w:r w:rsidRPr="006E2B4E">
        <w:t>July 2006;</w:t>
      </w:r>
    </w:p>
    <w:p w:rsidR="00300522" w:rsidRPr="006E2B4E" w:rsidRDefault="00300522" w:rsidP="00300522">
      <w:pPr>
        <w:pStyle w:val="paragraph"/>
      </w:pPr>
      <w:r w:rsidRPr="006E2B4E">
        <w:tab/>
        <w:t>(b)</w:t>
      </w:r>
      <w:r w:rsidRPr="006E2B4E">
        <w:tab/>
        <w:t>the financial years that begin on each 1</w:t>
      </w:r>
      <w:r w:rsidR="006E2B4E">
        <w:t> </w:t>
      </w:r>
      <w:r w:rsidRPr="006E2B4E">
        <w:t>July that occurs 3 years, or a multiple of 3 years, after 1</w:t>
      </w:r>
      <w:r w:rsidR="006E2B4E">
        <w:t> </w:t>
      </w:r>
      <w:r w:rsidRPr="006E2B4E">
        <w:t>July 2006;</w:t>
      </w:r>
    </w:p>
    <w:p w:rsidR="00300522" w:rsidRPr="006E2B4E" w:rsidRDefault="00300522" w:rsidP="00300522">
      <w:pPr>
        <w:pStyle w:val="subsection2"/>
      </w:pPr>
      <w:r w:rsidRPr="006E2B4E">
        <w:t xml:space="preserve">the Treasurer must, for each </w:t>
      </w:r>
      <w:r w:rsidR="006E2B4E" w:rsidRPr="006E2B4E">
        <w:rPr>
          <w:position w:val="6"/>
          <w:sz w:val="16"/>
        </w:rPr>
        <w:t>*</w:t>
      </w:r>
      <w:r w:rsidRPr="006E2B4E">
        <w:t>compulsory third party scheme:</w:t>
      </w:r>
    </w:p>
    <w:p w:rsidR="00300522" w:rsidRPr="006E2B4E" w:rsidRDefault="00300522" w:rsidP="00300522">
      <w:pPr>
        <w:pStyle w:val="paragraph"/>
      </w:pPr>
      <w:r w:rsidRPr="006E2B4E">
        <w:tab/>
        <w:t>(c)</w:t>
      </w:r>
      <w:r w:rsidRPr="006E2B4E">
        <w:tab/>
        <w:t xml:space="preserve">work out business vehicle use fractions (see </w:t>
      </w:r>
      <w:r w:rsidR="006E2B4E">
        <w:t>subsection (</w:t>
      </w:r>
      <w:r w:rsidRPr="006E2B4E">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6E2B4E" w:rsidRDefault="00300522" w:rsidP="00300522">
      <w:pPr>
        <w:pStyle w:val="paragraph"/>
      </w:pPr>
      <w:r w:rsidRPr="006E2B4E">
        <w:tab/>
        <w:t>(d)</w:t>
      </w:r>
      <w:r w:rsidRPr="006E2B4E">
        <w:tab/>
        <w:t xml:space="preserve">work out the average of those fractions (the </w:t>
      </w:r>
      <w:r w:rsidRPr="006E2B4E">
        <w:rPr>
          <w:b/>
          <w:i/>
        </w:rPr>
        <w:t>new fraction</w:t>
      </w:r>
      <w:r w:rsidRPr="006E2B4E">
        <w:t>); and</w:t>
      </w:r>
    </w:p>
    <w:p w:rsidR="00300522" w:rsidRPr="006E2B4E" w:rsidRDefault="00300522" w:rsidP="00300522">
      <w:pPr>
        <w:pStyle w:val="paragraph"/>
      </w:pPr>
      <w:r w:rsidRPr="006E2B4E">
        <w:tab/>
        <w:t>(e)</w:t>
      </w:r>
      <w:r w:rsidRPr="006E2B4E">
        <w:tab/>
        <w:t xml:space="preserve">if the Treasurer considers the new fraction is significantly different from the average input tax credit fraction that would, disregarding this subsection, apply under </w:t>
      </w:r>
      <w:r w:rsidR="006E2B4E">
        <w:t>subparagraph (</w:t>
      </w:r>
      <w:r w:rsidRPr="006E2B4E">
        <w:t xml:space="preserve">1)(c)(i) for the scheme for the financial year (the </w:t>
      </w:r>
      <w:r w:rsidRPr="006E2B4E">
        <w:rPr>
          <w:b/>
          <w:i/>
        </w:rPr>
        <w:t>operative year</w:t>
      </w:r>
      <w:r w:rsidRPr="006E2B4E">
        <w:t>) following the determination year—in writing, determine that the new fraction is to be the average input tax credit fraction for the scheme for the operative year.</w:t>
      </w:r>
    </w:p>
    <w:p w:rsidR="00300522" w:rsidRPr="006E2B4E" w:rsidRDefault="00300522" w:rsidP="00300522">
      <w:pPr>
        <w:pStyle w:val="SubsectionHead"/>
      </w:pPr>
      <w:r w:rsidRPr="006E2B4E">
        <w:t>Business vehicle use fraction</w:t>
      </w:r>
    </w:p>
    <w:p w:rsidR="00300522" w:rsidRPr="006E2B4E" w:rsidRDefault="00300522" w:rsidP="00300522">
      <w:pPr>
        <w:pStyle w:val="subsection"/>
      </w:pPr>
      <w:r w:rsidRPr="006E2B4E">
        <w:tab/>
        <w:t>(4)</w:t>
      </w:r>
      <w:r w:rsidRPr="006E2B4E">
        <w:tab/>
        <w:t xml:space="preserve">The business vehicle use fraction is the fraction of total vehicle use, in the State or Territory in which the </w:t>
      </w:r>
      <w:r w:rsidR="006E2B4E" w:rsidRPr="006E2B4E">
        <w:rPr>
          <w:position w:val="6"/>
          <w:sz w:val="16"/>
        </w:rPr>
        <w:t>*</w:t>
      </w:r>
      <w:r w:rsidRPr="006E2B4E">
        <w:t>compulsory third party scheme operates, represented by business vehicle use.</w:t>
      </w:r>
    </w:p>
    <w:p w:rsidR="00300522" w:rsidRPr="006E2B4E" w:rsidRDefault="00300522" w:rsidP="00F26F26">
      <w:pPr>
        <w:pStyle w:val="SubsectionHead"/>
      </w:pPr>
      <w:r w:rsidRPr="006E2B4E">
        <w:lastRenderedPageBreak/>
        <w:t>Publication of revised statistical information</w:t>
      </w:r>
    </w:p>
    <w:p w:rsidR="00300522" w:rsidRPr="006E2B4E" w:rsidRDefault="00300522" w:rsidP="00F26F26">
      <w:pPr>
        <w:pStyle w:val="subsection"/>
        <w:keepNext/>
        <w:keepLines/>
      </w:pPr>
      <w:r w:rsidRPr="006E2B4E">
        <w:tab/>
        <w:t>(5)</w:t>
      </w:r>
      <w:r w:rsidRPr="006E2B4E">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6E2B4E" w:rsidRDefault="00300522" w:rsidP="00300522">
      <w:pPr>
        <w:pStyle w:val="SubsectionHead"/>
      </w:pPr>
      <w:r w:rsidRPr="006E2B4E">
        <w:t>Gazettal of determinations</w:t>
      </w:r>
    </w:p>
    <w:p w:rsidR="00300522" w:rsidRPr="006E2B4E" w:rsidRDefault="00300522" w:rsidP="00300522">
      <w:pPr>
        <w:pStyle w:val="subsection"/>
      </w:pPr>
      <w:r w:rsidRPr="006E2B4E">
        <w:tab/>
        <w:t>(6)</w:t>
      </w:r>
      <w:r w:rsidRPr="006E2B4E">
        <w:tab/>
        <w:t xml:space="preserve">The Treasurer must arrange for a copy of any determination that he or she makes under </w:t>
      </w:r>
      <w:r w:rsidR="006E2B4E">
        <w:t>subsection (</w:t>
      </w:r>
      <w:r w:rsidRPr="006E2B4E">
        <w:t xml:space="preserve">2) or (3) to be published in the </w:t>
      </w:r>
      <w:r w:rsidRPr="006E2B4E">
        <w:rPr>
          <w:i/>
        </w:rPr>
        <w:t>Gazette</w:t>
      </w:r>
      <w:r w:rsidRPr="006E2B4E">
        <w:t>.</w:t>
      </w:r>
    </w:p>
    <w:p w:rsidR="00300522" w:rsidRPr="006E2B4E" w:rsidRDefault="00300522" w:rsidP="00300522">
      <w:pPr>
        <w:pStyle w:val="SubsectionHead"/>
      </w:pPr>
      <w:r w:rsidRPr="006E2B4E">
        <w:t>Exception</w:t>
      </w:r>
    </w:p>
    <w:p w:rsidR="00300522" w:rsidRPr="006E2B4E" w:rsidRDefault="00300522" w:rsidP="00300522">
      <w:pPr>
        <w:pStyle w:val="subsection"/>
      </w:pPr>
      <w:r w:rsidRPr="006E2B4E">
        <w:tab/>
        <w:t>(7)</w:t>
      </w:r>
      <w:r w:rsidRPr="006E2B4E">
        <w:tab/>
        <w:t>If:</w:t>
      </w:r>
    </w:p>
    <w:p w:rsidR="00300522" w:rsidRPr="006E2B4E" w:rsidRDefault="00300522" w:rsidP="00300522">
      <w:pPr>
        <w:pStyle w:val="paragraph"/>
      </w:pPr>
      <w:r w:rsidRPr="006E2B4E">
        <w:tab/>
        <w:t>(a)</w:t>
      </w:r>
      <w:r w:rsidRPr="006E2B4E">
        <w:tab/>
        <w:t xml:space="preserve">this section is being applied in working out the amount of a </w:t>
      </w:r>
      <w:r w:rsidR="006E2B4E" w:rsidRPr="006E2B4E">
        <w:rPr>
          <w:position w:val="6"/>
          <w:sz w:val="16"/>
        </w:rPr>
        <w:t>*</w:t>
      </w:r>
      <w:r w:rsidRPr="006E2B4E">
        <w:t>decreasing adjustment that arises under section</w:t>
      </w:r>
      <w:r w:rsidR="006E2B4E">
        <w:t> </w:t>
      </w:r>
      <w:r w:rsidRPr="006E2B4E">
        <w:t>79</w:t>
      </w:r>
      <w:r w:rsidR="006E2B4E">
        <w:noBreakHyphen/>
      </w:r>
      <w:r w:rsidRPr="006E2B4E">
        <w:t>15 (about sole operator elections); and</w:t>
      </w:r>
    </w:p>
    <w:p w:rsidR="00300522" w:rsidRPr="006E2B4E" w:rsidRDefault="00300522" w:rsidP="00300522">
      <w:pPr>
        <w:pStyle w:val="paragraph"/>
      </w:pPr>
      <w:r w:rsidRPr="006E2B4E">
        <w:tab/>
        <w:t>(b)</w:t>
      </w:r>
      <w:r w:rsidRPr="006E2B4E">
        <w:tab/>
        <w:t xml:space="preserve">the cover under the </w:t>
      </w:r>
      <w:r w:rsidR="006E2B4E" w:rsidRPr="006E2B4E">
        <w:rPr>
          <w:position w:val="6"/>
          <w:sz w:val="16"/>
        </w:rPr>
        <w:t>*</w:t>
      </w:r>
      <w:r w:rsidRPr="006E2B4E">
        <w:t>insurance policy concerned commenced before 1</w:t>
      </w:r>
      <w:r w:rsidR="006E2B4E">
        <w:t> </w:t>
      </w:r>
      <w:r w:rsidRPr="006E2B4E">
        <w:t>July 2003;</w:t>
      </w:r>
    </w:p>
    <w:p w:rsidR="00300522" w:rsidRPr="006E2B4E" w:rsidRDefault="00300522" w:rsidP="00300522">
      <w:pPr>
        <w:pStyle w:val="subsection2"/>
      </w:pPr>
      <w:r w:rsidRPr="006E2B4E">
        <w:t>the</w:t>
      </w:r>
      <w:r w:rsidRPr="006E2B4E">
        <w:rPr>
          <w:b/>
          <w:i/>
        </w:rPr>
        <w:t xml:space="preserve"> average input tax credit fraction</w:t>
      </w:r>
      <w:r w:rsidRPr="006E2B4E">
        <w:t xml:space="preserve"> for the </w:t>
      </w:r>
      <w:r w:rsidR="006E2B4E" w:rsidRPr="006E2B4E">
        <w:rPr>
          <w:position w:val="6"/>
          <w:sz w:val="16"/>
        </w:rPr>
        <w:t>*</w:t>
      </w:r>
      <w:r w:rsidRPr="006E2B4E">
        <w:t xml:space="preserve">compulsory third party scheme concerned is nil for all </w:t>
      </w:r>
      <w:r w:rsidR="006E2B4E" w:rsidRPr="006E2B4E">
        <w:rPr>
          <w:position w:val="6"/>
          <w:sz w:val="16"/>
        </w:rPr>
        <w:t>*</w:t>
      </w:r>
      <w:r w:rsidRPr="006E2B4E">
        <w:t>financial years beginning on or after 1</w:t>
      </w:r>
      <w:r w:rsidR="006E2B4E">
        <w:t> </w:t>
      </w:r>
      <w:r w:rsidRPr="006E2B4E">
        <w:t>July 2000.</w:t>
      </w:r>
    </w:p>
    <w:p w:rsidR="00300522" w:rsidRPr="006E2B4E" w:rsidRDefault="00300522" w:rsidP="00A36DB5">
      <w:pPr>
        <w:pStyle w:val="ActHead3"/>
        <w:pageBreakBefore/>
      </w:pPr>
      <w:bookmarkStart w:id="577" w:name="_Toc363823387"/>
      <w:r w:rsidRPr="006E2B4E">
        <w:rPr>
          <w:rStyle w:val="CharDivNo"/>
        </w:rPr>
        <w:lastRenderedPageBreak/>
        <w:t>Division</w:t>
      </w:r>
      <w:r w:rsidR="006E2B4E">
        <w:rPr>
          <w:rStyle w:val="CharDivNo"/>
        </w:rPr>
        <w:t> </w:t>
      </w:r>
      <w:r w:rsidRPr="006E2B4E">
        <w:rPr>
          <w:rStyle w:val="CharDivNo"/>
        </w:rPr>
        <w:t>80</w:t>
      </w:r>
      <w:r w:rsidRPr="006E2B4E">
        <w:t>—</w:t>
      </w:r>
      <w:r w:rsidRPr="006E2B4E">
        <w:rPr>
          <w:rStyle w:val="CharDivText"/>
        </w:rPr>
        <w:t>Settlement sharing arrangements</w:t>
      </w:r>
      <w:bookmarkEnd w:id="577"/>
    </w:p>
    <w:p w:rsidR="00300522" w:rsidRPr="006E2B4E" w:rsidRDefault="00300522" w:rsidP="00300522">
      <w:pPr>
        <w:pStyle w:val="ActHead5"/>
      </w:pPr>
      <w:bookmarkStart w:id="578" w:name="_Toc363823388"/>
      <w:r w:rsidRPr="006E2B4E">
        <w:rPr>
          <w:rStyle w:val="CharSectno"/>
        </w:rPr>
        <w:t>80</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578"/>
    </w:p>
    <w:p w:rsidR="00300522" w:rsidRPr="006E2B4E" w:rsidRDefault="00300522" w:rsidP="00300522">
      <w:pPr>
        <w:pStyle w:val="BoxText"/>
      </w:pPr>
      <w:r w:rsidRPr="006E2B4E">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80</w:t>
      </w:r>
      <w:r w:rsidR="006E2B4E">
        <w:noBreakHyphen/>
      </w:r>
      <w:r w:rsidRPr="006E2B4E">
        <w:t>A</w:t>
      </w:r>
      <w:r w:rsidRPr="006E2B4E">
        <w:tab/>
        <w:t>Insurance policy settlement sharing arrangements</w:t>
      </w:r>
    </w:p>
    <w:p w:rsidR="00300522" w:rsidRPr="006E2B4E" w:rsidRDefault="00300522" w:rsidP="00300522">
      <w:pPr>
        <w:pStyle w:val="TofSectsSubdiv"/>
      </w:pPr>
      <w:r w:rsidRPr="006E2B4E">
        <w:t>80</w:t>
      </w:r>
      <w:r w:rsidR="006E2B4E">
        <w:noBreakHyphen/>
      </w:r>
      <w:r w:rsidRPr="006E2B4E">
        <w:t>B</w:t>
      </w:r>
      <w:r w:rsidRPr="006E2B4E">
        <w:tab/>
        <w:t>Nominal defendant settlement sharing arrangements</w:t>
      </w:r>
    </w:p>
    <w:p w:rsidR="00300522" w:rsidRPr="006E2B4E" w:rsidRDefault="00300522" w:rsidP="00300522">
      <w:pPr>
        <w:pStyle w:val="TofSectsSubdiv"/>
      </w:pPr>
      <w:r w:rsidRPr="006E2B4E">
        <w:t>80</w:t>
      </w:r>
      <w:r w:rsidR="006E2B4E">
        <w:noBreakHyphen/>
      </w:r>
      <w:r w:rsidRPr="006E2B4E">
        <w:t>C</w:t>
      </w:r>
      <w:r w:rsidRPr="006E2B4E">
        <w:tab/>
        <w:t>Hybrid settlement sharing arrangements</w:t>
      </w:r>
    </w:p>
    <w:p w:rsidR="00300522" w:rsidRPr="006E2B4E" w:rsidRDefault="00300522" w:rsidP="00300522">
      <w:pPr>
        <w:pStyle w:val="ActHead4"/>
      </w:pPr>
      <w:bookmarkStart w:id="579" w:name="_Toc363823389"/>
      <w:r w:rsidRPr="006E2B4E">
        <w:rPr>
          <w:rStyle w:val="CharSubdNo"/>
        </w:rPr>
        <w:t>Subdivision</w:t>
      </w:r>
      <w:r w:rsidR="006E2B4E">
        <w:rPr>
          <w:rStyle w:val="CharSubdNo"/>
        </w:rPr>
        <w:t> </w:t>
      </w:r>
      <w:r w:rsidRPr="006E2B4E">
        <w:rPr>
          <w:rStyle w:val="CharSubdNo"/>
        </w:rPr>
        <w:t>80</w:t>
      </w:r>
      <w:r w:rsidR="006E2B4E">
        <w:rPr>
          <w:rStyle w:val="CharSubdNo"/>
        </w:rPr>
        <w:noBreakHyphen/>
      </w:r>
      <w:r w:rsidRPr="006E2B4E">
        <w:rPr>
          <w:rStyle w:val="CharSubdNo"/>
        </w:rPr>
        <w:t>A</w:t>
      </w:r>
      <w:r w:rsidRPr="006E2B4E">
        <w:t>—</w:t>
      </w:r>
      <w:r w:rsidRPr="006E2B4E">
        <w:rPr>
          <w:rStyle w:val="CharSubdText"/>
        </w:rPr>
        <w:t>Insurance policy settlement sharing arrangements</w:t>
      </w:r>
      <w:bookmarkEnd w:id="579"/>
    </w:p>
    <w:p w:rsidR="00300522" w:rsidRPr="006E2B4E" w:rsidRDefault="00300522" w:rsidP="00300522">
      <w:pPr>
        <w:pStyle w:val="ActHead5"/>
      </w:pPr>
      <w:bookmarkStart w:id="580" w:name="_Toc363823390"/>
      <w:r w:rsidRPr="006E2B4E">
        <w:rPr>
          <w:rStyle w:val="CharSectno"/>
        </w:rPr>
        <w:t>80</w:t>
      </w:r>
      <w:r w:rsidR="006E2B4E">
        <w:rPr>
          <w:rStyle w:val="CharSectno"/>
        </w:rPr>
        <w:noBreakHyphen/>
      </w:r>
      <w:r w:rsidRPr="006E2B4E">
        <w:rPr>
          <w:rStyle w:val="CharSectno"/>
        </w:rPr>
        <w:t>5</w:t>
      </w:r>
      <w:r w:rsidRPr="006E2B4E">
        <w:t xml:space="preserve">  Meaning of </w:t>
      </w:r>
      <w:r w:rsidRPr="006E2B4E">
        <w:rPr>
          <w:i/>
        </w:rPr>
        <w:t>insurance policy settlement sharing arrangement</w:t>
      </w:r>
      <w:r w:rsidRPr="006E2B4E">
        <w:t xml:space="preserve"> etc.</w:t>
      </w:r>
      <w:bookmarkEnd w:id="580"/>
    </w:p>
    <w:p w:rsidR="00300522" w:rsidRPr="006E2B4E" w:rsidRDefault="00300522" w:rsidP="00300522">
      <w:pPr>
        <w:pStyle w:val="SubsectionHead"/>
      </w:pPr>
      <w:r w:rsidRPr="006E2B4E">
        <w:t xml:space="preserve">Meaning of </w:t>
      </w:r>
      <w:r w:rsidRPr="006E2B4E">
        <w:rPr>
          <w:b/>
        </w:rPr>
        <w:t>insurance policy settlement sharing arrangement</w:t>
      </w:r>
    </w:p>
    <w:p w:rsidR="00300522" w:rsidRPr="006E2B4E" w:rsidRDefault="00300522" w:rsidP="00300522">
      <w:pPr>
        <w:pStyle w:val="subsection"/>
      </w:pPr>
      <w:r w:rsidRPr="006E2B4E">
        <w:tab/>
        <w:t>(1)</w:t>
      </w:r>
      <w:r w:rsidRPr="006E2B4E">
        <w:tab/>
        <w:t xml:space="preserve">An </w:t>
      </w:r>
      <w:r w:rsidRPr="006E2B4E">
        <w:rPr>
          <w:b/>
          <w:i/>
        </w:rPr>
        <w:t>insurance policy settlement sharing arrangement</w:t>
      </w:r>
      <w:r w:rsidRPr="006E2B4E">
        <w:t xml:space="preserve"> is an arrangement:</w:t>
      </w:r>
    </w:p>
    <w:p w:rsidR="00300522" w:rsidRPr="006E2B4E" w:rsidRDefault="00300522" w:rsidP="00300522">
      <w:pPr>
        <w:pStyle w:val="paragraph"/>
      </w:pPr>
      <w:r w:rsidRPr="006E2B4E">
        <w:tab/>
        <w:t>(a)</w:t>
      </w:r>
      <w:r w:rsidRPr="006E2B4E">
        <w:tab/>
        <w:t>that relates to an accident or other incident or 2 or more related accidents or other incidents; and</w:t>
      </w:r>
    </w:p>
    <w:p w:rsidR="00300522" w:rsidRPr="006E2B4E" w:rsidRDefault="00300522" w:rsidP="00300522">
      <w:pPr>
        <w:pStyle w:val="paragraph"/>
      </w:pPr>
      <w:r w:rsidRPr="006E2B4E">
        <w:tab/>
        <w:t>(b)</w:t>
      </w:r>
      <w:r w:rsidRPr="006E2B4E">
        <w:tab/>
        <w:t xml:space="preserve">to which the parties are the </w:t>
      </w:r>
      <w:r w:rsidR="006E2B4E" w:rsidRPr="006E2B4E">
        <w:rPr>
          <w:position w:val="6"/>
          <w:sz w:val="16"/>
        </w:rPr>
        <w:t>*</w:t>
      </w:r>
      <w:r w:rsidRPr="006E2B4E">
        <w:t xml:space="preserve">operators of a </w:t>
      </w:r>
      <w:r w:rsidR="006E2B4E" w:rsidRPr="006E2B4E">
        <w:rPr>
          <w:position w:val="6"/>
          <w:sz w:val="16"/>
        </w:rPr>
        <w:t>*</w:t>
      </w:r>
      <w:r w:rsidRPr="006E2B4E">
        <w:t xml:space="preserve">compulsory third party scheme or schemes who have issued </w:t>
      </w:r>
      <w:r w:rsidR="006E2B4E" w:rsidRPr="006E2B4E">
        <w:rPr>
          <w:position w:val="6"/>
          <w:sz w:val="16"/>
        </w:rPr>
        <w:t>*</w:t>
      </w:r>
      <w:r w:rsidRPr="006E2B4E">
        <w:t>insurance policies to persons involved in the accidents or incidents; and</w:t>
      </w:r>
    </w:p>
    <w:p w:rsidR="00300522" w:rsidRPr="006E2B4E" w:rsidRDefault="00300522" w:rsidP="00300522">
      <w:pPr>
        <w:pStyle w:val="paragraph"/>
      </w:pPr>
      <w:r w:rsidRPr="006E2B4E">
        <w:tab/>
        <w:t>(c)</w:t>
      </w:r>
      <w:r w:rsidRPr="006E2B4E">
        <w:tab/>
        <w:t>under which:</w:t>
      </w:r>
    </w:p>
    <w:p w:rsidR="00300522" w:rsidRPr="006E2B4E" w:rsidRDefault="00300522" w:rsidP="00300522">
      <w:pPr>
        <w:pStyle w:val="paragraphsub"/>
      </w:pPr>
      <w:r w:rsidRPr="006E2B4E">
        <w:tab/>
        <w:t>(i)</w:t>
      </w:r>
      <w:r w:rsidRPr="006E2B4E">
        <w:tab/>
        <w:t xml:space="preserve">one party (the </w:t>
      </w:r>
      <w:r w:rsidRPr="006E2B4E">
        <w:rPr>
          <w:b/>
          <w:i/>
        </w:rPr>
        <w:t>managing operator</w:t>
      </w:r>
      <w:r w:rsidRPr="006E2B4E">
        <w:t>) is to make one or more payments or supplies in settlement of a claim, under the compulsory third party scheme or one of the compulsory third party schemes, relating to the accidents or incidents; and</w:t>
      </w:r>
    </w:p>
    <w:p w:rsidR="00300522" w:rsidRPr="006E2B4E" w:rsidRDefault="00300522" w:rsidP="00300522">
      <w:pPr>
        <w:pStyle w:val="paragraphsub"/>
      </w:pPr>
      <w:r w:rsidRPr="006E2B4E">
        <w:lastRenderedPageBreak/>
        <w:tab/>
        <w:t>(ii)</w:t>
      </w:r>
      <w:r w:rsidRPr="006E2B4E">
        <w:tab/>
        <w:t xml:space="preserve">each other party (a </w:t>
      </w:r>
      <w:r w:rsidRPr="006E2B4E">
        <w:rPr>
          <w:b/>
          <w:i/>
        </w:rPr>
        <w:t>contributing operator</w:t>
      </w:r>
      <w:r w:rsidRPr="006E2B4E">
        <w:t xml:space="preserve">) is to make a payment to the </w:t>
      </w:r>
      <w:r w:rsidR="006E2B4E" w:rsidRPr="006E2B4E">
        <w:rPr>
          <w:position w:val="6"/>
          <w:sz w:val="16"/>
        </w:rPr>
        <w:t>*</w:t>
      </w:r>
      <w:r w:rsidRPr="006E2B4E">
        <w:t>managing operator in respect of that operator settling the claim.</w:t>
      </w:r>
    </w:p>
    <w:p w:rsidR="00300522" w:rsidRPr="006E2B4E" w:rsidRDefault="00300522" w:rsidP="00300522">
      <w:pPr>
        <w:pStyle w:val="SubsectionHead"/>
      </w:pPr>
      <w:r w:rsidRPr="006E2B4E">
        <w:t xml:space="preserve">Meaning of </w:t>
      </w:r>
      <w:r w:rsidRPr="006E2B4E">
        <w:rPr>
          <w:b/>
        </w:rPr>
        <w:t>managing operator’s payment or supply</w:t>
      </w:r>
    </w:p>
    <w:p w:rsidR="00300522" w:rsidRPr="006E2B4E" w:rsidRDefault="00300522" w:rsidP="00300522">
      <w:pPr>
        <w:pStyle w:val="subsection"/>
      </w:pPr>
      <w:r w:rsidRPr="006E2B4E">
        <w:tab/>
        <w:t>(2)</w:t>
      </w:r>
      <w:r w:rsidRPr="006E2B4E">
        <w:tab/>
        <w:t xml:space="preserve">If a payment or supply mentioned in </w:t>
      </w:r>
      <w:r w:rsidR="006E2B4E">
        <w:t>subparagraph (</w:t>
      </w:r>
      <w:r w:rsidRPr="006E2B4E">
        <w:t xml:space="preserve">1)(c)(i) is not a </w:t>
      </w:r>
      <w:r w:rsidR="006E2B4E" w:rsidRPr="006E2B4E">
        <w:rPr>
          <w:position w:val="6"/>
          <w:sz w:val="16"/>
        </w:rPr>
        <w:t>*</w:t>
      </w:r>
      <w:r w:rsidRPr="006E2B4E">
        <w:t xml:space="preserve">CTP ancillary payment or supply, it is a </w:t>
      </w:r>
      <w:r w:rsidRPr="006E2B4E">
        <w:rPr>
          <w:b/>
          <w:i/>
        </w:rPr>
        <w:t>managing operator’s payment or supply</w:t>
      </w:r>
      <w:r w:rsidRPr="006E2B4E">
        <w:t>.</w:t>
      </w:r>
    </w:p>
    <w:p w:rsidR="00300522" w:rsidRPr="006E2B4E" w:rsidRDefault="00300522" w:rsidP="00300522">
      <w:pPr>
        <w:pStyle w:val="SubsectionHead"/>
      </w:pPr>
      <w:r w:rsidRPr="006E2B4E">
        <w:t xml:space="preserve">Meaning of </w:t>
      </w:r>
      <w:r w:rsidRPr="006E2B4E">
        <w:rPr>
          <w:b/>
        </w:rPr>
        <w:t>contributing operator’s payment</w:t>
      </w:r>
    </w:p>
    <w:p w:rsidR="00300522" w:rsidRPr="006E2B4E" w:rsidRDefault="00300522" w:rsidP="00300522">
      <w:pPr>
        <w:pStyle w:val="subsection"/>
      </w:pPr>
      <w:r w:rsidRPr="006E2B4E">
        <w:tab/>
        <w:t>(3)</w:t>
      </w:r>
      <w:r w:rsidRPr="006E2B4E">
        <w:tab/>
        <w:t xml:space="preserve">A payment mentioned in </w:t>
      </w:r>
      <w:r w:rsidR="006E2B4E">
        <w:t>subparagraph (</w:t>
      </w:r>
      <w:r w:rsidRPr="006E2B4E">
        <w:t xml:space="preserve">1)(c)(ii), to the extent that it is not a fee to the </w:t>
      </w:r>
      <w:r w:rsidR="006E2B4E" w:rsidRPr="006E2B4E">
        <w:rPr>
          <w:position w:val="6"/>
          <w:sz w:val="16"/>
        </w:rPr>
        <w:t>*</w:t>
      </w:r>
      <w:r w:rsidRPr="006E2B4E">
        <w:t xml:space="preserve">managing operator for managing the process of making settlements under the arrangement, is a </w:t>
      </w:r>
      <w:r w:rsidRPr="006E2B4E">
        <w:rPr>
          <w:b/>
          <w:i/>
        </w:rPr>
        <w:t>contributing operator’s payment</w:t>
      </w:r>
      <w:r w:rsidRPr="006E2B4E">
        <w:t>.</w:t>
      </w:r>
    </w:p>
    <w:p w:rsidR="00300522" w:rsidRPr="006E2B4E" w:rsidRDefault="00300522" w:rsidP="00300522">
      <w:pPr>
        <w:pStyle w:val="ActHead5"/>
      </w:pPr>
      <w:bookmarkStart w:id="581" w:name="_Toc363823391"/>
      <w:r w:rsidRPr="006E2B4E">
        <w:rPr>
          <w:rStyle w:val="CharSectno"/>
        </w:rPr>
        <w:t>80</w:t>
      </w:r>
      <w:r w:rsidR="006E2B4E">
        <w:rPr>
          <w:rStyle w:val="CharSectno"/>
        </w:rPr>
        <w:noBreakHyphen/>
      </w:r>
      <w:r w:rsidRPr="006E2B4E">
        <w:rPr>
          <w:rStyle w:val="CharSectno"/>
        </w:rPr>
        <w:t>10</w:t>
      </w:r>
      <w:r w:rsidRPr="006E2B4E">
        <w:t xml:space="preserve">  Effect of becoming parties to industry deeds or entering into settlement sharing arrangements</w:t>
      </w:r>
      <w:bookmarkEnd w:id="581"/>
    </w:p>
    <w:p w:rsidR="00300522" w:rsidRPr="006E2B4E" w:rsidRDefault="00300522" w:rsidP="00300522">
      <w:pPr>
        <w:pStyle w:val="subsection"/>
      </w:pPr>
      <w:r w:rsidRPr="006E2B4E">
        <w:tab/>
        <w:t>(1)</w:t>
      </w:r>
      <w:r w:rsidRPr="006E2B4E">
        <w:tab/>
        <w:t xml:space="preserve">An </w:t>
      </w:r>
      <w:r w:rsidR="006E2B4E" w:rsidRPr="006E2B4E">
        <w:rPr>
          <w:position w:val="6"/>
          <w:sz w:val="16"/>
        </w:rPr>
        <w:t>*</w:t>
      </w:r>
      <w:r w:rsidRPr="006E2B4E">
        <w:t xml:space="preserve">operator of a </w:t>
      </w:r>
      <w:r w:rsidR="006E2B4E" w:rsidRPr="006E2B4E">
        <w:rPr>
          <w:position w:val="6"/>
          <w:sz w:val="16"/>
        </w:rPr>
        <w:t>*</w:t>
      </w:r>
      <w:r w:rsidRPr="006E2B4E">
        <w:t xml:space="preserve">compulsory third party scheme does not make a </w:t>
      </w:r>
      <w:r w:rsidR="006E2B4E" w:rsidRPr="006E2B4E">
        <w:rPr>
          <w:position w:val="6"/>
          <w:sz w:val="16"/>
        </w:rPr>
        <w:t>*</w:t>
      </w:r>
      <w:r w:rsidRPr="006E2B4E">
        <w:t>taxable supply by:</w:t>
      </w:r>
    </w:p>
    <w:p w:rsidR="00300522" w:rsidRPr="006E2B4E" w:rsidRDefault="00300522" w:rsidP="00300522">
      <w:pPr>
        <w:pStyle w:val="paragraph"/>
      </w:pPr>
      <w:r w:rsidRPr="006E2B4E">
        <w:tab/>
        <w:t>(a)</w:t>
      </w:r>
      <w:r w:rsidRPr="006E2B4E">
        <w:tab/>
        <w:t xml:space="preserve">entering into, or becoming a party to, an </w:t>
      </w:r>
      <w:r w:rsidR="006E2B4E" w:rsidRPr="006E2B4E">
        <w:rPr>
          <w:position w:val="6"/>
          <w:sz w:val="16"/>
        </w:rPr>
        <w:t>*</w:t>
      </w:r>
      <w:r w:rsidRPr="006E2B4E">
        <w:t>insurance policy settlement sharing arrangement; or</w:t>
      </w:r>
    </w:p>
    <w:p w:rsidR="00300522" w:rsidRPr="006E2B4E" w:rsidRDefault="00300522" w:rsidP="00300522">
      <w:pPr>
        <w:pStyle w:val="paragraph"/>
      </w:pPr>
      <w:r w:rsidRPr="006E2B4E">
        <w:tab/>
        <w:t>(b)</w:t>
      </w:r>
      <w:r w:rsidRPr="006E2B4E">
        <w:tab/>
        <w:t xml:space="preserve">becoming a party to a deed created by or under a </w:t>
      </w:r>
      <w:r w:rsidR="006E2B4E" w:rsidRPr="006E2B4E">
        <w:rPr>
          <w:position w:val="6"/>
          <w:sz w:val="16"/>
        </w:rPr>
        <w:t>*</w:t>
      </w:r>
      <w:r w:rsidRPr="006E2B4E">
        <w:t xml:space="preserve">State law or a </w:t>
      </w:r>
      <w:r w:rsidR="006E2B4E" w:rsidRPr="006E2B4E">
        <w:rPr>
          <w:position w:val="6"/>
          <w:sz w:val="16"/>
        </w:rPr>
        <w:t>*</w:t>
      </w:r>
      <w:r w:rsidRPr="006E2B4E">
        <w:t xml:space="preserve">Territory law establishing a </w:t>
      </w:r>
      <w:r w:rsidR="006E2B4E" w:rsidRPr="006E2B4E">
        <w:rPr>
          <w:position w:val="6"/>
          <w:sz w:val="16"/>
        </w:rPr>
        <w:t>*</w:t>
      </w:r>
      <w:r w:rsidRPr="006E2B4E">
        <w:t>compulsory third party scheme, that provides for an insurance policy settlement sharing arrangement.</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5 (which is about what are taxable supplies).</w:t>
      </w:r>
    </w:p>
    <w:p w:rsidR="00300522" w:rsidRPr="006E2B4E" w:rsidRDefault="00300522" w:rsidP="00300522">
      <w:pPr>
        <w:pStyle w:val="ActHead5"/>
      </w:pPr>
      <w:bookmarkStart w:id="582" w:name="_Toc363823392"/>
      <w:r w:rsidRPr="006E2B4E">
        <w:rPr>
          <w:rStyle w:val="CharSectno"/>
        </w:rPr>
        <w:t>80</w:t>
      </w:r>
      <w:r w:rsidR="006E2B4E">
        <w:rPr>
          <w:rStyle w:val="CharSectno"/>
        </w:rPr>
        <w:noBreakHyphen/>
      </w:r>
      <w:r w:rsidRPr="006E2B4E">
        <w:rPr>
          <w:rStyle w:val="CharSectno"/>
        </w:rPr>
        <w:t>15</w:t>
      </w:r>
      <w:r w:rsidRPr="006E2B4E">
        <w:t xml:space="preserve">  Effect of contributing operator’s payment</w:t>
      </w:r>
      <w:bookmarkEnd w:id="582"/>
    </w:p>
    <w:p w:rsidR="00300522" w:rsidRPr="006E2B4E" w:rsidRDefault="00300522" w:rsidP="00300522">
      <w:pPr>
        <w:pStyle w:val="subsection"/>
      </w:pPr>
      <w:r w:rsidRPr="006E2B4E">
        <w:tab/>
        <w:t>(1)</w:t>
      </w:r>
      <w:r w:rsidRPr="006E2B4E">
        <w:tab/>
        <w:t xml:space="preserve">A </w:t>
      </w:r>
      <w:r w:rsidR="006E2B4E" w:rsidRPr="006E2B4E">
        <w:rPr>
          <w:position w:val="6"/>
          <w:sz w:val="16"/>
        </w:rPr>
        <w:t>*</w:t>
      </w:r>
      <w:r w:rsidRPr="006E2B4E">
        <w:t xml:space="preserve">contributing operator’s payment is </w:t>
      </w:r>
      <w:r w:rsidRPr="006E2B4E">
        <w:rPr>
          <w:i/>
        </w:rPr>
        <w:t>not</w:t>
      </w:r>
      <w:r w:rsidRPr="006E2B4E">
        <w:t xml:space="preserve"> treated as </w:t>
      </w:r>
      <w:r w:rsidR="006E2B4E" w:rsidRPr="006E2B4E">
        <w:rPr>
          <w:position w:val="6"/>
          <w:sz w:val="16"/>
        </w:rPr>
        <w:t>*</w:t>
      </w:r>
      <w:r w:rsidRPr="006E2B4E">
        <w:t xml:space="preserve">consideration for a supply by the </w:t>
      </w:r>
      <w:r w:rsidR="006E2B4E" w:rsidRPr="006E2B4E">
        <w:rPr>
          <w:position w:val="6"/>
          <w:sz w:val="16"/>
        </w:rPr>
        <w:t>*</w:t>
      </w:r>
      <w:r w:rsidRPr="006E2B4E">
        <w:t xml:space="preserve">managing operator, or for an acquisition by the </w:t>
      </w:r>
      <w:r w:rsidR="006E2B4E" w:rsidRPr="006E2B4E">
        <w:rPr>
          <w:position w:val="6"/>
          <w:sz w:val="16"/>
        </w:rPr>
        <w:t>*</w:t>
      </w:r>
      <w:r w:rsidRPr="006E2B4E">
        <w:t>contributing operator.</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15 (which is about consideration) and section</w:t>
      </w:r>
      <w:r w:rsidR="006E2B4E">
        <w:t> </w:t>
      </w:r>
      <w:r w:rsidRPr="006E2B4E">
        <w:t>11</w:t>
      </w:r>
      <w:r w:rsidR="006E2B4E">
        <w:noBreakHyphen/>
      </w:r>
      <w:r w:rsidRPr="006E2B4E">
        <w:t>5 (which is about what is a creditable acquisition).</w:t>
      </w:r>
    </w:p>
    <w:p w:rsidR="00300522" w:rsidRPr="006E2B4E" w:rsidRDefault="00300522" w:rsidP="00300522">
      <w:pPr>
        <w:pStyle w:val="ActHead5"/>
      </w:pPr>
      <w:bookmarkStart w:id="583" w:name="_Toc363823393"/>
      <w:r w:rsidRPr="006E2B4E">
        <w:rPr>
          <w:rStyle w:val="CharSectno"/>
        </w:rPr>
        <w:lastRenderedPageBreak/>
        <w:t>80</w:t>
      </w:r>
      <w:r w:rsidR="006E2B4E">
        <w:rPr>
          <w:rStyle w:val="CharSectno"/>
        </w:rPr>
        <w:noBreakHyphen/>
      </w:r>
      <w:r w:rsidRPr="006E2B4E">
        <w:rPr>
          <w:rStyle w:val="CharSectno"/>
        </w:rPr>
        <w:t>20</w:t>
      </w:r>
      <w:r w:rsidRPr="006E2B4E">
        <w:t xml:space="preserve">  Managing operator’s payments or supplies</w:t>
      </w:r>
      <w:bookmarkEnd w:id="583"/>
    </w:p>
    <w:p w:rsidR="00300522" w:rsidRPr="006E2B4E" w:rsidRDefault="00300522" w:rsidP="00300522">
      <w:pPr>
        <w:pStyle w:val="subsection"/>
      </w:pPr>
      <w:r w:rsidRPr="006E2B4E">
        <w:tab/>
        <w:t>(1)</w:t>
      </w:r>
      <w:r w:rsidRPr="006E2B4E">
        <w:tab/>
        <w:t>For the purposes of Divisions</w:t>
      </w:r>
      <w:r w:rsidR="006E2B4E">
        <w:t> </w:t>
      </w:r>
      <w:r w:rsidRPr="006E2B4E">
        <w:t xml:space="preserve">78 and 79, a </w:t>
      </w:r>
      <w:r w:rsidR="006E2B4E" w:rsidRPr="006E2B4E">
        <w:rPr>
          <w:position w:val="6"/>
          <w:sz w:val="16"/>
        </w:rPr>
        <w:t>*</w:t>
      </w:r>
      <w:r w:rsidRPr="006E2B4E">
        <w:t>managing operator’s payment or supply is treated as follows.</w:t>
      </w:r>
    </w:p>
    <w:p w:rsidR="00300522" w:rsidRPr="006E2B4E" w:rsidRDefault="00300522" w:rsidP="00300522">
      <w:pPr>
        <w:pStyle w:val="subsection"/>
      </w:pPr>
      <w:r w:rsidRPr="006E2B4E">
        <w:tab/>
        <w:t>(2)</w:t>
      </w:r>
      <w:r w:rsidRPr="006E2B4E">
        <w:tab/>
        <w:t xml:space="preserve">If the </w:t>
      </w:r>
      <w:r w:rsidR="006E2B4E" w:rsidRPr="006E2B4E">
        <w:rPr>
          <w:position w:val="6"/>
          <w:sz w:val="16"/>
        </w:rPr>
        <w:t>*</w:t>
      </w:r>
      <w:r w:rsidRPr="006E2B4E">
        <w:t xml:space="preserve">managing operator is a party to the </w:t>
      </w:r>
      <w:r w:rsidR="006E2B4E" w:rsidRPr="006E2B4E">
        <w:rPr>
          <w:position w:val="6"/>
          <w:sz w:val="16"/>
        </w:rPr>
        <w:t>*</w:t>
      </w:r>
      <w:r w:rsidRPr="006E2B4E">
        <w:t xml:space="preserve">insurance policy settlement sharing arrangement because it issued only one </w:t>
      </w:r>
      <w:r w:rsidR="006E2B4E" w:rsidRPr="006E2B4E">
        <w:rPr>
          <w:position w:val="6"/>
          <w:sz w:val="16"/>
        </w:rPr>
        <w:t>*</w:t>
      </w:r>
      <w:r w:rsidRPr="006E2B4E">
        <w:t xml:space="preserve">insurance policy, the </w:t>
      </w:r>
      <w:r w:rsidR="006E2B4E" w:rsidRPr="006E2B4E">
        <w:rPr>
          <w:position w:val="6"/>
          <w:sz w:val="16"/>
        </w:rPr>
        <w:t>*</w:t>
      </w:r>
      <w:r w:rsidRPr="006E2B4E">
        <w:t>managing operator’s payment or supply is treated as a payment or supply, made by the managing operator, in settlement of a claim relating to the accidents or incidents, under that insurance policy.</w:t>
      </w:r>
    </w:p>
    <w:p w:rsidR="00300522" w:rsidRPr="006E2B4E" w:rsidRDefault="00300522" w:rsidP="00300522">
      <w:pPr>
        <w:pStyle w:val="subsection"/>
      </w:pPr>
      <w:r w:rsidRPr="006E2B4E">
        <w:tab/>
        <w:t>(3)</w:t>
      </w:r>
      <w:r w:rsidRPr="006E2B4E">
        <w:tab/>
        <w:t xml:space="preserve">If the </w:t>
      </w:r>
      <w:r w:rsidR="006E2B4E" w:rsidRPr="006E2B4E">
        <w:rPr>
          <w:position w:val="6"/>
          <w:sz w:val="16"/>
        </w:rPr>
        <w:t>*</w:t>
      </w:r>
      <w:r w:rsidRPr="006E2B4E">
        <w:t xml:space="preserve">managing operator is a party to the </w:t>
      </w:r>
      <w:r w:rsidR="006E2B4E" w:rsidRPr="006E2B4E">
        <w:rPr>
          <w:position w:val="6"/>
          <w:sz w:val="16"/>
        </w:rPr>
        <w:t>*</w:t>
      </w:r>
      <w:r w:rsidRPr="006E2B4E">
        <w:t xml:space="preserve">insurance policy settlement sharing arrangement because it issued 2 or more </w:t>
      </w:r>
      <w:r w:rsidR="006E2B4E" w:rsidRPr="006E2B4E">
        <w:rPr>
          <w:position w:val="6"/>
          <w:sz w:val="16"/>
        </w:rPr>
        <w:t>*</w:t>
      </w:r>
      <w:r w:rsidRPr="006E2B4E">
        <w:t xml:space="preserve">insurance policies, the </w:t>
      </w:r>
      <w:r w:rsidR="006E2B4E" w:rsidRPr="006E2B4E">
        <w:rPr>
          <w:position w:val="6"/>
          <w:sz w:val="16"/>
        </w:rPr>
        <w:t>*</w:t>
      </w:r>
      <w:r w:rsidRPr="006E2B4E">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6E2B4E" w:rsidRDefault="00300522" w:rsidP="00300522">
      <w:pPr>
        <w:pStyle w:val="notetext"/>
      </w:pPr>
      <w:r w:rsidRPr="006E2B4E">
        <w:t>Example:</w:t>
      </w:r>
      <w:r w:rsidRPr="006E2B4E">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6E2B4E" w:rsidRDefault="00300522" w:rsidP="00300522">
      <w:pPr>
        <w:pStyle w:val="notetext"/>
      </w:pPr>
      <w:r w:rsidRPr="006E2B4E">
        <w:tab/>
        <w:t>For the purposes of Division</w:t>
      </w:r>
      <w:r w:rsidR="006E2B4E">
        <w:t> </w:t>
      </w:r>
      <w:r w:rsidRPr="006E2B4E">
        <w:t>78 or 79, half of the payment will be treated as being made under each of the policies issued by the managing operator.</w:t>
      </w:r>
    </w:p>
    <w:p w:rsidR="00300522" w:rsidRPr="006E2B4E" w:rsidRDefault="00300522" w:rsidP="00300522">
      <w:pPr>
        <w:pStyle w:val="ActHead5"/>
      </w:pPr>
      <w:bookmarkStart w:id="584" w:name="_Toc363823394"/>
      <w:r w:rsidRPr="006E2B4E">
        <w:rPr>
          <w:rStyle w:val="CharSectno"/>
        </w:rPr>
        <w:t>80</w:t>
      </w:r>
      <w:r w:rsidR="006E2B4E">
        <w:rPr>
          <w:rStyle w:val="CharSectno"/>
        </w:rPr>
        <w:noBreakHyphen/>
      </w:r>
      <w:r w:rsidRPr="006E2B4E">
        <w:rPr>
          <w:rStyle w:val="CharSectno"/>
        </w:rPr>
        <w:t>25</w:t>
      </w:r>
      <w:r w:rsidRPr="006E2B4E">
        <w:t xml:space="preserve">  Contributing operator’s payment</w:t>
      </w:r>
      <w:bookmarkEnd w:id="584"/>
    </w:p>
    <w:p w:rsidR="00300522" w:rsidRPr="006E2B4E" w:rsidRDefault="00300522" w:rsidP="00300522">
      <w:pPr>
        <w:pStyle w:val="subsection"/>
      </w:pPr>
      <w:r w:rsidRPr="006E2B4E">
        <w:tab/>
        <w:t>(1)</w:t>
      </w:r>
      <w:r w:rsidRPr="006E2B4E">
        <w:tab/>
        <w:t>For the purposes of Divisions</w:t>
      </w:r>
      <w:r w:rsidR="006E2B4E">
        <w:t> </w:t>
      </w:r>
      <w:r w:rsidRPr="006E2B4E">
        <w:t xml:space="preserve">78 and 79, a </w:t>
      </w:r>
      <w:r w:rsidR="006E2B4E" w:rsidRPr="006E2B4E">
        <w:rPr>
          <w:position w:val="6"/>
          <w:sz w:val="16"/>
        </w:rPr>
        <w:t>*</w:t>
      </w:r>
      <w:r w:rsidRPr="006E2B4E">
        <w:t>contributing operator’s payment is treated as follows.</w:t>
      </w:r>
    </w:p>
    <w:p w:rsidR="00300522" w:rsidRPr="006E2B4E" w:rsidRDefault="00300522" w:rsidP="00300522">
      <w:pPr>
        <w:pStyle w:val="subsection"/>
      </w:pPr>
      <w:r w:rsidRPr="006E2B4E">
        <w:tab/>
        <w:t>(2)</w:t>
      </w:r>
      <w:r w:rsidRPr="006E2B4E">
        <w:tab/>
        <w:t xml:space="preserve">If the </w:t>
      </w:r>
      <w:r w:rsidR="006E2B4E" w:rsidRPr="006E2B4E">
        <w:rPr>
          <w:position w:val="6"/>
          <w:sz w:val="16"/>
        </w:rPr>
        <w:t>*</w:t>
      </w:r>
      <w:r w:rsidRPr="006E2B4E">
        <w:t xml:space="preserve">contributing operator is a party to the </w:t>
      </w:r>
      <w:r w:rsidR="006E2B4E" w:rsidRPr="006E2B4E">
        <w:rPr>
          <w:position w:val="6"/>
          <w:sz w:val="16"/>
        </w:rPr>
        <w:t>*</w:t>
      </w:r>
      <w:r w:rsidRPr="006E2B4E">
        <w:t xml:space="preserve">insurance policy settlement sharing arrangement because it issued only one </w:t>
      </w:r>
      <w:r w:rsidR="006E2B4E" w:rsidRPr="006E2B4E">
        <w:rPr>
          <w:position w:val="6"/>
          <w:sz w:val="16"/>
        </w:rPr>
        <w:t>*</w:t>
      </w:r>
      <w:r w:rsidRPr="006E2B4E">
        <w:t xml:space="preserve">insurance policy, the </w:t>
      </w:r>
      <w:r w:rsidR="006E2B4E" w:rsidRPr="006E2B4E">
        <w:rPr>
          <w:position w:val="6"/>
          <w:sz w:val="16"/>
        </w:rPr>
        <w:t>*</w:t>
      </w:r>
      <w:r w:rsidRPr="006E2B4E">
        <w:t>contributing operator’s payment is treated as a payment or supply, made by the contributing operator, in settlement of a claim relating to the accidents or incidents, under that insurance policy.</w:t>
      </w:r>
    </w:p>
    <w:p w:rsidR="00300522" w:rsidRPr="006E2B4E" w:rsidRDefault="00300522" w:rsidP="00300522">
      <w:pPr>
        <w:pStyle w:val="notetext"/>
      </w:pPr>
      <w:r w:rsidRPr="006E2B4E">
        <w:t>Example:</w:t>
      </w:r>
      <w:r w:rsidRPr="006E2B4E">
        <w:tab/>
        <w:t>Assume the same facts as in the example in section</w:t>
      </w:r>
      <w:r w:rsidR="006E2B4E">
        <w:t> </w:t>
      </w:r>
      <w:r w:rsidRPr="006E2B4E">
        <w:t>80</w:t>
      </w:r>
      <w:r w:rsidR="006E2B4E">
        <w:noBreakHyphen/>
      </w:r>
      <w:r w:rsidRPr="006E2B4E">
        <w:t>20. The contributing operator who issued 1 of the 3 policies covering the vehicles in the accident makes a payment to the managing operator.</w:t>
      </w:r>
    </w:p>
    <w:p w:rsidR="00300522" w:rsidRPr="006E2B4E" w:rsidRDefault="00300522" w:rsidP="00300522">
      <w:pPr>
        <w:pStyle w:val="notetext"/>
        <w:ind w:firstLine="0"/>
      </w:pPr>
      <w:r w:rsidRPr="006E2B4E">
        <w:lastRenderedPageBreak/>
        <w:t>For the purposes of Division</w:t>
      </w:r>
      <w:r w:rsidR="006E2B4E">
        <w:t> </w:t>
      </w:r>
      <w:r w:rsidRPr="006E2B4E">
        <w:t>78 or 79, the payment (except to the extent that it represents a managing operator’s fee) will be treated as being made by the contributing operator under the insurance policy that it issued.</w:t>
      </w:r>
    </w:p>
    <w:p w:rsidR="00300522" w:rsidRPr="006E2B4E" w:rsidRDefault="00300522" w:rsidP="00300522">
      <w:pPr>
        <w:pStyle w:val="subsection"/>
      </w:pPr>
      <w:r w:rsidRPr="006E2B4E">
        <w:tab/>
        <w:t>(3)</w:t>
      </w:r>
      <w:r w:rsidRPr="006E2B4E">
        <w:tab/>
        <w:t xml:space="preserve">If the </w:t>
      </w:r>
      <w:r w:rsidR="006E2B4E" w:rsidRPr="006E2B4E">
        <w:rPr>
          <w:position w:val="6"/>
          <w:sz w:val="16"/>
        </w:rPr>
        <w:t>*</w:t>
      </w:r>
      <w:r w:rsidRPr="006E2B4E">
        <w:t xml:space="preserve">contributing operator is a party to the </w:t>
      </w:r>
      <w:r w:rsidR="006E2B4E" w:rsidRPr="006E2B4E">
        <w:rPr>
          <w:position w:val="6"/>
          <w:sz w:val="16"/>
        </w:rPr>
        <w:t>*</w:t>
      </w:r>
      <w:r w:rsidRPr="006E2B4E">
        <w:t xml:space="preserve">insurance policy settlement sharing arrangement because it issued 2 or more </w:t>
      </w:r>
      <w:r w:rsidR="006E2B4E" w:rsidRPr="006E2B4E">
        <w:rPr>
          <w:position w:val="6"/>
          <w:sz w:val="16"/>
        </w:rPr>
        <w:t>*</w:t>
      </w:r>
      <w:r w:rsidRPr="006E2B4E">
        <w:t xml:space="preserve">insurance policies, the </w:t>
      </w:r>
      <w:r w:rsidR="006E2B4E" w:rsidRPr="006E2B4E">
        <w:rPr>
          <w:position w:val="6"/>
          <w:sz w:val="16"/>
        </w:rPr>
        <w:t>*</w:t>
      </w:r>
      <w:r w:rsidRPr="006E2B4E">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6E2B4E" w:rsidRDefault="00300522" w:rsidP="00300522">
      <w:pPr>
        <w:pStyle w:val="ActHead5"/>
      </w:pPr>
      <w:bookmarkStart w:id="585" w:name="_Toc363823395"/>
      <w:r w:rsidRPr="006E2B4E">
        <w:rPr>
          <w:rStyle w:val="CharSectno"/>
        </w:rPr>
        <w:t>80</w:t>
      </w:r>
      <w:r w:rsidR="006E2B4E">
        <w:rPr>
          <w:rStyle w:val="CharSectno"/>
        </w:rPr>
        <w:noBreakHyphen/>
      </w:r>
      <w:r w:rsidRPr="006E2B4E">
        <w:rPr>
          <w:rStyle w:val="CharSectno"/>
        </w:rPr>
        <w:t>30</w:t>
      </w:r>
      <w:r w:rsidRPr="006E2B4E">
        <w:t xml:space="preserve">  Managing operator’s increasing adjustment where contributing operator’s payment</w:t>
      </w:r>
      <w:bookmarkEnd w:id="585"/>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a </w:t>
      </w:r>
      <w:r w:rsidR="006E2B4E" w:rsidRPr="006E2B4E">
        <w:rPr>
          <w:position w:val="6"/>
          <w:sz w:val="16"/>
        </w:rPr>
        <w:t>*</w:t>
      </w:r>
      <w:r w:rsidRPr="006E2B4E">
        <w:t>contributing operator’s payment is made; and</w:t>
      </w:r>
    </w:p>
    <w:p w:rsidR="00300522" w:rsidRPr="006E2B4E" w:rsidRDefault="00300522" w:rsidP="00300522">
      <w:pPr>
        <w:pStyle w:val="paragraph"/>
      </w:pPr>
      <w:r w:rsidRPr="006E2B4E">
        <w:tab/>
        <w:t>(b)</w:t>
      </w:r>
      <w:r w:rsidRPr="006E2B4E">
        <w:tab/>
        <w:t>as a result of section</w:t>
      </w:r>
      <w:r w:rsidR="006E2B4E">
        <w:t> </w:t>
      </w:r>
      <w:r w:rsidRPr="006E2B4E">
        <w:t>80</w:t>
      </w:r>
      <w:r w:rsidR="006E2B4E">
        <w:noBreakHyphen/>
      </w:r>
      <w:r w:rsidRPr="006E2B4E">
        <w:t xml:space="preserve">20, there was a </w:t>
      </w:r>
      <w:r w:rsidR="006E2B4E" w:rsidRPr="006E2B4E">
        <w:rPr>
          <w:position w:val="6"/>
          <w:sz w:val="16"/>
        </w:rPr>
        <w:t>*</w:t>
      </w:r>
      <w:r w:rsidRPr="006E2B4E">
        <w:t xml:space="preserve">decreasing adjustment for the </w:t>
      </w:r>
      <w:r w:rsidR="006E2B4E" w:rsidRPr="006E2B4E">
        <w:rPr>
          <w:position w:val="6"/>
          <w:sz w:val="16"/>
        </w:rPr>
        <w:t>*</w:t>
      </w:r>
      <w:r w:rsidRPr="006E2B4E">
        <w:t>managing operator under Division</w:t>
      </w:r>
      <w:r w:rsidR="006E2B4E">
        <w:t> </w:t>
      </w:r>
      <w:r w:rsidRPr="006E2B4E">
        <w:t xml:space="preserve">78 or 79 in relation to the </w:t>
      </w:r>
      <w:r w:rsidR="006E2B4E" w:rsidRPr="006E2B4E">
        <w:rPr>
          <w:position w:val="6"/>
          <w:sz w:val="16"/>
        </w:rPr>
        <w:t>*</w:t>
      </w:r>
      <w:r w:rsidRPr="006E2B4E">
        <w:t>managing operator’s payment or supply;</w:t>
      </w:r>
    </w:p>
    <w:p w:rsidR="00300522" w:rsidRPr="006E2B4E" w:rsidRDefault="00300522" w:rsidP="00300522">
      <w:pPr>
        <w:pStyle w:val="subsection2"/>
      </w:pPr>
      <w:r w:rsidRPr="006E2B4E">
        <w:t xml:space="preserve">there is an </w:t>
      </w:r>
      <w:r w:rsidRPr="006E2B4E">
        <w:rPr>
          <w:b/>
          <w:i/>
        </w:rPr>
        <w:t>increasing adjustment</w:t>
      </w:r>
      <w:r w:rsidRPr="006E2B4E">
        <w:t xml:space="preserve"> for the managing operator of the following amount:</w:t>
      </w:r>
    </w:p>
    <w:p w:rsidR="00300522" w:rsidRPr="006E2B4E" w:rsidRDefault="00143843" w:rsidP="00A53099">
      <w:pPr>
        <w:pStyle w:val="Formula"/>
        <w:spacing w:before="120" w:after="120"/>
      </w:pPr>
      <w:r w:rsidRPr="006E2B4E">
        <w:rPr>
          <w:noProof/>
        </w:rPr>
        <w:drawing>
          <wp:inline distT="0" distB="0" distL="0" distR="0" wp14:anchorId="6DE44F6A" wp14:editId="6AC77E1B">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6E2B4E" w:rsidRDefault="00300522" w:rsidP="00300522">
      <w:pPr>
        <w:pStyle w:val="SubsectionHead"/>
      </w:pPr>
      <w:r w:rsidRPr="006E2B4E">
        <w:t>Managing operator’s settlement amount</w:t>
      </w:r>
    </w:p>
    <w:p w:rsidR="00300522" w:rsidRPr="006E2B4E" w:rsidRDefault="00300522" w:rsidP="00300522">
      <w:pPr>
        <w:pStyle w:val="subsection"/>
      </w:pPr>
      <w:r w:rsidRPr="006E2B4E">
        <w:tab/>
        <w:t>(2)</w:t>
      </w:r>
      <w:r w:rsidRPr="006E2B4E">
        <w:tab/>
        <w:t xml:space="preserve">The </w:t>
      </w:r>
      <w:r w:rsidRPr="006E2B4E">
        <w:rPr>
          <w:b/>
          <w:i/>
        </w:rPr>
        <w:t>managing operator’s settlement amount</w:t>
      </w:r>
      <w:r w:rsidRPr="006E2B4E">
        <w:t xml:space="preserve"> mentioned in </w:t>
      </w:r>
      <w:r w:rsidR="006E2B4E">
        <w:t>subsection (</w:t>
      </w:r>
      <w:r w:rsidRPr="006E2B4E">
        <w:t>1) is worked out using this method statement.</w:t>
      </w:r>
    </w:p>
    <w:p w:rsidR="00300522" w:rsidRPr="006E2B4E" w:rsidRDefault="00300522" w:rsidP="00300522">
      <w:pPr>
        <w:pStyle w:val="BoxHeadItalic"/>
        <w:keepNext/>
        <w:keepLines/>
      </w:pPr>
      <w:r w:rsidRPr="006E2B4E">
        <w:t>Method statement</w:t>
      </w:r>
    </w:p>
    <w:p w:rsidR="00300522" w:rsidRPr="006E2B4E" w:rsidRDefault="00300522" w:rsidP="00300522">
      <w:pPr>
        <w:pStyle w:val="BoxStep"/>
      </w:pPr>
      <w:r w:rsidRPr="006E2B4E">
        <w:t>Step 1.</w:t>
      </w:r>
      <w:r w:rsidRPr="006E2B4E">
        <w:tab/>
        <w:t>Add together:</w:t>
      </w:r>
    </w:p>
    <w:p w:rsidR="00300522" w:rsidRPr="006E2B4E" w:rsidRDefault="00300522" w:rsidP="00300522">
      <w:pPr>
        <w:pStyle w:val="BoxPara"/>
      </w:pPr>
      <w:r w:rsidRPr="006E2B4E">
        <w:rPr>
          <w:i/>
        </w:rPr>
        <w:tab/>
      </w:r>
      <w:r w:rsidRPr="006E2B4E">
        <w:t>(a)</w:t>
      </w:r>
      <w:r w:rsidRPr="006E2B4E">
        <w:tab/>
        <w:t xml:space="preserve">the sum of the payments of </w:t>
      </w:r>
      <w:r w:rsidR="006E2B4E" w:rsidRPr="006E2B4E">
        <w:rPr>
          <w:position w:val="6"/>
          <w:sz w:val="16"/>
        </w:rPr>
        <w:t>*</w:t>
      </w:r>
      <w:r w:rsidRPr="006E2B4E">
        <w:t xml:space="preserve">money (if any) that are included in the </w:t>
      </w:r>
      <w:r w:rsidR="006E2B4E" w:rsidRPr="006E2B4E">
        <w:rPr>
          <w:position w:val="6"/>
          <w:sz w:val="16"/>
        </w:rPr>
        <w:t>*</w:t>
      </w:r>
      <w:r w:rsidRPr="006E2B4E">
        <w:t>managing operator’s payment or supply; and</w:t>
      </w:r>
    </w:p>
    <w:p w:rsidR="00300522" w:rsidRPr="006E2B4E" w:rsidRDefault="00300522" w:rsidP="00300522">
      <w:pPr>
        <w:pStyle w:val="BoxPara"/>
        <w:rPr>
          <w:i/>
        </w:rPr>
      </w:pPr>
      <w:r w:rsidRPr="006E2B4E">
        <w:lastRenderedPageBreak/>
        <w:tab/>
        <w:t>(b)</w:t>
      </w:r>
      <w:r w:rsidRPr="006E2B4E">
        <w:tab/>
        <w:t xml:space="preserve">the </w:t>
      </w:r>
      <w:r w:rsidR="006E2B4E" w:rsidRPr="006E2B4E">
        <w:rPr>
          <w:position w:val="6"/>
          <w:sz w:val="16"/>
        </w:rPr>
        <w:t>*</w:t>
      </w:r>
      <w:r w:rsidRPr="006E2B4E">
        <w:t xml:space="preserve">GST inclusive market value of the supplies (if any) that are included in the </w:t>
      </w:r>
      <w:r w:rsidR="006E2B4E" w:rsidRPr="006E2B4E">
        <w:rPr>
          <w:position w:val="6"/>
          <w:sz w:val="16"/>
        </w:rPr>
        <w:t>*</w:t>
      </w:r>
      <w:r w:rsidRPr="006E2B4E">
        <w:t xml:space="preserve">managing operator’s payment or supply (other than supplies that would have been </w:t>
      </w:r>
      <w:r w:rsidR="006E2B4E" w:rsidRPr="006E2B4E">
        <w:rPr>
          <w:position w:val="6"/>
          <w:sz w:val="16"/>
        </w:rPr>
        <w:t>*</w:t>
      </w:r>
      <w:r w:rsidRPr="006E2B4E">
        <w:t>taxable supplies but for section</w:t>
      </w:r>
      <w:r w:rsidR="006E2B4E">
        <w:t> </w:t>
      </w:r>
      <w:r w:rsidRPr="006E2B4E">
        <w:t>78</w:t>
      </w:r>
      <w:r w:rsidR="006E2B4E">
        <w:noBreakHyphen/>
      </w:r>
      <w:r w:rsidRPr="006E2B4E">
        <w:t>25 or 79</w:t>
      </w:r>
      <w:r w:rsidR="006E2B4E">
        <w:noBreakHyphen/>
      </w:r>
      <w:r w:rsidRPr="006E2B4E">
        <w:t>60).</w:t>
      </w:r>
    </w:p>
    <w:p w:rsidR="00300522" w:rsidRPr="006E2B4E" w:rsidRDefault="00300522" w:rsidP="00300522">
      <w:pPr>
        <w:pStyle w:val="BoxStep"/>
      </w:pPr>
      <w:r w:rsidRPr="006E2B4E">
        <w:t>Step 2.</w:t>
      </w:r>
      <w:r w:rsidRPr="006E2B4E">
        <w:tab/>
        <w:t xml:space="preserve">If, in relation to the </w:t>
      </w:r>
      <w:r w:rsidR="006E2B4E" w:rsidRPr="006E2B4E">
        <w:rPr>
          <w:position w:val="6"/>
          <w:sz w:val="16"/>
        </w:rPr>
        <w:t>*</w:t>
      </w:r>
      <w:r w:rsidRPr="006E2B4E">
        <w:t xml:space="preserve">managing operator’s payment or supply, any payments of an excess were made to the </w:t>
      </w:r>
      <w:r w:rsidR="006E2B4E" w:rsidRPr="006E2B4E">
        <w:rPr>
          <w:position w:val="6"/>
          <w:sz w:val="16"/>
        </w:rPr>
        <w:t>*</w:t>
      </w:r>
      <w:r w:rsidRPr="006E2B4E">
        <w:t>managing operator, subtract from the step 1 amount the sum of all those payments (except to the extent that they are payments of excess to which section</w:t>
      </w:r>
      <w:r w:rsidR="006E2B4E">
        <w:t> </w:t>
      </w:r>
      <w:r w:rsidRPr="006E2B4E">
        <w:t>78</w:t>
      </w:r>
      <w:r w:rsidR="006E2B4E">
        <w:noBreakHyphen/>
      </w:r>
      <w:r w:rsidRPr="006E2B4E">
        <w:t>18 or 79</w:t>
      </w:r>
      <w:r w:rsidR="006E2B4E">
        <w:noBreakHyphen/>
      </w:r>
      <w:r w:rsidRPr="006E2B4E">
        <w:t>55 applies).</w:t>
      </w:r>
    </w:p>
    <w:p w:rsidR="00300522" w:rsidRPr="006E2B4E" w:rsidRDefault="00300522" w:rsidP="00300522">
      <w:pPr>
        <w:pStyle w:val="notetext"/>
      </w:pPr>
      <w:r w:rsidRPr="006E2B4E">
        <w:t>Example:</w:t>
      </w:r>
      <w:r w:rsidRPr="006E2B4E">
        <w:tab/>
        <w:t>Assume the same facts as in the examples in sections</w:t>
      </w:r>
      <w:r w:rsidR="006E2B4E">
        <w:t> </w:t>
      </w:r>
      <w:r w:rsidRPr="006E2B4E">
        <w:t>80</w:t>
      </w:r>
      <w:r w:rsidR="006E2B4E">
        <w:noBreakHyphen/>
      </w:r>
      <w:r w:rsidRPr="006E2B4E">
        <w:t>20 and 80</w:t>
      </w:r>
      <w:r w:rsidR="006E2B4E">
        <w:noBreakHyphen/>
      </w:r>
      <w:r w:rsidRPr="006E2B4E">
        <w:t>25. Assume also that, as a result of section</w:t>
      </w:r>
      <w:r w:rsidR="006E2B4E">
        <w:t> </w:t>
      </w:r>
      <w:r w:rsidRPr="006E2B4E">
        <w:t>80</w:t>
      </w:r>
      <w:r w:rsidR="006E2B4E">
        <w:noBreakHyphen/>
      </w:r>
      <w:r w:rsidRPr="006E2B4E">
        <w:t>20, there was a decreasing adjustment under Division</w:t>
      </w:r>
      <w:r w:rsidR="006E2B4E">
        <w:t> </w:t>
      </w:r>
      <w:r w:rsidRPr="006E2B4E">
        <w:t>78 or 79 for the managing operator’s payment or supply.</w:t>
      </w:r>
    </w:p>
    <w:p w:rsidR="00300522" w:rsidRPr="006E2B4E" w:rsidRDefault="00300522" w:rsidP="00300522">
      <w:pPr>
        <w:pStyle w:val="notetext"/>
        <w:ind w:firstLine="0"/>
      </w:pPr>
      <w:r w:rsidRPr="006E2B4E">
        <w:t>The managing operator has an increasing adjustment. It equals the part of the decreasing adjustment that is attributable to the managing operator’s payment or supply that was repaid by the contributing operator’s contribution.</w:t>
      </w:r>
    </w:p>
    <w:p w:rsidR="00300522" w:rsidRPr="006E2B4E" w:rsidRDefault="00300522" w:rsidP="00300522">
      <w:pPr>
        <w:pStyle w:val="ActHead5"/>
      </w:pPr>
      <w:bookmarkStart w:id="586" w:name="_Toc363823396"/>
      <w:r w:rsidRPr="006E2B4E">
        <w:rPr>
          <w:rStyle w:val="CharSectno"/>
        </w:rPr>
        <w:t>80</w:t>
      </w:r>
      <w:r w:rsidR="006E2B4E">
        <w:rPr>
          <w:rStyle w:val="CharSectno"/>
        </w:rPr>
        <w:noBreakHyphen/>
      </w:r>
      <w:r w:rsidRPr="006E2B4E">
        <w:rPr>
          <w:rStyle w:val="CharSectno"/>
        </w:rPr>
        <w:t>35</w:t>
      </w:r>
      <w:r w:rsidRPr="006E2B4E">
        <w:t xml:space="preserve">  Adjustment events relating to managing operator’s payment or supply</w:t>
      </w:r>
      <w:bookmarkEnd w:id="586"/>
    </w:p>
    <w:p w:rsidR="00300522" w:rsidRPr="006E2B4E" w:rsidRDefault="00300522" w:rsidP="00300522">
      <w:pPr>
        <w:pStyle w:val="subsection"/>
      </w:pPr>
      <w:r w:rsidRPr="006E2B4E">
        <w:tab/>
      </w:r>
      <w:r w:rsidRPr="006E2B4E">
        <w:tab/>
        <w:t>Division</w:t>
      </w:r>
      <w:r w:rsidR="006E2B4E">
        <w:t> </w:t>
      </w:r>
      <w:r w:rsidRPr="006E2B4E">
        <w:t xml:space="preserve">19 applies in relation to an </w:t>
      </w:r>
      <w:r w:rsidR="006E2B4E" w:rsidRPr="006E2B4E">
        <w:rPr>
          <w:position w:val="6"/>
          <w:sz w:val="16"/>
        </w:rPr>
        <w:t>*</w:t>
      </w:r>
      <w:r w:rsidRPr="006E2B4E">
        <w:t xml:space="preserve">increasing adjustment that the </w:t>
      </w:r>
      <w:r w:rsidR="006E2B4E" w:rsidRPr="006E2B4E">
        <w:rPr>
          <w:position w:val="6"/>
          <w:sz w:val="16"/>
        </w:rPr>
        <w:t>*</w:t>
      </w:r>
      <w:r w:rsidRPr="006E2B4E">
        <w:t>managing operator has under section</w:t>
      </w:r>
      <w:r w:rsidR="006E2B4E">
        <w:t> </w:t>
      </w:r>
      <w:r w:rsidRPr="006E2B4E">
        <w:t>80</w:t>
      </w:r>
      <w:r w:rsidR="006E2B4E">
        <w:noBreakHyphen/>
      </w:r>
      <w:r w:rsidRPr="006E2B4E">
        <w:t xml:space="preserve">30 as a result of the making of a </w:t>
      </w:r>
      <w:r w:rsidR="006E2B4E" w:rsidRPr="006E2B4E">
        <w:rPr>
          <w:position w:val="6"/>
          <w:sz w:val="16"/>
        </w:rPr>
        <w:t>*</w:t>
      </w:r>
      <w:r w:rsidRPr="006E2B4E">
        <w:t>managing operator’s payment or supply as if:</w:t>
      </w:r>
    </w:p>
    <w:p w:rsidR="00300522" w:rsidRPr="006E2B4E" w:rsidRDefault="00300522" w:rsidP="00300522">
      <w:pPr>
        <w:pStyle w:val="paragraph"/>
      </w:pPr>
      <w:r w:rsidRPr="006E2B4E">
        <w:tab/>
        <w:t>(a)</w:t>
      </w:r>
      <w:r w:rsidRPr="006E2B4E">
        <w:tab/>
        <w:t xml:space="preserve">the </w:t>
      </w:r>
      <w:r w:rsidR="006E2B4E" w:rsidRPr="006E2B4E">
        <w:rPr>
          <w:position w:val="6"/>
          <w:sz w:val="16"/>
        </w:rPr>
        <w:t>*</w:t>
      </w:r>
      <w:r w:rsidRPr="006E2B4E">
        <w:t xml:space="preserve">contributing operator’s payment were </w:t>
      </w:r>
      <w:r w:rsidR="006E2B4E" w:rsidRPr="006E2B4E">
        <w:rPr>
          <w:position w:val="6"/>
          <w:sz w:val="16"/>
        </w:rPr>
        <w:t>*</w:t>
      </w:r>
      <w:r w:rsidRPr="006E2B4E">
        <w:t xml:space="preserve">consideration for a </w:t>
      </w:r>
      <w:r w:rsidR="006E2B4E" w:rsidRPr="006E2B4E">
        <w:rPr>
          <w:position w:val="6"/>
          <w:sz w:val="16"/>
        </w:rPr>
        <w:t>*</w:t>
      </w:r>
      <w:r w:rsidRPr="006E2B4E">
        <w:t>taxable supply made by the managing operator; and</w:t>
      </w:r>
    </w:p>
    <w:p w:rsidR="00300522" w:rsidRPr="006E2B4E" w:rsidRDefault="00300522" w:rsidP="00300522">
      <w:pPr>
        <w:pStyle w:val="paragraph"/>
      </w:pPr>
      <w:r w:rsidRPr="006E2B4E">
        <w:tab/>
        <w:t>(b)</w:t>
      </w:r>
      <w:r w:rsidRPr="006E2B4E">
        <w:tab/>
        <w:t>the adjustment were the GST payable on the taxable supply; and</w:t>
      </w:r>
    </w:p>
    <w:p w:rsidR="00300522" w:rsidRPr="006E2B4E" w:rsidRDefault="00300522" w:rsidP="00300522">
      <w:pPr>
        <w:pStyle w:val="paragraph"/>
      </w:pPr>
      <w:r w:rsidRPr="006E2B4E">
        <w:tab/>
        <w:t>(c)</w:t>
      </w:r>
      <w:r w:rsidRPr="006E2B4E">
        <w:tab/>
        <w:t>any changes made to those payments were a change in the consideration for the supply.</w:t>
      </w:r>
    </w:p>
    <w:p w:rsidR="00300522" w:rsidRPr="006E2B4E" w:rsidRDefault="00300522" w:rsidP="00300522">
      <w:pPr>
        <w:pStyle w:val="ActHead4"/>
      </w:pPr>
      <w:bookmarkStart w:id="587" w:name="_Toc363823397"/>
      <w:r w:rsidRPr="006E2B4E">
        <w:rPr>
          <w:rStyle w:val="CharSubdNo"/>
        </w:rPr>
        <w:lastRenderedPageBreak/>
        <w:t>Subdivision</w:t>
      </w:r>
      <w:r w:rsidR="006E2B4E">
        <w:rPr>
          <w:rStyle w:val="CharSubdNo"/>
        </w:rPr>
        <w:t> </w:t>
      </w:r>
      <w:r w:rsidRPr="006E2B4E">
        <w:rPr>
          <w:rStyle w:val="CharSubdNo"/>
        </w:rPr>
        <w:t>80</w:t>
      </w:r>
      <w:r w:rsidR="006E2B4E">
        <w:rPr>
          <w:rStyle w:val="CharSubdNo"/>
        </w:rPr>
        <w:noBreakHyphen/>
      </w:r>
      <w:r w:rsidRPr="006E2B4E">
        <w:rPr>
          <w:rStyle w:val="CharSubdNo"/>
        </w:rPr>
        <w:t>B</w:t>
      </w:r>
      <w:r w:rsidRPr="006E2B4E">
        <w:t>—</w:t>
      </w:r>
      <w:r w:rsidRPr="006E2B4E">
        <w:rPr>
          <w:rStyle w:val="CharSubdText"/>
        </w:rPr>
        <w:t>Nominal defendant settlement sharing arrangements</w:t>
      </w:r>
      <w:bookmarkEnd w:id="587"/>
    </w:p>
    <w:p w:rsidR="00300522" w:rsidRPr="006E2B4E" w:rsidRDefault="00300522" w:rsidP="00300522">
      <w:pPr>
        <w:pStyle w:val="ActHead5"/>
      </w:pPr>
      <w:bookmarkStart w:id="588" w:name="_Toc363823398"/>
      <w:r w:rsidRPr="006E2B4E">
        <w:rPr>
          <w:rStyle w:val="CharSectno"/>
        </w:rPr>
        <w:t>80</w:t>
      </w:r>
      <w:r w:rsidR="006E2B4E">
        <w:rPr>
          <w:rStyle w:val="CharSectno"/>
        </w:rPr>
        <w:noBreakHyphen/>
      </w:r>
      <w:r w:rsidRPr="006E2B4E">
        <w:rPr>
          <w:rStyle w:val="CharSectno"/>
        </w:rPr>
        <w:t>40</w:t>
      </w:r>
      <w:r w:rsidRPr="006E2B4E">
        <w:t xml:space="preserve">  Meaning of </w:t>
      </w:r>
      <w:r w:rsidRPr="006E2B4E">
        <w:rPr>
          <w:i/>
        </w:rPr>
        <w:t>nominal defendant settlement sharing arrangement</w:t>
      </w:r>
      <w:r w:rsidRPr="006E2B4E">
        <w:t xml:space="preserve"> etc.</w:t>
      </w:r>
      <w:bookmarkEnd w:id="588"/>
    </w:p>
    <w:p w:rsidR="00300522" w:rsidRPr="006E2B4E" w:rsidRDefault="00300522" w:rsidP="00300522">
      <w:pPr>
        <w:pStyle w:val="SubsectionHead"/>
      </w:pPr>
      <w:r w:rsidRPr="006E2B4E">
        <w:t xml:space="preserve">Meaning of </w:t>
      </w:r>
      <w:r w:rsidRPr="006E2B4E">
        <w:rPr>
          <w:b/>
        </w:rPr>
        <w:t>nominal defendant</w:t>
      </w:r>
      <w:r w:rsidRPr="006E2B4E">
        <w:t xml:space="preserve"> </w:t>
      </w:r>
      <w:r w:rsidRPr="006E2B4E">
        <w:rPr>
          <w:b/>
        </w:rPr>
        <w:t>settlement sharing arrangement</w:t>
      </w:r>
    </w:p>
    <w:p w:rsidR="00300522" w:rsidRPr="006E2B4E" w:rsidRDefault="00300522" w:rsidP="00300522">
      <w:pPr>
        <w:pStyle w:val="subsection"/>
      </w:pPr>
      <w:r w:rsidRPr="006E2B4E">
        <w:tab/>
        <w:t>(1)</w:t>
      </w:r>
      <w:r w:rsidRPr="006E2B4E">
        <w:tab/>
        <w:t xml:space="preserve">A </w:t>
      </w:r>
      <w:r w:rsidRPr="006E2B4E">
        <w:rPr>
          <w:b/>
          <w:i/>
        </w:rPr>
        <w:t>nominal defendant settlement sharing arrangement</w:t>
      </w:r>
      <w:r w:rsidRPr="006E2B4E">
        <w:t xml:space="preserve"> is an arrangement:</w:t>
      </w:r>
    </w:p>
    <w:p w:rsidR="00300522" w:rsidRPr="006E2B4E" w:rsidRDefault="00300522" w:rsidP="00300522">
      <w:pPr>
        <w:pStyle w:val="paragraph"/>
      </w:pPr>
      <w:r w:rsidRPr="006E2B4E">
        <w:tab/>
        <w:t>(a)</w:t>
      </w:r>
      <w:r w:rsidRPr="006E2B4E">
        <w:tab/>
        <w:t>that relates to an accident or other incident or 2 or more related accidents or other incidents; and</w:t>
      </w:r>
    </w:p>
    <w:p w:rsidR="00300522" w:rsidRPr="006E2B4E" w:rsidRDefault="00300522" w:rsidP="00300522">
      <w:pPr>
        <w:pStyle w:val="paragraph"/>
      </w:pPr>
      <w:r w:rsidRPr="006E2B4E">
        <w:tab/>
        <w:t>(b)</w:t>
      </w:r>
      <w:r w:rsidRPr="006E2B4E">
        <w:tab/>
        <w:t xml:space="preserve">to which the parties are </w:t>
      </w:r>
      <w:r w:rsidR="006E2B4E" w:rsidRPr="006E2B4E">
        <w:rPr>
          <w:position w:val="6"/>
          <w:sz w:val="16"/>
        </w:rPr>
        <w:t>*</w:t>
      </w:r>
      <w:r w:rsidRPr="006E2B4E">
        <w:t xml:space="preserve">operators of a </w:t>
      </w:r>
      <w:r w:rsidR="006E2B4E" w:rsidRPr="006E2B4E">
        <w:rPr>
          <w:position w:val="6"/>
          <w:sz w:val="16"/>
        </w:rPr>
        <w:t>*</w:t>
      </w:r>
      <w:r w:rsidRPr="006E2B4E">
        <w:t xml:space="preserve">compulsory third party scheme, where they are parties because the person involved in the accidents or incidents was not covered under an </w:t>
      </w:r>
      <w:r w:rsidR="006E2B4E" w:rsidRPr="006E2B4E">
        <w:rPr>
          <w:position w:val="6"/>
          <w:sz w:val="16"/>
        </w:rPr>
        <w:t>*</w:t>
      </w:r>
      <w:r w:rsidRPr="006E2B4E">
        <w:t>insurance policy; and</w:t>
      </w:r>
    </w:p>
    <w:p w:rsidR="00300522" w:rsidRPr="006E2B4E" w:rsidRDefault="00300522" w:rsidP="00300522">
      <w:pPr>
        <w:pStyle w:val="paragraph"/>
      </w:pPr>
      <w:r w:rsidRPr="006E2B4E">
        <w:tab/>
        <w:t>(c)</w:t>
      </w:r>
      <w:r w:rsidRPr="006E2B4E">
        <w:tab/>
        <w:t>under which:</w:t>
      </w:r>
    </w:p>
    <w:p w:rsidR="00300522" w:rsidRPr="006E2B4E" w:rsidRDefault="00300522" w:rsidP="00300522">
      <w:pPr>
        <w:pStyle w:val="paragraphsub"/>
      </w:pPr>
      <w:r w:rsidRPr="006E2B4E">
        <w:tab/>
        <w:t>(i)</w:t>
      </w:r>
      <w:r w:rsidRPr="006E2B4E">
        <w:tab/>
        <w:t xml:space="preserve">one party (the </w:t>
      </w:r>
      <w:r w:rsidRPr="006E2B4E">
        <w:rPr>
          <w:b/>
          <w:i/>
        </w:rPr>
        <w:t>managing operator</w:t>
      </w:r>
      <w:r w:rsidRPr="006E2B4E">
        <w:t>) is to make one or more payments or supplies in settlement of a claim, under the compulsory third party scheme, relating to the accidents or incidents; and</w:t>
      </w:r>
    </w:p>
    <w:p w:rsidR="00300522" w:rsidRPr="006E2B4E" w:rsidRDefault="00300522" w:rsidP="00300522">
      <w:pPr>
        <w:pStyle w:val="paragraphsub"/>
      </w:pPr>
      <w:r w:rsidRPr="006E2B4E">
        <w:tab/>
        <w:t>(ii)</w:t>
      </w:r>
      <w:r w:rsidRPr="006E2B4E">
        <w:tab/>
        <w:t xml:space="preserve">the other party, or one or more of the other parties, (each being a </w:t>
      </w:r>
      <w:r w:rsidRPr="006E2B4E">
        <w:rPr>
          <w:b/>
          <w:i/>
        </w:rPr>
        <w:t>contributing operator</w:t>
      </w:r>
      <w:r w:rsidRPr="006E2B4E">
        <w:t xml:space="preserve">) is to make a payment to the </w:t>
      </w:r>
      <w:r w:rsidR="006E2B4E" w:rsidRPr="006E2B4E">
        <w:rPr>
          <w:position w:val="6"/>
          <w:sz w:val="16"/>
        </w:rPr>
        <w:t>*</w:t>
      </w:r>
      <w:r w:rsidRPr="006E2B4E">
        <w:t>managing operator in respect of that operator settling the claim.</w:t>
      </w:r>
    </w:p>
    <w:p w:rsidR="00300522" w:rsidRPr="006E2B4E" w:rsidRDefault="00300522" w:rsidP="00300522">
      <w:pPr>
        <w:pStyle w:val="SubsectionHead"/>
      </w:pPr>
      <w:r w:rsidRPr="006E2B4E">
        <w:t xml:space="preserve">Meaning of </w:t>
      </w:r>
      <w:r w:rsidRPr="006E2B4E">
        <w:rPr>
          <w:b/>
        </w:rPr>
        <w:t>managing operator’s payment or supply</w:t>
      </w:r>
    </w:p>
    <w:p w:rsidR="00300522" w:rsidRPr="006E2B4E" w:rsidRDefault="00300522" w:rsidP="00300522">
      <w:pPr>
        <w:pStyle w:val="subsection"/>
      </w:pPr>
      <w:r w:rsidRPr="006E2B4E">
        <w:tab/>
        <w:t>(2)</w:t>
      </w:r>
      <w:r w:rsidRPr="006E2B4E">
        <w:tab/>
        <w:t xml:space="preserve">If a payment or supply mentioned in </w:t>
      </w:r>
      <w:r w:rsidR="006E2B4E">
        <w:t>subparagraph (</w:t>
      </w:r>
      <w:r w:rsidRPr="006E2B4E">
        <w:t xml:space="preserve">1)(c)(i) is not a </w:t>
      </w:r>
      <w:r w:rsidR="006E2B4E" w:rsidRPr="006E2B4E">
        <w:rPr>
          <w:position w:val="6"/>
          <w:sz w:val="16"/>
        </w:rPr>
        <w:t>*</w:t>
      </w:r>
      <w:r w:rsidRPr="006E2B4E">
        <w:t xml:space="preserve">CTP ancillary payment or supply, it is a </w:t>
      </w:r>
      <w:r w:rsidRPr="006E2B4E">
        <w:rPr>
          <w:b/>
          <w:i/>
        </w:rPr>
        <w:t>managing operator’s payment or supply</w:t>
      </w:r>
      <w:r w:rsidRPr="006E2B4E">
        <w:t>.</w:t>
      </w:r>
    </w:p>
    <w:p w:rsidR="00300522" w:rsidRPr="006E2B4E" w:rsidRDefault="00300522" w:rsidP="00300522">
      <w:pPr>
        <w:pStyle w:val="SubsectionHead"/>
      </w:pPr>
      <w:r w:rsidRPr="006E2B4E">
        <w:t xml:space="preserve">Meaning of </w:t>
      </w:r>
      <w:r w:rsidRPr="006E2B4E">
        <w:rPr>
          <w:b/>
        </w:rPr>
        <w:t>contributing operator’s payment</w:t>
      </w:r>
    </w:p>
    <w:p w:rsidR="00300522" w:rsidRPr="006E2B4E" w:rsidRDefault="00300522" w:rsidP="00300522">
      <w:pPr>
        <w:pStyle w:val="subsection"/>
      </w:pPr>
      <w:r w:rsidRPr="006E2B4E">
        <w:tab/>
        <w:t>(3)</w:t>
      </w:r>
      <w:r w:rsidRPr="006E2B4E">
        <w:tab/>
        <w:t xml:space="preserve">A payment mentioned in </w:t>
      </w:r>
      <w:r w:rsidR="006E2B4E">
        <w:t>subparagraph (</w:t>
      </w:r>
      <w:r w:rsidRPr="006E2B4E">
        <w:t xml:space="preserve">1)(c)(ii), to the extent that it is not a fee to the </w:t>
      </w:r>
      <w:r w:rsidR="006E2B4E" w:rsidRPr="006E2B4E">
        <w:rPr>
          <w:position w:val="6"/>
          <w:sz w:val="16"/>
        </w:rPr>
        <w:t>*</w:t>
      </w:r>
      <w:r w:rsidRPr="006E2B4E">
        <w:t xml:space="preserve">managing operator for managing the process of making settlements under the arrangement, is a </w:t>
      </w:r>
      <w:r w:rsidRPr="006E2B4E">
        <w:rPr>
          <w:b/>
          <w:i/>
        </w:rPr>
        <w:t>contributing operator’s payment</w:t>
      </w:r>
      <w:r w:rsidRPr="006E2B4E">
        <w:t>.</w:t>
      </w:r>
    </w:p>
    <w:p w:rsidR="00300522" w:rsidRPr="006E2B4E" w:rsidRDefault="00300522" w:rsidP="00300522">
      <w:pPr>
        <w:pStyle w:val="ActHead5"/>
      </w:pPr>
      <w:bookmarkStart w:id="589" w:name="_Toc363823399"/>
      <w:r w:rsidRPr="006E2B4E">
        <w:rPr>
          <w:rStyle w:val="CharSectno"/>
        </w:rPr>
        <w:lastRenderedPageBreak/>
        <w:t>80</w:t>
      </w:r>
      <w:r w:rsidR="006E2B4E">
        <w:rPr>
          <w:rStyle w:val="CharSectno"/>
        </w:rPr>
        <w:noBreakHyphen/>
      </w:r>
      <w:r w:rsidRPr="006E2B4E">
        <w:rPr>
          <w:rStyle w:val="CharSectno"/>
        </w:rPr>
        <w:t>45</w:t>
      </w:r>
      <w:r w:rsidRPr="006E2B4E">
        <w:t xml:space="preserve">  Nominal defendant settlement sharing arrangements to which this </w:t>
      </w:r>
      <w:r w:rsidR="00A53099" w:rsidRPr="006E2B4E">
        <w:t>Subdivision</w:t>
      </w:r>
      <w:r w:rsidR="00A36DB5" w:rsidRPr="006E2B4E">
        <w:t xml:space="preserve"> </w:t>
      </w:r>
      <w:r w:rsidRPr="006E2B4E">
        <w:t>applies</w:t>
      </w:r>
      <w:bookmarkEnd w:id="589"/>
    </w:p>
    <w:p w:rsidR="00300522" w:rsidRPr="006E2B4E" w:rsidRDefault="00300522" w:rsidP="00300522">
      <w:pPr>
        <w:pStyle w:val="subsection"/>
      </w:pPr>
      <w:r w:rsidRPr="006E2B4E">
        <w:tab/>
      </w:r>
      <w:r w:rsidRPr="006E2B4E">
        <w:tab/>
        <w:t xml:space="preserve">This </w:t>
      </w:r>
      <w:r w:rsidR="00A53099" w:rsidRPr="006E2B4E">
        <w:t>Subdivision</w:t>
      </w:r>
      <w:r w:rsidR="00A36DB5" w:rsidRPr="006E2B4E">
        <w:t xml:space="preserve"> </w:t>
      </w:r>
      <w:r w:rsidRPr="006E2B4E">
        <w:t xml:space="preserve">applies to a </w:t>
      </w:r>
      <w:r w:rsidR="006E2B4E" w:rsidRPr="006E2B4E">
        <w:rPr>
          <w:position w:val="6"/>
          <w:sz w:val="16"/>
        </w:rPr>
        <w:t>*</w:t>
      </w:r>
      <w:r w:rsidRPr="006E2B4E">
        <w:t xml:space="preserve">nominal defendant settlement sharing arrangement if its </w:t>
      </w:r>
      <w:r w:rsidR="006E2B4E" w:rsidRPr="006E2B4E">
        <w:rPr>
          <w:position w:val="6"/>
          <w:sz w:val="16"/>
        </w:rPr>
        <w:t>*</w:t>
      </w:r>
      <w:r w:rsidRPr="006E2B4E">
        <w:t xml:space="preserve">managing operator is not a party to a </w:t>
      </w:r>
      <w:r w:rsidR="006E2B4E" w:rsidRPr="006E2B4E">
        <w:rPr>
          <w:position w:val="6"/>
          <w:sz w:val="16"/>
        </w:rPr>
        <w:t>*</w:t>
      </w:r>
      <w:r w:rsidRPr="006E2B4E">
        <w:t>hybrid settlement sharing arrangement relating to the same accidents or incidents.</w:t>
      </w:r>
    </w:p>
    <w:p w:rsidR="00300522" w:rsidRPr="006E2B4E" w:rsidRDefault="00300522" w:rsidP="00300522">
      <w:pPr>
        <w:pStyle w:val="ActHead5"/>
      </w:pPr>
      <w:bookmarkStart w:id="590" w:name="_Toc363823400"/>
      <w:r w:rsidRPr="006E2B4E">
        <w:rPr>
          <w:rStyle w:val="CharSectno"/>
        </w:rPr>
        <w:t>80</w:t>
      </w:r>
      <w:r w:rsidR="006E2B4E">
        <w:rPr>
          <w:rStyle w:val="CharSectno"/>
        </w:rPr>
        <w:noBreakHyphen/>
      </w:r>
      <w:r w:rsidRPr="006E2B4E">
        <w:rPr>
          <w:rStyle w:val="CharSectno"/>
        </w:rPr>
        <w:t>50</w:t>
      </w:r>
      <w:r w:rsidRPr="006E2B4E">
        <w:t xml:space="preserve">  Effect of becoming parties to industry deeds or entering into nominal defendant settlement sharing arrangements</w:t>
      </w:r>
      <w:bookmarkEnd w:id="590"/>
    </w:p>
    <w:p w:rsidR="00300522" w:rsidRPr="006E2B4E" w:rsidRDefault="00300522" w:rsidP="00300522">
      <w:pPr>
        <w:pStyle w:val="subsection"/>
      </w:pPr>
      <w:r w:rsidRPr="006E2B4E">
        <w:tab/>
        <w:t>(1)</w:t>
      </w:r>
      <w:r w:rsidRPr="006E2B4E">
        <w:tab/>
        <w:t xml:space="preserve">An </w:t>
      </w:r>
      <w:r w:rsidR="006E2B4E" w:rsidRPr="006E2B4E">
        <w:rPr>
          <w:position w:val="6"/>
          <w:sz w:val="16"/>
        </w:rPr>
        <w:t>*</w:t>
      </w:r>
      <w:r w:rsidRPr="006E2B4E">
        <w:t xml:space="preserve">operator of a </w:t>
      </w:r>
      <w:r w:rsidR="006E2B4E" w:rsidRPr="006E2B4E">
        <w:rPr>
          <w:position w:val="6"/>
          <w:sz w:val="16"/>
        </w:rPr>
        <w:t>*</w:t>
      </w:r>
      <w:r w:rsidRPr="006E2B4E">
        <w:t xml:space="preserve">compulsory third party scheme does not make a </w:t>
      </w:r>
      <w:r w:rsidR="006E2B4E" w:rsidRPr="006E2B4E">
        <w:rPr>
          <w:position w:val="6"/>
          <w:sz w:val="16"/>
        </w:rPr>
        <w:t>*</w:t>
      </w:r>
      <w:r w:rsidRPr="006E2B4E">
        <w:t>taxable supply by:</w:t>
      </w:r>
    </w:p>
    <w:p w:rsidR="00300522" w:rsidRPr="006E2B4E" w:rsidRDefault="00300522" w:rsidP="00300522">
      <w:pPr>
        <w:pStyle w:val="paragraph"/>
      </w:pPr>
      <w:r w:rsidRPr="006E2B4E">
        <w:tab/>
        <w:t>(a)</w:t>
      </w:r>
      <w:r w:rsidRPr="006E2B4E">
        <w:tab/>
        <w:t xml:space="preserve">entering into, or becoming a party to, a </w:t>
      </w:r>
      <w:r w:rsidR="006E2B4E" w:rsidRPr="006E2B4E">
        <w:rPr>
          <w:position w:val="6"/>
          <w:sz w:val="16"/>
        </w:rPr>
        <w:t>*</w:t>
      </w:r>
      <w:r w:rsidRPr="006E2B4E">
        <w:t xml:space="preserve">nominal defendant settlement sharing arrangement to which this </w:t>
      </w:r>
      <w:r w:rsidR="00A53099" w:rsidRPr="006E2B4E">
        <w:t>Subdivision</w:t>
      </w:r>
      <w:r w:rsidR="00A36DB5" w:rsidRPr="006E2B4E">
        <w:t xml:space="preserve"> </w:t>
      </w:r>
      <w:r w:rsidRPr="006E2B4E">
        <w:t>applies; or</w:t>
      </w:r>
    </w:p>
    <w:p w:rsidR="00300522" w:rsidRPr="006E2B4E" w:rsidRDefault="00300522" w:rsidP="00300522">
      <w:pPr>
        <w:pStyle w:val="paragraph"/>
      </w:pPr>
      <w:r w:rsidRPr="006E2B4E">
        <w:tab/>
        <w:t>(b)</w:t>
      </w:r>
      <w:r w:rsidRPr="006E2B4E">
        <w:tab/>
        <w:t xml:space="preserve">becoming a party to a deed created by or under a </w:t>
      </w:r>
      <w:r w:rsidR="006E2B4E" w:rsidRPr="006E2B4E">
        <w:rPr>
          <w:position w:val="6"/>
          <w:sz w:val="16"/>
        </w:rPr>
        <w:t>*</w:t>
      </w:r>
      <w:r w:rsidRPr="006E2B4E">
        <w:t xml:space="preserve">State law or a </w:t>
      </w:r>
      <w:r w:rsidR="006E2B4E" w:rsidRPr="006E2B4E">
        <w:rPr>
          <w:position w:val="6"/>
          <w:sz w:val="16"/>
        </w:rPr>
        <w:t>*</w:t>
      </w:r>
      <w:r w:rsidRPr="006E2B4E">
        <w:t xml:space="preserve">Territory law establishing a compulsory third party scheme, that provides for a nominal defendant settlement sharing arrangement to which this </w:t>
      </w:r>
      <w:r w:rsidR="00A53099" w:rsidRPr="006E2B4E">
        <w:t>Subdivision</w:t>
      </w:r>
      <w:r w:rsidR="00A36DB5" w:rsidRPr="006E2B4E">
        <w:t xml:space="preserve"> </w:t>
      </w:r>
      <w:r w:rsidRPr="006E2B4E">
        <w:t>applies.</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5 (which is about what are taxable supplies).</w:t>
      </w:r>
    </w:p>
    <w:p w:rsidR="00300522" w:rsidRPr="006E2B4E" w:rsidRDefault="00300522" w:rsidP="00300522">
      <w:pPr>
        <w:pStyle w:val="ActHead5"/>
      </w:pPr>
      <w:bookmarkStart w:id="591" w:name="_Toc363823401"/>
      <w:r w:rsidRPr="006E2B4E">
        <w:rPr>
          <w:rStyle w:val="CharSectno"/>
        </w:rPr>
        <w:t>80</w:t>
      </w:r>
      <w:r w:rsidR="006E2B4E">
        <w:rPr>
          <w:rStyle w:val="CharSectno"/>
        </w:rPr>
        <w:noBreakHyphen/>
      </w:r>
      <w:r w:rsidRPr="006E2B4E">
        <w:rPr>
          <w:rStyle w:val="CharSectno"/>
        </w:rPr>
        <w:t>55</w:t>
      </w:r>
      <w:r w:rsidRPr="006E2B4E">
        <w:t xml:space="preserve">  Effect of contributing operator’s payment</w:t>
      </w:r>
      <w:bookmarkEnd w:id="591"/>
    </w:p>
    <w:p w:rsidR="00300522" w:rsidRPr="006E2B4E" w:rsidRDefault="00300522" w:rsidP="00300522">
      <w:pPr>
        <w:pStyle w:val="subsection"/>
      </w:pPr>
      <w:r w:rsidRPr="006E2B4E">
        <w:tab/>
        <w:t>(1)</w:t>
      </w:r>
      <w:r w:rsidRPr="006E2B4E">
        <w:tab/>
        <w:t xml:space="preserve">A </w:t>
      </w:r>
      <w:r w:rsidR="006E2B4E" w:rsidRPr="006E2B4E">
        <w:rPr>
          <w:position w:val="6"/>
          <w:sz w:val="16"/>
        </w:rPr>
        <w:t>*</w:t>
      </w:r>
      <w:r w:rsidRPr="006E2B4E">
        <w:t xml:space="preserve">contributing operator’s payment is </w:t>
      </w:r>
      <w:r w:rsidRPr="006E2B4E">
        <w:rPr>
          <w:i/>
        </w:rPr>
        <w:t>not</w:t>
      </w:r>
      <w:r w:rsidRPr="006E2B4E">
        <w:t xml:space="preserve"> treated as </w:t>
      </w:r>
      <w:r w:rsidR="006E2B4E" w:rsidRPr="006E2B4E">
        <w:rPr>
          <w:position w:val="6"/>
          <w:sz w:val="16"/>
        </w:rPr>
        <w:t>*</w:t>
      </w:r>
      <w:r w:rsidRPr="006E2B4E">
        <w:t xml:space="preserve">consideration for a supply by the </w:t>
      </w:r>
      <w:r w:rsidR="006E2B4E" w:rsidRPr="006E2B4E">
        <w:rPr>
          <w:position w:val="6"/>
          <w:sz w:val="16"/>
        </w:rPr>
        <w:t>*</w:t>
      </w:r>
      <w:r w:rsidRPr="006E2B4E">
        <w:t xml:space="preserve">managing operator, or for an acquisition by the </w:t>
      </w:r>
      <w:r w:rsidR="006E2B4E" w:rsidRPr="006E2B4E">
        <w:rPr>
          <w:position w:val="6"/>
          <w:sz w:val="16"/>
        </w:rPr>
        <w:t>*</w:t>
      </w:r>
      <w:r w:rsidRPr="006E2B4E">
        <w:t>contributing operator.</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15 (which is about consideration) and section</w:t>
      </w:r>
      <w:r w:rsidR="006E2B4E">
        <w:t> </w:t>
      </w:r>
      <w:r w:rsidRPr="006E2B4E">
        <w:t>11</w:t>
      </w:r>
      <w:r w:rsidR="006E2B4E">
        <w:noBreakHyphen/>
      </w:r>
      <w:r w:rsidRPr="006E2B4E">
        <w:t>5 (which is about what is a creditable acquisition).</w:t>
      </w:r>
    </w:p>
    <w:p w:rsidR="00300522" w:rsidRPr="006E2B4E" w:rsidRDefault="00300522" w:rsidP="00300522">
      <w:pPr>
        <w:pStyle w:val="ActHead5"/>
      </w:pPr>
      <w:bookmarkStart w:id="592" w:name="_Toc363823402"/>
      <w:r w:rsidRPr="006E2B4E">
        <w:rPr>
          <w:rStyle w:val="CharSectno"/>
        </w:rPr>
        <w:t>80</w:t>
      </w:r>
      <w:r w:rsidR="006E2B4E">
        <w:rPr>
          <w:rStyle w:val="CharSectno"/>
        </w:rPr>
        <w:noBreakHyphen/>
      </w:r>
      <w:r w:rsidRPr="006E2B4E">
        <w:rPr>
          <w:rStyle w:val="CharSectno"/>
        </w:rPr>
        <w:t>60</w:t>
      </w:r>
      <w:r w:rsidRPr="006E2B4E">
        <w:t xml:space="preserve">  Managing operator’s payment or supply</w:t>
      </w:r>
      <w:bookmarkEnd w:id="592"/>
    </w:p>
    <w:p w:rsidR="00300522" w:rsidRPr="006E2B4E" w:rsidRDefault="00300522" w:rsidP="00300522">
      <w:pPr>
        <w:pStyle w:val="subsection"/>
      </w:pPr>
      <w:r w:rsidRPr="006E2B4E">
        <w:tab/>
      </w:r>
      <w:r w:rsidRPr="006E2B4E">
        <w:tab/>
        <w:t>For the purposes of Division</w:t>
      </w:r>
      <w:r w:rsidR="006E2B4E">
        <w:t> </w:t>
      </w:r>
      <w:r w:rsidRPr="006E2B4E">
        <w:t xml:space="preserve">79, a </w:t>
      </w:r>
      <w:r w:rsidR="006E2B4E" w:rsidRPr="006E2B4E">
        <w:rPr>
          <w:position w:val="6"/>
          <w:sz w:val="16"/>
        </w:rPr>
        <w:t>*</w:t>
      </w:r>
      <w:r w:rsidRPr="006E2B4E">
        <w:t xml:space="preserve">managing operator’s payment or supply is treated as a </w:t>
      </w:r>
      <w:r w:rsidR="006E2B4E" w:rsidRPr="006E2B4E">
        <w:rPr>
          <w:position w:val="6"/>
          <w:sz w:val="16"/>
        </w:rPr>
        <w:t>*</w:t>
      </w:r>
      <w:r w:rsidRPr="006E2B4E">
        <w:t>CTP compensation payment or supply.</w:t>
      </w:r>
    </w:p>
    <w:p w:rsidR="00300522" w:rsidRPr="006E2B4E" w:rsidRDefault="00300522" w:rsidP="00300522">
      <w:pPr>
        <w:pStyle w:val="ActHead5"/>
      </w:pPr>
      <w:bookmarkStart w:id="593" w:name="_Toc363823403"/>
      <w:r w:rsidRPr="006E2B4E">
        <w:rPr>
          <w:rStyle w:val="CharSectno"/>
        </w:rPr>
        <w:lastRenderedPageBreak/>
        <w:t>80</w:t>
      </w:r>
      <w:r w:rsidR="006E2B4E">
        <w:rPr>
          <w:rStyle w:val="CharSectno"/>
        </w:rPr>
        <w:noBreakHyphen/>
      </w:r>
      <w:r w:rsidRPr="006E2B4E">
        <w:rPr>
          <w:rStyle w:val="CharSectno"/>
        </w:rPr>
        <w:t>65</w:t>
      </w:r>
      <w:r w:rsidRPr="006E2B4E">
        <w:t xml:space="preserve">  Contributing operator’s payment</w:t>
      </w:r>
      <w:bookmarkEnd w:id="593"/>
    </w:p>
    <w:p w:rsidR="00300522" w:rsidRPr="006E2B4E" w:rsidRDefault="00300522" w:rsidP="00300522">
      <w:pPr>
        <w:pStyle w:val="subsection"/>
      </w:pPr>
      <w:r w:rsidRPr="006E2B4E">
        <w:tab/>
      </w:r>
      <w:r w:rsidRPr="006E2B4E">
        <w:tab/>
        <w:t>For the purposes of Division</w:t>
      </w:r>
      <w:r w:rsidR="006E2B4E">
        <w:t> </w:t>
      </w:r>
      <w:r w:rsidRPr="006E2B4E">
        <w:t xml:space="preserve">79, a </w:t>
      </w:r>
      <w:r w:rsidR="006E2B4E" w:rsidRPr="006E2B4E">
        <w:rPr>
          <w:position w:val="6"/>
          <w:sz w:val="16"/>
        </w:rPr>
        <w:t>*</w:t>
      </w:r>
      <w:r w:rsidRPr="006E2B4E">
        <w:t xml:space="preserve">contributing operator’s payment is treated as a </w:t>
      </w:r>
      <w:r w:rsidR="006E2B4E" w:rsidRPr="006E2B4E">
        <w:rPr>
          <w:position w:val="6"/>
          <w:sz w:val="16"/>
        </w:rPr>
        <w:t>*</w:t>
      </w:r>
      <w:r w:rsidRPr="006E2B4E">
        <w:t>CTP compensation payment or supply.</w:t>
      </w:r>
    </w:p>
    <w:p w:rsidR="00300522" w:rsidRPr="006E2B4E" w:rsidRDefault="00300522" w:rsidP="00300522">
      <w:pPr>
        <w:pStyle w:val="ActHead5"/>
      </w:pPr>
      <w:bookmarkStart w:id="594" w:name="_Toc363823404"/>
      <w:r w:rsidRPr="006E2B4E">
        <w:rPr>
          <w:rStyle w:val="CharSectno"/>
        </w:rPr>
        <w:t>80</w:t>
      </w:r>
      <w:r w:rsidR="006E2B4E">
        <w:rPr>
          <w:rStyle w:val="CharSectno"/>
        </w:rPr>
        <w:noBreakHyphen/>
      </w:r>
      <w:r w:rsidRPr="006E2B4E">
        <w:rPr>
          <w:rStyle w:val="CharSectno"/>
        </w:rPr>
        <w:t>70</w:t>
      </w:r>
      <w:r w:rsidRPr="006E2B4E">
        <w:t xml:space="preserve">  Managing operator’s increasing adjustment where contributing operator’s payment</w:t>
      </w:r>
      <w:bookmarkEnd w:id="594"/>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a </w:t>
      </w:r>
      <w:r w:rsidR="006E2B4E" w:rsidRPr="006E2B4E">
        <w:rPr>
          <w:position w:val="6"/>
          <w:sz w:val="16"/>
        </w:rPr>
        <w:t>*</w:t>
      </w:r>
      <w:r w:rsidRPr="006E2B4E">
        <w:t>contributing operator’s payment is made; and</w:t>
      </w:r>
    </w:p>
    <w:p w:rsidR="00300522" w:rsidRPr="006E2B4E" w:rsidRDefault="00300522" w:rsidP="00300522">
      <w:pPr>
        <w:pStyle w:val="paragraph"/>
      </w:pPr>
      <w:r w:rsidRPr="006E2B4E">
        <w:tab/>
        <w:t>(b)</w:t>
      </w:r>
      <w:r w:rsidRPr="006E2B4E">
        <w:tab/>
        <w:t>as a result of section</w:t>
      </w:r>
      <w:r w:rsidR="006E2B4E">
        <w:t> </w:t>
      </w:r>
      <w:r w:rsidRPr="006E2B4E">
        <w:t>80</w:t>
      </w:r>
      <w:r w:rsidR="006E2B4E">
        <w:noBreakHyphen/>
      </w:r>
      <w:r w:rsidRPr="006E2B4E">
        <w:t xml:space="preserve">60, there was a </w:t>
      </w:r>
      <w:r w:rsidR="006E2B4E" w:rsidRPr="006E2B4E">
        <w:rPr>
          <w:position w:val="6"/>
          <w:sz w:val="16"/>
        </w:rPr>
        <w:t>*</w:t>
      </w:r>
      <w:r w:rsidRPr="006E2B4E">
        <w:t xml:space="preserve">decreasing adjustment for the </w:t>
      </w:r>
      <w:r w:rsidR="006E2B4E" w:rsidRPr="006E2B4E">
        <w:rPr>
          <w:position w:val="6"/>
          <w:sz w:val="16"/>
        </w:rPr>
        <w:t>*</w:t>
      </w:r>
      <w:r w:rsidRPr="006E2B4E">
        <w:t>managing operator under Division</w:t>
      </w:r>
      <w:r w:rsidR="006E2B4E">
        <w:t> </w:t>
      </w:r>
      <w:r w:rsidRPr="006E2B4E">
        <w:t xml:space="preserve">79 in relation to the </w:t>
      </w:r>
      <w:r w:rsidR="006E2B4E" w:rsidRPr="006E2B4E">
        <w:rPr>
          <w:position w:val="6"/>
          <w:sz w:val="16"/>
        </w:rPr>
        <w:t>*</w:t>
      </w:r>
      <w:r w:rsidRPr="006E2B4E">
        <w:t>managing operator’s payment or supply;</w:t>
      </w:r>
    </w:p>
    <w:p w:rsidR="00300522" w:rsidRPr="006E2B4E" w:rsidRDefault="00300522" w:rsidP="00300522">
      <w:pPr>
        <w:pStyle w:val="subsection2"/>
      </w:pPr>
      <w:r w:rsidRPr="006E2B4E">
        <w:t xml:space="preserve">there is an </w:t>
      </w:r>
      <w:r w:rsidRPr="006E2B4E">
        <w:rPr>
          <w:b/>
          <w:i/>
        </w:rPr>
        <w:t>increasing adjustment</w:t>
      </w:r>
      <w:r w:rsidRPr="006E2B4E">
        <w:t xml:space="preserve"> for the managing operator of the following amount:</w:t>
      </w:r>
    </w:p>
    <w:p w:rsidR="00300522" w:rsidRPr="006E2B4E" w:rsidRDefault="00143843" w:rsidP="00A53099">
      <w:pPr>
        <w:pStyle w:val="Formula"/>
        <w:spacing w:before="120" w:after="120"/>
      </w:pPr>
      <w:r w:rsidRPr="006E2B4E">
        <w:rPr>
          <w:noProof/>
        </w:rPr>
        <w:drawing>
          <wp:inline distT="0" distB="0" distL="0" distR="0" wp14:anchorId="15FCA6F8" wp14:editId="189E365D">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6E2B4E" w:rsidRDefault="00300522" w:rsidP="00300522">
      <w:pPr>
        <w:pStyle w:val="SubsectionHead"/>
      </w:pPr>
      <w:r w:rsidRPr="006E2B4E">
        <w:t>Managing operator’s settlement amount</w:t>
      </w:r>
    </w:p>
    <w:p w:rsidR="00300522" w:rsidRPr="006E2B4E" w:rsidRDefault="00300522" w:rsidP="00300522">
      <w:pPr>
        <w:pStyle w:val="subsection"/>
      </w:pPr>
      <w:r w:rsidRPr="006E2B4E">
        <w:tab/>
        <w:t>(2)</w:t>
      </w:r>
      <w:r w:rsidRPr="006E2B4E">
        <w:tab/>
        <w:t xml:space="preserve">The </w:t>
      </w:r>
      <w:r w:rsidRPr="006E2B4E">
        <w:rPr>
          <w:b/>
          <w:i/>
        </w:rPr>
        <w:t>managing operator’s settlement amount</w:t>
      </w:r>
      <w:r w:rsidRPr="006E2B4E">
        <w:t xml:space="preserve"> mentioned in </w:t>
      </w:r>
      <w:r w:rsidR="006E2B4E">
        <w:t>subsection (</w:t>
      </w:r>
      <w:r w:rsidRPr="006E2B4E">
        <w:t>1) is worked out using this method statement.</w:t>
      </w:r>
    </w:p>
    <w:p w:rsidR="00300522" w:rsidRPr="006E2B4E" w:rsidRDefault="00300522" w:rsidP="00300522">
      <w:pPr>
        <w:pStyle w:val="BoxHeadItalic"/>
        <w:keepNext/>
        <w:keepLines/>
      </w:pPr>
      <w:r w:rsidRPr="006E2B4E">
        <w:t>Method statement</w:t>
      </w:r>
    </w:p>
    <w:p w:rsidR="00300522" w:rsidRPr="006E2B4E" w:rsidRDefault="00300522" w:rsidP="00300522">
      <w:pPr>
        <w:pStyle w:val="BoxStep"/>
        <w:keepNext/>
        <w:keepLines/>
      </w:pPr>
      <w:r w:rsidRPr="006E2B4E">
        <w:t>Step 1.</w:t>
      </w:r>
      <w:r w:rsidRPr="006E2B4E">
        <w:tab/>
        <w:t>Add together:</w:t>
      </w:r>
    </w:p>
    <w:p w:rsidR="00300522" w:rsidRPr="006E2B4E" w:rsidRDefault="00300522" w:rsidP="00300522">
      <w:pPr>
        <w:pStyle w:val="BoxPara"/>
      </w:pPr>
      <w:r w:rsidRPr="006E2B4E">
        <w:rPr>
          <w:i/>
        </w:rPr>
        <w:tab/>
      </w:r>
      <w:r w:rsidRPr="006E2B4E">
        <w:t>(a)</w:t>
      </w:r>
      <w:r w:rsidRPr="006E2B4E">
        <w:tab/>
        <w:t xml:space="preserve">the sum of the payments of </w:t>
      </w:r>
      <w:r w:rsidR="006E2B4E" w:rsidRPr="006E2B4E">
        <w:rPr>
          <w:position w:val="6"/>
          <w:sz w:val="16"/>
        </w:rPr>
        <w:t>*</w:t>
      </w:r>
      <w:r w:rsidRPr="006E2B4E">
        <w:t xml:space="preserve">money (if any) that are included in the </w:t>
      </w:r>
      <w:r w:rsidR="006E2B4E" w:rsidRPr="006E2B4E">
        <w:rPr>
          <w:position w:val="6"/>
          <w:sz w:val="16"/>
        </w:rPr>
        <w:t>*</w:t>
      </w:r>
      <w:r w:rsidRPr="006E2B4E">
        <w:t>managing operator’s payment or supply; and</w:t>
      </w:r>
    </w:p>
    <w:p w:rsidR="00300522" w:rsidRPr="006E2B4E" w:rsidRDefault="00300522" w:rsidP="00300522">
      <w:pPr>
        <w:pStyle w:val="BoxPara"/>
        <w:rPr>
          <w:i/>
        </w:rPr>
      </w:pPr>
      <w:r w:rsidRPr="006E2B4E">
        <w:tab/>
        <w:t>(b)</w:t>
      </w:r>
      <w:r w:rsidRPr="006E2B4E">
        <w:tab/>
        <w:t xml:space="preserve">the </w:t>
      </w:r>
      <w:r w:rsidR="006E2B4E" w:rsidRPr="006E2B4E">
        <w:rPr>
          <w:position w:val="6"/>
          <w:sz w:val="16"/>
        </w:rPr>
        <w:t>*</w:t>
      </w:r>
      <w:r w:rsidRPr="006E2B4E">
        <w:t xml:space="preserve">GST inclusive market value of the supplies (if any) that are included in the </w:t>
      </w:r>
      <w:r w:rsidR="006E2B4E" w:rsidRPr="006E2B4E">
        <w:rPr>
          <w:position w:val="6"/>
          <w:sz w:val="16"/>
        </w:rPr>
        <w:t>*</w:t>
      </w:r>
      <w:r w:rsidRPr="006E2B4E">
        <w:t xml:space="preserve">managing operator’s payment or supply (other than supplies that would have been </w:t>
      </w:r>
      <w:r w:rsidR="006E2B4E" w:rsidRPr="006E2B4E">
        <w:rPr>
          <w:position w:val="6"/>
          <w:sz w:val="16"/>
        </w:rPr>
        <w:t>*</w:t>
      </w:r>
      <w:r w:rsidRPr="006E2B4E">
        <w:t>taxable supplies but for section</w:t>
      </w:r>
      <w:r w:rsidR="006E2B4E">
        <w:t> </w:t>
      </w:r>
      <w:r w:rsidRPr="006E2B4E">
        <w:t>78</w:t>
      </w:r>
      <w:r w:rsidR="006E2B4E">
        <w:noBreakHyphen/>
      </w:r>
      <w:r w:rsidRPr="006E2B4E">
        <w:t>25 or 79</w:t>
      </w:r>
      <w:r w:rsidR="006E2B4E">
        <w:noBreakHyphen/>
      </w:r>
      <w:r w:rsidRPr="006E2B4E">
        <w:t>60).</w:t>
      </w:r>
    </w:p>
    <w:p w:rsidR="00300522" w:rsidRPr="006E2B4E" w:rsidRDefault="00300522" w:rsidP="00300522">
      <w:pPr>
        <w:pStyle w:val="BoxStep"/>
      </w:pPr>
      <w:r w:rsidRPr="006E2B4E">
        <w:lastRenderedPageBreak/>
        <w:t>Step 2.</w:t>
      </w:r>
      <w:r w:rsidRPr="006E2B4E">
        <w:tab/>
        <w:t xml:space="preserve">If, in relation to the </w:t>
      </w:r>
      <w:r w:rsidR="006E2B4E" w:rsidRPr="006E2B4E">
        <w:rPr>
          <w:position w:val="6"/>
          <w:sz w:val="16"/>
        </w:rPr>
        <w:t>*</w:t>
      </w:r>
      <w:r w:rsidRPr="006E2B4E">
        <w:t xml:space="preserve">managing operator’s payment or supply, any payments of an excess were made to the </w:t>
      </w:r>
      <w:r w:rsidR="006E2B4E" w:rsidRPr="006E2B4E">
        <w:rPr>
          <w:position w:val="6"/>
          <w:sz w:val="16"/>
        </w:rPr>
        <w:t>*</w:t>
      </w:r>
      <w:r w:rsidRPr="006E2B4E">
        <w:t>managing operator, subtract from the step 1 amount the sum of all those payments (except to the extent that they are payments of excess to which section</w:t>
      </w:r>
      <w:r w:rsidR="006E2B4E">
        <w:t> </w:t>
      </w:r>
      <w:r w:rsidRPr="006E2B4E">
        <w:t>78</w:t>
      </w:r>
      <w:r w:rsidR="006E2B4E">
        <w:noBreakHyphen/>
      </w:r>
      <w:r w:rsidRPr="006E2B4E">
        <w:t>18 or 79</w:t>
      </w:r>
      <w:r w:rsidR="006E2B4E">
        <w:noBreakHyphen/>
      </w:r>
      <w:r w:rsidRPr="006E2B4E">
        <w:t>55 applies).</w:t>
      </w:r>
    </w:p>
    <w:p w:rsidR="00300522" w:rsidRPr="006E2B4E" w:rsidRDefault="00300522" w:rsidP="00300522">
      <w:pPr>
        <w:pStyle w:val="ActHead5"/>
      </w:pPr>
      <w:bookmarkStart w:id="595" w:name="_Toc363823405"/>
      <w:r w:rsidRPr="006E2B4E">
        <w:rPr>
          <w:rStyle w:val="CharSectno"/>
        </w:rPr>
        <w:t>80</w:t>
      </w:r>
      <w:r w:rsidR="006E2B4E">
        <w:rPr>
          <w:rStyle w:val="CharSectno"/>
        </w:rPr>
        <w:noBreakHyphen/>
      </w:r>
      <w:r w:rsidRPr="006E2B4E">
        <w:rPr>
          <w:rStyle w:val="CharSectno"/>
        </w:rPr>
        <w:t>75</w:t>
      </w:r>
      <w:r w:rsidRPr="006E2B4E">
        <w:t xml:space="preserve">  Adjustment events relating to managing operator’s payment or supply</w:t>
      </w:r>
      <w:bookmarkEnd w:id="595"/>
    </w:p>
    <w:p w:rsidR="00300522" w:rsidRPr="006E2B4E" w:rsidRDefault="00300522" w:rsidP="00300522">
      <w:pPr>
        <w:pStyle w:val="subsection"/>
      </w:pPr>
      <w:r w:rsidRPr="006E2B4E">
        <w:tab/>
      </w:r>
      <w:r w:rsidRPr="006E2B4E">
        <w:tab/>
        <w:t>Division</w:t>
      </w:r>
      <w:r w:rsidR="006E2B4E">
        <w:t> </w:t>
      </w:r>
      <w:r w:rsidRPr="006E2B4E">
        <w:t xml:space="preserve">19 applies in relation to an </w:t>
      </w:r>
      <w:r w:rsidR="006E2B4E" w:rsidRPr="006E2B4E">
        <w:rPr>
          <w:position w:val="6"/>
          <w:sz w:val="16"/>
        </w:rPr>
        <w:t>*</w:t>
      </w:r>
      <w:r w:rsidRPr="006E2B4E">
        <w:t xml:space="preserve">increasing adjustment that the </w:t>
      </w:r>
      <w:r w:rsidR="006E2B4E" w:rsidRPr="006E2B4E">
        <w:rPr>
          <w:position w:val="6"/>
          <w:sz w:val="16"/>
        </w:rPr>
        <w:t>*</w:t>
      </w:r>
      <w:r w:rsidRPr="006E2B4E">
        <w:t>managing operator has under section</w:t>
      </w:r>
      <w:r w:rsidR="006E2B4E">
        <w:t> </w:t>
      </w:r>
      <w:r w:rsidRPr="006E2B4E">
        <w:t>80</w:t>
      </w:r>
      <w:r w:rsidR="006E2B4E">
        <w:noBreakHyphen/>
      </w:r>
      <w:r w:rsidRPr="006E2B4E">
        <w:t xml:space="preserve">70 as a result of the making of a </w:t>
      </w:r>
      <w:r w:rsidR="006E2B4E" w:rsidRPr="006E2B4E">
        <w:rPr>
          <w:position w:val="6"/>
          <w:sz w:val="16"/>
        </w:rPr>
        <w:t>*</w:t>
      </w:r>
      <w:r w:rsidRPr="006E2B4E">
        <w:t>managing operator’s payment or supply as if:</w:t>
      </w:r>
    </w:p>
    <w:p w:rsidR="00300522" w:rsidRPr="006E2B4E" w:rsidRDefault="00300522" w:rsidP="00300522">
      <w:pPr>
        <w:pStyle w:val="paragraph"/>
      </w:pPr>
      <w:r w:rsidRPr="006E2B4E">
        <w:tab/>
        <w:t>(a)</w:t>
      </w:r>
      <w:r w:rsidRPr="006E2B4E">
        <w:tab/>
        <w:t xml:space="preserve">the </w:t>
      </w:r>
      <w:r w:rsidR="006E2B4E" w:rsidRPr="006E2B4E">
        <w:rPr>
          <w:position w:val="6"/>
          <w:sz w:val="16"/>
        </w:rPr>
        <w:t>*</w:t>
      </w:r>
      <w:r w:rsidRPr="006E2B4E">
        <w:t xml:space="preserve">contributing operator’s payment were </w:t>
      </w:r>
      <w:r w:rsidR="006E2B4E" w:rsidRPr="006E2B4E">
        <w:rPr>
          <w:position w:val="6"/>
          <w:sz w:val="16"/>
        </w:rPr>
        <w:t>*</w:t>
      </w:r>
      <w:r w:rsidRPr="006E2B4E">
        <w:t xml:space="preserve">consideration for a </w:t>
      </w:r>
      <w:r w:rsidR="006E2B4E" w:rsidRPr="006E2B4E">
        <w:rPr>
          <w:position w:val="6"/>
          <w:sz w:val="16"/>
        </w:rPr>
        <w:t>*</w:t>
      </w:r>
      <w:r w:rsidRPr="006E2B4E">
        <w:t>taxable supply made by the managing operator; and</w:t>
      </w:r>
    </w:p>
    <w:p w:rsidR="00300522" w:rsidRPr="006E2B4E" w:rsidRDefault="00300522" w:rsidP="00300522">
      <w:pPr>
        <w:pStyle w:val="paragraph"/>
      </w:pPr>
      <w:r w:rsidRPr="006E2B4E">
        <w:tab/>
        <w:t>(b)</w:t>
      </w:r>
      <w:r w:rsidRPr="006E2B4E">
        <w:tab/>
        <w:t>the adjustment were the GST payable on the taxable supply; and</w:t>
      </w:r>
    </w:p>
    <w:p w:rsidR="00300522" w:rsidRPr="006E2B4E" w:rsidRDefault="00300522" w:rsidP="00300522">
      <w:pPr>
        <w:pStyle w:val="paragraph"/>
      </w:pPr>
      <w:r w:rsidRPr="006E2B4E">
        <w:tab/>
        <w:t>(c)</w:t>
      </w:r>
      <w:r w:rsidRPr="006E2B4E">
        <w:tab/>
        <w:t>any changes made to those payments were a change in the consideration for the supply.</w:t>
      </w:r>
    </w:p>
    <w:p w:rsidR="00300522" w:rsidRPr="006E2B4E" w:rsidRDefault="00300522" w:rsidP="00300522">
      <w:pPr>
        <w:pStyle w:val="ActHead4"/>
      </w:pPr>
      <w:bookmarkStart w:id="596" w:name="_Toc363823406"/>
      <w:r w:rsidRPr="006E2B4E">
        <w:rPr>
          <w:rStyle w:val="CharSubdNo"/>
        </w:rPr>
        <w:t>Subdivision</w:t>
      </w:r>
      <w:r w:rsidR="006E2B4E">
        <w:rPr>
          <w:rStyle w:val="CharSubdNo"/>
        </w:rPr>
        <w:t> </w:t>
      </w:r>
      <w:r w:rsidRPr="006E2B4E">
        <w:rPr>
          <w:rStyle w:val="CharSubdNo"/>
        </w:rPr>
        <w:t>80</w:t>
      </w:r>
      <w:r w:rsidR="006E2B4E">
        <w:rPr>
          <w:rStyle w:val="CharSubdNo"/>
        </w:rPr>
        <w:noBreakHyphen/>
      </w:r>
      <w:r w:rsidRPr="006E2B4E">
        <w:rPr>
          <w:rStyle w:val="CharSubdNo"/>
        </w:rPr>
        <w:t>C</w:t>
      </w:r>
      <w:r w:rsidRPr="006E2B4E">
        <w:t>—</w:t>
      </w:r>
      <w:r w:rsidRPr="006E2B4E">
        <w:rPr>
          <w:rStyle w:val="CharSubdText"/>
        </w:rPr>
        <w:t>Hybrid settlement sharing arrangements</w:t>
      </w:r>
      <w:bookmarkEnd w:id="596"/>
    </w:p>
    <w:p w:rsidR="00300522" w:rsidRPr="006E2B4E" w:rsidRDefault="00300522" w:rsidP="00300522">
      <w:pPr>
        <w:pStyle w:val="ActHead5"/>
      </w:pPr>
      <w:bookmarkStart w:id="597" w:name="_Toc363823407"/>
      <w:r w:rsidRPr="006E2B4E">
        <w:rPr>
          <w:rStyle w:val="CharSectno"/>
        </w:rPr>
        <w:t>80</w:t>
      </w:r>
      <w:r w:rsidR="006E2B4E">
        <w:rPr>
          <w:rStyle w:val="CharSectno"/>
        </w:rPr>
        <w:noBreakHyphen/>
      </w:r>
      <w:r w:rsidRPr="006E2B4E">
        <w:rPr>
          <w:rStyle w:val="CharSectno"/>
        </w:rPr>
        <w:t>80</w:t>
      </w:r>
      <w:r w:rsidRPr="006E2B4E">
        <w:t xml:space="preserve">  Meaning of </w:t>
      </w:r>
      <w:r w:rsidRPr="006E2B4E">
        <w:rPr>
          <w:i/>
        </w:rPr>
        <w:t>hybrid settlement sharing arrangement</w:t>
      </w:r>
      <w:r w:rsidRPr="006E2B4E">
        <w:t xml:space="preserve"> etc.</w:t>
      </w:r>
      <w:bookmarkEnd w:id="597"/>
    </w:p>
    <w:p w:rsidR="00300522" w:rsidRPr="006E2B4E" w:rsidRDefault="00300522" w:rsidP="00300522">
      <w:pPr>
        <w:pStyle w:val="SubsectionHead"/>
      </w:pPr>
      <w:r w:rsidRPr="006E2B4E">
        <w:t xml:space="preserve">Meaning of </w:t>
      </w:r>
      <w:r w:rsidRPr="006E2B4E">
        <w:rPr>
          <w:b/>
        </w:rPr>
        <w:t>hybrid</w:t>
      </w:r>
      <w:r w:rsidRPr="006E2B4E">
        <w:t xml:space="preserve"> </w:t>
      </w:r>
      <w:r w:rsidRPr="006E2B4E">
        <w:rPr>
          <w:b/>
        </w:rPr>
        <w:t>settlement sharing arrangement</w:t>
      </w:r>
    </w:p>
    <w:p w:rsidR="00300522" w:rsidRPr="006E2B4E" w:rsidRDefault="00300522" w:rsidP="00300522">
      <w:pPr>
        <w:pStyle w:val="subsection"/>
      </w:pPr>
      <w:r w:rsidRPr="006E2B4E">
        <w:tab/>
        <w:t>(1)</w:t>
      </w:r>
      <w:r w:rsidRPr="006E2B4E">
        <w:tab/>
        <w:t xml:space="preserve">A </w:t>
      </w:r>
      <w:r w:rsidRPr="006E2B4E">
        <w:rPr>
          <w:b/>
          <w:i/>
        </w:rPr>
        <w:t>hybrid settlement sharing arrangement</w:t>
      </w:r>
      <w:r w:rsidRPr="006E2B4E">
        <w:t xml:space="preserve"> is an arrangement:</w:t>
      </w:r>
    </w:p>
    <w:p w:rsidR="00300522" w:rsidRPr="006E2B4E" w:rsidRDefault="00300522" w:rsidP="00300522">
      <w:pPr>
        <w:pStyle w:val="paragraph"/>
      </w:pPr>
      <w:r w:rsidRPr="006E2B4E">
        <w:tab/>
        <w:t>(a)</w:t>
      </w:r>
      <w:r w:rsidRPr="006E2B4E">
        <w:tab/>
        <w:t>that relates to an accident or other incident or 2 or more related accidents or other incidents; and</w:t>
      </w:r>
    </w:p>
    <w:p w:rsidR="00300522" w:rsidRPr="006E2B4E" w:rsidRDefault="00300522" w:rsidP="00300522">
      <w:pPr>
        <w:pStyle w:val="paragraph"/>
      </w:pPr>
      <w:r w:rsidRPr="006E2B4E">
        <w:tab/>
        <w:t>(b)</w:t>
      </w:r>
      <w:r w:rsidRPr="006E2B4E">
        <w:tab/>
        <w:t>to which the parties are:</w:t>
      </w:r>
    </w:p>
    <w:p w:rsidR="00300522" w:rsidRPr="006E2B4E" w:rsidRDefault="00300522" w:rsidP="00300522">
      <w:pPr>
        <w:pStyle w:val="paragraphsub"/>
      </w:pPr>
      <w:r w:rsidRPr="006E2B4E">
        <w:tab/>
        <w:t>(i)</w:t>
      </w:r>
      <w:r w:rsidRPr="006E2B4E">
        <w:tab/>
        <w:t xml:space="preserve">an entity that is the </w:t>
      </w:r>
      <w:r w:rsidR="006E2B4E" w:rsidRPr="006E2B4E">
        <w:rPr>
          <w:position w:val="6"/>
          <w:sz w:val="16"/>
        </w:rPr>
        <w:t>*</w:t>
      </w:r>
      <w:r w:rsidRPr="006E2B4E">
        <w:t xml:space="preserve">managing operator of a </w:t>
      </w:r>
      <w:r w:rsidR="006E2B4E" w:rsidRPr="006E2B4E">
        <w:rPr>
          <w:position w:val="6"/>
          <w:sz w:val="16"/>
        </w:rPr>
        <w:t>*</w:t>
      </w:r>
      <w:r w:rsidRPr="006E2B4E">
        <w:t>nominal defendant settlement sharing arrangement, or entities that are managing operators of nominal defendant settlement sharing arrangements, that relate to the accidents or incidents; and</w:t>
      </w:r>
    </w:p>
    <w:p w:rsidR="00300522" w:rsidRPr="006E2B4E" w:rsidRDefault="00300522" w:rsidP="00300522">
      <w:pPr>
        <w:pStyle w:val="paragraphsub"/>
      </w:pPr>
      <w:r w:rsidRPr="006E2B4E">
        <w:tab/>
        <w:t>(ii)</w:t>
      </w:r>
      <w:r w:rsidRPr="006E2B4E">
        <w:tab/>
        <w:t xml:space="preserve">an </w:t>
      </w:r>
      <w:r w:rsidR="006E2B4E" w:rsidRPr="006E2B4E">
        <w:rPr>
          <w:position w:val="6"/>
          <w:sz w:val="16"/>
        </w:rPr>
        <w:t>*</w:t>
      </w:r>
      <w:r w:rsidRPr="006E2B4E">
        <w:t xml:space="preserve">operator or operators of a </w:t>
      </w:r>
      <w:r w:rsidR="006E2B4E" w:rsidRPr="006E2B4E">
        <w:rPr>
          <w:position w:val="6"/>
          <w:sz w:val="16"/>
        </w:rPr>
        <w:t>*</w:t>
      </w:r>
      <w:r w:rsidRPr="006E2B4E">
        <w:t xml:space="preserve">compulsory third party scheme or schemes who have issued </w:t>
      </w:r>
      <w:r w:rsidR="006E2B4E" w:rsidRPr="006E2B4E">
        <w:rPr>
          <w:position w:val="6"/>
          <w:sz w:val="16"/>
        </w:rPr>
        <w:t>*</w:t>
      </w:r>
      <w:r w:rsidRPr="006E2B4E">
        <w:t>insurance policies to persons involved in the accidents or incidents; and</w:t>
      </w:r>
    </w:p>
    <w:p w:rsidR="00300522" w:rsidRPr="006E2B4E" w:rsidRDefault="00300522" w:rsidP="00300522">
      <w:pPr>
        <w:pStyle w:val="paragraph"/>
      </w:pPr>
      <w:r w:rsidRPr="006E2B4E">
        <w:lastRenderedPageBreak/>
        <w:tab/>
        <w:t>(c)</w:t>
      </w:r>
      <w:r w:rsidRPr="006E2B4E">
        <w:tab/>
        <w:t>under which:</w:t>
      </w:r>
    </w:p>
    <w:p w:rsidR="00300522" w:rsidRPr="006E2B4E" w:rsidRDefault="00300522" w:rsidP="00300522">
      <w:pPr>
        <w:pStyle w:val="paragraphsub"/>
        <w:tabs>
          <w:tab w:val="left" w:pos="4840"/>
        </w:tabs>
      </w:pPr>
      <w:r w:rsidRPr="006E2B4E">
        <w:tab/>
        <w:t>(i)</w:t>
      </w:r>
      <w:r w:rsidRPr="006E2B4E">
        <w:tab/>
        <w:t xml:space="preserve">one party (the </w:t>
      </w:r>
      <w:r w:rsidRPr="006E2B4E">
        <w:rPr>
          <w:b/>
          <w:i/>
        </w:rPr>
        <w:t>managing operator</w:t>
      </w:r>
      <w:r w:rsidRPr="006E2B4E">
        <w:t>) is to make one or more payments or supplies in settlement of a claim, under the compulsory third party scheme or one of the compulsory third party schemes involved, relating to the accidents or incidents; and</w:t>
      </w:r>
    </w:p>
    <w:p w:rsidR="00300522" w:rsidRPr="006E2B4E" w:rsidRDefault="00300522" w:rsidP="00300522">
      <w:pPr>
        <w:pStyle w:val="paragraphsub"/>
      </w:pPr>
      <w:r w:rsidRPr="006E2B4E">
        <w:tab/>
        <w:t>(ii)</w:t>
      </w:r>
      <w:r w:rsidRPr="006E2B4E">
        <w:tab/>
        <w:t xml:space="preserve">each other party (a </w:t>
      </w:r>
      <w:r w:rsidRPr="006E2B4E">
        <w:rPr>
          <w:b/>
          <w:i/>
        </w:rPr>
        <w:t>contributing operator</w:t>
      </w:r>
      <w:r w:rsidRPr="006E2B4E">
        <w:t xml:space="preserve">) is to make a payment to the </w:t>
      </w:r>
      <w:r w:rsidR="006E2B4E" w:rsidRPr="006E2B4E">
        <w:rPr>
          <w:position w:val="6"/>
          <w:sz w:val="16"/>
        </w:rPr>
        <w:t>*</w:t>
      </w:r>
      <w:r w:rsidRPr="006E2B4E">
        <w:t>managing operator in respect of that operator settling the claim.</w:t>
      </w:r>
    </w:p>
    <w:p w:rsidR="00300522" w:rsidRPr="006E2B4E" w:rsidRDefault="00300522" w:rsidP="00300522">
      <w:pPr>
        <w:pStyle w:val="SubsectionHead"/>
      </w:pPr>
      <w:r w:rsidRPr="006E2B4E">
        <w:t xml:space="preserve">Meaning of </w:t>
      </w:r>
      <w:r w:rsidRPr="006E2B4E">
        <w:rPr>
          <w:b/>
        </w:rPr>
        <w:t>managing operator’s payment or supply</w:t>
      </w:r>
    </w:p>
    <w:p w:rsidR="00300522" w:rsidRPr="006E2B4E" w:rsidRDefault="00300522" w:rsidP="00300522">
      <w:pPr>
        <w:pStyle w:val="subsection"/>
      </w:pPr>
      <w:r w:rsidRPr="006E2B4E">
        <w:tab/>
        <w:t>(2)</w:t>
      </w:r>
      <w:r w:rsidRPr="006E2B4E">
        <w:tab/>
        <w:t xml:space="preserve">If a payment or supply mentioned in </w:t>
      </w:r>
      <w:r w:rsidR="006E2B4E">
        <w:t>subparagraph (</w:t>
      </w:r>
      <w:r w:rsidRPr="006E2B4E">
        <w:t xml:space="preserve">1)(c)(i) is not a </w:t>
      </w:r>
      <w:r w:rsidR="006E2B4E" w:rsidRPr="006E2B4E">
        <w:rPr>
          <w:position w:val="6"/>
          <w:sz w:val="16"/>
        </w:rPr>
        <w:t>*</w:t>
      </w:r>
      <w:r w:rsidRPr="006E2B4E">
        <w:t xml:space="preserve">CTP ancillary payment or supply, it is a </w:t>
      </w:r>
      <w:r w:rsidRPr="006E2B4E">
        <w:rPr>
          <w:b/>
          <w:i/>
        </w:rPr>
        <w:t>managing operator’s payment or supply</w:t>
      </w:r>
      <w:r w:rsidRPr="006E2B4E">
        <w:t>.</w:t>
      </w:r>
    </w:p>
    <w:p w:rsidR="00300522" w:rsidRPr="006E2B4E" w:rsidRDefault="00300522" w:rsidP="00300522">
      <w:pPr>
        <w:pStyle w:val="SubsectionHead"/>
      </w:pPr>
      <w:r w:rsidRPr="006E2B4E">
        <w:t xml:space="preserve">Meaning of </w:t>
      </w:r>
      <w:r w:rsidRPr="006E2B4E">
        <w:rPr>
          <w:b/>
        </w:rPr>
        <w:t>contributing operator’s payment</w:t>
      </w:r>
    </w:p>
    <w:p w:rsidR="00300522" w:rsidRPr="006E2B4E" w:rsidRDefault="00300522" w:rsidP="00300522">
      <w:pPr>
        <w:pStyle w:val="subsection"/>
      </w:pPr>
      <w:r w:rsidRPr="006E2B4E">
        <w:tab/>
        <w:t>(3)</w:t>
      </w:r>
      <w:r w:rsidRPr="006E2B4E">
        <w:tab/>
        <w:t xml:space="preserve">A payment mentioned in </w:t>
      </w:r>
      <w:r w:rsidR="006E2B4E">
        <w:t>subparagraph (</w:t>
      </w:r>
      <w:r w:rsidRPr="006E2B4E">
        <w:t xml:space="preserve">1)(c)(ii), to the extent that it is not a fee to the </w:t>
      </w:r>
      <w:r w:rsidR="006E2B4E" w:rsidRPr="006E2B4E">
        <w:rPr>
          <w:position w:val="6"/>
          <w:sz w:val="16"/>
        </w:rPr>
        <w:t>*</w:t>
      </w:r>
      <w:r w:rsidRPr="006E2B4E">
        <w:t xml:space="preserve">managing operator for managing the process of making settlements under the arrangement, is a </w:t>
      </w:r>
      <w:r w:rsidRPr="006E2B4E">
        <w:rPr>
          <w:b/>
          <w:i/>
        </w:rPr>
        <w:t>contributing operator’s payment</w:t>
      </w:r>
      <w:r w:rsidRPr="006E2B4E">
        <w:t>.</w:t>
      </w:r>
    </w:p>
    <w:p w:rsidR="00300522" w:rsidRPr="006E2B4E" w:rsidRDefault="00300522" w:rsidP="00300522">
      <w:pPr>
        <w:pStyle w:val="ActHead5"/>
      </w:pPr>
      <w:bookmarkStart w:id="598" w:name="_Toc363823408"/>
      <w:r w:rsidRPr="006E2B4E">
        <w:rPr>
          <w:rStyle w:val="CharSectno"/>
        </w:rPr>
        <w:t>80</w:t>
      </w:r>
      <w:r w:rsidR="006E2B4E">
        <w:rPr>
          <w:rStyle w:val="CharSectno"/>
        </w:rPr>
        <w:noBreakHyphen/>
      </w:r>
      <w:r w:rsidRPr="006E2B4E">
        <w:rPr>
          <w:rStyle w:val="CharSectno"/>
        </w:rPr>
        <w:t>85</w:t>
      </w:r>
      <w:r w:rsidRPr="006E2B4E">
        <w:t xml:space="preserve">  Subdivision</w:t>
      </w:r>
      <w:r w:rsidR="006E2B4E">
        <w:t> </w:t>
      </w:r>
      <w:r w:rsidRPr="006E2B4E">
        <w:t>80</w:t>
      </w:r>
      <w:r w:rsidR="006E2B4E">
        <w:noBreakHyphen/>
      </w:r>
      <w:r w:rsidRPr="006E2B4E">
        <w:t>A to apply to hybrid settlement sharing arrangement, subject to exceptions</w:t>
      </w:r>
      <w:bookmarkEnd w:id="598"/>
    </w:p>
    <w:p w:rsidR="00300522" w:rsidRPr="006E2B4E" w:rsidRDefault="00300522" w:rsidP="00300522">
      <w:pPr>
        <w:pStyle w:val="subsection"/>
      </w:pPr>
      <w:r w:rsidRPr="006E2B4E">
        <w:tab/>
      </w:r>
      <w:r w:rsidRPr="006E2B4E">
        <w:tab/>
        <w:t>In addition to its operation apart from this Subdivision, Subdivision</w:t>
      </w:r>
      <w:r w:rsidR="006E2B4E">
        <w:t> </w:t>
      </w:r>
      <w:r w:rsidRPr="006E2B4E">
        <w:t>80</w:t>
      </w:r>
      <w:r w:rsidR="006E2B4E">
        <w:noBreakHyphen/>
      </w:r>
      <w:r w:rsidRPr="006E2B4E">
        <w:t>A has effect, subject to sections</w:t>
      </w:r>
      <w:r w:rsidR="006E2B4E">
        <w:t> </w:t>
      </w:r>
      <w:r w:rsidRPr="006E2B4E">
        <w:t>80</w:t>
      </w:r>
      <w:r w:rsidR="006E2B4E">
        <w:noBreakHyphen/>
      </w:r>
      <w:r w:rsidRPr="006E2B4E">
        <w:t>90 and 80</w:t>
      </w:r>
      <w:r w:rsidR="006E2B4E">
        <w:noBreakHyphen/>
      </w:r>
      <w:r w:rsidRPr="006E2B4E">
        <w:t xml:space="preserve">95, as if a </w:t>
      </w:r>
      <w:r w:rsidR="006E2B4E" w:rsidRPr="006E2B4E">
        <w:rPr>
          <w:position w:val="6"/>
          <w:sz w:val="16"/>
        </w:rPr>
        <w:t>*</w:t>
      </w:r>
      <w:r w:rsidRPr="006E2B4E">
        <w:t xml:space="preserve">hybrid settlement sharing arrangement were an </w:t>
      </w:r>
      <w:r w:rsidR="006E2B4E" w:rsidRPr="006E2B4E">
        <w:rPr>
          <w:position w:val="6"/>
          <w:sz w:val="16"/>
        </w:rPr>
        <w:t>*</w:t>
      </w:r>
      <w:r w:rsidRPr="006E2B4E">
        <w:t>insurance policy settlement sharing arrangement.</w:t>
      </w:r>
    </w:p>
    <w:p w:rsidR="00300522" w:rsidRPr="006E2B4E" w:rsidRDefault="00300522" w:rsidP="00300522">
      <w:pPr>
        <w:pStyle w:val="ActHead5"/>
      </w:pPr>
      <w:bookmarkStart w:id="599" w:name="_Toc363823409"/>
      <w:r w:rsidRPr="006E2B4E">
        <w:rPr>
          <w:rStyle w:val="CharSectno"/>
        </w:rPr>
        <w:t>80</w:t>
      </w:r>
      <w:r w:rsidR="006E2B4E">
        <w:rPr>
          <w:rStyle w:val="CharSectno"/>
        </w:rPr>
        <w:noBreakHyphen/>
      </w:r>
      <w:r w:rsidRPr="006E2B4E">
        <w:rPr>
          <w:rStyle w:val="CharSectno"/>
        </w:rPr>
        <w:t>90</w:t>
      </w:r>
      <w:r w:rsidRPr="006E2B4E">
        <w:t xml:space="preserve">  Subdivision</w:t>
      </w:r>
      <w:r w:rsidR="006E2B4E">
        <w:t> </w:t>
      </w:r>
      <w:r w:rsidRPr="006E2B4E">
        <w:t>80</w:t>
      </w:r>
      <w:r w:rsidR="006E2B4E">
        <w:noBreakHyphen/>
      </w:r>
      <w:r w:rsidRPr="006E2B4E">
        <w:t>B to apply to payments or supplies by managing operator of hybrid settlement sharing arrangement who is also managing operator of nominal defendant settlement sharing arrangement</w:t>
      </w:r>
      <w:bookmarkEnd w:id="599"/>
    </w:p>
    <w:p w:rsidR="00300522" w:rsidRPr="006E2B4E" w:rsidRDefault="00300522" w:rsidP="00300522">
      <w:pPr>
        <w:pStyle w:val="subsection"/>
      </w:pPr>
      <w:r w:rsidRPr="006E2B4E">
        <w:tab/>
      </w:r>
      <w:r w:rsidRPr="006E2B4E">
        <w:tab/>
        <w:t>If:</w:t>
      </w:r>
    </w:p>
    <w:p w:rsidR="00300522" w:rsidRPr="006E2B4E" w:rsidRDefault="00300522" w:rsidP="00300522">
      <w:pPr>
        <w:pStyle w:val="paragraph"/>
      </w:pPr>
      <w:r w:rsidRPr="006E2B4E">
        <w:tab/>
        <w:t>(a)</w:t>
      </w:r>
      <w:r w:rsidRPr="006E2B4E">
        <w:tab/>
        <w:t xml:space="preserve">the entity that is the </w:t>
      </w:r>
      <w:r w:rsidR="006E2B4E" w:rsidRPr="006E2B4E">
        <w:rPr>
          <w:position w:val="6"/>
          <w:sz w:val="16"/>
        </w:rPr>
        <w:t>*</w:t>
      </w:r>
      <w:r w:rsidRPr="006E2B4E">
        <w:t xml:space="preserve">managing operator of the </w:t>
      </w:r>
      <w:r w:rsidR="006E2B4E" w:rsidRPr="006E2B4E">
        <w:rPr>
          <w:position w:val="6"/>
          <w:sz w:val="16"/>
        </w:rPr>
        <w:t>*</w:t>
      </w:r>
      <w:r w:rsidRPr="006E2B4E">
        <w:t xml:space="preserve">hybrid settlement sharing arrangement is a party to that arrangement </w:t>
      </w:r>
      <w:r w:rsidRPr="006E2B4E">
        <w:lastRenderedPageBreak/>
        <w:t xml:space="preserve">because it is also the managing operator of a </w:t>
      </w:r>
      <w:r w:rsidR="006E2B4E" w:rsidRPr="006E2B4E">
        <w:rPr>
          <w:position w:val="6"/>
          <w:sz w:val="16"/>
        </w:rPr>
        <w:t>*</w:t>
      </w:r>
      <w:r w:rsidRPr="006E2B4E">
        <w:t>nominal defendant settlement sharing arrangement; and</w:t>
      </w:r>
    </w:p>
    <w:p w:rsidR="00300522" w:rsidRPr="006E2B4E" w:rsidRDefault="00300522" w:rsidP="00300522">
      <w:pPr>
        <w:pStyle w:val="paragraph"/>
      </w:pPr>
      <w:r w:rsidRPr="006E2B4E">
        <w:tab/>
        <w:t>(b)</w:t>
      </w:r>
      <w:r w:rsidRPr="006E2B4E">
        <w:tab/>
        <w:t>the entity makes a payment or supply that, as a result of section</w:t>
      </w:r>
      <w:r w:rsidR="006E2B4E">
        <w:t> </w:t>
      </w:r>
      <w:r w:rsidRPr="006E2B4E">
        <w:t>80</w:t>
      </w:r>
      <w:r w:rsidR="006E2B4E">
        <w:noBreakHyphen/>
      </w:r>
      <w:r w:rsidRPr="006E2B4E">
        <w:t xml:space="preserve">85, is a </w:t>
      </w:r>
      <w:r w:rsidR="006E2B4E" w:rsidRPr="006E2B4E">
        <w:rPr>
          <w:position w:val="6"/>
          <w:sz w:val="16"/>
        </w:rPr>
        <w:t>*</w:t>
      </w:r>
      <w:r w:rsidRPr="006E2B4E">
        <w:t>managing operator’s payment or supply under the hybrid settlement sharing arrangement;</w:t>
      </w:r>
    </w:p>
    <w:p w:rsidR="00300522" w:rsidRPr="006E2B4E" w:rsidRDefault="00300522" w:rsidP="00300522">
      <w:pPr>
        <w:pStyle w:val="subsection2"/>
      </w:pPr>
      <w:r w:rsidRPr="006E2B4E">
        <w:t>then:</w:t>
      </w:r>
    </w:p>
    <w:p w:rsidR="00300522" w:rsidRPr="006E2B4E" w:rsidRDefault="00300522" w:rsidP="00300522">
      <w:pPr>
        <w:pStyle w:val="paragraph"/>
      </w:pPr>
      <w:r w:rsidRPr="006E2B4E">
        <w:tab/>
        <w:t>(c)</w:t>
      </w:r>
      <w:r w:rsidRPr="006E2B4E">
        <w:tab/>
        <w:t>Subdivision</w:t>
      </w:r>
      <w:r w:rsidR="006E2B4E">
        <w:t> </w:t>
      </w:r>
      <w:r w:rsidRPr="006E2B4E">
        <w:t>80</w:t>
      </w:r>
      <w:r w:rsidR="006E2B4E">
        <w:noBreakHyphen/>
      </w:r>
      <w:r w:rsidRPr="006E2B4E">
        <w:t>A does not have any other effect in relation to the payment or supply in accordance with section</w:t>
      </w:r>
      <w:r w:rsidR="006E2B4E">
        <w:t> </w:t>
      </w:r>
      <w:r w:rsidRPr="006E2B4E">
        <w:t>80</w:t>
      </w:r>
      <w:r w:rsidR="006E2B4E">
        <w:noBreakHyphen/>
      </w:r>
      <w:r w:rsidRPr="006E2B4E">
        <w:t>85; but</w:t>
      </w:r>
    </w:p>
    <w:p w:rsidR="00300522" w:rsidRPr="006E2B4E" w:rsidRDefault="00300522" w:rsidP="00300522">
      <w:pPr>
        <w:pStyle w:val="paragraph"/>
      </w:pPr>
      <w:r w:rsidRPr="006E2B4E">
        <w:tab/>
        <w:t>(d)</w:t>
      </w:r>
      <w:r w:rsidRPr="006E2B4E">
        <w:tab/>
        <w:t>Subdivision</w:t>
      </w:r>
      <w:r w:rsidR="006E2B4E">
        <w:t> </w:t>
      </w:r>
      <w:r w:rsidRPr="006E2B4E">
        <w:t>80</w:t>
      </w:r>
      <w:r w:rsidR="006E2B4E">
        <w:noBreakHyphen/>
      </w:r>
      <w:r w:rsidRPr="006E2B4E">
        <w:t>B (other than section</w:t>
      </w:r>
      <w:r w:rsidR="006E2B4E">
        <w:t> </w:t>
      </w:r>
      <w:r w:rsidRPr="006E2B4E">
        <w:t>80</w:t>
      </w:r>
      <w:r w:rsidR="006E2B4E">
        <w:noBreakHyphen/>
      </w:r>
      <w:r w:rsidRPr="006E2B4E">
        <w:t>45) applies in relation to the payment or supply as if it were a managing operator’s payment or supply under the nominal defendant settlement sharing arrangement and the entity were not party to the hybrid settlement sharing arrangement.</w:t>
      </w:r>
    </w:p>
    <w:p w:rsidR="00300522" w:rsidRPr="006E2B4E" w:rsidRDefault="00300522" w:rsidP="00300522">
      <w:pPr>
        <w:pStyle w:val="ActHead5"/>
      </w:pPr>
      <w:bookmarkStart w:id="600" w:name="_Toc363823410"/>
      <w:r w:rsidRPr="006E2B4E">
        <w:rPr>
          <w:rStyle w:val="CharSectno"/>
        </w:rPr>
        <w:t>80</w:t>
      </w:r>
      <w:r w:rsidR="006E2B4E">
        <w:rPr>
          <w:rStyle w:val="CharSectno"/>
        </w:rPr>
        <w:noBreakHyphen/>
      </w:r>
      <w:r w:rsidRPr="006E2B4E">
        <w:rPr>
          <w:rStyle w:val="CharSectno"/>
        </w:rPr>
        <w:t>95</w:t>
      </w:r>
      <w:r w:rsidRPr="006E2B4E">
        <w:t xml:space="preserve">  Subdivision</w:t>
      </w:r>
      <w:r w:rsidR="006E2B4E">
        <w:t> </w:t>
      </w:r>
      <w:r w:rsidRPr="006E2B4E">
        <w:t>80</w:t>
      </w:r>
      <w:r w:rsidR="006E2B4E">
        <w:noBreakHyphen/>
      </w:r>
      <w:r w:rsidRPr="006E2B4E">
        <w:t>B to apply to payments or supplies by contributing operator of hybrid settlement sharing arrangement who is also managing operator of nominal defendant settlement sharing arrangement</w:t>
      </w:r>
      <w:bookmarkEnd w:id="600"/>
    </w:p>
    <w:p w:rsidR="00300522" w:rsidRPr="006E2B4E" w:rsidRDefault="00300522" w:rsidP="00300522">
      <w:pPr>
        <w:pStyle w:val="subsection"/>
      </w:pPr>
      <w:r w:rsidRPr="006E2B4E">
        <w:tab/>
      </w:r>
      <w:r w:rsidRPr="006E2B4E">
        <w:tab/>
        <w:t>If:</w:t>
      </w:r>
    </w:p>
    <w:p w:rsidR="00300522" w:rsidRPr="006E2B4E" w:rsidRDefault="00300522" w:rsidP="00300522">
      <w:pPr>
        <w:pStyle w:val="paragraph"/>
      </w:pPr>
      <w:r w:rsidRPr="006E2B4E">
        <w:tab/>
        <w:t>(a)</w:t>
      </w:r>
      <w:r w:rsidRPr="006E2B4E">
        <w:tab/>
        <w:t xml:space="preserve">an entity that is a </w:t>
      </w:r>
      <w:r w:rsidR="006E2B4E" w:rsidRPr="006E2B4E">
        <w:rPr>
          <w:position w:val="6"/>
          <w:sz w:val="16"/>
        </w:rPr>
        <w:t>*</w:t>
      </w:r>
      <w:r w:rsidRPr="006E2B4E">
        <w:t xml:space="preserve">contributing operator of the </w:t>
      </w:r>
      <w:r w:rsidR="006E2B4E" w:rsidRPr="006E2B4E">
        <w:rPr>
          <w:position w:val="6"/>
          <w:sz w:val="16"/>
        </w:rPr>
        <w:t>*</w:t>
      </w:r>
      <w:r w:rsidRPr="006E2B4E">
        <w:t xml:space="preserve">hybrid settlement sharing arrangement is a party to that arrangement because it is also the </w:t>
      </w:r>
      <w:r w:rsidR="006E2B4E" w:rsidRPr="006E2B4E">
        <w:rPr>
          <w:position w:val="6"/>
          <w:sz w:val="16"/>
        </w:rPr>
        <w:t>*</w:t>
      </w:r>
      <w:r w:rsidRPr="006E2B4E">
        <w:t xml:space="preserve">managing operator of a </w:t>
      </w:r>
      <w:r w:rsidR="006E2B4E" w:rsidRPr="006E2B4E">
        <w:rPr>
          <w:position w:val="6"/>
          <w:sz w:val="16"/>
        </w:rPr>
        <w:t>*</w:t>
      </w:r>
      <w:r w:rsidRPr="006E2B4E">
        <w:t>nominal defendant settlement sharing arrangement; and</w:t>
      </w:r>
    </w:p>
    <w:p w:rsidR="00300522" w:rsidRPr="006E2B4E" w:rsidRDefault="00300522" w:rsidP="00300522">
      <w:pPr>
        <w:pStyle w:val="paragraph"/>
      </w:pPr>
      <w:r w:rsidRPr="006E2B4E">
        <w:tab/>
        <w:t>(b)</w:t>
      </w:r>
      <w:r w:rsidRPr="006E2B4E">
        <w:tab/>
        <w:t>the entity makes a payment that, as a result of section</w:t>
      </w:r>
      <w:r w:rsidR="006E2B4E">
        <w:t> </w:t>
      </w:r>
      <w:r w:rsidRPr="006E2B4E">
        <w:t>80</w:t>
      </w:r>
      <w:r w:rsidR="006E2B4E">
        <w:noBreakHyphen/>
      </w:r>
      <w:r w:rsidRPr="006E2B4E">
        <w:t xml:space="preserve">85, is a </w:t>
      </w:r>
      <w:r w:rsidR="006E2B4E" w:rsidRPr="006E2B4E">
        <w:rPr>
          <w:position w:val="6"/>
          <w:sz w:val="16"/>
        </w:rPr>
        <w:t>*</w:t>
      </w:r>
      <w:r w:rsidRPr="006E2B4E">
        <w:t>contributing operator’s payment under the hybrid settlement sharing arrangement;</w:t>
      </w:r>
    </w:p>
    <w:p w:rsidR="00300522" w:rsidRPr="006E2B4E" w:rsidRDefault="00300522" w:rsidP="00300522">
      <w:pPr>
        <w:pStyle w:val="subsection2"/>
      </w:pPr>
      <w:r w:rsidRPr="006E2B4E">
        <w:t>then:</w:t>
      </w:r>
    </w:p>
    <w:p w:rsidR="00300522" w:rsidRPr="006E2B4E" w:rsidRDefault="00300522" w:rsidP="00300522">
      <w:pPr>
        <w:pStyle w:val="paragraph"/>
      </w:pPr>
      <w:r w:rsidRPr="006E2B4E">
        <w:tab/>
        <w:t>(c)</w:t>
      </w:r>
      <w:r w:rsidRPr="006E2B4E">
        <w:tab/>
        <w:t>Subdivision</w:t>
      </w:r>
      <w:r w:rsidR="006E2B4E">
        <w:t> </w:t>
      </w:r>
      <w:r w:rsidRPr="006E2B4E">
        <w:t>80</w:t>
      </w:r>
      <w:r w:rsidR="006E2B4E">
        <w:noBreakHyphen/>
      </w:r>
      <w:r w:rsidRPr="006E2B4E">
        <w:t>A does not have any other effect in relation to the payment or supply in accordance with section</w:t>
      </w:r>
      <w:r w:rsidR="006E2B4E">
        <w:t> </w:t>
      </w:r>
      <w:r w:rsidRPr="006E2B4E">
        <w:t>80</w:t>
      </w:r>
      <w:r w:rsidR="006E2B4E">
        <w:noBreakHyphen/>
      </w:r>
      <w:r w:rsidRPr="006E2B4E">
        <w:t>85; but</w:t>
      </w:r>
    </w:p>
    <w:p w:rsidR="00300522" w:rsidRPr="006E2B4E" w:rsidRDefault="00300522" w:rsidP="00300522">
      <w:pPr>
        <w:pStyle w:val="paragraph"/>
      </w:pPr>
      <w:r w:rsidRPr="006E2B4E">
        <w:tab/>
        <w:t>(d)</w:t>
      </w:r>
      <w:r w:rsidRPr="006E2B4E">
        <w:tab/>
        <w:t>Subdivision</w:t>
      </w:r>
      <w:r w:rsidR="006E2B4E">
        <w:t> </w:t>
      </w:r>
      <w:r w:rsidRPr="006E2B4E">
        <w:t>80</w:t>
      </w:r>
      <w:r w:rsidR="006E2B4E">
        <w:noBreakHyphen/>
      </w:r>
      <w:r w:rsidRPr="006E2B4E">
        <w:t>B (other than section</w:t>
      </w:r>
      <w:r w:rsidR="006E2B4E">
        <w:t> </w:t>
      </w:r>
      <w:r w:rsidRPr="006E2B4E">
        <w:t>80</w:t>
      </w:r>
      <w:r w:rsidR="006E2B4E">
        <w:noBreakHyphen/>
      </w:r>
      <w:r w:rsidRPr="006E2B4E">
        <w:t xml:space="preserve">45) applies in relation to the payment as if it were a </w:t>
      </w:r>
      <w:r w:rsidR="006E2B4E" w:rsidRPr="006E2B4E">
        <w:rPr>
          <w:position w:val="6"/>
          <w:sz w:val="16"/>
        </w:rPr>
        <w:t>*</w:t>
      </w:r>
      <w:r w:rsidRPr="006E2B4E">
        <w:t>managing operator’s payment or supply under the nominal defendant settlement sharing arrangement and the entity were not party to the hybrid settlement sharing arrangement.</w:t>
      </w:r>
    </w:p>
    <w:p w:rsidR="00981036" w:rsidRPr="006E2B4E" w:rsidRDefault="00981036" w:rsidP="00A36DB5">
      <w:pPr>
        <w:pStyle w:val="ActHead3"/>
        <w:pageBreakBefore/>
      </w:pPr>
      <w:bookmarkStart w:id="601" w:name="_Toc363823411"/>
      <w:r w:rsidRPr="006E2B4E">
        <w:rPr>
          <w:rStyle w:val="CharDivNo"/>
        </w:rPr>
        <w:lastRenderedPageBreak/>
        <w:t>Division</w:t>
      </w:r>
      <w:r w:rsidR="006E2B4E">
        <w:rPr>
          <w:rStyle w:val="CharDivNo"/>
        </w:rPr>
        <w:t> </w:t>
      </w:r>
      <w:r w:rsidRPr="006E2B4E">
        <w:rPr>
          <w:rStyle w:val="CharDivNo"/>
        </w:rPr>
        <w:t>81</w:t>
      </w:r>
      <w:r w:rsidRPr="006E2B4E">
        <w:t>—</w:t>
      </w:r>
      <w:r w:rsidRPr="006E2B4E">
        <w:rPr>
          <w:rStyle w:val="CharDivText"/>
        </w:rPr>
        <w:t>Payments of taxes, fees and charges</w:t>
      </w:r>
      <w:bookmarkEnd w:id="601"/>
    </w:p>
    <w:p w:rsidR="00981036" w:rsidRPr="006E2B4E" w:rsidRDefault="00981036" w:rsidP="00981036">
      <w:pPr>
        <w:pStyle w:val="ActHead5"/>
      </w:pPr>
      <w:bookmarkStart w:id="602" w:name="_Toc363823412"/>
      <w:r w:rsidRPr="006E2B4E">
        <w:rPr>
          <w:rStyle w:val="CharSectno"/>
        </w:rPr>
        <w:t>81</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02"/>
    </w:p>
    <w:p w:rsidR="00981036" w:rsidRPr="006E2B4E" w:rsidRDefault="00981036" w:rsidP="00981036">
      <w:pPr>
        <w:pStyle w:val="BoxText"/>
      </w:pPr>
      <w:r w:rsidRPr="006E2B4E">
        <w:t xml:space="preserve">GST does not apply to payments of taxes, fees and charges that are excluded from the GST by this </w:t>
      </w:r>
      <w:r w:rsidR="00A53099" w:rsidRPr="006E2B4E">
        <w:t>Division</w:t>
      </w:r>
      <w:r w:rsidR="00A36DB5" w:rsidRPr="006E2B4E">
        <w:t xml:space="preserve"> </w:t>
      </w:r>
      <w:r w:rsidRPr="006E2B4E">
        <w:t>or by regulations.</w:t>
      </w:r>
    </w:p>
    <w:p w:rsidR="00981036" w:rsidRPr="006E2B4E" w:rsidRDefault="00981036" w:rsidP="00981036">
      <w:pPr>
        <w:pStyle w:val="BoxText"/>
      </w:pPr>
      <w:r w:rsidRPr="006E2B4E">
        <w:t>GST applies to certain taxes, fees and charges prescribed by regulations.</w:t>
      </w:r>
    </w:p>
    <w:p w:rsidR="00981036" w:rsidRPr="006E2B4E" w:rsidRDefault="00981036" w:rsidP="00981036">
      <w:pPr>
        <w:pStyle w:val="ActHead5"/>
      </w:pPr>
      <w:bookmarkStart w:id="603" w:name="_Toc363823413"/>
      <w:r w:rsidRPr="006E2B4E">
        <w:rPr>
          <w:rStyle w:val="CharSectno"/>
        </w:rPr>
        <w:t>81</w:t>
      </w:r>
      <w:r w:rsidR="006E2B4E">
        <w:rPr>
          <w:rStyle w:val="CharSectno"/>
        </w:rPr>
        <w:noBreakHyphen/>
      </w:r>
      <w:r w:rsidRPr="006E2B4E">
        <w:rPr>
          <w:rStyle w:val="CharSectno"/>
        </w:rPr>
        <w:t>5</w:t>
      </w:r>
      <w:r w:rsidRPr="006E2B4E">
        <w:t xml:space="preserve">  Effect of payment of tax</w:t>
      </w:r>
      <w:bookmarkEnd w:id="603"/>
    </w:p>
    <w:p w:rsidR="00981036" w:rsidRPr="006E2B4E" w:rsidRDefault="00981036" w:rsidP="00981036">
      <w:pPr>
        <w:pStyle w:val="SubsectionHead"/>
      </w:pPr>
      <w:r w:rsidRPr="006E2B4E">
        <w:t>Australian tax not consideration</w:t>
      </w:r>
    </w:p>
    <w:p w:rsidR="00981036" w:rsidRPr="006E2B4E" w:rsidRDefault="00981036" w:rsidP="00981036">
      <w:pPr>
        <w:pStyle w:val="subsection"/>
      </w:pPr>
      <w:r w:rsidRPr="006E2B4E">
        <w:tab/>
        <w:t>(1)</w:t>
      </w:r>
      <w:r w:rsidRPr="006E2B4E">
        <w:tab/>
        <w:t xml:space="preserve">A payment, or the discharging of a liability to make a payment, is not the provision of </w:t>
      </w:r>
      <w:r w:rsidR="006E2B4E" w:rsidRPr="006E2B4E">
        <w:rPr>
          <w:position w:val="6"/>
          <w:sz w:val="16"/>
        </w:rPr>
        <w:t>*</w:t>
      </w:r>
      <w:r w:rsidRPr="006E2B4E">
        <w:t xml:space="preserve">consideration to the extent the payment is an </w:t>
      </w:r>
      <w:r w:rsidR="006E2B4E" w:rsidRPr="006E2B4E">
        <w:rPr>
          <w:position w:val="6"/>
          <w:sz w:val="16"/>
        </w:rPr>
        <w:t>*</w:t>
      </w:r>
      <w:r w:rsidRPr="006E2B4E">
        <w:t>Australian tax.</w:t>
      </w:r>
    </w:p>
    <w:p w:rsidR="00981036" w:rsidRPr="006E2B4E" w:rsidRDefault="00981036" w:rsidP="00981036">
      <w:pPr>
        <w:pStyle w:val="SubsectionHead"/>
      </w:pPr>
      <w:r w:rsidRPr="006E2B4E">
        <w:t>Regulations may provide for exceptions</w:t>
      </w:r>
    </w:p>
    <w:p w:rsidR="00981036" w:rsidRPr="006E2B4E" w:rsidRDefault="00981036" w:rsidP="00981036">
      <w:pPr>
        <w:pStyle w:val="subsection"/>
      </w:pPr>
      <w:r w:rsidRPr="006E2B4E">
        <w:tab/>
        <w:t>(2)</w:t>
      </w:r>
      <w:r w:rsidRPr="006E2B4E">
        <w:tab/>
        <w:t xml:space="preserve">However, a payment you make, or a discharging of your liability to make a payment, is treated as the provision of </w:t>
      </w:r>
      <w:r w:rsidR="006E2B4E" w:rsidRPr="006E2B4E">
        <w:rPr>
          <w:position w:val="6"/>
          <w:sz w:val="16"/>
        </w:rPr>
        <w:t>*</w:t>
      </w:r>
      <w:r w:rsidRPr="006E2B4E">
        <w:t xml:space="preserve">consideration to the extent the payment is an </w:t>
      </w:r>
      <w:r w:rsidR="006E2B4E" w:rsidRPr="006E2B4E">
        <w:rPr>
          <w:position w:val="6"/>
          <w:sz w:val="16"/>
        </w:rPr>
        <w:t>*</w:t>
      </w:r>
      <w:r w:rsidRPr="006E2B4E">
        <w:t>Australian tax that is, or is of a kind, prescribed by the regulations.</w:t>
      </w:r>
    </w:p>
    <w:p w:rsidR="00981036" w:rsidRPr="006E2B4E" w:rsidRDefault="00981036" w:rsidP="00981036">
      <w:pPr>
        <w:pStyle w:val="subsection"/>
      </w:pPr>
      <w:r w:rsidRPr="006E2B4E">
        <w:tab/>
        <w:t>(3)</w:t>
      </w:r>
      <w:r w:rsidRPr="006E2B4E">
        <w:tab/>
        <w:t xml:space="preserve">For the purposes of </w:t>
      </w:r>
      <w:r w:rsidR="006E2B4E">
        <w:t>subsection (</w:t>
      </w:r>
      <w:r w:rsidRPr="006E2B4E">
        <w:t xml:space="preserve">2), the </w:t>
      </w:r>
      <w:r w:rsidR="006E2B4E" w:rsidRPr="006E2B4E">
        <w:rPr>
          <w:position w:val="6"/>
          <w:sz w:val="16"/>
        </w:rPr>
        <w:t>*</w:t>
      </w:r>
      <w:r w:rsidRPr="006E2B4E">
        <w:t>consideration is taken to be provided to the entity to which the tax is payable, for a supply that the entity makes to you.</w:t>
      </w:r>
    </w:p>
    <w:p w:rsidR="00981036" w:rsidRPr="006E2B4E" w:rsidRDefault="00981036" w:rsidP="00981036">
      <w:pPr>
        <w:pStyle w:val="ActHead5"/>
      </w:pPr>
      <w:bookmarkStart w:id="604" w:name="_Toc363823414"/>
      <w:r w:rsidRPr="006E2B4E">
        <w:rPr>
          <w:rStyle w:val="CharSectno"/>
        </w:rPr>
        <w:t>81</w:t>
      </w:r>
      <w:r w:rsidR="006E2B4E">
        <w:rPr>
          <w:rStyle w:val="CharSectno"/>
        </w:rPr>
        <w:noBreakHyphen/>
      </w:r>
      <w:r w:rsidRPr="006E2B4E">
        <w:rPr>
          <w:rStyle w:val="CharSectno"/>
        </w:rPr>
        <w:t>10</w:t>
      </w:r>
      <w:r w:rsidRPr="006E2B4E">
        <w:t xml:space="preserve">  Effect of payment of certain fees and charges</w:t>
      </w:r>
      <w:bookmarkEnd w:id="604"/>
    </w:p>
    <w:p w:rsidR="00981036" w:rsidRPr="006E2B4E" w:rsidRDefault="00981036" w:rsidP="00981036">
      <w:pPr>
        <w:pStyle w:val="SubsectionHead"/>
      </w:pPr>
      <w:r w:rsidRPr="006E2B4E">
        <w:t>Certain fees and charges not consideration</w:t>
      </w:r>
    </w:p>
    <w:p w:rsidR="00981036" w:rsidRPr="006E2B4E" w:rsidRDefault="00981036" w:rsidP="00981036">
      <w:pPr>
        <w:pStyle w:val="subsection"/>
      </w:pPr>
      <w:r w:rsidRPr="006E2B4E">
        <w:tab/>
        <w:t>(1)</w:t>
      </w:r>
      <w:r w:rsidRPr="006E2B4E">
        <w:tab/>
        <w:t xml:space="preserve">A payment, or the discharging of a liability to make a payment, is not the provision of </w:t>
      </w:r>
      <w:r w:rsidR="006E2B4E" w:rsidRPr="006E2B4E">
        <w:rPr>
          <w:position w:val="6"/>
          <w:sz w:val="16"/>
        </w:rPr>
        <w:t>*</w:t>
      </w:r>
      <w:r w:rsidRPr="006E2B4E">
        <w:t xml:space="preserve">consideration to the extent the payment is an </w:t>
      </w:r>
      <w:r w:rsidR="006E2B4E" w:rsidRPr="006E2B4E">
        <w:rPr>
          <w:position w:val="6"/>
          <w:sz w:val="16"/>
        </w:rPr>
        <w:t>*</w:t>
      </w:r>
      <w:r w:rsidRPr="006E2B4E">
        <w:t xml:space="preserve">Australian fee or charge that is of a kind covered by </w:t>
      </w:r>
      <w:r w:rsidR="006E2B4E">
        <w:t>subsection (</w:t>
      </w:r>
      <w:r w:rsidRPr="006E2B4E">
        <w:t>4) or (5).</w:t>
      </w:r>
    </w:p>
    <w:p w:rsidR="00981036" w:rsidRPr="006E2B4E" w:rsidRDefault="00981036" w:rsidP="00981036">
      <w:pPr>
        <w:pStyle w:val="SubsectionHead"/>
      </w:pPr>
      <w:r w:rsidRPr="006E2B4E">
        <w:lastRenderedPageBreak/>
        <w:t>Prescribed fees and charges treated as consideration</w:t>
      </w:r>
    </w:p>
    <w:p w:rsidR="00981036" w:rsidRPr="006E2B4E" w:rsidRDefault="00981036" w:rsidP="00981036">
      <w:pPr>
        <w:pStyle w:val="subsection"/>
      </w:pPr>
      <w:r w:rsidRPr="006E2B4E">
        <w:tab/>
        <w:t>(2)</w:t>
      </w:r>
      <w:r w:rsidRPr="006E2B4E">
        <w:tab/>
        <w:t xml:space="preserve">However, a payment you make, or a discharging of your liability to make a payment, is treated as the provision of </w:t>
      </w:r>
      <w:r w:rsidR="006E2B4E" w:rsidRPr="006E2B4E">
        <w:rPr>
          <w:position w:val="6"/>
          <w:sz w:val="16"/>
        </w:rPr>
        <w:t>*</w:t>
      </w:r>
      <w:r w:rsidRPr="006E2B4E">
        <w:t xml:space="preserve">consideration to the extent the payment is an </w:t>
      </w:r>
      <w:r w:rsidR="006E2B4E" w:rsidRPr="006E2B4E">
        <w:rPr>
          <w:position w:val="6"/>
          <w:sz w:val="16"/>
        </w:rPr>
        <w:t>*</w:t>
      </w:r>
      <w:r w:rsidRPr="006E2B4E">
        <w:t>Australian fee or charge that is, or is of a kind, prescribed by the regulations.</w:t>
      </w:r>
    </w:p>
    <w:p w:rsidR="00981036" w:rsidRPr="006E2B4E" w:rsidRDefault="00981036" w:rsidP="00981036">
      <w:pPr>
        <w:pStyle w:val="subsection"/>
      </w:pPr>
      <w:r w:rsidRPr="006E2B4E">
        <w:tab/>
        <w:t>(3)</w:t>
      </w:r>
      <w:r w:rsidRPr="006E2B4E">
        <w:tab/>
        <w:t xml:space="preserve">For the purposes of </w:t>
      </w:r>
      <w:r w:rsidR="006E2B4E">
        <w:t>subsection (</w:t>
      </w:r>
      <w:r w:rsidRPr="006E2B4E">
        <w:t xml:space="preserve">2), the </w:t>
      </w:r>
      <w:r w:rsidR="006E2B4E" w:rsidRPr="006E2B4E">
        <w:rPr>
          <w:position w:val="6"/>
          <w:sz w:val="16"/>
        </w:rPr>
        <w:t>*</w:t>
      </w:r>
      <w:r w:rsidRPr="006E2B4E">
        <w:t>consideration is taken to be provided to the entity to which the fee or charge is payable, for a supply that the entity makes to you.</w:t>
      </w:r>
    </w:p>
    <w:p w:rsidR="00981036" w:rsidRPr="006E2B4E" w:rsidRDefault="00981036" w:rsidP="00981036">
      <w:pPr>
        <w:pStyle w:val="SubsectionHead"/>
      </w:pPr>
      <w:r w:rsidRPr="006E2B4E">
        <w:t>Fees or charges paid for permissions etc.</w:t>
      </w:r>
    </w:p>
    <w:p w:rsidR="00981036" w:rsidRPr="006E2B4E" w:rsidRDefault="00981036" w:rsidP="00981036">
      <w:pPr>
        <w:pStyle w:val="subsection"/>
      </w:pPr>
      <w:r w:rsidRPr="006E2B4E">
        <w:tab/>
        <w:t>(4)</w:t>
      </w:r>
      <w:r w:rsidRPr="006E2B4E">
        <w:tab/>
        <w:t>This subsection covers a fee or charge if the fee or charge:</w:t>
      </w:r>
    </w:p>
    <w:p w:rsidR="00981036" w:rsidRPr="006E2B4E" w:rsidRDefault="00981036" w:rsidP="00981036">
      <w:pPr>
        <w:pStyle w:val="paragraph"/>
      </w:pPr>
      <w:r w:rsidRPr="006E2B4E">
        <w:tab/>
        <w:t>(a)</w:t>
      </w:r>
      <w:r w:rsidRPr="006E2B4E">
        <w:tab/>
        <w:t>relates to; or</w:t>
      </w:r>
    </w:p>
    <w:p w:rsidR="00981036" w:rsidRPr="006E2B4E" w:rsidRDefault="00981036" w:rsidP="00981036">
      <w:pPr>
        <w:pStyle w:val="paragraph"/>
      </w:pPr>
      <w:r w:rsidRPr="006E2B4E">
        <w:tab/>
        <w:t>(b)</w:t>
      </w:r>
      <w:r w:rsidRPr="006E2B4E">
        <w:tab/>
        <w:t>relates to an application for;</w:t>
      </w:r>
    </w:p>
    <w:p w:rsidR="00981036" w:rsidRPr="006E2B4E" w:rsidRDefault="00981036" w:rsidP="00981036">
      <w:pPr>
        <w:pStyle w:val="subsection2"/>
      </w:pPr>
      <w:r w:rsidRPr="006E2B4E">
        <w:t xml:space="preserve">the provision, retention, or amendment, under an </w:t>
      </w:r>
      <w:r w:rsidR="006E2B4E" w:rsidRPr="006E2B4E">
        <w:rPr>
          <w:position w:val="6"/>
          <w:sz w:val="16"/>
        </w:rPr>
        <w:t>*</w:t>
      </w:r>
      <w:r w:rsidRPr="006E2B4E">
        <w:t>Australian law, of a permission, exemption, authority or licence (however described).</w:t>
      </w:r>
    </w:p>
    <w:p w:rsidR="00981036" w:rsidRPr="006E2B4E" w:rsidRDefault="00981036" w:rsidP="00981036">
      <w:pPr>
        <w:pStyle w:val="SubsectionHead"/>
      </w:pPr>
      <w:r w:rsidRPr="006E2B4E">
        <w:t>Fees or charges relating to information and record</w:t>
      </w:r>
      <w:r w:rsidR="006E2B4E">
        <w:noBreakHyphen/>
      </w:r>
      <w:r w:rsidRPr="006E2B4E">
        <w:t>keeping etc.</w:t>
      </w:r>
    </w:p>
    <w:p w:rsidR="00981036" w:rsidRPr="006E2B4E" w:rsidRDefault="00981036" w:rsidP="00981036">
      <w:pPr>
        <w:pStyle w:val="subsection"/>
      </w:pPr>
      <w:r w:rsidRPr="006E2B4E">
        <w:tab/>
        <w:t>(5)</w:t>
      </w:r>
      <w:r w:rsidRPr="006E2B4E">
        <w:tab/>
        <w:t xml:space="preserve">This subsection covers a fee or charge paid to an </w:t>
      </w:r>
      <w:r w:rsidR="006E2B4E" w:rsidRPr="006E2B4E">
        <w:rPr>
          <w:position w:val="6"/>
          <w:sz w:val="16"/>
        </w:rPr>
        <w:t>*</w:t>
      </w:r>
      <w:r w:rsidRPr="006E2B4E">
        <w:t>Australian government agency if the fee or charge relates to the agency doing any of the following:</w:t>
      </w:r>
    </w:p>
    <w:p w:rsidR="00981036" w:rsidRPr="006E2B4E" w:rsidRDefault="00981036" w:rsidP="00981036">
      <w:pPr>
        <w:pStyle w:val="paragraph"/>
      </w:pPr>
      <w:r w:rsidRPr="006E2B4E">
        <w:tab/>
        <w:t>(a)</w:t>
      </w:r>
      <w:r w:rsidRPr="006E2B4E">
        <w:tab/>
        <w:t>recording information;</w:t>
      </w:r>
    </w:p>
    <w:p w:rsidR="00981036" w:rsidRPr="006E2B4E" w:rsidRDefault="00981036" w:rsidP="00981036">
      <w:pPr>
        <w:pStyle w:val="paragraph"/>
      </w:pPr>
      <w:r w:rsidRPr="006E2B4E">
        <w:tab/>
        <w:t>(b)</w:t>
      </w:r>
      <w:r w:rsidRPr="006E2B4E">
        <w:tab/>
        <w:t>copying information;</w:t>
      </w:r>
    </w:p>
    <w:p w:rsidR="00981036" w:rsidRPr="006E2B4E" w:rsidRDefault="00981036" w:rsidP="00981036">
      <w:pPr>
        <w:pStyle w:val="paragraph"/>
      </w:pPr>
      <w:r w:rsidRPr="006E2B4E">
        <w:tab/>
        <w:t>(c)</w:t>
      </w:r>
      <w:r w:rsidRPr="006E2B4E">
        <w:tab/>
        <w:t>modifying information;</w:t>
      </w:r>
    </w:p>
    <w:p w:rsidR="00981036" w:rsidRPr="006E2B4E" w:rsidRDefault="00981036" w:rsidP="00981036">
      <w:pPr>
        <w:pStyle w:val="paragraph"/>
      </w:pPr>
      <w:r w:rsidRPr="006E2B4E">
        <w:tab/>
        <w:t>(d)</w:t>
      </w:r>
      <w:r w:rsidRPr="006E2B4E">
        <w:tab/>
        <w:t>allowing access to information;</w:t>
      </w:r>
    </w:p>
    <w:p w:rsidR="00981036" w:rsidRPr="006E2B4E" w:rsidRDefault="00981036" w:rsidP="00981036">
      <w:pPr>
        <w:pStyle w:val="paragraph"/>
      </w:pPr>
      <w:r w:rsidRPr="006E2B4E">
        <w:tab/>
        <w:t>(e)</w:t>
      </w:r>
      <w:r w:rsidRPr="006E2B4E">
        <w:tab/>
        <w:t>receiving information;</w:t>
      </w:r>
    </w:p>
    <w:p w:rsidR="00981036" w:rsidRPr="006E2B4E" w:rsidRDefault="00981036" w:rsidP="00981036">
      <w:pPr>
        <w:pStyle w:val="paragraph"/>
      </w:pPr>
      <w:r w:rsidRPr="006E2B4E">
        <w:tab/>
        <w:t>(f)</w:t>
      </w:r>
      <w:r w:rsidRPr="006E2B4E">
        <w:tab/>
        <w:t>processing information;</w:t>
      </w:r>
    </w:p>
    <w:p w:rsidR="00981036" w:rsidRPr="006E2B4E" w:rsidRDefault="00981036" w:rsidP="00981036">
      <w:pPr>
        <w:pStyle w:val="paragraph"/>
      </w:pPr>
      <w:r w:rsidRPr="006E2B4E">
        <w:tab/>
        <w:t>(g)</w:t>
      </w:r>
      <w:r w:rsidRPr="006E2B4E">
        <w:tab/>
        <w:t>searching for information.</w:t>
      </w:r>
    </w:p>
    <w:p w:rsidR="00981036" w:rsidRPr="006E2B4E" w:rsidRDefault="00981036" w:rsidP="00981036">
      <w:pPr>
        <w:pStyle w:val="ActHead5"/>
      </w:pPr>
      <w:bookmarkStart w:id="605" w:name="_Toc363823415"/>
      <w:r w:rsidRPr="006E2B4E">
        <w:rPr>
          <w:rStyle w:val="CharSectno"/>
        </w:rPr>
        <w:t>81</w:t>
      </w:r>
      <w:r w:rsidR="006E2B4E">
        <w:rPr>
          <w:rStyle w:val="CharSectno"/>
        </w:rPr>
        <w:noBreakHyphen/>
      </w:r>
      <w:r w:rsidRPr="006E2B4E">
        <w:rPr>
          <w:rStyle w:val="CharSectno"/>
        </w:rPr>
        <w:t>15</w:t>
      </w:r>
      <w:r w:rsidRPr="006E2B4E">
        <w:t xml:space="preserve">  Other fees and charges that do not constitute consideration</w:t>
      </w:r>
      <w:bookmarkEnd w:id="605"/>
    </w:p>
    <w:p w:rsidR="00981036" w:rsidRPr="006E2B4E" w:rsidRDefault="00981036" w:rsidP="00981036">
      <w:pPr>
        <w:pStyle w:val="subsection"/>
      </w:pPr>
      <w:r w:rsidRPr="006E2B4E">
        <w:tab/>
      </w:r>
      <w:r w:rsidRPr="006E2B4E">
        <w:tab/>
        <w:t xml:space="preserve">The regulations may provide that the payment of a prescribed </w:t>
      </w:r>
      <w:r w:rsidR="006E2B4E" w:rsidRPr="006E2B4E">
        <w:rPr>
          <w:position w:val="6"/>
          <w:sz w:val="16"/>
        </w:rPr>
        <w:t>*</w:t>
      </w:r>
      <w:r w:rsidRPr="006E2B4E">
        <w:t xml:space="preserve">Australian fee or charge, or of an Australian fee or charge of a prescribed kind, or the discharging of a liability to make such a payment, is not the provision of </w:t>
      </w:r>
      <w:r w:rsidR="006E2B4E" w:rsidRPr="006E2B4E">
        <w:rPr>
          <w:position w:val="6"/>
          <w:sz w:val="16"/>
        </w:rPr>
        <w:t>*</w:t>
      </w:r>
      <w:r w:rsidRPr="006E2B4E">
        <w:t>consideration.</w:t>
      </w:r>
    </w:p>
    <w:p w:rsidR="00551E88" w:rsidRPr="006E2B4E" w:rsidRDefault="00551E88" w:rsidP="00551E88">
      <w:pPr>
        <w:pStyle w:val="ActHead5"/>
      </w:pPr>
      <w:bookmarkStart w:id="606" w:name="_Toc363823416"/>
      <w:r w:rsidRPr="006E2B4E">
        <w:rPr>
          <w:rStyle w:val="CharSectno"/>
        </w:rPr>
        <w:lastRenderedPageBreak/>
        <w:t>81</w:t>
      </w:r>
      <w:r w:rsidR="006E2B4E">
        <w:rPr>
          <w:rStyle w:val="CharSectno"/>
        </w:rPr>
        <w:noBreakHyphen/>
      </w:r>
      <w:r w:rsidRPr="006E2B4E">
        <w:rPr>
          <w:rStyle w:val="CharSectno"/>
        </w:rPr>
        <w:t>20</w:t>
      </w:r>
      <w:r w:rsidRPr="006E2B4E">
        <w:t xml:space="preserve">  </w:t>
      </w:r>
      <w:r w:rsidR="00A53099" w:rsidRPr="006E2B4E">
        <w:t>Division</w:t>
      </w:r>
      <w:r w:rsidR="00A36DB5" w:rsidRPr="006E2B4E">
        <w:t xml:space="preserve"> </w:t>
      </w:r>
      <w:r w:rsidRPr="006E2B4E">
        <w:t>has effect despite sections</w:t>
      </w:r>
      <w:r w:rsidR="006E2B4E">
        <w:t> </w:t>
      </w:r>
      <w:r w:rsidRPr="006E2B4E">
        <w:t>9</w:t>
      </w:r>
      <w:r w:rsidR="006E2B4E">
        <w:noBreakHyphen/>
      </w:r>
      <w:r w:rsidRPr="006E2B4E">
        <w:t>15 and 9</w:t>
      </w:r>
      <w:r w:rsidR="006E2B4E">
        <w:noBreakHyphen/>
      </w:r>
      <w:r w:rsidRPr="006E2B4E">
        <w:t>17</w:t>
      </w:r>
      <w:bookmarkEnd w:id="606"/>
    </w:p>
    <w:p w:rsidR="00981036" w:rsidRPr="006E2B4E" w:rsidRDefault="00981036" w:rsidP="00981036">
      <w:pPr>
        <w:pStyle w:val="subsection"/>
      </w:pPr>
      <w:r w:rsidRPr="006E2B4E">
        <w:tab/>
      </w:r>
      <w:r w:rsidRPr="006E2B4E">
        <w:tab/>
        <w:t xml:space="preserve">This </w:t>
      </w:r>
      <w:r w:rsidR="00A53099" w:rsidRPr="006E2B4E">
        <w:t>Division</w:t>
      </w:r>
      <w:r w:rsidR="00A36DB5" w:rsidRPr="006E2B4E">
        <w:t xml:space="preserve"> </w:t>
      </w:r>
      <w:r w:rsidRPr="006E2B4E">
        <w:t xml:space="preserve">has effect despite </w:t>
      </w:r>
      <w:r w:rsidR="00883381" w:rsidRPr="006E2B4E">
        <w:t>sections</w:t>
      </w:r>
      <w:r w:rsidR="006E2B4E">
        <w:t> </w:t>
      </w:r>
      <w:r w:rsidR="00883381" w:rsidRPr="006E2B4E">
        <w:t>9</w:t>
      </w:r>
      <w:r w:rsidR="006E2B4E">
        <w:noBreakHyphen/>
      </w:r>
      <w:r w:rsidR="00883381" w:rsidRPr="006E2B4E">
        <w:t>15 and 9</w:t>
      </w:r>
      <w:r w:rsidR="006E2B4E">
        <w:noBreakHyphen/>
      </w:r>
      <w:r w:rsidR="00883381" w:rsidRPr="006E2B4E">
        <w:t>17 (which are about consideration)</w:t>
      </w:r>
      <w:r w:rsidRPr="006E2B4E">
        <w:t>.</w:t>
      </w:r>
    </w:p>
    <w:p w:rsidR="00981036" w:rsidRPr="006E2B4E" w:rsidRDefault="00981036" w:rsidP="00981036">
      <w:pPr>
        <w:pStyle w:val="ActHead5"/>
      </w:pPr>
      <w:bookmarkStart w:id="607" w:name="_Toc363823417"/>
      <w:r w:rsidRPr="006E2B4E">
        <w:rPr>
          <w:rStyle w:val="CharSectno"/>
        </w:rPr>
        <w:t>81</w:t>
      </w:r>
      <w:r w:rsidR="006E2B4E">
        <w:rPr>
          <w:rStyle w:val="CharSectno"/>
        </w:rPr>
        <w:noBreakHyphen/>
      </w:r>
      <w:r w:rsidRPr="006E2B4E">
        <w:rPr>
          <w:rStyle w:val="CharSectno"/>
        </w:rPr>
        <w:t>25</w:t>
      </w:r>
      <w:r w:rsidRPr="006E2B4E">
        <w:t xml:space="preserve">  Date of effect of regulations</w:t>
      </w:r>
      <w:bookmarkEnd w:id="607"/>
    </w:p>
    <w:p w:rsidR="00981036" w:rsidRPr="006E2B4E" w:rsidRDefault="00981036" w:rsidP="00981036">
      <w:pPr>
        <w:pStyle w:val="subsection"/>
      </w:pPr>
      <w:r w:rsidRPr="006E2B4E">
        <w:tab/>
      </w:r>
      <w:r w:rsidRPr="006E2B4E">
        <w:tab/>
        <w:t>Despite subsection</w:t>
      </w:r>
      <w:r w:rsidR="006E2B4E">
        <w:t> </w:t>
      </w:r>
      <w:r w:rsidRPr="006E2B4E">
        <w:t xml:space="preserve">12(2) of the </w:t>
      </w:r>
      <w:r w:rsidRPr="006E2B4E">
        <w:rPr>
          <w:i/>
        </w:rPr>
        <w:t>Legislative Instruments Act 2003</w:t>
      </w:r>
      <w:r w:rsidRPr="006E2B4E">
        <w:t>, regulations made for the purposes of subsection</w:t>
      </w:r>
      <w:r w:rsidR="006E2B4E">
        <w:t> </w:t>
      </w:r>
      <w:r w:rsidRPr="006E2B4E">
        <w:t>81</w:t>
      </w:r>
      <w:r w:rsidR="006E2B4E">
        <w:noBreakHyphen/>
      </w:r>
      <w:r w:rsidRPr="006E2B4E">
        <w:t>5(2), 81</w:t>
      </w:r>
      <w:r w:rsidR="006E2B4E">
        <w:noBreakHyphen/>
      </w:r>
      <w:r w:rsidRPr="006E2B4E">
        <w:t>10(2) or section</w:t>
      </w:r>
      <w:r w:rsidR="006E2B4E">
        <w:t> </w:t>
      </w:r>
      <w:r w:rsidRPr="006E2B4E">
        <w:t>81</w:t>
      </w:r>
      <w:r w:rsidR="006E2B4E">
        <w:noBreakHyphen/>
      </w:r>
      <w:r w:rsidRPr="006E2B4E">
        <w:t>15 may be expressed to take effect from a date before the regulations are registered under that Act.</w:t>
      </w:r>
    </w:p>
    <w:p w:rsidR="00300522" w:rsidRPr="006E2B4E" w:rsidRDefault="00300522" w:rsidP="00A36DB5">
      <w:pPr>
        <w:pStyle w:val="ActHead3"/>
        <w:pageBreakBefore/>
      </w:pPr>
      <w:bookmarkStart w:id="608" w:name="_Toc363823418"/>
      <w:r w:rsidRPr="006E2B4E">
        <w:rPr>
          <w:rStyle w:val="CharDivNo"/>
        </w:rPr>
        <w:lastRenderedPageBreak/>
        <w:t>Division</w:t>
      </w:r>
      <w:r w:rsidR="006E2B4E">
        <w:rPr>
          <w:rStyle w:val="CharDivNo"/>
        </w:rPr>
        <w:t> </w:t>
      </w:r>
      <w:r w:rsidRPr="006E2B4E">
        <w:rPr>
          <w:rStyle w:val="CharDivNo"/>
        </w:rPr>
        <w:t>82</w:t>
      </w:r>
      <w:r w:rsidRPr="006E2B4E">
        <w:t>—</w:t>
      </w:r>
      <w:r w:rsidRPr="006E2B4E">
        <w:rPr>
          <w:rStyle w:val="CharDivText"/>
        </w:rPr>
        <w:t>Supplies in return for rights to develop land</w:t>
      </w:r>
      <w:bookmarkEnd w:id="608"/>
    </w:p>
    <w:p w:rsidR="00300522" w:rsidRPr="006E2B4E" w:rsidRDefault="00A53099" w:rsidP="00300522">
      <w:pPr>
        <w:pStyle w:val="Header"/>
      </w:pPr>
      <w:r w:rsidRPr="006E2B4E">
        <w:rPr>
          <w:rStyle w:val="CharSubdNo"/>
        </w:rPr>
        <w:t xml:space="preserve"> </w:t>
      </w:r>
      <w:r w:rsidRPr="006E2B4E">
        <w:rPr>
          <w:rStyle w:val="CharSubdText"/>
        </w:rPr>
        <w:t xml:space="preserve"> </w:t>
      </w:r>
    </w:p>
    <w:p w:rsidR="00300522" w:rsidRPr="006E2B4E" w:rsidRDefault="00300522" w:rsidP="00300522">
      <w:pPr>
        <w:pStyle w:val="ActHead5"/>
      </w:pPr>
      <w:bookmarkStart w:id="609" w:name="_Toc363823419"/>
      <w:r w:rsidRPr="006E2B4E">
        <w:rPr>
          <w:rStyle w:val="CharSectno"/>
        </w:rPr>
        <w:t>82</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09"/>
    </w:p>
    <w:p w:rsidR="00300522" w:rsidRPr="006E2B4E" w:rsidRDefault="00300522" w:rsidP="00300522">
      <w:pPr>
        <w:pStyle w:val="BoxText"/>
      </w:pPr>
      <w:r w:rsidRPr="006E2B4E">
        <w:t>GST does not apply to transactions for making supplies (commonly referred to as in kind developer contributions) in return for the supply by an Australian government agency of a right to develop land.</w:t>
      </w:r>
    </w:p>
    <w:p w:rsidR="00300522" w:rsidRPr="006E2B4E" w:rsidRDefault="00300522" w:rsidP="00300522">
      <w:pPr>
        <w:pStyle w:val="ActHead5"/>
      </w:pPr>
      <w:bookmarkStart w:id="610" w:name="_Toc363823420"/>
      <w:r w:rsidRPr="006E2B4E">
        <w:rPr>
          <w:rStyle w:val="CharSectno"/>
        </w:rPr>
        <w:t>82</w:t>
      </w:r>
      <w:r w:rsidR="006E2B4E">
        <w:rPr>
          <w:rStyle w:val="CharSectno"/>
        </w:rPr>
        <w:noBreakHyphen/>
      </w:r>
      <w:r w:rsidRPr="006E2B4E">
        <w:rPr>
          <w:rStyle w:val="CharSectno"/>
        </w:rPr>
        <w:t>5</w:t>
      </w:r>
      <w:r w:rsidRPr="006E2B4E">
        <w:t xml:space="preserve">  Supplies of rights to develop land do not constitute consideration in certain cases</w:t>
      </w:r>
      <w:bookmarkEnd w:id="610"/>
    </w:p>
    <w:p w:rsidR="00300522" w:rsidRPr="006E2B4E" w:rsidRDefault="00300522" w:rsidP="00300522">
      <w:pPr>
        <w:pStyle w:val="subsection"/>
      </w:pPr>
      <w:r w:rsidRPr="006E2B4E">
        <w:tab/>
        <w:t>(1)</w:t>
      </w:r>
      <w:r w:rsidRPr="006E2B4E">
        <w:tab/>
        <w:t xml:space="preserve">The supply, by an </w:t>
      </w:r>
      <w:r w:rsidR="006E2B4E" w:rsidRPr="006E2B4E">
        <w:rPr>
          <w:position w:val="6"/>
          <w:sz w:val="16"/>
          <w:szCs w:val="16"/>
        </w:rPr>
        <w:t>*</w:t>
      </w:r>
      <w:r w:rsidRPr="006E2B4E">
        <w:t xml:space="preserve">Australian government agency, of a right to develop land is not treated as </w:t>
      </w:r>
      <w:r w:rsidR="006E2B4E" w:rsidRPr="006E2B4E">
        <w:rPr>
          <w:position w:val="6"/>
          <w:sz w:val="16"/>
          <w:szCs w:val="16"/>
        </w:rPr>
        <w:t>*</w:t>
      </w:r>
      <w:r w:rsidRPr="006E2B4E">
        <w:t xml:space="preserve">consideration for another supply if the other supply complies with requirements imposed by or under an </w:t>
      </w:r>
      <w:r w:rsidR="006E2B4E" w:rsidRPr="006E2B4E">
        <w:rPr>
          <w:position w:val="6"/>
          <w:sz w:val="16"/>
          <w:szCs w:val="16"/>
        </w:rPr>
        <w:t>*</w:t>
      </w:r>
      <w:r w:rsidRPr="006E2B4E">
        <w:t>Australian law.</w:t>
      </w:r>
    </w:p>
    <w:p w:rsidR="00300522" w:rsidRPr="006E2B4E" w:rsidRDefault="00300522" w:rsidP="00300522">
      <w:pPr>
        <w:pStyle w:val="subsection"/>
      </w:pPr>
      <w:r w:rsidRPr="006E2B4E">
        <w:tab/>
        <w:t>(2)</w:t>
      </w:r>
      <w:r w:rsidRPr="006E2B4E">
        <w:tab/>
        <w:t xml:space="preserve">It does not matter whether the other supply is made to the </w:t>
      </w:r>
      <w:r w:rsidR="006E2B4E" w:rsidRPr="006E2B4E">
        <w:rPr>
          <w:position w:val="6"/>
          <w:sz w:val="16"/>
          <w:szCs w:val="16"/>
        </w:rPr>
        <w:t>*</w:t>
      </w:r>
      <w:r w:rsidRPr="006E2B4E">
        <w:t>Australian government agency.</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15 (which is about consideration).</w:t>
      </w:r>
    </w:p>
    <w:p w:rsidR="00300522" w:rsidRPr="006E2B4E" w:rsidRDefault="00300522" w:rsidP="00300522">
      <w:pPr>
        <w:pStyle w:val="ActHead5"/>
      </w:pPr>
      <w:bookmarkStart w:id="611" w:name="_Toc363823421"/>
      <w:r w:rsidRPr="006E2B4E">
        <w:rPr>
          <w:rStyle w:val="CharSectno"/>
        </w:rPr>
        <w:t>82</w:t>
      </w:r>
      <w:r w:rsidR="006E2B4E">
        <w:rPr>
          <w:rStyle w:val="CharSectno"/>
        </w:rPr>
        <w:noBreakHyphen/>
      </w:r>
      <w:r w:rsidRPr="006E2B4E">
        <w:rPr>
          <w:rStyle w:val="CharSectno"/>
        </w:rPr>
        <w:t>10</w:t>
      </w:r>
      <w:r w:rsidRPr="006E2B4E">
        <w:t xml:space="preserve">  Supplies by Australian government agencies of rights to develop land are not for consideration</w:t>
      </w:r>
      <w:bookmarkEnd w:id="611"/>
    </w:p>
    <w:p w:rsidR="00300522" w:rsidRPr="006E2B4E" w:rsidRDefault="00300522" w:rsidP="00300522">
      <w:pPr>
        <w:pStyle w:val="subsection"/>
      </w:pPr>
      <w:r w:rsidRPr="006E2B4E">
        <w:tab/>
        <w:t>(1)</w:t>
      </w:r>
      <w:r w:rsidRPr="006E2B4E">
        <w:tab/>
        <w:t xml:space="preserve">The supply, by an </w:t>
      </w:r>
      <w:r w:rsidR="006E2B4E" w:rsidRPr="006E2B4E">
        <w:rPr>
          <w:position w:val="6"/>
          <w:sz w:val="16"/>
          <w:szCs w:val="16"/>
        </w:rPr>
        <w:t>*</w:t>
      </w:r>
      <w:r w:rsidRPr="006E2B4E">
        <w:t xml:space="preserve">Australian government agency, of a right to develop land is treated as a supply that is not made for </w:t>
      </w:r>
      <w:r w:rsidR="006E2B4E" w:rsidRPr="006E2B4E">
        <w:rPr>
          <w:position w:val="6"/>
          <w:sz w:val="16"/>
          <w:szCs w:val="16"/>
        </w:rPr>
        <w:t>*</w:t>
      </w:r>
      <w:r w:rsidRPr="006E2B4E">
        <w:t xml:space="preserve">consideration to the extent that it is made in return for another supply that complies with requirements imposed by or under an </w:t>
      </w:r>
      <w:r w:rsidR="006E2B4E" w:rsidRPr="006E2B4E">
        <w:rPr>
          <w:position w:val="6"/>
          <w:sz w:val="16"/>
          <w:szCs w:val="16"/>
        </w:rPr>
        <w:t>*</w:t>
      </w:r>
      <w:r w:rsidRPr="006E2B4E">
        <w:t>Australian law.</w:t>
      </w:r>
    </w:p>
    <w:p w:rsidR="00300522" w:rsidRPr="006E2B4E" w:rsidRDefault="00300522" w:rsidP="00300522">
      <w:pPr>
        <w:pStyle w:val="subsection"/>
      </w:pPr>
      <w:r w:rsidRPr="006E2B4E">
        <w:tab/>
        <w:t>(2)</w:t>
      </w:r>
      <w:r w:rsidRPr="006E2B4E">
        <w:tab/>
        <w:t xml:space="preserve">It does not matter whether the other supply is made to the </w:t>
      </w:r>
      <w:r w:rsidR="006E2B4E" w:rsidRPr="006E2B4E">
        <w:rPr>
          <w:position w:val="6"/>
          <w:sz w:val="16"/>
          <w:szCs w:val="16"/>
        </w:rPr>
        <w:t>*</w:t>
      </w:r>
      <w:r w:rsidRPr="006E2B4E">
        <w:t>Australian government agency.</w:t>
      </w:r>
    </w:p>
    <w:p w:rsidR="00073C4B" w:rsidRPr="006E2B4E" w:rsidRDefault="00073C4B" w:rsidP="00073C4B">
      <w:pPr>
        <w:pStyle w:val="subsection"/>
      </w:pPr>
      <w:r w:rsidRPr="006E2B4E">
        <w:tab/>
        <w:t>(3)</w:t>
      </w:r>
      <w:r w:rsidRPr="006E2B4E">
        <w:tab/>
        <w:t>If the other supply constitutes the payment of:</w:t>
      </w:r>
    </w:p>
    <w:p w:rsidR="00073C4B" w:rsidRPr="006E2B4E" w:rsidRDefault="00073C4B" w:rsidP="00073C4B">
      <w:pPr>
        <w:pStyle w:val="paragraph"/>
      </w:pPr>
      <w:r w:rsidRPr="006E2B4E">
        <w:tab/>
        <w:t>(a)</w:t>
      </w:r>
      <w:r w:rsidRPr="006E2B4E">
        <w:tab/>
        <w:t xml:space="preserve">an </w:t>
      </w:r>
      <w:r w:rsidR="006E2B4E" w:rsidRPr="006E2B4E">
        <w:rPr>
          <w:position w:val="6"/>
          <w:sz w:val="16"/>
        </w:rPr>
        <w:t>*</w:t>
      </w:r>
      <w:r w:rsidRPr="006E2B4E">
        <w:t>Australian tax prescribed by regulations made for the purposes of subsection</w:t>
      </w:r>
      <w:r w:rsidR="006E2B4E">
        <w:t> </w:t>
      </w:r>
      <w:r w:rsidRPr="006E2B4E">
        <w:t>81</w:t>
      </w:r>
      <w:r w:rsidR="006E2B4E">
        <w:noBreakHyphen/>
      </w:r>
      <w:r w:rsidRPr="006E2B4E">
        <w:t>5(2); or</w:t>
      </w:r>
    </w:p>
    <w:p w:rsidR="00073C4B" w:rsidRPr="006E2B4E" w:rsidRDefault="00073C4B" w:rsidP="00073C4B">
      <w:pPr>
        <w:pStyle w:val="paragraph"/>
      </w:pPr>
      <w:r w:rsidRPr="006E2B4E">
        <w:rPr>
          <w:position w:val="6"/>
          <w:sz w:val="16"/>
        </w:rPr>
        <w:lastRenderedPageBreak/>
        <w:tab/>
      </w:r>
      <w:r w:rsidRPr="006E2B4E">
        <w:rPr>
          <w:lang w:eastAsia="en-US"/>
        </w:rPr>
        <w:t>(b)</w:t>
      </w:r>
      <w:r w:rsidRPr="006E2B4E">
        <w:rPr>
          <w:lang w:eastAsia="en-US"/>
        </w:rPr>
        <w:tab/>
        <w:t>an</w:t>
      </w:r>
      <w:r w:rsidRPr="006E2B4E">
        <w:rPr>
          <w:position w:val="6"/>
          <w:sz w:val="16"/>
        </w:rPr>
        <w:t xml:space="preserve"> </w:t>
      </w:r>
      <w:r w:rsidR="006E2B4E" w:rsidRPr="006E2B4E">
        <w:rPr>
          <w:position w:val="6"/>
          <w:sz w:val="16"/>
        </w:rPr>
        <w:t>*</w:t>
      </w:r>
      <w:r w:rsidRPr="006E2B4E">
        <w:t>Australian fee or charge prescribed by regulations made for the purposes of subsection</w:t>
      </w:r>
      <w:r w:rsidR="006E2B4E">
        <w:t> </w:t>
      </w:r>
      <w:r w:rsidRPr="006E2B4E">
        <w:t>81</w:t>
      </w:r>
      <w:r w:rsidR="006E2B4E">
        <w:noBreakHyphen/>
      </w:r>
      <w:r w:rsidRPr="006E2B4E">
        <w:t>10(2);</w:t>
      </w:r>
    </w:p>
    <w:p w:rsidR="00073C4B" w:rsidRPr="006E2B4E" w:rsidRDefault="00073C4B" w:rsidP="00073C4B">
      <w:pPr>
        <w:pStyle w:val="subsection2"/>
      </w:pPr>
      <w:r w:rsidRPr="006E2B4E">
        <w:t>this section overrides those regulations in relation to the payment.</w:t>
      </w:r>
    </w:p>
    <w:p w:rsidR="00300522" w:rsidRPr="006E2B4E" w:rsidRDefault="00300522" w:rsidP="00300522">
      <w:pPr>
        <w:pStyle w:val="subsection"/>
      </w:pPr>
      <w:r w:rsidRPr="006E2B4E">
        <w:tab/>
        <w:t>(4)</w:t>
      </w:r>
      <w:r w:rsidRPr="006E2B4E">
        <w:tab/>
        <w:t>This section has effect despite section</w:t>
      </w:r>
      <w:r w:rsidR="006E2B4E">
        <w:t> </w:t>
      </w:r>
      <w:r w:rsidRPr="006E2B4E">
        <w:t>9</w:t>
      </w:r>
      <w:r w:rsidR="006E2B4E">
        <w:noBreakHyphen/>
      </w:r>
      <w:r w:rsidRPr="006E2B4E">
        <w:t>15 (which is about consideration).</w:t>
      </w:r>
    </w:p>
    <w:p w:rsidR="00300522" w:rsidRPr="006E2B4E" w:rsidRDefault="00300522" w:rsidP="00A36DB5">
      <w:pPr>
        <w:pStyle w:val="ActHead3"/>
        <w:pageBreakBefore/>
      </w:pPr>
      <w:bookmarkStart w:id="612" w:name="_Toc363823422"/>
      <w:r w:rsidRPr="006E2B4E">
        <w:rPr>
          <w:rStyle w:val="CharDivNo"/>
        </w:rPr>
        <w:lastRenderedPageBreak/>
        <w:t>Division</w:t>
      </w:r>
      <w:r w:rsidR="006E2B4E">
        <w:rPr>
          <w:rStyle w:val="CharDivNo"/>
        </w:rPr>
        <w:t> </w:t>
      </w:r>
      <w:r w:rsidRPr="006E2B4E">
        <w:rPr>
          <w:rStyle w:val="CharDivNo"/>
        </w:rPr>
        <w:t>83</w:t>
      </w:r>
      <w:r w:rsidRPr="006E2B4E">
        <w:t>—</w:t>
      </w:r>
      <w:r w:rsidRPr="006E2B4E">
        <w:rPr>
          <w:rStyle w:val="CharDivText"/>
        </w:rPr>
        <w:t>Non</w:t>
      </w:r>
      <w:r w:rsidR="006E2B4E">
        <w:rPr>
          <w:rStyle w:val="CharDivText"/>
        </w:rPr>
        <w:noBreakHyphen/>
      </w:r>
      <w:r w:rsidRPr="006E2B4E">
        <w:rPr>
          <w:rStyle w:val="CharDivText"/>
        </w:rPr>
        <w:t xml:space="preserve">residents making supplies connected with </w:t>
      </w:r>
      <w:smartTag w:uri="urn:schemas-microsoft-com:office:smarttags" w:element="country-region">
        <w:smartTag w:uri="urn:schemas-microsoft-com:office:smarttags" w:element="place">
          <w:r w:rsidRPr="006E2B4E">
            <w:rPr>
              <w:rStyle w:val="CharDivText"/>
            </w:rPr>
            <w:t>Australia</w:t>
          </w:r>
        </w:smartTag>
      </w:smartTag>
      <w:bookmarkEnd w:id="612"/>
      <w:r w:rsidRPr="006E2B4E">
        <w:rPr>
          <w:rStyle w:val="CharDivText"/>
        </w:rPr>
        <w:t xml:space="preserve"> </w:t>
      </w:r>
    </w:p>
    <w:p w:rsidR="00300522" w:rsidRPr="006E2B4E" w:rsidRDefault="00300522" w:rsidP="00300522">
      <w:pPr>
        <w:pStyle w:val="ActHead5"/>
      </w:pPr>
      <w:bookmarkStart w:id="613" w:name="_Toc363823423"/>
      <w:r w:rsidRPr="006E2B4E">
        <w:rPr>
          <w:rStyle w:val="CharSectno"/>
        </w:rPr>
        <w:t>83</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13"/>
      <w:r w:rsidRPr="006E2B4E">
        <w:t xml:space="preserve"> </w:t>
      </w:r>
    </w:p>
    <w:p w:rsidR="00300522" w:rsidRPr="006E2B4E" w:rsidRDefault="00300522" w:rsidP="00300522">
      <w:pPr>
        <w:pStyle w:val="BoxText"/>
      </w:pPr>
      <w:r w:rsidRPr="006E2B4E">
        <w:t>The GST on taxable supplies made by non</w:t>
      </w:r>
      <w:r w:rsidR="006E2B4E">
        <w:noBreakHyphen/>
      </w:r>
      <w:r w:rsidRPr="006E2B4E">
        <w:t>residents can, with the agreement of the recipients, be “reverse charged” to the recipients.</w:t>
      </w:r>
    </w:p>
    <w:p w:rsidR="00300522" w:rsidRPr="006E2B4E" w:rsidRDefault="00300522" w:rsidP="00300522">
      <w:pPr>
        <w:pStyle w:val="ActHead5"/>
      </w:pPr>
      <w:bookmarkStart w:id="614" w:name="_Toc363823424"/>
      <w:r w:rsidRPr="006E2B4E">
        <w:rPr>
          <w:rStyle w:val="CharSectno"/>
        </w:rPr>
        <w:t>83</w:t>
      </w:r>
      <w:r w:rsidR="006E2B4E">
        <w:rPr>
          <w:rStyle w:val="CharSectno"/>
        </w:rPr>
        <w:noBreakHyphen/>
      </w:r>
      <w:r w:rsidRPr="006E2B4E">
        <w:rPr>
          <w:rStyle w:val="CharSectno"/>
        </w:rPr>
        <w:t>5</w:t>
      </w:r>
      <w:r w:rsidRPr="006E2B4E">
        <w:t xml:space="preserve">  “Reverse charge” on supplies made by non</w:t>
      </w:r>
      <w:r w:rsidR="006E2B4E">
        <w:noBreakHyphen/>
      </w:r>
      <w:r w:rsidRPr="006E2B4E">
        <w:t>residents</w:t>
      </w:r>
      <w:bookmarkEnd w:id="614"/>
      <w:r w:rsidRPr="006E2B4E">
        <w:t xml:space="preserve"> </w:t>
      </w:r>
    </w:p>
    <w:p w:rsidR="00300522" w:rsidRPr="006E2B4E" w:rsidRDefault="00300522" w:rsidP="00300522">
      <w:pPr>
        <w:pStyle w:val="subsection"/>
      </w:pPr>
      <w:r w:rsidRPr="006E2B4E">
        <w:tab/>
        <w:t>(1)</w:t>
      </w:r>
      <w:r w:rsidRPr="006E2B4E">
        <w:tab/>
        <w:t xml:space="preserve">The GST on a </w:t>
      </w:r>
      <w:r w:rsidR="006E2B4E" w:rsidRPr="006E2B4E">
        <w:rPr>
          <w:position w:val="6"/>
          <w:sz w:val="16"/>
          <w:szCs w:val="16"/>
        </w:rPr>
        <w:t>*</w:t>
      </w:r>
      <w:r w:rsidRPr="006E2B4E">
        <w:t xml:space="preserve">taxable supply is payable by the </w:t>
      </w:r>
      <w:r w:rsidR="006E2B4E" w:rsidRPr="006E2B4E">
        <w:rPr>
          <w:position w:val="6"/>
          <w:sz w:val="16"/>
          <w:szCs w:val="16"/>
        </w:rPr>
        <w:t>*</w:t>
      </w:r>
      <w:r w:rsidRPr="006E2B4E">
        <w:t xml:space="preserve">recipient of the supply, and is not payable by the supplier, if: </w:t>
      </w:r>
    </w:p>
    <w:p w:rsidR="00300522" w:rsidRPr="006E2B4E" w:rsidRDefault="00300522" w:rsidP="00300522">
      <w:pPr>
        <w:pStyle w:val="paragraph"/>
      </w:pPr>
      <w:r w:rsidRPr="006E2B4E">
        <w:tab/>
        <w:t>(a)</w:t>
      </w:r>
      <w:r w:rsidRPr="006E2B4E">
        <w:tab/>
        <w:t xml:space="preserve">the supplier is a </w:t>
      </w:r>
      <w:r w:rsidR="006E2B4E" w:rsidRPr="006E2B4E">
        <w:rPr>
          <w:position w:val="6"/>
          <w:sz w:val="16"/>
          <w:szCs w:val="16"/>
        </w:rPr>
        <w:t>*</w:t>
      </w:r>
      <w:r w:rsidRPr="006E2B4E">
        <w:t>non</w:t>
      </w:r>
      <w:r w:rsidR="006E2B4E">
        <w:noBreakHyphen/>
      </w:r>
      <w:r w:rsidRPr="006E2B4E">
        <w:t xml:space="preserve">resident; and </w:t>
      </w:r>
    </w:p>
    <w:p w:rsidR="00300522" w:rsidRPr="006E2B4E" w:rsidRDefault="00300522" w:rsidP="00300522">
      <w:pPr>
        <w:pStyle w:val="paragraph"/>
      </w:pPr>
      <w:r w:rsidRPr="006E2B4E">
        <w:tab/>
        <w:t>(b)</w:t>
      </w:r>
      <w:r w:rsidRPr="006E2B4E">
        <w:tab/>
        <w:t xml:space="preserve">the supplier does not make the supply through an </w:t>
      </w:r>
      <w:r w:rsidR="006E2B4E" w:rsidRPr="006E2B4E">
        <w:rPr>
          <w:position w:val="6"/>
          <w:sz w:val="16"/>
          <w:szCs w:val="16"/>
        </w:rPr>
        <w:t>*</w:t>
      </w:r>
      <w:r w:rsidRPr="006E2B4E">
        <w:t xml:space="preserve">enterprise that the supplier </w:t>
      </w:r>
      <w:r w:rsidR="006E2B4E" w:rsidRPr="006E2B4E">
        <w:rPr>
          <w:position w:val="6"/>
          <w:sz w:val="16"/>
          <w:szCs w:val="16"/>
        </w:rPr>
        <w:t>*</w:t>
      </w:r>
      <w:r w:rsidRPr="006E2B4E">
        <w:t xml:space="preserve">carries on in </w:t>
      </w:r>
      <w:smartTag w:uri="urn:schemas-microsoft-com:office:smarttags" w:element="country-region">
        <w:smartTag w:uri="urn:schemas-microsoft-com:office:smarttags" w:element="place">
          <w:r w:rsidRPr="006E2B4E">
            <w:t>Australia</w:t>
          </w:r>
        </w:smartTag>
      </w:smartTag>
      <w:r w:rsidRPr="006E2B4E">
        <w:t xml:space="preserve">; and </w:t>
      </w:r>
    </w:p>
    <w:p w:rsidR="00300522" w:rsidRPr="006E2B4E" w:rsidRDefault="00300522" w:rsidP="00300522">
      <w:pPr>
        <w:pStyle w:val="paragraph"/>
      </w:pPr>
      <w:r w:rsidRPr="006E2B4E">
        <w:tab/>
        <w:t>(c)</w:t>
      </w:r>
      <w:r w:rsidRPr="006E2B4E">
        <w:tab/>
        <w:t xml:space="preserve">the recipient is </w:t>
      </w:r>
      <w:r w:rsidR="006E2B4E" w:rsidRPr="006E2B4E">
        <w:rPr>
          <w:position w:val="6"/>
          <w:sz w:val="16"/>
          <w:szCs w:val="16"/>
        </w:rPr>
        <w:t>*</w:t>
      </w:r>
      <w:r w:rsidRPr="006E2B4E">
        <w:t xml:space="preserve">registered or </w:t>
      </w:r>
      <w:r w:rsidR="006E2B4E" w:rsidRPr="006E2B4E">
        <w:rPr>
          <w:position w:val="6"/>
          <w:sz w:val="16"/>
          <w:szCs w:val="16"/>
        </w:rPr>
        <w:t>*</w:t>
      </w:r>
      <w:r w:rsidRPr="006E2B4E">
        <w:t xml:space="preserve">required to be registered; and </w:t>
      </w:r>
    </w:p>
    <w:p w:rsidR="00300522" w:rsidRPr="006E2B4E" w:rsidRDefault="00300522" w:rsidP="00300522">
      <w:pPr>
        <w:pStyle w:val="paragraph"/>
      </w:pPr>
      <w:r w:rsidRPr="006E2B4E">
        <w:tab/>
        <w:t>(d)</w:t>
      </w:r>
      <w:r w:rsidRPr="006E2B4E">
        <w:tab/>
        <w:t xml:space="preserve">the supplier and the recipient agree that the GST on the supply be payable by the recipient. </w:t>
      </w:r>
    </w:p>
    <w:p w:rsidR="00300522" w:rsidRPr="006E2B4E" w:rsidRDefault="00300522" w:rsidP="00300522">
      <w:pPr>
        <w:pStyle w:val="subsection"/>
      </w:pPr>
      <w:r w:rsidRPr="006E2B4E">
        <w:tab/>
        <w:t>(2)</w:t>
      </w:r>
      <w:r w:rsidRPr="006E2B4E">
        <w:tab/>
        <w:t xml:space="preserve">However, this section does not apply to: </w:t>
      </w:r>
    </w:p>
    <w:p w:rsidR="00300522" w:rsidRPr="006E2B4E" w:rsidRDefault="00300522" w:rsidP="00300522">
      <w:pPr>
        <w:pStyle w:val="paragraph"/>
      </w:pPr>
      <w:r w:rsidRPr="006E2B4E">
        <w:tab/>
        <w:t>(a)</w:t>
      </w:r>
      <w:r w:rsidRPr="006E2B4E">
        <w:tab/>
        <w:t xml:space="preserve">a supply that is a </w:t>
      </w:r>
      <w:r w:rsidR="006E2B4E" w:rsidRPr="006E2B4E">
        <w:rPr>
          <w:position w:val="6"/>
          <w:sz w:val="16"/>
        </w:rPr>
        <w:t>*</w:t>
      </w:r>
      <w:r w:rsidRPr="006E2B4E">
        <w:t>taxable supply under Division</w:t>
      </w:r>
      <w:r w:rsidR="006E2B4E">
        <w:t> </w:t>
      </w:r>
      <w:r w:rsidRPr="006E2B4E">
        <w:t xml:space="preserve">84 (which is about offshore supplies other than goods or real property); or </w:t>
      </w:r>
    </w:p>
    <w:p w:rsidR="00300522" w:rsidRPr="006E2B4E" w:rsidRDefault="00300522" w:rsidP="00300522">
      <w:pPr>
        <w:pStyle w:val="paragraph"/>
      </w:pPr>
      <w:r w:rsidRPr="006E2B4E">
        <w:tab/>
        <w:t>(b)</w:t>
      </w:r>
      <w:r w:rsidRPr="006E2B4E">
        <w:tab/>
        <w:t xml:space="preserve">a taxable supply made by a </w:t>
      </w:r>
      <w:r w:rsidR="006E2B4E" w:rsidRPr="006E2B4E">
        <w:rPr>
          <w:position w:val="6"/>
          <w:sz w:val="16"/>
          <w:szCs w:val="16"/>
        </w:rPr>
        <w:t>*</w:t>
      </w:r>
      <w:r w:rsidRPr="006E2B4E">
        <w:t>non</w:t>
      </w:r>
      <w:r w:rsidR="006E2B4E">
        <w:noBreakHyphen/>
      </w:r>
      <w:r w:rsidRPr="006E2B4E">
        <w:t xml:space="preserve">resident through a </w:t>
      </w:r>
      <w:r w:rsidR="006E2B4E" w:rsidRPr="006E2B4E">
        <w:rPr>
          <w:position w:val="6"/>
          <w:sz w:val="16"/>
          <w:szCs w:val="16"/>
        </w:rPr>
        <w:t>*</w:t>
      </w:r>
      <w:r w:rsidRPr="006E2B4E">
        <w:t>resident agent; or</w:t>
      </w:r>
    </w:p>
    <w:p w:rsidR="00300522" w:rsidRPr="006E2B4E" w:rsidRDefault="00300522" w:rsidP="00300522">
      <w:pPr>
        <w:pStyle w:val="paragraph"/>
      </w:pPr>
      <w:r w:rsidRPr="006E2B4E">
        <w:tab/>
        <w:t>(c)</w:t>
      </w:r>
      <w:r w:rsidRPr="006E2B4E">
        <w:tab/>
        <w:t>a supply that is disregarded under paragraph</w:t>
      </w:r>
      <w:r w:rsidR="006E2B4E">
        <w:t> </w:t>
      </w:r>
      <w:r w:rsidRPr="006E2B4E">
        <w:t>188</w:t>
      </w:r>
      <w:r w:rsidR="006E2B4E">
        <w:noBreakHyphen/>
      </w:r>
      <w:r w:rsidRPr="006E2B4E">
        <w:t>15(3)(b) or (c) or 188</w:t>
      </w:r>
      <w:r w:rsidR="006E2B4E">
        <w:noBreakHyphen/>
      </w:r>
      <w:r w:rsidRPr="006E2B4E">
        <w:t>20(3)(b) or (c</w:t>
      </w:r>
      <w:r w:rsidR="00A53099" w:rsidRPr="006E2B4E">
        <w:t>) (w</w:t>
      </w:r>
      <w:r w:rsidRPr="006E2B4E">
        <w:t>hich are about supplies of rights or options offshore).</w:t>
      </w:r>
    </w:p>
    <w:p w:rsidR="00300522" w:rsidRPr="006E2B4E" w:rsidRDefault="00300522" w:rsidP="00300522">
      <w:pPr>
        <w:pStyle w:val="notetext"/>
        <w:ind w:left="2268" w:hanging="567"/>
      </w:pPr>
      <w:r w:rsidRPr="006E2B4E">
        <w:t>Note:</w:t>
      </w:r>
      <w:r w:rsidRPr="006E2B4E">
        <w:tab/>
        <w:t>GST on these taxable supplies is payable by the resident agent: see section</w:t>
      </w:r>
      <w:r w:rsidR="006E2B4E">
        <w:t> </w:t>
      </w:r>
      <w:r w:rsidRPr="006E2B4E">
        <w:t>57</w:t>
      </w:r>
      <w:r w:rsidR="006E2B4E">
        <w:noBreakHyphen/>
      </w:r>
      <w:r w:rsidRPr="006E2B4E">
        <w:t xml:space="preserve">5. </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 xml:space="preserve">40 (which is about liability for the GST). </w:t>
      </w:r>
    </w:p>
    <w:p w:rsidR="00300522" w:rsidRPr="006E2B4E" w:rsidRDefault="00300522" w:rsidP="00F26F26">
      <w:pPr>
        <w:pStyle w:val="ActHead5"/>
      </w:pPr>
      <w:bookmarkStart w:id="615" w:name="_Toc363823425"/>
      <w:r w:rsidRPr="006E2B4E">
        <w:rPr>
          <w:rStyle w:val="CharSectno"/>
        </w:rPr>
        <w:lastRenderedPageBreak/>
        <w:t>83</w:t>
      </w:r>
      <w:r w:rsidR="006E2B4E">
        <w:rPr>
          <w:rStyle w:val="CharSectno"/>
        </w:rPr>
        <w:noBreakHyphen/>
      </w:r>
      <w:r w:rsidRPr="006E2B4E">
        <w:rPr>
          <w:rStyle w:val="CharSectno"/>
        </w:rPr>
        <w:t>10</w:t>
      </w:r>
      <w:r w:rsidRPr="006E2B4E">
        <w:t xml:space="preserve">  Recipients who are members of GST groups</w:t>
      </w:r>
      <w:bookmarkEnd w:id="615"/>
      <w:r w:rsidRPr="006E2B4E">
        <w:t xml:space="preserve"> </w:t>
      </w:r>
    </w:p>
    <w:p w:rsidR="00300522" w:rsidRPr="006E2B4E" w:rsidRDefault="00300522" w:rsidP="00F26F26">
      <w:pPr>
        <w:pStyle w:val="subsection"/>
        <w:keepNext/>
        <w:keepLines/>
      </w:pPr>
      <w:r w:rsidRPr="006E2B4E">
        <w:tab/>
        <w:t>(1)</w:t>
      </w:r>
      <w:r w:rsidRPr="006E2B4E">
        <w:tab/>
        <w:t>If section</w:t>
      </w:r>
      <w:r w:rsidR="006E2B4E">
        <w:t> </w:t>
      </w:r>
      <w:r w:rsidRPr="006E2B4E">
        <w:t>83</w:t>
      </w:r>
      <w:r w:rsidR="006E2B4E">
        <w:noBreakHyphen/>
      </w:r>
      <w:r w:rsidRPr="006E2B4E">
        <w:t xml:space="preserve">5 applies to a </w:t>
      </w:r>
      <w:r w:rsidR="006E2B4E" w:rsidRPr="006E2B4E">
        <w:rPr>
          <w:position w:val="6"/>
          <w:sz w:val="16"/>
          <w:szCs w:val="16"/>
        </w:rPr>
        <w:t>*</w:t>
      </w:r>
      <w:r w:rsidRPr="006E2B4E">
        <w:t xml:space="preserve">taxable supply but the </w:t>
      </w:r>
      <w:r w:rsidR="006E2B4E" w:rsidRPr="006E2B4E">
        <w:rPr>
          <w:position w:val="6"/>
          <w:sz w:val="16"/>
          <w:szCs w:val="16"/>
        </w:rPr>
        <w:t>*</w:t>
      </w:r>
      <w:r w:rsidRPr="006E2B4E">
        <w:t xml:space="preserve">recipient of the supply is a </w:t>
      </w:r>
      <w:r w:rsidR="006E2B4E" w:rsidRPr="006E2B4E">
        <w:rPr>
          <w:position w:val="6"/>
          <w:sz w:val="16"/>
          <w:szCs w:val="16"/>
        </w:rPr>
        <w:t>*</w:t>
      </w:r>
      <w:r w:rsidRPr="006E2B4E">
        <w:t xml:space="preserve">member of a </w:t>
      </w:r>
      <w:r w:rsidR="006E2B4E" w:rsidRPr="006E2B4E">
        <w:rPr>
          <w:position w:val="6"/>
          <w:sz w:val="16"/>
          <w:szCs w:val="16"/>
        </w:rPr>
        <w:t>*</w:t>
      </w:r>
      <w:r w:rsidRPr="006E2B4E">
        <w:t xml:space="preserve">GST group, the GST on the supply: </w:t>
      </w:r>
    </w:p>
    <w:p w:rsidR="00300522" w:rsidRPr="006E2B4E" w:rsidRDefault="00300522" w:rsidP="00300522">
      <w:pPr>
        <w:pStyle w:val="paragraph"/>
      </w:pPr>
      <w:r w:rsidRPr="006E2B4E">
        <w:tab/>
        <w:t>(a)</w:t>
      </w:r>
      <w:r w:rsidRPr="006E2B4E">
        <w:tab/>
        <w:t xml:space="preserve">is payable by the </w:t>
      </w:r>
      <w:r w:rsidR="006E2B4E" w:rsidRPr="006E2B4E">
        <w:rPr>
          <w:position w:val="6"/>
          <w:sz w:val="16"/>
          <w:szCs w:val="16"/>
        </w:rPr>
        <w:t>*</w:t>
      </w:r>
      <w:r w:rsidRPr="006E2B4E">
        <w:t xml:space="preserve">representative member; and </w:t>
      </w:r>
    </w:p>
    <w:p w:rsidR="00300522" w:rsidRPr="006E2B4E" w:rsidRDefault="00300522" w:rsidP="00300522">
      <w:pPr>
        <w:pStyle w:val="paragraph"/>
      </w:pPr>
      <w:r w:rsidRPr="006E2B4E">
        <w:tab/>
        <w:t>(b)</w:t>
      </w:r>
      <w:r w:rsidRPr="006E2B4E">
        <w:tab/>
        <w:t xml:space="preserve">is not payable by the member (unless the member is the representative member). </w:t>
      </w:r>
    </w:p>
    <w:p w:rsidR="00300522" w:rsidRPr="006E2B4E" w:rsidRDefault="00300522" w:rsidP="00300522">
      <w:pPr>
        <w:pStyle w:val="subsection"/>
      </w:pPr>
      <w:r w:rsidRPr="006E2B4E">
        <w:tab/>
        <w:t>(2)</w:t>
      </w:r>
      <w:r w:rsidRPr="006E2B4E">
        <w:tab/>
        <w:t>This section has effect despite section</w:t>
      </w:r>
      <w:r w:rsidR="006E2B4E">
        <w:t> </w:t>
      </w:r>
      <w:r w:rsidRPr="006E2B4E">
        <w:t>83</w:t>
      </w:r>
      <w:r w:rsidR="006E2B4E">
        <w:noBreakHyphen/>
      </w:r>
      <w:r w:rsidRPr="006E2B4E">
        <w:t xml:space="preserve">5. </w:t>
      </w:r>
    </w:p>
    <w:p w:rsidR="00300522" w:rsidRPr="006E2B4E" w:rsidRDefault="00300522" w:rsidP="00300522">
      <w:pPr>
        <w:pStyle w:val="ActHead5"/>
      </w:pPr>
      <w:bookmarkStart w:id="616" w:name="_Toc363823426"/>
      <w:r w:rsidRPr="006E2B4E">
        <w:rPr>
          <w:rStyle w:val="CharSectno"/>
        </w:rPr>
        <w:t>83</w:t>
      </w:r>
      <w:r w:rsidR="006E2B4E">
        <w:rPr>
          <w:rStyle w:val="CharSectno"/>
        </w:rPr>
        <w:noBreakHyphen/>
      </w:r>
      <w:r w:rsidRPr="006E2B4E">
        <w:rPr>
          <w:rStyle w:val="CharSectno"/>
        </w:rPr>
        <w:t>15</w:t>
      </w:r>
      <w:r w:rsidRPr="006E2B4E">
        <w:t xml:space="preserve">  Recipients who are participants in GST joint ventures</w:t>
      </w:r>
      <w:bookmarkEnd w:id="616"/>
      <w:r w:rsidRPr="006E2B4E">
        <w:t xml:space="preserve"> </w:t>
      </w:r>
    </w:p>
    <w:p w:rsidR="00300522" w:rsidRPr="006E2B4E" w:rsidRDefault="00300522" w:rsidP="00300522">
      <w:pPr>
        <w:pStyle w:val="subsection"/>
      </w:pPr>
      <w:r w:rsidRPr="006E2B4E">
        <w:tab/>
        <w:t>(1)</w:t>
      </w:r>
      <w:r w:rsidRPr="006E2B4E">
        <w:tab/>
        <w:t>If section</w:t>
      </w:r>
      <w:r w:rsidR="006E2B4E">
        <w:t> </w:t>
      </w:r>
      <w:r w:rsidRPr="006E2B4E">
        <w:t>83</w:t>
      </w:r>
      <w:r w:rsidR="006E2B4E">
        <w:noBreakHyphen/>
      </w:r>
      <w:r w:rsidRPr="006E2B4E">
        <w:t xml:space="preserve">5 applies to a </w:t>
      </w:r>
      <w:r w:rsidR="006E2B4E" w:rsidRPr="006E2B4E">
        <w:rPr>
          <w:position w:val="6"/>
          <w:sz w:val="16"/>
          <w:szCs w:val="16"/>
        </w:rPr>
        <w:t>*</w:t>
      </w:r>
      <w:r w:rsidRPr="006E2B4E">
        <w:t xml:space="preserve">taxable supply but the </w:t>
      </w:r>
      <w:r w:rsidR="006E2B4E" w:rsidRPr="006E2B4E">
        <w:rPr>
          <w:position w:val="6"/>
          <w:sz w:val="16"/>
          <w:szCs w:val="16"/>
        </w:rPr>
        <w:t>*</w:t>
      </w:r>
      <w:r w:rsidRPr="006E2B4E">
        <w:t xml:space="preserve">recipient of the supply is a </w:t>
      </w:r>
      <w:r w:rsidR="006E2B4E" w:rsidRPr="006E2B4E">
        <w:rPr>
          <w:position w:val="6"/>
          <w:sz w:val="16"/>
          <w:szCs w:val="16"/>
        </w:rPr>
        <w:t>*</w:t>
      </w:r>
      <w:r w:rsidRPr="006E2B4E">
        <w:t xml:space="preserve">participant in a </w:t>
      </w:r>
      <w:r w:rsidR="006E2B4E" w:rsidRPr="006E2B4E">
        <w:rPr>
          <w:position w:val="6"/>
          <w:sz w:val="16"/>
          <w:szCs w:val="16"/>
        </w:rPr>
        <w:t>*</w:t>
      </w:r>
      <w:r w:rsidRPr="006E2B4E">
        <w:t xml:space="preserve">GST joint venture and the supply is made, on the recipient’s behalf, by the </w:t>
      </w:r>
      <w:r w:rsidR="006E2B4E" w:rsidRPr="006E2B4E">
        <w:rPr>
          <w:position w:val="6"/>
          <w:sz w:val="16"/>
          <w:szCs w:val="16"/>
        </w:rPr>
        <w:t>*</w:t>
      </w:r>
      <w:r w:rsidRPr="006E2B4E">
        <w:t xml:space="preserve">joint venture operator of the GST joint venture in the course of activities for which the joint venture was entered into, the GST on the supply: </w:t>
      </w:r>
    </w:p>
    <w:p w:rsidR="00300522" w:rsidRPr="006E2B4E" w:rsidRDefault="00300522" w:rsidP="00300522">
      <w:pPr>
        <w:pStyle w:val="paragraph"/>
      </w:pPr>
      <w:r w:rsidRPr="006E2B4E">
        <w:tab/>
        <w:t>(a)</w:t>
      </w:r>
      <w:r w:rsidRPr="006E2B4E">
        <w:tab/>
        <w:t xml:space="preserve">is payable by the joint venture operator; and </w:t>
      </w:r>
    </w:p>
    <w:p w:rsidR="00300522" w:rsidRPr="006E2B4E" w:rsidRDefault="00300522" w:rsidP="00300522">
      <w:pPr>
        <w:pStyle w:val="paragraph"/>
      </w:pPr>
      <w:r w:rsidRPr="006E2B4E">
        <w:tab/>
        <w:t>(b)</w:t>
      </w:r>
      <w:r w:rsidRPr="006E2B4E">
        <w:tab/>
        <w:t xml:space="preserve">is not payable by the participant. </w:t>
      </w:r>
    </w:p>
    <w:p w:rsidR="00300522" w:rsidRPr="006E2B4E" w:rsidRDefault="00300522" w:rsidP="00300522">
      <w:pPr>
        <w:pStyle w:val="subsection"/>
      </w:pPr>
      <w:r w:rsidRPr="006E2B4E">
        <w:tab/>
        <w:t>(2)</w:t>
      </w:r>
      <w:r w:rsidRPr="006E2B4E">
        <w:tab/>
        <w:t>This section has effect despite section</w:t>
      </w:r>
      <w:r w:rsidR="006E2B4E">
        <w:t> </w:t>
      </w:r>
      <w:r w:rsidRPr="006E2B4E">
        <w:t>83</w:t>
      </w:r>
      <w:r w:rsidR="006E2B4E">
        <w:noBreakHyphen/>
      </w:r>
      <w:r w:rsidRPr="006E2B4E">
        <w:t xml:space="preserve">5. </w:t>
      </w:r>
    </w:p>
    <w:p w:rsidR="00300522" w:rsidRPr="006E2B4E" w:rsidRDefault="00300522" w:rsidP="00300522">
      <w:pPr>
        <w:pStyle w:val="ActHead5"/>
      </w:pPr>
      <w:bookmarkStart w:id="617" w:name="_Toc363823427"/>
      <w:r w:rsidRPr="006E2B4E">
        <w:rPr>
          <w:rStyle w:val="CharSectno"/>
        </w:rPr>
        <w:t>83</w:t>
      </w:r>
      <w:r w:rsidR="006E2B4E">
        <w:rPr>
          <w:rStyle w:val="CharSectno"/>
        </w:rPr>
        <w:noBreakHyphen/>
      </w:r>
      <w:r w:rsidRPr="006E2B4E">
        <w:rPr>
          <w:rStyle w:val="CharSectno"/>
        </w:rPr>
        <w:t>20</w:t>
      </w:r>
      <w:r w:rsidRPr="006E2B4E">
        <w:t xml:space="preserve">  The amount of GST on “reverse charged” supplies made by non</w:t>
      </w:r>
      <w:r w:rsidR="006E2B4E">
        <w:noBreakHyphen/>
      </w:r>
      <w:r w:rsidRPr="006E2B4E">
        <w:t>residents</w:t>
      </w:r>
      <w:bookmarkEnd w:id="617"/>
      <w:r w:rsidRPr="006E2B4E">
        <w:t xml:space="preserve"> </w:t>
      </w:r>
    </w:p>
    <w:p w:rsidR="00300522" w:rsidRPr="006E2B4E" w:rsidRDefault="00300522" w:rsidP="00300522">
      <w:pPr>
        <w:pStyle w:val="subsection"/>
      </w:pPr>
      <w:r w:rsidRPr="006E2B4E">
        <w:tab/>
        <w:t>(1)</w:t>
      </w:r>
      <w:r w:rsidRPr="006E2B4E">
        <w:tab/>
        <w:t>The amount of GST on a supply to which section</w:t>
      </w:r>
      <w:r w:rsidR="006E2B4E">
        <w:t> </w:t>
      </w:r>
      <w:r w:rsidRPr="006E2B4E">
        <w:t>83</w:t>
      </w:r>
      <w:r w:rsidR="006E2B4E">
        <w:noBreakHyphen/>
      </w:r>
      <w:r w:rsidRPr="006E2B4E">
        <w:t>5, 83</w:t>
      </w:r>
      <w:r w:rsidR="006E2B4E">
        <w:noBreakHyphen/>
      </w:r>
      <w:r w:rsidRPr="006E2B4E">
        <w:t>10 or 83</w:t>
      </w:r>
      <w:r w:rsidR="006E2B4E">
        <w:noBreakHyphen/>
      </w:r>
      <w:r w:rsidRPr="006E2B4E">
        <w:t>15 applies i</w:t>
      </w:r>
      <w:smartTag w:uri="urn:schemas-microsoft-com:office:smarttags" w:element="PersonName">
        <w:r w:rsidRPr="006E2B4E">
          <w:t>s 1</w:t>
        </w:r>
      </w:smartTag>
      <w:r w:rsidRPr="006E2B4E">
        <w:t xml:space="preserve">0% of the </w:t>
      </w:r>
      <w:r w:rsidR="006E2B4E" w:rsidRPr="006E2B4E">
        <w:rPr>
          <w:position w:val="6"/>
          <w:sz w:val="16"/>
          <w:szCs w:val="16"/>
        </w:rPr>
        <w:t>*</w:t>
      </w:r>
      <w:r w:rsidRPr="006E2B4E">
        <w:t xml:space="preserve">price of the supply. </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 xml:space="preserve">70 (which is about the amount of GST on taxable supplies). </w:t>
      </w:r>
    </w:p>
    <w:p w:rsidR="00300522" w:rsidRPr="006E2B4E" w:rsidRDefault="00300522" w:rsidP="00300522">
      <w:pPr>
        <w:pStyle w:val="ActHead5"/>
      </w:pPr>
      <w:bookmarkStart w:id="618" w:name="_Toc363823428"/>
      <w:r w:rsidRPr="006E2B4E">
        <w:rPr>
          <w:rStyle w:val="CharSectno"/>
        </w:rPr>
        <w:t>83</w:t>
      </w:r>
      <w:r w:rsidR="006E2B4E">
        <w:rPr>
          <w:rStyle w:val="CharSectno"/>
        </w:rPr>
        <w:noBreakHyphen/>
      </w:r>
      <w:r w:rsidRPr="006E2B4E">
        <w:rPr>
          <w:rStyle w:val="CharSectno"/>
        </w:rPr>
        <w:t>25</w:t>
      </w:r>
      <w:r w:rsidRPr="006E2B4E">
        <w:t xml:space="preserve">  When non</w:t>
      </w:r>
      <w:r w:rsidR="006E2B4E">
        <w:noBreakHyphen/>
      </w:r>
      <w:r w:rsidRPr="006E2B4E">
        <w:t>residents must apply for registration</w:t>
      </w:r>
      <w:bookmarkEnd w:id="618"/>
      <w:r w:rsidRPr="006E2B4E">
        <w:t xml:space="preserve"> </w:t>
      </w:r>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non</w:t>
      </w:r>
      <w:r w:rsidR="006E2B4E">
        <w:noBreakHyphen/>
      </w:r>
      <w:r w:rsidRPr="006E2B4E">
        <w:t xml:space="preserve">resident need not apply to be </w:t>
      </w:r>
      <w:r w:rsidR="006E2B4E" w:rsidRPr="006E2B4E">
        <w:rPr>
          <w:position w:val="6"/>
          <w:sz w:val="16"/>
          <w:szCs w:val="16"/>
        </w:rPr>
        <w:t>*</w:t>
      </w:r>
      <w:r w:rsidRPr="006E2B4E">
        <w:t>registered under this Act if the non</w:t>
      </w:r>
      <w:r w:rsidR="006E2B4E">
        <w:noBreakHyphen/>
      </w:r>
      <w:r w:rsidRPr="006E2B4E">
        <w:t xml:space="preserve">resident’s </w:t>
      </w:r>
      <w:r w:rsidR="006E2B4E" w:rsidRPr="006E2B4E">
        <w:rPr>
          <w:position w:val="6"/>
          <w:sz w:val="16"/>
        </w:rPr>
        <w:t>*</w:t>
      </w:r>
      <w:r w:rsidR="009239FD" w:rsidRPr="006E2B4E">
        <w:t>GST turnover</w:t>
      </w:r>
      <w:r w:rsidRPr="006E2B4E">
        <w:t xml:space="preserve"> would not meet the </w:t>
      </w:r>
      <w:r w:rsidR="006E2B4E" w:rsidRPr="006E2B4E">
        <w:rPr>
          <w:position w:val="6"/>
          <w:sz w:val="16"/>
          <w:szCs w:val="16"/>
        </w:rPr>
        <w:t>*</w:t>
      </w:r>
      <w:r w:rsidRPr="006E2B4E">
        <w:t xml:space="preserve">registration turnover threshold but for the </w:t>
      </w:r>
      <w:r w:rsidR="006E2B4E" w:rsidRPr="006E2B4E">
        <w:rPr>
          <w:position w:val="6"/>
          <w:sz w:val="16"/>
          <w:szCs w:val="16"/>
        </w:rPr>
        <w:t>*</w:t>
      </w:r>
      <w:r w:rsidRPr="006E2B4E">
        <w:t>taxable supplies of the non</w:t>
      </w:r>
      <w:r w:rsidR="006E2B4E">
        <w:noBreakHyphen/>
      </w:r>
      <w:r w:rsidRPr="006E2B4E">
        <w:t>resident that are taxable supplies to which section</w:t>
      </w:r>
      <w:r w:rsidR="006E2B4E">
        <w:t> </w:t>
      </w:r>
      <w:r w:rsidRPr="006E2B4E">
        <w:t>83</w:t>
      </w:r>
      <w:r w:rsidR="006E2B4E">
        <w:noBreakHyphen/>
      </w:r>
      <w:r w:rsidRPr="006E2B4E">
        <w:t xml:space="preserve">5 applies. </w:t>
      </w:r>
    </w:p>
    <w:p w:rsidR="00300522" w:rsidRPr="006E2B4E" w:rsidRDefault="00300522" w:rsidP="00300522">
      <w:pPr>
        <w:pStyle w:val="subsection"/>
      </w:pPr>
      <w:r w:rsidRPr="006E2B4E">
        <w:tab/>
        <w:t>(2)</w:t>
      </w:r>
      <w:r w:rsidRPr="006E2B4E">
        <w:tab/>
        <w:t xml:space="preserve">It does not matter whether the </w:t>
      </w:r>
      <w:r w:rsidR="006E2B4E" w:rsidRPr="006E2B4E">
        <w:rPr>
          <w:position w:val="6"/>
          <w:sz w:val="16"/>
          <w:szCs w:val="16"/>
        </w:rPr>
        <w:t>*</w:t>
      </w:r>
      <w:r w:rsidRPr="006E2B4E">
        <w:t>non</w:t>
      </w:r>
      <w:r w:rsidR="006E2B4E">
        <w:noBreakHyphen/>
      </w:r>
      <w:r w:rsidRPr="006E2B4E">
        <w:t xml:space="preserve">resident is </w:t>
      </w:r>
      <w:r w:rsidR="006E2B4E" w:rsidRPr="006E2B4E">
        <w:rPr>
          <w:position w:val="6"/>
          <w:sz w:val="16"/>
          <w:szCs w:val="16"/>
        </w:rPr>
        <w:t>*</w:t>
      </w:r>
      <w:r w:rsidRPr="006E2B4E">
        <w:t xml:space="preserve">required to be registered. </w:t>
      </w:r>
    </w:p>
    <w:p w:rsidR="00300522" w:rsidRPr="006E2B4E" w:rsidRDefault="00300522" w:rsidP="00300522">
      <w:pPr>
        <w:pStyle w:val="subsection"/>
      </w:pPr>
      <w:r w:rsidRPr="006E2B4E">
        <w:lastRenderedPageBreak/>
        <w:tab/>
        <w:t>(3)</w:t>
      </w:r>
      <w:r w:rsidRPr="006E2B4E">
        <w:tab/>
        <w:t>This section has effect despite section</w:t>
      </w:r>
      <w:r w:rsidR="006E2B4E">
        <w:t> </w:t>
      </w:r>
      <w:r w:rsidRPr="006E2B4E">
        <w:t>25</w:t>
      </w:r>
      <w:r w:rsidR="006E2B4E">
        <w:noBreakHyphen/>
      </w:r>
      <w:r w:rsidRPr="006E2B4E">
        <w:t xml:space="preserve">1 (which is about when entities must apply for registration). </w:t>
      </w:r>
    </w:p>
    <w:p w:rsidR="00300522" w:rsidRPr="006E2B4E" w:rsidRDefault="00300522" w:rsidP="00300522">
      <w:pPr>
        <w:pStyle w:val="ActHead5"/>
      </w:pPr>
      <w:bookmarkStart w:id="619" w:name="_Toc363823429"/>
      <w:r w:rsidRPr="006E2B4E">
        <w:rPr>
          <w:rStyle w:val="CharSectno"/>
        </w:rPr>
        <w:t>83</w:t>
      </w:r>
      <w:r w:rsidR="006E2B4E">
        <w:rPr>
          <w:rStyle w:val="CharSectno"/>
        </w:rPr>
        <w:noBreakHyphen/>
      </w:r>
      <w:r w:rsidRPr="006E2B4E">
        <w:rPr>
          <w:rStyle w:val="CharSectno"/>
        </w:rPr>
        <w:t>30</w:t>
      </w:r>
      <w:r w:rsidRPr="006E2B4E">
        <w:t xml:space="preserve">  When the Commissioner must register non</w:t>
      </w:r>
      <w:r w:rsidR="006E2B4E">
        <w:noBreakHyphen/>
      </w:r>
      <w:r w:rsidRPr="006E2B4E">
        <w:t>residents</w:t>
      </w:r>
      <w:bookmarkEnd w:id="619"/>
      <w:r w:rsidRPr="006E2B4E">
        <w:t xml:space="preserve"> </w:t>
      </w:r>
    </w:p>
    <w:p w:rsidR="00300522" w:rsidRPr="006E2B4E" w:rsidRDefault="00300522" w:rsidP="00300522">
      <w:pPr>
        <w:pStyle w:val="subsection"/>
      </w:pPr>
      <w:r w:rsidRPr="006E2B4E">
        <w:tab/>
        <w:t>(1)</w:t>
      </w:r>
      <w:r w:rsidRPr="006E2B4E">
        <w:tab/>
        <w:t xml:space="preserve">The Commissioner need not </w:t>
      </w:r>
      <w:r w:rsidR="006E2B4E" w:rsidRPr="006E2B4E">
        <w:rPr>
          <w:position w:val="6"/>
          <w:sz w:val="16"/>
          <w:szCs w:val="16"/>
        </w:rPr>
        <w:t>*</w:t>
      </w:r>
      <w:r w:rsidRPr="006E2B4E">
        <w:t xml:space="preserve">register a </w:t>
      </w:r>
      <w:r w:rsidR="006E2B4E" w:rsidRPr="006E2B4E">
        <w:rPr>
          <w:position w:val="6"/>
          <w:sz w:val="16"/>
          <w:szCs w:val="16"/>
        </w:rPr>
        <w:t>*</w:t>
      </w:r>
      <w:r w:rsidRPr="006E2B4E">
        <w:t>non</w:t>
      </w:r>
      <w:r w:rsidR="006E2B4E">
        <w:noBreakHyphen/>
      </w:r>
      <w:r w:rsidRPr="006E2B4E">
        <w:t>resident if the Commissioner is satisfied that the non</w:t>
      </w:r>
      <w:r w:rsidR="006E2B4E">
        <w:noBreakHyphen/>
      </w:r>
      <w:r w:rsidRPr="006E2B4E">
        <w:t xml:space="preserve">resident’s </w:t>
      </w:r>
      <w:r w:rsidR="006E2B4E" w:rsidRPr="006E2B4E">
        <w:rPr>
          <w:position w:val="6"/>
          <w:sz w:val="16"/>
        </w:rPr>
        <w:t>*</w:t>
      </w:r>
      <w:r w:rsidR="000532C5" w:rsidRPr="006E2B4E">
        <w:t>GST turnover</w:t>
      </w:r>
      <w:r w:rsidRPr="006E2B4E">
        <w:t xml:space="preserve"> would not meet the </w:t>
      </w:r>
      <w:r w:rsidR="006E2B4E" w:rsidRPr="006E2B4E">
        <w:rPr>
          <w:position w:val="6"/>
          <w:sz w:val="16"/>
          <w:szCs w:val="16"/>
        </w:rPr>
        <w:t>*</w:t>
      </w:r>
      <w:r w:rsidRPr="006E2B4E">
        <w:t xml:space="preserve">registration turnover threshold but for the </w:t>
      </w:r>
      <w:r w:rsidR="006E2B4E" w:rsidRPr="006E2B4E">
        <w:rPr>
          <w:position w:val="6"/>
          <w:sz w:val="16"/>
          <w:szCs w:val="16"/>
        </w:rPr>
        <w:t>*</w:t>
      </w:r>
      <w:r w:rsidRPr="006E2B4E">
        <w:t>taxable supplies of the non</w:t>
      </w:r>
      <w:r w:rsidR="006E2B4E">
        <w:noBreakHyphen/>
      </w:r>
      <w:r w:rsidRPr="006E2B4E">
        <w:t>resident that are taxable supplies to which section</w:t>
      </w:r>
      <w:r w:rsidR="006E2B4E">
        <w:t> </w:t>
      </w:r>
      <w:r w:rsidRPr="006E2B4E">
        <w:t>83</w:t>
      </w:r>
      <w:r w:rsidR="006E2B4E">
        <w:noBreakHyphen/>
      </w:r>
      <w:r w:rsidRPr="006E2B4E">
        <w:t xml:space="preserve">5 applies. </w:t>
      </w:r>
    </w:p>
    <w:p w:rsidR="00300522" w:rsidRPr="006E2B4E" w:rsidRDefault="00300522" w:rsidP="00300522">
      <w:pPr>
        <w:pStyle w:val="subsection"/>
      </w:pPr>
      <w:r w:rsidRPr="006E2B4E">
        <w:tab/>
        <w:t>(2)</w:t>
      </w:r>
      <w:r w:rsidRPr="006E2B4E">
        <w:tab/>
        <w:t xml:space="preserve">It does not matter whether the </w:t>
      </w:r>
      <w:r w:rsidR="006E2B4E" w:rsidRPr="006E2B4E">
        <w:rPr>
          <w:position w:val="6"/>
          <w:sz w:val="16"/>
          <w:szCs w:val="16"/>
        </w:rPr>
        <w:t>*</w:t>
      </w:r>
      <w:r w:rsidRPr="006E2B4E">
        <w:t>non</w:t>
      </w:r>
      <w:r w:rsidR="006E2B4E">
        <w:noBreakHyphen/>
      </w:r>
      <w:r w:rsidRPr="006E2B4E">
        <w:t xml:space="preserve">resident is </w:t>
      </w:r>
      <w:r w:rsidR="006E2B4E" w:rsidRPr="006E2B4E">
        <w:rPr>
          <w:position w:val="6"/>
          <w:sz w:val="16"/>
          <w:szCs w:val="16"/>
        </w:rPr>
        <w:t>*</w:t>
      </w:r>
      <w:r w:rsidRPr="006E2B4E">
        <w:t xml:space="preserve">required to be registered. </w:t>
      </w:r>
    </w:p>
    <w:p w:rsidR="00300522" w:rsidRPr="006E2B4E" w:rsidRDefault="00300522" w:rsidP="00300522">
      <w:pPr>
        <w:pStyle w:val="subsection"/>
      </w:pPr>
      <w:r w:rsidRPr="006E2B4E">
        <w:tab/>
        <w:t>(3)</w:t>
      </w:r>
      <w:r w:rsidRPr="006E2B4E">
        <w:tab/>
        <w:t>This section has effect despite section</w:t>
      </w:r>
      <w:r w:rsidR="006E2B4E">
        <w:t> </w:t>
      </w:r>
      <w:r w:rsidRPr="006E2B4E">
        <w:t>25</w:t>
      </w:r>
      <w:r w:rsidR="006E2B4E">
        <w:noBreakHyphen/>
      </w:r>
      <w:r w:rsidRPr="006E2B4E">
        <w:t xml:space="preserve">5 (which is about when the Commissioner must register an entity). </w:t>
      </w:r>
    </w:p>
    <w:p w:rsidR="00300522" w:rsidRPr="006E2B4E" w:rsidRDefault="00300522" w:rsidP="00300522">
      <w:pPr>
        <w:pStyle w:val="ActHead5"/>
      </w:pPr>
      <w:bookmarkStart w:id="620" w:name="_Toc363823430"/>
      <w:r w:rsidRPr="006E2B4E">
        <w:rPr>
          <w:rStyle w:val="CharSectno"/>
        </w:rPr>
        <w:t>83</w:t>
      </w:r>
      <w:r w:rsidR="006E2B4E">
        <w:rPr>
          <w:rStyle w:val="CharSectno"/>
        </w:rPr>
        <w:noBreakHyphen/>
      </w:r>
      <w:r w:rsidRPr="006E2B4E">
        <w:rPr>
          <w:rStyle w:val="CharSectno"/>
        </w:rPr>
        <w:t>35</w:t>
      </w:r>
      <w:r w:rsidRPr="006E2B4E">
        <w:t xml:space="preserve">  Tax invoices not required for “reverse charged” supplies made by non</w:t>
      </w:r>
      <w:r w:rsidR="006E2B4E">
        <w:noBreakHyphen/>
      </w:r>
      <w:r w:rsidRPr="006E2B4E">
        <w:t>residents</w:t>
      </w:r>
      <w:bookmarkEnd w:id="620"/>
      <w:r w:rsidRPr="006E2B4E">
        <w:t xml:space="preserve"> </w:t>
      </w:r>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non</w:t>
      </w:r>
      <w:r w:rsidR="006E2B4E">
        <w:noBreakHyphen/>
      </w:r>
      <w:r w:rsidRPr="006E2B4E">
        <w:t xml:space="preserve">resident is not required to issue a </w:t>
      </w:r>
      <w:r w:rsidR="006E2B4E" w:rsidRPr="006E2B4E">
        <w:rPr>
          <w:position w:val="6"/>
          <w:sz w:val="16"/>
          <w:szCs w:val="16"/>
        </w:rPr>
        <w:t>*</w:t>
      </w:r>
      <w:r w:rsidRPr="006E2B4E">
        <w:t xml:space="preserve">tax invoice for a </w:t>
      </w:r>
      <w:r w:rsidR="006E2B4E" w:rsidRPr="006E2B4E">
        <w:rPr>
          <w:position w:val="6"/>
          <w:sz w:val="16"/>
          <w:szCs w:val="16"/>
        </w:rPr>
        <w:t>*</w:t>
      </w:r>
      <w:r w:rsidRPr="006E2B4E">
        <w:t>taxable supply of the non</w:t>
      </w:r>
      <w:r w:rsidR="006E2B4E">
        <w:noBreakHyphen/>
      </w:r>
      <w:r w:rsidRPr="006E2B4E">
        <w:t>resident that is a taxable supply to which section</w:t>
      </w:r>
      <w:r w:rsidR="006E2B4E">
        <w:t> </w:t>
      </w:r>
      <w:r w:rsidRPr="006E2B4E">
        <w:t>83</w:t>
      </w:r>
      <w:r w:rsidR="006E2B4E">
        <w:noBreakHyphen/>
      </w:r>
      <w:r w:rsidRPr="006E2B4E">
        <w:t xml:space="preserve">5 applies. </w:t>
      </w:r>
    </w:p>
    <w:p w:rsidR="00300522" w:rsidRPr="006E2B4E" w:rsidRDefault="00300522" w:rsidP="00300522">
      <w:pPr>
        <w:pStyle w:val="subsection"/>
      </w:pPr>
      <w:r w:rsidRPr="006E2B4E">
        <w:tab/>
        <w:t>(2)</w:t>
      </w:r>
      <w:r w:rsidRPr="006E2B4E">
        <w:tab/>
      </w:r>
      <w:r w:rsidR="006E2B4E">
        <w:t>Subsection (</w:t>
      </w:r>
      <w:r w:rsidRPr="006E2B4E">
        <w:t>1) has effect despite section</w:t>
      </w:r>
      <w:r w:rsidR="006E2B4E">
        <w:t> </w:t>
      </w:r>
      <w:r w:rsidRPr="006E2B4E">
        <w:t>29</w:t>
      </w:r>
      <w:r w:rsidR="006E2B4E">
        <w:noBreakHyphen/>
      </w:r>
      <w:r w:rsidRPr="006E2B4E">
        <w:t xml:space="preserve">70 (which is about the requirement to issue tax invoices). </w:t>
      </w:r>
    </w:p>
    <w:p w:rsidR="00300522" w:rsidRPr="006E2B4E" w:rsidRDefault="00300522" w:rsidP="00300522">
      <w:pPr>
        <w:pStyle w:val="subsection"/>
      </w:pPr>
      <w:r w:rsidRPr="006E2B4E">
        <w:tab/>
        <w:t>(3)</w:t>
      </w:r>
      <w:r w:rsidRPr="006E2B4E">
        <w:tab/>
        <w:t>Subsection</w:t>
      </w:r>
      <w:r w:rsidR="006E2B4E">
        <w:t> </w:t>
      </w:r>
      <w:r w:rsidRPr="006E2B4E">
        <w:t>29</w:t>
      </w:r>
      <w:r w:rsidR="006E2B4E">
        <w:noBreakHyphen/>
      </w:r>
      <w:r w:rsidRPr="006E2B4E">
        <w:t xml:space="preserve">10(3) does not apply in relation to a </w:t>
      </w:r>
      <w:r w:rsidR="006E2B4E" w:rsidRPr="006E2B4E">
        <w:rPr>
          <w:position w:val="6"/>
          <w:sz w:val="16"/>
          <w:szCs w:val="16"/>
        </w:rPr>
        <w:t>*</w:t>
      </w:r>
      <w:r w:rsidRPr="006E2B4E">
        <w:t xml:space="preserve">creditable acquisition made by an entity as a result of being the </w:t>
      </w:r>
      <w:r w:rsidR="006E2B4E" w:rsidRPr="006E2B4E">
        <w:rPr>
          <w:position w:val="6"/>
          <w:sz w:val="16"/>
          <w:szCs w:val="16"/>
        </w:rPr>
        <w:t>*</w:t>
      </w:r>
      <w:r w:rsidRPr="006E2B4E">
        <w:t xml:space="preserve">recipient of a </w:t>
      </w:r>
      <w:r w:rsidR="006E2B4E" w:rsidRPr="006E2B4E">
        <w:rPr>
          <w:position w:val="6"/>
          <w:sz w:val="16"/>
          <w:szCs w:val="16"/>
        </w:rPr>
        <w:t>*</w:t>
      </w:r>
      <w:r w:rsidRPr="006E2B4E">
        <w:t>taxable supply to which section</w:t>
      </w:r>
      <w:r w:rsidR="006E2B4E">
        <w:t> </w:t>
      </w:r>
      <w:r w:rsidRPr="006E2B4E">
        <w:t>83</w:t>
      </w:r>
      <w:r w:rsidR="006E2B4E">
        <w:noBreakHyphen/>
      </w:r>
      <w:r w:rsidRPr="006E2B4E">
        <w:t xml:space="preserve">5 applies. </w:t>
      </w:r>
    </w:p>
    <w:p w:rsidR="00300522" w:rsidRPr="006E2B4E" w:rsidRDefault="00300522" w:rsidP="00A36DB5">
      <w:pPr>
        <w:pStyle w:val="ActHead3"/>
        <w:pageBreakBefore/>
      </w:pPr>
      <w:bookmarkStart w:id="621" w:name="_Toc363823431"/>
      <w:r w:rsidRPr="006E2B4E">
        <w:rPr>
          <w:rStyle w:val="CharDivNo"/>
        </w:rPr>
        <w:lastRenderedPageBreak/>
        <w:t>Division</w:t>
      </w:r>
      <w:r w:rsidR="006E2B4E">
        <w:rPr>
          <w:rStyle w:val="CharDivNo"/>
        </w:rPr>
        <w:t> </w:t>
      </w:r>
      <w:r w:rsidRPr="006E2B4E">
        <w:rPr>
          <w:rStyle w:val="CharDivNo"/>
        </w:rPr>
        <w:t>84</w:t>
      </w:r>
      <w:r w:rsidRPr="006E2B4E">
        <w:t>—</w:t>
      </w:r>
      <w:r w:rsidRPr="006E2B4E">
        <w:rPr>
          <w:rStyle w:val="CharDivText"/>
        </w:rPr>
        <w:t>Offshore supplies other than goods or real property</w:t>
      </w:r>
      <w:bookmarkEnd w:id="621"/>
    </w:p>
    <w:p w:rsidR="00300522" w:rsidRPr="006E2B4E" w:rsidRDefault="00300522" w:rsidP="00300522">
      <w:pPr>
        <w:pStyle w:val="ActHead5"/>
      </w:pPr>
      <w:bookmarkStart w:id="622" w:name="_Toc363823432"/>
      <w:r w:rsidRPr="006E2B4E">
        <w:rPr>
          <w:rStyle w:val="CharSectno"/>
        </w:rPr>
        <w:t>84</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22"/>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 xml:space="preserve">deals with supplies (of things other than goods or real property) taking place outside </w:t>
      </w:r>
      <w:smartTag w:uri="urn:schemas-microsoft-com:office:smarttags" w:element="country-region">
        <w:smartTag w:uri="urn:schemas-microsoft-com:office:smarttags" w:element="place">
          <w:r w:rsidRPr="006E2B4E">
            <w:t>Australia</w:t>
          </w:r>
        </w:smartTag>
      </w:smartTag>
      <w:r w:rsidRPr="006E2B4E">
        <w:t xml:space="preserve">. The GST on a supply that is a taxable supply under this </w:t>
      </w:r>
      <w:r w:rsidR="00A53099" w:rsidRPr="006E2B4E">
        <w:t>Division</w:t>
      </w:r>
      <w:r w:rsidR="00A36DB5" w:rsidRPr="006E2B4E">
        <w:t xml:space="preserve"> </w:t>
      </w:r>
      <w:r w:rsidRPr="006E2B4E">
        <w:t>is “reverse charged” to the recipient of the supply.</w:t>
      </w:r>
    </w:p>
    <w:p w:rsidR="00300522" w:rsidRPr="006E2B4E" w:rsidRDefault="00300522" w:rsidP="00300522">
      <w:pPr>
        <w:pStyle w:val="ActHead5"/>
      </w:pPr>
      <w:bookmarkStart w:id="623" w:name="_Toc363823433"/>
      <w:r w:rsidRPr="006E2B4E">
        <w:rPr>
          <w:rStyle w:val="CharSectno"/>
        </w:rPr>
        <w:t>84</w:t>
      </w:r>
      <w:r w:rsidR="006E2B4E">
        <w:rPr>
          <w:rStyle w:val="CharSectno"/>
        </w:rPr>
        <w:noBreakHyphen/>
      </w:r>
      <w:r w:rsidRPr="006E2B4E">
        <w:rPr>
          <w:rStyle w:val="CharSectno"/>
        </w:rPr>
        <w:t>5</w:t>
      </w:r>
      <w:r w:rsidRPr="006E2B4E">
        <w:t xml:space="preserve">  Intangible supplies from offshore that are taxable supplies under this Division</w:t>
      </w:r>
      <w:bookmarkEnd w:id="623"/>
    </w:p>
    <w:p w:rsidR="00300522" w:rsidRPr="006E2B4E" w:rsidRDefault="00300522" w:rsidP="00300522">
      <w:pPr>
        <w:pStyle w:val="subsection"/>
      </w:pPr>
      <w:r w:rsidRPr="006E2B4E">
        <w:tab/>
        <w:t>(1)</w:t>
      </w:r>
      <w:r w:rsidRPr="006E2B4E">
        <w:tab/>
        <w:t xml:space="preserve">A supply of anything other than goods or </w:t>
      </w:r>
      <w:r w:rsidR="006E2B4E" w:rsidRPr="006E2B4E">
        <w:rPr>
          <w:position w:val="6"/>
          <w:sz w:val="16"/>
        </w:rPr>
        <w:t>*</w:t>
      </w:r>
      <w:r w:rsidRPr="006E2B4E">
        <w:t>real property that is:</w:t>
      </w:r>
    </w:p>
    <w:p w:rsidR="00300522" w:rsidRPr="006E2B4E" w:rsidRDefault="00300522" w:rsidP="00300522">
      <w:pPr>
        <w:pStyle w:val="paragraph"/>
      </w:pPr>
      <w:r w:rsidRPr="006E2B4E">
        <w:tab/>
        <w:t>(a)</w:t>
      </w:r>
      <w:r w:rsidRPr="006E2B4E">
        <w:tab/>
        <w:t xml:space="preserve">a supply not </w:t>
      </w:r>
      <w:r w:rsidR="006E2B4E" w:rsidRPr="006E2B4E">
        <w:rPr>
          <w:position w:val="6"/>
          <w:sz w:val="16"/>
        </w:rPr>
        <w:t>*</w:t>
      </w:r>
      <w:r w:rsidRPr="006E2B4E">
        <w:t xml:space="preserve">connected with </w:t>
      </w:r>
      <w:smartTag w:uri="urn:schemas-microsoft-com:office:smarttags" w:element="country-region">
        <w:smartTag w:uri="urn:schemas-microsoft-com:office:smarttags" w:element="place">
          <w:r w:rsidRPr="006E2B4E">
            <w:t>Australia</w:t>
          </w:r>
        </w:smartTag>
      </w:smartTag>
      <w:r w:rsidRPr="006E2B4E">
        <w:t>; or</w:t>
      </w:r>
    </w:p>
    <w:p w:rsidR="00300522" w:rsidRPr="006E2B4E" w:rsidRDefault="00300522" w:rsidP="00300522">
      <w:pPr>
        <w:pStyle w:val="paragraph"/>
      </w:pPr>
      <w:r w:rsidRPr="006E2B4E">
        <w:tab/>
        <w:t>(b)</w:t>
      </w:r>
      <w:r w:rsidRPr="006E2B4E">
        <w:tab/>
        <w:t xml:space="preserve">a supply connected with </w:t>
      </w:r>
      <w:smartTag w:uri="urn:schemas-microsoft-com:office:smarttags" w:element="country-region">
        <w:smartTag w:uri="urn:schemas-microsoft-com:office:smarttags" w:element="place">
          <w:r w:rsidRPr="006E2B4E">
            <w:t>Australia</w:t>
          </w:r>
        </w:smartTag>
      </w:smartTag>
      <w:r w:rsidRPr="006E2B4E">
        <w:t xml:space="preserve"> because of paragraph</w:t>
      </w:r>
      <w:r w:rsidR="006E2B4E">
        <w:t> </w:t>
      </w:r>
      <w:r w:rsidRPr="006E2B4E">
        <w:t>9</w:t>
      </w:r>
      <w:r w:rsidR="006E2B4E">
        <w:noBreakHyphen/>
      </w:r>
      <w:r w:rsidRPr="006E2B4E">
        <w:t>25(5)(c);</w:t>
      </w:r>
    </w:p>
    <w:p w:rsidR="00300522" w:rsidRPr="006E2B4E" w:rsidRDefault="00300522" w:rsidP="00300522">
      <w:pPr>
        <w:pStyle w:val="subsection2"/>
      </w:pPr>
      <w:r w:rsidRPr="006E2B4E">
        <w:t xml:space="preserve">is a </w:t>
      </w:r>
      <w:r w:rsidRPr="006E2B4E">
        <w:rPr>
          <w:b/>
          <w:i/>
        </w:rPr>
        <w:t>taxable supply</w:t>
      </w:r>
      <w:r w:rsidRPr="006E2B4E">
        <w:t xml:space="preserve"> if:</w:t>
      </w:r>
    </w:p>
    <w:p w:rsidR="00300522" w:rsidRPr="006E2B4E" w:rsidRDefault="00300522" w:rsidP="00300522">
      <w:pPr>
        <w:pStyle w:val="paragraph"/>
      </w:pPr>
      <w:r w:rsidRPr="006E2B4E">
        <w:tab/>
        <w:t>(c)</w:t>
      </w:r>
      <w:r w:rsidRPr="006E2B4E">
        <w:tab/>
        <w:t xml:space="preserve">the </w:t>
      </w:r>
      <w:r w:rsidR="006E2B4E" w:rsidRPr="006E2B4E">
        <w:rPr>
          <w:position w:val="6"/>
          <w:sz w:val="16"/>
        </w:rPr>
        <w:t>*</w:t>
      </w:r>
      <w:r w:rsidRPr="006E2B4E">
        <w:t xml:space="preserve">recipient of the supply acquires the thing supplied solely or partly for the purpose of an </w:t>
      </w:r>
      <w:r w:rsidR="006E2B4E" w:rsidRPr="006E2B4E">
        <w:rPr>
          <w:position w:val="6"/>
          <w:sz w:val="16"/>
        </w:rPr>
        <w:t>*</w:t>
      </w:r>
      <w:r w:rsidRPr="006E2B4E">
        <w:t xml:space="preserve">enterprise that the recipient </w:t>
      </w:r>
      <w:r w:rsidR="006E2B4E" w:rsidRPr="006E2B4E">
        <w:rPr>
          <w:position w:val="6"/>
          <w:sz w:val="16"/>
        </w:rPr>
        <w:t>*</w:t>
      </w:r>
      <w:r w:rsidRPr="006E2B4E">
        <w:t xml:space="preserve">carries on in </w:t>
      </w:r>
      <w:smartTag w:uri="urn:schemas-microsoft-com:office:smarttags" w:element="country-region">
        <w:smartTag w:uri="urn:schemas-microsoft-com:office:smarttags" w:element="place">
          <w:r w:rsidRPr="006E2B4E">
            <w:t>Australia</w:t>
          </w:r>
        </w:smartTag>
      </w:smartTag>
      <w:r w:rsidRPr="006E2B4E">
        <w:t xml:space="preserve">, but not solely for a </w:t>
      </w:r>
      <w:r w:rsidR="006E2B4E" w:rsidRPr="006E2B4E">
        <w:rPr>
          <w:position w:val="6"/>
          <w:sz w:val="16"/>
        </w:rPr>
        <w:t>*</w:t>
      </w:r>
      <w:r w:rsidRPr="006E2B4E">
        <w:t>creditable purpose; and</w:t>
      </w:r>
    </w:p>
    <w:p w:rsidR="00300522" w:rsidRPr="006E2B4E" w:rsidRDefault="00300522" w:rsidP="00300522">
      <w:pPr>
        <w:pStyle w:val="paragraph"/>
      </w:pPr>
      <w:r w:rsidRPr="006E2B4E">
        <w:tab/>
        <w:t>(d)</w:t>
      </w:r>
      <w:r w:rsidRPr="006E2B4E">
        <w:tab/>
        <w:t xml:space="preserve">the supply is for </w:t>
      </w:r>
      <w:r w:rsidR="006E2B4E" w:rsidRPr="006E2B4E">
        <w:rPr>
          <w:position w:val="6"/>
          <w:sz w:val="16"/>
        </w:rPr>
        <w:t>*</w:t>
      </w:r>
      <w:r w:rsidRPr="006E2B4E">
        <w:t>consideration; and</w:t>
      </w:r>
    </w:p>
    <w:p w:rsidR="00300522" w:rsidRPr="006E2B4E" w:rsidRDefault="00300522" w:rsidP="00300522">
      <w:pPr>
        <w:pStyle w:val="paragraph"/>
      </w:pPr>
      <w:r w:rsidRPr="006E2B4E">
        <w:tab/>
        <w:t>(e)</w:t>
      </w:r>
      <w:r w:rsidRPr="006E2B4E">
        <w:tab/>
        <w:t xml:space="preserve">the recipient is </w:t>
      </w:r>
      <w:r w:rsidR="006E2B4E" w:rsidRPr="006E2B4E">
        <w:rPr>
          <w:position w:val="6"/>
          <w:sz w:val="16"/>
        </w:rPr>
        <w:t>*</w:t>
      </w:r>
      <w:r w:rsidRPr="006E2B4E">
        <w:t xml:space="preserve">registered or </w:t>
      </w:r>
      <w:r w:rsidR="006E2B4E" w:rsidRPr="006E2B4E">
        <w:rPr>
          <w:position w:val="6"/>
          <w:sz w:val="16"/>
        </w:rPr>
        <w:t>*</w:t>
      </w:r>
      <w:r w:rsidRPr="006E2B4E">
        <w:t>required to be registered.</w:t>
      </w:r>
    </w:p>
    <w:p w:rsidR="00300522" w:rsidRPr="006E2B4E" w:rsidRDefault="00300522" w:rsidP="00300522">
      <w:pPr>
        <w:pStyle w:val="subsection2"/>
      </w:pPr>
      <w:r w:rsidRPr="006E2B4E">
        <w:t xml:space="preserve">However, the supply is not a </w:t>
      </w:r>
      <w:r w:rsidR="006E2B4E" w:rsidRPr="006E2B4E">
        <w:rPr>
          <w:position w:val="6"/>
          <w:sz w:val="16"/>
        </w:rPr>
        <w:t>*</w:t>
      </w:r>
      <w:r w:rsidRPr="006E2B4E">
        <w:t xml:space="preserve">taxable supply to the extent that it is </w:t>
      </w:r>
      <w:r w:rsidR="006E2B4E" w:rsidRPr="006E2B4E">
        <w:rPr>
          <w:position w:val="6"/>
          <w:sz w:val="16"/>
        </w:rPr>
        <w:t>*</w:t>
      </w:r>
      <w:r w:rsidRPr="006E2B4E">
        <w:t>GST</w:t>
      </w:r>
      <w:r w:rsidR="006E2B4E">
        <w:noBreakHyphen/>
      </w:r>
      <w:r w:rsidRPr="006E2B4E">
        <w:t xml:space="preserve">free or </w:t>
      </w:r>
      <w:r w:rsidR="006E2B4E" w:rsidRPr="006E2B4E">
        <w:rPr>
          <w:position w:val="6"/>
          <w:sz w:val="16"/>
        </w:rPr>
        <w:t>*</w:t>
      </w:r>
      <w:r w:rsidRPr="006E2B4E">
        <w:t>input taxed.</w:t>
      </w:r>
    </w:p>
    <w:p w:rsidR="00300522" w:rsidRPr="006E2B4E" w:rsidRDefault="00300522" w:rsidP="00300522">
      <w:pPr>
        <w:pStyle w:val="subsection"/>
      </w:pPr>
      <w:r w:rsidRPr="006E2B4E">
        <w:tab/>
        <w:t>(2)</w:t>
      </w:r>
      <w:r w:rsidRPr="006E2B4E">
        <w:tab/>
        <w:t xml:space="preserve">For the purposes of </w:t>
      </w:r>
      <w:r w:rsidR="006E2B4E">
        <w:t>paragraph (</w:t>
      </w:r>
      <w:r w:rsidRPr="006E2B4E">
        <w:t xml:space="preserve">1)(e), in determining whether the </w:t>
      </w:r>
      <w:r w:rsidR="006E2B4E" w:rsidRPr="006E2B4E">
        <w:rPr>
          <w:position w:val="6"/>
          <w:sz w:val="16"/>
          <w:szCs w:val="16"/>
        </w:rPr>
        <w:t>*</w:t>
      </w:r>
      <w:r w:rsidRPr="006E2B4E">
        <w:t xml:space="preserve">recipient is </w:t>
      </w:r>
      <w:r w:rsidR="006E2B4E" w:rsidRPr="006E2B4E">
        <w:rPr>
          <w:position w:val="6"/>
          <w:sz w:val="16"/>
          <w:szCs w:val="16"/>
        </w:rPr>
        <w:t>*</w:t>
      </w:r>
      <w:r w:rsidRPr="006E2B4E">
        <w:t xml:space="preserve">required to be registered, what would be the </w:t>
      </w:r>
      <w:r w:rsidR="006E2B4E" w:rsidRPr="006E2B4E">
        <w:rPr>
          <w:position w:val="6"/>
          <w:sz w:val="16"/>
          <w:szCs w:val="16"/>
        </w:rPr>
        <w:t>*</w:t>
      </w:r>
      <w:r w:rsidRPr="006E2B4E">
        <w:t xml:space="preserve">value of such supplies (if they were </w:t>
      </w:r>
      <w:r w:rsidR="006E2B4E" w:rsidRPr="006E2B4E">
        <w:rPr>
          <w:position w:val="6"/>
          <w:sz w:val="16"/>
          <w:szCs w:val="16"/>
        </w:rPr>
        <w:t>*</w:t>
      </w:r>
      <w:r w:rsidRPr="006E2B4E">
        <w:t xml:space="preserve">taxable supplies) is to be counted towards the recipient’s </w:t>
      </w:r>
      <w:r w:rsidR="006E2B4E" w:rsidRPr="006E2B4E">
        <w:rPr>
          <w:position w:val="6"/>
          <w:sz w:val="16"/>
        </w:rPr>
        <w:t>*</w:t>
      </w:r>
      <w:r w:rsidR="00655A44" w:rsidRPr="006E2B4E">
        <w:t>GST turnover</w:t>
      </w:r>
      <w:r w:rsidRPr="006E2B4E">
        <w:t>.</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5 (which is about what is a taxable supply).</w:t>
      </w:r>
    </w:p>
    <w:p w:rsidR="00300522" w:rsidRPr="006E2B4E" w:rsidRDefault="00300522" w:rsidP="00300522">
      <w:pPr>
        <w:pStyle w:val="ActHead5"/>
      </w:pPr>
      <w:bookmarkStart w:id="624" w:name="_Toc363823434"/>
      <w:r w:rsidRPr="006E2B4E">
        <w:rPr>
          <w:rStyle w:val="CharSectno"/>
        </w:rPr>
        <w:lastRenderedPageBreak/>
        <w:t>84</w:t>
      </w:r>
      <w:r w:rsidR="006E2B4E">
        <w:rPr>
          <w:rStyle w:val="CharSectno"/>
        </w:rPr>
        <w:noBreakHyphen/>
      </w:r>
      <w:r w:rsidRPr="006E2B4E">
        <w:rPr>
          <w:rStyle w:val="CharSectno"/>
        </w:rPr>
        <w:t>10</w:t>
      </w:r>
      <w:r w:rsidRPr="006E2B4E">
        <w:t xml:space="preserve">  “Reverse charge” on offshore intangible supplies</w:t>
      </w:r>
      <w:bookmarkEnd w:id="624"/>
    </w:p>
    <w:p w:rsidR="00300522" w:rsidRPr="006E2B4E" w:rsidRDefault="00300522" w:rsidP="00300522">
      <w:pPr>
        <w:pStyle w:val="subsection"/>
      </w:pPr>
      <w:r w:rsidRPr="006E2B4E">
        <w:tab/>
        <w:t>(1)</w:t>
      </w:r>
      <w:r w:rsidRPr="006E2B4E">
        <w:tab/>
        <w:t xml:space="preserve">The GST on a supply that is a </w:t>
      </w:r>
      <w:r w:rsidR="006E2B4E" w:rsidRPr="006E2B4E">
        <w:rPr>
          <w:position w:val="6"/>
          <w:sz w:val="16"/>
          <w:szCs w:val="16"/>
        </w:rPr>
        <w:t>*</w:t>
      </w:r>
      <w:r w:rsidRPr="006E2B4E">
        <w:t>taxable supply because of section</w:t>
      </w:r>
      <w:r w:rsidR="006E2B4E">
        <w:t> </w:t>
      </w:r>
      <w:r w:rsidRPr="006E2B4E">
        <w:t>84</w:t>
      </w:r>
      <w:r w:rsidR="006E2B4E">
        <w:noBreakHyphen/>
      </w:r>
      <w:r w:rsidRPr="006E2B4E">
        <w:t>5:</w:t>
      </w:r>
    </w:p>
    <w:p w:rsidR="00300522" w:rsidRPr="006E2B4E" w:rsidRDefault="00300522" w:rsidP="00300522">
      <w:pPr>
        <w:pStyle w:val="paragraph"/>
      </w:pPr>
      <w:r w:rsidRPr="006E2B4E">
        <w:tab/>
        <w:t>(a)</w:t>
      </w:r>
      <w:r w:rsidRPr="006E2B4E">
        <w:tab/>
        <w:t xml:space="preserve">is payable by the </w:t>
      </w:r>
      <w:r w:rsidR="006E2B4E" w:rsidRPr="006E2B4E">
        <w:rPr>
          <w:position w:val="6"/>
          <w:sz w:val="16"/>
          <w:szCs w:val="16"/>
        </w:rPr>
        <w:t>*</w:t>
      </w:r>
      <w:r w:rsidRPr="006E2B4E">
        <w:t>recipient of the supply; and</w:t>
      </w:r>
    </w:p>
    <w:p w:rsidR="00300522" w:rsidRPr="006E2B4E" w:rsidRDefault="00300522" w:rsidP="00300522">
      <w:pPr>
        <w:pStyle w:val="paragraph"/>
      </w:pPr>
      <w:r w:rsidRPr="006E2B4E">
        <w:tab/>
        <w:t>(b)</w:t>
      </w:r>
      <w:r w:rsidRPr="006E2B4E">
        <w:tab/>
        <w:t>is not payable by the supplier.</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40 (which is about liability for the GST).</w:t>
      </w:r>
    </w:p>
    <w:p w:rsidR="00300522" w:rsidRPr="006E2B4E" w:rsidRDefault="00300522" w:rsidP="00300522">
      <w:pPr>
        <w:pStyle w:val="subsection"/>
      </w:pPr>
      <w:r w:rsidRPr="006E2B4E">
        <w:tab/>
        <w:t>(3)</w:t>
      </w:r>
      <w:r w:rsidRPr="006E2B4E">
        <w:tab/>
        <w:t>If a supply is a taxable supply under both sections</w:t>
      </w:r>
      <w:r w:rsidR="006E2B4E">
        <w:t> </w:t>
      </w:r>
      <w:r w:rsidRPr="006E2B4E">
        <w:t>9</w:t>
      </w:r>
      <w:r w:rsidR="006E2B4E">
        <w:noBreakHyphen/>
      </w:r>
      <w:r w:rsidRPr="006E2B4E">
        <w:t>5 and 84</w:t>
      </w:r>
      <w:r w:rsidR="006E2B4E">
        <w:noBreakHyphen/>
      </w:r>
      <w:r w:rsidRPr="006E2B4E">
        <w:t>5, GST is only payable under this section (instead of section</w:t>
      </w:r>
      <w:r w:rsidR="006E2B4E">
        <w:t> </w:t>
      </w:r>
      <w:r w:rsidRPr="006E2B4E">
        <w:t>9</w:t>
      </w:r>
      <w:r w:rsidR="006E2B4E">
        <w:noBreakHyphen/>
      </w:r>
      <w:r w:rsidRPr="006E2B4E">
        <w:t>40).</w:t>
      </w:r>
    </w:p>
    <w:p w:rsidR="00300522" w:rsidRPr="006E2B4E" w:rsidRDefault="00300522" w:rsidP="00300522">
      <w:pPr>
        <w:pStyle w:val="ActHead5"/>
      </w:pPr>
      <w:bookmarkStart w:id="625" w:name="_Toc363823435"/>
      <w:r w:rsidRPr="006E2B4E">
        <w:rPr>
          <w:rStyle w:val="CharSectno"/>
        </w:rPr>
        <w:t>84</w:t>
      </w:r>
      <w:r w:rsidR="006E2B4E">
        <w:rPr>
          <w:rStyle w:val="CharSectno"/>
        </w:rPr>
        <w:noBreakHyphen/>
      </w:r>
      <w:r w:rsidRPr="006E2B4E">
        <w:rPr>
          <w:rStyle w:val="CharSectno"/>
        </w:rPr>
        <w:t>12</w:t>
      </w:r>
      <w:r w:rsidRPr="006E2B4E">
        <w:t xml:space="preserve">  The amount of GST on offshore intangible supplies</w:t>
      </w:r>
      <w:bookmarkEnd w:id="625"/>
    </w:p>
    <w:p w:rsidR="00300522" w:rsidRPr="006E2B4E" w:rsidRDefault="00300522" w:rsidP="00300522">
      <w:pPr>
        <w:pStyle w:val="subsection"/>
      </w:pPr>
      <w:r w:rsidRPr="006E2B4E">
        <w:tab/>
        <w:t>(1)</w:t>
      </w:r>
      <w:r w:rsidRPr="006E2B4E">
        <w:tab/>
        <w:t xml:space="preserve">The amount of GST on a supply that is a </w:t>
      </w:r>
      <w:r w:rsidR="006E2B4E" w:rsidRPr="006E2B4E">
        <w:rPr>
          <w:position w:val="6"/>
          <w:sz w:val="16"/>
          <w:szCs w:val="16"/>
        </w:rPr>
        <w:t>*</w:t>
      </w:r>
      <w:r w:rsidRPr="006E2B4E">
        <w:t>taxable supply because of section</w:t>
      </w:r>
      <w:r w:rsidR="006E2B4E">
        <w:t> </w:t>
      </w:r>
      <w:r w:rsidRPr="006E2B4E">
        <w:t>84</w:t>
      </w:r>
      <w:r w:rsidR="006E2B4E">
        <w:noBreakHyphen/>
      </w:r>
      <w:r w:rsidRPr="006E2B4E">
        <w:t>5 i</w:t>
      </w:r>
      <w:smartTag w:uri="urn:schemas-microsoft-com:office:smarttags" w:element="PersonName">
        <w:r w:rsidRPr="006E2B4E">
          <w:t>s 1</w:t>
        </w:r>
      </w:smartTag>
      <w:r w:rsidRPr="006E2B4E">
        <w:t xml:space="preserve">0% of the </w:t>
      </w:r>
      <w:r w:rsidR="006E2B4E" w:rsidRPr="006E2B4E">
        <w:rPr>
          <w:position w:val="6"/>
          <w:sz w:val="16"/>
          <w:szCs w:val="16"/>
        </w:rPr>
        <w:t>*</w:t>
      </w:r>
      <w:r w:rsidRPr="006E2B4E">
        <w:t>price of the supply.</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70 (which is about the amount of GST on taxable supplies).</w:t>
      </w:r>
    </w:p>
    <w:p w:rsidR="00300522" w:rsidRPr="006E2B4E" w:rsidRDefault="00300522" w:rsidP="00300522">
      <w:pPr>
        <w:pStyle w:val="notetext"/>
      </w:pPr>
      <w:r w:rsidRPr="006E2B4E">
        <w:t>Note:</w:t>
      </w:r>
      <w:r w:rsidRPr="006E2B4E">
        <w:tab/>
        <w:t>Section</w:t>
      </w:r>
      <w:r w:rsidR="006E2B4E">
        <w:t> </w:t>
      </w:r>
      <w:r w:rsidRPr="006E2B4E">
        <w:t>9</w:t>
      </w:r>
      <w:r w:rsidR="006E2B4E">
        <w:noBreakHyphen/>
      </w:r>
      <w:r w:rsidRPr="006E2B4E">
        <w:t xml:space="preserve">90 (rounding of amounts of GST) can apply to amounts of GST worked out using this section. </w:t>
      </w:r>
    </w:p>
    <w:p w:rsidR="00300522" w:rsidRPr="006E2B4E" w:rsidRDefault="00300522" w:rsidP="00300522">
      <w:pPr>
        <w:pStyle w:val="ActHead5"/>
      </w:pPr>
      <w:bookmarkStart w:id="626" w:name="_Toc363823436"/>
      <w:r w:rsidRPr="006E2B4E">
        <w:rPr>
          <w:rStyle w:val="CharSectno"/>
        </w:rPr>
        <w:t>84</w:t>
      </w:r>
      <w:r w:rsidR="006E2B4E">
        <w:rPr>
          <w:rStyle w:val="CharSectno"/>
        </w:rPr>
        <w:noBreakHyphen/>
      </w:r>
      <w:r w:rsidRPr="006E2B4E">
        <w:rPr>
          <w:rStyle w:val="CharSectno"/>
        </w:rPr>
        <w:t>13</w:t>
      </w:r>
      <w:r w:rsidRPr="006E2B4E">
        <w:t xml:space="preserve">  The amount of input tax credits relating to offshore intangible supplies</w:t>
      </w:r>
      <w:bookmarkEnd w:id="626"/>
    </w:p>
    <w:p w:rsidR="00300522" w:rsidRPr="006E2B4E" w:rsidRDefault="00300522" w:rsidP="00300522">
      <w:pPr>
        <w:pStyle w:val="subsection"/>
      </w:pPr>
      <w:r w:rsidRPr="006E2B4E">
        <w:tab/>
        <w:t>(1)</w:t>
      </w:r>
      <w:r w:rsidRPr="006E2B4E">
        <w:tab/>
        <w:t xml:space="preserve">The amount of the input tax credit for a </w:t>
      </w:r>
      <w:r w:rsidR="006E2B4E" w:rsidRPr="006E2B4E">
        <w:rPr>
          <w:position w:val="6"/>
          <w:sz w:val="16"/>
          <w:szCs w:val="16"/>
        </w:rPr>
        <w:t>*</w:t>
      </w:r>
      <w:r w:rsidRPr="006E2B4E">
        <w:t xml:space="preserve">creditable acquisition that relates to a supply that is a </w:t>
      </w:r>
      <w:r w:rsidR="006E2B4E" w:rsidRPr="006E2B4E">
        <w:rPr>
          <w:position w:val="6"/>
          <w:sz w:val="16"/>
          <w:szCs w:val="16"/>
        </w:rPr>
        <w:t>*</w:t>
      </w:r>
      <w:r w:rsidRPr="006E2B4E">
        <w:t>taxable supply because of section</w:t>
      </w:r>
      <w:r w:rsidR="006E2B4E">
        <w:t> </w:t>
      </w:r>
      <w:r w:rsidRPr="006E2B4E">
        <w:t>84</w:t>
      </w:r>
      <w:r w:rsidR="006E2B4E">
        <w:noBreakHyphen/>
      </w:r>
      <w:r w:rsidRPr="006E2B4E">
        <w:t>5 is as follows:</w:t>
      </w:r>
    </w:p>
    <w:p w:rsidR="00300522" w:rsidRPr="006E2B4E" w:rsidRDefault="00143843" w:rsidP="00A53099">
      <w:pPr>
        <w:pStyle w:val="Formula"/>
        <w:spacing w:before="120" w:after="120"/>
      </w:pPr>
      <w:r w:rsidRPr="006E2B4E">
        <w:rPr>
          <w:noProof/>
        </w:rPr>
        <w:drawing>
          <wp:inline distT="0" distB="0" distL="0" distR="0" wp14:anchorId="7E691709" wp14:editId="20A5BBD1">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extent of consideration</w:t>
      </w:r>
      <w:r w:rsidRPr="006E2B4E">
        <w:t xml:space="preserve"> is the extent to which you provide, or are liable to provide, the </w:t>
      </w:r>
      <w:r w:rsidR="006E2B4E" w:rsidRPr="006E2B4E">
        <w:rPr>
          <w:position w:val="6"/>
          <w:sz w:val="16"/>
          <w:szCs w:val="16"/>
        </w:rPr>
        <w:t>*</w:t>
      </w:r>
      <w:r w:rsidRPr="006E2B4E">
        <w:t>consideration for the acquisition, expressed as a percentage of the total consideration for the acquisition.</w:t>
      </w:r>
    </w:p>
    <w:p w:rsidR="00300522" w:rsidRPr="006E2B4E" w:rsidRDefault="00300522" w:rsidP="00300522">
      <w:pPr>
        <w:pStyle w:val="Definition"/>
      </w:pPr>
      <w:r w:rsidRPr="006E2B4E">
        <w:rPr>
          <w:b/>
          <w:bCs/>
          <w:i/>
          <w:iCs/>
        </w:rPr>
        <w:t>extent of creditable purpose</w:t>
      </w:r>
      <w:r w:rsidRPr="006E2B4E">
        <w:t xml:space="preserve"> is the extent to which the </w:t>
      </w:r>
      <w:r w:rsidR="006E2B4E" w:rsidRPr="006E2B4E">
        <w:rPr>
          <w:position w:val="6"/>
          <w:sz w:val="16"/>
          <w:szCs w:val="16"/>
        </w:rPr>
        <w:t>*</w:t>
      </w:r>
      <w:r w:rsidRPr="006E2B4E">
        <w:t xml:space="preserve">creditable acquisition is for a </w:t>
      </w:r>
      <w:r w:rsidR="006E2B4E" w:rsidRPr="006E2B4E">
        <w:rPr>
          <w:position w:val="6"/>
          <w:sz w:val="16"/>
          <w:szCs w:val="16"/>
        </w:rPr>
        <w:t>*</w:t>
      </w:r>
      <w:r w:rsidRPr="006E2B4E">
        <w:t>creditable purpose, expressed as a percentage of the total purpose of the acquisition.</w:t>
      </w:r>
    </w:p>
    <w:p w:rsidR="00300522" w:rsidRPr="006E2B4E" w:rsidRDefault="00300522" w:rsidP="00300522">
      <w:pPr>
        <w:pStyle w:val="Definition"/>
      </w:pPr>
      <w:r w:rsidRPr="006E2B4E">
        <w:rPr>
          <w:b/>
          <w:bCs/>
          <w:i/>
          <w:iCs/>
        </w:rPr>
        <w:lastRenderedPageBreak/>
        <w:t>full input tax credit</w:t>
      </w:r>
      <w:r w:rsidRPr="006E2B4E">
        <w:t xml:space="preserve"> i</w:t>
      </w:r>
      <w:smartTag w:uri="urn:schemas-microsoft-com:office:smarttags" w:element="PersonName">
        <w:r w:rsidRPr="006E2B4E">
          <w:t xml:space="preserve">s </w:t>
        </w:r>
        <w:r w:rsidRPr="006E2B4E">
          <w:rPr>
            <w:position w:val="6"/>
            <w:sz w:val="16"/>
            <w:szCs w:val="16"/>
          </w:rPr>
          <w:t>1</w:t>
        </w:r>
      </w:smartTag>
      <w:r w:rsidRPr="006E2B4E">
        <w:rPr>
          <w:position w:val="6"/>
          <w:sz w:val="16"/>
          <w:szCs w:val="16"/>
        </w:rPr>
        <w:t>1</w:t>
      </w:r>
      <w:r w:rsidRPr="006E2B4E">
        <w:t>/</w:t>
      </w:r>
      <w:r w:rsidRPr="006E2B4E">
        <w:rPr>
          <w:sz w:val="16"/>
          <w:szCs w:val="16"/>
        </w:rPr>
        <w:t>10</w:t>
      </w:r>
      <w:r w:rsidRPr="006E2B4E">
        <w:t xml:space="preserve"> of what would have been the amount of the input tax credit for the acquisition if:</w:t>
      </w:r>
    </w:p>
    <w:p w:rsidR="00300522" w:rsidRPr="006E2B4E" w:rsidRDefault="00300522" w:rsidP="00300522">
      <w:pPr>
        <w:pStyle w:val="paragraph"/>
      </w:pPr>
      <w:r w:rsidRPr="006E2B4E">
        <w:tab/>
        <w:t>(a)</w:t>
      </w:r>
      <w:r w:rsidRPr="006E2B4E">
        <w:tab/>
        <w:t xml:space="preserve">the supply had been or is a </w:t>
      </w:r>
      <w:r w:rsidR="006E2B4E" w:rsidRPr="006E2B4E">
        <w:rPr>
          <w:position w:val="6"/>
          <w:sz w:val="16"/>
          <w:szCs w:val="16"/>
        </w:rPr>
        <w:t>*</w:t>
      </w:r>
      <w:r w:rsidRPr="006E2B4E">
        <w:t>taxable supply otherwise than because of section</w:t>
      </w:r>
      <w:r w:rsidR="006E2B4E">
        <w:t> </w:t>
      </w:r>
      <w:r w:rsidRPr="006E2B4E">
        <w:t>84</w:t>
      </w:r>
      <w:r w:rsidR="006E2B4E">
        <w:noBreakHyphen/>
      </w:r>
      <w:r w:rsidRPr="006E2B4E">
        <w:t>5; and</w:t>
      </w:r>
    </w:p>
    <w:p w:rsidR="00300522" w:rsidRPr="006E2B4E" w:rsidRDefault="00300522" w:rsidP="00300522">
      <w:pPr>
        <w:pStyle w:val="paragraph"/>
      </w:pPr>
      <w:r w:rsidRPr="006E2B4E">
        <w:tab/>
        <w:t>(b)</w:t>
      </w:r>
      <w:r w:rsidRPr="006E2B4E">
        <w:tab/>
        <w:t>the acquisition had been made solely for a creditable purpose; and</w:t>
      </w:r>
    </w:p>
    <w:p w:rsidR="00300522" w:rsidRPr="006E2B4E" w:rsidRDefault="00300522" w:rsidP="00300522">
      <w:pPr>
        <w:pStyle w:val="paragraph"/>
      </w:pPr>
      <w:r w:rsidRPr="006E2B4E">
        <w:tab/>
        <w:t>(c)</w:t>
      </w:r>
      <w:r w:rsidRPr="006E2B4E">
        <w:tab/>
        <w:t>you had provided, or had been liable to provide, all of the consideration for the acquisition.</w:t>
      </w:r>
    </w:p>
    <w:p w:rsidR="00300522" w:rsidRPr="006E2B4E" w:rsidRDefault="00300522" w:rsidP="00300522">
      <w:pPr>
        <w:pStyle w:val="subsection"/>
      </w:pPr>
      <w:r w:rsidRPr="006E2B4E">
        <w:tab/>
        <w:t>(1A)</w:t>
      </w:r>
      <w:r w:rsidRPr="006E2B4E">
        <w:tab/>
        <w:t>However, if:</w:t>
      </w:r>
    </w:p>
    <w:p w:rsidR="00300522" w:rsidRPr="006E2B4E" w:rsidRDefault="00300522" w:rsidP="00300522">
      <w:pPr>
        <w:pStyle w:val="paragraph"/>
      </w:pPr>
      <w:r w:rsidRPr="006E2B4E">
        <w:tab/>
        <w:t>(a)</w:t>
      </w:r>
      <w:r w:rsidRPr="006E2B4E">
        <w:tab/>
        <w:t xml:space="preserve">an </w:t>
      </w:r>
      <w:r w:rsidR="006E2B4E" w:rsidRPr="006E2B4E">
        <w:rPr>
          <w:position w:val="6"/>
          <w:sz w:val="16"/>
        </w:rPr>
        <w:t>*</w:t>
      </w:r>
      <w:r w:rsidRPr="006E2B4E">
        <w:t>annual apportionment election that you have made has effect at the end of the tax period to which the input tax credit is attributable; and</w:t>
      </w:r>
    </w:p>
    <w:p w:rsidR="00300522" w:rsidRPr="006E2B4E" w:rsidRDefault="00300522" w:rsidP="00300522">
      <w:pPr>
        <w:pStyle w:val="paragraph"/>
      </w:pPr>
      <w:r w:rsidRPr="006E2B4E">
        <w:tab/>
        <w:t>(b)</w:t>
      </w:r>
      <w:r w:rsidRPr="006E2B4E">
        <w:tab/>
        <w:t>the acquisition is not an acquisition of a kind specified in the regulations made for the purposes of paragraph</w:t>
      </w:r>
      <w:r w:rsidR="006E2B4E">
        <w:t> </w:t>
      </w:r>
      <w:r w:rsidRPr="006E2B4E">
        <w:t>131</w:t>
      </w:r>
      <w:r w:rsidR="006E2B4E">
        <w:noBreakHyphen/>
      </w:r>
      <w:r w:rsidRPr="006E2B4E">
        <w:t>40(1)(b);</w:t>
      </w:r>
    </w:p>
    <w:p w:rsidR="00300522" w:rsidRPr="006E2B4E" w:rsidRDefault="00300522" w:rsidP="00300522">
      <w:pPr>
        <w:pStyle w:val="subsection2"/>
      </w:pPr>
      <w:r w:rsidRPr="006E2B4E">
        <w:t>the amount of the input tax credit on the acquisition is worked out under section</w:t>
      </w:r>
      <w:r w:rsidR="006E2B4E">
        <w:t> </w:t>
      </w:r>
      <w:r w:rsidRPr="006E2B4E">
        <w:t>131</w:t>
      </w:r>
      <w:r w:rsidR="006E2B4E">
        <w:noBreakHyphen/>
      </w:r>
      <w:r w:rsidRPr="006E2B4E">
        <w:t xml:space="preserve">40 as if </w:t>
      </w:r>
      <w:r w:rsidRPr="006E2B4E">
        <w:rPr>
          <w:b/>
          <w:i/>
        </w:rPr>
        <w:t>full input tax credit</w:t>
      </w:r>
      <w:r w:rsidRPr="006E2B4E">
        <w:t xml:space="preserve"> had the same meaning in subsection</w:t>
      </w:r>
      <w:r w:rsidR="006E2B4E">
        <w:t> </w:t>
      </w:r>
      <w:r w:rsidRPr="006E2B4E">
        <w:t>131</w:t>
      </w:r>
      <w:r w:rsidR="006E2B4E">
        <w:noBreakHyphen/>
      </w:r>
      <w:r w:rsidRPr="006E2B4E">
        <w:t xml:space="preserve">40(2) as it has in </w:t>
      </w:r>
      <w:r w:rsidR="006E2B4E">
        <w:t>subsection (</w:t>
      </w:r>
      <w:r w:rsidRPr="006E2B4E">
        <w:t>1) of this section.</w:t>
      </w:r>
    </w:p>
    <w:p w:rsidR="00300522" w:rsidRPr="006E2B4E" w:rsidRDefault="00300522" w:rsidP="00300522">
      <w:pPr>
        <w:pStyle w:val="subsection"/>
      </w:pPr>
      <w:r w:rsidRPr="006E2B4E">
        <w:tab/>
        <w:t>(2)</w:t>
      </w:r>
      <w:r w:rsidRPr="006E2B4E">
        <w:tab/>
        <w:t>This section has effect despite sections</w:t>
      </w:r>
      <w:r w:rsidR="006E2B4E">
        <w:t> </w:t>
      </w:r>
      <w:r w:rsidRPr="006E2B4E">
        <w:t>11</w:t>
      </w:r>
      <w:r w:rsidR="006E2B4E">
        <w:noBreakHyphen/>
      </w:r>
      <w:r w:rsidRPr="006E2B4E">
        <w:t>25 and 11</w:t>
      </w:r>
      <w:r w:rsidR="006E2B4E">
        <w:noBreakHyphen/>
      </w:r>
      <w:r w:rsidRPr="006E2B4E">
        <w:t>30 (which are about the amount of input tax credits for creditable acquisitions).</w:t>
      </w:r>
    </w:p>
    <w:p w:rsidR="00300522" w:rsidRPr="006E2B4E" w:rsidRDefault="00300522" w:rsidP="00300522">
      <w:pPr>
        <w:pStyle w:val="ActHead5"/>
      </w:pPr>
      <w:bookmarkStart w:id="627" w:name="_Toc363823437"/>
      <w:r w:rsidRPr="006E2B4E">
        <w:rPr>
          <w:rStyle w:val="CharSectno"/>
        </w:rPr>
        <w:t>84</w:t>
      </w:r>
      <w:r w:rsidR="006E2B4E">
        <w:rPr>
          <w:rStyle w:val="CharSectno"/>
        </w:rPr>
        <w:noBreakHyphen/>
      </w:r>
      <w:r w:rsidRPr="006E2B4E">
        <w:rPr>
          <w:rStyle w:val="CharSectno"/>
        </w:rPr>
        <w:t>14</w:t>
      </w:r>
      <w:r w:rsidRPr="006E2B4E">
        <w:t xml:space="preserve">  Supplies relating to employee share ownership schemes</w:t>
      </w:r>
      <w:bookmarkEnd w:id="627"/>
    </w:p>
    <w:p w:rsidR="00300522" w:rsidRPr="006E2B4E" w:rsidRDefault="00300522" w:rsidP="00300522">
      <w:pPr>
        <w:pStyle w:val="subsection"/>
      </w:pPr>
      <w:r w:rsidRPr="006E2B4E">
        <w:tab/>
      </w:r>
      <w:r w:rsidRPr="006E2B4E">
        <w:tab/>
        <w:t xml:space="preserve">This </w:t>
      </w:r>
      <w:r w:rsidR="00A53099" w:rsidRPr="006E2B4E">
        <w:t>Division</w:t>
      </w:r>
      <w:r w:rsidR="00A36DB5" w:rsidRPr="006E2B4E">
        <w:t xml:space="preserve"> </w:t>
      </w:r>
      <w:r w:rsidRPr="006E2B4E">
        <w:t xml:space="preserve">does not apply to a supply, to the extent that it is a supply relating to an </w:t>
      </w:r>
      <w:r w:rsidR="006E2B4E" w:rsidRPr="006E2B4E">
        <w:rPr>
          <w:position w:val="6"/>
          <w:sz w:val="16"/>
          <w:szCs w:val="16"/>
        </w:rPr>
        <w:t>*</w:t>
      </w:r>
      <w:r w:rsidRPr="006E2B4E">
        <w:t>employee share scheme, if:</w:t>
      </w:r>
    </w:p>
    <w:p w:rsidR="00C173FC" w:rsidRPr="006E2B4E" w:rsidRDefault="00C173FC" w:rsidP="00C173FC">
      <w:pPr>
        <w:pStyle w:val="paragraph"/>
      </w:pPr>
      <w:r w:rsidRPr="006E2B4E">
        <w:tab/>
        <w:t>(a)</w:t>
      </w:r>
      <w:r w:rsidRPr="006E2B4E">
        <w:tab/>
        <w:t xml:space="preserve">the </w:t>
      </w:r>
      <w:r w:rsidR="006E2B4E" w:rsidRPr="006E2B4E">
        <w:rPr>
          <w:position w:val="6"/>
          <w:sz w:val="16"/>
        </w:rPr>
        <w:t>*</w:t>
      </w:r>
      <w:r w:rsidRPr="006E2B4E">
        <w:t xml:space="preserve">recipient of the supply is not an entity that has acquired, or may in the future acquire, an ESS interest (within the meaning of the </w:t>
      </w:r>
      <w:r w:rsidR="006E2B4E" w:rsidRPr="006E2B4E">
        <w:rPr>
          <w:position w:val="6"/>
          <w:sz w:val="16"/>
        </w:rPr>
        <w:t>*</w:t>
      </w:r>
      <w:r w:rsidRPr="006E2B4E">
        <w:t>ITAA 1997) under the scheme; and</w:t>
      </w:r>
    </w:p>
    <w:p w:rsidR="00C173FC" w:rsidRPr="006E2B4E" w:rsidRDefault="00C173FC" w:rsidP="00C173FC">
      <w:pPr>
        <w:pStyle w:val="paragraph"/>
      </w:pPr>
      <w:r w:rsidRPr="006E2B4E">
        <w:tab/>
        <w:t>(b)</w:t>
      </w:r>
      <w:r w:rsidRPr="006E2B4E">
        <w:tab/>
        <w:t>Subdivision</w:t>
      </w:r>
      <w:r w:rsidR="006E2B4E">
        <w:t> </w:t>
      </w:r>
      <w:r w:rsidRPr="006E2B4E">
        <w:t>83A</w:t>
      </w:r>
      <w:r w:rsidR="006E2B4E">
        <w:noBreakHyphen/>
      </w:r>
      <w:r w:rsidRPr="006E2B4E">
        <w:t>B or 83A</w:t>
      </w:r>
      <w:r w:rsidR="006E2B4E">
        <w:noBreakHyphen/>
      </w:r>
      <w:r w:rsidRPr="006E2B4E">
        <w:t>C of the ITAA 1997 applies to any ESS interest (within the meaning of that Act) acquired under the scheme; and</w:t>
      </w:r>
    </w:p>
    <w:p w:rsidR="00300522" w:rsidRPr="006E2B4E" w:rsidRDefault="00300522" w:rsidP="00300522">
      <w:pPr>
        <w:pStyle w:val="paragraph"/>
      </w:pPr>
      <w:r w:rsidRPr="006E2B4E">
        <w:tab/>
        <w:t>(c)</w:t>
      </w:r>
      <w:r w:rsidRPr="006E2B4E">
        <w:tab/>
        <w:t>either:</w:t>
      </w:r>
    </w:p>
    <w:p w:rsidR="00300522" w:rsidRPr="006E2B4E" w:rsidRDefault="00300522" w:rsidP="00300522">
      <w:pPr>
        <w:pStyle w:val="paragraphsub"/>
      </w:pPr>
      <w:r w:rsidRPr="006E2B4E">
        <w:tab/>
        <w:t>(i)</w:t>
      </w:r>
      <w:r w:rsidRPr="006E2B4E">
        <w:tab/>
        <w:t xml:space="preserve">the </w:t>
      </w:r>
      <w:r w:rsidR="006E2B4E" w:rsidRPr="006E2B4E">
        <w:rPr>
          <w:position w:val="6"/>
          <w:sz w:val="16"/>
          <w:szCs w:val="16"/>
        </w:rPr>
        <w:t>*</w:t>
      </w:r>
      <w:r w:rsidRPr="006E2B4E">
        <w:t xml:space="preserve">recipient of the supply is a </w:t>
      </w:r>
      <w:r w:rsidR="006E2B4E" w:rsidRPr="006E2B4E">
        <w:rPr>
          <w:position w:val="6"/>
          <w:sz w:val="16"/>
          <w:szCs w:val="16"/>
        </w:rPr>
        <w:t>*</w:t>
      </w:r>
      <w:r w:rsidRPr="006E2B4E">
        <w:t>100% subsidiary of the supplier; or</w:t>
      </w:r>
    </w:p>
    <w:p w:rsidR="00300522" w:rsidRPr="006E2B4E" w:rsidRDefault="00300522" w:rsidP="00300522">
      <w:pPr>
        <w:pStyle w:val="paragraphsub"/>
      </w:pPr>
      <w:r w:rsidRPr="006E2B4E">
        <w:tab/>
        <w:t>(ii)</w:t>
      </w:r>
      <w:r w:rsidRPr="006E2B4E">
        <w:tab/>
        <w:t>the supply is a transfer that is taken to be a supply because of section</w:t>
      </w:r>
      <w:r w:rsidR="006E2B4E">
        <w:t> </w:t>
      </w:r>
      <w:r w:rsidRPr="006E2B4E">
        <w:t>84</w:t>
      </w:r>
      <w:r w:rsidR="006E2B4E">
        <w:noBreakHyphen/>
      </w:r>
      <w:r w:rsidRPr="006E2B4E">
        <w:t>15.</w:t>
      </w:r>
    </w:p>
    <w:p w:rsidR="00300522" w:rsidRPr="006E2B4E" w:rsidRDefault="00300522" w:rsidP="00300522">
      <w:pPr>
        <w:pStyle w:val="ActHead5"/>
      </w:pPr>
      <w:bookmarkStart w:id="628" w:name="_Toc363823438"/>
      <w:r w:rsidRPr="006E2B4E">
        <w:rPr>
          <w:rStyle w:val="CharSectno"/>
        </w:rPr>
        <w:lastRenderedPageBreak/>
        <w:t>84</w:t>
      </w:r>
      <w:r w:rsidR="006E2B4E">
        <w:rPr>
          <w:rStyle w:val="CharSectno"/>
        </w:rPr>
        <w:noBreakHyphen/>
      </w:r>
      <w:r w:rsidRPr="006E2B4E">
        <w:rPr>
          <w:rStyle w:val="CharSectno"/>
        </w:rPr>
        <w:t>15</w:t>
      </w:r>
      <w:r w:rsidRPr="006E2B4E">
        <w:t xml:space="preserve">  Transfers etc. between branches of the same entity</w:t>
      </w:r>
      <w:bookmarkEnd w:id="628"/>
    </w:p>
    <w:p w:rsidR="00300522" w:rsidRPr="006E2B4E" w:rsidRDefault="00300522" w:rsidP="00300522">
      <w:pPr>
        <w:pStyle w:val="subsection"/>
      </w:pPr>
      <w:r w:rsidRPr="006E2B4E">
        <w:tab/>
        <w:t>(1)</w:t>
      </w:r>
      <w:r w:rsidRPr="006E2B4E">
        <w:tab/>
        <w:t>For the purposes of section</w:t>
      </w:r>
      <w:r w:rsidR="006E2B4E">
        <w:t> </w:t>
      </w:r>
      <w:r w:rsidRPr="006E2B4E">
        <w:t>84</w:t>
      </w:r>
      <w:r w:rsidR="006E2B4E">
        <w:noBreakHyphen/>
      </w:r>
      <w:r w:rsidRPr="006E2B4E">
        <w:t>5, if an entity:</w:t>
      </w:r>
    </w:p>
    <w:p w:rsidR="00300522" w:rsidRPr="006E2B4E" w:rsidRDefault="00300522" w:rsidP="00300522">
      <w:pPr>
        <w:pStyle w:val="paragraph"/>
      </w:pPr>
      <w:r w:rsidRPr="006E2B4E">
        <w:tab/>
        <w:t>(a)</w:t>
      </w:r>
      <w:r w:rsidRPr="006E2B4E">
        <w:tab/>
      </w:r>
      <w:r w:rsidR="006E2B4E" w:rsidRPr="006E2B4E">
        <w:rPr>
          <w:position w:val="6"/>
          <w:sz w:val="16"/>
          <w:szCs w:val="16"/>
        </w:rPr>
        <w:t>*</w:t>
      </w:r>
      <w:r w:rsidRPr="006E2B4E">
        <w:t xml:space="preserve">carries on an </w:t>
      </w:r>
      <w:r w:rsidR="006E2B4E" w:rsidRPr="006E2B4E">
        <w:rPr>
          <w:position w:val="6"/>
          <w:sz w:val="16"/>
          <w:szCs w:val="16"/>
        </w:rPr>
        <w:t>*</w:t>
      </w:r>
      <w:r w:rsidRPr="006E2B4E">
        <w:t xml:space="preserve">enterprise in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paragraph"/>
      </w:pPr>
      <w:r w:rsidRPr="006E2B4E">
        <w:tab/>
        <w:t>(b)</w:t>
      </w:r>
      <w:r w:rsidRPr="006E2B4E">
        <w:tab/>
        <w:t xml:space="preserve">also carries on that or another enterprise outside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2"/>
      </w:pPr>
      <w:r w:rsidRPr="006E2B4E">
        <w:t>then:</w:t>
      </w:r>
    </w:p>
    <w:p w:rsidR="00300522" w:rsidRPr="006E2B4E" w:rsidRDefault="00300522" w:rsidP="00300522">
      <w:pPr>
        <w:pStyle w:val="paragraph"/>
      </w:pPr>
      <w:r w:rsidRPr="006E2B4E">
        <w:tab/>
        <w:t>(c)</w:t>
      </w:r>
      <w:r w:rsidRPr="006E2B4E">
        <w:tab/>
        <w:t xml:space="preserve">the transfer of anything to the enterprise in </w:t>
      </w:r>
      <w:smartTag w:uri="urn:schemas-microsoft-com:office:smarttags" w:element="country-region">
        <w:smartTag w:uri="urn:schemas-microsoft-com:office:smarttags" w:element="place">
          <w:r w:rsidRPr="006E2B4E">
            <w:t>Australia</w:t>
          </w:r>
        </w:smartTag>
      </w:smartTag>
      <w:r w:rsidRPr="006E2B4E">
        <w:t xml:space="preserve"> from the enterprise outside </w:t>
      </w:r>
      <w:smartTag w:uri="urn:schemas-microsoft-com:office:smarttags" w:element="country-region">
        <w:smartTag w:uri="urn:schemas-microsoft-com:office:smarttags" w:element="place">
          <w:r w:rsidRPr="006E2B4E">
            <w:t>Australia</w:t>
          </w:r>
        </w:smartTag>
      </w:smartTag>
      <w:r w:rsidRPr="006E2B4E">
        <w:t>; or</w:t>
      </w:r>
    </w:p>
    <w:p w:rsidR="00300522" w:rsidRPr="006E2B4E" w:rsidRDefault="00300522" w:rsidP="00300522">
      <w:pPr>
        <w:pStyle w:val="paragraph"/>
      </w:pPr>
      <w:r w:rsidRPr="006E2B4E">
        <w:tab/>
        <w:t>(d)</w:t>
      </w:r>
      <w:r w:rsidRPr="006E2B4E">
        <w:tab/>
        <w:t xml:space="preserve">the doing of anything for the enterprise in </w:t>
      </w:r>
      <w:smartTag w:uri="urn:schemas-microsoft-com:office:smarttags" w:element="country-region">
        <w:smartTag w:uri="urn:schemas-microsoft-com:office:smarttags" w:element="place">
          <w:r w:rsidRPr="006E2B4E">
            <w:t>Australia</w:t>
          </w:r>
        </w:smartTag>
      </w:smartTag>
      <w:r w:rsidRPr="006E2B4E">
        <w:t xml:space="preserve"> by the enterprise outside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2"/>
      </w:pPr>
      <w:r w:rsidRPr="006E2B4E">
        <w:t xml:space="preserve">is taken to be a supply that is not </w:t>
      </w:r>
      <w:r w:rsidR="006E2B4E" w:rsidRPr="006E2B4E">
        <w:rPr>
          <w:position w:val="6"/>
          <w:sz w:val="16"/>
          <w:szCs w:val="16"/>
        </w:rPr>
        <w:t>*</w:t>
      </w:r>
      <w:r w:rsidRPr="006E2B4E">
        <w:t xml:space="preserve">connected with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notetext"/>
      </w:pPr>
      <w:r w:rsidRPr="006E2B4E">
        <w:t>Example:</w:t>
      </w:r>
      <w:r w:rsidRPr="006E2B4E">
        <w:tab/>
        <w:t xml:space="preserve">An entity acquires, through a place of business it has overseas, the right to exploit a particular copyright in </w:t>
      </w:r>
      <w:smartTag w:uri="urn:schemas-microsoft-com:office:smarttags" w:element="country-region">
        <w:smartTag w:uri="urn:schemas-microsoft-com:office:smarttags" w:element="place">
          <w:r w:rsidRPr="006E2B4E">
            <w:t>Australia</w:t>
          </w:r>
        </w:smartTag>
      </w:smartTag>
      <w:r w:rsidRPr="006E2B4E">
        <w:t xml:space="preserve">. That right is then transferred to a place of business that the entity has in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notetext"/>
      </w:pPr>
      <w:r w:rsidRPr="006E2B4E">
        <w:tab/>
        <w:t xml:space="preserve">Under this section, the transfer is taken to be a supply that is not connected with </w:t>
      </w:r>
      <w:smartTag w:uri="urn:schemas-microsoft-com:office:smarttags" w:element="country-region">
        <w:smartTag w:uri="urn:schemas-microsoft-com:office:smarttags" w:element="place">
          <w:r w:rsidRPr="006E2B4E">
            <w:t>Australia</w:t>
          </w:r>
        </w:smartTag>
      </w:smartTag>
      <w:r w:rsidRPr="006E2B4E">
        <w:t xml:space="preserve"> and, if the other requirements of section</w:t>
      </w:r>
      <w:r w:rsidR="006E2B4E">
        <w:t> </w:t>
      </w:r>
      <w:r w:rsidRPr="006E2B4E">
        <w:t>84</w:t>
      </w:r>
      <w:r w:rsidR="006E2B4E">
        <w:noBreakHyphen/>
      </w:r>
      <w:r w:rsidRPr="006E2B4E">
        <w:t>5 are satisfied, the transfer is a taxable supply.</w:t>
      </w:r>
    </w:p>
    <w:p w:rsidR="00300522" w:rsidRPr="006E2B4E" w:rsidRDefault="00300522" w:rsidP="00300522">
      <w:pPr>
        <w:pStyle w:val="subsection"/>
      </w:pPr>
      <w:r w:rsidRPr="006E2B4E">
        <w:tab/>
        <w:t>(2)</w:t>
      </w:r>
      <w:r w:rsidRPr="006E2B4E">
        <w:tab/>
        <w:t>If the transfer is a transfer of the services of an employee, this section does not apply to the transfer to the extent that any payments that:</w:t>
      </w:r>
    </w:p>
    <w:p w:rsidR="00300522" w:rsidRPr="006E2B4E" w:rsidRDefault="00300522" w:rsidP="00300522">
      <w:pPr>
        <w:pStyle w:val="paragraph"/>
      </w:pPr>
      <w:r w:rsidRPr="006E2B4E">
        <w:tab/>
        <w:t>(a)</w:t>
      </w:r>
      <w:r w:rsidRPr="006E2B4E">
        <w:tab/>
        <w:t xml:space="preserve">are made from the </w:t>
      </w:r>
      <w:r w:rsidR="006E2B4E" w:rsidRPr="006E2B4E">
        <w:rPr>
          <w:position w:val="6"/>
          <w:sz w:val="16"/>
          <w:szCs w:val="16"/>
        </w:rPr>
        <w:t>*</w:t>
      </w:r>
      <w:r w:rsidRPr="006E2B4E">
        <w:t xml:space="preserve">enterprise in </w:t>
      </w:r>
      <w:smartTag w:uri="urn:schemas-microsoft-com:office:smarttags" w:element="country-region">
        <w:smartTag w:uri="urn:schemas-microsoft-com:office:smarttags" w:element="place">
          <w:r w:rsidRPr="006E2B4E">
            <w:t>Australia</w:t>
          </w:r>
        </w:smartTag>
      </w:smartTag>
      <w:r w:rsidRPr="006E2B4E">
        <w:t xml:space="preserve"> to the enterprise outside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paragraph"/>
      </w:pPr>
      <w:r w:rsidRPr="006E2B4E">
        <w:tab/>
        <w:t>(b)</w:t>
      </w:r>
      <w:r w:rsidRPr="006E2B4E">
        <w:tab/>
        <w:t>relate to the transfer;</w:t>
      </w:r>
    </w:p>
    <w:p w:rsidR="00300522" w:rsidRPr="006E2B4E" w:rsidRDefault="00300522" w:rsidP="00300522">
      <w:pPr>
        <w:pStyle w:val="subsection2"/>
      </w:pPr>
      <w:r w:rsidRPr="006E2B4E">
        <w:t xml:space="preserve">would be </w:t>
      </w:r>
      <w:r w:rsidR="006E2B4E" w:rsidRPr="006E2B4E">
        <w:rPr>
          <w:position w:val="6"/>
          <w:sz w:val="16"/>
          <w:szCs w:val="16"/>
        </w:rPr>
        <w:t>*</w:t>
      </w:r>
      <w:r w:rsidRPr="006E2B4E">
        <w:t xml:space="preserve">withholding payments if they were payments from the enterprise in </w:t>
      </w:r>
      <w:smartTag w:uri="urn:schemas-microsoft-com:office:smarttags" w:element="country-region">
        <w:smartTag w:uri="urn:schemas-microsoft-com:office:smarttags" w:element="place">
          <w:r w:rsidRPr="006E2B4E">
            <w:t>Australia</w:t>
          </w:r>
        </w:smartTag>
      </w:smartTag>
      <w:r w:rsidRPr="006E2B4E">
        <w:t xml:space="preserve"> to the employee.</w:t>
      </w:r>
    </w:p>
    <w:p w:rsidR="00300522" w:rsidRPr="006E2B4E" w:rsidRDefault="00300522" w:rsidP="00A36DB5">
      <w:pPr>
        <w:pStyle w:val="ActHead3"/>
        <w:pageBreakBefore/>
      </w:pPr>
      <w:bookmarkStart w:id="629" w:name="_Toc363823439"/>
      <w:r w:rsidRPr="006E2B4E">
        <w:rPr>
          <w:rStyle w:val="CharDivNo"/>
        </w:rPr>
        <w:lastRenderedPageBreak/>
        <w:t>Division</w:t>
      </w:r>
      <w:r w:rsidR="006E2B4E">
        <w:rPr>
          <w:rStyle w:val="CharDivNo"/>
        </w:rPr>
        <w:t> </w:t>
      </w:r>
      <w:r w:rsidRPr="006E2B4E">
        <w:rPr>
          <w:rStyle w:val="CharDivNo"/>
        </w:rPr>
        <w:t>85</w:t>
      </w:r>
      <w:r w:rsidRPr="006E2B4E">
        <w:t>—</w:t>
      </w:r>
      <w:r w:rsidRPr="006E2B4E">
        <w:rPr>
          <w:rStyle w:val="CharDivText"/>
        </w:rPr>
        <w:t>Telecommunication supplies</w:t>
      </w:r>
      <w:bookmarkEnd w:id="629"/>
    </w:p>
    <w:p w:rsidR="00300522" w:rsidRPr="006E2B4E" w:rsidRDefault="00300522" w:rsidP="00300522">
      <w:pPr>
        <w:pStyle w:val="ActHead5"/>
      </w:pPr>
      <w:bookmarkStart w:id="630" w:name="_Toc363823440"/>
      <w:r w:rsidRPr="006E2B4E">
        <w:rPr>
          <w:rStyle w:val="CharSectno"/>
        </w:rPr>
        <w:t>85</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30"/>
    </w:p>
    <w:p w:rsidR="00300522" w:rsidRPr="006E2B4E" w:rsidRDefault="00300522" w:rsidP="00300522">
      <w:pPr>
        <w:pStyle w:val="BoxText"/>
      </w:pPr>
      <w:r w:rsidRPr="006E2B4E">
        <w:t xml:space="preserve">Telecommunication supplies that are effectively used or enjoyed in </w:t>
      </w:r>
      <w:smartTag w:uri="urn:schemas-microsoft-com:office:smarttags" w:element="country-region">
        <w:smartTag w:uri="urn:schemas-microsoft-com:office:smarttags" w:element="place">
          <w:r w:rsidRPr="006E2B4E">
            <w:t>Australia</w:t>
          </w:r>
        </w:smartTag>
      </w:smartTag>
      <w:r w:rsidRPr="006E2B4E">
        <w:t xml:space="preserve"> are included in the GST system (regardless of where the supplier has a physical presence).</w:t>
      </w:r>
    </w:p>
    <w:p w:rsidR="00300522" w:rsidRPr="006E2B4E" w:rsidRDefault="00300522" w:rsidP="00300522">
      <w:pPr>
        <w:pStyle w:val="ActHead5"/>
      </w:pPr>
      <w:bookmarkStart w:id="631" w:name="_Toc363823441"/>
      <w:r w:rsidRPr="006E2B4E">
        <w:rPr>
          <w:rStyle w:val="CharSectno"/>
        </w:rPr>
        <w:t>85</w:t>
      </w:r>
      <w:r w:rsidR="006E2B4E">
        <w:rPr>
          <w:rStyle w:val="CharSectno"/>
        </w:rPr>
        <w:noBreakHyphen/>
      </w:r>
      <w:r w:rsidRPr="006E2B4E">
        <w:rPr>
          <w:rStyle w:val="CharSectno"/>
        </w:rPr>
        <w:t>5</w:t>
      </w:r>
      <w:r w:rsidRPr="006E2B4E">
        <w:t xml:space="preserve">  When telecommunication supplies are connected with </w:t>
      </w:r>
      <w:smartTag w:uri="urn:schemas-microsoft-com:office:smarttags" w:element="country-region">
        <w:smartTag w:uri="urn:schemas-microsoft-com:office:smarttags" w:element="place">
          <w:r w:rsidRPr="006E2B4E">
            <w:t>Australia</w:t>
          </w:r>
        </w:smartTag>
      </w:smartTag>
      <w:bookmarkEnd w:id="631"/>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 xml:space="preserve">telecommunication supply is </w:t>
      </w:r>
      <w:r w:rsidRPr="006E2B4E">
        <w:rPr>
          <w:b/>
          <w:bCs/>
          <w:i/>
          <w:iCs/>
        </w:rPr>
        <w:t xml:space="preserve">connected with </w:t>
      </w:r>
      <w:smartTag w:uri="urn:schemas-microsoft-com:office:smarttags" w:element="country-region">
        <w:smartTag w:uri="urn:schemas-microsoft-com:office:smarttags" w:element="place">
          <w:r w:rsidRPr="006E2B4E">
            <w:rPr>
              <w:b/>
              <w:bCs/>
              <w:i/>
              <w:iCs/>
            </w:rPr>
            <w:t>Australia</w:t>
          </w:r>
        </w:smartTag>
      </w:smartTag>
      <w:r w:rsidRPr="006E2B4E">
        <w:t xml:space="preserve"> if the </w:t>
      </w:r>
      <w:r w:rsidR="006E2B4E" w:rsidRPr="006E2B4E">
        <w:rPr>
          <w:position w:val="6"/>
          <w:sz w:val="16"/>
          <w:szCs w:val="16"/>
        </w:rPr>
        <w:t>*</w:t>
      </w:r>
      <w:r w:rsidRPr="006E2B4E">
        <w:t xml:space="preserve">recipient of the supply will effectively use or enjoy the supply in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
      </w:pPr>
      <w:r w:rsidRPr="006E2B4E">
        <w:tab/>
        <w:t>(2)</w:t>
      </w:r>
      <w:r w:rsidRPr="006E2B4E">
        <w:tab/>
        <w:t xml:space="preserve">However, </w:t>
      </w:r>
      <w:r w:rsidR="006E2B4E">
        <w:t>subsection (</w:t>
      </w:r>
      <w:r w:rsidRPr="006E2B4E">
        <w:t xml:space="preserve">1) does not apply to a </w:t>
      </w:r>
      <w:r w:rsidR="006E2B4E" w:rsidRPr="006E2B4E">
        <w:rPr>
          <w:position w:val="6"/>
          <w:sz w:val="16"/>
          <w:szCs w:val="16"/>
        </w:rPr>
        <w:t>*</w:t>
      </w:r>
      <w:r w:rsidRPr="006E2B4E">
        <w:t>telecommunication supply, or a telecommunication supply included in a class of telecommunication supplies, if:</w:t>
      </w:r>
    </w:p>
    <w:p w:rsidR="00300522" w:rsidRPr="006E2B4E" w:rsidRDefault="00300522" w:rsidP="00300522">
      <w:pPr>
        <w:pStyle w:val="paragraph"/>
      </w:pPr>
      <w:r w:rsidRPr="006E2B4E">
        <w:tab/>
        <w:t>(a)</w:t>
      </w:r>
      <w:r w:rsidRPr="006E2B4E">
        <w:tab/>
        <w:t xml:space="preserve">the supplier makes the supply through an </w:t>
      </w:r>
      <w:r w:rsidR="006E2B4E" w:rsidRPr="006E2B4E">
        <w:rPr>
          <w:position w:val="6"/>
          <w:sz w:val="16"/>
          <w:szCs w:val="16"/>
        </w:rPr>
        <w:t>*</w:t>
      </w:r>
      <w:r w:rsidRPr="006E2B4E">
        <w:t xml:space="preserve">enterprise that is not </w:t>
      </w:r>
      <w:r w:rsidR="006E2B4E" w:rsidRPr="006E2B4E">
        <w:rPr>
          <w:position w:val="6"/>
          <w:sz w:val="16"/>
          <w:szCs w:val="16"/>
        </w:rPr>
        <w:t>*</w:t>
      </w:r>
      <w:r w:rsidRPr="006E2B4E">
        <w:t xml:space="preserve">carried on in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paragraph"/>
      </w:pPr>
      <w:r w:rsidRPr="006E2B4E">
        <w:tab/>
        <w:t>(b)</w:t>
      </w:r>
      <w:r w:rsidRPr="006E2B4E">
        <w:tab/>
        <w:t>the Commissioner determines that collection of GST on that supply or class of supplies would not be administratively feasible.</w:t>
      </w:r>
    </w:p>
    <w:p w:rsidR="00300522" w:rsidRPr="006E2B4E" w:rsidRDefault="00300522" w:rsidP="00300522">
      <w:pPr>
        <w:pStyle w:val="subsection"/>
      </w:pPr>
      <w:r w:rsidRPr="006E2B4E">
        <w:tab/>
        <w:t>(3)</w:t>
      </w:r>
      <w:r w:rsidRPr="006E2B4E">
        <w:tab/>
        <w:t>This section has effect in addition to section</w:t>
      </w:r>
      <w:r w:rsidR="006E2B4E">
        <w:t> </w:t>
      </w:r>
      <w:r w:rsidRPr="006E2B4E">
        <w:t>9</w:t>
      </w:r>
      <w:r w:rsidR="006E2B4E">
        <w:noBreakHyphen/>
      </w:r>
      <w:r w:rsidRPr="006E2B4E">
        <w:t xml:space="preserve">25 (which is about when supplies are connected with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ActHead5"/>
      </w:pPr>
      <w:bookmarkStart w:id="632" w:name="_Toc363823442"/>
      <w:r w:rsidRPr="006E2B4E">
        <w:rPr>
          <w:rStyle w:val="CharSectno"/>
        </w:rPr>
        <w:t>85</w:t>
      </w:r>
      <w:r w:rsidR="006E2B4E">
        <w:rPr>
          <w:rStyle w:val="CharSectno"/>
        </w:rPr>
        <w:noBreakHyphen/>
      </w:r>
      <w:r w:rsidRPr="006E2B4E">
        <w:rPr>
          <w:rStyle w:val="CharSectno"/>
        </w:rPr>
        <w:t>10</w:t>
      </w:r>
      <w:r w:rsidRPr="006E2B4E">
        <w:t xml:space="preserve">  Meaning of </w:t>
      </w:r>
      <w:r w:rsidRPr="006E2B4E">
        <w:rPr>
          <w:i/>
          <w:iCs/>
        </w:rPr>
        <w:t>telecommunication supply</w:t>
      </w:r>
      <w:bookmarkEnd w:id="632"/>
    </w:p>
    <w:p w:rsidR="00300522" w:rsidRPr="006E2B4E" w:rsidRDefault="00300522" w:rsidP="00300522">
      <w:pPr>
        <w:pStyle w:val="subsection"/>
      </w:pPr>
      <w:r w:rsidRPr="006E2B4E">
        <w:tab/>
      </w:r>
      <w:r w:rsidRPr="006E2B4E">
        <w:tab/>
        <w:t xml:space="preserve">A </w:t>
      </w:r>
      <w:r w:rsidRPr="006E2B4E">
        <w:rPr>
          <w:b/>
          <w:bCs/>
          <w:i/>
          <w:iCs/>
        </w:rPr>
        <w:t>telecommunication supply</w:t>
      </w:r>
      <w:r w:rsidRPr="006E2B4E">
        <w:t xml:space="preserve"> is a supply relating to the transmission, emission or reception of signals, writing, images, sounds or information of any kind by wire, radio, optical or other electromagnetic systems. It includes:</w:t>
      </w:r>
    </w:p>
    <w:p w:rsidR="00300522" w:rsidRPr="006E2B4E" w:rsidRDefault="00300522" w:rsidP="00300522">
      <w:pPr>
        <w:pStyle w:val="paragraph"/>
      </w:pPr>
      <w:r w:rsidRPr="006E2B4E">
        <w:tab/>
        <w:t>(a)</w:t>
      </w:r>
      <w:r w:rsidRPr="006E2B4E">
        <w:tab/>
        <w:t>the related transfer or assignment of the right to use capacity for such transmission, emission or reception; and</w:t>
      </w:r>
    </w:p>
    <w:p w:rsidR="00300522" w:rsidRPr="006E2B4E" w:rsidRDefault="00300522" w:rsidP="00300522">
      <w:pPr>
        <w:pStyle w:val="paragraph"/>
      </w:pPr>
      <w:r w:rsidRPr="006E2B4E">
        <w:tab/>
        <w:t>(b)</w:t>
      </w:r>
      <w:r w:rsidRPr="006E2B4E">
        <w:tab/>
        <w:t>provision of access to global information networks.</w:t>
      </w:r>
    </w:p>
    <w:p w:rsidR="00300522" w:rsidRPr="006E2B4E" w:rsidRDefault="00300522" w:rsidP="00A36DB5">
      <w:pPr>
        <w:pStyle w:val="ActHead3"/>
        <w:pageBreakBefore/>
      </w:pPr>
      <w:bookmarkStart w:id="633" w:name="_Toc363823443"/>
      <w:r w:rsidRPr="006E2B4E">
        <w:rPr>
          <w:rStyle w:val="CharDivNo"/>
        </w:rPr>
        <w:lastRenderedPageBreak/>
        <w:t>Division</w:t>
      </w:r>
      <w:r w:rsidR="006E2B4E">
        <w:rPr>
          <w:rStyle w:val="CharDivNo"/>
        </w:rPr>
        <w:t> </w:t>
      </w:r>
      <w:r w:rsidRPr="006E2B4E">
        <w:rPr>
          <w:rStyle w:val="CharDivNo"/>
        </w:rPr>
        <w:t>87</w:t>
      </w:r>
      <w:r w:rsidRPr="006E2B4E">
        <w:t>—</w:t>
      </w:r>
      <w:r w:rsidRPr="006E2B4E">
        <w:rPr>
          <w:rStyle w:val="CharDivText"/>
        </w:rPr>
        <w:t>Long</w:t>
      </w:r>
      <w:r w:rsidR="006E2B4E">
        <w:rPr>
          <w:rStyle w:val="CharDivText"/>
        </w:rPr>
        <w:noBreakHyphen/>
      </w:r>
      <w:r w:rsidRPr="006E2B4E">
        <w:rPr>
          <w:rStyle w:val="CharDivText"/>
        </w:rPr>
        <w:t>term accommodation in commercial residential premises</w:t>
      </w:r>
      <w:bookmarkEnd w:id="633"/>
    </w:p>
    <w:p w:rsidR="00300522" w:rsidRPr="006E2B4E" w:rsidRDefault="00300522" w:rsidP="00300522">
      <w:pPr>
        <w:pStyle w:val="ActHead5"/>
      </w:pPr>
      <w:bookmarkStart w:id="634" w:name="_Toc363823444"/>
      <w:r w:rsidRPr="006E2B4E">
        <w:rPr>
          <w:rStyle w:val="CharSectno"/>
        </w:rPr>
        <w:t>87</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34"/>
    </w:p>
    <w:p w:rsidR="00300522" w:rsidRPr="006E2B4E" w:rsidRDefault="00300522" w:rsidP="00300522">
      <w:pPr>
        <w:pStyle w:val="BoxText"/>
      </w:pPr>
      <w:r w:rsidRPr="006E2B4E">
        <w:t>Long</w:t>
      </w:r>
      <w:r w:rsidR="006E2B4E">
        <w:noBreakHyphen/>
      </w:r>
      <w:r w:rsidRPr="006E2B4E">
        <w:t>term stays in commercial residential premises are given a lower value than would otherwise apply, reducing the amount of GST payable.</w:t>
      </w:r>
    </w:p>
    <w:p w:rsidR="00300522" w:rsidRPr="006E2B4E" w:rsidRDefault="00300522" w:rsidP="00300522">
      <w:pPr>
        <w:pStyle w:val="ActHead5"/>
      </w:pPr>
      <w:bookmarkStart w:id="635" w:name="_Toc363823445"/>
      <w:r w:rsidRPr="006E2B4E">
        <w:rPr>
          <w:rStyle w:val="CharSectno"/>
        </w:rPr>
        <w:t>87</w:t>
      </w:r>
      <w:r w:rsidR="006E2B4E">
        <w:rPr>
          <w:rStyle w:val="CharSectno"/>
        </w:rPr>
        <w:noBreakHyphen/>
      </w:r>
      <w:r w:rsidRPr="006E2B4E">
        <w:rPr>
          <w:rStyle w:val="CharSectno"/>
        </w:rPr>
        <w:t>5</w:t>
      </w:r>
      <w:r w:rsidRPr="006E2B4E">
        <w:t xml:space="preserve">  Commercial residential premises that are predominantly for long</w:t>
      </w:r>
      <w:r w:rsidR="006E2B4E">
        <w:noBreakHyphen/>
      </w:r>
      <w:r w:rsidRPr="006E2B4E">
        <w:t>term accommodation</w:t>
      </w:r>
      <w:bookmarkEnd w:id="635"/>
    </w:p>
    <w:p w:rsidR="00300522" w:rsidRPr="006E2B4E" w:rsidRDefault="00300522" w:rsidP="00300522">
      <w:pPr>
        <w:pStyle w:val="subsection"/>
      </w:pPr>
      <w:r w:rsidRPr="006E2B4E">
        <w:tab/>
        <w:t>(1)</w:t>
      </w:r>
      <w:r w:rsidRPr="006E2B4E">
        <w:tab/>
        <w:t xml:space="preserve">The </w:t>
      </w:r>
      <w:r w:rsidRPr="006E2B4E">
        <w:rPr>
          <w:b/>
          <w:bCs/>
          <w:i/>
          <w:iCs/>
        </w:rPr>
        <w:t>value</w:t>
      </w:r>
      <w:r w:rsidRPr="006E2B4E">
        <w:t xml:space="preserve"> of a </w:t>
      </w:r>
      <w:r w:rsidR="006E2B4E" w:rsidRPr="006E2B4E">
        <w:rPr>
          <w:position w:val="6"/>
          <w:sz w:val="16"/>
          <w:szCs w:val="16"/>
        </w:rPr>
        <w:t>*</w:t>
      </w:r>
      <w:r w:rsidRPr="006E2B4E">
        <w:t xml:space="preserve">taxable supply of </w:t>
      </w:r>
      <w:r w:rsidR="006E2B4E" w:rsidRPr="006E2B4E">
        <w:rPr>
          <w:position w:val="6"/>
          <w:sz w:val="16"/>
          <w:szCs w:val="16"/>
        </w:rPr>
        <w:t>*</w:t>
      </w:r>
      <w:r w:rsidRPr="006E2B4E">
        <w:t>commercial accommodation that:</w:t>
      </w:r>
    </w:p>
    <w:p w:rsidR="00300522" w:rsidRPr="006E2B4E" w:rsidRDefault="00300522" w:rsidP="00300522">
      <w:pPr>
        <w:pStyle w:val="paragraph"/>
      </w:pPr>
      <w:r w:rsidRPr="006E2B4E">
        <w:tab/>
        <w:t>(a)</w:t>
      </w:r>
      <w:r w:rsidRPr="006E2B4E">
        <w:tab/>
        <w:t xml:space="preserve">is provided in </w:t>
      </w:r>
      <w:r w:rsidR="006E2B4E" w:rsidRPr="006E2B4E">
        <w:rPr>
          <w:position w:val="6"/>
          <w:sz w:val="16"/>
          <w:szCs w:val="16"/>
        </w:rPr>
        <w:t>*</w:t>
      </w:r>
      <w:r w:rsidRPr="006E2B4E">
        <w:t xml:space="preserve">commercial residential premises that are </w:t>
      </w:r>
      <w:r w:rsidR="006E2B4E" w:rsidRPr="006E2B4E">
        <w:rPr>
          <w:position w:val="6"/>
          <w:sz w:val="16"/>
          <w:szCs w:val="16"/>
        </w:rPr>
        <w:t>*</w:t>
      </w:r>
      <w:r w:rsidRPr="006E2B4E">
        <w:t>predominantly for long</w:t>
      </w:r>
      <w:r w:rsidR="006E2B4E">
        <w:noBreakHyphen/>
      </w:r>
      <w:r w:rsidRPr="006E2B4E">
        <w:t>term accommodation; and</w:t>
      </w:r>
    </w:p>
    <w:p w:rsidR="00300522" w:rsidRPr="006E2B4E" w:rsidRDefault="00300522" w:rsidP="00300522">
      <w:pPr>
        <w:pStyle w:val="paragraph"/>
      </w:pPr>
      <w:r w:rsidRPr="006E2B4E">
        <w:tab/>
        <w:t>(b)</w:t>
      </w:r>
      <w:r w:rsidRPr="006E2B4E">
        <w:tab/>
        <w:t xml:space="preserve">is provided to an individual as </w:t>
      </w:r>
      <w:r w:rsidR="006E2B4E" w:rsidRPr="006E2B4E">
        <w:rPr>
          <w:position w:val="6"/>
          <w:sz w:val="16"/>
          <w:szCs w:val="16"/>
        </w:rPr>
        <w:t>*</w:t>
      </w:r>
      <w:r w:rsidRPr="006E2B4E">
        <w:t>long</w:t>
      </w:r>
      <w:r w:rsidR="006E2B4E">
        <w:noBreakHyphen/>
      </w:r>
      <w:r w:rsidRPr="006E2B4E">
        <w:t>term accommodation;</w:t>
      </w:r>
    </w:p>
    <w:p w:rsidR="00300522" w:rsidRPr="006E2B4E" w:rsidRDefault="00300522" w:rsidP="00300522">
      <w:pPr>
        <w:pStyle w:val="subsection2"/>
      </w:pPr>
      <w:r w:rsidRPr="006E2B4E">
        <w:t xml:space="preserve">is 50%, or such other percentage as is specified in the regulations, of what would be the </w:t>
      </w:r>
      <w:r w:rsidR="006E2B4E" w:rsidRPr="006E2B4E">
        <w:rPr>
          <w:position w:val="6"/>
          <w:sz w:val="16"/>
          <w:szCs w:val="16"/>
        </w:rPr>
        <w:t>*</w:t>
      </w:r>
      <w:r w:rsidRPr="006E2B4E">
        <w:t xml:space="preserve">price of the supply if this </w:t>
      </w:r>
      <w:r w:rsidR="00A53099" w:rsidRPr="006E2B4E">
        <w:t>Division</w:t>
      </w:r>
      <w:r w:rsidR="00A36DB5" w:rsidRPr="006E2B4E">
        <w:t xml:space="preserve"> </w:t>
      </w:r>
      <w:r w:rsidRPr="006E2B4E">
        <w:t>did not apply.</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75 (which is about the value of taxable supplies).</w:t>
      </w:r>
    </w:p>
    <w:p w:rsidR="00300522" w:rsidRPr="006E2B4E" w:rsidRDefault="00300522" w:rsidP="00300522">
      <w:pPr>
        <w:pStyle w:val="ActHead5"/>
      </w:pPr>
      <w:bookmarkStart w:id="636" w:name="_Toc363823446"/>
      <w:r w:rsidRPr="006E2B4E">
        <w:rPr>
          <w:rStyle w:val="CharSectno"/>
        </w:rPr>
        <w:t>87</w:t>
      </w:r>
      <w:r w:rsidR="006E2B4E">
        <w:rPr>
          <w:rStyle w:val="CharSectno"/>
        </w:rPr>
        <w:noBreakHyphen/>
      </w:r>
      <w:r w:rsidRPr="006E2B4E">
        <w:rPr>
          <w:rStyle w:val="CharSectno"/>
        </w:rPr>
        <w:t>10</w:t>
      </w:r>
      <w:r w:rsidRPr="006E2B4E">
        <w:t xml:space="preserve">  Commercial residential premises that are not predominantly for long</w:t>
      </w:r>
      <w:r w:rsidR="006E2B4E">
        <w:noBreakHyphen/>
      </w:r>
      <w:r w:rsidRPr="006E2B4E">
        <w:t>term accommodation</w:t>
      </w:r>
      <w:bookmarkEnd w:id="636"/>
    </w:p>
    <w:p w:rsidR="00300522" w:rsidRPr="006E2B4E" w:rsidRDefault="00300522" w:rsidP="00300522">
      <w:pPr>
        <w:pStyle w:val="subsection"/>
      </w:pPr>
      <w:r w:rsidRPr="006E2B4E">
        <w:tab/>
        <w:t>(1)</w:t>
      </w:r>
      <w:r w:rsidRPr="006E2B4E">
        <w:tab/>
        <w:t xml:space="preserve">The </w:t>
      </w:r>
      <w:r w:rsidRPr="006E2B4E">
        <w:rPr>
          <w:b/>
          <w:bCs/>
          <w:i/>
          <w:iCs/>
        </w:rPr>
        <w:t>value</w:t>
      </w:r>
      <w:r w:rsidRPr="006E2B4E">
        <w:t xml:space="preserve"> of a </w:t>
      </w:r>
      <w:r w:rsidR="006E2B4E" w:rsidRPr="006E2B4E">
        <w:rPr>
          <w:position w:val="6"/>
          <w:sz w:val="16"/>
          <w:szCs w:val="16"/>
        </w:rPr>
        <w:t>*</w:t>
      </w:r>
      <w:r w:rsidRPr="006E2B4E">
        <w:t xml:space="preserve">taxable supply of </w:t>
      </w:r>
      <w:r w:rsidR="006E2B4E" w:rsidRPr="006E2B4E">
        <w:rPr>
          <w:position w:val="6"/>
          <w:sz w:val="16"/>
          <w:szCs w:val="16"/>
        </w:rPr>
        <w:t>*</w:t>
      </w:r>
      <w:r w:rsidRPr="006E2B4E">
        <w:t>commercial accommodation that:</w:t>
      </w:r>
    </w:p>
    <w:p w:rsidR="00300522" w:rsidRPr="006E2B4E" w:rsidRDefault="00300522" w:rsidP="00300522">
      <w:pPr>
        <w:pStyle w:val="paragraph"/>
      </w:pPr>
      <w:r w:rsidRPr="006E2B4E">
        <w:tab/>
        <w:t>(a)</w:t>
      </w:r>
      <w:r w:rsidRPr="006E2B4E">
        <w:tab/>
        <w:t xml:space="preserve">is provided in </w:t>
      </w:r>
      <w:r w:rsidR="006E2B4E" w:rsidRPr="006E2B4E">
        <w:rPr>
          <w:position w:val="6"/>
          <w:sz w:val="16"/>
          <w:szCs w:val="16"/>
        </w:rPr>
        <w:t>*</w:t>
      </w:r>
      <w:r w:rsidRPr="006E2B4E">
        <w:t xml:space="preserve">commercial residential premises that are not </w:t>
      </w:r>
      <w:r w:rsidR="006E2B4E" w:rsidRPr="006E2B4E">
        <w:rPr>
          <w:position w:val="6"/>
          <w:sz w:val="16"/>
          <w:szCs w:val="16"/>
        </w:rPr>
        <w:t>*</w:t>
      </w:r>
      <w:r w:rsidRPr="006E2B4E">
        <w:t>predominantly for long</w:t>
      </w:r>
      <w:r w:rsidR="006E2B4E">
        <w:noBreakHyphen/>
      </w:r>
      <w:r w:rsidRPr="006E2B4E">
        <w:t>term accommodation; and</w:t>
      </w:r>
    </w:p>
    <w:p w:rsidR="00300522" w:rsidRPr="006E2B4E" w:rsidRDefault="00300522" w:rsidP="00300522">
      <w:pPr>
        <w:pStyle w:val="paragraph"/>
      </w:pPr>
      <w:r w:rsidRPr="006E2B4E">
        <w:tab/>
        <w:t>(b)</w:t>
      </w:r>
      <w:r w:rsidRPr="006E2B4E">
        <w:tab/>
        <w:t xml:space="preserve">is provided to an individual as </w:t>
      </w:r>
      <w:r w:rsidR="006E2B4E" w:rsidRPr="006E2B4E">
        <w:rPr>
          <w:position w:val="6"/>
          <w:sz w:val="16"/>
          <w:szCs w:val="16"/>
        </w:rPr>
        <w:t>*</w:t>
      </w:r>
      <w:r w:rsidRPr="006E2B4E">
        <w:t>long</w:t>
      </w:r>
      <w:r w:rsidR="006E2B4E">
        <w:noBreakHyphen/>
      </w:r>
      <w:r w:rsidRPr="006E2B4E">
        <w:t>term accommodation;</w:t>
      </w:r>
    </w:p>
    <w:p w:rsidR="00300522" w:rsidRPr="006E2B4E" w:rsidRDefault="00300522" w:rsidP="00300522">
      <w:pPr>
        <w:pStyle w:val="subsection2"/>
      </w:pPr>
      <w:r w:rsidRPr="006E2B4E">
        <w:t>is the sum of:</w:t>
      </w:r>
    </w:p>
    <w:p w:rsidR="00300522" w:rsidRPr="006E2B4E" w:rsidRDefault="00300522" w:rsidP="00300522">
      <w:pPr>
        <w:pStyle w:val="paragraph"/>
      </w:pPr>
      <w:r w:rsidRPr="006E2B4E">
        <w:tab/>
        <w:t>(c)</w:t>
      </w:r>
      <w:r w:rsidRPr="006E2B4E">
        <w:tab/>
        <w:t>the value, worked out in the way set out in section</w:t>
      </w:r>
      <w:r w:rsidR="006E2B4E">
        <w:t> </w:t>
      </w:r>
      <w:r w:rsidRPr="006E2B4E">
        <w:t>9</w:t>
      </w:r>
      <w:r w:rsidR="006E2B4E">
        <w:noBreakHyphen/>
      </w:r>
      <w:r w:rsidRPr="006E2B4E">
        <w:t xml:space="preserve">75, of that part of the supply that relates to provision of the commercial accommodation </w:t>
      </w:r>
      <w:r w:rsidRPr="006E2B4E">
        <w:rPr>
          <w:i/>
          <w:iCs/>
        </w:rPr>
        <w:t>during</w:t>
      </w:r>
      <w:r w:rsidRPr="006E2B4E">
        <w:t xml:space="preserve"> the first 27 days; and</w:t>
      </w:r>
    </w:p>
    <w:p w:rsidR="00300522" w:rsidRPr="006E2B4E" w:rsidRDefault="00300522" w:rsidP="00300522">
      <w:pPr>
        <w:pStyle w:val="paragraph"/>
      </w:pPr>
      <w:r w:rsidRPr="006E2B4E">
        <w:lastRenderedPageBreak/>
        <w:tab/>
        <w:t>(d)</w:t>
      </w:r>
      <w:r w:rsidRPr="006E2B4E">
        <w:tab/>
        <w:t xml:space="preserve">50%, or such other percentage as is specified in the regulations, of what would be the </w:t>
      </w:r>
      <w:r w:rsidR="006E2B4E" w:rsidRPr="006E2B4E">
        <w:rPr>
          <w:position w:val="6"/>
          <w:sz w:val="16"/>
          <w:szCs w:val="16"/>
        </w:rPr>
        <w:t>*</w:t>
      </w:r>
      <w:r w:rsidRPr="006E2B4E">
        <w:t xml:space="preserve">price (if this </w:t>
      </w:r>
      <w:r w:rsidR="00A53099" w:rsidRPr="006E2B4E">
        <w:t>Division</w:t>
      </w:r>
      <w:r w:rsidR="00A36DB5" w:rsidRPr="006E2B4E">
        <w:t xml:space="preserve"> </w:t>
      </w:r>
      <w:r w:rsidRPr="006E2B4E">
        <w:t xml:space="preserve">did not apply) of that part of the supply that relates to provision of the commercial accommodation </w:t>
      </w:r>
      <w:r w:rsidRPr="006E2B4E">
        <w:rPr>
          <w:i/>
          <w:iCs/>
        </w:rPr>
        <w:t>after</w:t>
      </w:r>
      <w:r w:rsidRPr="006E2B4E">
        <w:t xml:space="preserve"> the first 27 days.</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75 (which is about the value of taxable supplies).</w:t>
      </w:r>
    </w:p>
    <w:p w:rsidR="00300522" w:rsidRPr="006E2B4E" w:rsidRDefault="00300522" w:rsidP="00300522">
      <w:pPr>
        <w:pStyle w:val="ActHead5"/>
      </w:pPr>
      <w:bookmarkStart w:id="637" w:name="_Toc363823447"/>
      <w:r w:rsidRPr="006E2B4E">
        <w:rPr>
          <w:rStyle w:val="CharSectno"/>
        </w:rPr>
        <w:t>87</w:t>
      </w:r>
      <w:r w:rsidR="006E2B4E">
        <w:rPr>
          <w:rStyle w:val="CharSectno"/>
        </w:rPr>
        <w:noBreakHyphen/>
      </w:r>
      <w:r w:rsidRPr="006E2B4E">
        <w:rPr>
          <w:rStyle w:val="CharSectno"/>
        </w:rPr>
        <w:t>15</w:t>
      </w:r>
      <w:r w:rsidRPr="006E2B4E">
        <w:t xml:space="preserve">  Meaning of </w:t>
      </w:r>
      <w:r w:rsidRPr="006E2B4E">
        <w:rPr>
          <w:i/>
          <w:iCs/>
        </w:rPr>
        <w:t>commercial accommodation</w:t>
      </w:r>
      <w:bookmarkEnd w:id="637"/>
    </w:p>
    <w:p w:rsidR="00300522" w:rsidRPr="006E2B4E" w:rsidRDefault="00300522" w:rsidP="00300522">
      <w:pPr>
        <w:pStyle w:val="Definition"/>
      </w:pPr>
      <w:r w:rsidRPr="006E2B4E">
        <w:rPr>
          <w:b/>
          <w:bCs/>
          <w:i/>
          <w:iCs/>
        </w:rPr>
        <w:t>Commercial accommodation</w:t>
      </w:r>
      <w:r w:rsidRPr="006E2B4E">
        <w:t xml:space="preserve"> means the right to occupy the whole or any part of </w:t>
      </w:r>
      <w:r w:rsidR="006E2B4E" w:rsidRPr="006E2B4E">
        <w:rPr>
          <w:position w:val="6"/>
          <w:sz w:val="16"/>
          <w:szCs w:val="16"/>
        </w:rPr>
        <w:t>*</w:t>
      </w:r>
      <w:r w:rsidRPr="006E2B4E">
        <w:t>commercial residential premises, including, if it is provided as part of the right so to occupy, the supply of:</w:t>
      </w:r>
    </w:p>
    <w:p w:rsidR="00300522" w:rsidRPr="006E2B4E" w:rsidRDefault="00300522" w:rsidP="00300522">
      <w:pPr>
        <w:pStyle w:val="paragraph"/>
      </w:pPr>
      <w:r w:rsidRPr="006E2B4E">
        <w:tab/>
        <w:t>(a)</w:t>
      </w:r>
      <w:r w:rsidRPr="006E2B4E">
        <w:tab/>
        <w:t>cleaning and maintenance; or</w:t>
      </w:r>
    </w:p>
    <w:p w:rsidR="00300522" w:rsidRPr="006E2B4E" w:rsidRDefault="00300522" w:rsidP="00300522">
      <w:pPr>
        <w:pStyle w:val="paragraph"/>
      </w:pPr>
      <w:r w:rsidRPr="006E2B4E">
        <w:tab/>
        <w:t>(b)</w:t>
      </w:r>
      <w:r w:rsidRPr="006E2B4E">
        <w:tab/>
        <w:t>electricity, gas, air</w:t>
      </w:r>
      <w:r w:rsidR="006E2B4E">
        <w:noBreakHyphen/>
      </w:r>
      <w:r w:rsidRPr="006E2B4E">
        <w:t>conditioning or heating; or</w:t>
      </w:r>
    </w:p>
    <w:p w:rsidR="00300522" w:rsidRPr="006E2B4E" w:rsidRDefault="00300522" w:rsidP="00300522">
      <w:pPr>
        <w:pStyle w:val="paragraph"/>
      </w:pPr>
      <w:r w:rsidRPr="006E2B4E">
        <w:tab/>
        <w:t>(c)</w:t>
      </w:r>
      <w:r w:rsidRPr="006E2B4E">
        <w:tab/>
        <w:t>telephone, television, radio or any other similar thing.</w:t>
      </w:r>
    </w:p>
    <w:p w:rsidR="00300522" w:rsidRPr="006E2B4E" w:rsidRDefault="00300522" w:rsidP="00300522">
      <w:pPr>
        <w:pStyle w:val="ActHead5"/>
      </w:pPr>
      <w:bookmarkStart w:id="638" w:name="_Toc363823448"/>
      <w:r w:rsidRPr="006E2B4E">
        <w:rPr>
          <w:rStyle w:val="CharSectno"/>
        </w:rPr>
        <w:t>87</w:t>
      </w:r>
      <w:r w:rsidR="006E2B4E">
        <w:rPr>
          <w:rStyle w:val="CharSectno"/>
        </w:rPr>
        <w:noBreakHyphen/>
      </w:r>
      <w:r w:rsidRPr="006E2B4E">
        <w:rPr>
          <w:rStyle w:val="CharSectno"/>
        </w:rPr>
        <w:t>20</w:t>
      </w:r>
      <w:r w:rsidRPr="006E2B4E">
        <w:t xml:space="preserve">  Meaning of </w:t>
      </w:r>
      <w:r w:rsidRPr="006E2B4E">
        <w:rPr>
          <w:i/>
          <w:iCs/>
        </w:rPr>
        <w:t>long</w:t>
      </w:r>
      <w:r w:rsidR="006E2B4E">
        <w:rPr>
          <w:i/>
          <w:iCs/>
        </w:rPr>
        <w:noBreakHyphen/>
      </w:r>
      <w:r w:rsidRPr="006E2B4E">
        <w:rPr>
          <w:i/>
          <w:iCs/>
        </w:rPr>
        <w:t xml:space="preserve">term accommodation </w:t>
      </w:r>
      <w:r w:rsidRPr="006E2B4E">
        <w:t>etc.</w:t>
      </w:r>
      <w:bookmarkEnd w:id="638"/>
    </w:p>
    <w:p w:rsidR="00300522" w:rsidRPr="006E2B4E" w:rsidRDefault="00300522" w:rsidP="00300522">
      <w:pPr>
        <w:pStyle w:val="subsection"/>
      </w:pPr>
      <w:r w:rsidRPr="006E2B4E">
        <w:tab/>
        <w:t>(1)</w:t>
      </w:r>
      <w:r w:rsidRPr="006E2B4E">
        <w:tab/>
      </w:r>
      <w:r w:rsidRPr="006E2B4E">
        <w:rPr>
          <w:b/>
          <w:bCs/>
          <w:i/>
          <w:iCs/>
        </w:rPr>
        <w:t>Long</w:t>
      </w:r>
      <w:r w:rsidR="006E2B4E">
        <w:rPr>
          <w:b/>
          <w:bCs/>
          <w:i/>
          <w:iCs/>
        </w:rPr>
        <w:noBreakHyphen/>
      </w:r>
      <w:r w:rsidRPr="006E2B4E">
        <w:rPr>
          <w:b/>
          <w:bCs/>
          <w:i/>
          <w:iCs/>
        </w:rPr>
        <w:t>term accommodation</w:t>
      </w:r>
      <w:r w:rsidRPr="006E2B4E">
        <w:t xml:space="preserve"> is provided to an individual if </w:t>
      </w:r>
      <w:r w:rsidR="006E2B4E" w:rsidRPr="006E2B4E">
        <w:rPr>
          <w:position w:val="6"/>
          <w:sz w:val="16"/>
          <w:szCs w:val="16"/>
        </w:rPr>
        <w:t>*</w:t>
      </w:r>
      <w:r w:rsidRPr="006E2B4E">
        <w:t>commercial accommodation is provided, for a continuous period of 28 days or more, in the same premises:</w:t>
      </w:r>
    </w:p>
    <w:p w:rsidR="00300522" w:rsidRPr="006E2B4E" w:rsidRDefault="00300522" w:rsidP="00300522">
      <w:pPr>
        <w:pStyle w:val="paragraph"/>
      </w:pPr>
      <w:r w:rsidRPr="006E2B4E">
        <w:tab/>
        <w:t>(a)</w:t>
      </w:r>
      <w:r w:rsidRPr="006E2B4E">
        <w:tab/>
        <w:t>to that individual alone; or</w:t>
      </w:r>
    </w:p>
    <w:p w:rsidR="00300522" w:rsidRPr="006E2B4E" w:rsidRDefault="00300522" w:rsidP="00300522">
      <w:pPr>
        <w:pStyle w:val="paragraph"/>
      </w:pPr>
      <w:r w:rsidRPr="006E2B4E">
        <w:tab/>
        <w:t>(b)</w:t>
      </w:r>
      <w:r w:rsidRPr="006E2B4E">
        <w:tab/>
        <w:t>to that individual, together with one or more other individuals who:</w:t>
      </w:r>
    </w:p>
    <w:p w:rsidR="00300522" w:rsidRPr="006E2B4E" w:rsidRDefault="00300522" w:rsidP="00300522">
      <w:pPr>
        <w:pStyle w:val="paragraphsub"/>
      </w:pPr>
      <w:r w:rsidRPr="006E2B4E">
        <w:tab/>
        <w:t>(i)</w:t>
      </w:r>
      <w:r w:rsidRPr="006E2B4E">
        <w:tab/>
        <w:t>are also provided with that commercial accommodation; and</w:t>
      </w:r>
    </w:p>
    <w:p w:rsidR="00300522" w:rsidRPr="006E2B4E" w:rsidRDefault="00300522" w:rsidP="00300522">
      <w:pPr>
        <w:pStyle w:val="paragraphsub"/>
      </w:pPr>
      <w:r w:rsidRPr="006E2B4E">
        <w:tab/>
        <w:t>(ii)</w:t>
      </w:r>
      <w:r w:rsidRPr="006E2B4E">
        <w:tab/>
        <w:t>are not provided with it at their own expense (whether incurred directly or indirectly).</w:t>
      </w:r>
    </w:p>
    <w:p w:rsidR="00300522" w:rsidRPr="006E2B4E" w:rsidRDefault="00300522" w:rsidP="00300522">
      <w:pPr>
        <w:pStyle w:val="subsection"/>
      </w:pPr>
      <w:r w:rsidRPr="006E2B4E">
        <w:tab/>
        <w:t>(2)</w:t>
      </w:r>
      <w:r w:rsidRPr="006E2B4E">
        <w:tab/>
        <w:t xml:space="preserve">For the purpose of working out the number of days in the period for which an individual is provided with </w:t>
      </w:r>
      <w:r w:rsidR="006E2B4E" w:rsidRPr="006E2B4E">
        <w:rPr>
          <w:position w:val="6"/>
          <w:sz w:val="16"/>
          <w:szCs w:val="16"/>
        </w:rPr>
        <w:t>*</w:t>
      </w:r>
      <w:r w:rsidRPr="006E2B4E">
        <w:t>commercial accommodation:</w:t>
      </w:r>
    </w:p>
    <w:p w:rsidR="00300522" w:rsidRPr="006E2B4E" w:rsidRDefault="00300522" w:rsidP="00300522">
      <w:pPr>
        <w:pStyle w:val="paragraph"/>
      </w:pPr>
      <w:r w:rsidRPr="006E2B4E">
        <w:tab/>
        <w:t>(a)</w:t>
      </w:r>
      <w:r w:rsidRPr="006E2B4E">
        <w:tab/>
        <w:t>count the day on which he or she is first provided with the commercial accommodation; and</w:t>
      </w:r>
    </w:p>
    <w:p w:rsidR="00300522" w:rsidRPr="006E2B4E" w:rsidRDefault="00300522" w:rsidP="00300522">
      <w:pPr>
        <w:pStyle w:val="paragraph"/>
      </w:pPr>
      <w:r w:rsidRPr="006E2B4E">
        <w:tab/>
        <w:t>(b)</w:t>
      </w:r>
      <w:r w:rsidRPr="006E2B4E">
        <w:tab/>
        <w:t>disregard the day on which he or she ceases to be provided with commercial accommodation.</w:t>
      </w:r>
    </w:p>
    <w:p w:rsidR="00300522" w:rsidRPr="006E2B4E" w:rsidRDefault="00300522" w:rsidP="00300522">
      <w:pPr>
        <w:pStyle w:val="subsection"/>
        <w:keepNext/>
        <w:keepLines/>
      </w:pPr>
      <w:r w:rsidRPr="006E2B4E">
        <w:lastRenderedPageBreak/>
        <w:tab/>
        <w:t>(3)</w:t>
      </w:r>
      <w:r w:rsidRPr="006E2B4E">
        <w:tab/>
      </w:r>
      <w:r w:rsidR="006E2B4E" w:rsidRPr="006E2B4E">
        <w:rPr>
          <w:position w:val="6"/>
          <w:sz w:val="16"/>
          <w:szCs w:val="16"/>
        </w:rPr>
        <w:t>*</w:t>
      </w:r>
      <w:r w:rsidRPr="006E2B4E">
        <w:t xml:space="preserve">Commercial residential premises are </w:t>
      </w:r>
      <w:r w:rsidRPr="006E2B4E">
        <w:rPr>
          <w:b/>
          <w:bCs/>
          <w:i/>
          <w:iCs/>
        </w:rPr>
        <w:t>predominantly for long</w:t>
      </w:r>
      <w:r w:rsidR="006E2B4E">
        <w:rPr>
          <w:b/>
          <w:bCs/>
          <w:i/>
          <w:iCs/>
        </w:rPr>
        <w:noBreakHyphen/>
      </w:r>
      <w:r w:rsidRPr="006E2B4E">
        <w:rPr>
          <w:b/>
          <w:bCs/>
          <w:i/>
          <w:iCs/>
        </w:rPr>
        <w:t>term accommodation</w:t>
      </w:r>
      <w:r w:rsidRPr="006E2B4E">
        <w:t xml:space="preserve"> if at least 70% of the individuals who are provided with </w:t>
      </w:r>
      <w:r w:rsidR="006E2B4E" w:rsidRPr="006E2B4E">
        <w:rPr>
          <w:position w:val="6"/>
          <w:sz w:val="16"/>
          <w:szCs w:val="16"/>
        </w:rPr>
        <w:t>*</w:t>
      </w:r>
      <w:r w:rsidRPr="006E2B4E">
        <w:t xml:space="preserve">commercial accommodation in the premises are provided with commercial accommodation as </w:t>
      </w:r>
      <w:r w:rsidR="006E2B4E" w:rsidRPr="006E2B4E">
        <w:rPr>
          <w:position w:val="6"/>
          <w:sz w:val="16"/>
          <w:szCs w:val="16"/>
        </w:rPr>
        <w:t>*</w:t>
      </w:r>
      <w:r w:rsidRPr="006E2B4E">
        <w:t>long</w:t>
      </w:r>
      <w:r w:rsidR="006E2B4E">
        <w:noBreakHyphen/>
      </w:r>
      <w:r w:rsidRPr="006E2B4E">
        <w:t>term accommodation.</w:t>
      </w:r>
    </w:p>
    <w:p w:rsidR="00300522" w:rsidRPr="006E2B4E" w:rsidRDefault="00300522" w:rsidP="00300522">
      <w:pPr>
        <w:pStyle w:val="ActHead5"/>
      </w:pPr>
      <w:bookmarkStart w:id="639" w:name="_Toc363823449"/>
      <w:r w:rsidRPr="006E2B4E">
        <w:rPr>
          <w:rStyle w:val="CharSectno"/>
        </w:rPr>
        <w:t>87</w:t>
      </w:r>
      <w:r w:rsidR="006E2B4E">
        <w:rPr>
          <w:rStyle w:val="CharSectno"/>
        </w:rPr>
        <w:noBreakHyphen/>
      </w:r>
      <w:r w:rsidRPr="006E2B4E">
        <w:rPr>
          <w:rStyle w:val="CharSectno"/>
        </w:rPr>
        <w:t>25</w:t>
      </w:r>
      <w:r w:rsidRPr="006E2B4E">
        <w:t xml:space="preserve">  Suppliers may choose not to apply this Division</w:t>
      </w:r>
      <w:bookmarkEnd w:id="639"/>
    </w:p>
    <w:p w:rsidR="00300522" w:rsidRPr="006E2B4E" w:rsidRDefault="00300522" w:rsidP="00300522">
      <w:pPr>
        <w:pStyle w:val="subsection"/>
      </w:pPr>
      <w:r w:rsidRPr="006E2B4E">
        <w:tab/>
        <w:t>(1)</w:t>
      </w:r>
      <w:r w:rsidRPr="006E2B4E">
        <w:tab/>
        <w:t xml:space="preserve">This </w:t>
      </w:r>
      <w:r w:rsidR="00A53099" w:rsidRPr="006E2B4E">
        <w:t>Division</w:t>
      </w:r>
      <w:r w:rsidR="00A36DB5" w:rsidRPr="006E2B4E">
        <w:t xml:space="preserve"> </w:t>
      </w:r>
      <w:r w:rsidRPr="006E2B4E">
        <w:t xml:space="preserve">does not apply to a supply of </w:t>
      </w:r>
      <w:r w:rsidR="006E2B4E" w:rsidRPr="006E2B4E">
        <w:rPr>
          <w:position w:val="6"/>
          <w:sz w:val="16"/>
          <w:szCs w:val="16"/>
        </w:rPr>
        <w:t>*</w:t>
      </w:r>
      <w:r w:rsidRPr="006E2B4E">
        <w:t xml:space="preserve">commercial accommodation if the supplier chooses not to apply this </w:t>
      </w:r>
      <w:r w:rsidR="00A53099" w:rsidRPr="006E2B4E">
        <w:t>Division</w:t>
      </w:r>
      <w:r w:rsidR="00A36DB5" w:rsidRPr="006E2B4E">
        <w:t xml:space="preserve"> </w:t>
      </w:r>
      <w:r w:rsidRPr="006E2B4E">
        <w:t>to any supplies of commercial accommodation that the supplier makes.</w:t>
      </w:r>
    </w:p>
    <w:p w:rsidR="00300522" w:rsidRPr="006E2B4E" w:rsidRDefault="00300522" w:rsidP="00300522">
      <w:pPr>
        <w:pStyle w:val="subsection"/>
      </w:pPr>
      <w:r w:rsidRPr="006E2B4E">
        <w:tab/>
        <w:t>(2)</w:t>
      </w:r>
      <w:r w:rsidRPr="006E2B4E">
        <w:tab/>
        <w:t xml:space="preserve">The choice applies to all supplies of </w:t>
      </w:r>
      <w:r w:rsidR="006E2B4E" w:rsidRPr="006E2B4E">
        <w:rPr>
          <w:position w:val="6"/>
          <w:sz w:val="16"/>
          <w:szCs w:val="16"/>
        </w:rPr>
        <w:t>*</w:t>
      </w:r>
      <w:r w:rsidRPr="006E2B4E">
        <w:t>commercial accommodation that the supplier makes after the choice is made and before the choice is revoked.</w:t>
      </w:r>
    </w:p>
    <w:p w:rsidR="00300522" w:rsidRPr="006E2B4E" w:rsidRDefault="00300522" w:rsidP="00300522">
      <w:pPr>
        <w:pStyle w:val="subsection"/>
      </w:pPr>
      <w:r w:rsidRPr="006E2B4E">
        <w:tab/>
        <w:t>(3)</w:t>
      </w:r>
      <w:r w:rsidRPr="006E2B4E">
        <w:tab/>
        <w:t>However, the supplier:</w:t>
      </w:r>
    </w:p>
    <w:p w:rsidR="00300522" w:rsidRPr="006E2B4E" w:rsidRDefault="00300522" w:rsidP="00300522">
      <w:pPr>
        <w:pStyle w:val="paragraph"/>
      </w:pPr>
      <w:r w:rsidRPr="006E2B4E">
        <w:tab/>
        <w:t>(a)</w:t>
      </w:r>
      <w:r w:rsidRPr="006E2B4E">
        <w:tab/>
        <w:t>cannot revoke the choice within 12 months after the day on which the supplier made the choice; and</w:t>
      </w:r>
    </w:p>
    <w:p w:rsidR="00300522" w:rsidRPr="006E2B4E" w:rsidRDefault="00300522" w:rsidP="00300522">
      <w:pPr>
        <w:pStyle w:val="paragraph"/>
      </w:pPr>
      <w:r w:rsidRPr="006E2B4E">
        <w:tab/>
        <w:t>(b)</w:t>
      </w:r>
      <w:r w:rsidRPr="006E2B4E">
        <w:tab/>
        <w:t>cannot make a further choice within 12 months after the day on which the supplier revoked a previous choice.</w:t>
      </w:r>
    </w:p>
    <w:p w:rsidR="00A83DC0" w:rsidRPr="006E2B4E" w:rsidRDefault="00A83DC0" w:rsidP="00A83DC0">
      <w:pPr>
        <w:pStyle w:val="notetext"/>
      </w:pPr>
      <w:r w:rsidRPr="006E2B4E">
        <w:t>Note:</w:t>
      </w:r>
      <w:r w:rsidRPr="006E2B4E">
        <w:tab/>
        <w:t>If you choose not to apply this Division, your supplies (other than GST</w:t>
      </w:r>
      <w:r w:rsidR="006E2B4E">
        <w:noBreakHyphen/>
      </w:r>
      <w:r w:rsidRPr="006E2B4E">
        <w:t>free supplies) of long</w:t>
      </w:r>
      <w:r w:rsidR="006E2B4E">
        <w:noBreakHyphen/>
      </w:r>
      <w:r w:rsidRPr="006E2B4E">
        <w:t>term accommodation in commercial residential premises are input taxed under section</w:t>
      </w:r>
      <w:r w:rsidR="006E2B4E">
        <w:t> </w:t>
      </w:r>
      <w:r w:rsidRPr="006E2B4E">
        <w:t>40</w:t>
      </w:r>
      <w:r w:rsidR="006E2B4E">
        <w:noBreakHyphen/>
      </w:r>
      <w:r w:rsidRPr="006E2B4E">
        <w:t>35.</w:t>
      </w:r>
    </w:p>
    <w:p w:rsidR="00300522" w:rsidRPr="006E2B4E" w:rsidRDefault="00300522" w:rsidP="00A36DB5">
      <w:pPr>
        <w:pStyle w:val="ActHead3"/>
        <w:pageBreakBefore/>
      </w:pPr>
      <w:bookmarkStart w:id="640" w:name="_Toc363823450"/>
      <w:r w:rsidRPr="006E2B4E">
        <w:rPr>
          <w:rStyle w:val="CharDivNo"/>
        </w:rPr>
        <w:lastRenderedPageBreak/>
        <w:t>Division</w:t>
      </w:r>
      <w:r w:rsidR="006E2B4E">
        <w:rPr>
          <w:rStyle w:val="CharDivNo"/>
        </w:rPr>
        <w:t> </w:t>
      </w:r>
      <w:r w:rsidRPr="006E2B4E">
        <w:rPr>
          <w:rStyle w:val="CharDivNo"/>
        </w:rPr>
        <w:t>90</w:t>
      </w:r>
      <w:r w:rsidRPr="006E2B4E">
        <w:t>—</w:t>
      </w:r>
      <w:r w:rsidRPr="006E2B4E">
        <w:rPr>
          <w:rStyle w:val="CharDivText"/>
        </w:rPr>
        <w:t>Company amalgamations</w:t>
      </w:r>
      <w:bookmarkEnd w:id="640"/>
    </w:p>
    <w:p w:rsidR="00300522" w:rsidRPr="006E2B4E" w:rsidRDefault="00300522" w:rsidP="00300522">
      <w:pPr>
        <w:pStyle w:val="ActHead5"/>
      </w:pPr>
      <w:bookmarkStart w:id="641" w:name="_Toc363823451"/>
      <w:r w:rsidRPr="006E2B4E">
        <w:rPr>
          <w:rStyle w:val="CharSectno"/>
        </w:rPr>
        <w:t>90</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41"/>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ensures proper account is taken of liabilities and entitlements under the GST system when companies amalgamate.</w:t>
      </w:r>
    </w:p>
    <w:p w:rsidR="00300522" w:rsidRPr="006E2B4E" w:rsidRDefault="00300522" w:rsidP="00300522">
      <w:pPr>
        <w:pStyle w:val="ActHead5"/>
      </w:pPr>
      <w:bookmarkStart w:id="642" w:name="_Toc363823452"/>
      <w:r w:rsidRPr="006E2B4E">
        <w:rPr>
          <w:rStyle w:val="CharSectno"/>
        </w:rPr>
        <w:t>90</w:t>
      </w:r>
      <w:r w:rsidR="006E2B4E">
        <w:rPr>
          <w:rStyle w:val="CharSectno"/>
        </w:rPr>
        <w:noBreakHyphen/>
      </w:r>
      <w:r w:rsidRPr="006E2B4E">
        <w:rPr>
          <w:rStyle w:val="CharSectno"/>
        </w:rPr>
        <w:t>5</w:t>
      </w:r>
      <w:r w:rsidRPr="006E2B4E">
        <w:t xml:space="preserve">  Supplies not taxable—amalgamated company registered or required to be registered</w:t>
      </w:r>
      <w:bookmarkEnd w:id="642"/>
    </w:p>
    <w:p w:rsidR="00300522" w:rsidRPr="006E2B4E" w:rsidRDefault="00300522" w:rsidP="00300522">
      <w:pPr>
        <w:pStyle w:val="subsection"/>
      </w:pPr>
      <w:r w:rsidRPr="006E2B4E">
        <w:tab/>
        <w:t>(1)</w:t>
      </w:r>
      <w:r w:rsidRPr="006E2B4E">
        <w:tab/>
        <w:t xml:space="preserve">A supply made by an </w:t>
      </w:r>
      <w:r w:rsidR="006E2B4E" w:rsidRPr="006E2B4E">
        <w:rPr>
          <w:position w:val="6"/>
          <w:sz w:val="16"/>
          <w:szCs w:val="16"/>
        </w:rPr>
        <w:t>*</w:t>
      </w:r>
      <w:r w:rsidRPr="006E2B4E">
        <w:t xml:space="preserve">amalgamating company to an </w:t>
      </w:r>
      <w:r w:rsidR="006E2B4E" w:rsidRPr="006E2B4E">
        <w:rPr>
          <w:position w:val="6"/>
          <w:sz w:val="16"/>
          <w:szCs w:val="16"/>
        </w:rPr>
        <w:t>*</w:t>
      </w:r>
      <w:r w:rsidRPr="006E2B4E">
        <w:t xml:space="preserve">amalgamated company in the course of </w:t>
      </w:r>
      <w:r w:rsidR="006E2B4E" w:rsidRPr="006E2B4E">
        <w:rPr>
          <w:position w:val="6"/>
          <w:sz w:val="16"/>
          <w:szCs w:val="16"/>
        </w:rPr>
        <w:t>*</w:t>
      </w:r>
      <w:r w:rsidRPr="006E2B4E">
        <w:t xml:space="preserve">amalgamation is not a </w:t>
      </w:r>
      <w:r w:rsidR="006E2B4E" w:rsidRPr="006E2B4E">
        <w:rPr>
          <w:position w:val="6"/>
          <w:sz w:val="16"/>
          <w:szCs w:val="16"/>
        </w:rPr>
        <w:t>*</w:t>
      </w:r>
      <w:r w:rsidRPr="006E2B4E">
        <w:t xml:space="preserve">taxable supply if, immediately after the amalgamation, the amalgamated company is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5 (which is about what is a taxable supply).</w:t>
      </w:r>
    </w:p>
    <w:p w:rsidR="00300522" w:rsidRPr="006E2B4E" w:rsidRDefault="00300522" w:rsidP="00300522">
      <w:pPr>
        <w:pStyle w:val="ActHead5"/>
      </w:pPr>
      <w:bookmarkStart w:id="643" w:name="_Toc363823453"/>
      <w:r w:rsidRPr="006E2B4E">
        <w:rPr>
          <w:rStyle w:val="CharSectno"/>
        </w:rPr>
        <w:t>90</w:t>
      </w:r>
      <w:r w:rsidR="006E2B4E">
        <w:rPr>
          <w:rStyle w:val="CharSectno"/>
        </w:rPr>
        <w:noBreakHyphen/>
      </w:r>
      <w:r w:rsidRPr="006E2B4E">
        <w:rPr>
          <w:rStyle w:val="CharSectno"/>
        </w:rPr>
        <w:t>10</w:t>
      </w:r>
      <w:r w:rsidRPr="006E2B4E">
        <w:t xml:space="preserve">  Value of taxable supplies—amalgamated company not registered or required to be registered</w:t>
      </w:r>
      <w:bookmarkEnd w:id="643"/>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an </w:t>
      </w:r>
      <w:r w:rsidR="006E2B4E" w:rsidRPr="006E2B4E">
        <w:rPr>
          <w:position w:val="6"/>
          <w:sz w:val="16"/>
          <w:szCs w:val="16"/>
        </w:rPr>
        <w:t>*</w:t>
      </w:r>
      <w:r w:rsidRPr="006E2B4E">
        <w:t xml:space="preserve">amalgamating company makes a </w:t>
      </w:r>
      <w:r w:rsidR="006E2B4E" w:rsidRPr="006E2B4E">
        <w:rPr>
          <w:position w:val="6"/>
          <w:sz w:val="16"/>
          <w:szCs w:val="16"/>
        </w:rPr>
        <w:t>*</w:t>
      </w:r>
      <w:r w:rsidRPr="006E2B4E">
        <w:t xml:space="preserve">taxable supply to an </w:t>
      </w:r>
      <w:r w:rsidR="006E2B4E" w:rsidRPr="006E2B4E">
        <w:rPr>
          <w:position w:val="6"/>
          <w:sz w:val="16"/>
          <w:szCs w:val="16"/>
        </w:rPr>
        <w:t>*</w:t>
      </w:r>
      <w:r w:rsidRPr="006E2B4E">
        <w:t xml:space="preserve">amalgamated company in the course of </w:t>
      </w:r>
      <w:r w:rsidR="006E2B4E" w:rsidRPr="006E2B4E">
        <w:rPr>
          <w:position w:val="6"/>
          <w:sz w:val="16"/>
          <w:szCs w:val="16"/>
        </w:rPr>
        <w:t>*</w:t>
      </w:r>
      <w:r w:rsidRPr="006E2B4E">
        <w:t>amalgamation; and</w:t>
      </w:r>
    </w:p>
    <w:p w:rsidR="00300522" w:rsidRPr="006E2B4E" w:rsidRDefault="00300522" w:rsidP="00300522">
      <w:pPr>
        <w:pStyle w:val="paragraph"/>
      </w:pPr>
      <w:r w:rsidRPr="006E2B4E">
        <w:tab/>
        <w:t>(b)</w:t>
      </w:r>
      <w:r w:rsidRPr="006E2B4E">
        <w:tab/>
        <w:t xml:space="preserve">immediately after the amalgamation, the amalgamated company is neither </w:t>
      </w:r>
      <w:r w:rsidR="006E2B4E" w:rsidRPr="006E2B4E">
        <w:rPr>
          <w:position w:val="6"/>
          <w:sz w:val="16"/>
          <w:szCs w:val="16"/>
        </w:rPr>
        <w:t>*</w:t>
      </w:r>
      <w:r w:rsidRPr="006E2B4E">
        <w:t xml:space="preserve">registered nor </w:t>
      </w:r>
      <w:r w:rsidR="006E2B4E" w:rsidRPr="006E2B4E">
        <w:rPr>
          <w:position w:val="6"/>
          <w:sz w:val="16"/>
          <w:szCs w:val="16"/>
        </w:rPr>
        <w:t>*</w:t>
      </w:r>
      <w:r w:rsidRPr="006E2B4E">
        <w:t>required to be registered;</w:t>
      </w:r>
    </w:p>
    <w:p w:rsidR="00300522" w:rsidRPr="006E2B4E" w:rsidRDefault="00300522" w:rsidP="00300522">
      <w:pPr>
        <w:pStyle w:val="subsection2"/>
      </w:pPr>
      <w:r w:rsidRPr="006E2B4E">
        <w:t xml:space="preserve">the </w:t>
      </w:r>
      <w:r w:rsidRPr="006E2B4E">
        <w:rPr>
          <w:b/>
          <w:bCs/>
          <w:i/>
          <w:iCs/>
        </w:rPr>
        <w:t>value</w:t>
      </w:r>
      <w:r w:rsidRPr="006E2B4E">
        <w:t xml:space="preserve"> of the taxable supply is the</w:t>
      </w:r>
      <w:r w:rsidR="006E2B4E" w:rsidRPr="006E2B4E">
        <w:rPr>
          <w:position w:val="6"/>
          <w:sz w:val="16"/>
          <w:szCs w:val="16"/>
        </w:rPr>
        <w:t>*</w:t>
      </w:r>
      <w:r w:rsidRPr="006E2B4E">
        <w:t>GST exclusive market value of the supply.</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75 (which is about the value of taxable supplies).</w:t>
      </w:r>
    </w:p>
    <w:p w:rsidR="00300522" w:rsidRPr="006E2B4E" w:rsidRDefault="00300522" w:rsidP="00300522">
      <w:pPr>
        <w:pStyle w:val="ActHead5"/>
      </w:pPr>
      <w:bookmarkStart w:id="644" w:name="_Toc363823454"/>
      <w:r w:rsidRPr="006E2B4E">
        <w:rPr>
          <w:rStyle w:val="CharSectno"/>
        </w:rPr>
        <w:t>90</w:t>
      </w:r>
      <w:r w:rsidR="006E2B4E">
        <w:rPr>
          <w:rStyle w:val="CharSectno"/>
        </w:rPr>
        <w:noBreakHyphen/>
      </w:r>
      <w:r w:rsidRPr="006E2B4E">
        <w:rPr>
          <w:rStyle w:val="CharSectno"/>
        </w:rPr>
        <w:t>15</w:t>
      </w:r>
      <w:r w:rsidRPr="006E2B4E">
        <w:t xml:space="preserve">  Acquisitions not creditable—amalgamated company registered or required to be registered</w:t>
      </w:r>
      <w:bookmarkEnd w:id="644"/>
    </w:p>
    <w:p w:rsidR="00300522" w:rsidRPr="006E2B4E" w:rsidRDefault="00300522" w:rsidP="00300522">
      <w:pPr>
        <w:pStyle w:val="subsection"/>
      </w:pPr>
      <w:r w:rsidRPr="006E2B4E">
        <w:tab/>
        <w:t>(1)</w:t>
      </w:r>
      <w:r w:rsidRPr="006E2B4E">
        <w:tab/>
        <w:t xml:space="preserve">An acquisition made by an </w:t>
      </w:r>
      <w:r w:rsidR="006E2B4E" w:rsidRPr="006E2B4E">
        <w:rPr>
          <w:position w:val="6"/>
          <w:sz w:val="16"/>
          <w:szCs w:val="16"/>
        </w:rPr>
        <w:t>*</w:t>
      </w:r>
      <w:r w:rsidRPr="006E2B4E">
        <w:t xml:space="preserve">amalgamated company from an </w:t>
      </w:r>
      <w:r w:rsidR="006E2B4E" w:rsidRPr="006E2B4E">
        <w:rPr>
          <w:position w:val="6"/>
          <w:sz w:val="16"/>
          <w:szCs w:val="16"/>
        </w:rPr>
        <w:t>*</w:t>
      </w:r>
      <w:r w:rsidRPr="006E2B4E">
        <w:t xml:space="preserve">amalgamating company in the course of </w:t>
      </w:r>
      <w:r w:rsidR="006E2B4E" w:rsidRPr="006E2B4E">
        <w:rPr>
          <w:position w:val="6"/>
          <w:sz w:val="16"/>
          <w:szCs w:val="16"/>
        </w:rPr>
        <w:t>*</w:t>
      </w:r>
      <w:r w:rsidRPr="006E2B4E">
        <w:t xml:space="preserve">amalgamation is not a </w:t>
      </w:r>
      <w:r w:rsidR="006E2B4E" w:rsidRPr="006E2B4E">
        <w:rPr>
          <w:position w:val="6"/>
          <w:sz w:val="16"/>
          <w:szCs w:val="16"/>
        </w:rPr>
        <w:lastRenderedPageBreak/>
        <w:t>*</w:t>
      </w:r>
      <w:r w:rsidRPr="006E2B4E">
        <w:t xml:space="preserve">creditable acquisition if, immediately after the amalgamation, the amalgamated company is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w:t>
      </w:r>
    </w:p>
    <w:p w:rsidR="00300522" w:rsidRPr="006E2B4E" w:rsidRDefault="00300522" w:rsidP="00300522">
      <w:pPr>
        <w:pStyle w:val="subsection"/>
      </w:pPr>
      <w:r w:rsidRPr="006E2B4E">
        <w:tab/>
        <w:t>(2)</w:t>
      </w:r>
      <w:r w:rsidRPr="006E2B4E">
        <w:tab/>
        <w:t>This section has effect despite section</w:t>
      </w:r>
      <w:r w:rsidR="006E2B4E">
        <w:t> </w:t>
      </w:r>
      <w:r w:rsidRPr="006E2B4E">
        <w:t>11</w:t>
      </w:r>
      <w:r w:rsidR="006E2B4E">
        <w:noBreakHyphen/>
      </w:r>
      <w:r w:rsidRPr="006E2B4E">
        <w:t>5 (which is about what is a creditable acquisition).</w:t>
      </w:r>
    </w:p>
    <w:p w:rsidR="00300522" w:rsidRPr="006E2B4E" w:rsidRDefault="00300522" w:rsidP="00300522">
      <w:pPr>
        <w:pStyle w:val="ActHead5"/>
      </w:pPr>
      <w:bookmarkStart w:id="645" w:name="_Toc363823455"/>
      <w:r w:rsidRPr="006E2B4E">
        <w:rPr>
          <w:rStyle w:val="CharSectno"/>
        </w:rPr>
        <w:t>90</w:t>
      </w:r>
      <w:r w:rsidR="006E2B4E">
        <w:rPr>
          <w:rStyle w:val="CharSectno"/>
        </w:rPr>
        <w:noBreakHyphen/>
      </w:r>
      <w:r w:rsidRPr="006E2B4E">
        <w:rPr>
          <w:rStyle w:val="CharSectno"/>
        </w:rPr>
        <w:t>20</w:t>
      </w:r>
      <w:r w:rsidRPr="006E2B4E">
        <w:t xml:space="preserve">  Liability after amalgamation for GST on amalgamating company’s supplies</w:t>
      </w:r>
      <w:bookmarkEnd w:id="645"/>
    </w:p>
    <w:p w:rsidR="00300522" w:rsidRPr="006E2B4E" w:rsidRDefault="00300522" w:rsidP="00300522">
      <w:pPr>
        <w:pStyle w:val="subsection"/>
      </w:pPr>
      <w:r w:rsidRPr="006E2B4E">
        <w:tab/>
        <w:t>(1)</w:t>
      </w:r>
      <w:r w:rsidRPr="006E2B4E">
        <w:tab/>
        <w:t xml:space="preserve">An </w:t>
      </w:r>
      <w:r w:rsidR="006E2B4E" w:rsidRPr="006E2B4E">
        <w:rPr>
          <w:position w:val="6"/>
          <w:sz w:val="16"/>
          <w:szCs w:val="16"/>
        </w:rPr>
        <w:t>*</w:t>
      </w:r>
      <w:r w:rsidRPr="006E2B4E">
        <w:t xml:space="preserve">amalgamated company must pay the GST payable on a </w:t>
      </w:r>
      <w:r w:rsidR="006E2B4E" w:rsidRPr="006E2B4E">
        <w:rPr>
          <w:position w:val="6"/>
          <w:sz w:val="16"/>
          <w:szCs w:val="16"/>
        </w:rPr>
        <w:t>*</w:t>
      </w:r>
      <w:r w:rsidRPr="006E2B4E">
        <w:t>taxable supply if:</w:t>
      </w:r>
    </w:p>
    <w:p w:rsidR="00300522" w:rsidRPr="006E2B4E" w:rsidRDefault="00300522" w:rsidP="00300522">
      <w:pPr>
        <w:pStyle w:val="paragraph"/>
      </w:pPr>
      <w:r w:rsidRPr="006E2B4E">
        <w:tab/>
        <w:t>(a)</w:t>
      </w:r>
      <w:r w:rsidRPr="006E2B4E">
        <w:tab/>
        <w:t>apart from the</w:t>
      </w:r>
      <w:r w:rsidR="006E2B4E" w:rsidRPr="006E2B4E">
        <w:rPr>
          <w:position w:val="6"/>
          <w:sz w:val="16"/>
          <w:szCs w:val="16"/>
        </w:rPr>
        <w:t>*</w:t>
      </w:r>
      <w:r w:rsidRPr="006E2B4E">
        <w:t xml:space="preserve">amalgamation, the GST would have been payable by any of the </w:t>
      </w:r>
      <w:r w:rsidR="006E2B4E" w:rsidRPr="006E2B4E">
        <w:rPr>
          <w:position w:val="6"/>
          <w:sz w:val="16"/>
          <w:szCs w:val="16"/>
        </w:rPr>
        <w:t>*</w:t>
      </w:r>
      <w:r w:rsidRPr="006E2B4E">
        <w:t>amalgamating companies; and</w:t>
      </w:r>
    </w:p>
    <w:p w:rsidR="00300522" w:rsidRPr="006E2B4E" w:rsidRDefault="00300522" w:rsidP="00300522">
      <w:pPr>
        <w:pStyle w:val="paragraph"/>
      </w:pPr>
      <w:r w:rsidRPr="006E2B4E">
        <w:tab/>
        <w:t>(b)</w:t>
      </w:r>
      <w:r w:rsidRPr="006E2B4E">
        <w:tab/>
        <w:t>the GST was not attributable, before the amalgamation, to a tax period applying to the amalgamating company.</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40 (which is about liability for GST).</w:t>
      </w:r>
    </w:p>
    <w:p w:rsidR="00300522" w:rsidRPr="006E2B4E" w:rsidRDefault="00300522" w:rsidP="00300522">
      <w:pPr>
        <w:pStyle w:val="ActHead5"/>
      </w:pPr>
      <w:bookmarkStart w:id="646" w:name="_Toc363823456"/>
      <w:r w:rsidRPr="006E2B4E">
        <w:rPr>
          <w:rStyle w:val="CharSectno"/>
        </w:rPr>
        <w:t>90</w:t>
      </w:r>
      <w:r w:rsidR="006E2B4E">
        <w:rPr>
          <w:rStyle w:val="CharSectno"/>
        </w:rPr>
        <w:noBreakHyphen/>
      </w:r>
      <w:r w:rsidRPr="006E2B4E">
        <w:rPr>
          <w:rStyle w:val="CharSectno"/>
        </w:rPr>
        <w:t>25</w:t>
      </w:r>
      <w:r w:rsidRPr="006E2B4E">
        <w:t xml:space="preserve">  Entitlement after amalgamation to input tax credits for amalgamating company’s acquisitions</w:t>
      </w:r>
      <w:bookmarkEnd w:id="646"/>
    </w:p>
    <w:p w:rsidR="00300522" w:rsidRPr="006E2B4E" w:rsidRDefault="00300522" w:rsidP="00300522">
      <w:pPr>
        <w:pStyle w:val="subsection"/>
      </w:pPr>
      <w:r w:rsidRPr="006E2B4E">
        <w:tab/>
        <w:t>(1)</w:t>
      </w:r>
      <w:r w:rsidRPr="006E2B4E">
        <w:tab/>
        <w:t xml:space="preserve">An </w:t>
      </w:r>
      <w:r w:rsidR="006E2B4E" w:rsidRPr="006E2B4E">
        <w:rPr>
          <w:position w:val="6"/>
          <w:sz w:val="16"/>
          <w:szCs w:val="16"/>
        </w:rPr>
        <w:t>*</w:t>
      </w:r>
      <w:r w:rsidRPr="006E2B4E">
        <w:t xml:space="preserve">amalgamated company is entitled to the input tax credit for a </w:t>
      </w:r>
      <w:r w:rsidR="006E2B4E" w:rsidRPr="006E2B4E">
        <w:rPr>
          <w:position w:val="6"/>
          <w:sz w:val="16"/>
          <w:szCs w:val="16"/>
        </w:rPr>
        <w:t>*</w:t>
      </w:r>
      <w:r w:rsidRPr="006E2B4E">
        <w:t>creditable acquisition if:</w:t>
      </w:r>
    </w:p>
    <w:p w:rsidR="00300522" w:rsidRPr="006E2B4E" w:rsidRDefault="00300522" w:rsidP="00300522">
      <w:pPr>
        <w:pStyle w:val="paragraph"/>
      </w:pPr>
      <w:r w:rsidRPr="006E2B4E">
        <w:tab/>
        <w:t>(a)</w:t>
      </w:r>
      <w:r w:rsidRPr="006E2B4E">
        <w:tab/>
        <w:t>apart from the</w:t>
      </w:r>
      <w:r w:rsidR="006E2B4E" w:rsidRPr="006E2B4E">
        <w:rPr>
          <w:position w:val="6"/>
          <w:sz w:val="16"/>
          <w:szCs w:val="16"/>
        </w:rPr>
        <w:t>*</w:t>
      </w:r>
      <w:r w:rsidRPr="006E2B4E">
        <w:t xml:space="preserve">amalgamation, any of the </w:t>
      </w:r>
      <w:r w:rsidR="006E2B4E" w:rsidRPr="006E2B4E">
        <w:rPr>
          <w:position w:val="6"/>
          <w:sz w:val="16"/>
          <w:szCs w:val="16"/>
        </w:rPr>
        <w:t>*</w:t>
      </w:r>
      <w:r w:rsidRPr="006E2B4E">
        <w:t>amalgamating companies would have been entitled to the input tax credit; and</w:t>
      </w:r>
    </w:p>
    <w:p w:rsidR="00300522" w:rsidRPr="006E2B4E" w:rsidRDefault="00300522" w:rsidP="00300522">
      <w:pPr>
        <w:pStyle w:val="paragraph"/>
      </w:pPr>
      <w:r w:rsidRPr="006E2B4E">
        <w:tab/>
        <w:t>(b)</w:t>
      </w:r>
      <w:r w:rsidRPr="006E2B4E">
        <w:tab/>
        <w:t>the input tax credit was not attributable, before the amalgamation, to a tax period applying to the amalgamating company.</w:t>
      </w:r>
    </w:p>
    <w:p w:rsidR="00300522" w:rsidRPr="006E2B4E" w:rsidRDefault="00300522" w:rsidP="00300522">
      <w:pPr>
        <w:pStyle w:val="subsection"/>
      </w:pPr>
      <w:r w:rsidRPr="006E2B4E">
        <w:tab/>
        <w:t>(2)</w:t>
      </w:r>
      <w:r w:rsidRPr="006E2B4E">
        <w:tab/>
        <w:t>This section has effect despite section</w:t>
      </w:r>
      <w:r w:rsidR="006E2B4E">
        <w:t> </w:t>
      </w:r>
      <w:r w:rsidRPr="006E2B4E">
        <w:t>11</w:t>
      </w:r>
      <w:r w:rsidR="006E2B4E">
        <w:noBreakHyphen/>
      </w:r>
      <w:r w:rsidRPr="006E2B4E">
        <w:t>20 (which is about who is entitled to input tax credits).</w:t>
      </w:r>
    </w:p>
    <w:p w:rsidR="00300522" w:rsidRPr="006E2B4E" w:rsidRDefault="00300522" w:rsidP="00300522">
      <w:pPr>
        <w:pStyle w:val="ActHead5"/>
      </w:pPr>
      <w:bookmarkStart w:id="647" w:name="_Toc363823457"/>
      <w:r w:rsidRPr="006E2B4E">
        <w:rPr>
          <w:rStyle w:val="CharSectno"/>
        </w:rPr>
        <w:t>90</w:t>
      </w:r>
      <w:r w:rsidR="006E2B4E">
        <w:rPr>
          <w:rStyle w:val="CharSectno"/>
        </w:rPr>
        <w:noBreakHyphen/>
      </w:r>
      <w:r w:rsidRPr="006E2B4E">
        <w:rPr>
          <w:rStyle w:val="CharSectno"/>
        </w:rPr>
        <w:t>30</w:t>
      </w:r>
      <w:r w:rsidRPr="006E2B4E">
        <w:t xml:space="preserve">  Adjustments</w:t>
      </w:r>
      <w:bookmarkEnd w:id="647"/>
    </w:p>
    <w:p w:rsidR="00300522" w:rsidRPr="006E2B4E" w:rsidRDefault="00300522" w:rsidP="00300522">
      <w:pPr>
        <w:pStyle w:val="subsection"/>
      </w:pPr>
      <w:r w:rsidRPr="006E2B4E">
        <w:tab/>
        <w:t>(1)</w:t>
      </w:r>
      <w:r w:rsidRPr="006E2B4E">
        <w:tab/>
        <w:t xml:space="preserve">An </w:t>
      </w:r>
      <w:r w:rsidR="006E2B4E" w:rsidRPr="006E2B4E">
        <w:rPr>
          <w:position w:val="6"/>
          <w:sz w:val="16"/>
          <w:szCs w:val="16"/>
        </w:rPr>
        <w:t>*</w:t>
      </w:r>
      <w:r w:rsidRPr="006E2B4E">
        <w:t xml:space="preserve">amalgamated company has an </w:t>
      </w:r>
      <w:r w:rsidR="006E2B4E" w:rsidRPr="006E2B4E">
        <w:rPr>
          <w:position w:val="6"/>
          <w:sz w:val="16"/>
          <w:szCs w:val="16"/>
        </w:rPr>
        <w:t>*</w:t>
      </w:r>
      <w:r w:rsidRPr="006E2B4E">
        <w:t>adjustment if:</w:t>
      </w:r>
    </w:p>
    <w:p w:rsidR="00300522" w:rsidRPr="006E2B4E" w:rsidRDefault="00300522" w:rsidP="00300522">
      <w:pPr>
        <w:pStyle w:val="paragraph"/>
      </w:pPr>
      <w:r w:rsidRPr="006E2B4E">
        <w:tab/>
        <w:t>(a)</w:t>
      </w:r>
      <w:r w:rsidRPr="006E2B4E">
        <w:tab/>
        <w:t>apart from the</w:t>
      </w:r>
      <w:r w:rsidR="006E2B4E" w:rsidRPr="006E2B4E">
        <w:rPr>
          <w:position w:val="6"/>
          <w:sz w:val="16"/>
          <w:szCs w:val="16"/>
        </w:rPr>
        <w:t>*</w:t>
      </w:r>
      <w:r w:rsidRPr="006E2B4E">
        <w:t xml:space="preserve">amalgamation, any of the </w:t>
      </w:r>
      <w:r w:rsidR="006E2B4E" w:rsidRPr="006E2B4E">
        <w:rPr>
          <w:position w:val="6"/>
          <w:sz w:val="16"/>
          <w:szCs w:val="16"/>
        </w:rPr>
        <w:t>*</w:t>
      </w:r>
      <w:r w:rsidRPr="006E2B4E">
        <w:t>amalgamating companies would have had the adjustment; and</w:t>
      </w:r>
    </w:p>
    <w:p w:rsidR="00300522" w:rsidRPr="006E2B4E" w:rsidRDefault="00300522" w:rsidP="00300522">
      <w:pPr>
        <w:pStyle w:val="paragraph"/>
      </w:pPr>
      <w:r w:rsidRPr="006E2B4E">
        <w:lastRenderedPageBreak/>
        <w:tab/>
        <w:t>(b)</w:t>
      </w:r>
      <w:r w:rsidRPr="006E2B4E">
        <w:tab/>
        <w:t>the adjustment was not attributable, before the amalgamation, to a tax period applying to the amalgamating company.</w:t>
      </w:r>
    </w:p>
    <w:p w:rsidR="00300522" w:rsidRPr="006E2B4E" w:rsidRDefault="00300522" w:rsidP="00300522">
      <w:pPr>
        <w:pStyle w:val="subsection"/>
      </w:pPr>
      <w:r w:rsidRPr="006E2B4E">
        <w:tab/>
        <w:t>(2)</w:t>
      </w:r>
      <w:r w:rsidRPr="006E2B4E">
        <w:tab/>
        <w:t>This section has effect despite section</w:t>
      </w:r>
      <w:r w:rsidR="006E2B4E">
        <w:t> </w:t>
      </w:r>
      <w:r w:rsidRPr="006E2B4E">
        <w:t>17</w:t>
      </w:r>
      <w:r w:rsidR="006E2B4E">
        <w:noBreakHyphen/>
      </w:r>
      <w:r w:rsidRPr="006E2B4E">
        <w:t>10 (which is about the effect of adjustments on net amounts).</w:t>
      </w:r>
    </w:p>
    <w:p w:rsidR="00300522" w:rsidRPr="006E2B4E" w:rsidRDefault="00300522" w:rsidP="00300522">
      <w:pPr>
        <w:pStyle w:val="ActHead5"/>
      </w:pPr>
      <w:bookmarkStart w:id="648" w:name="_Toc363823458"/>
      <w:r w:rsidRPr="006E2B4E">
        <w:rPr>
          <w:rStyle w:val="CharSectno"/>
        </w:rPr>
        <w:t>90</w:t>
      </w:r>
      <w:r w:rsidR="006E2B4E">
        <w:rPr>
          <w:rStyle w:val="CharSectno"/>
        </w:rPr>
        <w:noBreakHyphen/>
      </w:r>
      <w:r w:rsidRPr="006E2B4E">
        <w:rPr>
          <w:rStyle w:val="CharSectno"/>
        </w:rPr>
        <w:t>35</w:t>
      </w:r>
      <w:r w:rsidRPr="006E2B4E">
        <w:t xml:space="preserve">  Amalgamating companies accounting on a cash basis</w:t>
      </w:r>
      <w:bookmarkEnd w:id="648"/>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immediately before </w:t>
      </w:r>
      <w:r w:rsidR="006E2B4E" w:rsidRPr="006E2B4E">
        <w:rPr>
          <w:position w:val="6"/>
          <w:sz w:val="16"/>
          <w:szCs w:val="16"/>
        </w:rPr>
        <w:t>*</w:t>
      </w:r>
      <w:r w:rsidRPr="006E2B4E">
        <w:t xml:space="preserve">amalgamation, an </w:t>
      </w:r>
      <w:r w:rsidR="006E2B4E" w:rsidRPr="006E2B4E">
        <w:rPr>
          <w:position w:val="6"/>
          <w:sz w:val="16"/>
          <w:szCs w:val="16"/>
        </w:rPr>
        <w:t>*</w:t>
      </w:r>
      <w:r w:rsidRPr="006E2B4E">
        <w:t xml:space="preserve">amalgamating company </w:t>
      </w:r>
      <w:r w:rsidR="006E2B4E" w:rsidRPr="006E2B4E">
        <w:rPr>
          <w:position w:val="6"/>
          <w:sz w:val="16"/>
          <w:szCs w:val="16"/>
        </w:rPr>
        <w:t>*</w:t>
      </w:r>
      <w:r w:rsidRPr="006E2B4E">
        <w:t>accounted on a cash basis; and</w:t>
      </w:r>
    </w:p>
    <w:p w:rsidR="00300522" w:rsidRPr="006E2B4E" w:rsidRDefault="00300522" w:rsidP="00300522">
      <w:pPr>
        <w:pStyle w:val="paragraph"/>
      </w:pPr>
      <w:r w:rsidRPr="006E2B4E">
        <w:tab/>
        <w:t>(b)</w:t>
      </w:r>
      <w:r w:rsidRPr="006E2B4E">
        <w:tab/>
        <w:t xml:space="preserve">GST payable by the company on a </w:t>
      </w:r>
      <w:r w:rsidR="006E2B4E" w:rsidRPr="006E2B4E">
        <w:rPr>
          <w:position w:val="6"/>
          <w:sz w:val="16"/>
          <w:szCs w:val="16"/>
        </w:rPr>
        <w:t>*</w:t>
      </w:r>
      <w:r w:rsidRPr="006E2B4E">
        <w:t xml:space="preserve">taxable supply, an input tax credit to which the company was entitled for a </w:t>
      </w:r>
      <w:r w:rsidR="006E2B4E" w:rsidRPr="006E2B4E">
        <w:rPr>
          <w:position w:val="6"/>
          <w:sz w:val="16"/>
          <w:szCs w:val="16"/>
        </w:rPr>
        <w:t>*</w:t>
      </w:r>
      <w:r w:rsidRPr="006E2B4E">
        <w:t xml:space="preserve">creditable acquisition, or an </w:t>
      </w:r>
      <w:r w:rsidR="006E2B4E" w:rsidRPr="006E2B4E">
        <w:rPr>
          <w:position w:val="6"/>
          <w:sz w:val="16"/>
          <w:szCs w:val="16"/>
        </w:rPr>
        <w:t>*</w:t>
      </w:r>
      <w:r w:rsidRPr="006E2B4E">
        <w:t>adjustment that the company had, was not attributable, before the amalgamation, to any of the tax periods applying to the company; and</w:t>
      </w:r>
    </w:p>
    <w:p w:rsidR="00300522" w:rsidRPr="006E2B4E" w:rsidRDefault="00300522" w:rsidP="00300522">
      <w:pPr>
        <w:pStyle w:val="paragraph"/>
      </w:pPr>
      <w:r w:rsidRPr="006E2B4E">
        <w:tab/>
        <w:t>(c)</w:t>
      </w:r>
      <w:r w:rsidRPr="006E2B4E">
        <w:tab/>
        <w:t>the GST, input tax credit or adjustment would have been attributable to such a tax period if the company had not accounted on a cash basis during that period; and</w:t>
      </w:r>
    </w:p>
    <w:p w:rsidR="00300522" w:rsidRPr="006E2B4E" w:rsidRDefault="00300522" w:rsidP="00300522">
      <w:pPr>
        <w:pStyle w:val="paragraph"/>
      </w:pPr>
      <w:r w:rsidRPr="006E2B4E">
        <w:tab/>
        <w:t>(d)</w:t>
      </w:r>
      <w:r w:rsidRPr="006E2B4E">
        <w:tab/>
        <w:t xml:space="preserve">immediately after the amalgamation, the </w:t>
      </w:r>
      <w:r w:rsidR="006E2B4E" w:rsidRPr="006E2B4E">
        <w:rPr>
          <w:position w:val="6"/>
          <w:sz w:val="16"/>
          <w:szCs w:val="16"/>
        </w:rPr>
        <w:t>*</w:t>
      </w:r>
      <w:r w:rsidRPr="006E2B4E">
        <w:t>amalgamated company does not account on a cash basis;</w:t>
      </w:r>
    </w:p>
    <w:p w:rsidR="00300522" w:rsidRPr="006E2B4E" w:rsidRDefault="00300522" w:rsidP="00300522">
      <w:pPr>
        <w:pStyle w:val="subsection2"/>
      </w:pPr>
      <w:r w:rsidRPr="006E2B4E">
        <w:t>the GST, input tax credit or adjustment (as the case requires) is attributable to the first tax period applying to the amalgamated company that ends after the amalgamation.</w:t>
      </w:r>
    </w:p>
    <w:p w:rsidR="00300522" w:rsidRPr="006E2B4E" w:rsidRDefault="00300522" w:rsidP="00300522">
      <w:pPr>
        <w:pStyle w:val="subsection"/>
      </w:pPr>
      <w:r w:rsidRPr="006E2B4E">
        <w:tab/>
        <w:t>(2)</w:t>
      </w:r>
      <w:r w:rsidRPr="006E2B4E">
        <w:tab/>
        <w:t>If:</w:t>
      </w:r>
    </w:p>
    <w:p w:rsidR="00300522" w:rsidRPr="006E2B4E" w:rsidRDefault="00300522" w:rsidP="00300522">
      <w:pPr>
        <w:pStyle w:val="paragraph"/>
      </w:pPr>
      <w:r w:rsidRPr="006E2B4E">
        <w:tab/>
        <w:t>(a)</w:t>
      </w:r>
      <w:r w:rsidRPr="006E2B4E">
        <w:tab/>
        <w:t xml:space="preserve">immediately before </w:t>
      </w:r>
      <w:r w:rsidR="006E2B4E" w:rsidRPr="006E2B4E">
        <w:rPr>
          <w:position w:val="6"/>
          <w:sz w:val="16"/>
          <w:szCs w:val="16"/>
        </w:rPr>
        <w:t>*</w:t>
      </w:r>
      <w:r w:rsidRPr="006E2B4E">
        <w:t xml:space="preserve">amalgamation, an </w:t>
      </w:r>
      <w:r w:rsidR="006E2B4E" w:rsidRPr="006E2B4E">
        <w:rPr>
          <w:position w:val="6"/>
          <w:sz w:val="16"/>
          <w:szCs w:val="16"/>
        </w:rPr>
        <w:t>*</w:t>
      </w:r>
      <w:r w:rsidRPr="006E2B4E">
        <w:t xml:space="preserve">amalgamating company </w:t>
      </w:r>
      <w:r w:rsidR="006E2B4E" w:rsidRPr="006E2B4E">
        <w:rPr>
          <w:position w:val="6"/>
          <w:sz w:val="16"/>
          <w:szCs w:val="16"/>
        </w:rPr>
        <w:t>*</w:t>
      </w:r>
      <w:r w:rsidRPr="006E2B4E">
        <w:t>accounted on a cash basis; and</w:t>
      </w:r>
    </w:p>
    <w:p w:rsidR="00300522" w:rsidRPr="006E2B4E" w:rsidRDefault="00300522" w:rsidP="00300522">
      <w:pPr>
        <w:pStyle w:val="paragraph"/>
      </w:pPr>
      <w:r w:rsidRPr="006E2B4E">
        <w:tab/>
        <w:t>(b)</w:t>
      </w:r>
      <w:r w:rsidRPr="006E2B4E">
        <w:tab/>
        <w:t xml:space="preserve">GST payable by the company on a </w:t>
      </w:r>
      <w:r w:rsidR="006E2B4E" w:rsidRPr="006E2B4E">
        <w:rPr>
          <w:position w:val="6"/>
          <w:sz w:val="16"/>
          <w:szCs w:val="16"/>
        </w:rPr>
        <w:t>*</w:t>
      </w:r>
      <w:r w:rsidRPr="006E2B4E">
        <w:t xml:space="preserve">taxable supply, an input tax credit to which the company was entitled for a </w:t>
      </w:r>
      <w:r w:rsidR="006E2B4E" w:rsidRPr="006E2B4E">
        <w:rPr>
          <w:position w:val="6"/>
          <w:sz w:val="16"/>
          <w:szCs w:val="16"/>
        </w:rPr>
        <w:t>*</w:t>
      </w:r>
      <w:r w:rsidRPr="006E2B4E">
        <w:t xml:space="preserve">creditable acquisition, or an </w:t>
      </w:r>
      <w:r w:rsidR="006E2B4E" w:rsidRPr="006E2B4E">
        <w:rPr>
          <w:position w:val="6"/>
          <w:sz w:val="16"/>
          <w:szCs w:val="16"/>
        </w:rPr>
        <w:t>*</w:t>
      </w:r>
      <w:r w:rsidRPr="006E2B4E">
        <w:t>adjustment that the company had, was only to some extent attributable, before the amalgamation, to any of the tax periods applying to the company; and</w:t>
      </w:r>
    </w:p>
    <w:p w:rsidR="00300522" w:rsidRPr="006E2B4E" w:rsidRDefault="00300522" w:rsidP="00300522">
      <w:pPr>
        <w:pStyle w:val="paragraph"/>
      </w:pPr>
      <w:r w:rsidRPr="006E2B4E">
        <w:tab/>
        <w:t>(c)</w:t>
      </w:r>
      <w:r w:rsidRPr="006E2B4E">
        <w:tab/>
        <w:t>the GST, input tax credit or adjustment would have been solely attributable to such a tax period if the company had not accounted on a cash basis during that period; and</w:t>
      </w:r>
    </w:p>
    <w:p w:rsidR="00300522" w:rsidRPr="006E2B4E" w:rsidRDefault="00300522" w:rsidP="00F26F26">
      <w:pPr>
        <w:pStyle w:val="paragraph"/>
        <w:keepNext/>
        <w:keepLines/>
      </w:pPr>
      <w:r w:rsidRPr="006E2B4E">
        <w:lastRenderedPageBreak/>
        <w:tab/>
        <w:t>(d)</w:t>
      </w:r>
      <w:r w:rsidRPr="006E2B4E">
        <w:tab/>
        <w:t xml:space="preserve">immediately after the amalgamation, the </w:t>
      </w:r>
      <w:r w:rsidR="006E2B4E" w:rsidRPr="006E2B4E">
        <w:rPr>
          <w:position w:val="6"/>
          <w:sz w:val="16"/>
          <w:szCs w:val="16"/>
        </w:rPr>
        <w:t>*</w:t>
      </w:r>
      <w:r w:rsidRPr="006E2B4E">
        <w:t>amalgamated company does not account on a cash basis;</w:t>
      </w:r>
    </w:p>
    <w:p w:rsidR="00300522" w:rsidRPr="006E2B4E" w:rsidRDefault="00300522" w:rsidP="00300522">
      <w:pPr>
        <w:pStyle w:val="subsection2"/>
      </w:pPr>
      <w:r w:rsidRPr="006E2B4E">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6E2B4E" w:rsidRDefault="00300522" w:rsidP="00300522">
      <w:pPr>
        <w:pStyle w:val="subsection"/>
      </w:pPr>
      <w:r w:rsidRPr="006E2B4E">
        <w:tab/>
        <w:t>(3)</w:t>
      </w:r>
      <w:r w:rsidRPr="006E2B4E">
        <w:tab/>
        <w:t>This section has effect despite sections</w:t>
      </w:r>
      <w:r w:rsidR="006E2B4E">
        <w:t> </w:t>
      </w:r>
      <w:r w:rsidRPr="006E2B4E">
        <w:t>29</w:t>
      </w:r>
      <w:r w:rsidR="006E2B4E">
        <w:noBreakHyphen/>
      </w:r>
      <w:r w:rsidRPr="006E2B4E">
        <w:t>5, 29</w:t>
      </w:r>
      <w:r w:rsidR="006E2B4E">
        <w:noBreakHyphen/>
      </w:r>
      <w:r w:rsidRPr="006E2B4E">
        <w:t>10 and 29</w:t>
      </w:r>
      <w:r w:rsidR="006E2B4E">
        <w:noBreakHyphen/>
      </w:r>
      <w:r w:rsidRPr="006E2B4E">
        <w:t>20 (which are about attributing GST on supplies, input tax credits for acquisitions, and adjustments).</w:t>
      </w:r>
    </w:p>
    <w:p w:rsidR="007F0F28" w:rsidRPr="006E2B4E" w:rsidRDefault="007F0F28" w:rsidP="00A36DB5">
      <w:pPr>
        <w:pStyle w:val="ActHead3"/>
        <w:pageBreakBefore/>
      </w:pPr>
      <w:bookmarkStart w:id="649" w:name="_Toc363823459"/>
      <w:r w:rsidRPr="006E2B4E">
        <w:rPr>
          <w:rStyle w:val="CharDivNo"/>
        </w:rPr>
        <w:lastRenderedPageBreak/>
        <w:t>Division</w:t>
      </w:r>
      <w:r w:rsidR="006E2B4E">
        <w:rPr>
          <w:rStyle w:val="CharDivNo"/>
        </w:rPr>
        <w:t> </w:t>
      </w:r>
      <w:r w:rsidRPr="006E2B4E">
        <w:rPr>
          <w:rStyle w:val="CharDivNo"/>
        </w:rPr>
        <w:t>93</w:t>
      </w:r>
      <w:r w:rsidRPr="006E2B4E">
        <w:t>—</w:t>
      </w:r>
      <w:r w:rsidRPr="006E2B4E">
        <w:rPr>
          <w:rStyle w:val="CharDivText"/>
        </w:rPr>
        <w:t>Time limit on entitlements to input tax credits</w:t>
      </w:r>
      <w:bookmarkEnd w:id="649"/>
    </w:p>
    <w:p w:rsidR="00595DB7" w:rsidRPr="006E2B4E" w:rsidRDefault="00595DB7" w:rsidP="00595DB7">
      <w:pPr>
        <w:pStyle w:val="ActHead5"/>
      </w:pPr>
      <w:bookmarkStart w:id="650" w:name="_Toc363823460"/>
      <w:r w:rsidRPr="006E2B4E">
        <w:rPr>
          <w:rStyle w:val="CharSectno"/>
        </w:rPr>
        <w:t>93</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50"/>
    </w:p>
    <w:p w:rsidR="00595DB7" w:rsidRPr="006E2B4E" w:rsidRDefault="00595DB7" w:rsidP="00595DB7">
      <w:pPr>
        <w:pStyle w:val="BoxText"/>
      </w:pPr>
      <w:r w:rsidRPr="006E2B4E">
        <w:t>Your entitlements to input tax credits for creditable acquisitions cease unless they are included in your assessed net amounts within a limited period (generally 4 years).</w:t>
      </w:r>
    </w:p>
    <w:p w:rsidR="00595DB7" w:rsidRPr="006E2B4E" w:rsidRDefault="00595DB7" w:rsidP="00595DB7">
      <w:pPr>
        <w:pStyle w:val="BoxText"/>
      </w:pPr>
      <w:r w:rsidRPr="006E2B4E">
        <w:t>However, this time limit does not apply in certain limited cases.</w:t>
      </w:r>
    </w:p>
    <w:p w:rsidR="00595DB7" w:rsidRPr="006E2B4E" w:rsidRDefault="00595DB7" w:rsidP="00595DB7">
      <w:pPr>
        <w:pStyle w:val="ActHead5"/>
      </w:pPr>
      <w:bookmarkStart w:id="651" w:name="_Toc363823461"/>
      <w:r w:rsidRPr="006E2B4E">
        <w:rPr>
          <w:rStyle w:val="CharSectno"/>
        </w:rPr>
        <w:t>93</w:t>
      </w:r>
      <w:r w:rsidR="006E2B4E">
        <w:rPr>
          <w:rStyle w:val="CharSectno"/>
        </w:rPr>
        <w:noBreakHyphen/>
      </w:r>
      <w:r w:rsidRPr="006E2B4E">
        <w:rPr>
          <w:rStyle w:val="CharSectno"/>
        </w:rPr>
        <w:t>5</w:t>
      </w:r>
      <w:r w:rsidRPr="006E2B4E">
        <w:t xml:space="preserve">  Time limit on entitlements to input tax credits</w:t>
      </w:r>
      <w:bookmarkEnd w:id="651"/>
    </w:p>
    <w:p w:rsidR="00595DB7" w:rsidRPr="006E2B4E" w:rsidRDefault="00595DB7" w:rsidP="00595DB7">
      <w:pPr>
        <w:pStyle w:val="subsection"/>
      </w:pPr>
      <w:r w:rsidRPr="006E2B4E">
        <w:tab/>
        <w:t>(1)</w:t>
      </w:r>
      <w:r w:rsidRPr="006E2B4E">
        <w:tab/>
        <w:t xml:space="preserve">You cease to be entitled to an input tax credit for a </w:t>
      </w:r>
      <w:r w:rsidR="006E2B4E" w:rsidRPr="006E2B4E">
        <w:rPr>
          <w:position w:val="6"/>
          <w:sz w:val="16"/>
        </w:rPr>
        <w:t>*</w:t>
      </w:r>
      <w:r w:rsidRPr="006E2B4E">
        <w:t xml:space="preserve">creditable acquisition to the extent that the input tax credit has not been taken into account, in an </w:t>
      </w:r>
      <w:r w:rsidR="006E2B4E" w:rsidRPr="006E2B4E">
        <w:rPr>
          <w:position w:val="6"/>
          <w:sz w:val="16"/>
        </w:rPr>
        <w:t>*</w:t>
      </w:r>
      <w:r w:rsidRPr="006E2B4E">
        <w:t xml:space="preserve">assessment of a </w:t>
      </w:r>
      <w:r w:rsidR="006E2B4E" w:rsidRPr="006E2B4E">
        <w:rPr>
          <w:position w:val="6"/>
          <w:sz w:val="16"/>
        </w:rPr>
        <w:t>*</w:t>
      </w:r>
      <w:r w:rsidRPr="006E2B4E">
        <w:t xml:space="preserve">net amount of yours, during the period of 4 years after the day on which you were required to give to the Commissioner a </w:t>
      </w:r>
      <w:r w:rsidR="006E2B4E" w:rsidRPr="006E2B4E">
        <w:rPr>
          <w:position w:val="6"/>
          <w:sz w:val="16"/>
        </w:rPr>
        <w:t>*</w:t>
      </w:r>
      <w:r w:rsidRPr="006E2B4E">
        <w:t>GST return for the tax period to which the input tax credit would be attributable under subsection</w:t>
      </w:r>
      <w:r w:rsidR="006E2B4E">
        <w:t> </w:t>
      </w:r>
      <w:r w:rsidRPr="006E2B4E">
        <w:t>29</w:t>
      </w:r>
      <w:r w:rsidR="006E2B4E">
        <w:noBreakHyphen/>
      </w:r>
      <w:r w:rsidRPr="006E2B4E">
        <w:t>10(1) or (2).</w:t>
      </w:r>
    </w:p>
    <w:p w:rsidR="00595DB7" w:rsidRPr="006E2B4E" w:rsidRDefault="00595DB7" w:rsidP="00595DB7">
      <w:pPr>
        <w:pStyle w:val="notetext"/>
      </w:pPr>
      <w:r w:rsidRPr="006E2B4E">
        <w:t>Note:</w:t>
      </w:r>
      <w:r w:rsidRPr="006E2B4E">
        <w:tab/>
        <w:t>Section</w:t>
      </w:r>
      <w:r w:rsidR="006E2B4E">
        <w:t> </w:t>
      </w:r>
      <w:r w:rsidRPr="006E2B4E">
        <w:t>93</w:t>
      </w:r>
      <w:r w:rsidR="006E2B4E">
        <w:noBreakHyphen/>
      </w:r>
      <w:r w:rsidRPr="006E2B4E">
        <w:t>10 sets out circumstances in which your entitlement to the input tax credit does not cease under this section.</w:t>
      </w:r>
    </w:p>
    <w:p w:rsidR="00595DB7" w:rsidRPr="006E2B4E" w:rsidRDefault="00595DB7" w:rsidP="00595DB7">
      <w:pPr>
        <w:pStyle w:val="subsection"/>
      </w:pPr>
      <w:r w:rsidRPr="006E2B4E">
        <w:tab/>
        <w:t>(2)</w:t>
      </w:r>
      <w:r w:rsidRPr="006E2B4E">
        <w:tab/>
        <w:t>This section has effect despite section</w:t>
      </w:r>
      <w:r w:rsidR="006E2B4E">
        <w:t> </w:t>
      </w:r>
      <w:r w:rsidRPr="006E2B4E">
        <w:t>11</w:t>
      </w:r>
      <w:r w:rsidR="006E2B4E">
        <w:noBreakHyphen/>
      </w:r>
      <w:r w:rsidRPr="006E2B4E">
        <w:t>20 (which is about entitlement to input tax credits).</w:t>
      </w:r>
    </w:p>
    <w:p w:rsidR="00595DB7" w:rsidRPr="006E2B4E" w:rsidRDefault="00595DB7" w:rsidP="00595DB7">
      <w:pPr>
        <w:pStyle w:val="notetext"/>
      </w:pPr>
      <w:r w:rsidRPr="006E2B4E">
        <w:t>Note:</w:t>
      </w:r>
      <w:r w:rsidRPr="006E2B4E">
        <w:tab/>
        <w:t>You must hold a valid tax invoice relating to a creditable acquisition to be entitled to have an input tax credit for that acquisition taken into account in working out your assessed net amount for a tax period: see subsection</w:t>
      </w:r>
      <w:r w:rsidR="006E2B4E">
        <w:t> </w:t>
      </w:r>
      <w:r w:rsidRPr="006E2B4E">
        <w:t>29</w:t>
      </w:r>
      <w:r w:rsidR="006E2B4E">
        <w:noBreakHyphen/>
      </w:r>
      <w:r w:rsidRPr="006E2B4E">
        <w:t>10(3).</w:t>
      </w:r>
    </w:p>
    <w:p w:rsidR="007F0F28" w:rsidRPr="006E2B4E" w:rsidRDefault="007F0F28" w:rsidP="007F0F28">
      <w:pPr>
        <w:pStyle w:val="ActHead5"/>
      </w:pPr>
      <w:bookmarkStart w:id="652" w:name="_Toc363823462"/>
      <w:r w:rsidRPr="006E2B4E">
        <w:rPr>
          <w:rStyle w:val="CharSectno"/>
        </w:rPr>
        <w:t>93</w:t>
      </w:r>
      <w:r w:rsidR="006E2B4E">
        <w:rPr>
          <w:rStyle w:val="CharSectno"/>
        </w:rPr>
        <w:noBreakHyphen/>
      </w:r>
      <w:r w:rsidRPr="006E2B4E">
        <w:rPr>
          <w:rStyle w:val="CharSectno"/>
        </w:rPr>
        <w:t>10</w:t>
      </w:r>
      <w:r w:rsidRPr="006E2B4E">
        <w:t xml:space="preserve">  Exceptions to time limit on entitlements to input tax credits</w:t>
      </w:r>
      <w:bookmarkEnd w:id="652"/>
    </w:p>
    <w:p w:rsidR="007F0F28" w:rsidRPr="006E2B4E" w:rsidRDefault="007F0F28" w:rsidP="007F0F28">
      <w:pPr>
        <w:pStyle w:val="SubsectionHead"/>
      </w:pPr>
      <w:r w:rsidRPr="006E2B4E">
        <w:t>Commissioner has notified you of excess or refund etc.</w:t>
      </w:r>
    </w:p>
    <w:p w:rsidR="007F0F28" w:rsidRPr="006E2B4E" w:rsidRDefault="007F0F28" w:rsidP="007F0F28">
      <w:pPr>
        <w:pStyle w:val="subsection"/>
      </w:pPr>
      <w:r w:rsidRPr="006E2B4E">
        <w:tab/>
        <w:t>(1)</w:t>
      </w:r>
      <w:r w:rsidRPr="006E2B4E">
        <w:tab/>
        <w:t>You do not cease under section</w:t>
      </w:r>
      <w:r w:rsidR="006E2B4E">
        <w:t> </w:t>
      </w:r>
      <w:r w:rsidRPr="006E2B4E">
        <w:t>93</w:t>
      </w:r>
      <w:r w:rsidR="006E2B4E">
        <w:noBreakHyphen/>
      </w:r>
      <w:r w:rsidRPr="006E2B4E">
        <w:t>5 to be entitled to an input tax credit to the extent that:</w:t>
      </w:r>
    </w:p>
    <w:p w:rsidR="007F0F28" w:rsidRPr="006E2B4E" w:rsidRDefault="007F0F28" w:rsidP="007F0F28">
      <w:pPr>
        <w:pStyle w:val="paragraph"/>
      </w:pPr>
      <w:r w:rsidRPr="006E2B4E">
        <w:tab/>
        <w:t>(a)</w:t>
      </w:r>
      <w:r w:rsidRPr="006E2B4E">
        <w:tab/>
        <w:t>the input tax credit arises out of circumstances that also gave rise to the whole or a part of:</w:t>
      </w:r>
    </w:p>
    <w:p w:rsidR="007F0F28" w:rsidRPr="006E2B4E" w:rsidRDefault="007F0F28" w:rsidP="007F0F28">
      <w:pPr>
        <w:pStyle w:val="paragraphsub"/>
      </w:pPr>
      <w:r w:rsidRPr="006E2B4E">
        <w:lastRenderedPageBreak/>
        <w:tab/>
        <w:t>(i)</w:t>
      </w:r>
      <w:r w:rsidRPr="006E2B4E">
        <w:tab/>
        <w:t>an amount, or an amount of an excess, in relation to which paragraph</w:t>
      </w:r>
      <w:r w:rsidR="006E2B4E">
        <w:t> </w:t>
      </w:r>
      <w:r w:rsidRPr="006E2B4E">
        <w:t>105</w:t>
      </w:r>
      <w:r w:rsidR="006E2B4E">
        <w:noBreakHyphen/>
      </w:r>
      <w:r w:rsidRPr="006E2B4E">
        <w:t>50(3)(a) in Schedule</w:t>
      </w:r>
      <w:r w:rsidR="006E2B4E">
        <w:t> </w:t>
      </w:r>
      <w:r w:rsidRPr="006E2B4E">
        <w:t xml:space="preserve">1 to the </w:t>
      </w:r>
      <w:r w:rsidRPr="006E2B4E">
        <w:rPr>
          <w:i/>
        </w:rPr>
        <w:t>Taxation Administration Act 1953</w:t>
      </w:r>
      <w:r w:rsidRPr="006E2B4E">
        <w:t xml:space="preserve"> applies; or</w:t>
      </w:r>
    </w:p>
    <w:p w:rsidR="007F0F28" w:rsidRPr="006E2B4E" w:rsidRDefault="007F0F28" w:rsidP="007F0F28">
      <w:pPr>
        <w:pStyle w:val="paragraphsub"/>
      </w:pPr>
      <w:r w:rsidRPr="006E2B4E">
        <w:tab/>
        <w:t>(ii)</w:t>
      </w:r>
      <w:r w:rsidRPr="006E2B4E">
        <w:tab/>
        <w:t>a refund, other payment or credit in relation to which paragraph</w:t>
      </w:r>
      <w:r w:rsidR="006E2B4E">
        <w:t> </w:t>
      </w:r>
      <w:r w:rsidRPr="006E2B4E">
        <w:t>105</w:t>
      </w:r>
      <w:r w:rsidR="006E2B4E">
        <w:noBreakHyphen/>
      </w:r>
      <w:r w:rsidRPr="006E2B4E">
        <w:t>55(1)(b) in Schedule</w:t>
      </w:r>
      <w:r w:rsidR="006E2B4E">
        <w:t> </w:t>
      </w:r>
      <w:r w:rsidRPr="006E2B4E">
        <w:t>1 to that Act applies; and</w:t>
      </w:r>
    </w:p>
    <w:p w:rsidR="007F0F28" w:rsidRPr="006E2B4E" w:rsidRDefault="007F0F28" w:rsidP="007F0F28">
      <w:pPr>
        <w:pStyle w:val="paragraph"/>
      </w:pPr>
      <w:r w:rsidRPr="006E2B4E">
        <w:tab/>
        <w:t>(b)</w:t>
      </w:r>
      <w:r w:rsidRPr="006E2B4E">
        <w:tab/>
        <w:t>the Commissioner gave to you the notice referred to in that paragraph not later than 4 years after the end of the tax period to which the credit would be attributable under subsection</w:t>
      </w:r>
      <w:r w:rsidR="006E2B4E">
        <w:t> </w:t>
      </w:r>
      <w:r w:rsidRPr="006E2B4E">
        <w:t>29</w:t>
      </w:r>
      <w:r w:rsidR="006E2B4E">
        <w:noBreakHyphen/>
      </w:r>
      <w:r w:rsidRPr="006E2B4E">
        <w:t>10(1) or (2) of this Act.</w:t>
      </w:r>
    </w:p>
    <w:p w:rsidR="007F0F28" w:rsidRPr="006E2B4E" w:rsidRDefault="007F0F28" w:rsidP="007F0F28">
      <w:pPr>
        <w:pStyle w:val="notetext"/>
      </w:pPr>
      <w:r w:rsidRPr="006E2B4E">
        <w:t>Note 1:</w:t>
      </w:r>
      <w:r w:rsidRPr="006E2B4E">
        <w:tab/>
        <w:t>Section</w:t>
      </w:r>
      <w:r w:rsidR="006E2B4E">
        <w:t> </w:t>
      </w:r>
      <w:r w:rsidRPr="006E2B4E">
        <w:t>105</w:t>
      </w:r>
      <w:r w:rsidR="006E2B4E">
        <w:noBreakHyphen/>
      </w:r>
      <w:r w:rsidRPr="006E2B4E">
        <w:t>50 in Schedule</w:t>
      </w:r>
      <w:r w:rsidR="006E2B4E">
        <w:t> </w:t>
      </w:r>
      <w:r w:rsidRPr="006E2B4E">
        <w:t xml:space="preserve">1 to the </w:t>
      </w:r>
      <w:r w:rsidRPr="006E2B4E">
        <w:rPr>
          <w:i/>
        </w:rPr>
        <w:t>Taxation Administration Act 1953</w:t>
      </w:r>
      <w:r w:rsidRPr="006E2B4E">
        <w:t xml:space="preserve"> deals with the time limit within which the Commissioner can recover indirect tax amounts, and section</w:t>
      </w:r>
      <w:r w:rsidR="006E2B4E">
        <w:t> </w:t>
      </w:r>
      <w:r w:rsidRPr="006E2B4E">
        <w:t>105</w:t>
      </w:r>
      <w:r w:rsidR="006E2B4E">
        <w:noBreakHyphen/>
      </w:r>
      <w:r w:rsidRPr="006E2B4E">
        <w:t>55 in Schedule</w:t>
      </w:r>
      <w:r w:rsidR="006E2B4E">
        <w:t> </w:t>
      </w:r>
      <w:r w:rsidRPr="006E2B4E">
        <w:t>1 to that Act deals with the time limit within which you can claim amounts relating to indirect tax.</w:t>
      </w:r>
    </w:p>
    <w:p w:rsidR="007F0F28" w:rsidRPr="006E2B4E" w:rsidRDefault="007F0F28" w:rsidP="007F0F28">
      <w:pPr>
        <w:pStyle w:val="notetext"/>
      </w:pPr>
      <w:r w:rsidRPr="006E2B4E">
        <w:t>Note 2:</w:t>
      </w:r>
      <w:r w:rsidRPr="006E2B4E">
        <w:tab/>
        <w:t>Section</w:t>
      </w:r>
      <w:r w:rsidR="006E2B4E">
        <w:t> </w:t>
      </w:r>
      <w:r w:rsidRPr="006E2B4E">
        <w:t>93</w:t>
      </w:r>
      <w:r w:rsidR="006E2B4E">
        <w:noBreakHyphen/>
      </w:r>
      <w:r w:rsidRPr="006E2B4E">
        <w:t>15 of this Act may preclude this subsection from applying to the input tax credit, in which case section</w:t>
      </w:r>
      <w:r w:rsidR="006E2B4E">
        <w:t> </w:t>
      </w:r>
      <w:r w:rsidRPr="006E2B4E">
        <w:t>93</w:t>
      </w:r>
      <w:r w:rsidR="006E2B4E">
        <w:noBreakHyphen/>
      </w:r>
      <w:r w:rsidRPr="006E2B4E">
        <w:t>5 of this Act will apply.</w:t>
      </w:r>
    </w:p>
    <w:p w:rsidR="00290120" w:rsidRPr="006E2B4E" w:rsidRDefault="00290120" w:rsidP="00290120">
      <w:pPr>
        <w:pStyle w:val="notetext"/>
      </w:pPr>
      <w:r w:rsidRPr="006E2B4E">
        <w:t>Note 3:</w:t>
      </w:r>
      <w:r w:rsidRPr="006E2B4E">
        <w:tab/>
        <w:t>Sections</w:t>
      </w:r>
      <w:r w:rsidR="006E2B4E">
        <w:t> </w:t>
      </w:r>
      <w:r w:rsidRPr="006E2B4E">
        <w:t>105</w:t>
      </w:r>
      <w:r w:rsidR="006E2B4E">
        <w:noBreakHyphen/>
      </w:r>
      <w:r w:rsidRPr="006E2B4E">
        <w:t>50 and 105</w:t>
      </w:r>
      <w:r w:rsidR="006E2B4E">
        <w:noBreakHyphen/>
      </w:r>
      <w:r w:rsidRPr="006E2B4E">
        <w:t>55 in Schedule</w:t>
      </w:r>
      <w:r w:rsidR="006E2B4E">
        <w:t> </w:t>
      </w:r>
      <w:r w:rsidRPr="006E2B4E">
        <w:t xml:space="preserve">1 to the </w:t>
      </w:r>
      <w:r w:rsidRPr="006E2B4E">
        <w:rPr>
          <w:i/>
        </w:rPr>
        <w:t>Taxation Administration Act 1953</w:t>
      </w:r>
      <w:r w:rsidRPr="006E2B4E">
        <w:t xml:space="preserve"> only apply in relation to tax periods starting before 1</w:t>
      </w:r>
      <w:r w:rsidR="006E2B4E">
        <w:t> </w:t>
      </w:r>
      <w:r w:rsidRPr="006E2B4E">
        <w:t>July 2012.</w:t>
      </w:r>
    </w:p>
    <w:p w:rsidR="00290120" w:rsidRPr="006E2B4E" w:rsidRDefault="00290120" w:rsidP="00290120">
      <w:pPr>
        <w:pStyle w:val="notetext"/>
      </w:pPr>
      <w:r w:rsidRPr="006E2B4E">
        <w:t>Note 4:</w:t>
      </w:r>
      <w:r w:rsidRPr="006E2B4E">
        <w:tab/>
        <w:t>This subsection will be repealed on 1</w:t>
      </w:r>
      <w:r w:rsidR="006E2B4E">
        <w:t> </w:t>
      </w:r>
      <w:r w:rsidRPr="006E2B4E">
        <w:t>January 2017: see Part</w:t>
      </w:r>
      <w:r w:rsidR="006E2B4E">
        <w:t> </w:t>
      </w:r>
      <w:r w:rsidRPr="006E2B4E">
        <w:t>2 of Schedule</w:t>
      </w:r>
      <w:r w:rsidR="006E2B4E">
        <w:t> </w:t>
      </w:r>
      <w:r w:rsidRPr="006E2B4E">
        <w:t xml:space="preserve">1 to the </w:t>
      </w:r>
      <w:r w:rsidRPr="006E2B4E">
        <w:rPr>
          <w:i/>
        </w:rPr>
        <w:t>Indirect Tax Laws Amendment (Assessment) Act 2012</w:t>
      </w:r>
      <w:r w:rsidRPr="006E2B4E">
        <w:t>.</w:t>
      </w:r>
    </w:p>
    <w:p w:rsidR="007F0F28" w:rsidRPr="006E2B4E" w:rsidRDefault="007F0F28" w:rsidP="007F0F28">
      <w:pPr>
        <w:pStyle w:val="SubsectionHead"/>
      </w:pPr>
      <w:r w:rsidRPr="006E2B4E">
        <w:t>Excess relates to amount avoided by fraud or evaded</w:t>
      </w:r>
    </w:p>
    <w:p w:rsidR="007F0F28" w:rsidRPr="006E2B4E" w:rsidRDefault="007F0F28" w:rsidP="007F0F28">
      <w:pPr>
        <w:pStyle w:val="subsection"/>
      </w:pPr>
      <w:r w:rsidRPr="006E2B4E">
        <w:tab/>
        <w:t>(2)</w:t>
      </w:r>
      <w:r w:rsidRPr="006E2B4E">
        <w:tab/>
        <w:t>You do not cease under section</w:t>
      </w:r>
      <w:r w:rsidR="006E2B4E">
        <w:t> </w:t>
      </w:r>
      <w:r w:rsidRPr="006E2B4E">
        <w:t>93</w:t>
      </w:r>
      <w:r w:rsidR="006E2B4E">
        <w:noBreakHyphen/>
      </w:r>
      <w:r w:rsidRPr="006E2B4E">
        <w:t>5 to be entitled to an input tax credit to the extent that the input tax credit arises out of circumstances that also gave rise to:</w:t>
      </w:r>
    </w:p>
    <w:p w:rsidR="007F0F28" w:rsidRPr="006E2B4E" w:rsidRDefault="007F0F28" w:rsidP="007F0F28">
      <w:pPr>
        <w:pStyle w:val="paragraph"/>
      </w:pPr>
      <w:r w:rsidRPr="006E2B4E">
        <w:tab/>
        <w:t>(a)</w:t>
      </w:r>
      <w:r w:rsidRPr="006E2B4E">
        <w:tab/>
        <w:t>the whole or a part of an amount in relation to which paragraph</w:t>
      </w:r>
      <w:r w:rsidR="006E2B4E">
        <w:t> </w:t>
      </w:r>
      <w:r w:rsidRPr="006E2B4E">
        <w:t>105</w:t>
      </w:r>
      <w:r w:rsidR="006E2B4E">
        <w:noBreakHyphen/>
      </w:r>
      <w:r w:rsidRPr="006E2B4E">
        <w:t>50(3)(b) in Schedule</w:t>
      </w:r>
      <w:r w:rsidR="006E2B4E">
        <w:t> </w:t>
      </w:r>
      <w:r w:rsidRPr="006E2B4E">
        <w:t xml:space="preserve">1 to the </w:t>
      </w:r>
      <w:r w:rsidRPr="006E2B4E">
        <w:rPr>
          <w:i/>
        </w:rPr>
        <w:t>Taxation Administration Act 1953</w:t>
      </w:r>
      <w:r w:rsidRPr="006E2B4E">
        <w:t xml:space="preserve"> applies; or</w:t>
      </w:r>
    </w:p>
    <w:p w:rsidR="007F0F28" w:rsidRPr="006E2B4E" w:rsidRDefault="007F0F28" w:rsidP="007F0F28">
      <w:pPr>
        <w:pStyle w:val="paragraph"/>
      </w:pPr>
      <w:r w:rsidRPr="006E2B4E">
        <w:tab/>
        <w:t>(b)</w:t>
      </w:r>
      <w:r w:rsidRPr="006E2B4E">
        <w:tab/>
        <w:t>an amount of an excess, in relation to which that paragraph applies.</w:t>
      </w:r>
    </w:p>
    <w:p w:rsidR="007F0F28" w:rsidRPr="006E2B4E" w:rsidRDefault="007F0F28" w:rsidP="007F0F28">
      <w:pPr>
        <w:pStyle w:val="notetext"/>
      </w:pPr>
      <w:r w:rsidRPr="006E2B4E">
        <w:t>Note 1:</w:t>
      </w:r>
      <w:r w:rsidRPr="006E2B4E">
        <w:tab/>
        <w:t>Section</w:t>
      </w:r>
      <w:r w:rsidR="006E2B4E">
        <w:t> </w:t>
      </w:r>
      <w:r w:rsidRPr="006E2B4E">
        <w:t>105</w:t>
      </w:r>
      <w:r w:rsidR="006E2B4E">
        <w:noBreakHyphen/>
      </w:r>
      <w:r w:rsidRPr="006E2B4E">
        <w:t>50 in Schedule</w:t>
      </w:r>
      <w:r w:rsidR="006E2B4E">
        <w:t> </w:t>
      </w:r>
      <w:r w:rsidRPr="006E2B4E">
        <w:t xml:space="preserve">1 to the </w:t>
      </w:r>
      <w:r w:rsidRPr="006E2B4E">
        <w:rPr>
          <w:i/>
        </w:rPr>
        <w:t>Taxation Administration Act 1953</w:t>
      </w:r>
      <w:r w:rsidRPr="006E2B4E">
        <w:t xml:space="preserve"> deals with the time limit within which the Commissioner can recover indirect tax amounts.</w:t>
      </w:r>
    </w:p>
    <w:p w:rsidR="007F0F28" w:rsidRPr="006E2B4E" w:rsidRDefault="007F0F28" w:rsidP="007F0F28">
      <w:pPr>
        <w:pStyle w:val="notetext"/>
      </w:pPr>
      <w:r w:rsidRPr="006E2B4E">
        <w:t>Note 2:</w:t>
      </w:r>
      <w:r w:rsidRPr="006E2B4E">
        <w:tab/>
        <w:t>Section</w:t>
      </w:r>
      <w:r w:rsidR="006E2B4E">
        <w:t> </w:t>
      </w:r>
      <w:r w:rsidRPr="006E2B4E">
        <w:t>93</w:t>
      </w:r>
      <w:r w:rsidR="006E2B4E">
        <w:noBreakHyphen/>
      </w:r>
      <w:r w:rsidRPr="006E2B4E">
        <w:t>15 of this Act may preclude this subsection from applying to the input tax credit, in which case section</w:t>
      </w:r>
      <w:r w:rsidR="006E2B4E">
        <w:t> </w:t>
      </w:r>
      <w:r w:rsidRPr="006E2B4E">
        <w:t>93</w:t>
      </w:r>
      <w:r w:rsidR="006E2B4E">
        <w:noBreakHyphen/>
      </w:r>
      <w:r w:rsidRPr="006E2B4E">
        <w:t>5 of this Act will apply.</w:t>
      </w:r>
    </w:p>
    <w:p w:rsidR="00290120" w:rsidRPr="006E2B4E" w:rsidRDefault="00290120" w:rsidP="00290120">
      <w:pPr>
        <w:pStyle w:val="notetext"/>
      </w:pPr>
      <w:r w:rsidRPr="006E2B4E">
        <w:lastRenderedPageBreak/>
        <w:t>Note 3:</w:t>
      </w:r>
      <w:r w:rsidRPr="006E2B4E">
        <w:tab/>
        <w:t>Section</w:t>
      </w:r>
      <w:r w:rsidR="006E2B4E">
        <w:t> </w:t>
      </w:r>
      <w:r w:rsidRPr="006E2B4E">
        <w:t>105</w:t>
      </w:r>
      <w:r w:rsidR="006E2B4E">
        <w:noBreakHyphen/>
      </w:r>
      <w:r w:rsidRPr="006E2B4E">
        <w:t>50 in Schedule</w:t>
      </w:r>
      <w:r w:rsidR="006E2B4E">
        <w:t> </w:t>
      </w:r>
      <w:r w:rsidRPr="006E2B4E">
        <w:t xml:space="preserve">1 to the </w:t>
      </w:r>
      <w:r w:rsidRPr="006E2B4E">
        <w:rPr>
          <w:i/>
        </w:rPr>
        <w:t>Taxation Administration Act 1953</w:t>
      </w:r>
      <w:r w:rsidRPr="006E2B4E">
        <w:t xml:space="preserve"> only applies in relation to tax periods starting before 1</w:t>
      </w:r>
      <w:r w:rsidR="006E2B4E">
        <w:t> </w:t>
      </w:r>
      <w:r w:rsidRPr="006E2B4E">
        <w:t>July 2012.</w:t>
      </w:r>
    </w:p>
    <w:p w:rsidR="00290120" w:rsidRPr="006E2B4E" w:rsidRDefault="00290120" w:rsidP="00290120">
      <w:pPr>
        <w:pStyle w:val="notetext"/>
      </w:pPr>
      <w:r w:rsidRPr="006E2B4E">
        <w:t>Note 4:</w:t>
      </w:r>
      <w:r w:rsidRPr="006E2B4E">
        <w:tab/>
        <w:t>This subsection will be repealed on 1</w:t>
      </w:r>
      <w:r w:rsidR="006E2B4E">
        <w:t> </w:t>
      </w:r>
      <w:r w:rsidRPr="006E2B4E">
        <w:t>January 2017: see Part</w:t>
      </w:r>
      <w:r w:rsidR="006E2B4E">
        <w:t> </w:t>
      </w:r>
      <w:r w:rsidRPr="006E2B4E">
        <w:t>2 of Schedule</w:t>
      </w:r>
      <w:r w:rsidR="006E2B4E">
        <w:t> </w:t>
      </w:r>
      <w:r w:rsidRPr="006E2B4E">
        <w:t xml:space="preserve">1 to the </w:t>
      </w:r>
      <w:r w:rsidRPr="006E2B4E">
        <w:rPr>
          <w:i/>
        </w:rPr>
        <w:t>Indirect Tax Laws Amendment (Assessment) Act 2012</w:t>
      </w:r>
      <w:r w:rsidRPr="006E2B4E">
        <w:t>.</w:t>
      </w:r>
    </w:p>
    <w:p w:rsidR="007F0F28" w:rsidRPr="006E2B4E" w:rsidRDefault="007F0F28" w:rsidP="007F0F28">
      <w:pPr>
        <w:pStyle w:val="SubsectionHead"/>
      </w:pPr>
      <w:r w:rsidRPr="006E2B4E">
        <w:t>You have notified the Commissioner of refund etc.</w:t>
      </w:r>
    </w:p>
    <w:p w:rsidR="007F0F28" w:rsidRPr="006E2B4E" w:rsidRDefault="007F0F28" w:rsidP="007F0F28">
      <w:pPr>
        <w:pStyle w:val="subsection"/>
      </w:pPr>
      <w:r w:rsidRPr="006E2B4E">
        <w:tab/>
        <w:t>(3)</w:t>
      </w:r>
      <w:r w:rsidRPr="006E2B4E">
        <w:tab/>
        <w:t>You do not cease under section</w:t>
      </w:r>
      <w:r w:rsidR="006E2B4E">
        <w:t> </w:t>
      </w:r>
      <w:r w:rsidRPr="006E2B4E">
        <w:t>93</w:t>
      </w:r>
      <w:r w:rsidR="006E2B4E">
        <w:noBreakHyphen/>
      </w:r>
      <w:r w:rsidRPr="006E2B4E">
        <w:t>5 to be entitled to an input tax credit to the extent that:</w:t>
      </w:r>
    </w:p>
    <w:p w:rsidR="007F0F28" w:rsidRPr="006E2B4E" w:rsidRDefault="007F0F28" w:rsidP="007F0F28">
      <w:pPr>
        <w:pStyle w:val="paragraph"/>
      </w:pPr>
      <w:r w:rsidRPr="006E2B4E">
        <w:tab/>
        <w:t>(a)</w:t>
      </w:r>
      <w:r w:rsidRPr="006E2B4E">
        <w:tab/>
        <w:t>the input tax credit arises out of circumstances that also gave rise to the whole or a part of a refund, other payment or credit in relation to which paragraph</w:t>
      </w:r>
      <w:r w:rsidR="006E2B4E">
        <w:t> </w:t>
      </w:r>
      <w:r w:rsidRPr="006E2B4E">
        <w:t>105</w:t>
      </w:r>
      <w:r w:rsidR="006E2B4E">
        <w:noBreakHyphen/>
      </w:r>
      <w:r w:rsidRPr="006E2B4E">
        <w:t>55(1)(a) in Schedule</w:t>
      </w:r>
      <w:r w:rsidR="006E2B4E">
        <w:t> </w:t>
      </w:r>
      <w:r w:rsidRPr="006E2B4E">
        <w:t xml:space="preserve">1 to the </w:t>
      </w:r>
      <w:r w:rsidRPr="006E2B4E">
        <w:rPr>
          <w:i/>
        </w:rPr>
        <w:t>Taxation Administration Act 1953</w:t>
      </w:r>
      <w:r w:rsidRPr="006E2B4E">
        <w:t xml:space="preserve"> applies; and</w:t>
      </w:r>
    </w:p>
    <w:p w:rsidR="007F0F28" w:rsidRPr="006E2B4E" w:rsidRDefault="007F0F28" w:rsidP="007F0F28">
      <w:pPr>
        <w:pStyle w:val="paragraph"/>
      </w:pPr>
      <w:r w:rsidRPr="006E2B4E">
        <w:tab/>
        <w:t>(b)</w:t>
      </w:r>
      <w:r w:rsidRPr="006E2B4E">
        <w:tab/>
        <w:t>you gave to the Commissioner the notice referred to in that paragraph not later than 4 years after the end of the tax period to which the credit would be attributable under subsection</w:t>
      </w:r>
      <w:r w:rsidR="006E2B4E">
        <w:t> </w:t>
      </w:r>
      <w:r w:rsidRPr="006E2B4E">
        <w:t>29</w:t>
      </w:r>
      <w:r w:rsidR="006E2B4E">
        <w:noBreakHyphen/>
      </w:r>
      <w:r w:rsidRPr="006E2B4E">
        <w:t>10(1) or (2) of this Act.</w:t>
      </w:r>
    </w:p>
    <w:p w:rsidR="007F0F28" w:rsidRPr="006E2B4E" w:rsidRDefault="007F0F28" w:rsidP="007F0F28">
      <w:pPr>
        <w:pStyle w:val="notetext"/>
      </w:pPr>
      <w:r w:rsidRPr="006E2B4E">
        <w:t>Note 1:</w:t>
      </w:r>
      <w:r w:rsidRPr="006E2B4E">
        <w:tab/>
        <w:t>Section</w:t>
      </w:r>
      <w:r w:rsidR="006E2B4E">
        <w:t> </w:t>
      </w:r>
      <w:r w:rsidRPr="006E2B4E">
        <w:t>105</w:t>
      </w:r>
      <w:r w:rsidR="006E2B4E">
        <w:noBreakHyphen/>
      </w:r>
      <w:r w:rsidRPr="006E2B4E">
        <w:t>55 in Schedule</w:t>
      </w:r>
      <w:r w:rsidR="006E2B4E">
        <w:t> </w:t>
      </w:r>
      <w:r w:rsidRPr="006E2B4E">
        <w:t xml:space="preserve">1 to the </w:t>
      </w:r>
      <w:r w:rsidRPr="006E2B4E">
        <w:rPr>
          <w:i/>
        </w:rPr>
        <w:t>Taxation Administration Act 1953</w:t>
      </w:r>
      <w:r w:rsidRPr="006E2B4E">
        <w:t xml:space="preserve"> deals with the time limit within which you can claim amounts relating to indirect tax.</w:t>
      </w:r>
    </w:p>
    <w:p w:rsidR="007F0F28" w:rsidRPr="006E2B4E" w:rsidRDefault="007F0F28" w:rsidP="007F0F28">
      <w:pPr>
        <w:pStyle w:val="notetext"/>
      </w:pPr>
      <w:r w:rsidRPr="006E2B4E">
        <w:t>Note 2:</w:t>
      </w:r>
      <w:r w:rsidRPr="006E2B4E">
        <w:tab/>
        <w:t>Section</w:t>
      </w:r>
      <w:r w:rsidR="006E2B4E">
        <w:t> </w:t>
      </w:r>
      <w:r w:rsidRPr="006E2B4E">
        <w:t>93</w:t>
      </w:r>
      <w:r w:rsidR="006E2B4E">
        <w:noBreakHyphen/>
      </w:r>
      <w:r w:rsidRPr="006E2B4E">
        <w:t>15 of this Act may preclude this subsection from applying to the input tax credit, in which case section</w:t>
      </w:r>
      <w:r w:rsidR="006E2B4E">
        <w:t> </w:t>
      </w:r>
      <w:r w:rsidRPr="006E2B4E">
        <w:t>93</w:t>
      </w:r>
      <w:r w:rsidR="006E2B4E">
        <w:noBreakHyphen/>
      </w:r>
      <w:r w:rsidRPr="006E2B4E">
        <w:t>5 of this Act will apply.</w:t>
      </w:r>
    </w:p>
    <w:p w:rsidR="00495B1F" w:rsidRPr="006E2B4E" w:rsidRDefault="00495B1F" w:rsidP="00495B1F">
      <w:pPr>
        <w:pStyle w:val="notetext"/>
      </w:pPr>
      <w:r w:rsidRPr="006E2B4E">
        <w:t>Note 3:</w:t>
      </w:r>
      <w:r w:rsidRPr="006E2B4E">
        <w:tab/>
        <w:t>Section</w:t>
      </w:r>
      <w:r w:rsidR="006E2B4E">
        <w:t> </w:t>
      </w:r>
      <w:r w:rsidRPr="006E2B4E">
        <w:t>105</w:t>
      </w:r>
      <w:r w:rsidR="006E2B4E">
        <w:noBreakHyphen/>
      </w:r>
      <w:r w:rsidRPr="006E2B4E">
        <w:t>55 in Schedule</w:t>
      </w:r>
      <w:r w:rsidR="006E2B4E">
        <w:t> </w:t>
      </w:r>
      <w:r w:rsidRPr="006E2B4E">
        <w:t xml:space="preserve">1 to the </w:t>
      </w:r>
      <w:r w:rsidRPr="006E2B4E">
        <w:rPr>
          <w:i/>
        </w:rPr>
        <w:t>Taxation Administration Act 1953</w:t>
      </w:r>
      <w:r w:rsidRPr="006E2B4E">
        <w:t xml:space="preserve"> only applies in relation to tax periods starting before 1</w:t>
      </w:r>
      <w:r w:rsidR="006E2B4E">
        <w:t> </w:t>
      </w:r>
      <w:r w:rsidRPr="006E2B4E">
        <w:t>July 2012.</w:t>
      </w:r>
    </w:p>
    <w:p w:rsidR="00495B1F" w:rsidRPr="006E2B4E" w:rsidRDefault="00495B1F" w:rsidP="00495B1F">
      <w:pPr>
        <w:pStyle w:val="notetext"/>
      </w:pPr>
      <w:r w:rsidRPr="006E2B4E">
        <w:t>Note 4:</w:t>
      </w:r>
      <w:r w:rsidRPr="006E2B4E">
        <w:tab/>
        <w:t>This subsection will be repealed on 1</w:t>
      </w:r>
      <w:r w:rsidR="006E2B4E">
        <w:t> </w:t>
      </w:r>
      <w:r w:rsidRPr="006E2B4E">
        <w:t>January 2017: see Part</w:t>
      </w:r>
      <w:r w:rsidR="006E2B4E">
        <w:t> </w:t>
      </w:r>
      <w:r w:rsidRPr="006E2B4E">
        <w:t>2 of Schedule</w:t>
      </w:r>
      <w:r w:rsidR="006E2B4E">
        <w:t> </w:t>
      </w:r>
      <w:r w:rsidRPr="006E2B4E">
        <w:t xml:space="preserve">1 to the </w:t>
      </w:r>
      <w:r w:rsidRPr="006E2B4E">
        <w:rPr>
          <w:i/>
        </w:rPr>
        <w:t>Indirect Tax Laws Amendment (Assessment) Act 2012</w:t>
      </w:r>
      <w:r w:rsidRPr="006E2B4E">
        <w:t>.</w:t>
      </w:r>
    </w:p>
    <w:p w:rsidR="00595DB7" w:rsidRPr="006E2B4E" w:rsidRDefault="00595DB7" w:rsidP="00595DB7">
      <w:pPr>
        <w:pStyle w:val="SubsectionHead"/>
      </w:pPr>
      <w:r w:rsidRPr="006E2B4E">
        <w:t>Amendment of assessments in relation to supplies</w:t>
      </w:r>
    </w:p>
    <w:p w:rsidR="00595DB7" w:rsidRPr="006E2B4E" w:rsidRDefault="00595DB7" w:rsidP="00595DB7">
      <w:pPr>
        <w:pStyle w:val="subsection"/>
      </w:pPr>
      <w:r w:rsidRPr="006E2B4E">
        <w:tab/>
        <w:t>(4)</w:t>
      </w:r>
      <w:r w:rsidRPr="006E2B4E">
        <w:tab/>
        <w:t>You do not cease under section</w:t>
      </w:r>
      <w:r w:rsidR="006E2B4E">
        <w:t> </w:t>
      </w:r>
      <w:r w:rsidRPr="006E2B4E">
        <w:t>93</w:t>
      </w:r>
      <w:r w:rsidR="006E2B4E">
        <w:noBreakHyphen/>
      </w:r>
      <w:r w:rsidRPr="006E2B4E">
        <w:t>5 to be entitled to an input tax credit if:</w:t>
      </w:r>
    </w:p>
    <w:p w:rsidR="00595DB7" w:rsidRPr="006E2B4E" w:rsidRDefault="00595DB7" w:rsidP="00595DB7">
      <w:pPr>
        <w:pStyle w:val="paragraph"/>
      </w:pPr>
      <w:r w:rsidRPr="006E2B4E">
        <w:tab/>
        <w:t>(a)</w:t>
      </w:r>
      <w:r w:rsidRPr="006E2B4E">
        <w:tab/>
        <w:t xml:space="preserve">the input tax credit is for a </w:t>
      </w:r>
      <w:r w:rsidR="006E2B4E" w:rsidRPr="006E2B4E">
        <w:rPr>
          <w:position w:val="6"/>
          <w:sz w:val="16"/>
        </w:rPr>
        <w:t>*</w:t>
      </w:r>
      <w:r w:rsidRPr="006E2B4E">
        <w:t>creditable acquisition that relates to making a supply; and</w:t>
      </w:r>
    </w:p>
    <w:p w:rsidR="00595DB7" w:rsidRPr="006E2B4E" w:rsidRDefault="00595DB7" w:rsidP="00595DB7">
      <w:pPr>
        <w:pStyle w:val="paragraph"/>
      </w:pPr>
      <w:r w:rsidRPr="006E2B4E">
        <w:tab/>
        <w:t>(b)</w:t>
      </w:r>
      <w:r w:rsidRPr="006E2B4E">
        <w:tab/>
        <w:t>during the period of 4 years mentioned in subsection</w:t>
      </w:r>
      <w:r w:rsidR="006E2B4E">
        <w:t> </w:t>
      </w:r>
      <w:r w:rsidRPr="006E2B4E">
        <w:t>93</w:t>
      </w:r>
      <w:r w:rsidR="006E2B4E">
        <w:noBreakHyphen/>
      </w:r>
      <w:r w:rsidRPr="006E2B4E">
        <w:t xml:space="preserve">5(1), a </w:t>
      </w:r>
      <w:r w:rsidR="006E2B4E" w:rsidRPr="006E2B4E">
        <w:rPr>
          <w:position w:val="6"/>
          <w:sz w:val="16"/>
        </w:rPr>
        <w:t>*</w:t>
      </w:r>
      <w:r w:rsidRPr="006E2B4E">
        <w:t xml:space="preserve">net amount of yours is </w:t>
      </w:r>
      <w:r w:rsidR="006E2B4E" w:rsidRPr="006E2B4E">
        <w:rPr>
          <w:position w:val="6"/>
          <w:sz w:val="16"/>
        </w:rPr>
        <w:t>*</w:t>
      </w:r>
      <w:r w:rsidRPr="006E2B4E">
        <w:t xml:space="preserve">assessed on the basis that the supply is </w:t>
      </w:r>
      <w:r w:rsidR="006E2B4E" w:rsidRPr="006E2B4E">
        <w:rPr>
          <w:position w:val="6"/>
          <w:sz w:val="16"/>
        </w:rPr>
        <w:t>*</w:t>
      </w:r>
      <w:r w:rsidRPr="006E2B4E">
        <w:t>input taxed; and</w:t>
      </w:r>
    </w:p>
    <w:p w:rsidR="00595DB7" w:rsidRPr="006E2B4E" w:rsidRDefault="00595DB7" w:rsidP="00595DB7">
      <w:pPr>
        <w:pStyle w:val="paragraph"/>
      </w:pPr>
      <w:r w:rsidRPr="006E2B4E">
        <w:tab/>
        <w:t>(c)</w:t>
      </w:r>
      <w:r w:rsidRPr="006E2B4E">
        <w:tab/>
        <w:t>after the end of that 4</w:t>
      </w:r>
      <w:r w:rsidR="006E2B4E">
        <w:noBreakHyphen/>
      </w:r>
      <w:r w:rsidRPr="006E2B4E">
        <w:t xml:space="preserve">year period, the Commissioner amends the assessment of your net amount for the tax period to which </w:t>
      </w:r>
      <w:r w:rsidRPr="006E2B4E">
        <w:lastRenderedPageBreak/>
        <w:t>the supply is attributable under section</w:t>
      </w:r>
      <w:r w:rsidR="006E2B4E">
        <w:t> </w:t>
      </w:r>
      <w:r w:rsidRPr="006E2B4E">
        <w:t>155</w:t>
      </w:r>
      <w:r w:rsidR="006E2B4E">
        <w:noBreakHyphen/>
      </w:r>
      <w:r w:rsidRPr="006E2B4E">
        <w:t>35, 155</w:t>
      </w:r>
      <w:r w:rsidR="006E2B4E">
        <w:noBreakHyphen/>
      </w:r>
      <w:r w:rsidRPr="006E2B4E">
        <w:t>45 or 155</w:t>
      </w:r>
      <w:r w:rsidR="006E2B4E">
        <w:noBreakHyphen/>
      </w:r>
      <w:r w:rsidRPr="006E2B4E">
        <w:t>50, or paragraph</w:t>
      </w:r>
      <w:r w:rsidR="006E2B4E">
        <w:t> </w:t>
      </w:r>
      <w:r w:rsidRPr="006E2B4E">
        <w:t>155</w:t>
      </w:r>
      <w:r w:rsidR="006E2B4E">
        <w:noBreakHyphen/>
      </w:r>
      <w:r w:rsidRPr="006E2B4E">
        <w:t>60(a) or (b), in Schedule</w:t>
      </w:r>
      <w:r w:rsidR="006E2B4E">
        <w:t> </w:t>
      </w:r>
      <w:r w:rsidRPr="006E2B4E">
        <w:t xml:space="preserve">1 to the </w:t>
      </w:r>
      <w:r w:rsidRPr="006E2B4E">
        <w:rPr>
          <w:i/>
        </w:rPr>
        <w:t>Taxation Administration Act 1953</w:t>
      </w:r>
      <w:r w:rsidRPr="006E2B4E">
        <w:t xml:space="preserve"> on the basis that the supply is not input taxed; and</w:t>
      </w:r>
    </w:p>
    <w:p w:rsidR="00595DB7" w:rsidRPr="006E2B4E" w:rsidRDefault="00595DB7" w:rsidP="00595DB7">
      <w:pPr>
        <w:pStyle w:val="paragraph"/>
      </w:pPr>
      <w:r w:rsidRPr="006E2B4E">
        <w:tab/>
        <w:t>(d)</w:t>
      </w:r>
      <w:r w:rsidRPr="006E2B4E">
        <w:tab/>
        <w:t xml:space="preserve">the input tax credit is taken into account in an assessment of a net amount of yours (the </w:t>
      </w:r>
      <w:r w:rsidRPr="006E2B4E">
        <w:rPr>
          <w:b/>
          <w:i/>
        </w:rPr>
        <w:t>credit assessment</w:t>
      </w:r>
      <w:r w:rsidRPr="006E2B4E">
        <w:t>):</w:t>
      </w:r>
    </w:p>
    <w:p w:rsidR="00595DB7" w:rsidRPr="006E2B4E" w:rsidRDefault="00595DB7" w:rsidP="00595DB7">
      <w:pPr>
        <w:pStyle w:val="paragraphsub"/>
      </w:pPr>
      <w:r w:rsidRPr="006E2B4E">
        <w:tab/>
        <w:t>(i)</w:t>
      </w:r>
      <w:r w:rsidRPr="006E2B4E">
        <w:tab/>
        <w:t>after the end of that 4</w:t>
      </w:r>
      <w:r w:rsidR="006E2B4E">
        <w:noBreakHyphen/>
      </w:r>
      <w:r w:rsidRPr="006E2B4E">
        <w:t>year period; and</w:t>
      </w:r>
    </w:p>
    <w:p w:rsidR="00595DB7" w:rsidRPr="006E2B4E" w:rsidRDefault="00595DB7" w:rsidP="00595DB7">
      <w:pPr>
        <w:pStyle w:val="paragraphsub"/>
      </w:pPr>
      <w:r w:rsidRPr="006E2B4E">
        <w:tab/>
        <w:t>(ii)</w:t>
      </w:r>
      <w:r w:rsidRPr="006E2B4E">
        <w:tab/>
        <w:t>at a time when the Commissioner may amend the assessment of your net amount for the tax period mentioned in subsection</w:t>
      </w:r>
      <w:r w:rsidR="006E2B4E">
        <w:t> </w:t>
      </w:r>
      <w:r w:rsidRPr="006E2B4E">
        <w:t>93</w:t>
      </w:r>
      <w:r w:rsidR="006E2B4E">
        <w:noBreakHyphen/>
      </w:r>
      <w:r w:rsidRPr="006E2B4E">
        <w:t>5(1) of this Act (whether the credit assessment or another assessment) under Subdivision</w:t>
      </w:r>
      <w:r w:rsidR="006E2B4E">
        <w:t> </w:t>
      </w:r>
      <w:r w:rsidRPr="006E2B4E">
        <w:t>155</w:t>
      </w:r>
      <w:r w:rsidR="006E2B4E">
        <w:noBreakHyphen/>
      </w:r>
      <w:r w:rsidRPr="006E2B4E">
        <w:t>B in Schedule</w:t>
      </w:r>
      <w:r w:rsidR="006E2B4E">
        <w:t> </w:t>
      </w:r>
      <w:r w:rsidRPr="006E2B4E">
        <w:t xml:space="preserve">1 to the </w:t>
      </w:r>
      <w:r w:rsidRPr="006E2B4E">
        <w:rPr>
          <w:i/>
        </w:rPr>
        <w:t>Taxation Administration Act 1953</w:t>
      </w:r>
      <w:r w:rsidRPr="006E2B4E">
        <w:t xml:space="preserve"> on the basis that you are entitled to the input tax credit.</w:t>
      </w:r>
    </w:p>
    <w:p w:rsidR="00595DB7" w:rsidRPr="006E2B4E" w:rsidRDefault="00595DB7" w:rsidP="00595DB7">
      <w:pPr>
        <w:pStyle w:val="SubsectionHead"/>
      </w:pPr>
      <w:r w:rsidRPr="006E2B4E">
        <w:t>Request to treat document as tax invoice</w:t>
      </w:r>
    </w:p>
    <w:p w:rsidR="00595DB7" w:rsidRPr="006E2B4E" w:rsidRDefault="00595DB7" w:rsidP="00595DB7">
      <w:pPr>
        <w:pStyle w:val="subsection"/>
      </w:pPr>
      <w:r w:rsidRPr="006E2B4E">
        <w:tab/>
        <w:t>(5)</w:t>
      </w:r>
      <w:r w:rsidRPr="006E2B4E">
        <w:tab/>
        <w:t>If:</w:t>
      </w:r>
    </w:p>
    <w:p w:rsidR="00595DB7" w:rsidRPr="006E2B4E" w:rsidRDefault="00595DB7" w:rsidP="00595DB7">
      <w:pPr>
        <w:pStyle w:val="paragraph"/>
      </w:pPr>
      <w:r w:rsidRPr="006E2B4E">
        <w:tab/>
        <w:t>(a)</w:t>
      </w:r>
      <w:r w:rsidRPr="006E2B4E">
        <w:tab/>
        <w:t>you requested the Commissioner to treat a document under subsection</w:t>
      </w:r>
      <w:r w:rsidR="006E2B4E">
        <w:t> </w:t>
      </w:r>
      <w:r w:rsidRPr="006E2B4E">
        <w:t>29</w:t>
      </w:r>
      <w:r w:rsidR="006E2B4E">
        <w:noBreakHyphen/>
      </w:r>
      <w:r w:rsidRPr="006E2B4E">
        <w:t xml:space="preserve">70(1B) as a </w:t>
      </w:r>
      <w:r w:rsidR="006E2B4E" w:rsidRPr="006E2B4E">
        <w:rPr>
          <w:position w:val="6"/>
          <w:sz w:val="16"/>
        </w:rPr>
        <w:t>*</w:t>
      </w:r>
      <w:r w:rsidRPr="006E2B4E">
        <w:t>tax invoice for the purposes of attributing an input tax credit to a tax period; and</w:t>
      </w:r>
    </w:p>
    <w:p w:rsidR="00595DB7" w:rsidRPr="006E2B4E" w:rsidRDefault="00595DB7" w:rsidP="00595DB7">
      <w:pPr>
        <w:pStyle w:val="paragraph"/>
      </w:pPr>
      <w:r w:rsidRPr="006E2B4E">
        <w:tab/>
        <w:t>(b)</w:t>
      </w:r>
      <w:r w:rsidRPr="006E2B4E">
        <w:tab/>
        <w:t>you made the request before the end of the 4</w:t>
      </w:r>
      <w:r w:rsidR="006E2B4E">
        <w:noBreakHyphen/>
      </w:r>
      <w:r w:rsidRPr="006E2B4E">
        <w:t>year period mentioned in subsection</w:t>
      </w:r>
      <w:r w:rsidR="006E2B4E">
        <w:t> </w:t>
      </w:r>
      <w:r w:rsidRPr="006E2B4E">
        <w:t>93</w:t>
      </w:r>
      <w:r w:rsidR="006E2B4E">
        <w:noBreakHyphen/>
      </w:r>
      <w:r w:rsidRPr="006E2B4E">
        <w:t>5(1) in relation to the tax period; and</w:t>
      </w:r>
    </w:p>
    <w:p w:rsidR="00595DB7" w:rsidRPr="006E2B4E" w:rsidRDefault="00595DB7" w:rsidP="00595DB7">
      <w:pPr>
        <w:pStyle w:val="paragraph"/>
      </w:pPr>
      <w:r w:rsidRPr="006E2B4E">
        <w:tab/>
        <w:t>(c)</w:t>
      </w:r>
      <w:r w:rsidRPr="006E2B4E">
        <w:tab/>
        <w:t>the Commissioner agrees to the request after the end of the 4</w:t>
      </w:r>
      <w:r w:rsidR="006E2B4E">
        <w:noBreakHyphen/>
      </w:r>
      <w:r w:rsidRPr="006E2B4E">
        <w:t>year period;</w:t>
      </w:r>
    </w:p>
    <w:p w:rsidR="00595DB7" w:rsidRPr="006E2B4E" w:rsidRDefault="00595DB7" w:rsidP="00595DB7">
      <w:pPr>
        <w:pStyle w:val="subsection2"/>
      </w:pPr>
      <w:r w:rsidRPr="006E2B4E">
        <w:t>you do not cease under section</w:t>
      </w:r>
      <w:r w:rsidR="006E2B4E">
        <w:t> </w:t>
      </w:r>
      <w:r w:rsidRPr="006E2B4E">
        <w:t>93</w:t>
      </w:r>
      <w:r w:rsidR="006E2B4E">
        <w:noBreakHyphen/>
      </w:r>
      <w:r w:rsidRPr="006E2B4E">
        <w:t>5 to be entitled to the input tax credit to the extent that, had the Commissioner agreed to the request before the end of the 4</w:t>
      </w:r>
      <w:r w:rsidR="006E2B4E">
        <w:noBreakHyphen/>
      </w:r>
      <w:r w:rsidRPr="006E2B4E">
        <w:t>year period, you would not cease under that section to be entitled to the credit.</w:t>
      </w:r>
    </w:p>
    <w:p w:rsidR="007F0F28" w:rsidRPr="006E2B4E" w:rsidRDefault="007F0F28" w:rsidP="007F0F28">
      <w:pPr>
        <w:pStyle w:val="ActHead5"/>
      </w:pPr>
      <w:bookmarkStart w:id="653" w:name="_Toc363823463"/>
      <w:r w:rsidRPr="006E2B4E">
        <w:rPr>
          <w:rStyle w:val="CharSectno"/>
        </w:rPr>
        <w:t>93</w:t>
      </w:r>
      <w:r w:rsidR="006E2B4E">
        <w:rPr>
          <w:rStyle w:val="CharSectno"/>
        </w:rPr>
        <w:noBreakHyphen/>
      </w:r>
      <w:r w:rsidRPr="006E2B4E">
        <w:rPr>
          <w:rStyle w:val="CharSectno"/>
        </w:rPr>
        <w:t>15</w:t>
      </w:r>
      <w:r w:rsidRPr="006E2B4E">
        <w:t xml:space="preserve">  GST ceasing to be payable on the related supply</w:t>
      </w:r>
      <w:bookmarkEnd w:id="653"/>
    </w:p>
    <w:p w:rsidR="007F0F28" w:rsidRPr="006E2B4E" w:rsidRDefault="007F0F28" w:rsidP="007F0F28">
      <w:pPr>
        <w:pStyle w:val="subsection"/>
      </w:pPr>
      <w:r w:rsidRPr="006E2B4E">
        <w:tab/>
      </w:r>
      <w:r w:rsidRPr="006E2B4E">
        <w:tab/>
      </w:r>
      <w:r w:rsidR="00F91CE0" w:rsidRPr="006E2B4E">
        <w:t xml:space="preserve">You are not entitled to an input tax credit for a </w:t>
      </w:r>
      <w:r w:rsidR="006E2B4E" w:rsidRPr="006E2B4E">
        <w:rPr>
          <w:position w:val="6"/>
          <w:sz w:val="16"/>
        </w:rPr>
        <w:t>*</w:t>
      </w:r>
      <w:r w:rsidR="00F91CE0" w:rsidRPr="006E2B4E">
        <w:t>creditable acquisition</w:t>
      </w:r>
      <w:r w:rsidRPr="006E2B4E">
        <w:t xml:space="preserve"> if:</w:t>
      </w:r>
    </w:p>
    <w:p w:rsidR="007F0F28" w:rsidRPr="006E2B4E" w:rsidRDefault="007F0F28" w:rsidP="007F0F28">
      <w:pPr>
        <w:pStyle w:val="paragraph"/>
      </w:pPr>
      <w:r w:rsidRPr="006E2B4E">
        <w:tab/>
        <w:t>(a)</w:t>
      </w:r>
      <w:r w:rsidRPr="006E2B4E">
        <w:tab/>
        <w:t xml:space="preserve">GST has ceased to be payable (other than as a result of its payment) on the supply that is related to the </w:t>
      </w:r>
      <w:r w:rsidR="00296479" w:rsidRPr="006E2B4E">
        <w:t>creditable acquisition</w:t>
      </w:r>
      <w:r w:rsidRPr="006E2B4E">
        <w:t>; and</w:t>
      </w:r>
    </w:p>
    <w:p w:rsidR="007F0F28" w:rsidRPr="006E2B4E" w:rsidRDefault="007F0F28" w:rsidP="007F0F28">
      <w:pPr>
        <w:pStyle w:val="paragraph"/>
      </w:pPr>
      <w:r w:rsidRPr="006E2B4E">
        <w:lastRenderedPageBreak/>
        <w:tab/>
        <w:t>(b)</w:t>
      </w:r>
      <w:r w:rsidRPr="006E2B4E">
        <w:tab/>
        <w:t xml:space="preserve">at the time of the cessation, you did not hold a </w:t>
      </w:r>
      <w:r w:rsidR="006E2B4E" w:rsidRPr="006E2B4E">
        <w:rPr>
          <w:position w:val="6"/>
          <w:sz w:val="16"/>
        </w:rPr>
        <w:t>*</w:t>
      </w:r>
      <w:r w:rsidRPr="006E2B4E">
        <w:t>tax invoice for the creditable acquisition.</w:t>
      </w:r>
    </w:p>
    <w:p w:rsidR="00300522" w:rsidRPr="006E2B4E" w:rsidRDefault="00300522" w:rsidP="00A36DB5">
      <w:pPr>
        <w:pStyle w:val="ActHead3"/>
        <w:pageBreakBefore/>
      </w:pPr>
      <w:bookmarkStart w:id="654" w:name="_Toc363823464"/>
      <w:r w:rsidRPr="006E2B4E">
        <w:rPr>
          <w:rStyle w:val="CharDivNo"/>
        </w:rPr>
        <w:lastRenderedPageBreak/>
        <w:t>Division</w:t>
      </w:r>
      <w:r w:rsidR="006E2B4E">
        <w:rPr>
          <w:rStyle w:val="CharDivNo"/>
        </w:rPr>
        <w:t> </w:t>
      </w:r>
      <w:r w:rsidRPr="006E2B4E">
        <w:rPr>
          <w:rStyle w:val="CharDivNo"/>
        </w:rPr>
        <w:t>96</w:t>
      </w:r>
      <w:r w:rsidRPr="006E2B4E">
        <w:t>—</w:t>
      </w:r>
      <w:r w:rsidRPr="006E2B4E">
        <w:rPr>
          <w:rStyle w:val="CharDivText"/>
        </w:rPr>
        <w:t xml:space="preserve">Supplies partly connected with </w:t>
      </w:r>
      <w:smartTag w:uri="urn:schemas-microsoft-com:office:smarttags" w:element="country-region">
        <w:smartTag w:uri="urn:schemas-microsoft-com:office:smarttags" w:element="place">
          <w:r w:rsidRPr="006E2B4E">
            <w:rPr>
              <w:rStyle w:val="CharDivText"/>
            </w:rPr>
            <w:t>Australia</w:t>
          </w:r>
        </w:smartTag>
      </w:smartTag>
      <w:bookmarkEnd w:id="654"/>
    </w:p>
    <w:p w:rsidR="00300522" w:rsidRPr="006E2B4E" w:rsidRDefault="00300522" w:rsidP="00300522">
      <w:pPr>
        <w:pStyle w:val="ActHead5"/>
      </w:pPr>
      <w:bookmarkStart w:id="655" w:name="_Toc363823465"/>
      <w:r w:rsidRPr="006E2B4E">
        <w:rPr>
          <w:rStyle w:val="CharSectno"/>
        </w:rPr>
        <w:t>96</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55"/>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 xml:space="preserve">treats a supply that is partly connected with </w:t>
      </w:r>
      <w:smartTag w:uri="urn:schemas-microsoft-com:office:smarttags" w:element="country-region">
        <w:smartTag w:uri="urn:schemas-microsoft-com:office:smarttags" w:element="place">
          <w:r w:rsidRPr="006E2B4E">
            <w:t>Australia</w:t>
          </w:r>
        </w:smartTag>
      </w:smartTag>
      <w:r w:rsidRPr="006E2B4E">
        <w:t xml:space="preserve"> as separate supplies, so that only the part of a supply that is connected with </w:t>
      </w:r>
      <w:smartTag w:uri="urn:schemas-microsoft-com:office:smarttags" w:element="country-region">
        <w:smartTag w:uri="urn:schemas-microsoft-com:office:smarttags" w:element="place">
          <w:r w:rsidRPr="006E2B4E">
            <w:t>Australia</w:t>
          </w:r>
        </w:smartTag>
      </w:smartTag>
      <w:r w:rsidRPr="006E2B4E">
        <w:t xml:space="preserve"> is included in the GST system.</w:t>
      </w:r>
    </w:p>
    <w:p w:rsidR="00300522" w:rsidRPr="006E2B4E" w:rsidRDefault="00300522" w:rsidP="00300522">
      <w:pPr>
        <w:pStyle w:val="ActHead5"/>
      </w:pPr>
      <w:bookmarkStart w:id="656" w:name="_Toc363823466"/>
      <w:r w:rsidRPr="006E2B4E">
        <w:rPr>
          <w:rStyle w:val="CharSectno"/>
        </w:rPr>
        <w:t>96</w:t>
      </w:r>
      <w:r w:rsidR="006E2B4E">
        <w:rPr>
          <w:rStyle w:val="CharSectno"/>
        </w:rPr>
        <w:noBreakHyphen/>
      </w:r>
      <w:r w:rsidRPr="006E2B4E">
        <w:rPr>
          <w:rStyle w:val="CharSectno"/>
        </w:rPr>
        <w:t>5</w:t>
      </w:r>
      <w:r w:rsidRPr="006E2B4E">
        <w:t xml:space="preserve">  Supplies that are only partly connected with </w:t>
      </w:r>
      <w:smartTag w:uri="urn:schemas-microsoft-com:office:smarttags" w:element="country-region">
        <w:smartTag w:uri="urn:schemas-microsoft-com:office:smarttags" w:element="place">
          <w:r w:rsidRPr="006E2B4E">
            <w:t>Australia</w:t>
          </w:r>
        </w:smartTag>
      </w:smartTag>
      <w:bookmarkEnd w:id="656"/>
    </w:p>
    <w:p w:rsidR="00300522" w:rsidRPr="006E2B4E" w:rsidRDefault="00300522" w:rsidP="00300522">
      <w:pPr>
        <w:pStyle w:val="subsection"/>
      </w:pPr>
      <w:r w:rsidRPr="006E2B4E">
        <w:tab/>
        <w:t>(1)</w:t>
      </w:r>
      <w:r w:rsidRPr="006E2B4E">
        <w:tab/>
        <w:t xml:space="preserve">If, because a supply (the </w:t>
      </w:r>
      <w:r w:rsidRPr="006E2B4E">
        <w:rPr>
          <w:b/>
          <w:bCs/>
          <w:i/>
          <w:iCs/>
        </w:rPr>
        <w:t>actual supply</w:t>
      </w:r>
      <w:r w:rsidRPr="006E2B4E">
        <w:t>) is a supply of more than one of these kinds:</w:t>
      </w:r>
    </w:p>
    <w:p w:rsidR="00300522" w:rsidRPr="006E2B4E" w:rsidRDefault="00300522" w:rsidP="00300522">
      <w:pPr>
        <w:pStyle w:val="paragraph"/>
      </w:pPr>
      <w:r w:rsidRPr="006E2B4E">
        <w:tab/>
        <w:t>(a)</w:t>
      </w:r>
      <w:r w:rsidRPr="006E2B4E">
        <w:tab/>
        <w:t>a supply of goods;</w:t>
      </w:r>
    </w:p>
    <w:p w:rsidR="00300522" w:rsidRPr="006E2B4E" w:rsidRDefault="00300522" w:rsidP="00300522">
      <w:pPr>
        <w:pStyle w:val="paragraph"/>
      </w:pPr>
      <w:r w:rsidRPr="006E2B4E">
        <w:tab/>
        <w:t>(b)</w:t>
      </w:r>
      <w:r w:rsidRPr="006E2B4E">
        <w:tab/>
        <w:t xml:space="preserve">a supply of </w:t>
      </w:r>
      <w:r w:rsidR="006E2B4E" w:rsidRPr="006E2B4E">
        <w:rPr>
          <w:position w:val="6"/>
          <w:sz w:val="16"/>
          <w:szCs w:val="16"/>
        </w:rPr>
        <w:t>*</w:t>
      </w:r>
      <w:r w:rsidRPr="006E2B4E">
        <w:t>real property;</w:t>
      </w:r>
    </w:p>
    <w:p w:rsidR="00300522" w:rsidRPr="006E2B4E" w:rsidRDefault="00300522" w:rsidP="00300522">
      <w:pPr>
        <w:pStyle w:val="paragraph"/>
      </w:pPr>
      <w:r w:rsidRPr="006E2B4E">
        <w:tab/>
        <w:t>(c)</w:t>
      </w:r>
      <w:r w:rsidRPr="006E2B4E">
        <w:tab/>
        <w:t xml:space="preserve">a </w:t>
      </w:r>
      <w:r w:rsidR="006E2B4E" w:rsidRPr="006E2B4E">
        <w:rPr>
          <w:position w:val="6"/>
          <w:sz w:val="16"/>
          <w:szCs w:val="16"/>
        </w:rPr>
        <w:t>*</w:t>
      </w:r>
      <w:r w:rsidRPr="006E2B4E">
        <w:t>telecommunication supply;</w:t>
      </w:r>
    </w:p>
    <w:p w:rsidR="00300522" w:rsidRPr="006E2B4E" w:rsidRDefault="00300522" w:rsidP="00300522">
      <w:pPr>
        <w:pStyle w:val="paragraph"/>
      </w:pPr>
      <w:r w:rsidRPr="006E2B4E">
        <w:tab/>
        <w:t>(d)</w:t>
      </w:r>
      <w:r w:rsidRPr="006E2B4E">
        <w:tab/>
        <w:t>a supply of anything, other than goods or real property, that is not a telecommunication supply;</w:t>
      </w:r>
    </w:p>
    <w:p w:rsidR="00300522" w:rsidRPr="006E2B4E" w:rsidRDefault="00300522" w:rsidP="00300522">
      <w:pPr>
        <w:pStyle w:val="subsection2"/>
      </w:pPr>
      <w:r w:rsidRPr="006E2B4E">
        <w:t xml:space="preserve">only part of the actual supply is </w:t>
      </w:r>
      <w:r w:rsidR="006E2B4E" w:rsidRPr="006E2B4E">
        <w:rPr>
          <w:position w:val="6"/>
          <w:sz w:val="16"/>
          <w:szCs w:val="16"/>
        </w:rPr>
        <w:t>*</w:t>
      </w:r>
      <w:r w:rsidRPr="006E2B4E">
        <w:t xml:space="preserve">connected with </w:t>
      </w:r>
      <w:smartTag w:uri="urn:schemas-microsoft-com:office:smarttags" w:element="country-region">
        <w:smartTag w:uri="urn:schemas-microsoft-com:office:smarttags" w:element="place">
          <w:r w:rsidRPr="006E2B4E">
            <w:t>Australia</w:t>
          </w:r>
        </w:smartTag>
      </w:smartTag>
      <w:r w:rsidRPr="006E2B4E">
        <w:t>, then the actual supply is to be treated as if it were separate supplies in the following way.</w:t>
      </w:r>
    </w:p>
    <w:p w:rsidR="00300522" w:rsidRPr="006E2B4E" w:rsidRDefault="00300522" w:rsidP="00300522">
      <w:pPr>
        <w:pStyle w:val="subsection"/>
      </w:pPr>
      <w:r w:rsidRPr="006E2B4E">
        <w:tab/>
        <w:t>(2)</w:t>
      </w:r>
      <w:r w:rsidRPr="006E2B4E">
        <w:tab/>
        <w:t xml:space="preserve">The part of the actual supply that is </w:t>
      </w:r>
      <w:r w:rsidR="006E2B4E" w:rsidRPr="006E2B4E">
        <w:rPr>
          <w:position w:val="6"/>
          <w:sz w:val="16"/>
          <w:szCs w:val="16"/>
        </w:rPr>
        <w:t>*</w:t>
      </w:r>
      <w:r w:rsidRPr="006E2B4E">
        <w:t xml:space="preserve">connected with </w:t>
      </w:r>
      <w:smartTag w:uri="urn:schemas-microsoft-com:office:smarttags" w:element="country-region">
        <w:smartTag w:uri="urn:schemas-microsoft-com:office:smarttags" w:element="place">
          <w:r w:rsidRPr="006E2B4E">
            <w:t>Australia</w:t>
          </w:r>
        </w:smartTag>
      </w:smartTag>
      <w:r w:rsidRPr="006E2B4E">
        <w:t xml:space="preserve"> is to be treated as if it were a separate supply that is connected with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
      </w:pPr>
      <w:r w:rsidRPr="006E2B4E">
        <w:tab/>
        <w:t>(3)</w:t>
      </w:r>
      <w:r w:rsidRPr="006E2B4E">
        <w:tab/>
        <w:t xml:space="preserve">The part of the actual supply that is not </w:t>
      </w:r>
      <w:r w:rsidR="006E2B4E" w:rsidRPr="006E2B4E">
        <w:rPr>
          <w:position w:val="6"/>
          <w:sz w:val="16"/>
          <w:szCs w:val="16"/>
        </w:rPr>
        <w:t>*</w:t>
      </w:r>
      <w:r w:rsidRPr="006E2B4E">
        <w:t xml:space="preserve">connected with </w:t>
      </w:r>
      <w:smartTag w:uri="urn:schemas-microsoft-com:office:smarttags" w:element="country-region">
        <w:smartTag w:uri="urn:schemas-microsoft-com:office:smarttags" w:element="place">
          <w:r w:rsidRPr="006E2B4E">
            <w:t>Australia</w:t>
          </w:r>
        </w:smartTag>
      </w:smartTag>
      <w:r w:rsidRPr="006E2B4E">
        <w:t xml:space="preserve"> is to be treated as if it were a separate supply that is not connected with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
      </w:pPr>
      <w:r w:rsidRPr="006E2B4E">
        <w:tab/>
        <w:t>(4)</w:t>
      </w:r>
      <w:r w:rsidRPr="006E2B4E">
        <w:tab/>
        <w:t>However, if one of the kinds of supply that forms part of the actual supply may reasonably be regarded as incidental to:</w:t>
      </w:r>
    </w:p>
    <w:p w:rsidR="00300522" w:rsidRPr="006E2B4E" w:rsidRDefault="00300522" w:rsidP="00300522">
      <w:pPr>
        <w:pStyle w:val="paragraph"/>
      </w:pPr>
      <w:r w:rsidRPr="006E2B4E">
        <w:tab/>
        <w:t>(a)</w:t>
      </w:r>
      <w:r w:rsidRPr="006E2B4E">
        <w:tab/>
        <w:t>the other kind of supply that forms part of the actual supply; or</w:t>
      </w:r>
    </w:p>
    <w:p w:rsidR="00300522" w:rsidRPr="006E2B4E" w:rsidRDefault="00300522" w:rsidP="00300522">
      <w:pPr>
        <w:pStyle w:val="paragraph"/>
      </w:pPr>
      <w:r w:rsidRPr="006E2B4E">
        <w:tab/>
        <w:t>(b)</w:t>
      </w:r>
      <w:r w:rsidRPr="006E2B4E">
        <w:tab/>
        <w:t>one (but not both) of the other kinds of supply that form part of the actual supply;</w:t>
      </w:r>
    </w:p>
    <w:p w:rsidR="00300522" w:rsidRPr="006E2B4E" w:rsidRDefault="00300522" w:rsidP="00300522">
      <w:pPr>
        <w:pStyle w:val="subsection2"/>
      </w:pPr>
      <w:r w:rsidRPr="006E2B4E">
        <w:t xml:space="preserve">and its value (if it were a separate </w:t>
      </w:r>
      <w:r w:rsidR="006E2B4E" w:rsidRPr="006E2B4E">
        <w:rPr>
          <w:position w:val="6"/>
          <w:sz w:val="16"/>
          <w:szCs w:val="16"/>
        </w:rPr>
        <w:t>*</w:t>
      </w:r>
      <w:r w:rsidRPr="006E2B4E">
        <w:t>taxable supply) would not exceed $50,000, it is treated as part of that other kind of supply.</w:t>
      </w:r>
    </w:p>
    <w:p w:rsidR="00300522" w:rsidRPr="006E2B4E" w:rsidRDefault="00300522" w:rsidP="00300522">
      <w:pPr>
        <w:pStyle w:val="subsection"/>
      </w:pPr>
      <w:r w:rsidRPr="006E2B4E">
        <w:lastRenderedPageBreak/>
        <w:tab/>
        <w:t>(5)</w:t>
      </w:r>
      <w:r w:rsidRPr="006E2B4E">
        <w:tab/>
        <w:t>This section has effect despite section</w:t>
      </w:r>
      <w:r w:rsidR="006E2B4E">
        <w:t> </w:t>
      </w:r>
      <w:r w:rsidRPr="006E2B4E">
        <w:t>9</w:t>
      </w:r>
      <w:r w:rsidR="006E2B4E">
        <w:noBreakHyphen/>
      </w:r>
      <w:r w:rsidRPr="006E2B4E">
        <w:t xml:space="preserve">25 (which is about when supplies are connected with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ActHead5"/>
      </w:pPr>
      <w:bookmarkStart w:id="657" w:name="_Toc363823467"/>
      <w:r w:rsidRPr="006E2B4E">
        <w:rPr>
          <w:rStyle w:val="CharSectno"/>
        </w:rPr>
        <w:t>96</w:t>
      </w:r>
      <w:r w:rsidR="006E2B4E">
        <w:rPr>
          <w:rStyle w:val="CharSectno"/>
        </w:rPr>
        <w:noBreakHyphen/>
      </w:r>
      <w:r w:rsidRPr="006E2B4E">
        <w:rPr>
          <w:rStyle w:val="CharSectno"/>
        </w:rPr>
        <w:t>10</w:t>
      </w:r>
      <w:r w:rsidRPr="006E2B4E">
        <w:t xml:space="preserve">  The value of the taxable components of supplies that are only partly connected with </w:t>
      </w:r>
      <w:smartTag w:uri="urn:schemas-microsoft-com:office:smarttags" w:element="country-region">
        <w:smartTag w:uri="urn:schemas-microsoft-com:office:smarttags" w:element="place">
          <w:r w:rsidRPr="006E2B4E">
            <w:t>Australia</w:t>
          </w:r>
        </w:smartTag>
      </w:smartTag>
      <w:bookmarkEnd w:id="657"/>
    </w:p>
    <w:p w:rsidR="00300522" w:rsidRPr="006E2B4E" w:rsidRDefault="00300522" w:rsidP="00300522">
      <w:pPr>
        <w:pStyle w:val="subsection"/>
      </w:pPr>
      <w:r w:rsidRPr="006E2B4E">
        <w:tab/>
        <w:t>(1)</w:t>
      </w:r>
      <w:r w:rsidRPr="006E2B4E">
        <w:tab/>
        <w:t xml:space="preserve">If a supply (the </w:t>
      </w:r>
      <w:r w:rsidRPr="006E2B4E">
        <w:rPr>
          <w:b/>
          <w:bCs/>
          <w:i/>
          <w:iCs/>
        </w:rPr>
        <w:t>actual supply</w:t>
      </w:r>
      <w:r w:rsidRPr="006E2B4E">
        <w:t>):</w:t>
      </w:r>
    </w:p>
    <w:p w:rsidR="00300522" w:rsidRPr="006E2B4E" w:rsidRDefault="00300522" w:rsidP="00300522">
      <w:pPr>
        <w:pStyle w:val="paragraph"/>
      </w:pPr>
      <w:r w:rsidRPr="006E2B4E">
        <w:tab/>
        <w:t>(a)</w:t>
      </w:r>
      <w:r w:rsidRPr="006E2B4E">
        <w:tab/>
        <w:t>is, because of section</w:t>
      </w:r>
      <w:r w:rsidR="006E2B4E">
        <w:t> </w:t>
      </w:r>
      <w:r w:rsidRPr="006E2B4E">
        <w:t>96</w:t>
      </w:r>
      <w:r w:rsidR="006E2B4E">
        <w:noBreakHyphen/>
      </w:r>
      <w:r w:rsidRPr="006E2B4E">
        <w:t>5, to be treated as separate supplies; and</w:t>
      </w:r>
    </w:p>
    <w:p w:rsidR="00300522" w:rsidRPr="006E2B4E" w:rsidRDefault="00300522" w:rsidP="00300522">
      <w:pPr>
        <w:pStyle w:val="paragraph"/>
      </w:pPr>
      <w:r w:rsidRPr="006E2B4E">
        <w:tab/>
        <w:t>(b)</w:t>
      </w:r>
      <w:r w:rsidRPr="006E2B4E">
        <w:tab/>
        <w:t xml:space="preserve">the part of the actual supply that is </w:t>
      </w:r>
      <w:r w:rsidR="006E2B4E" w:rsidRPr="006E2B4E">
        <w:rPr>
          <w:position w:val="6"/>
          <w:sz w:val="16"/>
          <w:szCs w:val="16"/>
        </w:rPr>
        <w:t>*</w:t>
      </w:r>
      <w:r w:rsidRPr="006E2B4E">
        <w:t xml:space="preserve">connected with </w:t>
      </w:r>
      <w:smartTag w:uri="urn:schemas-microsoft-com:office:smarttags" w:element="country-region">
        <w:smartTag w:uri="urn:schemas-microsoft-com:office:smarttags" w:element="place">
          <w:r w:rsidRPr="006E2B4E">
            <w:t>Australia</w:t>
          </w:r>
        </w:smartTag>
      </w:smartTag>
      <w:r w:rsidRPr="006E2B4E">
        <w:t xml:space="preserve"> is a </w:t>
      </w:r>
      <w:r w:rsidR="006E2B4E" w:rsidRPr="006E2B4E">
        <w:rPr>
          <w:position w:val="6"/>
          <w:sz w:val="16"/>
          <w:szCs w:val="16"/>
        </w:rPr>
        <w:t>*</w:t>
      </w:r>
      <w:r w:rsidRPr="006E2B4E">
        <w:t xml:space="preserve">taxable supply, or is partly a </w:t>
      </w:r>
      <w:r w:rsidR="006E2B4E" w:rsidRPr="006E2B4E">
        <w:rPr>
          <w:position w:val="6"/>
          <w:sz w:val="16"/>
          <w:szCs w:val="16"/>
        </w:rPr>
        <w:t>*</w:t>
      </w:r>
      <w:r w:rsidRPr="006E2B4E">
        <w:t xml:space="preserve">taxable supply and partly a supply that is </w:t>
      </w:r>
      <w:r w:rsidR="006E2B4E" w:rsidRPr="006E2B4E">
        <w:rPr>
          <w:position w:val="6"/>
          <w:sz w:val="16"/>
          <w:szCs w:val="16"/>
        </w:rPr>
        <w:t>*</w:t>
      </w:r>
      <w:r w:rsidRPr="006E2B4E">
        <w:t>GST</w:t>
      </w:r>
      <w:r w:rsidR="006E2B4E">
        <w:noBreakHyphen/>
      </w:r>
      <w:r w:rsidRPr="006E2B4E">
        <w:t xml:space="preserve">free or </w:t>
      </w:r>
      <w:r w:rsidR="006E2B4E" w:rsidRPr="006E2B4E">
        <w:rPr>
          <w:position w:val="6"/>
          <w:sz w:val="16"/>
          <w:szCs w:val="16"/>
        </w:rPr>
        <w:t>*</w:t>
      </w:r>
      <w:r w:rsidRPr="006E2B4E">
        <w:t>input taxed;</w:t>
      </w:r>
    </w:p>
    <w:p w:rsidR="00300522" w:rsidRPr="006E2B4E" w:rsidRDefault="00300522" w:rsidP="00300522">
      <w:pPr>
        <w:pStyle w:val="subsection2"/>
      </w:pPr>
      <w:r w:rsidRPr="006E2B4E">
        <w:t xml:space="preserve">the </w:t>
      </w:r>
      <w:r w:rsidRPr="006E2B4E">
        <w:rPr>
          <w:b/>
          <w:bCs/>
          <w:i/>
          <w:iCs/>
        </w:rPr>
        <w:t xml:space="preserve">value </w:t>
      </w:r>
      <w:r w:rsidRPr="006E2B4E">
        <w:t>of that part of the actual supply is worked out as follows:</w:t>
      </w:r>
    </w:p>
    <w:p w:rsidR="00300522" w:rsidRPr="006E2B4E" w:rsidRDefault="00300522" w:rsidP="00300522">
      <w:pPr>
        <w:pStyle w:val="paragraph"/>
      </w:pPr>
      <w:r w:rsidRPr="006E2B4E">
        <w:tab/>
        <w:t>(c)</w:t>
      </w:r>
      <w:r w:rsidRPr="006E2B4E">
        <w:tab/>
        <w:t>work out the value of the actual supply, under section</w:t>
      </w:r>
      <w:r w:rsidR="006E2B4E">
        <w:t> </w:t>
      </w:r>
      <w:r w:rsidRPr="006E2B4E">
        <w:t>9</w:t>
      </w:r>
      <w:r w:rsidR="006E2B4E">
        <w:noBreakHyphen/>
      </w:r>
      <w:r w:rsidRPr="006E2B4E">
        <w:t>75, as if it were solely a taxable supply; and</w:t>
      </w:r>
    </w:p>
    <w:p w:rsidR="00300522" w:rsidRPr="006E2B4E" w:rsidRDefault="00300522" w:rsidP="00300522">
      <w:pPr>
        <w:pStyle w:val="paragraph"/>
      </w:pPr>
      <w:r w:rsidRPr="006E2B4E">
        <w:tab/>
        <w:t>(d)</w:t>
      </w:r>
      <w:r w:rsidRPr="006E2B4E">
        <w:tab/>
        <w:t>work out the proportion of that value of the actual supply that the taxable supply represents; and</w:t>
      </w:r>
    </w:p>
    <w:p w:rsidR="00300522" w:rsidRPr="006E2B4E" w:rsidRDefault="00300522" w:rsidP="00300522">
      <w:pPr>
        <w:pStyle w:val="paragraph"/>
      </w:pPr>
      <w:r w:rsidRPr="006E2B4E">
        <w:tab/>
        <w:t>(e)</w:t>
      </w:r>
      <w:r w:rsidRPr="006E2B4E">
        <w:tab/>
        <w:t xml:space="preserve">multiply that value by the proportion in </w:t>
      </w:r>
      <w:r w:rsidR="006E2B4E">
        <w:t>paragraph (</w:t>
      </w:r>
      <w:r w:rsidRPr="006E2B4E">
        <w:t>d).</w:t>
      </w:r>
    </w:p>
    <w:p w:rsidR="00300522" w:rsidRPr="006E2B4E" w:rsidRDefault="00300522" w:rsidP="00300522">
      <w:pPr>
        <w:pStyle w:val="subsection"/>
      </w:pPr>
      <w:r w:rsidRPr="006E2B4E">
        <w:tab/>
        <w:t>(2)</w:t>
      </w:r>
      <w:r w:rsidRPr="006E2B4E">
        <w:tab/>
        <w:t xml:space="preserve">If that part of the actual supply is partly a </w:t>
      </w:r>
      <w:r w:rsidR="006E2B4E" w:rsidRPr="006E2B4E">
        <w:rPr>
          <w:position w:val="6"/>
          <w:sz w:val="16"/>
          <w:szCs w:val="16"/>
        </w:rPr>
        <w:t>*</w:t>
      </w:r>
      <w:r w:rsidRPr="006E2B4E">
        <w:t xml:space="preserve">taxable supply and partly a supply that is </w:t>
      </w:r>
      <w:r w:rsidR="006E2B4E" w:rsidRPr="006E2B4E">
        <w:rPr>
          <w:position w:val="6"/>
          <w:sz w:val="16"/>
          <w:szCs w:val="16"/>
        </w:rPr>
        <w:t>*</w:t>
      </w:r>
      <w:r w:rsidRPr="006E2B4E">
        <w:t>GST</w:t>
      </w:r>
      <w:r w:rsidR="006E2B4E">
        <w:noBreakHyphen/>
      </w:r>
      <w:r w:rsidRPr="006E2B4E">
        <w:t xml:space="preserve">free or </w:t>
      </w:r>
      <w:r w:rsidR="006E2B4E" w:rsidRPr="006E2B4E">
        <w:rPr>
          <w:position w:val="6"/>
          <w:sz w:val="16"/>
          <w:szCs w:val="16"/>
        </w:rPr>
        <w:t>*</w:t>
      </w:r>
      <w:r w:rsidRPr="006E2B4E">
        <w:t>input taxed, this section does not affect the operation of section</w:t>
      </w:r>
      <w:r w:rsidR="006E2B4E">
        <w:t> </w:t>
      </w:r>
      <w:r w:rsidRPr="006E2B4E">
        <w:t>9</w:t>
      </w:r>
      <w:r w:rsidR="006E2B4E">
        <w:noBreakHyphen/>
      </w:r>
      <w:r w:rsidRPr="006E2B4E">
        <w:t>80 in working out the value of so much of that part of the actual supply as is a taxable supply.</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75 (which is about the value of taxable supplies).</w:t>
      </w:r>
    </w:p>
    <w:p w:rsidR="00300522" w:rsidRPr="006E2B4E" w:rsidRDefault="00300522" w:rsidP="00A36DB5">
      <w:pPr>
        <w:pStyle w:val="ActHead3"/>
        <w:pageBreakBefore/>
      </w:pPr>
      <w:bookmarkStart w:id="658" w:name="_Toc363823468"/>
      <w:r w:rsidRPr="006E2B4E">
        <w:rPr>
          <w:rStyle w:val="CharDivNo"/>
        </w:rPr>
        <w:lastRenderedPageBreak/>
        <w:t>Division</w:t>
      </w:r>
      <w:r w:rsidR="006E2B4E">
        <w:rPr>
          <w:rStyle w:val="CharDivNo"/>
        </w:rPr>
        <w:t> </w:t>
      </w:r>
      <w:r w:rsidRPr="006E2B4E">
        <w:rPr>
          <w:rStyle w:val="CharDivNo"/>
        </w:rPr>
        <w:t>99</w:t>
      </w:r>
      <w:r w:rsidRPr="006E2B4E">
        <w:t>—</w:t>
      </w:r>
      <w:r w:rsidRPr="006E2B4E">
        <w:rPr>
          <w:rStyle w:val="CharDivText"/>
        </w:rPr>
        <w:t>Deposits as security</w:t>
      </w:r>
      <w:bookmarkEnd w:id="658"/>
    </w:p>
    <w:p w:rsidR="00300522" w:rsidRPr="006E2B4E" w:rsidRDefault="00300522" w:rsidP="00300522">
      <w:pPr>
        <w:pStyle w:val="ActHead5"/>
      </w:pPr>
      <w:bookmarkStart w:id="659" w:name="_Toc363823469"/>
      <w:r w:rsidRPr="006E2B4E">
        <w:rPr>
          <w:rStyle w:val="CharSectno"/>
        </w:rPr>
        <w:t>99</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59"/>
    </w:p>
    <w:p w:rsidR="00300522" w:rsidRPr="006E2B4E" w:rsidRDefault="00300522" w:rsidP="00300522">
      <w:pPr>
        <w:pStyle w:val="BoxText"/>
      </w:pPr>
      <w:r w:rsidRPr="006E2B4E">
        <w:t>GST does not apply to the taking of a deposit as security for the performance of an obligation (unless the deposit is forfeited or is applied as consideration). GST is not attributable prior to forfeiture.</w:t>
      </w:r>
    </w:p>
    <w:p w:rsidR="00300522" w:rsidRPr="006E2B4E" w:rsidRDefault="00300522" w:rsidP="00300522">
      <w:pPr>
        <w:pStyle w:val="ActHead5"/>
      </w:pPr>
      <w:bookmarkStart w:id="660" w:name="_Toc363823470"/>
      <w:r w:rsidRPr="006E2B4E">
        <w:rPr>
          <w:rStyle w:val="CharSectno"/>
        </w:rPr>
        <w:t>99</w:t>
      </w:r>
      <w:r w:rsidR="006E2B4E">
        <w:rPr>
          <w:rStyle w:val="CharSectno"/>
        </w:rPr>
        <w:noBreakHyphen/>
      </w:r>
      <w:r w:rsidRPr="006E2B4E">
        <w:rPr>
          <w:rStyle w:val="CharSectno"/>
        </w:rPr>
        <w:t>5</w:t>
      </w:r>
      <w:r w:rsidRPr="006E2B4E">
        <w:t xml:space="preserve">  Giving a deposit as security does not constitute consideration</w:t>
      </w:r>
      <w:bookmarkEnd w:id="660"/>
    </w:p>
    <w:p w:rsidR="00300522" w:rsidRPr="006E2B4E" w:rsidRDefault="00300522" w:rsidP="00300522">
      <w:pPr>
        <w:pStyle w:val="subsection"/>
      </w:pPr>
      <w:r w:rsidRPr="006E2B4E">
        <w:tab/>
        <w:t>(1)</w:t>
      </w:r>
      <w:r w:rsidRPr="006E2B4E">
        <w:tab/>
        <w:t xml:space="preserve">A deposit held as security for the performance of an obligation is not treated as </w:t>
      </w:r>
      <w:r w:rsidR="006E2B4E" w:rsidRPr="006E2B4E">
        <w:rPr>
          <w:position w:val="6"/>
          <w:sz w:val="16"/>
          <w:szCs w:val="16"/>
        </w:rPr>
        <w:t>*</w:t>
      </w:r>
      <w:r w:rsidRPr="006E2B4E">
        <w:t>consideration for a supply, unless the deposit:</w:t>
      </w:r>
    </w:p>
    <w:p w:rsidR="00300522" w:rsidRPr="006E2B4E" w:rsidRDefault="00300522" w:rsidP="00300522">
      <w:pPr>
        <w:pStyle w:val="paragraph"/>
      </w:pPr>
      <w:r w:rsidRPr="006E2B4E">
        <w:tab/>
        <w:t>(a)</w:t>
      </w:r>
      <w:r w:rsidRPr="006E2B4E">
        <w:tab/>
        <w:t>is forfeited because of a failure to perform the obligation; or</w:t>
      </w:r>
    </w:p>
    <w:p w:rsidR="00300522" w:rsidRPr="006E2B4E" w:rsidRDefault="00300522" w:rsidP="00300522">
      <w:pPr>
        <w:pStyle w:val="paragraph"/>
      </w:pPr>
      <w:r w:rsidRPr="006E2B4E">
        <w:tab/>
        <w:t>(b)</w:t>
      </w:r>
      <w:r w:rsidRPr="006E2B4E">
        <w:tab/>
        <w:t>is applied as all or part of the consideration for a supply.</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15 (which is about consideration).</w:t>
      </w:r>
    </w:p>
    <w:p w:rsidR="00300522" w:rsidRPr="006E2B4E" w:rsidRDefault="00300522" w:rsidP="00300522">
      <w:pPr>
        <w:pStyle w:val="ActHead5"/>
      </w:pPr>
      <w:bookmarkStart w:id="661" w:name="_Toc363823471"/>
      <w:r w:rsidRPr="006E2B4E">
        <w:rPr>
          <w:rStyle w:val="CharSectno"/>
        </w:rPr>
        <w:t>99</w:t>
      </w:r>
      <w:r w:rsidR="006E2B4E">
        <w:rPr>
          <w:rStyle w:val="CharSectno"/>
        </w:rPr>
        <w:noBreakHyphen/>
      </w:r>
      <w:r w:rsidRPr="006E2B4E">
        <w:rPr>
          <w:rStyle w:val="CharSectno"/>
        </w:rPr>
        <w:t>10</w:t>
      </w:r>
      <w:r w:rsidRPr="006E2B4E">
        <w:t xml:space="preserve">  Attributing the GST relating to deposits that are forfeited etc.</w:t>
      </w:r>
      <w:bookmarkEnd w:id="661"/>
    </w:p>
    <w:p w:rsidR="00300522" w:rsidRPr="006E2B4E" w:rsidRDefault="00300522" w:rsidP="00300522">
      <w:pPr>
        <w:pStyle w:val="subsection"/>
      </w:pPr>
      <w:r w:rsidRPr="006E2B4E">
        <w:tab/>
        <w:t>(1)</w:t>
      </w:r>
      <w:r w:rsidRPr="006E2B4E">
        <w:tab/>
        <w:t xml:space="preserve">The GST payable by you on a </w:t>
      </w:r>
      <w:r w:rsidR="006E2B4E" w:rsidRPr="006E2B4E">
        <w:rPr>
          <w:position w:val="6"/>
          <w:sz w:val="16"/>
          <w:szCs w:val="16"/>
        </w:rPr>
        <w:t>*</w:t>
      </w:r>
      <w:r w:rsidRPr="006E2B4E">
        <w:t xml:space="preserve">taxable supply for which the </w:t>
      </w:r>
      <w:r w:rsidR="006E2B4E" w:rsidRPr="006E2B4E">
        <w:rPr>
          <w:position w:val="6"/>
          <w:sz w:val="16"/>
          <w:szCs w:val="16"/>
        </w:rPr>
        <w:t>*</w:t>
      </w:r>
      <w:r w:rsidRPr="006E2B4E">
        <w:t>consideration is a deposit that was held as security for the performance of an obligation is attributable to the tax period during which the deposit:</w:t>
      </w:r>
    </w:p>
    <w:p w:rsidR="00300522" w:rsidRPr="006E2B4E" w:rsidRDefault="00300522" w:rsidP="00300522">
      <w:pPr>
        <w:pStyle w:val="paragraph"/>
      </w:pPr>
      <w:r w:rsidRPr="006E2B4E">
        <w:tab/>
        <w:t>(a)</w:t>
      </w:r>
      <w:r w:rsidRPr="006E2B4E">
        <w:tab/>
        <w:t>is forfeited because of a failure to perform the obligation; or</w:t>
      </w:r>
    </w:p>
    <w:p w:rsidR="00300522" w:rsidRPr="006E2B4E" w:rsidRDefault="00300522" w:rsidP="00300522">
      <w:pPr>
        <w:pStyle w:val="paragraph"/>
      </w:pPr>
      <w:r w:rsidRPr="006E2B4E">
        <w:tab/>
        <w:t>(b)</w:t>
      </w:r>
      <w:r w:rsidRPr="006E2B4E">
        <w:tab/>
        <w:t>is applied as all or part of the consideration for a supply.</w:t>
      </w:r>
    </w:p>
    <w:p w:rsidR="00300522" w:rsidRPr="006E2B4E" w:rsidRDefault="00300522" w:rsidP="00300522">
      <w:pPr>
        <w:pStyle w:val="subsection"/>
      </w:pPr>
      <w:r w:rsidRPr="006E2B4E">
        <w:tab/>
        <w:t>(2)</w:t>
      </w:r>
      <w:r w:rsidRPr="006E2B4E">
        <w:tab/>
        <w:t>This section has effect despite section</w:t>
      </w:r>
      <w:r w:rsidR="006E2B4E">
        <w:t> </w:t>
      </w:r>
      <w:r w:rsidRPr="006E2B4E">
        <w:t>29</w:t>
      </w:r>
      <w:r w:rsidR="006E2B4E">
        <w:noBreakHyphen/>
      </w:r>
      <w:r w:rsidRPr="006E2B4E">
        <w:t>5 (which is about attributing GST for taxable supplies).</w:t>
      </w:r>
    </w:p>
    <w:p w:rsidR="00300522" w:rsidRPr="006E2B4E" w:rsidRDefault="00300522" w:rsidP="00A36DB5">
      <w:pPr>
        <w:pStyle w:val="ActHead3"/>
        <w:pageBreakBefore/>
      </w:pPr>
      <w:bookmarkStart w:id="662" w:name="_Toc363823472"/>
      <w:r w:rsidRPr="006E2B4E">
        <w:rPr>
          <w:rStyle w:val="CharDivNo"/>
        </w:rPr>
        <w:lastRenderedPageBreak/>
        <w:t>Division</w:t>
      </w:r>
      <w:r w:rsidR="006E2B4E">
        <w:rPr>
          <w:rStyle w:val="CharDivNo"/>
        </w:rPr>
        <w:t> </w:t>
      </w:r>
      <w:r w:rsidRPr="006E2B4E">
        <w:rPr>
          <w:rStyle w:val="CharDivNo"/>
        </w:rPr>
        <w:t>100</w:t>
      </w:r>
      <w:r w:rsidRPr="006E2B4E">
        <w:t>—</w:t>
      </w:r>
      <w:r w:rsidRPr="006E2B4E">
        <w:rPr>
          <w:rStyle w:val="CharDivText"/>
        </w:rPr>
        <w:t>Vouchers</w:t>
      </w:r>
      <w:bookmarkEnd w:id="662"/>
    </w:p>
    <w:p w:rsidR="00300522" w:rsidRPr="006E2B4E" w:rsidRDefault="00300522" w:rsidP="00300522">
      <w:pPr>
        <w:pStyle w:val="ActHead5"/>
      </w:pPr>
      <w:bookmarkStart w:id="663" w:name="_Toc363823473"/>
      <w:r w:rsidRPr="006E2B4E">
        <w:rPr>
          <w:rStyle w:val="CharSectno"/>
        </w:rPr>
        <w:t>100</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63"/>
    </w:p>
    <w:p w:rsidR="00300522" w:rsidRPr="006E2B4E" w:rsidRDefault="00300522" w:rsidP="00300522">
      <w:pPr>
        <w:pStyle w:val="BoxText"/>
      </w:pPr>
      <w:r w:rsidRPr="006E2B4E">
        <w:t>A supply of a voucher for supplies up to a stated monetary value is not subject to GST. GST may still be payable on the supply for which the voucher is redeemed, and there is an increasing adjustment for unredeemed vouchers.</w:t>
      </w:r>
    </w:p>
    <w:p w:rsidR="00300522" w:rsidRPr="006E2B4E" w:rsidRDefault="00300522" w:rsidP="00300522">
      <w:pPr>
        <w:pStyle w:val="notetext"/>
      </w:pPr>
      <w:r w:rsidRPr="006E2B4E">
        <w:t>Note:</w:t>
      </w:r>
      <w:r w:rsidRPr="006E2B4E">
        <w:tab/>
        <w:t xml:space="preserve">Vouchers that do not have a stated monetary value can be subject to GST when supplied, but the price of the voucher is excluded when working out the GST on the supply for which the voucher is redeemed (see </w:t>
      </w:r>
      <w:r w:rsidR="00B65A47" w:rsidRPr="006E2B4E">
        <w:t>subsection</w:t>
      </w:r>
      <w:r w:rsidR="006E2B4E">
        <w:t> </w:t>
      </w:r>
      <w:r w:rsidR="00B65A47" w:rsidRPr="006E2B4E">
        <w:t>9</w:t>
      </w:r>
      <w:r w:rsidR="006E2B4E">
        <w:noBreakHyphen/>
      </w:r>
      <w:r w:rsidR="00B65A47" w:rsidRPr="006E2B4E">
        <w:t>17(1)</w:t>
      </w:r>
      <w:r w:rsidRPr="006E2B4E">
        <w:t>).</w:t>
      </w:r>
    </w:p>
    <w:p w:rsidR="00300522" w:rsidRPr="006E2B4E" w:rsidRDefault="00300522" w:rsidP="00300522">
      <w:pPr>
        <w:pStyle w:val="ActHead5"/>
      </w:pPr>
      <w:bookmarkStart w:id="664" w:name="_Toc363823474"/>
      <w:r w:rsidRPr="006E2B4E">
        <w:rPr>
          <w:rStyle w:val="CharSectno"/>
        </w:rPr>
        <w:t>100</w:t>
      </w:r>
      <w:r w:rsidR="006E2B4E">
        <w:rPr>
          <w:rStyle w:val="CharSectno"/>
        </w:rPr>
        <w:noBreakHyphen/>
      </w:r>
      <w:r w:rsidRPr="006E2B4E">
        <w:rPr>
          <w:rStyle w:val="CharSectno"/>
        </w:rPr>
        <w:t>5</w:t>
      </w:r>
      <w:r w:rsidRPr="006E2B4E">
        <w:t xml:space="preserve">  Supplies of vouchers with a stated monetary value</w:t>
      </w:r>
      <w:bookmarkEnd w:id="664"/>
    </w:p>
    <w:p w:rsidR="00300522" w:rsidRPr="006E2B4E" w:rsidRDefault="00300522" w:rsidP="00300522">
      <w:pPr>
        <w:pStyle w:val="subsection"/>
      </w:pPr>
      <w:r w:rsidRPr="006E2B4E">
        <w:tab/>
        <w:t>(1)</w:t>
      </w:r>
      <w:r w:rsidRPr="006E2B4E">
        <w:tab/>
        <w:t xml:space="preserve">A supply of a </w:t>
      </w:r>
      <w:r w:rsidR="006E2B4E" w:rsidRPr="006E2B4E">
        <w:rPr>
          <w:position w:val="6"/>
          <w:sz w:val="16"/>
          <w:szCs w:val="16"/>
        </w:rPr>
        <w:t>*</w:t>
      </w:r>
      <w:r w:rsidRPr="006E2B4E">
        <w:t xml:space="preserve">voucher is not a </w:t>
      </w:r>
      <w:r w:rsidR="006E2B4E" w:rsidRPr="006E2B4E">
        <w:rPr>
          <w:position w:val="6"/>
          <w:sz w:val="16"/>
          <w:szCs w:val="16"/>
        </w:rPr>
        <w:t>*</w:t>
      </w:r>
      <w:r w:rsidRPr="006E2B4E">
        <w:t>taxable supply if:</w:t>
      </w:r>
    </w:p>
    <w:p w:rsidR="00300522" w:rsidRPr="006E2B4E" w:rsidRDefault="00300522" w:rsidP="00300522">
      <w:pPr>
        <w:pStyle w:val="paragraph"/>
      </w:pPr>
      <w:r w:rsidRPr="006E2B4E">
        <w:tab/>
        <w:t>(a)</w:t>
      </w:r>
      <w:r w:rsidRPr="006E2B4E">
        <w:tab/>
        <w:t xml:space="preserve">on redemption of the voucher, the holder of the voucher is entitled to supplies up to the </w:t>
      </w:r>
      <w:r w:rsidR="006E2B4E" w:rsidRPr="006E2B4E">
        <w:rPr>
          <w:position w:val="6"/>
          <w:sz w:val="16"/>
          <w:szCs w:val="16"/>
        </w:rPr>
        <w:t>*</w:t>
      </w:r>
      <w:r w:rsidRPr="006E2B4E">
        <w:t>stated monetary value of the voucher; and</w:t>
      </w:r>
    </w:p>
    <w:p w:rsidR="00300522" w:rsidRPr="006E2B4E" w:rsidRDefault="00300522" w:rsidP="00300522">
      <w:pPr>
        <w:pStyle w:val="paragraph"/>
      </w:pPr>
      <w:r w:rsidRPr="006E2B4E">
        <w:tab/>
        <w:t>(b)</w:t>
      </w:r>
      <w:r w:rsidRPr="006E2B4E">
        <w:tab/>
        <w:t xml:space="preserve">the </w:t>
      </w:r>
      <w:r w:rsidR="006E2B4E" w:rsidRPr="006E2B4E">
        <w:rPr>
          <w:position w:val="6"/>
          <w:sz w:val="16"/>
          <w:szCs w:val="16"/>
        </w:rPr>
        <w:t>*</w:t>
      </w:r>
      <w:r w:rsidRPr="006E2B4E">
        <w:t>consideration for supply of the voucher does not exceed the stated monetary value of the voucher.</w:t>
      </w:r>
    </w:p>
    <w:p w:rsidR="00300522" w:rsidRPr="006E2B4E" w:rsidRDefault="00300522" w:rsidP="00300522">
      <w:pPr>
        <w:pStyle w:val="subsection"/>
      </w:pPr>
      <w:r w:rsidRPr="006E2B4E">
        <w:tab/>
        <w:t>(2)</w:t>
      </w:r>
      <w:r w:rsidRPr="006E2B4E">
        <w:tab/>
        <w:t xml:space="preserve">If the </w:t>
      </w:r>
      <w:r w:rsidR="006E2B4E" w:rsidRPr="006E2B4E">
        <w:rPr>
          <w:position w:val="6"/>
          <w:sz w:val="16"/>
          <w:szCs w:val="16"/>
        </w:rPr>
        <w:t>*</w:t>
      </w:r>
      <w:r w:rsidRPr="006E2B4E">
        <w:t xml:space="preserve">consideration for supply of the voucher exceeds the </w:t>
      </w:r>
      <w:r w:rsidR="006E2B4E" w:rsidRPr="006E2B4E">
        <w:rPr>
          <w:position w:val="6"/>
          <w:sz w:val="16"/>
          <w:szCs w:val="16"/>
        </w:rPr>
        <w:t>*</w:t>
      </w:r>
      <w:r w:rsidRPr="006E2B4E">
        <w:t>stated monetary value of the voucher, the consideration is treated (except for the purposes of this section) as if it were reduced by that monetary value.</w:t>
      </w:r>
    </w:p>
    <w:p w:rsidR="00300522" w:rsidRPr="006E2B4E" w:rsidRDefault="00300522" w:rsidP="00300522">
      <w:pPr>
        <w:pStyle w:val="subsection"/>
      </w:pPr>
      <w:r w:rsidRPr="006E2B4E">
        <w:tab/>
        <w:t>(2A)</w:t>
      </w:r>
      <w:r w:rsidRPr="006E2B4E">
        <w:tab/>
        <w:t xml:space="preserve">The </w:t>
      </w:r>
      <w:r w:rsidRPr="006E2B4E">
        <w:rPr>
          <w:b/>
          <w:i/>
        </w:rPr>
        <w:t>stated monetary value</w:t>
      </w:r>
      <w:r w:rsidRPr="006E2B4E">
        <w:t xml:space="preserve">, in relation to a </w:t>
      </w:r>
      <w:r w:rsidR="006E2B4E" w:rsidRPr="006E2B4E">
        <w:rPr>
          <w:position w:val="6"/>
          <w:sz w:val="16"/>
          <w:szCs w:val="16"/>
        </w:rPr>
        <w:t>*</w:t>
      </w:r>
      <w:r w:rsidRPr="006E2B4E">
        <w:t xml:space="preserve">voucher other than a </w:t>
      </w:r>
      <w:r w:rsidR="006E2B4E" w:rsidRPr="006E2B4E">
        <w:rPr>
          <w:position w:val="6"/>
          <w:sz w:val="16"/>
          <w:szCs w:val="16"/>
        </w:rPr>
        <w:t>*</w:t>
      </w:r>
      <w:r w:rsidRPr="006E2B4E">
        <w:t>prepaid phone card or facility, means the monetary value stated on the voucher or in documents accompanying the voucher.</w:t>
      </w:r>
    </w:p>
    <w:p w:rsidR="00300522" w:rsidRPr="006E2B4E" w:rsidRDefault="00300522" w:rsidP="00300522">
      <w:pPr>
        <w:pStyle w:val="subsection"/>
      </w:pPr>
      <w:r w:rsidRPr="006E2B4E">
        <w:tab/>
        <w:t>(2B)</w:t>
      </w:r>
      <w:r w:rsidRPr="006E2B4E">
        <w:tab/>
        <w:t xml:space="preserve">The </w:t>
      </w:r>
      <w:r w:rsidRPr="006E2B4E">
        <w:rPr>
          <w:b/>
          <w:i/>
        </w:rPr>
        <w:t>stated monetary value</w:t>
      </w:r>
      <w:r w:rsidRPr="006E2B4E">
        <w:t xml:space="preserve">, in relation to a </w:t>
      </w:r>
      <w:r w:rsidR="006E2B4E" w:rsidRPr="006E2B4E">
        <w:rPr>
          <w:position w:val="6"/>
          <w:sz w:val="16"/>
          <w:szCs w:val="16"/>
        </w:rPr>
        <w:t>*</w:t>
      </w:r>
      <w:r w:rsidRPr="006E2B4E">
        <w:t xml:space="preserve">voucher that is a </w:t>
      </w:r>
      <w:r w:rsidR="006E2B4E" w:rsidRPr="006E2B4E">
        <w:rPr>
          <w:position w:val="6"/>
          <w:sz w:val="16"/>
          <w:szCs w:val="16"/>
        </w:rPr>
        <w:t>*</w:t>
      </w:r>
      <w:r w:rsidRPr="006E2B4E">
        <w:t>prepaid phone card or facility, means the sum of:</w:t>
      </w:r>
    </w:p>
    <w:p w:rsidR="00300522" w:rsidRPr="006E2B4E" w:rsidRDefault="00300522" w:rsidP="00300522">
      <w:pPr>
        <w:pStyle w:val="paragraph"/>
      </w:pPr>
      <w:r w:rsidRPr="006E2B4E">
        <w:tab/>
        <w:t>(a)</w:t>
      </w:r>
      <w:r w:rsidRPr="006E2B4E">
        <w:tab/>
        <w:t>in any case—the monetary value stated on the voucher or in documents accompanying the voucher; and</w:t>
      </w:r>
    </w:p>
    <w:p w:rsidR="00300522" w:rsidRPr="006E2B4E" w:rsidRDefault="00300522" w:rsidP="00300522">
      <w:pPr>
        <w:pStyle w:val="paragraph"/>
      </w:pPr>
      <w:r w:rsidRPr="006E2B4E">
        <w:tab/>
        <w:t>(b)</w:t>
      </w:r>
      <w:r w:rsidRPr="006E2B4E">
        <w:tab/>
        <w:t>if the voucher is topped up after it is supplied—the monetary value of the top</w:t>
      </w:r>
      <w:r w:rsidR="006E2B4E">
        <w:noBreakHyphen/>
      </w:r>
      <w:r w:rsidRPr="006E2B4E">
        <w:t>up stated on the voucher or in documents accompanying the top</w:t>
      </w:r>
      <w:r w:rsidR="006E2B4E">
        <w:noBreakHyphen/>
      </w:r>
      <w:r w:rsidRPr="006E2B4E">
        <w:t>up.</w:t>
      </w:r>
    </w:p>
    <w:p w:rsidR="00300522" w:rsidRPr="006E2B4E" w:rsidRDefault="00300522" w:rsidP="00300522">
      <w:pPr>
        <w:pStyle w:val="subsection2"/>
      </w:pPr>
      <w:r w:rsidRPr="006E2B4E">
        <w:lastRenderedPageBreak/>
        <w:t>However, disregard the monetary value stated on the voucher (or in documents accompanying the voucher) or top</w:t>
      </w:r>
      <w:r w:rsidR="006E2B4E">
        <w:noBreakHyphen/>
      </w:r>
      <w:r w:rsidRPr="006E2B4E">
        <w:t>up (as the case requires), of any bonus supplies covered by the voucher or top</w:t>
      </w:r>
      <w:r w:rsidR="006E2B4E">
        <w:noBreakHyphen/>
      </w:r>
      <w:r w:rsidRPr="006E2B4E">
        <w:t>up (as the case requires).</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5 (which is about what are taxable supplies) and section</w:t>
      </w:r>
      <w:r w:rsidR="006E2B4E">
        <w:t> </w:t>
      </w:r>
      <w:r w:rsidRPr="006E2B4E">
        <w:t>9</w:t>
      </w:r>
      <w:r w:rsidR="006E2B4E">
        <w:noBreakHyphen/>
      </w:r>
      <w:r w:rsidRPr="006E2B4E">
        <w:t>15 (which is about consideration).</w:t>
      </w:r>
    </w:p>
    <w:p w:rsidR="00300522" w:rsidRPr="006E2B4E" w:rsidRDefault="00300522" w:rsidP="00300522">
      <w:pPr>
        <w:pStyle w:val="ActHead5"/>
      </w:pPr>
      <w:bookmarkStart w:id="665" w:name="_Toc363823475"/>
      <w:r w:rsidRPr="006E2B4E">
        <w:rPr>
          <w:rStyle w:val="CharSectno"/>
        </w:rPr>
        <w:t>100</w:t>
      </w:r>
      <w:r w:rsidR="006E2B4E">
        <w:rPr>
          <w:rStyle w:val="CharSectno"/>
        </w:rPr>
        <w:noBreakHyphen/>
      </w:r>
      <w:r w:rsidRPr="006E2B4E">
        <w:rPr>
          <w:rStyle w:val="CharSectno"/>
        </w:rPr>
        <w:t>10</w:t>
      </w:r>
      <w:r w:rsidRPr="006E2B4E">
        <w:t xml:space="preserve">  Redemption of vouchers</w:t>
      </w:r>
      <w:bookmarkEnd w:id="665"/>
    </w:p>
    <w:p w:rsidR="00300522" w:rsidRPr="006E2B4E" w:rsidRDefault="00300522" w:rsidP="00300522">
      <w:pPr>
        <w:pStyle w:val="subsection"/>
      </w:pPr>
      <w:r w:rsidRPr="006E2B4E">
        <w:tab/>
        <w:t>(1)</w:t>
      </w:r>
      <w:r w:rsidRPr="006E2B4E">
        <w:tab/>
        <w:t xml:space="preserve">The act of redeeming a </w:t>
      </w:r>
      <w:r w:rsidR="006E2B4E" w:rsidRPr="006E2B4E">
        <w:rPr>
          <w:position w:val="6"/>
          <w:sz w:val="16"/>
          <w:szCs w:val="16"/>
        </w:rPr>
        <w:t>*</w:t>
      </w:r>
      <w:r w:rsidRPr="006E2B4E">
        <w:t>voucher is not a supply.</w:t>
      </w:r>
    </w:p>
    <w:p w:rsidR="00300522" w:rsidRPr="006E2B4E" w:rsidRDefault="00300522" w:rsidP="00300522">
      <w:pPr>
        <w:pStyle w:val="notetext"/>
      </w:pPr>
      <w:r w:rsidRPr="006E2B4E">
        <w:t>Note:</w:t>
      </w:r>
      <w:r w:rsidRPr="006E2B4E">
        <w:tab/>
        <w:t>A supply for which the voucher is redeemed is still a supply.</w:t>
      </w:r>
    </w:p>
    <w:p w:rsidR="00300522" w:rsidRPr="006E2B4E" w:rsidRDefault="00300522" w:rsidP="00300522">
      <w:pPr>
        <w:pStyle w:val="subsection"/>
      </w:pPr>
      <w:r w:rsidRPr="006E2B4E">
        <w:tab/>
        <w:t>(2)</w:t>
      </w:r>
      <w:r w:rsidRPr="006E2B4E">
        <w:tab/>
      </w:r>
      <w:r w:rsidR="006E2B4E">
        <w:t>Subsection (</w:t>
      </w:r>
      <w:r w:rsidRPr="006E2B4E">
        <w:t>1) has effect despite section</w:t>
      </w:r>
      <w:r w:rsidR="006E2B4E">
        <w:t> </w:t>
      </w:r>
      <w:r w:rsidRPr="006E2B4E">
        <w:t>9</w:t>
      </w:r>
      <w:r w:rsidR="006E2B4E">
        <w:noBreakHyphen/>
      </w:r>
      <w:r w:rsidRPr="006E2B4E">
        <w:t>10 (which is about what is a supply).</w:t>
      </w:r>
    </w:p>
    <w:p w:rsidR="00300522" w:rsidRPr="006E2B4E" w:rsidRDefault="00300522" w:rsidP="00300522">
      <w:pPr>
        <w:pStyle w:val="subsection"/>
      </w:pPr>
      <w:r w:rsidRPr="006E2B4E">
        <w:tab/>
        <w:t>(3)</w:t>
      </w:r>
      <w:r w:rsidRPr="006E2B4E">
        <w:tab/>
      </w:r>
      <w:r w:rsidR="001C0A16" w:rsidRPr="006E2B4E">
        <w:t>Subsection</w:t>
      </w:r>
      <w:r w:rsidR="006E2B4E">
        <w:t> </w:t>
      </w:r>
      <w:r w:rsidR="001C0A16" w:rsidRPr="006E2B4E">
        <w:t>9</w:t>
      </w:r>
      <w:r w:rsidR="006E2B4E">
        <w:noBreakHyphen/>
      </w:r>
      <w:r w:rsidR="001C0A16" w:rsidRPr="006E2B4E">
        <w:t>17(1</w:t>
      </w:r>
      <w:r w:rsidR="00A53099" w:rsidRPr="006E2B4E">
        <w:t>) (w</w:t>
      </w:r>
      <w:r w:rsidRPr="006E2B4E">
        <w:t xml:space="preserve">hich is about the consideration for exercising rights or options) does not apply to a right or option that is granted by way of a </w:t>
      </w:r>
      <w:r w:rsidR="006E2B4E" w:rsidRPr="006E2B4E">
        <w:rPr>
          <w:position w:val="6"/>
          <w:sz w:val="16"/>
          <w:szCs w:val="16"/>
        </w:rPr>
        <w:t>*</w:t>
      </w:r>
      <w:r w:rsidRPr="006E2B4E">
        <w:t xml:space="preserve">voucher if, on redemption of the voucher, the holder of the voucher is entitled to supplies up to the </w:t>
      </w:r>
      <w:r w:rsidR="006E2B4E" w:rsidRPr="006E2B4E">
        <w:rPr>
          <w:position w:val="6"/>
          <w:sz w:val="16"/>
          <w:szCs w:val="16"/>
        </w:rPr>
        <w:t>*</w:t>
      </w:r>
      <w:r w:rsidRPr="006E2B4E">
        <w:t>stated monetary value of the voucher.</w:t>
      </w:r>
    </w:p>
    <w:p w:rsidR="00300522" w:rsidRPr="006E2B4E" w:rsidRDefault="00300522" w:rsidP="00300522">
      <w:pPr>
        <w:pStyle w:val="ActHead5"/>
      </w:pPr>
      <w:bookmarkStart w:id="666" w:name="_Toc363823476"/>
      <w:r w:rsidRPr="006E2B4E">
        <w:rPr>
          <w:rStyle w:val="CharSectno"/>
        </w:rPr>
        <w:t>100</w:t>
      </w:r>
      <w:r w:rsidR="006E2B4E">
        <w:rPr>
          <w:rStyle w:val="CharSectno"/>
        </w:rPr>
        <w:noBreakHyphen/>
      </w:r>
      <w:r w:rsidRPr="006E2B4E">
        <w:rPr>
          <w:rStyle w:val="CharSectno"/>
        </w:rPr>
        <w:t>12</w:t>
      </w:r>
      <w:r w:rsidRPr="006E2B4E">
        <w:t xml:space="preserve">  Consideration on redemption of vouchers</w:t>
      </w:r>
      <w:bookmarkEnd w:id="666"/>
    </w:p>
    <w:p w:rsidR="00300522" w:rsidRPr="006E2B4E" w:rsidRDefault="00300522" w:rsidP="00300522">
      <w:pPr>
        <w:pStyle w:val="subsection"/>
      </w:pPr>
      <w:r w:rsidRPr="006E2B4E">
        <w:tab/>
        <w:t>(1)</w:t>
      </w:r>
      <w:r w:rsidRPr="006E2B4E">
        <w:tab/>
        <w:t xml:space="preserve">To avoid doubt, the consideration for a </w:t>
      </w:r>
      <w:r w:rsidR="006E2B4E" w:rsidRPr="006E2B4E">
        <w:rPr>
          <w:position w:val="6"/>
          <w:sz w:val="16"/>
          <w:szCs w:val="16"/>
        </w:rPr>
        <w:t>*</w:t>
      </w:r>
      <w:r w:rsidRPr="006E2B4E">
        <w:t xml:space="preserve">taxable supply of a thing acquired by fully redeeming a </w:t>
      </w:r>
      <w:r w:rsidR="006E2B4E" w:rsidRPr="006E2B4E">
        <w:rPr>
          <w:position w:val="6"/>
          <w:sz w:val="16"/>
          <w:szCs w:val="16"/>
        </w:rPr>
        <w:t>*</w:t>
      </w:r>
      <w:r w:rsidRPr="006E2B4E">
        <w:t>voucher is taken to be the sum of:</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stated monetary value of the voucher, reduced by any amount of that value refunded to the holder of the voucher in respect of the supply; and</w:t>
      </w:r>
    </w:p>
    <w:p w:rsidR="00300522" w:rsidRPr="006E2B4E" w:rsidRDefault="00300522" w:rsidP="00300522">
      <w:pPr>
        <w:pStyle w:val="paragraph"/>
      </w:pPr>
      <w:r w:rsidRPr="006E2B4E">
        <w:tab/>
        <w:t>(b)</w:t>
      </w:r>
      <w:r w:rsidRPr="006E2B4E">
        <w:tab/>
        <w:t>any additional consideration provided for the supply.</w:t>
      </w:r>
    </w:p>
    <w:p w:rsidR="00300522" w:rsidRPr="006E2B4E" w:rsidRDefault="00300522" w:rsidP="00300522">
      <w:pPr>
        <w:pStyle w:val="subsection"/>
      </w:pPr>
      <w:r w:rsidRPr="006E2B4E">
        <w:tab/>
        <w:t>(2)</w:t>
      </w:r>
      <w:r w:rsidRPr="006E2B4E">
        <w:tab/>
        <w:t xml:space="preserve">To avoid doubt, the consideration for a </w:t>
      </w:r>
      <w:r w:rsidR="006E2B4E" w:rsidRPr="006E2B4E">
        <w:rPr>
          <w:position w:val="6"/>
          <w:sz w:val="16"/>
          <w:szCs w:val="16"/>
        </w:rPr>
        <w:t>*</w:t>
      </w:r>
      <w:r w:rsidRPr="006E2B4E">
        <w:t xml:space="preserve">taxable supply of a thing acquired by partly redeeming a </w:t>
      </w:r>
      <w:r w:rsidR="006E2B4E" w:rsidRPr="006E2B4E">
        <w:rPr>
          <w:position w:val="6"/>
          <w:sz w:val="16"/>
          <w:szCs w:val="16"/>
        </w:rPr>
        <w:t>*</w:t>
      </w:r>
      <w:r w:rsidRPr="006E2B4E">
        <w:t>voucher is taken to be the sum of:</w:t>
      </w:r>
    </w:p>
    <w:p w:rsidR="00300522" w:rsidRPr="006E2B4E" w:rsidRDefault="00300522" w:rsidP="00300522">
      <w:pPr>
        <w:pStyle w:val="paragraph"/>
      </w:pPr>
      <w:r w:rsidRPr="006E2B4E">
        <w:tab/>
        <w:t>(a)</w:t>
      </w:r>
      <w:r w:rsidRPr="006E2B4E">
        <w:tab/>
        <w:t xml:space="preserve">the amount of the </w:t>
      </w:r>
      <w:r w:rsidR="006E2B4E" w:rsidRPr="006E2B4E">
        <w:rPr>
          <w:position w:val="6"/>
          <w:sz w:val="16"/>
          <w:szCs w:val="16"/>
        </w:rPr>
        <w:t>*</w:t>
      </w:r>
      <w:r w:rsidRPr="006E2B4E">
        <w:t>stated monetary value of the voucher that the redemption represents; and</w:t>
      </w:r>
    </w:p>
    <w:p w:rsidR="00300522" w:rsidRPr="006E2B4E" w:rsidRDefault="00300522" w:rsidP="00300522">
      <w:pPr>
        <w:pStyle w:val="paragraph"/>
      </w:pPr>
      <w:r w:rsidRPr="006E2B4E">
        <w:tab/>
        <w:t>(b)</w:t>
      </w:r>
      <w:r w:rsidRPr="006E2B4E">
        <w:tab/>
        <w:t>any additional consideration provided for the supply.</w:t>
      </w:r>
    </w:p>
    <w:p w:rsidR="00300522" w:rsidRPr="006E2B4E" w:rsidRDefault="00300522" w:rsidP="00300522">
      <w:pPr>
        <w:pStyle w:val="subsection"/>
      </w:pPr>
      <w:r w:rsidRPr="006E2B4E">
        <w:tab/>
        <w:t>(3)</w:t>
      </w:r>
      <w:r w:rsidRPr="006E2B4E">
        <w:tab/>
      </w:r>
      <w:r w:rsidR="006E2B4E">
        <w:t>Subsections (</w:t>
      </w:r>
      <w:r w:rsidRPr="006E2B4E">
        <w:t>1) and (2) have effect despite section</w:t>
      </w:r>
      <w:r w:rsidR="006E2B4E">
        <w:t> </w:t>
      </w:r>
      <w:r w:rsidRPr="006E2B4E">
        <w:t>9</w:t>
      </w:r>
      <w:r w:rsidR="006E2B4E">
        <w:noBreakHyphen/>
      </w:r>
      <w:r w:rsidRPr="006E2B4E">
        <w:t>15 (which is about consideration).</w:t>
      </w:r>
    </w:p>
    <w:p w:rsidR="00300522" w:rsidRPr="006E2B4E" w:rsidRDefault="00300522" w:rsidP="00300522">
      <w:pPr>
        <w:pStyle w:val="ActHead5"/>
      </w:pPr>
      <w:bookmarkStart w:id="667" w:name="_Toc363823477"/>
      <w:r w:rsidRPr="006E2B4E">
        <w:rPr>
          <w:rStyle w:val="CharSectno"/>
        </w:rPr>
        <w:lastRenderedPageBreak/>
        <w:t>100</w:t>
      </w:r>
      <w:r w:rsidR="006E2B4E">
        <w:rPr>
          <w:rStyle w:val="CharSectno"/>
        </w:rPr>
        <w:noBreakHyphen/>
      </w:r>
      <w:r w:rsidRPr="006E2B4E">
        <w:rPr>
          <w:rStyle w:val="CharSectno"/>
        </w:rPr>
        <w:t>15</w:t>
      </w:r>
      <w:r w:rsidRPr="006E2B4E">
        <w:t xml:space="preserve">  Increasing adjustments for unredeemed vouchers</w:t>
      </w:r>
      <w:bookmarkEnd w:id="667"/>
    </w:p>
    <w:p w:rsidR="00300522" w:rsidRPr="006E2B4E" w:rsidRDefault="00300522" w:rsidP="00300522">
      <w:pPr>
        <w:pStyle w:val="subsection"/>
      </w:pPr>
      <w:r w:rsidRPr="006E2B4E">
        <w:tab/>
        <w:t>(1)</w:t>
      </w:r>
      <w:r w:rsidRPr="006E2B4E">
        <w:tab/>
        <w:t xml:space="preserve">You have an </w:t>
      </w:r>
      <w:r w:rsidRPr="006E2B4E">
        <w:rPr>
          <w:b/>
          <w:bCs/>
          <w:i/>
          <w:iCs/>
        </w:rPr>
        <w:t>increasing adjustment</w:t>
      </w:r>
      <w:r w:rsidRPr="006E2B4E">
        <w:t xml:space="preserve"> if:</w:t>
      </w:r>
    </w:p>
    <w:p w:rsidR="00300522" w:rsidRPr="006E2B4E" w:rsidRDefault="00300522" w:rsidP="00300522">
      <w:pPr>
        <w:pStyle w:val="paragraph"/>
      </w:pPr>
      <w:r w:rsidRPr="006E2B4E">
        <w:tab/>
        <w:t>(a)</w:t>
      </w:r>
      <w:r w:rsidRPr="006E2B4E">
        <w:tab/>
        <w:t xml:space="preserve">you supplied a </w:t>
      </w:r>
      <w:r w:rsidR="006E2B4E" w:rsidRPr="006E2B4E">
        <w:rPr>
          <w:position w:val="6"/>
          <w:sz w:val="16"/>
          <w:szCs w:val="16"/>
        </w:rPr>
        <w:t>*</w:t>
      </w:r>
      <w:r w:rsidRPr="006E2B4E">
        <w:t xml:space="preserve">voucher for </w:t>
      </w:r>
      <w:r w:rsidR="006E2B4E" w:rsidRPr="006E2B4E">
        <w:rPr>
          <w:position w:val="6"/>
          <w:sz w:val="16"/>
          <w:szCs w:val="16"/>
        </w:rPr>
        <w:t>*</w:t>
      </w:r>
      <w:r w:rsidRPr="006E2B4E">
        <w:t>consideration; and</w:t>
      </w:r>
    </w:p>
    <w:p w:rsidR="00300522" w:rsidRPr="006E2B4E" w:rsidRDefault="00300522" w:rsidP="00300522">
      <w:pPr>
        <w:pStyle w:val="paragraph"/>
      </w:pPr>
      <w:r w:rsidRPr="006E2B4E">
        <w:tab/>
        <w:t>(b)</w:t>
      </w:r>
      <w:r w:rsidRPr="006E2B4E">
        <w:tab/>
        <w:t xml:space="preserve">on redemption of the voucher, the holder of the voucher was entitled to supplies up to the </w:t>
      </w:r>
      <w:r w:rsidR="006E2B4E" w:rsidRPr="006E2B4E">
        <w:rPr>
          <w:position w:val="6"/>
          <w:sz w:val="16"/>
          <w:szCs w:val="16"/>
        </w:rPr>
        <w:t>*</w:t>
      </w:r>
      <w:r w:rsidRPr="006E2B4E">
        <w:t>stated monetary value of the voucher; and</w:t>
      </w:r>
    </w:p>
    <w:p w:rsidR="00300522" w:rsidRPr="006E2B4E" w:rsidRDefault="00300522" w:rsidP="00300522">
      <w:pPr>
        <w:pStyle w:val="paragraph"/>
      </w:pPr>
      <w:r w:rsidRPr="006E2B4E">
        <w:tab/>
        <w:t>(c)</w:t>
      </w:r>
      <w:r w:rsidRPr="006E2B4E">
        <w:tab/>
        <w:t>the voucher has not been fully redeemed; and</w:t>
      </w:r>
    </w:p>
    <w:p w:rsidR="00300522" w:rsidRPr="006E2B4E" w:rsidRDefault="00300522" w:rsidP="00300522">
      <w:pPr>
        <w:pStyle w:val="paragraph"/>
      </w:pPr>
      <w:r w:rsidRPr="006E2B4E">
        <w:tab/>
        <w:t>(d)</w:t>
      </w:r>
      <w:r w:rsidRPr="006E2B4E">
        <w:tab/>
        <w:t>you have, for accounting purposes, written back to current income any reserves for the redemption of the voucher.</w:t>
      </w:r>
    </w:p>
    <w:p w:rsidR="00300522" w:rsidRPr="006E2B4E" w:rsidRDefault="00300522" w:rsidP="00300522">
      <w:pPr>
        <w:pStyle w:val="subsection"/>
      </w:pPr>
      <w:r w:rsidRPr="006E2B4E">
        <w:tab/>
        <w:t>(2)</w:t>
      </w:r>
      <w:r w:rsidRPr="006E2B4E">
        <w:tab/>
        <w:t>The amount of the increasing adjustment i</w:t>
      </w:r>
      <w:smartTag w:uri="urn:schemas-microsoft-com:office:smarttags" w:element="PersonName">
        <w:r w:rsidRPr="006E2B4E">
          <w:t>s 1</w:t>
        </w:r>
      </w:smartTag>
      <w:r w:rsidRPr="006E2B4E">
        <w:t xml:space="preserve">/11 of the </w:t>
      </w:r>
      <w:r w:rsidR="006E2B4E" w:rsidRPr="006E2B4E">
        <w:rPr>
          <w:position w:val="6"/>
          <w:sz w:val="16"/>
          <w:szCs w:val="16"/>
        </w:rPr>
        <w:t>*</w:t>
      </w:r>
      <w:r w:rsidRPr="006E2B4E">
        <w:t>stated monetary value of the voucher to the extent that it was not redeemed.</w:t>
      </w:r>
    </w:p>
    <w:p w:rsidR="00300522" w:rsidRPr="006E2B4E" w:rsidRDefault="00300522" w:rsidP="00300522">
      <w:pPr>
        <w:pStyle w:val="ActHead5"/>
      </w:pPr>
      <w:bookmarkStart w:id="668" w:name="_Toc363823478"/>
      <w:r w:rsidRPr="006E2B4E">
        <w:rPr>
          <w:rStyle w:val="CharSectno"/>
        </w:rPr>
        <w:t>100</w:t>
      </w:r>
      <w:r w:rsidR="006E2B4E">
        <w:rPr>
          <w:rStyle w:val="CharSectno"/>
        </w:rPr>
        <w:noBreakHyphen/>
      </w:r>
      <w:r w:rsidRPr="006E2B4E">
        <w:rPr>
          <w:rStyle w:val="CharSectno"/>
        </w:rPr>
        <w:t>18</w:t>
      </w:r>
      <w:r w:rsidRPr="006E2B4E">
        <w:t xml:space="preserve">  Arrangement for supply of voucher</w:t>
      </w:r>
      <w:bookmarkEnd w:id="668"/>
    </w:p>
    <w:p w:rsidR="00300522" w:rsidRPr="006E2B4E" w:rsidRDefault="00300522" w:rsidP="00300522">
      <w:pPr>
        <w:pStyle w:val="subsection"/>
      </w:pPr>
      <w:r w:rsidRPr="006E2B4E">
        <w:tab/>
        <w:t>(1)</w:t>
      </w:r>
      <w:r w:rsidRPr="006E2B4E">
        <w:tab/>
        <w:t xml:space="preserve">An entity (the </w:t>
      </w:r>
      <w:r w:rsidRPr="006E2B4E">
        <w:rPr>
          <w:b/>
          <w:i/>
        </w:rPr>
        <w:t>supplier</w:t>
      </w:r>
      <w:r w:rsidRPr="006E2B4E">
        <w:t xml:space="preserve">) may, in writing, enter into an arrangement with another entity under which the other entity supplies (whether or not as an agent on the supplier’s behalf) a </w:t>
      </w:r>
      <w:r w:rsidR="006E2B4E" w:rsidRPr="006E2B4E">
        <w:rPr>
          <w:position w:val="6"/>
          <w:sz w:val="16"/>
          <w:szCs w:val="16"/>
        </w:rPr>
        <w:t>*</w:t>
      </w:r>
      <w:r w:rsidRPr="006E2B4E">
        <w:t>voucher to a third party.</w:t>
      </w:r>
    </w:p>
    <w:p w:rsidR="00300522" w:rsidRPr="006E2B4E" w:rsidRDefault="00300522" w:rsidP="00300522">
      <w:pPr>
        <w:pStyle w:val="subsection"/>
      </w:pPr>
      <w:r w:rsidRPr="006E2B4E">
        <w:tab/>
        <w:t>(2)</w:t>
      </w:r>
      <w:r w:rsidRPr="006E2B4E">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6E2B4E" w:rsidRPr="006E2B4E">
        <w:rPr>
          <w:position w:val="6"/>
          <w:sz w:val="16"/>
          <w:szCs w:val="16"/>
        </w:rPr>
        <w:t>*</w:t>
      </w:r>
      <w:r w:rsidRPr="006E2B4E">
        <w:t>taxable supply.</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5 (which is about what are taxable supplies).</w:t>
      </w:r>
    </w:p>
    <w:p w:rsidR="00300522" w:rsidRPr="006E2B4E" w:rsidRDefault="00300522" w:rsidP="00300522">
      <w:pPr>
        <w:pStyle w:val="ActHead5"/>
      </w:pPr>
      <w:bookmarkStart w:id="669" w:name="_Toc363823479"/>
      <w:r w:rsidRPr="006E2B4E">
        <w:rPr>
          <w:rStyle w:val="CharSectno"/>
        </w:rPr>
        <w:t>100</w:t>
      </w:r>
      <w:r w:rsidR="006E2B4E">
        <w:rPr>
          <w:rStyle w:val="CharSectno"/>
        </w:rPr>
        <w:noBreakHyphen/>
      </w:r>
      <w:r w:rsidRPr="006E2B4E">
        <w:rPr>
          <w:rStyle w:val="CharSectno"/>
        </w:rPr>
        <w:t>20</w:t>
      </w:r>
      <w:r w:rsidRPr="006E2B4E">
        <w:t xml:space="preserve">  Vouchers supplied to non</w:t>
      </w:r>
      <w:r w:rsidR="006E2B4E">
        <w:noBreakHyphen/>
      </w:r>
      <w:r w:rsidRPr="006E2B4E">
        <w:t xml:space="preserve">residents and redeemed by others in </w:t>
      </w:r>
      <w:smartTag w:uri="urn:schemas-microsoft-com:office:smarttags" w:element="country-region">
        <w:smartTag w:uri="urn:schemas-microsoft-com:office:smarttags" w:element="place">
          <w:r w:rsidRPr="006E2B4E">
            <w:t>Australia</w:t>
          </w:r>
        </w:smartTag>
      </w:smartTag>
      <w:bookmarkEnd w:id="669"/>
    </w:p>
    <w:p w:rsidR="00300522" w:rsidRPr="006E2B4E" w:rsidRDefault="00300522" w:rsidP="00300522">
      <w:pPr>
        <w:pStyle w:val="subsection"/>
      </w:pPr>
      <w:r w:rsidRPr="006E2B4E">
        <w:tab/>
      </w:r>
      <w:r w:rsidRPr="006E2B4E">
        <w:tab/>
        <w:t xml:space="preserve">This </w:t>
      </w:r>
      <w:r w:rsidR="00A53099" w:rsidRPr="006E2B4E">
        <w:t>Division</w:t>
      </w:r>
      <w:r w:rsidR="00A36DB5" w:rsidRPr="006E2B4E">
        <w:t xml:space="preserve"> </w:t>
      </w:r>
      <w:r w:rsidRPr="006E2B4E">
        <w:t xml:space="preserve">does not apply to a </w:t>
      </w:r>
      <w:r w:rsidR="006E2B4E" w:rsidRPr="006E2B4E">
        <w:rPr>
          <w:position w:val="6"/>
          <w:sz w:val="16"/>
          <w:szCs w:val="16"/>
        </w:rPr>
        <w:t>*</w:t>
      </w:r>
      <w:r w:rsidRPr="006E2B4E">
        <w:t xml:space="preserve">voucher supplied to a </w:t>
      </w:r>
      <w:r w:rsidR="006E2B4E" w:rsidRPr="006E2B4E">
        <w:rPr>
          <w:position w:val="6"/>
          <w:sz w:val="16"/>
          <w:szCs w:val="16"/>
        </w:rPr>
        <w:t>*</w:t>
      </w:r>
      <w:r w:rsidRPr="006E2B4E">
        <w:t>non</w:t>
      </w:r>
      <w:r w:rsidR="006E2B4E">
        <w:noBreakHyphen/>
      </w:r>
      <w:r w:rsidRPr="006E2B4E">
        <w:t>resident if, because of the application of subsection</w:t>
      </w:r>
      <w:r w:rsidR="006E2B4E">
        <w:t> </w:t>
      </w:r>
      <w:r w:rsidRPr="006E2B4E">
        <w:t>38</w:t>
      </w:r>
      <w:r w:rsidR="006E2B4E">
        <w:noBreakHyphen/>
      </w:r>
      <w:r w:rsidRPr="006E2B4E">
        <w:t xml:space="preserve">190(3), the supply is not </w:t>
      </w:r>
      <w:r w:rsidR="006E2B4E" w:rsidRPr="006E2B4E">
        <w:rPr>
          <w:position w:val="6"/>
          <w:sz w:val="16"/>
          <w:szCs w:val="16"/>
        </w:rPr>
        <w:t>*</w:t>
      </w:r>
      <w:r w:rsidRPr="006E2B4E">
        <w:t>GST</w:t>
      </w:r>
      <w:r w:rsidR="006E2B4E">
        <w:noBreakHyphen/>
      </w:r>
      <w:r w:rsidRPr="006E2B4E">
        <w:t>free.</w:t>
      </w:r>
    </w:p>
    <w:p w:rsidR="00300522" w:rsidRPr="006E2B4E" w:rsidRDefault="00300522" w:rsidP="00300522">
      <w:pPr>
        <w:pStyle w:val="ActHead5"/>
      </w:pPr>
      <w:bookmarkStart w:id="670" w:name="_Toc363823480"/>
      <w:r w:rsidRPr="006E2B4E">
        <w:rPr>
          <w:rStyle w:val="CharSectno"/>
        </w:rPr>
        <w:lastRenderedPageBreak/>
        <w:t>100</w:t>
      </w:r>
      <w:r w:rsidR="006E2B4E">
        <w:rPr>
          <w:rStyle w:val="CharSectno"/>
        </w:rPr>
        <w:noBreakHyphen/>
      </w:r>
      <w:r w:rsidRPr="006E2B4E">
        <w:rPr>
          <w:rStyle w:val="CharSectno"/>
        </w:rPr>
        <w:t>25</w:t>
      </w:r>
      <w:r w:rsidRPr="006E2B4E">
        <w:t xml:space="preserve">  Meaning of </w:t>
      </w:r>
      <w:r w:rsidRPr="006E2B4E">
        <w:rPr>
          <w:i/>
        </w:rPr>
        <w:t>voucher</w:t>
      </w:r>
      <w:r w:rsidRPr="006E2B4E">
        <w:t xml:space="preserve"> etc.</w:t>
      </w:r>
      <w:bookmarkEnd w:id="670"/>
    </w:p>
    <w:p w:rsidR="00300522" w:rsidRPr="006E2B4E" w:rsidRDefault="00300522" w:rsidP="00300522">
      <w:pPr>
        <w:pStyle w:val="subsection"/>
        <w:keepNext/>
      </w:pPr>
      <w:r w:rsidRPr="006E2B4E">
        <w:tab/>
        <w:t>(1)</w:t>
      </w:r>
      <w:r w:rsidRPr="006E2B4E">
        <w:tab/>
        <w:t xml:space="preserve">A </w:t>
      </w:r>
      <w:r w:rsidRPr="006E2B4E">
        <w:rPr>
          <w:b/>
          <w:i/>
        </w:rPr>
        <w:t>voucher</w:t>
      </w:r>
      <w:r w:rsidRPr="006E2B4E">
        <w:t xml:space="preserve"> is any:</w:t>
      </w:r>
    </w:p>
    <w:p w:rsidR="00300522" w:rsidRPr="006E2B4E" w:rsidRDefault="00300522" w:rsidP="00300522">
      <w:pPr>
        <w:pStyle w:val="paragraph"/>
      </w:pPr>
      <w:r w:rsidRPr="006E2B4E">
        <w:tab/>
        <w:t>(a)</w:t>
      </w:r>
      <w:r w:rsidRPr="006E2B4E">
        <w:tab/>
        <w:t>voucher, token, stamp, coupon or similar article; or</w:t>
      </w:r>
    </w:p>
    <w:p w:rsidR="00300522" w:rsidRPr="006E2B4E" w:rsidRDefault="00300522" w:rsidP="00300522">
      <w:pPr>
        <w:pStyle w:val="paragraph"/>
      </w:pPr>
      <w:r w:rsidRPr="006E2B4E">
        <w:tab/>
        <w:t>(b)</w:t>
      </w:r>
      <w:r w:rsidRPr="006E2B4E">
        <w:tab/>
      </w:r>
      <w:r w:rsidR="006E2B4E" w:rsidRPr="006E2B4E">
        <w:rPr>
          <w:position w:val="6"/>
          <w:sz w:val="16"/>
          <w:szCs w:val="16"/>
        </w:rPr>
        <w:t>*</w:t>
      </w:r>
      <w:r w:rsidRPr="006E2B4E">
        <w:t>prepaid phone card or facility;</w:t>
      </w:r>
    </w:p>
    <w:p w:rsidR="00300522" w:rsidRPr="006E2B4E" w:rsidRDefault="00300522" w:rsidP="00300522">
      <w:pPr>
        <w:pStyle w:val="subsection2"/>
      </w:pPr>
      <w:r w:rsidRPr="006E2B4E">
        <w:t>the redemption of which in accordance with its terms entitles the holder to receive supplies in accordance with its terms. However, a postage stamp is not a voucher.</w:t>
      </w:r>
    </w:p>
    <w:p w:rsidR="00300522" w:rsidRPr="006E2B4E" w:rsidRDefault="00300522" w:rsidP="00300522">
      <w:pPr>
        <w:pStyle w:val="subsection"/>
      </w:pPr>
      <w:r w:rsidRPr="006E2B4E">
        <w:tab/>
        <w:t>(2)</w:t>
      </w:r>
      <w:r w:rsidRPr="006E2B4E">
        <w:tab/>
        <w:t xml:space="preserve">A </w:t>
      </w:r>
      <w:r w:rsidRPr="006E2B4E">
        <w:rPr>
          <w:b/>
          <w:i/>
        </w:rPr>
        <w:t>prepaid phone card or facility</w:t>
      </w:r>
      <w:r w:rsidRPr="006E2B4E">
        <w:t xml:space="preserve"> is any article or facility supplied for the primary purpose of enabling the holder:</w:t>
      </w:r>
    </w:p>
    <w:p w:rsidR="00300522" w:rsidRPr="006E2B4E" w:rsidRDefault="00300522" w:rsidP="00300522">
      <w:pPr>
        <w:pStyle w:val="paragraph"/>
      </w:pPr>
      <w:r w:rsidRPr="006E2B4E">
        <w:tab/>
        <w:t>(a)</w:t>
      </w:r>
      <w:r w:rsidRPr="006E2B4E">
        <w:tab/>
        <w:t xml:space="preserve">to use, on a prepaid basis, telephone or like services supplied by a supplier of </w:t>
      </w:r>
      <w:r w:rsidR="006E2B4E" w:rsidRPr="006E2B4E">
        <w:rPr>
          <w:position w:val="6"/>
          <w:sz w:val="16"/>
          <w:szCs w:val="16"/>
        </w:rPr>
        <w:t>*</w:t>
      </w:r>
      <w:r w:rsidRPr="006E2B4E">
        <w:t>telecommunications supplies; or</w:t>
      </w:r>
    </w:p>
    <w:p w:rsidR="00300522" w:rsidRPr="006E2B4E" w:rsidRDefault="00300522" w:rsidP="00300522">
      <w:pPr>
        <w:pStyle w:val="paragraph"/>
      </w:pPr>
      <w:r w:rsidRPr="006E2B4E">
        <w:tab/>
        <w:t>(b)</w:t>
      </w:r>
      <w:r w:rsidRPr="006E2B4E">
        <w:tab/>
        <w:t>to make, on a prepaid basis, acquisitions that are facilitated by using telephone or like services supplied by such a supplier.</w:t>
      </w:r>
    </w:p>
    <w:p w:rsidR="00300522" w:rsidRPr="006E2B4E" w:rsidRDefault="00300522" w:rsidP="00A36DB5">
      <w:pPr>
        <w:pStyle w:val="ActHead3"/>
        <w:pageBreakBefore/>
      </w:pPr>
      <w:bookmarkStart w:id="671" w:name="_Toc363823481"/>
      <w:r w:rsidRPr="006E2B4E">
        <w:rPr>
          <w:rStyle w:val="CharDivNo"/>
        </w:rPr>
        <w:lastRenderedPageBreak/>
        <w:t>Division</w:t>
      </w:r>
      <w:r w:rsidR="006E2B4E">
        <w:rPr>
          <w:rStyle w:val="CharDivNo"/>
        </w:rPr>
        <w:t> </w:t>
      </w:r>
      <w:r w:rsidRPr="006E2B4E">
        <w:rPr>
          <w:rStyle w:val="CharDivNo"/>
        </w:rPr>
        <w:t>102</w:t>
      </w:r>
      <w:r w:rsidRPr="006E2B4E">
        <w:t>—</w:t>
      </w:r>
      <w:r w:rsidRPr="006E2B4E">
        <w:rPr>
          <w:rStyle w:val="CharDivText"/>
        </w:rPr>
        <w:t>Cancelled lay</w:t>
      </w:r>
      <w:r w:rsidR="006E2B4E">
        <w:rPr>
          <w:rStyle w:val="CharDivText"/>
        </w:rPr>
        <w:noBreakHyphen/>
      </w:r>
      <w:r w:rsidRPr="006E2B4E">
        <w:rPr>
          <w:rStyle w:val="CharDivText"/>
        </w:rPr>
        <w:t>by sales</w:t>
      </w:r>
      <w:bookmarkEnd w:id="671"/>
    </w:p>
    <w:p w:rsidR="00300522" w:rsidRPr="006E2B4E" w:rsidRDefault="00300522" w:rsidP="00300522">
      <w:pPr>
        <w:pStyle w:val="ActHead5"/>
      </w:pPr>
      <w:bookmarkStart w:id="672" w:name="_Toc363823482"/>
      <w:r w:rsidRPr="006E2B4E">
        <w:rPr>
          <w:rStyle w:val="CharSectno"/>
        </w:rPr>
        <w:t>102</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72"/>
    </w:p>
    <w:p w:rsidR="00300522" w:rsidRPr="006E2B4E" w:rsidRDefault="00300522" w:rsidP="00300522">
      <w:pPr>
        <w:pStyle w:val="BoxText"/>
      </w:pPr>
      <w:r w:rsidRPr="006E2B4E">
        <w:t>If a lay</w:t>
      </w:r>
      <w:r w:rsidR="006E2B4E">
        <w:noBreakHyphen/>
      </w:r>
      <w:r w:rsidRPr="006E2B4E">
        <w:t>by sale is cancelled, any amount retained or recovered by the supplier is within the GST system.</w:t>
      </w:r>
    </w:p>
    <w:p w:rsidR="00300522" w:rsidRPr="006E2B4E" w:rsidRDefault="00300522" w:rsidP="00300522">
      <w:pPr>
        <w:pStyle w:val="ActHead5"/>
      </w:pPr>
      <w:bookmarkStart w:id="673" w:name="_Toc363823483"/>
      <w:r w:rsidRPr="006E2B4E">
        <w:rPr>
          <w:rStyle w:val="CharSectno"/>
        </w:rPr>
        <w:t>102</w:t>
      </w:r>
      <w:r w:rsidR="006E2B4E">
        <w:rPr>
          <w:rStyle w:val="CharSectno"/>
        </w:rPr>
        <w:noBreakHyphen/>
      </w:r>
      <w:r w:rsidRPr="006E2B4E">
        <w:rPr>
          <w:rStyle w:val="CharSectno"/>
        </w:rPr>
        <w:t>5</w:t>
      </w:r>
      <w:r w:rsidRPr="006E2B4E">
        <w:t xml:space="preserve">  Cancelled lay</w:t>
      </w:r>
      <w:r w:rsidR="006E2B4E">
        <w:noBreakHyphen/>
      </w:r>
      <w:r w:rsidRPr="006E2B4E">
        <w:t>by sales</w:t>
      </w:r>
      <w:bookmarkEnd w:id="673"/>
    </w:p>
    <w:p w:rsidR="00300522" w:rsidRPr="006E2B4E" w:rsidRDefault="00300522" w:rsidP="00300522">
      <w:pPr>
        <w:pStyle w:val="subsection"/>
      </w:pPr>
      <w:r w:rsidRPr="006E2B4E">
        <w:tab/>
        <w:t>(1)</w:t>
      </w:r>
      <w:r w:rsidRPr="006E2B4E">
        <w:tab/>
        <w:t>If a supply by way of lay</w:t>
      </w:r>
      <w:r w:rsidR="006E2B4E">
        <w:noBreakHyphen/>
      </w:r>
      <w:r w:rsidRPr="006E2B4E">
        <w:t>by sale is cancelled:</w:t>
      </w:r>
    </w:p>
    <w:p w:rsidR="00300522" w:rsidRPr="006E2B4E" w:rsidRDefault="00300522" w:rsidP="00300522">
      <w:pPr>
        <w:pStyle w:val="paragraph"/>
      </w:pPr>
      <w:r w:rsidRPr="006E2B4E">
        <w:tab/>
        <w:t>(a)</w:t>
      </w:r>
      <w:r w:rsidRPr="006E2B4E">
        <w:tab/>
        <w:t xml:space="preserve">any amount already paid by the </w:t>
      </w:r>
      <w:r w:rsidR="006E2B4E" w:rsidRPr="006E2B4E">
        <w:rPr>
          <w:position w:val="6"/>
          <w:sz w:val="16"/>
          <w:szCs w:val="16"/>
        </w:rPr>
        <w:t>*</w:t>
      </w:r>
      <w:r w:rsidRPr="006E2B4E">
        <w:t>recipient that the supplier retains because of the cancellation; and</w:t>
      </w:r>
    </w:p>
    <w:p w:rsidR="00300522" w:rsidRPr="006E2B4E" w:rsidRDefault="00300522" w:rsidP="00300522">
      <w:pPr>
        <w:pStyle w:val="paragraph"/>
      </w:pPr>
      <w:r w:rsidRPr="006E2B4E">
        <w:tab/>
        <w:t>(b)</w:t>
      </w:r>
      <w:r w:rsidRPr="006E2B4E">
        <w:tab/>
        <w:t>any amount the supplier recovers from the recipient because of the cancellation;</w:t>
      </w:r>
    </w:p>
    <w:p w:rsidR="00300522" w:rsidRPr="006E2B4E" w:rsidRDefault="00300522" w:rsidP="00300522">
      <w:pPr>
        <w:pStyle w:val="subsection2"/>
      </w:pPr>
      <w:r w:rsidRPr="006E2B4E">
        <w:t xml:space="preserve">is treated as </w:t>
      </w:r>
      <w:r w:rsidR="006E2B4E" w:rsidRPr="006E2B4E">
        <w:rPr>
          <w:position w:val="6"/>
          <w:sz w:val="16"/>
          <w:szCs w:val="16"/>
        </w:rPr>
        <w:t>*</w:t>
      </w:r>
      <w:r w:rsidRPr="006E2B4E">
        <w:t>consideration for a supply made by the supplier and as consideration for an acquisition made by the recipient.</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15 (which is about what is consideration).</w:t>
      </w:r>
    </w:p>
    <w:p w:rsidR="00300522" w:rsidRPr="006E2B4E" w:rsidRDefault="00300522" w:rsidP="00300522">
      <w:pPr>
        <w:pStyle w:val="ActHead5"/>
      </w:pPr>
      <w:bookmarkStart w:id="674" w:name="_Toc363823484"/>
      <w:r w:rsidRPr="006E2B4E">
        <w:rPr>
          <w:rStyle w:val="CharSectno"/>
        </w:rPr>
        <w:t>102</w:t>
      </w:r>
      <w:r w:rsidR="006E2B4E">
        <w:rPr>
          <w:rStyle w:val="CharSectno"/>
        </w:rPr>
        <w:noBreakHyphen/>
      </w:r>
      <w:r w:rsidRPr="006E2B4E">
        <w:rPr>
          <w:rStyle w:val="CharSectno"/>
        </w:rPr>
        <w:t>10</w:t>
      </w:r>
      <w:r w:rsidRPr="006E2B4E">
        <w:t xml:space="preserve">  Attributing GST and input tax credits</w:t>
      </w:r>
      <w:bookmarkEnd w:id="674"/>
    </w:p>
    <w:p w:rsidR="00300522" w:rsidRPr="006E2B4E" w:rsidRDefault="00300522" w:rsidP="00300522">
      <w:pPr>
        <w:pStyle w:val="subsection"/>
      </w:pPr>
      <w:r w:rsidRPr="006E2B4E">
        <w:tab/>
        <w:t>(1)</w:t>
      </w:r>
      <w:r w:rsidRPr="006E2B4E">
        <w:tab/>
        <w:t>If an amount is retained or recovered in circumstances referred to in section</w:t>
      </w:r>
      <w:r w:rsidR="006E2B4E">
        <w:t> </w:t>
      </w:r>
      <w:r w:rsidRPr="006E2B4E">
        <w:t>102</w:t>
      </w:r>
      <w:r w:rsidR="006E2B4E">
        <w:noBreakHyphen/>
      </w:r>
      <w:r w:rsidRPr="006E2B4E">
        <w:t>5:</w:t>
      </w:r>
    </w:p>
    <w:p w:rsidR="00300522" w:rsidRPr="006E2B4E" w:rsidRDefault="00300522" w:rsidP="00300522">
      <w:pPr>
        <w:pStyle w:val="paragraph"/>
      </w:pPr>
      <w:r w:rsidRPr="006E2B4E">
        <w:tab/>
        <w:t>(a)</w:t>
      </w:r>
      <w:r w:rsidRPr="006E2B4E">
        <w:tab/>
        <w:t xml:space="preserve">the GST payable by you on a </w:t>
      </w:r>
      <w:r w:rsidR="006E2B4E" w:rsidRPr="006E2B4E">
        <w:rPr>
          <w:position w:val="6"/>
          <w:sz w:val="16"/>
          <w:szCs w:val="16"/>
        </w:rPr>
        <w:t>*</w:t>
      </w:r>
      <w:r w:rsidRPr="006E2B4E">
        <w:t xml:space="preserve">taxable supply for which the amount is </w:t>
      </w:r>
      <w:r w:rsidR="006E2B4E" w:rsidRPr="006E2B4E">
        <w:rPr>
          <w:position w:val="6"/>
          <w:sz w:val="16"/>
          <w:szCs w:val="16"/>
        </w:rPr>
        <w:t>*</w:t>
      </w:r>
      <w:r w:rsidRPr="006E2B4E">
        <w:t>consideration; or</w:t>
      </w:r>
    </w:p>
    <w:p w:rsidR="00300522" w:rsidRPr="006E2B4E" w:rsidRDefault="00300522" w:rsidP="00300522">
      <w:pPr>
        <w:pStyle w:val="paragraph"/>
      </w:pPr>
      <w:r w:rsidRPr="006E2B4E">
        <w:tab/>
        <w:t>(b)</w:t>
      </w:r>
      <w:r w:rsidRPr="006E2B4E">
        <w:tab/>
        <w:t xml:space="preserve">the input tax credit to which you are entitled for a </w:t>
      </w:r>
      <w:r w:rsidR="006E2B4E" w:rsidRPr="006E2B4E">
        <w:rPr>
          <w:position w:val="6"/>
          <w:sz w:val="16"/>
          <w:szCs w:val="16"/>
        </w:rPr>
        <w:t>*</w:t>
      </w:r>
      <w:r w:rsidRPr="006E2B4E">
        <w:t>creditable acquisition for which the amount is consideration;</w:t>
      </w:r>
    </w:p>
    <w:p w:rsidR="00300522" w:rsidRPr="006E2B4E" w:rsidRDefault="00300522" w:rsidP="00300522">
      <w:pPr>
        <w:pStyle w:val="subsection2"/>
      </w:pPr>
      <w:r w:rsidRPr="006E2B4E">
        <w:t>is attributable to the tax period during which the amount was retained or recovered, as the case requires.</w:t>
      </w:r>
    </w:p>
    <w:p w:rsidR="00300522" w:rsidRPr="006E2B4E" w:rsidRDefault="00300522" w:rsidP="00300522">
      <w:pPr>
        <w:pStyle w:val="subsection"/>
      </w:pPr>
      <w:r w:rsidRPr="006E2B4E">
        <w:tab/>
        <w:t>(2)</w:t>
      </w:r>
      <w:r w:rsidRPr="006E2B4E">
        <w:tab/>
        <w:t>This section has effect despite sections</w:t>
      </w:r>
      <w:r w:rsidR="006E2B4E">
        <w:t> </w:t>
      </w:r>
      <w:r w:rsidRPr="006E2B4E">
        <w:t>29</w:t>
      </w:r>
      <w:r w:rsidR="006E2B4E">
        <w:noBreakHyphen/>
      </w:r>
      <w:r w:rsidRPr="006E2B4E">
        <w:t>5 and 29</w:t>
      </w:r>
      <w:r w:rsidR="006E2B4E">
        <w:noBreakHyphen/>
      </w:r>
      <w:r w:rsidRPr="006E2B4E">
        <w:t>10 (which are about attributing GST for taxable supplies and input tax credits for creditable acquisitions).</w:t>
      </w:r>
    </w:p>
    <w:p w:rsidR="00300522" w:rsidRPr="006E2B4E" w:rsidRDefault="00300522" w:rsidP="00A36DB5">
      <w:pPr>
        <w:pStyle w:val="ActHead3"/>
        <w:pageBreakBefore/>
      </w:pPr>
      <w:bookmarkStart w:id="675" w:name="_Toc363823485"/>
      <w:r w:rsidRPr="006E2B4E">
        <w:rPr>
          <w:rStyle w:val="CharDivNo"/>
        </w:rPr>
        <w:lastRenderedPageBreak/>
        <w:t>Division</w:t>
      </w:r>
      <w:r w:rsidR="006E2B4E">
        <w:rPr>
          <w:rStyle w:val="CharDivNo"/>
        </w:rPr>
        <w:t> </w:t>
      </w:r>
      <w:r w:rsidRPr="006E2B4E">
        <w:rPr>
          <w:rStyle w:val="CharDivNo"/>
        </w:rPr>
        <w:t>105</w:t>
      </w:r>
      <w:r w:rsidRPr="006E2B4E">
        <w:t>—</w:t>
      </w:r>
      <w:r w:rsidRPr="006E2B4E">
        <w:rPr>
          <w:rStyle w:val="CharDivText"/>
        </w:rPr>
        <w:t>Supplies in satisfaction of debts</w:t>
      </w:r>
      <w:bookmarkEnd w:id="675"/>
    </w:p>
    <w:p w:rsidR="00300522" w:rsidRPr="006E2B4E" w:rsidRDefault="00300522" w:rsidP="00300522">
      <w:pPr>
        <w:pStyle w:val="ActHead5"/>
      </w:pPr>
      <w:bookmarkStart w:id="676" w:name="_Toc363823486"/>
      <w:r w:rsidRPr="006E2B4E">
        <w:rPr>
          <w:rStyle w:val="CharSectno"/>
        </w:rPr>
        <w:t>105</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76"/>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makes a creditor liable for GST on supplies of a debtor’s property where the supply is in satisfaction of a debt owed to the creditor.</w:t>
      </w:r>
    </w:p>
    <w:p w:rsidR="00023A88" w:rsidRPr="006E2B4E" w:rsidRDefault="00023A88" w:rsidP="00023A88">
      <w:pPr>
        <w:pStyle w:val="notetext"/>
      </w:pPr>
      <w:r w:rsidRPr="006E2B4E">
        <w:t>Note:</w:t>
      </w:r>
      <w:r w:rsidRPr="006E2B4E">
        <w:tab/>
        <w:t xml:space="preserve">This </w:t>
      </w:r>
      <w:r w:rsidR="00A53099" w:rsidRPr="006E2B4E">
        <w:t>Division</w:t>
      </w:r>
      <w:r w:rsidR="00A36DB5" w:rsidRPr="006E2B4E">
        <w:t xml:space="preserve"> </w:t>
      </w:r>
      <w:r w:rsidRPr="006E2B4E">
        <w:t>overrides Division</w:t>
      </w:r>
      <w:r w:rsidR="006E2B4E">
        <w:t> </w:t>
      </w:r>
      <w:r w:rsidRPr="006E2B4E">
        <w:t>58 to the extent that the creditor is a representative of the debtor and the debtor is an incapacitated entity (see section</w:t>
      </w:r>
      <w:r w:rsidR="006E2B4E">
        <w:t> </w:t>
      </w:r>
      <w:r w:rsidRPr="006E2B4E">
        <w:t>58</w:t>
      </w:r>
      <w:r w:rsidR="006E2B4E">
        <w:noBreakHyphen/>
      </w:r>
      <w:r w:rsidRPr="006E2B4E">
        <w:t>95).</w:t>
      </w:r>
    </w:p>
    <w:p w:rsidR="00300522" w:rsidRPr="006E2B4E" w:rsidRDefault="00300522" w:rsidP="00300522">
      <w:pPr>
        <w:pStyle w:val="ActHead5"/>
      </w:pPr>
      <w:bookmarkStart w:id="677" w:name="_Toc363823487"/>
      <w:r w:rsidRPr="006E2B4E">
        <w:rPr>
          <w:rStyle w:val="CharSectno"/>
        </w:rPr>
        <w:t>105</w:t>
      </w:r>
      <w:r w:rsidR="006E2B4E">
        <w:rPr>
          <w:rStyle w:val="CharSectno"/>
        </w:rPr>
        <w:noBreakHyphen/>
      </w:r>
      <w:r w:rsidRPr="006E2B4E">
        <w:rPr>
          <w:rStyle w:val="CharSectno"/>
        </w:rPr>
        <w:t>5</w:t>
      </w:r>
      <w:r w:rsidRPr="006E2B4E">
        <w:t xml:space="preserve">  Supplies by creditors in satisfaction of debts may be taxable supplies</w:t>
      </w:r>
      <w:bookmarkEnd w:id="677"/>
    </w:p>
    <w:p w:rsidR="00300522" w:rsidRPr="006E2B4E" w:rsidRDefault="00300522" w:rsidP="00300522">
      <w:pPr>
        <w:pStyle w:val="subsection"/>
      </w:pPr>
      <w:r w:rsidRPr="006E2B4E">
        <w:tab/>
        <w:t>(1)</w:t>
      </w:r>
      <w:r w:rsidRPr="006E2B4E">
        <w:tab/>
        <w:t xml:space="preserve">You make a </w:t>
      </w:r>
      <w:r w:rsidRPr="006E2B4E">
        <w:rPr>
          <w:b/>
          <w:bCs/>
          <w:i/>
          <w:iCs/>
        </w:rPr>
        <w:t>taxable supply</w:t>
      </w:r>
      <w:r w:rsidRPr="006E2B4E">
        <w:t xml:space="preserve"> if:</w:t>
      </w:r>
    </w:p>
    <w:p w:rsidR="00300522" w:rsidRPr="006E2B4E" w:rsidRDefault="00300522" w:rsidP="00300522">
      <w:pPr>
        <w:pStyle w:val="paragraph"/>
      </w:pPr>
      <w:r w:rsidRPr="006E2B4E">
        <w:tab/>
        <w:t>(a)</w:t>
      </w:r>
      <w:r w:rsidRPr="006E2B4E">
        <w:tab/>
        <w:t xml:space="preserve">you supply the property of another entity (the </w:t>
      </w:r>
      <w:r w:rsidRPr="006E2B4E">
        <w:rPr>
          <w:b/>
          <w:bCs/>
          <w:i/>
          <w:iCs/>
        </w:rPr>
        <w:t>debtor</w:t>
      </w:r>
      <w:r w:rsidRPr="006E2B4E">
        <w:t>) to a third entity in or towards the satisfaction of a debt that the debtor owes to you; and</w:t>
      </w:r>
    </w:p>
    <w:p w:rsidR="00300522" w:rsidRPr="006E2B4E" w:rsidRDefault="00300522" w:rsidP="00300522">
      <w:pPr>
        <w:pStyle w:val="paragraph"/>
      </w:pPr>
      <w:r w:rsidRPr="006E2B4E">
        <w:tab/>
        <w:t>(b)</w:t>
      </w:r>
      <w:r w:rsidRPr="006E2B4E">
        <w:tab/>
        <w:t xml:space="preserve">had the debtor made the supply, the supply would have been a </w:t>
      </w:r>
      <w:r w:rsidR="006E2B4E" w:rsidRPr="006E2B4E">
        <w:rPr>
          <w:position w:val="6"/>
          <w:sz w:val="16"/>
          <w:szCs w:val="16"/>
        </w:rPr>
        <w:t>*</w:t>
      </w:r>
      <w:r w:rsidRPr="006E2B4E">
        <w:t>taxable supply.</w:t>
      </w:r>
    </w:p>
    <w:p w:rsidR="00300522" w:rsidRPr="006E2B4E" w:rsidRDefault="00300522" w:rsidP="00300522">
      <w:pPr>
        <w:pStyle w:val="subsection"/>
      </w:pPr>
      <w:r w:rsidRPr="006E2B4E">
        <w:tab/>
        <w:t>(2)</w:t>
      </w:r>
      <w:r w:rsidRPr="006E2B4E">
        <w:tab/>
        <w:t>It does not matter whether:</w:t>
      </w:r>
    </w:p>
    <w:p w:rsidR="00300522" w:rsidRPr="006E2B4E" w:rsidRDefault="00300522" w:rsidP="00300522">
      <w:pPr>
        <w:pStyle w:val="paragraph"/>
      </w:pPr>
      <w:r w:rsidRPr="006E2B4E">
        <w:tab/>
        <w:t>(a)</w:t>
      </w:r>
      <w:r w:rsidRPr="006E2B4E">
        <w:tab/>
        <w:t xml:space="preserve">you made the supply in the course or furtherance of an </w:t>
      </w:r>
      <w:r w:rsidR="006E2B4E" w:rsidRPr="006E2B4E">
        <w:rPr>
          <w:position w:val="6"/>
          <w:sz w:val="16"/>
          <w:szCs w:val="16"/>
        </w:rPr>
        <w:t>*</w:t>
      </w:r>
      <w:r w:rsidRPr="006E2B4E">
        <w:t xml:space="preserve">enterprise that you </w:t>
      </w:r>
      <w:r w:rsidR="006E2B4E" w:rsidRPr="006E2B4E">
        <w:rPr>
          <w:position w:val="6"/>
          <w:sz w:val="16"/>
          <w:szCs w:val="16"/>
        </w:rPr>
        <w:t>*</w:t>
      </w:r>
      <w:r w:rsidRPr="006E2B4E">
        <w:t>carry on; or</w:t>
      </w:r>
    </w:p>
    <w:p w:rsidR="00300522" w:rsidRPr="006E2B4E" w:rsidRDefault="00300522" w:rsidP="00300522">
      <w:pPr>
        <w:pStyle w:val="paragraph"/>
      </w:pPr>
      <w:r w:rsidRPr="006E2B4E">
        <w:tab/>
        <w:t>(b)</w:t>
      </w:r>
      <w:r w:rsidRPr="006E2B4E">
        <w:tab/>
        <w:t xml:space="preserve">you are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w:t>
      </w:r>
    </w:p>
    <w:p w:rsidR="00300522" w:rsidRPr="006E2B4E" w:rsidRDefault="00300522" w:rsidP="00300522">
      <w:pPr>
        <w:pStyle w:val="subsection"/>
      </w:pPr>
      <w:r w:rsidRPr="006E2B4E">
        <w:tab/>
        <w:t>(3)</w:t>
      </w:r>
      <w:r w:rsidRPr="006E2B4E">
        <w:tab/>
        <w:t xml:space="preserve">However, the supply is not a </w:t>
      </w:r>
      <w:r w:rsidR="006E2B4E" w:rsidRPr="006E2B4E">
        <w:rPr>
          <w:position w:val="6"/>
          <w:sz w:val="16"/>
          <w:szCs w:val="16"/>
        </w:rPr>
        <w:t>*</w:t>
      </w:r>
      <w:r w:rsidRPr="006E2B4E">
        <w:t>taxable supply if:</w:t>
      </w:r>
    </w:p>
    <w:p w:rsidR="00300522" w:rsidRPr="006E2B4E" w:rsidRDefault="00300522" w:rsidP="00300522">
      <w:pPr>
        <w:pStyle w:val="paragraph"/>
      </w:pPr>
      <w:r w:rsidRPr="006E2B4E">
        <w:tab/>
        <w:t>(a)</w:t>
      </w:r>
      <w:r w:rsidRPr="006E2B4E">
        <w:tab/>
        <w:t>the debtor has given you a written notice stating that the supply would not be a taxable supply if the debtor were to make it, and stating fully the reasons why the supply would not be a taxable supply; or</w:t>
      </w:r>
    </w:p>
    <w:p w:rsidR="00300522" w:rsidRPr="006E2B4E" w:rsidRDefault="00300522" w:rsidP="00300522">
      <w:pPr>
        <w:pStyle w:val="paragraph"/>
      </w:pPr>
      <w:r w:rsidRPr="006E2B4E">
        <w:tab/>
        <w:t>(b)</w:t>
      </w:r>
      <w:r w:rsidRPr="006E2B4E">
        <w:tab/>
        <w:t>if you cannot obtain such a notice—you believe on the basis of reasonable information that the supply would not be a taxable supply if the debtor were to make it.</w:t>
      </w:r>
    </w:p>
    <w:p w:rsidR="00300522" w:rsidRPr="006E2B4E" w:rsidRDefault="00300522" w:rsidP="00300522">
      <w:pPr>
        <w:pStyle w:val="subsection"/>
      </w:pPr>
      <w:r w:rsidRPr="006E2B4E">
        <w:tab/>
        <w:t>(4)</w:t>
      </w:r>
      <w:r w:rsidRPr="006E2B4E">
        <w:tab/>
        <w:t>This section has effect despite section</w:t>
      </w:r>
      <w:r w:rsidR="006E2B4E">
        <w:t> </w:t>
      </w:r>
      <w:r w:rsidRPr="006E2B4E">
        <w:t>9</w:t>
      </w:r>
      <w:r w:rsidR="006E2B4E">
        <w:noBreakHyphen/>
      </w:r>
      <w:r w:rsidRPr="006E2B4E">
        <w:t>5 (which is about what is a taxable supply).</w:t>
      </w:r>
    </w:p>
    <w:p w:rsidR="00300522" w:rsidRPr="006E2B4E" w:rsidRDefault="00300522" w:rsidP="00300522">
      <w:pPr>
        <w:pStyle w:val="ActHead5"/>
      </w:pPr>
      <w:bookmarkStart w:id="678" w:name="_Toc363823488"/>
      <w:r w:rsidRPr="006E2B4E">
        <w:rPr>
          <w:rStyle w:val="CharSectno"/>
        </w:rPr>
        <w:lastRenderedPageBreak/>
        <w:t>105</w:t>
      </w:r>
      <w:r w:rsidR="006E2B4E">
        <w:rPr>
          <w:rStyle w:val="CharSectno"/>
        </w:rPr>
        <w:noBreakHyphen/>
      </w:r>
      <w:r w:rsidRPr="006E2B4E">
        <w:rPr>
          <w:rStyle w:val="CharSectno"/>
        </w:rPr>
        <w:t>10</w:t>
      </w:r>
      <w:r w:rsidRPr="006E2B4E">
        <w:t xml:space="preserve">  Net amounts</w:t>
      </w:r>
      <w:bookmarkEnd w:id="678"/>
    </w:p>
    <w:p w:rsidR="00300522" w:rsidRPr="006E2B4E" w:rsidRDefault="00300522" w:rsidP="00300522">
      <w:pPr>
        <w:pStyle w:val="subsection"/>
      </w:pPr>
      <w:r w:rsidRPr="006E2B4E">
        <w:tab/>
        <w:t>(1)</w:t>
      </w:r>
      <w:r w:rsidRPr="006E2B4E">
        <w:tab/>
        <w:t xml:space="preserve">If you are not </w:t>
      </w:r>
      <w:r w:rsidR="006E2B4E" w:rsidRPr="006E2B4E">
        <w:rPr>
          <w:position w:val="6"/>
          <w:sz w:val="16"/>
          <w:szCs w:val="16"/>
        </w:rPr>
        <w:t>*</w:t>
      </w:r>
      <w:r w:rsidRPr="006E2B4E">
        <w:t xml:space="preserve">registered or </w:t>
      </w:r>
      <w:r w:rsidR="006E2B4E" w:rsidRPr="006E2B4E">
        <w:rPr>
          <w:position w:val="6"/>
          <w:sz w:val="16"/>
          <w:szCs w:val="16"/>
        </w:rPr>
        <w:t>*</w:t>
      </w:r>
      <w:r w:rsidRPr="006E2B4E">
        <w:t xml:space="preserve">required to be registered, you do not have a </w:t>
      </w:r>
      <w:r w:rsidR="006E2B4E" w:rsidRPr="006E2B4E">
        <w:rPr>
          <w:position w:val="6"/>
          <w:sz w:val="16"/>
          <w:szCs w:val="16"/>
        </w:rPr>
        <w:t>*</w:t>
      </w:r>
      <w:r w:rsidRPr="006E2B4E">
        <w:t>net amount under Part</w:t>
      </w:r>
      <w:r w:rsidR="006E2B4E">
        <w:t> </w:t>
      </w:r>
      <w:r w:rsidRPr="006E2B4E">
        <w:t>2</w:t>
      </w:r>
      <w:r w:rsidR="006E2B4E">
        <w:noBreakHyphen/>
      </w:r>
      <w:r w:rsidRPr="006E2B4E">
        <w:t xml:space="preserve">4 merely because you make a </w:t>
      </w:r>
      <w:r w:rsidR="006E2B4E" w:rsidRPr="006E2B4E">
        <w:rPr>
          <w:position w:val="6"/>
          <w:sz w:val="16"/>
          <w:szCs w:val="16"/>
        </w:rPr>
        <w:t>*</w:t>
      </w:r>
      <w:r w:rsidRPr="006E2B4E">
        <w:t>taxable supply under section</w:t>
      </w:r>
      <w:r w:rsidR="006E2B4E">
        <w:t> </w:t>
      </w:r>
      <w:r w:rsidRPr="006E2B4E">
        <w:t>105</w:t>
      </w:r>
      <w:r w:rsidR="006E2B4E">
        <w:noBreakHyphen/>
      </w:r>
      <w:r w:rsidRPr="006E2B4E">
        <w:t>5.</w:t>
      </w:r>
    </w:p>
    <w:p w:rsidR="00300522" w:rsidRPr="006E2B4E" w:rsidRDefault="00300522" w:rsidP="00300522">
      <w:pPr>
        <w:pStyle w:val="subsection"/>
      </w:pPr>
      <w:r w:rsidRPr="006E2B4E">
        <w:tab/>
        <w:t>(2)</w:t>
      </w:r>
      <w:r w:rsidRPr="006E2B4E">
        <w:tab/>
        <w:t xml:space="preserve">This section does not prevent an </w:t>
      </w:r>
      <w:r w:rsidR="006E2B4E" w:rsidRPr="006E2B4E">
        <w:rPr>
          <w:position w:val="6"/>
          <w:sz w:val="16"/>
          <w:szCs w:val="16"/>
        </w:rPr>
        <w:t>*</w:t>
      </w:r>
      <w:r w:rsidRPr="006E2B4E">
        <w:t xml:space="preserve">adjustment arising that relates to such a supply, but you cannot have a </w:t>
      </w:r>
      <w:r w:rsidR="006E2B4E" w:rsidRPr="006E2B4E">
        <w:rPr>
          <w:position w:val="6"/>
          <w:sz w:val="16"/>
          <w:szCs w:val="16"/>
        </w:rPr>
        <w:t>*</w:t>
      </w:r>
      <w:r w:rsidRPr="006E2B4E">
        <w:t xml:space="preserve">decreasing adjustment unless you are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w:t>
      </w:r>
    </w:p>
    <w:p w:rsidR="00300522" w:rsidRPr="006E2B4E" w:rsidRDefault="00300522" w:rsidP="00300522">
      <w:pPr>
        <w:pStyle w:val="subsection"/>
      </w:pPr>
      <w:r w:rsidRPr="006E2B4E">
        <w:tab/>
        <w:t>(3)</w:t>
      </w:r>
      <w:r w:rsidRPr="006E2B4E">
        <w:tab/>
        <w:t>This section has effect despite Division</w:t>
      </w:r>
      <w:r w:rsidR="006E2B4E">
        <w:t> </w:t>
      </w:r>
      <w:r w:rsidRPr="006E2B4E">
        <w:t>17 (which is about net amounts and adjustments).</w:t>
      </w:r>
    </w:p>
    <w:p w:rsidR="00300522" w:rsidRPr="006E2B4E" w:rsidRDefault="00300522" w:rsidP="00300522">
      <w:pPr>
        <w:pStyle w:val="ActHead5"/>
      </w:pPr>
      <w:bookmarkStart w:id="679" w:name="_Toc363823489"/>
      <w:r w:rsidRPr="006E2B4E">
        <w:rPr>
          <w:rStyle w:val="CharSectno"/>
        </w:rPr>
        <w:t>105</w:t>
      </w:r>
      <w:r w:rsidR="006E2B4E">
        <w:rPr>
          <w:rStyle w:val="CharSectno"/>
        </w:rPr>
        <w:noBreakHyphen/>
      </w:r>
      <w:r w:rsidRPr="006E2B4E">
        <w:rPr>
          <w:rStyle w:val="CharSectno"/>
        </w:rPr>
        <w:t>15</w:t>
      </w:r>
      <w:r w:rsidRPr="006E2B4E">
        <w:t xml:space="preserve">  GST returns</w:t>
      </w:r>
      <w:bookmarkEnd w:id="679"/>
    </w:p>
    <w:p w:rsidR="00300522" w:rsidRPr="006E2B4E" w:rsidRDefault="00300522" w:rsidP="00300522">
      <w:pPr>
        <w:pStyle w:val="subsection"/>
      </w:pPr>
      <w:r w:rsidRPr="006E2B4E">
        <w:tab/>
        <w:t>(1)</w:t>
      </w:r>
      <w:r w:rsidRPr="006E2B4E">
        <w:tab/>
        <w:t>If, during a month:</w:t>
      </w:r>
    </w:p>
    <w:p w:rsidR="00300522" w:rsidRPr="006E2B4E" w:rsidRDefault="00300522" w:rsidP="00300522">
      <w:pPr>
        <w:pStyle w:val="paragraph"/>
      </w:pPr>
      <w:r w:rsidRPr="006E2B4E">
        <w:tab/>
        <w:t>(a)</w:t>
      </w:r>
      <w:r w:rsidRPr="006E2B4E">
        <w:tab/>
        <w:t xml:space="preserve">you make any </w:t>
      </w:r>
      <w:r w:rsidR="006E2B4E" w:rsidRPr="006E2B4E">
        <w:rPr>
          <w:position w:val="6"/>
          <w:sz w:val="16"/>
          <w:szCs w:val="16"/>
        </w:rPr>
        <w:t>*</w:t>
      </w:r>
      <w:r w:rsidRPr="006E2B4E">
        <w:t>taxable supplies under section</w:t>
      </w:r>
      <w:r w:rsidR="006E2B4E">
        <w:t> </w:t>
      </w:r>
      <w:r w:rsidRPr="006E2B4E">
        <w:t>105</w:t>
      </w:r>
      <w:r w:rsidR="006E2B4E">
        <w:noBreakHyphen/>
      </w:r>
      <w:r w:rsidRPr="006E2B4E">
        <w:t>5; or</w:t>
      </w:r>
    </w:p>
    <w:p w:rsidR="00300522" w:rsidRPr="006E2B4E" w:rsidRDefault="00300522" w:rsidP="00300522">
      <w:pPr>
        <w:pStyle w:val="paragraph"/>
      </w:pPr>
      <w:r w:rsidRPr="006E2B4E">
        <w:tab/>
        <w:t>(b)</w:t>
      </w:r>
      <w:r w:rsidRPr="006E2B4E">
        <w:tab/>
        <w:t xml:space="preserve">you have any </w:t>
      </w:r>
      <w:r w:rsidR="006E2B4E" w:rsidRPr="006E2B4E">
        <w:rPr>
          <w:position w:val="6"/>
          <w:sz w:val="16"/>
          <w:szCs w:val="16"/>
        </w:rPr>
        <w:t>*</w:t>
      </w:r>
      <w:r w:rsidRPr="006E2B4E">
        <w:t>increasing adjustments that arise in relation to any such supplies (whether made in that month or a previous month);</w:t>
      </w:r>
    </w:p>
    <w:p w:rsidR="00300522" w:rsidRPr="006E2B4E" w:rsidRDefault="00300522" w:rsidP="00300522">
      <w:pPr>
        <w:pStyle w:val="subsection2"/>
      </w:pPr>
      <w:r w:rsidRPr="006E2B4E">
        <w:t xml:space="preserve">and you are not </w:t>
      </w:r>
      <w:r w:rsidR="006E2B4E" w:rsidRPr="006E2B4E">
        <w:rPr>
          <w:position w:val="6"/>
          <w:sz w:val="16"/>
          <w:szCs w:val="16"/>
        </w:rPr>
        <w:t>*</w:t>
      </w:r>
      <w:r w:rsidRPr="006E2B4E">
        <w:t xml:space="preserve">registered or </w:t>
      </w:r>
      <w:r w:rsidR="006E2B4E" w:rsidRPr="006E2B4E">
        <w:rPr>
          <w:position w:val="6"/>
          <w:sz w:val="16"/>
          <w:szCs w:val="16"/>
        </w:rPr>
        <w:t>*</w:t>
      </w:r>
      <w:r w:rsidRPr="006E2B4E">
        <w:t xml:space="preserve">required to be registered during that month, you must give to the Commissioner a </w:t>
      </w:r>
      <w:r w:rsidR="006E2B4E" w:rsidRPr="006E2B4E">
        <w:rPr>
          <w:position w:val="6"/>
          <w:sz w:val="16"/>
          <w:szCs w:val="16"/>
        </w:rPr>
        <w:t>*</w:t>
      </w:r>
      <w:r w:rsidRPr="006E2B4E">
        <w:t>GST return, within 21 days after the end of the month, relating to those supplies you made in that month and those adjustments.</w:t>
      </w:r>
    </w:p>
    <w:p w:rsidR="00300522" w:rsidRPr="006E2B4E" w:rsidRDefault="00300522" w:rsidP="00300522">
      <w:pPr>
        <w:pStyle w:val="subsection"/>
      </w:pPr>
      <w:r w:rsidRPr="006E2B4E">
        <w:tab/>
        <w:t>(3)</w:t>
      </w:r>
      <w:r w:rsidRPr="006E2B4E">
        <w:tab/>
        <w:t>This section has effect despite sections</w:t>
      </w:r>
      <w:r w:rsidR="006E2B4E">
        <w:t> </w:t>
      </w:r>
      <w:r w:rsidRPr="006E2B4E">
        <w:t>31</w:t>
      </w:r>
      <w:r w:rsidR="006E2B4E">
        <w:noBreakHyphen/>
      </w:r>
      <w:r w:rsidRPr="006E2B4E">
        <w:t>5 and 31</w:t>
      </w:r>
      <w:r w:rsidR="006E2B4E">
        <w:noBreakHyphen/>
      </w:r>
      <w:r w:rsidRPr="006E2B4E">
        <w:t>10 (which are about giving GST returns).</w:t>
      </w:r>
    </w:p>
    <w:p w:rsidR="00300522" w:rsidRPr="006E2B4E" w:rsidRDefault="00300522" w:rsidP="00300522">
      <w:pPr>
        <w:pStyle w:val="ActHead5"/>
      </w:pPr>
      <w:bookmarkStart w:id="680" w:name="_Toc363823490"/>
      <w:r w:rsidRPr="006E2B4E">
        <w:rPr>
          <w:rStyle w:val="CharSectno"/>
        </w:rPr>
        <w:t>105</w:t>
      </w:r>
      <w:r w:rsidR="006E2B4E">
        <w:rPr>
          <w:rStyle w:val="CharSectno"/>
        </w:rPr>
        <w:noBreakHyphen/>
      </w:r>
      <w:r w:rsidRPr="006E2B4E">
        <w:rPr>
          <w:rStyle w:val="CharSectno"/>
        </w:rPr>
        <w:t>20</w:t>
      </w:r>
      <w:r w:rsidRPr="006E2B4E">
        <w:t xml:space="preserve">  Payments of GST</w:t>
      </w:r>
      <w:bookmarkEnd w:id="680"/>
    </w:p>
    <w:p w:rsidR="00582644" w:rsidRPr="006E2B4E" w:rsidRDefault="00582644" w:rsidP="00582644">
      <w:pPr>
        <w:pStyle w:val="subsection"/>
      </w:pPr>
      <w:r w:rsidRPr="006E2B4E">
        <w:tab/>
        <w:t>(1)</w:t>
      </w:r>
      <w:r w:rsidRPr="006E2B4E">
        <w:tab/>
        <w:t xml:space="preserve">If you are not </w:t>
      </w:r>
      <w:r w:rsidR="006E2B4E" w:rsidRPr="006E2B4E">
        <w:rPr>
          <w:position w:val="6"/>
          <w:sz w:val="16"/>
        </w:rPr>
        <w:t>*</w:t>
      </w:r>
      <w:r w:rsidRPr="006E2B4E">
        <w:t xml:space="preserve">registered or </w:t>
      </w:r>
      <w:r w:rsidR="006E2B4E" w:rsidRPr="006E2B4E">
        <w:rPr>
          <w:position w:val="6"/>
          <w:sz w:val="16"/>
        </w:rPr>
        <w:t>*</w:t>
      </w:r>
      <w:r w:rsidRPr="006E2B4E">
        <w:t>required to be registered during a particular month, you must pay to the Commissioner:</w:t>
      </w:r>
    </w:p>
    <w:p w:rsidR="00582644" w:rsidRPr="006E2B4E" w:rsidRDefault="00582644" w:rsidP="00582644">
      <w:pPr>
        <w:pStyle w:val="paragraph"/>
      </w:pPr>
      <w:r w:rsidRPr="006E2B4E">
        <w:tab/>
        <w:t>(a)</w:t>
      </w:r>
      <w:r w:rsidRPr="006E2B4E">
        <w:tab/>
        <w:t xml:space="preserve">amounts of </w:t>
      </w:r>
      <w:r w:rsidR="006E2B4E" w:rsidRPr="006E2B4E">
        <w:rPr>
          <w:position w:val="6"/>
          <w:sz w:val="16"/>
        </w:rPr>
        <w:t>*</w:t>
      </w:r>
      <w:r w:rsidRPr="006E2B4E">
        <w:t xml:space="preserve">assessed GST on </w:t>
      </w:r>
      <w:r w:rsidR="006E2B4E" w:rsidRPr="006E2B4E">
        <w:rPr>
          <w:position w:val="6"/>
          <w:sz w:val="16"/>
        </w:rPr>
        <w:t>*</w:t>
      </w:r>
      <w:r w:rsidRPr="006E2B4E">
        <w:t>taxable supplies under section</w:t>
      </w:r>
      <w:r w:rsidR="006E2B4E">
        <w:t> </w:t>
      </w:r>
      <w:r w:rsidRPr="006E2B4E">
        <w:t>105</w:t>
      </w:r>
      <w:r w:rsidR="006E2B4E">
        <w:noBreakHyphen/>
      </w:r>
      <w:r w:rsidRPr="006E2B4E">
        <w:t>5 that you make during that month; and</w:t>
      </w:r>
    </w:p>
    <w:p w:rsidR="00582644" w:rsidRPr="006E2B4E" w:rsidRDefault="00582644" w:rsidP="00582644">
      <w:pPr>
        <w:pStyle w:val="paragraph"/>
      </w:pPr>
      <w:r w:rsidRPr="006E2B4E">
        <w:tab/>
        <w:t>(b)</w:t>
      </w:r>
      <w:r w:rsidRPr="006E2B4E">
        <w:tab/>
      </w:r>
      <w:r w:rsidR="006E2B4E" w:rsidRPr="006E2B4E">
        <w:rPr>
          <w:position w:val="6"/>
          <w:sz w:val="16"/>
        </w:rPr>
        <w:t>*</w:t>
      </w:r>
      <w:r w:rsidRPr="006E2B4E">
        <w:t xml:space="preserve">assessed amounts of </w:t>
      </w:r>
      <w:r w:rsidR="006E2B4E" w:rsidRPr="006E2B4E">
        <w:rPr>
          <w:position w:val="6"/>
          <w:sz w:val="16"/>
        </w:rPr>
        <w:t>*</w:t>
      </w:r>
      <w:r w:rsidRPr="006E2B4E">
        <w:t>increasing adjustments that you have that arise, during that month, in relation to supplies that are taxable supplies under section</w:t>
      </w:r>
      <w:r w:rsidR="006E2B4E">
        <w:t> </w:t>
      </w:r>
      <w:r w:rsidRPr="006E2B4E">
        <w:t>105</w:t>
      </w:r>
      <w:r w:rsidR="006E2B4E">
        <w:noBreakHyphen/>
      </w:r>
      <w:r w:rsidRPr="006E2B4E">
        <w:t>5.</w:t>
      </w:r>
    </w:p>
    <w:p w:rsidR="00582644" w:rsidRPr="006E2B4E" w:rsidRDefault="00582644" w:rsidP="00582644">
      <w:pPr>
        <w:pStyle w:val="subsection"/>
      </w:pPr>
      <w:r w:rsidRPr="006E2B4E">
        <w:tab/>
        <w:t>(1A)</w:t>
      </w:r>
      <w:r w:rsidRPr="006E2B4E">
        <w:tab/>
        <w:t>You must pay each amount:</w:t>
      </w:r>
    </w:p>
    <w:p w:rsidR="00582644" w:rsidRPr="006E2B4E" w:rsidRDefault="00582644" w:rsidP="00582644">
      <w:pPr>
        <w:pStyle w:val="paragraph"/>
      </w:pPr>
      <w:r w:rsidRPr="006E2B4E">
        <w:tab/>
        <w:t>(a)</w:t>
      </w:r>
      <w:r w:rsidRPr="006E2B4E">
        <w:tab/>
        <w:t>on or before the later of:</w:t>
      </w:r>
    </w:p>
    <w:p w:rsidR="00582644" w:rsidRPr="006E2B4E" w:rsidRDefault="00582644" w:rsidP="00582644">
      <w:pPr>
        <w:pStyle w:val="paragraphsub"/>
      </w:pPr>
      <w:r w:rsidRPr="006E2B4E">
        <w:lastRenderedPageBreak/>
        <w:tab/>
        <w:t>(i)</w:t>
      </w:r>
      <w:r w:rsidRPr="006E2B4E">
        <w:tab/>
        <w:t>the 21st day after the end of the month; and</w:t>
      </w:r>
    </w:p>
    <w:p w:rsidR="00582644" w:rsidRPr="006E2B4E" w:rsidRDefault="00582644" w:rsidP="00582644">
      <w:pPr>
        <w:pStyle w:val="paragraphsub"/>
      </w:pPr>
      <w:r w:rsidRPr="006E2B4E">
        <w:tab/>
        <w:t>(ii)</w:t>
      </w:r>
      <w:r w:rsidRPr="006E2B4E">
        <w:tab/>
        <w:t xml:space="preserve">the day the Commissioner gives notice of the relevant </w:t>
      </w:r>
      <w:r w:rsidR="006E2B4E" w:rsidRPr="006E2B4E">
        <w:rPr>
          <w:position w:val="6"/>
          <w:sz w:val="16"/>
        </w:rPr>
        <w:t>*</w:t>
      </w:r>
      <w:r w:rsidRPr="006E2B4E">
        <w:t>assessment to you under section</w:t>
      </w:r>
      <w:r w:rsidR="006E2B4E">
        <w:t> </w:t>
      </w:r>
      <w:r w:rsidRPr="006E2B4E">
        <w:t>155</w:t>
      </w:r>
      <w:r w:rsidR="006E2B4E">
        <w:noBreakHyphen/>
      </w:r>
      <w:r w:rsidRPr="006E2B4E">
        <w:t>10 in Schedule</w:t>
      </w:r>
      <w:r w:rsidR="006E2B4E">
        <w:t> </w:t>
      </w:r>
      <w:r w:rsidRPr="006E2B4E">
        <w:t xml:space="preserve">1 to the </w:t>
      </w:r>
      <w:r w:rsidRPr="006E2B4E">
        <w:rPr>
          <w:i/>
        </w:rPr>
        <w:t>Taxation Administration Act 1953</w:t>
      </w:r>
      <w:r w:rsidRPr="006E2B4E">
        <w:t>; and</w:t>
      </w:r>
    </w:p>
    <w:p w:rsidR="00582644" w:rsidRPr="006E2B4E" w:rsidRDefault="00582644" w:rsidP="00582644">
      <w:pPr>
        <w:pStyle w:val="paragraph"/>
      </w:pPr>
      <w:r w:rsidRPr="006E2B4E">
        <w:tab/>
        <w:t>(b)</w:t>
      </w:r>
      <w:r w:rsidRPr="006E2B4E">
        <w:tab/>
        <w:t>at the place and in the manner specified by the Commissioner.</w:t>
      </w:r>
    </w:p>
    <w:p w:rsidR="00300522" w:rsidRPr="006E2B4E" w:rsidRDefault="00300522" w:rsidP="00300522">
      <w:pPr>
        <w:pStyle w:val="subsection"/>
      </w:pPr>
      <w:r w:rsidRPr="006E2B4E">
        <w:tab/>
        <w:t>(2)</w:t>
      </w:r>
      <w:r w:rsidRPr="006E2B4E">
        <w:tab/>
        <w:t>This section has effect despite Division</w:t>
      </w:r>
      <w:r w:rsidR="006E2B4E">
        <w:t> </w:t>
      </w:r>
      <w:r w:rsidRPr="006E2B4E">
        <w:t>33 (which is about payments of GST).</w:t>
      </w:r>
    </w:p>
    <w:p w:rsidR="00300522" w:rsidRPr="006E2B4E" w:rsidRDefault="00300522" w:rsidP="00A36DB5">
      <w:pPr>
        <w:pStyle w:val="ActHead3"/>
        <w:pageBreakBefore/>
      </w:pPr>
      <w:bookmarkStart w:id="681" w:name="_Toc363823491"/>
      <w:r w:rsidRPr="006E2B4E">
        <w:rPr>
          <w:rStyle w:val="CharDivNo"/>
        </w:rPr>
        <w:lastRenderedPageBreak/>
        <w:t>Division</w:t>
      </w:r>
      <w:r w:rsidR="006E2B4E">
        <w:rPr>
          <w:rStyle w:val="CharDivNo"/>
        </w:rPr>
        <w:t> </w:t>
      </w:r>
      <w:r w:rsidRPr="006E2B4E">
        <w:rPr>
          <w:rStyle w:val="CharDivNo"/>
        </w:rPr>
        <w:t>108</w:t>
      </w:r>
      <w:r w:rsidRPr="006E2B4E">
        <w:t>—</w:t>
      </w:r>
      <w:r w:rsidRPr="006E2B4E">
        <w:rPr>
          <w:rStyle w:val="CharDivText"/>
        </w:rPr>
        <w:t>Valuation of taxable supplies of goods in bond</w:t>
      </w:r>
      <w:bookmarkEnd w:id="681"/>
    </w:p>
    <w:p w:rsidR="00300522" w:rsidRPr="006E2B4E" w:rsidRDefault="00300522" w:rsidP="00300522">
      <w:pPr>
        <w:pStyle w:val="ActHead5"/>
      </w:pPr>
      <w:bookmarkStart w:id="682" w:name="_Toc363823492"/>
      <w:r w:rsidRPr="006E2B4E">
        <w:rPr>
          <w:rStyle w:val="CharSectno"/>
        </w:rPr>
        <w:t>108</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82"/>
    </w:p>
    <w:p w:rsidR="00300522" w:rsidRPr="006E2B4E" w:rsidRDefault="00300522" w:rsidP="00300522">
      <w:pPr>
        <w:pStyle w:val="BoxText"/>
      </w:pPr>
      <w:r w:rsidRPr="006E2B4E">
        <w:t>Taxable supplies of goods in bond are given a higher value than would otherwise apply, because the price of a supply in bond does not include any excise duty that would be included after entry of the goods for home consumption.</w:t>
      </w:r>
    </w:p>
    <w:p w:rsidR="00300522" w:rsidRPr="006E2B4E" w:rsidRDefault="00300522" w:rsidP="00300522">
      <w:pPr>
        <w:pStyle w:val="ActHead5"/>
      </w:pPr>
      <w:bookmarkStart w:id="683" w:name="_Toc363823493"/>
      <w:r w:rsidRPr="006E2B4E">
        <w:rPr>
          <w:rStyle w:val="CharSectno"/>
        </w:rPr>
        <w:t>108</w:t>
      </w:r>
      <w:r w:rsidR="006E2B4E">
        <w:rPr>
          <w:rStyle w:val="CharSectno"/>
        </w:rPr>
        <w:noBreakHyphen/>
      </w:r>
      <w:r w:rsidRPr="006E2B4E">
        <w:rPr>
          <w:rStyle w:val="CharSectno"/>
        </w:rPr>
        <w:t>5</w:t>
      </w:r>
      <w:r w:rsidRPr="006E2B4E">
        <w:t xml:space="preserve">  Taxable supplies of goods in bond etc.</w:t>
      </w:r>
      <w:bookmarkEnd w:id="683"/>
    </w:p>
    <w:p w:rsidR="00300522" w:rsidRPr="006E2B4E" w:rsidRDefault="00300522" w:rsidP="00300522">
      <w:pPr>
        <w:pStyle w:val="subsection"/>
      </w:pPr>
      <w:r w:rsidRPr="006E2B4E">
        <w:tab/>
        <w:t>(1)</w:t>
      </w:r>
      <w:r w:rsidRPr="006E2B4E">
        <w:tab/>
        <w:t xml:space="preserve">The </w:t>
      </w:r>
      <w:r w:rsidRPr="006E2B4E">
        <w:rPr>
          <w:b/>
          <w:bCs/>
          <w:i/>
          <w:iCs/>
        </w:rPr>
        <w:t>value</w:t>
      </w:r>
      <w:r w:rsidRPr="006E2B4E">
        <w:t xml:space="preserve"> of a </w:t>
      </w:r>
      <w:r w:rsidR="006E2B4E" w:rsidRPr="006E2B4E">
        <w:rPr>
          <w:position w:val="6"/>
          <w:sz w:val="16"/>
          <w:szCs w:val="16"/>
        </w:rPr>
        <w:t>*</w:t>
      </w:r>
      <w:r w:rsidRPr="006E2B4E">
        <w:t xml:space="preserve">taxable supply of </w:t>
      </w:r>
      <w:r w:rsidR="006E2B4E" w:rsidRPr="006E2B4E">
        <w:rPr>
          <w:position w:val="6"/>
          <w:sz w:val="16"/>
          <w:szCs w:val="16"/>
        </w:rPr>
        <w:t>*</w:t>
      </w:r>
      <w:r w:rsidRPr="006E2B4E">
        <w:t>excisable goods that are in bond is the sum of:</w:t>
      </w:r>
    </w:p>
    <w:p w:rsidR="00300522" w:rsidRPr="006E2B4E" w:rsidRDefault="00300522" w:rsidP="00300522">
      <w:pPr>
        <w:pStyle w:val="paragraph"/>
      </w:pPr>
      <w:r w:rsidRPr="006E2B4E">
        <w:tab/>
        <w:t>(a)</w:t>
      </w:r>
      <w:r w:rsidRPr="006E2B4E">
        <w:tab/>
        <w:t>the value of the supply worked out in the way set out in section</w:t>
      </w:r>
      <w:r w:rsidR="006E2B4E">
        <w:t> </w:t>
      </w:r>
      <w:r w:rsidRPr="006E2B4E">
        <w:t>9</w:t>
      </w:r>
      <w:r w:rsidR="006E2B4E">
        <w:noBreakHyphen/>
      </w:r>
      <w:r w:rsidRPr="006E2B4E">
        <w:t>75; and</w:t>
      </w:r>
    </w:p>
    <w:p w:rsidR="00300522" w:rsidRPr="006E2B4E" w:rsidRDefault="00300522" w:rsidP="00300522">
      <w:pPr>
        <w:pStyle w:val="paragraph"/>
      </w:pPr>
      <w:r w:rsidRPr="006E2B4E">
        <w:tab/>
        <w:t>(b)</w:t>
      </w:r>
      <w:r w:rsidRPr="006E2B4E">
        <w:tab/>
        <w:t xml:space="preserve">the amount of </w:t>
      </w:r>
      <w:r w:rsidR="006E2B4E" w:rsidRPr="006E2B4E">
        <w:rPr>
          <w:position w:val="6"/>
          <w:sz w:val="16"/>
          <w:szCs w:val="16"/>
        </w:rPr>
        <w:t>*</w:t>
      </w:r>
      <w:r w:rsidRPr="006E2B4E">
        <w:t xml:space="preserve">excise duty to which the goods would have been subject if they had been entered for home consumption under the </w:t>
      </w:r>
      <w:r w:rsidRPr="006E2B4E">
        <w:rPr>
          <w:i/>
          <w:iCs/>
        </w:rPr>
        <w:t>Excise Act 1901</w:t>
      </w:r>
      <w:r w:rsidRPr="006E2B4E">
        <w:t xml:space="preserve"> at the time the supply first became a supply </w:t>
      </w:r>
      <w:r w:rsidR="006E2B4E" w:rsidRPr="006E2B4E">
        <w:rPr>
          <w:position w:val="6"/>
          <w:sz w:val="16"/>
          <w:szCs w:val="16"/>
        </w:rPr>
        <w:t>*</w:t>
      </w:r>
      <w:r w:rsidRPr="006E2B4E">
        <w:t xml:space="preserve">connected with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
      </w:pPr>
      <w:r w:rsidRPr="006E2B4E">
        <w:tab/>
        <w:t>(2)</w:t>
      </w:r>
      <w:r w:rsidRPr="006E2B4E">
        <w:tab/>
        <w:t xml:space="preserve">However, this section does not apply to a supply of goods to a </w:t>
      </w:r>
      <w:r w:rsidR="006E2B4E" w:rsidRPr="006E2B4E">
        <w:rPr>
          <w:position w:val="6"/>
          <w:sz w:val="16"/>
          <w:szCs w:val="16"/>
        </w:rPr>
        <w:t>*</w:t>
      </w:r>
      <w:r w:rsidRPr="006E2B4E">
        <w:t>recipient who:</w:t>
      </w:r>
    </w:p>
    <w:p w:rsidR="00300522" w:rsidRPr="006E2B4E" w:rsidRDefault="00300522" w:rsidP="00300522">
      <w:pPr>
        <w:pStyle w:val="paragraph"/>
      </w:pPr>
      <w:r w:rsidRPr="006E2B4E">
        <w:tab/>
        <w:t>(a)</w:t>
      </w:r>
      <w:r w:rsidRPr="006E2B4E">
        <w:tab/>
        <w:t xml:space="preserve">is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 and</w:t>
      </w:r>
    </w:p>
    <w:p w:rsidR="00300522" w:rsidRPr="006E2B4E" w:rsidRDefault="00300522" w:rsidP="00300522">
      <w:pPr>
        <w:pStyle w:val="paragraph"/>
      </w:pPr>
      <w:r w:rsidRPr="006E2B4E">
        <w:tab/>
        <w:t>(b)</w:t>
      </w:r>
      <w:r w:rsidRPr="006E2B4E">
        <w:tab/>
        <w:t xml:space="preserve">acquires the goods solely for a </w:t>
      </w:r>
      <w:r w:rsidR="006E2B4E" w:rsidRPr="006E2B4E">
        <w:rPr>
          <w:position w:val="6"/>
          <w:sz w:val="16"/>
          <w:szCs w:val="16"/>
        </w:rPr>
        <w:t>*</w:t>
      </w:r>
      <w:r w:rsidRPr="006E2B4E">
        <w:t>creditable purpose.</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75 (which is about the value of taxable supplies).</w:t>
      </w:r>
    </w:p>
    <w:p w:rsidR="00D10E2F" w:rsidRPr="006E2B4E" w:rsidRDefault="00D10E2F" w:rsidP="00A36DB5">
      <w:pPr>
        <w:pStyle w:val="ActHead3"/>
        <w:pageBreakBefore/>
      </w:pPr>
      <w:bookmarkStart w:id="684" w:name="_Toc363823494"/>
      <w:r w:rsidRPr="006E2B4E">
        <w:rPr>
          <w:rStyle w:val="CharDivNo"/>
        </w:rPr>
        <w:lastRenderedPageBreak/>
        <w:t>Division</w:t>
      </w:r>
      <w:r w:rsidR="006E2B4E">
        <w:rPr>
          <w:rStyle w:val="CharDivNo"/>
        </w:rPr>
        <w:t> </w:t>
      </w:r>
      <w:r w:rsidRPr="006E2B4E">
        <w:rPr>
          <w:rStyle w:val="CharDivNo"/>
        </w:rPr>
        <w:t>110</w:t>
      </w:r>
      <w:r w:rsidRPr="006E2B4E">
        <w:t>—</w:t>
      </w:r>
      <w:r w:rsidRPr="006E2B4E">
        <w:rPr>
          <w:rStyle w:val="CharDivText"/>
        </w:rPr>
        <w:t>Tax</w:t>
      </w:r>
      <w:r w:rsidR="006E2B4E">
        <w:rPr>
          <w:rStyle w:val="CharDivText"/>
        </w:rPr>
        <w:noBreakHyphen/>
      </w:r>
      <w:r w:rsidRPr="006E2B4E">
        <w:rPr>
          <w:rStyle w:val="CharDivText"/>
        </w:rPr>
        <w:t>related transactions</w:t>
      </w:r>
      <w:bookmarkEnd w:id="684"/>
    </w:p>
    <w:p w:rsidR="00300522" w:rsidRPr="006E2B4E" w:rsidRDefault="00A53099" w:rsidP="00300522">
      <w:pPr>
        <w:pStyle w:val="Header"/>
      </w:pPr>
      <w:r w:rsidRPr="006E2B4E">
        <w:rPr>
          <w:rStyle w:val="CharSubdNo"/>
        </w:rPr>
        <w:t xml:space="preserve"> </w:t>
      </w:r>
      <w:r w:rsidRPr="006E2B4E">
        <w:rPr>
          <w:rStyle w:val="CharSubdText"/>
        </w:rPr>
        <w:t xml:space="preserve"> </w:t>
      </w:r>
    </w:p>
    <w:p w:rsidR="00300522" w:rsidRPr="006E2B4E" w:rsidRDefault="00300522" w:rsidP="00300522">
      <w:pPr>
        <w:pStyle w:val="ActHead5"/>
      </w:pPr>
      <w:bookmarkStart w:id="685" w:name="_Toc363823495"/>
      <w:r w:rsidRPr="006E2B4E">
        <w:rPr>
          <w:rStyle w:val="CharSectno"/>
        </w:rPr>
        <w:t>110</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85"/>
    </w:p>
    <w:p w:rsidR="00300522" w:rsidRPr="006E2B4E" w:rsidRDefault="00300522" w:rsidP="00300522">
      <w:pPr>
        <w:pStyle w:val="BoxText"/>
      </w:pPr>
      <w:r w:rsidRPr="006E2B4E">
        <w:t>Some transactions that relate to aspects of income tax</w:t>
      </w:r>
      <w:r w:rsidR="001706E1" w:rsidRPr="006E2B4E">
        <w:t xml:space="preserve"> and other taxes</w:t>
      </w:r>
      <w:r w:rsidRPr="006E2B4E">
        <w:t xml:space="preserve"> are outside the GST system.</w:t>
      </w:r>
    </w:p>
    <w:p w:rsidR="002137F7" w:rsidRPr="006E2B4E" w:rsidRDefault="002137F7" w:rsidP="002137F7">
      <w:pPr>
        <w:pStyle w:val="ActHead4"/>
      </w:pPr>
      <w:bookmarkStart w:id="686" w:name="_Toc363823496"/>
      <w:r w:rsidRPr="006E2B4E">
        <w:rPr>
          <w:rStyle w:val="CharSubdNo"/>
        </w:rPr>
        <w:t>Subdivision</w:t>
      </w:r>
      <w:r w:rsidR="006E2B4E">
        <w:rPr>
          <w:rStyle w:val="CharSubdNo"/>
        </w:rPr>
        <w:t> </w:t>
      </w:r>
      <w:r w:rsidRPr="006E2B4E">
        <w:rPr>
          <w:rStyle w:val="CharSubdNo"/>
        </w:rPr>
        <w:t>110</w:t>
      </w:r>
      <w:r w:rsidR="006E2B4E">
        <w:rPr>
          <w:rStyle w:val="CharSubdNo"/>
        </w:rPr>
        <w:noBreakHyphen/>
      </w:r>
      <w:r w:rsidRPr="006E2B4E">
        <w:rPr>
          <w:rStyle w:val="CharSubdNo"/>
        </w:rPr>
        <w:t>A</w:t>
      </w:r>
      <w:r w:rsidRPr="006E2B4E">
        <w:t>—</w:t>
      </w:r>
      <w:r w:rsidRPr="006E2B4E">
        <w:rPr>
          <w:rStyle w:val="CharSubdText"/>
        </w:rPr>
        <w:t>Income tax</w:t>
      </w:r>
      <w:r w:rsidR="006E2B4E">
        <w:rPr>
          <w:rStyle w:val="CharSubdText"/>
        </w:rPr>
        <w:noBreakHyphen/>
      </w:r>
      <w:r w:rsidRPr="006E2B4E">
        <w:rPr>
          <w:rStyle w:val="CharSubdText"/>
        </w:rPr>
        <w:t>related transactions</w:t>
      </w:r>
      <w:bookmarkEnd w:id="686"/>
    </w:p>
    <w:p w:rsidR="00300522" w:rsidRPr="006E2B4E" w:rsidRDefault="00300522" w:rsidP="00300522">
      <w:pPr>
        <w:pStyle w:val="ActHead5"/>
      </w:pPr>
      <w:bookmarkStart w:id="687" w:name="_Toc363823497"/>
      <w:r w:rsidRPr="006E2B4E">
        <w:rPr>
          <w:rStyle w:val="CharSectno"/>
        </w:rPr>
        <w:t>110</w:t>
      </w:r>
      <w:r w:rsidR="006E2B4E">
        <w:rPr>
          <w:rStyle w:val="CharSectno"/>
        </w:rPr>
        <w:noBreakHyphen/>
      </w:r>
      <w:r w:rsidRPr="006E2B4E">
        <w:rPr>
          <w:rStyle w:val="CharSectno"/>
        </w:rPr>
        <w:t>5</w:t>
      </w:r>
      <w:r w:rsidRPr="006E2B4E">
        <w:t xml:space="preserve">  Transfers of tax losses and net capital losses</w:t>
      </w:r>
      <w:bookmarkEnd w:id="687"/>
    </w:p>
    <w:p w:rsidR="00300522" w:rsidRPr="006E2B4E" w:rsidRDefault="00300522" w:rsidP="00300522">
      <w:pPr>
        <w:pStyle w:val="subsection"/>
      </w:pPr>
      <w:r w:rsidRPr="006E2B4E">
        <w:tab/>
        <w:t>(1)</w:t>
      </w:r>
      <w:r w:rsidRPr="006E2B4E">
        <w:tab/>
        <w:t xml:space="preserve">A supply is not a </w:t>
      </w:r>
      <w:r w:rsidR="006E2B4E" w:rsidRPr="006E2B4E">
        <w:rPr>
          <w:position w:val="6"/>
          <w:sz w:val="16"/>
          <w:szCs w:val="16"/>
        </w:rPr>
        <w:t>*</w:t>
      </w:r>
      <w:r w:rsidRPr="006E2B4E">
        <w:t>taxable supply if the supply is:</w:t>
      </w:r>
    </w:p>
    <w:p w:rsidR="00300522" w:rsidRPr="006E2B4E" w:rsidRDefault="00300522" w:rsidP="00300522">
      <w:pPr>
        <w:pStyle w:val="paragraph"/>
      </w:pPr>
      <w:r w:rsidRPr="006E2B4E">
        <w:tab/>
        <w:t>(a)</w:t>
      </w:r>
      <w:r w:rsidRPr="006E2B4E">
        <w:tab/>
        <w:t xml:space="preserve">the transfer of a </w:t>
      </w:r>
      <w:r w:rsidR="006E2B4E" w:rsidRPr="006E2B4E">
        <w:rPr>
          <w:position w:val="6"/>
          <w:sz w:val="16"/>
          <w:szCs w:val="16"/>
        </w:rPr>
        <w:t>*</w:t>
      </w:r>
      <w:r w:rsidRPr="006E2B4E">
        <w:t>tax loss in accordance with Subdivision</w:t>
      </w:r>
      <w:r w:rsidR="006E2B4E">
        <w:t> </w:t>
      </w:r>
      <w:r w:rsidRPr="006E2B4E">
        <w:t>170</w:t>
      </w:r>
      <w:r w:rsidR="006E2B4E">
        <w:noBreakHyphen/>
      </w:r>
      <w:r w:rsidRPr="006E2B4E">
        <w:t xml:space="preserve">A of the </w:t>
      </w:r>
      <w:r w:rsidR="006E2B4E" w:rsidRPr="006E2B4E">
        <w:rPr>
          <w:position w:val="6"/>
          <w:sz w:val="16"/>
          <w:szCs w:val="16"/>
        </w:rPr>
        <w:t>*</w:t>
      </w:r>
      <w:r w:rsidRPr="006E2B4E">
        <w:t>ITAA 1997; or</w:t>
      </w:r>
    </w:p>
    <w:p w:rsidR="00300522" w:rsidRPr="006E2B4E" w:rsidRDefault="00300522" w:rsidP="00300522">
      <w:pPr>
        <w:pStyle w:val="paragraph"/>
      </w:pPr>
      <w:r w:rsidRPr="006E2B4E">
        <w:tab/>
        <w:t>(b)</w:t>
      </w:r>
      <w:r w:rsidRPr="006E2B4E">
        <w:tab/>
        <w:t xml:space="preserve">the transfer of a </w:t>
      </w:r>
      <w:r w:rsidR="006E2B4E" w:rsidRPr="006E2B4E">
        <w:rPr>
          <w:position w:val="6"/>
          <w:sz w:val="16"/>
          <w:szCs w:val="16"/>
        </w:rPr>
        <w:t>*</w:t>
      </w:r>
      <w:r w:rsidRPr="006E2B4E">
        <w:t>net capital loss in accordance with Subdivision</w:t>
      </w:r>
      <w:r w:rsidR="006E2B4E">
        <w:t> </w:t>
      </w:r>
      <w:r w:rsidRPr="006E2B4E">
        <w:t>170</w:t>
      </w:r>
      <w:r w:rsidR="006E2B4E">
        <w:noBreakHyphen/>
      </w:r>
      <w:r w:rsidRPr="006E2B4E">
        <w:t>B of the ITAA 1997.</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5 (which is about what are taxable supplies).</w:t>
      </w:r>
    </w:p>
    <w:p w:rsidR="00300522" w:rsidRPr="006E2B4E" w:rsidRDefault="00300522" w:rsidP="00300522">
      <w:pPr>
        <w:pStyle w:val="ActHead5"/>
      </w:pPr>
      <w:bookmarkStart w:id="688" w:name="_Toc363823498"/>
      <w:r w:rsidRPr="006E2B4E">
        <w:rPr>
          <w:rStyle w:val="CharSectno"/>
        </w:rPr>
        <w:t>110</w:t>
      </w:r>
      <w:r w:rsidR="006E2B4E">
        <w:rPr>
          <w:rStyle w:val="CharSectno"/>
        </w:rPr>
        <w:noBreakHyphen/>
      </w:r>
      <w:r w:rsidRPr="006E2B4E">
        <w:rPr>
          <w:rStyle w:val="CharSectno"/>
        </w:rPr>
        <w:t>15</w:t>
      </w:r>
      <w:r w:rsidRPr="006E2B4E">
        <w:t xml:space="preserve">  Supplies under operation of consolidated group regime</w:t>
      </w:r>
      <w:bookmarkEnd w:id="688"/>
    </w:p>
    <w:p w:rsidR="00300522" w:rsidRPr="006E2B4E" w:rsidRDefault="00300522" w:rsidP="00300522">
      <w:pPr>
        <w:pStyle w:val="subsection"/>
      </w:pPr>
      <w:r w:rsidRPr="006E2B4E">
        <w:tab/>
        <w:t>(1)</w:t>
      </w:r>
      <w:r w:rsidRPr="006E2B4E">
        <w:tab/>
        <w:t>A supply</w:t>
      </w:r>
      <w:r w:rsidRPr="006E2B4E">
        <w:rPr>
          <w:i/>
        </w:rPr>
        <w:t xml:space="preserve"> </w:t>
      </w:r>
      <w:r w:rsidRPr="006E2B4E">
        <w:t xml:space="preserve">is not a </w:t>
      </w:r>
      <w:r w:rsidR="006E2B4E" w:rsidRPr="006E2B4E">
        <w:rPr>
          <w:position w:val="6"/>
          <w:sz w:val="16"/>
        </w:rPr>
        <w:t>*</w:t>
      </w:r>
      <w:r w:rsidRPr="006E2B4E">
        <w:t>taxable supply to the extent that it occurs because of the operation of these provisions:</w:t>
      </w:r>
    </w:p>
    <w:p w:rsidR="00300522" w:rsidRPr="006E2B4E" w:rsidRDefault="00300522" w:rsidP="00300522">
      <w:pPr>
        <w:pStyle w:val="paragraph"/>
      </w:pPr>
      <w:r w:rsidRPr="006E2B4E">
        <w:tab/>
        <w:t>(a)</w:t>
      </w:r>
      <w:r w:rsidRPr="006E2B4E">
        <w:tab/>
        <w:t>Part</w:t>
      </w:r>
      <w:r w:rsidR="006E2B4E">
        <w:t> </w:t>
      </w:r>
      <w:r w:rsidRPr="006E2B4E">
        <w:t>3</w:t>
      </w:r>
      <w:r w:rsidR="006E2B4E">
        <w:noBreakHyphen/>
      </w:r>
      <w:r w:rsidRPr="006E2B4E">
        <w:t xml:space="preserve">90 of the </w:t>
      </w:r>
      <w:r w:rsidR="006E2B4E" w:rsidRPr="006E2B4E">
        <w:rPr>
          <w:position w:val="6"/>
          <w:sz w:val="16"/>
        </w:rPr>
        <w:t>*</w:t>
      </w:r>
      <w:r w:rsidRPr="006E2B4E">
        <w:t>ITAA 1997;</w:t>
      </w:r>
    </w:p>
    <w:p w:rsidR="00300522" w:rsidRPr="006E2B4E" w:rsidRDefault="00300522" w:rsidP="00300522">
      <w:pPr>
        <w:pStyle w:val="paragraph"/>
      </w:pPr>
      <w:r w:rsidRPr="006E2B4E">
        <w:tab/>
        <w:t>(b)</w:t>
      </w:r>
      <w:r w:rsidRPr="006E2B4E">
        <w:tab/>
        <w:t>Part</w:t>
      </w:r>
      <w:r w:rsidR="006E2B4E">
        <w:t> </w:t>
      </w:r>
      <w:r w:rsidRPr="006E2B4E">
        <w:t>3</w:t>
      </w:r>
      <w:r w:rsidR="006E2B4E">
        <w:noBreakHyphen/>
      </w:r>
      <w:r w:rsidRPr="006E2B4E">
        <w:t xml:space="preserve">90 of the </w:t>
      </w:r>
      <w:r w:rsidRPr="006E2B4E">
        <w:rPr>
          <w:i/>
        </w:rPr>
        <w:t>Income Tax (Transitional Provisions) Act 1997</w:t>
      </w:r>
      <w:r w:rsidRPr="006E2B4E">
        <w:t>.</w:t>
      </w:r>
    </w:p>
    <w:p w:rsidR="00300522" w:rsidRPr="006E2B4E" w:rsidRDefault="00300522" w:rsidP="00300522">
      <w:pPr>
        <w:pStyle w:val="subsection"/>
      </w:pPr>
      <w:r w:rsidRPr="006E2B4E">
        <w:tab/>
        <w:t>(2)</w:t>
      </w:r>
      <w:r w:rsidRPr="006E2B4E">
        <w:tab/>
        <w:t xml:space="preserve">Without limiting the scope of </w:t>
      </w:r>
      <w:r w:rsidR="006E2B4E">
        <w:t>subsection (</w:t>
      </w:r>
      <w:r w:rsidRPr="006E2B4E">
        <w:t>1), for the purposes of that subsection, the operation mentioned in that subsection includes an operation that results from:</w:t>
      </w:r>
    </w:p>
    <w:p w:rsidR="00300522" w:rsidRPr="006E2B4E" w:rsidRDefault="00300522" w:rsidP="00300522">
      <w:pPr>
        <w:pStyle w:val="paragraph"/>
      </w:pPr>
      <w:r w:rsidRPr="006E2B4E">
        <w:tab/>
        <w:t>(a)</w:t>
      </w:r>
      <w:r w:rsidRPr="006E2B4E">
        <w:tab/>
        <w:t>a choice made under the provisions mentioned in that subsection; or</w:t>
      </w:r>
    </w:p>
    <w:p w:rsidR="00300522" w:rsidRPr="006E2B4E" w:rsidRDefault="00300522" w:rsidP="00300522">
      <w:pPr>
        <w:pStyle w:val="paragraph"/>
      </w:pPr>
      <w:r w:rsidRPr="006E2B4E">
        <w:tab/>
        <w:t>(b)</w:t>
      </w:r>
      <w:r w:rsidRPr="006E2B4E">
        <w:tab/>
        <w:t>any other voluntary action provided for by those provisions.</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5 (which is about what are taxable supplies).</w:t>
      </w:r>
    </w:p>
    <w:p w:rsidR="00300522" w:rsidRPr="006E2B4E" w:rsidRDefault="00300522" w:rsidP="00300522">
      <w:pPr>
        <w:pStyle w:val="ActHead5"/>
      </w:pPr>
      <w:bookmarkStart w:id="689" w:name="_Toc363823499"/>
      <w:r w:rsidRPr="006E2B4E">
        <w:rPr>
          <w:rStyle w:val="CharSectno"/>
        </w:rPr>
        <w:lastRenderedPageBreak/>
        <w:t>110</w:t>
      </w:r>
      <w:r w:rsidR="006E2B4E">
        <w:rPr>
          <w:rStyle w:val="CharSectno"/>
        </w:rPr>
        <w:noBreakHyphen/>
      </w:r>
      <w:r w:rsidRPr="006E2B4E">
        <w:rPr>
          <w:rStyle w:val="CharSectno"/>
        </w:rPr>
        <w:t>20</w:t>
      </w:r>
      <w:r w:rsidRPr="006E2B4E">
        <w:t xml:space="preserve">  Tax sharing agreements—entering into agreement etc.</w:t>
      </w:r>
      <w:bookmarkEnd w:id="689"/>
    </w:p>
    <w:p w:rsidR="00300522" w:rsidRPr="006E2B4E" w:rsidRDefault="00300522" w:rsidP="00300522">
      <w:pPr>
        <w:pStyle w:val="subsection"/>
      </w:pPr>
      <w:r w:rsidRPr="006E2B4E">
        <w:tab/>
        <w:t>(1)</w:t>
      </w:r>
      <w:r w:rsidRPr="006E2B4E">
        <w:tab/>
        <w:t>This section applies if:</w:t>
      </w:r>
    </w:p>
    <w:p w:rsidR="00300522" w:rsidRPr="006E2B4E" w:rsidRDefault="00300522" w:rsidP="00300522">
      <w:pPr>
        <w:pStyle w:val="paragraph"/>
      </w:pPr>
      <w:r w:rsidRPr="006E2B4E">
        <w:tab/>
        <w:t>(a)</w:t>
      </w:r>
      <w:r w:rsidRPr="006E2B4E">
        <w:tab/>
        <w:t>an entity makes a supply because it enters into or becomes a party to an agreement; and</w:t>
      </w:r>
    </w:p>
    <w:p w:rsidR="00300522" w:rsidRPr="006E2B4E" w:rsidRDefault="00300522" w:rsidP="00300522">
      <w:pPr>
        <w:pStyle w:val="paragraph"/>
        <w:rPr>
          <w:color w:val="000000"/>
        </w:rPr>
      </w:pPr>
      <w:r w:rsidRPr="006E2B4E">
        <w:tab/>
        <w:t>(b)</w:t>
      </w:r>
      <w:r w:rsidRPr="006E2B4E">
        <w:tab/>
        <w:t>the agreement satisfies the requirements of subsections</w:t>
      </w:r>
      <w:r w:rsidR="006E2B4E">
        <w:t> </w:t>
      </w:r>
      <w:r w:rsidRPr="006E2B4E">
        <w:t>721</w:t>
      </w:r>
      <w:r w:rsidR="006E2B4E">
        <w:noBreakHyphen/>
      </w:r>
      <w:r w:rsidRPr="006E2B4E">
        <w:t xml:space="preserve">25(1) and (2) of the </w:t>
      </w:r>
      <w:r w:rsidR="006E2B4E" w:rsidRPr="006E2B4E">
        <w:rPr>
          <w:position w:val="6"/>
          <w:sz w:val="16"/>
        </w:rPr>
        <w:t>*</w:t>
      </w:r>
      <w:r w:rsidRPr="006E2B4E">
        <w:t xml:space="preserve">ITAA 1997 in relation to an existing or future </w:t>
      </w:r>
      <w:r w:rsidR="006E2B4E" w:rsidRPr="006E2B4E">
        <w:rPr>
          <w:position w:val="6"/>
          <w:sz w:val="16"/>
        </w:rPr>
        <w:t>*</w:t>
      </w:r>
      <w:r w:rsidRPr="006E2B4E">
        <w:t xml:space="preserve">group liability of the </w:t>
      </w:r>
      <w:r w:rsidR="006E2B4E" w:rsidRPr="006E2B4E">
        <w:rPr>
          <w:position w:val="6"/>
          <w:sz w:val="16"/>
        </w:rPr>
        <w:t>*</w:t>
      </w:r>
      <w:r w:rsidRPr="006E2B4E">
        <w:t xml:space="preserve">head company of a </w:t>
      </w:r>
      <w:r w:rsidR="006E2B4E" w:rsidRPr="006E2B4E">
        <w:rPr>
          <w:position w:val="6"/>
          <w:sz w:val="16"/>
        </w:rPr>
        <w:t>*</w:t>
      </w:r>
      <w:r w:rsidRPr="006E2B4E">
        <w:t xml:space="preserve">consolidated group or </w:t>
      </w:r>
      <w:r w:rsidR="006E2B4E" w:rsidRPr="006E2B4E">
        <w:rPr>
          <w:position w:val="6"/>
          <w:sz w:val="16"/>
        </w:rPr>
        <w:t>*</w:t>
      </w:r>
      <w:r w:rsidRPr="006E2B4E">
        <w:t>MEC group.</w:t>
      </w:r>
    </w:p>
    <w:p w:rsidR="00300522" w:rsidRPr="006E2B4E" w:rsidRDefault="00300522" w:rsidP="00300522">
      <w:pPr>
        <w:pStyle w:val="subsection"/>
      </w:pPr>
      <w:r w:rsidRPr="006E2B4E">
        <w:tab/>
        <w:t>(2)</w:t>
      </w:r>
      <w:r w:rsidRPr="006E2B4E">
        <w:tab/>
        <w:t xml:space="preserve">The supply is not a </w:t>
      </w:r>
      <w:r w:rsidR="006E2B4E" w:rsidRPr="006E2B4E">
        <w:rPr>
          <w:position w:val="6"/>
          <w:sz w:val="16"/>
        </w:rPr>
        <w:t>*</w:t>
      </w:r>
      <w:r w:rsidRPr="006E2B4E">
        <w:t>taxable supply to the extent that it relates to the fact that the agreement satisfies those requirements.</w:t>
      </w:r>
    </w:p>
    <w:p w:rsidR="00300522" w:rsidRPr="006E2B4E" w:rsidRDefault="00300522" w:rsidP="00300522">
      <w:pPr>
        <w:pStyle w:val="subsection"/>
      </w:pPr>
      <w:r w:rsidRPr="006E2B4E">
        <w:tab/>
        <w:t>(3)</w:t>
      </w:r>
      <w:r w:rsidRPr="006E2B4E">
        <w:tab/>
        <w:t>This section has effect despite section</w:t>
      </w:r>
      <w:r w:rsidR="006E2B4E">
        <w:t> </w:t>
      </w:r>
      <w:r w:rsidRPr="006E2B4E">
        <w:t>9</w:t>
      </w:r>
      <w:r w:rsidR="006E2B4E">
        <w:noBreakHyphen/>
      </w:r>
      <w:r w:rsidRPr="006E2B4E">
        <w:t>5 (which is about what are taxable supplies).</w:t>
      </w:r>
    </w:p>
    <w:p w:rsidR="00300522" w:rsidRPr="006E2B4E" w:rsidRDefault="00300522" w:rsidP="00300522">
      <w:pPr>
        <w:pStyle w:val="ActHead5"/>
      </w:pPr>
      <w:bookmarkStart w:id="690" w:name="_Toc363823500"/>
      <w:r w:rsidRPr="006E2B4E">
        <w:rPr>
          <w:rStyle w:val="CharSectno"/>
        </w:rPr>
        <w:t>110</w:t>
      </w:r>
      <w:r w:rsidR="006E2B4E">
        <w:rPr>
          <w:rStyle w:val="CharSectno"/>
        </w:rPr>
        <w:noBreakHyphen/>
      </w:r>
      <w:r w:rsidRPr="006E2B4E">
        <w:rPr>
          <w:rStyle w:val="CharSectno"/>
        </w:rPr>
        <w:t>25</w:t>
      </w:r>
      <w:r w:rsidRPr="006E2B4E">
        <w:t xml:space="preserve">  Tax sharing agreements—leaving group clear of group liability</w:t>
      </w:r>
      <w:bookmarkEnd w:id="690"/>
    </w:p>
    <w:p w:rsidR="00300522" w:rsidRPr="006E2B4E" w:rsidRDefault="00300522" w:rsidP="00300522">
      <w:pPr>
        <w:pStyle w:val="subsection"/>
      </w:pPr>
      <w:r w:rsidRPr="006E2B4E">
        <w:tab/>
        <w:t>(1)</w:t>
      </w:r>
      <w:r w:rsidRPr="006E2B4E">
        <w:tab/>
        <w:t xml:space="preserve">A supply made to a </w:t>
      </w:r>
      <w:r w:rsidR="006E2B4E" w:rsidRPr="006E2B4E">
        <w:rPr>
          <w:position w:val="6"/>
          <w:sz w:val="16"/>
        </w:rPr>
        <w:t>*</w:t>
      </w:r>
      <w:r w:rsidRPr="006E2B4E">
        <w:t xml:space="preserve">TSA contributing member of a </w:t>
      </w:r>
      <w:r w:rsidR="006E2B4E" w:rsidRPr="006E2B4E">
        <w:rPr>
          <w:position w:val="6"/>
          <w:sz w:val="16"/>
        </w:rPr>
        <w:t>*</w:t>
      </w:r>
      <w:r w:rsidRPr="006E2B4E">
        <w:t xml:space="preserve">consolidated group or a </w:t>
      </w:r>
      <w:r w:rsidR="006E2B4E" w:rsidRPr="006E2B4E">
        <w:rPr>
          <w:position w:val="6"/>
          <w:sz w:val="16"/>
        </w:rPr>
        <w:t>*</w:t>
      </w:r>
      <w:r w:rsidRPr="006E2B4E">
        <w:t xml:space="preserve">MEC group is not a </w:t>
      </w:r>
      <w:r w:rsidR="006E2B4E" w:rsidRPr="006E2B4E">
        <w:rPr>
          <w:position w:val="6"/>
          <w:sz w:val="16"/>
        </w:rPr>
        <w:t>*</w:t>
      </w:r>
      <w:r w:rsidRPr="006E2B4E">
        <w:t>taxable supply if:</w:t>
      </w:r>
    </w:p>
    <w:p w:rsidR="00300522" w:rsidRPr="006E2B4E" w:rsidRDefault="00300522" w:rsidP="00300522">
      <w:pPr>
        <w:pStyle w:val="paragraph"/>
      </w:pPr>
      <w:r w:rsidRPr="006E2B4E">
        <w:tab/>
        <w:t>(a)</w:t>
      </w:r>
      <w:r w:rsidRPr="006E2B4E">
        <w:tab/>
        <w:t xml:space="preserve">the supply is a release from an obligation relating to a </w:t>
      </w:r>
      <w:r w:rsidR="006E2B4E" w:rsidRPr="006E2B4E">
        <w:rPr>
          <w:position w:val="6"/>
          <w:sz w:val="16"/>
        </w:rPr>
        <w:t>*</w:t>
      </w:r>
      <w:r w:rsidRPr="006E2B4E">
        <w:t xml:space="preserve">contribution amount in relation to a </w:t>
      </w:r>
      <w:r w:rsidR="006E2B4E" w:rsidRPr="006E2B4E">
        <w:rPr>
          <w:position w:val="6"/>
          <w:sz w:val="16"/>
        </w:rPr>
        <w:t>*</w:t>
      </w:r>
      <w:r w:rsidRPr="006E2B4E">
        <w:t xml:space="preserve">group liability of the </w:t>
      </w:r>
      <w:r w:rsidR="006E2B4E" w:rsidRPr="006E2B4E">
        <w:rPr>
          <w:position w:val="6"/>
          <w:sz w:val="16"/>
        </w:rPr>
        <w:t>*</w:t>
      </w:r>
      <w:r w:rsidRPr="006E2B4E">
        <w:t>head company of the group; and</w:t>
      </w:r>
    </w:p>
    <w:p w:rsidR="00300522" w:rsidRPr="006E2B4E" w:rsidRDefault="00300522" w:rsidP="00300522">
      <w:pPr>
        <w:pStyle w:val="notepara"/>
      </w:pPr>
      <w:r w:rsidRPr="006E2B4E">
        <w:t>Example:</w:t>
      </w:r>
      <w:r w:rsidRPr="006E2B4E">
        <w:tab/>
        <w:t>The obligation could be a contractual obligation created by the agreement under which the contribution amount was determined.</w:t>
      </w:r>
    </w:p>
    <w:p w:rsidR="00300522" w:rsidRPr="006E2B4E" w:rsidRDefault="00300522" w:rsidP="00300522">
      <w:pPr>
        <w:pStyle w:val="paragraph"/>
      </w:pPr>
      <w:r w:rsidRPr="006E2B4E">
        <w:tab/>
        <w:t>(b)</w:t>
      </w:r>
      <w:r w:rsidRPr="006E2B4E">
        <w:tab/>
        <w:t>the TSA contributing member has, for the purposes of subsection</w:t>
      </w:r>
      <w:r w:rsidR="006E2B4E">
        <w:t> </w:t>
      </w:r>
      <w:r w:rsidRPr="006E2B4E">
        <w:t>721</w:t>
      </w:r>
      <w:r w:rsidR="006E2B4E">
        <w:noBreakHyphen/>
      </w:r>
      <w:r w:rsidRPr="006E2B4E">
        <w:t xml:space="preserve">30(3) of the </w:t>
      </w:r>
      <w:r w:rsidR="006E2B4E" w:rsidRPr="006E2B4E">
        <w:rPr>
          <w:position w:val="6"/>
          <w:sz w:val="16"/>
        </w:rPr>
        <w:t>*</w:t>
      </w:r>
      <w:r w:rsidRPr="006E2B4E">
        <w:t>ITAA 1997, left the group clear of the group liability.</w:t>
      </w:r>
    </w:p>
    <w:p w:rsidR="00300522" w:rsidRPr="006E2B4E" w:rsidRDefault="00300522" w:rsidP="00300522">
      <w:pPr>
        <w:pStyle w:val="notepara"/>
      </w:pPr>
      <w:r w:rsidRPr="006E2B4E">
        <w:t>Note:</w:t>
      </w:r>
      <w:r w:rsidRPr="006E2B4E">
        <w:tab/>
        <w:t>See section</w:t>
      </w:r>
      <w:r w:rsidR="006E2B4E">
        <w:t> </w:t>
      </w:r>
      <w:r w:rsidRPr="006E2B4E">
        <w:t>721</w:t>
      </w:r>
      <w:r w:rsidR="006E2B4E">
        <w:noBreakHyphen/>
      </w:r>
      <w:r w:rsidRPr="006E2B4E">
        <w:t>35 of the ITAA 1997 for when a TSA contributing member has left a group clear of the group liability.</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5 (which is about what are taxable supplies).</w:t>
      </w:r>
    </w:p>
    <w:p w:rsidR="00300522" w:rsidRPr="006E2B4E" w:rsidRDefault="00300522" w:rsidP="00300522">
      <w:pPr>
        <w:pStyle w:val="ActHead5"/>
      </w:pPr>
      <w:bookmarkStart w:id="691" w:name="_Toc363823501"/>
      <w:r w:rsidRPr="006E2B4E">
        <w:rPr>
          <w:rStyle w:val="CharSectno"/>
        </w:rPr>
        <w:t>110</w:t>
      </w:r>
      <w:r w:rsidR="006E2B4E">
        <w:rPr>
          <w:rStyle w:val="CharSectno"/>
        </w:rPr>
        <w:noBreakHyphen/>
      </w:r>
      <w:r w:rsidRPr="006E2B4E">
        <w:rPr>
          <w:rStyle w:val="CharSectno"/>
        </w:rPr>
        <w:t>30</w:t>
      </w:r>
      <w:r w:rsidRPr="006E2B4E">
        <w:t xml:space="preserve">  Tax funding agreements</w:t>
      </w:r>
      <w:bookmarkEnd w:id="691"/>
    </w:p>
    <w:p w:rsidR="00300522" w:rsidRPr="006E2B4E" w:rsidRDefault="00300522" w:rsidP="00300522">
      <w:pPr>
        <w:pStyle w:val="subsection"/>
      </w:pPr>
      <w:r w:rsidRPr="006E2B4E">
        <w:tab/>
        <w:t>(1)</w:t>
      </w:r>
      <w:r w:rsidRPr="006E2B4E">
        <w:tab/>
        <w:t>This section applies if:</w:t>
      </w:r>
    </w:p>
    <w:p w:rsidR="00300522" w:rsidRPr="006E2B4E" w:rsidRDefault="00300522" w:rsidP="00300522">
      <w:pPr>
        <w:pStyle w:val="paragraph"/>
      </w:pPr>
      <w:r w:rsidRPr="006E2B4E">
        <w:tab/>
        <w:t>(a)</w:t>
      </w:r>
      <w:r w:rsidRPr="006E2B4E">
        <w:tab/>
        <w:t>an entity makes a supply because it enters into or becomes a party to a written agreement; and</w:t>
      </w:r>
    </w:p>
    <w:p w:rsidR="00300522" w:rsidRPr="006E2B4E" w:rsidRDefault="00300522" w:rsidP="00300522">
      <w:pPr>
        <w:pStyle w:val="paragraph"/>
        <w:rPr>
          <w:color w:val="000000"/>
        </w:rPr>
      </w:pPr>
      <w:r w:rsidRPr="006E2B4E">
        <w:rPr>
          <w:color w:val="000000"/>
        </w:rPr>
        <w:lastRenderedPageBreak/>
        <w:tab/>
        <w:t>(b)</w:t>
      </w:r>
      <w:r w:rsidRPr="006E2B4E">
        <w:rPr>
          <w:color w:val="000000"/>
        </w:rPr>
        <w:tab/>
        <w:t xml:space="preserve">the agreement </w:t>
      </w:r>
      <w:r w:rsidRPr="006E2B4E">
        <w:t xml:space="preserve">deals with the distribution of economic burdens and benefits directly related to </w:t>
      </w:r>
      <w:r w:rsidR="006E2B4E" w:rsidRPr="006E2B4E">
        <w:rPr>
          <w:position w:val="6"/>
          <w:sz w:val="16"/>
        </w:rPr>
        <w:t>*</w:t>
      </w:r>
      <w:r w:rsidRPr="006E2B4E">
        <w:t>tax</w:t>
      </w:r>
      <w:r w:rsidR="006E2B4E">
        <w:noBreakHyphen/>
      </w:r>
      <w:r w:rsidRPr="006E2B4E">
        <w:t>related liabilities mentioned in subsection</w:t>
      </w:r>
      <w:r w:rsidR="006E2B4E">
        <w:t> </w:t>
      </w:r>
      <w:r w:rsidRPr="006E2B4E">
        <w:t>721</w:t>
      </w:r>
      <w:r w:rsidR="006E2B4E">
        <w:noBreakHyphen/>
      </w:r>
      <w:r w:rsidRPr="006E2B4E">
        <w:t xml:space="preserve">10(2) of the </w:t>
      </w:r>
      <w:r w:rsidR="006E2B4E" w:rsidRPr="006E2B4E">
        <w:rPr>
          <w:position w:val="6"/>
          <w:sz w:val="16"/>
        </w:rPr>
        <w:t>*</w:t>
      </w:r>
      <w:r w:rsidRPr="006E2B4E">
        <w:t xml:space="preserve">ITAA 1997 of the </w:t>
      </w:r>
      <w:r w:rsidR="006E2B4E" w:rsidRPr="006E2B4E">
        <w:rPr>
          <w:position w:val="6"/>
          <w:sz w:val="16"/>
        </w:rPr>
        <w:t>*</w:t>
      </w:r>
      <w:r w:rsidRPr="006E2B4E">
        <w:t xml:space="preserve">head company of a </w:t>
      </w:r>
      <w:r w:rsidR="006E2B4E" w:rsidRPr="006E2B4E">
        <w:rPr>
          <w:position w:val="6"/>
          <w:sz w:val="16"/>
        </w:rPr>
        <w:t>*</w:t>
      </w:r>
      <w:r w:rsidRPr="006E2B4E">
        <w:t xml:space="preserve">consolidated group or </w:t>
      </w:r>
      <w:r w:rsidR="006E2B4E" w:rsidRPr="006E2B4E">
        <w:rPr>
          <w:position w:val="6"/>
          <w:sz w:val="16"/>
        </w:rPr>
        <w:t>*</w:t>
      </w:r>
      <w:r w:rsidRPr="006E2B4E">
        <w:t xml:space="preserve">MEC group, among </w:t>
      </w:r>
      <w:r w:rsidR="006E2B4E" w:rsidRPr="006E2B4E">
        <w:rPr>
          <w:position w:val="6"/>
          <w:sz w:val="16"/>
        </w:rPr>
        <w:t>*</w:t>
      </w:r>
      <w:r w:rsidRPr="006E2B4E">
        <w:t>members and former members of the group</w:t>
      </w:r>
      <w:r w:rsidRPr="006E2B4E">
        <w:rPr>
          <w:color w:val="000000"/>
        </w:rPr>
        <w:t>; and</w:t>
      </w:r>
    </w:p>
    <w:p w:rsidR="00300522" w:rsidRPr="006E2B4E" w:rsidRDefault="00300522" w:rsidP="00300522">
      <w:pPr>
        <w:pStyle w:val="paragraph"/>
        <w:rPr>
          <w:color w:val="000000"/>
        </w:rPr>
      </w:pPr>
      <w:r w:rsidRPr="006E2B4E">
        <w:rPr>
          <w:color w:val="000000"/>
        </w:rPr>
        <w:tab/>
        <w:t>(c)</w:t>
      </w:r>
      <w:r w:rsidRPr="006E2B4E">
        <w:rPr>
          <w:color w:val="000000"/>
        </w:rPr>
        <w:tab/>
        <w:t xml:space="preserve">if the group is not in existence when the entity </w:t>
      </w:r>
      <w:r w:rsidRPr="006E2B4E">
        <w:t>enters into or becomes a party to the agreement—</w:t>
      </w:r>
      <w:r w:rsidRPr="006E2B4E">
        <w:rPr>
          <w:color w:val="000000"/>
        </w:rPr>
        <w:t>the agreement contemplates that the parties to the agreement will become members of the group when it does come into existence; and</w:t>
      </w:r>
    </w:p>
    <w:p w:rsidR="00300522" w:rsidRPr="006E2B4E" w:rsidRDefault="00300522" w:rsidP="00300522">
      <w:pPr>
        <w:pStyle w:val="paragraph"/>
        <w:rPr>
          <w:color w:val="000000"/>
        </w:rPr>
      </w:pPr>
      <w:r w:rsidRPr="006E2B4E">
        <w:rPr>
          <w:color w:val="000000"/>
        </w:rPr>
        <w:tab/>
        <w:t>(d)</w:t>
      </w:r>
      <w:r w:rsidRPr="006E2B4E">
        <w:rPr>
          <w:color w:val="000000"/>
        </w:rPr>
        <w:tab/>
        <w:t>the agreement complies with the requirements (if any) set out in the regulations.</w:t>
      </w:r>
    </w:p>
    <w:p w:rsidR="00300522" w:rsidRPr="006E2B4E" w:rsidRDefault="00300522" w:rsidP="00300522">
      <w:pPr>
        <w:pStyle w:val="subsection"/>
      </w:pPr>
      <w:r w:rsidRPr="006E2B4E">
        <w:tab/>
        <w:t>(2)</w:t>
      </w:r>
      <w:r w:rsidRPr="006E2B4E">
        <w:tab/>
        <w:t xml:space="preserve">The supply is not a </w:t>
      </w:r>
      <w:r w:rsidR="006E2B4E" w:rsidRPr="006E2B4E">
        <w:rPr>
          <w:position w:val="6"/>
          <w:sz w:val="16"/>
        </w:rPr>
        <w:t>*</w:t>
      </w:r>
      <w:r w:rsidRPr="006E2B4E">
        <w:t xml:space="preserve">taxable supply </w:t>
      </w:r>
      <w:r w:rsidRPr="006E2B4E">
        <w:rPr>
          <w:color w:val="000000"/>
        </w:rPr>
        <w:t xml:space="preserve">to the extent that it relates to the fact that the agreement deals with </w:t>
      </w:r>
      <w:r w:rsidRPr="006E2B4E">
        <w:t xml:space="preserve">the distribution mentioned in </w:t>
      </w:r>
      <w:r w:rsidR="006E2B4E">
        <w:t>paragraph (</w:t>
      </w:r>
      <w:r w:rsidRPr="006E2B4E">
        <w:t>1)(b).</w:t>
      </w:r>
    </w:p>
    <w:p w:rsidR="00300522" w:rsidRPr="006E2B4E" w:rsidRDefault="00300522" w:rsidP="00300522">
      <w:pPr>
        <w:pStyle w:val="subsection"/>
        <w:rPr>
          <w:color w:val="000000"/>
        </w:rPr>
      </w:pPr>
      <w:r w:rsidRPr="006E2B4E">
        <w:tab/>
        <w:t>(3)</w:t>
      </w:r>
      <w:r w:rsidRPr="006E2B4E">
        <w:tab/>
        <w:t xml:space="preserve">Without limiting </w:t>
      </w:r>
      <w:r w:rsidR="006E2B4E">
        <w:t>paragraph (</w:t>
      </w:r>
      <w:r w:rsidRPr="006E2B4E">
        <w:t xml:space="preserve">1)(b), </w:t>
      </w:r>
      <w:r w:rsidRPr="006E2B4E">
        <w:rPr>
          <w:color w:val="000000"/>
        </w:rPr>
        <w:t xml:space="preserve">the agreement deals with the </w:t>
      </w:r>
      <w:r w:rsidRPr="006E2B4E">
        <w:t xml:space="preserve">distribution </w:t>
      </w:r>
      <w:r w:rsidRPr="006E2B4E">
        <w:rPr>
          <w:color w:val="000000"/>
        </w:rPr>
        <w:t>mentioned in that paragraph if it includes one or more of the following kinds of provisions:</w:t>
      </w:r>
    </w:p>
    <w:p w:rsidR="00300522" w:rsidRPr="006E2B4E" w:rsidRDefault="00300522" w:rsidP="00300522">
      <w:pPr>
        <w:pStyle w:val="paragraph"/>
      </w:pPr>
      <w:r w:rsidRPr="006E2B4E">
        <w:tab/>
        <w:t>(a)</w:t>
      </w:r>
      <w:r w:rsidRPr="006E2B4E">
        <w:tab/>
      </w:r>
      <w:r w:rsidRPr="006E2B4E">
        <w:rPr>
          <w:color w:val="000000"/>
        </w:rPr>
        <w:t>provisions</w:t>
      </w:r>
      <w:r w:rsidRPr="006E2B4E">
        <w:t xml:space="preserve"> for </w:t>
      </w:r>
      <w:r w:rsidR="006E2B4E" w:rsidRPr="006E2B4E">
        <w:rPr>
          <w:position w:val="6"/>
          <w:sz w:val="16"/>
        </w:rPr>
        <w:t>*</w:t>
      </w:r>
      <w:r w:rsidRPr="006E2B4E">
        <w:t xml:space="preserve">members or former members of the group to contribute towards payment of </w:t>
      </w:r>
      <w:r w:rsidR="006E2B4E" w:rsidRPr="006E2B4E">
        <w:rPr>
          <w:color w:val="000000"/>
          <w:position w:val="6"/>
          <w:sz w:val="16"/>
        </w:rPr>
        <w:t>*</w:t>
      </w:r>
      <w:r w:rsidRPr="006E2B4E">
        <w:rPr>
          <w:color w:val="000000"/>
        </w:rPr>
        <w:t>tax</w:t>
      </w:r>
      <w:r w:rsidR="006E2B4E">
        <w:rPr>
          <w:color w:val="000000"/>
        </w:rPr>
        <w:noBreakHyphen/>
      </w:r>
      <w:r w:rsidRPr="006E2B4E">
        <w:rPr>
          <w:color w:val="000000"/>
        </w:rPr>
        <w:t>related liabilities mentioned in subsection</w:t>
      </w:r>
      <w:r w:rsidR="006E2B4E">
        <w:rPr>
          <w:color w:val="000000"/>
        </w:rPr>
        <w:t> </w:t>
      </w:r>
      <w:r w:rsidRPr="006E2B4E">
        <w:t>721</w:t>
      </w:r>
      <w:r w:rsidR="006E2B4E">
        <w:noBreakHyphen/>
      </w:r>
      <w:r w:rsidRPr="006E2B4E">
        <w:t>10</w:t>
      </w:r>
      <w:r w:rsidRPr="006E2B4E">
        <w:rPr>
          <w:color w:val="000000"/>
        </w:rPr>
        <w:t>(2) of the</w:t>
      </w:r>
      <w:r w:rsidRPr="006E2B4E">
        <w:t xml:space="preserve"> </w:t>
      </w:r>
      <w:r w:rsidR="006E2B4E" w:rsidRPr="006E2B4E">
        <w:rPr>
          <w:position w:val="6"/>
          <w:sz w:val="16"/>
        </w:rPr>
        <w:t>*</w:t>
      </w:r>
      <w:r w:rsidRPr="006E2B4E">
        <w:t>ITAA 1997</w:t>
      </w:r>
      <w:r w:rsidRPr="006E2B4E">
        <w:rPr>
          <w:color w:val="000000"/>
        </w:rPr>
        <w:t xml:space="preserve"> of the </w:t>
      </w:r>
      <w:r w:rsidR="006E2B4E" w:rsidRPr="006E2B4E">
        <w:rPr>
          <w:color w:val="000000"/>
          <w:position w:val="6"/>
          <w:sz w:val="16"/>
        </w:rPr>
        <w:t>*</w:t>
      </w:r>
      <w:r w:rsidRPr="006E2B4E">
        <w:rPr>
          <w:color w:val="000000"/>
        </w:rPr>
        <w:t>head company of the group</w:t>
      </w:r>
      <w:r w:rsidRPr="006E2B4E">
        <w:t>;</w:t>
      </w:r>
    </w:p>
    <w:p w:rsidR="00300522" w:rsidRPr="006E2B4E" w:rsidRDefault="00300522" w:rsidP="00300522">
      <w:pPr>
        <w:pStyle w:val="paragraph"/>
      </w:pPr>
      <w:r w:rsidRPr="006E2B4E">
        <w:tab/>
        <w:t>(b)</w:t>
      </w:r>
      <w:r w:rsidRPr="006E2B4E">
        <w:tab/>
      </w:r>
      <w:r w:rsidRPr="006E2B4E">
        <w:rPr>
          <w:color w:val="000000"/>
        </w:rPr>
        <w:t>provisions</w:t>
      </w:r>
      <w:r w:rsidRPr="006E2B4E">
        <w:t xml:space="preserve"> for payments to be made to a member or former member of the group in recognition of activities or attributes of that member that have the effect of reducing the amount of those liabilities.</w:t>
      </w:r>
    </w:p>
    <w:p w:rsidR="00300522" w:rsidRPr="006E2B4E" w:rsidRDefault="00300522" w:rsidP="00300522">
      <w:pPr>
        <w:pStyle w:val="subsection"/>
      </w:pPr>
      <w:r w:rsidRPr="006E2B4E">
        <w:tab/>
        <w:t>(4)</w:t>
      </w:r>
      <w:r w:rsidRPr="006E2B4E">
        <w:tab/>
        <w:t>This section has effect despite section</w:t>
      </w:r>
      <w:r w:rsidR="006E2B4E">
        <w:t> </w:t>
      </w:r>
      <w:r w:rsidRPr="006E2B4E">
        <w:t>9</w:t>
      </w:r>
      <w:r w:rsidR="006E2B4E">
        <w:noBreakHyphen/>
      </w:r>
      <w:r w:rsidRPr="006E2B4E">
        <w:t>5 (which is about what are taxable supplies).</w:t>
      </w:r>
    </w:p>
    <w:p w:rsidR="00D13902" w:rsidRPr="006E2B4E" w:rsidRDefault="00D13902" w:rsidP="00D13902">
      <w:pPr>
        <w:pStyle w:val="ActHead4"/>
      </w:pPr>
      <w:bookmarkStart w:id="692" w:name="_Toc363823502"/>
      <w:r w:rsidRPr="006E2B4E">
        <w:rPr>
          <w:rStyle w:val="CharSubdNo"/>
        </w:rPr>
        <w:t>Subdivision</w:t>
      </w:r>
      <w:r w:rsidR="006E2B4E">
        <w:rPr>
          <w:rStyle w:val="CharSubdNo"/>
        </w:rPr>
        <w:t> </w:t>
      </w:r>
      <w:r w:rsidRPr="006E2B4E">
        <w:rPr>
          <w:rStyle w:val="CharSubdNo"/>
        </w:rPr>
        <w:t>110</w:t>
      </w:r>
      <w:r w:rsidR="006E2B4E">
        <w:rPr>
          <w:rStyle w:val="CharSubdNo"/>
        </w:rPr>
        <w:noBreakHyphen/>
      </w:r>
      <w:r w:rsidRPr="006E2B4E">
        <w:rPr>
          <w:rStyle w:val="CharSubdNo"/>
        </w:rPr>
        <w:t>B</w:t>
      </w:r>
      <w:r w:rsidRPr="006E2B4E">
        <w:t>—</w:t>
      </w:r>
      <w:r w:rsidRPr="006E2B4E">
        <w:rPr>
          <w:rStyle w:val="CharSubdText"/>
        </w:rPr>
        <w:t>Other tax</w:t>
      </w:r>
      <w:r w:rsidR="006E2B4E">
        <w:rPr>
          <w:rStyle w:val="CharSubdText"/>
        </w:rPr>
        <w:noBreakHyphen/>
      </w:r>
      <w:r w:rsidRPr="006E2B4E">
        <w:rPr>
          <w:rStyle w:val="CharSubdText"/>
        </w:rPr>
        <w:t>related transactions</w:t>
      </w:r>
      <w:bookmarkEnd w:id="692"/>
    </w:p>
    <w:p w:rsidR="00D13902" w:rsidRPr="006E2B4E" w:rsidRDefault="00D13902" w:rsidP="00D13902">
      <w:pPr>
        <w:pStyle w:val="ActHead5"/>
      </w:pPr>
      <w:bookmarkStart w:id="693" w:name="_Toc363823503"/>
      <w:r w:rsidRPr="006E2B4E">
        <w:rPr>
          <w:rStyle w:val="CharSectno"/>
        </w:rPr>
        <w:t>110</w:t>
      </w:r>
      <w:r w:rsidR="006E2B4E">
        <w:rPr>
          <w:rStyle w:val="CharSectno"/>
        </w:rPr>
        <w:noBreakHyphen/>
      </w:r>
      <w:r w:rsidRPr="006E2B4E">
        <w:rPr>
          <w:rStyle w:val="CharSectno"/>
        </w:rPr>
        <w:t>60</w:t>
      </w:r>
      <w:r w:rsidRPr="006E2B4E">
        <w:t xml:space="preserve">  Indirect tax sharing agreements—entering into agreement etc.</w:t>
      </w:r>
      <w:bookmarkEnd w:id="693"/>
    </w:p>
    <w:p w:rsidR="00D13902" w:rsidRPr="006E2B4E" w:rsidRDefault="00D13902" w:rsidP="00D13902">
      <w:pPr>
        <w:pStyle w:val="subsection"/>
      </w:pPr>
      <w:r w:rsidRPr="006E2B4E">
        <w:tab/>
        <w:t>(1)</w:t>
      </w:r>
      <w:r w:rsidRPr="006E2B4E">
        <w:tab/>
        <w:t>This section applies if:</w:t>
      </w:r>
    </w:p>
    <w:p w:rsidR="00D13902" w:rsidRPr="006E2B4E" w:rsidRDefault="00D13902" w:rsidP="00D13902">
      <w:pPr>
        <w:pStyle w:val="paragraph"/>
      </w:pPr>
      <w:r w:rsidRPr="006E2B4E">
        <w:tab/>
        <w:t>(a)</w:t>
      </w:r>
      <w:r w:rsidRPr="006E2B4E">
        <w:tab/>
        <w:t>an entity makes a supply because it enters into or becomes a party to an agreement; and</w:t>
      </w:r>
    </w:p>
    <w:p w:rsidR="00D13902" w:rsidRPr="006E2B4E" w:rsidRDefault="00D13902" w:rsidP="00D13902">
      <w:pPr>
        <w:pStyle w:val="paragraph"/>
      </w:pPr>
      <w:r w:rsidRPr="006E2B4E">
        <w:tab/>
        <w:t>(b)</w:t>
      </w:r>
      <w:r w:rsidRPr="006E2B4E">
        <w:tab/>
        <w:t>the agreement:</w:t>
      </w:r>
    </w:p>
    <w:p w:rsidR="00D13902" w:rsidRPr="006E2B4E" w:rsidRDefault="00D13902" w:rsidP="00D13902">
      <w:pPr>
        <w:pStyle w:val="paragraphsub"/>
      </w:pPr>
      <w:r w:rsidRPr="006E2B4E">
        <w:lastRenderedPageBreak/>
        <w:tab/>
        <w:t>(i)</w:t>
      </w:r>
      <w:r w:rsidRPr="006E2B4E">
        <w:tab/>
        <w:t>satisfies the requirements of subsections</w:t>
      </w:r>
      <w:r w:rsidR="006E2B4E">
        <w:t> </w:t>
      </w:r>
      <w:r w:rsidRPr="006E2B4E">
        <w:t>444</w:t>
      </w:r>
      <w:r w:rsidR="006E2B4E">
        <w:noBreakHyphen/>
      </w:r>
      <w:r w:rsidRPr="006E2B4E">
        <w:t>90(1A) to (1E) in Schedule</w:t>
      </w:r>
      <w:r w:rsidR="006E2B4E">
        <w:t> </w:t>
      </w:r>
      <w:r w:rsidRPr="006E2B4E">
        <w:t xml:space="preserve">1 to the </w:t>
      </w:r>
      <w:r w:rsidRPr="006E2B4E">
        <w:rPr>
          <w:i/>
        </w:rPr>
        <w:t>Taxation Administration Act 1953</w:t>
      </w:r>
      <w:r w:rsidRPr="006E2B4E">
        <w:t xml:space="preserve"> in relation to an indirect tax amount referred to in subsection</w:t>
      </w:r>
      <w:r w:rsidR="006E2B4E">
        <w:t> </w:t>
      </w:r>
      <w:r w:rsidRPr="006E2B4E">
        <w:t>444</w:t>
      </w:r>
      <w:r w:rsidR="006E2B4E">
        <w:noBreakHyphen/>
      </w:r>
      <w:r w:rsidRPr="006E2B4E">
        <w:t>90(1) in that Schedule; or</w:t>
      </w:r>
    </w:p>
    <w:p w:rsidR="00D13902" w:rsidRPr="006E2B4E" w:rsidRDefault="00D13902" w:rsidP="00D13902">
      <w:pPr>
        <w:pStyle w:val="paragraphsub"/>
      </w:pPr>
      <w:r w:rsidRPr="006E2B4E">
        <w:tab/>
        <w:t>(ii)</w:t>
      </w:r>
      <w:r w:rsidRPr="006E2B4E">
        <w:tab/>
        <w:t>satisfies the requirements of subsections</w:t>
      </w:r>
      <w:r w:rsidR="006E2B4E">
        <w:t> </w:t>
      </w:r>
      <w:r w:rsidRPr="006E2B4E">
        <w:t>444</w:t>
      </w:r>
      <w:r w:rsidR="006E2B4E">
        <w:noBreakHyphen/>
      </w:r>
      <w:r w:rsidRPr="006E2B4E">
        <w:t>80(1A) to (1E) in Schedule</w:t>
      </w:r>
      <w:r w:rsidR="006E2B4E">
        <w:t> </w:t>
      </w:r>
      <w:r w:rsidRPr="006E2B4E">
        <w:t xml:space="preserve">1 to the </w:t>
      </w:r>
      <w:r w:rsidRPr="006E2B4E">
        <w:rPr>
          <w:i/>
        </w:rPr>
        <w:t>Taxation Administration Act 1953</w:t>
      </w:r>
      <w:r w:rsidRPr="006E2B4E">
        <w:t xml:space="preserve"> in relation to an indirect tax amount referred to in subsection</w:t>
      </w:r>
      <w:r w:rsidR="006E2B4E">
        <w:t> </w:t>
      </w:r>
      <w:r w:rsidRPr="006E2B4E">
        <w:t>444</w:t>
      </w:r>
      <w:r w:rsidR="006E2B4E">
        <w:noBreakHyphen/>
      </w:r>
      <w:r w:rsidRPr="006E2B4E">
        <w:t>80(1) in that Schedule.</w:t>
      </w:r>
    </w:p>
    <w:p w:rsidR="00D13902" w:rsidRPr="006E2B4E" w:rsidRDefault="00D13902" w:rsidP="00D13902">
      <w:pPr>
        <w:pStyle w:val="subsection"/>
      </w:pPr>
      <w:r w:rsidRPr="006E2B4E">
        <w:tab/>
        <w:t>(2)</w:t>
      </w:r>
      <w:r w:rsidRPr="006E2B4E">
        <w:tab/>
        <w:t xml:space="preserve">The supply is not a </w:t>
      </w:r>
      <w:r w:rsidR="006E2B4E" w:rsidRPr="006E2B4E">
        <w:rPr>
          <w:position w:val="6"/>
          <w:sz w:val="16"/>
        </w:rPr>
        <w:t>*</w:t>
      </w:r>
      <w:r w:rsidRPr="006E2B4E">
        <w:t>taxable supply to the extent that it relates to the fact that the agreement satisfies those requirements.</w:t>
      </w:r>
    </w:p>
    <w:p w:rsidR="00D13902" w:rsidRPr="006E2B4E" w:rsidRDefault="00D13902" w:rsidP="00D13902">
      <w:pPr>
        <w:pStyle w:val="subsection"/>
      </w:pPr>
      <w:r w:rsidRPr="006E2B4E">
        <w:tab/>
        <w:t>(3)</w:t>
      </w:r>
      <w:r w:rsidRPr="006E2B4E">
        <w:tab/>
        <w:t>This section has effect despite section</w:t>
      </w:r>
      <w:r w:rsidR="006E2B4E">
        <w:t> </w:t>
      </w:r>
      <w:r w:rsidRPr="006E2B4E">
        <w:t>9</w:t>
      </w:r>
      <w:r w:rsidR="006E2B4E">
        <w:noBreakHyphen/>
      </w:r>
      <w:r w:rsidRPr="006E2B4E">
        <w:t>5 (which is about what are taxable supplies).</w:t>
      </w:r>
    </w:p>
    <w:p w:rsidR="00D13902" w:rsidRPr="006E2B4E" w:rsidRDefault="00D13902" w:rsidP="00D13902">
      <w:pPr>
        <w:pStyle w:val="ActHead5"/>
      </w:pPr>
      <w:bookmarkStart w:id="694" w:name="_Toc363823504"/>
      <w:r w:rsidRPr="006E2B4E">
        <w:rPr>
          <w:rStyle w:val="CharSectno"/>
        </w:rPr>
        <w:t>110</w:t>
      </w:r>
      <w:r w:rsidR="006E2B4E">
        <w:rPr>
          <w:rStyle w:val="CharSectno"/>
        </w:rPr>
        <w:noBreakHyphen/>
      </w:r>
      <w:r w:rsidRPr="006E2B4E">
        <w:rPr>
          <w:rStyle w:val="CharSectno"/>
        </w:rPr>
        <w:t>65</w:t>
      </w:r>
      <w:r w:rsidRPr="006E2B4E">
        <w:t xml:space="preserve">  Indirect tax sharing agreements—leaving GST group or GST joint venture clear of liability</w:t>
      </w:r>
      <w:bookmarkEnd w:id="694"/>
    </w:p>
    <w:p w:rsidR="00D13902" w:rsidRPr="006E2B4E" w:rsidRDefault="00D13902" w:rsidP="00D13902">
      <w:pPr>
        <w:pStyle w:val="subsection"/>
      </w:pPr>
      <w:r w:rsidRPr="006E2B4E">
        <w:tab/>
        <w:t>(1)</w:t>
      </w:r>
      <w:r w:rsidRPr="006E2B4E">
        <w:tab/>
        <w:t>A supply made to a contributing member (within the meaning of subsection</w:t>
      </w:r>
      <w:r w:rsidR="006E2B4E">
        <w:t> </w:t>
      </w:r>
      <w:r w:rsidRPr="006E2B4E">
        <w:t>444</w:t>
      </w:r>
      <w:r w:rsidR="006E2B4E">
        <w:noBreakHyphen/>
      </w:r>
      <w:r w:rsidRPr="006E2B4E">
        <w:t>90(1A) in Schedule</w:t>
      </w:r>
      <w:r w:rsidR="006E2B4E">
        <w:t> </w:t>
      </w:r>
      <w:r w:rsidRPr="006E2B4E">
        <w:t xml:space="preserve">1 to the </w:t>
      </w:r>
      <w:r w:rsidRPr="006E2B4E">
        <w:rPr>
          <w:i/>
        </w:rPr>
        <w:t>Taxation Administration Act 1953</w:t>
      </w:r>
      <w:r w:rsidRPr="006E2B4E">
        <w:t xml:space="preserve">) of a </w:t>
      </w:r>
      <w:r w:rsidR="006E2B4E" w:rsidRPr="006E2B4E">
        <w:rPr>
          <w:position w:val="6"/>
          <w:sz w:val="16"/>
        </w:rPr>
        <w:t>*</w:t>
      </w:r>
      <w:r w:rsidRPr="006E2B4E">
        <w:t xml:space="preserve">GST group is not a </w:t>
      </w:r>
      <w:r w:rsidR="006E2B4E" w:rsidRPr="006E2B4E">
        <w:rPr>
          <w:position w:val="6"/>
          <w:sz w:val="16"/>
        </w:rPr>
        <w:t>*</w:t>
      </w:r>
      <w:r w:rsidRPr="006E2B4E">
        <w:t>taxable supply if:</w:t>
      </w:r>
    </w:p>
    <w:p w:rsidR="00D13902" w:rsidRPr="006E2B4E" w:rsidRDefault="00D13902" w:rsidP="00D13902">
      <w:pPr>
        <w:pStyle w:val="paragraph"/>
      </w:pPr>
      <w:r w:rsidRPr="006E2B4E">
        <w:tab/>
        <w:t>(a)</w:t>
      </w:r>
      <w:r w:rsidRPr="006E2B4E">
        <w:tab/>
        <w:t xml:space="preserve">the supply is a release from an obligation relating to a contribution amount (within the meaning of that subsection) relating to liabilities of the </w:t>
      </w:r>
      <w:r w:rsidR="006E2B4E" w:rsidRPr="006E2B4E">
        <w:rPr>
          <w:position w:val="6"/>
          <w:sz w:val="16"/>
        </w:rPr>
        <w:t>*</w:t>
      </w:r>
      <w:r w:rsidRPr="006E2B4E">
        <w:t>representative member of the group that are referred to in that subsection; and</w:t>
      </w:r>
    </w:p>
    <w:p w:rsidR="00D13902" w:rsidRPr="006E2B4E" w:rsidRDefault="00D13902" w:rsidP="00D13902">
      <w:pPr>
        <w:pStyle w:val="noteToPara"/>
      </w:pPr>
      <w:r w:rsidRPr="006E2B4E">
        <w:t>Example:</w:t>
      </w:r>
      <w:r w:rsidRPr="006E2B4E">
        <w:tab/>
        <w:t>The obligation could be a contractual obligation created by the agreement under which the contribution amount was determined.</w:t>
      </w:r>
    </w:p>
    <w:p w:rsidR="00D13902" w:rsidRPr="006E2B4E" w:rsidRDefault="00D13902" w:rsidP="00D13902">
      <w:pPr>
        <w:pStyle w:val="paragraph"/>
      </w:pPr>
      <w:r w:rsidRPr="006E2B4E">
        <w:tab/>
        <w:t>(b)</w:t>
      </w:r>
      <w:r w:rsidRPr="006E2B4E">
        <w:tab/>
        <w:t>the contributing member leaves the group in circumstances in which subsection</w:t>
      </w:r>
      <w:r w:rsidR="006E2B4E">
        <w:t> </w:t>
      </w:r>
      <w:r w:rsidRPr="006E2B4E">
        <w:t>444</w:t>
      </w:r>
      <w:r w:rsidR="006E2B4E">
        <w:noBreakHyphen/>
      </w:r>
      <w:r w:rsidRPr="006E2B4E">
        <w:t xml:space="preserve">90(1B) in that </w:t>
      </w:r>
      <w:r w:rsidR="00A53099" w:rsidRPr="006E2B4E">
        <w:t>Schedule</w:t>
      </w:r>
      <w:r w:rsidR="00A36DB5" w:rsidRPr="006E2B4E">
        <w:t xml:space="preserve"> </w:t>
      </w:r>
      <w:r w:rsidRPr="006E2B4E">
        <w:t>applies to the contributing member.</w:t>
      </w:r>
    </w:p>
    <w:p w:rsidR="00D13902" w:rsidRPr="006E2B4E" w:rsidRDefault="00D13902" w:rsidP="00D13902">
      <w:pPr>
        <w:pStyle w:val="subsection"/>
      </w:pPr>
      <w:r w:rsidRPr="006E2B4E">
        <w:tab/>
        <w:t>(2)</w:t>
      </w:r>
      <w:r w:rsidRPr="006E2B4E">
        <w:tab/>
        <w:t>A supply made to a contributing participant (within the meaning of subsection</w:t>
      </w:r>
      <w:r w:rsidR="006E2B4E">
        <w:t> </w:t>
      </w:r>
      <w:r w:rsidRPr="006E2B4E">
        <w:t>444</w:t>
      </w:r>
      <w:r w:rsidR="006E2B4E">
        <w:noBreakHyphen/>
      </w:r>
      <w:r w:rsidRPr="006E2B4E">
        <w:t>80(1A) in Schedule</w:t>
      </w:r>
      <w:r w:rsidR="006E2B4E">
        <w:t> </w:t>
      </w:r>
      <w:r w:rsidRPr="006E2B4E">
        <w:t xml:space="preserve">1 to the </w:t>
      </w:r>
      <w:r w:rsidRPr="006E2B4E">
        <w:rPr>
          <w:i/>
        </w:rPr>
        <w:t>Taxation Administration Act 1953</w:t>
      </w:r>
      <w:r w:rsidRPr="006E2B4E">
        <w:t xml:space="preserve">) of a </w:t>
      </w:r>
      <w:r w:rsidR="006E2B4E" w:rsidRPr="006E2B4E">
        <w:rPr>
          <w:position w:val="6"/>
          <w:sz w:val="16"/>
        </w:rPr>
        <w:t>*</w:t>
      </w:r>
      <w:r w:rsidRPr="006E2B4E">
        <w:t xml:space="preserve">GST joint venture is not a </w:t>
      </w:r>
      <w:r w:rsidR="006E2B4E" w:rsidRPr="006E2B4E">
        <w:rPr>
          <w:position w:val="6"/>
          <w:sz w:val="16"/>
        </w:rPr>
        <w:t>*</w:t>
      </w:r>
      <w:r w:rsidRPr="006E2B4E">
        <w:t>taxable supply if:</w:t>
      </w:r>
    </w:p>
    <w:p w:rsidR="00D13902" w:rsidRPr="006E2B4E" w:rsidRDefault="00D13902" w:rsidP="00D13902">
      <w:pPr>
        <w:pStyle w:val="paragraph"/>
      </w:pPr>
      <w:r w:rsidRPr="006E2B4E">
        <w:tab/>
        <w:t>(a)</w:t>
      </w:r>
      <w:r w:rsidRPr="006E2B4E">
        <w:tab/>
        <w:t xml:space="preserve">the supply is a release from an obligation relating to a contribution amount (within the meaning of that subsection) relating to liabilities of the </w:t>
      </w:r>
      <w:r w:rsidR="006E2B4E" w:rsidRPr="006E2B4E">
        <w:rPr>
          <w:position w:val="6"/>
          <w:sz w:val="16"/>
        </w:rPr>
        <w:t>*</w:t>
      </w:r>
      <w:r w:rsidRPr="006E2B4E">
        <w:t>joint venture operator of the joint venture that are referred to in that subsection; and</w:t>
      </w:r>
    </w:p>
    <w:p w:rsidR="00D13902" w:rsidRPr="006E2B4E" w:rsidRDefault="00D13902" w:rsidP="00D13902">
      <w:pPr>
        <w:pStyle w:val="noteToPara"/>
      </w:pPr>
      <w:r w:rsidRPr="006E2B4E">
        <w:lastRenderedPageBreak/>
        <w:t>Example:</w:t>
      </w:r>
      <w:r w:rsidRPr="006E2B4E">
        <w:tab/>
        <w:t>The obligation could be a contractual obligation created by the agreement under which the contribution amount was determined.</w:t>
      </w:r>
    </w:p>
    <w:p w:rsidR="00D13902" w:rsidRPr="006E2B4E" w:rsidRDefault="00D13902" w:rsidP="00D13902">
      <w:pPr>
        <w:pStyle w:val="paragraph"/>
      </w:pPr>
      <w:r w:rsidRPr="006E2B4E">
        <w:tab/>
        <w:t>(b)</w:t>
      </w:r>
      <w:r w:rsidRPr="006E2B4E">
        <w:tab/>
        <w:t>the contributing participant leaves the joint venture in circumstances in which subsection</w:t>
      </w:r>
      <w:r w:rsidR="006E2B4E">
        <w:t> </w:t>
      </w:r>
      <w:r w:rsidRPr="006E2B4E">
        <w:t>444</w:t>
      </w:r>
      <w:r w:rsidR="006E2B4E">
        <w:noBreakHyphen/>
      </w:r>
      <w:r w:rsidRPr="006E2B4E">
        <w:t xml:space="preserve">80(1B) in that </w:t>
      </w:r>
      <w:r w:rsidR="00A53099" w:rsidRPr="006E2B4E">
        <w:t>Schedule</w:t>
      </w:r>
      <w:r w:rsidR="00A36DB5" w:rsidRPr="006E2B4E">
        <w:t xml:space="preserve"> </w:t>
      </w:r>
      <w:r w:rsidRPr="006E2B4E">
        <w:t>applies to the contributing participant.</w:t>
      </w:r>
    </w:p>
    <w:p w:rsidR="00D13902" w:rsidRPr="006E2B4E" w:rsidRDefault="00D13902" w:rsidP="00D13902">
      <w:pPr>
        <w:pStyle w:val="subsection"/>
        <w:rPr>
          <w:b/>
          <w:i/>
        </w:rPr>
      </w:pPr>
      <w:r w:rsidRPr="006E2B4E">
        <w:tab/>
        <w:t>(3)</w:t>
      </w:r>
      <w:r w:rsidRPr="006E2B4E">
        <w:tab/>
        <w:t>This section has effect despite section</w:t>
      </w:r>
      <w:r w:rsidR="006E2B4E">
        <w:rPr>
          <w:b/>
          <w:i/>
        </w:rPr>
        <w:t> </w:t>
      </w:r>
      <w:r w:rsidRPr="006E2B4E">
        <w:t>9</w:t>
      </w:r>
      <w:r w:rsidR="006E2B4E">
        <w:rPr>
          <w:b/>
          <w:i/>
        </w:rPr>
        <w:noBreakHyphen/>
      </w:r>
      <w:r w:rsidRPr="006E2B4E">
        <w:t>5 (which is about what are taxable supplies).</w:t>
      </w:r>
    </w:p>
    <w:p w:rsidR="00300522" w:rsidRPr="006E2B4E" w:rsidRDefault="00300522" w:rsidP="00A36DB5">
      <w:pPr>
        <w:pStyle w:val="ActHead3"/>
        <w:pageBreakBefore/>
      </w:pPr>
      <w:bookmarkStart w:id="695" w:name="_Toc363823505"/>
      <w:r w:rsidRPr="006E2B4E">
        <w:rPr>
          <w:rStyle w:val="CharDivNo"/>
        </w:rPr>
        <w:lastRenderedPageBreak/>
        <w:t>Division</w:t>
      </w:r>
      <w:r w:rsidR="006E2B4E">
        <w:rPr>
          <w:rStyle w:val="CharDivNo"/>
        </w:rPr>
        <w:t> </w:t>
      </w:r>
      <w:r w:rsidRPr="006E2B4E">
        <w:rPr>
          <w:rStyle w:val="CharDivNo"/>
        </w:rPr>
        <w:t>111</w:t>
      </w:r>
      <w:r w:rsidRPr="006E2B4E">
        <w:t>—</w:t>
      </w:r>
      <w:r w:rsidRPr="006E2B4E">
        <w:rPr>
          <w:rStyle w:val="CharDivText"/>
        </w:rPr>
        <w:t>Reimbursement of employees etc.</w:t>
      </w:r>
      <w:bookmarkEnd w:id="695"/>
    </w:p>
    <w:p w:rsidR="00300522" w:rsidRPr="006E2B4E" w:rsidRDefault="00300522" w:rsidP="00300522">
      <w:pPr>
        <w:pStyle w:val="ActHead5"/>
      </w:pPr>
      <w:bookmarkStart w:id="696" w:name="_Toc363823506"/>
      <w:r w:rsidRPr="006E2B4E">
        <w:rPr>
          <w:rStyle w:val="CharSectno"/>
        </w:rPr>
        <w:t>111</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696"/>
    </w:p>
    <w:p w:rsidR="00300522" w:rsidRPr="006E2B4E" w:rsidRDefault="00300522" w:rsidP="00300522">
      <w:pPr>
        <w:pStyle w:val="BoxText"/>
      </w:pPr>
      <w:r w:rsidRPr="006E2B4E">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6E2B4E" w:rsidRDefault="00300522" w:rsidP="00300522">
      <w:pPr>
        <w:pStyle w:val="ActHead5"/>
      </w:pPr>
      <w:bookmarkStart w:id="697" w:name="_Toc363823507"/>
      <w:r w:rsidRPr="006E2B4E">
        <w:rPr>
          <w:rStyle w:val="CharSectno"/>
        </w:rPr>
        <w:t>111</w:t>
      </w:r>
      <w:r w:rsidR="006E2B4E">
        <w:rPr>
          <w:rStyle w:val="CharSectno"/>
        </w:rPr>
        <w:noBreakHyphen/>
      </w:r>
      <w:r w:rsidRPr="006E2B4E">
        <w:rPr>
          <w:rStyle w:val="CharSectno"/>
        </w:rPr>
        <w:t>5</w:t>
      </w:r>
      <w:r w:rsidRPr="006E2B4E">
        <w:t xml:space="preserve">  Creditable acquisitions relating to reimbursements</w:t>
      </w:r>
      <w:bookmarkEnd w:id="697"/>
    </w:p>
    <w:p w:rsidR="00300522" w:rsidRPr="006E2B4E" w:rsidRDefault="00300522" w:rsidP="00300522">
      <w:pPr>
        <w:pStyle w:val="subsection"/>
      </w:pPr>
      <w:r w:rsidRPr="006E2B4E">
        <w:tab/>
        <w:t>(1)</w:t>
      </w:r>
      <w:r w:rsidRPr="006E2B4E">
        <w:tab/>
        <w:t>If one or more of the following applies:</w:t>
      </w:r>
    </w:p>
    <w:p w:rsidR="00300522" w:rsidRPr="006E2B4E" w:rsidRDefault="00300522" w:rsidP="00300522">
      <w:pPr>
        <w:pStyle w:val="paragraph"/>
      </w:pPr>
      <w:r w:rsidRPr="006E2B4E">
        <w:tab/>
        <w:t>(a)</w:t>
      </w:r>
      <w:r w:rsidRPr="006E2B4E">
        <w:tab/>
        <w:t>you reimburse an employee or agent for an expense he or she incurs that is related directly to his or her activities as your employee or agent;</w:t>
      </w:r>
    </w:p>
    <w:p w:rsidR="00300522" w:rsidRPr="006E2B4E" w:rsidRDefault="00300522" w:rsidP="00300522">
      <w:pPr>
        <w:pStyle w:val="paragraph"/>
      </w:pPr>
      <w:r w:rsidRPr="006E2B4E">
        <w:tab/>
        <w:t>(ab)</w:t>
      </w:r>
      <w:r w:rsidRPr="006E2B4E">
        <w:tab/>
        <w:t xml:space="preserve">you reimburse an employee (whether or not you are the employee’s employer) for an expense that the employee or the employee’s </w:t>
      </w:r>
      <w:r w:rsidR="006E2B4E" w:rsidRPr="006E2B4E">
        <w:rPr>
          <w:position w:val="6"/>
          <w:sz w:val="16"/>
          <w:szCs w:val="16"/>
        </w:rPr>
        <w:t>*</w:t>
      </w:r>
      <w:r w:rsidRPr="006E2B4E">
        <w:t xml:space="preserve">associate incurs, and the reimbursement constitutes an </w:t>
      </w:r>
      <w:r w:rsidR="006E2B4E" w:rsidRPr="006E2B4E">
        <w:rPr>
          <w:position w:val="6"/>
          <w:sz w:val="16"/>
          <w:szCs w:val="16"/>
        </w:rPr>
        <w:t>*</w:t>
      </w:r>
      <w:r w:rsidRPr="006E2B4E">
        <w:t>expense payment benefit;</w:t>
      </w:r>
    </w:p>
    <w:p w:rsidR="00300522" w:rsidRPr="006E2B4E" w:rsidRDefault="00300522" w:rsidP="00300522">
      <w:pPr>
        <w:pStyle w:val="paragraph"/>
      </w:pPr>
      <w:r w:rsidRPr="006E2B4E">
        <w:tab/>
        <w:t>(ac)</w:t>
      </w:r>
      <w:r w:rsidRPr="006E2B4E">
        <w:tab/>
        <w:t>you reimburse an associate of an employee (whether or not you are the employee’s employer) for an expense that the associate or employee incurs, and the reimbursement constitutes an expense payment benefit;</w:t>
      </w:r>
    </w:p>
    <w:p w:rsidR="00300522" w:rsidRPr="006E2B4E" w:rsidRDefault="00300522" w:rsidP="00300522">
      <w:pPr>
        <w:pStyle w:val="paragraph"/>
      </w:pPr>
      <w:r w:rsidRPr="006E2B4E">
        <w:tab/>
        <w:t>(b)</w:t>
      </w:r>
      <w:r w:rsidRPr="006E2B4E">
        <w:tab/>
        <w:t xml:space="preserve">you are a </w:t>
      </w:r>
      <w:r w:rsidR="006E2B4E" w:rsidRPr="006E2B4E">
        <w:rPr>
          <w:position w:val="6"/>
          <w:sz w:val="16"/>
          <w:szCs w:val="16"/>
        </w:rPr>
        <w:t>*</w:t>
      </w:r>
      <w:r w:rsidRPr="006E2B4E">
        <w:t xml:space="preserve">company and you reimburse an </w:t>
      </w:r>
      <w:r w:rsidR="006E2B4E" w:rsidRPr="006E2B4E">
        <w:rPr>
          <w:position w:val="6"/>
          <w:sz w:val="16"/>
          <w:szCs w:val="16"/>
        </w:rPr>
        <w:t>*</w:t>
      </w:r>
      <w:r w:rsidRPr="006E2B4E">
        <w:t>officer for an expense he or she incurs that is related directly to his or her activities as your officer;</w:t>
      </w:r>
    </w:p>
    <w:p w:rsidR="00300522" w:rsidRPr="006E2B4E" w:rsidRDefault="00300522" w:rsidP="00300522">
      <w:pPr>
        <w:pStyle w:val="paragraph"/>
      </w:pPr>
      <w:r w:rsidRPr="006E2B4E">
        <w:tab/>
        <w:t>(c)</w:t>
      </w:r>
      <w:r w:rsidRPr="006E2B4E">
        <w:tab/>
        <w:t xml:space="preserve">you are a </w:t>
      </w:r>
      <w:r w:rsidR="006E2B4E" w:rsidRPr="006E2B4E">
        <w:rPr>
          <w:position w:val="6"/>
          <w:sz w:val="16"/>
          <w:szCs w:val="16"/>
        </w:rPr>
        <w:t>*</w:t>
      </w:r>
      <w:r w:rsidRPr="006E2B4E">
        <w:t>partnership and you reimburse a partner for an expense he or she incurs that is related directly to his or her activities as a partner in the partnership;</w:t>
      </w:r>
    </w:p>
    <w:p w:rsidR="00300522" w:rsidRPr="006E2B4E" w:rsidRDefault="00300522" w:rsidP="00300522">
      <w:pPr>
        <w:pStyle w:val="subsection2"/>
      </w:pPr>
      <w:r w:rsidRPr="006E2B4E">
        <w:t xml:space="preserve">the reimbursement is treated as </w:t>
      </w:r>
      <w:r w:rsidR="006E2B4E" w:rsidRPr="006E2B4E">
        <w:rPr>
          <w:position w:val="6"/>
          <w:sz w:val="16"/>
          <w:szCs w:val="16"/>
        </w:rPr>
        <w:t>*</w:t>
      </w:r>
      <w:r w:rsidRPr="006E2B4E">
        <w:t>consideration for an acquisition that you make from the employee, associate, agent, officer or partner.</w:t>
      </w:r>
    </w:p>
    <w:p w:rsidR="00300522" w:rsidRPr="006E2B4E" w:rsidRDefault="00300522" w:rsidP="00300522">
      <w:pPr>
        <w:pStyle w:val="notetext"/>
      </w:pPr>
      <w:r w:rsidRPr="006E2B4E">
        <w:t>Note:</w:t>
      </w:r>
      <w:r w:rsidRPr="006E2B4E">
        <w:tab/>
        <w:t>This section also applies if you reimburse the recipient of certain withholding payments: see section</w:t>
      </w:r>
      <w:r w:rsidR="006E2B4E">
        <w:t> </w:t>
      </w:r>
      <w:r w:rsidRPr="006E2B4E">
        <w:t>111</w:t>
      </w:r>
      <w:r w:rsidR="006E2B4E">
        <w:noBreakHyphen/>
      </w:r>
      <w:r w:rsidRPr="006E2B4E">
        <w:t>20.</w:t>
      </w:r>
    </w:p>
    <w:p w:rsidR="00300522" w:rsidRPr="006E2B4E" w:rsidRDefault="00300522" w:rsidP="00300522">
      <w:pPr>
        <w:pStyle w:val="subsection"/>
      </w:pPr>
      <w:r w:rsidRPr="006E2B4E">
        <w:lastRenderedPageBreak/>
        <w:tab/>
        <w:t>(2)</w:t>
      </w:r>
      <w:r w:rsidRPr="006E2B4E">
        <w:tab/>
        <w:t xml:space="preserve">The fact that the supply to you is not a </w:t>
      </w:r>
      <w:r w:rsidR="006E2B4E" w:rsidRPr="006E2B4E">
        <w:rPr>
          <w:position w:val="6"/>
          <w:sz w:val="16"/>
          <w:szCs w:val="16"/>
        </w:rPr>
        <w:t>*</w:t>
      </w:r>
      <w:r w:rsidRPr="006E2B4E">
        <w:t xml:space="preserve">taxable supply does not stop the acquisition being a </w:t>
      </w:r>
      <w:r w:rsidR="006E2B4E" w:rsidRPr="006E2B4E">
        <w:rPr>
          <w:position w:val="6"/>
          <w:sz w:val="16"/>
          <w:szCs w:val="16"/>
        </w:rPr>
        <w:t>*</w:t>
      </w:r>
      <w:r w:rsidRPr="006E2B4E">
        <w:t>creditable acquisition.</w:t>
      </w:r>
    </w:p>
    <w:p w:rsidR="00300522" w:rsidRPr="006E2B4E" w:rsidRDefault="00300522" w:rsidP="00300522">
      <w:pPr>
        <w:pStyle w:val="subsection"/>
      </w:pPr>
      <w:r w:rsidRPr="006E2B4E">
        <w:tab/>
        <w:t>(3)</w:t>
      </w:r>
      <w:r w:rsidRPr="006E2B4E">
        <w:tab/>
        <w:t>However, the acquisition:</w:t>
      </w:r>
    </w:p>
    <w:p w:rsidR="00300522" w:rsidRPr="006E2B4E" w:rsidRDefault="00300522" w:rsidP="00300522">
      <w:pPr>
        <w:pStyle w:val="paragraph"/>
      </w:pPr>
      <w:r w:rsidRPr="006E2B4E">
        <w:tab/>
        <w:t>(a)</w:t>
      </w:r>
      <w:r w:rsidRPr="006E2B4E">
        <w:tab/>
        <w:t xml:space="preserve">is not a </w:t>
      </w:r>
      <w:r w:rsidR="006E2B4E" w:rsidRPr="006E2B4E">
        <w:rPr>
          <w:position w:val="6"/>
          <w:sz w:val="16"/>
          <w:szCs w:val="16"/>
        </w:rPr>
        <w:t>*</w:t>
      </w:r>
      <w:r w:rsidRPr="006E2B4E">
        <w:t>creditable acquisition to the extent (if any) that:</w:t>
      </w:r>
    </w:p>
    <w:p w:rsidR="00300522" w:rsidRPr="006E2B4E" w:rsidRDefault="00300522" w:rsidP="00300522">
      <w:pPr>
        <w:pStyle w:val="paragraphsub"/>
      </w:pPr>
      <w:r w:rsidRPr="006E2B4E">
        <w:tab/>
        <w:t>(i)</w:t>
      </w:r>
      <w:r w:rsidRPr="006E2B4E">
        <w:tab/>
        <w:t xml:space="preserve">the employee, </w:t>
      </w:r>
      <w:r w:rsidR="006E2B4E" w:rsidRPr="006E2B4E">
        <w:rPr>
          <w:position w:val="6"/>
          <w:sz w:val="16"/>
          <w:szCs w:val="16"/>
        </w:rPr>
        <w:t>*</w:t>
      </w:r>
      <w:r w:rsidRPr="006E2B4E">
        <w:t xml:space="preserve">associate, agent, </w:t>
      </w:r>
      <w:r w:rsidR="006E2B4E" w:rsidRPr="006E2B4E">
        <w:rPr>
          <w:position w:val="6"/>
          <w:sz w:val="16"/>
          <w:szCs w:val="16"/>
        </w:rPr>
        <w:t>*</w:t>
      </w:r>
      <w:r w:rsidRPr="006E2B4E">
        <w:t>officer or partner is entitled to an input tax credit for acquiring the thing acquired in incurring the expense; or</w:t>
      </w:r>
    </w:p>
    <w:p w:rsidR="00300522" w:rsidRPr="006E2B4E" w:rsidRDefault="00300522" w:rsidP="00300522">
      <w:pPr>
        <w:pStyle w:val="paragraphsub"/>
      </w:pPr>
      <w:r w:rsidRPr="006E2B4E">
        <w:tab/>
        <w:t>(ii)</w:t>
      </w:r>
      <w:r w:rsidRPr="006E2B4E">
        <w:tab/>
        <w:t>the acquisition would not, because of Division</w:t>
      </w:r>
      <w:r w:rsidR="006E2B4E">
        <w:t> </w:t>
      </w:r>
      <w:r w:rsidRPr="006E2B4E">
        <w:t>69, be a creditable acquisition if you made it; and</w:t>
      </w:r>
    </w:p>
    <w:p w:rsidR="00300522" w:rsidRPr="006E2B4E" w:rsidRDefault="00300522" w:rsidP="00300522">
      <w:pPr>
        <w:pStyle w:val="paragraph"/>
      </w:pPr>
      <w:r w:rsidRPr="006E2B4E">
        <w:tab/>
        <w:t>(b)</w:t>
      </w:r>
      <w:r w:rsidRPr="006E2B4E">
        <w:tab/>
        <w:t>is not a creditable acquisition unless the supply of the thing acquired, by the employee, associate, agent, officer or partner in incurring the expense, was a taxable supply; and</w:t>
      </w:r>
    </w:p>
    <w:p w:rsidR="00300522" w:rsidRPr="006E2B4E" w:rsidRDefault="00300522" w:rsidP="00300522">
      <w:pPr>
        <w:pStyle w:val="paragraph"/>
      </w:pPr>
      <w:r w:rsidRPr="006E2B4E">
        <w:tab/>
        <w:t>(c)</w:t>
      </w:r>
      <w:r w:rsidRPr="006E2B4E">
        <w:tab/>
        <w:t>is not a creditable acquisition if you would, because of Division</w:t>
      </w:r>
      <w:r w:rsidR="006E2B4E">
        <w:t> </w:t>
      </w:r>
      <w:r w:rsidRPr="006E2B4E">
        <w:t>71, not have been entitled to an input tax credit if you had made the acquisition that the employee, associate, agent, officer or partner made.</w:t>
      </w:r>
    </w:p>
    <w:p w:rsidR="00300522" w:rsidRPr="006E2B4E" w:rsidRDefault="00300522" w:rsidP="00300522">
      <w:pPr>
        <w:pStyle w:val="subsection"/>
      </w:pPr>
      <w:r w:rsidRPr="006E2B4E">
        <w:tab/>
        <w:t>(3AA)</w:t>
      </w:r>
      <w:r w:rsidRPr="006E2B4E">
        <w:tab/>
        <w:t xml:space="preserve">In working out the extent to which a person is entitled to an input tax credit for the purposes of </w:t>
      </w:r>
      <w:r w:rsidR="006E2B4E">
        <w:t>paragraph (</w:t>
      </w:r>
      <w:r w:rsidRPr="006E2B4E">
        <w:t>3)(a), disregard sections</w:t>
      </w:r>
      <w:r w:rsidR="006E2B4E">
        <w:t> </w:t>
      </w:r>
      <w:r w:rsidRPr="006E2B4E">
        <w:t>131</w:t>
      </w:r>
      <w:r w:rsidR="006E2B4E">
        <w:noBreakHyphen/>
      </w:r>
      <w:r w:rsidRPr="006E2B4E">
        <w:t>40 and 131</w:t>
      </w:r>
      <w:r w:rsidR="006E2B4E">
        <w:noBreakHyphen/>
      </w:r>
      <w:r w:rsidRPr="006E2B4E">
        <w:t>50 (which are about amounts of input tax credits under the annual apportionment rules).</w:t>
      </w:r>
    </w:p>
    <w:p w:rsidR="00300522" w:rsidRPr="006E2B4E" w:rsidRDefault="00300522" w:rsidP="00300522">
      <w:pPr>
        <w:pStyle w:val="subsection"/>
      </w:pPr>
      <w:r w:rsidRPr="006E2B4E">
        <w:tab/>
        <w:t>(3A)</w:t>
      </w:r>
      <w:r w:rsidRPr="006E2B4E">
        <w:tab/>
        <w:t xml:space="preserve">If you are a </w:t>
      </w:r>
      <w:r w:rsidR="006E2B4E" w:rsidRPr="006E2B4E">
        <w:rPr>
          <w:position w:val="6"/>
          <w:sz w:val="16"/>
          <w:szCs w:val="16"/>
        </w:rPr>
        <w:t>*</w:t>
      </w:r>
      <w:r w:rsidRPr="006E2B4E">
        <w:t xml:space="preserve">partnership, this section does not apply to your reimbursement of a partner for an expense he or she incurs if, even without this </w:t>
      </w:r>
      <w:r w:rsidR="00A53099" w:rsidRPr="006E2B4E">
        <w:t>Division</w:t>
      </w:r>
      <w:r w:rsidR="00A36DB5" w:rsidRPr="006E2B4E">
        <w:t xml:space="preserve"> </w:t>
      </w:r>
      <w:r w:rsidRPr="006E2B4E">
        <w:t>applying, you are entitled to an input tax credit arising from the incurring of the expense.</w:t>
      </w:r>
    </w:p>
    <w:p w:rsidR="00300522" w:rsidRPr="006E2B4E" w:rsidRDefault="00300522" w:rsidP="00300522">
      <w:pPr>
        <w:pStyle w:val="subsection"/>
      </w:pPr>
      <w:r w:rsidRPr="006E2B4E">
        <w:tab/>
        <w:t>(4)</w:t>
      </w:r>
      <w:r w:rsidRPr="006E2B4E">
        <w:tab/>
        <w:t>This section has effect despite section</w:t>
      </w:r>
      <w:r w:rsidR="006E2B4E">
        <w:t> </w:t>
      </w:r>
      <w:r w:rsidRPr="006E2B4E">
        <w:t>11</w:t>
      </w:r>
      <w:r w:rsidR="006E2B4E">
        <w:noBreakHyphen/>
      </w:r>
      <w:r w:rsidRPr="006E2B4E">
        <w:t>5 (which is about what is a creditable acquisition).</w:t>
      </w:r>
    </w:p>
    <w:p w:rsidR="00300522" w:rsidRPr="006E2B4E" w:rsidRDefault="00300522" w:rsidP="00300522">
      <w:pPr>
        <w:pStyle w:val="ActHead5"/>
      </w:pPr>
      <w:bookmarkStart w:id="698" w:name="_Toc363823508"/>
      <w:r w:rsidRPr="006E2B4E">
        <w:rPr>
          <w:rStyle w:val="CharSectno"/>
        </w:rPr>
        <w:t>111</w:t>
      </w:r>
      <w:r w:rsidR="006E2B4E">
        <w:rPr>
          <w:rStyle w:val="CharSectno"/>
        </w:rPr>
        <w:noBreakHyphen/>
      </w:r>
      <w:r w:rsidRPr="006E2B4E">
        <w:rPr>
          <w:rStyle w:val="CharSectno"/>
        </w:rPr>
        <w:t>10</w:t>
      </w:r>
      <w:r w:rsidRPr="006E2B4E">
        <w:t xml:space="preserve">  Amounts of input tax credits relating to reimbursements</w:t>
      </w:r>
      <w:bookmarkEnd w:id="698"/>
    </w:p>
    <w:p w:rsidR="00300522" w:rsidRPr="006E2B4E" w:rsidRDefault="00300522" w:rsidP="00300522">
      <w:pPr>
        <w:pStyle w:val="subsection"/>
      </w:pPr>
      <w:r w:rsidRPr="006E2B4E">
        <w:tab/>
        <w:t>(1)</w:t>
      </w:r>
      <w:r w:rsidRPr="006E2B4E">
        <w:tab/>
        <w:t xml:space="preserve">The amount of the input tax credit for a </w:t>
      </w:r>
      <w:r w:rsidR="006E2B4E" w:rsidRPr="006E2B4E">
        <w:rPr>
          <w:position w:val="6"/>
          <w:sz w:val="16"/>
          <w:szCs w:val="16"/>
        </w:rPr>
        <w:t>*</w:t>
      </w:r>
      <w:r w:rsidRPr="006E2B4E">
        <w:t xml:space="preserve">creditable acquisition the </w:t>
      </w:r>
      <w:r w:rsidR="006E2B4E" w:rsidRPr="006E2B4E">
        <w:rPr>
          <w:position w:val="6"/>
          <w:sz w:val="16"/>
          <w:szCs w:val="16"/>
        </w:rPr>
        <w:t>*</w:t>
      </w:r>
      <w:r w:rsidRPr="006E2B4E">
        <w:t>consideration for which is a reimbursement to which section</w:t>
      </w:r>
      <w:r w:rsidR="006E2B4E">
        <w:t> </w:t>
      </w:r>
      <w:r w:rsidRPr="006E2B4E">
        <w:t>111</w:t>
      </w:r>
      <w:r w:rsidR="006E2B4E">
        <w:noBreakHyphen/>
      </w:r>
      <w:r w:rsidRPr="006E2B4E">
        <w:t xml:space="preserve">5 applies is an amount equal to </w:t>
      </w:r>
      <w:r w:rsidRPr="006E2B4E">
        <w:rPr>
          <w:position w:val="6"/>
          <w:sz w:val="16"/>
          <w:szCs w:val="16"/>
        </w:rPr>
        <w:t>1</w:t>
      </w:r>
      <w:r w:rsidRPr="006E2B4E">
        <w:t>/</w:t>
      </w:r>
      <w:r w:rsidRPr="006E2B4E">
        <w:rPr>
          <w:sz w:val="16"/>
          <w:szCs w:val="16"/>
        </w:rPr>
        <w:t>11</w:t>
      </w:r>
      <w:r w:rsidRPr="006E2B4E">
        <w:t xml:space="preserve"> of the amount of the reimbursement.</w:t>
      </w:r>
    </w:p>
    <w:p w:rsidR="00300522" w:rsidRPr="006E2B4E" w:rsidRDefault="00300522" w:rsidP="00300522">
      <w:pPr>
        <w:pStyle w:val="subsection"/>
      </w:pPr>
      <w:r w:rsidRPr="006E2B4E">
        <w:tab/>
        <w:t>(2)</w:t>
      </w:r>
      <w:r w:rsidRPr="006E2B4E">
        <w:tab/>
        <w:t>However, if:</w:t>
      </w:r>
    </w:p>
    <w:p w:rsidR="00300522" w:rsidRPr="006E2B4E" w:rsidRDefault="00300522" w:rsidP="00300522">
      <w:pPr>
        <w:pStyle w:val="paragraph"/>
      </w:pPr>
      <w:r w:rsidRPr="006E2B4E">
        <w:tab/>
        <w:t>(a)</w:t>
      </w:r>
      <w:r w:rsidRPr="006E2B4E">
        <w:tab/>
        <w:t xml:space="preserve">the person incurring the expense incurs it in the capacity of an agent, </w:t>
      </w:r>
      <w:r w:rsidR="006E2B4E" w:rsidRPr="006E2B4E">
        <w:rPr>
          <w:position w:val="6"/>
          <w:sz w:val="16"/>
          <w:szCs w:val="16"/>
        </w:rPr>
        <w:t>*</w:t>
      </w:r>
      <w:r w:rsidRPr="006E2B4E">
        <w:t>officer or partner; and</w:t>
      </w:r>
    </w:p>
    <w:p w:rsidR="00300522" w:rsidRPr="006E2B4E" w:rsidRDefault="00300522" w:rsidP="00300522">
      <w:pPr>
        <w:pStyle w:val="paragraph"/>
      </w:pPr>
      <w:r w:rsidRPr="006E2B4E">
        <w:lastRenderedPageBreak/>
        <w:tab/>
        <w:t>(b)</w:t>
      </w:r>
      <w:r w:rsidRPr="006E2B4E">
        <w:tab/>
        <w:t>the incurring of the expense is only in part related directly to his or her activities as your agent or officer, or as a partner, as the case requires;</w:t>
      </w:r>
    </w:p>
    <w:p w:rsidR="00300522" w:rsidRPr="006E2B4E" w:rsidRDefault="00300522" w:rsidP="00300522">
      <w:pPr>
        <w:pStyle w:val="subsection2"/>
      </w:pPr>
      <w:r w:rsidRPr="006E2B4E">
        <w:t xml:space="preserve">the amount of the input tax credit under </w:t>
      </w:r>
      <w:r w:rsidR="006E2B4E">
        <w:t>subsection (</w:t>
      </w:r>
      <w:r w:rsidRPr="006E2B4E">
        <w:t>1) is reduced by an extent equivalent to the extent to which the incurring of the expense is not related directly to those activities.</w:t>
      </w:r>
    </w:p>
    <w:p w:rsidR="00300522" w:rsidRPr="006E2B4E" w:rsidRDefault="00300522" w:rsidP="00300522">
      <w:pPr>
        <w:pStyle w:val="subsection"/>
      </w:pPr>
      <w:r w:rsidRPr="006E2B4E">
        <w:tab/>
        <w:t>(3)</w:t>
      </w:r>
      <w:r w:rsidRPr="006E2B4E">
        <w:tab/>
        <w:t>This section has effect despite section</w:t>
      </w:r>
      <w:r w:rsidR="006E2B4E">
        <w:t> </w:t>
      </w:r>
      <w:r w:rsidRPr="006E2B4E">
        <w:t>11</w:t>
      </w:r>
      <w:r w:rsidR="006E2B4E">
        <w:noBreakHyphen/>
      </w:r>
      <w:r w:rsidRPr="006E2B4E">
        <w:t>25 (which is about the amount of input tax credits for creditable acquisitions).</w:t>
      </w:r>
    </w:p>
    <w:p w:rsidR="00300522" w:rsidRPr="006E2B4E" w:rsidRDefault="00300522" w:rsidP="00300522">
      <w:pPr>
        <w:pStyle w:val="ActHead5"/>
      </w:pPr>
      <w:bookmarkStart w:id="699" w:name="_Toc363823509"/>
      <w:r w:rsidRPr="006E2B4E">
        <w:rPr>
          <w:rStyle w:val="CharSectno"/>
        </w:rPr>
        <w:t>111</w:t>
      </w:r>
      <w:r w:rsidR="006E2B4E">
        <w:rPr>
          <w:rStyle w:val="CharSectno"/>
        </w:rPr>
        <w:noBreakHyphen/>
      </w:r>
      <w:r w:rsidRPr="006E2B4E">
        <w:rPr>
          <w:rStyle w:val="CharSectno"/>
        </w:rPr>
        <w:t>15</w:t>
      </w:r>
      <w:r w:rsidRPr="006E2B4E">
        <w:t xml:space="preserve">  Tax invoices relating to reimbursements</w:t>
      </w:r>
      <w:bookmarkEnd w:id="699"/>
    </w:p>
    <w:p w:rsidR="00300522" w:rsidRPr="006E2B4E" w:rsidRDefault="00300522" w:rsidP="00300522">
      <w:pPr>
        <w:pStyle w:val="subsection"/>
      </w:pPr>
      <w:r w:rsidRPr="006E2B4E">
        <w:tab/>
      </w:r>
      <w:r w:rsidRPr="006E2B4E">
        <w:tab/>
        <w:t>For the purposes of subsection</w:t>
      </w:r>
      <w:r w:rsidR="006E2B4E">
        <w:t> </w:t>
      </w:r>
      <w:r w:rsidRPr="006E2B4E">
        <w:t>29</w:t>
      </w:r>
      <w:r w:rsidR="006E2B4E">
        <w:noBreakHyphen/>
      </w:r>
      <w:r w:rsidRPr="006E2B4E">
        <w:t xml:space="preserve">10(3), you are taken to hold a </w:t>
      </w:r>
      <w:r w:rsidR="006E2B4E" w:rsidRPr="006E2B4E">
        <w:rPr>
          <w:position w:val="6"/>
          <w:sz w:val="16"/>
          <w:szCs w:val="16"/>
        </w:rPr>
        <w:t>*</w:t>
      </w:r>
      <w:r w:rsidRPr="006E2B4E">
        <w:t xml:space="preserve">tax invoice for a </w:t>
      </w:r>
      <w:r w:rsidR="006E2B4E" w:rsidRPr="006E2B4E">
        <w:rPr>
          <w:position w:val="6"/>
          <w:sz w:val="16"/>
          <w:szCs w:val="16"/>
        </w:rPr>
        <w:t>*</w:t>
      </w:r>
      <w:r w:rsidRPr="006E2B4E">
        <w:t xml:space="preserve">creditable acquisition the </w:t>
      </w:r>
      <w:r w:rsidR="006E2B4E" w:rsidRPr="006E2B4E">
        <w:rPr>
          <w:position w:val="6"/>
          <w:sz w:val="16"/>
          <w:szCs w:val="16"/>
        </w:rPr>
        <w:t>*</w:t>
      </w:r>
      <w:r w:rsidRPr="006E2B4E">
        <w:t>consideration for which is a reimbursement to which section</w:t>
      </w:r>
      <w:r w:rsidR="006E2B4E">
        <w:t> </w:t>
      </w:r>
      <w:r w:rsidRPr="006E2B4E">
        <w:t>111</w:t>
      </w:r>
      <w:r w:rsidR="006E2B4E">
        <w:noBreakHyphen/>
      </w:r>
      <w:r w:rsidRPr="006E2B4E">
        <w:t xml:space="preserve">5 applies if you hold a tax invoice for the </w:t>
      </w:r>
      <w:r w:rsidR="006E2B4E" w:rsidRPr="006E2B4E">
        <w:rPr>
          <w:position w:val="6"/>
          <w:sz w:val="16"/>
          <w:szCs w:val="16"/>
        </w:rPr>
        <w:t>*</w:t>
      </w:r>
      <w:r w:rsidRPr="006E2B4E">
        <w:t>taxable supply referred to in subsection</w:t>
      </w:r>
      <w:r w:rsidR="006E2B4E">
        <w:t> </w:t>
      </w:r>
      <w:r w:rsidRPr="006E2B4E">
        <w:t>111</w:t>
      </w:r>
      <w:r w:rsidR="006E2B4E">
        <w:noBreakHyphen/>
      </w:r>
      <w:r w:rsidRPr="006E2B4E">
        <w:t>5(3).</w:t>
      </w:r>
    </w:p>
    <w:p w:rsidR="006B4DFA" w:rsidRPr="006E2B4E" w:rsidRDefault="006B4DFA" w:rsidP="006B4DFA">
      <w:pPr>
        <w:pStyle w:val="ActHead5"/>
      </w:pPr>
      <w:bookmarkStart w:id="700" w:name="_Toc363823510"/>
      <w:r w:rsidRPr="006E2B4E">
        <w:rPr>
          <w:rStyle w:val="CharSectno"/>
        </w:rPr>
        <w:t>111</w:t>
      </w:r>
      <w:r w:rsidR="006E2B4E">
        <w:rPr>
          <w:rStyle w:val="CharSectno"/>
        </w:rPr>
        <w:noBreakHyphen/>
      </w:r>
      <w:r w:rsidRPr="006E2B4E">
        <w:rPr>
          <w:rStyle w:val="CharSectno"/>
        </w:rPr>
        <w:t>18</w:t>
      </w:r>
      <w:r w:rsidRPr="006E2B4E">
        <w:t xml:space="preserve">  Application of Division to volunteers working for charities etc.</w:t>
      </w:r>
      <w:bookmarkEnd w:id="700"/>
    </w:p>
    <w:p w:rsidR="00300522" w:rsidRPr="006E2B4E" w:rsidRDefault="00300522" w:rsidP="00300522">
      <w:pPr>
        <w:pStyle w:val="subsection"/>
      </w:pPr>
      <w:r w:rsidRPr="006E2B4E">
        <w:tab/>
        <w:t>(1)</w:t>
      </w:r>
      <w:r w:rsidRPr="006E2B4E">
        <w:tab/>
        <w:t xml:space="preserve">If: </w:t>
      </w:r>
    </w:p>
    <w:p w:rsidR="00300522" w:rsidRPr="006E2B4E" w:rsidRDefault="00300522" w:rsidP="00300522">
      <w:pPr>
        <w:pStyle w:val="paragraph"/>
      </w:pPr>
      <w:r w:rsidRPr="006E2B4E">
        <w:tab/>
        <w:t>(a)</w:t>
      </w:r>
      <w:r w:rsidRPr="006E2B4E">
        <w:tab/>
      </w:r>
      <w:r w:rsidR="000A4360" w:rsidRPr="006E2B4E">
        <w:t xml:space="preserve">an </w:t>
      </w:r>
      <w:r w:rsidR="006E2B4E" w:rsidRPr="006E2B4E">
        <w:rPr>
          <w:position w:val="6"/>
          <w:sz w:val="16"/>
        </w:rPr>
        <w:t>*</w:t>
      </w:r>
      <w:r w:rsidR="000A4360" w:rsidRPr="006E2B4E">
        <w:t>endorsed charity</w:t>
      </w:r>
      <w:r w:rsidRPr="006E2B4E">
        <w:t xml:space="preserve">, a </w:t>
      </w:r>
      <w:r w:rsidR="006E2B4E" w:rsidRPr="006E2B4E">
        <w:rPr>
          <w:position w:val="6"/>
          <w:sz w:val="16"/>
          <w:szCs w:val="16"/>
        </w:rPr>
        <w:t>*</w:t>
      </w:r>
      <w:r w:rsidRPr="006E2B4E">
        <w:t>gift</w:t>
      </w:r>
      <w:r w:rsidR="006E2B4E">
        <w:noBreakHyphen/>
      </w:r>
      <w:r w:rsidRPr="006E2B4E">
        <w:t xml:space="preserve">deductible entity or a </w:t>
      </w:r>
      <w:r w:rsidR="006E2B4E" w:rsidRPr="006E2B4E">
        <w:rPr>
          <w:position w:val="6"/>
          <w:sz w:val="16"/>
          <w:szCs w:val="16"/>
        </w:rPr>
        <w:t>*</w:t>
      </w:r>
      <w:r w:rsidRPr="006E2B4E">
        <w:t xml:space="preserve">government school reimburses an individual for an expense he or she incurs; and </w:t>
      </w:r>
    </w:p>
    <w:p w:rsidR="00300522" w:rsidRPr="006E2B4E" w:rsidRDefault="00300522" w:rsidP="00300522">
      <w:pPr>
        <w:pStyle w:val="paragraph"/>
      </w:pPr>
      <w:r w:rsidRPr="006E2B4E">
        <w:tab/>
        <w:t>(b)</w:t>
      </w:r>
      <w:r w:rsidRPr="006E2B4E">
        <w:tab/>
        <w:t xml:space="preserve">the expense is directly related to his or her activities as a volunteer of the </w:t>
      </w:r>
      <w:r w:rsidR="007604C8" w:rsidRPr="006E2B4E">
        <w:t>endorsed charity</w:t>
      </w:r>
      <w:r w:rsidRPr="006E2B4E">
        <w:t>, gift</w:t>
      </w:r>
      <w:r w:rsidR="006E2B4E">
        <w:noBreakHyphen/>
      </w:r>
      <w:r w:rsidRPr="006E2B4E">
        <w:t xml:space="preserve">deductible entity or government school; </w:t>
      </w:r>
    </w:p>
    <w:p w:rsidR="00300522" w:rsidRPr="006E2B4E" w:rsidRDefault="00300522" w:rsidP="00300522">
      <w:pPr>
        <w:pStyle w:val="subsection2"/>
      </w:pPr>
      <w:r w:rsidRPr="006E2B4E">
        <w:t xml:space="preserve">this </w:t>
      </w:r>
      <w:r w:rsidR="00A53099" w:rsidRPr="006E2B4E">
        <w:t>Division</w:t>
      </w:r>
      <w:r w:rsidR="00A36DB5" w:rsidRPr="006E2B4E">
        <w:t xml:space="preserve"> </w:t>
      </w:r>
      <w:r w:rsidRPr="006E2B4E">
        <w:t xml:space="preserve">applies </w:t>
      </w:r>
      <w:r w:rsidR="008630B5" w:rsidRPr="006E2B4E">
        <w:t>to the endorsed charity</w:t>
      </w:r>
      <w:r w:rsidRPr="006E2B4E">
        <w:t>, gift</w:t>
      </w:r>
      <w:r w:rsidR="006E2B4E">
        <w:noBreakHyphen/>
      </w:r>
      <w:r w:rsidRPr="006E2B4E">
        <w:t xml:space="preserve">deductible entity or government school as if: </w:t>
      </w:r>
    </w:p>
    <w:p w:rsidR="00300522" w:rsidRPr="006E2B4E" w:rsidRDefault="00300522" w:rsidP="00300522">
      <w:pPr>
        <w:pStyle w:val="paragraph"/>
      </w:pPr>
      <w:r w:rsidRPr="006E2B4E">
        <w:tab/>
        <w:t>(c)</w:t>
      </w:r>
      <w:r w:rsidRPr="006E2B4E">
        <w:tab/>
        <w:t xml:space="preserve">the individual were an employee of the </w:t>
      </w:r>
      <w:r w:rsidR="00675830" w:rsidRPr="006E2B4E">
        <w:t>endorsed charity</w:t>
      </w:r>
      <w:r w:rsidRPr="006E2B4E">
        <w:t>, gift</w:t>
      </w:r>
      <w:r w:rsidR="006E2B4E">
        <w:noBreakHyphen/>
      </w:r>
      <w:r w:rsidRPr="006E2B4E">
        <w:t xml:space="preserve">deductible entity or government school; and </w:t>
      </w:r>
    </w:p>
    <w:p w:rsidR="00300522" w:rsidRPr="006E2B4E" w:rsidRDefault="00300522" w:rsidP="00300522">
      <w:pPr>
        <w:pStyle w:val="paragraph"/>
      </w:pPr>
      <w:r w:rsidRPr="006E2B4E">
        <w:tab/>
        <w:t>(d)</w:t>
      </w:r>
      <w:r w:rsidRPr="006E2B4E">
        <w:tab/>
        <w:t xml:space="preserve">his or her activities in connection with incurring the expense were activities as such an employee. </w:t>
      </w:r>
    </w:p>
    <w:p w:rsidR="00300522" w:rsidRPr="006E2B4E" w:rsidRDefault="00300522" w:rsidP="00300522">
      <w:pPr>
        <w:pStyle w:val="subsection"/>
      </w:pPr>
      <w:r w:rsidRPr="006E2B4E">
        <w:tab/>
        <w:t>(3)</w:t>
      </w:r>
      <w:r w:rsidRPr="006E2B4E">
        <w:tab/>
      </w:r>
      <w:r w:rsidR="006E2B4E">
        <w:t>Subsection (</w:t>
      </w:r>
      <w:r w:rsidRPr="006E2B4E">
        <w:t xml:space="preserve">1) does not apply in relation to a reimbursement by a </w:t>
      </w:r>
      <w:r w:rsidR="006E2B4E" w:rsidRPr="006E2B4E">
        <w:rPr>
          <w:position w:val="6"/>
          <w:sz w:val="16"/>
        </w:rPr>
        <w:t>*</w:t>
      </w:r>
      <w:r w:rsidRPr="006E2B4E">
        <w:t>gift</w:t>
      </w:r>
      <w:r w:rsidR="006E2B4E">
        <w:noBreakHyphen/>
      </w:r>
      <w:r w:rsidRPr="006E2B4E">
        <w:t xml:space="preserve">deductible entity endorsed as a deductible gift recipient (within the meaning of the </w:t>
      </w:r>
      <w:r w:rsidR="006E2B4E" w:rsidRPr="006E2B4E">
        <w:rPr>
          <w:position w:val="6"/>
          <w:sz w:val="16"/>
        </w:rPr>
        <w:t>*</w:t>
      </w:r>
      <w:r w:rsidRPr="006E2B4E">
        <w:t>ITAA 1997) under section</w:t>
      </w:r>
      <w:r w:rsidR="006E2B4E">
        <w:t> </w:t>
      </w:r>
      <w:r w:rsidRPr="006E2B4E">
        <w:t>30</w:t>
      </w:r>
      <w:r w:rsidR="006E2B4E">
        <w:noBreakHyphen/>
      </w:r>
      <w:r w:rsidRPr="006E2B4E">
        <w:t>120 of the ITAA 1997, unless:</w:t>
      </w:r>
    </w:p>
    <w:p w:rsidR="00300522" w:rsidRPr="006E2B4E" w:rsidRDefault="00300522" w:rsidP="00300522">
      <w:pPr>
        <w:pStyle w:val="paragraph"/>
      </w:pPr>
      <w:r w:rsidRPr="006E2B4E">
        <w:tab/>
        <w:t>(a)</w:t>
      </w:r>
      <w:r w:rsidRPr="006E2B4E">
        <w:tab/>
        <w:t>the entity is:</w:t>
      </w:r>
    </w:p>
    <w:p w:rsidR="00756E0C" w:rsidRPr="006E2B4E" w:rsidRDefault="00756E0C" w:rsidP="00756E0C">
      <w:pPr>
        <w:pStyle w:val="paragraphsub"/>
      </w:pPr>
      <w:r w:rsidRPr="006E2B4E">
        <w:lastRenderedPageBreak/>
        <w:tab/>
        <w:t>(i)</w:t>
      </w:r>
      <w:r w:rsidRPr="006E2B4E">
        <w:tab/>
        <w:t xml:space="preserve">an </w:t>
      </w:r>
      <w:r w:rsidR="006E2B4E" w:rsidRPr="006E2B4E">
        <w:rPr>
          <w:position w:val="6"/>
          <w:sz w:val="16"/>
        </w:rPr>
        <w:t>*</w:t>
      </w:r>
      <w:r w:rsidRPr="006E2B4E">
        <w:t>endorsed charity; or</w:t>
      </w:r>
    </w:p>
    <w:p w:rsidR="00300522" w:rsidRPr="006E2B4E" w:rsidRDefault="00300522" w:rsidP="00300522">
      <w:pPr>
        <w:pStyle w:val="paragraphsub"/>
      </w:pPr>
      <w:r w:rsidRPr="006E2B4E">
        <w:tab/>
        <w:t>(ii)</w:t>
      </w:r>
      <w:r w:rsidRPr="006E2B4E">
        <w:tab/>
        <w:t xml:space="preserve">a </w:t>
      </w:r>
      <w:r w:rsidR="006E2B4E" w:rsidRPr="006E2B4E">
        <w:rPr>
          <w:position w:val="6"/>
          <w:sz w:val="16"/>
        </w:rPr>
        <w:t>*</w:t>
      </w:r>
      <w:r w:rsidRPr="006E2B4E">
        <w:t>government school; or</w:t>
      </w:r>
    </w:p>
    <w:p w:rsidR="00300522" w:rsidRPr="006E2B4E" w:rsidRDefault="00300522" w:rsidP="00300522">
      <w:pPr>
        <w:pStyle w:val="paragraphsub"/>
      </w:pPr>
      <w:r w:rsidRPr="006E2B4E">
        <w:tab/>
        <w:t>(iii)</w:t>
      </w:r>
      <w:r w:rsidRPr="006E2B4E">
        <w:tab/>
        <w:t>a fund, authority or institution of a kind referred to in paragraph</w:t>
      </w:r>
      <w:r w:rsidR="006E2B4E">
        <w:t> </w:t>
      </w:r>
      <w:r w:rsidRPr="006E2B4E">
        <w:t>30</w:t>
      </w:r>
      <w:r w:rsidR="006E2B4E">
        <w:noBreakHyphen/>
      </w:r>
      <w:r w:rsidRPr="006E2B4E">
        <w:t>125(1)(b) of the ITAA 1997; or</w:t>
      </w:r>
    </w:p>
    <w:p w:rsidR="00300522" w:rsidRPr="006E2B4E" w:rsidRDefault="00300522" w:rsidP="00300522">
      <w:pPr>
        <w:pStyle w:val="paragraph"/>
      </w:pPr>
      <w:r w:rsidRPr="006E2B4E">
        <w:tab/>
        <w:t>(b)</w:t>
      </w:r>
      <w:r w:rsidRPr="006E2B4E">
        <w:tab/>
        <w:t xml:space="preserve">each purpose to which the expense relates is a </w:t>
      </w:r>
      <w:r w:rsidR="006E2B4E" w:rsidRPr="006E2B4E">
        <w:rPr>
          <w:position w:val="6"/>
          <w:sz w:val="16"/>
        </w:rPr>
        <w:t>*</w:t>
      </w:r>
      <w:r w:rsidRPr="006E2B4E">
        <w:t>gift</w:t>
      </w:r>
      <w:r w:rsidR="006E2B4E">
        <w:noBreakHyphen/>
      </w:r>
      <w:r w:rsidRPr="006E2B4E">
        <w:t>deductible purpose of the entity.</w:t>
      </w:r>
    </w:p>
    <w:p w:rsidR="00300522" w:rsidRPr="006E2B4E" w:rsidRDefault="00300522" w:rsidP="00300522">
      <w:pPr>
        <w:pStyle w:val="notetext"/>
      </w:pPr>
      <w:r w:rsidRPr="006E2B4E">
        <w:t>Note:</w:t>
      </w:r>
      <w:r w:rsidRPr="006E2B4E">
        <w:tab/>
        <w:t>This subsection excludes from this section reimbursements by certain (but not all) gift</w:t>
      </w:r>
      <w:r w:rsidR="006E2B4E">
        <w:noBreakHyphen/>
      </w:r>
      <w:r w:rsidRPr="006E2B4E">
        <w:t>deductible entities that are only endorsed for the operation of a fund, authority or institution. However, reimbursements can be covered by this section if they relate to the principal purpose of the fund, authority or institution.</w:t>
      </w:r>
    </w:p>
    <w:p w:rsidR="00300522" w:rsidRPr="006E2B4E" w:rsidRDefault="00300522" w:rsidP="00300522">
      <w:pPr>
        <w:pStyle w:val="ActHead5"/>
      </w:pPr>
      <w:bookmarkStart w:id="701" w:name="_Toc363823511"/>
      <w:r w:rsidRPr="006E2B4E">
        <w:rPr>
          <w:rStyle w:val="CharSectno"/>
        </w:rPr>
        <w:t>111</w:t>
      </w:r>
      <w:r w:rsidR="006E2B4E">
        <w:rPr>
          <w:rStyle w:val="CharSectno"/>
        </w:rPr>
        <w:noBreakHyphen/>
      </w:r>
      <w:r w:rsidRPr="006E2B4E">
        <w:rPr>
          <w:rStyle w:val="CharSectno"/>
        </w:rPr>
        <w:t>20</w:t>
      </w:r>
      <w:r w:rsidRPr="006E2B4E">
        <w:t xml:space="preserve">  Application of </w:t>
      </w:r>
      <w:r w:rsidR="00A53099" w:rsidRPr="006E2B4E">
        <w:t>Division</w:t>
      </w:r>
      <w:r w:rsidR="00A36DB5" w:rsidRPr="006E2B4E">
        <w:t xml:space="preserve"> </w:t>
      </w:r>
      <w:r w:rsidRPr="006E2B4E">
        <w:t>to recipients of certain withholding payments</w:t>
      </w:r>
      <w:bookmarkEnd w:id="701"/>
    </w:p>
    <w:p w:rsidR="00300522" w:rsidRPr="006E2B4E" w:rsidRDefault="00300522" w:rsidP="00300522">
      <w:pPr>
        <w:pStyle w:val="subsection"/>
      </w:pPr>
      <w:r w:rsidRPr="006E2B4E">
        <w:tab/>
        <w:t>(1)</w:t>
      </w:r>
      <w:r w:rsidRPr="006E2B4E">
        <w:tab/>
        <w:t xml:space="preserve">If you make, or are liable to make, </w:t>
      </w:r>
      <w:r w:rsidR="006E2B4E" w:rsidRPr="006E2B4E">
        <w:rPr>
          <w:position w:val="6"/>
          <w:sz w:val="16"/>
          <w:szCs w:val="16"/>
        </w:rPr>
        <w:t>*</w:t>
      </w:r>
      <w:r w:rsidRPr="006E2B4E">
        <w:t xml:space="preserve">withholding payments covered by </w:t>
      </w:r>
      <w:r w:rsidR="006E2B4E">
        <w:t>subsection (</w:t>
      </w:r>
      <w:r w:rsidRPr="006E2B4E">
        <w:t xml:space="preserve">2), this </w:t>
      </w:r>
      <w:r w:rsidR="00A53099" w:rsidRPr="006E2B4E">
        <w:t>Division</w:t>
      </w:r>
      <w:r w:rsidR="00A36DB5" w:rsidRPr="006E2B4E">
        <w:t xml:space="preserve"> </w:t>
      </w:r>
      <w:r w:rsidRPr="006E2B4E">
        <w:t>applies to you as if:</w:t>
      </w:r>
    </w:p>
    <w:p w:rsidR="00300522" w:rsidRPr="006E2B4E" w:rsidRDefault="00300522" w:rsidP="00300522">
      <w:pPr>
        <w:pStyle w:val="paragraph"/>
      </w:pPr>
      <w:r w:rsidRPr="006E2B4E">
        <w:tab/>
        <w:t>(a)</w:t>
      </w:r>
      <w:r w:rsidRPr="006E2B4E">
        <w:tab/>
        <w:t>an individual to whom you make (or are liable to make) such payments were your employee; and</w:t>
      </w:r>
    </w:p>
    <w:p w:rsidR="00300522" w:rsidRPr="006E2B4E" w:rsidRDefault="00300522" w:rsidP="00300522">
      <w:pPr>
        <w:pStyle w:val="paragraph"/>
      </w:pPr>
      <w:r w:rsidRPr="006E2B4E">
        <w:tab/>
        <w:t>(b)</w:t>
      </w:r>
      <w:r w:rsidRPr="006E2B4E">
        <w:tab/>
        <w:t>his or her activities in connection with earning such payments were activities as your employee.</w:t>
      </w:r>
    </w:p>
    <w:p w:rsidR="00300522" w:rsidRPr="006E2B4E" w:rsidRDefault="00300522" w:rsidP="00300522">
      <w:pPr>
        <w:pStyle w:val="subsection"/>
      </w:pPr>
      <w:r w:rsidRPr="006E2B4E">
        <w:tab/>
        <w:t>(2)</w:t>
      </w:r>
      <w:r w:rsidRPr="006E2B4E">
        <w:tab/>
        <w:t xml:space="preserve">This subsection covers a </w:t>
      </w:r>
      <w:r w:rsidR="006E2B4E" w:rsidRPr="006E2B4E">
        <w:rPr>
          <w:position w:val="6"/>
          <w:sz w:val="16"/>
          <w:szCs w:val="16"/>
        </w:rPr>
        <w:t>*</w:t>
      </w:r>
      <w:r w:rsidRPr="006E2B4E">
        <w:t>withholding payment covered by any of the provisions in Schedule</w:t>
      </w:r>
      <w:r w:rsidR="006E2B4E">
        <w:t> </w:t>
      </w:r>
      <w:r w:rsidRPr="006E2B4E">
        <w:t xml:space="preserve">1 to the </w:t>
      </w:r>
      <w:r w:rsidRPr="006E2B4E">
        <w:rPr>
          <w:i/>
          <w:iCs/>
        </w:rPr>
        <w:t xml:space="preserve">Taxation Administration Act 1953 </w:t>
      </w:r>
      <w:r w:rsidRPr="006E2B4E">
        <w:t>listed in the table.</w:t>
      </w:r>
    </w:p>
    <w:p w:rsidR="00300522" w:rsidRPr="006E2B4E"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6E2B4E" w:rsidTr="00A53099">
        <w:trPr>
          <w:tblHeader/>
        </w:trPr>
        <w:tc>
          <w:tcPr>
            <w:tcW w:w="7110"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Withholding payments covered</w:t>
            </w:r>
          </w:p>
        </w:tc>
      </w:tr>
      <w:tr w:rsidR="00300522" w:rsidRPr="006E2B4E" w:rsidTr="00A53099">
        <w:trPr>
          <w:tblHeader/>
        </w:trPr>
        <w:tc>
          <w:tcPr>
            <w:tcW w:w="708"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1843"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Provision</w:t>
            </w:r>
          </w:p>
        </w:tc>
        <w:tc>
          <w:tcPr>
            <w:tcW w:w="455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Subject matter</w:t>
            </w:r>
          </w:p>
        </w:tc>
      </w:tr>
      <w:tr w:rsidR="00300522" w:rsidRPr="006E2B4E" w:rsidTr="00A53099">
        <w:tc>
          <w:tcPr>
            <w:tcW w:w="708" w:type="dxa"/>
            <w:tcBorders>
              <w:top w:val="single" w:sz="12" w:space="0" w:color="auto"/>
            </w:tcBorders>
            <w:shd w:val="clear" w:color="auto" w:fill="auto"/>
          </w:tcPr>
          <w:p w:rsidR="00300522" w:rsidRPr="006E2B4E" w:rsidRDefault="00300522" w:rsidP="00300522">
            <w:pPr>
              <w:pStyle w:val="Tabletext"/>
            </w:pPr>
            <w:r w:rsidRPr="006E2B4E">
              <w:t>1</w:t>
            </w:r>
          </w:p>
        </w:tc>
        <w:tc>
          <w:tcPr>
            <w:tcW w:w="1843" w:type="dxa"/>
            <w:tcBorders>
              <w:top w:val="single" w:sz="12" w:space="0" w:color="auto"/>
            </w:tcBorders>
            <w:shd w:val="clear" w:color="auto" w:fill="auto"/>
          </w:tcPr>
          <w:p w:rsidR="00300522" w:rsidRPr="006E2B4E" w:rsidRDefault="00300522" w:rsidP="00300522">
            <w:pPr>
              <w:pStyle w:val="Tabletext"/>
            </w:pPr>
            <w:r w:rsidRPr="006E2B4E">
              <w:t>Section</w:t>
            </w:r>
            <w:r w:rsidR="006E2B4E">
              <w:t> </w:t>
            </w:r>
            <w:r w:rsidRPr="006E2B4E">
              <w:t>12</w:t>
            </w:r>
            <w:r w:rsidR="006E2B4E">
              <w:noBreakHyphen/>
            </w:r>
            <w:r w:rsidRPr="006E2B4E">
              <w:t>35</w:t>
            </w:r>
          </w:p>
        </w:tc>
        <w:tc>
          <w:tcPr>
            <w:tcW w:w="4559" w:type="dxa"/>
            <w:tcBorders>
              <w:top w:val="single" w:sz="12" w:space="0" w:color="auto"/>
            </w:tcBorders>
            <w:shd w:val="clear" w:color="auto" w:fill="auto"/>
          </w:tcPr>
          <w:p w:rsidR="00300522" w:rsidRPr="006E2B4E" w:rsidRDefault="00300522" w:rsidP="00300522">
            <w:pPr>
              <w:pStyle w:val="Tabletext"/>
            </w:pPr>
            <w:r w:rsidRPr="006E2B4E">
              <w:t>Payment to employee</w:t>
            </w:r>
          </w:p>
        </w:tc>
      </w:tr>
      <w:tr w:rsidR="00300522" w:rsidRPr="006E2B4E" w:rsidTr="00A53099">
        <w:tc>
          <w:tcPr>
            <w:tcW w:w="708" w:type="dxa"/>
            <w:shd w:val="clear" w:color="auto" w:fill="auto"/>
          </w:tcPr>
          <w:p w:rsidR="00300522" w:rsidRPr="006E2B4E" w:rsidRDefault="00300522" w:rsidP="00300522">
            <w:pPr>
              <w:pStyle w:val="Tabletext"/>
            </w:pPr>
            <w:r w:rsidRPr="006E2B4E">
              <w:t>2</w:t>
            </w:r>
          </w:p>
        </w:tc>
        <w:tc>
          <w:tcPr>
            <w:tcW w:w="1843" w:type="dxa"/>
            <w:shd w:val="clear" w:color="auto" w:fill="auto"/>
          </w:tcPr>
          <w:p w:rsidR="00300522" w:rsidRPr="006E2B4E" w:rsidRDefault="00300522" w:rsidP="00300522">
            <w:pPr>
              <w:pStyle w:val="Tabletext"/>
            </w:pPr>
            <w:r w:rsidRPr="006E2B4E">
              <w:t>Section</w:t>
            </w:r>
            <w:r w:rsidR="006E2B4E">
              <w:t> </w:t>
            </w:r>
            <w:r w:rsidRPr="006E2B4E">
              <w:t>12</w:t>
            </w:r>
            <w:r w:rsidR="006E2B4E">
              <w:noBreakHyphen/>
            </w:r>
            <w:r w:rsidRPr="006E2B4E">
              <w:t>40</w:t>
            </w:r>
          </w:p>
        </w:tc>
        <w:tc>
          <w:tcPr>
            <w:tcW w:w="4559" w:type="dxa"/>
            <w:shd w:val="clear" w:color="auto" w:fill="auto"/>
          </w:tcPr>
          <w:p w:rsidR="00300522" w:rsidRPr="006E2B4E" w:rsidRDefault="00300522" w:rsidP="00300522">
            <w:pPr>
              <w:pStyle w:val="Tabletext"/>
            </w:pPr>
            <w:r w:rsidRPr="006E2B4E">
              <w:t>Payment to company director</w:t>
            </w:r>
          </w:p>
        </w:tc>
      </w:tr>
      <w:tr w:rsidR="00300522" w:rsidRPr="006E2B4E" w:rsidTr="00A53099">
        <w:tc>
          <w:tcPr>
            <w:tcW w:w="708" w:type="dxa"/>
            <w:shd w:val="clear" w:color="auto" w:fill="auto"/>
          </w:tcPr>
          <w:p w:rsidR="00300522" w:rsidRPr="006E2B4E" w:rsidRDefault="00300522" w:rsidP="00300522">
            <w:pPr>
              <w:pStyle w:val="Tabletext"/>
            </w:pPr>
            <w:r w:rsidRPr="006E2B4E">
              <w:t>3</w:t>
            </w:r>
          </w:p>
        </w:tc>
        <w:tc>
          <w:tcPr>
            <w:tcW w:w="1843" w:type="dxa"/>
            <w:shd w:val="clear" w:color="auto" w:fill="auto"/>
          </w:tcPr>
          <w:p w:rsidR="00300522" w:rsidRPr="006E2B4E" w:rsidRDefault="00300522" w:rsidP="00300522">
            <w:pPr>
              <w:pStyle w:val="Tabletext"/>
            </w:pPr>
            <w:r w:rsidRPr="006E2B4E">
              <w:t>Section</w:t>
            </w:r>
            <w:r w:rsidR="006E2B4E">
              <w:t> </w:t>
            </w:r>
            <w:r w:rsidRPr="006E2B4E">
              <w:t>12</w:t>
            </w:r>
            <w:r w:rsidR="006E2B4E">
              <w:noBreakHyphen/>
            </w:r>
            <w:r w:rsidRPr="006E2B4E">
              <w:t>45</w:t>
            </w:r>
          </w:p>
        </w:tc>
        <w:tc>
          <w:tcPr>
            <w:tcW w:w="4559" w:type="dxa"/>
            <w:shd w:val="clear" w:color="auto" w:fill="auto"/>
          </w:tcPr>
          <w:p w:rsidR="00300522" w:rsidRPr="006E2B4E" w:rsidRDefault="00300522" w:rsidP="00300522">
            <w:pPr>
              <w:pStyle w:val="Tabletext"/>
            </w:pPr>
            <w:r w:rsidRPr="006E2B4E">
              <w:t>Payment to office holder</w:t>
            </w:r>
          </w:p>
        </w:tc>
      </w:tr>
      <w:tr w:rsidR="00300522" w:rsidRPr="006E2B4E" w:rsidTr="00A53099">
        <w:tc>
          <w:tcPr>
            <w:tcW w:w="708" w:type="dxa"/>
            <w:tcBorders>
              <w:bottom w:val="single" w:sz="4" w:space="0" w:color="auto"/>
            </w:tcBorders>
            <w:shd w:val="clear" w:color="auto" w:fill="auto"/>
          </w:tcPr>
          <w:p w:rsidR="00300522" w:rsidRPr="006E2B4E" w:rsidRDefault="00300522" w:rsidP="00300522">
            <w:pPr>
              <w:pStyle w:val="Tabletext"/>
            </w:pPr>
            <w:r w:rsidRPr="006E2B4E">
              <w:t>4</w:t>
            </w:r>
          </w:p>
        </w:tc>
        <w:tc>
          <w:tcPr>
            <w:tcW w:w="1843" w:type="dxa"/>
            <w:tcBorders>
              <w:bottom w:val="single" w:sz="4" w:space="0" w:color="auto"/>
            </w:tcBorders>
            <w:shd w:val="clear" w:color="auto" w:fill="auto"/>
          </w:tcPr>
          <w:p w:rsidR="00300522" w:rsidRPr="006E2B4E" w:rsidRDefault="00300522" w:rsidP="00300522">
            <w:pPr>
              <w:pStyle w:val="Tabletext"/>
            </w:pPr>
            <w:r w:rsidRPr="006E2B4E">
              <w:t>Section</w:t>
            </w:r>
            <w:r w:rsidR="006E2B4E">
              <w:t> </w:t>
            </w:r>
            <w:r w:rsidRPr="006E2B4E">
              <w:t>12</w:t>
            </w:r>
            <w:r w:rsidR="006E2B4E">
              <w:noBreakHyphen/>
            </w:r>
            <w:r w:rsidRPr="006E2B4E">
              <w:t>55</w:t>
            </w:r>
          </w:p>
        </w:tc>
        <w:tc>
          <w:tcPr>
            <w:tcW w:w="4559" w:type="dxa"/>
            <w:tcBorders>
              <w:bottom w:val="single" w:sz="4" w:space="0" w:color="auto"/>
            </w:tcBorders>
            <w:shd w:val="clear" w:color="auto" w:fill="auto"/>
          </w:tcPr>
          <w:p w:rsidR="00300522" w:rsidRPr="006E2B4E" w:rsidRDefault="00300522" w:rsidP="00300522">
            <w:pPr>
              <w:pStyle w:val="Tabletext"/>
            </w:pPr>
            <w:r w:rsidRPr="006E2B4E">
              <w:rPr>
                <w:noProof/>
              </w:rPr>
              <w:t>Voluntary agreement to withhold</w:t>
            </w:r>
          </w:p>
        </w:tc>
      </w:tr>
      <w:tr w:rsidR="00300522" w:rsidRPr="006E2B4E" w:rsidTr="00A53099">
        <w:tc>
          <w:tcPr>
            <w:tcW w:w="708" w:type="dxa"/>
            <w:tcBorders>
              <w:bottom w:val="single" w:sz="12" w:space="0" w:color="auto"/>
            </w:tcBorders>
            <w:shd w:val="clear" w:color="auto" w:fill="auto"/>
          </w:tcPr>
          <w:p w:rsidR="00300522" w:rsidRPr="006E2B4E" w:rsidRDefault="00300522" w:rsidP="00300522">
            <w:pPr>
              <w:pStyle w:val="Tabletext"/>
            </w:pPr>
            <w:r w:rsidRPr="006E2B4E">
              <w:t>5</w:t>
            </w:r>
          </w:p>
        </w:tc>
        <w:tc>
          <w:tcPr>
            <w:tcW w:w="1843" w:type="dxa"/>
            <w:tcBorders>
              <w:bottom w:val="single" w:sz="12" w:space="0" w:color="auto"/>
            </w:tcBorders>
            <w:shd w:val="clear" w:color="auto" w:fill="auto"/>
          </w:tcPr>
          <w:p w:rsidR="00300522" w:rsidRPr="006E2B4E" w:rsidRDefault="00300522" w:rsidP="00300522">
            <w:pPr>
              <w:pStyle w:val="Tabletext"/>
            </w:pPr>
            <w:r w:rsidRPr="006E2B4E">
              <w:t>Section</w:t>
            </w:r>
            <w:r w:rsidR="006E2B4E">
              <w:t> </w:t>
            </w:r>
            <w:r w:rsidRPr="006E2B4E">
              <w:rPr>
                <w:noProof/>
              </w:rPr>
              <w:t>12</w:t>
            </w:r>
            <w:r w:rsidR="006E2B4E">
              <w:rPr>
                <w:noProof/>
              </w:rPr>
              <w:noBreakHyphen/>
            </w:r>
            <w:r w:rsidRPr="006E2B4E">
              <w:rPr>
                <w:noProof/>
              </w:rPr>
              <w:t>60</w:t>
            </w:r>
          </w:p>
        </w:tc>
        <w:tc>
          <w:tcPr>
            <w:tcW w:w="4559" w:type="dxa"/>
            <w:tcBorders>
              <w:bottom w:val="single" w:sz="12" w:space="0" w:color="auto"/>
            </w:tcBorders>
            <w:shd w:val="clear" w:color="auto" w:fill="auto"/>
          </w:tcPr>
          <w:p w:rsidR="00300522" w:rsidRPr="006E2B4E" w:rsidRDefault="00300522" w:rsidP="00300522">
            <w:pPr>
              <w:pStyle w:val="Tabletext"/>
            </w:pPr>
            <w:r w:rsidRPr="006E2B4E">
              <w:rPr>
                <w:noProof/>
              </w:rPr>
              <w:t>Payment under labour hire arrangement, or specified by regulations</w:t>
            </w:r>
          </w:p>
        </w:tc>
      </w:tr>
    </w:tbl>
    <w:p w:rsidR="00300522" w:rsidRPr="006E2B4E" w:rsidRDefault="00300522" w:rsidP="00300522">
      <w:pPr>
        <w:pStyle w:val="ActHead5"/>
      </w:pPr>
      <w:bookmarkStart w:id="702" w:name="_Toc363823512"/>
      <w:r w:rsidRPr="006E2B4E">
        <w:rPr>
          <w:rStyle w:val="CharSectno"/>
        </w:rPr>
        <w:t>111</w:t>
      </w:r>
      <w:r w:rsidR="006E2B4E">
        <w:rPr>
          <w:rStyle w:val="CharSectno"/>
        </w:rPr>
        <w:noBreakHyphen/>
      </w:r>
      <w:r w:rsidRPr="006E2B4E">
        <w:rPr>
          <w:rStyle w:val="CharSectno"/>
        </w:rPr>
        <w:t>25</w:t>
      </w:r>
      <w:r w:rsidRPr="006E2B4E">
        <w:t xml:space="preserve">  Employers paying expenses of employees etc.</w:t>
      </w:r>
      <w:bookmarkEnd w:id="702"/>
    </w:p>
    <w:p w:rsidR="00300522" w:rsidRPr="006E2B4E" w:rsidRDefault="00300522" w:rsidP="00300522">
      <w:pPr>
        <w:pStyle w:val="subsection"/>
      </w:pPr>
      <w:r w:rsidRPr="006E2B4E">
        <w:tab/>
      </w:r>
      <w:r w:rsidRPr="006E2B4E">
        <w:tab/>
        <w:t>If you make, or are liable to make:</w:t>
      </w:r>
    </w:p>
    <w:p w:rsidR="00300522" w:rsidRPr="006E2B4E" w:rsidRDefault="00300522" w:rsidP="00300522">
      <w:pPr>
        <w:pStyle w:val="paragraph"/>
      </w:pPr>
      <w:r w:rsidRPr="006E2B4E">
        <w:lastRenderedPageBreak/>
        <w:tab/>
        <w:t>(a)</w:t>
      </w:r>
      <w:r w:rsidRPr="006E2B4E">
        <w:tab/>
        <w:t>a payment on behalf of your employee for an expense that he or she incurs that is related directly to his or her activities as your employee; or</w:t>
      </w:r>
    </w:p>
    <w:p w:rsidR="00300522" w:rsidRPr="006E2B4E" w:rsidRDefault="00300522" w:rsidP="00300522">
      <w:pPr>
        <w:pStyle w:val="paragraph"/>
      </w:pPr>
      <w:r w:rsidRPr="006E2B4E">
        <w:tab/>
        <w:t>(b)</w:t>
      </w:r>
      <w:r w:rsidRPr="006E2B4E">
        <w:tab/>
        <w:t>a payment:</w:t>
      </w:r>
    </w:p>
    <w:p w:rsidR="00300522" w:rsidRPr="006E2B4E" w:rsidRDefault="00300522" w:rsidP="00300522">
      <w:pPr>
        <w:pStyle w:val="paragraphsub"/>
      </w:pPr>
      <w:r w:rsidRPr="006E2B4E">
        <w:tab/>
        <w:t>(i)</w:t>
      </w:r>
      <w:r w:rsidRPr="006E2B4E">
        <w:tab/>
        <w:t xml:space="preserve">on behalf of an employee (whether or not you are the employee’s employer) for an expense that the employee or the employee’s </w:t>
      </w:r>
      <w:r w:rsidR="006E2B4E" w:rsidRPr="006E2B4E">
        <w:rPr>
          <w:position w:val="6"/>
          <w:sz w:val="16"/>
          <w:szCs w:val="16"/>
        </w:rPr>
        <w:t>*</w:t>
      </w:r>
      <w:r w:rsidRPr="006E2B4E">
        <w:t>associate incurs; or</w:t>
      </w:r>
    </w:p>
    <w:p w:rsidR="00300522" w:rsidRPr="006E2B4E" w:rsidRDefault="00300522" w:rsidP="00300522">
      <w:pPr>
        <w:pStyle w:val="paragraphsub"/>
      </w:pPr>
      <w:r w:rsidRPr="006E2B4E">
        <w:tab/>
        <w:t>(ii)</w:t>
      </w:r>
      <w:r w:rsidRPr="006E2B4E">
        <w:tab/>
        <w:t>on behalf of an associate of an employee (whether or not you are the employee’s employer) for an expense that the associate or employee incurs;</w:t>
      </w:r>
    </w:p>
    <w:p w:rsidR="00300522" w:rsidRPr="006E2B4E" w:rsidRDefault="00300522" w:rsidP="00300522">
      <w:pPr>
        <w:pStyle w:val="paragraph"/>
      </w:pPr>
      <w:r w:rsidRPr="006E2B4E">
        <w:tab/>
      </w:r>
      <w:r w:rsidRPr="006E2B4E">
        <w:tab/>
        <w:t xml:space="preserve">that constitutes an </w:t>
      </w:r>
      <w:r w:rsidR="006E2B4E" w:rsidRPr="006E2B4E">
        <w:rPr>
          <w:position w:val="6"/>
          <w:sz w:val="16"/>
          <w:szCs w:val="16"/>
        </w:rPr>
        <w:t>*</w:t>
      </w:r>
      <w:r w:rsidRPr="006E2B4E">
        <w:t>expense payment benefit;</w:t>
      </w:r>
    </w:p>
    <w:p w:rsidR="00300522" w:rsidRPr="006E2B4E" w:rsidRDefault="00300522" w:rsidP="00300522">
      <w:pPr>
        <w:pStyle w:val="subsection2"/>
      </w:pPr>
      <w:r w:rsidRPr="006E2B4E">
        <w:t xml:space="preserve">this </w:t>
      </w:r>
      <w:r w:rsidR="00A53099" w:rsidRPr="006E2B4E">
        <w:t>Division</w:t>
      </w:r>
      <w:r w:rsidR="00A36DB5" w:rsidRPr="006E2B4E">
        <w:t xml:space="preserve"> </w:t>
      </w:r>
      <w:r w:rsidRPr="006E2B4E">
        <w:t>applies to you as if you reimbursed your employee, or you reimbursed the employee or associate, for the expense.</w:t>
      </w:r>
    </w:p>
    <w:p w:rsidR="00300522" w:rsidRPr="006E2B4E" w:rsidRDefault="00300522" w:rsidP="00300522">
      <w:pPr>
        <w:pStyle w:val="ActHead5"/>
      </w:pPr>
      <w:bookmarkStart w:id="703" w:name="_Toc363823513"/>
      <w:r w:rsidRPr="006E2B4E">
        <w:rPr>
          <w:rStyle w:val="CharSectno"/>
        </w:rPr>
        <w:t>111</w:t>
      </w:r>
      <w:r w:rsidR="006E2B4E">
        <w:rPr>
          <w:rStyle w:val="CharSectno"/>
        </w:rPr>
        <w:noBreakHyphen/>
      </w:r>
      <w:r w:rsidRPr="006E2B4E">
        <w:rPr>
          <w:rStyle w:val="CharSectno"/>
        </w:rPr>
        <w:t>30</w:t>
      </w:r>
      <w:r w:rsidRPr="006E2B4E">
        <w:t xml:space="preserve">  Reimbursements etc. of former or future employees etc.</w:t>
      </w:r>
      <w:bookmarkEnd w:id="703"/>
    </w:p>
    <w:p w:rsidR="00300522" w:rsidRPr="006E2B4E" w:rsidRDefault="00300522" w:rsidP="00300522">
      <w:pPr>
        <w:pStyle w:val="subsection"/>
      </w:pPr>
      <w:r w:rsidRPr="006E2B4E">
        <w:tab/>
      </w:r>
      <w:r w:rsidRPr="006E2B4E">
        <w:tab/>
        <w:t xml:space="preserve">This </w:t>
      </w:r>
      <w:r w:rsidR="00A53099" w:rsidRPr="006E2B4E">
        <w:t>Division</w:t>
      </w:r>
      <w:r w:rsidR="00A36DB5" w:rsidRPr="006E2B4E">
        <w:t xml:space="preserve"> </w:t>
      </w:r>
      <w:r w:rsidRPr="006E2B4E">
        <w:t>applies in relation to:</w:t>
      </w:r>
    </w:p>
    <w:p w:rsidR="00300522" w:rsidRPr="006E2B4E" w:rsidRDefault="00300522" w:rsidP="00300522">
      <w:pPr>
        <w:pStyle w:val="paragraph"/>
      </w:pPr>
      <w:r w:rsidRPr="006E2B4E">
        <w:tab/>
        <w:t>(a)</w:t>
      </w:r>
      <w:r w:rsidRPr="006E2B4E">
        <w:tab/>
        <w:t>reimbursements, of a kind referred to in paragraph</w:t>
      </w:r>
      <w:r w:rsidR="006E2B4E">
        <w:t> </w:t>
      </w:r>
      <w:r w:rsidRPr="006E2B4E">
        <w:t>111</w:t>
      </w:r>
      <w:r w:rsidR="006E2B4E">
        <w:noBreakHyphen/>
      </w:r>
      <w:r w:rsidRPr="006E2B4E">
        <w:t xml:space="preserve">5(1)(ab) or (ac), of former employees and future employees, and of the </w:t>
      </w:r>
      <w:r w:rsidR="006E2B4E" w:rsidRPr="006E2B4E">
        <w:rPr>
          <w:position w:val="6"/>
          <w:sz w:val="16"/>
          <w:szCs w:val="16"/>
        </w:rPr>
        <w:t>*</w:t>
      </w:r>
      <w:r w:rsidRPr="006E2B4E">
        <w:t>associates of former employees and future employees; and</w:t>
      </w:r>
    </w:p>
    <w:p w:rsidR="00300522" w:rsidRPr="006E2B4E" w:rsidRDefault="00300522" w:rsidP="00300522">
      <w:pPr>
        <w:pStyle w:val="paragraph"/>
      </w:pPr>
      <w:r w:rsidRPr="006E2B4E">
        <w:tab/>
        <w:t>(b)</w:t>
      </w:r>
      <w:r w:rsidRPr="006E2B4E">
        <w:tab/>
        <w:t>payments, of a kind referred to in paragraph</w:t>
      </w:r>
      <w:r w:rsidR="006E2B4E">
        <w:t> </w:t>
      </w:r>
      <w:r w:rsidRPr="006E2B4E">
        <w:t>111</w:t>
      </w:r>
      <w:r w:rsidR="006E2B4E">
        <w:noBreakHyphen/>
      </w:r>
      <w:r w:rsidRPr="006E2B4E">
        <w:t xml:space="preserve">25(b), that you make or are liable to make on behalf of former employees and future employees, and of the </w:t>
      </w:r>
      <w:r w:rsidR="006E2B4E" w:rsidRPr="006E2B4E">
        <w:rPr>
          <w:position w:val="6"/>
          <w:sz w:val="16"/>
          <w:szCs w:val="16"/>
        </w:rPr>
        <w:t>*</w:t>
      </w:r>
      <w:r w:rsidRPr="006E2B4E">
        <w:t>associates of former employees and future employees;</w:t>
      </w:r>
    </w:p>
    <w:p w:rsidR="00300522" w:rsidRPr="006E2B4E" w:rsidRDefault="00300522" w:rsidP="00300522">
      <w:pPr>
        <w:pStyle w:val="subsection2"/>
      </w:pPr>
      <w:r w:rsidRPr="006E2B4E">
        <w:t xml:space="preserve">in the same way that this </w:t>
      </w:r>
      <w:r w:rsidR="00A53099" w:rsidRPr="006E2B4E">
        <w:t>Division</w:t>
      </w:r>
      <w:r w:rsidR="00A36DB5" w:rsidRPr="006E2B4E">
        <w:t xml:space="preserve"> </w:t>
      </w:r>
      <w:r w:rsidRPr="006E2B4E">
        <w:t>applies to such reimbursements of, and such payments that you make or are liable to make to, employees and their associates.</w:t>
      </w:r>
    </w:p>
    <w:p w:rsidR="00300522" w:rsidRPr="006E2B4E" w:rsidRDefault="00300522" w:rsidP="00A36DB5">
      <w:pPr>
        <w:pStyle w:val="ActHead3"/>
        <w:pageBreakBefore/>
      </w:pPr>
      <w:bookmarkStart w:id="704" w:name="_Toc363823514"/>
      <w:r w:rsidRPr="006E2B4E">
        <w:rPr>
          <w:rStyle w:val="CharDivNo"/>
        </w:rPr>
        <w:lastRenderedPageBreak/>
        <w:t>Division</w:t>
      </w:r>
      <w:r w:rsidR="006E2B4E">
        <w:rPr>
          <w:rStyle w:val="CharDivNo"/>
        </w:rPr>
        <w:t> </w:t>
      </w:r>
      <w:r w:rsidRPr="006E2B4E">
        <w:rPr>
          <w:rStyle w:val="CharDivNo"/>
        </w:rPr>
        <w:t>113</w:t>
      </w:r>
      <w:r w:rsidRPr="006E2B4E">
        <w:t>—</w:t>
      </w:r>
      <w:r w:rsidRPr="006E2B4E">
        <w:rPr>
          <w:rStyle w:val="CharDivText"/>
        </w:rPr>
        <w:t>PAYG voluntary agreements</w:t>
      </w:r>
      <w:bookmarkEnd w:id="704"/>
    </w:p>
    <w:p w:rsidR="00300522" w:rsidRPr="006E2B4E" w:rsidRDefault="00300522" w:rsidP="00300522">
      <w:pPr>
        <w:pStyle w:val="ActHead5"/>
      </w:pPr>
      <w:bookmarkStart w:id="705" w:name="_Toc363823515"/>
      <w:r w:rsidRPr="006E2B4E">
        <w:rPr>
          <w:rStyle w:val="CharSectno"/>
        </w:rPr>
        <w:t>113</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705"/>
    </w:p>
    <w:p w:rsidR="00300522" w:rsidRPr="006E2B4E" w:rsidRDefault="00300522" w:rsidP="00300522">
      <w:pPr>
        <w:pStyle w:val="BoxText"/>
      </w:pPr>
      <w:r w:rsidRPr="006E2B4E">
        <w:t xml:space="preserve">A supply is </w:t>
      </w:r>
      <w:r w:rsidRPr="006E2B4E">
        <w:rPr>
          <w:i/>
          <w:iCs/>
        </w:rPr>
        <w:t>not</w:t>
      </w:r>
      <w:r w:rsidRPr="006E2B4E">
        <w:t xml:space="preserve"> a taxable supply if:</w:t>
      </w:r>
    </w:p>
    <w:p w:rsidR="00300522" w:rsidRPr="006E2B4E" w:rsidRDefault="00300522" w:rsidP="00300522">
      <w:pPr>
        <w:pStyle w:val="BoxPara"/>
      </w:pPr>
      <w:r w:rsidRPr="006E2B4E">
        <w:tab/>
        <w:t>(a)</w:t>
      </w:r>
      <w:r w:rsidRPr="006E2B4E">
        <w:tab/>
        <w:t>an amount must be withheld from payment for the supply because of section</w:t>
      </w:r>
      <w:r w:rsidR="006E2B4E">
        <w:t> </w:t>
      </w:r>
      <w:r w:rsidRPr="006E2B4E">
        <w:t>12</w:t>
      </w:r>
      <w:r w:rsidR="006E2B4E">
        <w:noBreakHyphen/>
      </w:r>
      <w:r w:rsidRPr="006E2B4E">
        <w:t>55 in Schedule</w:t>
      </w:r>
      <w:r w:rsidR="006E2B4E">
        <w:t> </w:t>
      </w:r>
      <w:r w:rsidRPr="006E2B4E">
        <w:t xml:space="preserve">1 to the </w:t>
      </w:r>
      <w:r w:rsidRPr="006E2B4E">
        <w:rPr>
          <w:i/>
          <w:iCs/>
        </w:rPr>
        <w:t>Taxation Administration Act 1953</w:t>
      </w:r>
      <w:r w:rsidRPr="006E2B4E">
        <w:t xml:space="preserve"> (about voluntary agreements to withhold); and</w:t>
      </w:r>
    </w:p>
    <w:p w:rsidR="00300522" w:rsidRPr="006E2B4E" w:rsidRDefault="00300522" w:rsidP="00300522">
      <w:pPr>
        <w:pStyle w:val="BoxPara"/>
      </w:pPr>
      <w:r w:rsidRPr="006E2B4E">
        <w:tab/>
        <w:t>(b)</w:t>
      </w:r>
      <w:r w:rsidRPr="006E2B4E">
        <w:tab/>
        <w:t xml:space="preserve">the acquisition of the thing supplied would be a creditable acquisition if the supply </w:t>
      </w:r>
      <w:r w:rsidRPr="006E2B4E">
        <w:rPr>
          <w:i/>
          <w:iCs/>
        </w:rPr>
        <w:t>were</w:t>
      </w:r>
      <w:r w:rsidRPr="006E2B4E">
        <w:t xml:space="preserve"> a taxable supply.</w:t>
      </w:r>
    </w:p>
    <w:p w:rsidR="00300522" w:rsidRPr="006E2B4E" w:rsidRDefault="00300522" w:rsidP="00300522">
      <w:pPr>
        <w:pStyle w:val="ActHead5"/>
      </w:pPr>
      <w:bookmarkStart w:id="706" w:name="_Toc363823516"/>
      <w:r w:rsidRPr="006E2B4E">
        <w:rPr>
          <w:rStyle w:val="CharSectno"/>
        </w:rPr>
        <w:t>113</w:t>
      </w:r>
      <w:r w:rsidR="006E2B4E">
        <w:rPr>
          <w:rStyle w:val="CharSectno"/>
        </w:rPr>
        <w:noBreakHyphen/>
      </w:r>
      <w:r w:rsidRPr="006E2B4E">
        <w:rPr>
          <w:rStyle w:val="CharSectno"/>
        </w:rPr>
        <w:t>5</w:t>
      </w:r>
      <w:r w:rsidRPr="006E2B4E">
        <w:t xml:space="preserve">  Supply of work or services not a taxable supply</w:t>
      </w:r>
      <w:bookmarkEnd w:id="706"/>
    </w:p>
    <w:p w:rsidR="00300522" w:rsidRPr="006E2B4E" w:rsidRDefault="00300522" w:rsidP="00300522">
      <w:pPr>
        <w:pStyle w:val="subsection"/>
      </w:pPr>
      <w:r w:rsidRPr="006E2B4E">
        <w:tab/>
        <w:t>(1)</w:t>
      </w:r>
      <w:r w:rsidRPr="006E2B4E">
        <w:tab/>
        <w:t xml:space="preserve">A supply that you make is not a </w:t>
      </w:r>
      <w:r w:rsidR="006E2B4E" w:rsidRPr="006E2B4E">
        <w:rPr>
          <w:position w:val="6"/>
          <w:sz w:val="16"/>
          <w:szCs w:val="16"/>
        </w:rPr>
        <w:t>*</w:t>
      </w:r>
      <w:r w:rsidRPr="006E2B4E">
        <w:t xml:space="preserve">taxable supply to the extent that you make it under an arrangement (within the meaning of the </w:t>
      </w:r>
      <w:r w:rsidR="006E2B4E" w:rsidRPr="006E2B4E">
        <w:rPr>
          <w:position w:val="6"/>
          <w:sz w:val="16"/>
        </w:rPr>
        <w:t>*</w:t>
      </w:r>
      <w:r w:rsidR="006168AC" w:rsidRPr="006E2B4E">
        <w:t>ITAA 1997</w:t>
      </w:r>
      <w:r w:rsidRPr="006E2B4E">
        <w:t>) if:</w:t>
      </w:r>
    </w:p>
    <w:p w:rsidR="00300522" w:rsidRPr="006E2B4E" w:rsidRDefault="00300522" w:rsidP="00300522">
      <w:pPr>
        <w:pStyle w:val="paragraph"/>
      </w:pPr>
      <w:r w:rsidRPr="006E2B4E">
        <w:tab/>
        <w:t>(a)</w:t>
      </w:r>
      <w:r w:rsidRPr="006E2B4E">
        <w:tab/>
        <w:t xml:space="preserve">the arrangement the performance of which, in whole or in part, involves the performance of work or services (whether or not by you); and </w:t>
      </w:r>
    </w:p>
    <w:p w:rsidR="00300522" w:rsidRPr="006E2B4E" w:rsidRDefault="00300522" w:rsidP="00300522">
      <w:pPr>
        <w:pStyle w:val="paragraph"/>
      </w:pPr>
      <w:r w:rsidRPr="006E2B4E">
        <w:tab/>
        <w:t>(b)</w:t>
      </w:r>
      <w:r w:rsidRPr="006E2B4E">
        <w:tab/>
        <w:t>an agreement is in force that:</w:t>
      </w:r>
    </w:p>
    <w:p w:rsidR="00300522" w:rsidRPr="006E2B4E" w:rsidRDefault="00300522" w:rsidP="00300522">
      <w:pPr>
        <w:pStyle w:val="paragraphsub"/>
      </w:pPr>
      <w:r w:rsidRPr="006E2B4E">
        <w:tab/>
        <w:t>(i)</w:t>
      </w:r>
      <w:r w:rsidRPr="006E2B4E">
        <w:tab/>
        <w:t>complies with section</w:t>
      </w:r>
      <w:r w:rsidR="006E2B4E">
        <w:t> </w:t>
      </w:r>
      <w:r w:rsidRPr="006E2B4E">
        <w:t>12</w:t>
      </w:r>
      <w:r w:rsidR="006E2B4E">
        <w:noBreakHyphen/>
      </w:r>
      <w:r w:rsidRPr="006E2B4E">
        <w:t>55 in Schedule</w:t>
      </w:r>
      <w:r w:rsidR="006E2B4E">
        <w:t> </w:t>
      </w:r>
      <w:r w:rsidRPr="006E2B4E">
        <w:t xml:space="preserve">1 to the </w:t>
      </w:r>
      <w:r w:rsidRPr="006E2B4E">
        <w:rPr>
          <w:i/>
          <w:iCs/>
        </w:rPr>
        <w:t>Taxation Administration Act 1953</w:t>
      </w:r>
      <w:r w:rsidRPr="006E2B4E">
        <w:t xml:space="preserve"> (about voluntary agreements to withhold); and</w:t>
      </w:r>
    </w:p>
    <w:p w:rsidR="00300522" w:rsidRPr="006E2B4E" w:rsidRDefault="00300522" w:rsidP="00300522">
      <w:pPr>
        <w:pStyle w:val="paragraphsub"/>
      </w:pPr>
      <w:r w:rsidRPr="006E2B4E">
        <w:tab/>
        <w:t>(ii)</w:t>
      </w:r>
      <w:r w:rsidRPr="006E2B4E">
        <w:tab/>
        <w:t>states that the section covers payments under the arrangement, or payments under a series of arrangements that includes the arrangement; and</w:t>
      </w:r>
    </w:p>
    <w:p w:rsidR="00300522" w:rsidRPr="006E2B4E" w:rsidRDefault="00300522" w:rsidP="00300522">
      <w:pPr>
        <w:pStyle w:val="paragraph"/>
      </w:pPr>
      <w:r w:rsidRPr="006E2B4E">
        <w:tab/>
        <w:t>(c)</w:t>
      </w:r>
      <w:r w:rsidRPr="006E2B4E">
        <w:tab/>
        <w:t>you, and the entity acquiring what you supply under the arrangement, are parties to that agreement; and</w:t>
      </w:r>
    </w:p>
    <w:p w:rsidR="00300522" w:rsidRPr="006E2B4E" w:rsidRDefault="00300522" w:rsidP="00300522">
      <w:pPr>
        <w:pStyle w:val="paragraph"/>
      </w:pPr>
      <w:r w:rsidRPr="006E2B4E">
        <w:tab/>
        <w:t>(d)</w:t>
      </w:r>
      <w:r w:rsidRPr="006E2B4E">
        <w:tab/>
        <w:t xml:space="preserve">you have an </w:t>
      </w:r>
      <w:r w:rsidR="006E2B4E" w:rsidRPr="006E2B4E">
        <w:rPr>
          <w:position w:val="6"/>
          <w:sz w:val="16"/>
          <w:szCs w:val="16"/>
        </w:rPr>
        <w:t>*</w:t>
      </w:r>
      <w:r w:rsidRPr="006E2B4E">
        <w:t>ABN that is in force and is quoted in the agreement; and</w:t>
      </w:r>
    </w:p>
    <w:p w:rsidR="00300522" w:rsidRPr="006E2B4E" w:rsidRDefault="00300522" w:rsidP="00300522">
      <w:pPr>
        <w:pStyle w:val="paragraph"/>
      </w:pPr>
      <w:r w:rsidRPr="006E2B4E">
        <w:tab/>
        <w:t>(e)</w:t>
      </w:r>
      <w:r w:rsidRPr="006E2B4E">
        <w:tab/>
        <w:t xml:space="preserve">the acquisition, by that entity, of what you supply under the arrangement would be a </w:t>
      </w:r>
      <w:r w:rsidR="006E2B4E" w:rsidRPr="006E2B4E">
        <w:rPr>
          <w:position w:val="6"/>
          <w:sz w:val="16"/>
          <w:szCs w:val="16"/>
        </w:rPr>
        <w:t>*</w:t>
      </w:r>
      <w:r w:rsidRPr="006E2B4E">
        <w:t xml:space="preserve">creditable acquisition (and not </w:t>
      </w:r>
      <w:r w:rsidR="006E2B4E" w:rsidRPr="006E2B4E">
        <w:rPr>
          <w:position w:val="6"/>
          <w:sz w:val="16"/>
          <w:szCs w:val="16"/>
        </w:rPr>
        <w:t>*</w:t>
      </w:r>
      <w:r w:rsidRPr="006E2B4E">
        <w:t xml:space="preserve">partly creditable) if the supply were a </w:t>
      </w:r>
      <w:r w:rsidR="006E2B4E" w:rsidRPr="006E2B4E">
        <w:rPr>
          <w:position w:val="6"/>
          <w:sz w:val="16"/>
          <w:szCs w:val="16"/>
        </w:rPr>
        <w:t>*</w:t>
      </w:r>
      <w:r w:rsidRPr="006E2B4E">
        <w:t>taxable supply.</w:t>
      </w:r>
    </w:p>
    <w:p w:rsidR="00300522" w:rsidRPr="006E2B4E" w:rsidRDefault="00300522" w:rsidP="00300522">
      <w:pPr>
        <w:pStyle w:val="subsection"/>
      </w:pPr>
      <w:r w:rsidRPr="006E2B4E">
        <w:lastRenderedPageBreak/>
        <w:tab/>
        <w:t>(2)</w:t>
      </w:r>
      <w:r w:rsidRPr="006E2B4E">
        <w:tab/>
        <w:t>This section has effect despite section</w:t>
      </w:r>
      <w:r w:rsidR="006E2B4E">
        <w:t> </w:t>
      </w:r>
      <w:r w:rsidRPr="006E2B4E">
        <w:t>9</w:t>
      </w:r>
      <w:r w:rsidR="006E2B4E">
        <w:noBreakHyphen/>
      </w:r>
      <w:r w:rsidRPr="006E2B4E">
        <w:t>5 (about what is a taxable supply.)</w:t>
      </w:r>
    </w:p>
    <w:p w:rsidR="00300522" w:rsidRPr="006E2B4E" w:rsidRDefault="00300522" w:rsidP="00A36DB5">
      <w:pPr>
        <w:pStyle w:val="ActHead2"/>
        <w:pageBreakBefore/>
      </w:pPr>
      <w:bookmarkStart w:id="707" w:name="_Toc363823517"/>
      <w:r w:rsidRPr="006E2B4E">
        <w:rPr>
          <w:rStyle w:val="CharPartNo"/>
        </w:rPr>
        <w:lastRenderedPageBreak/>
        <w:t>Part</w:t>
      </w:r>
      <w:r w:rsidR="006E2B4E">
        <w:rPr>
          <w:rStyle w:val="CharPartNo"/>
        </w:rPr>
        <w:t> </w:t>
      </w:r>
      <w:r w:rsidRPr="006E2B4E">
        <w:rPr>
          <w:rStyle w:val="CharPartNo"/>
        </w:rPr>
        <w:t>4</w:t>
      </w:r>
      <w:r w:rsidR="006E2B4E">
        <w:rPr>
          <w:rStyle w:val="CharPartNo"/>
        </w:rPr>
        <w:noBreakHyphen/>
      </w:r>
      <w:r w:rsidRPr="006E2B4E">
        <w:rPr>
          <w:rStyle w:val="CharPartNo"/>
        </w:rPr>
        <w:t>3</w:t>
      </w:r>
      <w:r w:rsidRPr="006E2B4E">
        <w:t>—</w:t>
      </w:r>
      <w:r w:rsidRPr="006E2B4E">
        <w:rPr>
          <w:rStyle w:val="CharPartText"/>
        </w:rPr>
        <w:t>Special rules mainly about importations</w:t>
      </w:r>
      <w:bookmarkEnd w:id="707"/>
    </w:p>
    <w:p w:rsidR="00300522" w:rsidRPr="006E2B4E" w:rsidRDefault="00300522" w:rsidP="00300522">
      <w:pPr>
        <w:pStyle w:val="notemargin"/>
      </w:pPr>
      <w:r w:rsidRPr="006E2B4E">
        <w:t>Note:</w:t>
      </w:r>
      <w:r w:rsidRPr="006E2B4E">
        <w:tab/>
        <w:t xml:space="preserve">The special rules in this </w:t>
      </w:r>
      <w:r w:rsidR="00A53099" w:rsidRPr="006E2B4E">
        <w:t>Part</w:t>
      </w:r>
      <w:r w:rsidR="00A36DB5" w:rsidRPr="006E2B4E">
        <w:t xml:space="preserve"> </w:t>
      </w:r>
      <w:r w:rsidRPr="006E2B4E">
        <w:t>mainly modify the operation of Part</w:t>
      </w:r>
      <w:r w:rsidR="006E2B4E">
        <w:t> </w:t>
      </w:r>
      <w:r w:rsidRPr="006E2B4E">
        <w:t>2</w:t>
      </w:r>
      <w:r w:rsidR="006E2B4E">
        <w:noBreakHyphen/>
      </w:r>
      <w:r w:rsidRPr="006E2B4E">
        <w:t>3, but they may affect other Parts of Chapter</w:t>
      </w:r>
      <w:r w:rsidR="006E2B4E">
        <w:t> </w:t>
      </w:r>
      <w:r w:rsidRPr="006E2B4E">
        <w:t>2 in minor ways.</w:t>
      </w:r>
    </w:p>
    <w:p w:rsidR="00300522" w:rsidRPr="006E2B4E" w:rsidRDefault="00300522" w:rsidP="00300522">
      <w:pPr>
        <w:pStyle w:val="ActHead3"/>
      </w:pPr>
      <w:bookmarkStart w:id="708" w:name="_Toc363823518"/>
      <w:r w:rsidRPr="006E2B4E">
        <w:rPr>
          <w:rStyle w:val="CharDivNo"/>
        </w:rPr>
        <w:t>Division</w:t>
      </w:r>
      <w:r w:rsidR="006E2B4E">
        <w:rPr>
          <w:rStyle w:val="CharDivNo"/>
        </w:rPr>
        <w:t> </w:t>
      </w:r>
      <w:r w:rsidRPr="006E2B4E">
        <w:rPr>
          <w:rStyle w:val="CharDivNo"/>
        </w:rPr>
        <w:t>114</w:t>
      </w:r>
      <w:r w:rsidRPr="006E2B4E">
        <w:t>—</w:t>
      </w:r>
      <w:r w:rsidRPr="006E2B4E">
        <w:rPr>
          <w:rStyle w:val="CharDivText"/>
        </w:rPr>
        <w:t>Importations without entry for home consumption</w:t>
      </w:r>
      <w:bookmarkEnd w:id="708"/>
    </w:p>
    <w:p w:rsidR="00300522" w:rsidRPr="006E2B4E" w:rsidRDefault="00300522" w:rsidP="00300522">
      <w:pPr>
        <w:pStyle w:val="ActHead5"/>
      </w:pPr>
      <w:bookmarkStart w:id="709" w:name="_Toc363823519"/>
      <w:r w:rsidRPr="006E2B4E">
        <w:rPr>
          <w:rStyle w:val="CharSectno"/>
        </w:rPr>
        <w:t>114</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709"/>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 xml:space="preserve">treats as taxable importations several kinds of importations of goods covered by the </w:t>
      </w:r>
      <w:r w:rsidRPr="006E2B4E">
        <w:rPr>
          <w:i/>
          <w:iCs/>
        </w:rPr>
        <w:t>Customs Act 1901</w:t>
      </w:r>
      <w:r w:rsidRPr="006E2B4E">
        <w:t>, even though the goods are not entered for home consumption. An entity that enters for home consumption warehoused goods imported by someone else is entitled to any input tax credit for the importation.</w:t>
      </w:r>
    </w:p>
    <w:p w:rsidR="00300522" w:rsidRPr="006E2B4E" w:rsidRDefault="00300522" w:rsidP="00300522">
      <w:pPr>
        <w:pStyle w:val="ActHead5"/>
      </w:pPr>
      <w:bookmarkStart w:id="710" w:name="_Toc363823520"/>
      <w:r w:rsidRPr="006E2B4E">
        <w:rPr>
          <w:rStyle w:val="CharSectno"/>
        </w:rPr>
        <w:t>114</w:t>
      </w:r>
      <w:r w:rsidR="006E2B4E">
        <w:rPr>
          <w:rStyle w:val="CharSectno"/>
        </w:rPr>
        <w:noBreakHyphen/>
      </w:r>
      <w:r w:rsidRPr="006E2B4E">
        <w:rPr>
          <w:rStyle w:val="CharSectno"/>
        </w:rPr>
        <w:t>5</w:t>
      </w:r>
      <w:r w:rsidRPr="006E2B4E">
        <w:t xml:space="preserve">  Importations without entry for home consumption</w:t>
      </w:r>
      <w:bookmarkEnd w:id="710"/>
    </w:p>
    <w:p w:rsidR="00300522" w:rsidRPr="006E2B4E" w:rsidRDefault="00300522" w:rsidP="00300522">
      <w:pPr>
        <w:pStyle w:val="subsection"/>
      </w:pPr>
      <w:r w:rsidRPr="006E2B4E">
        <w:tab/>
        <w:t>(1)</w:t>
      </w:r>
      <w:r w:rsidRPr="006E2B4E">
        <w:tab/>
        <w:t xml:space="preserve">You make a </w:t>
      </w:r>
      <w:r w:rsidRPr="006E2B4E">
        <w:rPr>
          <w:b/>
          <w:bCs/>
          <w:i/>
          <w:iCs/>
        </w:rPr>
        <w:t>taxable importation</w:t>
      </w:r>
      <w:r w:rsidRPr="006E2B4E">
        <w:t xml:space="preserve"> if:</w:t>
      </w:r>
    </w:p>
    <w:p w:rsidR="00300522" w:rsidRPr="006E2B4E" w:rsidRDefault="00300522" w:rsidP="00300522">
      <w:pPr>
        <w:pStyle w:val="paragraph"/>
      </w:pPr>
      <w:r w:rsidRPr="006E2B4E">
        <w:tab/>
        <w:t>(a)</w:t>
      </w:r>
      <w:r w:rsidRPr="006E2B4E">
        <w:tab/>
        <w:t>the circumstances referred to in the third column of the following table occur; and</w:t>
      </w:r>
    </w:p>
    <w:p w:rsidR="00300522" w:rsidRPr="006E2B4E" w:rsidRDefault="00300522" w:rsidP="00300522">
      <w:pPr>
        <w:pStyle w:val="paragraph"/>
      </w:pPr>
      <w:r w:rsidRPr="006E2B4E">
        <w:tab/>
        <w:t>(b)</w:t>
      </w:r>
      <w:r w:rsidRPr="006E2B4E">
        <w:tab/>
        <w:t>you are referred to in the fourth column of the table as the importer in relation to those circumstances.</w:t>
      </w:r>
    </w:p>
    <w:p w:rsidR="00300522" w:rsidRPr="006E2B4E" w:rsidRDefault="00300522" w:rsidP="00300522">
      <w:pPr>
        <w:pStyle w:val="subsection2"/>
      </w:pPr>
      <w:r w:rsidRPr="006E2B4E">
        <w:t xml:space="preserve">However, there is not a taxable importation to the extent that the importation to which the circumstances relate is a </w:t>
      </w:r>
      <w:r w:rsidR="006E2B4E" w:rsidRPr="006E2B4E">
        <w:rPr>
          <w:position w:val="6"/>
          <w:sz w:val="16"/>
          <w:szCs w:val="16"/>
        </w:rPr>
        <w:t>*</w:t>
      </w:r>
      <w:r w:rsidRPr="006E2B4E">
        <w:t>non</w:t>
      </w:r>
      <w:r w:rsidR="006E2B4E">
        <w:noBreakHyphen/>
      </w:r>
      <w:r w:rsidRPr="006E2B4E">
        <w:t>taxable importation.</w:t>
      </w:r>
    </w:p>
    <w:p w:rsidR="00300522" w:rsidRPr="006E2B4E"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6E2B4E" w:rsidTr="00A53099">
        <w:trPr>
          <w:tblHeader/>
        </w:trPr>
        <w:tc>
          <w:tcPr>
            <w:tcW w:w="7088" w:type="dxa"/>
            <w:gridSpan w:val="4"/>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Importations without entry for home consumption</w:t>
            </w:r>
          </w:p>
        </w:tc>
      </w:tr>
      <w:tr w:rsidR="00300522" w:rsidRPr="006E2B4E" w:rsidTr="00A53099">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1418"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Topic</w:t>
            </w:r>
          </w:p>
        </w:tc>
        <w:tc>
          <w:tcPr>
            <w:tcW w:w="3218"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Circumstance</w:t>
            </w:r>
          </w:p>
        </w:tc>
        <w:tc>
          <w:tcPr>
            <w:tcW w:w="174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Importer</w:t>
            </w:r>
          </w:p>
        </w:tc>
      </w:tr>
      <w:tr w:rsidR="00300522" w:rsidRPr="006E2B4E" w:rsidTr="00A53099">
        <w:tblPrEx>
          <w:tblCellMar>
            <w:left w:w="107" w:type="dxa"/>
            <w:right w:w="107" w:type="dxa"/>
          </w:tblCellMar>
        </w:tblPrEx>
        <w:tc>
          <w:tcPr>
            <w:tcW w:w="708" w:type="dxa"/>
            <w:tcBorders>
              <w:top w:val="single" w:sz="12" w:space="0" w:color="auto"/>
            </w:tcBorders>
            <w:shd w:val="clear" w:color="auto" w:fill="auto"/>
          </w:tcPr>
          <w:p w:rsidR="00300522" w:rsidRPr="006E2B4E" w:rsidRDefault="00300522" w:rsidP="00300522">
            <w:pPr>
              <w:pStyle w:val="Tabletext"/>
            </w:pPr>
            <w:r w:rsidRPr="006E2B4E">
              <w:t>1</w:t>
            </w:r>
          </w:p>
        </w:tc>
        <w:tc>
          <w:tcPr>
            <w:tcW w:w="1418" w:type="dxa"/>
            <w:tcBorders>
              <w:top w:val="single" w:sz="12" w:space="0" w:color="auto"/>
            </w:tcBorders>
            <w:shd w:val="clear" w:color="auto" w:fill="auto"/>
          </w:tcPr>
          <w:p w:rsidR="00300522" w:rsidRPr="006E2B4E" w:rsidRDefault="00300522" w:rsidP="00300522">
            <w:pPr>
              <w:pStyle w:val="Tabletext"/>
            </w:pPr>
            <w:r w:rsidRPr="006E2B4E">
              <w:t>Personal or household effects of passengers or crew</w:t>
            </w:r>
          </w:p>
        </w:tc>
        <w:tc>
          <w:tcPr>
            <w:tcW w:w="3218" w:type="dxa"/>
            <w:tcBorders>
              <w:top w:val="single" w:sz="12" w:space="0" w:color="auto"/>
            </w:tcBorders>
            <w:shd w:val="clear" w:color="auto" w:fill="auto"/>
          </w:tcPr>
          <w:p w:rsidR="00300522" w:rsidRPr="006E2B4E" w:rsidRDefault="00300522" w:rsidP="00300522">
            <w:pPr>
              <w:pStyle w:val="Tabletext"/>
            </w:pPr>
            <w:r w:rsidRPr="006E2B4E">
              <w:t>Goods of a kind referred to in paragraph</w:t>
            </w:r>
            <w:r w:rsidR="006E2B4E">
              <w:t> </w:t>
            </w:r>
            <w:r w:rsidRPr="006E2B4E">
              <w:t xml:space="preserve">68(1)(d) of the </w:t>
            </w:r>
            <w:r w:rsidRPr="006E2B4E">
              <w:rPr>
                <w:i/>
                <w:iCs/>
              </w:rPr>
              <w:t>Customs Act 1901</w:t>
            </w:r>
            <w:r w:rsidRPr="006E2B4E">
              <w:t xml:space="preserve"> are delivered into home consumption in accordance with an authorisation under section</w:t>
            </w:r>
            <w:r w:rsidR="006E2B4E">
              <w:t> </w:t>
            </w:r>
            <w:r w:rsidRPr="006E2B4E">
              <w:t>71 of that Act.</w:t>
            </w:r>
          </w:p>
        </w:tc>
        <w:tc>
          <w:tcPr>
            <w:tcW w:w="1744" w:type="dxa"/>
            <w:tcBorders>
              <w:top w:val="single" w:sz="12" w:space="0" w:color="auto"/>
            </w:tcBorders>
            <w:shd w:val="clear" w:color="auto" w:fill="auto"/>
          </w:tcPr>
          <w:p w:rsidR="00300522" w:rsidRPr="006E2B4E" w:rsidRDefault="00300522" w:rsidP="00300522">
            <w:pPr>
              <w:pStyle w:val="Tabletext"/>
            </w:pPr>
            <w:r w:rsidRPr="006E2B4E">
              <w:t>The person to whom the authorisation was granted.</w:t>
            </w:r>
          </w:p>
        </w:tc>
      </w:tr>
      <w:tr w:rsidR="00300522" w:rsidRPr="006E2B4E" w:rsidTr="00A53099">
        <w:tblPrEx>
          <w:tblCellMar>
            <w:left w:w="107" w:type="dxa"/>
            <w:right w:w="107" w:type="dxa"/>
          </w:tblCellMar>
        </w:tblPrEx>
        <w:tc>
          <w:tcPr>
            <w:tcW w:w="708" w:type="dxa"/>
            <w:shd w:val="clear" w:color="auto" w:fill="auto"/>
          </w:tcPr>
          <w:p w:rsidR="00300522" w:rsidRPr="006E2B4E" w:rsidRDefault="00300522" w:rsidP="00300522">
            <w:pPr>
              <w:pStyle w:val="Tabletext"/>
            </w:pPr>
            <w:r w:rsidRPr="006E2B4E">
              <w:t>2</w:t>
            </w:r>
          </w:p>
        </w:tc>
        <w:tc>
          <w:tcPr>
            <w:tcW w:w="1418" w:type="dxa"/>
            <w:shd w:val="clear" w:color="auto" w:fill="auto"/>
          </w:tcPr>
          <w:p w:rsidR="00300522" w:rsidRPr="006E2B4E" w:rsidRDefault="00300522" w:rsidP="00300522">
            <w:pPr>
              <w:pStyle w:val="Tabletext"/>
            </w:pPr>
            <w:r w:rsidRPr="006E2B4E">
              <w:t xml:space="preserve">Low value consignments </w:t>
            </w:r>
            <w:r w:rsidRPr="006E2B4E">
              <w:lastRenderedPageBreak/>
              <w:t>by post</w:t>
            </w:r>
          </w:p>
        </w:tc>
        <w:tc>
          <w:tcPr>
            <w:tcW w:w="3218" w:type="dxa"/>
            <w:shd w:val="clear" w:color="auto" w:fill="auto"/>
          </w:tcPr>
          <w:p w:rsidR="00300522" w:rsidRPr="006E2B4E" w:rsidRDefault="00300522" w:rsidP="00300522">
            <w:pPr>
              <w:pStyle w:val="Tabletext"/>
            </w:pPr>
            <w:r w:rsidRPr="006E2B4E">
              <w:lastRenderedPageBreak/>
              <w:t>Goods of a kind referred to in paragraph</w:t>
            </w:r>
            <w:r w:rsidR="006E2B4E">
              <w:t> </w:t>
            </w:r>
            <w:r w:rsidRPr="006E2B4E">
              <w:t xml:space="preserve">68(1)(e) of the </w:t>
            </w:r>
            <w:r w:rsidRPr="006E2B4E">
              <w:rPr>
                <w:i/>
                <w:iCs/>
              </w:rPr>
              <w:t xml:space="preserve">Customs </w:t>
            </w:r>
            <w:r w:rsidRPr="006E2B4E">
              <w:rPr>
                <w:i/>
                <w:iCs/>
              </w:rPr>
              <w:lastRenderedPageBreak/>
              <w:t>Act 1901</w:t>
            </w:r>
            <w:r w:rsidRPr="006E2B4E">
              <w:t xml:space="preserve"> are delivered into home consumption in accordance with an authorisation under section</w:t>
            </w:r>
            <w:r w:rsidR="006E2B4E">
              <w:t> </w:t>
            </w:r>
            <w:r w:rsidRPr="006E2B4E">
              <w:t>71 of that Act.</w:t>
            </w:r>
          </w:p>
        </w:tc>
        <w:tc>
          <w:tcPr>
            <w:tcW w:w="1744" w:type="dxa"/>
            <w:shd w:val="clear" w:color="auto" w:fill="auto"/>
          </w:tcPr>
          <w:p w:rsidR="00300522" w:rsidRPr="006E2B4E" w:rsidRDefault="00300522" w:rsidP="00300522">
            <w:pPr>
              <w:pStyle w:val="Tabletext"/>
            </w:pPr>
            <w:r w:rsidRPr="006E2B4E">
              <w:lastRenderedPageBreak/>
              <w:t xml:space="preserve">The person to whom the </w:t>
            </w:r>
            <w:r w:rsidRPr="006E2B4E">
              <w:lastRenderedPageBreak/>
              <w:t>authorisation was granted.</w:t>
            </w:r>
          </w:p>
        </w:tc>
      </w:tr>
      <w:tr w:rsidR="00300522" w:rsidRPr="006E2B4E" w:rsidTr="00A53099">
        <w:tblPrEx>
          <w:tblCellMar>
            <w:left w:w="107" w:type="dxa"/>
            <w:right w:w="107" w:type="dxa"/>
          </w:tblCellMar>
        </w:tblPrEx>
        <w:tc>
          <w:tcPr>
            <w:tcW w:w="708" w:type="dxa"/>
            <w:shd w:val="clear" w:color="auto" w:fill="auto"/>
          </w:tcPr>
          <w:p w:rsidR="00300522" w:rsidRPr="006E2B4E" w:rsidRDefault="00300522" w:rsidP="00300522">
            <w:pPr>
              <w:pStyle w:val="Tabletext"/>
            </w:pPr>
            <w:r w:rsidRPr="006E2B4E">
              <w:lastRenderedPageBreak/>
              <w:t>3</w:t>
            </w:r>
          </w:p>
        </w:tc>
        <w:tc>
          <w:tcPr>
            <w:tcW w:w="1418" w:type="dxa"/>
            <w:shd w:val="clear" w:color="auto" w:fill="auto"/>
          </w:tcPr>
          <w:p w:rsidR="00300522" w:rsidRPr="006E2B4E" w:rsidRDefault="00300522" w:rsidP="00300522">
            <w:pPr>
              <w:pStyle w:val="Tabletext"/>
            </w:pPr>
            <w:r w:rsidRPr="006E2B4E">
              <w:t>Other low value consignments</w:t>
            </w:r>
          </w:p>
        </w:tc>
        <w:tc>
          <w:tcPr>
            <w:tcW w:w="3218" w:type="dxa"/>
            <w:shd w:val="clear" w:color="auto" w:fill="auto"/>
          </w:tcPr>
          <w:p w:rsidR="00300522" w:rsidRPr="006E2B4E" w:rsidRDefault="00300522" w:rsidP="00300522">
            <w:pPr>
              <w:pStyle w:val="Tabletext"/>
            </w:pPr>
            <w:r w:rsidRPr="006E2B4E">
              <w:t>Goods of a kind referred to in paragraph</w:t>
            </w:r>
            <w:r w:rsidR="006E2B4E">
              <w:t> </w:t>
            </w:r>
            <w:r w:rsidRPr="006E2B4E">
              <w:t xml:space="preserve">68(1)(f) of the </w:t>
            </w:r>
            <w:r w:rsidRPr="006E2B4E">
              <w:rPr>
                <w:i/>
                <w:iCs/>
              </w:rPr>
              <w:t>Customs Act 1901</w:t>
            </w:r>
            <w:r w:rsidRPr="006E2B4E">
              <w:t xml:space="preserve"> are delivered into home consumption in accordance with an authorisation under section</w:t>
            </w:r>
            <w:r w:rsidR="006E2B4E">
              <w:t> </w:t>
            </w:r>
            <w:r w:rsidRPr="006E2B4E">
              <w:t>71 of that Act.</w:t>
            </w:r>
          </w:p>
        </w:tc>
        <w:tc>
          <w:tcPr>
            <w:tcW w:w="1744" w:type="dxa"/>
            <w:shd w:val="clear" w:color="auto" w:fill="auto"/>
          </w:tcPr>
          <w:p w:rsidR="00300522" w:rsidRPr="006E2B4E" w:rsidRDefault="00300522" w:rsidP="00300522">
            <w:pPr>
              <w:pStyle w:val="Tabletext"/>
            </w:pPr>
            <w:r w:rsidRPr="006E2B4E">
              <w:t>The person to whom the authorisation was granted.</w:t>
            </w:r>
          </w:p>
        </w:tc>
      </w:tr>
      <w:tr w:rsidR="00300522" w:rsidRPr="006E2B4E" w:rsidTr="00A53099">
        <w:tblPrEx>
          <w:tblCellMar>
            <w:left w:w="107" w:type="dxa"/>
            <w:right w:w="107" w:type="dxa"/>
          </w:tblCellMar>
        </w:tblPrEx>
        <w:tc>
          <w:tcPr>
            <w:tcW w:w="708" w:type="dxa"/>
            <w:shd w:val="clear" w:color="auto" w:fill="auto"/>
          </w:tcPr>
          <w:p w:rsidR="00300522" w:rsidRPr="006E2B4E" w:rsidRDefault="00300522" w:rsidP="00300522">
            <w:pPr>
              <w:pStyle w:val="Tabletext"/>
            </w:pPr>
            <w:r w:rsidRPr="006E2B4E">
              <w:t>4</w:t>
            </w:r>
          </w:p>
        </w:tc>
        <w:tc>
          <w:tcPr>
            <w:tcW w:w="1418" w:type="dxa"/>
            <w:shd w:val="clear" w:color="auto" w:fill="auto"/>
          </w:tcPr>
          <w:p w:rsidR="00300522" w:rsidRPr="006E2B4E" w:rsidRDefault="00300522" w:rsidP="00300522">
            <w:pPr>
              <w:pStyle w:val="Tabletext"/>
            </w:pPr>
            <w:r w:rsidRPr="006E2B4E">
              <w:t>Other goods exempt from entry</w:t>
            </w:r>
          </w:p>
        </w:tc>
        <w:tc>
          <w:tcPr>
            <w:tcW w:w="3218" w:type="dxa"/>
            <w:shd w:val="clear" w:color="auto" w:fill="auto"/>
          </w:tcPr>
          <w:p w:rsidR="00300522" w:rsidRPr="006E2B4E" w:rsidRDefault="00300522" w:rsidP="00300522">
            <w:pPr>
              <w:pStyle w:val="Tabletext"/>
            </w:pPr>
            <w:r w:rsidRPr="006E2B4E">
              <w:t>Goods of a kind referred to in paragraph</w:t>
            </w:r>
            <w:r w:rsidR="006E2B4E">
              <w:t> </w:t>
            </w:r>
            <w:r w:rsidRPr="006E2B4E">
              <w:t xml:space="preserve">68(1)(i) of the </w:t>
            </w:r>
            <w:r w:rsidRPr="006E2B4E">
              <w:rPr>
                <w:i/>
                <w:iCs/>
              </w:rPr>
              <w:t>Customs Act 1901</w:t>
            </w:r>
            <w:r w:rsidRPr="006E2B4E">
              <w:t xml:space="preserve"> are delivered into home consumption in accordance with an authorisation under section</w:t>
            </w:r>
            <w:r w:rsidR="006E2B4E">
              <w:t> </w:t>
            </w:r>
            <w:r w:rsidRPr="006E2B4E">
              <w:t>71 of that Act.</w:t>
            </w:r>
          </w:p>
        </w:tc>
        <w:tc>
          <w:tcPr>
            <w:tcW w:w="1744" w:type="dxa"/>
            <w:shd w:val="clear" w:color="auto" w:fill="auto"/>
          </w:tcPr>
          <w:p w:rsidR="00300522" w:rsidRPr="006E2B4E" w:rsidRDefault="00300522" w:rsidP="00300522">
            <w:pPr>
              <w:pStyle w:val="Tabletext"/>
            </w:pPr>
            <w:r w:rsidRPr="006E2B4E">
              <w:t>The person to whom the authorisation was granted.</w:t>
            </w:r>
          </w:p>
        </w:tc>
      </w:tr>
      <w:tr w:rsidR="00300522" w:rsidRPr="006E2B4E" w:rsidTr="00A53099">
        <w:tblPrEx>
          <w:tblCellMar>
            <w:left w:w="107" w:type="dxa"/>
            <w:right w:w="107" w:type="dxa"/>
          </w:tblCellMar>
        </w:tblPrEx>
        <w:tc>
          <w:tcPr>
            <w:tcW w:w="708" w:type="dxa"/>
            <w:shd w:val="clear" w:color="auto" w:fill="auto"/>
          </w:tcPr>
          <w:p w:rsidR="00300522" w:rsidRPr="006E2B4E" w:rsidRDefault="00300522" w:rsidP="00300522">
            <w:pPr>
              <w:pStyle w:val="Tabletext"/>
            </w:pPr>
            <w:r w:rsidRPr="006E2B4E">
              <w:t>5</w:t>
            </w:r>
          </w:p>
        </w:tc>
        <w:tc>
          <w:tcPr>
            <w:tcW w:w="1418" w:type="dxa"/>
            <w:shd w:val="clear" w:color="auto" w:fill="auto"/>
          </w:tcPr>
          <w:p w:rsidR="00300522" w:rsidRPr="006E2B4E" w:rsidRDefault="00300522" w:rsidP="00300522">
            <w:pPr>
              <w:pStyle w:val="Tabletext"/>
            </w:pPr>
            <w:r w:rsidRPr="006E2B4E">
              <w:t>Like customable goods</w:t>
            </w:r>
          </w:p>
        </w:tc>
        <w:tc>
          <w:tcPr>
            <w:tcW w:w="3218" w:type="dxa"/>
            <w:shd w:val="clear" w:color="auto" w:fill="auto"/>
          </w:tcPr>
          <w:p w:rsidR="00300522" w:rsidRPr="006E2B4E" w:rsidRDefault="00300522" w:rsidP="00300522">
            <w:pPr>
              <w:pStyle w:val="Tabletext"/>
            </w:pPr>
            <w:r w:rsidRPr="006E2B4E">
              <w:t>Goods are delivered into home consumption in accordance with a permission granted under section</w:t>
            </w:r>
            <w:r w:rsidR="006E2B4E">
              <w:t> </w:t>
            </w:r>
            <w:r w:rsidRPr="006E2B4E">
              <w:t xml:space="preserve">69 of the </w:t>
            </w:r>
            <w:r w:rsidRPr="006E2B4E">
              <w:rPr>
                <w:i/>
                <w:iCs/>
              </w:rPr>
              <w:t>Customs Act 1901</w:t>
            </w:r>
            <w:r w:rsidRPr="006E2B4E">
              <w:t>.</w:t>
            </w:r>
          </w:p>
        </w:tc>
        <w:tc>
          <w:tcPr>
            <w:tcW w:w="1744" w:type="dxa"/>
            <w:shd w:val="clear" w:color="auto" w:fill="auto"/>
          </w:tcPr>
          <w:p w:rsidR="00300522" w:rsidRPr="006E2B4E" w:rsidRDefault="00300522" w:rsidP="00300522">
            <w:pPr>
              <w:pStyle w:val="Tabletext"/>
            </w:pPr>
            <w:r w:rsidRPr="006E2B4E">
              <w:t>The person to whom the permission was granted.</w:t>
            </w:r>
          </w:p>
        </w:tc>
      </w:tr>
      <w:tr w:rsidR="00300522" w:rsidRPr="006E2B4E" w:rsidTr="00A53099">
        <w:tblPrEx>
          <w:tblCellMar>
            <w:left w:w="107" w:type="dxa"/>
            <w:right w:w="107" w:type="dxa"/>
          </w:tblCellMar>
        </w:tblPrEx>
        <w:tc>
          <w:tcPr>
            <w:tcW w:w="708" w:type="dxa"/>
            <w:shd w:val="clear" w:color="auto" w:fill="auto"/>
          </w:tcPr>
          <w:p w:rsidR="00300522" w:rsidRPr="006E2B4E" w:rsidRDefault="00300522" w:rsidP="00300522">
            <w:pPr>
              <w:pStyle w:val="Tabletext"/>
            </w:pPr>
            <w:r w:rsidRPr="006E2B4E">
              <w:t>6</w:t>
            </w:r>
          </w:p>
        </w:tc>
        <w:tc>
          <w:tcPr>
            <w:tcW w:w="1418" w:type="dxa"/>
            <w:shd w:val="clear" w:color="auto" w:fill="auto"/>
          </w:tcPr>
          <w:p w:rsidR="00300522" w:rsidRPr="006E2B4E" w:rsidRDefault="00300522" w:rsidP="00300522">
            <w:pPr>
              <w:pStyle w:val="Tabletext"/>
            </w:pPr>
            <w:r w:rsidRPr="006E2B4E">
              <w:t>Special clearance goods</w:t>
            </w:r>
          </w:p>
        </w:tc>
        <w:tc>
          <w:tcPr>
            <w:tcW w:w="3218" w:type="dxa"/>
            <w:shd w:val="clear" w:color="auto" w:fill="auto"/>
          </w:tcPr>
          <w:p w:rsidR="00300522" w:rsidRPr="006E2B4E" w:rsidRDefault="00300522" w:rsidP="00300522">
            <w:pPr>
              <w:pStyle w:val="Tabletext"/>
            </w:pPr>
            <w:r w:rsidRPr="006E2B4E">
              <w:t>Goods are delivered into home consumption in accordance with a permission granted under section</w:t>
            </w:r>
            <w:r w:rsidR="006E2B4E">
              <w:t> </w:t>
            </w:r>
            <w:r w:rsidRPr="006E2B4E">
              <w:t xml:space="preserve">70 of the </w:t>
            </w:r>
            <w:r w:rsidRPr="006E2B4E">
              <w:rPr>
                <w:i/>
                <w:iCs/>
              </w:rPr>
              <w:t>Customs Act 1901</w:t>
            </w:r>
            <w:r w:rsidRPr="006E2B4E">
              <w:t>.</w:t>
            </w:r>
          </w:p>
        </w:tc>
        <w:tc>
          <w:tcPr>
            <w:tcW w:w="1744" w:type="dxa"/>
            <w:shd w:val="clear" w:color="auto" w:fill="auto"/>
          </w:tcPr>
          <w:p w:rsidR="00300522" w:rsidRPr="006E2B4E" w:rsidRDefault="00300522" w:rsidP="00300522">
            <w:pPr>
              <w:pStyle w:val="Tabletext"/>
            </w:pPr>
            <w:r w:rsidRPr="006E2B4E">
              <w:t>The person to whom the permission was granted.</w:t>
            </w:r>
          </w:p>
        </w:tc>
      </w:tr>
      <w:tr w:rsidR="00300522" w:rsidRPr="006E2B4E" w:rsidTr="00A53099">
        <w:tblPrEx>
          <w:tblCellMar>
            <w:left w:w="107" w:type="dxa"/>
            <w:right w:w="107" w:type="dxa"/>
          </w:tblCellMar>
        </w:tblPrEx>
        <w:tc>
          <w:tcPr>
            <w:tcW w:w="708" w:type="dxa"/>
            <w:shd w:val="clear" w:color="auto" w:fill="auto"/>
          </w:tcPr>
          <w:p w:rsidR="00300522" w:rsidRPr="006E2B4E" w:rsidRDefault="00300522" w:rsidP="00300522">
            <w:pPr>
              <w:pStyle w:val="Tabletext"/>
            </w:pPr>
            <w:r w:rsidRPr="006E2B4E">
              <w:t>10</w:t>
            </w:r>
          </w:p>
        </w:tc>
        <w:tc>
          <w:tcPr>
            <w:tcW w:w="1418" w:type="dxa"/>
            <w:shd w:val="clear" w:color="auto" w:fill="auto"/>
          </w:tcPr>
          <w:p w:rsidR="00300522" w:rsidRPr="006E2B4E" w:rsidRDefault="00300522" w:rsidP="00300522">
            <w:pPr>
              <w:pStyle w:val="Tabletext"/>
            </w:pPr>
            <w:r w:rsidRPr="006E2B4E">
              <w:t>Return of seized goods</w:t>
            </w:r>
          </w:p>
        </w:tc>
        <w:tc>
          <w:tcPr>
            <w:tcW w:w="3218" w:type="dxa"/>
            <w:shd w:val="clear" w:color="auto" w:fill="auto"/>
          </w:tcPr>
          <w:p w:rsidR="00300522" w:rsidRPr="006E2B4E" w:rsidRDefault="00300522" w:rsidP="00300522">
            <w:pPr>
              <w:pStyle w:val="Tabletext"/>
            </w:pPr>
            <w:r w:rsidRPr="006E2B4E">
              <w:t>Goods that have been seized under a warrant issued under section</w:t>
            </w:r>
            <w:r w:rsidR="006E2B4E">
              <w:t> </w:t>
            </w:r>
            <w:r w:rsidRPr="006E2B4E">
              <w:t xml:space="preserve">203 of the </w:t>
            </w:r>
            <w:r w:rsidRPr="006E2B4E">
              <w:rPr>
                <w:i/>
                <w:iCs/>
              </w:rPr>
              <w:t>Customs Act 1901</w:t>
            </w:r>
            <w:r w:rsidRPr="006E2B4E">
              <w:t>, or under section</w:t>
            </w:r>
            <w:r w:rsidR="006E2B4E">
              <w:t> </w:t>
            </w:r>
            <w:r w:rsidRPr="006E2B4E">
              <w:t>203B or 203C of that Act, are delivered to a person on the basis that they are not forfeited goods.</w:t>
            </w:r>
          </w:p>
        </w:tc>
        <w:tc>
          <w:tcPr>
            <w:tcW w:w="1744" w:type="dxa"/>
            <w:shd w:val="clear" w:color="auto" w:fill="auto"/>
          </w:tcPr>
          <w:p w:rsidR="00300522" w:rsidRPr="006E2B4E" w:rsidRDefault="00300522" w:rsidP="00300522">
            <w:pPr>
              <w:pStyle w:val="Tabletext"/>
            </w:pPr>
            <w:r w:rsidRPr="006E2B4E">
              <w:t>The person to whom the goods are delivered.</w:t>
            </w:r>
          </w:p>
        </w:tc>
      </w:tr>
      <w:tr w:rsidR="00300522" w:rsidRPr="006E2B4E" w:rsidTr="00A53099">
        <w:tblPrEx>
          <w:tblCellMar>
            <w:left w:w="107" w:type="dxa"/>
            <w:right w:w="107" w:type="dxa"/>
          </w:tblCellMar>
        </w:tblPrEx>
        <w:tc>
          <w:tcPr>
            <w:tcW w:w="708" w:type="dxa"/>
            <w:shd w:val="clear" w:color="auto" w:fill="auto"/>
          </w:tcPr>
          <w:p w:rsidR="00300522" w:rsidRPr="006E2B4E" w:rsidRDefault="00300522" w:rsidP="00300522">
            <w:pPr>
              <w:pStyle w:val="Tabletext"/>
            </w:pPr>
            <w:r w:rsidRPr="006E2B4E">
              <w:t>13</w:t>
            </w:r>
          </w:p>
        </w:tc>
        <w:tc>
          <w:tcPr>
            <w:tcW w:w="1418" w:type="dxa"/>
            <w:shd w:val="clear" w:color="auto" w:fill="auto"/>
          </w:tcPr>
          <w:p w:rsidR="00300522" w:rsidRPr="006E2B4E" w:rsidRDefault="00300522" w:rsidP="00300522">
            <w:pPr>
              <w:pStyle w:val="Tabletext"/>
            </w:pPr>
            <w:r w:rsidRPr="006E2B4E">
              <w:t>Inwards duty free shops</w:t>
            </w:r>
          </w:p>
        </w:tc>
        <w:tc>
          <w:tcPr>
            <w:tcW w:w="3218" w:type="dxa"/>
            <w:shd w:val="clear" w:color="auto" w:fill="auto"/>
          </w:tcPr>
          <w:p w:rsidR="00300522" w:rsidRPr="006E2B4E" w:rsidRDefault="00300522" w:rsidP="00300522">
            <w:pPr>
              <w:pStyle w:val="Tabletext"/>
            </w:pPr>
            <w:r w:rsidRPr="006E2B4E">
              <w:t xml:space="preserve">Goods that are </w:t>
            </w:r>
            <w:r w:rsidR="006E2B4E" w:rsidRPr="006E2B4E">
              <w:rPr>
                <w:position w:val="6"/>
                <w:sz w:val="16"/>
                <w:szCs w:val="16"/>
              </w:rPr>
              <w:t>*</w:t>
            </w:r>
            <w:r w:rsidRPr="006E2B4E">
              <w:t xml:space="preserve">airport shop goods purchased from an </w:t>
            </w:r>
            <w:r w:rsidR="006E2B4E" w:rsidRPr="006E2B4E">
              <w:rPr>
                <w:position w:val="6"/>
                <w:sz w:val="16"/>
                <w:szCs w:val="16"/>
              </w:rPr>
              <w:t>*</w:t>
            </w:r>
            <w:r w:rsidRPr="006E2B4E">
              <w:t xml:space="preserve">inwards duty free shop by a </w:t>
            </w:r>
            <w:r w:rsidR="006E2B4E" w:rsidRPr="006E2B4E">
              <w:rPr>
                <w:position w:val="6"/>
                <w:sz w:val="16"/>
                <w:szCs w:val="16"/>
              </w:rPr>
              <w:t>*</w:t>
            </w:r>
            <w:r w:rsidRPr="006E2B4E">
              <w:t xml:space="preserve">relevant traveller are removed from a </w:t>
            </w:r>
            <w:r w:rsidR="006E2B4E" w:rsidRPr="006E2B4E">
              <w:rPr>
                <w:position w:val="6"/>
                <w:sz w:val="16"/>
                <w:szCs w:val="16"/>
              </w:rPr>
              <w:t>*</w:t>
            </w:r>
            <w:r w:rsidRPr="006E2B4E">
              <w:t>customs clearance area.</w:t>
            </w:r>
          </w:p>
        </w:tc>
        <w:tc>
          <w:tcPr>
            <w:tcW w:w="1744" w:type="dxa"/>
            <w:shd w:val="clear" w:color="auto" w:fill="auto"/>
          </w:tcPr>
          <w:p w:rsidR="00300522" w:rsidRPr="006E2B4E" w:rsidRDefault="00300522" w:rsidP="00300522">
            <w:pPr>
              <w:pStyle w:val="Tabletext"/>
            </w:pPr>
            <w:r w:rsidRPr="006E2B4E">
              <w:t>The relevant traveller.</w:t>
            </w:r>
          </w:p>
        </w:tc>
      </w:tr>
      <w:tr w:rsidR="00300522" w:rsidRPr="006E2B4E" w:rsidTr="00A53099">
        <w:tblPrEx>
          <w:tblCellMar>
            <w:left w:w="107" w:type="dxa"/>
            <w:right w:w="107" w:type="dxa"/>
          </w:tblCellMar>
        </w:tblPrEx>
        <w:tc>
          <w:tcPr>
            <w:tcW w:w="708" w:type="dxa"/>
            <w:tcBorders>
              <w:bottom w:val="single" w:sz="4" w:space="0" w:color="auto"/>
            </w:tcBorders>
            <w:shd w:val="clear" w:color="auto" w:fill="auto"/>
          </w:tcPr>
          <w:p w:rsidR="00300522" w:rsidRPr="006E2B4E" w:rsidRDefault="00300522" w:rsidP="00300522">
            <w:pPr>
              <w:pStyle w:val="Tabletext"/>
            </w:pPr>
            <w:r w:rsidRPr="006E2B4E">
              <w:t>15</w:t>
            </w:r>
          </w:p>
        </w:tc>
        <w:tc>
          <w:tcPr>
            <w:tcW w:w="1418" w:type="dxa"/>
            <w:tcBorders>
              <w:bottom w:val="single" w:sz="4" w:space="0" w:color="auto"/>
            </w:tcBorders>
            <w:shd w:val="clear" w:color="auto" w:fill="auto"/>
          </w:tcPr>
          <w:p w:rsidR="00300522" w:rsidRPr="006E2B4E" w:rsidRDefault="00300522" w:rsidP="00300522">
            <w:pPr>
              <w:pStyle w:val="Tabletext"/>
            </w:pPr>
            <w:r w:rsidRPr="006E2B4E">
              <w:t xml:space="preserve">Installations and goods on </w:t>
            </w:r>
            <w:r w:rsidRPr="006E2B4E">
              <w:lastRenderedPageBreak/>
              <w:t>installations</w:t>
            </w:r>
          </w:p>
        </w:tc>
        <w:tc>
          <w:tcPr>
            <w:tcW w:w="3218" w:type="dxa"/>
            <w:tcBorders>
              <w:bottom w:val="single" w:sz="4" w:space="0" w:color="auto"/>
            </w:tcBorders>
            <w:shd w:val="clear" w:color="auto" w:fill="auto"/>
          </w:tcPr>
          <w:p w:rsidR="00300522" w:rsidRPr="006E2B4E" w:rsidRDefault="00300522" w:rsidP="00300522">
            <w:pPr>
              <w:pStyle w:val="Tabletext"/>
            </w:pPr>
            <w:r w:rsidRPr="006E2B4E">
              <w:lastRenderedPageBreak/>
              <w:t>Goods are deemed by section</w:t>
            </w:r>
            <w:r w:rsidR="006E2B4E">
              <w:t> </w:t>
            </w:r>
            <w:r w:rsidRPr="006E2B4E">
              <w:t xml:space="preserve">49B of the </w:t>
            </w:r>
            <w:r w:rsidRPr="006E2B4E">
              <w:rPr>
                <w:i/>
                <w:iCs/>
              </w:rPr>
              <w:t>Customs Act 1901</w:t>
            </w:r>
            <w:r w:rsidRPr="006E2B4E">
              <w:t xml:space="preserve"> to be imported </w:t>
            </w:r>
            <w:r w:rsidRPr="006E2B4E">
              <w:lastRenderedPageBreak/>
              <w:t xml:space="preserve">into </w:t>
            </w:r>
            <w:smartTag w:uri="urn:schemas-microsoft-com:office:smarttags" w:element="country-region">
              <w:smartTag w:uri="urn:schemas-microsoft-com:office:smarttags" w:element="place">
                <w:r w:rsidRPr="006E2B4E">
                  <w:t>Australia</w:t>
                </w:r>
              </w:smartTag>
            </w:smartTag>
            <w:r w:rsidRPr="006E2B4E">
              <w:t>.</w:t>
            </w:r>
          </w:p>
        </w:tc>
        <w:tc>
          <w:tcPr>
            <w:tcW w:w="1744" w:type="dxa"/>
            <w:tcBorders>
              <w:bottom w:val="single" w:sz="4" w:space="0" w:color="auto"/>
            </w:tcBorders>
            <w:shd w:val="clear" w:color="auto" w:fill="auto"/>
          </w:tcPr>
          <w:p w:rsidR="00300522" w:rsidRPr="006E2B4E" w:rsidRDefault="00300522" w:rsidP="00300522">
            <w:pPr>
              <w:pStyle w:val="Tabletext"/>
            </w:pPr>
            <w:r w:rsidRPr="006E2B4E">
              <w:lastRenderedPageBreak/>
              <w:t xml:space="preserve">The person who is the owner (within </w:t>
            </w:r>
            <w:r w:rsidRPr="006E2B4E">
              <w:lastRenderedPageBreak/>
              <w:t xml:space="preserve">the meaning of the </w:t>
            </w:r>
            <w:r w:rsidRPr="006E2B4E">
              <w:rPr>
                <w:i/>
                <w:iCs/>
              </w:rPr>
              <w:t>Customs Act 1901</w:t>
            </w:r>
            <w:r w:rsidRPr="006E2B4E">
              <w:t>) of the goods when they are deemed to be so imported.</w:t>
            </w:r>
          </w:p>
        </w:tc>
      </w:tr>
      <w:tr w:rsidR="00300522" w:rsidRPr="006E2B4E" w:rsidTr="00A53099">
        <w:tblPrEx>
          <w:tblCellMar>
            <w:left w:w="107" w:type="dxa"/>
            <w:right w:w="107" w:type="dxa"/>
          </w:tblCellMar>
        </w:tblPrEx>
        <w:tc>
          <w:tcPr>
            <w:tcW w:w="708" w:type="dxa"/>
            <w:tcBorders>
              <w:bottom w:val="single" w:sz="12" w:space="0" w:color="auto"/>
            </w:tcBorders>
            <w:shd w:val="clear" w:color="auto" w:fill="auto"/>
          </w:tcPr>
          <w:p w:rsidR="00300522" w:rsidRPr="006E2B4E" w:rsidRDefault="00300522" w:rsidP="00300522">
            <w:pPr>
              <w:pStyle w:val="Tabletext"/>
            </w:pPr>
            <w:r w:rsidRPr="006E2B4E">
              <w:lastRenderedPageBreak/>
              <w:t>16</w:t>
            </w:r>
          </w:p>
        </w:tc>
        <w:tc>
          <w:tcPr>
            <w:tcW w:w="1418" w:type="dxa"/>
            <w:tcBorders>
              <w:bottom w:val="single" w:sz="12" w:space="0" w:color="auto"/>
            </w:tcBorders>
            <w:shd w:val="clear" w:color="auto" w:fill="auto"/>
          </w:tcPr>
          <w:p w:rsidR="00300522" w:rsidRPr="006E2B4E" w:rsidRDefault="00300522" w:rsidP="00300522">
            <w:pPr>
              <w:pStyle w:val="Tabletext"/>
            </w:pPr>
            <w:r w:rsidRPr="006E2B4E">
              <w:t>Goods not entered for home consumption when required</w:t>
            </w:r>
          </w:p>
        </w:tc>
        <w:tc>
          <w:tcPr>
            <w:tcW w:w="3218" w:type="dxa"/>
            <w:tcBorders>
              <w:bottom w:val="single" w:sz="12" w:space="0" w:color="auto"/>
            </w:tcBorders>
            <w:shd w:val="clear" w:color="auto" w:fill="auto"/>
          </w:tcPr>
          <w:p w:rsidR="00300522" w:rsidRPr="006E2B4E" w:rsidRDefault="00300522" w:rsidP="00300522">
            <w:pPr>
              <w:pStyle w:val="Tabletext"/>
            </w:pPr>
            <w:r w:rsidRPr="006E2B4E">
              <w:t xml:space="preserve">Goods not covered by any other item of this table are imported into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Tablea"/>
            </w:pPr>
            <w:r w:rsidRPr="006E2B4E">
              <w:t>(a) if they are required to be entered under section</w:t>
            </w:r>
            <w:r w:rsidR="006E2B4E">
              <w:t> </w:t>
            </w:r>
            <w:r w:rsidRPr="006E2B4E">
              <w:t xml:space="preserve">68 of the </w:t>
            </w:r>
            <w:r w:rsidRPr="006E2B4E">
              <w:rPr>
                <w:i/>
                <w:iCs/>
              </w:rPr>
              <w:t>Customs Act 1901</w:t>
            </w:r>
            <w:r w:rsidRPr="006E2B4E">
              <w:t>—they are not entered in accordance with that requirement; or</w:t>
            </w:r>
          </w:p>
          <w:p w:rsidR="00300522" w:rsidRPr="006E2B4E" w:rsidRDefault="00300522" w:rsidP="00300522">
            <w:pPr>
              <w:pStyle w:val="Tablea"/>
            </w:pPr>
            <w:r w:rsidRPr="006E2B4E">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6E2B4E" w:rsidRDefault="00300522" w:rsidP="00300522">
            <w:pPr>
              <w:pStyle w:val="Tabletext"/>
            </w:pPr>
            <w:r w:rsidRPr="006E2B4E">
              <w:t>The person who fails to comply with that requirement.</w:t>
            </w:r>
          </w:p>
        </w:tc>
      </w:tr>
    </w:tbl>
    <w:p w:rsidR="00300522" w:rsidRPr="006E2B4E" w:rsidRDefault="00300522" w:rsidP="00300522">
      <w:pPr>
        <w:pStyle w:val="subsection"/>
      </w:pPr>
      <w:r w:rsidRPr="006E2B4E">
        <w:tab/>
        <w:t>(2)</w:t>
      </w:r>
      <w:r w:rsidRPr="006E2B4E">
        <w:tab/>
        <w:t>This section has effect despite section</w:t>
      </w:r>
      <w:r w:rsidR="006E2B4E">
        <w:t> </w:t>
      </w:r>
      <w:r w:rsidRPr="006E2B4E">
        <w:t>13</w:t>
      </w:r>
      <w:r w:rsidR="006E2B4E">
        <w:noBreakHyphen/>
      </w:r>
      <w:r w:rsidRPr="006E2B4E">
        <w:t>5.</w:t>
      </w:r>
    </w:p>
    <w:p w:rsidR="00300522" w:rsidRPr="006E2B4E" w:rsidRDefault="00300522" w:rsidP="00300522">
      <w:pPr>
        <w:pStyle w:val="ActHead5"/>
      </w:pPr>
      <w:bookmarkStart w:id="711" w:name="_Toc363823521"/>
      <w:r w:rsidRPr="006E2B4E">
        <w:rPr>
          <w:rStyle w:val="CharSectno"/>
        </w:rPr>
        <w:t>114</w:t>
      </w:r>
      <w:r w:rsidR="006E2B4E">
        <w:rPr>
          <w:rStyle w:val="CharSectno"/>
        </w:rPr>
        <w:noBreakHyphen/>
      </w:r>
      <w:r w:rsidRPr="006E2B4E">
        <w:rPr>
          <w:rStyle w:val="CharSectno"/>
        </w:rPr>
        <w:t>10</w:t>
      </w:r>
      <w:r w:rsidRPr="006E2B4E">
        <w:t xml:space="preserve">  Goods that have already been entered for home consumption etc.</w:t>
      </w:r>
      <w:bookmarkEnd w:id="711"/>
    </w:p>
    <w:p w:rsidR="00300522" w:rsidRPr="006E2B4E" w:rsidRDefault="00300522" w:rsidP="00300522">
      <w:pPr>
        <w:pStyle w:val="subsection"/>
      </w:pPr>
      <w:r w:rsidRPr="006E2B4E">
        <w:tab/>
      </w:r>
      <w:r w:rsidRPr="006E2B4E">
        <w:tab/>
        <w:t>Once goods have been:</w:t>
      </w:r>
    </w:p>
    <w:p w:rsidR="00300522" w:rsidRPr="006E2B4E" w:rsidRDefault="00300522" w:rsidP="00300522">
      <w:pPr>
        <w:pStyle w:val="paragraph"/>
      </w:pPr>
      <w:r w:rsidRPr="006E2B4E">
        <w:tab/>
        <w:t>(a)</w:t>
      </w:r>
      <w:r w:rsidRPr="006E2B4E">
        <w:tab/>
        <w:t xml:space="preserve">entered for home consumption within the meaning of the </w:t>
      </w:r>
      <w:r w:rsidRPr="006E2B4E">
        <w:rPr>
          <w:i/>
          <w:iCs/>
        </w:rPr>
        <w:t>Customs Act 1901</w:t>
      </w:r>
      <w:r w:rsidRPr="006E2B4E">
        <w:t>; or</w:t>
      </w:r>
    </w:p>
    <w:p w:rsidR="00300522" w:rsidRPr="006E2B4E" w:rsidRDefault="00300522" w:rsidP="00300522">
      <w:pPr>
        <w:pStyle w:val="paragraph"/>
      </w:pPr>
      <w:r w:rsidRPr="006E2B4E">
        <w:tab/>
        <w:t>(b)</w:t>
      </w:r>
      <w:r w:rsidRPr="006E2B4E">
        <w:tab/>
        <w:t>taken to be imported because of the application of an item in the table in section</w:t>
      </w:r>
      <w:r w:rsidR="006E2B4E">
        <w:t> </w:t>
      </w:r>
      <w:r w:rsidRPr="006E2B4E">
        <w:t>114</w:t>
      </w:r>
      <w:r w:rsidR="006E2B4E">
        <w:noBreakHyphen/>
      </w:r>
      <w:r w:rsidRPr="006E2B4E">
        <w:t>5;</w:t>
      </w:r>
    </w:p>
    <w:p w:rsidR="00300522" w:rsidRPr="006E2B4E" w:rsidRDefault="00300522" w:rsidP="00300522">
      <w:pPr>
        <w:pStyle w:val="subsection2"/>
      </w:pPr>
      <w:r w:rsidRPr="006E2B4E">
        <w:t xml:space="preserve">they cannot subsequently be taken to be imported because of the application of an item in the table, unless they have been exported from </w:t>
      </w:r>
      <w:smartTag w:uri="urn:schemas-microsoft-com:office:smarttags" w:element="country-region">
        <w:smartTag w:uri="urn:schemas-microsoft-com:office:smarttags" w:element="place">
          <w:r w:rsidRPr="006E2B4E">
            <w:t>Australia</w:t>
          </w:r>
        </w:smartTag>
      </w:smartTag>
      <w:r w:rsidRPr="006E2B4E">
        <w:t xml:space="preserve"> since they were so entered or taken to be imported.</w:t>
      </w:r>
    </w:p>
    <w:p w:rsidR="00EB5BB7" w:rsidRPr="006E2B4E" w:rsidRDefault="00EB5BB7" w:rsidP="00EB5BB7">
      <w:pPr>
        <w:pStyle w:val="ActHead5"/>
      </w:pPr>
      <w:bookmarkStart w:id="712" w:name="_Toc363823522"/>
      <w:r w:rsidRPr="006E2B4E">
        <w:rPr>
          <w:rStyle w:val="CharSectno"/>
        </w:rPr>
        <w:t>114</w:t>
      </w:r>
      <w:r w:rsidR="006E2B4E">
        <w:rPr>
          <w:rStyle w:val="CharSectno"/>
        </w:rPr>
        <w:noBreakHyphen/>
      </w:r>
      <w:r w:rsidRPr="006E2B4E">
        <w:rPr>
          <w:rStyle w:val="CharSectno"/>
        </w:rPr>
        <w:t>15</w:t>
      </w:r>
      <w:r w:rsidRPr="006E2B4E">
        <w:t xml:space="preserve">  Payments of amounts of assessed GST where security for payment of customs duty is forfeited</w:t>
      </w:r>
      <w:bookmarkEnd w:id="712"/>
    </w:p>
    <w:p w:rsidR="00EB5BB7" w:rsidRPr="006E2B4E" w:rsidRDefault="00EB5BB7" w:rsidP="00EB5BB7">
      <w:pPr>
        <w:pStyle w:val="subsection"/>
      </w:pPr>
      <w:r w:rsidRPr="006E2B4E">
        <w:tab/>
        <w:t>(1)</w:t>
      </w:r>
      <w:r w:rsidRPr="006E2B4E">
        <w:tab/>
        <w:t>If:</w:t>
      </w:r>
    </w:p>
    <w:p w:rsidR="00EB5BB7" w:rsidRPr="006E2B4E" w:rsidRDefault="00EB5BB7" w:rsidP="00EB5BB7">
      <w:pPr>
        <w:pStyle w:val="paragraph"/>
      </w:pPr>
      <w:r w:rsidRPr="006E2B4E">
        <w:lastRenderedPageBreak/>
        <w:tab/>
        <w:t>(a)</w:t>
      </w:r>
      <w:r w:rsidRPr="006E2B4E">
        <w:tab/>
        <w:t>a circumstance relating to goods is an importation of the goods into Australia because of an item of the table in section</w:t>
      </w:r>
      <w:r w:rsidR="006E2B4E">
        <w:t> </w:t>
      </w:r>
      <w:r w:rsidRPr="006E2B4E">
        <w:t>114</w:t>
      </w:r>
      <w:r w:rsidR="006E2B4E">
        <w:noBreakHyphen/>
      </w:r>
      <w:r w:rsidRPr="006E2B4E">
        <w:t>5; and</w:t>
      </w:r>
    </w:p>
    <w:p w:rsidR="00EB5BB7" w:rsidRPr="006E2B4E" w:rsidRDefault="00EB5BB7" w:rsidP="00EB5BB7">
      <w:pPr>
        <w:pStyle w:val="paragraph"/>
      </w:pPr>
      <w:r w:rsidRPr="006E2B4E">
        <w:tab/>
        <w:t>(b)</w:t>
      </w:r>
      <w:r w:rsidRPr="006E2B4E">
        <w:tab/>
        <w:t xml:space="preserve">security has been given under the </w:t>
      </w:r>
      <w:r w:rsidRPr="006E2B4E">
        <w:rPr>
          <w:i/>
        </w:rPr>
        <w:t>Customs Act 1901</w:t>
      </w:r>
      <w:r w:rsidRPr="006E2B4E">
        <w:t xml:space="preserve"> for payment of </w:t>
      </w:r>
      <w:r w:rsidR="006E2B4E" w:rsidRPr="006E2B4E">
        <w:rPr>
          <w:position w:val="6"/>
          <w:sz w:val="16"/>
        </w:rPr>
        <w:t>*</w:t>
      </w:r>
      <w:r w:rsidRPr="006E2B4E">
        <w:t>customs duty in respect of the goods; and</w:t>
      </w:r>
    </w:p>
    <w:p w:rsidR="00EB5BB7" w:rsidRPr="006E2B4E" w:rsidRDefault="00EB5BB7" w:rsidP="00EB5BB7">
      <w:pPr>
        <w:pStyle w:val="paragraph"/>
      </w:pPr>
      <w:r w:rsidRPr="006E2B4E">
        <w:tab/>
        <w:t>(c)</w:t>
      </w:r>
      <w:r w:rsidRPr="006E2B4E">
        <w:tab/>
        <w:t>the security is forfeited;</w:t>
      </w:r>
    </w:p>
    <w:p w:rsidR="00EB5BB7" w:rsidRPr="006E2B4E" w:rsidRDefault="00EB5BB7" w:rsidP="00EB5BB7">
      <w:pPr>
        <w:pStyle w:val="subsection2"/>
      </w:pPr>
      <w:r w:rsidRPr="006E2B4E">
        <w:t xml:space="preserve">any </w:t>
      </w:r>
      <w:r w:rsidR="006E2B4E" w:rsidRPr="006E2B4E">
        <w:rPr>
          <w:position w:val="6"/>
          <w:sz w:val="16"/>
        </w:rPr>
        <w:t>*</w:t>
      </w:r>
      <w:r w:rsidRPr="006E2B4E">
        <w:t>assessed GST payable on the importation is to be paid when the security is forfeited.</w:t>
      </w:r>
    </w:p>
    <w:p w:rsidR="00EB5BB7" w:rsidRPr="006E2B4E" w:rsidRDefault="00EB5BB7" w:rsidP="00EB5BB7">
      <w:pPr>
        <w:pStyle w:val="subsection"/>
      </w:pPr>
      <w:r w:rsidRPr="006E2B4E">
        <w:tab/>
        <w:t>(2)</w:t>
      </w:r>
      <w:r w:rsidRPr="006E2B4E">
        <w:tab/>
        <w:t>This section has effect despite section</w:t>
      </w:r>
      <w:r w:rsidR="006E2B4E">
        <w:t> </w:t>
      </w:r>
      <w:r w:rsidRPr="006E2B4E">
        <w:t>33</w:t>
      </w:r>
      <w:r w:rsidR="006E2B4E">
        <w:noBreakHyphen/>
      </w:r>
      <w:r w:rsidRPr="006E2B4E">
        <w:t>15 (which is about payments of amounts of assessed GST on importations).</w:t>
      </w:r>
    </w:p>
    <w:p w:rsidR="00E91791" w:rsidRPr="006E2B4E" w:rsidRDefault="00E91791" w:rsidP="00E91791">
      <w:pPr>
        <w:pStyle w:val="ActHead5"/>
      </w:pPr>
      <w:bookmarkStart w:id="713" w:name="_Toc363823523"/>
      <w:r w:rsidRPr="006E2B4E">
        <w:rPr>
          <w:rStyle w:val="CharSectno"/>
        </w:rPr>
        <w:t>114</w:t>
      </w:r>
      <w:r w:rsidR="006E2B4E">
        <w:rPr>
          <w:rStyle w:val="CharSectno"/>
        </w:rPr>
        <w:noBreakHyphen/>
      </w:r>
      <w:r w:rsidRPr="006E2B4E">
        <w:rPr>
          <w:rStyle w:val="CharSectno"/>
        </w:rPr>
        <w:t>20</w:t>
      </w:r>
      <w:r w:rsidRPr="006E2B4E">
        <w:t xml:space="preserve">  Payments of amounts of assessed GST where delivery into home consumption is authorised under section</w:t>
      </w:r>
      <w:r w:rsidR="006E2B4E">
        <w:t> </w:t>
      </w:r>
      <w:r w:rsidRPr="006E2B4E">
        <w:t>71 of the Customs Act</w:t>
      </w:r>
      <w:bookmarkEnd w:id="713"/>
    </w:p>
    <w:p w:rsidR="00E91791" w:rsidRPr="006E2B4E" w:rsidRDefault="00E91791" w:rsidP="00E91791">
      <w:pPr>
        <w:pStyle w:val="subsection"/>
      </w:pPr>
      <w:r w:rsidRPr="006E2B4E">
        <w:tab/>
        <w:t>(1)</w:t>
      </w:r>
      <w:r w:rsidRPr="006E2B4E">
        <w:tab/>
        <w:t>If:</w:t>
      </w:r>
    </w:p>
    <w:p w:rsidR="00E91791" w:rsidRPr="006E2B4E" w:rsidRDefault="00E91791" w:rsidP="00E91791">
      <w:pPr>
        <w:pStyle w:val="paragraph"/>
      </w:pPr>
      <w:r w:rsidRPr="006E2B4E">
        <w:tab/>
        <w:t>(a)</w:t>
      </w:r>
      <w:r w:rsidRPr="006E2B4E">
        <w:tab/>
        <w:t>the delivery of goods into home consumption in accordance with an authorisation under section</w:t>
      </w:r>
      <w:r w:rsidR="006E2B4E">
        <w:t> </w:t>
      </w:r>
      <w:r w:rsidRPr="006E2B4E">
        <w:t xml:space="preserve">71 of the </w:t>
      </w:r>
      <w:r w:rsidRPr="006E2B4E">
        <w:rPr>
          <w:i/>
        </w:rPr>
        <w:t>Customs Act 1901</w:t>
      </w:r>
      <w:r w:rsidRPr="006E2B4E">
        <w:t xml:space="preserve"> is an importation into Australia because of item</w:t>
      </w:r>
      <w:r w:rsidR="006E2B4E">
        <w:t> </w:t>
      </w:r>
      <w:r w:rsidRPr="006E2B4E">
        <w:t>1, 2, 3 or 4 of the table in section</w:t>
      </w:r>
      <w:r w:rsidR="006E2B4E">
        <w:t> </w:t>
      </w:r>
      <w:r w:rsidRPr="006E2B4E">
        <w:t>114</w:t>
      </w:r>
      <w:r w:rsidR="006E2B4E">
        <w:noBreakHyphen/>
      </w:r>
      <w:r w:rsidRPr="006E2B4E">
        <w:t>5; and</w:t>
      </w:r>
    </w:p>
    <w:p w:rsidR="00E91791" w:rsidRPr="006E2B4E" w:rsidRDefault="00E91791" w:rsidP="00E91791">
      <w:pPr>
        <w:pStyle w:val="paragraph"/>
      </w:pPr>
      <w:r w:rsidRPr="006E2B4E">
        <w:tab/>
        <w:t>(b)</w:t>
      </w:r>
      <w:r w:rsidRPr="006E2B4E">
        <w:tab/>
        <w:t>information was provided under section</w:t>
      </w:r>
      <w:r w:rsidR="006E2B4E">
        <w:t> </w:t>
      </w:r>
      <w:r w:rsidRPr="006E2B4E">
        <w:t>71 of that Act in connection with the granting of the authorisation;</w:t>
      </w:r>
    </w:p>
    <w:p w:rsidR="00E91791" w:rsidRPr="006E2B4E" w:rsidRDefault="00E91791" w:rsidP="00E91791">
      <w:pPr>
        <w:pStyle w:val="subsection2"/>
      </w:pPr>
      <w:r w:rsidRPr="006E2B4E">
        <w:t xml:space="preserve">any </w:t>
      </w:r>
      <w:r w:rsidR="006E2B4E" w:rsidRPr="006E2B4E">
        <w:rPr>
          <w:position w:val="6"/>
          <w:sz w:val="16"/>
        </w:rPr>
        <w:t>*</w:t>
      </w:r>
      <w:r w:rsidRPr="006E2B4E">
        <w:t>assessed GST payable on the importation is to be paid when the information was provided/on or before the granting of the authorisation.</w:t>
      </w:r>
    </w:p>
    <w:p w:rsidR="00E91791" w:rsidRPr="006E2B4E" w:rsidRDefault="00E91791" w:rsidP="00E91791">
      <w:pPr>
        <w:pStyle w:val="subsection"/>
      </w:pPr>
      <w:r w:rsidRPr="006E2B4E">
        <w:tab/>
        <w:t>(2)</w:t>
      </w:r>
      <w:r w:rsidRPr="006E2B4E">
        <w:tab/>
        <w:t>This section has effect despite sections</w:t>
      </w:r>
      <w:r w:rsidR="006E2B4E">
        <w:t> </w:t>
      </w:r>
      <w:r w:rsidRPr="006E2B4E">
        <w:t>33</w:t>
      </w:r>
      <w:r w:rsidR="006E2B4E">
        <w:noBreakHyphen/>
      </w:r>
      <w:r w:rsidRPr="006E2B4E">
        <w:t>15 (which is about payments of amounts of assessed GST on importations) and 114</w:t>
      </w:r>
      <w:r w:rsidR="006E2B4E">
        <w:noBreakHyphen/>
      </w:r>
      <w:r w:rsidRPr="006E2B4E">
        <w:t>15.</w:t>
      </w:r>
    </w:p>
    <w:p w:rsidR="00300522" w:rsidRPr="006E2B4E" w:rsidRDefault="00300522" w:rsidP="00300522">
      <w:pPr>
        <w:pStyle w:val="ActHead5"/>
      </w:pPr>
      <w:bookmarkStart w:id="714" w:name="_Toc363823524"/>
      <w:r w:rsidRPr="006E2B4E">
        <w:rPr>
          <w:rStyle w:val="CharSectno"/>
        </w:rPr>
        <w:t>114</w:t>
      </w:r>
      <w:r w:rsidR="006E2B4E">
        <w:rPr>
          <w:rStyle w:val="CharSectno"/>
        </w:rPr>
        <w:noBreakHyphen/>
      </w:r>
      <w:r w:rsidRPr="006E2B4E">
        <w:rPr>
          <w:rStyle w:val="CharSectno"/>
        </w:rPr>
        <w:t>25</w:t>
      </w:r>
      <w:r w:rsidRPr="006E2B4E">
        <w:t xml:space="preserve">  Warehoused goods entered for home consumption by an entity other than the importer</w:t>
      </w:r>
      <w:bookmarkEnd w:id="714"/>
    </w:p>
    <w:p w:rsidR="00300522" w:rsidRPr="006E2B4E" w:rsidRDefault="00300522" w:rsidP="00300522">
      <w:pPr>
        <w:pStyle w:val="subsection"/>
      </w:pPr>
      <w:r w:rsidRPr="006E2B4E">
        <w:tab/>
        <w:t>(1)</w:t>
      </w:r>
      <w:r w:rsidRPr="006E2B4E">
        <w:tab/>
        <w:t xml:space="preserve">If you enter for home consumption (within the meaning of the </w:t>
      </w:r>
      <w:r w:rsidRPr="006E2B4E">
        <w:rPr>
          <w:i/>
          <w:iCs/>
        </w:rPr>
        <w:t>Customs Act 1901</w:t>
      </w:r>
      <w:r w:rsidRPr="006E2B4E">
        <w:t>) goods that are warehoused goods (within the meaning of that Act) and that were imported by another person:</w:t>
      </w:r>
    </w:p>
    <w:p w:rsidR="00300522" w:rsidRPr="006E2B4E" w:rsidRDefault="00300522" w:rsidP="00300522">
      <w:pPr>
        <w:pStyle w:val="paragraph"/>
      </w:pPr>
      <w:r w:rsidRPr="006E2B4E">
        <w:tab/>
        <w:t>(a)</w:t>
      </w:r>
      <w:r w:rsidRPr="006E2B4E">
        <w:tab/>
        <w:t>you are treated, for the purposes of Division</w:t>
      </w:r>
      <w:r w:rsidR="006E2B4E">
        <w:t> </w:t>
      </w:r>
      <w:r w:rsidRPr="006E2B4E">
        <w:t>15, as having imported the goods; and</w:t>
      </w:r>
    </w:p>
    <w:p w:rsidR="00300522" w:rsidRPr="006E2B4E" w:rsidRDefault="00300522" w:rsidP="00300522">
      <w:pPr>
        <w:pStyle w:val="paragraph"/>
      </w:pPr>
      <w:r w:rsidRPr="006E2B4E">
        <w:lastRenderedPageBreak/>
        <w:tab/>
        <w:t>(b)</w:t>
      </w:r>
      <w:r w:rsidRPr="006E2B4E">
        <w:tab/>
        <w:t xml:space="preserve">the extent (if any) to which you entered the goods for home consumption for a </w:t>
      </w:r>
      <w:r w:rsidR="006E2B4E" w:rsidRPr="006E2B4E">
        <w:rPr>
          <w:position w:val="6"/>
          <w:sz w:val="16"/>
          <w:szCs w:val="16"/>
        </w:rPr>
        <w:t>*</w:t>
      </w:r>
      <w:r w:rsidRPr="006E2B4E">
        <w:t>creditable purpose is treated as the extent (if any) to which you imported the goods for a creditable purpose.</w:t>
      </w:r>
    </w:p>
    <w:p w:rsidR="00300522" w:rsidRPr="006E2B4E" w:rsidRDefault="00300522" w:rsidP="00300522">
      <w:pPr>
        <w:pStyle w:val="subsection"/>
      </w:pPr>
      <w:r w:rsidRPr="006E2B4E">
        <w:tab/>
        <w:t>(2)</w:t>
      </w:r>
      <w:r w:rsidRPr="006E2B4E">
        <w:tab/>
        <w:t>This section has effect despite Division</w:t>
      </w:r>
      <w:r w:rsidR="006E2B4E">
        <w:t> </w:t>
      </w:r>
      <w:r w:rsidRPr="006E2B4E">
        <w:t>15 (which is about creditable importations).</w:t>
      </w:r>
    </w:p>
    <w:p w:rsidR="00300522" w:rsidRPr="006E2B4E" w:rsidRDefault="00300522" w:rsidP="00A36DB5">
      <w:pPr>
        <w:pStyle w:val="ActHead3"/>
        <w:pageBreakBefore/>
      </w:pPr>
      <w:bookmarkStart w:id="715" w:name="_Toc363823525"/>
      <w:r w:rsidRPr="006E2B4E">
        <w:rPr>
          <w:rStyle w:val="CharDivNo"/>
        </w:rPr>
        <w:lastRenderedPageBreak/>
        <w:t>Division</w:t>
      </w:r>
      <w:r w:rsidR="006E2B4E">
        <w:rPr>
          <w:rStyle w:val="CharDivNo"/>
        </w:rPr>
        <w:t> </w:t>
      </w:r>
      <w:r w:rsidRPr="006E2B4E">
        <w:rPr>
          <w:rStyle w:val="CharDivNo"/>
        </w:rPr>
        <w:t>117</w:t>
      </w:r>
      <w:r w:rsidRPr="006E2B4E">
        <w:t>—</w:t>
      </w:r>
      <w:r w:rsidRPr="006E2B4E">
        <w:rPr>
          <w:rStyle w:val="CharDivText"/>
        </w:rPr>
        <w:t>Valuation of re</w:t>
      </w:r>
      <w:r w:rsidR="006E2B4E">
        <w:rPr>
          <w:rStyle w:val="CharDivText"/>
        </w:rPr>
        <w:noBreakHyphen/>
      </w:r>
      <w:r w:rsidRPr="006E2B4E">
        <w:rPr>
          <w:rStyle w:val="CharDivText"/>
        </w:rPr>
        <w:t>imported goods</w:t>
      </w:r>
      <w:bookmarkEnd w:id="715"/>
    </w:p>
    <w:p w:rsidR="00300522" w:rsidRPr="006E2B4E" w:rsidRDefault="00300522" w:rsidP="00300522">
      <w:pPr>
        <w:pStyle w:val="ActHead5"/>
      </w:pPr>
      <w:bookmarkStart w:id="716" w:name="_Toc363823526"/>
      <w:r w:rsidRPr="006E2B4E">
        <w:rPr>
          <w:rStyle w:val="CharSectno"/>
        </w:rPr>
        <w:t>117</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716"/>
    </w:p>
    <w:p w:rsidR="00300522" w:rsidRPr="006E2B4E" w:rsidRDefault="00300522" w:rsidP="00300522">
      <w:pPr>
        <w:pStyle w:val="BoxText"/>
      </w:pPr>
      <w:r w:rsidRPr="006E2B4E">
        <w:t>Taxable importations of goods that were exported, and then re</w:t>
      </w:r>
      <w:r w:rsidR="006E2B4E">
        <w:noBreakHyphen/>
      </w:r>
      <w:r w:rsidRPr="006E2B4E">
        <w:t>imported, are in some cases given a lower value than would otherwise apply. The GST then applies only to the lower value, and not to the entire value, of the goods.</w:t>
      </w:r>
    </w:p>
    <w:p w:rsidR="00300522" w:rsidRPr="006E2B4E" w:rsidRDefault="00300522" w:rsidP="00300522">
      <w:pPr>
        <w:pStyle w:val="ActHead5"/>
      </w:pPr>
      <w:bookmarkStart w:id="717" w:name="_Toc363823527"/>
      <w:r w:rsidRPr="006E2B4E">
        <w:rPr>
          <w:rStyle w:val="CharSectno"/>
        </w:rPr>
        <w:t>117</w:t>
      </w:r>
      <w:r w:rsidR="006E2B4E">
        <w:rPr>
          <w:rStyle w:val="CharSectno"/>
        </w:rPr>
        <w:noBreakHyphen/>
      </w:r>
      <w:r w:rsidRPr="006E2B4E">
        <w:rPr>
          <w:rStyle w:val="CharSectno"/>
        </w:rPr>
        <w:t>5</w:t>
      </w:r>
      <w:r w:rsidRPr="006E2B4E">
        <w:t xml:space="preserve">  Valuation of taxable importations of goods that were exported for repair or renovation</w:t>
      </w:r>
      <w:bookmarkEnd w:id="717"/>
    </w:p>
    <w:p w:rsidR="00300522" w:rsidRPr="006E2B4E" w:rsidRDefault="00300522" w:rsidP="00300522">
      <w:pPr>
        <w:pStyle w:val="subsection"/>
      </w:pPr>
      <w:r w:rsidRPr="006E2B4E">
        <w:tab/>
        <w:t>(1)</w:t>
      </w:r>
      <w:r w:rsidRPr="006E2B4E">
        <w:tab/>
        <w:t xml:space="preserve">The </w:t>
      </w:r>
      <w:r w:rsidRPr="006E2B4E">
        <w:rPr>
          <w:b/>
          <w:bCs/>
          <w:i/>
          <w:iCs/>
        </w:rPr>
        <w:t>value</w:t>
      </w:r>
      <w:r w:rsidRPr="006E2B4E">
        <w:t xml:space="preserve"> of a </w:t>
      </w:r>
      <w:r w:rsidR="006E2B4E" w:rsidRPr="006E2B4E">
        <w:rPr>
          <w:position w:val="6"/>
          <w:sz w:val="16"/>
          <w:szCs w:val="16"/>
        </w:rPr>
        <w:t>*</w:t>
      </w:r>
      <w:r w:rsidRPr="006E2B4E">
        <w:t xml:space="preserve">taxable importation of goods that were exported from </w:t>
      </w:r>
      <w:smartTag w:uri="urn:schemas-microsoft-com:office:smarttags" w:element="country-region">
        <w:smartTag w:uri="urn:schemas-microsoft-com:office:smarttags" w:element="place">
          <w:r w:rsidRPr="006E2B4E">
            <w:t>Australia</w:t>
          </w:r>
        </w:smartTag>
      </w:smartTag>
      <w:r w:rsidRPr="006E2B4E">
        <w:t xml:space="preserve"> for repair or renovation, or that are part of a </w:t>
      </w:r>
      <w:r w:rsidR="006E2B4E" w:rsidRPr="006E2B4E">
        <w:rPr>
          <w:position w:val="6"/>
          <w:sz w:val="16"/>
          <w:szCs w:val="16"/>
        </w:rPr>
        <w:t>*</w:t>
      </w:r>
      <w:r w:rsidRPr="006E2B4E">
        <w:t>batch repair process, is the sum of:</w:t>
      </w:r>
    </w:p>
    <w:p w:rsidR="00300522" w:rsidRPr="006E2B4E" w:rsidRDefault="00300522" w:rsidP="00300522">
      <w:pPr>
        <w:pStyle w:val="paragraph"/>
      </w:pPr>
      <w:r w:rsidRPr="006E2B4E">
        <w:tab/>
        <w:t>(a)</w:t>
      </w:r>
      <w:r w:rsidRPr="006E2B4E">
        <w:tab/>
        <w:t>the cost, as determined by the Chief Executive Officer of</w:t>
      </w:r>
      <w:r w:rsidR="004179A8" w:rsidRPr="006E2B4E">
        <w:t xml:space="preserve"> Customs</w:t>
      </w:r>
      <w:r w:rsidRPr="006E2B4E">
        <w:t>, of materials, labour and other charges involved in the repair or renovation; and</w:t>
      </w:r>
    </w:p>
    <w:p w:rsidR="00300522" w:rsidRPr="006E2B4E" w:rsidRDefault="00300522" w:rsidP="00300522">
      <w:pPr>
        <w:pStyle w:val="paragraph"/>
      </w:pPr>
      <w:r w:rsidRPr="006E2B4E">
        <w:tab/>
        <w:t>(b)</w:t>
      </w:r>
      <w:r w:rsidRPr="006E2B4E">
        <w:tab/>
        <w:t>the amount paid or payable:</w:t>
      </w:r>
    </w:p>
    <w:p w:rsidR="00300522" w:rsidRPr="006E2B4E" w:rsidRDefault="00300522" w:rsidP="00300522">
      <w:pPr>
        <w:pStyle w:val="paragraphsub"/>
      </w:pPr>
      <w:r w:rsidRPr="006E2B4E">
        <w:tab/>
        <w:t>(i)</w:t>
      </w:r>
      <w:r w:rsidRPr="006E2B4E">
        <w:tab/>
        <w:t xml:space="preserve">for the </w:t>
      </w:r>
      <w:r w:rsidR="006E2B4E" w:rsidRPr="006E2B4E">
        <w:rPr>
          <w:position w:val="6"/>
          <w:sz w:val="16"/>
          <w:szCs w:val="16"/>
        </w:rPr>
        <w:t>*</w:t>
      </w:r>
      <w:r w:rsidRPr="006E2B4E">
        <w:t xml:space="preserve">international transport of the goods to their </w:t>
      </w:r>
      <w:r w:rsidR="006E2B4E" w:rsidRPr="006E2B4E">
        <w:rPr>
          <w:position w:val="6"/>
          <w:sz w:val="16"/>
          <w:szCs w:val="16"/>
        </w:rPr>
        <w:t>*</w:t>
      </w:r>
      <w:r w:rsidRPr="006E2B4E">
        <w:t xml:space="preserve">place of consignment in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paragraphsub"/>
      </w:pPr>
      <w:r w:rsidRPr="006E2B4E">
        <w:tab/>
        <w:t>(ii)</w:t>
      </w:r>
      <w:r w:rsidRPr="006E2B4E">
        <w:tab/>
        <w:t>to insure the goods for that transport;</w:t>
      </w:r>
    </w:p>
    <w:p w:rsidR="00300522" w:rsidRPr="006E2B4E" w:rsidRDefault="00300522" w:rsidP="00300522">
      <w:pPr>
        <w:pStyle w:val="paragraph"/>
      </w:pPr>
      <w:r w:rsidRPr="006E2B4E">
        <w:tab/>
      </w:r>
      <w:r w:rsidRPr="006E2B4E">
        <w:tab/>
        <w:t xml:space="preserve">to the extent that the amount is not already included under </w:t>
      </w:r>
      <w:r w:rsidR="006E2B4E">
        <w:t>paragraph (</w:t>
      </w:r>
      <w:r w:rsidRPr="006E2B4E">
        <w:t>a); and</w:t>
      </w:r>
    </w:p>
    <w:p w:rsidR="00EB716C" w:rsidRPr="006E2B4E" w:rsidRDefault="00EB716C" w:rsidP="00EB716C">
      <w:pPr>
        <w:pStyle w:val="paragraph"/>
      </w:pPr>
      <w:r w:rsidRPr="006E2B4E">
        <w:tab/>
        <w:t>(ba)</w:t>
      </w:r>
      <w:r w:rsidRPr="006E2B4E">
        <w:tab/>
        <w:t>the amount paid or payable for a supply to which item</w:t>
      </w:r>
      <w:r w:rsidR="006E2B4E">
        <w:t> </w:t>
      </w:r>
      <w:r w:rsidRPr="006E2B4E">
        <w:t>5A in the table in subsection</w:t>
      </w:r>
      <w:r w:rsidR="006E2B4E">
        <w:t> </w:t>
      </w:r>
      <w:r w:rsidRPr="006E2B4E">
        <w:t>38</w:t>
      </w:r>
      <w:r w:rsidR="006E2B4E">
        <w:noBreakHyphen/>
      </w:r>
      <w:r w:rsidRPr="006E2B4E">
        <w:t>355(1) applies, to the extent that the amount:</w:t>
      </w:r>
    </w:p>
    <w:p w:rsidR="00073C4B" w:rsidRPr="006E2B4E" w:rsidRDefault="00073C4B" w:rsidP="00073C4B">
      <w:pPr>
        <w:pStyle w:val="paragraphsub"/>
      </w:pPr>
      <w:r w:rsidRPr="006E2B4E">
        <w:tab/>
        <w:t>(i)</w:t>
      </w:r>
      <w:r w:rsidRPr="006E2B4E">
        <w:tab/>
        <w:t>is not an amount, the payment of which (or the discharging of a liability to make a payment of which), because of Division</w:t>
      </w:r>
      <w:r w:rsidR="006E2B4E">
        <w:t> </w:t>
      </w:r>
      <w:r w:rsidRPr="006E2B4E">
        <w:t xml:space="preserve">81 or regulations made under that Division, is not the provision of </w:t>
      </w:r>
      <w:r w:rsidR="006E2B4E" w:rsidRPr="006E2B4E">
        <w:rPr>
          <w:position w:val="6"/>
          <w:sz w:val="16"/>
        </w:rPr>
        <w:t>*</w:t>
      </w:r>
      <w:r w:rsidRPr="006E2B4E">
        <w:t>consideration; and</w:t>
      </w:r>
    </w:p>
    <w:p w:rsidR="00073C4B" w:rsidRPr="006E2B4E" w:rsidRDefault="00073C4B" w:rsidP="00073C4B">
      <w:pPr>
        <w:pStyle w:val="noteToPara"/>
      </w:pPr>
      <w:r w:rsidRPr="006E2B4E">
        <w:t>Note:</w:t>
      </w:r>
      <w:r w:rsidRPr="006E2B4E">
        <w:tab/>
        <w:t>Division</w:t>
      </w:r>
      <w:r w:rsidR="006E2B4E">
        <w:t> </w:t>
      </w:r>
      <w:r w:rsidRPr="006E2B4E">
        <w:t>81 excludes certain taxes, fees and charges from the provision of consideration.</w:t>
      </w:r>
    </w:p>
    <w:p w:rsidR="00EB716C" w:rsidRPr="006E2B4E" w:rsidRDefault="00EB716C" w:rsidP="00EB716C">
      <w:pPr>
        <w:pStyle w:val="paragraphsub"/>
      </w:pPr>
      <w:r w:rsidRPr="006E2B4E">
        <w:tab/>
        <w:t>(ii)</w:t>
      </w:r>
      <w:r w:rsidRPr="006E2B4E">
        <w:tab/>
        <w:t xml:space="preserve">is not already included under </w:t>
      </w:r>
      <w:r w:rsidR="006E2B4E">
        <w:t>paragraph (</w:t>
      </w:r>
      <w:r w:rsidRPr="006E2B4E">
        <w:t>a) or (b); and</w:t>
      </w:r>
    </w:p>
    <w:p w:rsidR="00300522" w:rsidRPr="006E2B4E" w:rsidRDefault="00300522" w:rsidP="00300522">
      <w:pPr>
        <w:pStyle w:val="paragraph"/>
      </w:pPr>
      <w:r w:rsidRPr="006E2B4E">
        <w:tab/>
        <w:t>(c)</w:t>
      </w:r>
      <w:r w:rsidRPr="006E2B4E">
        <w:tab/>
        <w:t xml:space="preserve">any </w:t>
      </w:r>
      <w:r w:rsidR="006E2B4E" w:rsidRPr="006E2B4E">
        <w:rPr>
          <w:position w:val="6"/>
          <w:sz w:val="16"/>
          <w:szCs w:val="16"/>
        </w:rPr>
        <w:t>*</w:t>
      </w:r>
      <w:r w:rsidRPr="006E2B4E">
        <w:t>customs duty payable in respect of the importation of the goods.</w:t>
      </w:r>
    </w:p>
    <w:p w:rsidR="00300522" w:rsidRPr="006E2B4E" w:rsidRDefault="00300522" w:rsidP="00300522">
      <w:pPr>
        <w:pStyle w:val="subsection"/>
      </w:pPr>
      <w:r w:rsidRPr="006E2B4E">
        <w:lastRenderedPageBreak/>
        <w:tab/>
        <w:t>(1A)</w:t>
      </w:r>
      <w:r w:rsidRPr="006E2B4E">
        <w:tab/>
        <w:t xml:space="preserve">If an amount to be taken into account under </w:t>
      </w:r>
      <w:r w:rsidR="006E2B4E">
        <w:t>paragraph (</w:t>
      </w:r>
      <w:r w:rsidRPr="006E2B4E">
        <w:t>1)(b)</w:t>
      </w:r>
      <w:r w:rsidR="002F2463" w:rsidRPr="006E2B4E">
        <w:t xml:space="preserve"> or (ba)</w:t>
      </w:r>
      <w:r w:rsidRPr="006E2B4E">
        <w:t xml:space="preserve"> is not an amount in Australian currency, the amount so taken into account is the equivalent in Australian currency of that amount, ascertained in the way provided in section</w:t>
      </w:r>
      <w:r w:rsidR="006E2B4E">
        <w:t> </w:t>
      </w:r>
      <w:r w:rsidRPr="006E2B4E">
        <w:t xml:space="preserve">161J of the </w:t>
      </w:r>
      <w:r w:rsidRPr="006E2B4E">
        <w:rPr>
          <w:i/>
          <w:iCs/>
        </w:rPr>
        <w:t>Customs Act 1901</w:t>
      </w:r>
      <w:r w:rsidRPr="006E2B4E">
        <w:t>.</w:t>
      </w:r>
    </w:p>
    <w:p w:rsidR="00300522" w:rsidRPr="006E2B4E" w:rsidRDefault="00300522" w:rsidP="00300522">
      <w:pPr>
        <w:pStyle w:val="subsection"/>
      </w:pPr>
      <w:r w:rsidRPr="006E2B4E">
        <w:tab/>
        <w:t>(2)</w:t>
      </w:r>
      <w:r w:rsidRPr="006E2B4E">
        <w:tab/>
        <w:t xml:space="preserve">Goods are part of a </w:t>
      </w:r>
      <w:r w:rsidRPr="006E2B4E">
        <w:rPr>
          <w:b/>
          <w:bCs/>
          <w:i/>
          <w:iCs/>
        </w:rPr>
        <w:t>batch repair process</w:t>
      </w:r>
      <w:r w:rsidRPr="006E2B4E">
        <w:t xml:space="preserve"> if:</w:t>
      </w:r>
    </w:p>
    <w:p w:rsidR="00300522" w:rsidRPr="006E2B4E" w:rsidRDefault="00300522" w:rsidP="00300522">
      <w:pPr>
        <w:pStyle w:val="paragraph"/>
      </w:pPr>
      <w:r w:rsidRPr="006E2B4E">
        <w:tab/>
        <w:t>(a)</w:t>
      </w:r>
      <w:r w:rsidRPr="006E2B4E">
        <w:tab/>
        <w:t xml:space="preserve">they are part of a process to replace goods that were exported from </w:t>
      </w:r>
      <w:smartTag w:uri="urn:schemas-microsoft-com:office:smarttags" w:element="country-region">
        <w:smartTag w:uri="urn:schemas-microsoft-com:office:smarttags" w:element="place">
          <w:r w:rsidRPr="006E2B4E">
            <w:t>Australia</w:t>
          </w:r>
        </w:smartTag>
      </w:smartTag>
      <w:r w:rsidRPr="006E2B4E">
        <w:t xml:space="preserve"> for repair or renovation; and</w:t>
      </w:r>
    </w:p>
    <w:p w:rsidR="00300522" w:rsidRPr="006E2B4E" w:rsidRDefault="00300522" w:rsidP="00300522">
      <w:pPr>
        <w:pStyle w:val="paragraph"/>
      </w:pPr>
      <w:r w:rsidRPr="006E2B4E">
        <w:tab/>
        <w:t>(b)</w:t>
      </w:r>
      <w:r w:rsidRPr="006E2B4E">
        <w:tab/>
        <w:t>they are not new or upgraded versions of the exported goods; and</w:t>
      </w:r>
    </w:p>
    <w:p w:rsidR="00300522" w:rsidRPr="006E2B4E" w:rsidRDefault="00300522" w:rsidP="00300522">
      <w:pPr>
        <w:pStyle w:val="paragraph"/>
      </w:pPr>
      <w:r w:rsidRPr="006E2B4E">
        <w:tab/>
        <w:t>(c)</w:t>
      </w:r>
      <w:r w:rsidRPr="006E2B4E">
        <w:tab/>
        <w:t>they are not replacing goods that have reached the end of their effective operational life.</w:t>
      </w:r>
    </w:p>
    <w:p w:rsidR="00300522" w:rsidRPr="006E2B4E" w:rsidRDefault="00300522" w:rsidP="00300522">
      <w:pPr>
        <w:pStyle w:val="subsection"/>
      </w:pPr>
      <w:r w:rsidRPr="006E2B4E">
        <w:tab/>
        <w:t>(3)</w:t>
      </w:r>
      <w:r w:rsidRPr="006E2B4E">
        <w:tab/>
        <w:t>This section has effect despite subsection</w:t>
      </w:r>
      <w:r w:rsidR="006E2B4E">
        <w:t> </w:t>
      </w:r>
      <w:r w:rsidRPr="006E2B4E">
        <w:t>13</w:t>
      </w:r>
      <w:r w:rsidR="006E2B4E">
        <w:noBreakHyphen/>
      </w:r>
      <w:r w:rsidRPr="006E2B4E">
        <w:t>20(2</w:t>
      </w:r>
      <w:r w:rsidR="00A53099" w:rsidRPr="006E2B4E">
        <w:t>) (w</w:t>
      </w:r>
      <w:r w:rsidRPr="006E2B4E">
        <w:t>hich is about the value of taxable importations).</w:t>
      </w:r>
    </w:p>
    <w:p w:rsidR="00300522" w:rsidRPr="006E2B4E" w:rsidRDefault="00300522" w:rsidP="00300522">
      <w:pPr>
        <w:pStyle w:val="ActHead5"/>
      </w:pPr>
      <w:bookmarkStart w:id="718" w:name="_Toc363823528"/>
      <w:r w:rsidRPr="006E2B4E">
        <w:rPr>
          <w:rStyle w:val="CharSectno"/>
        </w:rPr>
        <w:t>117</w:t>
      </w:r>
      <w:r w:rsidR="006E2B4E">
        <w:rPr>
          <w:rStyle w:val="CharSectno"/>
        </w:rPr>
        <w:noBreakHyphen/>
      </w:r>
      <w:r w:rsidRPr="006E2B4E">
        <w:rPr>
          <w:rStyle w:val="CharSectno"/>
        </w:rPr>
        <w:t>10</w:t>
      </w:r>
      <w:r w:rsidRPr="006E2B4E">
        <w:t xml:space="preserve">  Valuation of taxable importations of live animals that were exported</w:t>
      </w:r>
      <w:bookmarkEnd w:id="718"/>
    </w:p>
    <w:p w:rsidR="00300522" w:rsidRPr="006E2B4E" w:rsidRDefault="00300522" w:rsidP="00300522">
      <w:pPr>
        <w:pStyle w:val="subsection"/>
      </w:pPr>
      <w:r w:rsidRPr="006E2B4E">
        <w:tab/>
        <w:t>(1)</w:t>
      </w:r>
      <w:r w:rsidRPr="006E2B4E">
        <w:tab/>
        <w:t xml:space="preserve">If there is a </w:t>
      </w:r>
      <w:r w:rsidR="006E2B4E" w:rsidRPr="006E2B4E">
        <w:rPr>
          <w:position w:val="6"/>
          <w:sz w:val="16"/>
          <w:szCs w:val="16"/>
        </w:rPr>
        <w:t>*</w:t>
      </w:r>
      <w:r w:rsidRPr="006E2B4E">
        <w:t>taxable importation of a live animal that was exported, and the difference between:</w:t>
      </w:r>
    </w:p>
    <w:p w:rsidR="00300522" w:rsidRPr="006E2B4E" w:rsidRDefault="00300522" w:rsidP="00300522">
      <w:pPr>
        <w:pStyle w:val="paragraph"/>
      </w:pPr>
      <w:r w:rsidRPr="006E2B4E">
        <w:tab/>
        <w:t>(a)</w:t>
      </w:r>
      <w:r w:rsidRPr="006E2B4E">
        <w:tab/>
        <w:t>what would have been the value of the importation if this section did not apply; and</w:t>
      </w:r>
    </w:p>
    <w:p w:rsidR="00300522" w:rsidRPr="006E2B4E" w:rsidRDefault="00300522" w:rsidP="00300522">
      <w:pPr>
        <w:pStyle w:val="paragraph"/>
      </w:pPr>
      <w:r w:rsidRPr="006E2B4E">
        <w:tab/>
        <w:t>(b)</w:t>
      </w:r>
      <w:r w:rsidRPr="006E2B4E">
        <w:tab/>
        <w:t>what would have been the value of a taxable importation of the animal if it had been imported immediately before the time of the exportation;</w:t>
      </w:r>
    </w:p>
    <w:p w:rsidR="00300522" w:rsidRPr="006E2B4E" w:rsidRDefault="00300522" w:rsidP="00300522">
      <w:pPr>
        <w:pStyle w:val="subsection2"/>
      </w:pPr>
      <w:r w:rsidRPr="006E2B4E">
        <w:t xml:space="preserve">is greater than zero, the </w:t>
      </w:r>
      <w:r w:rsidRPr="006E2B4E">
        <w:rPr>
          <w:b/>
          <w:bCs/>
          <w:i/>
          <w:iCs/>
        </w:rPr>
        <w:t>value</w:t>
      </w:r>
      <w:r w:rsidRPr="006E2B4E">
        <w:t xml:space="preserve"> of the </w:t>
      </w:r>
      <w:r w:rsidR="006E2B4E" w:rsidRPr="006E2B4E">
        <w:rPr>
          <w:position w:val="6"/>
          <w:sz w:val="16"/>
          <w:szCs w:val="16"/>
        </w:rPr>
        <w:t>*</w:t>
      </w:r>
      <w:r w:rsidRPr="006E2B4E">
        <w:t>taxable importation is an amount equal to that difference.</w:t>
      </w:r>
    </w:p>
    <w:p w:rsidR="00300522" w:rsidRPr="006E2B4E" w:rsidRDefault="00300522" w:rsidP="00300522">
      <w:pPr>
        <w:pStyle w:val="subsection"/>
      </w:pPr>
      <w:r w:rsidRPr="006E2B4E">
        <w:tab/>
        <w:t>(2)</w:t>
      </w:r>
      <w:r w:rsidRPr="006E2B4E">
        <w:tab/>
        <w:t xml:space="preserve">In any other case, the </w:t>
      </w:r>
      <w:r w:rsidRPr="006E2B4E">
        <w:rPr>
          <w:b/>
          <w:bCs/>
          <w:i/>
          <w:iCs/>
        </w:rPr>
        <w:t>value</w:t>
      </w:r>
      <w:r w:rsidRPr="006E2B4E">
        <w:t xml:space="preserve"> of a </w:t>
      </w:r>
      <w:r w:rsidR="006E2B4E" w:rsidRPr="006E2B4E">
        <w:rPr>
          <w:position w:val="6"/>
          <w:sz w:val="16"/>
          <w:szCs w:val="16"/>
        </w:rPr>
        <w:t>*</w:t>
      </w:r>
      <w:r w:rsidRPr="006E2B4E">
        <w:t>taxable importation of a live animal that was exported is nil.</w:t>
      </w:r>
    </w:p>
    <w:p w:rsidR="00300522" w:rsidRPr="006E2B4E" w:rsidRDefault="00300522" w:rsidP="00300522">
      <w:pPr>
        <w:pStyle w:val="subsection"/>
      </w:pPr>
      <w:r w:rsidRPr="006E2B4E">
        <w:tab/>
        <w:t>(3)</w:t>
      </w:r>
      <w:r w:rsidRPr="006E2B4E">
        <w:tab/>
        <w:t>However, this section does not apply if the ownership of the animal when it is imported is different from its ownership when it was last exported.</w:t>
      </w:r>
    </w:p>
    <w:p w:rsidR="00300522" w:rsidRPr="006E2B4E" w:rsidRDefault="00300522" w:rsidP="00300522">
      <w:pPr>
        <w:pStyle w:val="subsection"/>
      </w:pPr>
      <w:r w:rsidRPr="006E2B4E">
        <w:tab/>
        <w:t>(4)</w:t>
      </w:r>
      <w:r w:rsidRPr="006E2B4E">
        <w:tab/>
        <w:t>This section has effect despite subsection</w:t>
      </w:r>
      <w:r w:rsidR="006E2B4E">
        <w:t> </w:t>
      </w:r>
      <w:r w:rsidRPr="006E2B4E">
        <w:t>13</w:t>
      </w:r>
      <w:r w:rsidR="006E2B4E">
        <w:noBreakHyphen/>
      </w:r>
      <w:r w:rsidRPr="006E2B4E">
        <w:t>20(2</w:t>
      </w:r>
      <w:r w:rsidR="00A53099" w:rsidRPr="006E2B4E">
        <w:t>) (w</w:t>
      </w:r>
      <w:r w:rsidRPr="006E2B4E">
        <w:t>hich is about the value of taxable importations).</w:t>
      </w:r>
    </w:p>
    <w:p w:rsidR="0048221C" w:rsidRPr="006E2B4E" w:rsidRDefault="0048221C" w:rsidP="0048221C">
      <w:pPr>
        <w:pStyle w:val="ActHead5"/>
      </w:pPr>
      <w:bookmarkStart w:id="719" w:name="_Toc363823529"/>
      <w:r w:rsidRPr="006E2B4E">
        <w:rPr>
          <w:rStyle w:val="CharSectno"/>
        </w:rPr>
        <w:lastRenderedPageBreak/>
        <w:t>117</w:t>
      </w:r>
      <w:r w:rsidR="006E2B4E">
        <w:rPr>
          <w:rStyle w:val="CharSectno"/>
        </w:rPr>
        <w:noBreakHyphen/>
      </w:r>
      <w:r w:rsidRPr="006E2B4E">
        <w:rPr>
          <w:rStyle w:val="CharSectno"/>
        </w:rPr>
        <w:t>15</w:t>
      </w:r>
      <w:r w:rsidRPr="006E2B4E">
        <w:t xml:space="preserve">  Refunds of assessed GST on certain reimportations of live animals</w:t>
      </w:r>
      <w:bookmarkEnd w:id="719"/>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you were liable to pay the </w:t>
      </w:r>
      <w:r w:rsidR="006E2B4E" w:rsidRPr="006E2B4E">
        <w:rPr>
          <w:position w:val="6"/>
          <w:sz w:val="16"/>
        </w:rPr>
        <w:t>*</w:t>
      </w:r>
      <w:r w:rsidR="000659C9" w:rsidRPr="006E2B4E">
        <w:t>assessed GST</w:t>
      </w:r>
      <w:r w:rsidRPr="006E2B4E">
        <w:t xml:space="preserve"> on a </w:t>
      </w:r>
      <w:r w:rsidR="006E2B4E" w:rsidRPr="006E2B4E">
        <w:rPr>
          <w:position w:val="6"/>
          <w:sz w:val="16"/>
          <w:szCs w:val="16"/>
        </w:rPr>
        <w:t>*</w:t>
      </w:r>
      <w:r w:rsidRPr="006E2B4E">
        <w:t>taxable importation to which section</w:t>
      </w:r>
      <w:r w:rsidR="006E2B4E">
        <w:t> </w:t>
      </w:r>
      <w:r w:rsidRPr="006E2B4E">
        <w:t>117</w:t>
      </w:r>
      <w:r w:rsidR="006E2B4E">
        <w:noBreakHyphen/>
      </w:r>
      <w:r w:rsidRPr="006E2B4E">
        <w:t>10 applied; and</w:t>
      </w:r>
    </w:p>
    <w:p w:rsidR="00300522" w:rsidRPr="006E2B4E" w:rsidRDefault="00300522" w:rsidP="00300522">
      <w:pPr>
        <w:pStyle w:val="paragraph"/>
      </w:pPr>
      <w:r w:rsidRPr="006E2B4E">
        <w:tab/>
        <w:t>(b)</w:t>
      </w:r>
      <w:r w:rsidRPr="006E2B4E">
        <w:tab/>
        <w:t xml:space="preserve">the importation was not a </w:t>
      </w:r>
      <w:r w:rsidR="006E2B4E" w:rsidRPr="006E2B4E">
        <w:rPr>
          <w:position w:val="6"/>
          <w:sz w:val="16"/>
          <w:szCs w:val="16"/>
        </w:rPr>
        <w:t>*</w:t>
      </w:r>
      <w:r w:rsidRPr="006E2B4E">
        <w:t>creditable importation; and</w:t>
      </w:r>
    </w:p>
    <w:p w:rsidR="00300522" w:rsidRPr="006E2B4E" w:rsidRDefault="00300522" w:rsidP="00300522">
      <w:pPr>
        <w:pStyle w:val="paragraph"/>
      </w:pPr>
      <w:r w:rsidRPr="006E2B4E">
        <w:tab/>
        <w:t>(c)</w:t>
      </w:r>
      <w:r w:rsidRPr="006E2B4E">
        <w:tab/>
        <w:t>the circumstances specified in the regulations occur;</w:t>
      </w:r>
    </w:p>
    <w:p w:rsidR="00300522" w:rsidRPr="006E2B4E" w:rsidRDefault="00300522" w:rsidP="00300522">
      <w:pPr>
        <w:pStyle w:val="subsection2"/>
      </w:pPr>
      <w:r w:rsidRPr="006E2B4E">
        <w:t xml:space="preserve">the Commissioner must, on behalf of the Commonwealth, pay to you an amount equal to the amount of the </w:t>
      </w:r>
      <w:r w:rsidR="00B65561" w:rsidRPr="006E2B4E">
        <w:t>assessed GST payable</w:t>
      </w:r>
      <w:r w:rsidRPr="006E2B4E">
        <w:t xml:space="preserve"> on the taxable importation.</w:t>
      </w:r>
    </w:p>
    <w:p w:rsidR="00300522" w:rsidRPr="006E2B4E" w:rsidRDefault="00300522" w:rsidP="00300522">
      <w:pPr>
        <w:pStyle w:val="subsection"/>
      </w:pPr>
      <w:r w:rsidRPr="006E2B4E">
        <w:tab/>
        <w:t>(2)</w:t>
      </w:r>
      <w:r w:rsidRPr="006E2B4E">
        <w:tab/>
        <w:t>The amount is payable within the period and in the manner specified in the regulations.</w:t>
      </w:r>
    </w:p>
    <w:p w:rsidR="00300522" w:rsidRPr="006E2B4E" w:rsidRDefault="00300522" w:rsidP="00A36DB5">
      <w:pPr>
        <w:pStyle w:val="ActHead2"/>
        <w:pageBreakBefore/>
      </w:pPr>
      <w:bookmarkStart w:id="720" w:name="_Toc363823530"/>
      <w:r w:rsidRPr="006E2B4E">
        <w:rPr>
          <w:rStyle w:val="CharPartNo"/>
        </w:rPr>
        <w:lastRenderedPageBreak/>
        <w:t>Part</w:t>
      </w:r>
      <w:r w:rsidR="006E2B4E">
        <w:rPr>
          <w:rStyle w:val="CharPartNo"/>
        </w:rPr>
        <w:t> </w:t>
      </w:r>
      <w:r w:rsidRPr="006E2B4E">
        <w:rPr>
          <w:rStyle w:val="CharPartNo"/>
        </w:rPr>
        <w:t>4</w:t>
      </w:r>
      <w:r w:rsidR="006E2B4E">
        <w:rPr>
          <w:rStyle w:val="CharPartNo"/>
        </w:rPr>
        <w:noBreakHyphen/>
      </w:r>
      <w:r w:rsidRPr="006E2B4E">
        <w:rPr>
          <w:rStyle w:val="CharPartNo"/>
        </w:rPr>
        <w:t>4</w:t>
      </w:r>
      <w:r w:rsidRPr="006E2B4E">
        <w:t>—</w:t>
      </w:r>
      <w:r w:rsidRPr="006E2B4E">
        <w:rPr>
          <w:rStyle w:val="CharPartText"/>
        </w:rPr>
        <w:t>Special rules mainly about net amounts and adjustments</w:t>
      </w:r>
      <w:bookmarkEnd w:id="720"/>
    </w:p>
    <w:p w:rsidR="00300522" w:rsidRPr="006E2B4E" w:rsidRDefault="00300522" w:rsidP="00300522">
      <w:pPr>
        <w:pStyle w:val="notemargin"/>
      </w:pPr>
      <w:r w:rsidRPr="006E2B4E">
        <w:t>Note:</w:t>
      </w:r>
      <w:r w:rsidRPr="006E2B4E">
        <w:tab/>
        <w:t xml:space="preserve">The special rules in this </w:t>
      </w:r>
      <w:r w:rsidR="00A53099" w:rsidRPr="006E2B4E">
        <w:t>Part</w:t>
      </w:r>
      <w:r w:rsidR="00A36DB5" w:rsidRPr="006E2B4E">
        <w:t xml:space="preserve"> </w:t>
      </w:r>
      <w:r w:rsidRPr="006E2B4E">
        <w:t>mainly modify the operation of Part</w:t>
      </w:r>
      <w:r w:rsidR="006E2B4E">
        <w:t> </w:t>
      </w:r>
      <w:r w:rsidRPr="006E2B4E">
        <w:t>2</w:t>
      </w:r>
      <w:r w:rsidR="006E2B4E">
        <w:noBreakHyphen/>
      </w:r>
      <w:r w:rsidRPr="006E2B4E">
        <w:t>4, but they may affect other Parts of Chapter</w:t>
      </w:r>
      <w:r w:rsidR="006E2B4E">
        <w:t> </w:t>
      </w:r>
      <w:r w:rsidRPr="006E2B4E">
        <w:t>2 in minor ways.</w:t>
      </w:r>
    </w:p>
    <w:p w:rsidR="00CB5BC6" w:rsidRPr="006E2B4E" w:rsidRDefault="00CB5BC6" w:rsidP="00CB5BC6">
      <w:pPr>
        <w:pStyle w:val="ActHead3"/>
      </w:pPr>
      <w:bookmarkStart w:id="721" w:name="_Toc363823531"/>
      <w:r w:rsidRPr="006E2B4E">
        <w:rPr>
          <w:rStyle w:val="CharDivNo"/>
        </w:rPr>
        <w:t>Division</w:t>
      </w:r>
      <w:r w:rsidR="006E2B4E">
        <w:rPr>
          <w:rStyle w:val="CharDivNo"/>
        </w:rPr>
        <w:t> </w:t>
      </w:r>
      <w:r w:rsidRPr="006E2B4E">
        <w:rPr>
          <w:rStyle w:val="CharDivNo"/>
        </w:rPr>
        <w:t>123</w:t>
      </w:r>
      <w:r w:rsidRPr="006E2B4E">
        <w:t>—</w:t>
      </w:r>
      <w:r w:rsidRPr="006E2B4E">
        <w:rPr>
          <w:rStyle w:val="CharDivText"/>
        </w:rPr>
        <w:t>Simplified accounting methods for retailers and small enterprise entities</w:t>
      </w:r>
      <w:bookmarkEnd w:id="721"/>
    </w:p>
    <w:p w:rsidR="00300522" w:rsidRPr="006E2B4E" w:rsidRDefault="00300522" w:rsidP="00300522">
      <w:pPr>
        <w:pStyle w:val="ActHead5"/>
      </w:pPr>
      <w:bookmarkStart w:id="722" w:name="_Toc363823532"/>
      <w:r w:rsidRPr="006E2B4E">
        <w:rPr>
          <w:rStyle w:val="CharSectno"/>
        </w:rPr>
        <w:t>123</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722"/>
    </w:p>
    <w:p w:rsidR="00300522" w:rsidRPr="006E2B4E" w:rsidRDefault="00300522" w:rsidP="00300522">
      <w:pPr>
        <w:pStyle w:val="BoxText"/>
      </w:pPr>
      <w:r w:rsidRPr="006E2B4E">
        <w:t>The Commissioner can create simplified accounting methods that some retailers</w:t>
      </w:r>
      <w:r w:rsidR="00073CFC" w:rsidRPr="006E2B4E">
        <w:t xml:space="preserve"> and small enterprise entities</w:t>
      </w:r>
      <w:r w:rsidRPr="006E2B4E">
        <w:t xml:space="preserve"> can choose to apply with a view to reducing their costs of complying with the requirements of the GST.</w:t>
      </w:r>
    </w:p>
    <w:p w:rsidR="00300522" w:rsidRPr="006E2B4E" w:rsidRDefault="00300522" w:rsidP="00300522">
      <w:pPr>
        <w:pStyle w:val="ActHead5"/>
      </w:pPr>
      <w:bookmarkStart w:id="723" w:name="_Toc363823533"/>
      <w:r w:rsidRPr="006E2B4E">
        <w:rPr>
          <w:rStyle w:val="CharSectno"/>
        </w:rPr>
        <w:t>123</w:t>
      </w:r>
      <w:r w:rsidR="006E2B4E">
        <w:rPr>
          <w:rStyle w:val="CharSectno"/>
        </w:rPr>
        <w:noBreakHyphen/>
      </w:r>
      <w:r w:rsidRPr="006E2B4E">
        <w:rPr>
          <w:rStyle w:val="CharSectno"/>
        </w:rPr>
        <w:t>5</w:t>
      </w:r>
      <w:r w:rsidRPr="006E2B4E">
        <w:t xml:space="preserve">  Commissioner may determine simplified accounting methods</w:t>
      </w:r>
      <w:bookmarkEnd w:id="723"/>
    </w:p>
    <w:p w:rsidR="00300522" w:rsidRPr="006E2B4E" w:rsidRDefault="00300522" w:rsidP="00300522">
      <w:pPr>
        <w:pStyle w:val="subsection"/>
      </w:pPr>
      <w:r w:rsidRPr="006E2B4E">
        <w:tab/>
        <w:t>(1)</w:t>
      </w:r>
      <w:r w:rsidRPr="006E2B4E">
        <w:tab/>
        <w:t>The Commissioner may determine in writing an arrangement (to be known as a simplified accounting method) that:</w:t>
      </w:r>
    </w:p>
    <w:p w:rsidR="00073CFC" w:rsidRPr="006E2B4E" w:rsidRDefault="00073CFC" w:rsidP="00073CFC">
      <w:pPr>
        <w:pStyle w:val="paragraph"/>
      </w:pPr>
      <w:r w:rsidRPr="006E2B4E">
        <w:tab/>
        <w:t>(a)</w:t>
      </w:r>
      <w:r w:rsidRPr="006E2B4E">
        <w:tab/>
        <w:t xml:space="preserve">specifies the kinds of </w:t>
      </w:r>
      <w:r w:rsidR="006E2B4E" w:rsidRPr="006E2B4E">
        <w:rPr>
          <w:position w:val="6"/>
          <w:sz w:val="16"/>
        </w:rPr>
        <w:t>*</w:t>
      </w:r>
      <w:r w:rsidRPr="006E2B4E">
        <w:t xml:space="preserve">retailers to whom it is available and provides a method for working out </w:t>
      </w:r>
      <w:r w:rsidR="006E2B4E" w:rsidRPr="006E2B4E">
        <w:rPr>
          <w:position w:val="6"/>
          <w:sz w:val="16"/>
        </w:rPr>
        <w:t>*</w:t>
      </w:r>
      <w:r w:rsidRPr="006E2B4E">
        <w:t>net amounts of retailers to whom the method applies; or</w:t>
      </w:r>
    </w:p>
    <w:p w:rsidR="00073CFC" w:rsidRPr="006E2B4E" w:rsidRDefault="00073CFC" w:rsidP="00073CFC">
      <w:pPr>
        <w:pStyle w:val="paragraph"/>
      </w:pPr>
      <w:r w:rsidRPr="006E2B4E">
        <w:tab/>
        <w:t>(b)</w:t>
      </w:r>
      <w:r w:rsidRPr="006E2B4E">
        <w:tab/>
        <w:t xml:space="preserve">specifies the kinds of </w:t>
      </w:r>
      <w:r w:rsidR="006E2B4E" w:rsidRPr="006E2B4E">
        <w:rPr>
          <w:position w:val="6"/>
          <w:sz w:val="16"/>
        </w:rPr>
        <w:t>*</w:t>
      </w:r>
      <w:r w:rsidRPr="006E2B4E">
        <w:t xml:space="preserve">small enterprise entities to whom it is available and provides a method for working out </w:t>
      </w:r>
      <w:r w:rsidR="006E2B4E" w:rsidRPr="006E2B4E">
        <w:rPr>
          <w:position w:val="6"/>
          <w:sz w:val="16"/>
        </w:rPr>
        <w:t>*</w:t>
      </w:r>
      <w:r w:rsidRPr="006E2B4E">
        <w:t>net amounts of small enterprise entities to whom the method applies.</w:t>
      </w:r>
    </w:p>
    <w:p w:rsidR="00300522" w:rsidRPr="006E2B4E" w:rsidRDefault="00300522" w:rsidP="00300522">
      <w:pPr>
        <w:pStyle w:val="subsection"/>
      </w:pPr>
      <w:r w:rsidRPr="006E2B4E">
        <w:tab/>
        <w:t>(2)</w:t>
      </w:r>
      <w:r w:rsidRPr="006E2B4E">
        <w:tab/>
        <w:t xml:space="preserve">The kinds of </w:t>
      </w:r>
      <w:r w:rsidR="006E2B4E" w:rsidRPr="006E2B4E">
        <w:rPr>
          <w:position w:val="6"/>
          <w:sz w:val="16"/>
          <w:szCs w:val="16"/>
        </w:rPr>
        <w:t>*</w:t>
      </w:r>
      <w:r w:rsidRPr="006E2B4E">
        <w:t xml:space="preserve">retailer specified under </w:t>
      </w:r>
      <w:r w:rsidR="006E2B4E">
        <w:t>paragraph (</w:t>
      </w:r>
      <w:r w:rsidRPr="006E2B4E">
        <w:t>1)(a) must all be kinds of retailers that:</w:t>
      </w:r>
    </w:p>
    <w:p w:rsidR="00300522" w:rsidRPr="006E2B4E" w:rsidRDefault="00300522" w:rsidP="00300522">
      <w:pPr>
        <w:pStyle w:val="paragraph"/>
      </w:pPr>
      <w:r w:rsidRPr="006E2B4E">
        <w:tab/>
        <w:t>(a)</w:t>
      </w:r>
      <w:r w:rsidRPr="006E2B4E">
        <w:tab/>
        <w:t xml:space="preserve">sell </w:t>
      </w:r>
      <w:r w:rsidR="006E2B4E" w:rsidRPr="006E2B4E">
        <w:rPr>
          <w:position w:val="6"/>
          <w:sz w:val="16"/>
          <w:szCs w:val="16"/>
        </w:rPr>
        <w:t>*</w:t>
      </w:r>
      <w:r w:rsidRPr="006E2B4E">
        <w:t>food; or</w:t>
      </w:r>
    </w:p>
    <w:p w:rsidR="00300522" w:rsidRPr="006E2B4E" w:rsidRDefault="00300522" w:rsidP="00300522">
      <w:pPr>
        <w:pStyle w:val="paragraph"/>
      </w:pPr>
      <w:r w:rsidRPr="006E2B4E">
        <w:tab/>
        <w:t>(b)</w:t>
      </w:r>
      <w:r w:rsidRPr="006E2B4E">
        <w:tab/>
        <w:t xml:space="preserve">make supplies that are </w:t>
      </w:r>
      <w:r w:rsidR="006E2B4E" w:rsidRPr="006E2B4E">
        <w:rPr>
          <w:position w:val="6"/>
          <w:sz w:val="16"/>
          <w:szCs w:val="16"/>
        </w:rPr>
        <w:t>*</w:t>
      </w:r>
      <w:r w:rsidRPr="006E2B4E">
        <w:t>GST</w:t>
      </w:r>
      <w:r w:rsidR="006E2B4E">
        <w:noBreakHyphen/>
      </w:r>
      <w:r w:rsidRPr="006E2B4E">
        <w:t>free under Subdivision</w:t>
      </w:r>
      <w:r w:rsidR="006E2B4E">
        <w:t> </w:t>
      </w:r>
      <w:r w:rsidRPr="006E2B4E">
        <w:t>38</w:t>
      </w:r>
      <w:r w:rsidR="006E2B4E">
        <w:noBreakHyphen/>
      </w:r>
      <w:r w:rsidRPr="006E2B4E">
        <w:t>G (Non</w:t>
      </w:r>
      <w:r w:rsidR="006E2B4E">
        <w:noBreakHyphen/>
      </w:r>
      <w:r w:rsidRPr="006E2B4E">
        <w:t xml:space="preserve">commercial activities of </w:t>
      </w:r>
      <w:r w:rsidR="002C1481" w:rsidRPr="006E2B4E">
        <w:t>charities</w:t>
      </w:r>
      <w:r w:rsidRPr="006E2B4E">
        <w:t xml:space="preserve"> etc.);</w:t>
      </w:r>
    </w:p>
    <w:p w:rsidR="00300522" w:rsidRPr="006E2B4E" w:rsidRDefault="00300522" w:rsidP="00300522">
      <w:pPr>
        <w:pStyle w:val="subsection2"/>
      </w:pPr>
      <w:r w:rsidRPr="006E2B4E">
        <w:t xml:space="preserve">in the course or furtherance of </w:t>
      </w:r>
      <w:r w:rsidR="006E2B4E" w:rsidRPr="006E2B4E">
        <w:rPr>
          <w:position w:val="6"/>
          <w:sz w:val="16"/>
          <w:szCs w:val="16"/>
        </w:rPr>
        <w:t>*</w:t>
      </w:r>
      <w:r w:rsidRPr="006E2B4E">
        <w:t xml:space="preserve">carrying on their </w:t>
      </w:r>
      <w:r w:rsidR="006E2B4E" w:rsidRPr="006E2B4E">
        <w:rPr>
          <w:position w:val="6"/>
          <w:sz w:val="16"/>
          <w:szCs w:val="16"/>
        </w:rPr>
        <w:t>*</w:t>
      </w:r>
      <w:r w:rsidRPr="006E2B4E">
        <w:t>enterprise.</w:t>
      </w:r>
    </w:p>
    <w:p w:rsidR="00014C0D" w:rsidRPr="006E2B4E" w:rsidRDefault="00014C0D" w:rsidP="00014C0D">
      <w:pPr>
        <w:pStyle w:val="subsection"/>
      </w:pPr>
      <w:r w:rsidRPr="006E2B4E">
        <w:lastRenderedPageBreak/>
        <w:tab/>
        <w:t>(3)</w:t>
      </w:r>
      <w:r w:rsidRPr="006E2B4E">
        <w:tab/>
        <w:t xml:space="preserve">The kinds of </w:t>
      </w:r>
      <w:r w:rsidR="006E2B4E" w:rsidRPr="006E2B4E">
        <w:rPr>
          <w:position w:val="6"/>
          <w:sz w:val="16"/>
        </w:rPr>
        <w:t>*</w:t>
      </w:r>
      <w:r w:rsidRPr="006E2B4E">
        <w:t xml:space="preserve">small enterprise entities specified under </w:t>
      </w:r>
      <w:r w:rsidR="006E2B4E">
        <w:t>paragraph (</w:t>
      </w:r>
      <w:r w:rsidRPr="006E2B4E">
        <w:t xml:space="preserve">1)(b) must all be kinds of small enterprise entities that, in the course or furtherance of </w:t>
      </w:r>
      <w:r w:rsidR="006E2B4E" w:rsidRPr="006E2B4E">
        <w:rPr>
          <w:position w:val="6"/>
          <w:sz w:val="16"/>
        </w:rPr>
        <w:t>*</w:t>
      </w:r>
      <w:r w:rsidRPr="006E2B4E">
        <w:t xml:space="preserve">carrying on their </w:t>
      </w:r>
      <w:r w:rsidR="006E2B4E" w:rsidRPr="006E2B4E">
        <w:rPr>
          <w:position w:val="6"/>
          <w:sz w:val="16"/>
        </w:rPr>
        <w:t>*</w:t>
      </w:r>
      <w:r w:rsidRPr="006E2B4E">
        <w:t>enterprises:</w:t>
      </w:r>
    </w:p>
    <w:p w:rsidR="00014C0D" w:rsidRPr="006E2B4E" w:rsidRDefault="00014C0D" w:rsidP="00014C0D">
      <w:pPr>
        <w:pStyle w:val="paragraph"/>
      </w:pPr>
      <w:r w:rsidRPr="006E2B4E">
        <w:tab/>
        <w:t>(a)</w:t>
      </w:r>
      <w:r w:rsidRPr="006E2B4E">
        <w:tab/>
        <w:t>make both:</w:t>
      </w:r>
    </w:p>
    <w:p w:rsidR="00014C0D" w:rsidRPr="006E2B4E" w:rsidRDefault="00014C0D" w:rsidP="00014C0D">
      <w:pPr>
        <w:pStyle w:val="paragraphsub"/>
      </w:pPr>
      <w:r w:rsidRPr="006E2B4E">
        <w:tab/>
        <w:t>(i)</w:t>
      </w:r>
      <w:r w:rsidRPr="006E2B4E">
        <w:tab/>
      </w:r>
      <w:r w:rsidR="006E2B4E" w:rsidRPr="006E2B4E">
        <w:rPr>
          <w:position w:val="6"/>
          <w:sz w:val="16"/>
        </w:rPr>
        <w:t>*</w:t>
      </w:r>
      <w:r w:rsidRPr="006E2B4E">
        <w:t>taxable supplies; and</w:t>
      </w:r>
    </w:p>
    <w:p w:rsidR="00014C0D" w:rsidRPr="006E2B4E" w:rsidRDefault="00014C0D" w:rsidP="00014C0D">
      <w:pPr>
        <w:pStyle w:val="paragraphsub"/>
      </w:pPr>
      <w:r w:rsidRPr="006E2B4E">
        <w:tab/>
        <w:t>(ii)</w:t>
      </w:r>
      <w:r w:rsidRPr="006E2B4E">
        <w:tab/>
        <w:t xml:space="preserve">supplies that are </w:t>
      </w:r>
      <w:r w:rsidR="006E2B4E" w:rsidRPr="006E2B4E">
        <w:rPr>
          <w:position w:val="6"/>
          <w:sz w:val="16"/>
        </w:rPr>
        <w:t>*</w:t>
      </w:r>
      <w:r w:rsidRPr="006E2B4E">
        <w:t>GST</w:t>
      </w:r>
      <w:r w:rsidR="006E2B4E">
        <w:noBreakHyphen/>
      </w:r>
      <w:r w:rsidRPr="006E2B4E">
        <w:t>free; or</w:t>
      </w:r>
    </w:p>
    <w:p w:rsidR="00014C0D" w:rsidRPr="006E2B4E" w:rsidRDefault="00014C0D" w:rsidP="00014C0D">
      <w:pPr>
        <w:pStyle w:val="paragraph"/>
      </w:pPr>
      <w:r w:rsidRPr="006E2B4E">
        <w:tab/>
        <w:t>(b)</w:t>
      </w:r>
      <w:r w:rsidRPr="006E2B4E">
        <w:tab/>
        <w:t>make both:</w:t>
      </w:r>
    </w:p>
    <w:p w:rsidR="00014C0D" w:rsidRPr="006E2B4E" w:rsidRDefault="00014C0D" w:rsidP="00014C0D">
      <w:pPr>
        <w:pStyle w:val="paragraphsub"/>
      </w:pPr>
      <w:r w:rsidRPr="006E2B4E">
        <w:tab/>
        <w:t>(i)</w:t>
      </w:r>
      <w:r w:rsidRPr="006E2B4E">
        <w:tab/>
      </w:r>
      <w:r w:rsidR="006E2B4E" w:rsidRPr="006E2B4E">
        <w:rPr>
          <w:position w:val="6"/>
          <w:sz w:val="16"/>
        </w:rPr>
        <w:t>*</w:t>
      </w:r>
      <w:r w:rsidRPr="006E2B4E">
        <w:t>creditable acquisitions; and</w:t>
      </w:r>
    </w:p>
    <w:p w:rsidR="00014C0D" w:rsidRPr="006E2B4E" w:rsidRDefault="00014C0D" w:rsidP="00014C0D">
      <w:pPr>
        <w:pStyle w:val="paragraphsub"/>
      </w:pPr>
      <w:r w:rsidRPr="006E2B4E">
        <w:tab/>
        <w:t>(ii)</w:t>
      </w:r>
      <w:r w:rsidRPr="006E2B4E">
        <w:tab/>
        <w:t>acquisitions that are not creditable acquisitions because the supplies, made to the small enterprise entities, to which the acquisitions relate are GST</w:t>
      </w:r>
      <w:r w:rsidR="006E2B4E">
        <w:noBreakHyphen/>
      </w:r>
      <w:r w:rsidRPr="006E2B4E">
        <w:t>free.</w:t>
      </w:r>
    </w:p>
    <w:p w:rsidR="002366FE" w:rsidRPr="006E2B4E" w:rsidRDefault="002366FE" w:rsidP="002366FE">
      <w:pPr>
        <w:pStyle w:val="ActHead5"/>
        <w:rPr>
          <w:i/>
        </w:rPr>
      </w:pPr>
      <w:bookmarkStart w:id="724" w:name="_Toc363823534"/>
      <w:r w:rsidRPr="006E2B4E">
        <w:rPr>
          <w:rStyle w:val="CharSectno"/>
        </w:rPr>
        <w:t>123</w:t>
      </w:r>
      <w:r w:rsidR="006E2B4E">
        <w:rPr>
          <w:rStyle w:val="CharSectno"/>
        </w:rPr>
        <w:noBreakHyphen/>
      </w:r>
      <w:r w:rsidRPr="006E2B4E">
        <w:rPr>
          <w:rStyle w:val="CharSectno"/>
        </w:rPr>
        <w:t>7</w:t>
      </w:r>
      <w:r w:rsidRPr="006E2B4E">
        <w:t xml:space="preserve">  Meaning of </w:t>
      </w:r>
      <w:r w:rsidRPr="006E2B4E">
        <w:rPr>
          <w:i/>
        </w:rPr>
        <w:t>small enterprise entity</w:t>
      </w:r>
      <w:bookmarkEnd w:id="724"/>
    </w:p>
    <w:p w:rsidR="002366FE" w:rsidRPr="006E2B4E" w:rsidRDefault="002366FE" w:rsidP="002366FE">
      <w:pPr>
        <w:pStyle w:val="subsection"/>
      </w:pPr>
      <w:r w:rsidRPr="006E2B4E">
        <w:tab/>
        <w:t>(1)</w:t>
      </w:r>
      <w:r w:rsidRPr="006E2B4E">
        <w:tab/>
        <w:t xml:space="preserve">An entity is a </w:t>
      </w:r>
      <w:r w:rsidRPr="006E2B4E">
        <w:rPr>
          <w:b/>
          <w:i/>
        </w:rPr>
        <w:t>small enterprise entity</w:t>
      </w:r>
      <w:r w:rsidRPr="006E2B4E">
        <w:t xml:space="preserve"> at a particular time if:</w:t>
      </w:r>
    </w:p>
    <w:p w:rsidR="002366FE" w:rsidRPr="006E2B4E" w:rsidRDefault="002366FE" w:rsidP="002366FE">
      <w:pPr>
        <w:pStyle w:val="paragraph"/>
      </w:pPr>
      <w:r w:rsidRPr="006E2B4E">
        <w:tab/>
        <w:t>(a)</w:t>
      </w:r>
      <w:r w:rsidRPr="006E2B4E">
        <w:tab/>
        <w:t xml:space="preserve">the entity is a </w:t>
      </w:r>
      <w:r w:rsidR="006E2B4E" w:rsidRPr="006E2B4E">
        <w:rPr>
          <w:position w:val="6"/>
          <w:sz w:val="16"/>
        </w:rPr>
        <w:t>*</w:t>
      </w:r>
      <w:r w:rsidRPr="006E2B4E">
        <w:t>small business entity (other than because of subsection</w:t>
      </w:r>
      <w:r w:rsidR="006E2B4E">
        <w:t> </w:t>
      </w:r>
      <w:r w:rsidRPr="006E2B4E">
        <w:t>328</w:t>
      </w:r>
      <w:r w:rsidR="006E2B4E">
        <w:noBreakHyphen/>
      </w:r>
      <w:r w:rsidRPr="006E2B4E">
        <w:t xml:space="preserve">110(4) of the </w:t>
      </w:r>
      <w:r w:rsidR="006E2B4E" w:rsidRPr="006E2B4E">
        <w:rPr>
          <w:position w:val="6"/>
          <w:sz w:val="16"/>
        </w:rPr>
        <w:t>*</w:t>
      </w:r>
      <w:r w:rsidRPr="006E2B4E">
        <w:t xml:space="preserve">ITAA 1997) for the </w:t>
      </w:r>
      <w:r w:rsidR="006E2B4E" w:rsidRPr="006E2B4E">
        <w:rPr>
          <w:position w:val="6"/>
          <w:sz w:val="16"/>
        </w:rPr>
        <w:t>*</w:t>
      </w:r>
      <w:r w:rsidRPr="006E2B4E">
        <w:t>income year in which the time occurs; or</w:t>
      </w:r>
    </w:p>
    <w:p w:rsidR="002366FE" w:rsidRPr="006E2B4E" w:rsidRDefault="002366FE" w:rsidP="002366FE">
      <w:pPr>
        <w:pStyle w:val="paragraph"/>
      </w:pPr>
      <w:r w:rsidRPr="006E2B4E">
        <w:tab/>
        <w:t>(b)</w:t>
      </w:r>
      <w:r w:rsidRPr="006E2B4E">
        <w:tab/>
        <w:t xml:space="preserve">at that time, the entity does not carry on a business and its </w:t>
      </w:r>
      <w:r w:rsidR="006E2B4E" w:rsidRPr="006E2B4E">
        <w:rPr>
          <w:position w:val="6"/>
          <w:sz w:val="16"/>
        </w:rPr>
        <w:t>*</w:t>
      </w:r>
      <w:r w:rsidRPr="006E2B4E">
        <w:t xml:space="preserve">GST turnover does not exceed the </w:t>
      </w:r>
      <w:r w:rsidR="006E2B4E" w:rsidRPr="006E2B4E">
        <w:rPr>
          <w:position w:val="6"/>
          <w:sz w:val="16"/>
        </w:rPr>
        <w:t>*</w:t>
      </w:r>
      <w:r w:rsidRPr="006E2B4E">
        <w:t>small enterprise turnover threshold.</w:t>
      </w:r>
    </w:p>
    <w:p w:rsidR="002366FE" w:rsidRPr="006E2B4E" w:rsidRDefault="002366FE" w:rsidP="002366FE">
      <w:pPr>
        <w:pStyle w:val="subsection"/>
      </w:pPr>
      <w:r w:rsidRPr="006E2B4E">
        <w:tab/>
        <w:t>(2)</w:t>
      </w:r>
      <w:r w:rsidRPr="006E2B4E">
        <w:tab/>
        <w:t xml:space="preserve">The </w:t>
      </w:r>
      <w:r w:rsidRPr="006E2B4E">
        <w:rPr>
          <w:b/>
          <w:i/>
        </w:rPr>
        <w:t>small enterprise turnover threshold</w:t>
      </w:r>
      <w:r w:rsidRPr="006E2B4E">
        <w:t xml:space="preserve"> is $2 million.</w:t>
      </w:r>
    </w:p>
    <w:p w:rsidR="00300522" w:rsidRPr="006E2B4E" w:rsidRDefault="00300522" w:rsidP="00300522">
      <w:pPr>
        <w:pStyle w:val="ActHead5"/>
      </w:pPr>
      <w:bookmarkStart w:id="725" w:name="_Toc363823535"/>
      <w:r w:rsidRPr="006E2B4E">
        <w:rPr>
          <w:rStyle w:val="CharSectno"/>
        </w:rPr>
        <w:t>123</w:t>
      </w:r>
      <w:r w:rsidR="006E2B4E">
        <w:rPr>
          <w:rStyle w:val="CharSectno"/>
        </w:rPr>
        <w:noBreakHyphen/>
      </w:r>
      <w:r w:rsidRPr="006E2B4E">
        <w:rPr>
          <w:rStyle w:val="CharSectno"/>
        </w:rPr>
        <w:t>10</w:t>
      </w:r>
      <w:r w:rsidRPr="006E2B4E">
        <w:t xml:space="preserve">  Choosing to apply a simplified accounting method</w:t>
      </w:r>
      <w:bookmarkEnd w:id="725"/>
    </w:p>
    <w:p w:rsidR="00300522" w:rsidRPr="006E2B4E" w:rsidRDefault="00300522" w:rsidP="00300522">
      <w:pPr>
        <w:pStyle w:val="subsection"/>
      </w:pPr>
      <w:r w:rsidRPr="006E2B4E">
        <w:tab/>
        <w:t>(1)</w:t>
      </w:r>
      <w:r w:rsidRPr="006E2B4E">
        <w:tab/>
        <w:t xml:space="preserve">You may, by notifying the Commissioner in the </w:t>
      </w:r>
      <w:r w:rsidR="006E2B4E" w:rsidRPr="006E2B4E">
        <w:rPr>
          <w:position w:val="6"/>
          <w:sz w:val="16"/>
          <w:szCs w:val="16"/>
        </w:rPr>
        <w:t>*</w:t>
      </w:r>
      <w:r w:rsidRPr="006E2B4E">
        <w:t>approved form:</w:t>
      </w:r>
    </w:p>
    <w:p w:rsidR="00300522" w:rsidRPr="006E2B4E" w:rsidRDefault="00300522" w:rsidP="00300522">
      <w:pPr>
        <w:pStyle w:val="paragraph"/>
      </w:pPr>
      <w:r w:rsidRPr="006E2B4E">
        <w:tab/>
        <w:t>(a)</w:t>
      </w:r>
      <w:r w:rsidRPr="006E2B4E">
        <w:tab/>
        <w:t xml:space="preserve">choose to apply a </w:t>
      </w:r>
      <w:r w:rsidR="006E2B4E" w:rsidRPr="006E2B4E">
        <w:rPr>
          <w:position w:val="6"/>
          <w:sz w:val="16"/>
          <w:szCs w:val="16"/>
        </w:rPr>
        <w:t>*</w:t>
      </w:r>
      <w:r w:rsidRPr="006E2B4E">
        <w:t xml:space="preserve">simplified accounting method if you are a </w:t>
      </w:r>
      <w:r w:rsidR="006E2B4E" w:rsidRPr="006E2B4E">
        <w:rPr>
          <w:position w:val="6"/>
          <w:sz w:val="16"/>
          <w:szCs w:val="16"/>
        </w:rPr>
        <w:t>*</w:t>
      </w:r>
      <w:r w:rsidRPr="006E2B4E">
        <w:t>retailer of the kind to whom the method is available; or</w:t>
      </w:r>
    </w:p>
    <w:p w:rsidR="009878CD" w:rsidRPr="006E2B4E" w:rsidRDefault="009878CD" w:rsidP="009878CD">
      <w:pPr>
        <w:pStyle w:val="paragraph"/>
      </w:pPr>
      <w:r w:rsidRPr="006E2B4E">
        <w:tab/>
        <w:t>(aa)</w:t>
      </w:r>
      <w:r w:rsidRPr="006E2B4E">
        <w:tab/>
        <w:t xml:space="preserve">choose to apply a </w:t>
      </w:r>
      <w:r w:rsidR="006E2B4E" w:rsidRPr="006E2B4E">
        <w:rPr>
          <w:position w:val="6"/>
          <w:sz w:val="16"/>
          <w:szCs w:val="16"/>
        </w:rPr>
        <w:t>*</w:t>
      </w:r>
      <w:r w:rsidRPr="006E2B4E">
        <w:t xml:space="preserve">simplified accounting method if you are a </w:t>
      </w:r>
      <w:r w:rsidR="006E2B4E" w:rsidRPr="006E2B4E">
        <w:rPr>
          <w:position w:val="6"/>
          <w:sz w:val="16"/>
        </w:rPr>
        <w:t>*</w:t>
      </w:r>
      <w:r w:rsidRPr="006E2B4E">
        <w:t>small enterprise entity of the kind to whom the method is available; or</w:t>
      </w:r>
    </w:p>
    <w:p w:rsidR="00300522" w:rsidRPr="006E2B4E" w:rsidRDefault="00300522" w:rsidP="00300522">
      <w:pPr>
        <w:pStyle w:val="paragraph"/>
      </w:pPr>
      <w:r w:rsidRPr="006E2B4E">
        <w:tab/>
        <w:t>(b)</w:t>
      </w:r>
      <w:r w:rsidRPr="006E2B4E">
        <w:tab/>
        <w:t xml:space="preserve">revoke your choice </w:t>
      </w:r>
      <w:r w:rsidR="002A3980" w:rsidRPr="006E2B4E">
        <w:t xml:space="preserve">under </w:t>
      </w:r>
      <w:r w:rsidR="006E2B4E">
        <w:t>paragraph (</w:t>
      </w:r>
      <w:r w:rsidR="002A3980" w:rsidRPr="006E2B4E">
        <w:t>a) or (aa)</w:t>
      </w:r>
      <w:r w:rsidRPr="006E2B4E">
        <w:t>.</w:t>
      </w:r>
    </w:p>
    <w:p w:rsidR="00300522" w:rsidRPr="006E2B4E" w:rsidRDefault="00300522" w:rsidP="00266102">
      <w:pPr>
        <w:pStyle w:val="subsection"/>
      </w:pPr>
      <w:r w:rsidRPr="006E2B4E">
        <w:tab/>
        <w:t>(2)</w:t>
      </w:r>
      <w:r w:rsidRPr="006E2B4E">
        <w:tab/>
        <w:t>However, you:</w:t>
      </w:r>
    </w:p>
    <w:p w:rsidR="00300522" w:rsidRPr="006E2B4E" w:rsidRDefault="00300522" w:rsidP="00266102">
      <w:pPr>
        <w:pStyle w:val="paragraph"/>
      </w:pPr>
      <w:r w:rsidRPr="006E2B4E">
        <w:tab/>
        <w:t>(a)</w:t>
      </w:r>
      <w:r w:rsidRPr="006E2B4E">
        <w:tab/>
        <w:t>cannot revoke the choice within 12 months after the day on which you made the choice; and</w:t>
      </w:r>
    </w:p>
    <w:p w:rsidR="002A3980" w:rsidRPr="006E2B4E" w:rsidRDefault="002A3980" w:rsidP="002A3980">
      <w:pPr>
        <w:pStyle w:val="paragraph"/>
      </w:pPr>
      <w:r w:rsidRPr="006E2B4E">
        <w:lastRenderedPageBreak/>
        <w:tab/>
        <w:t>(b)</w:t>
      </w:r>
      <w:r w:rsidRPr="006E2B4E">
        <w:tab/>
        <w:t xml:space="preserve">cannot make a further choice as a </w:t>
      </w:r>
      <w:r w:rsidR="006E2B4E" w:rsidRPr="006E2B4E">
        <w:rPr>
          <w:position w:val="6"/>
          <w:sz w:val="16"/>
        </w:rPr>
        <w:t>*</w:t>
      </w:r>
      <w:r w:rsidRPr="006E2B4E">
        <w:t>retailer within 12 months after the day on which you revoked a previous choice as a retailer; and</w:t>
      </w:r>
    </w:p>
    <w:p w:rsidR="002A3980" w:rsidRPr="006E2B4E" w:rsidRDefault="002A3980" w:rsidP="002A3980">
      <w:pPr>
        <w:pStyle w:val="paragraph"/>
      </w:pPr>
      <w:r w:rsidRPr="006E2B4E">
        <w:tab/>
        <w:t>(ba)</w:t>
      </w:r>
      <w:r w:rsidRPr="006E2B4E">
        <w:tab/>
        <w:t xml:space="preserve">cannot make a further choice as a </w:t>
      </w:r>
      <w:r w:rsidR="006E2B4E" w:rsidRPr="006E2B4E">
        <w:rPr>
          <w:position w:val="6"/>
          <w:sz w:val="16"/>
        </w:rPr>
        <w:t>*</w:t>
      </w:r>
      <w:r w:rsidRPr="006E2B4E">
        <w:t>small enterprise entity within 12 months after the day on which you revoked a previous choice as a small enterprise entity; and</w:t>
      </w:r>
    </w:p>
    <w:p w:rsidR="00300522" w:rsidRPr="006E2B4E" w:rsidRDefault="00300522" w:rsidP="00300522">
      <w:pPr>
        <w:pStyle w:val="paragraph"/>
      </w:pPr>
      <w:r w:rsidRPr="006E2B4E">
        <w:tab/>
        <w:t>(c)</w:t>
      </w:r>
      <w:r w:rsidRPr="006E2B4E">
        <w:tab/>
        <w:t xml:space="preserve">cannot choose to apply a </w:t>
      </w:r>
      <w:r w:rsidR="006E2B4E" w:rsidRPr="006E2B4E">
        <w:rPr>
          <w:position w:val="6"/>
          <w:sz w:val="16"/>
          <w:szCs w:val="16"/>
        </w:rPr>
        <w:t>*</w:t>
      </w:r>
      <w:r w:rsidRPr="006E2B4E">
        <w:t>simplified accounting method in addition to another simplified accounting method.</w:t>
      </w:r>
    </w:p>
    <w:p w:rsidR="00300522" w:rsidRPr="006E2B4E" w:rsidRDefault="00300522" w:rsidP="00300522">
      <w:pPr>
        <w:pStyle w:val="subsection"/>
      </w:pPr>
      <w:r w:rsidRPr="006E2B4E">
        <w:tab/>
        <w:t>(3)</w:t>
      </w:r>
      <w:r w:rsidRPr="006E2B4E">
        <w:tab/>
        <w:t xml:space="preserve">Your choice to apply a </w:t>
      </w:r>
      <w:r w:rsidR="006E2B4E" w:rsidRPr="006E2B4E">
        <w:rPr>
          <w:position w:val="6"/>
          <w:sz w:val="16"/>
          <w:szCs w:val="16"/>
        </w:rPr>
        <w:t>*</w:t>
      </w:r>
      <w:r w:rsidRPr="006E2B4E">
        <w:t>simplified accounting method has effect from the start of the tax period specified in your notice.</w:t>
      </w:r>
    </w:p>
    <w:p w:rsidR="00300522" w:rsidRPr="006E2B4E" w:rsidRDefault="00300522" w:rsidP="00300522">
      <w:pPr>
        <w:pStyle w:val="subsection"/>
      </w:pPr>
      <w:r w:rsidRPr="006E2B4E">
        <w:tab/>
        <w:t>(4)</w:t>
      </w:r>
      <w:r w:rsidRPr="006E2B4E">
        <w:tab/>
        <w:t xml:space="preserve">Your choice to apply a </w:t>
      </w:r>
      <w:r w:rsidR="006E2B4E" w:rsidRPr="006E2B4E">
        <w:rPr>
          <w:position w:val="6"/>
          <w:sz w:val="16"/>
          <w:szCs w:val="16"/>
        </w:rPr>
        <w:t>*</w:t>
      </w:r>
      <w:r w:rsidRPr="006E2B4E">
        <w:t>simplified accounting method ceases to have effect:</w:t>
      </w:r>
    </w:p>
    <w:p w:rsidR="00300522" w:rsidRPr="006E2B4E" w:rsidRDefault="00300522" w:rsidP="00300522">
      <w:pPr>
        <w:pStyle w:val="paragraph"/>
      </w:pPr>
      <w:r w:rsidRPr="006E2B4E">
        <w:tab/>
        <w:t>(a)</w:t>
      </w:r>
      <w:r w:rsidRPr="006E2B4E">
        <w:tab/>
      </w:r>
      <w:r w:rsidR="00BB4288" w:rsidRPr="006E2B4E">
        <w:t xml:space="preserve">if you made your choice as a </w:t>
      </w:r>
      <w:r w:rsidR="006E2B4E" w:rsidRPr="006E2B4E">
        <w:rPr>
          <w:position w:val="6"/>
          <w:sz w:val="16"/>
        </w:rPr>
        <w:t>*</w:t>
      </w:r>
      <w:r w:rsidR="00BB4288" w:rsidRPr="006E2B4E">
        <w:t>retailer and cease to be a retailer</w:t>
      </w:r>
      <w:r w:rsidRPr="006E2B4E">
        <w:t xml:space="preserve"> of the kind to whom the method is available—from the start of the tax period occurring after the day on which you cease to be such a retailer; or</w:t>
      </w:r>
    </w:p>
    <w:p w:rsidR="00BB4288" w:rsidRPr="006E2B4E" w:rsidRDefault="00BB4288" w:rsidP="00BB4288">
      <w:pPr>
        <w:pStyle w:val="paragraph"/>
      </w:pPr>
      <w:r w:rsidRPr="006E2B4E">
        <w:tab/>
        <w:t>(aa)</w:t>
      </w:r>
      <w:r w:rsidRPr="006E2B4E">
        <w:tab/>
        <w:t xml:space="preserve">if you made your choice as a </w:t>
      </w:r>
      <w:r w:rsidR="006E2B4E" w:rsidRPr="006E2B4E">
        <w:rPr>
          <w:position w:val="6"/>
          <w:sz w:val="16"/>
        </w:rPr>
        <w:t>*</w:t>
      </w:r>
      <w:r w:rsidRPr="006E2B4E">
        <w:t>small enterprise entity and cease to be a small enterprise entity of the kind to whom the method is available—from the start of the tax period occurring after the day on which you cease to be such a small enterprise entity; or</w:t>
      </w:r>
    </w:p>
    <w:p w:rsidR="00300522" w:rsidRPr="006E2B4E" w:rsidRDefault="00300522" w:rsidP="00300522">
      <w:pPr>
        <w:pStyle w:val="paragraph"/>
      </w:pPr>
      <w:r w:rsidRPr="006E2B4E">
        <w:tab/>
        <w:t>(b)</w:t>
      </w:r>
      <w:r w:rsidRPr="006E2B4E">
        <w:tab/>
        <w:t>if you revoke your choice to apply the method—from the start of the tax period specified in your notice of revocation.</w:t>
      </w:r>
    </w:p>
    <w:p w:rsidR="00300522" w:rsidRPr="006E2B4E" w:rsidRDefault="00300522" w:rsidP="00300522">
      <w:pPr>
        <w:pStyle w:val="ActHead5"/>
      </w:pPr>
      <w:bookmarkStart w:id="726" w:name="_Toc363823536"/>
      <w:r w:rsidRPr="006E2B4E">
        <w:rPr>
          <w:rStyle w:val="CharSectno"/>
        </w:rPr>
        <w:t>123</w:t>
      </w:r>
      <w:r w:rsidR="006E2B4E">
        <w:rPr>
          <w:rStyle w:val="CharSectno"/>
        </w:rPr>
        <w:noBreakHyphen/>
      </w:r>
      <w:r w:rsidRPr="006E2B4E">
        <w:rPr>
          <w:rStyle w:val="CharSectno"/>
        </w:rPr>
        <w:t>15</w:t>
      </w:r>
      <w:r w:rsidRPr="006E2B4E">
        <w:t xml:space="preserve">  Net amounts</w:t>
      </w:r>
      <w:bookmarkEnd w:id="726"/>
    </w:p>
    <w:p w:rsidR="00300522" w:rsidRPr="006E2B4E" w:rsidRDefault="00300522" w:rsidP="00300522">
      <w:pPr>
        <w:pStyle w:val="subsection"/>
      </w:pPr>
      <w:r w:rsidRPr="006E2B4E">
        <w:tab/>
        <w:t>(1)</w:t>
      </w:r>
      <w:r w:rsidRPr="006E2B4E">
        <w:tab/>
        <w:t xml:space="preserve">If you are a </w:t>
      </w:r>
      <w:r w:rsidR="006E2B4E" w:rsidRPr="006E2B4E">
        <w:rPr>
          <w:position w:val="6"/>
          <w:sz w:val="16"/>
          <w:szCs w:val="16"/>
        </w:rPr>
        <w:t>*</w:t>
      </w:r>
      <w:r w:rsidRPr="006E2B4E">
        <w:t>retailer</w:t>
      </w:r>
      <w:r w:rsidR="004628A3" w:rsidRPr="006E2B4E">
        <w:t xml:space="preserve"> or a </w:t>
      </w:r>
      <w:r w:rsidR="006E2B4E" w:rsidRPr="006E2B4E">
        <w:rPr>
          <w:position w:val="6"/>
          <w:sz w:val="16"/>
        </w:rPr>
        <w:t>*</w:t>
      </w:r>
      <w:r w:rsidR="004628A3" w:rsidRPr="006E2B4E">
        <w:t>small enterprise entity</w:t>
      </w:r>
      <w:r w:rsidRPr="006E2B4E">
        <w:t xml:space="preserve"> who has chosen to apply a </w:t>
      </w:r>
      <w:r w:rsidR="006E2B4E" w:rsidRPr="006E2B4E">
        <w:rPr>
          <w:position w:val="6"/>
          <w:sz w:val="16"/>
          <w:szCs w:val="16"/>
        </w:rPr>
        <w:t>*</w:t>
      </w:r>
      <w:r w:rsidRPr="006E2B4E">
        <w:t xml:space="preserve">simplified accounting method, the </w:t>
      </w:r>
      <w:r w:rsidR="00884DD7" w:rsidRPr="006E2B4E">
        <w:rPr>
          <w:b/>
          <w:i/>
        </w:rPr>
        <w:t>net amount</w:t>
      </w:r>
      <w:r w:rsidRPr="006E2B4E">
        <w:t xml:space="preserve"> for a tax period during which the choice has effect is worked out using the method provided for by the </w:t>
      </w:r>
      <w:r w:rsidR="00BB0D4E" w:rsidRPr="006E2B4E">
        <w:t>simplified accounting method</w:t>
      </w:r>
      <w:r w:rsidRPr="006E2B4E">
        <w:t>.</w:t>
      </w:r>
    </w:p>
    <w:p w:rsidR="00E71AB3" w:rsidRPr="006E2B4E" w:rsidRDefault="00E71AB3" w:rsidP="00E71AB3">
      <w:pPr>
        <w:pStyle w:val="subsection"/>
      </w:pPr>
      <w:r w:rsidRPr="006E2B4E">
        <w:tab/>
        <w:t>(1A)</w:t>
      </w:r>
      <w:r w:rsidRPr="006E2B4E">
        <w:tab/>
        <w:t xml:space="preserve">However, the </w:t>
      </w:r>
      <w:r w:rsidR="006E2B4E" w:rsidRPr="006E2B4E">
        <w:rPr>
          <w:position w:val="6"/>
          <w:sz w:val="16"/>
        </w:rPr>
        <w:t>*</w:t>
      </w:r>
      <w:r w:rsidRPr="006E2B4E">
        <w:t xml:space="preserve">net amount worked out under </w:t>
      </w:r>
      <w:r w:rsidR="006E2B4E">
        <w:t>subsection (</w:t>
      </w:r>
      <w:r w:rsidRPr="006E2B4E">
        <w:t>1) for the tax period:</w:t>
      </w:r>
    </w:p>
    <w:p w:rsidR="00E71AB3" w:rsidRPr="006E2B4E" w:rsidRDefault="00E71AB3" w:rsidP="00E71AB3">
      <w:pPr>
        <w:pStyle w:val="paragraph"/>
      </w:pPr>
      <w:r w:rsidRPr="006E2B4E">
        <w:tab/>
        <w:t>(a)</w:t>
      </w:r>
      <w:r w:rsidRPr="006E2B4E">
        <w:tab/>
        <w:t>may be increased or decreased under Subdivision</w:t>
      </w:r>
      <w:r w:rsidR="006E2B4E">
        <w:t> </w:t>
      </w:r>
      <w:r w:rsidRPr="006E2B4E">
        <w:t>21</w:t>
      </w:r>
      <w:r w:rsidR="006E2B4E">
        <w:noBreakHyphen/>
      </w:r>
      <w:r w:rsidRPr="006E2B4E">
        <w:t xml:space="preserve">A of the </w:t>
      </w:r>
      <w:r w:rsidR="006E2B4E" w:rsidRPr="006E2B4E">
        <w:rPr>
          <w:position w:val="6"/>
          <w:sz w:val="16"/>
        </w:rPr>
        <w:t>*</w:t>
      </w:r>
      <w:r w:rsidRPr="006E2B4E">
        <w:t>Wine Tax Act; and</w:t>
      </w:r>
    </w:p>
    <w:p w:rsidR="00E71AB3" w:rsidRPr="006E2B4E" w:rsidRDefault="00E71AB3" w:rsidP="00E71AB3">
      <w:pPr>
        <w:pStyle w:val="paragraph"/>
      </w:pPr>
      <w:r w:rsidRPr="006E2B4E">
        <w:tab/>
        <w:t>(b)</w:t>
      </w:r>
      <w:r w:rsidRPr="006E2B4E">
        <w:tab/>
        <w:t>may be increased or decreased under Subdivision</w:t>
      </w:r>
      <w:r w:rsidR="006E2B4E">
        <w:t> </w:t>
      </w:r>
      <w:r w:rsidRPr="006E2B4E">
        <w:t>13</w:t>
      </w:r>
      <w:r w:rsidR="006E2B4E">
        <w:noBreakHyphen/>
      </w:r>
      <w:r w:rsidRPr="006E2B4E">
        <w:t xml:space="preserve">A of the </w:t>
      </w:r>
      <w:r w:rsidRPr="006E2B4E">
        <w:rPr>
          <w:i/>
        </w:rPr>
        <w:t>A New Tax System (Luxury Car Tax) Act 1999</w:t>
      </w:r>
      <w:r w:rsidRPr="006E2B4E">
        <w:t>.</w:t>
      </w:r>
    </w:p>
    <w:p w:rsidR="00E71AB3" w:rsidRPr="006E2B4E" w:rsidRDefault="00E71AB3" w:rsidP="00E71AB3">
      <w:pPr>
        <w:pStyle w:val="notetext"/>
      </w:pPr>
      <w:r w:rsidRPr="006E2B4E">
        <w:lastRenderedPageBreak/>
        <w:t>Note 1:</w:t>
      </w:r>
      <w:r w:rsidRPr="006E2B4E">
        <w:tab/>
        <w:t>Under Subdivision</w:t>
      </w:r>
      <w:r w:rsidR="006E2B4E">
        <w:t> </w:t>
      </w:r>
      <w:r w:rsidRPr="006E2B4E">
        <w:t>21</w:t>
      </w:r>
      <w:r w:rsidR="006E2B4E">
        <w:noBreakHyphen/>
      </w:r>
      <w:r w:rsidRPr="006E2B4E">
        <w:t>A of the Wine Tax Act, amounts of wine tax increase the net amount, and amounts of wine tax credits reduce the net amount.</w:t>
      </w:r>
    </w:p>
    <w:p w:rsidR="00E71AB3" w:rsidRPr="006E2B4E" w:rsidRDefault="00E71AB3" w:rsidP="00E71AB3">
      <w:pPr>
        <w:pStyle w:val="notetext"/>
      </w:pPr>
      <w:r w:rsidRPr="006E2B4E">
        <w:t>Note 2:</w:t>
      </w:r>
      <w:r w:rsidRPr="006E2B4E">
        <w:tab/>
        <w:t>Under Subdivision</w:t>
      </w:r>
      <w:r w:rsidR="006E2B4E">
        <w:t> </w:t>
      </w:r>
      <w:r w:rsidRPr="006E2B4E">
        <w:t>13</w:t>
      </w:r>
      <w:r w:rsidR="006E2B4E">
        <w:noBreakHyphen/>
      </w:r>
      <w:r w:rsidRPr="006E2B4E">
        <w:t xml:space="preserve">A of the </w:t>
      </w:r>
      <w:r w:rsidRPr="006E2B4E">
        <w:rPr>
          <w:i/>
        </w:rPr>
        <w:t>A New Tax System (Luxury Car Tax) Act 1999</w:t>
      </w:r>
      <w:r w:rsidRPr="006E2B4E">
        <w:t>, amounts of luxury car tax increase the net amount, and luxury car tax adjustments alter the net amount.</w:t>
      </w:r>
    </w:p>
    <w:p w:rsidR="00300522" w:rsidRPr="006E2B4E" w:rsidRDefault="00300522" w:rsidP="00300522">
      <w:pPr>
        <w:pStyle w:val="subsection"/>
      </w:pPr>
      <w:r w:rsidRPr="006E2B4E">
        <w:tab/>
        <w:t>(2)</w:t>
      </w:r>
      <w:r w:rsidRPr="006E2B4E">
        <w:tab/>
        <w:t>This section has effect despite section</w:t>
      </w:r>
      <w:r w:rsidR="006E2B4E">
        <w:t> </w:t>
      </w:r>
      <w:r w:rsidRPr="006E2B4E">
        <w:t>17</w:t>
      </w:r>
      <w:r w:rsidR="006E2B4E">
        <w:noBreakHyphen/>
      </w:r>
      <w:r w:rsidRPr="006E2B4E">
        <w:t>5 (which is about net amounts).</w:t>
      </w:r>
    </w:p>
    <w:p w:rsidR="00300522" w:rsidRPr="006E2B4E" w:rsidRDefault="00300522" w:rsidP="00A36DB5">
      <w:pPr>
        <w:pStyle w:val="ActHead3"/>
        <w:pageBreakBefore/>
      </w:pPr>
      <w:bookmarkStart w:id="727" w:name="_Toc363823537"/>
      <w:r w:rsidRPr="006E2B4E">
        <w:rPr>
          <w:rStyle w:val="CharDivNo"/>
        </w:rPr>
        <w:lastRenderedPageBreak/>
        <w:t>Division</w:t>
      </w:r>
      <w:r w:rsidR="006E2B4E">
        <w:rPr>
          <w:rStyle w:val="CharDivNo"/>
        </w:rPr>
        <w:t> </w:t>
      </w:r>
      <w:r w:rsidRPr="006E2B4E">
        <w:rPr>
          <w:rStyle w:val="CharDivNo"/>
        </w:rPr>
        <w:t>126</w:t>
      </w:r>
      <w:r w:rsidRPr="006E2B4E">
        <w:t>—</w:t>
      </w:r>
      <w:r w:rsidRPr="006E2B4E">
        <w:rPr>
          <w:rStyle w:val="CharDivText"/>
        </w:rPr>
        <w:t>Gambling</w:t>
      </w:r>
      <w:bookmarkEnd w:id="727"/>
    </w:p>
    <w:p w:rsidR="00300522" w:rsidRPr="006E2B4E" w:rsidRDefault="00300522" w:rsidP="00300522">
      <w:pPr>
        <w:pStyle w:val="ActHead5"/>
      </w:pPr>
      <w:bookmarkStart w:id="728" w:name="_Toc363823538"/>
      <w:r w:rsidRPr="006E2B4E">
        <w:rPr>
          <w:rStyle w:val="CharSectno"/>
        </w:rPr>
        <w:t>126</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728"/>
    </w:p>
    <w:p w:rsidR="00300522" w:rsidRPr="006E2B4E" w:rsidRDefault="00300522" w:rsidP="00300522">
      <w:pPr>
        <w:pStyle w:val="BoxText"/>
      </w:pPr>
      <w:r w:rsidRPr="006E2B4E">
        <w:t>Gambling is dealt with under the GST by using a global accounting system that provides for an alternative way of working out your net amounts by incorporating your net profits from taxable supplies involving gambling.</w:t>
      </w:r>
    </w:p>
    <w:p w:rsidR="00300522" w:rsidRPr="006E2B4E" w:rsidRDefault="00300522" w:rsidP="00300522">
      <w:pPr>
        <w:pStyle w:val="ActHead5"/>
      </w:pPr>
      <w:bookmarkStart w:id="729" w:name="_Toc363823539"/>
      <w:r w:rsidRPr="006E2B4E">
        <w:rPr>
          <w:rStyle w:val="CharSectno"/>
        </w:rPr>
        <w:t>126</w:t>
      </w:r>
      <w:r w:rsidR="006E2B4E">
        <w:rPr>
          <w:rStyle w:val="CharSectno"/>
        </w:rPr>
        <w:noBreakHyphen/>
      </w:r>
      <w:r w:rsidRPr="006E2B4E">
        <w:rPr>
          <w:rStyle w:val="CharSectno"/>
        </w:rPr>
        <w:t>5</w:t>
      </w:r>
      <w:r w:rsidRPr="006E2B4E">
        <w:t xml:space="preserve">  Global accounting system for gambling supplies</w:t>
      </w:r>
      <w:bookmarkEnd w:id="729"/>
    </w:p>
    <w:p w:rsidR="00300522" w:rsidRPr="006E2B4E" w:rsidRDefault="00300522" w:rsidP="00300522">
      <w:pPr>
        <w:pStyle w:val="subsection"/>
      </w:pPr>
      <w:r w:rsidRPr="006E2B4E">
        <w:tab/>
        <w:t>(1)</w:t>
      </w:r>
      <w:r w:rsidRPr="006E2B4E">
        <w:tab/>
        <w:t xml:space="preserve">If you are liable for the GST on a </w:t>
      </w:r>
      <w:r w:rsidR="006E2B4E" w:rsidRPr="006E2B4E">
        <w:rPr>
          <w:position w:val="6"/>
          <w:sz w:val="16"/>
          <w:szCs w:val="16"/>
        </w:rPr>
        <w:t>*</w:t>
      </w:r>
      <w:r w:rsidRPr="006E2B4E">
        <w:t xml:space="preserve">gambling supply, your </w:t>
      </w:r>
      <w:r w:rsidRPr="006E2B4E">
        <w:rPr>
          <w:b/>
          <w:bCs/>
          <w:i/>
          <w:iCs/>
        </w:rPr>
        <w:t>net amount</w:t>
      </w:r>
      <w:r w:rsidRPr="006E2B4E">
        <w:t xml:space="preserve"> for the tax period to which the GST on the supply is attributable is as follows:</w:t>
      </w:r>
    </w:p>
    <w:p w:rsidR="00300522" w:rsidRPr="006E2B4E" w:rsidRDefault="00143843" w:rsidP="00A53099">
      <w:pPr>
        <w:pStyle w:val="Formula"/>
        <w:spacing w:before="120" w:after="120"/>
      </w:pPr>
      <w:r w:rsidRPr="006E2B4E">
        <w:rPr>
          <w:noProof/>
        </w:rPr>
        <w:drawing>
          <wp:inline distT="0" distB="0" distL="0" distR="0" wp14:anchorId="53609A47" wp14:editId="3C0B7AB9">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global GST amount</w:t>
      </w:r>
      <w:r w:rsidRPr="006E2B4E">
        <w:t xml:space="preserve"> is your </w:t>
      </w:r>
      <w:r w:rsidR="006E2B4E" w:rsidRPr="006E2B4E">
        <w:rPr>
          <w:position w:val="6"/>
          <w:sz w:val="16"/>
          <w:szCs w:val="16"/>
        </w:rPr>
        <w:t>*</w:t>
      </w:r>
      <w:r w:rsidRPr="006E2B4E">
        <w:t>global GST amount for the tax period.</w:t>
      </w:r>
    </w:p>
    <w:p w:rsidR="00300522" w:rsidRPr="006E2B4E" w:rsidRDefault="00300522" w:rsidP="00300522">
      <w:pPr>
        <w:pStyle w:val="Definition"/>
      </w:pPr>
      <w:r w:rsidRPr="006E2B4E">
        <w:rPr>
          <w:b/>
          <w:bCs/>
          <w:i/>
          <w:iCs/>
        </w:rPr>
        <w:t>input tax credits</w:t>
      </w:r>
      <w:r w:rsidRPr="006E2B4E">
        <w:t xml:space="preserve"> is the sum of all of the input tax credits to which you are entitled on the </w:t>
      </w:r>
      <w:r w:rsidR="006E2B4E" w:rsidRPr="006E2B4E">
        <w:rPr>
          <w:position w:val="6"/>
          <w:sz w:val="16"/>
          <w:szCs w:val="16"/>
        </w:rPr>
        <w:t>*</w:t>
      </w:r>
      <w:r w:rsidRPr="006E2B4E">
        <w:t xml:space="preserve">creditable acquisitions and </w:t>
      </w:r>
      <w:r w:rsidR="006E2B4E" w:rsidRPr="006E2B4E">
        <w:rPr>
          <w:position w:val="6"/>
          <w:sz w:val="16"/>
          <w:szCs w:val="16"/>
        </w:rPr>
        <w:t>*</w:t>
      </w:r>
      <w:r w:rsidRPr="006E2B4E">
        <w:t>creditable importations that are attributable to the tax period.</w:t>
      </w:r>
    </w:p>
    <w:p w:rsidR="00300522" w:rsidRPr="006E2B4E" w:rsidRDefault="00300522" w:rsidP="00300522">
      <w:pPr>
        <w:pStyle w:val="notetext"/>
      </w:pPr>
      <w:r w:rsidRPr="006E2B4E">
        <w:t>Note:</w:t>
      </w:r>
      <w:r w:rsidRPr="006E2B4E">
        <w:tab/>
        <w:t>Any supplies under the global accounting system will not have attracted input tax credits.</w:t>
      </w:r>
    </w:p>
    <w:p w:rsidR="00300522" w:rsidRPr="006E2B4E" w:rsidRDefault="00300522" w:rsidP="00300522">
      <w:pPr>
        <w:pStyle w:val="Definition"/>
      </w:pPr>
      <w:r w:rsidRPr="006E2B4E">
        <w:rPr>
          <w:b/>
          <w:bCs/>
          <w:i/>
          <w:iCs/>
        </w:rPr>
        <w:t>other GST</w:t>
      </w:r>
      <w:r w:rsidRPr="006E2B4E">
        <w:t xml:space="preserve"> is the sum of all of the GST for which you are liable on the </w:t>
      </w:r>
      <w:r w:rsidR="006E2B4E" w:rsidRPr="006E2B4E">
        <w:rPr>
          <w:position w:val="6"/>
          <w:sz w:val="16"/>
          <w:szCs w:val="16"/>
        </w:rPr>
        <w:t>*</w:t>
      </w:r>
      <w:r w:rsidRPr="006E2B4E">
        <w:t xml:space="preserve">taxable supplies that are attributable to the tax period, other than </w:t>
      </w:r>
      <w:r w:rsidR="006E2B4E" w:rsidRPr="006E2B4E">
        <w:rPr>
          <w:position w:val="6"/>
          <w:sz w:val="16"/>
          <w:szCs w:val="16"/>
        </w:rPr>
        <w:t>*</w:t>
      </w:r>
      <w:r w:rsidRPr="006E2B4E">
        <w:t>gambling supplies.</w:t>
      </w:r>
    </w:p>
    <w:p w:rsidR="00300522" w:rsidRPr="006E2B4E" w:rsidRDefault="00300522" w:rsidP="00300522">
      <w:pPr>
        <w:pStyle w:val="TLPnoteright"/>
      </w:pPr>
      <w:r w:rsidRPr="006E2B4E">
        <w:t>For the basic rules on what is attributable to a particular period, see Division</w:t>
      </w:r>
      <w:r w:rsidR="006E2B4E">
        <w:t> </w:t>
      </w:r>
      <w:r w:rsidRPr="006E2B4E">
        <w:t>29.</w:t>
      </w:r>
    </w:p>
    <w:p w:rsidR="00FB6528" w:rsidRPr="006E2B4E" w:rsidRDefault="00FB6528" w:rsidP="00FB6528">
      <w:pPr>
        <w:pStyle w:val="subsection"/>
      </w:pPr>
      <w:r w:rsidRPr="006E2B4E">
        <w:tab/>
        <w:t>(2)</w:t>
      </w:r>
      <w:r w:rsidRPr="006E2B4E">
        <w:tab/>
        <w:t xml:space="preserve">However, the </w:t>
      </w:r>
      <w:r w:rsidR="006E2B4E" w:rsidRPr="006E2B4E">
        <w:rPr>
          <w:position w:val="6"/>
          <w:sz w:val="16"/>
        </w:rPr>
        <w:t>*</w:t>
      </w:r>
      <w:r w:rsidRPr="006E2B4E">
        <w:t xml:space="preserve">net amount worked out under </w:t>
      </w:r>
      <w:r w:rsidR="006E2B4E">
        <w:t>subsection (</w:t>
      </w:r>
      <w:r w:rsidRPr="006E2B4E">
        <w:t>1) for the tax period:</w:t>
      </w:r>
    </w:p>
    <w:p w:rsidR="00FB6528" w:rsidRPr="006E2B4E" w:rsidRDefault="00FB6528" w:rsidP="00FB6528">
      <w:pPr>
        <w:pStyle w:val="paragraph"/>
      </w:pPr>
      <w:r w:rsidRPr="006E2B4E">
        <w:tab/>
        <w:t>(a)</w:t>
      </w:r>
      <w:r w:rsidRPr="006E2B4E">
        <w:tab/>
        <w:t xml:space="preserve">may be increased or decreased if you have any </w:t>
      </w:r>
      <w:r w:rsidR="006E2B4E" w:rsidRPr="006E2B4E">
        <w:rPr>
          <w:position w:val="6"/>
          <w:sz w:val="16"/>
        </w:rPr>
        <w:t>*</w:t>
      </w:r>
      <w:r w:rsidRPr="006E2B4E">
        <w:t>adjustments for the tax period; and</w:t>
      </w:r>
    </w:p>
    <w:p w:rsidR="00FB6528" w:rsidRPr="006E2B4E" w:rsidRDefault="00FB6528" w:rsidP="00FB6528">
      <w:pPr>
        <w:pStyle w:val="paragraph"/>
      </w:pPr>
      <w:r w:rsidRPr="006E2B4E">
        <w:tab/>
        <w:t>(b)</w:t>
      </w:r>
      <w:r w:rsidRPr="006E2B4E">
        <w:tab/>
        <w:t>may be increased or decreased under Subdivision</w:t>
      </w:r>
      <w:r w:rsidR="006E2B4E">
        <w:t> </w:t>
      </w:r>
      <w:r w:rsidRPr="006E2B4E">
        <w:t>21</w:t>
      </w:r>
      <w:r w:rsidR="006E2B4E">
        <w:noBreakHyphen/>
      </w:r>
      <w:r w:rsidRPr="006E2B4E">
        <w:t xml:space="preserve">A of the </w:t>
      </w:r>
      <w:r w:rsidR="006E2B4E" w:rsidRPr="006E2B4E">
        <w:rPr>
          <w:position w:val="6"/>
          <w:sz w:val="16"/>
        </w:rPr>
        <w:t>*</w:t>
      </w:r>
      <w:r w:rsidRPr="006E2B4E">
        <w:t>Wine Tax Act; and</w:t>
      </w:r>
    </w:p>
    <w:p w:rsidR="00FB6528" w:rsidRPr="006E2B4E" w:rsidRDefault="00FB6528" w:rsidP="00FB6528">
      <w:pPr>
        <w:pStyle w:val="paragraph"/>
      </w:pPr>
      <w:r w:rsidRPr="006E2B4E">
        <w:lastRenderedPageBreak/>
        <w:tab/>
        <w:t>(c)</w:t>
      </w:r>
      <w:r w:rsidRPr="006E2B4E">
        <w:tab/>
        <w:t>may be increased or decreased under Subdivision</w:t>
      </w:r>
      <w:r w:rsidR="006E2B4E">
        <w:t> </w:t>
      </w:r>
      <w:r w:rsidRPr="006E2B4E">
        <w:t>13</w:t>
      </w:r>
      <w:r w:rsidR="006E2B4E">
        <w:noBreakHyphen/>
      </w:r>
      <w:r w:rsidRPr="006E2B4E">
        <w:t xml:space="preserve">A of the </w:t>
      </w:r>
      <w:r w:rsidRPr="006E2B4E">
        <w:rPr>
          <w:i/>
        </w:rPr>
        <w:t>A New Tax System (Luxury Car Tax) Act 1999</w:t>
      </w:r>
      <w:r w:rsidRPr="006E2B4E">
        <w:t>.</w:t>
      </w:r>
    </w:p>
    <w:p w:rsidR="00FB6528" w:rsidRPr="006E2B4E" w:rsidRDefault="00FB6528" w:rsidP="00FB6528">
      <w:pPr>
        <w:pStyle w:val="notetext"/>
      </w:pPr>
      <w:r w:rsidRPr="006E2B4E">
        <w:t>Note 1:</w:t>
      </w:r>
      <w:r w:rsidRPr="006E2B4E">
        <w:tab/>
        <w:t>See Part</w:t>
      </w:r>
      <w:r w:rsidR="006E2B4E">
        <w:t> </w:t>
      </w:r>
      <w:r w:rsidRPr="006E2B4E">
        <w:t>2</w:t>
      </w:r>
      <w:r w:rsidR="006E2B4E">
        <w:noBreakHyphen/>
      </w:r>
      <w:r w:rsidRPr="006E2B4E">
        <w:t>4 for the basic rules on adjustments.</w:t>
      </w:r>
    </w:p>
    <w:p w:rsidR="00FB6528" w:rsidRPr="006E2B4E" w:rsidRDefault="00FB6528" w:rsidP="00FB6528">
      <w:pPr>
        <w:pStyle w:val="notetext"/>
      </w:pPr>
      <w:r w:rsidRPr="006E2B4E">
        <w:t>Note 2:</w:t>
      </w:r>
      <w:r w:rsidRPr="006E2B4E">
        <w:tab/>
        <w:t>Under Subdivision</w:t>
      </w:r>
      <w:r w:rsidR="006E2B4E">
        <w:t> </w:t>
      </w:r>
      <w:r w:rsidRPr="006E2B4E">
        <w:t>21</w:t>
      </w:r>
      <w:r w:rsidR="006E2B4E">
        <w:noBreakHyphen/>
      </w:r>
      <w:r w:rsidRPr="006E2B4E">
        <w:t>A of the Wine Tax Act, amounts of wine tax increase the net amount, and amounts of wine tax credits reduce the net amount.</w:t>
      </w:r>
    </w:p>
    <w:p w:rsidR="00FB6528" w:rsidRPr="006E2B4E" w:rsidRDefault="00FB6528" w:rsidP="00FB6528">
      <w:pPr>
        <w:pStyle w:val="notetext"/>
      </w:pPr>
      <w:r w:rsidRPr="006E2B4E">
        <w:t>Note 3:</w:t>
      </w:r>
      <w:r w:rsidRPr="006E2B4E">
        <w:tab/>
        <w:t>Under Subdivision</w:t>
      </w:r>
      <w:r w:rsidR="006E2B4E">
        <w:t> </w:t>
      </w:r>
      <w:r w:rsidRPr="006E2B4E">
        <w:t>13</w:t>
      </w:r>
      <w:r w:rsidR="006E2B4E">
        <w:noBreakHyphen/>
      </w:r>
      <w:r w:rsidRPr="006E2B4E">
        <w:t xml:space="preserve">A of the </w:t>
      </w:r>
      <w:r w:rsidRPr="006E2B4E">
        <w:rPr>
          <w:i/>
        </w:rPr>
        <w:t>A New Tax System (Luxury Car Tax) Act 1999</w:t>
      </w:r>
      <w:r w:rsidRPr="006E2B4E">
        <w:t>, amounts of luxury car tax increase the net amount, and luxury car tax adjustments alter the net amount.</w:t>
      </w:r>
    </w:p>
    <w:p w:rsidR="00300522" w:rsidRPr="006E2B4E" w:rsidRDefault="00300522" w:rsidP="00266102">
      <w:pPr>
        <w:pStyle w:val="subsection"/>
        <w:keepNext/>
      </w:pPr>
      <w:r w:rsidRPr="006E2B4E">
        <w:tab/>
        <w:t>(3)</w:t>
      </w:r>
      <w:r w:rsidRPr="006E2B4E">
        <w:tab/>
        <w:t>This section has effect despite section</w:t>
      </w:r>
      <w:r w:rsidR="006E2B4E">
        <w:t> </w:t>
      </w:r>
      <w:r w:rsidRPr="006E2B4E">
        <w:t>17</w:t>
      </w:r>
      <w:r w:rsidR="006E2B4E">
        <w:noBreakHyphen/>
      </w:r>
      <w:r w:rsidRPr="006E2B4E">
        <w:t>5 (which is about net amounts).</w:t>
      </w:r>
    </w:p>
    <w:p w:rsidR="00300522" w:rsidRPr="006E2B4E" w:rsidRDefault="00300522" w:rsidP="00300522">
      <w:pPr>
        <w:pStyle w:val="notetext"/>
      </w:pPr>
      <w:r w:rsidRPr="006E2B4E">
        <w:t>Note:</w:t>
      </w:r>
      <w:r w:rsidRPr="006E2B4E">
        <w:tab/>
        <w:t xml:space="preserve">If you are a </w:t>
      </w:r>
      <w:r w:rsidR="006E2B4E" w:rsidRPr="006E2B4E">
        <w:rPr>
          <w:position w:val="6"/>
          <w:sz w:val="16"/>
          <w:szCs w:val="16"/>
        </w:rPr>
        <w:t>*</w:t>
      </w:r>
      <w:r w:rsidRPr="006E2B4E">
        <w:t>GST instalment payer your net amount is reduced by GST instalments you have paid: see section</w:t>
      </w:r>
      <w:r w:rsidR="006E2B4E">
        <w:t> </w:t>
      </w:r>
      <w:r w:rsidRPr="006E2B4E">
        <w:t>162</w:t>
      </w:r>
      <w:r w:rsidR="006E2B4E">
        <w:noBreakHyphen/>
      </w:r>
      <w:r w:rsidRPr="006E2B4E">
        <w:t>105.</w:t>
      </w:r>
    </w:p>
    <w:p w:rsidR="00300522" w:rsidRPr="006E2B4E" w:rsidRDefault="00300522" w:rsidP="00300522">
      <w:pPr>
        <w:pStyle w:val="ActHead5"/>
      </w:pPr>
      <w:bookmarkStart w:id="730" w:name="_Toc363823540"/>
      <w:r w:rsidRPr="006E2B4E">
        <w:rPr>
          <w:rStyle w:val="CharSectno"/>
        </w:rPr>
        <w:t>126</w:t>
      </w:r>
      <w:r w:rsidR="006E2B4E">
        <w:rPr>
          <w:rStyle w:val="CharSectno"/>
        </w:rPr>
        <w:noBreakHyphen/>
      </w:r>
      <w:r w:rsidRPr="006E2B4E">
        <w:rPr>
          <w:rStyle w:val="CharSectno"/>
        </w:rPr>
        <w:t>10</w:t>
      </w:r>
      <w:r w:rsidRPr="006E2B4E">
        <w:t xml:space="preserve">  Global GST amounts</w:t>
      </w:r>
      <w:bookmarkEnd w:id="730"/>
    </w:p>
    <w:p w:rsidR="00300522" w:rsidRPr="006E2B4E" w:rsidRDefault="00300522" w:rsidP="00300522">
      <w:pPr>
        <w:pStyle w:val="subsection"/>
      </w:pPr>
      <w:r w:rsidRPr="006E2B4E">
        <w:tab/>
        <w:t>(1)</w:t>
      </w:r>
      <w:r w:rsidRPr="006E2B4E">
        <w:tab/>
        <w:t xml:space="preserve">Your </w:t>
      </w:r>
      <w:r w:rsidRPr="006E2B4E">
        <w:rPr>
          <w:b/>
          <w:bCs/>
          <w:i/>
          <w:iCs/>
        </w:rPr>
        <w:t>global GST amount</w:t>
      </w:r>
      <w:r w:rsidRPr="006E2B4E">
        <w:t xml:space="preserve"> for a tax period is as follows:</w:t>
      </w:r>
    </w:p>
    <w:p w:rsidR="00300522" w:rsidRPr="006E2B4E" w:rsidRDefault="00143843" w:rsidP="00A53099">
      <w:pPr>
        <w:pStyle w:val="Formula"/>
        <w:spacing w:before="120" w:after="120"/>
      </w:pPr>
      <w:r w:rsidRPr="006E2B4E">
        <w:rPr>
          <w:noProof/>
        </w:rPr>
        <w:drawing>
          <wp:inline distT="0" distB="0" distL="0" distR="0" wp14:anchorId="76EF283E" wp14:editId="4FE7C34A">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total amounts wagered</w:t>
      </w:r>
      <w:r w:rsidRPr="006E2B4E">
        <w:t xml:space="preserve"> is the sum of the </w:t>
      </w:r>
      <w:r w:rsidR="006E2B4E" w:rsidRPr="006E2B4E">
        <w:rPr>
          <w:position w:val="6"/>
          <w:sz w:val="16"/>
          <w:szCs w:val="16"/>
        </w:rPr>
        <w:t>*</w:t>
      </w:r>
      <w:r w:rsidRPr="006E2B4E">
        <w:t xml:space="preserve">consideration for all of your </w:t>
      </w:r>
      <w:r w:rsidR="006E2B4E" w:rsidRPr="006E2B4E">
        <w:rPr>
          <w:position w:val="6"/>
          <w:sz w:val="16"/>
          <w:szCs w:val="16"/>
        </w:rPr>
        <w:t>*</w:t>
      </w:r>
      <w:r w:rsidRPr="006E2B4E">
        <w:t>gambling supplies that are attributable to that tax period.</w:t>
      </w:r>
    </w:p>
    <w:p w:rsidR="00300522" w:rsidRPr="006E2B4E" w:rsidRDefault="00300522" w:rsidP="00300522">
      <w:pPr>
        <w:pStyle w:val="Definition"/>
      </w:pPr>
      <w:r w:rsidRPr="006E2B4E">
        <w:rPr>
          <w:b/>
          <w:i/>
        </w:rPr>
        <w:t>total monetary prizes</w:t>
      </w:r>
      <w:r w:rsidRPr="006E2B4E">
        <w:t xml:space="preserve"> is the sum of:</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 xml:space="preserve">monetary prizes you are liable to pay, during the tax period, on the outcome of gambling events (whether or not any of those gambling events, or the </w:t>
      </w:r>
      <w:r w:rsidR="006E2B4E" w:rsidRPr="006E2B4E">
        <w:rPr>
          <w:position w:val="6"/>
          <w:sz w:val="16"/>
          <w:szCs w:val="16"/>
        </w:rPr>
        <w:t>*</w:t>
      </w:r>
      <w:r w:rsidRPr="006E2B4E">
        <w:t>gambling supplies to which the monetary prizes relate, take place during the tax period); and</w:t>
      </w:r>
    </w:p>
    <w:p w:rsidR="00300522" w:rsidRPr="006E2B4E" w:rsidRDefault="00300522" w:rsidP="00300522">
      <w:pPr>
        <w:pStyle w:val="paragraph"/>
      </w:pPr>
      <w:r w:rsidRPr="006E2B4E">
        <w:tab/>
        <w:t>(b)</w:t>
      </w:r>
      <w:r w:rsidRPr="006E2B4E">
        <w:tab/>
        <w:t xml:space="preserve">any amounts of </w:t>
      </w:r>
      <w:r w:rsidR="006E2B4E" w:rsidRPr="006E2B4E">
        <w:rPr>
          <w:position w:val="6"/>
          <w:sz w:val="16"/>
          <w:szCs w:val="16"/>
        </w:rPr>
        <w:t>*</w:t>
      </w:r>
      <w:r w:rsidRPr="006E2B4E">
        <w:t xml:space="preserve">money you are liable to pay, during the tax period, under agreements between you and </w:t>
      </w:r>
      <w:r w:rsidR="006E2B4E" w:rsidRPr="006E2B4E">
        <w:rPr>
          <w:position w:val="6"/>
          <w:sz w:val="16"/>
          <w:szCs w:val="16"/>
        </w:rPr>
        <w:t>*</w:t>
      </w:r>
      <w:r w:rsidRPr="006E2B4E">
        <w:t>recipients of your gambling supplies, to repay to them a proportion of their losses relating to those supplies (whether or not the supplies take place during the tax period).</w:t>
      </w:r>
    </w:p>
    <w:p w:rsidR="00300522" w:rsidRPr="006E2B4E" w:rsidRDefault="00300522" w:rsidP="00300522">
      <w:pPr>
        <w:pStyle w:val="TLPnoteright"/>
      </w:pPr>
      <w:r w:rsidRPr="006E2B4E">
        <w:t>For the basic rules on what is attributable to a particular period, see Division</w:t>
      </w:r>
      <w:r w:rsidR="006E2B4E">
        <w:t> </w:t>
      </w:r>
      <w:r w:rsidRPr="006E2B4E">
        <w:t>29.</w:t>
      </w:r>
    </w:p>
    <w:p w:rsidR="00300522" w:rsidRPr="006E2B4E" w:rsidRDefault="00300522" w:rsidP="00300522">
      <w:pPr>
        <w:pStyle w:val="subsection"/>
      </w:pPr>
      <w:r w:rsidRPr="006E2B4E">
        <w:lastRenderedPageBreak/>
        <w:tab/>
        <w:t>(2)</w:t>
      </w:r>
      <w:r w:rsidRPr="006E2B4E">
        <w:tab/>
        <w:t xml:space="preserve">However, your </w:t>
      </w:r>
      <w:r w:rsidRPr="006E2B4E">
        <w:rPr>
          <w:b/>
          <w:bCs/>
          <w:i/>
          <w:iCs/>
        </w:rPr>
        <w:t>global GST amount</w:t>
      </w:r>
      <w:r w:rsidRPr="006E2B4E">
        <w:t xml:space="preserve"> is zero for any tax period in which total monetary prizes exceeds total</w:t>
      </w:r>
      <w:r w:rsidRPr="006E2B4E">
        <w:rPr>
          <w:b/>
          <w:bCs/>
          <w:i/>
          <w:iCs/>
        </w:rPr>
        <w:t xml:space="preserve"> </w:t>
      </w:r>
      <w:r w:rsidRPr="006E2B4E">
        <w:t>amounts wagered.</w:t>
      </w:r>
    </w:p>
    <w:p w:rsidR="00300522" w:rsidRPr="006E2B4E" w:rsidRDefault="00300522" w:rsidP="00300522">
      <w:pPr>
        <w:pStyle w:val="subsection"/>
      </w:pPr>
      <w:r w:rsidRPr="006E2B4E">
        <w:tab/>
        <w:t>(3)</w:t>
      </w:r>
      <w:r w:rsidRPr="006E2B4E">
        <w:tab/>
        <w:t xml:space="preserve">In working out the total monetary prizes for a tax period, disregard any </w:t>
      </w:r>
      <w:r w:rsidR="006E2B4E" w:rsidRPr="006E2B4E">
        <w:rPr>
          <w:position w:val="6"/>
          <w:sz w:val="16"/>
          <w:szCs w:val="16"/>
        </w:rPr>
        <w:t>*</w:t>
      </w:r>
      <w:r w:rsidRPr="006E2B4E">
        <w:t xml:space="preserve">monetary prizes you are liable to pay, during the tax period, that relate to supplies that are </w:t>
      </w:r>
      <w:r w:rsidR="006E2B4E" w:rsidRPr="006E2B4E">
        <w:rPr>
          <w:position w:val="6"/>
          <w:sz w:val="16"/>
          <w:szCs w:val="16"/>
        </w:rPr>
        <w:t>*</w:t>
      </w:r>
      <w:r w:rsidRPr="006E2B4E">
        <w:t>GST</w:t>
      </w:r>
      <w:r w:rsidR="006E2B4E">
        <w:noBreakHyphen/>
      </w:r>
      <w:r w:rsidRPr="006E2B4E">
        <w:t>free.</w:t>
      </w:r>
    </w:p>
    <w:p w:rsidR="00300522" w:rsidRPr="006E2B4E" w:rsidRDefault="00300522" w:rsidP="00300522">
      <w:pPr>
        <w:pStyle w:val="subsection"/>
      </w:pPr>
      <w:r w:rsidRPr="006E2B4E">
        <w:tab/>
        <w:t>(4)</w:t>
      </w:r>
      <w:r w:rsidRPr="006E2B4E">
        <w:tab/>
        <w:t xml:space="preserve">Your </w:t>
      </w:r>
      <w:r w:rsidRPr="006E2B4E">
        <w:rPr>
          <w:b/>
          <w:bCs/>
          <w:i/>
          <w:iCs/>
        </w:rPr>
        <w:t>global GST amount</w:t>
      </w:r>
      <w:r w:rsidRPr="006E2B4E">
        <w:t xml:space="preserve"> for a tax period may be affected by sections</w:t>
      </w:r>
      <w:r w:rsidR="006E2B4E">
        <w:t> </w:t>
      </w:r>
      <w:r w:rsidRPr="006E2B4E">
        <w:t>126</w:t>
      </w:r>
      <w:r w:rsidR="006E2B4E">
        <w:noBreakHyphen/>
      </w:r>
      <w:r w:rsidRPr="006E2B4E">
        <w:t>15 and 126</w:t>
      </w:r>
      <w:r w:rsidR="006E2B4E">
        <w:noBreakHyphen/>
      </w:r>
      <w:r w:rsidRPr="006E2B4E">
        <w:t>20.</w:t>
      </w:r>
    </w:p>
    <w:p w:rsidR="00300522" w:rsidRPr="006E2B4E" w:rsidRDefault="00300522" w:rsidP="00300522">
      <w:pPr>
        <w:pStyle w:val="ActHead5"/>
      </w:pPr>
      <w:bookmarkStart w:id="731" w:name="_Toc363823541"/>
      <w:r w:rsidRPr="006E2B4E">
        <w:rPr>
          <w:rStyle w:val="CharSectno"/>
        </w:rPr>
        <w:t>126</w:t>
      </w:r>
      <w:r w:rsidR="006E2B4E">
        <w:rPr>
          <w:rStyle w:val="CharSectno"/>
        </w:rPr>
        <w:noBreakHyphen/>
      </w:r>
      <w:r w:rsidRPr="006E2B4E">
        <w:rPr>
          <w:rStyle w:val="CharSectno"/>
        </w:rPr>
        <w:t>15</w:t>
      </w:r>
      <w:r w:rsidRPr="006E2B4E">
        <w:t xml:space="preserve">  Losses carried forward</w:t>
      </w:r>
      <w:bookmarkEnd w:id="731"/>
    </w:p>
    <w:p w:rsidR="00300522" w:rsidRPr="006E2B4E" w:rsidRDefault="00300522" w:rsidP="00300522">
      <w:pPr>
        <w:pStyle w:val="subsection"/>
      </w:pPr>
      <w:r w:rsidRPr="006E2B4E">
        <w:tab/>
      </w:r>
      <w:r w:rsidRPr="006E2B4E">
        <w:tab/>
        <w:t>If, for any tax period, your total monetary prizes referred to in subsection</w:t>
      </w:r>
      <w:r w:rsidR="006E2B4E">
        <w:t> </w:t>
      </w:r>
      <w:r w:rsidRPr="006E2B4E">
        <w:t>126</w:t>
      </w:r>
      <w:r w:rsidR="006E2B4E">
        <w:noBreakHyphen/>
      </w:r>
      <w:r w:rsidRPr="006E2B4E">
        <w:t>10(1) exceed your total amounts wagered referred to in that subsection, the amount of that excess is to be added to your total monetary prizes, referred to in that subsection, for the next tax period.</w:t>
      </w:r>
    </w:p>
    <w:p w:rsidR="00300522" w:rsidRPr="006E2B4E" w:rsidRDefault="00300522" w:rsidP="00300522">
      <w:pPr>
        <w:pStyle w:val="ActHead5"/>
      </w:pPr>
      <w:bookmarkStart w:id="732" w:name="_Toc363823542"/>
      <w:r w:rsidRPr="006E2B4E">
        <w:rPr>
          <w:rStyle w:val="CharSectno"/>
        </w:rPr>
        <w:t>126</w:t>
      </w:r>
      <w:r w:rsidR="006E2B4E">
        <w:rPr>
          <w:rStyle w:val="CharSectno"/>
        </w:rPr>
        <w:noBreakHyphen/>
      </w:r>
      <w:r w:rsidRPr="006E2B4E">
        <w:rPr>
          <w:rStyle w:val="CharSectno"/>
        </w:rPr>
        <w:t>20</w:t>
      </w:r>
      <w:r w:rsidRPr="006E2B4E">
        <w:t xml:space="preserve">  Bad debts</w:t>
      </w:r>
      <w:bookmarkEnd w:id="732"/>
    </w:p>
    <w:p w:rsidR="00300522" w:rsidRPr="006E2B4E" w:rsidRDefault="00300522" w:rsidP="00300522">
      <w:pPr>
        <w:pStyle w:val="subsection"/>
      </w:pPr>
      <w:r w:rsidRPr="006E2B4E">
        <w:tab/>
        <w:t>(1)</w:t>
      </w:r>
      <w:r w:rsidRPr="006E2B4E">
        <w:tab/>
        <w:t xml:space="preserve">You cannot have an </w:t>
      </w:r>
      <w:r w:rsidR="006E2B4E" w:rsidRPr="006E2B4E">
        <w:rPr>
          <w:position w:val="6"/>
          <w:sz w:val="16"/>
          <w:szCs w:val="16"/>
        </w:rPr>
        <w:t>*</w:t>
      </w:r>
      <w:r w:rsidRPr="006E2B4E">
        <w:t>adjustment under Division</w:t>
      </w:r>
      <w:r w:rsidR="006E2B4E">
        <w:t> </w:t>
      </w:r>
      <w:r w:rsidRPr="006E2B4E">
        <w:t xml:space="preserve">21 in relation to a </w:t>
      </w:r>
      <w:r w:rsidR="006E2B4E" w:rsidRPr="006E2B4E">
        <w:rPr>
          <w:position w:val="6"/>
          <w:sz w:val="16"/>
          <w:szCs w:val="16"/>
        </w:rPr>
        <w:t>*</w:t>
      </w:r>
      <w:r w:rsidRPr="006E2B4E">
        <w:t>gambling supply.</w:t>
      </w:r>
    </w:p>
    <w:p w:rsidR="00300522" w:rsidRPr="006E2B4E" w:rsidRDefault="00300522" w:rsidP="00300522">
      <w:pPr>
        <w:pStyle w:val="subsection"/>
      </w:pPr>
      <w:r w:rsidRPr="006E2B4E">
        <w:tab/>
        <w:t>(2)</w:t>
      </w:r>
      <w:r w:rsidRPr="006E2B4E">
        <w:tab/>
        <w:t xml:space="preserve">If, in a tax period, you write off as bad the whole or part of the </w:t>
      </w:r>
      <w:r w:rsidR="006E2B4E" w:rsidRPr="006E2B4E">
        <w:rPr>
          <w:position w:val="6"/>
          <w:sz w:val="16"/>
          <w:szCs w:val="16"/>
        </w:rPr>
        <w:t>*</w:t>
      </w:r>
      <w:r w:rsidRPr="006E2B4E">
        <w:t xml:space="preserve">consideration for a </w:t>
      </w:r>
      <w:r w:rsidR="006E2B4E" w:rsidRPr="006E2B4E">
        <w:rPr>
          <w:position w:val="6"/>
          <w:sz w:val="16"/>
          <w:szCs w:val="16"/>
        </w:rPr>
        <w:t>*</w:t>
      </w:r>
      <w:r w:rsidRPr="006E2B4E">
        <w:t>gambling supply that is due as a debt, but has not been received, the amount written off is to be added to your total monetary prizes, referred to in subsection</w:t>
      </w:r>
      <w:r w:rsidR="006E2B4E">
        <w:t> </w:t>
      </w:r>
      <w:r w:rsidRPr="006E2B4E">
        <w:t>126</w:t>
      </w:r>
      <w:r w:rsidR="006E2B4E">
        <w:noBreakHyphen/>
      </w:r>
      <w:r w:rsidRPr="006E2B4E">
        <w:t>10(1), for that tax period.</w:t>
      </w:r>
    </w:p>
    <w:p w:rsidR="00300522" w:rsidRPr="006E2B4E" w:rsidRDefault="00300522" w:rsidP="00300522">
      <w:pPr>
        <w:pStyle w:val="subsection"/>
      </w:pPr>
      <w:r w:rsidRPr="006E2B4E">
        <w:tab/>
        <w:t>(3)</w:t>
      </w:r>
      <w:r w:rsidRPr="006E2B4E">
        <w:tab/>
        <w:t>However, if, in a tax period, you recover the whole or part of the amount written off, the amount recovered is to be added to your total amounts wagered, referred to in subsection</w:t>
      </w:r>
      <w:r w:rsidR="006E2B4E">
        <w:t> </w:t>
      </w:r>
      <w:r w:rsidRPr="006E2B4E">
        <w:t>126</w:t>
      </w:r>
      <w:r w:rsidR="006E2B4E">
        <w:noBreakHyphen/>
      </w:r>
      <w:r w:rsidRPr="006E2B4E">
        <w:t>10(1), for that tax period.</w:t>
      </w:r>
    </w:p>
    <w:p w:rsidR="00300522" w:rsidRPr="006E2B4E" w:rsidRDefault="00300522" w:rsidP="00300522">
      <w:pPr>
        <w:pStyle w:val="subsection"/>
      </w:pPr>
      <w:r w:rsidRPr="006E2B4E">
        <w:tab/>
        <w:t>(4)</w:t>
      </w:r>
      <w:r w:rsidRPr="006E2B4E">
        <w:tab/>
        <w:t>This section has effect despite sections</w:t>
      </w:r>
      <w:r w:rsidR="006E2B4E">
        <w:t> </w:t>
      </w:r>
      <w:r w:rsidRPr="006E2B4E">
        <w:t>21</w:t>
      </w:r>
      <w:r w:rsidR="006E2B4E">
        <w:noBreakHyphen/>
      </w:r>
      <w:r w:rsidRPr="006E2B4E">
        <w:t>5 and 21</w:t>
      </w:r>
      <w:r w:rsidR="006E2B4E">
        <w:noBreakHyphen/>
      </w:r>
      <w:r w:rsidRPr="006E2B4E">
        <w:t>10 (which are about adjustments for writing off and recovering suppliers’ bad debts).</w:t>
      </w:r>
    </w:p>
    <w:p w:rsidR="00300522" w:rsidRPr="006E2B4E" w:rsidRDefault="00300522" w:rsidP="00300522">
      <w:pPr>
        <w:pStyle w:val="ActHead5"/>
      </w:pPr>
      <w:bookmarkStart w:id="733" w:name="_Toc363823543"/>
      <w:r w:rsidRPr="006E2B4E">
        <w:rPr>
          <w:rStyle w:val="CharSectno"/>
        </w:rPr>
        <w:t>126</w:t>
      </w:r>
      <w:r w:rsidR="006E2B4E">
        <w:rPr>
          <w:rStyle w:val="CharSectno"/>
        </w:rPr>
        <w:noBreakHyphen/>
      </w:r>
      <w:r w:rsidRPr="006E2B4E">
        <w:rPr>
          <w:rStyle w:val="CharSectno"/>
        </w:rPr>
        <w:t>25</w:t>
      </w:r>
      <w:r w:rsidRPr="006E2B4E">
        <w:t xml:space="preserve">  Application of Subdivision</w:t>
      </w:r>
      <w:r w:rsidR="006E2B4E">
        <w:t> </w:t>
      </w:r>
      <w:r w:rsidRPr="006E2B4E">
        <w:t>9</w:t>
      </w:r>
      <w:r w:rsidR="006E2B4E">
        <w:noBreakHyphen/>
      </w:r>
      <w:r w:rsidRPr="006E2B4E">
        <w:t>C</w:t>
      </w:r>
      <w:bookmarkEnd w:id="733"/>
    </w:p>
    <w:p w:rsidR="00300522" w:rsidRPr="006E2B4E" w:rsidRDefault="00300522" w:rsidP="00300522">
      <w:pPr>
        <w:pStyle w:val="subsection"/>
      </w:pPr>
      <w:r w:rsidRPr="006E2B4E">
        <w:tab/>
      </w:r>
      <w:r w:rsidRPr="006E2B4E">
        <w:tab/>
        <w:t>Subdivision</w:t>
      </w:r>
      <w:r w:rsidR="006E2B4E">
        <w:t> </w:t>
      </w:r>
      <w:r w:rsidRPr="006E2B4E">
        <w:t>9</w:t>
      </w:r>
      <w:r w:rsidR="006E2B4E">
        <w:noBreakHyphen/>
      </w:r>
      <w:r w:rsidRPr="006E2B4E">
        <w:t xml:space="preserve">C does not apply to a </w:t>
      </w:r>
      <w:r w:rsidR="006E2B4E" w:rsidRPr="006E2B4E">
        <w:rPr>
          <w:position w:val="6"/>
          <w:sz w:val="16"/>
          <w:szCs w:val="16"/>
        </w:rPr>
        <w:t>*</w:t>
      </w:r>
      <w:r w:rsidRPr="006E2B4E">
        <w:t>gambling supply.</w:t>
      </w:r>
    </w:p>
    <w:p w:rsidR="00300522" w:rsidRPr="006E2B4E" w:rsidRDefault="00300522" w:rsidP="00300522">
      <w:pPr>
        <w:pStyle w:val="ActHead5"/>
      </w:pPr>
      <w:bookmarkStart w:id="734" w:name="_Toc363823544"/>
      <w:r w:rsidRPr="006E2B4E">
        <w:rPr>
          <w:rStyle w:val="CharSectno"/>
        </w:rPr>
        <w:lastRenderedPageBreak/>
        <w:t>126</w:t>
      </w:r>
      <w:r w:rsidR="006E2B4E">
        <w:rPr>
          <w:rStyle w:val="CharSectno"/>
        </w:rPr>
        <w:noBreakHyphen/>
      </w:r>
      <w:r w:rsidRPr="006E2B4E">
        <w:rPr>
          <w:rStyle w:val="CharSectno"/>
        </w:rPr>
        <w:t>30</w:t>
      </w:r>
      <w:r w:rsidRPr="006E2B4E">
        <w:t xml:space="preserve">  Gambling supplies do not give rise to creditable acquisitions</w:t>
      </w:r>
      <w:bookmarkEnd w:id="734"/>
    </w:p>
    <w:p w:rsidR="00300522" w:rsidRPr="006E2B4E" w:rsidRDefault="00300522" w:rsidP="00300522">
      <w:pPr>
        <w:pStyle w:val="subsection"/>
      </w:pPr>
      <w:r w:rsidRPr="006E2B4E">
        <w:tab/>
        <w:t>(1)</w:t>
      </w:r>
      <w:r w:rsidRPr="006E2B4E">
        <w:tab/>
        <w:t xml:space="preserve">An acquisition of a thing is not a </w:t>
      </w:r>
      <w:r w:rsidR="006E2B4E" w:rsidRPr="006E2B4E">
        <w:rPr>
          <w:position w:val="6"/>
          <w:sz w:val="16"/>
          <w:szCs w:val="16"/>
        </w:rPr>
        <w:t>*</w:t>
      </w:r>
      <w:r w:rsidRPr="006E2B4E">
        <w:t xml:space="preserve">creditable acquisition if the supply of the thing acquired was a </w:t>
      </w:r>
      <w:r w:rsidR="006E2B4E" w:rsidRPr="006E2B4E">
        <w:rPr>
          <w:position w:val="6"/>
          <w:sz w:val="16"/>
          <w:szCs w:val="16"/>
        </w:rPr>
        <w:t>*</w:t>
      </w:r>
      <w:r w:rsidRPr="006E2B4E">
        <w:t>gambling supply.</w:t>
      </w:r>
    </w:p>
    <w:p w:rsidR="00300522" w:rsidRPr="006E2B4E" w:rsidRDefault="00300522" w:rsidP="00300522">
      <w:pPr>
        <w:pStyle w:val="subsection"/>
      </w:pPr>
      <w:r w:rsidRPr="006E2B4E">
        <w:tab/>
        <w:t>(2)</w:t>
      </w:r>
      <w:r w:rsidRPr="006E2B4E">
        <w:tab/>
        <w:t>This section has effect despite section</w:t>
      </w:r>
      <w:r w:rsidR="006E2B4E">
        <w:t> </w:t>
      </w:r>
      <w:r w:rsidRPr="006E2B4E">
        <w:t>11</w:t>
      </w:r>
      <w:r w:rsidR="006E2B4E">
        <w:noBreakHyphen/>
      </w:r>
      <w:r w:rsidRPr="006E2B4E">
        <w:t>5 (which is about what is a creditable acquisition).</w:t>
      </w:r>
    </w:p>
    <w:p w:rsidR="00300522" w:rsidRPr="006E2B4E" w:rsidRDefault="00300522" w:rsidP="00300522">
      <w:pPr>
        <w:pStyle w:val="ActHead5"/>
      </w:pPr>
      <w:bookmarkStart w:id="735" w:name="_Toc363823545"/>
      <w:r w:rsidRPr="006E2B4E">
        <w:rPr>
          <w:rStyle w:val="CharSectno"/>
        </w:rPr>
        <w:t>126</w:t>
      </w:r>
      <w:r w:rsidR="006E2B4E">
        <w:rPr>
          <w:rStyle w:val="CharSectno"/>
        </w:rPr>
        <w:noBreakHyphen/>
      </w:r>
      <w:r w:rsidRPr="006E2B4E">
        <w:rPr>
          <w:rStyle w:val="CharSectno"/>
        </w:rPr>
        <w:t>32</w:t>
      </w:r>
      <w:r w:rsidRPr="006E2B4E">
        <w:t xml:space="preserve">  Repayments of gambling losses are not consideration</w:t>
      </w:r>
      <w:bookmarkEnd w:id="735"/>
    </w:p>
    <w:p w:rsidR="00300522" w:rsidRPr="006E2B4E" w:rsidRDefault="00300522" w:rsidP="00300522">
      <w:pPr>
        <w:pStyle w:val="subsection"/>
      </w:pPr>
      <w:r w:rsidRPr="006E2B4E">
        <w:tab/>
        <w:t>(1)</w:t>
      </w:r>
      <w:r w:rsidRPr="006E2B4E">
        <w:tab/>
        <w:t xml:space="preserve">A payment of money is not the provision of </w:t>
      </w:r>
      <w:r w:rsidR="006E2B4E" w:rsidRPr="006E2B4E">
        <w:rPr>
          <w:position w:val="6"/>
          <w:sz w:val="16"/>
          <w:szCs w:val="16"/>
        </w:rPr>
        <w:t>*</w:t>
      </w:r>
      <w:r w:rsidRPr="006E2B4E">
        <w:t>consideration to the extent that the payment:</w:t>
      </w:r>
    </w:p>
    <w:p w:rsidR="00300522" w:rsidRPr="006E2B4E" w:rsidRDefault="00300522" w:rsidP="00300522">
      <w:pPr>
        <w:pStyle w:val="paragraph"/>
      </w:pPr>
      <w:r w:rsidRPr="006E2B4E">
        <w:tab/>
        <w:t>(a)</w:t>
      </w:r>
      <w:r w:rsidRPr="006E2B4E">
        <w:tab/>
        <w:t xml:space="preserve">is made by a supplier of </w:t>
      </w:r>
      <w:r w:rsidR="006E2B4E" w:rsidRPr="006E2B4E">
        <w:rPr>
          <w:position w:val="6"/>
          <w:sz w:val="16"/>
          <w:szCs w:val="16"/>
        </w:rPr>
        <w:t>*</w:t>
      </w:r>
      <w:r w:rsidRPr="006E2B4E">
        <w:t xml:space="preserve">gambling supplies to a </w:t>
      </w:r>
      <w:r w:rsidR="006E2B4E" w:rsidRPr="006E2B4E">
        <w:rPr>
          <w:position w:val="6"/>
          <w:sz w:val="16"/>
          <w:szCs w:val="16"/>
        </w:rPr>
        <w:t>*</w:t>
      </w:r>
      <w:r w:rsidRPr="006E2B4E">
        <w:t>recipient of gambling supplies that the supplier makes; and</w:t>
      </w:r>
    </w:p>
    <w:p w:rsidR="00300522" w:rsidRPr="006E2B4E" w:rsidRDefault="00300522" w:rsidP="00300522">
      <w:pPr>
        <w:pStyle w:val="paragraph"/>
      </w:pPr>
      <w:r w:rsidRPr="006E2B4E">
        <w:tab/>
        <w:t>(b)</w:t>
      </w:r>
      <w:r w:rsidRPr="006E2B4E">
        <w:tab/>
        <w:t>is made, under an agreement between them, to repay to the recipient a proportion of his or her losses relating to those supplies.</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15 (which is about what is consideration).</w:t>
      </w:r>
    </w:p>
    <w:p w:rsidR="00300522" w:rsidRPr="006E2B4E" w:rsidRDefault="00300522" w:rsidP="00300522">
      <w:pPr>
        <w:pStyle w:val="ActHead5"/>
      </w:pPr>
      <w:bookmarkStart w:id="736" w:name="_Toc363823546"/>
      <w:r w:rsidRPr="006E2B4E">
        <w:rPr>
          <w:rStyle w:val="CharSectno"/>
        </w:rPr>
        <w:t>126</w:t>
      </w:r>
      <w:r w:rsidR="006E2B4E">
        <w:rPr>
          <w:rStyle w:val="CharSectno"/>
        </w:rPr>
        <w:noBreakHyphen/>
      </w:r>
      <w:r w:rsidRPr="006E2B4E">
        <w:rPr>
          <w:rStyle w:val="CharSectno"/>
        </w:rPr>
        <w:t>33</w:t>
      </w:r>
      <w:r w:rsidRPr="006E2B4E">
        <w:t xml:space="preserve">  Tax invoices not required for gambling supplies</w:t>
      </w:r>
      <w:bookmarkEnd w:id="736"/>
    </w:p>
    <w:p w:rsidR="00300522" w:rsidRPr="006E2B4E" w:rsidRDefault="00300522" w:rsidP="00300522">
      <w:pPr>
        <w:pStyle w:val="subsection"/>
      </w:pPr>
      <w:r w:rsidRPr="006E2B4E">
        <w:tab/>
        <w:t>(1)</w:t>
      </w:r>
      <w:r w:rsidRPr="006E2B4E">
        <w:tab/>
        <w:t xml:space="preserve">You are not required to issue a </w:t>
      </w:r>
      <w:r w:rsidR="006E2B4E" w:rsidRPr="006E2B4E">
        <w:rPr>
          <w:position w:val="6"/>
          <w:sz w:val="16"/>
          <w:szCs w:val="16"/>
        </w:rPr>
        <w:t>*</w:t>
      </w:r>
      <w:r w:rsidRPr="006E2B4E">
        <w:t xml:space="preserve">tax invoice for a </w:t>
      </w:r>
      <w:r w:rsidR="006E2B4E" w:rsidRPr="006E2B4E">
        <w:rPr>
          <w:position w:val="6"/>
          <w:sz w:val="16"/>
          <w:szCs w:val="16"/>
        </w:rPr>
        <w:t>*</w:t>
      </w:r>
      <w:r w:rsidRPr="006E2B4E">
        <w:t xml:space="preserve">taxable supply that you make that is solely a </w:t>
      </w:r>
      <w:r w:rsidR="006E2B4E" w:rsidRPr="006E2B4E">
        <w:rPr>
          <w:position w:val="6"/>
          <w:sz w:val="16"/>
          <w:szCs w:val="16"/>
        </w:rPr>
        <w:t>*</w:t>
      </w:r>
      <w:r w:rsidRPr="006E2B4E">
        <w:t>gambling supply.</w:t>
      </w:r>
    </w:p>
    <w:p w:rsidR="00300522" w:rsidRPr="006E2B4E" w:rsidRDefault="00300522" w:rsidP="00300522">
      <w:pPr>
        <w:pStyle w:val="subsection"/>
      </w:pPr>
      <w:r w:rsidRPr="006E2B4E">
        <w:tab/>
        <w:t>(2)</w:t>
      </w:r>
      <w:r w:rsidRPr="006E2B4E">
        <w:tab/>
        <w:t>This section has effect despite section</w:t>
      </w:r>
      <w:r w:rsidR="006E2B4E">
        <w:t> </w:t>
      </w:r>
      <w:r w:rsidRPr="006E2B4E">
        <w:t>29</w:t>
      </w:r>
      <w:r w:rsidR="006E2B4E">
        <w:noBreakHyphen/>
      </w:r>
      <w:r w:rsidRPr="006E2B4E">
        <w:t>70 (which is about the requirement to issue tax invoices).</w:t>
      </w:r>
    </w:p>
    <w:p w:rsidR="00300522" w:rsidRPr="006E2B4E" w:rsidRDefault="00300522" w:rsidP="00300522">
      <w:pPr>
        <w:pStyle w:val="ActHead5"/>
      </w:pPr>
      <w:bookmarkStart w:id="737" w:name="_Toc363823547"/>
      <w:r w:rsidRPr="006E2B4E">
        <w:rPr>
          <w:rStyle w:val="CharSectno"/>
        </w:rPr>
        <w:t>126</w:t>
      </w:r>
      <w:r w:rsidR="006E2B4E">
        <w:rPr>
          <w:rStyle w:val="CharSectno"/>
        </w:rPr>
        <w:noBreakHyphen/>
      </w:r>
      <w:r w:rsidRPr="006E2B4E">
        <w:rPr>
          <w:rStyle w:val="CharSectno"/>
        </w:rPr>
        <w:t>35</w:t>
      </w:r>
      <w:r w:rsidRPr="006E2B4E">
        <w:t xml:space="preserve">  Meaning of </w:t>
      </w:r>
      <w:r w:rsidRPr="006E2B4E">
        <w:rPr>
          <w:i/>
          <w:iCs/>
        </w:rPr>
        <w:t>gambling supply</w:t>
      </w:r>
      <w:r w:rsidRPr="006E2B4E">
        <w:t xml:space="preserve"> and </w:t>
      </w:r>
      <w:r w:rsidRPr="006E2B4E">
        <w:rPr>
          <w:i/>
          <w:iCs/>
        </w:rPr>
        <w:t>gambling event</w:t>
      </w:r>
      <w:bookmarkEnd w:id="737"/>
      <w:r w:rsidRPr="006E2B4E">
        <w:t xml:space="preserve"> </w:t>
      </w:r>
    </w:p>
    <w:p w:rsidR="00300522" w:rsidRPr="006E2B4E" w:rsidRDefault="00300522" w:rsidP="00300522">
      <w:pPr>
        <w:pStyle w:val="subsection"/>
      </w:pPr>
      <w:r w:rsidRPr="006E2B4E">
        <w:tab/>
        <w:t>(1)</w:t>
      </w:r>
      <w:r w:rsidRPr="006E2B4E">
        <w:tab/>
        <w:t xml:space="preserve">A </w:t>
      </w:r>
      <w:r w:rsidRPr="006E2B4E">
        <w:rPr>
          <w:b/>
          <w:bCs/>
          <w:i/>
          <w:iCs/>
        </w:rPr>
        <w:t>gambling supply</w:t>
      </w:r>
      <w:r w:rsidRPr="006E2B4E">
        <w:t xml:space="preserve"> is a </w:t>
      </w:r>
      <w:r w:rsidR="006E2B4E" w:rsidRPr="006E2B4E">
        <w:rPr>
          <w:position w:val="6"/>
          <w:sz w:val="16"/>
          <w:szCs w:val="16"/>
        </w:rPr>
        <w:t>*</w:t>
      </w:r>
      <w:r w:rsidRPr="006E2B4E">
        <w:t>taxable supply involving:</w:t>
      </w:r>
    </w:p>
    <w:p w:rsidR="00300522" w:rsidRPr="006E2B4E" w:rsidRDefault="00300522" w:rsidP="00300522">
      <w:pPr>
        <w:pStyle w:val="paragraph"/>
      </w:pPr>
      <w:r w:rsidRPr="006E2B4E">
        <w:tab/>
        <w:t>(a)</w:t>
      </w:r>
      <w:r w:rsidRPr="006E2B4E">
        <w:tab/>
        <w:t>the supply of a ticket (however described) in a lottery, raffle or similar undertaking; or</w:t>
      </w:r>
    </w:p>
    <w:p w:rsidR="00300522" w:rsidRPr="006E2B4E" w:rsidRDefault="00300522" w:rsidP="00300522">
      <w:pPr>
        <w:pStyle w:val="paragraph"/>
      </w:pPr>
      <w:r w:rsidRPr="006E2B4E">
        <w:tab/>
        <w:t>(b)</w:t>
      </w:r>
      <w:r w:rsidRPr="006E2B4E">
        <w:tab/>
        <w:t xml:space="preserve">the acceptance of a bet (however described) relating to the outcome of a </w:t>
      </w:r>
      <w:r w:rsidR="006E2B4E" w:rsidRPr="006E2B4E">
        <w:rPr>
          <w:position w:val="6"/>
          <w:sz w:val="16"/>
          <w:szCs w:val="16"/>
        </w:rPr>
        <w:t>*</w:t>
      </w:r>
      <w:r w:rsidRPr="006E2B4E">
        <w:t>gambling event.</w:t>
      </w:r>
    </w:p>
    <w:p w:rsidR="00300522" w:rsidRPr="006E2B4E" w:rsidRDefault="00300522" w:rsidP="00300522">
      <w:pPr>
        <w:pStyle w:val="subsection"/>
      </w:pPr>
      <w:r w:rsidRPr="006E2B4E">
        <w:tab/>
        <w:t>(2)</w:t>
      </w:r>
      <w:r w:rsidRPr="006E2B4E">
        <w:tab/>
        <w:t xml:space="preserve">A </w:t>
      </w:r>
      <w:r w:rsidRPr="006E2B4E">
        <w:rPr>
          <w:b/>
          <w:i/>
        </w:rPr>
        <w:t>gambling event</w:t>
      </w:r>
      <w:r w:rsidRPr="006E2B4E">
        <w:t xml:space="preserve"> is:</w:t>
      </w:r>
    </w:p>
    <w:p w:rsidR="00300522" w:rsidRPr="006E2B4E" w:rsidRDefault="00300522" w:rsidP="00300522">
      <w:pPr>
        <w:pStyle w:val="paragraph"/>
      </w:pPr>
      <w:r w:rsidRPr="006E2B4E">
        <w:tab/>
        <w:t>(a)</w:t>
      </w:r>
      <w:r w:rsidRPr="006E2B4E">
        <w:tab/>
        <w:t>the conducting of a lottery or raffle, or similar undertaking; or</w:t>
      </w:r>
    </w:p>
    <w:p w:rsidR="00300522" w:rsidRPr="006E2B4E" w:rsidRDefault="00300522" w:rsidP="00300522">
      <w:pPr>
        <w:pStyle w:val="paragraph"/>
      </w:pPr>
      <w:r w:rsidRPr="006E2B4E">
        <w:lastRenderedPageBreak/>
        <w:tab/>
        <w:t>(b)</w:t>
      </w:r>
      <w:r w:rsidRPr="006E2B4E">
        <w:tab/>
        <w:t>a race, game, or sporting event, or any other event, for which there is an outcome.</w:t>
      </w:r>
    </w:p>
    <w:p w:rsidR="00300522" w:rsidRPr="006E2B4E" w:rsidRDefault="00300522" w:rsidP="00A36DB5">
      <w:pPr>
        <w:pStyle w:val="ActHead3"/>
        <w:pageBreakBefore/>
      </w:pPr>
      <w:bookmarkStart w:id="738" w:name="_Toc363823548"/>
      <w:r w:rsidRPr="006E2B4E">
        <w:rPr>
          <w:rStyle w:val="CharDivNo"/>
        </w:rPr>
        <w:lastRenderedPageBreak/>
        <w:t>Division</w:t>
      </w:r>
      <w:r w:rsidR="006E2B4E">
        <w:rPr>
          <w:rStyle w:val="CharDivNo"/>
        </w:rPr>
        <w:t> </w:t>
      </w:r>
      <w:r w:rsidRPr="006E2B4E">
        <w:rPr>
          <w:rStyle w:val="CharDivNo"/>
        </w:rPr>
        <w:t>129</w:t>
      </w:r>
      <w:r w:rsidRPr="006E2B4E">
        <w:t>—</w:t>
      </w:r>
      <w:r w:rsidRPr="006E2B4E">
        <w:rPr>
          <w:rStyle w:val="CharDivText"/>
        </w:rPr>
        <w:t>Changes in the extent of creditable purpose</w:t>
      </w:r>
      <w:bookmarkEnd w:id="738"/>
    </w:p>
    <w:p w:rsidR="00300522" w:rsidRPr="006E2B4E" w:rsidRDefault="00A53099" w:rsidP="00300522">
      <w:pPr>
        <w:pStyle w:val="Header"/>
      </w:pPr>
      <w:r w:rsidRPr="006E2B4E">
        <w:rPr>
          <w:rStyle w:val="CharSubdNo"/>
        </w:rPr>
        <w:t xml:space="preserve"> </w:t>
      </w:r>
      <w:r w:rsidRPr="006E2B4E">
        <w:rPr>
          <w:rStyle w:val="CharSubdText"/>
        </w:rPr>
        <w:t xml:space="preserve"> </w:t>
      </w:r>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129</w:t>
      </w:r>
      <w:r w:rsidR="006E2B4E">
        <w:noBreakHyphen/>
      </w:r>
      <w:r w:rsidRPr="006E2B4E">
        <w:t>A</w:t>
      </w:r>
      <w:r w:rsidRPr="006E2B4E">
        <w:tab/>
        <w:t>General</w:t>
      </w:r>
    </w:p>
    <w:p w:rsidR="00300522" w:rsidRPr="006E2B4E" w:rsidRDefault="00300522" w:rsidP="00300522">
      <w:pPr>
        <w:pStyle w:val="TofSectsSubdiv"/>
      </w:pPr>
      <w:r w:rsidRPr="006E2B4E">
        <w:t>129</w:t>
      </w:r>
      <w:r w:rsidR="006E2B4E">
        <w:noBreakHyphen/>
      </w:r>
      <w:r w:rsidRPr="006E2B4E">
        <w:t>B</w:t>
      </w:r>
      <w:r w:rsidRPr="006E2B4E">
        <w:tab/>
        <w:t>Adjustment periods</w:t>
      </w:r>
    </w:p>
    <w:p w:rsidR="00300522" w:rsidRPr="006E2B4E" w:rsidRDefault="00300522" w:rsidP="00300522">
      <w:pPr>
        <w:pStyle w:val="TofSectsSubdiv"/>
      </w:pPr>
      <w:r w:rsidRPr="006E2B4E">
        <w:t>129</w:t>
      </w:r>
      <w:r w:rsidR="006E2B4E">
        <w:noBreakHyphen/>
      </w:r>
      <w:r w:rsidRPr="006E2B4E">
        <w:t>C</w:t>
      </w:r>
      <w:r w:rsidRPr="006E2B4E">
        <w:tab/>
        <w:t>When adjustments for acquisitions and importations arise</w:t>
      </w:r>
    </w:p>
    <w:p w:rsidR="00300522" w:rsidRPr="006E2B4E" w:rsidRDefault="00300522" w:rsidP="00300522">
      <w:pPr>
        <w:pStyle w:val="TofSectsSubdiv"/>
      </w:pPr>
      <w:r w:rsidRPr="006E2B4E">
        <w:t>129</w:t>
      </w:r>
      <w:r w:rsidR="006E2B4E">
        <w:noBreakHyphen/>
      </w:r>
      <w:r w:rsidRPr="006E2B4E">
        <w:t>D</w:t>
      </w:r>
      <w:r w:rsidRPr="006E2B4E">
        <w:tab/>
        <w:t>Amounts of adjustments for acquisitions and importations</w:t>
      </w:r>
    </w:p>
    <w:p w:rsidR="00300522" w:rsidRPr="006E2B4E" w:rsidRDefault="00300522" w:rsidP="00300522">
      <w:pPr>
        <w:pStyle w:val="TofSectsSubdiv"/>
      </w:pPr>
      <w:r w:rsidRPr="006E2B4E">
        <w:t>129</w:t>
      </w:r>
      <w:r w:rsidR="006E2B4E">
        <w:noBreakHyphen/>
      </w:r>
      <w:r w:rsidRPr="006E2B4E">
        <w:t>E</w:t>
      </w:r>
      <w:r w:rsidRPr="006E2B4E">
        <w:tab/>
        <w:t>Attributing adjustments under this Division</w:t>
      </w:r>
    </w:p>
    <w:p w:rsidR="00300522" w:rsidRPr="006E2B4E" w:rsidRDefault="00300522" w:rsidP="00300522">
      <w:pPr>
        <w:pStyle w:val="ActHead5"/>
      </w:pPr>
      <w:bookmarkStart w:id="739" w:name="_Toc363823549"/>
      <w:r w:rsidRPr="006E2B4E">
        <w:rPr>
          <w:rStyle w:val="CharSectno"/>
        </w:rPr>
        <w:t>129</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739"/>
    </w:p>
    <w:p w:rsidR="00300522" w:rsidRPr="006E2B4E" w:rsidRDefault="00300522" w:rsidP="00300522">
      <w:pPr>
        <w:pStyle w:val="BoxText"/>
      </w:pPr>
      <w:r w:rsidRPr="006E2B4E">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6E2B4E">
        <w:t> </w:t>
      </w:r>
      <w:r w:rsidRPr="006E2B4E">
        <w:t>2</w:t>
      </w:r>
      <w:r w:rsidR="006E2B4E">
        <w:noBreakHyphen/>
      </w:r>
      <w:r w:rsidRPr="006E2B4E">
        <w:t xml:space="preserve">4) may need to be made. </w:t>
      </w:r>
    </w:p>
    <w:p w:rsidR="00300522" w:rsidRPr="006E2B4E" w:rsidRDefault="00300522" w:rsidP="00300522">
      <w:pPr>
        <w:pStyle w:val="ActHead4"/>
      </w:pPr>
      <w:bookmarkStart w:id="740" w:name="_Toc363823550"/>
      <w:r w:rsidRPr="006E2B4E">
        <w:rPr>
          <w:rStyle w:val="CharSubdNo"/>
        </w:rPr>
        <w:t>Subdivision</w:t>
      </w:r>
      <w:r w:rsidR="006E2B4E">
        <w:rPr>
          <w:rStyle w:val="CharSubdNo"/>
        </w:rPr>
        <w:t> </w:t>
      </w:r>
      <w:r w:rsidRPr="006E2B4E">
        <w:rPr>
          <w:rStyle w:val="CharSubdNo"/>
        </w:rPr>
        <w:t>129</w:t>
      </w:r>
      <w:r w:rsidR="006E2B4E">
        <w:rPr>
          <w:rStyle w:val="CharSubdNo"/>
        </w:rPr>
        <w:noBreakHyphen/>
      </w:r>
      <w:r w:rsidRPr="006E2B4E">
        <w:rPr>
          <w:rStyle w:val="CharSubdNo"/>
        </w:rPr>
        <w:t>A</w:t>
      </w:r>
      <w:r w:rsidRPr="006E2B4E">
        <w:t>—</w:t>
      </w:r>
      <w:r w:rsidRPr="006E2B4E">
        <w:rPr>
          <w:rStyle w:val="CharSubdText"/>
        </w:rPr>
        <w:t>General</w:t>
      </w:r>
      <w:bookmarkEnd w:id="740"/>
    </w:p>
    <w:p w:rsidR="00300522" w:rsidRPr="006E2B4E" w:rsidRDefault="00300522" w:rsidP="00300522">
      <w:pPr>
        <w:pStyle w:val="ActHead5"/>
      </w:pPr>
      <w:bookmarkStart w:id="741" w:name="_Toc363823551"/>
      <w:r w:rsidRPr="006E2B4E">
        <w:rPr>
          <w:rStyle w:val="CharSectno"/>
        </w:rPr>
        <w:t>129</w:t>
      </w:r>
      <w:r w:rsidR="006E2B4E">
        <w:rPr>
          <w:rStyle w:val="CharSectno"/>
        </w:rPr>
        <w:noBreakHyphen/>
      </w:r>
      <w:r w:rsidRPr="006E2B4E">
        <w:rPr>
          <w:rStyle w:val="CharSectno"/>
        </w:rPr>
        <w:t>5</w:t>
      </w:r>
      <w:r w:rsidRPr="006E2B4E">
        <w:t xml:space="preserve">  Adjustments arising under this Division</w:t>
      </w:r>
      <w:bookmarkEnd w:id="741"/>
    </w:p>
    <w:p w:rsidR="00300522" w:rsidRPr="006E2B4E" w:rsidRDefault="00300522" w:rsidP="00300522">
      <w:pPr>
        <w:pStyle w:val="subsection"/>
      </w:pPr>
      <w:r w:rsidRPr="006E2B4E">
        <w:tab/>
        <w:t>(1)</w:t>
      </w:r>
      <w:r w:rsidRPr="006E2B4E">
        <w:tab/>
        <w:t xml:space="preserve">An </w:t>
      </w:r>
      <w:r w:rsidR="006E2B4E" w:rsidRPr="006E2B4E">
        <w:rPr>
          <w:position w:val="6"/>
          <w:sz w:val="16"/>
          <w:szCs w:val="16"/>
        </w:rPr>
        <w:t>*</w:t>
      </w:r>
      <w:r w:rsidRPr="006E2B4E">
        <w:t xml:space="preserve">adjustment can arise under this </w:t>
      </w:r>
      <w:r w:rsidR="00A53099" w:rsidRPr="006E2B4E">
        <w:t>Division</w:t>
      </w:r>
      <w:r w:rsidR="00A36DB5" w:rsidRPr="006E2B4E">
        <w:t xml:space="preserve"> </w:t>
      </w:r>
      <w:r w:rsidRPr="006E2B4E">
        <w:t>for:</w:t>
      </w:r>
    </w:p>
    <w:p w:rsidR="00300522" w:rsidRPr="006E2B4E" w:rsidRDefault="00300522" w:rsidP="00300522">
      <w:pPr>
        <w:pStyle w:val="paragraph"/>
      </w:pPr>
      <w:r w:rsidRPr="006E2B4E">
        <w:tab/>
        <w:t>(a)</w:t>
      </w:r>
      <w:r w:rsidRPr="006E2B4E">
        <w:tab/>
        <w:t xml:space="preserve">an acquisition, even if it is not a </w:t>
      </w:r>
      <w:r w:rsidR="006E2B4E" w:rsidRPr="006E2B4E">
        <w:rPr>
          <w:position w:val="6"/>
          <w:sz w:val="16"/>
          <w:szCs w:val="16"/>
        </w:rPr>
        <w:t>*</w:t>
      </w:r>
      <w:r w:rsidRPr="006E2B4E">
        <w:t>creditable acquisition; or</w:t>
      </w:r>
    </w:p>
    <w:p w:rsidR="00300522" w:rsidRPr="006E2B4E" w:rsidRDefault="00300522" w:rsidP="00300522">
      <w:pPr>
        <w:pStyle w:val="paragraph"/>
      </w:pPr>
      <w:r w:rsidRPr="006E2B4E">
        <w:tab/>
        <w:t>(b)</w:t>
      </w:r>
      <w:r w:rsidRPr="006E2B4E">
        <w:tab/>
        <w:t xml:space="preserve">an importation, even if it is not a </w:t>
      </w:r>
      <w:r w:rsidR="006E2B4E" w:rsidRPr="006E2B4E">
        <w:rPr>
          <w:position w:val="6"/>
          <w:sz w:val="16"/>
          <w:szCs w:val="16"/>
        </w:rPr>
        <w:t>*</w:t>
      </w:r>
      <w:r w:rsidRPr="006E2B4E">
        <w:t>creditable importation;</w:t>
      </w:r>
    </w:p>
    <w:p w:rsidR="00300522" w:rsidRPr="006E2B4E" w:rsidRDefault="00300522" w:rsidP="00300522">
      <w:pPr>
        <w:pStyle w:val="subsection2"/>
      </w:pPr>
      <w:r w:rsidRPr="006E2B4E">
        <w:t xml:space="preserve">in respect of any </w:t>
      </w:r>
      <w:r w:rsidR="006E2B4E" w:rsidRPr="006E2B4E">
        <w:rPr>
          <w:position w:val="6"/>
          <w:sz w:val="16"/>
          <w:szCs w:val="16"/>
        </w:rPr>
        <w:t>*</w:t>
      </w:r>
      <w:r w:rsidRPr="006E2B4E">
        <w:t>adjustment period for the acquisition or importation.</w:t>
      </w:r>
    </w:p>
    <w:p w:rsidR="00300522" w:rsidRPr="006E2B4E" w:rsidRDefault="00300522" w:rsidP="00300522">
      <w:pPr>
        <w:pStyle w:val="subsection"/>
      </w:pPr>
      <w:r w:rsidRPr="006E2B4E">
        <w:tab/>
        <w:t>(2)</w:t>
      </w:r>
      <w:r w:rsidRPr="006E2B4E">
        <w:tab/>
        <w:t>However, in determining:</w:t>
      </w:r>
    </w:p>
    <w:p w:rsidR="00300522" w:rsidRPr="006E2B4E" w:rsidRDefault="00300522" w:rsidP="00300522">
      <w:pPr>
        <w:pStyle w:val="paragraph"/>
      </w:pPr>
      <w:r w:rsidRPr="006E2B4E">
        <w:tab/>
        <w:t>(a)</w:t>
      </w:r>
      <w:r w:rsidRPr="006E2B4E">
        <w:tab/>
        <w:t xml:space="preserve">whether an adjustment under this </w:t>
      </w:r>
      <w:r w:rsidR="00A53099" w:rsidRPr="006E2B4E">
        <w:t>Division</w:t>
      </w:r>
      <w:r w:rsidR="00A36DB5" w:rsidRPr="006E2B4E">
        <w:t xml:space="preserve"> </w:t>
      </w:r>
      <w:r w:rsidRPr="006E2B4E">
        <w:t>arises; or</w:t>
      </w:r>
    </w:p>
    <w:p w:rsidR="00300522" w:rsidRPr="006E2B4E" w:rsidRDefault="00300522" w:rsidP="00300522">
      <w:pPr>
        <w:pStyle w:val="paragraph"/>
      </w:pPr>
      <w:r w:rsidRPr="006E2B4E">
        <w:tab/>
        <w:t>(b)</w:t>
      </w:r>
      <w:r w:rsidRPr="006E2B4E">
        <w:tab/>
        <w:t xml:space="preserve">the amount of such an </w:t>
      </w:r>
      <w:r w:rsidR="006E2B4E" w:rsidRPr="006E2B4E">
        <w:rPr>
          <w:position w:val="6"/>
          <w:sz w:val="16"/>
          <w:szCs w:val="16"/>
        </w:rPr>
        <w:t>*</w:t>
      </w:r>
      <w:r w:rsidRPr="006E2B4E">
        <w:t>adjustment;</w:t>
      </w:r>
    </w:p>
    <w:p w:rsidR="00300522" w:rsidRPr="006E2B4E" w:rsidRDefault="00300522" w:rsidP="00300522">
      <w:pPr>
        <w:pStyle w:val="subsection2"/>
      </w:pPr>
      <w:r w:rsidRPr="006E2B4E">
        <w:t xml:space="preserve">disregard any change in the extent to which the thing acquired or imported is </w:t>
      </w:r>
      <w:r w:rsidR="006E2B4E" w:rsidRPr="006E2B4E">
        <w:rPr>
          <w:position w:val="6"/>
          <w:sz w:val="16"/>
          <w:szCs w:val="16"/>
        </w:rPr>
        <w:t>*</w:t>
      </w:r>
      <w:r w:rsidRPr="006E2B4E">
        <w:t xml:space="preserve">applied in making </w:t>
      </w:r>
      <w:r w:rsidR="006E2B4E" w:rsidRPr="006E2B4E">
        <w:rPr>
          <w:position w:val="6"/>
          <w:sz w:val="16"/>
          <w:szCs w:val="16"/>
        </w:rPr>
        <w:t>*</w:t>
      </w:r>
      <w:r w:rsidRPr="006E2B4E">
        <w:t xml:space="preserve">financial supplies, unless you </w:t>
      </w:r>
      <w:r w:rsidR="006E2B4E" w:rsidRPr="006E2B4E">
        <w:rPr>
          <w:position w:val="6"/>
          <w:sz w:val="16"/>
          <w:szCs w:val="16"/>
        </w:rPr>
        <w:t>*</w:t>
      </w:r>
      <w:r w:rsidRPr="006E2B4E">
        <w:t>exceed the financial acquisitions threshold</w:t>
      </w:r>
      <w:r w:rsidR="00153395" w:rsidRPr="006E2B4E">
        <w:t>.</w:t>
      </w:r>
    </w:p>
    <w:p w:rsidR="00300522" w:rsidRPr="006E2B4E" w:rsidRDefault="00300522" w:rsidP="00300522">
      <w:pPr>
        <w:pStyle w:val="ActHead5"/>
      </w:pPr>
      <w:bookmarkStart w:id="742" w:name="_Toc363823552"/>
      <w:r w:rsidRPr="006E2B4E">
        <w:rPr>
          <w:rStyle w:val="CharSectno"/>
        </w:rPr>
        <w:lastRenderedPageBreak/>
        <w:t>129</w:t>
      </w:r>
      <w:r w:rsidR="006E2B4E">
        <w:rPr>
          <w:rStyle w:val="CharSectno"/>
        </w:rPr>
        <w:noBreakHyphen/>
      </w:r>
      <w:r w:rsidRPr="006E2B4E">
        <w:rPr>
          <w:rStyle w:val="CharSectno"/>
        </w:rPr>
        <w:t>10</w:t>
      </w:r>
      <w:r w:rsidRPr="006E2B4E">
        <w:t xml:space="preserve">  Adjustments do not arise under this </w:t>
      </w:r>
      <w:r w:rsidR="00A53099" w:rsidRPr="006E2B4E">
        <w:t>Division</w:t>
      </w:r>
      <w:r w:rsidR="00A36DB5" w:rsidRPr="006E2B4E">
        <w:t xml:space="preserve"> </w:t>
      </w:r>
      <w:r w:rsidRPr="006E2B4E">
        <w:t>for acquisitions and importations below a certain value</w:t>
      </w:r>
      <w:bookmarkEnd w:id="742"/>
    </w:p>
    <w:p w:rsidR="00300522" w:rsidRPr="006E2B4E" w:rsidRDefault="00300522" w:rsidP="00300522">
      <w:pPr>
        <w:pStyle w:val="subsection"/>
      </w:pPr>
      <w:r w:rsidRPr="006E2B4E">
        <w:tab/>
        <w:t>(1)</w:t>
      </w:r>
      <w:r w:rsidRPr="006E2B4E">
        <w:tab/>
        <w:t>Despite section</w:t>
      </w:r>
      <w:r w:rsidR="006E2B4E">
        <w:t> </w:t>
      </w:r>
      <w:r w:rsidRPr="006E2B4E">
        <w:t>129</w:t>
      </w:r>
      <w:r w:rsidR="006E2B4E">
        <w:noBreakHyphen/>
      </w:r>
      <w:r w:rsidRPr="006E2B4E">
        <w:t xml:space="preserve">5, an adjustment cannot arise under this </w:t>
      </w:r>
      <w:r w:rsidR="00A53099" w:rsidRPr="006E2B4E">
        <w:t>Division</w:t>
      </w:r>
      <w:r w:rsidR="00A36DB5" w:rsidRPr="006E2B4E">
        <w:t xml:space="preserve"> </w:t>
      </w:r>
      <w:r w:rsidRPr="006E2B4E">
        <w:t xml:space="preserve">for an acquisition or importation that </w:t>
      </w:r>
      <w:r w:rsidR="006E2B4E" w:rsidRPr="006E2B4E">
        <w:rPr>
          <w:position w:val="6"/>
          <w:sz w:val="16"/>
          <w:szCs w:val="16"/>
        </w:rPr>
        <w:t>*</w:t>
      </w:r>
      <w:r w:rsidRPr="006E2B4E">
        <w:t xml:space="preserve">relates to business finance, unless the acquisition or importation had a </w:t>
      </w:r>
      <w:r w:rsidR="006E2B4E" w:rsidRPr="006E2B4E">
        <w:rPr>
          <w:position w:val="6"/>
          <w:sz w:val="16"/>
          <w:szCs w:val="16"/>
        </w:rPr>
        <w:t>*</w:t>
      </w:r>
      <w:r w:rsidRPr="006E2B4E">
        <w:t>GST exclusive value of more than $10,000.</w:t>
      </w:r>
    </w:p>
    <w:p w:rsidR="00300522" w:rsidRPr="006E2B4E" w:rsidRDefault="00300522" w:rsidP="00300522">
      <w:pPr>
        <w:pStyle w:val="subsection"/>
      </w:pPr>
      <w:r w:rsidRPr="006E2B4E">
        <w:tab/>
        <w:t>(2)</w:t>
      </w:r>
      <w:r w:rsidRPr="006E2B4E">
        <w:tab/>
        <w:t>Despite section</w:t>
      </w:r>
      <w:r w:rsidR="006E2B4E">
        <w:t> </w:t>
      </w:r>
      <w:r w:rsidRPr="006E2B4E">
        <w:t>129</w:t>
      </w:r>
      <w:r w:rsidR="006E2B4E">
        <w:noBreakHyphen/>
      </w:r>
      <w:r w:rsidRPr="006E2B4E">
        <w:t xml:space="preserve">5, an adjustment cannot arise under this </w:t>
      </w:r>
      <w:r w:rsidR="00A53099" w:rsidRPr="006E2B4E">
        <w:t>Division</w:t>
      </w:r>
      <w:r w:rsidR="00A36DB5" w:rsidRPr="006E2B4E">
        <w:t xml:space="preserve"> </w:t>
      </w:r>
      <w:r w:rsidRPr="006E2B4E">
        <w:t xml:space="preserve">for an acquisition or importation that does not </w:t>
      </w:r>
      <w:r w:rsidR="006E2B4E" w:rsidRPr="006E2B4E">
        <w:rPr>
          <w:position w:val="6"/>
          <w:sz w:val="16"/>
          <w:szCs w:val="16"/>
        </w:rPr>
        <w:t>*</w:t>
      </w:r>
      <w:r w:rsidRPr="006E2B4E">
        <w:t xml:space="preserve">relate to business finance, unless the acquisition or importation had a </w:t>
      </w:r>
      <w:r w:rsidR="006E2B4E" w:rsidRPr="006E2B4E">
        <w:rPr>
          <w:position w:val="6"/>
          <w:sz w:val="16"/>
          <w:szCs w:val="16"/>
        </w:rPr>
        <w:t>*</w:t>
      </w:r>
      <w:r w:rsidRPr="006E2B4E">
        <w:t>GST exclusive value of more than $1,000.</w:t>
      </w:r>
    </w:p>
    <w:p w:rsidR="00300522" w:rsidRPr="006E2B4E" w:rsidRDefault="00300522" w:rsidP="00300522">
      <w:pPr>
        <w:pStyle w:val="subsection"/>
      </w:pPr>
      <w:r w:rsidRPr="006E2B4E">
        <w:tab/>
        <w:t>(3)</w:t>
      </w:r>
      <w:r w:rsidRPr="006E2B4E">
        <w:tab/>
        <w:t xml:space="preserve">An acquisition or importation </w:t>
      </w:r>
      <w:r w:rsidRPr="006E2B4E">
        <w:rPr>
          <w:b/>
          <w:bCs/>
          <w:i/>
          <w:iCs/>
        </w:rPr>
        <w:t>relates to business finance</w:t>
      </w:r>
      <w:r w:rsidRPr="006E2B4E">
        <w:t xml:space="preserve"> if, at the time of the acquisition or importation, it:</w:t>
      </w:r>
    </w:p>
    <w:p w:rsidR="00300522" w:rsidRPr="006E2B4E" w:rsidRDefault="00300522" w:rsidP="00300522">
      <w:pPr>
        <w:pStyle w:val="paragraph"/>
      </w:pPr>
      <w:r w:rsidRPr="006E2B4E">
        <w:tab/>
        <w:t>(a)</w:t>
      </w:r>
      <w:r w:rsidRPr="006E2B4E">
        <w:tab/>
        <w:t xml:space="preserve">related solely or partly to making </w:t>
      </w:r>
      <w:r w:rsidR="006E2B4E" w:rsidRPr="006E2B4E">
        <w:rPr>
          <w:position w:val="6"/>
          <w:sz w:val="16"/>
          <w:szCs w:val="16"/>
        </w:rPr>
        <w:t>*</w:t>
      </w:r>
      <w:r w:rsidRPr="006E2B4E">
        <w:t>financial supplies; and</w:t>
      </w:r>
    </w:p>
    <w:p w:rsidR="00300522" w:rsidRPr="006E2B4E" w:rsidRDefault="00300522" w:rsidP="00300522">
      <w:pPr>
        <w:pStyle w:val="paragraph"/>
      </w:pPr>
      <w:r w:rsidRPr="006E2B4E">
        <w:tab/>
        <w:t>(b)</w:t>
      </w:r>
      <w:r w:rsidRPr="006E2B4E">
        <w:tab/>
        <w:t>was not solely or partly of a private or domestic nature.</w:t>
      </w:r>
    </w:p>
    <w:p w:rsidR="00300522" w:rsidRPr="006E2B4E" w:rsidRDefault="00300522" w:rsidP="00300522">
      <w:pPr>
        <w:pStyle w:val="ActHead5"/>
      </w:pPr>
      <w:bookmarkStart w:id="743" w:name="_Toc363823553"/>
      <w:r w:rsidRPr="006E2B4E">
        <w:rPr>
          <w:rStyle w:val="CharSectno"/>
        </w:rPr>
        <w:t>129</w:t>
      </w:r>
      <w:r w:rsidR="006E2B4E">
        <w:rPr>
          <w:rStyle w:val="CharSectno"/>
        </w:rPr>
        <w:noBreakHyphen/>
      </w:r>
      <w:r w:rsidRPr="006E2B4E">
        <w:rPr>
          <w:rStyle w:val="CharSectno"/>
        </w:rPr>
        <w:t>15</w:t>
      </w:r>
      <w:r w:rsidRPr="006E2B4E">
        <w:t xml:space="preserve">  Adjustments do not arise under this </w:t>
      </w:r>
      <w:r w:rsidR="00A53099" w:rsidRPr="006E2B4E">
        <w:t>Division</w:t>
      </w:r>
      <w:r w:rsidR="00A36DB5" w:rsidRPr="006E2B4E">
        <w:t xml:space="preserve"> </w:t>
      </w:r>
      <w:r w:rsidRPr="006E2B4E">
        <w:t>where there are adjustments under Division</w:t>
      </w:r>
      <w:r w:rsidR="006E2B4E">
        <w:t> </w:t>
      </w:r>
      <w:r w:rsidRPr="006E2B4E">
        <w:t>130</w:t>
      </w:r>
      <w:bookmarkEnd w:id="743"/>
    </w:p>
    <w:p w:rsidR="00300522" w:rsidRPr="006E2B4E" w:rsidRDefault="00300522" w:rsidP="00300522">
      <w:pPr>
        <w:pStyle w:val="subsection"/>
      </w:pPr>
      <w:r w:rsidRPr="006E2B4E">
        <w:tab/>
      </w:r>
      <w:r w:rsidRPr="006E2B4E">
        <w:tab/>
        <w:t>Despite section</w:t>
      </w:r>
      <w:r w:rsidR="006E2B4E">
        <w:t> </w:t>
      </w:r>
      <w:r w:rsidRPr="006E2B4E">
        <w:t>129</w:t>
      </w:r>
      <w:r w:rsidR="006E2B4E">
        <w:noBreakHyphen/>
      </w:r>
      <w:r w:rsidRPr="006E2B4E">
        <w:t xml:space="preserve">5, you cannot have an adjustment under this </w:t>
      </w:r>
      <w:r w:rsidR="00A53099" w:rsidRPr="006E2B4E">
        <w:t>Division</w:t>
      </w:r>
      <w:r w:rsidR="00A36DB5" w:rsidRPr="006E2B4E">
        <w:t xml:space="preserve"> </w:t>
      </w:r>
      <w:r w:rsidRPr="006E2B4E">
        <w:t xml:space="preserve">for an acquisition if you have already had an </w:t>
      </w:r>
      <w:r w:rsidR="006E2B4E" w:rsidRPr="006E2B4E">
        <w:rPr>
          <w:position w:val="6"/>
          <w:sz w:val="16"/>
          <w:szCs w:val="16"/>
        </w:rPr>
        <w:t>*</w:t>
      </w:r>
      <w:r w:rsidRPr="006E2B4E">
        <w:t>adjustment under Division</w:t>
      </w:r>
      <w:r w:rsidR="006E2B4E">
        <w:t> </w:t>
      </w:r>
      <w:r w:rsidRPr="006E2B4E">
        <w:t>130 (goods applied solely to private or domestic use) for the acquisition.</w:t>
      </w:r>
    </w:p>
    <w:p w:rsidR="00300522" w:rsidRPr="006E2B4E" w:rsidRDefault="00300522" w:rsidP="00300522">
      <w:pPr>
        <w:pStyle w:val="ActHead4"/>
      </w:pPr>
      <w:bookmarkStart w:id="744" w:name="_Toc363823554"/>
      <w:r w:rsidRPr="006E2B4E">
        <w:rPr>
          <w:rStyle w:val="CharSubdNo"/>
        </w:rPr>
        <w:t>Subdivision</w:t>
      </w:r>
      <w:r w:rsidR="006E2B4E">
        <w:rPr>
          <w:rStyle w:val="CharSubdNo"/>
        </w:rPr>
        <w:t> </w:t>
      </w:r>
      <w:r w:rsidRPr="006E2B4E">
        <w:rPr>
          <w:rStyle w:val="CharSubdNo"/>
        </w:rPr>
        <w:t>129</w:t>
      </w:r>
      <w:r w:rsidR="006E2B4E">
        <w:rPr>
          <w:rStyle w:val="CharSubdNo"/>
        </w:rPr>
        <w:noBreakHyphen/>
      </w:r>
      <w:r w:rsidRPr="006E2B4E">
        <w:rPr>
          <w:rStyle w:val="CharSubdNo"/>
        </w:rPr>
        <w:t>B</w:t>
      </w:r>
      <w:r w:rsidRPr="006E2B4E">
        <w:t>—</w:t>
      </w:r>
      <w:r w:rsidRPr="006E2B4E">
        <w:rPr>
          <w:rStyle w:val="CharSubdText"/>
        </w:rPr>
        <w:t>Adjustment periods</w:t>
      </w:r>
      <w:bookmarkEnd w:id="744"/>
    </w:p>
    <w:p w:rsidR="00300522" w:rsidRPr="006E2B4E" w:rsidRDefault="00300522" w:rsidP="00300522">
      <w:pPr>
        <w:pStyle w:val="ActHead5"/>
      </w:pPr>
      <w:bookmarkStart w:id="745" w:name="_Toc363823555"/>
      <w:r w:rsidRPr="006E2B4E">
        <w:rPr>
          <w:rStyle w:val="CharSectno"/>
        </w:rPr>
        <w:t>129</w:t>
      </w:r>
      <w:r w:rsidR="006E2B4E">
        <w:rPr>
          <w:rStyle w:val="CharSectno"/>
        </w:rPr>
        <w:noBreakHyphen/>
      </w:r>
      <w:r w:rsidRPr="006E2B4E">
        <w:rPr>
          <w:rStyle w:val="CharSectno"/>
        </w:rPr>
        <w:t>20</w:t>
      </w:r>
      <w:r w:rsidRPr="006E2B4E">
        <w:t xml:space="preserve">  Adjustment periods</w:t>
      </w:r>
      <w:bookmarkEnd w:id="745"/>
    </w:p>
    <w:p w:rsidR="00300522" w:rsidRPr="006E2B4E" w:rsidRDefault="00300522" w:rsidP="00300522">
      <w:pPr>
        <w:pStyle w:val="subsection"/>
      </w:pPr>
      <w:r w:rsidRPr="006E2B4E">
        <w:tab/>
        <w:t>(1)</w:t>
      </w:r>
      <w:r w:rsidRPr="006E2B4E">
        <w:tab/>
        <w:t xml:space="preserve">An </w:t>
      </w:r>
      <w:r w:rsidRPr="006E2B4E">
        <w:rPr>
          <w:b/>
          <w:bCs/>
          <w:i/>
          <w:iCs/>
        </w:rPr>
        <w:t>adjustment period</w:t>
      </w:r>
      <w:r w:rsidRPr="006E2B4E">
        <w:t xml:space="preserve"> for an acquisition or importation is a tax period applying to you that:</w:t>
      </w:r>
    </w:p>
    <w:p w:rsidR="00300522" w:rsidRPr="006E2B4E" w:rsidRDefault="00300522" w:rsidP="00300522">
      <w:pPr>
        <w:pStyle w:val="paragraph"/>
      </w:pPr>
      <w:r w:rsidRPr="006E2B4E">
        <w:tab/>
        <w:t>(a)</w:t>
      </w:r>
      <w:r w:rsidRPr="006E2B4E">
        <w:tab/>
        <w:t xml:space="preserve">starts at least 12 months after the end of the tax period to which the acquisition or importation is attributable (or would be attributable if it were a </w:t>
      </w:r>
      <w:r w:rsidR="006E2B4E" w:rsidRPr="006E2B4E">
        <w:rPr>
          <w:position w:val="6"/>
          <w:sz w:val="16"/>
          <w:szCs w:val="16"/>
        </w:rPr>
        <w:t>*</w:t>
      </w:r>
      <w:r w:rsidRPr="006E2B4E">
        <w:t xml:space="preserve">creditable acquisition or </w:t>
      </w:r>
      <w:r w:rsidR="006E2B4E" w:rsidRPr="006E2B4E">
        <w:rPr>
          <w:position w:val="6"/>
          <w:sz w:val="16"/>
          <w:szCs w:val="16"/>
        </w:rPr>
        <w:t>*</w:t>
      </w:r>
      <w:r w:rsidRPr="006E2B4E">
        <w:t>creditable importation); and</w:t>
      </w:r>
    </w:p>
    <w:p w:rsidR="00300522" w:rsidRPr="006E2B4E" w:rsidRDefault="00300522" w:rsidP="00300522">
      <w:pPr>
        <w:pStyle w:val="paragraph"/>
      </w:pPr>
      <w:r w:rsidRPr="006E2B4E">
        <w:tab/>
        <w:t>(b)</w:t>
      </w:r>
      <w:r w:rsidRPr="006E2B4E">
        <w:tab/>
        <w:t>ends:</w:t>
      </w:r>
    </w:p>
    <w:p w:rsidR="00300522" w:rsidRPr="006E2B4E" w:rsidRDefault="00300522" w:rsidP="00300522">
      <w:pPr>
        <w:pStyle w:val="paragraphsub"/>
      </w:pPr>
      <w:r w:rsidRPr="006E2B4E">
        <w:tab/>
        <w:t>(i)</w:t>
      </w:r>
      <w:r w:rsidRPr="006E2B4E">
        <w:tab/>
        <w:t>on 30</w:t>
      </w:r>
      <w:r w:rsidR="006E2B4E">
        <w:t> </w:t>
      </w:r>
      <w:r w:rsidRPr="006E2B4E">
        <w:t>June in any year; or</w:t>
      </w:r>
    </w:p>
    <w:p w:rsidR="00300522" w:rsidRPr="006E2B4E" w:rsidRDefault="00300522" w:rsidP="00300522">
      <w:pPr>
        <w:pStyle w:val="paragraphsub"/>
      </w:pPr>
      <w:r w:rsidRPr="006E2B4E">
        <w:lastRenderedPageBreak/>
        <w:tab/>
        <w:t>(ii)</w:t>
      </w:r>
      <w:r w:rsidRPr="006E2B4E">
        <w:tab/>
        <w:t>if none of the tax periods applying to you in a particular year ends on 30</w:t>
      </w:r>
      <w:r w:rsidR="006E2B4E">
        <w:t> </w:t>
      </w:r>
      <w:r w:rsidRPr="006E2B4E">
        <w:t>June—closer to 30</w:t>
      </w:r>
      <w:r w:rsidR="006E2B4E">
        <w:t> </w:t>
      </w:r>
      <w:r w:rsidRPr="006E2B4E">
        <w:t>June than any of the other tax periods applying to you in that year.</w:t>
      </w:r>
    </w:p>
    <w:p w:rsidR="00300522" w:rsidRPr="006E2B4E" w:rsidRDefault="00300522" w:rsidP="00300522">
      <w:pPr>
        <w:pStyle w:val="subsection2"/>
      </w:pPr>
      <w:r w:rsidRPr="006E2B4E">
        <w:t>In addition, a tax period provided for under section</w:t>
      </w:r>
      <w:r w:rsidR="006E2B4E">
        <w:t> </w:t>
      </w:r>
      <w:r w:rsidR="0055095C" w:rsidRPr="006E2B4E">
        <w:t>27</w:t>
      </w:r>
      <w:r w:rsidR="006E2B4E">
        <w:noBreakHyphen/>
      </w:r>
      <w:r w:rsidR="0055095C" w:rsidRPr="006E2B4E">
        <w:t xml:space="preserve">39 or </w:t>
      </w:r>
      <w:r w:rsidRPr="006E2B4E">
        <w:t>27</w:t>
      </w:r>
      <w:r w:rsidR="006E2B4E">
        <w:noBreakHyphen/>
      </w:r>
      <w:r w:rsidRPr="006E2B4E">
        <w:t>40 or subsection</w:t>
      </w:r>
      <w:r w:rsidR="006E2B4E">
        <w:t> </w:t>
      </w:r>
      <w:r w:rsidRPr="006E2B4E">
        <w:t>151</w:t>
      </w:r>
      <w:r w:rsidR="006E2B4E">
        <w:noBreakHyphen/>
      </w:r>
      <w:r w:rsidRPr="006E2B4E">
        <w:t>55(1) or 162</w:t>
      </w:r>
      <w:r w:rsidR="006E2B4E">
        <w:noBreakHyphen/>
      </w:r>
      <w:r w:rsidRPr="006E2B4E">
        <w:t xml:space="preserve">85(1) is an </w:t>
      </w:r>
      <w:r w:rsidRPr="006E2B4E">
        <w:rPr>
          <w:b/>
          <w:bCs/>
          <w:i/>
          <w:iCs/>
        </w:rPr>
        <w:t>adjustment period</w:t>
      </w:r>
      <w:r w:rsidRPr="006E2B4E">
        <w:t xml:space="preserve"> for the acquisition or importation.</w:t>
      </w:r>
    </w:p>
    <w:p w:rsidR="00300522" w:rsidRPr="006E2B4E" w:rsidRDefault="00300522" w:rsidP="00300522">
      <w:pPr>
        <w:pStyle w:val="notetext"/>
      </w:pPr>
      <w:r w:rsidRPr="006E2B4E">
        <w:t>Note:</w:t>
      </w:r>
      <w:r w:rsidRPr="006E2B4E">
        <w:tab/>
      </w:r>
      <w:r w:rsidR="0055095C" w:rsidRPr="006E2B4E">
        <w:t>Section</w:t>
      </w:r>
      <w:r w:rsidR="006E2B4E">
        <w:t> </w:t>
      </w:r>
      <w:r w:rsidR="0055095C" w:rsidRPr="006E2B4E">
        <w:t>27</w:t>
      </w:r>
      <w:r w:rsidR="006E2B4E">
        <w:noBreakHyphen/>
      </w:r>
      <w:r w:rsidR="0055095C" w:rsidRPr="006E2B4E">
        <w:t xml:space="preserve">39 deals with an incapacitated entity’s tax periods. </w:t>
      </w:r>
      <w:r w:rsidRPr="006E2B4E">
        <w:t>Section</w:t>
      </w:r>
      <w:r w:rsidR="006E2B4E">
        <w:t> </w:t>
      </w:r>
      <w:r w:rsidRPr="006E2B4E">
        <w:t>27</w:t>
      </w:r>
      <w:r w:rsidR="006E2B4E">
        <w:noBreakHyphen/>
      </w:r>
      <w:r w:rsidRPr="006E2B4E">
        <w:t>40 and subsections</w:t>
      </w:r>
      <w:r w:rsidR="006E2B4E">
        <w:t> </w:t>
      </w:r>
      <w:r w:rsidRPr="006E2B4E">
        <w:t>151</w:t>
      </w:r>
      <w:r w:rsidR="006E2B4E">
        <w:noBreakHyphen/>
      </w:r>
      <w:r w:rsidRPr="006E2B4E">
        <w:t>55(1) and 162</w:t>
      </w:r>
      <w:r w:rsidR="006E2B4E">
        <w:noBreakHyphen/>
      </w:r>
      <w:r w:rsidRPr="006E2B4E">
        <w:t>85(1) deal with an entity’s concluding tax period.</w:t>
      </w:r>
    </w:p>
    <w:p w:rsidR="00300522" w:rsidRPr="006E2B4E" w:rsidRDefault="00300522" w:rsidP="00300522">
      <w:pPr>
        <w:pStyle w:val="subsection"/>
      </w:pPr>
      <w:r w:rsidRPr="006E2B4E">
        <w:tab/>
        <w:t>(2)</w:t>
      </w:r>
      <w:r w:rsidRPr="006E2B4E">
        <w:tab/>
        <w:t xml:space="preserve">Despite </w:t>
      </w:r>
      <w:r w:rsidR="006E2B4E">
        <w:t>subsection (</w:t>
      </w:r>
      <w:r w:rsidRPr="006E2B4E">
        <w:t xml:space="preserve">1), for an acquisition or importation that </w:t>
      </w:r>
      <w:r w:rsidR="006E2B4E" w:rsidRPr="006E2B4E">
        <w:rPr>
          <w:position w:val="6"/>
          <w:sz w:val="16"/>
          <w:szCs w:val="16"/>
        </w:rPr>
        <w:t>*</w:t>
      </w:r>
      <w:r w:rsidRPr="006E2B4E">
        <w:t>relates to business finance:</w:t>
      </w:r>
    </w:p>
    <w:p w:rsidR="00300522" w:rsidRPr="006E2B4E" w:rsidRDefault="00300522" w:rsidP="00300522">
      <w:pPr>
        <w:pStyle w:val="paragraph"/>
      </w:pPr>
      <w:r w:rsidRPr="006E2B4E">
        <w:tab/>
        <w:t>(a)</w:t>
      </w:r>
      <w:r w:rsidRPr="006E2B4E">
        <w:tab/>
        <w:t xml:space="preserve">if the </w:t>
      </w:r>
      <w:r w:rsidR="006E2B4E" w:rsidRPr="006E2B4E">
        <w:rPr>
          <w:position w:val="6"/>
          <w:sz w:val="16"/>
          <w:szCs w:val="16"/>
        </w:rPr>
        <w:t>*</w:t>
      </w:r>
      <w:r w:rsidRPr="006E2B4E">
        <w:t xml:space="preserve">GST exclusive value of the acquisition or importation is $50,000 or less—only the first such tax period is an </w:t>
      </w:r>
      <w:r w:rsidRPr="006E2B4E">
        <w:rPr>
          <w:b/>
          <w:bCs/>
          <w:i/>
          <w:iCs/>
        </w:rPr>
        <w:t>adjustment period</w:t>
      </w:r>
      <w:r w:rsidRPr="006E2B4E">
        <w:t>; or</w:t>
      </w:r>
    </w:p>
    <w:p w:rsidR="00300522" w:rsidRPr="006E2B4E" w:rsidRDefault="00300522" w:rsidP="00300522">
      <w:pPr>
        <w:pStyle w:val="paragraph"/>
      </w:pPr>
      <w:r w:rsidRPr="006E2B4E">
        <w:tab/>
        <w:t>(b)</w:t>
      </w:r>
      <w:r w:rsidRPr="006E2B4E">
        <w:tab/>
        <w:t xml:space="preserve">if the GST exclusive value of the acquisition or importation is more than $50,000 but less than $500,000—only the first 5 such tax periods are </w:t>
      </w:r>
      <w:r w:rsidRPr="006E2B4E">
        <w:rPr>
          <w:b/>
          <w:bCs/>
          <w:i/>
          <w:iCs/>
        </w:rPr>
        <w:t>adjustment periods</w:t>
      </w:r>
      <w:r w:rsidRPr="006E2B4E">
        <w:t>; or</w:t>
      </w:r>
    </w:p>
    <w:p w:rsidR="00300522" w:rsidRPr="006E2B4E" w:rsidRDefault="00300522" w:rsidP="00300522">
      <w:pPr>
        <w:pStyle w:val="paragraph"/>
      </w:pPr>
      <w:r w:rsidRPr="006E2B4E">
        <w:tab/>
        <w:t>(c)</w:t>
      </w:r>
      <w:r w:rsidRPr="006E2B4E">
        <w:tab/>
        <w:t xml:space="preserve">if the GST exclusive value of the acquisition or importation is $500,000 or more—only the first 10 such tax periods are </w:t>
      </w:r>
      <w:r w:rsidRPr="006E2B4E">
        <w:rPr>
          <w:b/>
          <w:bCs/>
          <w:i/>
          <w:iCs/>
        </w:rPr>
        <w:t>adjustment periods</w:t>
      </w:r>
      <w:r w:rsidRPr="006E2B4E">
        <w:t>.</w:t>
      </w:r>
    </w:p>
    <w:p w:rsidR="00300522" w:rsidRPr="006E2B4E" w:rsidRDefault="00300522" w:rsidP="00300522">
      <w:pPr>
        <w:pStyle w:val="subsection"/>
      </w:pPr>
      <w:r w:rsidRPr="006E2B4E">
        <w:tab/>
        <w:t>(3)</w:t>
      </w:r>
      <w:r w:rsidRPr="006E2B4E">
        <w:tab/>
        <w:t xml:space="preserve">Despite </w:t>
      </w:r>
      <w:r w:rsidR="006E2B4E">
        <w:t>subsection (</w:t>
      </w:r>
      <w:r w:rsidRPr="006E2B4E">
        <w:t xml:space="preserve">1), for an acquisition or importation that does not </w:t>
      </w:r>
      <w:r w:rsidR="006E2B4E" w:rsidRPr="006E2B4E">
        <w:rPr>
          <w:position w:val="6"/>
          <w:sz w:val="16"/>
          <w:szCs w:val="16"/>
        </w:rPr>
        <w:t>*</w:t>
      </w:r>
      <w:r w:rsidRPr="006E2B4E">
        <w:t>relate to business finance:</w:t>
      </w:r>
    </w:p>
    <w:p w:rsidR="00300522" w:rsidRPr="006E2B4E" w:rsidRDefault="00300522" w:rsidP="00300522">
      <w:pPr>
        <w:pStyle w:val="paragraph"/>
      </w:pPr>
      <w:r w:rsidRPr="006E2B4E">
        <w:tab/>
        <w:t>(a)</w:t>
      </w:r>
      <w:r w:rsidRPr="006E2B4E">
        <w:tab/>
        <w:t xml:space="preserve">if the </w:t>
      </w:r>
      <w:r w:rsidR="006E2B4E" w:rsidRPr="006E2B4E">
        <w:rPr>
          <w:position w:val="6"/>
          <w:sz w:val="16"/>
          <w:szCs w:val="16"/>
        </w:rPr>
        <w:t>*</w:t>
      </w:r>
      <w:r w:rsidRPr="006E2B4E">
        <w:t xml:space="preserve">GST exclusive value of the acquisition or importation is $5,000 or less—only the first 2 such tax periods are </w:t>
      </w:r>
      <w:r w:rsidRPr="006E2B4E">
        <w:rPr>
          <w:b/>
          <w:bCs/>
          <w:i/>
          <w:iCs/>
        </w:rPr>
        <w:t>adjustment periods</w:t>
      </w:r>
      <w:r w:rsidRPr="006E2B4E">
        <w:t>; or</w:t>
      </w:r>
    </w:p>
    <w:p w:rsidR="00300522" w:rsidRPr="006E2B4E" w:rsidRDefault="00300522" w:rsidP="00300522">
      <w:pPr>
        <w:pStyle w:val="paragraph"/>
      </w:pPr>
      <w:r w:rsidRPr="006E2B4E">
        <w:tab/>
        <w:t>(b)</w:t>
      </w:r>
      <w:r w:rsidRPr="006E2B4E">
        <w:tab/>
        <w:t xml:space="preserve">if the GST exclusive value of the acquisition or importation is more than $5,000 but less than $500,000—only the first 5 such tax periods are </w:t>
      </w:r>
      <w:r w:rsidRPr="006E2B4E">
        <w:rPr>
          <w:b/>
          <w:bCs/>
          <w:i/>
          <w:iCs/>
        </w:rPr>
        <w:t>adjustment periods</w:t>
      </w:r>
      <w:r w:rsidRPr="006E2B4E">
        <w:t>; or</w:t>
      </w:r>
    </w:p>
    <w:p w:rsidR="00300522" w:rsidRPr="006E2B4E" w:rsidRDefault="00300522" w:rsidP="00300522">
      <w:pPr>
        <w:pStyle w:val="paragraph"/>
      </w:pPr>
      <w:r w:rsidRPr="006E2B4E">
        <w:tab/>
        <w:t>(c)</w:t>
      </w:r>
      <w:r w:rsidRPr="006E2B4E">
        <w:tab/>
        <w:t xml:space="preserve">if the GST exclusive value of the acquisition or importation is $500,000 or more—only the first 10 such tax periods are </w:t>
      </w:r>
      <w:r w:rsidRPr="006E2B4E">
        <w:rPr>
          <w:b/>
          <w:bCs/>
          <w:i/>
          <w:iCs/>
        </w:rPr>
        <w:t>adjustment periods</w:t>
      </w:r>
      <w:r w:rsidRPr="006E2B4E">
        <w:t>.</w:t>
      </w:r>
    </w:p>
    <w:p w:rsidR="00300522" w:rsidRPr="006E2B4E" w:rsidRDefault="00300522" w:rsidP="00300522">
      <w:pPr>
        <w:pStyle w:val="subsection2"/>
      </w:pPr>
      <w:r w:rsidRPr="006E2B4E">
        <w:t xml:space="preserve">However, the Commissioner may, having regard to record keeping requirements for the purposes of income tax, determine in writing that a fewer number of tax periods are </w:t>
      </w:r>
      <w:r w:rsidRPr="006E2B4E">
        <w:rPr>
          <w:b/>
          <w:bCs/>
          <w:i/>
          <w:iCs/>
        </w:rPr>
        <w:t>adjustment periods</w:t>
      </w:r>
      <w:r w:rsidRPr="006E2B4E">
        <w:t xml:space="preserve"> for a particular class of acquisitions or importations that do not </w:t>
      </w:r>
      <w:r w:rsidR="006E2B4E" w:rsidRPr="006E2B4E">
        <w:rPr>
          <w:position w:val="6"/>
          <w:sz w:val="16"/>
          <w:szCs w:val="16"/>
        </w:rPr>
        <w:t>*</w:t>
      </w:r>
      <w:r w:rsidRPr="006E2B4E">
        <w:t>relate to business finance.</w:t>
      </w:r>
    </w:p>
    <w:p w:rsidR="00300522" w:rsidRPr="006E2B4E" w:rsidRDefault="00300522" w:rsidP="00300522">
      <w:pPr>
        <w:pStyle w:val="ActHead5"/>
      </w:pPr>
      <w:bookmarkStart w:id="746" w:name="_Toc363823556"/>
      <w:r w:rsidRPr="006E2B4E">
        <w:rPr>
          <w:rStyle w:val="CharSectno"/>
        </w:rPr>
        <w:lastRenderedPageBreak/>
        <w:t>129</w:t>
      </w:r>
      <w:r w:rsidR="006E2B4E">
        <w:rPr>
          <w:rStyle w:val="CharSectno"/>
        </w:rPr>
        <w:noBreakHyphen/>
      </w:r>
      <w:r w:rsidRPr="006E2B4E">
        <w:rPr>
          <w:rStyle w:val="CharSectno"/>
        </w:rPr>
        <w:t>25</w:t>
      </w:r>
      <w:r w:rsidRPr="006E2B4E">
        <w:t xml:space="preserve">  Effect on adjustment periods of things being disposed of etc.</w:t>
      </w:r>
      <w:bookmarkEnd w:id="746"/>
    </w:p>
    <w:p w:rsidR="00300522" w:rsidRPr="006E2B4E" w:rsidRDefault="00300522" w:rsidP="00300522">
      <w:pPr>
        <w:pStyle w:val="subsection"/>
      </w:pPr>
      <w:r w:rsidRPr="006E2B4E">
        <w:tab/>
        <w:t>(1)</w:t>
      </w:r>
      <w:r w:rsidRPr="006E2B4E">
        <w:tab/>
        <w:t>Despite section</w:t>
      </w:r>
      <w:r w:rsidR="006E2B4E">
        <w:t> </w:t>
      </w:r>
      <w:r w:rsidRPr="006E2B4E">
        <w:t>129</w:t>
      </w:r>
      <w:r w:rsidR="006E2B4E">
        <w:noBreakHyphen/>
      </w:r>
      <w:r w:rsidRPr="006E2B4E">
        <w:t>20, if:</w:t>
      </w:r>
    </w:p>
    <w:p w:rsidR="00300522" w:rsidRPr="006E2B4E" w:rsidRDefault="00300522" w:rsidP="00300522">
      <w:pPr>
        <w:pStyle w:val="paragraph"/>
      </w:pPr>
      <w:r w:rsidRPr="006E2B4E">
        <w:tab/>
        <w:t>(a)</w:t>
      </w:r>
      <w:r w:rsidRPr="006E2B4E">
        <w:tab/>
        <w:t xml:space="preserve">you dispose of a thing acquired or imported (other than in circumstances giving rise to a </w:t>
      </w:r>
      <w:r w:rsidR="006E2B4E" w:rsidRPr="006E2B4E">
        <w:rPr>
          <w:position w:val="6"/>
          <w:sz w:val="16"/>
          <w:szCs w:val="16"/>
        </w:rPr>
        <w:t>*</w:t>
      </w:r>
      <w:r w:rsidRPr="006E2B4E">
        <w:t>decreasing adjustment under Division</w:t>
      </w:r>
      <w:r w:rsidR="006E2B4E">
        <w:t> </w:t>
      </w:r>
      <w:r w:rsidRPr="006E2B4E">
        <w:t>132); or</w:t>
      </w:r>
    </w:p>
    <w:p w:rsidR="00300522" w:rsidRPr="006E2B4E" w:rsidRDefault="00300522" w:rsidP="00300522">
      <w:pPr>
        <w:pStyle w:val="paragraph"/>
      </w:pPr>
      <w:r w:rsidRPr="006E2B4E">
        <w:tab/>
        <w:t>(b)</w:t>
      </w:r>
      <w:r w:rsidRPr="006E2B4E">
        <w:tab/>
        <w:t>a thing acquired or imported is lost, stolen or destroyed; or</w:t>
      </w:r>
    </w:p>
    <w:p w:rsidR="00300522" w:rsidRPr="006E2B4E" w:rsidRDefault="00300522" w:rsidP="00300522">
      <w:pPr>
        <w:pStyle w:val="paragraph"/>
      </w:pPr>
      <w:r w:rsidRPr="006E2B4E">
        <w:tab/>
        <w:t>(c)</w:t>
      </w:r>
      <w:r w:rsidRPr="006E2B4E">
        <w:tab/>
        <w:t>a thing is acquired only for a particular period and that period expires;</w:t>
      </w:r>
    </w:p>
    <w:p w:rsidR="00300522" w:rsidRPr="006E2B4E" w:rsidRDefault="00300522" w:rsidP="00300522">
      <w:pPr>
        <w:pStyle w:val="subsection2"/>
      </w:pPr>
      <w:r w:rsidRPr="006E2B4E">
        <w:t>the next tax period applying to you that ends:</w:t>
      </w:r>
    </w:p>
    <w:p w:rsidR="00300522" w:rsidRPr="006E2B4E" w:rsidRDefault="00300522" w:rsidP="00300522">
      <w:pPr>
        <w:pStyle w:val="paragraph"/>
      </w:pPr>
      <w:r w:rsidRPr="006E2B4E">
        <w:tab/>
        <w:t>(d)</w:t>
      </w:r>
      <w:r w:rsidRPr="006E2B4E">
        <w:tab/>
        <w:t>on 30</w:t>
      </w:r>
      <w:r w:rsidR="006E2B4E">
        <w:t> </w:t>
      </w:r>
      <w:r w:rsidRPr="006E2B4E">
        <w:t>June in any year; or</w:t>
      </w:r>
    </w:p>
    <w:p w:rsidR="00300522" w:rsidRPr="006E2B4E" w:rsidRDefault="00300522" w:rsidP="00300522">
      <w:pPr>
        <w:pStyle w:val="paragraph"/>
      </w:pPr>
      <w:r w:rsidRPr="006E2B4E">
        <w:tab/>
        <w:t>(e)</w:t>
      </w:r>
      <w:r w:rsidRPr="006E2B4E">
        <w:tab/>
        <w:t>if none of the tax periods applying to you in a particular year ends on 30</w:t>
      </w:r>
      <w:r w:rsidR="006E2B4E">
        <w:t> </w:t>
      </w:r>
      <w:r w:rsidRPr="006E2B4E">
        <w:t>June—closer to 30</w:t>
      </w:r>
      <w:r w:rsidR="006E2B4E">
        <w:t> </w:t>
      </w:r>
      <w:r w:rsidRPr="006E2B4E">
        <w:t>June than any of the other tax periods applying to you in that year;</w:t>
      </w:r>
    </w:p>
    <w:p w:rsidR="00300522" w:rsidRPr="006E2B4E" w:rsidRDefault="00300522" w:rsidP="00300522">
      <w:pPr>
        <w:pStyle w:val="subsection2"/>
      </w:pPr>
      <w:r w:rsidRPr="006E2B4E">
        <w:t xml:space="preserve">is the last </w:t>
      </w:r>
      <w:r w:rsidR="006E2B4E" w:rsidRPr="006E2B4E">
        <w:rPr>
          <w:position w:val="6"/>
          <w:sz w:val="16"/>
          <w:szCs w:val="16"/>
        </w:rPr>
        <w:t>*</w:t>
      </w:r>
      <w:r w:rsidRPr="006E2B4E">
        <w:t>adjustment period for the acquisition or importation in question.</w:t>
      </w:r>
    </w:p>
    <w:p w:rsidR="00300522" w:rsidRPr="006E2B4E" w:rsidRDefault="00300522" w:rsidP="00300522">
      <w:pPr>
        <w:pStyle w:val="subsection"/>
      </w:pPr>
      <w:r w:rsidRPr="006E2B4E">
        <w:tab/>
        <w:t>(2)</w:t>
      </w:r>
      <w:r w:rsidRPr="006E2B4E">
        <w:tab/>
        <w:t>Despite section</w:t>
      </w:r>
      <w:r w:rsidR="006E2B4E">
        <w:t> </w:t>
      </w:r>
      <w:r w:rsidRPr="006E2B4E">
        <w:t>129</w:t>
      </w:r>
      <w:r w:rsidR="006E2B4E">
        <w:noBreakHyphen/>
      </w:r>
      <w:r w:rsidRPr="006E2B4E">
        <w:t>20, if:</w:t>
      </w:r>
    </w:p>
    <w:p w:rsidR="00300522" w:rsidRPr="006E2B4E" w:rsidRDefault="00300522" w:rsidP="00300522">
      <w:pPr>
        <w:pStyle w:val="paragraph"/>
      </w:pPr>
      <w:r w:rsidRPr="006E2B4E">
        <w:tab/>
        <w:t>(a)</w:t>
      </w:r>
      <w:r w:rsidRPr="006E2B4E">
        <w:tab/>
        <w:t>you dispose of a thing acquired or imported; and</w:t>
      </w:r>
    </w:p>
    <w:p w:rsidR="00300522" w:rsidRPr="006E2B4E" w:rsidRDefault="00300522" w:rsidP="00300522">
      <w:pPr>
        <w:pStyle w:val="paragraph"/>
      </w:pPr>
      <w:r w:rsidRPr="006E2B4E">
        <w:tab/>
        <w:t>(b)</w:t>
      </w:r>
      <w:r w:rsidRPr="006E2B4E">
        <w:tab/>
        <w:t xml:space="preserve">the disposal takes place in circumstances giving rise to a </w:t>
      </w:r>
      <w:r w:rsidR="006E2B4E" w:rsidRPr="006E2B4E">
        <w:rPr>
          <w:position w:val="6"/>
          <w:sz w:val="16"/>
          <w:szCs w:val="16"/>
        </w:rPr>
        <w:t>*</w:t>
      </w:r>
      <w:r w:rsidRPr="006E2B4E">
        <w:t>decreasing adjustment under Division</w:t>
      </w:r>
      <w:r w:rsidR="006E2B4E">
        <w:t> </w:t>
      </w:r>
      <w:r w:rsidRPr="006E2B4E">
        <w:t>132;</w:t>
      </w:r>
    </w:p>
    <w:p w:rsidR="00300522" w:rsidRPr="006E2B4E" w:rsidRDefault="00300522" w:rsidP="00300522">
      <w:pPr>
        <w:pStyle w:val="subsection2"/>
      </w:pPr>
      <w:r w:rsidRPr="006E2B4E">
        <w:t>then:</w:t>
      </w:r>
    </w:p>
    <w:p w:rsidR="00300522" w:rsidRPr="006E2B4E" w:rsidRDefault="00300522" w:rsidP="00300522">
      <w:pPr>
        <w:pStyle w:val="paragraph"/>
      </w:pPr>
      <w:r w:rsidRPr="006E2B4E">
        <w:tab/>
        <w:t>(c)</w:t>
      </w:r>
      <w:r w:rsidRPr="006E2B4E">
        <w:tab/>
        <w:t xml:space="preserve">the last </w:t>
      </w:r>
      <w:r w:rsidR="006E2B4E" w:rsidRPr="006E2B4E">
        <w:rPr>
          <w:position w:val="6"/>
          <w:sz w:val="16"/>
          <w:szCs w:val="16"/>
        </w:rPr>
        <w:t>*</w:t>
      </w:r>
      <w:r w:rsidRPr="006E2B4E">
        <w:t>adjustment period to end before the disposal is the last adjustment period for the acquisition or importation in question; and</w:t>
      </w:r>
    </w:p>
    <w:p w:rsidR="00300522" w:rsidRPr="006E2B4E" w:rsidRDefault="00300522" w:rsidP="00300522">
      <w:pPr>
        <w:pStyle w:val="paragraph"/>
      </w:pPr>
      <w:r w:rsidRPr="006E2B4E">
        <w:tab/>
        <w:t>(d)</w:t>
      </w:r>
      <w:r w:rsidRPr="006E2B4E">
        <w:tab/>
        <w:t>if no such adjustment period ended before the disposal, there is no adjustment period for the acquisition or importation.</w:t>
      </w:r>
    </w:p>
    <w:p w:rsidR="00300522" w:rsidRPr="006E2B4E" w:rsidRDefault="00300522" w:rsidP="00300522">
      <w:pPr>
        <w:pStyle w:val="subsection"/>
      </w:pPr>
      <w:r w:rsidRPr="006E2B4E">
        <w:tab/>
        <w:t>(3)</w:t>
      </w:r>
      <w:r w:rsidRPr="006E2B4E">
        <w:tab/>
        <w:t xml:space="preserve">This section does not apply to a disposal if this </w:t>
      </w:r>
      <w:r w:rsidR="00A53099" w:rsidRPr="006E2B4E">
        <w:t>Division</w:t>
      </w:r>
      <w:r w:rsidR="00A36DB5" w:rsidRPr="006E2B4E">
        <w:t xml:space="preserve"> </w:t>
      </w:r>
      <w:r w:rsidRPr="006E2B4E">
        <w:t>continues to apply to the acquisition or importation of the thing because of subsection</w:t>
      </w:r>
      <w:r w:rsidR="006E2B4E">
        <w:t> </w:t>
      </w:r>
      <w:r w:rsidRPr="006E2B4E">
        <w:t>138</w:t>
      </w:r>
      <w:r w:rsidR="006E2B4E">
        <w:noBreakHyphen/>
      </w:r>
      <w:r w:rsidRPr="006E2B4E">
        <w:t>17(2).</w:t>
      </w:r>
    </w:p>
    <w:p w:rsidR="00300522" w:rsidRPr="006E2B4E" w:rsidRDefault="00300522" w:rsidP="00300522">
      <w:pPr>
        <w:pStyle w:val="ActHead4"/>
      </w:pPr>
      <w:bookmarkStart w:id="747" w:name="_Toc363823557"/>
      <w:r w:rsidRPr="006E2B4E">
        <w:rPr>
          <w:rStyle w:val="CharSubdNo"/>
        </w:rPr>
        <w:lastRenderedPageBreak/>
        <w:t>Subdivision</w:t>
      </w:r>
      <w:r w:rsidR="006E2B4E">
        <w:rPr>
          <w:rStyle w:val="CharSubdNo"/>
        </w:rPr>
        <w:t> </w:t>
      </w:r>
      <w:r w:rsidRPr="006E2B4E">
        <w:rPr>
          <w:rStyle w:val="CharSubdNo"/>
        </w:rPr>
        <w:t>129</w:t>
      </w:r>
      <w:r w:rsidR="006E2B4E">
        <w:rPr>
          <w:rStyle w:val="CharSubdNo"/>
        </w:rPr>
        <w:noBreakHyphen/>
      </w:r>
      <w:r w:rsidRPr="006E2B4E">
        <w:rPr>
          <w:rStyle w:val="CharSubdNo"/>
        </w:rPr>
        <w:t>C</w:t>
      </w:r>
      <w:r w:rsidRPr="006E2B4E">
        <w:t>—</w:t>
      </w:r>
      <w:r w:rsidRPr="006E2B4E">
        <w:rPr>
          <w:rStyle w:val="CharSubdText"/>
        </w:rPr>
        <w:t>When adjustments for acquisitions and importations arise</w:t>
      </w:r>
      <w:bookmarkEnd w:id="747"/>
    </w:p>
    <w:p w:rsidR="00300522" w:rsidRPr="006E2B4E" w:rsidRDefault="00300522" w:rsidP="00300522">
      <w:pPr>
        <w:pStyle w:val="ActHead5"/>
      </w:pPr>
      <w:bookmarkStart w:id="748" w:name="_Toc363823558"/>
      <w:r w:rsidRPr="006E2B4E">
        <w:rPr>
          <w:rStyle w:val="CharSectno"/>
        </w:rPr>
        <w:t>129</w:t>
      </w:r>
      <w:r w:rsidR="006E2B4E">
        <w:rPr>
          <w:rStyle w:val="CharSectno"/>
        </w:rPr>
        <w:noBreakHyphen/>
      </w:r>
      <w:r w:rsidRPr="006E2B4E">
        <w:rPr>
          <w:rStyle w:val="CharSectno"/>
        </w:rPr>
        <w:t>40</w:t>
      </w:r>
      <w:r w:rsidRPr="006E2B4E">
        <w:t xml:space="preserve">  Working out whether you have an adjustment</w:t>
      </w:r>
      <w:bookmarkEnd w:id="748"/>
    </w:p>
    <w:p w:rsidR="00300522" w:rsidRPr="006E2B4E" w:rsidRDefault="00300522" w:rsidP="00300522">
      <w:pPr>
        <w:pStyle w:val="subsection"/>
      </w:pPr>
      <w:r w:rsidRPr="006E2B4E">
        <w:tab/>
        <w:t>(1)</w:t>
      </w:r>
      <w:r w:rsidRPr="006E2B4E">
        <w:tab/>
        <w:t xml:space="preserve">This is how to work out whether you have an </w:t>
      </w:r>
      <w:r w:rsidR="006E2B4E" w:rsidRPr="006E2B4E">
        <w:rPr>
          <w:position w:val="6"/>
          <w:sz w:val="16"/>
          <w:szCs w:val="16"/>
        </w:rPr>
        <w:t>*</w:t>
      </w:r>
      <w:r w:rsidRPr="006E2B4E">
        <w:t xml:space="preserve">increasing adjustment or a </w:t>
      </w:r>
      <w:r w:rsidR="006E2B4E" w:rsidRPr="006E2B4E">
        <w:rPr>
          <w:position w:val="6"/>
          <w:sz w:val="16"/>
          <w:szCs w:val="16"/>
        </w:rPr>
        <w:t>*</w:t>
      </w:r>
      <w:r w:rsidRPr="006E2B4E">
        <w:t xml:space="preserve">decreasing adjustment under this Division, for an </w:t>
      </w:r>
      <w:r w:rsidR="006E2B4E" w:rsidRPr="006E2B4E">
        <w:rPr>
          <w:position w:val="6"/>
          <w:sz w:val="16"/>
          <w:szCs w:val="16"/>
        </w:rPr>
        <w:t>*</w:t>
      </w:r>
      <w:r w:rsidRPr="006E2B4E">
        <w:t>adjustment period, for an acquisition or importation:</w:t>
      </w:r>
    </w:p>
    <w:p w:rsidR="00300522" w:rsidRPr="006E2B4E" w:rsidRDefault="00300522" w:rsidP="00300522">
      <w:pPr>
        <w:pStyle w:val="BoxHeadItalic"/>
        <w:keepNext/>
      </w:pPr>
      <w:r w:rsidRPr="006E2B4E">
        <w:t>Method statement</w:t>
      </w:r>
    </w:p>
    <w:p w:rsidR="00300522" w:rsidRPr="006E2B4E" w:rsidRDefault="00300522" w:rsidP="00300522">
      <w:pPr>
        <w:pStyle w:val="BoxStep"/>
      </w:pPr>
      <w:r w:rsidRPr="006E2B4E">
        <w:rPr>
          <w:iCs/>
        </w:rPr>
        <w:t>Step 1</w:t>
      </w:r>
      <w:r w:rsidRPr="006E2B4E">
        <w:t>.</w:t>
      </w:r>
      <w:r w:rsidRPr="006E2B4E">
        <w:tab/>
        <w:t xml:space="preserve">Work out the extent (if any) to which you have </w:t>
      </w:r>
      <w:r w:rsidR="006E2B4E" w:rsidRPr="006E2B4E">
        <w:rPr>
          <w:position w:val="6"/>
          <w:sz w:val="16"/>
          <w:szCs w:val="16"/>
        </w:rPr>
        <w:t>*</w:t>
      </w:r>
      <w:r w:rsidRPr="006E2B4E">
        <w:t xml:space="preserve">applied the thing acquired or imported for a </w:t>
      </w:r>
      <w:r w:rsidR="006E2B4E" w:rsidRPr="006E2B4E">
        <w:rPr>
          <w:position w:val="6"/>
          <w:sz w:val="16"/>
          <w:szCs w:val="16"/>
        </w:rPr>
        <w:t>*</w:t>
      </w:r>
      <w:r w:rsidRPr="006E2B4E">
        <w:t>creditable purpose during the period of time:</w:t>
      </w:r>
    </w:p>
    <w:p w:rsidR="00300522" w:rsidRPr="006E2B4E" w:rsidRDefault="00300522" w:rsidP="00300522">
      <w:pPr>
        <w:pStyle w:val="BoxPara"/>
      </w:pPr>
      <w:r w:rsidRPr="006E2B4E">
        <w:tab/>
        <w:t>(a)</w:t>
      </w:r>
      <w:r w:rsidRPr="006E2B4E">
        <w:tab/>
        <w:t>starting when you acquired or imported the thing; and</w:t>
      </w:r>
    </w:p>
    <w:p w:rsidR="00300522" w:rsidRPr="006E2B4E" w:rsidRDefault="00300522" w:rsidP="00300522">
      <w:pPr>
        <w:pStyle w:val="BoxPara"/>
      </w:pPr>
      <w:r w:rsidRPr="006E2B4E">
        <w:tab/>
        <w:t>(b)</w:t>
      </w:r>
      <w:r w:rsidRPr="006E2B4E">
        <w:tab/>
        <w:t xml:space="preserve">ending at the end of the </w:t>
      </w:r>
      <w:r w:rsidR="006E2B4E" w:rsidRPr="006E2B4E">
        <w:rPr>
          <w:position w:val="6"/>
          <w:sz w:val="16"/>
          <w:szCs w:val="16"/>
        </w:rPr>
        <w:t>*</w:t>
      </w:r>
      <w:r w:rsidRPr="006E2B4E">
        <w:t>adjustment period.</w:t>
      </w:r>
    </w:p>
    <w:p w:rsidR="00300522" w:rsidRPr="006E2B4E" w:rsidRDefault="00300522" w:rsidP="00300522">
      <w:pPr>
        <w:pStyle w:val="BoxStep"/>
      </w:pPr>
      <w:r w:rsidRPr="006E2B4E">
        <w:tab/>
        <w:t xml:space="preserve">This is the </w:t>
      </w:r>
      <w:r w:rsidRPr="006E2B4E">
        <w:rPr>
          <w:b/>
          <w:bCs/>
          <w:i/>
          <w:iCs/>
        </w:rPr>
        <w:t>actual application of the thing</w:t>
      </w:r>
      <w:r w:rsidRPr="006E2B4E">
        <w:t>.</w:t>
      </w:r>
    </w:p>
    <w:p w:rsidR="00300522" w:rsidRPr="006E2B4E" w:rsidRDefault="00300522" w:rsidP="00300522">
      <w:pPr>
        <w:pStyle w:val="BoxStep"/>
        <w:keepNext/>
        <w:keepLines/>
      </w:pPr>
      <w:r w:rsidRPr="006E2B4E">
        <w:rPr>
          <w:iCs/>
        </w:rPr>
        <w:t>Step 2</w:t>
      </w:r>
      <w:r w:rsidRPr="006E2B4E">
        <w:t>.</w:t>
      </w:r>
      <w:r w:rsidRPr="006E2B4E">
        <w:tab/>
        <w:t>Work out:</w:t>
      </w:r>
    </w:p>
    <w:p w:rsidR="00300522" w:rsidRPr="006E2B4E" w:rsidRDefault="00300522" w:rsidP="00300522">
      <w:pPr>
        <w:pStyle w:val="BoxPara"/>
        <w:keepLines/>
      </w:pPr>
      <w:r w:rsidRPr="006E2B4E">
        <w:tab/>
        <w:t>(a)</w:t>
      </w:r>
      <w:r w:rsidRPr="006E2B4E">
        <w:tab/>
        <w:t xml:space="preserve">if you have not previously had an </w:t>
      </w:r>
      <w:r w:rsidR="006E2B4E" w:rsidRPr="006E2B4E">
        <w:rPr>
          <w:position w:val="6"/>
          <w:sz w:val="16"/>
          <w:szCs w:val="16"/>
        </w:rPr>
        <w:t>*</w:t>
      </w:r>
      <w:r w:rsidRPr="006E2B4E">
        <w:t xml:space="preserve">adjustment under this </w:t>
      </w:r>
      <w:r w:rsidR="00A53099" w:rsidRPr="006E2B4E">
        <w:t>Division</w:t>
      </w:r>
      <w:r w:rsidR="00A36DB5" w:rsidRPr="006E2B4E">
        <w:t xml:space="preserve"> </w:t>
      </w:r>
      <w:r w:rsidRPr="006E2B4E">
        <w:t xml:space="preserve">for the acquisition or importation—the extent (if any) to which you acquired or imported the thing for a </w:t>
      </w:r>
      <w:r w:rsidR="006E2B4E" w:rsidRPr="006E2B4E">
        <w:rPr>
          <w:position w:val="6"/>
          <w:sz w:val="16"/>
          <w:szCs w:val="16"/>
        </w:rPr>
        <w:t>*</w:t>
      </w:r>
      <w:r w:rsidRPr="006E2B4E">
        <w:t>creditable purpose; or</w:t>
      </w:r>
    </w:p>
    <w:p w:rsidR="00300522" w:rsidRPr="006E2B4E" w:rsidRDefault="00300522" w:rsidP="00300522">
      <w:pPr>
        <w:pStyle w:val="BoxPara"/>
        <w:keepLines/>
      </w:pPr>
      <w:r w:rsidRPr="006E2B4E">
        <w:tab/>
        <w:t>(b)</w:t>
      </w:r>
      <w:r w:rsidRPr="006E2B4E">
        <w:tab/>
        <w:t xml:space="preserve">if you have previously had an </w:t>
      </w:r>
      <w:r w:rsidR="006E2B4E" w:rsidRPr="006E2B4E">
        <w:rPr>
          <w:position w:val="6"/>
          <w:sz w:val="16"/>
          <w:szCs w:val="16"/>
        </w:rPr>
        <w:t>*</w:t>
      </w:r>
      <w:r w:rsidRPr="006E2B4E">
        <w:t xml:space="preserve">adjustment under this </w:t>
      </w:r>
      <w:r w:rsidR="00A53099" w:rsidRPr="006E2B4E">
        <w:t>Division</w:t>
      </w:r>
      <w:r w:rsidR="00A36DB5" w:rsidRPr="006E2B4E">
        <w:t xml:space="preserve"> </w:t>
      </w:r>
      <w:r w:rsidRPr="006E2B4E">
        <w:t xml:space="preserve">for the acquisition or importation—the </w:t>
      </w:r>
      <w:r w:rsidR="006E2B4E" w:rsidRPr="006E2B4E">
        <w:rPr>
          <w:position w:val="6"/>
          <w:sz w:val="16"/>
          <w:szCs w:val="16"/>
        </w:rPr>
        <w:t>*</w:t>
      </w:r>
      <w:r w:rsidRPr="006E2B4E">
        <w:t>actual application of the thing in respect of the last adjustment.</w:t>
      </w:r>
    </w:p>
    <w:p w:rsidR="00300522" w:rsidRPr="006E2B4E" w:rsidRDefault="00300522" w:rsidP="00300522">
      <w:pPr>
        <w:pStyle w:val="BoxStep"/>
      </w:pPr>
      <w:r w:rsidRPr="006E2B4E">
        <w:tab/>
        <w:t xml:space="preserve">This is the </w:t>
      </w:r>
      <w:r w:rsidRPr="006E2B4E">
        <w:rPr>
          <w:b/>
          <w:bCs/>
          <w:i/>
          <w:iCs/>
        </w:rPr>
        <w:t>intended or former application of the thing</w:t>
      </w:r>
      <w:r w:rsidRPr="006E2B4E">
        <w:t>.</w:t>
      </w:r>
    </w:p>
    <w:p w:rsidR="00300522" w:rsidRPr="006E2B4E" w:rsidRDefault="00300522" w:rsidP="00300522">
      <w:pPr>
        <w:pStyle w:val="BoxStep"/>
        <w:keepNext/>
        <w:keepLines/>
      </w:pPr>
      <w:r w:rsidRPr="006E2B4E">
        <w:rPr>
          <w:iCs/>
        </w:rPr>
        <w:lastRenderedPageBreak/>
        <w:t>Step 3</w:t>
      </w:r>
      <w:r w:rsidRPr="006E2B4E">
        <w:t>.</w:t>
      </w:r>
      <w:r w:rsidRPr="006E2B4E">
        <w:tab/>
        <w:t xml:space="preserve">If the </w:t>
      </w:r>
      <w:r w:rsidR="006E2B4E" w:rsidRPr="006E2B4E">
        <w:rPr>
          <w:position w:val="6"/>
          <w:sz w:val="16"/>
          <w:szCs w:val="16"/>
        </w:rPr>
        <w:t>*</w:t>
      </w:r>
      <w:r w:rsidRPr="006E2B4E">
        <w:t xml:space="preserve">actual application of the thing is less than its </w:t>
      </w:r>
      <w:r w:rsidR="006E2B4E" w:rsidRPr="006E2B4E">
        <w:rPr>
          <w:position w:val="6"/>
          <w:sz w:val="16"/>
          <w:szCs w:val="16"/>
        </w:rPr>
        <w:t>*</w:t>
      </w:r>
      <w:r w:rsidRPr="006E2B4E">
        <w:t xml:space="preserve">intended or former application, you have an </w:t>
      </w:r>
      <w:r w:rsidRPr="006E2B4E">
        <w:rPr>
          <w:b/>
          <w:bCs/>
          <w:i/>
          <w:iCs/>
        </w:rPr>
        <w:t>increasing adjustment</w:t>
      </w:r>
      <w:r w:rsidRPr="006E2B4E">
        <w:t xml:space="preserve">, for the </w:t>
      </w:r>
      <w:r w:rsidR="006E2B4E" w:rsidRPr="006E2B4E">
        <w:rPr>
          <w:position w:val="6"/>
          <w:sz w:val="16"/>
          <w:szCs w:val="16"/>
        </w:rPr>
        <w:t>*</w:t>
      </w:r>
      <w:r w:rsidRPr="006E2B4E">
        <w:t>adjustment period, for the acquisition or importation.</w:t>
      </w:r>
    </w:p>
    <w:p w:rsidR="00300522" w:rsidRPr="006E2B4E" w:rsidRDefault="00300522" w:rsidP="00300522">
      <w:pPr>
        <w:pStyle w:val="BoxStep"/>
      </w:pPr>
      <w:r w:rsidRPr="006E2B4E">
        <w:rPr>
          <w:iCs/>
        </w:rPr>
        <w:t>Step 4</w:t>
      </w:r>
      <w:r w:rsidRPr="006E2B4E">
        <w:t>.</w:t>
      </w:r>
      <w:r w:rsidRPr="006E2B4E">
        <w:tab/>
        <w:t xml:space="preserve">If the </w:t>
      </w:r>
      <w:r w:rsidR="006E2B4E" w:rsidRPr="006E2B4E">
        <w:rPr>
          <w:position w:val="6"/>
          <w:sz w:val="16"/>
          <w:szCs w:val="16"/>
        </w:rPr>
        <w:t>*</w:t>
      </w:r>
      <w:r w:rsidRPr="006E2B4E">
        <w:t xml:space="preserve">actual application of the thing is greater than its </w:t>
      </w:r>
      <w:r w:rsidR="006E2B4E" w:rsidRPr="006E2B4E">
        <w:rPr>
          <w:position w:val="6"/>
          <w:sz w:val="16"/>
          <w:szCs w:val="16"/>
        </w:rPr>
        <w:t>*</w:t>
      </w:r>
      <w:r w:rsidRPr="006E2B4E">
        <w:t xml:space="preserve">intended or former application, you have a </w:t>
      </w:r>
      <w:r w:rsidRPr="006E2B4E">
        <w:rPr>
          <w:b/>
          <w:bCs/>
          <w:i/>
          <w:iCs/>
        </w:rPr>
        <w:t>decreasing adjustment</w:t>
      </w:r>
      <w:r w:rsidRPr="006E2B4E">
        <w:t xml:space="preserve">, for the </w:t>
      </w:r>
      <w:r w:rsidR="006E2B4E" w:rsidRPr="006E2B4E">
        <w:rPr>
          <w:position w:val="6"/>
          <w:sz w:val="16"/>
          <w:szCs w:val="16"/>
        </w:rPr>
        <w:t>*</w:t>
      </w:r>
      <w:r w:rsidRPr="006E2B4E">
        <w:t>adjustment period, for the acquisition or importation.</w:t>
      </w:r>
    </w:p>
    <w:p w:rsidR="00300522" w:rsidRPr="006E2B4E" w:rsidRDefault="00300522" w:rsidP="00300522">
      <w:pPr>
        <w:pStyle w:val="BoxStep"/>
      </w:pPr>
      <w:r w:rsidRPr="006E2B4E">
        <w:rPr>
          <w:iCs/>
        </w:rPr>
        <w:t>Step 5</w:t>
      </w:r>
      <w:r w:rsidRPr="006E2B4E">
        <w:t>.</w:t>
      </w:r>
      <w:r w:rsidRPr="006E2B4E">
        <w:tab/>
        <w:t xml:space="preserve">If the </w:t>
      </w:r>
      <w:r w:rsidR="006E2B4E" w:rsidRPr="006E2B4E">
        <w:rPr>
          <w:position w:val="6"/>
          <w:sz w:val="16"/>
          <w:szCs w:val="16"/>
        </w:rPr>
        <w:t>*</w:t>
      </w:r>
      <w:r w:rsidRPr="006E2B4E">
        <w:t xml:space="preserve">actual application of the thing is the same as its </w:t>
      </w:r>
      <w:r w:rsidR="006E2B4E" w:rsidRPr="006E2B4E">
        <w:rPr>
          <w:position w:val="6"/>
          <w:sz w:val="16"/>
          <w:szCs w:val="16"/>
        </w:rPr>
        <w:t>*</w:t>
      </w:r>
      <w:r w:rsidRPr="006E2B4E">
        <w:t xml:space="preserve">intended or former application, you have neither an increasing adjustment nor a decreasing adjustment, for the </w:t>
      </w:r>
      <w:r w:rsidR="006E2B4E" w:rsidRPr="006E2B4E">
        <w:rPr>
          <w:position w:val="6"/>
          <w:sz w:val="16"/>
          <w:szCs w:val="16"/>
        </w:rPr>
        <w:t>*</w:t>
      </w:r>
      <w:r w:rsidRPr="006E2B4E">
        <w:t>adjustment period, for the acquisition or importation.</w:t>
      </w:r>
    </w:p>
    <w:p w:rsidR="00300522" w:rsidRPr="006E2B4E" w:rsidRDefault="00300522" w:rsidP="00300522">
      <w:pPr>
        <w:pStyle w:val="subsection"/>
      </w:pPr>
      <w:r w:rsidRPr="006E2B4E">
        <w:tab/>
        <w:t>(2)</w:t>
      </w:r>
      <w:r w:rsidRPr="006E2B4E">
        <w:tab/>
      </w:r>
      <w:r w:rsidR="006E2B4E" w:rsidRPr="006E2B4E">
        <w:rPr>
          <w:position w:val="6"/>
          <w:sz w:val="16"/>
          <w:szCs w:val="16"/>
        </w:rPr>
        <w:t>*</w:t>
      </w:r>
      <w:r w:rsidRPr="006E2B4E">
        <w:t xml:space="preserve">Actual applications and </w:t>
      </w:r>
      <w:r w:rsidR="006E2B4E" w:rsidRPr="006E2B4E">
        <w:rPr>
          <w:position w:val="6"/>
          <w:sz w:val="16"/>
          <w:szCs w:val="16"/>
        </w:rPr>
        <w:t>*</w:t>
      </w:r>
      <w:r w:rsidRPr="006E2B4E">
        <w:t>intended or former applications are to be expressed as percentages.</w:t>
      </w:r>
    </w:p>
    <w:p w:rsidR="00300522" w:rsidRPr="006E2B4E" w:rsidRDefault="00300522" w:rsidP="00300522">
      <w:pPr>
        <w:pStyle w:val="subsection"/>
      </w:pPr>
      <w:r w:rsidRPr="006E2B4E">
        <w:tab/>
        <w:t>(3)</w:t>
      </w:r>
      <w:r w:rsidRPr="006E2B4E">
        <w:tab/>
        <w:t xml:space="preserve">If the thing is acquired through a </w:t>
      </w:r>
      <w:r w:rsidR="006E2B4E" w:rsidRPr="006E2B4E">
        <w:rPr>
          <w:position w:val="6"/>
          <w:sz w:val="16"/>
          <w:szCs w:val="16"/>
        </w:rPr>
        <w:t>*</w:t>
      </w:r>
      <w:r w:rsidRPr="006E2B4E">
        <w:t xml:space="preserve">reduced credit acquisition and, at the time of the acquisition, it was wholly for a </w:t>
      </w:r>
      <w:r w:rsidR="006E2B4E" w:rsidRPr="006E2B4E">
        <w:rPr>
          <w:position w:val="6"/>
          <w:sz w:val="16"/>
          <w:szCs w:val="16"/>
        </w:rPr>
        <w:t>*</w:t>
      </w:r>
      <w:r w:rsidRPr="006E2B4E">
        <w:t>creditable purpose because of Division</w:t>
      </w:r>
      <w:r w:rsidR="006E2B4E">
        <w:t> </w:t>
      </w:r>
      <w:r w:rsidRPr="006E2B4E">
        <w:t>70, the extent to which it was acquired for a creditable purpose is the reduced input tax credit percentage prescribed for the purposes of subsection</w:t>
      </w:r>
      <w:r w:rsidR="006E2B4E">
        <w:t> </w:t>
      </w:r>
      <w:r w:rsidRPr="006E2B4E">
        <w:t>70</w:t>
      </w:r>
      <w:r w:rsidR="006E2B4E">
        <w:noBreakHyphen/>
      </w:r>
      <w:r w:rsidRPr="006E2B4E">
        <w:t>5(2) for an acquisition of that kind.</w:t>
      </w:r>
    </w:p>
    <w:p w:rsidR="00300522" w:rsidRPr="006E2B4E" w:rsidRDefault="00300522" w:rsidP="00300522">
      <w:pPr>
        <w:pStyle w:val="ActHead5"/>
      </w:pPr>
      <w:bookmarkStart w:id="749" w:name="_Toc363823559"/>
      <w:r w:rsidRPr="006E2B4E">
        <w:rPr>
          <w:rStyle w:val="CharSectno"/>
        </w:rPr>
        <w:t>129</w:t>
      </w:r>
      <w:r w:rsidR="006E2B4E">
        <w:rPr>
          <w:rStyle w:val="CharSectno"/>
        </w:rPr>
        <w:noBreakHyphen/>
      </w:r>
      <w:r w:rsidRPr="006E2B4E">
        <w:rPr>
          <w:rStyle w:val="CharSectno"/>
        </w:rPr>
        <w:t>45</w:t>
      </w:r>
      <w:r w:rsidRPr="006E2B4E">
        <w:t xml:space="preserve">  Gifts to gift</w:t>
      </w:r>
      <w:r w:rsidR="006E2B4E">
        <w:noBreakHyphen/>
      </w:r>
      <w:r w:rsidRPr="006E2B4E">
        <w:t>deductible entities</w:t>
      </w:r>
      <w:bookmarkEnd w:id="749"/>
    </w:p>
    <w:p w:rsidR="00300522" w:rsidRPr="006E2B4E" w:rsidRDefault="00300522" w:rsidP="00300522">
      <w:pPr>
        <w:pStyle w:val="subsection"/>
      </w:pPr>
      <w:r w:rsidRPr="006E2B4E">
        <w:tab/>
        <w:t>(1)</w:t>
      </w:r>
      <w:r w:rsidRPr="006E2B4E">
        <w:tab/>
        <w:t xml:space="preserve">If you are or were entitled to an input tax credit for the </w:t>
      </w:r>
      <w:r w:rsidR="006E2B4E" w:rsidRPr="006E2B4E">
        <w:rPr>
          <w:position w:val="6"/>
          <w:sz w:val="16"/>
          <w:szCs w:val="16"/>
        </w:rPr>
        <w:t>*</w:t>
      </w:r>
      <w:r w:rsidRPr="006E2B4E">
        <w:t xml:space="preserve">creditable acquisition of a thing, an </w:t>
      </w:r>
      <w:r w:rsidR="006E2B4E" w:rsidRPr="006E2B4E">
        <w:rPr>
          <w:position w:val="6"/>
          <w:sz w:val="16"/>
          <w:szCs w:val="16"/>
        </w:rPr>
        <w:t>*</w:t>
      </w:r>
      <w:r w:rsidRPr="006E2B4E">
        <w:t xml:space="preserve">adjustment does not arise under this </w:t>
      </w:r>
      <w:r w:rsidR="00A53099" w:rsidRPr="006E2B4E">
        <w:t>Subdivision</w:t>
      </w:r>
      <w:r w:rsidR="00A36DB5" w:rsidRPr="006E2B4E">
        <w:t xml:space="preserve"> </w:t>
      </w:r>
      <w:r w:rsidRPr="006E2B4E">
        <w:t xml:space="preserve">merely because you supply the thing as a gift to </w:t>
      </w:r>
      <w:r w:rsidR="001D12C8" w:rsidRPr="006E2B4E">
        <w:t xml:space="preserve">an </w:t>
      </w:r>
      <w:r w:rsidR="006E2B4E" w:rsidRPr="006E2B4E">
        <w:rPr>
          <w:position w:val="6"/>
          <w:sz w:val="16"/>
        </w:rPr>
        <w:t>*</w:t>
      </w:r>
      <w:r w:rsidR="001D12C8" w:rsidRPr="006E2B4E">
        <w:t>endorsed charity</w:t>
      </w:r>
      <w:r w:rsidRPr="006E2B4E">
        <w:t xml:space="preserve"> or </w:t>
      </w:r>
      <w:r w:rsidR="006E2B4E" w:rsidRPr="006E2B4E">
        <w:rPr>
          <w:position w:val="6"/>
          <w:sz w:val="16"/>
          <w:szCs w:val="16"/>
        </w:rPr>
        <w:t>*</w:t>
      </w:r>
      <w:r w:rsidRPr="006E2B4E">
        <w:t>gift</w:t>
      </w:r>
      <w:r w:rsidR="006E2B4E">
        <w:noBreakHyphen/>
      </w:r>
      <w:r w:rsidRPr="006E2B4E">
        <w:t>deductible entity.</w:t>
      </w:r>
    </w:p>
    <w:p w:rsidR="00300522" w:rsidRPr="006E2B4E" w:rsidRDefault="00300522" w:rsidP="00300522">
      <w:pPr>
        <w:pStyle w:val="subsection"/>
      </w:pPr>
      <w:r w:rsidRPr="006E2B4E">
        <w:tab/>
        <w:t>(3)</w:t>
      </w:r>
      <w:r w:rsidRPr="006E2B4E">
        <w:tab/>
      </w:r>
      <w:r w:rsidR="006E2B4E">
        <w:t>Subsection (</w:t>
      </w:r>
      <w:r w:rsidRPr="006E2B4E">
        <w:t xml:space="preserve">1) does not apply in relation to a thing that you supply to a </w:t>
      </w:r>
      <w:r w:rsidR="006E2B4E" w:rsidRPr="006E2B4E">
        <w:rPr>
          <w:position w:val="6"/>
          <w:sz w:val="16"/>
        </w:rPr>
        <w:t>*</w:t>
      </w:r>
      <w:r w:rsidRPr="006E2B4E">
        <w:t>gift</w:t>
      </w:r>
      <w:r w:rsidR="006E2B4E">
        <w:noBreakHyphen/>
      </w:r>
      <w:r w:rsidRPr="006E2B4E">
        <w:t xml:space="preserve">deductible entity endorsed as a deductible gift recipient (within the meaning of the </w:t>
      </w:r>
      <w:r w:rsidR="006E2B4E" w:rsidRPr="006E2B4E">
        <w:rPr>
          <w:position w:val="6"/>
          <w:sz w:val="16"/>
        </w:rPr>
        <w:t>*</w:t>
      </w:r>
      <w:r w:rsidRPr="006E2B4E">
        <w:t>ITAA 1997) under section</w:t>
      </w:r>
      <w:r w:rsidR="006E2B4E">
        <w:t> </w:t>
      </w:r>
      <w:r w:rsidRPr="006E2B4E">
        <w:t>30</w:t>
      </w:r>
      <w:r w:rsidR="006E2B4E">
        <w:noBreakHyphen/>
      </w:r>
      <w:r w:rsidRPr="006E2B4E">
        <w:t>120 of the ITAA 1997, unless:</w:t>
      </w:r>
    </w:p>
    <w:p w:rsidR="00300522" w:rsidRPr="006E2B4E" w:rsidRDefault="00300522" w:rsidP="00300522">
      <w:pPr>
        <w:pStyle w:val="paragraph"/>
      </w:pPr>
      <w:r w:rsidRPr="006E2B4E">
        <w:tab/>
        <w:t>(a)</w:t>
      </w:r>
      <w:r w:rsidRPr="006E2B4E">
        <w:tab/>
        <w:t>the entity is:</w:t>
      </w:r>
    </w:p>
    <w:p w:rsidR="00034425" w:rsidRPr="006E2B4E" w:rsidRDefault="00034425" w:rsidP="00034425">
      <w:pPr>
        <w:pStyle w:val="paragraphsub"/>
      </w:pPr>
      <w:r w:rsidRPr="006E2B4E">
        <w:tab/>
        <w:t>(i)</w:t>
      </w:r>
      <w:r w:rsidRPr="006E2B4E">
        <w:tab/>
        <w:t xml:space="preserve">an </w:t>
      </w:r>
      <w:r w:rsidR="006E2B4E" w:rsidRPr="006E2B4E">
        <w:rPr>
          <w:position w:val="6"/>
          <w:sz w:val="16"/>
        </w:rPr>
        <w:t>*</w:t>
      </w:r>
      <w:r w:rsidRPr="006E2B4E">
        <w:t>endorsed charity; or</w:t>
      </w:r>
    </w:p>
    <w:p w:rsidR="00300522" w:rsidRPr="006E2B4E" w:rsidRDefault="00300522" w:rsidP="00300522">
      <w:pPr>
        <w:pStyle w:val="paragraphsub"/>
      </w:pPr>
      <w:r w:rsidRPr="006E2B4E">
        <w:tab/>
        <w:t>(ii)</w:t>
      </w:r>
      <w:r w:rsidRPr="006E2B4E">
        <w:tab/>
        <w:t>a fund, authority or institution of a kind referred to in paragraph</w:t>
      </w:r>
      <w:r w:rsidR="006E2B4E">
        <w:t> </w:t>
      </w:r>
      <w:r w:rsidRPr="006E2B4E">
        <w:t>30</w:t>
      </w:r>
      <w:r w:rsidR="006E2B4E">
        <w:noBreakHyphen/>
      </w:r>
      <w:r w:rsidRPr="006E2B4E">
        <w:t>125(1)(b) of the ITAA 1997; or</w:t>
      </w:r>
    </w:p>
    <w:p w:rsidR="00300522" w:rsidRPr="006E2B4E" w:rsidRDefault="00300522" w:rsidP="00300522">
      <w:pPr>
        <w:pStyle w:val="paragraph"/>
      </w:pPr>
      <w:r w:rsidRPr="006E2B4E">
        <w:lastRenderedPageBreak/>
        <w:tab/>
        <w:t>(b)</w:t>
      </w:r>
      <w:r w:rsidRPr="006E2B4E">
        <w:tab/>
        <w:t xml:space="preserve">each purpose to which the supply relates is a </w:t>
      </w:r>
      <w:r w:rsidR="006E2B4E" w:rsidRPr="006E2B4E">
        <w:rPr>
          <w:position w:val="6"/>
          <w:sz w:val="16"/>
        </w:rPr>
        <w:t>*</w:t>
      </w:r>
      <w:r w:rsidRPr="006E2B4E">
        <w:t>gift</w:t>
      </w:r>
      <w:r w:rsidR="006E2B4E">
        <w:noBreakHyphen/>
      </w:r>
      <w:r w:rsidRPr="006E2B4E">
        <w:t>deductible purpose of the entity.</w:t>
      </w:r>
    </w:p>
    <w:p w:rsidR="00300522" w:rsidRPr="006E2B4E" w:rsidRDefault="00300522" w:rsidP="00300522">
      <w:pPr>
        <w:pStyle w:val="notetext"/>
      </w:pPr>
      <w:r w:rsidRPr="006E2B4E">
        <w:t>Note:</w:t>
      </w:r>
      <w:r w:rsidRPr="006E2B4E">
        <w:tab/>
        <w:t>This subsection excludes from this section supplies to certain (but not all) gift</w:t>
      </w:r>
      <w:r w:rsidR="006E2B4E">
        <w:noBreakHyphen/>
      </w:r>
      <w:r w:rsidRPr="006E2B4E">
        <w:t>deductible entities that are only endorsed for the operation of a fund, authority or institution. However, supplies can be covered by this section if they relate to the principal purpose of the fund, authority or institution.</w:t>
      </w:r>
    </w:p>
    <w:p w:rsidR="00300522" w:rsidRPr="006E2B4E" w:rsidRDefault="00300522" w:rsidP="00300522">
      <w:pPr>
        <w:pStyle w:val="ActHead5"/>
      </w:pPr>
      <w:bookmarkStart w:id="750" w:name="_Toc363823560"/>
      <w:r w:rsidRPr="006E2B4E">
        <w:rPr>
          <w:rStyle w:val="CharSectno"/>
        </w:rPr>
        <w:t>129</w:t>
      </w:r>
      <w:r w:rsidR="006E2B4E">
        <w:rPr>
          <w:rStyle w:val="CharSectno"/>
        </w:rPr>
        <w:noBreakHyphen/>
      </w:r>
      <w:r w:rsidRPr="006E2B4E">
        <w:rPr>
          <w:rStyle w:val="CharSectno"/>
        </w:rPr>
        <w:t>50</w:t>
      </w:r>
      <w:r w:rsidRPr="006E2B4E">
        <w:t xml:space="preserve">  Creditable purpose</w:t>
      </w:r>
      <w:bookmarkEnd w:id="750"/>
    </w:p>
    <w:p w:rsidR="00300522" w:rsidRPr="006E2B4E" w:rsidRDefault="00300522" w:rsidP="00300522">
      <w:pPr>
        <w:pStyle w:val="subsection"/>
      </w:pPr>
      <w:r w:rsidRPr="006E2B4E">
        <w:tab/>
        <w:t>(1)</w:t>
      </w:r>
      <w:r w:rsidRPr="006E2B4E">
        <w:tab/>
        <w:t xml:space="preserve">You </w:t>
      </w:r>
      <w:r w:rsidR="006E2B4E" w:rsidRPr="006E2B4E">
        <w:rPr>
          <w:position w:val="6"/>
          <w:sz w:val="16"/>
          <w:szCs w:val="16"/>
        </w:rPr>
        <w:t>*</w:t>
      </w:r>
      <w:r w:rsidRPr="006E2B4E">
        <w:t xml:space="preserve">apply a thing for a </w:t>
      </w:r>
      <w:r w:rsidRPr="006E2B4E">
        <w:rPr>
          <w:b/>
          <w:bCs/>
          <w:i/>
          <w:iCs/>
        </w:rPr>
        <w:t>creditable purpose</w:t>
      </w:r>
      <w:r w:rsidRPr="006E2B4E">
        <w:t xml:space="preserve"> to the extent that you apply it in </w:t>
      </w:r>
      <w:r w:rsidR="006E2B4E" w:rsidRPr="006E2B4E">
        <w:rPr>
          <w:position w:val="6"/>
          <w:sz w:val="16"/>
          <w:szCs w:val="16"/>
        </w:rPr>
        <w:t>*</w:t>
      </w:r>
      <w:r w:rsidRPr="006E2B4E">
        <w:t xml:space="preserve">carrying on your </w:t>
      </w:r>
      <w:r w:rsidR="006E2B4E" w:rsidRPr="006E2B4E">
        <w:rPr>
          <w:position w:val="6"/>
          <w:sz w:val="16"/>
          <w:szCs w:val="16"/>
        </w:rPr>
        <w:t>*</w:t>
      </w:r>
      <w:r w:rsidRPr="006E2B4E">
        <w:t>enterprise.</w:t>
      </w:r>
    </w:p>
    <w:p w:rsidR="00300522" w:rsidRPr="006E2B4E" w:rsidRDefault="00300522" w:rsidP="00300522">
      <w:pPr>
        <w:pStyle w:val="subsection"/>
      </w:pPr>
      <w:r w:rsidRPr="006E2B4E">
        <w:tab/>
        <w:t>(2)</w:t>
      </w:r>
      <w:r w:rsidRPr="006E2B4E">
        <w:tab/>
        <w:t xml:space="preserve">However, you do not </w:t>
      </w:r>
      <w:r w:rsidR="006E2B4E" w:rsidRPr="006E2B4E">
        <w:rPr>
          <w:position w:val="6"/>
          <w:sz w:val="16"/>
          <w:szCs w:val="16"/>
        </w:rPr>
        <w:t>*</w:t>
      </w:r>
      <w:r w:rsidRPr="006E2B4E">
        <w:t>apply a thing for a creditable purpose to the extent that:</w:t>
      </w:r>
    </w:p>
    <w:p w:rsidR="00300522" w:rsidRPr="006E2B4E" w:rsidRDefault="00300522" w:rsidP="00300522">
      <w:pPr>
        <w:pStyle w:val="paragraph"/>
      </w:pPr>
      <w:r w:rsidRPr="006E2B4E">
        <w:tab/>
        <w:t>(a)</w:t>
      </w:r>
      <w:r w:rsidRPr="006E2B4E">
        <w:tab/>
        <w:t xml:space="preserve">the application relates to making supplies that are </w:t>
      </w:r>
      <w:r w:rsidR="006E2B4E" w:rsidRPr="006E2B4E">
        <w:rPr>
          <w:position w:val="6"/>
          <w:sz w:val="16"/>
          <w:szCs w:val="16"/>
        </w:rPr>
        <w:t>*</w:t>
      </w:r>
      <w:r w:rsidRPr="006E2B4E">
        <w:t>input taxed; or</w:t>
      </w:r>
    </w:p>
    <w:p w:rsidR="00300522" w:rsidRPr="006E2B4E" w:rsidRDefault="00300522" w:rsidP="00300522">
      <w:pPr>
        <w:pStyle w:val="paragraph"/>
      </w:pPr>
      <w:r w:rsidRPr="006E2B4E">
        <w:tab/>
        <w:t>(b)</w:t>
      </w:r>
      <w:r w:rsidRPr="006E2B4E">
        <w:tab/>
        <w:t>the application is of a private or domestic nature.</w:t>
      </w:r>
    </w:p>
    <w:p w:rsidR="00300522" w:rsidRPr="006E2B4E" w:rsidRDefault="00300522" w:rsidP="00300522">
      <w:pPr>
        <w:pStyle w:val="subsection"/>
      </w:pPr>
      <w:r w:rsidRPr="006E2B4E">
        <w:tab/>
        <w:t>(3)</w:t>
      </w:r>
      <w:r w:rsidRPr="006E2B4E">
        <w:tab/>
        <w:t xml:space="preserve">To the extent that an </w:t>
      </w:r>
      <w:r w:rsidR="006E2B4E" w:rsidRPr="006E2B4E">
        <w:rPr>
          <w:position w:val="6"/>
          <w:sz w:val="16"/>
          <w:szCs w:val="16"/>
        </w:rPr>
        <w:t>*</w:t>
      </w:r>
      <w:r w:rsidRPr="006E2B4E">
        <w:t xml:space="preserve">application relates to making </w:t>
      </w:r>
      <w:r w:rsidR="006E2B4E" w:rsidRPr="006E2B4E">
        <w:rPr>
          <w:position w:val="6"/>
          <w:sz w:val="16"/>
          <w:szCs w:val="16"/>
        </w:rPr>
        <w:t>*</w:t>
      </w:r>
      <w:r w:rsidRPr="006E2B4E">
        <w:t xml:space="preserve">financial supplies through an </w:t>
      </w:r>
      <w:r w:rsidR="006E2B4E" w:rsidRPr="006E2B4E">
        <w:rPr>
          <w:position w:val="6"/>
          <w:sz w:val="16"/>
          <w:szCs w:val="16"/>
        </w:rPr>
        <w:t>*</w:t>
      </w:r>
      <w:r w:rsidRPr="006E2B4E">
        <w:t xml:space="preserve">enterprise, or a part of an enterprise, that you </w:t>
      </w:r>
      <w:r w:rsidR="006E2B4E" w:rsidRPr="006E2B4E">
        <w:rPr>
          <w:position w:val="6"/>
          <w:sz w:val="16"/>
          <w:szCs w:val="16"/>
        </w:rPr>
        <w:t>*</w:t>
      </w:r>
      <w:r w:rsidRPr="006E2B4E">
        <w:t xml:space="preserve">carry on outside </w:t>
      </w:r>
      <w:smartTag w:uri="urn:schemas-microsoft-com:office:smarttags" w:element="country-region">
        <w:smartTag w:uri="urn:schemas-microsoft-com:office:smarttags" w:element="place">
          <w:r w:rsidRPr="006E2B4E">
            <w:t>Australia</w:t>
          </w:r>
        </w:smartTag>
      </w:smartTag>
      <w:r w:rsidRPr="006E2B4E">
        <w:t xml:space="preserve">, the application is not, for the purposes of </w:t>
      </w:r>
      <w:r w:rsidR="006E2B4E">
        <w:t>paragraph (</w:t>
      </w:r>
      <w:r w:rsidRPr="006E2B4E">
        <w:t xml:space="preserve">2)(a), treated as one that relates to making supplies that would be </w:t>
      </w:r>
      <w:r w:rsidR="006E2B4E" w:rsidRPr="006E2B4E">
        <w:rPr>
          <w:position w:val="6"/>
          <w:sz w:val="16"/>
          <w:szCs w:val="16"/>
        </w:rPr>
        <w:t>*</w:t>
      </w:r>
      <w:r w:rsidRPr="006E2B4E">
        <w:t>input taxed.</w:t>
      </w:r>
    </w:p>
    <w:p w:rsidR="00300522" w:rsidRPr="006E2B4E" w:rsidRDefault="00300522" w:rsidP="00300522">
      <w:pPr>
        <w:pStyle w:val="ActHead5"/>
      </w:pPr>
      <w:bookmarkStart w:id="751" w:name="_Toc363823561"/>
      <w:r w:rsidRPr="006E2B4E">
        <w:rPr>
          <w:rStyle w:val="CharSectno"/>
        </w:rPr>
        <w:t>129</w:t>
      </w:r>
      <w:r w:rsidR="006E2B4E">
        <w:rPr>
          <w:rStyle w:val="CharSectno"/>
        </w:rPr>
        <w:noBreakHyphen/>
      </w:r>
      <w:r w:rsidRPr="006E2B4E">
        <w:rPr>
          <w:rStyle w:val="CharSectno"/>
        </w:rPr>
        <w:t>55</w:t>
      </w:r>
      <w:r w:rsidRPr="006E2B4E">
        <w:t xml:space="preserve">  Meaning of </w:t>
      </w:r>
      <w:r w:rsidRPr="006E2B4E">
        <w:rPr>
          <w:i/>
          <w:iCs/>
        </w:rPr>
        <w:t>apply</w:t>
      </w:r>
      <w:bookmarkEnd w:id="751"/>
    </w:p>
    <w:p w:rsidR="00300522" w:rsidRPr="006E2B4E" w:rsidRDefault="00300522" w:rsidP="00300522">
      <w:pPr>
        <w:pStyle w:val="subsection"/>
      </w:pPr>
      <w:r w:rsidRPr="006E2B4E">
        <w:tab/>
      </w:r>
      <w:r w:rsidRPr="006E2B4E">
        <w:tab/>
      </w:r>
      <w:r w:rsidRPr="006E2B4E">
        <w:rPr>
          <w:b/>
          <w:bCs/>
          <w:i/>
          <w:iCs/>
        </w:rPr>
        <w:t>Apply</w:t>
      </w:r>
      <w:r w:rsidRPr="006E2B4E">
        <w:t>, in relation to a thing acquired or imported, includes:</w:t>
      </w:r>
    </w:p>
    <w:p w:rsidR="00300522" w:rsidRPr="006E2B4E" w:rsidRDefault="00300522" w:rsidP="00300522">
      <w:pPr>
        <w:pStyle w:val="paragraph"/>
      </w:pPr>
      <w:r w:rsidRPr="006E2B4E">
        <w:tab/>
        <w:t>(a)</w:t>
      </w:r>
      <w:r w:rsidRPr="006E2B4E">
        <w:tab/>
        <w:t>supply the thing; and</w:t>
      </w:r>
    </w:p>
    <w:p w:rsidR="00300522" w:rsidRPr="006E2B4E" w:rsidRDefault="00300522" w:rsidP="00300522">
      <w:pPr>
        <w:pStyle w:val="paragraph"/>
      </w:pPr>
      <w:r w:rsidRPr="006E2B4E">
        <w:tab/>
        <w:t>(b)</w:t>
      </w:r>
      <w:r w:rsidRPr="006E2B4E">
        <w:tab/>
        <w:t>consume, dispose of or destroy the thing; and</w:t>
      </w:r>
    </w:p>
    <w:p w:rsidR="00300522" w:rsidRPr="006E2B4E" w:rsidRDefault="00300522" w:rsidP="00300522">
      <w:pPr>
        <w:pStyle w:val="paragraph"/>
      </w:pPr>
      <w:r w:rsidRPr="006E2B4E">
        <w:tab/>
        <w:t>(c)</w:t>
      </w:r>
      <w:r w:rsidRPr="006E2B4E">
        <w:tab/>
        <w:t>allow another entity to consume, dispose of or destroy the thing.</w:t>
      </w:r>
    </w:p>
    <w:p w:rsidR="00300522" w:rsidRPr="006E2B4E" w:rsidRDefault="00300522" w:rsidP="00300522">
      <w:pPr>
        <w:pStyle w:val="ActHead4"/>
      </w:pPr>
      <w:bookmarkStart w:id="752" w:name="_Toc363823562"/>
      <w:r w:rsidRPr="006E2B4E">
        <w:rPr>
          <w:rStyle w:val="CharSubdNo"/>
        </w:rPr>
        <w:lastRenderedPageBreak/>
        <w:t>Subdivision</w:t>
      </w:r>
      <w:r w:rsidR="006E2B4E">
        <w:rPr>
          <w:rStyle w:val="CharSubdNo"/>
        </w:rPr>
        <w:t> </w:t>
      </w:r>
      <w:r w:rsidRPr="006E2B4E">
        <w:rPr>
          <w:rStyle w:val="CharSubdNo"/>
        </w:rPr>
        <w:t>129</w:t>
      </w:r>
      <w:r w:rsidR="006E2B4E">
        <w:rPr>
          <w:rStyle w:val="CharSubdNo"/>
        </w:rPr>
        <w:noBreakHyphen/>
      </w:r>
      <w:r w:rsidRPr="006E2B4E">
        <w:rPr>
          <w:rStyle w:val="CharSubdNo"/>
        </w:rPr>
        <w:t>D</w:t>
      </w:r>
      <w:r w:rsidRPr="006E2B4E">
        <w:t>—</w:t>
      </w:r>
      <w:r w:rsidRPr="006E2B4E">
        <w:rPr>
          <w:rStyle w:val="CharSubdText"/>
        </w:rPr>
        <w:t>Amounts of adjustments for acquisitions and importations</w:t>
      </w:r>
      <w:bookmarkEnd w:id="752"/>
    </w:p>
    <w:p w:rsidR="00300522" w:rsidRPr="006E2B4E" w:rsidRDefault="00300522" w:rsidP="00300522">
      <w:pPr>
        <w:pStyle w:val="ActHead5"/>
      </w:pPr>
      <w:bookmarkStart w:id="753" w:name="_Toc363823563"/>
      <w:r w:rsidRPr="006E2B4E">
        <w:rPr>
          <w:rStyle w:val="CharSectno"/>
        </w:rPr>
        <w:t>129</w:t>
      </w:r>
      <w:r w:rsidR="006E2B4E">
        <w:rPr>
          <w:rStyle w:val="CharSectno"/>
        </w:rPr>
        <w:noBreakHyphen/>
      </w:r>
      <w:r w:rsidRPr="006E2B4E">
        <w:rPr>
          <w:rStyle w:val="CharSectno"/>
        </w:rPr>
        <w:t>70</w:t>
      </w:r>
      <w:r w:rsidRPr="006E2B4E">
        <w:t xml:space="preserve">  The amount of an increasing adjustment</w:t>
      </w:r>
      <w:bookmarkEnd w:id="753"/>
    </w:p>
    <w:p w:rsidR="00300522" w:rsidRPr="006E2B4E" w:rsidRDefault="00300522" w:rsidP="00300522">
      <w:pPr>
        <w:pStyle w:val="subsection"/>
      </w:pPr>
      <w:r w:rsidRPr="006E2B4E">
        <w:tab/>
      </w:r>
      <w:r w:rsidRPr="006E2B4E">
        <w:tab/>
        <w:t xml:space="preserve">The amount of an </w:t>
      </w:r>
      <w:r w:rsidR="006E2B4E" w:rsidRPr="006E2B4E">
        <w:rPr>
          <w:position w:val="6"/>
          <w:sz w:val="16"/>
          <w:szCs w:val="16"/>
        </w:rPr>
        <w:t>*</w:t>
      </w:r>
      <w:r w:rsidRPr="006E2B4E">
        <w:t>increasing adjustment that you have under Step 3 of the Method statement in section</w:t>
      </w:r>
      <w:r w:rsidR="006E2B4E">
        <w:t> </w:t>
      </w:r>
      <w:r w:rsidRPr="006E2B4E">
        <w:t>129</w:t>
      </w:r>
      <w:r w:rsidR="006E2B4E">
        <w:noBreakHyphen/>
      </w:r>
      <w:r w:rsidRPr="006E2B4E">
        <w:t>40 for the thing acquired or imported is worked out as follows:</w:t>
      </w:r>
    </w:p>
    <w:p w:rsidR="008C20F3" w:rsidRPr="006E2B4E" w:rsidRDefault="00143843" w:rsidP="00A53099">
      <w:pPr>
        <w:pStyle w:val="Formula"/>
        <w:spacing w:before="120" w:after="120"/>
        <w:rPr>
          <w:position w:val="-44"/>
        </w:rPr>
      </w:pPr>
      <w:r w:rsidRPr="006E2B4E">
        <w:rPr>
          <w:noProof/>
        </w:rPr>
        <w:drawing>
          <wp:inline distT="0" distB="0" distL="0" distR="0" wp14:anchorId="7EBF7281" wp14:editId="1198B58E">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6E2B4E" w:rsidRDefault="00300522" w:rsidP="008C20F3">
      <w:pPr>
        <w:pStyle w:val="subsection2"/>
      </w:pPr>
      <w:r w:rsidRPr="006E2B4E">
        <w:t>where:</w:t>
      </w:r>
    </w:p>
    <w:p w:rsidR="00300522" w:rsidRPr="006E2B4E" w:rsidRDefault="00300522" w:rsidP="00300522">
      <w:pPr>
        <w:pStyle w:val="Definition"/>
      </w:pPr>
      <w:r w:rsidRPr="006E2B4E">
        <w:rPr>
          <w:b/>
          <w:bCs/>
          <w:i/>
          <w:iCs/>
        </w:rPr>
        <w:t>full input tax credit</w:t>
      </w:r>
      <w:r w:rsidRPr="006E2B4E">
        <w:t xml:space="preserve"> is the amount of the input tax credit to which you would have been entitled for acquiring or importing the thing for the purpose of your </w:t>
      </w:r>
      <w:r w:rsidR="006E2B4E" w:rsidRPr="006E2B4E">
        <w:rPr>
          <w:position w:val="6"/>
          <w:sz w:val="16"/>
          <w:szCs w:val="16"/>
        </w:rPr>
        <w:t>*</w:t>
      </w:r>
      <w:r w:rsidRPr="006E2B4E">
        <w:t>enterprise if:</w:t>
      </w:r>
    </w:p>
    <w:p w:rsidR="00300522" w:rsidRPr="006E2B4E" w:rsidRDefault="00300522" w:rsidP="00300522">
      <w:pPr>
        <w:pStyle w:val="paragraph"/>
      </w:pPr>
      <w:r w:rsidRPr="006E2B4E">
        <w:tab/>
        <w:t>(a)</w:t>
      </w:r>
      <w:r w:rsidRPr="006E2B4E">
        <w:tab/>
        <w:t xml:space="preserve">the acquisition or importation had been solely for a </w:t>
      </w:r>
      <w:r w:rsidR="006E2B4E" w:rsidRPr="006E2B4E">
        <w:rPr>
          <w:position w:val="6"/>
          <w:sz w:val="16"/>
          <w:szCs w:val="16"/>
        </w:rPr>
        <w:t>*</w:t>
      </w:r>
      <w:r w:rsidRPr="006E2B4E">
        <w:t>creditable purpose; and</w:t>
      </w:r>
    </w:p>
    <w:p w:rsidR="00300522" w:rsidRPr="006E2B4E" w:rsidRDefault="00300522" w:rsidP="00300522">
      <w:pPr>
        <w:pStyle w:val="paragraph"/>
      </w:pPr>
      <w:r w:rsidRPr="006E2B4E">
        <w:tab/>
        <w:t>(b)</w:t>
      </w:r>
      <w:r w:rsidRPr="006E2B4E">
        <w:tab/>
        <w:t xml:space="preserve">in the case where the supply to you was a </w:t>
      </w:r>
      <w:r w:rsidR="006E2B4E" w:rsidRPr="006E2B4E">
        <w:rPr>
          <w:position w:val="6"/>
          <w:sz w:val="16"/>
          <w:szCs w:val="16"/>
        </w:rPr>
        <w:t>*</w:t>
      </w:r>
      <w:r w:rsidRPr="006E2B4E">
        <w:t>taxable supply because of section</w:t>
      </w:r>
      <w:r w:rsidR="006E2B4E">
        <w:t> </w:t>
      </w:r>
      <w:r w:rsidRPr="006E2B4E">
        <w:t>72</w:t>
      </w:r>
      <w:r w:rsidR="006E2B4E">
        <w:noBreakHyphen/>
      </w:r>
      <w:r w:rsidRPr="006E2B4E">
        <w:t>5 or 84</w:t>
      </w:r>
      <w:r w:rsidR="006E2B4E">
        <w:noBreakHyphen/>
      </w:r>
      <w:r w:rsidRPr="006E2B4E">
        <w:t xml:space="preserve">5—the supply had been or is a </w:t>
      </w:r>
      <w:r w:rsidR="006E2B4E" w:rsidRPr="006E2B4E">
        <w:rPr>
          <w:position w:val="6"/>
          <w:sz w:val="16"/>
          <w:szCs w:val="16"/>
        </w:rPr>
        <w:t>*</w:t>
      </w:r>
      <w:r w:rsidRPr="006E2B4E">
        <w:t>taxable supply under section</w:t>
      </w:r>
      <w:r w:rsidR="006E2B4E">
        <w:t> </w:t>
      </w:r>
      <w:r w:rsidRPr="006E2B4E">
        <w:t>9</w:t>
      </w:r>
      <w:r w:rsidR="006E2B4E">
        <w:noBreakHyphen/>
      </w:r>
      <w:r w:rsidRPr="006E2B4E">
        <w:t>5.</w:t>
      </w:r>
    </w:p>
    <w:p w:rsidR="00300522" w:rsidRPr="006E2B4E" w:rsidRDefault="00300522" w:rsidP="00300522">
      <w:pPr>
        <w:pStyle w:val="ActHead5"/>
      </w:pPr>
      <w:bookmarkStart w:id="754" w:name="_Toc363823564"/>
      <w:r w:rsidRPr="006E2B4E">
        <w:rPr>
          <w:rStyle w:val="CharSectno"/>
        </w:rPr>
        <w:t>129</w:t>
      </w:r>
      <w:r w:rsidR="006E2B4E">
        <w:rPr>
          <w:rStyle w:val="CharSectno"/>
        </w:rPr>
        <w:noBreakHyphen/>
      </w:r>
      <w:r w:rsidRPr="006E2B4E">
        <w:rPr>
          <w:rStyle w:val="CharSectno"/>
        </w:rPr>
        <w:t>75</w:t>
      </w:r>
      <w:r w:rsidRPr="006E2B4E">
        <w:t xml:space="preserve">  The amount of a decreasing adjustment</w:t>
      </w:r>
      <w:bookmarkEnd w:id="754"/>
    </w:p>
    <w:p w:rsidR="00300522" w:rsidRPr="006E2B4E" w:rsidRDefault="00300522" w:rsidP="00300522">
      <w:pPr>
        <w:pStyle w:val="subsection"/>
      </w:pPr>
      <w:r w:rsidRPr="006E2B4E">
        <w:tab/>
      </w:r>
      <w:r w:rsidRPr="006E2B4E">
        <w:tab/>
        <w:t xml:space="preserve">The amount of a </w:t>
      </w:r>
      <w:r w:rsidR="006E2B4E" w:rsidRPr="006E2B4E">
        <w:rPr>
          <w:position w:val="6"/>
          <w:sz w:val="16"/>
          <w:szCs w:val="16"/>
        </w:rPr>
        <w:t>*</w:t>
      </w:r>
      <w:r w:rsidRPr="006E2B4E">
        <w:t>decreasing adjustment that you have under Step 4 of the Method statement in section</w:t>
      </w:r>
      <w:r w:rsidR="006E2B4E">
        <w:t> </w:t>
      </w:r>
      <w:r w:rsidRPr="006E2B4E">
        <w:t>129</w:t>
      </w:r>
      <w:r w:rsidR="006E2B4E">
        <w:noBreakHyphen/>
      </w:r>
      <w:r w:rsidRPr="006E2B4E">
        <w:t>40 for the thing acquired or imported is worked out as follows:</w:t>
      </w:r>
    </w:p>
    <w:p w:rsidR="00300522" w:rsidRPr="006E2B4E" w:rsidRDefault="00143843" w:rsidP="00A53099">
      <w:pPr>
        <w:pStyle w:val="Formula"/>
        <w:spacing w:before="120" w:after="120"/>
      </w:pPr>
      <w:r w:rsidRPr="006E2B4E">
        <w:rPr>
          <w:noProof/>
        </w:rPr>
        <w:drawing>
          <wp:inline distT="0" distB="0" distL="0" distR="0" wp14:anchorId="0FFF175D" wp14:editId="483000A9">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266102">
      <w:pPr>
        <w:pStyle w:val="Definition"/>
        <w:keepNext/>
        <w:keepLines/>
      </w:pPr>
      <w:r w:rsidRPr="006E2B4E">
        <w:rPr>
          <w:b/>
          <w:bCs/>
          <w:i/>
          <w:iCs/>
        </w:rPr>
        <w:lastRenderedPageBreak/>
        <w:t>full input tax credit</w:t>
      </w:r>
      <w:r w:rsidRPr="006E2B4E">
        <w:t xml:space="preserve"> is the amount of the input tax credit to which you would have been entitled for acquiring or importing the thing for the purpose of your </w:t>
      </w:r>
      <w:r w:rsidR="006E2B4E" w:rsidRPr="006E2B4E">
        <w:rPr>
          <w:position w:val="6"/>
          <w:sz w:val="16"/>
          <w:szCs w:val="16"/>
        </w:rPr>
        <w:t>*</w:t>
      </w:r>
      <w:r w:rsidRPr="006E2B4E">
        <w:t>enterprise if:</w:t>
      </w:r>
    </w:p>
    <w:p w:rsidR="00300522" w:rsidRPr="006E2B4E" w:rsidRDefault="00300522" w:rsidP="00300522">
      <w:pPr>
        <w:pStyle w:val="paragraph"/>
      </w:pPr>
      <w:r w:rsidRPr="006E2B4E">
        <w:tab/>
        <w:t>(a)</w:t>
      </w:r>
      <w:r w:rsidRPr="006E2B4E">
        <w:tab/>
        <w:t xml:space="preserve">the acquisition or importation had been solely for a </w:t>
      </w:r>
      <w:r w:rsidR="006E2B4E" w:rsidRPr="006E2B4E">
        <w:rPr>
          <w:position w:val="6"/>
          <w:sz w:val="16"/>
          <w:szCs w:val="16"/>
        </w:rPr>
        <w:t>*</w:t>
      </w:r>
      <w:r w:rsidRPr="006E2B4E">
        <w:t>creditable purpose; and</w:t>
      </w:r>
    </w:p>
    <w:p w:rsidR="00300522" w:rsidRPr="006E2B4E" w:rsidRDefault="00300522" w:rsidP="00300522">
      <w:pPr>
        <w:pStyle w:val="paragraph"/>
      </w:pPr>
      <w:r w:rsidRPr="006E2B4E">
        <w:tab/>
        <w:t>(b)</w:t>
      </w:r>
      <w:r w:rsidRPr="006E2B4E">
        <w:tab/>
        <w:t xml:space="preserve">in the case where the supply to you was a </w:t>
      </w:r>
      <w:r w:rsidR="006E2B4E" w:rsidRPr="006E2B4E">
        <w:rPr>
          <w:position w:val="6"/>
          <w:sz w:val="16"/>
          <w:szCs w:val="16"/>
        </w:rPr>
        <w:t>*</w:t>
      </w:r>
      <w:r w:rsidRPr="006E2B4E">
        <w:t>taxable supply because of section</w:t>
      </w:r>
      <w:r w:rsidR="006E2B4E">
        <w:t> </w:t>
      </w:r>
      <w:r w:rsidRPr="006E2B4E">
        <w:t>72</w:t>
      </w:r>
      <w:r w:rsidR="006E2B4E">
        <w:noBreakHyphen/>
      </w:r>
      <w:r w:rsidRPr="006E2B4E">
        <w:t>5 or 84</w:t>
      </w:r>
      <w:r w:rsidR="006E2B4E">
        <w:noBreakHyphen/>
      </w:r>
      <w:r w:rsidRPr="006E2B4E">
        <w:t xml:space="preserve">5—the supply had been or is a </w:t>
      </w:r>
      <w:r w:rsidR="006E2B4E" w:rsidRPr="006E2B4E">
        <w:rPr>
          <w:position w:val="6"/>
          <w:sz w:val="16"/>
          <w:szCs w:val="16"/>
        </w:rPr>
        <w:t>*</w:t>
      </w:r>
      <w:r w:rsidRPr="006E2B4E">
        <w:t>taxable supply under section</w:t>
      </w:r>
      <w:r w:rsidR="006E2B4E">
        <w:t> </w:t>
      </w:r>
      <w:r w:rsidRPr="006E2B4E">
        <w:t>9</w:t>
      </w:r>
      <w:r w:rsidR="006E2B4E">
        <w:noBreakHyphen/>
      </w:r>
      <w:r w:rsidRPr="006E2B4E">
        <w:t>5.</w:t>
      </w:r>
    </w:p>
    <w:p w:rsidR="0063554A" w:rsidRPr="006E2B4E" w:rsidRDefault="0063554A" w:rsidP="0063554A">
      <w:pPr>
        <w:pStyle w:val="ActHead5"/>
      </w:pPr>
      <w:bookmarkStart w:id="755" w:name="_Toc363823565"/>
      <w:r w:rsidRPr="006E2B4E">
        <w:rPr>
          <w:rStyle w:val="CharSectno"/>
        </w:rPr>
        <w:t>129</w:t>
      </w:r>
      <w:r w:rsidR="006E2B4E">
        <w:rPr>
          <w:rStyle w:val="CharSectno"/>
        </w:rPr>
        <w:noBreakHyphen/>
      </w:r>
      <w:r w:rsidRPr="006E2B4E">
        <w:rPr>
          <w:rStyle w:val="CharSectno"/>
        </w:rPr>
        <w:t>80</w:t>
      </w:r>
      <w:r w:rsidRPr="006E2B4E">
        <w:t xml:space="preserve">  Effect of adjustment under certain Divisions</w:t>
      </w:r>
      <w:bookmarkEnd w:id="755"/>
    </w:p>
    <w:p w:rsidR="00300522" w:rsidRPr="006E2B4E" w:rsidRDefault="00300522" w:rsidP="00300522">
      <w:pPr>
        <w:pStyle w:val="subsection"/>
      </w:pPr>
      <w:r w:rsidRPr="006E2B4E">
        <w:tab/>
      </w:r>
      <w:r w:rsidRPr="006E2B4E">
        <w:tab/>
        <w:t xml:space="preserve">For the purpose of working out under this </w:t>
      </w:r>
      <w:r w:rsidR="00A53099" w:rsidRPr="006E2B4E">
        <w:t>Subdivision</w:t>
      </w:r>
      <w:r w:rsidR="00A36DB5" w:rsidRPr="006E2B4E">
        <w:t xml:space="preserve"> </w:t>
      </w:r>
      <w:r w:rsidRPr="006E2B4E">
        <w:t xml:space="preserve">the amount of an </w:t>
      </w:r>
      <w:r w:rsidR="006E2B4E" w:rsidRPr="006E2B4E">
        <w:rPr>
          <w:position w:val="6"/>
          <w:sz w:val="16"/>
          <w:szCs w:val="16"/>
        </w:rPr>
        <w:t>*</w:t>
      </w:r>
      <w:r w:rsidRPr="006E2B4E">
        <w:t xml:space="preserve">adjustment for an acquisition, any adjustments under </w:t>
      </w:r>
      <w:r w:rsidR="007F0F28" w:rsidRPr="006E2B4E">
        <w:t>Division</w:t>
      </w:r>
      <w:r w:rsidR="006E2B4E">
        <w:t> </w:t>
      </w:r>
      <w:r w:rsidR="007F0F28" w:rsidRPr="006E2B4E">
        <w:t>19, 21</w:t>
      </w:r>
      <w:r w:rsidR="0063554A" w:rsidRPr="006E2B4E">
        <w:t>, 133 or 134</w:t>
      </w:r>
      <w:r w:rsidRPr="006E2B4E">
        <w:t xml:space="preserve"> that you have had for the acquisition are to be taken into account in working out the full input tax credit for the purpose of section</w:t>
      </w:r>
      <w:r w:rsidR="006E2B4E">
        <w:t> </w:t>
      </w:r>
      <w:r w:rsidRPr="006E2B4E">
        <w:t>129</w:t>
      </w:r>
      <w:r w:rsidR="006E2B4E">
        <w:noBreakHyphen/>
      </w:r>
      <w:r w:rsidRPr="006E2B4E">
        <w:t>70 or 129</w:t>
      </w:r>
      <w:r w:rsidR="006E2B4E">
        <w:noBreakHyphen/>
      </w:r>
      <w:r w:rsidRPr="006E2B4E">
        <w:t>75.</w:t>
      </w:r>
    </w:p>
    <w:p w:rsidR="00300522" w:rsidRPr="006E2B4E" w:rsidRDefault="00300522" w:rsidP="00300522">
      <w:pPr>
        <w:pStyle w:val="ActHead4"/>
      </w:pPr>
      <w:bookmarkStart w:id="756" w:name="_Toc363823566"/>
      <w:r w:rsidRPr="006E2B4E">
        <w:rPr>
          <w:rStyle w:val="CharSubdNo"/>
        </w:rPr>
        <w:t>Subdivision</w:t>
      </w:r>
      <w:r w:rsidR="006E2B4E">
        <w:rPr>
          <w:rStyle w:val="CharSubdNo"/>
        </w:rPr>
        <w:t> </w:t>
      </w:r>
      <w:r w:rsidRPr="006E2B4E">
        <w:rPr>
          <w:rStyle w:val="CharSubdNo"/>
        </w:rPr>
        <w:t>129</w:t>
      </w:r>
      <w:r w:rsidR="006E2B4E">
        <w:rPr>
          <w:rStyle w:val="CharSubdNo"/>
        </w:rPr>
        <w:noBreakHyphen/>
      </w:r>
      <w:r w:rsidRPr="006E2B4E">
        <w:rPr>
          <w:rStyle w:val="CharSubdNo"/>
        </w:rPr>
        <w:t>E</w:t>
      </w:r>
      <w:r w:rsidRPr="006E2B4E">
        <w:t>—</w:t>
      </w:r>
      <w:r w:rsidRPr="006E2B4E">
        <w:rPr>
          <w:rStyle w:val="CharSubdText"/>
        </w:rPr>
        <w:t>Attributing adjustments under this Division</w:t>
      </w:r>
      <w:bookmarkEnd w:id="756"/>
    </w:p>
    <w:p w:rsidR="00300522" w:rsidRPr="006E2B4E" w:rsidRDefault="00300522" w:rsidP="00300522">
      <w:pPr>
        <w:pStyle w:val="ActHead5"/>
      </w:pPr>
      <w:bookmarkStart w:id="757" w:name="_Toc363823567"/>
      <w:r w:rsidRPr="006E2B4E">
        <w:rPr>
          <w:rStyle w:val="CharSectno"/>
        </w:rPr>
        <w:t>129</w:t>
      </w:r>
      <w:r w:rsidR="006E2B4E">
        <w:rPr>
          <w:rStyle w:val="CharSectno"/>
        </w:rPr>
        <w:noBreakHyphen/>
      </w:r>
      <w:r w:rsidRPr="006E2B4E">
        <w:rPr>
          <w:rStyle w:val="CharSectno"/>
        </w:rPr>
        <w:t>90</w:t>
      </w:r>
      <w:r w:rsidRPr="006E2B4E">
        <w:t xml:space="preserve">  Attributing your adjustments for changes in extent of creditable purpose</w:t>
      </w:r>
      <w:bookmarkEnd w:id="757"/>
    </w:p>
    <w:p w:rsidR="00300522" w:rsidRPr="006E2B4E" w:rsidRDefault="00300522" w:rsidP="00300522">
      <w:pPr>
        <w:pStyle w:val="subsection"/>
      </w:pPr>
      <w:r w:rsidRPr="006E2B4E">
        <w:tab/>
        <w:t>(1)</w:t>
      </w:r>
      <w:r w:rsidRPr="006E2B4E">
        <w:tab/>
        <w:t xml:space="preserve">An </w:t>
      </w:r>
      <w:r w:rsidR="006E2B4E" w:rsidRPr="006E2B4E">
        <w:rPr>
          <w:position w:val="6"/>
          <w:sz w:val="16"/>
          <w:szCs w:val="16"/>
        </w:rPr>
        <w:t>*</w:t>
      </w:r>
      <w:r w:rsidRPr="006E2B4E">
        <w:t xml:space="preserve">adjustment that you have arising in respect of an </w:t>
      </w:r>
      <w:r w:rsidR="006E2B4E" w:rsidRPr="006E2B4E">
        <w:rPr>
          <w:position w:val="6"/>
          <w:sz w:val="16"/>
          <w:szCs w:val="16"/>
        </w:rPr>
        <w:t>*</w:t>
      </w:r>
      <w:r w:rsidRPr="006E2B4E">
        <w:t xml:space="preserve">adjustment period under this </w:t>
      </w:r>
      <w:r w:rsidR="00A53099" w:rsidRPr="006E2B4E">
        <w:t>Division</w:t>
      </w:r>
      <w:r w:rsidR="00A36DB5" w:rsidRPr="006E2B4E">
        <w:t xml:space="preserve"> </w:t>
      </w:r>
      <w:r w:rsidRPr="006E2B4E">
        <w:t>is attributable to the tax period that is that adjustment period.</w:t>
      </w:r>
    </w:p>
    <w:p w:rsidR="00300522" w:rsidRPr="006E2B4E" w:rsidRDefault="00300522" w:rsidP="00300522">
      <w:pPr>
        <w:pStyle w:val="subsection"/>
      </w:pPr>
      <w:r w:rsidRPr="006E2B4E">
        <w:tab/>
        <w:t>(2)</w:t>
      </w:r>
      <w:r w:rsidRPr="006E2B4E">
        <w:tab/>
        <w:t>This section has effect despite section</w:t>
      </w:r>
      <w:r w:rsidR="006E2B4E">
        <w:t> </w:t>
      </w:r>
      <w:r w:rsidRPr="006E2B4E">
        <w:t>29</w:t>
      </w:r>
      <w:r w:rsidR="006E2B4E">
        <w:noBreakHyphen/>
      </w:r>
      <w:r w:rsidRPr="006E2B4E">
        <w:t>20 (which is about attributing adjustments).</w:t>
      </w:r>
    </w:p>
    <w:p w:rsidR="00300522" w:rsidRPr="006E2B4E" w:rsidRDefault="00300522" w:rsidP="00A36DB5">
      <w:pPr>
        <w:pStyle w:val="ActHead3"/>
        <w:pageBreakBefore/>
      </w:pPr>
      <w:bookmarkStart w:id="758" w:name="_Toc363823568"/>
      <w:r w:rsidRPr="006E2B4E">
        <w:rPr>
          <w:rStyle w:val="CharDivNo"/>
        </w:rPr>
        <w:lastRenderedPageBreak/>
        <w:t>Division</w:t>
      </w:r>
      <w:r w:rsidR="006E2B4E">
        <w:rPr>
          <w:rStyle w:val="CharDivNo"/>
        </w:rPr>
        <w:t> </w:t>
      </w:r>
      <w:r w:rsidRPr="006E2B4E">
        <w:rPr>
          <w:rStyle w:val="CharDivNo"/>
        </w:rPr>
        <w:t>130</w:t>
      </w:r>
      <w:r w:rsidRPr="006E2B4E">
        <w:t>—</w:t>
      </w:r>
      <w:r w:rsidRPr="006E2B4E">
        <w:rPr>
          <w:rStyle w:val="CharDivText"/>
        </w:rPr>
        <w:t>Goods applied solely to private or domestic use</w:t>
      </w:r>
      <w:bookmarkEnd w:id="758"/>
    </w:p>
    <w:p w:rsidR="00300522" w:rsidRPr="006E2B4E" w:rsidRDefault="00300522" w:rsidP="00300522">
      <w:pPr>
        <w:pStyle w:val="ActHead5"/>
      </w:pPr>
      <w:bookmarkStart w:id="759" w:name="_Toc363823569"/>
      <w:r w:rsidRPr="006E2B4E">
        <w:rPr>
          <w:rStyle w:val="CharSectno"/>
        </w:rPr>
        <w:t>130</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759"/>
    </w:p>
    <w:p w:rsidR="00300522" w:rsidRPr="006E2B4E" w:rsidRDefault="00300522" w:rsidP="00300522">
      <w:pPr>
        <w:pStyle w:val="BoxText"/>
      </w:pPr>
      <w:r w:rsidRPr="006E2B4E">
        <w:t>You may have an increasing adjustment if you apply solely to private or domestic use goods for which you had a full input tax credit.</w:t>
      </w:r>
    </w:p>
    <w:p w:rsidR="00300522" w:rsidRPr="006E2B4E" w:rsidRDefault="00300522" w:rsidP="00300522">
      <w:pPr>
        <w:pStyle w:val="ActHead5"/>
      </w:pPr>
      <w:bookmarkStart w:id="760" w:name="_Toc363823570"/>
      <w:r w:rsidRPr="006E2B4E">
        <w:rPr>
          <w:rStyle w:val="CharSectno"/>
        </w:rPr>
        <w:t>130</w:t>
      </w:r>
      <w:r w:rsidR="006E2B4E">
        <w:rPr>
          <w:rStyle w:val="CharSectno"/>
        </w:rPr>
        <w:noBreakHyphen/>
      </w:r>
      <w:r w:rsidRPr="006E2B4E">
        <w:rPr>
          <w:rStyle w:val="CharSectno"/>
        </w:rPr>
        <w:t>5</w:t>
      </w:r>
      <w:r w:rsidRPr="006E2B4E">
        <w:t xml:space="preserve">  Goods applied solely to private or domestic use</w:t>
      </w:r>
      <w:bookmarkEnd w:id="760"/>
    </w:p>
    <w:p w:rsidR="00300522" w:rsidRPr="006E2B4E" w:rsidRDefault="00300522" w:rsidP="00300522">
      <w:pPr>
        <w:pStyle w:val="subsection"/>
      </w:pPr>
      <w:r w:rsidRPr="006E2B4E">
        <w:tab/>
        <w:t>(1)</w:t>
      </w:r>
      <w:r w:rsidRPr="006E2B4E">
        <w:tab/>
        <w:t xml:space="preserve">You have an </w:t>
      </w:r>
      <w:r w:rsidRPr="006E2B4E">
        <w:rPr>
          <w:b/>
          <w:bCs/>
          <w:i/>
          <w:iCs/>
        </w:rPr>
        <w:t>increasing adjustment</w:t>
      </w:r>
      <w:r w:rsidRPr="006E2B4E">
        <w:t xml:space="preserve"> if:</w:t>
      </w:r>
    </w:p>
    <w:p w:rsidR="00300522" w:rsidRPr="006E2B4E" w:rsidRDefault="00300522" w:rsidP="00300522">
      <w:pPr>
        <w:pStyle w:val="paragraph"/>
      </w:pPr>
      <w:r w:rsidRPr="006E2B4E">
        <w:tab/>
        <w:t>(a)</w:t>
      </w:r>
      <w:r w:rsidRPr="006E2B4E">
        <w:tab/>
        <w:t xml:space="preserve">you made a </w:t>
      </w:r>
      <w:r w:rsidR="006E2B4E" w:rsidRPr="006E2B4E">
        <w:rPr>
          <w:position w:val="6"/>
          <w:sz w:val="16"/>
          <w:szCs w:val="16"/>
        </w:rPr>
        <w:t>*</w:t>
      </w:r>
      <w:r w:rsidRPr="006E2B4E">
        <w:t xml:space="preserve">creditable acquisition or </w:t>
      </w:r>
      <w:r w:rsidR="006E2B4E" w:rsidRPr="006E2B4E">
        <w:rPr>
          <w:position w:val="6"/>
          <w:sz w:val="16"/>
          <w:szCs w:val="16"/>
        </w:rPr>
        <w:t>*</w:t>
      </w:r>
      <w:r w:rsidRPr="006E2B4E">
        <w:t>creditable importation of goods; and</w:t>
      </w:r>
    </w:p>
    <w:p w:rsidR="00300522" w:rsidRPr="006E2B4E" w:rsidRDefault="00300522" w:rsidP="00300522">
      <w:pPr>
        <w:pStyle w:val="paragraph"/>
      </w:pPr>
      <w:r w:rsidRPr="006E2B4E">
        <w:tab/>
        <w:t>(b)</w:t>
      </w:r>
      <w:r w:rsidRPr="006E2B4E">
        <w:tab/>
        <w:t xml:space="preserve">the acquisition or importation was solely for a </w:t>
      </w:r>
      <w:r w:rsidR="006E2B4E" w:rsidRPr="006E2B4E">
        <w:rPr>
          <w:position w:val="6"/>
          <w:sz w:val="16"/>
          <w:szCs w:val="16"/>
        </w:rPr>
        <w:t>*</w:t>
      </w:r>
      <w:r w:rsidRPr="006E2B4E">
        <w:t>creditable purpose; and</w:t>
      </w:r>
    </w:p>
    <w:p w:rsidR="00300522" w:rsidRPr="006E2B4E" w:rsidRDefault="00300522" w:rsidP="00300522">
      <w:pPr>
        <w:pStyle w:val="paragraph"/>
      </w:pPr>
      <w:r w:rsidRPr="006E2B4E">
        <w:tab/>
        <w:t>(c)</w:t>
      </w:r>
      <w:r w:rsidRPr="006E2B4E">
        <w:tab/>
        <w:t xml:space="preserve">you </w:t>
      </w:r>
      <w:r w:rsidR="006E2B4E" w:rsidRPr="006E2B4E">
        <w:rPr>
          <w:position w:val="6"/>
          <w:sz w:val="16"/>
          <w:szCs w:val="16"/>
        </w:rPr>
        <w:t>*</w:t>
      </w:r>
      <w:r w:rsidRPr="006E2B4E">
        <w:t>apply the goods solely to private or domestic use.</w:t>
      </w:r>
    </w:p>
    <w:p w:rsidR="00300522" w:rsidRPr="006E2B4E" w:rsidRDefault="00300522" w:rsidP="00300522">
      <w:pPr>
        <w:pStyle w:val="subsection"/>
      </w:pPr>
      <w:r w:rsidRPr="006E2B4E">
        <w:tab/>
        <w:t>(2)</w:t>
      </w:r>
      <w:r w:rsidRPr="006E2B4E">
        <w:tab/>
        <w:t xml:space="preserve">The amount of the increasing adjustment is an amount equal to the amount of the input tax credit to which you were entitled for the acquisition or importation, taking account of any </w:t>
      </w:r>
      <w:r w:rsidR="006E2B4E" w:rsidRPr="006E2B4E">
        <w:rPr>
          <w:position w:val="6"/>
          <w:sz w:val="16"/>
          <w:szCs w:val="16"/>
        </w:rPr>
        <w:t>*</w:t>
      </w:r>
      <w:r w:rsidRPr="006E2B4E">
        <w:t>adjustments for the acquisition or importation.</w:t>
      </w:r>
    </w:p>
    <w:p w:rsidR="00300522" w:rsidRPr="006E2B4E" w:rsidRDefault="00300522" w:rsidP="00300522">
      <w:pPr>
        <w:pStyle w:val="subsection"/>
      </w:pPr>
      <w:r w:rsidRPr="006E2B4E">
        <w:tab/>
        <w:t>(3)</w:t>
      </w:r>
      <w:r w:rsidRPr="006E2B4E">
        <w:tab/>
        <w:t>However, this section does not apply if you have previously had an adjustment under Division</w:t>
      </w:r>
      <w:r w:rsidR="006E2B4E">
        <w:t> </w:t>
      </w:r>
      <w:r w:rsidRPr="006E2B4E">
        <w:t>129 for the acquisition or importation.</w:t>
      </w:r>
    </w:p>
    <w:p w:rsidR="00300522" w:rsidRPr="006E2B4E" w:rsidRDefault="00300522" w:rsidP="00A36DB5">
      <w:pPr>
        <w:pStyle w:val="ActHead3"/>
        <w:pageBreakBefore/>
      </w:pPr>
      <w:bookmarkStart w:id="761" w:name="_Toc363823571"/>
      <w:r w:rsidRPr="006E2B4E">
        <w:rPr>
          <w:rStyle w:val="CharDivNo"/>
        </w:rPr>
        <w:lastRenderedPageBreak/>
        <w:t>Division</w:t>
      </w:r>
      <w:r w:rsidR="006E2B4E">
        <w:rPr>
          <w:rStyle w:val="CharDivNo"/>
        </w:rPr>
        <w:t> </w:t>
      </w:r>
      <w:r w:rsidRPr="006E2B4E">
        <w:rPr>
          <w:rStyle w:val="CharDivNo"/>
        </w:rPr>
        <w:t>131</w:t>
      </w:r>
      <w:r w:rsidRPr="006E2B4E">
        <w:t>—</w:t>
      </w:r>
      <w:r w:rsidRPr="006E2B4E">
        <w:rPr>
          <w:rStyle w:val="CharDivText"/>
        </w:rPr>
        <w:t>Annual apportionment of creditable purpose</w:t>
      </w:r>
      <w:bookmarkEnd w:id="761"/>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131</w:t>
      </w:r>
      <w:r w:rsidR="006E2B4E">
        <w:noBreakHyphen/>
      </w:r>
      <w:r w:rsidRPr="006E2B4E">
        <w:t>A</w:t>
      </w:r>
      <w:r w:rsidRPr="006E2B4E">
        <w:tab/>
        <w:t>Electing to have annual apportionment</w:t>
      </w:r>
    </w:p>
    <w:p w:rsidR="00300522" w:rsidRPr="006E2B4E" w:rsidRDefault="00300522" w:rsidP="00300522">
      <w:pPr>
        <w:pStyle w:val="TofSectsSubdiv"/>
      </w:pPr>
      <w:r w:rsidRPr="006E2B4E">
        <w:t>131</w:t>
      </w:r>
      <w:r w:rsidR="006E2B4E">
        <w:noBreakHyphen/>
      </w:r>
      <w:r w:rsidRPr="006E2B4E">
        <w:t>B</w:t>
      </w:r>
      <w:r w:rsidRPr="006E2B4E">
        <w:tab/>
        <w:t>Consequences of electing to have annual apportionment</w:t>
      </w:r>
    </w:p>
    <w:p w:rsidR="00300522" w:rsidRPr="006E2B4E" w:rsidRDefault="00300522" w:rsidP="00300522">
      <w:pPr>
        <w:pStyle w:val="ActHead5"/>
      </w:pPr>
      <w:bookmarkStart w:id="762" w:name="_Toc363823572"/>
      <w:r w:rsidRPr="006E2B4E">
        <w:rPr>
          <w:rStyle w:val="CharSectno"/>
        </w:rPr>
        <w:t>131</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762"/>
    </w:p>
    <w:p w:rsidR="00300522" w:rsidRPr="006E2B4E" w:rsidRDefault="00300522" w:rsidP="00300522">
      <w:pPr>
        <w:pStyle w:val="BoxText"/>
      </w:pPr>
      <w:r w:rsidRPr="006E2B4E">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6E2B4E" w:rsidRDefault="00300522" w:rsidP="00300522">
      <w:pPr>
        <w:pStyle w:val="ActHead4"/>
      </w:pPr>
      <w:bookmarkStart w:id="763" w:name="_Toc363823573"/>
      <w:r w:rsidRPr="006E2B4E">
        <w:rPr>
          <w:rStyle w:val="CharSubdNo"/>
        </w:rPr>
        <w:t>Subdivision</w:t>
      </w:r>
      <w:r w:rsidR="006E2B4E">
        <w:rPr>
          <w:rStyle w:val="CharSubdNo"/>
        </w:rPr>
        <w:t> </w:t>
      </w:r>
      <w:r w:rsidRPr="006E2B4E">
        <w:rPr>
          <w:rStyle w:val="CharSubdNo"/>
        </w:rPr>
        <w:t>131</w:t>
      </w:r>
      <w:r w:rsidR="006E2B4E">
        <w:rPr>
          <w:rStyle w:val="CharSubdNo"/>
        </w:rPr>
        <w:noBreakHyphen/>
      </w:r>
      <w:r w:rsidRPr="006E2B4E">
        <w:rPr>
          <w:rStyle w:val="CharSubdNo"/>
        </w:rPr>
        <w:t>A</w:t>
      </w:r>
      <w:r w:rsidRPr="006E2B4E">
        <w:t>—</w:t>
      </w:r>
      <w:r w:rsidRPr="006E2B4E">
        <w:rPr>
          <w:rStyle w:val="CharSubdText"/>
        </w:rPr>
        <w:t>Electing to have annual apportionment</w:t>
      </w:r>
      <w:bookmarkEnd w:id="763"/>
    </w:p>
    <w:p w:rsidR="00300522" w:rsidRPr="006E2B4E" w:rsidRDefault="00300522" w:rsidP="00300522">
      <w:pPr>
        <w:pStyle w:val="ActHead5"/>
      </w:pPr>
      <w:bookmarkStart w:id="764" w:name="_Toc363823574"/>
      <w:r w:rsidRPr="006E2B4E">
        <w:rPr>
          <w:rStyle w:val="CharSectno"/>
        </w:rPr>
        <w:t>131</w:t>
      </w:r>
      <w:r w:rsidR="006E2B4E">
        <w:rPr>
          <w:rStyle w:val="CharSectno"/>
        </w:rPr>
        <w:noBreakHyphen/>
      </w:r>
      <w:r w:rsidRPr="006E2B4E">
        <w:rPr>
          <w:rStyle w:val="CharSectno"/>
        </w:rPr>
        <w:t>5</w:t>
      </w:r>
      <w:r w:rsidRPr="006E2B4E">
        <w:t xml:space="preserve">  Eligibility to make an annual apportionment election</w:t>
      </w:r>
      <w:bookmarkEnd w:id="764"/>
    </w:p>
    <w:p w:rsidR="00300522" w:rsidRPr="006E2B4E" w:rsidRDefault="00300522" w:rsidP="00300522">
      <w:pPr>
        <w:pStyle w:val="subsection"/>
      </w:pPr>
      <w:r w:rsidRPr="006E2B4E">
        <w:tab/>
        <w:t>(1)</w:t>
      </w:r>
      <w:r w:rsidRPr="006E2B4E">
        <w:tab/>
        <w:t xml:space="preserve">You are eligible to make an </w:t>
      </w:r>
      <w:r w:rsidR="006E2B4E" w:rsidRPr="006E2B4E">
        <w:rPr>
          <w:position w:val="6"/>
          <w:sz w:val="16"/>
        </w:rPr>
        <w:t>*</w:t>
      </w:r>
      <w:r w:rsidRPr="006E2B4E">
        <w:t>annual apportionment election if:</w:t>
      </w:r>
    </w:p>
    <w:p w:rsidR="003826BE" w:rsidRPr="006E2B4E" w:rsidRDefault="003826BE" w:rsidP="003826BE">
      <w:pPr>
        <w:pStyle w:val="paragraph"/>
      </w:pPr>
      <w:r w:rsidRPr="006E2B4E">
        <w:tab/>
        <w:t>(a)</w:t>
      </w:r>
      <w:r w:rsidRPr="006E2B4E">
        <w:tab/>
        <w:t>either:</w:t>
      </w:r>
    </w:p>
    <w:p w:rsidR="003826BE" w:rsidRPr="006E2B4E" w:rsidRDefault="003826BE" w:rsidP="003826BE">
      <w:pPr>
        <w:pStyle w:val="paragraphsub"/>
      </w:pPr>
      <w:r w:rsidRPr="006E2B4E">
        <w:tab/>
        <w:t>(i)</w:t>
      </w:r>
      <w:r w:rsidRPr="006E2B4E">
        <w:tab/>
        <w:t xml:space="preserve">you are a </w:t>
      </w:r>
      <w:r w:rsidR="006E2B4E" w:rsidRPr="006E2B4E">
        <w:rPr>
          <w:position w:val="6"/>
          <w:sz w:val="16"/>
        </w:rPr>
        <w:t>*</w:t>
      </w:r>
      <w:r w:rsidRPr="006E2B4E">
        <w:t>small business entity (other than because of subsection</w:t>
      </w:r>
      <w:r w:rsidR="006E2B4E">
        <w:t> </w:t>
      </w:r>
      <w:r w:rsidRPr="006E2B4E">
        <w:t>328</w:t>
      </w:r>
      <w:r w:rsidR="006E2B4E">
        <w:noBreakHyphen/>
      </w:r>
      <w:r w:rsidRPr="006E2B4E">
        <w:t xml:space="preserve">110(4) of the </w:t>
      </w:r>
      <w:r w:rsidR="006E2B4E" w:rsidRPr="006E2B4E">
        <w:rPr>
          <w:position w:val="6"/>
          <w:sz w:val="16"/>
        </w:rPr>
        <w:t>*</w:t>
      </w:r>
      <w:r w:rsidRPr="006E2B4E">
        <w:t xml:space="preserve">ITAA 1997) for the </w:t>
      </w:r>
      <w:r w:rsidR="006E2B4E" w:rsidRPr="006E2B4E">
        <w:rPr>
          <w:position w:val="6"/>
          <w:sz w:val="16"/>
        </w:rPr>
        <w:t>*</w:t>
      </w:r>
      <w:r w:rsidRPr="006E2B4E">
        <w:t>income year in which you make your election; or</w:t>
      </w:r>
    </w:p>
    <w:p w:rsidR="003826BE" w:rsidRPr="006E2B4E" w:rsidRDefault="003826BE" w:rsidP="003826BE">
      <w:pPr>
        <w:pStyle w:val="paragraphsub"/>
      </w:pPr>
      <w:r w:rsidRPr="006E2B4E">
        <w:tab/>
        <w:t>(ii)</w:t>
      </w:r>
      <w:r w:rsidRPr="006E2B4E">
        <w:tab/>
        <w:t xml:space="preserve">you do not carry on a </w:t>
      </w:r>
      <w:r w:rsidR="006E2B4E" w:rsidRPr="006E2B4E">
        <w:rPr>
          <w:position w:val="6"/>
          <w:sz w:val="16"/>
        </w:rPr>
        <w:t>*</w:t>
      </w:r>
      <w:r w:rsidRPr="006E2B4E">
        <w:t xml:space="preserve">business and your </w:t>
      </w:r>
      <w:r w:rsidR="006E2B4E" w:rsidRPr="006E2B4E">
        <w:rPr>
          <w:position w:val="6"/>
          <w:sz w:val="16"/>
        </w:rPr>
        <w:t>*</w:t>
      </w:r>
      <w:r w:rsidRPr="006E2B4E">
        <w:t xml:space="preserve">GST turnover does not exceed the </w:t>
      </w:r>
      <w:r w:rsidR="006E2B4E" w:rsidRPr="006E2B4E">
        <w:rPr>
          <w:position w:val="6"/>
          <w:sz w:val="16"/>
        </w:rPr>
        <w:t>*</w:t>
      </w:r>
      <w:r w:rsidRPr="006E2B4E">
        <w:t>annual apportionment turnover threshold; and</w:t>
      </w:r>
    </w:p>
    <w:p w:rsidR="00300522" w:rsidRPr="006E2B4E" w:rsidRDefault="00300522" w:rsidP="00300522">
      <w:pPr>
        <w:pStyle w:val="paragraph"/>
      </w:pPr>
      <w:r w:rsidRPr="006E2B4E">
        <w:tab/>
        <w:t>(b)</w:t>
      </w:r>
      <w:r w:rsidRPr="006E2B4E">
        <w:tab/>
        <w:t>you have not made any election under section</w:t>
      </w:r>
      <w:r w:rsidR="006E2B4E">
        <w:t> </w:t>
      </w:r>
      <w:r w:rsidRPr="006E2B4E">
        <w:t>162</w:t>
      </w:r>
      <w:r w:rsidR="006E2B4E">
        <w:noBreakHyphen/>
      </w:r>
      <w:r w:rsidRPr="006E2B4E">
        <w:t>15 to pay GST by instalments (other than such an election that is no longer in effect); and</w:t>
      </w:r>
    </w:p>
    <w:p w:rsidR="00300522" w:rsidRPr="006E2B4E" w:rsidRDefault="00300522" w:rsidP="00300522">
      <w:pPr>
        <w:pStyle w:val="paragraph"/>
      </w:pPr>
      <w:r w:rsidRPr="006E2B4E">
        <w:tab/>
        <w:t>(c)</w:t>
      </w:r>
      <w:r w:rsidRPr="006E2B4E">
        <w:tab/>
        <w:t xml:space="preserve">you have not made any </w:t>
      </w:r>
      <w:r w:rsidR="006E2B4E" w:rsidRPr="006E2B4E">
        <w:rPr>
          <w:position w:val="6"/>
          <w:sz w:val="16"/>
        </w:rPr>
        <w:t>*</w:t>
      </w:r>
      <w:r w:rsidRPr="006E2B4E">
        <w:t>annual tax period election (other than such an election that is no longer in effect).</w:t>
      </w:r>
    </w:p>
    <w:p w:rsidR="00300522" w:rsidRPr="006E2B4E" w:rsidRDefault="00300522" w:rsidP="00300522">
      <w:pPr>
        <w:pStyle w:val="subsection"/>
      </w:pPr>
      <w:r w:rsidRPr="006E2B4E">
        <w:tab/>
        <w:t>(2)</w:t>
      </w:r>
      <w:r w:rsidRPr="006E2B4E">
        <w:tab/>
        <w:t xml:space="preserve">The </w:t>
      </w:r>
      <w:r w:rsidRPr="006E2B4E">
        <w:rPr>
          <w:b/>
          <w:i/>
        </w:rPr>
        <w:t>annual apportionment</w:t>
      </w:r>
      <w:r w:rsidRPr="006E2B4E">
        <w:rPr>
          <w:b/>
          <w:bCs/>
          <w:i/>
          <w:iCs/>
        </w:rPr>
        <w:t xml:space="preserve"> turnover threshold</w:t>
      </w:r>
      <w:r w:rsidRPr="006E2B4E">
        <w:t xml:space="preserve"> is:</w:t>
      </w:r>
    </w:p>
    <w:p w:rsidR="00300522" w:rsidRPr="006E2B4E" w:rsidRDefault="00300522" w:rsidP="00300522">
      <w:pPr>
        <w:pStyle w:val="paragraph"/>
      </w:pPr>
      <w:r w:rsidRPr="006E2B4E">
        <w:tab/>
        <w:t>(a)</w:t>
      </w:r>
      <w:r w:rsidRPr="006E2B4E">
        <w:tab/>
        <w:t>$2 million; or</w:t>
      </w:r>
    </w:p>
    <w:p w:rsidR="00300522" w:rsidRPr="006E2B4E" w:rsidRDefault="00300522" w:rsidP="00300522">
      <w:pPr>
        <w:pStyle w:val="paragraph"/>
      </w:pPr>
      <w:r w:rsidRPr="006E2B4E">
        <w:tab/>
        <w:t>(b)</w:t>
      </w:r>
      <w:r w:rsidRPr="006E2B4E">
        <w:tab/>
        <w:t>such higher amount as the regulations specify.</w:t>
      </w:r>
    </w:p>
    <w:p w:rsidR="00300522" w:rsidRPr="006E2B4E" w:rsidRDefault="00300522" w:rsidP="00300522">
      <w:pPr>
        <w:pStyle w:val="ActHead5"/>
      </w:pPr>
      <w:bookmarkStart w:id="765" w:name="_Toc363823575"/>
      <w:r w:rsidRPr="006E2B4E">
        <w:rPr>
          <w:rStyle w:val="CharSectno"/>
        </w:rPr>
        <w:lastRenderedPageBreak/>
        <w:t>131</w:t>
      </w:r>
      <w:r w:rsidR="006E2B4E">
        <w:rPr>
          <w:rStyle w:val="CharSectno"/>
        </w:rPr>
        <w:noBreakHyphen/>
      </w:r>
      <w:r w:rsidRPr="006E2B4E">
        <w:rPr>
          <w:rStyle w:val="CharSectno"/>
        </w:rPr>
        <w:t>10</w:t>
      </w:r>
      <w:r w:rsidRPr="006E2B4E">
        <w:t xml:space="preserve">  Making an annual apportionment election</w:t>
      </w:r>
      <w:bookmarkEnd w:id="765"/>
    </w:p>
    <w:p w:rsidR="00300522" w:rsidRPr="006E2B4E" w:rsidRDefault="00300522" w:rsidP="00300522">
      <w:pPr>
        <w:pStyle w:val="subsection"/>
      </w:pPr>
      <w:r w:rsidRPr="006E2B4E">
        <w:tab/>
        <w:t>(1)</w:t>
      </w:r>
      <w:r w:rsidRPr="006E2B4E">
        <w:tab/>
        <w:t xml:space="preserve">You may make an </w:t>
      </w:r>
      <w:r w:rsidR="006E2B4E" w:rsidRPr="006E2B4E">
        <w:rPr>
          <w:position w:val="6"/>
          <w:sz w:val="16"/>
        </w:rPr>
        <w:t>*</w:t>
      </w:r>
      <w:r w:rsidRPr="006E2B4E">
        <w:t>annual apportionment election if you are eligible under section</w:t>
      </w:r>
      <w:r w:rsidR="006E2B4E">
        <w:t> </w:t>
      </w:r>
      <w:r w:rsidRPr="006E2B4E">
        <w:t>131</w:t>
      </w:r>
      <w:r w:rsidR="006E2B4E">
        <w:noBreakHyphen/>
      </w:r>
      <w:r w:rsidRPr="006E2B4E">
        <w:t>5.</w:t>
      </w:r>
    </w:p>
    <w:p w:rsidR="00300522" w:rsidRPr="006E2B4E" w:rsidRDefault="00300522" w:rsidP="00300522">
      <w:pPr>
        <w:pStyle w:val="subsection"/>
      </w:pPr>
      <w:r w:rsidRPr="006E2B4E">
        <w:tab/>
        <w:t>(2)</w:t>
      </w:r>
      <w:r w:rsidRPr="006E2B4E">
        <w:tab/>
        <w:t>Your election takes effect from:</w:t>
      </w:r>
    </w:p>
    <w:p w:rsidR="00300522" w:rsidRPr="006E2B4E" w:rsidRDefault="00300522" w:rsidP="00300522">
      <w:pPr>
        <w:pStyle w:val="paragraph"/>
      </w:pPr>
      <w:r w:rsidRPr="006E2B4E">
        <w:tab/>
        <w:t>(a)</w:t>
      </w:r>
      <w:r w:rsidRPr="006E2B4E">
        <w:tab/>
        <w:t xml:space="preserve">the start of the earliest tax period for which, on the day on which you make your election, your </w:t>
      </w:r>
      <w:r w:rsidR="006E2B4E" w:rsidRPr="006E2B4E">
        <w:rPr>
          <w:position w:val="6"/>
          <w:sz w:val="16"/>
        </w:rPr>
        <w:t>*</w:t>
      </w:r>
      <w:r w:rsidRPr="006E2B4E">
        <w:t>GST return is not yet due (taking into account any further period the Commissioner allows under paragraph</w:t>
      </w:r>
      <w:r w:rsidR="006E2B4E">
        <w:t> </w:t>
      </w:r>
      <w:r w:rsidRPr="006E2B4E">
        <w:t>31</w:t>
      </w:r>
      <w:r w:rsidR="006E2B4E">
        <w:noBreakHyphen/>
      </w:r>
      <w:r w:rsidRPr="006E2B4E">
        <w:t>8(1)(b) or 31</w:t>
      </w:r>
      <w:r w:rsidR="006E2B4E">
        <w:noBreakHyphen/>
      </w:r>
      <w:r w:rsidRPr="006E2B4E">
        <w:t>10(1)(b)); or</w:t>
      </w:r>
    </w:p>
    <w:p w:rsidR="00300522" w:rsidRPr="006E2B4E" w:rsidRDefault="00300522" w:rsidP="00300522">
      <w:pPr>
        <w:pStyle w:val="paragraph"/>
      </w:pPr>
      <w:r w:rsidRPr="006E2B4E">
        <w:tab/>
        <w:t>(b)</w:t>
      </w:r>
      <w:r w:rsidRPr="006E2B4E">
        <w:tab/>
        <w:t xml:space="preserve">the start of such other tax period as the Commissioner allows, in accordance with a request you make in the </w:t>
      </w:r>
      <w:r w:rsidR="006E2B4E" w:rsidRPr="006E2B4E">
        <w:rPr>
          <w:position w:val="6"/>
          <w:sz w:val="16"/>
        </w:rPr>
        <w:t>*</w:t>
      </w:r>
      <w:r w:rsidRPr="006E2B4E">
        <w:t>approved form.</w:t>
      </w:r>
    </w:p>
    <w:p w:rsidR="00300522" w:rsidRPr="006E2B4E" w:rsidRDefault="00300522" w:rsidP="00300522">
      <w:pPr>
        <w:pStyle w:val="notetext"/>
      </w:pPr>
      <w:r w:rsidRPr="006E2B4E">
        <w:t>Note:</w:t>
      </w:r>
      <w:r w:rsidRPr="006E2B4E">
        <w:tab/>
        <w:t>Refusing a request to allow your election to take effect from the start of another tax period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ActHead5"/>
      </w:pPr>
      <w:bookmarkStart w:id="766" w:name="_Toc363823576"/>
      <w:r w:rsidRPr="006E2B4E">
        <w:rPr>
          <w:rStyle w:val="CharSectno"/>
        </w:rPr>
        <w:t>131</w:t>
      </w:r>
      <w:r w:rsidR="006E2B4E">
        <w:rPr>
          <w:rStyle w:val="CharSectno"/>
        </w:rPr>
        <w:noBreakHyphen/>
      </w:r>
      <w:r w:rsidRPr="006E2B4E">
        <w:rPr>
          <w:rStyle w:val="CharSectno"/>
        </w:rPr>
        <w:t>15</w:t>
      </w:r>
      <w:r w:rsidRPr="006E2B4E">
        <w:t xml:space="preserve">  Annual apportionment elections by representative members of GST groups</w:t>
      </w:r>
      <w:bookmarkEnd w:id="766"/>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 xml:space="preserve">representative member of a </w:t>
      </w:r>
      <w:r w:rsidR="006E2B4E" w:rsidRPr="006E2B4E">
        <w:rPr>
          <w:position w:val="6"/>
          <w:sz w:val="16"/>
          <w:szCs w:val="16"/>
        </w:rPr>
        <w:t>*</w:t>
      </w:r>
      <w:r w:rsidRPr="006E2B4E">
        <w:t xml:space="preserve">GST group cannot make an </w:t>
      </w:r>
      <w:r w:rsidR="006E2B4E" w:rsidRPr="006E2B4E">
        <w:rPr>
          <w:position w:val="6"/>
          <w:sz w:val="16"/>
        </w:rPr>
        <w:t>*</w:t>
      </w:r>
      <w:r w:rsidRPr="006E2B4E">
        <w:t xml:space="preserve">annual apportionment election unless each </w:t>
      </w:r>
      <w:r w:rsidR="006E2B4E" w:rsidRPr="006E2B4E">
        <w:rPr>
          <w:position w:val="6"/>
          <w:sz w:val="16"/>
          <w:szCs w:val="16"/>
        </w:rPr>
        <w:t>*</w:t>
      </w:r>
      <w:r w:rsidRPr="006E2B4E">
        <w:t>member of the GST group is eligible under section</w:t>
      </w:r>
      <w:r w:rsidR="006E2B4E">
        <w:t> </w:t>
      </w:r>
      <w:r w:rsidRPr="006E2B4E">
        <w:t>131</w:t>
      </w:r>
      <w:r w:rsidR="006E2B4E">
        <w:noBreakHyphen/>
      </w:r>
      <w:r w:rsidRPr="006E2B4E">
        <w:t>5.</w:t>
      </w:r>
    </w:p>
    <w:p w:rsidR="00300522" w:rsidRPr="006E2B4E" w:rsidRDefault="00300522" w:rsidP="00300522">
      <w:pPr>
        <w:pStyle w:val="subsection"/>
      </w:pPr>
      <w:r w:rsidRPr="006E2B4E">
        <w:tab/>
        <w:t>(2)</w:t>
      </w:r>
      <w:r w:rsidRPr="006E2B4E">
        <w:tab/>
        <w:t xml:space="preserve">If the </w:t>
      </w:r>
      <w:r w:rsidR="006E2B4E" w:rsidRPr="006E2B4E">
        <w:rPr>
          <w:position w:val="6"/>
          <w:sz w:val="16"/>
          <w:szCs w:val="16"/>
        </w:rPr>
        <w:t>*</w:t>
      </w:r>
      <w:r w:rsidRPr="006E2B4E">
        <w:t xml:space="preserve">representative member makes such an election, or revokes such an election, each </w:t>
      </w:r>
      <w:r w:rsidR="006E2B4E" w:rsidRPr="006E2B4E">
        <w:rPr>
          <w:position w:val="6"/>
          <w:sz w:val="16"/>
        </w:rPr>
        <w:t>*</w:t>
      </w:r>
      <w:r w:rsidRPr="006E2B4E">
        <w:t xml:space="preserve">member of the </w:t>
      </w:r>
      <w:r w:rsidR="006E2B4E" w:rsidRPr="006E2B4E">
        <w:rPr>
          <w:position w:val="6"/>
          <w:sz w:val="16"/>
        </w:rPr>
        <w:t>*</w:t>
      </w:r>
      <w:r w:rsidRPr="006E2B4E">
        <w:t>GST group is taken to have made, or revoked, the election.</w:t>
      </w:r>
    </w:p>
    <w:p w:rsidR="00300522" w:rsidRPr="006E2B4E" w:rsidRDefault="00300522" w:rsidP="00300522">
      <w:pPr>
        <w:pStyle w:val="ActHead5"/>
      </w:pPr>
      <w:bookmarkStart w:id="767" w:name="_Toc363823577"/>
      <w:r w:rsidRPr="006E2B4E">
        <w:rPr>
          <w:rStyle w:val="CharSectno"/>
        </w:rPr>
        <w:t>131</w:t>
      </w:r>
      <w:r w:rsidR="006E2B4E">
        <w:rPr>
          <w:rStyle w:val="CharSectno"/>
        </w:rPr>
        <w:noBreakHyphen/>
      </w:r>
      <w:r w:rsidRPr="006E2B4E">
        <w:rPr>
          <w:rStyle w:val="CharSectno"/>
        </w:rPr>
        <w:t>20</w:t>
      </w:r>
      <w:r w:rsidRPr="006E2B4E">
        <w:t xml:space="preserve">  Duration of an annual apportionment election</w:t>
      </w:r>
      <w:bookmarkEnd w:id="767"/>
    </w:p>
    <w:p w:rsidR="00300522" w:rsidRPr="006E2B4E" w:rsidRDefault="00300522" w:rsidP="00300522">
      <w:pPr>
        <w:pStyle w:val="SubsectionHead"/>
      </w:pPr>
      <w:r w:rsidRPr="006E2B4E">
        <w:t>General rule</w:t>
      </w:r>
    </w:p>
    <w:p w:rsidR="00300522" w:rsidRPr="006E2B4E" w:rsidRDefault="00300522" w:rsidP="00300522">
      <w:pPr>
        <w:pStyle w:val="subsection"/>
      </w:pPr>
      <w:r w:rsidRPr="006E2B4E">
        <w:tab/>
        <w:t>(1)</w:t>
      </w:r>
      <w:r w:rsidRPr="006E2B4E">
        <w:tab/>
        <w:t>Your election ceases to have effect if:</w:t>
      </w:r>
    </w:p>
    <w:p w:rsidR="00300522" w:rsidRPr="006E2B4E" w:rsidRDefault="00300522" w:rsidP="00300522">
      <w:pPr>
        <w:pStyle w:val="paragraph"/>
      </w:pPr>
      <w:r w:rsidRPr="006E2B4E">
        <w:tab/>
        <w:t>(a)</w:t>
      </w:r>
      <w:r w:rsidRPr="006E2B4E">
        <w:tab/>
        <w:t>you revoke it; or</w:t>
      </w:r>
    </w:p>
    <w:p w:rsidR="00300522" w:rsidRPr="006E2B4E" w:rsidRDefault="00300522" w:rsidP="00300522">
      <w:pPr>
        <w:pStyle w:val="paragraph"/>
      </w:pPr>
      <w:r w:rsidRPr="006E2B4E">
        <w:tab/>
        <w:t>(b)</w:t>
      </w:r>
      <w:r w:rsidRPr="006E2B4E">
        <w:tab/>
        <w:t xml:space="preserve">the Commissioner disallows it under </w:t>
      </w:r>
      <w:r w:rsidR="006E2B4E">
        <w:t>subsection (</w:t>
      </w:r>
      <w:r w:rsidRPr="006E2B4E">
        <w:t>3); or</w:t>
      </w:r>
    </w:p>
    <w:p w:rsidR="00B24F29" w:rsidRPr="006E2B4E" w:rsidRDefault="00B24F29" w:rsidP="00B24F29">
      <w:pPr>
        <w:pStyle w:val="paragraph"/>
      </w:pPr>
      <w:r w:rsidRPr="006E2B4E">
        <w:tab/>
        <w:t>(c)</w:t>
      </w:r>
      <w:r w:rsidRPr="006E2B4E">
        <w:tab/>
        <w:t>in a case to which subparagraph</w:t>
      </w:r>
      <w:r w:rsidR="006E2B4E">
        <w:t> </w:t>
      </w:r>
      <w:r w:rsidRPr="006E2B4E">
        <w:t>131</w:t>
      </w:r>
      <w:r w:rsidR="006E2B4E">
        <w:noBreakHyphen/>
      </w:r>
      <w:r w:rsidRPr="006E2B4E">
        <w:t xml:space="preserve">5(1)(a)(i) applied—you are not a </w:t>
      </w:r>
      <w:r w:rsidR="006E2B4E" w:rsidRPr="006E2B4E">
        <w:rPr>
          <w:position w:val="6"/>
          <w:sz w:val="16"/>
        </w:rPr>
        <w:t>*</w:t>
      </w:r>
      <w:r w:rsidRPr="006E2B4E">
        <w:t xml:space="preserve">small business entity of the kind referred to in that subparagraph for an </w:t>
      </w:r>
      <w:r w:rsidR="006E2B4E" w:rsidRPr="006E2B4E">
        <w:rPr>
          <w:position w:val="6"/>
          <w:sz w:val="16"/>
        </w:rPr>
        <w:t>*</w:t>
      </w:r>
      <w:r w:rsidRPr="006E2B4E">
        <w:t>income year; or</w:t>
      </w:r>
    </w:p>
    <w:p w:rsidR="00B24F29" w:rsidRPr="006E2B4E" w:rsidRDefault="00B24F29" w:rsidP="00B24F29">
      <w:pPr>
        <w:pStyle w:val="paragraph"/>
      </w:pPr>
      <w:r w:rsidRPr="006E2B4E">
        <w:lastRenderedPageBreak/>
        <w:tab/>
        <w:t>(d)</w:t>
      </w:r>
      <w:r w:rsidRPr="006E2B4E">
        <w:tab/>
        <w:t>in a case to which subparagraph</w:t>
      </w:r>
      <w:r w:rsidR="006E2B4E">
        <w:t> </w:t>
      </w:r>
      <w:r w:rsidRPr="006E2B4E">
        <w:t>131</w:t>
      </w:r>
      <w:r w:rsidR="006E2B4E">
        <w:noBreakHyphen/>
      </w:r>
      <w:r w:rsidRPr="006E2B4E">
        <w:t>5(1)(a)(ii) applied—on 31</w:t>
      </w:r>
      <w:r w:rsidR="006E2B4E">
        <w:t> </w:t>
      </w:r>
      <w:r w:rsidRPr="006E2B4E">
        <w:t xml:space="preserve">July in a </w:t>
      </w:r>
      <w:r w:rsidR="006E2B4E" w:rsidRPr="006E2B4E">
        <w:rPr>
          <w:position w:val="6"/>
          <w:sz w:val="16"/>
        </w:rPr>
        <w:t>*</w:t>
      </w:r>
      <w:r w:rsidRPr="006E2B4E">
        <w:t>financial year, you do not satisfy the requirements of that subparagraph.</w:t>
      </w:r>
    </w:p>
    <w:p w:rsidR="00300522" w:rsidRPr="006E2B4E" w:rsidRDefault="00300522" w:rsidP="00300522">
      <w:pPr>
        <w:pStyle w:val="SubsectionHead"/>
      </w:pPr>
      <w:r w:rsidRPr="006E2B4E">
        <w:t>Revocation</w:t>
      </w:r>
    </w:p>
    <w:p w:rsidR="00300522" w:rsidRPr="006E2B4E" w:rsidRDefault="00300522" w:rsidP="00300522">
      <w:pPr>
        <w:pStyle w:val="subsection"/>
      </w:pPr>
      <w:r w:rsidRPr="006E2B4E">
        <w:tab/>
        <w:t>(2)</w:t>
      </w:r>
      <w:r w:rsidRPr="006E2B4E">
        <w:tab/>
        <w:t xml:space="preserve">A revocation of your election is taken to have had, or has, effect at the start of the earliest tax period for which, on the day of the revocation, your </w:t>
      </w:r>
      <w:r w:rsidR="006E2B4E" w:rsidRPr="006E2B4E">
        <w:rPr>
          <w:position w:val="6"/>
          <w:sz w:val="16"/>
        </w:rPr>
        <w:t>*</w:t>
      </w:r>
      <w:r w:rsidRPr="006E2B4E">
        <w:t>GST return is not yet due.</w:t>
      </w:r>
    </w:p>
    <w:p w:rsidR="00300522" w:rsidRPr="006E2B4E" w:rsidRDefault="00300522" w:rsidP="00300522">
      <w:pPr>
        <w:pStyle w:val="SubsectionHead"/>
      </w:pPr>
      <w:r w:rsidRPr="006E2B4E">
        <w:t>Disallowance</w:t>
      </w:r>
    </w:p>
    <w:p w:rsidR="00300522" w:rsidRPr="006E2B4E" w:rsidRDefault="00300522" w:rsidP="00300522">
      <w:pPr>
        <w:pStyle w:val="subsection"/>
      </w:pPr>
      <w:r w:rsidRPr="006E2B4E">
        <w:tab/>
        <w:t>(3)</w:t>
      </w:r>
      <w:r w:rsidRPr="006E2B4E">
        <w:tab/>
        <w:t xml:space="preserve">The Commissioner may disallow your election if, and only if, the Commissioner is satisfied that you have failed to comply with one or more of your obligations under a </w:t>
      </w:r>
      <w:r w:rsidR="006E2B4E" w:rsidRPr="006E2B4E">
        <w:rPr>
          <w:position w:val="6"/>
          <w:sz w:val="16"/>
          <w:szCs w:val="16"/>
        </w:rPr>
        <w:t>*</w:t>
      </w:r>
      <w:r w:rsidRPr="006E2B4E">
        <w:t>taxation law.</w:t>
      </w:r>
    </w:p>
    <w:p w:rsidR="00300522" w:rsidRPr="006E2B4E" w:rsidRDefault="00300522" w:rsidP="00300522">
      <w:pPr>
        <w:pStyle w:val="notetext"/>
      </w:pPr>
      <w:r w:rsidRPr="006E2B4E">
        <w:t>Note:</w:t>
      </w:r>
      <w:r w:rsidRPr="006E2B4E">
        <w:tab/>
        <w:t>Disallowing your election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(4)</w:t>
      </w:r>
      <w:r w:rsidRPr="006E2B4E">
        <w:tab/>
        <w:t>A disallowance of your election is taken to have had effect from the start of the tax period in which the Commissioner notifies you of the disallowance.</w:t>
      </w:r>
    </w:p>
    <w:p w:rsidR="00DA388E" w:rsidRPr="006E2B4E" w:rsidRDefault="00DA388E" w:rsidP="00DA388E">
      <w:pPr>
        <w:pStyle w:val="SubsectionHead"/>
      </w:pPr>
      <w:r w:rsidRPr="006E2B4E">
        <w:t>Not being a small business entity for an income year</w:t>
      </w:r>
    </w:p>
    <w:p w:rsidR="00300522" w:rsidRPr="006E2B4E" w:rsidRDefault="00300522" w:rsidP="00300522">
      <w:pPr>
        <w:pStyle w:val="subsection"/>
      </w:pPr>
      <w:r w:rsidRPr="006E2B4E">
        <w:tab/>
        <w:t>(5)</w:t>
      </w:r>
      <w:r w:rsidRPr="006E2B4E">
        <w:tab/>
        <w:t xml:space="preserve">If </w:t>
      </w:r>
      <w:r w:rsidR="006E2B4E">
        <w:t>paragraph (</w:t>
      </w:r>
      <w:r w:rsidRPr="006E2B4E">
        <w:t xml:space="preserve">1)(c) applies, your election is taken to have ceased to have effect from the start of the tax period in which </w:t>
      </w:r>
      <w:r w:rsidR="00DA388E" w:rsidRPr="006E2B4E">
        <w:t xml:space="preserve">the first day of the </w:t>
      </w:r>
      <w:r w:rsidR="006E2B4E" w:rsidRPr="006E2B4E">
        <w:rPr>
          <w:position w:val="6"/>
          <w:sz w:val="16"/>
        </w:rPr>
        <w:t>*</w:t>
      </w:r>
      <w:r w:rsidR="00DA388E" w:rsidRPr="006E2B4E">
        <w:t>income year</w:t>
      </w:r>
      <w:r w:rsidRPr="006E2B4E">
        <w:t xml:space="preserve"> referred to in that paragraph falls.</w:t>
      </w:r>
    </w:p>
    <w:p w:rsidR="00993B31" w:rsidRPr="006E2B4E" w:rsidRDefault="00993B31" w:rsidP="00993B31">
      <w:pPr>
        <w:pStyle w:val="SubsectionHead"/>
      </w:pPr>
      <w:r w:rsidRPr="006E2B4E">
        <w:t>Failing to satisfy the requirements of subparagraph</w:t>
      </w:r>
      <w:r w:rsidR="006E2B4E">
        <w:t> </w:t>
      </w:r>
      <w:r w:rsidRPr="006E2B4E">
        <w:t>131</w:t>
      </w:r>
      <w:r w:rsidR="006E2B4E">
        <w:noBreakHyphen/>
      </w:r>
      <w:r w:rsidRPr="006E2B4E">
        <w:t>5(1)(a)(ii)</w:t>
      </w:r>
    </w:p>
    <w:p w:rsidR="00993B31" w:rsidRPr="006E2B4E" w:rsidRDefault="00993B31" w:rsidP="00993B31">
      <w:pPr>
        <w:pStyle w:val="subsection"/>
      </w:pPr>
      <w:r w:rsidRPr="006E2B4E">
        <w:tab/>
        <w:t>(6)</w:t>
      </w:r>
      <w:r w:rsidRPr="006E2B4E">
        <w:tab/>
        <w:t xml:space="preserve">If </w:t>
      </w:r>
      <w:r w:rsidR="006E2B4E">
        <w:t>paragraph (</w:t>
      </w:r>
      <w:r w:rsidRPr="006E2B4E">
        <w:t>1)(d) applies, your election is taken to have ceased to have effect from the start of the tax period in which 31</w:t>
      </w:r>
      <w:r w:rsidR="006E2B4E">
        <w:t> </w:t>
      </w:r>
      <w:r w:rsidRPr="006E2B4E">
        <w:t xml:space="preserve">July in the </w:t>
      </w:r>
      <w:r w:rsidR="006E2B4E" w:rsidRPr="006E2B4E">
        <w:rPr>
          <w:position w:val="6"/>
          <w:sz w:val="16"/>
        </w:rPr>
        <w:t>*</w:t>
      </w:r>
      <w:r w:rsidRPr="006E2B4E">
        <w:t>financial year referred to in that paragraph falls.</w:t>
      </w:r>
    </w:p>
    <w:p w:rsidR="00300522" w:rsidRPr="006E2B4E" w:rsidRDefault="00300522" w:rsidP="0004657D">
      <w:pPr>
        <w:pStyle w:val="ActHead4"/>
      </w:pPr>
      <w:bookmarkStart w:id="768" w:name="_Toc363823578"/>
      <w:r w:rsidRPr="006E2B4E">
        <w:rPr>
          <w:rStyle w:val="CharSubdNo"/>
        </w:rPr>
        <w:lastRenderedPageBreak/>
        <w:t>Subdivision</w:t>
      </w:r>
      <w:r w:rsidR="006E2B4E">
        <w:rPr>
          <w:rStyle w:val="CharSubdNo"/>
        </w:rPr>
        <w:t> </w:t>
      </w:r>
      <w:r w:rsidRPr="006E2B4E">
        <w:rPr>
          <w:rStyle w:val="CharSubdNo"/>
        </w:rPr>
        <w:t>131</w:t>
      </w:r>
      <w:r w:rsidR="006E2B4E">
        <w:rPr>
          <w:rStyle w:val="CharSubdNo"/>
        </w:rPr>
        <w:noBreakHyphen/>
      </w:r>
      <w:r w:rsidRPr="006E2B4E">
        <w:rPr>
          <w:rStyle w:val="CharSubdNo"/>
        </w:rPr>
        <w:t>B</w:t>
      </w:r>
      <w:r w:rsidRPr="006E2B4E">
        <w:t>—</w:t>
      </w:r>
      <w:r w:rsidRPr="006E2B4E">
        <w:rPr>
          <w:rStyle w:val="CharSubdText"/>
        </w:rPr>
        <w:t>Consequences of electing to have annual apportionment</w:t>
      </w:r>
      <w:bookmarkEnd w:id="768"/>
    </w:p>
    <w:p w:rsidR="00300522" w:rsidRPr="006E2B4E" w:rsidRDefault="00300522" w:rsidP="0004657D">
      <w:pPr>
        <w:pStyle w:val="ActHead5"/>
      </w:pPr>
      <w:bookmarkStart w:id="769" w:name="_Toc363823579"/>
      <w:r w:rsidRPr="006E2B4E">
        <w:rPr>
          <w:rStyle w:val="CharSectno"/>
        </w:rPr>
        <w:t>131</w:t>
      </w:r>
      <w:r w:rsidR="006E2B4E">
        <w:rPr>
          <w:rStyle w:val="CharSectno"/>
        </w:rPr>
        <w:noBreakHyphen/>
      </w:r>
      <w:r w:rsidRPr="006E2B4E">
        <w:rPr>
          <w:rStyle w:val="CharSectno"/>
        </w:rPr>
        <w:t>40</w:t>
      </w:r>
      <w:r w:rsidRPr="006E2B4E">
        <w:t xml:space="preserve">  Input tax credits for acquisitions that are partly creditable</w:t>
      </w:r>
      <w:bookmarkEnd w:id="769"/>
    </w:p>
    <w:p w:rsidR="00300522" w:rsidRPr="006E2B4E" w:rsidRDefault="00300522" w:rsidP="0004657D">
      <w:pPr>
        <w:pStyle w:val="subsection"/>
        <w:keepNext/>
        <w:keepLines/>
      </w:pPr>
      <w:r w:rsidRPr="006E2B4E">
        <w:tab/>
        <w:t>(1)</w:t>
      </w:r>
      <w:r w:rsidRPr="006E2B4E">
        <w:tab/>
        <w:t xml:space="preserve">The amount of the input tax credit on an acquisition that you make that is </w:t>
      </w:r>
      <w:r w:rsidR="006E2B4E" w:rsidRPr="006E2B4E">
        <w:rPr>
          <w:position w:val="6"/>
          <w:sz w:val="16"/>
        </w:rPr>
        <w:t>*</w:t>
      </w:r>
      <w:r w:rsidRPr="006E2B4E">
        <w:t>partly creditable is an amount equal to the GST payable on the supply of the thing acquired if:</w:t>
      </w:r>
    </w:p>
    <w:p w:rsidR="00300522" w:rsidRPr="006E2B4E" w:rsidRDefault="00300522" w:rsidP="0004657D">
      <w:pPr>
        <w:pStyle w:val="paragraph"/>
        <w:keepNext/>
        <w:keepLines/>
      </w:pPr>
      <w:r w:rsidRPr="006E2B4E">
        <w:tab/>
        <w:t>(a)</w:t>
      </w:r>
      <w:r w:rsidRPr="006E2B4E">
        <w:tab/>
        <w:t xml:space="preserve">an </w:t>
      </w:r>
      <w:r w:rsidR="006E2B4E" w:rsidRPr="006E2B4E">
        <w:rPr>
          <w:position w:val="6"/>
          <w:sz w:val="16"/>
        </w:rPr>
        <w:t>*</w:t>
      </w:r>
      <w:r w:rsidRPr="006E2B4E">
        <w:t>annual apportionment election that you have made has effect at the end of the tax period to which the input tax credit is attributable; and</w:t>
      </w:r>
    </w:p>
    <w:p w:rsidR="00300522" w:rsidRPr="006E2B4E" w:rsidRDefault="00300522" w:rsidP="0004657D">
      <w:pPr>
        <w:pStyle w:val="paragraph"/>
        <w:keepNext/>
        <w:keepLines/>
      </w:pPr>
      <w:r w:rsidRPr="006E2B4E">
        <w:tab/>
        <w:t>(b)</w:t>
      </w:r>
      <w:r w:rsidRPr="006E2B4E">
        <w:tab/>
        <w:t>the acquisition is not an acquisition of a kind specified in the regulations.</w:t>
      </w:r>
    </w:p>
    <w:p w:rsidR="00300522" w:rsidRPr="006E2B4E" w:rsidRDefault="00300522" w:rsidP="00300522">
      <w:pPr>
        <w:pStyle w:val="subsection"/>
      </w:pPr>
      <w:r w:rsidRPr="006E2B4E">
        <w:tab/>
        <w:t>(2)</w:t>
      </w:r>
      <w:r w:rsidRPr="006E2B4E">
        <w:tab/>
        <w:t>However, if one or both of the following apply to the acquisition:</w:t>
      </w:r>
    </w:p>
    <w:p w:rsidR="00300522" w:rsidRPr="006E2B4E" w:rsidRDefault="00300522" w:rsidP="00300522">
      <w:pPr>
        <w:pStyle w:val="paragraph"/>
      </w:pPr>
      <w:r w:rsidRPr="006E2B4E">
        <w:tab/>
        <w:t>(a)</w:t>
      </w:r>
      <w:r w:rsidRPr="006E2B4E">
        <w:tab/>
        <w:t xml:space="preserve">the acquisition relates to making supplies that would be </w:t>
      </w:r>
      <w:r w:rsidR="006E2B4E" w:rsidRPr="006E2B4E">
        <w:rPr>
          <w:position w:val="6"/>
          <w:sz w:val="16"/>
        </w:rPr>
        <w:t>*</w:t>
      </w:r>
      <w:r w:rsidRPr="006E2B4E">
        <w:t>input taxed;</w:t>
      </w:r>
    </w:p>
    <w:p w:rsidR="00300522" w:rsidRPr="006E2B4E" w:rsidRDefault="00300522" w:rsidP="00300522">
      <w:pPr>
        <w:pStyle w:val="paragraph"/>
      </w:pPr>
      <w:r w:rsidRPr="006E2B4E">
        <w:tab/>
        <w:t>(b)</w:t>
      </w:r>
      <w:r w:rsidRPr="006E2B4E">
        <w:tab/>
        <w:t xml:space="preserve">you provide, or are liable to provide, only part of the </w:t>
      </w:r>
      <w:r w:rsidR="006E2B4E" w:rsidRPr="006E2B4E">
        <w:rPr>
          <w:position w:val="6"/>
          <w:sz w:val="16"/>
        </w:rPr>
        <w:t>*</w:t>
      </w:r>
      <w:r w:rsidRPr="006E2B4E">
        <w:t>consideration for the acquisition;</w:t>
      </w:r>
    </w:p>
    <w:p w:rsidR="00300522" w:rsidRPr="006E2B4E" w:rsidRDefault="00300522" w:rsidP="00300522">
      <w:pPr>
        <w:pStyle w:val="subsection2"/>
      </w:pPr>
      <w:r w:rsidRPr="006E2B4E">
        <w:t>the amount of the input tax credit on the acquisition is as follows:</w:t>
      </w:r>
    </w:p>
    <w:p w:rsidR="004C6B7F" w:rsidRPr="006E2B4E" w:rsidRDefault="00143843" w:rsidP="00A53099">
      <w:pPr>
        <w:pStyle w:val="Formula"/>
        <w:spacing w:before="120" w:after="120"/>
        <w:ind w:left="709"/>
      </w:pPr>
      <w:r w:rsidRPr="006E2B4E">
        <w:rPr>
          <w:noProof/>
        </w:rPr>
        <w:drawing>
          <wp:inline distT="0" distB="0" distL="0" distR="0" wp14:anchorId="58B85C1E" wp14:editId="33B2D872">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extent of consideration</w:t>
      </w:r>
      <w:r w:rsidRPr="006E2B4E">
        <w:t xml:space="preserve"> is the extent to which you provide, or are liable to provide, the </w:t>
      </w:r>
      <w:r w:rsidR="006E2B4E" w:rsidRPr="006E2B4E">
        <w:rPr>
          <w:position w:val="6"/>
          <w:sz w:val="16"/>
          <w:szCs w:val="16"/>
        </w:rPr>
        <w:t>*</w:t>
      </w:r>
      <w:r w:rsidRPr="006E2B4E">
        <w:t>consideration for the acquisition, expressed as a percentage of the total consideration for the acquisition.</w:t>
      </w:r>
    </w:p>
    <w:p w:rsidR="00300522" w:rsidRPr="006E2B4E" w:rsidRDefault="00300522" w:rsidP="00300522">
      <w:pPr>
        <w:pStyle w:val="Definition"/>
      </w:pPr>
      <w:r w:rsidRPr="006E2B4E">
        <w:rPr>
          <w:b/>
          <w:bCs/>
          <w:i/>
          <w:iCs/>
        </w:rPr>
        <w:t>extent of non</w:t>
      </w:r>
      <w:r w:rsidR="006E2B4E">
        <w:rPr>
          <w:b/>
          <w:bCs/>
          <w:i/>
          <w:iCs/>
        </w:rPr>
        <w:noBreakHyphen/>
      </w:r>
      <w:r w:rsidRPr="006E2B4E">
        <w:rPr>
          <w:b/>
          <w:bCs/>
          <w:i/>
          <w:iCs/>
        </w:rPr>
        <w:t>input</w:t>
      </w:r>
      <w:r w:rsidR="006E2B4E">
        <w:rPr>
          <w:b/>
          <w:bCs/>
          <w:i/>
          <w:iCs/>
        </w:rPr>
        <w:noBreakHyphen/>
      </w:r>
      <w:r w:rsidRPr="006E2B4E">
        <w:rPr>
          <w:b/>
          <w:bCs/>
          <w:i/>
          <w:iCs/>
        </w:rPr>
        <w:t>taxed purpose</w:t>
      </w:r>
      <w:r w:rsidRPr="006E2B4E">
        <w:t xml:space="preserve"> is the extent to which the acquisition does not relate to making supplies that would be </w:t>
      </w:r>
      <w:r w:rsidR="006E2B4E" w:rsidRPr="006E2B4E">
        <w:rPr>
          <w:position w:val="6"/>
          <w:sz w:val="16"/>
        </w:rPr>
        <w:t>*</w:t>
      </w:r>
      <w:r w:rsidRPr="006E2B4E">
        <w:t>input taxed, expressed as a percentage of the total purpose of the acquisition.</w:t>
      </w:r>
    </w:p>
    <w:p w:rsidR="00300522" w:rsidRPr="006E2B4E" w:rsidRDefault="00300522" w:rsidP="00300522">
      <w:pPr>
        <w:pStyle w:val="Definition"/>
      </w:pPr>
      <w:r w:rsidRPr="006E2B4E">
        <w:rPr>
          <w:b/>
          <w:bCs/>
          <w:i/>
          <w:iCs/>
        </w:rPr>
        <w:t>full input tax credit</w:t>
      </w:r>
      <w:r w:rsidRPr="006E2B4E">
        <w:t xml:space="preserve"> is what would have been the amount of the input tax credit for the acquisition if it had been made solely for a </w:t>
      </w:r>
      <w:r w:rsidR="006E2B4E" w:rsidRPr="006E2B4E">
        <w:rPr>
          <w:position w:val="6"/>
          <w:sz w:val="16"/>
        </w:rPr>
        <w:t>*</w:t>
      </w:r>
      <w:r w:rsidRPr="006E2B4E">
        <w:t>creditable purpose and you had provided, or had been liable to provide, all of the consideration for the acquisition.</w:t>
      </w:r>
    </w:p>
    <w:p w:rsidR="00300522" w:rsidRPr="006E2B4E" w:rsidRDefault="00300522" w:rsidP="00266102">
      <w:pPr>
        <w:pStyle w:val="subsection"/>
        <w:keepNext/>
        <w:keepLines/>
      </w:pPr>
      <w:r w:rsidRPr="006E2B4E">
        <w:lastRenderedPageBreak/>
        <w:tab/>
        <w:t>(3)</w:t>
      </w:r>
      <w:r w:rsidRPr="006E2B4E">
        <w:tab/>
        <w:t xml:space="preserve">In determining for the purposes of </w:t>
      </w:r>
      <w:r w:rsidR="006E2B4E">
        <w:t>subsection (</w:t>
      </w:r>
      <w:r w:rsidRPr="006E2B4E">
        <w:t xml:space="preserve">2) whether, or the extent to which, an acquisition relates to making supplies that would be </w:t>
      </w:r>
      <w:r w:rsidR="006E2B4E" w:rsidRPr="006E2B4E">
        <w:rPr>
          <w:position w:val="6"/>
          <w:sz w:val="16"/>
        </w:rPr>
        <w:t>*</w:t>
      </w:r>
      <w:r w:rsidRPr="006E2B4E">
        <w:t>input taxed, subsections</w:t>
      </w:r>
      <w:r w:rsidR="006E2B4E">
        <w:t> </w:t>
      </w:r>
      <w:r w:rsidRPr="006E2B4E">
        <w:t>11</w:t>
      </w:r>
      <w:r w:rsidR="006E2B4E">
        <w:noBreakHyphen/>
      </w:r>
      <w:r w:rsidRPr="006E2B4E">
        <w:t>15(3) to (5) apply in the same way that they apply for the purposes of paragraph</w:t>
      </w:r>
      <w:r w:rsidR="006E2B4E">
        <w:t> </w:t>
      </w:r>
      <w:r w:rsidRPr="006E2B4E">
        <w:t>11</w:t>
      </w:r>
      <w:r w:rsidR="006E2B4E">
        <w:noBreakHyphen/>
      </w:r>
      <w:r w:rsidRPr="006E2B4E">
        <w:t>15(2)(a).</w:t>
      </w:r>
    </w:p>
    <w:p w:rsidR="00300522" w:rsidRPr="006E2B4E" w:rsidRDefault="00300522" w:rsidP="00300522">
      <w:pPr>
        <w:pStyle w:val="subsection"/>
      </w:pPr>
      <w:r w:rsidRPr="006E2B4E">
        <w:tab/>
        <w:t>(4)</w:t>
      </w:r>
      <w:r w:rsidRPr="006E2B4E">
        <w:tab/>
        <w:t>Determinations made by the Commissioner under subsection</w:t>
      </w:r>
      <w:r w:rsidR="006E2B4E">
        <w:t> </w:t>
      </w:r>
      <w:r w:rsidRPr="006E2B4E">
        <w:t>11</w:t>
      </w:r>
      <w:r w:rsidR="006E2B4E">
        <w:noBreakHyphen/>
      </w:r>
      <w:r w:rsidRPr="006E2B4E">
        <w:t xml:space="preserve">30(5) apply (so far as they are capable of applying) to working out the extent to which a </w:t>
      </w:r>
      <w:r w:rsidR="006E2B4E" w:rsidRPr="006E2B4E">
        <w:rPr>
          <w:position w:val="6"/>
          <w:sz w:val="16"/>
        </w:rPr>
        <w:t>*</w:t>
      </w:r>
      <w:r w:rsidRPr="006E2B4E">
        <w:t xml:space="preserve">partly creditable acquisition does not relate to making supplies that would be </w:t>
      </w:r>
      <w:r w:rsidR="006E2B4E" w:rsidRPr="006E2B4E">
        <w:rPr>
          <w:position w:val="6"/>
          <w:sz w:val="16"/>
        </w:rPr>
        <w:t>*</w:t>
      </w:r>
      <w:r w:rsidRPr="006E2B4E">
        <w:t>input taxed.</w:t>
      </w:r>
    </w:p>
    <w:p w:rsidR="00300522" w:rsidRPr="006E2B4E" w:rsidRDefault="00300522" w:rsidP="00300522">
      <w:pPr>
        <w:pStyle w:val="subsection"/>
      </w:pPr>
      <w:r w:rsidRPr="006E2B4E">
        <w:tab/>
        <w:t>(5)</w:t>
      </w:r>
      <w:r w:rsidRPr="006E2B4E">
        <w:tab/>
        <w:t xml:space="preserve">This section does not apply to an input tax credit on an acquisition if the acquisition is, to any extent, a </w:t>
      </w:r>
      <w:r w:rsidR="006E2B4E" w:rsidRPr="006E2B4E">
        <w:rPr>
          <w:position w:val="6"/>
          <w:sz w:val="16"/>
        </w:rPr>
        <w:t>*</w:t>
      </w:r>
      <w:r w:rsidRPr="006E2B4E">
        <w:t>reduced credit acquisition.</w:t>
      </w:r>
    </w:p>
    <w:p w:rsidR="00300522" w:rsidRPr="006E2B4E" w:rsidRDefault="00300522" w:rsidP="00300522">
      <w:pPr>
        <w:pStyle w:val="subsection"/>
      </w:pPr>
      <w:r w:rsidRPr="006E2B4E">
        <w:tab/>
        <w:t>(6)</w:t>
      </w:r>
      <w:r w:rsidRPr="006E2B4E">
        <w:tab/>
        <w:t>This section has effect despite sections</w:t>
      </w:r>
      <w:r w:rsidR="006E2B4E">
        <w:t> </w:t>
      </w:r>
      <w:r w:rsidRPr="006E2B4E">
        <w:t>11</w:t>
      </w:r>
      <w:r w:rsidR="006E2B4E">
        <w:noBreakHyphen/>
      </w:r>
      <w:r w:rsidRPr="006E2B4E">
        <w:t>25 and 11</w:t>
      </w:r>
      <w:r w:rsidR="006E2B4E">
        <w:noBreakHyphen/>
      </w:r>
      <w:r w:rsidRPr="006E2B4E">
        <w:t>30 (which are about amounts of input tax credits).</w:t>
      </w:r>
    </w:p>
    <w:p w:rsidR="00300522" w:rsidRPr="006E2B4E" w:rsidRDefault="00300522" w:rsidP="00300522">
      <w:pPr>
        <w:pStyle w:val="ActHead5"/>
      </w:pPr>
      <w:bookmarkStart w:id="770" w:name="_Toc363823580"/>
      <w:r w:rsidRPr="006E2B4E">
        <w:rPr>
          <w:rStyle w:val="CharSectno"/>
        </w:rPr>
        <w:t>131</w:t>
      </w:r>
      <w:r w:rsidR="006E2B4E">
        <w:rPr>
          <w:rStyle w:val="CharSectno"/>
        </w:rPr>
        <w:noBreakHyphen/>
      </w:r>
      <w:r w:rsidRPr="006E2B4E">
        <w:rPr>
          <w:rStyle w:val="CharSectno"/>
        </w:rPr>
        <w:t>45</w:t>
      </w:r>
      <w:r w:rsidRPr="006E2B4E">
        <w:t xml:space="preserve">  Input tax credits for importations that are partly creditable</w:t>
      </w:r>
      <w:bookmarkEnd w:id="770"/>
    </w:p>
    <w:p w:rsidR="00300522" w:rsidRPr="006E2B4E" w:rsidRDefault="00300522" w:rsidP="00300522">
      <w:pPr>
        <w:pStyle w:val="subsection"/>
      </w:pPr>
      <w:r w:rsidRPr="006E2B4E">
        <w:tab/>
        <w:t>(1)</w:t>
      </w:r>
      <w:r w:rsidRPr="006E2B4E">
        <w:tab/>
        <w:t xml:space="preserve">The amount of the input tax credit on an importation that you make that is </w:t>
      </w:r>
      <w:r w:rsidR="006E2B4E" w:rsidRPr="006E2B4E">
        <w:rPr>
          <w:position w:val="6"/>
          <w:sz w:val="16"/>
        </w:rPr>
        <w:t>*</w:t>
      </w:r>
      <w:r w:rsidRPr="006E2B4E">
        <w:t>partly creditable is an amount equal to the GST payable on the importation if:</w:t>
      </w:r>
    </w:p>
    <w:p w:rsidR="00300522" w:rsidRPr="006E2B4E" w:rsidRDefault="00300522" w:rsidP="00300522">
      <w:pPr>
        <w:pStyle w:val="paragraph"/>
      </w:pPr>
      <w:r w:rsidRPr="006E2B4E">
        <w:tab/>
        <w:t>(a)</w:t>
      </w:r>
      <w:r w:rsidRPr="006E2B4E">
        <w:tab/>
        <w:t xml:space="preserve">an </w:t>
      </w:r>
      <w:r w:rsidR="006E2B4E" w:rsidRPr="006E2B4E">
        <w:rPr>
          <w:position w:val="6"/>
          <w:sz w:val="16"/>
        </w:rPr>
        <w:t>*</w:t>
      </w:r>
      <w:r w:rsidRPr="006E2B4E">
        <w:t>annual apportionment election that you have made has effect at the end of the tax period to which the input tax credit is attributable; and</w:t>
      </w:r>
    </w:p>
    <w:p w:rsidR="00300522" w:rsidRPr="006E2B4E" w:rsidRDefault="00300522" w:rsidP="00300522">
      <w:pPr>
        <w:pStyle w:val="paragraph"/>
      </w:pPr>
      <w:r w:rsidRPr="006E2B4E">
        <w:tab/>
        <w:t>(b)</w:t>
      </w:r>
      <w:r w:rsidRPr="006E2B4E">
        <w:tab/>
        <w:t>the importation is not an importation of a kind specified in the regulations.</w:t>
      </w:r>
    </w:p>
    <w:p w:rsidR="00300522" w:rsidRPr="006E2B4E" w:rsidRDefault="00300522" w:rsidP="00300522">
      <w:pPr>
        <w:pStyle w:val="subsection"/>
      </w:pPr>
      <w:r w:rsidRPr="006E2B4E">
        <w:tab/>
        <w:t>(2)</w:t>
      </w:r>
      <w:r w:rsidRPr="006E2B4E">
        <w:tab/>
        <w:t xml:space="preserve">However, if the importation relates to making supplies that would be </w:t>
      </w:r>
      <w:r w:rsidR="006E2B4E" w:rsidRPr="006E2B4E">
        <w:rPr>
          <w:position w:val="6"/>
          <w:sz w:val="16"/>
        </w:rPr>
        <w:t>*</w:t>
      </w:r>
      <w:r w:rsidRPr="006E2B4E">
        <w:t>input taxed, the amount of the input tax credit on the importation is as follows:</w:t>
      </w:r>
    </w:p>
    <w:p w:rsidR="004C6B7F" w:rsidRPr="006E2B4E" w:rsidRDefault="00143843" w:rsidP="00A53099">
      <w:pPr>
        <w:pStyle w:val="Formula"/>
        <w:spacing w:before="120" w:after="120"/>
        <w:ind w:left="851"/>
      </w:pPr>
      <w:r w:rsidRPr="006E2B4E">
        <w:rPr>
          <w:noProof/>
        </w:rPr>
        <w:drawing>
          <wp:inline distT="0" distB="0" distL="0" distR="0" wp14:anchorId="7812F3BD" wp14:editId="0A1D966B">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extent of non</w:t>
      </w:r>
      <w:r w:rsidR="006E2B4E">
        <w:rPr>
          <w:b/>
          <w:bCs/>
          <w:i/>
          <w:iCs/>
        </w:rPr>
        <w:noBreakHyphen/>
      </w:r>
      <w:r w:rsidRPr="006E2B4E">
        <w:rPr>
          <w:b/>
          <w:bCs/>
          <w:i/>
          <w:iCs/>
        </w:rPr>
        <w:t>input</w:t>
      </w:r>
      <w:r w:rsidR="006E2B4E">
        <w:rPr>
          <w:b/>
          <w:bCs/>
          <w:i/>
          <w:iCs/>
        </w:rPr>
        <w:noBreakHyphen/>
      </w:r>
      <w:r w:rsidRPr="006E2B4E">
        <w:rPr>
          <w:b/>
          <w:bCs/>
          <w:i/>
          <w:iCs/>
        </w:rPr>
        <w:t>taxed purpose</w:t>
      </w:r>
      <w:r w:rsidRPr="006E2B4E">
        <w:t xml:space="preserve"> is the extent to which the importation does not relate to making supplies that would be </w:t>
      </w:r>
      <w:r w:rsidR="006E2B4E" w:rsidRPr="006E2B4E">
        <w:rPr>
          <w:position w:val="6"/>
          <w:sz w:val="16"/>
        </w:rPr>
        <w:t>*</w:t>
      </w:r>
      <w:r w:rsidRPr="006E2B4E">
        <w:t>input taxed, expressed as a percentage of the total purpose of the importation.</w:t>
      </w:r>
    </w:p>
    <w:p w:rsidR="00300522" w:rsidRPr="006E2B4E" w:rsidRDefault="00300522" w:rsidP="00300522">
      <w:pPr>
        <w:pStyle w:val="Definition"/>
      </w:pPr>
      <w:r w:rsidRPr="006E2B4E">
        <w:rPr>
          <w:b/>
          <w:bCs/>
          <w:i/>
          <w:iCs/>
        </w:rPr>
        <w:lastRenderedPageBreak/>
        <w:t>full input tax credit</w:t>
      </w:r>
      <w:r w:rsidRPr="006E2B4E">
        <w:t xml:space="preserve"> is what would have been the amount of the input tax credit for the importation if it had been made solely for a </w:t>
      </w:r>
      <w:r w:rsidR="006E2B4E" w:rsidRPr="006E2B4E">
        <w:rPr>
          <w:position w:val="6"/>
          <w:sz w:val="16"/>
        </w:rPr>
        <w:t>*</w:t>
      </w:r>
      <w:r w:rsidRPr="006E2B4E">
        <w:t>creditable purpose.</w:t>
      </w:r>
    </w:p>
    <w:p w:rsidR="00300522" w:rsidRPr="006E2B4E" w:rsidRDefault="00300522" w:rsidP="00300522">
      <w:pPr>
        <w:pStyle w:val="subsection"/>
      </w:pPr>
      <w:r w:rsidRPr="006E2B4E">
        <w:tab/>
        <w:t>(3)</w:t>
      </w:r>
      <w:r w:rsidRPr="006E2B4E">
        <w:tab/>
        <w:t xml:space="preserve">In determining for the purposes of </w:t>
      </w:r>
      <w:r w:rsidR="006E2B4E">
        <w:t>subsection (</w:t>
      </w:r>
      <w:r w:rsidRPr="006E2B4E">
        <w:t xml:space="preserve">2) whether, or the extent to which, an importation relates to making supplies that would be </w:t>
      </w:r>
      <w:r w:rsidR="006E2B4E" w:rsidRPr="006E2B4E">
        <w:rPr>
          <w:position w:val="6"/>
          <w:sz w:val="16"/>
        </w:rPr>
        <w:t>*</w:t>
      </w:r>
      <w:r w:rsidRPr="006E2B4E">
        <w:t>input taxed, subsections</w:t>
      </w:r>
      <w:r w:rsidR="006E2B4E">
        <w:t> </w:t>
      </w:r>
      <w:r w:rsidRPr="006E2B4E">
        <w:t>15</w:t>
      </w:r>
      <w:r w:rsidR="006E2B4E">
        <w:noBreakHyphen/>
      </w:r>
      <w:r w:rsidRPr="006E2B4E">
        <w:t>10(3) to (5) apply in the same way that they apply for the purposes of paragraph</w:t>
      </w:r>
      <w:r w:rsidR="006E2B4E">
        <w:t> </w:t>
      </w:r>
      <w:r w:rsidRPr="006E2B4E">
        <w:t>15</w:t>
      </w:r>
      <w:r w:rsidR="006E2B4E">
        <w:noBreakHyphen/>
      </w:r>
      <w:r w:rsidRPr="006E2B4E">
        <w:t>10(2)(a).</w:t>
      </w:r>
    </w:p>
    <w:p w:rsidR="00300522" w:rsidRPr="006E2B4E" w:rsidRDefault="00300522" w:rsidP="00300522">
      <w:pPr>
        <w:pStyle w:val="subsection"/>
      </w:pPr>
      <w:r w:rsidRPr="006E2B4E">
        <w:tab/>
        <w:t>(4)</w:t>
      </w:r>
      <w:r w:rsidRPr="006E2B4E">
        <w:tab/>
        <w:t>Determinations made by the Commissioner under subsection</w:t>
      </w:r>
      <w:r w:rsidR="006E2B4E">
        <w:t> </w:t>
      </w:r>
      <w:r w:rsidRPr="006E2B4E">
        <w:t>15</w:t>
      </w:r>
      <w:r w:rsidR="006E2B4E">
        <w:noBreakHyphen/>
      </w:r>
      <w:r w:rsidRPr="006E2B4E">
        <w:t xml:space="preserve">25(4) apply (so far as they are capable of applying) to working out the extent to which a </w:t>
      </w:r>
      <w:r w:rsidR="006E2B4E" w:rsidRPr="006E2B4E">
        <w:rPr>
          <w:position w:val="6"/>
          <w:sz w:val="16"/>
        </w:rPr>
        <w:t>*</w:t>
      </w:r>
      <w:r w:rsidRPr="006E2B4E">
        <w:t xml:space="preserve">partly creditable importation does not relate to making supplies that would be </w:t>
      </w:r>
      <w:r w:rsidR="006E2B4E" w:rsidRPr="006E2B4E">
        <w:rPr>
          <w:position w:val="6"/>
          <w:sz w:val="16"/>
        </w:rPr>
        <w:t>*</w:t>
      </w:r>
      <w:r w:rsidRPr="006E2B4E">
        <w:t>input taxed.</w:t>
      </w:r>
    </w:p>
    <w:p w:rsidR="00300522" w:rsidRPr="006E2B4E" w:rsidRDefault="00300522" w:rsidP="00300522">
      <w:pPr>
        <w:pStyle w:val="subsection"/>
      </w:pPr>
      <w:r w:rsidRPr="006E2B4E">
        <w:tab/>
        <w:t>(5)</w:t>
      </w:r>
      <w:r w:rsidRPr="006E2B4E">
        <w:tab/>
        <w:t>This section has effect despite sections</w:t>
      </w:r>
      <w:r w:rsidR="006E2B4E">
        <w:t> </w:t>
      </w:r>
      <w:r w:rsidRPr="006E2B4E">
        <w:t>15</w:t>
      </w:r>
      <w:r w:rsidR="006E2B4E">
        <w:noBreakHyphen/>
      </w:r>
      <w:r w:rsidRPr="006E2B4E">
        <w:t>20 and 15</w:t>
      </w:r>
      <w:r w:rsidR="006E2B4E">
        <w:noBreakHyphen/>
      </w:r>
      <w:r w:rsidRPr="006E2B4E">
        <w:t>25 (which are about amounts of input tax credits).</w:t>
      </w:r>
    </w:p>
    <w:p w:rsidR="00300522" w:rsidRPr="006E2B4E" w:rsidRDefault="00300522" w:rsidP="009E2DC8">
      <w:pPr>
        <w:pStyle w:val="ActHead5"/>
      </w:pPr>
      <w:bookmarkStart w:id="771" w:name="_Toc363823581"/>
      <w:r w:rsidRPr="006E2B4E">
        <w:rPr>
          <w:rStyle w:val="CharSectno"/>
        </w:rPr>
        <w:t>131</w:t>
      </w:r>
      <w:r w:rsidR="006E2B4E">
        <w:rPr>
          <w:rStyle w:val="CharSectno"/>
        </w:rPr>
        <w:noBreakHyphen/>
      </w:r>
      <w:r w:rsidRPr="006E2B4E">
        <w:rPr>
          <w:rStyle w:val="CharSectno"/>
        </w:rPr>
        <w:t>50</w:t>
      </w:r>
      <w:r w:rsidRPr="006E2B4E">
        <w:t xml:space="preserve">  Amounts of input tax credits for creditable acquisitions or creditable importations of certain cars</w:t>
      </w:r>
      <w:bookmarkEnd w:id="771"/>
    </w:p>
    <w:p w:rsidR="00300522" w:rsidRPr="006E2B4E" w:rsidRDefault="00300522" w:rsidP="009E2DC8">
      <w:pPr>
        <w:pStyle w:val="subsection"/>
        <w:keepNext/>
      </w:pPr>
      <w:r w:rsidRPr="006E2B4E">
        <w:tab/>
        <w:t>(1)</w:t>
      </w:r>
      <w:r w:rsidRPr="006E2B4E">
        <w:tab/>
        <w:t>If:</w:t>
      </w:r>
    </w:p>
    <w:p w:rsidR="00300522" w:rsidRPr="006E2B4E" w:rsidRDefault="00300522" w:rsidP="00300522">
      <w:pPr>
        <w:pStyle w:val="paragraph"/>
      </w:pPr>
      <w:r w:rsidRPr="006E2B4E">
        <w:tab/>
        <w:t>(a)</w:t>
      </w:r>
      <w:r w:rsidRPr="006E2B4E">
        <w:tab/>
        <w:t xml:space="preserve">this </w:t>
      </w:r>
      <w:r w:rsidR="00A53099" w:rsidRPr="006E2B4E">
        <w:t>Division</w:t>
      </w:r>
      <w:r w:rsidR="00A36DB5" w:rsidRPr="006E2B4E">
        <w:t xml:space="preserve"> </w:t>
      </w:r>
      <w:r w:rsidRPr="006E2B4E">
        <w:t xml:space="preserve">applies to working out the amount of a </w:t>
      </w:r>
      <w:r w:rsidR="006E2B4E" w:rsidRPr="006E2B4E">
        <w:rPr>
          <w:position w:val="6"/>
          <w:sz w:val="16"/>
        </w:rPr>
        <w:t>*</w:t>
      </w:r>
      <w:r w:rsidRPr="006E2B4E">
        <w:t xml:space="preserve">creditable acquisition or </w:t>
      </w:r>
      <w:r w:rsidR="006E2B4E" w:rsidRPr="006E2B4E">
        <w:rPr>
          <w:position w:val="6"/>
          <w:sz w:val="16"/>
        </w:rPr>
        <w:t>*</w:t>
      </w:r>
      <w:r w:rsidRPr="006E2B4E">
        <w:t>creditable importation that you made; and</w:t>
      </w:r>
    </w:p>
    <w:p w:rsidR="00300522" w:rsidRPr="006E2B4E" w:rsidRDefault="00300522" w:rsidP="00300522">
      <w:pPr>
        <w:pStyle w:val="paragraph"/>
      </w:pPr>
      <w:r w:rsidRPr="006E2B4E">
        <w:tab/>
        <w:t>(b)</w:t>
      </w:r>
      <w:r w:rsidRPr="006E2B4E">
        <w:tab/>
        <w:t xml:space="preserve">the acquisition or importation is an acquisition or importation of a </w:t>
      </w:r>
      <w:r w:rsidR="006E2B4E" w:rsidRPr="006E2B4E">
        <w:rPr>
          <w:position w:val="6"/>
          <w:sz w:val="16"/>
        </w:rPr>
        <w:t>*</w:t>
      </w:r>
      <w:r w:rsidRPr="006E2B4E">
        <w:t>car;</w:t>
      </w:r>
    </w:p>
    <w:p w:rsidR="00300522" w:rsidRPr="006E2B4E" w:rsidRDefault="00300522" w:rsidP="00300522">
      <w:pPr>
        <w:pStyle w:val="subsection2"/>
      </w:pPr>
      <w:r w:rsidRPr="006E2B4E">
        <w:t xml:space="preserve">the amount of the input tax credit on the acquisition or importation under this </w:t>
      </w:r>
      <w:r w:rsidR="00A53099" w:rsidRPr="006E2B4E">
        <w:t>Division</w:t>
      </w:r>
      <w:r w:rsidR="00A36DB5" w:rsidRPr="006E2B4E">
        <w:t xml:space="preserve"> </w:t>
      </w:r>
      <w:r w:rsidRPr="006E2B4E">
        <w:t>must not exceed the amount (if any) of the input tax credit worked out under section</w:t>
      </w:r>
      <w:r w:rsidR="006E2B4E">
        <w:t> </w:t>
      </w:r>
      <w:r w:rsidRPr="006E2B4E">
        <w:t>69</w:t>
      </w:r>
      <w:r w:rsidR="006E2B4E">
        <w:noBreakHyphen/>
      </w:r>
      <w:r w:rsidRPr="006E2B4E">
        <w:t>10.</w:t>
      </w:r>
    </w:p>
    <w:p w:rsidR="00300522" w:rsidRPr="006E2B4E" w:rsidRDefault="00300522" w:rsidP="00300522">
      <w:pPr>
        <w:pStyle w:val="subsection"/>
      </w:pPr>
      <w:r w:rsidRPr="006E2B4E">
        <w:tab/>
        <w:t>(2)</w:t>
      </w:r>
      <w:r w:rsidRPr="006E2B4E">
        <w:tab/>
        <w:t>However, if subsection</w:t>
      </w:r>
      <w:r w:rsidR="006E2B4E">
        <w:t> </w:t>
      </w:r>
      <w:r w:rsidRPr="006E2B4E">
        <w:t>131</w:t>
      </w:r>
      <w:r w:rsidR="006E2B4E">
        <w:noBreakHyphen/>
      </w:r>
      <w:r w:rsidRPr="006E2B4E">
        <w:t>40(2) or 131</w:t>
      </w:r>
      <w:r w:rsidR="006E2B4E">
        <w:noBreakHyphen/>
      </w:r>
      <w:r w:rsidRPr="006E2B4E">
        <w:t>45(2) applies to the acquisition or importation:</w:t>
      </w:r>
    </w:p>
    <w:p w:rsidR="00300522" w:rsidRPr="006E2B4E" w:rsidRDefault="00300522" w:rsidP="00300522">
      <w:pPr>
        <w:pStyle w:val="paragraph"/>
      </w:pPr>
      <w:r w:rsidRPr="006E2B4E">
        <w:tab/>
        <w:t>(a)</w:t>
      </w:r>
      <w:r w:rsidRPr="006E2B4E">
        <w:tab/>
        <w:t>take into account the operation of section</w:t>
      </w:r>
      <w:r w:rsidR="006E2B4E">
        <w:t> </w:t>
      </w:r>
      <w:r w:rsidRPr="006E2B4E">
        <w:t>69</w:t>
      </w:r>
      <w:r w:rsidR="006E2B4E">
        <w:noBreakHyphen/>
      </w:r>
      <w:r w:rsidRPr="006E2B4E">
        <w:t>10 in working out the full input tax credit for the purposes of that subsection; but</w:t>
      </w:r>
    </w:p>
    <w:p w:rsidR="00300522" w:rsidRPr="006E2B4E" w:rsidRDefault="00300522" w:rsidP="00300522">
      <w:pPr>
        <w:pStyle w:val="paragraph"/>
      </w:pPr>
      <w:r w:rsidRPr="006E2B4E">
        <w:tab/>
        <w:t>(b)</w:t>
      </w:r>
      <w:r w:rsidRPr="006E2B4E">
        <w:tab/>
        <w:t>disregard subsection</w:t>
      </w:r>
      <w:r w:rsidR="006E2B4E">
        <w:t> </w:t>
      </w:r>
      <w:r w:rsidRPr="006E2B4E">
        <w:t>69</w:t>
      </w:r>
      <w:r w:rsidR="006E2B4E">
        <w:noBreakHyphen/>
      </w:r>
      <w:r w:rsidRPr="006E2B4E">
        <w:t>10(3).</w:t>
      </w:r>
    </w:p>
    <w:p w:rsidR="00300522" w:rsidRPr="006E2B4E" w:rsidRDefault="00300522" w:rsidP="00300522">
      <w:pPr>
        <w:pStyle w:val="ActHead5"/>
      </w:pPr>
      <w:bookmarkStart w:id="772" w:name="_Toc363823582"/>
      <w:r w:rsidRPr="006E2B4E">
        <w:rPr>
          <w:rStyle w:val="CharSectno"/>
        </w:rPr>
        <w:lastRenderedPageBreak/>
        <w:t>131</w:t>
      </w:r>
      <w:r w:rsidR="006E2B4E">
        <w:rPr>
          <w:rStyle w:val="CharSectno"/>
        </w:rPr>
        <w:noBreakHyphen/>
      </w:r>
      <w:r w:rsidRPr="006E2B4E">
        <w:rPr>
          <w:rStyle w:val="CharSectno"/>
        </w:rPr>
        <w:t>55</w:t>
      </w:r>
      <w:r w:rsidRPr="006E2B4E">
        <w:t xml:space="preserve">  Increasing adjustments relating to annually apportioned acquisitions and importations</w:t>
      </w:r>
      <w:bookmarkEnd w:id="772"/>
    </w:p>
    <w:p w:rsidR="00300522" w:rsidRPr="006E2B4E" w:rsidRDefault="00300522" w:rsidP="00300522">
      <w:pPr>
        <w:pStyle w:val="subsection"/>
      </w:pPr>
      <w:r w:rsidRPr="006E2B4E">
        <w:tab/>
        <w:t>(1)</w:t>
      </w:r>
      <w:r w:rsidRPr="006E2B4E">
        <w:tab/>
        <w:t xml:space="preserve">You have an </w:t>
      </w:r>
      <w:r w:rsidRPr="006E2B4E">
        <w:rPr>
          <w:b/>
          <w:i/>
        </w:rPr>
        <w:t>increasing adjustment</w:t>
      </w:r>
      <w:r w:rsidRPr="006E2B4E">
        <w:t xml:space="preserve"> if:</w:t>
      </w:r>
    </w:p>
    <w:p w:rsidR="00300522" w:rsidRPr="006E2B4E" w:rsidRDefault="00300522" w:rsidP="00300522">
      <w:pPr>
        <w:pStyle w:val="paragraph"/>
      </w:pPr>
      <w:r w:rsidRPr="006E2B4E">
        <w:tab/>
        <w:t>(a)</w:t>
      </w:r>
      <w:r w:rsidRPr="006E2B4E">
        <w:tab/>
        <w:t xml:space="preserve">an acquisition or importation that you made was </w:t>
      </w:r>
      <w:r w:rsidR="006E2B4E" w:rsidRPr="006E2B4E">
        <w:rPr>
          <w:position w:val="6"/>
          <w:sz w:val="16"/>
        </w:rPr>
        <w:t>*</w:t>
      </w:r>
      <w:r w:rsidRPr="006E2B4E">
        <w:t>partly creditable; and</w:t>
      </w:r>
    </w:p>
    <w:p w:rsidR="00300522" w:rsidRPr="006E2B4E" w:rsidRDefault="00300522" w:rsidP="00300522">
      <w:pPr>
        <w:pStyle w:val="paragraph"/>
      </w:pPr>
      <w:r w:rsidRPr="006E2B4E">
        <w:tab/>
        <w:t>(b)</w:t>
      </w:r>
      <w:r w:rsidRPr="006E2B4E">
        <w:tab/>
        <w:t xml:space="preserve">the input tax credit on the acquisition or importation is attributable to a tax period ending in a particular </w:t>
      </w:r>
      <w:r w:rsidR="006E2B4E" w:rsidRPr="006E2B4E">
        <w:rPr>
          <w:position w:val="6"/>
          <w:sz w:val="16"/>
        </w:rPr>
        <w:t>*</w:t>
      </w:r>
      <w:r w:rsidRPr="006E2B4E">
        <w:t>financial year; and</w:t>
      </w:r>
    </w:p>
    <w:p w:rsidR="00300522" w:rsidRPr="006E2B4E" w:rsidRDefault="00300522" w:rsidP="00300522">
      <w:pPr>
        <w:pStyle w:val="paragraph"/>
      </w:pPr>
      <w:r w:rsidRPr="006E2B4E">
        <w:tab/>
        <w:t>(c)</w:t>
      </w:r>
      <w:r w:rsidRPr="006E2B4E">
        <w:tab/>
        <w:t>the amount of the input tax credit is an amount worked out under this Division.</w:t>
      </w:r>
    </w:p>
    <w:p w:rsidR="00300522" w:rsidRPr="006E2B4E" w:rsidRDefault="00300522" w:rsidP="00300522">
      <w:pPr>
        <w:pStyle w:val="subsection"/>
      </w:pPr>
      <w:r w:rsidRPr="006E2B4E">
        <w:tab/>
        <w:t>(2)</w:t>
      </w:r>
      <w:r w:rsidRPr="006E2B4E">
        <w:tab/>
        <w:t>The amount of the increasing adjustment is an amount equal to the difference between:</w:t>
      </w:r>
    </w:p>
    <w:p w:rsidR="00300522" w:rsidRPr="006E2B4E" w:rsidRDefault="00300522" w:rsidP="00300522">
      <w:pPr>
        <w:pStyle w:val="paragraph"/>
      </w:pPr>
      <w:r w:rsidRPr="006E2B4E">
        <w:tab/>
        <w:t>(a)</w:t>
      </w:r>
      <w:r w:rsidRPr="006E2B4E">
        <w:tab/>
        <w:t>the amount of the input tax credit worked out under this Division; and</w:t>
      </w:r>
    </w:p>
    <w:p w:rsidR="00300522" w:rsidRPr="006E2B4E" w:rsidRDefault="00300522" w:rsidP="00300522">
      <w:pPr>
        <w:pStyle w:val="paragraph"/>
      </w:pPr>
      <w:r w:rsidRPr="006E2B4E">
        <w:tab/>
        <w:t>(b)</w:t>
      </w:r>
      <w:r w:rsidRPr="006E2B4E">
        <w:tab/>
        <w:t xml:space="preserve">what would have been the amount of the input tax credit if this </w:t>
      </w:r>
      <w:r w:rsidR="00A53099" w:rsidRPr="006E2B4E">
        <w:t>Division</w:t>
      </w:r>
      <w:r w:rsidR="00A36DB5" w:rsidRPr="006E2B4E">
        <w:t xml:space="preserve"> </w:t>
      </w:r>
      <w:r w:rsidRPr="006E2B4E">
        <w:t>did not apply.</w:t>
      </w:r>
    </w:p>
    <w:p w:rsidR="00300522" w:rsidRPr="006E2B4E" w:rsidRDefault="00300522" w:rsidP="00300522">
      <w:pPr>
        <w:pStyle w:val="subsection"/>
      </w:pPr>
      <w:r w:rsidRPr="006E2B4E">
        <w:tab/>
        <w:t>(3)</w:t>
      </w:r>
      <w:r w:rsidRPr="006E2B4E">
        <w:tab/>
        <w:t xml:space="preserve">In working out for the purposes of </w:t>
      </w:r>
      <w:r w:rsidR="006E2B4E">
        <w:t>paragraph (</w:t>
      </w:r>
      <w:r w:rsidRPr="006E2B4E">
        <w:t>2)(a) the amount of an input tax credit, take into account any change of circumstances that has given rise to:</w:t>
      </w:r>
    </w:p>
    <w:p w:rsidR="00300522" w:rsidRPr="006E2B4E" w:rsidRDefault="00300522" w:rsidP="00300522">
      <w:pPr>
        <w:pStyle w:val="paragraph"/>
      </w:pPr>
      <w:r w:rsidRPr="006E2B4E">
        <w:tab/>
        <w:t>(a)</w:t>
      </w:r>
      <w:r w:rsidRPr="006E2B4E">
        <w:tab/>
        <w:t>an adjustment for the acquisition under Division</w:t>
      </w:r>
      <w:r w:rsidR="006E2B4E">
        <w:t> </w:t>
      </w:r>
      <w:r w:rsidRPr="006E2B4E">
        <w:t>19; or</w:t>
      </w:r>
    </w:p>
    <w:p w:rsidR="00300522" w:rsidRPr="006E2B4E" w:rsidRDefault="00300522" w:rsidP="00300522">
      <w:pPr>
        <w:pStyle w:val="paragraph"/>
      </w:pPr>
      <w:r w:rsidRPr="006E2B4E">
        <w:tab/>
        <w:t>(b)</w:t>
      </w:r>
      <w:r w:rsidRPr="006E2B4E">
        <w:tab/>
        <w:t>an adjustment for the acquisition under Division</w:t>
      </w:r>
      <w:r w:rsidR="006E2B4E">
        <w:t> </w:t>
      </w:r>
      <w:r w:rsidRPr="006E2B4E">
        <w:t>21</w:t>
      </w:r>
      <w:r w:rsidR="0063554A" w:rsidRPr="006E2B4E">
        <w:t>; or</w:t>
      </w:r>
    </w:p>
    <w:p w:rsidR="0063554A" w:rsidRPr="006E2B4E" w:rsidRDefault="0063554A" w:rsidP="0063554A">
      <w:pPr>
        <w:pStyle w:val="paragraph"/>
      </w:pPr>
      <w:r w:rsidRPr="006E2B4E">
        <w:tab/>
        <w:t>(c)</w:t>
      </w:r>
      <w:r w:rsidRPr="006E2B4E">
        <w:tab/>
        <w:t>an adjustment for the acquisition under Division</w:t>
      </w:r>
      <w:r w:rsidR="006E2B4E">
        <w:t> </w:t>
      </w:r>
      <w:r w:rsidRPr="006E2B4E">
        <w:t>134.</w:t>
      </w:r>
    </w:p>
    <w:p w:rsidR="00300522" w:rsidRPr="006E2B4E" w:rsidRDefault="00300522" w:rsidP="00367157">
      <w:pPr>
        <w:pStyle w:val="notepara"/>
      </w:pPr>
      <w:r w:rsidRPr="006E2B4E">
        <w:t>Note:</w:t>
      </w:r>
      <w:r w:rsidRPr="006E2B4E">
        <w:tab/>
        <w:t>Because of subsection</w:t>
      </w:r>
      <w:r w:rsidR="006E2B4E">
        <w:t> </w:t>
      </w:r>
      <w:r w:rsidRPr="006E2B4E">
        <w:t>136</w:t>
      </w:r>
      <w:r w:rsidR="006E2B4E">
        <w:noBreakHyphen/>
      </w:r>
      <w:r w:rsidRPr="006E2B4E">
        <w:t>10(3), the amount of the Division</w:t>
      </w:r>
      <w:r w:rsidR="006E2B4E">
        <w:t> </w:t>
      </w:r>
      <w:r w:rsidRPr="006E2B4E">
        <w:t>21 adjustment will not be reduced under Division</w:t>
      </w:r>
      <w:r w:rsidR="006E2B4E">
        <w:t> </w:t>
      </w:r>
      <w:r w:rsidRPr="006E2B4E">
        <w:t>136.</w:t>
      </w:r>
    </w:p>
    <w:p w:rsidR="00300522" w:rsidRPr="006E2B4E" w:rsidRDefault="00300522" w:rsidP="00300522">
      <w:pPr>
        <w:pStyle w:val="subsection"/>
      </w:pPr>
      <w:r w:rsidRPr="006E2B4E">
        <w:tab/>
        <w:t>(4)</w:t>
      </w:r>
      <w:r w:rsidRPr="006E2B4E">
        <w:tab/>
        <w:t xml:space="preserve">In working out for the purposes of </w:t>
      </w:r>
      <w:r w:rsidR="006E2B4E">
        <w:t>paragraph (</w:t>
      </w:r>
      <w:r w:rsidRPr="006E2B4E">
        <w:t>2)(b) what would have been the amount of an input tax credit, take into account any change of circumstances that has given rise to:</w:t>
      </w:r>
    </w:p>
    <w:p w:rsidR="00300522" w:rsidRPr="006E2B4E" w:rsidRDefault="00300522" w:rsidP="00300522">
      <w:pPr>
        <w:pStyle w:val="paragraph"/>
      </w:pPr>
      <w:r w:rsidRPr="006E2B4E">
        <w:tab/>
        <w:t>(a)</w:t>
      </w:r>
      <w:r w:rsidRPr="006E2B4E">
        <w:tab/>
        <w:t>an adjustment for the acquisition under Division</w:t>
      </w:r>
      <w:r w:rsidR="006E2B4E">
        <w:t> </w:t>
      </w:r>
      <w:r w:rsidRPr="006E2B4E">
        <w:t xml:space="preserve">19 (worked out as if this </w:t>
      </w:r>
      <w:r w:rsidR="00A53099" w:rsidRPr="006E2B4E">
        <w:t>Division</w:t>
      </w:r>
      <w:r w:rsidR="00A36DB5" w:rsidRPr="006E2B4E">
        <w:t xml:space="preserve"> </w:t>
      </w:r>
      <w:r w:rsidRPr="006E2B4E">
        <w:t>had not applied to working out the amount of the input tax credit); or</w:t>
      </w:r>
    </w:p>
    <w:p w:rsidR="00300522" w:rsidRPr="006E2B4E" w:rsidRDefault="00300522" w:rsidP="00300522">
      <w:pPr>
        <w:pStyle w:val="paragraph"/>
      </w:pPr>
      <w:r w:rsidRPr="006E2B4E">
        <w:tab/>
        <w:t>(b)</w:t>
      </w:r>
      <w:r w:rsidRPr="006E2B4E">
        <w:tab/>
        <w:t>an adjustment for the acquisition under Division</w:t>
      </w:r>
      <w:r w:rsidR="006E2B4E">
        <w:t> </w:t>
      </w:r>
      <w:r w:rsidRPr="006E2B4E">
        <w:t>21</w:t>
      </w:r>
      <w:r w:rsidR="0063554A" w:rsidRPr="006E2B4E">
        <w:t>; or</w:t>
      </w:r>
    </w:p>
    <w:p w:rsidR="0063554A" w:rsidRPr="006E2B4E" w:rsidRDefault="0063554A" w:rsidP="0063554A">
      <w:pPr>
        <w:pStyle w:val="paragraph"/>
      </w:pPr>
      <w:r w:rsidRPr="006E2B4E">
        <w:tab/>
        <w:t>(c)</w:t>
      </w:r>
      <w:r w:rsidRPr="006E2B4E">
        <w:tab/>
        <w:t>an adjustment for the acquisition under Division</w:t>
      </w:r>
      <w:r w:rsidR="006E2B4E">
        <w:t> </w:t>
      </w:r>
      <w:r w:rsidRPr="006E2B4E">
        <w:t>134.</w:t>
      </w:r>
    </w:p>
    <w:p w:rsidR="00300522" w:rsidRPr="006E2B4E" w:rsidRDefault="00300522" w:rsidP="00300522">
      <w:pPr>
        <w:pStyle w:val="notepara"/>
      </w:pPr>
      <w:r w:rsidRPr="006E2B4E">
        <w:t>Note:</w:t>
      </w:r>
      <w:r w:rsidRPr="006E2B4E">
        <w:tab/>
        <w:t xml:space="preserve">If this </w:t>
      </w:r>
      <w:r w:rsidR="00A53099" w:rsidRPr="006E2B4E">
        <w:t>Division</w:t>
      </w:r>
      <w:r w:rsidR="00A36DB5" w:rsidRPr="006E2B4E">
        <w:t xml:space="preserve"> </w:t>
      </w:r>
      <w:r w:rsidRPr="006E2B4E">
        <w:t>did not apply, the amount of the Division</w:t>
      </w:r>
      <w:r w:rsidR="006E2B4E">
        <w:t> </w:t>
      </w:r>
      <w:r w:rsidRPr="006E2B4E">
        <w:t>21 adjustment would have been worked out under Division</w:t>
      </w:r>
      <w:r w:rsidR="006E2B4E">
        <w:t> </w:t>
      </w:r>
      <w:r w:rsidRPr="006E2B4E">
        <w:t>136.</w:t>
      </w:r>
    </w:p>
    <w:p w:rsidR="00300522" w:rsidRPr="006E2B4E" w:rsidRDefault="00300522" w:rsidP="00300522">
      <w:pPr>
        <w:pStyle w:val="notetext"/>
      </w:pPr>
      <w:r w:rsidRPr="006E2B4E">
        <w:lastRenderedPageBreak/>
        <w:t>Example:</w:t>
      </w:r>
      <w:r w:rsidRPr="006E2B4E">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6E2B4E">
          <w:t>s 1</w:t>
        </w:r>
      </w:smartTag>
      <w:r w:rsidRPr="006E2B4E">
        <w:t>0%.</w:t>
      </w:r>
    </w:p>
    <w:p w:rsidR="00300522" w:rsidRPr="006E2B4E" w:rsidRDefault="00300522" w:rsidP="00300522">
      <w:pPr>
        <w:pStyle w:val="notetext"/>
        <w:ind w:firstLine="0"/>
      </w:pPr>
      <w:r w:rsidRPr="006E2B4E">
        <w:t>During later tax periods, the price increases by $110, for which you have a decreasing adjustment under Division</w:t>
      </w:r>
      <w:r w:rsidR="006E2B4E">
        <w:t> </w:t>
      </w:r>
      <w:r w:rsidRPr="006E2B4E">
        <w:t>19 of $10, and the supplier writes off $660 as a bad debt, for which you have an increasing adjustment under Division</w:t>
      </w:r>
      <w:r w:rsidR="006E2B4E">
        <w:t> </w:t>
      </w:r>
      <w:r w:rsidRPr="006E2B4E">
        <w:t>21 of $60 (subsection</w:t>
      </w:r>
      <w:r w:rsidR="006E2B4E">
        <w:t> </w:t>
      </w:r>
      <w:r w:rsidRPr="006E2B4E">
        <w:t>136</w:t>
      </w:r>
      <w:r w:rsidR="006E2B4E">
        <w:noBreakHyphen/>
      </w:r>
      <w:r w:rsidRPr="006E2B4E">
        <w:t>10(3) prevents the amount from being reduced under Division</w:t>
      </w:r>
      <w:r w:rsidR="006E2B4E">
        <w:t> </w:t>
      </w:r>
      <w:r w:rsidRPr="006E2B4E">
        <w:t>136).</w:t>
      </w:r>
    </w:p>
    <w:p w:rsidR="00300522" w:rsidRPr="006E2B4E" w:rsidRDefault="00300522" w:rsidP="00300522">
      <w:pPr>
        <w:pStyle w:val="notetext"/>
        <w:ind w:firstLine="0"/>
      </w:pPr>
      <w:r w:rsidRPr="006E2B4E">
        <w:t xml:space="preserve">The amount of your increasing adjustment under this section is $45. This is the difference between the amounts under </w:t>
      </w:r>
      <w:r w:rsidR="006E2B4E">
        <w:t>paragraphs (</w:t>
      </w:r>
      <w:r w:rsidRPr="006E2B4E">
        <w:t>2)(a) and (b).</w:t>
      </w:r>
    </w:p>
    <w:p w:rsidR="00300522" w:rsidRPr="006E2B4E" w:rsidRDefault="00300522" w:rsidP="00300522">
      <w:pPr>
        <w:pStyle w:val="notetext"/>
        <w:ind w:firstLine="0"/>
      </w:pPr>
      <w:r w:rsidRPr="006E2B4E">
        <w:t xml:space="preserve">The </w:t>
      </w:r>
      <w:r w:rsidR="006E2B4E">
        <w:t>paragraph (</w:t>
      </w:r>
      <w:r w:rsidRPr="006E2B4E">
        <w:t>2)(a) amount (which is effectively worked out on a fully creditable basis) is:</w:t>
      </w:r>
    </w:p>
    <w:p w:rsidR="004C6B7F" w:rsidRPr="006E2B4E" w:rsidRDefault="00143843" w:rsidP="00A53099">
      <w:pPr>
        <w:pStyle w:val="Formula"/>
        <w:spacing w:before="120" w:after="120"/>
        <w:ind w:left="1701"/>
        <w:rPr>
          <w:sz w:val="18"/>
          <w:szCs w:val="18"/>
        </w:rPr>
      </w:pPr>
      <w:r w:rsidRPr="006E2B4E">
        <w:rPr>
          <w:noProof/>
          <w:szCs w:val="18"/>
        </w:rPr>
        <w:drawing>
          <wp:inline distT="0" distB="0" distL="0" distR="0" wp14:anchorId="5A7ECF71" wp14:editId="4DE90A6D">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6E2B4E" w:rsidRDefault="00300522" w:rsidP="00300522">
      <w:pPr>
        <w:pStyle w:val="notetext"/>
        <w:ind w:firstLine="0"/>
      </w:pPr>
      <w:r w:rsidRPr="006E2B4E">
        <w:t xml:space="preserve">The </w:t>
      </w:r>
      <w:r w:rsidR="006E2B4E">
        <w:t>paragraph (</w:t>
      </w:r>
      <w:r w:rsidRPr="006E2B4E">
        <w:t>2)(b) amount (which is based on a 10% creditable purpose) is:</w:t>
      </w:r>
    </w:p>
    <w:p w:rsidR="004C6B7F" w:rsidRPr="006E2B4E" w:rsidRDefault="00143843" w:rsidP="00A53099">
      <w:pPr>
        <w:pStyle w:val="Formula"/>
        <w:spacing w:before="120" w:after="120"/>
        <w:ind w:left="1701"/>
        <w:rPr>
          <w:sz w:val="18"/>
          <w:szCs w:val="18"/>
        </w:rPr>
      </w:pPr>
      <w:r w:rsidRPr="006E2B4E">
        <w:rPr>
          <w:noProof/>
          <w:szCs w:val="18"/>
        </w:rPr>
        <w:drawing>
          <wp:inline distT="0" distB="0" distL="0" distR="0" wp14:anchorId="0041E96B" wp14:editId="7BA45DF9">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6E2B4E" w:rsidRDefault="00300522" w:rsidP="00300522">
      <w:pPr>
        <w:pStyle w:val="ActHead5"/>
      </w:pPr>
      <w:bookmarkStart w:id="773" w:name="_Toc363823583"/>
      <w:r w:rsidRPr="006E2B4E">
        <w:rPr>
          <w:rStyle w:val="CharSectno"/>
        </w:rPr>
        <w:t>131</w:t>
      </w:r>
      <w:r w:rsidR="006E2B4E">
        <w:rPr>
          <w:rStyle w:val="CharSectno"/>
        </w:rPr>
        <w:noBreakHyphen/>
      </w:r>
      <w:r w:rsidRPr="006E2B4E">
        <w:rPr>
          <w:rStyle w:val="CharSectno"/>
        </w:rPr>
        <w:t>60</w:t>
      </w:r>
      <w:r w:rsidRPr="006E2B4E">
        <w:t xml:space="preserve">  Attributing adjustments under section</w:t>
      </w:r>
      <w:r w:rsidR="006E2B4E">
        <w:t> </w:t>
      </w:r>
      <w:r w:rsidRPr="006E2B4E">
        <w:t>131</w:t>
      </w:r>
      <w:r w:rsidR="006E2B4E">
        <w:noBreakHyphen/>
      </w:r>
      <w:r w:rsidRPr="006E2B4E">
        <w:t>55</w:t>
      </w:r>
      <w:bookmarkEnd w:id="773"/>
    </w:p>
    <w:p w:rsidR="00300522" w:rsidRPr="006E2B4E" w:rsidRDefault="00300522" w:rsidP="00300522">
      <w:pPr>
        <w:pStyle w:val="subsection"/>
      </w:pPr>
      <w:r w:rsidRPr="006E2B4E">
        <w:tab/>
        <w:t>(1)</w:t>
      </w:r>
      <w:r w:rsidRPr="006E2B4E">
        <w:tab/>
        <w:t xml:space="preserve">An </w:t>
      </w:r>
      <w:r w:rsidR="006E2B4E" w:rsidRPr="006E2B4E">
        <w:rPr>
          <w:position w:val="6"/>
          <w:sz w:val="16"/>
        </w:rPr>
        <w:t>*</w:t>
      </w:r>
      <w:r w:rsidRPr="006E2B4E">
        <w:t>increasing adjustment under section</w:t>
      </w:r>
      <w:r w:rsidR="006E2B4E">
        <w:t> </w:t>
      </w:r>
      <w:r w:rsidRPr="006E2B4E">
        <w:t>131</w:t>
      </w:r>
      <w:r w:rsidR="006E2B4E">
        <w:noBreakHyphen/>
      </w:r>
      <w:r w:rsidRPr="006E2B4E">
        <w:t>55 is attributable to:</w:t>
      </w:r>
    </w:p>
    <w:p w:rsidR="00300522" w:rsidRPr="006E2B4E" w:rsidRDefault="00300522" w:rsidP="00300522">
      <w:pPr>
        <w:pStyle w:val="paragraph"/>
      </w:pPr>
      <w:r w:rsidRPr="006E2B4E">
        <w:tab/>
        <w:t>(a)</w:t>
      </w:r>
      <w:r w:rsidRPr="006E2B4E">
        <w:tab/>
        <w:t>the tax period worked out using the method statement; or</w:t>
      </w:r>
    </w:p>
    <w:p w:rsidR="00300522" w:rsidRPr="006E2B4E" w:rsidRDefault="00300522" w:rsidP="00300522">
      <w:pPr>
        <w:pStyle w:val="paragraph"/>
      </w:pPr>
      <w:r w:rsidRPr="006E2B4E">
        <w:tab/>
        <w:t>(b)</w:t>
      </w:r>
      <w:r w:rsidRPr="006E2B4E">
        <w:tab/>
        <w:t>such earlier tax period as you choose.</w:t>
      </w:r>
    </w:p>
    <w:p w:rsidR="00300522" w:rsidRPr="006E2B4E" w:rsidRDefault="00300522" w:rsidP="00300522">
      <w:pPr>
        <w:pStyle w:val="BoxHeadItalic"/>
        <w:keepNext/>
      </w:pPr>
      <w:r w:rsidRPr="006E2B4E">
        <w:t>Method statement</w:t>
      </w:r>
    </w:p>
    <w:p w:rsidR="00300522" w:rsidRPr="006E2B4E" w:rsidRDefault="00300522" w:rsidP="00300522">
      <w:pPr>
        <w:pStyle w:val="BoxStep"/>
      </w:pPr>
      <w:r w:rsidRPr="006E2B4E">
        <w:rPr>
          <w:iCs/>
        </w:rPr>
        <w:t>Step 1</w:t>
      </w:r>
      <w:r w:rsidRPr="006E2B4E">
        <w:t>.</w:t>
      </w:r>
      <w:r w:rsidRPr="006E2B4E">
        <w:tab/>
        <w:t xml:space="preserve">Work out the tax period (the </w:t>
      </w:r>
      <w:r w:rsidRPr="006E2B4E">
        <w:rPr>
          <w:b/>
          <w:i/>
        </w:rPr>
        <w:t>ITC tax period</w:t>
      </w:r>
      <w:r w:rsidRPr="006E2B4E">
        <w:t>) to which the input tax credit for the acquisition or importation to which the adjustment relates is attributable.</w:t>
      </w:r>
    </w:p>
    <w:p w:rsidR="00300522" w:rsidRPr="006E2B4E" w:rsidRDefault="00300522" w:rsidP="00300522">
      <w:pPr>
        <w:pStyle w:val="BoxStep"/>
      </w:pPr>
      <w:r w:rsidRPr="006E2B4E">
        <w:rPr>
          <w:iCs/>
        </w:rPr>
        <w:t>Step 2</w:t>
      </w:r>
      <w:r w:rsidRPr="006E2B4E">
        <w:t>.</w:t>
      </w:r>
      <w:r w:rsidRPr="006E2B4E">
        <w:tab/>
        <w:t>Work out in which year of income that tax period starts.</w:t>
      </w:r>
    </w:p>
    <w:p w:rsidR="00300522" w:rsidRPr="006E2B4E" w:rsidRDefault="00300522" w:rsidP="00300522">
      <w:pPr>
        <w:pStyle w:val="BoxStep"/>
      </w:pPr>
      <w:r w:rsidRPr="006E2B4E">
        <w:rPr>
          <w:iCs/>
        </w:rPr>
        <w:t>Step 3</w:t>
      </w:r>
      <w:r w:rsidRPr="006E2B4E">
        <w:t>.</w:t>
      </w:r>
      <w:r w:rsidRPr="006E2B4E">
        <w:tab/>
        <w:t>If you are required under section</w:t>
      </w:r>
      <w:r w:rsidR="006E2B4E">
        <w:t> </w:t>
      </w:r>
      <w:r w:rsidRPr="006E2B4E">
        <w:t xml:space="preserve">161 of the </w:t>
      </w:r>
      <w:r w:rsidR="006E2B4E" w:rsidRPr="006E2B4E">
        <w:rPr>
          <w:position w:val="6"/>
          <w:sz w:val="16"/>
          <w:szCs w:val="16"/>
        </w:rPr>
        <w:t>*</w:t>
      </w:r>
      <w:r w:rsidRPr="006E2B4E">
        <w:t xml:space="preserve">ITAA 1936 to lodge a return in relation to that year of income, work out the last day of the period, specified in the notice published in the </w:t>
      </w:r>
      <w:r w:rsidRPr="006E2B4E">
        <w:rPr>
          <w:i/>
          <w:iCs/>
        </w:rPr>
        <w:t>Gazette</w:t>
      </w:r>
      <w:r w:rsidRPr="006E2B4E">
        <w:t xml:space="preserve"> under that section, for you to lodge as required under that section.</w:t>
      </w:r>
    </w:p>
    <w:p w:rsidR="00300522" w:rsidRPr="006E2B4E" w:rsidRDefault="00300522" w:rsidP="00300522">
      <w:pPr>
        <w:pStyle w:val="BoxStep"/>
      </w:pPr>
      <w:r w:rsidRPr="006E2B4E">
        <w:rPr>
          <w:iCs/>
        </w:rPr>
        <w:lastRenderedPageBreak/>
        <w:t>Step 4</w:t>
      </w:r>
      <w:r w:rsidRPr="006E2B4E">
        <w:t>.</w:t>
      </w:r>
      <w:r w:rsidRPr="006E2B4E">
        <w:tab/>
        <w:t xml:space="preserve">The </w:t>
      </w:r>
      <w:r w:rsidR="006E2B4E" w:rsidRPr="006E2B4E">
        <w:rPr>
          <w:position w:val="6"/>
          <w:sz w:val="16"/>
        </w:rPr>
        <w:t>*</w:t>
      </w:r>
      <w:r w:rsidRPr="006E2B4E">
        <w:t>increasing adjustment is attributable to the tax period in which that last day occurs.</w:t>
      </w:r>
    </w:p>
    <w:p w:rsidR="00300522" w:rsidRPr="006E2B4E" w:rsidRDefault="00300522" w:rsidP="00300522">
      <w:pPr>
        <w:pStyle w:val="BoxStep"/>
      </w:pPr>
      <w:r w:rsidRPr="006E2B4E">
        <w:rPr>
          <w:iCs/>
        </w:rPr>
        <w:t>Step 5</w:t>
      </w:r>
      <w:r w:rsidRPr="006E2B4E">
        <w:t>.</w:t>
      </w:r>
      <w:r w:rsidRPr="006E2B4E">
        <w:tab/>
        <w:t>If step 3 does not apply, the increasing adjustment is attributable to the tax period in which occurs 31</w:t>
      </w:r>
      <w:r w:rsidR="006E2B4E">
        <w:t> </w:t>
      </w:r>
      <w:r w:rsidRPr="006E2B4E">
        <w:t xml:space="preserve">December in the next </w:t>
      </w:r>
      <w:r w:rsidR="006E2B4E" w:rsidRPr="006E2B4E">
        <w:rPr>
          <w:position w:val="6"/>
          <w:sz w:val="16"/>
        </w:rPr>
        <w:t>*</w:t>
      </w:r>
      <w:r w:rsidRPr="006E2B4E">
        <w:t>financial year to start after the end of the ITC tax period.</w:t>
      </w:r>
    </w:p>
    <w:p w:rsidR="00300522" w:rsidRPr="006E2B4E" w:rsidRDefault="00300522" w:rsidP="00300522">
      <w:pPr>
        <w:pStyle w:val="notetext"/>
      </w:pPr>
      <w:r w:rsidRPr="006E2B4E">
        <w:t>Note:</w:t>
      </w:r>
      <w:r w:rsidRPr="006E2B4E">
        <w:tab/>
        <w:t>Section</w:t>
      </w:r>
      <w:r w:rsidR="006E2B4E">
        <w:t> </w:t>
      </w:r>
      <w:r w:rsidRPr="006E2B4E">
        <w:t>388</w:t>
      </w:r>
      <w:r w:rsidR="006E2B4E">
        <w:noBreakHyphen/>
      </w:r>
      <w:r w:rsidRPr="006E2B4E">
        <w:t>55 in Schedule</w:t>
      </w:r>
      <w:r w:rsidR="006E2B4E">
        <w:t> </w:t>
      </w:r>
      <w:r w:rsidRPr="006E2B4E">
        <w:t xml:space="preserve">1 to the </w:t>
      </w:r>
      <w:r w:rsidRPr="006E2B4E">
        <w:rPr>
          <w:i/>
          <w:iCs/>
        </w:rPr>
        <w:t>Taxation Administration Act 1953</w:t>
      </w:r>
      <w:r w:rsidRPr="006E2B4E">
        <w:t xml:space="preserve"> allows the Commissioner to defer the time for giving the GST return.</w:t>
      </w:r>
    </w:p>
    <w:p w:rsidR="00300522" w:rsidRPr="006E2B4E" w:rsidRDefault="00300522" w:rsidP="00300522">
      <w:pPr>
        <w:pStyle w:val="subsection"/>
      </w:pPr>
      <w:r w:rsidRPr="006E2B4E">
        <w:tab/>
        <w:t>(2)</w:t>
      </w:r>
      <w:r w:rsidRPr="006E2B4E">
        <w:tab/>
        <w:t xml:space="preserve">Despite </w:t>
      </w:r>
      <w:r w:rsidR="006E2B4E">
        <w:t>subsection (</w:t>
      </w:r>
      <w:r w:rsidRPr="006E2B4E">
        <w:t xml:space="preserve">1), if, during (but not from the start of) the </w:t>
      </w:r>
      <w:r w:rsidR="006E2B4E" w:rsidRPr="006E2B4E">
        <w:rPr>
          <w:position w:val="6"/>
          <w:sz w:val="16"/>
        </w:rPr>
        <w:t>*</w:t>
      </w:r>
      <w:r w:rsidRPr="006E2B4E">
        <w:t xml:space="preserve">financial year in which the ITC tax period ended, your </w:t>
      </w:r>
      <w:r w:rsidR="006E2B4E" w:rsidRPr="006E2B4E">
        <w:rPr>
          <w:position w:val="6"/>
          <w:sz w:val="16"/>
        </w:rPr>
        <w:t>*</w:t>
      </w:r>
      <w:r w:rsidRPr="006E2B4E">
        <w:t>annual apportionment election ceases to have effect because:</w:t>
      </w:r>
    </w:p>
    <w:p w:rsidR="00300522" w:rsidRPr="006E2B4E" w:rsidRDefault="00300522" w:rsidP="00300522">
      <w:pPr>
        <w:pStyle w:val="paragraph"/>
      </w:pPr>
      <w:r w:rsidRPr="006E2B4E">
        <w:tab/>
        <w:t>(a)</w:t>
      </w:r>
      <w:r w:rsidRPr="006E2B4E">
        <w:tab/>
        <w:t>you revoke your annual apportionment election, or the Commissioner disallows your election, during that financial year; and</w:t>
      </w:r>
    </w:p>
    <w:p w:rsidR="00300522" w:rsidRPr="006E2B4E" w:rsidRDefault="00300522" w:rsidP="00300522">
      <w:pPr>
        <w:pStyle w:val="paragraph"/>
      </w:pPr>
      <w:r w:rsidRPr="006E2B4E">
        <w:tab/>
        <w:t>(b)</w:t>
      </w:r>
      <w:r w:rsidRPr="006E2B4E">
        <w:tab/>
        <w:t>the revocation or disallowance takes effect before the end of that financial year;</w:t>
      </w:r>
    </w:p>
    <w:p w:rsidR="00300522" w:rsidRPr="006E2B4E" w:rsidRDefault="00300522" w:rsidP="00300522">
      <w:pPr>
        <w:pStyle w:val="subsection2"/>
      </w:pPr>
      <w:r w:rsidRPr="006E2B4E">
        <w:t xml:space="preserve">the </w:t>
      </w:r>
      <w:r w:rsidR="006E2B4E" w:rsidRPr="006E2B4E">
        <w:rPr>
          <w:position w:val="6"/>
          <w:sz w:val="16"/>
        </w:rPr>
        <w:t>*</w:t>
      </w:r>
      <w:r w:rsidRPr="006E2B4E">
        <w:t>increasing adjustment is attributable to the tax period in which the cessation takes effect, or to such earlier tax period as you choose.</w:t>
      </w:r>
    </w:p>
    <w:p w:rsidR="00300522" w:rsidRPr="006E2B4E" w:rsidRDefault="00300522" w:rsidP="009E2DC8">
      <w:pPr>
        <w:pStyle w:val="subsection"/>
        <w:keepNext/>
        <w:keepLines/>
      </w:pPr>
      <w:r w:rsidRPr="006E2B4E">
        <w:tab/>
        <w:t>(3)</w:t>
      </w:r>
      <w:r w:rsidRPr="006E2B4E">
        <w:tab/>
        <w:t xml:space="preserve">However, the </w:t>
      </w:r>
      <w:r w:rsidR="006E2B4E" w:rsidRPr="006E2B4E">
        <w:rPr>
          <w:position w:val="6"/>
          <w:sz w:val="16"/>
        </w:rPr>
        <w:t>*</w:t>
      </w:r>
      <w:r w:rsidRPr="006E2B4E">
        <w:t>increasing adjustment is attributable to a tax period provided under section</w:t>
      </w:r>
      <w:r w:rsidR="006E2B4E">
        <w:t> </w:t>
      </w:r>
      <w:r w:rsidR="0055095C" w:rsidRPr="006E2B4E">
        <w:t>27</w:t>
      </w:r>
      <w:r w:rsidR="006E2B4E">
        <w:noBreakHyphen/>
      </w:r>
      <w:r w:rsidR="0055095C" w:rsidRPr="006E2B4E">
        <w:t xml:space="preserve">39 or </w:t>
      </w:r>
      <w:r w:rsidRPr="006E2B4E">
        <w:t>27</w:t>
      </w:r>
      <w:r w:rsidR="006E2B4E">
        <w:noBreakHyphen/>
      </w:r>
      <w:r w:rsidRPr="006E2B4E">
        <w:t xml:space="preserve">40 if that tax period ends earlier than the end of the tax period to which the increasing adjustment would, but for this subsection, be attributable under </w:t>
      </w:r>
      <w:r w:rsidR="006E2B4E">
        <w:t>subsections (</w:t>
      </w:r>
      <w:r w:rsidRPr="006E2B4E">
        <w:t>1) and (2).</w:t>
      </w:r>
    </w:p>
    <w:p w:rsidR="00300522" w:rsidRPr="006E2B4E" w:rsidRDefault="00300522" w:rsidP="00300522">
      <w:pPr>
        <w:pStyle w:val="subsection"/>
      </w:pPr>
      <w:r w:rsidRPr="006E2B4E">
        <w:tab/>
        <w:t>(4)</w:t>
      </w:r>
      <w:r w:rsidRPr="006E2B4E">
        <w:tab/>
        <w:t>This section has effect despite section</w:t>
      </w:r>
      <w:r w:rsidR="006E2B4E">
        <w:t> </w:t>
      </w:r>
      <w:r w:rsidRPr="006E2B4E">
        <w:t>29</w:t>
      </w:r>
      <w:r w:rsidR="006E2B4E">
        <w:noBreakHyphen/>
      </w:r>
      <w:r w:rsidRPr="006E2B4E">
        <w:t>20 (which is about attributing your adjustments).</w:t>
      </w:r>
    </w:p>
    <w:p w:rsidR="00300522" w:rsidRPr="006E2B4E" w:rsidRDefault="00300522" w:rsidP="00A36DB5">
      <w:pPr>
        <w:pStyle w:val="ActHead3"/>
        <w:pageBreakBefore/>
      </w:pPr>
      <w:bookmarkStart w:id="774" w:name="_Toc363823584"/>
      <w:r w:rsidRPr="006E2B4E">
        <w:rPr>
          <w:rStyle w:val="CharDivNo"/>
        </w:rPr>
        <w:lastRenderedPageBreak/>
        <w:t>Division</w:t>
      </w:r>
      <w:r w:rsidR="006E2B4E">
        <w:rPr>
          <w:rStyle w:val="CharDivNo"/>
        </w:rPr>
        <w:t> </w:t>
      </w:r>
      <w:r w:rsidRPr="006E2B4E">
        <w:rPr>
          <w:rStyle w:val="CharDivNo"/>
        </w:rPr>
        <w:t>132</w:t>
      </w:r>
      <w:r w:rsidRPr="006E2B4E">
        <w:t>—</w:t>
      </w:r>
      <w:r w:rsidRPr="006E2B4E">
        <w:rPr>
          <w:rStyle w:val="CharDivText"/>
        </w:rPr>
        <w:t>Supplies of things acquired etc. without full input tax credits</w:t>
      </w:r>
      <w:bookmarkEnd w:id="774"/>
    </w:p>
    <w:p w:rsidR="00300522" w:rsidRPr="006E2B4E" w:rsidRDefault="00300522" w:rsidP="00300522">
      <w:pPr>
        <w:pStyle w:val="ActHead5"/>
      </w:pPr>
      <w:bookmarkStart w:id="775" w:name="_Toc363823585"/>
      <w:r w:rsidRPr="006E2B4E">
        <w:rPr>
          <w:rStyle w:val="CharSectno"/>
        </w:rPr>
        <w:t>132</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775"/>
    </w:p>
    <w:p w:rsidR="00300522" w:rsidRPr="006E2B4E" w:rsidRDefault="00300522" w:rsidP="00300522">
      <w:pPr>
        <w:pStyle w:val="BoxText"/>
      </w:pPr>
      <w:r w:rsidRPr="006E2B4E">
        <w:t>You may have a decreasing adjustment if you make a supply of something that you earlier acquired or imported, or subsequently applied, to make financial supplies or for a private or domestic purpose.</w:t>
      </w:r>
    </w:p>
    <w:p w:rsidR="00300522" w:rsidRPr="006E2B4E" w:rsidRDefault="00300522" w:rsidP="00300522">
      <w:pPr>
        <w:pStyle w:val="ActHead5"/>
      </w:pPr>
      <w:bookmarkStart w:id="776" w:name="_Toc363823586"/>
      <w:r w:rsidRPr="006E2B4E">
        <w:rPr>
          <w:rStyle w:val="CharSectno"/>
        </w:rPr>
        <w:t>132</w:t>
      </w:r>
      <w:r w:rsidR="006E2B4E">
        <w:rPr>
          <w:rStyle w:val="CharSectno"/>
        </w:rPr>
        <w:noBreakHyphen/>
      </w:r>
      <w:r w:rsidRPr="006E2B4E">
        <w:rPr>
          <w:rStyle w:val="CharSectno"/>
        </w:rPr>
        <w:t>5</w:t>
      </w:r>
      <w:r w:rsidRPr="006E2B4E">
        <w:t xml:space="preserve">  Decreasing adjustments for supplies of things acquired, imported or applied for a purpose that is not fully creditable</w:t>
      </w:r>
      <w:bookmarkEnd w:id="776"/>
    </w:p>
    <w:p w:rsidR="00300522" w:rsidRPr="006E2B4E" w:rsidRDefault="00300522" w:rsidP="00300522">
      <w:pPr>
        <w:pStyle w:val="subsection"/>
      </w:pPr>
      <w:r w:rsidRPr="006E2B4E">
        <w:tab/>
        <w:t>(1)</w:t>
      </w:r>
      <w:r w:rsidRPr="006E2B4E">
        <w:tab/>
        <w:t xml:space="preserve">You have a </w:t>
      </w:r>
      <w:r w:rsidRPr="006E2B4E">
        <w:rPr>
          <w:b/>
          <w:i/>
        </w:rPr>
        <w:t>decreasing adjustment</w:t>
      </w:r>
      <w:r w:rsidRPr="006E2B4E">
        <w:t xml:space="preserve"> under this </w:t>
      </w:r>
      <w:r w:rsidR="00A53099" w:rsidRPr="006E2B4E">
        <w:t>Division</w:t>
      </w:r>
      <w:r w:rsidR="00A36DB5" w:rsidRPr="006E2B4E">
        <w:t xml:space="preserve"> </w:t>
      </w:r>
      <w:r w:rsidRPr="006E2B4E">
        <w:t>if:</w:t>
      </w:r>
    </w:p>
    <w:p w:rsidR="00300522" w:rsidRPr="006E2B4E" w:rsidRDefault="00300522" w:rsidP="00300522">
      <w:pPr>
        <w:pStyle w:val="paragraph"/>
      </w:pPr>
      <w:r w:rsidRPr="006E2B4E">
        <w:tab/>
        <w:t>(a)</w:t>
      </w:r>
      <w:r w:rsidRPr="006E2B4E">
        <w:tab/>
        <w:t xml:space="preserve">you make a </w:t>
      </w:r>
      <w:r w:rsidR="006E2B4E" w:rsidRPr="006E2B4E">
        <w:rPr>
          <w:position w:val="6"/>
          <w:sz w:val="16"/>
          <w:szCs w:val="16"/>
        </w:rPr>
        <w:t>*</w:t>
      </w:r>
      <w:r w:rsidRPr="006E2B4E">
        <w:t xml:space="preserve">taxable supply of a thing (or a supply of a thing that would have been a taxable supply had it not been </w:t>
      </w:r>
      <w:r w:rsidR="006E2B4E" w:rsidRPr="006E2B4E">
        <w:rPr>
          <w:position w:val="6"/>
          <w:sz w:val="16"/>
          <w:szCs w:val="16"/>
        </w:rPr>
        <w:t>*</w:t>
      </w:r>
      <w:r w:rsidRPr="006E2B4E">
        <w:t>GST</w:t>
      </w:r>
      <w:r w:rsidR="006E2B4E">
        <w:noBreakHyphen/>
      </w:r>
      <w:r w:rsidRPr="006E2B4E">
        <w:t>free under Subdivision</w:t>
      </w:r>
      <w:r w:rsidR="006E2B4E">
        <w:t> </w:t>
      </w:r>
      <w:r w:rsidRPr="006E2B4E">
        <w:t>38</w:t>
      </w:r>
      <w:r w:rsidR="006E2B4E">
        <w:noBreakHyphen/>
      </w:r>
      <w:r w:rsidRPr="006E2B4E">
        <w:t>J); and</w:t>
      </w:r>
    </w:p>
    <w:p w:rsidR="00300522" w:rsidRPr="006E2B4E" w:rsidRDefault="00300522" w:rsidP="00300522">
      <w:pPr>
        <w:pStyle w:val="paragraph"/>
      </w:pPr>
      <w:r w:rsidRPr="006E2B4E">
        <w:tab/>
        <w:t>(b)</w:t>
      </w:r>
      <w:r w:rsidRPr="006E2B4E">
        <w:tab/>
        <w:t>the supply is a supply by way of sale; and</w:t>
      </w:r>
    </w:p>
    <w:p w:rsidR="00300522" w:rsidRPr="006E2B4E" w:rsidRDefault="00300522" w:rsidP="00300522">
      <w:pPr>
        <w:pStyle w:val="paragraph"/>
      </w:pPr>
      <w:r w:rsidRPr="006E2B4E">
        <w:tab/>
        <w:t>(c)</w:t>
      </w:r>
      <w:r w:rsidRPr="006E2B4E">
        <w:tab/>
        <w:t xml:space="preserve">your acquisition, importation or subsequent </w:t>
      </w:r>
      <w:r w:rsidR="006E2B4E" w:rsidRPr="006E2B4E">
        <w:rPr>
          <w:position w:val="6"/>
          <w:sz w:val="16"/>
          <w:szCs w:val="16"/>
        </w:rPr>
        <w:t>*</w:t>
      </w:r>
      <w:r w:rsidRPr="006E2B4E">
        <w:t xml:space="preserve">application of the thing, related solely or partly to making </w:t>
      </w:r>
      <w:r w:rsidR="006E2B4E" w:rsidRPr="006E2B4E">
        <w:rPr>
          <w:position w:val="6"/>
          <w:sz w:val="16"/>
          <w:szCs w:val="16"/>
        </w:rPr>
        <w:t>*</w:t>
      </w:r>
      <w:r w:rsidRPr="006E2B4E">
        <w:t>financial supplies, or was solely or partly of a private or domestic nature.</w:t>
      </w:r>
    </w:p>
    <w:p w:rsidR="00300522" w:rsidRPr="006E2B4E" w:rsidRDefault="00300522" w:rsidP="00300522">
      <w:pPr>
        <w:pStyle w:val="subsection"/>
      </w:pPr>
      <w:r w:rsidRPr="006E2B4E">
        <w:tab/>
        <w:t>(2)</w:t>
      </w:r>
      <w:r w:rsidRPr="006E2B4E">
        <w:tab/>
        <w:t xml:space="preserve">The amount of the </w:t>
      </w:r>
      <w:r w:rsidR="006E2B4E" w:rsidRPr="006E2B4E">
        <w:rPr>
          <w:position w:val="6"/>
          <w:sz w:val="16"/>
          <w:szCs w:val="16"/>
        </w:rPr>
        <w:t>*</w:t>
      </w:r>
      <w:r w:rsidRPr="006E2B4E">
        <w:t>decreasing adjustment is as follows:</w:t>
      </w:r>
    </w:p>
    <w:p w:rsidR="00300522" w:rsidRPr="006E2B4E" w:rsidRDefault="00143843" w:rsidP="00A53099">
      <w:pPr>
        <w:pStyle w:val="Formula"/>
        <w:spacing w:before="120" w:after="120"/>
      </w:pPr>
      <w:r w:rsidRPr="006E2B4E">
        <w:rPr>
          <w:noProof/>
        </w:rPr>
        <w:drawing>
          <wp:inline distT="0" distB="0" distL="0" distR="0" wp14:anchorId="3D44C1E8" wp14:editId="11CFB128">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i/>
        </w:rPr>
        <w:t>adjusted input tax credit</w:t>
      </w:r>
      <w:r w:rsidRPr="006E2B4E">
        <w:t xml:space="preserve"> is:</w:t>
      </w:r>
    </w:p>
    <w:p w:rsidR="00300522" w:rsidRPr="006E2B4E" w:rsidRDefault="00300522" w:rsidP="00300522">
      <w:pPr>
        <w:pStyle w:val="paragraph"/>
      </w:pPr>
      <w:r w:rsidRPr="006E2B4E">
        <w:tab/>
        <w:t>(a)</w:t>
      </w:r>
      <w:r w:rsidRPr="006E2B4E">
        <w:tab/>
        <w:t>the amount of any input tax credit that was attributable to a tax period in respect of the acquisition or importation; minus</w:t>
      </w:r>
    </w:p>
    <w:p w:rsidR="00300522" w:rsidRPr="006E2B4E" w:rsidRDefault="00300522" w:rsidP="00266102">
      <w:pPr>
        <w:pStyle w:val="paragraph"/>
        <w:keepNext/>
        <w:keepLines/>
      </w:pPr>
      <w:r w:rsidRPr="006E2B4E">
        <w:lastRenderedPageBreak/>
        <w:tab/>
        <w:t>(b)</w:t>
      </w:r>
      <w:r w:rsidRPr="006E2B4E">
        <w:tab/>
        <w:t>the sum of:</w:t>
      </w:r>
    </w:p>
    <w:p w:rsidR="00300522" w:rsidRPr="006E2B4E" w:rsidRDefault="00300522" w:rsidP="00300522">
      <w:pPr>
        <w:pStyle w:val="paragraphsub"/>
      </w:pPr>
      <w:r w:rsidRPr="006E2B4E">
        <w:tab/>
        <w:t>(i)</w:t>
      </w:r>
      <w:r w:rsidRPr="006E2B4E">
        <w:tab/>
        <w:t xml:space="preserve">any </w:t>
      </w:r>
      <w:r w:rsidR="006E2B4E" w:rsidRPr="006E2B4E">
        <w:rPr>
          <w:position w:val="6"/>
          <w:sz w:val="16"/>
          <w:szCs w:val="16"/>
        </w:rPr>
        <w:t>*</w:t>
      </w:r>
      <w:r w:rsidRPr="006E2B4E">
        <w:t>increasing adjustments, under Subdivision</w:t>
      </w:r>
      <w:r w:rsidR="006E2B4E">
        <w:t> </w:t>
      </w:r>
      <w:r w:rsidRPr="006E2B4E">
        <w:t>19</w:t>
      </w:r>
      <w:r w:rsidR="006E2B4E">
        <w:noBreakHyphen/>
      </w:r>
      <w:r w:rsidRPr="006E2B4E">
        <w:t>C or Division</w:t>
      </w:r>
      <w:r w:rsidR="006E2B4E">
        <w:t> </w:t>
      </w:r>
      <w:r w:rsidRPr="006E2B4E">
        <w:t>129, that were previously attributable to a tax period in respect of the acquisition or importation; and</w:t>
      </w:r>
    </w:p>
    <w:p w:rsidR="00300522" w:rsidRPr="006E2B4E" w:rsidRDefault="00300522" w:rsidP="00300522">
      <w:pPr>
        <w:pStyle w:val="paragraphsub"/>
      </w:pPr>
      <w:r w:rsidRPr="006E2B4E">
        <w:tab/>
        <w:t>(ii)</w:t>
      </w:r>
      <w:r w:rsidRPr="006E2B4E">
        <w:tab/>
        <w:t>any increasing adjustment under Division</w:t>
      </w:r>
      <w:r w:rsidR="006E2B4E">
        <w:t> </w:t>
      </w:r>
      <w:r w:rsidRPr="006E2B4E">
        <w:t>131 that has been previously, is or will be attributable to a tax period in respect of the acquisition or importation; plus</w:t>
      </w:r>
    </w:p>
    <w:p w:rsidR="00300522" w:rsidRPr="006E2B4E" w:rsidRDefault="00300522" w:rsidP="00300522">
      <w:pPr>
        <w:pStyle w:val="paragraph"/>
      </w:pPr>
      <w:r w:rsidRPr="006E2B4E">
        <w:tab/>
        <w:t>(c)</w:t>
      </w:r>
      <w:r w:rsidRPr="006E2B4E">
        <w:tab/>
        <w:t xml:space="preserve">the sum of any </w:t>
      </w:r>
      <w:r w:rsidR="006E2B4E" w:rsidRPr="006E2B4E">
        <w:rPr>
          <w:position w:val="6"/>
          <w:sz w:val="16"/>
          <w:szCs w:val="16"/>
        </w:rPr>
        <w:t>*</w:t>
      </w:r>
      <w:r w:rsidRPr="006E2B4E">
        <w:t>decreasing adjustments, under Subdivision</w:t>
      </w:r>
      <w:r w:rsidR="006E2B4E">
        <w:t> </w:t>
      </w:r>
      <w:r w:rsidRPr="006E2B4E">
        <w:t>19</w:t>
      </w:r>
      <w:r w:rsidR="006E2B4E">
        <w:noBreakHyphen/>
      </w:r>
      <w:r w:rsidRPr="006E2B4E">
        <w:t>C or</w:t>
      </w:r>
      <w:r w:rsidR="000A2A63" w:rsidRPr="006E2B4E">
        <w:t xml:space="preserve"> Division</w:t>
      </w:r>
      <w:r w:rsidR="006E2B4E">
        <w:t> </w:t>
      </w:r>
      <w:r w:rsidR="000A2A63" w:rsidRPr="006E2B4E">
        <w:t>129 or 133</w:t>
      </w:r>
      <w:r w:rsidRPr="006E2B4E">
        <w:t>, that were previously attributable to a tax period in respect of the acquisition or importation.</w:t>
      </w:r>
    </w:p>
    <w:p w:rsidR="00300522" w:rsidRPr="006E2B4E" w:rsidRDefault="00300522" w:rsidP="00300522">
      <w:pPr>
        <w:pStyle w:val="Definition"/>
      </w:pPr>
      <w:r w:rsidRPr="006E2B4E">
        <w:rPr>
          <w:b/>
          <w:bCs/>
          <w:i/>
          <w:iCs/>
        </w:rPr>
        <w:t>full input tax credit</w:t>
      </w:r>
      <w:r w:rsidRPr="006E2B4E">
        <w:t xml:space="preserve"> is the amount of the input tax credit to which you would have been entitled for acquiring or importing the thing for the purpose of your </w:t>
      </w:r>
      <w:r w:rsidR="006E2B4E" w:rsidRPr="006E2B4E">
        <w:rPr>
          <w:position w:val="6"/>
          <w:sz w:val="16"/>
          <w:szCs w:val="16"/>
        </w:rPr>
        <w:t>*</w:t>
      </w:r>
      <w:r w:rsidRPr="006E2B4E">
        <w:t>enterprise if:</w:t>
      </w:r>
    </w:p>
    <w:p w:rsidR="00300522" w:rsidRPr="006E2B4E" w:rsidRDefault="00300522" w:rsidP="00300522">
      <w:pPr>
        <w:pStyle w:val="paragraph"/>
      </w:pPr>
      <w:r w:rsidRPr="006E2B4E">
        <w:tab/>
        <w:t>(a)</w:t>
      </w:r>
      <w:r w:rsidRPr="006E2B4E">
        <w:tab/>
        <w:t xml:space="preserve">the acquisition or importation had been solely for a </w:t>
      </w:r>
      <w:r w:rsidR="006E2B4E" w:rsidRPr="006E2B4E">
        <w:rPr>
          <w:position w:val="6"/>
          <w:sz w:val="16"/>
          <w:szCs w:val="16"/>
        </w:rPr>
        <w:t>*</w:t>
      </w:r>
      <w:r w:rsidRPr="006E2B4E">
        <w:t>creditable purpose; and</w:t>
      </w:r>
    </w:p>
    <w:p w:rsidR="00300522" w:rsidRPr="006E2B4E" w:rsidRDefault="00300522" w:rsidP="00300522">
      <w:pPr>
        <w:pStyle w:val="paragraph"/>
      </w:pPr>
      <w:r w:rsidRPr="006E2B4E">
        <w:tab/>
        <w:t>(b)</w:t>
      </w:r>
      <w:r w:rsidRPr="006E2B4E">
        <w:tab/>
        <w:t xml:space="preserve">in the case where the supply to you was a </w:t>
      </w:r>
      <w:r w:rsidR="006E2B4E" w:rsidRPr="006E2B4E">
        <w:rPr>
          <w:position w:val="6"/>
          <w:sz w:val="16"/>
          <w:szCs w:val="16"/>
        </w:rPr>
        <w:t>*</w:t>
      </w:r>
      <w:r w:rsidRPr="006E2B4E">
        <w:t>taxable supply because of section</w:t>
      </w:r>
      <w:r w:rsidR="006E2B4E">
        <w:t> </w:t>
      </w:r>
      <w:r w:rsidRPr="006E2B4E">
        <w:t>72</w:t>
      </w:r>
      <w:r w:rsidR="006E2B4E">
        <w:noBreakHyphen/>
      </w:r>
      <w:r w:rsidRPr="006E2B4E">
        <w:t>5 or 84</w:t>
      </w:r>
      <w:r w:rsidR="006E2B4E">
        <w:noBreakHyphen/>
      </w:r>
      <w:r w:rsidRPr="006E2B4E">
        <w:t xml:space="preserve">5—the supply had been or is a </w:t>
      </w:r>
      <w:r w:rsidR="006E2B4E" w:rsidRPr="006E2B4E">
        <w:rPr>
          <w:position w:val="6"/>
          <w:sz w:val="16"/>
          <w:szCs w:val="16"/>
        </w:rPr>
        <w:t>*</w:t>
      </w:r>
      <w:r w:rsidRPr="006E2B4E">
        <w:t>taxable supply under section</w:t>
      </w:r>
      <w:r w:rsidR="006E2B4E">
        <w:t> </w:t>
      </w:r>
      <w:r w:rsidRPr="006E2B4E">
        <w:t>9</w:t>
      </w:r>
      <w:r w:rsidR="006E2B4E">
        <w:noBreakHyphen/>
      </w:r>
      <w:r w:rsidRPr="006E2B4E">
        <w:t>5.</w:t>
      </w:r>
    </w:p>
    <w:p w:rsidR="00300522" w:rsidRPr="006E2B4E" w:rsidRDefault="00300522" w:rsidP="00300522">
      <w:pPr>
        <w:pStyle w:val="Definition"/>
      </w:pPr>
      <w:r w:rsidRPr="006E2B4E">
        <w:rPr>
          <w:b/>
          <w:bCs/>
          <w:i/>
          <w:iCs/>
        </w:rPr>
        <w:t>price</w:t>
      </w:r>
      <w:r w:rsidRPr="006E2B4E">
        <w:t xml:space="preserve"> is the </w:t>
      </w:r>
      <w:r w:rsidR="006E2B4E" w:rsidRPr="006E2B4E">
        <w:rPr>
          <w:position w:val="6"/>
          <w:sz w:val="16"/>
          <w:szCs w:val="16"/>
        </w:rPr>
        <w:t>*</w:t>
      </w:r>
      <w:r w:rsidRPr="006E2B4E">
        <w:t xml:space="preserve">price of the </w:t>
      </w:r>
      <w:r w:rsidR="006E2B4E" w:rsidRPr="006E2B4E">
        <w:rPr>
          <w:position w:val="6"/>
          <w:sz w:val="16"/>
          <w:szCs w:val="16"/>
        </w:rPr>
        <w:t>*</w:t>
      </w:r>
      <w:r w:rsidRPr="006E2B4E">
        <w:t>taxable supply.</w:t>
      </w:r>
    </w:p>
    <w:p w:rsidR="00300522" w:rsidRPr="006E2B4E" w:rsidRDefault="00300522" w:rsidP="00300522">
      <w:pPr>
        <w:pStyle w:val="subsection"/>
      </w:pPr>
      <w:r w:rsidRPr="006E2B4E">
        <w:tab/>
        <w:t>(3)</w:t>
      </w:r>
      <w:r w:rsidRPr="006E2B4E">
        <w:tab/>
        <w:t xml:space="preserve">However, if the amount worked out under </w:t>
      </w:r>
      <w:r w:rsidR="006E2B4E">
        <w:t>subsection (</w:t>
      </w:r>
      <w:r w:rsidRPr="006E2B4E">
        <w:t xml:space="preserve">2) is greater than the difference between the full input tax credit and the adjusted input tax credit, the amount of the </w:t>
      </w:r>
      <w:r w:rsidR="006E2B4E" w:rsidRPr="006E2B4E">
        <w:rPr>
          <w:position w:val="6"/>
          <w:sz w:val="16"/>
          <w:szCs w:val="16"/>
        </w:rPr>
        <w:t>*</w:t>
      </w:r>
      <w:r w:rsidRPr="006E2B4E">
        <w:t>decreasing adjustment is an amount equal to that difference.</w:t>
      </w:r>
    </w:p>
    <w:p w:rsidR="00300522" w:rsidRPr="006E2B4E" w:rsidRDefault="00300522" w:rsidP="00300522">
      <w:pPr>
        <w:pStyle w:val="subsection"/>
      </w:pPr>
      <w:r w:rsidRPr="006E2B4E">
        <w:tab/>
        <w:t>(4)</w:t>
      </w:r>
      <w:r w:rsidRPr="006E2B4E">
        <w:tab/>
        <w:t xml:space="preserve">In working out the adjusted input tax credit, the acquisition, importation or </w:t>
      </w:r>
      <w:r w:rsidR="006E2B4E" w:rsidRPr="006E2B4E">
        <w:rPr>
          <w:position w:val="6"/>
          <w:sz w:val="16"/>
          <w:szCs w:val="16"/>
        </w:rPr>
        <w:t>*</w:t>
      </w:r>
      <w:r w:rsidRPr="006E2B4E">
        <w:t xml:space="preserve">application in question is treated as having been for a </w:t>
      </w:r>
      <w:r w:rsidR="006E2B4E" w:rsidRPr="006E2B4E">
        <w:rPr>
          <w:position w:val="6"/>
          <w:sz w:val="16"/>
          <w:szCs w:val="16"/>
        </w:rPr>
        <w:t>*</w:t>
      </w:r>
      <w:r w:rsidRPr="006E2B4E">
        <w:t xml:space="preserve">creditable purpose except to the extent </w:t>
      </w:r>
      <w:r w:rsidR="006E2B4E" w:rsidRPr="006E2B4E">
        <w:rPr>
          <w:position w:val="6"/>
          <w:sz w:val="16"/>
          <w:szCs w:val="16"/>
        </w:rPr>
        <w:t>*</w:t>
      </w:r>
      <w:r w:rsidRPr="006E2B4E">
        <w:t>that the acquisition, importation or application:</w:t>
      </w:r>
    </w:p>
    <w:p w:rsidR="00300522" w:rsidRPr="006E2B4E" w:rsidRDefault="00300522" w:rsidP="00300522">
      <w:pPr>
        <w:pStyle w:val="paragraph"/>
      </w:pPr>
      <w:r w:rsidRPr="006E2B4E">
        <w:tab/>
        <w:t>(a)</w:t>
      </w:r>
      <w:r w:rsidRPr="006E2B4E">
        <w:tab/>
        <w:t xml:space="preserve">relates to the making of </w:t>
      </w:r>
      <w:r w:rsidR="006E2B4E" w:rsidRPr="006E2B4E">
        <w:rPr>
          <w:position w:val="6"/>
          <w:sz w:val="16"/>
          <w:szCs w:val="16"/>
        </w:rPr>
        <w:t>*</w:t>
      </w:r>
      <w:r w:rsidRPr="006E2B4E">
        <w:t>financial supplies; or</w:t>
      </w:r>
    </w:p>
    <w:p w:rsidR="00300522" w:rsidRPr="006E2B4E" w:rsidRDefault="00300522" w:rsidP="00300522">
      <w:pPr>
        <w:pStyle w:val="paragraph"/>
      </w:pPr>
      <w:r w:rsidRPr="006E2B4E">
        <w:tab/>
        <w:t>(b)</w:t>
      </w:r>
      <w:r w:rsidRPr="006E2B4E">
        <w:tab/>
        <w:t>is of a private or domestic nature.</w:t>
      </w:r>
    </w:p>
    <w:p w:rsidR="00300522" w:rsidRPr="006E2B4E" w:rsidRDefault="00300522" w:rsidP="00300522">
      <w:pPr>
        <w:pStyle w:val="ActHead5"/>
      </w:pPr>
      <w:bookmarkStart w:id="777" w:name="_Toc363823587"/>
      <w:r w:rsidRPr="006E2B4E">
        <w:rPr>
          <w:rStyle w:val="CharSectno"/>
        </w:rPr>
        <w:t>132</w:t>
      </w:r>
      <w:r w:rsidR="006E2B4E">
        <w:rPr>
          <w:rStyle w:val="CharSectno"/>
        </w:rPr>
        <w:noBreakHyphen/>
      </w:r>
      <w:r w:rsidRPr="006E2B4E">
        <w:rPr>
          <w:rStyle w:val="CharSectno"/>
        </w:rPr>
        <w:t>10</w:t>
      </w:r>
      <w:r w:rsidRPr="006E2B4E">
        <w:t xml:space="preserve">  Attribution of adjustments under this Division</w:t>
      </w:r>
      <w:bookmarkEnd w:id="777"/>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 xml:space="preserve">decreasing adjustment under this </w:t>
      </w:r>
      <w:r w:rsidR="00A53099" w:rsidRPr="006E2B4E">
        <w:t>Division</w:t>
      </w:r>
      <w:r w:rsidR="00A36DB5" w:rsidRPr="006E2B4E">
        <w:t xml:space="preserve"> </w:t>
      </w:r>
      <w:r w:rsidRPr="006E2B4E">
        <w:t>is attributable to:</w:t>
      </w:r>
    </w:p>
    <w:p w:rsidR="00300522" w:rsidRPr="006E2B4E" w:rsidRDefault="00300522" w:rsidP="00300522">
      <w:pPr>
        <w:pStyle w:val="paragraph"/>
      </w:pPr>
      <w:r w:rsidRPr="006E2B4E">
        <w:tab/>
        <w:t>(a)</w:t>
      </w:r>
      <w:r w:rsidRPr="006E2B4E">
        <w:tab/>
        <w:t xml:space="preserve">the same tax period as the </w:t>
      </w:r>
      <w:r w:rsidR="006E2B4E" w:rsidRPr="006E2B4E">
        <w:rPr>
          <w:position w:val="6"/>
          <w:sz w:val="16"/>
          <w:szCs w:val="16"/>
        </w:rPr>
        <w:t>*</w:t>
      </w:r>
      <w:r w:rsidRPr="006E2B4E">
        <w:t>taxable supply to which it relates; or</w:t>
      </w:r>
    </w:p>
    <w:p w:rsidR="00300522" w:rsidRPr="006E2B4E" w:rsidRDefault="00300522" w:rsidP="00300522">
      <w:pPr>
        <w:pStyle w:val="paragraph"/>
      </w:pPr>
      <w:r w:rsidRPr="006E2B4E">
        <w:lastRenderedPageBreak/>
        <w:tab/>
        <w:t>(b)</w:t>
      </w:r>
      <w:r w:rsidRPr="006E2B4E">
        <w:tab/>
        <w:t>if it relates to a supply that is not a taxable supply—the tax period to which the supply would be attributable if it were a taxable supply.</w:t>
      </w:r>
    </w:p>
    <w:p w:rsidR="00300522" w:rsidRPr="006E2B4E" w:rsidRDefault="00300522" w:rsidP="00300522">
      <w:pPr>
        <w:pStyle w:val="subsection"/>
      </w:pPr>
      <w:r w:rsidRPr="006E2B4E">
        <w:tab/>
        <w:t>(2)</w:t>
      </w:r>
      <w:r w:rsidRPr="006E2B4E">
        <w:tab/>
        <w:t>This section has effect despite section</w:t>
      </w:r>
      <w:r w:rsidR="006E2B4E">
        <w:t> </w:t>
      </w:r>
      <w:r w:rsidRPr="006E2B4E">
        <w:t>29</w:t>
      </w:r>
      <w:r w:rsidR="006E2B4E">
        <w:noBreakHyphen/>
      </w:r>
      <w:r w:rsidRPr="006E2B4E">
        <w:t>20 (which is about attributing your adjustments).</w:t>
      </w:r>
    </w:p>
    <w:p w:rsidR="000A2A63" w:rsidRPr="006E2B4E" w:rsidRDefault="000A2A63" w:rsidP="00A36DB5">
      <w:pPr>
        <w:pStyle w:val="ActHead3"/>
        <w:pageBreakBefore/>
      </w:pPr>
      <w:bookmarkStart w:id="778" w:name="_Toc363823588"/>
      <w:r w:rsidRPr="006E2B4E">
        <w:rPr>
          <w:rStyle w:val="CharDivNo"/>
        </w:rPr>
        <w:lastRenderedPageBreak/>
        <w:t>Division</w:t>
      </w:r>
      <w:r w:rsidR="006E2B4E">
        <w:rPr>
          <w:rStyle w:val="CharDivNo"/>
        </w:rPr>
        <w:t> </w:t>
      </w:r>
      <w:r w:rsidRPr="006E2B4E">
        <w:rPr>
          <w:rStyle w:val="CharDivNo"/>
        </w:rPr>
        <w:t>133</w:t>
      </w:r>
      <w:r w:rsidRPr="006E2B4E">
        <w:t>—</w:t>
      </w:r>
      <w:r w:rsidRPr="006E2B4E">
        <w:rPr>
          <w:rStyle w:val="CharDivText"/>
        </w:rPr>
        <w:t>Providing additional consideration under gross</w:t>
      </w:r>
      <w:r w:rsidR="006E2B4E">
        <w:rPr>
          <w:rStyle w:val="CharDivText"/>
        </w:rPr>
        <w:noBreakHyphen/>
      </w:r>
      <w:r w:rsidRPr="006E2B4E">
        <w:rPr>
          <w:rStyle w:val="CharDivText"/>
        </w:rPr>
        <w:t>up clauses</w:t>
      </w:r>
      <w:bookmarkEnd w:id="778"/>
    </w:p>
    <w:p w:rsidR="000A2A63" w:rsidRPr="006E2B4E" w:rsidRDefault="000A2A63" w:rsidP="000A2A63">
      <w:pPr>
        <w:pStyle w:val="ActHead5"/>
      </w:pPr>
      <w:bookmarkStart w:id="779" w:name="_Toc363823589"/>
      <w:r w:rsidRPr="006E2B4E">
        <w:rPr>
          <w:rStyle w:val="CharSectno"/>
        </w:rPr>
        <w:t>133</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779"/>
    </w:p>
    <w:p w:rsidR="000A2A63" w:rsidRPr="006E2B4E" w:rsidRDefault="000A2A63" w:rsidP="000A2A63">
      <w:pPr>
        <w:pStyle w:val="BoxText"/>
      </w:pPr>
      <w:r w:rsidRPr="006E2B4E">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6E2B4E" w:rsidRDefault="000A2A63" w:rsidP="000A2A63">
      <w:pPr>
        <w:pStyle w:val="ActHead5"/>
      </w:pPr>
      <w:bookmarkStart w:id="780" w:name="_Toc363823590"/>
      <w:r w:rsidRPr="006E2B4E">
        <w:rPr>
          <w:rStyle w:val="CharSectno"/>
        </w:rPr>
        <w:t>133</w:t>
      </w:r>
      <w:r w:rsidR="006E2B4E">
        <w:rPr>
          <w:rStyle w:val="CharSectno"/>
        </w:rPr>
        <w:noBreakHyphen/>
      </w:r>
      <w:r w:rsidRPr="006E2B4E">
        <w:rPr>
          <w:rStyle w:val="CharSectno"/>
        </w:rPr>
        <w:t>5</w:t>
      </w:r>
      <w:r w:rsidRPr="006E2B4E">
        <w:t xml:space="preserve">  Decreasing adjustments for additional consideration provided under gross</w:t>
      </w:r>
      <w:r w:rsidR="006E2B4E">
        <w:noBreakHyphen/>
      </w:r>
      <w:r w:rsidRPr="006E2B4E">
        <w:t>up clauses</w:t>
      </w:r>
      <w:bookmarkEnd w:id="780"/>
    </w:p>
    <w:p w:rsidR="000A2A63" w:rsidRPr="006E2B4E" w:rsidRDefault="000A2A63" w:rsidP="000A2A63">
      <w:pPr>
        <w:pStyle w:val="subsection"/>
      </w:pPr>
      <w:r w:rsidRPr="006E2B4E">
        <w:tab/>
        <w:t>(1)</w:t>
      </w:r>
      <w:r w:rsidRPr="006E2B4E">
        <w:tab/>
        <w:t xml:space="preserve">You have a </w:t>
      </w:r>
      <w:r w:rsidRPr="006E2B4E">
        <w:rPr>
          <w:b/>
          <w:i/>
        </w:rPr>
        <w:t>decreasing adjustment</w:t>
      </w:r>
      <w:r w:rsidRPr="006E2B4E">
        <w:t xml:space="preserve"> if:</w:t>
      </w:r>
    </w:p>
    <w:p w:rsidR="000A2A63" w:rsidRPr="006E2B4E" w:rsidRDefault="000A2A63" w:rsidP="000A2A63">
      <w:pPr>
        <w:pStyle w:val="paragraph"/>
      </w:pPr>
      <w:r w:rsidRPr="006E2B4E">
        <w:tab/>
        <w:t>(a)</w:t>
      </w:r>
      <w:r w:rsidRPr="006E2B4E">
        <w:tab/>
        <w:t>you made an acquisition on the basis that:</w:t>
      </w:r>
    </w:p>
    <w:p w:rsidR="000A2A63" w:rsidRPr="006E2B4E" w:rsidRDefault="000A2A63" w:rsidP="000A2A63">
      <w:pPr>
        <w:pStyle w:val="paragraphsub"/>
      </w:pPr>
      <w:r w:rsidRPr="006E2B4E">
        <w:tab/>
        <w:t>(i)</w:t>
      </w:r>
      <w:r w:rsidRPr="006E2B4E">
        <w:tab/>
        <w:t xml:space="preserve">it was not a </w:t>
      </w:r>
      <w:r w:rsidR="006E2B4E" w:rsidRPr="006E2B4E">
        <w:rPr>
          <w:position w:val="6"/>
          <w:sz w:val="16"/>
        </w:rPr>
        <w:t>*</w:t>
      </w:r>
      <w:r w:rsidRPr="006E2B4E">
        <w:t xml:space="preserve">creditable acquisition because the supply to which the acquisition relates was not a </w:t>
      </w:r>
      <w:r w:rsidR="006E2B4E" w:rsidRPr="006E2B4E">
        <w:rPr>
          <w:position w:val="6"/>
          <w:sz w:val="16"/>
        </w:rPr>
        <w:t>*</w:t>
      </w:r>
      <w:r w:rsidRPr="006E2B4E">
        <w:t>taxable supply; or</w:t>
      </w:r>
    </w:p>
    <w:p w:rsidR="000A2A63" w:rsidRPr="006E2B4E" w:rsidRDefault="000A2A63" w:rsidP="000A2A63">
      <w:pPr>
        <w:pStyle w:val="paragraphsub"/>
      </w:pPr>
      <w:r w:rsidRPr="006E2B4E">
        <w:tab/>
        <w:t>(ii)</w:t>
      </w:r>
      <w:r w:rsidRPr="006E2B4E">
        <w:tab/>
        <w:t xml:space="preserve">it was </w:t>
      </w:r>
      <w:r w:rsidR="006E2B4E" w:rsidRPr="006E2B4E">
        <w:rPr>
          <w:position w:val="6"/>
          <w:sz w:val="16"/>
        </w:rPr>
        <w:t>*</w:t>
      </w:r>
      <w:r w:rsidRPr="006E2B4E">
        <w:t>partly creditable because the supply to which the acquisition relates was only partly a taxable supply; and</w:t>
      </w:r>
    </w:p>
    <w:p w:rsidR="000A2A63" w:rsidRPr="006E2B4E" w:rsidRDefault="000A2A63" w:rsidP="000A2A63">
      <w:pPr>
        <w:pStyle w:val="paragraph"/>
      </w:pPr>
      <w:r w:rsidRPr="006E2B4E">
        <w:tab/>
        <w:t>(b)</w:t>
      </w:r>
      <w:r w:rsidRPr="006E2B4E">
        <w:tab/>
        <w:t xml:space="preserve">you provided </w:t>
      </w:r>
      <w:r w:rsidR="006E2B4E" w:rsidRPr="006E2B4E">
        <w:rPr>
          <w:position w:val="6"/>
          <w:sz w:val="16"/>
        </w:rPr>
        <w:t>*</w:t>
      </w:r>
      <w:r w:rsidRPr="006E2B4E">
        <w:t>additional consideration for the acquisition in compliance with a contractual obligation that required you, or had the effect of requiring you, to provide additional consideration if:</w:t>
      </w:r>
    </w:p>
    <w:p w:rsidR="000A2A63" w:rsidRPr="006E2B4E" w:rsidRDefault="000A2A63" w:rsidP="000A2A63">
      <w:pPr>
        <w:pStyle w:val="paragraphsub"/>
      </w:pPr>
      <w:r w:rsidRPr="006E2B4E">
        <w:tab/>
        <w:t>(i)</w:t>
      </w:r>
      <w:r w:rsidRPr="006E2B4E">
        <w:tab/>
        <w:t xml:space="preserve">in a case where </w:t>
      </w:r>
      <w:r w:rsidR="006E2B4E">
        <w:t>subparagraph (</w:t>
      </w:r>
      <w:r w:rsidRPr="006E2B4E">
        <w:t>a)(i) applies—the supply was later found to be a taxable supply, or to be partly a taxable supply; or</w:t>
      </w:r>
    </w:p>
    <w:p w:rsidR="000A2A63" w:rsidRPr="006E2B4E" w:rsidRDefault="000A2A63" w:rsidP="000A2A63">
      <w:pPr>
        <w:pStyle w:val="paragraphsub"/>
      </w:pPr>
      <w:r w:rsidRPr="006E2B4E">
        <w:tab/>
        <w:t>(ii)</w:t>
      </w:r>
      <w:r w:rsidRPr="006E2B4E">
        <w:tab/>
        <w:t xml:space="preserve">in a case where </w:t>
      </w:r>
      <w:r w:rsidR="006E2B4E">
        <w:t>subparagraph (</w:t>
      </w:r>
      <w:r w:rsidRPr="006E2B4E">
        <w:t>a)(ii) applies—the supply was later found to be a taxable supply to a greater extent; and</w:t>
      </w:r>
    </w:p>
    <w:p w:rsidR="000A2A63" w:rsidRPr="006E2B4E" w:rsidRDefault="000A2A63" w:rsidP="000A2A63">
      <w:pPr>
        <w:pStyle w:val="paragraph"/>
      </w:pPr>
      <w:r w:rsidRPr="006E2B4E">
        <w:tab/>
        <w:t>(c)</w:t>
      </w:r>
      <w:r w:rsidRPr="006E2B4E">
        <w:tab/>
        <w:t>GST on the supply has not ceased to be payable (other than as a result of its payment); and</w:t>
      </w:r>
    </w:p>
    <w:p w:rsidR="000A2A63" w:rsidRPr="006E2B4E" w:rsidRDefault="000A2A63" w:rsidP="000A2A63">
      <w:pPr>
        <w:pStyle w:val="paragraph"/>
      </w:pPr>
      <w:r w:rsidRPr="006E2B4E">
        <w:tab/>
        <w:t>(d)</w:t>
      </w:r>
      <w:r w:rsidRPr="006E2B4E">
        <w:tab/>
        <w:t>at the time you provided the additional consideration, you were no longer entitled to an input tax credit for the acquisition.</w:t>
      </w:r>
    </w:p>
    <w:p w:rsidR="000A2A63" w:rsidRPr="006E2B4E" w:rsidRDefault="000A2A63" w:rsidP="000A2A63">
      <w:pPr>
        <w:pStyle w:val="notetext"/>
      </w:pPr>
      <w:r w:rsidRPr="006E2B4E">
        <w:lastRenderedPageBreak/>
        <w:t>Note:</w:t>
      </w:r>
      <w:r w:rsidRPr="006E2B4E">
        <w:tab/>
        <w:t>Section</w:t>
      </w:r>
      <w:r w:rsidR="006E2B4E">
        <w:t> </w:t>
      </w:r>
      <w:r w:rsidRPr="006E2B4E">
        <w:t>93</w:t>
      </w:r>
      <w:r w:rsidR="006E2B4E">
        <w:noBreakHyphen/>
      </w:r>
      <w:r w:rsidRPr="006E2B4E">
        <w:t xml:space="preserve">5 </w:t>
      </w:r>
      <w:r w:rsidR="002008FF" w:rsidRPr="006E2B4E">
        <w:t>or 93</w:t>
      </w:r>
      <w:r w:rsidR="006E2B4E">
        <w:noBreakHyphen/>
      </w:r>
      <w:r w:rsidR="002008FF" w:rsidRPr="006E2B4E">
        <w:t xml:space="preserve">15 </w:t>
      </w:r>
      <w:r w:rsidRPr="006E2B4E">
        <w:t>may provide a time limit on your entitlement to an input tax credit.</w:t>
      </w:r>
    </w:p>
    <w:p w:rsidR="000A2A63" w:rsidRPr="006E2B4E" w:rsidRDefault="000A2A63" w:rsidP="000A2A63">
      <w:pPr>
        <w:pStyle w:val="subsection"/>
      </w:pPr>
      <w:r w:rsidRPr="006E2B4E">
        <w:tab/>
        <w:t>(2)</w:t>
      </w:r>
      <w:r w:rsidRPr="006E2B4E">
        <w:tab/>
        <w:t xml:space="preserve">The amount of the </w:t>
      </w:r>
      <w:r w:rsidR="006E2B4E" w:rsidRPr="006E2B4E">
        <w:rPr>
          <w:position w:val="6"/>
          <w:sz w:val="16"/>
        </w:rPr>
        <w:t>*</w:t>
      </w:r>
      <w:r w:rsidRPr="006E2B4E">
        <w:t>decreasing adjustment is the difference between:</w:t>
      </w:r>
    </w:p>
    <w:p w:rsidR="000A2A63" w:rsidRPr="006E2B4E" w:rsidRDefault="000A2A63" w:rsidP="000A2A63">
      <w:pPr>
        <w:pStyle w:val="paragraph"/>
      </w:pPr>
      <w:r w:rsidRPr="006E2B4E">
        <w:tab/>
        <w:t>(a)</w:t>
      </w:r>
      <w:r w:rsidRPr="006E2B4E">
        <w:tab/>
        <w:t xml:space="preserve">what would have been the </w:t>
      </w:r>
      <w:r w:rsidR="006E2B4E" w:rsidRPr="006E2B4E">
        <w:rPr>
          <w:position w:val="6"/>
          <w:sz w:val="16"/>
        </w:rPr>
        <w:t>*</w:t>
      </w:r>
      <w:r w:rsidRPr="006E2B4E">
        <w:t>previously attributed input tax credit amount for the acquisition if:</w:t>
      </w:r>
    </w:p>
    <w:p w:rsidR="000A2A63" w:rsidRPr="006E2B4E" w:rsidRDefault="000A2A63" w:rsidP="000A2A63">
      <w:pPr>
        <w:pStyle w:val="paragraphsub"/>
      </w:pPr>
      <w:r w:rsidRPr="006E2B4E">
        <w:tab/>
        <w:t>(i)</w:t>
      </w:r>
      <w:r w:rsidRPr="006E2B4E">
        <w:tab/>
        <w:t xml:space="preserve">the </w:t>
      </w:r>
      <w:r w:rsidR="006E2B4E" w:rsidRPr="006E2B4E">
        <w:rPr>
          <w:position w:val="6"/>
          <w:sz w:val="16"/>
        </w:rPr>
        <w:t>*</w:t>
      </w:r>
      <w:r w:rsidRPr="006E2B4E">
        <w:t xml:space="preserve">additional consideration for the acquisition had been provided as part of the original </w:t>
      </w:r>
      <w:r w:rsidR="006E2B4E" w:rsidRPr="006E2B4E">
        <w:rPr>
          <w:position w:val="6"/>
          <w:sz w:val="16"/>
        </w:rPr>
        <w:t>*</w:t>
      </w:r>
      <w:r w:rsidRPr="006E2B4E">
        <w:t>consideration for the acquisition; and</w:t>
      </w:r>
    </w:p>
    <w:p w:rsidR="000A2A63" w:rsidRPr="006E2B4E" w:rsidRDefault="000A2A63" w:rsidP="000A2A63">
      <w:pPr>
        <w:pStyle w:val="paragraphsub"/>
      </w:pPr>
      <w:r w:rsidRPr="006E2B4E">
        <w:tab/>
        <w:t>(ii)</w:t>
      </w:r>
      <w:r w:rsidRPr="006E2B4E">
        <w:tab/>
        <w:t xml:space="preserve">in a case where you have not held a </w:t>
      </w:r>
      <w:r w:rsidR="006E2B4E" w:rsidRPr="006E2B4E">
        <w:rPr>
          <w:position w:val="6"/>
          <w:sz w:val="16"/>
        </w:rPr>
        <w:t>*</w:t>
      </w:r>
      <w:r w:rsidRPr="006E2B4E">
        <w:t>tax invoice for the acquisition—you held such an invoice; and</w:t>
      </w:r>
    </w:p>
    <w:p w:rsidR="000A2A63" w:rsidRPr="006E2B4E" w:rsidRDefault="000A2A63" w:rsidP="000A2A63">
      <w:pPr>
        <w:pStyle w:val="paragraphsub"/>
      </w:pPr>
      <w:r w:rsidRPr="006E2B4E">
        <w:tab/>
        <w:t>(iii)</w:t>
      </w:r>
      <w:r w:rsidRPr="006E2B4E">
        <w:tab/>
        <w:t>subsection</w:t>
      </w:r>
      <w:r w:rsidR="006E2B4E">
        <w:t> </w:t>
      </w:r>
      <w:r w:rsidRPr="006E2B4E">
        <w:t>29</w:t>
      </w:r>
      <w:r w:rsidR="006E2B4E">
        <w:noBreakHyphen/>
      </w:r>
      <w:r w:rsidRPr="006E2B4E">
        <w:t>10(4) did not apply in relation to the acquisition; and</w:t>
      </w:r>
    </w:p>
    <w:p w:rsidR="000A2A63" w:rsidRPr="006E2B4E" w:rsidRDefault="000A2A63" w:rsidP="000A2A63">
      <w:pPr>
        <w:pStyle w:val="paragraph"/>
      </w:pPr>
      <w:r w:rsidRPr="006E2B4E">
        <w:tab/>
        <w:t>(b)</w:t>
      </w:r>
      <w:r w:rsidRPr="006E2B4E">
        <w:tab/>
        <w:t>the previously attributed input tax credit amount.</w:t>
      </w:r>
    </w:p>
    <w:p w:rsidR="000A2A63" w:rsidRPr="006E2B4E" w:rsidRDefault="000A2A63" w:rsidP="000A2A63">
      <w:pPr>
        <w:pStyle w:val="subsection"/>
      </w:pPr>
      <w:r w:rsidRPr="006E2B4E">
        <w:tab/>
        <w:t>(3)</w:t>
      </w:r>
      <w:r w:rsidRPr="006E2B4E">
        <w:tab/>
        <w:t xml:space="preserve">To avoid doubt, </w:t>
      </w:r>
      <w:r w:rsidRPr="006E2B4E">
        <w:rPr>
          <w:b/>
          <w:i/>
        </w:rPr>
        <w:t>additional consideration</w:t>
      </w:r>
      <w:r w:rsidRPr="006E2B4E">
        <w:t xml:space="preserve"> for an acquisition includes a part of the </w:t>
      </w:r>
      <w:r w:rsidR="006E2B4E" w:rsidRPr="006E2B4E">
        <w:rPr>
          <w:position w:val="6"/>
          <w:sz w:val="16"/>
        </w:rPr>
        <w:t>*</w:t>
      </w:r>
      <w:r w:rsidRPr="006E2B4E">
        <w:t>consideration for the acquisition that:</w:t>
      </w:r>
    </w:p>
    <w:p w:rsidR="000A2A63" w:rsidRPr="006E2B4E" w:rsidRDefault="000A2A63" w:rsidP="000A2A63">
      <w:pPr>
        <w:pStyle w:val="paragraph"/>
      </w:pPr>
      <w:r w:rsidRPr="006E2B4E">
        <w:tab/>
        <w:t>(a)</w:t>
      </w:r>
      <w:r w:rsidRPr="006E2B4E">
        <w:tab/>
        <w:t xml:space="preserve">relates to the amount of GST payable on the </w:t>
      </w:r>
      <w:r w:rsidR="006E2B4E" w:rsidRPr="006E2B4E">
        <w:rPr>
          <w:position w:val="6"/>
          <w:sz w:val="16"/>
        </w:rPr>
        <w:t>*</w:t>
      </w:r>
      <w:r w:rsidRPr="006E2B4E">
        <w:t>taxable supply to which the acquisition relates; and</w:t>
      </w:r>
    </w:p>
    <w:p w:rsidR="000A2A63" w:rsidRPr="006E2B4E" w:rsidRDefault="000A2A63" w:rsidP="000A2A63">
      <w:pPr>
        <w:pStyle w:val="paragraph"/>
      </w:pPr>
      <w:r w:rsidRPr="006E2B4E">
        <w:tab/>
        <w:t>(b)</w:t>
      </w:r>
      <w:r w:rsidRPr="006E2B4E">
        <w:tab/>
        <w:t>at the time of the acquisition, the parties to the transaction under which the acquisition was made assumed was not payable.</w:t>
      </w:r>
    </w:p>
    <w:p w:rsidR="000A2A63" w:rsidRPr="006E2B4E" w:rsidRDefault="000A2A63" w:rsidP="000A2A63">
      <w:pPr>
        <w:pStyle w:val="ActHead5"/>
      </w:pPr>
      <w:bookmarkStart w:id="781" w:name="_Toc363823591"/>
      <w:r w:rsidRPr="006E2B4E">
        <w:rPr>
          <w:rStyle w:val="CharSectno"/>
        </w:rPr>
        <w:t>133</w:t>
      </w:r>
      <w:r w:rsidR="006E2B4E">
        <w:rPr>
          <w:rStyle w:val="CharSectno"/>
        </w:rPr>
        <w:noBreakHyphen/>
      </w:r>
      <w:r w:rsidRPr="006E2B4E">
        <w:rPr>
          <w:rStyle w:val="CharSectno"/>
        </w:rPr>
        <w:t>10</w:t>
      </w:r>
      <w:r w:rsidRPr="006E2B4E">
        <w:t xml:space="preserve">  Availability of adjustments under Division</w:t>
      </w:r>
      <w:r w:rsidR="006E2B4E">
        <w:t> </w:t>
      </w:r>
      <w:r w:rsidRPr="006E2B4E">
        <w:t>19 for acquisitions</w:t>
      </w:r>
      <w:bookmarkEnd w:id="781"/>
    </w:p>
    <w:p w:rsidR="000A2A63" w:rsidRPr="006E2B4E" w:rsidRDefault="000A2A63" w:rsidP="000A2A63">
      <w:pPr>
        <w:pStyle w:val="subsection"/>
      </w:pPr>
      <w:r w:rsidRPr="006E2B4E">
        <w:tab/>
        <w:t>(1)</w:t>
      </w:r>
      <w:r w:rsidRPr="006E2B4E">
        <w:tab/>
        <w:t>If:</w:t>
      </w:r>
    </w:p>
    <w:p w:rsidR="000A2A63" w:rsidRPr="006E2B4E" w:rsidRDefault="000A2A63" w:rsidP="000A2A63">
      <w:pPr>
        <w:pStyle w:val="paragraph"/>
      </w:pPr>
      <w:r w:rsidRPr="006E2B4E">
        <w:tab/>
        <w:t>(a)</w:t>
      </w:r>
      <w:r w:rsidRPr="006E2B4E">
        <w:tab/>
        <w:t xml:space="preserve">you have a </w:t>
      </w:r>
      <w:r w:rsidR="006E2B4E" w:rsidRPr="006E2B4E">
        <w:rPr>
          <w:position w:val="6"/>
          <w:sz w:val="16"/>
        </w:rPr>
        <w:t>*</w:t>
      </w:r>
      <w:r w:rsidRPr="006E2B4E">
        <w:t xml:space="preserve">decreasing adjustment under this </w:t>
      </w:r>
      <w:r w:rsidR="00A53099" w:rsidRPr="006E2B4E">
        <w:t>Division</w:t>
      </w:r>
      <w:r w:rsidR="00A36DB5" w:rsidRPr="006E2B4E">
        <w:t xml:space="preserve"> </w:t>
      </w:r>
      <w:r w:rsidRPr="006E2B4E">
        <w:t>for an acquisition; and</w:t>
      </w:r>
    </w:p>
    <w:p w:rsidR="000A2A63" w:rsidRPr="006E2B4E" w:rsidRDefault="000A2A63" w:rsidP="000A2A63">
      <w:pPr>
        <w:pStyle w:val="paragraph"/>
      </w:pPr>
      <w:r w:rsidRPr="006E2B4E">
        <w:tab/>
        <w:t>(b)</w:t>
      </w:r>
      <w:r w:rsidRPr="006E2B4E">
        <w:tab/>
        <w:t xml:space="preserve">the circumstances that gave rise to the adjustment also constitute an </w:t>
      </w:r>
      <w:r w:rsidR="006E2B4E" w:rsidRPr="006E2B4E">
        <w:rPr>
          <w:position w:val="6"/>
          <w:sz w:val="16"/>
        </w:rPr>
        <w:t>*</w:t>
      </w:r>
      <w:r w:rsidRPr="006E2B4E">
        <w:t>adjustment event;</w:t>
      </w:r>
    </w:p>
    <w:p w:rsidR="000A2A63" w:rsidRPr="006E2B4E" w:rsidRDefault="000A2A63" w:rsidP="000A2A63">
      <w:pPr>
        <w:pStyle w:val="subsection2"/>
      </w:pPr>
      <w:r w:rsidRPr="006E2B4E">
        <w:t>you do not have a decreasing adjustment under section</w:t>
      </w:r>
      <w:r w:rsidR="006E2B4E">
        <w:t> </w:t>
      </w:r>
      <w:r w:rsidRPr="006E2B4E">
        <w:t>19</w:t>
      </w:r>
      <w:r w:rsidR="006E2B4E">
        <w:noBreakHyphen/>
      </w:r>
      <w:r w:rsidRPr="006E2B4E">
        <w:t>70 for the acquisition in relation to those circumstances.</w:t>
      </w:r>
    </w:p>
    <w:p w:rsidR="000A2A63" w:rsidRPr="006E2B4E" w:rsidRDefault="000A2A63" w:rsidP="000A2A63">
      <w:pPr>
        <w:pStyle w:val="subsection"/>
      </w:pPr>
      <w:r w:rsidRPr="006E2B4E">
        <w:tab/>
        <w:t>(2)</w:t>
      </w:r>
      <w:r w:rsidRPr="006E2B4E">
        <w:tab/>
        <w:t>This section has effect despite section</w:t>
      </w:r>
      <w:r w:rsidR="006E2B4E">
        <w:t> </w:t>
      </w:r>
      <w:r w:rsidRPr="006E2B4E">
        <w:t>19</w:t>
      </w:r>
      <w:r w:rsidR="006E2B4E">
        <w:noBreakHyphen/>
      </w:r>
      <w:r w:rsidRPr="006E2B4E">
        <w:t>70 (which is about adjustments for acquisitions arising because of adjustment events).</w:t>
      </w:r>
    </w:p>
    <w:p w:rsidR="0063554A" w:rsidRPr="006E2B4E" w:rsidRDefault="0063554A" w:rsidP="00A36DB5">
      <w:pPr>
        <w:pStyle w:val="ActHead3"/>
        <w:pageBreakBefore/>
      </w:pPr>
      <w:bookmarkStart w:id="782" w:name="_Toc363823592"/>
      <w:r w:rsidRPr="006E2B4E">
        <w:rPr>
          <w:rStyle w:val="CharDivNo"/>
        </w:rPr>
        <w:lastRenderedPageBreak/>
        <w:t>Division</w:t>
      </w:r>
      <w:r w:rsidR="006E2B4E">
        <w:rPr>
          <w:rStyle w:val="CharDivNo"/>
        </w:rPr>
        <w:t> </w:t>
      </w:r>
      <w:r w:rsidRPr="006E2B4E">
        <w:rPr>
          <w:rStyle w:val="CharDivNo"/>
        </w:rPr>
        <w:t>134</w:t>
      </w:r>
      <w:r w:rsidRPr="006E2B4E">
        <w:t>—</w:t>
      </w:r>
      <w:r w:rsidRPr="006E2B4E">
        <w:rPr>
          <w:rStyle w:val="CharDivText"/>
        </w:rPr>
        <w:t>Third party payments</w:t>
      </w:r>
      <w:bookmarkEnd w:id="782"/>
    </w:p>
    <w:p w:rsidR="0063554A" w:rsidRPr="006E2B4E" w:rsidRDefault="0063554A" w:rsidP="0063554A">
      <w:pPr>
        <w:pStyle w:val="ActHead5"/>
      </w:pPr>
      <w:bookmarkStart w:id="783" w:name="_Toc363823593"/>
      <w:r w:rsidRPr="006E2B4E">
        <w:rPr>
          <w:rStyle w:val="CharSectno"/>
        </w:rPr>
        <w:t>134</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783"/>
    </w:p>
    <w:p w:rsidR="0063554A" w:rsidRPr="006E2B4E" w:rsidRDefault="0063554A" w:rsidP="0063554A">
      <w:pPr>
        <w:pStyle w:val="BoxText"/>
      </w:pPr>
      <w:r w:rsidRPr="006E2B4E">
        <w:t>You may have a decreasing adjustment if you make a payment to an entity that acquires something that you had supplied to another entity. The entity receiving the payment may have an increasing adjustment.</w:t>
      </w:r>
    </w:p>
    <w:p w:rsidR="0063554A" w:rsidRPr="006E2B4E" w:rsidRDefault="0063554A" w:rsidP="0063554A">
      <w:pPr>
        <w:pStyle w:val="ActHead5"/>
      </w:pPr>
      <w:bookmarkStart w:id="784" w:name="_Toc363823594"/>
      <w:r w:rsidRPr="006E2B4E">
        <w:rPr>
          <w:rStyle w:val="CharSectno"/>
        </w:rPr>
        <w:t>134</w:t>
      </w:r>
      <w:r w:rsidR="006E2B4E">
        <w:rPr>
          <w:rStyle w:val="CharSectno"/>
        </w:rPr>
        <w:noBreakHyphen/>
      </w:r>
      <w:r w:rsidRPr="006E2B4E">
        <w:rPr>
          <w:rStyle w:val="CharSectno"/>
        </w:rPr>
        <w:t>5</w:t>
      </w:r>
      <w:r w:rsidRPr="006E2B4E">
        <w:t xml:space="preserve">  Decreasing adjustments for payments made to third parties</w:t>
      </w:r>
      <w:bookmarkEnd w:id="784"/>
    </w:p>
    <w:p w:rsidR="0063554A" w:rsidRPr="006E2B4E" w:rsidRDefault="0063554A" w:rsidP="0063554A">
      <w:pPr>
        <w:pStyle w:val="subsection"/>
      </w:pPr>
      <w:r w:rsidRPr="006E2B4E">
        <w:tab/>
        <w:t>(1)</w:t>
      </w:r>
      <w:r w:rsidRPr="006E2B4E">
        <w:tab/>
        <w:t xml:space="preserve">You have a </w:t>
      </w:r>
      <w:r w:rsidRPr="006E2B4E">
        <w:rPr>
          <w:b/>
          <w:i/>
        </w:rPr>
        <w:t>decreasing adjustment</w:t>
      </w:r>
      <w:r w:rsidRPr="006E2B4E">
        <w:t xml:space="preserve"> if:</w:t>
      </w:r>
    </w:p>
    <w:p w:rsidR="0063554A" w:rsidRPr="006E2B4E" w:rsidRDefault="0063554A" w:rsidP="0063554A">
      <w:pPr>
        <w:pStyle w:val="paragraph"/>
      </w:pPr>
      <w:r w:rsidRPr="006E2B4E">
        <w:tab/>
        <w:t>(a)</w:t>
      </w:r>
      <w:r w:rsidRPr="006E2B4E">
        <w:tab/>
        <w:t xml:space="preserve">you make a payment to an entity (the </w:t>
      </w:r>
      <w:r w:rsidRPr="006E2B4E">
        <w:rPr>
          <w:b/>
          <w:i/>
        </w:rPr>
        <w:t>payee</w:t>
      </w:r>
      <w:r w:rsidRPr="006E2B4E">
        <w:t>) that acquires a thing that you supplied to another entity (whether or not that other entity supplies the thing to the payee); and</w:t>
      </w:r>
    </w:p>
    <w:p w:rsidR="00B2550A" w:rsidRPr="006E2B4E" w:rsidRDefault="00B2550A" w:rsidP="00B2550A">
      <w:pPr>
        <w:pStyle w:val="paragraph"/>
      </w:pPr>
      <w:r w:rsidRPr="006E2B4E">
        <w:tab/>
        <w:t>(b)</w:t>
      </w:r>
      <w:r w:rsidRPr="006E2B4E">
        <w:tab/>
        <w:t>your supply of the thing to the other entity:</w:t>
      </w:r>
    </w:p>
    <w:p w:rsidR="00B2550A" w:rsidRPr="006E2B4E" w:rsidRDefault="00B2550A" w:rsidP="00B2550A">
      <w:pPr>
        <w:pStyle w:val="paragraphsub"/>
      </w:pPr>
      <w:r w:rsidRPr="006E2B4E">
        <w:tab/>
        <w:t>(i)</w:t>
      </w:r>
      <w:r w:rsidRPr="006E2B4E">
        <w:tab/>
        <w:t xml:space="preserve">was a </w:t>
      </w:r>
      <w:r w:rsidR="006E2B4E" w:rsidRPr="006E2B4E">
        <w:rPr>
          <w:position w:val="6"/>
          <w:sz w:val="16"/>
        </w:rPr>
        <w:t>*</w:t>
      </w:r>
      <w:r w:rsidRPr="006E2B4E">
        <w:t>taxable supply; or</w:t>
      </w:r>
    </w:p>
    <w:p w:rsidR="00B2550A" w:rsidRPr="006E2B4E" w:rsidRDefault="00B2550A" w:rsidP="00B2550A">
      <w:pPr>
        <w:pStyle w:val="paragraphsub"/>
      </w:pPr>
      <w:r w:rsidRPr="006E2B4E">
        <w:tab/>
        <w:t>(ii)</w:t>
      </w:r>
      <w:r w:rsidRPr="006E2B4E">
        <w:tab/>
        <w:t xml:space="preserve">would have been a taxable supply but for a reason to which </w:t>
      </w:r>
      <w:r w:rsidR="006E2B4E">
        <w:t>subsection (</w:t>
      </w:r>
      <w:r w:rsidRPr="006E2B4E">
        <w:t>3) applies; and</w:t>
      </w:r>
    </w:p>
    <w:p w:rsidR="0063554A" w:rsidRPr="006E2B4E" w:rsidRDefault="0063554A" w:rsidP="0063554A">
      <w:pPr>
        <w:pStyle w:val="paragraph"/>
      </w:pPr>
      <w:r w:rsidRPr="006E2B4E">
        <w:tab/>
        <w:t>(c)</w:t>
      </w:r>
      <w:r w:rsidRPr="006E2B4E">
        <w:tab/>
        <w:t>the payment is in one or more of the following forms:</w:t>
      </w:r>
    </w:p>
    <w:p w:rsidR="0063554A" w:rsidRPr="006E2B4E" w:rsidRDefault="0063554A" w:rsidP="0063554A">
      <w:pPr>
        <w:pStyle w:val="paragraphsub"/>
      </w:pPr>
      <w:r w:rsidRPr="006E2B4E">
        <w:tab/>
        <w:t>(i)</w:t>
      </w:r>
      <w:r w:rsidRPr="006E2B4E">
        <w:tab/>
        <w:t>a payment of money;</w:t>
      </w:r>
    </w:p>
    <w:p w:rsidR="0063554A" w:rsidRPr="006E2B4E" w:rsidRDefault="0063554A" w:rsidP="0063554A">
      <w:pPr>
        <w:pStyle w:val="paragraphsub"/>
      </w:pPr>
      <w:r w:rsidRPr="006E2B4E">
        <w:tab/>
        <w:t>(ii)</w:t>
      </w:r>
      <w:r w:rsidRPr="006E2B4E">
        <w:tab/>
        <w:t>an offset of an amount of money that the payee owes to you;</w:t>
      </w:r>
    </w:p>
    <w:p w:rsidR="0063554A" w:rsidRPr="006E2B4E" w:rsidRDefault="0063554A" w:rsidP="0063554A">
      <w:pPr>
        <w:pStyle w:val="paragraphsub"/>
      </w:pPr>
      <w:r w:rsidRPr="006E2B4E">
        <w:tab/>
        <w:t>(iii)</w:t>
      </w:r>
      <w:r w:rsidRPr="006E2B4E">
        <w:tab/>
        <w:t>a crediting of an amount of money to an account that the payee holds; and</w:t>
      </w:r>
    </w:p>
    <w:p w:rsidR="0063554A" w:rsidRPr="006E2B4E" w:rsidRDefault="0063554A" w:rsidP="0063554A">
      <w:pPr>
        <w:pStyle w:val="paragraph"/>
      </w:pPr>
      <w:r w:rsidRPr="006E2B4E">
        <w:tab/>
        <w:t>(d)</w:t>
      </w:r>
      <w:r w:rsidRPr="006E2B4E">
        <w:tab/>
        <w:t>the payment is made in connection with, in response to or for the inducement of the payee’s acquisition of the thing; and</w:t>
      </w:r>
    </w:p>
    <w:p w:rsidR="0063554A" w:rsidRPr="006E2B4E" w:rsidRDefault="0063554A" w:rsidP="0063554A">
      <w:pPr>
        <w:pStyle w:val="paragraph"/>
      </w:pPr>
      <w:r w:rsidRPr="006E2B4E">
        <w:tab/>
        <w:t>(e)</w:t>
      </w:r>
      <w:r w:rsidRPr="006E2B4E">
        <w:tab/>
        <w:t xml:space="preserve">the payment is not </w:t>
      </w:r>
      <w:r w:rsidR="006E2B4E" w:rsidRPr="006E2B4E">
        <w:rPr>
          <w:position w:val="6"/>
          <w:sz w:val="16"/>
        </w:rPr>
        <w:t>*</w:t>
      </w:r>
      <w:r w:rsidRPr="006E2B4E">
        <w:t>consideration for a supply to you.</w:t>
      </w:r>
    </w:p>
    <w:p w:rsidR="009033BA" w:rsidRPr="006E2B4E" w:rsidRDefault="009033BA" w:rsidP="009033BA">
      <w:pPr>
        <w:pStyle w:val="subsection"/>
      </w:pPr>
      <w:r w:rsidRPr="006E2B4E">
        <w:tab/>
        <w:t>(1A)</w:t>
      </w:r>
      <w:r w:rsidRPr="006E2B4E">
        <w:tab/>
        <w:t xml:space="preserve">However, </w:t>
      </w:r>
      <w:r w:rsidR="006E2B4E">
        <w:t>subsection (</w:t>
      </w:r>
      <w:r w:rsidRPr="006E2B4E">
        <w:t>1) does not apply if:</w:t>
      </w:r>
    </w:p>
    <w:p w:rsidR="009033BA" w:rsidRPr="006E2B4E" w:rsidRDefault="009033BA" w:rsidP="009033BA">
      <w:pPr>
        <w:pStyle w:val="paragraph"/>
      </w:pPr>
      <w:r w:rsidRPr="006E2B4E">
        <w:tab/>
        <w:t>(a)</w:t>
      </w:r>
      <w:r w:rsidRPr="006E2B4E">
        <w:tab/>
        <w:t xml:space="preserve">the supply of the thing to the payee is a </w:t>
      </w:r>
      <w:r w:rsidR="006E2B4E" w:rsidRPr="006E2B4E">
        <w:rPr>
          <w:position w:val="6"/>
          <w:sz w:val="16"/>
        </w:rPr>
        <w:t>*</w:t>
      </w:r>
      <w:r w:rsidRPr="006E2B4E">
        <w:t>GST</w:t>
      </w:r>
      <w:r w:rsidR="006E2B4E">
        <w:noBreakHyphen/>
      </w:r>
      <w:r w:rsidRPr="006E2B4E">
        <w:t xml:space="preserve">free supply, or is not </w:t>
      </w:r>
      <w:r w:rsidR="006E2B4E" w:rsidRPr="006E2B4E">
        <w:rPr>
          <w:position w:val="6"/>
          <w:sz w:val="16"/>
        </w:rPr>
        <w:t>*</w:t>
      </w:r>
      <w:r w:rsidRPr="006E2B4E">
        <w:t>connected with Australia; or</w:t>
      </w:r>
    </w:p>
    <w:p w:rsidR="009033BA" w:rsidRPr="006E2B4E" w:rsidRDefault="009033BA" w:rsidP="009033BA">
      <w:pPr>
        <w:pStyle w:val="paragraph"/>
      </w:pPr>
      <w:r w:rsidRPr="006E2B4E">
        <w:tab/>
        <w:t>(b)</w:t>
      </w:r>
      <w:r w:rsidRPr="006E2B4E">
        <w:tab/>
        <w:t>the Commissioner is required to make a payment to the payee, under Division</w:t>
      </w:r>
      <w:r w:rsidR="006E2B4E">
        <w:t> </w:t>
      </w:r>
      <w:r w:rsidRPr="006E2B4E">
        <w:t>168 (about the tourist refund scheme), related to the payee’s acquisition of the thing;</w:t>
      </w:r>
    </w:p>
    <w:p w:rsidR="009033BA" w:rsidRPr="006E2B4E" w:rsidRDefault="009033BA" w:rsidP="009033BA">
      <w:pPr>
        <w:pStyle w:val="subsection2"/>
      </w:pPr>
      <w:r w:rsidRPr="006E2B4E">
        <w:lastRenderedPageBreak/>
        <w:t>and you know, or have reasonable grounds to suspect, that the supply of the thing to the payee is a GST</w:t>
      </w:r>
      <w:r w:rsidR="006E2B4E">
        <w:noBreakHyphen/>
      </w:r>
      <w:r w:rsidRPr="006E2B4E">
        <w:t>free supply or is not connected with Australia, or that the Commissioner is so required.</w:t>
      </w:r>
    </w:p>
    <w:p w:rsidR="0063554A" w:rsidRPr="006E2B4E" w:rsidRDefault="0063554A" w:rsidP="0063554A">
      <w:pPr>
        <w:pStyle w:val="subsection"/>
      </w:pPr>
      <w:r w:rsidRPr="006E2B4E">
        <w:tab/>
        <w:t>(2)</w:t>
      </w:r>
      <w:r w:rsidRPr="006E2B4E">
        <w:tab/>
        <w:t xml:space="preserve">The amount of the </w:t>
      </w:r>
      <w:r w:rsidR="006E2B4E" w:rsidRPr="006E2B4E">
        <w:rPr>
          <w:position w:val="6"/>
          <w:sz w:val="16"/>
        </w:rPr>
        <w:t>*</w:t>
      </w:r>
      <w:r w:rsidRPr="006E2B4E">
        <w:t>decreasing adjustment is an amount equal to the difference between:</w:t>
      </w:r>
    </w:p>
    <w:p w:rsidR="000210A9" w:rsidRPr="006E2B4E" w:rsidRDefault="000210A9" w:rsidP="000210A9">
      <w:pPr>
        <w:pStyle w:val="paragraph"/>
      </w:pPr>
      <w:r w:rsidRPr="006E2B4E">
        <w:tab/>
        <w:t>(a)</w:t>
      </w:r>
      <w:r w:rsidRPr="006E2B4E">
        <w:tab/>
        <w:t>either:</w:t>
      </w:r>
    </w:p>
    <w:p w:rsidR="000210A9" w:rsidRPr="006E2B4E" w:rsidRDefault="000210A9" w:rsidP="000210A9">
      <w:pPr>
        <w:pStyle w:val="paragraphsub"/>
      </w:pPr>
      <w:r w:rsidRPr="006E2B4E">
        <w:tab/>
        <w:t>(i)</w:t>
      </w:r>
      <w:r w:rsidRPr="006E2B4E">
        <w:tab/>
        <w:t xml:space="preserve">if your supply to the other entity was a </w:t>
      </w:r>
      <w:r w:rsidR="006E2B4E" w:rsidRPr="006E2B4E">
        <w:rPr>
          <w:position w:val="6"/>
          <w:sz w:val="16"/>
        </w:rPr>
        <w:t>*</w:t>
      </w:r>
      <w:r w:rsidRPr="006E2B4E">
        <w:t>taxable supply—the amount of GST payable on the supply; or</w:t>
      </w:r>
    </w:p>
    <w:p w:rsidR="000210A9" w:rsidRPr="006E2B4E" w:rsidRDefault="000210A9" w:rsidP="000210A9">
      <w:pPr>
        <w:pStyle w:val="paragraphsub"/>
      </w:pPr>
      <w:r w:rsidRPr="006E2B4E">
        <w:tab/>
        <w:t>(ii)</w:t>
      </w:r>
      <w:r w:rsidRPr="006E2B4E">
        <w:tab/>
        <w:t xml:space="preserve">if your supply to the other entity would have been a taxable supply but for a reason to which </w:t>
      </w:r>
      <w:r w:rsidR="006E2B4E">
        <w:t>subsection (</w:t>
      </w:r>
      <w:r w:rsidRPr="006E2B4E">
        <w:t>3) applies—the amount of GST that would have been payable on the supply had it been a taxable supply;</w:t>
      </w:r>
    </w:p>
    <w:p w:rsidR="000210A9" w:rsidRPr="006E2B4E" w:rsidRDefault="000210A9" w:rsidP="000210A9">
      <w:pPr>
        <w:pStyle w:val="paragraph"/>
      </w:pPr>
      <w:r w:rsidRPr="006E2B4E">
        <w:tab/>
      </w:r>
      <w:r w:rsidRPr="006E2B4E">
        <w:tab/>
        <w:t xml:space="preserve">taking into account any other </w:t>
      </w:r>
      <w:r w:rsidR="006E2B4E" w:rsidRPr="006E2B4E">
        <w:rPr>
          <w:position w:val="6"/>
          <w:sz w:val="16"/>
        </w:rPr>
        <w:t>*</w:t>
      </w:r>
      <w:r w:rsidRPr="006E2B4E">
        <w:t>adjustments that arose, or would have arisen, relating to the supply; and</w:t>
      </w:r>
    </w:p>
    <w:p w:rsidR="0063554A" w:rsidRPr="006E2B4E" w:rsidRDefault="0063554A" w:rsidP="0063554A">
      <w:pPr>
        <w:pStyle w:val="paragraph"/>
      </w:pPr>
      <w:r w:rsidRPr="006E2B4E">
        <w:tab/>
        <w:t>(b)</w:t>
      </w:r>
      <w:r w:rsidRPr="006E2B4E">
        <w:tab/>
        <w:t>the amount of GST that would have been payable</w:t>
      </w:r>
      <w:r w:rsidR="00B22B2F" w:rsidRPr="006E2B4E">
        <w:t xml:space="preserve">, or would (but for a reason to which </w:t>
      </w:r>
      <w:r w:rsidR="006E2B4E">
        <w:t>subsection (</w:t>
      </w:r>
      <w:r w:rsidR="00B22B2F" w:rsidRPr="006E2B4E">
        <w:t>3) applies) have been payable,</w:t>
      </w:r>
      <w:r w:rsidRPr="006E2B4E">
        <w:t xml:space="preserve"> for that supply:</w:t>
      </w:r>
    </w:p>
    <w:p w:rsidR="0063554A" w:rsidRPr="006E2B4E" w:rsidRDefault="0063554A" w:rsidP="0063554A">
      <w:pPr>
        <w:pStyle w:val="paragraphsub"/>
      </w:pPr>
      <w:r w:rsidRPr="006E2B4E">
        <w:tab/>
        <w:t>(i)</w:t>
      </w:r>
      <w:r w:rsidRPr="006E2B4E">
        <w:tab/>
        <w:t xml:space="preserve">if the </w:t>
      </w:r>
      <w:r w:rsidR="006E2B4E" w:rsidRPr="006E2B4E">
        <w:rPr>
          <w:position w:val="6"/>
          <w:sz w:val="16"/>
        </w:rPr>
        <w:t>*</w:t>
      </w:r>
      <w:r w:rsidRPr="006E2B4E">
        <w:t>consideration for the supply had been reduced by the amount of your payment to the payee; and</w:t>
      </w:r>
    </w:p>
    <w:p w:rsidR="0063554A" w:rsidRPr="006E2B4E" w:rsidRDefault="0063554A" w:rsidP="0063554A">
      <w:pPr>
        <w:pStyle w:val="paragraphsub"/>
      </w:pPr>
      <w:r w:rsidRPr="006E2B4E">
        <w:tab/>
        <w:t>(ii)</w:t>
      </w:r>
      <w:r w:rsidRPr="006E2B4E">
        <w:tab/>
        <w:t>taking into account any other adjustments</w:t>
      </w:r>
      <w:r w:rsidR="006640C6" w:rsidRPr="006E2B4E">
        <w:t xml:space="preserve"> that arose, or would have arisen,</w:t>
      </w:r>
      <w:r w:rsidRPr="006E2B4E">
        <w:t xml:space="preserve"> relating to the supply, as they would have been affected (if applicable) by such a reduction in the consideration.</w:t>
      </w:r>
    </w:p>
    <w:p w:rsidR="00720179" w:rsidRPr="006E2B4E" w:rsidRDefault="00720179" w:rsidP="00720179">
      <w:pPr>
        <w:pStyle w:val="subsection"/>
      </w:pPr>
      <w:r w:rsidRPr="006E2B4E">
        <w:tab/>
        <w:t>(3)</w:t>
      </w:r>
      <w:r w:rsidRPr="006E2B4E">
        <w:tab/>
        <w:t xml:space="preserve">This subsection applies to the following reasons why your supply of the thing to the other entity was not a </w:t>
      </w:r>
      <w:r w:rsidR="006E2B4E" w:rsidRPr="006E2B4E">
        <w:rPr>
          <w:position w:val="6"/>
          <w:sz w:val="16"/>
        </w:rPr>
        <w:t>*</w:t>
      </w:r>
      <w:r w:rsidRPr="006E2B4E">
        <w:t>taxable supply:</w:t>
      </w:r>
    </w:p>
    <w:p w:rsidR="00720179" w:rsidRPr="006E2B4E" w:rsidRDefault="00720179" w:rsidP="00720179">
      <w:pPr>
        <w:pStyle w:val="paragraph"/>
      </w:pPr>
      <w:r w:rsidRPr="006E2B4E">
        <w:tab/>
        <w:t>(a)</w:t>
      </w:r>
      <w:r w:rsidRPr="006E2B4E">
        <w:tab/>
        <w:t xml:space="preserve">you and the other entity are </w:t>
      </w:r>
      <w:r w:rsidR="006E2B4E" w:rsidRPr="006E2B4E">
        <w:rPr>
          <w:position w:val="6"/>
          <w:sz w:val="16"/>
        </w:rPr>
        <w:t>*</w:t>
      </w:r>
      <w:r w:rsidRPr="006E2B4E">
        <w:t xml:space="preserve">members of the same </w:t>
      </w:r>
      <w:r w:rsidR="006E2B4E" w:rsidRPr="006E2B4E">
        <w:rPr>
          <w:position w:val="6"/>
          <w:sz w:val="16"/>
        </w:rPr>
        <w:t>*</w:t>
      </w:r>
      <w:r w:rsidRPr="006E2B4E">
        <w:t>GST group;</w:t>
      </w:r>
    </w:p>
    <w:p w:rsidR="00720179" w:rsidRPr="006E2B4E" w:rsidRDefault="00720179" w:rsidP="00720179">
      <w:pPr>
        <w:pStyle w:val="paragraph"/>
      </w:pPr>
      <w:r w:rsidRPr="006E2B4E">
        <w:tab/>
        <w:t>(b)</w:t>
      </w:r>
      <w:r w:rsidRPr="006E2B4E">
        <w:tab/>
        <w:t xml:space="preserve">you and the other entity are members of the same </w:t>
      </w:r>
      <w:r w:rsidR="006E2B4E" w:rsidRPr="006E2B4E">
        <w:rPr>
          <w:position w:val="6"/>
          <w:sz w:val="16"/>
        </w:rPr>
        <w:t>*</w:t>
      </w:r>
      <w:r w:rsidRPr="006E2B4E">
        <w:t>GST religious group;</w:t>
      </w:r>
    </w:p>
    <w:p w:rsidR="00720179" w:rsidRPr="006E2B4E" w:rsidRDefault="00720179" w:rsidP="00720179">
      <w:pPr>
        <w:pStyle w:val="paragraph"/>
      </w:pPr>
      <w:r w:rsidRPr="006E2B4E">
        <w:tab/>
        <w:t>(c)</w:t>
      </w:r>
      <w:r w:rsidRPr="006E2B4E">
        <w:tab/>
        <w:t xml:space="preserve">you are the </w:t>
      </w:r>
      <w:r w:rsidR="006E2B4E" w:rsidRPr="006E2B4E">
        <w:rPr>
          <w:position w:val="6"/>
          <w:sz w:val="16"/>
        </w:rPr>
        <w:t>*</w:t>
      </w:r>
      <w:r w:rsidRPr="006E2B4E">
        <w:t xml:space="preserve">joint venture operator for a </w:t>
      </w:r>
      <w:r w:rsidR="006E2B4E" w:rsidRPr="006E2B4E">
        <w:rPr>
          <w:position w:val="6"/>
          <w:sz w:val="16"/>
        </w:rPr>
        <w:t>*</w:t>
      </w:r>
      <w:r w:rsidRPr="006E2B4E">
        <w:t xml:space="preserve">GST joint venture, and the other entity is a </w:t>
      </w:r>
      <w:r w:rsidR="006E2B4E" w:rsidRPr="006E2B4E">
        <w:rPr>
          <w:position w:val="6"/>
          <w:sz w:val="16"/>
        </w:rPr>
        <w:t>*</w:t>
      </w:r>
      <w:r w:rsidRPr="006E2B4E">
        <w:t>participant in the GST joint venture.</w:t>
      </w:r>
    </w:p>
    <w:p w:rsidR="00720179" w:rsidRPr="006E2B4E" w:rsidRDefault="00720179" w:rsidP="00720179">
      <w:pPr>
        <w:pStyle w:val="subsection"/>
      </w:pPr>
      <w:r w:rsidRPr="006E2B4E">
        <w:tab/>
        <w:t>(4)</w:t>
      </w:r>
      <w:r w:rsidRPr="006E2B4E">
        <w:tab/>
        <w:t>However:</w:t>
      </w:r>
    </w:p>
    <w:p w:rsidR="00720179" w:rsidRPr="006E2B4E" w:rsidRDefault="00720179" w:rsidP="00720179">
      <w:pPr>
        <w:pStyle w:val="paragraph"/>
      </w:pPr>
      <w:r w:rsidRPr="006E2B4E">
        <w:tab/>
        <w:t>(a)</w:t>
      </w:r>
      <w:r w:rsidRPr="006E2B4E">
        <w:tab/>
      </w:r>
      <w:r w:rsidR="006E2B4E">
        <w:t>paragraph (</w:t>
      </w:r>
      <w:r w:rsidRPr="006E2B4E">
        <w:t xml:space="preserve">3)(a) does not apply if you and the payee are </w:t>
      </w:r>
      <w:r w:rsidR="006E2B4E" w:rsidRPr="006E2B4E">
        <w:rPr>
          <w:position w:val="6"/>
          <w:sz w:val="16"/>
        </w:rPr>
        <w:t>*</w:t>
      </w:r>
      <w:r w:rsidRPr="006E2B4E">
        <w:t xml:space="preserve">members of the same </w:t>
      </w:r>
      <w:r w:rsidR="006E2B4E" w:rsidRPr="006E2B4E">
        <w:rPr>
          <w:position w:val="6"/>
          <w:sz w:val="16"/>
        </w:rPr>
        <w:t>*</w:t>
      </w:r>
      <w:r w:rsidRPr="006E2B4E">
        <w:t xml:space="preserve">GST group when the payment referred to in </w:t>
      </w:r>
      <w:r w:rsidR="006E2B4E">
        <w:t>paragraph (</w:t>
      </w:r>
      <w:r w:rsidRPr="006E2B4E">
        <w:t>1)(a) is made; and</w:t>
      </w:r>
    </w:p>
    <w:p w:rsidR="00720179" w:rsidRPr="006E2B4E" w:rsidRDefault="00720179" w:rsidP="00720179">
      <w:pPr>
        <w:pStyle w:val="paragraph"/>
      </w:pPr>
      <w:r w:rsidRPr="006E2B4E">
        <w:lastRenderedPageBreak/>
        <w:tab/>
        <w:t>(b)</w:t>
      </w:r>
      <w:r w:rsidRPr="006E2B4E">
        <w:tab/>
      </w:r>
      <w:r w:rsidR="006E2B4E">
        <w:t>paragraph (</w:t>
      </w:r>
      <w:r w:rsidRPr="006E2B4E">
        <w:t xml:space="preserve">3)(b) does not apply if you and the payee are members of the same </w:t>
      </w:r>
      <w:r w:rsidR="006E2B4E" w:rsidRPr="006E2B4E">
        <w:rPr>
          <w:position w:val="6"/>
          <w:sz w:val="16"/>
        </w:rPr>
        <w:t>*</w:t>
      </w:r>
      <w:r w:rsidRPr="006E2B4E">
        <w:t>GST religious group when that payment is made.</w:t>
      </w:r>
    </w:p>
    <w:p w:rsidR="0063554A" w:rsidRPr="006E2B4E" w:rsidRDefault="0063554A" w:rsidP="0063554A">
      <w:pPr>
        <w:pStyle w:val="ActHead5"/>
      </w:pPr>
      <w:bookmarkStart w:id="785" w:name="_Toc363823595"/>
      <w:r w:rsidRPr="006E2B4E">
        <w:rPr>
          <w:rStyle w:val="CharSectno"/>
        </w:rPr>
        <w:t>134</w:t>
      </w:r>
      <w:r w:rsidR="006E2B4E">
        <w:rPr>
          <w:rStyle w:val="CharSectno"/>
        </w:rPr>
        <w:noBreakHyphen/>
      </w:r>
      <w:r w:rsidRPr="006E2B4E">
        <w:rPr>
          <w:rStyle w:val="CharSectno"/>
        </w:rPr>
        <w:t>10</w:t>
      </w:r>
      <w:r w:rsidRPr="006E2B4E">
        <w:t xml:space="preserve">  Increasing adjustments for payments received by third parties</w:t>
      </w:r>
      <w:bookmarkEnd w:id="785"/>
    </w:p>
    <w:p w:rsidR="0063554A" w:rsidRPr="006E2B4E" w:rsidRDefault="0063554A" w:rsidP="0063554A">
      <w:pPr>
        <w:pStyle w:val="subsection"/>
      </w:pPr>
      <w:r w:rsidRPr="006E2B4E">
        <w:tab/>
        <w:t>(1)</w:t>
      </w:r>
      <w:r w:rsidRPr="006E2B4E">
        <w:tab/>
        <w:t xml:space="preserve">You have an </w:t>
      </w:r>
      <w:r w:rsidRPr="006E2B4E">
        <w:rPr>
          <w:b/>
          <w:i/>
        </w:rPr>
        <w:t>increasing adjustment</w:t>
      </w:r>
      <w:r w:rsidRPr="006E2B4E">
        <w:t xml:space="preserve"> if:</w:t>
      </w:r>
    </w:p>
    <w:p w:rsidR="0063554A" w:rsidRPr="006E2B4E" w:rsidRDefault="0063554A" w:rsidP="0063554A">
      <w:pPr>
        <w:pStyle w:val="paragraph"/>
      </w:pPr>
      <w:r w:rsidRPr="006E2B4E">
        <w:tab/>
        <w:t>(a)</w:t>
      </w:r>
      <w:r w:rsidRPr="006E2B4E">
        <w:tab/>
        <w:t xml:space="preserve">you receive a payment from an entity (the </w:t>
      </w:r>
      <w:r w:rsidRPr="006E2B4E">
        <w:rPr>
          <w:b/>
          <w:i/>
        </w:rPr>
        <w:t>payer</w:t>
      </w:r>
      <w:r w:rsidRPr="006E2B4E">
        <w:t>) that supplied a thing that you acquire from another entity (whether or not that other entity acquired the thing from the payer); and</w:t>
      </w:r>
    </w:p>
    <w:p w:rsidR="00CE79C4" w:rsidRPr="006E2B4E" w:rsidRDefault="00CE79C4" w:rsidP="00CE79C4">
      <w:pPr>
        <w:pStyle w:val="paragraph"/>
      </w:pPr>
      <w:r w:rsidRPr="006E2B4E">
        <w:tab/>
        <w:t>(b)</w:t>
      </w:r>
      <w:r w:rsidRPr="006E2B4E">
        <w:tab/>
        <w:t>your acquisition of the thing from the other entity:</w:t>
      </w:r>
    </w:p>
    <w:p w:rsidR="00CE79C4" w:rsidRPr="006E2B4E" w:rsidRDefault="00CE79C4" w:rsidP="00CE79C4">
      <w:pPr>
        <w:pStyle w:val="paragraphsub"/>
      </w:pPr>
      <w:r w:rsidRPr="006E2B4E">
        <w:tab/>
        <w:t>(i)</w:t>
      </w:r>
      <w:r w:rsidRPr="006E2B4E">
        <w:tab/>
        <w:t xml:space="preserve">was a </w:t>
      </w:r>
      <w:r w:rsidR="006E2B4E" w:rsidRPr="006E2B4E">
        <w:rPr>
          <w:position w:val="6"/>
          <w:sz w:val="16"/>
        </w:rPr>
        <w:t>*</w:t>
      </w:r>
      <w:r w:rsidRPr="006E2B4E">
        <w:t>creditable acquisition; or</w:t>
      </w:r>
    </w:p>
    <w:p w:rsidR="00CE79C4" w:rsidRPr="006E2B4E" w:rsidRDefault="00CE79C4" w:rsidP="00CE79C4">
      <w:pPr>
        <w:pStyle w:val="paragraphsub"/>
      </w:pPr>
      <w:r w:rsidRPr="006E2B4E">
        <w:tab/>
        <w:t>(ii)</w:t>
      </w:r>
      <w:r w:rsidRPr="006E2B4E">
        <w:tab/>
        <w:t xml:space="preserve">would have been a creditable acquisition but for a reason to which </w:t>
      </w:r>
      <w:r w:rsidR="006E2B4E">
        <w:t>subsection (</w:t>
      </w:r>
      <w:r w:rsidRPr="006E2B4E">
        <w:t>3) applies; and</w:t>
      </w:r>
    </w:p>
    <w:p w:rsidR="0063554A" w:rsidRPr="006E2B4E" w:rsidRDefault="0063554A" w:rsidP="0063554A">
      <w:pPr>
        <w:pStyle w:val="paragraph"/>
      </w:pPr>
      <w:r w:rsidRPr="006E2B4E">
        <w:tab/>
        <w:t>(c)</w:t>
      </w:r>
      <w:r w:rsidRPr="006E2B4E">
        <w:tab/>
        <w:t>the payment is in one or more of the following forms:</w:t>
      </w:r>
    </w:p>
    <w:p w:rsidR="0063554A" w:rsidRPr="006E2B4E" w:rsidRDefault="0063554A" w:rsidP="0063554A">
      <w:pPr>
        <w:pStyle w:val="paragraphsub"/>
      </w:pPr>
      <w:r w:rsidRPr="006E2B4E">
        <w:tab/>
        <w:t>(i)</w:t>
      </w:r>
      <w:r w:rsidRPr="006E2B4E">
        <w:tab/>
        <w:t>a payment of money;</w:t>
      </w:r>
    </w:p>
    <w:p w:rsidR="0063554A" w:rsidRPr="006E2B4E" w:rsidRDefault="0063554A" w:rsidP="0063554A">
      <w:pPr>
        <w:pStyle w:val="paragraphsub"/>
      </w:pPr>
      <w:r w:rsidRPr="006E2B4E">
        <w:tab/>
        <w:t>(ii)</w:t>
      </w:r>
      <w:r w:rsidRPr="006E2B4E">
        <w:tab/>
        <w:t>an offset of an amount of money that you owe to the payer;</w:t>
      </w:r>
    </w:p>
    <w:p w:rsidR="0063554A" w:rsidRPr="006E2B4E" w:rsidRDefault="0063554A" w:rsidP="0063554A">
      <w:pPr>
        <w:pStyle w:val="paragraphsub"/>
      </w:pPr>
      <w:r w:rsidRPr="006E2B4E">
        <w:tab/>
        <w:t>(iii)</w:t>
      </w:r>
      <w:r w:rsidRPr="006E2B4E">
        <w:tab/>
        <w:t>a crediting of an amount of money to an account that you hold; and</w:t>
      </w:r>
    </w:p>
    <w:p w:rsidR="0063554A" w:rsidRPr="006E2B4E" w:rsidRDefault="0063554A" w:rsidP="0063554A">
      <w:pPr>
        <w:pStyle w:val="paragraph"/>
      </w:pPr>
      <w:r w:rsidRPr="006E2B4E">
        <w:tab/>
        <w:t>(d)</w:t>
      </w:r>
      <w:r w:rsidRPr="006E2B4E">
        <w:tab/>
        <w:t>the payment is made in connection with, in response to or for the inducement of your acquisition of the thing; and</w:t>
      </w:r>
    </w:p>
    <w:p w:rsidR="0063554A" w:rsidRPr="006E2B4E" w:rsidRDefault="0063554A" w:rsidP="0063554A">
      <w:pPr>
        <w:pStyle w:val="paragraph"/>
      </w:pPr>
      <w:r w:rsidRPr="006E2B4E">
        <w:tab/>
        <w:t>(e)</w:t>
      </w:r>
      <w:r w:rsidRPr="006E2B4E">
        <w:tab/>
        <w:t xml:space="preserve">the payment is not </w:t>
      </w:r>
      <w:r w:rsidR="006E2B4E" w:rsidRPr="006E2B4E">
        <w:rPr>
          <w:position w:val="6"/>
          <w:sz w:val="16"/>
        </w:rPr>
        <w:t>*</w:t>
      </w:r>
      <w:r w:rsidRPr="006E2B4E">
        <w:t>consideration for a supply from you.</w:t>
      </w:r>
    </w:p>
    <w:p w:rsidR="005D3BE5" w:rsidRPr="006E2B4E" w:rsidRDefault="005D3BE5" w:rsidP="005D3BE5">
      <w:pPr>
        <w:pStyle w:val="subsection"/>
      </w:pPr>
      <w:r w:rsidRPr="006E2B4E">
        <w:tab/>
        <w:t>(1A)</w:t>
      </w:r>
      <w:r w:rsidRPr="006E2B4E">
        <w:tab/>
        <w:t xml:space="preserve">However, </w:t>
      </w:r>
      <w:r w:rsidR="006E2B4E">
        <w:t>subsection (</w:t>
      </w:r>
      <w:r w:rsidRPr="006E2B4E">
        <w:t>1) does not apply unless the supply of the thing by the payer:</w:t>
      </w:r>
    </w:p>
    <w:p w:rsidR="005D3BE5" w:rsidRPr="006E2B4E" w:rsidRDefault="005D3BE5" w:rsidP="005D3BE5">
      <w:pPr>
        <w:pStyle w:val="paragraph"/>
      </w:pPr>
      <w:r w:rsidRPr="006E2B4E">
        <w:tab/>
        <w:t>(a)</w:t>
      </w:r>
      <w:r w:rsidRPr="006E2B4E">
        <w:tab/>
        <w:t xml:space="preserve">was a </w:t>
      </w:r>
      <w:r w:rsidR="006E2B4E" w:rsidRPr="006E2B4E">
        <w:rPr>
          <w:position w:val="6"/>
          <w:sz w:val="16"/>
        </w:rPr>
        <w:t>*</w:t>
      </w:r>
      <w:r w:rsidRPr="006E2B4E">
        <w:t>taxable supply; or</w:t>
      </w:r>
    </w:p>
    <w:p w:rsidR="005D3BE5" w:rsidRPr="006E2B4E" w:rsidRDefault="005D3BE5" w:rsidP="005D3BE5">
      <w:pPr>
        <w:pStyle w:val="paragraph"/>
      </w:pPr>
      <w:r w:rsidRPr="006E2B4E">
        <w:tab/>
        <w:t>(b)</w:t>
      </w:r>
      <w:r w:rsidRPr="006E2B4E">
        <w:tab/>
        <w:t>would have been a taxable supply but for any of the following:</w:t>
      </w:r>
    </w:p>
    <w:p w:rsidR="005D3BE5" w:rsidRPr="006E2B4E" w:rsidRDefault="005D3BE5" w:rsidP="005D3BE5">
      <w:pPr>
        <w:pStyle w:val="paragraphsub"/>
      </w:pPr>
      <w:r w:rsidRPr="006E2B4E">
        <w:tab/>
        <w:t>(i)</w:t>
      </w:r>
      <w:r w:rsidRPr="006E2B4E">
        <w:tab/>
        <w:t xml:space="preserve">the payer and the entity that acquired the thing from the payer being </w:t>
      </w:r>
      <w:r w:rsidR="006E2B4E" w:rsidRPr="006E2B4E">
        <w:rPr>
          <w:position w:val="6"/>
          <w:sz w:val="16"/>
        </w:rPr>
        <w:t>*</w:t>
      </w:r>
      <w:r w:rsidRPr="006E2B4E">
        <w:t xml:space="preserve">members of the same </w:t>
      </w:r>
      <w:r w:rsidR="006E2B4E" w:rsidRPr="006E2B4E">
        <w:rPr>
          <w:position w:val="6"/>
          <w:sz w:val="16"/>
        </w:rPr>
        <w:t>*</w:t>
      </w:r>
      <w:r w:rsidRPr="006E2B4E">
        <w:t>GST group;</w:t>
      </w:r>
    </w:p>
    <w:p w:rsidR="005D3BE5" w:rsidRPr="006E2B4E" w:rsidRDefault="005D3BE5" w:rsidP="005D3BE5">
      <w:pPr>
        <w:pStyle w:val="paragraphsub"/>
      </w:pPr>
      <w:r w:rsidRPr="006E2B4E">
        <w:tab/>
        <w:t>(ii)</w:t>
      </w:r>
      <w:r w:rsidRPr="006E2B4E">
        <w:tab/>
        <w:t xml:space="preserve">the payer and the entity that acquired the thing from the payer being members of the same </w:t>
      </w:r>
      <w:r w:rsidR="006E2B4E" w:rsidRPr="006E2B4E">
        <w:rPr>
          <w:position w:val="6"/>
          <w:sz w:val="16"/>
        </w:rPr>
        <w:t>*</w:t>
      </w:r>
      <w:r w:rsidRPr="006E2B4E">
        <w:t>GST religious group;</w:t>
      </w:r>
    </w:p>
    <w:p w:rsidR="005D3BE5" w:rsidRPr="006E2B4E" w:rsidRDefault="005D3BE5" w:rsidP="005D3BE5">
      <w:pPr>
        <w:pStyle w:val="paragraphsub"/>
      </w:pPr>
      <w:r w:rsidRPr="006E2B4E">
        <w:tab/>
        <w:t>(iii)</w:t>
      </w:r>
      <w:r w:rsidRPr="006E2B4E">
        <w:tab/>
        <w:t xml:space="preserve">the payer being the </w:t>
      </w:r>
      <w:r w:rsidR="006E2B4E" w:rsidRPr="006E2B4E">
        <w:rPr>
          <w:position w:val="6"/>
          <w:sz w:val="16"/>
        </w:rPr>
        <w:t>*</w:t>
      </w:r>
      <w:r w:rsidRPr="006E2B4E">
        <w:t xml:space="preserve">joint venture operator for a </w:t>
      </w:r>
      <w:r w:rsidR="006E2B4E" w:rsidRPr="006E2B4E">
        <w:rPr>
          <w:position w:val="6"/>
          <w:sz w:val="16"/>
        </w:rPr>
        <w:t>*</w:t>
      </w:r>
      <w:r w:rsidRPr="006E2B4E">
        <w:t xml:space="preserve">GST joint venture, and the entity that acquired the thing from the payer being a </w:t>
      </w:r>
      <w:r w:rsidR="006E2B4E" w:rsidRPr="006E2B4E">
        <w:rPr>
          <w:position w:val="6"/>
          <w:sz w:val="16"/>
        </w:rPr>
        <w:t>*</w:t>
      </w:r>
      <w:r w:rsidRPr="006E2B4E">
        <w:t>participant in the GST joint venture.</w:t>
      </w:r>
    </w:p>
    <w:p w:rsidR="0063554A" w:rsidRPr="006E2B4E" w:rsidRDefault="0063554A" w:rsidP="0063554A">
      <w:pPr>
        <w:pStyle w:val="subsection"/>
      </w:pPr>
      <w:r w:rsidRPr="006E2B4E">
        <w:lastRenderedPageBreak/>
        <w:tab/>
        <w:t>(2)</w:t>
      </w:r>
      <w:r w:rsidRPr="006E2B4E">
        <w:tab/>
        <w:t xml:space="preserve">The amount of the </w:t>
      </w:r>
      <w:r w:rsidR="006E2B4E" w:rsidRPr="006E2B4E">
        <w:rPr>
          <w:position w:val="6"/>
          <w:sz w:val="16"/>
        </w:rPr>
        <w:t>*</w:t>
      </w:r>
      <w:r w:rsidRPr="006E2B4E">
        <w:t>increasing adjustment is an amount equal to the difference between:</w:t>
      </w:r>
    </w:p>
    <w:p w:rsidR="00A33384" w:rsidRPr="006E2B4E" w:rsidRDefault="00A33384" w:rsidP="00A33384">
      <w:pPr>
        <w:pStyle w:val="paragraph"/>
      </w:pPr>
      <w:r w:rsidRPr="006E2B4E">
        <w:tab/>
        <w:t>(a)</w:t>
      </w:r>
      <w:r w:rsidRPr="006E2B4E">
        <w:tab/>
        <w:t>either:</w:t>
      </w:r>
    </w:p>
    <w:p w:rsidR="00A33384" w:rsidRPr="006E2B4E" w:rsidRDefault="00A33384" w:rsidP="00A33384">
      <w:pPr>
        <w:pStyle w:val="paragraphsub"/>
      </w:pPr>
      <w:r w:rsidRPr="006E2B4E">
        <w:tab/>
        <w:t>(i)</w:t>
      </w:r>
      <w:r w:rsidRPr="006E2B4E">
        <w:tab/>
        <w:t xml:space="preserve">if your acquisition from the other entity was a </w:t>
      </w:r>
      <w:r w:rsidR="006E2B4E" w:rsidRPr="006E2B4E">
        <w:rPr>
          <w:position w:val="6"/>
          <w:sz w:val="16"/>
        </w:rPr>
        <w:t>*</w:t>
      </w:r>
      <w:r w:rsidRPr="006E2B4E">
        <w:t>creditable acquisition—the amount of the input tax credit entitlement for the acquisition; or</w:t>
      </w:r>
    </w:p>
    <w:p w:rsidR="00A33384" w:rsidRPr="006E2B4E" w:rsidRDefault="00A33384" w:rsidP="00A33384">
      <w:pPr>
        <w:pStyle w:val="paragraphsub"/>
      </w:pPr>
      <w:r w:rsidRPr="006E2B4E">
        <w:tab/>
        <w:t>(ii)</w:t>
      </w:r>
      <w:r w:rsidRPr="006E2B4E">
        <w:tab/>
        <w:t xml:space="preserve">if your acquisition from the other entity would have been a creditable acquisition but for a reason to which </w:t>
      </w:r>
      <w:r w:rsidR="006E2B4E">
        <w:t>subsection (</w:t>
      </w:r>
      <w:r w:rsidRPr="006E2B4E">
        <w:t>3) applies—the amount that would have been the amount of the input tax credit entitlement for the acquisition had it been a creditable acquisition;</w:t>
      </w:r>
    </w:p>
    <w:p w:rsidR="00A33384" w:rsidRPr="006E2B4E" w:rsidRDefault="00A33384" w:rsidP="00A33384">
      <w:pPr>
        <w:pStyle w:val="paragraph"/>
      </w:pPr>
      <w:r w:rsidRPr="006E2B4E">
        <w:tab/>
      </w:r>
      <w:r w:rsidRPr="006E2B4E">
        <w:tab/>
        <w:t xml:space="preserve">taking into account any other </w:t>
      </w:r>
      <w:r w:rsidR="006E2B4E" w:rsidRPr="006E2B4E">
        <w:rPr>
          <w:position w:val="6"/>
          <w:sz w:val="16"/>
        </w:rPr>
        <w:t>*</w:t>
      </w:r>
      <w:r w:rsidRPr="006E2B4E">
        <w:t>adjustments that arose, or would have arisen, relating to the acquisition; and</w:t>
      </w:r>
    </w:p>
    <w:p w:rsidR="0063554A" w:rsidRPr="006E2B4E" w:rsidRDefault="0063554A" w:rsidP="0063554A">
      <w:pPr>
        <w:pStyle w:val="paragraph"/>
      </w:pPr>
      <w:r w:rsidRPr="006E2B4E">
        <w:tab/>
        <w:t>(b)</w:t>
      </w:r>
      <w:r w:rsidRPr="006E2B4E">
        <w:tab/>
        <w:t>the amount of the input tax credit to which you would have been entitled</w:t>
      </w:r>
      <w:r w:rsidR="004F174C" w:rsidRPr="006E2B4E">
        <w:t xml:space="preserve">, or would (but for a reason to which </w:t>
      </w:r>
      <w:r w:rsidR="006E2B4E">
        <w:t>subsection (</w:t>
      </w:r>
      <w:r w:rsidR="004F174C" w:rsidRPr="006E2B4E">
        <w:t>3) applies) have been entitled,</w:t>
      </w:r>
      <w:r w:rsidRPr="006E2B4E">
        <w:t xml:space="preserve"> for that acquisition:</w:t>
      </w:r>
    </w:p>
    <w:p w:rsidR="0063554A" w:rsidRPr="006E2B4E" w:rsidRDefault="0063554A" w:rsidP="0063554A">
      <w:pPr>
        <w:pStyle w:val="paragraphsub"/>
      </w:pPr>
      <w:r w:rsidRPr="006E2B4E">
        <w:tab/>
        <w:t>(i)</w:t>
      </w:r>
      <w:r w:rsidRPr="006E2B4E">
        <w:tab/>
        <w:t xml:space="preserve">if the </w:t>
      </w:r>
      <w:r w:rsidR="006E2B4E" w:rsidRPr="006E2B4E">
        <w:rPr>
          <w:position w:val="6"/>
          <w:sz w:val="16"/>
        </w:rPr>
        <w:t>*</w:t>
      </w:r>
      <w:r w:rsidRPr="006E2B4E">
        <w:t>consideration for the acquisition had been reduced by the amount of the payer’s payment to you; and</w:t>
      </w:r>
    </w:p>
    <w:p w:rsidR="0063554A" w:rsidRPr="006E2B4E" w:rsidRDefault="0063554A" w:rsidP="0063554A">
      <w:pPr>
        <w:pStyle w:val="paragraphsub"/>
      </w:pPr>
      <w:r w:rsidRPr="006E2B4E">
        <w:tab/>
        <w:t>(ii)</w:t>
      </w:r>
      <w:r w:rsidRPr="006E2B4E">
        <w:tab/>
        <w:t>taking into account any other adjustments</w:t>
      </w:r>
      <w:r w:rsidR="00716B55" w:rsidRPr="006E2B4E">
        <w:t xml:space="preserve"> that arose, or would have arisen,</w:t>
      </w:r>
      <w:r w:rsidRPr="006E2B4E">
        <w:t xml:space="preserve"> relating to the acquisition, as they would have been affected (if applicable) by such a reduction in the consideration.</w:t>
      </w:r>
    </w:p>
    <w:p w:rsidR="00977EA2" w:rsidRPr="006E2B4E" w:rsidRDefault="00977EA2" w:rsidP="00977EA2">
      <w:pPr>
        <w:pStyle w:val="subsection"/>
      </w:pPr>
      <w:r w:rsidRPr="006E2B4E">
        <w:tab/>
        <w:t>(3)</w:t>
      </w:r>
      <w:r w:rsidRPr="006E2B4E">
        <w:tab/>
        <w:t xml:space="preserve">This subsection applies to the following reasons why your acquisition of the thing from the other entity was not a </w:t>
      </w:r>
      <w:r w:rsidR="006E2B4E" w:rsidRPr="006E2B4E">
        <w:rPr>
          <w:position w:val="6"/>
          <w:sz w:val="16"/>
        </w:rPr>
        <w:t>*</w:t>
      </w:r>
      <w:r w:rsidRPr="006E2B4E">
        <w:t>creditable acquisition:</w:t>
      </w:r>
    </w:p>
    <w:p w:rsidR="00977EA2" w:rsidRPr="006E2B4E" w:rsidRDefault="00977EA2" w:rsidP="00977EA2">
      <w:pPr>
        <w:pStyle w:val="paragraph"/>
      </w:pPr>
      <w:r w:rsidRPr="006E2B4E">
        <w:tab/>
        <w:t>(a)</w:t>
      </w:r>
      <w:r w:rsidRPr="006E2B4E">
        <w:tab/>
        <w:t xml:space="preserve">you and the other entity are </w:t>
      </w:r>
      <w:r w:rsidR="006E2B4E" w:rsidRPr="006E2B4E">
        <w:rPr>
          <w:position w:val="6"/>
          <w:sz w:val="16"/>
        </w:rPr>
        <w:t>*</w:t>
      </w:r>
      <w:r w:rsidRPr="006E2B4E">
        <w:t xml:space="preserve">members of the same </w:t>
      </w:r>
      <w:r w:rsidR="006E2B4E" w:rsidRPr="006E2B4E">
        <w:rPr>
          <w:position w:val="6"/>
          <w:sz w:val="16"/>
        </w:rPr>
        <w:t>*</w:t>
      </w:r>
      <w:r w:rsidRPr="006E2B4E">
        <w:t>GST group;</w:t>
      </w:r>
    </w:p>
    <w:p w:rsidR="00977EA2" w:rsidRPr="006E2B4E" w:rsidRDefault="00977EA2" w:rsidP="00977EA2">
      <w:pPr>
        <w:pStyle w:val="paragraph"/>
      </w:pPr>
      <w:r w:rsidRPr="006E2B4E">
        <w:tab/>
        <w:t>(b)</w:t>
      </w:r>
      <w:r w:rsidRPr="006E2B4E">
        <w:tab/>
        <w:t xml:space="preserve">you and the other entity are members of the same </w:t>
      </w:r>
      <w:r w:rsidR="006E2B4E" w:rsidRPr="006E2B4E">
        <w:rPr>
          <w:position w:val="6"/>
          <w:sz w:val="16"/>
        </w:rPr>
        <w:t>*</w:t>
      </w:r>
      <w:r w:rsidRPr="006E2B4E">
        <w:t>GST religious group;</w:t>
      </w:r>
    </w:p>
    <w:p w:rsidR="00977EA2" w:rsidRPr="006E2B4E" w:rsidRDefault="00977EA2" w:rsidP="00977EA2">
      <w:pPr>
        <w:pStyle w:val="paragraph"/>
      </w:pPr>
      <w:r w:rsidRPr="006E2B4E">
        <w:tab/>
        <w:t>(c)</w:t>
      </w:r>
      <w:r w:rsidRPr="006E2B4E">
        <w:tab/>
        <w:t xml:space="preserve">you are the </w:t>
      </w:r>
      <w:r w:rsidR="006E2B4E" w:rsidRPr="006E2B4E">
        <w:rPr>
          <w:position w:val="6"/>
          <w:sz w:val="16"/>
        </w:rPr>
        <w:t>*</w:t>
      </w:r>
      <w:r w:rsidRPr="006E2B4E">
        <w:t xml:space="preserve">joint venture operator for a </w:t>
      </w:r>
      <w:r w:rsidR="006E2B4E" w:rsidRPr="006E2B4E">
        <w:rPr>
          <w:position w:val="6"/>
          <w:sz w:val="16"/>
        </w:rPr>
        <w:t>*</w:t>
      </w:r>
      <w:r w:rsidRPr="006E2B4E">
        <w:t xml:space="preserve">GST joint venture, and the other entity is a </w:t>
      </w:r>
      <w:r w:rsidR="006E2B4E" w:rsidRPr="006E2B4E">
        <w:rPr>
          <w:position w:val="6"/>
          <w:sz w:val="16"/>
        </w:rPr>
        <w:t>*</w:t>
      </w:r>
      <w:r w:rsidRPr="006E2B4E">
        <w:t>participant in the GST joint venture.</w:t>
      </w:r>
    </w:p>
    <w:p w:rsidR="00977EA2" w:rsidRPr="006E2B4E" w:rsidRDefault="00977EA2" w:rsidP="00977EA2">
      <w:pPr>
        <w:pStyle w:val="subsection"/>
      </w:pPr>
      <w:r w:rsidRPr="006E2B4E">
        <w:tab/>
        <w:t>(4)</w:t>
      </w:r>
      <w:r w:rsidRPr="006E2B4E">
        <w:tab/>
        <w:t>However:</w:t>
      </w:r>
    </w:p>
    <w:p w:rsidR="00977EA2" w:rsidRPr="006E2B4E" w:rsidRDefault="00977EA2" w:rsidP="00977EA2">
      <w:pPr>
        <w:pStyle w:val="paragraph"/>
      </w:pPr>
      <w:r w:rsidRPr="006E2B4E">
        <w:tab/>
        <w:t>(a)</w:t>
      </w:r>
      <w:r w:rsidRPr="006E2B4E">
        <w:tab/>
      </w:r>
      <w:r w:rsidR="006E2B4E">
        <w:t>paragraph (</w:t>
      </w:r>
      <w:r w:rsidRPr="006E2B4E">
        <w:t xml:space="preserve">3)(a) does not apply if you and the payer are </w:t>
      </w:r>
      <w:r w:rsidR="006E2B4E" w:rsidRPr="006E2B4E">
        <w:rPr>
          <w:position w:val="6"/>
          <w:sz w:val="16"/>
        </w:rPr>
        <w:t>*</w:t>
      </w:r>
      <w:r w:rsidRPr="006E2B4E">
        <w:t xml:space="preserve">members of the same </w:t>
      </w:r>
      <w:r w:rsidR="006E2B4E" w:rsidRPr="006E2B4E">
        <w:rPr>
          <w:position w:val="6"/>
          <w:sz w:val="16"/>
        </w:rPr>
        <w:t>*</w:t>
      </w:r>
      <w:r w:rsidRPr="006E2B4E">
        <w:t xml:space="preserve">GST group when the payment referred to in </w:t>
      </w:r>
      <w:r w:rsidR="006E2B4E">
        <w:t>paragraph (</w:t>
      </w:r>
      <w:r w:rsidRPr="006E2B4E">
        <w:t>1)(a) is made; and</w:t>
      </w:r>
    </w:p>
    <w:p w:rsidR="00977EA2" w:rsidRPr="006E2B4E" w:rsidRDefault="00977EA2" w:rsidP="00977EA2">
      <w:pPr>
        <w:pStyle w:val="paragraph"/>
      </w:pPr>
      <w:r w:rsidRPr="006E2B4E">
        <w:lastRenderedPageBreak/>
        <w:tab/>
        <w:t>(b)</w:t>
      </w:r>
      <w:r w:rsidRPr="006E2B4E">
        <w:tab/>
      </w:r>
      <w:r w:rsidR="006E2B4E">
        <w:t>paragraph (</w:t>
      </w:r>
      <w:r w:rsidRPr="006E2B4E">
        <w:t xml:space="preserve">3)(b) does not apply if you and the payer are members of the same </w:t>
      </w:r>
      <w:r w:rsidR="006E2B4E" w:rsidRPr="006E2B4E">
        <w:rPr>
          <w:position w:val="6"/>
          <w:sz w:val="16"/>
        </w:rPr>
        <w:t>*</w:t>
      </w:r>
      <w:r w:rsidRPr="006E2B4E">
        <w:t>GST religious group when that payment is made.</w:t>
      </w:r>
    </w:p>
    <w:p w:rsidR="0063554A" w:rsidRPr="006E2B4E" w:rsidRDefault="0063554A" w:rsidP="0063554A">
      <w:pPr>
        <w:pStyle w:val="ActHead5"/>
      </w:pPr>
      <w:bookmarkStart w:id="786" w:name="_Toc363823596"/>
      <w:r w:rsidRPr="006E2B4E">
        <w:rPr>
          <w:rStyle w:val="CharSectno"/>
        </w:rPr>
        <w:t>134</w:t>
      </w:r>
      <w:r w:rsidR="006E2B4E">
        <w:rPr>
          <w:rStyle w:val="CharSectno"/>
        </w:rPr>
        <w:noBreakHyphen/>
      </w:r>
      <w:r w:rsidRPr="006E2B4E">
        <w:rPr>
          <w:rStyle w:val="CharSectno"/>
        </w:rPr>
        <w:t>15</w:t>
      </w:r>
      <w:r w:rsidRPr="006E2B4E">
        <w:t xml:space="preserve">  Attribution of decreasing adjustments</w:t>
      </w:r>
      <w:bookmarkEnd w:id="786"/>
    </w:p>
    <w:p w:rsidR="0063554A" w:rsidRPr="006E2B4E" w:rsidRDefault="0063554A" w:rsidP="0063554A">
      <w:pPr>
        <w:pStyle w:val="subsection"/>
      </w:pPr>
      <w:r w:rsidRPr="006E2B4E">
        <w:tab/>
        <w:t>(1)</w:t>
      </w:r>
      <w:r w:rsidRPr="006E2B4E">
        <w:tab/>
        <w:t>If:</w:t>
      </w:r>
    </w:p>
    <w:p w:rsidR="0063554A" w:rsidRPr="006E2B4E" w:rsidRDefault="0063554A" w:rsidP="0063554A">
      <w:pPr>
        <w:pStyle w:val="paragraph"/>
      </w:pPr>
      <w:r w:rsidRPr="006E2B4E">
        <w:tab/>
        <w:t>(a)</w:t>
      </w:r>
      <w:r w:rsidRPr="006E2B4E">
        <w:tab/>
        <w:t xml:space="preserve">you have a </w:t>
      </w:r>
      <w:r w:rsidR="006E2B4E" w:rsidRPr="006E2B4E">
        <w:rPr>
          <w:position w:val="6"/>
          <w:sz w:val="16"/>
        </w:rPr>
        <w:t>*</w:t>
      </w:r>
      <w:r w:rsidRPr="006E2B4E">
        <w:t>decreasing adjustment under section</w:t>
      </w:r>
      <w:r w:rsidR="006E2B4E">
        <w:t> </w:t>
      </w:r>
      <w:r w:rsidRPr="006E2B4E">
        <w:t>134</w:t>
      </w:r>
      <w:r w:rsidR="006E2B4E">
        <w:noBreakHyphen/>
      </w:r>
      <w:r w:rsidRPr="006E2B4E">
        <w:t>5; and</w:t>
      </w:r>
    </w:p>
    <w:p w:rsidR="0063554A" w:rsidRPr="006E2B4E" w:rsidRDefault="0063554A" w:rsidP="0063554A">
      <w:pPr>
        <w:pStyle w:val="paragraph"/>
      </w:pPr>
      <w:r w:rsidRPr="006E2B4E">
        <w:tab/>
        <w:t>(b)</w:t>
      </w:r>
      <w:r w:rsidRPr="006E2B4E">
        <w:tab/>
        <w:t xml:space="preserve">you do not hold a </w:t>
      </w:r>
      <w:r w:rsidR="006E2B4E" w:rsidRPr="006E2B4E">
        <w:rPr>
          <w:position w:val="6"/>
          <w:sz w:val="16"/>
        </w:rPr>
        <w:t>*</w:t>
      </w:r>
      <w:r w:rsidRPr="006E2B4E">
        <w:t xml:space="preserve">third party adjustment note for the adjustment when you give to the Commissioner a </w:t>
      </w:r>
      <w:r w:rsidR="006E2B4E" w:rsidRPr="006E2B4E">
        <w:rPr>
          <w:position w:val="6"/>
          <w:sz w:val="16"/>
        </w:rPr>
        <w:t>*</w:t>
      </w:r>
      <w:r w:rsidRPr="006E2B4E">
        <w:t>GST return for the tax period to which the adjustment (or any part of the adjustment) would otherwise be attributable;</w:t>
      </w:r>
    </w:p>
    <w:p w:rsidR="0063554A" w:rsidRPr="006E2B4E" w:rsidRDefault="0063554A" w:rsidP="0063554A">
      <w:pPr>
        <w:pStyle w:val="subsection2"/>
      </w:pPr>
      <w:r w:rsidRPr="006E2B4E">
        <w:t>then:</w:t>
      </w:r>
    </w:p>
    <w:p w:rsidR="0063554A" w:rsidRPr="006E2B4E" w:rsidRDefault="0063554A" w:rsidP="0063554A">
      <w:pPr>
        <w:pStyle w:val="paragraph"/>
      </w:pPr>
      <w:r w:rsidRPr="006E2B4E">
        <w:tab/>
        <w:t>(c)</w:t>
      </w:r>
      <w:r w:rsidRPr="006E2B4E">
        <w:tab/>
        <w:t>the adjustment (including any part of the adjustment) is not attributable to that tax period; and</w:t>
      </w:r>
    </w:p>
    <w:p w:rsidR="0063554A" w:rsidRPr="006E2B4E" w:rsidRDefault="0063554A" w:rsidP="0063554A">
      <w:pPr>
        <w:pStyle w:val="paragraph"/>
      </w:pPr>
      <w:r w:rsidRPr="006E2B4E">
        <w:tab/>
        <w:t>(d)</w:t>
      </w:r>
      <w:r w:rsidRPr="006E2B4E">
        <w:tab/>
        <w:t>the adjustment (or part) is attributable to the first tax period for which you give to the Commissioner a GST return at a time when you hold that third party adjustment note.</w:t>
      </w:r>
    </w:p>
    <w:p w:rsidR="0063554A" w:rsidRPr="006E2B4E" w:rsidRDefault="0063554A" w:rsidP="0063554A">
      <w:pPr>
        <w:pStyle w:val="subsection2"/>
      </w:pPr>
      <w:r w:rsidRPr="006E2B4E">
        <w:t>However, this subsection does not apply in circumstances of a kind determined by the Commissioner, by legislative instrument, to be circumstances in which the requirement for an adjustment note does not apply.</w:t>
      </w:r>
    </w:p>
    <w:p w:rsidR="0063554A" w:rsidRPr="006E2B4E" w:rsidRDefault="0063554A" w:rsidP="0063554A">
      <w:pPr>
        <w:pStyle w:val="notetext"/>
      </w:pPr>
      <w:r w:rsidRPr="006E2B4E">
        <w:t>Note:</w:t>
      </w:r>
      <w:r w:rsidRPr="006E2B4E">
        <w:tab/>
        <w:t>For the giving of GST returns to the Commissioner, see Division</w:t>
      </w:r>
      <w:r w:rsidR="006E2B4E">
        <w:t> </w:t>
      </w:r>
      <w:r w:rsidRPr="006E2B4E">
        <w:t>31.</w:t>
      </w:r>
    </w:p>
    <w:p w:rsidR="0063554A" w:rsidRPr="006E2B4E" w:rsidRDefault="0063554A" w:rsidP="0063554A">
      <w:pPr>
        <w:pStyle w:val="subsection"/>
      </w:pPr>
      <w:r w:rsidRPr="006E2B4E">
        <w:tab/>
        <w:t>(2)</w:t>
      </w:r>
      <w:r w:rsidRPr="006E2B4E">
        <w:tab/>
        <w:t xml:space="preserve">This section does not apply to a </w:t>
      </w:r>
      <w:r w:rsidR="006E2B4E" w:rsidRPr="006E2B4E">
        <w:rPr>
          <w:position w:val="6"/>
          <w:sz w:val="16"/>
        </w:rPr>
        <w:t>*</w:t>
      </w:r>
      <w:r w:rsidRPr="006E2B4E">
        <w:t>decreasing adjustment of an amount that does not exceed the amount provided for under subsection</w:t>
      </w:r>
      <w:r w:rsidR="006E2B4E">
        <w:t> </w:t>
      </w:r>
      <w:r w:rsidRPr="006E2B4E">
        <w:t>29</w:t>
      </w:r>
      <w:r w:rsidR="006E2B4E">
        <w:noBreakHyphen/>
      </w:r>
      <w:r w:rsidRPr="006E2B4E">
        <w:t>80(2).</w:t>
      </w:r>
    </w:p>
    <w:p w:rsidR="0063554A" w:rsidRPr="006E2B4E" w:rsidRDefault="0063554A" w:rsidP="0063554A">
      <w:pPr>
        <w:pStyle w:val="subsection"/>
      </w:pPr>
      <w:r w:rsidRPr="006E2B4E">
        <w:tab/>
        <w:t>(3)</w:t>
      </w:r>
      <w:r w:rsidRPr="006E2B4E">
        <w:tab/>
        <w:t>This section has effect despite section</w:t>
      </w:r>
      <w:r w:rsidR="006E2B4E">
        <w:t> </w:t>
      </w:r>
      <w:r w:rsidRPr="006E2B4E">
        <w:t>29</w:t>
      </w:r>
      <w:r w:rsidR="006E2B4E">
        <w:noBreakHyphen/>
      </w:r>
      <w:r w:rsidRPr="006E2B4E">
        <w:t>20 (which is about attributing adjustments).</w:t>
      </w:r>
    </w:p>
    <w:p w:rsidR="0063554A" w:rsidRPr="006E2B4E" w:rsidRDefault="0063554A" w:rsidP="0063554A">
      <w:pPr>
        <w:pStyle w:val="ActHead5"/>
      </w:pPr>
      <w:bookmarkStart w:id="787" w:name="_Toc363823597"/>
      <w:r w:rsidRPr="006E2B4E">
        <w:rPr>
          <w:rStyle w:val="CharSectno"/>
        </w:rPr>
        <w:t>134</w:t>
      </w:r>
      <w:r w:rsidR="006E2B4E">
        <w:rPr>
          <w:rStyle w:val="CharSectno"/>
        </w:rPr>
        <w:noBreakHyphen/>
      </w:r>
      <w:r w:rsidRPr="006E2B4E">
        <w:rPr>
          <w:rStyle w:val="CharSectno"/>
        </w:rPr>
        <w:t>20</w:t>
      </w:r>
      <w:r w:rsidRPr="006E2B4E">
        <w:t xml:space="preserve">  Third party adjustment notes</w:t>
      </w:r>
      <w:bookmarkEnd w:id="787"/>
    </w:p>
    <w:p w:rsidR="0063554A" w:rsidRPr="006E2B4E" w:rsidRDefault="0063554A" w:rsidP="0063554A">
      <w:pPr>
        <w:pStyle w:val="subsection"/>
      </w:pPr>
      <w:r w:rsidRPr="006E2B4E">
        <w:tab/>
        <w:t>(1)</w:t>
      </w:r>
      <w:r w:rsidRPr="006E2B4E">
        <w:tab/>
        <w:t xml:space="preserve">A </w:t>
      </w:r>
      <w:r w:rsidRPr="006E2B4E">
        <w:rPr>
          <w:b/>
          <w:i/>
        </w:rPr>
        <w:t>third party adjustment note</w:t>
      </w:r>
      <w:r w:rsidRPr="006E2B4E">
        <w:t xml:space="preserve"> for a </w:t>
      </w:r>
      <w:r w:rsidR="006E2B4E" w:rsidRPr="006E2B4E">
        <w:rPr>
          <w:position w:val="6"/>
          <w:sz w:val="16"/>
        </w:rPr>
        <w:t>*</w:t>
      </w:r>
      <w:r w:rsidRPr="006E2B4E">
        <w:t>decreasing adjustment that you have under section</w:t>
      </w:r>
      <w:r w:rsidR="006E2B4E">
        <w:t> </w:t>
      </w:r>
      <w:r w:rsidRPr="006E2B4E">
        <w:t>134</w:t>
      </w:r>
      <w:r w:rsidR="006E2B4E">
        <w:noBreakHyphen/>
      </w:r>
      <w:r w:rsidRPr="006E2B4E">
        <w:t>5 is a document:</w:t>
      </w:r>
    </w:p>
    <w:p w:rsidR="0063554A" w:rsidRPr="006E2B4E" w:rsidRDefault="0063554A" w:rsidP="0063554A">
      <w:pPr>
        <w:pStyle w:val="paragraph"/>
      </w:pPr>
      <w:r w:rsidRPr="006E2B4E">
        <w:tab/>
        <w:t>(a)</w:t>
      </w:r>
      <w:r w:rsidRPr="006E2B4E">
        <w:tab/>
        <w:t>that is created by you; and</w:t>
      </w:r>
    </w:p>
    <w:p w:rsidR="0063554A" w:rsidRPr="006E2B4E" w:rsidRDefault="0063554A" w:rsidP="0063554A">
      <w:pPr>
        <w:pStyle w:val="paragraph"/>
      </w:pPr>
      <w:r w:rsidRPr="006E2B4E">
        <w:tab/>
        <w:t>(b)</w:t>
      </w:r>
      <w:r w:rsidRPr="006E2B4E">
        <w:tab/>
        <w:t xml:space="preserve">a copy of which is given, in the circumstances set out in </w:t>
      </w:r>
      <w:r w:rsidR="006E2B4E">
        <w:t>subsection (</w:t>
      </w:r>
      <w:r w:rsidRPr="006E2B4E">
        <w:t>2), to the entity that received the payment that gave rise to the adjustment; and</w:t>
      </w:r>
    </w:p>
    <w:p w:rsidR="0063554A" w:rsidRPr="006E2B4E" w:rsidRDefault="0063554A" w:rsidP="0063554A">
      <w:pPr>
        <w:pStyle w:val="paragraph"/>
      </w:pPr>
      <w:r w:rsidRPr="006E2B4E">
        <w:lastRenderedPageBreak/>
        <w:tab/>
        <w:t>(c)</w:t>
      </w:r>
      <w:r w:rsidRPr="006E2B4E">
        <w:tab/>
        <w:t xml:space="preserve">that sets out your </w:t>
      </w:r>
      <w:r w:rsidR="006E2B4E" w:rsidRPr="006E2B4E">
        <w:rPr>
          <w:position w:val="6"/>
          <w:sz w:val="16"/>
        </w:rPr>
        <w:t>*</w:t>
      </w:r>
      <w:r w:rsidRPr="006E2B4E">
        <w:t>ABN; and</w:t>
      </w:r>
    </w:p>
    <w:p w:rsidR="0063554A" w:rsidRPr="006E2B4E" w:rsidRDefault="0063554A" w:rsidP="0063554A">
      <w:pPr>
        <w:pStyle w:val="paragraph"/>
      </w:pPr>
      <w:r w:rsidRPr="006E2B4E">
        <w:tab/>
        <w:t>(d)</w:t>
      </w:r>
      <w:r w:rsidRPr="006E2B4E">
        <w:tab/>
        <w:t>that contains such other information as the Commissioner determines in writing; and</w:t>
      </w:r>
    </w:p>
    <w:p w:rsidR="0063554A" w:rsidRPr="006E2B4E" w:rsidRDefault="0063554A" w:rsidP="0063554A">
      <w:pPr>
        <w:pStyle w:val="paragraph"/>
      </w:pPr>
      <w:r w:rsidRPr="006E2B4E">
        <w:tab/>
        <w:t>(e)</w:t>
      </w:r>
      <w:r w:rsidRPr="006E2B4E">
        <w:tab/>
        <w:t xml:space="preserve">that is in the </w:t>
      </w:r>
      <w:r w:rsidR="006E2B4E" w:rsidRPr="006E2B4E">
        <w:rPr>
          <w:position w:val="6"/>
          <w:sz w:val="16"/>
        </w:rPr>
        <w:t>*</w:t>
      </w:r>
      <w:r w:rsidRPr="006E2B4E">
        <w:t>approved form.</w:t>
      </w:r>
    </w:p>
    <w:p w:rsidR="0063554A" w:rsidRPr="006E2B4E" w:rsidRDefault="0063554A" w:rsidP="0063554A">
      <w:pPr>
        <w:pStyle w:val="subsection2"/>
      </w:pPr>
      <w:r w:rsidRPr="006E2B4E">
        <w:t>However, the Commissioner may treat as a third party adjustment note a particular document that is not a third party adjustment note.</w:t>
      </w:r>
    </w:p>
    <w:p w:rsidR="0063554A" w:rsidRPr="006E2B4E" w:rsidRDefault="0063554A" w:rsidP="0063554A">
      <w:pPr>
        <w:pStyle w:val="subsection"/>
      </w:pPr>
      <w:r w:rsidRPr="006E2B4E">
        <w:tab/>
        <w:t>(2)</w:t>
      </w:r>
      <w:r w:rsidRPr="006E2B4E">
        <w:tab/>
        <w:t>You must give the copy of the document to the entity that received the payment:</w:t>
      </w:r>
    </w:p>
    <w:p w:rsidR="0063554A" w:rsidRPr="006E2B4E" w:rsidRDefault="0063554A" w:rsidP="0063554A">
      <w:pPr>
        <w:pStyle w:val="paragraph"/>
      </w:pPr>
      <w:r w:rsidRPr="006E2B4E">
        <w:tab/>
        <w:t>(a)</w:t>
      </w:r>
      <w:r w:rsidRPr="006E2B4E">
        <w:tab/>
        <w:t>within 28 days after the entity requests you to give the copy; or</w:t>
      </w:r>
    </w:p>
    <w:p w:rsidR="0063554A" w:rsidRPr="006E2B4E" w:rsidRDefault="0063554A" w:rsidP="0063554A">
      <w:pPr>
        <w:pStyle w:val="paragraph"/>
      </w:pPr>
      <w:r w:rsidRPr="006E2B4E">
        <w:tab/>
        <w:t>(b)</w:t>
      </w:r>
      <w:r w:rsidRPr="006E2B4E">
        <w:tab/>
        <w:t xml:space="preserve">if you become aware of the </w:t>
      </w:r>
      <w:r w:rsidR="006E2B4E" w:rsidRPr="006E2B4E">
        <w:rPr>
          <w:position w:val="6"/>
          <w:sz w:val="16"/>
        </w:rPr>
        <w:t>*</w:t>
      </w:r>
      <w:r w:rsidRPr="006E2B4E">
        <w:t xml:space="preserve">adjustment before the copy is requested—within 28 days, or such other number of days as the Commissioner determines under </w:t>
      </w:r>
      <w:r w:rsidR="006E2B4E">
        <w:t>subsection (</w:t>
      </w:r>
      <w:r w:rsidRPr="006E2B4E">
        <w:t>4) or (6), after becoming aware of the adjustment.</w:t>
      </w:r>
    </w:p>
    <w:p w:rsidR="0063554A" w:rsidRPr="006E2B4E" w:rsidRDefault="0063554A" w:rsidP="0063554A">
      <w:pPr>
        <w:pStyle w:val="subsection"/>
      </w:pPr>
      <w:r w:rsidRPr="006E2B4E">
        <w:tab/>
        <w:t>(3)</w:t>
      </w:r>
      <w:r w:rsidRPr="006E2B4E">
        <w:tab/>
      </w:r>
      <w:r w:rsidR="006E2B4E">
        <w:t>Subsection (</w:t>
      </w:r>
      <w:r w:rsidRPr="006E2B4E">
        <w:t xml:space="preserve">2) does not apply to an </w:t>
      </w:r>
      <w:r w:rsidR="006E2B4E" w:rsidRPr="006E2B4E">
        <w:rPr>
          <w:position w:val="6"/>
          <w:sz w:val="16"/>
        </w:rPr>
        <w:t>*</w:t>
      </w:r>
      <w:r w:rsidRPr="006E2B4E">
        <w:t>adjustment of an amount that does not exceed the amount provided for under subsection</w:t>
      </w:r>
      <w:r w:rsidR="006E2B4E">
        <w:t> </w:t>
      </w:r>
      <w:r w:rsidRPr="006E2B4E">
        <w:t>29</w:t>
      </w:r>
      <w:r w:rsidR="006E2B4E">
        <w:noBreakHyphen/>
      </w:r>
      <w:r w:rsidRPr="006E2B4E">
        <w:t>80(2).</w:t>
      </w:r>
    </w:p>
    <w:p w:rsidR="0063554A" w:rsidRPr="006E2B4E" w:rsidRDefault="0063554A" w:rsidP="0063554A">
      <w:pPr>
        <w:pStyle w:val="subsection"/>
      </w:pPr>
      <w:r w:rsidRPr="006E2B4E">
        <w:tab/>
        <w:t>(4)</w:t>
      </w:r>
      <w:r w:rsidRPr="006E2B4E">
        <w:tab/>
        <w:t xml:space="preserve">The Commissioner may determine in writing that </w:t>
      </w:r>
      <w:r w:rsidR="006E2B4E">
        <w:t>paragraph (</w:t>
      </w:r>
      <w:r w:rsidRPr="006E2B4E">
        <w:t>2)(b) has effect, in relation to a particular document, as if the number of days referred to in that paragraph is the number of days specified in the determination.</w:t>
      </w:r>
    </w:p>
    <w:p w:rsidR="0063554A" w:rsidRPr="006E2B4E" w:rsidRDefault="0063554A" w:rsidP="0063554A">
      <w:pPr>
        <w:pStyle w:val="subsection"/>
      </w:pPr>
      <w:r w:rsidRPr="006E2B4E">
        <w:tab/>
        <w:t>(5)</w:t>
      </w:r>
      <w:r w:rsidRPr="006E2B4E">
        <w:tab/>
        <w:t xml:space="preserve">A determination made under </w:t>
      </w:r>
      <w:r w:rsidR="006E2B4E">
        <w:t>subsection (</w:t>
      </w:r>
      <w:r w:rsidRPr="006E2B4E">
        <w:t>4) is not a legislative instrument.</w:t>
      </w:r>
    </w:p>
    <w:p w:rsidR="0063554A" w:rsidRPr="006E2B4E" w:rsidRDefault="0063554A" w:rsidP="0063554A">
      <w:pPr>
        <w:pStyle w:val="subsection"/>
      </w:pPr>
      <w:r w:rsidRPr="006E2B4E">
        <w:tab/>
        <w:t>(6)</w:t>
      </w:r>
      <w:r w:rsidRPr="006E2B4E">
        <w:tab/>
        <w:t xml:space="preserve">The Commissioner may determine, by legislative instrument, circumstances in which </w:t>
      </w:r>
      <w:r w:rsidR="006E2B4E">
        <w:t>paragraph (</w:t>
      </w:r>
      <w:r w:rsidRPr="006E2B4E">
        <w:t>2)(b) has effect, in relation to those circumstances, as if the number of days referred to in that paragraph is the number of days specified in the determination.</w:t>
      </w:r>
    </w:p>
    <w:p w:rsidR="0063554A" w:rsidRPr="006E2B4E" w:rsidRDefault="0063554A" w:rsidP="0063554A">
      <w:pPr>
        <w:pStyle w:val="subsection"/>
      </w:pPr>
      <w:r w:rsidRPr="006E2B4E">
        <w:tab/>
        <w:t>(7)</w:t>
      </w:r>
      <w:r w:rsidRPr="006E2B4E">
        <w:tab/>
        <w:t xml:space="preserve">A determination made under </w:t>
      </w:r>
      <w:r w:rsidR="006E2B4E">
        <w:t>subsection (</w:t>
      </w:r>
      <w:r w:rsidRPr="006E2B4E">
        <w:t xml:space="preserve">4) has effect despite any determination made under </w:t>
      </w:r>
      <w:r w:rsidR="006E2B4E">
        <w:t>subsection (</w:t>
      </w:r>
      <w:r w:rsidRPr="006E2B4E">
        <w:t>6).</w:t>
      </w:r>
    </w:p>
    <w:p w:rsidR="0063554A" w:rsidRPr="006E2B4E" w:rsidRDefault="0063554A" w:rsidP="0063554A">
      <w:pPr>
        <w:pStyle w:val="ActHead5"/>
      </w:pPr>
      <w:bookmarkStart w:id="788" w:name="_Toc363823598"/>
      <w:r w:rsidRPr="006E2B4E">
        <w:rPr>
          <w:rStyle w:val="CharSectno"/>
        </w:rPr>
        <w:t>134</w:t>
      </w:r>
      <w:r w:rsidR="006E2B4E">
        <w:rPr>
          <w:rStyle w:val="CharSectno"/>
        </w:rPr>
        <w:noBreakHyphen/>
      </w:r>
      <w:r w:rsidRPr="006E2B4E">
        <w:rPr>
          <w:rStyle w:val="CharSectno"/>
        </w:rPr>
        <w:t>25</w:t>
      </w:r>
      <w:r w:rsidRPr="006E2B4E">
        <w:t xml:space="preserve">  Adjustment events do not arise</w:t>
      </w:r>
      <w:bookmarkEnd w:id="788"/>
    </w:p>
    <w:p w:rsidR="0063554A" w:rsidRPr="006E2B4E" w:rsidRDefault="0063554A" w:rsidP="0063554A">
      <w:pPr>
        <w:pStyle w:val="subsection"/>
      </w:pPr>
      <w:r w:rsidRPr="006E2B4E">
        <w:tab/>
      </w:r>
      <w:r w:rsidRPr="006E2B4E">
        <w:tab/>
        <w:t xml:space="preserve">To avoid doubt, a payment that gives rise to an </w:t>
      </w:r>
      <w:r w:rsidR="006E2B4E" w:rsidRPr="006E2B4E">
        <w:rPr>
          <w:position w:val="6"/>
          <w:sz w:val="16"/>
        </w:rPr>
        <w:t>*</w:t>
      </w:r>
      <w:r w:rsidRPr="006E2B4E">
        <w:t xml:space="preserve">adjustment under this </w:t>
      </w:r>
      <w:r w:rsidR="00A53099" w:rsidRPr="006E2B4E">
        <w:t>Division</w:t>
      </w:r>
      <w:r w:rsidR="00A36DB5" w:rsidRPr="006E2B4E">
        <w:t xml:space="preserve"> </w:t>
      </w:r>
      <w:r w:rsidRPr="006E2B4E">
        <w:t xml:space="preserve">cannot give rise to an </w:t>
      </w:r>
      <w:r w:rsidR="006E2B4E" w:rsidRPr="006E2B4E">
        <w:rPr>
          <w:position w:val="6"/>
          <w:sz w:val="16"/>
        </w:rPr>
        <w:t>*</w:t>
      </w:r>
      <w:r w:rsidRPr="006E2B4E">
        <w:t>adjustment event.</w:t>
      </w:r>
    </w:p>
    <w:p w:rsidR="00B076BE" w:rsidRPr="006E2B4E" w:rsidRDefault="00B076BE" w:rsidP="00B076BE">
      <w:pPr>
        <w:pStyle w:val="ActHead5"/>
      </w:pPr>
      <w:bookmarkStart w:id="789" w:name="_Toc363823599"/>
      <w:r w:rsidRPr="006E2B4E">
        <w:rPr>
          <w:rStyle w:val="CharSectno"/>
        </w:rPr>
        <w:lastRenderedPageBreak/>
        <w:t>134</w:t>
      </w:r>
      <w:r w:rsidR="006E2B4E">
        <w:rPr>
          <w:rStyle w:val="CharSectno"/>
        </w:rPr>
        <w:noBreakHyphen/>
      </w:r>
      <w:r w:rsidRPr="006E2B4E">
        <w:rPr>
          <w:rStyle w:val="CharSectno"/>
        </w:rPr>
        <w:t>30</w:t>
      </w:r>
      <w:r w:rsidRPr="006E2B4E">
        <w:t xml:space="preserve">  Application of sections</w:t>
      </w:r>
      <w:r w:rsidR="006E2B4E">
        <w:t> </w:t>
      </w:r>
      <w:r w:rsidRPr="006E2B4E">
        <w:t>48</w:t>
      </w:r>
      <w:r w:rsidR="006E2B4E">
        <w:noBreakHyphen/>
      </w:r>
      <w:r w:rsidRPr="006E2B4E">
        <w:t>55 and 49</w:t>
      </w:r>
      <w:r w:rsidR="006E2B4E">
        <w:noBreakHyphen/>
      </w:r>
      <w:r w:rsidRPr="006E2B4E">
        <w:t>50</w:t>
      </w:r>
      <w:bookmarkEnd w:id="789"/>
    </w:p>
    <w:p w:rsidR="00B076BE" w:rsidRPr="006E2B4E" w:rsidRDefault="00B076BE" w:rsidP="00B076BE">
      <w:pPr>
        <w:pStyle w:val="subsection"/>
      </w:pPr>
      <w:r w:rsidRPr="006E2B4E">
        <w:tab/>
        <w:t>(1)</w:t>
      </w:r>
      <w:r w:rsidRPr="006E2B4E">
        <w:tab/>
        <w:t>For the purposes of working out whether you have an adjustment under this Division, disregard sections</w:t>
      </w:r>
      <w:r w:rsidR="006E2B4E">
        <w:t> </w:t>
      </w:r>
      <w:r w:rsidRPr="006E2B4E">
        <w:t>48</w:t>
      </w:r>
      <w:r w:rsidR="006E2B4E">
        <w:noBreakHyphen/>
      </w:r>
      <w:r w:rsidRPr="006E2B4E">
        <w:t>55 and 49</w:t>
      </w:r>
      <w:r w:rsidR="006E2B4E">
        <w:noBreakHyphen/>
      </w:r>
      <w:r w:rsidRPr="006E2B4E">
        <w:t>50.</w:t>
      </w:r>
    </w:p>
    <w:p w:rsidR="00B076BE" w:rsidRPr="006E2B4E" w:rsidRDefault="00B076BE" w:rsidP="00B076BE">
      <w:pPr>
        <w:pStyle w:val="subsection"/>
      </w:pPr>
      <w:r w:rsidRPr="006E2B4E">
        <w:tab/>
        <w:t>(2)</w:t>
      </w:r>
      <w:r w:rsidRPr="006E2B4E">
        <w:tab/>
        <w:t>However, this section does not affect the application of sections</w:t>
      </w:r>
      <w:r w:rsidR="006E2B4E">
        <w:t> </w:t>
      </w:r>
      <w:r w:rsidRPr="006E2B4E">
        <w:t>48</w:t>
      </w:r>
      <w:r w:rsidR="006E2B4E">
        <w:noBreakHyphen/>
      </w:r>
      <w:r w:rsidRPr="006E2B4E">
        <w:t>55 and 49</w:t>
      </w:r>
      <w:r w:rsidR="006E2B4E">
        <w:noBreakHyphen/>
      </w:r>
      <w:r w:rsidRPr="006E2B4E">
        <w:t>50 for the purposes of working out the amount of an adjustment under this Division.</w:t>
      </w:r>
    </w:p>
    <w:p w:rsidR="00B076BE" w:rsidRPr="006E2B4E" w:rsidRDefault="00B076BE" w:rsidP="00B076BE">
      <w:pPr>
        <w:pStyle w:val="notetext"/>
      </w:pPr>
      <w:r w:rsidRPr="006E2B4E">
        <w:t>Note:</w:t>
      </w:r>
      <w:r w:rsidRPr="006E2B4E">
        <w:tab/>
        <w:t>Sections</w:t>
      </w:r>
      <w:r w:rsidR="006E2B4E">
        <w:t> </w:t>
      </w:r>
      <w:r w:rsidRPr="006E2B4E">
        <w:t>48</w:t>
      </w:r>
      <w:r w:rsidR="006E2B4E">
        <w:noBreakHyphen/>
      </w:r>
      <w:r w:rsidRPr="006E2B4E">
        <w:t>55 and 49</w:t>
      </w:r>
      <w:r w:rsidR="006E2B4E">
        <w:noBreakHyphen/>
      </w:r>
      <w:r w:rsidRPr="006E2B4E">
        <w:t>50 require GST groups and GST religious groups to be treated as single entities for the purposes of adjustments.</w:t>
      </w:r>
    </w:p>
    <w:p w:rsidR="00300522" w:rsidRPr="006E2B4E" w:rsidRDefault="00300522" w:rsidP="00A36DB5">
      <w:pPr>
        <w:pStyle w:val="ActHead3"/>
        <w:pageBreakBefore/>
      </w:pPr>
      <w:bookmarkStart w:id="790" w:name="_Toc363823600"/>
      <w:r w:rsidRPr="006E2B4E">
        <w:rPr>
          <w:rStyle w:val="CharDivNo"/>
        </w:rPr>
        <w:lastRenderedPageBreak/>
        <w:t>Division</w:t>
      </w:r>
      <w:r w:rsidR="006E2B4E">
        <w:rPr>
          <w:rStyle w:val="CharDivNo"/>
        </w:rPr>
        <w:t> </w:t>
      </w:r>
      <w:r w:rsidRPr="006E2B4E">
        <w:rPr>
          <w:rStyle w:val="CharDivNo"/>
        </w:rPr>
        <w:t>135</w:t>
      </w:r>
      <w:r w:rsidRPr="006E2B4E">
        <w:t>—</w:t>
      </w:r>
      <w:r w:rsidRPr="006E2B4E">
        <w:rPr>
          <w:rStyle w:val="CharDivText"/>
        </w:rPr>
        <w:t>Supplies of going concerns</w:t>
      </w:r>
      <w:bookmarkEnd w:id="790"/>
    </w:p>
    <w:p w:rsidR="00300522" w:rsidRPr="006E2B4E" w:rsidRDefault="00300522" w:rsidP="00300522">
      <w:pPr>
        <w:pStyle w:val="ActHead5"/>
      </w:pPr>
      <w:bookmarkStart w:id="791" w:name="_Toc363823601"/>
      <w:r w:rsidRPr="006E2B4E">
        <w:rPr>
          <w:rStyle w:val="CharSectno"/>
        </w:rPr>
        <w:t>135</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791"/>
    </w:p>
    <w:p w:rsidR="00300522" w:rsidRPr="006E2B4E" w:rsidRDefault="00300522" w:rsidP="00300522">
      <w:pPr>
        <w:pStyle w:val="BoxText"/>
      </w:pPr>
      <w:r w:rsidRPr="006E2B4E">
        <w:t>The recipient of a supply of a going concern has an increasing adjustment to take into account the proportion (if any) of supplies that will be made in running the concern and that will not be taxable supplies or GST</w:t>
      </w:r>
      <w:r w:rsidR="006E2B4E">
        <w:noBreakHyphen/>
      </w:r>
      <w:r w:rsidRPr="006E2B4E">
        <w:t>free supplies. Later adjustments are needed if this proportion changes over time.</w:t>
      </w:r>
    </w:p>
    <w:p w:rsidR="00300522" w:rsidRPr="006E2B4E" w:rsidRDefault="00300522" w:rsidP="00300522">
      <w:pPr>
        <w:pStyle w:val="ActHead5"/>
      </w:pPr>
      <w:bookmarkStart w:id="792" w:name="_Toc363823602"/>
      <w:r w:rsidRPr="006E2B4E">
        <w:rPr>
          <w:rStyle w:val="CharSectno"/>
        </w:rPr>
        <w:t>135</w:t>
      </w:r>
      <w:r w:rsidR="006E2B4E">
        <w:rPr>
          <w:rStyle w:val="CharSectno"/>
        </w:rPr>
        <w:noBreakHyphen/>
      </w:r>
      <w:r w:rsidRPr="006E2B4E">
        <w:rPr>
          <w:rStyle w:val="CharSectno"/>
        </w:rPr>
        <w:t>5</w:t>
      </w:r>
      <w:r w:rsidRPr="006E2B4E">
        <w:t xml:space="preserve">  Initial adjustments for supplies of going concerns</w:t>
      </w:r>
      <w:bookmarkEnd w:id="792"/>
    </w:p>
    <w:p w:rsidR="00300522" w:rsidRPr="006E2B4E" w:rsidRDefault="00300522" w:rsidP="00300522">
      <w:pPr>
        <w:pStyle w:val="subsection"/>
      </w:pPr>
      <w:r w:rsidRPr="006E2B4E">
        <w:tab/>
        <w:t>(1)</w:t>
      </w:r>
      <w:r w:rsidRPr="006E2B4E">
        <w:tab/>
        <w:t xml:space="preserve">You have an </w:t>
      </w:r>
      <w:r w:rsidRPr="006E2B4E">
        <w:rPr>
          <w:b/>
          <w:bCs/>
          <w:i/>
          <w:iCs/>
        </w:rPr>
        <w:t>increasing adjustment</w:t>
      </w:r>
      <w:r w:rsidRPr="006E2B4E">
        <w:t xml:space="preserve"> if:</w:t>
      </w:r>
    </w:p>
    <w:p w:rsidR="00300522" w:rsidRPr="006E2B4E" w:rsidRDefault="00300522" w:rsidP="00300522">
      <w:pPr>
        <w:pStyle w:val="paragraph"/>
      </w:pPr>
      <w:r w:rsidRPr="006E2B4E">
        <w:tab/>
        <w:t>(a)</w:t>
      </w:r>
      <w:r w:rsidRPr="006E2B4E">
        <w:tab/>
        <w:t xml:space="preserve">you are the </w:t>
      </w:r>
      <w:r w:rsidR="006E2B4E" w:rsidRPr="006E2B4E">
        <w:rPr>
          <w:position w:val="6"/>
          <w:sz w:val="16"/>
          <w:szCs w:val="16"/>
        </w:rPr>
        <w:t>*</w:t>
      </w:r>
      <w:r w:rsidRPr="006E2B4E">
        <w:t xml:space="preserve">recipient of a </w:t>
      </w:r>
      <w:r w:rsidR="006E2B4E" w:rsidRPr="006E2B4E">
        <w:rPr>
          <w:position w:val="6"/>
          <w:sz w:val="16"/>
          <w:szCs w:val="16"/>
        </w:rPr>
        <w:t>*</w:t>
      </w:r>
      <w:r w:rsidRPr="006E2B4E">
        <w:t xml:space="preserve">supply of a going concern, or a supply that is </w:t>
      </w:r>
      <w:r w:rsidR="006E2B4E" w:rsidRPr="006E2B4E">
        <w:rPr>
          <w:position w:val="6"/>
          <w:sz w:val="16"/>
          <w:szCs w:val="16"/>
        </w:rPr>
        <w:t>*</w:t>
      </w:r>
      <w:r w:rsidRPr="006E2B4E">
        <w:t>GST</w:t>
      </w:r>
      <w:r w:rsidR="006E2B4E">
        <w:noBreakHyphen/>
      </w:r>
      <w:r w:rsidRPr="006E2B4E">
        <w:t>free under section</w:t>
      </w:r>
      <w:r w:rsidR="006E2B4E">
        <w:t> </w:t>
      </w:r>
      <w:r w:rsidRPr="006E2B4E">
        <w:t>38</w:t>
      </w:r>
      <w:r w:rsidR="006E2B4E">
        <w:noBreakHyphen/>
      </w:r>
      <w:r w:rsidRPr="006E2B4E">
        <w:t>480; and</w:t>
      </w:r>
    </w:p>
    <w:p w:rsidR="00300522" w:rsidRPr="006E2B4E" w:rsidRDefault="00300522" w:rsidP="00300522">
      <w:pPr>
        <w:pStyle w:val="paragraph"/>
      </w:pPr>
      <w:r w:rsidRPr="006E2B4E">
        <w:tab/>
        <w:t>(b)</w:t>
      </w:r>
      <w:r w:rsidRPr="006E2B4E">
        <w:tab/>
        <w:t xml:space="preserve">you intend that some or all of the supplies made through the </w:t>
      </w:r>
      <w:r w:rsidR="006E2B4E" w:rsidRPr="006E2B4E">
        <w:rPr>
          <w:position w:val="6"/>
          <w:sz w:val="16"/>
          <w:szCs w:val="16"/>
        </w:rPr>
        <w:t>*</w:t>
      </w:r>
      <w:r w:rsidRPr="006E2B4E">
        <w:t xml:space="preserve">enterprise to which the supply relates will be supplies that are neither </w:t>
      </w:r>
      <w:r w:rsidR="006E2B4E" w:rsidRPr="006E2B4E">
        <w:rPr>
          <w:position w:val="6"/>
          <w:sz w:val="16"/>
          <w:szCs w:val="16"/>
        </w:rPr>
        <w:t>*</w:t>
      </w:r>
      <w:r w:rsidRPr="006E2B4E">
        <w:t xml:space="preserve">taxable supplies nor </w:t>
      </w:r>
      <w:r w:rsidR="006E2B4E" w:rsidRPr="006E2B4E">
        <w:rPr>
          <w:position w:val="6"/>
          <w:sz w:val="16"/>
          <w:szCs w:val="16"/>
        </w:rPr>
        <w:t>*</w:t>
      </w:r>
      <w:r w:rsidRPr="006E2B4E">
        <w:t>GST</w:t>
      </w:r>
      <w:r w:rsidR="006E2B4E">
        <w:noBreakHyphen/>
      </w:r>
      <w:r w:rsidRPr="006E2B4E">
        <w:t>free supplies.</w:t>
      </w:r>
    </w:p>
    <w:p w:rsidR="00300522" w:rsidRPr="006E2B4E" w:rsidRDefault="00300522" w:rsidP="00300522">
      <w:pPr>
        <w:pStyle w:val="subsection"/>
      </w:pPr>
      <w:r w:rsidRPr="006E2B4E">
        <w:tab/>
        <w:t>(2)</w:t>
      </w:r>
      <w:r w:rsidRPr="006E2B4E">
        <w:tab/>
        <w:t>The amount of the increasing adjustment is as follows:</w:t>
      </w:r>
    </w:p>
    <w:p w:rsidR="00300522" w:rsidRPr="006E2B4E" w:rsidRDefault="00143843" w:rsidP="00A53099">
      <w:pPr>
        <w:pStyle w:val="Formula"/>
        <w:spacing w:before="120" w:after="120"/>
      </w:pPr>
      <w:r w:rsidRPr="006E2B4E">
        <w:rPr>
          <w:noProof/>
        </w:rPr>
        <w:drawing>
          <wp:inline distT="0" distB="0" distL="0" distR="0" wp14:anchorId="30AB3FE3" wp14:editId="34BEC666">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proportion of non</w:t>
      </w:r>
      <w:r w:rsidR="006E2B4E">
        <w:rPr>
          <w:b/>
          <w:bCs/>
          <w:i/>
          <w:iCs/>
        </w:rPr>
        <w:noBreakHyphen/>
      </w:r>
      <w:r w:rsidRPr="006E2B4E">
        <w:rPr>
          <w:b/>
          <w:bCs/>
          <w:i/>
          <w:iCs/>
        </w:rPr>
        <w:t>creditable use</w:t>
      </w:r>
      <w:r w:rsidRPr="006E2B4E">
        <w:t xml:space="preserve"> is the proportion of all the supplies made through the </w:t>
      </w:r>
      <w:r w:rsidR="006E2B4E" w:rsidRPr="006E2B4E">
        <w:rPr>
          <w:position w:val="6"/>
          <w:sz w:val="16"/>
          <w:szCs w:val="16"/>
        </w:rPr>
        <w:t>*</w:t>
      </w:r>
      <w:r w:rsidRPr="006E2B4E">
        <w:t xml:space="preserve">enterprise that you intend will be supplies that are neither </w:t>
      </w:r>
      <w:r w:rsidR="006E2B4E" w:rsidRPr="006E2B4E">
        <w:rPr>
          <w:position w:val="6"/>
          <w:sz w:val="16"/>
          <w:szCs w:val="16"/>
        </w:rPr>
        <w:t>*</w:t>
      </w:r>
      <w:r w:rsidRPr="006E2B4E">
        <w:t xml:space="preserve">taxable supplies nor </w:t>
      </w:r>
      <w:r w:rsidR="006E2B4E" w:rsidRPr="006E2B4E">
        <w:rPr>
          <w:position w:val="6"/>
          <w:sz w:val="16"/>
          <w:szCs w:val="16"/>
        </w:rPr>
        <w:t>*</w:t>
      </w:r>
      <w:r w:rsidRPr="006E2B4E">
        <w:t>GST</w:t>
      </w:r>
      <w:r w:rsidR="006E2B4E">
        <w:noBreakHyphen/>
      </w:r>
      <w:r w:rsidRPr="006E2B4E">
        <w:t xml:space="preserve">free supplies, expressed as a percentage worked out on the basis of the </w:t>
      </w:r>
      <w:r w:rsidR="006E2B4E" w:rsidRPr="006E2B4E">
        <w:rPr>
          <w:position w:val="6"/>
          <w:sz w:val="16"/>
          <w:szCs w:val="16"/>
        </w:rPr>
        <w:t>*</w:t>
      </w:r>
      <w:r w:rsidRPr="006E2B4E">
        <w:t>prices of those supplies.</w:t>
      </w:r>
    </w:p>
    <w:p w:rsidR="00300522" w:rsidRPr="006E2B4E" w:rsidRDefault="00300522" w:rsidP="00300522">
      <w:pPr>
        <w:pStyle w:val="Definition"/>
      </w:pPr>
      <w:r w:rsidRPr="006E2B4E">
        <w:rPr>
          <w:b/>
          <w:bCs/>
          <w:i/>
          <w:iCs/>
        </w:rPr>
        <w:t>supply price</w:t>
      </w:r>
      <w:r w:rsidRPr="006E2B4E">
        <w:t xml:space="preserve"> means the </w:t>
      </w:r>
      <w:r w:rsidR="006E2B4E" w:rsidRPr="006E2B4E">
        <w:rPr>
          <w:position w:val="6"/>
          <w:sz w:val="16"/>
          <w:szCs w:val="16"/>
        </w:rPr>
        <w:t>*</w:t>
      </w:r>
      <w:r w:rsidRPr="006E2B4E">
        <w:t>price of the supply in relation to which the increasing adjustment arises.</w:t>
      </w:r>
    </w:p>
    <w:p w:rsidR="00300522" w:rsidRPr="006E2B4E" w:rsidRDefault="00300522" w:rsidP="00300522">
      <w:pPr>
        <w:pStyle w:val="ActHead5"/>
      </w:pPr>
      <w:bookmarkStart w:id="793" w:name="_Toc363823603"/>
      <w:r w:rsidRPr="006E2B4E">
        <w:rPr>
          <w:rStyle w:val="CharSectno"/>
        </w:rPr>
        <w:lastRenderedPageBreak/>
        <w:t>135</w:t>
      </w:r>
      <w:r w:rsidR="006E2B4E">
        <w:rPr>
          <w:rStyle w:val="CharSectno"/>
        </w:rPr>
        <w:noBreakHyphen/>
      </w:r>
      <w:r w:rsidRPr="006E2B4E">
        <w:rPr>
          <w:rStyle w:val="CharSectno"/>
        </w:rPr>
        <w:t>10</w:t>
      </w:r>
      <w:r w:rsidRPr="006E2B4E">
        <w:t xml:space="preserve">  Later adjustments for supplies of going concerns</w:t>
      </w:r>
      <w:bookmarkEnd w:id="793"/>
    </w:p>
    <w:p w:rsidR="00300522" w:rsidRPr="006E2B4E" w:rsidRDefault="00300522" w:rsidP="00300522">
      <w:pPr>
        <w:pStyle w:val="subsection"/>
      </w:pPr>
      <w:r w:rsidRPr="006E2B4E">
        <w:tab/>
        <w:t>(1)</w:t>
      </w:r>
      <w:r w:rsidRPr="006E2B4E">
        <w:tab/>
        <w:t xml:space="preserve">If you are the </w:t>
      </w:r>
      <w:r w:rsidR="006E2B4E" w:rsidRPr="006E2B4E">
        <w:rPr>
          <w:position w:val="6"/>
          <w:sz w:val="16"/>
          <w:szCs w:val="16"/>
        </w:rPr>
        <w:t>*</w:t>
      </w:r>
      <w:r w:rsidRPr="006E2B4E">
        <w:t xml:space="preserve">recipient of a </w:t>
      </w:r>
      <w:r w:rsidR="006E2B4E" w:rsidRPr="006E2B4E">
        <w:rPr>
          <w:position w:val="6"/>
          <w:sz w:val="16"/>
          <w:szCs w:val="16"/>
        </w:rPr>
        <w:t>*</w:t>
      </w:r>
      <w:r w:rsidRPr="006E2B4E">
        <w:t xml:space="preserve">supply of a going concern, or a supply that is </w:t>
      </w:r>
      <w:r w:rsidR="006E2B4E" w:rsidRPr="006E2B4E">
        <w:rPr>
          <w:position w:val="6"/>
          <w:sz w:val="16"/>
          <w:szCs w:val="16"/>
        </w:rPr>
        <w:t>*</w:t>
      </w:r>
      <w:r w:rsidRPr="006E2B4E">
        <w:t>GST</w:t>
      </w:r>
      <w:r w:rsidR="006E2B4E">
        <w:noBreakHyphen/>
      </w:r>
      <w:r w:rsidRPr="006E2B4E">
        <w:t>free under section</w:t>
      </w:r>
      <w:r w:rsidR="006E2B4E">
        <w:t> </w:t>
      </w:r>
      <w:r w:rsidRPr="006E2B4E">
        <w:t>38</w:t>
      </w:r>
      <w:r w:rsidR="006E2B4E">
        <w:noBreakHyphen/>
      </w:r>
      <w:r w:rsidRPr="006E2B4E">
        <w:t>480, Division</w:t>
      </w:r>
      <w:r w:rsidR="006E2B4E">
        <w:t> </w:t>
      </w:r>
      <w:r w:rsidRPr="006E2B4E">
        <w:t>129 (which is about changes in the extent of creditable purpose) applies to that acquisition, in relation to:</w:t>
      </w:r>
    </w:p>
    <w:p w:rsidR="00300522" w:rsidRPr="006E2B4E" w:rsidRDefault="00300522" w:rsidP="00300522">
      <w:pPr>
        <w:pStyle w:val="paragraph"/>
      </w:pPr>
      <w:r w:rsidRPr="006E2B4E">
        <w:tab/>
        <w:t>(a)</w:t>
      </w:r>
      <w:r w:rsidRPr="006E2B4E">
        <w:tab/>
        <w:t xml:space="preserve">the proportion of all the supplies made through the </w:t>
      </w:r>
      <w:r w:rsidR="006E2B4E" w:rsidRPr="006E2B4E">
        <w:rPr>
          <w:position w:val="6"/>
          <w:sz w:val="16"/>
          <w:szCs w:val="16"/>
        </w:rPr>
        <w:t>*</w:t>
      </w:r>
      <w:r w:rsidRPr="006E2B4E">
        <w:t xml:space="preserve">enterprise that you intend will be supplies that are neither </w:t>
      </w:r>
      <w:r w:rsidR="006E2B4E" w:rsidRPr="006E2B4E">
        <w:rPr>
          <w:position w:val="6"/>
          <w:sz w:val="16"/>
          <w:szCs w:val="16"/>
        </w:rPr>
        <w:t>*</w:t>
      </w:r>
      <w:r w:rsidRPr="006E2B4E">
        <w:t xml:space="preserve">taxable supplies nor </w:t>
      </w:r>
      <w:r w:rsidR="006E2B4E" w:rsidRPr="006E2B4E">
        <w:rPr>
          <w:position w:val="6"/>
          <w:sz w:val="16"/>
          <w:szCs w:val="16"/>
        </w:rPr>
        <w:t>*</w:t>
      </w:r>
      <w:r w:rsidRPr="006E2B4E">
        <w:t>GST</w:t>
      </w:r>
      <w:r w:rsidR="006E2B4E">
        <w:noBreakHyphen/>
      </w:r>
      <w:r w:rsidRPr="006E2B4E">
        <w:t>free supplies; and</w:t>
      </w:r>
    </w:p>
    <w:p w:rsidR="00300522" w:rsidRPr="006E2B4E" w:rsidRDefault="00300522" w:rsidP="00300522">
      <w:pPr>
        <w:pStyle w:val="paragraph"/>
      </w:pPr>
      <w:r w:rsidRPr="006E2B4E">
        <w:tab/>
        <w:t>(b)</w:t>
      </w:r>
      <w:r w:rsidRPr="006E2B4E">
        <w:tab/>
        <w:t xml:space="preserve">the proportion of all the supplies made through the </w:t>
      </w:r>
      <w:r w:rsidR="006E2B4E" w:rsidRPr="006E2B4E">
        <w:rPr>
          <w:position w:val="6"/>
          <w:sz w:val="16"/>
          <w:szCs w:val="16"/>
        </w:rPr>
        <w:t>*</w:t>
      </w:r>
      <w:r w:rsidRPr="006E2B4E">
        <w:t>enterprise that are supplies that are neither taxable supplies nor GST</w:t>
      </w:r>
      <w:r w:rsidR="006E2B4E">
        <w:noBreakHyphen/>
      </w:r>
      <w:r w:rsidRPr="006E2B4E">
        <w:t>free supplies;</w:t>
      </w:r>
    </w:p>
    <w:p w:rsidR="00300522" w:rsidRPr="006E2B4E" w:rsidRDefault="00300522" w:rsidP="00300522">
      <w:pPr>
        <w:pStyle w:val="subsection2"/>
      </w:pPr>
      <w:r w:rsidRPr="006E2B4E">
        <w:t xml:space="preserve">in the same way as that </w:t>
      </w:r>
      <w:r w:rsidR="00A53099" w:rsidRPr="006E2B4E">
        <w:t>Division</w:t>
      </w:r>
      <w:r w:rsidR="00A36DB5" w:rsidRPr="006E2B4E">
        <w:t xml:space="preserve"> </w:t>
      </w:r>
      <w:r w:rsidRPr="006E2B4E">
        <w:t>applies:</w:t>
      </w:r>
    </w:p>
    <w:p w:rsidR="00300522" w:rsidRPr="006E2B4E" w:rsidRDefault="00300522" w:rsidP="00300522">
      <w:pPr>
        <w:pStyle w:val="paragraph"/>
      </w:pPr>
      <w:r w:rsidRPr="006E2B4E">
        <w:tab/>
        <w:t>(c)</w:t>
      </w:r>
      <w:r w:rsidRPr="006E2B4E">
        <w:tab/>
        <w:t xml:space="preserve">in relation to the extent to which you made an acquisition for a </w:t>
      </w:r>
      <w:r w:rsidR="006E2B4E" w:rsidRPr="006E2B4E">
        <w:rPr>
          <w:position w:val="6"/>
          <w:sz w:val="16"/>
          <w:szCs w:val="16"/>
        </w:rPr>
        <w:t>*</w:t>
      </w:r>
      <w:r w:rsidRPr="006E2B4E">
        <w:t>creditable purpose; and</w:t>
      </w:r>
    </w:p>
    <w:p w:rsidR="00300522" w:rsidRPr="006E2B4E" w:rsidRDefault="00300522" w:rsidP="00300522">
      <w:pPr>
        <w:pStyle w:val="paragraph"/>
      </w:pPr>
      <w:r w:rsidRPr="006E2B4E">
        <w:tab/>
        <w:t>(d)</w:t>
      </w:r>
      <w:r w:rsidRPr="006E2B4E">
        <w:tab/>
        <w:t xml:space="preserve">in relation to the extent to which a thing acquired is </w:t>
      </w:r>
      <w:r w:rsidR="006E2B4E" w:rsidRPr="006E2B4E">
        <w:rPr>
          <w:position w:val="6"/>
          <w:sz w:val="16"/>
          <w:szCs w:val="16"/>
        </w:rPr>
        <w:t>*</w:t>
      </w:r>
      <w:r w:rsidRPr="006E2B4E">
        <w:t>applied for a creditable purpose.</w:t>
      </w:r>
    </w:p>
    <w:p w:rsidR="00300522" w:rsidRPr="006E2B4E" w:rsidRDefault="00300522" w:rsidP="00300522">
      <w:pPr>
        <w:pStyle w:val="subsection"/>
      </w:pPr>
      <w:r w:rsidRPr="006E2B4E">
        <w:tab/>
        <w:t>(2)</w:t>
      </w:r>
      <w:r w:rsidRPr="006E2B4E">
        <w:tab/>
        <w:t>For the purpose of applying Division</w:t>
      </w:r>
      <w:r w:rsidR="006E2B4E">
        <w:t> </w:t>
      </w:r>
      <w:r w:rsidRPr="006E2B4E">
        <w:t xml:space="preserve">129, the proportions referred to in </w:t>
      </w:r>
      <w:r w:rsidR="006E2B4E">
        <w:t>paragraphs (</w:t>
      </w:r>
      <w:r w:rsidRPr="006E2B4E">
        <w:t xml:space="preserve">1)(a) and (b) are to be expressed as percentages worked out on the basis of the </w:t>
      </w:r>
      <w:r w:rsidR="006E2B4E" w:rsidRPr="006E2B4E">
        <w:rPr>
          <w:position w:val="6"/>
          <w:sz w:val="16"/>
          <w:szCs w:val="16"/>
        </w:rPr>
        <w:t>*</w:t>
      </w:r>
      <w:r w:rsidRPr="006E2B4E">
        <w:t>prices of the supplies in question.</w:t>
      </w:r>
    </w:p>
    <w:p w:rsidR="00300522" w:rsidRPr="006E2B4E" w:rsidRDefault="00300522" w:rsidP="00300522">
      <w:pPr>
        <w:pStyle w:val="subsection"/>
      </w:pPr>
      <w:r w:rsidRPr="006E2B4E">
        <w:tab/>
        <w:t>(3)</w:t>
      </w:r>
      <w:r w:rsidRPr="006E2B4E">
        <w:tab/>
        <w:t xml:space="preserve">This section applies in relation to any </w:t>
      </w:r>
      <w:r w:rsidR="006E2B4E" w:rsidRPr="006E2B4E">
        <w:rPr>
          <w:position w:val="6"/>
          <w:sz w:val="16"/>
          <w:szCs w:val="16"/>
        </w:rPr>
        <w:t>*</w:t>
      </w:r>
      <w:r w:rsidRPr="006E2B4E">
        <w:t xml:space="preserve">supply of a going concern, or a supply that is </w:t>
      </w:r>
      <w:r w:rsidR="006E2B4E" w:rsidRPr="006E2B4E">
        <w:rPr>
          <w:position w:val="6"/>
          <w:sz w:val="16"/>
          <w:szCs w:val="16"/>
        </w:rPr>
        <w:t>*</w:t>
      </w:r>
      <w:r w:rsidRPr="006E2B4E">
        <w:t>GST</w:t>
      </w:r>
      <w:r w:rsidR="006E2B4E">
        <w:noBreakHyphen/>
      </w:r>
      <w:r w:rsidRPr="006E2B4E">
        <w:t>free under section</w:t>
      </w:r>
      <w:r w:rsidR="006E2B4E">
        <w:t> </w:t>
      </w:r>
      <w:r w:rsidRPr="006E2B4E">
        <w:t>38</w:t>
      </w:r>
      <w:r w:rsidR="006E2B4E">
        <w:noBreakHyphen/>
      </w:r>
      <w:r w:rsidRPr="006E2B4E">
        <w:t xml:space="preserve">480, whether or not it is a supply in respect of which you have had an </w:t>
      </w:r>
      <w:r w:rsidR="006E2B4E" w:rsidRPr="006E2B4E">
        <w:rPr>
          <w:position w:val="6"/>
          <w:sz w:val="16"/>
          <w:szCs w:val="16"/>
        </w:rPr>
        <w:t>*</w:t>
      </w:r>
      <w:r w:rsidRPr="006E2B4E">
        <w:t>increasing adjustment under section</w:t>
      </w:r>
      <w:r w:rsidR="006E2B4E">
        <w:t> </w:t>
      </w:r>
      <w:r w:rsidRPr="006E2B4E">
        <w:t>135</w:t>
      </w:r>
      <w:r w:rsidR="006E2B4E">
        <w:noBreakHyphen/>
      </w:r>
      <w:r w:rsidRPr="006E2B4E">
        <w:t>5.</w:t>
      </w:r>
    </w:p>
    <w:p w:rsidR="00300522" w:rsidRPr="006E2B4E" w:rsidRDefault="00300522" w:rsidP="00A36DB5">
      <w:pPr>
        <w:pStyle w:val="ActHead3"/>
        <w:pageBreakBefore/>
      </w:pPr>
      <w:bookmarkStart w:id="794" w:name="_Toc363823604"/>
      <w:r w:rsidRPr="006E2B4E">
        <w:rPr>
          <w:rStyle w:val="CharDivNo"/>
        </w:rPr>
        <w:lastRenderedPageBreak/>
        <w:t>Division</w:t>
      </w:r>
      <w:r w:rsidR="006E2B4E">
        <w:rPr>
          <w:rStyle w:val="CharDivNo"/>
        </w:rPr>
        <w:t> </w:t>
      </w:r>
      <w:r w:rsidRPr="006E2B4E">
        <w:rPr>
          <w:rStyle w:val="CharDivNo"/>
        </w:rPr>
        <w:t>136</w:t>
      </w:r>
      <w:r w:rsidRPr="006E2B4E">
        <w:t>—</w:t>
      </w:r>
      <w:r w:rsidRPr="006E2B4E">
        <w:rPr>
          <w:rStyle w:val="CharDivText"/>
        </w:rPr>
        <w:t>Bad debts relating to transactions that are not taxable or creditable to the fullest extent</w:t>
      </w:r>
      <w:bookmarkEnd w:id="794"/>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136</w:t>
      </w:r>
      <w:r w:rsidR="006E2B4E">
        <w:noBreakHyphen/>
      </w:r>
      <w:r w:rsidRPr="006E2B4E">
        <w:t>A</w:t>
      </w:r>
      <w:r w:rsidRPr="006E2B4E">
        <w:tab/>
        <w:t>Bad debts relating to partly taxable or creditable transactions</w:t>
      </w:r>
    </w:p>
    <w:p w:rsidR="00300522" w:rsidRPr="006E2B4E" w:rsidRDefault="00300522" w:rsidP="00300522">
      <w:pPr>
        <w:pStyle w:val="TofSectsSubdiv"/>
      </w:pPr>
      <w:r w:rsidRPr="006E2B4E">
        <w:t>136</w:t>
      </w:r>
      <w:r w:rsidR="006E2B4E">
        <w:noBreakHyphen/>
      </w:r>
      <w:r w:rsidRPr="006E2B4E">
        <w:t>B</w:t>
      </w:r>
      <w:r w:rsidRPr="006E2B4E">
        <w:tab/>
        <w:t xml:space="preserve">Bad debts relating to transactions that are taxable or creditable at less than </w:t>
      </w:r>
      <w:r w:rsidRPr="006E2B4E">
        <w:rPr>
          <w:position w:val="6"/>
          <w:sz w:val="16"/>
          <w:szCs w:val="16"/>
        </w:rPr>
        <w:t>1</w:t>
      </w:r>
      <w:r w:rsidRPr="006E2B4E">
        <w:t>/</w:t>
      </w:r>
      <w:r w:rsidRPr="006E2B4E">
        <w:rPr>
          <w:sz w:val="16"/>
          <w:szCs w:val="16"/>
        </w:rPr>
        <w:t>11</w:t>
      </w:r>
      <w:r w:rsidRPr="006E2B4E">
        <w:t xml:space="preserve"> of the price</w:t>
      </w:r>
    </w:p>
    <w:p w:rsidR="00300522" w:rsidRPr="006E2B4E" w:rsidRDefault="00300522" w:rsidP="00300522">
      <w:pPr>
        <w:pStyle w:val="ActHead5"/>
      </w:pPr>
      <w:bookmarkStart w:id="795" w:name="_Toc363823605"/>
      <w:r w:rsidRPr="006E2B4E">
        <w:rPr>
          <w:rStyle w:val="CharSectno"/>
        </w:rPr>
        <w:t>136</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795"/>
    </w:p>
    <w:p w:rsidR="00300522" w:rsidRPr="006E2B4E" w:rsidRDefault="00300522" w:rsidP="00300522">
      <w:pPr>
        <w:pStyle w:val="BoxText"/>
      </w:pPr>
      <w:r w:rsidRPr="006E2B4E">
        <w:t>The amount of an adjustment that you have under Division</w:t>
      </w:r>
      <w:r w:rsidR="006E2B4E">
        <w:t> </w:t>
      </w:r>
      <w:r w:rsidRPr="006E2B4E">
        <w:t xml:space="preserve">21 for a bad debt is reduced under this </w:t>
      </w:r>
      <w:r w:rsidR="00A53099" w:rsidRPr="006E2B4E">
        <w:t>Division</w:t>
      </w:r>
      <w:r w:rsidR="00A36DB5" w:rsidRPr="006E2B4E">
        <w:t xml:space="preserve"> </w:t>
      </w:r>
      <w:r w:rsidRPr="006E2B4E">
        <w:t>if the transaction to which the adjustment relates:</w:t>
      </w:r>
    </w:p>
    <w:p w:rsidR="00300522" w:rsidRPr="006E2B4E" w:rsidRDefault="00300522" w:rsidP="00300522">
      <w:pPr>
        <w:pStyle w:val="BoxList"/>
      </w:pPr>
      <w:r w:rsidRPr="006E2B4E">
        <w:t>•</w:t>
      </w:r>
      <w:r w:rsidRPr="006E2B4E">
        <w:tab/>
        <w:t>was a supply that was partly taxable or an acquisition that was partly creditable; or</w:t>
      </w:r>
    </w:p>
    <w:p w:rsidR="00300522" w:rsidRPr="006E2B4E" w:rsidRDefault="00300522" w:rsidP="00300522">
      <w:pPr>
        <w:pStyle w:val="BoxList"/>
      </w:pPr>
      <w:r w:rsidRPr="006E2B4E">
        <w:t>•</w:t>
      </w:r>
      <w:r w:rsidRPr="006E2B4E">
        <w:tab/>
        <w:t xml:space="preserve">was fully taxable or creditable, but not to the extent of </w:t>
      </w:r>
      <w:r w:rsidRPr="006E2B4E">
        <w:rPr>
          <w:position w:val="6"/>
          <w:sz w:val="16"/>
          <w:szCs w:val="16"/>
        </w:rPr>
        <w:t>1</w:t>
      </w:r>
      <w:r w:rsidRPr="006E2B4E">
        <w:t>/</w:t>
      </w:r>
      <w:r w:rsidRPr="006E2B4E">
        <w:rPr>
          <w:sz w:val="16"/>
          <w:szCs w:val="16"/>
        </w:rPr>
        <w:t>11</w:t>
      </w:r>
      <w:r w:rsidRPr="006E2B4E">
        <w:t xml:space="preserve"> of the price or consideration for the transaction.</w:t>
      </w:r>
    </w:p>
    <w:p w:rsidR="00300522" w:rsidRPr="006E2B4E" w:rsidRDefault="00300522" w:rsidP="00300522">
      <w:pPr>
        <w:pStyle w:val="ActHead4"/>
      </w:pPr>
      <w:bookmarkStart w:id="796" w:name="_Toc363823606"/>
      <w:r w:rsidRPr="006E2B4E">
        <w:rPr>
          <w:rStyle w:val="CharSubdNo"/>
        </w:rPr>
        <w:t>Subdivision</w:t>
      </w:r>
      <w:r w:rsidR="006E2B4E">
        <w:rPr>
          <w:rStyle w:val="CharSubdNo"/>
        </w:rPr>
        <w:t> </w:t>
      </w:r>
      <w:r w:rsidRPr="006E2B4E">
        <w:rPr>
          <w:rStyle w:val="CharSubdNo"/>
        </w:rPr>
        <w:t>136</w:t>
      </w:r>
      <w:r w:rsidR="006E2B4E">
        <w:rPr>
          <w:rStyle w:val="CharSubdNo"/>
        </w:rPr>
        <w:noBreakHyphen/>
      </w:r>
      <w:r w:rsidRPr="006E2B4E">
        <w:rPr>
          <w:rStyle w:val="CharSubdNo"/>
        </w:rPr>
        <w:t>A</w:t>
      </w:r>
      <w:r w:rsidRPr="006E2B4E">
        <w:t>—</w:t>
      </w:r>
      <w:r w:rsidRPr="006E2B4E">
        <w:rPr>
          <w:rStyle w:val="CharSubdText"/>
        </w:rPr>
        <w:t>Bad debts relating to partly taxable or creditable transactions</w:t>
      </w:r>
      <w:bookmarkEnd w:id="796"/>
    </w:p>
    <w:p w:rsidR="00300522" w:rsidRPr="006E2B4E" w:rsidRDefault="00300522" w:rsidP="00300522">
      <w:pPr>
        <w:pStyle w:val="ActHead5"/>
      </w:pPr>
      <w:bookmarkStart w:id="797" w:name="_Toc363823607"/>
      <w:r w:rsidRPr="006E2B4E">
        <w:rPr>
          <w:rStyle w:val="CharSectno"/>
        </w:rPr>
        <w:t>136</w:t>
      </w:r>
      <w:r w:rsidR="006E2B4E">
        <w:rPr>
          <w:rStyle w:val="CharSectno"/>
        </w:rPr>
        <w:noBreakHyphen/>
      </w:r>
      <w:r w:rsidRPr="006E2B4E">
        <w:rPr>
          <w:rStyle w:val="CharSectno"/>
        </w:rPr>
        <w:t>5</w:t>
      </w:r>
      <w:r w:rsidRPr="006E2B4E">
        <w:t xml:space="preserve">  Adjustments relating to partly taxable supplies</w:t>
      </w:r>
      <w:bookmarkEnd w:id="797"/>
    </w:p>
    <w:p w:rsidR="00300522" w:rsidRPr="006E2B4E" w:rsidRDefault="00300522" w:rsidP="00300522">
      <w:pPr>
        <w:pStyle w:val="subsection"/>
      </w:pPr>
      <w:r w:rsidRPr="006E2B4E">
        <w:tab/>
      </w:r>
      <w:r w:rsidRPr="006E2B4E">
        <w:tab/>
        <w:t xml:space="preserve">If you have an </w:t>
      </w:r>
      <w:r w:rsidR="006E2B4E" w:rsidRPr="006E2B4E">
        <w:rPr>
          <w:position w:val="6"/>
          <w:sz w:val="16"/>
          <w:szCs w:val="16"/>
        </w:rPr>
        <w:t>*</w:t>
      </w:r>
      <w:r w:rsidRPr="006E2B4E">
        <w:t>adjustment under section</w:t>
      </w:r>
      <w:r w:rsidR="006E2B4E">
        <w:t> </w:t>
      </w:r>
      <w:r w:rsidRPr="006E2B4E">
        <w:t>21</w:t>
      </w:r>
      <w:r w:rsidR="006E2B4E">
        <w:noBreakHyphen/>
      </w:r>
      <w:r w:rsidRPr="006E2B4E">
        <w:t>5, 21</w:t>
      </w:r>
      <w:r w:rsidR="006E2B4E">
        <w:noBreakHyphen/>
      </w:r>
      <w:r w:rsidRPr="006E2B4E">
        <w:t>10, 136</w:t>
      </w:r>
      <w:r w:rsidR="006E2B4E">
        <w:noBreakHyphen/>
      </w:r>
      <w:r w:rsidRPr="006E2B4E">
        <w:t>30 or 136</w:t>
      </w:r>
      <w:r w:rsidR="006E2B4E">
        <w:noBreakHyphen/>
      </w:r>
      <w:r w:rsidRPr="006E2B4E">
        <w:t xml:space="preserve">35 in relation to a supply that was partly a </w:t>
      </w:r>
      <w:r w:rsidR="006E2B4E" w:rsidRPr="006E2B4E">
        <w:rPr>
          <w:position w:val="6"/>
          <w:sz w:val="16"/>
          <w:szCs w:val="16"/>
        </w:rPr>
        <w:t>*</w:t>
      </w:r>
      <w:r w:rsidRPr="006E2B4E">
        <w:t>taxable supply, the amount of that adjustment is reduced to the following amount:</w:t>
      </w:r>
    </w:p>
    <w:p w:rsidR="00300522" w:rsidRPr="006E2B4E" w:rsidRDefault="00143843" w:rsidP="00A53099">
      <w:pPr>
        <w:pStyle w:val="Formula"/>
        <w:spacing w:before="120" w:after="120"/>
      </w:pPr>
      <w:r w:rsidRPr="006E2B4E">
        <w:rPr>
          <w:noProof/>
        </w:rPr>
        <w:drawing>
          <wp:inline distT="0" distB="0" distL="0" distR="0" wp14:anchorId="40ADF746" wp14:editId="6CF4042E">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full adjustment</w:t>
      </w:r>
      <w:r w:rsidRPr="006E2B4E">
        <w:t xml:space="preserve"> is what would be the amount of the adjustment worked out under section</w:t>
      </w:r>
      <w:r w:rsidR="006E2B4E">
        <w:t> </w:t>
      </w:r>
      <w:r w:rsidRPr="006E2B4E">
        <w:t>21</w:t>
      </w:r>
      <w:r w:rsidR="006E2B4E">
        <w:noBreakHyphen/>
      </w:r>
      <w:r w:rsidRPr="006E2B4E">
        <w:t>5, 21</w:t>
      </w:r>
      <w:r w:rsidR="006E2B4E">
        <w:noBreakHyphen/>
      </w:r>
      <w:r w:rsidRPr="006E2B4E">
        <w:t>10, 136</w:t>
      </w:r>
      <w:r w:rsidR="006E2B4E">
        <w:noBreakHyphen/>
      </w:r>
      <w:r w:rsidRPr="006E2B4E">
        <w:t>30 or 136</w:t>
      </w:r>
      <w:r w:rsidR="006E2B4E">
        <w:noBreakHyphen/>
      </w:r>
      <w:r w:rsidRPr="006E2B4E">
        <w:t>35 if this section did not apply.</w:t>
      </w:r>
    </w:p>
    <w:p w:rsidR="00300522" w:rsidRPr="006E2B4E" w:rsidRDefault="00300522" w:rsidP="00300522">
      <w:pPr>
        <w:pStyle w:val="Definition"/>
      </w:pPr>
      <w:r w:rsidRPr="006E2B4E">
        <w:rPr>
          <w:b/>
          <w:bCs/>
          <w:i/>
          <w:iCs/>
        </w:rPr>
        <w:lastRenderedPageBreak/>
        <w:t>taxable proportion</w:t>
      </w:r>
      <w:r w:rsidRPr="006E2B4E">
        <w:t xml:space="preserve"> is the proportion of the </w:t>
      </w:r>
      <w:r w:rsidR="006E2B4E" w:rsidRPr="006E2B4E">
        <w:rPr>
          <w:position w:val="6"/>
          <w:sz w:val="16"/>
          <w:szCs w:val="16"/>
        </w:rPr>
        <w:t>*</w:t>
      </w:r>
      <w:r w:rsidRPr="006E2B4E">
        <w:t>value of the supply (worked out as if it were solely a taxable supply) that the taxable supply represents.</w:t>
      </w:r>
    </w:p>
    <w:p w:rsidR="00300522" w:rsidRPr="006E2B4E" w:rsidRDefault="00300522" w:rsidP="00300522">
      <w:pPr>
        <w:pStyle w:val="notetext"/>
      </w:pPr>
      <w:r w:rsidRPr="006E2B4E">
        <w:t>Example:</w:t>
      </w:r>
      <w:r w:rsidRPr="006E2B4E">
        <w:tab/>
        <w:t>If the amount of an adjustment under section</w:t>
      </w:r>
      <w:r w:rsidR="006E2B4E">
        <w:t> </w:t>
      </w:r>
      <w:r w:rsidRPr="006E2B4E">
        <w:t>21</w:t>
      </w:r>
      <w:r w:rsidR="006E2B4E">
        <w:noBreakHyphen/>
      </w:r>
      <w:r w:rsidRPr="006E2B4E">
        <w:t>5 would be $100 but the supply was only 80% taxable, the amount of the adjustment is $80.</w:t>
      </w:r>
    </w:p>
    <w:p w:rsidR="00300522" w:rsidRPr="006E2B4E" w:rsidRDefault="00300522" w:rsidP="00300522">
      <w:pPr>
        <w:pStyle w:val="ActHead5"/>
      </w:pPr>
      <w:bookmarkStart w:id="798" w:name="_Toc363823608"/>
      <w:r w:rsidRPr="006E2B4E">
        <w:rPr>
          <w:rStyle w:val="CharSectno"/>
        </w:rPr>
        <w:t>136</w:t>
      </w:r>
      <w:r w:rsidR="006E2B4E">
        <w:rPr>
          <w:rStyle w:val="CharSectno"/>
        </w:rPr>
        <w:noBreakHyphen/>
      </w:r>
      <w:r w:rsidRPr="006E2B4E">
        <w:rPr>
          <w:rStyle w:val="CharSectno"/>
        </w:rPr>
        <w:t>10</w:t>
      </w:r>
      <w:r w:rsidRPr="006E2B4E">
        <w:t xml:space="preserve">  Adjustments in relation to partly creditable acquisitions</w:t>
      </w:r>
      <w:bookmarkEnd w:id="798"/>
    </w:p>
    <w:p w:rsidR="00300522" w:rsidRPr="006E2B4E" w:rsidRDefault="00300522" w:rsidP="00300522">
      <w:pPr>
        <w:pStyle w:val="subsection"/>
      </w:pPr>
      <w:r w:rsidRPr="006E2B4E">
        <w:tab/>
        <w:t>(1)</w:t>
      </w:r>
      <w:r w:rsidRPr="006E2B4E">
        <w:tab/>
        <w:t xml:space="preserve">If you have an </w:t>
      </w:r>
      <w:r w:rsidR="006E2B4E" w:rsidRPr="006E2B4E">
        <w:rPr>
          <w:position w:val="6"/>
          <w:sz w:val="16"/>
          <w:szCs w:val="16"/>
        </w:rPr>
        <w:t>*</w:t>
      </w:r>
      <w:r w:rsidRPr="006E2B4E">
        <w:t>adjustment under section</w:t>
      </w:r>
      <w:r w:rsidR="006E2B4E">
        <w:t> </w:t>
      </w:r>
      <w:r w:rsidRPr="006E2B4E">
        <w:t>21</w:t>
      </w:r>
      <w:r w:rsidR="006E2B4E">
        <w:noBreakHyphen/>
      </w:r>
      <w:r w:rsidRPr="006E2B4E">
        <w:t>15, 21</w:t>
      </w:r>
      <w:r w:rsidR="006E2B4E">
        <w:noBreakHyphen/>
      </w:r>
      <w:r w:rsidRPr="006E2B4E">
        <w:t>20, 136</w:t>
      </w:r>
      <w:r w:rsidR="006E2B4E">
        <w:noBreakHyphen/>
      </w:r>
      <w:r w:rsidRPr="006E2B4E">
        <w:t>40 or 136</w:t>
      </w:r>
      <w:r w:rsidR="006E2B4E">
        <w:noBreakHyphen/>
      </w:r>
      <w:r w:rsidRPr="006E2B4E">
        <w:t xml:space="preserve">45 in relation to a </w:t>
      </w:r>
      <w:r w:rsidR="006E2B4E" w:rsidRPr="006E2B4E">
        <w:rPr>
          <w:position w:val="6"/>
          <w:sz w:val="16"/>
          <w:szCs w:val="16"/>
        </w:rPr>
        <w:t>*</w:t>
      </w:r>
      <w:r w:rsidRPr="006E2B4E">
        <w:t xml:space="preserve">creditable acquisition that was </w:t>
      </w:r>
      <w:r w:rsidR="006E2B4E" w:rsidRPr="006E2B4E">
        <w:rPr>
          <w:position w:val="6"/>
          <w:sz w:val="16"/>
          <w:szCs w:val="16"/>
        </w:rPr>
        <w:t>*</w:t>
      </w:r>
      <w:r w:rsidRPr="006E2B4E">
        <w:t>partly creditable, the amount of that adjustment is reduced to the following amount:</w:t>
      </w:r>
    </w:p>
    <w:p w:rsidR="00300522" w:rsidRPr="006E2B4E" w:rsidRDefault="00143843" w:rsidP="00A53099">
      <w:pPr>
        <w:pStyle w:val="Formula"/>
        <w:spacing w:before="120" w:after="120"/>
      </w:pPr>
      <w:r w:rsidRPr="006E2B4E">
        <w:rPr>
          <w:noProof/>
        </w:rPr>
        <w:drawing>
          <wp:inline distT="0" distB="0" distL="0" distR="0" wp14:anchorId="0391068E" wp14:editId="6DB51EF2">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bCs/>
          <w:i/>
          <w:iCs/>
        </w:rPr>
        <w:t>extent of consideration</w:t>
      </w:r>
      <w:r w:rsidRPr="006E2B4E">
        <w:t xml:space="preserve"> is the extent to which you provide, or are liable to provide, the </w:t>
      </w:r>
      <w:r w:rsidR="006E2B4E" w:rsidRPr="006E2B4E">
        <w:rPr>
          <w:position w:val="6"/>
          <w:sz w:val="16"/>
          <w:szCs w:val="16"/>
        </w:rPr>
        <w:t>*</w:t>
      </w:r>
      <w:r w:rsidRPr="006E2B4E">
        <w:t>consideration for the acquisition, expressed as a percentage of the total consideration for the acquisition.</w:t>
      </w:r>
    </w:p>
    <w:p w:rsidR="00300522" w:rsidRPr="006E2B4E" w:rsidRDefault="00300522" w:rsidP="00300522">
      <w:pPr>
        <w:pStyle w:val="Definition"/>
      </w:pPr>
      <w:r w:rsidRPr="006E2B4E">
        <w:rPr>
          <w:b/>
          <w:bCs/>
          <w:i/>
          <w:iCs/>
        </w:rPr>
        <w:t>extent of creditable purpose</w:t>
      </w:r>
      <w:r w:rsidRPr="006E2B4E">
        <w:t xml:space="preserve"> is the extent of </w:t>
      </w:r>
      <w:r w:rsidR="006E2B4E" w:rsidRPr="006E2B4E">
        <w:rPr>
          <w:position w:val="6"/>
          <w:sz w:val="16"/>
          <w:szCs w:val="16"/>
        </w:rPr>
        <w:t>*</w:t>
      </w:r>
      <w:r w:rsidRPr="006E2B4E">
        <w:t>creditable purpose last used to work out:</w:t>
      </w:r>
    </w:p>
    <w:p w:rsidR="00300522" w:rsidRPr="006E2B4E" w:rsidRDefault="00300522" w:rsidP="00300522">
      <w:pPr>
        <w:pStyle w:val="paragraph"/>
      </w:pPr>
      <w:r w:rsidRPr="006E2B4E">
        <w:tab/>
        <w:t>(a)</w:t>
      </w:r>
      <w:r w:rsidRPr="006E2B4E">
        <w:tab/>
        <w:t>the amount of the input tax credit for the acquisition; or</w:t>
      </w:r>
    </w:p>
    <w:p w:rsidR="00300522" w:rsidRPr="006E2B4E" w:rsidRDefault="00300522" w:rsidP="00300522">
      <w:pPr>
        <w:pStyle w:val="paragraph"/>
      </w:pPr>
      <w:r w:rsidRPr="006E2B4E">
        <w:tab/>
        <w:t>(b)</w:t>
      </w:r>
      <w:r w:rsidRPr="006E2B4E">
        <w:tab/>
        <w:t xml:space="preserve">the amount of any </w:t>
      </w:r>
      <w:r w:rsidR="006E2B4E" w:rsidRPr="006E2B4E">
        <w:rPr>
          <w:position w:val="6"/>
          <w:sz w:val="16"/>
          <w:szCs w:val="16"/>
        </w:rPr>
        <w:t>*</w:t>
      </w:r>
      <w:r w:rsidRPr="006E2B4E">
        <w:t>adjustment under Division</w:t>
      </w:r>
      <w:r w:rsidR="006E2B4E">
        <w:t> </w:t>
      </w:r>
      <w:r w:rsidRPr="006E2B4E">
        <w:t>129 in relation to the acquisition;</w:t>
      </w:r>
    </w:p>
    <w:p w:rsidR="00300522" w:rsidRPr="006E2B4E" w:rsidRDefault="00300522" w:rsidP="00300522">
      <w:pPr>
        <w:pStyle w:val="subsection2"/>
      </w:pPr>
      <w:r w:rsidRPr="006E2B4E">
        <w:t>expressed as a percentage of the total purpose of the acquisition.</w:t>
      </w:r>
    </w:p>
    <w:p w:rsidR="00300522" w:rsidRPr="006E2B4E" w:rsidRDefault="00300522" w:rsidP="00300522">
      <w:pPr>
        <w:pStyle w:val="Definition"/>
      </w:pPr>
      <w:r w:rsidRPr="006E2B4E">
        <w:rPr>
          <w:b/>
          <w:bCs/>
          <w:i/>
          <w:iCs/>
        </w:rPr>
        <w:t>full adjustment</w:t>
      </w:r>
      <w:r w:rsidRPr="006E2B4E">
        <w:t xml:space="preserve"> is what would be the amount of the adjustment worked out under section</w:t>
      </w:r>
      <w:r w:rsidR="006E2B4E">
        <w:t> </w:t>
      </w:r>
      <w:r w:rsidRPr="006E2B4E">
        <w:t>21</w:t>
      </w:r>
      <w:r w:rsidR="006E2B4E">
        <w:noBreakHyphen/>
      </w:r>
      <w:r w:rsidRPr="006E2B4E">
        <w:t>15, 21</w:t>
      </w:r>
      <w:r w:rsidR="006E2B4E">
        <w:noBreakHyphen/>
      </w:r>
      <w:r w:rsidRPr="006E2B4E">
        <w:t>20, 136</w:t>
      </w:r>
      <w:r w:rsidR="006E2B4E">
        <w:noBreakHyphen/>
      </w:r>
      <w:r w:rsidRPr="006E2B4E">
        <w:t>40 or 136</w:t>
      </w:r>
      <w:r w:rsidR="006E2B4E">
        <w:noBreakHyphen/>
      </w:r>
      <w:r w:rsidRPr="006E2B4E">
        <w:t>45 if this section did not apply.</w:t>
      </w:r>
    </w:p>
    <w:p w:rsidR="00300522" w:rsidRPr="006E2B4E" w:rsidRDefault="00300522" w:rsidP="00300522">
      <w:pPr>
        <w:pStyle w:val="subsection"/>
      </w:pPr>
      <w:r w:rsidRPr="006E2B4E">
        <w:tab/>
        <w:t>(2)</w:t>
      </w:r>
      <w:r w:rsidRPr="006E2B4E">
        <w:tab/>
        <w:t xml:space="preserve">If you have an </w:t>
      </w:r>
      <w:r w:rsidR="006E2B4E" w:rsidRPr="006E2B4E">
        <w:rPr>
          <w:position w:val="6"/>
          <w:sz w:val="16"/>
          <w:szCs w:val="16"/>
        </w:rPr>
        <w:t>*</w:t>
      </w:r>
      <w:r w:rsidRPr="006E2B4E">
        <w:t>adjustment under section</w:t>
      </w:r>
      <w:r w:rsidR="006E2B4E">
        <w:t> </w:t>
      </w:r>
      <w:r w:rsidRPr="006E2B4E">
        <w:t>21</w:t>
      </w:r>
      <w:r w:rsidR="006E2B4E">
        <w:noBreakHyphen/>
      </w:r>
      <w:r w:rsidRPr="006E2B4E">
        <w:t>15, 21</w:t>
      </w:r>
      <w:r w:rsidR="006E2B4E">
        <w:noBreakHyphen/>
      </w:r>
      <w:r w:rsidRPr="006E2B4E">
        <w:t>20, 136</w:t>
      </w:r>
      <w:r w:rsidR="006E2B4E">
        <w:noBreakHyphen/>
      </w:r>
      <w:r w:rsidRPr="006E2B4E">
        <w:t>40 or 136</w:t>
      </w:r>
      <w:r w:rsidR="006E2B4E">
        <w:noBreakHyphen/>
      </w:r>
      <w:r w:rsidRPr="006E2B4E">
        <w:t xml:space="preserve">45 in relation to a </w:t>
      </w:r>
      <w:r w:rsidR="006E2B4E" w:rsidRPr="006E2B4E">
        <w:rPr>
          <w:position w:val="6"/>
          <w:sz w:val="16"/>
          <w:szCs w:val="16"/>
        </w:rPr>
        <w:t>*</w:t>
      </w:r>
      <w:r w:rsidRPr="006E2B4E">
        <w:t xml:space="preserve">creditable acquisition that was a </w:t>
      </w:r>
      <w:r w:rsidR="006E2B4E" w:rsidRPr="006E2B4E">
        <w:rPr>
          <w:position w:val="6"/>
          <w:sz w:val="16"/>
          <w:szCs w:val="16"/>
        </w:rPr>
        <w:t>*</w:t>
      </w:r>
      <w:r w:rsidRPr="006E2B4E">
        <w:t xml:space="preserve">reduced credit acquisition and that was not </w:t>
      </w:r>
      <w:r w:rsidR="006E2B4E" w:rsidRPr="006E2B4E">
        <w:rPr>
          <w:position w:val="6"/>
          <w:sz w:val="16"/>
          <w:szCs w:val="16"/>
        </w:rPr>
        <w:t>*</w:t>
      </w:r>
      <w:r w:rsidRPr="006E2B4E">
        <w:t xml:space="preserve">partly creditable (that is, it is wholly for a </w:t>
      </w:r>
      <w:r w:rsidR="006E2B4E" w:rsidRPr="006E2B4E">
        <w:rPr>
          <w:position w:val="6"/>
          <w:sz w:val="16"/>
          <w:szCs w:val="16"/>
        </w:rPr>
        <w:t>*</w:t>
      </w:r>
      <w:r w:rsidRPr="006E2B4E">
        <w:t>creditable purpose because of Division</w:t>
      </w:r>
      <w:r w:rsidR="006E2B4E">
        <w:t> </w:t>
      </w:r>
      <w:r w:rsidRPr="006E2B4E">
        <w:t>70), the amount of that adjustment is reduced to the following amount:</w:t>
      </w:r>
    </w:p>
    <w:p w:rsidR="00300522" w:rsidRPr="006E2B4E" w:rsidRDefault="00143843" w:rsidP="00A53099">
      <w:pPr>
        <w:pStyle w:val="Formula"/>
        <w:spacing w:before="120" w:after="120"/>
      </w:pPr>
      <w:r w:rsidRPr="006E2B4E">
        <w:rPr>
          <w:noProof/>
        </w:rPr>
        <w:drawing>
          <wp:inline distT="0" distB="0" distL="0" distR="0" wp14:anchorId="580999F0" wp14:editId="03636A74">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6E2B4E" w:rsidRDefault="00300522" w:rsidP="00300522">
      <w:pPr>
        <w:pStyle w:val="subsection2"/>
      </w:pPr>
      <w:r w:rsidRPr="006E2B4E">
        <w:lastRenderedPageBreak/>
        <w:t>where:</w:t>
      </w:r>
    </w:p>
    <w:p w:rsidR="00300522" w:rsidRPr="006E2B4E" w:rsidRDefault="00300522" w:rsidP="00300522">
      <w:pPr>
        <w:pStyle w:val="Definition"/>
      </w:pPr>
      <w:r w:rsidRPr="006E2B4E">
        <w:rPr>
          <w:b/>
          <w:bCs/>
          <w:i/>
          <w:iCs/>
        </w:rPr>
        <w:t>extent of consideration</w:t>
      </w:r>
      <w:r w:rsidRPr="006E2B4E">
        <w:t xml:space="preserve"> is the extent to which you provide, or are liable to provide, the </w:t>
      </w:r>
      <w:r w:rsidR="006E2B4E" w:rsidRPr="006E2B4E">
        <w:rPr>
          <w:position w:val="6"/>
          <w:sz w:val="16"/>
          <w:szCs w:val="16"/>
        </w:rPr>
        <w:t>*</w:t>
      </w:r>
      <w:r w:rsidRPr="006E2B4E">
        <w:t>consideration for the acquisition, expressed as a percentage of the total consideration for the acquisition.</w:t>
      </w:r>
    </w:p>
    <w:p w:rsidR="00300522" w:rsidRPr="006E2B4E" w:rsidRDefault="00300522" w:rsidP="00300522">
      <w:pPr>
        <w:pStyle w:val="Definition"/>
      </w:pPr>
      <w:r w:rsidRPr="006E2B4E">
        <w:rPr>
          <w:b/>
          <w:bCs/>
          <w:i/>
          <w:iCs/>
        </w:rPr>
        <w:t>percentage credit reduction</w:t>
      </w:r>
      <w:r w:rsidRPr="006E2B4E">
        <w:t xml:space="preserve"> is the reduced input tax credit percentage prescribed for the purposes of subsection</w:t>
      </w:r>
      <w:r w:rsidR="006E2B4E">
        <w:t> </w:t>
      </w:r>
      <w:r w:rsidRPr="006E2B4E">
        <w:t>70</w:t>
      </w:r>
      <w:r w:rsidR="006E2B4E">
        <w:noBreakHyphen/>
      </w:r>
      <w:r w:rsidRPr="006E2B4E">
        <w:t>5(2) for an acquisition of that kind.</w:t>
      </w:r>
    </w:p>
    <w:p w:rsidR="00300522" w:rsidRPr="006E2B4E" w:rsidRDefault="00300522" w:rsidP="00300522">
      <w:pPr>
        <w:pStyle w:val="Definition"/>
      </w:pPr>
      <w:r w:rsidRPr="006E2B4E">
        <w:rPr>
          <w:b/>
          <w:bCs/>
          <w:i/>
          <w:iCs/>
        </w:rPr>
        <w:t>full adjustment</w:t>
      </w:r>
      <w:r w:rsidRPr="006E2B4E">
        <w:t xml:space="preserve"> is what would be the amount of the adjustment worked out under section</w:t>
      </w:r>
      <w:r w:rsidR="006E2B4E">
        <w:t> </w:t>
      </w:r>
      <w:r w:rsidRPr="006E2B4E">
        <w:t>21</w:t>
      </w:r>
      <w:r w:rsidR="006E2B4E">
        <w:noBreakHyphen/>
      </w:r>
      <w:r w:rsidRPr="006E2B4E">
        <w:t>15, 21</w:t>
      </w:r>
      <w:r w:rsidR="006E2B4E">
        <w:noBreakHyphen/>
      </w:r>
      <w:r w:rsidRPr="006E2B4E">
        <w:t>20, 136</w:t>
      </w:r>
      <w:r w:rsidR="006E2B4E">
        <w:noBreakHyphen/>
      </w:r>
      <w:r w:rsidRPr="006E2B4E">
        <w:t>40 or 136</w:t>
      </w:r>
      <w:r w:rsidR="006E2B4E">
        <w:noBreakHyphen/>
      </w:r>
      <w:r w:rsidRPr="006E2B4E">
        <w:t>45 if this section did not apply.</w:t>
      </w:r>
    </w:p>
    <w:p w:rsidR="00300522" w:rsidRPr="006E2B4E" w:rsidRDefault="00300522" w:rsidP="00300522">
      <w:pPr>
        <w:pStyle w:val="subsection"/>
      </w:pPr>
      <w:r w:rsidRPr="006E2B4E">
        <w:tab/>
        <w:t>(3)</w:t>
      </w:r>
      <w:r w:rsidRPr="006E2B4E">
        <w:tab/>
        <w:t xml:space="preserve">However, this section does not apply to an </w:t>
      </w:r>
      <w:r w:rsidR="006E2B4E" w:rsidRPr="006E2B4E">
        <w:rPr>
          <w:position w:val="6"/>
          <w:sz w:val="16"/>
        </w:rPr>
        <w:t>*</w:t>
      </w:r>
      <w:r w:rsidRPr="006E2B4E">
        <w:t xml:space="preserve">adjustment that you have in relation to a </w:t>
      </w:r>
      <w:r w:rsidR="006E2B4E" w:rsidRPr="006E2B4E">
        <w:rPr>
          <w:position w:val="6"/>
          <w:sz w:val="16"/>
        </w:rPr>
        <w:t>*</w:t>
      </w:r>
      <w:r w:rsidRPr="006E2B4E">
        <w:t>creditable acquisition if:</w:t>
      </w:r>
    </w:p>
    <w:p w:rsidR="00300522" w:rsidRPr="006E2B4E" w:rsidRDefault="00300522" w:rsidP="00300522">
      <w:pPr>
        <w:pStyle w:val="paragraph"/>
      </w:pPr>
      <w:r w:rsidRPr="006E2B4E">
        <w:tab/>
        <w:t>(a)</w:t>
      </w:r>
      <w:r w:rsidRPr="006E2B4E">
        <w:tab/>
        <w:t>the amount of the input tax credit for the acquisition is worked out under Division</w:t>
      </w:r>
      <w:r w:rsidR="006E2B4E">
        <w:t> </w:t>
      </w:r>
      <w:r w:rsidRPr="006E2B4E">
        <w:t>131; and</w:t>
      </w:r>
    </w:p>
    <w:p w:rsidR="00300522" w:rsidRPr="006E2B4E" w:rsidRDefault="00300522" w:rsidP="00300522">
      <w:pPr>
        <w:pStyle w:val="paragraph"/>
      </w:pPr>
      <w:r w:rsidRPr="006E2B4E">
        <w:tab/>
        <w:t>(b)</w:t>
      </w:r>
      <w:r w:rsidRPr="006E2B4E">
        <w:tab/>
        <w:t>the adjustment is attributable to a tax period that is not later than the tax period to which an adjustment under section</w:t>
      </w:r>
      <w:r w:rsidR="006E2B4E">
        <w:t> </w:t>
      </w:r>
      <w:r w:rsidRPr="006E2B4E">
        <w:t>131</w:t>
      </w:r>
      <w:r w:rsidR="006E2B4E">
        <w:noBreakHyphen/>
      </w:r>
      <w:r w:rsidRPr="006E2B4E">
        <w:t>55 relating to the acquisition is attributable.</w:t>
      </w:r>
    </w:p>
    <w:p w:rsidR="00300522" w:rsidRPr="006E2B4E" w:rsidRDefault="00300522" w:rsidP="00300522">
      <w:pPr>
        <w:pStyle w:val="ActHead4"/>
      </w:pPr>
      <w:bookmarkStart w:id="799" w:name="_Toc363823609"/>
      <w:r w:rsidRPr="006E2B4E">
        <w:rPr>
          <w:rStyle w:val="CharSubdNo"/>
        </w:rPr>
        <w:t>Subdivision</w:t>
      </w:r>
      <w:r w:rsidR="006E2B4E">
        <w:rPr>
          <w:rStyle w:val="CharSubdNo"/>
        </w:rPr>
        <w:t> </w:t>
      </w:r>
      <w:r w:rsidRPr="006E2B4E">
        <w:rPr>
          <w:rStyle w:val="CharSubdNo"/>
        </w:rPr>
        <w:t>136</w:t>
      </w:r>
      <w:r w:rsidR="006E2B4E">
        <w:rPr>
          <w:rStyle w:val="CharSubdNo"/>
        </w:rPr>
        <w:noBreakHyphen/>
      </w:r>
      <w:r w:rsidRPr="006E2B4E">
        <w:rPr>
          <w:rStyle w:val="CharSubdNo"/>
        </w:rPr>
        <w:t>B</w:t>
      </w:r>
      <w:r w:rsidRPr="006E2B4E">
        <w:t>—</w:t>
      </w:r>
      <w:r w:rsidRPr="006E2B4E">
        <w:rPr>
          <w:rStyle w:val="CharSubdText"/>
        </w:rPr>
        <w:t>Bad debts relating to transactions that are taxable or creditable at less than 1/11 of the price</w:t>
      </w:r>
      <w:bookmarkEnd w:id="799"/>
    </w:p>
    <w:p w:rsidR="00300522" w:rsidRPr="006E2B4E" w:rsidRDefault="00300522" w:rsidP="00300522">
      <w:pPr>
        <w:pStyle w:val="ActHead5"/>
      </w:pPr>
      <w:bookmarkStart w:id="800" w:name="_Toc363823610"/>
      <w:r w:rsidRPr="006E2B4E">
        <w:rPr>
          <w:rStyle w:val="CharSectno"/>
        </w:rPr>
        <w:t>136</w:t>
      </w:r>
      <w:r w:rsidR="006E2B4E">
        <w:rPr>
          <w:rStyle w:val="CharSectno"/>
        </w:rPr>
        <w:noBreakHyphen/>
      </w:r>
      <w:r w:rsidRPr="006E2B4E">
        <w:rPr>
          <w:rStyle w:val="CharSectno"/>
        </w:rPr>
        <w:t>30</w:t>
      </w:r>
      <w:r w:rsidRPr="006E2B4E">
        <w:t xml:space="preserve">  Writing off bad debts (taxable supplies)</w:t>
      </w:r>
      <w:bookmarkEnd w:id="800"/>
    </w:p>
    <w:p w:rsidR="00300522" w:rsidRPr="006E2B4E" w:rsidRDefault="00300522" w:rsidP="00300522">
      <w:pPr>
        <w:pStyle w:val="subsection"/>
      </w:pPr>
      <w:r w:rsidRPr="006E2B4E">
        <w:tab/>
        <w:t>(1)</w:t>
      </w:r>
      <w:r w:rsidRPr="006E2B4E">
        <w:tab/>
        <w:t xml:space="preserve">The amount of a </w:t>
      </w:r>
      <w:r w:rsidR="006E2B4E" w:rsidRPr="006E2B4E">
        <w:rPr>
          <w:position w:val="6"/>
          <w:sz w:val="16"/>
          <w:szCs w:val="16"/>
        </w:rPr>
        <w:t>*</w:t>
      </w:r>
      <w:r w:rsidRPr="006E2B4E">
        <w:t>decreasing adjustment that you have under section</w:t>
      </w:r>
      <w:r w:rsidR="006E2B4E">
        <w:t> </w:t>
      </w:r>
      <w:r w:rsidRPr="006E2B4E">
        <w:t>21</w:t>
      </w:r>
      <w:r w:rsidR="006E2B4E">
        <w:noBreakHyphen/>
      </w:r>
      <w:r w:rsidRPr="006E2B4E">
        <w:t xml:space="preserve">5, relating to a </w:t>
      </w:r>
      <w:r w:rsidR="006E2B4E" w:rsidRPr="006E2B4E">
        <w:rPr>
          <w:position w:val="6"/>
          <w:sz w:val="16"/>
          <w:szCs w:val="16"/>
        </w:rPr>
        <w:t>*</w:t>
      </w:r>
      <w:r w:rsidRPr="006E2B4E">
        <w:t xml:space="preserve">taxable supply that is </w:t>
      </w:r>
      <w:r w:rsidR="006E2B4E" w:rsidRPr="006E2B4E">
        <w:rPr>
          <w:position w:val="6"/>
          <w:sz w:val="16"/>
          <w:szCs w:val="16"/>
        </w:rPr>
        <w:t>*</w:t>
      </w:r>
      <w:r w:rsidRPr="006E2B4E">
        <w:t xml:space="preserve">taxable at less than </w:t>
      </w:r>
      <w:r w:rsidRPr="006E2B4E">
        <w:rPr>
          <w:position w:val="6"/>
          <w:sz w:val="16"/>
          <w:szCs w:val="16"/>
        </w:rPr>
        <w:t>1</w:t>
      </w:r>
      <w:r w:rsidRPr="006E2B4E">
        <w:t>/</w:t>
      </w:r>
      <w:r w:rsidRPr="006E2B4E">
        <w:rPr>
          <w:sz w:val="16"/>
          <w:szCs w:val="16"/>
        </w:rPr>
        <w:t>11</w:t>
      </w:r>
      <w:r w:rsidRPr="006E2B4E">
        <w:t xml:space="preserve"> of the price, is worked out under this section and not under section</w:t>
      </w:r>
      <w:r w:rsidR="006E2B4E">
        <w:t> </w:t>
      </w:r>
      <w:r w:rsidRPr="006E2B4E">
        <w:t>21</w:t>
      </w:r>
      <w:r w:rsidR="006E2B4E">
        <w:noBreakHyphen/>
      </w:r>
      <w:r w:rsidRPr="006E2B4E">
        <w:t>5.</w:t>
      </w:r>
    </w:p>
    <w:p w:rsidR="00300522" w:rsidRPr="006E2B4E" w:rsidRDefault="00300522" w:rsidP="00300522">
      <w:pPr>
        <w:pStyle w:val="subsection"/>
      </w:pPr>
      <w:r w:rsidRPr="006E2B4E">
        <w:tab/>
        <w:t>(2)</w:t>
      </w:r>
      <w:r w:rsidRPr="006E2B4E">
        <w:tab/>
        <w:t>This is how to work out the amount:</w:t>
      </w:r>
    </w:p>
    <w:p w:rsidR="00300522" w:rsidRPr="006E2B4E" w:rsidRDefault="00300522" w:rsidP="00300522">
      <w:pPr>
        <w:pStyle w:val="BoxHeadItalic"/>
        <w:keepNext/>
        <w:keepLines/>
      </w:pPr>
      <w:r w:rsidRPr="006E2B4E">
        <w:t>Method statement</w:t>
      </w:r>
    </w:p>
    <w:p w:rsidR="00300522" w:rsidRPr="006E2B4E" w:rsidRDefault="00300522" w:rsidP="00300522">
      <w:pPr>
        <w:pStyle w:val="BoxStep"/>
      </w:pPr>
      <w:r w:rsidRPr="006E2B4E">
        <w:rPr>
          <w:iCs/>
        </w:rPr>
        <w:t>Step 1</w:t>
      </w:r>
      <w:r w:rsidRPr="006E2B4E">
        <w:t>.</w:t>
      </w:r>
      <w:r w:rsidRPr="006E2B4E">
        <w:tab/>
        <w:t xml:space="preserve">Work out the amount of GST (if any) that was payable on the supply, taking into account any previous </w:t>
      </w:r>
      <w:r w:rsidR="006E2B4E" w:rsidRPr="006E2B4E">
        <w:rPr>
          <w:position w:val="6"/>
          <w:sz w:val="16"/>
          <w:szCs w:val="16"/>
        </w:rPr>
        <w:t>*</w:t>
      </w:r>
      <w:r w:rsidRPr="006E2B4E">
        <w:t xml:space="preserve">adjustments for the supply. This amount is the </w:t>
      </w:r>
      <w:r w:rsidRPr="006E2B4E">
        <w:rPr>
          <w:b/>
          <w:bCs/>
          <w:i/>
          <w:iCs/>
        </w:rPr>
        <w:t>previous GST amount</w:t>
      </w:r>
      <w:r w:rsidRPr="006E2B4E">
        <w:t>.</w:t>
      </w:r>
    </w:p>
    <w:p w:rsidR="00300522" w:rsidRPr="006E2B4E" w:rsidRDefault="00300522" w:rsidP="00300522">
      <w:pPr>
        <w:pStyle w:val="BoxStep"/>
        <w:keepNext/>
        <w:keepLines/>
      </w:pPr>
      <w:r w:rsidRPr="006E2B4E">
        <w:rPr>
          <w:iCs/>
        </w:rPr>
        <w:lastRenderedPageBreak/>
        <w:t>Step 2</w:t>
      </w:r>
      <w:r w:rsidRPr="006E2B4E">
        <w:t>.</w:t>
      </w:r>
      <w:r w:rsidRPr="006E2B4E">
        <w:tab/>
        <w:t>Add together:</w:t>
      </w:r>
    </w:p>
    <w:p w:rsidR="00300522" w:rsidRPr="006E2B4E" w:rsidRDefault="00300522" w:rsidP="00300522">
      <w:pPr>
        <w:pStyle w:val="BoxPara"/>
        <w:keepNext/>
        <w:keepLines/>
      </w:pPr>
      <w:r w:rsidRPr="006E2B4E">
        <w:tab/>
        <w:t>(a)</w:t>
      </w:r>
      <w:r w:rsidRPr="006E2B4E">
        <w:tab/>
        <w:t>the amount or amounts written off as bad from the debt to which the decreasing adjustment relates; and</w:t>
      </w:r>
    </w:p>
    <w:p w:rsidR="00300522" w:rsidRPr="006E2B4E" w:rsidRDefault="00300522" w:rsidP="00300522">
      <w:pPr>
        <w:pStyle w:val="BoxPara"/>
      </w:pPr>
      <w:r w:rsidRPr="006E2B4E">
        <w:tab/>
        <w:t>(b)</w:t>
      </w:r>
      <w:r w:rsidRPr="006E2B4E">
        <w:tab/>
        <w:t xml:space="preserve">the amount of the debt that has been </w:t>
      </w:r>
      <w:r w:rsidR="006E2B4E" w:rsidRPr="006E2B4E">
        <w:rPr>
          <w:position w:val="6"/>
          <w:sz w:val="16"/>
          <w:szCs w:val="16"/>
        </w:rPr>
        <w:t>*</w:t>
      </w:r>
      <w:r w:rsidRPr="006E2B4E">
        <w:t>overdue for 12 months or more (other than amounts already written off).</w:t>
      </w:r>
    </w:p>
    <w:p w:rsidR="00300522" w:rsidRPr="006E2B4E" w:rsidRDefault="00300522" w:rsidP="00300522">
      <w:pPr>
        <w:pStyle w:val="BoxStep"/>
      </w:pPr>
      <w:r w:rsidRPr="006E2B4E">
        <w:rPr>
          <w:iCs/>
        </w:rPr>
        <w:t>Step 3</w:t>
      </w:r>
      <w:r w:rsidRPr="006E2B4E">
        <w:t>.</w:t>
      </w:r>
      <w:r w:rsidRPr="006E2B4E">
        <w:tab/>
        <w:t xml:space="preserve">Subtract the step 2 amount from the </w:t>
      </w:r>
      <w:r w:rsidR="006E2B4E" w:rsidRPr="006E2B4E">
        <w:rPr>
          <w:position w:val="6"/>
          <w:sz w:val="16"/>
          <w:szCs w:val="16"/>
        </w:rPr>
        <w:t>*</w:t>
      </w:r>
      <w:r w:rsidRPr="006E2B4E">
        <w:t>price of the supply.</w:t>
      </w:r>
    </w:p>
    <w:p w:rsidR="00300522" w:rsidRPr="006E2B4E" w:rsidRDefault="00300522" w:rsidP="00300522">
      <w:pPr>
        <w:pStyle w:val="BoxStep"/>
      </w:pPr>
      <w:r w:rsidRPr="006E2B4E">
        <w:rPr>
          <w:iCs/>
        </w:rPr>
        <w:t>Step 4</w:t>
      </w:r>
      <w:r w:rsidRPr="006E2B4E">
        <w:t>.</w:t>
      </w:r>
      <w:r w:rsidRPr="006E2B4E">
        <w:tab/>
        <w:t xml:space="preserve">Work out the amount of GST (if any), taking into account any previous </w:t>
      </w:r>
      <w:r w:rsidR="006E2B4E" w:rsidRPr="006E2B4E">
        <w:rPr>
          <w:position w:val="6"/>
          <w:sz w:val="16"/>
          <w:szCs w:val="16"/>
        </w:rPr>
        <w:t>*</w:t>
      </w:r>
      <w:r w:rsidRPr="006E2B4E">
        <w:t xml:space="preserve">adjustments for the supply (but not adjustments relating to bad debts or debts overdue), that would be payable on the supply if the </w:t>
      </w:r>
      <w:r w:rsidR="006E2B4E" w:rsidRPr="006E2B4E">
        <w:rPr>
          <w:position w:val="6"/>
          <w:sz w:val="16"/>
          <w:szCs w:val="16"/>
        </w:rPr>
        <w:t>*</w:t>
      </w:r>
      <w:r w:rsidRPr="006E2B4E">
        <w:t xml:space="preserve">price of the supply were the step 3 amount. This amount of GST is the </w:t>
      </w:r>
      <w:r w:rsidRPr="006E2B4E">
        <w:rPr>
          <w:b/>
          <w:bCs/>
          <w:i/>
          <w:iCs/>
        </w:rPr>
        <w:t>adjusted GST amount</w:t>
      </w:r>
      <w:r w:rsidRPr="006E2B4E">
        <w:t>.</w:t>
      </w:r>
    </w:p>
    <w:p w:rsidR="00300522" w:rsidRPr="006E2B4E" w:rsidRDefault="00300522" w:rsidP="00300522">
      <w:pPr>
        <w:pStyle w:val="BoxStep"/>
      </w:pPr>
      <w:r w:rsidRPr="006E2B4E">
        <w:rPr>
          <w:iCs/>
        </w:rPr>
        <w:t>Step 5</w:t>
      </w:r>
      <w:r w:rsidRPr="006E2B4E">
        <w:t>.</w:t>
      </w:r>
      <w:r w:rsidRPr="006E2B4E">
        <w:tab/>
        <w:t>Subtract the adjusted GST amount from the previous GST amount.</w:t>
      </w:r>
    </w:p>
    <w:p w:rsidR="00300522" w:rsidRPr="006E2B4E" w:rsidRDefault="00300522" w:rsidP="00300522">
      <w:pPr>
        <w:pStyle w:val="ActHead5"/>
      </w:pPr>
      <w:bookmarkStart w:id="801" w:name="_Toc363823611"/>
      <w:r w:rsidRPr="006E2B4E">
        <w:rPr>
          <w:rStyle w:val="CharSectno"/>
        </w:rPr>
        <w:t>136</w:t>
      </w:r>
      <w:r w:rsidR="006E2B4E">
        <w:rPr>
          <w:rStyle w:val="CharSectno"/>
        </w:rPr>
        <w:noBreakHyphen/>
      </w:r>
      <w:r w:rsidRPr="006E2B4E">
        <w:rPr>
          <w:rStyle w:val="CharSectno"/>
        </w:rPr>
        <w:t>35</w:t>
      </w:r>
      <w:r w:rsidRPr="006E2B4E">
        <w:t xml:space="preserve">  Recovering amounts previously written off (taxable supplies)</w:t>
      </w:r>
      <w:bookmarkEnd w:id="801"/>
    </w:p>
    <w:p w:rsidR="00300522" w:rsidRPr="006E2B4E" w:rsidRDefault="00300522" w:rsidP="00300522">
      <w:pPr>
        <w:pStyle w:val="subsection"/>
      </w:pPr>
      <w:r w:rsidRPr="006E2B4E">
        <w:tab/>
        <w:t>(1)</w:t>
      </w:r>
      <w:r w:rsidRPr="006E2B4E">
        <w:tab/>
        <w:t xml:space="preserve">The amount of an </w:t>
      </w:r>
      <w:r w:rsidR="006E2B4E" w:rsidRPr="006E2B4E">
        <w:rPr>
          <w:position w:val="6"/>
          <w:sz w:val="16"/>
          <w:szCs w:val="16"/>
        </w:rPr>
        <w:t>*</w:t>
      </w:r>
      <w:r w:rsidRPr="006E2B4E">
        <w:t>increasing adjustment that you have under section</w:t>
      </w:r>
      <w:r w:rsidR="006E2B4E">
        <w:t> </w:t>
      </w:r>
      <w:r w:rsidRPr="006E2B4E">
        <w:t>21</w:t>
      </w:r>
      <w:r w:rsidR="006E2B4E">
        <w:noBreakHyphen/>
      </w:r>
      <w:r w:rsidRPr="006E2B4E">
        <w:t xml:space="preserve">10, relating to a </w:t>
      </w:r>
      <w:r w:rsidR="006E2B4E" w:rsidRPr="006E2B4E">
        <w:rPr>
          <w:position w:val="6"/>
          <w:sz w:val="16"/>
          <w:szCs w:val="16"/>
        </w:rPr>
        <w:t>*</w:t>
      </w:r>
      <w:r w:rsidRPr="006E2B4E">
        <w:t xml:space="preserve">taxable supply that is </w:t>
      </w:r>
      <w:r w:rsidR="006E2B4E" w:rsidRPr="006E2B4E">
        <w:rPr>
          <w:position w:val="6"/>
          <w:sz w:val="16"/>
          <w:szCs w:val="16"/>
        </w:rPr>
        <w:t>*</w:t>
      </w:r>
      <w:r w:rsidRPr="006E2B4E">
        <w:t xml:space="preserve">taxable at less than </w:t>
      </w:r>
      <w:r w:rsidRPr="006E2B4E">
        <w:rPr>
          <w:position w:val="6"/>
          <w:sz w:val="16"/>
          <w:szCs w:val="16"/>
        </w:rPr>
        <w:t>1</w:t>
      </w:r>
      <w:r w:rsidRPr="006E2B4E">
        <w:t>/</w:t>
      </w:r>
      <w:r w:rsidRPr="006E2B4E">
        <w:rPr>
          <w:sz w:val="16"/>
          <w:szCs w:val="16"/>
        </w:rPr>
        <w:t>11</w:t>
      </w:r>
      <w:r w:rsidRPr="006E2B4E">
        <w:t xml:space="preserve"> of the price, is worked out under this section and not under section</w:t>
      </w:r>
      <w:r w:rsidR="006E2B4E">
        <w:t> </w:t>
      </w:r>
      <w:r w:rsidRPr="006E2B4E">
        <w:t>21</w:t>
      </w:r>
      <w:r w:rsidR="006E2B4E">
        <w:noBreakHyphen/>
      </w:r>
      <w:r w:rsidRPr="006E2B4E">
        <w:t>10.</w:t>
      </w:r>
    </w:p>
    <w:p w:rsidR="00300522" w:rsidRPr="006E2B4E" w:rsidRDefault="00300522" w:rsidP="00300522">
      <w:pPr>
        <w:pStyle w:val="subsection"/>
      </w:pPr>
      <w:r w:rsidRPr="006E2B4E">
        <w:tab/>
        <w:t>(2)</w:t>
      </w:r>
      <w:r w:rsidRPr="006E2B4E">
        <w:tab/>
        <w:t>This is how to work out the amount:</w:t>
      </w:r>
    </w:p>
    <w:p w:rsidR="00300522" w:rsidRPr="006E2B4E" w:rsidRDefault="00300522" w:rsidP="00300522">
      <w:pPr>
        <w:pStyle w:val="BoxHeadItalic"/>
        <w:keepLines/>
      </w:pPr>
      <w:r w:rsidRPr="006E2B4E">
        <w:t>Method statement</w:t>
      </w:r>
    </w:p>
    <w:p w:rsidR="00300522" w:rsidRPr="006E2B4E" w:rsidRDefault="00300522" w:rsidP="00300522">
      <w:pPr>
        <w:pStyle w:val="BoxStep"/>
        <w:keepLines/>
      </w:pPr>
      <w:r w:rsidRPr="006E2B4E">
        <w:rPr>
          <w:iCs/>
        </w:rPr>
        <w:t>Step 1</w:t>
      </w:r>
      <w:r w:rsidRPr="006E2B4E">
        <w:t>.</w:t>
      </w:r>
      <w:r w:rsidRPr="006E2B4E">
        <w:tab/>
        <w:t xml:space="preserve">Work out the amount of GST (if any) that was payable on the supply, taking into account any previous </w:t>
      </w:r>
      <w:r w:rsidR="006E2B4E" w:rsidRPr="006E2B4E">
        <w:rPr>
          <w:position w:val="6"/>
          <w:sz w:val="16"/>
          <w:szCs w:val="16"/>
        </w:rPr>
        <w:t>*</w:t>
      </w:r>
      <w:r w:rsidRPr="006E2B4E">
        <w:t xml:space="preserve">adjustments for the supply. This amount is the </w:t>
      </w:r>
      <w:r w:rsidRPr="006E2B4E">
        <w:rPr>
          <w:b/>
          <w:bCs/>
          <w:i/>
          <w:iCs/>
        </w:rPr>
        <w:t>previous GST amount</w:t>
      </w:r>
      <w:r w:rsidRPr="006E2B4E">
        <w:t>.</w:t>
      </w:r>
    </w:p>
    <w:p w:rsidR="00300522" w:rsidRPr="006E2B4E" w:rsidRDefault="00300522" w:rsidP="00300522">
      <w:pPr>
        <w:pStyle w:val="BoxStep"/>
        <w:keepNext/>
        <w:keepLines/>
      </w:pPr>
      <w:r w:rsidRPr="006E2B4E">
        <w:rPr>
          <w:iCs/>
        </w:rPr>
        <w:lastRenderedPageBreak/>
        <w:t>Step 2</w:t>
      </w:r>
      <w:r w:rsidRPr="006E2B4E">
        <w:t>.</w:t>
      </w:r>
      <w:r w:rsidRPr="006E2B4E">
        <w:tab/>
        <w:t>Add together:</w:t>
      </w:r>
    </w:p>
    <w:p w:rsidR="00300522" w:rsidRPr="006E2B4E" w:rsidRDefault="00300522" w:rsidP="00300522">
      <w:pPr>
        <w:pStyle w:val="BoxPara"/>
        <w:keepNext/>
        <w:keepLines/>
      </w:pPr>
      <w:r w:rsidRPr="006E2B4E">
        <w:tab/>
        <w:t>(a)</w:t>
      </w:r>
      <w:r w:rsidRPr="006E2B4E">
        <w:tab/>
        <w:t>the amount or amounts previously written off as bad from the debt to which the increasing adjustment relates; and</w:t>
      </w:r>
    </w:p>
    <w:p w:rsidR="00300522" w:rsidRPr="006E2B4E" w:rsidRDefault="00300522" w:rsidP="00300522">
      <w:pPr>
        <w:pStyle w:val="BoxPara"/>
      </w:pPr>
      <w:r w:rsidRPr="006E2B4E">
        <w:tab/>
        <w:t>(b)</w:t>
      </w:r>
      <w:r w:rsidRPr="006E2B4E">
        <w:tab/>
        <w:t xml:space="preserve">the amount of the debt that has been </w:t>
      </w:r>
      <w:r w:rsidR="006E2B4E" w:rsidRPr="006E2B4E">
        <w:rPr>
          <w:position w:val="6"/>
          <w:sz w:val="16"/>
          <w:szCs w:val="16"/>
        </w:rPr>
        <w:t>*</w:t>
      </w:r>
      <w:r w:rsidRPr="006E2B4E">
        <w:t>overdue for 12 months or more (other than amounts already written off).</w:t>
      </w:r>
    </w:p>
    <w:p w:rsidR="00300522" w:rsidRPr="006E2B4E" w:rsidRDefault="00300522" w:rsidP="00300522">
      <w:pPr>
        <w:pStyle w:val="BoxStep"/>
      </w:pPr>
      <w:r w:rsidRPr="006E2B4E">
        <w:rPr>
          <w:iCs/>
        </w:rPr>
        <w:t>Step 3</w:t>
      </w:r>
      <w:r w:rsidRPr="006E2B4E">
        <w:t>.</w:t>
      </w:r>
      <w:r w:rsidRPr="006E2B4E">
        <w:tab/>
        <w:t xml:space="preserve">Subtract the step 2 amount from the </w:t>
      </w:r>
      <w:r w:rsidR="006E2B4E" w:rsidRPr="006E2B4E">
        <w:rPr>
          <w:position w:val="6"/>
          <w:sz w:val="16"/>
          <w:szCs w:val="16"/>
        </w:rPr>
        <w:t>*</w:t>
      </w:r>
      <w:r w:rsidRPr="006E2B4E">
        <w:t>price of the supply.</w:t>
      </w:r>
    </w:p>
    <w:p w:rsidR="00300522" w:rsidRPr="006E2B4E" w:rsidRDefault="00300522" w:rsidP="00300522">
      <w:pPr>
        <w:pStyle w:val="BoxStep"/>
      </w:pPr>
      <w:r w:rsidRPr="006E2B4E">
        <w:rPr>
          <w:iCs/>
        </w:rPr>
        <w:t>Step 4</w:t>
      </w:r>
      <w:r w:rsidRPr="006E2B4E">
        <w:t>.</w:t>
      </w:r>
      <w:r w:rsidRPr="006E2B4E">
        <w:tab/>
        <w:t>Add to the step 3 amount an amount equal to the amount or amounts, written off or overdue for 12 months or more, that have been recovered.</w:t>
      </w:r>
    </w:p>
    <w:p w:rsidR="00300522" w:rsidRPr="006E2B4E" w:rsidRDefault="00300522" w:rsidP="00300522">
      <w:pPr>
        <w:pStyle w:val="BoxStep"/>
      </w:pPr>
      <w:r w:rsidRPr="006E2B4E">
        <w:rPr>
          <w:iCs/>
        </w:rPr>
        <w:t>Step 5</w:t>
      </w:r>
      <w:r w:rsidRPr="006E2B4E">
        <w:t>.</w:t>
      </w:r>
      <w:r w:rsidRPr="006E2B4E">
        <w:tab/>
        <w:t xml:space="preserve">Work out the amount of GST (if any), taking into account any previous </w:t>
      </w:r>
      <w:r w:rsidR="006E2B4E" w:rsidRPr="006E2B4E">
        <w:rPr>
          <w:position w:val="6"/>
          <w:sz w:val="16"/>
          <w:szCs w:val="16"/>
        </w:rPr>
        <w:t>*</w:t>
      </w:r>
      <w:r w:rsidRPr="006E2B4E">
        <w:t xml:space="preserve">adjustments for the supply (but not adjustments relating to bad debts or debts overdue), that would be payable on the supply if the </w:t>
      </w:r>
      <w:r w:rsidR="006E2B4E" w:rsidRPr="006E2B4E">
        <w:rPr>
          <w:position w:val="6"/>
          <w:sz w:val="16"/>
          <w:szCs w:val="16"/>
        </w:rPr>
        <w:t>*</w:t>
      </w:r>
      <w:r w:rsidRPr="006E2B4E">
        <w:t xml:space="preserve">price of the supply were the step 4 amount. This amount of GST is the </w:t>
      </w:r>
      <w:r w:rsidRPr="006E2B4E">
        <w:rPr>
          <w:b/>
          <w:bCs/>
          <w:i/>
          <w:iCs/>
        </w:rPr>
        <w:t>adjusted GST amount</w:t>
      </w:r>
      <w:r w:rsidRPr="006E2B4E">
        <w:t>.</w:t>
      </w:r>
    </w:p>
    <w:p w:rsidR="00300522" w:rsidRPr="006E2B4E" w:rsidRDefault="00300522" w:rsidP="00300522">
      <w:pPr>
        <w:pStyle w:val="BoxStep"/>
      </w:pPr>
      <w:r w:rsidRPr="006E2B4E">
        <w:rPr>
          <w:iCs/>
        </w:rPr>
        <w:t>Step 6</w:t>
      </w:r>
      <w:r w:rsidRPr="006E2B4E">
        <w:t>.</w:t>
      </w:r>
      <w:r w:rsidRPr="006E2B4E">
        <w:tab/>
        <w:t>Subtract the previous GST amount from the adjusted GST amount.</w:t>
      </w:r>
    </w:p>
    <w:p w:rsidR="00300522" w:rsidRPr="006E2B4E" w:rsidRDefault="00300522" w:rsidP="00300522">
      <w:pPr>
        <w:pStyle w:val="ActHead5"/>
      </w:pPr>
      <w:bookmarkStart w:id="802" w:name="_Toc363823612"/>
      <w:r w:rsidRPr="006E2B4E">
        <w:rPr>
          <w:rStyle w:val="CharSectno"/>
        </w:rPr>
        <w:t>136</w:t>
      </w:r>
      <w:r w:rsidR="006E2B4E">
        <w:rPr>
          <w:rStyle w:val="CharSectno"/>
        </w:rPr>
        <w:noBreakHyphen/>
      </w:r>
      <w:r w:rsidRPr="006E2B4E">
        <w:rPr>
          <w:rStyle w:val="CharSectno"/>
        </w:rPr>
        <w:t>40</w:t>
      </w:r>
      <w:r w:rsidRPr="006E2B4E">
        <w:t xml:space="preserve">  Bad debts written off (creditable acquisitions)</w:t>
      </w:r>
      <w:bookmarkEnd w:id="802"/>
    </w:p>
    <w:p w:rsidR="00300522" w:rsidRPr="006E2B4E" w:rsidRDefault="00300522" w:rsidP="00300522">
      <w:pPr>
        <w:pStyle w:val="subsection"/>
      </w:pPr>
      <w:r w:rsidRPr="006E2B4E">
        <w:tab/>
        <w:t>(1)</w:t>
      </w:r>
      <w:r w:rsidRPr="006E2B4E">
        <w:tab/>
        <w:t xml:space="preserve">The amount of an </w:t>
      </w:r>
      <w:r w:rsidR="006E2B4E" w:rsidRPr="006E2B4E">
        <w:rPr>
          <w:position w:val="6"/>
          <w:sz w:val="16"/>
          <w:szCs w:val="16"/>
        </w:rPr>
        <w:t>*</w:t>
      </w:r>
      <w:r w:rsidRPr="006E2B4E">
        <w:t>increasing adjustment that you have under section</w:t>
      </w:r>
      <w:r w:rsidR="006E2B4E">
        <w:t> </w:t>
      </w:r>
      <w:r w:rsidRPr="006E2B4E">
        <w:t>21</w:t>
      </w:r>
      <w:r w:rsidR="006E2B4E">
        <w:noBreakHyphen/>
      </w:r>
      <w:r w:rsidRPr="006E2B4E">
        <w:t xml:space="preserve">15, relating to a </w:t>
      </w:r>
      <w:r w:rsidR="006E2B4E" w:rsidRPr="006E2B4E">
        <w:rPr>
          <w:position w:val="6"/>
          <w:sz w:val="16"/>
          <w:szCs w:val="16"/>
        </w:rPr>
        <w:t>*</w:t>
      </w:r>
      <w:r w:rsidRPr="006E2B4E">
        <w:t xml:space="preserve">creditable acquisition that is </w:t>
      </w:r>
      <w:r w:rsidR="006E2B4E" w:rsidRPr="006E2B4E">
        <w:rPr>
          <w:position w:val="6"/>
          <w:sz w:val="16"/>
          <w:szCs w:val="16"/>
        </w:rPr>
        <w:t>*</w:t>
      </w:r>
      <w:r w:rsidRPr="006E2B4E">
        <w:t xml:space="preserve">creditable at less than </w:t>
      </w:r>
      <w:r w:rsidRPr="006E2B4E">
        <w:rPr>
          <w:position w:val="6"/>
          <w:sz w:val="16"/>
          <w:szCs w:val="16"/>
        </w:rPr>
        <w:t>1</w:t>
      </w:r>
      <w:r w:rsidRPr="006E2B4E">
        <w:t>/</w:t>
      </w:r>
      <w:r w:rsidRPr="006E2B4E">
        <w:rPr>
          <w:sz w:val="16"/>
          <w:szCs w:val="16"/>
        </w:rPr>
        <w:t>11</w:t>
      </w:r>
      <w:r w:rsidRPr="006E2B4E">
        <w:t xml:space="preserve"> of the consideration, is worked out under this section and not under section</w:t>
      </w:r>
      <w:r w:rsidR="006E2B4E">
        <w:t> </w:t>
      </w:r>
      <w:r w:rsidRPr="006E2B4E">
        <w:t>21</w:t>
      </w:r>
      <w:r w:rsidR="006E2B4E">
        <w:noBreakHyphen/>
      </w:r>
      <w:r w:rsidRPr="006E2B4E">
        <w:t>15.</w:t>
      </w:r>
    </w:p>
    <w:p w:rsidR="00300522" w:rsidRPr="006E2B4E" w:rsidRDefault="00300522" w:rsidP="00CF5A0B">
      <w:pPr>
        <w:pStyle w:val="subsection"/>
        <w:keepNext/>
        <w:keepLines/>
      </w:pPr>
      <w:r w:rsidRPr="006E2B4E">
        <w:lastRenderedPageBreak/>
        <w:tab/>
        <w:t>(2)</w:t>
      </w:r>
      <w:r w:rsidRPr="006E2B4E">
        <w:tab/>
        <w:t>This is how to work out the amount:</w:t>
      </w:r>
    </w:p>
    <w:p w:rsidR="00300522" w:rsidRPr="006E2B4E" w:rsidRDefault="00300522" w:rsidP="00CF5A0B">
      <w:pPr>
        <w:pStyle w:val="BoxHeadItalic"/>
        <w:keepNext/>
        <w:keepLines/>
      </w:pPr>
      <w:r w:rsidRPr="006E2B4E">
        <w:t>Method statement</w:t>
      </w:r>
    </w:p>
    <w:p w:rsidR="00300522" w:rsidRPr="006E2B4E" w:rsidRDefault="00300522" w:rsidP="00CF5A0B">
      <w:pPr>
        <w:pStyle w:val="BoxStep"/>
        <w:keepNext/>
        <w:keepLines/>
      </w:pPr>
      <w:r w:rsidRPr="006E2B4E">
        <w:rPr>
          <w:iCs/>
        </w:rPr>
        <w:t>Step 1</w:t>
      </w:r>
      <w:r w:rsidRPr="006E2B4E">
        <w:t>.</w:t>
      </w:r>
      <w:r w:rsidRPr="006E2B4E">
        <w:tab/>
        <w:t xml:space="preserve">Work out the amount of the input tax credit (if any) to which you were entitled for the acquisition, taking into account any previous </w:t>
      </w:r>
      <w:r w:rsidR="006E2B4E" w:rsidRPr="006E2B4E">
        <w:rPr>
          <w:position w:val="6"/>
          <w:sz w:val="16"/>
          <w:szCs w:val="16"/>
        </w:rPr>
        <w:t>*</w:t>
      </w:r>
      <w:r w:rsidRPr="006E2B4E">
        <w:t xml:space="preserve">adjustments for the acquisition. This amount is the </w:t>
      </w:r>
      <w:r w:rsidRPr="006E2B4E">
        <w:rPr>
          <w:b/>
          <w:bCs/>
          <w:i/>
          <w:iCs/>
        </w:rPr>
        <w:t>previous credit amount</w:t>
      </w:r>
      <w:r w:rsidRPr="006E2B4E">
        <w:t>.</w:t>
      </w:r>
    </w:p>
    <w:p w:rsidR="00300522" w:rsidRPr="006E2B4E" w:rsidRDefault="00300522" w:rsidP="00300522">
      <w:pPr>
        <w:pStyle w:val="BoxStep"/>
      </w:pPr>
      <w:r w:rsidRPr="006E2B4E">
        <w:rPr>
          <w:iCs/>
        </w:rPr>
        <w:t>Step 2</w:t>
      </w:r>
      <w:r w:rsidRPr="006E2B4E">
        <w:t>.</w:t>
      </w:r>
      <w:r w:rsidRPr="006E2B4E">
        <w:tab/>
        <w:t>Add together:</w:t>
      </w:r>
    </w:p>
    <w:p w:rsidR="00300522" w:rsidRPr="006E2B4E" w:rsidRDefault="00300522" w:rsidP="00300522">
      <w:pPr>
        <w:pStyle w:val="BoxPara"/>
      </w:pPr>
      <w:r w:rsidRPr="006E2B4E">
        <w:tab/>
        <w:t>(a)</w:t>
      </w:r>
      <w:r w:rsidRPr="006E2B4E">
        <w:tab/>
        <w:t>the amount or amounts previously written off as bad from the debt to which the increasing adjustment relates; and</w:t>
      </w:r>
    </w:p>
    <w:p w:rsidR="00300522" w:rsidRPr="006E2B4E" w:rsidRDefault="00300522" w:rsidP="00300522">
      <w:pPr>
        <w:pStyle w:val="BoxPara"/>
      </w:pPr>
      <w:r w:rsidRPr="006E2B4E">
        <w:tab/>
        <w:t>(b)</w:t>
      </w:r>
      <w:r w:rsidRPr="006E2B4E">
        <w:tab/>
        <w:t xml:space="preserve">the amount of the debt that has been </w:t>
      </w:r>
      <w:r w:rsidR="006E2B4E" w:rsidRPr="006E2B4E">
        <w:rPr>
          <w:position w:val="6"/>
          <w:sz w:val="16"/>
          <w:szCs w:val="16"/>
        </w:rPr>
        <w:t>*</w:t>
      </w:r>
      <w:r w:rsidRPr="006E2B4E">
        <w:t>overdue for 12 months or more (other than amounts already written off).</w:t>
      </w:r>
    </w:p>
    <w:p w:rsidR="00300522" w:rsidRPr="006E2B4E" w:rsidRDefault="00300522" w:rsidP="00300522">
      <w:pPr>
        <w:pStyle w:val="BoxStep"/>
      </w:pPr>
      <w:r w:rsidRPr="006E2B4E">
        <w:rPr>
          <w:iCs/>
        </w:rPr>
        <w:t>Step 3</w:t>
      </w:r>
      <w:r w:rsidRPr="006E2B4E">
        <w:t>.</w:t>
      </w:r>
      <w:r w:rsidRPr="006E2B4E">
        <w:tab/>
        <w:t xml:space="preserve">Subtract the step 2 amount from the total amount of the </w:t>
      </w:r>
      <w:r w:rsidR="006E2B4E" w:rsidRPr="006E2B4E">
        <w:rPr>
          <w:position w:val="6"/>
          <w:sz w:val="16"/>
          <w:szCs w:val="16"/>
        </w:rPr>
        <w:t>*</w:t>
      </w:r>
      <w:r w:rsidRPr="006E2B4E">
        <w:t>consideration that you have either provided, or are liable to provide, for the acquisition.</w:t>
      </w:r>
    </w:p>
    <w:p w:rsidR="00300522" w:rsidRPr="006E2B4E" w:rsidRDefault="00300522" w:rsidP="00300522">
      <w:pPr>
        <w:pStyle w:val="BoxStep"/>
      </w:pPr>
      <w:r w:rsidRPr="006E2B4E">
        <w:rPr>
          <w:iCs/>
        </w:rPr>
        <w:t>Step 4</w:t>
      </w:r>
      <w:r w:rsidRPr="006E2B4E">
        <w:t>.</w:t>
      </w:r>
      <w:r w:rsidRPr="006E2B4E">
        <w:tab/>
        <w:t xml:space="preserve">Work out the amount of the input tax credit (if any), taking into account any previous </w:t>
      </w:r>
      <w:r w:rsidR="006E2B4E" w:rsidRPr="006E2B4E">
        <w:rPr>
          <w:position w:val="6"/>
          <w:sz w:val="16"/>
          <w:szCs w:val="16"/>
        </w:rPr>
        <w:t>*</w:t>
      </w:r>
      <w:r w:rsidRPr="006E2B4E">
        <w:t xml:space="preserve">adjustments for the acquisition (but not adjustments relating to bad debts or debts overdue), to which you would be entitled for the acquisition if the </w:t>
      </w:r>
      <w:r w:rsidR="006E2B4E" w:rsidRPr="006E2B4E">
        <w:rPr>
          <w:position w:val="6"/>
          <w:sz w:val="16"/>
          <w:szCs w:val="16"/>
        </w:rPr>
        <w:t>*</w:t>
      </w:r>
      <w:r w:rsidRPr="006E2B4E">
        <w:t xml:space="preserve">consideration for the acquisition were the step 3 amount. This amount of GST is the </w:t>
      </w:r>
      <w:r w:rsidRPr="006E2B4E">
        <w:rPr>
          <w:b/>
          <w:bCs/>
          <w:i/>
          <w:iCs/>
        </w:rPr>
        <w:t>adjusted credit amount</w:t>
      </w:r>
      <w:r w:rsidRPr="006E2B4E">
        <w:t>.</w:t>
      </w:r>
    </w:p>
    <w:p w:rsidR="00300522" w:rsidRPr="006E2B4E" w:rsidRDefault="00300522" w:rsidP="00300522">
      <w:pPr>
        <w:pStyle w:val="BoxStep"/>
      </w:pPr>
      <w:r w:rsidRPr="006E2B4E">
        <w:rPr>
          <w:iCs/>
        </w:rPr>
        <w:t>Step 5</w:t>
      </w:r>
      <w:r w:rsidRPr="006E2B4E">
        <w:t>.</w:t>
      </w:r>
      <w:r w:rsidRPr="006E2B4E">
        <w:tab/>
        <w:t>Subtract the adjusted credit amount from the previous credit amount.</w:t>
      </w:r>
    </w:p>
    <w:p w:rsidR="00300522" w:rsidRPr="006E2B4E" w:rsidRDefault="00300522" w:rsidP="00CF5A0B">
      <w:pPr>
        <w:pStyle w:val="ActHead5"/>
      </w:pPr>
      <w:bookmarkStart w:id="803" w:name="_Toc363823613"/>
      <w:r w:rsidRPr="006E2B4E">
        <w:rPr>
          <w:rStyle w:val="CharSectno"/>
        </w:rPr>
        <w:lastRenderedPageBreak/>
        <w:t>136</w:t>
      </w:r>
      <w:r w:rsidR="006E2B4E">
        <w:rPr>
          <w:rStyle w:val="CharSectno"/>
        </w:rPr>
        <w:noBreakHyphen/>
      </w:r>
      <w:r w:rsidRPr="006E2B4E">
        <w:rPr>
          <w:rStyle w:val="CharSectno"/>
        </w:rPr>
        <w:t>45</w:t>
      </w:r>
      <w:r w:rsidRPr="006E2B4E">
        <w:t xml:space="preserve">  Recovering amounts previously written off (creditable acquisitions)</w:t>
      </w:r>
      <w:bookmarkEnd w:id="803"/>
    </w:p>
    <w:p w:rsidR="00300522" w:rsidRPr="006E2B4E" w:rsidRDefault="00300522" w:rsidP="00CF5A0B">
      <w:pPr>
        <w:pStyle w:val="subsection"/>
        <w:keepNext/>
        <w:keepLines/>
      </w:pPr>
      <w:r w:rsidRPr="006E2B4E">
        <w:tab/>
        <w:t>(1)</w:t>
      </w:r>
      <w:r w:rsidRPr="006E2B4E">
        <w:tab/>
        <w:t xml:space="preserve">The amount of a </w:t>
      </w:r>
      <w:r w:rsidR="006E2B4E" w:rsidRPr="006E2B4E">
        <w:rPr>
          <w:position w:val="6"/>
          <w:sz w:val="16"/>
          <w:szCs w:val="16"/>
        </w:rPr>
        <w:t>*</w:t>
      </w:r>
      <w:r w:rsidRPr="006E2B4E">
        <w:t>decreasing adjustment that you have under section</w:t>
      </w:r>
      <w:r w:rsidR="006E2B4E">
        <w:t> </w:t>
      </w:r>
      <w:r w:rsidRPr="006E2B4E">
        <w:t>21</w:t>
      </w:r>
      <w:r w:rsidR="006E2B4E">
        <w:noBreakHyphen/>
      </w:r>
      <w:r w:rsidRPr="006E2B4E">
        <w:t xml:space="preserve">20, relating to a </w:t>
      </w:r>
      <w:r w:rsidR="006E2B4E" w:rsidRPr="006E2B4E">
        <w:rPr>
          <w:position w:val="6"/>
          <w:sz w:val="16"/>
          <w:szCs w:val="16"/>
        </w:rPr>
        <w:t>*</w:t>
      </w:r>
      <w:r w:rsidRPr="006E2B4E">
        <w:t xml:space="preserve">creditable acquisition that is </w:t>
      </w:r>
      <w:r w:rsidR="006E2B4E" w:rsidRPr="006E2B4E">
        <w:rPr>
          <w:position w:val="6"/>
          <w:sz w:val="16"/>
          <w:szCs w:val="16"/>
        </w:rPr>
        <w:t>*</w:t>
      </w:r>
      <w:r w:rsidRPr="006E2B4E">
        <w:t xml:space="preserve">creditable at less than </w:t>
      </w:r>
      <w:r w:rsidRPr="006E2B4E">
        <w:rPr>
          <w:position w:val="6"/>
          <w:sz w:val="16"/>
          <w:szCs w:val="16"/>
        </w:rPr>
        <w:t>1</w:t>
      </w:r>
      <w:r w:rsidRPr="006E2B4E">
        <w:t>/</w:t>
      </w:r>
      <w:r w:rsidRPr="006E2B4E">
        <w:rPr>
          <w:sz w:val="16"/>
          <w:szCs w:val="16"/>
        </w:rPr>
        <w:t>11</w:t>
      </w:r>
      <w:r w:rsidRPr="006E2B4E">
        <w:t xml:space="preserve"> of the consideration, is worked out under this section and not under section</w:t>
      </w:r>
      <w:r w:rsidR="006E2B4E">
        <w:t> </w:t>
      </w:r>
      <w:r w:rsidRPr="006E2B4E">
        <w:t>21</w:t>
      </w:r>
      <w:r w:rsidR="006E2B4E">
        <w:noBreakHyphen/>
      </w:r>
      <w:r w:rsidRPr="006E2B4E">
        <w:t>20.</w:t>
      </w:r>
    </w:p>
    <w:p w:rsidR="00300522" w:rsidRPr="006E2B4E" w:rsidRDefault="00300522" w:rsidP="00CF5A0B">
      <w:pPr>
        <w:pStyle w:val="subsection"/>
        <w:keepNext/>
        <w:keepLines/>
      </w:pPr>
      <w:r w:rsidRPr="006E2B4E">
        <w:tab/>
        <w:t>(2)</w:t>
      </w:r>
      <w:r w:rsidRPr="006E2B4E">
        <w:tab/>
        <w:t>This is how to work out the amount:</w:t>
      </w:r>
    </w:p>
    <w:p w:rsidR="00300522" w:rsidRPr="006E2B4E" w:rsidRDefault="00300522" w:rsidP="00CF5A0B">
      <w:pPr>
        <w:pStyle w:val="BoxHeadItalic"/>
        <w:keepNext/>
        <w:keepLines/>
      </w:pPr>
      <w:r w:rsidRPr="006E2B4E">
        <w:t>Method statement</w:t>
      </w:r>
    </w:p>
    <w:p w:rsidR="00300522" w:rsidRPr="006E2B4E" w:rsidRDefault="00300522" w:rsidP="00300522">
      <w:pPr>
        <w:pStyle w:val="BoxStep"/>
      </w:pPr>
      <w:r w:rsidRPr="006E2B4E">
        <w:rPr>
          <w:iCs/>
        </w:rPr>
        <w:t>Step 1</w:t>
      </w:r>
      <w:r w:rsidRPr="006E2B4E">
        <w:t>.</w:t>
      </w:r>
      <w:r w:rsidRPr="006E2B4E">
        <w:tab/>
        <w:t xml:space="preserve">Work out the amount of the input tax credit (if any) to which you were entitled for the acquisition, taking into account any previous </w:t>
      </w:r>
      <w:r w:rsidR="006E2B4E" w:rsidRPr="006E2B4E">
        <w:rPr>
          <w:position w:val="6"/>
          <w:sz w:val="16"/>
          <w:szCs w:val="16"/>
        </w:rPr>
        <w:t>*</w:t>
      </w:r>
      <w:r w:rsidRPr="006E2B4E">
        <w:t xml:space="preserve">adjustments for the acquisition. This amount is the </w:t>
      </w:r>
      <w:r w:rsidRPr="006E2B4E">
        <w:rPr>
          <w:b/>
          <w:bCs/>
          <w:i/>
          <w:iCs/>
        </w:rPr>
        <w:t>previous credit amount</w:t>
      </w:r>
      <w:r w:rsidRPr="006E2B4E">
        <w:t>.</w:t>
      </w:r>
    </w:p>
    <w:p w:rsidR="00300522" w:rsidRPr="006E2B4E" w:rsidRDefault="00300522" w:rsidP="00300522">
      <w:pPr>
        <w:pStyle w:val="BoxStep"/>
      </w:pPr>
      <w:r w:rsidRPr="006E2B4E">
        <w:rPr>
          <w:iCs/>
        </w:rPr>
        <w:t>Step 2</w:t>
      </w:r>
      <w:r w:rsidRPr="006E2B4E">
        <w:t>.</w:t>
      </w:r>
      <w:r w:rsidRPr="006E2B4E">
        <w:tab/>
        <w:t>Add together:</w:t>
      </w:r>
    </w:p>
    <w:p w:rsidR="00300522" w:rsidRPr="006E2B4E" w:rsidRDefault="00300522" w:rsidP="00300522">
      <w:pPr>
        <w:pStyle w:val="BoxPara"/>
      </w:pPr>
      <w:r w:rsidRPr="006E2B4E">
        <w:tab/>
        <w:t>(a)</w:t>
      </w:r>
      <w:r w:rsidRPr="006E2B4E">
        <w:tab/>
        <w:t>the amount or amounts previously written off as bad from the debt to which the decreasing adjustment relates; and</w:t>
      </w:r>
    </w:p>
    <w:p w:rsidR="00300522" w:rsidRPr="006E2B4E" w:rsidRDefault="00300522" w:rsidP="00300522">
      <w:pPr>
        <w:pStyle w:val="BoxPara"/>
      </w:pPr>
      <w:r w:rsidRPr="006E2B4E">
        <w:tab/>
        <w:t>(b)</w:t>
      </w:r>
      <w:r w:rsidRPr="006E2B4E">
        <w:tab/>
        <w:t xml:space="preserve">the amount of the debt that has been </w:t>
      </w:r>
      <w:r w:rsidR="006E2B4E" w:rsidRPr="006E2B4E">
        <w:rPr>
          <w:position w:val="6"/>
          <w:sz w:val="16"/>
          <w:szCs w:val="16"/>
        </w:rPr>
        <w:t>*</w:t>
      </w:r>
      <w:r w:rsidRPr="006E2B4E">
        <w:t>overdue for 12 months or more (other than amounts already written off).</w:t>
      </w:r>
    </w:p>
    <w:p w:rsidR="00300522" w:rsidRPr="006E2B4E" w:rsidRDefault="00300522" w:rsidP="00300522">
      <w:pPr>
        <w:pStyle w:val="BoxStep"/>
      </w:pPr>
      <w:r w:rsidRPr="006E2B4E">
        <w:rPr>
          <w:iCs/>
        </w:rPr>
        <w:t>Step 3</w:t>
      </w:r>
      <w:r w:rsidRPr="006E2B4E">
        <w:t>.</w:t>
      </w:r>
      <w:r w:rsidRPr="006E2B4E">
        <w:tab/>
        <w:t xml:space="preserve">Subtract the step 2 amount from the total amount of the </w:t>
      </w:r>
      <w:r w:rsidR="006E2B4E" w:rsidRPr="006E2B4E">
        <w:rPr>
          <w:position w:val="6"/>
          <w:sz w:val="16"/>
          <w:szCs w:val="16"/>
        </w:rPr>
        <w:t>*</w:t>
      </w:r>
      <w:r w:rsidRPr="006E2B4E">
        <w:t>consideration that you have either provided, or are liable to provide, for the acquisition.</w:t>
      </w:r>
    </w:p>
    <w:p w:rsidR="00300522" w:rsidRPr="006E2B4E" w:rsidRDefault="00300522" w:rsidP="00300522">
      <w:pPr>
        <w:pStyle w:val="BoxStep"/>
      </w:pPr>
      <w:r w:rsidRPr="006E2B4E">
        <w:rPr>
          <w:iCs/>
        </w:rPr>
        <w:t>Step 4</w:t>
      </w:r>
      <w:r w:rsidRPr="006E2B4E">
        <w:t>.</w:t>
      </w:r>
      <w:r w:rsidRPr="006E2B4E">
        <w:tab/>
        <w:t>Add to the step 3 amount an amount equal to the amount or amounts, written off or overdue for 12 months or more, that you have paid.</w:t>
      </w:r>
    </w:p>
    <w:p w:rsidR="00300522" w:rsidRPr="006E2B4E" w:rsidRDefault="00300522" w:rsidP="00300522">
      <w:pPr>
        <w:pStyle w:val="BoxStep"/>
        <w:keepNext/>
        <w:keepLines/>
      </w:pPr>
      <w:r w:rsidRPr="006E2B4E">
        <w:rPr>
          <w:iCs/>
        </w:rPr>
        <w:lastRenderedPageBreak/>
        <w:t>Step 5</w:t>
      </w:r>
      <w:r w:rsidRPr="006E2B4E">
        <w:t>.</w:t>
      </w:r>
      <w:r w:rsidRPr="006E2B4E">
        <w:tab/>
        <w:t xml:space="preserve">Work out the amount of the input tax credit (if any), taking into account any previous </w:t>
      </w:r>
      <w:r w:rsidR="006E2B4E" w:rsidRPr="006E2B4E">
        <w:rPr>
          <w:position w:val="6"/>
          <w:sz w:val="16"/>
          <w:szCs w:val="16"/>
        </w:rPr>
        <w:t>*</w:t>
      </w:r>
      <w:r w:rsidRPr="006E2B4E">
        <w:t xml:space="preserve">adjustments for the acquisition (but not adjustments relating to bad debts or debts overdue), to which you would be entitled for the acquisition if the </w:t>
      </w:r>
      <w:r w:rsidR="006E2B4E" w:rsidRPr="006E2B4E">
        <w:rPr>
          <w:position w:val="6"/>
          <w:sz w:val="16"/>
          <w:szCs w:val="16"/>
        </w:rPr>
        <w:t>*</w:t>
      </w:r>
      <w:r w:rsidRPr="006E2B4E">
        <w:t xml:space="preserve">consideration for the acquisition were the step 4 amount. This amount of GST is the </w:t>
      </w:r>
      <w:r w:rsidRPr="006E2B4E">
        <w:rPr>
          <w:b/>
          <w:bCs/>
          <w:i/>
          <w:iCs/>
        </w:rPr>
        <w:t>adjusted credit amount</w:t>
      </w:r>
      <w:r w:rsidRPr="006E2B4E">
        <w:t>.</w:t>
      </w:r>
    </w:p>
    <w:p w:rsidR="00300522" w:rsidRPr="006E2B4E" w:rsidRDefault="00300522" w:rsidP="00300522">
      <w:pPr>
        <w:pStyle w:val="BoxStep"/>
        <w:keepNext/>
        <w:keepLines/>
      </w:pPr>
      <w:r w:rsidRPr="006E2B4E">
        <w:rPr>
          <w:iCs/>
        </w:rPr>
        <w:t>Step 6</w:t>
      </w:r>
      <w:r w:rsidRPr="006E2B4E">
        <w:t>.</w:t>
      </w:r>
      <w:r w:rsidRPr="006E2B4E">
        <w:tab/>
        <w:t>Subtract the previous credit amount from the adjusted credit amount.</w:t>
      </w:r>
    </w:p>
    <w:p w:rsidR="00300522" w:rsidRPr="006E2B4E" w:rsidRDefault="00300522" w:rsidP="00300522">
      <w:pPr>
        <w:pStyle w:val="ActHead5"/>
      </w:pPr>
      <w:bookmarkStart w:id="804" w:name="_Toc363823614"/>
      <w:r w:rsidRPr="006E2B4E">
        <w:rPr>
          <w:rStyle w:val="CharSectno"/>
        </w:rPr>
        <w:t>136</w:t>
      </w:r>
      <w:r w:rsidR="006E2B4E">
        <w:rPr>
          <w:rStyle w:val="CharSectno"/>
        </w:rPr>
        <w:noBreakHyphen/>
      </w:r>
      <w:r w:rsidRPr="006E2B4E">
        <w:rPr>
          <w:rStyle w:val="CharSectno"/>
        </w:rPr>
        <w:t>50</w:t>
      </w:r>
      <w:r w:rsidRPr="006E2B4E">
        <w:t xml:space="preserve">  Meanings of taxable at less than </w:t>
      </w:r>
      <w:r w:rsidRPr="006E2B4E">
        <w:rPr>
          <w:position w:val="6"/>
          <w:sz w:val="18"/>
          <w:szCs w:val="18"/>
        </w:rPr>
        <w:t>1</w:t>
      </w:r>
      <w:r w:rsidRPr="006E2B4E">
        <w:t>/</w:t>
      </w:r>
      <w:r w:rsidRPr="006E2B4E">
        <w:rPr>
          <w:sz w:val="18"/>
          <w:szCs w:val="18"/>
        </w:rPr>
        <w:t>11</w:t>
      </w:r>
      <w:r w:rsidRPr="006E2B4E">
        <w:t xml:space="preserve"> of the price and creditable at less than </w:t>
      </w:r>
      <w:r w:rsidRPr="006E2B4E">
        <w:rPr>
          <w:position w:val="6"/>
          <w:sz w:val="18"/>
          <w:szCs w:val="18"/>
        </w:rPr>
        <w:t>1</w:t>
      </w:r>
      <w:r w:rsidRPr="006E2B4E">
        <w:t>/</w:t>
      </w:r>
      <w:r w:rsidRPr="006E2B4E">
        <w:rPr>
          <w:sz w:val="18"/>
          <w:szCs w:val="18"/>
        </w:rPr>
        <w:t>11</w:t>
      </w:r>
      <w:r w:rsidRPr="006E2B4E">
        <w:t xml:space="preserve"> of the consideration</w:t>
      </w:r>
      <w:bookmarkEnd w:id="804"/>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 xml:space="preserve">taxable supply is </w:t>
      </w:r>
      <w:r w:rsidRPr="006E2B4E">
        <w:rPr>
          <w:b/>
          <w:bCs/>
          <w:i/>
          <w:iCs/>
        </w:rPr>
        <w:t xml:space="preserve">taxable at less than </w:t>
      </w:r>
      <w:r w:rsidRPr="006E2B4E">
        <w:rPr>
          <w:b/>
          <w:bCs/>
          <w:i/>
          <w:iCs/>
          <w:position w:val="6"/>
          <w:sz w:val="16"/>
          <w:szCs w:val="16"/>
        </w:rPr>
        <w:t>1</w:t>
      </w:r>
      <w:r w:rsidRPr="006E2B4E">
        <w:rPr>
          <w:b/>
          <w:bCs/>
          <w:i/>
          <w:iCs/>
        </w:rPr>
        <w:t>/</w:t>
      </w:r>
      <w:r w:rsidRPr="006E2B4E">
        <w:rPr>
          <w:b/>
          <w:bCs/>
          <w:i/>
          <w:iCs/>
          <w:sz w:val="16"/>
          <w:szCs w:val="16"/>
        </w:rPr>
        <w:t>11</w:t>
      </w:r>
      <w:r w:rsidRPr="006E2B4E">
        <w:rPr>
          <w:b/>
          <w:bCs/>
          <w:i/>
          <w:iCs/>
        </w:rPr>
        <w:t xml:space="preserve"> of the price</w:t>
      </w:r>
      <w:r w:rsidRPr="006E2B4E">
        <w:t xml:space="preserve"> if the amount of GST payable on the supply is an amount that is less than </w:t>
      </w:r>
      <w:r w:rsidRPr="006E2B4E">
        <w:rPr>
          <w:position w:val="6"/>
          <w:sz w:val="16"/>
          <w:szCs w:val="16"/>
        </w:rPr>
        <w:t>1</w:t>
      </w:r>
      <w:r w:rsidRPr="006E2B4E">
        <w:t>/</w:t>
      </w:r>
      <w:r w:rsidRPr="006E2B4E">
        <w:rPr>
          <w:sz w:val="16"/>
          <w:szCs w:val="16"/>
        </w:rPr>
        <w:t>11</w:t>
      </w:r>
      <w:r w:rsidRPr="006E2B4E">
        <w:t xml:space="preserve"> of the </w:t>
      </w:r>
      <w:r w:rsidR="006E2B4E" w:rsidRPr="006E2B4E">
        <w:rPr>
          <w:position w:val="6"/>
          <w:sz w:val="16"/>
          <w:szCs w:val="16"/>
        </w:rPr>
        <w:t>*</w:t>
      </w:r>
      <w:r w:rsidRPr="006E2B4E">
        <w:t>price of the supply.</w:t>
      </w:r>
    </w:p>
    <w:p w:rsidR="00300522" w:rsidRPr="006E2B4E" w:rsidRDefault="00300522" w:rsidP="00300522">
      <w:pPr>
        <w:pStyle w:val="subsection"/>
      </w:pPr>
      <w:r w:rsidRPr="006E2B4E">
        <w:tab/>
        <w:t>(2)</w:t>
      </w:r>
      <w:r w:rsidRPr="006E2B4E">
        <w:tab/>
        <w:t xml:space="preserve">A </w:t>
      </w:r>
      <w:r w:rsidR="006E2B4E" w:rsidRPr="006E2B4E">
        <w:rPr>
          <w:position w:val="6"/>
          <w:sz w:val="16"/>
          <w:szCs w:val="16"/>
        </w:rPr>
        <w:t>*</w:t>
      </w:r>
      <w:r w:rsidRPr="006E2B4E">
        <w:t xml:space="preserve">creditable acquisition is </w:t>
      </w:r>
      <w:r w:rsidRPr="006E2B4E">
        <w:rPr>
          <w:b/>
          <w:bCs/>
          <w:i/>
          <w:iCs/>
        </w:rPr>
        <w:t xml:space="preserve">creditable at less than </w:t>
      </w:r>
      <w:r w:rsidRPr="006E2B4E">
        <w:rPr>
          <w:b/>
          <w:bCs/>
          <w:i/>
          <w:iCs/>
          <w:position w:val="6"/>
          <w:sz w:val="16"/>
          <w:szCs w:val="16"/>
        </w:rPr>
        <w:t>1</w:t>
      </w:r>
      <w:r w:rsidRPr="006E2B4E">
        <w:rPr>
          <w:b/>
          <w:bCs/>
          <w:i/>
          <w:iCs/>
        </w:rPr>
        <w:t>/</w:t>
      </w:r>
      <w:r w:rsidRPr="006E2B4E">
        <w:rPr>
          <w:b/>
          <w:bCs/>
          <w:i/>
          <w:iCs/>
          <w:sz w:val="16"/>
          <w:szCs w:val="16"/>
        </w:rPr>
        <w:t>11</w:t>
      </w:r>
      <w:r w:rsidRPr="006E2B4E">
        <w:rPr>
          <w:b/>
          <w:bCs/>
          <w:i/>
          <w:iCs/>
        </w:rPr>
        <w:t xml:space="preserve"> of the consideration</w:t>
      </w:r>
      <w:r w:rsidRPr="006E2B4E">
        <w:t xml:space="preserve"> if the </w:t>
      </w:r>
      <w:r w:rsidR="006E2B4E" w:rsidRPr="006E2B4E">
        <w:rPr>
          <w:position w:val="6"/>
          <w:sz w:val="16"/>
          <w:szCs w:val="16"/>
        </w:rPr>
        <w:t>*</w:t>
      </w:r>
      <w:r w:rsidRPr="006E2B4E">
        <w:t xml:space="preserve">taxable supply to which it relates is </w:t>
      </w:r>
      <w:r w:rsidR="006E2B4E" w:rsidRPr="006E2B4E">
        <w:rPr>
          <w:position w:val="6"/>
          <w:sz w:val="16"/>
          <w:szCs w:val="16"/>
        </w:rPr>
        <w:t>*</w:t>
      </w:r>
      <w:r w:rsidRPr="006E2B4E">
        <w:t xml:space="preserve">taxable at less than </w:t>
      </w:r>
      <w:r w:rsidRPr="006E2B4E">
        <w:rPr>
          <w:position w:val="6"/>
          <w:sz w:val="16"/>
          <w:szCs w:val="16"/>
        </w:rPr>
        <w:t>1</w:t>
      </w:r>
      <w:r w:rsidRPr="006E2B4E">
        <w:t>/</w:t>
      </w:r>
      <w:r w:rsidRPr="006E2B4E">
        <w:rPr>
          <w:sz w:val="16"/>
          <w:szCs w:val="16"/>
        </w:rPr>
        <w:t>11</w:t>
      </w:r>
      <w:r w:rsidRPr="006E2B4E">
        <w:t xml:space="preserve"> of the price.</w:t>
      </w:r>
    </w:p>
    <w:p w:rsidR="00300522" w:rsidRPr="006E2B4E" w:rsidRDefault="00300522" w:rsidP="00A36DB5">
      <w:pPr>
        <w:pStyle w:val="ActHead3"/>
        <w:pageBreakBefore/>
      </w:pPr>
      <w:bookmarkStart w:id="805" w:name="_Toc363823615"/>
      <w:r w:rsidRPr="006E2B4E">
        <w:rPr>
          <w:rStyle w:val="CharDivNo"/>
        </w:rPr>
        <w:lastRenderedPageBreak/>
        <w:t>Division</w:t>
      </w:r>
      <w:r w:rsidR="006E2B4E">
        <w:rPr>
          <w:rStyle w:val="CharDivNo"/>
        </w:rPr>
        <w:t> </w:t>
      </w:r>
      <w:r w:rsidRPr="006E2B4E">
        <w:rPr>
          <w:rStyle w:val="CharDivNo"/>
        </w:rPr>
        <w:t>137</w:t>
      </w:r>
      <w:r w:rsidRPr="006E2B4E">
        <w:t>—</w:t>
      </w:r>
      <w:r w:rsidRPr="006E2B4E">
        <w:rPr>
          <w:rStyle w:val="CharDivText"/>
        </w:rPr>
        <w:t>Stock on hand on becoming registered etc.</w:t>
      </w:r>
      <w:bookmarkEnd w:id="805"/>
    </w:p>
    <w:p w:rsidR="00300522" w:rsidRPr="006E2B4E" w:rsidRDefault="00300522" w:rsidP="00300522">
      <w:pPr>
        <w:pStyle w:val="ActHead5"/>
      </w:pPr>
      <w:bookmarkStart w:id="806" w:name="_Toc363823616"/>
      <w:r w:rsidRPr="006E2B4E">
        <w:rPr>
          <w:rStyle w:val="CharSectno"/>
        </w:rPr>
        <w:t>137</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806"/>
    </w:p>
    <w:p w:rsidR="00300522" w:rsidRPr="006E2B4E" w:rsidRDefault="00300522" w:rsidP="00300522">
      <w:pPr>
        <w:pStyle w:val="BoxText"/>
      </w:pPr>
      <w:r w:rsidRPr="006E2B4E">
        <w:t>If you become registered or required to be registered, you may have a decreasing adjustment for stock you have already acquired.</w:t>
      </w:r>
    </w:p>
    <w:p w:rsidR="00300522" w:rsidRPr="006E2B4E" w:rsidRDefault="00300522" w:rsidP="00300522">
      <w:pPr>
        <w:pStyle w:val="ActHead5"/>
      </w:pPr>
      <w:bookmarkStart w:id="807" w:name="_Toc363823617"/>
      <w:r w:rsidRPr="006E2B4E">
        <w:rPr>
          <w:rStyle w:val="CharSectno"/>
        </w:rPr>
        <w:t>137</w:t>
      </w:r>
      <w:r w:rsidR="006E2B4E">
        <w:rPr>
          <w:rStyle w:val="CharSectno"/>
        </w:rPr>
        <w:noBreakHyphen/>
      </w:r>
      <w:r w:rsidRPr="006E2B4E">
        <w:rPr>
          <w:rStyle w:val="CharSectno"/>
        </w:rPr>
        <w:t>5</w:t>
      </w:r>
      <w:r w:rsidRPr="006E2B4E">
        <w:t xml:space="preserve">  Adjustments for stock on hand on becoming registered etc.</w:t>
      </w:r>
      <w:bookmarkEnd w:id="807"/>
    </w:p>
    <w:p w:rsidR="00300522" w:rsidRPr="006E2B4E" w:rsidRDefault="00300522" w:rsidP="00300522">
      <w:pPr>
        <w:pStyle w:val="subsection"/>
      </w:pPr>
      <w:r w:rsidRPr="006E2B4E">
        <w:tab/>
        <w:t>(1)</w:t>
      </w:r>
      <w:r w:rsidRPr="006E2B4E">
        <w:tab/>
        <w:t xml:space="preserve">You have a </w:t>
      </w:r>
      <w:r w:rsidRPr="006E2B4E">
        <w:rPr>
          <w:b/>
          <w:i/>
        </w:rPr>
        <w:t>decreasing adjustment</w:t>
      </w:r>
      <w:r w:rsidRPr="006E2B4E">
        <w:t xml:space="preserve"> if:</w:t>
      </w:r>
    </w:p>
    <w:p w:rsidR="00300522" w:rsidRPr="006E2B4E" w:rsidRDefault="00300522" w:rsidP="00300522">
      <w:pPr>
        <w:pStyle w:val="paragraph"/>
      </w:pPr>
      <w:r w:rsidRPr="006E2B4E">
        <w:tab/>
        <w:t>(a)</w:t>
      </w:r>
      <w:r w:rsidRPr="006E2B4E">
        <w:tab/>
        <w:t xml:space="preserve">you become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 and</w:t>
      </w:r>
    </w:p>
    <w:p w:rsidR="00300522" w:rsidRPr="006E2B4E" w:rsidRDefault="00300522" w:rsidP="00300522">
      <w:pPr>
        <w:pStyle w:val="paragraph"/>
      </w:pPr>
      <w:r w:rsidRPr="006E2B4E">
        <w:tab/>
        <w:t>(b)</w:t>
      </w:r>
      <w:r w:rsidRPr="006E2B4E">
        <w:tab/>
        <w:t xml:space="preserve">at that time, you hold stock for the purpose of sale or exchange, or for use as raw materials, in </w:t>
      </w:r>
      <w:r w:rsidR="006E2B4E" w:rsidRPr="006E2B4E">
        <w:rPr>
          <w:position w:val="6"/>
          <w:sz w:val="16"/>
          <w:szCs w:val="16"/>
        </w:rPr>
        <w:t>*</w:t>
      </w:r>
      <w:r w:rsidRPr="006E2B4E">
        <w:t xml:space="preserve">carrying on your </w:t>
      </w:r>
      <w:r w:rsidR="006E2B4E" w:rsidRPr="006E2B4E">
        <w:rPr>
          <w:position w:val="6"/>
          <w:sz w:val="16"/>
          <w:szCs w:val="16"/>
        </w:rPr>
        <w:t>*</w:t>
      </w:r>
      <w:r w:rsidRPr="006E2B4E">
        <w:t>enterprise; and</w:t>
      </w:r>
    </w:p>
    <w:p w:rsidR="00300522" w:rsidRPr="006E2B4E" w:rsidRDefault="00300522" w:rsidP="00300522">
      <w:pPr>
        <w:pStyle w:val="paragraph"/>
      </w:pPr>
      <w:r w:rsidRPr="006E2B4E">
        <w:tab/>
        <w:t>(c)</w:t>
      </w:r>
      <w:r w:rsidRPr="006E2B4E">
        <w:tab/>
        <w:t xml:space="preserve">you had acquired the stock solely or partly for a </w:t>
      </w:r>
      <w:r w:rsidR="006E2B4E" w:rsidRPr="006E2B4E">
        <w:rPr>
          <w:position w:val="6"/>
          <w:sz w:val="16"/>
          <w:szCs w:val="16"/>
        </w:rPr>
        <w:t>*</w:t>
      </w:r>
      <w:r w:rsidRPr="006E2B4E">
        <w:t>creditable purpose.</w:t>
      </w:r>
    </w:p>
    <w:p w:rsidR="00300522" w:rsidRPr="006E2B4E" w:rsidRDefault="00300522" w:rsidP="00300522">
      <w:pPr>
        <w:pStyle w:val="subsection"/>
      </w:pPr>
      <w:r w:rsidRPr="006E2B4E">
        <w:tab/>
        <w:t>(2)</w:t>
      </w:r>
      <w:r w:rsidRPr="006E2B4E">
        <w:tab/>
        <w:t>However, this section does not apply if:</w:t>
      </w:r>
    </w:p>
    <w:p w:rsidR="00300522" w:rsidRPr="006E2B4E" w:rsidRDefault="00300522" w:rsidP="00300522">
      <w:pPr>
        <w:pStyle w:val="paragraph"/>
      </w:pPr>
      <w:r w:rsidRPr="006E2B4E">
        <w:tab/>
        <w:t>(a)</w:t>
      </w:r>
      <w:r w:rsidRPr="006E2B4E">
        <w:tab/>
        <w:t>you were entitled to an input tax credit for the acquisition; and</w:t>
      </w:r>
    </w:p>
    <w:p w:rsidR="00300522" w:rsidRPr="006E2B4E" w:rsidRDefault="00300522" w:rsidP="00300522">
      <w:pPr>
        <w:pStyle w:val="paragraph"/>
      </w:pPr>
      <w:r w:rsidRPr="006E2B4E">
        <w:tab/>
        <w:t>(b)</w:t>
      </w:r>
      <w:r w:rsidRPr="006E2B4E">
        <w:tab/>
        <w:t xml:space="preserve">you have not had a </w:t>
      </w:r>
      <w:r w:rsidR="006E2B4E" w:rsidRPr="006E2B4E">
        <w:rPr>
          <w:position w:val="6"/>
          <w:sz w:val="16"/>
          <w:szCs w:val="16"/>
        </w:rPr>
        <w:t>*</w:t>
      </w:r>
      <w:r w:rsidRPr="006E2B4E">
        <w:t>increasing adjustment under Division</w:t>
      </w:r>
      <w:r w:rsidR="006E2B4E">
        <w:t> </w:t>
      </w:r>
      <w:r w:rsidRPr="006E2B4E">
        <w:t>138 (cessation of registration) relating solely or partly to the stock.</w:t>
      </w:r>
    </w:p>
    <w:p w:rsidR="00300522" w:rsidRPr="006E2B4E" w:rsidRDefault="00300522" w:rsidP="00300522">
      <w:pPr>
        <w:pStyle w:val="subsection"/>
      </w:pPr>
      <w:r w:rsidRPr="006E2B4E">
        <w:tab/>
        <w:t>(3)</w:t>
      </w:r>
      <w:r w:rsidRPr="006E2B4E">
        <w:tab/>
        <w:t xml:space="preserve">The amount of the decreasing adjustment is an amount equal to what would have been the </w:t>
      </w:r>
      <w:r w:rsidR="006E2B4E" w:rsidRPr="006E2B4E">
        <w:rPr>
          <w:position w:val="6"/>
          <w:sz w:val="16"/>
          <w:szCs w:val="16"/>
        </w:rPr>
        <w:t>*</w:t>
      </w:r>
      <w:r w:rsidRPr="006E2B4E">
        <w:t xml:space="preserve">previously attributed input tax credit amount for the acquisition if you had been </w:t>
      </w:r>
      <w:r w:rsidR="006E2B4E" w:rsidRPr="006E2B4E">
        <w:rPr>
          <w:position w:val="6"/>
          <w:sz w:val="16"/>
          <w:szCs w:val="16"/>
        </w:rPr>
        <w:t>*</w:t>
      </w:r>
      <w:r w:rsidRPr="006E2B4E">
        <w:t>registered at the time of the acquisition.</w:t>
      </w:r>
    </w:p>
    <w:p w:rsidR="00300522" w:rsidRPr="006E2B4E" w:rsidRDefault="00300522" w:rsidP="00A36DB5">
      <w:pPr>
        <w:pStyle w:val="ActHead3"/>
        <w:pageBreakBefore/>
      </w:pPr>
      <w:bookmarkStart w:id="808" w:name="_Toc363823618"/>
      <w:r w:rsidRPr="006E2B4E">
        <w:rPr>
          <w:rStyle w:val="CharDivNo"/>
        </w:rPr>
        <w:lastRenderedPageBreak/>
        <w:t>Division</w:t>
      </w:r>
      <w:r w:rsidR="006E2B4E">
        <w:rPr>
          <w:rStyle w:val="CharDivNo"/>
        </w:rPr>
        <w:t> </w:t>
      </w:r>
      <w:r w:rsidRPr="006E2B4E">
        <w:rPr>
          <w:rStyle w:val="CharDivNo"/>
        </w:rPr>
        <w:t>138</w:t>
      </w:r>
      <w:r w:rsidRPr="006E2B4E">
        <w:t>—</w:t>
      </w:r>
      <w:r w:rsidRPr="006E2B4E">
        <w:rPr>
          <w:rStyle w:val="CharDivText"/>
        </w:rPr>
        <w:t>Cessation of registration</w:t>
      </w:r>
      <w:bookmarkEnd w:id="808"/>
    </w:p>
    <w:p w:rsidR="00300522" w:rsidRPr="006E2B4E" w:rsidRDefault="00300522" w:rsidP="00300522">
      <w:pPr>
        <w:pStyle w:val="ActHead5"/>
      </w:pPr>
      <w:bookmarkStart w:id="809" w:name="_Toc363823619"/>
      <w:r w:rsidRPr="006E2B4E">
        <w:rPr>
          <w:rStyle w:val="CharSectno"/>
        </w:rPr>
        <w:t>138</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809"/>
    </w:p>
    <w:p w:rsidR="00300522" w:rsidRPr="006E2B4E" w:rsidRDefault="00300522" w:rsidP="00300522">
      <w:pPr>
        <w:pStyle w:val="BoxText"/>
      </w:pPr>
      <w:r w:rsidRPr="006E2B4E">
        <w:t xml:space="preserve">An entity whose registration has been cancelled may still have acquisitions and importations for which entitlements to input tax credits have arisen. This </w:t>
      </w:r>
      <w:r w:rsidR="00A53099" w:rsidRPr="006E2B4E">
        <w:t>Division</w:t>
      </w:r>
      <w:r w:rsidR="00A36DB5" w:rsidRPr="006E2B4E">
        <w:t xml:space="preserve"> </w:t>
      </w:r>
      <w:r w:rsidRPr="006E2B4E">
        <w:t>provides for an increasing adjustment to cancel those input tax credits.</w:t>
      </w:r>
    </w:p>
    <w:p w:rsidR="00300522" w:rsidRPr="006E2B4E" w:rsidRDefault="00300522" w:rsidP="00300522">
      <w:pPr>
        <w:pStyle w:val="ActHead5"/>
      </w:pPr>
      <w:bookmarkStart w:id="810" w:name="_Toc363823620"/>
      <w:r w:rsidRPr="006E2B4E">
        <w:rPr>
          <w:rStyle w:val="CharSectno"/>
        </w:rPr>
        <w:t>138</w:t>
      </w:r>
      <w:r w:rsidR="006E2B4E">
        <w:rPr>
          <w:rStyle w:val="CharSectno"/>
        </w:rPr>
        <w:noBreakHyphen/>
      </w:r>
      <w:r w:rsidRPr="006E2B4E">
        <w:rPr>
          <w:rStyle w:val="CharSectno"/>
        </w:rPr>
        <w:t>5</w:t>
      </w:r>
      <w:r w:rsidRPr="006E2B4E">
        <w:t xml:space="preserve">  Adjustments for cessation of registration</w:t>
      </w:r>
      <w:bookmarkEnd w:id="810"/>
    </w:p>
    <w:p w:rsidR="00300522" w:rsidRPr="006E2B4E" w:rsidRDefault="00300522" w:rsidP="00300522">
      <w:pPr>
        <w:pStyle w:val="subsection"/>
      </w:pPr>
      <w:r w:rsidRPr="006E2B4E">
        <w:tab/>
        <w:t>(1)</w:t>
      </w:r>
      <w:r w:rsidRPr="006E2B4E">
        <w:tab/>
        <w:t xml:space="preserve">You have an </w:t>
      </w:r>
      <w:r w:rsidRPr="006E2B4E">
        <w:rPr>
          <w:b/>
          <w:bCs/>
          <w:i/>
          <w:iCs/>
        </w:rPr>
        <w:t>increasing adjustment</w:t>
      </w:r>
      <w:r w:rsidRPr="006E2B4E">
        <w:t xml:space="preserve"> if:</w:t>
      </w:r>
    </w:p>
    <w:p w:rsidR="00300522" w:rsidRPr="006E2B4E" w:rsidRDefault="00300522" w:rsidP="00300522">
      <w:pPr>
        <w:pStyle w:val="paragraph"/>
      </w:pPr>
      <w:r w:rsidRPr="006E2B4E">
        <w:tab/>
        <w:t>(a)</w:t>
      </w:r>
      <w:r w:rsidRPr="006E2B4E">
        <w:tab/>
        <w:t xml:space="preserve">your </w:t>
      </w:r>
      <w:r w:rsidR="006E2B4E" w:rsidRPr="006E2B4E">
        <w:rPr>
          <w:position w:val="6"/>
          <w:sz w:val="16"/>
          <w:szCs w:val="16"/>
        </w:rPr>
        <w:t>*</w:t>
      </w:r>
      <w:r w:rsidRPr="006E2B4E">
        <w:t>registration is cancelled; and</w:t>
      </w:r>
    </w:p>
    <w:p w:rsidR="00300522" w:rsidRPr="006E2B4E" w:rsidRDefault="00300522" w:rsidP="00300522">
      <w:pPr>
        <w:pStyle w:val="paragraph"/>
      </w:pPr>
      <w:r w:rsidRPr="006E2B4E">
        <w:tab/>
        <w:t>(b)</w:t>
      </w:r>
      <w:r w:rsidRPr="006E2B4E">
        <w:tab/>
        <w:t>immediately before the cancellation takes effect, your assets include anything in respect of which you were, or are, entitled to an input tax credit.</w:t>
      </w:r>
    </w:p>
    <w:p w:rsidR="00300522" w:rsidRPr="006E2B4E" w:rsidRDefault="00300522" w:rsidP="00300522">
      <w:pPr>
        <w:pStyle w:val="notetext"/>
      </w:pPr>
      <w:r w:rsidRPr="006E2B4E">
        <w:t>Note:</w:t>
      </w:r>
      <w:r w:rsidRPr="006E2B4E">
        <w:tab/>
        <w:t>Increasing adjustments increase your net amounts.</w:t>
      </w:r>
    </w:p>
    <w:p w:rsidR="00300522" w:rsidRPr="006E2B4E" w:rsidRDefault="00300522" w:rsidP="00300522">
      <w:pPr>
        <w:pStyle w:val="subsection"/>
      </w:pPr>
      <w:r w:rsidRPr="006E2B4E">
        <w:tab/>
        <w:t>(2)</w:t>
      </w:r>
      <w:r w:rsidRPr="006E2B4E">
        <w:tab/>
        <w:t xml:space="preserve">The amount of the adjustment, for each thing referred to in </w:t>
      </w:r>
      <w:r w:rsidR="006E2B4E">
        <w:t>paragraph (</w:t>
      </w:r>
      <w:r w:rsidRPr="006E2B4E">
        <w:t>1)(b), is as follows:</w:t>
      </w:r>
    </w:p>
    <w:p w:rsidR="00300522" w:rsidRPr="006E2B4E" w:rsidRDefault="00143843" w:rsidP="00A53099">
      <w:pPr>
        <w:pStyle w:val="Formula"/>
        <w:spacing w:before="120" w:after="120"/>
      </w:pPr>
      <w:r w:rsidRPr="006E2B4E">
        <w:rPr>
          <w:noProof/>
        </w:rPr>
        <w:drawing>
          <wp:inline distT="0" distB="0" distL="0" distR="0" wp14:anchorId="1307BED5" wp14:editId="2B309B91">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i/>
        </w:rPr>
        <w:t>applicable value</w:t>
      </w:r>
      <w:r w:rsidRPr="006E2B4E">
        <w:t xml:space="preserve"> is:</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GST inclusive market value of the thing immediately before the cancellation takes effect; or</w:t>
      </w:r>
    </w:p>
    <w:p w:rsidR="00300522" w:rsidRPr="006E2B4E" w:rsidRDefault="00300522" w:rsidP="00300522">
      <w:pPr>
        <w:pStyle w:val="paragraph"/>
      </w:pPr>
      <w:r w:rsidRPr="006E2B4E">
        <w:tab/>
        <w:t>(b)</w:t>
      </w:r>
      <w:r w:rsidRPr="006E2B4E">
        <w:tab/>
        <w:t xml:space="preserve">if you were, or are, entitled to an input tax credit for acquiring the thing—the amount of the </w:t>
      </w:r>
      <w:r w:rsidR="006E2B4E" w:rsidRPr="006E2B4E">
        <w:rPr>
          <w:position w:val="6"/>
          <w:sz w:val="16"/>
          <w:szCs w:val="16"/>
        </w:rPr>
        <w:t>*</w:t>
      </w:r>
      <w:r w:rsidRPr="006E2B4E">
        <w:t>consideration that you provided, or were liable to provide, for your acquisition of the thing, but only if the amount is less than that value; or</w:t>
      </w:r>
    </w:p>
    <w:p w:rsidR="00300522" w:rsidRPr="006E2B4E" w:rsidRDefault="00300522" w:rsidP="00300522">
      <w:pPr>
        <w:pStyle w:val="paragraph"/>
      </w:pPr>
      <w:r w:rsidRPr="006E2B4E">
        <w:tab/>
        <w:t>(c)</w:t>
      </w:r>
      <w:r w:rsidRPr="006E2B4E">
        <w:tab/>
        <w:t xml:space="preserve">if you were, or are, entitled to an input tax credit for importing the thing—the cost to you of acquiring or producing the thing (plus the </w:t>
      </w:r>
      <w:r w:rsidR="006E2B4E" w:rsidRPr="006E2B4E">
        <w:rPr>
          <w:position w:val="6"/>
          <w:sz w:val="16"/>
        </w:rPr>
        <w:t>*</w:t>
      </w:r>
      <w:r w:rsidR="008C315E" w:rsidRPr="006E2B4E">
        <w:t>assessed GST</w:t>
      </w:r>
      <w:r w:rsidRPr="006E2B4E">
        <w:t xml:space="preserve"> paid on its importation), but only if the amount is less than that value.</w:t>
      </w:r>
    </w:p>
    <w:p w:rsidR="00300522" w:rsidRPr="006E2B4E" w:rsidRDefault="00300522" w:rsidP="00300522">
      <w:pPr>
        <w:pStyle w:val="subsection"/>
      </w:pPr>
      <w:r w:rsidRPr="006E2B4E">
        <w:lastRenderedPageBreak/>
        <w:tab/>
        <w:t>(3)</w:t>
      </w:r>
      <w:r w:rsidRPr="006E2B4E">
        <w:tab/>
        <w:t xml:space="preserve">However, an </w:t>
      </w:r>
      <w:r w:rsidR="006E2B4E" w:rsidRPr="006E2B4E">
        <w:rPr>
          <w:position w:val="6"/>
          <w:sz w:val="16"/>
          <w:szCs w:val="16"/>
        </w:rPr>
        <w:t>*</w:t>
      </w:r>
      <w:r w:rsidRPr="006E2B4E">
        <w:t>adjustment does not arise under this section in respect of an asset if:</w:t>
      </w:r>
    </w:p>
    <w:p w:rsidR="00300522" w:rsidRPr="006E2B4E" w:rsidRDefault="00300522" w:rsidP="00300522">
      <w:pPr>
        <w:pStyle w:val="paragraph"/>
      </w:pPr>
      <w:r w:rsidRPr="006E2B4E">
        <w:tab/>
        <w:t>(a)</w:t>
      </w:r>
      <w:r w:rsidRPr="006E2B4E">
        <w:tab/>
        <w:t xml:space="preserve">there were one or more </w:t>
      </w:r>
      <w:r w:rsidR="006E2B4E" w:rsidRPr="006E2B4E">
        <w:rPr>
          <w:position w:val="6"/>
          <w:sz w:val="16"/>
          <w:szCs w:val="16"/>
        </w:rPr>
        <w:t>*</w:t>
      </w:r>
      <w:r w:rsidRPr="006E2B4E">
        <w:t>adjustment periods for your acquisition or importation of the asset; and</w:t>
      </w:r>
    </w:p>
    <w:p w:rsidR="00300522" w:rsidRPr="006E2B4E" w:rsidRDefault="00300522" w:rsidP="00300522">
      <w:pPr>
        <w:pStyle w:val="paragraph"/>
      </w:pPr>
      <w:r w:rsidRPr="006E2B4E">
        <w:tab/>
        <w:t>(b)</w:t>
      </w:r>
      <w:r w:rsidRPr="006E2B4E">
        <w:tab/>
        <w:t xml:space="preserve">the last of those adjustment periods has ended before the cancellation of your </w:t>
      </w:r>
      <w:r w:rsidR="006E2B4E" w:rsidRPr="006E2B4E">
        <w:rPr>
          <w:position w:val="6"/>
          <w:sz w:val="16"/>
          <w:szCs w:val="16"/>
        </w:rPr>
        <w:t>*</w:t>
      </w:r>
      <w:r w:rsidRPr="006E2B4E">
        <w:t>registration takes effect.</w:t>
      </w:r>
    </w:p>
    <w:p w:rsidR="00300522" w:rsidRPr="006E2B4E" w:rsidRDefault="00300522" w:rsidP="00300522">
      <w:pPr>
        <w:pStyle w:val="ActHead5"/>
      </w:pPr>
      <w:bookmarkStart w:id="811" w:name="_Toc363823621"/>
      <w:r w:rsidRPr="006E2B4E">
        <w:rPr>
          <w:rStyle w:val="CharSectno"/>
        </w:rPr>
        <w:t>138</w:t>
      </w:r>
      <w:r w:rsidR="006E2B4E">
        <w:rPr>
          <w:rStyle w:val="CharSectno"/>
        </w:rPr>
        <w:noBreakHyphen/>
      </w:r>
      <w:r w:rsidRPr="006E2B4E">
        <w:rPr>
          <w:rStyle w:val="CharSectno"/>
        </w:rPr>
        <w:t>10</w:t>
      </w:r>
      <w:r w:rsidRPr="006E2B4E">
        <w:t xml:space="preserve">  Attributing adjustments for cessation of registration</w:t>
      </w:r>
      <w:bookmarkEnd w:id="811"/>
    </w:p>
    <w:p w:rsidR="00300522" w:rsidRPr="006E2B4E" w:rsidRDefault="00300522" w:rsidP="00300522">
      <w:pPr>
        <w:pStyle w:val="subsection"/>
      </w:pPr>
      <w:r w:rsidRPr="006E2B4E">
        <w:tab/>
        <w:t>(1)</w:t>
      </w:r>
      <w:r w:rsidRPr="006E2B4E">
        <w:tab/>
        <w:t xml:space="preserve">An </w:t>
      </w:r>
      <w:r w:rsidR="006E2B4E" w:rsidRPr="006E2B4E">
        <w:rPr>
          <w:position w:val="6"/>
          <w:sz w:val="16"/>
          <w:szCs w:val="16"/>
        </w:rPr>
        <w:t>*</w:t>
      </w:r>
      <w:r w:rsidRPr="006E2B4E">
        <w:t xml:space="preserve">adjustment that you have under this </w:t>
      </w:r>
      <w:r w:rsidR="00A53099" w:rsidRPr="006E2B4E">
        <w:t>Division</w:t>
      </w:r>
      <w:r w:rsidR="00A36DB5" w:rsidRPr="006E2B4E">
        <w:t xml:space="preserve"> </w:t>
      </w:r>
      <w:r w:rsidRPr="006E2B4E">
        <w:t>is attributable to:</w:t>
      </w:r>
    </w:p>
    <w:p w:rsidR="0055095C" w:rsidRPr="006E2B4E" w:rsidRDefault="0055095C" w:rsidP="0055095C">
      <w:pPr>
        <w:pStyle w:val="paragraph"/>
      </w:pPr>
      <w:r w:rsidRPr="006E2B4E">
        <w:tab/>
        <w:t>(aa)</w:t>
      </w:r>
      <w:r w:rsidRPr="006E2B4E">
        <w:tab/>
        <w:t xml:space="preserve">if you are an </w:t>
      </w:r>
      <w:r w:rsidR="006E2B4E" w:rsidRPr="006E2B4E">
        <w:rPr>
          <w:position w:val="6"/>
          <w:sz w:val="16"/>
        </w:rPr>
        <w:t>*</w:t>
      </w:r>
      <w:r w:rsidRPr="006E2B4E">
        <w:t>incapacitated entity—your tax period under section</w:t>
      </w:r>
      <w:r w:rsidR="006E2B4E">
        <w:t> </w:t>
      </w:r>
      <w:r w:rsidRPr="006E2B4E">
        <w:t>27</w:t>
      </w:r>
      <w:r w:rsidR="006E2B4E">
        <w:noBreakHyphen/>
      </w:r>
      <w:r w:rsidRPr="006E2B4E">
        <w:t>39; or</w:t>
      </w:r>
    </w:p>
    <w:p w:rsidR="00300522" w:rsidRPr="006E2B4E" w:rsidRDefault="00300522" w:rsidP="00300522">
      <w:pPr>
        <w:pStyle w:val="paragraph"/>
      </w:pPr>
      <w:r w:rsidRPr="006E2B4E">
        <w:tab/>
        <w:t>(a)</w:t>
      </w:r>
      <w:r w:rsidRPr="006E2B4E">
        <w:tab/>
        <w:t>your concluding tax period under section</w:t>
      </w:r>
      <w:r w:rsidR="006E2B4E">
        <w:t> </w:t>
      </w:r>
      <w:r w:rsidRPr="006E2B4E">
        <w:t>27</w:t>
      </w:r>
      <w:r w:rsidR="006E2B4E">
        <w:noBreakHyphen/>
      </w:r>
      <w:r w:rsidRPr="006E2B4E">
        <w:t>40; or</w:t>
      </w:r>
    </w:p>
    <w:p w:rsidR="00300522" w:rsidRPr="006E2B4E" w:rsidRDefault="00300522" w:rsidP="00300522">
      <w:pPr>
        <w:pStyle w:val="paragraph"/>
      </w:pPr>
      <w:r w:rsidRPr="006E2B4E">
        <w:tab/>
        <w:t>(b)</w:t>
      </w:r>
      <w:r w:rsidRPr="006E2B4E">
        <w:tab/>
        <w:t>if, because of subsection</w:t>
      </w:r>
      <w:r w:rsidR="006E2B4E">
        <w:t> </w:t>
      </w:r>
      <w:r w:rsidRPr="006E2B4E">
        <w:t>151</w:t>
      </w:r>
      <w:r w:rsidR="006E2B4E">
        <w:noBreakHyphen/>
      </w:r>
      <w:r w:rsidRPr="006E2B4E">
        <w:t>55(1) or 162</w:t>
      </w:r>
      <w:r w:rsidR="006E2B4E">
        <w:noBreakHyphen/>
      </w:r>
      <w:r w:rsidRPr="006E2B4E">
        <w:t>85(1), you do not have a concluding tax period under section</w:t>
      </w:r>
      <w:r w:rsidR="006E2B4E">
        <w:t> </w:t>
      </w:r>
      <w:r w:rsidRPr="006E2B4E">
        <w:t>27</w:t>
      </w:r>
      <w:r w:rsidR="006E2B4E">
        <w:noBreakHyphen/>
      </w:r>
      <w:r w:rsidRPr="006E2B4E">
        <w:t>40—the tax period to which that subsection applies.</w:t>
      </w:r>
    </w:p>
    <w:p w:rsidR="00300522" w:rsidRPr="006E2B4E" w:rsidRDefault="00300522" w:rsidP="00300522">
      <w:pPr>
        <w:pStyle w:val="subsection"/>
      </w:pPr>
      <w:r w:rsidRPr="006E2B4E">
        <w:tab/>
        <w:t>(2)</w:t>
      </w:r>
      <w:r w:rsidRPr="006E2B4E">
        <w:tab/>
        <w:t>This section has effect despite section</w:t>
      </w:r>
      <w:r w:rsidR="006E2B4E">
        <w:t> </w:t>
      </w:r>
      <w:r w:rsidRPr="006E2B4E">
        <w:t>29</w:t>
      </w:r>
      <w:r w:rsidR="006E2B4E">
        <w:noBreakHyphen/>
      </w:r>
      <w:r w:rsidRPr="006E2B4E">
        <w:t>20 (which is about attributing your adjustments).</w:t>
      </w:r>
    </w:p>
    <w:p w:rsidR="00300522" w:rsidRPr="006E2B4E" w:rsidRDefault="00300522" w:rsidP="00300522">
      <w:pPr>
        <w:pStyle w:val="ActHead5"/>
      </w:pPr>
      <w:bookmarkStart w:id="812" w:name="_Toc363823622"/>
      <w:r w:rsidRPr="006E2B4E">
        <w:rPr>
          <w:rStyle w:val="CharSectno"/>
        </w:rPr>
        <w:t>138</w:t>
      </w:r>
      <w:r w:rsidR="006E2B4E">
        <w:rPr>
          <w:rStyle w:val="CharSectno"/>
        </w:rPr>
        <w:noBreakHyphen/>
      </w:r>
      <w:r w:rsidRPr="006E2B4E">
        <w:rPr>
          <w:rStyle w:val="CharSectno"/>
        </w:rPr>
        <w:t>15</w:t>
      </w:r>
      <w:r w:rsidRPr="006E2B4E">
        <w:t xml:space="preserve">  Ceasing to be registered—amounts not previously attributed</w:t>
      </w:r>
      <w:bookmarkEnd w:id="812"/>
    </w:p>
    <w:p w:rsidR="00300522" w:rsidRPr="006E2B4E" w:rsidRDefault="00300522" w:rsidP="00300522">
      <w:pPr>
        <w:pStyle w:val="subsection"/>
      </w:pPr>
      <w:r w:rsidRPr="006E2B4E">
        <w:tab/>
        <w:t>(1)</w:t>
      </w:r>
      <w:r w:rsidRPr="006E2B4E">
        <w:tab/>
        <w:t xml:space="preserve">The GST payable by you on a </w:t>
      </w:r>
      <w:r w:rsidR="006E2B4E" w:rsidRPr="006E2B4E">
        <w:rPr>
          <w:position w:val="6"/>
          <w:sz w:val="16"/>
          <w:szCs w:val="16"/>
        </w:rPr>
        <w:t>*</w:t>
      </w:r>
      <w:r w:rsidRPr="006E2B4E">
        <w:t xml:space="preserve">taxable supply, the input tax credit to which you are entitled for a </w:t>
      </w:r>
      <w:r w:rsidR="006E2B4E" w:rsidRPr="006E2B4E">
        <w:rPr>
          <w:position w:val="6"/>
          <w:sz w:val="16"/>
          <w:szCs w:val="16"/>
        </w:rPr>
        <w:t>*</w:t>
      </w:r>
      <w:r w:rsidRPr="006E2B4E">
        <w:t xml:space="preserve">creditable acquisition, or an </w:t>
      </w:r>
      <w:r w:rsidR="006E2B4E" w:rsidRPr="006E2B4E">
        <w:rPr>
          <w:position w:val="6"/>
          <w:sz w:val="16"/>
          <w:szCs w:val="16"/>
        </w:rPr>
        <w:t>*</w:t>
      </w:r>
      <w:r w:rsidRPr="006E2B4E">
        <w:t>adjustment that you have, is attributable to a particular tax period, and no other, if:</w:t>
      </w:r>
    </w:p>
    <w:p w:rsidR="00300522" w:rsidRPr="006E2B4E" w:rsidRDefault="00300522" w:rsidP="00300522">
      <w:pPr>
        <w:pStyle w:val="paragraph"/>
      </w:pPr>
      <w:r w:rsidRPr="006E2B4E">
        <w:tab/>
        <w:t>(a)</w:t>
      </w:r>
      <w:r w:rsidRPr="006E2B4E">
        <w:tab/>
        <w:t xml:space="preserve">during the tax period, your </w:t>
      </w:r>
      <w:r w:rsidR="006E2B4E" w:rsidRPr="006E2B4E">
        <w:rPr>
          <w:position w:val="6"/>
          <w:sz w:val="16"/>
          <w:szCs w:val="16"/>
        </w:rPr>
        <w:t>*</w:t>
      </w:r>
      <w:r w:rsidRPr="006E2B4E">
        <w:t>registration is cancelled; and</w:t>
      </w:r>
    </w:p>
    <w:p w:rsidR="00300522" w:rsidRPr="006E2B4E" w:rsidRDefault="00300522" w:rsidP="00300522">
      <w:pPr>
        <w:pStyle w:val="paragraph"/>
      </w:pPr>
      <w:r w:rsidRPr="006E2B4E">
        <w:tab/>
        <w:t>(b)</w:t>
      </w:r>
      <w:r w:rsidRPr="006E2B4E">
        <w:tab/>
        <w:t xml:space="preserve">immediately before the cancellation, you were </w:t>
      </w:r>
      <w:r w:rsidR="006E2B4E" w:rsidRPr="006E2B4E">
        <w:rPr>
          <w:position w:val="6"/>
          <w:sz w:val="16"/>
          <w:szCs w:val="16"/>
        </w:rPr>
        <w:t>*</w:t>
      </w:r>
      <w:r w:rsidRPr="006E2B4E">
        <w:t>accounting on a cash basis; and</w:t>
      </w:r>
    </w:p>
    <w:p w:rsidR="00300522" w:rsidRPr="006E2B4E" w:rsidRDefault="00300522" w:rsidP="00300522">
      <w:pPr>
        <w:pStyle w:val="paragraph"/>
      </w:pPr>
      <w:r w:rsidRPr="006E2B4E">
        <w:tab/>
        <w:t>(c)</w:t>
      </w:r>
      <w:r w:rsidRPr="006E2B4E">
        <w:tab/>
        <w:t>the GST on the supply, the input tax credit on the acquisition, or the adjustment, was not attributable, to any extent, to a previous tax period during which you accounted on a cash basis; and</w:t>
      </w:r>
    </w:p>
    <w:p w:rsidR="00300522" w:rsidRPr="006E2B4E" w:rsidRDefault="00300522" w:rsidP="00300522">
      <w:pPr>
        <w:pStyle w:val="paragraph"/>
      </w:pPr>
      <w:r w:rsidRPr="006E2B4E">
        <w:tab/>
        <w:t>(d)</w:t>
      </w:r>
      <w:r w:rsidRPr="006E2B4E">
        <w:tab/>
        <w:t>it would have been attributable to that previous tax period had you not accounted on a cash basis during that period.</w:t>
      </w:r>
    </w:p>
    <w:p w:rsidR="00300522" w:rsidRPr="006E2B4E" w:rsidRDefault="00300522" w:rsidP="00300522">
      <w:pPr>
        <w:pStyle w:val="TLPnoteright"/>
      </w:pPr>
      <w:r w:rsidRPr="006E2B4E">
        <w:t>For accounting on a cash basis, see Subdivision</w:t>
      </w:r>
      <w:r w:rsidR="006E2B4E">
        <w:t> </w:t>
      </w:r>
      <w:r w:rsidRPr="006E2B4E">
        <w:t>29</w:t>
      </w:r>
      <w:r w:rsidR="006E2B4E">
        <w:noBreakHyphen/>
      </w:r>
      <w:r w:rsidRPr="006E2B4E">
        <w:t>B.</w:t>
      </w:r>
    </w:p>
    <w:p w:rsidR="00300522" w:rsidRPr="006E2B4E" w:rsidRDefault="00300522" w:rsidP="00266102">
      <w:pPr>
        <w:pStyle w:val="subsection"/>
        <w:keepNext/>
        <w:keepLines/>
      </w:pPr>
      <w:r w:rsidRPr="006E2B4E">
        <w:lastRenderedPageBreak/>
        <w:tab/>
        <w:t>(2)</w:t>
      </w:r>
      <w:r w:rsidRPr="006E2B4E">
        <w:tab/>
        <w:t>This section has effect despite sections</w:t>
      </w:r>
      <w:r w:rsidR="006E2B4E">
        <w:t> </w:t>
      </w:r>
      <w:r w:rsidRPr="006E2B4E">
        <w:t>29</w:t>
      </w:r>
      <w:r w:rsidR="006E2B4E">
        <w:noBreakHyphen/>
      </w:r>
      <w:r w:rsidRPr="006E2B4E">
        <w:t>5, 29</w:t>
      </w:r>
      <w:r w:rsidR="006E2B4E">
        <w:noBreakHyphen/>
      </w:r>
      <w:r w:rsidRPr="006E2B4E">
        <w:t>10 and 29</w:t>
      </w:r>
      <w:r w:rsidR="006E2B4E">
        <w:noBreakHyphen/>
      </w:r>
      <w:r w:rsidRPr="006E2B4E">
        <w:t>20 (which are about attributing GST on supplies, input tax credits on acquisitions, and adjustments) and any other provisions of this Chapter.</w:t>
      </w:r>
    </w:p>
    <w:p w:rsidR="00300522" w:rsidRPr="006E2B4E" w:rsidRDefault="00300522" w:rsidP="00300522">
      <w:pPr>
        <w:pStyle w:val="ActHead5"/>
      </w:pPr>
      <w:bookmarkStart w:id="813" w:name="_Toc363823623"/>
      <w:r w:rsidRPr="006E2B4E">
        <w:rPr>
          <w:rStyle w:val="CharSectno"/>
        </w:rPr>
        <w:t>138</w:t>
      </w:r>
      <w:r w:rsidR="006E2B4E">
        <w:rPr>
          <w:rStyle w:val="CharSectno"/>
        </w:rPr>
        <w:noBreakHyphen/>
      </w:r>
      <w:r w:rsidRPr="006E2B4E">
        <w:rPr>
          <w:rStyle w:val="CharSectno"/>
        </w:rPr>
        <w:t>17</w:t>
      </w:r>
      <w:r w:rsidRPr="006E2B4E">
        <w:t xml:space="preserve">  Situations to which this </w:t>
      </w:r>
      <w:r w:rsidR="00A53099" w:rsidRPr="006E2B4E">
        <w:t>Division</w:t>
      </w:r>
      <w:r w:rsidR="00A36DB5" w:rsidRPr="006E2B4E">
        <w:t xml:space="preserve"> </w:t>
      </w:r>
      <w:r w:rsidRPr="006E2B4E">
        <w:t>does not apply</w:t>
      </w:r>
      <w:bookmarkEnd w:id="813"/>
    </w:p>
    <w:p w:rsidR="00300522" w:rsidRPr="006E2B4E" w:rsidRDefault="00300522" w:rsidP="00300522">
      <w:pPr>
        <w:pStyle w:val="subsection"/>
      </w:pPr>
      <w:r w:rsidRPr="006E2B4E">
        <w:tab/>
        <w:t>(1)</w:t>
      </w:r>
      <w:r w:rsidRPr="006E2B4E">
        <w:tab/>
        <w:t xml:space="preserve">This </w:t>
      </w:r>
      <w:r w:rsidR="00A53099" w:rsidRPr="006E2B4E">
        <w:t>Division</w:t>
      </w:r>
      <w:r w:rsidR="00A36DB5" w:rsidRPr="006E2B4E">
        <w:t xml:space="preserve"> </w:t>
      </w:r>
      <w:r w:rsidRPr="006E2B4E">
        <w:t xml:space="preserve">does not apply to anything included in the assets of an entity whose </w:t>
      </w:r>
      <w:r w:rsidR="006E2B4E" w:rsidRPr="006E2B4E">
        <w:rPr>
          <w:position w:val="6"/>
          <w:sz w:val="16"/>
          <w:szCs w:val="16"/>
        </w:rPr>
        <w:t>*</w:t>
      </w:r>
      <w:r w:rsidRPr="006E2B4E">
        <w:t xml:space="preserve">registration is cancelled, to the extent that the thing relates to an </w:t>
      </w:r>
      <w:r w:rsidR="006E2B4E" w:rsidRPr="006E2B4E">
        <w:rPr>
          <w:position w:val="6"/>
          <w:sz w:val="16"/>
          <w:szCs w:val="16"/>
        </w:rPr>
        <w:t>*</w:t>
      </w:r>
      <w:r w:rsidRPr="006E2B4E">
        <w:t xml:space="preserve">enterprise that the entity </w:t>
      </w:r>
      <w:r w:rsidR="006E2B4E" w:rsidRPr="006E2B4E">
        <w:rPr>
          <w:position w:val="6"/>
          <w:sz w:val="16"/>
          <w:szCs w:val="16"/>
        </w:rPr>
        <w:t>*</w:t>
      </w:r>
      <w:r w:rsidRPr="006E2B4E">
        <w:t>carried on before the cancellation, if:</w:t>
      </w:r>
    </w:p>
    <w:p w:rsidR="00300522" w:rsidRPr="006E2B4E" w:rsidRDefault="00300522" w:rsidP="00300522">
      <w:pPr>
        <w:pStyle w:val="paragraph"/>
      </w:pPr>
      <w:r w:rsidRPr="006E2B4E">
        <w:tab/>
        <w:t>(a)</w:t>
      </w:r>
      <w:r w:rsidRPr="006E2B4E">
        <w:tab/>
        <w:t>the cancellation arises as a result of the death of the entity, and the executor or trustee of the deceased estate:</w:t>
      </w:r>
    </w:p>
    <w:p w:rsidR="00300522" w:rsidRPr="006E2B4E" w:rsidRDefault="00300522" w:rsidP="00300522">
      <w:pPr>
        <w:pStyle w:val="paragraphsub"/>
      </w:pPr>
      <w:r w:rsidRPr="006E2B4E">
        <w:tab/>
        <w:t>(i)</w:t>
      </w:r>
      <w:r w:rsidRPr="006E2B4E">
        <w:tab/>
        <w:t xml:space="preserve">is registered or is </w:t>
      </w:r>
      <w:r w:rsidR="006E2B4E" w:rsidRPr="006E2B4E">
        <w:rPr>
          <w:position w:val="6"/>
          <w:sz w:val="16"/>
          <w:szCs w:val="16"/>
        </w:rPr>
        <w:t>*</w:t>
      </w:r>
      <w:r w:rsidRPr="006E2B4E">
        <w:t>required to be registered; and</w:t>
      </w:r>
    </w:p>
    <w:p w:rsidR="00300522" w:rsidRPr="006E2B4E" w:rsidRDefault="00300522" w:rsidP="00300522">
      <w:pPr>
        <w:pStyle w:val="paragraphsub"/>
      </w:pPr>
      <w:r w:rsidRPr="006E2B4E">
        <w:tab/>
        <w:t>(ii)</w:t>
      </w:r>
      <w:r w:rsidRPr="006E2B4E">
        <w:tab/>
        <w:t>continues, immediately after the cancellation, to carry on that enterprise; or</w:t>
      </w:r>
    </w:p>
    <w:p w:rsidR="00300522" w:rsidRPr="006E2B4E" w:rsidRDefault="00300522" w:rsidP="00300522">
      <w:pPr>
        <w:pStyle w:val="paragraph"/>
      </w:pPr>
      <w:r w:rsidRPr="006E2B4E">
        <w:tab/>
        <w:t>(b)</w:t>
      </w:r>
      <w:r w:rsidRPr="006E2B4E">
        <w:tab/>
        <w:t>the cancellation arises as a result of the executor or trustee of a deceased estate ceasing to carry on any enterprise, and one or more beneficiaries of the deceased estate:</w:t>
      </w:r>
    </w:p>
    <w:p w:rsidR="00300522" w:rsidRPr="006E2B4E" w:rsidRDefault="00300522" w:rsidP="00300522">
      <w:pPr>
        <w:pStyle w:val="paragraphsub"/>
      </w:pPr>
      <w:r w:rsidRPr="006E2B4E">
        <w:tab/>
        <w:t>(i)</w:t>
      </w:r>
      <w:r w:rsidRPr="006E2B4E">
        <w:tab/>
        <w:t xml:space="preserve">are registered or is </w:t>
      </w:r>
      <w:r w:rsidR="006E2B4E" w:rsidRPr="006E2B4E">
        <w:rPr>
          <w:position w:val="6"/>
          <w:sz w:val="16"/>
          <w:szCs w:val="16"/>
        </w:rPr>
        <w:t>*</w:t>
      </w:r>
      <w:r w:rsidRPr="006E2B4E">
        <w:t>required to be registered; and</w:t>
      </w:r>
    </w:p>
    <w:p w:rsidR="00300522" w:rsidRPr="006E2B4E" w:rsidRDefault="00300522" w:rsidP="00300522">
      <w:pPr>
        <w:pStyle w:val="paragraphsub"/>
      </w:pPr>
      <w:r w:rsidRPr="006E2B4E">
        <w:tab/>
        <w:t>(ii)</w:t>
      </w:r>
      <w:r w:rsidRPr="006E2B4E">
        <w:tab/>
        <w:t>continue, immediately after the cancellation, to carry on the enterprise that the deceased had carried on.</w:t>
      </w:r>
    </w:p>
    <w:p w:rsidR="00300522" w:rsidRPr="006E2B4E" w:rsidRDefault="00300522" w:rsidP="00300522">
      <w:pPr>
        <w:pStyle w:val="subsection"/>
      </w:pPr>
      <w:r w:rsidRPr="006E2B4E">
        <w:tab/>
        <w:t>(2)</w:t>
      </w:r>
      <w:r w:rsidRPr="006E2B4E">
        <w:tab/>
        <w:t>Division</w:t>
      </w:r>
      <w:r w:rsidR="006E2B4E">
        <w:t> </w:t>
      </w:r>
      <w:r w:rsidRPr="006E2B4E">
        <w:t>129 (which is about changes in the extent of creditable purpose) continues to apply to the acquisition or importation of the thing immediately after the cancellation if:</w:t>
      </w:r>
    </w:p>
    <w:p w:rsidR="00300522" w:rsidRPr="006E2B4E" w:rsidRDefault="00300522" w:rsidP="00300522">
      <w:pPr>
        <w:pStyle w:val="paragraph"/>
      </w:pPr>
      <w:r w:rsidRPr="006E2B4E">
        <w:tab/>
        <w:t>(a)</w:t>
      </w:r>
      <w:r w:rsidRPr="006E2B4E">
        <w:tab/>
        <w:t>Subdivision</w:t>
      </w:r>
      <w:r w:rsidR="006E2B4E">
        <w:t> </w:t>
      </w:r>
      <w:r w:rsidRPr="006E2B4E">
        <w:t>129</w:t>
      </w:r>
      <w:r w:rsidR="006E2B4E">
        <w:noBreakHyphen/>
      </w:r>
      <w:r w:rsidRPr="006E2B4E">
        <w:t xml:space="preserve">A does not prevent an adjustment arising under that </w:t>
      </w:r>
      <w:r w:rsidR="00A53099" w:rsidRPr="006E2B4E">
        <w:t>Division</w:t>
      </w:r>
      <w:r w:rsidR="00A36DB5" w:rsidRPr="006E2B4E">
        <w:t xml:space="preserve"> </w:t>
      </w:r>
      <w:r w:rsidRPr="006E2B4E">
        <w:t>for the acquisition or importation; and</w:t>
      </w:r>
    </w:p>
    <w:p w:rsidR="00300522" w:rsidRPr="006E2B4E" w:rsidRDefault="00300522" w:rsidP="00300522">
      <w:pPr>
        <w:pStyle w:val="paragraph"/>
      </w:pPr>
      <w:r w:rsidRPr="006E2B4E">
        <w:tab/>
        <w:t>(b)</w:t>
      </w:r>
      <w:r w:rsidRPr="006E2B4E">
        <w:tab/>
        <w:t xml:space="preserve">the cancellation occurs during an </w:t>
      </w:r>
      <w:r w:rsidR="006E2B4E" w:rsidRPr="006E2B4E">
        <w:rPr>
          <w:position w:val="6"/>
          <w:sz w:val="16"/>
          <w:szCs w:val="16"/>
        </w:rPr>
        <w:t>*</w:t>
      </w:r>
      <w:r w:rsidRPr="006E2B4E">
        <w:t>adjustment period for the acquisition or importation.</w:t>
      </w:r>
    </w:p>
    <w:p w:rsidR="00300522" w:rsidRPr="006E2B4E" w:rsidRDefault="00300522" w:rsidP="00300522">
      <w:pPr>
        <w:pStyle w:val="subsection"/>
      </w:pPr>
      <w:r w:rsidRPr="006E2B4E">
        <w:tab/>
        <w:t>(3)</w:t>
      </w:r>
      <w:r w:rsidRPr="006E2B4E">
        <w:tab/>
        <w:t>For the purposes of applying Division</w:t>
      </w:r>
      <w:r w:rsidR="006E2B4E">
        <w:t> </w:t>
      </w:r>
      <w:r w:rsidRPr="006E2B4E">
        <w:t>129 to the acquisition or importation after the cancellation:</w:t>
      </w:r>
    </w:p>
    <w:p w:rsidR="00300522" w:rsidRPr="006E2B4E" w:rsidRDefault="00300522" w:rsidP="00300522">
      <w:pPr>
        <w:pStyle w:val="paragraph"/>
      </w:pPr>
      <w:r w:rsidRPr="006E2B4E">
        <w:tab/>
        <w:t>(a)</w:t>
      </w:r>
      <w:r w:rsidRPr="006E2B4E">
        <w:tab/>
        <w:t xml:space="preserve">the entity </w:t>
      </w:r>
      <w:r w:rsidR="006E2B4E" w:rsidRPr="006E2B4E">
        <w:rPr>
          <w:position w:val="6"/>
          <w:sz w:val="16"/>
          <w:szCs w:val="16"/>
        </w:rPr>
        <w:t>*</w:t>
      </w:r>
      <w:r w:rsidRPr="006E2B4E">
        <w:t xml:space="preserve">carrying on the </w:t>
      </w:r>
      <w:r w:rsidR="006E2B4E" w:rsidRPr="006E2B4E">
        <w:rPr>
          <w:position w:val="6"/>
          <w:sz w:val="16"/>
          <w:szCs w:val="16"/>
        </w:rPr>
        <w:t>*</w:t>
      </w:r>
      <w:r w:rsidRPr="006E2B4E">
        <w:t>enterprise in question immediately after the cancellation is taken to have made the acquisition or importation at the time it was originally made; and</w:t>
      </w:r>
    </w:p>
    <w:p w:rsidR="00300522" w:rsidRPr="006E2B4E" w:rsidRDefault="00300522" w:rsidP="00266102">
      <w:pPr>
        <w:pStyle w:val="paragraph"/>
        <w:keepNext/>
        <w:keepLines/>
      </w:pPr>
      <w:r w:rsidRPr="006E2B4E">
        <w:lastRenderedPageBreak/>
        <w:tab/>
        <w:t>(b)</w:t>
      </w:r>
      <w:r w:rsidRPr="006E2B4E">
        <w:tab/>
        <w:t xml:space="preserve">the extent (if any) to which the thing was originally acquired or imported for a </w:t>
      </w:r>
      <w:r w:rsidR="006E2B4E" w:rsidRPr="006E2B4E">
        <w:rPr>
          <w:position w:val="6"/>
          <w:sz w:val="16"/>
          <w:szCs w:val="16"/>
        </w:rPr>
        <w:t>*</w:t>
      </w:r>
      <w:r w:rsidRPr="006E2B4E">
        <w:t>creditable purpose is taken to be the extent (if any) to which the entity acquired or imported the thing for a creditable purpose; and</w:t>
      </w:r>
    </w:p>
    <w:p w:rsidR="00300522" w:rsidRPr="006E2B4E" w:rsidRDefault="00300522" w:rsidP="00300522">
      <w:pPr>
        <w:pStyle w:val="paragraph"/>
      </w:pPr>
      <w:r w:rsidRPr="006E2B4E">
        <w:tab/>
        <w:t>(c)</w:t>
      </w:r>
      <w:r w:rsidRPr="006E2B4E">
        <w:tab/>
        <w:t xml:space="preserve">any </w:t>
      </w:r>
      <w:r w:rsidR="006E2B4E" w:rsidRPr="006E2B4E">
        <w:rPr>
          <w:position w:val="6"/>
          <w:sz w:val="16"/>
          <w:szCs w:val="16"/>
        </w:rPr>
        <w:t>*</w:t>
      </w:r>
      <w:r w:rsidRPr="006E2B4E">
        <w:t>application of the thing since the original acquisition or importation is taken to be an application of the thing by the entity.</w:t>
      </w:r>
    </w:p>
    <w:p w:rsidR="00300522" w:rsidRPr="006E2B4E" w:rsidRDefault="00300522" w:rsidP="00300522">
      <w:pPr>
        <w:pStyle w:val="ActHead5"/>
      </w:pPr>
      <w:bookmarkStart w:id="814" w:name="_Toc363823624"/>
      <w:r w:rsidRPr="006E2B4E">
        <w:rPr>
          <w:rStyle w:val="CharSectno"/>
        </w:rPr>
        <w:t>138</w:t>
      </w:r>
      <w:r w:rsidR="006E2B4E">
        <w:rPr>
          <w:rStyle w:val="CharSectno"/>
        </w:rPr>
        <w:noBreakHyphen/>
      </w:r>
      <w:r w:rsidRPr="006E2B4E">
        <w:rPr>
          <w:rStyle w:val="CharSectno"/>
        </w:rPr>
        <w:t>20</w:t>
      </w:r>
      <w:r w:rsidRPr="006E2B4E">
        <w:t xml:space="preserve">  Application of Division</w:t>
      </w:r>
      <w:r w:rsidR="006E2B4E">
        <w:t> </w:t>
      </w:r>
      <w:r w:rsidRPr="006E2B4E">
        <w:t>129</w:t>
      </w:r>
      <w:bookmarkEnd w:id="814"/>
    </w:p>
    <w:p w:rsidR="00300522" w:rsidRPr="006E2B4E" w:rsidRDefault="00300522" w:rsidP="00300522">
      <w:pPr>
        <w:pStyle w:val="subsection"/>
      </w:pPr>
      <w:r w:rsidRPr="006E2B4E">
        <w:tab/>
      </w:r>
      <w:r w:rsidRPr="006E2B4E">
        <w:tab/>
        <w:t xml:space="preserve">This </w:t>
      </w:r>
      <w:r w:rsidR="00A53099" w:rsidRPr="006E2B4E">
        <w:t>Division</w:t>
      </w:r>
      <w:r w:rsidR="00A36DB5" w:rsidRPr="006E2B4E">
        <w:t xml:space="preserve"> </w:t>
      </w:r>
      <w:r w:rsidRPr="006E2B4E">
        <w:t>(except subsections</w:t>
      </w:r>
      <w:r w:rsidR="006E2B4E">
        <w:t> </w:t>
      </w:r>
      <w:r w:rsidRPr="006E2B4E">
        <w:t>138</w:t>
      </w:r>
      <w:r w:rsidR="006E2B4E">
        <w:noBreakHyphen/>
      </w:r>
      <w:r w:rsidRPr="006E2B4E">
        <w:t>17(2) and (3)) does not affect the operation of Division</w:t>
      </w:r>
      <w:r w:rsidR="006E2B4E">
        <w:t> </w:t>
      </w:r>
      <w:r w:rsidRPr="006E2B4E">
        <w:t>129 (which is about changes in the extent of creditable purpose).</w:t>
      </w:r>
    </w:p>
    <w:p w:rsidR="00300522" w:rsidRPr="006E2B4E" w:rsidRDefault="00300522" w:rsidP="00A36DB5">
      <w:pPr>
        <w:pStyle w:val="ActHead3"/>
        <w:pageBreakBefore/>
      </w:pPr>
      <w:bookmarkStart w:id="815" w:name="_Toc363823625"/>
      <w:r w:rsidRPr="006E2B4E">
        <w:rPr>
          <w:rStyle w:val="CharDivNo"/>
        </w:rPr>
        <w:lastRenderedPageBreak/>
        <w:t>Division</w:t>
      </w:r>
      <w:r w:rsidR="006E2B4E">
        <w:rPr>
          <w:rStyle w:val="CharDivNo"/>
        </w:rPr>
        <w:t> </w:t>
      </w:r>
      <w:r w:rsidRPr="006E2B4E">
        <w:rPr>
          <w:rStyle w:val="CharDivNo"/>
        </w:rPr>
        <w:t>139</w:t>
      </w:r>
      <w:r w:rsidRPr="006E2B4E">
        <w:t>—</w:t>
      </w:r>
      <w:r w:rsidRPr="006E2B4E">
        <w:rPr>
          <w:rStyle w:val="CharDivText"/>
        </w:rPr>
        <w:t>Distributions from deceased estates</w:t>
      </w:r>
      <w:bookmarkEnd w:id="815"/>
    </w:p>
    <w:p w:rsidR="00300522" w:rsidRPr="006E2B4E" w:rsidRDefault="00A53099" w:rsidP="00300522">
      <w:pPr>
        <w:pStyle w:val="Header"/>
        <w:keepLines w:val="0"/>
      </w:pPr>
      <w:r w:rsidRPr="006E2B4E">
        <w:rPr>
          <w:rStyle w:val="CharSubdNo"/>
        </w:rPr>
        <w:t xml:space="preserve"> </w:t>
      </w:r>
      <w:r w:rsidRPr="006E2B4E">
        <w:rPr>
          <w:rStyle w:val="CharSubdText"/>
        </w:rPr>
        <w:t xml:space="preserve"> </w:t>
      </w:r>
    </w:p>
    <w:p w:rsidR="00300522" w:rsidRPr="006E2B4E" w:rsidRDefault="00300522" w:rsidP="00300522">
      <w:pPr>
        <w:pStyle w:val="ActHead5"/>
      </w:pPr>
      <w:bookmarkStart w:id="816" w:name="_Toc363823626"/>
      <w:r w:rsidRPr="006E2B4E">
        <w:rPr>
          <w:rStyle w:val="CharSectno"/>
        </w:rPr>
        <w:t>139</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816"/>
    </w:p>
    <w:p w:rsidR="00300522" w:rsidRPr="006E2B4E" w:rsidRDefault="00300522" w:rsidP="00300522">
      <w:pPr>
        <w:pStyle w:val="BoxText"/>
      </w:pPr>
      <w:r w:rsidRPr="006E2B4E">
        <w:t xml:space="preserve">Distributions from deceased estates, for private consumption, that are not taxable supplies may involve disposing of assets that were acquired or imported in circumstances giving rise to entitlements to input tax credits. This </w:t>
      </w:r>
      <w:r w:rsidR="00A53099" w:rsidRPr="006E2B4E">
        <w:t>Division</w:t>
      </w:r>
      <w:r w:rsidR="00A36DB5" w:rsidRPr="006E2B4E">
        <w:t xml:space="preserve"> </w:t>
      </w:r>
      <w:r w:rsidRPr="006E2B4E">
        <w:t>provides for an increasing adjustment to cancel those input tax credits.</w:t>
      </w:r>
    </w:p>
    <w:p w:rsidR="00300522" w:rsidRPr="006E2B4E" w:rsidRDefault="00300522" w:rsidP="00300522">
      <w:pPr>
        <w:pStyle w:val="ActHead5"/>
      </w:pPr>
      <w:bookmarkStart w:id="817" w:name="_Toc363823627"/>
      <w:r w:rsidRPr="006E2B4E">
        <w:rPr>
          <w:rStyle w:val="CharSectno"/>
        </w:rPr>
        <w:t>139</w:t>
      </w:r>
      <w:r w:rsidR="006E2B4E">
        <w:rPr>
          <w:rStyle w:val="CharSectno"/>
        </w:rPr>
        <w:noBreakHyphen/>
      </w:r>
      <w:r w:rsidRPr="006E2B4E">
        <w:rPr>
          <w:rStyle w:val="CharSectno"/>
        </w:rPr>
        <w:t>5</w:t>
      </w:r>
      <w:r w:rsidRPr="006E2B4E">
        <w:t xml:space="preserve">  Adjustments for distributions from deceased estates</w:t>
      </w:r>
      <w:bookmarkEnd w:id="817"/>
    </w:p>
    <w:p w:rsidR="00300522" w:rsidRPr="006E2B4E" w:rsidRDefault="00300522" w:rsidP="00300522">
      <w:pPr>
        <w:pStyle w:val="subsection"/>
      </w:pPr>
      <w:r w:rsidRPr="006E2B4E">
        <w:tab/>
        <w:t>(1)</w:t>
      </w:r>
      <w:r w:rsidRPr="006E2B4E">
        <w:tab/>
        <w:t xml:space="preserve">You have an </w:t>
      </w:r>
      <w:r w:rsidRPr="006E2B4E">
        <w:rPr>
          <w:b/>
          <w:bCs/>
          <w:i/>
          <w:iCs/>
        </w:rPr>
        <w:t>increasing adjustment</w:t>
      </w:r>
      <w:r w:rsidRPr="006E2B4E">
        <w:t xml:space="preserve"> if:</w:t>
      </w:r>
    </w:p>
    <w:p w:rsidR="00300522" w:rsidRPr="006E2B4E" w:rsidRDefault="00300522" w:rsidP="00300522">
      <w:pPr>
        <w:pStyle w:val="paragraph"/>
      </w:pPr>
      <w:r w:rsidRPr="006E2B4E">
        <w:tab/>
        <w:t>(a)</w:t>
      </w:r>
      <w:r w:rsidRPr="006E2B4E">
        <w:tab/>
        <w:t>you are the executor or trustee of a deceased estate; and</w:t>
      </w:r>
    </w:p>
    <w:p w:rsidR="00300522" w:rsidRPr="006E2B4E" w:rsidRDefault="00300522" w:rsidP="00300522">
      <w:pPr>
        <w:pStyle w:val="paragraph"/>
      </w:pPr>
      <w:r w:rsidRPr="006E2B4E">
        <w:tab/>
        <w:t>(b)</w:t>
      </w:r>
      <w:r w:rsidRPr="006E2B4E">
        <w:tab/>
        <w:t xml:space="preserve">you are </w:t>
      </w:r>
      <w:r w:rsidR="006E2B4E" w:rsidRPr="006E2B4E">
        <w:rPr>
          <w:position w:val="6"/>
          <w:sz w:val="16"/>
          <w:szCs w:val="16"/>
        </w:rPr>
        <w:t>*</w:t>
      </w:r>
      <w:r w:rsidRPr="006E2B4E">
        <w:t xml:space="preserve">registered or </w:t>
      </w:r>
      <w:r w:rsidR="006E2B4E" w:rsidRPr="006E2B4E">
        <w:rPr>
          <w:position w:val="6"/>
          <w:sz w:val="16"/>
          <w:szCs w:val="16"/>
        </w:rPr>
        <w:t>*</w:t>
      </w:r>
      <w:r w:rsidRPr="006E2B4E">
        <w:t>required to be registered; and</w:t>
      </w:r>
    </w:p>
    <w:p w:rsidR="00300522" w:rsidRPr="006E2B4E" w:rsidRDefault="00300522" w:rsidP="00300522">
      <w:pPr>
        <w:pStyle w:val="paragraph"/>
      </w:pPr>
      <w:r w:rsidRPr="006E2B4E">
        <w:tab/>
        <w:t>(c)</w:t>
      </w:r>
      <w:r w:rsidRPr="006E2B4E">
        <w:tab/>
        <w:t>you supply an asset of the deceased estate to a beneficiary of the deceased estate; and</w:t>
      </w:r>
    </w:p>
    <w:p w:rsidR="00300522" w:rsidRPr="006E2B4E" w:rsidRDefault="00300522" w:rsidP="00300522">
      <w:pPr>
        <w:pStyle w:val="paragraph"/>
      </w:pPr>
      <w:r w:rsidRPr="006E2B4E">
        <w:tab/>
        <w:t>(d)</w:t>
      </w:r>
      <w:r w:rsidRPr="006E2B4E">
        <w:tab/>
        <w:t xml:space="preserve">the supply is not a </w:t>
      </w:r>
      <w:r w:rsidR="006E2B4E" w:rsidRPr="006E2B4E">
        <w:rPr>
          <w:position w:val="6"/>
          <w:sz w:val="16"/>
          <w:szCs w:val="16"/>
        </w:rPr>
        <w:t>*</w:t>
      </w:r>
      <w:r w:rsidRPr="006E2B4E">
        <w:t xml:space="preserve">taxable supply and is not a supply that is </w:t>
      </w:r>
      <w:r w:rsidR="006E2B4E" w:rsidRPr="006E2B4E">
        <w:rPr>
          <w:position w:val="6"/>
          <w:sz w:val="16"/>
          <w:szCs w:val="16"/>
        </w:rPr>
        <w:t>*</w:t>
      </w:r>
      <w:r w:rsidRPr="006E2B4E">
        <w:t>GST</w:t>
      </w:r>
      <w:r w:rsidR="006E2B4E">
        <w:noBreakHyphen/>
      </w:r>
      <w:r w:rsidRPr="006E2B4E">
        <w:t xml:space="preserve">free or </w:t>
      </w:r>
      <w:r w:rsidR="006E2B4E" w:rsidRPr="006E2B4E">
        <w:rPr>
          <w:position w:val="6"/>
          <w:sz w:val="16"/>
          <w:szCs w:val="16"/>
        </w:rPr>
        <w:t>*</w:t>
      </w:r>
      <w:r w:rsidRPr="006E2B4E">
        <w:t>input taxed; and</w:t>
      </w:r>
    </w:p>
    <w:p w:rsidR="00300522" w:rsidRPr="006E2B4E" w:rsidRDefault="00300522" w:rsidP="00300522">
      <w:pPr>
        <w:pStyle w:val="paragraph"/>
      </w:pPr>
      <w:r w:rsidRPr="006E2B4E">
        <w:tab/>
        <w:t>(e)</w:t>
      </w:r>
      <w:r w:rsidRPr="006E2B4E">
        <w:tab/>
        <w:t>you were, or are, or the deceased person was, entitled to an input tax credit for the deceased person’s acquisition or importation of the asset.</w:t>
      </w:r>
    </w:p>
    <w:p w:rsidR="00300522" w:rsidRPr="006E2B4E" w:rsidRDefault="00300522" w:rsidP="00300522">
      <w:pPr>
        <w:pStyle w:val="notetext"/>
      </w:pPr>
      <w:r w:rsidRPr="006E2B4E">
        <w:t>Note:</w:t>
      </w:r>
      <w:r w:rsidRPr="006E2B4E">
        <w:tab/>
        <w:t>Increasing adjustments increase your net amounts.</w:t>
      </w:r>
    </w:p>
    <w:p w:rsidR="00300522" w:rsidRPr="006E2B4E" w:rsidRDefault="00300522" w:rsidP="00300522">
      <w:pPr>
        <w:pStyle w:val="subsection"/>
      </w:pPr>
      <w:r w:rsidRPr="006E2B4E">
        <w:tab/>
        <w:t>(2)</w:t>
      </w:r>
      <w:r w:rsidRPr="006E2B4E">
        <w:tab/>
        <w:t>The amount of the adjustment, for the asset, is as follows:</w:t>
      </w:r>
    </w:p>
    <w:p w:rsidR="00300522" w:rsidRPr="006E2B4E" w:rsidRDefault="00143843" w:rsidP="00A53099">
      <w:pPr>
        <w:pStyle w:val="Formula"/>
        <w:spacing w:before="120" w:after="120"/>
      </w:pPr>
      <w:r w:rsidRPr="006E2B4E">
        <w:rPr>
          <w:noProof/>
        </w:rPr>
        <w:drawing>
          <wp:inline distT="0" distB="0" distL="0" distR="0" wp14:anchorId="417B08FC" wp14:editId="2814902D">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i/>
        </w:rPr>
        <w:t>applicable value</w:t>
      </w:r>
      <w:r w:rsidRPr="006E2B4E">
        <w:t xml:space="preserve"> is:</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GST inclusive market value of the asset immediately before it is supplied; or</w:t>
      </w:r>
    </w:p>
    <w:p w:rsidR="00300522" w:rsidRPr="006E2B4E" w:rsidRDefault="00300522" w:rsidP="00266102">
      <w:pPr>
        <w:pStyle w:val="paragraph"/>
        <w:keepNext/>
        <w:keepLines/>
      </w:pPr>
      <w:r w:rsidRPr="006E2B4E">
        <w:lastRenderedPageBreak/>
        <w:tab/>
        <w:t>(b)</w:t>
      </w:r>
      <w:r w:rsidRPr="006E2B4E">
        <w:tab/>
        <w:t xml:space="preserve">if you were, or are, or the deceased person was, entitled to an input tax credit for the deceased person acquiring the thing—the amount of the </w:t>
      </w:r>
      <w:r w:rsidR="006E2B4E" w:rsidRPr="006E2B4E">
        <w:rPr>
          <w:position w:val="6"/>
          <w:sz w:val="16"/>
          <w:szCs w:val="16"/>
        </w:rPr>
        <w:t>*</w:t>
      </w:r>
      <w:r w:rsidRPr="006E2B4E">
        <w:t>consideration that you or the deceased person provided, or was liable to provide, for the acquisition of the thing, but only if the amount is less than that value; or</w:t>
      </w:r>
    </w:p>
    <w:p w:rsidR="00300522" w:rsidRPr="006E2B4E" w:rsidRDefault="00300522" w:rsidP="00300522">
      <w:pPr>
        <w:pStyle w:val="paragraph"/>
      </w:pPr>
      <w:r w:rsidRPr="006E2B4E">
        <w:tab/>
        <w:t>(c)</w:t>
      </w:r>
      <w:r w:rsidRPr="006E2B4E">
        <w:tab/>
        <w:t xml:space="preserve">if you were, or are, or the deceased person was, entitled to an input tax credit for the deceased person importing the thing—the cost to you or the deceased person of acquiring or producing the thing (plus the </w:t>
      </w:r>
      <w:r w:rsidR="006E2B4E" w:rsidRPr="006E2B4E">
        <w:rPr>
          <w:position w:val="6"/>
          <w:sz w:val="16"/>
        </w:rPr>
        <w:t>*</w:t>
      </w:r>
      <w:r w:rsidR="00236DBD" w:rsidRPr="006E2B4E">
        <w:t>assessed GST</w:t>
      </w:r>
      <w:r w:rsidRPr="006E2B4E">
        <w:t xml:space="preserve"> paid on its importation), but only if the amount is less than that value.</w:t>
      </w:r>
    </w:p>
    <w:p w:rsidR="00300522" w:rsidRPr="006E2B4E" w:rsidRDefault="00300522" w:rsidP="00300522">
      <w:pPr>
        <w:pStyle w:val="subsection"/>
      </w:pPr>
      <w:r w:rsidRPr="006E2B4E">
        <w:tab/>
        <w:t>(3)</w:t>
      </w:r>
      <w:r w:rsidRPr="006E2B4E">
        <w:tab/>
        <w:t xml:space="preserve">However, an </w:t>
      </w:r>
      <w:r w:rsidR="006E2B4E" w:rsidRPr="006E2B4E">
        <w:rPr>
          <w:position w:val="6"/>
          <w:sz w:val="16"/>
          <w:szCs w:val="16"/>
        </w:rPr>
        <w:t>*</w:t>
      </w:r>
      <w:r w:rsidRPr="006E2B4E">
        <w:t>adjustment does not arise under this section in respect of the asset if:</w:t>
      </w:r>
    </w:p>
    <w:p w:rsidR="00300522" w:rsidRPr="006E2B4E" w:rsidRDefault="00300522" w:rsidP="00300522">
      <w:pPr>
        <w:pStyle w:val="paragraph"/>
      </w:pPr>
      <w:r w:rsidRPr="006E2B4E">
        <w:tab/>
        <w:t>(a)</w:t>
      </w:r>
      <w:r w:rsidRPr="006E2B4E">
        <w:tab/>
        <w:t xml:space="preserve">the asset related to an </w:t>
      </w:r>
      <w:r w:rsidR="006E2B4E" w:rsidRPr="006E2B4E">
        <w:rPr>
          <w:position w:val="6"/>
          <w:sz w:val="16"/>
          <w:szCs w:val="16"/>
        </w:rPr>
        <w:t>*</w:t>
      </w:r>
      <w:r w:rsidRPr="006E2B4E">
        <w:t xml:space="preserve">enterprise that the deceased person </w:t>
      </w:r>
      <w:r w:rsidR="006E2B4E" w:rsidRPr="006E2B4E">
        <w:rPr>
          <w:position w:val="6"/>
          <w:sz w:val="16"/>
          <w:szCs w:val="16"/>
        </w:rPr>
        <w:t>*</w:t>
      </w:r>
      <w:r w:rsidRPr="006E2B4E">
        <w:t>carried on, and the beneficiary intends to continue to carry on that enterprise; or</w:t>
      </w:r>
    </w:p>
    <w:p w:rsidR="00300522" w:rsidRPr="006E2B4E" w:rsidRDefault="00300522" w:rsidP="00300522">
      <w:pPr>
        <w:pStyle w:val="paragraph"/>
      </w:pPr>
      <w:r w:rsidRPr="006E2B4E">
        <w:tab/>
        <w:t>(b)</w:t>
      </w:r>
      <w:r w:rsidRPr="006E2B4E">
        <w:tab/>
        <w:t xml:space="preserve">there were one or more </w:t>
      </w:r>
      <w:r w:rsidR="006E2B4E" w:rsidRPr="006E2B4E">
        <w:rPr>
          <w:position w:val="6"/>
          <w:sz w:val="16"/>
          <w:szCs w:val="16"/>
        </w:rPr>
        <w:t>*</w:t>
      </w:r>
      <w:r w:rsidRPr="006E2B4E">
        <w:t xml:space="preserve">adjustment periods for the deceased person’s acquisition or importation of the asset, and the last of those adjustment periods has ended before the cancellation of your </w:t>
      </w:r>
      <w:r w:rsidR="006E2B4E" w:rsidRPr="006E2B4E">
        <w:rPr>
          <w:position w:val="6"/>
          <w:sz w:val="16"/>
          <w:szCs w:val="16"/>
        </w:rPr>
        <w:t>*</w:t>
      </w:r>
      <w:r w:rsidRPr="006E2B4E">
        <w:t>registration takes effect.</w:t>
      </w:r>
    </w:p>
    <w:p w:rsidR="00300522" w:rsidRPr="006E2B4E" w:rsidRDefault="00300522" w:rsidP="00300522">
      <w:pPr>
        <w:pStyle w:val="ActHead5"/>
      </w:pPr>
      <w:bookmarkStart w:id="818" w:name="_Toc363823628"/>
      <w:r w:rsidRPr="006E2B4E">
        <w:rPr>
          <w:rStyle w:val="CharSectno"/>
        </w:rPr>
        <w:t>139</w:t>
      </w:r>
      <w:r w:rsidR="006E2B4E">
        <w:rPr>
          <w:rStyle w:val="CharSectno"/>
        </w:rPr>
        <w:noBreakHyphen/>
      </w:r>
      <w:r w:rsidRPr="006E2B4E">
        <w:rPr>
          <w:rStyle w:val="CharSectno"/>
        </w:rPr>
        <w:t>10</w:t>
      </w:r>
      <w:r w:rsidRPr="006E2B4E">
        <w:t xml:space="preserve">  Attributing adjustments for distributions from deceased estates</w:t>
      </w:r>
      <w:bookmarkEnd w:id="818"/>
    </w:p>
    <w:p w:rsidR="00300522" w:rsidRPr="006E2B4E" w:rsidRDefault="00300522" w:rsidP="00300522">
      <w:pPr>
        <w:pStyle w:val="subsection"/>
      </w:pPr>
      <w:r w:rsidRPr="006E2B4E">
        <w:tab/>
        <w:t>(1)</w:t>
      </w:r>
      <w:r w:rsidRPr="006E2B4E">
        <w:tab/>
        <w:t xml:space="preserve">An </w:t>
      </w:r>
      <w:r w:rsidR="006E2B4E" w:rsidRPr="006E2B4E">
        <w:rPr>
          <w:position w:val="6"/>
          <w:sz w:val="16"/>
          <w:szCs w:val="16"/>
        </w:rPr>
        <w:t>*</w:t>
      </w:r>
      <w:r w:rsidRPr="006E2B4E">
        <w:t xml:space="preserve">adjustment that you have under this </w:t>
      </w:r>
      <w:r w:rsidR="00A53099" w:rsidRPr="006E2B4E">
        <w:t>Division</w:t>
      </w:r>
      <w:r w:rsidR="00A36DB5" w:rsidRPr="006E2B4E">
        <w:t xml:space="preserve"> </w:t>
      </w:r>
      <w:r w:rsidRPr="006E2B4E">
        <w:t>is attributable to the tax period in which it arises.</w:t>
      </w:r>
    </w:p>
    <w:p w:rsidR="00300522" w:rsidRPr="006E2B4E" w:rsidRDefault="00300522" w:rsidP="00300522">
      <w:pPr>
        <w:pStyle w:val="subsection"/>
      </w:pPr>
      <w:r w:rsidRPr="006E2B4E">
        <w:tab/>
        <w:t>(2)</w:t>
      </w:r>
      <w:r w:rsidRPr="006E2B4E">
        <w:tab/>
        <w:t>This section has effect despite section</w:t>
      </w:r>
      <w:r w:rsidR="006E2B4E">
        <w:t> </w:t>
      </w:r>
      <w:r w:rsidRPr="006E2B4E">
        <w:t>29</w:t>
      </w:r>
      <w:r w:rsidR="006E2B4E">
        <w:noBreakHyphen/>
      </w:r>
      <w:r w:rsidRPr="006E2B4E">
        <w:t>20 (which is about attributing your adjustments).</w:t>
      </w:r>
    </w:p>
    <w:p w:rsidR="00300522" w:rsidRPr="006E2B4E" w:rsidRDefault="00300522" w:rsidP="00300522">
      <w:pPr>
        <w:pStyle w:val="ActHead5"/>
      </w:pPr>
      <w:bookmarkStart w:id="819" w:name="_Toc363823629"/>
      <w:r w:rsidRPr="006E2B4E">
        <w:rPr>
          <w:rStyle w:val="CharSectno"/>
        </w:rPr>
        <w:t>139</w:t>
      </w:r>
      <w:r w:rsidR="006E2B4E">
        <w:rPr>
          <w:rStyle w:val="CharSectno"/>
        </w:rPr>
        <w:noBreakHyphen/>
      </w:r>
      <w:r w:rsidRPr="006E2B4E">
        <w:rPr>
          <w:rStyle w:val="CharSectno"/>
        </w:rPr>
        <w:t>15</w:t>
      </w:r>
      <w:r w:rsidRPr="006E2B4E">
        <w:t xml:space="preserve">  Application of Division</w:t>
      </w:r>
      <w:r w:rsidR="006E2B4E">
        <w:t> </w:t>
      </w:r>
      <w:r w:rsidRPr="006E2B4E">
        <w:t>129</w:t>
      </w:r>
      <w:bookmarkEnd w:id="819"/>
    </w:p>
    <w:p w:rsidR="00300522" w:rsidRPr="006E2B4E" w:rsidRDefault="00300522" w:rsidP="00300522">
      <w:pPr>
        <w:pStyle w:val="subsection"/>
      </w:pPr>
      <w:r w:rsidRPr="006E2B4E">
        <w:tab/>
      </w:r>
      <w:r w:rsidRPr="006E2B4E">
        <w:tab/>
        <w:t xml:space="preserve">This </w:t>
      </w:r>
      <w:r w:rsidR="00A53099" w:rsidRPr="006E2B4E">
        <w:t>Division</w:t>
      </w:r>
      <w:r w:rsidR="00A36DB5" w:rsidRPr="006E2B4E">
        <w:t xml:space="preserve"> </w:t>
      </w:r>
      <w:r w:rsidRPr="006E2B4E">
        <w:t>does not affect the operation of Division</w:t>
      </w:r>
      <w:r w:rsidR="006E2B4E">
        <w:t> </w:t>
      </w:r>
      <w:r w:rsidRPr="006E2B4E">
        <w:t>129 (which is about changes in the extent of creditable purpose).</w:t>
      </w:r>
    </w:p>
    <w:p w:rsidR="00300522" w:rsidRPr="006E2B4E" w:rsidRDefault="00300522" w:rsidP="00A36DB5">
      <w:pPr>
        <w:pStyle w:val="ActHead3"/>
        <w:pageBreakBefore/>
      </w:pPr>
      <w:bookmarkStart w:id="820" w:name="_Toc363823630"/>
      <w:r w:rsidRPr="006E2B4E">
        <w:rPr>
          <w:rStyle w:val="CharDivNo"/>
        </w:rPr>
        <w:lastRenderedPageBreak/>
        <w:t>Division</w:t>
      </w:r>
      <w:r w:rsidR="006E2B4E">
        <w:rPr>
          <w:rStyle w:val="CharDivNo"/>
        </w:rPr>
        <w:t> </w:t>
      </w:r>
      <w:r w:rsidRPr="006E2B4E">
        <w:rPr>
          <w:rStyle w:val="CharDivNo"/>
        </w:rPr>
        <w:t>141</w:t>
      </w:r>
      <w:r w:rsidRPr="006E2B4E">
        <w:t>—</w:t>
      </w:r>
      <w:r w:rsidRPr="006E2B4E">
        <w:rPr>
          <w:rStyle w:val="CharDivText"/>
        </w:rPr>
        <w:t>Tradex scheme goods</w:t>
      </w:r>
      <w:bookmarkEnd w:id="820"/>
    </w:p>
    <w:p w:rsidR="00300522" w:rsidRPr="006E2B4E" w:rsidRDefault="00300522" w:rsidP="00300522">
      <w:pPr>
        <w:pStyle w:val="ActHead5"/>
      </w:pPr>
      <w:bookmarkStart w:id="821" w:name="_Toc363823631"/>
      <w:r w:rsidRPr="006E2B4E">
        <w:rPr>
          <w:rStyle w:val="CharSectno"/>
        </w:rPr>
        <w:t>141</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821"/>
    </w:p>
    <w:p w:rsidR="00300522" w:rsidRPr="006E2B4E" w:rsidRDefault="00300522" w:rsidP="00300522">
      <w:pPr>
        <w:pStyle w:val="BoxText"/>
      </w:pPr>
      <w:r w:rsidRPr="006E2B4E">
        <w:t>The holder of a tradex order has an increasing adjustment if goods relating to that order are dealt with contrary to the Tradex Scheme.</w:t>
      </w:r>
    </w:p>
    <w:p w:rsidR="00300522" w:rsidRPr="006E2B4E" w:rsidRDefault="00300522" w:rsidP="00300522">
      <w:pPr>
        <w:pStyle w:val="notetext"/>
      </w:pPr>
      <w:r w:rsidRPr="006E2B4E">
        <w:t>Note:</w:t>
      </w:r>
      <w:r w:rsidRPr="006E2B4E">
        <w:tab/>
        <w:t>GST would not have been payable on importation of the goods under the Tradex Scheme: see section</w:t>
      </w:r>
      <w:r w:rsidR="006E2B4E">
        <w:t> </w:t>
      </w:r>
      <w:r w:rsidRPr="006E2B4E">
        <w:t>42</w:t>
      </w:r>
      <w:r w:rsidR="006E2B4E">
        <w:noBreakHyphen/>
      </w:r>
      <w:r w:rsidRPr="006E2B4E">
        <w:t>5.</w:t>
      </w:r>
    </w:p>
    <w:p w:rsidR="00300522" w:rsidRPr="006E2B4E" w:rsidRDefault="00300522" w:rsidP="00300522">
      <w:pPr>
        <w:pStyle w:val="ActHead5"/>
      </w:pPr>
      <w:bookmarkStart w:id="822" w:name="_Toc363823632"/>
      <w:r w:rsidRPr="006E2B4E">
        <w:rPr>
          <w:rStyle w:val="CharSectno"/>
        </w:rPr>
        <w:t>141</w:t>
      </w:r>
      <w:r w:rsidR="006E2B4E">
        <w:rPr>
          <w:rStyle w:val="CharSectno"/>
        </w:rPr>
        <w:noBreakHyphen/>
      </w:r>
      <w:r w:rsidRPr="006E2B4E">
        <w:rPr>
          <w:rStyle w:val="CharSectno"/>
        </w:rPr>
        <w:t>5</w:t>
      </w:r>
      <w:r w:rsidRPr="006E2B4E">
        <w:t xml:space="preserve">  Adjustments for applying goods contrary to the Tradex Scheme</w:t>
      </w:r>
      <w:bookmarkEnd w:id="822"/>
    </w:p>
    <w:p w:rsidR="00300522" w:rsidRPr="006E2B4E" w:rsidRDefault="00300522" w:rsidP="00300522">
      <w:pPr>
        <w:pStyle w:val="subsection"/>
      </w:pPr>
      <w:r w:rsidRPr="006E2B4E">
        <w:tab/>
        <w:t>(1)</w:t>
      </w:r>
      <w:r w:rsidRPr="006E2B4E">
        <w:tab/>
        <w:t xml:space="preserve">You have an </w:t>
      </w:r>
      <w:r w:rsidRPr="006E2B4E">
        <w:rPr>
          <w:b/>
          <w:bCs/>
          <w:i/>
          <w:iCs/>
        </w:rPr>
        <w:t>increasing adjustment</w:t>
      </w:r>
      <w:r w:rsidRPr="006E2B4E">
        <w:t xml:space="preserve"> if:</w:t>
      </w:r>
    </w:p>
    <w:p w:rsidR="00300522" w:rsidRPr="006E2B4E" w:rsidRDefault="00300522" w:rsidP="00300522">
      <w:pPr>
        <w:pStyle w:val="paragraph"/>
      </w:pPr>
      <w:r w:rsidRPr="006E2B4E">
        <w:tab/>
        <w:t>(a)</w:t>
      </w:r>
      <w:r w:rsidRPr="006E2B4E">
        <w:tab/>
        <w:t xml:space="preserve">you import </w:t>
      </w:r>
      <w:r w:rsidR="006E2B4E" w:rsidRPr="006E2B4E">
        <w:rPr>
          <w:position w:val="6"/>
          <w:sz w:val="16"/>
          <w:szCs w:val="16"/>
        </w:rPr>
        <w:t>*</w:t>
      </w:r>
      <w:r w:rsidRPr="006E2B4E">
        <w:t>tradex scheme goods; and</w:t>
      </w:r>
    </w:p>
    <w:p w:rsidR="00300522" w:rsidRPr="006E2B4E" w:rsidRDefault="00300522" w:rsidP="00300522">
      <w:pPr>
        <w:pStyle w:val="paragraph"/>
      </w:pPr>
      <w:r w:rsidRPr="006E2B4E">
        <w:tab/>
        <w:t>(b)</w:t>
      </w:r>
      <w:r w:rsidRPr="006E2B4E">
        <w:tab/>
        <w:t xml:space="preserve">you are the holder (within the meaning of the </w:t>
      </w:r>
      <w:r w:rsidRPr="006E2B4E">
        <w:rPr>
          <w:i/>
          <w:iCs/>
        </w:rPr>
        <w:t>Tradex Scheme Act 1999</w:t>
      </w:r>
      <w:r w:rsidRPr="006E2B4E">
        <w:t xml:space="preserve">) of the </w:t>
      </w:r>
      <w:r w:rsidR="006E2B4E" w:rsidRPr="006E2B4E">
        <w:rPr>
          <w:position w:val="6"/>
          <w:sz w:val="16"/>
          <w:szCs w:val="16"/>
        </w:rPr>
        <w:t>*</w:t>
      </w:r>
      <w:r w:rsidRPr="006E2B4E">
        <w:t>tradex order relating to the goods; and</w:t>
      </w:r>
    </w:p>
    <w:p w:rsidR="00300522" w:rsidRPr="006E2B4E" w:rsidRDefault="00300522" w:rsidP="00300522">
      <w:pPr>
        <w:pStyle w:val="paragraph"/>
      </w:pPr>
      <w:r w:rsidRPr="006E2B4E">
        <w:tab/>
        <w:t>(c)</w:t>
      </w:r>
      <w:r w:rsidRPr="006E2B4E">
        <w:tab/>
        <w:t xml:space="preserve">the importation would have been a </w:t>
      </w:r>
      <w:r w:rsidR="006E2B4E" w:rsidRPr="006E2B4E">
        <w:rPr>
          <w:position w:val="6"/>
          <w:sz w:val="16"/>
          <w:szCs w:val="16"/>
        </w:rPr>
        <w:t>*</w:t>
      </w:r>
      <w:r w:rsidRPr="006E2B4E">
        <w:t>taxable importation if the goods had not been covered by item</w:t>
      </w:r>
      <w:r w:rsidR="006E2B4E">
        <w:t> </w:t>
      </w:r>
      <w:r w:rsidRPr="006E2B4E">
        <w:t>21A of Schedule</w:t>
      </w:r>
      <w:r w:rsidR="006E2B4E">
        <w:t> </w:t>
      </w:r>
      <w:r w:rsidRPr="006E2B4E">
        <w:t xml:space="preserve">4 to the </w:t>
      </w:r>
      <w:r w:rsidRPr="006E2B4E">
        <w:rPr>
          <w:i/>
          <w:iCs/>
        </w:rPr>
        <w:t>Customs Tariff Act 1995</w:t>
      </w:r>
      <w:r w:rsidRPr="006E2B4E">
        <w:t xml:space="preserve"> at the time of their entry for home consumption under the </w:t>
      </w:r>
      <w:r w:rsidRPr="006E2B4E">
        <w:rPr>
          <w:i/>
          <w:iCs/>
        </w:rPr>
        <w:t>Customs Act 1901</w:t>
      </w:r>
      <w:r w:rsidRPr="006E2B4E">
        <w:t>; and</w:t>
      </w:r>
    </w:p>
    <w:p w:rsidR="00300522" w:rsidRPr="006E2B4E" w:rsidRDefault="00300522" w:rsidP="00300522">
      <w:pPr>
        <w:pStyle w:val="paragraph"/>
      </w:pPr>
      <w:r w:rsidRPr="006E2B4E">
        <w:tab/>
        <w:t>(d)</w:t>
      </w:r>
      <w:r w:rsidRPr="006E2B4E">
        <w:tab/>
        <w:t>any of the circumstances referred to in subsection</w:t>
      </w:r>
      <w:r w:rsidR="006E2B4E">
        <w:t> </w:t>
      </w:r>
      <w:r w:rsidRPr="006E2B4E">
        <w:t>21(1) of that Act occur in respect of any of the goods.</w:t>
      </w:r>
    </w:p>
    <w:p w:rsidR="00300522" w:rsidRPr="006E2B4E" w:rsidRDefault="00300522" w:rsidP="00300522">
      <w:pPr>
        <w:pStyle w:val="subsection2"/>
      </w:pPr>
      <w:r w:rsidRPr="006E2B4E">
        <w:t>However, the increasing adjustment only arises in relation to the first occurrence of such a circumstance following an importation of the goods.</w:t>
      </w:r>
    </w:p>
    <w:p w:rsidR="00300522" w:rsidRPr="006E2B4E" w:rsidRDefault="00300522" w:rsidP="00300522">
      <w:pPr>
        <w:pStyle w:val="subsection"/>
      </w:pPr>
      <w:r w:rsidRPr="006E2B4E">
        <w:tab/>
        <w:t>(2)</w:t>
      </w:r>
      <w:r w:rsidRPr="006E2B4E">
        <w:tab/>
        <w:t xml:space="preserve">The amount of the </w:t>
      </w:r>
      <w:r w:rsidR="006E2B4E" w:rsidRPr="006E2B4E">
        <w:rPr>
          <w:position w:val="6"/>
          <w:sz w:val="16"/>
          <w:szCs w:val="16"/>
        </w:rPr>
        <w:t>*</w:t>
      </w:r>
      <w:r w:rsidRPr="006E2B4E">
        <w:t>increasing adjustment is the difference between:</w:t>
      </w:r>
    </w:p>
    <w:p w:rsidR="00300522" w:rsidRPr="006E2B4E" w:rsidRDefault="00300522" w:rsidP="00300522">
      <w:pPr>
        <w:pStyle w:val="paragraph"/>
      </w:pPr>
      <w:r w:rsidRPr="006E2B4E">
        <w:tab/>
        <w:t>(a)</w:t>
      </w:r>
      <w:r w:rsidRPr="006E2B4E">
        <w:tab/>
        <w:t xml:space="preserve">the amount of GST that would have been payable on the importation if the importation had been a </w:t>
      </w:r>
      <w:r w:rsidR="006E2B4E" w:rsidRPr="006E2B4E">
        <w:rPr>
          <w:position w:val="6"/>
          <w:sz w:val="16"/>
          <w:szCs w:val="16"/>
        </w:rPr>
        <w:t>*</w:t>
      </w:r>
      <w:r w:rsidRPr="006E2B4E">
        <w:t>taxable importation; and</w:t>
      </w:r>
    </w:p>
    <w:p w:rsidR="00300522" w:rsidRPr="006E2B4E" w:rsidRDefault="00300522" w:rsidP="00300522">
      <w:pPr>
        <w:pStyle w:val="paragraph"/>
      </w:pPr>
      <w:r w:rsidRPr="006E2B4E">
        <w:tab/>
        <w:t>(b)</w:t>
      </w:r>
      <w:r w:rsidRPr="006E2B4E">
        <w:tab/>
        <w:t>the amount (if any) of the input tax credit to which you would have been entitled for the importation if the importation had been a taxable importation.</w:t>
      </w:r>
    </w:p>
    <w:p w:rsidR="00300522" w:rsidRPr="006E2B4E" w:rsidRDefault="00300522" w:rsidP="00300522">
      <w:pPr>
        <w:pStyle w:val="ActHead5"/>
      </w:pPr>
      <w:bookmarkStart w:id="823" w:name="_Toc363823633"/>
      <w:r w:rsidRPr="006E2B4E">
        <w:rPr>
          <w:rStyle w:val="CharSectno"/>
        </w:rPr>
        <w:lastRenderedPageBreak/>
        <w:t>141</w:t>
      </w:r>
      <w:r w:rsidR="006E2B4E">
        <w:rPr>
          <w:rStyle w:val="CharSectno"/>
        </w:rPr>
        <w:noBreakHyphen/>
      </w:r>
      <w:r w:rsidRPr="006E2B4E">
        <w:rPr>
          <w:rStyle w:val="CharSectno"/>
        </w:rPr>
        <w:t>10</w:t>
      </w:r>
      <w:r w:rsidRPr="006E2B4E">
        <w:t xml:space="preserve">  Meaning of </w:t>
      </w:r>
      <w:r w:rsidRPr="006E2B4E">
        <w:rPr>
          <w:i/>
          <w:iCs/>
        </w:rPr>
        <w:t>tradex scheme goods</w:t>
      </w:r>
      <w:r w:rsidRPr="006E2B4E">
        <w:t xml:space="preserve"> etc.</w:t>
      </w:r>
      <w:bookmarkEnd w:id="823"/>
    </w:p>
    <w:p w:rsidR="00300522" w:rsidRPr="006E2B4E" w:rsidRDefault="00300522" w:rsidP="00300522">
      <w:pPr>
        <w:pStyle w:val="subsection"/>
      </w:pPr>
      <w:r w:rsidRPr="006E2B4E">
        <w:tab/>
        <w:t>(1)</w:t>
      </w:r>
      <w:r w:rsidRPr="006E2B4E">
        <w:tab/>
      </w:r>
      <w:r w:rsidRPr="006E2B4E">
        <w:rPr>
          <w:b/>
          <w:bCs/>
          <w:i/>
          <w:iCs/>
        </w:rPr>
        <w:t>Tradex scheme goods</w:t>
      </w:r>
      <w:r w:rsidRPr="006E2B4E">
        <w:t xml:space="preserve"> are imported goods that:</w:t>
      </w:r>
    </w:p>
    <w:p w:rsidR="00300522" w:rsidRPr="006E2B4E" w:rsidRDefault="00300522" w:rsidP="00300522">
      <w:pPr>
        <w:pStyle w:val="paragraph"/>
      </w:pPr>
      <w:r w:rsidRPr="006E2B4E">
        <w:tab/>
        <w:t>(a)</w:t>
      </w:r>
      <w:r w:rsidRPr="006E2B4E">
        <w:tab/>
        <w:t xml:space="preserve">are nominated goods (within the meaning of the </w:t>
      </w:r>
      <w:r w:rsidRPr="006E2B4E">
        <w:rPr>
          <w:i/>
          <w:iCs/>
        </w:rPr>
        <w:t>Tradex Scheme Act 1999</w:t>
      </w:r>
      <w:r w:rsidRPr="006E2B4E">
        <w:t xml:space="preserve">) in relation to a </w:t>
      </w:r>
      <w:r w:rsidR="006E2B4E" w:rsidRPr="006E2B4E">
        <w:rPr>
          <w:position w:val="6"/>
          <w:sz w:val="16"/>
          <w:szCs w:val="16"/>
        </w:rPr>
        <w:t>*</w:t>
      </w:r>
      <w:r w:rsidRPr="006E2B4E">
        <w:t>tradex order; and</w:t>
      </w:r>
    </w:p>
    <w:p w:rsidR="00300522" w:rsidRPr="006E2B4E" w:rsidRDefault="00300522" w:rsidP="00300522">
      <w:pPr>
        <w:pStyle w:val="paragraph"/>
      </w:pPr>
      <w:r w:rsidRPr="006E2B4E">
        <w:tab/>
        <w:t>(b)</w:t>
      </w:r>
      <w:r w:rsidRPr="006E2B4E">
        <w:tab/>
        <w:t>were covered by item</w:t>
      </w:r>
      <w:r w:rsidR="006E2B4E">
        <w:t> </w:t>
      </w:r>
      <w:r w:rsidRPr="006E2B4E">
        <w:t>21A in Schedule</w:t>
      </w:r>
      <w:r w:rsidR="006E2B4E">
        <w:t> </w:t>
      </w:r>
      <w:r w:rsidRPr="006E2B4E">
        <w:t xml:space="preserve">4 to the </w:t>
      </w:r>
      <w:r w:rsidRPr="006E2B4E">
        <w:rPr>
          <w:i/>
          <w:iCs/>
        </w:rPr>
        <w:t>Customs Tariff Act 1995</w:t>
      </w:r>
      <w:r w:rsidRPr="006E2B4E">
        <w:t xml:space="preserve"> at the time of their entry for home consumption under the </w:t>
      </w:r>
      <w:r w:rsidRPr="006E2B4E">
        <w:rPr>
          <w:i/>
          <w:iCs/>
        </w:rPr>
        <w:t>Customs Act 1901</w:t>
      </w:r>
      <w:r w:rsidRPr="006E2B4E">
        <w:t>.</w:t>
      </w:r>
    </w:p>
    <w:p w:rsidR="00300522" w:rsidRPr="006E2B4E" w:rsidRDefault="00300522" w:rsidP="00300522">
      <w:pPr>
        <w:pStyle w:val="subsection"/>
      </w:pPr>
      <w:r w:rsidRPr="006E2B4E">
        <w:tab/>
        <w:t>(2)</w:t>
      </w:r>
      <w:r w:rsidRPr="006E2B4E">
        <w:tab/>
      </w:r>
      <w:r w:rsidRPr="006E2B4E">
        <w:rPr>
          <w:b/>
          <w:bCs/>
          <w:i/>
          <w:iCs/>
        </w:rPr>
        <w:t>Tradex order</w:t>
      </w:r>
      <w:r w:rsidRPr="006E2B4E">
        <w:t xml:space="preserve"> has the meaning given by section</w:t>
      </w:r>
      <w:r w:rsidR="006E2B4E">
        <w:t> </w:t>
      </w:r>
      <w:r w:rsidRPr="006E2B4E">
        <w:t xml:space="preserve">4 of the </w:t>
      </w:r>
      <w:r w:rsidRPr="006E2B4E">
        <w:rPr>
          <w:i/>
          <w:iCs/>
        </w:rPr>
        <w:t>Tradex Scheme Act 1999</w:t>
      </w:r>
      <w:r w:rsidRPr="006E2B4E">
        <w:t>.</w:t>
      </w:r>
    </w:p>
    <w:p w:rsidR="00300522" w:rsidRPr="006E2B4E" w:rsidRDefault="00300522" w:rsidP="00300522">
      <w:pPr>
        <w:pStyle w:val="ActHead5"/>
      </w:pPr>
      <w:bookmarkStart w:id="824" w:name="_Toc363823634"/>
      <w:r w:rsidRPr="006E2B4E">
        <w:rPr>
          <w:rStyle w:val="CharSectno"/>
        </w:rPr>
        <w:t>141</w:t>
      </w:r>
      <w:r w:rsidR="006E2B4E">
        <w:rPr>
          <w:rStyle w:val="CharSectno"/>
        </w:rPr>
        <w:noBreakHyphen/>
      </w:r>
      <w:r w:rsidRPr="006E2B4E">
        <w:rPr>
          <w:rStyle w:val="CharSectno"/>
        </w:rPr>
        <w:t>15</w:t>
      </w:r>
      <w:r w:rsidRPr="006E2B4E">
        <w:t xml:space="preserve">  Attribution of adjustments under this Division</w:t>
      </w:r>
      <w:bookmarkEnd w:id="824"/>
    </w:p>
    <w:p w:rsidR="00300522" w:rsidRPr="006E2B4E" w:rsidRDefault="00300522" w:rsidP="00300522">
      <w:pPr>
        <w:pStyle w:val="subsection"/>
      </w:pPr>
      <w:r w:rsidRPr="006E2B4E">
        <w:tab/>
        <w:t>(1)</w:t>
      </w:r>
      <w:r w:rsidRPr="006E2B4E">
        <w:tab/>
        <w:t xml:space="preserve">An adjustment under this </w:t>
      </w:r>
      <w:r w:rsidR="00A53099" w:rsidRPr="006E2B4E">
        <w:t>Division</w:t>
      </w:r>
      <w:r w:rsidR="00A36DB5" w:rsidRPr="006E2B4E">
        <w:t xml:space="preserve"> </w:t>
      </w:r>
      <w:r w:rsidRPr="006E2B4E">
        <w:t>is attributable to the tax period in which the adjustment arises.</w:t>
      </w:r>
    </w:p>
    <w:p w:rsidR="00300522" w:rsidRPr="006E2B4E" w:rsidRDefault="00300522" w:rsidP="00300522">
      <w:pPr>
        <w:pStyle w:val="subsection"/>
      </w:pPr>
      <w:r w:rsidRPr="006E2B4E">
        <w:tab/>
        <w:t>(2)</w:t>
      </w:r>
      <w:r w:rsidRPr="006E2B4E">
        <w:tab/>
        <w:t>This section has effect despite section</w:t>
      </w:r>
      <w:r w:rsidR="006E2B4E">
        <w:t> </w:t>
      </w:r>
      <w:r w:rsidRPr="006E2B4E">
        <w:t>29</w:t>
      </w:r>
      <w:r w:rsidR="006E2B4E">
        <w:noBreakHyphen/>
      </w:r>
      <w:r w:rsidRPr="006E2B4E">
        <w:t>20 (which is about attributing your adjustments).</w:t>
      </w:r>
    </w:p>
    <w:p w:rsidR="00300522" w:rsidRPr="006E2B4E" w:rsidRDefault="00300522" w:rsidP="00300522">
      <w:pPr>
        <w:pStyle w:val="ActHead5"/>
      </w:pPr>
      <w:bookmarkStart w:id="825" w:name="_Toc363823635"/>
      <w:r w:rsidRPr="006E2B4E">
        <w:rPr>
          <w:rStyle w:val="CharSectno"/>
        </w:rPr>
        <w:t>141</w:t>
      </w:r>
      <w:r w:rsidR="006E2B4E">
        <w:rPr>
          <w:rStyle w:val="CharSectno"/>
        </w:rPr>
        <w:noBreakHyphen/>
      </w:r>
      <w:r w:rsidRPr="006E2B4E">
        <w:rPr>
          <w:rStyle w:val="CharSectno"/>
        </w:rPr>
        <w:t>20</w:t>
      </w:r>
      <w:r w:rsidRPr="006E2B4E">
        <w:t xml:space="preserve">  Application of Division</w:t>
      </w:r>
      <w:r w:rsidR="006E2B4E">
        <w:t> </w:t>
      </w:r>
      <w:r w:rsidRPr="006E2B4E">
        <w:t>129</w:t>
      </w:r>
      <w:bookmarkEnd w:id="825"/>
    </w:p>
    <w:p w:rsidR="00300522" w:rsidRPr="006E2B4E" w:rsidRDefault="00300522" w:rsidP="00300522">
      <w:pPr>
        <w:pStyle w:val="subsection"/>
      </w:pPr>
      <w:r w:rsidRPr="006E2B4E">
        <w:tab/>
      </w:r>
      <w:r w:rsidRPr="006E2B4E">
        <w:tab/>
        <w:t xml:space="preserve">This </w:t>
      </w:r>
      <w:r w:rsidR="00A53099" w:rsidRPr="006E2B4E">
        <w:t>Division</w:t>
      </w:r>
      <w:r w:rsidR="00A36DB5" w:rsidRPr="006E2B4E">
        <w:t xml:space="preserve"> </w:t>
      </w:r>
      <w:r w:rsidRPr="006E2B4E">
        <w:t>does not affect the operation of Division</w:t>
      </w:r>
      <w:r w:rsidR="006E2B4E">
        <w:t> </w:t>
      </w:r>
      <w:r w:rsidRPr="006E2B4E">
        <w:t>129 (which is about changes in the extent of creditable purpose).</w:t>
      </w:r>
    </w:p>
    <w:p w:rsidR="00300522" w:rsidRPr="006E2B4E" w:rsidRDefault="00300522" w:rsidP="00A36DB5">
      <w:pPr>
        <w:pStyle w:val="ActHead2"/>
        <w:pageBreakBefore/>
      </w:pPr>
      <w:bookmarkStart w:id="826" w:name="_Toc363823636"/>
      <w:r w:rsidRPr="006E2B4E">
        <w:rPr>
          <w:rStyle w:val="CharPartNo"/>
        </w:rPr>
        <w:lastRenderedPageBreak/>
        <w:t>Part</w:t>
      </w:r>
      <w:r w:rsidR="006E2B4E">
        <w:rPr>
          <w:rStyle w:val="CharPartNo"/>
        </w:rPr>
        <w:t> </w:t>
      </w:r>
      <w:r w:rsidRPr="006E2B4E">
        <w:rPr>
          <w:rStyle w:val="CharPartNo"/>
        </w:rPr>
        <w:t>4</w:t>
      </w:r>
      <w:r w:rsidR="006E2B4E">
        <w:rPr>
          <w:rStyle w:val="CharPartNo"/>
        </w:rPr>
        <w:noBreakHyphen/>
      </w:r>
      <w:r w:rsidRPr="006E2B4E">
        <w:rPr>
          <w:rStyle w:val="CharPartNo"/>
        </w:rPr>
        <w:t>5</w:t>
      </w:r>
      <w:r w:rsidRPr="006E2B4E">
        <w:t>—</w:t>
      </w:r>
      <w:r w:rsidRPr="006E2B4E">
        <w:rPr>
          <w:rStyle w:val="CharPartText"/>
        </w:rPr>
        <w:t>Special rules mainly about registration</w:t>
      </w:r>
      <w:bookmarkEnd w:id="826"/>
    </w:p>
    <w:p w:rsidR="00300522" w:rsidRPr="006E2B4E" w:rsidRDefault="00300522" w:rsidP="00300522">
      <w:pPr>
        <w:pStyle w:val="notemargin"/>
      </w:pPr>
      <w:r w:rsidRPr="006E2B4E">
        <w:t>Note:</w:t>
      </w:r>
      <w:r w:rsidRPr="006E2B4E">
        <w:tab/>
        <w:t xml:space="preserve">The special rules in this </w:t>
      </w:r>
      <w:r w:rsidR="00A53099" w:rsidRPr="006E2B4E">
        <w:t>Part</w:t>
      </w:r>
      <w:r w:rsidR="00A36DB5" w:rsidRPr="006E2B4E">
        <w:t xml:space="preserve"> </w:t>
      </w:r>
      <w:r w:rsidRPr="006E2B4E">
        <w:t>mainly modify the operation of Part</w:t>
      </w:r>
      <w:r w:rsidR="006E2B4E">
        <w:t> </w:t>
      </w:r>
      <w:r w:rsidRPr="006E2B4E">
        <w:t>2</w:t>
      </w:r>
      <w:r w:rsidR="006E2B4E">
        <w:noBreakHyphen/>
      </w:r>
      <w:r w:rsidRPr="006E2B4E">
        <w:t>5, but they may affect other Parts of Chapter</w:t>
      </w:r>
      <w:r w:rsidR="006E2B4E">
        <w:t> </w:t>
      </w:r>
      <w:r w:rsidRPr="006E2B4E">
        <w:t>2 in minor ways.</w:t>
      </w:r>
    </w:p>
    <w:p w:rsidR="00300522" w:rsidRPr="006E2B4E" w:rsidRDefault="00300522" w:rsidP="00300522">
      <w:pPr>
        <w:pStyle w:val="ActHead3"/>
      </w:pPr>
      <w:bookmarkStart w:id="827" w:name="_Toc363823637"/>
      <w:r w:rsidRPr="006E2B4E">
        <w:rPr>
          <w:rStyle w:val="CharDivNo"/>
        </w:rPr>
        <w:t>Division</w:t>
      </w:r>
      <w:r w:rsidR="006E2B4E">
        <w:rPr>
          <w:rStyle w:val="CharDivNo"/>
        </w:rPr>
        <w:t> </w:t>
      </w:r>
      <w:r w:rsidRPr="006E2B4E">
        <w:rPr>
          <w:rStyle w:val="CharDivNo"/>
        </w:rPr>
        <w:t>144</w:t>
      </w:r>
      <w:r w:rsidRPr="006E2B4E">
        <w:t>—</w:t>
      </w:r>
      <w:r w:rsidRPr="006E2B4E">
        <w:rPr>
          <w:rStyle w:val="CharDivText"/>
        </w:rPr>
        <w:t>Taxis</w:t>
      </w:r>
      <w:bookmarkEnd w:id="827"/>
    </w:p>
    <w:p w:rsidR="00300522" w:rsidRPr="006E2B4E" w:rsidRDefault="00300522" w:rsidP="00300522">
      <w:pPr>
        <w:pStyle w:val="ActHead5"/>
      </w:pPr>
      <w:bookmarkStart w:id="828" w:name="_Toc363823638"/>
      <w:r w:rsidRPr="006E2B4E">
        <w:rPr>
          <w:rStyle w:val="CharSectno"/>
        </w:rPr>
        <w:t>144</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828"/>
    </w:p>
    <w:p w:rsidR="00300522" w:rsidRPr="006E2B4E" w:rsidRDefault="00300522" w:rsidP="00300522">
      <w:pPr>
        <w:pStyle w:val="BoxText"/>
      </w:pPr>
      <w:r w:rsidRPr="006E2B4E">
        <w:t>Taxi operators are required to be registered, regardless of turnover.</w:t>
      </w:r>
    </w:p>
    <w:p w:rsidR="00300522" w:rsidRPr="006E2B4E" w:rsidRDefault="00300522" w:rsidP="00300522">
      <w:pPr>
        <w:pStyle w:val="ActHead5"/>
      </w:pPr>
      <w:bookmarkStart w:id="829" w:name="_Toc363823639"/>
      <w:r w:rsidRPr="006E2B4E">
        <w:rPr>
          <w:rStyle w:val="CharSectno"/>
        </w:rPr>
        <w:t>144</w:t>
      </w:r>
      <w:r w:rsidR="006E2B4E">
        <w:rPr>
          <w:rStyle w:val="CharSectno"/>
        </w:rPr>
        <w:noBreakHyphen/>
      </w:r>
      <w:r w:rsidRPr="006E2B4E">
        <w:rPr>
          <w:rStyle w:val="CharSectno"/>
        </w:rPr>
        <w:t>5</w:t>
      </w:r>
      <w:r w:rsidRPr="006E2B4E">
        <w:t xml:space="preserve">  Requirement to register</w:t>
      </w:r>
      <w:bookmarkEnd w:id="829"/>
    </w:p>
    <w:p w:rsidR="00300522" w:rsidRPr="006E2B4E" w:rsidRDefault="00300522" w:rsidP="00300522">
      <w:pPr>
        <w:pStyle w:val="subsection"/>
      </w:pPr>
      <w:r w:rsidRPr="006E2B4E">
        <w:tab/>
        <w:t>(1)</w:t>
      </w:r>
      <w:r w:rsidRPr="006E2B4E">
        <w:tab/>
        <w:t>You are</w:t>
      </w:r>
      <w:r w:rsidRPr="006E2B4E">
        <w:rPr>
          <w:b/>
          <w:bCs/>
          <w:i/>
          <w:iCs/>
        </w:rPr>
        <w:t xml:space="preserve"> required to be registered</w:t>
      </w:r>
      <w:r w:rsidRPr="006E2B4E">
        <w:t xml:space="preserve"> if, in </w:t>
      </w:r>
      <w:r w:rsidR="006E2B4E" w:rsidRPr="006E2B4E">
        <w:rPr>
          <w:position w:val="6"/>
          <w:sz w:val="16"/>
          <w:szCs w:val="16"/>
        </w:rPr>
        <w:t>*</w:t>
      </w:r>
      <w:r w:rsidRPr="006E2B4E">
        <w:t xml:space="preserve">carrying on your enterprise, you supply </w:t>
      </w:r>
      <w:r w:rsidR="006E2B4E" w:rsidRPr="006E2B4E">
        <w:rPr>
          <w:position w:val="6"/>
          <w:sz w:val="16"/>
          <w:szCs w:val="16"/>
        </w:rPr>
        <w:t>*</w:t>
      </w:r>
      <w:r w:rsidRPr="006E2B4E">
        <w:t>taxi travel.</w:t>
      </w:r>
    </w:p>
    <w:p w:rsidR="00300522" w:rsidRPr="006E2B4E" w:rsidRDefault="00300522" w:rsidP="00300522">
      <w:pPr>
        <w:pStyle w:val="subsection"/>
      </w:pPr>
      <w:r w:rsidRPr="006E2B4E">
        <w:tab/>
        <w:t>(2)</w:t>
      </w:r>
      <w:r w:rsidRPr="006E2B4E">
        <w:tab/>
        <w:t>It does not matter whether:</w:t>
      </w:r>
    </w:p>
    <w:p w:rsidR="00300522" w:rsidRPr="006E2B4E" w:rsidRDefault="00300522" w:rsidP="00300522">
      <w:pPr>
        <w:pStyle w:val="paragraph"/>
      </w:pPr>
      <w:r w:rsidRPr="006E2B4E">
        <w:tab/>
        <w:t>(a)</w:t>
      </w:r>
      <w:r w:rsidRPr="006E2B4E">
        <w:tab/>
        <w:t xml:space="preserve">your </w:t>
      </w:r>
      <w:r w:rsidR="006E2B4E" w:rsidRPr="006E2B4E">
        <w:rPr>
          <w:position w:val="6"/>
          <w:sz w:val="16"/>
        </w:rPr>
        <w:t>*</w:t>
      </w:r>
      <w:r w:rsidR="00683358" w:rsidRPr="006E2B4E">
        <w:t>GST turnover</w:t>
      </w:r>
      <w:r w:rsidRPr="006E2B4E">
        <w:t xml:space="preserve"> meets the </w:t>
      </w:r>
      <w:r w:rsidR="006E2B4E" w:rsidRPr="006E2B4E">
        <w:rPr>
          <w:position w:val="6"/>
          <w:sz w:val="16"/>
          <w:szCs w:val="16"/>
        </w:rPr>
        <w:t>*</w:t>
      </w:r>
      <w:r w:rsidRPr="006E2B4E">
        <w:t>registration turnover threshold; or</w:t>
      </w:r>
    </w:p>
    <w:p w:rsidR="00300522" w:rsidRPr="006E2B4E" w:rsidRDefault="00300522" w:rsidP="00300522">
      <w:pPr>
        <w:pStyle w:val="paragraph"/>
      </w:pPr>
      <w:r w:rsidRPr="006E2B4E">
        <w:tab/>
        <w:t>(b)</w:t>
      </w:r>
      <w:r w:rsidRPr="006E2B4E">
        <w:tab/>
        <w:t xml:space="preserve">in </w:t>
      </w:r>
      <w:r w:rsidR="006E2B4E" w:rsidRPr="006E2B4E">
        <w:rPr>
          <w:position w:val="6"/>
          <w:sz w:val="16"/>
          <w:szCs w:val="16"/>
        </w:rPr>
        <w:t>*</w:t>
      </w:r>
      <w:r w:rsidRPr="006E2B4E">
        <w:t xml:space="preserve">carrying on your enterprise, you make other supplies besides supplies of </w:t>
      </w:r>
      <w:r w:rsidR="006E2B4E" w:rsidRPr="006E2B4E">
        <w:rPr>
          <w:position w:val="6"/>
          <w:sz w:val="16"/>
          <w:szCs w:val="16"/>
        </w:rPr>
        <w:t>*</w:t>
      </w:r>
      <w:r w:rsidRPr="006E2B4E">
        <w:t>taxi travel.</w:t>
      </w:r>
    </w:p>
    <w:p w:rsidR="00300522" w:rsidRPr="006E2B4E" w:rsidRDefault="00300522" w:rsidP="00300522">
      <w:pPr>
        <w:pStyle w:val="subsection"/>
      </w:pPr>
      <w:r w:rsidRPr="006E2B4E">
        <w:tab/>
        <w:t>(3)</w:t>
      </w:r>
      <w:r w:rsidRPr="006E2B4E">
        <w:tab/>
        <w:t>This section has effect despite section</w:t>
      </w:r>
      <w:r w:rsidR="006E2B4E">
        <w:t> </w:t>
      </w:r>
      <w:r w:rsidRPr="006E2B4E">
        <w:t>23</w:t>
      </w:r>
      <w:r w:rsidR="006E2B4E">
        <w:noBreakHyphen/>
      </w:r>
      <w:r w:rsidRPr="006E2B4E">
        <w:t>5 (which is about who is required to be registered).</w:t>
      </w:r>
    </w:p>
    <w:p w:rsidR="00300522" w:rsidRPr="006E2B4E" w:rsidRDefault="00300522" w:rsidP="00A36DB5">
      <w:pPr>
        <w:pStyle w:val="ActHead3"/>
        <w:pageBreakBefore/>
      </w:pPr>
      <w:bookmarkStart w:id="830" w:name="_Toc363823640"/>
      <w:r w:rsidRPr="006E2B4E">
        <w:rPr>
          <w:rStyle w:val="CharDivNo"/>
        </w:rPr>
        <w:lastRenderedPageBreak/>
        <w:t>Division</w:t>
      </w:r>
      <w:r w:rsidR="006E2B4E">
        <w:rPr>
          <w:rStyle w:val="CharDivNo"/>
        </w:rPr>
        <w:t> </w:t>
      </w:r>
      <w:r w:rsidRPr="006E2B4E">
        <w:rPr>
          <w:rStyle w:val="CharDivNo"/>
        </w:rPr>
        <w:t>149</w:t>
      </w:r>
      <w:r w:rsidRPr="006E2B4E">
        <w:t>—</w:t>
      </w:r>
      <w:r w:rsidRPr="006E2B4E">
        <w:rPr>
          <w:rStyle w:val="CharDivText"/>
        </w:rPr>
        <w:t>Government entities</w:t>
      </w:r>
      <w:bookmarkEnd w:id="830"/>
    </w:p>
    <w:p w:rsidR="00300522" w:rsidRPr="006E2B4E" w:rsidRDefault="00300522" w:rsidP="00300522">
      <w:pPr>
        <w:pStyle w:val="ActHead5"/>
      </w:pPr>
      <w:bookmarkStart w:id="831" w:name="_Toc363823641"/>
      <w:r w:rsidRPr="006E2B4E">
        <w:rPr>
          <w:rStyle w:val="CharSectno"/>
        </w:rPr>
        <w:t>149</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831"/>
    </w:p>
    <w:p w:rsidR="00300522" w:rsidRPr="006E2B4E" w:rsidRDefault="00300522" w:rsidP="00300522">
      <w:pPr>
        <w:pStyle w:val="BoxText"/>
      </w:pPr>
      <w:r w:rsidRPr="006E2B4E">
        <w:t>Parts of the Commonwealth, a State or a Territory may register even if they are not separate legal entities. Once registered, they may become liable for GST and entitled to input tax credits. Government entities may also form GST groups.</w:t>
      </w:r>
    </w:p>
    <w:p w:rsidR="00300522" w:rsidRPr="006E2B4E" w:rsidRDefault="00300522" w:rsidP="00300522">
      <w:pPr>
        <w:pStyle w:val="ActHead5"/>
      </w:pPr>
      <w:bookmarkStart w:id="832" w:name="_Toc363823642"/>
      <w:r w:rsidRPr="006E2B4E">
        <w:rPr>
          <w:rStyle w:val="CharSectno"/>
        </w:rPr>
        <w:t>149</w:t>
      </w:r>
      <w:r w:rsidR="006E2B4E">
        <w:rPr>
          <w:rStyle w:val="CharSectno"/>
        </w:rPr>
        <w:noBreakHyphen/>
      </w:r>
      <w:r w:rsidRPr="006E2B4E">
        <w:rPr>
          <w:rStyle w:val="CharSectno"/>
        </w:rPr>
        <w:t>5</w:t>
      </w:r>
      <w:r w:rsidRPr="006E2B4E">
        <w:t xml:space="preserve">  Government entities may register</w:t>
      </w:r>
      <w:bookmarkEnd w:id="832"/>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 xml:space="preserve">government entity may apply to be </w:t>
      </w:r>
      <w:r w:rsidR="006E2B4E" w:rsidRPr="006E2B4E">
        <w:rPr>
          <w:position w:val="6"/>
          <w:sz w:val="16"/>
          <w:szCs w:val="16"/>
        </w:rPr>
        <w:t>*</w:t>
      </w:r>
      <w:r w:rsidRPr="006E2B4E">
        <w:t>registered under section</w:t>
      </w:r>
      <w:r w:rsidR="006E2B4E">
        <w:t> </w:t>
      </w:r>
      <w:r w:rsidRPr="006E2B4E">
        <w:t>23</w:t>
      </w:r>
      <w:r w:rsidR="006E2B4E">
        <w:noBreakHyphen/>
      </w:r>
      <w:r w:rsidRPr="006E2B4E">
        <w:t>10 even if:</w:t>
      </w:r>
    </w:p>
    <w:p w:rsidR="00300522" w:rsidRPr="006E2B4E" w:rsidRDefault="00300522" w:rsidP="00300522">
      <w:pPr>
        <w:pStyle w:val="paragraph"/>
      </w:pPr>
      <w:r w:rsidRPr="006E2B4E">
        <w:tab/>
        <w:t>(a)</w:t>
      </w:r>
      <w:r w:rsidRPr="006E2B4E">
        <w:tab/>
        <w:t>it is not an entity; and</w:t>
      </w:r>
    </w:p>
    <w:p w:rsidR="00300522" w:rsidRPr="006E2B4E" w:rsidRDefault="00300522" w:rsidP="00300522">
      <w:pPr>
        <w:pStyle w:val="paragraph"/>
      </w:pPr>
      <w:r w:rsidRPr="006E2B4E">
        <w:tab/>
        <w:t>(b)</w:t>
      </w:r>
      <w:r w:rsidRPr="006E2B4E">
        <w:tab/>
        <w:t xml:space="preserve">it is not </w:t>
      </w:r>
      <w:r w:rsidR="006E2B4E" w:rsidRPr="006E2B4E">
        <w:rPr>
          <w:position w:val="6"/>
          <w:sz w:val="16"/>
          <w:szCs w:val="16"/>
        </w:rPr>
        <w:t>*</w:t>
      </w:r>
      <w:r w:rsidRPr="006E2B4E">
        <w:t xml:space="preserve">carrying on an </w:t>
      </w:r>
      <w:r w:rsidR="006E2B4E" w:rsidRPr="006E2B4E">
        <w:rPr>
          <w:position w:val="6"/>
          <w:sz w:val="16"/>
          <w:szCs w:val="16"/>
        </w:rPr>
        <w:t>*</w:t>
      </w:r>
      <w:r w:rsidRPr="006E2B4E">
        <w:t>enterprise or is not intending to carry on an enterprise.</w:t>
      </w:r>
    </w:p>
    <w:p w:rsidR="00300522" w:rsidRPr="006E2B4E" w:rsidRDefault="00300522" w:rsidP="00300522">
      <w:pPr>
        <w:pStyle w:val="subsection"/>
      </w:pPr>
      <w:r w:rsidRPr="006E2B4E">
        <w:tab/>
        <w:t>(2)</w:t>
      </w:r>
      <w:r w:rsidRPr="006E2B4E">
        <w:tab/>
        <w:t>For the purposes of subsections</w:t>
      </w:r>
      <w:r w:rsidR="006E2B4E">
        <w:t> </w:t>
      </w:r>
      <w:r w:rsidRPr="006E2B4E">
        <w:t>25</w:t>
      </w:r>
      <w:r w:rsidR="006E2B4E">
        <w:noBreakHyphen/>
      </w:r>
      <w:r w:rsidRPr="006E2B4E">
        <w:t>5(1) and (3), the Commissioner is to treat the government entity as an entity.</w:t>
      </w:r>
    </w:p>
    <w:p w:rsidR="00300522" w:rsidRPr="006E2B4E" w:rsidRDefault="00300522" w:rsidP="00300522">
      <w:pPr>
        <w:pStyle w:val="subsection"/>
      </w:pPr>
      <w:r w:rsidRPr="006E2B4E">
        <w:tab/>
        <w:t>(3)</w:t>
      </w:r>
      <w:r w:rsidRPr="006E2B4E">
        <w:tab/>
        <w:t xml:space="preserve">The Commissioner must </w:t>
      </w:r>
      <w:r w:rsidR="006E2B4E" w:rsidRPr="006E2B4E">
        <w:rPr>
          <w:position w:val="6"/>
          <w:sz w:val="16"/>
          <w:szCs w:val="16"/>
        </w:rPr>
        <w:t>*</w:t>
      </w:r>
      <w:r w:rsidRPr="006E2B4E">
        <w:t xml:space="preserve">register the government entity whether or not the Commissioner is satisfied that it is </w:t>
      </w:r>
      <w:r w:rsidR="006E2B4E" w:rsidRPr="006E2B4E">
        <w:rPr>
          <w:position w:val="6"/>
          <w:sz w:val="16"/>
          <w:szCs w:val="16"/>
        </w:rPr>
        <w:t>*</w:t>
      </w:r>
      <w:r w:rsidRPr="006E2B4E">
        <w:t xml:space="preserve">carrying on an </w:t>
      </w:r>
      <w:r w:rsidR="006E2B4E" w:rsidRPr="006E2B4E">
        <w:rPr>
          <w:position w:val="6"/>
          <w:sz w:val="16"/>
          <w:szCs w:val="16"/>
        </w:rPr>
        <w:t>*</w:t>
      </w:r>
      <w:r w:rsidRPr="006E2B4E">
        <w:t>enterprise or intending to carry on an enterprise.</w:t>
      </w:r>
    </w:p>
    <w:p w:rsidR="00300522" w:rsidRPr="006E2B4E" w:rsidRDefault="00300522" w:rsidP="00300522">
      <w:pPr>
        <w:pStyle w:val="subsection"/>
      </w:pPr>
      <w:r w:rsidRPr="006E2B4E">
        <w:tab/>
        <w:t>(4)</w:t>
      </w:r>
      <w:r w:rsidRPr="006E2B4E">
        <w:tab/>
        <w:t>This section has effect despite section</w:t>
      </w:r>
      <w:r w:rsidR="006E2B4E">
        <w:t> </w:t>
      </w:r>
      <w:r w:rsidRPr="006E2B4E">
        <w:t>23</w:t>
      </w:r>
      <w:r w:rsidR="006E2B4E">
        <w:noBreakHyphen/>
      </w:r>
      <w:r w:rsidRPr="006E2B4E">
        <w:t>10 (which is about who may be registered) and modifies the effect of section</w:t>
      </w:r>
      <w:r w:rsidR="006E2B4E">
        <w:t> </w:t>
      </w:r>
      <w:r w:rsidRPr="006E2B4E">
        <w:t>25</w:t>
      </w:r>
      <w:r w:rsidR="006E2B4E">
        <w:noBreakHyphen/>
      </w:r>
      <w:r w:rsidRPr="006E2B4E">
        <w:t>5 (which is about when the Commissioner must register an entity).</w:t>
      </w:r>
    </w:p>
    <w:p w:rsidR="00300522" w:rsidRPr="006E2B4E" w:rsidRDefault="00300522" w:rsidP="00300522">
      <w:pPr>
        <w:pStyle w:val="ActHead5"/>
      </w:pPr>
      <w:bookmarkStart w:id="833" w:name="_Toc363823643"/>
      <w:r w:rsidRPr="006E2B4E">
        <w:rPr>
          <w:rStyle w:val="CharSectno"/>
        </w:rPr>
        <w:t>149</w:t>
      </w:r>
      <w:r w:rsidR="006E2B4E">
        <w:rPr>
          <w:rStyle w:val="CharSectno"/>
        </w:rPr>
        <w:noBreakHyphen/>
      </w:r>
      <w:r w:rsidRPr="006E2B4E">
        <w:rPr>
          <w:rStyle w:val="CharSectno"/>
        </w:rPr>
        <w:t>10</w:t>
      </w:r>
      <w:r w:rsidRPr="006E2B4E">
        <w:t xml:space="preserve">  Government entities are not required to be registered</w:t>
      </w:r>
      <w:bookmarkEnd w:id="833"/>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 xml:space="preserve">government entity is not </w:t>
      </w:r>
      <w:r w:rsidR="006E2B4E" w:rsidRPr="006E2B4E">
        <w:rPr>
          <w:position w:val="6"/>
          <w:sz w:val="16"/>
          <w:szCs w:val="16"/>
        </w:rPr>
        <w:t>*</w:t>
      </w:r>
      <w:r w:rsidRPr="006E2B4E">
        <w:t>required to be registered even if:</w:t>
      </w:r>
    </w:p>
    <w:p w:rsidR="00300522" w:rsidRPr="006E2B4E" w:rsidRDefault="00300522" w:rsidP="00300522">
      <w:pPr>
        <w:pStyle w:val="paragraph"/>
      </w:pPr>
      <w:r w:rsidRPr="006E2B4E">
        <w:tab/>
        <w:t>(a)</w:t>
      </w:r>
      <w:r w:rsidRPr="006E2B4E">
        <w:tab/>
        <w:t xml:space="preserve">it is </w:t>
      </w:r>
      <w:r w:rsidR="006E2B4E" w:rsidRPr="006E2B4E">
        <w:rPr>
          <w:position w:val="6"/>
          <w:sz w:val="16"/>
          <w:szCs w:val="16"/>
        </w:rPr>
        <w:t>*</w:t>
      </w:r>
      <w:r w:rsidRPr="006E2B4E">
        <w:t xml:space="preserve">carrying on an </w:t>
      </w:r>
      <w:r w:rsidR="006E2B4E" w:rsidRPr="006E2B4E">
        <w:rPr>
          <w:position w:val="6"/>
          <w:sz w:val="16"/>
          <w:szCs w:val="16"/>
        </w:rPr>
        <w:t>*</w:t>
      </w:r>
      <w:r w:rsidRPr="006E2B4E">
        <w:t>enterprise; and</w:t>
      </w:r>
    </w:p>
    <w:p w:rsidR="00300522" w:rsidRPr="006E2B4E" w:rsidRDefault="00300522" w:rsidP="00300522">
      <w:pPr>
        <w:pStyle w:val="paragraph"/>
      </w:pPr>
      <w:r w:rsidRPr="006E2B4E">
        <w:tab/>
        <w:t>(b)</w:t>
      </w:r>
      <w:r w:rsidRPr="006E2B4E">
        <w:tab/>
        <w:t xml:space="preserve">its </w:t>
      </w:r>
      <w:r w:rsidR="006E2B4E" w:rsidRPr="006E2B4E">
        <w:rPr>
          <w:position w:val="6"/>
          <w:sz w:val="16"/>
        </w:rPr>
        <w:t>*</w:t>
      </w:r>
      <w:r w:rsidR="00A911F9" w:rsidRPr="006E2B4E">
        <w:t>GST turnover</w:t>
      </w:r>
      <w:r w:rsidRPr="006E2B4E">
        <w:t xml:space="preserve"> meets the </w:t>
      </w:r>
      <w:r w:rsidR="006E2B4E" w:rsidRPr="006E2B4E">
        <w:rPr>
          <w:position w:val="6"/>
          <w:sz w:val="16"/>
          <w:szCs w:val="16"/>
        </w:rPr>
        <w:t>*</w:t>
      </w:r>
      <w:r w:rsidRPr="006E2B4E">
        <w:t>registration turnover threshold.</w:t>
      </w:r>
    </w:p>
    <w:p w:rsidR="00300522" w:rsidRPr="006E2B4E" w:rsidRDefault="00300522" w:rsidP="00300522">
      <w:pPr>
        <w:pStyle w:val="subsection"/>
      </w:pPr>
      <w:r w:rsidRPr="006E2B4E">
        <w:tab/>
        <w:t>(2)</w:t>
      </w:r>
      <w:r w:rsidRPr="006E2B4E">
        <w:tab/>
        <w:t>This subsection has effect despite section</w:t>
      </w:r>
      <w:r w:rsidR="006E2B4E">
        <w:t> </w:t>
      </w:r>
      <w:r w:rsidRPr="006E2B4E">
        <w:t>23</w:t>
      </w:r>
      <w:r w:rsidR="006E2B4E">
        <w:noBreakHyphen/>
      </w:r>
      <w:r w:rsidRPr="006E2B4E">
        <w:t>5.</w:t>
      </w:r>
    </w:p>
    <w:p w:rsidR="00FE5605" w:rsidRPr="006E2B4E" w:rsidRDefault="00FE5605" w:rsidP="00FE5605">
      <w:pPr>
        <w:pStyle w:val="ActHead5"/>
      </w:pPr>
      <w:bookmarkStart w:id="834" w:name="_Toc363823644"/>
      <w:r w:rsidRPr="006E2B4E">
        <w:rPr>
          <w:rStyle w:val="CharSectno"/>
        </w:rPr>
        <w:lastRenderedPageBreak/>
        <w:t>149</w:t>
      </w:r>
      <w:r w:rsidR="006E2B4E">
        <w:rPr>
          <w:rStyle w:val="CharSectno"/>
        </w:rPr>
        <w:noBreakHyphen/>
      </w:r>
      <w:r w:rsidRPr="006E2B4E">
        <w:rPr>
          <w:rStyle w:val="CharSectno"/>
        </w:rPr>
        <w:t>15</w:t>
      </w:r>
      <w:r w:rsidRPr="006E2B4E">
        <w:t xml:space="preserve">  GST law applies to registered government entities</w:t>
      </w:r>
      <w:bookmarkEnd w:id="834"/>
    </w:p>
    <w:p w:rsidR="00300522" w:rsidRPr="006E2B4E" w:rsidRDefault="00300522" w:rsidP="00300522">
      <w:pPr>
        <w:pStyle w:val="subsection"/>
      </w:pPr>
      <w:r w:rsidRPr="006E2B4E">
        <w:tab/>
      </w:r>
      <w:r w:rsidRPr="006E2B4E">
        <w:tab/>
        <w:t xml:space="preserve">For the purposes of </w:t>
      </w:r>
      <w:r w:rsidR="00543C7B" w:rsidRPr="006E2B4E">
        <w:t xml:space="preserve">the </w:t>
      </w:r>
      <w:r w:rsidR="006E2B4E" w:rsidRPr="006E2B4E">
        <w:rPr>
          <w:position w:val="6"/>
          <w:sz w:val="16"/>
        </w:rPr>
        <w:t>*</w:t>
      </w:r>
      <w:r w:rsidR="00543C7B" w:rsidRPr="006E2B4E">
        <w:t>GST law</w:t>
      </w:r>
      <w:r w:rsidRPr="006E2B4E">
        <w:t xml:space="preserve">, a </w:t>
      </w:r>
      <w:r w:rsidR="006E2B4E" w:rsidRPr="006E2B4E">
        <w:rPr>
          <w:position w:val="6"/>
          <w:sz w:val="16"/>
          <w:szCs w:val="16"/>
        </w:rPr>
        <w:t>*</w:t>
      </w:r>
      <w:r w:rsidRPr="006E2B4E">
        <w:t xml:space="preserve">government entity that is </w:t>
      </w:r>
      <w:r w:rsidR="006E2B4E" w:rsidRPr="006E2B4E">
        <w:rPr>
          <w:position w:val="6"/>
          <w:sz w:val="16"/>
          <w:szCs w:val="16"/>
        </w:rPr>
        <w:t>*</w:t>
      </w:r>
      <w:r w:rsidRPr="006E2B4E">
        <w:t xml:space="preserve">registered is treated, while its registration has effect, as if it were an entity carrying on an </w:t>
      </w:r>
      <w:r w:rsidR="006E2B4E" w:rsidRPr="006E2B4E">
        <w:rPr>
          <w:position w:val="6"/>
          <w:sz w:val="16"/>
          <w:szCs w:val="16"/>
        </w:rPr>
        <w:t>*</w:t>
      </w:r>
      <w:r w:rsidRPr="006E2B4E">
        <w:t>enterprise.</w:t>
      </w:r>
    </w:p>
    <w:p w:rsidR="00300522" w:rsidRPr="006E2B4E" w:rsidRDefault="00300522" w:rsidP="00300522">
      <w:pPr>
        <w:pStyle w:val="ActHead5"/>
      </w:pPr>
      <w:bookmarkStart w:id="835" w:name="_Toc363823645"/>
      <w:r w:rsidRPr="006E2B4E">
        <w:rPr>
          <w:rStyle w:val="CharSectno"/>
        </w:rPr>
        <w:t>149</w:t>
      </w:r>
      <w:r w:rsidR="006E2B4E">
        <w:rPr>
          <w:rStyle w:val="CharSectno"/>
        </w:rPr>
        <w:noBreakHyphen/>
      </w:r>
      <w:r w:rsidRPr="006E2B4E">
        <w:rPr>
          <w:rStyle w:val="CharSectno"/>
        </w:rPr>
        <w:t>20</w:t>
      </w:r>
      <w:r w:rsidRPr="006E2B4E">
        <w:t xml:space="preserve">  Government entities not required to cancel their registration</w:t>
      </w:r>
      <w:bookmarkEnd w:id="835"/>
    </w:p>
    <w:p w:rsidR="00300522" w:rsidRPr="006E2B4E" w:rsidRDefault="00300522" w:rsidP="00300522">
      <w:pPr>
        <w:pStyle w:val="subsection"/>
      </w:pPr>
      <w:r w:rsidRPr="006E2B4E">
        <w:tab/>
      </w:r>
      <w:r w:rsidRPr="006E2B4E">
        <w:tab/>
        <w:t>Section</w:t>
      </w:r>
      <w:r w:rsidR="006E2B4E">
        <w:t> </w:t>
      </w:r>
      <w:r w:rsidRPr="006E2B4E">
        <w:t>25</w:t>
      </w:r>
      <w:r w:rsidR="006E2B4E">
        <w:noBreakHyphen/>
      </w:r>
      <w:r w:rsidRPr="006E2B4E">
        <w:t>50 and subsection</w:t>
      </w:r>
      <w:r w:rsidR="006E2B4E">
        <w:t> </w:t>
      </w:r>
      <w:r w:rsidRPr="006E2B4E">
        <w:t>25</w:t>
      </w:r>
      <w:r w:rsidR="006E2B4E">
        <w:noBreakHyphen/>
      </w:r>
      <w:r w:rsidRPr="006E2B4E">
        <w:t>55(2</w:t>
      </w:r>
      <w:r w:rsidR="00A53099" w:rsidRPr="006E2B4E">
        <w:t>) (w</w:t>
      </w:r>
      <w:r w:rsidRPr="006E2B4E">
        <w:t xml:space="preserve">hich are about cancelling registration) do not apply to </w:t>
      </w:r>
      <w:r w:rsidR="006E2B4E" w:rsidRPr="006E2B4E">
        <w:rPr>
          <w:position w:val="6"/>
          <w:sz w:val="16"/>
          <w:szCs w:val="16"/>
        </w:rPr>
        <w:t>*</w:t>
      </w:r>
      <w:r w:rsidRPr="006E2B4E">
        <w:t>government entities.</w:t>
      </w:r>
    </w:p>
    <w:p w:rsidR="00300522" w:rsidRPr="006E2B4E" w:rsidRDefault="00300522" w:rsidP="00300522">
      <w:pPr>
        <w:pStyle w:val="ActHead5"/>
      </w:pPr>
      <w:bookmarkStart w:id="836" w:name="_Toc363823646"/>
      <w:r w:rsidRPr="006E2B4E">
        <w:rPr>
          <w:rStyle w:val="CharSectno"/>
        </w:rPr>
        <w:t>149</w:t>
      </w:r>
      <w:r w:rsidR="006E2B4E">
        <w:rPr>
          <w:rStyle w:val="CharSectno"/>
        </w:rPr>
        <w:noBreakHyphen/>
      </w:r>
      <w:r w:rsidRPr="006E2B4E">
        <w:rPr>
          <w:rStyle w:val="CharSectno"/>
        </w:rPr>
        <w:t>25</w:t>
      </w:r>
      <w:r w:rsidRPr="006E2B4E">
        <w:t xml:space="preserve">  Membership requirements of a government GST group</w:t>
      </w:r>
      <w:bookmarkEnd w:id="836"/>
    </w:p>
    <w:p w:rsidR="00300522" w:rsidRPr="006E2B4E" w:rsidRDefault="00300522" w:rsidP="00300522">
      <w:pPr>
        <w:pStyle w:val="subsection"/>
      </w:pPr>
      <w:r w:rsidRPr="006E2B4E">
        <w:tab/>
      </w:r>
      <w:r w:rsidRPr="006E2B4E">
        <w:tab/>
        <w:t xml:space="preserve">A </w:t>
      </w:r>
      <w:r w:rsidR="006E2B4E" w:rsidRPr="006E2B4E">
        <w:rPr>
          <w:position w:val="6"/>
          <w:sz w:val="16"/>
          <w:szCs w:val="16"/>
        </w:rPr>
        <w:t>*</w:t>
      </w:r>
      <w:r w:rsidRPr="006E2B4E">
        <w:t xml:space="preserve">government related entity </w:t>
      </w:r>
      <w:r w:rsidRPr="006E2B4E">
        <w:rPr>
          <w:b/>
          <w:bCs/>
          <w:i/>
          <w:iCs/>
        </w:rPr>
        <w:t>satisfies the membership requirements</w:t>
      </w:r>
      <w:r w:rsidRPr="006E2B4E">
        <w:t xml:space="preserve"> for a </w:t>
      </w:r>
      <w:r w:rsidR="006E2B4E" w:rsidRPr="006E2B4E">
        <w:rPr>
          <w:position w:val="6"/>
          <w:sz w:val="16"/>
          <w:szCs w:val="16"/>
        </w:rPr>
        <w:t>*</w:t>
      </w:r>
      <w:r w:rsidRPr="006E2B4E">
        <w:t>GST group, or a proposed GST group, of government related entities if:</w:t>
      </w:r>
    </w:p>
    <w:p w:rsidR="00300522" w:rsidRPr="006E2B4E" w:rsidRDefault="00300522" w:rsidP="00300522">
      <w:pPr>
        <w:pStyle w:val="paragraph"/>
      </w:pPr>
      <w:r w:rsidRPr="006E2B4E">
        <w:tab/>
        <w:t>(a)</w:t>
      </w:r>
      <w:r w:rsidRPr="006E2B4E">
        <w:tab/>
        <w:t xml:space="preserve">it is </w:t>
      </w:r>
      <w:r w:rsidR="006E2B4E" w:rsidRPr="006E2B4E">
        <w:rPr>
          <w:position w:val="6"/>
          <w:sz w:val="16"/>
          <w:szCs w:val="16"/>
        </w:rPr>
        <w:t>*</w:t>
      </w:r>
      <w:r w:rsidRPr="006E2B4E">
        <w:t>registered; and</w:t>
      </w:r>
    </w:p>
    <w:p w:rsidR="00300522" w:rsidRPr="006E2B4E" w:rsidRDefault="00300522" w:rsidP="00300522">
      <w:pPr>
        <w:pStyle w:val="paragraph"/>
      </w:pPr>
      <w:r w:rsidRPr="006E2B4E">
        <w:tab/>
        <w:t>(b)</w:t>
      </w:r>
      <w:r w:rsidRPr="006E2B4E">
        <w:tab/>
        <w:t xml:space="preserve">it is not a </w:t>
      </w:r>
      <w:r w:rsidR="006E2B4E" w:rsidRPr="006E2B4E">
        <w:rPr>
          <w:position w:val="6"/>
          <w:sz w:val="16"/>
          <w:szCs w:val="16"/>
        </w:rPr>
        <w:t>*</w:t>
      </w:r>
      <w:r w:rsidRPr="006E2B4E">
        <w:t>member of any other GST group; and</w:t>
      </w:r>
    </w:p>
    <w:p w:rsidR="00300522" w:rsidRPr="006E2B4E" w:rsidRDefault="00300522" w:rsidP="00300522">
      <w:pPr>
        <w:pStyle w:val="paragraph"/>
      </w:pPr>
      <w:r w:rsidRPr="006E2B4E">
        <w:tab/>
        <w:t>(c)</w:t>
      </w:r>
      <w:r w:rsidRPr="006E2B4E">
        <w:tab/>
        <w:t>it has the same tax periods applying to it as the tax periods applying to all the other members of the GST group or proposed GST group; and</w:t>
      </w:r>
    </w:p>
    <w:p w:rsidR="00300522" w:rsidRPr="006E2B4E" w:rsidRDefault="00300522" w:rsidP="00300522">
      <w:pPr>
        <w:pStyle w:val="paragraph"/>
      </w:pPr>
      <w:r w:rsidRPr="006E2B4E">
        <w:tab/>
        <w:t>(d)</w:t>
      </w:r>
      <w:r w:rsidRPr="006E2B4E">
        <w:tab/>
        <w:t>it accounts on the same basis as all those other members; and</w:t>
      </w:r>
    </w:p>
    <w:p w:rsidR="00300522" w:rsidRPr="006E2B4E" w:rsidRDefault="00300522" w:rsidP="00300522">
      <w:pPr>
        <w:pStyle w:val="paragraph"/>
      </w:pPr>
      <w:r w:rsidRPr="006E2B4E">
        <w:tab/>
        <w:t>(e)</w:t>
      </w:r>
      <w:r w:rsidRPr="006E2B4E">
        <w:tab/>
        <w:t>all those other members are government related entities.</w:t>
      </w:r>
    </w:p>
    <w:p w:rsidR="00300522" w:rsidRPr="006E2B4E" w:rsidRDefault="00300522" w:rsidP="00300522">
      <w:pPr>
        <w:pStyle w:val="notetext"/>
      </w:pPr>
      <w:r w:rsidRPr="006E2B4E">
        <w:t>Note:</w:t>
      </w:r>
      <w:r w:rsidRPr="006E2B4E">
        <w:tab/>
        <w:t>Some government related entities can still use section</w:t>
      </w:r>
      <w:r w:rsidR="006E2B4E">
        <w:t> </w:t>
      </w:r>
      <w:r w:rsidRPr="006E2B4E">
        <w:t>48</w:t>
      </w:r>
      <w:r w:rsidR="006E2B4E">
        <w:noBreakHyphen/>
      </w:r>
      <w:r w:rsidRPr="006E2B4E">
        <w:t>10 to satisfy the membership requirements of GST groups.</w:t>
      </w:r>
    </w:p>
    <w:p w:rsidR="00300522" w:rsidRPr="006E2B4E" w:rsidRDefault="00300522" w:rsidP="00A36DB5">
      <w:pPr>
        <w:pStyle w:val="ActHead2"/>
        <w:pageBreakBefore/>
      </w:pPr>
      <w:bookmarkStart w:id="837" w:name="_Toc363823647"/>
      <w:r w:rsidRPr="006E2B4E">
        <w:rPr>
          <w:rStyle w:val="CharPartNo"/>
        </w:rPr>
        <w:lastRenderedPageBreak/>
        <w:t>Part</w:t>
      </w:r>
      <w:r w:rsidR="006E2B4E">
        <w:rPr>
          <w:rStyle w:val="CharPartNo"/>
        </w:rPr>
        <w:t> </w:t>
      </w:r>
      <w:r w:rsidRPr="006E2B4E">
        <w:rPr>
          <w:rStyle w:val="CharPartNo"/>
        </w:rPr>
        <w:t>4</w:t>
      </w:r>
      <w:r w:rsidR="006E2B4E">
        <w:rPr>
          <w:rStyle w:val="CharPartNo"/>
        </w:rPr>
        <w:noBreakHyphen/>
      </w:r>
      <w:r w:rsidRPr="006E2B4E">
        <w:rPr>
          <w:rStyle w:val="CharPartNo"/>
        </w:rPr>
        <w:t>6</w:t>
      </w:r>
      <w:r w:rsidRPr="006E2B4E">
        <w:t>—</w:t>
      </w:r>
      <w:r w:rsidRPr="006E2B4E">
        <w:rPr>
          <w:rStyle w:val="CharPartText"/>
        </w:rPr>
        <w:t>Special rules mainly about tax periods</w:t>
      </w:r>
      <w:bookmarkEnd w:id="837"/>
    </w:p>
    <w:p w:rsidR="00300522" w:rsidRPr="006E2B4E" w:rsidRDefault="00300522" w:rsidP="00300522">
      <w:pPr>
        <w:pStyle w:val="notemargin"/>
      </w:pPr>
      <w:r w:rsidRPr="006E2B4E">
        <w:t>Note:</w:t>
      </w:r>
      <w:r w:rsidRPr="006E2B4E">
        <w:tab/>
        <w:t xml:space="preserve">The special rules in this </w:t>
      </w:r>
      <w:r w:rsidR="00A53099" w:rsidRPr="006E2B4E">
        <w:t>Part</w:t>
      </w:r>
      <w:r w:rsidR="00A36DB5" w:rsidRPr="006E2B4E">
        <w:t xml:space="preserve"> </w:t>
      </w:r>
      <w:r w:rsidRPr="006E2B4E">
        <w:t>mainly modify the operation of Part</w:t>
      </w:r>
      <w:r w:rsidR="006E2B4E">
        <w:t> </w:t>
      </w:r>
      <w:r w:rsidRPr="006E2B4E">
        <w:t>2</w:t>
      </w:r>
      <w:r w:rsidR="006E2B4E">
        <w:noBreakHyphen/>
      </w:r>
      <w:r w:rsidRPr="006E2B4E">
        <w:t>6, but they may affect other Parts of Chapter</w:t>
      </w:r>
      <w:r w:rsidR="006E2B4E">
        <w:t> </w:t>
      </w:r>
      <w:r w:rsidRPr="006E2B4E">
        <w:t>2 in minor ways.</w:t>
      </w:r>
    </w:p>
    <w:p w:rsidR="00300522" w:rsidRPr="006E2B4E" w:rsidRDefault="00300522" w:rsidP="00300522">
      <w:pPr>
        <w:pStyle w:val="ActHead3"/>
      </w:pPr>
      <w:bookmarkStart w:id="838" w:name="_Toc363823648"/>
      <w:r w:rsidRPr="006E2B4E">
        <w:rPr>
          <w:rStyle w:val="CharDivNo"/>
        </w:rPr>
        <w:t>Division</w:t>
      </w:r>
      <w:r w:rsidR="006E2B4E">
        <w:rPr>
          <w:rStyle w:val="CharDivNo"/>
        </w:rPr>
        <w:t> </w:t>
      </w:r>
      <w:r w:rsidRPr="006E2B4E">
        <w:rPr>
          <w:rStyle w:val="CharDivNo"/>
        </w:rPr>
        <w:t>151</w:t>
      </w:r>
      <w:r w:rsidRPr="006E2B4E">
        <w:t>—</w:t>
      </w:r>
      <w:r w:rsidRPr="006E2B4E">
        <w:rPr>
          <w:rStyle w:val="CharDivText"/>
        </w:rPr>
        <w:t>Annual tax periods</w:t>
      </w:r>
      <w:bookmarkEnd w:id="838"/>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151</w:t>
      </w:r>
      <w:r w:rsidR="006E2B4E">
        <w:noBreakHyphen/>
      </w:r>
      <w:r w:rsidRPr="006E2B4E">
        <w:t>A</w:t>
      </w:r>
      <w:r w:rsidRPr="006E2B4E">
        <w:tab/>
        <w:t>Electing to have annual tax periods</w:t>
      </w:r>
    </w:p>
    <w:p w:rsidR="00300522" w:rsidRPr="006E2B4E" w:rsidRDefault="00300522" w:rsidP="00300522">
      <w:pPr>
        <w:pStyle w:val="TofSectsSubdiv"/>
      </w:pPr>
      <w:r w:rsidRPr="006E2B4E">
        <w:t>151</w:t>
      </w:r>
      <w:r w:rsidR="006E2B4E">
        <w:noBreakHyphen/>
      </w:r>
      <w:r w:rsidRPr="006E2B4E">
        <w:t>B</w:t>
      </w:r>
      <w:r w:rsidRPr="006E2B4E">
        <w:tab/>
        <w:t>Consequences of electing to have annual tax periods</w:t>
      </w:r>
    </w:p>
    <w:p w:rsidR="00300522" w:rsidRPr="006E2B4E" w:rsidRDefault="00300522" w:rsidP="00300522">
      <w:pPr>
        <w:pStyle w:val="ActHead5"/>
      </w:pPr>
      <w:bookmarkStart w:id="839" w:name="_Toc363823649"/>
      <w:r w:rsidRPr="006E2B4E">
        <w:rPr>
          <w:rStyle w:val="CharSectno"/>
        </w:rPr>
        <w:t>151</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839"/>
    </w:p>
    <w:p w:rsidR="00300522" w:rsidRPr="006E2B4E" w:rsidRDefault="00300522" w:rsidP="00300522">
      <w:pPr>
        <w:pStyle w:val="BoxText"/>
      </w:pPr>
      <w:r w:rsidRPr="006E2B4E">
        <w:t>In some cases, you may elect to have annual tax periods. You will then lodge GST returns, and pay amounts of GST or receive refunds of GST, on an annual basis (which better matches your obligation to lodge an income tax return).</w:t>
      </w:r>
    </w:p>
    <w:p w:rsidR="00300522" w:rsidRPr="006E2B4E" w:rsidRDefault="00300522" w:rsidP="00300522">
      <w:pPr>
        <w:pStyle w:val="ActHead4"/>
      </w:pPr>
      <w:bookmarkStart w:id="840" w:name="_Toc363823650"/>
      <w:r w:rsidRPr="006E2B4E">
        <w:rPr>
          <w:rStyle w:val="CharSubdNo"/>
        </w:rPr>
        <w:t>Subdivision</w:t>
      </w:r>
      <w:r w:rsidR="006E2B4E">
        <w:rPr>
          <w:rStyle w:val="CharSubdNo"/>
        </w:rPr>
        <w:t> </w:t>
      </w:r>
      <w:r w:rsidRPr="006E2B4E">
        <w:rPr>
          <w:rStyle w:val="CharSubdNo"/>
        </w:rPr>
        <w:t>151</w:t>
      </w:r>
      <w:r w:rsidR="006E2B4E">
        <w:rPr>
          <w:rStyle w:val="CharSubdNo"/>
        </w:rPr>
        <w:noBreakHyphen/>
      </w:r>
      <w:r w:rsidRPr="006E2B4E">
        <w:rPr>
          <w:rStyle w:val="CharSubdNo"/>
        </w:rPr>
        <w:t>A</w:t>
      </w:r>
      <w:r w:rsidRPr="006E2B4E">
        <w:t>—</w:t>
      </w:r>
      <w:r w:rsidRPr="006E2B4E">
        <w:rPr>
          <w:rStyle w:val="CharSubdText"/>
        </w:rPr>
        <w:t>Electing to have annual tax periods</w:t>
      </w:r>
      <w:bookmarkEnd w:id="840"/>
    </w:p>
    <w:p w:rsidR="00300522" w:rsidRPr="006E2B4E" w:rsidRDefault="00300522" w:rsidP="00300522">
      <w:pPr>
        <w:pStyle w:val="ActHead5"/>
      </w:pPr>
      <w:bookmarkStart w:id="841" w:name="_Toc363823651"/>
      <w:r w:rsidRPr="006E2B4E">
        <w:rPr>
          <w:rStyle w:val="CharSectno"/>
        </w:rPr>
        <w:t>151</w:t>
      </w:r>
      <w:r w:rsidR="006E2B4E">
        <w:rPr>
          <w:rStyle w:val="CharSectno"/>
        </w:rPr>
        <w:noBreakHyphen/>
      </w:r>
      <w:r w:rsidRPr="006E2B4E">
        <w:rPr>
          <w:rStyle w:val="CharSectno"/>
        </w:rPr>
        <w:t>5</w:t>
      </w:r>
      <w:r w:rsidRPr="006E2B4E">
        <w:t xml:space="preserve">  Eligibility to make an annual tax period election</w:t>
      </w:r>
      <w:bookmarkEnd w:id="841"/>
    </w:p>
    <w:p w:rsidR="00300522" w:rsidRPr="006E2B4E" w:rsidRDefault="00300522" w:rsidP="00300522">
      <w:pPr>
        <w:pStyle w:val="subsection"/>
      </w:pPr>
      <w:r w:rsidRPr="006E2B4E">
        <w:tab/>
        <w:t>(1)</w:t>
      </w:r>
      <w:r w:rsidRPr="006E2B4E">
        <w:tab/>
        <w:t xml:space="preserve">You are eligible to make an </w:t>
      </w:r>
      <w:r w:rsidR="006E2B4E" w:rsidRPr="006E2B4E">
        <w:rPr>
          <w:position w:val="6"/>
          <w:sz w:val="16"/>
        </w:rPr>
        <w:t>*</w:t>
      </w:r>
      <w:r w:rsidRPr="006E2B4E">
        <w:t>annual tax period election if:</w:t>
      </w:r>
    </w:p>
    <w:p w:rsidR="00300522" w:rsidRPr="006E2B4E" w:rsidRDefault="00300522" w:rsidP="00300522">
      <w:pPr>
        <w:pStyle w:val="paragraph"/>
      </w:pPr>
      <w:r w:rsidRPr="006E2B4E">
        <w:tab/>
        <w:t>(a)</w:t>
      </w:r>
      <w:r w:rsidRPr="006E2B4E">
        <w:tab/>
        <w:t xml:space="preserve">you are not </w:t>
      </w:r>
      <w:r w:rsidR="006E2B4E" w:rsidRPr="006E2B4E">
        <w:rPr>
          <w:position w:val="6"/>
          <w:sz w:val="16"/>
        </w:rPr>
        <w:t>*</w:t>
      </w:r>
      <w:r w:rsidRPr="006E2B4E">
        <w:t>required to be registered; and</w:t>
      </w:r>
    </w:p>
    <w:p w:rsidR="00300522" w:rsidRPr="006E2B4E" w:rsidRDefault="00300522" w:rsidP="00300522">
      <w:pPr>
        <w:pStyle w:val="paragraph"/>
      </w:pPr>
      <w:r w:rsidRPr="006E2B4E">
        <w:tab/>
        <w:t>(b)</w:t>
      </w:r>
      <w:r w:rsidRPr="006E2B4E">
        <w:tab/>
        <w:t>you have not made any election under section</w:t>
      </w:r>
      <w:r w:rsidR="006E2B4E">
        <w:t> </w:t>
      </w:r>
      <w:r w:rsidRPr="006E2B4E">
        <w:t>162</w:t>
      </w:r>
      <w:r w:rsidR="006E2B4E">
        <w:noBreakHyphen/>
      </w:r>
      <w:r w:rsidRPr="006E2B4E">
        <w:t>15 to pay GST by instalments (other than such an election that is no longer in effect).</w:t>
      </w:r>
    </w:p>
    <w:p w:rsidR="00300522" w:rsidRPr="006E2B4E" w:rsidRDefault="00300522" w:rsidP="00300522">
      <w:pPr>
        <w:pStyle w:val="subsection"/>
      </w:pPr>
      <w:r w:rsidRPr="006E2B4E">
        <w:tab/>
        <w:t>(2)</w:t>
      </w:r>
      <w:r w:rsidRPr="006E2B4E">
        <w:tab/>
        <w:t xml:space="preserve">However, you are not eligible to make an </w:t>
      </w:r>
      <w:r w:rsidR="006E2B4E" w:rsidRPr="006E2B4E">
        <w:rPr>
          <w:position w:val="6"/>
          <w:sz w:val="16"/>
        </w:rPr>
        <w:t>*</w:t>
      </w:r>
      <w:r w:rsidRPr="006E2B4E">
        <w:t xml:space="preserve">annual tax period election if the only reason you are not </w:t>
      </w:r>
      <w:r w:rsidR="006E2B4E" w:rsidRPr="006E2B4E">
        <w:rPr>
          <w:position w:val="6"/>
          <w:sz w:val="16"/>
        </w:rPr>
        <w:t>*</w:t>
      </w:r>
      <w:r w:rsidRPr="006E2B4E">
        <w:t>required to be registered is because you disregarded supplies under paragraph</w:t>
      </w:r>
      <w:r w:rsidR="006E2B4E">
        <w:t> </w:t>
      </w:r>
      <w:r w:rsidRPr="006E2B4E">
        <w:t>188</w:t>
      </w:r>
      <w:r w:rsidR="006E2B4E">
        <w:noBreakHyphen/>
      </w:r>
      <w:r w:rsidRPr="006E2B4E">
        <w:t>15(3)(b) or (c) or 188</w:t>
      </w:r>
      <w:r w:rsidR="006E2B4E">
        <w:noBreakHyphen/>
      </w:r>
      <w:r w:rsidRPr="006E2B4E">
        <w:t>20(3)(b) or (c</w:t>
      </w:r>
      <w:r w:rsidR="00A53099" w:rsidRPr="006E2B4E">
        <w:t>) (w</w:t>
      </w:r>
      <w:r w:rsidRPr="006E2B4E">
        <w:t>hich are about supplies of rights or options offshore).</w:t>
      </w:r>
    </w:p>
    <w:p w:rsidR="00300522" w:rsidRPr="006E2B4E" w:rsidRDefault="00300522" w:rsidP="00300522">
      <w:pPr>
        <w:pStyle w:val="ActHead5"/>
      </w:pPr>
      <w:bookmarkStart w:id="842" w:name="_Toc363823652"/>
      <w:r w:rsidRPr="006E2B4E">
        <w:rPr>
          <w:rStyle w:val="CharSectno"/>
        </w:rPr>
        <w:lastRenderedPageBreak/>
        <w:t>151</w:t>
      </w:r>
      <w:r w:rsidR="006E2B4E">
        <w:rPr>
          <w:rStyle w:val="CharSectno"/>
        </w:rPr>
        <w:noBreakHyphen/>
      </w:r>
      <w:r w:rsidRPr="006E2B4E">
        <w:rPr>
          <w:rStyle w:val="CharSectno"/>
        </w:rPr>
        <w:t>10</w:t>
      </w:r>
      <w:r w:rsidRPr="006E2B4E">
        <w:t xml:space="preserve">  Making an annual tax period election</w:t>
      </w:r>
      <w:bookmarkEnd w:id="842"/>
    </w:p>
    <w:p w:rsidR="00300522" w:rsidRPr="006E2B4E" w:rsidRDefault="00300522" w:rsidP="00300522">
      <w:pPr>
        <w:pStyle w:val="subsection"/>
      </w:pPr>
      <w:r w:rsidRPr="006E2B4E">
        <w:tab/>
        <w:t>(1)</w:t>
      </w:r>
      <w:r w:rsidRPr="006E2B4E">
        <w:tab/>
        <w:t xml:space="preserve">You may, by notifying the Commissioner in the </w:t>
      </w:r>
      <w:r w:rsidR="006E2B4E" w:rsidRPr="006E2B4E">
        <w:rPr>
          <w:position w:val="6"/>
          <w:sz w:val="16"/>
          <w:szCs w:val="16"/>
        </w:rPr>
        <w:t>*</w:t>
      </w:r>
      <w:r w:rsidRPr="006E2B4E">
        <w:t xml:space="preserve">approved form, make an </w:t>
      </w:r>
      <w:r w:rsidR="006E2B4E" w:rsidRPr="006E2B4E">
        <w:rPr>
          <w:position w:val="6"/>
          <w:sz w:val="16"/>
        </w:rPr>
        <w:t>*</w:t>
      </w:r>
      <w:r w:rsidRPr="006E2B4E">
        <w:t>annual tax period election if you are eligible under section</w:t>
      </w:r>
      <w:r w:rsidR="006E2B4E">
        <w:t> </w:t>
      </w:r>
      <w:r w:rsidRPr="006E2B4E">
        <w:t>151</w:t>
      </w:r>
      <w:r w:rsidR="006E2B4E">
        <w:noBreakHyphen/>
      </w:r>
      <w:r w:rsidRPr="006E2B4E">
        <w:t>5.</w:t>
      </w:r>
    </w:p>
    <w:p w:rsidR="00300522" w:rsidRPr="006E2B4E" w:rsidRDefault="00300522" w:rsidP="00300522">
      <w:pPr>
        <w:pStyle w:val="subsection"/>
      </w:pPr>
      <w:r w:rsidRPr="006E2B4E">
        <w:tab/>
        <w:t>(2)</w:t>
      </w:r>
      <w:r w:rsidRPr="006E2B4E">
        <w:tab/>
        <w:t>Your election takes effect from:</w:t>
      </w:r>
    </w:p>
    <w:p w:rsidR="00300522" w:rsidRPr="006E2B4E" w:rsidRDefault="00300522" w:rsidP="00300522">
      <w:pPr>
        <w:pStyle w:val="paragraph"/>
      </w:pPr>
      <w:r w:rsidRPr="006E2B4E">
        <w:tab/>
        <w:t>(a)</w:t>
      </w:r>
      <w:r w:rsidRPr="006E2B4E">
        <w:tab/>
        <w:t xml:space="preserve">the start of the earliest tax period for which, on the day on which you make your election, your </w:t>
      </w:r>
      <w:r w:rsidR="006E2B4E" w:rsidRPr="006E2B4E">
        <w:rPr>
          <w:position w:val="6"/>
          <w:sz w:val="16"/>
        </w:rPr>
        <w:t>*</w:t>
      </w:r>
      <w:r w:rsidRPr="006E2B4E">
        <w:t>GST return is not yet due (taking into account any further period the Commissioner allows under paragraph</w:t>
      </w:r>
      <w:r w:rsidR="006E2B4E">
        <w:t> </w:t>
      </w:r>
      <w:r w:rsidRPr="006E2B4E">
        <w:t>31</w:t>
      </w:r>
      <w:r w:rsidR="006E2B4E">
        <w:noBreakHyphen/>
      </w:r>
      <w:r w:rsidRPr="006E2B4E">
        <w:t>8(1)(b) or 31</w:t>
      </w:r>
      <w:r w:rsidR="006E2B4E">
        <w:noBreakHyphen/>
      </w:r>
      <w:r w:rsidRPr="006E2B4E">
        <w:t>10(1)(b)); or</w:t>
      </w:r>
    </w:p>
    <w:p w:rsidR="00300522" w:rsidRPr="006E2B4E" w:rsidRDefault="00300522" w:rsidP="00300522">
      <w:pPr>
        <w:pStyle w:val="paragraph"/>
      </w:pPr>
      <w:r w:rsidRPr="006E2B4E">
        <w:tab/>
        <w:t>(b)</w:t>
      </w:r>
      <w:r w:rsidRPr="006E2B4E">
        <w:tab/>
        <w:t xml:space="preserve">the start of such other tax period as the Commissioner allows, in accordance with a request you make in the </w:t>
      </w:r>
      <w:r w:rsidR="006E2B4E" w:rsidRPr="006E2B4E">
        <w:rPr>
          <w:position w:val="6"/>
          <w:sz w:val="16"/>
        </w:rPr>
        <w:t>*</w:t>
      </w:r>
      <w:r w:rsidRPr="006E2B4E">
        <w:t>approved form.</w:t>
      </w:r>
    </w:p>
    <w:p w:rsidR="00300522" w:rsidRPr="006E2B4E" w:rsidRDefault="00300522" w:rsidP="00300522">
      <w:pPr>
        <w:pStyle w:val="notetext"/>
      </w:pPr>
      <w:r w:rsidRPr="006E2B4E">
        <w:t>Note:</w:t>
      </w:r>
      <w:r w:rsidRPr="006E2B4E">
        <w:tab/>
        <w:t>Refusing a request to allow your election to take effect from the start of another tax period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ActHead5"/>
      </w:pPr>
      <w:bookmarkStart w:id="843" w:name="_Toc363823653"/>
      <w:r w:rsidRPr="006E2B4E">
        <w:rPr>
          <w:rStyle w:val="CharSectno"/>
        </w:rPr>
        <w:t>151</w:t>
      </w:r>
      <w:r w:rsidR="006E2B4E">
        <w:rPr>
          <w:rStyle w:val="CharSectno"/>
        </w:rPr>
        <w:noBreakHyphen/>
      </w:r>
      <w:r w:rsidRPr="006E2B4E">
        <w:rPr>
          <w:rStyle w:val="CharSectno"/>
        </w:rPr>
        <w:t>15</w:t>
      </w:r>
      <w:r w:rsidRPr="006E2B4E">
        <w:t xml:space="preserve">  Annual tax period elections by representative members of GST groups</w:t>
      </w:r>
      <w:bookmarkEnd w:id="843"/>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 xml:space="preserve">representative member of a </w:t>
      </w:r>
      <w:r w:rsidR="006E2B4E" w:rsidRPr="006E2B4E">
        <w:rPr>
          <w:position w:val="6"/>
          <w:sz w:val="16"/>
          <w:szCs w:val="16"/>
        </w:rPr>
        <w:t>*</w:t>
      </w:r>
      <w:r w:rsidRPr="006E2B4E">
        <w:t xml:space="preserve">GST group cannot make an </w:t>
      </w:r>
      <w:r w:rsidR="006E2B4E" w:rsidRPr="006E2B4E">
        <w:rPr>
          <w:position w:val="6"/>
          <w:sz w:val="16"/>
        </w:rPr>
        <w:t>*</w:t>
      </w:r>
      <w:r w:rsidRPr="006E2B4E">
        <w:t xml:space="preserve">annual tax period election unless each </w:t>
      </w:r>
      <w:r w:rsidR="006E2B4E" w:rsidRPr="006E2B4E">
        <w:rPr>
          <w:position w:val="6"/>
          <w:sz w:val="16"/>
          <w:szCs w:val="16"/>
        </w:rPr>
        <w:t>*</w:t>
      </w:r>
      <w:r w:rsidRPr="006E2B4E">
        <w:t>member of the GST group is eligible under section</w:t>
      </w:r>
      <w:r w:rsidR="006E2B4E">
        <w:t> </w:t>
      </w:r>
      <w:r w:rsidRPr="006E2B4E">
        <w:t>151</w:t>
      </w:r>
      <w:r w:rsidR="006E2B4E">
        <w:noBreakHyphen/>
      </w:r>
      <w:r w:rsidRPr="006E2B4E">
        <w:t>5.</w:t>
      </w:r>
    </w:p>
    <w:p w:rsidR="00300522" w:rsidRPr="006E2B4E" w:rsidRDefault="00300522" w:rsidP="00300522">
      <w:pPr>
        <w:pStyle w:val="subsection"/>
      </w:pPr>
      <w:r w:rsidRPr="006E2B4E">
        <w:tab/>
        <w:t>(2)</w:t>
      </w:r>
      <w:r w:rsidRPr="006E2B4E">
        <w:tab/>
        <w:t xml:space="preserve">If the </w:t>
      </w:r>
      <w:r w:rsidR="006E2B4E" w:rsidRPr="006E2B4E">
        <w:rPr>
          <w:position w:val="6"/>
          <w:sz w:val="16"/>
          <w:szCs w:val="16"/>
        </w:rPr>
        <w:t>*</w:t>
      </w:r>
      <w:r w:rsidRPr="006E2B4E">
        <w:t xml:space="preserve">representative member makes such an election, the </w:t>
      </w:r>
      <w:r w:rsidR="006E2B4E" w:rsidRPr="006E2B4E">
        <w:rPr>
          <w:position w:val="6"/>
          <w:sz w:val="16"/>
          <w:szCs w:val="16"/>
        </w:rPr>
        <w:t>*</w:t>
      </w:r>
      <w:r w:rsidRPr="006E2B4E">
        <w:t>annual tax period applying to the representative member also applies to each member.</w:t>
      </w:r>
    </w:p>
    <w:p w:rsidR="00300522" w:rsidRPr="006E2B4E" w:rsidRDefault="00300522" w:rsidP="00300522">
      <w:pPr>
        <w:pStyle w:val="ActHead5"/>
      </w:pPr>
      <w:bookmarkStart w:id="844" w:name="_Toc363823654"/>
      <w:r w:rsidRPr="006E2B4E">
        <w:rPr>
          <w:rStyle w:val="CharSectno"/>
        </w:rPr>
        <w:t>151</w:t>
      </w:r>
      <w:r w:rsidR="006E2B4E">
        <w:rPr>
          <w:rStyle w:val="CharSectno"/>
        </w:rPr>
        <w:noBreakHyphen/>
      </w:r>
      <w:r w:rsidRPr="006E2B4E">
        <w:rPr>
          <w:rStyle w:val="CharSectno"/>
        </w:rPr>
        <w:t>20</w:t>
      </w:r>
      <w:r w:rsidRPr="006E2B4E">
        <w:t xml:space="preserve">  When you must make your annual tax period election</w:t>
      </w:r>
      <w:bookmarkEnd w:id="844"/>
    </w:p>
    <w:p w:rsidR="00300522" w:rsidRPr="006E2B4E" w:rsidRDefault="00300522" w:rsidP="00300522">
      <w:pPr>
        <w:pStyle w:val="subsection"/>
      </w:pPr>
      <w:r w:rsidRPr="006E2B4E">
        <w:tab/>
        <w:t>(1)</w:t>
      </w:r>
      <w:r w:rsidRPr="006E2B4E">
        <w:tab/>
        <w:t xml:space="preserve">You must make your </w:t>
      </w:r>
      <w:r w:rsidR="006E2B4E" w:rsidRPr="006E2B4E">
        <w:rPr>
          <w:position w:val="6"/>
          <w:sz w:val="16"/>
        </w:rPr>
        <w:t>*</w:t>
      </w:r>
      <w:r w:rsidRPr="006E2B4E">
        <w:t>annual tax period election:</w:t>
      </w:r>
    </w:p>
    <w:p w:rsidR="00300522" w:rsidRPr="006E2B4E" w:rsidRDefault="00300522" w:rsidP="00300522">
      <w:pPr>
        <w:pStyle w:val="paragraph"/>
      </w:pPr>
      <w:r w:rsidRPr="006E2B4E">
        <w:tab/>
        <w:t>(a)</w:t>
      </w:r>
      <w:r w:rsidRPr="006E2B4E">
        <w:tab/>
        <w:t xml:space="preserve">if the tax periods applying to you are </w:t>
      </w:r>
      <w:r w:rsidR="006E2B4E" w:rsidRPr="006E2B4E">
        <w:rPr>
          <w:position w:val="6"/>
          <w:sz w:val="16"/>
        </w:rPr>
        <w:t>*</w:t>
      </w:r>
      <w:r w:rsidRPr="006E2B4E">
        <w:t>quarterly tax periods—on or before 28</w:t>
      </w:r>
      <w:r w:rsidR="006E2B4E">
        <w:t> </w:t>
      </w:r>
      <w:r w:rsidRPr="006E2B4E">
        <w:t xml:space="preserve">October in the </w:t>
      </w:r>
      <w:r w:rsidR="006E2B4E" w:rsidRPr="006E2B4E">
        <w:rPr>
          <w:position w:val="6"/>
          <w:sz w:val="16"/>
        </w:rPr>
        <w:t>*</w:t>
      </w:r>
      <w:r w:rsidRPr="006E2B4E">
        <w:t>financial year to which it relates; or</w:t>
      </w:r>
    </w:p>
    <w:p w:rsidR="00300522" w:rsidRPr="006E2B4E" w:rsidRDefault="00300522" w:rsidP="00300522">
      <w:pPr>
        <w:pStyle w:val="paragraph"/>
      </w:pPr>
      <w:r w:rsidRPr="006E2B4E">
        <w:tab/>
        <w:t>(b)</w:t>
      </w:r>
      <w:r w:rsidRPr="006E2B4E">
        <w:tab/>
        <w:t>in any other case—on or before 21</w:t>
      </w:r>
      <w:r w:rsidR="006E2B4E">
        <w:t> </w:t>
      </w:r>
      <w:r w:rsidRPr="006E2B4E">
        <w:t>August in that financial year.</w:t>
      </w:r>
    </w:p>
    <w:p w:rsidR="00300522" w:rsidRPr="006E2B4E" w:rsidRDefault="00300522" w:rsidP="009E2DC8">
      <w:pPr>
        <w:pStyle w:val="subsection"/>
        <w:keepNext/>
      </w:pPr>
      <w:r w:rsidRPr="006E2B4E">
        <w:lastRenderedPageBreak/>
        <w:tab/>
        <w:t>(2)</w:t>
      </w:r>
      <w:r w:rsidRPr="006E2B4E">
        <w:tab/>
        <w:t>However:</w:t>
      </w:r>
    </w:p>
    <w:p w:rsidR="00300522" w:rsidRPr="006E2B4E" w:rsidRDefault="00300522" w:rsidP="009E2DC8">
      <w:pPr>
        <w:pStyle w:val="paragraph"/>
        <w:keepNext/>
      </w:pPr>
      <w:r w:rsidRPr="006E2B4E">
        <w:tab/>
        <w:t>(a)</w:t>
      </w:r>
      <w:r w:rsidRPr="006E2B4E">
        <w:tab/>
        <w:t>if:</w:t>
      </w:r>
    </w:p>
    <w:p w:rsidR="00300522" w:rsidRPr="006E2B4E" w:rsidRDefault="00300522" w:rsidP="00300522">
      <w:pPr>
        <w:pStyle w:val="paragraphsub"/>
      </w:pPr>
      <w:r w:rsidRPr="006E2B4E">
        <w:tab/>
        <w:t>(i)</w:t>
      </w:r>
      <w:r w:rsidRPr="006E2B4E">
        <w:tab/>
        <w:t xml:space="preserve">during the </w:t>
      </w:r>
      <w:r w:rsidR="006E2B4E" w:rsidRPr="006E2B4E">
        <w:rPr>
          <w:position w:val="6"/>
          <w:sz w:val="16"/>
        </w:rPr>
        <w:t>*</w:t>
      </w:r>
      <w:r w:rsidRPr="006E2B4E">
        <w:t>financial year but after 28</w:t>
      </w:r>
      <w:r w:rsidR="006E2B4E">
        <w:t> </w:t>
      </w:r>
      <w:r w:rsidRPr="006E2B4E">
        <w:t>October in that financial year, you became eligible under section</w:t>
      </w:r>
      <w:r w:rsidR="006E2B4E">
        <w:t> </w:t>
      </w:r>
      <w:r w:rsidRPr="006E2B4E">
        <w:t>151</w:t>
      </w:r>
      <w:r w:rsidR="006E2B4E">
        <w:noBreakHyphen/>
      </w:r>
      <w:r w:rsidRPr="006E2B4E">
        <w:t xml:space="preserve">5 to make an </w:t>
      </w:r>
      <w:r w:rsidR="006E2B4E" w:rsidRPr="006E2B4E">
        <w:rPr>
          <w:position w:val="6"/>
          <w:sz w:val="16"/>
        </w:rPr>
        <w:t>*</w:t>
      </w:r>
      <w:r w:rsidRPr="006E2B4E">
        <w:t>annual tax period election; and</w:t>
      </w:r>
    </w:p>
    <w:p w:rsidR="00300522" w:rsidRPr="006E2B4E" w:rsidRDefault="00300522" w:rsidP="00300522">
      <w:pPr>
        <w:pStyle w:val="paragraphsub"/>
      </w:pPr>
      <w:r w:rsidRPr="006E2B4E">
        <w:tab/>
        <w:t>(ii)</w:t>
      </w:r>
      <w:r w:rsidRPr="006E2B4E">
        <w:tab/>
        <w:t>this subsection had not applied to you before; and</w:t>
      </w:r>
    </w:p>
    <w:p w:rsidR="00300522" w:rsidRPr="006E2B4E" w:rsidRDefault="00300522" w:rsidP="00300522">
      <w:pPr>
        <w:pStyle w:val="paragraphsub"/>
      </w:pPr>
      <w:r w:rsidRPr="006E2B4E">
        <w:tab/>
        <w:t>(iii)</w:t>
      </w:r>
      <w:r w:rsidRPr="006E2B4E">
        <w:tab/>
        <w:t xml:space="preserve">your </w:t>
      </w:r>
      <w:r w:rsidR="006E2B4E" w:rsidRPr="006E2B4E">
        <w:rPr>
          <w:position w:val="6"/>
          <w:sz w:val="16"/>
        </w:rPr>
        <w:t>*</w:t>
      </w:r>
      <w:r w:rsidRPr="006E2B4E">
        <w:t>current GST lodgment record is not more than 6 months; or</w:t>
      </w:r>
    </w:p>
    <w:p w:rsidR="00300522" w:rsidRPr="006E2B4E" w:rsidRDefault="00300522" w:rsidP="00300522">
      <w:pPr>
        <w:pStyle w:val="paragraph"/>
      </w:pPr>
      <w:r w:rsidRPr="006E2B4E">
        <w:tab/>
        <w:t>(b)</w:t>
      </w:r>
      <w:r w:rsidRPr="006E2B4E">
        <w:tab/>
        <w:t>if the financial year started on 1</w:t>
      </w:r>
      <w:r w:rsidR="006E2B4E">
        <w:t> </w:t>
      </w:r>
      <w:r w:rsidRPr="006E2B4E">
        <w:t>July 2004 and the Commissioner determines in writing that this paragraph applies;</w:t>
      </w:r>
    </w:p>
    <w:p w:rsidR="00300522" w:rsidRPr="006E2B4E" w:rsidRDefault="00300522" w:rsidP="00300522">
      <w:pPr>
        <w:pStyle w:val="subsection2"/>
      </w:pPr>
      <w:r w:rsidRPr="006E2B4E">
        <w:t>you must make your election on or before the first day, after becoming eligible under section</w:t>
      </w:r>
      <w:r w:rsidR="006E2B4E">
        <w:t> </w:t>
      </w:r>
      <w:r w:rsidRPr="006E2B4E">
        <w:t>151</w:t>
      </w:r>
      <w:r w:rsidR="006E2B4E">
        <w:noBreakHyphen/>
      </w:r>
      <w:r w:rsidRPr="006E2B4E">
        <w:t xml:space="preserve">5 or after the Commissioner’s determination, on which you would, but for this Division, be required to give a </w:t>
      </w:r>
      <w:r w:rsidR="006E2B4E" w:rsidRPr="006E2B4E">
        <w:rPr>
          <w:position w:val="6"/>
          <w:sz w:val="16"/>
        </w:rPr>
        <w:t>*</w:t>
      </w:r>
      <w:r w:rsidRPr="006E2B4E">
        <w:t>GST return to the Commissioner.</w:t>
      </w:r>
    </w:p>
    <w:p w:rsidR="00300522" w:rsidRPr="006E2B4E" w:rsidRDefault="00300522" w:rsidP="00300522">
      <w:pPr>
        <w:pStyle w:val="subsection"/>
      </w:pPr>
      <w:r w:rsidRPr="006E2B4E">
        <w:tab/>
        <w:t>(3)</w:t>
      </w:r>
      <w:r w:rsidRPr="006E2B4E">
        <w:tab/>
        <w:t xml:space="preserve">The Commissioner may, in accordance with a request you make in the </w:t>
      </w:r>
      <w:r w:rsidR="006E2B4E" w:rsidRPr="006E2B4E">
        <w:rPr>
          <w:position w:val="6"/>
          <w:sz w:val="16"/>
        </w:rPr>
        <w:t>*</w:t>
      </w:r>
      <w:r w:rsidRPr="006E2B4E">
        <w:t xml:space="preserve">approved form, allow you to make your election on a specified day occurring after the day provided for under </w:t>
      </w:r>
      <w:r w:rsidR="006E2B4E">
        <w:t>subsection (</w:t>
      </w:r>
      <w:r w:rsidRPr="006E2B4E">
        <w:t>1) or (2).</w:t>
      </w:r>
    </w:p>
    <w:p w:rsidR="00300522" w:rsidRPr="006E2B4E" w:rsidRDefault="00300522" w:rsidP="00300522">
      <w:pPr>
        <w:pStyle w:val="notetext"/>
      </w:pPr>
      <w:r w:rsidRPr="006E2B4E">
        <w:t>Note:</w:t>
      </w:r>
      <w:r w:rsidRPr="006E2B4E">
        <w:tab/>
        <w:t>Refusing a request to be allowed to make an election on a specified day under this subsection is a reviewable GST decision (see Subdivision</w:t>
      </w:r>
      <w:r w:rsidR="006E2B4E">
        <w:t> </w:t>
      </w:r>
      <w:r w:rsidRPr="006E2B4E">
        <w:t>110</w:t>
      </w:r>
      <w:r w:rsidR="006E2B4E">
        <w:noBreakHyphen/>
      </w:r>
      <w:r w:rsidRPr="006E2B4E">
        <w:t>F in Schedule</w:t>
      </w:r>
      <w:r w:rsidR="006E2B4E">
        <w:t> </w:t>
      </w:r>
      <w:r w:rsidRPr="006E2B4E">
        <w:t xml:space="preserve">1 to the </w:t>
      </w:r>
      <w:r w:rsidRPr="006E2B4E">
        <w:rPr>
          <w:i/>
        </w:rPr>
        <w:t>Taxation Administration Act 1953</w:t>
      </w:r>
      <w:r w:rsidRPr="006E2B4E">
        <w:t>).</w:t>
      </w:r>
    </w:p>
    <w:p w:rsidR="00300522" w:rsidRPr="006E2B4E" w:rsidRDefault="00300522" w:rsidP="00300522">
      <w:pPr>
        <w:pStyle w:val="ActHead5"/>
      </w:pPr>
      <w:bookmarkStart w:id="845" w:name="_Toc363823655"/>
      <w:r w:rsidRPr="006E2B4E">
        <w:rPr>
          <w:rStyle w:val="CharSectno"/>
        </w:rPr>
        <w:t>151</w:t>
      </w:r>
      <w:r w:rsidR="006E2B4E">
        <w:rPr>
          <w:rStyle w:val="CharSectno"/>
        </w:rPr>
        <w:noBreakHyphen/>
      </w:r>
      <w:r w:rsidRPr="006E2B4E">
        <w:rPr>
          <w:rStyle w:val="CharSectno"/>
        </w:rPr>
        <w:t>25</w:t>
      </w:r>
      <w:r w:rsidRPr="006E2B4E">
        <w:t xml:space="preserve">  Duration of an annual tax period election</w:t>
      </w:r>
      <w:bookmarkEnd w:id="845"/>
    </w:p>
    <w:p w:rsidR="00300522" w:rsidRPr="006E2B4E" w:rsidRDefault="00300522" w:rsidP="00300522">
      <w:pPr>
        <w:pStyle w:val="SubsectionHead"/>
      </w:pPr>
      <w:r w:rsidRPr="006E2B4E">
        <w:t>General rule</w:t>
      </w:r>
    </w:p>
    <w:p w:rsidR="00300522" w:rsidRPr="006E2B4E" w:rsidRDefault="00300522" w:rsidP="00300522">
      <w:pPr>
        <w:pStyle w:val="subsection"/>
      </w:pPr>
      <w:r w:rsidRPr="006E2B4E">
        <w:tab/>
        <w:t>(1)</w:t>
      </w:r>
      <w:r w:rsidRPr="006E2B4E">
        <w:tab/>
        <w:t>Your election ceases to have effect if:</w:t>
      </w:r>
    </w:p>
    <w:p w:rsidR="00300522" w:rsidRPr="006E2B4E" w:rsidRDefault="00300522" w:rsidP="00300522">
      <w:pPr>
        <w:pStyle w:val="paragraph"/>
      </w:pPr>
      <w:r w:rsidRPr="006E2B4E">
        <w:tab/>
        <w:t>(a)</w:t>
      </w:r>
      <w:r w:rsidRPr="006E2B4E">
        <w:tab/>
        <w:t xml:space="preserve">you revoke it by notifying the Commissioner in the </w:t>
      </w:r>
      <w:r w:rsidR="006E2B4E" w:rsidRPr="006E2B4E">
        <w:rPr>
          <w:position w:val="6"/>
          <w:sz w:val="16"/>
        </w:rPr>
        <w:t>*</w:t>
      </w:r>
      <w:r w:rsidRPr="006E2B4E">
        <w:t>approved form; or</w:t>
      </w:r>
    </w:p>
    <w:p w:rsidR="00300522" w:rsidRPr="006E2B4E" w:rsidRDefault="00300522" w:rsidP="00300522">
      <w:pPr>
        <w:pStyle w:val="paragraph"/>
      </w:pPr>
      <w:r w:rsidRPr="006E2B4E">
        <w:tab/>
        <w:t>(b)</w:t>
      </w:r>
      <w:r w:rsidRPr="006E2B4E">
        <w:tab/>
        <w:t xml:space="preserve">the Commissioner disallows it under </w:t>
      </w:r>
      <w:r w:rsidR="006E2B4E">
        <w:t>subsection (</w:t>
      </w:r>
      <w:r w:rsidRPr="006E2B4E">
        <w:t>3); or</w:t>
      </w:r>
    </w:p>
    <w:p w:rsidR="00300522" w:rsidRPr="006E2B4E" w:rsidRDefault="00300522" w:rsidP="00300522">
      <w:pPr>
        <w:pStyle w:val="paragraph"/>
      </w:pPr>
      <w:r w:rsidRPr="006E2B4E">
        <w:tab/>
        <w:t>(c)</w:t>
      </w:r>
      <w:r w:rsidRPr="006E2B4E">
        <w:tab/>
        <w:t>on 31</w:t>
      </w:r>
      <w:r w:rsidR="006E2B4E">
        <w:t> </w:t>
      </w:r>
      <w:r w:rsidRPr="006E2B4E">
        <w:t xml:space="preserve">July in a </w:t>
      </w:r>
      <w:r w:rsidR="006E2B4E" w:rsidRPr="006E2B4E">
        <w:rPr>
          <w:position w:val="6"/>
          <w:sz w:val="16"/>
        </w:rPr>
        <w:t>*</w:t>
      </w:r>
      <w:r w:rsidRPr="006E2B4E">
        <w:t xml:space="preserve">financial year, you are </w:t>
      </w:r>
      <w:r w:rsidR="006E2B4E" w:rsidRPr="006E2B4E">
        <w:rPr>
          <w:position w:val="6"/>
          <w:sz w:val="16"/>
        </w:rPr>
        <w:t>*</w:t>
      </w:r>
      <w:r w:rsidRPr="006E2B4E">
        <w:t xml:space="preserve">required to be </w:t>
      </w:r>
      <w:r w:rsidR="003C6921" w:rsidRPr="006E2B4E">
        <w:t>registered.</w:t>
      </w:r>
    </w:p>
    <w:p w:rsidR="00300522" w:rsidRPr="006E2B4E" w:rsidRDefault="00300522" w:rsidP="00300522">
      <w:pPr>
        <w:pStyle w:val="subsection2"/>
      </w:pPr>
      <w:r w:rsidRPr="006E2B4E">
        <w:t xml:space="preserve">Your election also ceases to have effect at the end of your </w:t>
      </w:r>
      <w:r w:rsidR="00DE6BE3" w:rsidRPr="006E2B4E">
        <w:t>tax period under subsection</w:t>
      </w:r>
      <w:r w:rsidR="006E2B4E">
        <w:t> </w:t>
      </w:r>
      <w:r w:rsidR="00DE6BE3" w:rsidRPr="006E2B4E">
        <w:t>27</w:t>
      </w:r>
      <w:r w:rsidR="006E2B4E">
        <w:noBreakHyphen/>
      </w:r>
      <w:r w:rsidR="00DE6BE3" w:rsidRPr="006E2B4E">
        <w:t xml:space="preserve">39(1), at the end of your </w:t>
      </w:r>
      <w:r w:rsidRPr="006E2B4E">
        <w:t>concluding tax period under section</w:t>
      </w:r>
      <w:r w:rsidR="006E2B4E">
        <w:t> </w:t>
      </w:r>
      <w:r w:rsidRPr="006E2B4E">
        <w:t>27</w:t>
      </w:r>
      <w:r w:rsidR="006E2B4E">
        <w:noBreakHyphen/>
      </w:r>
      <w:r w:rsidRPr="006E2B4E">
        <w:t>40, or at the end of a tax period applying to you to which subsection</w:t>
      </w:r>
      <w:r w:rsidR="006E2B4E">
        <w:t> </w:t>
      </w:r>
      <w:r w:rsidRPr="006E2B4E">
        <w:t>151</w:t>
      </w:r>
      <w:r w:rsidR="006E2B4E">
        <w:noBreakHyphen/>
      </w:r>
      <w:r w:rsidRPr="006E2B4E">
        <w:t>55(1) applies.</w:t>
      </w:r>
    </w:p>
    <w:p w:rsidR="00300522" w:rsidRPr="006E2B4E" w:rsidRDefault="00300522" w:rsidP="00300522">
      <w:pPr>
        <w:pStyle w:val="SubsectionHead"/>
      </w:pPr>
      <w:r w:rsidRPr="006E2B4E">
        <w:lastRenderedPageBreak/>
        <w:t>Revocation</w:t>
      </w:r>
    </w:p>
    <w:p w:rsidR="00300522" w:rsidRPr="006E2B4E" w:rsidRDefault="00300522" w:rsidP="00300522">
      <w:pPr>
        <w:pStyle w:val="subsection"/>
      </w:pPr>
      <w:r w:rsidRPr="006E2B4E">
        <w:tab/>
        <w:t>(2)</w:t>
      </w:r>
      <w:r w:rsidRPr="006E2B4E">
        <w:tab/>
        <w:t>A revocation of your election is taken to have had, or has, effect:</w:t>
      </w:r>
    </w:p>
    <w:p w:rsidR="00300522" w:rsidRPr="006E2B4E" w:rsidRDefault="00300522" w:rsidP="00300522">
      <w:pPr>
        <w:pStyle w:val="paragraph"/>
      </w:pPr>
      <w:r w:rsidRPr="006E2B4E">
        <w:tab/>
        <w:t>(a)</w:t>
      </w:r>
      <w:r w:rsidRPr="006E2B4E">
        <w:tab/>
        <w:t>if you notify the Commissioner on or before 28</w:t>
      </w:r>
      <w:r w:rsidR="006E2B4E">
        <w:t> </w:t>
      </w:r>
      <w:r w:rsidRPr="006E2B4E">
        <w:t xml:space="preserve">October in a financial year—from the start of that </w:t>
      </w:r>
      <w:r w:rsidR="006E2B4E" w:rsidRPr="006E2B4E">
        <w:rPr>
          <w:position w:val="6"/>
          <w:sz w:val="16"/>
        </w:rPr>
        <w:t>*</w:t>
      </w:r>
      <w:r w:rsidRPr="006E2B4E">
        <w:t>financial year; or</w:t>
      </w:r>
    </w:p>
    <w:p w:rsidR="00300522" w:rsidRPr="006E2B4E" w:rsidRDefault="00300522" w:rsidP="00300522">
      <w:pPr>
        <w:pStyle w:val="paragraph"/>
      </w:pPr>
      <w:r w:rsidRPr="006E2B4E">
        <w:tab/>
        <w:t>(b)</w:t>
      </w:r>
      <w:r w:rsidRPr="006E2B4E">
        <w:tab/>
        <w:t>if you notify the Commissioner after 28</w:t>
      </w:r>
      <w:r w:rsidR="006E2B4E">
        <w:t> </w:t>
      </w:r>
      <w:r w:rsidRPr="006E2B4E">
        <w:t>October in a financial year—from the start of the next financial year.</w:t>
      </w:r>
    </w:p>
    <w:p w:rsidR="00300522" w:rsidRPr="006E2B4E" w:rsidRDefault="00300522" w:rsidP="00300522">
      <w:pPr>
        <w:pStyle w:val="SubsectionHead"/>
      </w:pPr>
      <w:r w:rsidRPr="006E2B4E">
        <w:t>Disallowance</w:t>
      </w:r>
    </w:p>
    <w:p w:rsidR="00300522" w:rsidRPr="006E2B4E" w:rsidRDefault="00300522" w:rsidP="00300522">
      <w:pPr>
        <w:pStyle w:val="subsection"/>
      </w:pPr>
      <w:r w:rsidRPr="006E2B4E">
        <w:tab/>
        <w:t>(3)</w:t>
      </w:r>
      <w:r w:rsidRPr="006E2B4E">
        <w:tab/>
        <w:t xml:space="preserve">The Commissioner may disallow your election if, and only if, the Commissioner is satisfied that you have failed to comply with one or more of your obligations under a </w:t>
      </w:r>
      <w:r w:rsidR="006E2B4E" w:rsidRPr="006E2B4E">
        <w:rPr>
          <w:position w:val="6"/>
          <w:sz w:val="16"/>
          <w:szCs w:val="16"/>
        </w:rPr>
        <w:t>*</w:t>
      </w:r>
      <w:r w:rsidRPr="006E2B4E">
        <w:t>taxation law.</w:t>
      </w:r>
    </w:p>
    <w:p w:rsidR="00300522" w:rsidRPr="006E2B4E" w:rsidRDefault="00300522" w:rsidP="00300522">
      <w:pPr>
        <w:pStyle w:val="notetext"/>
      </w:pPr>
      <w:r w:rsidRPr="006E2B4E">
        <w:t>Note:</w:t>
      </w:r>
      <w:r w:rsidRPr="006E2B4E">
        <w:tab/>
        <w:t>Disallowing your election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(4)</w:t>
      </w:r>
      <w:r w:rsidRPr="006E2B4E">
        <w:tab/>
        <w:t>A disallowance of your election is taken to have had effect:</w:t>
      </w:r>
    </w:p>
    <w:p w:rsidR="00300522" w:rsidRPr="006E2B4E" w:rsidRDefault="00300522" w:rsidP="00300522">
      <w:pPr>
        <w:pStyle w:val="paragraph"/>
      </w:pPr>
      <w:r w:rsidRPr="006E2B4E">
        <w:tab/>
        <w:t>(a)</w:t>
      </w:r>
      <w:r w:rsidRPr="006E2B4E">
        <w:tab/>
        <w:t xml:space="preserve">if the Commissioner notifies you of the disallowance during the </w:t>
      </w:r>
      <w:r w:rsidR="006E2B4E" w:rsidRPr="006E2B4E">
        <w:rPr>
          <w:position w:val="6"/>
          <w:sz w:val="16"/>
        </w:rPr>
        <w:t>*</w:t>
      </w:r>
      <w:r w:rsidRPr="006E2B4E">
        <w:t>financial year in which your election first took effect—from the start of the tax period in which it first took effect; or</w:t>
      </w:r>
    </w:p>
    <w:p w:rsidR="00300522" w:rsidRPr="006E2B4E" w:rsidRDefault="00300522" w:rsidP="00300522">
      <w:pPr>
        <w:pStyle w:val="paragraph"/>
      </w:pPr>
      <w:r w:rsidRPr="006E2B4E">
        <w:tab/>
        <w:t>(b)</w:t>
      </w:r>
      <w:r w:rsidRPr="006E2B4E">
        <w:tab/>
        <w:t>if the Commissioner notifies you of the disallowance on or before 28</w:t>
      </w:r>
      <w:r w:rsidR="006E2B4E">
        <w:t> </w:t>
      </w:r>
      <w:r w:rsidRPr="006E2B4E">
        <w:t>October during a later financial year—from the start of that later financial year; or</w:t>
      </w:r>
    </w:p>
    <w:p w:rsidR="00300522" w:rsidRPr="006E2B4E" w:rsidRDefault="00300522" w:rsidP="00300522">
      <w:pPr>
        <w:pStyle w:val="paragraph"/>
      </w:pPr>
      <w:r w:rsidRPr="006E2B4E">
        <w:tab/>
        <w:t>(c)</w:t>
      </w:r>
      <w:r w:rsidRPr="006E2B4E">
        <w:tab/>
        <w:t>if the Commissioner notifies you of the disallowance after 28</w:t>
      </w:r>
      <w:r w:rsidR="006E2B4E">
        <w:t> </w:t>
      </w:r>
      <w:r w:rsidRPr="006E2B4E">
        <w:t>October during a later financial year—from the start of the financial year immediately following that later financial year.</w:t>
      </w:r>
    </w:p>
    <w:p w:rsidR="00300522" w:rsidRPr="006E2B4E" w:rsidRDefault="00300522" w:rsidP="00300522">
      <w:pPr>
        <w:pStyle w:val="SubsectionHead"/>
      </w:pPr>
      <w:r w:rsidRPr="006E2B4E">
        <w:t>Becoming subject to a requirement to register</w:t>
      </w:r>
    </w:p>
    <w:p w:rsidR="00300522" w:rsidRPr="006E2B4E" w:rsidRDefault="00300522" w:rsidP="00300522">
      <w:pPr>
        <w:pStyle w:val="subsection"/>
      </w:pPr>
      <w:r w:rsidRPr="006E2B4E">
        <w:tab/>
        <w:t>(5)</w:t>
      </w:r>
      <w:r w:rsidRPr="006E2B4E">
        <w:tab/>
        <w:t xml:space="preserve">If </w:t>
      </w:r>
      <w:r w:rsidR="006E2B4E">
        <w:t>paragraph (</w:t>
      </w:r>
      <w:r w:rsidRPr="006E2B4E">
        <w:t xml:space="preserve">1)(c) applies, your election is taken to have ceased to have effect from the start of the </w:t>
      </w:r>
      <w:r w:rsidR="006E2B4E" w:rsidRPr="006E2B4E">
        <w:rPr>
          <w:position w:val="6"/>
          <w:sz w:val="16"/>
        </w:rPr>
        <w:t>*</w:t>
      </w:r>
      <w:r w:rsidRPr="006E2B4E">
        <w:t>financial year referred to in that paragraph.</w:t>
      </w:r>
    </w:p>
    <w:p w:rsidR="00300522" w:rsidRPr="006E2B4E" w:rsidRDefault="00300522" w:rsidP="00300522">
      <w:pPr>
        <w:pStyle w:val="ActHead4"/>
      </w:pPr>
      <w:bookmarkStart w:id="846" w:name="_Toc363823656"/>
      <w:r w:rsidRPr="006E2B4E">
        <w:rPr>
          <w:rStyle w:val="CharSubdNo"/>
        </w:rPr>
        <w:t>Subdivision</w:t>
      </w:r>
      <w:r w:rsidR="006E2B4E">
        <w:rPr>
          <w:rStyle w:val="CharSubdNo"/>
        </w:rPr>
        <w:t> </w:t>
      </w:r>
      <w:r w:rsidRPr="006E2B4E">
        <w:rPr>
          <w:rStyle w:val="CharSubdNo"/>
        </w:rPr>
        <w:t>151</w:t>
      </w:r>
      <w:r w:rsidR="006E2B4E">
        <w:rPr>
          <w:rStyle w:val="CharSubdNo"/>
        </w:rPr>
        <w:noBreakHyphen/>
      </w:r>
      <w:r w:rsidRPr="006E2B4E">
        <w:rPr>
          <w:rStyle w:val="CharSubdNo"/>
        </w:rPr>
        <w:t>B</w:t>
      </w:r>
      <w:r w:rsidRPr="006E2B4E">
        <w:t>—</w:t>
      </w:r>
      <w:r w:rsidRPr="006E2B4E">
        <w:rPr>
          <w:rStyle w:val="CharSubdText"/>
        </w:rPr>
        <w:t>Consequences of electing to have annual tax periods</w:t>
      </w:r>
      <w:bookmarkEnd w:id="846"/>
    </w:p>
    <w:p w:rsidR="00300522" w:rsidRPr="006E2B4E" w:rsidRDefault="00300522" w:rsidP="00300522">
      <w:pPr>
        <w:pStyle w:val="ActHead5"/>
      </w:pPr>
      <w:bookmarkStart w:id="847" w:name="_Toc363823657"/>
      <w:r w:rsidRPr="006E2B4E">
        <w:rPr>
          <w:rStyle w:val="CharSectno"/>
        </w:rPr>
        <w:t>151</w:t>
      </w:r>
      <w:r w:rsidR="006E2B4E">
        <w:rPr>
          <w:rStyle w:val="CharSectno"/>
        </w:rPr>
        <w:noBreakHyphen/>
      </w:r>
      <w:r w:rsidRPr="006E2B4E">
        <w:rPr>
          <w:rStyle w:val="CharSectno"/>
        </w:rPr>
        <w:t>40</w:t>
      </w:r>
      <w:r w:rsidRPr="006E2B4E">
        <w:t xml:space="preserve">  Annual tax periods</w:t>
      </w:r>
      <w:bookmarkEnd w:id="847"/>
    </w:p>
    <w:p w:rsidR="00300522" w:rsidRPr="006E2B4E" w:rsidRDefault="00300522" w:rsidP="00300522">
      <w:pPr>
        <w:pStyle w:val="subsection"/>
      </w:pPr>
      <w:r w:rsidRPr="006E2B4E">
        <w:tab/>
        <w:t>(1)</w:t>
      </w:r>
      <w:r w:rsidRPr="006E2B4E">
        <w:tab/>
        <w:t xml:space="preserve">While an </w:t>
      </w:r>
      <w:r w:rsidR="006E2B4E" w:rsidRPr="006E2B4E">
        <w:rPr>
          <w:position w:val="6"/>
          <w:sz w:val="16"/>
        </w:rPr>
        <w:t>*</w:t>
      </w:r>
      <w:r w:rsidRPr="006E2B4E">
        <w:t xml:space="preserve">annual tax period election that you have made has effect, each </w:t>
      </w:r>
      <w:r w:rsidR="006E2B4E" w:rsidRPr="006E2B4E">
        <w:rPr>
          <w:position w:val="6"/>
          <w:sz w:val="16"/>
          <w:szCs w:val="16"/>
        </w:rPr>
        <w:t>*</w:t>
      </w:r>
      <w:r w:rsidRPr="006E2B4E">
        <w:t>financial year is a tax period that applies to you.</w:t>
      </w:r>
    </w:p>
    <w:p w:rsidR="00300522" w:rsidRPr="006E2B4E" w:rsidRDefault="00300522" w:rsidP="00300522">
      <w:pPr>
        <w:pStyle w:val="subsection"/>
      </w:pPr>
      <w:r w:rsidRPr="006E2B4E">
        <w:lastRenderedPageBreak/>
        <w:tab/>
        <w:t>(2)</w:t>
      </w:r>
      <w:r w:rsidRPr="006E2B4E">
        <w:tab/>
        <w:t xml:space="preserve">However, if your </w:t>
      </w:r>
      <w:r w:rsidR="006E2B4E" w:rsidRPr="006E2B4E">
        <w:rPr>
          <w:position w:val="6"/>
          <w:sz w:val="16"/>
        </w:rPr>
        <w:t>*</w:t>
      </w:r>
      <w:r w:rsidRPr="006E2B4E">
        <w:t xml:space="preserve">annual tax period election takes effect on a day that is not the start of a </w:t>
      </w:r>
      <w:r w:rsidR="006E2B4E" w:rsidRPr="006E2B4E">
        <w:rPr>
          <w:position w:val="6"/>
          <w:sz w:val="16"/>
        </w:rPr>
        <w:t>*</w:t>
      </w:r>
      <w:r w:rsidRPr="006E2B4E">
        <w:t>financial year, the period from when your annual tax period election takes effect until the end of the financial year in which it takes effect is a tax period that applies to you.</w:t>
      </w:r>
    </w:p>
    <w:p w:rsidR="00300522" w:rsidRPr="006E2B4E" w:rsidRDefault="00300522" w:rsidP="00300522">
      <w:pPr>
        <w:pStyle w:val="subsection"/>
      </w:pPr>
      <w:r w:rsidRPr="006E2B4E">
        <w:tab/>
        <w:t>(3)</w:t>
      </w:r>
      <w:r w:rsidRPr="006E2B4E">
        <w:tab/>
        <w:t xml:space="preserve">A tax period under this section is an </w:t>
      </w:r>
      <w:r w:rsidRPr="006E2B4E">
        <w:rPr>
          <w:b/>
          <w:bCs/>
          <w:i/>
          <w:iCs/>
        </w:rPr>
        <w:t>annual tax period</w:t>
      </w:r>
      <w:r w:rsidRPr="006E2B4E">
        <w:t>.</w:t>
      </w:r>
    </w:p>
    <w:p w:rsidR="00300522" w:rsidRPr="006E2B4E" w:rsidRDefault="00300522" w:rsidP="00300522">
      <w:pPr>
        <w:pStyle w:val="subsection"/>
      </w:pPr>
      <w:r w:rsidRPr="006E2B4E">
        <w:tab/>
        <w:t>(4)</w:t>
      </w:r>
      <w:r w:rsidRPr="006E2B4E">
        <w:tab/>
        <w:t>This section has effect despite sections</w:t>
      </w:r>
      <w:r w:rsidR="006E2B4E">
        <w:t> </w:t>
      </w:r>
      <w:r w:rsidRPr="006E2B4E">
        <w:t>27</w:t>
      </w:r>
      <w:r w:rsidR="006E2B4E">
        <w:noBreakHyphen/>
      </w:r>
      <w:r w:rsidRPr="006E2B4E">
        <w:t>5, 27</w:t>
      </w:r>
      <w:r w:rsidR="006E2B4E">
        <w:noBreakHyphen/>
      </w:r>
      <w:r w:rsidRPr="006E2B4E">
        <w:t>10 and 27</w:t>
      </w:r>
      <w:r w:rsidR="006E2B4E">
        <w:noBreakHyphen/>
      </w:r>
      <w:r w:rsidRPr="006E2B4E">
        <w:t>30 (which are about tax periods).</w:t>
      </w:r>
    </w:p>
    <w:p w:rsidR="00300522" w:rsidRPr="006E2B4E" w:rsidRDefault="00300522" w:rsidP="00300522">
      <w:pPr>
        <w:pStyle w:val="ActHead5"/>
      </w:pPr>
      <w:bookmarkStart w:id="848" w:name="_Toc363823658"/>
      <w:r w:rsidRPr="006E2B4E">
        <w:rPr>
          <w:rStyle w:val="CharSectno"/>
        </w:rPr>
        <w:t>151</w:t>
      </w:r>
      <w:r w:rsidR="006E2B4E">
        <w:rPr>
          <w:rStyle w:val="CharSectno"/>
        </w:rPr>
        <w:noBreakHyphen/>
      </w:r>
      <w:r w:rsidRPr="006E2B4E">
        <w:rPr>
          <w:rStyle w:val="CharSectno"/>
        </w:rPr>
        <w:t>45</w:t>
      </w:r>
      <w:r w:rsidRPr="006E2B4E">
        <w:t xml:space="preserve">  When GST returns for annual tax periods must be given</w:t>
      </w:r>
      <w:bookmarkEnd w:id="848"/>
    </w:p>
    <w:p w:rsidR="00300522" w:rsidRPr="006E2B4E" w:rsidRDefault="00300522" w:rsidP="00300522">
      <w:pPr>
        <w:pStyle w:val="subsection"/>
      </w:pPr>
      <w:r w:rsidRPr="006E2B4E">
        <w:tab/>
        <w:t>(1)</w:t>
      </w:r>
      <w:r w:rsidRPr="006E2B4E">
        <w:tab/>
        <w:t xml:space="preserve">You must give your </w:t>
      </w:r>
      <w:r w:rsidR="006E2B4E" w:rsidRPr="006E2B4E">
        <w:rPr>
          <w:position w:val="6"/>
          <w:sz w:val="16"/>
          <w:szCs w:val="16"/>
        </w:rPr>
        <w:t>*</w:t>
      </w:r>
      <w:r w:rsidRPr="006E2B4E">
        <w:t xml:space="preserve">GST return for an </w:t>
      </w:r>
      <w:r w:rsidR="006E2B4E" w:rsidRPr="006E2B4E">
        <w:rPr>
          <w:position w:val="6"/>
          <w:sz w:val="16"/>
        </w:rPr>
        <w:t>*</w:t>
      </w:r>
      <w:r w:rsidRPr="006E2B4E">
        <w:t>annual tax period to the Commissioner:</w:t>
      </w:r>
    </w:p>
    <w:p w:rsidR="00300522" w:rsidRPr="006E2B4E" w:rsidRDefault="00300522" w:rsidP="00300522">
      <w:pPr>
        <w:pStyle w:val="paragraph"/>
      </w:pPr>
      <w:r w:rsidRPr="006E2B4E">
        <w:tab/>
        <w:t>(a)</w:t>
      </w:r>
      <w:r w:rsidRPr="006E2B4E">
        <w:tab/>
        <w:t>if you are required under section</w:t>
      </w:r>
      <w:r w:rsidR="006E2B4E">
        <w:t> </w:t>
      </w:r>
      <w:r w:rsidRPr="006E2B4E">
        <w:t xml:space="preserve">161 of the </w:t>
      </w:r>
      <w:r w:rsidR="006E2B4E" w:rsidRPr="006E2B4E">
        <w:rPr>
          <w:position w:val="6"/>
          <w:sz w:val="16"/>
          <w:szCs w:val="16"/>
        </w:rPr>
        <w:t>*</w:t>
      </w:r>
      <w:r w:rsidRPr="006E2B4E">
        <w:t>ITAA 1936 to lodge a return in relation to a year of income corresponding to, or ending during, an annual tax period applying to you—within:</w:t>
      </w:r>
    </w:p>
    <w:p w:rsidR="00300522" w:rsidRPr="006E2B4E" w:rsidRDefault="00300522" w:rsidP="00300522">
      <w:pPr>
        <w:pStyle w:val="paragraphsub"/>
      </w:pPr>
      <w:r w:rsidRPr="006E2B4E">
        <w:tab/>
        <w:t>(i)</w:t>
      </w:r>
      <w:r w:rsidRPr="006E2B4E">
        <w:tab/>
        <w:t xml:space="preserve">the period, specified in the notice published in the </w:t>
      </w:r>
      <w:r w:rsidRPr="006E2B4E">
        <w:rPr>
          <w:i/>
          <w:iCs/>
        </w:rPr>
        <w:t>Gazette</w:t>
      </w:r>
      <w:r w:rsidRPr="006E2B4E">
        <w:t xml:space="preserve"> under that section, for you to lodge as required under that section; or</w:t>
      </w:r>
    </w:p>
    <w:p w:rsidR="00300522" w:rsidRPr="006E2B4E" w:rsidRDefault="00300522" w:rsidP="00300522">
      <w:pPr>
        <w:pStyle w:val="paragraphsub"/>
      </w:pPr>
      <w:r w:rsidRPr="006E2B4E">
        <w:tab/>
        <w:t>(ii)</w:t>
      </w:r>
      <w:r w:rsidRPr="006E2B4E">
        <w:tab/>
        <w:t>such further time as the Commissioner has permitted for you to lodge as required under that section; or</w:t>
      </w:r>
    </w:p>
    <w:p w:rsidR="00300522" w:rsidRPr="006E2B4E" w:rsidRDefault="00300522" w:rsidP="00300522">
      <w:pPr>
        <w:pStyle w:val="paragraph"/>
      </w:pPr>
      <w:r w:rsidRPr="006E2B4E">
        <w:tab/>
        <w:t>(b)</w:t>
      </w:r>
      <w:r w:rsidRPr="006E2B4E">
        <w:tab/>
        <w:t xml:space="preserve">if </w:t>
      </w:r>
      <w:r w:rsidR="006E2B4E">
        <w:t>paragraph (</w:t>
      </w:r>
      <w:r w:rsidRPr="006E2B4E">
        <w:t>a) does not apply—on or before the 28</w:t>
      </w:r>
      <w:r w:rsidR="006E2B4E">
        <w:t> </w:t>
      </w:r>
      <w:r w:rsidRPr="006E2B4E">
        <w:t>February following the end of the annual tax period.</w:t>
      </w:r>
    </w:p>
    <w:p w:rsidR="00300522" w:rsidRPr="006E2B4E" w:rsidRDefault="00300522" w:rsidP="00300522">
      <w:pPr>
        <w:pStyle w:val="notetext"/>
      </w:pPr>
      <w:r w:rsidRPr="006E2B4E">
        <w:t>Note:</w:t>
      </w:r>
      <w:r w:rsidRPr="006E2B4E">
        <w:tab/>
        <w:t>Section</w:t>
      </w:r>
      <w:r w:rsidR="006E2B4E">
        <w:t> </w:t>
      </w:r>
      <w:r w:rsidRPr="006E2B4E">
        <w:t>388</w:t>
      </w:r>
      <w:r w:rsidR="006E2B4E">
        <w:noBreakHyphen/>
      </w:r>
      <w:r w:rsidRPr="006E2B4E">
        <w:t>55 in Schedule</w:t>
      </w:r>
      <w:r w:rsidR="006E2B4E">
        <w:t> </w:t>
      </w:r>
      <w:r w:rsidRPr="006E2B4E">
        <w:t xml:space="preserve">1 to the </w:t>
      </w:r>
      <w:r w:rsidRPr="006E2B4E">
        <w:rPr>
          <w:i/>
          <w:iCs/>
        </w:rPr>
        <w:t>Taxation Administration Act 1953</w:t>
      </w:r>
      <w:r w:rsidRPr="006E2B4E">
        <w:t xml:space="preserve"> allows the Commissioner to defer the time for giving the GST return.</w:t>
      </w:r>
    </w:p>
    <w:p w:rsidR="00300522" w:rsidRPr="006E2B4E" w:rsidRDefault="00300522" w:rsidP="00300522">
      <w:pPr>
        <w:pStyle w:val="subsection"/>
      </w:pPr>
      <w:r w:rsidRPr="006E2B4E">
        <w:tab/>
        <w:t>(2)</w:t>
      </w:r>
      <w:r w:rsidRPr="006E2B4E">
        <w:tab/>
        <w:t>This section has effect despite sections</w:t>
      </w:r>
      <w:r w:rsidR="006E2B4E">
        <w:t> </w:t>
      </w:r>
      <w:r w:rsidRPr="006E2B4E">
        <w:t>31</w:t>
      </w:r>
      <w:r w:rsidR="006E2B4E">
        <w:noBreakHyphen/>
      </w:r>
      <w:r w:rsidRPr="006E2B4E">
        <w:t>8 and 31</w:t>
      </w:r>
      <w:r w:rsidR="006E2B4E">
        <w:noBreakHyphen/>
      </w:r>
      <w:r w:rsidRPr="006E2B4E">
        <w:t>10 (which are about when GST returns must be given).</w:t>
      </w:r>
    </w:p>
    <w:p w:rsidR="00236DBD" w:rsidRPr="006E2B4E" w:rsidRDefault="00236DBD" w:rsidP="00236DBD">
      <w:pPr>
        <w:pStyle w:val="ActHead5"/>
      </w:pPr>
      <w:bookmarkStart w:id="849" w:name="_Toc363823659"/>
      <w:r w:rsidRPr="006E2B4E">
        <w:rPr>
          <w:rStyle w:val="CharSectno"/>
        </w:rPr>
        <w:t>151</w:t>
      </w:r>
      <w:r w:rsidR="006E2B4E">
        <w:rPr>
          <w:rStyle w:val="CharSectno"/>
        </w:rPr>
        <w:noBreakHyphen/>
      </w:r>
      <w:r w:rsidRPr="006E2B4E">
        <w:rPr>
          <w:rStyle w:val="CharSectno"/>
        </w:rPr>
        <w:t>50</w:t>
      </w:r>
      <w:r w:rsidRPr="006E2B4E">
        <w:t xml:space="preserve">  When payments of assessed net amounts for annual tax periods must be made</w:t>
      </w:r>
      <w:bookmarkEnd w:id="849"/>
    </w:p>
    <w:p w:rsidR="00300522" w:rsidRPr="006E2B4E" w:rsidRDefault="00300522" w:rsidP="00300522">
      <w:pPr>
        <w:pStyle w:val="subsection"/>
      </w:pPr>
      <w:r w:rsidRPr="006E2B4E">
        <w:tab/>
        <w:t>(1)</w:t>
      </w:r>
      <w:r w:rsidRPr="006E2B4E">
        <w:tab/>
        <w:t xml:space="preserve">If the </w:t>
      </w:r>
      <w:r w:rsidR="006E2B4E" w:rsidRPr="006E2B4E">
        <w:rPr>
          <w:position w:val="6"/>
          <w:sz w:val="16"/>
        </w:rPr>
        <w:t>*</w:t>
      </w:r>
      <w:r w:rsidR="002C29E8" w:rsidRPr="006E2B4E">
        <w:t>assessed net amount for</w:t>
      </w:r>
      <w:r w:rsidRPr="006E2B4E">
        <w:t xml:space="preserve"> an </w:t>
      </w:r>
      <w:r w:rsidR="006E2B4E" w:rsidRPr="006E2B4E">
        <w:rPr>
          <w:position w:val="6"/>
          <w:sz w:val="16"/>
          <w:szCs w:val="16"/>
        </w:rPr>
        <w:t>*</w:t>
      </w:r>
      <w:r w:rsidRPr="006E2B4E">
        <w:t xml:space="preserve">annual tax period applying to you is greater than zero, you must pay the </w:t>
      </w:r>
      <w:r w:rsidR="005B1841" w:rsidRPr="006E2B4E">
        <w:t>assessed net amount to</w:t>
      </w:r>
      <w:r w:rsidRPr="006E2B4E">
        <w:t xml:space="preserve"> the Commissioner on or before the day on which, under section</w:t>
      </w:r>
      <w:r w:rsidR="006E2B4E">
        <w:t> </w:t>
      </w:r>
      <w:r w:rsidRPr="006E2B4E">
        <w:t>151</w:t>
      </w:r>
      <w:r w:rsidR="006E2B4E">
        <w:noBreakHyphen/>
      </w:r>
      <w:r w:rsidRPr="006E2B4E">
        <w:t xml:space="preserve">45, you are required to give to the Commissioner your </w:t>
      </w:r>
      <w:r w:rsidR="006E2B4E" w:rsidRPr="006E2B4E">
        <w:rPr>
          <w:position w:val="6"/>
          <w:sz w:val="16"/>
          <w:szCs w:val="16"/>
        </w:rPr>
        <w:t>*</w:t>
      </w:r>
      <w:r w:rsidRPr="006E2B4E">
        <w:t>GST return for the annual tax period.</w:t>
      </w:r>
    </w:p>
    <w:p w:rsidR="00300522" w:rsidRPr="006E2B4E" w:rsidRDefault="00300522" w:rsidP="00300522">
      <w:pPr>
        <w:pStyle w:val="subsection"/>
      </w:pPr>
      <w:r w:rsidRPr="006E2B4E">
        <w:lastRenderedPageBreak/>
        <w:tab/>
        <w:t>(2)</w:t>
      </w:r>
      <w:r w:rsidRPr="006E2B4E">
        <w:tab/>
        <w:t>This section has effect despite section</w:t>
      </w:r>
      <w:r w:rsidR="006E2B4E">
        <w:t> </w:t>
      </w:r>
      <w:r w:rsidRPr="006E2B4E">
        <w:t>33</w:t>
      </w:r>
      <w:r w:rsidR="006E2B4E">
        <w:noBreakHyphen/>
      </w:r>
      <w:r w:rsidRPr="006E2B4E">
        <w:t xml:space="preserve">5 (which is about when payments of </w:t>
      </w:r>
      <w:r w:rsidR="007116C5" w:rsidRPr="006E2B4E">
        <w:t>assessed net amounts</w:t>
      </w:r>
      <w:r w:rsidRPr="006E2B4E">
        <w:t xml:space="preserve"> must be made).</w:t>
      </w:r>
    </w:p>
    <w:p w:rsidR="00300522" w:rsidRPr="006E2B4E" w:rsidRDefault="00300522" w:rsidP="00300522">
      <w:pPr>
        <w:pStyle w:val="ActHead5"/>
      </w:pPr>
      <w:bookmarkStart w:id="850" w:name="_Toc363823660"/>
      <w:r w:rsidRPr="006E2B4E">
        <w:rPr>
          <w:rStyle w:val="CharSectno"/>
        </w:rPr>
        <w:t>151</w:t>
      </w:r>
      <w:r w:rsidR="006E2B4E">
        <w:rPr>
          <w:rStyle w:val="CharSectno"/>
        </w:rPr>
        <w:noBreakHyphen/>
      </w:r>
      <w:r w:rsidRPr="006E2B4E">
        <w:rPr>
          <w:rStyle w:val="CharSectno"/>
        </w:rPr>
        <w:t>55</w:t>
      </w:r>
      <w:r w:rsidRPr="006E2B4E">
        <w:t xml:space="preserve">  An entity’s concluding annual tax period</w:t>
      </w:r>
      <w:bookmarkEnd w:id="850"/>
    </w:p>
    <w:p w:rsidR="00300522" w:rsidRPr="006E2B4E" w:rsidRDefault="00300522" w:rsidP="00300522">
      <w:pPr>
        <w:pStyle w:val="subsection"/>
      </w:pPr>
      <w:r w:rsidRPr="006E2B4E">
        <w:tab/>
        <w:t>(1)</w:t>
      </w:r>
      <w:r w:rsidRPr="006E2B4E">
        <w:tab/>
        <w:t>If any of the following occurs:</w:t>
      </w:r>
    </w:p>
    <w:p w:rsidR="00300522" w:rsidRPr="006E2B4E" w:rsidRDefault="00300522" w:rsidP="00300522">
      <w:pPr>
        <w:pStyle w:val="paragraph"/>
      </w:pPr>
      <w:r w:rsidRPr="006E2B4E">
        <w:tab/>
        <w:t>(a)</w:t>
      </w:r>
      <w:r w:rsidRPr="006E2B4E">
        <w:tab/>
        <w:t>an entity who is an individual dies;</w:t>
      </w:r>
    </w:p>
    <w:p w:rsidR="00300522" w:rsidRPr="006E2B4E" w:rsidRDefault="00300522" w:rsidP="00300522">
      <w:pPr>
        <w:pStyle w:val="paragraph"/>
      </w:pPr>
      <w:r w:rsidRPr="006E2B4E">
        <w:tab/>
        <w:t>(b)</w:t>
      </w:r>
      <w:r w:rsidRPr="006E2B4E">
        <w:tab/>
        <w:t xml:space="preserve">an entity ceases to </w:t>
      </w:r>
      <w:r w:rsidR="006E2B4E" w:rsidRPr="006E2B4E">
        <w:rPr>
          <w:position w:val="6"/>
          <w:sz w:val="16"/>
          <w:szCs w:val="16"/>
        </w:rPr>
        <w:t>*</w:t>
      </w:r>
      <w:r w:rsidRPr="006E2B4E">
        <w:t xml:space="preserve">carry on any </w:t>
      </w:r>
      <w:r w:rsidR="006E2B4E" w:rsidRPr="006E2B4E">
        <w:rPr>
          <w:position w:val="6"/>
          <w:sz w:val="16"/>
          <w:szCs w:val="16"/>
        </w:rPr>
        <w:t>*</w:t>
      </w:r>
      <w:r w:rsidRPr="006E2B4E">
        <w:t>enterprise;</w:t>
      </w:r>
    </w:p>
    <w:p w:rsidR="00300522" w:rsidRPr="006E2B4E" w:rsidRDefault="00300522" w:rsidP="00300522">
      <w:pPr>
        <w:pStyle w:val="paragraph"/>
      </w:pPr>
      <w:r w:rsidRPr="006E2B4E">
        <w:tab/>
        <w:t>(c)</w:t>
      </w:r>
      <w:r w:rsidRPr="006E2B4E">
        <w:tab/>
        <w:t xml:space="preserve">an entity’s </w:t>
      </w:r>
      <w:r w:rsidR="006E2B4E" w:rsidRPr="006E2B4E">
        <w:rPr>
          <w:position w:val="6"/>
          <w:sz w:val="16"/>
          <w:szCs w:val="16"/>
        </w:rPr>
        <w:t>*</w:t>
      </w:r>
      <w:r w:rsidRPr="006E2B4E">
        <w:t>registration is cancelled;</w:t>
      </w:r>
    </w:p>
    <w:p w:rsidR="00300522" w:rsidRPr="006E2B4E" w:rsidRDefault="00300522" w:rsidP="00300522">
      <w:pPr>
        <w:pStyle w:val="subsection2"/>
      </w:pPr>
      <w:r w:rsidRPr="006E2B4E">
        <w:t xml:space="preserve">during an </w:t>
      </w:r>
      <w:r w:rsidR="006E2B4E" w:rsidRPr="006E2B4E">
        <w:rPr>
          <w:position w:val="6"/>
          <w:sz w:val="16"/>
          <w:szCs w:val="16"/>
        </w:rPr>
        <w:t>*</w:t>
      </w:r>
      <w:r w:rsidRPr="006E2B4E">
        <w:t>annual tax period applying to the entity, the annual tax period is not affected by the death, cessation or cancellation.</w:t>
      </w:r>
    </w:p>
    <w:p w:rsidR="00300522" w:rsidRPr="006E2B4E" w:rsidRDefault="00300522" w:rsidP="00300522">
      <w:pPr>
        <w:pStyle w:val="subsection"/>
      </w:pPr>
      <w:r w:rsidRPr="006E2B4E">
        <w:tab/>
        <w:t>(2)</w:t>
      </w:r>
      <w:r w:rsidRPr="006E2B4E">
        <w:tab/>
        <w:t>This section has effect despite section</w:t>
      </w:r>
      <w:r w:rsidR="006E2B4E">
        <w:t> </w:t>
      </w:r>
      <w:r w:rsidRPr="006E2B4E">
        <w:t>27</w:t>
      </w:r>
      <w:r w:rsidR="006E2B4E">
        <w:noBreakHyphen/>
      </w:r>
      <w:r w:rsidRPr="006E2B4E">
        <w:t>40 (which is about an entity’s concluding tax period).</w:t>
      </w:r>
    </w:p>
    <w:p w:rsidR="00DE6BE3" w:rsidRPr="006E2B4E" w:rsidRDefault="00DE6BE3" w:rsidP="00DE6BE3">
      <w:pPr>
        <w:pStyle w:val="subsection"/>
      </w:pPr>
      <w:r w:rsidRPr="006E2B4E">
        <w:tab/>
        <w:t>(3)</w:t>
      </w:r>
      <w:r w:rsidRPr="006E2B4E">
        <w:tab/>
        <w:t>However, this section does not affect the application of:</w:t>
      </w:r>
    </w:p>
    <w:p w:rsidR="00DE6BE3" w:rsidRPr="006E2B4E" w:rsidRDefault="00DE6BE3" w:rsidP="00DE6BE3">
      <w:pPr>
        <w:pStyle w:val="paragraph"/>
      </w:pPr>
      <w:r w:rsidRPr="006E2B4E">
        <w:tab/>
        <w:t>(a)</w:t>
      </w:r>
      <w:r w:rsidRPr="006E2B4E">
        <w:tab/>
        <w:t>section</w:t>
      </w:r>
      <w:r w:rsidR="006E2B4E">
        <w:t> </w:t>
      </w:r>
      <w:r w:rsidRPr="006E2B4E">
        <w:t>27</w:t>
      </w:r>
      <w:r w:rsidR="006E2B4E">
        <w:noBreakHyphen/>
      </w:r>
      <w:r w:rsidRPr="006E2B4E">
        <w:t>39; or</w:t>
      </w:r>
    </w:p>
    <w:p w:rsidR="00DE6BE3" w:rsidRPr="006E2B4E" w:rsidRDefault="00DE6BE3" w:rsidP="00DE6BE3">
      <w:pPr>
        <w:pStyle w:val="paragraph"/>
      </w:pPr>
      <w:r w:rsidRPr="006E2B4E">
        <w:tab/>
        <w:t>(b)</w:t>
      </w:r>
      <w:r w:rsidRPr="006E2B4E">
        <w:tab/>
        <w:t>if an entity for any reason ceases to exist—section</w:t>
      </w:r>
      <w:r w:rsidR="006E2B4E">
        <w:t> </w:t>
      </w:r>
      <w:r w:rsidRPr="006E2B4E">
        <w:t>27</w:t>
      </w:r>
      <w:r w:rsidR="006E2B4E">
        <w:noBreakHyphen/>
      </w:r>
      <w:r w:rsidRPr="006E2B4E">
        <w:t>40.</w:t>
      </w:r>
    </w:p>
    <w:p w:rsidR="00DE6BE3" w:rsidRPr="006E2B4E" w:rsidRDefault="00DE6BE3" w:rsidP="00DE6BE3">
      <w:pPr>
        <w:pStyle w:val="ActHead5"/>
      </w:pPr>
      <w:bookmarkStart w:id="851" w:name="_Toc363823661"/>
      <w:r w:rsidRPr="006E2B4E">
        <w:rPr>
          <w:rStyle w:val="CharSectno"/>
        </w:rPr>
        <w:t>151</w:t>
      </w:r>
      <w:r w:rsidR="006E2B4E">
        <w:rPr>
          <w:rStyle w:val="CharSectno"/>
        </w:rPr>
        <w:noBreakHyphen/>
      </w:r>
      <w:r w:rsidRPr="006E2B4E">
        <w:rPr>
          <w:rStyle w:val="CharSectno"/>
        </w:rPr>
        <w:t>60</w:t>
      </w:r>
      <w:r w:rsidRPr="006E2B4E">
        <w:t xml:space="preserve">  The effect of incapacitation or cessation</w:t>
      </w:r>
      <w:bookmarkEnd w:id="851"/>
    </w:p>
    <w:p w:rsidR="00DE6BE3" w:rsidRPr="006E2B4E" w:rsidRDefault="00DE6BE3" w:rsidP="00DE6BE3">
      <w:pPr>
        <w:pStyle w:val="subsection"/>
      </w:pPr>
      <w:r w:rsidRPr="006E2B4E">
        <w:tab/>
        <w:t>(1)</w:t>
      </w:r>
      <w:r w:rsidRPr="006E2B4E">
        <w:tab/>
        <w:t xml:space="preserve">If an entity becomes an </w:t>
      </w:r>
      <w:r w:rsidR="006E2B4E" w:rsidRPr="006E2B4E">
        <w:rPr>
          <w:position w:val="6"/>
          <w:sz w:val="16"/>
        </w:rPr>
        <w:t>*</w:t>
      </w:r>
      <w:r w:rsidRPr="006E2B4E">
        <w:t xml:space="preserve">incapacitated entity, or the entity for any reason ceases to exist, the entity must give the </w:t>
      </w:r>
      <w:r w:rsidR="006E2B4E" w:rsidRPr="006E2B4E">
        <w:rPr>
          <w:position w:val="6"/>
          <w:sz w:val="16"/>
        </w:rPr>
        <w:t>*</w:t>
      </w:r>
      <w:r w:rsidRPr="006E2B4E">
        <w:t xml:space="preserve">GST return, for the </w:t>
      </w:r>
      <w:r w:rsidR="006E2B4E" w:rsidRPr="006E2B4E">
        <w:rPr>
          <w:position w:val="6"/>
          <w:sz w:val="16"/>
        </w:rPr>
        <w:t>*</w:t>
      </w:r>
      <w:r w:rsidRPr="006E2B4E">
        <w:t>annual tax period that ends as a result, to the Commissioner:</w:t>
      </w:r>
    </w:p>
    <w:p w:rsidR="00DE6BE3" w:rsidRPr="006E2B4E" w:rsidRDefault="00DE6BE3" w:rsidP="00DE6BE3">
      <w:pPr>
        <w:pStyle w:val="paragraph"/>
      </w:pPr>
      <w:r w:rsidRPr="006E2B4E">
        <w:tab/>
        <w:t>(a)</w:t>
      </w:r>
      <w:r w:rsidRPr="006E2B4E">
        <w:tab/>
        <w:t>on or before the 21st day of the month following the end of the annual tax period; or</w:t>
      </w:r>
    </w:p>
    <w:p w:rsidR="00DE6BE3" w:rsidRPr="006E2B4E" w:rsidRDefault="00DE6BE3" w:rsidP="00DE6BE3">
      <w:pPr>
        <w:pStyle w:val="paragraph"/>
      </w:pPr>
      <w:r w:rsidRPr="006E2B4E">
        <w:tab/>
        <w:t>(b)</w:t>
      </w:r>
      <w:r w:rsidRPr="006E2B4E">
        <w:tab/>
        <w:t>within such further period as the Commissioner allows.</w:t>
      </w:r>
    </w:p>
    <w:p w:rsidR="00300522" w:rsidRPr="006E2B4E" w:rsidRDefault="00300522" w:rsidP="00300522">
      <w:pPr>
        <w:pStyle w:val="subsection"/>
      </w:pPr>
      <w:r w:rsidRPr="006E2B4E">
        <w:tab/>
        <w:t>(2)</w:t>
      </w:r>
      <w:r w:rsidRPr="006E2B4E">
        <w:tab/>
        <w:t xml:space="preserve">If the </w:t>
      </w:r>
      <w:r w:rsidR="006E2B4E" w:rsidRPr="006E2B4E">
        <w:rPr>
          <w:position w:val="6"/>
          <w:sz w:val="16"/>
        </w:rPr>
        <w:t>*</w:t>
      </w:r>
      <w:r w:rsidR="00BE2B53" w:rsidRPr="006E2B4E">
        <w:t>assessed net amount for</w:t>
      </w:r>
      <w:r w:rsidRPr="006E2B4E">
        <w:t xml:space="preserve"> the </w:t>
      </w:r>
      <w:r w:rsidR="006E2B4E" w:rsidRPr="006E2B4E">
        <w:rPr>
          <w:position w:val="6"/>
          <w:sz w:val="16"/>
          <w:szCs w:val="16"/>
        </w:rPr>
        <w:t>*</w:t>
      </w:r>
      <w:r w:rsidRPr="006E2B4E">
        <w:t xml:space="preserve">annual tax period is greater than zero, the entity must pay the </w:t>
      </w:r>
      <w:r w:rsidR="007F7DB6" w:rsidRPr="006E2B4E">
        <w:t>assessed net amount to</w:t>
      </w:r>
      <w:r w:rsidRPr="006E2B4E">
        <w:t xml:space="preserve"> the Commissioner on or before the 21st day of the month following the end of the annual tax period.</w:t>
      </w:r>
    </w:p>
    <w:p w:rsidR="00300522" w:rsidRPr="006E2B4E" w:rsidRDefault="00300522" w:rsidP="00300522">
      <w:pPr>
        <w:pStyle w:val="subsection"/>
      </w:pPr>
      <w:r w:rsidRPr="006E2B4E">
        <w:tab/>
        <w:t>(3)</w:t>
      </w:r>
      <w:r w:rsidRPr="006E2B4E">
        <w:tab/>
        <w:t>This section has effect despite sections</w:t>
      </w:r>
      <w:r w:rsidR="006E2B4E">
        <w:t> </w:t>
      </w:r>
      <w:r w:rsidRPr="006E2B4E">
        <w:t>151</w:t>
      </w:r>
      <w:r w:rsidR="006E2B4E">
        <w:noBreakHyphen/>
      </w:r>
      <w:r w:rsidRPr="006E2B4E">
        <w:t>45 (which is about when GST returns for annual tax periods must be given) and 151</w:t>
      </w:r>
      <w:r w:rsidR="006E2B4E">
        <w:noBreakHyphen/>
      </w:r>
      <w:r w:rsidRPr="006E2B4E">
        <w:t xml:space="preserve">50 (which is about when payments of </w:t>
      </w:r>
      <w:r w:rsidR="002A1F54" w:rsidRPr="006E2B4E">
        <w:t>assessed net amounts</w:t>
      </w:r>
      <w:r w:rsidRPr="006E2B4E">
        <w:t xml:space="preserve"> for annual tax periods must be made).</w:t>
      </w:r>
    </w:p>
    <w:p w:rsidR="000A2A63" w:rsidRPr="006E2B4E" w:rsidRDefault="000A2A63" w:rsidP="00A36DB5">
      <w:pPr>
        <w:pStyle w:val="ActHead3"/>
        <w:pageBreakBefore/>
      </w:pPr>
      <w:bookmarkStart w:id="852" w:name="_Toc363823662"/>
      <w:r w:rsidRPr="006E2B4E">
        <w:rPr>
          <w:rStyle w:val="CharDivNo"/>
        </w:rPr>
        <w:lastRenderedPageBreak/>
        <w:t>Division</w:t>
      </w:r>
      <w:r w:rsidR="006E2B4E">
        <w:rPr>
          <w:rStyle w:val="CharDivNo"/>
        </w:rPr>
        <w:t> </w:t>
      </w:r>
      <w:r w:rsidRPr="006E2B4E">
        <w:rPr>
          <w:rStyle w:val="CharDivNo"/>
        </w:rPr>
        <w:t>153</w:t>
      </w:r>
      <w:r w:rsidRPr="006E2B4E">
        <w:t>—</w:t>
      </w:r>
      <w:r w:rsidRPr="006E2B4E">
        <w:rPr>
          <w:rStyle w:val="CharDivText"/>
        </w:rPr>
        <w:t>Agents etc. and insurance brokers</w:t>
      </w:r>
      <w:bookmarkEnd w:id="852"/>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153</w:t>
      </w:r>
      <w:r w:rsidR="006E2B4E">
        <w:noBreakHyphen/>
      </w:r>
      <w:r w:rsidRPr="006E2B4E">
        <w:t>A</w:t>
      </w:r>
      <w:r w:rsidRPr="006E2B4E">
        <w:tab/>
        <w:t>General</w:t>
      </w:r>
    </w:p>
    <w:p w:rsidR="00300522" w:rsidRPr="006E2B4E" w:rsidRDefault="00300522" w:rsidP="00300522">
      <w:pPr>
        <w:pStyle w:val="TofSectsSubdiv"/>
      </w:pPr>
      <w:r w:rsidRPr="006E2B4E">
        <w:t>153</w:t>
      </w:r>
      <w:r w:rsidR="006E2B4E">
        <w:noBreakHyphen/>
      </w:r>
      <w:r w:rsidRPr="006E2B4E">
        <w:t>B</w:t>
      </w:r>
      <w:r w:rsidRPr="006E2B4E">
        <w:tab/>
        <w:t xml:space="preserve">Principals and </w:t>
      </w:r>
      <w:r w:rsidR="00833170" w:rsidRPr="006E2B4E">
        <w:t>intermediaries</w:t>
      </w:r>
      <w:r w:rsidRPr="006E2B4E">
        <w:t xml:space="preserve"> as separate suppliers or acquirers</w:t>
      </w:r>
    </w:p>
    <w:p w:rsidR="00300522" w:rsidRPr="006E2B4E" w:rsidRDefault="00300522" w:rsidP="00300522">
      <w:pPr>
        <w:pStyle w:val="ActHead5"/>
      </w:pPr>
      <w:bookmarkStart w:id="853" w:name="_Toc363823663"/>
      <w:r w:rsidRPr="006E2B4E">
        <w:rPr>
          <w:rStyle w:val="CharSectno"/>
        </w:rPr>
        <w:t>153</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853"/>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6E2B4E">
        <w:t xml:space="preserve">acquisition made through, or facilitated by, an entity on your behalf </w:t>
      </w:r>
      <w:r w:rsidRPr="006E2B4E">
        <w:t>to be treated as 2 separate supplies or acquisitions.</w:t>
      </w:r>
    </w:p>
    <w:p w:rsidR="00300522" w:rsidRPr="006E2B4E" w:rsidRDefault="00300522" w:rsidP="00300522">
      <w:pPr>
        <w:pStyle w:val="ActHead4"/>
      </w:pPr>
      <w:bookmarkStart w:id="854" w:name="_Toc363823664"/>
      <w:r w:rsidRPr="006E2B4E">
        <w:rPr>
          <w:rStyle w:val="CharSubdNo"/>
        </w:rPr>
        <w:t>Subdivision</w:t>
      </w:r>
      <w:r w:rsidR="006E2B4E">
        <w:rPr>
          <w:rStyle w:val="CharSubdNo"/>
        </w:rPr>
        <w:t> </w:t>
      </w:r>
      <w:r w:rsidRPr="006E2B4E">
        <w:rPr>
          <w:rStyle w:val="CharSubdNo"/>
        </w:rPr>
        <w:t>153</w:t>
      </w:r>
      <w:r w:rsidR="006E2B4E">
        <w:rPr>
          <w:rStyle w:val="CharSubdNo"/>
        </w:rPr>
        <w:noBreakHyphen/>
      </w:r>
      <w:r w:rsidRPr="006E2B4E">
        <w:rPr>
          <w:rStyle w:val="CharSubdNo"/>
        </w:rPr>
        <w:t>A</w:t>
      </w:r>
      <w:r w:rsidRPr="006E2B4E">
        <w:t>—</w:t>
      </w:r>
      <w:r w:rsidRPr="006E2B4E">
        <w:rPr>
          <w:rStyle w:val="CharSubdText"/>
        </w:rPr>
        <w:t>General</w:t>
      </w:r>
      <w:bookmarkEnd w:id="854"/>
    </w:p>
    <w:p w:rsidR="00300522" w:rsidRPr="006E2B4E" w:rsidRDefault="00300522" w:rsidP="00300522">
      <w:pPr>
        <w:pStyle w:val="ActHead5"/>
      </w:pPr>
      <w:bookmarkStart w:id="855" w:name="_Toc363823665"/>
      <w:r w:rsidRPr="006E2B4E">
        <w:rPr>
          <w:rStyle w:val="CharSectno"/>
        </w:rPr>
        <w:t>153</w:t>
      </w:r>
      <w:r w:rsidR="006E2B4E">
        <w:rPr>
          <w:rStyle w:val="CharSectno"/>
        </w:rPr>
        <w:noBreakHyphen/>
      </w:r>
      <w:r w:rsidRPr="006E2B4E">
        <w:rPr>
          <w:rStyle w:val="CharSectno"/>
        </w:rPr>
        <w:t>5</w:t>
      </w:r>
      <w:r w:rsidRPr="006E2B4E">
        <w:t xml:space="preserve">  Attributing the input tax credits for your creditable acquisitions</w:t>
      </w:r>
      <w:bookmarkEnd w:id="855"/>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you are entitled to the input tax credit for a </w:t>
      </w:r>
      <w:r w:rsidR="006E2B4E" w:rsidRPr="006E2B4E">
        <w:rPr>
          <w:position w:val="6"/>
          <w:sz w:val="16"/>
          <w:szCs w:val="16"/>
        </w:rPr>
        <w:t>*</w:t>
      </w:r>
      <w:r w:rsidRPr="006E2B4E">
        <w:t>creditable acquisition made through an agent; and</w:t>
      </w:r>
    </w:p>
    <w:p w:rsidR="00300522" w:rsidRPr="006E2B4E" w:rsidRDefault="00300522" w:rsidP="00300522">
      <w:pPr>
        <w:pStyle w:val="paragraph"/>
      </w:pPr>
      <w:r w:rsidRPr="006E2B4E">
        <w:tab/>
        <w:t>(b)</w:t>
      </w:r>
      <w:r w:rsidRPr="006E2B4E">
        <w:tab/>
        <w:t xml:space="preserve">neither you nor your agent holds a </w:t>
      </w:r>
      <w:r w:rsidR="006E2B4E" w:rsidRPr="006E2B4E">
        <w:rPr>
          <w:position w:val="6"/>
          <w:sz w:val="16"/>
          <w:szCs w:val="16"/>
        </w:rPr>
        <w:t>*</w:t>
      </w:r>
      <w:r w:rsidRPr="006E2B4E">
        <w:t xml:space="preserve">tax invoice for the acquisition when you give to the Commissioner a </w:t>
      </w:r>
      <w:r w:rsidR="006E2B4E" w:rsidRPr="006E2B4E">
        <w:rPr>
          <w:position w:val="6"/>
          <w:sz w:val="16"/>
          <w:szCs w:val="16"/>
        </w:rPr>
        <w:t>*</w:t>
      </w:r>
      <w:r w:rsidRPr="006E2B4E">
        <w:t>GST return for the tax period to which the input tax credit on the acquisition would otherwise be attributable;</w:t>
      </w:r>
    </w:p>
    <w:p w:rsidR="00300522" w:rsidRPr="006E2B4E" w:rsidRDefault="00300522" w:rsidP="00300522">
      <w:pPr>
        <w:pStyle w:val="subsection2"/>
      </w:pPr>
      <w:r w:rsidRPr="006E2B4E">
        <w:t>then:</w:t>
      </w:r>
    </w:p>
    <w:p w:rsidR="00300522" w:rsidRPr="006E2B4E" w:rsidRDefault="00300522" w:rsidP="00300522">
      <w:pPr>
        <w:pStyle w:val="paragraph"/>
      </w:pPr>
      <w:r w:rsidRPr="006E2B4E">
        <w:tab/>
        <w:t>(c)</w:t>
      </w:r>
      <w:r w:rsidRPr="006E2B4E">
        <w:tab/>
        <w:t>the input tax credit (including any part of the input tax credit) is not attributable to that tax period; and</w:t>
      </w:r>
    </w:p>
    <w:p w:rsidR="00300522" w:rsidRPr="006E2B4E" w:rsidRDefault="00300522" w:rsidP="00300522">
      <w:pPr>
        <w:pStyle w:val="paragraph"/>
      </w:pPr>
      <w:r w:rsidRPr="006E2B4E">
        <w:tab/>
        <w:t>(d)</w:t>
      </w:r>
      <w:r w:rsidRPr="006E2B4E">
        <w:tab/>
        <w:t>the input tax credit (or the part of the input tax credit) is attributable to the first tax period for which you give to the Commissioner a GST return at a time when you or your agent holds that tax invoice.</w:t>
      </w:r>
    </w:p>
    <w:p w:rsidR="00300522" w:rsidRPr="006E2B4E" w:rsidRDefault="00300522" w:rsidP="00300522">
      <w:pPr>
        <w:pStyle w:val="subsection"/>
      </w:pPr>
      <w:r w:rsidRPr="006E2B4E">
        <w:lastRenderedPageBreak/>
        <w:tab/>
        <w:t>(2)</w:t>
      </w:r>
      <w:r w:rsidRPr="006E2B4E">
        <w:tab/>
        <w:t>This section has effect despite subsection</w:t>
      </w:r>
      <w:r w:rsidR="006E2B4E">
        <w:t> </w:t>
      </w:r>
      <w:r w:rsidRPr="006E2B4E">
        <w:t>29</w:t>
      </w:r>
      <w:r w:rsidR="006E2B4E">
        <w:noBreakHyphen/>
      </w:r>
      <w:r w:rsidRPr="006E2B4E">
        <w:t>10(3</w:t>
      </w:r>
      <w:r w:rsidR="00A53099" w:rsidRPr="006E2B4E">
        <w:t>) (w</w:t>
      </w:r>
      <w:r w:rsidRPr="006E2B4E">
        <w:t>hich is about the requirement to hold a tax invoice).</w:t>
      </w:r>
    </w:p>
    <w:p w:rsidR="00300522" w:rsidRPr="006E2B4E" w:rsidRDefault="00300522" w:rsidP="00300522">
      <w:pPr>
        <w:pStyle w:val="ActHead5"/>
      </w:pPr>
      <w:bookmarkStart w:id="856" w:name="_Toc363823666"/>
      <w:r w:rsidRPr="006E2B4E">
        <w:rPr>
          <w:rStyle w:val="CharSectno"/>
        </w:rPr>
        <w:t>153</w:t>
      </w:r>
      <w:r w:rsidR="006E2B4E">
        <w:rPr>
          <w:rStyle w:val="CharSectno"/>
        </w:rPr>
        <w:noBreakHyphen/>
      </w:r>
      <w:r w:rsidRPr="006E2B4E">
        <w:rPr>
          <w:rStyle w:val="CharSectno"/>
        </w:rPr>
        <w:t>10</w:t>
      </w:r>
      <w:r w:rsidRPr="006E2B4E">
        <w:t xml:space="preserve">  Attributing your adjustments</w:t>
      </w:r>
      <w:bookmarkEnd w:id="856"/>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you have a </w:t>
      </w:r>
      <w:r w:rsidR="006E2B4E" w:rsidRPr="006E2B4E">
        <w:rPr>
          <w:position w:val="6"/>
          <w:sz w:val="16"/>
          <w:szCs w:val="16"/>
        </w:rPr>
        <w:t>*</w:t>
      </w:r>
      <w:r w:rsidRPr="006E2B4E">
        <w:t>decreasing adjustment relating to a supply made by you through an agent or made to you through an agent; and</w:t>
      </w:r>
    </w:p>
    <w:p w:rsidR="00300522" w:rsidRPr="006E2B4E" w:rsidRDefault="00300522" w:rsidP="00300522">
      <w:pPr>
        <w:pStyle w:val="paragraph"/>
      </w:pPr>
      <w:r w:rsidRPr="006E2B4E">
        <w:tab/>
        <w:t>(b)</w:t>
      </w:r>
      <w:r w:rsidRPr="006E2B4E">
        <w:tab/>
        <w:t xml:space="preserve">neither you nor your agent holds an </w:t>
      </w:r>
      <w:r w:rsidR="006E2B4E" w:rsidRPr="006E2B4E">
        <w:rPr>
          <w:position w:val="6"/>
          <w:sz w:val="16"/>
          <w:szCs w:val="16"/>
        </w:rPr>
        <w:t>*</w:t>
      </w:r>
      <w:r w:rsidRPr="006E2B4E">
        <w:t>adjustment note</w:t>
      </w:r>
      <w:r w:rsidR="00646DBE" w:rsidRPr="006E2B4E">
        <w:t xml:space="preserve"> or </w:t>
      </w:r>
      <w:r w:rsidR="006E2B4E" w:rsidRPr="006E2B4E">
        <w:rPr>
          <w:position w:val="6"/>
          <w:sz w:val="16"/>
        </w:rPr>
        <w:t>*</w:t>
      </w:r>
      <w:r w:rsidR="00646DBE" w:rsidRPr="006E2B4E">
        <w:t>third party adjustment note</w:t>
      </w:r>
      <w:r w:rsidRPr="006E2B4E">
        <w:t xml:space="preserve"> for the adjustment when you give to the Commissioner a </w:t>
      </w:r>
      <w:r w:rsidR="006E2B4E" w:rsidRPr="006E2B4E">
        <w:rPr>
          <w:position w:val="6"/>
          <w:sz w:val="16"/>
          <w:szCs w:val="16"/>
        </w:rPr>
        <w:t>*</w:t>
      </w:r>
      <w:r w:rsidRPr="006E2B4E">
        <w:t>GST return for the tax period to which the adjustment would otherwise be attributable;</w:t>
      </w:r>
    </w:p>
    <w:p w:rsidR="00300522" w:rsidRPr="006E2B4E" w:rsidRDefault="00300522" w:rsidP="00300522">
      <w:pPr>
        <w:pStyle w:val="subsection2"/>
      </w:pPr>
      <w:r w:rsidRPr="006E2B4E">
        <w:t>then:</w:t>
      </w:r>
    </w:p>
    <w:p w:rsidR="00300522" w:rsidRPr="006E2B4E" w:rsidRDefault="00300522" w:rsidP="00300522">
      <w:pPr>
        <w:pStyle w:val="paragraph"/>
      </w:pPr>
      <w:r w:rsidRPr="006E2B4E">
        <w:tab/>
        <w:t>(c)</w:t>
      </w:r>
      <w:r w:rsidRPr="006E2B4E">
        <w:tab/>
        <w:t>the adjustment (including any part of the adjustment) is not attributable to that tax period; and</w:t>
      </w:r>
    </w:p>
    <w:p w:rsidR="00300522" w:rsidRPr="006E2B4E" w:rsidRDefault="00300522" w:rsidP="00300522">
      <w:pPr>
        <w:pStyle w:val="paragraph"/>
      </w:pPr>
      <w:r w:rsidRPr="006E2B4E">
        <w:tab/>
        <w:t>(d)</w:t>
      </w:r>
      <w:r w:rsidRPr="006E2B4E">
        <w:tab/>
        <w:t>the adjustment (or the part of the adjustment) is attributable to the first tax period for which you give to the Commissioner a GST return at a time when you or your agent holds that adjustment note</w:t>
      </w:r>
      <w:r w:rsidR="00646DBE" w:rsidRPr="006E2B4E">
        <w:t xml:space="preserve"> or third party adjustment note</w:t>
      </w:r>
      <w:r w:rsidRPr="006E2B4E">
        <w:t>.</w:t>
      </w:r>
    </w:p>
    <w:p w:rsidR="00646DBE" w:rsidRPr="006E2B4E" w:rsidRDefault="00646DBE" w:rsidP="00646DBE">
      <w:pPr>
        <w:pStyle w:val="subsection"/>
      </w:pPr>
      <w:r w:rsidRPr="006E2B4E">
        <w:tab/>
        <w:t>(2)</w:t>
      </w:r>
      <w:r w:rsidRPr="006E2B4E">
        <w:tab/>
        <w:t>This section has effect despite subsections</w:t>
      </w:r>
      <w:r w:rsidR="006E2B4E">
        <w:t> </w:t>
      </w:r>
      <w:r w:rsidRPr="006E2B4E">
        <w:t>29</w:t>
      </w:r>
      <w:r w:rsidR="006E2B4E">
        <w:noBreakHyphen/>
      </w:r>
      <w:r w:rsidRPr="006E2B4E">
        <w:t>20(3</w:t>
      </w:r>
      <w:r w:rsidR="00A53099" w:rsidRPr="006E2B4E">
        <w:t>) (w</w:t>
      </w:r>
      <w:r w:rsidRPr="006E2B4E">
        <w:t>hich is about the requirement to hold an adjustment note) and 134</w:t>
      </w:r>
      <w:r w:rsidR="006E2B4E">
        <w:noBreakHyphen/>
      </w:r>
      <w:r w:rsidRPr="006E2B4E">
        <w:t>15(1</w:t>
      </w:r>
      <w:r w:rsidR="00A53099" w:rsidRPr="006E2B4E">
        <w:t>) (w</w:t>
      </w:r>
      <w:r w:rsidRPr="006E2B4E">
        <w:t>hich is about the requirement to hold a third party adjustment note).</w:t>
      </w:r>
    </w:p>
    <w:p w:rsidR="00300522" w:rsidRPr="006E2B4E" w:rsidRDefault="00300522" w:rsidP="00300522">
      <w:pPr>
        <w:pStyle w:val="ActHead5"/>
      </w:pPr>
      <w:bookmarkStart w:id="857" w:name="_Toc363823667"/>
      <w:r w:rsidRPr="006E2B4E">
        <w:rPr>
          <w:rStyle w:val="CharSectno"/>
        </w:rPr>
        <w:t>153</w:t>
      </w:r>
      <w:r w:rsidR="006E2B4E">
        <w:rPr>
          <w:rStyle w:val="CharSectno"/>
        </w:rPr>
        <w:noBreakHyphen/>
      </w:r>
      <w:r w:rsidRPr="006E2B4E">
        <w:rPr>
          <w:rStyle w:val="CharSectno"/>
        </w:rPr>
        <w:t>15</w:t>
      </w:r>
      <w:r w:rsidRPr="006E2B4E">
        <w:t xml:space="preserve">  Tax invoices</w:t>
      </w:r>
      <w:bookmarkEnd w:id="857"/>
    </w:p>
    <w:p w:rsidR="00300522" w:rsidRPr="006E2B4E" w:rsidRDefault="00300522" w:rsidP="00300522">
      <w:pPr>
        <w:pStyle w:val="subsection"/>
      </w:pPr>
      <w:r w:rsidRPr="006E2B4E">
        <w:tab/>
        <w:t>(1)</w:t>
      </w:r>
      <w:r w:rsidRPr="006E2B4E">
        <w:tab/>
        <w:t xml:space="preserve">If you make a </w:t>
      </w:r>
      <w:r w:rsidR="006E2B4E" w:rsidRPr="006E2B4E">
        <w:rPr>
          <w:position w:val="6"/>
          <w:sz w:val="16"/>
          <w:szCs w:val="16"/>
        </w:rPr>
        <w:t>*</w:t>
      </w:r>
      <w:r w:rsidRPr="006E2B4E">
        <w:t xml:space="preserve">taxable supply through an agent, an obligation to issue a </w:t>
      </w:r>
      <w:r w:rsidR="006E2B4E" w:rsidRPr="006E2B4E">
        <w:rPr>
          <w:position w:val="6"/>
          <w:sz w:val="16"/>
          <w:szCs w:val="16"/>
        </w:rPr>
        <w:t>*</w:t>
      </w:r>
      <w:r w:rsidRPr="006E2B4E">
        <w:t>tax invoice relating to the supply:</w:t>
      </w:r>
    </w:p>
    <w:p w:rsidR="00300522" w:rsidRPr="006E2B4E" w:rsidRDefault="00300522" w:rsidP="00300522">
      <w:pPr>
        <w:pStyle w:val="paragraph"/>
      </w:pPr>
      <w:r w:rsidRPr="006E2B4E">
        <w:tab/>
        <w:t>(a)</w:t>
      </w:r>
      <w:r w:rsidRPr="006E2B4E">
        <w:tab/>
        <w:t xml:space="preserve">arises whether the </w:t>
      </w:r>
      <w:r w:rsidR="006E2B4E" w:rsidRPr="006E2B4E">
        <w:rPr>
          <w:position w:val="6"/>
          <w:sz w:val="16"/>
          <w:szCs w:val="16"/>
        </w:rPr>
        <w:t>*</w:t>
      </w:r>
      <w:r w:rsidRPr="006E2B4E">
        <w:t xml:space="preserve">recipient makes a request for a tax invoice to you </w:t>
      </w:r>
      <w:r w:rsidRPr="006E2B4E">
        <w:rPr>
          <w:i/>
          <w:iCs/>
        </w:rPr>
        <w:t>or</w:t>
      </w:r>
      <w:r w:rsidRPr="006E2B4E">
        <w:t xml:space="preserve"> the agent; and</w:t>
      </w:r>
    </w:p>
    <w:p w:rsidR="00300522" w:rsidRPr="006E2B4E" w:rsidRDefault="00300522" w:rsidP="00300522">
      <w:pPr>
        <w:pStyle w:val="paragraph"/>
      </w:pPr>
      <w:r w:rsidRPr="006E2B4E">
        <w:tab/>
        <w:t>(b)</w:t>
      </w:r>
      <w:r w:rsidRPr="006E2B4E">
        <w:tab/>
        <w:t xml:space="preserve">is complied with if either you </w:t>
      </w:r>
      <w:r w:rsidRPr="006E2B4E">
        <w:rPr>
          <w:i/>
          <w:iCs/>
        </w:rPr>
        <w:t>or</w:t>
      </w:r>
      <w:r w:rsidRPr="006E2B4E">
        <w:t xml:space="preserve"> the agent gives the recipient a tax invoice within 28 days after the request.</w:t>
      </w:r>
    </w:p>
    <w:p w:rsidR="00300522" w:rsidRPr="006E2B4E" w:rsidRDefault="00300522" w:rsidP="00300522">
      <w:pPr>
        <w:pStyle w:val="subsection"/>
      </w:pPr>
      <w:r w:rsidRPr="006E2B4E">
        <w:tab/>
        <w:t>(2)</w:t>
      </w:r>
      <w:r w:rsidRPr="006E2B4E">
        <w:tab/>
        <w:t xml:space="preserve">However, you and the agent must not </w:t>
      </w:r>
      <w:r w:rsidRPr="006E2B4E">
        <w:rPr>
          <w:i/>
          <w:iCs/>
        </w:rPr>
        <w:t>both</w:t>
      </w:r>
      <w:r w:rsidRPr="006E2B4E">
        <w:t xml:space="preserve"> issue separate </w:t>
      </w:r>
      <w:r w:rsidR="006E2B4E" w:rsidRPr="006E2B4E">
        <w:rPr>
          <w:position w:val="6"/>
          <w:sz w:val="16"/>
          <w:szCs w:val="16"/>
        </w:rPr>
        <w:t>*</w:t>
      </w:r>
      <w:r w:rsidRPr="006E2B4E">
        <w:t>tax invoices relating to the supply.</w:t>
      </w:r>
    </w:p>
    <w:p w:rsidR="000A2A63" w:rsidRPr="006E2B4E" w:rsidRDefault="000A2A63" w:rsidP="000A2A63">
      <w:pPr>
        <w:pStyle w:val="notetext"/>
      </w:pPr>
      <w:r w:rsidRPr="006E2B4E">
        <w:lastRenderedPageBreak/>
        <w:t>Note:</w:t>
      </w:r>
      <w:r w:rsidRPr="006E2B4E">
        <w:tab/>
        <w:t>If Subdivision</w:t>
      </w:r>
      <w:r w:rsidR="006E2B4E">
        <w:t> </w:t>
      </w:r>
      <w:r w:rsidRPr="006E2B4E">
        <w:t>153</w:t>
      </w:r>
      <w:r w:rsidR="006E2B4E">
        <w:noBreakHyphen/>
      </w:r>
      <w:r w:rsidRPr="006E2B4E">
        <w:t>B is to apply to the supply, there will be an arrangement under which only your agent can issue the tax invoice: see paragraph</w:t>
      </w:r>
      <w:r w:rsidR="006E2B4E">
        <w:t> </w:t>
      </w:r>
      <w:r w:rsidRPr="006E2B4E">
        <w:t>153</w:t>
      </w:r>
      <w:r w:rsidR="006E2B4E">
        <w:noBreakHyphen/>
      </w:r>
      <w:r w:rsidRPr="006E2B4E">
        <w:t>50(1)(d).</w:t>
      </w:r>
    </w:p>
    <w:p w:rsidR="00300522" w:rsidRPr="006E2B4E" w:rsidRDefault="00300522" w:rsidP="00300522">
      <w:pPr>
        <w:pStyle w:val="subsection"/>
      </w:pPr>
      <w:r w:rsidRPr="006E2B4E">
        <w:tab/>
        <w:t>(3)</w:t>
      </w:r>
      <w:r w:rsidRPr="006E2B4E">
        <w:tab/>
        <w:t>This section has effect despite section</w:t>
      </w:r>
      <w:r w:rsidR="006E2B4E">
        <w:t> </w:t>
      </w:r>
      <w:r w:rsidRPr="006E2B4E">
        <w:t>29</w:t>
      </w:r>
      <w:r w:rsidR="006E2B4E">
        <w:noBreakHyphen/>
      </w:r>
      <w:r w:rsidRPr="006E2B4E">
        <w:t>70 (which is about tax invoices).</w:t>
      </w:r>
    </w:p>
    <w:p w:rsidR="00300522" w:rsidRPr="006E2B4E" w:rsidRDefault="00300522" w:rsidP="00300522">
      <w:pPr>
        <w:pStyle w:val="ActHead5"/>
      </w:pPr>
      <w:bookmarkStart w:id="858" w:name="_Toc363823668"/>
      <w:r w:rsidRPr="006E2B4E">
        <w:rPr>
          <w:rStyle w:val="CharSectno"/>
        </w:rPr>
        <w:t>153</w:t>
      </w:r>
      <w:r w:rsidR="006E2B4E">
        <w:rPr>
          <w:rStyle w:val="CharSectno"/>
        </w:rPr>
        <w:noBreakHyphen/>
      </w:r>
      <w:r w:rsidRPr="006E2B4E">
        <w:rPr>
          <w:rStyle w:val="CharSectno"/>
        </w:rPr>
        <w:t>20</w:t>
      </w:r>
      <w:r w:rsidRPr="006E2B4E">
        <w:t xml:space="preserve">  Adjustment notes</w:t>
      </w:r>
      <w:bookmarkEnd w:id="858"/>
    </w:p>
    <w:p w:rsidR="00300522" w:rsidRPr="006E2B4E" w:rsidRDefault="00300522" w:rsidP="00300522">
      <w:pPr>
        <w:pStyle w:val="subsection"/>
      </w:pPr>
      <w:r w:rsidRPr="006E2B4E">
        <w:tab/>
        <w:t>(1)</w:t>
      </w:r>
      <w:r w:rsidRPr="006E2B4E">
        <w:tab/>
        <w:t xml:space="preserve">If you have a </w:t>
      </w:r>
      <w:r w:rsidR="006E2B4E" w:rsidRPr="006E2B4E">
        <w:rPr>
          <w:position w:val="6"/>
          <w:sz w:val="16"/>
          <w:szCs w:val="16"/>
        </w:rPr>
        <w:t>*</w:t>
      </w:r>
      <w:r w:rsidRPr="006E2B4E">
        <w:t>decreasing adjustment relating to a supply made by you through an agent or made to you through an agent, an obligation under subsection</w:t>
      </w:r>
      <w:r w:rsidR="006E2B4E">
        <w:t> </w:t>
      </w:r>
      <w:r w:rsidRPr="006E2B4E">
        <w:t>29</w:t>
      </w:r>
      <w:r w:rsidR="006E2B4E">
        <w:noBreakHyphen/>
      </w:r>
      <w:r w:rsidRPr="006E2B4E">
        <w:t xml:space="preserve">75(2) to issue an </w:t>
      </w:r>
      <w:r w:rsidR="006E2B4E" w:rsidRPr="006E2B4E">
        <w:rPr>
          <w:position w:val="6"/>
          <w:sz w:val="16"/>
          <w:szCs w:val="16"/>
        </w:rPr>
        <w:t>*</w:t>
      </w:r>
      <w:r w:rsidRPr="006E2B4E">
        <w:t>adjustment note for the adjustment</w:t>
      </w:r>
      <w:r w:rsidR="00646DBE" w:rsidRPr="006E2B4E">
        <w:t>, or an obligation under subsection</w:t>
      </w:r>
      <w:r w:rsidR="006E2B4E">
        <w:t> </w:t>
      </w:r>
      <w:r w:rsidR="00646DBE" w:rsidRPr="006E2B4E">
        <w:t>134</w:t>
      </w:r>
      <w:r w:rsidR="006E2B4E">
        <w:noBreakHyphen/>
      </w:r>
      <w:r w:rsidR="00646DBE" w:rsidRPr="006E2B4E">
        <w:t xml:space="preserve">20(2) to issue a </w:t>
      </w:r>
      <w:r w:rsidR="006E2B4E" w:rsidRPr="006E2B4E">
        <w:rPr>
          <w:position w:val="6"/>
          <w:sz w:val="16"/>
        </w:rPr>
        <w:t>*</w:t>
      </w:r>
      <w:r w:rsidR="00646DBE" w:rsidRPr="006E2B4E">
        <w:t>third party adjustment note for the adjustment</w:t>
      </w:r>
      <w:r w:rsidRPr="006E2B4E">
        <w:t>:</w:t>
      </w:r>
    </w:p>
    <w:p w:rsidR="00300522" w:rsidRPr="006E2B4E" w:rsidRDefault="00300522" w:rsidP="00300522">
      <w:pPr>
        <w:pStyle w:val="paragraph"/>
      </w:pPr>
      <w:r w:rsidRPr="006E2B4E">
        <w:tab/>
        <w:t>(a)</w:t>
      </w:r>
      <w:r w:rsidRPr="006E2B4E">
        <w:tab/>
        <w:t xml:space="preserve">arises whether the </w:t>
      </w:r>
      <w:r w:rsidR="006E2B4E" w:rsidRPr="006E2B4E">
        <w:rPr>
          <w:position w:val="6"/>
          <w:sz w:val="16"/>
          <w:szCs w:val="16"/>
        </w:rPr>
        <w:t>*</w:t>
      </w:r>
      <w:r w:rsidRPr="006E2B4E">
        <w:t>recipient makes a request for an adjustment note</w:t>
      </w:r>
      <w:r w:rsidR="00646DBE" w:rsidRPr="006E2B4E">
        <w:t xml:space="preserve"> or a third party adjustment note</w:t>
      </w:r>
      <w:r w:rsidRPr="006E2B4E">
        <w:t xml:space="preserve"> to you </w:t>
      </w:r>
      <w:r w:rsidRPr="006E2B4E">
        <w:rPr>
          <w:i/>
          <w:iCs/>
        </w:rPr>
        <w:t>or</w:t>
      </w:r>
      <w:r w:rsidRPr="006E2B4E">
        <w:t xml:space="preserve"> the agent; and</w:t>
      </w:r>
    </w:p>
    <w:p w:rsidR="00300522" w:rsidRPr="006E2B4E" w:rsidRDefault="00300522" w:rsidP="00300522">
      <w:pPr>
        <w:pStyle w:val="paragraph"/>
      </w:pPr>
      <w:r w:rsidRPr="006E2B4E">
        <w:tab/>
        <w:t>(b)</w:t>
      </w:r>
      <w:r w:rsidRPr="006E2B4E">
        <w:tab/>
        <w:t xml:space="preserve">is complied with if either you </w:t>
      </w:r>
      <w:r w:rsidRPr="006E2B4E">
        <w:rPr>
          <w:i/>
          <w:iCs/>
        </w:rPr>
        <w:t>or</w:t>
      </w:r>
      <w:r w:rsidRPr="006E2B4E">
        <w:t xml:space="preserve"> your agent gives the recipient an adjustment note</w:t>
      </w:r>
      <w:r w:rsidR="00646DBE" w:rsidRPr="006E2B4E">
        <w:t xml:space="preserve"> or a third party adjustment note</w:t>
      </w:r>
      <w:r w:rsidRPr="006E2B4E">
        <w:t xml:space="preserve"> within 28 days after the request.</w:t>
      </w:r>
    </w:p>
    <w:p w:rsidR="00300522" w:rsidRPr="006E2B4E" w:rsidRDefault="00300522" w:rsidP="00300522">
      <w:pPr>
        <w:pStyle w:val="subsection"/>
      </w:pPr>
      <w:r w:rsidRPr="006E2B4E">
        <w:tab/>
        <w:t>(2)</w:t>
      </w:r>
      <w:r w:rsidRPr="006E2B4E">
        <w:tab/>
        <w:t xml:space="preserve">However, you and the agent must not </w:t>
      </w:r>
      <w:r w:rsidRPr="006E2B4E">
        <w:rPr>
          <w:i/>
          <w:iCs/>
        </w:rPr>
        <w:t>both</w:t>
      </w:r>
      <w:r w:rsidRPr="006E2B4E">
        <w:t xml:space="preserve"> issue separate </w:t>
      </w:r>
      <w:r w:rsidR="006E2B4E" w:rsidRPr="006E2B4E">
        <w:rPr>
          <w:position w:val="6"/>
          <w:sz w:val="16"/>
          <w:szCs w:val="16"/>
        </w:rPr>
        <w:t>*</w:t>
      </w:r>
      <w:r w:rsidRPr="006E2B4E">
        <w:t>adjustment notes</w:t>
      </w:r>
      <w:r w:rsidR="00646DBE" w:rsidRPr="006E2B4E">
        <w:t xml:space="preserve"> or </w:t>
      </w:r>
      <w:r w:rsidR="006E2B4E" w:rsidRPr="006E2B4E">
        <w:rPr>
          <w:position w:val="6"/>
          <w:sz w:val="16"/>
        </w:rPr>
        <w:t>*</w:t>
      </w:r>
      <w:r w:rsidR="00646DBE" w:rsidRPr="006E2B4E">
        <w:t>third party adjustment notes</w:t>
      </w:r>
      <w:r w:rsidRPr="006E2B4E">
        <w:t xml:space="preserve"> for the adjustment.</w:t>
      </w:r>
    </w:p>
    <w:p w:rsidR="00646DBE" w:rsidRPr="006E2B4E" w:rsidRDefault="00646DBE" w:rsidP="00646DBE">
      <w:pPr>
        <w:pStyle w:val="subsection"/>
      </w:pPr>
      <w:r w:rsidRPr="006E2B4E">
        <w:tab/>
        <w:t>(3)</w:t>
      </w:r>
      <w:r w:rsidRPr="006E2B4E">
        <w:tab/>
        <w:t>This section has effect despite sections</w:t>
      </w:r>
      <w:r w:rsidR="006E2B4E">
        <w:t> </w:t>
      </w:r>
      <w:r w:rsidRPr="006E2B4E">
        <w:t>29</w:t>
      </w:r>
      <w:r w:rsidR="006E2B4E">
        <w:noBreakHyphen/>
      </w:r>
      <w:r w:rsidRPr="006E2B4E">
        <w:t>75 (which is about adjustment notes) and 134</w:t>
      </w:r>
      <w:r w:rsidR="006E2B4E">
        <w:noBreakHyphen/>
      </w:r>
      <w:r w:rsidRPr="006E2B4E">
        <w:t>20 (which is about third party adjustment notes).</w:t>
      </w:r>
    </w:p>
    <w:p w:rsidR="00300522" w:rsidRPr="006E2B4E" w:rsidRDefault="00300522" w:rsidP="00300522">
      <w:pPr>
        <w:pStyle w:val="ActHead5"/>
      </w:pPr>
      <w:bookmarkStart w:id="859" w:name="_Toc363823669"/>
      <w:r w:rsidRPr="006E2B4E">
        <w:rPr>
          <w:rStyle w:val="CharSectno"/>
        </w:rPr>
        <w:t>153</w:t>
      </w:r>
      <w:r w:rsidR="006E2B4E">
        <w:rPr>
          <w:rStyle w:val="CharSectno"/>
        </w:rPr>
        <w:noBreakHyphen/>
      </w:r>
      <w:r w:rsidRPr="006E2B4E">
        <w:rPr>
          <w:rStyle w:val="CharSectno"/>
        </w:rPr>
        <w:t>25</w:t>
      </w:r>
      <w:r w:rsidRPr="006E2B4E">
        <w:t xml:space="preserve">  Insurance supplied through insurance brokers</w:t>
      </w:r>
      <w:bookmarkEnd w:id="859"/>
    </w:p>
    <w:p w:rsidR="00300522" w:rsidRPr="006E2B4E" w:rsidRDefault="00300522" w:rsidP="00300522">
      <w:pPr>
        <w:pStyle w:val="subsection"/>
      </w:pPr>
      <w:r w:rsidRPr="006E2B4E">
        <w:tab/>
        <w:t>(1)</w:t>
      </w:r>
      <w:r w:rsidRPr="006E2B4E">
        <w:tab/>
        <w:t xml:space="preserve">If an insurer supplies an </w:t>
      </w:r>
      <w:r w:rsidR="006E2B4E" w:rsidRPr="006E2B4E">
        <w:rPr>
          <w:position w:val="6"/>
          <w:sz w:val="16"/>
          <w:szCs w:val="16"/>
        </w:rPr>
        <w:t>*</w:t>
      </w:r>
      <w:r w:rsidRPr="006E2B4E">
        <w:t xml:space="preserve">insurance policy through an </w:t>
      </w:r>
      <w:r w:rsidR="006E2B4E" w:rsidRPr="006E2B4E">
        <w:rPr>
          <w:position w:val="6"/>
          <w:sz w:val="16"/>
          <w:szCs w:val="16"/>
        </w:rPr>
        <w:t>*</w:t>
      </w:r>
      <w:r w:rsidRPr="006E2B4E">
        <w:t xml:space="preserve">insurance broker acting on behalf of the </w:t>
      </w:r>
      <w:r w:rsidR="006E2B4E" w:rsidRPr="006E2B4E">
        <w:rPr>
          <w:position w:val="6"/>
          <w:sz w:val="16"/>
          <w:szCs w:val="16"/>
        </w:rPr>
        <w:t>*</w:t>
      </w:r>
      <w:r w:rsidRPr="006E2B4E">
        <w:t xml:space="preserve">recipient of the supply, this </w:t>
      </w:r>
      <w:r w:rsidR="00A53099" w:rsidRPr="006E2B4E">
        <w:t>Subdivision</w:t>
      </w:r>
      <w:r w:rsidR="00A36DB5" w:rsidRPr="006E2B4E">
        <w:t xml:space="preserve"> </w:t>
      </w:r>
      <w:r w:rsidRPr="006E2B4E">
        <w:t>has effect as if the supply were made through the insurance broker as an agent of the insurer.</w:t>
      </w:r>
    </w:p>
    <w:p w:rsidR="00300522" w:rsidRPr="006E2B4E" w:rsidRDefault="00300522" w:rsidP="00300522">
      <w:pPr>
        <w:pStyle w:val="subsection"/>
      </w:pPr>
      <w:r w:rsidRPr="006E2B4E">
        <w:tab/>
        <w:t>(2)</w:t>
      </w:r>
      <w:r w:rsidRPr="006E2B4E">
        <w:tab/>
        <w:t xml:space="preserve">This section does not affect the application of this </w:t>
      </w:r>
      <w:r w:rsidR="00A53099" w:rsidRPr="006E2B4E">
        <w:t>Subdivision</w:t>
      </w:r>
      <w:r w:rsidR="00A36DB5" w:rsidRPr="006E2B4E">
        <w:t xml:space="preserve"> </w:t>
      </w:r>
      <w:r w:rsidRPr="006E2B4E">
        <w:t xml:space="preserve">in relation to the acquisition of the </w:t>
      </w:r>
      <w:r w:rsidR="006E2B4E" w:rsidRPr="006E2B4E">
        <w:rPr>
          <w:position w:val="6"/>
          <w:sz w:val="16"/>
          <w:szCs w:val="16"/>
        </w:rPr>
        <w:t>*</w:t>
      </w:r>
      <w:r w:rsidRPr="006E2B4E">
        <w:t xml:space="preserve">insurance policy through the insurance broker as an agent of the </w:t>
      </w:r>
      <w:r w:rsidR="006E2B4E" w:rsidRPr="006E2B4E">
        <w:rPr>
          <w:position w:val="6"/>
          <w:sz w:val="16"/>
          <w:szCs w:val="16"/>
        </w:rPr>
        <w:t>*</w:t>
      </w:r>
      <w:r w:rsidRPr="006E2B4E">
        <w:t>recipient.</w:t>
      </w:r>
    </w:p>
    <w:p w:rsidR="000A2A63" w:rsidRPr="006E2B4E" w:rsidRDefault="000A2A63" w:rsidP="000A2A63">
      <w:pPr>
        <w:pStyle w:val="ActHead4"/>
      </w:pPr>
      <w:bookmarkStart w:id="860" w:name="_Toc363823670"/>
      <w:r w:rsidRPr="006E2B4E">
        <w:rPr>
          <w:rStyle w:val="CharSubdNo"/>
        </w:rPr>
        <w:lastRenderedPageBreak/>
        <w:t>Subdivision</w:t>
      </w:r>
      <w:r w:rsidR="006E2B4E">
        <w:rPr>
          <w:rStyle w:val="CharSubdNo"/>
        </w:rPr>
        <w:t> </w:t>
      </w:r>
      <w:r w:rsidRPr="006E2B4E">
        <w:rPr>
          <w:rStyle w:val="CharSubdNo"/>
        </w:rPr>
        <w:t>153</w:t>
      </w:r>
      <w:r w:rsidR="006E2B4E">
        <w:rPr>
          <w:rStyle w:val="CharSubdNo"/>
        </w:rPr>
        <w:noBreakHyphen/>
      </w:r>
      <w:r w:rsidRPr="006E2B4E">
        <w:rPr>
          <w:rStyle w:val="CharSubdNo"/>
        </w:rPr>
        <w:t>B</w:t>
      </w:r>
      <w:r w:rsidRPr="006E2B4E">
        <w:t>—</w:t>
      </w:r>
      <w:r w:rsidRPr="006E2B4E">
        <w:rPr>
          <w:rStyle w:val="CharSubdText"/>
        </w:rPr>
        <w:t>Principals and intermediaries as separate suppliers or acquirers</w:t>
      </w:r>
      <w:bookmarkEnd w:id="860"/>
    </w:p>
    <w:p w:rsidR="000A2A63" w:rsidRPr="006E2B4E" w:rsidRDefault="000A2A63" w:rsidP="000A2A63">
      <w:pPr>
        <w:pStyle w:val="ActHead5"/>
      </w:pPr>
      <w:bookmarkStart w:id="861" w:name="_Toc363823671"/>
      <w:r w:rsidRPr="006E2B4E">
        <w:rPr>
          <w:rStyle w:val="CharSectno"/>
        </w:rPr>
        <w:t>153</w:t>
      </w:r>
      <w:r w:rsidR="006E2B4E">
        <w:rPr>
          <w:rStyle w:val="CharSectno"/>
        </w:rPr>
        <w:noBreakHyphen/>
      </w:r>
      <w:r w:rsidRPr="006E2B4E">
        <w:rPr>
          <w:rStyle w:val="CharSectno"/>
        </w:rPr>
        <w:t>50</w:t>
      </w:r>
      <w:r w:rsidRPr="006E2B4E">
        <w:t xml:space="preserve">  Arrangements under which intermediaries are treated as suppliers or acquirers</w:t>
      </w:r>
      <w:bookmarkEnd w:id="861"/>
    </w:p>
    <w:p w:rsidR="00300522" w:rsidRPr="006E2B4E" w:rsidRDefault="000A2A63" w:rsidP="00300522">
      <w:pPr>
        <w:pStyle w:val="subsection"/>
      </w:pPr>
      <w:r w:rsidRPr="006E2B4E">
        <w:tab/>
        <w:t>(1)</w:t>
      </w:r>
      <w:r w:rsidRPr="006E2B4E">
        <w:tab/>
      </w:r>
      <w:r w:rsidR="00300522" w:rsidRPr="006E2B4E">
        <w:t xml:space="preserve">An entity (the </w:t>
      </w:r>
      <w:r w:rsidR="00300522" w:rsidRPr="006E2B4E">
        <w:rPr>
          <w:b/>
          <w:bCs/>
          <w:i/>
          <w:iCs/>
        </w:rPr>
        <w:t>principal</w:t>
      </w:r>
      <w:r w:rsidR="00300522" w:rsidRPr="006E2B4E">
        <w:t xml:space="preserve">) may, in writing, enter into an arrangement with another entity </w:t>
      </w:r>
      <w:r w:rsidRPr="006E2B4E">
        <w:t xml:space="preserve">(the </w:t>
      </w:r>
      <w:r w:rsidRPr="006E2B4E">
        <w:rPr>
          <w:b/>
          <w:i/>
        </w:rPr>
        <w:t>intermediary</w:t>
      </w:r>
      <w:r w:rsidRPr="006E2B4E">
        <w:t>)</w:t>
      </w:r>
      <w:r w:rsidR="00300522" w:rsidRPr="006E2B4E">
        <w:t xml:space="preserve"> under which: </w:t>
      </w:r>
    </w:p>
    <w:p w:rsidR="000A2A63" w:rsidRPr="006E2B4E" w:rsidRDefault="000A2A63" w:rsidP="000A2A63">
      <w:pPr>
        <w:pStyle w:val="paragraph"/>
      </w:pPr>
      <w:r w:rsidRPr="006E2B4E">
        <w:tab/>
        <w:t>(a)</w:t>
      </w:r>
      <w:r w:rsidRPr="006E2B4E">
        <w:tab/>
        <w:t>the intermediary will, on the principal’s behalf, do any or all of the following:</w:t>
      </w:r>
    </w:p>
    <w:p w:rsidR="000A2A63" w:rsidRPr="006E2B4E" w:rsidRDefault="000A2A63" w:rsidP="000A2A63">
      <w:pPr>
        <w:pStyle w:val="paragraphsub"/>
      </w:pPr>
      <w:r w:rsidRPr="006E2B4E">
        <w:tab/>
        <w:t>(i)</w:t>
      </w:r>
      <w:r w:rsidRPr="006E2B4E">
        <w:tab/>
        <w:t>make supplies to third parties;</w:t>
      </w:r>
    </w:p>
    <w:p w:rsidR="000A2A63" w:rsidRPr="006E2B4E" w:rsidRDefault="000A2A63" w:rsidP="000A2A63">
      <w:pPr>
        <w:pStyle w:val="paragraphsub"/>
      </w:pPr>
      <w:r w:rsidRPr="006E2B4E">
        <w:tab/>
        <w:t>(ii)</w:t>
      </w:r>
      <w:r w:rsidRPr="006E2B4E">
        <w:tab/>
        <w:t xml:space="preserve">facilitate supplies to third parties (including by issuing </w:t>
      </w:r>
      <w:r w:rsidR="006E2B4E" w:rsidRPr="006E2B4E">
        <w:rPr>
          <w:position w:val="6"/>
          <w:sz w:val="16"/>
        </w:rPr>
        <w:t>*</w:t>
      </w:r>
      <w:r w:rsidRPr="006E2B4E">
        <w:t xml:space="preserve">invoices relating to, or receiving </w:t>
      </w:r>
      <w:r w:rsidR="006E2B4E" w:rsidRPr="006E2B4E">
        <w:rPr>
          <w:position w:val="6"/>
          <w:sz w:val="16"/>
        </w:rPr>
        <w:t>*</w:t>
      </w:r>
      <w:r w:rsidRPr="006E2B4E">
        <w:t>consideration for, such supplies);</w:t>
      </w:r>
    </w:p>
    <w:p w:rsidR="000A2A63" w:rsidRPr="006E2B4E" w:rsidRDefault="000A2A63" w:rsidP="000A2A63">
      <w:pPr>
        <w:pStyle w:val="paragraphsub"/>
      </w:pPr>
      <w:r w:rsidRPr="006E2B4E">
        <w:tab/>
        <w:t>(iii)</w:t>
      </w:r>
      <w:r w:rsidRPr="006E2B4E">
        <w:tab/>
        <w:t>make acquisitions from third parties;</w:t>
      </w:r>
    </w:p>
    <w:p w:rsidR="000A2A63" w:rsidRPr="006E2B4E" w:rsidRDefault="000A2A63" w:rsidP="000A2A63">
      <w:pPr>
        <w:pStyle w:val="paragraphsub"/>
      </w:pPr>
      <w:r w:rsidRPr="006E2B4E">
        <w:tab/>
        <w:t>(iv)</w:t>
      </w:r>
      <w:r w:rsidRPr="006E2B4E">
        <w:tab/>
        <w:t>facilitate acquisitions from third parties (including by providing consideration for such acquisitions); and</w:t>
      </w:r>
    </w:p>
    <w:p w:rsidR="00300522" w:rsidRPr="006E2B4E" w:rsidRDefault="00300522" w:rsidP="00300522">
      <w:pPr>
        <w:pStyle w:val="paragraph"/>
      </w:pPr>
      <w:r w:rsidRPr="006E2B4E">
        <w:tab/>
        <w:t>(b)</w:t>
      </w:r>
      <w:r w:rsidRPr="006E2B4E">
        <w:tab/>
        <w:t xml:space="preserve">the kinds of supplies or acquisitions, or the kinds of supplies and acquisitions, to which the arrangement applies are specified; and </w:t>
      </w:r>
    </w:p>
    <w:p w:rsidR="00300522" w:rsidRPr="006E2B4E" w:rsidRDefault="00300522" w:rsidP="00300522">
      <w:pPr>
        <w:pStyle w:val="paragraph"/>
      </w:pPr>
      <w:r w:rsidRPr="006E2B4E">
        <w:tab/>
        <w:t>(c)</w:t>
      </w:r>
      <w:r w:rsidRPr="006E2B4E">
        <w:tab/>
        <w:t xml:space="preserve">for the purposes of the GST law: </w:t>
      </w:r>
    </w:p>
    <w:p w:rsidR="00300522" w:rsidRPr="006E2B4E" w:rsidRDefault="00300522" w:rsidP="00300522">
      <w:pPr>
        <w:pStyle w:val="paragraphsub"/>
      </w:pPr>
      <w:r w:rsidRPr="006E2B4E">
        <w:tab/>
        <w:t>(i)</w:t>
      </w:r>
      <w:r w:rsidRPr="006E2B4E">
        <w:tab/>
        <w:t xml:space="preserve">the </w:t>
      </w:r>
      <w:r w:rsidR="000A2A63" w:rsidRPr="006E2B4E">
        <w:t>intermediary</w:t>
      </w:r>
      <w:r w:rsidRPr="006E2B4E">
        <w:t xml:space="preserve"> will be treated as making the supplies to the third parties, or acquisitions from the third parties, or both; and </w:t>
      </w:r>
    </w:p>
    <w:p w:rsidR="00300522" w:rsidRPr="006E2B4E" w:rsidRDefault="00300522" w:rsidP="00300522">
      <w:pPr>
        <w:pStyle w:val="paragraphsub"/>
      </w:pPr>
      <w:r w:rsidRPr="006E2B4E">
        <w:tab/>
        <w:t>(ii)</w:t>
      </w:r>
      <w:r w:rsidRPr="006E2B4E">
        <w:tab/>
        <w:t xml:space="preserve">the principal will be treated as making corresponding supplies to the </w:t>
      </w:r>
      <w:r w:rsidR="000A2A63" w:rsidRPr="006E2B4E">
        <w:t>intermediary</w:t>
      </w:r>
      <w:r w:rsidRPr="006E2B4E">
        <w:t xml:space="preserve">, or corresponding acquisitions from the </w:t>
      </w:r>
      <w:r w:rsidR="000A2A63" w:rsidRPr="006E2B4E">
        <w:t>intermediary</w:t>
      </w:r>
      <w:r w:rsidRPr="006E2B4E">
        <w:t xml:space="preserve">, or both; and </w:t>
      </w:r>
    </w:p>
    <w:p w:rsidR="00300522" w:rsidRPr="006E2B4E" w:rsidRDefault="00300522" w:rsidP="00300522">
      <w:pPr>
        <w:pStyle w:val="paragraph"/>
      </w:pPr>
      <w:r w:rsidRPr="006E2B4E">
        <w:tab/>
        <w:t>(d)</w:t>
      </w:r>
      <w:r w:rsidRPr="006E2B4E">
        <w:tab/>
        <w:t xml:space="preserve">in the case of supplies to third parties: </w:t>
      </w:r>
    </w:p>
    <w:p w:rsidR="00300522" w:rsidRPr="006E2B4E" w:rsidRDefault="00300522" w:rsidP="00300522">
      <w:pPr>
        <w:pStyle w:val="paragraphsub"/>
      </w:pPr>
      <w:r w:rsidRPr="006E2B4E">
        <w:tab/>
        <w:t>(i)</w:t>
      </w:r>
      <w:r w:rsidRPr="006E2B4E">
        <w:tab/>
        <w:t xml:space="preserve">the </w:t>
      </w:r>
      <w:r w:rsidR="000A2A63" w:rsidRPr="006E2B4E">
        <w:t>intermediary</w:t>
      </w:r>
      <w:r w:rsidRPr="006E2B4E">
        <w:t xml:space="preserve"> will issue to the third parties, in the </w:t>
      </w:r>
      <w:r w:rsidR="00F323F4" w:rsidRPr="006E2B4E">
        <w:t>intermediary’s</w:t>
      </w:r>
      <w:r w:rsidRPr="006E2B4E">
        <w:t xml:space="preserve"> own name, all the </w:t>
      </w:r>
      <w:r w:rsidR="006E2B4E" w:rsidRPr="006E2B4E">
        <w:rPr>
          <w:position w:val="6"/>
          <w:sz w:val="16"/>
          <w:szCs w:val="16"/>
        </w:rPr>
        <w:t>*</w:t>
      </w:r>
      <w:r w:rsidRPr="006E2B4E">
        <w:t xml:space="preserve">tax invoices and </w:t>
      </w:r>
      <w:r w:rsidR="006E2B4E" w:rsidRPr="006E2B4E">
        <w:rPr>
          <w:position w:val="6"/>
          <w:sz w:val="16"/>
          <w:szCs w:val="16"/>
        </w:rPr>
        <w:t>*</w:t>
      </w:r>
      <w:r w:rsidRPr="006E2B4E">
        <w:t xml:space="preserve">adjustment notes relating to those supplies; and </w:t>
      </w:r>
    </w:p>
    <w:p w:rsidR="00300522" w:rsidRPr="006E2B4E" w:rsidRDefault="00300522" w:rsidP="00300522">
      <w:pPr>
        <w:pStyle w:val="paragraphsub"/>
      </w:pPr>
      <w:r w:rsidRPr="006E2B4E">
        <w:tab/>
        <w:t>(ii)</w:t>
      </w:r>
      <w:r w:rsidRPr="006E2B4E">
        <w:tab/>
        <w:t xml:space="preserve">the principal will not issue to the third parties any tax invoices and adjustment notes relating to those supplies; and </w:t>
      </w:r>
    </w:p>
    <w:p w:rsidR="00300522" w:rsidRPr="006E2B4E" w:rsidRDefault="00300522" w:rsidP="00300522">
      <w:pPr>
        <w:pStyle w:val="paragraph"/>
      </w:pPr>
      <w:r w:rsidRPr="006E2B4E">
        <w:tab/>
        <w:t>(e)</w:t>
      </w:r>
      <w:r w:rsidRPr="006E2B4E">
        <w:tab/>
        <w:t xml:space="preserve">the arrangement ceases to have effect if the principal or the </w:t>
      </w:r>
      <w:r w:rsidR="000A2A63" w:rsidRPr="006E2B4E">
        <w:t>intermediary</w:t>
      </w:r>
      <w:r w:rsidRPr="006E2B4E">
        <w:t xml:space="preserve">, or both of them, cease to be </w:t>
      </w:r>
      <w:r w:rsidR="006E2B4E" w:rsidRPr="006E2B4E">
        <w:rPr>
          <w:position w:val="6"/>
          <w:sz w:val="16"/>
          <w:szCs w:val="16"/>
        </w:rPr>
        <w:t>*</w:t>
      </w:r>
      <w:r w:rsidRPr="006E2B4E">
        <w:t xml:space="preserve">registered. </w:t>
      </w:r>
    </w:p>
    <w:p w:rsidR="00D20D96" w:rsidRPr="006E2B4E" w:rsidRDefault="00D20D96" w:rsidP="00D20D96">
      <w:pPr>
        <w:pStyle w:val="subsection"/>
      </w:pPr>
      <w:r w:rsidRPr="006E2B4E">
        <w:lastRenderedPageBreak/>
        <w:tab/>
        <w:t>(2)</w:t>
      </w:r>
      <w:r w:rsidRPr="006E2B4E">
        <w:tab/>
        <w:t xml:space="preserve">For the purposes of </w:t>
      </w:r>
      <w:r w:rsidR="006E2B4E">
        <w:t>subsection (</w:t>
      </w:r>
      <w:r w:rsidRPr="006E2B4E">
        <w:t>1), an entity can be an intermediary whether or not the entity is the agent of the principal.</w:t>
      </w:r>
    </w:p>
    <w:p w:rsidR="00300522" w:rsidRPr="006E2B4E" w:rsidRDefault="00300522" w:rsidP="00300522">
      <w:pPr>
        <w:pStyle w:val="ActHead5"/>
      </w:pPr>
      <w:bookmarkStart w:id="862" w:name="_Toc363823672"/>
      <w:r w:rsidRPr="006E2B4E">
        <w:rPr>
          <w:rStyle w:val="CharSectno"/>
        </w:rPr>
        <w:t>153</w:t>
      </w:r>
      <w:r w:rsidR="006E2B4E">
        <w:rPr>
          <w:rStyle w:val="CharSectno"/>
        </w:rPr>
        <w:noBreakHyphen/>
      </w:r>
      <w:r w:rsidRPr="006E2B4E">
        <w:rPr>
          <w:rStyle w:val="CharSectno"/>
        </w:rPr>
        <w:t>55</w:t>
      </w:r>
      <w:r w:rsidRPr="006E2B4E">
        <w:t xml:space="preserve">  The effect of these arrangements on supplies</w:t>
      </w:r>
      <w:bookmarkEnd w:id="862"/>
      <w:r w:rsidRPr="006E2B4E">
        <w:t xml:space="preserve"> </w:t>
      </w:r>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 xml:space="preserve">taxable supply that the principal makes to a third party through the </w:t>
      </w:r>
      <w:r w:rsidR="00D20D96" w:rsidRPr="006E2B4E">
        <w:t>intermediary</w:t>
      </w:r>
      <w:r w:rsidRPr="006E2B4E">
        <w:t xml:space="preserve"> is taken to be a supply that is a taxable supply made by the </w:t>
      </w:r>
      <w:r w:rsidR="00D20D96" w:rsidRPr="006E2B4E">
        <w:t>intermediary</w:t>
      </w:r>
      <w:r w:rsidRPr="006E2B4E">
        <w:t xml:space="preserve"> to the third party, and not by the principal, if: </w:t>
      </w:r>
    </w:p>
    <w:p w:rsidR="00300522" w:rsidRPr="006E2B4E" w:rsidRDefault="00300522" w:rsidP="00300522">
      <w:pPr>
        <w:pStyle w:val="paragraph"/>
      </w:pPr>
      <w:r w:rsidRPr="006E2B4E">
        <w:tab/>
        <w:t>(a)</w:t>
      </w:r>
      <w:r w:rsidRPr="006E2B4E">
        <w:tab/>
        <w:t xml:space="preserve">the supply is of a kind to which the arrangement applies; and </w:t>
      </w:r>
    </w:p>
    <w:p w:rsidR="00300522" w:rsidRPr="006E2B4E" w:rsidRDefault="00300522" w:rsidP="00300522">
      <w:pPr>
        <w:pStyle w:val="paragraph"/>
      </w:pPr>
      <w:r w:rsidRPr="006E2B4E">
        <w:tab/>
        <w:t>(b)</w:t>
      </w:r>
      <w:r w:rsidRPr="006E2B4E">
        <w:tab/>
        <w:t xml:space="preserve">the supply is made in accordance with the arrangement; and </w:t>
      </w:r>
    </w:p>
    <w:p w:rsidR="00300522" w:rsidRPr="006E2B4E" w:rsidRDefault="00300522" w:rsidP="00300522">
      <w:pPr>
        <w:pStyle w:val="paragraph"/>
      </w:pPr>
      <w:r w:rsidRPr="006E2B4E">
        <w:tab/>
        <w:t>(c)</w:t>
      </w:r>
      <w:r w:rsidRPr="006E2B4E">
        <w:tab/>
        <w:t xml:space="preserve">both the principal and the </w:t>
      </w:r>
      <w:r w:rsidR="00D20D96" w:rsidRPr="006E2B4E">
        <w:t>intermediary</w:t>
      </w:r>
      <w:r w:rsidRPr="006E2B4E">
        <w:t xml:space="preserve"> are </w:t>
      </w:r>
      <w:r w:rsidR="006E2B4E" w:rsidRPr="006E2B4E">
        <w:rPr>
          <w:position w:val="6"/>
          <w:sz w:val="16"/>
          <w:szCs w:val="16"/>
        </w:rPr>
        <w:t>*</w:t>
      </w:r>
      <w:r w:rsidRPr="006E2B4E">
        <w:t xml:space="preserve">registered. </w:t>
      </w:r>
    </w:p>
    <w:p w:rsidR="00300522" w:rsidRPr="006E2B4E" w:rsidRDefault="00300522" w:rsidP="00300522">
      <w:pPr>
        <w:pStyle w:val="subsection"/>
      </w:pPr>
      <w:r w:rsidRPr="006E2B4E">
        <w:tab/>
        <w:t>(2)</w:t>
      </w:r>
      <w:r w:rsidRPr="006E2B4E">
        <w:tab/>
        <w:t xml:space="preserve">In addition, the principal is taken to make a supply that is a </w:t>
      </w:r>
      <w:r w:rsidR="006E2B4E" w:rsidRPr="006E2B4E">
        <w:rPr>
          <w:position w:val="6"/>
          <w:sz w:val="16"/>
          <w:szCs w:val="16"/>
        </w:rPr>
        <w:t>*</w:t>
      </w:r>
      <w:r w:rsidRPr="006E2B4E">
        <w:t xml:space="preserve">taxable supply </w:t>
      </w:r>
      <w:r w:rsidR="00D20D96" w:rsidRPr="006E2B4E">
        <w:t>to the intermediary</w:t>
      </w:r>
      <w:r w:rsidRPr="006E2B4E">
        <w:t xml:space="preserve">. This supply is taken: </w:t>
      </w:r>
    </w:p>
    <w:p w:rsidR="00300522" w:rsidRPr="006E2B4E" w:rsidRDefault="00300522" w:rsidP="00300522">
      <w:pPr>
        <w:pStyle w:val="paragraph"/>
      </w:pPr>
      <w:r w:rsidRPr="006E2B4E">
        <w:tab/>
        <w:t>(a)</w:t>
      </w:r>
      <w:r w:rsidRPr="006E2B4E">
        <w:tab/>
        <w:t xml:space="preserve">to be a supply of the same thing as is supplied in the taxable supply (the </w:t>
      </w:r>
      <w:r w:rsidR="00D20D96" w:rsidRPr="006E2B4E">
        <w:rPr>
          <w:b/>
          <w:i/>
        </w:rPr>
        <w:t>intermediary’s supply</w:t>
      </w:r>
      <w:r w:rsidR="00D20D96" w:rsidRPr="006E2B4E">
        <w:t xml:space="preserve">) that the intermediary </w:t>
      </w:r>
      <w:r w:rsidRPr="006E2B4E">
        <w:t xml:space="preserve">is taken to make; and </w:t>
      </w:r>
    </w:p>
    <w:p w:rsidR="00300522" w:rsidRPr="006E2B4E" w:rsidRDefault="00300522" w:rsidP="00300522">
      <w:pPr>
        <w:pStyle w:val="paragraph"/>
      </w:pPr>
      <w:r w:rsidRPr="006E2B4E">
        <w:tab/>
        <w:t>(b)</w:t>
      </w:r>
      <w:r w:rsidRPr="006E2B4E">
        <w:tab/>
        <w:t xml:space="preserve">to have a </w:t>
      </w:r>
      <w:r w:rsidR="006E2B4E" w:rsidRPr="006E2B4E">
        <w:rPr>
          <w:position w:val="6"/>
          <w:sz w:val="16"/>
          <w:szCs w:val="16"/>
        </w:rPr>
        <w:t>*</w:t>
      </w:r>
      <w:r w:rsidRPr="006E2B4E">
        <w:t xml:space="preserve">value equal to </w:t>
      </w:r>
      <w:r w:rsidRPr="006E2B4E">
        <w:rPr>
          <w:position w:val="6"/>
          <w:sz w:val="16"/>
          <w:szCs w:val="16"/>
        </w:rPr>
        <w:t>10</w:t>
      </w:r>
      <w:r w:rsidRPr="006E2B4E">
        <w:t>/</w:t>
      </w:r>
      <w:r w:rsidRPr="006E2B4E">
        <w:rPr>
          <w:sz w:val="16"/>
          <w:szCs w:val="16"/>
        </w:rPr>
        <w:t>11</w:t>
      </w:r>
      <w:r w:rsidRPr="006E2B4E">
        <w:t xml:space="preserve"> of the amount that is payable to the principal by the </w:t>
      </w:r>
      <w:r w:rsidR="00D20D96" w:rsidRPr="006E2B4E">
        <w:t xml:space="preserve">intermediary in respect of the intermediary’s </w:t>
      </w:r>
      <w:r w:rsidRPr="006E2B4E">
        <w:t xml:space="preserve">supply. </w:t>
      </w:r>
    </w:p>
    <w:p w:rsidR="00300522" w:rsidRPr="006E2B4E" w:rsidRDefault="00D20D96" w:rsidP="00300522">
      <w:pPr>
        <w:pStyle w:val="subsection2"/>
      </w:pPr>
      <w:r w:rsidRPr="006E2B4E">
        <w:t>The intermediary</w:t>
      </w:r>
      <w:r w:rsidR="00300522" w:rsidRPr="006E2B4E">
        <w:t xml:space="preserve"> is taken to make a corresponding </w:t>
      </w:r>
      <w:r w:rsidR="006E2B4E" w:rsidRPr="006E2B4E">
        <w:rPr>
          <w:position w:val="6"/>
          <w:sz w:val="16"/>
          <w:szCs w:val="16"/>
        </w:rPr>
        <w:t>*</w:t>
      </w:r>
      <w:r w:rsidR="00300522" w:rsidRPr="006E2B4E">
        <w:t xml:space="preserve">creditable acquisition from the principal. </w:t>
      </w:r>
    </w:p>
    <w:p w:rsidR="00300522" w:rsidRPr="006E2B4E" w:rsidRDefault="00300522" w:rsidP="00300522">
      <w:pPr>
        <w:pStyle w:val="subsection"/>
      </w:pPr>
      <w:r w:rsidRPr="006E2B4E">
        <w:tab/>
        <w:t>(3)</w:t>
      </w:r>
      <w:r w:rsidRPr="006E2B4E">
        <w:tab/>
        <w:t xml:space="preserve">If the principal pays, or is liable to pay, an amount, as a commission or similar payment, to the </w:t>
      </w:r>
      <w:r w:rsidR="00D20D96" w:rsidRPr="006E2B4E">
        <w:t xml:space="preserve">intermediary for the intermediary’s </w:t>
      </w:r>
      <w:r w:rsidRPr="006E2B4E">
        <w:t xml:space="preserve">supply to the third party: </w:t>
      </w:r>
    </w:p>
    <w:p w:rsidR="00300522" w:rsidRPr="006E2B4E" w:rsidRDefault="00300522" w:rsidP="00300522">
      <w:pPr>
        <w:pStyle w:val="paragraph"/>
      </w:pPr>
      <w:r w:rsidRPr="006E2B4E">
        <w:tab/>
        <w:t>(a)</w:t>
      </w:r>
      <w:r w:rsidRPr="006E2B4E">
        <w:tab/>
        <w:t xml:space="preserve">for the purpose of </w:t>
      </w:r>
      <w:r w:rsidR="006E2B4E">
        <w:t>paragraph (</w:t>
      </w:r>
      <w:r w:rsidRPr="006E2B4E">
        <w:t xml:space="preserve">2)(b), the amount payable by the </w:t>
      </w:r>
      <w:r w:rsidR="00D20D96" w:rsidRPr="006E2B4E">
        <w:t>intermediary</w:t>
      </w:r>
      <w:r w:rsidRPr="006E2B4E">
        <w:t xml:space="preserve"> to the principal is taken to be reduced by the amount the principal pays, or is liable to pay, to the </w:t>
      </w:r>
      <w:r w:rsidR="00D20D96" w:rsidRPr="006E2B4E">
        <w:t>intermediary</w:t>
      </w:r>
      <w:r w:rsidRPr="006E2B4E">
        <w:t xml:space="preserve">; and </w:t>
      </w:r>
    </w:p>
    <w:p w:rsidR="00300522" w:rsidRPr="006E2B4E" w:rsidRDefault="00300522" w:rsidP="00300522">
      <w:pPr>
        <w:pStyle w:val="paragraph"/>
      </w:pPr>
      <w:r w:rsidRPr="006E2B4E">
        <w:tab/>
        <w:t>(b)</w:t>
      </w:r>
      <w:r w:rsidRPr="006E2B4E">
        <w:tab/>
        <w:t xml:space="preserve">the supply by the </w:t>
      </w:r>
      <w:r w:rsidR="00D20D96" w:rsidRPr="006E2B4E">
        <w:t>intermediary</w:t>
      </w:r>
      <w:r w:rsidRPr="006E2B4E">
        <w:t xml:space="preserve"> to the principal, to which the principal’s payment or liability relates, is not a </w:t>
      </w:r>
      <w:r w:rsidR="006E2B4E" w:rsidRPr="006E2B4E">
        <w:rPr>
          <w:position w:val="6"/>
          <w:sz w:val="16"/>
          <w:szCs w:val="16"/>
        </w:rPr>
        <w:t>*</w:t>
      </w:r>
      <w:r w:rsidRPr="006E2B4E">
        <w:t xml:space="preserve">taxable supply. </w:t>
      </w:r>
    </w:p>
    <w:p w:rsidR="00300522" w:rsidRPr="006E2B4E" w:rsidRDefault="00300522" w:rsidP="00300522">
      <w:pPr>
        <w:pStyle w:val="subsection"/>
      </w:pPr>
      <w:r w:rsidRPr="006E2B4E">
        <w:tab/>
        <w:t>(4)</w:t>
      </w:r>
      <w:r w:rsidRPr="006E2B4E">
        <w:tab/>
        <w:t xml:space="preserve">However, this section no longer applies, and is taken never to have applied, if the principal issues to the third party, in the principal’s own name, any </w:t>
      </w:r>
      <w:r w:rsidR="006E2B4E" w:rsidRPr="006E2B4E">
        <w:rPr>
          <w:position w:val="6"/>
          <w:sz w:val="16"/>
          <w:szCs w:val="16"/>
        </w:rPr>
        <w:t>*</w:t>
      </w:r>
      <w:r w:rsidRPr="006E2B4E">
        <w:t xml:space="preserve">tax invoice or </w:t>
      </w:r>
      <w:r w:rsidR="006E2B4E" w:rsidRPr="006E2B4E">
        <w:rPr>
          <w:position w:val="6"/>
          <w:sz w:val="16"/>
          <w:szCs w:val="16"/>
        </w:rPr>
        <w:t>*</w:t>
      </w:r>
      <w:r w:rsidRPr="006E2B4E">
        <w:t xml:space="preserve">adjustment note relating to the supply. </w:t>
      </w:r>
    </w:p>
    <w:p w:rsidR="00300522" w:rsidRPr="006E2B4E" w:rsidRDefault="00300522" w:rsidP="00300522">
      <w:pPr>
        <w:pStyle w:val="subsection"/>
      </w:pPr>
      <w:r w:rsidRPr="006E2B4E">
        <w:lastRenderedPageBreak/>
        <w:tab/>
        <w:t>(5)</w:t>
      </w:r>
      <w:r w:rsidRPr="006E2B4E">
        <w:tab/>
        <w:t>This section has effect despite section</w:t>
      </w:r>
      <w:r w:rsidR="006E2B4E">
        <w:t> </w:t>
      </w:r>
      <w:r w:rsidRPr="006E2B4E">
        <w:t>9</w:t>
      </w:r>
      <w:r w:rsidR="006E2B4E">
        <w:noBreakHyphen/>
      </w:r>
      <w:r w:rsidRPr="006E2B4E">
        <w:t>5 (which is about what are taxable supplies), section</w:t>
      </w:r>
      <w:r w:rsidR="006E2B4E">
        <w:t> </w:t>
      </w:r>
      <w:r w:rsidRPr="006E2B4E">
        <w:t>9</w:t>
      </w:r>
      <w:r w:rsidR="006E2B4E">
        <w:noBreakHyphen/>
      </w:r>
      <w:r w:rsidRPr="006E2B4E">
        <w:t>75 (which is about the value of taxable supplies) and section</w:t>
      </w:r>
      <w:r w:rsidR="006E2B4E">
        <w:t> </w:t>
      </w:r>
      <w:r w:rsidRPr="006E2B4E">
        <w:t>11</w:t>
      </w:r>
      <w:r w:rsidR="006E2B4E">
        <w:noBreakHyphen/>
      </w:r>
      <w:r w:rsidRPr="006E2B4E">
        <w:t xml:space="preserve">5 (which is about what are creditable acquisitions). </w:t>
      </w:r>
    </w:p>
    <w:p w:rsidR="00300522" w:rsidRPr="006E2B4E" w:rsidRDefault="00300522" w:rsidP="00300522">
      <w:pPr>
        <w:pStyle w:val="ActHead5"/>
      </w:pPr>
      <w:bookmarkStart w:id="863" w:name="_Toc363823673"/>
      <w:r w:rsidRPr="006E2B4E">
        <w:rPr>
          <w:rStyle w:val="CharSectno"/>
        </w:rPr>
        <w:t>153</w:t>
      </w:r>
      <w:r w:rsidR="006E2B4E">
        <w:rPr>
          <w:rStyle w:val="CharSectno"/>
        </w:rPr>
        <w:noBreakHyphen/>
      </w:r>
      <w:r w:rsidRPr="006E2B4E">
        <w:rPr>
          <w:rStyle w:val="CharSectno"/>
        </w:rPr>
        <w:t>60</w:t>
      </w:r>
      <w:r w:rsidRPr="006E2B4E">
        <w:t xml:space="preserve">  The effect of these arrangements on acquisitions</w:t>
      </w:r>
      <w:bookmarkEnd w:id="863"/>
      <w:r w:rsidRPr="006E2B4E">
        <w:t xml:space="preserve"> </w:t>
      </w:r>
    </w:p>
    <w:p w:rsidR="00300522" w:rsidRPr="006E2B4E" w:rsidRDefault="00300522" w:rsidP="00300522">
      <w:pPr>
        <w:pStyle w:val="subsection"/>
      </w:pPr>
      <w:r w:rsidRPr="006E2B4E">
        <w:tab/>
        <w:t>(1)</w:t>
      </w:r>
      <w:r w:rsidRPr="006E2B4E">
        <w:tab/>
        <w:t xml:space="preserve">An acquisition that the principal makes from a third party through the </w:t>
      </w:r>
      <w:r w:rsidR="00F82C68" w:rsidRPr="006E2B4E">
        <w:t>intermediary</w:t>
      </w:r>
      <w:r w:rsidRPr="006E2B4E">
        <w:t xml:space="preserve"> is taken to be a </w:t>
      </w:r>
      <w:r w:rsidR="006E2B4E" w:rsidRPr="006E2B4E">
        <w:rPr>
          <w:position w:val="6"/>
          <w:sz w:val="16"/>
          <w:szCs w:val="16"/>
        </w:rPr>
        <w:t>*</w:t>
      </w:r>
      <w:r w:rsidRPr="006E2B4E">
        <w:t xml:space="preserve">creditable acquisition made by the </w:t>
      </w:r>
      <w:r w:rsidR="00F82C68" w:rsidRPr="006E2B4E">
        <w:t>intermediary</w:t>
      </w:r>
      <w:r w:rsidRPr="006E2B4E">
        <w:t xml:space="preserve"> from the third party, and not by the principal, if: </w:t>
      </w:r>
    </w:p>
    <w:p w:rsidR="00300522" w:rsidRPr="006E2B4E" w:rsidRDefault="00300522" w:rsidP="00300522">
      <w:pPr>
        <w:pStyle w:val="paragraph"/>
      </w:pPr>
      <w:r w:rsidRPr="006E2B4E">
        <w:tab/>
        <w:t>(a)</w:t>
      </w:r>
      <w:r w:rsidRPr="006E2B4E">
        <w:tab/>
        <w:t xml:space="preserve">the acquisition is of a kind to which the arrangement applies; and </w:t>
      </w:r>
    </w:p>
    <w:p w:rsidR="00300522" w:rsidRPr="006E2B4E" w:rsidRDefault="00300522" w:rsidP="00300522">
      <w:pPr>
        <w:pStyle w:val="paragraph"/>
      </w:pPr>
      <w:r w:rsidRPr="006E2B4E">
        <w:tab/>
        <w:t>(b)</w:t>
      </w:r>
      <w:r w:rsidRPr="006E2B4E">
        <w:tab/>
        <w:t xml:space="preserve">the acquisition is made in accordance with the arrangement; and </w:t>
      </w:r>
    </w:p>
    <w:p w:rsidR="00300522" w:rsidRPr="006E2B4E" w:rsidRDefault="00300522" w:rsidP="00300522">
      <w:pPr>
        <w:pStyle w:val="paragraph"/>
      </w:pPr>
      <w:r w:rsidRPr="006E2B4E">
        <w:tab/>
        <w:t>(c)</w:t>
      </w:r>
      <w:r w:rsidRPr="006E2B4E">
        <w:tab/>
        <w:t xml:space="preserve">both the principal and the </w:t>
      </w:r>
      <w:r w:rsidR="00F82C68" w:rsidRPr="006E2B4E">
        <w:t>intermediary</w:t>
      </w:r>
      <w:r w:rsidRPr="006E2B4E">
        <w:t xml:space="preserve"> are </w:t>
      </w:r>
      <w:r w:rsidR="006E2B4E" w:rsidRPr="006E2B4E">
        <w:rPr>
          <w:position w:val="6"/>
          <w:sz w:val="16"/>
          <w:szCs w:val="16"/>
        </w:rPr>
        <w:t>*</w:t>
      </w:r>
      <w:r w:rsidRPr="006E2B4E">
        <w:t xml:space="preserve">registered. </w:t>
      </w:r>
    </w:p>
    <w:p w:rsidR="00300522" w:rsidRPr="006E2B4E" w:rsidRDefault="00300522" w:rsidP="00300522">
      <w:pPr>
        <w:pStyle w:val="subsection"/>
      </w:pPr>
      <w:r w:rsidRPr="006E2B4E">
        <w:tab/>
        <w:t>(2)</w:t>
      </w:r>
      <w:r w:rsidRPr="006E2B4E">
        <w:tab/>
        <w:t>In addition</w:t>
      </w:r>
      <w:r w:rsidR="00F82C68" w:rsidRPr="006E2B4E">
        <w:t>, the intermediary</w:t>
      </w:r>
      <w:r w:rsidRPr="006E2B4E">
        <w:t xml:space="preserve"> is taken to make a supply that is a </w:t>
      </w:r>
      <w:r w:rsidR="006E2B4E" w:rsidRPr="006E2B4E">
        <w:rPr>
          <w:position w:val="6"/>
          <w:sz w:val="16"/>
          <w:szCs w:val="16"/>
        </w:rPr>
        <w:t>*</w:t>
      </w:r>
      <w:r w:rsidRPr="006E2B4E">
        <w:t xml:space="preserve">taxable supply to the principal. This supply is taken: </w:t>
      </w:r>
    </w:p>
    <w:p w:rsidR="00300522" w:rsidRPr="006E2B4E" w:rsidRDefault="00300522" w:rsidP="00300522">
      <w:pPr>
        <w:pStyle w:val="paragraph"/>
      </w:pPr>
      <w:r w:rsidRPr="006E2B4E">
        <w:tab/>
        <w:t>(a)</w:t>
      </w:r>
      <w:r w:rsidRPr="006E2B4E">
        <w:tab/>
        <w:t xml:space="preserve">to be a supply of the same thing as is acquired in the </w:t>
      </w:r>
      <w:r w:rsidR="006E2B4E" w:rsidRPr="006E2B4E">
        <w:rPr>
          <w:position w:val="6"/>
          <w:sz w:val="16"/>
          <w:szCs w:val="16"/>
        </w:rPr>
        <w:t>*</w:t>
      </w:r>
      <w:r w:rsidRPr="006E2B4E">
        <w:t xml:space="preserve">creditable acquisition (the </w:t>
      </w:r>
      <w:r w:rsidR="00F82C68" w:rsidRPr="006E2B4E">
        <w:rPr>
          <w:b/>
          <w:i/>
        </w:rPr>
        <w:t>intermediary’s acquisition</w:t>
      </w:r>
      <w:r w:rsidR="00F82C68" w:rsidRPr="006E2B4E">
        <w:t>) that the intermediary</w:t>
      </w:r>
      <w:r w:rsidRPr="006E2B4E">
        <w:t xml:space="preserve"> is taken to make; and </w:t>
      </w:r>
    </w:p>
    <w:p w:rsidR="00300522" w:rsidRPr="006E2B4E" w:rsidRDefault="00300522" w:rsidP="00300522">
      <w:pPr>
        <w:pStyle w:val="paragraph"/>
      </w:pPr>
      <w:r w:rsidRPr="006E2B4E">
        <w:tab/>
        <w:t>(b)</w:t>
      </w:r>
      <w:r w:rsidRPr="006E2B4E">
        <w:tab/>
        <w:t xml:space="preserve">to have a </w:t>
      </w:r>
      <w:r w:rsidR="006E2B4E" w:rsidRPr="006E2B4E">
        <w:rPr>
          <w:position w:val="6"/>
          <w:sz w:val="16"/>
          <w:szCs w:val="16"/>
        </w:rPr>
        <w:t>*</w:t>
      </w:r>
      <w:r w:rsidRPr="006E2B4E">
        <w:t xml:space="preserve">value equal to </w:t>
      </w:r>
      <w:r w:rsidRPr="006E2B4E">
        <w:rPr>
          <w:position w:val="6"/>
          <w:sz w:val="16"/>
          <w:szCs w:val="16"/>
        </w:rPr>
        <w:t>10</w:t>
      </w:r>
      <w:r w:rsidRPr="006E2B4E">
        <w:t>/</w:t>
      </w:r>
      <w:r w:rsidRPr="006E2B4E">
        <w:rPr>
          <w:sz w:val="16"/>
          <w:szCs w:val="16"/>
        </w:rPr>
        <w:t>11</w:t>
      </w:r>
      <w:r w:rsidRPr="006E2B4E">
        <w:t xml:space="preserve"> of the amount that is payable to the </w:t>
      </w:r>
      <w:r w:rsidR="00F82C68" w:rsidRPr="006E2B4E">
        <w:t>intermediary by the principal in respect of the intermediary’s</w:t>
      </w:r>
      <w:r w:rsidRPr="006E2B4E">
        <w:t xml:space="preserve"> acquisition. </w:t>
      </w:r>
    </w:p>
    <w:p w:rsidR="00300522" w:rsidRPr="006E2B4E" w:rsidRDefault="00300522" w:rsidP="00300522">
      <w:pPr>
        <w:pStyle w:val="subsection2"/>
      </w:pPr>
      <w:r w:rsidRPr="006E2B4E">
        <w:t xml:space="preserve">The principal is taken to make a corresponding acquisition </w:t>
      </w:r>
      <w:r w:rsidR="00F82C68" w:rsidRPr="006E2B4E">
        <w:t>from the intermediary</w:t>
      </w:r>
      <w:r w:rsidRPr="006E2B4E">
        <w:t xml:space="preserve">, and the acquisition is taken to be a creditable acquisition if, apart from this section, the principal’s acquisition from the third party would have been a creditable acquisition. </w:t>
      </w:r>
    </w:p>
    <w:p w:rsidR="00300522" w:rsidRPr="006E2B4E" w:rsidRDefault="00300522" w:rsidP="00300522">
      <w:pPr>
        <w:pStyle w:val="subsection"/>
      </w:pPr>
      <w:r w:rsidRPr="006E2B4E">
        <w:tab/>
        <w:t>(3)</w:t>
      </w:r>
      <w:r w:rsidRPr="006E2B4E">
        <w:tab/>
        <w:t xml:space="preserve">If the principal pays, or is liable to pay, an amount, as a commission or similar payment, to the </w:t>
      </w:r>
      <w:r w:rsidR="00F82C68" w:rsidRPr="006E2B4E">
        <w:t>intermediary for the intermediary’s</w:t>
      </w:r>
      <w:r w:rsidRPr="006E2B4E">
        <w:t xml:space="preserve"> acquisition from the third party: </w:t>
      </w:r>
    </w:p>
    <w:p w:rsidR="00300522" w:rsidRPr="006E2B4E" w:rsidRDefault="00300522" w:rsidP="00300522">
      <w:pPr>
        <w:pStyle w:val="paragraph"/>
      </w:pPr>
      <w:r w:rsidRPr="006E2B4E">
        <w:tab/>
        <w:t>(a)</w:t>
      </w:r>
      <w:r w:rsidRPr="006E2B4E">
        <w:tab/>
        <w:t xml:space="preserve">for the purpose of </w:t>
      </w:r>
      <w:r w:rsidR="006E2B4E">
        <w:t>paragraph (</w:t>
      </w:r>
      <w:r w:rsidRPr="006E2B4E">
        <w:t xml:space="preserve">2)(b), the amount payable by the principal to the </w:t>
      </w:r>
      <w:r w:rsidR="00F82C68" w:rsidRPr="006E2B4E">
        <w:t>intermediary</w:t>
      </w:r>
      <w:r w:rsidRPr="006E2B4E">
        <w:t xml:space="preserve"> is taken to be increased by the amount the principal pays, or is liable to pay, to the </w:t>
      </w:r>
      <w:r w:rsidR="00F82C68" w:rsidRPr="006E2B4E">
        <w:t>intermediary</w:t>
      </w:r>
      <w:r w:rsidRPr="006E2B4E">
        <w:t xml:space="preserve">; and </w:t>
      </w:r>
    </w:p>
    <w:p w:rsidR="00300522" w:rsidRPr="006E2B4E" w:rsidRDefault="00300522" w:rsidP="00300522">
      <w:pPr>
        <w:pStyle w:val="paragraph"/>
      </w:pPr>
      <w:r w:rsidRPr="006E2B4E">
        <w:tab/>
        <w:t>(b)</w:t>
      </w:r>
      <w:r w:rsidRPr="006E2B4E">
        <w:tab/>
        <w:t xml:space="preserve">the supply by the </w:t>
      </w:r>
      <w:r w:rsidR="00F82C68" w:rsidRPr="006E2B4E">
        <w:t>intermediary</w:t>
      </w:r>
      <w:r w:rsidRPr="006E2B4E">
        <w:t xml:space="preserve"> to the principal, to which the principal’s payment or liability relates, is not a </w:t>
      </w:r>
      <w:r w:rsidR="006E2B4E" w:rsidRPr="006E2B4E">
        <w:rPr>
          <w:position w:val="6"/>
          <w:sz w:val="16"/>
          <w:szCs w:val="16"/>
        </w:rPr>
        <w:t>*</w:t>
      </w:r>
      <w:r w:rsidRPr="006E2B4E">
        <w:t xml:space="preserve">taxable supply. </w:t>
      </w:r>
    </w:p>
    <w:p w:rsidR="00300522" w:rsidRPr="006E2B4E" w:rsidRDefault="00300522" w:rsidP="00300522">
      <w:pPr>
        <w:pStyle w:val="subsection"/>
      </w:pPr>
      <w:r w:rsidRPr="006E2B4E">
        <w:lastRenderedPageBreak/>
        <w:tab/>
        <w:t>(4)</w:t>
      </w:r>
      <w:r w:rsidRPr="006E2B4E">
        <w:tab/>
        <w:t>This section has effect despite section</w:t>
      </w:r>
      <w:r w:rsidR="006E2B4E">
        <w:t> </w:t>
      </w:r>
      <w:r w:rsidRPr="006E2B4E">
        <w:t>11</w:t>
      </w:r>
      <w:r w:rsidR="006E2B4E">
        <w:noBreakHyphen/>
      </w:r>
      <w:r w:rsidRPr="006E2B4E">
        <w:t>5 (which is about what are creditable acquisitions), section</w:t>
      </w:r>
      <w:r w:rsidR="006E2B4E">
        <w:t> </w:t>
      </w:r>
      <w:r w:rsidRPr="006E2B4E">
        <w:t>11</w:t>
      </w:r>
      <w:r w:rsidR="006E2B4E">
        <w:noBreakHyphen/>
      </w:r>
      <w:r w:rsidRPr="006E2B4E">
        <w:t>10 (which is about what are acquisitions), section</w:t>
      </w:r>
      <w:r w:rsidR="006E2B4E">
        <w:t> </w:t>
      </w:r>
      <w:r w:rsidRPr="006E2B4E">
        <w:t>9</w:t>
      </w:r>
      <w:r w:rsidR="006E2B4E">
        <w:noBreakHyphen/>
      </w:r>
      <w:r w:rsidRPr="006E2B4E">
        <w:t>5 (which is about what are taxable supplies) and section</w:t>
      </w:r>
      <w:r w:rsidR="006E2B4E">
        <w:t> </w:t>
      </w:r>
      <w:r w:rsidRPr="006E2B4E">
        <w:t>9</w:t>
      </w:r>
      <w:r w:rsidR="006E2B4E">
        <w:noBreakHyphen/>
      </w:r>
      <w:r w:rsidRPr="006E2B4E">
        <w:t xml:space="preserve">75 (which is about the value of taxable supplies). </w:t>
      </w:r>
    </w:p>
    <w:p w:rsidR="00300522" w:rsidRPr="006E2B4E" w:rsidRDefault="00300522" w:rsidP="00300522">
      <w:pPr>
        <w:pStyle w:val="ActHead5"/>
      </w:pPr>
      <w:bookmarkStart w:id="864" w:name="_Toc363823674"/>
      <w:r w:rsidRPr="006E2B4E">
        <w:rPr>
          <w:rStyle w:val="CharSectno"/>
        </w:rPr>
        <w:t>153</w:t>
      </w:r>
      <w:r w:rsidR="006E2B4E">
        <w:rPr>
          <w:rStyle w:val="CharSectno"/>
        </w:rPr>
        <w:noBreakHyphen/>
      </w:r>
      <w:r w:rsidRPr="006E2B4E">
        <w:rPr>
          <w:rStyle w:val="CharSectno"/>
        </w:rPr>
        <w:t>65</w:t>
      </w:r>
      <w:r w:rsidRPr="006E2B4E">
        <w:t xml:space="preserve">  Determinations that supplies or acquisitions are taken to be under these arrangements</w:t>
      </w:r>
      <w:bookmarkEnd w:id="864"/>
      <w:r w:rsidRPr="006E2B4E">
        <w:t xml:space="preserve"> </w:t>
      </w:r>
    </w:p>
    <w:p w:rsidR="00F82C68" w:rsidRPr="006E2B4E" w:rsidRDefault="00F82C68" w:rsidP="00F82C68">
      <w:pPr>
        <w:pStyle w:val="subsection"/>
      </w:pPr>
      <w:r w:rsidRPr="006E2B4E">
        <w:tab/>
        <w:t>(1)</w:t>
      </w:r>
      <w:r w:rsidRPr="006E2B4E">
        <w:tab/>
        <w:t>The Commissioner may determine in writing that:</w:t>
      </w:r>
    </w:p>
    <w:p w:rsidR="00F82C68" w:rsidRPr="006E2B4E" w:rsidRDefault="00F82C68" w:rsidP="00F82C68">
      <w:pPr>
        <w:pStyle w:val="paragraph"/>
      </w:pPr>
      <w:r w:rsidRPr="006E2B4E">
        <w:tab/>
        <w:t>(a)</w:t>
      </w:r>
      <w:r w:rsidRPr="006E2B4E">
        <w:tab/>
        <w:t xml:space="preserve">supplies of a specified kind to third parties that any entity (the </w:t>
      </w:r>
      <w:r w:rsidRPr="006E2B4E">
        <w:rPr>
          <w:b/>
          <w:i/>
        </w:rPr>
        <w:t>intermediary</w:t>
      </w:r>
      <w:r w:rsidRPr="006E2B4E">
        <w:t xml:space="preserve">) makes or facilitates (including by issuing </w:t>
      </w:r>
      <w:r w:rsidR="006E2B4E" w:rsidRPr="006E2B4E">
        <w:rPr>
          <w:position w:val="6"/>
          <w:sz w:val="16"/>
        </w:rPr>
        <w:t>*</w:t>
      </w:r>
      <w:r w:rsidRPr="006E2B4E">
        <w:t xml:space="preserve">invoices relating to, or receiving </w:t>
      </w:r>
      <w:r w:rsidR="006E2B4E" w:rsidRPr="006E2B4E">
        <w:rPr>
          <w:position w:val="6"/>
          <w:sz w:val="16"/>
        </w:rPr>
        <w:t>*</w:t>
      </w:r>
      <w:r w:rsidRPr="006E2B4E">
        <w:t xml:space="preserve">consideration for, such supplies) on behalf of any other entity (the </w:t>
      </w:r>
      <w:r w:rsidRPr="006E2B4E">
        <w:rPr>
          <w:b/>
          <w:i/>
        </w:rPr>
        <w:t>principal</w:t>
      </w:r>
      <w:r w:rsidRPr="006E2B4E">
        <w:t>); or</w:t>
      </w:r>
    </w:p>
    <w:p w:rsidR="00F82C68" w:rsidRPr="006E2B4E" w:rsidRDefault="00F82C68" w:rsidP="00F82C68">
      <w:pPr>
        <w:pStyle w:val="paragraph"/>
      </w:pPr>
      <w:r w:rsidRPr="006E2B4E">
        <w:tab/>
        <w:t>(b)</w:t>
      </w:r>
      <w:r w:rsidRPr="006E2B4E">
        <w:tab/>
        <w:t xml:space="preserve">acquisitions of a specified kind from third parties that any entity (the </w:t>
      </w:r>
      <w:r w:rsidRPr="006E2B4E">
        <w:rPr>
          <w:b/>
          <w:i/>
        </w:rPr>
        <w:t>intermediary</w:t>
      </w:r>
      <w:r w:rsidRPr="006E2B4E">
        <w:t xml:space="preserve">) makes or facilitates (including by providing consideration for such acquisitions) on behalf of any other entity (the </w:t>
      </w:r>
      <w:r w:rsidRPr="006E2B4E">
        <w:rPr>
          <w:b/>
          <w:i/>
        </w:rPr>
        <w:t>principal</w:t>
      </w:r>
      <w:r w:rsidRPr="006E2B4E">
        <w:t>);</w:t>
      </w:r>
    </w:p>
    <w:p w:rsidR="00F82C68" w:rsidRPr="006E2B4E" w:rsidRDefault="00F82C68" w:rsidP="00F82C68">
      <w:pPr>
        <w:pStyle w:val="subsection2"/>
      </w:pPr>
      <w:r w:rsidRPr="006E2B4E">
        <w:t>are taken to be supplies or acquisitions that are of a kind to which an arrangement of a kind referred to in section</w:t>
      </w:r>
      <w:r w:rsidR="006E2B4E">
        <w:t> </w:t>
      </w:r>
      <w:r w:rsidRPr="006E2B4E">
        <w:t>153</w:t>
      </w:r>
      <w:r w:rsidR="006E2B4E">
        <w:noBreakHyphen/>
      </w:r>
      <w:r w:rsidRPr="006E2B4E">
        <w:t>50 applies, and that are made in accordance with that arrangement.</w:t>
      </w:r>
    </w:p>
    <w:p w:rsidR="00300522" w:rsidRPr="006E2B4E" w:rsidRDefault="00300522" w:rsidP="00300522">
      <w:pPr>
        <w:pStyle w:val="subsection"/>
      </w:pPr>
      <w:r w:rsidRPr="006E2B4E">
        <w:tab/>
        <w:t>(2)</w:t>
      </w:r>
      <w:r w:rsidRPr="006E2B4E">
        <w:tab/>
        <w:t xml:space="preserve">The determination has effect accordingly, unless </w:t>
      </w:r>
      <w:r w:rsidR="00F82C68" w:rsidRPr="006E2B4E">
        <w:t xml:space="preserve">either the intermediary </w:t>
      </w:r>
      <w:r w:rsidRPr="006E2B4E">
        <w:t xml:space="preserve">or the principal notifies the other in writing, or both notify each other in writing, that: </w:t>
      </w:r>
    </w:p>
    <w:p w:rsidR="00300522" w:rsidRPr="006E2B4E" w:rsidRDefault="00300522" w:rsidP="00300522">
      <w:pPr>
        <w:pStyle w:val="paragraph"/>
      </w:pPr>
      <w:r w:rsidRPr="006E2B4E">
        <w:tab/>
        <w:t>(a)</w:t>
      </w:r>
      <w:r w:rsidRPr="006E2B4E">
        <w:tab/>
        <w:t xml:space="preserve">any supplies </w:t>
      </w:r>
      <w:r w:rsidR="00F82C68" w:rsidRPr="006E2B4E">
        <w:t xml:space="preserve">to third parties that the intermediary makes or facilitates (including by issuing </w:t>
      </w:r>
      <w:r w:rsidR="006E2B4E" w:rsidRPr="006E2B4E">
        <w:rPr>
          <w:position w:val="6"/>
          <w:sz w:val="16"/>
        </w:rPr>
        <w:t>*</w:t>
      </w:r>
      <w:r w:rsidR="00F82C68" w:rsidRPr="006E2B4E">
        <w:t xml:space="preserve">invoices relating to, or receiving </w:t>
      </w:r>
      <w:r w:rsidR="006E2B4E" w:rsidRPr="006E2B4E">
        <w:rPr>
          <w:position w:val="6"/>
          <w:sz w:val="16"/>
        </w:rPr>
        <w:t>*</w:t>
      </w:r>
      <w:r w:rsidR="00F82C68" w:rsidRPr="006E2B4E">
        <w:t xml:space="preserve">consideration for, such supplies) </w:t>
      </w:r>
      <w:r w:rsidRPr="006E2B4E">
        <w:t xml:space="preserve">on the principal’s behalf are not supplies to which such an arrangement applies; and </w:t>
      </w:r>
    </w:p>
    <w:p w:rsidR="00300522" w:rsidRPr="006E2B4E" w:rsidRDefault="00300522" w:rsidP="00300522">
      <w:pPr>
        <w:pStyle w:val="paragraph"/>
      </w:pPr>
      <w:r w:rsidRPr="006E2B4E">
        <w:tab/>
        <w:t>(b)</w:t>
      </w:r>
      <w:r w:rsidRPr="006E2B4E">
        <w:tab/>
        <w:t xml:space="preserve">any acquisitions </w:t>
      </w:r>
      <w:r w:rsidR="00F82C68" w:rsidRPr="006E2B4E">
        <w:t xml:space="preserve">from third parties that the intermediary makes or facilitates (including by providing consideration for such acquisitions) </w:t>
      </w:r>
      <w:r w:rsidRPr="006E2B4E">
        <w:t xml:space="preserve">on the principal’s behalf are not acquisitions to which such an arrangement applies. </w:t>
      </w:r>
    </w:p>
    <w:p w:rsidR="00300522" w:rsidRPr="006E2B4E" w:rsidRDefault="00300522" w:rsidP="00A36DB5">
      <w:pPr>
        <w:pStyle w:val="ActHead3"/>
        <w:pageBreakBefore/>
      </w:pPr>
      <w:bookmarkStart w:id="865" w:name="_Toc363823675"/>
      <w:r w:rsidRPr="006E2B4E">
        <w:rPr>
          <w:rStyle w:val="CharDivNo"/>
        </w:rPr>
        <w:lastRenderedPageBreak/>
        <w:t>Division</w:t>
      </w:r>
      <w:r w:rsidR="006E2B4E">
        <w:rPr>
          <w:rStyle w:val="CharDivNo"/>
        </w:rPr>
        <w:t> </w:t>
      </w:r>
      <w:r w:rsidRPr="006E2B4E">
        <w:rPr>
          <w:rStyle w:val="CharDivNo"/>
        </w:rPr>
        <w:t>156</w:t>
      </w:r>
      <w:r w:rsidRPr="006E2B4E">
        <w:t>—</w:t>
      </w:r>
      <w:r w:rsidRPr="006E2B4E">
        <w:rPr>
          <w:rStyle w:val="CharDivText"/>
        </w:rPr>
        <w:t>Supplies and acquisitions made on a progressive or periodic basis</w:t>
      </w:r>
      <w:bookmarkEnd w:id="865"/>
    </w:p>
    <w:p w:rsidR="00300522" w:rsidRPr="006E2B4E" w:rsidRDefault="00300522" w:rsidP="00300522">
      <w:pPr>
        <w:pStyle w:val="ActHead5"/>
      </w:pPr>
      <w:bookmarkStart w:id="866" w:name="_Toc363823676"/>
      <w:r w:rsidRPr="006E2B4E">
        <w:rPr>
          <w:rStyle w:val="CharSectno"/>
        </w:rPr>
        <w:t>156</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866"/>
    </w:p>
    <w:p w:rsidR="00300522" w:rsidRPr="006E2B4E" w:rsidRDefault="00300522" w:rsidP="00300522">
      <w:pPr>
        <w:pStyle w:val="BoxText"/>
      </w:pPr>
      <w:r w:rsidRPr="006E2B4E">
        <w:t>Supplies and acquisitions made for a period or on a progressive basis are treated as separate supplies or acquisitions for some purposes, in particular the attribution rules.</w:t>
      </w:r>
    </w:p>
    <w:p w:rsidR="00300522" w:rsidRPr="006E2B4E" w:rsidRDefault="00300522" w:rsidP="00300522">
      <w:pPr>
        <w:pStyle w:val="ActHead5"/>
      </w:pPr>
      <w:bookmarkStart w:id="867" w:name="_Toc363823677"/>
      <w:r w:rsidRPr="006E2B4E">
        <w:rPr>
          <w:rStyle w:val="CharSectno"/>
        </w:rPr>
        <w:t>156</w:t>
      </w:r>
      <w:r w:rsidR="006E2B4E">
        <w:rPr>
          <w:rStyle w:val="CharSectno"/>
        </w:rPr>
        <w:noBreakHyphen/>
      </w:r>
      <w:r w:rsidRPr="006E2B4E">
        <w:rPr>
          <w:rStyle w:val="CharSectno"/>
        </w:rPr>
        <w:t>5</w:t>
      </w:r>
      <w:r w:rsidRPr="006E2B4E">
        <w:t xml:space="preserve">  Attributing the GST on progressive or periodic supplies</w:t>
      </w:r>
      <w:bookmarkEnd w:id="867"/>
    </w:p>
    <w:p w:rsidR="00300522" w:rsidRPr="006E2B4E" w:rsidRDefault="00300522" w:rsidP="00300522">
      <w:pPr>
        <w:pStyle w:val="subsection"/>
      </w:pPr>
      <w:r w:rsidRPr="006E2B4E">
        <w:tab/>
        <w:t>(1)</w:t>
      </w:r>
      <w:r w:rsidRPr="006E2B4E">
        <w:tab/>
        <w:t xml:space="preserve">The GST payable by you on a </w:t>
      </w:r>
      <w:r w:rsidR="006E2B4E" w:rsidRPr="006E2B4E">
        <w:rPr>
          <w:position w:val="6"/>
          <w:sz w:val="16"/>
          <w:szCs w:val="16"/>
        </w:rPr>
        <w:t>*</w:t>
      </w:r>
      <w:r w:rsidRPr="006E2B4E">
        <w:t>taxable supply that is made:</w:t>
      </w:r>
    </w:p>
    <w:p w:rsidR="00300522" w:rsidRPr="006E2B4E" w:rsidRDefault="00300522" w:rsidP="00300522">
      <w:pPr>
        <w:pStyle w:val="paragraph"/>
      </w:pPr>
      <w:r w:rsidRPr="006E2B4E">
        <w:tab/>
        <w:t>(a)</w:t>
      </w:r>
      <w:r w:rsidRPr="006E2B4E">
        <w:tab/>
        <w:t>for a period or on a progressive basis; and</w:t>
      </w:r>
    </w:p>
    <w:p w:rsidR="00300522" w:rsidRPr="006E2B4E" w:rsidRDefault="00300522" w:rsidP="00300522">
      <w:pPr>
        <w:pStyle w:val="paragraph"/>
      </w:pPr>
      <w:r w:rsidRPr="006E2B4E">
        <w:tab/>
        <w:t>(b)</w:t>
      </w:r>
      <w:r w:rsidRPr="006E2B4E">
        <w:tab/>
        <w:t xml:space="preserve">for </w:t>
      </w:r>
      <w:r w:rsidR="006E2B4E" w:rsidRPr="006E2B4E">
        <w:rPr>
          <w:position w:val="6"/>
          <w:sz w:val="16"/>
          <w:szCs w:val="16"/>
        </w:rPr>
        <w:t>*</w:t>
      </w:r>
      <w:r w:rsidRPr="006E2B4E">
        <w:t>consideration that is to be provided on a progressive or periodic basis;</w:t>
      </w:r>
    </w:p>
    <w:p w:rsidR="00300522" w:rsidRPr="006E2B4E" w:rsidRDefault="00300522" w:rsidP="00300522">
      <w:pPr>
        <w:pStyle w:val="subsection2"/>
      </w:pPr>
      <w:r w:rsidRPr="006E2B4E">
        <w:t>is attributable, in accordance with section</w:t>
      </w:r>
      <w:r w:rsidR="006E2B4E">
        <w:t> </w:t>
      </w:r>
      <w:r w:rsidRPr="006E2B4E">
        <w:t>29</w:t>
      </w:r>
      <w:r w:rsidR="006E2B4E">
        <w:noBreakHyphen/>
      </w:r>
      <w:r w:rsidRPr="006E2B4E">
        <w:t>5, as if each progressive or periodic component of the supply were a separate supply.</w:t>
      </w:r>
    </w:p>
    <w:p w:rsidR="00300522" w:rsidRPr="006E2B4E" w:rsidRDefault="00300522" w:rsidP="00300522">
      <w:pPr>
        <w:pStyle w:val="subsection"/>
      </w:pPr>
      <w:r w:rsidRPr="006E2B4E">
        <w:tab/>
        <w:t>(2)</w:t>
      </w:r>
      <w:r w:rsidRPr="006E2B4E">
        <w:tab/>
        <w:t xml:space="preserve">If the progressive or periodic components of such a supply are not readily identifiable, the components correspond to the proportion of the total </w:t>
      </w:r>
      <w:r w:rsidR="006E2B4E" w:rsidRPr="006E2B4E">
        <w:rPr>
          <w:position w:val="6"/>
          <w:sz w:val="16"/>
          <w:szCs w:val="16"/>
        </w:rPr>
        <w:t>*</w:t>
      </w:r>
      <w:r w:rsidRPr="006E2B4E">
        <w:t>consideration for the supply that the separate amounts of consideration represent.</w:t>
      </w:r>
    </w:p>
    <w:p w:rsidR="00300522" w:rsidRPr="006E2B4E" w:rsidRDefault="00300522" w:rsidP="00300522">
      <w:pPr>
        <w:pStyle w:val="ActHead5"/>
      </w:pPr>
      <w:bookmarkStart w:id="868" w:name="_Toc363823678"/>
      <w:r w:rsidRPr="006E2B4E">
        <w:rPr>
          <w:rStyle w:val="CharSectno"/>
        </w:rPr>
        <w:t>156</w:t>
      </w:r>
      <w:r w:rsidR="006E2B4E">
        <w:rPr>
          <w:rStyle w:val="CharSectno"/>
        </w:rPr>
        <w:noBreakHyphen/>
      </w:r>
      <w:r w:rsidRPr="006E2B4E">
        <w:rPr>
          <w:rStyle w:val="CharSectno"/>
        </w:rPr>
        <w:t>10</w:t>
      </w:r>
      <w:r w:rsidRPr="006E2B4E">
        <w:t xml:space="preserve">  Attributing the input tax credits on progressive or periodic acquisitions</w:t>
      </w:r>
      <w:bookmarkEnd w:id="868"/>
    </w:p>
    <w:p w:rsidR="00300522" w:rsidRPr="006E2B4E" w:rsidRDefault="00300522" w:rsidP="00300522">
      <w:pPr>
        <w:pStyle w:val="subsection"/>
      </w:pPr>
      <w:r w:rsidRPr="006E2B4E">
        <w:tab/>
        <w:t>(1)</w:t>
      </w:r>
      <w:r w:rsidRPr="006E2B4E">
        <w:tab/>
        <w:t xml:space="preserve">The input tax credit to which you are entitled for a </w:t>
      </w:r>
      <w:r w:rsidR="006E2B4E" w:rsidRPr="006E2B4E">
        <w:rPr>
          <w:position w:val="6"/>
          <w:sz w:val="16"/>
          <w:szCs w:val="16"/>
        </w:rPr>
        <w:t>*</w:t>
      </w:r>
      <w:r w:rsidRPr="006E2B4E">
        <w:t>creditable acquisition that is made:</w:t>
      </w:r>
    </w:p>
    <w:p w:rsidR="00300522" w:rsidRPr="006E2B4E" w:rsidRDefault="00300522" w:rsidP="00300522">
      <w:pPr>
        <w:pStyle w:val="paragraph"/>
      </w:pPr>
      <w:r w:rsidRPr="006E2B4E">
        <w:tab/>
        <w:t>(a)</w:t>
      </w:r>
      <w:r w:rsidRPr="006E2B4E">
        <w:tab/>
        <w:t>for a period or on a progressive basis; and</w:t>
      </w:r>
    </w:p>
    <w:p w:rsidR="00300522" w:rsidRPr="006E2B4E" w:rsidRDefault="00300522" w:rsidP="00300522">
      <w:pPr>
        <w:pStyle w:val="paragraph"/>
      </w:pPr>
      <w:r w:rsidRPr="006E2B4E">
        <w:tab/>
        <w:t>(b)</w:t>
      </w:r>
      <w:r w:rsidRPr="006E2B4E">
        <w:tab/>
        <w:t xml:space="preserve">for </w:t>
      </w:r>
      <w:r w:rsidR="006E2B4E" w:rsidRPr="006E2B4E">
        <w:rPr>
          <w:position w:val="6"/>
          <w:sz w:val="16"/>
          <w:szCs w:val="16"/>
        </w:rPr>
        <w:t>*</w:t>
      </w:r>
      <w:r w:rsidRPr="006E2B4E">
        <w:t>consideration that is to be provided on a progressive or periodic basis;</w:t>
      </w:r>
    </w:p>
    <w:p w:rsidR="00300522" w:rsidRPr="006E2B4E" w:rsidRDefault="00300522" w:rsidP="00300522">
      <w:pPr>
        <w:pStyle w:val="subsection2"/>
      </w:pPr>
      <w:r w:rsidRPr="006E2B4E">
        <w:t>is attributable, in accordance with section</w:t>
      </w:r>
      <w:r w:rsidR="006E2B4E">
        <w:t> </w:t>
      </w:r>
      <w:r w:rsidRPr="006E2B4E">
        <w:t>29</w:t>
      </w:r>
      <w:r w:rsidR="006E2B4E">
        <w:noBreakHyphen/>
      </w:r>
      <w:r w:rsidRPr="006E2B4E">
        <w:t>10, as if each progressive or periodic component of the acquisition were a separate acquisition.</w:t>
      </w:r>
    </w:p>
    <w:p w:rsidR="00300522" w:rsidRPr="006E2B4E" w:rsidRDefault="00300522" w:rsidP="00300522">
      <w:pPr>
        <w:pStyle w:val="subsection"/>
      </w:pPr>
      <w:r w:rsidRPr="006E2B4E">
        <w:lastRenderedPageBreak/>
        <w:tab/>
        <w:t>(2)</w:t>
      </w:r>
      <w:r w:rsidRPr="006E2B4E">
        <w:tab/>
        <w:t xml:space="preserve">If the progressive or periodic components of such an acquisition are not readily identifiable, the components correspond to the proportion of the total </w:t>
      </w:r>
      <w:r w:rsidR="006E2B4E" w:rsidRPr="006E2B4E">
        <w:rPr>
          <w:position w:val="6"/>
          <w:sz w:val="16"/>
          <w:szCs w:val="16"/>
        </w:rPr>
        <w:t>*</w:t>
      </w:r>
      <w:r w:rsidRPr="006E2B4E">
        <w:t>consideration for the acquisition that the separate amounts of consideration represent.</w:t>
      </w:r>
    </w:p>
    <w:p w:rsidR="00300522" w:rsidRPr="006E2B4E" w:rsidRDefault="00300522" w:rsidP="00300522">
      <w:pPr>
        <w:pStyle w:val="ActHead5"/>
      </w:pPr>
      <w:bookmarkStart w:id="869" w:name="_Toc363823679"/>
      <w:r w:rsidRPr="006E2B4E">
        <w:rPr>
          <w:rStyle w:val="CharSectno"/>
        </w:rPr>
        <w:t>156</w:t>
      </w:r>
      <w:r w:rsidR="006E2B4E">
        <w:rPr>
          <w:rStyle w:val="CharSectno"/>
        </w:rPr>
        <w:noBreakHyphen/>
      </w:r>
      <w:r w:rsidRPr="006E2B4E">
        <w:rPr>
          <w:rStyle w:val="CharSectno"/>
        </w:rPr>
        <w:t>15</w:t>
      </w:r>
      <w:r w:rsidRPr="006E2B4E">
        <w:t xml:space="preserve">  Progressive or periodic supplies partly connected with </w:t>
      </w:r>
      <w:smartTag w:uri="urn:schemas-microsoft-com:office:smarttags" w:element="country-region">
        <w:smartTag w:uri="urn:schemas-microsoft-com:office:smarttags" w:element="place">
          <w:r w:rsidRPr="006E2B4E">
            <w:t>Australia</w:t>
          </w:r>
        </w:smartTag>
      </w:smartTag>
      <w:bookmarkEnd w:id="869"/>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a </w:t>
      </w:r>
      <w:r w:rsidR="006E2B4E" w:rsidRPr="006E2B4E">
        <w:rPr>
          <w:position w:val="6"/>
          <w:sz w:val="16"/>
          <w:szCs w:val="16"/>
        </w:rPr>
        <w:t>*</w:t>
      </w:r>
      <w:r w:rsidRPr="006E2B4E">
        <w:t>taxable supply is made for a period or on a progressive basis; and</w:t>
      </w:r>
    </w:p>
    <w:p w:rsidR="00300522" w:rsidRPr="006E2B4E" w:rsidRDefault="00300522" w:rsidP="00300522">
      <w:pPr>
        <w:pStyle w:val="paragraph"/>
      </w:pPr>
      <w:r w:rsidRPr="006E2B4E">
        <w:tab/>
        <w:t>(b)</w:t>
      </w:r>
      <w:r w:rsidRPr="006E2B4E">
        <w:tab/>
        <w:t xml:space="preserve">the supply is made for </w:t>
      </w:r>
      <w:r w:rsidR="006E2B4E" w:rsidRPr="006E2B4E">
        <w:rPr>
          <w:position w:val="6"/>
          <w:sz w:val="16"/>
          <w:szCs w:val="16"/>
        </w:rPr>
        <w:t>*</w:t>
      </w:r>
      <w:r w:rsidRPr="006E2B4E">
        <w:t>consideration that is to be provided on a progressive or periodic basis; and</w:t>
      </w:r>
    </w:p>
    <w:p w:rsidR="00300522" w:rsidRPr="006E2B4E" w:rsidRDefault="00300522" w:rsidP="00300522">
      <w:pPr>
        <w:pStyle w:val="paragraph"/>
      </w:pPr>
      <w:r w:rsidRPr="006E2B4E">
        <w:tab/>
        <w:t>(c)</w:t>
      </w:r>
      <w:r w:rsidRPr="006E2B4E">
        <w:tab/>
        <w:t xml:space="preserve">the whole of a progressive or periodic component of the supply would not be </w:t>
      </w:r>
      <w:r w:rsidR="006E2B4E" w:rsidRPr="006E2B4E">
        <w:rPr>
          <w:position w:val="6"/>
          <w:sz w:val="16"/>
          <w:szCs w:val="16"/>
        </w:rPr>
        <w:t>*</w:t>
      </w:r>
      <w:r w:rsidRPr="006E2B4E">
        <w:t xml:space="preserve">connected with </w:t>
      </w:r>
      <w:smartTag w:uri="urn:schemas-microsoft-com:office:smarttags" w:element="country-region">
        <w:smartTag w:uri="urn:schemas-microsoft-com:office:smarttags" w:element="place">
          <w:r w:rsidRPr="006E2B4E">
            <w:t>Australia</w:t>
          </w:r>
        </w:smartTag>
      </w:smartTag>
      <w:r w:rsidRPr="006E2B4E">
        <w:t xml:space="preserve"> if it were a separate supply;</w:t>
      </w:r>
    </w:p>
    <w:p w:rsidR="00300522" w:rsidRPr="006E2B4E" w:rsidRDefault="00300522" w:rsidP="00300522">
      <w:pPr>
        <w:pStyle w:val="subsection2"/>
      </w:pPr>
      <w:r w:rsidRPr="006E2B4E">
        <w:t xml:space="preserve">that component is treated as if it were a separate supply that is not connected with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
      </w:pPr>
      <w:r w:rsidRPr="006E2B4E">
        <w:tab/>
        <w:t>(2)</w:t>
      </w:r>
      <w:r w:rsidRPr="006E2B4E">
        <w:tab/>
        <w:t>This section has effect despite section</w:t>
      </w:r>
      <w:r w:rsidR="006E2B4E">
        <w:t> </w:t>
      </w:r>
      <w:r w:rsidRPr="006E2B4E">
        <w:t>9</w:t>
      </w:r>
      <w:r w:rsidR="006E2B4E">
        <w:noBreakHyphen/>
      </w:r>
      <w:r w:rsidRPr="006E2B4E">
        <w:t xml:space="preserve">25 (which is about when supplies are connected with </w:t>
      </w:r>
      <w:smartTag w:uri="urn:schemas-microsoft-com:office:smarttags" w:element="country-region">
        <w:smartTag w:uri="urn:schemas-microsoft-com:office:smarttags" w:element="place">
          <w:r w:rsidRPr="006E2B4E">
            <w:t>Australia</w:t>
          </w:r>
        </w:smartTag>
      </w:smartTag>
      <w:r w:rsidRPr="006E2B4E">
        <w:t>) and Division</w:t>
      </w:r>
      <w:r w:rsidR="006E2B4E">
        <w:t> </w:t>
      </w:r>
      <w:r w:rsidRPr="006E2B4E">
        <w:t>96.</w:t>
      </w:r>
    </w:p>
    <w:p w:rsidR="00DE6BE3" w:rsidRPr="006E2B4E" w:rsidRDefault="00DE6BE3" w:rsidP="00DE6BE3">
      <w:pPr>
        <w:pStyle w:val="ActHead5"/>
      </w:pPr>
      <w:bookmarkStart w:id="870" w:name="_Toc363823680"/>
      <w:r w:rsidRPr="006E2B4E">
        <w:rPr>
          <w:rStyle w:val="CharSectno"/>
        </w:rPr>
        <w:t>156</w:t>
      </w:r>
      <w:r w:rsidR="006E2B4E">
        <w:rPr>
          <w:rStyle w:val="CharSectno"/>
        </w:rPr>
        <w:noBreakHyphen/>
      </w:r>
      <w:r w:rsidRPr="006E2B4E">
        <w:rPr>
          <w:rStyle w:val="CharSectno"/>
        </w:rPr>
        <w:t>17</w:t>
      </w:r>
      <w:r w:rsidRPr="006E2B4E">
        <w:t xml:space="preserve">  Application of Division</w:t>
      </w:r>
      <w:r w:rsidR="006E2B4E">
        <w:t> </w:t>
      </w:r>
      <w:r w:rsidRPr="006E2B4E">
        <w:t>58 to progressive or periodic supplies and acquisitions</w:t>
      </w:r>
      <w:bookmarkEnd w:id="870"/>
    </w:p>
    <w:p w:rsidR="00DE6BE3" w:rsidRPr="006E2B4E" w:rsidRDefault="00DE6BE3" w:rsidP="00DE6BE3">
      <w:pPr>
        <w:pStyle w:val="subsection"/>
      </w:pPr>
      <w:r w:rsidRPr="006E2B4E">
        <w:tab/>
        <w:t>(1)</w:t>
      </w:r>
      <w:r w:rsidRPr="006E2B4E">
        <w:tab/>
        <w:t>A supply that is made:</w:t>
      </w:r>
    </w:p>
    <w:p w:rsidR="00DE6BE3" w:rsidRPr="006E2B4E" w:rsidRDefault="00DE6BE3" w:rsidP="00DE6BE3">
      <w:pPr>
        <w:pStyle w:val="paragraph"/>
      </w:pPr>
      <w:r w:rsidRPr="006E2B4E">
        <w:tab/>
        <w:t>(a)</w:t>
      </w:r>
      <w:r w:rsidRPr="006E2B4E">
        <w:tab/>
        <w:t>for a period or on a progressive basis; and</w:t>
      </w:r>
    </w:p>
    <w:p w:rsidR="00DE6BE3" w:rsidRPr="006E2B4E" w:rsidRDefault="00DE6BE3" w:rsidP="00DE6BE3">
      <w:pPr>
        <w:pStyle w:val="paragraph"/>
      </w:pPr>
      <w:r w:rsidRPr="006E2B4E">
        <w:tab/>
        <w:t>(b)</w:t>
      </w:r>
      <w:r w:rsidRPr="006E2B4E">
        <w:tab/>
        <w:t xml:space="preserve">for </w:t>
      </w:r>
      <w:r w:rsidR="006E2B4E" w:rsidRPr="006E2B4E">
        <w:rPr>
          <w:position w:val="6"/>
          <w:sz w:val="16"/>
        </w:rPr>
        <w:t>*</w:t>
      </w:r>
      <w:r w:rsidRPr="006E2B4E">
        <w:t>consideration that is to be provided on a progressive or periodic basis;</w:t>
      </w:r>
    </w:p>
    <w:p w:rsidR="00DE6BE3" w:rsidRPr="006E2B4E" w:rsidRDefault="00DE6BE3" w:rsidP="00DE6BE3">
      <w:pPr>
        <w:pStyle w:val="subsection2"/>
      </w:pPr>
      <w:r w:rsidRPr="006E2B4E">
        <w:t>is treated, for the purposes of Division</w:t>
      </w:r>
      <w:r w:rsidR="006E2B4E">
        <w:t> </w:t>
      </w:r>
      <w:r w:rsidRPr="006E2B4E">
        <w:t>58 (which is about representatives of incapacitated entities), as if each progressive or periodic component of the supply were a separate supply.</w:t>
      </w:r>
    </w:p>
    <w:p w:rsidR="00DE6BE3" w:rsidRPr="006E2B4E" w:rsidRDefault="00DE6BE3" w:rsidP="00DE6BE3">
      <w:pPr>
        <w:pStyle w:val="subsection"/>
      </w:pPr>
      <w:r w:rsidRPr="006E2B4E">
        <w:tab/>
        <w:t>(2)</w:t>
      </w:r>
      <w:r w:rsidRPr="006E2B4E">
        <w:tab/>
        <w:t>An acquisition that is made:</w:t>
      </w:r>
    </w:p>
    <w:p w:rsidR="00DE6BE3" w:rsidRPr="006E2B4E" w:rsidRDefault="00DE6BE3" w:rsidP="00DE6BE3">
      <w:pPr>
        <w:pStyle w:val="paragraph"/>
      </w:pPr>
      <w:r w:rsidRPr="006E2B4E">
        <w:tab/>
        <w:t>(a)</w:t>
      </w:r>
      <w:r w:rsidRPr="006E2B4E">
        <w:tab/>
        <w:t>for a period or on a progressive basis; and</w:t>
      </w:r>
    </w:p>
    <w:p w:rsidR="00DE6BE3" w:rsidRPr="006E2B4E" w:rsidRDefault="00DE6BE3" w:rsidP="00DE6BE3">
      <w:pPr>
        <w:pStyle w:val="paragraph"/>
      </w:pPr>
      <w:r w:rsidRPr="006E2B4E">
        <w:tab/>
        <w:t>(b)</w:t>
      </w:r>
      <w:r w:rsidRPr="006E2B4E">
        <w:tab/>
        <w:t xml:space="preserve">for </w:t>
      </w:r>
      <w:r w:rsidR="006E2B4E" w:rsidRPr="006E2B4E">
        <w:rPr>
          <w:position w:val="6"/>
          <w:sz w:val="16"/>
        </w:rPr>
        <w:t>*</w:t>
      </w:r>
      <w:r w:rsidRPr="006E2B4E">
        <w:t>consideration that is to be provided on a progressive or periodic basis;</w:t>
      </w:r>
    </w:p>
    <w:p w:rsidR="00DE6BE3" w:rsidRPr="006E2B4E" w:rsidRDefault="00DE6BE3" w:rsidP="00DE6BE3">
      <w:pPr>
        <w:pStyle w:val="subsection2"/>
      </w:pPr>
      <w:r w:rsidRPr="006E2B4E">
        <w:lastRenderedPageBreak/>
        <w:t>is treated, for the purposes of Division</w:t>
      </w:r>
      <w:r w:rsidR="006E2B4E">
        <w:t> </w:t>
      </w:r>
      <w:r w:rsidRPr="006E2B4E">
        <w:t>58 (which is about representatives of incapacitated entities), as if each progressive or periodic component of the acquisition were a separate acquisition.</w:t>
      </w:r>
    </w:p>
    <w:p w:rsidR="00300522" w:rsidRPr="006E2B4E" w:rsidRDefault="00300522" w:rsidP="00300522">
      <w:pPr>
        <w:pStyle w:val="ActHead5"/>
      </w:pPr>
      <w:bookmarkStart w:id="871" w:name="_Toc363823681"/>
      <w:r w:rsidRPr="006E2B4E">
        <w:rPr>
          <w:rStyle w:val="CharSectno"/>
        </w:rPr>
        <w:t>156</w:t>
      </w:r>
      <w:r w:rsidR="006E2B4E">
        <w:rPr>
          <w:rStyle w:val="CharSectno"/>
        </w:rPr>
        <w:noBreakHyphen/>
      </w:r>
      <w:r w:rsidRPr="006E2B4E">
        <w:rPr>
          <w:rStyle w:val="CharSectno"/>
        </w:rPr>
        <w:t>20</w:t>
      </w:r>
      <w:r w:rsidRPr="006E2B4E">
        <w:t xml:space="preserve">  Application of Division</w:t>
      </w:r>
      <w:r w:rsidR="006E2B4E">
        <w:t> </w:t>
      </w:r>
      <w:r w:rsidRPr="006E2B4E">
        <w:t>129 to progressive or periodic acquisitions</w:t>
      </w:r>
      <w:bookmarkEnd w:id="871"/>
    </w:p>
    <w:p w:rsidR="00300522" w:rsidRPr="006E2B4E" w:rsidRDefault="00300522" w:rsidP="00300522">
      <w:pPr>
        <w:pStyle w:val="subsection"/>
      </w:pPr>
      <w:r w:rsidRPr="006E2B4E">
        <w:tab/>
      </w:r>
      <w:r w:rsidRPr="006E2B4E">
        <w:tab/>
        <w:t>An acquisition that is made:</w:t>
      </w:r>
    </w:p>
    <w:p w:rsidR="00300522" w:rsidRPr="006E2B4E" w:rsidRDefault="00300522" w:rsidP="00300522">
      <w:pPr>
        <w:pStyle w:val="paragraph"/>
      </w:pPr>
      <w:r w:rsidRPr="006E2B4E">
        <w:tab/>
        <w:t>(a)</w:t>
      </w:r>
      <w:r w:rsidRPr="006E2B4E">
        <w:tab/>
        <w:t>for a period or on a progressive basis; and</w:t>
      </w:r>
    </w:p>
    <w:p w:rsidR="00300522" w:rsidRPr="006E2B4E" w:rsidRDefault="00300522" w:rsidP="00300522">
      <w:pPr>
        <w:pStyle w:val="paragraph"/>
      </w:pPr>
      <w:r w:rsidRPr="006E2B4E">
        <w:tab/>
        <w:t>(b)</w:t>
      </w:r>
      <w:r w:rsidRPr="006E2B4E">
        <w:tab/>
        <w:t xml:space="preserve">for </w:t>
      </w:r>
      <w:r w:rsidR="006E2B4E" w:rsidRPr="006E2B4E">
        <w:rPr>
          <w:position w:val="6"/>
          <w:sz w:val="16"/>
          <w:szCs w:val="16"/>
        </w:rPr>
        <w:t>*</w:t>
      </w:r>
      <w:r w:rsidRPr="006E2B4E">
        <w:t>consideration that is to be provided on a progressive or periodic basis;</w:t>
      </w:r>
    </w:p>
    <w:p w:rsidR="00300522" w:rsidRPr="006E2B4E" w:rsidRDefault="00300522" w:rsidP="00300522">
      <w:pPr>
        <w:pStyle w:val="subsection2"/>
      </w:pPr>
      <w:r w:rsidRPr="006E2B4E">
        <w:t>is treated, for the purposes of Division</w:t>
      </w:r>
      <w:r w:rsidR="006E2B4E">
        <w:t> </w:t>
      </w:r>
      <w:r w:rsidRPr="006E2B4E">
        <w:t>129 (which is about changes in the extent of creditable purpose), as if each progressive or periodic component of the acquisition were a separate acquisition.</w:t>
      </w:r>
    </w:p>
    <w:p w:rsidR="00300522" w:rsidRPr="006E2B4E" w:rsidRDefault="00300522" w:rsidP="00300522">
      <w:pPr>
        <w:pStyle w:val="ActHead5"/>
      </w:pPr>
      <w:bookmarkStart w:id="872" w:name="_Toc363823682"/>
      <w:r w:rsidRPr="006E2B4E">
        <w:rPr>
          <w:rStyle w:val="CharSectno"/>
        </w:rPr>
        <w:t>156</w:t>
      </w:r>
      <w:r w:rsidR="006E2B4E">
        <w:rPr>
          <w:rStyle w:val="CharSectno"/>
        </w:rPr>
        <w:noBreakHyphen/>
      </w:r>
      <w:r w:rsidRPr="006E2B4E">
        <w:rPr>
          <w:rStyle w:val="CharSectno"/>
        </w:rPr>
        <w:t>22</w:t>
      </w:r>
      <w:r w:rsidRPr="006E2B4E">
        <w:t xml:space="preserve">  Leases etc. treated as being on a progressive or periodic basis</w:t>
      </w:r>
      <w:bookmarkEnd w:id="872"/>
    </w:p>
    <w:p w:rsidR="00300522" w:rsidRPr="006E2B4E" w:rsidRDefault="00300522" w:rsidP="00300522">
      <w:pPr>
        <w:pStyle w:val="subsection"/>
      </w:pPr>
      <w:r w:rsidRPr="006E2B4E">
        <w:tab/>
      </w:r>
      <w:r w:rsidRPr="006E2B4E">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6E2B4E" w:rsidRDefault="00C83D95" w:rsidP="00C83D95">
      <w:pPr>
        <w:pStyle w:val="ActHead5"/>
      </w:pPr>
      <w:bookmarkStart w:id="873" w:name="_Toc363823683"/>
      <w:r w:rsidRPr="006E2B4E">
        <w:rPr>
          <w:rStyle w:val="CharSectno"/>
        </w:rPr>
        <w:t>156</w:t>
      </w:r>
      <w:r w:rsidR="006E2B4E">
        <w:rPr>
          <w:rStyle w:val="CharSectno"/>
        </w:rPr>
        <w:noBreakHyphen/>
      </w:r>
      <w:r w:rsidRPr="006E2B4E">
        <w:rPr>
          <w:rStyle w:val="CharSectno"/>
        </w:rPr>
        <w:t>23</w:t>
      </w:r>
      <w:r w:rsidRPr="006E2B4E">
        <w:t xml:space="preserve">  Certain supplies or acquisitions under hire purchase agreements treated as not on progressive or periodic basis</w:t>
      </w:r>
      <w:bookmarkEnd w:id="873"/>
    </w:p>
    <w:p w:rsidR="00C83D95" w:rsidRPr="006E2B4E" w:rsidRDefault="00C83D95" w:rsidP="00C83D95">
      <w:pPr>
        <w:pStyle w:val="subsection"/>
      </w:pPr>
      <w:r w:rsidRPr="006E2B4E">
        <w:tab/>
      </w:r>
      <w:r w:rsidRPr="006E2B4E">
        <w:tab/>
        <w:t xml:space="preserve">For the purposes of this Division, a supply or acquisition of goods or credit under a </w:t>
      </w:r>
      <w:r w:rsidR="006E2B4E" w:rsidRPr="006E2B4E">
        <w:rPr>
          <w:position w:val="6"/>
          <w:sz w:val="16"/>
        </w:rPr>
        <w:t>*</w:t>
      </w:r>
      <w:r w:rsidRPr="006E2B4E">
        <w:t>hire purchase agreement is treated as not being a supply or acquisition made on a progressive or periodic basis.</w:t>
      </w:r>
    </w:p>
    <w:p w:rsidR="00300522" w:rsidRPr="006E2B4E" w:rsidRDefault="00300522" w:rsidP="00300522">
      <w:pPr>
        <w:pStyle w:val="ActHead5"/>
      </w:pPr>
      <w:bookmarkStart w:id="874" w:name="_Toc363823684"/>
      <w:r w:rsidRPr="006E2B4E">
        <w:rPr>
          <w:rStyle w:val="CharSectno"/>
        </w:rPr>
        <w:t>156</w:t>
      </w:r>
      <w:r w:rsidR="006E2B4E">
        <w:rPr>
          <w:rStyle w:val="CharSectno"/>
        </w:rPr>
        <w:noBreakHyphen/>
      </w:r>
      <w:r w:rsidRPr="006E2B4E">
        <w:rPr>
          <w:rStyle w:val="CharSectno"/>
        </w:rPr>
        <w:t>25</w:t>
      </w:r>
      <w:r w:rsidRPr="006E2B4E">
        <w:t xml:space="preserve">  Accounting on a cash basis</w:t>
      </w:r>
      <w:bookmarkEnd w:id="874"/>
    </w:p>
    <w:p w:rsidR="00300522" w:rsidRPr="006E2B4E" w:rsidRDefault="00300522" w:rsidP="00300522">
      <w:pPr>
        <w:pStyle w:val="subsection"/>
      </w:pPr>
      <w:r w:rsidRPr="006E2B4E">
        <w:tab/>
      </w:r>
      <w:r w:rsidRPr="006E2B4E">
        <w:tab/>
        <w:t xml:space="preserve">This </w:t>
      </w:r>
      <w:r w:rsidR="00A53099" w:rsidRPr="006E2B4E">
        <w:t>Division</w:t>
      </w:r>
      <w:r w:rsidR="00A36DB5" w:rsidRPr="006E2B4E">
        <w:t xml:space="preserve"> </w:t>
      </w:r>
      <w:r w:rsidRPr="006E2B4E">
        <w:t xml:space="preserve">(other than </w:t>
      </w:r>
      <w:r w:rsidR="00DE6BE3" w:rsidRPr="006E2B4E">
        <w:t>sections</w:t>
      </w:r>
      <w:r w:rsidR="006E2B4E">
        <w:t> </w:t>
      </w:r>
      <w:r w:rsidR="00DE6BE3" w:rsidRPr="006E2B4E">
        <w:t>156</w:t>
      </w:r>
      <w:r w:rsidR="006E2B4E">
        <w:noBreakHyphen/>
      </w:r>
      <w:r w:rsidR="00DE6BE3" w:rsidRPr="006E2B4E">
        <w:t>15 and 156</w:t>
      </w:r>
      <w:r w:rsidR="006E2B4E">
        <w:noBreakHyphen/>
      </w:r>
      <w:r w:rsidR="00DE6BE3" w:rsidRPr="006E2B4E">
        <w:t>17</w:t>
      </w:r>
      <w:r w:rsidRPr="006E2B4E">
        <w:t xml:space="preserve">) does not apply if you </w:t>
      </w:r>
      <w:r w:rsidR="006E2B4E" w:rsidRPr="006E2B4E">
        <w:rPr>
          <w:position w:val="6"/>
          <w:sz w:val="16"/>
          <w:szCs w:val="16"/>
        </w:rPr>
        <w:t>*</w:t>
      </w:r>
      <w:r w:rsidRPr="006E2B4E">
        <w:t>account on a cash basis.</w:t>
      </w:r>
    </w:p>
    <w:p w:rsidR="008F68C4" w:rsidRPr="006E2B4E" w:rsidRDefault="008F68C4" w:rsidP="008F68C4">
      <w:pPr>
        <w:pStyle w:val="ActHead3"/>
      </w:pPr>
      <w:bookmarkStart w:id="875" w:name="_Toc363823685"/>
      <w:r w:rsidRPr="006E2B4E">
        <w:rPr>
          <w:rStyle w:val="CharDivNo"/>
        </w:rPr>
        <w:lastRenderedPageBreak/>
        <w:t>Division</w:t>
      </w:r>
      <w:r w:rsidR="006E2B4E">
        <w:rPr>
          <w:rStyle w:val="CharDivNo"/>
        </w:rPr>
        <w:t> </w:t>
      </w:r>
      <w:r w:rsidRPr="006E2B4E">
        <w:rPr>
          <w:rStyle w:val="CharDivNo"/>
        </w:rPr>
        <w:t>157</w:t>
      </w:r>
      <w:r w:rsidRPr="006E2B4E">
        <w:t>—</w:t>
      </w:r>
      <w:r w:rsidRPr="006E2B4E">
        <w:rPr>
          <w:rStyle w:val="CharDivText"/>
        </w:rPr>
        <w:t>Accounting basis of charities etc.</w:t>
      </w:r>
      <w:bookmarkEnd w:id="875"/>
    </w:p>
    <w:p w:rsidR="00300522" w:rsidRPr="006E2B4E" w:rsidRDefault="00300522" w:rsidP="00300522">
      <w:pPr>
        <w:pStyle w:val="ActHead5"/>
      </w:pPr>
      <w:bookmarkStart w:id="876" w:name="_Toc363823686"/>
      <w:r w:rsidRPr="006E2B4E">
        <w:rPr>
          <w:rStyle w:val="CharSectno"/>
        </w:rPr>
        <w:t>157</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876"/>
    </w:p>
    <w:p w:rsidR="00300522" w:rsidRPr="006E2B4E" w:rsidRDefault="00300522" w:rsidP="00300522">
      <w:pPr>
        <w:pStyle w:val="BoxText"/>
      </w:pPr>
      <w:r w:rsidRPr="006E2B4E">
        <w:t xml:space="preserve">The choice available to </w:t>
      </w:r>
      <w:r w:rsidR="00F67AC1" w:rsidRPr="006E2B4E">
        <w:t>an endorsed charity</w:t>
      </w:r>
      <w:r w:rsidRPr="006E2B4E">
        <w:t>, gift</w:t>
      </w:r>
      <w:r w:rsidR="006E2B4E">
        <w:noBreakHyphen/>
      </w:r>
      <w:r w:rsidRPr="006E2B4E">
        <w:t>deductible entity or government school to account on a cash basis is not restricted as it is for other entities, but other restrictions may apply.</w:t>
      </w:r>
    </w:p>
    <w:p w:rsidR="00053E74" w:rsidRPr="006E2B4E" w:rsidRDefault="00053E74" w:rsidP="00053E74">
      <w:pPr>
        <w:pStyle w:val="ActHead5"/>
      </w:pPr>
      <w:bookmarkStart w:id="877" w:name="_Toc363823687"/>
      <w:r w:rsidRPr="006E2B4E">
        <w:rPr>
          <w:rStyle w:val="CharSectno"/>
        </w:rPr>
        <w:t>157</w:t>
      </w:r>
      <w:r w:rsidR="006E2B4E">
        <w:rPr>
          <w:rStyle w:val="CharSectno"/>
        </w:rPr>
        <w:noBreakHyphen/>
      </w:r>
      <w:r w:rsidRPr="006E2B4E">
        <w:rPr>
          <w:rStyle w:val="CharSectno"/>
        </w:rPr>
        <w:t>5</w:t>
      </w:r>
      <w:r w:rsidRPr="006E2B4E">
        <w:t xml:space="preserve">  Charities etc. choosing to account on a cash basis</w:t>
      </w:r>
      <w:bookmarkEnd w:id="877"/>
    </w:p>
    <w:p w:rsidR="00300522" w:rsidRPr="006E2B4E" w:rsidRDefault="00300522" w:rsidP="00300522">
      <w:pPr>
        <w:pStyle w:val="subsection"/>
      </w:pPr>
      <w:r w:rsidRPr="006E2B4E">
        <w:tab/>
        <w:t>(1)</w:t>
      </w:r>
      <w:r w:rsidRPr="006E2B4E">
        <w:tab/>
      </w:r>
      <w:r w:rsidR="00152CB3" w:rsidRPr="006E2B4E">
        <w:t xml:space="preserve">An </w:t>
      </w:r>
      <w:r w:rsidR="006E2B4E" w:rsidRPr="006E2B4E">
        <w:rPr>
          <w:position w:val="6"/>
          <w:sz w:val="16"/>
        </w:rPr>
        <w:t>*</w:t>
      </w:r>
      <w:r w:rsidR="00152CB3" w:rsidRPr="006E2B4E">
        <w:t>endorsed charity</w:t>
      </w:r>
      <w:r w:rsidRPr="006E2B4E">
        <w:t xml:space="preserve">, a </w:t>
      </w:r>
      <w:r w:rsidR="006E2B4E" w:rsidRPr="006E2B4E">
        <w:rPr>
          <w:position w:val="6"/>
          <w:sz w:val="16"/>
          <w:szCs w:val="16"/>
        </w:rPr>
        <w:t>*</w:t>
      </w:r>
      <w:r w:rsidRPr="006E2B4E">
        <w:t>gift</w:t>
      </w:r>
      <w:r w:rsidR="006E2B4E">
        <w:noBreakHyphen/>
      </w:r>
      <w:r w:rsidRPr="006E2B4E">
        <w:t xml:space="preserve">deductible entity or a </w:t>
      </w:r>
      <w:r w:rsidR="006E2B4E" w:rsidRPr="006E2B4E">
        <w:rPr>
          <w:position w:val="6"/>
          <w:sz w:val="16"/>
          <w:szCs w:val="16"/>
        </w:rPr>
        <w:t>*</w:t>
      </w:r>
      <w:r w:rsidRPr="006E2B4E">
        <w:t xml:space="preserve">government school may choose to </w:t>
      </w:r>
      <w:r w:rsidR="006E2B4E" w:rsidRPr="006E2B4E">
        <w:rPr>
          <w:position w:val="6"/>
          <w:sz w:val="16"/>
          <w:szCs w:val="16"/>
        </w:rPr>
        <w:t>*</w:t>
      </w:r>
      <w:r w:rsidRPr="006E2B4E">
        <w:t xml:space="preserve">account on a cash basis, with effect from the first day of the tax period that the </w:t>
      </w:r>
      <w:r w:rsidR="009B2D7F" w:rsidRPr="006E2B4E">
        <w:t>endorsed charity</w:t>
      </w:r>
      <w:r w:rsidRPr="006E2B4E">
        <w:t xml:space="preserve"> or entity chooses.</w:t>
      </w:r>
    </w:p>
    <w:p w:rsidR="00300522" w:rsidRPr="006E2B4E" w:rsidRDefault="00300522" w:rsidP="00300522">
      <w:pPr>
        <w:pStyle w:val="subsection"/>
      </w:pPr>
      <w:r w:rsidRPr="006E2B4E">
        <w:tab/>
        <w:t>(3)</w:t>
      </w:r>
      <w:r w:rsidRPr="006E2B4E">
        <w:tab/>
        <w:t xml:space="preserve">This section does not apply in relation to a </w:t>
      </w:r>
      <w:r w:rsidR="006E2B4E" w:rsidRPr="006E2B4E">
        <w:rPr>
          <w:position w:val="6"/>
          <w:sz w:val="16"/>
        </w:rPr>
        <w:t>*</w:t>
      </w:r>
      <w:r w:rsidRPr="006E2B4E">
        <w:t>gift</w:t>
      </w:r>
      <w:r w:rsidR="006E2B4E">
        <w:noBreakHyphen/>
      </w:r>
      <w:r w:rsidRPr="006E2B4E">
        <w:t xml:space="preserve">deductible entity endorsed as a deductible gift recipient (within the meaning of the </w:t>
      </w:r>
      <w:r w:rsidR="006E2B4E" w:rsidRPr="006E2B4E">
        <w:rPr>
          <w:position w:val="6"/>
          <w:sz w:val="16"/>
        </w:rPr>
        <w:t>*</w:t>
      </w:r>
      <w:r w:rsidRPr="006E2B4E">
        <w:t>ITAA 1997) under section</w:t>
      </w:r>
      <w:r w:rsidR="006E2B4E">
        <w:t> </w:t>
      </w:r>
      <w:r w:rsidRPr="006E2B4E">
        <w:t>30</w:t>
      </w:r>
      <w:r w:rsidR="006E2B4E">
        <w:noBreakHyphen/>
      </w:r>
      <w:r w:rsidRPr="006E2B4E">
        <w:t>120 of the ITAA 1997, unless the entity is:</w:t>
      </w:r>
    </w:p>
    <w:p w:rsidR="00A64D8B" w:rsidRPr="006E2B4E" w:rsidRDefault="00A64D8B" w:rsidP="00A64D8B">
      <w:pPr>
        <w:pStyle w:val="paragraph"/>
      </w:pPr>
      <w:r w:rsidRPr="006E2B4E">
        <w:tab/>
        <w:t>(a)</w:t>
      </w:r>
      <w:r w:rsidRPr="006E2B4E">
        <w:tab/>
        <w:t xml:space="preserve">an </w:t>
      </w:r>
      <w:r w:rsidR="006E2B4E" w:rsidRPr="006E2B4E">
        <w:rPr>
          <w:position w:val="6"/>
          <w:sz w:val="16"/>
        </w:rPr>
        <w:t>*</w:t>
      </w:r>
      <w:r w:rsidRPr="006E2B4E">
        <w:t>endorsed charity; or</w:t>
      </w:r>
    </w:p>
    <w:p w:rsidR="00300522" w:rsidRPr="006E2B4E" w:rsidRDefault="00300522" w:rsidP="00300522">
      <w:pPr>
        <w:pStyle w:val="paragraph"/>
      </w:pPr>
      <w:r w:rsidRPr="006E2B4E">
        <w:tab/>
        <w:t>(b)</w:t>
      </w:r>
      <w:r w:rsidRPr="006E2B4E">
        <w:tab/>
        <w:t xml:space="preserve">a </w:t>
      </w:r>
      <w:r w:rsidR="006E2B4E" w:rsidRPr="006E2B4E">
        <w:rPr>
          <w:position w:val="6"/>
          <w:sz w:val="16"/>
        </w:rPr>
        <w:t>*</w:t>
      </w:r>
      <w:r w:rsidRPr="006E2B4E">
        <w:t>government school; or</w:t>
      </w:r>
    </w:p>
    <w:p w:rsidR="00300522" w:rsidRPr="006E2B4E" w:rsidRDefault="00300522" w:rsidP="00300522">
      <w:pPr>
        <w:pStyle w:val="paragraph"/>
      </w:pPr>
      <w:r w:rsidRPr="006E2B4E">
        <w:tab/>
        <w:t>(c)</w:t>
      </w:r>
      <w:r w:rsidRPr="006E2B4E">
        <w:tab/>
        <w:t>a fund, authority or institution of a kind referred to in paragraph</w:t>
      </w:r>
      <w:r w:rsidR="006E2B4E">
        <w:t> </w:t>
      </w:r>
      <w:r w:rsidRPr="006E2B4E">
        <w:t>30</w:t>
      </w:r>
      <w:r w:rsidR="006E2B4E">
        <w:noBreakHyphen/>
      </w:r>
      <w:r w:rsidRPr="006E2B4E">
        <w:t>125(1)(b) of the ITAA 1997.</w:t>
      </w:r>
    </w:p>
    <w:p w:rsidR="00300522" w:rsidRPr="006E2B4E" w:rsidRDefault="00300522" w:rsidP="00300522">
      <w:pPr>
        <w:pStyle w:val="notetext"/>
      </w:pPr>
      <w:r w:rsidRPr="006E2B4E">
        <w:t>Note:</w:t>
      </w:r>
      <w:r w:rsidRPr="006E2B4E">
        <w:tab/>
        <w:t>This subsection excludes from this section certain (but not all) gift</w:t>
      </w:r>
      <w:r w:rsidR="006E2B4E">
        <w:noBreakHyphen/>
      </w:r>
      <w:r w:rsidRPr="006E2B4E">
        <w:t>deductible entities that are only endorsed for the operation of a fund, authority or institution.</w:t>
      </w:r>
    </w:p>
    <w:p w:rsidR="00300522" w:rsidRPr="006E2B4E" w:rsidRDefault="00300522" w:rsidP="00300522">
      <w:pPr>
        <w:pStyle w:val="subsection"/>
      </w:pPr>
      <w:r w:rsidRPr="006E2B4E">
        <w:tab/>
        <w:t>(4)</w:t>
      </w:r>
      <w:r w:rsidRPr="006E2B4E">
        <w:tab/>
        <w:t>This section has effect despite section</w:t>
      </w:r>
      <w:r w:rsidR="006E2B4E">
        <w:t> </w:t>
      </w:r>
      <w:r w:rsidRPr="006E2B4E">
        <w:t>29</w:t>
      </w:r>
      <w:r w:rsidR="006E2B4E">
        <w:noBreakHyphen/>
      </w:r>
      <w:r w:rsidRPr="006E2B4E">
        <w:t>40 (which is about choosing to account on a cash basis).</w:t>
      </w:r>
    </w:p>
    <w:p w:rsidR="0034775E" w:rsidRPr="006E2B4E" w:rsidRDefault="0034775E" w:rsidP="0034775E">
      <w:pPr>
        <w:pStyle w:val="ActHead5"/>
      </w:pPr>
      <w:bookmarkStart w:id="878" w:name="_Toc363823688"/>
      <w:r w:rsidRPr="006E2B4E">
        <w:rPr>
          <w:rStyle w:val="CharSectno"/>
        </w:rPr>
        <w:t>157</w:t>
      </w:r>
      <w:r w:rsidR="006E2B4E">
        <w:rPr>
          <w:rStyle w:val="CharSectno"/>
        </w:rPr>
        <w:noBreakHyphen/>
      </w:r>
      <w:r w:rsidRPr="006E2B4E">
        <w:rPr>
          <w:rStyle w:val="CharSectno"/>
        </w:rPr>
        <w:t>10</w:t>
      </w:r>
      <w:r w:rsidRPr="006E2B4E">
        <w:t xml:space="preserve">  Charities etc. ceasing to account on a cash basis</w:t>
      </w:r>
      <w:bookmarkEnd w:id="878"/>
    </w:p>
    <w:p w:rsidR="00300522" w:rsidRPr="006E2B4E" w:rsidRDefault="00300522" w:rsidP="00300522">
      <w:pPr>
        <w:pStyle w:val="subsection"/>
      </w:pPr>
      <w:r w:rsidRPr="006E2B4E">
        <w:tab/>
        <w:t>(1)</w:t>
      </w:r>
      <w:r w:rsidRPr="006E2B4E">
        <w:tab/>
      </w:r>
      <w:r w:rsidR="00B57044" w:rsidRPr="006E2B4E">
        <w:t>Paragraphs 29</w:t>
      </w:r>
      <w:r w:rsidR="006E2B4E">
        <w:noBreakHyphen/>
      </w:r>
      <w:r w:rsidR="00B57044" w:rsidRPr="006E2B4E">
        <w:t>50(1)(a) and (ab)</w:t>
      </w:r>
      <w:r w:rsidRPr="006E2B4E">
        <w:t xml:space="preserve"> and subsection</w:t>
      </w:r>
      <w:r w:rsidR="006E2B4E">
        <w:t> </w:t>
      </w:r>
      <w:r w:rsidRPr="006E2B4E">
        <w:t>29</w:t>
      </w:r>
      <w:r w:rsidR="006E2B4E">
        <w:noBreakHyphen/>
      </w:r>
      <w:r w:rsidRPr="006E2B4E">
        <w:t xml:space="preserve">50(3) do not apply in relation to any </w:t>
      </w:r>
      <w:r w:rsidR="006E2B4E" w:rsidRPr="006E2B4E">
        <w:rPr>
          <w:position w:val="6"/>
          <w:sz w:val="16"/>
        </w:rPr>
        <w:t>*</w:t>
      </w:r>
      <w:r w:rsidR="008B1786" w:rsidRPr="006E2B4E">
        <w:t>endorsed charity</w:t>
      </w:r>
      <w:r w:rsidRPr="006E2B4E">
        <w:t xml:space="preserve">, any </w:t>
      </w:r>
      <w:r w:rsidR="006E2B4E" w:rsidRPr="006E2B4E">
        <w:rPr>
          <w:position w:val="6"/>
          <w:sz w:val="16"/>
          <w:szCs w:val="16"/>
        </w:rPr>
        <w:t>*</w:t>
      </w:r>
      <w:r w:rsidRPr="006E2B4E">
        <w:t>gift</w:t>
      </w:r>
      <w:r w:rsidR="006E2B4E">
        <w:noBreakHyphen/>
      </w:r>
      <w:r w:rsidRPr="006E2B4E">
        <w:t xml:space="preserve">deductible entity or any </w:t>
      </w:r>
      <w:r w:rsidR="006E2B4E" w:rsidRPr="006E2B4E">
        <w:rPr>
          <w:position w:val="6"/>
          <w:sz w:val="16"/>
        </w:rPr>
        <w:t>*</w:t>
      </w:r>
      <w:r w:rsidRPr="006E2B4E">
        <w:t>government school.</w:t>
      </w:r>
    </w:p>
    <w:p w:rsidR="00300522" w:rsidRPr="006E2B4E" w:rsidRDefault="00300522" w:rsidP="00300522">
      <w:pPr>
        <w:pStyle w:val="subsection"/>
      </w:pPr>
      <w:r w:rsidRPr="006E2B4E">
        <w:tab/>
        <w:t>(3)</w:t>
      </w:r>
      <w:r w:rsidRPr="006E2B4E">
        <w:tab/>
        <w:t xml:space="preserve">This section does not apply in relation to a </w:t>
      </w:r>
      <w:r w:rsidR="006E2B4E" w:rsidRPr="006E2B4E">
        <w:rPr>
          <w:position w:val="6"/>
          <w:sz w:val="16"/>
        </w:rPr>
        <w:t>*</w:t>
      </w:r>
      <w:r w:rsidRPr="006E2B4E">
        <w:t>gift</w:t>
      </w:r>
      <w:r w:rsidR="006E2B4E">
        <w:noBreakHyphen/>
      </w:r>
      <w:r w:rsidRPr="006E2B4E">
        <w:t xml:space="preserve">deductible entity endorsed as a deductible gift recipient (within the meaning of the </w:t>
      </w:r>
      <w:r w:rsidR="006E2B4E" w:rsidRPr="006E2B4E">
        <w:rPr>
          <w:position w:val="6"/>
          <w:sz w:val="16"/>
        </w:rPr>
        <w:lastRenderedPageBreak/>
        <w:t>*</w:t>
      </w:r>
      <w:r w:rsidRPr="006E2B4E">
        <w:t>ITAA 1997) under section</w:t>
      </w:r>
      <w:r w:rsidR="006E2B4E">
        <w:t> </w:t>
      </w:r>
      <w:r w:rsidRPr="006E2B4E">
        <w:t>30</w:t>
      </w:r>
      <w:r w:rsidR="006E2B4E">
        <w:noBreakHyphen/>
      </w:r>
      <w:r w:rsidRPr="006E2B4E">
        <w:t>120 of the ITAA 1997, unless the entity is:</w:t>
      </w:r>
    </w:p>
    <w:p w:rsidR="006B01B6" w:rsidRPr="006E2B4E" w:rsidRDefault="006B01B6" w:rsidP="006B01B6">
      <w:pPr>
        <w:pStyle w:val="paragraph"/>
      </w:pPr>
      <w:r w:rsidRPr="006E2B4E">
        <w:tab/>
        <w:t>(a)</w:t>
      </w:r>
      <w:r w:rsidRPr="006E2B4E">
        <w:tab/>
        <w:t xml:space="preserve">an </w:t>
      </w:r>
      <w:r w:rsidR="006E2B4E" w:rsidRPr="006E2B4E">
        <w:rPr>
          <w:position w:val="6"/>
          <w:sz w:val="16"/>
        </w:rPr>
        <w:t>*</w:t>
      </w:r>
      <w:r w:rsidRPr="006E2B4E">
        <w:t>endorsed charity; or</w:t>
      </w:r>
    </w:p>
    <w:p w:rsidR="00300522" w:rsidRPr="006E2B4E" w:rsidRDefault="00300522" w:rsidP="00300522">
      <w:pPr>
        <w:pStyle w:val="paragraph"/>
      </w:pPr>
      <w:r w:rsidRPr="006E2B4E">
        <w:tab/>
        <w:t>(b)</w:t>
      </w:r>
      <w:r w:rsidRPr="006E2B4E">
        <w:tab/>
        <w:t xml:space="preserve">a </w:t>
      </w:r>
      <w:r w:rsidR="006E2B4E" w:rsidRPr="006E2B4E">
        <w:rPr>
          <w:position w:val="6"/>
          <w:sz w:val="16"/>
        </w:rPr>
        <w:t>*</w:t>
      </w:r>
      <w:r w:rsidRPr="006E2B4E">
        <w:t>government school; or</w:t>
      </w:r>
    </w:p>
    <w:p w:rsidR="00300522" w:rsidRPr="006E2B4E" w:rsidRDefault="00300522" w:rsidP="00300522">
      <w:pPr>
        <w:pStyle w:val="paragraph"/>
      </w:pPr>
      <w:r w:rsidRPr="006E2B4E">
        <w:tab/>
        <w:t>(c)</w:t>
      </w:r>
      <w:r w:rsidRPr="006E2B4E">
        <w:tab/>
        <w:t>a fund, authority or institution of a kind referred to in paragraph</w:t>
      </w:r>
      <w:r w:rsidR="006E2B4E">
        <w:t> </w:t>
      </w:r>
      <w:r w:rsidRPr="006E2B4E">
        <w:t>30</w:t>
      </w:r>
      <w:r w:rsidR="006E2B4E">
        <w:noBreakHyphen/>
      </w:r>
      <w:r w:rsidRPr="006E2B4E">
        <w:t>125(1)(b) of the ITAA 1997.</w:t>
      </w:r>
    </w:p>
    <w:p w:rsidR="00300522" w:rsidRPr="006E2B4E" w:rsidRDefault="00300522" w:rsidP="00300522">
      <w:pPr>
        <w:pStyle w:val="notetext"/>
      </w:pPr>
      <w:r w:rsidRPr="006E2B4E">
        <w:t>Note:</w:t>
      </w:r>
      <w:r w:rsidRPr="006E2B4E">
        <w:tab/>
        <w:t>This subsection excludes from this section certain (but not all) gift</w:t>
      </w:r>
      <w:r w:rsidR="006E2B4E">
        <w:noBreakHyphen/>
      </w:r>
      <w:r w:rsidRPr="006E2B4E">
        <w:t>deductible entities that are only endorsed for the operation of a fund, authority or institution.</w:t>
      </w:r>
    </w:p>
    <w:p w:rsidR="00424E6D" w:rsidRPr="006E2B4E" w:rsidRDefault="00424E6D" w:rsidP="00A36DB5">
      <w:pPr>
        <w:pStyle w:val="ActHead3"/>
        <w:pageBreakBefore/>
      </w:pPr>
      <w:bookmarkStart w:id="879" w:name="_Toc363823689"/>
      <w:r w:rsidRPr="006E2B4E">
        <w:rPr>
          <w:rStyle w:val="CharDivNo"/>
        </w:rPr>
        <w:lastRenderedPageBreak/>
        <w:t>Division</w:t>
      </w:r>
      <w:r w:rsidR="006E2B4E">
        <w:rPr>
          <w:rStyle w:val="CharDivNo"/>
        </w:rPr>
        <w:t> </w:t>
      </w:r>
      <w:r w:rsidRPr="006E2B4E">
        <w:rPr>
          <w:rStyle w:val="CharDivNo"/>
        </w:rPr>
        <w:t>158</w:t>
      </w:r>
      <w:r w:rsidRPr="006E2B4E">
        <w:t>—</w:t>
      </w:r>
      <w:r w:rsidRPr="006E2B4E">
        <w:rPr>
          <w:rStyle w:val="CharDivText"/>
        </w:rPr>
        <w:t>Hire purchase agreements</w:t>
      </w:r>
      <w:bookmarkEnd w:id="879"/>
    </w:p>
    <w:p w:rsidR="00424E6D" w:rsidRPr="006E2B4E" w:rsidRDefault="00424E6D" w:rsidP="00424E6D">
      <w:pPr>
        <w:pStyle w:val="ActHead5"/>
      </w:pPr>
      <w:bookmarkStart w:id="880" w:name="_Toc363823690"/>
      <w:r w:rsidRPr="006E2B4E">
        <w:rPr>
          <w:rStyle w:val="CharSectno"/>
        </w:rPr>
        <w:t>158</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880"/>
    </w:p>
    <w:p w:rsidR="00424E6D" w:rsidRPr="006E2B4E" w:rsidRDefault="00424E6D" w:rsidP="00424E6D">
      <w:pPr>
        <w:pStyle w:val="BoxText"/>
      </w:pPr>
      <w:r w:rsidRPr="006E2B4E">
        <w:t>If you account on a cash basis, you are treated as if you do not account on a cash basis for any acquisition made under a hire purchase agreement.</w:t>
      </w:r>
    </w:p>
    <w:p w:rsidR="00424E6D" w:rsidRPr="006E2B4E" w:rsidRDefault="00424E6D" w:rsidP="00424E6D">
      <w:pPr>
        <w:pStyle w:val="ActHead5"/>
      </w:pPr>
      <w:bookmarkStart w:id="881" w:name="_Toc363823691"/>
      <w:r w:rsidRPr="006E2B4E">
        <w:rPr>
          <w:rStyle w:val="CharSectno"/>
        </w:rPr>
        <w:t>158</w:t>
      </w:r>
      <w:r w:rsidR="006E2B4E">
        <w:rPr>
          <w:rStyle w:val="CharSectno"/>
        </w:rPr>
        <w:noBreakHyphen/>
      </w:r>
      <w:r w:rsidRPr="006E2B4E">
        <w:rPr>
          <w:rStyle w:val="CharSectno"/>
        </w:rPr>
        <w:t>5</w:t>
      </w:r>
      <w:r w:rsidRPr="006E2B4E">
        <w:t xml:space="preserve">  Treat as not accounting on a cash basis</w:t>
      </w:r>
      <w:bookmarkEnd w:id="881"/>
    </w:p>
    <w:p w:rsidR="00424E6D" w:rsidRPr="006E2B4E" w:rsidRDefault="00424E6D" w:rsidP="00424E6D">
      <w:pPr>
        <w:pStyle w:val="subsection"/>
      </w:pPr>
      <w:r w:rsidRPr="006E2B4E">
        <w:tab/>
        <w:t>(1)</w:t>
      </w:r>
      <w:r w:rsidRPr="006E2B4E">
        <w:tab/>
        <w:t xml:space="preserve">This section applies if you </w:t>
      </w:r>
      <w:r w:rsidR="006E2B4E" w:rsidRPr="006E2B4E">
        <w:rPr>
          <w:position w:val="6"/>
          <w:sz w:val="16"/>
        </w:rPr>
        <w:t>*</w:t>
      </w:r>
      <w:r w:rsidRPr="006E2B4E">
        <w:t>account on a cash basis.</w:t>
      </w:r>
    </w:p>
    <w:p w:rsidR="00424E6D" w:rsidRPr="006E2B4E" w:rsidRDefault="00424E6D" w:rsidP="00424E6D">
      <w:pPr>
        <w:pStyle w:val="subsection"/>
      </w:pPr>
      <w:r w:rsidRPr="006E2B4E">
        <w:tab/>
        <w:t>(2)</w:t>
      </w:r>
      <w:r w:rsidRPr="006E2B4E">
        <w:tab/>
        <w:t>This Act and the regulations apply in relation to:</w:t>
      </w:r>
    </w:p>
    <w:p w:rsidR="00424E6D" w:rsidRPr="006E2B4E" w:rsidRDefault="00424E6D" w:rsidP="00424E6D">
      <w:pPr>
        <w:pStyle w:val="paragraph"/>
      </w:pPr>
      <w:r w:rsidRPr="006E2B4E">
        <w:tab/>
        <w:t>(a)</w:t>
      </w:r>
      <w:r w:rsidRPr="006E2B4E">
        <w:tab/>
        <w:t xml:space="preserve">an acquisition you make under a </w:t>
      </w:r>
      <w:r w:rsidR="006E2B4E" w:rsidRPr="006E2B4E">
        <w:rPr>
          <w:position w:val="6"/>
          <w:sz w:val="16"/>
        </w:rPr>
        <w:t>*</w:t>
      </w:r>
      <w:r w:rsidRPr="006E2B4E">
        <w:t>hire purchase agreement; or</w:t>
      </w:r>
    </w:p>
    <w:p w:rsidR="00424E6D" w:rsidRPr="006E2B4E" w:rsidRDefault="00424E6D" w:rsidP="00424E6D">
      <w:pPr>
        <w:pStyle w:val="paragraph"/>
      </w:pPr>
      <w:r w:rsidRPr="006E2B4E">
        <w:tab/>
        <w:t>(b)</w:t>
      </w:r>
      <w:r w:rsidRPr="006E2B4E">
        <w:tab/>
        <w:t xml:space="preserve">an input tax credit to which you are entitled, or an </w:t>
      </w:r>
      <w:r w:rsidR="006E2B4E" w:rsidRPr="006E2B4E">
        <w:rPr>
          <w:position w:val="6"/>
          <w:sz w:val="16"/>
        </w:rPr>
        <w:t>*</w:t>
      </w:r>
      <w:r w:rsidRPr="006E2B4E">
        <w:t>adjustment you have, under subsection</w:t>
      </w:r>
      <w:r w:rsidR="006E2B4E">
        <w:t> </w:t>
      </w:r>
      <w:r w:rsidRPr="006E2B4E">
        <w:t>58</w:t>
      </w:r>
      <w:r w:rsidR="006E2B4E">
        <w:noBreakHyphen/>
      </w:r>
      <w:r w:rsidRPr="006E2B4E">
        <w:t>10(1) for an acquisition made under a hire purchase agreement;</w:t>
      </w:r>
    </w:p>
    <w:p w:rsidR="00424E6D" w:rsidRPr="006E2B4E" w:rsidRDefault="00424E6D" w:rsidP="00424E6D">
      <w:pPr>
        <w:pStyle w:val="subsection2"/>
      </w:pPr>
      <w:r w:rsidRPr="006E2B4E">
        <w:t xml:space="preserve">as if you do not </w:t>
      </w:r>
      <w:r w:rsidR="006E2B4E" w:rsidRPr="006E2B4E">
        <w:rPr>
          <w:position w:val="6"/>
          <w:sz w:val="16"/>
        </w:rPr>
        <w:t>*</w:t>
      </w:r>
      <w:r w:rsidRPr="006E2B4E">
        <w:t>account on a cash basis.</w:t>
      </w:r>
    </w:p>
    <w:p w:rsidR="00300522" w:rsidRPr="006E2B4E" w:rsidRDefault="00300522" w:rsidP="00A36DB5">
      <w:pPr>
        <w:pStyle w:val="ActHead3"/>
        <w:pageBreakBefore/>
      </w:pPr>
      <w:bookmarkStart w:id="882" w:name="_Toc363823692"/>
      <w:r w:rsidRPr="006E2B4E">
        <w:rPr>
          <w:rStyle w:val="CharDivNo"/>
        </w:rPr>
        <w:lastRenderedPageBreak/>
        <w:t>Division</w:t>
      </w:r>
      <w:r w:rsidR="006E2B4E">
        <w:rPr>
          <w:rStyle w:val="CharDivNo"/>
        </w:rPr>
        <w:t> </w:t>
      </w:r>
      <w:r w:rsidRPr="006E2B4E">
        <w:rPr>
          <w:rStyle w:val="CharDivNo"/>
        </w:rPr>
        <w:t>159</w:t>
      </w:r>
      <w:r w:rsidRPr="006E2B4E">
        <w:t>—</w:t>
      </w:r>
      <w:r w:rsidRPr="006E2B4E">
        <w:rPr>
          <w:rStyle w:val="CharDivText"/>
        </w:rPr>
        <w:t>Changing your accounting basis</w:t>
      </w:r>
      <w:bookmarkEnd w:id="882"/>
    </w:p>
    <w:p w:rsidR="00300522" w:rsidRPr="006E2B4E" w:rsidRDefault="00300522" w:rsidP="00300522">
      <w:pPr>
        <w:pStyle w:val="ActHead5"/>
      </w:pPr>
      <w:bookmarkStart w:id="883" w:name="_Toc363823693"/>
      <w:r w:rsidRPr="006E2B4E">
        <w:rPr>
          <w:rStyle w:val="CharSectno"/>
        </w:rPr>
        <w:t>159</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883"/>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tells you to which tax periods to attribute any supplies and acquisitions that are affected by a change in your accounting basis, and how to treat bad debts if your accounting basis changes.</w:t>
      </w:r>
    </w:p>
    <w:p w:rsidR="00300522" w:rsidRPr="006E2B4E" w:rsidRDefault="00300522" w:rsidP="00300522">
      <w:pPr>
        <w:pStyle w:val="ActHead5"/>
      </w:pPr>
      <w:bookmarkStart w:id="884" w:name="_Toc363823694"/>
      <w:r w:rsidRPr="006E2B4E">
        <w:rPr>
          <w:rStyle w:val="CharSectno"/>
        </w:rPr>
        <w:t>159</w:t>
      </w:r>
      <w:r w:rsidR="006E2B4E">
        <w:rPr>
          <w:rStyle w:val="CharSectno"/>
        </w:rPr>
        <w:noBreakHyphen/>
      </w:r>
      <w:r w:rsidRPr="006E2B4E">
        <w:rPr>
          <w:rStyle w:val="CharSectno"/>
        </w:rPr>
        <w:t>5</w:t>
      </w:r>
      <w:r w:rsidRPr="006E2B4E">
        <w:t xml:space="preserve">  Ceasing to account on a cash basis—amounts not previously attributed</w:t>
      </w:r>
      <w:bookmarkEnd w:id="884"/>
    </w:p>
    <w:p w:rsidR="00300522" w:rsidRPr="006E2B4E" w:rsidRDefault="00300522" w:rsidP="00300522">
      <w:pPr>
        <w:pStyle w:val="subsection"/>
      </w:pPr>
      <w:r w:rsidRPr="006E2B4E">
        <w:tab/>
        <w:t>(1)</w:t>
      </w:r>
      <w:r w:rsidRPr="006E2B4E">
        <w:tab/>
        <w:t xml:space="preserve">The GST payable by you on a </w:t>
      </w:r>
      <w:r w:rsidR="006E2B4E" w:rsidRPr="006E2B4E">
        <w:rPr>
          <w:position w:val="6"/>
          <w:sz w:val="16"/>
          <w:szCs w:val="16"/>
        </w:rPr>
        <w:t>*</w:t>
      </w:r>
      <w:r w:rsidRPr="006E2B4E">
        <w:t xml:space="preserve">taxable supply, the input tax credit to which you are entitled for a </w:t>
      </w:r>
      <w:r w:rsidR="006E2B4E" w:rsidRPr="006E2B4E">
        <w:rPr>
          <w:position w:val="6"/>
          <w:sz w:val="16"/>
          <w:szCs w:val="16"/>
        </w:rPr>
        <w:t>*</w:t>
      </w:r>
      <w:r w:rsidRPr="006E2B4E">
        <w:t xml:space="preserve">creditable acquisition, or an </w:t>
      </w:r>
      <w:r w:rsidR="006E2B4E" w:rsidRPr="006E2B4E">
        <w:rPr>
          <w:position w:val="6"/>
          <w:sz w:val="16"/>
          <w:szCs w:val="16"/>
        </w:rPr>
        <w:t>*</w:t>
      </w:r>
      <w:r w:rsidRPr="006E2B4E">
        <w:t xml:space="preserve">adjustment that you have, is attributable to a particular tax period (the </w:t>
      </w:r>
      <w:r w:rsidRPr="006E2B4E">
        <w:rPr>
          <w:b/>
          <w:bCs/>
          <w:i/>
          <w:iCs/>
        </w:rPr>
        <w:t>transition tax period</w:t>
      </w:r>
      <w:r w:rsidRPr="006E2B4E">
        <w:t>), and not to any other tax period, if:</w:t>
      </w:r>
    </w:p>
    <w:p w:rsidR="00300522" w:rsidRPr="006E2B4E" w:rsidRDefault="00300522" w:rsidP="00300522">
      <w:pPr>
        <w:pStyle w:val="paragraph"/>
      </w:pPr>
      <w:r w:rsidRPr="006E2B4E">
        <w:tab/>
        <w:t>(a)</w:t>
      </w:r>
      <w:r w:rsidRPr="006E2B4E">
        <w:tab/>
        <w:t xml:space="preserve">at the start of the transition tax period, you cease to </w:t>
      </w:r>
      <w:r w:rsidR="006E2B4E" w:rsidRPr="006E2B4E">
        <w:rPr>
          <w:position w:val="6"/>
          <w:sz w:val="16"/>
          <w:szCs w:val="16"/>
        </w:rPr>
        <w:t>*</w:t>
      </w:r>
      <w:r w:rsidRPr="006E2B4E">
        <w:t>account on a cash basis; and</w:t>
      </w:r>
    </w:p>
    <w:p w:rsidR="00300522" w:rsidRPr="006E2B4E" w:rsidRDefault="00300522" w:rsidP="00300522">
      <w:pPr>
        <w:pStyle w:val="paragraph"/>
      </w:pPr>
      <w:r w:rsidRPr="006E2B4E">
        <w:tab/>
        <w:t>(b)</w:t>
      </w:r>
      <w:r w:rsidRPr="006E2B4E">
        <w:tab/>
        <w:t>the GST on the supply, the input tax credit on the acquisition, or the adjustment, was not attributable, to any extent, to a previous tax period during which you accounted on a cash basis; and</w:t>
      </w:r>
    </w:p>
    <w:p w:rsidR="00300522" w:rsidRPr="006E2B4E" w:rsidRDefault="00300522" w:rsidP="00300522">
      <w:pPr>
        <w:pStyle w:val="paragraph"/>
      </w:pPr>
      <w:r w:rsidRPr="006E2B4E">
        <w:tab/>
        <w:t>(c)</w:t>
      </w:r>
      <w:r w:rsidRPr="006E2B4E">
        <w:tab/>
        <w:t>it would have been attributable to that previous tax period had you not accounted on a cash basis during that period.</w:t>
      </w:r>
    </w:p>
    <w:p w:rsidR="00300522" w:rsidRPr="006E2B4E" w:rsidRDefault="00300522" w:rsidP="00300522">
      <w:pPr>
        <w:pStyle w:val="TLPnoteright"/>
      </w:pPr>
      <w:r w:rsidRPr="006E2B4E">
        <w:t>For accounting on a cash basis, see Subdivision</w:t>
      </w:r>
      <w:r w:rsidR="006E2B4E">
        <w:t> </w:t>
      </w:r>
      <w:r w:rsidRPr="006E2B4E">
        <w:t>29</w:t>
      </w:r>
      <w:r w:rsidR="006E2B4E">
        <w:noBreakHyphen/>
      </w:r>
      <w:r w:rsidRPr="006E2B4E">
        <w:t>B.</w:t>
      </w:r>
    </w:p>
    <w:p w:rsidR="00300522" w:rsidRPr="006E2B4E" w:rsidRDefault="00300522" w:rsidP="00300522">
      <w:pPr>
        <w:pStyle w:val="notetext"/>
      </w:pPr>
      <w:r w:rsidRPr="006E2B4E">
        <w:t>Example:</w:t>
      </w:r>
      <w:r w:rsidRPr="006E2B4E">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6E2B4E" w:rsidRDefault="00300522" w:rsidP="00300522"/>
    <w:p w:rsidR="00300522" w:rsidRPr="006E2B4E" w:rsidRDefault="00300522" w:rsidP="00300522">
      <w:r w:rsidRPr="006E2B4E">
        <w:tab/>
      </w:r>
      <w:r w:rsidR="00143843" w:rsidRPr="006E2B4E">
        <w:rPr>
          <w:noProof/>
          <w:sz w:val="20"/>
          <w:lang w:eastAsia="en-AU"/>
        </w:rPr>
        <w:drawing>
          <wp:inline distT="0" distB="0" distL="0" distR="0" wp14:anchorId="6E1F75E0" wp14:editId="47F9F55B">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6E2B4E" w:rsidRDefault="00300522" w:rsidP="00300522">
      <w:pPr>
        <w:pStyle w:val="notetext"/>
      </w:pPr>
      <w:r w:rsidRPr="006E2B4E">
        <w:tab/>
        <w:t>Under section</w:t>
      </w:r>
      <w:r w:rsidR="006E2B4E">
        <w:t> </w:t>
      </w:r>
      <w:r w:rsidRPr="006E2B4E">
        <w:t>29</w:t>
      </w:r>
      <w:r w:rsidR="006E2B4E">
        <w:noBreakHyphen/>
      </w:r>
      <w:r w:rsidRPr="006E2B4E">
        <w:t xml:space="preserve">5, the supply was not attributable to tax period A (because at the time you were accounting on a cash basis), but it </w:t>
      </w:r>
      <w:r w:rsidRPr="006E2B4E">
        <w:lastRenderedPageBreak/>
        <w:t>would have been attributable to that period if you had not been accounting on a cash basis (because you issued the invoice in that period). Therefore the supply is attributable to tax period C (the transition tax period).</w:t>
      </w:r>
    </w:p>
    <w:p w:rsidR="00300522" w:rsidRPr="006E2B4E" w:rsidRDefault="00300522" w:rsidP="00300522">
      <w:pPr>
        <w:pStyle w:val="subsection"/>
      </w:pPr>
      <w:r w:rsidRPr="006E2B4E">
        <w:tab/>
        <w:t>(2)</w:t>
      </w:r>
      <w:r w:rsidRPr="006E2B4E">
        <w:tab/>
        <w:t>This section has effect despite sections</w:t>
      </w:r>
      <w:r w:rsidR="006E2B4E">
        <w:t> </w:t>
      </w:r>
      <w:r w:rsidRPr="006E2B4E">
        <w:t>29</w:t>
      </w:r>
      <w:r w:rsidR="006E2B4E">
        <w:noBreakHyphen/>
      </w:r>
      <w:r w:rsidRPr="006E2B4E">
        <w:t>5, 29</w:t>
      </w:r>
      <w:r w:rsidR="006E2B4E">
        <w:noBreakHyphen/>
      </w:r>
      <w:r w:rsidRPr="006E2B4E">
        <w:t>10 and 29</w:t>
      </w:r>
      <w:r w:rsidR="006E2B4E">
        <w:noBreakHyphen/>
      </w:r>
      <w:r w:rsidRPr="006E2B4E">
        <w:t>20 (which are about attributing GST on supplies, input tax credits on acquisitions, and adjustments) and any other provisions of this Chapter.</w:t>
      </w:r>
    </w:p>
    <w:p w:rsidR="00300522" w:rsidRPr="006E2B4E" w:rsidRDefault="00300522" w:rsidP="00300522">
      <w:pPr>
        <w:pStyle w:val="ActHead5"/>
      </w:pPr>
      <w:bookmarkStart w:id="885" w:name="_Toc363823695"/>
      <w:r w:rsidRPr="006E2B4E">
        <w:rPr>
          <w:rStyle w:val="CharSectno"/>
        </w:rPr>
        <w:t>159</w:t>
      </w:r>
      <w:r w:rsidR="006E2B4E">
        <w:rPr>
          <w:rStyle w:val="CharSectno"/>
        </w:rPr>
        <w:noBreakHyphen/>
      </w:r>
      <w:r w:rsidRPr="006E2B4E">
        <w:rPr>
          <w:rStyle w:val="CharSectno"/>
        </w:rPr>
        <w:t>10</w:t>
      </w:r>
      <w:r w:rsidRPr="006E2B4E">
        <w:t xml:space="preserve">  Ceasing to account on a cash basis—amounts partly attributed</w:t>
      </w:r>
      <w:bookmarkEnd w:id="885"/>
    </w:p>
    <w:p w:rsidR="00300522" w:rsidRPr="006E2B4E" w:rsidRDefault="00300522" w:rsidP="00300522">
      <w:pPr>
        <w:pStyle w:val="subsection"/>
      </w:pPr>
      <w:r w:rsidRPr="006E2B4E">
        <w:tab/>
        <w:t>(1)</w:t>
      </w:r>
      <w:r w:rsidRPr="006E2B4E">
        <w:tab/>
        <w:t xml:space="preserve">The GST payable by you on a </w:t>
      </w:r>
      <w:r w:rsidR="006E2B4E" w:rsidRPr="006E2B4E">
        <w:rPr>
          <w:position w:val="6"/>
          <w:sz w:val="16"/>
          <w:szCs w:val="16"/>
        </w:rPr>
        <w:t>*</w:t>
      </w:r>
      <w:r w:rsidRPr="006E2B4E">
        <w:t xml:space="preserve">taxable supply, the input tax credit to which you are entitled for a </w:t>
      </w:r>
      <w:r w:rsidR="006E2B4E" w:rsidRPr="006E2B4E">
        <w:rPr>
          <w:position w:val="6"/>
          <w:sz w:val="16"/>
          <w:szCs w:val="16"/>
        </w:rPr>
        <w:t>*</w:t>
      </w:r>
      <w:r w:rsidRPr="006E2B4E">
        <w:t xml:space="preserve">creditable acquisition, or an </w:t>
      </w:r>
      <w:r w:rsidR="006E2B4E" w:rsidRPr="006E2B4E">
        <w:rPr>
          <w:position w:val="6"/>
          <w:sz w:val="16"/>
          <w:szCs w:val="16"/>
        </w:rPr>
        <w:t>*</w:t>
      </w:r>
      <w:r w:rsidRPr="006E2B4E">
        <w:t xml:space="preserve">adjustment that you have, is attributable to a particular tax period (the </w:t>
      </w:r>
      <w:r w:rsidRPr="006E2B4E">
        <w:rPr>
          <w:b/>
          <w:bCs/>
          <w:i/>
          <w:iCs/>
        </w:rPr>
        <w:t>transition tax period</w:t>
      </w:r>
      <w:r w:rsidRPr="006E2B4E">
        <w:t>), and not to any other tax period, if:</w:t>
      </w:r>
    </w:p>
    <w:p w:rsidR="00300522" w:rsidRPr="006E2B4E" w:rsidRDefault="00300522" w:rsidP="00300522">
      <w:pPr>
        <w:pStyle w:val="paragraph"/>
      </w:pPr>
      <w:r w:rsidRPr="006E2B4E">
        <w:tab/>
        <w:t>(a)</w:t>
      </w:r>
      <w:r w:rsidRPr="006E2B4E">
        <w:tab/>
        <w:t xml:space="preserve">at the start of the transition tax period, you cease to </w:t>
      </w:r>
      <w:r w:rsidR="006E2B4E" w:rsidRPr="006E2B4E">
        <w:rPr>
          <w:position w:val="6"/>
          <w:sz w:val="16"/>
          <w:szCs w:val="16"/>
        </w:rPr>
        <w:t>*</w:t>
      </w:r>
      <w:r w:rsidRPr="006E2B4E">
        <w:t>account on a cash basis; and</w:t>
      </w:r>
    </w:p>
    <w:p w:rsidR="00300522" w:rsidRPr="006E2B4E" w:rsidRDefault="00300522" w:rsidP="00300522">
      <w:pPr>
        <w:pStyle w:val="paragraph"/>
      </w:pPr>
      <w:r w:rsidRPr="006E2B4E">
        <w:tab/>
        <w:t>(b)</w:t>
      </w:r>
      <w:r w:rsidRPr="006E2B4E">
        <w:tab/>
        <w:t>the GST on the supply, the input tax credit on the acquisition, or the adjustment, was only to some extent attributable to a previous tax period during which you accounted on a cash basis; and</w:t>
      </w:r>
    </w:p>
    <w:p w:rsidR="00300522" w:rsidRPr="006E2B4E" w:rsidRDefault="00300522" w:rsidP="00300522">
      <w:pPr>
        <w:pStyle w:val="paragraph"/>
      </w:pPr>
      <w:r w:rsidRPr="006E2B4E">
        <w:tab/>
        <w:t>(c)</w:t>
      </w:r>
      <w:r w:rsidRPr="006E2B4E">
        <w:tab/>
        <w:t>it would have been attributable solely to that previous tax period had you not accounted on a cash basis during that period.</w:t>
      </w:r>
    </w:p>
    <w:p w:rsidR="00300522" w:rsidRPr="006E2B4E" w:rsidRDefault="00300522" w:rsidP="00300522">
      <w:pPr>
        <w:pStyle w:val="subsection"/>
      </w:pPr>
      <w:r w:rsidRPr="006E2B4E">
        <w:tab/>
        <w:t>(2)</w:t>
      </w:r>
      <w:r w:rsidRPr="006E2B4E">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6E2B4E" w:rsidRDefault="00300522" w:rsidP="00300522">
      <w:pPr>
        <w:pStyle w:val="TLPnoteright"/>
      </w:pPr>
      <w:r w:rsidRPr="006E2B4E">
        <w:t>For accounting on a cash basis, see Subdivision</w:t>
      </w:r>
      <w:r w:rsidR="006E2B4E">
        <w:t> </w:t>
      </w:r>
      <w:r w:rsidRPr="006E2B4E">
        <w:t>29</w:t>
      </w:r>
      <w:r w:rsidR="006E2B4E">
        <w:noBreakHyphen/>
      </w:r>
      <w:r w:rsidRPr="006E2B4E">
        <w:t>B.</w:t>
      </w:r>
    </w:p>
    <w:p w:rsidR="00300522" w:rsidRPr="006E2B4E" w:rsidRDefault="00300522" w:rsidP="00300522">
      <w:pPr>
        <w:pStyle w:val="notetext"/>
      </w:pPr>
      <w:r w:rsidRPr="006E2B4E">
        <w:t>Example:</w:t>
      </w:r>
      <w:r w:rsidRPr="006E2B4E">
        <w:tab/>
        <w:t>Take the example in section</w:t>
      </w:r>
      <w:r w:rsidR="006E2B4E">
        <w:t> </w:t>
      </w:r>
      <w:r w:rsidRPr="006E2B4E">
        <w:t>159</w:t>
      </w:r>
      <w:r w:rsidR="006E2B4E">
        <w:noBreakHyphen/>
      </w:r>
      <w:r w:rsidRPr="006E2B4E">
        <w:t>5 as changed in the following diagram so that you receive part of the payment for the supply in tax period A. The transition tax period is still tax period C.</w:t>
      </w:r>
    </w:p>
    <w:p w:rsidR="00300522" w:rsidRPr="006E2B4E" w:rsidRDefault="00300522" w:rsidP="00300522"/>
    <w:p w:rsidR="00300522" w:rsidRPr="006E2B4E" w:rsidRDefault="00143843" w:rsidP="00300522">
      <w:pPr>
        <w:jc w:val="right"/>
      </w:pPr>
      <w:r w:rsidRPr="006E2B4E">
        <w:rPr>
          <w:noProof/>
          <w:sz w:val="20"/>
          <w:lang w:eastAsia="en-AU"/>
        </w:rPr>
        <w:lastRenderedPageBreak/>
        <w:drawing>
          <wp:inline distT="0" distB="0" distL="0" distR="0" wp14:anchorId="6F56531C" wp14:editId="5DBF38EE">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6E2B4E" w:rsidRDefault="00300522" w:rsidP="00300522">
      <w:pPr>
        <w:pStyle w:val="notetext"/>
      </w:pPr>
      <w:r w:rsidRPr="006E2B4E">
        <w:tab/>
        <w:t>Under section</w:t>
      </w:r>
      <w:r w:rsidR="006E2B4E">
        <w:t> </w:t>
      </w:r>
      <w:r w:rsidRPr="006E2B4E">
        <w:t>29</w:t>
      </w:r>
      <w:r w:rsidR="006E2B4E">
        <w:noBreakHyphen/>
      </w:r>
      <w:r w:rsidRPr="006E2B4E">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6E2B4E" w:rsidRDefault="00300522" w:rsidP="00300522">
      <w:pPr>
        <w:pStyle w:val="subsection"/>
      </w:pPr>
      <w:r w:rsidRPr="006E2B4E">
        <w:tab/>
        <w:t>(3)</w:t>
      </w:r>
      <w:r w:rsidRPr="006E2B4E">
        <w:tab/>
        <w:t>This section has effect despite sections</w:t>
      </w:r>
      <w:r w:rsidR="006E2B4E">
        <w:t> </w:t>
      </w:r>
      <w:r w:rsidRPr="006E2B4E">
        <w:t>29</w:t>
      </w:r>
      <w:r w:rsidR="006E2B4E">
        <w:noBreakHyphen/>
      </w:r>
      <w:r w:rsidRPr="006E2B4E">
        <w:t>5, 29</w:t>
      </w:r>
      <w:r w:rsidR="006E2B4E">
        <w:noBreakHyphen/>
      </w:r>
      <w:r w:rsidRPr="006E2B4E">
        <w:t>10 and 29</w:t>
      </w:r>
      <w:r w:rsidR="006E2B4E">
        <w:noBreakHyphen/>
      </w:r>
      <w:r w:rsidRPr="006E2B4E">
        <w:t>20 (which are about attributing GST on supplies, input tax credits on acquisitions, and adjustments) and any other provisions of this Chapter.</w:t>
      </w:r>
    </w:p>
    <w:p w:rsidR="00300522" w:rsidRPr="006E2B4E" w:rsidRDefault="00300522" w:rsidP="00300522">
      <w:pPr>
        <w:pStyle w:val="ActHead5"/>
      </w:pPr>
      <w:bookmarkStart w:id="886" w:name="_Toc363823696"/>
      <w:r w:rsidRPr="006E2B4E">
        <w:rPr>
          <w:rStyle w:val="CharSectno"/>
        </w:rPr>
        <w:t>159</w:t>
      </w:r>
      <w:r w:rsidR="006E2B4E">
        <w:rPr>
          <w:rStyle w:val="CharSectno"/>
        </w:rPr>
        <w:noBreakHyphen/>
      </w:r>
      <w:r w:rsidRPr="006E2B4E">
        <w:rPr>
          <w:rStyle w:val="CharSectno"/>
        </w:rPr>
        <w:t>15</w:t>
      </w:r>
      <w:r w:rsidRPr="006E2B4E">
        <w:t xml:space="preserve">  Ceasing to account on a cash basis—bad debts</w:t>
      </w:r>
      <w:bookmarkEnd w:id="886"/>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the GST payable by you on a </w:t>
      </w:r>
      <w:r w:rsidR="006E2B4E" w:rsidRPr="006E2B4E">
        <w:rPr>
          <w:position w:val="6"/>
          <w:sz w:val="16"/>
          <w:szCs w:val="16"/>
        </w:rPr>
        <w:t>*</w:t>
      </w:r>
      <w:r w:rsidRPr="006E2B4E">
        <w:t xml:space="preserve">taxable supply or the input tax credit to which you are entitled for a </w:t>
      </w:r>
      <w:r w:rsidR="006E2B4E" w:rsidRPr="006E2B4E">
        <w:rPr>
          <w:position w:val="6"/>
          <w:sz w:val="16"/>
          <w:szCs w:val="16"/>
        </w:rPr>
        <w:t>*</w:t>
      </w:r>
      <w:r w:rsidRPr="006E2B4E">
        <w:t>creditable acquisition is attributable to a particular tax period (the transition tax period) under section</w:t>
      </w:r>
      <w:r w:rsidR="006E2B4E">
        <w:t> </w:t>
      </w:r>
      <w:r w:rsidRPr="006E2B4E">
        <w:t>159</w:t>
      </w:r>
      <w:r w:rsidR="006E2B4E">
        <w:noBreakHyphen/>
      </w:r>
      <w:r w:rsidRPr="006E2B4E">
        <w:t>5 or 159</w:t>
      </w:r>
      <w:r w:rsidR="006E2B4E">
        <w:noBreakHyphen/>
      </w:r>
      <w:r w:rsidRPr="006E2B4E">
        <w:t>10; and</w:t>
      </w:r>
    </w:p>
    <w:p w:rsidR="00300522" w:rsidRPr="006E2B4E" w:rsidRDefault="00300522" w:rsidP="00300522">
      <w:pPr>
        <w:pStyle w:val="paragraph"/>
      </w:pPr>
      <w:r w:rsidRPr="006E2B4E">
        <w:tab/>
        <w:t>(b)</w:t>
      </w:r>
      <w:r w:rsidRPr="006E2B4E">
        <w:tab/>
        <w:t xml:space="preserve">before the start of the transition tax period, the whole or part of a debt relating to the </w:t>
      </w:r>
      <w:r w:rsidR="006E2B4E" w:rsidRPr="006E2B4E">
        <w:rPr>
          <w:position w:val="6"/>
          <w:sz w:val="16"/>
          <w:szCs w:val="16"/>
        </w:rPr>
        <w:t>*</w:t>
      </w:r>
      <w:r w:rsidRPr="006E2B4E">
        <w:t>consideration for the supply or acquisition is written off as bad;</w:t>
      </w:r>
    </w:p>
    <w:p w:rsidR="00300522" w:rsidRPr="006E2B4E" w:rsidRDefault="00300522" w:rsidP="00300522">
      <w:pPr>
        <w:pStyle w:val="subsection2"/>
      </w:pPr>
      <w:r w:rsidRPr="006E2B4E">
        <w:t>then:</w:t>
      </w:r>
    </w:p>
    <w:p w:rsidR="00300522" w:rsidRPr="006E2B4E" w:rsidRDefault="00300522" w:rsidP="00300522">
      <w:pPr>
        <w:pStyle w:val="paragraph"/>
      </w:pPr>
      <w:r w:rsidRPr="006E2B4E">
        <w:tab/>
        <w:t>(c)</w:t>
      </w:r>
      <w:r w:rsidRPr="006E2B4E">
        <w:tab/>
        <w:t>the amount written off, and any part of that amount recovered before the start of the transition tax period, is to be treated, for the purposes of Division</w:t>
      </w:r>
      <w:r w:rsidR="006E2B4E">
        <w:t> </w:t>
      </w:r>
      <w:r w:rsidRPr="006E2B4E">
        <w:t xml:space="preserve">21, as if at all relevant times you were not </w:t>
      </w:r>
      <w:r w:rsidR="006E2B4E" w:rsidRPr="006E2B4E">
        <w:rPr>
          <w:position w:val="6"/>
          <w:sz w:val="16"/>
          <w:szCs w:val="16"/>
        </w:rPr>
        <w:t>*</w:t>
      </w:r>
      <w:r w:rsidRPr="006E2B4E">
        <w:t>accounting on a cash basis; and</w:t>
      </w:r>
    </w:p>
    <w:p w:rsidR="00300522" w:rsidRPr="006E2B4E" w:rsidRDefault="00300522" w:rsidP="00300522">
      <w:pPr>
        <w:pStyle w:val="paragraph"/>
      </w:pPr>
      <w:r w:rsidRPr="006E2B4E">
        <w:tab/>
        <w:t>(d)</w:t>
      </w:r>
      <w:r w:rsidRPr="006E2B4E">
        <w:tab/>
        <w:t>any adjustment arising under Division</w:t>
      </w:r>
      <w:r w:rsidR="006E2B4E">
        <w:t> </w:t>
      </w:r>
      <w:r w:rsidRPr="006E2B4E">
        <w:t>21 as a result is attributable to the transition tax period.</w:t>
      </w:r>
    </w:p>
    <w:p w:rsidR="00300522" w:rsidRPr="006E2B4E" w:rsidRDefault="00300522" w:rsidP="00300522">
      <w:pPr>
        <w:pStyle w:val="subsection"/>
      </w:pPr>
      <w:r w:rsidRPr="006E2B4E">
        <w:tab/>
        <w:t>(2)</w:t>
      </w:r>
      <w:r w:rsidRPr="006E2B4E">
        <w:tab/>
        <w:t>This section has effect despite subsections</w:t>
      </w:r>
      <w:r w:rsidR="006E2B4E">
        <w:t> </w:t>
      </w:r>
      <w:r w:rsidRPr="006E2B4E">
        <w:t>21</w:t>
      </w:r>
      <w:r w:rsidR="006E2B4E">
        <w:noBreakHyphen/>
      </w:r>
      <w:r w:rsidRPr="006E2B4E">
        <w:t>5(2) and 21</w:t>
      </w:r>
      <w:r w:rsidR="006E2B4E">
        <w:noBreakHyphen/>
      </w:r>
      <w:r w:rsidRPr="006E2B4E">
        <w:t>15(2</w:t>
      </w:r>
      <w:r w:rsidR="00A53099" w:rsidRPr="006E2B4E">
        <w:t>) (w</w:t>
      </w:r>
      <w:r w:rsidRPr="006E2B4E">
        <w:t>hich preclude adjustments for bad debts when accounting on a cash basis) and section</w:t>
      </w:r>
      <w:r w:rsidR="006E2B4E">
        <w:t> </w:t>
      </w:r>
      <w:r w:rsidRPr="006E2B4E">
        <w:t>29</w:t>
      </w:r>
      <w:r w:rsidR="006E2B4E">
        <w:noBreakHyphen/>
      </w:r>
      <w:r w:rsidRPr="006E2B4E">
        <w:t>20 (which is about attributing adjustments).</w:t>
      </w:r>
    </w:p>
    <w:p w:rsidR="00300522" w:rsidRPr="006E2B4E" w:rsidRDefault="00300522" w:rsidP="00300522">
      <w:pPr>
        <w:pStyle w:val="ActHead5"/>
      </w:pPr>
      <w:bookmarkStart w:id="887" w:name="_Toc363823697"/>
      <w:r w:rsidRPr="006E2B4E">
        <w:rPr>
          <w:rStyle w:val="CharSectno"/>
        </w:rPr>
        <w:lastRenderedPageBreak/>
        <w:t>159</w:t>
      </w:r>
      <w:r w:rsidR="006E2B4E">
        <w:rPr>
          <w:rStyle w:val="CharSectno"/>
        </w:rPr>
        <w:noBreakHyphen/>
      </w:r>
      <w:r w:rsidRPr="006E2B4E">
        <w:rPr>
          <w:rStyle w:val="CharSectno"/>
        </w:rPr>
        <w:t>20</w:t>
      </w:r>
      <w:r w:rsidRPr="006E2B4E">
        <w:t xml:space="preserve">  Starting to account on a cash basis</w:t>
      </w:r>
      <w:bookmarkEnd w:id="887"/>
    </w:p>
    <w:p w:rsidR="00300522" w:rsidRPr="006E2B4E" w:rsidRDefault="00300522" w:rsidP="00300522">
      <w:pPr>
        <w:pStyle w:val="subsection"/>
      </w:pPr>
      <w:r w:rsidRPr="006E2B4E">
        <w:tab/>
        <w:t>(1)</w:t>
      </w:r>
      <w:r w:rsidRPr="006E2B4E">
        <w:tab/>
        <w:t xml:space="preserve">If, at the start of a tax period, you start to </w:t>
      </w:r>
      <w:r w:rsidR="006E2B4E" w:rsidRPr="006E2B4E">
        <w:rPr>
          <w:position w:val="6"/>
          <w:sz w:val="16"/>
          <w:szCs w:val="16"/>
        </w:rPr>
        <w:t>*</w:t>
      </w:r>
      <w:r w:rsidRPr="006E2B4E">
        <w:t>account on a cash basis, then:</w:t>
      </w:r>
    </w:p>
    <w:p w:rsidR="00300522" w:rsidRPr="006E2B4E" w:rsidRDefault="00300522" w:rsidP="00300522">
      <w:pPr>
        <w:pStyle w:val="paragraph"/>
      </w:pPr>
      <w:r w:rsidRPr="006E2B4E">
        <w:tab/>
        <w:t>(a)</w:t>
      </w:r>
      <w:r w:rsidRPr="006E2B4E">
        <w:tab/>
        <w:t xml:space="preserve">the GST payable by you on a </w:t>
      </w:r>
      <w:r w:rsidR="006E2B4E" w:rsidRPr="006E2B4E">
        <w:rPr>
          <w:position w:val="6"/>
          <w:sz w:val="16"/>
          <w:szCs w:val="16"/>
        </w:rPr>
        <w:t>*</w:t>
      </w:r>
      <w:r w:rsidRPr="006E2B4E">
        <w:t>taxable supply that you made; or</w:t>
      </w:r>
    </w:p>
    <w:p w:rsidR="00300522" w:rsidRPr="006E2B4E" w:rsidRDefault="00300522" w:rsidP="00300522">
      <w:pPr>
        <w:pStyle w:val="paragraph"/>
      </w:pPr>
      <w:r w:rsidRPr="006E2B4E">
        <w:tab/>
        <w:t>(b)</w:t>
      </w:r>
      <w:r w:rsidRPr="006E2B4E">
        <w:tab/>
        <w:t xml:space="preserve">the input tax credit to which you are entitled for a </w:t>
      </w:r>
      <w:r w:rsidR="006E2B4E" w:rsidRPr="006E2B4E">
        <w:rPr>
          <w:position w:val="6"/>
          <w:sz w:val="16"/>
          <w:szCs w:val="16"/>
        </w:rPr>
        <w:t>*</w:t>
      </w:r>
      <w:r w:rsidRPr="006E2B4E">
        <w:t>creditable acquisition; or</w:t>
      </w:r>
    </w:p>
    <w:p w:rsidR="00300522" w:rsidRPr="006E2B4E" w:rsidRDefault="00300522" w:rsidP="00300522">
      <w:pPr>
        <w:pStyle w:val="paragraph"/>
      </w:pPr>
      <w:r w:rsidRPr="006E2B4E">
        <w:tab/>
        <w:t>(c)</w:t>
      </w:r>
      <w:r w:rsidRPr="006E2B4E">
        <w:tab/>
        <w:t xml:space="preserve">an </w:t>
      </w:r>
      <w:r w:rsidR="006E2B4E" w:rsidRPr="006E2B4E">
        <w:rPr>
          <w:position w:val="6"/>
          <w:sz w:val="16"/>
          <w:szCs w:val="16"/>
        </w:rPr>
        <w:t>*</w:t>
      </w:r>
      <w:r w:rsidRPr="006E2B4E">
        <w:t>adjustment that you have;</w:t>
      </w:r>
    </w:p>
    <w:p w:rsidR="00300522" w:rsidRPr="006E2B4E" w:rsidRDefault="00300522" w:rsidP="00300522">
      <w:pPr>
        <w:pStyle w:val="subsection2"/>
      </w:pPr>
      <w:r w:rsidRPr="006E2B4E">
        <w:t>that was attributable to one or more previous tax periods remains attributable to those periods, and not to any other tax period.</w:t>
      </w:r>
    </w:p>
    <w:p w:rsidR="00300522" w:rsidRPr="006E2B4E" w:rsidRDefault="00300522" w:rsidP="00300522">
      <w:pPr>
        <w:pStyle w:val="subsection"/>
      </w:pPr>
      <w:r w:rsidRPr="006E2B4E">
        <w:tab/>
        <w:t>(2)</w:t>
      </w:r>
      <w:r w:rsidRPr="006E2B4E">
        <w:tab/>
        <w:t>This section has effect despite sections</w:t>
      </w:r>
      <w:r w:rsidR="006E2B4E">
        <w:t> </w:t>
      </w:r>
      <w:r w:rsidRPr="006E2B4E">
        <w:t>29</w:t>
      </w:r>
      <w:r w:rsidR="006E2B4E">
        <w:noBreakHyphen/>
      </w:r>
      <w:r w:rsidRPr="006E2B4E">
        <w:t>5, 29</w:t>
      </w:r>
      <w:r w:rsidR="006E2B4E">
        <w:noBreakHyphen/>
      </w:r>
      <w:r w:rsidRPr="006E2B4E">
        <w:t>10 and 29</w:t>
      </w:r>
      <w:r w:rsidR="006E2B4E">
        <w:noBreakHyphen/>
      </w:r>
      <w:r w:rsidRPr="006E2B4E">
        <w:t>20 (which are about attributing GST on supplies, input tax credits on acquisitions, and adjustments) and any other provisions of this Chapter.</w:t>
      </w:r>
    </w:p>
    <w:p w:rsidR="00300522" w:rsidRPr="006E2B4E" w:rsidRDefault="00300522" w:rsidP="00300522">
      <w:pPr>
        <w:pStyle w:val="ActHead5"/>
      </w:pPr>
      <w:bookmarkStart w:id="888" w:name="_Toc363823698"/>
      <w:r w:rsidRPr="006E2B4E">
        <w:rPr>
          <w:rStyle w:val="CharSectno"/>
        </w:rPr>
        <w:t>159</w:t>
      </w:r>
      <w:r w:rsidR="006E2B4E">
        <w:rPr>
          <w:rStyle w:val="CharSectno"/>
        </w:rPr>
        <w:noBreakHyphen/>
      </w:r>
      <w:r w:rsidRPr="006E2B4E">
        <w:rPr>
          <w:rStyle w:val="CharSectno"/>
        </w:rPr>
        <w:t>25</w:t>
      </w:r>
      <w:r w:rsidRPr="006E2B4E">
        <w:t xml:space="preserve">  Starting to account on a cash basis—bad debts</w:t>
      </w:r>
      <w:bookmarkEnd w:id="888"/>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the GST payable by you on a </w:t>
      </w:r>
      <w:r w:rsidR="006E2B4E" w:rsidRPr="006E2B4E">
        <w:rPr>
          <w:position w:val="6"/>
          <w:sz w:val="16"/>
          <w:szCs w:val="16"/>
        </w:rPr>
        <w:t>*</w:t>
      </w:r>
      <w:r w:rsidRPr="006E2B4E">
        <w:t xml:space="preserve">taxable supply, or the input tax credit to which you are entitled for a </w:t>
      </w:r>
      <w:r w:rsidR="006E2B4E" w:rsidRPr="006E2B4E">
        <w:rPr>
          <w:position w:val="6"/>
          <w:sz w:val="16"/>
          <w:szCs w:val="16"/>
        </w:rPr>
        <w:t>*</w:t>
      </w:r>
      <w:r w:rsidRPr="006E2B4E">
        <w:t xml:space="preserve">creditable acquisition, was attributable to a tax period during which you were not </w:t>
      </w:r>
      <w:r w:rsidR="006E2B4E" w:rsidRPr="006E2B4E">
        <w:rPr>
          <w:position w:val="6"/>
          <w:sz w:val="16"/>
          <w:szCs w:val="16"/>
        </w:rPr>
        <w:t>*</w:t>
      </w:r>
      <w:r w:rsidRPr="006E2B4E">
        <w:t>accounting on a cash basis; and</w:t>
      </w:r>
    </w:p>
    <w:p w:rsidR="00300522" w:rsidRPr="006E2B4E" w:rsidRDefault="00300522" w:rsidP="00300522">
      <w:pPr>
        <w:pStyle w:val="paragraph"/>
      </w:pPr>
      <w:r w:rsidRPr="006E2B4E">
        <w:tab/>
        <w:t>(b)</w:t>
      </w:r>
      <w:r w:rsidRPr="006E2B4E">
        <w:tab/>
        <w:t xml:space="preserve">at a time when you are accounting on a cash basis, the whole or part of a debt relating to the </w:t>
      </w:r>
      <w:r w:rsidR="006E2B4E" w:rsidRPr="006E2B4E">
        <w:rPr>
          <w:position w:val="6"/>
          <w:sz w:val="16"/>
          <w:szCs w:val="16"/>
        </w:rPr>
        <w:t>*</w:t>
      </w:r>
      <w:r w:rsidRPr="006E2B4E">
        <w:t>consideration for the supply or acquisition is written off as bad;</w:t>
      </w:r>
    </w:p>
    <w:p w:rsidR="00300522" w:rsidRPr="006E2B4E" w:rsidRDefault="00300522" w:rsidP="00300522">
      <w:pPr>
        <w:pStyle w:val="subsection2"/>
      </w:pPr>
      <w:r w:rsidRPr="006E2B4E">
        <w:t>the amount written off, and any part of that amount that is recovered, is to be treated, for the purposes of Division</w:t>
      </w:r>
      <w:r w:rsidR="006E2B4E">
        <w:t> </w:t>
      </w:r>
      <w:r w:rsidRPr="006E2B4E">
        <w:t>21, as if at all relevant times you were not accounting on a cash basis.</w:t>
      </w:r>
    </w:p>
    <w:p w:rsidR="00300522" w:rsidRPr="006E2B4E" w:rsidRDefault="00300522" w:rsidP="00300522">
      <w:pPr>
        <w:pStyle w:val="subsection"/>
      </w:pPr>
      <w:r w:rsidRPr="006E2B4E">
        <w:tab/>
        <w:t>(2)</w:t>
      </w:r>
      <w:r w:rsidRPr="006E2B4E">
        <w:tab/>
        <w:t>This section has effect despite subsections</w:t>
      </w:r>
      <w:r w:rsidR="006E2B4E">
        <w:t> </w:t>
      </w:r>
      <w:r w:rsidRPr="006E2B4E">
        <w:t>21</w:t>
      </w:r>
      <w:r w:rsidR="006E2B4E">
        <w:noBreakHyphen/>
      </w:r>
      <w:r w:rsidRPr="006E2B4E">
        <w:t>5(2) and 21</w:t>
      </w:r>
      <w:r w:rsidR="006E2B4E">
        <w:noBreakHyphen/>
      </w:r>
      <w:r w:rsidRPr="006E2B4E">
        <w:t>15(2</w:t>
      </w:r>
      <w:r w:rsidR="00A53099" w:rsidRPr="006E2B4E">
        <w:t>) (w</w:t>
      </w:r>
      <w:r w:rsidRPr="006E2B4E">
        <w:t>hich preclude adjustments for bad debts when accounting on a cash basis).</w:t>
      </w:r>
    </w:p>
    <w:p w:rsidR="00300522" w:rsidRPr="006E2B4E" w:rsidRDefault="00300522" w:rsidP="00300522">
      <w:pPr>
        <w:pStyle w:val="ActHead5"/>
      </w:pPr>
      <w:bookmarkStart w:id="889" w:name="_Toc363823699"/>
      <w:r w:rsidRPr="006E2B4E">
        <w:rPr>
          <w:rStyle w:val="CharSectno"/>
        </w:rPr>
        <w:t>159</w:t>
      </w:r>
      <w:r w:rsidR="006E2B4E">
        <w:rPr>
          <w:rStyle w:val="CharSectno"/>
        </w:rPr>
        <w:noBreakHyphen/>
      </w:r>
      <w:r w:rsidRPr="006E2B4E">
        <w:rPr>
          <w:rStyle w:val="CharSectno"/>
        </w:rPr>
        <w:t>30</w:t>
      </w:r>
      <w:r w:rsidRPr="006E2B4E">
        <w:t xml:space="preserve">  Entities ceasing to exist or coming into existence</w:t>
      </w:r>
      <w:bookmarkEnd w:id="889"/>
    </w:p>
    <w:p w:rsidR="00300522" w:rsidRPr="006E2B4E" w:rsidRDefault="00300522" w:rsidP="00300522">
      <w:pPr>
        <w:pStyle w:val="subsection"/>
      </w:pPr>
      <w:r w:rsidRPr="006E2B4E">
        <w:tab/>
      </w:r>
      <w:r w:rsidRPr="006E2B4E">
        <w:tab/>
        <w:t xml:space="preserve">This </w:t>
      </w:r>
      <w:r w:rsidR="00A53099" w:rsidRPr="006E2B4E">
        <w:t>Division</w:t>
      </w:r>
      <w:r w:rsidR="00A36DB5" w:rsidRPr="006E2B4E">
        <w:t xml:space="preserve"> </w:t>
      </w:r>
      <w:r w:rsidRPr="006E2B4E">
        <w:t xml:space="preserve">does not apply in relation to an entity ceasing to </w:t>
      </w:r>
      <w:r w:rsidR="006E2B4E" w:rsidRPr="006E2B4E">
        <w:rPr>
          <w:position w:val="6"/>
          <w:sz w:val="16"/>
          <w:szCs w:val="16"/>
        </w:rPr>
        <w:t>*</w:t>
      </w:r>
      <w:r w:rsidRPr="006E2B4E">
        <w:t>account on a cash basis as it ceases to exist, or in relation to an entity starting to account on a cash basis as it comes into existence.</w:t>
      </w:r>
    </w:p>
    <w:p w:rsidR="00300522" w:rsidRPr="006E2B4E" w:rsidRDefault="00300522" w:rsidP="00A36DB5">
      <w:pPr>
        <w:pStyle w:val="ActHead2"/>
        <w:pageBreakBefore/>
      </w:pPr>
      <w:bookmarkStart w:id="890" w:name="_Toc363823700"/>
      <w:r w:rsidRPr="006E2B4E">
        <w:rPr>
          <w:rStyle w:val="CharPartNo"/>
        </w:rPr>
        <w:lastRenderedPageBreak/>
        <w:t>Part</w:t>
      </w:r>
      <w:r w:rsidR="006E2B4E">
        <w:rPr>
          <w:rStyle w:val="CharPartNo"/>
        </w:rPr>
        <w:t> </w:t>
      </w:r>
      <w:r w:rsidRPr="006E2B4E">
        <w:rPr>
          <w:rStyle w:val="CharPartNo"/>
        </w:rPr>
        <w:t>4</w:t>
      </w:r>
      <w:r w:rsidR="006E2B4E">
        <w:rPr>
          <w:rStyle w:val="CharPartNo"/>
        </w:rPr>
        <w:noBreakHyphen/>
      </w:r>
      <w:r w:rsidRPr="006E2B4E">
        <w:rPr>
          <w:rStyle w:val="CharPartNo"/>
        </w:rPr>
        <w:t>7</w:t>
      </w:r>
      <w:r w:rsidRPr="006E2B4E">
        <w:t>—</w:t>
      </w:r>
      <w:r w:rsidRPr="006E2B4E">
        <w:rPr>
          <w:rStyle w:val="CharPartText"/>
        </w:rPr>
        <w:t>Special rules mainly about returns, payments and refunds</w:t>
      </w:r>
      <w:bookmarkEnd w:id="890"/>
    </w:p>
    <w:p w:rsidR="00300522" w:rsidRPr="006E2B4E" w:rsidRDefault="00300522" w:rsidP="00300522">
      <w:pPr>
        <w:pStyle w:val="notemargin"/>
      </w:pPr>
      <w:r w:rsidRPr="006E2B4E">
        <w:t>Note:</w:t>
      </w:r>
      <w:r w:rsidRPr="006E2B4E">
        <w:tab/>
        <w:t xml:space="preserve">The special rules in this </w:t>
      </w:r>
      <w:r w:rsidR="00A53099" w:rsidRPr="006E2B4E">
        <w:t>Part</w:t>
      </w:r>
      <w:r w:rsidR="00A36DB5" w:rsidRPr="006E2B4E">
        <w:t xml:space="preserve"> </w:t>
      </w:r>
      <w:r w:rsidRPr="006E2B4E">
        <w:t>mainly modify the operation of Part</w:t>
      </w:r>
      <w:r w:rsidR="006E2B4E">
        <w:t> </w:t>
      </w:r>
      <w:r w:rsidRPr="006E2B4E">
        <w:t>2</w:t>
      </w:r>
      <w:r w:rsidR="006E2B4E">
        <w:noBreakHyphen/>
      </w:r>
      <w:r w:rsidRPr="006E2B4E">
        <w:t>7, but they may affect other Parts of Chapter</w:t>
      </w:r>
      <w:r w:rsidR="006E2B4E">
        <w:t> </w:t>
      </w:r>
      <w:r w:rsidRPr="006E2B4E">
        <w:t>2 in minor ways.</w:t>
      </w:r>
    </w:p>
    <w:p w:rsidR="00300522" w:rsidRPr="006E2B4E" w:rsidRDefault="00300522" w:rsidP="00300522">
      <w:pPr>
        <w:pStyle w:val="ActHead3"/>
      </w:pPr>
      <w:bookmarkStart w:id="891" w:name="_Toc363823701"/>
      <w:r w:rsidRPr="006E2B4E">
        <w:rPr>
          <w:rStyle w:val="CharDivNo"/>
        </w:rPr>
        <w:t>Division</w:t>
      </w:r>
      <w:r w:rsidR="006E2B4E">
        <w:rPr>
          <w:rStyle w:val="CharDivNo"/>
        </w:rPr>
        <w:t> </w:t>
      </w:r>
      <w:r w:rsidRPr="006E2B4E">
        <w:rPr>
          <w:rStyle w:val="CharDivNo"/>
        </w:rPr>
        <w:t>162</w:t>
      </w:r>
      <w:r w:rsidRPr="006E2B4E">
        <w:t>—</w:t>
      </w:r>
      <w:r w:rsidRPr="006E2B4E">
        <w:rPr>
          <w:rStyle w:val="CharDivText"/>
        </w:rPr>
        <w:t>Payment of GST by instalments</w:t>
      </w:r>
      <w:bookmarkEnd w:id="891"/>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162</w:t>
      </w:r>
      <w:r w:rsidR="006E2B4E">
        <w:noBreakHyphen/>
      </w:r>
      <w:r w:rsidRPr="006E2B4E">
        <w:t>A</w:t>
      </w:r>
      <w:r w:rsidRPr="006E2B4E">
        <w:tab/>
        <w:t>Electing to pay GST by instalments</w:t>
      </w:r>
    </w:p>
    <w:p w:rsidR="00300522" w:rsidRPr="006E2B4E" w:rsidRDefault="00300522" w:rsidP="00300522">
      <w:pPr>
        <w:pStyle w:val="TofSectsSubdiv"/>
      </w:pPr>
      <w:r w:rsidRPr="006E2B4E">
        <w:t>162</w:t>
      </w:r>
      <w:r w:rsidR="006E2B4E">
        <w:noBreakHyphen/>
      </w:r>
      <w:r w:rsidRPr="006E2B4E">
        <w:t>B</w:t>
      </w:r>
      <w:r w:rsidRPr="006E2B4E">
        <w:tab/>
        <w:t>Consequences of electing to pay GST by instalments</w:t>
      </w:r>
    </w:p>
    <w:p w:rsidR="00300522" w:rsidRPr="006E2B4E" w:rsidRDefault="00300522" w:rsidP="00300522">
      <w:pPr>
        <w:pStyle w:val="TofSectsSubdiv"/>
      </w:pPr>
      <w:r w:rsidRPr="006E2B4E">
        <w:t>162</w:t>
      </w:r>
      <w:r w:rsidR="006E2B4E">
        <w:noBreakHyphen/>
      </w:r>
      <w:r w:rsidRPr="006E2B4E">
        <w:t>C</w:t>
      </w:r>
      <w:r w:rsidRPr="006E2B4E">
        <w:tab/>
        <w:t>GST instalments</w:t>
      </w:r>
    </w:p>
    <w:p w:rsidR="00300522" w:rsidRPr="006E2B4E" w:rsidRDefault="00300522" w:rsidP="00300522">
      <w:pPr>
        <w:pStyle w:val="TofSectsSubdiv"/>
      </w:pPr>
      <w:r w:rsidRPr="006E2B4E">
        <w:t>162</w:t>
      </w:r>
      <w:r w:rsidR="006E2B4E">
        <w:noBreakHyphen/>
      </w:r>
      <w:r w:rsidRPr="006E2B4E">
        <w:t>D</w:t>
      </w:r>
      <w:r w:rsidRPr="006E2B4E">
        <w:tab/>
        <w:t>Penalty payable in certain cases if varied instalment amounts are too low</w:t>
      </w:r>
    </w:p>
    <w:p w:rsidR="00300522" w:rsidRPr="006E2B4E" w:rsidRDefault="00300522" w:rsidP="00300522">
      <w:pPr>
        <w:pStyle w:val="ActHead5"/>
      </w:pPr>
      <w:bookmarkStart w:id="892" w:name="_Toc363823702"/>
      <w:r w:rsidRPr="006E2B4E">
        <w:rPr>
          <w:rStyle w:val="CharSectno"/>
        </w:rPr>
        <w:t>162</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892"/>
    </w:p>
    <w:p w:rsidR="00300522" w:rsidRPr="006E2B4E" w:rsidRDefault="00300522" w:rsidP="00300522">
      <w:pPr>
        <w:pStyle w:val="BoxText"/>
      </w:pPr>
      <w:r w:rsidRPr="006E2B4E">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6E2B4E" w:rsidRDefault="00300522" w:rsidP="00300522">
      <w:pPr>
        <w:pStyle w:val="BoxText"/>
      </w:pPr>
      <w:r w:rsidRPr="006E2B4E">
        <w:t>If you can average your income for income tax purposes, you only pay the last 2 quarterly instalments.</w:t>
      </w:r>
    </w:p>
    <w:p w:rsidR="00300522" w:rsidRPr="006E2B4E" w:rsidRDefault="00300522" w:rsidP="00300522">
      <w:pPr>
        <w:pStyle w:val="notetext"/>
      </w:pPr>
      <w:r w:rsidRPr="006E2B4E">
        <w:t>Note:</w:t>
      </w:r>
      <w:r w:rsidRPr="006E2B4E">
        <w:tab/>
        <w:t>In some cases, you will only pay the last 2 quarterly instalments: see section</w:t>
      </w:r>
      <w:r w:rsidR="006E2B4E">
        <w:t> </w:t>
      </w:r>
      <w:r w:rsidRPr="006E2B4E">
        <w:t>162</w:t>
      </w:r>
      <w:r w:rsidR="006E2B4E">
        <w:noBreakHyphen/>
      </w:r>
      <w:r w:rsidRPr="006E2B4E">
        <w:t>105.</w:t>
      </w:r>
    </w:p>
    <w:p w:rsidR="00300522" w:rsidRPr="006E2B4E" w:rsidRDefault="00300522" w:rsidP="00300522">
      <w:pPr>
        <w:pStyle w:val="ActHead4"/>
      </w:pPr>
      <w:bookmarkStart w:id="893" w:name="_Toc363823703"/>
      <w:r w:rsidRPr="006E2B4E">
        <w:rPr>
          <w:rStyle w:val="CharSubdNo"/>
        </w:rPr>
        <w:t>Subdivision</w:t>
      </w:r>
      <w:r w:rsidR="006E2B4E">
        <w:rPr>
          <w:rStyle w:val="CharSubdNo"/>
        </w:rPr>
        <w:t> </w:t>
      </w:r>
      <w:r w:rsidRPr="006E2B4E">
        <w:rPr>
          <w:rStyle w:val="CharSubdNo"/>
        </w:rPr>
        <w:t>162</w:t>
      </w:r>
      <w:r w:rsidR="006E2B4E">
        <w:rPr>
          <w:rStyle w:val="CharSubdNo"/>
        </w:rPr>
        <w:noBreakHyphen/>
      </w:r>
      <w:r w:rsidRPr="006E2B4E">
        <w:rPr>
          <w:rStyle w:val="CharSubdNo"/>
        </w:rPr>
        <w:t>A</w:t>
      </w:r>
      <w:r w:rsidRPr="006E2B4E">
        <w:t>—</w:t>
      </w:r>
      <w:r w:rsidRPr="006E2B4E">
        <w:rPr>
          <w:rStyle w:val="CharSubdText"/>
        </w:rPr>
        <w:t>Electing to pay GST by instalments</w:t>
      </w:r>
      <w:bookmarkEnd w:id="893"/>
    </w:p>
    <w:p w:rsidR="00300522" w:rsidRPr="006E2B4E" w:rsidRDefault="00300522" w:rsidP="00300522">
      <w:pPr>
        <w:pStyle w:val="ActHead5"/>
      </w:pPr>
      <w:bookmarkStart w:id="894" w:name="_Toc363823704"/>
      <w:r w:rsidRPr="006E2B4E">
        <w:rPr>
          <w:rStyle w:val="CharSectno"/>
        </w:rPr>
        <w:t>162</w:t>
      </w:r>
      <w:r w:rsidR="006E2B4E">
        <w:rPr>
          <w:rStyle w:val="CharSectno"/>
        </w:rPr>
        <w:noBreakHyphen/>
      </w:r>
      <w:r w:rsidRPr="006E2B4E">
        <w:rPr>
          <w:rStyle w:val="CharSectno"/>
        </w:rPr>
        <w:t>5</w:t>
      </w:r>
      <w:r w:rsidRPr="006E2B4E">
        <w:t xml:space="preserve">  Eligibility to elect to pay GST by instalments</w:t>
      </w:r>
      <w:bookmarkEnd w:id="894"/>
    </w:p>
    <w:p w:rsidR="00300522" w:rsidRPr="006E2B4E" w:rsidRDefault="00300522" w:rsidP="00300522">
      <w:pPr>
        <w:pStyle w:val="subsection"/>
      </w:pPr>
      <w:r w:rsidRPr="006E2B4E">
        <w:tab/>
        <w:t>(1)</w:t>
      </w:r>
      <w:r w:rsidRPr="006E2B4E">
        <w:tab/>
        <w:t>You are eligible to elect to pay GST by instalments if:</w:t>
      </w:r>
    </w:p>
    <w:p w:rsidR="008B33E9" w:rsidRPr="006E2B4E" w:rsidRDefault="008B33E9" w:rsidP="008B33E9">
      <w:pPr>
        <w:pStyle w:val="paragraph"/>
      </w:pPr>
      <w:r w:rsidRPr="006E2B4E">
        <w:tab/>
        <w:t>(a)</w:t>
      </w:r>
      <w:r w:rsidRPr="006E2B4E">
        <w:tab/>
        <w:t>either:</w:t>
      </w:r>
    </w:p>
    <w:p w:rsidR="008B33E9" w:rsidRPr="006E2B4E" w:rsidRDefault="008B33E9" w:rsidP="008B33E9">
      <w:pPr>
        <w:pStyle w:val="paragraphsub"/>
      </w:pPr>
      <w:r w:rsidRPr="006E2B4E">
        <w:lastRenderedPageBreak/>
        <w:tab/>
        <w:t>(i)</w:t>
      </w:r>
      <w:r w:rsidRPr="006E2B4E">
        <w:tab/>
        <w:t xml:space="preserve">you are a </w:t>
      </w:r>
      <w:r w:rsidR="006E2B4E" w:rsidRPr="006E2B4E">
        <w:rPr>
          <w:position w:val="6"/>
          <w:sz w:val="16"/>
        </w:rPr>
        <w:t>*</w:t>
      </w:r>
      <w:r w:rsidRPr="006E2B4E">
        <w:t>small business entity (other than because of subsection</w:t>
      </w:r>
      <w:r w:rsidR="006E2B4E">
        <w:t> </w:t>
      </w:r>
      <w:r w:rsidRPr="006E2B4E">
        <w:t>328</w:t>
      </w:r>
      <w:r w:rsidR="006E2B4E">
        <w:noBreakHyphen/>
      </w:r>
      <w:r w:rsidRPr="006E2B4E">
        <w:t xml:space="preserve">110(4) of the </w:t>
      </w:r>
      <w:r w:rsidR="006E2B4E" w:rsidRPr="006E2B4E">
        <w:rPr>
          <w:position w:val="6"/>
          <w:sz w:val="16"/>
        </w:rPr>
        <w:t>*</w:t>
      </w:r>
      <w:r w:rsidRPr="006E2B4E">
        <w:t xml:space="preserve">ITAA 1997) for the </w:t>
      </w:r>
      <w:r w:rsidR="006E2B4E" w:rsidRPr="006E2B4E">
        <w:rPr>
          <w:position w:val="6"/>
          <w:sz w:val="16"/>
        </w:rPr>
        <w:t>*</w:t>
      </w:r>
      <w:r w:rsidRPr="006E2B4E">
        <w:t>income year in which you make your election; or</w:t>
      </w:r>
    </w:p>
    <w:p w:rsidR="008B33E9" w:rsidRPr="006E2B4E" w:rsidRDefault="008B33E9" w:rsidP="008B33E9">
      <w:pPr>
        <w:pStyle w:val="paragraphsub"/>
      </w:pPr>
      <w:r w:rsidRPr="006E2B4E">
        <w:tab/>
        <w:t>(ii)</w:t>
      </w:r>
      <w:r w:rsidRPr="006E2B4E">
        <w:tab/>
        <w:t xml:space="preserve">you do not carry on a </w:t>
      </w:r>
      <w:r w:rsidR="006E2B4E" w:rsidRPr="006E2B4E">
        <w:rPr>
          <w:position w:val="6"/>
          <w:sz w:val="16"/>
        </w:rPr>
        <w:t>*</w:t>
      </w:r>
      <w:r w:rsidRPr="006E2B4E">
        <w:t xml:space="preserve">business and your </w:t>
      </w:r>
      <w:r w:rsidR="006E2B4E" w:rsidRPr="006E2B4E">
        <w:rPr>
          <w:position w:val="6"/>
          <w:sz w:val="16"/>
        </w:rPr>
        <w:t>*</w:t>
      </w:r>
      <w:r w:rsidRPr="006E2B4E">
        <w:t xml:space="preserve">GST turnover does not exceed the </w:t>
      </w:r>
      <w:r w:rsidR="006E2B4E" w:rsidRPr="006E2B4E">
        <w:rPr>
          <w:position w:val="6"/>
          <w:sz w:val="16"/>
        </w:rPr>
        <w:t>*</w:t>
      </w:r>
      <w:r w:rsidRPr="006E2B4E">
        <w:t>instalment turnover threshold; and</w:t>
      </w:r>
    </w:p>
    <w:p w:rsidR="00300522" w:rsidRPr="006E2B4E" w:rsidRDefault="00300522" w:rsidP="00300522">
      <w:pPr>
        <w:pStyle w:val="paragraph"/>
      </w:pPr>
      <w:r w:rsidRPr="006E2B4E">
        <w:tab/>
        <w:t>(b)</w:t>
      </w:r>
      <w:r w:rsidRPr="006E2B4E">
        <w:tab/>
        <w:t>the current tax period applying to you is not affected by:</w:t>
      </w:r>
    </w:p>
    <w:p w:rsidR="00300522" w:rsidRPr="006E2B4E" w:rsidRDefault="00300522" w:rsidP="00300522">
      <w:pPr>
        <w:pStyle w:val="paragraphsub"/>
      </w:pPr>
      <w:r w:rsidRPr="006E2B4E">
        <w:tab/>
        <w:t>(i)</w:t>
      </w:r>
      <w:r w:rsidRPr="006E2B4E">
        <w:tab/>
        <w:t>an election under section</w:t>
      </w:r>
      <w:r w:rsidR="006E2B4E">
        <w:t> </w:t>
      </w:r>
      <w:r w:rsidRPr="006E2B4E">
        <w:t>27</w:t>
      </w:r>
      <w:r w:rsidR="006E2B4E">
        <w:noBreakHyphen/>
      </w:r>
      <w:r w:rsidRPr="006E2B4E">
        <w:t>10 (election of one month tax periods); or</w:t>
      </w:r>
    </w:p>
    <w:p w:rsidR="00300522" w:rsidRPr="006E2B4E" w:rsidRDefault="00300522" w:rsidP="00300522">
      <w:pPr>
        <w:pStyle w:val="paragraphsub"/>
      </w:pPr>
      <w:r w:rsidRPr="006E2B4E">
        <w:tab/>
        <w:t>(ii)</w:t>
      </w:r>
      <w:r w:rsidRPr="006E2B4E">
        <w:tab/>
        <w:t>a determination under section</w:t>
      </w:r>
      <w:r w:rsidR="006E2B4E">
        <w:t> </w:t>
      </w:r>
      <w:r w:rsidRPr="006E2B4E">
        <w:t>27</w:t>
      </w:r>
      <w:r w:rsidR="006E2B4E">
        <w:noBreakHyphen/>
      </w:r>
      <w:r w:rsidRPr="006E2B4E">
        <w:t>15 (determination of one month tax periods); or</w:t>
      </w:r>
    </w:p>
    <w:p w:rsidR="00300522" w:rsidRPr="006E2B4E" w:rsidRDefault="00300522" w:rsidP="00300522">
      <w:pPr>
        <w:pStyle w:val="paragraphsub"/>
      </w:pPr>
      <w:r w:rsidRPr="006E2B4E">
        <w:tab/>
        <w:t>(iii)</w:t>
      </w:r>
      <w:r w:rsidRPr="006E2B4E">
        <w:tab/>
        <w:t>a determination under section</w:t>
      </w:r>
      <w:r w:rsidR="006E2B4E">
        <w:t> </w:t>
      </w:r>
      <w:r w:rsidRPr="006E2B4E">
        <w:t>27</w:t>
      </w:r>
      <w:r w:rsidR="006E2B4E">
        <w:noBreakHyphen/>
      </w:r>
      <w:r w:rsidRPr="006E2B4E">
        <w:t>37 (special determination of tax periods on request); and</w:t>
      </w:r>
    </w:p>
    <w:p w:rsidR="00300522" w:rsidRPr="006E2B4E" w:rsidRDefault="00300522" w:rsidP="00300522">
      <w:pPr>
        <w:pStyle w:val="paragraph"/>
      </w:pPr>
      <w:r w:rsidRPr="006E2B4E">
        <w:tab/>
        <w:t>(c)</w:t>
      </w:r>
      <w:r w:rsidRPr="006E2B4E">
        <w:tab/>
        <w:t xml:space="preserve">your </w:t>
      </w:r>
      <w:r w:rsidR="006E2B4E" w:rsidRPr="006E2B4E">
        <w:rPr>
          <w:position w:val="6"/>
          <w:sz w:val="16"/>
          <w:szCs w:val="16"/>
        </w:rPr>
        <w:t>*</w:t>
      </w:r>
      <w:r w:rsidRPr="006E2B4E">
        <w:t>current GST lodgment record is at least 4 months; and</w:t>
      </w:r>
    </w:p>
    <w:p w:rsidR="00300522" w:rsidRPr="006E2B4E" w:rsidRDefault="00300522" w:rsidP="00300522">
      <w:pPr>
        <w:pStyle w:val="paragraph"/>
      </w:pPr>
      <w:r w:rsidRPr="006E2B4E">
        <w:tab/>
        <w:t>(d)</w:t>
      </w:r>
      <w:r w:rsidRPr="006E2B4E">
        <w:tab/>
        <w:t xml:space="preserve">you have complied with all your obligations to give </w:t>
      </w:r>
      <w:r w:rsidR="006E2B4E" w:rsidRPr="006E2B4E">
        <w:rPr>
          <w:position w:val="6"/>
          <w:sz w:val="16"/>
          <w:szCs w:val="16"/>
        </w:rPr>
        <w:t>*</w:t>
      </w:r>
      <w:r w:rsidRPr="006E2B4E">
        <w:t>GST returns to the Commissioner; and</w:t>
      </w:r>
    </w:p>
    <w:p w:rsidR="00300522" w:rsidRPr="006E2B4E" w:rsidRDefault="00300522" w:rsidP="00300522">
      <w:pPr>
        <w:pStyle w:val="paragraph"/>
      </w:pPr>
      <w:r w:rsidRPr="006E2B4E">
        <w:tab/>
        <w:t>(e)</w:t>
      </w:r>
      <w:r w:rsidRPr="006E2B4E">
        <w:tab/>
        <w:t xml:space="preserve">you are not in a </w:t>
      </w:r>
      <w:r w:rsidR="006E2B4E" w:rsidRPr="006E2B4E">
        <w:rPr>
          <w:position w:val="6"/>
          <w:sz w:val="16"/>
          <w:szCs w:val="16"/>
        </w:rPr>
        <w:t>*</w:t>
      </w:r>
      <w:r w:rsidRPr="006E2B4E">
        <w:t>net refund position.</w:t>
      </w:r>
    </w:p>
    <w:p w:rsidR="00300522" w:rsidRPr="006E2B4E" w:rsidRDefault="00300522" w:rsidP="00300522">
      <w:pPr>
        <w:pStyle w:val="subsection"/>
      </w:pPr>
      <w:r w:rsidRPr="006E2B4E">
        <w:tab/>
        <w:t>(2)</w:t>
      </w:r>
      <w:r w:rsidRPr="006E2B4E">
        <w:tab/>
        <w:t xml:space="preserve">The </w:t>
      </w:r>
      <w:r w:rsidRPr="006E2B4E">
        <w:rPr>
          <w:b/>
          <w:i/>
        </w:rPr>
        <w:t>instalment turnover threshold</w:t>
      </w:r>
      <w:r w:rsidRPr="006E2B4E">
        <w:t xml:space="preserve"> is:</w:t>
      </w:r>
    </w:p>
    <w:p w:rsidR="00300522" w:rsidRPr="006E2B4E" w:rsidRDefault="00300522" w:rsidP="00300522">
      <w:pPr>
        <w:pStyle w:val="paragraph"/>
      </w:pPr>
      <w:r w:rsidRPr="006E2B4E">
        <w:tab/>
        <w:t>(a)</w:t>
      </w:r>
      <w:r w:rsidRPr="006E2B4E">
        <w:tab/>
        <w:t>$2 million; or</w:t>
      </w:r>
    </w:p>
    <w:p w:rsidR="00300522" w:rsidRPr="006E2B4E" w:rsidRDefault="00300522" w:rsidP="00300522">
      <w:pPr>
        <w:pStyle w:val="paragraph"/>
      </w:pPr>
      <w:r w:rsidRPr="006E2B4E">
        <w:tab/>
        <w:t>(b)</w:t>
      </w:r>
      <w:r w:rsidRPr="006E2B4E">
        <w:tab/>
        <w:t>such higher amount as the regulations specify.</w:t>
      </w:r>
    </w:p>
    <w:p w:rsidR="00300522" w:rsidRPr="006E2B4E" w:rsidRDefault="00300522" w:rsidP="00300522">
      <w:pPr>
        <w:pStyle w:val="subsection"/>
      </w:pPr>
      <w:r w:rsidRPr="006E2B4E">
        <w:tab/>
        <w:t>(3)</w:t>
      </w:r>
      <w:r w:rsidRPr="006E2B4E">
        <w:tab/>
        <w:t xml:space="preserve">You are in a </w:t>
      </w:r>
      <w:r w:rsidRPr="006E2B4E">
        <w:rPr>
          <w:b/>
          <w:bCs/>
          <w:i/>
          <w:iCs/>
        </w:rPr>
        <w:t>net refund position</w:t>
      </w:r>
      <w:r w:rsidRPr="006E2B4E">
        <w:t xml:space="preserve"> if the sum of all your </w:t>
      </w:r>
      <w:r w:rsidR="006E2B4E" w:rsidRPr="006E2B4E">
        <w:rPr>
          <w:position w:val="6"/>
          <w:sz w:val="16"/>
        </w:rPr>
        <w:t>*</w:t>
      </w:r>
      <w:r w:rsidR="007F5277" w:rsidRPr="006E2B4E">
        <w:t>assessed net amounts</w:t>
      </w:r>
      <w:r w:rsidRPr="006E2B4E">
        <w:t xml:space="preserve"> is less than zero, for the tax periods for which </w:t>
      </w:r>
      <w:r w:rsidR="006E2B4E" w:rsidRPr="006E2B4E">
        <w:rPr>
          <w:position w:val="6"/>
          <w:sz w:val="16"/>
          <w:szCs w:val="16"/>
        </w:rPr>
        <w:t>*</w:t>
      </w:r>
      <w:r w:rsidRPr="006E2B4E">
        <w:t>GST returns fell due during the period referred to in the relevant item in the third column of this table.</w:t>
      </w:r>
    </w:p>
    <w:p w:rsidR="00300522" w:rsidRPr="006E2B4E"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6E2B4E" w:rsidTr="00A53099">
        <w:trPr>
          <w:tblHeader/>
        </w:trPr>
        <w:tc>
          <w:tcPr>
            <w:tcW w:w="5921"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When you are in a net refund position</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2177"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 xml:space="preserve">If your </w:t>
            </w:r>
            <w:r w:rsidR="006E2B4E" w:rsidRPr="006E2B4E">
              <w:rPr>
                <w:b/>
                <w:bCs/>
                <w:position w:val="6"/>
                <w:sz w:val="16"/>
                <w:szCs w:val="16"/>
              </w:rPr>
              <w:t>*</w:t>
            </w:r>
            <w:r w:rsidRPr="006E2B4E">
              <w:rPr>
                <w:b/>
                <w:bCs/>
              </w:rPr>
              <w:t>current GST lodgment record is…</w:t>
            </w:r>
          </w:p>
        </w:tc>
        <w:tc>
          <w:tcPr>
            <w:tcW w:w="3120"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Take into account this period to work out whether you are in a net refund position:</w:t>
            </w:r>
          </w:p>
        </w:tc>
      </w:tr>
      <w:tr w:rsidR="00300522" w:rsidRPr="006E2B4E" w:rsidTr="00A53099">
        <w:tblPrEx>
          <w:tblCellMar>
            <w:left w:w="107" w:type="dxa"/>
            <w:right w:w="107" w:type="dxa"/>
          </w:tblCellMar>
        </w:tblPrEx>
        <w:tc>
          <w:tcPr>
            <w:tcW w:w="624" w:type="dxa"/>
            <w:tcBorders>
              <w:top w:val="single" w:sz="12" w:space="0" w:color="auto"/>
            </w:tcBorders>
            <w:shd w:val="clear" w:color="auto" w:fill="auto"/>
          </w:tcPr>
          <w:p w:rsidR="00300522" w:rsidRPr="006E2B4E" w:rsidRDefault="00300522" w:rsidP="00300522">
            <w:pPr>
              <w:pStyle w:val="Tabletext"/>
            </w:pPr>
            <w:r w:rsidRPr="006E2B4E">
              <w:t>1</w:t>
            </w:r>
          </w:p>
        </w:tc>
        <w:tc>
          <w:tcPr>
            <w:tcW w:w="2177" w:type="dxa"/>
            <w:tcBorders>
              <w:top w:val="single" w:sz="12" w:space="0" w:color="auto"/>
            </w:tcBorders>
            <w:shd w:val="clear" w:color="auto" w:fill="auto"/>
          </w:tcPr>
          <w:p w:rsidR="00300522" w:rsidRPr="006E2B4E" w:rsidRDefault="00300522" w:rsidP="00300522">
            <w:pPr>
              <w:pStyle w:val="Tabletext"/>
            </w:pPr>
            <w:r w:rsidRPr="006E2B4E">
              <w:t>at least 13 months</w:t>
            </w:r>
          </w:p>
        </w:tc>
        <w:tc>
          <w:tcPr>
            <w:tcW w:w="3120" w:type="dxa"/>
            <w:tcBorders>
              <w:top w:val="single" w:sz="12" w:space="0" w:color="auto"/>
            </w:tcBorders>
            <w:shd w:val="clear" w:color="auto" w:fill="auto"/>
          </w:tcPr>
          <w:p w:rsidR="00300522" w:rsidRPr="006E2B4E" w:rsidRDefault="00300522" w:rsidP="00300522">
            <w:pPr>
              <w:pStyle w:val="Tabletext"/>
            </w:pPr>
            <w:r w:rsidRPr="006E2B4E">
              <w:t>the 12 months preceding the current tax period applying to you</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2</w:t>
            </w:r>
          </w:p>
        </w:tc>
        <w:tc>
          <w:tcPr>
            <w:tcW w:w="2177" w:type="dxa"/>
            <w:shd w:val="clear" w:color="auto" w:fill="auto"/>
          </w:tcPr>
          <w:p w:rsidR="00300522" w:rsidRPr="006E2B4E" w:rsidRDefault="00300522" w:rsidP="00300522">
            <w:pPr>
              <w:pStyle w:val="Tabletext"/>
            </w:pPr>
            <w:r w:rsidRPr="006E2B4E">
              <w:t>at least 10 months, but less than 13 months</w:t>
            </w:r>
          </w:p>
        </w:tc>
        <w:tc>
          <w:tcPr>
            <w:tcW w:w="3120" w:type="dxa"/>
            <w:shd w:val="clear" w:color="auto" w:fill="auto"/>
          </w:tcPr>
          <w:p w:rsidR="00300522" w:rsidRPr="006E2B4E" w:rsidRDefault="00300522" w:rsidP="00300522">
            <w:pPr>
              <w:pStyle w:val="Tabletext"/>
            </w:pPr>
            <w:r w:rsidRPr="006E2B4E">
              <w:t>the 9 months preceding that current tax period</w:t>
            </w:r>
          </w:p>
        </w:tc>
      </w:tr>
      <w:tr w:rsidR="00300522" w:rsidRPr="006E2B4E" w:rsidTr="00A53099">
        <w:tblPrEx>
          <w:tblCellMar>
            <w:left w:w="107" w:type="dxa"/>
            <w:right w:w="107" w:type="dxa"/>
          </w:tblCellMar>
        </w:tblPrEx>
        <w:tc>
          <w:tcPr>
            <w:tcW w:w="624" w:type="dxa"/>
            <w:tcBorders>
              <w:bottom w:val="single" w:sz="4" w:space="0" w:color="auto"/>
            </w:tcBorders>
            <w:shd w:val="clear" w:color="auto" w:fill="auto"/>
          </w:tcPr>
          <w:p w:rsidR="00300522" w:rsidRPr="006E2B4E" w:rsidRDefault="00300522" w:rsidP="00300522">
            <w:pPr>
              <w:pStyle w:val="Tabletext"/>
            </w:pPr>
            <w:r w:rsidRPr="006E2B4E">
              <w:t>3</w:t>
            </w:r>
          </w:p>
        </w:tc>
        <w:tc>
          <w:tcPr>
            <w:tcW w:w="2177" w:type="dxa"/>
            <w:tcBorders>
              <w:bottom w:val="single" w:sz="4" w:space="0" w:color="auto"/>
            </w:tcBorders>
            <w:shd w:val="clear" w:color="auto" w:fill="auto"/>
          </w:tcPr>
          <w:p w:rsidR="00300522" w:rsidRPr="006E2B4E" w:rsidRDefault="00300522" w:rsidP="00300522">
            <w:pPr>
              <w:pStyle w:val="Tabletext"/>
            </w:pPr>
            <w:r w:rsidRPr="006E2B4E">
              <w:t>at least 7 months, but less than 10 months</w:t>
            </w:r>
          </w:p>
        </w:tc>
        <w:tc>
          <w:tcPr>
            <w:tcW w:w="3120" w:type="dxa"/>
            <w:tcBorders>
              <w:bottom w:val="single" w:sz="4" w:space="0" w:color="auto"/>
            </w:tcBorders>
            <w:shd w:val="clear" w:color="auto" w:fill="auto"/>
          </w:tcPr>
          <w:p w:rsidR="00300522" w:rsidRPr="006E2B4E" w:rsidRDefault="00300522" w:rsidP="00300522">
            <w:pPr>
              <w:pStyle w:val="Tabletext"/>
            </w:pPr>
            <w:r w:rsidRPr="006E2B4E">
              <w:t>the 6 months preceding that current tax period</w:t>
            </w:r>
          </w:p>
        </w:tc>
      </w:tr>
      <w:tr w:rsidR="00300522" w:rsidRPr="006E2B4E" w:rsidTr="00A53099">
        <w:tblPrEx>
          <w:tblCellMar>
            <w:left w:w="107" w:type="dxa"/>
            <w:right w:w="107" w:type="dxa"/>
          </w:tblCellMar>
        </w:tblPrEx>
        <w:tc>
          <w:tcPr>
            <w:tcW w:w="624" w:type="dxa"/>
            <w:tcBorders>
              <w:bottom w:val="single" w:sz="12" w:space="0" w:color="auto"/>
            </w:tcBorders>
            <w:shd w:val="clear" w:color="auto" w:fill="auto"/>
          </w:tcPr>
          <w:p w:rsidR="00300522" w:rsidRPr="006E2B4E" w:rsidRDefault="00300522" w:rsidP="00300522">
            <w:pPr>
              <w:pStyle w:val="Tabletext"/>
            </w:pPr>
            <w:r w:rsidRPr="006E2B4E">
              <w:t>4</w:t>
            </w:r>
          </w:p>
        </w:tc>
        <w:tc>
          <w:tcPr>
            <w:tcW w:w="2177" w:type="dxa"/>
            <w:tcBorders>
              <w:bottom w:val="single" w:sz="12" w:space="0" w:color="auto"/>
            </w:tcBorders>
            <w:shd w:val="clear" w:color="auto" w:fill="auto"/>
          </w:tcPr>
          <w:p w:rsidR="00300522" w:rsidRPr="006E2B4E" w:rsidRDefault="00300522" w:rsidP="00300522">
            <w:pPr>
              <w:pStyle w:val="Tabletext"/>
            </w:pPr>
            <w:r w:rsidRPr="006E2B4E">
              <w:t>less than 7 months</w:t>
            </w:r>
          </w:p>
        </w:tc>
        <w:tc>
          <w:tcPr>
            <w:tcW w:w="3120" w:type="dxa"/>
            <w:tcBorders>
              <w:bottom w:val="single" w:sz="12" w:space="0" w:color="auto"/>
            </w:tcBorders>
            <w:shd w:val="clear" w:color="auto" w:fill="auto"/>
          </w:tcPr>
          <w:p w:rsidR="00300522" w:rsidRPr="006E2B4E" w:rsidRDefault="00300522" w:rsidP="00300522">
            <w:pPr>
              <w:pStyle w:val="Tabletext"/>
            </w:pPr>
            <w:r w:rsidRPr="006E2B4E">
              <w:t xml:space="preserve">the 3 months preceding that current </w:t>
            </w:r>
            <w:r w:rsidRPr="006E2B4E">
              <w:lastRenderedPageBreak/>
              <w:t>tax period</w:t>
            </w:r>
          </w:p>
        </w:tc>
      </w:tr>
    </w:tbl>
    <w:p w:rsidR="00300522" w:rsidRPr="006E2B4E" w:rsidRDefault="00300522" w:rsidP="00300522">
      <w:pPr>
        <w:pStyle w:val="ActHead5"/>
      </w:pPr>
      <w:bookmarkStart w:id="895" w:name="_Toc363823705"/>
      <w:r w:rsidRPr="006E2B4E">
        <w:rPr>
          <w:rStyle w:val="CharSectno"/>
        </w:rPr>
        <w:lastRenderedPageBreak/>
        <w:t>162</w:t>
      </w:r>
      <w:r w:rsidR="006E2B4E">
        <w:rPr>
          <w:rStyle w:val="CharSectno"/>
        </w:rPr>
        <w:noBreakHyphen/>
      </w:r>
      <w:r w:rsidRPr="006E2B4E">
        <w:rPr>
          <w:rStyle w:val="CharSectno"/>
        </w:rPr>
        <w:t>10</w:t>
      </w:r>
      <w:r w:rsidRPr="006E2B4E">
        <w:t xml:space="preserve">  Your current GST lodgment record</w:t>
      </w:r>
      <w:bookmarkEnd w:id="895"/>
    </w:p>
    <w:p w:rsidR="00300522" w:rsidRPr="006E2B4E" w:rsidRDefault="00300522" w:rsidP="00300522">
      <w:pPr>
        <w:pStyle w:val="subsection"/>
      </w:pPr>
      <w:r w:rsidRPr="006E2B4E">
        <w:tab/>
        <w:t>(1)</w:t>
      </w:r>
      <w:r w:rsidRPr="006E2B4E">
        <w:tab/>
        <w:t xml:space="preserve">If you are not a </w:t>
      </w:r>
      <w:r w:rsidR="006E2B4E" w:rsidRPr="006E2B4E">
        <w:rPr>
          <w:position w:val="6"/>
          <w:sz w:val="16"/>
          <w:szCs w:val="16"/>
        </w:rPr>
        <w:t>*</w:t>
      </w:r>
      <w:r w:rsidRPr="006E2B4E">
        <w:t xml:space="preserve">member of a </w:t>
      </w:r>
      <w:r w:rsidR="006E2B4E" w:rsidRPr="006E2B4E">
        <w:rPr>
          <w:position w:val="6"/>
          <w:sz w:val="16"/>
          <w:szCs w:val="16"/>
        </w:rPr>
        <w:t>*</w:t>
      </w:r>
      <w:r w:rsidRPr="006E2B4E">
        <w:t xml:space="preserve">GST group, your </w:t>
      </w:r>
      <w:r w:rsidRPr="006E2B4E">
        <w:rPr>
          <w:b/>
          <w:bCs/>
          <w:i/>
          <w:iCs/>
        </w:rPr>
        <w:t>current GST lodgment record</w:t>
      </w:r>
      <w:r w:rsidRPr="006E2B4E">
        <w:t xml:space="preserve"> is the period, immediately preceding the current tax period applying to you, that is covered by tax periods applying to you for which you have given </w:t>
      </w:r>
      <w:r w:rsidR="006E2B4E" w:rsidRPr="006E2B4E">
        <w:rPr>
          <w:position w:val="6"/>
          <w:sz w:val="16"/>
          <w:szCs w:val="16"/>
        </w:rPr>
        <w:t>*</w:t>
      </w:r>
      <w:r w:rsidRPr="006E2B4E">
        <w:t>GST returns to the Commissioner.</w:t>
      </w:r>
    </w:p>
    <w:p w:rsidR="00300522" w:rsidRPr="006E2B4E" w:rsidRDefault="00300522" w:rsidP="00300522">
      <w:pPr>
        <w:pStyle w:val="subsection"/>
      </w:pPr>
      <w:r w:rsidRPr="006E2B4E">
        <w:tab/>
        <w:t>(2)</w:t>
      </w:r>
      <w:r w:rsidRPr="006E2B4E">
        <w:tab/>
        <w:t xml:space="preserve">If you are a </w:t>
      </w:r>
      <w:r w:rsidR="006E2B4E" w:rsidRPr="006E2B4E">
        <w:rPr>
          <w:position w:val="6"/>
          <w:sz w:val="16"/>
          <w:szCs w:val="16"/>
        </w:rPr>
        <w:t>*</w:t>
      </w:r>
      <w:r w:rsidRPr="006E2B4E">
        <w:t xml:space="preserve">member of a </w:t>
      </w:r>
      <w:r w:rsidR="006E2B4E" w:rsidRPr="006E2B4E">
        <w:rPr>
          <w:position w:val="6"/>
          <w:sz w:val="16"/>
          <w:szCs w:val="16"/>
        </w:rPr>
        <w:t>*</w:t>
      </w:r>
      <w:r w:rsidRPr="006E2B4E">
        <w:t xml:space="preserve">GST group, your </w:t>
      </w:r>
      <w:r w:rsidRPr="006E2B4E">
        <w:rPr>
          <w:b/>
          <w:bCs/>
          <w:i/>
          <w:iCs/>
        </w:rPr>
        <w:t>current GST lodgment record</w:t>
      </w:r>
      <w:r w:rsidRPr="006E2B4E">
        <w:t xml:space="preserve"> is the period, immediately preceding the current tax period applying to you, that is covered by tax periods applying to you:</w:t>
      </w:r>
    </w:p>
    <w:p w:rsidR="00300522" w:rsidRPr="006E2B4E" w:rsidRDefault="00300522" w:rsidP="00300522">
      <w:pPr>
        <w:pStyle w:val="paragraph"/>
      </w:pPr>
      <w:r w:rsidRPr="006E2B4E">
        <w:tab/>
        <w:t>(a)</w:t>
      </w:r>
      <w:r w:rsidRPr="006E2B4E">
        <w:tab/>
        <w:t xml:space="preserve">for which you have given </w:t>
      </w:r>
      <w:r w:rsidR="006E2B4E" w:rsidRPr="006E2B4E">
        <w:rPr>
          <w:position w:val="6"/>
          <w:sz w:val="16"/>
          <w:szCs w:val="16"/>
        </w:rPr>
        <w:t>*</w:t>
      </w:r>
      <w:r w:rsidRPr="006E2B4E">
        <w:t>GST returns to the Commissioner; and</w:t>
      </w:r>
    </w:p>
    <w:p w:rsidR="00300522" w:rsidRPr="006E2B4E" w:rsidRDefault="00300522" w:rsidP="00300522">
      <w:pPr>
        <w:pStyle w:val="paragraph"/>
      </w:pPr>
      <w:r w:rsidRPr="006E2B4E">
        <w:tab/>
        <w:t>(b)</w:t>
      </w:r>
      <w:r w:rsidRPr="006E2B4E">
        <w:tab/>
        <w:t>during which the membership of the GST group has not changed.</w:t>
      </w:r>
    </w:p>
    <w:p w:rsidR="00300522" w:rsidRPr="006E2B4E" w:rsidRDefault="00300522" w:rsidP="00300522">
      <w:pPr>
        <w:pStyle w:val="subsection"/>
      </w:pPr>
      <w:r w:rsidRPr="006E2B4E">
        <w:tab/>
        <w:t>(3)</w:t>
      </w:r>
      <w:r w:rsidRPr="006E2B4E">
        <w:tab/>
        <w:t xml:space="preserve">However, if you have been (but are not currently) the </w:t>
      </w:r>
      <w:r w:rsidR="006E2B4E" w:rsidRPr="006E2B4E">
        <w:rPr>
          <w:position w:val="6"/>
          <w:sz w:val="16"/>
          <w:szCs w:val="16"/>
        </w:rPr>
        <w:t>*</w:t>
      </w:r>
      <w:r w:rsidRPr="006E2B4E">
        <w:t xml:space="preserve">representative member of a </w:t>
      </w:r>
      <w:r w:rsidR="006E2B4E" w:rsidRPr="006E2B4E">
        <w:rPr>
          <w:position w:val="6"/>
          <w:sz w:val="16"/>
          <w:szCs w:val="16"/>
        </w:rPr>
        <w:t>*</w:t>
      </w:r>
      <w:r w:rsidRPr="006E2B4E">
        <w:t>GST group, any tax periods applying to you during which you were such a representative member are not to be counted towards your current GST lodgment record.</w:t>
      </w:r>
    </w:p>
    <w:p w:rsidR="00300522" w:rsidRPr="006E2B4E" w:rsidRDefault="00300522" w:rsidP="00300522">
      <w:pPr>
        <w:pStyle w:val="ActHead5"/>
      </w:pPr>
      <w:bookmarkStart w:id="896" w:name="_Toc363823706"/>
      <w:r w:rsidRPr="006E2B4E">
        <w:rPr>
          <w:rStyle w:val="CharSectno"/>
        </w:rPr>
        <w:t>162</w:t>
      </w:r>
      <w:r w:rsidR="006E2B4E">
        <w:rPr>
          <w:rStyle w:val="CharSectno"/>
        </w:rPr>
        <w:noBreakHyphen/>
      </w:r>
      <w:r w:rsidRPr="006E2B4E">
        <w:rPr>
          <w:rStyle w:val="CharSectno"/>
        </w:rPr>
        <w:t>15</w:t>
      </w:r>
      <w:r w:rsidRPr="006E2B4E">
        <w:t xml:space="preserve">  Electing to pay GST by instalments</w:t>
      </w:r>
      <w:bookmarkEnd w:id="896"/>
    </w:p>
    <w:p w:rsidR="00300522" w:rsidRPr="006E2B4E" w:rsidRDefault="00300522" w:rsidP="00300522">
      <w:pPr>
        <w:pStyle w:val="subsection"/>
      </w:pPr>
      <w:r w:rsidRPr="006E2B4E">
        <w:tab/>
        <w:t>(1)</w:t>
      </w:r>
      <w:r w:rsidRPr="006E2B4E">
        <w:tab/>
        <w:t xml:space="preserve">You may, by notifying the Commissioner in the </w:t>
      </w:r>
      <w:r w:rsidR="006E2B4E" w:rsidRPr="006E2B4E">
        <w:rPr>
          <w:position w:val="6"/>
          <w:sz w:val="16"/>
          <w:szCs w:val="16"/>
        </w:rPr>
        <w:t>*</w:t>
      </w:r>
      <w:r w:rsidRPr="006E2B4E">
        <w:t>approved form, elect to pay GST by instalments if you are eligible under section</w:t>
      </w:r>
      <w:r w:rsidR="006E2B4E">
        <w:t> </w:t>
      </w:r>
      <w:r w:rsidRPr="006E2B4E">
        <w:t>162</w:t>
      </w:r>
      <w:r w:rsidR="006E2B4E">
        <w:noBreakHyphen/>
      </w:r>
      <w:r w:rsidRPr="006E2B4E">
        <w:t>5.</w:t>
      </w:r>
    </w:p>
    <w:p w:rsidR="00300522" w:rsidRPr="006E2B4E" w:rsidRDefault="00300522" w:rsidP="00300522">
      <w:pPr>
        <w:pStyle w:val="subsection"/>
      </w:pPr>
      <w:r w:rsidRPr="006E2B4E">
        <w:tab/>
        <w:t>(2)</w:t>
      </w:r>
      <w:r w:rsidRPr="006E2B4E">
        <w:tab/>
        <w:t>Your election takes effect from:</w:t>
      </w:r>
    </w:p>
    <w:p w:rsidR="00300522" w:rsidRPr="006E2B4E" w:rsidRDefault="00300522" w:rsidP="00300522">
      <w:pPr>
        <w:pStyle w:val="paragraph"/>
      </w:pPr>
      <w:r w:rsidRPr="006E2B4E">
        <w:tab/>
        <w:t>(a)</w:t>
      </w:r>
      <w:r w:rsidRPr="006E2B4E">
        <w:tab/>
        <w:t xml:space="preserve">the start of the earliest tax period for which, on the day on which you make your election, your </w:t>
      </w:r>
      <w:r w:rsidR="006E2B4E" w:rsidRPr="006E2B4E">
        <w:rPr>
          <w:position w:val="6"/>
          <w:sz w:val="16"/>
        </w:rPr>
        <w:t>*</w:t>
      </w:r>
      <w:r w:rsidRPr="006E2B4E">
        <w:t>GST return is not yet due; or</w:t>
      </w:r>
    </w:p>
    <w:p w:rsidR="00300522" w:rsidRPr="006E2B4E" w:rsidRDefault="00300522" w:rsidP="00300522">
      <w:pPr>
        <w:pStyle w:val="paragraph"/>
      </w:pPr>
      <w:r w:rsidRPr="006E2B4E">
        <w:lastRenderedPageBreak/>
        <w:tab/>
        <w:t>(b)</w:t>
      </w:r>
      <w:r w:rsidRPr="006E2B4E">
        <w:tab/>
        <w:t xml:space="preserve">the start of such other tax period as the Commissioner allows, in accordance with a request you make in the </w:t>
      </w:r>
      <w:r w:rsidR="006E2B4E" w:rsidRPr="006E2B4E">
        <w:rPr>
          <w:position w:val="6"/>
          <w:sz w:val="16"/>
        </w:rPr>
        <w:t>*</w:t>
      </w:r>
      <w:r w:rsidRPr="006E2B4E">
        <w:t>approved form.</w:t>
      </w:r>
    </w:p>
    <w:p w:rsidR="00300522" w:rsidRPr="006E2B4E" w:rsidRDefault="00300522" w:rsidP="00300522">
      <w:pPr>
        <w:pStyle w:val="notetext"/>
      </w:pPr>
      <w:r w:rsidRPr="006E2B4E">
        <w:t>Note:</w:t>
      </w:r>
      <w:r w:rsidRPr="006E2B4E">
        <w:tab/>
        <w:t>Refusing a request to allow your election to take effect from the start of another tax period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ActHead5"/>
      </w:pPr>
      <w:bookmarkStart w:id="897" w:name="_Toc363823707"/>
      <w:r w:rsidRPr="006E2B4E">
        <w:rPr>
          <w:rStyle w:val="CharSectno"/>
        </w:rPr>
        <w:t>162</w:t>
      </w:r>
      <w:r w:rsidR="006E2B4E">
        <w:rPr>
          <w:rStyle w:val="CharSectno"/>
        </w:rPr>
        <w:noBreakHyphen/>
      </w:r>
      <w:r w:rsidRPr="006E2B4E">
        <w:rPr>
          <w:rStyle w:val="CharSectno"/>
        </w:rPr>
        <w:t>20</w:t>
      </w:r>
      <w:r w:rsidRPr="006E2B4E">
        <w:t xml:space="preserve">  Elections by representative members of GST groups</w:t>
      </w:r>
      <w:bookmarkEnd w:id="897"/>
    </w:p>
    <w:p w:rsidR="00300522" w:rsidRPr="006E2B4E" w:rsidRDefault="00300522" w:rsidP="00300522">
      <w:pPr>
        <w:pStyle w:val="subsection"/>
      </w:pPr>
      <w:r w:rsidRPr="006E2B4E">
        <w:tab/>
        <w:t>(1)</w:t>
      </w:r>
      <w:r w:rsidRPr="006E2B4E">
        <w:tab/>
        <w:t xml:space="preserve">A </w:t>
      </w:r>
      <w:r w:rsidR="006E2B4E" w:rsidRPr="006E2B4E">
        <w:rPr>
          <w:position w:val="6"/>
          <w:sz w:val="16"/>
          <w:szCs w:val="16"/>
        </w:rPr>
        <w:t>*</w:t>
      </w:r>
      <w:r w:rsidRPr="006E2B4E">
        <w:t xml:space="preserve">representative member of a </w:t>
      </w:r>
      <w:r w:rsidR="006E2B4E" w:rsidRPr="006E2B4E">
        <w:rPr>
          <w:position w:val="6"/>
          <w:sz w:val="16"/>
          <w:szCs w:val="16"/>
        </w:rPr>
        <w:t>*</w:t>
      </w:r>
      <w:r w:rsidRPr="006E2B4E">
        <w:t xml:space="preserve">GST group cannot elect to pay GST by instalments unless each </w:t>
      </w:r>
      <w:r w:rsidR="006E2B4E" w:rsidRPr="006E2B4E">
        <w:rPr>
          <w:position w:val="6"/>
          <w:sz w:val="16"/>
          <w:szCs w:val="16"/>
        </w:rPr>
        <w:t>*</w:t>
      </w:r>
      <w:r w:rsidRPr="006E2B4E">
        <w:t>member of the GST group is eligible under section</w:t>
      </w:r>
      <w:r w:rsidR="006E2B4E">
        <w:t> </w:t>
      </w:r>
      <w:r w:rsidRPr="006E2B4E">
        <w:t>162</w:t>
      </w:r>
      <w:r w:rsidR="006E2B4E">
        <w:noBreakHyphen/>
      </w:r>
      <w:r w:rsidRPr="006E2B4E">
        <w:t>5.</w:t>
      </w:r>
    </w:p>
    <w:p w:rsidR="00300522" w:rsidRPr="006E2B4E" w:rsidRDefault="00300522" w:rsidP="00300522">
      <w:pPr>
        <w:pStyle w:val="subsection"/>
      </w:pPr>
      <w:r w:rsidRPr="006E2B4E">
        <w:tab/>
        <w:t>(2)</w:t>
      </w:r>
      <w:r w:rsidRPr="006E2B4E">
        <w:tab/>
        <w:t xml:space="preserve">If the </w:t>
      </w:r>
      <w:r w:rsidR="006E2B4E" w:rsidRPr="006E2B4E">
        <w:rPr>
          <w:position w:val="6"/>
          <w:sz w:val="16"/>
          <w:szCs w:val="16"/>
        </w:rPr>
        <w:t>*</w:t>
      </w:r>
      <w:r w:rsidRPr="006E2B4E">
        <w:t xml:space="preserve">representative member makes such an election, the </w:t>
      </w:r>
      <w:r w:rsidR="006E2B4E" w:rsidRPr="006E2B4E">
        <w:rPr>
          <w:position w:val="6"/>
          <w:sz w:val="16"/>
          <w:szCs w:val="16"/>
        </w:rPr>
        <w:t>*</w:t>
      </w:r>
      <w:r w:rsidRPr="006E2B4E">
        <w:t xml:space="preserve">instalment tax period applying to the representative member also applies to each member. However, the members other than the representative member are not </w:t>
      </w:r>
      <w:r w:rsidR="006E2B4E" w:rsidRPr="006E2B4E">
        <w:rPr>
          <w:position w:val="6"/>
          <w:sz w:val="16"/>
          <w:szCs w:val="16"/>
        </w:rPr>
        <w:t>*</w:t>
      </w:r>
      <w:r w:rsidRPr="006E2B4E">
        <w:t>GST instalment payers.</w:t>
      </w:r>
    </w:p>
    <w:p w:rsidR="00300522" w:rsidRPr="006E2B4E" w:rsidRDefault="00300522" w:rsidP="00300522">
      <w:pPr>
        <w:pStyle w:val="ActHead5"/>
      </w:pPr>
      <w:bookmarkStart w:id="898" w:name="_Toc363823708"/>
      <w:r w:rsidRPr="006E2B4E">
        <w:rPr>
          <w:rStyle w:val="CharSectno"/>
        </w:rPr>
        <w:t>162</w:t>
      </w:r>
      <w:r w:rsidR="006E2B4E">
        <w:rPr>
          <w:rStyle w:val="CharSectno"/>
        </w:rPr>
        <w:noBreakHyphen/>
      </w:r>
      <w:r w:rsidRPr="006E2B4E">
        <w:rPr>
          <w:rStyle w:val="CharSectno"/>
        </w:rPr>
        <w:t>25</w:t>
      </w:r>
      <w:r w:rsidRPr="006E2B4E">
        <w:t xml:space="preserve">  When you must make your election</w:t>
      </w:r>
      <w:bookmarkEnd w:id="898"/>
    </w:p>
    <w:p w:rsidR="00300522" w:rsidRPr="006E2B4E" w:rsidRDefault="00300522" w:rsidP="00300522">
      <w:pPr>
        <w:pStyle w:val="subsection"/>
      </w:pPr>
      <w:r w:rsidRPr="006E2B4E">
        <w:tab/>
        <w:t>(1)</w:t>
      </w:r>
      <w:r w:rsidRPr="006E2B4E">
        <w:tab/>
        <w:t>You must make your election on or before 28</w:t>
      </w:r>
      <w:r w:rsidR="006E2B4E">
        <w:t> </w:t>
      </w:r>
      <w:r w:rsidRPr="006E2B4E">
        <w:t xml:space="preserve">October in the </w:t>
      </w:r>
      <w:r w:rsidR="006E2B4E" w:rsidRPr="006E2B4E">
        <w:rPr>
          <w:position w:val="6"/>
          <w:sz w:val="16"/>
          <w:szCs w:val="16"/>
        </w:rPr>
        <w:t>*</w:t>
      </w:r>
      <w:r w:rsidRPr="006E2B4E">
        <w:t>financial year to which it relates.</w:t>
      </w:r>
    </w:p>
    <w:p w:rsidR="00300522" w:rsidRPr="006E2B4E" w:rsidRDefault="00300522" w:rsidP="00300522">
      <w:pPr>
        <w:pStyle w:val="subsection"/>
      </w:pPr>
      <w:r w:rsidRPr="006E2B4E">
        <w:tab/>
        <w:t>(2)</w:t>
      </w:r>
      <w:r w:rsidRPr="006E2B4E">
        <w:tab/>
        <w:t>However, if:</w:t>
      </w:r>
    </w:p>
    <w:p w:rsidR="00300522" w:rsidRPr="006E2B4E" w:rsidRDefault="00300522" w:rsidP="00300522">
      <w:pPr>
        <w:pStyle w:val="paragraph"/>
      </w:pPr>
      <w:r w:rsidRPr="006E2B4E">
        <w:tab/>
        <w:t>(a)</w:t>
      </w:r>
      <w:r w:rsidRPr="006E2B4E">
        <w:tab/>
        <w:t xml:space="preserve">during the </w:t>
      </w:r>
      <w:r w:rsidR="006E2B4E" w:rsidRPr="006E2B4E">
        <w:rPr>
          <w:position w:val="6"/>
          <w:sz w:val="16"/>
          <w:szCs w:val="16"/>
        </w:rPr>
        <w:t>*</w:t>
      </w:r>
      <w:r w:rsidRPr="006E2B4E">
        <w:t>financial year but after 28</w:t>
      </w:r>
      <w:r w:rsidR="006E2B4E">
        <w:t> </w:t>
      </w:r>
      <w:r w:rsidRPr="006E2B4E">
        <w:t>October in that financial year, you became eligible under section</w:t>
      </w:r>
      <w:r w:rsidR="006E2B4E">
        <w:t> </w:t>
      </w:r>
      <w:r w:rsidRPr="006E2B4E">
        <w:t>162</w:t>
      </w:r>
      <w:r w:rsidR="006E2B4E">
        <w:noBreakHyphen/>
      </w:r>
      <w:r w:rsidRPr="006E2B4E">
        <w:t>5 to elect to pay GST by instalments; and</w:t>
      </w:r>
    </w:p>
    <w:p w:rsidR="00300522" w:rsidRPr="006E2B4E" w:rsidRDefault="00300522" w:rsidP="00300522">
      <w:pPr>
        <w:pStyle w:val="paragraph"/>
      </w:pPr>
      <w:r w:rsidRPr="006E2B4E">
        <w:tab/>
        <w:t>(b)</w:t>
      </w:r>
      <w:r w:rsidRPr="006E2B4E">
        <w:tab/>
        <w:t>this subsection had not applied to you before; and</w:t>
      </w:r>
    </w:p>
    <w:p w:rsidR="00300522" w:rsidRPr="006E2B4E" w:rsidRDefault="00300522" w:rsidP="00300522">
      <w:pPr>
        <w:pStyle w:val="paragraph"/>
      </w:pPr>
      <w:r w:rsidRPr="006E2B4E">
        <w:tab/>
        <w:t>(c)</w:t>
      </w:r>
      <w:r w:rsidRPr="006E2B4E">
        <w:tab/>
        <w:t xml:space="preserve">your </w:t>
      </w:r>
      <w:r w:rsidR="006E2B4E" w:rsidRPr="006E2B4E">
        <w:rPr>
          <w:position w:val="6"/>
          <w:sz w:val="16"/>
          <w:szCs w:val="16"/>
        </w:rPr>
        <w:t>*</w:t>
      </w:r>
      <w:r w:rsidRPr="006E2B4E">
        <w:t>current GST lodgment record is not more than 6 months;</w:t>
      </w:r>
    </w:p>
    <w:p w:rsidR="00300522" w:rsidRPr="006E2B4E" w:rsidRDefault="00300522" w:rsidP="00300522">
      <w:pPr>
        <w:pStyle w:val="subsection2"/>
      </w:pPr>
      <w:r w:rsidRPr="006E2B4E">
        <w:t>you must make your election on or before the first day, after becoming eligible under section</w:t>
      </w:r>
      <w:r w:rsidR="006E2B4E">
        <w:t> </w:t>
      </w:r>
      <w:r w:rsidRPr="006E2B4E">
        <w:t>162</w:t>
      </w:r>
      <w:r w:rsidR="006E2B4E">
        <w:noBreakHyphen/>
      </w:r>
      <w:r w:rsidRPr="006E2B4E">
        <w:t>5, on which you would, but for this Division, be required under section</w:t>
      </w:r>
      <w:r w:rsidR="006E2B4E">
        <w:t> </w:t>
      </w:r>
      <w:r w:rsidRPr="006E2B4E">
        <w:t>31</w:t>
      </w:r>
      <w:r w:rsidR="006E2B4E">
        <w:noBreakHyphen/>
      </w:r>
      <w:r w:rsidRPr="006E2B4E">
        <w:t xml:space="preserve">8 to give a </w:t>
      </w:r>
      <w:r w:rsidR="006E2B4E" w:rsidRPr="006E2B4E">
        <w:rPr>
          <w:position w:val="6"/>
          <w:sz w:val="16"/>
          <w:szCs w:val="16"/>
        </w:rPr>
        <w:t>*</w:t>
      </w:r>
      <w:r w:rsidRPr="006E2B4E">
        <w:t>GST return to the Commissioner.</w:t>
      </w:r>
    </w:p>
    <w:p w:rsidR="00300522" w:rsidRPr="006E2B4E" w:rsidRDefault="00300522" w:rsidP="00300522">
      <w:pPr>
        <w:pStyle w:val="subsection"/>
      </w:pPr>
      <w:r w:rsidRPr="006E2B4E">
        <w:tab/>
        <w:t>(3)</w:t>
      </w:r>
      <w:r w:rsidRPr="006E2B4E">
        <w:tab/>
        <w:t xml:space="preserve">The Commissioner may, in accordance with a request you make in the </w:t>
      </w:r>
      <w:r w:rsidR="006E2B4E" w:rsidRPr="006E2B4E">
        <w:rPr>
          <w:position w:val="6"/>
          <w:sz w:val="16"/>
          <w:szCs w:val="16"/>
        </w:rPr>
        <w:t>*</w:t>
      </w:r>
      <w:r w:rsidRPr="006E2B4E">
        <w:t xml:space="preserve">approved form, allow you to make your election on a specified day occurring after the day provided for under </w:t>
      </w:r>
      <w:r w:rsidR="006E2B4E">
        <w:t>subsection (</w:t>
      </w:r>
      <w:r w:rsidRPr="006E2B4E">
        <w:t>1) or (2).</w:t>
      </w:r>
    </w:p>
    <w:p w:rsidR="00300522" w:rsidRPr="006E2B4E" w:rsidRDefault="00300522" w:rsidP="00300522">
      <w:pPr>
        <w:pStyle w:val="notetext"/>
      </w:pPr>
      <w:r w:rsidRPr="006E2B4E">
        <w:lastRenderedPageBreak/>
        <w:t>Note:</w:t>
      </w:r>
      <w:r w:rsidRPr="006E2B4E">
        <w:tab/>
        <w:t>Refusing a request to be allowed to make an election on a specified day under this subsection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ActHead5"/>
      </w:pPr>
      <w:bookmarkStart w:id="899" w:name="_Toc363823709"/>
      <w:r w:rsidRPr="006E2B4E">
        <w:rPr>
          <w:rStyle w:val="CharSectno"/>
        </w:rPr>
        <w:t>162</w:t>
      </w:r>
      <w:r w:rsidR="006E2B4E">
        <w:rPr>
          <w:rStyle w:val="CharSectno"/>
        </w:rPr>
        <w:noBreakHyphen/>
      </w:r>
      <w:r w:rsidRPr="006E2B4E">
        <w:rPr>
          <w:rStyle w:val="CharSectno"/>
        </w:rPr>
        <w:t>30</w:t>
      </w:r>
      <w:r w:rsidRPr="006E2B4E">
        <w:t xml:space="preserve">  Duration of your election</w:t>
      </w:r>
      <w:bookmarkEnd w:id="899"/>
    </w:p>
    <w:p w:rsidR="00300522" w:rsidRPr="006E2B4E" w:rsidRDefault="00300522" w:rsidP="00300522">
      <w:pPr>
        <w:pStyle w:val="SubsectionHead"/>
      </w:pPr>
      <w:r w:rsidRPr="006E2B4E">
        <w:t>General rule</w:t>
      </w:r>
    </w:p>
    <w:p w:rsidR="00300522" w:rsidRPr="006E2B4E" w:rsidRDefault="00300522" w:rsidP="00300522">
      <w:pPr>
        <w:pStyle w:val="subsection"/>
      </w:pPr>
      <w:r w:rsidRPr="006E2B4E">
        <w:tab/>
        <w:t>(1)</w:t>
      </w:r>
      <w:r w:rsidRPr="006E2B4E">
        <w:tab/>
        <w:t>Your election ceases to have effect if:</w:t>
      </w:r>
    </w:p>
    <w:p w:rsidR="00300522" w:rsidRPr="006E2B4E" w:rsidRDefault="00300522" w:rsidP="00300522">
      <w:pPr>
        <w:pStyle w:val="paragraph"/>
      </w:pPr>
      <w:r w:rsidRPr="006E2B4E">
        <w:tab/>
        <w:t>(a)</w:t>
      </w:r>
      <w:r w:rsidRPr="006E2B4E">
        <w:tab/>
        <w:t xml:space="preserve">you revoke it, by notifying the Commissioner in the </w:t>
      </w:r>
      <w:r w:rsidR="006E2B4E" w:rsidRPr="006E2B4E">
        <w:rPr>
          <w:position w:val="6"/>
          <w:sz w:val="16"/>
        </w:rPr>
        <w:t>*</w:t>
      </w:r>
      <w:r w:rsidRPr="006E2B4E">
        <w:t>approved form; or</w:t>
      </w:r>
    </w:p>
    <w:p w:rsidR="00300522" w:rsidRPr="006E2B4E" w:rsidRDefault="00300522" w:rsidP="00300522">
      <w:pPr>
        <w:pStyle w:val="paragraph"/>
      </w:pPr>
      <w:r w:rsidRPr="006E2B4E">
        <w:tab/>
        <w:t>(b)</w:t>
      </w:r>
      <w:r w:rsidRPr="006E2B4E">
        <w:tab/>
        <w:t xml:space="preserve">the Commissioner disallows it under </w:t>
      </w:r>
      <w:r w:rsidR="006E2B4E">
        <w:t>subsection (</w:t>
      </w:r>
      <w:r w:rsidRPr="006E2B4E">
        <w:t>3); or</w:t>
      </w:r>
    </w:p>
    <w:p w:rsidR="00F01662" w:rsidRPr="006E2B4E" w:rsidRDefault="00F01662" w:rsidP="00F01662">
      <w:pPr>
        <w:pStyle w:val="paragraph"/>
      </w:pPr>
      <w:r w:rsidRPr="006E2B4E">
        <w:tab/>
        <w:t>(c)</w:t>
      </w:r>
      <w:r w:rsidRPr="006E2B4E">
        <w:tab/>
        <w:t>in a case to which subparagraph</w:t>
      </w:r>
      <w:r w:rsidR="006E2B4E">
        <w:t> </w:t>
      </w:r>
      <w:r w:rsidRPr="006E2B4E">
        <w:t>162</w:t>
      </w:r>
      <w:r w:rsidR="006E2B4E">
        <w:noBreakHyphen/>
      </w:r>
      <w:r w:rsidRPr="006E2B4E">
        <w:t xml:space="preserve">5(1)(a)(i) applied—you are not a </w:t>
      </w:r>
      <w:r w:rsidR="006E2B4E" w:rsidRPr="006E2B4E">
        <w:rPr>
          <w:position w:val="6"/>
          <w:sz w:val="16"/>
        </w:rPr>
        <w:t>*</w:t>
      </w:r>
      <w:r w:rsidRPr="006E2B4E">
        <w:t xml:space="preserve">small business entity of the kind referred to in that subparagraph for an </w:t>
      </w:r>
      <w:r w:rsidR="006E2B4E" w:rsidRPr="006E2B4E">
        <w:rPr>
          <w:position w:val="6"/>
          <w:sz w:val="16"/>
        </w:rPr>
        <w:t>*</w:t>
      </w:r>
      <w:r w:rsidRPr="006E2B4E">
        <w:t>income year; or</w:t>
      </w:r>
    </w:p>
    <w:p w:rsidR="00F01662" w:rsidRPr="006E2B4E" w:rsidRDefault="00F01662" w:rsidP="00F01662">
      <w:pPr>
        <w:pStyle w:val="paragraph"/>
      </w:pPr>
      <w:r w:rsidRPr="006E2B4E">
        <w:tab/>
        <w:t>(ca)</w:t>
      </w:r>
      <w:r w:rsidRPr="006E2B4E">
        <w:tab/>
        <w:t>in a case to which subparagraph</w:t>
      </w:r>
      <w:r w:rsidR="006E2B4E">
        <w:t> </w:t>
      </w:r>
      <w:r w:rsidRPr="006E2B4E">
        <w:t>162</w:t>
      </w:r>
      <w:r w:rsidR="006E2B4E">
        <w:noBreakHyphen/>
      </w:r>
      <w:r w:rsidRPr="006E2B4E">
        <w:t>5(1)(a)(ii) applied—on 31</w:t>
      </w:r>
      <w:r w:rsidR="006E2B4E">
        <w:t> </w:t>
      </w:r>
      <w:r w:rsidRPr="006E2B4E">
        <w:t xml:space="preserve">July in a </w:t>
      </w:r>
      <w:r w:rsidR="006E2B4E" w:rsidRPr="006E2B4E">
        <w:rPr>
          <w:position w:val="6"/>
          <w:sz w:val="16"/>
        </w:rPr>
        <w:t>*</w:t>
      </w:r>
      <w:r w:rsidRPr="006E2B4E">
        <w:t>financial year, you do not satisfy the requirements of that subparagraph; or</w:t>
      </w:r>
    </w:p>
    <w:p w:rsidR="00300522" w:rsidRPr="006E2B4E" w:rsidRDefault="00300522" w:rsidP="00300522">
      <w:pPr>
        <w:pStyle w:val="paragraph"/>
      </w:pPr>
      <w:r w:rsidRPr="006E2B4E">
        <w:tab/>
        <w:t>(e)</w:t>
      </w:r>
      <w:r w:rsidRPr="006E2B4E">
        <w:tab/>
        <w:t xml:space="preserve">in a case where you are the </w:t>
      </w:r>
      <w:r w:rsidR="006E2B4E" w:rsidRPr="006E2B4E">
        <w:rPr>
          <w:position w:val="6"/>
          <w:sz w:val="16"/>
        </w:rPr>
        <w:t>*</w:t>
      </w:r>
      <w:r w:rsidRPr="006E2B4E">
        <w:t xml:space="preserve">representative member of a </w:t>
      </w:r>
      <w:r w:rsidR="006E2B4E" w:rsidRPr="006E2B4E">
        <w:rPr>
          <w:position w:val="6"/>
          <w:sz w:val="16"/>
        </w:rPr>
        <w:t>*</w:t>
      </w:r>
      <w:r w:rsidRPr="006E2B4E">
        <w:t>GST group—the membership of the GST group changes.</w:t>
      </w:r>
    </w:p>
    <w:p w:rsidR="00300522" w:rsidRPr="006E2B4E" w:rsidRDefault="00300522" w:rsidP="00300522">
      <w:pPr>
        <w:pStyle w:val="subsection2"/>
      </w:pPr>
      <w:r w:rsidRPr="006E2B4E">
        <w:t xml:space="preserve">Your election also ceases to have effect at the end of your </w:t>
      </w:r>
      <w:r w:rsidR="00DE6BE3" w:rsidRPr="006E2B4E">
        <w:t>tax period under subsection</w:t>
      </w:r>
      <w:r w:rsidR="006E2B4E">
        <w:t> </w:t>
      </w:r>
      <w:r w:rsidR="00DE6BE3" w:rsidRPr="006E2B4E">
        <w:t>27</w:t>
      </w:r>
      <w:r w:rsidR="006E2B4E">
        <w:noBreakHyphen/>
      </w:r>
      <w:r w:rsidR="00DE6BE3" w:rsidRPr="006E2B4E">
        <w:t xml:space="preserve">39(1), at the end of your </w:t>
      </w:r>
      <w:r w:rsidRPr="006E2B4E">
        <w:t>concluding tax period under section</w:t>
      </w:r>
      <w:r w:rsidR="006E2B4E">
        <w:t> </w:t>
      </w:r>
      <w:r w:rsidRPr="006E2B4E">
        <w:t>27</w:t>
      </w:r>
      <w:r w:rsidR="006E2B4E">
        <w:noBreakHyphen/>
      </w:r>
      <w:r w:rsidRPr="006E2B4E">
        <w:t>40, or at the end of a tax period applying to you to which subsection</w:t>
      </w:r>
      <w:r w:rsidR="006E2B4E">
        <w:t> </w:t>
      </w:r>
      <w:r w:rsidRPr="006E2B4E">
        <w:t>162</w:t>
      </w:r>
      <w:r w:rsidR="006E2B4E">
        <w:noBreakHyphen/>
      </w:r>
      <w:r w:rsidRPr="006E2B4E">
        <w:t>85(1) applies.</w:t>
      </w:r>
    </w:p>
    <w:p w:rsidR="00300522" w:rsidRPr="006E2B4E" w:rsidRDefault="00300522" w:rsidP="00300522">
      <w:pPr>
        <w:pStyle w:val="SubsectionHead"/>
      </w:pPr>
      <w:r w:rsidRPr="006E2B4E">
        <w:t>Revocation</w:t>
      </w:r>
    </w:p>
    <w:p w:rsidR="00300522" w:rsidRPr="006E2B4E" w:rsidRDefault="00300522" w:rsidP="00300522">
      <w:pPr>
        <w:pStyle w:val="subsection"/>
      </w:pPr>
      <w:r w:rsidRPr="006E2B4E">
        <w:tab/>
        <w:t>(2)</w:t>
      </w:r>
      <w:r w:rsidRPr="006E2B4E">
        <w:tab/>
        <w:t>A revocation of your election is taken to have had, or has, effect:</w:t>
      </w:r>
    </w:p>
    <w:p w:rsidR="00300522" w:rsidRPr="006E2B4E" w:rsidRDefault="00300522" w:rsidP="00300522">
      <w:pPr>
        <w:pStyle w:val="paragraph"/>
      </w:pPr>
      <w:r w:rsidRPr="006E2B4E">
        <w:tab/>
        <w:t>(a)</w:t>
      </w:r>
      <w:r w:rsidRPr="006E2B4E">
        <w:tab/>
        <w:t>if you notify the Commissioner on or before 28</w:t>
      </w:r>
      <w:r w:rsidR="006E2B4E">
        <w:t> </w:t>
      </w:r>
      <w:r w:rsidRPr="006E2B4E">
        <w:t xml:space="preserve">October in a </w:t>
      </w:r>
      <w:r w:rsidR="006E2B4E" w:rsidRPr="006E2B4E">
        <w:rPr>
          <w:position w:val="6"/>
          <w:sz w:val="16"/>
        </w:rPr>
        <w:t>*</w:t>
      </w:r>
      <w:r w:rsidRPr="006E2B4E">
        <w:t>financial year—from the start of that financial year; or</w:t>
      </w:r>
    </w:p>
    <w:p w:rsidR="00300522" w:rsidRPr="006E2B4E" w:rsidRDefault="00300522" w:rsidP="00300522">
      <w:pPr>
        <w:pStyle w:val="paragraph"/>
      </w:pPr>
      <w:r w:rsidRPr="006E2B4E">
        <w:tab/>
        <w:t>(b)</w:t>
      </w:r>
      <w:r w:rsidRPr="006E2B4E">
        <w:tab/>
        <w:t>if you notify the Commissioner after 28</w:t>
      </w:r>
      <w:r w:rsidR="006E2B4E">
        <w:t> </w:t>
      </w:r>
      <w:r w:rsidRPr="006E2B4E">
        <w:t>October in a financial year—from the start of the next financial year.</w:t>
      </w:r>
    </w:p>
    <w:p w:rsidR="00300522" w:rsidRPr="006E2B4E" w:rsidRDefault="00300522" w:rsidP="00300522">
      <w:pPr>
        <w:pStyle w:val="SubsectionHead"/>
      </w:pPr>
      <w:r w:rsidRPr="006E2B4E">
        <w:t>Disallowance</w:t>
      </w:r>
    </w:p>
    <w:p w:rsidR="00300522" w:rsidRPr="006E2B4E" w:rsidRDefault="00300522" w:rsidP="00300522">
      <w:pPr>
        <w:pStyle w:val="subsection"/>
      </w:pPr>
      <w:r w:rsidRPr="006E2B4E">
        <w:tab/>
        <w:t>(3)</w:t>
      </w:r>
      <w:r w:rsidRPr="006E2B4E">
        <w:tab/>
        <w:t xml:space="preserve">The Commissioner may disallow your election if, and only if, the Commissioner is satisfied that you have failed to comply with one or more of your obligations under a </w:t>
      </w:r>
      <w:r w:rsidR="006E2B4E" w:rsidRPr="006E2B4E">
        <w:rPr>
          <w:position w:val="6"/>
          <w:sz w:val="16"/>
          <w:szCs w:val="16"/>
        </w:rPr>
        <w:t>*</w:t>
      </w:r>
      <w:r w:rsidRPr="006E2B4E">
        <w:t>taxation law.</w:t>
      </w:r>
    </w:p>
    <w:p w:rsidR="00300522" w:rsidRPr="006E2B4E" w:rsidRDefault="00300522" w:rsidP="00300522">
      <w:pPr>
        <w:pStyle w:val="notetext"/>
      </w:pPr>
      <w:r w:rsidRPr="006E2B4E">
        <w:lastRenderedPageBreak/>
        <w:t>Note:</w:t>
      </w:r>
      <w:r w:rsidRPr="006E2B4E">
        <w:tab/>
        <w:t>Disallowing your election is a reviewable GST decision (see Subdivision</w:t>
      </w:r>
      <w:r w:rsidR="006E2B4E">
        <w:t> </w:t>
      </w:r>
      <w:r w:rsidRPr="006E2B4E">
        <w:t>110</w:t>
      </w:r>
      <w:r w:rsidR="006E2B4E">
        <w:noBreakHyphen/>
      </w:r>
      <w:r w:rsidRPr="006E2B4E">
        <w:t>F in Schedule</w:t>
      </w:r>
      <w:r w:rsidR="006E2B4E">
        <w:t> </w:t>
      </w:r>
      <w:r w:rsidRPr="006E2B4E">
        <w:t>1 to the</w:t>
      </w:r>
      <w:r w:rsidRPr="006E2B4E">
        <w:rPr>
          <w:i/>
          <w:iCs/>
        </w:rPr>
        <w:t xml:space="preserve"> Taxation Administration Act 1953</w:t>
      </w:r>
      <w:r w:rsidRPr="006E2B4E">
        <w:t>).</w:t>
      </w:r>
    </w:p>
    <w:p w:rsidR="00300522" w:rsidRPr="006E2B4E" w:rsidRDefault="00300522" w:rsidP="00300522">
      <w:pPr>
        <w:pStyle w:val="subsection"/>
      </w:pPr>
      <w:r w:rsidRPr="006E2B4E">
        <w:tab/>
        <w:t>(4)</w:t>
      </w:r>
      <w:r w:rsidRPr="006E2B4E">
        <w:tab/>
        <w:t>A disallowance of your election is taken to have had effect:</w:t>
      </w:r>
    </w:p>
    <w:p w:rsidR="00300522" w:rsidRPr="006E2B4E" w:rsidRDefault="00300522" w:rsidP="00300522">
      <w:pPr>
        <w:pStyle w:val="paragraph"/>
      </w:pPr>
      <w:r w:rsidRPr="006E2B4E">
        <w:tab/>
        <w:t>(a)</w:t>
      </w:r>
      <w:r w:rsidRPr="006E2B4E">
        <w:tab/>
        <w:t xml:space="preserve">if the Commissioner notifies you of the disallowance during the </w:t>
      </w:r>
      <w:r w:rsidR="006E2B4E" w:rsidRPr="006E2B4E">
        <w:rPr>
          <w:position w:val="6"/>
          <w:sz w:val="16"/>
        </w:rPr>
        <w:t>*</w:t>
      </w:r>
      <w:r w:rsidRPr="006E2B4E">
        <w:t>financial year in which your election first took effect—from the start of the tax period in which it first took effect; or</w:t>
      </w:r>
    </w:p>
    <w:p w:rsidR="00300522" w:rsidRPr="006E2B4E" w:rsidRDefault="00300522" w:rsidP="00300522">
      <w:pPr>
        <w:pStyle w:val="paragraph"/>
      </w:pPr>
      <w:r w:rsidRPr="006E2B4E">
        <w:tab/>
        <w:t>(b)</w:t>
      </w:r>
      <w:r w:rsidRPr="006E2B4E">
        <w:tab/>
        <w:t>if the Commissioner notifies you of the disallowance on or before 28</w:t>
      </w:r>
      <w:r w:rsidR="006E2B4E">
        <w:t> </w:t>
      </w:r>
      <w:r w:rsidRPr="006E2B4E">
        <w:t>October during a later financial year—from the start of that later financial year; or</w:t>
      </w:r>
    </w:p>
    <w:p w:rsidR="00300522" w:rsidRPr="006E2B4E" w:rsidRDefault="00300522" w:rsidP="00300522">
      <w:pPr>
        <w:pStyle w:val="paragraph"/>
      </w:pPr>
      <w:r w:rsidRPr="006E2B4E">
        <w:tab/>
        <w:t>(c)</w:t>
      </w:r>
      <w:r w:rsidRPr="006E2B4E">
        <w:tab/>
        <w:t>if the Commissioner notifies you of the disallowance after 28</w:t>
      </w:r>
      <w:r w:rsidR="006E2B4E">
        <w:t> </w:t>
      </w:r>
      <w:r w:rsidRPr="006E2B4E">
        <w:t>October during a later financial year—from the start of the financial year immediately following that later financial year.</w:t>
      </w:r>
    </w:p>
    <w:p w:rsidR="005B2F15" w:rsidRPr="006E2B4E" w:rsidRDefault="005B2F15" w:rsidP="005B2F15">
      <w:pPr>
        <w:pStyle w:val="SubsectionHead"/>
      </w:pPr>
      <w:r w:rsidRPr="006E2B4E">
        <w:t>Not being a small business entity for an income year</w:t>
      </w:r>
    </w:p>
    <w:p w:rsidR="00300522" w:rsidRPr="006E2B4E" w:rsidRDefault="00300522" w:rsidP="00300522">
      <w:pPr>
        <w:pStyle w:val="subsection"/>
      </w:pPr>
      <w:r w:rsidRPr="006E2B4E">
        <w:tab/>
        <w:t>(5)</w:t>
      </w:r>
      <w:r w:rsidRPr="006E2B4E">
        <w:tab/>
        <w:t xml:space="preserve">If </w:t>
      </w:r>
      <w:r w:rsidR="006E2B4E">
        <w:t>paragraph (</w:t>
      </w:r>
      <w:r w:rsidRPr="006E2B4E">
        <w:t xml:space="preserve">1)(c) applies, your election is taken to have ceased to have effect from </w:t>
      </w:r>
      <w:r w:rsidR="005B2F15" w:rsidRPr="006E2B4E">
        <w:t>1</w:t>
      </w:r>
      <w:r w:rsidR="006E2B4E">
        <w:t> </w:t>
      </w:r>
      <w:r w:rsidR="005B2F15" w:rsidRPr="006E2B4E">
        <w:t xml:space="preserve">July in the </w:t>
      </w:r>
      <w:r w:rsidR="006E2B4E" w:rsidRPr="006E2B4E">
        <w:rPr>
          <w:position w:val="6"/>
          <w:sz w:val="16"/>
        </w:rPr>
        <w:t>*</w:t>
      </w:r>
      <w:r w:rsidR="005B2F15" w:rsidRPr="006E2B4E">
        <w:t>income year</w:t>
      </w:r>
      <w:r w:rsidRPr="006E2B4E">
        <w:t xml:space="preserve"> referred to in that paragraph.</w:t>
      </w:r>
    </w:p>
    <w:p w:rsidR="00282C52" w:rsidRPr="006E2B4E" w:rsidRDefault="00282C52" w:rsidP="00282C52">
      <w:pPr>
        <w:pStyle w:val="SubsectionHead"/>
      </w:pPr>
      <w:r w:rsidRPr="006E2B4E">
        <w:t>Failing to satisfy the requirements of subparagraph</w:t>
      </w:r>
      <w:r w:rsidR="006E2B4E">
        <w:t> </w:t>
      </w:r>
      <w:r w:rsidRPr="006E2B4E">
        <w:t>162</w:t>
      </w:r>
      <w:r w:rsidR="006E2B4E">
        <w:noBreakHyphen/>
      </w:r>
      <w:r w:rsidRPr="006E2B4E">
        <w:t>5(1)(a)(ii)</w:t>
      </w:r>
    </w:p>
    <w:p w:rsidR="00282C52" w:rsidRPr="006E2B4E" w:rsidRDefault="00282C52" w:rsidP="00282C52">
      <w:pPr>
        <w:pStyle w:val="subsection"/>
      </w:pPr>
      <w:r w:rsidRPr="006E2B4E">
        <w:tab/>
        <w:t>(5A)</w:t>
      </w:r>
      <w:r w:rsidRPr="006E2B4E">
        <w:tab/>
        <w:t xml:space="preserve">If </w:t>
      </w:r>
      <w:r w:rsidR="006E2B4E">
        <w:t>paragraph (</w:t>
      </w:r>
      <w:r w:rsidRPr="006E2B4E">
        <w:t xml:space="preserve">1)(ca) applies, your election is taken to have ceased to have effect from the start of the </w:t>
      </w:r>
      <w:r w:rsidR="006E2B4E" w:rsidRPr="006E2B4E">
        <w:rPr>
          <w:position w:val="6"/>
          <w:sz w:val="16"/>
        </w:rPr>
        <w:t>*</w:t>
      </w:r>
      <w:r w:rsidRPr="006E2B4E">
        <w:t>financial year referred to in that paragraph.</w:t>
      </w:r>
    </w:p>
    <w:p w:rsidR="00300522" w:rsidRPr="006E2B4E" w:rsidRDefault="00300522" w:rsidP="00300522">
      <w:pPr>
        <w:pStyle w:val="ActHead4"/>
      </w:pPr>
      <w:bookmarkStart w:id="900" w:name="_Toc363823710"/>
      <w:r w:rsidRPr="006E2B4E">
        <w:rPr>
          <w:rStyle w:val="CharSubdNo"/>
        </w:rPr>
        <w:t>Subdivision</w:t>
      </w:r>
      <w:r w:rsidR="006E2B4E">
        <w:rPr>
          <w:rStyle w:val="CharSubdNo"/>
        </w:rPr>
        <w:t> </w:t>
      </w:r>
      <w:r w:rsidRPr="006E2B4E">
        <w:rPr>
          <w:rStyle w:val="CharSubdNo"/>
        </w:rPr>
        <w:t>162</w:t>
      </w:r>
      <w:r w:rsidR="006E2B4E">
        <w:rPr>
          <w:rStyle w:val="CharSubdNo"/>
        </w:rPr>
        <w:noBreakHyphen/>
      </w:r>
      <w:r w:rsidRPr="006E2B4E">
        <w:rPr>
          <w:rStyle w:val="CharSubdNo"/>
        </w:rPr>
        <w:t>B</w:t>
      </w:r>
      <w:r w:rsidRPr="006E2B4E">
        <w:t>—</w:t>
      </w:r>
      <w:r w:rsidRPr="006E2B4E">
        <w:rPr>
          <w:rStyle w:val="CharSubdText"/>
        </w:rPr>
        <w:t>Consequences of electing to pay GST by instalments</w:t>
      </w:r>
      <w:bookmarkEnd w:id="900"/>
    </w:p>
    <w:p w:rsidR="00300522" w:rsidRPr="006E2B4E" w:rsidRDefault="00300522" w:rsidP="00300522">
      <w:pPr>
        <w:pStyle w:val="ActHead5"/>
      </w:pPr>
      <w:bookmarkStart w:id="901" w:name="_Toc363823711"/>
      <w:r w:rsidRPr="006E2B4E">
        <w:rPr>
          <w:rStyle w:val="CharSectno"/>
        </w:rPr>
        <w:t>162</w:t>
      </w:r>
      <w:r w:rsidR="006E2B4E">
        <w:rPr>
          <w:rStyle w:val="CharSectno"/>
        </w:rPr>
        <w:noBreakHyphen/>
      </w:r>
      <w:r w:rsidRPr="006E2B4E">
        <w:rPr>
          <w:rStyle w:val="CharSectno"/>
        </w:rPr>
        <w:t>50</w:t>
      </w:r>
      <w:r w:rsidRPr="006E2B4E">
        <w:t xml:space="preserve">  GST instalment payers</w:t>
      </w:r>
      <w:bookmarkEnd w:id="901"/>
    </w:p>
    <w:p w:rsidR="00300522" w:rsidRPr="006E2B4E" w:rsidRDefault="00300522" w:rsidP="00300522">
      <w:pPr>
        <w:pStyle w:val="subsection"/>
      </w:pPr>
      <w:r w:rsidRPr="006E2B4E">
        <w:tab/>
        <w:t>(1)</w:t>
      </w:r>
      <w:r w:rsidRPr="006E2B4E">
        <w:tab/>
        <w:t xml:space="preserve">You are a </w:t>
      </w:r>
      <w:r w:rsidRPr="006E2B4E">
        <w:rPr>
          <w:b/>
          <w:bCs/>
          <w:i/>
          <w:iCs/>
        </w:rPr>
        <w:t>GST instalment payer</w:t>
      </w:r>
      <w:r w:rsidRPr="006E2B4E">
        <w:t xml:space="preserve"> while an election that you have made under section</w:t>
      </w:r>
      <w:r w:rsidR="006E2B4E">
        <w:t> </w:t>
      </w:r>
      <w:r w:rsidRPr="006E2B4E">
        <w:t>162</w:t>
      </w:r>
      <w:r w:rsidR="006E2B4E">
        <w:noBreakHyphen/>
      </w:r>
      <w:r w:rsidRPr="006E2B4E">
        <w:t>15 has effect.</w:t>
      </w:r>
    </w:p>
    <w:p w:rsidR="00300522" w:rsidRPr="006E2B4E" w:rsidRDefault="00300522" w:rsidP="00300522">
      <w:pPr>
        <w:pStyle w:val="subsection"/>
      </w:pPr>
      <w:r w:rsidRPr="006E2B4E">
        <w:tab/>
        <w:t>(2)</w:t>
      </w:r>
      <w:r w:rsidRPr="006E2B4E">
        <w:tab/>
        <w:t xml:space="preserve">You are a </w:t>
      </w:r>
      <w:r w:rsidRPr="006E2B4E">
        <w:rPr>
          <w:b/>
          <w:bCs/>
          <w:i/>
          <w:iCs/>
        </w:rPr>
        <w:t>GST instalment payer</w:t>
      </w:r>
      <w:r w:rsidRPr="006E2B4E">
        <w:t xml:space="preserve"> for any </w:t>
      </w:r>
      <w:r w:rsidR="006E2B4E" w:rsidRPr="006E2B4E">
        <w:rPr>
          <w:position w:val="6"/>
          <w:sz w:val="16"/>
          <w:szCs w:val="16"/>
        </w:rPr>
        <w:t>*</w:t>
      </w:r>
      <w:r w:rsidRPr="006E2B4E">
        <w:t>financial year for which your election has effect.</w:t>
      </w:r>
    </w:p>
    <w:p w:rsidR="00300522" w:rsidRPr="006E2B4E" w:rsidRDefault="00300522" w:rsidP="00300522">
      <w:pPr>
        <w:pStyle w:val="subsection"/>
      </w:pPr>
      <w:r w:rsidRPr="006E2B4E">
        <w:lastRenderedPageBreak/>
        <w:tab/>
        <w:t>(3)</w:t>
      </w:r>
      <w:r w:rsidRPr="006E2B4E">
        <w:tab/>
        <w:t xml:space="preserve">However, if your election has effect only for part of a </w:t>
      </w:r>
      <w:r w:rsidR="006E2B4E" w:rsidRPr="006E2B4E">
        <w:rPr>
          <w:position w:val="6"/>
          <w:sz w:val="16"/>
          <w:szCs w:val="16"/>
        </w:rPr>
        <w:t>*</w:t>
      </w:r>
      <w:r w:rsidRPr="006E2B4E">
        <w:t xml:space="preserve">financial year, you are a </w:t>
      </w:r>
      <w:r w:rsidRPr="006E2B4E">
        <w:rPr>
          <w:b/>
          <w:bCs/>
          <w:i/>
          <w:iCs/>
        </w:rPr>
        <w:t>GST instalment payer</w:t>
      </w:r>
      <w:r w:rsidRPr="006E2B4E">
        <w:t xml:space="preserve"> only for that part of that financial year.</w:t>
      </w:r>
    </w:p>
    <w:p w:rsidR="00300522" w:rsidRPr="006E2B4E" w:rsidRDefault="00300522" w:rsidP="00300522">
      <w:pPr>
        <w:pStyle w:val="ActHead5"/>
      </w:pPr>
      <w:bookmarkStart w:id="902" w:name="_Toc363823712"/>
      <w:r w:rsidRPr="006E2B4E">
        <w:rPr>
          <w:rStyle w:val="CharSectno"/>
        </w:rPr>
        <w:t>162</w:t>
      </w:r>
      <w:r w:rsidR="006E2B4E">
        <w:rPr>
          <w:rStyle w:val="CharSectno"/>
        </w:rPr>
        <w:noBreakHyphen/>
      </w:r>
      <w:r w:rsidRPr="006E2B4E">
        <w:rPr>
          <w:rStyle w:val="CharSectno"/>
        </w:rPr>
        <w:t>55</w:t>
      </w:r>
      <w:r w:rsidRPr="006E2B4E">
        <w:t xml:space="preserve">  Tax periods for GST instalment payers</w:t>
      </w:r>
      <w:bookmarkEnd w:id="902"/>
    </w:p>
    <w:p w:rsidR="00300522" w:rsidRPr="006E2B4E" w:rsidRDefault="00300522" w:rsidP="00300522">
      <w:pPr>
        <w:pStyle w:val="subsection"/>
      </w:pPr>
      <w:r w:rsidRPr="006E2B4E">
        <w:tab/>
        <w:t>(1)</w:t>
      </w:r>
      <w:r w:rsidRPr="006E2B4E">
        <w:tab/>
        <w:t xml:space="preserve">The tax period that applies to you, if you are a </w:t>
      </w:r>
      <w:r w:rsidR="006E2B4E" w:rsidRPr="006E2B4E">
        <w:rPr>
          <w:position w:val="6"/>
          <w:sz w:val="16"/>
          <w:szCs w:val="16"/>
        </w:rPr>
        <w:t>*</w:t>
      </w:r>
      <w:r w:rsidRPr="006E2B4E">
        <w:t xml:space="preserve">GST instalment payer for a </w:t>
      </w:r>
      <w:r w:rsidR="006E2B4E" w:rsidRPr="006E2B4E">
        <w:rPr>
          <w:position w:val="6"/>
          <w:sz w:val="16"/>
          <w:szCs w:val="16"/>
        </w:rPr>
        <w:t>*</w:t>
      </w:r>
      <w:r w:rsidRPr="006E2B4E">
        <w:t>financial year, is that financial year.</w:t>
      </w:r>
    </w:p>
    <w:p w:rsidR="00300522" w:rsidRPr="006E2B4E" w:rsidRDefault="00300522" w:rsidP="00300522">
      <w:pPr>
        <w:pStyle w:val="subsection"/>
      </w:pPr>
      <w:r w:rsidRPr="006E2B4E">
        <w:tab/>
        <w:t>(2)</w:t>
      </w:r>
      <w:r w:rsidRPr="006E2B4E">
        <w:tab/>
        <w:t xml:space="preserve">The tax period that applies to you, if you are a </w:t>
      </w:r>
      <w:r w:rsidR="006E2B4E" w:rsidRPr="006E2B4E">
        <w:rPr>
          <w:position w:val="6"/>
          <w:sz w:val="16"/>
          <w:szCs w:val="16"/>
        </w:rPr>
        <w:t>*</w:t>
      </w:r>
      <w:r w:rsidRPr="006E2B4E">
        <w:t xml:space="preserve">GST instalment payer only for part of a </w:t>
      </w:r>
      <w:r w:rsidR="006E2B4E" w:rsidRPr="006E2B4E">
        <w:rPr>
          <w:position w:val="6"/>
          <w:sz w:val="16"/>
          <w:szCs w:val="16"/>
        </w:rPr>
        <w:t>*</w:t>
      </w:r>
      <w:r w:rsidRPr="006E2B4E">
        <w:t>financial year, is that part of that financial year.</w:t>
      </w:r>
    </w:p>
    <w:p w:rsidR="00300522" w:rsidRPr="006E2B4E" w:rsidRDefault="00300522" w:rsidP="00300522">
      <w:pPr>
        <w:pStyle w:val="subsection"/>
      </w:pPr>
      <w:r w:rsidRPr="006E2B4E">
        <w:tab/>
        <w:t>(3)</w:t>
      </w:r>
      <w:r w:rsidRPr="006E2B4E">
        <w:tab/>
        <w:t xml:space="preserve">A tax period under this section is an </w:t>
      </w:r>
      <w:r w:rsidRPr="006E2B4E">
        <w:rPr>
          <w:b/>
          <w:bCs/>
          <w:i/>
          <w:iCs/>
        </w:rPr>
        <w:t>instalment tax period</w:t>
      </w:r>
      <w:r w:rsidRPr="006E2B4E">
        <w:t>.</w:t>
      </w:r>
    </w:p>
    <w:p w:rsidR="00300522" w:rsidRPr="006E2B4E" w:rsidRDefault="00300522" w:rsidP="00300522">
      <w:pPr>
        <w:pStyle w:val="subsection"/>
      </w:pPr>
      <w:r w:rsidRPr="006E2B4E">
        <w:tab/>
        <w:t>(4)</w:t>
      </w:r>
      <w:r w:rsidRPr="006E2B4E">
        <w:tab/>
        <w:t>This section has effect despite sections</w:t>
      </w:r>
      <w:r w:rsidR="006E2B4E">
        <w:t> </w:t>
      </w:r>
      <w:r w:rsidRPr="006E2B4E">
        <w:t>27</w:t>
      </w:r>
      <w:r w:rsidR="006E2B4E">
        <w:noBreakHyphen/>
      </w:r>
      <w:r w:rsidRPr="006E2B4E">
        <w:t>5, 27</w:t>
      </w:r>
      <w:r w:rsidR="006E2B4E">
        <w:noBreakHyphen/>
      </w:r>
      <w:r w:rsidRPr="006E2B4E">
        <w:t>10, 27</w:t>
      </w:r>
      <w:r w:rsidR="006E2B4E">
        <w:noBreakHyphen/>
      </w:r>
      <w:r w:rsidRPr="006E2B4E">
        <w:t>15 and 27</w:t>
      </w:r>
      <w:r w:rsidR="006E2B4E">
        <w:noBreakHyphen/>
      </w:r>
      <w:r w:rsidRPr="006E2B4E">
        <w:t>30 (which are about tax periods).</w:t>
      </w:r>
    </w:p>
    <w:p w:rsidR="00300522" w:rsidRPr="006E2B4E" w:rsidRDefault="00300522" w:rsidP="00300522">
      <w:pPr>
        <w:pStyle w:val="ActHead5"/>
      </w:pPr>
      <w:bookmarkStart w:id="903" w:name="_Toc363823713"/>
      <w:r w:rsidRPr="006E2B4E">
        <w:rPr>
          <w:rStyle w:val="CharSectno"/>
        </w:rPr>
        <w:t>162</w:t>
      </w:r>
      <w:r w:rsidR="006E2B4E">
        <w:rPr>
          <w:rStyle w:val="CharSectno"/>
        </w:rPr>
        <w:noBreakHyphen/>
      </w:r>
      <w:r w:rsidRPr="006E2B4E">
        <w:rPr>
          <w:rStyle w:val="CharSectno"/>
        </w:rPr>
        <w:t>60</w:t>
      </w:r>
      <w:r w:rsidRPr="006E2B4E">
        <w:t xml:space="preserve">  When GST returns for GST instalment payers must be given</w:t>
      </w:r>
      <w:bookmarkEnd w:id="903"/>
    </w:p>
    <w:p w:rsidR="00300522" w:rsidRPr="006E2B4E" w:rsidRDefault="00300522" w:rsidP="00300522">
      <w:pPr>
        <w:pStyle w:val="subsection"/>
      </w:pPr>
      <w:r w:rsidRPr="006E2B4E">
        <w:tab/>
        <w:t>(1)</w:t>
      </w:r>
      <w:r w:rsidRPr="006E2B4E">
        <w:tab/>
        <w:t xml:space="preserve">You must give your </w:t>
      </w:r>
      <w:r w:rsidR="006E2B4E" w:rsidRPr="006E2B4E">
        <w:rPr>
          <w:position w:val="6"/>
          <w:sz w:val="16"/>
          <w:szCs w:val="16"/>
        </w:rPr>
        <w:t>*</w:t>
      </w:r>
      <w:r w:rsidRPr="006E2B4E">
        <w:t xml:space="preserve">GST return for the </w:t>
      </w:r>
      <w:r w:rsidR="006E2B4E" w:rsidRPr="006E2B4E">
        <w:rPr>
          <w:position w:val="6"/>
          <w:sz w:val="16"/>
          <w:szCs w:val="16"/>
        </w:rPr>
        <w:t>*</w:t>
      </w:r>
      <w:r w:rsidRPr="006E2B4E">
        <w:t>instalment tax period to the Commissioner:</w:t>
      </w:r>
    </w:p>
    <w:p w:rsidR="00300522" w:rsidRPr="006E2B4E" w:rsidRDefault="00300522" w:rsidP="00300522">
      <w:pPr>
        <w:pStyle w:val="paragraph"/>
      </w:pPr>
      <w:r w:rsidRPr="006E2B4E">
        <w:tab/>
        <w:t>(a)</w:t>
      </w:r>
      <w:r w:rsidRPr="006E2B4E">
        <w:tab/>
        <w:t>if you are required under section</w:t>
      </w:r>
      <w:r w:rsidR="006E2B4E">
        <w:t> </w:t>
      </w:r>
      <w:r w:rsidRPr="006E2B4E">
        <w:t xml:space="preserve">161 of the </w:t>
      </w:r>
      <w:r w:rsidR="006E2B4E" w:rsidRPr="006E2B4E">
        <w:rPr>
          <w:position w:val="6"/>
          <w:sz w:val="16"/>
          <w:szCs w:val="16"/>
        </w:rPr>
        <w:t>*</w:t>
      </w:r>
      <w:r w:rsidRPr="006E2B4E">
        <w:t xml:space="preserve">ITAA 1936 to lodge a return in relation to a year of income corresponding to, or ending during, an instalment tax period applying to you—within the period, specified in the notice published in the </w:t>
      </w:r>
      <w:r w:rsidRPr="006E2B4E">
        <w:rPr>
          <w:i/>
          <w:iCs/>
        </w:rPr>
        <w:t>Gazette</w:t>
      </w:r>
      <w:r w:rsidRPr="006E2B4E">
        <w:t xml:space="preserve"> under that section, for you to lodge as required under that section; or</w:t>
      </w:r>
    </w:p>
    <w:p w:rsidR="00300522" w:rsidRPr="006E2B4E" w:rsidRDefault="00300522" w:rsidP="00266102">
      <w:pPr>
        <w:pStyle w:val="paragraph"/>
        <w:keepNext/>
        <w:keepLines/>
      </w:pPr>
      <w:r w:rsidRPr="006E2B4E">
        <w:tab/>
        <w:t>(b)</w:t>
      </w:r>
      <w:r w:rsidRPr="006E2B4E">
        <w:tab/>
        <w:t xml:space="preserve">if </w:t>
      </w:r>
      <w:r w:rsidR="006E2B4E">
        <w:t>paragraph (</w:t>
      </w:r>
      <w:r w:rsidRPr="006E2B4E">
        <w:t>a) does not apply—on or before the 28</w:t>
      </w:r>
      <w:r w:rsidR="006E2B4E">
        <w:t> </w:t>
      </w:r>
      <w:r w:rsidRPr="006E2B4E">
        <w:t>February following the end of the instalment tax period.</w:t>
      </w:r>
    </w:p>
    <w:p w:rsidR="00300522" w:rsidRPr="006E2B4E" w:rsidRDefault="00300522" w:rsidP="00300522">
      <w:pPr>
        <w:pStyle w:val="notetext"/>
      </w:pPr>
      <w:r w:rsidRPr="006E2B4E">
        <w:t>Note:</w:t>
      </w:r>
      <w:r w:rsidRPr="006E2B4E">
        <w:tab/>
        <w:t>Section</w:t>
      </w:r>
      <w:r w:rsidR="006E2B4E">
        <w:t> </w:t>
      </w:r>
      <w:r w:rsidRPr="006E2B4E">
        <w:t>388</w:t>
      </w:r>
      <w:r w:rsidR="006E2B4E">
        <w:noBreakHyphen/>
      </w:r>
      <w:r w:rsidRPr="006E2B4E">
        <w:t>55 in Schedule</w:t>
      </w:r>
      <w:r w:rsidR="006E2B4E">
        <w:t> </w:t>
      </w:r>
      <w:r w:rsidRPr="006E2B4E">
        <w:t xml:space="preserve">1 to the </w:t>
      </w:r>
      <w:r w:rsidRPr="006E2B4E">
        <w:rPr>
          <w:i/>
          <w:iCs/>
        </w:rPr>
        <w:t>Taxation Administration Act 1953</w:t>
      </w:r>
      <w:r w:rsidRPr="006E2B4E">
        <w:t xml:space="preserve"> allows the Commissioner to defer the time for giving the GST return.</w:t>
      </w:r>
    </w:p>
    <w:p w:rsidR="00300522" w:rsidRPr="006E2B4E" w:rsidRDefault="00300522" w:rsidP="00300522">
      <w:pPr>
        <w:pStyle w:val="subsection"/>
      </w:pPr>
      <w:r w:rsidRPr="006E2B4E">
        <w:tab/>
        <w:t>(2)</w:t>
      </w:r>
      <w:r w:rsidRPr="006E2B4E">
        <w:tab/>
        <w:t xml:space="preserve">However, in relation to an </w:t>
      </w:r>
      <w:r w:rsidR="006E2B4E" w:rsidRPr="006E2B4E">
        <w:rPr>
          <w:position w:val="6"/>
          <w:sz w:val="16"/>
          <w:szCs w:val="16"/>
        </w:rPr>
        <w:t>*</w:t>
      </w:r>
      <w:r w:rsidRPr="006E2B4E">
        <w:t>instalment tax period that:</w:t>
      </w:r>
    </w:p>
    <w:p w:rsidR="00300522" w:rsidRPr="006E2B4E" w:rsidRDefault="00300522" w:rsidP="00300522">
      <w:pPr>
        <w:pStyle w:val="paragraph"/>
      </w:pPr>
      <w:r w:rsidRPr="006E2B4E">
        <w:tab/>
        <w:t>(a)</w:t>
      </w:r>
      <w:r w:rsidRPr="006E2B4E">
        <w:tab/>
        <w:t>ends on 30</w:t>
      </w:r>
      <w:r w:rsidR="006E2B4E">
        <w:t> </w:t>
      </w:r>
      <w:r w:rsidRPr="006E2B4E">
        <w:t>June 2001; or</w:t>
      </w:r>
    </w:p>
    <w:p w:rsidR="00300522" w:rsidRPr="006E2B4E" w:rsidRDefault="00300522" w:rsidP="00300522">
      <w:pPr>
        <w:pStyle w:val="paragraph"/>
      </w:pPr>
      <w:r w:rsidRPr="006E2B4E">
        <w:tab/>
        <w:t>(b)</w:t>
      </w:r>
      <w:r w:rsidRPr="006E2B4E">
        <w:tab/>
        <w:t>would have ended on 30</w:t>
      </w:r>
      <w:r w:rsidR="006E2B4E">
        <w:t> </w:t>
      </w:r>
      <w:r w:rsidRPr="006E2B4E">
        <w:t>June 2001 but for the application of section</w:t>
      </w:r>
      <w:r w:rsidR="006E2B4E">
        <w:t> </w:t>
      </w:r>
      <w:r w:rsidRPr="006E2B4E">
        <w:t>27</w:t>
      </w:r>
      <w:r w:rsidR="006E2B4E">
        <w:noBreakHyphen/>
      </w:r>
      <w:r w:rsidRPr="006E2B4E">
        <w:t>35;</w:t>
      </w:r>
    </w:p>
    <w:p w:rsidR="00300522" w:rsidRPr="006E2B4E" w:rsidRDefault="00300522" w:rsidP="00300522">
      <w:pPr>
        <w:pStyle w:val="subsection2"/>
      </w:pPr>
      <w:r w:rsidRPr="006E2B4E">
        <w:t xml:space="preserve">the period referred to in </w:t>
      </w:r>
      <w:r w:rsidR="006E2B4E">
        <w:t>paragraph (</w:t>
      </w:r>
      <w:r w:rsidRPr="006E2B4E">
        <w:t>1)(a) that would otherwise end after 28</w:t>
      </w:r>
      <w:r w:rsidR="006E2B4E">
        <w:t> </w:t>
      </w:r>
      <w:r w:rsidRPr="006E2B4E">
        <w:t>February 2002 is taken to end on that day.</w:t>
      </w:r>
    </w:p>
    <w:p w:rsidR="00300522" w:rsidRPr="006E2B4E" w:rsidRDefault="00300522" w:rsidP="00300522">
      <w:pPr>
        <w:pStyle w:val="notetext"/>
      </w:pPr>
      <w:r w:rsidRPr="006E2B4E">
        <w:lastRenderedPageBreak/>
        <w:t>Note:</w:t>
      </w:r>
      <w:r w:rsidRPr="006E2B4E">
        <w:tab/>
        <w:t>Under section</w:t>
      </w:r>
      <w:r w:rsidR="006E2B4E">
        <w:t> </w:t>
      </w:r>
      <w:r w:rsidRPr="006E2B4E">
        <w:t>27</w:t>
      </w:r>
      <w:r w:rsidR="006E2B4E">
        <w:noBreakHyphen/>
      </w:r>
      <w:r w:rsidRPr="006E2B4E">
        <w:t>35, the start or finish of a 3 month tax period could vary by up to 7 days from the start or finish of a normal quarter.</w:t>
      </w:r>
    </w:p>
    <w:p w:rsidR="00300522" w:rsidRPr="006E2B4E" w:rsidRDefault="00300522" w:rsidP="00300522">
      <w:pPr>
        <w:pStyle w:val="subsection"/>
      </w:pPr>
      <w:r w:rsidRPr="006E2B4E">
        <w:tab/>
        <w:t>(3)</w:t>
      </w:r>
      <w:r w:rsidRPr="006E2B4E">
        <w:tab/>
        <w:t>This section has effect despite sections</w:t>
      </w:r>
      <w:r w:rsidR="006E2B4E">
        <w:t> </w:t>
      </w:r>
      <w:r w:rsidRPr="006E2B4E">
        <w:t>31</w:t>
      </w:r>
      <w:r w:rsidR="006E2B4E">
        <w:noBreakHyphen/>
      </w:r>
      <w:r w:rsidRPr="006E2B4E">
        <w:t>8 and 31</w:t>
      </w:r>
      <w:r w:rsidR="006E2B4E">
        <w:noBreakHyphen/>
      </w:r>
      <w:r w:rsidRPr="006E2B4E">
        <w:t>10 (which are about when GST returns must be given).</w:t>
      </w:r>
    </w:p>
    <w:p w:rsidR="00300522" w:rsidRPr="006E2B4E" w:rsidRDefault="00300522" w:rsidP="00300522">
      <w:pPr>
        <w:pStyle w:val="ActHead5"/>
      </w:pPr>
      <w:bookmarkStart w:id="904" w:name="_Toc363823714"/>
      <w:r w:rsidRPr="006E2B4E">
        <w:rPr>
          <w:rStyle w:val="CharSectno"/>
        </w:rPr>
        <w:t>162</w:t>
      </w:r>
      <w:r w:rsidR="006E2B4E">
        <w:rPr>
          <w:rStyle w:val="CharSectno"/>
        </w:rPr>
        <w:noBreakHyphen/>
      </w:r>
      <w:r w:rsidRPr="006E2B4E">
        <w:rPr>
          <w:rStyle w:val="CharSectno"/>
        </w:rPr>
        <w:t>65</w:t>
      </w:r>
      <w:r w:rsidRPr="006E2B4E">
        <w:t xml:space="preserve">  The form and contents of GST returns for GST instalment payers</w:t>
      </w:r>
      <w:bookmarkEnd w:id="904"/>
    </w:p>
    <w:p w:rsidR="00300522" w:rsidRPr="006E2B4E" w:rsidRDefault="00300522" w:rsidP="00300522">
      <w:pPr>
        <w:pStyle w:val="subsection"/>
      </w:pPr>
      <w:r w:rsidRPr="006E2B4E">
        <w:tab/>
        <w:t>(1)</w:t>
      </w:r>
      <w:r w:rsidRPr="006E2B4E">
        <w:tab/>
        <w:t xml:space="preserve">If you are a </w:t>
      </w:r>
      <w:r w:rsidR="006E2B4E" w:rsidRPr="006E2B4E">
        <w:rPr>
          <w:position w:val="6"/>
          <w:sz w:val="16"/>
          <w:szCs w:val="16"/>
        </w:rPr>
        <w:t>*</w:t>
      </w:r>
      <w:r w:rsidRPr="006E2B4E">
        <w:t xml:space="preserve">GST instalment payer only for part of a </w:t>
      </w:r>
      <w:r w:rsidR="006E2B4E" w:rsidRPr="006E2B4E">
        <w:rPr>
          <w:position w:val="6"/>
          <w:sz w:val="16"/>
          <w:szCs w:val="16"/>
        </w:rPr>
        <w:t>*</w:t>
      </w:r>
      <w:r w:rsidRPr="006E2B4E">
        <w:t xml:space="preserve">financial year, the </w:t>
      </w:r>
      <w:r w:rsidR="006E2B4E" w:rsidRPr="006E2B4E">
        <w:rPr>
          <w:position w:val="6"/>
          <w:sz w:val="16"/>
          <w:szCs w:val="16"/>
        </w:rPr>
        <w:t>*</w:t>
      </w:r>
      <w:r w:rsidRPr="006E2B4E">
        <w:t xml:space="preserve">approved form for your </w:t>
      </w:r>
      <w:r w:rsidR="006E2B4E" w:rsidRPr="006E2B4E">
        <w:rPr>
          <w:position w:val="6"/>
          <w:sz w:val="16"/>
          <w:szCs w:val="16"/>
        </w:rPr>
        <w:t>*</w:t>
      </w:r>
      <w:r w:rsidRPr="006E2B4E">
        <w:t xml:space="preserve">GST return for the </w:t>
      </w:r>
      <w:r w:rsidR="006E2B4E" w:rsidRPr="006E2B4E">
        <w:rPr>
          <w:position w:val="6"/>
          <w:sz w:val="16"/>
          <w:szCs w:val="16"/>
        </w:rPr>
        <w:t>*</w:t>
      </w:r>
      <w:r w:rsidRPr="006E2B4E">
        <w:t>instalment tax period consisting of that part of the financial year may require that the return relate to:</w:t>
      </w:r>
    </w:p>
    <w:p w:rsidR="00300522" w:rsidRPr="006E2B4E" w:rsidRDefault="00300522" w:rsidP="00300522">
      <w:pPr>
        <w:pStyle w:val="paragraph"/>
      </w:pPr>
      <w:r w:rsidRPr="006E2B4E">
        <w:tab/>
        <w:t>(a)</w:t>
      </w:r>
      <w:r w:rsidRPr="006E2B4E">
        <w:tab/>
        <w:t>the instalment tax period; and</w:t>
      </w:r>
    </w:p>
    <w:p w:rsidR="00300522" w:rsidRPr="006E2B4E" w:rsidRDefault="00300522" w:rsidP="00300522">
      <w:pPr>
        <w:pStyle w:val="paragraph"/>
      </w:pPr>
      <w:r w:rsidRPr="006E2B4E">
        <w:tab/>
        <w:t>(b)</w:t>
      </w:r>
      <w:r w:rsidRPr="006E2B4E">
        <w:tab/>
        <w:t>the one or more preceding tax periods applying to you that fall within the financial year;</w:t>
      </w:r>
    </w:p>
    <w:p w:rsidR="00300522" w:rsidRPr="006E2B4E" w:rsidRDefault="00300522" w:rsidP="00300522">
      <w:pPr>
        <w:pStyle w:val="subsection2"/>
      </w:pPr>
      <w:r w:rsidRPr="006E2B4E">
        <w:t>as if they are a single tax period consisting of the whole of the financial year.</w:t>
      </w:r>
    </w:p>
    <w:p w:rsidR="00300522" w:rsidRPr="006E2B4E" w:rsidRDefault="00300522" w:rsidP="00300522">
      <w:pPr>
        <w:pStyle w:val="subsection"/>
      </w:pPr>
      <w:r w:rsidRPr="006E2B4E">
        <w:tab/>
        <w:t>(2)</w:t>
      </w:r>
      <w:r w:rsidRPr="006E2B4E">
        <w:tab/>
        <w:t>This section has effect in addition to, and does not limit the scope of, section</w:t>
      </w:r>
      <w:r w:rsidR="006E2B4E">
        <w:t> </w:t>
      </w:r>
      <w:r w:rsidRPr="006E2B4E">
        <w:t>31</w:t>
      </w:r>
      <w:r w:rsidR="006E2B4E">
        <w:noBreakHyphen/>
      </w:r>
      <w:r w:rsidRPr="006E2B4E">
        <w:t>15 (which is about the form and contents of GST returns).</w:t>
      </w:r>
    </w:p>
    <w:p w:rsidR="00300522" w:rsidRPr="006E2B4E" w:rsidRDefault="00300522" w:rsidP="00300522">
      <w:pPr>
        <w:pStyle w:val="ActHead5"/>
      </w:pPr>
      <w:bookmarkStart w:id="905" w:name="_Toc363823715"/>
      <w:r w:rsidRPr="006E2B4E">
        <w:rPr>
          <w:rStyle w:val="CharSectno"/>
        </w:rPr>
        <w:t>162</w:t>
      </w:r>
      <w:r w:rsidR="006E2B4E">
        <w:rPr>
          <w:rStyle w:val="CharSectno"/>
        </w:rPr>
        <w:noBreakHyphen/>
      </w:r>
      <w:r w:rsidRPr="006E2B4E">
        <w:rPr>
          <w:rStyle w:val="CharSectno"/>
        </w:rPr>
        <w:t>70</w:t>
      </w:r>
      <w:r w:rsidRPr="006E2B4E">
        <w:t xml:space="preserve">  Payment of GST instalments</w:t>
      </w:r>
      <w:bookmarkEnd w:id="905"/>
    </w:p>
    <w:p w:rsidR="00300522" w:rsidRPr="006E2B4E" w:rsidRDefault="00300522" w:rsidP="00300522">
      <w:pPr>
        <w:pStyle w:val="subsection"/>
      </w:pPr>
      <w:r w:rsidRPr="006E2B4E">
        <w:tab/>
        <w:t>(1)</w:t>
      </w:r>
      <w:r w:rsidRPr="006E2B4E">
        <w:tab/>
        <w:t xml:space="preserve">If you are a </w:t>
      </w:r>
      <w:r w:rsidR="006E2B4E" w:rsidRPr="006E2B4E">
        <w:rPr>
          <w:position w:val="6"/>
          <w:sz w:val="16"/>
          <w:szCs w:val="16"/>
        </w:rPr>
        <w:t>*</w:t>
      </w:r>
      <w:r w:rsidRPr="006E2B4E">
        <w:t xml:space="preserve">GST instalment payer, you must, for each </w:t>
      </w:r>
      <w:r w:rsidR="006E2B4E" w:rsidRPr="006E2B4E">
        <w:rPr>
          <w:position w:val="6"/>
          <w:sz w:val="16"/>
          <w:szCs w:val="16"/>
        </w:rPr>
        <w:t>*</w:t>
      </w:r>
      <w:r w:rsidRPr="006E2B4E">
        <w:t xml:space="preserve">instalment tax period applying to you, pay to the Commissioner an amount (your </w:t>
      </w:r>
      <w:r w:rsidRPr="006E2B4E">
        <w:rPr>
          <w:b/>
          <w:bCs/>
          <w:i/>
          <w:iCs/>
        </w:rPr>
        <w:t>GST instalment</w:t>
      </w:r>
      <w:r w:rsidRPr="006E2B4E">
        <w:t xml:space="preserve">) for each </w:t>
      </w:r>
      <w:r w:rsidR="006E2B4E" w:rsidRPr="006E2B4E">
        <w:rPr>
          <w:position w:val="6"/>
          <w:sz w:val="16"/>
          <w:szCs w:val="16"/>
        </w:rPr>
        <w:t>*</w:t>
      </w:r>
      <w:r w:rsidRPr="006E2B4E">
        <w:t>GST instalment quarter of the instalment tax period.</w:t>
      </w:r>
    </w:p>
    <w:p w:rsidR="00300522" w:rsidRPr="006E2B4E" w:rsidRDefault="00300522" w:rsidP="00300522">
      <w:pPr>
        <w:pStyle w:val="notetext"/>
      </w:pPr>
      <w:r w:rsidRPr="006E2B4E">
        <w:t>Note 1:</w:t>
      </w:r>
      <w:r w:rsidRPr="006E2B4E">
        <w:tab/>
        <w:t>GST instalments are worked out under Subdivision</w:t>
      </w:r>
      <w:r w:rsidR="006E2B4E">
        <w:t> </w:t>
      </w:r>
      <w:r w:rsidRPr="006E2B4E">
        <w:t>162</w:t>
      </w:r>
      <w:r w:rsidR="006E2B4E">
        <w:noBreakHyphen/>
      </w:r>
      <w:r w:rsidRPr="006E2B4E">
        <w:t>C.</w:t>
      </w:r>
    </w:p>
    <w:p w:rsidR="00300522" w:rsidRPr="006E2B4E" w:rsidRDefault="00300522" w:rsidP="00300522">
      <w:pPr>
        <w:pStyle w:val="notetext"/>
      </w:pPr>
      <w:r w:rsidRPr="006E2B4E">
        <w:t>Note 2:</w:t>
      </w:r>
      <w:r w:rsidRPr="006E2B4E">
        <w:tab/>
        <w:t>Entities covered by section</w:t>
      </w:r>
      <w:r w:rsidR="006E2B4E">
        <w:t> </w:t>
      </w:r>
      <w:r w:rsidRPr="006E2B4E">
        <w:t>162</w:t>
      </w:r>
      <w:r w:rsidR="006E2B4E">
        <w:noBreakHyphen/>
      </w:r>
      <w:r w:rsidRPr="006E2B4E">
        <w:t>80 only pay GST instalments on the last 2 GST instalment quarters.</w:t>
      </w:r>
    </w:p>
    <w:p w:rsidR="00300522" w:rsidRPr="006E2B4E" w:rsidRDefault="00300522" w:rsidP="00300522">
      <w:pPr>
        <w:pStyle w:val="subsection"/>
      </w:pPr>
      <w:r w:rsidRPr="006E2B4E">
        <w:tab/>
        <w:t>(2)</w:t>
      </w:r>
      <w:r w:rsidRPr="006E2B4E">
        <w:tab/>
        <w:t xml:space="preserve">These are the </w:t>
      </w:r>
      <w:r w:rsidRPr="006E2B4E">
        <w:rPr>
          <w:b/>
          <w:bCs/>
          <w:i/>
          <w:iCs/>
        </w:rPr>
        <w:t>GST instalment quarters</w:t>
      </w:r>
      <w:r w:rsidRPr="006E2B4E">
        <w:t xml:space="preserve"> for an </w:t>
      </w:r>
      <w:r w:rsidR="006E2B4E" w:rsidRPr="006E2B4E">
        <w:rPr>
          <w:position w:val="6"/>
          <w:sz w:val="16"/>
          <w:szCs w:val="16"/>
        </w:rPr>
        <w:t>*</w:t>
      </w:r>
      <w:r w:rsidRPr="006E2B4E">
        <w:t>instalment tax period:</w:t>
      </w:r>
    </w:p>
    <w:p w:rsidR="00300522" w:rsidRPr="006E2B4E" w:rsidRDefault="00300522" w:rsidP="00300522">
      <w:pPr>
        <w:pStyle w:val="paragraph"/>
      </w:pPr>
      <w:r w:rsidRPr="006E2B4E">
        <w:tab/>
        <w:t>(a)</w:t>
      </w:r>
      <w:r w:rsidRPr="006E2B4E">
        <w:tab/>
        <w:t>the 3 months ending on 30</w:t>
      </w:r>
      <w:r w:rsidR="006E2B4E">
        <w:t> </w:t>
      </w:r>
      <w:r w:rsidRPr="006E2B4E">
        <w:t>September during the period;</w:t>
      </w:r>
    </w:p>
    <w:p w:rsidR="00300522" w:rsidRPr="006E2B4E" w:rsidRDefault="00300522" w:rsidP="00300522">
      <w:pPr>
        <w:pStyle w:val="paragraph"/>
      </w:pPr>
      <w:r w:rsidRPr="006E2B4E">
        <w:tab/>
        <w:t>(b)</w:t>
      </w:r>
      <w:r w:rsidRPr="006E2B4E">
        <w:tab/>
        <w:t>the 3 months ending on 31</w:t>
      </w:r>
      <w:r w:rsidR="006E2B4E">
        <w:t> </w:t>
      </w:r>
      <w:r w:rsidRPr="006E2B4E">
        <w:t>December during the period;</w:t>
      </w:r>
    </w:p>
    <w:p w:rsidR="00300522" w:rsidRPr="006E2B4E" w:rsidRDefault="00300522" w:rsidP="00300522">
      <w:pPr>
        <w:pStyle w:val="paragraph"/>
      </w:pPr>
      <w:r w:rsidRPr="006E2B4E">
        <w:tab/>
        <w:t>(c)</w:t>
      </w:r>
      <w:r w:rsidRPr="006E2B4E">
        <w:tab/>
        <w:t>the 3 months ending on 31</w:t>
      </w:r>
      <w:r w:rsidR="006E2B4E">
        <w:t> </w:t>
      </w:r>
      <w:r w:rsidRPr="006E2B4E">
        <w:t>March during the period;</w:t>
      </w:r>
    </w:p>
    <w:p w:rsidR="00300522" w:rsidRPr="006E2B4E" w:rsidRDefault="00300522" w:rsidP="00300522">
      <w:pPr>
        <w:pStyle w:val="paragraph"/>
      </w:pPr>
      <w:r w:rsidRPr="006E2B4E">
        <w:tab/>
        <w:t>(d)</w:t>
      </w:r>
      <w:r w:rsidRPr="006E2B4E">
        <w:tab/>
        <w:t>the 3 months ending on 30</w:t>
      </w:r>
      <w:r w:rsidR="006E2B4E">
        <w:t> </w:t>
      </w:r>
      <w:r w:rsidRPr="006E2B4E">
        <w:t>June during the period.</w:t>
      </w:r>
    </w:p>
    <w:p w:rsidR="00300522" w:rsidRPr="006E2B4E" w:rsidRDefault="00300522" w:rsidP="00300522">
      <w:pPr>
        <w:pStyle w:val="subsection"/>
      </w:pPr>
      <w:r w:rsidRPr="006E2B4E">
        <w:lastRenderedPageBreak/>
        <w:tab/>
        <w:t>(3)</w:t>
      </w:r>
      <w:r w:rsidRPr="006E2B4E">
        <w:tab/>
        <w:t xml:space="preserve">However, if the </w:t>
      </w:r>
      <w:r w:rsidR="006E2B4E" w:rsidRPr="006E2B4E">
        <w:rPr>
          <w:position w:val="6"/>
          <w:sz w:val="16"/>
          <w:szCs w:val="16"/>
        </w:rPr>
        <w:t>*</w:t>
      </w:r>
      <w:r w:rsidRPr="006E2B4E">
        <w:t xml:space="preserve">instalment tax period is only part of a </w:t>
      </w:r>
      <w:r w:rsidR="006E2B4E" w:rsidRPr="006E2B4E">
        <w:rPr>
          <w:position w:val="6"/>
          <w:sz w:val="16"/>
          <w:szCs w:val="16"/>
        </w:rPr>
        <w:t>*</w:t>
      </w:r>
      <w:r w:rsidRPr="006E2B4E">
        <w:t xml:space="preserve">financial year, any 3 month periods referred to in </w:t>
      </w:r>
      <w:r w:rsidR="006E2B4E">
        <w:t>subsection (</w:t>
      </w:r>
      <w:r w:rsidRPr="006E2B4E">
        <w:t>2) that do not form part of the instalment tax period are not GST instalment quarters of the instalment tax period.</w:t>
      </w:r>
    </w:p>
    <w:p w:rsidR="00300522" w:rsidRPr="006E2B4E" w:rsidRDefault="00300522" w:rsidP="009E2DC8">
      <w:pPr>
        <w:pStyle w:val="subsection"/>
        <w:keepNext/>
        <w:keepLines/>
      </w:pPr>
      <w:r w:rsidRPr="006E2B4E">
        <w:tab/>
        <w:t>(4)</w:t>
      </w:r>
      <w:r w:rsidRPr="006E2B4E">
        <w:tab/>
        <w:t xml:space="preserve">You must pay your </w:t>
      </w:r>
      <w:r w:rsidR="006E2B4E" w:rsidRPr="006E2B4E">
        <w:rPr>
          <w:position w:val="6"/>
          <w:sz w:val="16"/>
          <w:szCs w:val="16"/>
        </w:rPr>
        <w:t>*</w:t>
      </w:r>
      <w:r w:rsidRPr="006E2B4E">
        <w:t>GST instalment to the Commissioner as follows:</w:t>
      </w:r>
    </w:p>
    <w:p w:rsidR="00300522" w:rsidRPr="006E2B4E"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6E2B4E" w:rsidTr="00A53099">
        <w:trPr>
          <w:tblHeader/>
        </w:trPr>
        <w:tc>
          <w:tcPr>
            <w:tcW w:w="5921" w:type="dxa"/>
            <w:gridSpan w:val="3"/>
            <w:tcBorders>
              <w:top w:val="single" w:sz="12" w:space="0" w:color="auto"/>
              <w:bottom w:val="single" w:sz="6" w:space="0" w:color="auto"/>
            </w:tcBorders>
            <w:shd w:val="clear" w:color="auto" w:fill="auto"/>
          </w:tcPr>
          <w:p w:rsidR="00300522" w:rsidRPr="006E2B4E" w:rsidRDefault="00300522" w:rsidP="009E2DC8">
            <w:pPr>
              <w:pStyle w:val="Tabletext"/>
              <w:keepNext/>
              <w:keepLines/>
              <w:rPr>
                <w:b/>
              </w:rPr>
            </w:pPr>
            <w:r w:rsidRPr="006E2B4E">
              <w:rPr>
                <w:b/>
                <w:bCs/>
              </w:rPr>
              <w:t>When GST instalments must be paid</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2603"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Pay the GST instalment to the Commissioner on or before this day:</w:t>
            </w:r>
          </w:p>
        </w:tc>
      </w:tr>
      <w:tr w:rsidR="00300522" w:rsidRPr="006E2B4E" w:rsidTr="00A53099">
        <w:tblPrEx>
          <w:tblCellMar>
            <w:left w:w="107" w:type="dxa"/>
            <w:right w:w="107" w:type="dxa"/>
          </w:tblCellMar>
        </w:tblPrEx>
        <w:tc>
          <w:tcPr>
            <w:tcW w:w="624" w:type="dxa"/>
            <w:tcBorders>
              <w:top w:val="single" w:sz="12" w:space="0" w:color="auto"/>
            </w:tcBorders>
            <w:shd w:val="clear" w:color="auto" w:fill="auto"/>
          </w:tcPr>
          <w:p w:rsidR="00300522" w:rsidRPr="006E2B4E" w:rsidRDefault="00300522" w:rsidP="00300522">
            <w:pPr>
              <w:pStyle w:val="Tabletext"/>
            </w:pPr>
            <w:r w:rsidRPr="006E2B4E">
              <w:t>1</w:t>
            </w:r>
          </w:p>
        </w:tc>
        <w:tc>
          <w:tcPr>
            <w:tcW w:w="2603" w:type="dxa"/>
            <w:tcBorders>
              <w:top w:val="single" w:sz="12" w:space="0" w:color="auto"/>
            </w:tcBorders>
            <w:shd w:val="clear" w:color="auto" w:fill="auto"/>
          </w:tcPr>
          <w:p w:rsidR="00300522" w:rsidRPr="006E2B4E" w:rsidRDefault="00300522" w:rsidP="00300522">
            <w:pPr>
              <w:pStyle w:val="Tabletext"/>
            </w:pPr>
            <w:r w:rsidRPr="006E2B4E">
              <w:t>30</w:t>
            </w:r>
            <w:r w:rsidR="006E2B4E">
              <w:t> </w:t>
            </w:r>
            <w:r w:rsidRPr="006E2B4E">
              <w:t>September</w:t>
            </w:r>
          </w:p>
        </w:tc>
        <w:tc>
          <w:tcPr>
            <w:tcW w:w="2694" w:type="dxa"/>
            <w:tcBorders>
              <w:top w:val="single" w:sz="12" w:space="0" w:color="auto"/>
            </w:tcBorders>
            <w:shd w:val="clear" w:color="auto" w:fill="auto"/>
          </w:tcPr>
          <w:p w:rsidR="00300522" w:rsidRPr="006E2B4E" w:rsidRDefault="00300522" w:rsidP="00300522">
            <w:pPr>
              <w:pStyle w:val="Tabletext"/>
            </w:pPr>
            <w:r w:rsidRPr="006E2B4E">
              <w:t>the following 28</w:t>
            </w:r>
            <w:r w:rsidR="006E2B4E">
              <w:t> </w:t>
            </w:r>
            <w:r w:rsidRPr="006E2B4E">
              <w:t>October</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2</w:t>
            </w:r>
          </w:p>
        </w:tc>
        <w:tc>
          <w:tcPr>
            <w:tcW w:w="2603" w:type="dxa"/>
            <w:shd w:val="clear" w:color="auto" w:fill="auto"/>
          </w:tcPr>
          <w:p w:rsidR="00300522" w:rsidRPr="006E2B4E" w:rsidRDefault="00300522" w:rsidP="00300522">
            <w:pPr>
              <w:pStyle w:val="Tabletext"/>
            </w:pPr>
            <w:r w:rsidRPr="006E2B4E">
              <w:t>31</w:t>
            </w:r>
            <w:r w:rsidR="006E2B4E">
              <w:t> </w:t>
            </w:r>
            <w:r w:rsidRPr="006E2B4E">
              <w:t>December</w:t>
            </w:r>
          </w:p>
        </w:tc>
        <w:tc>
          <w:tcPr>
            <w:tcW w:w="2694" w:type="dxa"/>
            <w:shd w:val="clear" w:color="auto" w:fill="auto"/>
          </w:tcPr>
          <w:p w:rsidR="00300522" w:rsidRPr="006E2B4E" w:rsidRDefault="00300522" w:rsidP="00300522">
            <w:pPr>
              <w:pStyle w:val="Tabletext"/>
            </w:pPr>
            <w:r w:rsidRPr="006E2B4E">
              <w:t>the following 28</w:t>
            </w:r>
            <w:r w:rsidR="006E2B4E">
              <w:t> </w:t>
            </w:r>
            <w:r w:rsidRPr="006E2B4E">
              <w:t>February</w:t>
            </w:r>
          </w:p>
        </w:tc>
      </w:tr>
      <w:tr w:rsidR="00300522" w:rsidRPr="006E2B4E" w:rsidTr="00A53099">
        <w:tblPrEx>
          <w:tblCellMar>
            <w:left w:w="107" w:type="dxa"/>
            <w:right w:w="107" w:type="dxa"/>
          </w:tblCellMar>
        </w:tblPrEx>
        <w:tc>
          <w:tcPr>
            <w:tcW w:w="624" w:type="dxa"/>
            <w:tcBorders>
              <w:bottom w:val="single" w:sz="4" w:space="0" w:color="auto"/>
            </w:tcBorders>
            <w:shd w:val="clear" w:color="auto" w:fill="auto"/>
          </w:tcPr>
          <w:p w:rsidR="00300522" w:rsidRPr="006E2B4E" w:rsidRDefault="00300522" w:rsidP="00300522">
            <w:pPr>
              <w:pStyle w:val="Tabletext"/>
            </w:pPr>
            <w:r w:rsidRPr="006E2B4E">
              <w:t>3</w:t>
            </w:r>
          </w:p>
        </w:tc>
        <w:tc>
          <w:tcPr>
            <w:tcW w:w="2603" w:type="dxa"/>
            <w:tcBorders>
              <w:bottom w:val="single" w:sz="4" w:space="0" w:color="auto"/>
            </w:tcBorders>
            <w:shd w:val="clear" w:color="auto" w:fill="auto"/>
          </w:tcPr>
          <w:p w:rsidR="00300522" w:rsidRPr="006E2B4E" w:rsidRDefault="00300522" w:rsidP="00300522">
            <w:pPr>
              <w:pStyle w:val="Tabletext"/>
            </w:pPr>
            <w:r w:rsidRPr="006E2B4E">
              <w:t>31</w:t>
            </w:r>
            <w:r w:rsidR="006E2B4E">
              <w:t> </w:t>
            </w:r>
            <w:r w:rsidRPr="006E2B4E">
              <w:t>March</w:t>
            </w:r>
          </w:p>
        </w:tc>
        <w:tc>
          <w:tcPr>
            <w:tcW w:w="2694" w:type="dxa"/>
            <w:tcBorders>
              <w:bottom w:val="single" w:sz="4" w:space="0" w:color="auto"/>
            </w:tcBorders>
            <w:shd w:val="clear" w:color="auto" w:fill="auto"/>
          </w:tcPr>
          <w:p w:rsidR="00300522" w:rsidRPr="006E2B4E" w:rsidRDefault="00300522" w:rsidP="00300522">
            <w:pPr>
              <w:pStyle w:val="Tabletext"/>
            </w:pPr>
            <w:r w:rsidRPr="006E2B4E">
              <w:t>the following 28</w:t>
            </w:r>
            <w:r w:rsidR="006E2B4E">
              <w:t> </w:t>
            </w:r>
            <w:r w:rsidRPr="006E2B4E">
              <w:t>April</w:t>
            </w:r>
          </w:p>
        </w:tc>
      </w:tr>
      <w:tr w:rsidR="00300522" w:rsidRPr="006E2B4E" w:rsidTr="00A53099">
        <w:tblPrEx>
          <w:tblCellMar>
            <w:left w:w="107" w:type="dxa"/>
            <w:right w:w="107" w:type="dxa"/>
          </w:tblCellMar>
        </w:tblPrEx>
        <w:tc>
          <w:tcPr>
            <w:tcW w:w="624" w:type="dxa"/>
            <w:tcBorders>
              <w:bottom w:val="single" w:sz="12" w:space="0" w:color="auto"/>
            </w:tcBorders>
            <w:shd w:val="clear" w:color="auto" w:fill="auto"/>
          </w:tcPr>
          <w:p w:rsidR="00300522" w:rsidRPr="006E2B4E" w:rsidRDefault="00300522" w:rsidP="00300522">
            <w:pPr>
              <w:pStyle w:val="Tabletext"/>
            </w:pPr>
            <w:r w:rsidRPr="006E2B4E">
              <w:t>4</w:t>
            </w:r>
          </w:p>
        </w:tc>
        <w:tc>
          <w:tcPr>
            <w:tcW w:w="2603" w:type="dxa"/>
            <w:tcBorders>
              <w:bottom w:val="single" w:sz="12" w:space="0" w:color="auto"/>
            </w:tcBorders>
            <w:shd w:val="clear" w:color="auto" w:fill="auto"/>
          </w:tcPr>
          <w:p w:rsidR="00300522" w:rsidRPr="006E2B4E" w:rsidRDefault="00300522" w:rsidP="00300522">
            <w:pPr>
              <w:pStyle w:val="Tabletext"/>
            </w:pPr>
            <w:r w:rsidRPr="006E2B4E">
              <w:t>30</w:t>
            </w:r>
            <w:r w:rsidR="006E2B4E">
              <w:t> </w:t>
            </w:r>
            <w:r w:rsidRPr="006E2B4E">
              <w:t>June</w:t>
            </w:r>
          </w:p>
        </w:tc>
        <w:tc>
          <w:tcPr>
            <w:tcW w:w="2694" w:type="dxa"/>
            <w:tcBorders>
              <w:bottom w:val="single" w:sz="12" w:space="0" w:color="auto"/>
            </w:tcBorders>
            <w:shd w:val="clear" w:color="auto" w:fill="auto"/>
          </w:tcPr>
          <w:p w:rsidR="00300522" w:rsidRPr="006E2B4E" w:rsidRDefault="00300522" w:rsidP="00300522">
            <w:pPr>
              <w:pStyle w:val="Tabletext"/>
            </w:pPr>
            <w:r w:rsidRPr="006E2B4E">
              <w:t>the following 28</w:t>
            </w:r>
            <w:r w:rsidR="006E2B4E">
              <w:t> </w:t>
            </w:r>
            <w:r w:rsidRPr="006E2B4E">
              <w:t>July</w:t>
            </w:r>
          </w:p>
        </w:tc>
      </w:tr>
    </w:tbl>
    <w:p w:rsidR="00300522" w:rsidRPr="006E2B4E" w:rsidRDefault="00300522" w:rsidP="00300522">
      <w:pPr>
        <w:pStyle w:val="notetext"/>
      </w:pPr>
      <w:r w:rsidRPr="006E2B4E">
        <w:t>Note:</w:t>
      </w:r>
      <w:r w:rsidRPr="006E2B4E">
        <w:tab/>
        <w:t>Section</w:t>
      </w:r>
      <w:r w:rsidR="006E2B4E">
        <w:t> </w:t>
      </w:r>
      <w:r w:rsidRPr="006E2B4E">
        <w:t>255</w:t>
      </w:r>
      <w:r w:rsidR="006E2B4E">
        <w:noBreakHyphen/>
      </w:r>
      <w:r w:rsidRPr="006E2B4E">
        <w:t>10 in Schedule</w:t>
      </w:r>
      <w:r w:rsidR="006E2B4E">
        <w:t> </w:t>
      </w:r>
      <w:r w:rsidRPr="006E2B4E">
        <w:t xml:space="preserve">1 to the </w:t>
      </w:r>
      <w:r w:rsidRPr="006E2B4E">
        <w:rPr>
          <w:i/>
          <w:iCs/>
        </w:rPr>
        <w:t>Taxation Administration Act 1953</w:t>
      </w:r>
      <w:r w:rsidRPr="006E2B4E">
        <w:t xml:space="preserve"> allows the Commissioner to defer the time for payment of the GST instalment.</w:t>
      </w:r>
    </w:p>
    <w:p w:rsidR="00300522" w:rsidRPr="006E2B4E" w:rsidRDefault="00300522" w:rsidP="00300522">
      <w:pPr>
        <w:pStyle w:val="subsection"/>
      </w:pPr>
      <w:r w:rsidRPr="006E2B4E">
        <w:tab/>
        <w:t>(5)</w:t>
      </w:r>
      <w:r w:rsidRPr="006E2B4E">
        <w:tab/>
        <w:t xml:space="preserve">You may pay by </w:t>
      </w:r>
      <w:r w:rsidR="006E2B4E" w:rsidRPr="006E2B4E">
        <w:rPr>
          <w:position w:val="6"/>
          <w:sz w:val="16"/>
          <w:szCs w:val="16"/>
        </w:rPr>
        <w:t>*</w:t>
      </w:r>
      <w:r w:rsidRPr="006E2B4E">
        <w:t xml:space="preserve">electronic payment any </w:t>
      </w:r>
      <w:r w:rsidR="006E2B4E" w:rsidRPr="006E2B4E">
        <w:rPr>
          <w:position w:val="6"/>
          <w:sz w:val="16"/>
          <w:szCs w:val="16"/>
        </w:rPr>
        <w:t>*</w:t>
      </w:r>
      <w:r w:rsidRPr="006E2B4E">
        <w:t>GST instalments payable by you. Any amounts of a GST instalment that you do not pay by electronic payment must be paid in the manner determined in writing by the Commissioner.</w:t>
      </w:r>
    </w:p>
    <w:p w:rsidR="00300522" w:rsidRPr="006E2B4E" w:rsidRDefault="00300522" w:rsidP="0081149C">
      <w:pPr>
        <w:pStyle w:val="ActHead5"/>
      </w:pPr>
      <w:bookmarkStart w:id="906" w:name="_Toc363823716"/>
      <w:r w:rsidRPr="006E2B4E">
        <w:rPr>
          <w:rStyle w:val="CharSectno"/>
        </w:rPr>
        <w:t>162</w:t>
      </w:r>
      <w:r w:rsidR="006E2B4E">
        <w:rPr>
          <w:rStyle w:val="CharSectno"/>
        </w:rPr>
        <w:noBreakHyphen/>
      </w:r>
      <w:r w:rsidRPr="006E2B4E">
        <w:rPr>
          <w:rStyle w:val="CharSectno"/>
        </w:rPr>
        <w:t>75</w:t>
      </w:r>
      <w:r w:rsidRPr="006E2B4E">
        <w:t xml:space="preserve">  Giving notices relating to GST instalments</w:t>
      </w:r>
      <w:bookmarkEnd w:id="906"/>
    </w:p>
    <w:p w:rsidR="00300522" w:rsidRPr="006E2B4E" w:rsidRDefault="00300522" w:rsidP="0081149C">
      <w:pPr>
        <w:pStyle w:val="subsection"/>
        <w:keepNext/>
        <w:keepLines/>
      </w:pPr>
      <w:r w:rsidRPr="006E2B4E">
        <w:tab/>
      </w:r>
      <w:r w:rsidRPr="006E2B4E">
        <w:tab/>
        <w:t>If:</w:t>
      </w:r>
    </w:p>
    <w:p w:rsidR="00300522" w:rsidRPr="006E2B4E" w:rsidRDefault="00300522" w:rsidP="0081149C">
      <w:pPr>
        <w:pStyle w:val="paragraph"/>
        <w:keepNext/>
        <w:keepLines/>
      </w:pPr>
      <w:r w:rsidRPr="006E2B4E">
        <w:tab/>
        <w:t>(a)</w:t>
      </w:r>
      <w:r w:rsidRPr="006E2B4E">
        <w:tab/>
        <w:t xml:space="preserve">you are required to pay a </w:t>
      </w:r>
      <w:r w:rsidR="006E2B4E" w:rsidRPr="006E2B4E">
        <w:rPr>
          <w:position w:val="6"/>
          <w:sz w:val="16"/>
          <w:szCs w:val="16"/>
        </w:rPr>
        <w:t>*</w:t>
      </w:r>
      <w:r w:rsidRPr="006E2B4E">
        <w:t>GST instalment; and</w:t>
      </w:r>
    </w:p>
    <w:p w:rsidR="00300522" w:rsidRPr="006E2B4E" w:rsidRDefault="00300522" w:rsidP="0081149C">
      <w:pPr>
        <w:pStyle w:val="paragraph"/>
        <w:keepNext/>
        <w:keepLines/>
      </w:pPr>
      <w:r w:rsidRPr="006E2B4E">
        <w:tab/>
        <w:t>(b)</w:t>
      </w:r>
      <w:r w:rsidRPr="006E2B4E">
        <w:tab/>
        <w:t>the Commissioner requires you to give a notice relating to the GST instalment;</w:t>
      </w:r>
    </w:p>
    <w:p w:rsidR="00300522" w:rsidRPr="006E2B4E" w:rsidRDefault="00300522" w:rsidP="00300522">
      <w:pPr>
        <w:pStyle w:val="subsection2"/>
      </w:pPr>
      <w:r w:rsidRPr="006E2B4E">
        <w:t xml:space="preserve">you must give the notice to the Commissioner, in the </w:t>
      </w:r>
      <w:r w:rsidR="006E2B4E" w:rsidRPr="006E2B4E">
        <w:rPr>
          <w:position w:val="6"/>
          <w:sz w:val="16"/>
          <w:szCs w:val="16"/>
        </w:rPr>
        <w:t>*</w:t>
      </w:r>
      <w:r w:rsidRPr="006E2B4E">
        <w:t>approved form, on or before the day on which you are required to pay the GST instalment.</w:t>
      </w:r>
    </w:p>
    <w:p w:rsidR="00300522" w:rsidRPr="006E2B4E" w:rsidRDefault="00300522" w:rsidP="00300522">
      <w:pPr>
        <w:pStyle w:val="ActHead5"/>
      </w:pPr>
      <w:bookmarkStart w:id="907" w:name="_Toc363823717"/>
      <w:r w:rsidRPr="006E2B4E">
        <w:rPr>
          <w:rStyle w:val="CharSectno"/>
        </w:rPr>
        <w:t>162</w:t>
      </w:r>
      <w:r w:rsidR="006E2B4E">
        <w:rPr>
          <w:rStyle w:val="CharSectno"/>
        </w:rPr>
        <w:noBreakHyphen/>
      </w:r>
      <w:r w:rsidRPr="006E2B4E">
        <w:rPr>
          <w:rStyle w:val="CharSectno"/>
        </w:rPr>
        <w:t>80</w:t>
      </w:r>
      <w:r w:rsidRPr="006E2B4E">
        <w:t xml:space="preserve">  Certain entities pay only 2 GST instalments for each year</w:t>
      </w:r>
      <w:bookmarkEnd w:id="907"/>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lastRenderedPageBreak/>
        <w:tab/>
        <w:t>(a)</w:t>
      </w:r>
      <w:r w:rsidRPr="006E2B4E">
        <w:tab/>
        <w:t xml:space="preserve">you are a </w:t>
      </w:r>
      <w:r w:rsidR="006E2B4E" w:rsidRPr="006E2B4E">
        <w:rPr>
          <w:position w:val="6"/>
          <w:sz w:val="16"/>
          <w:szCs w:val="16"/>
        </w:rPr>
        <w:t>*</w:t>
      </w:r>
      <w:r w:rsidRPr="006E2B4E">
        <w:t xml:space="preserve">GST instalment payer for an </w:t>
      </w:r>
      <w:r w:rsidR="006E2B4E" w:rsidRPr="006E2B4E">
        <w:rPr>
          <w:position w:val="6"/>
          <w:sz w:val="16"/>
          <w:szCs w:val="16"/>
        </w:rPr>
        <w:t>*</w:t>
      </w:r>
      <w:r w:rsidRPr="006E2B4E">
        <w:t>instalment tax period; and</w:t>
      </w:r>
    </w:p>
    <w:p w:rsidR="00300522" w:rsidRPr="006E2B4E" w:rsidRDefault="00300522" w:rsidP="00300522">
      <w:pPr>
        <w:pStyle w:val="paragraph"/>
      </w:pPr>
      <w:r w:rsidRPr="006E2B4E">
        <w:tab/>
        <w:t>(b)</w:t>
      </w:r>
      <w:r w:rsidRPr="006E2B4E">
        <w:tab/>
      </w:r>
      <w:r w:rsidR="006E2B4E">
        <w:t>subsection (</w:t>
      </w:r>
      <w:r w:rsidRPr="006E2B4E">
        <w:t>2) applies to you;</w:t>
      </w:r>
    </w:p>
    <w:p w:rsidR="00300522" w:rsidRPr="006E2B4E" w:rsidRDefault="00300522" w:rsidP="00300522">
      <w:pPr>
        <w:pStyle w:val="subsection2"/>
      </w:pPr>
      <w:r w:rsidRPr="006E2B4E">
        <w:t>section</w:t>
      </w:r>
      <w:r w:rsidR="006E2B4E">
        <w:t> </w:t>
      </w:r>
      <w:r w:rsidRPr="006E2B4E">
        <w:t>162</w:t>
      </w:r>
      <w:r w:rsidR="006E2B4E">
        <w:noBreakHyphen/>
      </w:r>
      <w:r w:rsidRPr="006E2B4E">
        <w:t xml:space="preserve">70 has effect as if you are only required to pay </w:t>
      </w:r>
      <w:r w:rsidR="006E2B4E" w:rsidRPr="006E2B4E">
        <w:rPr>
          <w:position w:val="6"/>
          <w:sz w:val="16"/>
          <w:szCs w:val="16"/>
        </w:rPr>
        <w:t>*</w:t>
      </w:r>
      <w:r w:rsidRPr="006E2B4E">
        <w:t xml:space="preserve">GST instalments for the last 2 </w:t>
      </w:r>
      <w:r w:rsidR="006E2B4E" w:rsidRPr="006E2B4E">
        <w:rPr>
          <w:position w:val="6"/>
          <w:sz w:val="16"/>
          <w:szCs w:val="16"/>
        </w:rPr>
        <w:t>*</w:t>
      </w:r>
      <w:r w:rsidRPr="006E2B4E">
        <w:t>GST instalment quarters for the instalment tax period.</w:t>
      </w:r>
    </w:p>
    <w:p w:rsidR="00300522" w:rsidRPr="006E2B4E" w:rsidRDefault="00300522" w:rsidP="00300522">
      <w:pPr>
        <w:pStyle w:val="subsection"/>
      </w:pPr>
      <w:r w:rsidRPr="006E2B4E">
        <w:tab/>
        <w:t>(2)</w:t>
      </w:r>
      <w:r w:rsidRPr="006E2B4E">
        <w:tab/>
        <w:t>This subsection applies to you if:</w:t>
      </w:r>
    </w:p>
    <w:p w:rsidR="00300522" w:rsidRPr="006E2B4E" w:rsidRDefault="00300522" w:rsidP="00300522">
      <w:pPr>
        <w:pStyle w:val="paragraph"/>
      </w:pPr>
      <w:r w:rsidRPr="006E2B4E">
        <w:tab/>
        <w:t>(a)</w:t>
      </w:r>
      <w:r w:rsidRPr="006E2B4E">
        <w:tab/>
        <w:t>both of the following conditions are satisfied:</w:t>
      </w:r>
    </w:p>
    <w:p w:rsidR="00300522" w:rsidRPr="006E2B4E" w:rsidRDefault="00300522" w:rsidP="00300522">
      <w:pPr>
        <w:pStyle w:val="paragraphsub"/>
      </w:pPr>
      <w:r w:rsidRPr="006E2B4E">
        <w:tab/>
        <w:t>(i)</w:t>
      </w:r>
      <w:r w:rsidRPr="006E2B4E">
        <w:tab/>
        <w:t xml:space="preserve">you are carrying on a </w:t>
      </w:r>
      <w:r w:rsidR="006E2B4E" w:rsidRPr="006E2B4E">
        <w:rPr>
          <w:position w:val="6"/>
          <w:sz w:val="16"/>
          <w:szCs w:val="16"/>
        </w:rPr>
        <w:t>*</w:t>
      </w:r>
      <w:r w:rsidRPr="006E2B4E">
        <w:t xml:space="preserve">primary production business in an </w:t>
      </w:r>
      <w:r w:rsidR="006E2B4E" w:rsidRPr="006E2B4E">
        <w:rPr>
          <w:position w:val="6"/>
          <w:sz w:val="16"/>
          <w:szCs w:val="16"/>
        </w:rPr>
        <w:t>*</w:t>
      </w:r>
      <w:r w:rsidRPr="006E2B4E">
        <w:t xml:space="preserve">income year corresponding to, or ending during, the </w:t>
      </w:r>
      <w:r w:rsidR="006E2B4E" w:rsidRPr="006E2B4E">
        <w:rPr>
          <w:position w:val="6"/>
          <w:sz w:val="16"/>
          <w:szCs w:val="16"/>
        </w:rPr>
        <w:t>*</w:t>
      </w:r>
      <w:r w:rsidRPr="006E2B4E">
        <w:t>instalment tax period;</w:t>
      </w:r>
    </w:p>
    <w:p w:rsidR="00300522" w:rsidRPr="006E2B4E" w:rsidRDefault="00300522" w:rsidP="00300522">
      <w:pPr>
        <w:pStyle w:val="paragraphsub"/>
      </w:pPr>
      <w:r w:rsidRPr="006E2B4E">
        <w:tab/>
        <w:t>(ii)</w:t>
      </w:r>
      <w:r w:rsidRPr="006E2B4E">
        <w:tab/>
        <w:t xml:space="preserve">the </w:t>
      </w:r>
      <w:r w:rsidR="006E2B4E" w:rsidRPr="006E2B4E">
        <w:rPr>
          <w:position w:val="6"/>
          <w:sz w:val="16"/>
          <w:szCs w:val="16"/>
        </w:rPr>
        <w:t>*</w:t>
      </w:r>
      <w:r w:rsidRPr="006E2B4E">
        <w:t xml:space="preserve">assessable income that was </w:t>
      </w:r>
      <w:r w:rsidR="006E2B4E" w:rsidRPr="006E2B4E">
        <w:rPr>
          <w:position w:val="6"/>
          <w:sz w:val="16"/>
          <w:szCs w:val="16"/>
        </w:rPr>
        <w:t>*</w:t>
      </w:r>
      <w:r w:rsidRPr="006E2B4E">
        <w:t xml:space="preserve">derived from, or resulted from, a primary production business that you carried on in the </w:t>
      </w:r>
      <w:r w:rsidR="006E2B4E" w:rsidRPr="006E2B4E">
        <w:rPr>
          <w:position w:val="6"/>
          <w:sz w:val="16"/>
          <w:szCs w:val="16"/>
        </w:rPr>
        <w:t>*</w:t>
      </w:r>
      <w:r w:rsidRPr="006E2B4E">
        <w:t>base year exceeded the amount of so much of your deductions in that year that are reasonably related to that income; or</w:t>
      </w:r>
    </w:p>
    <w:p w:rsidR="00300522" w:rsidRPr="006E2B4E" w:rsidRDefault="00300522" w:rsidP="00300522">
      <w:pPr>
        <w:pStyle w:val="paragraph"/>
      </w:pPr>
      <w:r w:rsidRPr="006E2B4E">
        <w:tab/>
        <w:t>(b)</w:t>
      </w:r>
      <w:r w:rsidRPr="006E2B4E">
        <w:tab/>
        <w:t>both of the following conditions are satisfied:</w:t>
      </w:r>
    </w:p>
    <w:p w:rsidR="00300522" w:rsidRPr="006E2B4E" w:rsidRDefault="00300522" w:rsidP="00300522">
      <w:pPr>
        <w:pStyle w:val="paragraphsub"/>
      </w:pPr>
      <w:r w:rsidRPr="006E2B4E">
        <w:tab/>
        <w:t>(i)</w:t>
      </w:r>
      <w:r w:rsidRPr="006E2B4E">
        <w:tab/>
        <w:t xml:space="preserve">you are a </w:t>
      </w:r>
      <w:r w:rsidR="006E2B4E" w:rsidRPr="006E2B4E">
        <w:rPr>
          <w:position w:val="6"/>
          <w:sz w:val="16"/>
          <w:szCs w:val="16"/>
        </w:rPr>
        <w:t>*</w:t>
      </w:r>
      <w:r w:rsidRPr="006E2B4E">
        <w:t>special professional in an income year corresponding to, or ending during, the instalment tax period;</w:t>
      </w:r>
    </w:p>
    <w:p w:rsidR="00300522" w:rsidRPr="006E2B4E" w:rsidRDefault="00300522" w:rsidP="00300522">
      <w:pPr>
        <w:pStyle w:val="paragraphsub"/>
      </w:pPr>
      <w:r w:rsidRPr="006E2B4E">
        <w:tab/>
        <w:t>(ii)</w:t>
      </w:r>
      <w:r w:rsidRPr="006E2B4E">
        <w:tab/>
        <w:t xml:space="preserve">your </w:t>
      </w:r>
      <w:r w:rsidR="006E2B4E" w:rsidRPr="006E2B4E">
        <w:rPr>
          <w:position w:val="6"/>
          <w:sz w:val="16"/>
          <w:szCs w:val="16"/>
        </w:rPr>
        <w:t>*</w:t>
      </w:r>
      <w:r w:rsidRPr="006E2B4E">
        <w:t>assessable professional income in the base year exceeded the amount of so much of your deductions in that year that are reasonably related to that income.</w:t>
      </w:r>
    </w:p>
    <w:p w:rsidR="00300522" w:rsidRPr="006E2B4E" w:rsidRDefault="00300522" w:rsidP="00300522">
      <w:pPr>
        <w:pStyle w:val="ActHead5"/>
      </w:pPr>
      <w:bookmarkStart w:id="908" w:name="_Toc363823718"/>
      <w:r w:rsidRPr="006E2B4E">
        <w:rPr>
          <w:rStyle w:val="CharSectno"/>
        </w:rPr>
        <w:t>162</w:t>
      </w:r>
      <w:r w:rsidR="006E2B4E">
        <w:rPr>
          <w:rStyle w:val="CharSectno"/>
        </w:rPr>
        <w:noBreakHyphen/>
      </w:r>
      <w:r w:rsidRPr="006E2B4E">
        <w:rPr>
          <w:rStyle w:val="CharSectno"/>
        </w:rPr>
        <w:t>85</w:t>
      </w:r>
      <w:r w:rsidRPr="006E2B4E">
        <w:t xml:space="preserve">  A GST instalment payer’s concluding tax period</w:t>
      </w:r>
      <w:bookmarkEnd w:id="908"/>
    </w:p>
    <w:p w:rsidR="00300522" w:rsidRPr="006E2B4E" w:rsidRDefault="00300522" w:rsidP="00300522">
      <w:pPr>
        <w:pStyle w:val="subsection"/>
      </w:pPr>
      <w:r w:rsidRPr="006E2B4E">
        <w:tab/>
        <w:t>(1)</w:t>
      </w:r>
      <w:r w:rsidRPr="006E2B4E">
        <w:tab/>
        <w:t>If any of the following occurs:</w:t>
      </w:r>
    </w:p>
    <w:p w:rsidR="00300522" w:rsidRPr="006E2B4E" w:rsidRDefault="00300522" w:rsidP="00300522">
      <w:pPr>
        <w:pStyle w:val="paragraph"/>
      </w:pPr>
      <w:r w:rsidRPr="006E2B4E">
        <w:tab/>
        <w:t>(a)</w:t>
      </w:r>
      <w:r w:rsidRPr="006E2B4E">
        <w:tab/>
        <w:t xml:space="preserve">a </w:t>
      </w:r>
      <w:r w:rsidR="006E2B4E" w:rsidRPr="006E2B4E">
        <w:rPr>
          <w:position w:val="6"/>
          <w:sz w:val="16"/>
          <w:szCs w:val="16"/>
        </w:rPr>
        <w:t>*</w:t>
      </w:r>
      <w:r w:rsidRPr="006E2B4E">
        <w:t>GST instalment payer who is an individual dies;</w:t>
      </w:r>
    </w:p>
    <w:p w:rsidR="00300522" w:rsidRPr="006E2B4E" w:rsidRDefault="00300522" w:rsidP="00300522">
      <w:pPr>
        <w:pStyle w:val="paragraph"/>
      </w:pPr>
      <w:r w:rsidRPr="006E2B4E">
        <w:tab/>
        <w:t>(b)</w:t>
      </w:r>
      <w:r w:rsidRPr="006E2B4E">
        <w:tab/>
        <w:t xml:space="preserve">a GST instalment payer ceases to </w:t>
      </w:r>
      <w:r w:rsidR="006E2B4E" w:rsidRPr="006E2B4E">
        <w:rPr>
          <w:position w:val="6"/>
          <w:sz w:val="16"/>
          <w:szCs w:val="16"/>
        </w:rPr>
        <w:t>*</w:t>
      </w:r>
      <w:r w:rsidRPr="006E2B4E">
        <w:t xml:space="preserve">carry on any </w:t>
      </w:r>
      <w:r w:rsidR="006E2B4E" w:rsidRPr="006E2B4E">
        <w:rPr>
          <w:position w:val="6"/>
          <w:sz w:val="16"/>
          <w:szCs w:val="16"/>
        </w:rPr>
        <w:t>*</w:t>
      </w:r>
      <w:r w:rsidRPr="006E2B4E">
        <w:t>enterprise;</w:t>
      </w:r>
    </w:p>
    <w:p w:rsidR="00300522" w:rsidRPr="006E2B4E" w:rsidRDefault="00300522" w:rsidP="00300522">
      <w:pPr>
        <w:pStyle w:val="paragraph"/>
      </w:pPr>
      <w:r w:rsidRPr="006E2B4E">
        <w:tab/>
        <w:t>(c)</w:t>
      </w:r>
      <w:r w:rsidRPr="006E2B4E">
        <w:tab/>
        <w:t xml:space="preserve">a GST instalment payer’s </w:t>
      </w:r>
      <w:r w:rsidR="006E2B4E" w:rsidRPr="006E2B4E">
        <w:rPr>
          <w:position w:val="6"/>
          <w:sz w:val="16"/>
          <w:szCs w:val="16"/>
        </w:rPr>
        <w:t>*</w:t>
      </w:r>
      <w:r w:rsidRPr="006E2B4E">
        <w:t>registration is cancelled;</w:t>
      </w:r>
    </w:p>
    <w:p w:rsidR="00300522" w:rsidRPr="006E2B4E" w:rsidRDefault="00300522" w:rsidP="00300522">
      <w:pPr>
        <w:pStyle w:val="subsection2"/>
      </w:pPr>
      <w:r w:rsidRPr="006E2B4E">
        <w:t xml:space="preserve">during an </w:t>
      </w:r>
      <w:r w:rsidR="006E2B4E" w:rsidRPr="006E2B4E">
        <w:rPr>
          <w:position w:val="6"/>
          <w:sz w:val="16"/>
          <w:szCs w:val="16"/>
        </w:rPr>
        <w:t>*</w:t>
      </w:r>
      <w:r w:rsidRPr="006E2B4E">
        <w:t>instalment tax period applying to the GST instalment payer, the instalment tax period is not affected by the death, cessation or cancellation.</w:t>
      </w:r>
    </w:p>
    <w:p w:rsidR="00300522" w:rsidRPr="006E2B4E" w:rsidRDefault="00300522" w:rsidP="00300522">
      <w:pPr>
        <w:pStyle w:val="subsection"/>
      </w:pPr>
      <w:r w:rsidRPr="006E2B4E">
        <w:tab/>
        <w:t>(2)</w:t>
      </w:r>
      <w:r w:rsidRPr="006E2B4E">
        <w:tab/>
        <w:t xml:space="preserve">However, any requirement to pay </w:t>
      </w:r>
      <w:r w:rsidR="006E2B4E" w:rsidRPr="006E2B4E">
        <w:rPr>
          <w:position w:val="6"/>
          <w:sz w:val="16"/>
          <w:szCs w:val="16"/>
        </w:rPr>
        <w:t>*</w:t>
      </w:r>
      <w:r w:rsidRPr="006E2B4E">
        <w:t xml:space="preserve">GST instalments for a </w:t>
      </w:r>
      <w:r w:rsidR="006E2B4E" w:rsidRPr="006E2B4E">
        <w:rPr>
          <w:position w:val="6"/>
          <w:sz w:val="16"/>
          <w:szCs w:val="16"/>
        </w:rPr>
        <w:t>*</w:t>
      </w:r>
      <w:r w:rsidRPr="006E2B4E">
        <w:t xml:space="preserve">GST instalment quarter of the </w:t>
      </w:r>
      <w:r w:rsidR="006E2B4E" w:rsidRPr="006E2B4E">
        <w:rPr>
          <w:position w:val="6"/>
          <w:sz w:val="16"/>
          <w:szCs w:val="16"/>
        </w:rPr>
        <w:t>*</w:t>
      </w:r>
      <w:r w:rsidRPr="006E2B4E">
        <w:t>instalment tax period does not apply if the GST instalment quarter commences after:</w:t>
      </w:r>
    </w:p>
    <w:p w:rsidR="00300522" w:rsidRPr="006E2B4E" w:rsidRDefault="00300522" w:rsidP="00300522">
      <w:pPr>
        <w:pStyle w:val="paragraph"/>
      </w:pPr>
      <w:r w:rsidRPr="006E2B4E">
        <w:lastRenderedPageBreak/>
        <w:tab/>
        <w:t>(a)</w:t>
      </w:r>
      <w:r w:rsidRPr="006E2B4E">
        <w:tab/>
        <w:t>the death or cessation occurred; or</w:t>
      </w:r>
    </w:p>
    <w:p w:rsidR="00300522" w:rsidRPr="006E2B4E" w:rsidRDefault="00300522" w:rsidP="00300522">
      <w:pPr>
        <w:pStyle w:val="paragraph"/>
      </w:pPr>
      <w:r w:rsidRPr="006E2B4E">
        <w:tab/>
        <w:t>(b)</w:t>
      </w:r>
      <w:r w:rsidRPr="006E2B4E">
        <w:tab/>
        <w:t>the cancellation took effect.</w:t>
      </w:r>
    </w:p>
    <w:p w:rsidR="00300522" w:rsidRPr="006E2B4E" w:rsidRDefault="00300522" w:rsidP="00300522">
      <w:pPr>
        <w:pStyle w:val="subsection"/>
      </w:pPr>
      <w:r w:rsidRPr="006E2B4E">
        <w:tab/>
        <w:t>(3)</w:t>
      </w:r>
      <w:r w:rsidRPr="006E2B4E">
        <w:tab/>
        <w:t>This section has effect despite sections</w:t>
      </w:r>
      <w:r w:rsidR="006E2B4E">
        <w:t> </w:t>
      </w:r>
      <w:r w:rsidRPr="006E2B4E">
        <w:t>27</w:t>
      </w:r>
      <w:r w:rsidR="006E2B4E">
        <w:noBreakHyphen/>
      </w:r>
      <w:r w:rsidRPr="006E2B4E">
        <w:t>40 (which is about an entity’s concluding tax period) and 162</w:t>
      </w:r>
      <w:r w:rsidR="006E2B4E">
        <w:noBreakHyphen/>
      </w:r>
      <w:r w:rsidRPr="006E2B4E">
        <w:t>70.</w:t>
      </w:r>
    </w:p>
    <w:p w:rsidR="00A33158" w:rsidRPr="006E2B4E" w:rsidRDefault="00A33158" w:rsidP="00A33158">
      <w:pPr>
        <w:pStyle w:val="subsection"/>
      </w:pPr>
      <w:r w:rsidRPr="006E2B4E">
        <w:tab/>
        <w:t>(4)</w:t>
      </w:r>
      <w:r w:rsidRPr="006E2B4E">
        <w:tab/>
        <w:t>However, this section does not affect the application of:</w:t>
      </w:r>
    </w:p>
    <w:p w:rsidR="00A33158" w:rsidRPr="006E2B4E" w:rsidRDefault="00A33158" w:rsidP="00A33158">
      <w:pPr>
        <w:pStyle w:val="paragraph"/>
      </w:pPr>
      <w:r w:rsidRPr="006E2B4E">
        <w:tab/>
        <w:t>(a)</w:t>
      </w:r>
      <w:r w:rsidRPr="006E2B4E">
        <w:tab/>
        <w:t>section</w:t>
      </w:r>
      <w:r w:rsidR="006E2B4E">
        <w:t> </w:t>
      </w:r>
      <w:r w:rsidRPr="006E2B4E">
        <w:t>27</w:t>
      </w:r>
      <w:r w:rsidR="006E2B4E">
        <w:noBreakHyphen/>
      </w:r>
      <w:r w:rsidRPr="006E2B4E">
        <w:t>39; or</w:t>
      </w:r>
    </w:p>
    <w:p w:rsidR="00A33158" w:rsidRPr="006E2B4E" w:rsidRDefault="00A33158" w:rsidP="00A33158">
      <w:pPr>
        <w:pStyle w:val="paragraph"/>
      </w:pPr>
      <w:r w:rsidRPr="006E2B4E">
        <w:tab/>
        <w:t>(b)</w:t>
      </w:r>
      <w:r w:rsidRPr="006E2B4E">
        <w:tab/>
        <w:t xml:space="preserve">if a </w:t>
      </w:r>
      <w:r w:rsidR="006E2B4E" w:rsidRPr="006E2B4E">
        <w:rPr>
          <w:position w:val="6"/>
          <w:sz w:val="16"/>
        </w:rPr>
        <w:t>*</w:t>
      </w:r>
      <w:r w:rsidRPr="006E2B4E">
        <w:t>GST instalment payer for any reason ceases to exist—section</w:t>
      </w:r>
      <w:r w:rsidR="006E2B4E">
        <w:t> </w:t>
      </w:r>
      <w:r w:rsidRPr="006E2B4E">
        <w:t>27</w:t>
      </w:r>
      <w:r w:rsidR="006E2B4E">
        <w:noBreakHyphen/>
      </w:r>
      <w:r w:rsidRPr="006E2B4E">
        <w:t>40.</w:t>
      </w:r>
    </w:p>
    <w:p w:rsidR="00A33158" w:rsidRPr="006E2B4E" w:rsidRDefault="00A33158" w:rsidP="00A33158">
      <w:pPr>
        <w:pStyle w:val="ActHead5"/>
      </w:pPr>
      <w:bookmarkStart w:id="909" w:name="_Toc363823719"/>
      <w:r w:rsidRPr="006E2B4E">
        <w:rPr>
          <w:rStyle w:val="CharSectno"/>
        </w:rPr>
        <w:t>162</w:t>
      </w:r>
      <w:r w:rsidR="006E2B4E">
        <w:rPr>
          <w:rStyle w:val="CharSectno"/>
        </w:rPr>
        <w:noBreakHyphen/>
      </w:r>
      <w:r w:rsidRPr="006E2B4E">
        <w:rPr>
          <w:rStyle w:val="CharSectno"/>
        </w:rPr>
        <w:t>90</w:t>
      </w:r>
      <w:r w:rsidRPr="006E2B4E">
        <w:t xml:space="preserve">  The effect of incapacitation or cessation</w:t>
      </w:r>
      <w:bookmarkEnd w:id="909"/>
    </w:p>
    <w:p w:rsidR="00A33158" w:rsidRPr="006E2B4E" w:rsidRDefault="00A33158" w:rsidP="00A33158">
      <w:pPr>
        <w:pStyle w:val="subsection"/>
      </w:pPr>
      <w:r w:rsidRPr="006E2B4E">
        <w:tab/>
        <w:t>(1)</w:t>
      </w:r>
      <w:r w:rsidRPr="006E2B4E">
        <w:tab/>
        <w:t xml:space="preserve">If a </w:t>
      </w:r>
      <w:r w:rsidR="006E2B4E" w:rsidRPr="006E2B4E">
        <w:rPr>
          <w:position w:val="6"/>
          <w:sz w:val="16"/>
        </w:rPr>
        <w:t>*</w:t>
      </w:r>
      <w:r w:rsidRPr="006E2B4E">
        <w:t xml:space="preserve">GST instalment payer becomes an </w:t>
      </w:r>
      <w:r w:rsidR="006E2B4E" w:rsidRPr="006E2B4E">
        <w:rPr>
          <w:position w:val="6"/>
          <w:sz w:val="16"/>
        </w:rPr>
        <w:t>*</w:t>
      </w:r>
      <w:r w:rsidRPr="006E2B4E">
        <w:t xml:space="preserve">incapacitated entity, or for any reason ceases to exist, the GST instalment payer must give the </w:t>
      </w:r>
      <w:r w:rsidR="006E2B4E" w:rsidRPr="006E2B4E">
        <w:rPr>
          <w:position w:val="6"/>
          <w:sz w:val="16"/>
        </w:rPr>
        <w:t>*</w:t>
      </w:r>
      <w:r w:rsidRPr="006E2B4E">
        <w:t xml:space="preserve">GST return, for the </w:t>
      </w:r>
      <w:r w:rsidR="006E2B4E" w:rsidRPr="006E2B4E">
        <w:rPr>
          <w:position w:val="6"/>
          <w:sz w:val="16"/>
        </w:rPr>
        <w:t>*</w:t>
      </w:r>
      <w:r w:rsidRPr="006E2B4E">
        <w:t>instalment tax period that ends as a result, to the Commissioner:</w:t>
      </w:r>
    </w:p>
    <w:p w:rsidR="00A33158" w:rsidRPr="006E2B4E" w:rsidRDefault="00A33158" w:rsidP="00A33158">
      <w:pPr>
        <w:pStyle w:val="paragraph"/>
      </w:pPr>
      <w:r w:rsidRPr="006E2B4E">
        <w:tab/>
        <w:t>(a)</w:t>
      </w:r>
      <w:r w:rsidRPr="006E2B4E">
        <w:tab/>
        <w:t>on or before the 21st day of the month following the end of the instalment tax period; or</w:t>
      </w:r>
    </w:p>
    <w:p w:rsidR="00A33158" w:rsidRPr="006E2B4E" w:rsidRDefault="00A33158" w:rsidP="00A33158">
      <w:pPr>
        <w:pStyle w:val="paragraph"/>
      </w:pPr>
      <w:r w:rsidRPr="006E2B4E">
        <w:tab/>
        <w:t>(b)</w:t>
      </w:r>
      <w:r w:rsidRPr="006E2B4E">
        <w:tab/>
        <w:t>within such further period as the Commissioner allows.</w:t>
      </w:r>
    </w:p>
    <w:p w:rsidR="00300522" w:rsidRPr="006E2B4E" w:rsidRDefault="00300522" w:rsidP="00300522">
      <w:pPr>
        <w:pStyle w:val="subsection"/>
      </w:pPr>
      <w:r w:rsidRPr="006E2B4E">
        <w:tab/>
        <w:t>(2)</w:t>
      </w:r>
      <w:r w:rsidRPr="006E2B4E">
        <w:tab/>
        <w:t xml:space="preserve">If the </w:t>
      </w:r>
      <w:r w:rsidR="006E2B4E" w:rsidRPr="006E2B4E">
        <w:rPr>
          <w:position w:val="6"/>
          <w:sz w:val="16"/>
        </w:rPr>
        <w:t>*</w:t>
      </w:r>
      <w:r w:rsidR="00787FB8" w:rsidRPr="006E2B4E">
        <w:t>assessed net amount for</w:t>
      </w:r>
      <w:r w:rsidRPr="006E2B4E">
        <w:t xml:space="preserve"> the </w:t>
      </w:r>
      <w:r w:rsidR="006E2B4E" w:rsidRPr="006E2B4E">
        <w:rPr>
          <w:position w:val="6"/>
          <w:sz w:val="16"/>
          <w:szCs w:val="16"/>
        </w:rPr>
        <w:t>*</w:t>
      </w:r>
      <w:r w:rsidRPr="006E2B4E">
        <w:t xml:space="preserve">instalment tax period is greater than zero, the </w:t>
      </w:r>
      <w:r w:rsidR="006E2B4E" w:rsidRPr="006E2B4E">
        <w:rPr>
          <w:position w:val="6"/>
          <w:sz w:val="16"/>
          <w:szCs w:val="16"/>
        </w:rPr>
        <w:t>*</w:t>
      </w:r>
      <w:r w:rsidRPr="006E2B4E">
        <w:t xml:space="preserve">GST instalment payer must pay the </w:t>
      </w:r>
      <w:r w:rsidR="00CB429E" w:rsidRPr="006E2B4E">
        <w:t>assessed net amount to</w:t>
      </w:r>
      <w:r w:rsidRPr="006E2B4E">
        <w:t xml:space="preserve"> the Commissioner on or before the 21st day of the month following the end of the instalment tax period.</w:t>
      </w:r>
    </w:p>
    <w:p w:rsidR="00300522" w:rsidRPr="006E2B4E" w:rsidRDefault="00300522" w:rsidP="00300522">
      <w:pPr>
        <w:pStyle w:val="subsection"/>
      </w:pPr>
      <w:r w:rsidRPr="006E2B4E">
        <w:tab/>
        <w:t>(3)</w:t>
      </w:r>
      <w:r w:rsidRPr="006E2B4E">
        <w:tab/>
        <w:t>This section has effect despite sections</w:t>
      </w:r>
      <w:r w:rsidR="006E2B4E">
        <w:t> </w:t>
      </w:r>
      <w:r w:rsidRPr="006E2B4E">
        <w:t>162</w:t>
      </w:r>
      <w:r w:rsidR="006E2B4E">
        <w:noBreakHyphen/>
      </w:r>
      <w:r w:rsidRPr="006E2B4E">
        <w:t>60 (which is about when GST instalment payers must give GST returns) and 162</w:t>
      </w:r>
      <w:r w:rsidR="006E2B4E">
        <w:noBreakHyphen/>
      </w:r>
      <w:r w:rsidRPr="006E2B4E">
        <w:t xml:space="preserve">110 (which is about when GST instalment payers must pay </w:t>
      </w:r>
      <w:r w:rsidR="008B72C6" w:rsidRPr="006E2B4E">
        <w:t>assessed net amounts</w:t>
      </w:r>
      <w:r w:rsidRPr="006E2B4E">
        <w:t>).</w:t>
      </w:r>
    </w:p>
    <w:p w:rsidR="00300522" w:rsidRPr="006E2B4E" w:rsidRDefault="00300522" w:rsidP="00300522">
      <w:pPr>
        <w:pStyle w:val="ActHead5"/>
      </w:pPr>
      <w:bookmarkStart w:id="910" w:name="_Toc363823720"/>
      <w:r w:rsidRPr="006E2B4E">
        <w:rPr>
          <w:rStyle w:val="CharSectno"/>
        </w:rPr>
        <w:t>162</w:t>
      </w:r>
      <w:r w:rsidR="006E2B4E">
        <w:rPr>
          <w:rStyle w:val="CharSectno"/>
        </w:rPr>
        <w:noBreakHyphen/>
      </w:r>
      <w:r w:rsidRPr="006E2B4E">
        <w:rPr>
          <w:rStyle w:val="CharSectno"/>
        </w:rPr>
        <w:t>95</w:t>
      </w:r>
      <w:r w:rsidRPr="006E2B4E">
        <w:t xml:space="preserve">  The effect of changing the membership of GST groups</w:t>
      </w:r>
      <w:bookmarkEnd w:id="910"/>
    </w:p>
    <w:p w:rsidR="00300522" w:rsidRPr="006E2B4E" w:rsidRDefault="00300522" w:rsidP="00300522">
      <w:pPr>
        <w:pStyle w:val="subsection"/>
      </w:pPr>
      <w:r w:rsidRPr="006E2B4E">
        <w:tab/>
        <w:t>(1)</w:t>
      </w:r>
      <w:r w:rsidRPr="006E2B4E">
        <w:tab/>
        <w:t>If you are:</w:t>
      </w:r>
    </w:p>
    <w:p w:rsidR="00300522" w:rsidRPr="006E2B4E" w:rsidRDefault="00300522" w:rsidP="00300522">
      <w:pPr>
        <w:pStyle w:val="paragraph"/>
      </w:pPr>
      <w:r w:rsidRPr="006E2B4E">
        <w:tab/>
        <w:t>(a)</w:t>
      </w:r>
      <w:r w:rsidRPr="006E2B4E">
        <w:tab/>
        <w:t xml:space="preserve">a </w:t>
      </w:r>
      <w:r w:rsidR="006E2B4E" w:rsidRPr="006E2B4E">
        <w:rPr>
          <w:position w:val="6"/>
          <w:sz w:val="16"/>
          <w:szCs w:val="16"/>
        </w:rPr>
        <w:t>*</w:t>
      </w:r>
      <w:r w:rsidRPr="006E2B4E">
        <w:t>GST instalment payer; and</w:t>
      </w:r>
    </w:p>
    <w:p w:rsidR="00300522" w:rsidRPr="006E2B4E" w:rsidRDefault="00300522" w:rsidP="00300522">
      <w:pPr>
        <w:pStyle w:val="paragraph"/>
      </w:pPr>
      <w:r w:rsidRPr="006E2B4E">
        <w:tab/>
        <w:t>(b)</w:t>
      </w:r>
      <w:r w:rsidRPr="006E2B4E">
        <w:tab/>
        <w:t xml:space="preserve">a </w:t>
      </w:r>
      <w:r w:rsidR="006E2B4E" w:rsidRPr="006E2B4E">
        <w:rPr>
          <w:position w:val="6"/>
          <w:sz w:val="16"/>
          <w:szCs w:val="16"/>
        </w:rPr>
        <w:t>*</w:t>
      </w:r>
      <w:r w:rsidRPr="006E2B4E">
        <w:t xml:space="preserve">member of a </w:t>
      </w:r>
      <w:r w:rsidR="006E2B4E" w:rsidRPr="006E2B4E">
        <w:rPr>
          <w:position w:val="6"/>
          <w:sz w:val="16"/>
          <w:szCs w:val="16"/>
        </w:rPr>
        <w:t>*</w:t>
      </w:r>
      <w:r w:rsidRPr="006E2B4E">
        <w:t xml:space="preserve">GST group whose membership changes during an </w:t>
      </w:r>
      <w:r w:rsidR="006E2B4E" w:rsidRPr="006E2B4E">
        <w:rPr>
          <w:position w:val="6"/>
          <w:sz w:val="16"/>
          <w:szCs w:val="16"/>
        </w:rPr>
        <w:t>*</w:t>
      </w:r>
      <w:r w:rsidRPr="006E2B4E">
        <w:t>instalment tax period applying to you;</w:t>
      </w:r>
    </w:p>
    <w:p w:rsidR="00300522" w:rsidRPr="006E2B4E" w:rsidRDefault="00300522" w:rsidP="00300522">
      <w:pPr>
        <w:pStyle w:val="subsection2"/>
      </w:pPr>
      <w:r w:rsidRPr="006E2B4E">
        <w:t>the instalment tax period ends when the membership of the GST group changes.</w:t>
      </w:r>
    </w:p>
    <w:p w:rsidR="00300522" w:rsidRPr="006E2B4E" w:rsidRDefault="00300522" w:rsidP="00300522">
      <w:pPr>
        <w:pStyle w:val="subsection"/>
      </w:pPr>
      <w:r w:rsidRPr="006E2B4E">
        <w:lastRenderedPageBreak/>
        <w:tab/>
        <w:t>(2)</w:t>
      </w:r>
      <w:r w:rsidRPr="006E2B4E">
        <w:tab/>
        <w:t xml:space="preserve">The </w:t>
      </w:r>
      <w:r w:rsidR="006E2B4E" w:rsidRPr="006E2B4E">
        <w:rPr>
          <w:position w:val="6"/>
          <w:sz w:val="16"/>
          <w:szCs w:val="16"/>
        </w:rPr>
        <w:t>*</w:t>
      </w:r>
      <w:r w:rsidRPr="006E2B4E">
        <w:t xml:space="preserve">representative member of the </w:t>
      </w:r>
      <w:r w:rsidR="006E2B4E" w:rsidRPr="006E2B4E">
        <w:rPr>
          <w:position w:val="6"/>
          <w:sz w:val="16"/>
          <w:szCs w:val="16"/>
        </w:rPr>
        <w:t>*</w:t>
      </w:r>
      <w:r w:rsidRPr="006E2B4E">
        <w:t xml:space="preserve">GST group must give the </w:t>
      </w:r>
      <w:r w:rsidR="006E2B4E" w:rsidRPr="006E2B4E">
        <w:rPr>
          <w:position w:val="6"/>
          <w:sz w:val="16"/>
          <w:szCs w:val="16"/>
        </w:rPr>
        <w:t>*</w:t>
      </w:r>
      <w:r w:rsidRPr="006E2B4E">
        <w:t xml:space="preserve">GST return for the </w:t>
      </w:r>
      <w:r w:rsidR="006E2B4E" w:rsidRPr="006E2B4E">
        <w:rPr>
          <w:position w:val="6"/>
          <w:sz w:val="16"/>
          <w:szCs w:val="16"/>
        </w:rPr>
        <w:t>*</w:t>
      </w:r>
      <w:r w:rsidRPr="006E2B4E">
        <w:t>instalment tax period to the Commissioner:</w:t>
      </w:r>
    </w:p>
    <w:p w:rsidR="00300522" w:rsidRPr="006E2B4E" w:rsidRDefault="00300522" w:rsidP="00300522">
      <w:pPr>
        <w:pStyle w:val="paragraph"/>
      </w:pPr>
      <w:r w:rsidRPr="006E2B4E">
        <w:tab/>
        <w:t>(a)</w:t>
      </w:r>
      <w:r w:rsidRPr="006E2B4E">
        <w:tab/>
        <w:t>on or before the 21st day of the month following the end of the instalment tax period; or</w:t>
      </w:r>
    </w:p>
    <w:p w:rsidR="00300522" w:rsidRPr="006E2B4E" w:rsidRDefault="00300522" w:rsidP="00300522">
      <w:pPr>
        <w:pStyle w:val="paragraph"/>
      </w:pPr>
      <w:r w:rsidRPr="006E2B4E">
        <w:tab/>
        <w:t>(b)</w:t>
      </w:r>
      <w:r w:rsidRPr="006E2B4E">
        <w:tab/>
        <w:t>within such further period as the Commissioner allows.</w:t>
      </w:r>
    </w:p>
    <w:p w:rsidR="00300522" w:rsidRPr="006E2B4E" w:rsidRDefault="00300522" w:rsidP="00300522">
      <w:pPr>
        <w:pStyle w:val="subsection"/>
      </w:pPr>
      <w:r w:rsidRPr="006E2B4E">
        <w:tab/>
        <w:t>(3)</w:t>
      </w:r>
      <w:r w:rsidRPr="006E2B4E">
        <w:tab/>
        <w:t xml:space="preserve">If the </w:t>
      </w:r>
      <w:r w:rsidR="006E2B4E" w:rsidRPr="006E2B4E">
        <w:rPr>
          <w:position w:val="6"/>
          <w:sz w:val="16"/>
        </w:rPr>
        <w:t>*</w:t>
      </w:r>
      <w:r w:rsidR="000571FD" w:rsidRPr="006E2B4E">
        <w:t>assessed net amount for</w:t>
      </w:r>
      <w:r w:rsidRPr="006E2B4E">
        <w:t xml:space="preserve"> the </w:t>
      </w:r>
      <w:r w:rsidR="006E2B4E" w:rsidRPr="006E2B4E">
        <w:rPr>
          <w:position w:val="6"/>
          <w:sz w:val="16"/>
          <w:szCs w:val="16"/>
        </w:rPr>
        <w:t>*</w:t>
      </w:r>
      <w:r w:rsidRPr="006E2B4E">
        <w:t xml:space="preserve">instalment tax period is greater than zero, the </w:t>
      </w:r>
      <w:r w:rsidR="006E2B4E" w:rsidRPr="006E2B4E">
        <w:rPr>
          <w:position w:val="6"/>
          <w:sz w:val="16"/>
          <w:szCs w:val="16"/>
        </w:rPr>
        <w:t>*</w:t>
      </w:r>
      <w:r w:rsidRPr="006E2B4E">
        <w:t xml:space="preserve">representative member of the </w:t>
      </w:r>
      <w:r w:rsidR="006E2B4E" w:rsidRPr="006E2B4E">
        <w:rPr>
          <w:position w:val="6"/>
          <w:sz w:val="16"/>
          <w:szCs w:val="16"/>
        </w:rPr>
        <w:t>*</w:t>
      </w:r>
      <w:r w:rsidRPr="006E2B4E">
        <w:t xml:space="preserve">GST group must pay the </w:t>
      </w:r>
      <w:r w:rsidR="00DD3E4B" w:rsidRPr="006E2B4E">
        <w:t>assessed net amount to</w:t>
      </w:r>
      <w:r w:rsidRPr="006E2B4E">
        <w:t xml:space="preserve"> the Commissioner on or before the 21st day of the month following the end of the instalment tax period.</w:t>
      </w:r>
    </w:p>
    <w:p w:rsidR="00300522" w:rsidRPr="006E2B4E" w:rsidRDefault="00300522" w:rsidP="00300522">
      <w:pPr>
        <w:pStyle w:val="subsection"/>
      </w:pPr>
      <w:r w:rsidRPr="006E2B4E">
        <w:tab/>
        <w:t>(4)</w:t>
      </w:r>
      <w:r w:rsidRPr="006E2B4E">
        <w:tab/>
        <w:t>This section has effect despite sections</w:t>
      </w:r>
      <w:r w:rsidR="006E2B4E">
        <w:t> </w:t>
      </w:r>
      <w:r w:rsidRPr="006E2B4E">
        <w:t>162</w:t>
      </w:r>
      <w:r w:rsidR="006E2B4E">
        <w:noBreakHyphen/>
      </w:r>
      <w:r w:rsidRPr="006E2B4E">
        <w:t>55 (which is about tax periods for GST instalment payers), 162</w:t>
      </w:r>
      <w:r w:rsidR="006E2B4E">
        <w:noBreakHyphen/>
      </w:r>
      <w:r w:rsidRPr="006E2B4E">
        <w:t>60 (which is about when GST instalment payers must give GST returns) and 162</w:t>
      </w:r>
      <w:r w:rsidR="006E2B4E">
        <w:noBreakHyphen/>
      </w:r>
      <w:r w:rsidRPr="006E2B4E">
        <w:t xml:space="preserve">110 (which is about when GST instalment payers must pay </w:t>
      </w:r>
      <w:r w:rsidR="00B96D79" w:rsidRPr="006E2B4E">
        <w:t>assessed net amounts</w:t>
      </w:r>
      <w:r w:rsidRPr="006E2B4E">
        <w:t>).</w:t>
      </w:r>
    </w:p>
    <w:p w:rsidR="00300522" w:rsidRPr="006E2B4E" w:rsidRDefault="00300522" w:rsidP="00300522">
      <w:pPr>
        <w:pStyle w:val="ActHead5"/>
      </w:pPr>
      <w:bookmarkStart w:id="911" w:name="_Toc363823721"/>
      <w:r w:rsidRPr="006E2B4E">
        <w:rPr>
          <w:rStyle w:val="CharSectno"/>
        </w:rPr>
        <w:t>162</w:t>
      </w:r>
      <w:r w:rsidR="006E2B4E">
        <w:rPr>
          <w:rStyle w:val="CharSectno"/>
        </w:rPr>
        <w:noBreakHyphen/>
      </w:r>
      <w:r w:rsidRPr="006E2B4E">
        <w:rPr>
          <w:rStyle w:val="CharSectno"/>
        </w:rPr>
        <w:t>100</w:t>
      </w:r>
      <w:r w:rsidRPr="006E2B4E">
        <w:t xml:space="preserve">  General interest charge on late payment</w:t>
      </w:r>
      <w:bookmarkEnd w:id="911"/>
    </w:p>
    <w:p w:rsidR="00300522" w:rsidRPr="006E2B4E" w:rsidRDefault="00300522" w:rsidP="00300522">
      <w:pPr>
        <w:pStyle w:val="subsection"/>
      </w:pPr>
      <w:r w:rsidRPr="006E2B4E">
        <w:tab/>
      </w:r>
      <w:r w:rsidRPr="006E2B4E">
        <w:tab/>
        <w:t xml:space="preserve">If you fail to pay some or all of a </w:t>
      </w:r>
      <w:r w:rsidR="006E2B4E" w:rsidRPr="006E2B4E">
        <w:rPr>
          <w:position w:val="6"/>
          <w:sz w:val="16"/>
          <w:szCs w:val="16"/>
        </w:rPr>
        <w:t>*</w:t>
      </w:r>
      <w:r w:rsidRPr="006E2B4E">
        <w:t xml:space="preserve">GST instalment by the time by which the GST instalment is due to be paid, you are liable to pay the </w:t>
      </w:r>
      <w:r w:rsidR="006E2B4E" w:rsidRPr="006E2B4E">
        <w:rPr>
          <w:position w:val="6"/>
          <w:sz w:val="16"/>
          <w:szCs w:val="16"/>
        </w:rPr>
        <w:t>*</w:t>
      </w:r>
      <w:r w:rsidRPr="006E2B4E">
        <w:t>general interest charge on the unpaid amount for each day in the period that:</w:t>
      </w:r>
    </w:p>
    <w:p w:rsidR="00300522" w:rsidRPr="006E2B4E" w:rsidRDefault="00300522" w:rsidP="00300522">
      <w:pPr>
        <w:pStyle w:val="paragraph"/>
      </w:pPr>
      <w:r w:rsidRPr="006E2B4E">
        <w:tab/>
        <w:t>(a)</w:t>
      </w:r>
      <w:r w:rsidRPr="006E2B4E">
        <w:tab/>
        <w:t>started at the beginning of the day by which the GST instalment was due to be paid; and</w:t>
      </w:r>
    </w:p>
    <w:p w:rsidR="00300522" w:rsidRPr="006E2B4E" w:rsidRDefault="00300522" w:rsidP="00300522">
      <w:pPr>
        <w:pStyle w:val="paragraph"/>
      </w:pPr>
      <w:r w:rsidRPr="006E2B4E">
        <w:tab/>
        <w:t>(b)</w:t>
      </w:r>
      <w:r w:rsidRPr="006E2B4E">
        <w:tab/>
        <w:t>finishes at the end of the last day on which, at the end of the day, any of the following remains unpaid:</w:t>
      </w:r>
    </w:p>
    <w:p w:rsidR="00300522" w:rsidRPr="006E2B4E" w:rsidRDefault="00300522" w:rsidP="00300522">
      <w:pPr>
        <w:pStyle w:val="paragraphsub"/>
      </w:pPr>
      <w:r w:rsidRPr="006E2B4E">
        <w:tab/>
        <w:t>(i)</w:t>
      </w:r>
      <w:r w:rsidRPr="006E2B4E">
        <w:tab/>
        <w:t>the GST instalment;</w:t>
      </w:r>
    </w:p>
    <w:p w:rsidR="00300522" w:rsidRPr="006E2B4E" w:rsidRDefault="00300522" w:rsidP="00300522">
      <w:pPr>
        <w:pStyle w:val="paragraphsub"/>
      </w:pPr>
      <w:r w:rsidRPr="006E2B4E">
        <w:tab/>
        <w:t>(ii)</w:t>
      </w:r>
      <w:r w:rsidRPr="006E2B4E">
        <w:tab/>
        <w:t>general interest charge on any of the instalment.</w:t>
      </w:r>
    </w:p>
    <w:p w:rsidR="00300522" w:rsidRPr="006E2B4E" w:rsidRDefault="00300522" w:rsidP="00300522">
      <w:pPr>
        <w:pStyle w:val="ActHead5"/>
      </w:pPr>
      <w:bookmarkStart w:id="912" w:name="_Toc363823722"/>
      <w:r w:rsidRPr="006E2B4E">
        <w:rPr>
          <w:rStyle w:val="CharSectno"/>
        </w:rPr>
        <w:t>162</w:t>
      </w:r>
      <w:r w:rsidR="006E2B4E">
        <w:rPr>
          <w:rStyle w:val="CharSectno"/>
        </w:rPr>
        <w:noBreakHyphen/>
      </w:r>
      <w:r w:rsidRPr="006E2B4E">
        <w:rPr>
          <w:rStyle w:val="CharSectno"/>
        </w:rPr>
        <w:t>105</w:t>
      </w:r>
      <w:r w:rsidRPr="006E2B4E">
        <w:t xml:space="preserve">  Net amounts for GST instalment payers</w:t>
      </w:r>
      <w:bookmarkEnd w:id="912"/>
    </w:p>
    <w:p w:rsidR="00300522" w:rsidRPr="006E2B4E" w:rsidRDefault="00300522" w:rsidP="00300522">
      <w:pPr>
        <w:pStyle w:val="subsection"/>
      </w:pPr>
      <w:r w:rsidRPr="006E2B4E">
        <w:tab/>
      </w:r>
      <w:r w:rsidRPr="006E2B4E">
        <w:tab/>
        <w:t xml:space="preserve">If you are a </w:t>
      </w:r>
      <w:r w:rsidR="006E2B4E" w:rsidRPr="006E2B4E">
        <w:rPr>
          <w:position w:val="6"/>
          <w:sz w:val="16"/>
          <w:szCs w:val="16"/>
        </w:rPr>
        <w:t>*</w:t>
      </w:r>
      <w:r w:rsidRPr="006E2B4E">
        <w:t xml:space="preserve">GST instalment payer, your </w:t>
      </w:r>
      <w:r w:rsidR="006E2B4E" w:rsidRPr="006E2B4E">
        <w:rPr>
          <w:position w:val="6"/>
          <w:sz w:val="16"/>
          <w:szCs w:val="16"/>
        </w:rPr>
        <w:t>*</w:t>
      </w:r>
      <w:r w:rsidRPr="006E2B4E">
        <w:t xml:space="preserve">net amount for an </w:t>
      </w:r>
      <w:r w:rsidR="006E2B4E" w:rsidRPr="006E2B4E">
        <w:rPr>
          <w:position w:val="6"/>
          <w:sz w:val="16"/>
          <w:szCs w:val="16"/>
        </w:rPr>
        <w:t>*</w:t>
      </w:r>
      <w:r w:rsidRPr="006E2B4E">
        <w:t>instalment tax period is the difference between:</w:t>
      </w:r>
    </w:p>
    <w:p w:rsidR="00300522" w:rsidRPr="006E2B4E" w:rsidRDefault="00300522" w:rsidP="00300522">
      <w:pPr>
        <w:pStyle w:val="paragraph"/>
      </w:pPr>
      <w:r w:rsidRPr="006E2B4E">
        <w:tab/>
        <w:t>(a)</w:t>
      </w:r>
      <w:r w:rsidRPr="006E2B4E">
        <w:tab/>
        <w:t xml:space="preserve">the amount that, but for this section, would be your </w:t>
      </w:r>
      <w:r w:rsidR="006E2B4E" w:rsidRPr="006E2B4E">
        <w:rPr>
          <w:position w:val="6"/>
          <w:sz w:val="16"/>
          <w:szCs w:val="16"/>
        </w:rPr>
        <w:t>*</w:t>
      </w:r>
      <w:r w:rsidRPr="006E2B4E">
        <w:t>net amount under section</w:t>
      </w:r>
      <w:r w:rsidR="006E2B4E">
        <w:t> </w:t>
      </w:r>
      <w:r w:rsidRPr="006E2B4E">
        <w:t>17</w:t>
      </w:r>
      <w:r w:rsidR="006E2B4E">
        <w:noBreakHyphen/>
      </w:r>
      <w:r w:rsidRPr="006E2B4E">
        <w:t>5</w:t>
      </w:r>
      <w:r w:rsidR="00ED3DA7" w:rsidRPr="006E2B4E">
        <w:t>, 123</w:t>
      </w:r>
      <w:r w:rsidR="006E2B4E">
        <w:noBreakHyphen/>
      </w:r>
      <w:r w:rsidR="00ED3DA7" w:rsidRPr="006E2B4E">
        <w:t>15</w:t>
      </w:r>
      <w:r w:rsidRPr="006E2B4E">
        <w:t xml:space="preserve"> or 126</w:t>
      </w:r>
      <w:r w:rsidR="006E2B4E">
        <w:noBreakHyphen/>
      </w:r>
      <w:r w:rsidRPr="006E2B4E">
        <w:t>5 for the instalment tax period; and</w:t>
      </w:r>
    </w:p>
    <w:p w:rsidR="00300522" w:rsidRPr="006E2B4E" w:rsidRDefault="00300522" w:rsidP="00300522">
      <w:pPr>
        <w:pStyle w:val="paragraph"/>
      </w:pPr>
      <w:r w:rsidRPr="006E2B4E">
        <w:tab/>
        <w:t>(b)</w:t>
      </w:r>
      <w:r w:rsidRPr="006E2B4E">
        <w:tab/>
        <w:t xml:space="preserve">the sum of all of the </w:t>
      </w:r>
      <w:r w:rsidR="006E2B4E" w:rsidRPr="006E2B4E">
        <w:rPr>
          <w:position w:val="6"/>
          <w:sz w:val="16"/>
          <w:szCs w:val="16"/>
        </w:rPr>
        <w:t>*</w:t>
      </w:r>
      <w:r w:rsidRPr="006E2B4E">
        <w:t xml:space="preserve">GST instalments payable by you for the </w:t>
      </w:r>
      <w:r w:rsidR="006E2B4E" w:rsidRPr="006E2B4E">
        <w:rPr>
          <w:position w:val="6"/>
          <w:sz w:val="16"/>
          <w:szCs w:val="16"/>
        </w:rPr>
        <w:t>*</w:t>
      </w:r>
      <w:r w:rsidRPr="006E2B4E">
        <w:t>GST instalment quarters of the instalment tax period.</w:t>
      </w:r>
    </w:p>
    <w:p w:rsidR="00311AF7" w:rsidRPr="006E2B4E" w:rsidRDefault="00311AF7" w:rsidP="00311AF7">
      <w:pPr>
        <w:pStyle w:val="ActHead5"/>
      </w:pPr>
      <w:bookmarkStart w:id="913" w:name="_Toc363823723"/>
      <w:r w:rsidRPr="006E2B4E">
        <w:rPr>
          <w:rStyle w:val="CharSectno"/>
        </w:rPr>
        <w:lastRenderedPageBreak/>
        <w:t>162</w:t>
      </w:r>
      <w:r w:rsidR="006E2B4E">
        <w:rPr>
          <w:rStyle w:val="CharSectno"/>
        </w:rPr>
        <w:noBreakHyphen/>
      </w:r>
      <w:r w:rsidRPr="006E2B4E">
        <w:rPr>
          <w:rStyle w:val="CharSectno"/>
        </w:rPr>
        <w:t>110</w:t>
      </w:r>
      <w:r w:rsidRPr="006E2B4E">
        <w:t xml:space="preserve">  When payments of assessed net amounts must be made—GST instalment payers</w:t>
      </w:r>
      <w:bookmarkEnd w:id="913"/>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you are a </w:t>
      </w:r>
      <w:r w:rsidR="006E2B4E" w:rsidRPr="006E2B4E">
        <w:rPr>
          <w:position w:val="6"/>
          <w:sz w:val="16"/>
          <w:szCs w:val="16"/>
        </w:rPr>
        <w:t>*</w:t>
      </w:r>
      <w:r w:rsidRPr="006E2B4E">
        <w:t>GST instalment payer; and</w:t>
      </w:r>
    </w:p>
    <w:p w:rsidR="00300522" w:rsidRPr="006E2B4E" w:rsidRDefault="00300522" w:rsidP="00300522">
      <w:pPr>
        <w:pStyle w:val="paragraph"/>
      </w:pPr>
      <w:r w:rsidRPr="006E2B4E">
        <w:tab/>
        <w:t>(b)</w:t>
      </w:r>
      <w:r w:rsidRPr="006E2B4E">
        <w:tab/>
        <w:t xml:space="preserve">the </w:t>
      </w:r>
      <w:r w:rsidR="006E2B4E" w:rsidRPr="006E2B4E">
        <w:rPr>
          <w:position w:val="6"/>
          <w:sz w:val="16"/>
        </w:rPr>
        <w:t>*</w:t>
      </w:r>
      <w:r w:rsidR="00463582" w:rsidRPr="006E2B4E">
        <w:t>assessed net amount</w:t>
      </w:r>
      <w:r w:rsidRPr="006E2B4E">
        <w:t xml:space="preserve"> for an </w:t>
      </w:r>
      <w:r w:rsidR="006E2B4E" w:rsidRPr="006E2B4E">
        <w:rPr>
          <w:position w:val="6"/>
          <w:sz w:val="16"/>
          <w:szCs w:val="16"/>
        </w:rPr>
        <w:t>*</w:t>
      </w:r>
      <w:r w:rsidRPr="006E2B4E">
        <w:t>instalment tax period applying to you is greater than zero;</w:t>
      </w:r>
    </w:p>
    <w:p w:rsidR="00300522" w:rsidRPr="006E2B4E" w:rsidRDefault="00300522" w:rsidP="00300522">
      <w:pPr>
        <w:pStyle w:val="subsection2"/>
      </w:pPr>
      <w:r w:rsidRPr="006E2B4E">
        <w:t xml:space="preserve">you must pay the </w:t>
      </w:r>
      <w:r w:rsidR="005750FB" w:rsidRPr="006E2B4E">
        <w:t>assessed net amount to</w:t>
      </w:r>
      <w:r w:rsidRPr="006E2B4E">
        <w:t xml:space="preserve"> the Commissioner on or before the day on which, under section</w:t>
      </w:r>
      <w:r w:rsidR="006E2B4E">
        <w:t> </w:t>
      </w:r>
      <w:r w:rsidRPr="006E2B4E">
        <w:t>162</w:t>
      </w:r>
      <w:r w:rsidR="006E2B4E">
        <w:noBreakHyphen/>
      </w:r>
      <w:r w:rsidRPr="006E2B4E">
        <w:t xml:space="preserve">60, you are required to give to the Commissioner your </w:t>
      </w:r>
      <w:r w:rsidR="006E2B4E" w:rsidRPr="006E2B4E">
        <w:rPr>
          <w:position w:val="6"/>
          <w:sz w:val="16"/>
          <w:szCs w:val="16"/>
        </w:rPr>
        <w:t>*</w:t>
      </w:r>
      <w:r w:rsidRPr="006E2B4E">
        <w:t>GST return for the instalment tax period.</w:t>
      </w:r>
    </w:p>
    <w:p w:rsidR="00300522" w:rsidRPr="006E2B4E" w:rsidRDefault="00300522" w:rsidP="00300522">
      <w:pPr>
        <w:pStyle w:val="subsection"/>
      </w:pPr>
      <w:r w:rsidRPr="006E2B4E">
        <w:tab/>
        <w:t>(2)</w:t>
      </w:r>
      <w:r w:rsidRPr="006E2B4E">
        <w:tab/>
        <w:t>This section has effect despite sections</w:t>
      </w:r>
      <w:r w:rsidR="006E2B4E">
        <w:t> </w:t>
      </w:r>
      <w:r w:rsidRPr="006E2B4E">
        <w:t>33</w:t>
      </w:r>
      <w:r w:rsidR="006E2B4E">
        <w:noBreakHyphen/>
      </w:r>
      <w:r w:rsidRPr="006E2B4E">
        <w:t>3 and 33</w:t>
      </w:r>
      <w:r w:rsidR="006E2B4E">
        <w:noBreakHyphen/>
      </w:r>
      <w:r w:rsidRPr="006E2B4E">
        <w:t xml:space="preserve">5 (which are about when payments of </w:t>
      </w:r>
      <w:r w:rsidR="00D6088C" w:rsidRPr="006E2B4E">
        <w:t>assessed net amounts</w:t>
      </w:r>
      <w:r w:rsidRPr="006E2B4E">
        <w:t xml:space="preserve"> are made).</w:t>
      </w:r>
    </w:p>
    <w:p w:rsidR="00300522" w:rsidRPr="006E2B4E" w:rsidRDefault="00300522" w:rsidP="00300522">
      <w:pPr>
        <w:pStyle w:val="ActHead4"/>
      </w:pPr>
      <w:bookmarkStart w:id="914" w:name="_Toc363823724"/>
      <w:r w:rsidRPr="006E2B4E">
        <w:rPr>
          <w:rStyle w:val="CharSubdNo"/>
        </w:rPr>
        <w:t>Subdivision</w:t>
      </w:r>
      <w:r w:rsidR="006E2B4E">
        <w:rPr>
          <w:rStyle w:val="CharSubdNo"/>
        </w:rPr>
        <w:t> </w:t>
      </w:r>
      <w:r w:rsidRPr="006E2B4E">
        <w:rPr>
          <w:rStyle w:val="CharSubdNo"/>
        </w:rPr>
        <w:t>162</w:t>
      </w:r>
      <w:r w:rsidR="006E2B4E">
        <w:rPr>
          <w:rStyle w:val="CharSubdNo"/>
        </w:rPr>
        <w:noBreakHyphen/>
      </w:r>
      <w:r w:rsidRPr="006E2B4E">
        <w:rPr>
          <w:rStyle w:val="CharSubdNo"/>
        </w:rPr>
        <w:t>C</w:t>
      </w:r>
      <w:r w:rsidRPr="006E2B4E">
        <w:t>—</w:t>
      </w:r>
      <w:r w:rsidRPr="006E2B4E">
        <w:rPr>
          <w:rStyle w:val="CharSubdText"/>
        </w:rPr>
        <w:t>GST instalments</w:t>
      </w:r>
      <w:bookmarkEnd w:id="914"/>
    </w:p>
    <w:p w:rsidR="00300522" w:rsidRPr="006E2B4E" w:rsidRDefault="00300522" w:rsidP="00300522">
      <w:pPr>
        <w:pStyle w:val="ActHead5"/>
      </w:pPr>
      <w:bookmarkStart w:id="915" w:name="_Toc363823725"/>
      <w:r w:rsidRPr="006E2B4E">
        <w:rPr>
          <w:rStyle w:val="CharSectno"/>
        </w:rPr>
        <w:t>162</w:t>
      </w:r>
      <w:r w:rsidR="006E2B4E">
        <w:rPr>
          <w:rStyle w:val="CharSectno"/>
        </w:rPr>
        <w:noBreakHyphen/>
      </w:r>
      <w:r w:rsidRPr="006E2B4E">
        <w:rPr>
          <w:rStyle w:val="CharSectno"/>
        </w:rPr>
        <w:t>130</w:t>
      </w:r>
      <w:r w:rsidRPr="006E2B4E">
        <w:t xml:space="preserve">  What are your GST instalments</w:t>
      </w:r>
      <w:bookmarkEnd w:id="915"/>
    </w:p>
    <w:p w:rsidR="00300522" w:rsidRPr="006E2B4E" w:rsidRDefault="00300522" w:rsidP="00300522">
      <w:pPr>
        <w:pStyle w:val="subsection"/>
      </w:pPr>
      <w:r w:rsidRPr="006E2B4E">
        <w:tab/>
        <w:t>(1)</w:t>
      </w:r>
      <w:r w:rsidRPr="006E2B4E">
        <w:tab/>
        <w:t xml:space="preserve">If you are a </w:t>
      </w:r>
      <w:r w:rsidR="006E2B4E" w:rsidRPr="006E2B4E">
        <w:rPr>
          <w:position w:val="6"/>
          <w:sz w:val="16"/>
          <w:szCs w:val="16"/>
        </w:rPr>
        <w:t>*</w:t>
      </w:r>
      <w:r w:rsidRPr="006E2B4E">
        <w:t xml:space="preserve">GST instalment payer, your </w:t>
      </w:r>
      <w:r w:rsidR="006E2B4E" w:rsidRPr="006E2B4E">
        <w:rPr>
          <w:position w:val="6"/>
          <w:sz w:val="16"/>
          <w:szCs w:val="16"/>
        </w:rPr>
        <w:t>*</w:t>
      </w:r>
      <w:r w:rsidRPr="006E2B4E">
        <w:t xml:space="preserve">GST instalments for the </w:t>
      </w:r>
      <w:r w:rsidR="006E2B4E" w:rsidRPr="006E2B4E">
        <w:rPr>
          <w:position w:val="6"/>
          <w:sz w:val="16"/>
          <w:szCs w:val="16"/>
        </w:rPr>
        <w:t>*</w:t>
      </w:r>
      <w:r w:rsidRPr="006E2B4E">
        <w:t xml:space="preserve">GST instalment quarters of an </w:t>
      </w:r>
      <w:r w:rsidR="006E2B4E" w:rsidRPr="006E2B4E">
        <w:rPr>
          <w:position w:val="6"/>
          <w:sz w:val="16"/>
          <w:szCs w:val="16"/>
        </w:rPr>
        <w:t>*</w:t>
      </w:r>
      <w:r w:rsidRPr="006E2B4E">
        <w:t xml:space="preserve">instalment tax period applying to you are worked out under </w:t>
      </w:r>
      <w:r w:rsidR="006E2B4E">
        <w:t>subsections (</w:t>
      </w:r>
      <w:r w:rsidRPr="006E2B4E">
        <w:t>2) and (3).</w:t>
      </w:r>
    </w:p>
    <w:p w:rsidR="00300522" w:rsidRPr="006E2B4E" w:rsidRDefault="00300522" w:rsidP="00266102">
      <w:pPr>
        <w:pStyle w:val="subsection"/>
        <w:keepNext/>
        <w:keepLines/>
      </w:pPr>
      <w:r w:rsidRPr="006E2B4E">
        <w:tab/>
        <w:t>(2)</w:t>
      </w:r>
      <w:r w:rsidRPr="006E2B4E">
        <w:tab/>
        <w:t xml:space="preserve">Your </w:t>
      </w:r>
      <w:r w:rsidR="006E2B4E" w:rsidRPr="006E2B4E">
        <w:rPr>
          <w:position w:val="6"/>
          <w:sz w:val="16"/>
          <w:szCs w:val="16"/>
        </w:rPr>
        <w:t>*</w:t>
      </w:r>
      <w:r w:rsidRPr="006E2B4E">
        <w:t xml:space="preserve">GST instalment for the first </w:t>
      </w:r>
      <w:r w:rsidR="006E2B4E" w:rsidRPr="006E2B4E">
        <w:rPr>
          <w:position w:val="6"/>
          <w:sz w:val="16"/>
          <w:szCs w:val="16"/>
        </w:rPr>
        <w:t>*</w:t>
      </w:r>
      <w:r w:rsidRPr="006E2B4E">
        <w:t>GST instalment quarter is whichever of the following you choose:</w:t>
      </w:r>
    </w:p>
    <w:p w:rsidR="00300522" w:rsidRPr="006E2B4E" w:rsidRDefault="00300522" w:rsidP="00300522">
      <w:pPr>
        <w:pStyle w:val="paragraph"/>
      </w:pPr>
      <w:r w:rsidRPr="006E2B4E">
        <w:tab/>
        <w:t>(a)</w:t>
      </w:r>
      <w:r w:rsidRPr="006E2B4E">
        <w:tab/>
        <w:t xml:space="preserve">your </w:t>
      </w:r>
      <w:r w:rsidR="006E2B4E" w:rsidRPr="006E2B4E">
        <w:rPr>
          <w:position w:val="6"/>
          <w:sz w:val="16"/>
          <w:szCs w:val="16"/>
        </w:rPr>
        <w:t>*</w:t>
      </w:r>
      <w:r w:rsidRPr="006E2B4E">
        <w:t>notified instalment amount for the GST instalment quarter; or</w:t>
      </w:r>
    </w:p>
    <w:p w:rsidR="00300522" w:rsidRPr="006E2B4E" w:rsidRDefault="00300522" w:rsidP="00300522">
      <w:pPr>
        <w:pStyle w:val="paragraph"/>
      </w:pPr>
      <w:r w:rsidRPr="006E2B4E">
        <w:tab/>
        <w:t>(b)</w:t>
      </w:r>
      <w:r w:rsidRPr="006E2B4E">
        <w:tab/>
        <w:t xml:space="preserve">your </w:t>
      </w:r>
      <w:r w:rsidR="006E2B4E" w:rsidRPr="006E2B4E">
        <w:rPr>
          <w:position w:val="6"/>
          <w:sz w:val="16"/>
          <w:szCs w:val="16"/>
        </w:rPr>
        <w:t>*</w:t>
      </w:r>
      <w:r w:rsidRPr="006E2B4E">
        <w:t>varied instalment amount for the GST instalment quarter.</w:t>
      </w:r>
    </w:p>
    <w:p w:rsidR="00300522" w:rsidRPr="006E2B4E" w:rsidRDefault="00300522" w:rsidP="00300522">
      <w:pPr>
        <w:pStyle w:val="subsection"/>
      </w:pPr>
      <w:r w:rsidRPr="006E2B4E">
        <w:tab/>
        <w:t>(3)</w:t>
      </w:r>
      <w:r w:rsidRPr="006E2B4E">
        <w:tab/>
        <w:t xml:space="preserve">Your </w:t>
      </w:r>
      <w:r w:rsidR="006E2B4E" w:rsidRPr="006E2B4E">
        <w:rPr>
          <w:position w:val="6"/>
          <w:sz w:val="16"/>
          <w:szCs w:val="16"/>
        </w:rPr>
        <w:t>*</w:t>
      </w:r>
      <w:r w:rsidRPr="006E2B4E">
        <w:t xml:space="preserve">GST instalment for any other </w:t>
      </w:r>
      <w:r w:rsidR="006E2B4E" w:rsidRPr="006E2B4E">
        <w:rPr>
          <w:position w:val="6"/>
          <w:sz w:val="16"/>
          <w:szCs w:val="16"/>
        </w:rPr>
        <w:t>*</w:t>
      </w:r>
      <w:r w:rsidRPr="006E2B4E">
        <w:t>GST instalment quarter is:</w:t>
      </w:r>
    </w:p>
    <w:p w:rsidR="00300522" w:rsidRPr="006E2B4E" w:rsidRDefault="00300522" w:rsidP="00300522">
      <w:pPr>
        <w:pStyle w:val="paragraph"/>
      </w:pPr>
      <w:r w:rsidRPr="006E2B4E">
        <w:tab/>
        <w:t>(a)</w:t>
      </w:r>
      <w:r w:rsidRPr="006E2B4E">
        <w:tab/>
        <w:t xml:space="preserve">if you have a </w:t>
      </w:r>
      <w:r w:rsidR="006E2B4E" w:rsidRPr="006E2B4E">
        <w:rPr>
          <w:position w:val="6"/>
          <w:sz w:val="16"/>
          <w:szCs w:val="16"/>
        </w:rPr>
        <w:t>*</w:t>
      </w:r>
      <w:r w:rsidRPr="006E2B4E">
        <w:t>notified instalment amount for the GST instalment quarter—whichever of the following you choose:</w:t>
      </w:r>
    </w:p>
    <w:p w:rsidR="00300522" w:rsidRPr="006E2B4E" w:rsidRDefault="00300522" w:rsidP="00300522">
      <w:pPr>
        <w:pStyle w:val="paragraphsub"/>
      </w:pPr>
      <w:r w:rsidRPr="006E2B4E">
        <w:tab/>
        <w:t>(i)</w:t>
      </w:r>
      <w:r w:rsidRPr="006E2B4E">
        <w:tab/>
        <w:t>your notified instalment amount for the GST instalment quarter; or</w:t>
      </w:r>
    </w:p>
    <w:p w:rsidR="00300522" w:rsidRPr="006E2B4E" w:rsidRDefault="00300522" w:rsidP="00300522">
      <w:pPr>
        <w:pStyle w:val="paragraphsub"/>
      </w:pPr>
      <w:r w:rsidRPr="006E2B4E">
        <w:tab/>
        <w:t>(ii)</w:t>
      </w:r>
      <w:r w:rsidRPr="006E2B4E">
        <w:tab/>
        <w:t xml:space="preserve">your </w:t>
      </w:r>
      <w:r w:rsidR="006E2B4E" w:rsidRPr="006E2B4E">
        <w:rPr>
          <w:position w:val="6"/>
          <w:sz w:val="16"/>
          <w:szCs w:val="16"/>
        </w:rPr>
        <w:t>*</w:t>
      </w:r>
      <w:r w:rsidRPr="006E2B4E">
        <w:t>varied instalment amount for the GST instalment quarter; or</w:t>
      </w:r>
    </w:p>
    <w:p w:rsidR="00300522" w:rsidRPr="006E2B4E" w:rsidRDefault="00300522" w:rsidP="00300522">
      <w:pPr>
        <w:pStyle w:val="paragraph"/>
      </w:pPr>
      <w:r w:rsidRPr="006E2B4E">
        <w:tab/>
        <w:t>(b)</w:t>
      </w:r>
      <w:r w:rsidRPr="006E2B4E">
        <w:tab/>
        <w:t xml:space="preserve">if you do </w:t>
      </w:r>
      <w:r w:rsidRPr="006E2B4E">
        <w:rPr>
          <w:i/>
          <w:iCs/>
        </w:rPr>
        <w:t>not</w:t>
      </w:r>
      <w:r w:rsidRPr="006E2B4E">
        <w:t xml:space="preserve"> have a notified instalment amount for the GST instalment quarter—whichever of the following you choose:</w:t>
      </w:r>
    </w:p>
    <w:p w:rsidR="00300522" w:rsidRPr="006E2B4E" w:rsidRDefault="00300522" w:rsidP="00300522">
      <w:pPr>
        <w:pStyle w:val="paragraphsub"/>
      </w:pPr>
      <w:r w:rsidRPr="006E2B4E">
        <w:lastRenderedPageBreak/>
        <w:tab/>
        <w:t>(i)</w:t>
      </w:r>
      <w:r w:rsidRPr="006E2B4E">
        <w:tab/>
        <w:t xml:space="preserve">25% of your </w:t>
      </w:r>
      <w:r w:rsidR="006E2B4E" w:rsidRPr="006E2B4E">
        <w:rPr>
          <w:position w:val="6"/>
          <w:sz w:val="16"/>
          <w:szCs w:val="16"/>
        </w:rPr>
        <w:t>*</w:t>
      </w:r>
      <w:r w:rsidRPr="006E2B4E">
        <w:t>estimated annual GST amount relating to the preceding GST instalment quarter; or</w:t>
      </w:r>
    </w:p>
    <w:p w:rsidR="00300522" w:rsidRPr="006E2B4E" w:rsidRDefault="00300522" w:rsidP="00300522">
      <w:pPr>
        <w:pStyle w:val="paragraphsub"/>
      </w:pPr>
      <w:r w:rsidRPr="006E2B4E">
        <w:tab/>
        <w:t>(ii)</w:t>
      </w:r>
      <w:r w:rsidRPr="006E2B4E">
        <w:tab/>
        <w:t>your varied instalment amount for the GST instalment quarter.</w:t>
      </w:r>
    </w:p>
    <w:p w:rsidR="00300522" w:rsidRPr="006E2B4E" w:rsidRDefault="00300522" w:rsidP="00300522">
      <w:pPr>
        <w:pStyle w:val="notetext"/>
      </w:pPr>
      <w:r w:rsidRPr="006E2B4E">
        <w:t>Note:</w:t>
      </w:r>
      <w:r w:rsidRPr="006E2B4E">
        <w:tab/>
        <w:t>Subsection</w:t>
      </w:r>
      <w:r w:rsidR="006E2B4E">
        <w:t> </w:t>
      </w:r>
      <w:r w:rsidRPr="006E2B4E">
        <w:t>162</w:t>
      </w:r>
      <w:r w:rsidR="006E2B4E">
        <w:noBreakHyphen/>
      </w:r>
      <w:r w:rsidRPr="006E2B4E">
        <w:t>135(2) sets out when you will not have a notified instalment amount for a GST instalment quarter.</w:t>
      </w:r>
    </w:p>
    <w:p w:rsidR="00300522" w:rsidRPr="006E2B4E" w:rsidRDefault="00300522" w:rsidP="00300522">
      <w:pPr>
        <w:pStyle w:val="ActHead5"/>
      </w:pPr>
      <w:bookmarkStart w:id="916" w:name="_Toc363823726"/>
      <w:r w:rsidRPr="006E2B4E">
        <w:rPr>
          <w:rStyle w:val="CharSectno"/>
        </w:rPr>
        <w:t>162</w:t>
      </w:r>
      <w:r w:rsidR="006E2B4E">
        <w:rPr>
          <w:rStyle w:val="CharSectno"/>
        </w:rPr>
        <w:noBreakHyphen/>
      </w:r>
      <w:r w:rsidRPr="006E2B4E">
        <w:rPr>
          <w:rStyle w:val="CharSectno"/>
        </w:rPr>
        <w:t>135</w:t>
      </w:r>
      <w:r w:rsidRPr="006E2B4E">
        <w:t xml:space="preserve">  Notified instalment amounts</w:t>
      </w:r>
      <w:bookmarkEnd w:id="916"/>
    </w:p>
    <w:p w:rsidR="00300522" w:rsidRPr="006E2B4E" w:rsidRDefault="00300522" w:rsidP="00300522">
      <w:pPr>
        <w:pStyle w:val="subsection"/>
      </w:pPr>
      <w:r w:rsidRPr="006E2B4E">
        <w:tab/>
        <w:t>(1)</w:t>
      </w:r>
      <w:r w:rsidRPr="006E2B4E">
        <w:tab/>
        <w:t xml:space="preserve">Your </w:t>
      </w:r>
      <w:r w:rsidRPr="006E2B4E">
        <w:rPr>
          <w:b/>
          <w:bCs/>
          <w:i/>
          <w:iCs/>
        </w:rPr>
        <w:t>notified instalment amount</w:t>
      </w:r>
      <w:r w:rsidRPr="006E2B4E">
        <w:t xml:space="preserve"> for a </w:t>
      </w:r>
      <w:r w:rsidR="006E2B4E" w:rsidRPr="006E2B4E">
        <w:rPr>
          <w:position w:val="6"/>
          <w:sz w:val="16"/>
          <w:szCs w:val="16"/>
        </w:rPr>
        <w:t>*</w:t>
      </w:r>
      <w:r w:rsidRPr="006E2B4E">
        <w:t>GST instalment quarter is the amount that is:</w:t>
      </w:r>
    </w:p>
    <w:p w:rsidR="00300522" w:rsidRPr="006E2B4E" w:rsidRDefault="00300522" w:rsidP="00300522">
      <w:pPr>
        <w:pStyle w:val="paragraph"/>
      </w:pPr>
      <w:r w:rsidRPr="006E2B4E">
        <w:tab/>
        <w:t>(a)</w:t>
      </w:r>
      <w:r w:rsidRPr="006E2B4E">
        <w:tab/>
        <w:t>worked out by the Commissioner; and</w:t>
      </w:r>
    </w:p>
    <w:p w:rsidR="00300522" w:rsidRPr="006E2B4E" w:rsidRDefault="00300522" w:rsidP="00300522">
      <w:pPr>
        <w:pStyle w:val="paragraph"/>
      </w:pPr>
      <w:r w:rsidRPr="006E2B4E">
        <w:tab/>
        <w:t>(b)</w:t>
      </w:r>
      <w:r w:rsidRPr="006E2B4E">
        <w:tab/>
        <w:t xml:space="preserve">notified by the Commissioner to you before the day on which the </w:t>
      </w:r>
      <w:r w:rsidR="006E2B4E" w:rsidRPr="006E2B4E">
        <w:rPr>
          <w:position w:val="6"/>
          <w:sz w:val="16"/>
          <w:szCs w:val="16"/>
        </w:rPr>
        <w:t>*</w:t>
      </w:r>
      <w:r w:rsidRPr="006E2B4E">
        <w:t>GST instalment is due.</w:t>
      </w:r>
    </w:p>
    <w:p w:rsidR="00FC121B" w:rsidRPr="006E2B4E" w:rsidRDefault="00FC121B" w:rsidP="00FC121B">
      <w:pPr>
        <w:pStyle w:val="subsection2"/>
      </w:pPr>
      <w:r w:rsidRPr="006E2B4E">
        <w:t>The amount must not be less than zero.</w:t>
      </w:r>
    </w:p>
    <w:p w:rsidR="00300522" w:rsidRPr="006E2B4E" w:rsidRDefault="00300522" w:rsidP="00300522">
      <w:pPr>
        <w:pStyle w:val="subsection"/>
      </w:pPr>
      <w:r w:rsidRPr="006E2B4E">
        <w:tab/>
        <w:t>(2)</w:t>
      </w:r>
      <w:r w:rsidRPr="006E2B4E">
        <w:tab/>
        <w:t xml:space="preserve">However, the Commissioner is not to work out or notify a </w:t>
      </w:r>
      <w:r w:rsidR="006E2B4E" w:rsidRPr="006E2B4E">
        <w:rPr>
          <w:position w:val="6"/>
          <w:sz w:val="16"/>
          <w:szCs w:val="16"/>
        </w:rPr>
        <w:t>*</w:t>
      </w:r>
      <w:r w:rsidRPr="006E2B4E">
        <w:t xml:space="preserve">notified instalment amount for a </w:t>
      </w:r>
      <w:r w:rsidR="006E2B4E" w:rsidRPr="006E2B4E">
        <w:rPr>
          <w:position w:val="6"/>
          <w:sz w:val="16"/>
          <w:szCs w:val="16"/>
        </w:rPr>
        <w:t>*</w:t>
      </w:r>
      <w:r w:rsidRPr="006E2B4E">
        <w:t xml:space="preserve">GST instalment quarter if you had a </w:t>
      </w:r>
      <w:r w:rsidR="006E2B4E" w:rsidRPr="006E2B4E">
        <w:rPr>
          <w:position w:val="6"/>
          <w:sz w:val="16"/>
          <w:szCs w:val="16"/>
        </w:rPr>
        <w:t>*</w:t>
      </w:r>
      <w:r w:rsidRPr="006E2B4E">
        <w:t xml:space="preserve">varied instalment amount for an earlier GST instalment quarter of the same </w:t>
      </w:r>
      <w:r w:rsidR="006E2B4E" w:rsidRPr="006E2B4E">
        <w:rPr>
          <w:position w:val="6"/>
          <w:sz w:val="16"/>
          <w:szCs w:val="16"/>
        </w:rPr>
        <w:t>*</w:t>
      </w:r>
      <w:r w:rsidRPr="006E2B4E">
        <w:t>instalment tax period.</w:t>
      </w:r>
    </w:p>
    <w:p w:rsidR="00300522" w:rsidRPr="006E2B4E" w:rsidRDefault="00300522" w:rsidP="00300522">
      <w:pPr>
        <w:pStyle w:val="ActHead5"/>
      </w:pPr>
      <w:bookmarkStart w:id="917" w:name="_Toc363823727"/>
      <w:r w:rsidRPr="006E2B4E">
        <w:rPr>
          <w:rStyle w:val="CharSectno"/>
        </w:rPr>
        <w:t>162</w:t>
      </w:r>
      <w:r w:rsidR="006E2B4E">
        <w:rPr>
          <w:rStyle w:val="CharSectno"/>
        </w:rPr>
        <w:noBreakHyphen/>
      </w:r>
      <w:r w:rsidRPr="006E2B4E">
        <w:rPr>
          <w:rStyle w:val="CharSectno"/>
        </w:rPr>
        <w:t>140</w:t>
      </w:r>
      <w:r w:rsidRPr="006E2B4E">
        <w:t xml:space="preserve">  Varied instalment amounts</w:t>
      </w:r>
      <w:bookmarkEnd w:id="917"/>
    </w:p>
    <w:p w:rsidR="00300522" w:rsidRPr="006E2B4E" w:rsidRDefault="00300522" w:rsidP="00300522">
      <w:pPr>
        <w:pStyle w:val="subsection"/>
      </w:pPr>
      <w:r w:rsidRPr="006E2B4E">
        <w:tab/>
        <w:t>(1)</w:t>
      </w:r>
      <w:r w:rsidRPr="006E2B4E">
        <w:tab/>
        <w:t xml:space="preserve">You may, by notifying the Commissioner in the </w:t>
      </w:r>
      <w:r w:rsidR="006E2B4E" w:rsidRPr="006E2B4E">
        <w:rPr>
          <w:position w:val="6"/>
          <w:sz w:val="16"/>
          <w:szCs w:val="16"/>
        </w:rPr>
        <w:t>*</w:t>
      </w:r>
      <w:r w:rsidRPr="006E2B4E">
        <w:t>approved form, substitute another amount for:</w:t>
      </w:r>
    </w:p>
    <w:p w:rsidR="00300522" w:rsidRPr="006E2B4E" w:rsidRDefault="00300522" w:rsidP="00300522">
      <w:pPr>
        <w:pStyle w:val="paragraph"/>
      </w:pPr>
      <w:r w:rsidRPr="006E2B4E">
        <w:tab/>
        <w:t>(a)</w:t>
      </w:r>
      <w:r w:rsidRPr="006E2B4E">
        <w:tab/>
        <w:t xml:space="preserve">your </w:t>
      </w:r>
      <w:r w:rsidR="006E2B4E" w:rsidRPr="006E2B4E">
        <w:rPr>
          <w:position w:val="6"/>
          <w:sz w:val="16"/>
          <w:szCs w:val="16"/>
        </w:rPr>
        <w:t>*</w:t>
      </w:r>
      <w:r w:rsidRPr="006E2B4E">
        <w:t xml:space="preserve">notified instalment amount for a </w:t>
      </w:r>
      <w:r w:rsidR="006E2B4E" w:rsidRPr="006E2B4E">
        <w:rPr>
          <w:position w:val="6"/>
          <w:sz w:val="16"/>
          <w:szCs w:val="16"/>
        </w:rPr>
        <w:t>*</w:t>
      </w:r>
      <w:r w:rsidRPr="006E2B4E">
        <w:t>GST instalment quarter; or</w:t>
      </w:r>
    </w:p>
    <w:p w:rsidR="00300522" w:rsidRPr="006E2B4E" w:rsidRDefault="00300522" w:rsidP="00300522">
      <w:pPr>
        <w:pStyle w:val="paragraph"/>
      </w:pPr>
      <w:r w:rsidRPr="006E2B4E">
        <w:tab/>
        <w:t>(b)</w:t>
      </w:r>
      <w:r w:rsidRPr="006E2B4E">
        <w:tab/>
        <w:t>if paragraph</w:t>
      </w:r>
      <w:r w:rsidR="006E2B4E">
        <w:t> </w:t>
      </w:r>
      <w:r w:rsidRPr="006E2B4E">
        <w:t>162</w:t>
      </w:r>
      <w:r w:rsidR="006E2B4E">
        <w:noBreakHyphen/>
      </w:r>
      <w:r w:rsidRPr="006E2B4E">
        <w:t xml:space="preserve">130(3)(b) applies to a GST instalment quarter—your </w:t>
      </w:r>
      <w:r w:rsidR="006E2B4E" w:rsidRPr="006E2B4E">
        <w:rPr>
          <w:position w:val="6"/>
          <w:sz w:val="16"/>
          <w:szCs w:val="16"/>
        </w:rPr>
        <w:t>*</w:t>
      </w:r>
      <w:r w:rsidRPr="006E2B4E">
        <w:t>GST instalment for the preceding GST instalment quarter.</w:t>
      </w:r>
    </w:p>
    <w:p w:rsidR="00300522" w:rsidRPr="006E2B4E" w:rsidRDefault="00300522" w:rsidP="00300522">
      <w:pPr>
        <w:pStyle w:val="subsection2"/>
      </w:pPr>
      <w:r w:rsidRPr="006E2B4E">
        <w:t xml:space="preserve">The amount substituted is your </w:t>
      </w:r>
      <w:r w:rsidRPr="006E2B4E">
        <w:rPr>
          <w:b/>
          <w:bCs/>
          <w:i/>
          <w:iCs/>
        </w:rPr>
        <w:t>varied instalment amount</w:t>
      </w:r>
      <w:r w:rsidRPr="006E2B4E">
        <w:t xml:space="preserve"> for the GST instalment quarter.</w:t>
      </w:r>
    </w:p>
    <w:p w:rsidR="00300522" w:rsidRPr="006E2B4E" w:rsidRDefault="00300522" w:rsidP="00300522">
      <w:pPr>
        <w:pStyle w:val="subsection"/>
      </w:pPr>
      <w:r w:rsidRPr="006E2B4E">
        <w:tab/>
        <w:t>(2)</w:t>
      </w:r>
      <w:r w:rsidRPr="006E2B4E">
        <w:tab/>
        <w:t>The amount substituted must not be less than zero.</w:t>
      </w:r>
    </w:p>
    <w:p w:rsidR="00300522" w:rsidRPr="006E2B4E" w:rsidRDefault="00300522" w:rsidP="00300522">
      <w:pPr>
        <w:pStyle w:val="subsection"/>
      </w:pPr>
      <w:r w:rsidRPr="006E2B4E">
        <w:tab/>
        <w:t>(3)</w:t>
      </w:r>
      <w:r w:rsidRPr="006E2B4E">
        <w:tab/>
        <w:t xml:space="preserve">You must give the notice to the Commissioner on or before the day on which the </w:t>
      </w:r>
      <w:r w:rsidR="006E2B4E" w:rsidRPr="006E2B4E">
        <w:rPr>
          <w:position w:val="6"/>
          <w:sz w:val="16"/>
          <w:szCs w:val="16"/>
        </w:rPr>
        <w:t>*</w:t>
      </w:r>
      <w:r w:rsidRPr="006E2B4E">
        <w:t xml:space="preserve">GST instalment for the </w:t>
      </w:r>
      <w:r w:rsidR="006E2B4E" w:rsidRPr="006E2B4E">
        <w:rPr>
          <w:position w:val="6"/>
          <w:sz w:val="16"/>
          <w:szCs w:val="16"/>
        </w:rPr>
        <w:t>*</w:t>
      </w:r>
      <w:r w:rsidRPr="006E2B4E">
        <w:t>GST instalment quarter is due.</w:t>
      </w:r>
    </w:p>
    <w:p w:rsidR="00300522" w:rsidRPr="006E2B4E" w:rsidRDefault="00300522" w:rsidP="00300522">
      <w:pPr>
        <w:pStyle w:val="subsection"/>
      </w:pPr>
      <w:r w:rsidRPr="006E2B4E">
        <w:lastRenderedPageBreak/>
        <w:tab/>
        <w:t>(4)</w:t>
      </w:r>
      <w:r w:rsidRPr="006E2B4E">
        <w:tab/>
        <w:t xml:space="preserve">You must include in the notice an estimate of your </w:t>
      </w:r>
      <w:r w:rsidR="006E2B4E" w:rsidRPr="006E2B4E">
        <w:rPr>
          <w:position w:val="6"/>
          <w:sz w:val="16"/>
          <w:szCs w:val="16"/>
        </w:rPr>
        <w:t>*</w:t>
      </w:r>
      <w:r w:rsidRPr="006E2B4E">
        <w:t xml:space="preserve">annual GST liability relating to the </w:t>
      </w:r>
      <w:r w:rsidR="006E2B4E" w:rsidRPr="006E2B4E">
        <w:rPr>
          <w:position w:val="6"/>
          <w:sz w:val="16"/>
          <w:szCs w:val="16"/>
        </w:rPr>
        <w:t>*</w:t>
      </w:r>
      <w:r w:rsidRPr="006E2B4E">
        <w:t xml:space="preserve">instalment tax period in question. This estimate is your </w:t>
      </w:r>
      <w:r w:rsidRPr="006E2B4E">
        <w:rPr>
          <w:b/>
          <w:bCs/>
          <w:i/>
          <w:iCs/>
        </w:rPr>
        <w:t>estimated annual GST amount</w:t>
      </w:r>
      <w:r w:rsidRPr="006E2B4E">
        <w:t xml:space="preserve"> relating to the </w:t>
      </w:r>
      <w:r w:rsidR="006E2B4E" w:rsidRPr="006E2B4E">
        <w:rPr>
          <w:position w:val="6"/>
          <w:sz w:val="16"/>
          <w:szCs w:val="16"/>
        </w:rPr>
        <w:t>*</w:t>
      </w:r>
      <w:r w:rsidRPr="006E2B4E">
        <w:t>GST instalment quarter.</w:t>
      </w:r>
    </w:p>
    <w:p w:rsidR="00300522" w:rsidRPr="006E2B4E" w:rsidRDefault="00FC121B" w:rsidP="00300522">
      <w:pPr>
        <w:pStyle w:val="notetext"/>
      </w:pPr>
      <w:r w:rsidRPr="006E2B4E">
        <w:t>Note 1</w:t>
      </w:r>
      <w:r w:rsidR="00300522" w:rsidRPr="006E2B4E">
        <w:t>:</w:t>
      </w:r>
      <w:r w:rsidR="00300522" w:rsidRPr="006E2B4E">
        <w:tab/>
        <w:t>You may be liable to penalty under Subdivision</w:t>
      </w:r>
      <w:r w:rsidR="006E2B4E">
        <w:t> </w:t>
      </w:r>
      <w:r w:rsidR="00300522" w:rsidRPr="006E2B4E">
        <w:t>162</w:t>
      </w:r>
      <w:r w:rsidR="006E2B4E">
        <w:noBreakHyphen/>
      </w:r>
      <w:r w:rsidR="00300522" w:rsidRPr="006E2B4E">
        <w:t>D if your variation of the notified instalment amount is too much of an underestimate of your total GST liability.</w:t>
      </w:r>
    </w:p>
    <w:p w:rsidR="00FC121B" w:rsidRPr="006E2B4E" w:rsidRDefault="00FC121B" w:rsidP="00FC121B">
      <w:pPr>
        <w:pStyle w:val="notetext"/>
      </w:pPr>
      <w:r w:rsidRPr="006E2B4E">
        <w:t>Note 2:</w:t>
      </w:r>
      <w:r w:rsidRPr="006E2B4E">
        <w:tab/>
        <w:t xml:space="preserve">Your estimated annual GST amount is taken to be zero if it would otherwise be less than zero (see </w:t>
      </w:r>
      <w:r w:rsidR="006E2B4E">
        <w:t>subsection (</w:t>
      </w:r>
      <w:r w:rsidRPr="006E2B4E">
        <w:t>6)).</w:t>
      </w:r>
    </w:p>
    <w:p w:rsidR="00300522" w:rsidRPr="006E2B4E" w:rsidRDefault="00300522" w:rsidP="00300522">
      <w:pPr>
        <w:pStyle w:val="subsection"/>
      </w:pPr>
      <w:r w:rsidRPr="006E2B4E">
        <w:tab/>
        <w:t>(5)</w:t>
      </w:r>
      <w:r w:rsidRPr="006E2B4E">
        <w:tab/>
        <w:t>However, if paragraph</w:t>
      </w:r>
      <w:r w:rsidR="006E2B4E">
        <w:t> </w:t>
      </w:r>
      <w:r w:rsidRPr="006E2B4E">
        <w:t>162</w:t>
      </w:r>
      <w:r w:rsidR="006E2B4E">
        <w:noBreakHyphen/>
      </w:r>
      <w:r w:rsidRPr="006E2B4E">
        <w:t xml:space="preserve">130(3)(b) applies to a </w:t>
      </w:r>
      <w:r w:rsidR="006E2B4E" w:rsidRPr="006E2B4E">
        <w:rPr>
          <w:position w:val="6"/>
          <w:sz w:val="16"/>
          <w:szCs w:val="16"/>
        </w:rPr>
        <w:t>*</w:t>
      </w:r>
      <w:r w:rsidRPr="006E2B4E">
        <w:t xml:space="preserve">GST instalment quarter but you do not, under </w:t>
      </w:r>
      <w:r w:rsidR="006E2B4E">
        <w:t>subsection (</w:t>
      </w:r>
      <w:r w:rsidRPr="006E2B4E">
        <w:t xml:space="preserve">1) of this section, substitute another amount by notifying the Commissioner in the </w:t>
      </w:r>
      <w:r w:rsidR="006E2B4E" w:rsidRPr="006E2B4E">
        <w:rPr>
          <w:position w:val="6"/>
          <w:sz w:val="16"/>
          <w:szCs w:val="16"/>
        </w:rPr>
        <w:t>*</w:t>
      </w:r>
      <w:r w:rsidRPr="006E2B4E">
        <w:t>approved form:</w:t>
      </w:r>
    </w:p>
    <w:p w:rsidR="00300522" w:rsidRPr="006E2B4E" w:rsidRDefault="00300522" w:rsidP="00300522">
      <w:pPr>
        <w:pStyle w:val="paragraph"/>
      </w:pPr>
      <w:r w:rsidRPr="006E2B4E">
        <w:tab/>
        <w:t>(a)</w:t>
      </w:r>
      <w:r w:rsidRPr="006E2B4E">
        <w:tab/>
        <w:t xml:space="preserve">your </w:t>
      </w:r>
      <w:r w:rsidRPr="006E2B4E">
        <w:rPr>
          <w:b/>
          <w:bCs/>
          <w:i/>
          <w:iCs/>
        </w:rPr>
        <w:t>varied instalment amount</w:t>
      </w:r>
      <w:r w:rsidRPr="006E2B4E">
        <w:t xml:space="preserve"> for the GST instalment quarter is 25% of your </w:t>
      </w:r>
      <w:r w:rsidR="006E2B4E" w:rsidRPr="006E2B4E">
        <w:rPr>
          <w:position w:val="6"/>
          <w:sz w:val="16"/>
          <w:szCs w:val="16"/>
        </w:rPr>
        <w:t>*</w:t>
      </w:r>
      <w:r w:rsidRPr="006E2B4E">
        <w:t>estimated annual GST amount relating to the preceding GST instalment quarter; and</w:t>
      </w:r>
    </w:p>
    <w:p w:rsidR="00300522" w:rsidRPr="006E2B4E" w:rsidRDefault="00300522" w:rsidP="00300522">
      <w:pPr>
        <w:pStyle w:val="paragraph"/>
      </w:pPr>
      <w:r w:rsidRPr="006E2B4E">
        <w:tab/>
        <w:t>(b)</w:t>
      </w:r>
      <w:r w:rsidRPr="006E2B4E">
        <w:tab/>
        <w:t xml:space="preserve">your </w:t>
      </w:r>
      <w:r w:rsidRPr="006E2B4E">
        <w:rPr>
          <w:b/>
          <w:bCs/>
          <w:i/>
          <w:iCs/>
        </w:rPr>
        <w:t>estimated annual GST amount</w:t>
      </w:r>
      <w:r w:rsidRPr="006E2B4E">
        <w:t xml:space="preserve"> relating to the GST instalment quarter is your </w:t>
      </w:r>
      <w:r w:rsidR="006E2B4E" w:rsidRPr="006E2B4E">
        <w:rPr>
          <w:position w:val="6"/>
          <w:sz w:val="16"/>
          <w:szCs w:val="16"/>
        </w:rPr>
        <w:t>*</w:t>
      </w:r>
      <w:r w:rsidRPr="006E2B4E">
        <w:t>estimated annual GST amount relating to the preceding GST instalment quarter.</w:t>
      </w:r>
    </w:p>
    <w:p w:rsidR="00FC121B" w:rsidRPr="006E2B4E" w:rsidRDefault="00FC121B" w:rsidP="00FC121B">
      <w:pPr>
        <w:pStyle w:val="subsection"/>
      </w:pPr>
      <w:r w:rsidRPr="006E2B4E">
        <w:tab/>
        <w:t>(6)</w:t>
      </w:r>
      <w:r w:rsidRPr="006E2B4E">
        <w:tab/>
        <w:t xml:space="preserve">Your </w:t>
      </w:r>
      <w:r w:rsidRPr="006E2B4E">
        <w:rPr>
          <w:b/>
          <w:i/>
        </w:rPr>
        <w:t>estimated annual GST amount</w:t>
      </w:r>
      <w:r w:rsidRPr="006E2B4E">
        <w:t xml:space="preserve"> relating to the </w:t>
      </w:r>
      <w:r w:rsidR="006E2B4E" w:rsidRPr="006E2B4E">
        <w:rPr>
          <w:position w:val="6"/>
          <w:sz w:val="16"/>
        </w:rPr>
        <w:t>*</w:t>
      </w:r>
      <w:r w:rsidRPr="006E2B4E">
        <w:t>GST instalment quarter is zero if, apart from this subsection, this estimate would be less than zero.</w:t>
      </w:r>
    </w:p>
    <w:p w:rsidR="00300522" w:rsidRPr="006E2B4E" w:rsidRDefault="00300522" w:rsidP="00300522">
      <w:pPr>
        <w:pStyle w:val="ActHead5"/>
      </w:pPr>
      <w:bookmarkStart w:id="918" w:name="_Toc363823728"/>
      <w:r w:rsidRPr="006E2B4E">
        <w:rPr>
          <w:rStyle w:val="CharSectno"/>
        </w:rPr>
        <w:t>162</w:t>
      </w:r>
      <w:r w:rsidR="006E2B4E">
        <w:rPr>
          <w:rStyle w:val="CharSectno"/>
        </w:rPr>
        <w:noBreakHyphen/>
      </w:r>
      <w:r w:rsidRPr="006E2B4E">
        <w:rPr>
          <w:rStyle w:val="CharSectno"/>
        </w:rPr>
        <w:t>145</w:t>
      </w:r>
      <w:r w:rsidRPr="006E2B4E">
        <w:t xml:space="preserve">  Your annual GST liability</w:t>
      </w:r>
      <w:bookmarkEnd w:id="918"/>
    </w:p>
    <w:p w:rsidR="00300522" w:rsidRPr="006E2B4E" w:rsidRDefault="00300522" w:rsidP="00300522">
      <w:pPr>
        <w:pStyle w:val="subsection"/>
      </w:pPr>
      <w:r w:rsidRPr="006E2B4E">
        <w:tab/>
        <w:t>(1)</w:t>
      </w:r>
      <w:r w:rsidRPr="006E2B4E">
        <w:tab/>
        <w:t xml:space="preserve">Your </w:t>
      </w:r>
      <w:r w:rsidRPr="006E2B4E">
        <w:rPr>
          <w:b/>
          <w:bCs/>
          <w:i/>
          <w:iCs/>
        </w:rPr>
        <w:t>annual GST liability</w:t>
      </w:r>
      <w:r w:rsidRPr="006E2B4E">
        <w:t xml:space="preserve">, for an </w:t>
      </w:r>
      <w:r w:rsidR="006E2B4E" w:rsidRPr="006E2B4E">
        <w:rPr>
          <w:position w:val="6"/>
          <w:sz w:val="16"/>
          <w:szCs w:val="16"/>
        </w:rPr>
        <w:t>*</w:t>
      </w:r>
      <w:r w:rsidRPr="006E2B4E">
        <w:t xml:space="preserve">instalment tax period that is a </w:t>
      </w:r>
      <w:r w:rsidR="006E2B4E" w:rsidRPr="006E2B4E">
        <w:rPr>
          <w:position w:val="6"/>
          <w:sz w:val="16"/>
          <w:szCs w:val="16"/>
        </w:rPr>
        <w:t>*</w:t>
      </w:r>
      <w:r w:rsidRPr="006E2B4E">
        <w:t xml:space="preserve">financial year, is the amount that would be your </w:t>
      </w:r>
      <w:r w:rsidR="006E2B4E" w:rsidRPr="006E2B4E">
        <w:rPr>
          <w:position w:val="6"/>
          <w:sz w:val="16"/>
          <w:szCs w:val="16"/>
        </w:rPr>
        <w:t>*</w:t>
      </w:r>
      <w:r w:rsidRPr="006E2B4E">
        <w:t>net amount for the period if it were not reduced under section</w:t>
      </w:r>
      <w:r w:rsidR="006E2B4E">
        <w:t> </w:t>
      </w:r>
      <w:r w:rsidRPr="006E2B4E">
        <w:t>162</w:t>
      </w:r>
      <w:r w:rsidR="006E2B4E">
        <w:noBreakHyphen/>
      </w:r>
      <w:r w:rsidRPr="006E2B4E">
        <w:t>105.</w:t>
      </w:r>
    </w:p>
    <w:p w:rsidR="00300522" w:rsidRPr="006E2B4E" w:rsidRDefault="00300522" w:rsidP="00300522">
      <w:pPr>
        <w:pStyle w:val="subsection"/>
      </w:pPr>
      <w:r w:rsidRPr="006E2B4E">
        <w:tab/>
        <w:t>(2)</w:t>
      </w:r>
      <w:r w:rsidRPr="006E2B4E">
        <w:tab/>
        <w:t xml:space="preserve">Your </w:t>
      </w:r>
      <w:r w:rsidRPr="006E2B4E">
        <w:rPr>
          <w:b/>
          <w:bCs/>
          <w:i/>
          <w:iCs/>
        </w:rPr>
        <w:t>annual GST liability</w:t>
      </w:r>
      <w:r w:rsidRPr="006E2B4E">
        <w:t xml:space="preserve">, for an </w:t>
      </w:r>
      <w:r w:rsidR="006E2B4E" w:rsidRPr="006E2B4E">
        <w:rPr>
          <w:position w:val="6"/>
          <w:sz w:val="16"/>
          <w:szCs w:val="16"/>
        </w:rPr>
        <w:t>*</w:t>
      </w:r>
      <w:r w:rsidRPr="006E2B4E">
        <w:t xml:space="preserve">instalment tax period that is only part of a </w:t>
      </w:r>
      <w:r w:rsidR="006E2B4E" w:rsidRPr="006E2B4E">
        <w:rPr>
          <w:position w:val="6"/>
          <w:sz w:val="16"/>
          <w:szCs w:val="16"/>
        </w:rPr>
        <w:t>*</w:t>
      </w:r>
      <w:r w:rsidRPr="006E2B4E">
        <w:t>financial year, is the sum of:</w:t>
      </w:r>
    </w:p>
    <w:p w:rsidR="00300522" w:rsidRPr="006E2B4E" w:rsidRDefault="00300522" w:rsidP="00300522">
      <w:pPr>
        <w:pStyle w:val="paragraph"/>
      </w:pPr>
      <w:r w:rsidRPr="006E2B4E">
        <w:tab/>
        <w:t>(a)</w:t>
      </w:r>
      <w:r w:rsidRPr="006E2B4E">
        <w:tab/>
        <w:t xml:space="preserve">the amount that would be your </w:t>
      </w:r>
      <w:r w:rsidR="006E2B4E" w:rsidRPr="006E2B4E">
        <w:rPr>
          <w:position w:val="6"/>
          <w:sz w:val="16"/>
          <w:szCs w:val="16"/>
        </w:rPr>
        <w:t>*</w:t>
      </w:r>
      <w:r w:rsidRPr="006E2B4E">
        <w:t>net amount for the period if it were not reduced under section</w:t>
      </w:r>
      <w:r w:rsidR="006E2B4E">
        <w:t> </w:t>
      </w:r>
      <w:r w:rsidRPr="006E2B4E">
        <w:t>162</w:t>
      </w:r>
      <w:r w:rsidR="006E2B4E">
        <w:noBreakHyphen/>
      </w:r>
      <w:r w:rsidRPr="006E2B4E">
        <w:t>105; and</w:t>
      </w:r>
    </w:p>
    <w:p w:rsidR="00300522" w:rsidRPr="006E2B4E" w:rsidRDefault="00300522" w:rsidP="00300522">
      <w:pPr>
        <w:pStyle w:val="paragraph"/>
      </w:pPr>
      <w:r w:rsidRPr="006E2B4E">
        <w:tab/>
        <w:t>(b)</w:t>
      </w:r>
      <w:r w:rsidRPr="006E2B4E">
        <w:tab/>
        <w:t xml:space="preserve">your </w:t>
      </w:r>
      <w:r w:rsidR="006E2B4E" w:rsidRPr="006E2B4E">
        <w:rPr>
          <w:position w:val="6"/>
          <w:sz w:val="16"/>
          <w:szCs w:val="16"/>
        </w:rPr>
        <w:t>*</w:t>
      </w:r>
      <w:r w:rsidRPr="006E2B4E">
        <w:t>early net amounts for the financial year (subtracting any of those amounts that are less than zero).</w:t>
      </w:r>
    </w:p>
    <w:p w:rsidR="00300522" w:rsidRPr="006E2B4E" w:rsidRDefault="00300522" w:rsidP="00300522">
      <w:pPr>
        <w:pStyle w:val="subsection"/>
      </w:pPr>
      <w:r w:rsidRPr="006E2B4E">
        <w:tab/>
        <w:t>(3)</w:t>
      </w:r>
      <w:r w:rsidRPr="006E2B4E">
        <w:tab/>
        <w:t xml:space="preserve">Your </w:t>
      </w:r>
      <w:r w:rsidRPr="006E2B4E">
        <w:rPr>
          <w:b/>
          <w:bCs/>
          <w:i/>
          <w:iCs/>
        </w:rPr>
        <w:t>early net amounts</w:t>
      </w:r>
      <w:r w:rsidRPr="006E2B4E">
        <w:t xml:space="preserve"> for the </w:t>
      </w:r>
      <w:r w:rsidR="006E2B4E" w:rsidRPr="006E2B4E">
        <w:rPr>
          <w:position w:val="6"/>
          <w:sz w:val="16"/>
          <w:szCs w:val="16"/>
        </w:rPr>
        <w:t>*</w:t>
      </w:r>
      <w:r w:rsidRPr="006E2B4E">
        <w:t xml:space="preserve">financial year are </w:t>
      </w:r>
      <w:r w:rsidR="009C6EFA" w:rsidRPr="006E2B4E">
        <w:t xml:space="preserve">your </w:t>
      </w:r>
      <w:r w:rsidR="006E2B4E" w:rsidRPr="006E2B4E">
        <w:rPr>
          <w:position w:val="6"/>
          <w:sz w:val="16"/>
        </w:rPr>
        <w:t>*</w:t>
      </w:r>
      <w:r w:rsidR="009C6EFA" w:rsidRPr="006E2B4E">
        <w:t>assessed net amounts</w:t>
      </w:r>
      <w:r w:rsidRPr="006E2B4E">
        <w:t xml:space="preserve"> for any tax periods that:</w:t>
      </w:r>
    </w:p>
    <w:p w:rsidR="00300522" w:rsidRPr="006E2B4E" w:rsidRDefault="00300522" w:rsidP="00300522">
      <w:pPr>
        <w:pStyle w:val="paragraph"/>
      </w:pPr>
      <w:r w:rsidRPr="006E2B4E">
        <w:lastRenderedPageBreak/>
        <w:tab/>
        <w:t>(a)</w:t>
      </w:r>
      <w:r w:rsidRPr="006E2B4E">
        <w:tab/>
        <w:t>started, or would but for section</w:t>
      </w:r>
      <w:r w:rsidR="006E2B4E">
        <w:t> </w:t>
      </w:r>
      <w:r w:rsidRPr="006E2B4E">
        <w:t>27</w:t>
      </w:r>
      <w:r w:rsidR="006E2B4E">
        <w:noBreakHyphen/>
      </w:r>
      <w:r w:rsidRPr="006E2B4E">
        <w:t>35 have started, at the start of or during that financial year; and</w:t>
      </w:r>
    </w:p>
    <w:p w:rsidR="00300522" w:rsidRPr="006E2B4E" w:rsidRDefault="00300522" w:rsidP="00300522">
      <w:pPr>
        <w:pStyle w:val="paragraph"/>
      </w:pPr>
      <w:r w:rsidRPr="006E2B4E">
        <w:tab/>
        <w:t>(b)</w:t>
      </w:r>
      <w:r w:rsidRPr="006E2B4E">
        <w:tab/>
        <w:t xml:space="preserve">ended before the start of the </w:t>
      </w:r>
      <w:r w:rsidR="006E2B4E" w:rsidRPr="006E2B4E">
        <w:rPr>
          <w:position w:val="6"/>
          <w:sz w:val="16"/>
          <w:szCs w:val="16"/>
        </w:rPr>
        <w:t>*</w:t>
      </w:r>
      <w:r w:rsidRPr="006E2B4E">
        <w:t>instalment tax period applying to you that forms part of that financial year.</w:t>
      </w:r>
    </w:p>
    <w:p w:rsidR="00300522" w:rsidRPr="006E2B4E" w:rsidRDefault="00300522" w:rsidP="00300522">
      <w:pPr>
        <w:pStyle w:val="notetext"/>
      </w:pPr>
      <w:r w:rsidRPr="006E2B4E">
        <w:t>Note:</w:t>
      </w:r>
      <w:r w:rsidRPr="006E2B4E">
        <w:tab/>
        <w:t>Under section</w:t>
      </w:r>
      <w:r w:rsidR="006E2B4E">
        <w:t> </w:t>
      </w:r>
      <w:r w:rsidRPr="006E2B4E">
        <w:t>27</w:t>
      </w:r>
      <w:r w:rsidR="006E2B4E">
        <w:noBreakHyphen/>
      </w:r>
      <w:r w:rsidRPr="006E2B4E">
        <w:t>35, the start or finish of a 3 month tax period could vary by up to 7 days from the start or finish of a normal quarter.</w:t>
      </w:r>
    </w:p>
    <w:p w:rsidR="00300522" w:rsidRPr="006E2B4E" w:rsidRDefault="00300522" w:rsidP="00300522">
      <w:pPr>
        <w:pStyle w:val="ActHead4"/>
      </w:pPr>
      <w:bookmarkStart w:id="919" w:name="_Toc363823729"/>
      <w:r w:rsidRPr="006E2B4E">
        <w:rPr>
          <w:rStyle w:val="CharSubdNo"/>
        </w:rPr>
        <w:t>Subdivision</w:t>
      </w:r>
      <w:r w:rsidR="006E2B4E">
        <w:rPr>
          <w:rStyle w:val="CharSubdNo"/>
        </w:rPr>
        <w:t> </w:t>
      </w:r>
      <w:r w:rsidRPr="006E2B4E">
        <w:rPr>
          <w:rStyle w:val="CharSubdNo"/>
        </w:rPr>
        <w:t>162</w:t>
      </w:r>
      <w:r w:rsidR="006E2B4E">
        <w:rPr>
          <w:rStyle w:val="CharSubdNo"/>
        </w:rPr>
        <w:noBreakHyphen/>
      </w:r>
      <w:r w:rsidRPr="006E2B4E">
        <w:rPr>
          <w:rStyle w:val="CharSubdNo"/>
        </w:rPr>
        <w:t>D</w:t>
      </w:r>
      <w:r w:rsidRPr="006E2B4E">
        <w:t>—</w:t>
      </w:r>
      <w:r w:rsidRPr="006E2B4E">
        <w:rPr>
          <w:rStyle w:val="CharSubdText"/>
        </w:rPr>
        <w:t>Penalty payable in certain cases if varied instalment amounts are too low</w:t>
      </w:r>
      <w:bookmarkEnd w:id="919"/>
    </w:p>
    <w:p w:rsidR="00300522" w:rsidRPr="006E2B4E" w:rsidRDefault="00300522" w:rsidP="00300522">
      <w:pPr>
        <w:pStyle w:val="ActHead5"/>
      </w:pPr>
      <w:bookmarkStart w:id="920" w:name="_Toc363823730"/>
      <w:r w:rsidRPr="006E2B4E">
        <w:rPr>
          <w:rStyle w:val="CharSectno"/>
        </w:rPr>
        <w:t>162</w:t>
      </w:r>
      <w:r w:rsidR="006E2B4E">
        <w:rPr>
          <w:rStyle w:val="CharSectno"/>
        </w:rPr>
        <w:noBreakHyphen/>
      </w:r>
      <w:r w:rsidRPr="006E2B4E">
        <w:rPr>
          <w:rStyle w:val="CharSectno"/>
        </w:rPr>
        <w:t>170</w:t>
      </w:r>
      <w:r w:rsidRPr="006E2B4E">
        <w:t xml:space="preserve">  What this </w:t>
      </w:r>
      <w:r w:rsidR="00A53099" w:rsidRPr="006E2B4E">
        <w:t>Subdivision</w:t>
      </w:r>
      <w:r w:rsidR="00A36DB5" w:rsidRPr="006E2B4E">
        <w:t xml:space="preserve"> </w:t>
      </w:r>
      <w:r w:rsidRPr="006E2B4E">
        <w:t>is about</w:t>
      </w:r>
      <w:bookmarkEnd w:id="920"/>
    </w:p>
    <w:p w:rsidR="00300522" w:rsidRPr="006E2B4E" w:rsidRDefault="00300522" w:rsidP="00300522">
      <w:pPr>
        <w:pStyle w:val="BoxText"/>
      </w:pPr>
      <w:r w:rsidRPr="006E2B4E">
        <w:t>There are 3 circumstances where a penalty can arise if a varied instalment amount is too low:</w:t>
      </w:r>
    </w:p>
    <w:p w:rsidR="00300522" w:rsidRPr="006E2B4E" w:rsidRDefault="00300522" w:rsidP="00300522">
      <w:pPr>
        <w:pStyle w:val="BoxPara"/>
      </w:pPr>
      <w:r w:rsidRPr="006E2B4E">
        <w:tab/>
        <w:t>(a)</w:t>
      </w:r>
      <w:r w:rsidRPr="006E2B4E">
        <w:tab/>
        <w:t>your payments are too low a proportion of your annual GST liability (see section</w:t>
      </w:r>
      <w:r w:rsidR="006E2B4E">
        <w:t> </w:t>
      </w:r>
      <w:r w:rsidRPr="006E2B4E">
        <w:t>162</w:t>
      </w:r>
      <w:r w:rsidR="006E2B4E">
        <w:noBreakHyphen/>
      </w:r>
      <w:r w:rsidRPr="006E2B4E">
        <w:t>175);</w:t>
      </w:r>
    </w:p>
    <w:p w:rsidR="00300522" w:rsidRPr="006E2B4E" w:rsidRDefault="00300522" w:rsidP="00300522">
      <w:pPr>
        <w:pStyle w:val="BoxPara"/>
      </w:pPr>
      <w:r w:rsidRPr="006E2B4E">
        <w:tab/>
        <w:t>(b)</w:t>
      </w:r>
      <w:r w:rsidRPr="006E2B4E">
        <w:tab/>
        <w:t>your estimated annual GST amount is too low a proportion of your annual GST liability (see section</w:t>
      </w:r>
      <w:r w:rsidR="006E2B4E">
        <w:t> </w:t>
      </w:r>
      <w:r w:rsidRPr="006E2B4E">
        <w:t>162</w:t>
      </w:r>
      <w:r w:rsidR="006E2B4E">
        <w:noBreakHyphen/>
      </w:r>
      <w:r w:rsidRPr="006E2B4E">
        <w:t>180);</w:t>
      </w:r>
    </w:p>
    <w:p w:rsidR="00300522" w:rsidRPr="006E2B4E" w:rsidRDefault="00300522" w:rsidP="00300522">
      <w:pPr>
        <w:pStyle w:val="BoxPara"/>
      </w:pPr>
      <w:r w:rsidRPr="006E2B4E">
        <w:tab/>
        <w:t>(c)</w:t>
      </w:r>
      <w:r w:rsidRPr="006E2B4E">
        <w:tab/>
        <w:t>the varied instalment amount is too low a proportion of your estimated annual GST amount (see section</w:t>
      </w:r>
      <w:r w:rsidR="006E2B4E">
        <w:t> </w:t>
      </w:r>
      <w:r w:rsidRPr="006E2B4E">
        <w:t>162</w:t>
      </w:r>
      <w:r w:rsidR="006E2B4E">
        <w:noBreakHyphen/>
      </w:r>
      <w:r w:rsidRPr="006E2B4E">
        <w:t>185).</w:t>
      </w:r>
    </w:p>
    <w:p w:rsidR="00300522" w:rsidRPr="006E2B4E" w:rsidRDefault="00300522" w:rsidP="00300522">
      <w:pPr>
        <w:pStyle w:val="BoxText"/>
      </w:pPr>
      <w:r w:rsidRPr="006E2B4E">
        <w:t>The penalty is based on the general interest charge rate, and the machinery provisions of Division</w:t>
      </w:r>
      <w:r w:rsidR="006E2B4E">
        <w:t> </w:t>
      </w:r>
      <w:r w:rsidRPr="006E2B4E">
        <w:t>298 in Schedule</w:t>
      </w:r>
      <w:r w:rsidR="006E2B4E">
        <w:t> </w:t>
      </w:r>
      <w:r w:rsidRPr="006E2B4E">
        <w:t xml:space="preserve">1 to the </w:t>
      </w:r>
      <w:r w:rsidRPr="006E2B4E">
        <w:rPr>
          <w:i/>
          <w:iCs/>
        </w:rPr>
        <w:t>Taxation Administration Act 1953</w:t>
      </w:r>
      <w:r w:rsidRPr="006E2B4E">
        <w:t xml:space="preserve"> apply.</w:t>
      </w:r>
    </w:p>
    <w:p w:rsidR="00300522" w:rsidRPr="006E2B4E" w:rsidRDefault="00300522" w:rsidP="00300522">
      <w:pPr>
        <w:pStyle w:val="notetext"/>
      </w:pPr>
      <w:r w:rsidRPr="006E2B4E">
        <w:t>Note:</w:t>
      </w:r>
      <w:r w:rsidRPr="006E2B4E">
        <w:tab/>
        <w:t>This section is an explanatory section.</w:t>
      </w:r>
    </w:p>
    <w:p w:rsidR="00300522" w:rsidRPr="006E2B4E" w:rsidRDefault="00300522" w:rsidP="00300522">
      <w:pPr>
        <w:pStyle w:val="ActHead5"/>
      </w:pPr>
      <w:bookmarkStart w:id="921" w:name="_Toc363823731"/>
      <w:r w:rsidRPr="006E2B4E">
        <w:rPr>
          <w:rStyle w:val="CharSectno"/>
        </w:rPr>
        <w:t>162</w:t>
      </w:r>
      <w:r w:rsidR="006E2B4E">
        <w:rPr>
          <w:rStyle w:val="CharSectno"/>
        </w:rPr>
        <w:noBreakHyphen/>
      </w:r>
      <w:r w:rsidRPr="006E2B4E">
        <w:rPr>
          <w:rStyle w:val="CharSectno"/>
        </w:rPr>
        <w:t>175</w:t>
      </w:r>
      <w:r w:rsidRPr="006E2B4E">
        <w:t xml:space="preserve">  GST payments are less than 85% of annual GST liability</w:t>
      </w:r>
      <w:bookmarkEnd w:id="921"/>
    </w:p>
    <w:p w:rsidR="00300522" w:rsidRPr="006E2B4E" w:rsidRDefault="00300522" w:rsidP="00300522">
      <w:pPr>
        <w:pStyle w:val="subsection"/>
      </w:pPr>
      <w:r w:rsidRPr="006E2B4E">
        <w:tab/>
        <w:t>(1)</w:t>
      </w:r>
      <w:r w:rsidRPr="006E2B4E">
        <w:tab/>
        <w:t xml:space="preserve">You are liable to pay a penalty, for a </w:t>
      </w:r>
      <w:r w:rsidR="006E2B4E" w:rsidRPr="006E2B4E">
        <w:rPr>
          <w:position w:val="6"/>
          <w:sz w:val="16"/>
          <w:szCs w:val="16"/>
        </w:rPr>
        <w:t>*</w:t>
      </w:r>
      <w:r w:rsidRPr="006E2B4E">
        <w:t xml:space="preserve">GST instalment quarter of an </w:t>
      </w:r>
      <w:r w:rsidR="006E2B4E" w:rsidRPr="006E2B4E">
        <w:rPr>
          <w:position w:val="6"/>
          <w:sz w:val="16"/>
          <w:szCs w:val="16"/>
        </w:rPr>
        <w:t>*</w:t>
      </w:r>
      <w:r w:rsidRPr="006E2B4E">
        <w:t xml:space="preserve">instalment tax period applying to you, if you have a </w:t>
      </w:r>
      <w:r w:rsidR="006E2B4E" w:rsidRPr="006E2B4E">
        <w:rPr>
          <w:position w:val="6"/>
          <w:sz w:val="16"/>
          <w:szCs w:val="16"/>
        </w:rPr>
        <w:t>*</w:t>
      </w:r>
      <w:r w:rsidRPr="006E2B4E">
        <w:t>varied instalment amount for the GST instalment quarter, and:</w:t>
      </w:r>
    </w:p>
    <w:p w:rsidR="00300522" w:rsidRPr="006E2B4E" w:rsidRDefault="00300522" w:rsidP="00300522">
      <w:pPr>
        <w:pStyle w:val="paragraph"/>
      </w:pPr>
      <w:r w:rsidRPr="006E2B4E">
        <w:tab/>
        <w:t>(a)</w:t>
      </w:r>
      <w:r w:rsidRPr="006E2B4E">
        <w:tab/>
        <w:t xml:space="preserve">if the instalment tax period is a </w:t>
      </w:r>
      <w:r w:rsidR="006E2B4E" w:rsidRPr="006E2B4E">
        <w:rPr>
          <w:position w:val="6"/>
          <w:sz w:val="16"/>
          <w:szCs w:val="16"/>
        </w:rPr>
        <w:t>*</w:t>
      </w:r>
      <w:r w:rsidRPr="006E2B4E">
        <w:t xml:space="preserve">financial year—the sum of your </w:t>
      </w:r>
      <w:r w:rsidR="006E2B4E" w:rsidRPr="006E2B4E">
        <w:rPr>
          <w:position w:val="6"/>
          <w:sz w:val="16"/>
          <w:szCs w:val="16"/>
        </w:rPr>
        <w:t>*</w:t>
      </w:r>
      <w:r w:rsidRPr="006E2B4E">
        <w:t xml:space="preserve">GST instalments for all the GST instalment quarters of </w:t>
      </w:r>
      <w:r w:rsidRPr="006E2B4E">
        <w:lastRenderedPageBreak/>
        <w:t xml:space="preserve">the instalment tax period is less than 85% of your </w:t>
      </w:r>
      <w:r w:rsidR="006E2B4E" w:rsidRPr="006E2B4E">
        <w:rPr>
          <w:position w:val="6"/>
          <w:sz w:val="16"/>
          <w:szCs w:val="16"/>
        </w:rPr>
        <w:t>*</w:t>
      </w:r>
      <w:r w:rsidRPr="006E2B4E">
        <w:t>annual GST liability for the instalment tax period; or</w:t>
      </w:r>
    </w:p>
    <w:p w:rsidR="00300522" w:rsidRPr="006E2B4E" w:rsidRDefault="00300522" w:rsidP="00300522">
      <w:pPr>
        <w:pStyle w:val="paragraph"/>
      </w:pPr>
      <w:r w:rsidRPr="006E2B4E">
        <w:tab/>
        <w:t>(b)</w:t>
      </w:r>
      <w:r w:rsidRPr="006E2B4E">
        <w:tab/>
        <w:t>if the instalment tax period is only part of a financial year—the sum of:</w:t>
      </w:r>
    </w:p>
    <w:p w:rsidR="00300522" w:rsidRPr="006E2B4E" w:rsidRDefault="00300522" w:rsidP="00300522">
      <w:pPr>
        <w:pStyle w:val="paragraphsub"/>
      </w:pPr>
      <w:r w:rsidRPr="006E2B4E">
        <w:tab/>
        <w:t>(i)</w:t>
      </w:r>
      <w:r w:rsidRPr="006E2B4E">
        <w:tab/>
        <w:t xml:space="preserve">your </w:t>
      </w:r>
      <w:r w:rsidR="006E2B4E" w:rsidRPr="006E2B4E">
        <w:rPr>
          <w:position w:val="6"/>
          <w:sz w:val="16"/>
          <w:szCs w:val="16"/>
        </w:rPr>
        <w:t>*</w:t>
      </w:r>
      <w:r w:rsidRPr="006E2B4E">
        <w:t>GST instalments for all the GST instalment quarters of the instalment tax period; and</w:t>
      </w:r>
    </w:p>
    <w:p w:rsidR="00300522" w:rsidRPr="006E2B4E" w:rsidRDefault="00300522" w:rsidP="00300522">
      <w:pPr>
        <w:pStyle w:val="paragraphsub"/>
      </w:pPr>
      <w:r w:rsidRPr="006E2B4E">
        <w:tab/>
        <w:t>(ii)</w:t>
      </w:r>
      <w:r w:rsidRPr="006E2B4E">
        <w:tab/>
        <w:t xml:space="preserve">your </w:t>
      </w:r>
      <w:r w:rsidR="006E2B4E" w:rsidRPr="006E2B4E">
        <w:rPr>
          <w:position w:val="6"/>
          <w:sz w:val="16"/>
          <w:szCs w:val="16"/>
        </w:rPr>
        <w:t>*</w:t>
      </w:r>
      <w:r w:rsidRPr="006E2B4E">
        <w:t>early net amounts for the financial year (subtracting any of those amounts that are less than zero);</w:t>
      </w:r>
    </w:p>
    <w:p w:rsidR="00300522" w:rsidRPr="006E2B4E" w:rsidRDefault="00300522" w:rsidP="00300522">
      <w:pPr>
        <w:pStyle w:val="paragraph"/>
      </w:pPr>
      <w:r w:rsidRPr="006E2B4E">
        <w:tab/>
      </w:r>
      <w:r w:rsidRPr="006E2B4E">
        <w:tab/>
        <w:t>is less than 85% of your annual GST liability for the instalment tax period.</w:t>
      </w:r>
    </w:p>
    <w:p w:rsidR="00300522" w:rsidRPr="006E2B4E" w:rsidRDefault="00300522" w:rsidP="00300522">
      <w:pPr>
        <w:pStyle w:val="subsection"/>
      </w:pPr>
      <w:r w:rsidRPr="006E2B4E">
        <w:tab/>
        <w:t>(2)</w:t>
      </w:r>
      <w:r w:rsidRPr="006E2B4E">
        <w:tab/>
        <w:t xml:space="preserve">The amount of the penalty, for a particular day, is worked out by applying the </w:t>
      </w:r>
      <w:r w:rsidR="006E2B4E" w:rsidRPr="006E2B4E">
        <w:rPr>
          <w:position w:val="6"/>
          <w:sz w:val="16"/>
          <w:szCs w:val="16"/>
        </w:rPr>
        <w:t>*</w:t>
      </w:r>
      <w:r w:rsidRPr="006E2B4E">
        <w:t>general interest charge:</w:t>
      </w:r>
    </w:p>
    <w:p w:rsidR="00300522" w:rsidRPr="006E2B4E" w:rsidRDefault="00300522" w:rsidP="00300522">
      <w:pPr>
        <w:pStyle w:val="paragraph"/>
      </w:pPr>
      <w:r w:rsidRPr="006E2B4E">
        <w:tab/>
        <w:t>(a)</w:t>
      </w:r>
      <w:r w:rsidRPr="006E2B4E">
        <w:tab/>
        <w:t>for each day in the period in section</w:t>
      </w:r>
      <w:r w:rsidR="006E2B4E">
        <w:t> </w:t>
      </w:r>
      <w:r w:rsidRPr="006E2B4E">
        <w:t>162</w:t>
      </w:r>
      <w:r w:rsidR="006E2B4E">
        <w:noBreakHyphen/>
      </w:r>
      <w:r w:rsidRPr="006E2B4E">
        <w:t>190; and</w:t>
      </w:r>
    </w:p>
    <w:p w:rsidR="00300522" w:rsidRPr="006E2B4E" w:rsidRDefault="00300522" w:rsidP="00300522">
      <w:pPr>
        <w:pStyle w:val="paragraph"/>
      </w:pPr>
      <w:r w:rsidRPr="006E2B4E">
        <w:tab/>
        <w:t>(b)</w:t>
      </w:r>
      <w:r w:rsidRPr="006E2B4E">
        <w:tab/>
        <w:t>in the way set out in subsection</w:t>
      </w:r>
      <w:r w:rsidR="006E2B4E">
        <w:t> </w:t>
      </w:r>
      <w:r w:rsidRPr="006E2B4E">
        <w:t xml:space="preserve">8AAC(4) of the </w:t>
      </w:r>
      <w:r w:rsidRPr="006E2B4E">
        <w:rPr>
          <w:i/>
          <w:iCs/>
        </w:rPr>
        <w:t>Taxation Administration Act 1953</w:t>
      </w:r>
      <w:r w:rsidRPr="006E2B4E">
        <w:t>;</w:t>
      </w:r>
    </w:p>
    <w:p w:rsidR="00300522" w:rsidRPr="006E2B4E" w:rsidRDefault="00300522" w:rsidP="00300522">
      <w:pPr>
        <w:pStyle w:val="subsection2"/>
      </w:pPr>
      <w:r w:rsidRPr="006E2B4E">
        <w:t xml:space="preserve">to your </w:t>
      </w:r>
      <w:r w:rsidR="006E2B4E" w:rsidRPr="006E2B4E">
        <w:rPr>
          <w:position w:val="6"/>
          <w:sz w:val="16"/>
          <w:szCs w:val="16"/>
        </w:rPr>
        <w:t>*</w:t>
      </w:r>
      <w:r w:rsidRPr="006E2B4E">
        <w:t xml:space="preserve">GST instalment shortfall, under this section, for the </w:t>
      </w:r>
      <w:r w:rsidR="006E2B4E" w:rsidRPr="006E2B4E">
        <w:rPr>
          <w:position w:val="6"/>
          <w:sz w:val="16"/>
          <w:szCs w:val="16"/>
        </w:rPr>
        <w:t>*</w:t>
      </w:r>
      <w:r w:rsidRPr="006E2B4E">
        <w:t>GST instalment quarter.</w:t>
      </w:r>
    </w:p>
    <w:p w:rsidR="00300522" w:rsidRPr="006E2B4E" w:rsidRDefault="00300522" w:rsidP="00266102">
      <w:pPr>
        <w:pStyle w:val="subsection"/>
        <w:keepNext/>
        <w:keepLines/>
      </w:pPr>
      <w:r w:rsidRPr="006E2B4E">
        <w:tab/>
        <w:t>(3)</w:t>
      </w:r>
      <w:r w:rsidRPr="006E2B4E">
        <w:tab/>
        <w:t xml:space="preserve">Your </w:t>
      </w:r>
      <w:r w:rsidRPr="006E2B4E">
        <w:rPr>
          <w:b/>
          <w:bCs/>
          <w:i/>
          <w:iCs/>
        </w:rPr>
        <w:t>GST instalment shortfall</w:t>
      </w:r>
      <w:r w:rsidRPr="006E2B4E">
        <w:t xml:space="preserve">, under this section, for the </w:t>
      </w:r>
      <w:r w:rsidR="006E2B4E" w:rsidRPr="006E2B4E">
        <w:rPr>
          <w:position w:val="6"/>
          <w:sz w:val="16"/>
          <w:szCs w:val="16"/>
        </w:rPr>
        <w:t>*</w:t>
      </w:r>
      <w:r w:rsidRPr="006E2B4E">
        <w:t>GST instalment quarter is the amount worked out as follows:</w:t>
      </w:r>
    </w:p>
    <w:p w:rsidR="00300522" w:rsidRPr="006E2B4E" w:rsidRDefault="00143843" w:rsidP="00A53099">
      <w:pPr>
        <w:pStyle w:val="Formula"/>
        <w:spacing w:before="120" w:after="120"/>
      </w:pPr>
      <w:r w:rsidRPr="006E2B4E">
        <w:rPr>
          <w:noProof/>
        </w:rPr>
        <w:drawing>
          <wp:inline distT="0" distB="0" distL="0" distR="0" wp14:anchorId="1B1B5347" wp14:editId="02569BB8">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i/>
        </w:rPr>
        <w:t>GST already payable</w:t>
      </w:r>
      <w:r w:rsidRPr="006E2B4E">
        <w:t xml:space="preserve"> is the sum of:</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varied instalment amount; and</w:t>
      </w:r>
    </w:p>
    <w:p w:rsidR="00300522" w:rsidRPr="006E2B4E" w:rsidRDefault="00300522" w:rsidP="00300522">
      <w:pPr>
        <w:pStyle w:val="paragraph"/>
      </w:pPr>
      <w:r w:rsidRPr="006E2B4E">
        <w:tab/>
        <w:t>(b)</w:t>
      </w:r>
      <w:r w:rsidRPr="006E2B4E">
        <w:tab/>
        <w:t xml:space="preserve">all your other </w:t>
      </w:r>
      <w:r w:rsidR="006E2B4E" w:rsidRPr="006E2B4E">
        <w:rPr>
          <w:position w:val="6"/>
          <w:sz w:val="16"/>
          <w:szCs w:val="16"/>
        </w:rPr>
        <w:t>*</w:t>
      </w:r>
      <w:r w:rsidRPr="006E2B4E">
        <w:t xml:space="preserve">GST instalments (if any) for earlier </w:t>
      </w:r>
      <w:r w:rsidR="006E2B4E" w:rsidRPr="006E2B4E">
        <w:rPr>
          <w:position w:val="6"/>
          <w:sz w:val="16"/>
          <w:szCs w:val="16"/>
        </w:rPr>
        <w:t>*</w:t>
      </w:r>
      <w:r w:rsidRPr="006E2B4E">
        <w:t xml:space="preserve">GST instalment quarters of the </w:t>
      </w:r>
      <w:r w:rsidR="006E2B4E" w:rsidRPr="006E2B4E">
        <w:rPr>
          <w:position w:val="6"/>
          <w:sz w:val="16"/>
          <w:szCs w:val="16"/>
        </w:rPr>
        <w:t>*</w:t>
      </w:r>
      <w:r w:rsidRPr="006E2B4E">
        <w:t>instalment tax period in question; and</w:t>
      </w:r>
    </w:p>
    <w:p w:rsidR="00300522" w:rsidRPr="006E2B4E" w:rsidRDefault="00300522" w:rsidP="00300522">
      <w:pPr>
        <w:pStyle w:val="paragraph"/>
      </w:pPr>
      <w:r w:rsidRPr="006E2B4E">
        <w:tab/>
        <w:t>(c)</w:t>
      </w:r>
      <w:r w:rsidRPr="006E2B4E">
        <w:tab/>
        <w:t xml:space="preserve">if the instalment tax period is only part of a </w:t>
      </w:r>
      <w:r w:rsidR="006E2B4E" w:rsidRPr="006E2B4E">
        <w:rPr>
          <w:position w:val="6"/>
          <w:sz w:val="16"/>
          <w:szCs w:val="16"/>
        </w:rPr>
        <w:t>*</w:t>
      </w:r>
      <w:r w:rsidRPr="006E2B4E">
        <w:t xml:space="preserve">financial year—your </w:t>
      </w:r>
      <w:r w:rsidR="006E2B4E" w:rsidRPr="006E2B4E">
        <w:rPr>
          <w:position w:val="6"/>
          <w:sz w:val="16"/>
          <w:szCs w:val="16"/>
        </w:rPr>
        <w:t>*</w:t>
      </w:r>
      <w:r w:rsidRPr="006E2B4E">
        <w:t>early net amounts for the financial year (subtracting any of those amounts that are less than zero).</w:t>
      </w:r>
    </w:p>
    <w:p w:rsidR="00300522" w:rsidRPr="006E2B4E" w:rsidRDefault="00300522" w:rsidP="00AA35A7">
      <w:pPr>
        <w:pStyle w:val="subsection"/>
        <w:keepNext/>
        <w:keepLines/>
      </w:pPr>
      <w:r w:rsidRPr="006E2B4E">
        <w:lastRenderedPageBreak/>
        <w:tab/>
        <w:t>(4)</w:t>
      </w:r>
      <w:r w:rsidRPr="006E2B4E">
        <w:tab/>
        <w:t>However, if:</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 xml:space="preserve">GST instalment quarter is not the first GST instalment quarter of the </w:t>
      </w:r>
      <w:r w:rsidR="006E2B4E" w:rsidRPr="006E2B4E">
        <w:rPr>
          <w:position w:val="6"/>
          <w:sz w:val="16"/>
          <w:szCs w:val="16"/>
        </w:rPr>
        <w:t>*</w:t>
      </w:r>
      <w:r w:rsidRPr="006E2B4E">
        <w:t>instalment tax period in question; and</w:t>
      </w:r>
    </w:p>
    <w:p w:rsidR="00300522" w:rsidRPr="006E2B4E" w:rsidRDefault="00300522" w:rsidP="00300522">
      <w:pPr>
        <w:pStyle w:val="paragraph"/>
      </w:pPr>
      <w:r w:rsidRPr="006E2B4E">
        <w:tab/>
        <w:t>(b)</w:t>
      </w:r>
      <w:r w:rsidRPr="006E2B4E">
        <w:tab/>
        <w:t>you are liable for one or more penalties under this section in relation to any of the earlier GST instalment quarters of the instalment tax period;</w:t>
      </w:r>
    </w:p>
    <w:p w:rsidR="00300522" w:rsidRPr="006E2B4E" w:rsidRDefault="00300522" w:rsidP="00300522">
      <w:pPr>
        <w:pStyle w:val="subsection2"/>
      </w:pPr>
      <w:r w:rsidRPr="006E2B4E">
        <w:t>then:</w:t>
      </w:r>
    </w:p>
    <w:p w:rsidR="00300522" w:rsidRPr="006E2B4E" w:rsidRDefault="00300522" w:rsidP="00300522">
      <w:pPr>
        <w:pStyle w:val="paragraph"/>
      </w:pPr>
      <w:r w:rsidRPr="006E2B4E">
        <w:tab/>
        <w:t>(c)</w:t>
      </w:r>
      <w:r w:rsidRPr="006E2B4E">
        <w:tab/>
        <w:t xml:space="preserve">your </w:t>
      </w:r>
      <w:r w:rsidRPr="006E2B4E">
        <w:rPr>
          <w:b/>
          <w:bCs/>
          <w:i/>
          <w:iCs/>
        </w:rPr>
        <w:t>GST instalment shortfall</w:t>
      </w:r>
      <w:r w:rsidRPr="006E2B4E">
        <w:t xml:space="preserve">, under this section, for the </w:t>
      </w:r>
      <w:r w:rsidR="006E2B4E" w:rsidRPr="006E2B4E">
        <w:rPr>
          <w:position w:val="6"/>
          <w:sz w:val="16"/>
          <w:szCs w:val="16"/>
        </w:rPr>
        <w:t>*</w:t>
      </w:r>
      <w:r w:rsidRPr="006E2B4E">
        <w:t>GST instalment quarter is the difference between:</w:t>
      </w:r>
    </w:p>
    <w:p w:rsidR="00300522" w:rsidRPr="006E2B4E" w:rsidRDefault="00300522" w:rsidP="00300522">
      <w:pPr>
        <w:pStyle w:val="paragraphsub"/>
      </w:pPr>
      <w:r w:rsidRPr="006E2B4E">
        <w:tab/>
        <w:t>(i)</w:t>
      </w:r>
      <w:r w:rsidRPr="006E2B4E">
        <w:tab/>
        <w:t xml:space="preserve">the amount worked out using the formula in </w:t>
      </w:r>
      <w:r w:rsidR="006E2B4E">
        <w:t>subsection (</w:t>
      </w:r>
      <w:r w:rsidRPr="006E2B4E">
        <w:t>3); and</w:t>
      </w:r>
    </w:p>
    <w:p w:rsidR="00300522" w:rsidRPr="006E2B4E" w:rsidRDefault="00300522" w:rsidP="00300522">
      <w:pPr>
        <w:pStyle w:val="paragraphsub"/>
      </w:pPr>
      <w:r w:rsidRPr="006E2B4E">
        <w:tab/>
        <w:t>(ii)</w:t>
      </w:r>
      <w:r w:rsidRPr="006E2B4E">
        <w:tab/>
        <w:t>the sum of all your GST instalment shortfalls for those earlier GST instalment quarters; and</w:t>
      </w:r>
    </w:p>
    <w:p w:rsidR="00300522" w:rsidRPr="006E2B4E" w:rsidRDefault="00300522" w:rsidP="00300522">
      <w:pPr>
        <w:pStyle w:val="paragraph"/>
      </w:pPr>
      <w:r w:rsidRPr="006E2B4E">
        <w:tab/>
        <w:t>(d)</w:t>
      </w:r>
      <w:r w:rsidRPr="006E2B4E">
        <w:tab/>
        <w:t xml:space="preserve">if that sum is greater than the amount worked out using the formula in </w:t>
      </w:r>
      <w:r w:rsidR="006E2B4E">
        <w:t>subsection (</w:t>
      </w:r>
      <w:r w:rsidRPr="006E2B4E">
        <w:t>3)—you are not liable to pay a penalty under this section in relation to the GST instalment quarter.</w:t>
      </w:r>
    </w:p>
    <w:p w:rsidR="00300522" w:rsidRPr="006E2B4E" w:rsidRDefault="00300522" w:rsidP="00300522">
      <w:pPr>
        <w:pStyle w:val="subsection"/>
      </w:pPr>
      <w:r w:rsidRPr="006E2B4E">
        <w:tab/>
        <w:t>(5)</w:t>
      </w:r>
      <w:r w:rsidRPr="006E2B4E">
        <w:tab/>
        <w:t xml:space="preserve">The </w:t>
      </w:r>
      <w:r w:rsidRPr="006E2B4E">
        <w:rPr>
          <w:b/>
          <w:bCs/>
          <w:i/>
          <w:iCs/>
        </w:rPr>
        <w:t>appropriate percentage</w:t>
      </w:r>
      <w:r w:rsidRPr="006E2B4E">
        <w:t xml:space="preserve"> for a </w:t>
      </w:r>
      <w:r w:rsidR="006E2B4E" w:rsidRPr="006E2B4E">
        <w:rPr>
          <w:position w:val="6"/>
          <w:sz w:val="16"/>
          <w:szCs w:val="16"/>
        </w:rPr>
        <w:t>*</w:t>
      </w:r>
      <w:r w:rsidRPr="006E2B4E">
        <w:t>GST instalment quarter is:</w:t>
      </w:r>
    </w:p>
    <w:p w:rsidR="00300522" w:rsidRPr="006E2B4E" w:rsidRDefault="00300522" w:rsidP="00300522">
      <w:pPr>
        <w:pStyle w:val="paragraph"/>
      </w:pPr>
      <w:r w:rsidRPr="006E2B4E">
        <w:tab/>
        <w:t>(a)</w:t>
      </w:r>
      <w:r w:rsidRPr="006E2B4E">
        <w:tab/>
        <w:t>if the GST instalment quarter ends on 30</w:t>
      </w:r>
      <w:r w:rsidR="006E2B4E">
        <w:t> </w:t>
      </w:r>
      <w:r w:rsidRPr="006E2B4E">
        <w:t>September—25%; or</w:t>
      </w:r>
    </w:p>
    <w:p w:rsidR="00300522" w:rsidRPr="006E2B4E" w:rsidRDefault="00300522" w:rsidP="00300522">
      <w:pPr>
        <w:pStyle w:val="paragraph"/>
      </w:pPr>
      <w:r w:rsidRPr="006E2B4E">
        <w:tab/>
        <w:t>(b)</w:t>
      </w:r>
      <w:r w:rsidRPr="006E2B4E">
        <w:tab/>
        <w:t>if the GST instalment quarter ends on 31</w:t>
      </w:r>
      <w:r w:rsidR="006E2B4E">
        <w:t> </w:t>
      </w:r>
      <w:r w:rsidRPr="006E2B4E">
        <w:t>December—50%; or</w:t>
      </w:r>
    </w:p>
    <w:p w:rsidR="00300522" w:rsidRPr="006E2B4E" w:rsidRDefault="00300522" w:rsidP="00300522">
      <w:pPr>
        <w:pStyle w:val="paragraph"/>
      </w:pPr>
      <w:r w:rsidRPr="006E2B4E">
        <w:tab/>
        <w:t>(c)</w:t>
      </w:r>
      <w:r w:rsidRPr="006E2B4E">
        <w:tab/>
        <w:t>if the GST instalment quarter ends on 31</w:t>
      </w:r>
      <w:r w:rsidR="006E2B4E">
        <w:t> </w:t>
      </w:r>
      <w:r w:rsidRPr="006E2B4E">
        <w:t>March—75%; or</w:t>
      </w:r>
    </w:p>
    <w:p w:rsidR="00300522" w:rsidRPr="006E2B4E" w:rsidRDefault="00300522" w:rsidP="00300522">
      <w:pPr>
        <w:pStyle w:val="paragraph"/>
      </w:pPr>
      <w:r w:rsidRPr="006E2B4E">
        <w:tab/>
        <w:t>(d)</w:t>
      </w:r>
      <w:r w:rsidRPr="006E2B4E">
        <w:tab/>
        <w:t>if the GST instalment quarter ends on 30</w:t>
      </w:r>
      <w:r w:rsidR="006E2B4E">
        <w:t> </w:t>
      </w:r>
      <w:r w:rsidRPr="006E2B4E">
        <w:t>June—100%.</w:t>
      </w:r>
    </w:p>
    <w:p w:rsidR="00300522" w:rsidRPr="006E2B4E" w:rsidRDefault="00300522" w:rsidP="00300522">
      <w:pPr>
        <w:pStyle w:val="ActHead5"/>
      </w:pPr>
      <w:bookmarkStart w:id="922" w:name="_Toc363823732"/>
      <w:r w:rsidRPr="006E2B4E">
        <w:rPr>
          <w:rStyle w:val="CharSectno"/>
        </w:rPr>
        <w:t>162</w:t>
      </w:r>
      <w:r w:rsidR="006E2B4E">
        <w:rPr>
          <w:rStyle w:val="CharSectno"/>
        </w:rPr>
        <w:noBreakHyphen/>
      </w:r>
      <w:r w:rsidRPr="006E2B4E">
        <w:rPr>
          <w:rStyle w:val="CharSectno"/>
        </w:rPr>
        <w:t>180</w:t>
      </w:r>
      <w:r w:rsidRPr="006E2B4E">
        <w:t xml:space="preserve">  Estimated annual GST amount is less than 85% of annual GST liability</w:t>
      </w:r>
      <w:bookmarkEnd w:id="922"/>
    </w:p>
    <w:p w:rsidR="00300522" w:rsidRPr="006E2B4E" w:rsidRDefault="00300522" w:rsidP="00300522">
      <w:pPr>
        <w:pStyle w:val="subsection"/>
      </w:pPr>
      <w:r w:rsidRPr="006E2B4E">
        <w:tab/>
        <w:t>(1)</w:t>
      </w:r>
      <w:r w:rsidRPr="006E2B4E">
        <w:tab/>
        <w:t xml:space="preserve">You are liable to pay a penalty, for a </w:t>
      </w:r>
      <w:r w:rsidR="006E2B4E" w:rsidRPr="006E2B4E">
        <w:rPr>
          <w:position w:val="6"/>
          <w:sz w:val="16"/>
          <w:szCs w:val="16"/>
        </w:rPr>
        <w:t>*</w:t>
      </w:r>
      <w:r w:rsidRPr="006E2B4E">
        <w:t xml:space="preserve">GST instalment quarter of an </w:t>
      </w:r>
      <w:r w:rsidR="006E2B4E" w:rsidRPr="006E2B4E">
        <w:rPr>
          <w:position w:val="6"/>
          <w:sz w:val="16"/>
          <w:szCs w:val="16"/>
        </w:rPr>
        <w:t>*</w:t>
      </w:r>
      <w:r w:rsidRPr="006E2B4E">
        <w:t>instalment tax period applying to you, if:</w:t>
      </w:r>
    </w:p>
    <w:p w:rsidR="00300522" w:rsidRPr="006E2B4E" w:rsidRDefault="00300522" w:rsidP="00300522">
      <w:pPr>
        <w:pStyle w:val="paragraph"/>
      </w:pPr>
      <w:r w:rsidRPr="006E2B4E">
        <w:tab/>
        <w:t>(a)</w:t>
      </w:r>
      <w:r w:rsidRPr="006E2B4E">
        <w:tab/>
        <w:t xml:space="preserve">you have a </w:t>
      </w:r>
      <w:r w:rsidR="006E2B4E" w:rsidRPr="006E2B4E">
        <w:rPr>
          <w:position w:val="6"/>
          <w:sz w:val="16"/>
          <w:szCs w:val="16"/>
        </w:rPr>
        <w:t>*</w:t>
      </w:r>
      <w:r w:rsidRPr="006E2B4E">
        <w:t>varied instalment amount for the GST instalment quarter; and</w:t>
      </w:r>
    </w:p>
    <w:p w:rsidR="00300522" w:rsidRPr="006E2B4E" w:rsidRDefault="00300522" w:rsidP="00300522">
      <w:pPr>
        <w:pStyle w:val="paragraph"/>
      </w:pPr>
      <w:r w:rsidRPr="006E2B4E">
        <w:tab/>
        <w:t>(b)</w:t>
      </w:r>
      <w:r w:rsidRPr="006E2B4E">
        <w:tab/>
        <w:t>you are not liable to pay a penalty, for the GST instalment quarter, under section</w:t>
      </w:r>
      <w:r w:rsidR="006E2B4E">
        <w:t> </w:t>
      </w:r>
      <w:r w:rsidRPr="006E2B4E">
        <w:t>162</w:t>
      </w:r>
      <w:r w:rsidR="006E2B4E">
        <w:noBreakHyphen/>
      </w:r>
      <w:r w:rsidRPr="006E2B4E">
        <w:t>175; and</w:t>
      </w:r>
    </w:p>
    <w:p w:rsidR="00300522" w:rsidRPr="006E2B4E" w:rsidRDefault="00300522" w:rsidP="00300522">
      <w:pPr>
        <w:pStyle w:val="paragraph"/>
      </w:pPr>
      <w:r w:rsidRPr="006E2B4E">
        <w:tab/>
        <w:t>(c)</w:t>
      </w:r>
      <w:r w:rsidRPr="006E2B4E">
        <w:tab/>
        <w:t xml:space="preserve">your </w:t>
      </w:r>
      <w:r w:rsidR="006E2B4E" w:rsidRPr="006E2B4E">
        <w:rPr>
          <w:position w:val="6"/>
          <w:sz w:val="16"/>
          <w:szCs w:val="16"/>
        </w:rPr>
        <w:t>*</w:t>
      </w:r>
      <w:r w:rsidRPr="006E2B4E">
        <w:t>estimated annual GST amount relating to the GST instalment quarter is less than:</w:t>
      </w:r>
    </w:p>
    <w:p w:rsidR="00300522" w:rsidRPr="006E2B4E" w:rsidRDefault="00300522" w:rsidP="00300522">
      <w:pPr>
        <w:pStyle w:val="paragraphsub"/>
      </w:pPr>
      <w:r w:rsidRPr="006E2B4E">
        <w:tab/>
        <w:t>(i)</w:t>
      </w:r>
      <w:r w:rsidRPr="006E2B4E">
        <w:tab/>
        <w:t xml:space="preserve">85% of your </w:t>
      </w:r>
      <w:r w:rsidR="006E2B4E" w:rsidRPr="006E2B4E">
        <w:rPr>
          <w:position w:val="6"/>
          <w:sz w:val="16"/>
          <w:szCs w:val="16"/>
        </w:rPr>
        <w:t>*</w:t>
      </w:r>
      <w:r w:rsidRPr="006E2B4E">
        <w:t>annual GST liability for the instalment tax period; or</w:t>
      </w:r>
    </w:p>
    <w:p w:rsidR="00300522" w:rsidRPr="006E2B4E" w:rsidRDefault="00300522" w:rsidP="00300522">
      <w:pPr>
        <w:pStyle w:val="paragraphsub"/>
      </w:pPr>
      <w:r w:rsidRPr="006E2B4E">
        <w:lastRenderedPageBreak/>
        <w:tab/>
        <w:t>(ii)</w:t>
      </w:r>
      <w:r w:rsidRPr="006E2B4E">
        <w:tab/>
        <w:t>if the GST instalment quarter ends on 30</w:t>
      </w:r>
      <w:r w:rsidR="006E2B4E">
        <w:t> </w:t>
      </w:r>
      <w:r w:rsidRPr="006E2B4E">
        <w:t xml:space="preserve">September 2001—75% of your </w:t>
      </w:r>
      <w:r w:rsidR="006E2B4E" w:rsidRPr="006E2B4E">
        <w:rPr>
          <w:position w:val="6"/>
          <w:sz w:val="16"/>
          <w:szCs w:val="16"/>
        </w:rPr>
        <w:t>*</w:t>
      </w:r>
      <w:r w:rsidRPr="006E2B4E">
        <w:t>annual GST liability for the instalment tax period; and</w:t>
      </w:r>
    </w:p>
    <w:p w:rsidR="00300522" w:rsidRPr="006E2B4E" w:rsidRDefault="00300522" w:rsidP="00300522">
      <w:pPr>
        <w:pStyle w:val="paragraph"/>
      </w:pPr>
      <w:r w:rsidRPr="006E2B4E">
        <w:tab/>
        <w:t>(d)</w:t>
      </w:r>
      <w:r w:rsidRPr="006E2B4E">
        <w:tab/>
        <w:t>the varied instalment amount is less than or equal to 25% of your annual GST liability for the instalment tax period.</w:t>
      </w:r>
    </w:p>
    <w:p w:rsidR="00300522" w:rsidRPr="006E2B4E" w:rsidRDefault="00300522" w:rsidP="00300522">
      <w:pPr>
        <w:pStyle w:val="subsection"/>
      </w:pPr>
      <w:r w:rsidRPr="006E2B4E">
        <w:tab/>
        <w:t>(2)</w:t>
      </w:r>
      <w:r w:rsidRPr="006E2B4E">
        <w:tab/>
        <w:t xml:space="preserve">The amount of the penalty, for a particular day, is worked out by applying the </w:t>
      </w:r>
      <w:r w:rsidR="006E2B4E" w:rsidRPr="006E2B4E">
        <w:rPr>
          <w:position w:val="6"/>
          <w:sz w:val="16"/>
          <w:szCs w:val="16"/>
        </w:rPr>
        <w:t>*</w:t>
      </w:r>
      <w:r w:rsidRPr="006E2B4E">
        <w:t>general interest charge:</w:t>
      </w:r>
    </w:p>
    <w:p w:rsidR="00300522" w:rsidRPr="006E2B4E" w:rsidRDefault="00300522" w:rsidP="00300522">
      <w:pPr>
        <w:pStyle w:val="paragraph"/>
      </w:pPr>
      <w:r w:rsidRPr="006E2B4E">
        <w:tab/>
        <w:t>(a)</w:t>
      </w:r>
      <w:r w:rsidRPr="006E2B4E">
        <w:tab/>
        <w:t>for each day in the period in section</w:t>
      </w:r>
      <w:r w:rsidR="006E2B4E">
        <w:t> </w:t>
      </w:r>
      <w:r w:rsidRPr="006E2B4E">
        <w:t>162</w:t>
      </w:r>
      <w:r w:rsidR="006E2B4E">
        <w:noBreakHyphen/>
      </w:r>
      <w:r w:rsidRPr="006E2B4E">
        <w:t>190; and</w:t>
      </w:r>
    </w:p>
    <w:p w:rsidR="00300522" w:rsidRPr="006E2B4E" w:rsidRDefault="00300522" w:rsidP="00300522">
      <w:pPr>
        <w:pStyle w:val="paragraph"/>
      </w:pPr>
      <w:r w:rsidRPr="006E2B4E">
        <w:tab/>
        <w:t>(b)</w:t>
      </w:r>
      <w:r w:rsidRPr="006E2B4E">
        <w:tab/>
        <w:t>in the way set out in subsection</w:t>
      </w:r>
      <w:r w:rsidR="006E2B4E">
        <w:t> </w:t>
      </w:r>
      <w:r w:rsidRPr="006E2B4E">
        <w:t xml:space="preserve">8AAC(4) of the </w:t>
      </w:r>
      <w:r w:rsidRPr="006E2B4E">
        <w:rPr>
          <w:i/>
          <w:iCs/>
        </w:rPr>
        <w:t>Taxation Administration Act 1953</w:t>
      </w:r>
      <w:r w:rsidRPr="006E2B4E">
        <w:t>;</w:t>
      </w:r>
    </w:p>
    <w:p w:rsidR="00300522" w:rsidRPr="006E2B4E" w:rsidRDefault="00300522" w:rsidP="00300522">
      <w:pPr>
        <w:pStyle w:val="subsection2"/>
      </w:pPr>
      <w:r w:rsidRPr="006E2B4E">
        <w:t xml:space="preserve">to your </w:t>
      </w:r>
      <w:r w:rsidR="006E2B4E" w:rsidRPr="006E2B4E">
        <w:rPr>
          <w:position w:val="6"/>
          <w:sz w:val="16"/>
          <w:szCs w:val="16"/>
        </w:rPr>
        <w:t>*</w:t>
      </w:r>
      <w:r w:rsidRPr="006E2B4E">
        <w:t xml:space="preserve">GST instalment shortfall, under this section, for the </w:t>
      </w:r>
      <w:r w:rsidR="006E2B4E" w:rsidRPr="006E2B4E">
        <w:rPr>
          <w:position w:val="6"/>
          <w:sz w:val="16"/>
          <w:szCs w:val="16"/>
        </w:rPr>
        <w:t>*</w:t>
      </w:r>
      <w:r w:rsidRPr="006E2B4E">
        <w:t>GST instalment quarter.</w:t>
      </w:r>
    </w:p>
    <w:p w:rsidR="00300522" w:rsidRPr="006E2B4E" w:rsidRDefault="00300522" w:rsidP="00300522">
      <w:pPr>
        <w:pStyle w:val="subsection"/>
      </w:pPr>
      <w:r w:rsidRPr="006E2B4E">
        <w:tab/>
        <w:t>(3)</w:t>
      </w:r>
      <w:r w:rsidRPr="006E2B4E">
        <w:tab/>
        <w:t xml:space="preserve">Your </w:t>
      </w:r>
      <w:r w:rsidRPr="006E2B4E">
        <w:rPr>
          <w:b/>
          <w:bCs/>
          <w:i/>
          <w:iCs/>
        </w:rPr>
        <w:t>GST instalment shortfall</w:t>
      </w:r>
      <w:r w:rsidRPr="006E2B4E">
        <w:t xml:space="preserve">, under this section, for the </w:t>
      </w:r>
      <w:r w:rsidR="006E2B4E" w:rsidRPr="006E2B4E">
        <w:rPr>
          <w:position w:val="6"/>
          <w:sz w:val="16"/>
          <w:szCs w:val="16"/>
        </w:rPr>
        <w:t>*</w:t>
      </w:r>
      <w:r w:rsidRPr="006E2B4E">
        <w:t>GST instalment quarter is the amount worked out as follows:</w:t>
      </w:r>
    </w:p>
    <w:p w:rsidR="00300522" w:rsidRPr="006E2B4E" w:rsidRDefault="00143843" w:rsidP="00A53099">
      <w:pPr>
        <w:pStyle w:val="Formula"/>
        <w:spacing w:before="120" w:after="120"/>
        <w:ind w:left="992"/>
      </w:pPr>
      <w:r w:rsidRPr="006E2B4E">
        <w:rPr>
          <w:noProof/>
        </w:rPr>
        <w:drawing>
          <wp:inline distT="0" distB="0" distL="0" distR="0" wp14:anchorId="479E05BF" wp14:editId="144F4C54">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6E2B4E" w:rsidRDefault="00300522" w:rsidP="00266102">
      <w:pPr>
        <w:pStyle w:val="subsection"/>
        <w:keepNext/>
        <w:keepLines/>
      </w:pPr>
      <w:r w:rsidRPr="006E2B4E">
        <w:tab/>
        <w:t>(4)</w:t>
      </w:r>
      <w:r w:rsidRPr="006E2B4E">
        <w:tab/>
        <w:t>However, if:</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 xml:space="preserve">GST instalment quarter is not the first GST instalment quarter of the </w:t>
      </w:r>
      <w:r w:rsidR="006E2B4E" w:rsidRPr="006E2B4E">
        <w:rPr>
          <w:position w:val="6"/>
          <w:sz w:val="16"/>
          <w:szCs w:val="16"/>
        </w:rPr>
        <w:t>*</w:t>
      </w:r>
      <w:r w:rsidRPr="006E2B4E">
        <w:t>instalment tax period in question; and</w:t>
      </w:r>
    </w:p>
    <w:p w:rsidR="00300522" w:rsidRPr="006E2B4E" w:rsidRDefault="00300522" w:rsidP="00300522">
      <w:pPr>
        <w:pStyle w:val="paragraph"/>
      </w:pPr>
      <w:r w:rsidRPr="006E2B4E">
        <w:tab/>
        <w:t>(b)</w:t>
      </w:r>
      <w:r w:rsidRPr="006E2B4E">
        <w:tab/>
        <w:t>you are liable for one or more penalties under this section in relation to any of the earlier GST instalment quarters of the instalment tax period;</w:t>
      </w:r>
    </w:p>
    <w:p w:rsidR="00300522" w:rsidRPr="006E2B4E" w:rsidRDefault="00300522" w:rsidP="00300522">
      <w:pPr>
        <w:pStyle w:val="subsection2"/>
      </w:pPr>
      <w:r w:rsidRPr="006E2B4E">
        <w:t>then:</w:t>
      </w:r>
    </w:p>
    <w:p w:rsidR="00300522" w:rsidRPr="006E2B4E" w:rsidRDefault="00300522" w:rsidP="00300522">
      <w:pPr>
        <w:pStyle w:val="paragraph"/>
      </w:pPr>
      <w:r w:rsidRPr="006E2B4E">
        <w:tab/>
        <w:t>(c)</w:t>
      </w:r>
      <w:r w:rsidRPr="006E2B4E">
        <w:tab/>
        <w:t xml:space="preserve">your </w:t>
      </w:r>
      <w:r w:rsidRPr="006E2B4E">
        <w:rPr>
          <w:b/>
          <w:bCs/>
          <w:i/>
          <w:iCs/>
        </w:rPr>
        <w:t>GST instalment shortfall</w:t>
      </w:r>
      <w:r w:rsidRPr="006E2B4E">
        <w:t xml:space="preserve">, under this section, for the </w:t>
      </w:r>
      <w:r w:rsidR="006E2B4E" w:rsidRPr="006E2B4E">
        <w:rPr>
          <w:position w:val="6"/>
          <w:sz w:val="16"/>
          <w:szCs w:val="16"/>
        </w:rPr>
        <w:t>*</w:t>
      </w:r>
      <w:r w:rsidRPr="006E2B4E">
        <w:t>GST instalment quarter is the difference between:</w:t>
      </w:r>
    </w:p>
    <w:p w:rsidR="00300522" w:rsidRPr="006E2B4E" w:rsidRDefault="00300522" w:rsidP="00300522">
      <w:pPr>
        <w:pStyle w:val="paragraphsub"/>
      </w:pPr>
      <w:r w:rsidRPr="006E2B4E">
        <w:tab/>
        <w:t>(i)</w:t>
      </w:r>
      <w:r w:rsidRPr="006E2B4E">
        <w:tab/>
        <w:t xml:space="preserve">the amount worked out using the formula in </w:t>
      </w:r>
      <w:r w:rsidR="006E2B4E">
        <w:t>subsection (</w:t>
      </w:r>
      <w:r w:rsidRPr="006E2B4E">
        <w:t>3); and</w:t>
      </w:r>
    </w:p>
    <w:p w:rsidR="00300522" w:rsidRPr="006E2B4E" w:rsidRDefault="00300522" w:rsidP="00300522">
      <w:pPr>
        <w:pStyle w:val="paragraphsub"/>
      </w:pPr>
      <w:r w:rsidRPr="006E2B4E">
        <w:tab/>
        <w:t>(ii)</w:t>
      </w:r>
      <w:r w:rsidRPr="006E2B4E">
        <w:tab/>
        <w:t>the sum of all your GST instalment shortfalls for those earlier GST instalment quarters; and</w:t>
      </w:r>
    </w:p>
    <w:p w:rsidR="00300522" w:rsidRPr="006E2B4E" w:rsidRDefault="00300522" w:rsidP="00300522">
      <w:pPr>
        <w:pStyle w:val="paragraph"/>
      </w:pPr>
      <w:r w:rsidRPr="006E2B4E">
        <w:tab/>
        <w:t>(d)</w:t>
      </w:r>
      <w:r w:rsidRPr="006E2B4E">
        <w:tab/>
        <w:t xml:space="preserve">if that sum is greater than the amount worked out using the formula in </w:t>
      </w:r>
      <w:r w:rsidR="006E2B4E">
        <w:t>subsection (</w:t>
      </w:r>
      <w:r w:rsidRPr="006E2B4E">
        <w:t>3)—you are not liable to pay a penalty under this section in relation to the GST instalment quarter.</w:t>
      </w:r>
    </w:p>
    <w:p w:rsidR="00300522" w:rsidRPr="006E2B4E" w:rsidRDefault="00300522" w:rsidP="00300522">
      <w:pPr>
        <w:pStyle w:val="subsection"/>
      </w:pPr>
      <w:r w:rsidRPr="006E2B4E">
        <w:lastRenderedPageBreak/>
        <w:tab/>
        <w:t>(5)</w:t>
      </w:r>
      <w:r w:rsidRPr="006E2B4E">
        <w:tab/>
        <w:t xml:space="preserve">For the purpose of working out your </w:t>
      </w:r>
      <w:r w:rsidR="006E2B4E" w:rsidRPr="006E2B4E">
        <w:rPr>
          <w:position w:val="6"/>
          <w:sz w:val="16"/>
          <w:szCs w:val="16"/>
        </w:rPr>
        <w:t>*</w:t>
      </w:r>
      <w:r w:rsidRPr="006E2B4E">
        <w:t xml:space="preserve">GST instalment shortfall under this section, your </w:t>
      </w:r>
      <w:r w:rsidR="006E2B4E" w:rsidRPr="006E2B4E">
        <w:rPr>
          <w:position w:val="6"/>
          <w:sz w:val="16"/>
          <w:szCs w:val="16"/>
        </w:rPr>
        <w:t>*</w:t>
      </w:r>
      <w:r w:rsidRPr="006E2B4E">
        <w:t xml:space="preserve">estimated annual GST amount relating to the </w:t>
      </w:r>
      <w:r w:rsidR="006E2B4E" w:rsidRPr="006E2B4E">
        <w:rPr>
          <w:position w:val="6"/>
          <w:sz w:val="16"/>
          <w:szCs w:val="16"/>
        </w:rPr>
        <w:t>*</w:t>
      </w:r>
      <w:r w:rsidRPr="006E2B4E">
        <w:t>GST instalment quarter is taken to be the amount worked out as follows, if the amount is less than that estimated annual GST amount:</w:t>
      </w:r>
    </w:p>
    <w:p w:rsidR="00300522" w:rsidRPr="006E2B4E" w:rsidRDefault="00143843" w:rsidP="00A53099">
      <w:pPr>
        <w:pStyle w:val="Formula"/>
        <w:spacing w:before="120" w:after="120"/>
      </w:pPr>
      <w:r w:rsidRPr="006E2B4E">
        <w:rPr>
          <w:noProof/>
        </w:rPr>
        <w:drawing>
          <wp:inline distT="0" distB="0" distL="0" distR="0" wp14:anchorId="412FE11F" wp14:editId="64DC3B59">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6E2B4E" w:rsidRDefault="00300522" w:rsidP="00300522">
      <w:pPr>
        <w:pStyle w:val="subsection2"/>
      </w:pPr>
      <w:r w:rsidRPr="006E2B4E">
        <w:t>where:</w:t>
      </w:r>
    </w:p>
    <w:p w:rsidR="00300522" w:rsidRPr="006E2B4E" w:rsidRDefault="00300522" w:rsidP="00300522">
      <w:pPr>
        <w:pStyle w:val="Definition"/>
      </w:pPr>
      <w:r w:rsidRPr="006E2B4E">
        <w:rPr>
          <w:b/>
          <w:i/>
        </w:rPr>
        <w:t>GST already payable</w:t>
      </w:r>
      <w:r w:rsidRPr="006E2B4E">
        <w:t xml:space="preserve"> is the sum of:</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varied instalment amount in question; and</w:t>
      </w:r>
    </w:p>
    <w:p w:rsidR="00300522" w:rsidRPr="006E2B4E" w:rsidRDefault="00300522" w:rsidP="00300522">
      <w:pPr>
        <w:pStyle w:val="paragraph"/>
      </w:pPr>
      <w:r w:rsidRPr="006E2B4E">
        <w:tab/>
        <w:t>(b)</w:t>
      </w:r>
      <w:r w:rsidRPr="006E2B4E">
        <w:tab/>
        <w:t xml:space="preserve">all your other </w:t>
      </w:r>
      <w:r w:rsidR="006E2B4E" w:rsidRPr="006E2B4E">
        <w:rPr>
          <w:position w:val="6"/>
          <w:sz w:val="16"/>
          <w:szCs w:val="16"/>
        </w:rPr>
        <w:t>*</w:t>
      </w:r>
      <w:r w:rsidRPr="006E2B4E">
        <w:t xml:space="preserve">GST instalments (if any) for earlier </w:t>
      </w:r>
      <w:r w:rsidR="006E2B4E" w:rsidRPr="006E2B4E">
        <w:rPr>
          <w:position w:val="6"/>
          <w:sz w:val="16"/>
          <w:szCs w:val="16"/>
        </w:rPr>
        <w:t>*</w:t>
      </w:r>
      <w:r w:rsidRPr="006E2B4E">
        <w:t xml:space="preserve">GST instalment quarters of the </w:t>
      </w:r>
      <w:r w:rsidR="006E2B4E" w:rsidRPr="006E2B4E">
        <w:rPr>
          <w:position w:val="6"/>
          <w:sz w:val="16"/>
          <w:szCs w:val="16"/>
        </w:rPr>
        <w:t>*</w:t>
      </w:r>
      <w:r w:rsidRPr="006E2B4E">
        <w:t>instalment tax period in question; and</w:t>
      </w:r>
    </w:p>
    <w:p w:rsidR="00300522" w:rsidRPr="006E2B4E" w:rsidRDefault="00300522" w:rsidP="00300522">
      <w:pPr>
        <w:pStyle w:val="paragraph"/>
      </w:pPr>
      <w:r w:rsidRPr="006E2B4E">
        <w:tab/>
        <w:t>(c)</w:t>
      </w:r>
      <w:r w:rsidRPr="006E2B4E">
        <w:tab/>
        <w:t xml:space="preserve">if the instalment tax period is only part of a </w:t>
      </w:r>
      <w:r w:rsidR="006E2B4E" w:rsidRPr="006E2B4E">
        <w:rPr>
          <w:position w:val="6"/>
          <w:sz w:val="16"/>
          <w:szCs w:val="16"/>
        </w:rPr>
        <w:t>*</w:t>
      </w:r>
      <w:r w:rsidRPr="006E2B4E">
        <w:t xml:space="preserve">financial year—your </w:t>
      </w:r>
      <w:r w:rsidR="006E2B4E" w:rsidRPr="006E2B4E">
        <w:rPr>
          <w:position w:val="6"/>
          <w:sz w:val="16"/>
          <w:szCs w:val="16"/>
        </w:rPr>
        <w:t>*</w:t>
      </w:r>
      <w:r w:rsidRPr="006E2B4E">
        <w:t>early net amounts for the financial year (subtracting any of those amounts that are less than zero).</w:t>
      </w:r>
    </w:p>
    <w:p w:rsidR="00300522" w:rsidRPr="006E2B4E" w:rsidRDefault="00300522" w:rsidP="00300522">
      <w:pPr>
        <w:pStyle w:val="ActHead5"/>
      </w:pPr>
      <w:bookmarkStart w:id="923" w:name="_Toc363823733"/>
      <w:r w:rsidRPr="006E2B4E">
        <w:rPr>
          <w:rStyle w:val="CharSectno"/>
        </w:rPr>
        <w:t>162</w:t>
      </w:r>
      <w:r w:rsidR="006E2B4E">
        <w:rPr>
          <w:rStyle w:val="CharSectno"/>
        </w:rPr>
        <w:noBreakHyphen/>
      </w:r>
      <w:r w:rsidRPr="006E2B4E">
        <w:rPr>
          <w:rStyle w:val="CharSectno"/>
        </w:rPr>
        <w:t>185</w:t>
      </w:r>
      <w:r w:rsidRPr="006E2B4E">
        <w:t xml:space="preserve">  Shortfall in GST instalments worked out on the basis of estimated annual GST amount</w:t>
      </w:r>
      <w:bookmarkEnd w:id="923"/>
    </w:p>
    <w:p w:rsidR="00300522" w:rsidRPr="006E2B4E" w:rsidRDefault="00300522" w:rsidP="00300522">
      <w:pPr>
        <w:pStyle w:val="subsection"/>
      </w:pPr>
      <w:r w:rsidRPr="006E2B4E">
        <w:tab/>
        <w:t>(1)</w:t>
      </w:r>
      <w:r w:rsidRPr="006E2B4E">
        <w:tab/>
        <w:t xml:space="preserve">You are liable to pay a penalty, for a </w:t>
      </w:r>
      <w:r w:rsidR="006E2B4E" w:rsidRPr="006E2B4E">
        <w:rPr>
          <w:position w:val="6"/>
          <w:sz w:val="16"/>
          <w:szCs w:val="16"/>
        </w:rPr>
        <w:t>*</w:t>
      </w:r>
      <w:r w:rsidRPr="006E2B4E">
        <w:t xml:space="preserve">GST instalment quarter of an </w:t>
      </w:r>
      <w:r w:rsidR="006E2B4E" w:rsidRPr="006E2B4E">
        <w:rPr>
          <w:position w:val="6"/>
          <w:sz w:val="16"/>
          <w:szCs w:val="16"/>
        </w:rPr>
        <w:t>*</w:t>
      </w:r>
      <w:r w:rsidRPr="006E2B4E">
        <w:t>instalment tax period applying to you, if:</w:t>
      </w:r>
    </w:p>
    <w:p w:rsidR="00300522" w:rsidRPr="006E2B4E" w:rsidRDefault="00300522" w:rsidP="00300522">
      <w:pPr>
        <w:pStyle w:val="paragraph"/>
      </w:pPr>
      <w:r w:rsidRPr="006E2B4E">
        <w:tab/>
        <w:t>(a)</w:t>
      </w:r>
      <w:r w:rsidRPr="006E2B4E">
        <w:tab/>
        <w:t xml:space="preserve">you have a </w:t>
      </w:r>
      <w:r w:rsidR="006E2B4E" w:rsidRPr="006E2B4E">
        <w:rPr>
          <w:position w:val="6"/>
          <w:sz w:val="16"/>
          <w:szCs w:val="16"/>
        </w:rPr>
        <w:t>*</w:t>
      </w:r>
      <w:r w:rsidRPr="006E2B4E">
        <w:t>varied instalment amount for the GST instalment quarter; and</w:t>
      </w:r>
    </w:p>
    <w:p w:rsidR="00300522" w:rsidRPr="006E2B4E" w:rsidRDefault="00300522" w:rsidP="00300522">
      <w:pPr>
        <w:pStyle w:val="paragraph"/>
      </w:pPr>
      <w:r w:rsidRPr="006E2B4E">
        <w:tab/>
        <w:t>(b)</w:t>
      </w:r>
      <w:r w:rsidRPr="006E2B4E">
        <w:tab/>
        <w:t>you are not liable to pay a penalty, for the GST instalment quarter, under section</w:t>
      </w:r>
      <w:r w:rsidR="006E2B4E">
        <w:t> </w:t>
      </w:r>
      <w:r w:rsidRPr="006E2B4E">
        <w:t>162</w:t>
      </w:r>
      <w:r w:rsidR="006E2B4E">
        <w:noBreakHyphen/>
      </w:r>
      <w:r w:rsidRPr="006E2B4E">
        <w:t>175 or 162</w:t>
      </w:r>
      <w:r w:rsidR="006E2B4E">
        <w:noBreakHyphen/>
      </w:r>
      <w:r w:rsidRPr="006E2B4E">
        <w:t>180; and</w:t>
      </w:r>
    </w:p>
    <w:p w:rsidR="00300522" w:rsidRPr="006E2B4E" w:rsidRDefault="00300522" w:rsidP="00300522">
      <w:pPr>
        <w:pStyle w:val="paragraph"/>
      </w:pPr>
      <w:r w:rsidRPr="006E2B4E">
        <w:tab/>
        <w:t>(c)</w:t>
      </w:r>
      <w:r w:rsidRPr="006E2B4E">
        <w:tab/>
        <w:t xml:space="preserve">the amount worked out by multiplying your </w:t>
      </w:r>
      <w:r w:rsidR="006E2B4E" w:rsidRPr="006E2B4E">
        <w:rPr>
          <w:position w:val="6"/>
          <w:sz w:val="16"/>
          <w:szCs w:val="16"/>
        </w:rPr>
        <w:t>*</w:t>
      </w:r>
      <w:r w:rsidRPr="006E2B4E">
        <w:t xml:space="preserve">estimated annual GST amount relating to the GST instalment quarter by the </w:t>
      </w:r>
      <w:r w:rsidR="006E2B4E" w:rsidRPr="006E2B4E">
        <w:rPr>
          <w:position w:val="6"/>
          <w:sz w:val="16"/>
          <w:szCs w:val="16"/>
        </w:rPr>
        <w:t>*</w:t>
      </w:r>
      <w:r w:rsidRPr="006E2B4E">
        <w:t>appropriate percentage for the GST instalment quarter exceeds the sum of:</w:t>
      </w:r>
    </w:p>
    <w:p w:rsidR="00300522" w:rsidRPr="006E2B4E" w:rsidRDefault="00300522" w:rsidP="00300522">
      <w:pPr>
        <w:pStyle w:val="paragraphsub"/>
      </w:pPr>
      <w:r w:rsidRPr="006E2B4E">
        <w:tab/>
        <w:t>(i)</w:t>
      </w:r>
      <w:r w:rsidRPr="006E2B4E">
        <w:tab/>
        <w:t>the varied instalment amount; and</w:t>
      </w:r>
    </w:p>
    <w:p w:rsidR="00300522" w:rsidRPr="006E2B4E" w:rsidRDefault="00300522" w:rsidP="00300522">
      <w:pPr>
        <w:pStyle w:val="paragraphsub"/>
      </w:pPr>
      <w:r w:rsidRPr="006E2B4E">
        <w:tab/>
        <w:t>(ii)</w:t>
      </w:r>
      <w:r w:rsidRPr="006E2B4E">
        <w:tab/>
        <w:t xml:space="preserve">all your other </w:t>
      </w:r>
      <w:r w:rsidR="006E2B4E" w:rsidRPr="006E2B4E">
        <w:rPr>
          <w:position w:val="6"/>
          <w:sz w:val="16"/>
          <w:szCs w:val="16"/>
        </w:rPr>
        <w:t>*</w:t>
      </w:r>
      <w:r w:rsidRPr="006E2B4E">
        <w:t xml:space="preserve">GST instalments (if any) for earlier GST instalment quarters of the </w:t>
      </w:r>
      <w:r w:rsidR="006E2B4E" w:rsidRPr="006E2B4E">
        <w:rPr>
          <w:position w:val="6"/>
          <w:sz w:val="16"/>
          <w:szCs w:val="16"/>
        </w:rPr>
        <w:t>*</w:t>
      </w:r>
      <w:r w:rsidRPr="006E2B4E">
        <w:t>instalment tax period in question; and</w:t>
      </w:r>
    </w:p>
    <w:p w:rsidR="00300522" w:rsidRPr="006E2B4E" w:rsidRDefault="00300522" w:rsidP="00300522">
      <w:pPr>
        <w:pStyle w:val="paragraphsub"/>
      </w:pPr>
      <w:r w:rsidRPr="006E2B4E">
        <w:lastRenderedPageBreak/>
        <w:tab/>
        <w:t>(iii)</w:t>
      </w:r>
      <w:r w:rsidRPr="006E2B4E">
        <w:tab/>
        <w:t xml:space="preserve">if the instalment tax period is only part of a </w:t>
      </w:r>
      <w:r w:rsidR="006E2B4E" w:rsidRPr="006E2B4E">
        <w:rPr>
          <w:position w:val="6"/>
          <w:sz w:val="16"/>
          <w:szCs w:val="16"/>
        </w:rPr>
        <w:t>*</w:t>
      </w:r>
      <w:r w:rsidRPr="006E2B4E">
        <w:t xml:space="preserve">financial year—your </w:t>
      </w:r>
      <w:r w:rsidR="006E2B4E" w:rsidRPr="006E2B4E">
        <w:rPr>
          <w:position w:val="6"/>
          <w:sz w:val="16"/>
          <w:szCs w:val="16"/>
        </w:rPr>
        <w:t>*</w:t>
      </w:r>
      <w:r w:rsidRPr="006E2B4E">
        <w:t>early net amounts for the financial year (subtracting any of those amounts that are less than zero).</w:t>
      </w:r>
    </w:p>
    <w:p w:rsidR="00300522" w:rsidRPr="006E2B4E" w:rsidRDefault="00300522" w:rsidP="00300522">
      <w:pPr>
        <w:pStyle w:val="subsection"/>
      </w:pPr>
      <w:r w:rsidRPr="006E2B4E">
        <w:tab/>
        <w:t>(2)</w:t>
      </w:r>
      <w:r w:rsidRPr="006E2B4E">
        <w:tab/>
        <w:t xml:space="preserve">The amount of the penalty, for a particular day, is worked out by applying the </w:t>
      </w:r>
      <w:r w:rsidR="006E2B4E" w:rsidRPr="006E2B4E">
        <w:rPr>
          <w:position w:val="6"/>
          <w:sz w:val="16"/>
          <w:szCs w:val="16"/>
        </w:rPr>
        <w:t>*</w:t>
      </w:r>
      <w:r w:rsidRPr="006E2B4E">
        <w:t>general interest charge:</w:t>
      </w:r>
    </w:p>
    <w:p w:rsidR="00300522" w:rsidRPr="006E2B4E" w:rsidRDefault="00300522" w:rsidP="00300522">
      <w:pPr>
        <w:pStyle w:val="paragraph"/>
      </w:pPr>
      <w:r w:rsidRPr="006E2B4E">
        <w:tab/>
        <w:t>(a)</w:t>
      </w:r>
      <w:r w:rsidRPr="006E2B4E">
        <w:tab/>
        <w:t>for each day in the period in section</w:t>
      </w:r>
      <w:r w:rsidR="006E2B4E">
        <w:t> </w:t>
      </w:r>
      <w:r w:rsidRPr="006E2B4E">
        <w:t>162</w:t>
      </w:r>
      <w:r w:rsidR="006E2B4E">
        <w:noBreakHyphen/>
      </w:r>
      <w:r w:rsidRPr="006E2B4E">
        <w:t>190; and</w:t>
      </w:r>
    </w:p>
    <w:p w:rsidR="00300522" w:rsidRPr="006E2B4E" w:rsidRDefault="00300522" w:rsidP="00300522">
      <w:pPr>
        <w:pStyle w:val="paragraph"/>
      </w:pPr>
      <w:r w:rsidRPr="006E2B4E">
        <w:tab/>
        <w:t>(b)</w:t>
      </w:r>
      <w:r w:rsidRPr="006E2B4E">
        <w:tab/>
        <w:t>in the way set out in subsection</w:t>
      </w:r>
      <w:r w:rsidR="006E2B4E">
        <w:t> </w:t>
      </w:r>
      <w:r w:rsidRPr="006E2B4E">
        <w:t xml:space="preserve">8AAC(4) of the </w:t>
      </w:r>
      <w:r w:rsidRPr="006E2B4E">
        <w:rPr>
          <w:i/>
          <w:iCs/>
        </w:rPr>
        <w:t>Taxation Administration Act 1953</w:t>
      </w:r>
      <w:r w:rsidRPr="006E2B4E">
        <w:t>;</w:t>
      </w:r>
    </w:p>
    <w:p w:rsidR="00300522" w:rsidRPr="006E2B4E" w:rsidRDefault="00300522" w:rsidP="00300522">
      <w:pPr>
        <w:pStyle w:val="subsection2"/>
      </w:pPr>
      <w:r w:rsidRPr="006E2B4E">
        <w:t xml:space="preserve">to your </w:t>
      </w:r>
      <w:r w:rsidR="006E2B4E" w:rsidRPr="006E2B4E">
        <w:rPr>
          <w:position w:val="6"/>
          <w:sz w:val="16"/>
          <w:szCs w:val="16"/>
        </w:rPr>
        <w:t>*</w:t>
      </w:r>
      <w:r w:rsidRPr="006E2B4E">
        <w:t xml:space="preserve">GST instalment shortfall, under this section, for the </w:t>
      </w:r>
      <w:r w:rsidR="006E2B4E" w:rsidRPr="006E2B4E">
        <w:rPr>
          <w:position w:val="6"/>
          <w:sz w:val="16"/>
          <w:szCs w:val="16"/>
        </w:rPr>
        <w:t>*</w:t>
      </w:r>
      <w:r w:rsidRPr="006E2B4E">
        <w:t>GST instalment quarter.</w:t>
      </w:r>
    </w:p>
    <w:p w:rsidR="00300522" w:rsidRPr="006E2B4E" w:rsidRDefault="00300522" w:rsidP="00300522">
      <w:pPr>
        <w:pStyle w:val="subsection"/>
      </w:pPr>
      <w:r w:rsidRPr="006E2B4E">
        <w:tab/>
        <w:t>(3)</w:t>
      </w:r>
      <w:r w:rsidRPr="006E2B4E">
        <w:tab/>
        <w:t xml:space="preserve">Your </w:t>
      </w:r>
      <w:r w:rsidRPr="006E2B4E">
        <w:rPr>
          <w:b/>
          <w:bCs/>
          <w:i/>
          <w:iCs/>
        </w:rPr>
        <w:t>GST instalment shortfall</w:t>
      </w:r>
      <w:r w:rsidRPr="006E2B4E">
        <w:t xml:space="preserve">, under this section, for the </w:t>
      </w:r>
      <w:r w:rsidR="006E2B4E" w:rsidRPr="006E2B4E">
        <w:rPr>
          <w:position w:val="6"/>
          <w:sz w:val="16"/>
          <w:szCs w:val="16"/>
        </w:rPr>
        <w:t>*</w:t>
      </w:r>
      <w:r w:rsidRPr="006E2B4E">
        <w:t xml:space="preserve">GST instalment quarter is the amount of the excess referred to in </w:t>
      </w:r>
      <w:r w:rsidR="006E2B4E">
        <w:t>paragraph (</w:t>
      </w:r>
      <w:r w:rsidRPr="006E2B4E">
        <w:t>1)(c).</w:t>
      </w:r>
    </w:p>
    <w:p w:rsidR="00300522" w:rsidRPr="006E2B4E" w:rsidRDefault="00300522" w:rsidP="00266102">
      <w:pPr>
        <w:pStyle w:val="ActHead5"/>
      </w:pPr>
      <w:bookmarkStart w:id="924" w:name="_Toc363823734"/>
      <w:r w:rsidRPr="006E2B4E">
        <w:rPr>
          <w:rStyle w:val="CharSectno"/>
        </w:rPr>
        <w:t>162</w:t>
      </w:r>
      <w:r w:rsidR="006E2B4E">
        <w:rPr>
          <w:rStyle w:val="CharSectno"/>
        </w:rPr>
        <w:noBreakHyphen/>
      </w:r>
      <w:r w:rsidRPr="006E2B4E">
        <w:rPr>
          <w:rStyle w:val="CharSectno"/>
        </w:rPr>
        <w:t>190</w:t>
      </w:r>
      <w:r w:rsidRPr="006E2B4E">
        <w:t xml:space="preserve">  Periods for which penalty is payable</w:t>
      </w:r>
      <w:bookmarkEnd w:id="924"/>
    </w:p>
    <w:p w:rsidR="00300522" w:rsidRPr="006E2B4E" w:rsidRDefault="00300522" w:rsidP="00266102">
      <w:pPr>
        <w:pStyle w:val="subsection"/>
        <w:keepNext/>
        <w:keepLines/>
      </w:pPr>
      <w:r w:rsidRPr="006E2B4E">
        <w:tab/>
      </w:r>
      <w:r w:rsidRPr="006E2B4E">
        <w:tab/>
        <w:t xml:space="preserve">You are liable to pay the penalty under this </w:t>
      </w:r>
      <w:r w:rsidR="00A53099" w:rsidRPr="006E2B4E">
        <w:t>Subdivision</w:t>
      </w:r>
      <w:r w:rsidR="00A36DB5" w:rsidRPr="006E2B4E">
        <w:t xml:space="preserve"> </w:t>
      </w:r>
      <w:r w:rsidRPr="006E2B4E">
        <w:t>for each day in the period that:</w:t>
      </w:r>
    </w:p>
    <w:p w:rsidR="00300522" w:rsidRPr="006E2B4E" w:rsidRDefault="00300522" w:rsidP="00300522">
      <w:pPr>
        <w:pStyle w:val="paragraph"/>
      </w:pPr>
      <w:r w:rsidRPr="006E2B4E">
        <w:tab/>
        <w:t>(a)</w:t>
      </w:r>
      <w:r w:rsidRPr="006E2B4E">
        <w:tab/>
        <w:t xml:space="preserve">started at the beginning of the day by which the </w:t>
      </w:r>
      <w:r w:rsidR="006E2B4E" w:rsidRPr="006E2B4E">
        <w:rPr>
          <w:position w:val="6"/>
          <w:sz w:val="16"/>
          <w:szCs w:val="16"/>
        </w:rPr>
        <w:t>*</w:t>
      </w:r>
      <w:r w:rsidRPr="006E2B4E">
        <w:t xml:space="preserve">GST instalment, for the </w:t>
      </w:r>
      <w:r w:rsidR="006E2B4E" w:rsidRPr="006E2B4E">
        <w:rPr>
          <w:position w:val="6"/>
          <w:sz w:val="16"/>
          <w:szCs w:val="16"/>
        </w:rPr>
        <w:t>*</w:t>
      </w:r>
      <w:r w:rsidRPr="006E2B4E">
        <w:t>GST instalment quarter to which the charge relates, was due to be paid; and</w:t>
      </w:r>
    </w:p>
    <w:p w:rsidR="00300522" w:rsidRPr="006E2B4E" w:rsidRDefault="00300522" w:rsidP="00300522">
      <w:pPr>
        <w:pStyle w:val="paragraph"/>
      </w:pPr>
      <w:r w:rsidRPr="006E2B4E">
        <w:tab/>
        <w:t>(b)</w:t>
      </w:r>
      <w:r w:rsidRPr="006E2B4E">
        <w:tab/>
        <w:t>finishes at the end of the day before which you must, under section</w:t>
      </w:r>
      <w:r w:rsidR="006E2B4E">
        <w:t> </w:t>
      </w:r>
      <w:r w:rsidRPr="006E2B4E">
        <w:t>162</w:t>
      </w:r>
      <w:r w:rsidR="006E2B4E">
        <w:noBreakHyphen/>
      </w:r>
      <w:r w:rsidRPr="006E2B4E">
        <w:t xml:space="preserve">110, pay to the Commissioner your </w:t>
      </w:r>
      <w:r w:rsidR="006E2B4E" w:rsidRPr="006E2B4E">
        <w:rPr>
          <w:position w:val="6"/>
          <w:sz w:val="16"/>
        </w:rPr>
        <w:t>*</w:t>
      </w:r>
      <w:r w:rsidR="009C6EFA" w:rsidRPr="006E2B4E">
        <w:t>assessed net amount</w:t>
      </w:r>
      <w:r w:rsidRPr="006E2B4E">
        <w:t xml:space="preserve"> for the </w:t>
      </w:r>
      <w:r w:rsidR="006E2B4E" w:rsidRPr="006E2B4E">
        <w:rPr>
          <w:position w:val="6"/>
          <w:sz w:val="16"/>
          <w:szCs w:val="16"/>
        </w:rPr>
        <w:t>*</w:t>
      </w:r>
      <w:r w:rsidRPr="006E2B4E">
        <w:t>instalment tax period that includes that GST instalment quarter.</w:t>
      </w:r>
    </w:p>
    <w:p w:rsidR="00300522" w:rsidRPr="006E2B4E" w:rsidRDefault="00300522" w:rsidP="00300522">
      <w:pPr>
        <w:pStyle w:val="ActHead5"/>
      </w:pPr>
      <w:bookmarkStart w:id="925" w:name="_Toc363823735"/>
      <w:r w:rsidRPr="006E2B4E">
        <w:rPr>
          <w:rStyle w:val="CharSectno"/>
        </w:rPr>
        <w:t>162</w:t>
      </w:r>
      <w:r w:rsidR="006E2B4E">
        <w:rPr>
          <w:rStyle w:val="CharSectno"/>
        </w:rPr>
        <w:noBreakHyphen/>
      </w:r>
      <w:r w:rsidRPr="006E2B4E">
        <w:rPr>
          <w:rStyle w:val="CharSectno"/>
        </w:rPr>
        <w:t>195</w:t>
      </w:r>
      <w:r w:rsidRPr="006E2B4E">
        <w:t xml:space="preserve">  Reduction in penalties if notified instalment amount is less than 25% of annual GST liability</w:t>
      </w:r>
      <w:bookmarkEnd w:id="925"/>
    </w:p>
    <w:p w:rsidR="00300522" w:rsidRPr="006E2B4E" w:rsidRDefault="00300522" w:rsidP="00300522">
      <w:pPr>
        <w:pStyle w:val="subsection"/>
      </w:pPr>
      <w:r w:rsidRPr="006E2B4E">
        <w:tab/>
        <w:t>(1)</w:t>
      </w:r>
      <w:r w:rsidRPr="006E2B4E">
        <w:tab/>
        <w:t xml:space="preserve">This section reduces your </w:t>
      </w:r>
      <w:r w:rsidR="006E2B4E" w:rsidRPr="006E2B4E">
        <w:rPr>
          <w:position w:val="6"/>
          <w:sz w:val="16"/>
          <w:szCs w:val="16"/>
        </w:rPr>
        <w:t>*</w:t>
      </w:r>
      <w:r w:rsidRPr="006E2B4E">
        <w:t xml:space="preserve">GST instalment shortfall, for a </w:t>
      </w:r>
      <w:r w:rsidR="006E2B4E" w:rsidRPr="006E2B4E">
        <w:rPr>
          <w:position w:val="6"/>
          <w:sz w:val="16"/>
          <w:szCs w:val="16"/>
        </w:rPr>
        <w:t>*</w:t>
      </w:r>
      <w:r w:rsidRPr="006E2B4E">
        <w:t xml:space="preserve">GST instalment quarter of an </w:t>
      </w:r>
      <w:r w:rsidR="006E2B4E" w:rsidRPr="006E2B4E">
        <w:rPr>
          <w:position w:val="6"/>
          <w:sz w:val="16"/>
          <w:szCs w:val="16"/>
        </w:rPr>
        <w:t>*</w:t>
      </w:r>
      <w:r w:rsidRPr="006E2B4E">
        <w:t>instalment tax period applying to you, if:</w:t>
      </w:r>
    </w:p>
    <w:p w:rsidR="00300522" w:rsidRPr="006E2B4E" w:rsidRDefault="00300522" w:rsidP="00300522">
      <w:pPr>
        <w:pStyle w:val="paragraph"/>
      </w:pPr>
      <w:r w:rsidRPr="006E2B4E">
        <w:tab/>
        <w:t>(a)</w:t>
      </w:r>
      <w:r w:rsidRPr="006E2B4E">
        <w:tab/>
        <w:t>you are liable to pay a penalty under section</w:t>
      </w:r>
      <w:r w:rsidR="006E2B4E">
        <w:t> </w:t>
      </w:r>
      <w:r w:rsidRPr="006E2B4E">
        <w:t>162</w:t>
      </w:r>
      <w:r w:rsidR="006E2B4E">
        <w:noBreakHyphen/>
      </w:r>
      <w:r w:rsidRPr="006E2B4E">
        <w:t>175 or 162</w:t>
      </w:r>
      <w:r w:rsidR="006E2B4E">
        <w:noBreakHyphen/>
      </w:r>
      <w:r w:rsidRPr="006E2B4E">
        <w:t xml:space="preserve">180 for a </w:t>
      </w:r>
      <w:r w:rsidR="006E2B4E" w:rsidRPr="006E2B4E">
        <w:rPr>
          <w:position w:val="6"/>
          <w:sz w:val="16"/>
          <w:szCs w:val="16"/>
        </w:rPr>
        <w:t>*</w:t>
      </w:r>
      <w:r w:rsidRPr="006E2B4E">
        <w:t xml:space="preserve">GST instalment quarter of an </w:t>
      </w:r>
      <w:r w:rsidR="006E2B4E" w:rsidRPr="006E2B4E">
        <w:rPr>
          <w:position w:val="6"/>
          <w:sz w:val="16"/>
          <w:szCs w:val="16"/>
        </w:rPr>
        <w:t>*</w:t>
      </w:r>
      <w:r w:rsidRPr="006E2B4E">
        <w:t>instalment tax period applying to you; and</w:t>
      </w:r>
    </w:p>
    <w:p w:rsidR="00300522" w:rsidRPr="006E2B4E" w:rsidRDefault="00300522" w:rsidP="00300522">
      <w:pPr>
        <w:pStyle w:val="paragraph"/>
      </w:pPr>
      <w:r w:rsidRPr="006E2B4E">
        <w:tab/>
        <w:t>(b)</w:t>
      </w:r>
      <w:r w:rsidRPr="006E2B4E">
        <w:tab/>
        <w:t xml:space="preserve">for that or any other GST instalment quarter of an </w:t>
      </w:r>
      <w:r w:rsidR="006E2B4E" w:rsidRPr="006E2B4E">
        <w:rPr>
          <w:position w:val="6"/>
          <w:sz w:val="16"/>
          <w:szCs w:val="16"/>
        </w:rPr>
        <w:t>*</w:t>
      </w:r>
      <w:r w:rsidRPr="006E2B4E">
        <w:t>instalment tax period:</w:t>
      </w:r>
    </w:p>
    <w:p w:rsidR="00300522" w:rsidRPr="006E2B4E" w:rsidRDefault="00300522" w:rsidP="00300522">
      <w:pPr>
        <w:pStyle w:val="paragraphsub"/>
      </w:pPr>
      <w:r w:rsidRPr="006E2B4E">
        <w:lastRenderedPageBreak/>
        <w:tab/>
        <w:t>(i)</w:t>
      </w:r>
      <w:r w:rsidRPr="006E2B4E">
        <w:tab/>
        <w:t xml:space="preserve">you have a </w:t>
      </w:r>
      <w:r w:rsidR="006E2B4E" w:rsidRPr="006E2B4E">
        <w:rPr>
          <w:position w:val="6"/>
          <w:sz w:val="16"/>
          <w:szCs w:val="16"/>
        </w:rPr>
        <w:t>*</w:t>
      </w:r>
      <w:r w:rsidRPr="006E2B4E">
        <w:t xml:space="preserve">notified instalment amount that is less than 25% of your </w:t>
      </w:r>
      <w:r w:rsidR="006E2B4E" w:rsidRPr="006E2B4E">
        <w:rPr>
          <w:position w:val="6"/>
          <w:sz w:val="16"/>
          <w:szCs w:val="16"/>
        </w:rPr>
        <w:t>*</w:t>
      </w:r>
      <w:r w:rsidRPr="006E2B4E">
        <w:t>annual GST liability for the instalment tax period; or</w:t>
      </w:r>
    </w:p>
    <w:p w:rsidR="00300522" w:rsidRPr="006E2B4E" w:rsidRDefault="00300522" w:rsidP="00300522">
      <w:pPr>
        <w:pStyle w:val="paragraphsub"/>
      </w:pPr>
      <w:r w:rsidRPr="006E2B4E">
        <w:tab/>
        <w:t>(ii)</w:t>
      </w:r>
      <w:r w:rsidRPr="006E2B4E">
        <w:tab/>
        <w:t>you do not have a notified instalment amount, but the Commissioner is satisfied that, if you had such a notified instalment amount, it would be less than 25% of your annual GST liability for the instalment tax period.</w:t>
      </w:r>
    </w:p>
    <w:p w:rsidR="00300522" w:rsidRPr="006E2B4E" w:rsidRDefault="00300522" w:rsidP="009E2DC8">
      <w:pPr>
        <w:pStyle w:val="subsection"/>
        <w:keepNext/>
      </w:pPr>
      <w:r w:rsidRPr="006E2B4E">
        <w:tab/>
        <w:t>(2)</w:t>
      </w:r>
      <w:r w:rsidRPr="006E2B4E">
        <w:tab/>
        <w:t xml:space="preserve">The </w:t>
      </w:r>
      <w:r w:rsidR="006E2B4E" w:rsidRPr="006E2B4E">
        <w:rPr>
          <w:position w:val="6"/>
          <w:sz w:val="16"/>
          <w:szCs w:val="16"/>
        </w:rPr>
        <w:t>*</w:t>
      </w:r>
      <w:r w:rsidRPr="006E2B4E">
        <w:t>GST instalment shortfall is reduced by the amount worked out as follows:</w:t>
      </w:r>
    </w:p>
    <w:p w:rsidR="00300522" w:rsidRPr="006E2B4E" w:rsidRDefault="00143843" w:rsidP="00A53099">
      <w:pPr>
        <w:pStyle w:val="Formula"/>
        <w:spacing w:before="120" w:after="120"/>
      </w:pPr>
      <w:r w:rsidRPr="006E2B4E">
        <w:rPr>
          <w:noProof/>
        </w:rPr>
        <w:drawing>
          <wp:inline distT="0" distB="0" distL="0" distR="0" wp14:anchorId="0C0F92FA" wp14:editId="4C86283B">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6E2B4E" w:rsidRDefault="00300522" w:rsidP="00266102">
      <w:pPr>
        <w:pStyle w:val="subsection2"/>
        <w:keepNext/>
        <w:keepLines/>
      </w:pPr>
      <w:r w:rsidRPr="006E2B4E">
        <w:t>where:</w:t>
      </w:r>
    </w:p>
    <w:p w:rsidR="00300522" w:rsidRPr="006E2B4E" w:rsidRDefault="00300522" w:rsidP="00266102">
      <w:pPr>
        <w:pStyle w:val="Definition"/>
        <w:keepNext/>
        <w:keepLines/>
      </w:pPr>
      <w:r w:rsidRPr="006E2B4E">
        <w:rPr>
          <w:b/>
          <w:i/>
        </w:rPr>
        <w:t>notified and other amounts</w:t>
      </w:r>
      <w:r w:rsidRPr="006E2B4E">
        <w:t xml:space="preserve"> is the sum of:</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 xml:space="preserve">notified instalment amount, or, if you do not have a notified instalment amount for the </w:t>
      </w:r>
      <w:r w:rsidR="006E2B4E" w:rsidRPr="006E2B4E">
        <w:rPr>
          <w:position w:val="6"/>
          <w:sz w:val="16"/>
          <w:szCs w:val="16"/>
        </w:rPr>
        <w:t>*</w:t>
      </w:r>
      <w:r w:rsidRPr="006E2B4E">
        <w:t>GST instalment quarter, the amount that the Commissioner is satisfied would have otherwise been that notified instalment amount; and</w:t>
      </w:r>
    </w:p>
    <w:p w:rsidR="00300522" w:rsidRPr="006E2B4E" w:rsidRDefault="00300522" w:rsidP="00300522">
      <w:pPr>
        <w:pStyle w:val="paragraph"/>
      </w:pPr>
      <w:r w:rsidRPr="006E2B4E">
        <w:tab/>
        <w:t>(b)</w:t>
      </w:r>
      <w:r w:rsidRPr="006E2B4E">
        <w:tab/>
        <w:t xml:space="preserve">for each of the earlier GST instalment quarters (if any) of the </w:t>
      </w:r>
      <w:r w:rsidR="006E2B4E" w:rsidRPr="006E2B4E">
        <w:rPr>
          <w:position w:val="6"/>
          <w:sz w:val="16"/>
          <w:szCs w:val="16"/>
        </w:rPr>
        <w:t>*</w:t>
      </w:r>
      <w:r w:rsidRPr="006E2B4E">
        <w:t>instalment tax period in question:</w:t>
      </w:r>
    </w:p>
    <w:p w:rsidR="00300522" w:rsidRPr="006E2B4E" w:rsidRDefault="00300522" w:rsidP="00300522">
      <w:pPr>
        <w:pStyle w:val="paragraphsub"/>
      </w:pPr>
      <w:r w:rsidRPr="006E2B4E">
        <w:tab/>
        <w:t>(i)</w:t>
      </w:r>
      <w:r w:rsidRPr="006E2B4E">
        <w:tab/>
        <w:t>the notified instalment amount; or</w:t>
      </w:r>
    </w:p>
    <w:p w:rsidR="00300522" w:rsidRPr="006E2B4E" w:rsidRDefault="00300522" w:rsidP="00300522">
      <w:pPr>
        <w:pStyle w:val="paragraphsub"/>
      </w:pPr>
      <w:r w:rsidRPr="006E2B4E">
        <w:tab/>
        <w:t>(ii)</w:t>
      </w:r>
      <w:r w:rsidRPr="006E2B4E">
        <w:tab/>
        <w:t xml:space="preserve">if you do not have a notified instalment amount for the </w:t>
      </w:r>
      <w:r w:rsidR="006E2B4E" w:rsidRPr="006E2B4E">
        <w:rPr>
          <w:position w:val="6"/>
          <w:sz w:val="16"/>
          <w:szCs w:val="16"/>
        </w:rPr>
        <w:t>*</w:t>
      </w:r>
      <w:r w:rsidRPr="006E2B4E">
        <w:t>GST instalment quarter—the amount that the Commissioner is satisfied would have otherwise been that notified instalment amount; and</w:t>
      </w:r>
    </w:p>
    <w:p w:rsidR="00300522" w:rsidRPr="006E2B4E" w:rsidRDefault="00300522" w:rsidP="00300522">
      <w:pPr>
        <w:pStyle w:val="paragraph"/>
      </w:pPr>
      <w:r w:rsidRPr="006E2B4E">
        <w:tab/>
        <w:t>(c)</w:t>
      </w:r>
      <w:r w:rsidRPr="006E2B4E">
        <w:tab/>
        <w:t xml:space="preserve">if the instalment tax period is only part of a </w:t>
      </w:r>
      <w:r w:rsidR="006E2B4E" w:rsidRPr="006E2B4E">
        <w:rPr>
          <w:position w:val="6"/>
          <w:sz w:val="16"/>
          <w:szCs w:val="16"/>
        </w:rPr>
        <w:t>*</w:t>
      </w:r>
      <w:r w:rsidRPr="006E2B4E">
        <w:t xml:space="preserve">financial year—your </w:t>
      </w:r>
      <w:r w:rsidR="006E2B4E" w:rsidRPr="006E2B4E">
        <w:rPr>
          <w:position w:val="6"/>
          <w:sz w:val="16"/>
          <w:szCs w:val="16"/>
        </w:rPr>
        <w:t>*</w:t>
      </w:r>
      <w:r w:rsidRPr="006E2B4E">
        <w:t>early net amounts for the financial year (subtracting any of those amounts that are less than zero).</w:t>
      </w:r>
    </w:p>
    <w:p w:rsidR="00300522" w:rsidRPr="006E2B4E" w:rsidRDefault="00300522" w:rsidP="00300522">
      <w:pPr>
        <w:pStyle w:val="subsection"/>
      </w:pPr>
      <w:r w:rsidRPr="006E2B4E">
        <w:tab/>
        <w:t>(3)</w:t>
      </w:r>
      <w:r w:rsidRPr="006E2B4E">
        <w:tab/>
        <w:t xml:space="preserve">If, because of the reduction, your </w:t>
      </w:r>
      <w:r w:rsidR="006E2B4E" w:rsidRPr="006E2B4E">
        <w:rPr>
          <w:position w:val="6"/>
          <w:sz w:val="16"/>
          <w:szCs w:val="16"/>
        </w:rPr>
        <w:t>*</w:t>
      </w:r>
      <w:r w:rsidRPr="006E2B4E">
        <w:t xml:space="preserve">GST instalment shortfall for the </w:t>
      </w:r>
      <w:r w:rsidR="006E2B4E" w:rsidRPr="006E2B4E">
        <w:rPr>
          <w:position w:val="6"/>
          <w:sz w:val="16"/>
          <w:szCs w:val="16"/>
        </w:rPr>
        <w:t>*</w:t>
      </w:r>
      <w:r w:rsidRPr="006E2B4E">
        <w:t>GST instalment quarter is zero or less than zero, you are not liable to pay a penalty under section</w:t>
      </w:r>
      <w:r w:rsidR="006E2B4E">
        <w:t> </w:t>
      </w:r>
      <w:r w:rsidRPr="006E2B4E">
        <w:t>162</w:t>
      </w:r>
      <w:r w:rsidR="006E2B4E">
        <w:noBreakHyphen/>
      </w:r>
      <w:r w:rsidRPr="006E2B4E">
        <w:t>175 or 162</w:t>
      </w:r>
      <w:r w:rsidR="006E2B4E">
        <w:noBreakHyphen/>
      </w:r>
      <w:r w:rsidRPr="006E2B4E">
        <w:t>180 (as the case requires) in relation to the GST instalment quarter.</w:t>
      </w:r>
    </w:p>
    <w:p w:rsidR="00300522" w:rsidRPr="006E2B4E" w:rsidRDefault="00300522" w:rsidP="00300522">
      <w:pPr>
        <w:pStyle w:val="subsection"/>
      </w:pPr>
      <w:r w:rsidRPr="006E2B4E">
        <w:lastRenderedPageBreak/>
        <w:tab/>
        <w:t>(4)</w:t>
      </w:r>
      <w:r w:rsidRPr="006E2B4E">
        <w:tab/>
        <w:t>If both this section and section</w:t>
      </w:r>
      <w:r w:rsidR="006E2B4E">
        <w:t> </w:t>
      </w:r>
      <w:r w:rsidRPr="006E2B4E">
        <w:t>162</w:t>
      </w:r>
      <w:r w:rsidR="006E2B4E">
        <w:noBreakHyphen/>
      </w:r>
      <w:r w:rsidRPr="006E2B4E">
        <w:t xml:space="preserve">200 apply to a particular </w:t>
      </w:r>
      <w:r w:rsidR="006E2B4E" w:rsidRPr="006E2B4E">
        <w:rPr>
          <w:position w:val="6"/>
          <w:sz w:val="16"/>
          <w:szCs w:val="16"/>
        </w:rPr>
        <w:t>*</w:t>
      </w:r>
      <w:r w:rsidRPr="006E2B4E">
        <w:t>GST instalment shortfall, apply this section to the shortfall before applying section</w:t>
      </w:r>
      <w:r w:rsidR="006E2B4E">
        <w:t> </w:t>
      </w:r>
      <w:r w:rsidRPr="006E2B4E">
        <w:t>162</w:t>
      </w:r>
      <w:r w:rsidR="006E2B4E">
        <w:noBreakHyphen/>
      </w:r>
      <w:r w:rsidRPr="006E2B4E">
        <w:t>200.</w:t>
      </w:r>
    </w:p>
    <w:p w:rsidR="00300522" w:rsidRPr="006E2B4E" w:rsidRDefault="00300522" w:rsidP="00300522">
      <w:pPr>
        <w:pStyle w:val="ActHead5"/>
      </w:pPr>
      <w:bookmarkStart w:id="926" w:name="_Toc363823736"/>
      <w:r w:rsidRPr="006E2B4E">
        <w:rPr>
          <w:rStyle w:val="CharSectno"/>
        </w:rPr>
        <w:t>162</w:t>
      </w:r>
      <w:r w:rsidR="006E2B4E">
        <w:rPr>
          <w:rStyle w:val="CharSectno"/>
        </w:rPr>
        <w:noBreakHyphen/>
      </w:r>
      <w:r w:rsidRPr="006E2B4E">
        <w:rPr>
          <w:rStyle w:val="CharSectno"/>
        </w:rPr>
        <w:t>200</w:t>
      </w:r>
      <w:r w:rsidRPr="006E2B4E">
        <w:t xml:space="preserve">  Reduction in penalties if GST instalment shortfall is made up in a later instalment</w:t>
      </w:r>
      <w:bookmarkEnd w:id="926"/>
    </w:p>
    <w:p w:rsidR="00300522" w:rsidRPr="006E2B4E" w:rsidRDefault="00300522" w:rsidP="00300522">
      <w:pPr>
        <w:pStyle w:val="subsection"/>
      </w:pPr>
      <w:r w:rsidRPr="006E2B4E">
        <w:tab/>
        <w:t>(1)</w:t>
      </w:r>
      <w:r w:rsidRPr="006E2B4E">
        <w:tab/>
        <w:t xml:space="preserve">This section reduces your </w:t>
      </w:r>
      <w:r w:rsidR="006E2B4E" w:rsidRPr="006E2B4E">
        <w:rPr>
          <w:position w:val="6"/>
          <w:sz w:val="16"/>
          <w:szCs w:val="16"/>
        </w:rPr>
        <w:t>*</w:t>
      </w:r>
      <w:r w:rsidRPr="006E2B4E">
        <w:t xml:space="preserve">GST instalment shortfall, for a </w:t>
      </w:r>
      <w:r w:rsidR="006E2B4E" w:rsidRPr="006E2B4E">
        <w:rPr>
          <w:position w:val="6"/>
          <w:sz w:val="16"/>
          <w:szCs w:val="16"/>
        </w:rPr>
        <w:t>*</w:t>
      </w:r>
      <w:r w:rsidRPr="006E2B4E">
        <w:t xml:space="preserve">GST instalment quarter of an </w:t>
      </w:r>
      <w:r w:rsidR="006E2B4E" w:rsidRPr="006E2B4E">
        <w:rPr>
          <w:position w:val="6"/>
          <w:sz w:val="16"/>
          <w:szCs w:val="16"/>
        </w:rPr>
        <w:t>*</w:t>
      </w:r>
      <w:r w:rsidRPr="006E2B4E">
        <w:t>instalment tax period applying to you, if:</w:t>
      </w:r>
    </w:p>
    <w:p w:rsidR="00300522" w:rsidRPr="006E2B4E" w:rsidRDefault="00300522" w:rsidP="00300522">
      <w:pPr>
        <w:pStyle w:val="paragraph"/>
      </w:pPr>
      <w:r w:rsidRPr="006E2B4E">
        <w:tab/>
        <w:t>(a)</w:t>
      </w:r>
      <w:r w:rsidRPr="006E2B4E">
        <w:tab/>
        <w:t xml:space="preserve">you pay to the Commissioner a </w:t>
      </w:r>
      <w:r w:rsidR="006E2B4E" w:rsidRPr="006E2B4E">
        <w:rPr>
          <w:position w:val="6"/>
          <w:sz w:val="16"/>
          <w:szCs w:val="16"/>
        </w:rPr>
        <w:t>*</w:t>
      </w:r>
      <w:r w:rsidRPr="006E2B4E">
        <w:t>GST instalment for a later GST instalment quarter of the instalment tax period; and</w:t>
      </w:r>
    </w:p>
    <w:p w:rsidR="00300522" w:rsidRPr="006E2B4E" w:rsidRDefault="00300522" w:rsidP="00300522">
      <w:pPr>
        <w:pStyle w:val="paragraph"/>
      </w:pPr>
      <w:r w:rsidRPr="006E2B4E">
        <w:tab/>
        <w:t>(b)</w:t>
      </w:r>
      <w:r w:rsidRPr="006E2B4E">
        <w:tab/>
        <w:t xml:space="preserve">that GST instalment exceeds 25% of your </w:t>
      </w:r>
      <w:r w:rsidR="006E2B4E" w:rsidRPr="006E2B4E">
        <w:rPr>
          <w:position w:val="6"/>
          <w:sz w:val="16"/>
          <w:szCs w:val="16"/>
        </w:rPr>
        <w:t>*</w:t>
      </w:r>
      <w:r w:rsidRPr="006E2B4E">
        <w:t>annual GST liability for the instalment tax period.</w:t>
      </w:r>
    </w:p>
    <w:p w:rsidR="00300522" w:rsidRPr="006E2B4E" w:rsidRDefault="00300522" w:rsidP="00300522">
      <w:pPr>
        <w:pStyle w:val="subsection2"/>
      </w:pPr>
      <w:r w:rsidRPr="006E2B4E">
        <w:t xml:space="preserve">The amount of that excess is called the </w:t>
      </w:r>
      <w:r w:rsidRPr="006E2B4E">
        <w:rPr>
          <w:b/>
          <w:bCs/>
          <w:i/>
          <w:iCs/>
        </w:rPr>
        <w:t>top up</w:t>
      </w:r>
      <w:r w:rsidRPr="006E2B4E">
        <w:t>.</w:t>
      </w:r>
    </w:p>
    <w:p w:rsidR="00300522" w:rsidRPr="006E2B4E" w:rsidRDefault="00300522" w:rsidP="00300522">
      <w:pPr>
        <w:pStyle w:val="subsection"/>
      </w:pPr>
      <w:r w:rsidRPr="006E2B4E">
        <w:tab/>
        <w:t>(2)</w:t>
      </w:r>
      <w:r w:rsidRPr="006E2B4E">
        <w:tab/>
        <w:t xml:space="preserve">The </w:t>
      </w:r>
      <w:r w:rsidR="006E2B4E" w:rsidRPr="006E2B4E">
        <w:rPr>
          <w:position w:val="6"/>
          <w:sz w:val="16"/>
          <w:szCs w:val="16"/>
        </w:rPr>
        <w:t>*</w:t>
      </w:r>
      <w:r w:rsidRPr="006E2B4E">
        <w:t>GST instalment shortfall is reduced by applying so much of the top up as does not exceed the GST instalment shortfall.</w:t>
      </w:r>
    </w:p>
    <w:p w:rsidR="00300522" w:rsidRPr="006E2B4E" w:rsidRDefault="00300522" w:rsidP="00300522">
      <w:pPr>
        <w:pStyle w:val="subsection"/>
      </w:pPr>
      <w:r w:rsidRPr="006E2B4E">
        <w:tab/>
        <w:t>(3)</w:t>
      </w:r>
      <w:r w:rsidRPr="006E2B4E">
        <w:tab/>
        <w:t xml:space="preserve">However, if some of the top up has already been applied (under any other application or applications of this section) to reduce a </w:t>
      </w:r>
      <w:r w:rsidR="006E2B4E" w:rsidRPr="006E2B4E">
        <w:rPr>
          <w:position w:val="6"/>
          <w:sz w:val="16"/>
          <w:szCs w:val="16"/>
        </w:rPr>
        <w:t>*</w:t>
      </w:r>
      <w:r w:rsidRPr="006E2B4E">
        <w:t xml:space="preserve">GST instalment shortfall for a different </w:t>
      </w:r>
      <w:r w:rsidR="006E2B4E" w:rsidRPr="006E2B4E">
        <w:rPr>
          <w:position w:val="6"/>
          <w:sz w:val="16"/>
          <w:szCs w:val="16"/>
        </w:rPr>
        <w:t>*</w:t>
      </w:r>
      <w:r w:rsidRPr="006E2B4E">
        <w:t xml:space="preserve">GST instalment quarter of the </w:t>
      </w:r>
      <w:r w:rsidR="006E2B4E" w:rsidRPr="006E2B4E">
        <w:rPr>
          <w:position w:val="6"/>
          <w:sz w:val="16"/>
          <w:szCs w:val="16"/>
        </w:rPr>
        <w:t>*</w:t>
      </w:r>
      <w:r w:rsidRPr="006E2B4E">
        <w:t>instalment tax period, the GST instalment shortfall is reduced by applying so much of the top up as has not already been applied, and does not exceed the GST instalment shortfall.</w:t>
      </w:r>
    </w:p>
    <w:p w:rsidR="00300522" w:rsidRPr="006E2B4E" w:rsidRDefault="00300522" w:rsidP="00300522">
      <w:pPr>
        <w:pStyle w:val="subsection"/>
      </w:pPr>
      <w:r w:rsidRPr="006E2B4E">
        <w:tab/>
        <w:t>(4)</w:t>
      </w:r>
      <w:r w:rsidRPr="006E2B4E">
        <w:tab/>
        <w:t xml:space="preserve">The reduction under </w:t>
      </w:r>
      <w:r w:rsidR="006E2B4E">
        <w:t>subsection (</w:t>
      </w:r>
      <w:r w:rsidRPr="006E2B4E">
        <w:t>2) has effect for each day in the period that:</w:t>
      </w:r>
    </w:p>
    <w:p w:rsidR="00300522" w:rsidRPr="006E2B4E" w:rsidRDefault="00300522" w:rsidP="00300522">
      <w:pPr>
        <w:pStyle w:val="paragraph"/>
      </w:pPr>
      <w:r w:rsidRPr="006E2B4E">
        <w:tab/>
        <w:t>(a)</w:t>
      </w:r>
      <w:r w:rsidRPr="006E2B4E">
        <w:tab/>
        <w:t xml:space="preserve">started at the beginning of the day on which you paid the </w:t>
      </w:r>
      <w:r w:rsidR="006E2B4E" w:rsidRPr="006E2B4E">
        <w:rPr>
          <w:position w:val="6"/>
          <w:sz w:val="16"/>
          <w:szCs w:val="16"/>
        </w:rPr>
        <w:t>*</w:t>
      </w:r>
      <w:r w:rsidRPr="006E2B4E">
        <w:t xml:space="preserve">GST instalment for the later </w:t>
      </w:r>
      <w:r w:rsidR="006E2B4E" w:rsidRPr="006E2B4E">
        <w:rPr>
          <w:position w:val="6"/>
          <w:sz w:val="16"/>
          <w:szCs w:val="16"/>
        </w:rPr>
        <w:t>*</w:t>
      </w:r>
      <w:r w:rsidRPr="006E2B4E">
        <w:t>GST instalment quarter; and</w:t>
      </w:r>
    </w:p>
    <w:p w:rsidR="00300522" w:rsidRPr="006E2B4E" w:rsidRDefault="00300522" w:rsidP="00300522">
      <w:pPr>
        <w:pStyle w:val="paragraph"/>
      </w:pPr>
      <w:r w:rsidRPr="006E2B4E">
        <w:tab/>
        <w:t>(b)</w:t>
      </w:r>
      <w:r w:rsidRPr="006E2B4E">
        <w:tab/>
        <w:t>finishes at the end of the day before which you must, under section</w:t>
      </w:r>
      <w:r w:rsidR="006E2B4E">
        <w:t> </w:t>
      </w:r>
      <w:r w:rsidRPr="006E2B4E">
        <w:t>162</w:t>
      </w:r>
      <w:r w:rsidR="006E2B4E">
        <w:noBreakHyphen/>
      </w:r>
      <w:r w:rsidRPr="006E2B4E">
        <w:t xml:space="preserve">110, pay to the Commissioner your </w:t>
      </w:r>
      <w:r w:rsidR="006E2B4E" w:rsidRPr="006E2B4E">
        <w:rPr>
          <w:position w:val="6"/>
          <w:sz w:val="16"/>
        </w:rPr>
        <w:t>*</w:t>
      </w:r>
      <w:r w:rsidR="00BA2B05" w:rsidRPr="006E2B4E">
        <w:t>assessed net amount</w:t>
      </w:r>
      <w:r w:rsidRPr="006E2B4E">
        <w:t xml:space="preserve"> for the </w:t>
      </w:r>
      <w:r w:rsidR="006E2B4E" w:rsidRPr="006E2B4E">
        <w:rPr>
          <w:position w:val="6"/>
          <w:sz w:val="16"/>
          <w:szCs w:val="16"/>
        </w:rPr>
        <w:t>*</w:t>
      </w:r>
      <w:r w:rsidRPr="006E2B4E">
        <w:t>instalment tax period.</w:t>
      </w:r>
    </w:p>
    <w:p w:rsidR="00300522" w:rsidRPr="006E2B4E" w:rsidRDefault="00300522" w:rsidP="00300522">
      <w:pPr>
        <w:pStyle w:val="ActHead5"/>
      </w:pPr>
      <w:bookmarkStart w:id="927" w:name="_Toc363823737"/>
      <w:r w:rsidRPr="006E2B4E">
        <w:rPr>
          <w:rStyle w:val="CharSectno"/>
        </w:rPr>
        <w:t>162</w:t>
      </w:r>
      <w:r w:rsidR="006E2B4E">
        <w:rPr>
          <w:rStyle w:val="CharSectno"/>
        </w:rPr>
        <w:noBreakHyphen/>
      </w:r>
      <w:r w:rsidRPr="006E2B4E">
        <w:rPr>
          <w:rStyle w:val="CharSectno"/>
        </w:rPr>
        <w:t>205</w:t>
      </w:r>
      <w:r w:rsidRPr="006E2B4E">
        <w:t xml:space="preserve">  This </w:t>
      </w:r>
      <w:r w:rsidR="00A53099" w:rsidRPr="006E2B4E">
        <w:t>Subdivision</w:t>
      </w:r>
      <w:r w:rsidR="00A36DB5" w:rsidRPr="006E2B4E">
        <w:t xml:space="preserve"> </w:t>
      </w:r>
      <w:r w:rsidRPr="006E2B4E">
        <w:t>does not create a liability for general interest charge</w:t>
      </w:r>
      <w:bookmarkEnd w:id="927"/>
    </w:p>
    <w:p w:rsidR="00300522" w:rsidRPr="006E2B4E" w:rsidRDefault="00300522" w:rsidP="00300522">
      <w:pPr>
        <w:pStyle w:val="subsection"/>
      </w:pPr>
      <w:r w:rsidRPr="006E2B4E">
        <w:tab/>
      </w:r>
      <w:r w:rsidRPr="006E2B4E">
        <w:tab/>
        <w:t xml:space="preserve">For the avoidance of doubt, this </w:t>
      </w:r>
      <w:r w:rsidR="00A53099" w:rsidRPr="006E2B4E">
        <w:t>Subdivision</w:t>
      </w:r>
      <w:r w:rsidR="00A36DB5" w:rsidRPr="006E2B4E">
        <w:t xml:space="preserve"> </w:t>
      </w:r>
      <w:r w:rsidRPr="006E2B4E">
        <w:t xml:space="preserve">does not have the effect of making you liable to pay the </w:t>
      </w:r>
      <w:r w:rsidR="006E2B4E" w:rsidRPr="006E2B4E">
        <w:rPr>
          <w:position w:val="6"/>
          <w:sz w:val="16"/>
          <w:szCs w:val="16"/>
        </w:rPr>
        <w:t>*</w:t>
      </w:r>
      <w:r w:rsidRPr="006E2B4E">
        <w:t>general interest charge.</w:t>
      </w:r>
    </w:p>
    <w:p w:rsidR="00300522" w:rsidRPr="006E2B4E" w:rsidRDefault="00300522" w:rsidP="00A36DB5">
      <w:pPr>
        <w:pStyle w:val="ActHead3"/>
        <w:pageBreakBefore/>
      </w:pPr>
      <w:bookmarkStart w:id="928" w:name="_Toc363823738"/>
      <w:r w:rsidRPr="006E2B4E">
        <w:rPr>
          <w:rStyle w:val="CharDivNo"/>
        </w:rPr>
        <w:lastRenderedPageBreak/>
        <w:t>Division</w:t>
      </w:r>
      <w:r w:rsidR="006E2B4E">
        <w:rPr>
          <w:rStyle w:val="CharDivNo"/>
        </w:rPr>
        <w:t> </w:t>
      </w:r>
      <w:r w:rsidRPr="006E2B4E">
        <w:rPr>
          <w:rStyle w:val="CharDivNo"/>
        </w:rPr>
        <w:t>165</w:t>
      </w:r>
      <w:r w:rsidRPr="006E2B4E">
        <w:t>—</w:t>
      </w:r>
      <w:r w:rsidRPr="006E2B4E">
        <w:rPr>
          <w:rStyle w:val="CharDivText"/>
        </w:rPr>
        <w:t>Anti</w:t>
      </w:r>
      <w:r w:rsidR="006E2B4E">
        <w:rPr>
          <w:rStyle w:val="CharDivText"/>
        </w:rPr>
        <w:noBreakHyphen/>
      </w:r>
      <w:r w:rsidRPr="006E2B4E">
        <w:rPr>
          <w:rStyle w:val="CharDivText"/>
        </w:rPr>
        <w:t>avoidance</w:t>
      </w:r>
      <w:bookmarkEnd w:id="928"/>
    </w:p>
    <w:p w:rsidR="00300522" w:rsidRPr="006E2B4E" w:rsidRDefault="00300522" w:rsidP="00300522">
      <w:pPr>
        <w:pStyle w:val="TofSectsHeading"/>
      </w:pPr>
      <w:r w:rsidRPr="006E2B4E">
        <w:t>Table of Subdivisions</w:t>
      </w:r>
    </w:p>
    <w:p w:rsidR="00300522" w:rsidRPr="006E2B4E" w:rsidRDefault="00300522" w:rsidP="00300522">
      <w:pPr>
        <w:pStyle w:val="TofSectsSubdiv"/>
      </w:pPr>
      <w:r w:rsidRPr="006E2B4E">
        <w:t>165</w:t>
      </w:r>
      <w:r w:rsidR="006E2B4E">
        <w:noBreakHyphen/>
      </w:r>
      <w:r w:rsidRPr="006E2B4E">
        <w:t>A</w:t>
      </w:r>
      <w:r w:rsidRPr="006E2B4E">
        <w:tab/>
        <w:t>Application of this Division</w:t>
      </w:r>
    </w:p>
    <w:p w:rsidR="00300522" w:rsidRPr="006E2B4E" w:rsidRDefault="00300522" w:rsidP="00300522">
      <w:pPr>
        <w:pStyle w:val="TofSectsSubdiv"/>
      </w:pPr>
      <w:r w:rsidRPr="006E2B4E">
        <w:t>165</w:t>
      </w:r>
      <w:r w:rsidR="006E2B4E">
        <w:noBreakHyphen/>
      </w:r>
      <w:r w:rsidRPr="006E2B4E">
        <w:t>B</w:t>
      </w:r>
      <w:r w:rsidRPr="006E2B4E">
        <w:tab/>
        <w:t>Commissioner may negate effects of schemes for GST benefits</w:t>
      </w:r>
    </w:p>
    <w:p w:rsidR="00300522" w:rsidRPr="006E2B4E" w:rsidRDefault="00300522" w:rsidP="00300522">
      <w:pPr>
        <w:pStyle w:val="ActHead5"/>
      </w:pPr>
      <w:bookmarkStart w:id="929" w:name="_Toc363823739"/>
      <w:r w:rsidRPr="006E2B4E">
        <w:rPr>
          <w:rStyle w:val="CharSectno"/>
        </w:rPr>
        <w:t>165</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929"/>
    </w:p>
    <w:p w:rsidR="00300522" w:rsidRPr="006E2B4E" w:rsidRDefault="00300522" w:rsidP="00300522">
      <w:pPr>
        <w:pStyle w:val="BoxText"/>
      </w:pPr>
      <w:r w:rsidRPr="006E2B4E">
        <w:t xml:space="preserve">The object of this </w:t>
      </w:r>
      <w:r w:rsidR="00A53099" w:rsidRPr="006E2B4E">
        <w:t>Division</w:t>
      </w:r>
      <w:r w:rsidR="00A36DB5" w:rsidRPr="006E2B4E">
        <w:t xml:space="preserve"> </w:t>
      </w:r>
      <w:r w:rsidRPr="006E2B4E">
        <w:t>is to deter schemes to give entities benefits by reducing GST, increasing refunds or altering the timing of payment of GST or refunds.</w:t>
      </w:r>
    </w:p>
    <w:p w:rsidR="00300522" w:rsidRPr="006E2B4E" w:rsidRDefault="00300522" w:rsidP="00300522">
      <w:pPr>
        <w:pStyle w:val="BoxText"/>
      </w:pPr>
      <w:r w:rsidRPr="006E2B4E">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6E2B4E" w:rsidRDefault="00300522" w:rsidP="00300522">
      <w:pPr>
        <w:pStyle w:val="BoxText"/>
      </w:pPr>
      <w:r w:rsidRPr="006E2B4E">
        <w:t xml:space="preserve">This </w:t>
      </w:r>
      <w:r w:rsidR="00A53099" w:rsidRPr="006E2B4E">
        <w:t>Division</w:t>
      </w:r>
      <w:r w:rsidR="00A36DB5" w:rsidRPr="006E2B4E">
        <w:t xml:space="preserve"> </w:t>
      </w:r>
      <w:r w:rsidRPr="006E2B4E">
        <w:t>is aimed at artificial or contrived schemes. It is not, for example, intended to apply to:</w:t>
      </w:r>
    </w:p>
    <w:p w:rsidR="00300522" w:rsidRPr="006E2B4E" w:rsidRDefault="00300522" w:rsidP="00300522">
      <w:pPr>
        <w:pStyle w:val="BoxList"/>
      </w:pPr>
      <w:r w:rsidRPr="006E2B4E">
        <w:t>•</w:t>
      </w:r>
      <w:r w:rsidRPr="006E2B4E">
        <w:tab/>
        <w:t>an exporter electing to have monthly tax periods in order to bring forward the entitlement to input tax credits; or</w:t>
      </w:r>
    </w:p>
    <w:p w:rsidR="00300522" w:rsidRPr="006E2B4E" w:rsidRDefault="00300522" w:rsidP="00300522">
      <w:pPr>
        <w:pStyle w:val="BoxList"/>
      </w:pPr>
      <w:r w:rsidRPr="006E2B4E">
        <w:t>•</w:t>
      </w:r>
      <w:r w:rsidRPr="006E2B4E">
        <w:tab/>
        <w:t xml:space="preserve">a supplier of child care applying to be approved under the </w:t>
      </w:r>
      <w:r w:rsidRPr="006E2B4E">
        <w:rPr>
          <w:i/>
          <w:iCs/>
        </w:rPr>
        <w:t>A New Tax System (Family Assistance</w:t>
      </w:r>
      <w:r w:rsidR="00A53099" w:rsidRPr="006E2B4E">
        <w:rPr>
          <w:i/>
          <w:iCs/>
        </w:rPr>
        <w:t>) (A</w:t>
      </w:r>
      <w:r w:rsidRPr="006E2B4E">
        <w:rPr>
          <w:i/>
          <w:iCs/>
        </w:rPr>
        <w:t>dministration) Act 1999</w:t>
      </w:r>
      <w:r w:rsidRPr="006E2B4E">
        <w:t xml:space="preserve"> (this would make the supplies of child care GST</w:t>
      </w:r>
      <w:r w:rsidR="006E2B4E">
        <w:noBreakHyphen/>
      </w:r>
      <w:r w:rsidRPr="006E2B4E">
        <w:t>free); or</w:t>
      </w:r>
    </w:p>
    <w:p w:rsidR="00300522" w:rsidRPr="006E2B4E" w:rsidRDefault="00300522" w:rsidP="00300522">
      <w:pPr>
        <w:pStyle w:val="BoxList"/>
        <w:keepNext/>
        <w:keepLines/>
      </w:pPr>
      <w:r w:rsidRPr="006E2B4E">
        <w:t>•</w:t>
      </w:r>
      <w:r w:rsidRPr="006E2B4E">
        <w:tab/>
        <w:t>a supplier choosing under section</w:t>
      </w:r>
      <w:r w:rsidR="006E2B4E">
        <w:t> </w:t>
      </w:r>
      <w:r w:rsidRPr="006E2B4E">
        <w:t>9</w:t>
      </w:r>
      <w:r w:rsidR="006E2B4E">
        <w:noBreakHyphen/>
      </w:r>
      <w:r w:rsidRPr="006E2B4E">
        <w:t xml:space="preserve">25 of the </w:t>
      </w:r>
      <w:r w:rsidR="00333E41" w:rsidRPr="006E2B4E">
        <w:t>Wine Tax Act</w:t>
      </w:r>
      <w:r w:rsidRPr="006E2B4E">
        <w:rPr>
          <w:i/>
          <w:iCs/>
        </w:rPr>
        <w:t xml:space="preserve"> </w:t>
      </w:r>
      <w:r w:rsidRPr="006E2B4E">
        <w:t>to use the average wholesale price method for working out the taxable value of retail sales of grape wine; or</w:t>
      </w:r>
    </w:p>
    <w:p w:rsidR="00300522" w:rsidRPr="006E2B4E" w:rsidRDefault="00300522" w:rsidP="00300522">
      <w:pPr>
        <w:pStyle w:val="BoxList"/>
      </w:pPr>
      <w:r w:rsidRPr="006E2B4E">
        <w:t>•</w:t>
      </w:r>
      <w:r w:rsidRPr="006E2B4E">
        <w:tab/>
        <w:t>a bank having its car fleet serviced earlier than usual, and before 1</w:t>
      </w:r>
      <w:r w:rsidR="006E2B4E">
        <w:t> </w:t>
      </w:r>
      <w:r w:rsidRPr="006E2B4E">
        <w:t>July 2000, so that the servicing does not, at least initially, bear the GST.</w:t>
      </w:r>
    </w:p>
    <w:p w:rsidR="00300522" w:rsidRPr="006E2B4E" w:rsidRDefault="00300522" w:rsidP="00300522">
      <w:pPr>
        <w:pStyle w:val="ActHead4"/>
      </w:pPr>
      <w:bookmarkStart w:id="930" w:name="_Toc363823740"/>
      <w:r w:rsidRPr="006E2B4E">
        <w:rPr>
          <w:rStyle w:val="CharSubdNo"/>
        </w:rPr>
        <w:lastRenderedPageBreak/>
        <w:t>Subdivision</w:t>
      </w:r>
      <w:r w:rsidR="006E2B4E">
        <w:rPr>
          <w:rStyle w:val="CharSubdNo"/>
        </w:rPr>
        <w:t> </w:t>
      </w:r>
      <w:r w:rsidRPr="006E2B4E">
        <w:rPr>
          <w:rStyle w:val="CharSubdNo"/>
        </w:rPr>
        <w:t>165</w:t>
      </w:r>
      <w:r w:rsidR="006E2B4E">
        <w:rPr>
          <w:rStyle w:val="CharSubdNo"/>
        </w:rPr>
        <w:noBreakHyphen/>
      </w:r>
      <w:r w:rsidRPr="006E2B4E">
        <w:rPr>
          <w:rStyle w:val="CharSubdNo"/>
        </w:rPr>
        <w:t>A</w:t>
      </w:r>
      <w:r w:rsidRPr="006E2B4E">
        <w:t>—</w:t>
      </w:r>
      <w:r w:rsidRPr="006E2B4E">
        <w:rPr>
          <w:rStyle w:val="CharSubdText"/>
        </w:rPr>
        <w:t>Application of this Division</w:t>
      </w:r>
      <w:bookmarkEnd w:id="930"/>
    </w:p>
    <w:p w:rsidR="00300522" w:rsidRPr="006E2B4E" w:rsidRDefault="00300522" w:rsidP="00300522">
      <w:pPr>
        <w:pStyle w:val="ActHead5"/>
      </w:pPr>
      <w:bookmarkStart w:id="931" w:name="_Toc363823741"/>
      <w:r w:rsidRPr="006E2B4E">
        <w:rPr>
          <w:rStyle w:val="CharSectno"/>
        </w:rPr>
        <w:t>165</w:t>
      </w:r>
      <w:r w:rsidR="006E2B4E">
        <w:rPr>
          <w:rStyle w:val="CharSectno"/>
        </w:rPr>
        <w:noBreakHyphen/>
      </w:r>
      <w:r w:rsidRPr="006E2B4E">
        <w:rPr>
          <w:rStyle w:val="CharSectno"/>
        </w:rPr>
        <w:t>5</w:t>
      </w:r>
      <w:r w:rsidRPr="006E2B4E">
        <w:t xml:space="preserve">  When does this </w:t>
      </w:r>
      <w:r w:rsidR="00A53099" w:rsidRPr="006E2B4E">
        <w:t>Division</w:t>
      </w:r>
      <w:r w:rsidR="00A36DB5" w:rsidRPr="006E2B4E">
        <w:t xml:space="preserve"> </w:t>
      </w:r>
      <w:r w:rsidRPr="006E2B4E">
        <w:t>operate?</w:t>
      </w:r>
      <w:bookmarkEnd w:id="931"/>
    </w:p>
    <w:p w:rsidR="00300522" w:rsidRPr="006E2B4E" w:rsidRDefault="00300522" w:rsidP="00300522">
      <w:pPr>
        <w:pStyle w:val="SubsectionHead"/>
      </w:pPr>
      <w:r w:rsidRPr="006E2B4E">
        <w:t>General rule</w:t>
      </w:r>
    </w:p>
    <w:p w:rsidR="00300522" w:rsidRPr="006E2B4E" w:rsidRDefault="00300522" w:rsidP="00300522">
      <w:pPr>
        <w:pStyle w:val="subsection"/>
      </w:pPr>
      <w:r w:rsidRPr="006E2B4E">
        <w:tab/>
        <w:t>(1)</w:t>
      </w:r>
      <w:r w:rsidRPr="006E2B4E">
        <w:tab/>
        <w:t xml:space="preserve">This </w:t>
      </w:r>
      <w:r w:rsidR="00A53099" w:rsidRPr="006E2B4E">
        <w:t>Division</w:t>
      </w:r>
      <w:r w:rsidR="00A36DB5" w:rsidRPr="006E2B4E">
        <w:t xml:space="preserve"> </w:t>
      </w:r>
      <w:r w:rsidRPr="006E2B4E">
        <w:t>operates if:</w:t>
      </w:r>
    </w:p>
    <w:p w:rsidR="00300522" w:rsidRPr="006E2B4E" w:rsidRDefault="00300522" w:rsidP="00300522">
      <w:pPr>
        <w:pStyle w:val="paragraph"/>
      </w:pPr>
      <w:r w:rsidRPr="006E2B4E">
        <w:tab/>
        <w:t>(a)</w:t>
      </w:r>
      <w:r w:rsidRPr="006E2B4E">
        <w:tab/>
        <w:t xml:space="preserve">an entity (the </w:t>
      </w:r>
      <w:r w:rsidRPr="006E2B4E">
        <w:rPr>
          <w:b/>
          <w:bCs/>
          <w:i/>
          <w:iCs/>
        </w:rPr>
        <w:t>avoider</w:t>
      </w:r>
      <w:r w:rsidRPr="006E2B4E">
        <w:t xml:space="preserve">) gets or got a </w:t>
      </w:r>
      <w:r w:rsidR="006E2B4E" w:rsidRPr="006E2B4E">
        <w:rPr>
          <w:position w:val="6"/>
          <w:sz w:val="16"/>
          <w:szCs w:val="16"/>
        </w:rPr>
        <w:t>*</w:t>
      </w:r>
      <w:r w:rsidRPr="006E2B4E">
        <w:t xml:space="preserve">GST benefit from a </w:t>
      </w:r>
      <w:r w:rsidR="006E2B4E" w:rsidRPr="006E2B4E">
        <w:rPr>
          <w:position w:val="6"/>
          <w:sz w:val="16"/>
          <w:szCs w:val="16"/>
        </w:rPr>
        <w:t>*</w:t>
      </w:r>
      <w:r w:rsidRPr="006E2B4E">
        <w:t>scheme; and</w:t>
      </w:r>
    </w:p>
    <w:p w:rsidR="00300522" w:rsidRPr="006E2B4E" w:rsidRDefault="00300522" w:rsidP="00300522">
      <w:pPr>
        <w:pStyle w:val="paragraph"/>
      </w:pPr>
      <w:r w:rsidRPr="006E2B4E">
        <w:tab/>
        <w:t>(b)</w:t>
      </w:r>
      <w:r w:rsidRPr="006E2B4E">
        <w:tab/>
        <w:t xml:space="preserve">the GST benefit is not attributable to the making, by any entity, of a choice, election, application or agreement that is expressly provided for by the </w:t>
      </w:r>
      <w:r w:rsidR="006E2B4E" w:rsidRPr="006E2B4E">
        <w:rPr>
          <w:position w:val="6"/>
          <w:sz w:val="16"/>
          <w:szCs w:val="16"/>
        </w:rPr>
        <w:t>*</w:t>
      </w:r>
      <w:r w:rsidRPr="006E2B4E">
        <w:t xml:space="preserve">GST law, the </w:t>
      </w:r>
      <w:r w:rsidR="006E2B4E" w:rsidRPr="006E2B4E">
        <w:rPr>
          <w:position w:val="6"/>
          <w:sz w:val="16"/>
          <w:szCs w:val="16"/>
        </w:rPr>
        <w:t>*</w:t>
      </w:r>
      <w:r w:rsidRPr="006E2B4E">
        <w:t xml:space="preserve">wine tax law or the </w:t>
      </w:r>
      <w:r w:rsidR="006E2B4E" w:rsidRPr="006E2B4E">
        <w:rPr>
          <w:position w:val="6"/>
          <w:sz w:val="16"/>
          <w:szCs w:val="16"/>
        </w:rPr>
        <w:t>*</w:t>
      </w:r>
      <w:r w:rsidRPr="006E2B4E">
        <w:t>luxury car tax law; and</w:t>
      </w:r>
    </w:p>
    <w:p w:rsidR="00300522" w:rsidRPr="006E2B4E" w:rsidRDefault="00300522" w:rsidP="00300522">
      <w:pPr>
        <w:pStyle w:val="paragraph"/>
      </w:pPr>
      <w:r w:rsidRPr="006E2B4E">
        <w:tab/>
        <w:t>(c)</w:t>
      </w:r>
      <w:r w:rsidRPr="006E2B4E">
        <w:tab/>
        <w:t>taking account of the matters described in section</w:t>
      </w:r>
      <w:r w:rsidR="006E2B4E">
        <w:t> </w:t>
      </w:r>
      <w:r w:rsidRPr="006E2B4E">
        <w:t>165</w:t>
      </w:r>
      <w:r w:rsidR="006E2B4E">
        <w:noBreakHyphen/>
      </w:r>
      <w:r w:rsidRPr="006E2B4E">
        <w:t>15, it is reasonable to conclude that either:</w:t>
      </w:r>
    </w:p>
    <w:p w:rsidR="00300522" w:rsidRPr="006E2B4E" w:rsidRDefault="00300522" w:rsidP="00300522">
      <w:pPr>
        <w:pStyle w:val="paragraphsub"/>
      </w:pPr>
      <w:r w:rsidRPr="006E2B4E">
        <w:tab/>
        <w:t>(i)</w:t>
      </w:r>
      <w:r w:rsidRPr="006E2B4E">
        <w:tab/>
        <w:t xml:space="preserve">an entity that (whether alone or with others) entered into or carried out the scheme, or part of the scheme, did so with the sole or dominant purpose of that entity or another entity getting a </w:t>
      </w:r>
      <w:r w:rsidR="006E2B4E" w:rsidRPr="006E2B4E">
        <w:rPr>
          <w:position w:val="6"/>
          <w:sz w:val="16"/>
          <w:szCs w:val="16"/>
        </w:rPr>
        <w:t>*</w:t>
      </w:r>
      <w:r w:rsidRPr="006E2B4E">
        <w:t>GST benefit from the scheme; or</w:t>
      </w:r>
    </w:p>
    <w:p w:rsidR="00300522" w:rsidRPr="006E2B4E" w:rsidRDefault="00300522" w:rsidP="00300522">
      <w:pPr>
        <w:pStyle w:val="paragraphsub"/>
      </w:pPr>
      <w:r w:rsidRPr="006E2B4E">
        <w:tab/>
        <w:t>(ii)</w:t>
      </w:r>
      <w:r w:rsidRPr="006E2B4E">
        <w:tab/>
        <w:t>the principal effect of the scheme, or of part of the scheme, is that the avoider gets the GST benefit from the scheme directly or indirectly; and</w:t>
      </w:r>
    </w:p>
    <w:p w:rsidR="00300522" w:rsidRPr="006E2B4E" w:rsidRDefault="00300522" w:rsidP="00300522">
      <w:pPr>
        <w:pStyle w:val="paragraph"/>
      </w:pPr>
      <w:r w:rsidRPr="006E2B4E">
        <w:tab/>
        <w:t>(d)</w:t>
      </w:r>
      <w:r w:rsidRPr="006E2B4E">
        <w:tab/>
        <w:t>the scheme:</w:t>
      </w:r>
    </w:p>
    <w:p w:rsidR="00300522" w:rsidRPr="006E2B4E" w:rsidRDefault="00300522" w:rsidP="00300522">
      <w:pPr>
        <w:pStyle w:val="paragraphsub"/>
      </w:pPr>
      <w:r w:rsidRPr="006E2B4E">
        <w:tab/>
        <w:t>(i)</w:t>
      </w:r>
      <w:r w:rsidRPr="006E2B4E">
        <w:tab/>
        <w:t>is a scheme that has been or is entered into on or after 2</w:t>
      </w:r>
      <w:r w:rsidR="006E2B4E">
        <w:t> </w:t>
      </w:r>
      <w:r w:rsidRPr="006E2B4E">
        <w:t>December 1998; or</w:t>
      </w:r>
    </w:p>
    <w:p w:rsidR="00300522" w:rsidRPr="006E2B4E" w:rsidRDefault="00300522" w:rsidP="00300522">
      <w:pPr>
        <w:pStyle w:val="paragraphsub"/>
      </w:pPr>
      <w:r w:rsidRPr="006E2B4E">
        <w:tab/>
        <w:t>(ii)</w:t>
      </w:r>
      <w:r w:rsidRPr="006E2B4E">
        <w:tab/>
        <w:t>is a scheme that has been or is carried out or commenced on or after that day (other than a scheme that was entered into before that day).</w:t>
      </w:r>
    </w:p>
    <w:p w:rsidR="00300522" w:rsidRPr="006E2B4E" w:rsidRDefault="00300522" w:rsidP="00300522">
      <w:pPr>
        <w:pStyle w:val="SubsectionHead"/>
      </w:pPr>
      <w:r w:rsidRPr="006E2B4E">
        <w:t>Territorial application</w:t>
      </w:r>
    </w:p>
    <w:p w:rsidR="00300522" w:rsidRPr="006E2B4E" w:rsidRDefault="00300522" w:rsidP="00300522">
      <w:pPr>
        <w:pStyle w:val="subsection"/>
      </w:pPr>
      <w:r w:rsidRPr="006E2B4E">
        <w:tab/>
        <w:t>(2)</w:t>
      </w:r>
      <w:r w:rsidRPr="006E2B4E">
        <w:tab/>
        <w:t xml:space="preserve">It does not matter whether the </w:t>
      </w:r>
      <w:r w:rsidR="006E2B4E" w:rsidRPr="006E2B4E">
        <w:rPr>
          <w:position w:val="6"/>
          <w:sz w:val="16"/>
          <w:szCs w:val="16"/>
        </w:rPr>
        <w:t>*</w:t>
      </w:r>
      <w:r w:rsidRPr="006E2B4E">
        <w:t xml:space="preserve">scheme, or any part of the scheme, was entered into or carried out inside or outside </w:t>
      </w:r>
      <w:smartTag w:uri="urn:schemas-microsoft-com:office:smarttags" w:element="country-region">
        <w:smartTag w:uri="urn:schemas-microsoft-com:office:smarttags" w:element="place">
          <w:r w:rsidRPr="006E2B4E">
            <w:t>Australia</w:t>
          </w:r>
        </w:smartTag>
      </w:smartTag>
      <w:r w:rsidRPr="006E2B4E">
        <w:t>.</w:t>
      </w:r>
    </w:p>
    <w:p w:rsidR="002E0CE3" w:rsidRPr="006E2B4E" w:rsidRDefault="002E0CE3" w:rsidP="002E0CE3">
      <w:pPr>
        <w:pStyle w:val="SubsectionHead"/>
      </w:pPr>
      <w:r w:rsidRPr="006E2B4E">
        <w:t>Creating circumstances or states of affairs</w:t>
      </w:r>
    </w:p>
    <w:p w:rsidR="002E0CE3" w:rsidRPr="006E2B4E" w:rsidRDefault="002E0CE3" w:rsidP="002E0CE3">
      <w:pPr>
        <w:pStyle w:val="subsection"/>
      </w:pPr>
      <w:r w:rsidRPr="006E2B4E">
        <w:tab/>
        <w:t>(3)</w:t>
      </w:r>
      <w:r w:rsidRPr="006E2B4E">
        <w:tab/>
        <w:t xml:space="preserve">A </w:t>
      </w:r>
      <w:r w:rsidR="006E2B4E" w:rsidRPr="006E2B4E">
        <w:rPr>
          <w:position w:val="6"/>
          <w:sz w:val="16"/>
        </w:rPr>
        <w:t>*</w:t>
      </w:r>
      <w:r w:rsidRPr="006E2B4E">
        <w:t xml:space="preserve">GST benefit that the avoider gets or got from a </w:t>
      </w:r>
      <w:r w:rsidR="006E2B4E" w:rsidRPr="006E2B4E">
        <w:rPr>
          <w:position w:val="6"/>
          <w:sz w:val="16"/>
        </w:rPr>
        <w:t>*</w:t>
      </w:r>
      <w:r w:rsidRPr="006E2B4E">
        <w:t xml:space="preserve">scheme is not taken, for the purposes of </w:t>
      </w:r>
      <w:r w:rsidR="006E2B4E">
        <w:t>paragraph (</w:t>
      </w:r>
      <w:r w:rsidRPr="006E2B4E">
        <w:t xml:space="preserve">1)(b), to be attributable to a </w:t>
      </w:r>
      <w:r w:rsidRPr="006E2B4E">
        <w:lastRenderedPageBreak/>
        <w:t>choice, election, application or agreement of a kind referred to in that paragraph if:</w:t>
      </w:r>
    </w:p>
    <w:p w:rsidR="002E0CE3" w:rsidRPr="006E2B4E" w:rsidRDefault="002E0CE3" w:rsidP="002E0CE3">
      <w:pPr>
        <w:pStyle w:val="paragraph"/>
      </w:pPr>
      <w:r w:rsidRPr="006E2B4E">
        <w:tab/>
        <w:t>(a)</w:t>
      </w:r>
      <w:r w:rsidRPr="006E2B4E">
        <w:tab/>
        <w:t>the scheme, or part of the scheme, was entered into or carried out for the sole or dominant purpose of creating a circumstance or state of affairs; and</w:t>
      </w:r>
    </w:p>
    <w:p w:rsidR="002E0CE3" w:rsidRPr="006E2B4E" w:rsidRDefault="002E0CE3" w:rsidP="002E0CE3">
      <w:pPr>
        <w:pStyle w:val="paragraph"/>
      </w:pPr>
      <w:r w:rsidRPr="006E2B4E">
        <w:tab/>
        <w:t>(b)</w:t>
      </w:r>
      <w:r w:rsidRPr="006E2B4E">
        <w:tab/>
        <w:t>the existence of the circumstance or state of affairs is necessary to enable the choice, election, application or agreement to be made.</w:t>
      </w:r>
    </w:p>
    <w:p w:rsidR="00300522" w:rsidRPr="006E2B4E" w:rsidRDefault="00300522" w:rsidP="00300522">
      <w:pPr>
        <w:pStyle w:val="ActHead5"/>
      </w:pPr>
      <w:bookmarkStart w:id="932" w:name="_Toc363823742"/>
      <w:r w:rsidRPr="006E2B4E">
        <w:rPr>
          <w:rStyle w:val="CharSectno"/>
        </w:rPr>
        <w:t>165</w:t>
      </w:r>
      <w:r w:rsidR="006E2B4E">
        <w:rPr>
          <w:rStyle w:val="CharSectno"/>
        </w:rPr>
        <w:noBreakHyphen/>
      </w:r>
      <w:r w:rsidRPr="006E2B4E">
        <w:rPr>
          <w:rStyle w:val="CharSectno"/>
        </w:rPr>
        <w:t>10</w:t>
      </w:r>
      <w:r w:rsidRPr="006E2B4E">
        <w:t xml:space="preserve">  When does an entity get a </w:t>
      </w:r>
      <w:r w:rsidRPr="006E2B4E">
        <w:rPr>
          <w:i/>
          <w:iCs/>
        </w:rPr>
        <w:t>GST benefit</w:t>
      </w:r>
      <w:r w:rsidRPr="006E2B4E">
        <w:t xml:space="preserve"> from a scheme?</w:t>
      </w:r>
      <w:bookmarkEnd w:id="932"/>
    </w:p>
    <w:p w:rsidR="00300522" w:rsidRPr="006E2B4E" w:rsidRDefault="00300522" w:rsidP="00300522">
      <w:pPr>
        <w:pStyle w:val="subsection"/>
      </w:pPr>
      <w:r w:rsidRPr="006E2B4E">
        <w:tab/>
        <w:t>(1)</w:t>
      </w:r>
      <w:r w:rsidRPr="006E2B4E">
        <w:tab/>
        <w:t xml:space="preserve">An entity gets a </w:t>
      </w:r>
      <w:r w:rsidRPr="006E2B4E">
        <w:rPr>
          <w:b/>
          <w:bCs/>
          <w:i/>
          <w:iCs/>
        </w:rPr>
        <w:t>GST benefit</w:t>
      </w:r>
      <w:r w:rsidRPr="006E2B4E">
        <w:t xml:space="preserve"> from a </w:t>
      </w:r>
      <w:r w:rsidR="006E2B4E" w:rsidRPr="006E2B4E">
        <w:rPr>
          <w:position w:val="6"/>
          <w:sz w:val="16"/>
          <w:szCs w:val="16"/>
        </w:rPr>
        <w:t>*</w:t>
      </w:r>
      <w:r w:rsidRPr="006E2B4E">
        <w:t>scheme if:</w:t>
      </w:r>
    </w:p>
    <w:p w:rsidR="00300522" w:rsidRPr="006E2B4E" w:rsidRDefault="00300522" w:rsidP="00300522">
      <w:pPr>
        <w:pStyle w:val="paragraph"/>
      </w:pPr>
      <w:r w:rsidRPr="006E2B4E">
        <w:tab/>
        <w:t>(a)</w:t>
      </w:r>
      <w:r w:rsidRPr="006E2B4E">
        <w:tab/>
        <w:t xml:space="preserve">an amount that is payable by the entity under this Act apart from this </w:t>
      </w:r>
      <w:r w:rsidR="00A53099" w:rsidRPr="006E2B4E">
        <w:t>Division</w:t>
      </w:r>
      <w:r w:rsidR="00A36DB5" w:rsidRPr="006E2B4E">
        <w:t xml:space="preserve"> </w:t>
      </w:r>
      <w:r w:rsidRPr="006E2B4E">
        <w:t>is, or could reasonably be expected to be, smaller than it would be apart from the scheme or a part of the scheme; or</w:t>
      </w:r>
    </w:p>
    <w:p w:rsidR="00300522" w:rsidRPr="006E2B4E" w:rsidRDefault="00300522" w:rsidP="00300522">
      <w:pPr>
        <w:pStyle w:val="paragraph"/>
      </w:pPr>
      <w:r w:rsidRPr="006E2B4E">
        <w:tab/>
        <w:t>(b)</w:t>
      </w:r>
      <w:r w:rsidRPr="006E2B4E">
        <w:tab/>
        <w:t xml:space="preserve">an amount that is payable to the entity under this Act apart from this </w:t>
      </w:r>
      <w:r w:rsidR="00A53099" w:rsidRPr="006E2B4E">
        <w:t>Division</w:t>
      </w:r>
      <w:r w:rsidR="00A36DB5" w:rsidRPr="006E2B4E">
        <w:t xml:space="preserve"> </w:t>
      </w:r>
      <w:r w:rsidRPr="006E2B4E">
        <w:t>is, or could reasonably be expected to be, larger than it would be apart from the scheme or a part of the scheme; or</w:t>
      </w:r>
    </w:p>
    <w:p w:rsidR="00300522" w:rsidRPr="006E2B4E" w:rsidRDefault="00300522" w:rsidP="00300522">
      <w:pPr>
        <w:pStyle w:val="paragraph"/>
      </w:pPr>
      <w:r w:rsidRPr="006E2B4E">
        <w:tab/>
        <w:t>(c)</w:t>
      </w:r>
      <w:r w:rsidRPr="006E2B4E">
        <w:tab/>
        <w:t xml:space="preserve">all or part of an amount that is payable by the entity under this Act apart from this </w:t>
      </w:r>
      <w:r w:rsidR="00A53099" w:rsidRPr="006E2B4E">
        <w:t>Division</w:t>
      </w:r>
      <w:r w:rsidR="00A36DB5" w:rsidRPr="006E2B4E">
        <w:t xml:space="preserve"> </w:t>
      </w:r>
      <w:r w:rsidRPr="006E2B4E">
        <w:t>is, or could reasonably be expected to be, payable later than it would have been apart from the scheme or a part of the scheme; or</w:t>
      </w:r>
    </w:p>
    <w:p w:rsidR="00300522" w:rsidRPr="006E2B4E" w:rsidRDefault="00300522" w:rsidP="00300522">
      <w:pPr>
        <w:pStyle w:val="paragraph"/>
      </w:pPr>
      <w:r w:rsidRPr="006E2B4E">
        <w:tab/>
        <w:t>(d)</w:t>
      </w:r>
      <w:r w:rsidRPr="006E2B4E">
        <w:tab/>
        <w:t xml:space="preserve">all or part of an amount that is payable to the entity under this Act apart from this </w:t>
      </w:r>
      <w:r w:rsidR="00A53099" w:rsidRPr="006E2B4E">
        <w:t>Division</w:t>
      </w:r>
      <w:r w:rsidR="00A36DB5" w:rsidRPr="006E2B4E">
        <w:t xml:space="preserve"> </w:t>
      </w:r>
      <w:r w:rsidRPr="006E2B4E">
        <w:t>is, or could reasonably be expected to be, payable earlier than it would have been apart from the scheme or a part of the scheme.</w:t>
      </w:r>
    </w:p>
    <w:p w:rsidR="00300522" w:rsidRPr="006E2B4E" w:rsidRDefault="00300522" w:rsidP="00300522">
      <w:pPr>
        <w:pStyle w:val="SubsectionHead"/>
      </w:pPr>
      <w:r w:rsidRPr="006E2B4E">
        <w:t xml:space="preserve">What is a </w:t>
      </w:r>
      <w:r w:rsidRPr="006E2B4E">
        <w:rPr>
          <w:b/>
          <w:bCs/>
        </w:rPr>
        <w:t>scheme</w:t>
      </w:r>
      <w:r w:rsidRPr="006E2B4E">
        <w:t>?</w:t>
      </w:r>
    </w:p>
    <w:p w:rsidR="00300522" w:rsidRPr="006E2B4E" w:rsidRDefault="00300522" w:rsidP="00300522">
      <w:pPr>
        <w:pStyle w:val="subsection"/>
      </w:pPr>
      <w:r w:rsidRPr="006E2B4E">
        <w:tab/>
        <w:t>(2)</w:t>
      </w:r>
      <w:r w:rsidRPr="006E2B4E">
        <w:tab/>
        <w:t xml:space="preserve">A </w:t>
      </w:r>
      <w:r w:rsidRPr="006E2B4E">
        <w:rPr>
          <w:b/>
          <w:bCs/>
          <w:i/>
          <w:iCs/>
        </w:rPr>
        <w:t>scheme</w:t>
      </w:r>
      <w:r w:rsidRPr="006E2B4E">
        <w:t xml:space="preserve"> is:</w:t>
      </w:r>
    </w:p>
    <w:p w:rsidR="00300522" w:rsidRPr="006E2B4E" w:rsidRDefault="00300522" w:rsidP="00300522">
      <w:pPr>
        <w:pStyle w:val="paragraph"/>
      </w:pPr>
      <w:r w:rsidRPr="006E2B4E">
        <w:tab/>
        <w:t>(a)</w:t>
      </w:r>
      <w:r w:rsidRPr="006E2B4E">
        <w:tab/>
        <w:t>any arrangement, agreement, understanding, promise or undertaking:</w:t>
      </w:r>
    </w:p>
    <w:p w:rsidR="00300522" w:rsidRPr="006E2B4E" w:rsidRDefault="00300522" w:rsidP="00300522">
      <w:pPr>
        <w:pStyle w:val="paragraphsub"/>
      </w:pPr>
      <w:r w:rsidRPr="006E2B4E">
        <w:tab/>
        <w:t>(i)</w:t>
      </w:r>
      <w:r w:rsidRPr="006E2B4E">
        <w:tab/>
        <w:t>whether it is express or implied; and</w:t>
      </w:r>
    </w:p>
    <w:p w:rsidR="00300522" w:rsidRPr="006E2B4E" w:rsidRDefault="00300522" w:rsidP="00300522">
      <w:pPr>
        <w:pStyle w:val="paragraphsub"/>
      </w:pPr>
      <w:r w:rsidRPr="006E2B4E">
        <w:tab/>
        <w:t>(ii)</w:t>
      </w:r>
      <w:r w:rsidRPr="006E2B4E">
        <w:tab/>
        <w:t>whether or not it is, or is intended to be, enforceable by legal proceedings; or</w:t>
      </w:r>
    </w:p>
    <w:p w:rsidR="00300522" w:rsidRPr="006E2B4E" w:rsidRDefault="00300522" w:rsidP="00300522">
      <w:pPr>
        <w:pStyle w:val="paragraph"/>
      </w:pPr>
      <w:r w:rsidRPr="006E2B4E">
        <w:tab/>
        <w:t>(b)</w:t>
      </w:r>
      <w:r w:rsidRPr="006E2B4E">
        <w:tab/>
        <w:t>any scheme, plan, proposal, action, course of action or course of conduct, whether unilateral or otherwise.</w:t>
      </w:r>
    </w:p>
    <w:p w:rsidR="00300522" w:rsidRPr="006E2B4E" w:rsidRDefault="00300522" w:rsidP="00300522">
      <w:pPr>
        <w:pStyle w:val="SubsectionHead"/>
      </w:pPr>
      <w:r w:rsidRPr="006E2B4E">
        <w:lastRenderedPageBreak/>
        <w:t>GST benefit can arise even if no economic alternative</w:t>
      </w:r>
    </w:p>
    <w:p w:rsidR="00300522" w:rsidRPr="006E2B4E" w:rsidRDefault="00300522" w:rsidP="00300522">
      <w:pPr>
        <w:pStyle w:val="subsection"/>
      </w:pPr>
      <w:r w:rsidRPr="006E2B4E">
        <w:tab/>
        <w:t>(3)</w:t>
      </w:r>
      <w:r w:rsidRPr="006E2B4E">
        <w:tab/>
        <w:t xml:space="preserve">An entity can get a </w:t>
      </w:r>
      <w:r w:rsidR="006E2B4E" w:rsidRPr="006E2B4E">
        <w:rPr>
          <w:position w:val="6"/>
          <w:sz w:val="16"/>
          <w:szCs w:val="16"/>
        </w:rPr>
        <w:t>*</w:t>
      </w:r>
      <w:r w:rsidRPr="006E2B4E">
        <w:t xml:space="preserve">GST benefit from a </w:t>
      </w:r>
      <w:r w:rsidR="006E2B4E" w:rsidRPr="006E2B4E">
        <w:rPr>
          <w:position w:val="6"/>
          <w:sz w:val="16"/>
          <w:szCs w:val="16"/>
        </w:rPr>
        <w:t>*</w:t>
      </w:r>
      <w:r w:rsidRPr="006E2B4E">
        <w:t>scheme even if the entity or entities that entered into or carried out the scheme, or a part of the scheme, could not have engaged economically in any activities:</w:t>
      </w:r>
    </w:p>
    <w:p w:rsidR="00300522" w:rsidRPr="006E2B4E" w:rsidRDefault="00300522" w:rsidP="00300522">
      <w:pPr>
        <w:pStyle w:val="paragraph"/>
      </w:pPr>
      <w:r w:rsidRPr="006E2B4E">
        <w:tab/>
        <w:t>(a)</w:t>
      </w:r>
      <w:r w:rsidRPr="006E2B4E">
        <w:tab/>
        <w:t>of the kind to which this Act applies; and</w:t>
      </w:r>
    </w:p>
    <w:p w:rsidR="00300522" w:rsidRPr="006E2B4E" w:rsidRDefault="00300522" w:rsidP="00300522">
      <w:pPr>
        <w:pStyle w:val="paragraph"/>
      </w:pPr>
      <w:r w:rsidRPr="006E2B4E">
        <w:tab/>
        <w:t>(b)</w:t>
      </w:r>
      <w:r w:rsidRPr="006E2B4E">
        <w:tab/>
        <w:t>that would produce an effect equivalent (except in terms of this Act) to the effect of the scheme or part of the scheme;</w:t>
      </w:r>
    </w:p>
    <w:p w:rsidR="00300522" w:rsidRPr="006E2B4E" w:rsidRDefault="00300522" w:rsidP="00300522">
      <w:pPr>
        <w:pStyle w:val="subsection2"/>
      </w:pPr>
      <w:r w:rsidRPr="006E2B4E">
        <w:t>other than the activities involved in entering into or carrying out the scheme or part of the scheme.</w:t>
      </w:r>
    </w:p>
    <w:p w:rsidR="00300522" w:rsidRPr="006E2B4E" w:rsidRDefault="00300522" w:rsidP="00300522">
      <w:pPr>
        <w:pStyle w:val="ActHead5"/>
      </w:pPr>
      <w:bookmarkStart w:id="933" w:name="_Toc363823743"/>
      <w:r w:rsidRPr="006E2B4E">
        <w:rPr>
          <w:rStyle w:val="CharSectno"/>
        </w:rPr>
        <w:t>165</w:t>
      </w:r>
      <w:r w:rsidR="006E2B4E">
        <w:rPr>
          <w:rStyle w:val="CharSectno"/>
        </w:rPr>
        <w:noBreakHyphen/>
      </w:r>
      <w:r w:rsidRPr="006E2B4E">
        <w:rPr>
          <w:rStyle w:val="CharSectno"/>
        </w:rPr>
        <w:t>15</w:t>
      </w:r>
      <w:r w:rsidRPr="006E2B4E">
        <w:t xml:space="preserve">  Matters to be considered in determining purpose or effect</w:t>
      </w:r>
      <w:bookmarkEnd w:id="933"/>
    </w:p>
    <w:p w:rsidR="00300522" w:rsidRPr="006E2B4E" w:rsidRDefault="00300522" w:rsidP="00300522">
      <w:pPr>
        <w:pStyle w:val="subsection"/>
      </w:pPr>
      <w:r w:rsidRPr="006E2B4E">
        <w:tab/>
        <w:t>(1)</w:t>
      </w:r>
      <w:r w:rsidRPr="006E2B4E">
        <w:tab/>
        <w:t>The following matters are to be taken into account under section</w:t>
      </w:r>
      <w:r w:rsidR="006E2B4E">
        <w:t> </w:t>
      </w:r>
      <w:r w:rsidRPr="006E2B4E">
        <w:t>165</w:t>
      </w:r>
      <w:r w:rsidR="006E2B4E">
        <w:noBreakHyphen/>
      </w:r>
      <w:r w:rsidRPr="006E2B4E">
        <w:t xml:space="preserve">5 in considering an entity’s purpose in entering into or carrying out the </w:t>
      </w:r>
      <w:r w:rsidR="006E2B4E" w:rsidRPr="006E2B4E">
        <w:rPr>
          <w:position w:val="6"/>
          <w:sz w:val="16"/>
          <w:szCs w:val="16"/>
        </w:rPr>
        <w:t>*</w:t>
      </w:r>
      <w:r w:rsidRPr="006E2B4E">
        <w:t xml:space="preserve">scheme from which the avoider got a </w:t>
      </w:r>
      <w:r w:rsidR="006E2B4E" w:rsidRPr="006E2B4E">
        <w:rPr>
          <w:position w:val="6"/>
          <w:sz w:val="16"/>
          <w:szCs w:val="16"/>
        </w:rPr>
        <w:t>*</w:t>
      </w:r>
      <w:r w:rsidRPr="006E2B4E">
        <w:t>GST benefit, and the effect of the scheme:</w:t>
      </w:r>
    </w:p>
    <w:p w:rsidR="00300522" w:rsidRPr="006E2B4E" w:rsidRDefault="00300522" w:rsidP="00300522">
      <w:pPr>
        <w:pStyle w:val="paragraph"/>
      </w:pPr>
      <w:r w:rsidRPr="006E2B4E">
        <w:tab/>
        <w:t>(a)</w:t>
      </w:r>
      <w:r w:rsidRPr="006E2B4E">
        <w:tab/>
        <w:t>the manner in which the scheme was entered into or carried out;</w:t>
      </w:r>
    </w:p>
    <w:p w:rsidR="00300522" w:rsidRPr="006E2B4E" w:rsidRDefault="00300522" w:rsidP="00300522">
      <w:pPr>
        <w:pStyle w:val="paragraph"/>
      </w:pPr>
      <w:r w:rsidRPr="006E2B4E">
        <w:tab/>
        <w:t>(b)</w:t>
      </w:r>
      <w:r w:rsidRPr="006E2B4E">
        <w:tab/>
        <w:t>the form and substance of the scheme, including:</w:t>
      </w:r>
    </w:p>
    <w:p w:rsidR="00300522" w:rsidRPr="006E2B4E" w:rsidRDefault="00300522" w:rsidP="00300522">
      <w:pPr>
        <w:pStyle w:val="paragraphsub"/>
      </w:pPr>
      <w:r w:rsidRPr="006E2B4E">
        <w:tab/>
        <w:t>(i)</w:t>
      </w:r>
      <w:r w:rsidRPr="006E2B4E">
        <w:tab/>
        <w:t>the legal rights and obligations involved in the scheme; and</w:t>
      </w:r>
    </w:p>
    <w:p w:rsidR="00300522" w:rsidRPr="006E2B4E" w:rsidRDefault="00300522" w:rsidP="00300522">
      <w:pPr>
        <w:pStyle w:val="paragraphsub"/>
      </w:pPr>
      <w:r w:rsidRPr="006E2B4E">
        <w:tab/>
        <w:t>(ii)</w:t>
      </w:r>
      <w:r w:rsidRPr="006E2B4E">
        <w:tab/>
        <w:t>the economic and commercial substance of the scheme;</w:t>
      </w:r>
    </w:p>
    <w:p w:rsidR="00300522" w:rsidRPr="006E2B4E" w:rsidRDefault="00300522" w:rsidP="00300522">
      <w:pPr>
        <w:pStyle w:val="paragraph"/>
      </w:pPr>
      <w:r w:rsidRPr="006E2B4E">
        <w:tab/>
        <w:t>(c)</w:t>
      </w:r>
      <w:r w:rsidRPr="006E2B4E">
        <w:tab/>
        <w:t xml:space="preserve">the purpose or object of this Act, the </w:t>
      </w:r>
      <w:r w:rsidRPr="006E2B4E">
        <w:rPr>
          <w:i/>
          <w:iCs/>
        </w:rPr>
        <w:t>Customs Act 1901</w:t>
      </w:r>
      <w:r w:rsidRPr="006E2B4E">
        <w:t xml:space="preserve"> (so far as it is relevant to this Act) and any relevant provision of this Act or that Act (whether the purpose or object is stated expressly or not);</w:t>
      </w:r>
    </w:p>
    <w:p w:rsidR="00300522" w:rsidRPr="006E2B4E" w:rsidRDefault="00300522" w:rsidP="00300522">
      <w:pPr>
        <w:pStyle w:val="paragraph"/>
      </w:pPr>
      <w:r w:rsidRPr="006E2B4E">
        <w:tab/>
        <w:t>(d)</w:t>
      </w:r>
      <w:r w:rsidRPr="006E2B4E">
        <w:tab/>
        <w:t>the timing of the scheme;</w:t>
      </w:r>
    </w:p>
    <w:p w:rsidR="00300522" w:rsidRPr="006E2B4E" w:rsidRDefault="00300522" w:rsidP="00300522">
      <w:pPr>
        <w:pStyle w:val="paragraph"/>
      </w:pPr>
      <w:r w:rsidRPr="006E2B4E">
        <w:tab/>
        <w:t>(e)</w:t>
      </w:r>
      <w:r w:rsidRPr="006E2B4E">
        <w:tab/>
        <w:t>the period over which the scheme was entered into and carried out;</w:t>
      </w:r>
    </w:p>
    <w:p w:rsidR="00300522" w:rsidRPr="006E2B4E" w:rsidRDefault="00300522" w:rsidP="00300522">
      <w:pPr>
        <w:pStyle w:val="paragraph"/>
      </w:pPr>
      <w:r w:rsidRPr="006E2B4E">
        <w:tab/>
        <w:t>(f)</w:t>
      </w:r>
      <w:r w:rsidRPr="006E2B4E">
        <w:tab/>
        <w:t>the effect that this Act would have in relation to the scheme apart from this Division;</w:t>
      </w:r>
    </w:p>
    <w:p w:rsidR="00300522" w:rsidRPr="006E2B4E" w:rsidRDefault="00300522" w:rsidP="00300522">
      <w:pPr>
        <w:pStyle w:val="paragraph"/>
      </w:pPr>
      <w:r w:rsidRPr="006E2B4E">
        <w:tab/>
        <w:t>(g)</w:t>
      </w:r>
      <w:r w:rsidRPr="006E2B4E">
        <w:tab/>
        <w:t>any change in the avoider’s financial position that has resulted, or may reasonably be expected to result, from the scheme;</w:t>
      </w:r>
    </w:p>
    <w:p w:rsidR="00300522" w:rsidRPr="006E2B4E" w:rsidRDefault="00300522" w:rsidP="00300522">
      <w:pPr>
        <w:pStyle w:val="paragraph"/>
      </w:pPr>
      <w:r w:rsidRPr="006E2B4E">
        <w:tab/>
        <w:t>(h)</w:t>
      </w:r>
      <w:r w:rsidRPr="006E2B4E">
        <w:tab/>
        <w:t xml:space="preserve">any change that has resulted, or may reasonably be expected to result, from the scheme in the financial position of an entity (a </w:t>
      </w:r>
      <w:r w:rsidRPr="006E2B4E">
        <w:rPr>
          <w:b/>
          <w:bCs/>
          <w:i/>
          <w:iCs/>
        </w:rPr>
        <w:t>connected entity</w:t>
      </w:r>
      <w:r w:rsidRPr="006E2B4E">
        <w:t xml:space="preserve">) that has or had a connection or </w:t>
      </w:r>
      <w:r w:rsidRPr="006E2B4E">
        <w:lastRenderedPageBreak/>
        <w:t>dealing with the avoider, whether the connection or dealing is or was of a family, business or other nature;</w:t>
      </w:r>
    </w:p>
    <w:p w:rsidR="00300522" w:rsidRPr="006E2B4E" w:rsidRDefault="00300522" w:rsidP="00300522">
      <w:pPr>
        <w:pStyle w:val="paragraph"/>
      </w:pPr>
      <w:r w:rsidRPr="006E2B4E">
        <w:tab/>
        <w:t>(i)</w:t>
      </w:r>
      <w:r w:rsidRPr="006E2B4E">
        <w:tab/>
        <w:t>any other consequence for the avoider or a connected entity of the scheme having been entered into or carried out;</w:t>
      </w:r>
    </w:p>
    <w:p w:rsidR="00300522" w:rsidRPr="006E2B4E" w:rsidRDefault="00300522" w:rsidP="00300522">
      <w:pPr>
        <w:pStyle w:val="paragraph"/>
      </w:pPr>
      <w:r w:rsidRPr="006E2B4E">
        <w:tab/>
        <w:t>(j)</w:t>
      </w:r>
      <w:r w:rsidRPr="006E2B4E">
        <w:tab/>
        <w:t>the nature of the connection between the avoider and a connected entity, including the question whether the dealing is or was at arm’s length;</w:t>
      </w:r>
    </w:p>
    <w:p w:rsidR="00300522" w:rsidRPr="006E2B4E" w:rsidRDefault="00300522" w:rsidP="00300522">
      <w:pPr>
        <w:pStyle w:val="paragraph"/>
      </w:pPr>
      <w:r w:rsidRPr="006E2B4E">
        <w:tab/>
        <w:t>(k)</w:t>
      </w:r>
      <w:r w:rsidRPr="006E2B4E">
        <w:tab/>
        <w:t>the circumstances surrounding the scheme;</w:t>
      </w:r>
    </w:p>
    <w:p w:rsidR="00300522" w:rsidRPr="006E2B4E" w:rsidRDefault="00300522" w:rsidP="00300522">
      <w:pPr>
        <w:pStyle w:val="paragraph"/>
      </w:pPr>
      <w:r w:rsidRPr="006E2B4E">
        <w:tab/>
        <w:t>(l)</w:t>
      </w:r>
      <w:r w:rsidRPr="006E2B4E">
        <w:tab/>
        <w:t>any other relevant circumstances.</w:t>
      </w:r>
    </w:p>
    <w:p w:rsidR="00300522" w:rsidRPr="006E2B4E" w:rsidRDefault="00300522" w:rsidP="00300522">
      <w:pPr>
        <w:pStyle w:val="subsection"/>
      </w:pPr>
      <w:r w:rsidRPr="006E2B4E">
        <w:tab/>
        <w:t>(2)</w:t>
      </w:r>
      <w:r w:rsidRPr="006E2B4E">
        <w:tab/>
      </w:r>
      <w:r w:rsidR="006E2B4E">
        <w:t>Subsection (</w:t>
      </w:r>
      <w:r w:rsidRPr="006E2B4E">
        <w:t xml:space="preserve">1) applies in relation to consideration of an entity’s purpose in entering into or carrying out a part of a </w:t>
      </w:r>
      <w:r w:rsidR="006E2B4E" w:rsidRPr="006E2B4E">
        <w:rPr>
          <w:position w:val="6"/>
          <w:sz w:val="16"/>
          <w:szCs w:val="16"/>
        </w:rPr>
        <w:t>*</w:t>
      </w:r>
      <w:r w:rsidRPr="006E2B4E">
        <w:t xml:space="preserve">scheme from which the avoider gets or got a </w:t>
      </w:r>
      <w:r w:rsidR="006E2B4E" w:rsidRPr="006E2B4E">
        <w:rPr>
          <w:position w:val="6"/>
          <w:sz w:val="16"/>
          <w:szCs w:val="16"/>
        </w:rPr>
        <w:t>*</w:t>
      </w:r>
      <w:r w:rsidRPr="006E2B4E">
        <w:t xml:space="preserve">GST benefit, and the effect of part of the scheme, as if the part were itself the </w:t>
      </w:r>
      <w:r w:rsidR="006E2B4E" w:rsidRPr="006E2B4E">
        <w:rPr>
          <w:position w:val="6"/>
          <w:sz w:val="16"/>
          <w:szCs w:val="16"/>
        </w:rPr>
        <w:t>*</w:t>
      </w:r>
      <w:r w:rsidRPr="006E2B4E">
        <w:t>scheme from which the avoider gets or got the GST benefit.</w:t>
      </w:r>
    </w:p>
    <w:p w:rsidR="00300522" w:rsidRPr="006E2B4E" w:rsidRDefault="00300522" w:rsidP="00300522">
      <w:pPr>
        <w:pStyle w:val="ActHead4"/>
      </w:pPr>
      <w:bookmarkStart w:id="934" w:name="_Toc363823744"/>
      <w:r w:rsidRPr="006E2B4E">
        <w:rPr>
          <w:rStyle w:val="CharSubdNo"/>
        </w:rPr>
        <w:t>Subdivision</w:t>
      </w:r>
      <w:r w:rsidR="006E2B4E">
        <w:rPr>
          <w:rStyle w:val="CharSubdNo"/>
        </w:rPr>
        <w:t> </w:t>
      </w:r>
      <w:r w:rsidRPr="006E2B4E">
        <w:rPr>
          <w:rStyle w:val="CharSubdNo"/>
        </w:rPr>
        <w:t>165</w:t>
      </w:r>
      <w:r w:rsidR="006E2B4E">
        <w:rPr>
          <w:rStyle w:val="CharSubdNo"/>
        </w:rPr>
        <w:noBreakHyphen/>
      </w:r>
      <w:r w:rsidRPr="006E2B4E">
        <w:rPr>
          <w:rStyle w:val="CharSubdNo"/>
        </w:rPr>
        <w:t>B</w:t>
      </w:r>
      <w:r w:rsidRPr="006E2B4E">
        <w:t>—</w:t>
      </w:r>
      <w:r w:rsidRPr="006E2B4E">
        <w:rPr>
          <w:rStyle w:val="CharSubdText"/>
        </w:rPr>
        <w:t>Commissioner may negate effects of schemes for GST benefits</w:t>
      </w:r>
      <w:bookmarkEnd w:id="934"/>
    </w:p>
    <w:p w:rsidR="00502033" w:rsidRPr="006E2B4E" w:rsidRDefault="00502033" w:rsidP="00502033">
      <w:pPr>
        <w:pStyle w:val="ActHead5"/>
      </w:pPr>
      <w:bookmarkStart w:id="935" w:name="_Toc363823745"/>
      <w:r w:rsidRPr="006E2B4E">
        <w:rPr>
          <w:rStyle w:val="CharSectno"/>
        </w:rPr>
        <w:t>165</w:t>
      </w:r>
      <w:r w:rsidR="006E2B4E">
        <w:rPr>
          <w:rStyle w:val="CharSectno"/>
        </w:rPr>
        <w:noBreakHyphen/>
      </w:r>
      <w:r w:rsidRPr="006E2B4E">
        <w:rPr>
          <w:rStyle w:val="CharSectno"/>
        </w:rPr>
        <w:t>40</w:t>
      </w:r>
      <w:r w:rsidRPr="006E2B4E">
        <w:t xml:space="preserve">  Commissioner may make declaration for purpose of negating avoider’s GST benefits</w:t>
      </w:r>
      <w:bookmarkEnd w:id="935"/>
    </w:p>
    <w:p w:rsidR="00300522" w:rsidRPr="006E2B4E" w:rsidRDefault="00300522" w:rsidP="00300522">
      <w:pPr>
        <w:pStyle w:val="subsection"/>
      </w:pPr>
      <w:r w:rsidRPr="006E2B4E">
        <w:tab/>
      </w:r>
      <w:r w:rsidR="00270B23" w:rsidRPr="006E2B4E">
        <w:t>(1)</w:t>
      </w:r>
      <w:r w:rsidRPr="006E2B4E">
        <w:tab/>
        <w:t xml:space="preserve">For the purpose of negating a </w:t>
      </w:r>
      <w:r w:rsidR="006E2B4E" w:rsidRPr="006E2B4E">
        <w:rPr>
          <w:position w:val="6"/>
          <w:sz w:val="16"/>
          <w:szCs w:val="16"/>
        </w:rPr>
        <w:t>*</w:t>
      </w:r>
      <w:r w:rsidRPr="006E2B4E">
        <w:t>GST benefit the avoider mentioned in section</w:t>
      </w:r>
      <w:r w:rsidR="006E2B4E">
        <w:t> </w:t>
      </w:r>
      <w:r w:rsidRPr="006E2B4E">
        <w:t>165</w:t>
      </w:r>
      <w:r w:rsidR="006E2B4E">
        <w:noBreakHyphen/>
      </w:r>
      <w:r w:rsidRPr="006E2B4E">
        <w:t xml:space="preserve">5 gets or got from the </w:t>
      </w:r>
      <w:r w:rsidR="006E2B4E" w:rsidRPr="006E2B4E">
        <w:rPr>
          <w:position w:val="6"/>
          <w:sz w:val="16"/>
          <w:szCs w:val="16"/>
        </w:rPr>
        <w:t>*</w:t>
      </w:r>
      <w:r w:rsidRPr="006E2B4E">
        <w:t>scheme, the Commissioner may make a declaration stating either or both of the following:</w:t>
      </w:r>
    </w:p>
    <w:p w:rsidR="00300522" w:rsidRPr="006E2B4E" w:rsidRDefault="00300522" w:rsidP="00300522">
      <w:pPr>
        <w:pStyle w:val="paragraph"/>
      </w:pPr>
      <w:r w:rsidRPr="006E2B4E">
        <w:tab/>
        <w:t>(a)</w:t>
      </w:r>
      <w:r w:rsidRPr="006E2B4E">
        <w:tab/>
        <w:t xml:space="preserve">the amount that is (and has been at all times) the avoider’s </w:t>
      </w:r>
      <w:r w:rsidR="006E2B4E" w:rsidRPr="006E2B4E">
        <w:rPr>
          <w:position w:val="6"/>
          <w:sz w:val="16"/>
          <w:szCs w:val="16"/>
        </w:rPr>
        <w:t>*</w:t>
      </w:r>
      <w:r w:rsidRPr="006E2B4E">
        <w:t>net amount for a specified tax period that has ended;</w:t>
      </w:r>
    </w:p>
    <w:p w:rsidR="00300522" w:rsidRPr="006E2B4E" w:rsidRDefault="00300522" w:rsidP="00300522">
      <w:pPr>
        <w:pStyle w:val="paragraph"/>
      </w:pPr>
      <w:r w:rsidRPr="006E2B4E">
        <w:tab/>
        <w:t>(b)</w:t>
      </w:r>
      <w:r w:rsidRPr="006E2B4E">
        <w:tab/>
        <w:t xml:space="preserve">the amount that is (and has been at all times) the amount of GST on a specified </w:t>
      </w:r>
      <w:r w:rsidR="006E2B4E" w:rsidRPr="006E2B4E">
        <w:rPr>
          <w:position w:val="6"/>
          <w:sz w:val="16"/>
          <w:szCs w:val="16"/>
        </w:rPr>
        <w:t>*</w:t>
      </w:r>
      <w:r w:rsidRPr="006E2B4E">
        <w:t>taxable importation that was made (or is stated in the declaration to have been made) by the avoider.</w:t>
      </w:r>
    </w:p>
    <w:p w:rsidR="00D15A05" w:rsidRPr="006E2B4E" w:rsidRDefault="00D15A05" w:rsidP="00D15A05">
      <w:pPr>
        <w:pStyle w:val="subsection"/>
      </w:pPr>
      <w:r w:rsidRPr="006E2B4E">
        <w:tab/>
        <w:t>(2)</w:t>
      </w:r>
      <w:r w:rsidRPr="006E2B4E">
        <w:tab/>
        <w:t>The Commissioner must take such action as he or she considers necessary to give effect to a declaration made under this section.</w:t>
      </w:r>
    </w:p>
    <w:p w:rsidR="00300522" w:rsidRPr="006E2B4E" w:rsidRDefault="00300522" w:rsidP="00271E46">
      <w:pPr>
        <w:pStyle w:val="ActHead5"/>
      </w:pPr>
      <w:bookmarkStart w:id="936" w:name="_Toc363823746"/>
      <w:r w:rsidRPr="006E2B4E">
        <w:rPr>
          <w:rStyle w:val="CharSectno"/>
        </w:rPr>
        <w:lastRenderedPageBreak/>
        <w:t>165</w:t>
      </w:r>
      <w:r w:rsidR="006E2B4E">
        <w:rPr>
          <w:rStyle w:val="CharSectno"/>
        </w:rPr>
        <w:noBreakHyphen/>
      </w:r>
      <w:r w:rsidRPr="006E2B4E">
        <w:rPr>
          <w:rStyle w:val="CharSectno"/>
        </w:rPr>
        <w:t>45</w:t>
      </w:r>
      <w:r w:rsidRPr="006E2B4E">
        <w:t xml:space="preserve">  Commissioner may reduce an entity’s net amount or GST to compensate</w:t>
      </w:r>
      <w:bookmarkEnd w:id="936"/>
    </w:p>
    <w:p w:rsidR="00300522" w:rsidRPr="006E2B4E" w:rsidRDefault="00300522" w:rsidP="00271E46">
      <w:pPr>
        <w:pStyle w:val="subsection"/>
        <w:keepNext/>
      </w:pPr>
      <w:r w:rsidRPr="006E2B4E">
        <w:tab/>
        <w:t>(1)</w:t>
      </w:r>
      <w:r w:rsidRPr="006E2B4E">
        <w:tab/>
        <w:t>This section operates if:</w:t>
      </w:r>
    </w:p>
    <w:p w:rsidR="00300522" w:rsidRPr="006E2B4E" w:rsidRDefault="00300522" w:rsidP="00271E46">
      <w:pPr>
        <w:pStyle w:val="paragraph"/>
        <w:keepNext/>
      </w:pPr>
      <w:r w:rsidRPr="006E2B4E">
        <w:tab/>
        <w:t>(a)</w:t>
      </w:r>
      <w:r w:rsidRPr="006E2B4E">
        <w:tab/>
        <w:t xml:space="preserve">the Commissioner has made a declaration under </w:t>
      </w:r>
      <w:r w:rsidR="00B13E26" w:rsidRPr="006E2B4E">
        <w:t>subsection</w:t>
      </w:r>
      <w:r w:rsidR="006E2B4E">
        <w:t> </w:t>
      </w:r>
      <w:r w:rsidR="00B13E26" w:rsidRPr="006E2B4E">
        <w:t>165</w:t>
      </w:r>
      <w:r w:rsidR="006E2B4E">
        <w:noBreakHyphen/>
      </w:r>
      <w:r w:rsidR="00B13E26" w:rsidRPr="006E2B4E">
        <w:t>40(1)</w:t>
      </w:r>
      <w:r w:rsidRPr="006E2B4E">
        <w:t xml:space="preserve"> to negate the </w:t>
      </w:r>
      <w:r w:rsidR="006E2B4E" w:rsidRPr="006E2B4E">
        <w:rPr>
          <w:position w:val="6"/>
          <w:sz w:val="16"/>
          <w:szCs w:val="16"/>
        </w:rPr>
        <w:t>*</w:t>
      </w:r>
      <w:r w:rsidRPr="006E2B4E">
        <w:t xml:space="preserve">GST benefit an entity gets or got from a </w:t>
      </w:r>
      <w:r w:rsidR="006E2B4E" w:rsidRPr="006E2B4E">
        <w:rPr>
          <w:position w:val="6"/>
          <w:sz w:val="16"/>
          <w:szCs w:val="16"/>
        </w:rPr>
        <w:t>*</w:t>
      </w:r>
      <w:r w:rsidRPr="006E2B4E">
        <w:t>scheme; and</w:t>
      </w:r>
    </w:p>
    <w:p w:rsidR="00300522" w:rsidRPr="006E2B4E" w:rsidRDefault="00300522" w:rsidP="00300522">
      <w:pPr>
        <w:pStyle w:val="paragraph"/>
      </w:pPr>
      <w:r w:rsidRPr="006E2B4E">
        <w:tab/>
        <w:t>(b)</w:t>
      </w:r>
      <w:r w:rsidRPr="006E2B4E">
        <w:tab/>
        <w:t xml:space="preserve">the Commissioner considers that another entity (the </w:t>
      </w:r>
      <w:r w:rsidRPr="006E2B4E">
        <w:rPr>
          <w:b/>
          <w:bCs/>
          <w:i/>
          <w:iCs/>
        </w:rPr>
        <w:t>loser</w:t>
      </w:r>
      <w:r w:rsidRPr="006E2B4E">
        <w:t xml:space="preserve">) gets or got a </w:t>
      </w:r>
      <w:r w:rsidR="006E2B4E" w:rsidRPr="006E2B4E">
        <w:rPr>
          <w:position w:val="6"/>
          <w:sz w:val="16"/>
          <w:szCs w:val="16"/>
        </w:rPr>
        <w:t>*</w:t>
      </w:r>
      <w:r w:rsidRPr="006E2B4E">
        <w:t>GST disadvantage from the scheme; and</w:t>
      </w:r>
    </w:p>
    <w:p w:rsidR="00300522" w:rsidRPr="006E2B4E" w:rsidRDefault="00300522" w:rsidP="00300522">
      <w:pPr>
        <w:pStyle w:val="paragraph"/>
      </w:pPr>
      <w:r w:rsidRPr="006E2B4E">
        <w:tab/>
        <w:t>(c)</w:t>
      </w:r>
      <w:r w:rsidRPr="006E2B4E">
        <w:tab/>
        <w:t>the Commissioner considers that it is fair and reasonable that the loser’s GST disadvantage be negated or reduced.</w:t>
      </w:r>
    </w:p>
    <w:p w:rsidR="00300522" w:rsidRPr="006E2B4E" w:rsidRDefault="00300522" w:rsidP="00300522">
      <w:pPr>
        <w:pStyle w:val="subsection"/>
      </w:pPr>
      <w:r w:rsidRPr="006E2B4E">
        <w:tab/>
        <w:t>(2)</w:t>
      </w:r>
      <w:r w:rsidRPr="006E2B4E">
        <w:tab/>
        <w:t xml:space="preserve">An entity gets a </w:t>
      </w:r>
      <w:r w:rsidRPr="006E2B4E">
        <w:rPr>
          <w:b/>
          <w:bCs/>
          <w:i/>
          <w:iCs/>
        </w:rPr>
        <w:t>GST disadvantage</w:t>
      </w:r>
      <w:r w:rsidRPr="006E2B4E">
        <w:t xml:space="preserve"> from a </w:t>
      </w:r>
      <w:r w:rsidR="006E2B4E" w:rsidRPr="006E2B4E">
        <w:rPr>
          <w:position w:val="6"/>
          <w:sz w:val="16"/>
          <w:szCs w:val="16"/>
        </w:rPr>
        <w:t>*</w:t>
      </w:r>
      <w:r w:rsidRPr="006E2B4E">
        <w:t>scheme if:</w:t>
      </w:r>
    </w:p>
    <w:p w:rsidR="00300522" w:rsidRPr="006E2B4E" w:rsidRDefault="00300522" w:rsidP="00300522">
      <w:pPr>
        <w:pStyle w:val="paragraph"/>
      </w:pPr>
      <w:r w:rsidRPr="006E2B4E">
        <w:tab/>
        <w:t>(a)</w:t>
      </w:r>
      <w:r w:rsidRPr="006E2B4E">
        <w:tab/>
        <w:t xml:space="preserve">an amount that is payable by the entity under this Act apart from this </w:t>
      </w:r>
      <w:r w:rsidR="00A53099" w:rsidRPr="006E2B4E">
        <w:t>Division</w:t>
      </w:r>
      <w:r w:rsidR="00A36DB5" w:rsidRPr="006E2B4E">
        <w:t xml:space="preserve"> </w:t>
      </w:r>
      <w:r w:rsidRPr="006E2B4E">
        <w:t>is, or could reasonably be expected to be, larger than it would have been apart from the scheme or a part of the scheme; or</w:t>
      </w:r>
    </w:p>
    <w:p w:rsidR="00300522" w:rsidRPr="006E2B4E" w:rsidRDefault="00300522" w:rsidP="00300522">
      <w:pPr>
        <w:pStyle w:val="paragraph"/>
      </w:pPr>
      <w:r w:rsidRPr="006E2B4E">
        <w:tab/>
        <w:t>(b)</w:t>
      </w:r>
      <w:r w:rsidRPr="006E2B4E">
        <w:tab/>
        <w:t xml:space="preserve">an amount that is payable to the entity under this Act apart from this </w:t>
      </w:r>
      <w:r w:rsidR="00A53099" w:rsidRPr="006E2B4E">
        <w:t>Division</w:t>
      </w:r>
      <w:r w:rsidR="00A36DB5" w:rsidRPr="006E2B4E">
        <w:t xml:space="preserve"> </w:t>
      </w:r>
      <w:r w:rsidRPr="006E2B4E">
        <w:t>is, or could reasonably be expected to be, smaller than it would have been apart from the scheme or a part of the scheme; or</w:t>
      </w:r>
    </w:p>
    <w:p w:rsidR="00300522" w:rsidRPr="006E2B4E" w:rsidRDefault="00300522" w:rsidP="00300522">
      <w:pPr>
        <w:pStyle w:val="paragraph"/>
      </w:pPr>
      <w:r w:rsidRPr="006E2B4E">
        <w:tab/>
        <w:t>(c)</w:t>
      </w:r>
      <w:r w:rsidRPr="006E2B4E">
        <w:tab/>
        <w:t xml:space="preserve">all or part of an amount that is payable by the entity under this Act apart from this </w:t>
      </w:r>
      <w:r w:rsidR="00A53099" w:rsidRPr="006E2B4E">
        <w:t>Division</w:t>
      </w:r>
      <w:r w:rsidR="00A36DB5" w:rsidRPr="006E2B4E">
        <w:t xml:space="preserve"> </w:t>
      </w:r>
      <w:r w:rsidRPr="006E2B4E">
        <w:t>is, or could reasonably be expected to be, payable earlier than it would have been apart from the scheme or a part of the scheme; or</w:t>
      </w:r>
    </w:p>
    <w:p w:rsidR="00300522" w:rsidRPr="006E2B4E" w:rsidRDefault="00300522" w:rsidP="00300522">
      <w:pPr>
        <w:pStyle w:val="paragraph"/>
      </w:pPr>
      <w:r w:rsidRPr="006E2B4E">
        <w:tab/>
        <w:t>(d)</w:t>
      </w:r>
      <w:r w:rsidRPr="006E2B4E">
        <w:tab/>
        <w:t xml:space="preserve">all or part of an amount that is payable to the entity under this Act apart from this </w:t>
      </w:r>
      <w:r w:rsidR="00A53099" w:rsidRPr="006E2B4E">
        <w:t>Division</w:t>
      </w:r>
      <w:r w:rsidR="00A36DB5" w:rsidRPr="006E2B4E">
        <w:t xml:space="preserve"> </w:t>
      </w:r>
      <w:r w:rsidRPr="006E2B4E">
        <w:t>is, or could reasonably expected to be, payable later than it would have been apart from the scheme or a part of the scheme.</w:t>
      </w:r>
    </w:p>
    <w:p w:rsidR="00300522" w:rsidRPr="006E2B4E" w:rsidRDefault="00300522" w:rsidP="00300522">
      <w:pPr>
        <w:pStyle w:val="subsection"/>
      </w:pPr>
      <w:r w:rsidRPr="006E2B4E">
        <w:tab/>
        <w:t>(3)</w:t>
      </w:r>
      <w:r w:rsidRPr="006E2B4E">
        <w:tab/>
        <w:t xml:space="preserve">For the purposes of negating or reducing the loser’s </w:t>
      </w:r>
      <w:r w:rsidR="006E2B4E" w:rsidRPr="006E2B4E">
        <w:rPr>
          <w:position w:val="6"/>
          <w:sz w:val="16"/>
          <w:szCs w:val="16"/>
        </w:rPr>
        <w:t>*</w:t>
      </w:r>
      <w:r w:rsidRPr="006E2B4E">
        <w:t xml:space="preserve">GST disadvantage from the </w:t>
      </w:r>
      <w:r w:rsidR="006E2B4E" w:rsidRPr="006E2B4E">
        <w:rPr>
          <w:position w:val="6"/>
          <w:sz w:val="16"/>
          <w:szCs w:val="16"/>
        </w:rPr>
        <w:t>*</w:t>
      </w:r>
      <w:r w:rsidRPr="006E2B4E">
        <w:t>scheme, the Commissioner may make a declaration (under this section) stating either or both of the following:</w:t>
      </w:r>
    </w:p>
    <w:p w:rsidR="00300522" w:rsidRPr="006E2B4E" w:rsidRDefault="00300522" w:rsidP="00300522">
      <w:pPr>
        <w:pStyle w:val="paragraph"/>
      </w:pPr>
      <w:r w:rsidRPr="006E2B4E">
        <w:tab/>
        <w:t>(a)</w:t>
      </w:r>
      <w:r w:rsidRPr="006E2B4E">
        <w:tab/>
        <w:t xml:space="preserve">the amount that is (and has been at all times) the loser’s </w:t>
      </w:r>
      <w:r w:rsidR="006E2B4E" w:rsidRPr="006E2B4E">
        <w:rPr>
          <w:position w:val="6"/>
          <w:sz w:val="16"/>
          <w:szCs w:val="16"/>
        </w:rPr>
        <w:t>*</w:t>
      </w:r>
      <w:r w:rsidRPr="006E2B4E">
        <w:t>net amount for a specified tax period that has ended;</w:t>
      </w:r>
    </w:p>
    <w:p w:rsidR="00300522" w:rsidRPr="006E2B4E" w:rsidRDefault="00300522" w:rsidP="00300522">
      <w:pPr>
        <w:pStyle w:val="paragraph"/>
      </w:pPr>
      <w:r w:rsidRPr="006E2B4E">
        <w:tab/>
        <w:t>(b)</w:t>
      </w:r>
      <w:r w:rsidRPr="006E2B4E">
        <w:tab/>
        <w:t xml:space="preserve">the amount that is (and has been at all times) the amount of GST on a specified </w:t>
      </w:r>
      <w:r w:rsidR="006E2B4E" w:rsidRPr="006E2B4E">
        <w:rPr>
          <w:position w:val="6"/>
          <w:sz w:val="16"/>
          <w:szCs w:val="16"/>
        </w:rPr>
        <w:t>*</w:t>
      </w:r>
      <w:r w:rsidRPr="006E2B4E">
        <w:t>taxable importation that was made (or is stated in the declaration to have been made) by the loser.</w:t>
      </w:r>
    </w:p>
    <w:p w:rsidR="00300522" w:rsidRPr="006E2B4E" w:rsidRDefault="00300522" w:rsidP="00300522">
      <w:pPr>
        <w:pStyle w:val="subsection"/>
      </w:pPr>
      <w:r w:rsidRPr="006E2B4E">
        <w:lastRenderedPageBreak/>
        <w:tab/>
        <w:t>(4)</w:t>
      </w:r>
      <w:r w:rsidRPr="006E2B4E">
        <w:tab/>
        <w:t xml:space="preserve">An amount stated in a declaration as the loser’s </w:t>
      </w:r>
      <w:r w:rsidR="006E2B4E" w:rsidRPr="006E2B4E">
        <w:rPr>
          <w:position w:val="6"/>
          <w:sz w:val="16"/>
          <w:szCs w:val="16"/>
        </w:rPr>
        <w:t>*</w:t>
      </w:r>
      <w:r w:rsidRPr="006E2B4E">
        <w:t xml:space="preserve">net amount or the amount of GST on a </w:t>
      </w:r>
      <w:r w:rsidR="006E2B4E" w:rsidRPr="006E2B4E">
        <w:rPr>
          <w:position w:val="6"/>
          <w:sz w:val="16"/>
          <w:szCs w:val="16"/>
        </w:rPr>
        <w:t>*</w:t>
      </w:r>
      <w:r w:rsidRPr="006E2B4E">
        <w:t xml:space="preserve">taxable importation must not be less than the net amount or amount of GST (as appropriate) would have been apart from the </w:t>
      </w:r>
      <w:r w:rsidR="006E2B4E" w:rsidRPr="006E2B4E">
        <w:rPr>
          <w:position w:val="6"/>
          <w:sz w:val="16"/>
          <w:szCs w:val="16"/>
        </w:rPr>
        <w:t>*</w:t>
      </w:r>
      <w:r w:rsidRPr="006E2B4E">
        <w:t>scheme, or part of the scheme, and the declaration.</w:t>
      </w:r>
    </w:p>
    <w:p w:rsidR="00300522" w:rsidRPr="006E2B4E" w:rsidRDefault="00300522" w:rsidP="00300522">
      <w:pPr>
        <w:pStyle w:val="subsection"/>
      </w:pPr>
      <w:r w:rsidRPr="006E2B4E">
        <w:tab/>
        <w:t>(5)</w:t>
      </w:r>
      <w:r w:rsidRPr="006E2B4E">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6E2B4E" w:rsidRDefault="009918B4" w:rsidP="009918B4">
      <w:pPr>
        <w:pStyle w:val="ActHead5"/>
      </w:pPr>
      <w:bookmarkStart w:id="937" w:name="_Toc363823747"/>
      <w:r w:rsidRPr="006E2B4E">
        <w:rPr>
          <w:rStyle w:val="CharSectno"/>
        </w:rPr>
        <w:t>165</w:t>
      </w:r>
      <w:r w:rsidR="006E2B4E">
        <w:rPr>
          <w:rStyle w:val="CharSectno"/>
        </w:rPr>
        <w:noBreakHyphen/>
      </w:r>
      <w:r w:rsidRPr="006E2B4E">
        <w:rPr>
          <w:rStyle w:val="CharSectno"/>
        </w:rPr>
        <w:t>50</w:t>
      </w:r>
      <w:r w:rsidRPr="006E2B4E">
        <w:t xml:space="preserve">  Declaration has effect according to its terms</w:t>
      </w:r>
      <w:bookmarkEnd w:id="937"/>
    </w:p>
    <w:p w:rsidR="009918B4" w:rsidRPr="006E2B4E" w:rsidRDefault="009918B4" w:rsidP="009918B4">
      <w:pPr>
        <w:pStyle w:val="subsection"/>
      </w:pPr>
      <w:r w:rsidRPr="006E2B4E">
        <w:tab/>
      </w:r>
      <w:r w:rsidRPr="006E2B4E">
        <w:tab/>
        <w:t xml:space="preserve">For the purpose of making an </w:t>
      </w:r>
      <w:r w:rsidR="006E2B4E" w:rsidRPr="006E2B4E">
        <w:rPr>
          <w:position w:val="6"/>
          <w:sz w:val="16"/>
        </w:rPr>
        <w:t>*</w:t>
      </w:r>
      <w:r w:rsidRPr="006E2B4E">
        <w:t xml:space="preserve">assessment, a statement in a declaration under this </w:t>
      </w:r>
      <w:r w:rsidR="00A53099" w:rsidRPr="006E2B4E">
        <w:t>Subdivision</w:t>
      </w:r>
      <w:r w:rsidR="00A36DB5" w:rsidRPr="006E2B4E">
        <w:t xml:space="preserve"> </w:t>
      </w:r>
      <w:r w:rsidRPr="006E2B4E">
        <w:t>has effect according to its terms, despite the provisions of this Act outside of this Division.</w:t>
      </w:r>
    </w:p>
    <w:p w:rsidR="00300522" w:rsidRPr="006E2B4E" w:rsidRDefault="00300522" w:rsidP="00300522">
      <w:pPr>
        <w:pStyle w:val="ActHead5"/>
      </w:pPr>
      <w:bookmarkStart w:id="938" w:name="_Toc363823748"/>
      <w:r w:rsidRPr="006E2B4E">
        <w:rPr>
          <w:rStyle w:val="CharSectno"/>
        </w:rPr>
        <w:t>165</w:t>
      </w:r>
      <w:r w:rsidR="006E2B4E">
        <w:rPr>
          <w:rStyle w:val="CharSectno"/>
        </w:rPr>
        <w:noBreakHyphen/>
      </w:r>
      <w:r w:rsidRPr="006E2B4E">
        <w:rPr>
          <w:rStyle w:val="CharSectno"/>
        </w:rPr>
        <w:t>55</w:t>
      </w:r>
      <w:r w:rsidRPr="006E2B4E">
        <w:t xml:space="preserve">  Commissioner may disregard scheme in making declarations</w:t>
      </w:r>
      <w:bookmarkEnd w:id="938"/>
    </w:p>
    <w:p w:rsidR="00300522" w:rsidRPr="006E2B4E" w:rsidRDefault="00300522" w:rsidP="00300522">
      <w:pPr>
        <w:pStyle w:val="subsection"/>
      </w:pPr>
      <w:r w:rsidRPr="006E2B4E">
        <w:tab/>
      </w:r>
      <w:r w:rsidRPr="006E2B4E">
        <w:tab/>
        <w:t>For the purposes of making a declaration under this Subdivision, the Commissioner may:</w:t>
      </w:r>
    </w:p>
    <w:p w:rsidR="00300522" w:rsidRPr="006E2B4E" w:rsidRDefault="00300522" w:rsidP="00300522">
      <w:pPr>
        <w:pStyle w:val="paragraph"/>
      </w:pPr>
      <w:r w:rsidRPr="006E2B4E">
        <w:tab/>
        <w:t>(a)</w:t>
      </w:r>
      <w:r w:rsidRPr="006E2B4E">
        <w:tab/>
        <w:t>treat a particular event that actually happened as not having happened; and</w:t>
      </w:r>
    </w:p>
    <w:p w:rsidR="00300522" w:rsidRPr="006E2B4E" w:rsidRDefault="00300522" w:rsidP="00300522">
      <w:pPr>
        <w:pStyle w:val="paragraph"/>
      </w:pPr>
      <w:r w:rsidRPr="006E2B4E">
        <w:tab/>
        <w:t>(b)</w:t>
      </w:r>
      <w:r w:rsidRPr="006E2B4E">
        <w:tab/>
        <w:t>treat a particular event that did not actually happen as having happened and, if appropriate, treat the event as:</w:t>
      </w:r>
    </w:p>
    <w:p w:rsidR="00300522" w:rsidRPr="006E2B4E" w:rsidRDefault="00300522" w:rsidP="00300522">
      <w:pPr>
        <w:pStyle w:val="paragraphsub"/>
      </w:pPr>
      <w:r w:rsidRPr="006E2B4E">
        <w:tab/>
        <w:t>(i)</w:t>
      </w:r>
      <w:r w:rsidRPr="006E2B4E">
        <w:tab/>
        <w:t>having happened at a particular time; and</w:t>
      </w:r>
    </w:p>
    <w:p w:rsidR="00300522" w:rsidRPr="006E2B4E" w:rsidRDefault="00300522" w:rsidP="00300522">
      <w:pPr>
        <w:pStyle w:val="paragraphsub"/>
      </w:pPr>
      <w:r w:rsidRPr="006E2B4E">
        <w:tab/>
        <w:t>(ii)</w:t>
      </w:r>
      <w:r w:rsidRPr="006E2B4E">
        <w:tab/>
        <w:t>having involved particular action by a particular entity; and</w:t>
      </w:r>
    </w:p>
    <w:p w:rsidR="00300522" w:rsidRPr="006E2B4E" w:rsidRDefault="00300522" w:rsidP="00300522">
      <w:pPr>
        <w:pStyle w:val="paragraph"/>
        <w:keepNext/>
      </w:pPr>
      <w:r w:rsidRPr="006E2B4E">
        <w:tab/>
        <w:t>(c)</w:t>
      </w:r>
      <w:r w:rsidRPr="006E2B4E">
        <w:tab/>
        <w:t>treat a particular event that actually happened as:</w:t>
      </w:r>
    </w:p>
    <w:p w:rsidR="00300522" w:rsidRPr="006E2B4E" w:rsidRDefault="00300522" w:rsidP="00300522">
      <w:pPr>
        <w:pStyle w:val="paragraphsub"/>
      </w:pPr>
      <w:r w:rsidRPr="006E2B4E">
        <w:tab/>
        <w:t>(i)</w:t>
      </w:r>
      <w:r w:rsidRPr="006E2B4E">
        <w:tab/>
        <w:t>having happened at a time different from the time it actually happened; or</w:t>
      </w:r>
    </w:p>
    <w:p w:rsidR="00300522" w:rsidRPr="006E2B4E" w:rsidRDefault="00300522" w:rsidP="00300522">
      <w:pPr>
        <w:pStyle w:val="paragraphsub"/>
      </w:pPr>
      <w:r w:rsidRPr="006E2B4E">
        <w:tab/>
        <w:t>(ii)</w:t>
      </w:r>
      <w:r w:rsidRPr="006E2B4E">
        <w:tab/>
        <w:t>having involved particular action by a particular entity (whether or not the event actually involved any action by that entity).</w:t>
      </w:r>
    </w:p>
    <w:p w:rsidR="00300522" w:rsidRPr="006E2B4E" w:rsidRDefault="00300522" w:rsidP="00300522">
      <w:pPr>
        <w:pStyle w:val="ActHead5"/>
      </w:pPr>
      <w:bookmarkStart w:id="939" w:name="_Toc363823749"/>
      <w:r w:rsidRPr="006E2B4E">
        <w:rPr>
          <w:rStyle w:val="CharSectno"/>
        </w:rPr>
        <w:lastRenderedPageBreak/>
        <w:t>165</w:t>
      </w:r>
      <w:r w:rsidR="006E2B4E">
        <w:rPr>
          <w:rStyle w:val="CharSectno"/>
        </w:rPr>
        <w:noBreakHyphen/>
      </w:r>
      <w:r w:rsidRPr="006E2B4E">
        <w:rPr>
          <w:rStyle w:val="CharSectno"/>
        </w:rPr>
        <w:t>60</w:t>
      </w:r>
      <w:r w:rsidRPr="006E2B4E">
        <w:t xml:space="preserve">  One declaration may cover several tax periods and importations</w:t>
      </w:r>
      <w:bookmarkEnd w:id="939"/>
    </w:p>
    <w:p w:rsidR="00300522" w:rsidRPr="006E2B4E" w:rsidRDefault="00300522" w:rsidP="00300522">
      <w:pPr>
        <w:pStyle w:val="subsection"/>
      </w:pPr>
      <w:r w:rsidRPr="006E2B4E">
        <w:tab/>
      </w:r>
      <w:r w:rsidRPr="006E2B4E">
        <w:tab/>
        <w:t xml:space="preserve">To avoid doubt, statements relating to different tax periods and different </w:t>
      </w:r>
      <w:r w:rsidR="006E2B4E" w:rsidRPr="006E2B4E">
        <w:rPr>
          <w:position w:val="6"/>
          <w:sz w:val="16"/>
          <w:szCs w:val="16"/>
        </w:rPr>
        <w:t>*</w:t>
      </w:r>
      <w:r w:rsidRPr="006E2B4E">
        <w:t>taxable importations may be included in a single declaration under this Subdivision.</w:t>
      </w:r>
    </w:p>
    <w:p w:rsidR="00300522" w:rsidRPr="006E2B4E" w:rsidRDefault="00300522" w:rsidP="00300522">
      <w:pPr>
        <w:pStyle w:val="ActHead5"/>
      </w:pPr>
      <w:bookmarkStart w:id="940" w:name="_Toc363823750"/>
      <w:r w:rsidRPr="006E2B4E">
        <w:rPr>
          <w:rStyle w:val="CharSectno"/>
        </w:rPr>
        <w:t>165</w:t>
      </w:r>
      <w:r w:rsidR="006E2B4E">
        <w:rPr>
          <w:rStyle w:val="CharSectno"/>
        </w:rPr>
        <w:noBreakHyphen/>
      </w:r>
      <w:r w:rsidRPr="006E2B4E">
        <w:rPr>
          <w:rStyle w:val="CharSectno"/>
        </w:rPr>
        <w:t>65</w:t>
      </w:r>
      <w:r w:rsidRPr="006E2B4E">
        <w:t xml:space="preserve">  Commissioner must give copy of declaration to entity affected</w:t>
      </w:r>
      <w:bookmarkEnd w:id="940"/>
    </w:p>
    <w:p w:rsidR="00300522" w:rsidRPr="006E2B4E" w:rsidRDefault="00300522" w:rsidP="00300522">
      <w:pPr>
        <w:pStyle w:val="subsection"/>
      </w:pPr>
      <w:r w:rsidRPr="006E2B4E">
        <w:tab/>
        <w:t>(1)</w:t>
      </w:r>
      <w:r w:rsidRPr="006E2B4E">
        <w:tab/>
        <w:t xml:space="preserve">The Commissioner must give a copy of a declaration under this </w:t>
      </w:r>
      <w:r w:rsidR="00A53099" w:rsidRPr="006E2B4E">
        <w:t>Subdivision</w:t>
      </w:r>
      <w:r w:rsidR="00A36DB5" w:rsidRPr="006E2B4E">
        <w:t xml:space="preserve"> </w:t>
      </w:r>
      <w:r w:rsidRPr="006E2B4E">
        <w:t xml:space="preserve">to the entity whose </w:t>
      </w:r>
      <w:r w:rsidR="006E2B4E" w:rsidRPr="006E2B4E">
        <w:rPr>
          <w:position w:val="6"/>
          <w:sz w:val="16"/>
          <w:szCs w:val="16"/>
        </w:rPr>
        <w:t>*</w:t>
      </w:r>
      <w:r w:rsidRPr="006E2B4E">
        <w:t>net amount or GST liability is stated in the declaration.</w:t>
      </w:r>
    </w:p>
    <w:p w:rsidR="00300522" w:rsidRPr="006E2B4E" w:rsidRDefault="00300522" w:rsidP="00300522">
      <w:pPr>
        <w:pStyle w:val="subsection"/>
      </w:pPr>
      <w:r w:rsidRPr="006E2B4E">
        <w:tab/>
        <w:t>(2)</w:t>
      </w:r>
      <w:r w:rsidRPr="006E2B4E">
        <w:tab/>
        <w:t xml:space="preserve">A failure to comply with </w:t>
      </w:r>
      <w:r w:rsidR="006E2B4E">
        <w:t>subsection (</w:t>
      </w:r>
      <w:r w:rsidRPr="006E2B4E">
        <w:t>1) does not affect the validity of the declaration.</w:t>
      </w:r>
    </w:p>
    <w:p w:rsidR="00300522" w:rsidRPr="006E2B4E" w:rsidRDefault="00300522" w:rsidP="00A36DB5">
      <w:pPr>
        <w:pStyle w:val="ActHead3"/>
        <w:pageBreakBefore/>
      </w:pPr>
      <w:bookmarkStart w:id="941" w:name="_Toc363823751"/>
      <w:r w:rsidRPr="006E2B4E">
        <w:rPr>
          <w:rStyle w:val="CharDivNo"/>
        </w:rPr>
        <w:lastRenderedPageBreak/>
        <w:t>Division</w:t>
      </w:r>
      <w:r w:rsidR="006E2B4E">
        <w:rPr>
          <w:rStyle w:val="CharDivNo"/>
        </w:rPr>
        <w:t> </w:t>
      </w:r>
      <w:r w:rsidRPr="006E2B4E">
        <w:rPr>
          <w:rStyle w:val="CharDivNo"/>
        </w:rPr>
        <w:t>168</w:t>
      </w:r>
      <w:r w:rsidRPr="006E2B4E">
        <w:t>—</w:t>
      </w:r>
      <w:r w:rsidRPr="006E2B4E">
        <w:rPr>
          <w:rStyle w:val="CharDivText"/>
        </w:rPr>
        <w:t>Tourist refund scheme</w:t>
      </w:r>
      <w:bookmarkEnd w:id="941"/>
    </w:p>
    <w:p w:rsidR="00300522" w:rsidRPr="006E2B4E" w:rsidRDefault="00300522" w:rsidP="00300522">
      <w:pPr>
        <w:pStyle w:val="ActHead5"/>
      </w:pPr>
      <w:bookmarkStart w:id="942" w:name="_Toc363823752"/>
      <w:r w:rsidRPr="006E2B4E">
        <w:rPr>
          <w:rStyle w:val="CharSectno"/>
        </w:rPr>
        <w:t>168</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942"/>
    </w:p>
    <w:p w:rsidR="00300522" w:rsidRPr="006E2B4E" w:rsidRDefault="00300522" w:rsidP="00300522">
      <w:pPr>
        <w:pStyle w:val="BoxText"/>
      </w:pPr>
      <w:r w:rsidRPr="006E2B4E">
        <w:t>If you take goods overseas as accompanied baggage,</w:t>
      </w:r>
      <w:r w:rsidR="00BE31E7" w:rsidRPr="006E2B4E">
        <w:t xml:space="preserve"> or you are a resident of an external Territory and send goods home,</w:t>
      </w:r>
      <w:r w:rsidRPr="006E2B4E">
        <w:t xml:space="preserve"> you may be entitled to a refund of the GST that was payable on the supply of the goods to you.</w:t>
      </w:r>
    </w:p>
    <w:p w:rsidR="00300522" w:rsidRPr="006E2B4E" w:rsidRDefault="00300522" w:rsidP="00300522">
      <w:pPr>
        <w:pStyle w:val="ActHead5"/>
      </w:pPr>
      <w:bookmarkStart w:id="943" w:name="_Toc363823753"/>
      <w:r w:rsidRPr="006E2B4E">
        <w:rPr>
          <w:rStyle w:val="CharSectno"/>
        </w:rPr>
        <w:t>168</w:t>
      </w:r>
      <w:r w:rsidR="006E2B4E">
        <w:rPr>
          <w:rStyle w:val="CharSectno"/>
        </w:rPr>
        <w:noBreakHyphen/>
      </w:r>
      <w:r w:rsidRPr="006E2B4E">
        <w:rPr>
          <w:rStyle w:val="CharSectno"/>
        </w:rPr>
        <w:t>5</w:t>
      </w:r>
      <w:r w:rsidRPr="006E2B4E">
        <w:t xml:space="preserve">  Tourist refund scheme</w:t>
      </w:r>
      <w:bookmarkEnd w:id="943"/>
    </w:p>
    <w:p w:rsidR="00B62D12" w:rsidRPr="006E2B4E" w:rsidRDefault="00B62D12" w:rsidP="00B62D12">
      <w:pPr>
        <w:pStyle w:val="SubsectionHead"/>
      </w:pPr>
      <w:r w:rsidRPr="006E2B4E">
        <w:t>Exporting goods as accompanied baggage</w:t>
      </w:r>
    </w:p>
    <w:p w:rsidR="00300522" w:rsidRPr="006E2B4E" w:rsidRDefault="00300522" w:rsidP="00300522">
      <w:pPr>
        <w:pStyle w:val="subsection"/>
      </w:pPr>
      <w:r w:rsidRPr="006E2B4E">
        <w:tab/>
        <w:t>(1)</w:t>
      </w:r>
      <w:r w:rsidRPr="006E2B4E">
        <w:tab/>
        <w:t>If:</w:t>
      </w:r>
    </w:p>
    <w:p w:rsidR="00300522" w:rsidRPr="006E2B4E" w:rsidRDefault="00300522" w:rsidP="00300522">
      <w:pPr>
        <w:pStyle w:val="paragraph"/>
      </w:pPr>
      <w:r w:rsidRPr="006E2B4E">
        <w:tab/>
        <w:t>(a)</w:t>
      </w:r>
      <w:r w:rsidRPr="006E2B4E">
        <w:tab/>
        <w:t xml:space="preserve">you make an acquisition of goods the supply of which to you is a </w:t>
      </w:r>
      <w:r w:rsidR="006E2B4E" w:rsidRPr="006E2B4E">
        <w:rPr>
          <w:position w:val="6"/>
          <w:sz w:val="16"/>
          <w:szCs w:val="16"/>
        </w:rPr>
        <w:t>*</w:t>
      </w:r>
      <w:r w:rsidRPr="006E2B4E">
        <w:t>taxable supply; and</w:t>
      </w:r>
    </w:p>
    <w:p w:rsidR="00300522" w:rsidRPr="006E2B4E" w:rsidRDefault="00300522" w:rsidP="00300522">
      <w:pPr>
        <w:pStyle w:val="paragraph"/>
      </w:pPr>
      <w:r w:rsidRPr="006E2B4E">
        <w:tab/>
        <w:t>(b)</w:t>
      </w:r>
      <w:r w:rsidRPr="006E2B4E">
        <w:tab/>
        <w:t>the acquisition is of a kind specified in the regulations; and</w:t>
      </w:r>
    </w:p>
    <w:p w:rsidR="00300522" w:rsidRPr="006E2B4E" w:rsidRDefault="00300522" w:rsidP="00300522">
      <w:pPr>
        <w:pStyle w:val="paragraph"/>
      </w:pPr>
      <w:r w:rsidRPr="006E2B4E">
        <w:tab/>
        <w:t>(c)</w:t>
      </w:r>
      <w:r w:rsidRPr="006E2B4E">
        <w:tab/>
        <w:t xml:space="preserve">you leave </w:t>
      </w:r>
      <w:smartTag w:uri="urn:schemas-microsoft-com:office:smarttags" w:element="country-region">
        <w:smartTag w:uri="urn:schemas-microsoft-com:office:smarttags" w:element="place">
          <w:r w:rsidRPr="006E2B4E">
            <w:t>Australia</w:t>
          </w:r>
        </w:smartTag>
      </w:smartTag>
      <w:r w:rsidRPr="006E2B4E">
        <w:t xml:space="preserve">, and export the goods from </w:t>
      </w:r>
      <w:smartTag w:uri="urn:schemas-microsoft-com:office:smarttags" w:element="country-region">
        <w:smartTag w:uri="urn:schemas-microsoft-com:office:smarttags" w:element="place">
          <w:r w:rsidRPr="006E2B4E">
            <w:t>Australia</w:t>
          </w:r>
        </w:smartTag>
      </w:smartTag>
      <w:r w:rsidRPr="006E2B4E">
        <w:t xml:space="preserve"> as accompanied baggage, in the circumstances specified in the regulations;</w:t>
      </w:r>
    </w:p>
    <w:p w:rsidR="00300522" w:rsidRPr="006E2B4E" w:rsidRDefault="00300522" w:rsidP="00300522">
      <w:pPr>
        <w:pStyle w:val="subsection2"/>
      </w:pPr>
      <w:r w:rsidRPr="006E2B4E">
        <w:t>the Commissioner must, on behalf of the Commonwealth, pay to you an amount equal to:</w:t>
      </w:r>
    </w:p>
    <w:p w:rsidR="00300522" w:rsidRPr="006E2B4E" w:rsidRDefault="00300522" w:rsidP="00300522">
      <w:pPr>
        <w:pStyle w:val="paragraph"/>
      </w:pPr>
      <w:r w:rsidRPr="006E2B4E">
        <w:tab/>
        <w:t>(d)</w:t>
      </w:r>
      <w:r w:rsidRPr="006E2B4E">
        <w:tab/>
        <w:t>the amount of the GST payable on the taxable supply; or</w:t>
      </w:r>
    </w:p>
    <w:p w:rsidR="00300522" w:rsidRPr="006E2B4E" w:rsidRDefault="00300522" w:rsidP="00300522">
      <w:pPr>
        <w:pStyle w:val="paragraph"/>
      </w:pPr>
      <w:r w:rsidRPr="006E2B4E">
        <w:tab/>
        <w:t>(e)</w:t>
      </w:r>
      <w:r w:rsidRPr="006E2B4E">
        <w:tab/>
        <w:t>such proportion of that amount of GST as is specified in the regulations.</w:t>
      </w:r>
    </w:p>
    <w:p w:rsidR="00DA5491" w:rsidRPr="006E2B4E" w:rsidRDefault="00DA5491" w:rsidP="00DA5491">
      <w:pPr>
        <w:pStyle w:val="SubsectionHead"/>
      </w:pPr>
      <w:r w:rsidRPr="006E2B4E">
        <w:t>Resident of external Territory sending goods home</w:t>
      </w:r>
    </w:p>
    <w:p w:rsidR="00DA5491" w:rsidRPr="006E2B4E" w:rsidRDefault="00DA5491" w:rsidP="00DA5491">
      <w:pPr>
        <w:pStyle w:val="subsection"/>
      </w:pPr>
      <w:r w:rsidRPr="006E2B4E">
        <w:tab/>
        <w:t>(1A)</w:t>
      </w:r>
      <w:r w:rsidRPr="006E2B4E">
        <w:tab/>
        <w:t>If:</w:t>
      </w:r>
    </w:p>
    <w:p w:rsidR="00DA5491" w:rsidRPr="006E2B4E" w:rsidRDefault="00DA5491" w:rsidP="00DA5491">
      <w:pPr>
        <w:pStyle w:val="paragraph"/>
      </w:pPr>
      <w:r w:rsidRPr="006E2B4E">
        <w:tab/>
        <w:t>(a)</w:t>
      </w:r>
      <w:r w:rsidRPr="006E2B4E">
        <w:tab/>
        <w:t xml:space="preserve">you make an acquisition of goods the supply of which to you is a </w:t>
      </w:r>
      <w:r w:rsidR="006E2B4E" w:rsidRPr="006E2B4E">
        <w:rPr>
          <w:position w:val="6"/>
          <w:sz w:val="16"/>
        </w:rPr>
        <w:t>*</w:t>
      </w:r>
      <w:r w:rsidRPr="006E2B4E">
        <w:t>taxable supply; and</w:t>
      </w:r>
    </w:p>
    <w:p w:rsidR="00DA5491" w:rsidRPr="006E2B4E" w:rsidRDefault="00DA5491" w:rsidP="00DA5491">
      <w:pPr>
        <w:pStyle w:val="paragraph"/>
      </w:pPr>
      <w:r w:rsidRPr="006E2B4E">
        <w:tab/>
        <w:t>(b)</w:t>
      </w:r>
      <w:r w:rsidRPr="006E2B4E">
        <w:tab/>
        <w:t>the acquisition is of a kind specified in the regulations; and</w:t>
      </w:r>
    </w:p>
    <w:p w:rsidR="00DA5491" w:rsidRPr="006E2B4E" w:rsidRDefault="00DA5491" w:rsidP="00DA5491">
      <w:pPr>
        <w:pStyle w:val="paragraph"/>
      </w:pPr>
      <w:r w:rsidRPr="006E2B4E">
        <w:tab/>
        <w:t>(c)</w:t>
      </w:r>
      <w:r w:rsidRPr="006E2B4E">
        <w:tab/>
        <w:t>at the time of the acquisition, you are an individual to whom one of the following subparagraphs applies:</w:t>
      </w:r>
    </w:p>
    <w:p w:rsidR="00DA5491" w:rsidRPr="006E2B4E" w:rsidRDefault="00DA5491" w:rsidP="00DA5491">
      <w:pPr>
        <w:pStyle w:val="paragraphsub"/>
      </w:pPr>
      <w:r w:rsidRPr="006E2B4E">
        <w:tab/>
        <w:t>(i)</w:t>
      </w:r>
      <w:r w:rsidRPr="006E2B4E">
        <w:tab/>
        <w:t>you reside in an external Territory;</w:t>
      </w:r>
    </w:p>
    <w:p w:rsidR="00DA5491" w:rsidRPr="006E2B4E" w:rsidRDefault="00DA5491" w:rsidP="00DA5491">
      <w:pPr>
        <w:pStyle w:val="paragraphsub"/>
      </w:pPr>
      <w:r w:rsidRPr="006E2B4E">
        <w:tab/>
        <w:t>(ii)</w:t>
      </w:r>
      <w:r w:rsidRPr="006E2B4E">
        <w:tab/>
        <w:t>your domicile is in an external Territory;</w:t>
      </w:r>
    </w:p>
    <w:p w:rsidR="00DA5491" w:rsidRPr="006E2B4E" w:rsidRDefault="00DA5491" w:rsidP="00DA5491">
      <w:pPr>
        <w:pStyle w:val="paragraphsub"/>
      </w:pPr>
      <w:r w:rsidRPr="006E2B4E">
        <w:lastRenderedPageBreak/>
        <w:tab/>
        <w:t>(iii)</w:t>
      </w:r>
      <w:r w:rsidRPr="006E2B4E">
        <w:tab/>
        <w:t>you have actually been in an external Territory, continuously or intermittently, during more than half of the last 12 months; and</w:t>
      </w:r>
    </w:p>
    <w:p w:rsidR="00DA5491" w:rsidRPr="006E2B4E" w:rsidRDefault="00DA5491" w:rsidP="00DA5491">
      <w:pPr>
        <w:pStyle w:val="paragraph"/>
      </w:pPr>
      <w:r w:rsidRPr="006E2B4E">
        <w:tab/>
        <w:t>(d)</w:t>
      </w:r>
      <w:r w:rsidRPr="006E2B4E">
        <w:tab/>
        <w:t xml:space="preserve">at the time of the acquisition, you are not </w:t>
      </w:r>
      <w:r w:rsidR="006E2B4E" w:rsidRPr="006E2B4E">
        <w:rPr>
          <w:position w:val="6"/>
          <w:sz w:val="16"/>
        </w:rPr>
        <w:t>*</w:t>
      </w:r>
      <w:r w:rsidRPr="006E2B4E">
        <w:t xml:space="preserve">registered or </w:t>
      </w:r>
      <w:r w:rsidR="006E2B4E" w:rsidRPr="006E2B4E">
        <w:rPr>
          <w:position w:val="6"/>
          <w:sz w:val="16"/>
        </w:rPr>
        <w:t>*</w:t>
      </w:r>
      <w:r w:rsidRPr="006E2B4E">
        <w:t>required to be registered; and</w:t>
      </w:r>
    </w:p>
    <w:p w:rsidR="00DA5491" w:rsidRPr="006E2B4E" w:rsidRDefault="00DA5491" w:rsidP="00DA5491">
      <w:pPr>
        <w:pStyle w:val="paragraph"/>
      </w:pPr>
      <w:r w:rsidRPr="006E2B4E">
        <w:tab/>
        <w:t>(e)</w:t>
      </w:r>
      <w:r w:rsidRPr="006E2B4E">
        <w:tab/>
        <w:t>you leave Australia, and export the goods to the external Territory:</w:t>
      </w:r>
    </w:p>
    <w:p w:rsidR="00DA5491" w:rsidRPr="006E2B4E" w:rsidRDefault="00DA5491" w:rsidP="00DA5491">
      <w:pPr>
        <w:pStyle w:val="paragraphsub"/>
      </w:pPr>
      <w:r w:rsidRPr="006E2B4E">
        <w:tab/>
        <w:t>(i)</w:t>
      </w:r>
      <w:r w:rsidRPr="006E2B4E">
        <w:tab/>
        <w:t xml:space="preserve">in circumstances not covered by </w:t>
      </w:r>
      <w:r w:rsidR="006E2B4E">
        <w:t>paragraph (</w:t>
      </w:r>
      <w:r w:rsidRPr="006E2B4E">
        <w:t>1)(c); and</w:t>
      </w:r>
    </w:p>
    <w:p w:rsidR="00DA5491" w:rsidRPr="006E2B4E" w:rsidRDefault="00DA5491" w:rsidP="00DA5491">
      <w:pPr>
        <w:pStyle w:val="paragraphsub"/>
      </w:pPr>
      <w:r w:rsidRPr="006E2B4E">
        <w:tab/>
        <w:t>(ii)</w:t>
      </w:r>
      <w:r w:rsidRPr="006E2B4E">
        <w:tab/>
        <w:t>in circumstances specified in the regulations;</w:t>
      </w:r>
    </w:p>
    <w:p w:rsidR="00DA5491" w:rsidRPr="006E2B4E" w:rsidRDefault="00DA5491" w:rsidP="00DA5491">
      <w:pPr>
        <w:pStyle w:val="subsection2"/>
      </w:pPr>
      <w:r w:rsidRPr="006E2B4E">
        <w:t>the Commissioner must, on behalf of the Commonwealth, pay to you an amount equal to:</w:t>
      </w:r>
    </w:p>
    <w:p w:rsidR="00DA5491" w:rsidRPr="006E2B4E" w:rsidRDefault="00DA5491" w:rsidP="00DA5491">
      <w:pPr>
        <w:pStyle w:val="paragraph"/>
      </w:pPr>
      <w:r w:rsidRPr="006E2B4E">
        <w:tab/>
        <w:t>(f)</w:t>
      </w:r>
      <w:r w:rsidRPr="006E2B4E">
        <w:tab/>
        <w:t>the amount of the GST payable on the taxable supply; or</w:t>
      </w:r>
    </w:p>
    <w:p w:rsidR="00DA5491" w:rsidRPr="006E2B4E" w:rsidRDefault="00DA5491" w:rsidP="00DA5491">
      <w:pPr>
        <w:pStyle w:val="paragraph"/>
      </w:pPr>
      <w:r w:rsidRPr="006E2B4E">
        <w:tab/>
        <w:t>(g)</w:t>
      </w:r>
      <w:r w:rsidRPr="006E2B4E">
        <w:tab/>
        <w:t>such proportion of that amount of GST as is specified in the regulations.</w:t>
      </w:r>
    </w:p>
    <w:p w:rsidR="00E13476" w:rsidRPr="006E2B4E" w:rsidRDefault="00E13476" w:rsidP="00E13476">
      <w:pPr>
        <w:pStyle w:val="SubsectionHead"/>
      </w:pPr>
      <w:r w:rsidRPr="006E2B4E">
        <w:t>Paying the refund</w:t>
      </w:r>
    </w:p>
    <w:p w:rsidR="00300522" w:rsidRPr="006E2B4E" w:rsidRDefault="00300522" w:rsidP="00300522">
      <w:pPr>
        <w:pStyle w:val="subsection"/>
      </w:pPr>
      <w:r w:rsidRPr="006E2B4E">
        <w:tab/>
        <w:t>(2)</w:t>
      </w:r>
      <w:r w:rsidRPr="006E2B4E">
        <w:tab/>
      </w:r>
      <w:r w:rsidR="00A96764" w:rsidRPr="006E2B4E">
        <w:t>An amount payable under this section</w:t>
      </w:r>
      <w:r w:rsidRPr="006E2B4E">
        <w:t xml:space="preserve"> is payable within the period and in the manner specified in the regulations.</w:t>
      </w:r>
    </w:p>
    <w:p w:rsidR="00F37558" w:rsidRPr="006E2B4E" w:rsidRDefault="00F37558" w:rsidP="00F37558">
      <w:pPr>
        <w:pStyle w:val="SubsectionHead"/>
      </w:pPr>
      <w:r w:rsidRPr="006E2B4E">
        <w:t>You may be found not to be a resident of an external Territory</w:t>
      </w:r>
    </w:p>
    <w:p w:rsidR="00F37558" w:rsidRPr="006E2B4E" w:rsidRDefault="00F37558" w:rsidP="00F37558">
      <w:pPr>
        <w:pStyle w:val="subsection"/>
      </w:pPr>
      <w:r w:rsidRPr="006E2B4E">
        <w:tab/>
        <w:t>(3)</w:t>
      </w:r>
      <w:r w:rsidRPr="006E2B4E">
        <w:tab/>
      </w:r>
      <w:r w:rsidR="006E2B4E">
        <w:t>Subparagraph (</w:t>
      </w:r>
      <w:r w:rsidRPr="006E2B4E">
        <w:t>1A)(c)(ii) does not apply to you if the Commissioner is satisfied that your permanent place of abode is outside that external Territory.</w:t>
      </w:r>
    </w:p>
    <w:p w:rsidR="00F37558" w:rsidRPr="006E2B4E" w:rsidRDefault="00F37558" w:rsidP="00F37558">
      <w:pPr>
        <w:pStyle w:val="subsection"/>
      </w:pPr>
      <w:r w:rsidRPr="006E2B4E">
        <w:tab/>
        <w:t>(4)</w:t>
      </w:r>
      <w:r w:rsidRPr="006E2B4E">
        <w:tab/>
      </w:r>
      <w:r w:rsidR="006E2B4E">
        <w:t>Subparagraph (</w:t>
      </w:r>
      <w:r w:rsidRPr="006E2B4E">
        <w:t>1A)(c)(iii) does not apply to you if the Commissioner is satisfied:</w:t>
      </w:r>
    </w:p>
    <w:p w:rsidR="00F37558" w:rsidRPr="006E2B4E" w:rsidRDefault="00F37558" w:rsidP="00F37558">
      <w:pPr>
        <w:pStyle w:val="paragraph"/>
      </w:pPr>
      <w:r w:rsidRPr="006E2B4E">
        <w:tab/>
        <w:t>(a)</w:t>
      </w:r>
      <w:r w:rsidRPr="006E2B4E">
        <w:tab/>
        <w:t>that your usual place of abode is outside that external Territory; and</w:t>
      </w:r>
    </w:p>
    <w:p w:rsidR="00F37558" w:rsidRPr="006E2B4E" w:rsidRDefault="00F37558" w:rsidP="00F37558">
      <w:pPr>
        <w:pStyle w:val="paragraph"/>
      </w:pPr>
      <w:r w:rsidRPr="006E2B4E">
        <w:tab/>
        <w:t>(b)</w:t>
      </w:r>
      <w:r w:rsidRPr="006E2B4E">
        <w:tab/>
        <w:t>that you do not intend to take up residence in that Territory.</w:t>
      </w:r>
    </w:p>
    <w:p w:rsidR="005117FE" w:rsidRPr="006E2B4E" w:rsidRDefault="005117FE" w:rsidP="005117FE">
      <w:pPr>
        <w:pStyle w:val="ActHead5"/>
      </w:pPr>
      <w:bookmarkStart w:id="944" w:name="_Toc363823754"/>
      <w:r w:rsidRPr="006E2B4E">
        <w:rPr>
          <w:rStyle w:val="CharSectno"/>
        </w:rPr>
        <w:t>168</w:t>
      </w:r>
      <w:r w:rsidR="006E2B4E">
        <w:rPr>
          <w:rStyle w:val="CharSectno"/>
        </w:rPr>
        <w:noBreakHyphen/>
      </w:r>
      <w:r w:rsidRPr="006E2B4E">
        <w:rPr>
          <w:rStyle w:val="CharSectno"/>
        </w:rPr>
        <w:t>10</w:t>
      </w:r>
      <w:r w:rsidRPr="006E2B4E">
        <w:t xml:space="preserve">  Supplies later found to be GST</w:t>
      </w:r>
      <w:r w:rsidR="006E2B4E">
        <w:noBreakHyphen/>
      </w:r>
      <w:r w:rsidRPr="006E2B4E">
        <w:t>free supplies</w:t>
      </w:r>
      <w:bookmarkEnd w:id="944"/>
    </w:p>
    <w:p w:rsidR="005117FE" w:rsidRPr="006E2B4E" w:rsidRDefault="005117FE" w:rsidP="005117FE">
      <w:pPr>
        <w:pStyle w:val="subsection"/>
      </w:pPr>
      <w:r w:rsidRPr="006E2B4E">
        <w:tab/>
        <w:t>(1)</w:t>
      </w:r>
      <w:r w:rsidRPr="006E2B4E">
        <w:tab/>
        <w:t>If:</w:t>
      </w:r>
    </w:p>
    <w:p w:rsidR="005117FE" w:rsidRPr="006E2B4E" w:rsidRDefault="005117FE" w:rsidP="005117FE">
      <w:pPr>
        <w:pStyle w:val="paragraph"/>
      </w:pPr>
      <w:r w:rsidRPr="006E2B4E">
        <w:tab/>
        <w:t>(a)</w:t>
      </w:r>
      <w:r w:rsidRPr="006E2B4E">
        <w:tab/>
        <w:t>you are paid an amount under subsection</w:t>
      </w:r>
      <w:r w:rsidR="006E2B4E">
        <w:t> </w:t>
      </w:r>
      <w:r w:rsidRPr="006E2B4E">
        <w:t>168</w:t>
      </w:r>
      <w:r w:rsidR="006E2B4E">
        <w:noBreakHyphen/>
      </w:r>
      <w:r w:rsidRPr="006E2B4E">
        <w:t>5(1A) for a supply; and</w:t>
      </w:r>
    </w:p>
    <w:p w:rsidR="005117FE" w:rsidRPr="006E2B4E" w:rsidRDefault="005117FE" w:rsidP="005117FE">
      <w:pPr>
        <w:pStyle w:val="paragraph"/>
      </w:pPr>
      <w:r w:rsidRPr="006E2B4E">
        <w:tab/>
        <w:t>(b)</w:t>
      </w:r>
      <w:r w:rsidRPr="006E2B4E">
        <w:tab/>
        <w:t xml:space="preserve">the supply is or becomes a </w:t>
      </w:r>
      <w:r w:rsidR="006E2B4E" w:rsidRPr="006E2B4E">
        <w:rPr>
          <w:position w:val="6"/>
          <w:sz w:val="16"/>
        </w:rPr>
        <w:t>*</w:t>
      </w:r>
      <w:r w:rsidRPr="006E2B4E">
        <w:t>GST</w:t>
      </w:r>
      <w:r w:rsidR="006E2B4E">
        <w:noBreakHyphen/>
      </w:r>
      <w:r w:rsidRPr="006E2B4E">
        <w:t>free supply;</w:t>
      </w:r>
    </w:p>
    <w:p w:rsidR="005117FE" w:rsidRPr="006E2B4E" w:rsidRDefault="005117FE" w:rsidP="005117FE">
      <w:pPr>
        <w:pStyle w:val="subsection2"/>
      </w:pPr>
      <w:r w:rsidRPr="006E2B4E">
        <w:lastRenderedPageBreak/>
        <w:t xml:space="preserve">you become liable to repay the amount (the </w:t>
      </w:r>
      <w:r w:rsidRPr="006E2B4E">
        <w:rPr>
          <w:b/>
          <w:i/>
        </w:rPr>
        <w:t>recoverable amount</w:t>
      </w:r>
      <w:r w:rsidRPr="006E2B4E">
        <w:t xml:space="preserve">) to the Commonwealth on the later of the following days (the </w:t>
      </w:r>
      <w:r w:rsidRPr="006E2B4E">
        <w:rPr>
          <w:b/>
          <w:i/>
        </w:rPr>
        <w:t>due day</w:t>
      </w:r>
      <w:r w:rsidRPr="006E2B4E">
        <w:t>):</w:t>
      </w:r>
    </w:p>
    <w:p w:rsidR="005117FE" w:rsidRPr="006E2B4E" w:rsidRDefault="005117FE" w:rsidP="005117FE">
      <w:pPr>
        <w:pStyle w:val="paragraph"/>
      </w:pPr>
      <w:r w:rsidRPr="006E2B4E">
        <w:tab/>
        <w:t>(c)</w:t>
      </w:r>
      <w:r w:rsidRPr="006E2B4E">
        <w:tab/>
        <w:t>the day you were paid the recoverable amount;</w:t>
      </w:r>
    </w:p>
    <w:p w:rsidR="005117FE" w:rsidRPr="006E2B4E" w:rsidRDefault="005117FE" w:rsidP="005117FE">
      <w:pPr>
        <w:pStyle w:val="paragraph"/>
      </w:pPr>
      <w:r w:rsidRPr="006E2B4E">
        <w:tab/>
        <w:t>(d)</w:t>
      </w:r>
      <w:r w:rsidRPr="006E2B4E">
        <w:tab/>
        <w:t>the day the supply becomes a GST</w:t>
      </w:r>
      <w:r w:rsidR="006E2B4E">
        <w:noBreakHyphen/>
      </w:r>
      <w:r w:rsidRPr="006E2B4E">
        <w:t>free supply.</w:t>
      </w:r>
    </w:p>
    <w:p w:rsidR="005117FE" w:rsidRPr="006E2B4E" w:rsidRDefault="005117FE" w:rsidP="005117FE">
      <w:pPr>
        <w:pStyle w:val="subsection"/>
      </w:pPr>
      <w:r w:rsidRPr="006E2B4E">
        <w:tab/>
        <w:t>(2)</w:t>
      </w:r>
      <w:r w:rsidRPr="006E2B4E">
        <w:tab/>
        <w:t>You are liable to pay general interest charge on the whole, or any part, of the recoverable amount that remains unpaid after the due day for each day in the period that:</w:t>
      </w:r>
    </w:p>
    <w:p w:rsidR="005117FE" w:rsidRPr="006E2B4E" w:rsidRDefault="005117FE" w:rsidP="005117FE">
      <w:pPr>
        <w:pStyle w:val="paragraph"/>
      </w:pPr>
      <w:r w:rsidRPr="006E2B4E">
        <w:tab/>
        <w:t>(a)</w:t>
      </w:r>
      <w:r w:rsidRPr="006E2B4E">
        <w:tab/>
        <w:t>starts on the due day; and</w:t>
      </w:r>
    </w:p>
    <w:p w:rsidR="005117FE" w:rsidRPr="006E2B4E" w:rsidRDefault="005117FE" w:rsidP="005117FE">
      <w:pPr>
        <w:pStyle w:val="paragraph"/>
      </w:pPr>
      <w:r w:rsidRPr="006E2B4E">
        <w:tab/>
        <w:t>(b)</w:t>
      </w:r>
      <w:r w:rsidRPr="006E2B4E">
        <w:tab/>
        <w:t>finishes at the end of the last day at the end of which any of the following remains unpaid:</w:t>
      </w:r>
    </w:p>
    <w:p w:rsidR="005117FE" w:rsidRPr="006E2B4E" w:rsidRDefault="005117FE" w:rsidP="005117FE">
      <w:pPr>
        <w:pStyle w:val="paragraphsub"/>
      </w:pPr>
      <w:r w:rsidRPr="006E2B4E">
        <w:tab/>
        <w:t>(i)</w:t>
      </w:r>
      <w:r w:rsidRPr="006E2B4E">
        <w:tab/>
        <w:t>the recoverable amount;</w:t>
      </w:r>
    </w:p>
    <w:p w:rsidR="005117FE" w:rsidRPr="006E2B4E" w:rsidRDefault="005117FE" w:rsidP="005117FE">
      <w:pPr>
        <w:pStyle w:val="paragraphsub"/>
      </w:pPr>
      <w:r w:rsidRPr="006E2B4E">
        <w:tab/>
        <w:t>(ii)</w:t>
      </w:r>
      <w:r w:rsidRPr="006E2B4E">
        <w:tab/>
        <w:t>general interest charge on any of the recoverable amount.</w:t>
      </w:r>
    </w:p>
    <w:p w:rsidR="00300522" w:rsidRPr="006E2B4E" w:rsidRDefault="00300522" w:rsidP="00A36DB5">
      <w:pPr>
        <w:pStyle w:val="ActHead3"/>
        <w:pageBreakBefore/>
      </w:pPr>
      <w:bookmarkStart w:id="945" w:name="_Toc363823755"/>
      <w:r w:rsidRPr="006E2B4E">
        <w:rPr>
          <w:rStyle w:val="CharDivNo"/>
        </w:rPr>
        <w:lastRenderedPageBreak/>
        <w:t>Division</w:t>
      </w:r>
      <w:r w:rsidR="006E2B4E">
        <w:rPr>
          <w:rStyle w:val="CharDivNo"/>
        </w:rPr>
        <w:t> </w:t>
      </w:r>
      <w:r w:rsidRPr="006E2B4E">
        <w:rPr>
          <w:rStyle w:val="CharDivNo"/>
        </w:rPr>
        <w:t>171</w:t>
      </w:r>
      <w:r w:rsidRPr="006E2B4E">
        <w:t>—</w:t>
      </w:r>
      <w:r w:rsidRPr="006E2B4E">
        <w:rPr>
          <w:rStyle w:val="CharDivText"/>
        </w:rPr>
        <w:t>Customs security etc. given on taxable importations</w:t>
      </w:r>
      <w:bookmarkEnd w:id="945"/>
    </w:p>
    <w:p w:rsidR="00300522" w:rsidRPr="006E2B4E" w:rsidRDefault="00300522" w:rsidP="00300522">
      <w:pPr>
        <w:pStyle w:val="ActHead5"/>
      </w:pPr>
      <w:bookmarkStart w:id="946" w:name="_Toc363823756"/>
      <w:r w:rsidRPr="006E2B4E">
        <w:rPr>
          <w:rStyle w:val="CharSectno"/>
        </w:rPr>
        <w:t>171</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946"/>
    </w:p>
    <w:p w:rsidR="00300522" w:rsidRPr="006E2B4E" w:rsidRDefault="00300522" w:rsidP="00300522">
      <w:pPr>
        <w:pStyle w:val="BoxText"/>
      </w:pPr>
      <w:r w:rsidRPr="006E2B4E">
        <w:t xml:space="preserve">Security or undertakings can be required under the </w:t>
      </w:r>
      <w:r w:rsidRPr="006E2B4E">
        <w:rPr>
          <w:i/>
          <w:iCs/>
        </w:rPr>
        <w:t>Customs Act 1901</w:t>
      </w:r>
      <w:r w:rsidRPr="006E2B4E">
        <w:t xml:space="preserve"> before a temporary import is permitted. In these cases, this </w:t>
      </w:r>
      <w:r w:rsidR="00A53099" w:rsidRPr="006E2B4E">
        <w:t>Division</w:t>
      </w:r>
      <w:r w:rsidR="00A36DB5" w:rsidRPr="006E2B4E">
        <w:t xml:space="preserve"> </w:t>
      </w:r>
      <w:r w:rsidRPr="006E2B4E">
        <w:t xml:space="preserve">delays the requirement to pay </w:t>
      </w:r>
      <w:r w:rsidR="000D41A8" w:rsidRPr="006E2B4E">
        <w:t>assessed GST</w:t>
      </w:r>
      <w:r w:rsidRPr="006E2B4E">
        <w:t xml:space="preserve"> on the importation.</w:t>
      </w:r>
    </w:p>
    <w:p w:rsidR="00300522" w:rsidRPr="006E2B4E" w:rsidRDefault="00300522" w:rsidP="00300522">
      <w:pPr>
        <w:pStyle w:val="ActHead5"/>
      </w:pPr>
      <w:bookmarkStart w:id="947" w:name="_Toc363823757"/>
      <w:r w:rsidRPr="006E2B4E">
        <w:rPr>
          <w:rStyle w:val="CharSectno"/>
        </w:rPr>
        <w:t>171</w:t>
      </w:r>
      <w:r w:rsidR="006E2B4E">
        <w:rPr>
          <w:rStyle w:val="CharSectno"/>
        </w:rPr>
        <w:noBreakHyphen/>
      </w:r>
      <w:r w:rsidRPr="006E2B4E">
        <w:rPr>
          <w:rStyle w:val="CharSectno"/>
        </w:rPr>
        <w:t>5</w:t>
      </w:r>
      <w:r w:rsidRPr="006E2B4E">
        <w:t xml:space="preserve">  Security or undertaking given under section</w:t>
      </w:r>
      <w:r w:rsidR="006E2B4E">
        <w:t> </w:t>
      </w:r>
      <w:r w:rsidRPr="006E2B4E">
        <w:t>162 or 162A of the Customs Act</w:t>
      </w:r>
      <w:bookmarkEnd w:id="947"/>
    </w:p>
    <w:p w:rsidR="00300522" w:rsidRPr="006E2B4E" w:rsidRDefault="00300522" w:rsidP="00300522">
      <w:pPr>
        <w:pStyle w:val="subsection"/>
      </w:pPr>
      <w:r w:rsidRPr="006E2B4E">
        <w:tab/>
        <w:t>(1)</w:t>
      </w:r>
      <w:r w:rsidRPr="006E2B4E">
        <w:tab/>
        <w:t xml:space="preserve">An amount of </w:t>
      </w:r>
      <w:r w:rsidR="006E2B4E" w:rsidRPr="006E2B4E">
        <w:rPr>
          <w:position w:val="6"/>
          <w:sz w:val="16"/>
        </w:rPr>
        <w:t>*</w:t>
      </w:r>
      <w:r w:rsidR="0081566F" w:rsidRPr="006E2B4E">
        <w:t>assessed GST</w:t>
      </w:r>
      <w:r w:rsidRPr="006E2B4E">
        <w:t xml:space="preserve"> on a </w:t>
      </w:r>
      <w:r w:rsidR="006E2B4E" w:rsidRPr="006E2B4E">
        <w:rPr>
          <w:position w:val="6"/>
          <w:sz w:val="16"/>
          <w:szCs w:val="16"/>
        </w:rPr>
        <w:t>*</w:t>
      </w:r>
      <w:r w:rsidRPr="006E2B4E">
        <w:t>taxable importation of goods is not payable if:</w:t>
      </w:r>
    </w:p>
    <w:p w:rsidR="00300522" w:rsidRPr="006E2B4E" w:rsidRDefault="00300522" w:rsidP="00300522">
      <w:pPr>
        <w:pStyle w:val="paragraph"/>
      </w:pPr>
      <w:r w:rsidRPr="006E2B4E">
        <w:tab/>
        <w:t>(a)</w:t>
      </w:r>
      <w:r w:rsidRPr="006E2B4E">
        <w:tab/>
        <w:t>a security or undertaking described in section</w:t>
      </w:r>
      <w:r w:rsidR="006E2B4E">
        <w:t> </w:t>
      </w:r>
      <w:r w:rsidRPr="006E2B4E">
        <w:t xml:space="preserve">162 of the </w:t>
      </w:r>
      <w:r w:rsidRPr="006E2B4E">
        <w:rPr>
          <w:i/>
          <w:iCs/>
        </w:rPr>
        <w:t>Customs Act 1901</w:t>
      </w:r>
      <w:r w:rsidRPr="006E2B4E">
        <w:t xml:space="preserve"> has been given; and</w:t>
      </w:r>
    </w:p>
    <w:p w:rsidR="00300522" w:rsidRPr="006E2B4E" w:rsidRDefault="00300522" w:rsidP="00300522">
      <w:pPr>
        <w:pStyle w:val="paragraph"/>
      </w:pPr>
      <w:r w:rsidRPr="006E2B4E">
        <w:tab/>
        <w:t>(b)</w:t>
      </w:r>
      <w:r w:rsidRPr="006E2B4E">
        <w:tab/>
        <w:t>the provisions of the regulations mentioned in paragraph</w:t>
      </w:r>
      <w:r w:rsidR="006E2B4E">
        <w:t> </w:t>
      </w:r>
      <w:r w:rsidRPr="006E2B4E">
        <w:t>162(3)(a) of that Act are complied with; and</w:t>
      </w:r>
    </w:p>
    <w:p w:rsidR="00300522" w:rsidRPr="006E2B4E" w:rsidRDefault="00300522" w:rsidP="00300522">
      <w:pPr>
        <w:pStyle w:val="paragraph"/>
      </w:pPr>
      <w:r w:rsidRPr="006E2B4E">
        <w:tab/>
        <w:t>(c)</w:t>
      </w:r>
      <w:r w:rsidRPr="006E2B4E">
        <w:tab/>
        <w:t>either:</w:t>
      </w:r>
    </w:p>
    <w:p w:rsidR="00300522" w:rsidRPr="006E2B4E" w:rsidRDefault="00300522" w:rsidP="00300522">
      <w:pPr>
        <w:pStyle w:val="paragraphsub"/>
      </w:pPr>
      <w:r w:rsidRPr="006E2B4E">
        <w:tab/>
        <w:t>(i)</w:t>
      </w:r>
      <w:r w:rsidRPr="006E2B4E">
        <w:tab/>
        <w:t>the goods are exported within the relevant period mentioned in paragraph</w:t>
      </w:r>
      <w:r w:rsidR="006E2B4E">
        <w:t> </w:t>
      </w:r>
      <w:r w:rsidRPr="006E2B4E">
        <w:t>162(3)(b) of that Act; or</w:t>
      </w:r>
    </w:p>
    <w:p w:rsidR="00300522" w:rsidRPr="006E2B4E" w:rsidRDefault="00300522" w:rsidP="00300522">
      <w:pPr>
        <w:pStyle w:val="paragraphsub"/>
      </w:pPr>
      <w:r w:rsidRPr="006E2B4E">
        <w:tab/>
        <w:t>(ii)</w:t>
      </w:r>
      <w:r w:rsidRPr="006E2B4E">
        <w:tab/>
        <w:t>one or more of the circumstances or conditions specified in the regulations mentioned in paragraph</w:t>
      </w:r>
      <w:r w:rsidR="006E2B4E">
        <w:t> </w:t>
      </w:r>
      <w:r w:rsidRPr="006E2B4E">
        <w:t>162(3)(b) of that Act apply in relation to the goods.</w:t>
      </w:r>
    </w:p>
    <w:p w:rsidR="00300522" w:rsidRPr="006E2B4E" w:rsidRDefault="00300522" w:rsidP="00300522">
      <w:pPr>
        <w:pStyle w:val="notetext"/>
      </w:pPr>
      <w:r w:rsidRPr="006E2B4E">
        <w:t>Note:</w:t>
      </w:r>
      <w:r w:rsidRPr="006E2B4E">
        <w:tab/>
        <w:t>Section</w:t>
      </w:r>
      <w:r w:rsidR="006E2B4E">
        <w:t> </w:t>
      </w:r>
      <w:r w:rsidRPr="006E2B4E">
        <w:t xml:space="preserve">162 of the </w:t>
      </w:r>
      <w:r w:rsidRPr="006E2B4E">
        <w:rPr>
          <w:i/>
          <w:iCs/>
        </w:rPr>
        <w:t>Customs Act 1901</w:t>
      </w:r>
      <w:r w:rsidRPr="006E2B4E">
        <w:t xml:space="preserve"> allows delivery of imported goods if the importer gives a security or undertaking to pay any customs duty, </w:t>
      </w:r>
      <w:r w:rsidR="0081566F" w:rsidRPr="006E2B4E">
        <w:t>assessed GST and assessed luxury car tax</w:t>
      </w:r>
      <w:r w:rsidRPr="006E2B4E">
        <w:t xml:space="preserve"> relating to the importation.</w:t>
      </w:r>
    </w:p>
    <w:p w:rsidR="00300522" w:rsidRPr="006E2B4E" w:rsidRDefault="00300522" w:rsidP="00300522">
      <w:pPr>
        <w:pStyle w:val="subsection"/>
      </w:pPr>
      <w:r w:rsidRPr="006E2B4E">
        <w:tab/>
        <w:t>(1A)</w:t>
      </w:r>
      <w:r w:rsidRPr="006E2B4E">
        <w:tab/>
        <w:t xml:space="preserve">An amount of </w:t>
      </w:r>
      <w:r w:rsidR="006E2B4E" w:rsidRPr="006E2B4E">
        <w:rPr>
          <w:position w:val="6"/>
          <w:sz w:val="16"/>
        </w:rPr>
        <w:t>*</w:t>
      </w:r>
      <w:r w:rsidR="006D54D5" w:rsidRPr="006E2B4E">
        <w:t>assessed GST</w:t>
      </w:r>
      <w:r w:rsidRPr="006E2B4E">
        <w:t xml:space="preserve"> on a </w:t>
      </w:r>
      <w:r w:rsidR="006E2B4E" w:rsidRPr="006E2B4E">
        <w:rPr>
          <w:position w:val="6"/>
          <w:sz w:val="16"/>
          <w:szCs w:val="16"/>
        </w:rPr>
        <w:t>*</w:t>
      </w:r>
      <w:r w:rsidRPr="006E2B4E">
        <w:t>taxable importation of goods is not payable if:</w:t>
      </w:r>
    </w:p>
    <w:p w:rsidR="00300522" w:rsidRPr="006E2B4E" w:rsidRDefault="00300522" w:rsidP="00300522">
      <w:pPr>
        <w:pStyle w:val="paragraph"/>
      </w:pPr>
      <w:r w:rsidRPr="006E2B4E">
        <w:tab/>
        <w:t>(a)</w:t>
      </w:r>
      <w:r w:rsidRPr="006E2B4E">
        <w:tab/>
        <w:t>a security or undertaking described in section</w:t>
      </w:r>
      <w:r w:rsidR="006E2B4E">
        <w:t> </w:t>
      </w:r>
      <w:r w:rsidRPr="006E2B4E">
        <w:t xml:space="preserve">162A of the </w:t>
      </w:r>
      <w:r w:rsidRPr="006E2B4E">
        <w:rPr>
          <w:i/>
          <w:iCs/>
        </w:rPr>
        <w:t>Customs Act 1901</w:t>
      </w:r>
      <w:r w:rsidRPr="006E2B4E">
        <w:t xml:space="preserve"> has been given; and</w:t>
      </w:r>
    </w:p>
    <w:p w:rsidR="00300522" w:rsidRPr="006E2B4E" w:rsidRDefault="00300522" w:rsidP="00300522">
      <w:pPr>
        <w:pStyle w:val="paragraph"/>
      </w:pPr>
      <w:r w:rsidRPr="006E2B4E">
        <w:tab/>
        <w:t>(b)</w:t>
      </w:r>
      <w:r w:rsidRPr="006E2B4E">
        <w:tab/>
        <w:t>the goods are not dealt with in contravention of regulations made for the purposes of that section; and</w:t>
      </w:r>
    </w:p>
    <w:p w:rsidR="00300522" w:rsidRPr="006E2B4E" w:rsidRDefault="00300522" w:rsidP="00300522">
      <w:pPr>
        <w:pStyle w:val="paragraph"/>
      </w:pPr>
      <w:r w:rsidRPr="006E2B4E">
        <w:tab/>
        <w:t>(c)</w:t>
      </w:r>
      <w:r w:rsidRPr="006E2B4E">
        <w:tab/>
        <w:t>one or more of the following applies:</w:t>
      </w:r>
    </w:p>
    <w:p w:rsidR="00300522" w:rsidRPr="006E2B4E" w:rsidRDefault="00300522" w:rsidP="00300522">
      <w:pPr>
        <w:pStyle w:val="paragraphsub"/>
      </w:pPr>
      <w:r w:rsidRPr="006E2B4E">
        <w:lastRenderedPageBreak/>
        <w:tab/>
        <w:t>(i)</w:t>
      </w:r>
      <w:r w:rsidRPr="006E2B4E">
        <w:tab/>
        <w:t>the goods are exported within the relevant period mentioned in paragraph</w:t>
      </w:r>
      <w:r w:rsidR="006E2B4E">
        <w:t> </w:t>
      </w:r>
      <w:r w:rsidRPr="006E2B4E">
        <w:t>162A(5)(b) of that Act;</w:t>
      </w:r>
    </w:p>
    <w:p w:rsidR="00300522" w:rsidRPr="006E2B4E" w:rsidRDefault="00300522" w:rsidP="00300522">
      <w:pPr>
        <w:pStyle w:val="paragraphsub"/>
        <w:keepNext/>
      </w:pPr>
      <w:r w:rsidRPr="006E2B4E">
        <w:tab/>
        <w:t>(ii)</w:t>
      </w:r>
      <w:r w:rsidRPr="006E2B4E">
        <w:tab/>
        <w:t>if the goods are described in subsection</w:t>
      </w:r>
      <w:r w:rsidR="006E2B4E">
        <w:t> </w:t>
      </w:r>
      <w:r w:rsidRPr="006E2B4E">
        <w:t>162A(5A) of that Act—the goods are exported before the end of the relevant day mentioned in paragraph</w:t>
      </w:r>
      <w:r w:rsidR="006E2B4E">
        <w:t> </w:t>
      </w:r>
      <w:r w:rsidRPr="006E2B4E">
        <w:t>162A(5A)(b) of that Act;</w:t>
      </w:r>
    </w:p>
    <w:p w:rsidR="00300522" w:rsidRPr="006E2B4E" w:rsidRDefault="00300522" w:rsidP="00300522">
      <w:pPr>
        <w:pStyle w:val="paragraphsub"/>
      </w:pPr>
      <w:r w:rsidRPr="006E2B4E">
        <w:tab/>
        <w:t>(iii)</w:t>
      </w:r>
      <w:r w:rsidRPr="006E2B4E">
        <w:tab/>
        <w:t>one or more of the circumstances or conditions specified in the regulations mentioned in paragraph</w:t>
      </w:r>
      <w:r w:rsidR="006E2B4E">
        <w:t> </w:t>
      </w:r>
      <w:r w:rsidRPr="006E2B4E">
        <w:t>162A(5)(b) of that Act apply in relation to the goods.</w:t>
      </w:r>
    </w:p>
    <w:p w:rsidR="00300522" w:rsidRPr="006E2B4E" w:rsidRDefault="00300522" w:rsidP="00300522">
      <w:pPr>
        <w:pStyle w:val="notetext"/>
      </w:pPr>
      <w:r w:rsidRPr="006E2B4E">
        <w:t>Note:</w:t>
      </w:r>
      <w:r w:rsidRPr="006E2B4E">
        <w:tab/>
        <w:t>Section</w:t>
      </w:r>
      <w:r w:rsidR="006E2B4E">
        <w:t> </w:t>
      </w:r>
      <w:r w:rsidRPr="006E2B4E">
        <w:t xml:space="preserve">162A of the </w:t>
      </w:r>
      <w:r w:rsidRPr="006E2B4E">
        <w:rPr>
          <w:i/>
          <w:iCs/>
        </w:rPr>
        <w:t>Customs Act 1901</w:t>
      </w:r>
      <w:r w:rsidRPr="006E2B4E">
        <w:t xml:space="preserve"> allows delivery of imported goods if the importer gives a security or undertaking to pay any customs duty, </w:t>
      </w:r>
      <w:r w:rsidR="006D54D5" w:rsidRPr="006E2B4E">
        <w:t>assessed GST and assessed luxury car tax</w:t>
      </w:r>
      <w:r w:rsidRPr="006E2B4E">
        <w:t xml:space="preserve"> relating to the importation.</w:t>
      </w:r>
    </w:p>
    <w:p w:rsidR="00300522" w:rsidRPr="006E2B4E" w:rsidRDefault="00300522" w:rsidP="00300522">
      <w:pPr>
        <w:pStyle w:val="subsection"/>
      </w:pPr>
      <w:r w:rsidRPr="006E2B4E">
        <w:tab/>
        <w:t>(2)</w:t>
      </w:r>
      <w:r w:rsidRPr="006E2B4E">
        <w:tab/>
        <w:t>This section has effect despite section</w:t>
      </w:r>
      <w:r w:rsidR="006E2B4E">
        <w:t> </w:t>
      </w:r>
      <w:r w:rsidRPr="006E2B4E">
        <w:t>33</w:t>
      </w:r>
      <w:r w:rsidR="006E2B4E">
        <w:noBreakHyphen/>
      </w:r>
      <w:r w:rsidRPr="006E2B4E">
        <w:t xml:space="preserve">15 (which is about payments of amounts of </w:t>
      </w:r>
      <w:r w:rsidR="00AE618E" w:rsidRPr="006E2B4E">
        <w:t>assessed GST</w:t>
      </w:r>
      <w:r w:rsidRPr="006E2B4E">
        <w:t xml:space="preserve"> on importations).</w:t>
      </w:r>
    </w:p>
    <w:p w:rsidR="00300522" w:rsidRPr="006E2B4E" w:rsidRDefault="00300522" w:rsidP="00A36DB5">
      <w:pPr>
        <w:pStyle w:val="ActHead1"/>
        <w:pageBreakBefore/>
      </w:pPr>
      <w:bookmarkStart w:id="948" w:name="_Toc363823758"/>
      <w:r w:rsidRPr="006E2B4E">
        <w:rPr>
          <w:rStyle w:val="CharChapNo"/>
        </w:rPr>
        <w:lastRenderedPageBreak/>
        <w:t>Chapter</w:t>
      </w:r>
      <w:r w:rsidR="006E2B4E">
        <w:rPr>
          <w:rStyle w:val="CharChapNo"/>
        </w:rPr>
        <w:t> </w:t>
      </w:r>
      <w:r w:rsidRPr="006E2B4E">
        <w:rPr>
          <w:rStyle w:val="CharChapNo"/>
        </w:rPr>
        <w:t>5</w:t>
      </w:r>
      <w:r w:rsidRPr="006E2B4E">
        <w:t>—</w:t>
      </w:r>
      <w:r w:rsidRPr="006E2B4E">
        <w:rPr>
          <w:rStyle w:val="CharChapText"/>
        </w:rPr>
        <w:t>Miscellaneous</w:t>
      </w:r>
      <w:bookmarkEnd w:id="948"/>
    </w:p>
    <w:p w:rsidR="00300522" w:rsidRPr="006E2B4E" w:rsidRDefault="00300522" w:rsidP="00300522">
      <w:pPr>
        <w:pStyle w:val="ActHead2"/>
      </w:pPr>
      <w:bookmarkStart w:id="949" w:name="_Toc363823759"/>
      <w:r w:rsidRPr="006E2B4E">
        <w:rPr>
          <w:rStyle w:val="CharPartNo"/>
        </w:rPr>
        <w:t>Part</w:t>
      </w:r>
      <w:r w:rsidR="006E2B4E">
        <w:rPr>
          <w:rStyle w:val="CharPartNo"/>
        </w:rPr>
        <w:t> </w:t>
      </w:r>
      <w:r w:rsidRPr="006E2B4E">
        <w:rPr>
          <w:rStyle w:val="CharPartNo"/>
        </w:rPr>
        <w:t>5</w:t>
      </w:r>
      <w:r w:rsidR="006E2B4E">
        <w:rPr>
          <w:rStyle w:val="CharPartNo"/>
        </w:rPr>
        <w:noBreakHyphen/>
      </w:r>
      <w:r w:rsidRPr="006E2B4E">
        <w:rPr>
          <w:rStyle w:val="CharPartNo"/>
        </w:rPr>
        <w:t>1</w:t>
      </w:r>
      <w:r w:rsidRPr="006E2B4E">
        <w:t>—</w:t>
      </w:r>
      <w:r w:rsidRPr="006E2B4E">
        <w:rPr>
          <w:rStyle w:val="CharPartText"/>
        </w:rPr>
        <w:t>Miscellaneous</w:t>
      </w:r>
      <w:bookmarkEnd w:id="949"/>
    </w:p>
    <w:p w:rsidR="00F02AD0" w:rsidRPr="006E2B4E" w:rsidRDefault="00F02AD0" w:rsidP="00F02AD0">
      <w:pPr>
        <w:pStyle w:val="ActHead3"/>
      </w:pPr>
      <w:bookmarkStart w:id="950" w:name="_Toc363823760"/>
      <w:r w:rsidRPr="006E2B4E">
        <w:rPr>
          <w:rStyle w:val="CharDivNo"/>
        </w:rPr>
        <w:t>Division</w:t>
      </w:r>
      <w:r w:rsidR="006E2B4E">
        <w:rPr>
          <w:rStyle w:val="CharDivNo"/>
        </w:rPr>
        <w:t> </w:t>
      </w:r>
      <w:r w:rsidRPr="006E2B4E">
        <w:rPr>
          <w:rStyle w:val="CharDivNo"/>
        </w:rPr>
        <w:t>176</w:t>
      </w:r>
      <w:r w:rsidRPr="006E2B4E">
        <w:t>—</w:t>
      </w:r>
      <w:r w:rsidRPr="006E2B4E">
        <w:rPr>
          <w:rStyle w:val="CharDivText"/>
        </w:rPr>
        <w:t>Endorsement of charities etc.</w:t>
      </w:r>
      <w:bookmarkEnd w:id="950"/>
    </w:p>
    <w:p w:rsidR="00F02AD0" w:rsidRPr="006E2B4E" w:rsidRDefault="00F02AD0" w:rsidP="00F02AD0">
      <w:pPr>
        <w:pStyle w:val="ActHead5"/>
      </w:pPr>
      <w:bookmarkStart w:id="951" w:name="_Toc363823761"/>
      <w:r w:rsidRPr="006E2B4E">
        <w:rPr>
          <w:rStyle w:val="CharSectno"/>
        </w:rPr>
        <w:t>176</w:t>
      </w:r>
      <w:r w:rsidR="006E2B4E">
        <w:rPr>
          <w:rStyle w:val="CharSectno"/>
        </w:rPr>
        <w:noBreakHyphen/>
      </w:r>
      <w:r w:rsidRPr="006E2B4E">
        <w:rPr>
          <w:rStyle w:val="CharSectno"/>
        </w:rPr>
        <w:t>1</w:t>
      </w:r>
      <w:r w:rsidRPr="006E2B4E">
        <w:t xml:space="preserve">  Endorsement by Commissioner as charity</w:t>
      </w:r>
      <w:bookmarkEnd w:id="951"/>
    </w:p>
    <w:p w:rsidR="00F02AD0" w:rsidRPr="006E2B4E" w:rsidRDefault="00F02AD0" w:rsidP="00F02AD0">
      <w:pPr>
        <w:pStyle w:val="subsection"/>
      </w:pPr>
      <w:r w:rsidRPr="006E2B4E">
        <w:tab/>
        <w:t>(1)</w:t>
      </w:r>
      <w:r w:rsidRPr="006E2B4E">
        <w:tab/>
        <w:t>The Commissioner must endorse an entity as a charity if:</w:t>
      </w:r>
    </w:p>
    <w:p w:rsidR="00F02AD0" w:rsidRPr="006E2B4E" w:rsidRDefault="00F02AD0" w:rsidP="00F02AD0">
      <w:pPr>
        <w:pStyle w:val="paragraph"/>
      </w:pPr>
      <w:r w:rsidRPr="006E2B4E">
        <w:tab/>
        <w:t>(a)</w:t>
      </w:r>
      <w:r w:rsidRPr="006E2B4E">
        <w:tab/>
        <w:t xml:space="preserve">the entity is entitled to be endorsed as a charity (see </w:t>
      </w:r>
      <w:r w:rsidR="006E2B4E">
        <w:t>subsection (</w:t>
      </w:r>
      <w:r w:rsidRPr="006E2B4E">
        <w:t>2)); and</w:t>
      </w:r>
    </w:p>
    <w:p w:rsidR="00F02AD0" w:rsidRPr="006E2B4E" w:rsidRDefault="00F02AD0" w:rsidP="00F02AD0">
      <w:pPr>
        <w:pStyle w:val="paragraph"/>
      </w:pPr>
      <w:r w:rsidRPr="006E2B4E">
        <w:tab/>
        <w:t>(b)</w:t>
      </w:r>
      <w:r w:rsidRPr="006E2B4E">
        <w:tab/>
        <w:t>the entity has applied for that endorsement in accordance with Division</w:t>
      </w:r>
      <w:r w:rsidR="006E2B4E">
        <w:t> </w:t>
      </w:r>
      <w:r w:rsidRPr="006E2B4E">
        <w:t>426 in Schedule</w:t>
      </w:r>
      <w:r w:rsidR="006E2B4E">
        <w:t> </w:t>
      </w:r>
      <w:r w:rsidRPr="006E2B4E">
        <w:t xml:space="preserve">1 to the </w:t>
      </w:r>
      <w:r w:rsidRPr="006E2B4E">
        <w:rPr>
          <w:i/>
        </w:rPr>
        <w:t>Taxation Administration Act 1953</w:t>
      </w:r>
      <w:r w:rsidRPr="006E2B4E">
        <w:t>.</w:t>
      </w:r>
    </w:p>
    <w:p w:rsidR="00F02AD0" w:rsidRPr="006E2B4E" w:rsidRDefault="00F02AD0" w:rsidP="00F02AD0">
      <w:pPr>
        <w:pStyle w:val="subsection"/>
      </w:pPr>
      <w:r w:rsidRPr="006E2B4E">
        <w:tab/>
        <w:t>(2)</w:t>
      </w:r>
      <w:r w:rsidRPr="006E2B4E">
        <w:tab/>
        <w:t>An entity is entitled to be endorsed as a charity if the entity:</w:t>
      </w:r>
    </w:p>
    <w:p w:rsidR="00F02AD0" w:rsidRPr="006E2B4E" w:rsidRDefault="00F02AD0" w:rsidP="00F02AD0">
      <w:pPr>
        <w:pStyle w:val="paragraph"/>
      </w:pPr>
      <w:r w:rsidRPr="006E2B4E">
        <w:tab/>
        <w:t>(a)</w:t>
      </w:r>
      <w:r w:rsidRPr="006E2B4E">
        <w:tab/>
        <w:t xml:space="preserve">is an </w:t>
      </w:r>
      <w:r w:rsidR="006E2B4E" w:rsidRPr="006E2B4E">
        <w:rPr>
          <w:position w:val="6"/>
          <w:sz w:val="16"/>
        </w:rPr>
        <w:t>*</w:t>
      </w:r>
      <w:r w:rsidRPr="006E2B4E">
        <w:t>ACNC</w:t>
      </w:r>
      <w:r w:rsidR="006E2B4E">
        <w:noBreakHyphen/>
      </w:r>
      <w:r w:rsidRPr="006E2B4E">
        <w:t>registered charity; and</w:t>
      </w:r>
    </w:p>
    <w:p w:rsidR="00F02AD0" w:rsidRPr="006E2B4E" w:rsidRDefault="00F02AD0" w:rsidP="00F02AD0">
      <w:pPr>
        <w:pStyle w:val="paragraph"/>
      </w:pPr>
      <w:r w:rsidRPr="006E2B4E">
        <w:tab/>
        <w:t>(b)</w:t>
      </w:r>
      <w:r w:rsidRPr="006E2B4E">
        <w:tab/>
        <w:t xml:space="preserve">has an </w:t>
      </w:r>
      <w:r w:rsidR="006E2B4E" w:rsidRPr="006E2B4E">
        <w:rPr>
          <w:position w:val="6"/>
          <w:sz w:val="16"/>
        </w:rPr>
        <w:t>*</w:t>
      </w:r>
      <w:r w:rsidRPr="006E2B4E">
        <w:t>ABN.</w:t>
      </w:r>
    </w:p>
    <w:p w:rsidR="00300522" w:rsidRPr="006E2B4E" w:rsidRDefault="00300522" w:rsidP="00A36DB5">
      <w:pPr>
        <w:pStyle w:val="ActHead3"/>
        <w:pageBreakBefore/>
      </w:pPr>
      <w:bookmarkStart w:id="952" w:name="_Toc363823762"/>
      <w:r w:rsidRPr="006E2B4E">
        <w:rPr>
          <w:rStyle w:val="CharDivNo"/>
        </w:rPr>
        <w:lastRenderedPageBreak/>
        <w:t>Division</w:t>
      </w:r>
      <w:r w:rsidR="006E2B4E">
        <w:rPr>
          <w:rStyle w:val="CharDivNo"/>
        </w:rPr>
        <w:t> </w:t>
      </w:r>
      <w:r w:rsidRPr="006E2B4E">
        <w:rPr>
          <w:rStyle w:val="CharDivNo"/>
        </w:rPr>
        <w:t>177</w:t>
      </w:r>
      <w:r w:rsidRPr="006E2B4E">
        <w:t>—</w:t>
      </w:r>
      <w:r w:rsidRPr="006E2B4E">
        <w:rPr>
          <w:rStyle w:val="CharDivText"/>
        </w:rPr>
        <w:t>Miscellaneous</w:t>
      </w:r>
      <w:bookmarkEnd w:id="952"/>
    </w:p>
    <w:p w:rsidR="00300522" w:rsidRPr="006E2B4E" w:rsidRDefault="00300522" w:rsidP="00300522">
      <w:pPr>
        <w:pStyle w:val="ActHead5"/>
      </w:pPr>
      <w:bookmarkStart w:id="953" w:name="_Toc363823763"/>
      <w:r w:rsidRPr="006E2B4E">
        <w:rPr>
          <w:rStyle w:val="CharSectno"/>
        </w:rPr>
        <w:t>177</w:t>
      </w:r>
      <w:r w:rsidR="006E2B4E">
        <w:rPr>
          <w:rStyle w:val="CharSectno"/>
        </w:rPr>
        <w:noBreakHyphen/>
      </w:r>
      <w:r w:rsidRPr="006E2B4E">
        <w:rPr>
          <w:rStyle w:val="CharSectno"/>
        </w:rPr>
        <w:t>1</w:t>
      </w:r>
      <w:r w:rsidRPr="006E2B4E">
        <w:t xml:space="preserve">  Commonwealth etc. not liable to pay GST</w:t>
      </w:r>
      <w:bookmarkEnd w:id="953"/>
    </w:p>
    <w:p w:rsidR="00300522" w:rsidRPr="006E2B4E" w:rsidRDefault="00300522" w:rsidP="00300522">
      <w:pPr>
        <w:pStyle w:val="subsection"/>
      </w:pPr>
      <w:r w:rsidRPr="006E2B4E">
        <w:tab/>
        <w:t>(1)</w:t>
      </w:r>
      <w:r w:rsidRPr="006E2B4E">
        <w:tab/>
        <w:t xml:space="preserve">The Commonwealth and </w:t>
      </w:r>
      <w:r w:rsidR="006E2B4E" w:rsidRPr="006E2B4E">
        <w:rPr>
          <w:position w:val="6"/>
          <w:sz w:val="16"/>
        </w:rPr>
        <w:t>*</w:t>
      </w:r>
      <w:r w:rsidRPr="006E2B4E">
        <w:t>untaxable Commonwealth entities are not liable to pay GST payable under this Act. However, it is the Parliament’s intention that the Commonwealth and untaxable Commonwealth entities should:</w:t>
      </w:r>
    </w:p>
    <w:p w:rsidR="00300522" w:rsidRPr="006E2B4E" w:rsidRDefault="00300522" w:rsidP="00300522">
      <w:pPr>
        <w:pStyle w:val="paragraph"/>
      </w:pPr>
      <w:r w:rsidRPr="006E2B4E">
        <w:tab/>
        <w:t>(a)</w:t>
      </w:r>
      <w:r w:rsidRPr="006E2B4E">
        <w:tab/>
        <w:t>be notionally liable to pay GST payable under this Act; and</w:t>
      </w:r>
    </w:p>
    <w:p w:rsidR="00300522" w:rsidRPr="006E2B4E" w:rsidRDefault="00300522" w:rsidP="00300522">
      <w:pPr>
        <w:pStyle w:val="paragraph"/>
      </w:pPr>
      <w:r w:rsidRPr="006E2B4E">
        <w:tab/>
        <w:t>(b)</w:t>
      </w:r>
      <w:r w:rsidRPr="006E2B4E">
        <w:tab/>
        <w:t>be notionally entitled to input tax credits arising under this Act; and</w:t>
      </w:r>
    </w:p>
    <w:p w:rsidR="00300522" w:rsidRPr="006E2B4E" w:rsidRDefault="00300522" w:rsidP="00300522">
      <w:pPr>
        <w:pStyle w:val="paragraph"/>
      </w:pPr>
      <w:r w:rsidRPr="006E2B4E">
        <w:tab/>
        <w:t>(c)</w:t>
      </w:r>
      <w:r w:rsidRPr="006E2B4E">
        <w:tab/>
        <w:t xml:space="preserve">notionally have </w:t>
      </w:r>
      <w:r w:rsidR="006E2B4E" w:rsidRPr="006E2B4E">
        <w:rPr>
          <w:position w:val="6"/>
          <w:sz w:val="16"/>
          <w:szCs w:val="16"/>
        </w:rPr>
        <w:t>*</w:t>
      </w:r>
      <w:r w:rsidRPr="006E2B4E">
        <w:t>adjustments arising under this Act.</w:t>
      </w:r>
    </w:p>
    <w:p w:rsidR="00300522" w:rsidRPr="006E2B4E" w:rsidRDefault="00300522" w:rsidP="00300522">
      <w:pPr>
        <w:pStyle w:val="subsection"/>
      </w:pPr>
      <w:r w:rsidRPr="006E2B4E">
        <w:tab/>
        <w:t>(2)</w:t>
      </w:r>
      <w:r w:rsidRPr="006E2B4E">
        <w:tab/>
        <w:t xml:space="preserve">The </w:t>
      </w:r>
      <w:r w:rsidR="006E2B4E" w:rsidRPr="006E2B4E">
        <w:rPr>
          <w:position w:val="6"/>
          <w:sz w:val="16"/>
          <w:szCs w:val="16"/>
        </w:rPr>
        <w:t>*</w:t>
      </w:r>
      <w:r w:rsidRPr="006E2B4E">
        <w:t xml:space="preserve">Finance Minister may give such written directions as are necessary or convenient for carrying out or giving effect to </w:t>
      </w:r>
      <w:r w:rsidR="006E2B4E">
        <w:t>subsection (</w:t>
      </w:r>
      <w:r w:rsidRPr="006E2B4E">
        <w:t xml:space="preserve">1) and, in particular, may give directions in relation to the transfer of money within an account, or between accounts, operated by the Commonwealth or an </w:t>
      </w:r>
      <w:r w:rsidR="006E2B4E" w:rsidRPr="006E2B4E">
        <w:rPr>
          <w:position w:val="6"/>
          <w:sz w:val="16"/>
        </w:rPr>
        <w:t>*</w:t>
      </w:r>
      <w:r w:rsidRPr="006E2B4E">
        <w:t>untaxable Commonwealth entity.</w:t>
      </w:r>
    </w:p>
    <w:p w:rsidR="00300522" w:rsidRPr="006E2B4E" w:rsidRDefault="00300522" w:rsidP="00300522">
      <w:pPr>
        <w:pStyle w:val="subsection"/>
      </w:pPr>
      <w:r w:rsidRPr="006E2B4E">
        <w:tab/>
        <w:t>(2A)</w:t>
      </w:r>
      <w:r w:rsidRPr="006E2B4E">
        <w:tab/>
        <w:t xml:space="preserve">The directions given under </w:t>
      </w:r>
      <w:r w:rsidR="006E2B4E">
        <w:t>subsection (</w:t>
      </w:r>
      <w:r w:rsidRPr="006E2B4E">
        <w:t xml:space="preserve">2) may also take account of the provisions of the </w:t>
      </w:r>
      <w:r w:rsidRPr="006E2B4E">
        <w:rPr>
          <w:i/>
          <w:iCs/>
        </w:rPr>
        <w:t>A New Tax System (Goods and Services Tax Transition) Act 1999</w:t>
      </w:r>
      <w:r w:rsidRPr="006E2B4E">
        <w:t>.</w:t>
      </w:r>
    </w:p>
    <w:p w:rsidR="00300522" w:rsidRPr="006E2B4E" w:rsidRDefault="00300522" w:rsidP="00300522">
      <w:pPr>
        <w:pStyle w:val="subsection"/>
      </w:pPr>
      <w:r w:rsidRPr="006E2B4E">
        <w:tab/>
        <w:t>(3)</w:t>
      </w:r>
      <w:r w:rsidRPr="006E2B4E">
        <w:tab/>
        <w:t xml:space="preserve">Directions under </w:t>
      </w:r>
      <w:r w:rsidR="006E2B4E">
        <w:t>subsection (</w:t>
      </w:r>
      <w:r w:rsidRPr="006E2B4E">
        <w:t>2) have effect, and must be complied with, despite any other Commonwealth law.</w:t>
      </w:r>
    </w:p>
    <w:p w:rsidR="00300522" w:rsidRPr="006E2B4E" w:rsidRDefault="00300522" w:rsidP="00300522">
      <w:pPr>
        <w:pStyle w:val="subsection"/>
      </w:pPr>
      <w:r w:rsidRPr="006E2B4E">
        <w:tab/>
        <w:t>(4)</w:t>
      </w:r>
      <w:r w:rsidRPr="006E2B4E">
        <w:tab/>
        <w:t xml:space="preserve">If the Commonwealth or an </w:t>
      </w:r>
      <w:r w:rsidR="006E2B4E" w:rsidRPr="006E2B4E">
        <w:rPr>
          <w:position w:val="6"/>
          <w:sz w:val="16"/>
        </w:rPr>
        <w:t>*</w:t>
      </w:r>
      <w:r w:rsidRPr="006E2B4E">
        <w:t xml:space="preserve">untaxable Commonwealth entity is notionally liable to pay GST for a supply made to another entity (other than the Commonwealth or an untaxable Commonwealth entity), the </w:t>
      </w:r>
      <w:r w:rsidR="006E2B4E" w:rsidRPr="006E2B4E">
        <w:rPr>
          <w:position w:val="6"/>
          <w:sz w:val="16"/>
          <w:szCs w:val="16"/>
        </w:rPr>
        <w:t>*</w:t>
      </w:r>
      <w:r w:rsidRPr="006E2B4E">
        <w:t>GST law applies in relation to the other entity as if:</w:t>
      </w:r>
    </w:p>
    <w:p w:rsidR="00300522" w:rsidRPr="006E2B4E" w:rsidRDefault="00300522" w:rsidP="00300522">
      <w:pPr>
        <w:pStyle w:val="paragraph"/>
      </w:pPr>
      <w:r w:rsidRPr="006E2B4E">
        <w:tab/>
        <w:t>(a)</w:t>
      </w:r>
      <w:r w:rsidRPr="006E2B4E">
        <w:tab/>
        <w:t xml:space="preserve">the supply were a </w:t>
      </w:r>
      <w:r w:rsidR="006E2B4E" w:rsidRPr="006E2B4E">
        <w:rPr>
          <w:position w:val="6"/>
          <w:sz w:val="16"/>
          <w:szCs w:val="16"/>
        </w:rPr>
        <w:t>*</w:t>
      </w:r>
      <w:r w:rsidRPr="006E2B4E">
        <w:t>taxable supply to that entity; and</w:t>
      </w:r>
    </w:p>
    <w:p w:rsidR="00300522" w:rsidRPr="006E2B4E" w:rsidRDefault="00300522" w:rsidP="00300522">
      <w:pPr>
        <w:pStyle w:val="paragraph"/>
      </w:pPr>
      <w:r w:rsidRPr="006E2B4E">
        <w:tab/>
        <w:t>(b)</w:t>
      </w:r>
      <w:r w:rsidRPr="006E2B4E">
        <w:tab/>
        <w:t>the amount of GST for which the Commonwealth or an untaxable Commonwealth entity is notionally liable for the supply is treated as the amount of GST payable for the supply.</w:t>
      </w:r>
    </w:p>
    <w:p w:rsidR="00300522" w:rsidRPr="006E2B4E" w:rsidRDefault="00300522" w:rsidP="009E2DC8">
      <w:pPr>
        <w:pStyle w:val="subsection"/>
        <w:keepNext/>
      </w:pPr>
      <w:r w:rsidRPr="006E2B4E">
        <w:lastRenderedPageBreak/>
        <w:tab/>
        <w:t>(5)</w:t>
      </w:r>
      <w:r w:rsidRPr="006E2B4E">
        <w:tab/>
      </w:r>
      <w:r w:rsidRPr="006E2B4E">
        <w:rPr>
          <w:b/>
          <w:i/>
        </w:rPr>
        <w:t>Untaxable Commonwealth entity</w:t>
      </w:r>
      <w:r w:rsidRPr="006E2B4E">
        <w:t xml:space="preserve"> means:</w:t>
      </w:r>
    </w:p>
    <w:p w:rsidR="00300522" w:rsidRPr="006E2B4E" w:rsidRDefault="00300522" w:rsidP="009E2DC8">
      <w:pPr>
        <w:pStyle w:val="paragraph"/>
        <w:keepNext/>
      </w:pPr>
      <w:r w:rsidRPr="006E2B4E">
        <w:tab/>
        <w:t>(a)</w:t>
      </w:r>
      <w:r w:rsidRPr="006E2B4E">
        <w:tab/>
        <w:t xml:space="preserve">an Agency (within the meaning of the </w:t>
      </w:r>
      <w:r w:rsidRPr="006E2B4E">
        <w:rPr>
          <w:i/>
        </w:rPr>
        <w:t>Financial Management and Accountability Act 1997</w:t>
      </w:r>
      <w:r w:rsidRPr="006E2B4E">
        <w:t>); or</w:t>
      </w:r>
    </w:p>
    <w:p w:rsidR="00300522" w:rsidRPr="006E2B4E" w:rsidRDefault="00300522" w:rsidP="00300522">
      <w:pPr>
        <w:pStyle w:val="paragraph"/>
      </w:pPr>
      <w:r w:rsidRPr="006E2B4E">
        <w:tab/>
        <w:t>(b)</w:t>
      </w:r>
      <w:r w:rsidRPr="006E2B4E">
        <w:tab/>
        <w:t xml:space="preserve">a Commonwealth authority (within the meaning of the </w:t>
      </w:r>
      <w:r w:rsidRPr="006E2B4E">
        <w:rPr>
          <w:i/>
        </w:rPr>
        <w:t>Commonwealth Authorities and Companies Act 1997</w:t>
      </w:r>
      <w:r w:rsidRPr="006E2B4E">
        <w:t>);</w:t>
      </w:r>
    </w:p>
    <w:p w:rsidR="00300522" w:rsidRPr="006E2B4E" w:rsidRDefault="00300522" w:rsidP="00300522">
      <w:pPr>
        <w:pStyle w:val="subsection2"/>
      </w:pPr>
      <w:r w:rsidRPr="006E2B4E">
        <w:t>that cannot be made liable to taxation by a Commonwealth law.</w:t>
      </w:r>
    </w:p>
    <w:p w:rsidR="00300522" w:rsidRPr="006E2B4E" w:rsidRDefault="00300522" w:rsidP="00300522">
      <w:pPr>
        <w:pStyle w:val="ActHead5"/>
      </w:pPr>
      <w:bookmarkStart w:id="954" w:name="_Toc363823764"/>
      <w:r w:rsidRPr="006E2B4E">
        <w:rPr>
          <w:rStyle w:val="CharSectno"/>
        </w:rPr>
        <w:t>177</w:t>
      </w:r>
      <w:r w:rsidR="006E2B4E">
        <w:rPr>
          <w:rStyle w:val="CharSectno"/>
        </w:rPr>
        <w:noBreakHyphen/>
      </w:r>
      <w:r w:rsidRPr="006E2B4E">
        <w:rPr>
          <w:rStyle w:val="CharSectno"/>
        </w:rPr>
        <w:t>3</w:t>
      </w:r>
      <w:r w:rsidRPr="006E2B4E">
        <w:t xml:space="preserve">  Acquisitions from State or Territory bodies where GST liability is notional</w:t>
      </w:r>
      <w:bookmarkEnd w:id="954"/>
    </w:p>
    <w:p w:rsidR="00300522" w:rsidRPr="006E2B4E" w:rsidRDefault="00300522" w:rsidP="00300522">
      <w:pPr>
        <w:pStyle w:val="subsection"/>
      </w:pPr>
      <w:r w:rsidRPr="006E2B4E">
        <w:tab/>
      </w:r>
      <w:r w:rsidRPr="006E2B4E">
        <w:tab/>
        <w:t>If:</w:t>
      </w:r>
    </w:p>
    <w:p w:rsidR="00300522" w:rsidRPr="006E2B4E" w:rsidRDefault="00300522" w:rsidP="00300522">
      <w:pPr>
        <w:pStyle w:val="paragraph"/>
      </w:pPr>
      <w:r w:rsidRPr="006E2B4E">
        <w:tab/>
        <w:t>(a)</w:t>
      </w:r>
      <w:r w:rsidRPr="006E2B4E">
        <w:tab/>
        <w:t xml:space="preserve">an </w:t>
      </w:r>
      <w:r w:rsidR="006E2B4E" w:rsidRPr="006E2B4E">
        <w:rPr>
          <w:position w:val="6"/>
          <w:sz w:val="16"/>
          <w:szCs w:val="16"/>
        </w:rPr>
        <w:t>*</w:t>
      </w:r>
      <w:r w:rsidRPr="006E2B4E">
        <w:t xml:space="preserve">Australian government agency, other than the Commonwealth or an </w:t>
      </w:r>
      <w:r w:rsidR="006E2B4E" w:rsidRPr="006E2B4E">
        <w:rPr>
          <w:position w:val="6"/>
          <w:sz w:val="16"/>
        </w:rPr>
        <w:t>*</w:t>
      </w:r>
      <w:r w:rsidRPr="006E2B4E">
        <w:t>untaxable Commonwealth entity, makes a supply to another entity; and</w:t>
      </w:r>
    </w:p>
    <w:p w:rsidR="00300522" w:rsidRPr="006E2B4E" w:rsidRDefault="00300522" w:rsidP="00300522">
      <w:pPr>
        <w:pStyle w:val="paragraph"/>
      </w:pPr>
      <w:r w:rsidRPr="006E2B4E">
        <w:tab/>
        <w:t>(b)</w:t>
      </w:r>
      <w:r w:rsidRPr="006E2B4E">
        <w:tab/>
        <w:t xml:space="preserve">the agency is not liable for GST on the supply, but an amount relating to the agency’s notional liability for GST on the supply is included in the </w:t>
      </w:r>
      <w:r w:rsidR="006E2B4E" w:rsidRPr="006E2B4E">
        <w:rPr>
          <w:position w:val="6"/>
          <w:sz w:val="16"/>
          <w:szCs w:val="16"/>
        </w:rPr>
        <w:t>*</w:t>
      </w:r>
      <w:r w:rsidRPr="006E2B4E">
        <w:t>consideration for the supply;</w:t>
      </w:r>
    </w:p>
    <w:p w:rsidR="00300522" w:rsidRPr="006E2B4E" w:rsidRDefault="00300522" w:rsidP="00300522">
      <w:pPr>
        <w:pStyle w:val="subsection2"/>
      </w:pPr>
      <w:r w:rsidRPr="006E2B4E">
        <w:t xml:space="preserve">the </w:t>
      </w:r>
      <w:r w:rsidR="006E2B4E" w:rsidRPr="006E2B4E">
        <w:rPr>
          <w:position w:val="6"/>
          <w:sz w:val="16"/>
          <w:szCs w:val="16"/>
        </w:rPr>
        <w:t>*</w:t>
      </w:r>
      <w:r w:rsidRPr="006E2B4E">
        <w:t>GST law applies in relation to the other entity as if:</w:t>
      </w:r>
    </w:p>
    <w:p w:rsidR="00300522" w:rsidRPr="006E2B4E" w:rsidRDefault="00300522" w:rsidP="00300522">
      <w:pPr>
        <w:pStyle w:val="paragraph"/>
      </w:pPr>
      <w:r w:rsidRPr="006E2B4E">
        <w:tab/>
        <w:t>(c)</w:t>
      </w:r>
      <w:r w:rsidRPr="006E2B4E">
        <w:tab/>
        <w:t xml:space="preserve">the supply were a </w:t>
      </w:r>
      <w:r w:rsidR="006E2B4E" w:rsidRPr="006E2B4E">
        <w:rPr>
          <w:position w:val="6"/>
          <w:sz w:val="16"/>
          <w:szCs w:val="16"/>
        </w:rPr>
        <w:t>*</w:t>
      </w:r>
      <w:r w:rsidRPr="006E2B4E">
        <w:t>taxable supply to that entity; and</w:t>
      </w:r>
    </w:p>
    <w:p w:rsidR="00300522" w:rsidRPr="006E2B4E" w:rsidRDefault="00300522" w:rsidP="00300522">
      <w:pPr>
        <w:pStyle w:val="paragraph"/>
      </w:pPr>
      <w:r w:rsidRPr="006E2B4E">
        <w:tab/>
        <w:t>(d)</w:t>
      </w:r>
      <w:r w:rsidRPr="006E2B4E">
        <w:tab/>
        <w:t>the amount of GST for which the agency is notionally liable on the supply is the amount of GST payable on the supply.</w:t>
      </w:r>
    </w:p>
    <w:p w:rsidR="00300522" w:rsidRPr="006E2B4E" w:rsidRDefault="00300522" w:rsidP="00300522">
      <w:pPr>
        <w:pStyle w:val="ActHead5"/>
      </w:pPr>
      <w:bookmarkStart w:id="955" w:name="_Toc363823765"/>
      <w:r w:rsidRPr="006E2B4E">
        <w:rPr>
          <w:rStyle w:val="CharSectno"/>
        </w:rPr>
        <w:t>177</w:t>
      </w:r>
      <w:r w:rsidR="006E2B4E">
        <w:rPr>
          <w:rStyle w:val="CharSectno"/>
        </w:rPr>
        <w:noBreakHyphen/>
      </w:r>
      <w:r w:rsidRPr="006E2B4E">
        <w:rPr>
          <w:rStyle w:val="CharSectno"/>
        </w:rPr>
        <w:t>5</w:t>
      </w:r>
      <w:r w:rsidRPr="006E2B4E">
        <w:t xml:space="preserve">  Cancellation of exemptions from GST</w:t>
      </w:r>
      <w:bookmarkEnd w:id="955"/>
    </w:p>
    <w:p w:rsidR="00300522" w:rsidRPr="006E2B4E" w:rsidRDefault="00300522" w:rsidP="00300522">
      <w:pPr>
        <w:pStyle w:val="subsection"/>
      </w:pPr>
      <w:r w:rsidRPr="006E2B4E">
        <w:tab/>
        <w:t>(1)</w:t>
      </w:r>
      <w:r w:rsidRPr="006E2B4E">
        <w:tab/>
        <w:t>This section cancels the effect of a provision of another Act that would have the effect of exempting a person from liability to pay GST payable under this Act.</w:t>
      </w:r>
    </w:p>
    <w:p w:rsidR="00300522" w:rsidRPr="006E2B4E" w:rsidRDefault="00300522" w:rsidP="00300522">
      <w:pPr>
        <w:pStyle w:val="subsection"/>
      </w:pPr>
      <w:r w:rsidRPr="006E2B4E">
        <w:tab/>
        <w:t>(2)</w:t>
      </w:r>
      <w:r w:rsidRPr="006E2B4E">
        <w:tab/>
        <w:t>The cancellation does not apply if the provision of the other Act:</w:t>
      </w:r>
    </w:p>
    <w:p w:rsidR="00300522" w:rsidRPr="006E2B4E" w:rsidRDefault="00300522" w:rsidP="00300522">
      <w:pPr>
        <w:pStyle w:val="paragraph"/>
      </w:pPr>
      <w:r w:rsidRPr="006E2B4E">
        <w:tab/>
        <w:t>(a)</w:t>
      </w:r>
      <w:r w:rsidRPr="006E2B4E">
        <w:tab/>
        <w:t>commences after this section commences; and</w:t>
      </w:r>
    </w:p>
    <w:p w:rsidR="00300522" w:rsidRPr="006E2B4E" w:rsidRDefault="00300522" w:rsidP="00300522">
      <w:pPr>
        <w:pStyle w:val="paragraph"/>
      </w:pPr>
      <w:r w:rsidRPr="006E2B4E">
        <w:tab/>
        <w:t>(b)</w:t>
      </w:r>
      <w:r w:rsidRPr="006E2B4E">
        <w:tab/>
        <w:t>refers specifically to GST payable under this Act.</w:t>
      </w:r>
    </w:p>
    <w:p w:rsidR="00300522" w:rsidRPr="006E2B4E" w:rsidRDefault="00300522" w:rsidP="00300522">
      <w:pPr>
        <w:pStyle w:val="ActHead5"/>
      </w:pPr>
      <w:bookmarkStart w:id="956" w:name="_Toc363823766"/>
      <w:r w:rsidRPr="006E2B4E">
        <w:rPr>
          <w:rStyle w:val="CharSectno"/>
        </w:rPr>
        <w:t>177</w:t>
      </w:r>
      <w:r w:rsidR="006E2B4E">
        <w:rPr>
          <w:rStyle w:val="CharSectno"/>
        </w:rPr>
        <w:noBreakHyphen/>
      </w:r>
      <w:r w:rsidRPr="006E2B4E">
        <w:rPr>
          <w:rStyle w:val="CharSectno"/>
        </w:rPr>
        <w:t>10</w:t>
      </w:r>
      <w:r w:rsidRPr="006E2B4E">
        <w:t xml:space="preserve">  Ministerial determinations</w:t>
      </w:r>
      <w:bookmarkEnd w:id="956"/>
    </w:p>
    <w:p w:rsidR="00300522" w:rsidRPr="006E2B4E" w:rsidRDefault="00300522" w:rsidP="00300522">
      <w:pPr>
        <w:pStyle w:val="subsection"/>
      </w:pPr>
      <w:r w:rsidRPr="006E2B4E">
        <w:tab/>
        <w:t>(1)</w:t>
      </w:r>
      <w:r w:rsidRPr="006E2B4E">
        <w:tab/>
        <w:t xml:space="preserve">The </w:t>
      </w:r>
      <w:r w:rsidR="006E2B4E" w:rsidRPr="006E2B4E">
        <w:rPr>
          <w:position w:val="6"/>
          <w:sz w:val="16"/>
          <w:szCs w:val="16"/>
        </w:rPr>
        <w:t>*</w:t>
      </w:r>
      <w:r w:rsidRPr="006E2B4E">
        <w:t>Aged Care Minister may, by legislative instrument, make a determination for the purposes of:</w:t>
      </w:r>
    </w:p>
    <w:p w:rsidR="00300522" w:rsidRPr="006E2B4E" w:rsidRDefault="00300522" w:rsidP="00300522">
      <w:pPr>
        <w:pStyle w:val="paragraph"/>
      </w:pPr>
      <w:r w:rsidRPr="006E2B4E">
        <w:tab/>
        <w:t>(b)</w:t>
      </w:r>
      <w:r w:rsidRPr="006E2B4E">
        <w:tab/>
        <w:t>paragraph</w:t>
      </w:r>
      <w:r w:rsidR="006E2B4E">
        <w:t> </w:t>
      </w:r>
      <w:r w:rsidRPr="006E2B4E">
        <w:t>38</w:t>
      </w:r>
      <w:r w:rsidR="006E2B4E">
        <w:noBreakHyphen/>
      </w:r>
      <w:r w:rsidRPr="006E2B4E">
        <w:t>25(2)(b); or</w:t>
      </w:r>
    </w:p>
    <w:p w:rsidR="00300522" w:rsidRPr="006E2B4E" w:rsidRDefault="00300522" w:rsidP="00300522">
      <w:pPr>
        <w:pStyle w:val="paragraph"/>
      </w:pPr>
      <w:r w:rsidRPr="006E2B4E">
        <w:tab/>
        <w:t>(c)</w:t>
      </w:r>
      <w:r w:rsidRPr="006E2B4E">
        <w:tab/>
        <w:t>paragraph</w:t>
      </w:r>
      <w:r w:rsidR="006E2B4E">
        <w:t> </w:t>
      </w:r>
      <w:r w:rsidRPr="006E2B4E">
        <w:t>38</w:t>
      </w:r>
      <w:r w:rsidR="006E2B4E">
        <w:noBreakHyphen/>
      </w:r>
      <w:r w:rsidRPr="006E2B4E">
        <w:t>25(3)(b); or</w:t>
      </w:r>
    </w:p>
    <w:p w:rsidR="00300522" w:rsidRPr="006E2B4E" w:rsidRDefault="00300522" w:rsidP="00300522">
      <w:pPr>
        <w:pStyle w:val="paragraph"/>
      </w:pPr>
      <w:r w:rsidRPr="006E2B4E">
        <w:lastRenderedPageBreak/>
        <w:tab/>
        <w:t>(ca)</w:t>
      </w:r>
      <w:r w:rsidRPr="006E2B4E">
        <w:tab/>
        <w:t>paragraph</w:t>
      </w:r>
      <w:r w:rsidR="006E2B4E">
        <w:t> </w:t>
      </w:r>
      <w:r w:rsidRPr="006E2B4E">
        <w:t>38</w:t>
      </w:r>
      <w:r w:rsidR="006E2B4E">
        <w:noBreakHyphen/>
      </w:r>
      <w:r w:rsidRPr="006E2B4E">
        <w:t>25(3B)(a); or</w:t>
      </w:r>
    </w:p>
    <w:p w:rsidR="00300522" w:rsidRPr="006E2B4E" w:rsidRDefault="00300522" w:rsidP="00300522">
      <w:pPr>
        <w:pStyle w:val="paragraph"/>
      </w:pPr>
      <w:r w:rsidRPr="006E2B4E">
        <w:tab/>
        <w:t>(d)</w:t>
      </w:r>
      <w:r w:rsidRPr="006E2B4E">
        <w:tab/>
        <w:t>paragraph</w:t>
      </w:r>
      <w:r w:rsidR="006E2B4E">
        <w:t> </w:t>
      </w:r>
      <w:r w:rsidRPr="006E2B4E">
        <w:t>38</w:t>
      </w:r>
      <w:r w:rsidR="006E2B4E">
        <w:noBreakHyphen/>
      </w:r>
      <w:r w:rsidRPr="006E2B4E">
        <w:t>30(4)(b).</w:t>
      </w:r>
    </w:p>
    <w:p w:rsidR="00300522" w:rsidRPr="006E2B4E" w:rsidRDefault="00300522" w:rsidP="00300522">
      <w:pPr>
        <w:pStyle w:val="subsection"/>
      </w:pPr>
      <w:r w:rsidRPr="006E2B4E">
        <w:tab/>
        <w:t>(2)</w:t>
      </w:r>
      <w:r w:rsidRPr="006E2B4E">
        <w:tab/>
        <w:t xml:space="preserve">The </w:t>
      </w:r>
      <w:r w:rsidR="006E2B4E" w:rsidRPr="006E2B4E">
        <w:rPr>
          <w:position w:val="6"/>
          <w:sz w:val="16"/>
          <w:szCs w:val="16"/>
        </w:rPr>
        <w:t>*</w:t>
      </w:r>
      <w:r w:rsidRPr="006E2B4E">
        <w:t>Child Care Minister may, by legislative instrument, make a determination for the purposes of paragraph</w:t>
      </w:r>
      <w:r w:rsidR="006E2B4E">
        <w:t> </w:t>
      </w:r>
      <w:r w:rsidRPr="006E2B4E">
        <w:t>38</w:t>
      </w:r>
      <w:r w:rsidR="006E2B4E">
        <w:noBreakHyphen/>
      </w:r>
      <w:r w:rsidRPr="006E2B4E">
        <w:t>150(e).</w:t>
      </w:r>
    </w:p>
    <w:p w:rsidR="00300522" w:rsidRPr="006E2B4E" w:rsidRDefault="00300522" w:rsidP="00300522">
      <w:pPr>
        <w:pStyle w:val="subsection"/>
      </w:pPr>
      <w:r w:rsidRPr="006E2B4E">
        <w:tab/>
        <w:t>(3)</w:t>
      </w:r>
      <w:r w:rsidRPr="006E2B4E">
        <w:tab/>
        <w:t xml:space="preserve">The </w:t>
      </w:r>
      <w:r w:rsidR="006E2B4E" w:rsidRPr="006E2B4E">
        <w:rPr>
          <w:position w:val="6"/>
          <w:sz w:val="16"/>
          <w:szCs w:val="16"/>
        </w:rPr>
        <w:t>*</w:t>
      </w:r>
      <w:r w:rsidRPr="006E2B4E">
        <w:t>Education Minister may, by legislative instrument, make a determination under:</w:t>
      </w:r>
    </w:p>
    <w:p w:rsidR="00300522" w:rsidRPr="006E2B4E" w:rsidRDefault="00300522" w:rsidP="00300522">
      <w:pPr>
        <w:pStyle w:val="paragraph"/>
      </w:pPr>
      <w:r w:rsidRPr="006E2B4E">
        <w:tab/>
        <w:t>(a)</w:t>
      </w:r>
      <w:r w:rsidRPr="006E2B4E">
        <w:tab/>
      </w:r>
      <w:r w:rsidR="006E2B4E">
        <w:t>paragraphs (</w:t>
      </w:r>
      <w:r w:rsidRPr="006E2B4E">
        <w:t xml:space="preserve">a) and (b) of the definition of </w:t>
      </w:r>
      <w:r w:rsidRPr="006E2B4E">
        <w:rPr>
          <w:b/>
          <w:bCs/>
          <w:i/>
          <w:iCs/>
        </w:rPr>
        <w:t>adult and community education course</w:t>
      </w:r>
      <w:r w:rsidRPr="006E2B4E">
        <w:t xml:space="preserve"> in the Dictionary; or</w:t>
      </w:r>
    </w:p>
    <w:p w:rsidR="00300522" w:rsidRPr="006E2B4E" w:rsidRDefault="00300522" w:rsidP="00300522">
      <w:pPr>
        <w:pStyle w:val="paragraph"/>
      </w:pPr>
      <w:r w:rsidRPr="006E2B4E">
        <w:tab/>
        <w:t>(b)</w:t>
      </w:r>
      <w:r w:rsidRPr="006E2B4E">
        <w:tab/>
      </w:r>
      <w:r w:rsidR="006E2B4E">
        <w:t>paragraph (</w:t>
      </w:r>
      <w:r w:rsidRPr="006E2B4E">
        <w:t xml:space="preserve">b) of the definition of </w:t>
      </w:r>
      <w:r w:rsidRPr="006E2B4E">
        <w:rPr>
          <w:b/>
          <w:bCs/>
          <w:i/>
          <w:iCs/>
        </w:rPr>
        <w:t>primary course</w:t>
      </w:r>
      <w:r w:rsidRPr="006E2B4E">
        <w:t xml:space="preserve"> in the Dictionary; or</w:t>
      </w:r>
    </w:p>
    <w:p w:rsidR="00300522" w:rsidRPr="006E2B4E" w:rsidRDefault="00300522" w:rsidP="00300522">
      <w:pPr>
        <w:pStyle w:val="paragraph"/>
      </w:pPr>
      <w:r w:rsidRPr="006E2B4E">
        <w:tab/>
        <w:t>(c)</w:t>
      </w:r>
      <w:r w:rsidRPr="006E2B4E">
        <w:tab/>
      </w:r>
      <w:r w:rsidR="006E2B4E">
        <w:t>paragraph (</w:t>
      </w:r>
      <w:r w:rsidRPr="006E2B4E">
        <w:t xml:space="preserve">b) of the definition of </w:t>
      </w:r>
      <w:r w:rsidRPr="006E2B4E">
        <w:rPr>
          <w:b/>
          <w:bCs/>
          <w:i/>
          <w:iCs/>
        </w:rPr>
        <w:t>secondary course</w:t>
      </w:r>
      <w:r w:rsidRPr="006E2B4E">
        <w:t xml:space="preserve"> in the Dictionary; or</w:t>
      </w:r>
    </w:p>
    <w:p w:rsidR="00300522" w:rsidRPr="006E2B4E" w:rsidRDefault="00300522" w:rsidP="00300522">
      <w:pPr>
        <w:pStyle w:val="paragraph"/>
      </w:pPr>
      <w:r w:rsidRPr="006E2B4E">
        <w:tab/>
        <w:t>(d)</w:t>
      </w:r>
      <w:r w:rsidRPr="006E2B4E">
        <w:tab/>
      </w:r>
      <w:r w:rsidR="006E2B4E">
        <w:t>paragraph (</w:t>
      </w:r>
      <w:r w:rsidRPr="006E2B4E">
        <w:t xml:space="preserve">b) of the definition of </w:t>
      </w:r>
      <w:r w:rsidRPr="006E2B4E">
        <w:rPr>
          <w:b/>
          <w:bCs/>
          <w:i/>
          <w:iCs/>
        </w:rPr>
        <w:t>tertiary course</w:t>
      </w:r>
      <w:r w:rsidRPr="006E2B4E">
        <w:t xml:space="preserve"> in the Dictionary.</w:t>
      </w:r>
    </w:p>
    <w:p w:rsidR="00300522" w:rsidRPr="006E2B4E" w:rsidRDefault="00300522" w:rsidP="00300522">
      <w:pPr>
        <w:pStyle w:val="subsection"/>
      </w:pPr>
      <w:r w:rsidRPr="006E2B4E">
        <w:tab/>
        <w:t>(4)</w:t>
      </w:r>
      <w:r w:rsidRPr="006E2B4E">
        <w:tab/>
        <w:t xml:space="preserve">The </w:t>
      </w:r>
      <w:r w:rsidR="006E2B4E" w:rsidRPr="006E2B4E">
        <w:rPr>
          <w:position w:val="6"/>
          <w:sz w:val="16"/>
          <w:szCs w:val="16"/>
        </w:rPr>
        <w:t>*</w:t>
      </w:r>
      <w:r w:rsidRPr="006E2B4E">
        <w:t>Health Minister may, by legislative instrument, make a determination for the purposes of:</w:t>
      </w:r>
    </w:p>
    <w:p w:rsidR="00300522" w:rsidRPr="006E2B4E" w:rsidRDefault="00300522" w:rsidP="00300522">
      <w:pPr>
        <w:pStyle w:val="paragraph"/>
      </w:pPr>
      <w:r w:rsidRPr="006E2B4E">
        <w:tab/>
        <w:t>(a)</w:t>
      </w:r>
      <w:r w:rsidRPr="006E2B4E">
        <w:tab/>
        <w:t>paragraph</w:t>
      </w:r>
      <w:r w:rsidR="006E2B4E">
        <w:t> </w:t>
      </w:r>
      <w:r w:rsidRPr="006E2B4E">
        <w:t>38</w:t>
      </w:r>
      <w:r w:rsidR="006E2B4E">
        <w:noBreakHyphen/>
      </w:r>
      <w:r w:rsidRPr="006E2B4E">
        <w:t>15(c); or</w:t>
      </w:r>
    </w:p>
    <w:p w:rsidR="00300522" w:rsidRPr="006E2B4E" w:rsidRDefault="00300522" w:rsidP="00300522">
      <w:pPr>
        <w:pStyle w:val="paragraph"/>
      </w:pPr>
      <w:r w:rsidRPr="006E2B4E">
        <w:tab/>
        <w:t>(b)</w:t>
      </w:r>
      <w:r w:rsidRPr="006E2B4E">
        <w:tab/>
        <w:t>subsection</w:t>
      </w:r>
      <w:r w:rsidR="006E2B4E">
        <w:t> </w:t>
      </w:r>
      <w:r w:rsidRPr="006E2B4E">
        <w:t>38</w:t>
      </w:r>
      <w:r w:rsidR="006E2B4E">
        <w:noBreakHyphen/>
      </w:r>
      <w:r w:rsidRPr="006E2B4E">
        <w:t>47(1); or</w:t>
      </w:r>
    </w:p>
    <w:p w:rsidR="00300522" w:rsidRPr="006E2B4E" w:rsidRDefault="00300522" w:rsidP="00300522">
      <w:pPr>
        <w:pStyle w:val="paragraph"/>
      </w:pPr>
      <w:r w:rsidRPr="006E2B4E">
        <w:tab/>
        <w:t>(c)</w:t>
      </w:r>
      <w:r w:rsidRPr="006E2B4E">
        <w:tab/>
        <w:t>paragraph</w:t>
      </w:r>
      <w:r w:rsidR="006E2B4E">
        <w:t> </w:t>
      </w:r>
      <w:r w:rsidRPr="006E2B4E">
        <w:t>38</w:t>
      </w:r>
      <w:r w:rsidR="006E2B4E">
        <w:noBreakHyphen/>
      </w:r>
      <w:r w:rsidRPr="006E2B4E">
        <w:t>50(5)(b).</w:t>
      </w:r>
    </w:p>
    <w:p w:rsidR="00300522" w:rsidRPr="006E2B4E" w:rsidRDefault="00300522" w:rsidP="00300522">
      <w:pPr>
        <w:pStyle w:val="ActHead5"/>
      </w:pPr>
      <w:bookmarkStart w:id="957" w:name="_Toc363823767"/>
      <w:r w:rsidRPr="006E2B4E">
        <w:rPr>
          <w:rStyle w:val="CharSectno"/>
        </w:rPr>
        <w:t>177</w:t>
      </w:r>
      <w:r w:rsidR="006E2B4E">
        <w:rPr>
          <w:rStyle w:val="CharSectno"/>
        </w:rPr>
        <w:noBreakHyphen/>
      </w:r>
      <w:r w:rsidRPr="006E2B4E">
        <w:rPr>
          <w:rStyle w:val="CharSectno"/>
        </w:rPr>
        <w:t>11</w:t>
      </w:r>
      <w:r w:rsidRPr="006E2B4E">
        <w:t xml:space="preserve">  Delegation by Aged Care Secretary</w:t>
      </w:r>
      <w:bookmarkEnd w:id="957"/>
    </w:p>
    <w:p w:rsidR="00300522" w:rsidRPr="006E2B4E" w:rsidRDefault="00300522" w:rsidP="00300522">
      <w:pPr>
        <w:pStyle w:val="subsection"/>
      </w:pPr>
      <w:r w:rsidRPr="006E2B4E">
        <w:tab/>
      </w:r>
      <w:r w:rsidRPr="006E2B4E">
        <w:tab/>
        <w:t xml:space="preserve">The </w:t>
      </w:r>
      <w:r w:rsidR="006E2B4E" w:rsidRPr="006E2B4E">
        <w:rPr>
          <w:position w:val="6"/>
          <w:sz w:val="16"/>
        </w:rPr>
        <w:t>*</w:t>
      </w:r>
      <w:r w:rsidRPr="006E2B4E">
        <w:t>Aged Care Secretary may, in writing, delegate his or her powers under paragraph</w:t>
      </w:r>
      <w:r w:rsidR="006E2B4E">
        <w:t> </w:t>
      </w:r>
      <w:r w:rsidRPr="006E2B4E">
        <w:t>38</w:t>
      </w:r>
      <w:r w:rsidR="006E2B4E">
        <w:noBreakHyphen/>
      </w:r>
      <w:r w:rsidRPr="006E2B4E">
        <w:t>25(3B)(b) to:</w:t>
      </w:r>
    </w:p>
    <w:p w:rsidR="00300522" w:rsidRPr="006E2B4E" w:rsidRDefault="00300522" w:rsidP="00300522">
      <w:pPr>
        <w:pStyle w:val="paragraph"/>
      </w:pPr>
      <w:r w:rsidRPr="006E2B4E">
        <w:tab/>
        <w:t>(a)</w:t>
      </w:r>
      <w:r w:rsidRPr="006E2B4E">
        <w:tab/>
        <w:t>a person in relation to whom there is in force a delegation by the Aged Care Secretary of functions under subsection</w:t>
      </w:r>
      <w:r w:rsidR="006E2B4E">
        <w:t> </w:t>
      </w:r>
      <w:r w:rsidRPr="006E2B4E">
        <w:t>96</w:t>
      </w:r>
      <w:r w:rsidR="006E2B4E">
        <w:noBreakHyphen/>
      </w:r>
      <w:r w:rsidRPr="006E2B4E">
        <w:t xml:space="preserve">2(5) of the </w:t>
      </w:r>
      <w:r w:rsidRPr="006E2B4E">
        <w:rPr>
          <w:i/>
        </w:rPr>
        <w:t>Aged Care Act 1997</w:t>
      </w:r>
      <w:r w:rsidRPr="006E2B4E">
        <w:t>; or</w:t>
      </w:r>
    </w:p>
    <w:p w:rsidR="00300522" w:rsidRPr="006E2B4E" w:rsidRDefault="00300522" w:rsidP="00300522">
      <w:pPr>
        <w:pStyle w:val="paragraph"/>
      </w:pPr>
      <w:r w:rsidRPr="006E2B4E">
        <w:tab/>
        <w:t>(b)</w:t>
      </w:r>
      <w:r w:rsidRPr="006E2B4E">
        <w:tab/>
        <w:t>a person:</w:t>
      </w:r>
    </w:p>
    <w:p w:rsidR="00300522" w:rsidRPr="006E2B4E" w:rsidRDefault="00300522" w:rsidP="00300522">
      <w:pPr>
        <w:pStyle w:val="paragraphsub"/>
      </w:pPr>
      <w:r w:rsidRPr="006E2B4E">
        <w:tab/>
        <w:t>(i)</w:t>
      </w:r>
      <w:r w:rsidRPr="006E2B4E">
        <w:tab/>
        <w:t xml:space="preserve">who is a person of a kind specified in a determination that is in force and that is made by the </w:t>
      </w:r>
      <w:r w:rsidR="006E2B4E" w:rsidRPr="006E2B4E">
        <w:rPr>
          <w:position w:val="6"/>
          <w:sz w:val="16"/>
        </w:rPr>
        <w:t>*</w:t>
      </w:r>
      <w:r w:rsidRPr="006E2B4E">
        <w:t>Aged Care Minister for the purposes of paragraph</w:t>
      </w:r>
      <w:r w:rsidR="006E2B4E">
        <w:t> </w:t>
      </w:r>
      <w:r w:rsidRPr="006E2B4E">
        <w:t>38</w:t>
      </w:r>
      <w:r w:rsidR="006E2B4E">
        <w:noBreakHyphen/>
      </w:r>
      <w:r w:rsidRPr="006E2B4E">
        <w:t>25(3B)(a); and</w:t>
      </w:r>
    </w:p>
    <w:p w:rsidR="00300522" w:rsidRPr="006E2B4E" w:rsidRDefault="00300522" w:rsidP="00300522">
      <w:pPr>
        <w:pStyle w:val="paragraphsub"/>
      </w:pPr>
      <w:r w:rsidRPr="006E2B4E">
        <w:tab/>
        <w:t>(ii)</w:t>
      </w:r>
      <w:r w:rsidRPr="006E2B4E">
        <w:tab/>
        <w:t>whom the Aged Care Secretary is satisfied is qualified and experienced to make assessments of the kind referred to in paragraph</w:t>
      </w:r>
      <w:r w:rsidR="006E2B4E">
        <w:t> </w:t>
      </w:r>
      <w:r w:rsidRPr="006E2B4E">
        <w:t>38</w:t>
      </w:r>
      <w:r w:rsidR="006E2B4E">
        <w:noBreakHyphen/>
      </w:r>
      <w:r w:rsidRPr="006E2B4E">
        <w:t>25(3B)(b).</w:t>
      </w:r>
    </w:p>
    <w:p w:rsidR="00300522" w:rsidRPr="006E2B4E" w:rsidRDefault="00300522" w:rsidP="00300522">
      <w:pPr>
        <w:pStyle w:val="ActHead5"/>
      </w:pPr>
      <w:bookmarkStart w:id="958" w:name="_Toc363823768"/>
      <w:r w:rsidRPr="006E2B4E">
        <w:rPr>
          <w:rStyle w:val="CharSectno"/>
        </w:rPr>
        <w:lastRenderedPageBreak/>
        <w:t>177</w:t>
      </w:r>
      <w:r w:rsidR="006E2B4E">
        <w:rPr>
          <w:rStyle w:val="CharSectno"/>
        </w:rPr>
        <w:noBreakHyphen/>
      </w:r>
      <w:r w:rsidRPr="006E2B4E">
        <w:rPr>
          <w:rStyle w:val="CharSectno"/>
        </w:rPr>
        <w:t>12</w:t>
      </w:r>
      <w:r w:rsidRPr="006E2B4E">
        <w:t xml:space="preserve">  GST implications of references to price, value etc. in other Acts</w:t>
      </w:r>
      <w:bookmarkEnd w:id="958"/>
    </w:p>
    <w:p w:rsidR="00300522" w:rsidRPr="006E2B4E" w:rsidRDefault="00300522" w:rsidP="00300522">
      <w:pPr>
        <w:pStyle w:val="subsection"/>
      </w:pPr>
      <w:r w:rsidRPr="006E2B4E">
        <w:tab/>
        <w:t>(1)</w:t>
      </w:r>
      <w:r w:rsidRPr="006E2B4E">
        <w:tab/>
        <w:t xml:space="preserve">In any Act, unless the contrary intention appears, a reference to a </w:t>
      </w:r>
      <w:r w:rsidR="006E2B4E" w:rsidRPr="006E2B4E">
        <w:rPr>
          <w:position w:val="6"/>
          <w:sz w:val="16"/>
          <w:szCs w:val="16"/>
        </w:rPr>
        <w:t>*</w:t>
      </w:r>
      <w:r w:rsidRPr="006E2B4E">
        <w:t xml:space="preserve">price relating to a supply, or proposed supply, is taken to include the </w:t>
      </w:r>
      <w:r w:rsidR="006E2B4E" w:rsidRPr="006E2B4E">
        <w:rPr>
          <w:position w:val="6"/>
          <w:sz w:val="16"/>
          <w:szCs w:val="16"/>
        </w:rPr>
        <w:t>*</w:t>
      </w:r>
      <w:r w:rsidRPr="006E2B4E">
        <w:t>net GST (if any) that is, or would be, payable by an entity making the supply.</w:t>
      </w:r>
    </w:p>
    <w:p w:rsidR="00300522" w:rsidRPr="006E2B4E" w:rsidRDefault="00300522" w:rsidP="00300522">
      <w:pPr>
        <w:pStyle w:val="subsection"/>
      </w:pPr>
      <w:r w:rsidRPr="006E2B4E">
        <w:tab/>
        <w:t>(2)</w:t>
      </w:r>
      <w:r w:rsidRPr="006E2B4E">
        <w:tab/>
      </w:r>
      <w:r w:rsidR="006E2B4E">
        <w:t>Subsection (</w:t>
      </w:r>
      <w:r w:rsidRPr="006E2B4E">
        <w:t>1) applies in relation to:</w:t>
      </w:r>
    </w:p>
    <w:p w:rsidR="00300522" w:rsidRPr="006E2B4E" w:rsidRDefault="00300522" w:rsidP="00300522">
      <w:pPr>
        <w:pStyle w:val="paragraph"/>
      </w:pPr>
      <w:r w:rsidRPr="006E2B4E">
        <w:tab/>
        <w:t>(a)</w:t>
      </w:r>
      <w:r w:rsidRPr="006E2B4E">
        <w:tab/>
        <w:t>any fee or charge made, or required to be made; or</w:t>
      </w:r>
    </w:p>
    <w:p w:rsidR="00300522" w:rsidRPr="006E2B4E" w:rsidRDefault="00300522" w:rsidP="00300522">
      <w:pPr>
        <w:pStyle w:val="paragraph"/>
      </w:pPr>
      <w:r w:rsidRPr="006E2B4E">
        <w:tab/>
        <w:t>(b)</w:t>
      </w:r>
      <w:r w:rsidRPr="006E2B4E">
        <w:tab/>
        <w:t xml:space="preserve">any </w:t>
      </w:r>
      <w:r w:rsidR="006E2B4E" w:rsidRPr="006E2B4E">
        <w:rPr>
          <w:position w:val="6"/>
          <w:sz w:val="16"/>
          <w:szCs w:val="16"/>
        </w:rPr>
        <w:t>*</w:t>
      </w:r>
      <w:r w:rsidRPr="006E2B4E">
        <w:t>consideration provided, or required to be provided;</w:t>
      </w:r>
    </w:p>
    <w:p w:rsidR="00300522" w:rsidRPr="006E2B4E" w:rsidRDefault="00300522" w:rsidP="00300522">
      <w:pPr>
        <w:pStyle w:val="subsection2"/>
      </w:pPr>
      <w:r w:rsidRPr="006E2B4E">
        <w:t xml:space="preserve">for or in connection with the supply in the same way that it applies to a </w:t>
      </w:r>
      <w:r w:rsidR="006E2B4E" w:rsidRPr="006E2B4E">
        <w:rPr>
          <w:position w:val="6"/>
          <w:sz w:val="16"/>
          <w:szCs w:val="16"/>
        </w:rPr>
        <w:t>*</w:t>
      </w:r>
      <w:r w:rsidRPr="006E2B4E">
        <w:t>price relating to a supply.</w:t>
      </w:r>
    </w:p>
    <w:p w:rsidR="00300522" w:rsidRPr="006E2B4E" w:rsidRDefault="00300522" w:rsidP="00300522">
      <w:pPr>
        <w:pStyle w:val="subsection"/>
      </w:pPr>
      <w:r w:rsidRPr="006E2B4E">
        <w:tab/>
        <w:t>(3)</w:t>
      </w:r>
      <w:r w:rsidRPr="006E2B4E">
        <w:tab/>
        <w:t>In any Act, unless the contrary intention appears, a reference to the value relating to a thing is taken not to include the GST (if any) that would be payable if an entity were to make a supply of the thing.</w:t>
      </w:r>
    </w:p>
    <w:p w:rsidR="00300522" w:rsidRPr="006E2B4E" w:rsidRDefault="00300522" w:rsidP="00300522">
      <w:pPr>
        <w:pStyle w:val="subsection"/>
      </w:pPr>
      <w:r w:rsidRPr="006E2B4E">
        <w:tab/>
        <w:t>(4)</w:t>
      </w:r>
      <w:r w:rsidRPr="006E2B4E">
        <w:tab/>
        <w:t>This section does not apply to:</w:t>
      </w:r>
    </w:p>
    <w:p w:rsidR="00300522" w:rsidRPr="006E2B4E" w:rsidRDefault="00300522" w:rsidP="00300522">
      <w:pPr>
        <w:pStyle w:val="paragraph"/>
      </w:pPr>
      <w:r w:rsidRPr="006E2B4E">
        <w:tab/>
        <w:t>(a)</w:t>
      </w:r>
      <w:r w:rsidRPr="006E2B4E">
        <w:tab/>
        <w:t>this Act; or</w:t>
      </w:r>
    </w:p>
    <w:p w:rsidR="00300522" w:rsidRPr="006E2B4E" w:rsidRDefault="00300522" w:rsidP="00300522">
      <w:pPr>
        <w:pStyle w:val="paragraph"/>
      </w:pPr>
      <w:r w:rsidRPr="006E2B4E">
        <w:tab/>
        <w:t>(b)</w:t>
      </w:r>
      <w:r w:rsidRPr="006E2B4E">
        <w:tab/>
        <w:t xml:space="preserve">the </w:t>
      </w:r>
      <w:r w:rsidR="006E2B4E" w:rsidRPr="006E2B4E">
        <w:rPr>
          <w:position w:val="6"/>
          <w:sz w:val="16"/>
        </w:rPr>
        <w:t>*</w:t>
      </w:r>
      <w:r w:rsidR="006168AC" w:rsidRPr="006E2B4E">
        <w:t>ITAA 1997</w:t>
      </w:r>
      <w:r w:rsidRPr="006E2B4E">
        <w:t>; or</w:t>
      </w:r>
    </w:p>
    <w:p w:rsidR="00300522" w:rsidRPr="006E2B4E" w:rsidRDefault="00300522" w:rsidP="00300522">
      <w:pPr>
        <w:pStyle w:val="paragraph"/>
      </w:pPr>
      <w:r w:rsidRPr="006E2B4E">
        <w:tab/>
        <w:t>(c)</w:t>
      </w:r>
      <w:r w:rsidRPr="006E2B4E">
        <w:tab/>
        <w:t xml:space="preserve">the </w:t>
      </w:r>
      <w:r w:rsidR="006E2B4E" w:rsidRPr="006E2B4E">
        <w:rPr>
          <w:position w:val="6"/>
          <w:sz w:val="16"/>
        </w:rPr>
        <w:t>*</w:t>
      </w:r>
      <w:r w:rsidR="00F667B8" w:rsidRPr="006E2B4E">
        <w:t>Wine Tax Act</w:t>
      </w:r>
      <w:r w:rsidRPr="006E2B4E">
        <w:t>; or</w:t>
      </w:r>
    </w:p>
    <w:p w:rsidR="00300522" w:rsidRPr="006E2B4E" w:rsidRDefault="00300522" w:rsidP="00300522">
      <w:pPr>
        <w:pStyle w:val="paragraph"/>
      </w:pPr>
      <w:r w:rsidRPr="006E2B4E">
        <w:tab/>
        <w:t>(d)</w:t>
      </w:r>
      <w:r w:rsidRPr="006E2B4E">
        <w:tab/>
        <w:t xml:space="preserve">the </w:t>
      </w:r>
      <w:r w:rsidRPr="006E2B4E">
        <w:rPr>
          <w:i/>
          <w:iCs/>
        </w:rPr>
        <w:t>A New Tax System (Luxury Car Tax) Act 1999</w:t>
      </w:r>
      <w:r w:rsidRPr="006E2B4E">
        <w:t>; or</w:t>
      </w:r>
    </w:p>
    <w:p w:rsidR="00300522" w:rsidRPr="006E2B4E" w:rsidRDefault="00300522" w:rsidP="00300522">
      <w:pPr>
        <w:pStyle w:val="paragraph"/>
      </w:pPr>
      <w:r w:rsidRPr="006E2B4E">
        <w:tab/>
        <w:t>(e)</w:t>
      </w:r>
      <w:r w:rsidRPr="006E2B4E">
        <w:tab/>
        <w:t>Schedule</w:t>
      </w:r>
      <w:r w:rsidR="006E2B4E">
        <w:t> </w:t>
      </w:r>
      <w:r w:rsidRPr="006E2B4E">
        <w:t xml:space="preserve">1 to the </w:t>
      </w:r>
      <w:r w:rsidRPr="006E2B4E">
        <w:rPr>
          <w:i/>
          <w:iCs/>
        </w:rPr>
        <w:t>Taxation Administration Act 1953</w:t>
      </w:r>
      <w:r w:rsidRPr="006E2B4E">
        <w:t>; or</w:t>
      </w:r>
    </w:p>
    <w:p w:rsidR="00300522" w:rsidRPr="006E2B4E" w:rsidRDefault="00300522" w:rsidP="00300522">
      <w:pPr>
        <w:pStyle w:val="paragraph"/>
      </w:pPr>
      <w:r w:rsidRPr="006E2B4E">
        <w:tab/>
        <w:t>(f)</w:t>
      </w:r>
      <w:r w:rsidRPr="006E2B4E">
        <w:tab/>
        <w:t xml:space="preserve">the </w:t>
      </w:r>
      <w:r w:rsidRPr="006E2B4E">
        <w:rPr>
          <w:i/>
          <w:iCs/>
        </w:rPr>
        <w:t>Income Tax Assessment Act 1936</w:t>
      </w:r>
      <w:r w:rsidRPr="006E2B4E">
        <w:t>; or</w:t>
      </w:r>
    </w:p>
    <w:p w:rsidR="00300522" w:rsidRPr="006E2B4E" w:rsidRDefault="00300522" w:rsidP="00300522">
      <w:pPr>
        <w:pStyle w:val="paragraph"/>
        <w:rPr>
          <w:i/>
          <w:iCs/>
        </w:rPr>
      </w:pPr>
      <w:r w:rsidRPr="006E2B4E">
        <w:tab/>
        <w:t>(g)</w:t>
      </w:r>
      <w:r w:rsidRPr="006E2B4E">
        <w:tab/>
        <w:t xml:space="preserve">the </w:t>
      </w:r>
      <w:r w:rsidRPr="006E2B4E">
        <w:rPr>
          <w:i/>
          <w:iCs/>
        </w:rPr>
        <w:t>Fringe Benefits Tax Assessment Act 1986</w:t>
      </w:r>
      <w:r w:rsidRPr="006E2B4E">
        <w:t>; or</w:t>
      </w:r>
    </w:p>
    <w:p w:rsidR="007A43BA" w:rsidRPr="006E2B4E" w:rsidRDefault="00300522" w:rsidP="007A43BA">
      <w:pPr>
        <w:pStyle w:val="paragraph"/>
      </w:pPr>
      <w:r w:rsidRPr="006E2B4E">
        <w:tab/>
        <w:t>(h)</w:t>
      </w:r>
      <w:r w:rsidRPr="006E2B4E">
        <w:tab/>
        <w:t xml:space="preserve">the </w:t>
      </w:r>
      <w:r w:rsidRPr="006E2B4E">
        <w:rPr>
          <w:i/>
          <w:iCs/>
        </w:rPr>
        <w:t>Petroleum Resource Rent Tax Assessment Act 1987</w:t>
      </w:r>
      <w:r w:rsidR="007A43BA" w:rsidRPr="006E2B4E">
        <w:t>; or</w:t>
      </w:r>
    </w:p>
    <w:p w:rsidR="00300522" w:rsidRPr="006E2B4E" w:rsidRDefault="007A43BA" w:rsidP="00300522">
      <w:pPr>
        <w:pStyle w:val="paragraph"/>
      </w:pPr>
      <w:r w:rsidRPr="006E2B4E">
        <w:tab/>
        <w:t>(i)</w:t>
      </w:r>
      <w:r w:rsidRPr="006E2B4E">
        <w:tab/>
        <w:t xml:space="preserve">the </w:t>
      </w:r>
      <w:r w:rsidRPr="006E2B4E">
        <w:rPr>
          <w:i/>
        </w:rPr>
        <w:t>Minerals Resource Rent Tax Act 2012</w:t>
      </w:r>
      <w:r w:rsidRPr="006E2B4E">
        <w:t>.</w:t>
      </w:r>
    </w:p>
    <w:p w:rsidR="00300522" w:rsidRPr="006E2B4E" w:rsidRDefault="00300522" w:rsidP="00300522">
      <w:pPr>
        <w:pStyle w:val="ActHead5"/>
      </w:pPr>
      <w:bookmarkStart w:id="959" w:name="_Toc363823769"/>
      <w:r w:rsidRPr="006E2B4E">
        <w:rPr>
          <w:rStyle w:val="CharSectno"/>
        </w:rPr>
        <w:t>177</w:t>
      </w:r>
      <w:r w:rsidR="006E2B4E">
        <w:rPr>
          <w:rStyle w:val="CharSectno"/>
        </w:rPr>
        <w:noBreakHyphen/>
      </w:r>
      <w:r w:rsidRPr="006E2B4E">
        <w:rPr>
          <w:rStyle w:val="CharSectno"/>
        </w:rPr>
        <w:t>15</w:t>
      </w:r>
      <w:r w:rsidRPr="006E2B4E">
        <w:t xml:space="preserve">  Regulations</w:t>
      </w:r>
      <w:bookmarkEnd w:id="959"/>
    </w:p>
    <w:p w:rsidR="00300522" w:rsidRPr="006E2B4E" w:rsidRDefault="00300522" w:rsidP="00300522">
      <w:pPr>
        <w:pStyle w:val="subsection"/>
      </w:pPr>
      <w:r w:rsidRPr="006E2B4E">
        <w:tab/>
      </w:r>
      <w:r w:rsidRPr="006E2B4E">
        <w:tab/>
        <w:t>The Governor</w:t>
      </w:r>
      <w:r w:rsidR="006E2B4E">
        <w:noBreakHyphen/>
      </w:r>
      <w:r w:rsidRPr="006E2B4E">
        <w:t>General may make regulations prescribing matters:</w:t>
      </w:r>
    </w:p>
    <w:p w:rsidR="00300522" w:rsidRPr="006E2B4E" w:rsidRDefault="00300522" w:rsidP="00300522">
      <w:pPr>
        <w:pStyle w:val="paragraph"/>
      </w:pPr>
      <w:r w:rsidRPr="006E2B4E">
        <w:tab/>
        <w:t>(a)</w:t>
      </w:r>
      <w:r w:rsidRPr="006E2B4E">
        <w:tab/>
        <w:t>required or permitted by this Act to be prescribed; or</w:t>
      </w:r>
    </w:p>
    <w:p w:rsidR="00300522" w:rsidRPr="006E2B4E" w:rsidRDefault="00300522" w:rsidP="00300522">
      <w:pPr>
        <w:pStyle w:val="paragraph"/>
      </w:pPr>
      <w:r w:rsidRPr="006E2B4E">
        <w:tab/>
        <w:t>(b)</w:t>
      </w:r>
      <w:r w:rsidRPr="006E2B4E">
        <w:tab/>
        <w:t>necessary or convenient to be prescribed for carrying out or giving effect to this Act.</w:t>
      </w:r>
    </w:p>
    <w:p w:rsidR="00300522" w:rsidRPr="006E2B4E" w:rsidRDefault="00300522" w:rsidP="00A36DB5">
      <w:pPr>
        <w:pStyle w:val="ActHead1"/>
        <w:pageBreakBefore/>
      </w:pPr>
      <w:bookmarkStart w:id="960" w:name="_Toc363823770"/>
      <w:r w:rsidRPr="006E2B4E">
        <w:rPr>
          <w:rStyle w:val="CharChapNo"/>
        </w:rPr>
        <w:lastRenderedPageBreak/>
        <w:t>Chapter</w:t>
      </w:r>
      <w:r w:rsidR="006E2B4E">
        <w:rPr>
          <w:rStyle w:val="CharChapNo"/>
        </w:rPr>
        <w:t> </w:t>
      </w:r>
      <w:r w:rsidRPr="006E2B4E">
        <w:rPr>
          <w:rStyle w:val="CharChapNo"/>
        </w:rPr>
        <w:t>6</w:t>
      </w:r>
      <w:r w:rsidRPr="006E2B4E">
        <w:t>—</w:t>
      </w:r>
      <w:r w:rsidRPr="006E2B4E">
        <w:rPr>
          <w:rStyle w:val="CharChapText"/>
        </w:rPr>
        <w:t>Interpreting this Act</w:t>
      </w:r>
      <w:bookmarkEnd w:id="960"/>
    </w:p>
    <w:p w:rsidR="00300522" w:rsidRPr="006E2B4E" w:rsidRDefault="00300522" w:rsidP="00300522">
      <w:pPr>
        <w:pStyle w:val="ActHead2"/>
      </w:pPr>
      <w:bookmarkStart w:id="961" w:name="_Toc363823771"/>
      <w:r w:rsidRPr="006E2B4E">
        <w:rPr>
          <w:rStyle w:val="CharPartNo"/>
        </w:rPr>
        <w:t>Part</w:t>
      </w:r>
      <w:r w:rsidR="006E2B4E">
        <w:rPr>
          <w:rStyle w:val="CharPartNo"/>
        </w:rPr>
        <w:t> </w:t>
      </w:r>
      <w:r w:rsidRPr="006E2B4E">
        <w:rPr>
          <w:rStyle w:val="CharPartNo"/>
        </w:rPr>
        <w:t>6</w:t>
      </w:r>
      <w:r w:rsidR="006E2B4E">
        <w:rPr>
          <w:rStyle w:val="CharPartNo"/>
        </w:rPr>
        <w:noBreakHyphen/>
      </w:r>
      <w:r w:rsidRPr="006E2B4E">
        <w:rPr>
          <w:rStyle w:val="CharPartNo"/>
        </w:rPr>
        <w:t>1</w:t>
      </w:r>
      <w:r w:rsidRPr="006E2B4E">
        <w:t>—</w:t>
      </w:r>
      <w:r w:rsidRPr="006E2B4E">
        <w:rPr>
          <w:rStyle w:val="CharPartText"/>
        </w:rPr>
        <w:t>Rules for interpreting this Act</w:t>
      </w:r>
      <w:bookmarkEnd w:id="961"/>
    </w:p>
    <w:p w:rsidR="00300522" w:rsidRPr="006E2B4E" w:rsidRDefault="00300522" w:rsidP="00300522">
      <w:pPr>
        <w:pStyle w:val="ActHead3"/>
      </w:pPr>
      <w:bookmarkStart w:id="962" w:name="_Toc363823772"/>
      <w:r w:rsidRPr="006E2B4E">
        <w:rPr>
          <w:rStyle w:val="CharDivNo"/>
        </w:rPr>
        <w:t>Division</w:t>
      </w:r>
      <w:r w:rsidR="006E2B4E">
        <w:rPr>
          <w:rStyle w:val="CharDivNo"/>
        </w:rPr>
        <w:t> </w:t>
      </w:r>
      <w:r w:rsidRPr="006E2B4E">
        <w:rPr>
          <w:rStyle w:val="CharDivNo"/>
        </w:rPr>
        <w:t>182</w:t>
      </w:r>
      <w:r w:rsidRPr="006E2B4E">
        <w:t>—</w:t>
      </w:r>
      <w:r w:rsidRPr="006E2B4E">
        <w:rPr>
          <w:rStyle w:val="CharDivText"/>
        </w:rPr>
        <w:t>Rules for interpreting this Act</w:t>
      </w:r>
      <w:bookmarkEnd w:id="962"/>
    </w:p>
    <w:p w:rsidR="00300522" w:rsidRPr="006E2B4E" w:rsidRDefault="00300522" w:rsidP="00300522">
      <w:pPr>
        <w:pStyle w:val="ActHead5"/>
      </w:pPr>
      <w:bookmarkStart w:id="963" w:name="_Toc363823773"/>
      <w:r w:rsidRPr="006E2B4E">
        <w:rPr>
          <w:rStyle w:val="CharSectno"/>
        </w:rPr>
        <w:t>182</w:t>
      </w:r>
      <w:r w:rsidR="006E2B4E">
        <w:rPr>
          <w:rStyle w:val="CharSectno"/>
        </w:rPr>
        <w:noBreakHyphen/>
      </w:r>
      <w:r w:rsidRPr="006E2B4E">
        <w:rPr>
          <w:rStyle w:val="CharSectno"/>
        </w:rPr>
        <w:t>1</w:t>
      </w:r>
      <w:r w:rsidRPr="006E2B4E">
        <w:t xml:space="preserve">  What forms part of this Act</w:t>
      </w:r>
      <w:bookmarkEnd w:id="963"/>
    </w:p>
    <w:p w:rsidR="00300522" w:rsidRPr="006E2B4E" w:rsidRDefault="00300522" w:rsidP="00300522">
      <w:pPr>
        <w:pStyle w:val="subsection"/>
      </w:pPr>
      <w:r w:rsidRPr="006E2B4E">
        <w:tab/>
        <w:t>(1)</w:t>
      </w:r>
      <w:r w:rsidRPr="006E2B4E">
        <w:tab/>
        <w:t>These all form part of this Act:</w:t>
      </w:r>
    </w:p>
    <w:p w:rsidR="00300522" w:rsidRPr="006E2B4E" w:rsidRDefault="009F1811" w:rsidP="009F1811">
      <w:pPr>
        <w:pStyle w:val="paragraph"/>
      </w:pPr>
      <w:r w:rsidRPr="006E2B4E">
        <w:tab/>
      </w:r>
      <w:r w:rsidR="00300522" w:rsidRPr="006E2B4E">
        <w:fldChar w:fldCharType="begin"/>
      </w:r>
      <w:r w:rsidR="00300522" w:rsidRPr="006E2B4E">
        <w:instrText>SYMBOL 183 \f "Symbol" \s 10 \h</w:instrText>
      </w:r>
      <w:r w:rsidR="00300522" w:rsidRPr="006E2B4E">
        <w:fldChar w:fldCharType="end"/>
      </w:r>
      <w:r w:rsidR="00300522" w:rsidRPr="006E2B4E">
        <w:tab/>
        <w:t>the headings to the Chapters, Parts, Divisions and Subdivisions of this Act;</w:t>
      </w:r>
    </w:p>
    <w:p w:rsidR="00300522" w:rsidRPr="006E2B4E" w:rsidRDefault="009F1811" w:rsidP="009F1811">
      <w:pPr>
        <w:pStyle w:val="paragraph"/>
      </w:pPr>
      <w:r w:rsidRPr="006E2B4E">
        <w:tab/>
      </w:r>
      <w:r w:rsidR="00300522" w:rsidRPr="006E2B4E">
        <w:fldChar w:fldCharType="begin"/>
      </w:r>
      <w:r w:rsidR="00300522" w:rsidRPr="006E2B4E">
        <w:instrText>SYMBOL 183 \f "Symbol" \s 10 \h</w:instrText>
      </w:r>
      <w:r w:rsidR="00300522" w:rsidRPr="006E2B4E">
        <w:fldChar w:fldCharType="end"/>
      </w:r>
      <w:r w:rsidR="00300522" w:rsidRPr="006E2B4E">
        <w:tab/>
      </w:r>
      <w:r w:rsidR="006E2B4E" w:rsidRPr="006E2B4E">
        <w:rPr>
          <w:position w:val="6"/>
          <w:sz w:val="16"/>
          <w:szCs w:val="16"/>
        </w:rPr>
        <w:t>*</w:t>
      </w:r>
      <w:r w:rsidR="00300522" w:rsidRPr="006E2B4E">
        <w:t>explanatory sections;</w:t>
      </w:r>
    </w:p>
    <w:p w:rsidR="00300522" w:rsidRPr="006E2B4E" w:rsidRDefault="009F1811" w:rsidP="009F1811">
      <w:pPr>
        <w:pStyle w:val="paragraph"/>
      </w:pPr>
      <w:r w:rsidRPr="006E2B4E">
        <w:tab/>
      </w:r>
      <w:r w:rsidR="00300522" w:rsidRPr="006E2B4E">
        <w:fldChar w:fldCharType="begin"/>
      </w:r>
      <w:r w:rsidR="00300522" w:rsidRPr="006E2B4E">
        <w:instrText>SYMBOL 183 \f "Symbol" \s 10 \h</w:instrText>
      </w:r>
      <w:r w:rsidR="00300522" w:rsidRPr="006E2B4E">
        <w:fldChar w:fldCharType="end"/>
      </w:r>
      <w:r w:rsidR="00300522" w:rsidRPr="006E2B4E">
        <w:tab/>
        <w:t>the headings to the sections and subsections of this Act;</w:t>
      </w:r>
    </w:p>
    <w:p w:rsidR="00300522" w:rsidRPr="006E2B4E" w:rsidRDefault="009F1811" w:rsidP="009F1811">
      <w:pPr>
        <w:pStyle w:val="paragraph"/>
      </w:pPr>
      <w:r w:rsidRPr="006E2B4E">
        <w:tab/>
      </w:r>
      <w:r w:rsidR="00300522" w:rsidRPr="006E2B4E">
        <w:fldChar w:fldCharType="begin"/>
      </w:r>
      <w:r w:rsidR="00300522" w:rsidRPr="006E2B4E">
        <w:instrText>SYMBOL 183 \f "Symbol" \s 10 \h</w:instrText>
      </w:r>
      <w:r w:rsidR="00300522" w:rsidRPr="006E2B4E">
        <w:fldChar w:fldCharType="end"/>
      </w:r>
      <w:r w:rsidR="00300522" w:rsidRPr="006E2B4E">
        <w:tab/>
        <w:t>the headings for groups of sections of this Act (group headings);</w:t>
      </w:r>
    </w:p>
    <w:p w:rsidR="00300522" w:rsidRPr="006E2B4E" w:rsidRDefault="009F1811" w:rsidP="009F1811">
      <w:pPr>
        <w:pStyle w:val="paragraph"/>
      </w:pPr>
      <w:r w:rsidRPr="006E2B4E">
        <w:tab/>
      </w:r>
      <w:r w:rsidR="00300522" w:rsidRPr="006E2B4E">
        <w:fldChar w:fldCharType="begin"/>
      </w:r>
      <w:r w:rsidR="00300522" w:rsidRPr="006E2B4E">
        <w:instrText>SYMBOL 183 \f "Symbol" \s 10 \h</w:instrText>
      </w:r>
      <w:r w:rsidR="00300522" w:rsidRPr="006E2B4E">
        <w:fldChar w:fldCharType="end"/>
      </w:r>
      <w:r w:rsidR="00300522" w:rsidRPr="006E2B4E">
        <w:tab/>
        <w:t>the notes and examples (however described) that follow provisions of this Act.</w:t>
      </w:r>
    </w:p>
    <w:p w:rsidR="00300522" w:rsidRPr="006E2B4E" w:rsidRDefault="00300522" w:rsidP="00300522">
      <w:pPr>
        <w:pStyle w:val="subsection"/>
      </w:pPr>
      <w:r w:rsidRPr="006E2B4E">
        <w:tab/>
        <w:t>(2)</w:t>
      </w:r>
      <w:r w:rsidRPr="006E2B4E">
        <w:tab/>
        <w:t>The asterisks used to identify defined terms form part of this Act. However, if a term is not identified by an asterisk, disregard that fact in deciding whether or not to apply to that term a definition or other interpretation provision.</w:t>
      </w:r>
    </w:p>
    <w:p w:rsidR="00300522" w:rsidRPr="006E2B4E" w:rsidRDefault="00300522" w:rsidP="00300522">
      <w:pPr>
        <w:pStyle w:val="ActHead5"/>
      </w:pPr>
      <w:bookmarkStart w:id="964" w:name="_Toc363823774"/>
      <w:r w:rsidRPr="006E2B4E">
        <w:rPr>
          <w:rStyle w:val="CharSectno"/>
        </w:rPr>
        <w:t>182</w:t>
      </w:r>
      <w:r w:rsidR="006E2B4E">
        <w:rPr>
          <w:rStyle w:val="CharSectno"/>
        </w:rPr>
        <w:noBreakHyphen/>
      </w:r>
      <w:r w:rsidRPr="006E2B4E">
        <w:rPr>
          <w:rStyle w:val="CharSectno"/>
        </w:rPr>
        <w:t>5</w:t>
      </w:r>
      <w:r w:rsidRPr="006E2B4E">
        <w:t xml:space="preserve">  What does not form part of this Act</w:t>
      </w:r>
      <w:bookmarkEnd w:id="964"/>
    </w:p>
    <w:p w:rsidR="00300522" w:rsidRPr="006E2B4E" w:rsidRDefault="00300522" w:rsidP="00300522">
      <w:pPr>
        <w:pStyle w:val="subsection"/>
      </w:pPr>
      <w:r w:rsidRPr="006E2B4E">
        <w:tab/>
      </w:r>
      <w:r w:rsidRPr="006E2B4E">
        <w:tab/>
        <w:t>These do not form part of this Act:</w:t>
      </w:r>
    </w:p>
    <w:p w:rsidR="00300522" w:rsidRPr="006E2B4E" w:rsidRDefault="009E3083" w:rsidP="009E3083">
      <w:pPr>
        <w:pStyle w:val="paragraph"/>
      </w:pPr>
      <w:r w:rsidRPr="006E2B4E">
        <w:tab/>
      </w:r>
      <w:r w:rsidR="00300522" w:rsidRPr="006E2B4E">
        <w:fldChar w:fldCharType="begin"/>
      </w:r>
      <w:r w:rsidR="00300522" w:rsidRPr="006E2B4E">
        <w:instrText>SYMBOL 183 \f "Symbol" \s 10 \h</w:instrText>
      </w:r>
      <w:r w:rsidR="00300522" w:rsidRPr="006E2B4E">
        <w:fldChar w:fldCharType="end"/>
      </w:r>
      <w:r w:rsidR="00300522" w:rsidRPr="006E2B4E">
        <w:tab/>
        <w:t>footnotes and endnotes;</w:t>
      </w:r>
    </w:p>
    <w:p w:rsidR="00300522" w:rsidRPr="006E2B4E" w:rsidRDefault="009E3083" w:rsidP="009E3083">
      <w:pPr>
        <w:pStyle w:val="paragraph"/>
      </w:pPr>
      <w:r w:rsidRPr="006E2B4E">
        <w:tab/>
      </w:r>
      <w:r w:rsidR="00300522" w:rsidRPr="006E2B4E">
        <w:fldChar w:fldCharType="begin"/>
      </w:r>
      <w:r w:rsidR="00300522" w:rsidRPr="006E2B4E">
        <w:instrText>SYMBOL 183 \f "Symbol" \s 10 \h</w:instrText>
      </w:r>
      <w:r w:rsidR="00300522" w:rsidRPr="006E2B4E">
        <w:fldChar w:fldCharType="end"/>
      </w:r>
      <w:r w:rsidR="00300522" w:rsidRPr="006E2B4E">
        <w:tab/>
        <w:t>Tables of Subdivisions.</w:t>
      </w:r>
    </w:p>
    <w:p w:rsidR="00300522" w:rsidRPr="006E2B4E" w:rsidRDefault="00300522" w:rsidP="009E2DC8">
      <w:pPr>
        <w:pStyle w:val="ActHead5"/>
      </w:pPr>
      <w:bookmarkStart w:id="965" w:name="_Toc363823775"/>
      <w:r w:rsidRPr="006E2B4E">
        <w:rPr>
          <w:rStyle w:val="CharSectno"/>
        </w:rPr>
        <w:t>182</w:t>
      </w:r>
      <w:r w:rsidR="006E2B4E">
        <w:rPr>
          <w:rStyle w:val="CharSectno"/>
        </w:rPr>
        <w:noBreakHyphen/>
      </w:r>
      <w:r w:rsidRPr="006E2B4E">
        <w:rPr>
          <w:rStyle w:val="CharSectno"/>
        </w:rPr>
        <w:t>10</w:t>
      </w:r>
      <w:r w:rsidRPr="006E2B4E">
        <w:t xml:space="preserve">  Explanatory sections, and their role in interpreting this Act</w:t>
      </w:r>
      <w:bookmarkEnd w:id="965"/>
    </w:p>
    <w:p w:rsidR="00300522" w:rsidRPr="006E2B4E" w:rsidRDefault="00300522" w:rsidP="009E2DC8">
      <w:pPr>
        <w:pStyle w:val="subsection"/>
        <w:keepNext/>
      </w:pPr>
      <w:r w:rsidRPr="006E2B4E">
        <w:tab/>
        <w:t>(1)</w:t>
      </w:r>
      <w:r w:rsidRPr="006E2B4E">
        <w:tab/>
        <w:t>An</w:t>
      </w:r>
      <w:r w:rsidRPr="006E2B4E">
        <w:rPr>
          <w:b/>
          <w:bCs/>
          <w:i/>
          <w:iCs/>
        </w:rPr>
        <w:t xml:space="preserve"> explanatory section</w:t>
      </w:r>
      <w:r w:rsidRPr="006E2B4E">
        <w:t xml:space="preserve"> is:</w:t>
      </w:r>
    </w:p>
    <w:p w:rsidR="00300522" w:rsidRPr="006E2B4E" w:rsidRDefault="00300522" w:rsidP="00300522">
      <w:pPr>
        <w:pStyle w:val="paragraph"/>
      </w:pPr>
      <w:r w:rsidRPr="006E2B4E">
        <w:tab/>
        <w:t>(a)</w:t>
      </w:r>
      <w:r w:rsidRPr="006E2B4E">
        <w:tab/>
        <w:t xml:space="preserve">any section that is the first section in a </w:t>
      </w:r>
      <w:r w:rsidR="00A53099" w:rsidRPr="006E2B4E">
        <w:t>Division</w:t>
      </w:r>
      <w:r w:rsidR="00A36DB5" w:rsidRPr="006E2B4E">
        <w:t xml:space="preserve"> </w:t>
      </w:r>
      <w:r w:rsidRPr="006E2B4E">
        <w:t xml:space="preserve">and that has as its heading “What this </w:t>
      </w:r>
      <w:r w:rsidR="00A53099" w:rsidRPr="006E2B4E">
        <w:t>Division</w:t>
      </w:r>
      <w:r w:rsidR="00A36DB5" w:rsidRPr="006E2B4E">
        <w:t xml:space="preserve"> </w:t>
      </w:r>
      <w:r w:rsidRPr="006E2B4E">
        <w:t>is about”; or</w:t>
      </w:r>
    </w:p>
    <w:p w:rsidR="00300522" w:rsidRPr="006E2B4E" w:rsidRDefault="00300522" w:rsidP="00300522">
      <w:pPr>
        <w:pStyle w:val="paragraph"/>
      </w:pPr>
      <w:r w:rsidRPr="006E2B4E">
        <w:tab/>
        <w:t>(b)</w:t>
      </w:r>
      <w:r w:rsidRPr="006E2B4E">
        <w:tab/>
        <w:t>any section in Chapter</w:t>
      </w:r>
      <w:r w:rsidR="006E2B4E">
        <w:t> </w:t>
      </w:r>
      <w:r w:rsidRPr="006E2B4E">
        <w:t>1 (other than sections</w:t>
      </w:r>
      <w:r w:rsidR="006E2B4E">
        <w:t> </w:t>
      </w:r>
      <w:r w:rsidRPr="006E2B4E">
        <w:t>1</w:t>
      </w:r>
      <w:r w:rsidR="006E2B4E">
        <w:noBreakHyphen/>
      </w:r>
      <w:r w:rsidRPr="006E2B4E">
        <w:t>1 and 1</w:t>
      </w:r>
      <w:r w:rsidR="006E2B4E">
        <w:noBreakHyphen/>
      </w:r>
      <w:r w:rsidRPr="006E2B4E">
        <w:t>2); or</w:t>
      </w:r>
    </w:p>
    <w:p w:rsidR="00300522" w:rsidRPr="006E2B4E" w:rsidRDefault="00300522" w:rsidP="00300522">
      <w:pPr>
        <w:pStyle w:val="paragraph"/>
      </w:pPr>
      <w:r w:rsidRPr="006E2B4E">
        <w:tab/>
        <w:t>(c)</w:t>
      </w:r>
      <w:r w:rsidRPr="006E2B4E">
        <w:tab/>
        <w:t>any section in Division</w:t>
      </w:r>
      <w:r w:rsidR="006E2B4E">
        <w:t> </w:t>
      </w:r>
      <w:r w:rsidRPr="006E2B4E">
        <w:t>5 or 37; or</w:t>
      </w:r>
    </w:p>
    <w:p w:rsidR="00300522" w:rsidRPr="006E2B4E" w:rsidRDefault="00300522" w:rsidP="00300522">
      <w:pPr>
        <w:pStyle w:val="paragraph"/>
      </w:pPr>
      <w:r w:rsidRPr="006E2B4E">
        <w:lastRenderedPageBreak/>
        <w:tab/>
        <w:t>(d)</w:t>
      </w:r>
      <w:r w:rsidRPr="006E2B4E">
        <w:tab/>
        <w:t xml:space="preserve">any section that is the last section in a </w:t>
      </w:r>
      <w:r w:rsidR="00A53099" w:rsidRPr="006E2B4E">
        <w:t>Division</w:t>
      </w:r>
      <w:r w:rsidR="00A36DB5" w:rsidRPr="006E2B4E">
        <w:t xml:space="preserve"> </w:t>
      </w:r>
      <w:r w:rsidRPr="006E2B4E">
        <w:t xml:space="preserve">or </w:t>
      </w:r>
      <w:r w:rsidR="00A53099" w:rsidRPr="006E2B4E">
        <w:t>Subdivision</w:t>
      </w:r>
      <w:r w:rsidR="00A36DB5" w:rsidRPr="006E2B4E">
        <w:t xml:space="preserve"> </w:t>
      </w:r>
      <w:r w:rsidRPr="006E2B4E">
        <w:t>of Chapter</w:t>
      </w:r>
      <w:r w:rsidR="006E2B4E">
        <w:t> </w:t>
      </w:r>
      <w:r w:rsidRPr="006E2B4E">
        <w:t>2 and that has a checklist of special rules in Chapter</w:t>
      </w:r>
      <w:r w:rsidR="006E2B4E">
        <w:t> </w:t>
      </w:r>
      <w:r w:rsidRPr="006E2B4E">
        <w:t>4; or</w:t>
      </w:r>
    </w:p>
    <w:p w:rsidR="00300522" w:rsidRPr="006E2B4E" w:rsidRDefault="00300522" w:rsidP="00300522">
      <w:pPr>
        <w:pStyle w:val="paragraph"/>
      </w:pPr>
      <w:r w:rsidRPr="006E2B4E">
        <w:tab/>
        <w:t>(e)</w:t>
      </w:r>
      <w:r w:rsidRPr="006E2B4E">
        <w:tab/>
        <w:t>any section that a note states to be an explanatory section.</w:t>
      </w:r>
    </w:p>
    <w:p w:rsidR="00300522" w:rsidRPr="006E2B4E" w:rsidRDefault="00300522" w:rsidP="00300522">
      <w:pPr>
        <w:pStyle w:val="subsection"/>
      </w:pPr>
      <w:r w:rsidRPr="006E2B4E">
        <w:tab/>
        <w:t>(2)</w:t>
      </w:r>
      <w:r w:rsidRPr="006E2B4E">
        <w:tab/>
        <w:t>Explanatory sections form part of this Act, but they are not operative provisions. In interpreting an operative provision, an explanatory section may only be considered:</w:t>
      </w:r>
    </w:p>
    <w:p w:rsidR="00300522" w:rsidRPr="006E2B4E" w:rsidRDefault="00300522" w:rsidP="00300522">
      <w:pPr>
        <w:pStyle w:val="paragraph"/>
      </w:pPr>
      <w:r w:rsidRPr="006E2B4E">
        <w:tab/>
        <w:t>(a)</w:t>
      </w:r>
      <w:r w:rsidRPr="006E2B4E">
        <w:tab/>
        <w:t>in determining the purpose or object underlying the provision; or</w:t>
      </w:r>
    </w:p>
    <w:p w:rsidR="00300522" w:rsidRPr="006E2B4E" w:rsidRDefault="00300522" w:rsidP="00300522">
      <w:pPr>
        <w:pStyle w:val="paragraph"/>
      </w:pPr>
      <w:r w:rsidRPr="006E2B4E">
        <w:tab/>
        <w:t>(b)</w:t>
      </w:r>
      <w:r w:rsidRPr="006E2B4E">
        <w:tab/>
        <w:t>to confirm that the provision’s meaning is the ordinary meaning conveyed by its text, taking into account its context in this Act and the purpose or object underlying the provision; or</w:t>
      </w:r>
    </w:p>
    <w:p w:rsidR="00300522" w:rsidRPr="006E2B4E" w:rsidRDefault="00300522" w:rsidP="00300522">
      <w:pPr>
        <w:pStyle w:val="paragraph"/>
      </w:pPr>
      <w:r w:rsidRPr="006E2B4E">
        <w:tab/>
        <w:t>(c)</w:t>
      </w:r>
      <w:r w:rsidRPr="006E2B4E">
        <w:tab/>
        <w:t>in determining the provision’s meaning if the provision is ambiguous or obscure; or</w:t>
      </w:r>
    </w:p>
    <w:p w:rsidR="00300522" w:rsidRPr="006E2B4E" w:rsidRDefault="00300522" w:rsidP="00300522">
      <w:pPr>
        <w:pStyle w:val="paragraph"/>
      </w:pPr>
      <w:r w:rsidRPr="006E2B4E">
        <w:tab/>
        <w:t>(d)</w:t>
      </w:r>
      <w:r w:rsidRPr="006E2B4E">
        <w:tab/>
        <w:t>in determining the provision’s meaning if the ordinary meaning conveyed by its text, taking into account its context in this Act and the purpose or object underlying the provision, leads to a result that is manifestly absurd or is unreasonable.</w:t>
      </w:r>
    </w:p>
    <w:p w:rsidR="00300522" w:rsidRPr="006E2B4E" w:rsidRDefault="00300522" w:rsidP="00300522">
      <w:pPr>
        <w:pStyle w:val="ActHead5"/>
      </w:pPr>
      <w:bookmarkStart w:id="966" w:name="_Toc363823776"/>
      <w:r w:rsidRPr="006E2B4E">
        <w:rPr>
          <w:rStyle w:val="CharSectno"/>
        </w:rPr>
        <w:t>182</w:t>
      </w:r>
      <w:r w:rsidR="006E2B4E">
        <w:rPr>
          <w:rStyle w:val="CharSectno"/>
        </w:rPr>
        <w:noBreakHyphen/>
      </w:r>
      <w:r w:rsidRPr="006E2B4E">
        <w:rPr>
          <w:rStyle w:val="CharSectno"/>
        </w:rPr>
        <w:t>15</w:t>
      </w:r>
      <w:r w:rsidRPr="006E2B4E">
        <w:t xml:space="preserve">  Schedules</w:t>
      </w:r>
      <w:r w:rsidR="006E2B4E">
        <w:t> </w:t>
      </w:r>
      <w:r w:rsidRPr="006E2B4E">
        <w:t>1, 2 and 3</w:t>
      </w:r>
      <w:bookmarkEnd w:id="966"/>
    </w:p>
    <w:p w:rsidR="00300522" w:rsidRPr="006E2B4E" w:rsidRDefault="00300522" w:rsidP="00300522">
      <w:pPr>
        <w:pStyle w:val="subsection"/>
      </w:pPr>
      <w:r w:rsidRPr="006E2B4E">
        <w:tab/>
      </w:r>
      <w:r w:rsidRPr="006E2B4E">
        <w:tab/>
        <w:t>The second columns of the tables in Schedules</w:t>
      </w:r>
      <w:r w:rsidR="006E2B4E">
        <w:t> </w:t>
      </w:r>
      <w:r w:rsidRPr="006E2B4E">
        <w:t xml:space="preserve">1, 2 and 3 are not operative. In interpreting an item in those tables, or any other operative provision, those columns may only be considered for a purpose for which an </w:t>
      </w:r>
      <w:r w:rsidR="006E2B4E" w:rsidRPr="006E2B4E">
        <w:rPr>
          <w:position w:val="6"/>
          <w:sz w:val="16"/>
          <w:szCs w:val="16"/>
        </w:rPr>
        <w:t>*</w:t>
      </w:r>
      <w:r w:rsidRPr="006E2B4E">
        <w:t>explanatory section may be considered under subsection</w:t>
      </w:r>
      <w:r w:rsidR="006E2B4E">
        <w:t> </w:t>
      </w:r>
      <w:r w:rsidRPr="006E2B4E">
        <w:t>182</w:t>
      </w:r>
      <w:r w:rsidR="006E2B4E">
        <w:noBreakHyphen/>
      </w:r>
      <w:r w:rsidRPr="006E2B4E">
        <w:t>10(2).</w:t>
      </w:r>
    </w:p>
    <w:p w:rsidR="00300522" w:rsidRPr="006E2B4E" w:rsidRDefault="00300522" w:rsidP="00A36DB5">
      <w:pPr>
        <w:pStyle w:val="ActHead2"/>
        <w:pageBreakBefore/>
      </w:pPr>
      <w:bookmarkStart w:id="967" w:name="_Toc363823777"/>
      <w:r w:rsidRPr="006E2B4E">
        <w:rPr>
          <w:rStyle w:val="CharPartNo"/>
        </w:rPr>
        <w:lastRenderedPageBreak/>
        <w:t>Part</w:t>
      </w:r>
      <w:r w:rsidR="006E2B4E">
        <w:rPr>
          <w:rStyle w:val="CharPartNo"/>
        </w:rPr>
        <w:t> </w:t>
      </w:r>
      <w:r w:rsidRPr="006E2B4E">
        <w:rPr>
          <w:rStyle w:val="CharPartNo"/>
        </w:rPr>
        <w:t>6</w:t>
      </w:r>
      <w:r w:rsidR="006E2B4E">
        <w:rPr>
          <w:rStyle w:val="CharPartNo"/>
        </w:rPr>
        <w:noBreakHyphen/>
      </w:r>
      <w:r w:rsidRPr="006E2B4E">
        <w:rPr>
          <w:rStyle w:val="CharPartNo"/>
        </w:rPr>
        <w:t>2</w:t>
      </w:r>
      <w:r w:rsidRPr="006E2B4E">
        <w:t>—</w:t>
      </w:r>
      <w:r w:rsidRPr="006E2B4E">
        <w:rPr>
          <w:rStyle w:val="CharPartText"/>
        </w:rPr>
        <w:t>Meaning of some important concepts</w:t>
      </w:r>
      <w:bookmarkEnd w:id="967"/>
    </w:p>
    <w:p w:rsidR="00300522" w:rsidRPr="006E2B4E" w:rsidRDefault="00300522" w:rsidP="00300522">
      <w:pPr>
        <w:pStyle w:val="ActHead3"/>
      </w:pPr>
      <w:bookmarkStart w:id="968" w:name="_Toc363823778"/>
      <w:r w:rsidRPr="006E2B4E">
        <w:rPr>
          <w:rStyle w:val="CharDivNo"/>
        </w:rPr>
        <w:t>Division</w:t>
      </w:r>
      <w:r w:rsidR="006E2B4E">
        <w:rPr>
          <w:rStyle w:val="CharDivNo"/>
        </w:rPr>
        <w:t> </w:t>
      </w:r>
      <w:r w:rsidRPr="006E2B4E">
        <w:rPr>
          <w:rStyle w:val="CharDivNo"/>
        </w:rPr>
        <w:t>184</w:t>
      </w:r>
      <w:r w:rsidRPr="006E2B4E">
        <w:t>—</w:t>
      </w:r>
      <w:r w:rsidRPr="006E2B4E">
        <w:rPr>
          <w:rStyle w:val="CharDivText"/>
        </w:rPr>
        <w:t>Meaning of entity</w:t>
      </w:r>
      <w:bookmarkEnd w:id="968"/>
    </w:p>
    <w:p w:rsidR="00300522" w:rsidRPr="006E2B4E" w:rsidRDefault="00300522" w:rsidP="00300522">
      <w:pPr>
        <w:pStyle w:val="ActHead5"/>
      </w:pPr>
      <w:bookmarkStart w:id="969" w:name="_Toc363823779"/>
      <w:r w:rsidRPr="006E2B4E">
        <w:rPr>
          <w:rStyle w:val="CharSectno"/>
        </w:rPr>
        <w:t>184</w:t>
      </w:r>
      <w:r w:rsidR="006E2B4E">
        <w:rPr>
          <w:rStyle w:val="CharSectno"/>
        </w:rPr>
        <w:noBreakHyphen/>
      </w:r>
      <w:r w:rsidRPr="006E2B4E">
        <w:rPr>
          <w:rStyle w:val="CharSectno"/>
        </w:rPr>
        <w:t>1</w:t>
      </w:r>
      <w:r w:rsidRPr="006E2B4E">
        <w:t xml:space="preserve">  Entities</w:t>
      </w:r>
      <w:bookmarkEnd w:id="969"/>
    </w:p>
    <w:p w:rsidR="00300522" w:rsidRPr="006E2B4E" w:rsidRDefault="00300522" w:rsidP="00300522">
      <w:pPr>
        <w:pStyle w:val="subsection"/>
      </w:pPr>
      <w:r w:rsidRPr="006E2B4E">
        <w:tab/>
        <w:t>(1)</w:t>
      </w:r>
      <w:r w:rsidRPr="006E2B4E">
        <w:tab/>
      </w:r>
      <w:r w:rsidRPr="006E2B4E">
        <w:rPr>
          <w:b/>
          <w:bCs/>
          <w:i/>
          <w:iCs/>
        </w:rPr>
        <w:t>Entity</w:t>
      </w:r>
      <w:r w:rsidRPr="006E2B4E">
        <w:t xml:space="preserve"> means any of the following:</w:t>
      </w:r>
    </w:p>
    <w:p w:rsidR="00300522" w:rsidRPr="006E2B4E" w:rsidRDefault="00300522" w:rsidP="00300522">
      <w:pPr>
        <w:pStyle w:val="paragraph"/>
      </w:pPr>
      <w:r w:rsidRPr="006E2B4E">
        <w:tab/>
        <w:t>(a)</w:t>
      </w:r>
      <w:r w:rsidRPr="006E2B4E">
        <w:tab/>
        <w:t>an individual;</w:t>
      </w:r>
    </w:p>
    <w:p w:rsidR="00300522" w:rsidRPr="006E2B4E" w:rsidRDefault="00300522" w:rsidP="00300522">
      <w:pPr>
        <w:pStyle w:val="paragraph"/>
      </w:pPr>
      <w:r w:rsidRPr="006E2B4E">
        <w:tab/>
        <w:t>(b)</w:t>
      </w:r>
      <w:r w:rsidRPr="006E2B4E">
        <w:tab/>
        <w:t>a body corporate;</w:t>
      </w:r>
    </w:p>
    <w:p w:rsidR="00300522" w:rsidRPr="006E2B4E" w:rsidRDefault="00300522" w:rsidP="00300522">
      <w:pPr>
        <w:pStyle w:val="paragraph"/>
      </w:pPr>
      <w:r w:rsidRPr="006E2B4E">
        <w:tab/>
        <w:t>(c)</w:t>
      </w:r>
      <w:r w:rsidRPr="006E2B4E">
        <w:tab/>
        <w:t>a corporation sole;</w:t>
      </w:r>
    </w:p>
    <w:p w:rsidR="00300522" w:rsidRPr="006E2B4E" w:rsidRDefault="00300522" w:rsidP="00300522">
      <w:pPr>
        <w:pStyle w:val="paragraph"/>
      </w:pPr>
      <w:r w:rsidRPr="006E2B4E">
        <w:tab/>
        <w:t>(d)</w:t>
      </w:r>
      <w:r w:rsidRPr="006E2B4E">
        <w:tab/>
        <w:t>a body politic;</w:t>
      </w:r>
    </w:p>
    <w:p w:rsidR="00300522" w:rsidRPr="006E2B4E" w:rsidRDefault="00300522" w:rsidP="00300522">
      <w:pPr>
        <w:pStyle w:val="paragraph"/>
      </w:pPr>
      <w:r w:rsidRPr="006E2B4E">
        <w:tab/>
        <w:t>(e)</w:t>
      </w:r>
      <w:r w:rsidRPr="006E2B4E">
        <w:tab/>
        <w:t xml:space="preserve">a </w:t>
      </w:r>
      <w:r w:rsidR="006E2B4E" w:rsidRPr="006E2B4E">
        <w:rPr>
          <w:position w:val="6"/>
          <w:sz w:val="16"/>
          <w:szCs w:val="16"/>
        </w:rPr>
        <w:t>*</w:t>
      </w:r>
      <w:r w:rsidRPr="006E2B4E">
        <w:t>partnership;</w:t>
      </w:r>
    </w:p>
    <w:p w:rsidR="00300522" w:rsidRPr="006E2B4E" w:rsidRDefault="00300522" w:rsidP="00300522">
      <w:pPr>
        <w:pStyle w:val="paragraph"/>
      </w:pPr>
      <w:r w:rsidRPr="006E2B4E">
        <w:tab/>
        <w:t>(f)</w:t>
      </w:r>
      <w:r w:rsidRPr="006E2B4E">
        <w:tab/>
        <w:t>any other unincorporated association or body of persons;</w:t>
      </w:r>
    </w:p>
    <w:p w:rsidR="00300522" w:rsidRPr="006E2B4E" w:rsidRDefault="00300522" w:rsidP="00300522">
      <w:pPr>
        <w:pStyle w:val="paragraph"/>
      </w:pPr>
      <w:r w:rsidRPr="006E2B4E">
        <w:tab/>
        <w:t>(g)</w:t>
      </w:r>
      <w:r w:rsidRPr="006E2B4E">
        <w:tab/>
        <w:t>a trust;</w:t>
      </w:r>
    </w:p>
    <w:p w:rsidR="00300522" w:rsidRPr="006E2B4E" w:rsidRDefault="00300522" w:rsidP="00300522">
      <w:pPr>
        <w:pStyle w:val="paragraph"/>
      </w:pPr>
      <w:r w:rsidRPr="006E2B4E">
        <w:tab/>
        <w:t>(h)</w:t>
      </w:r>
      <w:r w:rsidRPr="006E2B4E">
        <w:tab/>
        <w:t xml:space="preserve">a </w:t>
      </w:r>
      <w:r w:rsidR="006E2B4E" w:rsidRPr="006E2B4E">
        <w:rPr>
          <w:position w:val="6"/>
          <w:sz w:val="16"/>
          <w:szCs w:val="16"/>
        </w:rPr>
        <w:t>*</w:t>
      </w:r>
      <w:r w:rsidRPr="006E2B4E">
        <w:t>superannuation fund.</w:t>
      </w:r>
    </w:p>
    <w:p w:rsidR="00300522" w:rsidRPr="006E2B4E" w:rsidRDefault="00300522" w:rsidP="00300522">
      <w:pPr>
        <w:pStyle w:val="notetext"/>
      </w:pPr>
      <w:r w:rsidRPr="006E2B4E">
        <w:t>Note:</w:t>
      </w:r>
      <w:r w:rsidRPr="006E2B4E">
        <w:tab/>
        <w:t xml:space="preserve">The term </w:t>
      </w:r>
      <w:r w:rsidRPr="006E2B4E">
        <w:rPr>
          <w:b/>
          <w:bCs/>
          <w:i/>
          <w:iCs/>
        </w:rPr>
        <w:t>entity</w:t>
      </w:r>
      <w:r w:rsidRPr="006E2B4E">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6E2B4E" w:rsidRDefault="00300522" w:rsidP="00300522">
      <w:pPr>
        <w:pStyle w:val="subsection"/>
      </w:pPr>
      <w:r w:rsidRPr="006E2B4E">
        <w:tab/>
        <w:t>(1A)</w:t>
      </w:r>
      <w:r w:rsidRPr="006E2B4E">
        <w:tab/>
      </w:r>
      <w:r w:rsidR="006E2B4E">
        <w:t>Paragraph (</w:t>
      </w:r>
      <w:r w:rsidRPr="006E2B4E">
        <w:t xml:space="preserve">1)(f) does not include a </w:t>
      </w:r>
      <w:r w:rsidR="006E2B4E" w:rsidRPr="006E2B4E">
        <w:rPr>
          <w:position w:val="6"/>
          <w:sz w:val="16"/>
          <w:szCs w:val="16"/>
        </w:rPr>
        <w:t>*</w:t>
      </w:r>
      <w:r w:rsidRPr="006E2B4E">
        <w:t>non</w:t>
      </w:r>
      <w:r w:rsidR="006E2B4E">
        <w:noBreakHyphen/>
      </w:r>
      <w:r w:rsidRPr="006E2B4E">
        <w:t xml:space="preserve">entity joint venture. </w:t>
      </w:r>
    </w:p>
    <w:p w:rsidR="00300522" w:rsidRPr="006E2B4E" w:rsidRDefault="00300522" w:rsidP="00300522">
      <w:pPr>
        <w:pStyle w:val="subsection"/>
      </w:pPr>
      <w:r w:rsidRPr="006E2B4E">
        <w:tab/>
        <w:t>(2)</w:t>
      </w:r>
      <w:r w:rsidRPr="006E2B4E">
        <w:tab/>
        <w:t xml:space="preserve">The trustee of a trust or of a </w:t>
      </w:r>
      <w:r w:rsidR="006E2B4E" w:rsidRPr="006E2B4E">
        <w:rPr>
          <w:position w:val="6"/>
          <w:sz w:val="16"/>
          <w:szCs w:val="16"/>
        </w:rPr>
        <w:t>*</w:t>
      </w:r>
      <w:r w:rsidRPr="006E2B4E">
        <w:t>superannuation fund is taken to be an entity consisting of the person who is the trustee, or the persons who are the trustees, at any given time.</w:t>
      </w:r>
    </w:p>
    <w:p w:rsidR="00300522" w:rsidRPr="006E2B4E" w:rsidRDefault="00C47A8D" w:rsidP="00300522">
      <w:pPr>
        <w:pStyle w:val="notetext"/>
      </w:pPr>
      <w:r w:rsidRPr="006E2B4E">
        <w:t>Note 1</w:t>
      </w:r>
      <w:r w:rsidR="00300522" w:rsidRPr="006E2B4E">
        <w:t>:</w:t>
      </w:r>
      <w:r w:rsidR="00300522" w:rsidRPr="006E2B4E">
        <w:tab/>
        <w:t>This is because a right or obligation cannot be conferred or imposed on an entity that is not a legal person.</w:t>
      </w:r>
    </w:p>
    <w:p w:rsidR="00C47A8D" w:rsidRPr="006E2B4E" w:rsidRDefault="00C47A8D" w:rsidP="00C47A8D">
      <w:pPr>
        <w:pStyle w:val="notetext"/>
      </w:pPr>
      <w:r w:rsidRPr="006E2B4E">
        <w:t>Note 2:</w:t>
      </w:r>
      <w:r w:rsidRPr="006E2B4E">
        <w:tab/>
        <w:t>The entity that is the trustee of a trust or fund does not change merely because of a change in the person who is the trustee of the trust or fund, or persons who are the trustees of the trust or fund.</w:t>
      </w:r>
    </w:p>
    <w:p w:rsidR="00300522" w:rsidRPr="006E2B4E" w:rsidRDefault="00300522" w:rsidP="00300522">
      <w:pPr>
        <w:pStyle w:val="subsection"/>
      </w:pPr>
      <w:r w:rsidRPr="006E2B4E">
        <w:tab/>
        <w:t>(3)</w:t>
      </w:r>
      <w:r w:rsidRPr="006E2B4E">
        <w:tab/>
        <w:t>A legal person can have a number of different capacities in which the person does things. In each of those capacities, the person is taken to be a different entity.</w:t>
      </w:r>
    </w:p>
    <w:p w:rsidR="00300522" w:rsidRPr="006E2B4E" w:rsidRDefault="00300522" w:rsidP="00300522">
      <w:pPr>
        <w:pStyle w:val="notetext"/>
      </w:pPr>
      <w:r w:rsidRPr="006E2B4E">
        <w:t>Example:</w:t>
      </w:r>
      <w:r w:rsidRPr="006E2B4E">
        <w:tab/>
        <w:t>In addition to his or her personal capacity, an individual may be:</w:t>
      </w:r>
    </w:p>
    <w:p w:rsidR="00300522" w:rsidRPr="006E2B4E" w:rsidRDefault="00300522" w:rsidP="00300522">
      <w:pPr>
        <w:pStyle w:val="TLPNotebullet"/>
        <w:numPr>
          <w:ilvl w:val="0"/>
          <w:numId w:val="0"/>
        </w:numPr>
        <w:ind w:left="2551" w:hanging="283"/>
      </w:pPr>
      <w:r w:rsidRPr="006E2B4E">
        <w:fldChar w:fldCharType="begin"/>
      </w:r>
      <w:r w:rsidRPr="006E2B4E">
        <w:instrText>SYMBOL 183 \f "Symbol" \s 10 \h</w:instrText>
      </w:r>
      <w:r w:rsidRPr="006E2B4E">
        <w:fldChar w:fldCharType="end"/>
      </w:r>
      <w:r w:rsidRPr="006E2B4E">
        <w:tab/>
        <w:t>sole trustee of one or more trusts; and</w:t>
      </w:r>
    </w:p>
    <w:p w:rsidR="00300522" w:rsidRPr="006E2B4E" w:rsidRDefault="00300522" w:rsidP="00300522">
      <w:pPr>
        <w:pStyle w:val="TLPNotebullet"/>
        <w:numPr>
          <w:ilvl w:val="0"/>
          <w:numId w:val="0"/>
        </w:numPr>
        <w:ind w:left="2551" w:hanging="283"/>
      </w:pPr>
      <w:r w:rsidRPr="006E2B4E">
        <w:fldChar w:fldCharType="begin"/>
      </w:r>
      <w:r w:rsidRPr="006E2B4E">
        <w:instrText>SYMBOL 183 \f "Symbol" \s 10 \h</w:instrText>
      </w:r>
      <w:r w:rsidRPr="006E2B4E">
        <w:fldChar w:fldCharType="end"/>
      </w:r>
      <w:r w:rsidRPr="006E2B4E">
        <w:tab/>
        <w:t>one of a number of trustees of a further trust.</w:t>
      </w:r>
    </w:p>
    <w:p w:rsidR="00300522" w:rsidRPr="006E2B4E" w:rsidRDefault="00300522" w:rsidP="00300522">
      <w:pPr>
        <w:pStyle w:val="notetext"/>
      </w:pPr>
      <w:r w:rsidRPr="006E2B4E">
        <w:lastRenderedPageBreak/>
        <w:tab/>
        <w:t>In his or her personal capacity, he or she is one entity. As trustee of each trust, he or she is a different entity. The trustees of the further trust are a different entity again, of which the individual is a member.</w:t>
      </w:r>
    </w:p>
    <w:p w:rsidR="00300522" w:rsidRPr="006E2B4E" w:rsidRDefault="00300522" w:rsidP="00300522">
      <w:pPr>
        <w:pStyle w:val="subsection"/>
      </w:pPr>
      <w:r w:rsidRPr="006E2B4E">
        <w:tab/>
        <w:t>(4)</w:t>
      </w:r>
      <w:r w:rsidRPr="006E2B4E">
        <w:tab/>
        <w:t>If a provision refers to an entity of a particular kind, it refers to the entity in its capacity as that kind of entity, not to that entity in any other capacity.</w:t>
      </w:r>
    </w:p>
    <w:p w:rsidR="00300522" w:rsidRPr="006E2B4E" w:rsidRDefault="00300522" w:rsidP="00300522">
      <w:pPr>
        <w:pStyle w:val="notetext"/>
      </w:pPr>
      <w:r w:rsidRPr="006E2B4E">
        <w:t>Example:</w:t>
      </w:r>
      <w:r w:rsidRPr="006E2B4E">
        <w:tab/>
        <w:t>A provision that refers to a company does not cover a company in a capacity as trustee, unless it also refers to a trustee.</w:t>
      </w:r>
    </w:p>
    <w:p w:rsidR="00300522" w:rsidRPr="006E2B4E" w:rsidRDefault="00300522" w:rsidP="00300522">
      <w:pPr>
        <w:pStyle w:val="notetext"/>
      </w:pPr>
      <w:r w:rsidRPr="006E2B4E">
        <w:t>Note:</w:t>
      </w:r>
      <w:r w:rsidRPr="006E2B4E">
        <w:tab/>
        <w:t>For GST purposes, non</w:t>
      </w:r>
      <w:r w:rsidR="006E2B4E">
        <w:noBreakHyphen/>
      </w:r>
      <w:r w:rsidRPr="006E2B4E">
        <w:t>profit sub</w:t>
      </w:r>
      <w:r w:rsidR="006E2B4E">
        <w:noBreakHyphen/>
      </w:r>
      <w:r w:rsidRPr="006E2B4E">
        <w:t>entities are treated as entities (see Division</w:t>
      </w:r>
      <w:r w:rsidR="006E2B4E">
        <w:t> </w:t>
      </w:r>
      <w:r w:rsidRPr="006E2B4E">
        <w:t>63), and government entities can be treated as entities (see Division</w:t>
      </w:r>
      <w:r w:rsidR="006E2B4E">
        <w:t> </w:t>
      </w:r>
      <w:r w:rsidRPr="006E2B4E">
        <w:t>149).</w:t>
      </w:r>
    </w:p>
    <w:p w:rsidR="00300522" w:rsidRPr="006E2B4E" w:rsidRDefault="00300522" w:rsidP="00300522">
      <w:pPr>
        <w:pStyle w:val="ActHead5"/>
      </w:pPr>
      <w:bookmarkStart w:id="970" w:name="_Toc363823780"/>
      <w:r w:rsidRPr="006E2B4E">
        <w:rPr>
          <w:rStyle w:val="CharSectno"/>
        </w:rPr>
        <w:t>184</w:t>
      </w:r>
      <w:r w:rsidR="006E2B4E">
        <w:rPr>
          <w:rStyle w:val="CharSectno"/>
        </w:rPr>
        <w:noBreakHyphen/>
      </w:r>
      <w:r w:rsidRPr="006E2B4E">
        <w:rPr>
          <w:rStyle w:val="CharSectno"/>
        </w:rPr>
        <w:t>5</w:t>
      </w:r>
      <w:r w:rsidRPr="006E2B4E">
        <w:t xml:space="preserve">  Supplies etc. by partnerships and other unincorporated bodies</w:t>
      </w:r>
      <w:bookmarkEnd w:id="970"/>
    </w:p>
    <w:p w:rsidR="00300522" w:rsidRPr="006E2B4E" w:rsidRDefault="00300522" w:rsidP="00300522">
      <w:pPr>
        <w:pStyle w:val="subsection"/>
      </w:pPr>
      <w:r w:rsidRPr="006E2B4E">
        <w:tab/>
        <w:t>(1)</w:t>
      </w:r>
      <w:r w:rsidRPr="006E2B4E">
        <w:tab/>
        <w:t xml:space="preserve">For the avoidance of doubt, a supply, acquisition or importation made by or on behalf of a partner of a </w:t>
      </w:r>
      <w:r w:rsidR="006E2B4E" w:rsidRPr="006E2B4E">
        <w:rPr>
          <w:position w:val="6"/>
          <w:sz w:val="16"/>
          <w:szCs w:val="16"/>
        </w:rPr>
        <w:t>*</w:t>
      </w:r>
      <w:r w:rsidRPr="006E2B4E">
        <w:t>partnership in his or her capacity as a partner:</w:t>
      </w:r>
    </w:p>
    <w:p w:rsidR="00300522" w:rsidRPr="006E2B4E" w:rsidRDefault="00300522" w:rsidP="00300522">
      <w:pPr>
        <w:pStyle w:val="paragraph"/>
      </w:pPr>
      <w:r w:rsidRPr="006E2B4E">
        <w:tab/>
        <w:t>(a)</w:t>
      </w:r>
      <w:r w:rsidRPr="006E2B4E">
        <w:tab/>
        <w:t>is taken to be a supply, acquisition or importation made by the partnership; and</w:t>
      </w:r>
    </w:p>
    <w:p w:rsidR="00300522" w:rsidRPr="006E2B4E" w:rsidRDefault="00300522" w:rsidP="00300522">
      <w:pPr>
        <w:pStyle w:val="paragraph"/>
      </w:pPr>
      <w:r w:rsidRPr="006E2B4E">
        <w:tab/>
        <w:t>(b)</w:t>
      </w:r>
      <w:r w:rsidRPr="006E2B4E">
        <w:tab/>
        <w:t>is not taken to be a supply, acquisition or importation made by that partner or any other partner of the partnership.</w:t>
      </w:r>
    </w:p>
    <w:p w:rsidR="00300522" w:rsidRPr="006E2B4E" w:rsidRDefault="00300522" w:rsidP="00300522">
      <w:pPr>
        <w:pStyle w:val="notetext"/>
      </w:pPr>
      <w:r w:rsidRPr="006E2B4E">
        <w:t>Note:</w:t>
      </w:r>
      <w:r w:rsidRPr="006E2B4E">
        <w:tab/>
        <w:t>Section</w:t>
      </w:r>
      <w:r w:rsidR="006E2B4E">
        <w:t> </w:t>
      </w:r>
      <w:r w:rsidRPr="006E2B4E">
        <w:t>444</w:t>
      </w:r>
      <w:r w:rsidR="006E2B4E">
        <w:noBreakHyphen/>
      </w:r>
      <w:r w:rsidRPr="006E2B4E">
        <w:t>30 in Schedule</w:t>
      </w:r>
      <w:r w:rsidR="006E2B4E">
        <w:t> </w:t>
      </w:r>
      <w:r w:rsidRPr="006E2B4E">
        <w:t xml:space="preserve">1 to the </w:t>
      </w:r>
      <w:r w:rsidRPr="006E2B4E">
        <w:rPr>
          <w:i/>
          <w:iCs/>
        </w:rPr>
        <w:t>Taxation Administration Act 1953</w:t>
      </w:r>
      <w:r w:rsidRPr="006E2B4E">
        <w:t xml:space="preserve"> deals with the liability of partners for the obligations imposed on a partnership under the GST law.</w:t>
      </w:r>
    </w:p>
    <w:p w:rsidR="00300522" w:rsidRPr="006E2B4E" w:rsidRDefault="00300522" w:rsidP="00300522">
      <w:pPr>
        <w:pStyle w:val="subsection"/>
      </w:pPr>
      <w:r w:rsidRPr="006E2B4E">
        <w:tab/>
        <w:t>(2)</w:t>
      </w:r>
      <w:r w:rsidRPr="006E2B4E">
        <w:tab/>
        <w:t xml:space="preserve">For the avoidance of doubt, a supply, acquisition or importation made by or on behalf of one or more members of the committee of management of an unincorporated association or body of persons (other than a </w:t>
      </w:r>
      <w:r w:rsidR="006E2B4E" w:rsidRPr="006E2B4E">
        <w:rPr>
          <w:position w:val="6"/>
          <w:sz w:val="16"/>
          <w:szCs w:val="16"/>
        </w:rPr>
        <w:t>*</w:t>
      </w:r>
      <w:r w:rsidRPr="006E2B4E">
        <w:t>partnership), in their capacity as members of that committee:</w:t>
      </w:r>
    </w:p>
    <w:p w:rsidR="00300522" w:rsidRPr="006E2B4E" w:rsidRDefault="00300522" w:rsidP="00300522">
      <w:pPr>
        <w:pStyle w:val="paragraph"/>
      </w:pPr>
      <w:r w:rsidRPr="006E2B4E">
        <w:tab/>
        <w:t>(a)</w:t>
      </w:r>
      <w:r w:rsidRPr="006E2B4E">
        <w:tab/>
        <w:t>is taken to be a supply, acquisition or importation made by the body; and</w:t>
      </w:r>
    </w:p>
    <w:p w:rsidR="00300522" w:rsidRPr="006E2B4E" w:rsidRDefault="00300522" w:rsidP="00300522">
      <w:pPr>
        <w:pStyle w:val="paragraph"/>
      </w:pPr>
      <w:r w:rsidRPr="006E2B4E">
        <w:tab/>
        <w:t>(b)</w:t>
      </w:r>
      <w:r w:rsidRPr="006E2B4E">
        <w:tab/>
        <w:t>is not taken to be a supply, acquisition or importation made by any members of the association or body.</w:t>
      </w:r>
    </w:p>
    <w:p w:rsidR="00300522" w:rsidRPr="006E2B4E" w:rsidRDefault="00300522" w:rsidP="00300522">
      <w:pPr>
        <w:pStyle w:val="notetext"/>
      </w:pPr>
      <w:r w:rsidRPr="006E2B4E">
        <w:t>Note:</w:t>
      </w:r>
      <w:r w:rsidRPr="006E2B4E">
        <w:tab/>
        <w:t>Section</w:t>
      </w:r>
      <w:r w:rsidR="006E2B4E">
        <w:t> </w:t>
      </w:r>
      <w:r w:rsidRPr="006E2B4E">
        <w:t>444</w:t>
      </w:r>
      <w:r w:rsidR="006E2B4E">
        <w:noBreakHyphen/>
      </w:r>
      <w:r w:rsidRPr="006E2B4E">
        <w:t>5 in Schedule</w:t>
      </w:r>
      <w:r w:rsidR="006E2B4E">
        <w:t> </w:t>
      </w:r>
      <w:r w:rsidRPr="006E2B4E">
        <w:t xml:space="preserve">1 to the </w:t>
      </w:r>
      <w:r w:rsidRPr="006E2B4E">
        <w:rPr>
          <w:i/>
          <w:iCs/>
        </w:rPr>
        <w:t>Taxation Administration Act 1953</w:t>
      </w:r>
      <w:r w:rsidRPr="006E2B4E">
        <w:t xml:space="preserve"> deals with the liability of members of committees of management for the obligations imposed on an unincorporated association or body of persons under the GST law.</w:t>
      </w:r>
    </w:p>
    <w:p w:rsidR="00035DB5" w:rsidRPr="006E2B4E" w:rsidRDefault="00035DB5" w:rsidP="00A36DB5">
      <w:pPr>
        <w:pStyle w:val="ActHead3"/>
        <w:pageBreakBefore/>
      </w:pPr>
      <w:bookmarkStart w:id="971" w:name="_Toc363823781"/>
      <w:r w:rsidRPr="006E2B4E">
        <w:rPr>
          <w:rStyle w:val="CharDivNo"/>
        </w:rPr>
        <w:lastRenderedPageBreak/>
        <w:t>Division</w:t>
      </w:r>
      <w:r w:rsidR="006E2B4E">
        <w:rPr>
          <w:rStyle w:val="CharDivNo"/>
        </w:rPr>
        <w:t> </w:t>
      </w:r>
      <w:r w:rsidRPr="006E2B4E">
        <w:rPr>
          <w:rStyle w:val="CharDivNo"/>
        </w:rPr>
        <w:t>188</w:t>
      </w:r>
      <w:r w:rsidRPr="006E2B4E">
        <w:t>—</w:t>
      </w:r>
      <w:r w:rsidRPr="006E2B4E">
        <w:rPr>
          <w:rStyle w:val="CharDivText"/>
        </w:rPr>
        <w:t>Meaning of GST turnover</w:t>
      </w:r>
      <w:bookmarkEnd w:id="971"/>
    </w:p>
    <w:p w:rsidR="00300522" w:rsidRPr="006E2B4E" w:rsidRDefault="00300522" w:rsidP="00300522">
      <w:pPr>
        <w:pStyle w:val="ActHead5"/>
      </w:pPr>
      <w:bookmarkStart w:id="972" w:name="_Toc363823782"/>
      <w:r w:rsidRPr="006E2B4E">
        <w:rPr>
          <w:rStyle w:val="CharSectno"/>
        </w:rPr>
        <w:t>188</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972"/>
    </w:p>
    <w:p w:rsidR="00300522" w:rsidRPr="006E2B4E" w:rsidRDefault="00300522" w:rsidP="00300522">
      <w:pPr>
        <w:pStyle w:val="BoxText"/>
      </w:pPr>
      <w:r w:rsidRPr="006E2B4E">
        <w:t xml:space="preserve">In some important respects, the way that this Act applies to you depends on your </w:t>
      </w:r>
      <w:r w:rsidR="005C15E7" w:rsidRPr="006E2B4E">
        <w:t>GST turnover</w:t>
      </w:r>
      <w:r w:rsidRPr="006E2B4E">
        <w:t xml:space="preserve">. There are several turnover thresholds, and whether your </w:t>
      </w:r>
      <w:r w:rsidR="005C15E7" w:rsidRPr="006E2B4E">
        <w:t>GST turnover</w:t>
      </w:r>
      <w:r w:rsidRPr="006E2B4E">
        <w:t xml:space="preserve"> meets a particular turnover threshold, or whether it does not exceed a particular turnover threshold</w:t>
      </w:r>
      <w:r w:rsidRPr="006E2B4E">
        <w:rPr>
          <w:i/>
          <w:iCs/>
        </w:rPr>
        <w:t>,</w:t>
      </w:r>
      <w:r w:rsidRPr="006E2B4E">
        <w:t xml:space="preserve"> can determine how this Act applies to you.</w:t>
      </w:r>
    </w:p>
    <w:p w:rsidR="00300522" w:rsidRPr="006E2B4E" w:rsidRDefault="00300522" w:rsidP="00300522">
      <w:pPr>
        <w:pStyle w:val="ActHead5"/>
      </w:pPr>
      <w:bookmarkStart w:id="973" w:name="_Toc363823783"/>
      <w:r w:rsidRPr="006E2B4E">
        <w:rPr>
          <w:rStyle w:val="CharSectno"/>
        </w:rPr>
        <w:t>188</w:t>
      </w:r>
      <w:r w:rsidR="006E2B4E">
        <w:rPr>
          <w:rStyle w:val="CharSectno"/>
        </w:rPr>
        <w:noBreakHyphen/>
      </w:r>
      <w:r w:rsidRPr="006E2B4E">
        <w:rPr>
          <w:rStyle w:val="CharSectno"/>
        </w:rPr>
        <w:t>5</w:t>
      </w:r>
      <w:r w:rsidRPr="006E2B4E">
        <w:t xml:space="preserve">  Explanation of the turnover thresholds</w:t>
      </w:r>
      <w:bookmarkEnd w:id="973"/>
    </w:p>
    <w:p w:rsidR="00300522" w:rsidRPr="006E2B4E" w:rsidRDefault="00300522" w:rsidP="00300522">
      <w:pPr>
        <w:pStyle w:val="subsection"/>
      </w:pPr>
      <w:r w:rsidRPr="006E2B4E">
        <w:tab/>
      </w:r>
      <w:r w:rsidRPr="006E2B4E">
        <w:tab/>
        <w:t>This table specifies the turnover thresholds and indicates how they affect the operation of this Act.</w:t>
      </w:r>
    </w:p>
    <w:p w:rsidR="00300522" w:rsidRPr="006E2B4E"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6E2B4E" w:rsidTr="00A53099">
        <w:trPr>
          <w:tblHeader/>
        </w:trPr>
        <w:tc>
          <w:tcPr>
            <w:tcW w:w="7088"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Turnover thresholds</w:t>
            </w:r>
          </w:p>
        </w:tc>
      </w:tr>
      <w:tr w:rsidR="00300522" w:rsidRPr="006E2B4E"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1928"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This turnover threshold ...</w:t>
            </w:r>
          </w:p>
        </w:tc>
        <w:tc>
          <w:tcPr>
            <w:tcW w:w="4536"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Is relevant to working out:</w:t>
            </w:r>
          </w:p>
        </w:tc>
      </w:tr>
      <w:tr w:rsidR="00300522" w:rsidRPr="006E2B4E" w:rsidTr="00A53099">
        <w:tblPrEx>
          <w:tblCellMar>
            <w:left w:w="107" w:type="dxa"/>
            <w:right w:w="107" w:type="dxa"/>
          </w:tblCellMar>
        </w:tblPrEx>
        <w:tc>
          <w:tcPr>
            <w:tcW w:w="624" w:type="dxa"/>
            <w:tcBorders>
              <w:top w:val="single" w:sz="12" w:space="0" w:color="auto"/>
            </w:tcBorders>
            <w:shd w:val="clear" w:color="auto" w:fill="auto"/>
          </w:tcPr>
          <w:p w:rsidR="00300522" w:rsidRPr="006E2B4E" w:rsidRDefault="00300522" w:rsidP="00300522">
            <w:pPr>
              <w:pStyle w:val="Tabletext"/>
            </w:pPr>
            <w:r w:rsidRPr="006E2B4E">
              <w:t>1</w:t>
            </w:r>
          </w:p>
        </w:tc>
        <w:tc>
          <w:tcPr>
            <w:tcW w:w="1928" w:type="dxa"/>
            <w:tcBorders>
              <w:top w:val="single" w:sz="12" w:space="0" w:color="auto"/>
            </w:tcBorders>
            <w:shd w:val="clear" w:color="auto" w:fill="auto"/>
          </w:tcPr>
          <w:p w:rsidR="00300522" w:rsidRPr="006E2B4E" w:rsidRDefault="00300522" w:rsidP="00300522">
            <w:pPr>
              <w:pStyle w:val="Tabletext"/>
            </w:pPr>
            <w:r w:rsidRPr="006E2B4E">
              <w:t>Registration turnover threshold</w:t>
            </w:r>
          </w:p>
        </w:tc>
        <w:tc>
          <w:tcPr>
            <w:tcW w:w="4536" w:type="dxa"/>
            <w:tcBorders>
              <w:top w:val="single" w:sz="12" w:space="0" w:color="auto"/>
            </w:tcBorders>
            <w:shd w:val="clear" w:color="auto" w:fill="auto"/>
          </w:tcPr>
          <w:p w:rsidR="00300522" w:rsidRPr="006E2B4E" w:rsidRDefault="00300522" w:rsidP="00300522">
            <w:pPr>
              <w:pStyle w:val="Tabletext"/>
            </w:pPr>
            <w:r w:rsidRPr="006E2B4E">
              <w:t>whether you are required to be registered (see section</w:t>
            </w:r>
            <w:r w:rsidR="006E2B4E">
              <w:t> </w:t>
            </w:r>
            <w:r w:rsidRPr="006E2B4E">
              <w:t>23</w:t>
            </w:r>
            <w:r w:rsidR="006E2B4E">
              <w:noBreakHyphen/>
            </w:r>
            <w:r w:rsidRPr="006E2B4E">
              <w:t>5).</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2</w:t>
            </w:r>
          </w:p>
        </w:tc>
        <w:tc>
          <w:tcPr>
            <w:tcW w:w="1928" w:type="dxa"/>
            <w:shd w:val="clear" w:color="auto" w:fill="auto"/>
          </w:tcPr>
          <w:p w:rsidR="00300522" w:rsidRPr="006E2B4E" w:rsidRDefault="00300522" w:rsidP="00300522">
            <w:pPr>
              <w:pStyle w:val="Tabletext"/>
            </w:pPr>
            <w:r w:rsidRPr="006E2B4E">
              <w:t>Tax period turnover threshold</w:t>
            </w:r>
          </w:p>
        </w:tc>
        <w:tc>
          <w:tcPr>
            <w:tcW w:w="4536" w:type="dxa"/>
            <w:shd w:val="clear" w:color="auto" w:fill="auto"/>
          </w:tcPr>
          <w:p w:rsidR="00300522" w:rsidRPr="006E2B4E" w:rsidRDefault="00300522" w:rsidP="00300522">
            <w:pPr>
              <w:pStyle w:val="Tabletext"/>
            </w:pPr>
            <w:r w:rsidRPr="006E2B4E">
              <w:t>whether tax periods must be monthly (see section</w:t>
            </w:r>
            <w:r w:rsidR="006E2B4E">
              <w:t> </w:t>
            </w:r>
            <w:r w:rsidRPr="006E2B4E">
              <w:t>27</w:t>
            </w:r>
            <w:r w:rsidR="006E2B4E">
              <w:noBreakHyphen/>
            </w:r>
            <w:r w:rsidRPr="006E2B4E">
              <w:t>15).</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3</w:t>
            </w:r>
          </w:p>
        </w:tc>
        <w:tc>
          <w:tcPr>
            <w:tcW w:w="1928" w:type="dxa"/>
            <w:shd w:val="clear" w:color="auto" w:fill="auto"/>
          </w:tcPr>
          <w:p w:rsidR="00300522" w:rsidRPr="006E2B4E" w:rsidRDefault="00300522" w:rsidP="00300522">
            <w:pPr>
              <w:pStyle w:val="Tabletext"/>
            </w:pPr>
            <w:r w:rsidRPr="006E2B4E">
              <w:t>Cash accounting turnover threshold</w:t>
            </w:r>
          </w:p>
        </w:tc>
        <w:tc>
          <w:tcPr>
            <w:tcW w:w="4536" w:type="dxa"/>
            <w:shd w:val="clear" w:color="auto" w:fill="auto"/>
          </w:tcPr>
          <w:p w:rsidR="00300522" w:rsidRPr="006E2B4E" w:rsidRDefault="00300522" w:rsidP="00300522">
            <w:pPr>
              <w:pStyle w:val="Tabletext"/>
            </w:pPr>
            <w:r w:rsidRPr="006E2B4E">
              <w:t>whether you can elect to account on a cash basis (see section</w:t>
            </w:r>
            <w:r w:rsidR="006E2B4E">
              <w:t> </w:t>
            </w:r>
            <w:r w:rsidRPr="006E2B4E">
              <w:t>29</w:t>
            </w:r>
            <w:r w:rsidR="006E2B4E">
              <w:noBreakHyphen/>
            </w:r>
            <w:r w:rsidRPr="006E2B4E">
              <w:t>40)</w:t>
            </w:r>
          </w:p>
        </w:tc>
      </w:tr>
      <w:tr w:rsidR="00300522" w:rsidRPr="006E2B4E" w:rsidTr="00A53099">
        <w:tblPrEx>
          <w:tblCellMar>
            <w:left w:w="107" w:type="dxa"/>
            <w:right w:w="107" w:type="dxa"/>
          </w:tblCellMar>
        </w:tblPrEx>
        <w:tc>
          <w:tcPr>
            <w:tcW w:w="624" w:type="dxa"/>
            <w:shd w:val="clear" w:color="auto" w:fill="auto"/>
          </w:tcPr>
          <w:p w:rsidR="00300522" w:rsidRPr="006E2B4E" w:rsidRDefault="00300522" w:rsidP="00300522">
            <w:pPr>
              <w:pStyle w:val="Tabletext"/>
            </w:pPr>
            <w:r w:rsidRPr="006E2B4E">
              <w:t>4</w:t>
            </w:r>
          </w:p>
        </w:tc>
        <w:tc>
          <w:tcPr>
            <w:tcW w:w="1928" w:type="dxa"/>
            <w:shd w:val="clear" w:color="auto" w:fill="auto"/>
          </w:tcPr>
          <w:p w:rsidR="00300522" w:rsidRPr="006E2B4E" w:rsidRDefault="00300522" w:rsidP="00300522">
            <w:pPr>
              <w:pStyle w:val="Tabletext"/>
            </w:pPr>
            <w:r w:rsidRPr="006E2B4E">
              <w:t>Electronic lodgment turnover threshold</w:t>
            </w:r>
          </w:p>
        </w:tc>
        <w:tc>
          <w:tcPr>
            <w:tcW w:w="4536" w:type="dxa"/>
            <w:shd w:val="clear" w:color="auto" w:fill="auto"/>
          </w:tcPr>
          <w:p w:rsidR="00300522" w:rsidRPr="006E2B4E" w:rsidRDefault="00300522" w:rsidP="00300522">
            <w:pPr>
              <w:pStyle w:val="Tabletext"/>
            </w:pPr>
            <w:r w:rsidRPr="006E2B4E">
              <w:t>whether you must lodge GST returns electronically (see section</w:t>
            </w:r>
            <w:r w:rsidR="006E2B4E">
              <w:t> </w:t>
            </w:r>
            <w:r w:rsidRPr="006E2B4E">
              <w:t>31</w:t>
            </w:r>
            <w:r w:rsidR="006E2B4E">
              <w:noBreakHyphen/>
            </w:r>
            <w:r w:rsidRPr="006E2B4E">
              <w:t>25);</w:t>
            </w:r>
          </w:p>
          <w:p w:rsidR="00300522" w:rsidRPr="006E2B4E" w:rsidRDefault="00300522" w:rsidP="00300522">
            <w:pPr>
              <w:pStyle w:val="Tabletext"/>
            </w:pPr>
            <w:r w:rsidRPr="006E2B4E">
              <w:t>whether you must pay amounts of GST electronically (see section</w:t>
            </w:r>
            <w:r w:rsidR="006E2B4E">
              <w:t> </w:t>
            </w:r>
            <w:r w:rsidRPr="006E2B4E">
              <w:t>33</w:t>
            </w:r>
            <w:r w:rsidR="006E2B4E">
              <w:noBreakHyphen/>
            </w:r>
            <w:r w:rsidRPr="006E2B4E">
              <w:t>10).</w:t>
            </w:r>
          </w:p>
        </w:tc>
      </w:tr>
      <w:tr w:rsidR="004628A3" w:rsidRPr="006E2B4E" w:rsidTr="00A53099">
        <w:tblPrEx>
          <w:tblCellMar>
            <w:left w:w="107" w:type="dxa"/>
            <w:right w:w="107" w:type="dxa"/>
          </w:tblCellMar>
        </w:tblPrEx>
        <w:tc>
          <w:tcPr>
            <w:tcW w:w="624" w:type="dxa"/>
            <w:shd w:val="clear" w:color="auto" w:fill="auto"/>
          </w:tcPr>
          <w:p w:rsidR="004628A3" w:rsidRPr="006E2B4E" w:rsidRDefault="004628A3" w:rsidP="00AC66F2">
            <w:pPr>
              <w:pStyle w:val="Tabletext"/>
            </w:pPr>
            <w:r w:rsidRPr="006E2B4E">
              <w:t>4AA</w:t>
            </w:r>
          </w:p>
        </w:tc>
        <w:tc>
          <w:tcPr>
            <w:tcW w:w="1928" w:type="dxa"/>
            <w:shd w:val="clear" w:color="auto" w:fill="auto"/>
          </w:tcPr>
          <w:p w:rsidR="004628A3" w:rsidRPr="006E2B4E" w:rsidRDefault="004628A3" w:rsidP="00AC66F2">
            <w:pPr>
              <w:pStyle w:val="Tabletext"/>
            </w:pPr>
            <w:r w:rsidRPr="006E2B4E">
              <w:t>Small enterprise turnover threshold</w:t>
            </w:r>
          </w:p>
        </w:tc>
        <w:tc>
          <w:tcPr>
            <w:tcW w:w="4536" w:type="dxa"/>
            <w:shd w:val="clear" w:color="auto" w:fill="auto"/>
          </w:tcPr>
          <w:p w:rsidR="004628A3" w:rsidRPr="006E2B4E" w:rsidRDefault="004628A3" w:rsidP="00AC66F2">
            <w:pPr>
              <w:pStyle w:val="Tabletext"/>
            </w:pPr>
            <w:r w:rsidRPr="006E2B4E">
              <w:t>whether you can choose to apply a simplified accounting method as a small enterprise entity (see section</w:t>
            </w:r>
            <w:r w:rsidR="006E2B4E">
              <w:t> </w:t>
            </w:r>
            <w:r w:rsidRPr="006E2B4E">
              <w:t>123</w:t>
            </w:r>
            <w:r w:rsidR="006E2B4E">
              <w:noBreakHyphen/>
            </w:r>
            <w:r w:rsidRPr="006E2B4E">
              <w:t>7)</w:t>
            </w:r>
          </w:p>
        </w:tc>
      </w:tr>
      <w:tr w:rsidR="004628A3" w:rsidRPr="006E2B4E" w:rsidTr="00A53099">
        <w:tblPrEx>
          <w:tblCellMar>
            <w:left w:w="107" w:type="dxa"/>
            <w:right w:w="107" w:type="dxa"/>
          </w:tblCellMar>
        </w:tblPrEx>
        <w:tc>
          <w:tcPr>
            <w:tcW w:w="624" w:type="dxa"/>
            <w:tcBorders>
              <w:bottom w:val="single" w:sz="4" w:space="0" w:color="auto"/>
            </w:tcBorders>
            <w:shd w:val="clear" w:color="auto" w:fill="auto"/>
          </w:tcPr>
          <w:p w:rsidR="004628A3" w:rsidRPr="006E2B4E" w:rsidRDefault="004628A3" w:rsidP="00A6645E">
            <w:pPr>
              <w:pStyle w:val="Tabletext"/>
            </w:pPr>
            <w:r w:rsidRPr="006E2B4E">
              <w:t>4A</w:t>
            </w:r>
          </w:p>
        </w:tc>
        <w:tc>
          <w:tcPr>
            <w:tcW w:w="1928" w:type="dxa"/>
            <w:tcBorders>
              <w:bottom w:val="single" w:sz="4" w:space="0" w:color="auto"/>
            </w:tcBorders>
            <w:shd w:val="clear" w:color="auto" w:fill="auto"/>
          </w:tcPr>
          <w:p w:rsidR="004628A3" w:rsidRPr="006E2B4E" w:rsidRDefault="004628A3" w:rsidP="00A6645E">
            <w:pPr>
              <w:pStyle w:val="Tabletext"/>
            </w:pPr>
            <w:r w:rsidRPr="006E2B4E">
              <w:t>Annual apportionment turnover threshold</w:t>
            </w:r>
          </w:p>
        </w:tc>
        <w:tc>
          <w:tcPr>
            <w:tcW w:w="4536" w:type="dxa"/>
            <w:tcBorders>
              <w:bottom w:val="single" w:sz="4" w:space="0" w:color="auto"/>
            </w:tcBorders>
            <w:shd w:val="clear" w:color="auto" w:fill="auto"/>
          </w:tcPr>
          <w:p w:rsidR="004628A3" w:rsidRPr="006E2B4E" w:rsidRDefault="004628A3" w:rsidP="00A6645E">
            <w:pPr>
              <w:pStyle w:val="Tabletext"/>
            </w:pPr>
            <w:r w:rsidRPr="006E2B4E">
              <w:t>whether you can make an annual apportionment election (see subsection</w:t>
            </w:r>
            <w:r w:rsidR="006E2B4E">
              <w:t> </w:t>
            </w:r>
            <w:r w:rsidRPr="006E2B4E">
              <w:t>131</w:t>
            </w:r>
            <w:r w:rsidR="006E2B4E">
              <w:noBreakHyphen/>
            </w:r>
            <w:r w:rsidRPr="006E2B4E">
              <w:t>5(2))</w:t>
            </w:r>
          </w:p>
        </w:tc>
      </w:tr>
      <w:tr w:rsidR="004628A3" w:rsidRPr="006E2B4E" w:rsidTr="00A53099">
        <w:tblPrEx>
          <w:tblCellMar>
            <w:left w:w="107" w:type="dxa"/>
            <w:right w:w="107" w:type="dxa"/>
          </w:tblCellMar>
        </w:tblPrEx>
        <w:tc>
          <w:tcPr>
            <w:tcW w:w="624" w:type="dxa"/>
            <w:tcBorders>
              <w:bottom w:val="single" w:sz="12" w:space="0" w:color="auto"/>
            </w:tcBorders>
            <w:shd w:val="clear" w:color="auto" w:fill="auto"/>
          </w:tcPr>
          <w:p w:rsidR="004628A3" w:rsidRPr="006E2B4E" w:rsidRDefault="004628A3" w:rsidP="00300522">
            <w:pPr>
              <w:pStyle w:val="Tabletext"/>
            </w:pPr>
            <w:r w:rsidRPr="006E2B4E">
              <w:t>5</w:t>
            </w:r>
          </w:p>
        </w:tc>
        <w:tc>
          <w:tcPr>
            <w:tcW w:w="1928" w:type="dxa"/>
            <w:tcBorders>
              <w:bottom w:val="single" w:sz="12" w:space="0" w:color="auto"/>
            </w:tcBorders>
            <w:shd w:val="clear" w:color="auto" w:fill="auto"/>
          </w:tcPr>
          <w:p w:rsidR="004628A3" w:rsidRPr="006E2B4E" w:rsidRDefault="004628A3" w:rsidP="00300522">
            <w:pPr>
              <w:pStyle w:val="Tabletext"/>
            </w:pPr>
            <w:r w:rsidRPr="006E2B4E">
              <w:t>Instalment turnover threshold</w:t>
            </w:r>
          </w:p>
        </w:tc>
        <w:tc>
          <w:tcPr>
            <w:tcW w:w="4536" w:type="dxa"/>
            <w:tcBorders>
              <w:bottom w:val="single" w:sz="12" w:space="0" w:color="auto"/>
            </w:tcBorders>
            <w:shd w:val="clear" w:color="auto" w:fill="auto"/>
          </w:tcPr>
          <w:p w:rsidR="004628A3" w:rsidRPr="006E2B4E" w:rsidRDefault="004628A3" w:rsidP="00300522">
            <w:pPr>
              <w:pStyle w:val="Tabletext"/>
            </w:pPr>
            <w:r w:rsidRPr="006E2B4E">
              <w:t>whether you can elect to pay GST by instalments (see subsection</w:t>
            </w:r>
            <w:r w:rsidR="006E2B4E">
              <w:t> </w:t>
            </w:r>
            <w:r w:rsidRPr="006E2B4E">
              <w:t>162</w:t>
            </w:r>
            <w:r w:rsidR="006E2B4E">
              <w:noBreakHyphen/>
            </w:r>
            <w:r w:rsidRPr="006E2B4E">
              <w:t>5(2))</w:t>
            </w:r>
          </w:p>
        </w:tc>
      </w:tr>
    </w:tbl>
    <w:p w:rsidR="00300522" w:rsidRPr="006E2B4E" w:rsidRDefault="00300522" w:rsidP="00300522">
      <w:pPr>
        <w:pStyle w:val="notetext"/>
      </w:pPr>
      <w:r w:rsidRPr="006E2B4E">
        <w:lastRenderedPageBreak/>
        <w:t>Note 1:</w:t>
      </w:r>
      <w:r w:rsidRPr="006E2B4E">
        <w:tab/>
        <w:t>The provisions referred to in the table indicate if the issue in relation to the turnover threshold in question is whether the threshold is met, or whether the threshold is not exceeded.</w:t>
      </w:r>
    </w:p>
    <w:p w:rsidR="002D1458" w:rsidRPr="006E2B4E" w:rsidRDefault="002D1458" w:rsidP="002D1458">
      <w:pPr>
        <w:pStyle w:val="notetext"/>
      </w:pPr>
      <w:r w:rsidRPr="006E2B4E">
        <w:t>Note 2:</w:t>
      </w:r>
      <w:r w:rsidRPr="006E2B4E">
        <w:tab/>
        <w:t>Items</w:t>
      </w:r>
      <w:r w:rsidR="006E2B4E">
        <w:t> </w:t>
      </w:r>
      <w:r w:rsidRPr="006E2B4E">
        <w:t>3, 4A and 5 of the table apply to you only if you do not carry on a business.</w:t>
      </w:r>
    </w:p>
    <w:p w:rsidR="002D1458" w:rsidRPr="006E2B4E" w:rsidRDefault="002D1458" w:rsidP="002D1458">
      <w:pPr>
        <w:pStyle w:val="notetext"/>
      </w:pPr>
      <w:r w:rsidRPr="006E2B4E">
        <w:t>Note 3:</w:t>
      </w:r>
      <w:r w:rsidRPr="006E2B4E">
        <w:tab/>
        <w:t>This section is an explanatory section.</w:t>
      </w:r>
    </w:p>
    <w:p w:rsidR="00A71639" w:rsidRPr="006E2B4E" w:rsidRDefault="00A71639" w:rsidP="00A71639">
      <w:pPr>
        <w:pStyle w:val="ActHead5"/>
      </w:pPr>
      <w:bookmarkStart w:id="974" w:name="_Toc363823784"/>
      <w:r w:rsidRPr="006E2B4E">
        <w:rPr>
          <w:rStyle w:val="CharSectno"/>
        </w:rPr>
        <w:t>188</w:t>
      </w:r>
      <w:r w:rsidR="006E2B4E">
        <w:rPr>
          <w:rStyle w:val="CharSectno"/>
        </w:rPr>
        <w:noBreakHyphen/>
      </w:r>
      <w:r w:rsidRPr="006E2B4E">
        <w:rPr>
          <w:rStyle w:val="CharSectno"/>
        </w:rPr>
        <w:t>10</w:t>
      </w:r>
      <w:r w:rsidRPr="006E2B4E">
        <w:t xml:space="preserve">  Whether your GST turnover meets, or does not exceed, a turnover threshold</w:t>
      </w:r>
      <w:bookmarkEnd w:id="974"/>
    </w:p>
    <w:p w:rsidR="00300522" w:rsidRPr="006E2B4E" w:rsidRDefault="00300522" w:rsidP="00300522">
      <w:pPr>
        <w:pStyle w:val="subsection"/>
      </w:pPr>
      <w:r w:rsidRPr="006E2B4E">
        <w:tab/>
        <w:t>(1)</w:t>
      </w:r>
      <w:r w:rsidRPr="006E2B4E">
        <w:tab/>
        <w:t xml:space="preserve">You have </w:t>
      </w:r>
      <w:r w:rsidR="00263F72" w:rsidRPr="006E2B4E">
        <w:t xml:space="preserve">a </w:t>
      </w:r>
      <w:r w:rsidR="00263F72" w:rsidRPr="006E2B4E">
        <w:rPr>
          <w:b/>
          <w:i/>
        </w:rPr>
        <w:t>GST turnover</w:t>
      </w:r>
      <w:r w:rsidRPr="006E2B4E">
        <w:t xml:space="preserve"> that meets a particular </w:t>
      </w:r>
      <w:r w:rsidR="006E2B4E" w:rsidRPr="006E2B4E">
        <w:rPr>
          <w:position w:val="6"/>
          <w:sz w:val="16"/>
          <w:szCs w:val="16"/>
        </w:rPr>
        <w:t>*</w:t>
      </w:r>
      <w:r w:rsidRPr="006E2B4E">
        <w:t>turnover threshold if:</w:t>
      </w:r>
    </w:p>
    <w:p w:rsidR="00300522" w:rsidRPr="006E2B4E" w:rsidRDefault="00300522" w:rsidP="00300522">
      <w:pPr>
        <w:pStyle w:val="paragraph"/>
      </w:pPr>
      <w:r w:rsidRPr="006E2B4E">
        <w:tab/>
        <w:t>(a)</w:t>
      </w:r>
      <w:r w:rsidRPr="006E2B4E">
        <w:tab/>
        <w:t xml:space="preserve">your </w:t>
      </w:r>
      <w:r w:rsidR="006E2B4E" w:rsidRPr="006E2B4E">
        <w:rPr>
          <w:position w:val="6"/>
          <w:sz w:val="16"/>
          <w:szCs w:val="16"/>
        </w:rPr>
        <w:t>*</w:t>
      </w:r>
      <w:r w:rsidRPr="006E2B4E">
        <w:t xml:space="preserve">current </w:t>
      </w:r>
      <w:r w:rsidR="00AB2C1C" w:rsidRPr="006E2B4E">
        <w:t>GST turnover</w:t>
      </w:r>
      <w:r w:rsidRPr="006E2B4E">
        <w:t xml:space="preserve"> is at or above the turnover threshold, and the Commissioner is not satisfied that your </w:t>
      </w:r>
      <w:r w:rsidR="006E2B4E" w:rsidRPr="006E2B4E">
        <w:rPr>
          <w:position w:val="6"/>
          <w:sz w:val="16"/>
          <w:szCs w:val="16"/>
        </w:rPr>
        <w:t>*</w:t>
      </w:r>
      <w:r w:rsidRPr="006E2B4E">
        <w:t xml:space="preserve">projected </w:t>
      </w:r>
      <w:r w:rsidR="00AB2C1C" w:rsidRPr="006E2B4E">
        <w:t>GST turnover</w:t>
      </w:r>
      <w:r w:rsidRPr="006E2B4E">
        <w:t xml:space="preserve"> is below the turnover threshold; or</w:t>
      </w:r>
    </w:p>
    <w:p w:rsidR="00300522" w:rsidRPr="006E2B4E" w:rsidRDefault="00300522" w:rsidP="00300522">
      <w:pPr>
        <w:pStyle w:val="paragraph"/>
      </w:pPr>
      <w:r w:rsidRPr="006E2B4E">
        <w:tab/>
        <w:t>(b)</w:t>
      </w:r>
      <w:r w:rsidRPr="006E2B4E">
        <w:tab/>
        <w:t xml:space="preserve">your projected </w:t>
      </w:r>
      <w:r w:rsidR="00AB2C1C" w:rsidRPr="006E2B4E">
        <w:t>GST turnover</w:t>
      </w:r>
      <w:r w:rsidRPr="006E2B4E">
        <w:t xml:space="preserve"> is at or above the turnover threshold.</w:t>
      </w:r>
    </w:p>
    <w:p w:rsidR="00300522" w:rsidRPr="006E2B4E" w:rsidRDefault="00300522" w:rsidP="00300522">
      <w:pPr>
        <w:pStyle w:val="subsection"/>
      </w:pPr>
      <w:r w:rsidRPr="006E2B4E">
        <w:tab/>
        <w:t>(2)</w:t>
      </w:r>
      <w:r w:rsidRPr="006E2B4E">
        <w:tab/>
        <w:t xml:space="preserve">You have </w:t>
      </w:r>
      <w:r w:rsidR="00FC0D9C" w:rsidRPr="006E2B4E">
        <w:t xml:space="preserve">a </w:t>
      </w:r>
      <w:r w:rsidR="00FC0D9C" w:rsidRPr="006E2B4E">
        <w:rPr>
          <w:b/>
          <w:i/>
        </w:rPr>
        <w:t>GST turnover</w:t>
      </w:r>
      <w:r w:rsidRPr="006E2B4E">
        <w:t xml:space="preserve"> that does not exceed a particular </w:t>
      </w:r>
      <w:r w:rsidR="006E2B4E" w:rsidRPr="006E2B4E">
        <w:rPr>
          <w:position w:val="6"/>
          <w:sz w:val="16"/>
          <w:szCs w:val="16"/>
        </w:rPr>
        <w:t>*</w:t>
      </w:r>
      <w:r w:rsidRPr="006E2B4E">
        <w:t>turnover threshold if:</w:t>
      </w:r>
    </w:p>
    <w:p w:rsidR="00300522" w:rsidRPr="006E2B4E" w:rsidRDefault="00300522" w:rsidP="00300522">
      <w:pPr>
        <w:pStyle w:val="paragraph"/>
      </w:pPr>
      <w:r w:rsidRPr="006E2B4E">
        <w:tab/>
        <w:t>(a)</w:t>
      </w:r>
      <w:r w:rsidRPr="006E2B4E">
        <w:tab/>
        <w:t xml:space="preserve">your </w:t>
      </w:r>
      <w:r w:rsidR="006E2B4E" w:rsidRPr="006E2B4E">
        <w:rPr>
          <w:position w:val="6"/>
          <w:sz w:val="16"/>
          <w:szCs w:val="16"/>
        </w:rPr>
        <w:t>*</w:t>
      </w:r>
      <w:r w:rsidRPr="006E2B4E">
        <w:t xml:space="preserve">current </w:t>
      </w:r>
      <w:r w:rsidR="00590607" w:rsidRPr="006E2B4E">
        <w:t>GST turnover</w:t>
      </w:r>
      <w:r w:rsidRPr="006E2B4E">
        <w:t xml:space="preserve"> is at or below the turnover threshold, and the Commissioner is not satisfied that your </w:t>
      </w:r>
      <w:r w:rsidR="006E2B4E" w:rsidRPr="006E2B4E">
        <w:rPr>
          <w:position w:val="6"/>
          <w:sz w:val="16"/>
          <w:szCs w:val="16"/>
        </w:rPr>
        <w:t>*</w:t>
      </w:r>
      <w:r w:rsidRPr="006E2B4E">
        <w:t xml:space="preserve">projected </w:t>
      </w:r>
      <w:r w:rsidR="00590607" w:rsidRPr="006E2B4E">
        <w:t>GST turnover</w:t>
      </w:r>
      <w:r w:rsidRPr="006E2B4E">
        <w:t xml:space="preserve"> is above the turnover threshold; or</w:t>
      </w:r>
    </w:p>
    <w:p w:rsidR="00300522" w:rsidRPr="006E2B4E" w:rsidRDefault="00300522" w:rsidP="00300522">
      <w:pPr>
        <w:pStyle w:val="paragraph"/>
      </w:pPr>
      <w:r w:rsidRPr="006E2B4E">
        <w:tab/>
        <w:t>(b)</w:t>
      </w:r>
      <w:r w:rsidRPr="006E2B4E">
        <w:tab/>
        <w:t xml:space="preserve">your projected </w:t>
      </w:r>
      <w:r w:rsidR="00590607" w:rsidRPr="006E2B4E">
        <w:t>GST turnover</w:t>
      </w:r>
      <w:r w:rsidRPr="006E2B4E">
        <w:t xml:space="preserve"> is at or below the turnover threshold.</w:t>
      </w:r>
    </w:p>
    <w:p w:rsidR="00300522" w:rsidRPr="006E2B4E" w:rsidRDefault="00300522" w:rsidP="00300522">
      <w:pPr>
        <w:pStyle w:val="subsection"/>
      </w:pPr>
      <w:r w:rsidRPr="006E2B4E">
        <w:tab/>
        <w:t>(3)</w:t>
      </w:r>
      <w:r w:rsidRPr="006E2B4E">
        <w:tab/>
        <w:t xml:space="preserve">Each of these is a </w:t>
      </w:r>
      <w:r w:rsidRPr="006E2B4E">
        <w:rPr>
          <w:b/>
          <w:bCs/>
          <w:i/>
          <w:iCs/>
        </w:rPr>
        <w:t>turnover threshold</w:t>
      </w:r>
      <w:r w:rsidRPr="006E2B4E">
        <w:t>:</w:t>
      </w:r>
    </w:p>
    <w:p w:rsidR="00300522" w:rsidRPr="006E2B4E" w:rsidRDefault="00300522" w:rsidP="00300522">
      <w:pPr>
        <w:pStyle w:val="paragraph"/>
      </w:pPr>
      <w:r w:rsidRPr="006E2B4E">
        <w:tab/>
        <w:t>(aaa)</w:t>
      </w:r>
      <w:r w:rsidRPr="006E2B4E">
        <w:tab/>
        <w:t xml:space="preserve">the </w:t>
      </w:r>
      <w:r w:rsidR="006E2B4E" w:rsidRPr="006E2B4E">
        <w:rPr>
          <w:position w:val="6"/>
          <w:sz w:val="16"/>
        </w:rPr>
        <w:t>*</w:t>
      </w:r>
      <w:r w:rsidRPr="006E2B4E">
        <w:t>annual apportionment turnover threshold;</w:t>
      </w:r>
    </w:p>
    <w:p w:rsidR="00300522" w:rsidRPr="006E2B4E" w:rsidRDefault="00300522" w:rsidP="00300522">
      <w:pPr>
        <w:pStyle w:val="paragraph"/>
      </w:pPr>
      <w:r w:rsidRPr="006E2B4E">
        <w:tab/>
        <w:t>(aa)</w:t>
      </w:r>
      <w:r w:rsidRPr="006E2B4E">
        <w:tab/>
        <w:t xml:space="preserve">the </w:t>
      </w:r>
      <w:r w:rsidR="006E2B4E" w:rsidRPr="006E2B4E">
        <w:rPr>
          <w:position w:val="6"/>
          <w:sz w:val="16"/>
          <w:szCs w:val="16"/>
        </w:rPr>
        <w:t>*</w:t>
      </w:r>
      <w:r w:rsidRPr="006E2B4E">
        <w:t>cash accounting turnover threshold;</w:t>
      </w:r>
    </w:p>
    <w:p w:rsidR="00300522" w:rsidRPr="006E2B4E" w:rsidRDefault="00300522" w:rsidP="00300522">
      <w:pPr>
        <w:pStyle w:val="paragraph"/>
      </w:pPr>
      <w:r w:rsidRPr="006E2B4E">
        <w:tab/>
        <w:t>(a)</w:t>
      </w:r>
      <w:r w:rsidRPr="006E2B4E">
        <w:tab/>
        <w:t xml:space="preserve">the </w:t>
      </w:r>
      <w:r w:rsidR="006E2B4E" w:rsidRPr="006E2B4E">
        <w:rPr>
          <w:position w:val="6"/>
          <w:sz w:val="16"/>
          <w:szCs w:val="16"/>
        </w:rPr>
        <w:t>*</w:t>
      </w:r>
      <w:r w:rsidRPr="006E2B4E">
        <w:t>electronic lodgment turnover threshold;</w:t>
      </w:r>
    </w:p>
    <w:p w:rsidR="00300522" w:rsidRPr="006E2B4E" w:rsidRDefault="00300522" w:rsidP="00300522">
      <w:pPr>
        <w:pStyle w:val="paragraph"/>
      </w:pPr>
      <w:r w:rsidRPr="006E2B4E">
        <w:tab/>
        <w:t>(ab)</w:t>
      </w:r>
      <w:r w:rsidRPr="006E2B4E">
        <w:tab/>
        <w:t xml:space="preserve">the </w:t>
      </w:r>
      <w:r w:rsidR="006E2B4E" w:rsidRPr="006E2B4E">
        <w:rPr>
          <w:position w:val="6"/>
          <w:sz w:val="16"/>
          <w:szCs w:val="16"/>
        </w:rPr>
        <w:t>*</w:t>
      </w:r>
      <w:r w:rsidRPr="006E2B4E">
        <w:t>instalment turnover threshold;</w:t>
      </w:r>
    </w:p>
    <w:p w:rsidR="00300522" w:rsidRPr="006E2B4E" w:rsidRDefault="00300522" w:rsidP="00300522">
      <w:pPr>
        <w:pStyle w:val="paragraph"/>
      </w:pPr>
      <w:r w:rsidRPr="006E2B4E">
        <w:tab/>
        <w:t>(b)</w:t>
      </w:r>
      <w:r w:rsidRPr="006E2B4E">
        <w:tab/>
        <w:t xml:space="preserve">the </w:t>
      </w:r>
      <w:r w:rsidR="006E2B4E" w:rsidRPr="006E2B4E">
        <w:rPr>
          <w:position w:val="6"/>
          <w:sz w:val="16"/>
          <w:szCs w:val="16"/>
        </w:rPr>
        <w:t>*</w:t>
      </w:r>
      <w:r w:rsidRPr="006E2B4E">
        <w:t>registration turnover threshold;</w:t>
      </w:r>
    </w:p>
    <w:p w:rsidR="002B6301" w:rsidRPr="006E2B4E" w:rsidRDefault="002B6301" w:rsidP="002B6301">
      <w:pPr>
        <w:pStyle w:val="paragraph"/>
      </w:pPr>
      <w:r w:rsidRPr="006E2B4E">
        <w:tab/>
        <w:t>(ba)</w:t>
      </w:r>
      <w:r w:rsidRPr="006E2B4E">
        <w:tab/>
        <w:t xml:space="preserve">the </w:t>
      </w:r>
      <w:r w:rsidR="006E2B4E" w:rsidRPr="006E2B4E">
        <w:rPr>
          <w:position w:val="6"/>
          <w:sz w:val="16"/>
        </w:rPr>
        <w:t>*</w:t>
      </w:r>
      <w:r w:rsidRPr="006E2B4E">
        <w:t>small enterprise turnover threshold;</w:t>
      </w:r>
    </w:p>
    <w:p w:rsidR="00300522" w:rsidRPr="006E2B4E" w:rsidRDefault="00300522" w:rsidP="00300522">
      <w:pPr>
        <w:pStyle w:val="paragraph"/>
      </w:pPr>
      <w:r w:rsidRPr="006E2B4E">
        <w:tab/>
        <w:t>(c)</w:t>
      </w:r>
      <w:r w:rsidRPr="006E2B4E">
        <w:tab/>
        <w:t xml:space="preserve">the </w:t>
      </w:r>
      <w:r w:rsidR="006E2B4E" w:rsidRPr="006E2B4E">
        <w:rPr>
          <w:position w:val="6"/>
          <w:sz w:val="16"/>
          <w:szCs w:val="16"/>
        </w:rPr>
        <w:t>*</w:t>
      </w:r>
      <w:r w:rsidRPr="006E2B4E">
        <w:t>tax period turnover threshold.</w:t>
      </w:r>
    </w:p>
    <w:p w:rsidR="00590607" w:rsidRPr="006E2B4E" w:rsidRDefault="00590607" w:rsidP="00590607">
      <w:pPr>
        <w:pStyle w:val="ActHead5"/>
      </w:pPr>
      <w:bookmarkStart w:id="975" w:name="_Toc363823785"/>
      <w:r w:rsidRPr="006E2B4E">
        <w:rPr>
          <w:rStyle w:val="CharSectno"/>
        </w:rPr>
        <w:lastRenderedPageBreak/>
        <w:t>188</w:t>
      </w:r>
      <w:r w:rsidR="006E2B4E">
        <w:rPr>
          <w:rStyle w:val="CharSectno"/>
        </w:rPr>
        <w:noBreakHyphen/>
      </w:r>
      <w:r w:rsidRPr="006E2B4E">
        <w:rPr>
          <w:rStyle w:val="CharSectno"/>
        </w:rPr>
        <w:t>15</w:t>
      </w:r>
      <w:r w:rsidRPr="006E2B4E">
        <w:t xml:space="preserve">  Current GST turnover</w:t>
      </w:r>
      <w:bookmarkEnd w:id="975"/>
    </w:p>
    <w:p w:rsidR="00300522" w:rsidRPr="006E2B4E" w:rsidRDefault="00300522" w:rsidP="00300522">
      <w:pPr>
        <w:pStyle w:val="SubsectionHead"/>
      </w:pPr>
      <w:r w:rsidRPr="006E2B4E">
        <w:t>General</w:t>
      </w:r>
    </w:p>
    <w:p w:rsidR="00300522" w:rsidRPr="006E2B4E" w:rsidRDefault="00300522" w:rsidP="00300522">
      <w:pPr>
        <w:pStyle w:val="subsection"/>
      </w:pPr>
      <w:r w:rsidRPr="006E2B4E">
        <w:tab/>
        <w:t>(1)</w:t>
      </w:r>
      <w:r w:rsidRPr="006E2B4E">
        <w:tab/>
        <w:t xml:space="preserve">Your </w:t>
      </w:r>
      <w:r w:rsidR="000E37F3" w:rsidRPr="006E2B4E">
        <w:rPr>
          <w:b/>
          <w:i/>
        </w:rPr>
        <w:t>current GST turnover</w:t>
      </w:r>
      <w:r w:rsidRPr="006E2B4E">
        <w:t xml:space="preserve"> at a time during a particular month is the sum of the </w:t>
      </w:r>
      <w:r w:rsidR="006E2B4E" w:rsidRPr="006E2B4E">
        <w:rPr>
          <w:position w:val="6"/>
          <w:sz w:val="16"/>
          <w:szCs w:val="16"/>
        </w:rPr>
        <w:t>*</w:t>
      </w:r>
      <w:r w:rsidRPr="006E2B4E">
        <w:t>values of all the supplies that you have made, or are likely to make, during the 12 months ending at the end of that month, other than:</w:t>
      </w:r>
    </w:p>
    <w:p w:rsidR="00300522" w:rsidRPr="006E2B4E" w:rsidRDefault="00300522" w:rsidP="00300522">
      <w:pPr>
        <w:pStyle w:val="paragraph"/>
      </w:pPr>
      <w:r w:rsidRPr="006E2B4E">
        <w:tab/>
        <w:t>(a)</w:t>
      </w:r>
      <w:r w:rsidRPr="006E2B4E">
        <w:tab/>
        <w:t xml:space="preserve">supplies that are </w:t>
      </w:r>
      <w:r w:rsidR="006E2B4E" w:rsidRPr="006E2B4E">
        <w:rPr>
          <w:position w:val="6"/>
          <w:sz w:val="16"/>
          <w:szCs w:val="16"/>
        </w:rPr>
        <w:t>*</w:t>
      </w:r>
      <w:r w:rsidRPr="006E2B4E">
        <w:t>input taxed; or</w:t>
      </w:r>
    </w:p>
    <w:p w:rsidR="00300522" w:rsidRPr="006E2B4E" w:rsidRDefault="00300522" w:rsidP="00300522">
      <w:pPr>
        <w:pStyle w:val="paragraph"/>
      </w:pPr>
      <w:r w:rsidRPr="006E2B4E">
        <w:tab/>
        <w:t>(b)</w:t>
      </w:r>
      <w:r w:rsidRPr="006E2B4E">
        <w:tab/>
        <w:t xml:space="preserve">supplies that are not for </w:t>
      </w:r>
      <w:r w:rsidR="006E2B4E" w:rsidRPr="006E2B4E">
        <w:rPr>
          <w:position w:val="6"/>
          <w:sz w:val="16"/>
          <w:szCs w:val="16"/>
        </w:rPr>
        <w:t>*</w:t>
      </w:r>
      <w:r w:rsidRPr="006E2B4E">
        <w:t xml:space="preserve">consideration (and are not </w:t>
      </w:r>
      <w:r w:rsidR="006E2B4E" w:rsidRPr="006E2B4E">
        <w:rPr>
          <w:position w:val="6"/>
          <w:sz w:val="16"/>
          <w:szCs w:val="16"/>
        </w:rPr>
        <w:t>*</w:t>
      </w:r>
      <w:r w:rsidRPr="006E2B4E">
        <w:t>taxable supplies under section</w:t>
      </w:r>
      <w:r w:rsidR="006E2B4E">
        <w:t> </w:t>
      </w:r>
      <w:r w:rsidRPr="006E2B4E">
        <w:t>72</w:t>
      </w:r>
      <w:r w:rsidR="006E2B4E">
        <w:noBreakHyphen/>
      </w:r>
      <w:r w:rsidRPr="006E2B4E">
        <w:t>5); or</w:t>
      </w:r>
    </w:p>
    <w:p w:rsidR="00300522" w:rsidRPr="006E2B4E" w:rsidRDefault="00300522" w:rsidP="00300522">
      <w:pPr>
        <w:pStyle w:val="paragraph"/>
      </w:pPr>
      <w:r w:rsidRPr="006E2B4E">
        <w:tab/>
        <w:t>(c)</w:t>
      </w:r>
      <w:r w:rsidRPr="006E2B4E">
        <w:tab/>
        <w:t xml:space="preserve">supplies that are not made in connection with an </w:t>
      </w:r>
      <w:r w:rsidR="006E2B4E" w:rsidRPr="006E2B4E">
        <w:rPr>
          <w:position w:val="6"/>
          <w:sz w:val="16"/>
          <w:szCs w:val="16"/>
        </w:rPr>
        <w:t>*</w:t>
      </w:r>
      <w:r w:rsidRPr="006E2B4E">
        <w:t xml:space="preserve">enterprise that you </w:t>
      </w:r>
      <w:r w:rsidR="006E2B4E" w:rsidRPr="006E2B4E">
        <w:rPr>
          <w:position w:val="6"/>
          <w:sz w:val="16"/>
          <w:szCs w:val="16"/>
        </w:rPr>
        <w:t>*</w:t>
      </w:r>
      <w:r w:rsidRPr="006E2B4E">
        <w:t>carry on.</w:t>
      </w:r>
    </w:p>
    <w:p w:rsidR="00300522" w:rsidRPr="006E2B4E" w:rsidRDefault="00300522" w:rsidP="00300522">
      <w:pPr>
        <w:pStyle w:val="SubsectionHead"/>
      </w:pPr>
      <w:r w:rsidRPr="006E2B4E">
        <w:t>Members of GST groups</w:t>
      </w:r>
    </w:p>
    <w:p w:rsidR="00300522" w:rsidRPr="006E2B4E" w:rsidRDefault="00300522" w:rsidP="00300522">
      <w:pPr>
        <w:pStyle w:val="subsection"/>
      </w:pPr>
      <w:r w:rsidRPr="006E2B4E">
        <w:tab/>
        <w:t>(2)</w:t>
      </w:r>
      <w:r w:rsidRPr="006E2B4E">
        <w:tab/>
        <w:t xml:space="preserve">If you are a </w:t>
      </w:r>
      <w:r w:rsidR="006E2B4E" w:rsidRPr="006E2B4E">
        <w:rPr>
          <w:position w:val="6"/>
          <w:sz w:val="16"/>
          <w:szCs w:val="16"/>
        </w:rPr>
        <w:t>*</w:t>
      </w:r>
      <w:r w:rsidRPr="006E2B4E">
        <w:t xml:space="preserve">member of a </w:t>
      </w:r>
      <w:r w:rsidR="006E2B4E" w:rsidRPr="006E2B4E">
        <w:rPr>
          <w:position w:val="6"/>
          <w:sz w:val="16"/>
          <w:szCs w:val="16"/>
        </w:rPr>
        <w:t>*</w:t>
      </w:r>
      <w:r w:rsidRPr="006E2B4E">
        <w:t xml:space="preserve">GST group, your </w:t>
      </w:r>
      <w:r w:rsidR="000E37F3" w:rsidRPr="006E2B4E">
        <w:rPr>
          <w:b/>
          <w:i/>
        </w:rPr>
        <w:t>current GST turnover</w:t>
      </w:r>
      <w:r w:rsidRPr="006E2B4E">
        <w:t xml:space="preserve"> at a time during a particular month is the sum of the </w:t>
      </w:r>
      <w:r w:rsidR="006E2B4E" w:rsidRPr="006E2B4E">
        <w:rPr>
          <w:position w:val="6"/>
          <w:sz w:val="16"/>
          <w:szCs w:val="16"/>
        </w:rPr>
        <w:t>*</w:t>
      </w:r>
      <w:r w:rsidRPr="006E2B4E">
        <w:t>values of all the supplies that you or any other member of the group have made, or are likely to make, during the 12 months, other than:</w:t>
      </w:r>
    </w:p>
    <w:p w:rsidR="00300522" w:rsidRPr="006E2B4E" w:rsidRDefault="00300522" w:rsidP="00300522">
      <w:pPr>
        <w:pStyle w:val="paragraph"/>
      </w:pPr>
      <w:r w:rsidRPr="006E2B4E">
        <w:tab/>
        <w:t>(a)</w:t>
      </w:r>
      <w:r w:rsidRPr="006E2B4E">
        <w:tab/>
        <w:t>supplies made from one member of the group to another member of the group; or</w:t>
      </w:r>
    </w:p>
    <w:p w:rsidR="00300522" w:rsidRPr="006E2B4E" w:rsidRDefault="00300522" w:rsidP="00300522">
      <w:pPr>
        <w:pStyle w:val="paragraph"/>
      </w:pPr>
      <w:r w:rsidRPr="006E2B4E">
        <w:tab/>
        <w:t>(b)</w:t>
      </w:r>
      <w:r w:rsidRPr="006E2B4E">
        <w:tab/>
        <w:t xml:space="preserve">supplies that are </w:t>
      </w:r>
      <w:r w:rsidR="006E2B4E" w:rsidRPr="006E2B4E">
        <w:rPr>
          <w:position w:val="6"/>
          <w:sz w:val="16"/>
          <w:szCs w:val="16"/>
        </w:rPr>
        <w:t>*</w:t>
      </w:r>
      <w:r w:rsidRPr="006E2B4E">
        <w:t>input taxed; or</w:t>
      </w:r>
    </w:p>
    <w:p w:rsidR="00300522" w:rsidRPr="006E2B4E" w:rsidRDefault="00300522" w:rsidP="00300522">
      <w:pPr>
        <w:pStyle w:val="paragraph"/>
      </w:pPr>
      <w:r w:rsidRPr="006E2B4E">
        <w:tab/>
        <w:t>(c)</w:t>
      </w:r>
      <w:r w:rsidRPr="006E2B4E">
        <w:tab/>
        <w:t xml:space="preserve">supplies that are not for </w:t>
      </w:r>
      <w:r w:rsidR="006E2B4E" w:rsidRPr="006E2B4E">
        <w:rPr>
          <w:position w:val="6"/>
          <w:sz w:val="16"/>
          <w:szCs w:val="16"/>
        </w:rPr>
        <w:t>*</w:t>
      </w:r>
      <w:r w:rsidRPr="006E2B4E">
        <w:t xml:space="preserve">consideration (and are not </w:t>
      </w:r>
      <w:r w:rsidR="006E2B4E" w:rsidRPr="006E2B4E">
        <w:rPr>
          <w:position w:val="6"/>
          <w:sz w:val="16"/>
          <w:szCs w:val="16"/>
        </w:rPr>
        <w:t>*</w:t>
      </w:r>
      <w:r w:rsidRPr="006E2B4E">
        <w:t>taxable supplies under section</w:t>
      </w:r>
      <w:r w:rsidR="006E2B4E">
        <w:t> </w:t>
      </w:r>
      <w:r w:rsidRPr="006E2B4E">
        <w:t>72</w:t>
      </w:r>
      <w:r w:rsidR="006E2B4E">
        <w:noBreakHyphen/>
      </w:r>
      <w:r w:rsidRPr="006E2B4E">
        <w:t>5); or</w:t>
      </w:r>
    </w:p>
    <w:p w:rsidR="00300522" w:rsidRPr="006E2B4E" w:rsidRDefault="00300522" w:rsidP="00300522">
      <w:pPr>
        <w:pStyle w:val="paragraph"/>
      </w:pPr>
      <w:r w:rsidRPr="006E2B4E">
        <w:tab/>
        <w:t>(d)</w:t>
      </w:r>
      <w:r w:rsidRPr="006E2B4E">
        <w:tab/>
        <w:t xml:space="preserve">supplies that are not made in connection with an </w:t>
      </w:r>
      <w:r w:rsidR="006E2B4E" w:rsidRPr="006E2B4E">
        <w:rPr>
          <w:position w:val="6"/>
          <w:sz w:val="16"/>
          <w:szCs w:val="16"/>
        </w:rPr>
        <w:t>*</w:t>
      </w:r>
      <w:r w:rsidRPr="006E2B4E">
        <w:t xml:space="preserve">enterprise that you </w:t>
      </w:r>
      <w:r w:rsidR="006E2B4E" w:rsidRPr="006E2B4E">
        <w:rPr>
          <w:position w:val="6"/>
          <w:sz w:val="16"/>
          <w:szCs w:val="16"/>
        </w:rPr>
        <w:t>*</w:t>
      </w:r>
      <w:r w:rsidRPr="006E2B4E">
        <w:t>carry on.</w:t>
      </w:r>
    </w:p>
    <w:p w:rsidR="00300522" w:rsidRPr="006E2B4E" w:rsidRDefault="00300522" w:rsidP="00300522">
      <w:pPr>
        <w:pStyle w:val="SubsectionHead"/>
      </w:pPr>
      <w:r w:rsidRPr="006E2B4E">
        <w:t>Supplies that are disregarded</w:t>
      </w:r>
    </w:p>
    <w:p w:rsidR="00300522" w:rsidRPr="006E2B4E" w:rsidRDefault="00300522" w:rsidP="00300522">
      <w:pPr>
        <w:pStyle w:val="subsection"/>
      </w:pPr>
      <w:r w:rsidRPr="006E2B4E">
        <w:tab/>
        <w:t>(3)</w:t>
      </w:r>
      <w:r w:rsidRPr="006E2B4E">
        <w:tab/>
        <w:t xml:space="preserve">In working out your </w:t>
      </w:r>
      <w:r w:rsidR="000E37F3" w:rsidRPr="006E2B4E">
        <w:rPr>
          <w:b/>
          <w:i/>
        </w:rPr>
        <w:t>current GST turnover</w:t>
      </w:r>
      <w:r w:rsidRPr="006E2B4E">
        <w:t>, disregard:</w:t>
      </w:r>
    </w:p>
    <w:p w:rsidR="00300522" w:rsidRPr="006E2B4E" w:rsidRDefault="00300522" w:rsidP="00300522">
      <w:pPr>
        <w:pStyle w:val="paragraph"/>
      </w:pPr>
      <w:r w:rsidRPr="006E2B4E">
        <w:tab/>
        <w:t>(a)</w:t>
      </w:r>
      <w:r w:rsidRPr="006E2B4E">
        <w:tab/>
        <w:t xml:space="preserve">any supply that is not </w:t>
      </w:r>
      <w:r w:rsidR="006E2B4E" w:rsidRPr="006E2B4E">
        <w:rPr>
          <w:position w:val="6"/>
          <w:sz w:val="16"/>
        </w:rPr>
        <w:t>*</w:t>
      </w:r>
      <w:r w:rsidRPr="006E2B4E">
        <w:t xml:space="preserve">connected with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paragraph"/>
      </w:pPr>
      <w:r w:rsidRPr="006E2B4E">
        <w:tab/>
        <w:t>(b)</w:t>
      </w:r>
      <w:r w:rsidRPr="006E2B4E">
        <w:tab/>
        <w:t xml:space="preserve">any supply that is connected with </w:t>
      </w:r>
      <w:smartTag w:uri="urn:schemas-microsoft-com:office:smarttags" w:element="country-region">
        <w:smartTag w:uri="urn:schemas-microsoft-com:office:smarttags" w:element="place">
          <w:r w:rsidRPr="006E2B4E">
            <w:t>Australia</w:t>
          </w:r>
        </w:smartTag>
      </w:smartTag>
      <w:r w:rsidRPr="006E2B4E">
        <w:t xml:space="preserve"> because of paragraph</w:t>
      </w:r>
      <w:r w:rsidR="006E2B4E">
        <w:t> </w:t>
      </w:r>
      <w:r w:rsidRPr="006E2B4E">
        <w:t>9</w:t>
      </w:r>
      <w:r w:rsidR="006E2B4E">
        <w:noBreakHyphen/>
      </w:r>
      <w:r w:rsidRPr="006E2B4E">
        <w:t>25(5)(c); and</w:t>
      </w:r>
    </w:p>
    <w:p w:rsidR="00300522" w:rsidRPr="006E2B4E" w:rsidRDefault="00300522" w:rsidP="00300522">
      <w:pPr>
        <w:pStyle w:val="paragraph"/>
      </w:pPr>
      <w:r w:rsidRPr="006E2B4E">
        <w:tab/>
        <w:t>(c)</w:t>
      </w:r>
      <w:r w:rsidRPr="006E2B4E">
        <w:tab/>
        <w:t xml:space="preserve">any supply (other than a supply covered by </w:t>
      </w:r>
      <w:r w:rsidR="006E2B4E">
        <w:t>paragraph (</w:t>
      </w:r>
      <w:r w:rsidRPr="006E2B4E">
        <w:t>a) or (b)):</w:t>
      </w:r>
    </w:p>
    <w:p w:rsidR="00300522" w:rsidRPr="006E2B4E" w:rsidRDefault="00300522" w:rsidP="00300522">
      <w:pPr>
        <w:pStyle w:val="paragraphsub"/>
      </w:pPr>
      <w:r w:rsidRPr="006E2B4E">
        <w:tab/>
        <w:t>(i)</w:t>
      </w:r>
      <w:r w:rsidRPr="006E2B4E">
        <w:tab/>
        <w:t xml:space="preserve">of a right or option to use </w:t>
      </w:r>
      <w:r w:rsidR="006E2B4E" w:rsidRPr="006E2B4E">
        <w:rPr>
          <w:position w:val="6"/>
          <w:sz w:val="16"/>
        </w:rPr>
        <w:t>*</w:t>
      </w:r>
      <w:r w:rsidRPr="006E2B4E">
        <w:t xml:space="preserve">commercial accommodation in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paragraphsub"/>
      </w:pPr>
      <w:r w:rsidRPr="006E2B4E">
        <w:tab/>
        <w:t>(ii)</w:t>
      </w:r>
      <w:r w:rsidRPr="006E2B4E">
        <w:tab/>
        <w:t xml:space="preserve">that is not made in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paragraphsub"/>
      </w:pPr>
      <w:r w:rsidRPr="006E2B4E">
        <w:lastRenderedPageBreak/>
        <w:tab/>
        <w:t>(iii)</w:t>
      </w:r>
      <w:r w:rsidRPr="006E2B4E">
        <w:tab/>
        <w:t xml:space="preserve">that is made through an </w:t>
      </w:r>
      <w:r w:rsidR="006E2B4E" w:rsidRPr="006E2B4E">
        <w:rPr>
          <w:position w:val="6"/>
          <w:sz w:val="16"/>
        </w:rPr>
        <w:t>*</w:t>
      </w:r>
      <w:r w:rsidRPr="006E2B4E">
        <w:t xml:space="preserve">enterprise that the supplier does not </w:t>
      </w:r>
      <w:r w:rsidR="006E2B4E" w:rsidRPr="006E2B4E">
        <w:rPr>
          <w:position w:val="6"/>
          <w:sz w:val="16"/>
        </w:rPr>
        <w:t>*</w:t>
      </w:r>
      <w:r w:rsidRPr="006E2B4E">
        <w:t xml:space="preserve">carry on in </w:t>
      </w:r>
      <w:smartTag w:uri="urn:schemas-microsoft-com:office:smarttags" w:element="country-region">
        <w:smartTag w:uri="urn:schemas-microsoft-com:office:smarttags" w:element="place">
          <w:r w:rsidRPr="006E2B4E">
            <w:t>Australia</w:t>
          </w:r>
        </w:smartTag>
      </w:smartTag>
      <w:r w:rsidRPr="006E2B4E">
        <w:t>.</w:t>
      </w:r>
    </w:p>
    <w:p w:rsidR="000E37F3" w:rsidRPr="006E2B4E" w:rsidRDefault="000E37F3" w:rsidP="000E37F3">
      <w:pPr>
        <w:pStyle w:val="ActHead5"/>
      </w:pPr>
      <w:bookmarkStart w:id="976" w:name="_Toc363823786"/>
      <w:r w:rsidRPr="006E2B4E">
        <w:rPr>
          <w:rStyle w:val="CharSectno"/>
        </w:rPr>
        <w:t>188</w:t>
      </w:r>
      <w:r w:rsidR="006E2B4E">
        <w:rPr>
          <w:rStyle w:val="CharSectno"/>
        </w:rPr>
        <w:noBreakHyphen/>
      </w:r>
      <w:r w:rsidRPr="006E2B4E">
        <w:rPr>
          <w:rStyle w:val="CharSectno"/>
        </w:rPr>
        <w:t>20</w:t>
      </w:r>
      <w:r w:rsidRPr="006E2B4E">
        <w:t xml:space="preserve">  Projected GST turnover</w:t>
      </w:r>
      <w:bookmarkEnd w:id="976"/>
    </w:p>
    <w:p w:rsidR="00300522" w:rsidRPr="006E2B4E" w:rsidRDefault="00300522" w:rsidP="00300522">
      <w:pPr>
        <w:pStyle w:val="SubsectionHead"/>
      </w:pPr>
      <w:r w:rsidRPr="006E2B4E">
        <w:t>General</w:t>
      </w:r>
    </w:p>
    <w:p w:rsidR="00300522" w:rsidRPr="006E2B4E" w:rsidRDefault="00300522" w:rsidP="00300522">
      <w:pPr>
        <w:pStyle w:val="subsection"/>
      </w:pPr>
      <w:r w:rsidRPr="006E2B4E">
        <w:tab/>
        <w:t>(1)</w:t>
      </w:r>
      <w:r w:rsidRPr="006E2B4E">
        <w:tab/>
        <w:t xml:space="preserve">Your </w:t>
      </w:r>
      <w:r w:rsidR="000E37F3" w:rsidRPr="006E2B4E">
        <w:rPr>
          <w:b/>
          <w:i/>
        </w:rPr>
        <w:t>projected GST turnover</w:t>
      </w:r>
      <w:r w:rsidRPr="006E2B4E">
        <w:t xml:space="preserve"> at a time during a particular month is the sum of the </w:t>
      </w:r>
      <w:r w:rsidR="006E2B4E" w:rsidRPr="006E2B4E">
        <w:rPr>
          <w:position w:val="6"/>
          <w:sz w:val="16"/>
          <w:szCs w:val="16"/>
        </w:rPr>
        <w:t>*</w:t>
      </w:r>
      <w:r w:rsidRPr="006E2B4E">
        <w:t>values of all the supplies that you have made, or are likely to make, during that month and the next 11 months, other than:</w:t>
      </w:r>
    </w:p>
    <w:p w:rsidR="00300522" w:rsidRPr="006E2B4E" w:rsidRDefault="00300522" w:rsidP="00300522">
      <w:pPr>
        <w:pStyle w:val="paragraph"/>
      </w:pPr>
      <w:r w:rsidRPr="006E2B4E">
        <w:tab/>
        <w:t>(a)</w:t>
      </w:r>
      <w:r w:rsidRPr="006E2B4E">
        <w:tab/>
        <w:t xml:space="preserve">supplies that are </w:t>
      </w:r>
      <w:r w:rsidR="006E2B4E" w:rsidRPr="006E2B4E">
        <w:rPr>
          <w:position w:val="6"/>
          <w:sz w:val="16"/>
          <w:szCs w:val="16"/>
        </w:rPr>
        <w:t>*</w:t>
      </w:r>
      <w:r w:rsidRPr="006E2B4E">
        <w:t>input taxed; or</w:t>
      </w:r>
    </w:p>
    <w:p w:rsidR="00300522" w:rsidRPr="006E2B4E" w:rsidRDefault="00300522" w:rsidP="00300522">
      <w:pPr>
        <w:pStyle w:val="paragraph"/>
      </w:pPr>
      <w:r w:rsidRPr="006E2B4E">
        <w:tab/>
        <w:t>(b)</w:t>
      </w:r>
      <w:r w:rsidRPr="006E2B4E">
        <w:tab/>
        <w:t xml:space="preserve">supplies that are not for </w:t>
      </w:r>
      <w:r w:rsidR="006E2B4E" w:rsidRPr="006E2B4E">
        <w:rPr>
          <w:position w:val="6"/>
          <w:sz w:val="16"/>
          <w:szCs w:val="16"/>
        </w:rPr>
        <w:t>*</w:t>
      </w:r>
      <w:r w:rsidRPr="006E2B4E">
        <w:t xml:space="preserve">consideration (and are not </w:t>
      </w:r>
      <w:r w:rsidR="006E2B4E" w:rsidRPr="006E2B4E">
        <w:rPr>
          <w:position w:val="6"/>
          <w:sz w:val="16"/>
          <w:szCs w:val="16"/>
        </w:rPr>
        <w:t>*</w:t>
      </w:r>
      <w:r w:rsidRPr="006E2B4E">
        <w:t>taxable supplies under section</w:t>
      </w:r>
      <w:r w:rsidR="006E2B4E">
        <w:t> </w:t>
      </w:r>
      <w:r w:rsidRPr="006E2B4E">
        <w:t>72</w:t>
      </w:r>
      <w:r w:rsidR="006E2B4E">
        <w:noBreakHyphen/>
      </w:r>
      <w:r w:rsidRPr="006E2B4E">
        <w:t>5); or</w:t>
      </w:r>
    </w:p>
    <w:p w:rsidR="00300522" w:rsidRPr="006E2B4E" w:rsidRDefault="00300522" w:rsidP="00300522">
      <w:pPr>
        <w:pStyle w:val="paragraph"/>
      </w:pPr>
      <w:r w:rsidRPr="006E2B4E">
        <w:tab/>
        <w:t>(c)</w:t>
      </w:r>
      <w:r w:rsidRPr="006E2B4E">
        <w:tab/>
        <w:t xml:space="preserve">supplies that are not made in connection with an </w:t>
      </w:r>
      <w:r w:rsidR="006E2B4E" w:rsidRPr="006E2B4E">
        <w:rPr>
          <w:position w:val="6"/>
          <w:sz w:val="16"/>
          <w:szCs w:val="16"/>
        </w:rPr>
        <w:t>*</w:t>
      </w:r>
      <w:r w:rsidRPr="006E2B4E">
        <w:t xml:space="preserve">enterprise that you </w:t>
      </w:r>
      <w:r w:rsidR="006E2B4E" w:rsidRPr="006E2B4E">
        <w:rPr>
          <w:position w:val="6"/>
          <w:sz w:val="16"/>
          <w:szCs w:val="16"/>
        </w:rPr>
        <w:t>*</w:t>
      </w:r>
      <w:r w:rsidRPr="006E2B4E">
        <w:t>carry on.</w:t>
      </w:r>
    </w:p>
    <w:p w:rsidR="00300522" w:rsidRPr="006E2B4E" w:rsidRDefault="00300522" w:rsidP="00300522">
      <w:pPr>
        <w:pStyle w:val="SubsectionHead"/>
      </w:pPr>
      <w:r w:rsidRPr="006E2B4E">
        <w:t>Members of GST groups</w:t>
      </w:r>
    </w:p>
    <w:p w:rsidR="00300522" w:rsidRPr="006E2B4E" w:rsidRDefault="00300522" w:rsidP="00300522">
      <w:pPr>
        <w:pStyle w:val="subsection"/>
      </w:pPr>
      <w:r w:rsidRPr="006E2B4E">
        <w:tab/>
        <w:t>(2)</w:t>
      </w:r>
      <w:r w:rsidRPr="006E2B4E">
        <w:tab/>
        <w:t xml:space="preserve">If you are a </w:t>
      </w:r>
      <w:r w:rsidR="006E2B4E" w:rsidRPr="006E2B4E">
        <w:rPr>
          <w:position w:val="6"/>
          <w:sz w:val="16"/>
          <w:szCs w:val="16"/>
        </w:rPr>
        <w:t>*</w:t>
      </w:r>
      <w:r w:rsidRPr="006E2B4E">
        <w:t xml:space="preserve">member of a </w:t>
      </w:r>
      <w:r w:rsidR="006E2B4E" w:rsidRPr="006E2B4E">
        <w:rPr>
          <w:position w:val="6"/>
          <w:sz w:val="16"/>
          <w:szCs w:val="16"/>
        </w:rPr>
        <w:t>*</w:t>
      </w:r>
      <w:r w:rsidRPr="006E2B4E">
        <w:t xml:space="preserve">GST group, your </w:t>
      </w:r>
      <w:r w:rsidR="000E37F3" w:rsidRPr="006E2B4E">
        <w:rPr>
          <w:b/>
          <w:i/>
        </w:rPr>
        <w:t>projected GST turnover</w:t>
      </w:r>
      <w:r w:rsidRPr="006E2B4E">
        <w:t xml:space="preserve"> at a time during a particular month is the sum of the </w:t>
      </w:r>
      <w:r w:rsidR="006E2B4E" w:rsidRPr="006E2B4E">
        <w:rPr>
          <w:position w:val="6"/>
          <w:sz w:val="16"/>
          <w:szCs w:val="16"/>
        </w:rPr>
        <w:t>*</w:t>
      </w:r>
      <w:r w:rsidRPr="006E2B4E">
        <w:t>values of all the supplies that you or any other member of the group have made, or are likely to make, during that month and the next 11 months other than:</w:t>
      </w:r>
    </w:p>
    <w:p w:rsidR="00300522" w:rsidRPr="006E2B4E" w:rsidRDefault="00300522" w:rsidP="00300522">
      <w:pPr>
        <w:pStyle w:val="paragraph"/>
      </w:pPr>
      <w:r w:rsidRPr="006E2B4E">
        <w:tab/>
        <w:t>(a)</w:t>
      </w:r>
      <w:r w:rsidRPr="006E2B4E">
        <w:tab/>
        <w:t>supplies made from one member of the group to another member of the group; or</w:t>
      </w:r>
    </w:p>
    <w:p w:rsidR="00300522" w:rsidRPr="006E2B4E" w:rsidRDefault="00300522" w:rsidP="00300522">
      <w:pPr>
        <w:pStyle w:val="paragraph"/>
      </w:pPr>
      <w:r w:rsidRPr="006E2B4E">
        <w:tab/>
        <w:t>(b)</w:t>
      </w:r>
      <w:r w:rsidRPr="006E2B4E">
        <w:tab/>
        <w:t xml:space="preserve">supplies that are </w:t>
      </w:r>
      <w:r w:rsidR="006E2B4E" w:rsidRPr="006E2B4E">
        <w:rPr>
          <w:position w:val="6"/>
          <w:sz w:val="16"/>
          <w:szCs w:val="16"/>
        </w:rPr>
        <w:t>*</w:t>
      </w:r>
      <w:r w:rsidRPr="006E2B4E">
        <w:t>input taxed; or</w:t>
      </w:r>
    </w:p>
    <w:p w:rsidR="00300522" w:rsidRPr="006E2B4E" w:rsidRDefault="00300522" w:rsidP="00300522">
      <w:pPr>
        <w:pStyle w:val="paragraph"/>
      </w:pPr>
      <w:r w:rsidRPr="006E2B4E">
        <w:tab/>
        <w:t>(c)</w:t>
      </w:r>
      <w:r w:rsidRPr="006E2B4E">
        <w:tab/>
        <w:t xml:space="preserve">supplies that are not for </w:t>
      </w:r>
      <w:r w:rsidR="006E2B4E" w:rsidRPr="006E2B4E">
        <w:rPr>
          <w:position w:val="6"/>
          <w:sz w:val="16"/>
          <w:szCs w:val="16"/>
        </w:rPr>
        <w:t>*</w:t>
      </w:r>
      <w:r w:rsidRPr="006E2B4E">
        <w:t xml:space="preserve">consideration (and are not </w:t>
      </w:r>
      <w:r w:rsidR="006E2B4E" w:rsidRPr="006E2B4E">
        <w:rPr>
          <w:position w:val="6"/>
          <w:sz w:val="16"/>
          <w:szCs w:val="16"/>
        </w:rPr>
        <w:t>*</w:t>
      </w:r>
      <w:r w:rsidRPr="006E2B4E">
        <w:t>taxable supplies under section</w:t>
      </w:r>
      <w:r w:rsidR="006E2B4E">
        <w:t> </w:t>
      </w:r>
      <w:r w:rsidRPr="006E2B4E">
        <w:t>72</w:t>
      </w:r>
      <w:r w:rsidR="006E2B4E">
        <w:noBreakHyphen/>
      </w:r>
      <w:r w:rsidRPr="006E2B4E">
        <w:t>5); or</w:t>
      </w:r>
    </w:p>
    <w:p w:rsidR="00300522" w:rsidRPr="006E2B4E" w:rsidRDefault="00300522" w:rsidP="00300522">
      <w:pPr>
        <w:pStyle w:val="paragraph"/>
      </w:pPr>
      <w:r w:rsidRPr="006E2B4E">
        <w:tab/>
        <w:t>(d)</w:t>
      </w:r>
      <w:r w:rsidRPr="006E2B4E">
        <w:tab/>
        <w:t xml:space="preserve">supplies that are not made in connection with an </w:t>
      </w:r>
      <w:r w:rsidR="006E2B4E" w:rsidRPr="006E2B4E">
        <w:rPr>
          <w:position w:val="6"/>
          <w:sz w:val="16"/>
          <w:szCs w:val="16"/>
        </w:rPr>
        <w:t>*</w:t>
      </w:r>
      <w:r w:rsidRPr="006E2B4E">
        <w:t xml:space="preserve">enterprise that you </w:t>
      </w:r>
      <w:r w:rsidR="006E2B4E" w:rsidRPr="006E2B4E">
        <w:rPr>
          <w:position w:val="6"/>
          <w:sz w:val="16"/>
          <w:szCs w:val="16"/>
        </w:rPr>
        <w:t>*</w:t>
      </w:r>
      <w:r w:rsidRPr="006E2B4E">
        <w:t>carry on.</w:t>
      </w:r>
    </w:p>
    <w:p w:rsidR="00300522" w:rsidRPr="006E2B4E" w:rsidRDefault="00300522" w:rsidP="00300522">
      <w:pPr>
        <w:pStyle w:val="SubsectionHead"/>
      </w:pPr>
      <w:r w:rsidRPr="006E2B4E">
        <w:t>Supplies that are disregarded</w:t>
      </w:r>
    </w:p>
    <w:p w:rsidR="00300522" w:rsidRPr="006E2B4E" w:rsidRDefault="00300522" w:rsidP="00300522">
      <w:pPr>
        <w:pStyle w:val="subsection"/>
      </w:pPr>
      <w:r w:rsidRPr="006E2B4E">
        <w:tab/>
        <w:t>(3)</w:t>
      </w:r>
      <w:r w:rsidRPr="006E2B4E">
        <w:tab/>
        <w:t xml:space="preserve">In working out your </w:t>
      </w:r>
      <w:r w:rsidR="000E37F3" w:rsidRPr="006E2B4E">
        <w:rPr>
          <w:b/>
          <w:i/>
        </w:rPr>
        <w:t>projected GST turnover</w:t>
      </w:r>
      <w:r w:rsidRPr="006E2B4E">
        <w:t>, disregard:</w:t>
      </w:r>
    </w:p>
    <w:p w:rsidR="00300522" w:rsidRPr="006E2B4E" w:rsidRDefault="00300522" w:rsidP="00300522">
      <w:pPr>
        <w:pStyle w:val="paragraph"/>
      </w:pPr>
      <w:r w:rsidRPr="006E2B4E">
        <w:tab/>
        <w:t>(a)</w:t>
      </w:r>
      <w:r w:rsidRPr="006E2B4E">
        <w:tab/>
        <w:t xml:space="preserve">any supply that is not </w:t>
      </w:r>
      <w:r w:rsidR="006E2B4E" w:rsidRPr="006E2B4E">
        <w:rPr>
          <w:position w:val="6"/>
          <w:sz w:val="16"/>
        </w:rPr>
        <w:t>*</w:t>
      </w:r>
      <w:r w:rsidRPr="006E2B4E">
        <w:t xml:space="preserve">connected with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paragraph"/>
      </w:pPr>
      <w:r w:rsidRPr="006E2B4E">
        <w:tab/>
        <w:t>(b)</w:t>
      </w:r>
      <w:r w:rsidRPr="006E2B4E">
        <w:tab/>
        <w:t xml:space="preserve">any supply that is connected with </w:t>
      </w:r>
      <w:smartTag w:uri="urn:schemas-microsoft-com:office:smarttags" w:element="country-region">
        <w:smartTag w:uri="urn:schemas-microsoft-com:office:smarttags" w:element="place">
          <w:r w:rsidRPr="006E2B4E">
            <w:t>Australia</w:t>
          </w:r>
        </w:smartTag>
      </w:smartTag>
      <w:r w:rsidRPr="006E2B4E">
        <w:t xml:space="preserve"> because of paragraph</w:t>
      </w:r>
      <w:r w:rsidR="006E2B4E">
        <w:t> </w:t>
      </w:r>
      <w:r w:rsidRPr="006E2B4E">
        <w:t>9</w:t>
      </w:r>
      <w:r w:rsidR="006E2B4E">
        <w:noBreakHyphen/>
      </w:r>
      <w:r w:rsidRPr="006E2B4E">
        <w:t>25(5)(c); and</w:t>
      </w:r>
    </w:p>
    <w:p w:rsidR="00300522" w:rsidRPr="006E2B4E" w:rsidRDefault="00300522" w:rsidP="00300522">
      <w:pPr>
        <w:pStyle w:val="paragraph"/>
      </w:pPr>
      <w:r w:rsidRPr="006E2B4E">
        <w:lastRenderedPageBreak/>
        <w:tab/>
        <w:t>(c)</w:t>
      </w:r>
      <w:r w:rsidRPr="006E2B4E">
        <w:tab/>
        <w:t xml:space="preserve">any supply (other than a supply covered by </w:t>
      </w:r>
      <w:r w:rsidR="006E2B4E">
        <w:t>paragraph (</w:t>
      </w:r>
      <w:r w:rsidRPr="006E2B4E">
        <w:t>a) or (b)):</w:t>
      </w:r>
    </w:p>
    <w:p w:rsidR="00300522" w:rsidRPr="006E2B4E" w:rsidRDefault="00300522" w:rsidP="00300522">
      <w:pPr>
        <w:pStyle w:val="paragraphsub"/>
      </w:pPr>
      <w:r w:rsidRPr="006E2B4E">
        <w:tab/>
        <w:t>(i)</w:t>
      </w:r>
      <w:r w:rsidRPr="006E2B4E">
        <w:tab/>
        <w:t xml:space="preserve">of a right or option to use </w:t>
      </w:r>
      <w:r w:rsidR="006E2B4E" w:rsidRPr="006E2B4E">
        <w:rPr>
          <w:position w:val="6"/>
          <w:sz w:val="16"/>
        </w:rPr>
        <w:t>*</w:t>
      </w:r>
      <w:r w:rsidRPr="006E2B4E">
        <w:t xml:space="preserve">commercial accommodation in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paragraphsub"/>
      </w:pPr>
      <w:r w:rsidRPr="006E2B4E">
        <w:tab/>
        <w:t>(ii)</w:t>
      </w:r>
      <w:r w:rsidRPr="006E2B4E">
        <w:tab/>
        <w:t xml:space="preserve">that is not made in </w:t>
      </w:r>
      <w:smartTag w:uri="urn:schemas-microsoft-com:office:smarttags" w:element="country-region">
        <w:smartTag w:uri="urn:schemas-microsoft-com:office:smarttags" w:element="place">
          <w:r w:rsidRPr="006E2B4E">
            <w:t>Australia</w:t>
          </w:r>
        </w:smartTag>
      </w:smartTag>
      <w:r w:rsidRPr="006E2B4E">
        <w:t>; and</w:t>
      </w:r>
    </w:p>
    <w:p w:rsidR="00300522" w:rsidRPr="006E2B4E" w:rsidRDefault="00300522" w:rsidP="00300522">
      <w:pPr>
        <w:pStyle w:val="paragraphsub"/>
      </w:pPr>
      <w:r w:rsidRPr="006E2B4E">
        <w:tab/>
        <w:t>(iii)</w:t>
      </w:r>
      <w:r w:rsidRPr="006E2B4E">
        <w:tab/>
        <w:t xml:space="preserve">that is made through an </w:t>
      </w:r>
      <w:r w:rsidR="006E2B4E" w:rsidRPr="006E2B4E">
        <w:rPr>
          <w:position w:val="6"/>
          <w:sz w:val="16"/>
        </w:rPr>
        <w:t>*</w:t>
      </w:r>
      <w:r w:rsidRPr="006E2B4E">
        <w:t xml:space="preserve">enterprise that the supplier does not </w:t>
      </w:r>
      <w:r w:rsidR="006E2B4E" w:rsidRPr="006E2B4E">
        <w:rPr>
          <w:position w:val="6"/>
          <w:sz w:val="16"/>
        </w:rPr>
        <w:t>*</w:t>
      </w:r>
      <w:r w:rsidRPr="006E2B4E">
        <w:t xml:space="preserve">carry on in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ActHead5"/>
      </w:pPr>
      <w:bookmarkStart w:id="977" w:name="_Toc363823787"/>
      <w:r w:rsidRPr="006E2B4E">
        <w:rPr>
          <w:rStyle w:val="CharSectno"/>
        </w:rPr>
        <w:t>188</w:t>
      </w:r>
      <w:r w:rsidR="006E2B4E">
        <w:rPr>
          <w:rStyle w:val="CharSectno"/>
        </w:rPr>
        <w:noBreakHyphen/>
      </w:r>
      <w:r w:rsidRPr="006E2B4E">
        <w:rPr>
          <w:rStyle w:val="CharSectno"/>
        </w:rPr>
        <w:t>22</w:t>
      </w:r>
      <w:r w:rsidRPr="006E2B4E">
        <w:t xml:space="preserve">  Settlements of insurance claims to be disregarded</w:t>
      </w:r>
      <w:bookmarkEnd w:id="977"/>
    </w:p>
    <w:p w:rsidR="00300522" w:rsidRPr="006E2B4E" w:rsidRDefault="00300522" w:rsidP="00300522">
      <w:pPr>
        <w:pStyle w:val="subsection"/>
      </w:pPr>
      <w:r w:rsidRPr="006E2B4E">
        <w:tab/>
      </w:r>
      <w:r w:rsidRPr="006E2B4E">
        <w:tab/>
        <w:t xml:space="preserve">In working out your </w:t>
      </w:r>
      <w:r w:rsidR="006E2B4E" w:rsidRPr="006E2B4E">
        <w:rPr>
          <w:position w:val="6"/>
          <w:sz w:val="16"/>
          <w:szCs w:val="16"/>
        </w:rPr>
        <w:t>*</w:t>
      </w:r>
      <w:r w:rsidRPr="006E2B4E">
        <w:t xml:space="preserve">current </w:t>
      </w:r>
      <w:r w:rsidR="0007491D" w:rsidRPr="006E2B4E">
        <w:t>GST turnover</w:t>
      </w:r>
      <w:r w:rsidRPr="006E2B4E">
        <w:t xml:space="preserve"> or your </w:t>
      </w:r>
      <w:r w:rsidR="006E2B4E" w:rsidRPr="006E2B4E">
        <w:rPr>
          <w:position w:val="6"/>
          <w:sz w:val="16"/>
          <w:szCs w:val="16"/>
        </w:rPr>
        <w:t>*</w:t>
      </w:r>
      <w:r w:rsidRPr="006E2B4E">
        <w:t xml:space="preserve">projected </w:t>
      </w:r>
      <w:r w:rsidR="0007491D" w:rsidRPr="006E2B4E">
        <w:t>GST turnover</w:t>
      </w:r>
      <w:r w:rsidRPr="006E2B4E">
        <w:t xml:space="preserve">, disregard any supply that you have made to the extent that the </w:t>
      </w:r>
      <w:r w:rsidR="006E2B4E" w:rsidRPr="006E2B4E">
        <w:rPr>
          <w:position w:val="6"/>
          <w:sz w:val="16"/>
          <w:szCs w:val="16"/>
        </w:rPr>
        <w:t>*</w:t>
      </w:r>
      <w:r w:rsidRPr="006E2B4E">
        <w:t>consideration for the supply:</w:t>
      </w:r>
    </w:p>
    <w:p w:rsidR="00300522" w:rsidRPr="006E2B4E" w:rsidRDefault="00300522" w:rsidP="00300522">
      <w:pPr>
        <w:pStyle w:val="paragraph"/>
      </w:pPr>
      <w:r w:rsidRPr="006E2B4E">
        <w:tab/>
        <w:t>(a)</w:t>
      </w:r>
      <w:r w:rsidRPr="006E2B4E">
        <w:tab/>
        <w:t xml:space="preserve">is a payment of </w:t>
      </w:r>
      <w:r w:rsidR="006E2B4E" w:rsidRPr="006E2B4E">
        <w:rPr>
          <w:position w:val="6"/>
          <w:sz w:val="16"/>
          <w:szCs w:val="16"/>
        </w:rPr>
        <w:t>*</w:t>
      </w:r>
      <w:r w:rsidRPr="006E2B4E">
        <w:t xml:space="preserve">money, or a supply, by an insurer in settlement of a claim under an </w:t>
      </w:r>
      <w:r w:rsidR="006E2B4E" w:rsidRPr="006E2B4E">
        <w:rPr>
          <w:position w:val="6"/>
          <w:sz w:val="16"/>
          <w:szCs w:val="16"/>
        </w:rPr>
        <w:t>*</w:t>
      </w:r>
      <w:r w:rsidRPr="006E2B4E">
        <w:t>insurance policy; or</w:t>
      </w:r>
    </w:p>
    <w:p w:rsidR="00300522" w:rsidRPr="006E2B4E" w:rsidRDefault="00300522" w:rsidP="00300522">
      <w:pPr>
        <w:pStyle w:val="paragraph"/>
      </w:pPr>
      <w:r w:rsidRPr="006E2B4E">
        <w:tab/>
        <w:t>(aa)</w:t>
      </w:r>
      <w:r w:rsidRPr="006E2B4E">
        <w:tab/>
        <w:t xml:space="preserve">is a </w:t>
      </w:r>
      <w:r w:rsidR="006E2B4E" w:rsidRPr="006E2B4E">
        <w:rPr>
          <w:position w:val="6"/>
          <w:sz w:val="16"/>
        </w:rPr>
        <w:t>*</w:t>
      </w:r>
      <w:r w:rsidRPr="006E2B4E">
        <w:t xml:space="preserve">CTP dual premium or election payment or supply, a </w:t>
      </w:r>
      <w:r w:rsidR="006E2B4E" w:rsidRPr="006E2B4E">
        <w:rPr>
          <w:position w:val="6"/>
          <w:sz w:val="16"/>
        </w:rPr>
        <w:t>*</w:t>
      </w:r>
      <w:r w:rsidRPr="006E2B4E">
        <w:t xml:space="preserve">CTP hybrid payment or supply or a </w:t>
      </w:r>
      <w:r w:rsidR="006E2B4E" w:rsidRPr="006E2B4E">
        <w:rPr>
          <w:position w:val="6"/>
          <w:sz w:val="16"/>
        </w:rPr>
        <w:t>*</w:t>
      </w:r>
      <w:r w:rsidRPr="006E2B4E">
        <w:t>CTP compensation or ancillary payment or supply; or</w:t>
      </w:r>
    </w:p>
    <w:p w:rsidR="00300522" w:rsidRPr="006E2B4E" w:rsidRDefault="00300522" w:rsidP="00300522">
      <w:pPr>
        <w:pStyle w:val="paragraph"/>
      </w:pPr>
      <w:r w:rsidRPr="006E2B4E">
        <w:tab/>
        <w:t>(b)</w:t>
      </w:r>
      <w:r w:rsidRPr="006E2B4E">
        <w:tab/>
        <w:t xml:space="preserve">is a payment of money, or a supply, by an </w:t>
      </w:r>
      <w:r w:rsidR="006E2B4E" w:rsidRPr="006E2B4E">
        <w:rPr>
          <w:position w:val="6"/>
          <w:sz w:val="16"/>
          <w:szCs w:val="16"/>
        </w:rPr>
        <w:t>*</w:t>
      </w:r>
      <w:r w:rsidRPr="006E2B4E">
        <w:t>HIH rescue entity in the circumstances referred to in subsection</w:t>
      </w:r>
      <w:r w:rsidR="006E2B4E">
        <w:t> </w:t>
      </w:r>
      <w:r w:rsidRPr="006E2B4E">
        <w:t>78</w:t>
      </w:r>
      <w:r w:rsidR="006E2B4E">
        <w:noBreakHyphen/>
      </w:r>
      <w:r w:rsidRPr="006E2B4E">
        <w:t>120(1).</w:t>
      </w:r>
    </w:p>
    <w:p w:rsidR="00300522" w:rsidRPr="006E2B4E" w:rsidRDefault="00300522" w:rsidP="00300522">
      <w:pPr>
        <w:pStyle w:val="notetext"/>
      </w:pPr>
      <w:r w:rsidRPr="006E2B4E">
        <w:t>Note:</w:t>
      </w:r>
      <w:r w:rsidRPr="006E2B4E">
        <w:tab/>
        <w:t>Under Subdivision</w:t>
      </w:r>
      <w:r w:rsidR="006E2B4E">
        <w:t> </w:t>
      </w:r>
      <w:r w:rsidRPr="006E2B4E">
        <w:t>78</w:t>
      </w:r>
      <w:r w:rsidR="006E2B4E">
        <w:noBreakHyphen/>
      </w:r>
      <w:r w:rsidRPr="006E2B4E">
        <w:t>B, your settlements of insurance claims can be treated as constituting supplies by insured entities.</w:t>
      </w:r>
    </w:p>
    <w:p w:rsidR="00314A48" w:rsidRPr="006E2B4E" w:rsidRDefault="00314A48" w:rsidP="00314A48">
      <w:pPr>
        <w:pStyle w:val="ActHead5"/>
      </w:pPr>
      <w:bookmarkStart w:id="978" w:name="_Toc363823788"/>
      <w:r w:rsidRPr="006E2B4E">
        <w:rPr>
          <w:rStyle w:val="CharSectno"/>
        </w:rPr>
        <w:t>188</w:t>
      </w:r>
      <w:r w:rsidR="006E2B4E">
        <w:rPr>
          <w:rStyle w:val="CharSectno"/>
        </w:rPr>
        <w:noBreakHyphen/>
      </w:r>
      <w:r w:rsidRPr="006E2B4E">
        <w:rPr>
          <w:rStyle w:val="CharSectno"/>
        </w:rPr>
        <w:t>23</w:t>
      </w:r>
      <w:r w:rsidRPr="006E2B4E">
        <w:t xml:space="preserve">  Supplies “reverse charged” under Division</w:t>
      </w:r>
      <w:r w:rsidR="006E2B4E">
        <w:t> </w:t>
      </w:r>
      <w:r w:rsidRPr="006E2B4E">
        <w:t>83 not to be included in a recipient’s GST turnover</w:t>
      </w:r>
      <w:bookmarkEnd w:id="978"/>
    </w:p>
    <w:p w:rsidR="00300522" w:rsidRPr="006E2B4E" w:rsidRDefault="00300522" w:rsidP="00300522">
      <w:pPr>
        <w:pStyle w:val="subsection"/>
      </w:pPr>
      <w:r w:rsidRPr="006E2B4E">
        <w:tab/>
      </w:r>
      <w:r w:rsidRPr="006E2B4E">
        <w:tab/>
        <w:t xml:space="preserve">To avoid doubt, if the GST on a </w:t>
      </w:r>
      <w:r w:rsidR="006E2B4E" w:rsidRPr="006E2B4E">
        <w:rPr>
          <w:position w:val="6"/>
          <w:sz w:val="16"/>
          <w:szCs w:val="16"/>
        </w:rPr>
        <w:t>*</w:t>
      </w:r>
      <w:r w:rsidRPr="006E2B4E">
        <w:t>taxable supply is, under Division</w:t>
      </w:r>
      <w:r w:rsidR="006E2B4E">
        <w:t> </w:t>
      </w:r>
      <w:r w:rsidRPr="006E2B4E">
        <w:t xml:space="preserve">83, payable by the </w:t>
      </w:r>
      <w:r w:rsidR="006E2B4E" w:rsidRPr="006E2B4E">
        <w:rPr>
          <w:position w:val="6"/>
          <w:sz w:val="16"/>
          <w:szCs w:val="16"/>
        </w:rPr>
        <w:t>*</w:t>
      </w:r>
      <w:r w:rsidRPr="006E2B4E">
        <w:t xml:space="preserve">recipient of the supply, that supply is disregarded in working out the </w:t>
      </w:r>
      <w:r w:rsidR="006E2B4E" w:rsidRPr="006E2B4E">
        <w:rPr>
          <w:position w:val="6"/>
          <w:sz w:val="16"/>
          <w:szCs w:val="16"/>
        </w:rPr>
        <w:t>*</w:t>
      </w:r>
      <w:r w:rsidRPr="006E2B4E">
        <w:t xml:space="preserve">current </w:t>
      </w:r>
      <w:r w:rsidR="00B34060" w:rsidRPr="006E2B4E">
        <w:t>GST turnover</w:t>
      </w:r>
      <w:r w:rsidRPr="006E2B4E">
        <w:t xml:space="preserve"> or the </w:t>
      </w:r>
      <w:r w:rsidR="006E2B4E" w:rsidRPr="006E2B4E">
        <w:rPr>
          <w:position w:val="6"/>
          <w:sz w:val="16"/>
          <w:szCs w:val="16"/>
        </w:rPr>
        <w:t>*</w:t>
      </w:r>
      <w:r w:rsidRPr="006E2B4E">
        <w:t xml:space="preserve">projected </w:t>
      </w:r>
      <w:r w:rsidR="00B34060" w:rsidRPr="006E2B4E">
        <w:t>GST turnover</w:t>
      </w:r>
      <w:r w:rsidRPr="006E2B4E">
        <w:t xml:space="preserve"> of the recipient. </w:t>
      </w:r>
    </w:p>
    <w:p w:rsidR="00300522" w:rsidRPr="006E2B4E" w:rsidRDefault="00300522" w:rsidP="00300522">
      <w:pPr>
        <w:pStyle w:val="ActHead5"/>
      </w:pPr>
      <w:bookmarkStart w:id="979" w:name="_Toc363823789"/>
      <w:r w:rsidRPr="006E2B4E">
        <w:rPr>
          <w:rStyle w:val="CharSectno"/>
        </w:rPr>
        <w:t>188</w:t>
      </w:r>
      <w:r w:rsidR="006E2B4E">
        <w:rPr>
          <w:rStyle w:val="CharSectno"/>
        </w:rPr>
        <w:noBreakHyphen/>
      </w:r>
      <w:r w:rsidRPr="006E2B4E">
        <w:rPr>
          <w:rStyle w:val="CharSectno"/>
        </w:rPr>
        <w:t>24</w:t>
      </w:r>
      <w:r w:rsidRPr="006E2B4E">
        <w:t xml:space="preserve">  Supplies to which Subdivision</w:t>
      </w:r>
      <w:r w:rsidR="006E2B4E">
        <w:t> </w:t>
      </w:r>
      <w:r w:rsidRPr="006E2B4E">
        <w:t>153</w:t>
      </w:r>
      <w:r w:rsidR="006E2B4E">
        <w:noBreakHyphen/>
      </w:r>
      <w:r w:rsidRPr="006E2B4E">
        <w:t>B applies</w:t>
      </w:r>
      <w:bookmarkEnd w:id="979"/>
      <w:r w:rsidRPr="006E2B4E">
        <w:t xml:space="preserve"> </w:t>
      </w:r>
    </w:p>
    <w:p w:rsidR="00300522" w:rsidRPr="006E2B4E" w:rsidRDefault="00300522" w:rsidP="00300522">
      <w:pPr>
        <w:pStyle w:val="subsection"/>
      </w:pPr>
      <w:r w:rsidRPr="006E2B4E">
        <w:tab/>
        <w:t>(1)</w:t>
      </w:r>
      <w:r w:rsidRPr="006E2B4E">
        <w:tab/>
        <w:t xml:space="preserve">In working out your </w:t>
      </w:r>
      <w:r w:rsidR="006E2B4E" w:rsidRPr="006E2B4E">
        <w:rPr>
          <w:position w:val="6"/>
          <w:sz w:val="16"/>
          <w:szCs w:val="16"/>
        </w:rPr>
        <w:t>*</w:t>
      </w:r>
      <w:r w:rsidRPr="006E2B4E">
        <w:t xml:space="preserve">current </w:t>
      </w:r>
      <w:r w:rsidR="00B34060" w:rsidRPr="006E2B4E">
        <w:t>GST turnover</w:t>
      </w:r>
      <w:r w:rsidRPr="006E2B4E">
        <w:t xml:space="preserve"> or your </w:t>
      </w:r>
      <w:r w:rsidR="006E2B4E" w:rsidRPr="006E2B4E">
        <w:rPr>
          <w:position w:val="6"/>
          <w:sz w:val="16"/>
          <w:szCs w:val="16"/>
        </w:rPr>
        <w:t>*</w:t>
      </w:r>
      <w:r w:rsidRPr="006E2B4E">
        <w:t xml:space="preserve">projected </w:t>
      </w:r>
      <w:r w:rsidR="00B34060" w:rsidRPr="006E2B4E">
        <w:t>GST turnover</w:t>
      </w:r>
      <w:r w:rsidRPr="006E2B4E">
        <w:t xml:space="preserve">, you may choose to treat the </w:t>
      </w:r>
      <w:r w:rsidR="006E2B4E" w:rsidRPr="006E2B4E">
        <w:rPr>
          <w:position w:val="6"/>
          <w:sz w:val="16"/>
          <w:szCs w:val="16"/>
        </w:rPr>
        <w:t>*</w:t>
      </w:r>
      <w:r w:rsidRPr="006E2B4E">
        <w:t xml:space="preserve">value of any </w:t>
      </w:r>
      <w:r w:rsidR="006E2B4E" w:rsidRPr="006E2B4E">
        <w:rPr>
          <w:position w:val="6"/>
          <w:sz w:val="16"/>
          <w:szCs w:val="16"/>
        </w:rPr>
        <w:t>*</w:t>
      </w:r>
      <w:r w:rsidRPr="006E2B4E">
        <w:t>taxable supply that, under subsection</w:t>
      </w:r>
      <w:r w:rsidR="006E2B4E">
        <w:t> </w:t>
      </w:r>
      <w:r w:rsidRPr="006E2B4E">
        <w:t>153</w:t>
      </w:r>
      <w:r w:rsidR="006E2B4E">
        <w:noBreakHyphen/>
      </w:r>
      <w:r w:rsidRPr="006E2B4E">
        <w:t xml:space="preserve">55(1), you are taken to make as an </w:t>
      </w:r>
      <w:r w:rsidR="00A3312B" w:rsidRPr="006E2B4E">
        <w:t>intermediary</w:t>
      </w:r>
      <w:r w:rsidRPr="006E2B4E">
        <w:t xml:space="preserve"> as being an amount equal to the difference between: </w:t>
      </w:r>
    </w:p>
    <w:p w:rsidR="00300522" w:rsidRPr="006E2B4E" w:rsidRDefault="00300522" w:rsidP="00300522">
      <w:pPr>
        <w:pStyle w:val="paragraph"/>
      </w:pPr>
      <w:r w:rsidRPr="006E2B4E">
        <w:tab/>
        <w:t>(a)</w:t>
      </w:r>
      <w:r w:rsidRPr="006E2B4E">
        <w:tab/>
        <w:t xml:space="preserve">what is, apart from this section, the value of the supply; and </w:t>
      </w:r>
    </w:p>
    <w:p w:rsidR="00300522" w:rsidRPr="006E2B4E" w:rsidRDefault="00300522" w:rsidP="00300522">
      <w:pPr>
        <w:pStyle w:val="paragraph"/>
      </w:pPr>
      <w:r w:rsidRPr="006E2B4E">
        <w:lastRenderedPageBreak/>
        <w:tab/>
        <w:t>(b)</w:t>
      </w:r>
      <w:r w:rsidRPr="006E2B4E">
        <w:tab/>
        <w:t>the value of the taxable supply that, under subsection</w:t>
      </w:r>
      <w:r w:rsidR="006E2B4E">
        <w:t> </w:t>
      </w:r>
      <w:r w:rsidRPr="006E2B4E">
        <w:t>153</w:t>
      </w:r>
      <w:r w:rsidR="006E2B4E">
        <w:noBreakHyphen/>
      </w:r>
      <w:r w:rsidRPr="006E2B4E">
        <w:t xml:space="preserve">55(2), is taken to be made to you in relation to the taxable supply that you are taken to make. </w:t>
      </w:r>
    </w:p>
    <w:p w:rsidR="00300522" w:rsidRPr="006E2B4E" w:rsidRDefault="00300522" w:rsidP="00300522">
      <w:pPr>
        <w:pStyle w:val="subsection"/>
      </w:pPr>
      <w:r w:rsidRPr="006E2B4E">
        <w:tab/>
        <w:t>(2)</w:t>
      </w:r>
      <w:r w:rsidRPr="006E2B4E">
        <w:tab/>
        <w:t xml:space="preserve">In working out your </w:t>
      </w:r>
      <w:r w:rsidR="006E2B4E" w:rsidRPr="006E2B4E">
        <w:rPr>
          <w:position w:val="6"/>
          <w:sz w:val="16"/>
          <w:szCs w:val="16"/>
        </w:rPr>
        <w:t>*</w:t>
      </w:r>
      <w:r w:rsidRPr="006E2B4E">
        <w:t xml:space="preserve">current </w:t>
      </w:r>
      <w:r w:rsidR="00B34060" w:rsidRPr="006E2B4E">
        <w:t>GST turnover</w:t>
      </w:r>
      <w:r w:rsidRPr="006E2B4E">
        <w:t xml:space="preserve"> or your </w:t>
      </w:r>
      <w:r w:rsidR="006E2B4E" w:rsidRPr="006E2B4E">
        <w:rPr>
          <w:position w:val="6"/>
          <w:sz w:val="16"/>
          <w:szCs w:val="16"/>
        </w:rPr>
        <w:t>*</w:t>
      </w:r>
      <w:r w:rsidRPr="006E2B4E">
        <w:t xml:space="preserve">projected </w:t>
      </w:r>
      <w:r w:rsidR="00B34060" w:rsidRPr="006E2B4E">
        <w:t>GST turnover</w:t>
      </w:r>
      <w:r w:rsidRPr="006E2B4E">
        <w:t xml:space="preserve">, you may choose to treat the </w:t>
      </w:r>
      <w:r w:rsidR="006E2B4E" w:rsidRPr="006E2B4E">
        <w:rPr>
          <w:position w:val="6"/>
          <w:sz w:val="16"/>
          <w:szCs w:val="16"/>
        </w:rPr>
        <w:t>*</w:t>
      </w:r>
      <w:r w:rsidRPr="006E2B4E">
        <w:t xml:space="preserve">value of any </w:t>
      </w:r>
      <w:r w:rsidR="006E2B4E" w:rsidRPr="006E2B4E">
        <w:rPr>
          <w:position w:val="6"/>
          <w:sz w:val="16"/>
          <w:szCs w:val="16"/>
        </w:rPr>
        <w:t>*</w:t>
      </w:r>
      <w:r w:rsidRPr="006E2B4E">
        <w:t>taxable supply that, under subsection</w:t>
      </w:r>
      <w:r w:rsidR="006E2B4E">
        <w:t> </w:t>
      </w:r>
      <w:r w:rsidRPr="006E2B4E">
        <w:t>153</w:t>
      </w:r>
      <w:r w:rsidR="006E2B4E">
        <w:noBreakHyphen/>
      </w:r>
      <w:r w:rsidRPr="006E2B4E">
        <w:t xml:space="preserve">60(2), you are taken to make as an </w:t>
      </w:r>
      <w:r w:rsidR="00A3312B" w:rsidRPr="006E2B4E">
        <w:t>intermediary</w:t>
      </w:r>
      <w:r w:rsidRPr="006E2B4E">
        <w:t xml:space="preserve"> as being an amount equal to the difference between: </w:t>
      </w:r>
    </w:p>
    <w:p w:rsidR="00300522" w:rsidRPr="006E2B4E" w:rsidRDefault="00300522" w:rsidP="00300522">
      <w:pPr>
        <w:pStyle w:val="paragraph"/>
      </w:pPr>
      <w:r w:rsidRPr="006E2B4E">
        <w:tab/>
        <w:t>(a)</w:t>
      </w:r>
      <w:r w:rsidRPr="006E2B4E">
        <w:tab/>
        <w:t xml:space="preserve">what is, apart from this section, the value of the supply; and </w:t>
      </w:r>
    </w:p>
    <w:p w:rsidR="00300522" w:rsidRPr="006E2B4E" w:rsidRDefault="00300522" w:rsidP="00300522">
      <w:pPr>
        <w:pStyle w:val="paragraph"/>
      </w:pPr>
      <w:r w:rsidRPr="006E2B4E">
        <w:tab/>
        <w:t>(b)</w:t>
      </w:r>
      <w:r w:rsidRPr="006E2B4E">
        <w:tab/>
      </w:r>
      <w:r w:rsidRPr="006E2B4E">
        <w:rPr>
          <w:position w:val="6"/>
          <w:sz w:val="16"/>
          <w:szCs w:val="16"/>
        </w:rPr>
        <w:t>10</w:t>
      </w:r>
      <w:r w:rsidRPr="006E2B4E">
        <w:t>/</w:t>
      </w:r>
      <w:r w:rsidRPr="006E2B4E">
        <w:rPr>
          <w:sz w:val="16"/>
          <w:szCs w:val="16"/>
        </w:rPr>
        <w:t>11</w:t>
      </w:r>
      <w:r w:rsidRPr="006E2B4E">
        <w:t xml:space="preserve"> of the </w:t>
      </w:r>
      <w:r w:rsidR="006E2B4E" w:rsidRPr="006E2B4E">
        <w:rPr>
          <w:position w:val="6"/>
          <w:sz w:val="16"/>
          <w:szCs w:val="16"/>
        </w:rPr>
        <w:t>*</w:t>
      </w:r>
      <w:r w:rsidRPr="006E2B4E">
        <w:t xml:space="preserve">consideration you provided or are liable to provide for the </w:t>
      </w:r>
      <w:r w:rsidR="006E2B4E" w:rsidRPr="006E2B4E">
        <w:rPr>
          <w:position w:val="6"/>
          <w:sz w:val="16"/>
          <w:szCs w:val="16"/>
        </w:rPr>
        <w:t>*</w:t>
      </w:r>
      <w:r w:rsidRPr="006E2B4E">
        <w:t>creditable acquisition that, under subsection</w:t>
      </w:r>
      <w:r w:rsidR="006E2B4E">
        <w:t> </w:t>
      </w:r>
      <w:r w:rsidRPr="006E2B4E">
        <w:t>153</w:t>
      </w:r>
      <w:r w:rsidR="006E2B4E">
        <w:noBreakHyphen/>
      </w:r>
      <w:r w:rsidRPr="006E2B4E">
        <w:t xml:space="preserve">60(1), you are taken to make and that relates to that supply. </w:t>
      </w:r>
    </w:p>
    <w:p w:rsidR="00300522" w:rsidRPr="006E2B4E" w:rsidRDefault="00300522" w:rsidP="00300522">
      <w:pPr>
        <w:pStyle w:val="ActHead5"/>
      </w:pPr>
      <w:bookmarkStart w:id="980" w:name="_Toc363823790"/>
      <w:r w:rsidRPr="006E2B4E">
        <w:rPr>
          <w:rStyle w:val="CharSectno"/>
        </w:rPr>
        <w:t>188</w:t>
      </w:r>
      <w:r w:rsidR="006E2B4E">
        <w:rPr>
          <w:rStyle w:val="CharSectno"/>
        </w:rPr>
        <w:noBreakHyphen/>
      </w:r>
      <w:r w:rsidRPr="006E2B4E">
        <w:rPr>
          <w:rStyle w:val="CharSectno"/>
        </w:rPr>
        <w:t>25</w:t>
      </w:r>
      <w:r w:rsidRPr="006E2B4E">
        <w:t xml:space="preserve">  Transfer of capital assets, and termination etc. of enterprise, to be disregarded</w:t>
      </w:r>
      <w:bookmarkEnd w:id="980"/>
    </w:p>
    <w:p w:rsidR="00300522" w:rsidRPr="006E2B4E" w:rsidRDefault="00300522" w:rsidP="00300522">
      <w:pPr>
        <w:pStyle w:val="subsection"/>
      </w:pPr>
      <w:r w:rsidRPr="006E2B4E">
        <w:tab/>
      </w:r>
      <w:r w:rsidRPr="006E2B4E">
        <w:tab/>
        <w:t xml:space="preserve">In working out your </w:t>
      </w:r>
      <w:r w:rsidR="006E2B4E" w:rsidRPr="006E2B4E">
        <w:rPr>
          <w:position w:val="6"/>
          <w:sz w:val="16"/>
          <w:szCs w:val="16"/>
        </w:rPr>
        <w:t>*</w:t>
      </w:r>
      <w:r w:rsidRPr="006E2B4E">
        <w:t xml:space="preserve">projected </w:t>
      </w:r>
      <w:r w:rsidR="007F1259" w:rsidRPr="006E2B4E">
        <w:t>GST turnover</w:t>
      </w:r>
      <w:r w:rsidRPr="006E2B4E">
        <w:t>, disregard:</w:t>
      </w:r>
    </w:p>
    <w:p w:rsidR="00300522" w:rsidRPr="006E2B4E" w:rsidRDefault="00300522" w:rsidP="00300522">
      <w:pPr>
        <w:pStyle w:val="paragraph"/>
      </w:pPr>
      <w:r w:rsidRPr="006E2B4E">
        <w:tab/>
        <w:t>(a)</w:t>
      </w:r>
      <w:r w:rsidRPr="006E2B4E">
        <w:tab/>
        <w:t>any supply made, or likely to be made, by you by way of transfer of ownership of a capital asset of yours; and</w:t>
      </w:r>
    </w:p>
    <w:p w:rsidR="00300522" w:rsidRPr="006E2B4E" w:rsidRDefault="00300522" w:rsidP="00300522">
      <w:pPr>
        <w:pStyle w:val="paragraph"/>
      </w:pPr>
      <w:r w:rsidRPr="006E2B4E">
        <w:tab/>
        <w:t>(b)</w:t>
      </w:r>
      <w:r w:rsidRPr="006E2B4E">
        <w:tab/>
        <w:t>any supply made, or likely to be made, by you solely as a consequence of:</w:t>
      </w:r>
    </w:p>
    <w:p w:rsidR="00300522" w:rsidRPr="006E2B4E" w:rsidRDefault="00300522" w:rsidP="00300522">
      <w:pPr>
        <w:pStyle w:val="paragraphsub"/>
      </w:pPr>
      <w:r w:rsidRPr="006E2B4E">
        <w:tab/>
        <w:t>(i)</w:t>
      </w:r>
      <w:r w:rsidRPr="006E2B4E">
        <w:tab/>
        <w:t xml:space="preserve">ceasing to carry on an </w:t>
      </w:r>
      <w:r w:rsidR="006E2B4E" w:rsidRPr="006E2B4E">
        <w:rPr>
          <w:position w:val="6"/>
          <w:sz w:val="16"/>
          <w:szCs w:val="16"/>
        </w:rPr>
        <w:t>*</w:t>
      </w:r>
      <w:r w:rsidRPr="006E2B4E">
        <w:t>enterprise; or</w:t>
      </w:r>
    </w:p>
    <w:p w:rsidR="00300522" w:rsidRPr="006E2B4E" w:rsidRDefault="00300522" w:rsidP="00300522">
      <w:pPr>
        <w:pStyle w:val="paragraphsub"/>
      </w:pPr>
      <w:r w:rsidRPr="006E2B4E">
        <w:tab/>
        <w:t>(ii)</w:t>
      </w:r>
      <w:r w:rsidRPr="006E2B4E">
        <w:tab/>
        <w:t>substantially and permanently reducing the size or scale of an enterprise.</w:t>
      </w:r>
    </w:p>
    <w:p w:rsidR="00300522" w:rsidRPr="006E2B4E" w:rsidRDefault="00300522" w:rsidP="00300522">
      <w:pPr>
        <w:pStyle w:val="ActHead5"/>
      </w:pPr>
      <w:bookmarkStart w:id="981" w:name="_Toc363823791"/>
      <w:r w:rsidRPr="006E2B4E">
        <w:rPr>
          <w:rStyle w:val="CharSectno"/>
        </w:rPr>
        <w:t>188</w:t>
      </w:r>
      <w:r w:rsidR="006E2B4E">
        <w:rPr>
          <w:rStyle w:val="CharSectno"/>
        </w:rPr>
        <w:noBreakHyphen/>
      </w:r>
      <w:r w:rsidRPr="006E2B4E">
        <w:rPr>
          <w:rStyle w:val="CharSectno"/>
        </w:rPr>
        <w:t>30</w:t>
      </w:r>
      <w:r w:rsidRPr="006E2B4E">
        <w:t xml:space="preserve">  The value of non</w:t>
      </w:r>
      <w:r w:rsidR="006E2B4E">
        <w:noBreakHyphen/>
      </w:r>
      <w:r w:rsidRPr="006E2B4E">
        <w:t>taxable supplies</w:t>
      </w:r>
      <w:bookmarkEnd w:id="981"/>
    </w:p>
    <w:p w:rsidR="00300522" w:rsidRPr="006E2B4E" w:rsidRDefault="00300522" w:rsidP="00300522">
      <w:pPr>
        <w:pStyle w:val="subsection"/>
      </w:pPr>
      <w:r w:rsidRPr="006E2B4E">
        <w:tab/>
      </w:r>
      <w:r w:rsidRPr="006E2B4E">
        <w:tab/>
        <w:t xml:space="preserve">For the purposes only of this Division, the value of a supply that is not a </w:t>
      </w:r>
      <w:r w:rsidR="006E2B4E" w:rsidRPr="006E2B4E">
        <w:rPr>
          <w:position w:val="6"/>
          <w:sz w:val="16"/>
          <w:szCs w:val="16"/>
        </w:rPr>
        <w:t>*</w:t>
      </w:r>
      <w:r w:rsidRPr="006E2B4E">
        <w:t xml:space="preserve">taxable supply is taken to be </w:t>
      </w:r>
      <w:r w:rsidRPr="006E2B4E">
        <w:rPr>
          <w:position w:val="6"/>
          <w:sz w:val="16"/>
          <w:szCs w:val="16"/>
        </w:rPr>
        <w:t>11</w:t>
      </w:r>
      <w:r w:rsidRPr="006E2B4E">
        <w:t>/</w:t>
      </w:r>
      <w:r w:rsidRPr="006E2B4E">
        <w:rPr>
          <w:sz w:val="16"/>
          <w:szCs w:val="16"/>
        </w:rPr>
        <w:t>10</w:t>
      </w:r>
      <w:r w:rsidRPr="006E2B4E">
        <w:t xml:space="preserve"> of what would be the </w:t>
      </w:r>
      <w:r w:rsidR="006E2B4E" w:rsidRPr="006E2B4E">
        <w:rPr>
          <w:position w:val="6"/>
          <w:sz w:val="16"/>
          <w:szCs w:val="16"/>
        </w:rPr>
        <w:t>*</w:t>
      </w:r>
      <w:r w:rsidRPr="006E2B4E">
        <w:t>value of the supply if it were a taxable supply.</w:t>
      </w:r>
    </w:p>
    <w:p w:rsidR="00300522" w:rsidRPr="006E2B4E" w:rsidRDefault="00300522" w:rsidP="00300522">
      <w:pPr>
        <w:pStyle w:val="TLPnoteright"/>
      </w:pPr>
      <w:r w:rsidRPr="006E2B4E">
        <w:t>For the basic rules on the value of taxable supplies, see Subdivision</w:t>
      </w:r>
      <w:r w:rsidR="006E2B4E">
        <w:t> </w:t>
      </w:r>
      <w:r w:rsidRPr="006E2B4E">
        <w:t>9</w:t>
      </w:r>
      <w:r w:rsidR="006E2B4E">
        <w:noBreakHyphen/>
      </w:r>
      <w:r w:rsidRPr="006E2B4E">
        <w:t>C.</w:t>
      </w:r>
    </w:p>
    <w:p w:rsidR="00300522" w:rsidRPr="006E2B4E" w:rsidRDefault="00300522" w:rsidP="00300522">
      <w:pPr>
        <w:pStyle w:val="ActHead5"/>
      </w:pPr>
      <w:bookmarkStart w:id="982" w:name="_Toc363823792"/>
      <w:r w:rsidRPr="006E2B4E">
        <w:rPr>
          <w:rStyle w:val="CharSectno"/>
        </w:rPr>
        <w:t>188</w:t>
      </w:r>
      <w:r w:rsidR="006E2B4E">
        <w:rPr>
          <w:rStyle w:val="CharSectno"/>
        </w:rPr>
        <w:noBreakHyphen/>
      </w:r>
      <w:r w:rsidRPr="006E2B4E">
        <w:rPr>
          <w:rStyle w:val="CharSectno"/>
        </w:rPr>
        <w:t>32</w:t>
      </w:r>
      <w:r w:rsidRPr="006E2B4E">
        <w:t xml:space="preserve">  The value of gambling supplies</w:t>
      </w:r>
      <w:bookmarkEnd w:id="982"/>
      <w:r w:rsidRPr="006E2B4E">
        <w:t xml:space="preserve"> </w:t>
      </w:r>
    </w:p>
    <w:p w:rsidR="00300522" w:rsidRPr="006E2B4E" w:rsidRDefault="00300522" w:rsidP="00300522">
      <w:pPr>
        <w:pStyle w:val="subsection"/>
      </w:pPr>
      <w:r w:rsidRPr="006E2B4E">
        <w:tab/>
      </w:r>
      <w:r w:rsidRPr="006E2B4E">
        <w:tab/>
        <w:t xml:space="preserve">For the purposes only of this Division, the value of all the </w:t>
      </w:r>
      <w:r w:rsidR="006E2B4E" w:rsidRPr="006E2B4E">
        <w:rPr>
          <w:position w:val="6"/>
          <w:sz w:val="16"/>
          <w:szCs w:val="16"/>
        </w:rPr>
        <w:t>*</w:t>
      </w:r>
      <w:r w:rsidRPr="006E2B4E">
        <w:t xml:space="preserve">gambling supplies that an entity makes during a particular period is taken to be an amount equal to 11 times: </w:t>
      </w:r>
    </w:p>
    <w:p w:rsidR="00300522" w:rsidRPr="006E2B4E" w:rsidRDefault="00300522" w:rsidP="00300522">
      <w:pPr>
        <w:pStyle w:val="paragraph"/>
      </w:pPr>
      <w:r w:rsidRPr="006E2B4E">
        <w:tab/>
        <w:t>(a)</w:t>
      </w:r>
      <w:r w:rsidRPr="006E2B4E">
        <w:tab/>
        <w:t xml:space="preserve">the entity’s </w:t>
      </w:r>
      <w:r w:rsidR="006E2B4E" w:rsidRPr="006E2B4E">
        <w:rPr>
          <w:position w:val="6"/>
          <w:sz w:val="16"/>
          <w:szCs w:val="16"/>
        </w:rPr>
        <w:t>*</w:t>
      </w:r>
      <w:r w:rsidRPr="006E2B4E">
        <w:t xml:space="preserve">global GST amount for that period; or </w:t>
      </w:r>
    </w:p>
    <w:p w:rsidR="00300522" w:rsidRPr="006E2B4E" w:rsidRDefault="00300522" w:rsidP="00300522">
      <w:pPr>
        <w:pStyle w:val="paragraph"/>
      </w:pPr>
      <w:r w:rsidRPr="006E2B4E">
        <w:lastRenderedPageBreak/>
        <w:tab/>
        <w:t>(b)</w:t>
      </w:r>
      <w:r w:rsidRPr="006E2B4E">
        <w:tab/>
        <w:t xml:space="preserve">if that period is not a tax period—what would have been the entity’s global GST amount for the period if that period had been a tax period. </w:t>
      </w:r>
    </w:p>
    <w:p w:rsidR="00300522" w:rsidRPr="006E2B4E" w:rsidRDefault="00300522" w:rsidP="00300522">
      <w:pPr>
        <w:pStyle w:val="ActHead5"/>
      </w:pPr>
      <w:bookmarkStart w:id="983" w:name="_Toc363823793"/>
      <w:r w:rsidRPr="006E2B4E">
        <w:rPr>
          <w:rStyle w:val="CharSectno"/>
        </w:rPr>
        <w:t>188</w:t>
      </w:r>
      <w:r w:rsidR="006E2B4E">
        <w:rPr>
          <w:rStyle w:val="CharSectno"/>
        </w:rPr>
        <w:noBreakHyphen/>
      </w:r>
      <w:r w:rsidRPr="006E2B4E">
        <w:rPr>
          <w:rStyle w:val="CharSectno"/>
        </w:rPr>
        <w:t>35</w:t>
      </w:r>
      <w:r w:rsidRPr="006E2B4E">
        <w:t xml:space="preserve">  The value of loans</w:t>
      </w:r>
      <w:bookmarkEnd w:id="983"/>
    </w:p>
    <w:p w:rsidR="00300522" w:rsidRPr="006E2B4E" w:rsidRDefault="00300522" w:rsidP="00300522">
      <w:pPr>
        <w:pStyle w:val="subsection"/>
      </w:pPr>
      <w:r w:rsidRPr="006E2B4E">
        <w:tab/>
      </w:r>
      <w:r w:rsidRPr="006E2B4E">
        <w:tab/>
        <w:t xml:space="preserve">To the extent that a supply is constituted by a loan of </w:t>
      </w:r>
      <w:r w:rsidR="006E2B4E" w:rsidRPr="006E2B4E">
        <w:rPr>
          <w:position w:val="6"/>
          <w:sz w:val="16"/>
          <w:szCs w:val="16"/>
        </w:rPr>
        <w:t>*</w:t>
      </w:r>
      <w:r w:rsidRPr="006E2B4E">
        <w:t>money, any repayment of the principal, and any obligation to repay the principal, is to be disregarded in working out the value of the supply.</w:t>
      </w:r>
    </w:p>
    <w:p w:rsidR="00300522" w:rsidRPr="006E2B4E" w:rsidRDefault="00300522" w:rsidP="00300522">
      <w:pPr>
        <w:pStyle w:val="ActHead5"/>
      </w:pPr>
      <w:bookmarkStart w:id="984" w:name="_Toc363823794"/>
      <w:r w:rsidRPr="006E2B4E">
        <w:rPr>
          <w:rStyle w:val="CharSectno"/>
        </w:rPr>
        <w:t>188</w:t>
      </w:r>
      <w:r w:rsidR="006E2B4E">
        <w:rPr>
          <w:rStyle w:val="CharSectno"/>
        </w:rPr>
        <w:noBreakHyphen/>
      </w:r>
      <w:r w:rsidRPr="006E2B4E">
        <w:rPr>
          <w:rStyle w:val="CharSectno"/>
        </w:rPr>
        <w:t>40</w:t>
      </w:r>
      <w:r w:rsidRPr="006E2B4E">
        <w:t xml:space="preserve">  Supplies of employee services by overseas entities to be disregarded for the registration turnover threshold</w:t>
      </w:r>
      <w:bookmarkEnd w:id="984"/>
    </w:p>
    <w:p w:rsidR="00300522" w:rsidRPr="006E2B4E" w:rsidRDefault="00300522" w:rsidP="00300522">
      <w:pPr>
        <w:pStyle w:val="subsection"/>
      </w:pPr>
      <w:r w:rsidRPr="006E2B4E">
        <w:tab/>
        <w:t>(1)</w:t>
      </w:r>
      <w:r w:rsidRPr="006E2B4E">
        <w:tab/>
        <w:t xml:space="preserve">In working out a </w:t>
      </w:r>
      <w:r w:rsidR="006E2B4E" w:rsidRPr="006E2B4E">
        <w:rPr>
          <w:position w:val="6"/>
          <w:sz w:val="16"/>
          <w:szCs w:val="16"/>
        </w:rPr>
        <w:t>*</w:t>
      </w:r>
      <w:r w:rsidRPr="006E2B4E">
        <w:t>non</w:t>
      </w:r>
      <w:r w:rsidR="006E2B4E">
        <w:noBreakHyphen/>
      </w:r>
      <w:r w:rsidRPr="006E2B4E">
        <w:t xml:space="preserve">resident’s </w:t>
      </w:r>
      <w:r w:rsidR="006E2B4E" w:rsidRPr="006E2B4E">
        <w:rPr>
          <w:position w:val="6"/>
          <w:sz w:val="16"/>
          <w:szCs w:val="16"/>
        </w:rPr>
        <w:t>*</w:t>
      </w:r>
      <w:r w:rsidRPr="006E2B4E">
        <w:t xml:space="preserve">current </w:t>
      </w:r>
      <w:r w:rsidR="008A7A75" w:rsidRPr="006E2B4E">
        <w:t>GST turnover</w:t>
      </w:r>
      <w:r w:rsidRPr="006E2B4E">
        <w:t xml:space="preserve"> or </w:t>
      </w:r>
      <w:r w:rsidR="006E2B4E" w:rsidRPr="006E2B4E">
        <w:rPr>
          <w:position w:val="6"/>
          <w:sz w:val="16"/>
          <w:szCs w:val="16"/>
        </w:rPr>
        <w:t>*</w:t>
      </w:r>
      <w:r w:rsidRPr="006E2B4E">
        <w:t xml:space="preserve">projected </w:t>
      </w:r>
      <w:r w:rsidR="008A7A75" w:rsidRPr="006E2B4E">
        <w:t>GST turnover</w:t>
      </w:r>
      <w:r w:rsidRPr="006E2B4E">
        <w:t xml:space="preserve"> in order to determine whether it meets the </w:t>
      </w:r>
      <w:r w:rsidR="006E2B4E" w:rsidRPr="006E2B4E">
        <w:rPr>
          <w:position w:val="6"/>
          <w:sz w:val="16"/>
          <w:szCs w:val="16"/>
        </w:rPr>
        <w:t>*</w:t>
      </w:r>
      <w:r w:rsidRPr="006E2B4E">
        <w:t>registration turnover threshold, if:</w:t>
      </w:r>
    </w:p>
    <w:p w:rsidR="00300522" w:rsidRPr="006E2B4E" w:rsidRDefault="00300522" w:rsidP="00300522">
      <w:pPr>
        <w:pStyle w:val="paragraph"/>
      </w:pPr>
      <w:r w:rsidRPr="006E2B4E">
        <w:tab/>
        <w:t>(a)</w:t>
      </w:r>
      <w:r w:rsidRPr="006E2B4E">
        <w:tab/>
        <w:t>the non</w:t>
      </w:r>
      <w:r w:rsidR="006E2B4E">
        <w:noBreakHyphen/>
      </w:r>
      <w:r w:rsidRPr="006E2B4E">
        <w:t>resident makes a supply of the services of an employee of the non</w:t>
      </w:r>
      <w:r w:rsidR="006E2B4E">
        <w:noBreakHyphen/>
      </w:r>
      <w:r w:rsidRPr="006E2B4E">
        <w:t>resident; and</w:t>
      </w:r>
    </w:p>
    <w:p w:rsidR="00300522" w:rsidRPr="006E2B4E" w:rsidRDefault="00300522" w:rsidP="00300522">
      <w:pPr>
        <w:pStyle w:val="paragraph"/>
      </w:pPr>
      <w:r w:rsidRPr="006E2B4E">
        <w:tab/>
        <w:t>(b)</w:t>
      </w:r>
      <w:r w:rsidRPr="006E2B4E">
        <w:tab/>
        <w:t xml:space="preserve">the </w:t>
      </w:r>
      <w:r w:rsidR="006E2B4E" w:rsidRPr="006E2B4E">
        <w:rPr>
          <w:position w:val="6"/>
          <w:sz w:val="16"/>
          <w:szCs w:val="16"/>
        </w:rPr>
        <w:t>*</w:t>
      </w:r>
      <w:r w:rsidRPr="006E2B4E">
        <w:t>recipient of the supply is the non</w:t>
      </w:r>
      <w:r w:rsidR="006E2B4E">
        <w:noBreakHyphen/>
      </w:r>
      <w:r w:rsidRPr="006E2B4E">
        <w:t xml:space="preserve">resident’s </w:t>
      </w:r>
      <w:r w:rsidR="006E2B4E" w:rsidRPr="006E2B4E">
        <w:rPr>
          <w:position w:val="6"/>
          <w:sz w:val="16"/>
          <w:szCs w:val="16"/>
        </w:rPr>
        <w:t>*</w:t>
      </w:r>
      <w:r w:rsidRPr="006E2B4E">
        <w:t>100% subsidiary; and</w:t>
      </w:r>
    </w:p>
    <w:p w:rsidR="00300522" w:rsidRPr="006E2B4E" w:rsidRDefault="00300522" w:rsidP="00300522">
      <w:pPr>
        <w:pStyle w:val="paragraph"/>
        <w:keepNext/>
        <w:keepLines/>
      </w:pPr>
      <w:r w:rsidRPr="006E2B4E">
        <w:tab/>
        <w:t>(c)</w:t>
      </w:r>
      <w:r w:rsidRPr="006E2B4E">
        <w:tab/>
        <w:t xml:space="preserve">the services that the employee performs for the recipient are performed in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subsection2"/>
      </w:pPr>
      <w:r w:rsidRPr="006E2B4E">
        <w:t>disregard the supply to the extent that the payments that the non</w:t>
      </w:r>
      <w:r w:rsidR="006E2B4E">
        <w:noBreakHyphen/>
      </w:r>
      <w:r w:rsidRPr="006E2B4E">
        <w:t xml:space="preserve">resident makes to the employee for performing those services would, if they were made by the recipient, be </w:t>
      </w:r>
      <w:r w:rsidR="006E2B4E" w:rsidRPr="006E2B4E">
        <w:rPr>
          <w:position w:val="6"/>
          <w:sz w:val="16"/>
          <w:szCs w:val="16"/>
        </w:rPr>
        <w:t>*</w:t>
      </w:r>
      <w:r w:rsidRPr="006E2B4E">
        <w:t>withholding payments.</w:t>
      </w:r>
    </w:p>
    <w:p w:rsidR="00300522" w:rsidRPr="006E2B4E" w:rsidRDefault="00300522" w:rsidP="00300522">
      <w:pPr>
        <w:pStyle w:val="subsection"/>
      </w:pPr>
      <w:r w:rsidRPr="006E2B4E">
        <w:tab/>
        <w:t>(2)</w:t>
      </w:r>
      <w:r w:rsidRPr="006E2B4E">
        <w:tab/>
        <w:t xml:space="preserve">This section does not affect how to work out any </w:t>
      </w:r>
      <w:r w:rsidR="006E2B4E" w:rsidRPr="006E2B4E">
        <w:rPr>
          <w:position w:val="6"/>
          <w:sz w:val="16"/>
          <w:szCs w:val="16"/>
        </w:rPr>
        <w:t>*</w:t>
      </w:r>
      <w:r w:rsidRPr="006E2B4E">
        <w:t xml:space="preserve">turnover threshold other than the </w:t>
      </w:r>
      <w:r w:rsidR="006E2B4E" w:rsidRPr="006E2B4E">
        <w:rPr>
          <w:position w:val="6"/>
          <w:sz w:val="16"/>
          <w:szCs w:val="16"/>
        </w:rPr>
        <w:t>*</w:t>
      </w:r>
      <w:r w:rsidRPr="006E2B4E">
        <w:t>registration turnover threshold.</w:t>
      </w:r>
    </w:p>
    <w:p w:rsidR="00300522" w:rsidRPr="006E2B4E" w:rsidRDefault="00300522" w:rsidP="00A36DB5">
      <w:pPr>
        <w:pStyle w:val="ActHead3"/>
        <w:pageBreakBefore/>
      </w:pPr>
      <w:bookmarkStart w:id="985" w:name="_Toc363823795"/>
      <w:r w:rsidRPr="006E2B4E">
        <w:rPr>
          <w:rStyle w:val="CharDivNo"/>
        </w:rPr>
        <w:lastRenderedPageBreak/>
        <w:t>Division</w:t>
      </w:r>
      <w:r w:rsidR="006E2B4E">
        <w:rPr>
          <w:rStyle w:val="CharDivNo"/>
        </w:rPr>
        <w:t> </w:t>
      </w:r>
      <w:r w:rsidRPr="006E2B4E">
        <w:rPr>
          <w:rStyle w:val="CharDivNo"/>
        </w:rPr>
        <w:t>189</w:t>
      </w:r>
      <w:r w:rsidRPr="006E2B4E">
        <w:t>—</w:t>
      </w:r>
      <w:r w:rsidRPr="006E2B4E">
        <w:rPr>
          <w:rStyle w:val="CharDivText"/>
        </w:rPr>
        <w:t>Exceeding the financial acquisitions threshold</w:t>
      </w:r>
      <w:bookmarkEnd w:id="985"/>
      <w:r w:rsidRPr="006E2B4E">
        <w:rPr>
          <w:rStyle w:val="CharDivText"/>
        </w:rPr>
        <w:t xml:space="preserve"> </w:t>
      </w:r>
    </w:p>
    <w:p w:rsidR="00300522" w:rsidRPr="006E2B4E" w:rsidRDefault="00300522" w:rsidP="00300522">
      <w:pPr>
        <w:pStyle w:val="ActHead5"/>
      </w:pPr>
      <w:bookmarkStart w:id="986" w:name="_Toc363823796"/>
      <w:r w:rsidRPr="006E2B4E">
        <w:rPr>
          <w:rStyle w:val="CharSectno"/>
        </w:rPr>
        <w:t>189</w:t>
      </w:r>
      <w:r w:rsidR="006E2B4E">
        <w:rPr>
          <w:rStyle w:val="CharSectno"/>
        </w:rPr>
        <w:noBreakHyphen/>
      </w:r>
      <w:r w:rsidRPr="006E2B4E">
        <w:rPr>
          <w:rStyle w:val="CharSectno"/>
        </w:rPr>
        <w:t>1</w:t>
      </w:r>
      <w:r w:rsidRPr="006E2B4E">
        <w:t xml:space="preserve">  What this </w:t>
      </w:r>
      <w:r w:rsidR="00A53099" w:rsidRPr="006E2B4E">
        <w:t>Division</w:t>
      </w:r>
      <w:r w:rsidR="00A36DB5" w:rsidRPr="006E2B4E">
        <w:t xml:space="preserve"> </w:t>
      </w:r>
      <w:r w:rsidRPr="006E2B4E">
        <w:t>is about</w:t>
      </w:r>
      <w:bookmarkEnd w:id="986"/>
      <w:r w:rsidRPr="006E2B4E">
        <w:t xml:space="preserve"> </w:t>
      </w:r>
    </w:p>
    <w:p w:rsidR="00300522" w:rsidRPr="006E2B4E" w:rsidRDefault="00300522" w:rsidP="00300522">
      <w:pPr>
        <w:pStyle w:val="BoxText"/>
      </w:pPr>
      <w:r w:rsidRPr="006E2B4E">
        <w:t xml:space="preserve">You can be entitled to input tax credits for your acquisitions relating to financial supplies (even though financial supplies are input taxed) if you do not exceed the financial acquisitions threshold. </w:t>
      </w:r>
    </w:p>
    <w:p w:rsidR="00300522" w:rsidRPr="006E2B4E" w:rsidRDefault="00300522" w:rsidP="00300522">
      <w:pPr>
        <w:pStyle w:val="ActHead5"/>
      </w:pPr>
      <w:bookmarkStart w:id="987" w:name="_Toc363823797"/>
      <w:r w:rsidRPr="006E2B4E">
        <w:rPr>
          <w:rStyle w:val="CharSectno"/>
        </w:rPr>
        <w:t>189</w:t>
      </w:r>
      <w:r w:rsidR="006E2B4E">
        <w:rPr>
          <w:rStyle w:val="CharSectno"/>
        </w:rPr>
        <w:noBreakHyphen/>
      </w:r>
      <w:r w:rsidRPr="006E2B4E">
        <w:rPr>
          <w:rStyle w:val="CharSectno"/>
        </w:rPr>
        <w:t>5</w:t>
      </w:r>
      <w:r w:rsidRPr="006E2B4E">
        <w:t xml:space="preserve">  Exceeding the financial acquisitions threshold—current acquisitions</w:t>
      </w:r>
      <w:bookmarkEnd w:id="987"/>
      <w:r w:rsidRPr="006E2B4E">
        <w:t xml:space="preserve"> </w:t>
      </w:r>
    </w:p>
    <w:p w:rsidR="00300522" w:rsidRPr="006E2B4E" w:rsidRDefault="00300522" w:rsidP="00300522">
      <w:pPr>
        <w:pStyle w:val="SubsectionHead"/>
      </w:pPr>
      <w:r w:rsidRPr="006E2B4E">
        <w:t xml:space="preserve">General </w:t>
      </w:r>
    </w:p>
    <w:p w:rsidR="00300522" w:rsidRPr="006E2B4E" w:rsidRDefault="00300522" w:rsidP="00300522">
      <w:pPr>
        <w:pStyle w:val="subsection"/>
      </w:pPr>
      <w:r w:rsidRPr="006E2B4E">
        <w:tab/>
        <w:t>(1)</w:t>
      </w:r>
      <w:r w:rsidRPr="006E2B4E">
        <w:tab/>
        <w:t xml:space="preserve">You </w:t>
      </w:r>
      <w:r w:rsidRPr="006E2B4E">
        <w:rPr>
          <w:b/>
          <w:bCs/>
          <w:i/>
          <w:iCs/>
        </w:rPr>
        <w:t>exceed the financial acquisitions threshold</w:t>
      </w:r>
      <w:r w:rsidRPr="006E2B4E">
        <w:t xml:space="preserve"> at a time during a particular month if, assuming that all the </w:t>
      </w:r>
      <w:r w:rsidR="006E2B4E" w:rsidRPr="006E2B4E">
        <w:rPr>
          <w:position w:val="6"/>
          <w:sz w:val="16"/>
          <w:szCs w:val="16"/>
        </w:rPr>
        <w:t>*</w:t>
      </w:r>
      <w:r w:rsidRPr="006E2B4E">
        <w:t xml:space="preserve">financial acquisitions you have made, or are likely to make, during the 12 months ending at the end of that month were made solely for a </w:t>
      </w:r>
      <w:r w:rsidR="006E2B4E" w:rsidRPr="006E2B4E">
        <w:rPr>
          <w:position w:val="6"/>
          <w:sz w:val="16"/>
          <w:szCs w:val="16"/>
        </w:rPr>
        <w:t>*</w:t>
      </w:r>
      <w:r w:rsidRPr="006E2B4E">
        <w:t xml:space="preserve">creditable purpose, either or both of the following would apply: </w:t>
      </w:r>
    </w:p>
    <w:p w:rsidR="00300522" w:rsidRPr="006E2B4E" w:rsidRDefault="00300522" w:rsidP="00300522">
      <w:pPr>
        <w:pStyle w:val="paragraph"/>
      </w:pPr>
      <w:r w:rsidRPr="006E2B4E">
        <w:tab/>
        <w:t>(a)</w:t>
      </w:r>
      <w:r w:rsidRPr="006E2B4E">
        <w:tab/>
        <w:t xml:space="preserve">the amount of all the input tax credits to which you would be entitled for those acquisitions would exceed </w:t>
      </w:r>
      <w:r w:rsidR="00C11C70" w:rsidRPr="006E2B4E">
        <w:t>$150,000</w:t>
      </w:r>
      <w:r w:rsidRPr="006E2B4E">
        <w:t xml:space="preserve"> or such other amount specified in the regulations; </w:t>
      </w:r>
    </w:p>
    <w:p w:rsidR="00300522" w:rsidRPr="006E2B4E" w:rsidRDefault="00300522" w:rsidP="00300522">
      <w:pPr>
        <w:pStyle w:val="paragraph"/>
      </w:pPr>
      <w:r w:rsidRPr="006E2B4E">
        <w:tab/>
        <w:t>(b)</w:t>
      </w:r>
      <w:r w:rsidRPr="006E2B4E">
        <w:tab/>
        <w:t xml:space="preserve">the amount of the input tax credits referred to in </w:t>
      </w:r>
      <w:r w:rsidR="006E2B4E">
        <w:t>paragraph (</w:t>
      </w:r>
      <w:r w:rsidRPr="006E2B4E">
        <w:t xml:space="preserve">a) would be more than 10% of the total amount of the input tax credits to which you would be entitled for all your acquisitions and importations during that 12 months (including the financial acquisitions). </w:t>
      </w:r>
    </w:p>
    <w:p w:rsidR="00300522" w:rsidRPr="006E2B4E" w:rsidRDefault="00300522" w:rsidP="00300522">
      <w:pPr>
        <w:pStyle w:val="SubsectionHead"/>
      </w:pPr>
      <w:r w:rsidRPr="006E2B4E">
        <w:t xml:space="preserve">Members of GST groups </w:t>
      </w:r>
    </w:p>
    <w:p w:rsidR="00300522" w:rsidRPr="006E2B4E" w:rsidRDefault="00300522" w:rsidP="00300522">
      <w:pPr>
        <w:pStyle w:val="subsection"/>
      </w:pPr>
      <w:r w:rsidRPr="006E2B4E">
        <w:tab/>
        <w:t>(2)</w:t>
      </w:r>
      <w:r w:rsidRPr="006E2B4E">
        <w:tab/>
        <w:t xml:space="preserve">If you are a </w:t>
      </w:r>
      <w:r w:rsidR="006E2B4E" w:rsidRPr="006E2B4E">
        <w:rPr>
          <w:position w:val="6"/>
          <w:sz w:val="16"/>
          <w:szCs w:val="16"/>
        </w:rPr>
        <w:t>*</w:t>
      </w:r>
      <w:r w:rsidRPr="006E2B4E">
        <w:t xml:space="preserve">member of a </w:t>
      </w:r>
      <w:r w:rsidR="006E2B4E" w:rsidRPr="006E2B4E">
        <w:rPr>
          <w:position w:val="6"/>
          <w:sz w:val="16"/>
          <w:szCs w:val="16"/>
        </w:rPr>
        <w:t>*</w:t>
      </w:r>
      <w:r w:rsidRPr="006E2B4E">
        <w:t xml:space="preserve">GST group, you </w:t>
      </w:r>
      <w:r w:rsidRPr="006E2B4E">
        <w:rPr>
          <w:b/>
          <w:bCs/>
          <w:i/>
          <w:iCs/>
        </w:rPr>
        <w:t>exceed the financial acquisitions threshold</w:t>
      </w:r>
      <w:r w:rsidRPr="006E2B4E">
        <w:t xml:space="preserve"> at a time during a particular month if, assuming that all the </w:t>
      </w:r>
      <w:r w:rsidR="006E2B4E" w:rsidRPr="006E2B4E">
        <w:rPr>
          <w:position w:val="6"/>
          <w:sz w:val="16"/>
          <w:szCs w:val="16"/>
        </w:rPr>
        <w:t>*</w:t>
      </w:r>
      <w:r w:rsidRPr="006E2B4E">
        <w:t xml:space="preserve">financial acquisitions you or any other member of the group have made, or are likely to make, during the 12 months ending at the end of that month were made solely for a </w:t>
      </w:r>
      <w:r w:rsidR="006E2B4E" w:rsidRPr="006E2B4E">
        <w:rPr>
          <w:position w:val="6"/>
          <w:sz w:val="16"/>
          <w:szCs w:val="16"/>
        </w:rPr>
        <w:t>*</w:t>
      </w:r>
      <w:r w:rsidRPr="006E2B4E">
        <w:t xml:space="preserve">creditable purpose, either or both of the following would apply: </w:t>
      </w:r>
    </w:p>
    <w:p w:rsidR="00300522" w:rsidRPr="006E2B4E" w:rsidRDefault="00300522" w:rsidP="00300522">
      <w:pPr>
        <w:pStyle w:val="paragraph"/>
      </w:pPr>
      <w:r w:rsidRPr="006E2B4E">
        <w:lastRenderedPageBreak/>
        <w:tab/>
        <w:t>(a)</w:t>
      </w:r>
      <w:r w:rsidRPr="006E2B4E">
        <w:tab/>
        <w:t xml:space="preserve">the amount of all the input tax credits to which you or any other member of the group would be entitled for those acquisitions would exceed </w:t>
      </w:r>
      <w:r w:rsidR="00C11C70" w:rsidRPr="006E2B4E">
        <w:t>$150,000</w:t>
      </w:r>
      <w:r w:rsidRPr="006E2B4E">
        <w:t xml:space="preserve"> or such other amount specified in the regulations; </w:t>
      </w:r>
    </w:p>
    <w:p w:rsidR="00300522" w:rsidRPr="006E2B4E" w:rsidRDefault="00300522" w:rsidP="00300522">
      <w:pPr>
        <w:pStyle w:val="paragraph"/>
      </w:pPr>
      <w:r w:rsidRPr="006E2B4E">
        <w:tab/>
        <w:t>(b)</w:t>
      </w:r>
      <w:r w:rsidRPr="006E2B4E">
        <w:tab/>
        <w:t xml:space="preserve">the amount of the input tax credits referred to in </w:t>
      </w:r>
      <w:r w:rsidR="006E2B4E">
        <w:t>paragraph (</w:t>
      </w:r>
      <w:r w:rsidRPr="006E2B4E">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6E2B4E" w:rsidRDefault="00300522" w:rsidP="00300522">
      <w:pPr>
        <w:pStyle w:val="ActHead5"/>
      </w:pPr>
      <w:bookmarkStart w:id="988" w:name="_Toc363823798"/>
      <w:r w:rsidRPr="006E2B4E">
        <w:rPr>
          <w:rStyle w:val="CharSectno"/>
        </w:rPr>
        <w:t>189</w:t>
      </w:r>
      <w:r w:rsidR="006E2B4E">
        <w:rPr>
          <w:rStyle w:val="CharSectno"/>
        </w:rPr>
        <w:noBreakHyphen/>
      </w:r>
      <w:r w:rsidRPr="006E2B4E">
        <w:rPr>
          <w:rStyle w:val="CharSectno"/>
        </w:rPr>
        <w:t>10</w:t>
      </w:r>
      <w:r w:rsidRPr="006E2B4E">
        <w:t xml:space="preserve">  Exceeding the financial acquisitions threshold—future acquisitions</w:t>
      </w:r>
      <w:bookmarkEnd w:id="988"/>
      <w:r w:rsidRPr="006E2B4E">
        <w:t xml:space="preserve"> </w:t>
      </w:r>
    </w:p>
    <w:p w:rsidR="00300522" w:rsidRPr="006E2B4E" w:rsidRDefault="00300522" w:rsidP="00300522">
      <w:pPr>
        <w:pStyle w:val="SubsectionHead"/>
      </w:pPr>
      <w:r w:rsidRPr="006E2B4E">
        <w:t xml:space="preserve">General </w:t>
      </w:r>
    </w:p>
    <w:p w:rsidR="00300522" w:rsidRPr="006E2B4E" w:rsidRDefault="00300522" w:rsidP="00300522">
      <w:pPr>
        <w:pStyle w:val="subsection"/>
      </w:pPr>
      <w:r w:rsidRPr="006E2B4E">
        <w:tab/>
        <w:t>(1)</w:t>
      </w:r>
      <w:r w:rsidRPr="006E2B4E">
        <w:tab/>
        <w:t xml:space="preserve">You </w:t>
      </w:r>
      <w:r w:rsidRPr="006E2B4E">
        <w:rPr>
          <w:b/>
          <w:bCs/>
          <w:i/>
          <w:iCs/>
        </w:rPr>
        <w:t>exceed the financial acquisitions threshold</w:t>
      </w:r>
      <w:r w:rsidRPr="006E2B4E">
        <w:t xml:space="preserve"> at a time during a particular month if, assuming that all the </w:t>
      </w:r>
      <w:r w:rsidR="006E2B4E" w:rsidRPr="006E2B4E">
        <w:rPr>
          <w:position w:val="6"/>
          <w:sz w:val="16"/>
          <w:szCs w:val="16"/>
        </w:rPr>
        <w:t>*</w:t>
      </w:r>
      <w:r w:rsidRPr="006E2B4E">
        <w:t xml:space="preserve">financial acquisitions you have made, or are likely to make, during that month and the next 11 months were made solely for a </w:t>
      </w:r>
      <w:r w:rsidR="006E2B4E" w:rsidRPr="006E2B4E">
        <w:rPr>
          <w:position w:val="6"/>
          <w:sz w:val="16"/>
          <w:szCs w:val="16"/>
        </w:rPr>
        <w:t>*</w:t>
      </w:r>
      <w:r w:rsidRPr="006E2B4E">
        <w:t xml:space="preserve">creditable purpose, either or both of the following would apply: </w:t>
      </w:r>
    </w:p>
    <w:p w:rsidR="00300522" w:rsidRPr="006E2B4E" w:rsidRDefault="00300522" w:rsidP="00300522">
      <w:pPr>
        <w:pStyle w:val="paragraph"/>
      </w:pPr>
      <w:r w:rsidRPr="006E2B4E">
        <w:tab/>
        <w:t>(a)</w:t>
      </w:r>
      <w:r w:rsidRPr="006E2B4E">
        <w:tab/>
        <w:t xml:space="preserve">the amount of all the input tax credits to which you would be entitled for those acquisitions would exceed </w:t>
      </w:r>
      <w:r w:rsidR="00C11C70" w:rsidRPr="006E2B4E">
        <w:t>$150,000</w:t>
      </w:r>
      <w:r w:rsidRPr="006E2B4E">
        <w:t xml:space="preserve"> or such other amount specified in the regulations; </w:t>
      </w:r>
    </w:p>
    <w:p w:rsidR="00300522" w:rsidRPr="006E2B4E" w:rsidRDefault="00300522" w:rsidP="00300522">
      <w:pPr>
        <w:pStyle w:val="paragraph"/>
      </w:pPr>
      <w:r w:rsidRPr="006E2B4E">
        <w:tab/>
        <w:t>(b)</w:t>
      </w:r>
      <w:r w:rsidRPr="006E2B4E">
        <w:tab/>
        <w:t xml:space="preserve">the amount of the input tax credits referred to in </w:t>
      </w:r>
      <w:r w:rsidR="006E2B4E">
        <w:t>paragraph (</w:t>
      </w:r>
      <w:r w:rsidRPr="006E2B4E">
        <w:t xml:space="preserve">a) would be more than 10% of the total amount of the input tax credits to which you would be entitled for all your acquisitions and importations during those months (including the financial acquisitions). </w:t>
      </w:r>
    </w:p>
    <w:p w:rsidR="00300522" w:rsidRPr="006E2B4E" w:rsidRDefault="00300522" w:rsidP="00300522">
      <w:pPr>
        <w:pStyle w:val="SubsectionHead"/>
      </w:pPr>
      <w:r w:rsidRPr="006E2B4E">
        <w:t xml:space="preserve">Members of GST groups </w:t>
      </w:r>
    </w:p>
    <w:p w:rsidR="00300522" w:rsidRPr="006E2B4E" w:rsidRDefault="00300522" w:rsidP="00300522">
      <w:pPr>
        <w:pStyle w:val="subsection"/>
      </w:pPr>
      <w:r w:rsidRPr="006E2B4E">
        <w:tab/>
        <w:t>(2)</w:t>
      </w:r>
      <w:r w:rsidRPr="006E2B4E">
        <w:tab/>
        <w:t xml:space="preserve">If you are a </w:t>
      </w:r>
      <w:r w:rsidR="006E2B4E" w:rsidRPr="006E2B4E">
        <w:rPr>
          <w:position w:val="6"/>
          <w:sz w:val="16"/>
          <w:szCs w:val="16"/>
        </w:rPr>
        <w:t>*</w:t>
      </w:r>
      <w:r w:rsidRPr="006E2B4E">
        <w:t xml:space="preserve">member of a </w:t>
      </w:r>
      <w:r w:rsidR="006E2B4E" w:rsidRPr="006E2B4E">
        <w:rPr>
          <w:position w:val="6"/>
          <w:sz w:val="16"/>
          <w:szCs w:val="16"/>
        </w:rPr>
        <w:t>*</w:t>
      </w:r>
      <w:r w:rsidRPr="006E2B4E">
        <w:t xml:space="preserve">GST group, you </w:t>
      </w:r>
      <w:r w:rsidRPr="006E2B4E">
        <w:rPr>
          <w:b/>
          <w:bCs/>
          <w:i/>
          <w:iCs/>
        </w:rPr>
        <w:t>exceed the financial acquisitions threshold</w:t>
      </w:r>
      <w:r w:rsidRPr="006E2B4E">
        <w:t xml:space="preserve"> at a time during a particular month if, assuming that all the </w:t>
      </w:r>
      <w:r w:rsidR="006E2B4E" w:rsidRPr="006E2B4E">
        <w:rPr>
          <w:position w:val="6"/>
          <w:sz w:val="16"/>
          <w:szCs w:val="16"/>
        </w:rPr>
        <w:t>*</w:t>
      </w:r>
      <w:r w:rsidRPr="006E2B4E">
        <w:t xml:space="preserve">financial acquisitions you or any other member of the group have made, or are likely to make, during that month and the next 11 months were made solely for a </w:t>
      </w:r>
      <w:r w:rsidR="006E2B4E" w:rsidRPr="006E2B4E">
        <w:rPr>
          <w:position w:val="6"/>
          <w:sz w:val="16"/>
          <w:szCs w:val="16"/>
        </w:rPr>
        <w:t>*</w:t>
      </w:r>
      <w:r w:rsidRPr="006E2B4E">
        <w:t xml:space="preserve">creditable purpose, either or both of the following would apply: </w:t>
      </w:r>
    </w:p>
    <w:p w:rsidR="00300522" w:rsidRPr="006E2B4E" w:rsidRDefault="00300522" w:rsidP="00300522">
      <w:pPr>
        <w:pStyle w:val="paragraph"/>
      </w:pPr>
      <w:r w:rsidRPr="006E2B4E">
        <w:tab/>
        <w:t>(a)</w:t>
      </w:r>
      <w:r w:rsidRPr="006E2B4E">
        <w:tab/>
        <w:t xml:space="preserve">the amount of all the input tax credits to which you or any other member of the group would be entitled for those </w:t>
      </w:r>
      <w:r w:rsidRPr="006E2B4E">
        <w:lastRenderedPageBreak/>
        <w:t xml:space="preserve">acquisitions would exceed </w:t>
      </w:r>
      <w:r w:rsidR="00C11C70" w:rsidRPr="006E2B4E">
        <w:t>$150,000</w:t>
      </w:r>
      <w:r w:rsidRPr="006E2B4E">
        <w:t xml:space="preserve"> or such other amount specified in the regulations; </w:t>
      </w:r>
    </w:p>
    <w:p w:rsidR="00300522" w:rsidRPr="006E2B4E" w:rsidRDefault="00300522" w:rsidP="00300522">
      <w:pPr>
        <w:pStyle w:val="paragraph"/>
      </w:pPr>
      <w:r w:rsidRPr="006E2B4E">
        <w:tab/>
        <w:t>(b)</w:t>
      </w:r>
      <w:r w:rsidRPr="006E2B4E">
        <w:tab/>
        <w:t xml:space="preserve">the amount of the input tax credits referred to in </w:t>
      </w:r>
      <w:r w:rsidR="006E2B4E">
        <w:t>paragraph (</w:t>
      </w:r>
      <w:r w:rsidRPr="006E2B4E">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6E2B4E" w:rsidRDefault="00300522" w:rsidP="00300522">
      <w:pPr>
        <w:pStyle w:val="ActHead5"/>
      </w:pPr>
      <w:bookmarkStart w:id="989" w:name="_Toc363823799"/>
      <w:r w:rsidRPr="006E2B4E">
        <w:rPr>
          <w:rStyle w:val="CharSectno"/>
        </w:rPr>
        <w:t>189</w:t>
      </w:r>
      <w:r w:rsidR="006E2B4E">
        <w:rPr>
          <w:rStyle w:val="CharSectno"/>
        </w:rPr>
        <w:noBreakHyphen/>
      </w:r>
      <w:r w:rsidRPr="006E2B4E">
        <w:rPr>
          <w:rStyle w:val="CharSectno"/>
        </w:rPr>
        <w:t>15</w:t>
      </w:r>
      <w:r w:rsidRPr="006E2B4E">
        <w:t xml:space="preserve">  Meaning of </w:t>
      </w:r>
      <w:r w:rsidRPr="006E2B4E">
        <w:rPr>
          <w:i/>
          <w:iCs/>
        </w:rPr>
        <w:t>financial acquisition</w:t>
      </w:r>
      <w:bookmarkEnd w:id="989"/>
      <w:r w:rsidRPr="006E2B4E">
        <w:t xml:space="preserve"> </w:t>
      </w:r>
    </w:p>
    <w:p w:rsidR="00300522" w:rsidRPr="006E2B4E" w:rsidRDefault="00300522" w:rsidP="00300522">
      <w:pPr>
        <w:pStyle w:val="subsection"/>
      </w:pPr>
      <w:r w:rsidRPr="006E2B4E">
        <w:tab/>
      </w:r>
      <w:r w:rsidRPr="006E2B4E">
        <w:tab/>
        <w:t xml:space="preserve">A </w:t>
      </w:r>
      <w:r w:rsidRPr="006E2B4E">
        <w:rPr>
          <w:b/>
          <w:bCs/>
          <w:i/>
          <w:iCs/>
        </w:rPr>
        <w:t xml:space="preserve">financial acquisition </w:t>
      </w:r>
      <w:r w:rsidRPr="006E2B4E">
        <w:t xml:space="preserve">is an acquisition that relates to the making of a </w:t>
      </w:r>
      <w:r w:rsidR="006E2B4E" w:rsidRPr="006E2B4E">
        <w:rPr>
          <w:position w:val="6"/>
          <w:sz w:val="16"/>
          <w:szCs w:val="16"/>
        </w:rPr>
        <w:t>*</w:t>
      </w:r>
      <w:r w:rsidRPr="006E2B4E">
        <w:t xml:space="preserve">financial supply (other than a financial supply consisting of a borrowing). </w:t>
      </w:r>
    </w:p>
    <w:p w:rsidR="00300522" w:rsidRPr="006E2B4E" w:rsidRDefault="00300522" w:rsidP="00A36DB5">
      <w:pPr>
        <w:pStyle w:val="ActHead3"/>
        <w:pageBreakBefore/>
      </w:pPr>
      <w:bookmarkStart w:id="990" w:name="_Toc363823800"/>
      <w:r w:rsidRPr="006E2B4E">
        <w:rPr>
          <w:rStyle w:val="CharDivNo"/>
        </w:rPr>
        <w:lastRenderedPageBreak/>
        <w:t>Division</w:t>
      </w:r>
      <w:r w:rsidR="006E2B4E">
        <w:rPr>
          <w:rStyle w:val="CharDivNo"/>
        </w:rPr>
        <w:t> </w:t>
      </w:r>
      <w:r w:rsidRPr="006E2B4E">
        <w:rPr>
          <w:rStyle w:val="CharDivNo"/>
        </w:rPr>
        <w:t>190</w:t>
      </w:r>
      <w:r w:rsidRPr="006E2B4E">
        <w:t>—</w:t>
      </w:r>
      <w:r w:rsidRPr="006E2B4E">
        <w:rPr>
          <w:rStyle w:val="CharDivText"/>
        </w:rPr>
        <w:t>90% owned groups of companies</w:t>
      </w:r>
      <w:bookmarkEnd w:id="990"/>
    </w:p>
    <w:p w:rsidR="00300522" w:rsidRPr="006E2B4E" w:rsidRDefault="00300522" w:rsidP="00300522">
      <w:pPr>
        <w:pStyle w:val="ActHead5"/>
      </w:pPr>
      <w:bookmarkStart w:id="991" w:name="_Toc363823801"/>
      <w:r w:rsidRPr="006E2B4E">
        <w:rPr>
          <w:rStyle w:val="CharSectno"/>
        </w:rPr>
        <w:t>190</w:t>
      </w:r>
      <w:r w:rsidR="006E2B4E">
        <w:rPr>
          <w:rStyle w:val="CharSectno"/>
        </w:rPr>
        <w:noBreakHyphen/>
      </w:r>
      <w:r w:rsidRPr="006E2B4E">
        <w:rPr>
          <w:rStyle w:val="CharSectno"/>
        </w:rPr>
        <w:t>1</w:t>
      </w:r>
      <w:r w:rsidRPr="006E2B4E">
        <w:t xml:space="preserve">  90% owned groups</w:t>
      </w:r>
      <w:bookmarkEnd w:id="991"/>
    </w:p>
    <w:p w:rsidR="00300522" w:rsidRPr="006E2B4E" w:rsidRDefault="00300522" w:rsidP="00300522">
      <w:pPr>
        <w:pStyle w:val="subsection"/>
      </w:pPr>
      <w:r w:rsidRPr="006E2B4E">
        <w:tab/>
      </w:r>
      <w:r w:rsidRPr="006E2B4E">
        <w:tab/>
        <w:t xml:space="preserve">Two companies are members of the same </w:t>
      </w:r>
      <w:r w:rsidRPr="006E2B4E">
        <w:rPr>
          <w:b/>
          <w:bCs/>
          <w:i/>
          <w:iCs/>
        </w:rPr>
        <w:t>90% owned group</w:t>
      </w:r>
      <w:r w:rsidRPr="006E2B4E">
        <w:t xml:space="preserve"> if:</w:t>
      </w:r>
    </w:p>
    <w:p w:rsidR="00300522" w:rsidRPr="006E2B4E" w:rsidRDefault="00300522" w:rsidP="00300522">
      <w:pPr>
        <w:pStyle w:val="paragraph"/>
      </w:pPr>
      <w:r w:rsidRPr="006E2B4E">
        <w:tab/>
        <w:t>(a)</w:t>
      </w:r>
      <w:r w:rsidRPr="006E2B4E">
        <w:tab/>
        <w:t xml:space="preserve">one of the companies has </w:t>
      </w:r>
      <w:r w:rsidR="006E2B4E" w:rsidRPr="006E2B4E">
        <w:rPr>
          <w:position w:val="6"/>
          <w:sz w:val="16"/>
          <w:szCs w:val="16"/>
        </w:rPr>
        <w:t>*</w:t>
      </w:r>
      <w:r w:rsidRPr="006E2B4E">
        <w:t>at least a 90% stake in the other company; or</w:t>
      </w:r>
    </w:p>
    <w:p w:rsidR="00300522" w:rsidRPr="006E2B4E" w:rsidRDefault="00300522" w:rsidP="00300522">
      <w:pPr>
        <w:pStyle w:val="paragraph"/>
      </w:pPr>
      <w:r w:rsidRPr="006E2B4E">
        <w:tab/>
        <w:t>(b)</w:t>
      </w:r>
      <w:r w:rsidRPr="006E2B4E">
        <w:tab/>
        <w:t xml:space="preserve">a third company has </w:t>
      </w:r>
      <w:r w:rsidR="006E2B4E" w:rsidRPr="006E2B4E">
        <w:rPr>
          <w:position w:val="6"/>
          <w:sz w:val="16"/>
          <w:szCs w:val="16"/>
        </w:rPr>
        <w:t>*</w:t>
      </w:r>
      <w:r w:rsidRPr="006E2B4E">
        <w:t>at least a 90% stake in each of the two companies.</w:t>
      </w:r>
    </w:p>
    <w:p w:rsidR="00300522" w:rsidRPr="006E2B4E" w:rsidRDefault="00300522" w:rsidP="00300522">
      <w:pPr>
        <w:pStyle w:val="ActHead5"/>
      </w:pPr>
      <w:bookmarkStart w:id="992" w:name="_Toc363823802"/>
      <w:r w:rsidRPr="006E2B4E">
        <w:rPr>
          <w:rStyle w:val="CharSectno"/>
        </w:rPr>
        <w:t>190</w:t>
      </w:r>
      <w:r w:rsidR="006E2B4E">
        <w:rPr>
          <w:rStyle w:val="CharSectno"/>
        </w:rPr>
        <w:noBreakHyphen/>
      </w:r>
      <w:r w:rsidRPr="006E2B4E">
        <w:rPr>
          <w:rStyle w:val="CharSectno"/>
        </w:rPr>
        <w:t>5</w:t>
      </w:r>
      <w:r w:rsidRPr="006E2B4E">
        <w:t xml:space="preserve">  When a company has at least a 90% stake in another company</w:t>
      </w:r>
      <w:bookmarkEnd w:id="992"/>
    </w:p>
    <w:p w:rsidR="00300522" w:rsidRPr="006E2B4E" w:rsidRDefault="00300522" w:rsidP="00300522">
      <w:pPr>
        <w:pStyle w:val="subsection"/>
      </w:pPr>
      <w:r w:rsidRPr="006E2B4E">
        <w:tab/>
      </w:r>
      <w:r w:rsidRPr="006E2B4E">
        <w:tab/>
        <w:t xml:space="preserve">A </w:t>
      </w:r>
      <w:r w:rsidR="006E2B4E" w:rsidRPr="006E2B4E">
        <w:rPr>
          <w:position w:val="6"/>
          <w:sz w:val="16"/>
          <w:szCs w:val="16"/>
        </w:rPr>
        <w:t>*</w:t>
      </w:r>
      <w:r w:rsidRPr="006E2B4E">
        <w:t xml:space="preserve">company (the </w:t>
      </w:r>
      <w:r w:rsidRPr="006E2B4E">
        <w:rPr>
          <w:b/>
          <w:bCs/>
          <w:i/>
          <w:iCs/>
        </w:rPr>
        <w:t>holding company</w:t>
      </w:r>
      <w:r w:rsidRPr="006E2B4E">
        <w:t xml:space="preserve">) has </w:t>
      </w:r>
      <w:r w:rsidRPr="006E2B4E">
        <w:rPr>
          <w:b/>
          <w:bCs/>
          <w:i/>
          <w:iCs/>
        </w:rPr>
        <w:t>at least a</w:t>
      </w:r>
      <w:r w:rsidRPr="006E2B4E">
        <w:t xml:space="preserve"> </w:t>
      </w:r>
      <w:r w:rsidRPr="006E2B4E">
        <w:rPr>
          <w:b/>
          <w:bCs/>
          <w:i/>
          <w:iCs/>
        </w:rPr>
        <w:t>90% stake</w:t>
      </w:r>
      <w:r w:rsidRPr="006E2B4E">
        <w:t xml:space="preserve"> in another company (the </w:t>
      </w:r>
      <w:r w:rsidRPr="006E2B4E">
        <w:rPr>
          <w:b/>
          <w:bCs/>
          <w:i/>
          <w:iCs/>
        </w:rPr>
        <w:t>subsidiary company</w:t>
      </w:r>
      <w:r w:rsidRPr="006E2B4E">
        <w:t>) if the holding company:</w:t>
      </w:r>
    </w:p>
    <w:p w:rsidR="00300522" w:rsidRPr="006E2B4E" w:rsidRDefault="00300522" w:rsidP="00300522">
      <w:pPr>
        <w:pStyle w:val="paragraph"/>
      </w:pPr>
      <w:r w:rsidRPr="006E2B4E">
        <w:tab/>
        <w:t>(a)</w:t>
      </w:r>
      <w:r w:rsidRPr="006E2B4E">
        <w:tab/>
        <w:t xml:space="preserve">controls, or is able to control, at least 90% of the voting power in the subsidiary company (whether directly, or indirectly through one or more interposed companies); and </w:t>
      </w:r>
    </w:p>
    <w:p w:rsidR="00300522" w:rsidRPr="006E2B4E" w:rsidRDefault="00300522" w:rsidP="00300522">
      <w:pPr>
        <w:pStyle w:val="paragraph"/>
      </w:pPr>
      <w:r w:rsidRPr="006E2B4E">
        <w:tab/>
        <w:t>(b)</w:t>
      </w:r>
      <w:r w:rsidRPr="006E2B4E">
        <w:tab/>
        <w:t xml:space="preserve">has the right to receive (whether directly, or indirectly through one or more interposed companies) at least 90% of any </w:t>
      </w:r>
      <w:r w:rsidR="006E2B4E" w:rsidRPr="006E2B4E">
        <w:rPr>
          <w:position w:val="6"/>
          <w:sz w:val="16"/>
          <w:szCs w:val="16"/>
        </w:rPr>
        <w:t>*</w:t>
      </w:r>
      <w:r w:rsidRPr="006E2B4E">
        <w:t>dividends that the subsidiary company may pay; and</w:t>
      </w:r>
    </w:p>
    <w:p w:rsidR="00300522" w:rsidRPr="006E2B4E" w:rsidRDefault="00300522" w:rsidP="00300522">
      <w:pPr>
        <w:pStyle w:val="paragraph"/>
      </w:pPr>
      <w:r w:rsidRPr="006E2B4E">
        <w:tab/>
        <w:t>(c)</w:t>
      </w:r>
      <w:r w:rsidRPr="006E2B4E">
        <w:tab/>
        <w:t>has the right to receive (whether directly, or indirectly through one or more interposed companies) at least 90% of any distribution of capital of the subsidiary company.</w:t>
      </w:r>
    </w:p>
    <w:p w:rsidR="00300522" w:rsidRPr="006E2B4E" w:rsidRDefault="00300522" w:rsidP="00A36DB5">
      <w:pPr>
        <w:pStyle w:val="ActHead2"/>
        <w:pageBreakBefore/>
      </w:pPr>
      <w:bookmarkStart w:id="993" w:name="_Toc363823803"/>
      <w:r w:rsidRPr="006E2B4E">
        <w:rPr>
          <w:rStyle w:val="CharPartNo"/>
        </w:rPr>
        <w:lastRenderedPageBreak/>
        <w:t>Part</w:t>
      </w:r>
      <w:r w:rsidR="006E2B4E">
        <w:rPr>
          <w:rStyle w:val="CharPartNo"/>
        </w:rPr>
        <w:t> </w:t>
      </w:r>
      <w:r w:rsidRPr="006E2B4E">
        <w:rPr>
          <w:rStyle w:val="CharPartNo"/>
        </w:rPr>
        <w:t>6</w:t>
      </w:r>
      <w:r w:rsidR="006E2B4E">
        <w:rPr>
          <w:rStyle w:val="CharPartNo"/>
        </w:rPr>
        <w:noBreakHyphen/>
      </w:r>
      <w:r w:rsidRPr="006E2B4E">
        <w:rPr>
          <w:rStyle w:val="CharPartNo"/>
        </w:rPr>
        <w:t>3</w:t>
      </w:r>
      <w:r w:rsidRPr="006E2B4E">
        <w:t>—</w:t>
      </w:r>
      <w:r w:rsidRPr="006E2B4E">
        <w:rPr>
          <w:rStyle w:val="CharPartText"/>
        </w:rPr>
        <w:t>Dictionary</w:t>
      </w:r>
      <w:bookmarkEnd w:id="993"/>
    </w:p>
    <w:p w:rsidR="00300522" w:rsidRPr="006E2B4E" w:rsidRDefault="00300522" w:rsidP="00300522">
      <w:pPr>
        <w:pStyle w:val="ActHead3"/>
      </w:pPr>
      <w:bookmarkStart w:id="994" w:name="_Toc363823804"/>
      <w:r w:rsidRPr="006E2B4E">
        <w:rPr>
          <w:rStyle w:val="CharDivNo"/>
        </w:rPr>
        <w:t>Division</w:t>
      </w:r>
      <w:r w:rsidR="006E2B4E">
        <w:rPr>
          <w:rStyle w:val="CharDivNo"/>
        </w:rPr>
        <w:t> </w:t>
      </w:r>
      <w:r w:rsidRPr="006E2B4E">
        <w:rPr>
          <w:rStyle w:val="CharDivNo"/>
        </w:rPr>
        <w:t>195</w:t>
      </w:r>
      <w:r w:rsidRPr="006E2B4E">
        <w:t>—</w:t>
      </w:r>
      <w:r w:rsidRPr="006E2B4E">
        <w:rPr>
          <w:rStyle w:val="CharDivText"/>
        </w:rPr>
        <w:t>Dictionary</w:t>
      </w:r>
      <w:bookmarkEnd w:id="994"/>
    </w:p>
    <w:p w:rsidR="00300522" w:rsidRPr="006E2B4E" w:rsidRDefault="00300522" w:rsidP="00300522">
      <w:pPr>
        <w:pStyle w:val="ActHead5"/>
      </w:pPr>
      <w:bookmarkStart w:id="995" w:name="_Toc363823805"/>
      <w:r w:rsidRPr="006E2B4E">
        <w:rPr>
          <w:rStyle w:val="CharSectno"/>
        </w:rPr>
        <w:t>195</w:t>
      </w:r>
      <w:r w:rsidR="006E2B4E">
        <w:rPr>
          <w:rStyle w:val="CharSectno"/>
        </w:rPr>
        <w:noBreakHyphen/>
      </w:r>
      <w:r w:rsidRPr="006E2B4E">
        <w:rPr>
          <w:rStyle w:val="CharSectno"/>
        </w:rPr>
        <w:t>1</w:t>
      </w:r>
      <w:r w:rsidRPr="006E2B4E">
        <w:t xml:space="preserve">  Dictionary</w:t>
      </w:r>
      <w:bookmarkEnd w:id="995"/>
    </w:p>
    <w:p w:rsidR="00300522" w:rsidRPr="006E2B4E" w:rsidRDefault="00300522" w:rsidP="00300522">
      <w:pPr>
        <w:pStyle w:val="subsection"/>
      </w:pPr>
      <w:r w:rsidRPr="006E2B4E">
        <w:tab/>
      </w:r>
      <w:r w:rsidRPr="006E2B4E">
        <w:tab/>
        <w:t>In this Act, except so far as the contrary intention appears:</w:t>
      </w:r>
    </w:p>
    <w:p w:rsidR="00300522" w:rsidRPr="006E2B4E" w:rsidRDefault="00300522" w:rsidP="00300522">
      <w:pPr>
        <w:pStyle w:val="Definition"/>
        <w:rPr>
          <w:b/>
          <w:bCs/>
          <w:i/>
          <w:iCs/>
        </w:rPr>
      </w:pPr>
      <w:r w:rsidRPr="006E2B4E">
        <w:rPr>
          <w:b/>
          <w:bCs/>
          <w:i/>
          <w:iCs/>
        </w:rPr>
        <w:t>90% owned group</w:t>
      </w:r>
      <w:r w:rsidRPr="006E2B4E">
        <w:t xml:space="preserve"> has the meaning given by section</w:t>
      </w:r>
      <w:r w:rsidR="006E2B4E">
        <w:t> </w:t>
      </w:r>
      <w:r w:rsidRPr="006E2B4E">
        <w:t>190</w:t>
      </w:r>
      <w:r w:rsidR="006E2B4E">
        <w:noBreakHyphen/>
      </w:r>
      <w:r w:rsidRPr="006E2B4E">
        <w:t>1.</w:t>
      </w:r>
    </w:p>
    <w:p w:rsidR="00300522" w:rsidRPr="006E2B4E" w:rsidRDefault="00300522" w:rsidP="00300522">
      <w:pPr>
        <w:pStyle w:val="Definition"/>
      </w:pPr>
      <w:r w:rsidRPr="006E2B4E">
        <w:rPr>
          <w:b/>
          <w:bCs/>
          <w:i/>
          <w:iCs/>
        </w:rPr>
        <w:t>100% subsidiary</w:t>
      </w:r>
      <w:r w:rsidRPr="006E2B4E">
        <w:t xml:space="preserve"> has the meaning given by section</w:t>
      </w:r>
      <w:r w:rsidR="006E2B4E">
        <w:t> </w:t>
      </w:r>
      <w:r w:rsidRPr="006E2B4E">
        <w:t>975</w:t>
      </w:r>
      <w:r w:rsidR="006E2B4E">
        <w:noBreakHyphen/>
      </w:r>
      <w:r w:rsidRPr="006E2B4E">
        <w:t xml:space="preserve">505 of the </w:t>
      </w:r>
      <w:r w:rsidR="006E2B4E" w:rsidRPr="006E2B4E">
        <w:rPr>
          <w:position w:val="6"/>
          <w:sz w:val="16"/>
          <w:szCs w:val="16"/>
        </w:rPr>
        <w:t>*</w:t>
      </w:r>
      <w:r w:rsidRPr="006E2B4E">
        <w:t>ITAA 1997.</w:t>
      </w:r>
    </w:p>
    <w:p w:rsidR="00300522" w:rsidRPr="006E2B4E" w:rsidRDefault="00300522" w:rsidP="00300522">
      <w:pPr>
        <w:pStyle w:val="Definition"/>
      </w:pPr>
      <w:r w:rsidRPr="006E2B4E">
        <w:rPr>
          <w:b/>
          <w:bCs/>
          <w:i/>
        </w:rPr>
        <w:t>ABN</w:t>
      </w:r>
      <w:r w:rsidRPr="006E2B4E">
        <w:t xml:space="preserve"> has the meaning given by section</w:t>
      </w:r>
      <w:r w:rsidR="006E2B4E">
        <w:t> </w:t>
      </w:r>
      <w:r w:rsidRPr="006E2B4E">
        <w:t xml:space="preserve">41 of the </w:t>
      </w:r>
      <w:r w:rsidRPr="006E2B4E">
        <w:rPr>
          <w:i/>
        </w:rPr>
        <w:t>A New Tax System (Australian Business Number) Act 1999</w:t>
      </w:r>
      <w:r w:rsidRPr="006E2B4E">
        <w:t>.</w:t>
      </w:r>
    </w:p>
    <w:p w:rsidR="00300522" w:rsidRPr="006E2B4E" w:rsidRDefault="00300522" w:rsidP="00300522">
      <w:pPr>
        <w:pStyle w:val="Definition"/>
      </w:pPr>
      <w:r w:rsidRPr="006E2B4E">
        <w:rPr>
          <w:b/>
          <w:bCs/>
          <w:i/>
        </w:rPr>
        <w:t>account on a cash basis</w:t>
      </w:r>
      <w:r w:rsidRPr="006E2B4E">
        <w:t>: you account on a cash basis while a choice you make under section</w:t>
      </w:r>
      <w:r w:rsidR="006E2B4E">
        <w:t> </w:t>
      </w:r>
      <w:r w:rsidRPr="006E2B4E">
        <w:t>29</w:t>
      </w:r>
      <w:r w:rsidR="006E2B4E">
        <w:noBreakHyphen/>
      </w:r>
      <w:r w:rsidRPr="006E2B4E">
        <w:t>40, or a permission of the Commissioner under section</w:t>
      </w:r>
      <w:r w:rsidR="006E2B4E">
        <w:t> </w:t>
      </w:r>
      <w:r w:rsidRPr="006E2B4E">
        <w:t>29</w:t>
      </w:r>
      <w:r w:rsidR="006E2B4E">
        <w:noBreakHyphen/>
      </w:r>
      <w:r w:rsidRPr="006E2B4E">
        <w:t>45 in relation to you, has effect.</w:t>
      </w:r>
    </w:p>
    <w:p w:rsidR="00300522" w:rsidRPr="006E2B4E" w:rsidRDefault="00300522" w:rsidP="00300522">
      <w:pPr>
        <w:pStyle w:val="Definition"/>
      </w:pPr>
      <w:r w:rsidRPr="006E2B4E">
        <w:rPr>
          <w:b/>
          <w:bCs/>
          <w:i/>
        </w:rPr>
        <w:t>account on the same basis</w:t>
      </w:r>
      <w:r w:rsidRPr="006E2B4E">
        <w:t xml:space="preserve">: 2 or more </w:t>
      </w:r>
      <w:r w:rsidR="006E2B4E" w:rsidRPr="006E2B4E">
        <w:rPr>
          <w:position w:val="6"/>
          <w:sz w:val="16"/>
          <w:szCs w:val="16"/>
        </w:rPr>
        <w:t>*</w:t>
      </w:r>
      <w:r w:rsidRPr="006E2B4E">
        <w:t>companies account on the same basis if:</w:t>
      </w:r>
    </w:p>
    <w:p w:rsidR="00300522" w:rsidRPr="006E2B4E" w:rsidRDefault="00300522" w:rsidP="00300522">
      <w:pPr>
        <w:pStyle w:val="paragraph"/>
      </w:pPr>
      <w:r w:rsidRPr="006E2B4E">
        <w:tab/>
        <w:t>(a)</w:t>
      </w:r>
      <w:r w:rsidRPr="006E2B4E">
        <w:tab/>
        <w:t xml:space="preserve">each company </w:t>
      </w:r>
      <w:r w:rsidR="006E2B4E" w:rsidRPr="006E2B4E">
        <w:rPr>
          <w:position w:val="6"/>
          <w:sz w:val="16"/>
          <w:szCs w:val="16"/>
        </w:rPr>
        <w:t>*</w:t>
      </w:r>
      <w:r w:rsidRPr="006E2B4E">
        <w:t>accounts on a cash basis; or</w:t>
      </w:r>
    </w:p>
    <w:p w:rsidR="00300522" w:rsidRPr="006E2B4E" w:rsidRDefault="00300522" w:rsidP="00300522">
      <w:pPr>
        <w:pStyle w:val="paragraph"/>
      </w:pPr>
      <w:r w:rsidRPr="006E2B4E">
        <w:tab/>
        <w:t>(b)</w:t>
      </w:r>
      <w:r w:rsidRPr="006E2B4E">
        <w:tab/>
        <w:t>none of the companies account on a cash basis.</w:t>
      </w:r>
    </w:p>
    <w:p w:rsidR="008903AA" w:rsidRPr="006E2B4E" w:rsidRDefault="008903AA" w:rsidP="008903AA">
      <w:pPr>
        <w:pStyle w:val="Definition"/>
      </w:pPr>
      <w:r w:rsidRPr="006E2B4E">
        <w:rPr>
          <w:b/>
          <w:i/>
        </w:rPr>
        <w:t>ACNC</w:t>
      </w:r>
      <w:r w:rsidR="006E2B4E">
        <w:rPr>
          <w:b/>
          <w:i/>
        </w:rPr>
        <w:noBreakHyphen/>
      </w:r>
      <w:r w:rsidRPr="006E2B4E">
        <w:rPr>
          <w:b/>
          <w:i/>
        </w:rPr>
        <w:t>registered charity</w:t>
      </w:r>
      <w:r w:rsidRPr="006E2B4E">
        <w:t xml:space="preserve"> means an entity that is registered under the </w:t>
      </w:r>
      <w:r w:rsidRPr="006E2B4E">
        <w:rPr>
          <w:i/>
        </w:rPr>
        <w:t>Australian Charities and Not</w:t>
      </w:r>
      <w:r w:rsidR="006E2B4E">
        <w:rPr>
          <w:i/>
        </w:rPr>
        <w:noBreakHyphen/>
      </w:r>
      <w:r w:rsidRPr="006E2B4E">
        <w:rPr>
          <w:i/>
        </w:rPr>
        <w:t>for</w:t>
      </w:r>
      <w:r w:rsidR="006E2B4E">
        <w:rPr>
          <w:i/>
        </w:rPr>
        <w:noBreakHyphen/>
      </w:r>
      <w:r w:rsidRPr="006E2B4E">
        <w:rPr>
          <w:i/>
        </w:rPr>
        <w:t>profits Commission Act 2012</w:t>
      </w:r>
      <w:r w:rsidRPr="006E2B4E">
        <w:t xml:space="preserve"> as the type of entity mentioned in column 1 of item</w:t>
      </w:r>
      <w:r w:rsidR="006E2B4E">
        <w:t> </w:t>
      </w:r>
      <w:r w:rsidRPr="006E2B4E">
        <w:t>1 of the table in subsection</w:t>
      </w:r>
      <w:r w:rsidR="006E2B4E">
        <w:t> </w:t>
      </w:r>
      <w:r w:rsidRPr="006E2B4E">
        <w:t>25</w:t>
      </w:r>
      <w:r w:rsidR="006E2B4E">
        <w:noBreakHyphen/>
      </w:r>
      <w:r w:rsidRPr="006E2B4E">
        <w:t>5(5) of that Act.</w:t>
      </w:r>
    </w:p>
    <w:p w:rsidR="006F6870" w:rsidRPr="006E2B4E" w:rsidRDefault="006F6870" w:rsidP="006F6870">
      <w:pPr>
        <w:pStyle w:val="Definition"/>
      </w:pPr>
      <w:r w:rsidRPr="006E2B4E">
        <w:rPr>
          <w:b/>
          <w:i/>
        </w:rPr>
        <w:t>ACNC</w:t>
      </w:r>
      <w:r w:rsidR="006E2B4E">
        <w:rPr>
          <w:b/>
          <w:i/>
        </w:rPr>
        <w:noBreakHyphen/>
      </w:r>
      <w:r w:rsidRPr="006E2B4E">
        <w:rPr>
          <w:b/>
          <w:i/>
        </w:rPr>
        <w:t>registered religious institution</w:t>
      </w:r>
      <w:r w:rsidRPr="006E2B4E">
        <w:t xml:space="preserve"> means an institution that is:</w:t>
      </w:r>
    </w:p>
    <w:p w:rsidR="006F6870" w:rsidRPr="006E2B4E" w:rsidRDefault="006F6870" w:rsidP="006F6870">
      <w:pPr>
        <w:pStyle w:val="paragraph"/>
      </w:pPr>
      <w:r w:rsidRPr="006E2B4E">
        <w:tab/>
        <w:t>(a)</w:t>
      </w:r>
      <w:r w:rsidRPr="006E2B4E">
        <w:tab/>
        <w:t xml:space="preserve">an </w:t>
      </w:r>
      <w:r w:rsidR="006E2B4E" w:rsidRPr="006E2B4E">
        <w:rPr>
          <w:position w:val="6"/>
          <w:sz w:val="16"/>
        </w:rPr>
        <w:t>*</w:t>
      </w:r>
      <w:r w:rsidRPr="006E2B4E">
        <w:t>ACNC</w:t>
      </w:r>
      <w:r w:rsidR="006E2B4E">
        <w:noBreakHyphen/>
      </w:r>
      <w:r w:rsidRPr="006E2B4E">
        <w:t>registered charity; and</w:t>
      </w:r>
    </w:p>
    <w:p w:rsidR="006F6870" w:rsidRPr="006E2B4E" w:rsidRDefault="006F6870" w:rsidP="006F6870">
      <w:pPr>
        <w:pStyle w:val="paragraph"/>
      </w:pPr>
      <w:r w:rsidRPr="006E2B4E">
        <w:tab/>
        <w:t>(b)</w:t>
      </w:r>
      <w:r w:rsidRPr="006E2B4E">
        <w:tab/>
        <w:t xml:space="preserve">registered under the </w:t>
      </w:r>
      <w:r w:rsidRPr="006E2B4E">
        <w:rPr>
          <w:i/>
        </w:rPr>
        <w:t>Australian Charities and Not</w:t>
      </w:r>
      <w:r w:rsidR="006E2B4E">
        <w:rPr>
          <w:i/>
        </w:rPr>
        <w:noBreakHyphen/>
      </w:r>
      <w:r w:rsidRPr="006E2B4E">
        <w:rPr>
          <w:i/>
        </w:rPr>
        <w:t>for</w:t>
      </w:r>
      <w:r w:rsidR="006E2B4E">
        <w:rPr>
          <w:i/>
        </w:rPr>
        <w:noBreakHyphen/>
      </w:r>
      <w:r w:rsidRPr="006E2B4E">
        <w:rPr>
          <w:i/>
        </w:rPr>
        <w:t>profits Commission Act 2012</w:t>
      </w:r>
      <w:r w:rsidRPr="006E2B4E">
        <w:t xml:space="preserve"> as the subtype of entity mentioned in column 2 of item</w:t>
      </w:r>
      <w:r w:rsidR="006E2B4E">
        <w:t> </w:t>
      </w:r>
      <w:r w:rsidRPr="006E2B4E">
        <w:t>3 of the table in subsection</w:t>
      </w:r>
      <w:r w:rsidR="006E2B4E">
        <w:t> </w:t>
      </w:r>
      <w:r w:rsidRPr="006E2B4E">
        <w:t>25</w:t>
      </w:r>
      <w:r w:rsidR="006E2B4E">
        <w:noBreakHyphen/>
      </w:r>
      <w:r w:rsidRPr="006E2B4E">
        <w:t>5(5) of that Act.</w:t>
      </w:r>
    </w:p>
    <w:p w:rsidR="00300522" w:rsidRPr="006E2B4E" w:rsidRDefault="00300522" w:rsidP="00300522">
      <w:pPr>
        <w:pStyle w:val="Definition"/>
      </w:pPr>
      <w:r w:rsidRPr="006E2B4E">
        <w:rPr>
          <w:b/>
          <w:bCs/>
          <w:i/>
          <w:iCs/>
        </w:rPr>
        <w:t>acquisition</w:t>
      </w:r>
      <w:r w:rsidRPr="006E2B4E">
        <w:t xml:space="preserve"> has the meaning given by section</w:t>
      </w:r>
      <w:r w:rsidR="006E2B4E">
        <w:t> </w:t>
      </w:r>
      <w:r w:rsidRPr="006E2B4E">
        <w:t>11</w:t>
      </w:r>
      <w:r w:rsidR="006E2B4E">
        <w:noBreakHyphen/>
      </w:r>
      <w:r w:rsidRPr="006E2B4E">
        <w:t>10.</w:t>
      </w:r>
    </w:p>
    <w:p w:rsidR="00300522" w:rsidRPr="006E2B4E" w:rsidRDefault="00300522" w:rsidP="00300522">
      <w:pPr>
        <w:pStyle w:val="Definition"/>
      </w:pPr>
      <w:r w:rsidRPr="006E2B4E">
        <w:rPr>
          <w:b/>
          <w:bCs/>
          <w:i/>
          <w:iCs/>
        </w:rPr>
        <w:lastRenderedPageBreak/>
        <w:t>actual application of a thing</w:t>
      </w:r>
      <w:r w:rsidRPr="006E2B4E">
        <w:t xml:space="preserve"> has the meaning given by section</w:t>
      </w:r>
      <w:r w:rsidR="006E2B4E">
        <w:t> </w:t>
      </w:r>
      <w:r w:rsidRPr="006E2B4E">
        <w:t>129</w:t>
      </w:r>
      <w:r w:rsidR="006E2B4E">
        <w:noBreakHyphen/>
      </w:r>
      <w:r w:rsidRPr="006E2B4E">
        <w:t>40.</w:t>
      </w:r>
    </w:p>
    <w:p w:rsidR="000A2A63" w:rsidRPr="006E2B4E" w:rsidRDefault="000A2A63" w:rsidP="000A2A63">
      <w:pPr>
        <w:pStyle w:val="Definition"/>
      </w:pPr>
      <w:r w:rsidRPr="006E2B4E">
        <w:rPr>
          <w:b/>
          <w:i/>
        </w:rPr>
        <w:t>additional consideration</w:t>
      </w:r>
      <w:r w:rsidRPr="006E2B4E">
        <w:t xml:space="preserve"> includes the meaning given by subsection</w:t>
      </w:r>
      <w:r w:rsidR="006E2B4E">
        <w:t> </w:t>
      </w:r>
      <w:r w:rsidRPr="006E2B4E">
        <w:t>133</w:t>
      </w:r>
      <w:r w:rsidR="006E2B4E">
        <w:noBreakHyphen/>
      </w:r>
      <w:r w:rsidRPr="006E2B4E">
        <w:t>5(3).</w:t>
      </w:r>
    </w:p>
    <w:p w:rsidR="00300522" w:rsidRPr="006E2B4E" w:rsidRDefault="00300522" w:rsidP="00300522">
      <w:pPr>
        <w:pStyle w:val="Definition"/>
      </w:pPr>
      <w:r w:rsidRPr="006E2B4E">
        <w:rPr>
          <w:b/>
          <w:bCs/>
          <w:i/>
          <w:iCs/>
        </w:rPr>
        <w:t>adjustment</w:t>
      </w:r>
      <w:r w:rsidRPr="006E2B4E">
        <w:t xml:space="preserve"> means an </w:t>
      </w:r>
      <w:r w:rsidR="006E2B4E" w:rsidRPr="006E2B4E">
        <w:rPr>
          <w:position w:val="6"/>
          <w:sz w:val="16"/>
          <w:szCs w:val="16"/>
        </w:rPr>
        <w:t>*</w:t>
      </w:r>
      <w:r w:rsidRPr="006E2B4E">
        <w:t xml:space="preserve">increasing adjustment or a </w:t>
      </w:r>
      <w:r w:rsidR="006E2B4E" w:rsidRPr="006E2B4E">
        <w:rPr>
          <w:position w:val="6"/>
          <w:sz w:val="16"/>
          <w:szCs w:val="16"/>
        </w:rPr>
        <w:t>*</w:t>
      </w:r>
      <w:r w:rsidRPr="006E2B4E">
        <w:t>decreasing adjustment.</w:t>
      </w:r>
    </w:p>
    <w:p w:rsidR="00300522" w:rsidRPr="006E2B4E" w:rsidRDefault="00300522" w:rsidP="00300522">
      <w:pPr>
        <w:pStyle w:val="Definition"/>
      </w:pPr>
      <w:r w:rsidRPr="006E2B4E">
        <w:rPr>
          <w:b/>
          <w:bCs/>
          <w:i/>
          <w:iCs/>
        </w:rPr>
        <w:t>adjustment event</w:t>
      </w:r>
      <w:r w:rsidRPr="006E2B4E">
        <w:t xml:space="preserve"> has the meaning given by sections</w:t>
      </w:r>
      <w:r w:rsidR="006E2B4E">
        <w:t> </w:t>
      </w:r>
      <w:r w:rsidRPr="006E2B4E">
        <w:t>19</w:t>
      </w:r>
      <w:r w:rsidR="006E2B4E">
        <w:noBreakHyphen/>
      </w:r>
      <w:r w:rsidRPr="006E2B4E">
        <w:t>10 and 69</w:t>
      </w:r>
      <w:r w:rsidR="006E2B4E">
        <w:noBreakHyphen/>
      </w:r>
      <w:r w:rsidRPr="006E2B4E">
        <w:t>50.</w:t>
      </w:r>
    </w:p>
    <w:p w:rsidR="00300522" w:rsidRPr="006E2B4E" w:rsidRDefault="00300522" w:rsidP="00300522">
      <w:pPr>
        <w:pStyle w:val="Definition"/>
      </w:pPr>
      <w:r w:rsidRPr="006E2B4E">
        <w:rPr>
          <w:b/>
          <w:bCs/>
          <w:i/>
          <w:iCs/>
        </w:rPr>
        <w:t>adjustment note</w:t>
      </w:r>
      <w:r w:rsidRPr="006E2B4E">
        <w:t xml:space="preserve"> means a document that complies with the requirements of subsection</w:t>
      </w:r>
      <w:r w:rsidR="006E2B4E">
        <w:t> </w:t>
      </w:r>
      <w:r w:rsidRPr="006E2B4E">
        <w:t>29</w:t>
      </w:r>
      <w:r w:rsidR="006E2B4E">
        <w:noBreakHyphen/>
      </w:r>
      <w:r w:rsidRPr="006E2B4E">
        <w:t>75(1) and (if applicable) section</w:t>
      </w:r>
      <w:r w:rsidR="006E2B4E">
        <w:t> </w:t>
      </w:r>
      <w:r w:rsidRPr="006E2B4E">
        <w:t>54</w:t>
      </w:r>
      <w:r w:rsidR="006E2B4E">
        <w:noBreakHyphen/>
      </w:r>
      <w:r w:rsidRPr="006E2B4E">
        <w:t>50.</w:t>
      </w:r>
    </w:p>
    <w:p w:rsidR="00300522" w:rsidRPr="006E2B4E" w:rsidRDefault="00300522" w:rsidP="00300522">
      <w:pPr>
        <w:pStyle w:val="Definition"/>
      </w:pPr>
      <w:r w:rsidRPr="006E2B4E">
        <w:rPr>
          <w:b/>
          <w:bCs/>
          <w:i/>
          <w:iCs/>
        </w:rPr>
        <w:t>adjustment period</w:t>
      </w:r>
      <w:r w:rsidRPr="006E2B4E">
        <w:t xml:space="preserve"> has the meaning given by Subdivision</w:t>
      </w:r>
      <w:r w:rsidR="006E2B4E">
        <w:t> </w:t>
      </w:r>
      <w:r w:rsidRPr="006E2B4E">
        <w:t>129</w:t>
      </w:r>
      <w:r w:rsidR="006E2B4E">
        <w:noBreakHyphen/>
      </w:r>
      <w:r w:rsidRPr="006E2B4E">
        <w:t>B.</w:t>
      </w:r>
    </w:p>
    <w:p w:rsidR="00300522" w:rsidRPr="006E2B4E" w:rsidRDefault="00300522" w:rsidP="00300522">
      <w:pPr>
        <w:pStyle w:val="Definition"/>
      </w:pPr>
      <w:r w:rsidRPr="006E2B4E">
        <w:rPr>
          <w:b/>
          <w:bCs/>
          <w:i/>
          <w:iCs/>
        </w:rPr>
        <w:t>adult and community education course</w:t>
      </w:r>
      <w:r w:rsidRPr="006E2B4E">
        <w:t xml:space="preserve"> means a course of study or instruction that is likely to add to the employment related skills of people undertaking the course and:</w:t>
      </w:r>
    </w:p>
    <w:p w:rsidR="00300522" w:rsidRPr="006E2B4E" w:rsidRDefault="00300522" w:rsidP="00300522">
      <w:pPr>
        <w:pStyle w:val="paragraph"/>
      </w:pPr>
      <w:r w:rsidRPr="006E2B4E">
        <w:tab/>
        <w:t>(a)</w:t>
      </w:r>
      <w:r w:rsidRPr="006E2B4E">
        <w:tab/>
        <w:t xml:space="preserve">is of a kind determined by the </w:t>
      </w:r>
      <w:r w:rsidR="006E2B4E" w:rsidRPr="006E2B4E">
        <w:rPr>
          <w:position w:val="6"/>
          <w:sz w:val="16"/>
          <w:szCs w:val="16"/>
        </w:rPr>
        <w:t>*</w:t>
      </w:r>
      <w:r w:rsidRPr="006E2B4E">
        <w:t>Education Minister to be an adult and community education course and is provided by, or on behalf of, a body:</w:t>
      </w:r>
    </w:p>
    <w:p w:rsidR="00300522" w:rsidRPr="006E2B4E" w:rsidRDefault="00300522" w:rsidP="00300522">
      <w:pPr>
        <w:pStyle w:val="paragraphsub"/>
      </w:pPr>
      <w:r w:rsidRPr="006E2B4E">
        <w:tab/>
        <w:t>(i)</w:t>
      </w:r>
      <w:r w:rsidRPr="006E2B4E">
        <w:tab/>
        <w:t xml:space="preserve">that is a </w:t>
      </w:r>
      <w:r w:rsidR="006E2B4E" w:rsidRPr="006E2B4E">
        <w:rPr>
          <w:position w:val="6"/>
          <w:sz w:val="16"/>
          <w:szCs w:val="16"/>
        </w:rPr>
        <w:t>*</w:t>
      </w:r>
      <w:r w:rsidRPr="006E2B4E">
        <w:t>higher education institution; or</w:t>
      </w:r>
    </w:p>
    <w:p w:rsidR="00300522" w:rsidRPr="006E2B4E" w:rsidRDefault="00300522" w:rsidP="00300522">
      <w:pPr>
        <w:pStyle w:val="paragraphsub"/>
      </w:pPr>
      <w:r w:rsidRPr="006E2B4E">
        <w:tab/>
        <w:t>(ii)</w:t>
      </w:r>
      <w:r w:rsidRPr="006E2B4E">
        <w:tab/>
        <w:t>that is recognised, by a State or Territory authority, as a provider of courses of a kind described in the determination; or</w:t>
      </w:r>
    </w:p>
    <w:p w:rsidR="00300522" w:rsidRPr="006E2B4E" w:rsidRDefault="00300522" w:rsidP="00300522">
      <w:pPr>
        <w:pStyle w:val="paragraphsub"/>
      </w:pPr>
      <w:r w:rsidRPr="006E2B4E">
        <w:tab/>
        <w:t>(iii)</w:t>
      </w:r>
      <w:r w:rsidRPr="006E2B4E">
        <w:tab/>
        <w:t>that is funded by a State or Territory on the basis that it is a provider of courses of a kind described in the determination; or</w:t>
      </w:r>
    </w:p>
    <w:p w:rsidR="00300522" w:rsidRPr="006E2B4E" w:rsidRDefault="00300522" w:rsidP="00300522">
      <w:pPr>
        <w:pStyle w:val="paragraph"/>
      </w:pPr>
      <w:r w:rsidRPr="006E2B4E">
        <w:tab/>
        <w:t>(b)</w:t>
      </w:r>
      <w:r w:rsidRPr="006E2B4E">
        <w:tab/>
        <w:t xml:space="preserve">is determined by the </w:t>
      </w:r>
      <w:r w:rsidR="006E2B4E" w:rsidRPr="006E2B4E">
        <w:rPr>
          <w:position w:val="6"/>
          <w:sz w:val="16"/>
          <w:szCs w:val="16"/>
        </w:rPr>
        <w:t>*</w:t>
      </w:r>
      <w:r w:rsidRPr="006E2B4E">
        <w:t>Education Minister to be an adult and community education course.</w:t>
      </w:r>
    </w:p>
    <w:p w:rsidR="00300522" w:rsidRPr="006E2B4E" w:rsidRDefault="00300522" w:rsidP="00300522">
      <w:pPr>
        <w:pStyle w:val="Definition"/>
      </w:pPr>
      <w:r w:rsidRPr="006E2B4E">
        <w:rPr>
          <w:b/>
          <w:bCs/>
          <w:i/>
          <w:iCs/>
        </w:rPr>
        <w:t>Aged Care Minister</w:t>
      </w:r>
      <w:r w:rsidRPr="006E2B4E">
        <w:t xml:space="preserve"> means the Minister administering the </w:t>
      </w:r>
      <w:r w:rsidRPr="006E2B4E">
        <w:rPr>
          <w:i/>
          <w:iCs/>
        </w:rPr>
        <w:t>Aged Care Act 1997</w:t>
      </w:r>
      <w:r w:rsidRPr="006E2B4E">
        <w:t>.</w:t>
      </w:r>
    </w:p>
    <w:p w:rsidR="00300522" w:rsidRPr="006E2B4E" w:rsidRDefault="00300522" w:rsidP="00300522">
      <w:pPr>
        <w:pStyle w:val="Definition"/>
      </w:pPr>
      <w:r w:rsidRPr="006E2B4E">
        <w:rPr>
          <w:b/>
          <w:i/>
        </w:rPr>
        <w:t>Aged Care Secretary</w:t>
      </w:r>
      <w:r w:rsidRPr="006E2B4E">
        <w:t xml:space="preserve"> means the Secretary of the Department that administers the </w:t>
      </w:r>
      <w:r w:rsidRPr="006E2B4E">
        <w:rPr>
          <w:i/>
        </w:rPr>
        <w:t>Aged Care Act 1997</w:t>
      </w:r>
      <w:r w:rsidRPr="006E2B4E">
        <w:t>.</w:t>
      </w:r>
    </w:p>
    <w:p w:rsidR="00300522" w:rsidRPr="006E2B4E" w:rsidRDefault="00300522" w:rsidP="00300522">
      <w:pPr>
        <w:pStyle w:val="Definition"/>
      </w:pPr>
      <w:r w:rsidRPr="006E2B4E">
        <w:rPr>
          <w:b/>
          <w:bCs/>
          <w:i/>
          <w:iCs/>
        </w:rPr>
        <w:t>aircraft’s stores</w:t>
      </w:r>
      <w:r w:rsidRPr="006E2B4E">
        <w:t xml:space="preserve"> has the meaning given by section</w:t>
      </w:r>
      <w:r w:rsidR="006E2B4E">
        <w:t> </w:t>
      </w:r>
      <w:r w:rsidRPr="006E2B4E">
        <w:t xml:space="preserve">130C of the </w:t>
      </w:r>
      <w:r w:rsidRPr="006E2B4E">
        <w:rPr>
          <w:i/>
          <w:iCs/>
        </w:rPr>
        <w:t>Customs Act 1901</w:t>
      </w:r>
      <w:r w:rsidRPr="006E2B4E">
        <w:t>.</w:t>
      </w:r>
    </w:p>
    <w:p w:rsidR="00300522" w:rsidRPr="006E2B4E" w:rsidRDefault="00300522" w:rsidP="00300522">
      <w:pPr>
        <w:pStyle w:val="Definition"/>
        <w:rPr>
          <w:i/>
          <w:iCs/>
        </w:rPr>
      </w:pPr>
      <w:r w:rsidRPr="006E2B4E">
        <w:rPr>
          <w:b/>
          <w:bCs/>
          <w:i/>
          <w:iCs/>
        </w:rPr>
        <w:lastRenderedPageBreak/>
        <w:t>airport shop goods</w:t>
      </w:r>
      <w:r w:rsidRPr="006E2B4E">
        <w:t xml:space="preserve"> has the same meaning as in the </w:t>
      </w:r>
      <w:r w:rsidRPr="006E2B4E">
        <w:rPr>
          <w:i/>
          <w:iCs/>
        </w:rPr>
        <w:t>Customs Act 1901</w:t>
      </w:r>
      <w:r w:rsidRPr="006E2B4E">
        <w:t>.</w:t>
      </w:r>
    </w:p>
    <w:p w:rsidR="00300522" w:rsidRPr="006E2B4E" w:rsidRDefault="00300522" w:rsidP="00300522">
      <w:pPr>
        <w:pStyle w:val="Definition"/>
      </w:pPr>
      <w:r w:rsidRPr="006E2B4E">
        <w:rPr>
          <w:b/>
          <w:bCs/>
          <w:i/>
          <w:iCs/>
        </w:rPr>
        <w:t>amalgamated company</w:t>
      </w:r>
      <w:r w:rsidRPr="006E2B4E">
        <w:t xml:space="preserve">, in relation to an </w:t>
      </w:r>
      <w:r w:rsidR="006E2B4E" w:rsidRPr="006E2B4E">
        <w:rPr>
          <w:position w:val="6"/>
          <w:sz w:val="16"/>
          <w:szCs w:val="16"/>
        </w:rPr>
        <w:t>*</w:t>
      </w:r>
      <w:r w:rsidRPr="006E2B4E">
        <w:t xml:space="preserve">amalgamation, means the single </w:t>
      </w:r>
      <w:r w:rsidR="006E2B4E" w:rsidRPr="006E2B4E">
        <w:rPr>
          <w:position w:val="6"/>
          <w:sz w:val="16"/>
          <w:szCs w:val="16"/>
        </w:rPr>
        <w:t>*</w:t>
      </w:r>
      <w:r w:rsidRPr="006E2B4E">
        <w:t xml:space="preserve">company that is, or will be, the result of the amalgamation, and that continues, or will continue, after the amalgamation. It may be one of the </w:t>
      </w:r>
      <w:r w:rsidR="006E2B4E" w:rsidRPr="006E2B4E">
        <w:rPr>
          <w:position w:val="6"/>
          <w:sz w:val="16"/>
          <w:szCs w:val="16"/>
        </w:rPr>
        <w:t>*</w:t>
      </w:r>
      <w:r w:rsidRPr="006E2B4E">
        <w:t>amalgamating companies or a new company.</w:t>
      </w:r>
    </w:p>
    <w:p w:rsidR="00300522" w:rsidRPr="006E2B4E" w:rsidRDefault="00300522" w:rsidP="00300522">
      <w:pPr>
        <w:pStyle w:val="Definition"/>
      </w:pPr>
      <w:r w:rsidRPr="006E2B4E">
        <w:rPr>
          <w:b/>
          <w:bCs/>
          <w:i/>
          <w:iCs/>
        </w:rPr>
        <w:t>amalgamating company</w:t>
      </w:r>
      <w:r w:rsidRPr="006E2B4E">
        <w:t xml:space="preserve">, in relation to an </w:t>
      </w:r>
      <w:r w:rsidR="006E2B4E" w:rsidRPr="006E2B4E">
        <w:rPr>
          <w:position w:val="6"/>
          <w:sz w:val="16"/>
          <w:szCs w:val="16"/>
        </w:rPr>
        <w:t>*</w:t>
      </w:r>
      <w:r w:rsidRPr="006E2B4E">
        <w:t xml:space="preserve">amalgamation, means any </w:t>
      </w:r>
      <w:r w:rsidR="006E2B4E" w:rsidRPr="006E2B4E">
        <w:rPr>
          <w:position w:val="6"/>
          <w:sz w:val="16"/>
          <w:szCs w:val="16"/>
        </w:rPr>
        <w:t>*</w:t>
      </w:r>
      <w:r w:rsidRPr="006E2B4E">
        <w:t>company that amalgamates with one or more other companies under the amalgamation.</w:t>
      </w:r>
    </w:p>
    <w:p w:rsidR="00300522" w:rsidRPr="006E2B4E" w:rsidRDefault="00300522" w:rsidP="00300522">
      <w:pPr>
        <w:pStyle w:val="Definition"/>
      </w:pPr>
      <w:r w:rsidRPr="006E2B4E">
        <w:rPr>
          <w:b/>
          <w:bCs/>
          <w:i/>
          <w:iCs/>
        </w:rPr>
        <w:t>amalgamation</w:t>
      </w:r>
      <w:r w:rsidRPr="006E2B4E">
        <w:t xml:space="preserve"> means any procedure, under an </w:t>
      </w:r>
      <w:r w:rsidR="006E2B4E" w:rsidRPr="006E2B4E">
        <w:rPr>
          <w:position w:val="6"/>
          <w:sz w:val="16"/>
          <w:szCs w:val="16"/>
        </w:rPr>
        <w:t>*</w:t>
      </w:r>
      <w:r w:rsidRPr="006E2B4E">
        <w:t xml:space="preserve">Australian law or a </w:t>
      </w:r>
      <w:r w:rsidR="006E2B4E" w:rsidRPr="006E2B4E">
        <w:rPr>
          <w:position w:val="6"/>
          <w:sz w:val="16"/>
          <w:szCs w:val="16"/>
        </w:rPr>
        <w:t>*</w:t>
      </w:r>
      <w:r w:rsidRPr="006E2B4E">
        <w:t>foreign law, by which 2 or more</w:t>
      </w:r>
      <w:r w:rsidR="006E2B4E" w:rsidRPr="006E2B4E">
        <w:rPr>
          <w:position w:val="6"/>
          <w:sz w:val="16"/>
          <w:szCs w:val="16"/>
        </w:rPr>
        <w:t>*</w:t>
      </w:r>
      <w:r w:rsidRPr="006E2B4E">
        <w:t>companies amalgamate and continue as one company.</w:t>
      </w:r>
    </w:p>
    <w:p w:rsidR="00300522" w:rsidRPr="006E2B4E" w:rsidRDefault="00300522" w:rsidP="00300522">
      <w:pPr>
        <w:pStyle w:val="Definition"/>
      </w:pPr>
      <w:r w:rsidRPr="006E2B4E">
        <w:rPr>
          <w:b/>
          <w:bCs/>
          <w:i/>
          <w:iCs/>
        </w:rPr>
        <w:t>amount</w:t>
      </w:r>
      <w:r w:rsidRPr="006E2B4E">
        <w:t xml:space="preserve"> includes a nil amount.</w:t>
      </w:r>
    </w:p>
    <w:p w:rsidR="00300522" w:rsidRPr="006E2B4E" w:rsidRDefault="00300522" w:rsidP="00300522">
      <w:pPr>
        <w:pStyle w:val="Definition"/>
      </w:pPr>
      <w:r w:rsidRPr="006E2B4E">
        <w:rPr>
          <w:b/>
          <w:i/>
        </w:rPr>
        <w:t>annual apportionment election</w:t>
      </w:r>
      <w:r w:rsidRPr="006E2B4E">
        <w:t xml:space="preserve"> means an election made under section</w:t>
      </w:r>
      <w:r w:rsidR="006E2B4E">
        <w:t> </w:t>
      </w:r>
      <w:r w:rsidRPr="006E2B4E">
        <w:t>131</w:t>
      </w:r>
      <w:r w:rsidR="006E2B4E">
        <w:noBreakHyphen/>
      </w:r>
      <w:r w:rsidRPr="006E2B4E">
        <w:t>10.</w:t>
      </w:r>
    </w:p>
    <w:p w:rsidR="00300522" w:rsidRPr="006E2B4E" w:rsidRDefault="00300522" w:rsidP="00300522">
      <w:pPr>
        <w:pStyle w:val="Definition"/>
      </w:pPr>
      <w:r w:rsidRPr="006E2B4E">
        <w:rPr>
          <w:b/>
          <w:i/>
        </w:rPr>
        <w:t>annual apportionment turnover threshold</w:t>
      </w:r>
      <w:r w:rsidRPr="006E2B4E">
        <w:t xml:space="preserve"> has the meaning given by subsection</w:t>
      </w:r>
      <w:r w:rsidR="006E2B4E">
        <w:t> </w:t>
      </w:r>
      <w:r w:rsidRPr="006E2B4E">
        <w:t>131</w:t>
      </w:r>
      <w:r w:rsidR="006E2B4E">
        <w:noBreakHyphen/>
      </w:r>
      <w:r w:rsidRPr="006E2B4E">
        <w:t>5(2).</w:t>
      </w:r>
    </w:p>
    <w:p w:rsidR="00300522" w:rsidRPr="006E2B4E" w:rsidRDefault="00300522" w:rsidP="00300522">
      <w:pPr>
        <w:pStyle w:val="Definition"/>
      </w:pPr>
      <w:r w:rsidRPr="006E2B4E">
        <w:rPr>
          <w:b/>
          <w:bCs/>
          <w:i/>
          <w:iCs/>
        </w:rPr>
        <w:t>annual GST liability</w:t>
      </w:r>
      <w:r w:rsidRPr="006E2B4E">
        <w:t xml:space="preserve">, for an </w:t>
      </w:r>
      <w:r w:rsidR="006E2B4E" w:rsidRPr="006E2B4E">
        <w:rPr>
          <w:position w:val="6"/>
          <w:sz w:val="16"/>
          <w:szCs w:val="16"/>
        </w:rPr>
        <w:t>*</w:t>
      </w:r>
      <w:r w:rsidRPr="006E2B4E">
        <w:t>instalment tax period, has the meaning given by section</w:t>
      </w:r>
      <w:r w:rsidR="006E2B4E">
        <w:t> </w:t>
      </w:r>
      <w:r w:rsidRPr="006E2B4E">
        <w:t>162</w:t>
      </w:r>
      <w:r w:rsidR="006E2B4E">
        <w:noBreakHyphen/>
      </w:r>
      <w:r w:rsidRPr="006E2B4E">
        <w:t>145.</w:t>
      </w:r>
    </w:p>
    <w:p w:rsidR="00300522" w:rsidRPr="006E2B4E" w:rsidRDefault="00300522" w:rsidP="00300522">
      <w:pPr>
        <w:pStyle w:val="Definition"/>
      </w:pPr>
      <w:r w:rsidRPr="006E2B4E">
        <w:rPr>
          <w:b/>
          <w:i/>
        </w:rPr>
        <w:t>annual tax period</w:t>
      </w:r>
      <w:r w:rsidRPr="006E2B4E">
        <w:t xml:space="preserve"> has the meaning given by section</w:t>
      </w:r>
      <w:r w:rsidR="006E2B4E">
        <w:t> </w:t>
      </w:r>
      <w:r w:rsidRPr="006E2B4E">
        <w:t>151</w:t>
      </w:r>
      <w:r w:rsidR="006E2B4E">
        <w:noBreakHyphen/>
      </w:r>
      <w:r w:rsidRPr="006E2B4E">
        <w:t>40.</w:t>
      </w:r>
    </w:p>
    <w:p w:rsidR="00300522" w:rsidRPr="006E2B4E" w:rsidRDefault="00300522" w:rsidP="00300522">
      <w:pPr>
        <w:pStyle w:val="Definition"/>
      </w:pPr>
      <w:r w:rsidRPr="006E2B4E">
        <w:rPr>
          <w:b/>
          <w:i/>
        </w:rPr>
        <w:t>annual tax period election</w:t>
      </w:r>
      <w:r w:rsidRPr="006E2B4E">
        <w:t xml:space="preserve"> means an election made under section</w:t>
      </w:r>
      <w:r w:rsidR="006E2B4E">
        <w:t> </w:t>
      </w:r>
      <w:r w:rsidRPr="006E2B4E">
        <w:t>151</w:t>
      </w:r>
      <w:r w:rsidR="006E2B4E">
        <w:noBreakHyphen/>
      </w:r>
      <w:r w:rsidRPr="006E2B4E">
        <w:t>10.</w:t>
      </w:r>
    </w:p>
    <w:p w:rsidR="00300522" w:rsidRPr="006E2B4E" w:rsidRDefault="00300522" w:rsidP="00300522">
      <w:pPr>
        <w:pStyle w:val="Definition"/>
      </w:pPr>
      <w:r w:rsidRPr="006E2B4E">
        <w:rPr>
          <w:b/>
          <w:bCs/>
          <w:i/>
          <w:iCs/>
        </w:rPr>
        <w:t>apply</w:t>
      </w:r>
      <w:r w:rsidRPr="006E2B4E">
        <w:t>, in relation to a thing acquired or imported, has the meaning given by section</w:t>
      </w:r>
      <w:r w:rsidR="006E2B4E">
        <w:t> </w:t>
      </w:r>
      <w:r w:rsidRPr="006E2B4E">
        <w:t>129</w:t>
      </w:r>
      <w:r w:rsidR="006E2B4E">
        <w:noBreakHyphen/>
      </w:r>
      <w:r w:rsidRPr="006E2B4E">
        <w:t>55.</w:t>
      </w:r>
    </w:p>
    <w:p w:rsidR="00300522" w:rsidRPr="006E2B4E" w:rsidRDefault="00300522" w:rsidP="00300522">
      <w:pPr>
        <w:pStyle w:val="Definition"/>
      </w:pPr>
      <w:r w:rsidRPr="006E2B4E">
        <w:rPr>
          <w:b/>
          <w:bCs/>
          <w:i/>
          <w:iCs/>
        </w:rPr>
        <w:t>appropriate percentage</w:t>
      </w:r>
      <w:r w:rsidRPr="006E2B4E">
        <w:t xml:space="preserve">, for a </w:t>
      </w:r>
      <w:r w:rsidR="006E2B4E" w:rsidRPr="006E2B4E">
        <w:rPr>
          <w:position w:val="6"/>
          <w:sz w:val="16"/>
          <w:szCs w:val="16"/>
        </w:rPr>
        <w:t>*</w:t>
      </w:r>
      <w:r w:rsidRPr="006E2B4E">
        <w:t>GST instalment quarter, has the meaning given by subsection</w:t>
      </w:r>
      <w:r w:rsidR="006E2B4E">
        <w:t> </w:t>
      </w:r>
      <w:r w:rsidRPr="006E2B4E">
        <w:t>162</w:t>
      </w:r>
      <w:r w:rsidR="006E2B4E">
        <w:noBreakHyphen/>
      </w:r>
      <w:r w:rsidRPr="006E2B4E">
        <w:t>175(5).</w:t>
      </w:r>
    </w:p>
    <w:p w:rsidR="00300522" w:rsidRPr="006E2B4E" w:rsidRDefault="00300522" w:rsidP="00300522">
      <w:pPr>
        <w:pStyle w:val="Definition"/>
      </w:pPr>
      <w:r w:rsidRPr="006E2B4E">
        <w:rPr>
          <w:b/>
          <w:bCs/>
          <w:i/>
          <w:iCs/>
        </w:rPr>
        <w:t>approved form</w:t>
      </w:r>
      <w:r w:rsidRPr="006E2B4E">
        <w:t xml:space="preserve"> has the meaning given by section</w:t>
      </w:r>
      <w:r w:rsidR="006E2B4E">
        <w:t> </w:t>
      </w:r>
      <w:r w:rsidRPr="006E2B4E">
        <w:t>388</w:t>
      </w:r>
      <w:r w:rsidR="006E2B4E">
        <w:noBreakHyphen/>
      </w:r>
      <w:r w:rsidRPr="006E2B4E">
        <w:t>50 in Schedule</w:t>
      </w:r>
      <w:r w:rsidR="006E2B4E">
        <w:t> </w:t>
      </w:r>
      <w:r w:rsidRPr="006E2B4E">
        <w:t xml:space="preserve">1 to the </w:t>
      </w:r>
      <w:r w:rsidRPr="006E2B4E">
        <w:rPr>
          <w:i/>
          <w:iCs/>
        </w:rPr>
        <w:t>Taxation Administration Act 1953</w:t>
      </w:r>
      <w:r w:rsidRPr="006E2B4E">
        <w:t xml:space="preserve">. </w:t>
      </w:r>
    </w:p>
    <w:p w:rsidR="00300522" w:rsidRPr="006E2B4E" w:rsidRDefault="00300522" w:rsidP="00300522">
      <w:pPr>
        <w:pStyle w:val="Definition"/>
      </w:pPr>
      <w:r w:rsidRPr="006E2B4E">
        <w:rPr>
          <w:b/>
          <w:bCs/>
          <w:i/>
          <w:iCs/>
        </w:rPr>
        <w:lastRenderedPageBreak/>
        <w:t>approved pathology practitioner</w:t>
      </w:r>
      <w:r w:rsidRPr="006E2B4E">
        <w:t xml:space="preserve"> means a person who is an approved pathology practitioner for the purposes of the </w:t>
      </w:r>
      <w:r w:rsidRPr="006E2B4E">
        <w:rPr>
          <w:i/>
          <w:iCs/>
        </w:rPr>
        <w:t>Health Insurance Act 1973</w:t>
      </w:r>
      <w:r w:rsidRPr="006E2B4E">
        <w:t>.</w:t>
      </w:r>
    </w:p>
    <w:p w:rsidR="00300522" w:rsidRPr="006E2B4E" w:rsidRDefault="00300522" w:rsidP="00300522">
      <w:pPr>
        <w:pStyle w:val="Definition"/>
      </w:pPr>
      <w:r w:rsidRPr="006E2B4E">
        <w:rPr>
          <w:b/>
          <w:i/>
        </w:rPr>
        <w:t>approved valuation</w:t>
      </w:r>
      <w:r w:rsidRPr="006E2B4E">
        <w:t xml:space="preserve"> has the meaning given by subsection</w:t>
      </w:r>
      <w:r w:rsidR="006E2B4E">
        <w:t> </w:t>
      </w:r>
      <w:r w:rsidRPr="006E2B4E">
        <w:t>75</w:t>
      </w:r>
      <w:r w:rsidR="006E2B4E">
        <w:noBreakHyphen/>
      </w:r>
      <w:r w:rsidRPr="006E2B4E">
        <w:t>35(2).</w:t>
      </w:r>
    </w:p>
    <w:p w:rsidR="00300522" w:rsidRPr="006E2B4E" w:rsidRDefault="00300522" w:rsidP="00300522">
      <w:pPr>
        <w:pStyle w:val="Definition"/>
      </w:pPr>
      <w:r w:rsidRPr="006E2B4E">
        <w:rPr>
          <w:b/>
          <w:bCs/>
          <w:i/>
          <w:iCs/>
        </w:rPr>
        <w:t>assessable income</w:t>
      </w:r>
      <w:r w:rsidRPr="006E2B4E">
        <w:t xml:space="preserve"> has the meaning given by subsection</w:t>
      </w:r>
      <w:r w:rsidR="006E2B4E">
        <w:t> </w:t>
      </w:r>
      <w:r w:rsidRPr="006E2B4E">
        <w:t>995</w:t>
      </w:r>
      <w:r w:rsidR="006E2B4E">
        <w:noBreakHyphen/>
      </w:r>
      <w:r w:rsidRPr="006E2B4E">
        <w:t xml:space="preserve">1(1) of the </w:t>
      </w:r>
      <w:r w:rsidR="006E2B4E" w:rsidRPr="006E2B4E">
        <w:rPr>
          <w:position w:val="6"/>
          <w:sz w:val="16"/>
          <w:szCs w:val="16"/>
        </w:rPr>
        <w:t>*</w:t>
      </w:r>
      <w:r w:rsidRPr="006E2B4E">
        <w:t>ITAA 1997.</w:t>
      </w:r>
    </w:p>
    <w:p w:rsidR="00300522" w:rsidRPr="006E2B4E" w:rsidRDefault="00300522" w:rsidP="00300522">
      <w:pPr>
        <w:pStyle w:val="Definition"/>
      </w:pPr>
      <w:r w:rsidRPr="006E2B4E">
        <w:rPr>
          <w:b/>
          <w:bCs/>
          <w:i/>
          <w:iCs/>
        </w:rPr>
        <w:t>assessable professional income</w:t>
      </w:r>
      <w:r w:rsidRPr="006E2B4E">
        <w:t xml:space="preserve"> has the meaning given by subsection</w:t>
      </w:r>
      <w:r w:rsidR="006E2B4E">
        <w:t> </w:t>
      </w:r>
      <w:r w:rsidRPr="006E2B4E">
        <w:t>405</w:t>
      </w:r>
      <w:r w:rsidR="006E2B4E">
        <w:noBreakHyphen/>
      </w:r>
      <w:r w:rsidRPr="006E2B4E">
        <w:t xml:space="preserve">20(1) of the </w:t>
      </w:r>
      <w:r w:rsidR="006E2B4E" w:rsidRPr="006E2B4E">
        <w:rPr>
          <w:position w:val="6"/>
          <w:sz w:val="16"/>
          <w:szCs w:val="16"/>
        </w:rPr>
        <w:t>*</w:t>
      </w:r>
      <w:r w:rsidRPr="006E2B4E">
        <w:t>ITAA 1997.</w:t>
      </w:r>
    </w:p>
    <w:p w:rsidR="00386F07" w:rsidRPr="006E2B4E" w:rsidRDefault="00386F07" w:rsidP="00386F07">
      <w:pPr>
        <w:pStyle w:val="Definition"/>
      </w:pPr>
      <w:r w:rsidRPr="006E2B4E">
        <w:rPr>
          <w:b/>
          <w:i/>
        </w:rPr>
        <w:t>assessed GST</w:t>
      </w:r>
      <w:r w:rsidRPr="006E2B4E">
        <w:t>, on:</w:t>
      </w:r>
    </w:p>
    <w:p w:rsidR="00386F07" w:rsidRPr="006E2B4E" w:rsidRDefault="00386F07" w:rsidP="00386F07">
      <w:pPr>
        <w:pStyle w:val="paragraph"/>
      </w:pPr>
      <w:r w:rsidRPr="006E2B4E">
        <w:tab/>
        <w:t>(a)</w:t>
      </w:r>
      <w:r w:rsidRPr="006E2B4E">
        <w:tab/>
        <w:t xml:space="preserve">a </w:t>
      </w:r>
      <w:r w:rsidR="006E2B4E" w:rsidRPr="006E2B4E">
        <w:rPr>
          <w:position w:val="6"/>
          <w:sz w:val="16"/>
        </w:rPr>
        <w:t>*</w:t>
      </w:r>
      <w:r w:rsidRPr="006E2B4E">
        <w:t>taxable supply under section</w:t>
      </w:r>
      <w:r w:rsidR="006E2B4E">
        <w:t> </w:t>
      </w:r>
      <w:r w:rsidRPr="006E2B4E">
        <w:t>78</w:t>
      </w:r>
      <w:r w:rsidR="006E2B4E">
        <w:noBreakHyphen/>
      </w:r>
      <w:r w:rsidRPr="006E2B4E">
        <w:t>50 (settlements of insurance claim) or 105</w:t>
      </w:r>
      <w:r w:rsidR="006E2B4E">
        <w:noBreakHyphen/>
      </w:r>
      <w:r w:rsidRPr="006E2B4E">
        <w:t>5 (supplies by creditors in satisfaction of debts); or</w:t>
      </w:r>
    </w:p>
    <w:p w:rsidR="00386F07" w:rsidRPr="006E2B4E" w:rsidRDefault="00386F07" w:rsidP="00386F07">
      <w:pPr>
        <w:pStyle w:val="paragraph"/>
      </w:pPr>
      <w:r w:rsidRPr="006E2B4E">
        <w:tab/>
        <w:t>(b)</w:t>
      </w:r>
      <w:r w:rsidRPr="006E2B4E">
        <w:tab/>
        <w:t xml:space="preserve">a </w:t>
      </w:r>
      <w:r w:rsidR="006E2B4E" w:rsidRPr="006E2B4E">
        <w:rPr>
          <w:position w:val="6"/>
          <w:sz w:val="16"/>
        </w:rPr>
        <w:t>*</w:t>
      </w:r>
      <w:r w:rsidRPr="006E2B4E">
        <w:t>taxable importation;</w:t>
      </w:r>
    </w:p>
    <w:p w:rsidR="00386F07" w:rsidRPr="006E2B4E" w:rsidRDefault="00386F07" w:rsidP="00386F07">
      <w:pPr>
        <w:pStyle w:val="subsection2"/>
      </w:pPr>
      <w:r w:rsidRPr="006E2B4E">
        <w:t xml:space="preserve">means the GST </w:t>
      </w:r>
      <w:r w:rsidR="006E2B4E" w:rsidRPr="006E2B4E">
        <w:rPr>
          <w:position w:val="6"/>
          <w:sz w:val="16"/>
        </w:rPr>
        <w:t>*</w:t>
      </w:r>
      <w:r w:rsidRPr="006E2B4E">
        <w:t>assessed on the taxable supply or taxable importation.</w:t>
      </w:r>
    </w:p>
    <w:p w:rsidR="00672503" w:rsidRPr="006E2B4E" w:rsidRDefault="00672503" w:rsidP="00672503">
      <w:pPr>
        <w:pStyle w:val="Definition"/>
      </w:pPr>
      <w:r w:rsidRPr="006E2B4E">
        <w:rPr>
          <w:b/>
          <w:i/>
        </w:rPr>
        <w:t>assessed net amount</w:t>
      </w:r>
      <w:r w:rsidRPr="006E2B4E">
        <w:t xml:space="preserve">, for a </w:t>
      </w:r>
      <w:r w:rsidR="006E2B4E" w:rsidRPr="006E2B4E">
        <w:rPr>
          <w:position w:val="6"/>
          <w:sz w:val="16"/>
        </w:rPr>
        <w:t>*</w:t>
      </w:r>
      <w:r w:rsidRPr="006E2B4E">
        <w:t xml:space="preserve">tax period, means the </w:t>
      </w:r>
      <w:r w:rsidR="006E2B4E" w:rsidRPr="006E2B4E">
        <w:rPr>
          <w:position w:val="6"/>
          <w:sz w:val="16"/>
        </w:rPr>
        <w:t>*</w:t>
      </w:r>
      <w:r w:rsidRPr="006E2B4E">
        <w:t xml:space="preserve">net amount </w:t>
      </w:r>
      <w:r w:rsidR="006E2B4E" w:rsidRPr="006E2B4E">
        <w:rPr>
          <w:position w:val="6"/>
          <w:sz w:val="16"/>
        </w:rPr>
        <w:t>*</w:t>
      </w:r>
      <w:r w:rsidRPr="006E2B4E">
        <w:t>assessed for the tax period.</w:t>
      </w:r>
    </w:p>
    <w:p w:rsidR="00672503" w:rsidRPr="006E2B4E" w:rsidRDefault="00672503" w:rsidP="00672503">
      <w:pPr>
        <w:pStyle w:val="Definition"/>
      </w:pPr>
      <w:r w:rsidRPr="006E2B4E">
        <w:rPr>
          <w:b/>
          <w:i/>
        </w:rPr>
        <w:t>assessment</w:t>
      </w:r>
      <w:r w:rsidRPr="006E2B4E">
        <w:t xml:space="preserve"> has the meaning given by the </w:t>
      </w:r>
      <w:r w:rsidR="006E2B4E" w:rsidRPr="006E2B4E">
        <w:rPr>
          <w:position w:val="6"/>
          <w:sz w:val="16"/>
        </w:rPr>
        <w:t>*</w:t>
      </w:r>
      <w:r w:rsidRPr="006E2B4E">
        <w:t>ITAA 1997.</w:t>
      </w:r>
    </w:p>
    <w:p w:rsidR="00300522" w:rsidRPr="006E2B4E" w:rsidRDefault="00300522" w:rsidP="00300522">
      <w:pPr>
        <w:pStyle w:val="Definition"/>
      </w:pPr>
      <w:r w:rsidRPr="006E2B4E">
        <w:rPr>
          <w:b/>
          <w:bCs/>
          <w:i/>
          <w:iCs/>
        </w:rPr>
        <w:t>associate</w:t>
      </w:r>
      <w:r w:rsidRPr="006E2B4E">
        <w:t xml:space="preserve"> has the meaning given by section</w:t>
      </w:r>
      <w:r w:rsidR="006E2B4E">
        <w:t> </w:t>
      </w:r>
      <w:r w:rsidRPr="006E2B4E">
        <w:t xml:space="preserve">318 of the </w:t>
      </w:r>
      <w:r w:rsidR="006E2B4E" w:rsidRPr="006E2B4E">
        <w:rPr>
          <w:position w:val="6"/>
          <w:sz w:val="16"/>
          <w:szCs w:val="16"/>
        </w:rPr>
        <w:t>*</w:t>
      </w:r>
      <w:r w:rsidRPr="006E2B4E">
        <w:t>ITAA 1936.</w:t>
      </w:r>
    </w:p>
    <w:p w:rsidR="00300522" w:rsidRPr="006E2B4E" w:rsidRDefault="00300522" w:rsidP="00300522">
      <w:pPr>
        <w:pStyle w:val="Definition"/>
        <w:rPr>
          <w:b/>
          <w:bCs/>
          <w:i/>
          <w:iCs/>
        </w:rPr>
      </w:pPr>
      <w:r w:rsidRPr="006E2B4E">
        <w:rPr>
          <w:b/>
          <w:bCs/>
          <w:i/>
          <w:iCs/>
        </w:rPr>
        <w:t>at least a 90% stake</w:t>
      </w:r>
      <w:r w:rsidRPr="006E2B4E">
        <w:t xml:space="preserve"> in a </w:t>
      </w:r>
      <w:r w:rsidR="006E2B4E" w:rsidRPr="006E2B4E">
        <w:rPr>
          <w:position w:val="6"/>
          <w:sz w:val="16"/>
          <w:szCs w:val="16"/>
        </w:rPr>
        <w:t>*</w:t>
      </w:r>
      <w:r w:rsidRPr="006E2B4E">
        <w:t>company has the meaning given by section</w:t>
      </w:r>
      <w:r w:rsidR="006E2B4E">
        <w:t> </w:t>
      </w:r>
      <w:r w:rsidRPr="006E2B4E">
        <w:t>190</w:t>
      </w:r>
      <w:r w:rsidR="006E2B4E">
        <w:noBreakHyphen/>
      </w:r>
      <w:r w:rsidRPr="006E2B4E">
        <w:t>5.</w:t>
      </w:r>
    </w:p>
    <w:p w:rsidR="00300522" w:rsidRPr="006E2B4E" w:rsidRDefault="00300522" w:rsidP="00300522">
      <w:pPr>
        <w:pStyle w:val="Definition"/>
      </w:pPr>
      <w:smartTag w:uri="urn:schemas-microsoft-com:office:smarttags" w:element="country-region">
        <w:smartTag w:uri="urn:schemas-microsoft-com:office:smarttags" w:element="place">
          <w:r w:rsidRPr="006E2B4E">
            <w:rPr>
              <w:b/>
              <w:bCs/>
              <w:i/>
              <w:iCs/>
            </w:rPr>
            <w:t>Australia</w:t>
          </w:r>
        </w:smartTag>
      </w:smartTag>
      <w:r w:rsidRPr="006E2B4E">
        <w:t xml:space="preserve"> does not include any external Territory. However, it includes an installation (within the meaning of the </w:t>
      </w:r>
      <w:r w:rsidRPr="006E2B4E">
        <w:rPr>
          <w:i/>
          <w:iCs/>
        </w:rPr>
        <w:t>Customs Act 1901</w:t>
      </w:r>
      <w:r w:rsidRPr="006E2B4E">
        <w:t>) that is deemed by section</w:t>
      </w:r>
      <w:r w:rsidR="006E2B4E">
        <w:t> </w:t>
      </w:r>
      <w:r w:rsidRPr="006E2B4E">
        <w:t xml:space="preserve">5C of the </w:t>
      </w:r>
      <w:r w:rsidRPr="006E2B4E">
        <w:rPr>
          <w:i/>
          <w:iCs/>
        </w:rPr>
        <w:t>Customs Act 1901</w:t>
      </w:r>
      <w:r w:rsidRPr="006E2B4E">
        <w:t xml:space="preserve"> to be part of </w:t>
      </w:r>
      <w:smartTag w:uri="urn:schemas-microsoft-com:office:smarttags" w:element="country-region">
        <w:smartTag w:uri="urn:schemas-microsoft-com:office:smarttags" w:element="place">
          <w:r w:rsidRPr="006E2B4E">
            <w:t>Australia</w:t>
          </w:r>
        </w:smartTag>
      </w:smartTag>
      <w:r w:rsidRPr="006E2B4E">
        <w:t>.</w:t>
      </w:r>
    </w:p>
    <w:p w:rsidR="00300522" w:rsidRPr="006E2B4E" w:rsidRDefault="00300522" w:rsidP="00300522">
      <w:pPr>
        <w:pStyle w:val="Definition"/>
      </w:pPr>
      <w:r w:rsidRPr="006E2B4E">
        <w:rPr>
          <w:b/>
          <w:bCs/>
          <w:i/>
          <w:iCs/>
        </w:rPr>
        <w:t>Australian Business Register</w:t>
      </w:r>
      <w:r w:rsidRPr="006E2B4E">
        <w:t xml:space="preserve"> means the register established under section</w:t>
      </w:r>
      <w:r w:rsidR="006E2B4E">
        <w:t> </w:t>
      </w:r>
      <w:r w:rsidRPr="006E2B4E">
        <w:t xml:space="preserve">24 of the </w:t>
      </w:r>
      <w:r w:rsidRPr="006E2B4E">
        <w:rPr>
          <w:i/>
          <w:iCs/>
        </w:rPr>
        <w:t>A New Tax System (Australian Business Number) Act 1999</w:t>
      </w:r>
      <w:r w:rsidRPr="006E2B4E">
        <w:t>.</w:t>
      </w:r>
    </w:p>
    <w:p w:rsidR="00300522" w:rsidRPr="006E2B4E" w:rsidRDefault="00300522" w:rsidP="00300522">
      <w:pPr>
        <w:pStyle w:val="Definition"/>
      </w:pPr>
      <w:r w:rsidRPr="006E2B4E">
        <w:rPr>
          <w:b/>
          <w:bCs/>
          <w:i/>
          <w:iCs/>
        </w:rPr>
        <w:t>Australian Business Registrar</w:t>
      </w:r>
      <w:r w:rsidRPr="006E2B4E">
        <w:t xml:space="preserve"> means the Registrar of the </w:t>
      </w:r>
      <w:r w:rsidR="006E2B4E" w:rsidRPr="006E2B4E">
        <w:rPr>
          <w:position w:val="6"/>
          <w:sz w:val="16"/>
          <w:szCs w:val="16"/>
        </w:rPr>
        <w:t>*</w:t>
      </w:r>
      <w:r w:rsidRPr="006E2B4E">
        <w:t>Australian Business Register.</w:t>
      </w:r>
    </w:p>
    <w:p w:rsidR="00FC52BA" w:rsidRPr="006E2B4E" w:rsidRDefault="00FC52BA" w:rsidP="00FC52BA">
      <w:pPr>
        <w:pStyle w:val="Definition"/>
      </w:pPr>
      <w:r w:rsidRPr="006E2B4E">
        <w:rPr>
          <w:b/>
          <w:i/>
        </w:rPr>
        <w:lastRenderedPageBreak/>
        <w:t>Australian fee or charge</w:t>
      </w:r>
      <w:r w:rsidRPr="006E2B4E">
        <w:t xml:space="preserve"> means a fee or charge (however described), other than an </w:t>
      </w:r>
      <w:r w:rsidR="006E2B4E" w:rsidRPr="006E2B4E">
        <w:rPr>
          <w:position w:val="6"/>
          <w:sz w:val="16"/>
        </w:rPr>
        <w:t>*</w:t>
      </w:r>
      <w:r w:rsidRPr="006E2B4E">
        <w:t xml:space="preserve">Australian tax, imposed under an </w:t>
      </w:r>
      <w:r w:rsidR="006E2B4E" w:rsidRPr="006E2B4E">
        <w:rPr>
          <w:position w:val="6"/>
          <w:sz w:val="16"/>
        </w:rPr>
        <w:t>*</w:t>
      </w:r>
      <w:r w:rsidRPr="006E2B4E">
        <w:t xml:space="preserve">Australian law and payable to an </w:t>
      </w:r>
      <w:r w:rsidR="006E2B4E" w:rsidRPr="006E2B4E">
        <w:rPr>
          <w:position w:val="6"/>
          <w:sz w:val="16"/>
        </w:rPr>
        <w:t>*</w:t>
      </w:r>
      <w:r w:rsidRPr="006E2B4E">
        <w:t>Australian government agency.</w:t>
      </w:r>
    </w:p>
    <w:p w:rsidR="00300522" w:rsidRPr="006E2B4E" w:rsidRDefault="00300522" w:rsidP="00300522">
      <w:pPr>
        <w:pStyle w:val="Definition"/>
      </w:pPr>
      <w:r w:rsidRPr="006E2B4E">
        <w:rPr>
          <w:b/>
          <w:bCs/>
          <w:i/>
          <w:iCs/>
        </w:rPr>
        <w:t>Australian government agency</w:t>
      </w:r>
      <w:r w:rsidRPr="006E2B4E">
        <w:t xml:space="preserve"> 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300522" w:rsidRPr="006E2B4E" w:rsidRDefault="00300522" w:rsidP="00300522">
      <w:pPr>
        <w:pStyle w:val="Definition"/>
      </w:pPr>
      <w:r w:rsidRPr="006E2B4E">
        <w:rPr>
          <w:b/>
          <w:bCs/>
          <w:i/>
          <w:iCs/>
        </w:rPr>
        <w:t>Australian law</w:t>
      </w:r>
      <w:r w:rsidRPr="006E2B4E">
        <w:t xml:space="preserve"> 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300522" w:rsidRPr="006E2B4E" w:rsidRDefault="00300522" w:rsidP="00300522">
      <w:pPr>
        <w:pStyle w:val="Definition"/>
      </w:pPr>
      <w:r w:rsidRPr="006E2B4E">
        <w:rPr>
          <w:b/>
          <w:bCs/>
          <w:i/>
          <w:iCs/>
        </w:rPr>
        <w:t>Australian resident</w:t>
      </w:r>
      <w:r w:rsidRPr="006E2B4E">
        <w:t xml:space="preserve"> means a person who is a resident of </w:t>
      </w:r>
      <w:smartTag w:uri="urn:schemas-microsoft-com:office:smarttags" w:element="country-region">
        <w:smartTag w:uri="urn:schemas-microsoft-com:office:smarttags" w:element="place">
          <w:r w:rsidRPr="006E2B4E">
            <w:t>Australia</w:t>
          </w:r>
        </w:smartTag>
      </w:smartTag>
      <w:r w:rsidRPr="006E2B4E">
        <w:t xml:space="preserve"> for the purposes of the </w:t>
      </w:r>
      <w:r w:rsidR="006E2B4E" w:rsidRPr="006E2B4E">
        <w:rPr>
          <w:position w:val="6"/>
          <w:sz w:val="16"/>
          <w:szCs w:val="16"/>
        </w:rPr>
        <w:t>*</w:t>
      </w:r>
      <w:r w:rsidRPr="006E2B4E">
        <w:t>ITAA 1936.</w:t>
      </w:r>
    </w:p>
    <w:p w:rsidR="00FC52BA" w:rsidRPr="006E2B4E" w:rsidRDefault="00FC52BA" w:rsidP="00FC52BA">
      <w:pPr>
        <w:pStyle w:val="Definition"/>
      </w:pPr>
      <w:r w:rsidRPr="006E2B4E">
        <w:rPr>
          <w:b/>
          <w:i/>
        </w:rPr>
        <w:t>Australian tax</w:t>
      </w:r>
      <w:r w:rsidRPr="006E2B4E">
        <w:t xml:space="preserve"> means a tax (however described) imposed under an </w:t>
      </w:r>
      <w:r w:rsidR="006E2B4E" w:rsidRPr="006E2B4E">
        <w:rPr>
          <w:position w:val="6"/>
          <w:sz w:val="16"/>
        </w:rPr>
        <w:t>*</w:t>
      </w:r>
      <w:r w:rsidRPr="006E2B4E">
        <w:t>Australian law.</w:t>
      </w:r>
    </w:p>
    <w:p w:rsidR="00300522" w:rsidRPr="006E2B4E" w:rsidRDefault="00300522" w:rsidP="00300522">
      <w:pPr>
        <w:pStyle w:val="Definition"/>
      </w:pPr>
      <w:r w:rsidRPr="006E2B4E">
        <w:rPr>
          <w:b/>
          <w:bCs/>
          <w:i/>
          <w:iCs/>
        </w:rPr>
        <w:t>average income</w:t>
      </w:r>
      <w:r w:rsidRPr="006E2B4E">
        <w:t xml:space="preserve"> has the meaning given by subsection</w:t>
      </w:r>
      <w:r w:rsidR="006E2B4E">
        <w:t> </w:t>
      </w:r>
      <w:r w:rsidRPr="006E2B4E">
        <w:t>392</w:t>
      </w:r>
      <w:r w:rsidR="006E2B4E">
        <w:noBreakHyphen/>
      </w:r>
      <w:r w:rsidRPr="006E2B4E">
        <w:t xml:space="preserve">45(1) of the </w:t>
      </w:r>
      <w:r w:rsidR="006E2B4E" w:rsidRPr="006E2B4E">
        <w:rPr>
          <w:position w:val="6"/>
          <w:sz w:val="16"/>
          <w:szCs w:val="16"/>
        </w:rPr>
        <w:t>*</w:t>
      </w:r>
      <w:r w:rsidRPr="006E2B4E">
        <w:t>ITAA 1997.</w:t>
      </w:r>
    </w:p>
    <w:p w:rsidR="00300522" w:rsidRPr="006E2B4E" w:rsidRDefault="00300522" w:rsidP="00300522">
      <w:pPr>
        <w:pStyle w:val="Definition"/>
      </w:pPr>
      <w:r w:rsidRPr="006E2B4E">
        <w:rPr>
          <w:b/>
          <w:i/>
        </w:rPr>
        <w:t>average input tax credit fraction</w:t>
      </w:r>
      <w:r w:rsidRPr="006E2B4E">
        <w:t xml:space="preserve"> has the meaning given by section</w:t>
      </w:r>
      <w:r w:rsidR="006E2B4E">
        <w:t> </w:t>
      </w:r>
      <w:r w:rsidRPr="006E2B4E">
        <w:t>79</w:t>
      </w:r>
      <w:r w:rsidR="006E2B4E">
        <w:noBreakHyphen/>
      </w:r>
      <w:r w:rsidRPr="006E2B4E">
        <w:t>100.</w:t>
      </w:r>
    </w:p>
    <w:p w:rsidR="00300522" w:rsidRPr="006E2B4E" w:rsidRDefault="00300522" w:rsidP="00300522">
      <w:pPr>
        <w:pStyle w:val="Definition"/>
      </w:pPr>
      <w:r w:rsidRPr="006E2B4E">
        <w:rPr>
          <w:b/>
          <w:bCs/>
          <w:i/>
          <w:iCs/>
        </w:rPr>
        <w:t>base year</w:t>
      </w:r>
      <w:r w:rsidRPr="006E2B4E">
        <w:t xml:space="preserve"> has the meaning given by sections</w:t>
      </w:r>
      <w:r w:rsidR="006E2B4E">
        <w:t> </w:t>
      </w:r>
      <w:r w:rsidRPr="006E2B4E">
        <w:t>45</w:t>
      </w:r>
      <w:r w:rsidR="006E2B4E">
        <w:noBreakHyphen/>
      </w:r>
      <w:r w:rsidRPr="006E2B4E">
        <w:t>320 and 45</w:t>
      </w:r>
      <w:r w:rsidR="006E2B4E">
        <w:noBreakHyphen/>
      </w:r>
      <w:r w:rsidRPr="006E2B4E">
        <w:t>470 in Schedule</w:t>
      </w:r>
      <w:r w:rsidR="006E2B4E">
        <w:t> </w:t>
      </w:r>
      <w:r w:rsidRPr="006E2B4E">
        <w:t xml:space="preserve">1 to the </w:t>
      </w:r>
      <w:r w:rsidRPr="006E2B4E">
        <w:rPr>
          <w:i/>
          <w:iCs/>
        </w:rPr>
        <w:t>Taxation Administration Act 1953</w:t>
      </w:r>
      <w:r w:rsidRPr="006E2B4E">
        <w:t>.</w:t>
      </w:r>
    </w:p>
    <w:p w:rsidR="00300522" w:rsidRPr="006E2B4E" w:rsidRDefault="00300522" w:rsidP="00300522">
      <w:pPr>
        <w:pStyle w:val="Definition"/>
        <w:rPr>
          <w:b/>
          <w:bCs/>
          <w:i/>
          <w:iCs/>
        </w:rPr>
      </w:pPr>
      <w:r w:rsidRPr="006E2B4E">
        <w:rPr>
          <w:b/>
          <w:bCs/>
          <w:i/>
          <w:iCs/>
        </w:rPr>
        <w:t xml:space="preserve">batch repair process </w:t>
      </w:r>
      <w:r w:rsidRPr="006E2B4E">
        <w:t>has the meaning given by section</w:t>
      </w:r>
      <w:r w:rsidR="006E2B4E">
        <w:t> </w:t>
      </w:r>
      <w:r w:rsidRPr="006E2B4E">
        <w:t>117</w:t>
      </w:r>
      <w:r w:rsidR="006E2B4E">
        <w:noBreakHyphen/>
      </w:r>
      <w:r w:rsidRPr="006E2B4E">
        <w:t>5.</w:t>
      </w:r>
    </w:p>
    <w:p w:rsidR="00300522" w:rsidRPr="006E2B4E" w:rsidRDefault="00300522" w:rsidP="00300522">
      <w:pPr>
        <w:pStyle w:val="Definition"/>
      </w:pPr>
      <w:r w:rsidRPr="006E2B4E">
        <w:rPr>
          <w:b/>
          <w:bCs/>
          <w:i/>
          <w:iCs/>
        </w:rPr>
        <w:t>beverage</w:t>
      </w:r>
      <w:r w:rsidRPr="006E2B4E">
        <w:t xml:space="preserve"> has the meaning given by subsection</w:t>
      </w:r>
      <w:r w:rsidR="006E2B4E">
        <w:t> </w:t>
      </w:r>
      <w:r w:rsidRPr="006E2B4E">
        <w:t>38</w:t>
      </w:r>
      <w:r w:rsidR="006E2B4E">
        <w:noBreakHyphen/>
      </w:r>
      <w:r w:rsidRPr="006E2B4E">
        <w:t>4(2).</w:t>
      </w:r>
    </w:p>
    <w:p w:rsidR="00300522" w:rsidRPr="006E2B4E" w:rsidRDefault="00300522" w:rsidP="00300522">
      <w:pPr>
        <w:pStyle w:val="Definition"/>
      </w:pPr>
      <w:r w:rsidRPr="006E2B4E">
        <w:rPr>
          <w:b/>
          <w:bCs/>
          <w:i/>
          <w:iCs/>
        </w:rPr>
        <w:t>borrowing</w:t>
      </w:r>
      <w:r w:rsidRPr="006E2B4E">
        <w:t xml:space="preserve"> 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300522" w:rsidRPr="006E2B4E" w:rsidRDefault="00300522" w:rsidP="00300522">
      <w:pPr>
        <w:pStyle w:val="Definition"/>
      </w:pPr>
      <w:r w:rsidRPr="006E2B4E">
        <w:rPr>
          <w:b/>
          <w:bCs/>
          <w:i/>
          <w:iCs/>
        </w:rPr>
        <w:t>business</w:t>
      </w:r>
      <w:r w:rsidRPr="006E2B4E">
        <w:t xml:space="preserve"> includes any profession, trade, employment, vocation or calling, but does not include occupation as an employee.</w:t>
      </w:r>
    </w:p>
    <w:p w:rsidR="00300522" w:rsidRPr="006E2B4E" w:rsidRDefault="00300522" w:rsidP="00300522">
      <w:pPr>
        <w:pStyle w:val="Definition"/>
      </w:pPr>
      <w:r w:rsidRPr="006E2B4E">
        <w:rPr>
          <w:b/>
          <w:bCs/>
          <w:i/>
          <w:iCs/>
        </w:rPr>
        <w:t>car</w:t>
      </w:r>
      <w:r w:rsidRPr="006E2B4E">
        <w:t xml:space="preserve"> 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300522" w:rsidRPr="006E2B4E" w:rsidRDefault="00300522" w:rsidP="00300522">
      <w:pPr>
        <w:pStyle w:val="Definition"/>
      </w:pPr>
      <w:r w:rsidRPr="006E2B4E">
        <w:rPr>
          <w:b/>
          <w:bCs/>
          <w:i/>
          <w:iCs/>
        </w:rPr>
        <w:t>car limit</w:t>
      </w:r>
      <w:r w:rsidRPr="006E2B4E">
        <w:t xml:space="preserve"> has the meaning given by section</w:t>
      </w:r>
      <w:r w:rsidR="006E2B4E">
        <w:t> </w:t>
      </w:r>
      <w:r w:rsidRPr="006E2B4E">
        <w:t>40</w:t>
      </w:r>
      <w:r w:rsidR="006E2B4E">
        <w:noBreakHyphen/>
      </w:r>
      <w:r w:rsidRPr="006E2B4E">
        <w:t xml:space="preserve">230 of the </w:t>
      </w:r>
      <w:r w:rsidR="006E2B4E" w:rsidRPr="006E2B4E">
        <w:rPr>
          <w:position w:val="6"/>
          <w:sz w:val="16"/>
          <w:szCs w:val="16"/>
        </w:rPr>
        <w:t>*</w:t>
      </w:r>
      <w:r w:rsidRPr="006E2B4E">
        <w:t>ITAA 1997.</w:t>
      </w:r>
    </w:p>
    <w:p w:rsidR="00300522" w:rsidRPr="006E2B4E" w:rsidRDefault="00300522" w:rsidP="00300522">
      <w:pPr>
        <w:pStyle w:val="Definition"/>
      </w:pPr>
      <w:r w:rsidRPr="006E2B4E">
        <w:rPr>
          <w:b/>
          <w:bCs/>
          <w:i/>
          <w:iCs/>
        </w:rPr>
        <w:t>car parts</w:t>
      </w:r>
      <w:r w:rsidRPr="006E2B4E">
        <w:t xml:space="preserve">, in relation to </w:t>
      </w:r>
      <w:r w:rsidR="006E2B4E" w:rsidRPr="006E2B4E">
        <w:rPr>
          <w:position w:val="6"/>
          <w:sz w:val="16"/>
          <w:szCs w:val="16"/>
        </w:rPr>
        <w:t>*</w:t>
      </w:r>
      <w:r w:rsidRPr="006E2B4E">
        <w:t>cars, includes:</w:t>
      </w:r>
    </w:p>
    <w:p w:rsidR="00300522" w:rsidRPr="006E2B4E" w:rsidRDefault="00300522" w:rsidP="00300522">
      <w:pPr>
        <w:pStyle w:val="paragraph"/>
      </w:pPr>
      <w:r w:rsidRPr="006E2B4E">
        <w:tab/>
        <w:t>(a)</w:t>
      </w:r>
      <w:r w:rsidRPr="006E2B4E">
        <w:tab/>
        <w:t>bodies for those cars (including insulated bodies, tank</w:t>
      </w:r>
      <w:r w:rsidR="006E2B4E">
        <w:noBreakHyphen/>
      </w:r>
      <w:r w:rsidRPr="006E2B4E">
        <w:t>bodies, and other bodies designed for the transport or delivery of goods or other property of particular kinds); and</w:t>
      </w:r>
    </w:p>
    <w:p w:rsidR="00300522" w:rsidRPr="006E2B4E" w:rsidRDefault="00300522" w:rsidP="00300522">
      <w:pPr>
        <w:pStyle w:val="paragraph"/>
      </w:pPr>
      <w:r w:rsidRPr="006E2B4E">
        <w:lastRenderedPageBreak/>
        <w:tab/>
        <w:t>(b)</w:t>
      </w:r>
      <w:r w:rsidRPr="006E2B4E">
        <w:tab/>
        <w:t>underbody hoists, and other equipment or apparatus of a kind ordinarily fitted to cars for use in connection with the transport or delivery of goods or other property by those road vehicles.</w:t>
      </w:r>
    </w:p>
    <w:p w:rsidR="00300522" w:rsidRPr="006E2B4E" w:rsidRDefault="00300522" w:rsidP="00300522">
      <w:pPr>
        <w:pStyle w:val="Definition"/>
      </w:pPr>
      <w:r w:rsidRPr="006E2B4E">
        <w:rPr>
          <w:b/>
          <w:bCs/>
          <w:i/>
          <w:iCs/>
        </w:rPr>
        <w:t xml:space="preserve">carried on in </w:t>
      </w:r>
      <w:smartTag w:uri="urn:schemas-microsoft-com:office:smarttags" w:element="country-region">
        <w:smartTag w:uri="urn:schemas-microsoft-com:office:smarttags" w:element="place">
          <w:r w:rsidRPr="006E2B4E">
            <w:rPr>
              <w:b/>
              <w:bCs/>
              <w:i/>
              <w:iCs/>
            </w:rPr>
            <w:t>Australia</w:t>
          </w:r>
        </w:smartTag>
      </w:smartTag>
      <w:r w:rsidRPr="006E2B4E">
        <w:t xml:space="preserve">, in relation to an </w:t>
      </w:r>
      <w:r w:rsidR="006E2B4E" w:rsidRPr="006E2B4E">
        <w:rPr>
          <w:position w:val="6"/>
          <w:sz w:val="16"/>
          <w:szCs w:val="16"/>
        </w:rPr>
        <w:t>*</w:t>
      </w:r>
      <w:r w:rsidRPr="006E2B4E">
        <w:t>enterprise, has the meaning given by subsection</w:t>
      </w:r>
      <w:r w:rsidR="006E2B4E">
        <w:t> </w:t>
      </w:r>
      <w:r w:rsidRPr="006E2B4E">
        <w:t>9</w:t>
      </w:r>
      <w:r w:rsidR="006E2B4E">
        <w:noBreakHyphen/>
      </w:r>
      <w:r w:rsidRPr="006E2B4E">
        <w:t>25(6).</w:t>
      </w:r>
    </w:p>
    <w:p w:rsidR="00300522" w:rsidRPr="006E2B4E" w:rsidRDefault="00300522" w:rsidP="00300522">
      <w:pPr>
        <w:pStyle w:val="Definition"/>
      </w:pPr>
      <w:r w:rsidRPr="006E2B4E">
        <w:rPr>
          <w:b/>
          <w:bCs/>
          <w:i/>
          <w:iCs/>
        </w:rPr>
        <w:t>carrying on</w:t>
      </w:r>
      <w:r w:rsidRPr="006E2B4E">
        <w:t xml:space="preserve"> an </w:t>
      </w:r>
      <w:r w:rsidR="006E2B4E" w:rsidRPr="006E2B4E">
        <w:rPr>
          <w:position w:val="6"/>
          <w:sz w:val="16"/>
          <w:szCs w:val="16"/>
        </w:rPr>
        <w:t>*</w:t>
      </w:r>
      <w:r w:rsidRPr="006E2B4E">
        <w:t>enterprise includes doing anything in the course of the commencement or termination of the enterprise.</w:t>
      </w:r>
    </w:p>
    <w:p w:rsidR="00300522" w:rsidRPr="006E2B4E" w:rsidRDefault="00300522" w:rsidP="00300522">
      <w:pPr>
        <w:pStyle w:val="Definition"/>
      </w:pPr>
      <w:r w:rsidRPr="006E2B4E">
        <w:rPr>
          <w:b/>
          <w:bCs/>
          <w:i/>
          <w:iCs/>
        </w:rPr>
        <w:t>cash accounting turnover threshold</w:t>
      </w:r>
      <w:r w:rsidRPr="006E2B4E">
        <w:t xml:space="preserve"> has the meaning given by subsection</w:t>
      </w:r>
      <w:r w:rsidR="006E2B4E">
        <w:t> </w:t>
      </w:r>
      <w:r w:rsidRPr="006E2B4E">
        <w:t>29</w:t>
      </w:r>
      <w:r w:rsidR="006E2B4E">
        <w:noBreakHyphen/>
      </w:r>
      <w:r w:rsidRPr="006E2B4E">
        <w:t>40(3).</w:t>
      </w:r>
    </w:p>
    <w:p w:rsidR="00300522" w:rsidRPr="006E2B4E" w:rsidRDefault="00300522" w:rsidP="00300522">
      <w:pPr>
        <w:pStyle w:val="Definition"/>
      </w:pPr>
      <w:r w:rsidRPr="006E2B4E">
        <w:rPr>
          <w:b/>
          <w:bCs/>
          <w:i/>
          <w:iCs/>
        </w:rPr>
        <w:t>Child Care Minister</w:t>
      </w:r>
      <w:r w:rsidRPr="006E2B4E">
        <w:t xml:space="preserve"> means the Minister administering the </w:t>
      </w:r>
      <w:r w:rsidRPr="006E2B4E">
        <w:rPr>
          <w:i/>
          <w:iCs/>
        </w:rPr>
        <w:t>Child Care Act 1972</w:t>
      </w:r>
      <w:r w:rsidRPr="006E2B4E">
        <w:t xml:space="preserve"> and the family assistance law (within the meaning of section</w:t>
      </w:r>
      <w:r w:rsidR="006E2B4E">
        <w:t> </w:t>
      </w:r>
      <w:r w:rsidRPr="006E2B4E">
        <w:t xml:space="preserve">3 of the </w:t>
      </w:r>
      <w:r w:rsidRPr="006E2B4E">
        <w:rPr>
          <w:i/>
          <w:iCs/>
        </w:rPr>
        <w:t>A New Tax System (Family Assistance</w:t>
      </w:r>
      <w:r w:rsidR="00A53099" w:rsidRPr="006E2B4E">
        <w:rPr>
          <w:i/>
          <w:iCs/>
        </w:rPr>
        <w:t>) (A</w:t>
      </w:r>
      <w:r w:rsidRPr="006E2B4E">
        <w:rPr>
          <w:i/>
          <w:iCs/>
        </w:rPr>
        <w:t>dministration) Act 1999</w:t>
      </w:r>
      <w:r w:rsidRPr="006E2B4E">
        <w:t>.</w:t>
      </w:r>
    </w:p>
    <w:p w:rsidR="00300522" w:rsidRPr="006E2B4E" w:rsidRDefault="00300522" w:rsidP="00300522">
      <w:pPr>
        <w:pStyle w:val="Definition"/>
      </w:pPr>
      <w:r w:rsidRPr="006E2B4E">
        <w:rPr>
          <w:b/>
          <w:bCs/>
          <w:i/>
          <w:iCs/>
        </w:rPr>
        <w:t>commercial accommodation</w:t>
      </w:r>
      <w:r w:rsidRPr="006E2B4E">
        <w:t xml:space="preserve"> has the meaning given by section</w:t>
      </w:r>
      <w:r w:rsidR="006E2B4E">
        <w:t> </w:t>
      </w:r>
      <w:r w:rsidRPr="006E2B4E">
        <w:t>87</w:t>
      </w:r>
      <w:r w:rsidR="006E2B4E">
        <w:noBreakHyphen/>
      </w:r>
      <w:r w:rsidRPr="006E2B4E">
        <w:t>15.</w:t>
      </w:r>
    </w:p>
    <w:p w:rsidR="00300522" w:rsidRPr="006E2B4E" w:rsidRDefault="00300522" w:rsidP="00300522">
      <w:pPr>
        <w:pStyle w:val="Definition"/>
      </w:pPr>
      <w:r w:rsidRPr="006E2B4E">
        <w:rPr>
          <w:b/>
          <w:bCs/>
          <w:i/>
          <w:iCs/>
        </w:rPr>
        <w:t>commercial residential premises</w:t>
      </w:r>
      <w:r w:rsidRPr="006E2B4E">
        <w:t xml:space="preserve"> means:</w:t>
      </w:r>
    </w:p>
    <w:p w:rsidR="00300522" w:rsidRPr="006E2B4E" w:rsidRDefault="00300522" w:rsidP="00300522">
      <w:pPr>
        <w:pStyle w:val="paragraph"/>
      </w:pPr>
      <w:r w:rsidRPr="006E2B4E">
        <w:tab/>
        <w:t>(a)</w:t>
      </w:r>
      <w:r w:rsidRPr="006E2B4E">
        <w:tab/>
        <w:t>a hotel, motel, inn, hostel or boarding house; or</w:t>
      </w:r>
    </w:p>
    <w:p w:rsidR="00300522" w:rsidRPr="006E2B4E" w:rsidRDefault="00300522" w:rsidP="00300522">
      <w:pPr>
        <w:pStyle w:val="paragraph"/>
      </w:pPr>
      <w:r w:rsidRPr="006E2B4E">
        <w:tab/>
        <w:t>(b)</w:t>
      </w:r>
      <w:r w:rsidRPr="006E2B4E">
        <w:tab/>
        <w:t xml:space="preserve">premises used to provide accommodation in connection with a </w:t>
      </w:r>
      <w:r w:rsidR="006E2B4E" w:rsidRPr="006E2B4E">
        <w:rPr>
          <w:position w:val="6"/>
          <w:sz w:val="16"/>
          <w:szCs w:val="16"/>
        </w:rPr>
        <w:t>*</w:t>
      </w:r>
      <w:r w:rsidRPr="006E2B4E">
        <w:t>school; or</w:t>
      </w:r>
    </w:p>
    <w:p w:rsidR="00300522" w:rsidRPr="006E2B4E" w:rsidRDefault="00300522" w:rsidP="00300522">
      <w:pPr>
        <w:pStyle w:val="paragraph"/>
      </w:pPr>
      <w:r w:rsidRPr="006E2B4E">
        <w:tab/>
        <w:t>(c)</w:t>
      </w:r>
      <w:r w:rsidRPr="006E2B4E">
        <w:tab/>
        <w:t xml:space="preserve">a </w:t>
      </w:r>
      <w:r w:rsidR="006E2B4E" w:rsidRPr="006E2B4E">
        <w:rPr>
          <w:position w:val="6"/>
          <w:sz w:val="16"/>
          <w:szCs w:val="16"/>
        </w:rPr>
        <w:t>*</w:t>
      </w:r>
      <w:r w:rsidRPr="006E2B4E">
        <w:t xml:space="preserve">ship that is mainly let out on hire in the ordinary course of a </w:t>
      </w:r>
      <w:r w:rsidR="006E2B4E" w:rsidRPr="006E2B4E">
        <w:rPr>
          <w:position w:val="6"/>
          <w:sz w:val="16"/>
          <w:szCs w:val="16"/>
        </w:rPr>
        <w:t>*</w:t>
      </w:r>
      <w:r w:rsidRPr="006E2B4E">
        <w:t>business of letting ships out on hire; or</w:t>
      </w:r>
    </w:p>
    <w:p w:rsidR="00300522" w:rsidRPr="006E2B4E" w:rsidRDefault="00300522" w:rsidP="00300522">
      <w:pPr>
        <w:pStyle w:val="paragraph"/>
      </w:pPr>
      <w:r w:rsidRPr="006E2B4E">
        <w:tab/>
        <w:t>(d)</w:t>
      </w:r>
      <w:r w:rsidRPr="006E2B4E">
        <w:tab/>
        <w:t xml:space="preserve">a ship that is mainly used for </w:t>
      </w:r>
      <w:r w:rsidR="006E2B4E" w:rsidRPr="006E2B4E">
        <w:rPr>
          <w:position w:val="6"/>
          <w:sz w:val="16"/>
          <w:szCs w:val="16"/>
        </w:rPr>
        <w:t>*</w:t>
      </w:r>
      <w:r w:rsidRPr="006E2B4E">
        <w:t xml:space="preserve">entertainment or transport in the ordinary course of a </w:t>
      </w:r>
      <w:r w:rsidR="006E2B4E" w:rsidRPr="006E2B4E">
        <w:rPr>
          <w:position w:val="6"/>
          <w:sz w:val="16"/>
          <w:szCs w:val="16"/>
        </w:rPr>
        <w:t>*</w:t>
      </w:r>
      <w:r w:rsidRPr="006E2B4E">
        <w:t>business of providing ships for entertainment or transport; or</w:t>
      </w:r>
    </w:p>
    <w:p w:rsidR="00300522" w:rsidRPr="006E2B4E" w:rsidRDefault="00300522" w:rsidP="00300522">
      <w:pPr>
        <w:pStyle w:val="paragraph"/>
      </w:pPr>
      <w:r w:rsidRPr="006E2B4E">
        <w:tab/>
        <w:t>(da)</w:t>
      </w:r>
      <w:r w:rsidRPr="006E2B4E">
        <w:tab/>
        <w:t xml:space="preserve">a marina at which one or more of the berths are occupied, or are to be occupied, by </w:t>
      </w:r>
      <w:r w:rsidR="006E2B4E" w:rsidRPr="006E2B4E">
        <w:rPr>
          <w:position w:val="6"/>
          <w:sz w:val="16"/>
          <w:szCs w:val="16"/>
        </w:rPr>
        <w:t>*</w:t>
      </w:r>
      <w:r w:rsidRPr="006E2B4E">
        <w:t>ships used as residences; or</w:t>
      </w:r>
    </w:p>
    <w:p w:rsidR="00300522" w:rsidRPr="006E2B4E" w:rsidRDefault="00300522" w:rsidP="00300522">
      <w:pPr>
        <w:pStyle w:val="paragraph"/>
      </w:pPr>
      <w:r w:rsidRPr="006E2B4E">
        <w:tab/>
        <w:t>(e)</w:t>
      </w:r>
      <w:r w:rsidRPr="006E2B4E">
        <w:tab/>
        <w:t>a caravan park or a camping ground; or</w:t>
      </w:r>
    </w:p>
    <w:p w:rsidR="00300522" w:rsidRPr="006E2B4E" w:rsidRDefault="00300522" w:rsidP="00300522">
      <w:pPr>
        <w:pStyle w:val="paragraph"/>
      </w:pPr>
      <w:r w:rsidRPr="006E2B4E">
        <w:tab/>
        <w:t>(f)</w:t>
      </w:r>
      <w:r w:rsidRPr="006E2B4E">
        <w:tab/>
        <w:t xml:space="preserve">anything similar to </w:t>
      </w:r>
      <w:r w:rsidR="006E2B4E" w:rsidRPr="006E2B4E">
        <w:rPr>
          <w:position w:val="6"/>
          <w:sz w:val="16"/>
          <w:szCs w:val="16"/>
        </w:rPr>
        <w:t>*</w:t>
      </w:r>
      <w:r w:rsidRPr="006E2B4E">
        <w:t xml:space="preserve">residential premises described in </w:t>
      </w:r>
      <w:r w:rsidR="006E2B4E">
        <w:t>paragraphs (</w:t>
      </w:r>
      <w:r w:rsidRPr="006E2B4E">
        <w:t>a) to (e).</w:t>
      </w:r>
    </w:p>
    <w:p w:rsidR="00300522" w:rsidRPr="006E2B4E" w:rsidRDefault="00300522" w:rsidP="00300522">
      <w:pPr>
        <w:pStyle w:val="subsection2"/>
      </w:pPr>
      <w:r w:rsidRPr="006E2B4E">
        <w:t xml:space="preserve">However, it does not include premises to the extent that they are used to provide accommodation to students in connection with an </w:t>
      </w:r>
      <w:r w:rsidR="006E2B4E" w:rsidRPr="006E2B4E">
        <w:rPr>
          <w:position w:val="6"/>
          <w:sz w:val="16"/>
          <w:szCs w:val="16"/>
        </w:rPr>
        <w:t>*</w:t>
      </w:r>
      <w:r w:rsidRPr="006E2B4E">
        <w:t xml:space="preserve">education institution that is not a </w:t>
      </w:r>
      <w:r w:rsidR="006E2B4E" w:rsidRPr="006E2B4E">
        <w:rPr>
          <w:position w:val="6"/>
          <w:sz w:val="16"/>
          <w:szCs w:val="16"/>
        </w:rPr>
        <w:t>*</w:t>
      </w:r>
      <w:r w:rsidRPr="006E2B4E">
        <w:t>school.</w:t>
      </w:r>
    </w:p>
    <w:p w:rsidR="00300522" w:rsidRPr="006E2B4E" w:rsidRDefault="00300522" w:rsidP="00300522">
      <w:pPr>
        <w:pStyle w:val="Definition"/>
      </w:pPr>
      <w:r w:rsidRPr="006E2B4E">
        <w:rPr>
          <w:b/>
          <w:bCs/>
          <w:i/>
          <w:iCs/>
        </w:rPr>
        <w:t>Commissioner</w:t>
      </w:r>
      <w:r w:rsidRPr="006E2B4E">
        <w:t xml:space="preserve"> means the Commissioner of Taxation.</w:t>
      </w:r>
    </w:p>
    <w:p w:rsidR="00300522" w:rsidRPr="006E2B4E" w:rsidRDefault="00300522" w:rsidP="00300522">
      <w:pPr>
        <w:pStyle w:val="Definition"/>
      </w:pPr>
      <w:r w:rsidRPr="006E2B4E">
        <w:rPr>
          <w:b/>
          <w:bCs/>
          <w:i/>
          <w:iCs/>
        </w:rPr>
        <w:lastRenderedPageBreak/>
        <w:t>community care</w:t>
      </w:r>
      <w:r w:rsidRPr="006E2B4E">
        <w:t xml:space="preserve"> has the meaning given by section</w:t>
      </w:r>
      <w:r w:rsidR="006E2B4E">
        <w:t> </w:t>
      </w:r>
      <w:r w:rsidRPr="006E2B4E">
        <w:t>45</w:t>
      </w:r>
      <w:r w:rsidR="006E2B4E">
        <w:noBreakHyphen/>
      </w:r>
      <w:r w:rsidRPr="006E2B4E">
        <w:t xml:space="preserve">3 of the </w:t>
      </w:r>
      <w:r w:rsidRPr="006E2B4E">
        <w:rPr>
          <w:i/>
          <w:iCs/>
        </w:rPr>
        <w:t>Aged Care Act 1997</w:t>
      </w:r>
      <w:r w:rsidRPr="006E2B4E">
        <w:t>.</w:t>
      </w:r>
    </w:p>
    <w:p w:rsidR="00300522" w:rsidRPr="006E2B4E" w:rsidRDefault="00300522" w:rsidP="00300522">
      <w:pPr>
        <w:pStyle w:val="notetext"/>
      </w:pPr>
      <w:r w:rsidRPr="006E2B4E">
        <w:t>Note:</w:t>
      </w:r>
      <w:r w:rsidRPr="006E2B4E">
        <w:tab/>
        <w:t>Community care can include respite care.</w:t>
      </w:r>
    </w:p>
    <w:p w:rsidR="00300522" w:rsidRPr="006E2B4E" w:rsidRDefault="00300522" w:rsidP="00300522">
      <w:pPr>
        <w:pStyle w:val="Definition"/>
      </w:pPr>
      <w:r w:rsidRPr="006E2B4E">
        <w:rPr>
          <w:b/>
          <w:bCs/>
          <w:i/>
          <w:iCs/>
        </w:rPr>
        <w:t>complying superannuation fund</w:t>
      </w:r>
      <w:r w:rsidRPr="006E2B4E">
        <w:t xml:space="preserve"> 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300522" w:rsidRPr="006E2B4E" w:rsidRDefault="00300522" w:rsidP="00300522">
      <w:pPr>
        <w:pStyle w:val="Definition"/>
        <w:keepNext/>
      </w:pPr>
      <w:r w:rsidRPr="006E2B4E">
        <w:rPr>
          <w:b/>
          <w:bCs/>
          <w:i/>
          <w:iCs/>
        </w:rPr>
        <w:t>company</w:t>
      </w:r>
      <w:r w:rsidRPr="006E2B4E">
        <w:t xml:space="preserve"> means:</w:t>
      </w:r>
    </w:p>
    <w:p w:rsidR="00300522" w:rsidRPr="006E2B4E" w:rsidRDefault="00300522" w:rsidP="00300522">
      <w:pPr>
        <w:pStyle w:val="paragraph"/>
        <w:keepNext/>
      </w:pPr>
      <w:r w:rsidRPr="006E2B4E">
        <w:tab/>
        <w:t>(a)</w:t>
      </w:r>
      <w:r w:rsidRPr="006E2B4E">
        <w:tab/>
        <w:t>a body corporate; or</w:t>
      </w:r>
    </w:p>
    <w:p w:rsidR="00300522" w:rsidRPr="006E2B4E" w:rsidRDefault="00300522" w:rsidP="00300522">
      <w:pPr>
        <w:pStyle w:val="paragraph"/>
        <w:keepNext/>
      </w:pPr>
      <w:r w:rsidRPr="006E2B4E">
        <w:tab/>
        <w:t>(b)</w:t>
      </w:r>
      <w:r w:rsidRPr="006E2B4E">
        <w:tab/>
        <w:t>any other unincorporated association or body of persons;</w:t>
      </w:r>
    </w:p>
    <w:p w:rsidR="00300522" w:rsidRPr="006E2B4E" w:rsidRDefault="00300522" w:rsidP="00300522">
      <w:pPr>
        <w:pStyle w:val="subsection2"/>
      </w:pPr>
      <w:r w:rsidRPr="006E2B4E">
        <w:t xml:space="preserve">but does not include a </w:t>
      </w:r>
      <w:r w:rsidR="006E2B4E" w:rsidRPr="006E2B4E">
        <w:rPr>
          <w:position w:val="6"/>
          <w:sz w:val="16"/>
          <w:szCs w:val="16"/>
        </w:rPr>
        <w:t>*</w:t>
      </w:r>
      <w:r w:rsidRPr="006E2B4E">
        <w:t xml:space="preserve">partnership or a </w:t>
      </w:r>
      <w:r w:rsidR="006E2B4E" w:rsidRPr="006E2B4E">
        <w:rPr>
          <w:position w:val="6"/>
          <w:sz w:val="16"/>
          <w:szCs w:val="16"/>
          <w:vertAlign w:val="superscript"/>
        </w:rPr>
        <w:t>*</w:t>
      </w:r>
      <w:r w:rsidRPr="006E2B4E">
        <w:t>non</w:t>
      </w:r>
      <w:r w:rsidR="006E2B4E">
        <w:noBreakHyphen/>
      </w:r>
      <w:r w:rsidRPr="006E2B4E">
        <w:t>entity joint venture.</w:t>
      </w:r>
    </w:p>
    <w:p w:rsidR="00300522" w:rsidRPr="006E2B4E" w:rsidRDefault="00300522" w:rsidP="00300522">
      <w:pPr>
        <w:pStyle w:val="Definition"/>
      </w:pPr>
      <w:r w:rsidRPr="006E2B4E">
        <w:rPr>
          <w:b/>
          <w:i/>
        </w:rPr>
        <w:t>compulsory third party scheme</w:t>
      </w:r>
      <w:r w:rsidRPr="006E2B4E">
        <w:t xml:space="preserve"> is a scheme or arrangement:</w:t>
      </w:r>
    </w:p>
    <w:p w:rsidR="00300522" w:rsidRPr="006E2B4E" w:rsidRDefault="00300522" w:rsidP="00300522">
      <w:pPr>
        <w:pStyle w:val="paragraph"/>
      </w:pPr>
      <w:r w:rsidRPr="006E2B4E">
        <w:tab/>
        <w:t>(a)</w:t>
      </w:r>
      <w:r w:rsidRPr="006E2B4E">
        <w:tab/>
        <w:t xml:space="preserve">that is established by an </w:t>
      </w:r>
      <w:r w:rsidR="006E2B4E" w:rsidRPr="006E2B4E">
        <w:rPr>
          <w:position w:val="6"/>
          <w:sz w:val="16"/>
        </w:rPr>
        <w:t>*</w:t>
      </w:r>
      <w:r w:rsidRPr="006E2B4E">
        <w:t>Australian law; and</w:t>
      </w:r>
    </w:p>
    <w:p w:rsidR="00300522" w:rsidRPr="006E2B4E" w:rsidRDefault="00300522" w:rsidP="00300522">
      <w:pPr>
        <w:pStyle w:val="paragraph"/>
      </w:pPr>
      <w:r w:rsidRPr="006E2B4E">
        <w:tab/>
        <w:t>(b)</w:t>
      </w:r>
      <w:r w:rsidRPr="006E2B4E">
        <w:tab/>
        <w:t>that is specified in the regulations, or that is of a kind specified in the regulations, made for the purposes of this definition.</w:t>
      </w:r>
    </w:p>
    <w:p w:rsidR="00300522" w:rsidRPr="006E2B4E" w:rsidRDefault="00300522" w:rsidP="00300522">
      <w:pPr>
        <w:pStyle w:val="Definition"/>
      </w:pPr>
      <w:r w:rsidRPr="006E2B4E">
        <w:rPr>
          <w:b/>
          <w:bCs/>
          <w:i/>
          <w:iCs/>
        </w:rPr>
        <w:t>connected with Australia</w:t>
      </w:r>
      <w:r w:rsidRPr="006E2B4E">
        <w:t>, in relation to a supply, has the meaning given by sections</w:t>
      </w:r>
      <w:r w:rsidR="006E2B4E">
        <w:t> </w:t>
      </w:r>
      <w:r w:rsidRPr="006E2B4E">
        <w:t>9</w:t>
      </w:r>
      <w:r w:rsidR="006E2B4E">
        <w:noBreakHyphen/>
      </w:r>
      <w:r w:rsidRPr="006E2B4E">
        <w:t>25 and 85</w:t>
      </w:r>
      <w:r w:rsidR="006E2B4E">
        <w:noBreakHyphen/>
      </w:r>
      <w:r w:rsidRPr="006E2B4E">
        <w:t>5.</w:t>
      </w:r>
    </w:p>
    <w:p w:rsidR="00300522" w:rsidRPr="006E2B4E" w:rsidRDefault="00300522" w:rsidP="00300522">
      <w:pPr>
        <w:pStyle w:val="notetext"/>
      </w:pPr>
      <w:r w:rsidRPr="006E2B4E">
        <w:t>Note:</w:t>
      </w:r>
      <w:r w:rsidRPr="006E2B4E">
        <w:tab/>
        <w:t xml:space="preserve">This meaning is also affected by </w:t>
      </w:r>
      <w:r w:rsidR="00FC52BA" w:rsidRPr="006E2B4E">
        <w:t>section</w:t>
      </w:r>
      <w:r w:rsidR="006E2B4E">
        <w:t> </w:t>
      </w:r>
      <w:r w:rsidR="00FC52BA" w:rsidRPr="006E2B4E">
        <w:t>96</w:t>
      </w:r>
      <w:r w:rsidR="006E2B4E">
        <w:noBreakHyphen/>
      </w:r>
      <w:r w:rsidR="00FC52BA" w:rsidRPr="006E2B4E">
        <w:t>5</w:t>
      </w:r>
      <w:r w:rsidRPr="006E2B4E">
        <w:t>.</w:t>
      </w:r>
    </w:p>
    <w:p w:rsidR="00300522" w:rsidRPr="006E2B4E" w:rsidRDefault="00300522" w:rsidP="00300522">
      <w:pPr>
        <w:pStyle w:val="Definition"/>
      </w:pPr>
      <w:r w:rsidRPr="006E2B4E">
        <w:rPr>
          <w:b/>
          <w:bCs/>
          <w:i/>
          <w:iCs/>
        </w:rPr>
        <w:t>consideration</w:t>
      </w:r>
      <w:r w:rsidRPr="006E2B4E">
        <w:t xml:space="preserve">, for a supply or acquisition, means any consideration, within the meaning given by </w:t>
      </w:r>
      <w:r w:rsidR="00F75B55" w:rsidRPr="006E2B4E">
        <w:t>sections</w:t>
      </w:r>
      <w:r w:rsidR="006E2B4E">
        <w:t> </w:t>
      </w:r>
      <w:r w:rsidR="00F75B55" w:rsidRPr="006E2B4E">
        <w:t>9</w:t>
      </w:r>
      <w:r w:rsidR="006E2B4E">
        <w:noBreakHyphen/>
      </w:r>
      <w:r w:rsidR="00F75B55" w:rsidRPr="006E2B4E">
        <w:t>15 and 9</w:t>
      </w:r>
      <w:r w:rsidR="006E2B4E">
        <w:noBreakHyphen/>
      </w:r>
      <w:r w:rsidR="00F75B55" w:rsidRPr="006E2B4E">
        <w:t>17</w:t>
      </w:r>
      <w:r w:rsidRPr="006E2B4E">
        <w:t>, in connection with the supply or acquisition.</w:t>
      </w:r>
    </w:p>
    <w:p w:rsidR="00300522" w:rsidRPr="006E2B4E" w:rsidRDefault="00300522" w:rsidP="00300522">
      <w:pPr>
        <w:pStyle w:val="notetext"/>
      </w:pPr>
      <w:r w:rsidRPr="006E2B4E">
        <w:t>Note:</w:t>
      </w:r>
      <w:r w:rsidRPr="006E2B4E">
        <w:tab/>
        <w:t>This meaning is affected by sections</w:t>
      </w:r>
      <w:r w:rsidR="006E2B4E">
        <w:t> </w:t>
      </w:r>
      <w:r w:rsidRPr="006E2B4E">
        <w:t>75</w:t>
      </w:r>
      <w:r w:rsidR="006E2B4E">
        <w:noBreakHyphen/>
      </w:r>
      <w:r w:rsidRPr="006E2B4E">
        <w:t>12, 75</w:t>
      </w:r>
      <w:r w:rsidR="006E2B4E">
        <w:noBreakHyphen/>
      </w:r>
      <w:r w:rsidRPr="006E2B4E">
        <w:t>13, 75</w:t>
      </w:r>
      <w:r w:rsidR="006E2B4E">
        <w:noBreakHyphen/>
      </w:r>
      <w:r w:rsidRPr="006E2B4E">
        <w:t>14, 78</w:t>
      </w:r>
      <w:r w:rsidR="006E2B4E">
        <w:noBreakHyphen/>
      </w:r>
      <w:r w:rsidRPr="006E2B4E">
        <w:t>20, 78</w:t>
      </w:r>
      <w:r w:rsidR="006E2B4E">
        <w:noBreakHyphen/>
      </w:r>
      <w:r w:rsidRPr="006E2B4E">
        <w:t>35, 78</w:t>
      </w:r>
      <w:r w:rsidR="006E2B4E">
        <w:noBreakHyphen/>
      </w:r>
      <w:r w:rsidRPr="006E2B4E">
        <w:t>45, 78</w:t>
      </w:r>
      <w:r w:rsidR="006E2B4E">
        <w:noBreakHyphen/>
      </w:r>
      <w:r w:rsidRPr="006E2B4E">
        <w:t>50, 78</w:t>
      </w:r>
      <w:r w:rsidR="006E2B4E">
        <w:noBreakHyphen/>
      </w:r>
      <w:r w:rsidRPr="006E2B4E">
        <w:t>65, 78</w:t>
      </w:r>
      <w:r w:rsidR="006E2B4E">
        <w:noBreakHyphen/>
      </w:r>
      <w:r w:rsidRPr="006E2B4E">
        <w:t>70, 79</w:t>
      </w:r>
      <w:r w:rsidR="006E2B4E">
        <w:noBreakHyphen/>
      </w:r>
      <w:r w:rsidRPr="006E2B4E">
        <w:t>60, 79</w:t>
      </w:r>
      <w:r w:rsidR="006E2B4E">
        <w:noBreakHyphen/>
      </w:r>
      <w:r w:rsidRPr="006E2B4E">
        <w:t>65, 79</w:t>
      </w:r>
      <w:r w:rsidR="006E2B4E">
        <w:noBreakHyphen/>
      </w:r>
      <w:r w:rsidRPr="006E2B4E">
        <w:t>80, 80</w:t>
      </w:r>
      <w:r w:rsidR="006E2B4E">
        <w:noBreakHyphen/>
      </w:r>
      <w:r w:rsidRPr="006E2B4E">
        <w:t>15, 80</w:t>
      </w:r>
      <w:r w:rsidR="006E2B4E">
        <w:noBreakHyphen/>
      </w:r>
      <w:r w:rsidRPr="006E2B4E">
        <w:t>55, 81</w:t>
      </w:r>
      <w:r w:rsidR="006E2B4E">
        <w:noBreakHyphen/>
      </w:r>
      <w:r w:rsidRPr="006E2B4E">
        <w:t>5,</w:t>
      </w:r>
      <w:r w:rsidR="003C4BA7" w:rsidRPr="006E2B4E">
        <w:t xml:space="preserve"> 81</w:t>
      </w:r>
      <w:r w:rsidR="006E2B4E">
        <w:noBreakHyphen/>
      </w:r>
      <w:r w:rsidR="003C4BA7" w:rsidRPr="006E2B4E">
        <w:t>10, 81</w:t>
      </w:r>
      <w:r w:rsidR="006E2B4E">
        <w:noBreakHyphen/>
      </w:r>
      <w:r w:rsidR="003C4BA7" w:rsidRPr="006E2B4E">
        <w:t>15,</w:t>
      </w:r>
      <w:r w:rsidRPr="006E2B4E">
        <w:t xml:space="preserve"> 82</w:t>
      </w:r>
      <w:r w:rsidR="006E2B4E">
        <w:noBreakHyphen/>
      </w:r>
      <w:r w:rsidRPr="006E2B4E">
        <w:t>5, 82</w:t>
      </w:r>
      <w:r w:rsidR="006E2B4E">
        <w:noBreakHyphen/>
      </w:r>
      <w:r w:rsidRPr="006E2B4E">
        <w:t>10, 99</w:t>
      </w:r>
      <w:r w:rsidR="006E2B4E">
        <w:noBreakHyphen/>
      </w:r>
      <w:r w:rsidRPr="006E2B4E">
        <w:t>5, 100</w:t>
      </w:r>
      <w:r w:rsidR="006E2B4E">
        <w:noBreakHyphen/>
      </w:r>
      <w:r w:rsidRPr="006E2B4E">
        <w:t>5, 100</w:t>
      </w:r>
      <w:r w:rsidR="006E2B4E">
        <w:noBreakHyphen/>
      </w:r>
      <w:r w:rsidRPr="006E2B4E">
        <w:t>12 and 102</w:t>
      </w:r>
      <w:r w:rsidR="006E2B4E">
        <w:noBreakHyphen/>
      </w:r>
      <w:r w:rsidRPr="006E2B4E">
        <w:t>5.</w:t>
      </w:r>
    </w:p>
    <w:p w:rsidR="00300522" w:rsidRPr="006E2B4E" w:rsidRDefault="00300522" w:rsidP="00300522">
      <w:pPr>
        <w:pStyle w:val="Definition"/>
      </w:pPr>
      <w:r w:rsidRPr="006E2B4E">
        <w:rPr>
          <w:b/>
          <w:i/>
        </w:rPr>
        <w:t>consolidated group</w:t>
      </w:r>
      <w:r w:rsidRPr="006E2B4E">
        <w:t xml:space="preserve"> has the meaning given by section</w:t>
      </w:r>
      <w:r w:rsidR="006E2B4E">
        <w:t> </w:t>
      </w:r>
      <w:r w:rsidRPr="006E2B4E">
        <w:t>703</w:t>
      </w:r>
      <w:r w:rsidR="006E2B4E">
        <w:noBreakHyphen/>
      </w:r>
      <w:r w:rsidRPr="006E2B4E">
        <w:t xml:space="preserve">5 of the </w:t>
      </w:r>
      <w:r w:rsidR="006E2B4E" w:rsidRPr="006E2B4E">
        <w:rPr>
          <w:position w:val="6"/>
          <w:sz w:val="16"/>
        </w:rPr>
        <w:t>*</w:t>
      </w:r>
      <w:r w:rsidRPr="006E2B4E">
        <w:t>ITAA 1997.</w:t>
      </w:r>
    </w:p>
    <w:p w:rsidR="00300522" w:rsidRPr="006E2B4E" w:rsidRDefault="00300522" w:rsidP="00300522">
      <w:pPr>
        <w:pStyle w:val="Definition"/>
      </w:pPr>
      <w:r w:rsidRPr="006E2B4E">
        <w:rPr>
          <w:b/>
          <w:i/>
        </w:rPr>
        <w:t>contributing operator</w:t>
      </w:r>
      <w:r w:rsidRPr="006E2B4E">
        <w:t xml:space="preserve"> has the meaning given by subparagraph</w:t>
      </w:r>
      <w:r w:rsidR="006E2B4E">
        <w:t> </w:t>
      </w:r>
      <w:r w:rsidRPr="006E2B4E">
        <w:t>80</w:t>
      </w:r>
      <w:r w:rsidR="006E2B4E">
        <w:noBreakHyphen/>
      </w:r>
      <w:r w:rsidRPr="006E2B4E">
        <w:t>5(1)(c)(ii), 80</w:t>
      </w:r>
      <w:r w:rsidR="006E2B4E">
        <w:noBreakHyphen/>
      </w:r>
      <w:r w:rsidRPr="006E2B4E">
        <w:t>40(1)(c)(ii) or 80</w:t>
      </w:r>
      <w:r w:rsidR="006E2B4E">
        <w:noBreakHyphen/>
      </w:r>
      <w:r w:rsidRPr="006E2B4E">
        <w:t>80(1)(c)(ii).</w:t>
      </w:r>
    </w:p>
    <w:p w:rsidR="00300522" w:rsidRPr="006E2B4E" w:rsidRDefault="00300522" w:rsidP="00300522">
      <w:pPr>
        <w:pStyle w:val="Definition"/>
      </w:pPr>
      <w:r w:rsidRPr="006E2B4E">
        <w:rPr>
          <w:b/>
          <w:i/>
        </w:rPr>
        <w:t xml:space="preserve">contributing operator’s payment </w:t>
      </w:r>
      <w:r w:rsidRPr="006E2B4E">
        <w:t>has the meaning given by subsection</w:t>
      </w:r>
      <w:r w:rsidR="006E2B4E">
        <w:t> </w:t>
      </w:r>
      <w:r w:rsidRPr="006E2B4E">
        <w:t>80</w:t>
      </w:r>
      <w:r w:rsidR="006E2B4E">
        <w:noBreakHyphen/>
      </w:r>
      <w:r w:rsidRPr="006E2B4E">
        <w:t>5(3), 80</w:t>
      </w:r>
      <w:r w:rsidR="006E2B4E">
        <w:noBreakHyphen/>
      </w:r>
      <w:r w:rsidRPr="006E2B4E">
        <w:t>40(3) or 80</w:t>
      </w:r>
      <w:r w:rsidR="006E2B4E">
        <w:noBreakHyphen/>
      </w:r>
      <w:r w:rsidRPr="006E2B4E">
        <w:t>80(3).</w:t>
      </w:r>
    </w:p>
    <w:p w:rsidR="00300522" w:rsidRPr="006E2B4E" w:rsidRDefault="00300522" w:rsidP="00300522">
      <w:pPr>
        <w:pStyle w:val="Definition"/>
      </w:pPr>
      <w:r w:rsidRPr="006E2B4E">
        <w:rPr>
          <w:b/>
          <w:i/>
        </w:rPr>
        <w:t>contribution amount</w:t>
      </w:r>
      <w:r w:rsidRPr="006E2B4E">
        <w:t xml:space="preserve"> has the meaning given by paragraph</w:t>
      </w:r>
      <w:r w:rsidR="006E2B4E">
        <w:t> </w:t>
      </w:r>
      <w:r w:rsidRPr="006E2B4E">
        <w:t>721</w:t>
      </w:r>
      <w:r w:rsidR="006E2B4E">
        <w:noBreakHyphen/>
      </w:r>
      <w:r w:rsidRPr="006E2B4E">
        <w:t xml:space="preserve">25(1)(b) of the </w:t>
      </w:r>
      <w:r w:rsidR="006E2B4E" w:rsidRPr="006E2B4E">
        <w:rPr>
          <w:position w:val="6"/>
          <w:sz w:val="16"/>
        </w:rPr>
        <w:t>*</w:t>
      </w:r>
      <w:r w:rsidRPr="006E2B4E">
        <w:t>ITAA 1997.</w:t>
      </w:r>
    </w:p>
    <w:p w:rsidR="00300522" w:rsidRPr="006E2B4E" w:rsidRDefault="00300522" w:rsidP="00300522">
      <w:pPr>
        <w:pStyle w:val="Definition"/>
      </w:pPr>
      <w:r w:rsidRPr="006E2B4E">
        <w:rPr>
          <w:b/>
          <w:bCs/>
          <w:i/>
          <w:iCs/>
        </w:rPr>
        <w:lastRenderedPageBreak/>
        <w:t>corrected GST amount</w:t>
      </w:r>
      <w:r w:rsidRPr="006E2B4E">
        <w:t xml:space="preserve"> has the meaning given by paragraph</w:t>
      </w:r>
      <w:r w:rsidR="006E2B4E">
        <w:t> </w:t>
      </w:r>
      <w:r w:rsidRPr="006E2B4E">
        <w:t>19</w:t>
      </w:r>
      <w:r w:rsidR="006E2B4E">
        <w:noBreakHyphen/>
      </w:r>
      <w:r w:rsidRPr="006E2B4E">
        <w:t>40(c).</w:t>
      </w:r>
    </w:p>
    <w:p w:rsidR="00300522" w:rsidRPr="006E2B4E" w:rsidRDefault="00300522" w:rsidP="00300522">
      <w:pPr>
        <w:pStyle w:val="Definition"/>
      </w:pPr>
      <w:r w:rsidRPr="006E2B4E">
        <w:rPr>
          <w:b/>
          <w:bCs/>
          <w:i/>
          <w:iCs/>
        </w:rPr>
        <w:t>corrected input tax credit amount</w:t>
      </w:r>
      <w:r w:rsidRPr="006E2B4E">
        <w:t xml:space="preserve"> has the meaning given by paragraph</w:t>
      </w:r>
      <w:r w:rsidR="006E2B4E">
        <w:t> </w:t>
      </w:r>
      <w:r w:rsidRPr="006E2B4E">
        <w:t>19</w:t>
      </w:r>
      <w:r w:rsidR="006E2B4E">
        <w:noBreakHyphen/>
      </w:r>
      <w:r w:rsidRPr="006E2B4E">
        <w:t>70(c).</w:t>
      </w:r>
    </w:p>
    <w:p w:rsidR="00300522" w:rsidRPr="006E2B4E" w:rsidRDefault="00300522" w:rsidP="00AA35A7">
      <w:pPr>
        <w:pStyle w:val="Definition"/>
        <w:keepNext/>
        <w:keepLines/>
      </w:pPr>
      <w:r w:rsidRPr="006E2B4E">
        <w:rPr>
          <w:b/>
          <w:bCs/>
          <w:i/>
          <w:iCs/>
        </w:rPr>
        <w:t>course materials</w:t>
      </w:r>
      <w:r w:rsidRPr="006E2B4E">
        <w:t xml:space="preserve">, in relation to an </w:t>
      </w:r>
      <w:r w:rsidR="006E2B4E" w:rsidRPr="006E2B4E">
        <w:rPr>
          <w:position w:val="6"/>
          <w:sz w:val="16"/>
          <w:szCs w:val="16"/>
        </w:rPr>
        <w:t>*</w:t>
      </w:r>
      <w:r w:rsidRPr="006E2B4E">
        <w:t>education course, means materials provided by the entity supplying the course that are necessarily consumed or transformed by the students undertaking the course for the purposes of the course.</w:t>
      </w:r>
    </w:p>
    <w:p w:rsidR="00300522" w:rsidRPr="006E2B4E" w:rsidRDefault="00300522" w:rsidP="00300522">
      <w:pPr>
        <w:pStyle w:val="Definition"/>
      </w:pPr>
      <w:r w:rsidRPr="006E2B4E">
        <w:rPr>
          <w:b/>
          <w:bCs/>
          <w:i/>
          <w:iCs/>
        </w:rPr>
        <w:t>creditable acquisition</w:t>
      </w:r>
      <w:r w:rsidRPr="006E2B4E">
        <w:t xml:space="preserve"> has the meaning given by section</w:t>
      </w:r>
      <w:r w:rsidR="006E2B4E">
        <w:t> </w:t>
      </w:r>
      <w:r w:rsidRPr="006E2B4E">
        <w:t>11</w:t>
      </w:r>
      <w:r w:rsidR="006E2B4E">
        <w:noBreakHyphen/>
      </w:r>
      <w:r w:rsidRPr="006E2B4E">
        <w:t>5.</w:t>
      </w:r>
    </w:p>
    <w:p w:rsidR="00300522" w:rsidRPr="006E2B4E" w:rsidRDefault="00300522" w:rsidP="00300522">
      <w:pPr>
        <w:pStyle w:val="notetext"/>
        <w:rPr>
          <w:b/>
          <w:bCs/>
          <w:i/>
          <w:iCs/>
        </w:rPr>
      </w:pPr>
      <w:r w:rsidRPr="006E2B4E">
        <w:t>Note:</w:t>
      </w:r>
      <w:r w:rsidRPr="006E2B4E">
        <w:tab/>
        <w:t>This meaning is affected by sections</w:t>
      </w:r>
      <w:r w:rsidR="006E2B4E">
        <w:t> </w:t>
      </w:r>
      <w:r w:rsidRPr="006E2B4E">
        <w:t>49</w:t>
      </w:r>
      <w:r w:rsidR="006E2B4E">
        <w:noBreakHyphen/>
      </w:r>
      <w:r w:rsidRPr="006E2B4E">
        <w:t>35, 60</w:t>
      </w:r>
      <w:r w:rsidR="006E2B4E">
        <w:noBreakHyphen/>
      </w:r>
      <w:r w:rsidRPr="006E2B4E">
        <w:t>10, 69</w:t>
      </w:r>
      <w:r w:rsidR="006E2B4E">
        <w:noBreakHyphen/>
      </w:r>
      <w:r w:rsidRPr="006E2B4E">
        <w:t>5, 72</w:t>
      </w:r>
      <w:r w:rsidR="006E2B4E">
        <w:noBreakHyphen/>
      </w:r>
      <w:r w:rsidRPr="006E2B4E">
        <w:t>40, 75</w:t>
      </w:r>
      <w:r w:rsidR="006E2B4E">
        <w:noBreakHyphen/>
      </w:r>
      <w:r w:rsidRPr="006E2B4E">
        <w:t>20, 78</w:t>
      </w:r>
      <w:r w:rsidR="006E2B4E">
        <w:noBreakHyphen/>
      </w:r>
      <w:r w:rsidRPr="006E2B4E">
        <w:t>30, 90</w:t>
      </w:r>
      <w:r w:rsidR="006E2B4E">
        <w:noBreakHyphen/>
      </w:r>
      <w:r w:rsidRPr="006E2B4E">
        <w:t>15, 93</w:t>
      </w:r>
      <w:r w:rsidR="006E2B4E">
        <w:noBreakHyphen/>
      </w:r>
      <w:r w:rsidRPr="006E2B4E">
        <w:t>5</w:t>
      </w:r>
      <w:r w:rsidR="00C62ABA" w:rsidRPr="006E2B4E">
        <w:t>, 93</w:t>
      </w:r>
      <w:r w:rsidR="006E2B4E">
        <w:noBreakHyphen/>
      </w:r>
      <w:r w:rsidR="00C62ABA" w:rsidRPr="006E2B4E">
        <w:t>15</w:t>
      </w:r>
      <w:r w:rsidRPr="006E2B4E">
        <w:t xml:space="preserve"> and 111</w:t>
      </w:r>
      <w:r w:rsidR="006E2B4E">
        <w:noBreakHyphen/>
      </w:r>
      <w:r w:rsidRPr="006E2B4E">
        <w:t>5.</w:t>
      </w:r>
    </w:p>
    <w:p w:rsidR="00300522" w:rsidRPr="006E2B4E" w:rsidRDefault="00300522" w:rsidP="00300522">
      <w:pPr>
        <w:pStyle w:val="Definition"/>
      </w:pPr>
      <w:r w:rsidRPr="006E2B4E">
        <w:rPr>
          <w:b/>
          <w:i/>
        </w:rPr>
        <w:t xml:space="preserve">creditable at less than </w:t>
      </w:r>
      <w:r w:rsidRPr="006E2B4E">
        <w:rPr>
          <w:b/>
          <w:i/>
          <w:position w:val="6"/>
          <w:sz w:val="16"/>
          <w:szCs w:val="16"/>
        </w:rPr>
        <w:t>1</w:t>
      </w:r>
      <w:r w:rsidRPr="006E2B4E">
        <w:rPr>
          <w:b/>
          <w:i/>
        </w:rPr>
        <w:t>/</w:t>
      </w:r>
      <w:r w:rsidRPr="006E2B4E">
        <w:rPr>
          <w:b/>
          <w:i/>
          <w:sz w:val="16"/>
          <w:szCs w:val="16"/>
        </w:rPr>
        <w:t>11</w:t>
      </w:r>
      <w:r w:rsidRPr="006E2B4E">
        <w:rPr>
          <w:b/>
          <w:i/>
        </w:rPr>
        <w:t xml:space="preserve"> of the consideration</w:t>
      </w:r>
      <w:r w:rsidRPr="006E2B4E">
        <w:t xml:space="preserve"> has the meaning given by subsection</w:t>
      </w:r>
      <w:r w:rsidR="006E2B4E">
        <w:t> </w:t>
      </w:r>
      <w:r w:rsidRPr="006E2B4E">
        <w:t>136</w:t>
      </w:r>
      <w:r w:rsidR="006E2B4E">
        <w:noBreakHyphen/>
      </w:r>
      <w:r w:rsidRPr="006E2B4E">
        <w:t>50(2).</w:t>
      </w:r>
    </w:p>
    <w:p w:rsidR="00300522" w:rsidRPr="006E2B4E" w:rsidRDefault="00300522" w:rsidP="00300522">
      <w:pPr>
        <w:pStyle w:val="Definition"/>
      </w:pPr>
      <w:r w:rsidRPr="006E2B4E">
        <w:rPr>
          <w:b/>
          <w:bCs/>
          <w:i/>
          <w:iCs/>
        </w:rPr>
        <w:t>creditable importation</w:t>
      </w:r>
      <w:r w:rsidRPr="006E2B4E">
        <w:t xml:space="preserve"> has the meaning given by section</w:t>
      </w:r>
      <w:r w:rsidR="006E2B4E">
        <w:t> </w:t>
      </w:r>
      <w:r w:rsidRPr="006E2B4E">
        <w:t>15</w:t>
      </w:r>
      <w:r w:rsidR="006E2B4E">
        <w:noBreakHyphen/>
      </w:r>
      <w:r w:rsidRPr="006E2B4E">
        <w:t>5.</w:t>
      </w:r>
    </w:p>
    <w:p w:rsidR="00300522" w:rsidRPr="006E2B4E" w:rsidRDefault="00300522" w:rsidP="00300522">
      <w:pPr>
        <w:pStyle w:val="notetext"/>
      </w:pPr>
      <w:r w:rsidRPr="006E2B4E">
        <w:t>Note:</w:t>
      </w:r>
      <w:r w:rsidRPr="006E2B4E">
        <w:tab/>
        <w:t>This meaning is affected by sections</w:t>
      </w:r>
      <w:r w:rsidR="006E2B4E">
        <w:t> </w:t>
      </w:r>
      <w:r w:rsidRPr="006E2B4E">
        <w:t>60</w:t>
      </w:r>
      <w:r w:rsidR="006E2B4E">
        <w:noBreakHyphen/>
      </w:r>
      <w:r w:rsidRPr="006E2B4E">
        <w:t>10 and 69</w:t>
      </w:r>
      <w:r w:rsidR="006E2B4E">
        <w:noBreakHyphen/>
      </w:r>
      <w:r w:rsidRPr="006E2B4E">
        <w:t>5.</w:t>
      </w:r>
    </w:p>
    <w:p w:rsidR="00300522" w:rsidRPr="006E2B4E" w:rsidRDefault="00300522" w:rsidP="00300522">
      <w:pPr>
        <w:pStyle w:val="Definition"/>
      </w:pPr>
      <w:r w:rsidRPr="006E2B4E">
        <w:rPr>
          <w:b/>
          <w:i/>
        </w:rPr>
        <w:t>creditable purpose</w:t>
      </w:r>
      <w:r w:rsidRPr="006E2B4E">
        <w:t>:</w:t>
      </w:r>
    </w:p>
    <w:p w:rsidR="00300522" w:rsidRPr="006E2B4E" w:rsidRDefault="00300522" w:rsidP="00300522">
      <w:pPr>
        <w:pStyle w:val="paragraph"/>
      </w:pPr>
      <w:r w:rsidRPr="006E2B4E">
        <w:tab/>
        <w:t>(a)</w:t>
      </w:r>
      <w:r w:rsidRPr="006E2B4E">
        <w:tab/>
        <w:t>in relation to the acquisition of a thing—has the meaning given by sections</w:t>
      </w:r>
      <w:r w:rsidR="006E2B4E">
        <w:t> </w:t>
      </w:r>
      <w:r w:rsidRPr="006E2B4E">
        <w:t>11</w:t>
      </w:r>
      <w:r w:rsidR="006E2B4E">
        <w:noBreakHyphen/>
      </w:r>
      <w:r w:rsidRPr="006E2B4E">
        <w:t>15 and 60</w:t>
      </w:r>
      <w:r w:rsidR="006E2B4E">
        <w:noBreakHyphen/>
      </w:r>
      <w:r w:rsidRPr="006E2B4E">
        <w:t>20; and</w:t>
      </w:r>
    </w:p>
    <w:p w:rsidR="00300522" w:rsidRPr="006E2B4E" w:rsidRDefault="00300522" w:rsidP="00300522">
      <w:pPr>
        <w:pStyle w:val="paragraph"/>
      </w:pPr>
      <w:r w:rsidRPr="006E2B4E">
        <w:tab/>
        <w:t>(b)</w:t>
      </w:r>
      <w:r w:rsidRPr="006E2B4E">
        <w:tab/>
        <w:t>in relation to the importation of a thing—has the meaning given by sections</w:t>
      </w:r>
      <w:r w:rsidR="006E2B4E">
        <w:t> </w:t>
      </w:r>
      <w:r w:rsidRPr="006E2B4E">
        <w:t>15</w:t>
      </w:r>
      <w:r w:rsidR="006E2B4E">
        <w:noBreakHyphen/>
      </w:r>
      <w:r w:rsidRPr="006E2B4E">
        <w:t>10 and 60</w:t>
      </w:r>
      <w:r w:rsidR="006E2B4E">
        <w:noBreakHyphen/>
      </w:r>
      <w:r w:rsidRPr="006E2B4E">
        <w:t>20; and</w:t>
      </w:r>
    </w:p>
    <w:p w:rsidR="00300522" w:rsidRPr="006E2B4E" w:rsidRDefault="00300522" w:rsidP="00300522">
      <w:pPr>
        <w:pStyle w:val="paragraph"/>
      </w:pPr>
      <w:r w:rsidRPr="006E2B4E">
        <w:tab/>
        <w:t>(c)</w:t>
      </w:r>
      <w:r w:rsidRPr="006E2B4E">
        <w:tab/>
        <w:t xml:space="preserve">in relation to the </w:t>
      </w:r>
      <w:r w:rsidR="006E2B4E" w:rsidRPr="006E2B4E">
        <w:rPr>
          <w:position w:val="6"/>
          <w:sz w:val="16"/>
          <w:szCs w:val="16"/>
        </w:rPr>
        <w:t>*</w:t>
      </w:r>
      <w:r w:rsidRPr="006E2B4E">
        <w:t>application of a thing acquired or imported—has the meaning given by section</w:t>
      </w:r>
      <w:r w:rsidR="006E2B4E">
        <w:t> </w:t>
      </w:r>
      <w:r w:rsidRPr="006E2B4E">
        <w:t>129</w:t>
      </w:r>
      <w:r w:rsidR="006E2B4E">
        <w:noBreakHyphen/>
      </w:r>
      <w:r w:rsidRPr="006E2B4E">
        <w:t>50.</w:t>
      </w:r>
    </w:p>
    <w:p w:rsidR="00300522" w:rsidRPr="006E2B4E" w:rsidRDefault="00300522" w:rsidP="00300522">
      <w:pPr>
        <w:pStyle w:val="notetext"/>
      </w:pPr>
      <w:r w:rsidRPr="006E2B4E">
        <w:t>Note:</w:t>
      </w:r>
      <w:r w:rsidRPr="006E2B4E">
        <w:tab/>
        <w:t>This meaning is affected by section</w:t>
      </w:r>
      <w:r w:rsidR="006E2B4E">
        <w:t> </w:t>
      </w:r>
      <w:r w:rsidRPr="006E2B4E">
        <w:t>70</w:t>
      </w:r>
      <w:r w:rsidR="006E2B4E">
        <w:noBreakHyphen/>
      </w:r>
      <w:r w:rsidRPr="006E2B4E">
        <w:t>10.</w:t>
      </w:r>
    </w:p>
    <w:p w:rsidR="00300522" w:rsidRPr="006E2B4E" w:rsidRDefault="00300522" w:rsidP="00300522">
      <w:pPr>
        <w:pStyle w:val="Definition"/>
      </w:pPr>
      <w:r w:rsidRPr="006E2B4E">
        <w:rPr>
          <w:b/>
          <w:i/>
        </w:rPr>
        <w:t>CTP ancillary payment or supply</w:t>
      </w:r>
      <w:r w:rsidRPr="006E2B4E">
        <w:t xml:space="preserve"> has the meaning given by subsection</w:t>
      </w:r>
      <w:r w:rsidR="006E2B4E">
        <w:t> </w:t>
      </w:r>
      <w:r w:rsidRPr="006E2B4E">
        <w:t>79</w:t>
      </w:r>
      <w:r w:rsidR="006E2B4E">
        <w:noBreakHyphen/>
      </w:r>
      <w:r w:rsidRPr="006E2B4E">
        <w:t>35(3).</w:t>
      </w:r>
    </w:p>
    <w:p w:rsidR="00300522" w:rsidRPr="006E2B4E" w:rsidRDefault="00300522" w:rsidP="00300522">
      <w:pPr>
        <w:pStyle w:val="notetext"/>
      </w:pPr>
      <w:r w:rsidRPr="006E2B4E">
        <w:t>Note:</w:t>
      </w:r>
      <w:r w:rsidRPr="006E2B4E">
        <w:tab/>
        <w:t>Section</w:t>
      </w:r>
      <w:r w:rsidR="006E2B4E">
        <w:t> </w:t>
      </w:r>
      <w:r w:rsidRPr="006E2B4E">
        <w:t>79</w:t>
      </w:r>
      <w:r w:rsidR="006E2B4E">
        <w:noBreakHyphen/>
      </w:r>
      <w:r w:rsidRPr="006E2B4E">
        <w:t>90 also treats certain payments or supplies as CTP ancillary payments or supplies.</w:t>
      </w:r>
    </w:p>
    <w:p w:rsidR="00300522" w:rsidRPr="006E2B4E" w:rsidRDefault="00300522" w:rsidP="00300522">
      <w:pPr>
        <w:pStyle w:val="Definition"/>
      </w:pPr>
      <w:r w:rsidRPr="006E2B4E">
        <w:rPr>
          <w:b/>
          <w:i/>
        </w:rPr>
        <w:t>CTP compensation or ancillary payment or supply</w:t>
      </w:r>
      <w:r w:rsidRPr="006E2B4E">
        <w:t xml:space="preserve"> has the meaning given by subsection</w:t>
      </w:r>
      <w:r w:rsidR="006E2B4E">
        <w:t> </w:t>
      </w:r>
      <w:r w:rsidRPr="006E2B4E">
        <w:t>79</w:t>
      </w:r>
      <w:r w:rsidR="006E2B4E">
        <w:noBreakHyphen/>
      </w:r>
      <w:r w:rsidRPr="006E2B4E">
        <w:t>35(1).</w:t>
      </w:r>
    </w:p>
    <w:p w:rsidR="00300522" w:rsidRPr="006E2B4E" w:rsidRDefault="00300522" w:rsidP="00300522">
      <w:pPr>
        <w:pStyle w:val="Definition"/>
      </w:pPr>
      <w:r w:rsidRPr="006E2B4E">
        <w:rPr>
          <w:b/>
          <w:i/>
        </w:rPr>
        <w:t>CTP compensation payment or supply</w:t>
      </w:r>
      <w:r w:rsidRPr="006E2B4E">
        <w:t xml:space="preserve"> has the meaning given by subsection</w:t>
      </w:r>
      <w:r w:rsidR="006E2B4E">
        <w:t> </w:t>
      </w:r>
      <w:r w:rsidRPr="006E2B4E">
        <w:t>79</w:t>
      </w:r>
      <w:r w:rsidR="006E2B4E">
        <w:noBreakHyphen/>
      </w:r>
      <w:r w:rsidRPr="006E2B4E">
        <w:t>35(2).</w:t>
      </w:r>
    </w:p>
    <w:p w:rsidR="00300522" w:rsidRPr="006E2B4E" w:rsidRDefault="00300522" w:rsidP="00300522">
      <w:pPr>
        <w:pStyle w:val="notetext"/>
      </w:pPr>
      <w:r w:rsidRPr="006E2B4E">
        <w:t>Note:</w:t>
      </w:r>
      <w:r w:rsidRPr="006E2B4E">
        <w:tab/>
        <w:t>Section</w:t>
      </w:r>
      <w:r w:rsidR="006E2B4E">
        <w:t> </w:t>
      </w:r>
      <w:r w:rsidRPr="006E2B4E">
        <w:t>79</w:t>
      </w:r>
      <w:r w:rsidR="006E2B4E">
        <w:noBreakHyphen/>
      </w:r>
      <w:r w:rsidRPr="006E2B4E">
        <w:t>90 also treats certain payments or supplies as CTP compensation payments or supplies.</w:t>
      </w:r>
    </w:p>
    <w:p w:rsidR="00300522" w:rsidRPr="006E2B4E" w:rsidRDefault="00300522" w:rsidP="00300522">
      <w:pPr>
        <w:pStyle w:val="Definition"/>
      </w:pPr>
      <w:r w:rsidRPr="006E2B4E">
        <w:rPr>
          <w:b/>
          <w:i/>
        </w:rPr>
        <w:lastRenderedPageBreak/>
        <w:t>CTP dual premium or election payment or supply</w:t>
      </w:r>
      <w:r w:rsidRPr="006E2B4E">
        <w:t xml:space="preserve"> means a payment or supply to which section</w:t>
      </w:r>
      <w:r w:rsidR="006E2B4E">
        <w:t> </w:t>
      </w:r>
      <w:r w:rsidRPr="006E2B4E">
        <w:t>79</w:t>
      </w:r>
      <w:r w:rsidR="006E2B4E">
        <w:noBreakHyphen/>
      </w:r>
      <w:r w:rsidRPr="006E2B4E">
        <w:t>5 or 79</w:t>
      </w:r>
      <w:r w:rsidR="006E2B4E">
        <w:noBreakHyphen/>
      </w:r>
      <w:r w:rsidRPr="006E2B4E">
        <w:t>15 applies.</w:t>
      </w:r>
    </w:p>
    <w:p w:rsidR="00300522" w:rsidRPr="006E2B4E" w:rsidRDefault="00300522" w:rsidP="00300522">
      <w:pPr>
        <w:pStyle w:val="Definition"/>
      </w:pPr>
      <w:r w:rsidRPr="006E2B4E">
        <w:rPr>
          <w:b/>
          <w:i/>
        </w:rPr>
        <w:t>CTP hybrid payment or supply</w:t>
      </w:r>
      <w:r w:rsidRPr="006E2B4E">
        <w:t xml:space="preserve"> has the meaning given by section</w:t>
      </w:r>
      <w:r w:rsidR="006E2B4E">
        <w:t> </w:t>
      </w:r>
      <w:r w:rsidRPr="006E2B4E">
        <w:t>79</w:t>
      </w:r>
      <w:r w:rsidR="006E2B4E">
        <w:noBreakHyphen/>
      </w:r>
      <w:r w:rsidRPr="006E2B4E">
        <w:t>25.</w:t>
      </w:r>
    </w:p>
    <w:p w:rsidR="00300522" w:rsidRPr="006E2B4E" w:rsidRDefault="00300522" w:rsidP="00300522">
      <w:pPr>
        <w:pStyle w:val="Definition"/>
      </w:pPr>
      <w:r w:rsidRPr="006E2B4E">
        <w:rPr>
          <w:b/>
          <w:i/>
        </w:rPr>
        <w:t>CTP premium</w:t>
      </w:r>
      <w:r w:rsidRPr="006E2B4E">
        <w:t xml:space="preserve">, in relation to a </w:t>
      </w:r>
      <w:r w:rsidR="006E2B4E" w:rsidRPr="006E2B4E">
        <w:rPr>
          <w:position w:val="6"/>
          <w:sz w:val="16"/>
        </w:rPr>
        <w:t>*</w:t>
      </w:r>
      <w:r w:rsidRPr="006E2B4E">
        <w:t>compulsory third party scheme, means:</w:t>
      </w:r>
    </w:p>
    <w:p w:rsidR="00300522" w:rsidRPr="006E2B4E" w:rsidRDefault="00300522" w:rsidP="00300522">
      <w:pPr>
        <w:pStyle w:val="paragraph"/>
      </w:pPr>
      <w:r w:rsidRPr="006E2B4E">
        <w:tab/>
        <w:t>(a)</w:t>
      </w:r>
      <w:r w:rsidRPr="006E2B4E">
        <w:tab/>
        <w:t>a payment of a premium, contribution or similar payment under the scheme; or</w:t>
      </w:r>
    </w:p>
    <w:p w:rsidR="00300522" w:rsidRPr="006E2B4E" w:rsidRDefault="00300522" w:rsidP="00300522">
      <w:pPr>
        <w:pStyle w:val="paragraph"/>
      </w:pPr>
      <w:r w:rsidRPr="006E2B4E">
        <w:tab/>
        <w:t>(b)</w:t>
      </w:r>
      <w:r w:rsidRPr="006E2B4E">
        <w:tab/>
        <w:t>a payment of levy in connection with the scheme.</w:t>
      </w:r>
    </w:p>
    <w:p w:rsidR="00300522" w:rsidRPr="006E2B4E" w:rsidRDefault="00300522" w:rsidP="00300522">
      <w:pPr>
        <w:pStyle w:val="Definition"/>
      </w:pPr>
      <w:r w:rsidRPr="006E2B4E">
        <w:rPr>
          <w:b/>
          <w:bCs/>
          <w:i/>
          <w:iCs/>
        </w:rPr>
        <w:t>current GST lodgment record</w:t>
      </w:r>
      <w:r w:rsidRPr="006E2B4E">
        <w:t xml:space="preserve"> has the meaning given by section</w:t>
      </w:r>
      <w:r w:rsidR="006E2B4E">
        <w:t> </w:t>
      </w:r>
      <w:r w:rsidRPr="006E2B4E">
        <w:t>162</w:t>
      </w:r>
      <w:r w:rsidR="006E2B4E">
        <w:noBreakHyphen/>
      </w:r>
      <w:r w:rsidRPr="006E2B4E">
        <w:t>10.</w:t>
      </w:r>
    </w:p>
    <w:p w:rsidR="001778B8" w:rsidRPr="006E2B4E" w:rsidRDefault="001778B8" w:rsidP="001778B8">
      <w:pPr>
        <w:pStyle w:val="Definition"/>
      </w:pPr>
      <w:r w:rsidRPr="006E2B4E">
        <w:rPr>
          <w:b/>
          <w:i/>
        </w:rPr>
        <w:t>current GST turnover</w:t>
      </w:r>
      <w:r w:rsidRPr="006E2B4E">
        <w:t xml:space="preserve"> has the meaning given by section</w:t>
      </w:r>
      <w:r w:rsidR="006E2B4E">
        <w:t> </w:t>
      </w:r>
      <w:r w:rsidRPr="006E2B4E">
        <w:t>188</w:t>
      </w:r>
      <w:r w:rsidR="006E2B4E">
        <w:noBreakHyphen/>
      </w:r>
      <w:r w:rsidRPr="006E2B4E">
        <w:t>15.</w:t>
      </w:r>
    </w:p>
    <w:p w:rsidR="001778B8" w:rsidRPr="006E2B4E" w:rsidRDefault="001778B8" w:rsidP="001778B8">
      <w:pPr>
        <w:pStyle w:val="notetext"/>
      </w:pPr>
      <w:r w:rsidRPr="006E2B4E">
        <w:t>Note:</w:t>
      </w:r>
      <w:r w:rsidRPr="006E2B4E">
        <w:tab/>
        <w:t>This meaning is affected by section</w:t>
      </w:r>
      <w:r w:rsidR="006E2B4E">
        <w:t> </w:t>
      </w:r>
      <w:r w:rsidRPr="006E2B4E">
        <w:t>188</w:t>
      </w:r>
      <w:r w:rsidR="006E2B4E">
        <w:noBreakHyphen/>
      </w:r>
      <w:r w:rsidRPr="006E2B4E">
        <w:t>22.</w:t>
      </w:r>
    </w:p>
    <w:p w:rsidR="00300522" w:rsidRPr="006E2B4E" w:rsidRDefault="00300522" w:rsidP="00300522">
      <w:pPr>
        <w:pStyle w:val="Definition"/>
      </w:pPr>
      <w:r w:rsidRPr="006E2B4E">
        <w:rPr>
          <w:b/>
          <w:bCs/>
          <w:i/>
          <w:iCs/>
        </w:rPr>
        <w:t>customs clearance area</w:t>
      </w:r>
      <w:r w:rsidRPr="006E2B4E">
        <w:t xml:space="preserve"> means a place identified under section</w:t>
      </w:r>
      <w:r w:rsidR="006E2B4E">
        <w:t> </w:t>
      </w:r>
      <w:r w:rsidRPr="006E2B4E">
        <w:t xml:space="preserve">234AA of the </w:t>
      </w:r>
      <w:r w:rsidRPr="006E2B4E">
        <w:rPr>
          <w:i/>
          <w:iCs/>
        </w:rPr>
        <w:t>Customs Act 1901</w:t>
      </w:r>
      <w:r w:rsidRPr="006E2B4E">
        <w:t>.</w:t>
      </w:r>
    </w:p>
    <w:p w:rsidR="00300522" w:rsidRPr="006E2B4E" w:rsidRDefault="00300522" w:rsidP="00266102">
      <w:pPr>
        <w:pStyle w:val="Definition"/>
        <w:keepNext/>
        <w:keepLines/>
      </w:pPr>
      <w:r w:rsidRPr="006E2B4E">
        <w:rPr>
          <w:b/>
          <w:bCs/>
          <w:i/>
          <w:iCs/>
        </w:rPr>
        <w:t>customs duty</w:t>
      </w:r>
      <w:r w:rsidRPr="006E2B4E">
        <w:t xml:space="preserve"> means any duty of customs imposed by that name under a law of the Commonwealth, other than:</w:t>
      </w:r>
    </w:p>
    <w:p w:rsidR="00300522" w:rsidRPr="006E2B4E" w:rsidRDefault="00300522" w:rsidP="00300522">
      <w:pPr>
        <w:pStyle w:val="paragraph"/>
      </w:pPr>
      <w:r w:rsidRPr="006E2B4E">
        <w:tab/>
        <w:t>(a)</w:t>
      </w:r>
      <w:r w:rsidRPr="006E2B4E">
        <w:tab/>
        <w:t xml:space="preserve">the </w:t>
      </w:r>
      <w:r w:rsidRPr="006E2B4E">
        <w:rPr>
          <w:i/>
          <w:iCs/>
        </w:rPr>
        <w:t>A New Tax System (Goods and Services Tax Imposition—Customs) Act 1999</w:t>
      </w:r>
      <w:r w:rsidRPr="006E2B4E">
        <w:t>; or</w:t>
      </w:r>
    </w:p>
    <w:p w:rsidR="00300522" w:rsidRPr="006E2B4E" w:rsidRDefault="00300522" w:rsidP="00300522">
      <w:pPr>
        <w:pStyle w:val="paragraph"/>
      </w:pPr>
      <w:r w:rsidRPr="006E2B4E">
        <w:tab/>
        <w:t>(aa)</w:t>
      </w:r>
      <w:r w:rsidRPr="006E2B4E">
        <w:tab/>
        <w:t xml:space="preserve">the </w:t>
      </w:r>
      <w:r w:rsidRPr="006E2B4E">
        <w:rPr>
          <w:i/>
          <w:iCs/>
        </w:rPr>
        <w:t>A New Tax System (Goods and Services Tax Imposition (Recipients)—Customs) Act 2005</w:t>
      </w:r>
      <w:r w:rsidRPr="006E2B4E">
        <w:rPr>
          <w:iCs/>
        </w:rPr>
        <w:t>; or</w:t>
      </w:r>
    </w:p>
    <w:p w:rsidR="00300522" w:rsidRPr="006E2B4E" w:rsidRDefault="00300522" w:rsidP="00300522">
      <w:pPr>
        <w:pStyle w:val="paragraph"/>
      </w:pPr>
      <w:r w:rsidRPr="006E2B4E">
        <w:tab/>
        <w:t>(b)</w:t>
      </w:r>
      <w:r w:rsidRPr="006E2B4E">
        <w:tab/>
        <w:t xml:space="preserve">the </w:t>
      </w:r>
      <w:r w:rsidRPr="006E2B4E">
        <w:rPr>
          <w:i/>
          <w:iCs/>
        </w:rPr>
        <w:t>A New Tax System (Wine Equalisation Tax Imposition—Customs) Act 1999</w:t>
      </w:r>
      <w:r w:rsidRPr="006E2B4E">
        <w:t>; or</w:t>
      </w:r>
    </w:p>
    <w:p w:rsidR="00300522" w:rsidRPr="006E2B4E" w:rsidRDefault="00300522" w:rsidP="00300522">
      <w:pPr>
        <w:pStyle w:val="paragraph"/>
      </w:pPr>
      <w:r w:rsidRPr="006E2B4E">
        <w:tab/>
        <w:t>(c)</w:t>
      </w:r>
      <w:r w:rsidRPr="006E2B4E">
        <w:tab/>
        <w:t xml:space="preserve">the </w:t>
      </w:r>
      <w:r w:rsidRPr="006E2B4E">
        <w:rPr>
          <w:i/>
          <w:iCs/>
        </w:rPr>
        <w:t>A New Tax System (Luxury Car Tax Imposition—Customs) Act 1999</w:t>
      </w:r>
      <w:r w:rsidRPr="006E2B4E">
        <w:t>.</w:t>
      </w:r>
    </w:p>
    <w:p w:rsidR="00300522" w:rsidRPr="006E2B4E" w:rsidRDefault="00300522" w:rsidP="00300522">
      <w:pPr>
        <w:pStyle w:val="Definition"/>
      </w:pPr>
      <w:r w:rsidRPr="006E2B4E">
        <w:rPr>
          <w:b/>
          <w:bCs/>
          <w:i/>
          <w:iCs/>
        </w:rPr>
        <w:t>customs value</w:t>
      </w:r>
      <w:r w:rsidRPr="006E2B4E">
        <w:t>, in relation to goods, means the customs value of the goods for the purposes of Division</w:t>
      </w:r>
      <w:r w:rsidR="006E2B4E">
        <w:t> </w:t>
      </w:r>
      <w:r w:rsidRPr="006E2B4E">
        <w:t>2 of Part</w:t>
      </w:r>
      <w:r w:rsidR="00EF3F7B" w:rsidRPr="006E2B4E">
        <w:t> </w:t>
      </w:r>
      <w:r w:rsidRPr="006E2B4E">
        <w:t xml:space="preserve">VIII of the </w:t>
      </w:r>
      <w:r w:rsidRPr="006E2B4E">
        <w:rPr>
          <w:i/>
          <w:iCs/>
        </w:rPr>
        <w:t>Customs Act 1901</w:t>
      </w:r>
      <w:r w:rsidRPr="006E2B4E">
        <w:t>.</w:t>
      </w:r>
    </w:p>
    <w:p w:rsidR="00300522" w:rsidRPr="006E2B4E" w:rsidRDefault="00300522" w:rsidP="00300522">
      <w:pPr>
        <w:pStyle w:val="Definition"/>
      </w:pPr>
      <w:r w:rsidRPr="006E2B4E">
        <w:rPr>
          <w:b/>
          <w:bCs/>
          <w:i/>
          <w:iCs/>
        </w:rPr>
        <w:t>dealer in precious metal</w:t>
      </w:r>
      <w:r w:rsidRPr="006E2B4E">
        <w:t xml:space="preserve"> means an entity that satisfies the Commissioner that a principal part of </w:t>
      </w:r>
      <w:r w:rsidR="006E2B4E" w:rsidRPr="006E2B4E">
        <w:rPr>
          <w:position w:val="6"/>
          <w:sz w:val="16"/>
          <w:szCs w:val="16"/>
        </w:rPr>
        <w:t>*</w:t>
      </w:r>
      <w:r w:rsidRPr="006E2B4E">
        <w:t xml:space="preserve">carrying on its </w:t>
      </w:r>
      <w:r w:rsidR="006E2B4E" w:rsidRPr="006E2B4E">
        <w:rPr>
          <w:position w:val="6"/>
          <w:sz w:val="16"/>
          <w:szCs w:val="16"/>
        </w:rPr>
        <w:t>*</w:t>
      </w:r>
      <w:r w:rsidRPr="006E2B4E">
        <w:t xml:space="preserve">enterprise is the regular supply and acquisition of </w:t>
      </w:r>
      <w:r w:rsidR="006E2B4E" w:rsidRPr="006E2B4E">
        <w:rPr>
          <w:position w:val="6"/>
          <w:sz w:val="16"/>
          <w:szCs w:val="16"/>
        </w:rPr>
        <w:t>*</w:t>
      </w:r>
      <w:r w:rsidRPr="006E2B4E">
        <w:t>precious metal.</w:t>
      </w:r>
    </w:p>
    <w:p w:rsidR="00300522" w:rsidRPr="006E2B4E" w:rsidRDefault="00300522" w:rsidP="00300522">
      <w:pPr>
        <w:pStyle w:val="Definition"/>
      </w:pPr>
      <w:r w:rsidRPr="006E2B4E">
        <w:rPr>
          <w:b/>
          <w:bCs/>
          <w:i/>
          <w:iCs/>
        </w:rPr>
        <w:lastRenderedPageBreak/>
        <w:t>decreasing adjustment</w:t>
      </w:r>
      <w:r w:rsidRPr="006E2B4E">
        <w:t xml:space="preserve"> means an amount arising under one of the following provisions:</w:t>
      </w:r>
    </w:p>
    <w:p w:rsidR="00A53099" w:rsidRPr="006E2B4E"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6E2B4E" w:rsidTr="00A53099">
        <w:trPr>
          <w:tblHeader/>
        </w:trPr>
        <w:tc>
          <w:tcPr>
            <w:tcW w:w="5954" w:type="dxa"/>
            <w:gridSpan w:val="3"/>
            <w:tcBorders>
              <w:top w:val="single" w:sz="12" w:space="0" w:color="auto"/>
              <w:bottom w:val="single" w:sz="6" w:space="0" w:color="auto"/>
            </w:tcBorders>
            <w:shd w:val="clear" w:color="auto" w:fill="auto"/>
          </w:tcPr>
          <w:p w:rsidR="00300522" w:rsidRPr="006E2B4E" w:rsidRDefault="00300522" w:rsidP="00300522">
            <w:pPr>
              <w:pStyle w:val="Tabletext"/>
              <w:keepNext/>
              <w:rPr>
                <w:b/>
              </w:rPr>
            </w:pPr>
            <w:r w:rsidRPr="006E2B4E">
              <w:rPr>
                <w:b/>
                <w:bCs/>
              </w:rPr>
              <w:t>Decreasing adjustments</w:t>
            </w:r>
          </w:p>
        </w:tc>
      </w:tr>
      <w:tr w:rsidR="00300522" w:rsidRPr="006E2B4E"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keepNext/>
              <w:rPr>
                <w:b/>
              </w:rPr>
            </w:pPr>
            <w:r w:rsidRPr="006E2B4E">
              <w:rPr>
                <w:b/>
                <w:bCs/>
              </w:rPr>
              <w:t>Item</w:t>
            </w:r>
          </w:p>
        </w:tc>
        <w:tc>
          <w:tcPr>
            <w:tcW w:w="1559" w:type="dxa"/>
            <w:tcBorders>
              <w:top w:val="single" w:sz="6" w:space="0" w:color="auto"/>
              <w:bottom w:val="single" w:sz="12" w:space="0" w:color="auto"/>
            </w:tcBorders>
            <w:shd w:val="clear" w:color="auto" w:fill="auto"/>
          </w:tcPr>
          <w:p w:rsidR="00300522" w:rsidRPr="006E2B4E" w:rsidRDefault="00300522" w:rsidP="00300522">
            <w:pPr>
              <w:pStyle w:val="Tabletext"/>
              <w:keepNext/>
              <w:rPr>
                <w:b/>
              </w:rPr>
            </w:pPr>
            <w:r w:rsidRPr="006E2B4E">
              <w:rPr>
                <w:b/>
                <w:bCs/>
              </w:rPr>
              <w:t>Provision</w:t>
            </w:r>
          </w:p>
        </w:tc>
        <w:tc>
          <w:tcPr>
            <w:tcW w:w="3686" w:type="dxa"/>
            <w:tcBorders>
              <w:top w:val="single" w:sz="6" w:space="0" w:color="auto"/>
              <w:bottom w:val="single" w:sz="12" w:space="0" w:color="auto"/>
            </w:tcBorders>
            <w:shd w:val="clear" w:color="auto" w:fill="auto"/>
          </w:tcPr>
          <w:p w:rsidR="00300522" w:rsidRPr="006E2B4E" w:rsidRDefault="00300522" w:rsidP="00300522">
            <w:pPr>
              <w:pStyle w:val="Tabletext"/>
              <w:keepNext/>
              <w:rPr>
                <w:b/>
              </w:rPr>
            </w:pPr>
            <w:r w:rsidRPr="006E2B4E">
              <w:rPr>
                <w:b/>
                <w:bCs/>
              </w:rPr>
              <w:t>Subject matter</w:t>
            </w:r>
          </w:p>
        </w:tc>
      </w:tr>
      <w:tr w:rsidR="00300522" w:rsidRPr="006E2B4E" w:rsidTr="00A53099">
        <w:tblPrEx>
          <w:tblCellMar>
            <w:left w:w="107" w:type="dxa"/>
            <w:right w:w="107" w:type="dxa"/>
          </w:tblCellMar>
        </w:tblPrEx>
        <w:tc>
          <w:tcPr>
            <w:tcW w:w="709" w:type="dxa"/>
            <w:tcBorders>
              <w:top w:val="single" w:sz="12" w:space="0" w:color="auto"/>
            </w:tcBorders>
            <w:shd w:val="clear" w:color="auto" w:fill="auto"/>
          </w:tcPr>
          <w:p w:rsidR="00300522" w:rsidRPr="006E2B4E" w:rsidRDefault="00300522" w:rsidP="00300522">
            <w:pPr>
              <w:pStyle w:val="Tabletext"/>
              <w:keepNext/>
            </w:pPr>
            <w:r w:rsidRPr="006E2B4E">
              <w:t>1</w:t>
            </w:r>
          </w:p>
        </w:tc>
        <w:tc>
          <w:tcPr>
            <w:tcW w:w="1559" w:type="dxa"/>
            <w:tcBorders>
              <w:top w:val="single" w:sz="12" w:space="0" w:color="auto"/>
            </w:tcBorders>
            <w:shd w:val="clear" w:color="auto" w:fill="auto"/>
          </w:tcPr>
          <w:p w:rsidR="00300522" w:rsidRPr="006E2B4E" w:rsidRDefault="00300522" w:rsidP="00300522">
            <w:pPr>
              <w:pStyle w:val="Tabletext"/>
              <w:keepNext/>
            </w:pPr>
            <w:r w:rsidRPr="006E2B4E">
              <w:t>Section</w:t>
            </w:r>
            <w:r w:rsidR="006E2B4E">
              <w:t> </w:t>
            </w:r>
            <w:r w:rsidRPr="006E2B4E">
              <w:t>19</w:t>
            </w:r>
            <w:r w:rsidR="006E2B4E">
              <w:noBreakHyphen/>
            </w:r>
            <w:r w:rsidRPr="006E2B4E">
              <w:t>55</w:t>
            </w:r>
          </w:p>
        </w:tc>
        <w:tc>
          <w:tcPr>
            <w:tcW w:w="3686" w:type="dxa"/>
            <w:tcBorders>
              <w:top w:val="single" w:sz="12" w:space="0" w:color="auto"/>
            </w:tcBorders>
            <w:shd w:val="clear" w:color="auto" w:fill="auto"/>
          </w:tcPr>
          <w:p w:rsidR="00300522" w:rsidRPr="006E2B4E" w:rsidRDefault="00300522" w:rsidP="00300522">
            <w:pPr>
              <w:pStyle w:val="Tabletext"/>
              <w:keepNext/>
            </w:pPr>
            <w:r w:rsidRPr="006E2B4E">
              <w:t>Adjustment events (supplies)</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2</w:t>
            </w:r>
          </w:p>
        </w:tc>
        <w:tc>
          <w:tcPr>
            <w:tcW w:w="1559" w:type="dxa"/>
            <w:shd w:val="clear" w:color="auto" w:fill="auto"/>
          </w:tcPr>
          <w:p w:rsidR="00300522" w:rsidRPr="006E2B4E" w:rsidRDefault="00300522" w:rsidP="00300522">
            <w:pPr>
              <w:pStyle w:val="Tabletext"/>
            </w:pPr>
            <w:r w:rsidRPr="006E2B4E">
              <w:t>Section</w:t>
            </w:r>
            <w:r w:rsidR="006E2B4E">
              <w:t> </w:t>
            </w:r>
            <w:r w:rsidRPr="006E2B4E">
              <w:t>19</w:t>
            </w:r>
            <w:r w:rsidR="006E2B4E">
              <w:noBreakHyphen/>
            </w:r>
            <w:r w:rsidRPr="006E2B4E">
              <w:t>85</w:t>
            </w:r>
          </w:p>
        </w:tc>
        <w:tc>
          <w:tcPr>
            <w:tcW w:w="3686" w:type="dxa"/>
            <w:shd w:val="clear" w:color="auto" w:fill="auto"/>
          </w:tcPr>
          <w:p w:rsidR="00300522" w:rsidRPr="006E2B4E" w:rsidRDefault="00300522" w:rsidP="00300522">
            <w:pPr>
              <w:pStyle w:val="Tabletext"/>
            </w:pPr>
            <w:r w:rsidRPr="006E2B4E">
              <w:t>Adjustment events (acquisitions)</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3</w:t>
            </w:r>
          </w:p>
        </w:tc>
        <w:tc>
          <w:tcPr>
            <w:tcW w:w="1559" w:type="dxa"/>
            <w:shd w:val="clear" w:color="auto" w:fill="auto"/>
          </w:tcPr>
          <w:p w:rsidR="00300522" w:rsidRPr="006E2B4E" w:rsidRDefault="00300522" w:rsidP="00300522">
            <w:pPr>
              <w:pStyle w:val="Tabletext"/>
            </w:pPr>
            <w:r w:rsidRPr="006E2B4E">
              <w:t>Section</w:t>
            </w:r>
            <w:r w:rsidR="006E2B4E">
              <w:t> </w:t>
            </w:r>
            <w:r w:rsidRPr="006E2B4E">
              <w:t>21</w:t>
            </w:r>
            <w:r w:rsidR="006E2B4E">
              <w:noBreakHyphen/>
            </w:r>
            <w:r w:rsidRPr="006E2B4E">
              <w:t>5</w:t>
            </w:r>
          </w:p>
        </w:tc>
        <w:tc>
          <w:tcPr>
            <w:tcW w:w="3686" w:type="dxa"/>
            <w:shd w:val="clear" w:color="auto" w:fill="auto"/>
          </w:tcPr>
          <w:p w:rsidR="00300522" w:rsidRPr="006E2B4E" w:rsidRDefault="00300522" w:rsidP="00300522">
            <w:pPr>
              <w:pStyle w:val="Tabletext"/>
            </w:pPr>
            <w:r w:rsidRPr="006E2B4E">
              <w:t>Writing off bad debts (taxable supplies)</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4</w:t>
            </w:r>
          </w:p>
        </w:tc>
        <w:tc>
          <w:tcPr>
            <w:tcW w:w="1559" w:type="dxa"/>
            <w:shd w:val="clear" w:color="auto" w:fill="auto"/>
          </w:tcPr>
          <w:p w:rsidR="00300522" w:rsidRPr="006E2B4E" w:rsidRDefault="00300522" w:rsidP="00300522">
            <w:pPr>
              <w:pStyle w:val="Tabletext"/>
            </w:pPr>
            <w:r w:rsidRPr="006E2B4E">
              <w:t>Section</w:t>
            </w:r>
            <w:r w:rsidR="006E2B4E">
              <w:t> </w:t>
            </w:r>
            <w:r w:rsidRPr="006E2B4E">
              <w:t>21</w:t>
            </w:r>
            <w:r w:rsidR="006E2B4E">
              <w:noBreakHyphen/>
            </w:r>
            <w:r w:rsidRPr="006E2B4E">
              <w:t>20</w:t>
            </w:r>
          </w:p>
        </w:tc>
        <w:tc>
          <w:tcPr>
            <w:tcW w:w="3686" w:type="dxa"/>
            <w:shd w:val="clear" w:color="auto" w:fill="auto"/>
          </w:tcPr>
          <w:p w:rsidR="00300522" w:rsidRPr="006E2B4E" w:rsidRDefault="00300522" w:rsidP="00300522">
            <w:pPr>
              <w:pStyle w:val="Tabletext"/>
            </w:pPr>
            <w:r w:rsidRPr="006E2B4E">
              <w:t>Recovering amounts previously written off (creditable acquisitions)</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4AA</w:t>
            </w:r>
          </w:p>
        </w:tc>
        <w:tc>
          <w:tcPr>
            <w:tcW w:w="1559" w:type="dxa"/>
            <w:shd w:val="clear" w:color="auto" w:fill="auto"/>
          </w:tcPr>
          <w:p w:rsidR="00300522" w:rsidRPr="006E2B4E" w:rsidRDefault="00300522" w:rsidP="00300522">
            <w:pPr>
              <w:pStyle w:val="Tabletext"/>
            </w:pPr>
            <w:r w:rsidRPr="006E2B4E">
              <w:t>Section</w:t>
            </w:r>
            <w:r w:rsidR="006E2B4E">
              <w:t> </w:t>
            </w:r>
            <w:r w:rsidRPr="006E2B4E">
              <w:t>75</w:t>
            </w:r>
            <w:r w:rsidR="006E2B4E">
              <w:noBreakHyphen/>
            </w:r>
            <w:r w:rsidRPr="006E2B4E">
              <w:t>27</w:t>
            </w:r>
          </w:p>
        </w:tc>
        <w:tc>
          <w:tcPr>
            <w:tcW w:w="3686" w:type="dxa"/>
            <w:shd w:val="clear" w:color="auto" w:fill="auto"/>
          </w:tcPr>
          <w:p w:rsidR="00300522" w:rsidRPr="006E2B4E" w:rsidRDefault="00300522" w:rsidP="00300522">
            <w:pPr>
              <w:pStyle w:val="Tabletext"/>
            </w:pPr>
            <w:r w:rsidRPr="006E2B4E">
              <w:t xml:space="preserve">Payments of further consideration for supplies relating to supplies of </w:t>
            </w:r>
            <w:r w:rsidR="006E2B4E" w:rsidRPr="006E2B4E">
              <w:rPr>
                <w:position w:val="6"/>
                <w:sz w:val="16"/>
              </w:rPr>
              <w:t>*</w:t>
            </w:r>
            <w:r w:rsidRPr="006E2B4E">
              <w:t xml:space="preserve">real property under the </w:t>
            </w:r>
            <w:r w:rsidR="006E2B4E" w:rsidRPr="006E2B4E">
              <w:rPr>
                <w:position w:val="6"/>
                <w:sz w:val="16"/>
              </w:rPr>
              <w:t>*</w:t>
            </w:r>
            <w:r w:rsidRPr="006E2B4E">
              <w:t>margin scheme</w:t>
            </w:r>
          </w:p>
        </w:tc>
      </w:tr>
      <w:tr w:rsidR="00300522" w:rsidRPr="006E2B4E" w:rsidTr="00A53099">
        <w:tblPrEx>
          <w:tblCellMar>
            <w:left w:w="107" w:type="dxa"/>
            <w:right w:w="107" w:type="dxa"/>
          </w:tblCellMar>
        </w:tblPrEx>
        <w:tc>
          <w:tcPr>
            <w:tcW w:w="709" w:type="dxa"/>
            <w:shd w:val="clear" w:color="auto" w:fill="auto"/>
          </w:tcPr>
          <w:p w:rsidR="00300522" w:rsidRPr="006E2B4E" w:rsidDel="00B35B8A" w:rsidRDefault="00300522" w:rsidP="00F74A01">
            <w:pPr>
              <w:pStyle w:val="Tabletext"/>
              <w:keepNext/>
              <w:keepLines/>
            </w:pPr>
            <w:r w:rsidRPr="006E2B4E">
              <w:t>4A</w:t>
            </w:r>
          </w:p>
        </w:tc>
        <w:tc>
          <w:tcPr>
            <w:tcW w:w="1559" w:type="dxa"/>
            <w:shd w:val="clear" w:color="auto" w:fill="auto"/>
          </w:tcPr>
          <w:p w:rsidR="00300522" w:rsidRPr="006E2B4E" w:rsidDel="00B35B8A" w:rsidRDefault="00300522" w:rsidP="00F74A01">
            <w:pPr>
              <w:pStyle w:val="Tabletext"/>
              <w:keepNext/>
              <w:keepLines/>
            </w:pPr>
            <w:r w:rsidRPr="006E2B4E">
              <w:t>Section</w:t>
            </w:r>
            <w:r w:rsidR="006E2B4E">
              <w:t> </w:t>
            </w:r>
            <w:r w:rsidRPr="006E2B4E">
              <w:t>78</w:t>
            </w:r>
            <w:r w:rsidR="006E2B4E">
              <w:noBreakHyphen/>
            </w:r>
            <w:r w:rsidRPr="006E2B4E">
              <w:t>10 (including as it applies in accordance with Subdivision</w:t>
            </w:r>
            <w:r w:rsidR="006E2B4E">
              <w:t> </w:t>
            </w:r>
            <w:r w:rsidRPr="006E2B4E">
              <w:t>79</w:t>
            </w:r>
            <w:r w:rsidR="006E2B4E">
              <w:noBreakHyphen/>
            </w:r>
            <w:r w:rsidRPr="006E2B4E">
              <w:t>A or 79</w:t>
            </w:r>
            <w:r w:rsidR="006E2B4E">
              <w:noBreakHyphen/>
            </w:r>
            <w:r w:rsidRPr="006E2B4E">
              <w:t>B or Division</w:t>
            </w:r>
            <w:r w:rsidR="006E2B4E">
              <w:t> </w:t>
            </w:r>
            <w:r w:rsidRPr="006E2B4E">
              <w:t>80)</w:t>
            </w:r>
          </w:p>
        </w:tc>
        <w:tc>
          <w:tcPr>
            <w:tcW w:w="3686" w:type="dxa"/>
            <w:shd w:val="clear" w:color="auto" w:fill="auto"/>
          </w:tcPr>
          <w:p w:rsidR="00300522" w:rsidRPr="006E2B4E" w:rsidDel="00B35B8A" w:rsidRDefault="00300522" w:rsidP="00F74A01">
            <w:pPr>
              <w:pStyle w:val="Tabletext"/>
              <w:keepNext/>
              <w:keepLines/>
            </w:pPr>
            <w:r w:rsidRPr="006E2B4E">
              <w:t xml:space="preserve">Payments or supplies in settlement of insurance claims or under </w:t>
            </w:r>
            <w:r w:rsidR="006E2B4E" w:rsidRPr="006E2B4E">
              <w:rPr>
                <w:position w:val="6"/>
                <w:sz w:val="16"/>
              </w:rPr>
              <w:t>*</w:t>
            </w:r>
            <w:r w:rsidRPr="006E2B4E">
              <w:t>compulsory third party schemes</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4B</w:t>
            </w:r>
          </w:p>
        </w:tc>
        <w:tc>
          <w:tcPr>
            <w:tcW w:w="1559" w:type="dxa"/>
            <w:shd w:val="clear" w:color="auto" w:fill="auto"/>
          </w:tcPr>
          <w:p w:rsidR="00300522" w:rsidRPr="006E2B4E" w:rsidRDefault="00300522" w:rsidP="00300522">
            <w:pPr>
              <w:pStyle w:val="Tabletext"/>
            </w:pPr>
            <w:r w:rsidRPr="006E2B4E">
              <w:t>Subsection</w:t>
            </w:r>
            <w:r w:rsidR="006E2B4E">
              <w:t> </w:t>
            </w:r>
            <w:r w:rsidRPr="006E2B4E">
              <w:t>79</w:t>
            </w:r>
            <w:r w:rsidR="006E2B4E">
              <w:noBreakHyphen/>
            </w:r>
            <w:r w:rsidRPr="006E2B4E">
              <w:t>10(1</w:t>
            </w:r>
            <w:r w:rsidR="00A53099" w:rsidRPr="006E2B4E">
              <w:t>) (i</w:t>
            </w:r>
            <w:r w:rsidRPr="006E2B4E">
              <w:t>ncluding as it applies in accordance with Division</w:t>
            </w:r>
            <w:r w:rsidR="006E2B4E">
              <w:t> </w:t>
            </w:r>
            <w:r w:rsidRPr="006E2B4E">
              <w:t>80)</w:t>
            </w:r>
          </w:p>
        </w:tc>
        <w:tc>
          <w:tcPr>
            <w:tcW w:w="3686" w:type="dxa"/>
            <w:shd w:val="clear" w:color="auto" w:fill="auto"/>
          </w:tcPr>
          <w:p w:rsidR="00300522" w:rsidRPr="006E2B4E" w:rsidRDefault="006E2B4E" w:rsidP="00300522">
            <w:pPr>
              <w:pStyle w:val="Tabletext"/>
            </w:pPr>
            <w:r w:rsidRPr="006E2B4E">
              <w:rPr>
                <w:position w:val="6"/>
                <w:sz w:val="16"/>
              </w:rPr>
              <w:t>*</w:t>
            </w:r>
            <w:r w:rsidR="00300522" w:rsidRPr="006E2B4E">
              <w:t xml:space="preserve">Decreasing adjustments under </w:t>
            </w:r>
            <w:r w:rsidRPr="006E2B4E">
              <w:rPr>
                <w:position w:val="6"/>
                <w:sz w:val="16"/>
              </w:rPr>
              <w:t>*</w:t>
            </w:r>
            <w:r w:rsidR="00300522" w:rsidRPr="006E2B4E">
              <w:t>compulsory third party schemes</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4C</w:t>
            </w:r>
          </w:p>
        </w:tc>
        <w:tc>
          <w:tcPr>
            <w:tcW w:w="1559" w:type="dxa"/>
            <w:shd w:val="clear" w:color="auto" w:fill="auto"/>
          </w:tcPr>
          <w:p w:rsidR="00300522" w:rsidRPr="006E2B4E" w:rsidRDefault="00300522" w:rsidP="00300522">
            <w:pPr>
              <w:pStyle w:val="Tabletext"/>
            </w:pPr>
            <w:r w:rsidRPr="006E2B4E">
              <w:t>Section</w:t>
            </w:r>
            <w:r w:rsidR="006E2B4E">
              <w:t> </w:t>
            </w:r>
            <w:r w:rsidRPr="006E2B4E">
              <w:t>79</w:t>
            </w:r>
            <w:r w:rsidR="006E2B4E">
              <w:noBreakHyphen/>
            </w:r>
            <w:r w:rsidRPr="006E2B4E">
              <w:t>50 (including as it applies in accordance with Division</w:t>
            </w:r>
            <w:r w:rsidR="006E2B4E">
              <w:t> </w:t>
            </w:r>
            <w:r w:rsidRPr="006E2B4E">
              <w:t>80)</w:t>
            </w:r>
          </w:p>
        </w:tc>
        <w:tc>
          <w:tcPr>
            <w:tcW w:w="3686" w:type="dxa"/>
            <w:shd w:val="clear" w:color="auto" w:fill="auto"/>
          </w:tcPr>
          <w:p w:rsidR="00300522" w:rsidRPr="006E2B4E" w:rsidRDefault="006E2B4E" w:rsidP="00300522">
            <w:pPr>
              <w:pStyle w:val="Tabletext"/>
            </w:pPr>
            <w:r w:rsidRPr="006E2B4E">
              <w:rPr>
                <w:position w:val="6"/>
                <w:sz w:val="16"/>
              </w:rPr>
              <w:t>*</w:t>
            </w:r>
            <w:r w:rsidR="00300522" w:rsidRPr="006E2B4E">
              <w:t xml:space="preserve">Decreasing adjustments under </w:t>
            </w:r>
            <w:r w:rsidRPr="006E2B4E">
              <w:rPr>
                <w:position w:val="6"/>
                <w:sz w:val="16"/>
              </w:rPr>
              <w:t>*</w:t>
            </w:r>
            <w:r w:rsidR="00300522" w:rsidRPr="006E2B4E">
              <w:t>compulsory third party schemes</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5</w:t>
            </w:r>
          </w:p>
        </w:tc>
        <w:tc>
          <w:tcPr>
            <w:tcW w:w="1559" w:type="dxa"/>
            <w:shd w:val="clear" w:color="auto" w:fill="auto"/>
          </w:tcPr>
          <w:p w:rsidR="00300522" w:rsidRPr="006E2B4E" w:rsidRDefault="00300522" w:rsidP="00300522">
            <w:pPr>
              <w:pStyle w:val="Tabletext"/>
            </w:pPr>
            <w:r w:rsidRPr="006E2B4E">
              <w:t>Section</w:t>
            </w:r>
            <w:r w:rsidR="006E2B4E">
              <w:t> </w:t>
            </w:r>
            <w:r w:rsidRPr="006E2B4E">
              <w:t>129</w:t>
            </w:r>
            <w:r w:rsidR="006E2B4E">
              <w:noBreakHyphen/>
            </w:r>
            <w:r w:rsidRPr="006E2B4E">
              <w:t>40</w:t>
            </w:r>
          </w:p>
        </w:tc>
        <w:tc>
          <w:tcPr>
            <w:tcW w:w="3686" w:type="dxa"/>
            <w:shd w:val="clear" w:color="auto" w:fill="auto"/>
          </w:tcPr>
          <w:p w:rsidR="00300522" w:rsidRPr="006E2B4E" w:rsidRDefault="00300522" w:rsidP="00300522">
            <w:pPr>
              <w:pStyle w:val="Tabletext"/>
            </w:pPr>
            <w:r w:rsidRPr="006E2B4E">
              <w:t xml:space="preserve">Changes in the extent of creditable purpose </w:t>
            </w:r>
          </w:p>
        </w:tc>
      </w:tr>
      <w:tr w:rsidR="00300522" w:rsidRPr="006E2B4E" w:rsidTr="00A53099">
        <w:tblPrEx>
          <w:tblCellMar>
            <w:left w:w="107" w:type="dxa"/>
            <w:right w:w="107" w:type="dxa"/>
          </w:tblCellMar>
        </w:tblPrEx>
        <w:tc>
          <w:tcPr>
            <w:tcW w:w="709" w:type="dxa"/>
            <w:shd w:val="clear" w:color="auto" w:fill="auto"/>
          </w:tcPr>
          <w:p w:rsidR="00300522" w:rsidRPr="006E2B4E" w:rsidRDefault="00300522" w:rsidP="00300522">
            <w:pPr>
              <w:pStyle w:val="Tabletext"/>
            </w:pPr>
            <w:r w:rsidRPr="006E2B4E">
              <w:t>6</w:t>
            </w:r>
          </w:p>
        </w:tc>
        <w:tc>
          <w:tcPr>
            <w:tcW w:w="1559" w:type="dxa"/>
            <w:shd w:val="clear" w:color="auto" w:fill="auto"/>
          </w:tcPr>
          <w:p w:rsidR="00300522" w:rsidRPr="006E2B4E" w:rsidRDefault="00300522" w:rsidP="00300522">
            <w:pPr>
              <w:pStyle w:val="Tabletext"/>
            </w:pPr>
            <w:r w:rsidRPr="006E2B4E">
              <w:t>Section</w:t>
            </w:r>
            <w:r w:rsidR="006E2B4E">
              <w:t> </w:t>
            </w:r>
            <w:r w:rsidRPr="006E2B4E">
              <w:t>132</w:t>
            </w:r>
            <w:r w:rsidR="006E2B4E">
              <w:noBreakHyphen/>
            </w:r>
            <w:r w:rsidRPr="006E2B4E">
              <w:t>5</w:t>
            </w:r>
          </w:p>
        </w:tc>
        <w:tc>
          <w:tcPr>
            <w:tcW w:w="3686" w:type="dxa"/>
            <w:shd w:val="clear" w:color="auto" w:fill="auto"/>
          </w:tcPr>
          <w:p w:rsidR="00300522" w:rsidRPr="006E2B4E" w:rsidRDefault="00300522" w:rsidP="00300522">
            <w:pPr>
              <w:pStyle w:val="Tabletext"/>
            </w:pPr>
            <w:r w:rsidRPr="006E2B4E">
              <w:t>Supplies of things acquired or imported to make supplies</w:t>
            </w:r>
          </w:p>
        </w:tc>
      </w:tr>
      <w:tr w:rsidR="000A2A63" w:rsidRPr="006E2B4E" w:rsidTr="00A53099">
        <w:tblPrEx>
          <w:tblCellMar>
            <w:left w:w="107" w:type="dxa"/>
            <w:right w:w="107" w:type="dxa"/>
          </w:tblCellMar>
        </w:tblPrEx>
        <w:tc>
          <w:tcPr>
            <w:tcW w:w="709" w:type="dxa"/>
            <w:shd w:val="clear" w:color="auto" w:fill="auto"/>
          </w:tcPr>
          <w:p w:rsidR="000A2A63" w:rsidRPr="006E2B4E" w:rsidRDefault="000A2A63" w:rsidP="000A2A63">
            <w:pPr>
              <w:pStyle w:val="Tabletext"/>
            </w:pPr>
            <w:r w:rsidRPr="006E2B4E">
              <w:t>6A</w:t>
            </w:r>
          </w:p>
        </w:tc>
        <w:tc>
          <w:tcPr>
            <w:tcW w:w="1559" w:type="dxa"/>
            <w:shd w:val="clear" w:color="auto" w:fill="auto"/>
          </w:tcPr>
          <w:p w:rsidR="000A2A63" w:rsidRPr="006E2B4E" w:rsidRDefault="000A2A63" w:rsidP="000A2A63">
            <w:pPr>
              <w:pStyle w:val="Tabletext"/>
            </w:pPr>
            <w:r w:rsidRPr="006E2B4E">
              <w:t>Section</w:t>
            </w:r>
            <w:r w:rsidR="006E2B4E">
              <w:t> </w:t>
            </w:r>
            <w:r w:rsidRPr="006E2B4E">
              <w:t>133</w:t>
            </w:r>
            <w:r w:rsidR="006E2B4E">
              <w:noBreakHyphen/>
            </w:r>
            <w:r w:rsidRPr="006E2B4E">
              <w:t>5</w:t>
            </w:r>
          </w:p>
        </w:tc>
        <w:tc>
          <w:tcPr>
            <w:tcW w:w="3686" w:type="dxa"/>
            <w:shd w:val="clear" w:color="auto" w:fill="auto"/>
          </w:tcPr>
          <w:p w:rsidR="000A2A63" w:rsidRPr="006E2B4E" w:rsidRDefault="006E2B4E" w:rsidP="000A2A63">
            <w:pPr>
              <w:pStyle w:val="Tabletext"/>
            </w:pPr>
            <w:r w:rsidRPr="006E2B4E">
              <w:rPr>
                <w:position w:val="6"/>
                <w:sz w:val="16"/>
              </w:rPr>
              <w:t>*</w:t>
            </w:r>
            <w:r w:rsidR="000A2A63" w:rsidRPr="006E2B4E">
              <w:t xml:space="preserve">Decreasing adjustments for </w:t>
            </w:r>
            <w:r w:rsidRPr="006E2B4E">
              <w:rPr>
                <w:position w:val="6"/>
                <w:sz w:val="16"/>
              </w:rPr>
              <w:t>*</w:t>
            </w:r>
            <w:r w:rsidR="000A2A63" w:rsidRPr="006E2B4E">
              <w:t>additional consideration provided under gross</w:t>
            </w:r>
            <w:r>
              <w:noBreakHyphen/>
            </w:r>
            <w:r w:rsidR="000A2A63" w:rsidRPr="006E2B4E">
              <w:t>up clauses</w:t>
            </w:r>
          </w:p>
        </w:tc>
      </w:tr>
      <w:tr w:rsidR="00646DBE" w:rsidRPr="006E2B4E" w:rsidTr="00A53099">
        <w:tblPrEx>
          <w:tblCellMar>
            <w:left w:w="107" w:type="dxa"/>
            <w:right w:w="107" w:type="dxa"/>
          </w:tblCellMar>
        </w:tblPrEx>
        <w:tc>
          <w:tcPr>
            <w:tcW w:w="709" w:type="dxa"/>
            <w:tcBorders>
              <w:bottom w:val="single" w:sz="4" w:space="0" w:color="auto"/>
            </w:tcBorders>
            <w:shd w:val="clear" w:color="auto" w:fill="auto"/>
          </w:tcPr>
          <w:p w:rsidR="00646DBE" w:rsidRPr="006E2B4E" w:rsidRDefault="00646DBE" w:rsidP="00646DBE">
            <w:pPr>
              <w:pStyle w:val="Tabletext"/>
            </w:pPr>
            <w:r w:rsidRPr="006E2B4E">
              <w:t>6B</w:t>
            </w:r>
          </w:p>
        </w:tc>
        <w:tc>
          <w:tcPr>
            <w:tcW w:w="1559" w:type="dxa"/>
            <w:tcBorders>
              <w:bottom w:val="single" w:sz="4" w:space="0" w:color="auto"/>
            </w:tcBorders>
            <w:shd w:val="clear" w:color="auto" w:fill="auto"/>
          </w:tcPr>
          <w:p w:rsidR="00646DBE" w:rsidRPr="006E2B4E" w:rsidRDefault="00646DBE" w:rsidP="00646DBE">
            <w:pPr>
              <w:pStyle w:val="Tabletext"/>
            </w:pPr>
            <w:r w:rsidRPr="006E2B4E">
              <w:t>Section</w:t>
            </w:r>
            <w:r w:rsidR="006E2B4E">
              <w:t> </w:t>
            </w:r>
            <w:r w:rsidRPr="006E2B4E">
              <w:t>134</w:t>
            </w:r>
            <w:r w:rsidR="006E2B4E">
              <w:noBreakHyphen/>
            </w:r>
            <w:r w:rsidRPr="006E2B4E">
              <w:t>5</w:t>
            </w:r>
          </w:p>
        </w:tc>
        <w:tc>
          <w:tcPr>
            <w:tcW w:w="3686" w:type="dxa"/>
            <w:tcBorders>
              <w:bottom w:val="single" w:sz="4" w:space="0" w:color="auto"/>
            </w:tcBorders>
            <w:shd w:val="clear" w:color="auto" w:fill="auto"/>
          </w:tcPr>
          <w:p w:rsidR="00646DBE" w:rsidRPr="006E2B4E" w:rsidRDefault="00646DBE" w:rsidP="00646DBE">
            <w:pPr>
              <w:pStyle w:val="Tabletext"/>
            </w:pPr>
            <w:r w:rsidRPr="006E2B4E">
              <w:t>Third party payments</w:t>
            </w:r>
          </w:p>
        </w:tc>
      </w:tr>
      <w:tr w:rsidR="00300522" w:rsidRPr="006E2B4E" w:rsidTr="00A53099">
        <w:tblPrEx>
          <w:tblCellMar>
            <w:left w:w="107" w:type="dxa"/>
            <w:right w:w="107" w:type="dxa"/>
          </w:tblCellMar>
        </w:tblPrEx>
        <w:tc>
          <w:tcPr>
            <w:tcW w:w="709" w:type="dxa"/>
            <w:tcBorders>
              <w:bottom w:val="single" w:sz="12" w:space="0" w:color="auto"/>
            </w:tcBorders>
            <w:shd w:val="clear" w:color="auto" w:fill="auto"/>
          </w:tcPr>
          <w:p w:rsidR="00300522" w:rsidRPr="006E2B4E" w:rsidRDefault="00300522" w:rsidP="00300522">
            <w:pPr>
              <w:pStyle w:val="Tabletext"/>
            </w:pPr>
            <w:r w:rsidRPr="006E2B4E">
              <w:lastRenderedPageBreak/>
              <w:t>7</w:t>
            </w:r>
          </w:p>
        </w:tc>
        <w:tc>
          <w:tcPr>
            <w:tcW w:w="1559" w:type="dxa"/>
            <w:tcBorders>
              <w:bottom w:val="single" w:sz="12" w:space="0" w:color="auto"/>
            </w:tcBorders>
            <w:shd w:val="clear" w:color="auto" w:fill="auto"/>
          </w:tcPr>
          <w:p w:rsidR="00300522" w:rsidRPr="006E2B4E" w:rsidRDefault="00300522" w:rsidP="00300522">
            <w:pPr>
              <w:pStyle w:val="Tabletext"/>
            </w:pPr>
            <w:r w:rsidRPr="006E2B4E">
              <w:t>Section</w:t>
            </w:r>
            <w:r w:rsidR="006E2B4E">
              <w:t> </w:t>
            </w:r>
            <w:r w:rsidRPr="006E2B4E">
              <w:t>137</w:t>
            </w:r>
            <w:r w:rsidR="006E2B4E">
              <w:noBreakHyphen/>
            </w:r>
            <w:r w:rsidRPr="006E2B4E">
              <w:t>5</w:t>
            </w:r>
          </w:p>
        </w:tc>
        <w:tc>
          <w:tcPr>
            <w:tcW w:w="3686" w:type="dxa"/>
            <w:tcBorders>
              <w:bottom w:val="single" w:sz="12" w:space="0" w:color="auto"/>
            </w:tcBorders>
            <w:shd w:val="clear" w:color="auto" w:fill="auto"/>
          </w:tcPr>
          <w:p w:rsidR="00300522" w:rsidRPr="006E2B4E" w:rsidRDefault="00300522" w:rsidP="00300522">
            <w:pPr>
              <w:pStyle w:val="Tabletext"/>
            </w:pPr>
            <w:r w:rsidRPr="006E2B4E">
              <w:t>Stock on hand on becoming registered etc.</w:t>
            </w:r>
          </w:p>
        </w:tc>
      </w:tr>
    </w:tbl>
    <w:p w:rsidR="00300522" w:rsidRPr="006E2B4E" w:rsidRDefault="00300522" w:rsidP="00300522">
      <w:pPr>
        <w:pStyle w:val="notetext"/>
      </w:pPr>
      <w:r w:rsidRPr="006E2B4E">
        <w:t>Note:</w:t>
      </w:r>
      <w:r w:rsidRPr="006E2B4E">
        <w:tab/>
        <w:t>Decreasing adjustments decrease your net amounts.</w:t>
      </w:r>
    </w:p>
    <w:p w:rsidR="00300522" w:rsidRPr="006E2B4E" w:rsidRDefault="00300522" w:rsidP="00300522">
      <w:pPr>
        <w:pStyle w:val="Definition"/>
        <w:rPr>
          <w:i/>
          <w:iCs/>
        </w:rPr>
      </w:pPr>
      <w:r w:rsidRPr="006E2B4E">
        <w:rPr>
          <w:b/>
          <w:bCs/>
          <w:i/>
          <w:iCs/>
        </w:rPr>
        <w:t>dental practitioner</w:t>
      </w:r>
      <w:r w:rsidRPr="006E2B4E">
        <w:t xml:space="preserve"> has the meaning given by subsection</w:t>
      </w:r>
      <w:r w:rsidR="006E2B4E">
        <w:t> </w:t>
      </w:r>
      <w:r w:rsidRPr="006E2B4E">
        <w:t xml:space="preserve">3(1) of the </w:t>
      </w:r>
      <w:r w:rsidRPr="006E2B4E">
        <w:rPr>
          <w:i/>
          <w:iCs/>
        </w:rPr>
        <w:t>Health Insurance Act 1973</w:t>
      </w:r>
      <w:r w:rsidRPr="006E2B4E">
        <w:t>.</w:t>
      </w:r>
    </w:p>
    <w:p w:rsidR="00171C69" w:rsidRPr="006E2B4E" w:rsidRDefault="00171C69" w:rsidP="00171C69">
      <w:pPr>
        <w:pStyle w:val="Definition"/>
      </w:pPr>
      <w:r w:rsidRPr="006E2B4E">
        <w:rPr>
          <w:b/>
          <w:i/>
        </w:rPr>
        <w:t>deposit account</w:t>
      </w:r>
      <w:r w:rsidRPr="006E2B4E">
        <w:t xml:space="preserve">: an account is a </w:t>
      </w:r>
      <w:r w:rsidRPr="006E2B4E">
        <w:rPr>
          <w:b/>
          <w:i/>
        </w:rPr>
        <w:t>deposit account</w:t>
      </w:r>
      <w:r w:rsidRPr="006E2B4E">
        <w:t xml:space="preserve"> if:</w:t>
      </w:r>
    </w:p>
    <w:p w:rsidR="00171C69" w:rsidRPr="006E2B4E" w:rsidRDefault="00171C69" w:rsidP="00171C69">
      <w:pPr>
        <w:pStyle w:val="paragraph"/>
      </w:pPr>
      <w:r w:rsidRPr="006E2B4E">
        <w:tab/>
        <w:t>(a)</w:t>
      </w:r>
      <w:r w:rsidRPr="006E2B4E">
        <w:tab/>
        <w:t xml:space="preserve">the account is made available by an Australian ADI (within the meaning of the </w:t>
      </w:r>
      <w:r w:rsidRPr="006E2B4E">
        <w:rPr>
          <w:i/>
        </w:rPr>
        <w:t>Corporations Act 2001</w:t>
      </w:r>
      <w:r w:rsidRPr="006E2B4E">
        <w:t xml:space="preserve">) in the course of carrying on a banking business (within the meaning of the </w:t>
      </w:r>
      <w:r w:rsidRPr="006E2B4E">
        <w:rPr>
          <w:i/>
        </w:rPr>
        <w:t>Banking Act 1959</w:t>
      </w:r>
      <w:r w:rsidRPr="006E2B4E">
        <w:t>); and</w:t>
      </w:r>
    </w:p>
    <w:p w:rsidR="00171C69" w:rsidRPr="006E2B4E" w:rsidRDefault="00171C69" w:rsidP="00171C69">
      <w:pPr>
        <w:pStyle w:val="paragraph"/>
      </w:pPr>
      <w:r w:rsidRPr="006E2B4E">
        <w:tab/>
        <w:t>(b)</w:t>
      </w:r>
      <w:r w:rsidRPr="006E2B4E">
        <w:tab/>
        <w:t>amounts credited to the account represent money taken by the ADI on deposit (other than as part</w:t>
      </w:r>
      <w:r w:rsidR="006E2B4E">
        <w:noBreakHyphen/>
      </w:r>
      <w:r w:rsidRPr="006E2B4E">
        <w:t>payment for identified goods or services); and</w:t>
      </w:r>
    </w:p>
    <w:p w:rsidR="00171C69" w:rsidRPr="006E2B4E" w:rsidRDefault="00171C69" w:rsidP="00171C69">
      <w:pPr>
        <w:pStyle w:val="paragraph"/>
      </w:pPr>
      <w:r w:rsidRPr="006E2B4E">
        <w:tab/>
        <w:t>(c)</w:t>
      </w:r>
      <w:r w:rsidRPr="006E2B4E">
        <w:tab/>
        <w:t>amounts credited to the account do not relate to a debenture (as defined in section</w:t>
      </w:r>
      <w:r w:rsidR="006E2B4E">
        <w:t> </w:t>
      </w:r>
      <w:r w:rsidRPr="006E2B4E">
        <w:t xml:space="preserve">9 of the </w:t>
      </w:r>
      <w:r w:rsidRPr="006E2B4E">
        <w:rPr>
          <w:i/>
          <w:iCs/>
        </w:rPr>
        <w:t>Corporations Act 2001</w:t>
      </w:r>
      <w:r w:rsidRPr="006E2B4E">
        <w:t>) of the ADI.</w:t>
      </w:r>
    </w:p>
    <w:p w:rsidR="00300522" w:rsidRPr="006E2B4E" w:rsidRDefault="00300522" w:rsidP="00300522">
      <w:pPr>
        <w:pStyle w:val="Definition"/>
      </w:pPr>
      <w:r w:rsidRPr="006E2B4E">
        <w:rPr>
          <w:b/>
          <w:bCs/>
          <w:i/>
          <w:iCs/>
        </w:rPr>
        <w:t>derived</w:t>
      </w:r>
      <w:r w:rsidRPr="006E2B4E">
        <w:t xml:space="preserve"> has a meaning affected by subsection</w:t>
      </w:r>
      <w:r w:rsidR="006E2B4E">
        <w:t> </w:t>
      </w:r>
      <w:r w:rsidRPr="006E2B4E">
        <w:t>6</w:t>
      </w:r>
      <w:r w:rsidR="006E2B4E">
        <w:noBreakHyphen/>
      </w:r>
      <w:r w:rsidRPr="006E2B4E">
        <w:t xml:space="preserve">5(4) of the </w:t>
      </w:r>
      <w:r w:rsidR="006E2B4E" w:rsidRPr="006E2B4E">
        <w:rPr>
          <w:position w:val="6"/>
          <w:sz w:val="16"/>
          <w:szCs w:val="16"/>
        </w:rPr>
        <w:t>*</w:t>
      </w:r>
      <w:r w:rsidRPr="006E2B4E">
        <w:t>ITAA 1997.</w:t>
      </w:r>
    </w:p>
    <w:p w:rsidR="00300522" w:rsidRPr="006E2B4E" w:rsidRDefault="00300522" w:rsidP="00300522">
      <w:pPr>
        <w:pStyle w:val="Definition"/>
      </w:pPr>
      <w:r w:rsidRPr="006E2B4E">
        <w:rPr>
          <w:b/>
          <w:bCs/>
          <w:i/>
          <w:iCs/>
        </w:rPr>
        <w:t>dividend</w:t>
      </w:r>
      <w:r w:rsidRPr="006E2B4E">
        <w:t xml:space="preserve"> has the meaning given by subsections</w:t>
      </w:r>
      <w:r w:rsidR="006E2B4E">
        <w:t> </w:t>
      </w:r>
      <w:r w:rsidRPr="006E2B4E">
        <w:t xml:space="preserve">6(1), (4) and (5) of the </w:t>
      </w:r>
      <w:r w:rsidR="006E2B4E" w:rsidRPr="006E2B4E">
        <w:rPr>
          <w:position w:val="6"/>
          <w:sz w:val="16"/>
          <w:szCs w:val="16"/>
        </w:rPr>
        <w:t>*</w:t>
      </w:r>
      <w:r w:rsidRPr="006E2B4E">
        <w:t>ITAA 1936.</w:t>
      </w:r>
    </w:p>
    <w:p w:rsidR="00300522" w:rsidRPr="006E2B4E" w:rsidRDefault="00300522" w:rsidP="00300522">
      <w:pPr>
        <w:pStyle w:val="Definition"/>
      </w:pPr>
      <w:r w:rsidRPr="006E2B4E">
        <w:rPr>
          <w:b/>
          <w:bCs/>
          <w:i/>
          <w:iCs/>
        </w:rPr>
        <w:t>early net amount</w:t>
      </w:r>
      <w:r w:rsidRPr="006E2B4E">
        <w:t xml:space="preserve"> has the meaning given by subsection</w:t>
      </w:r>
      <w:r w:rsidR="006E2B4E">
        <w:t> </w:t>
      </w:r>
      <w:r w:rsidRPr="006E2B4E">
        <w:t>162</w:t>
      </w:r>
      <w:r w:rsidR="006E2B4E">
        <w:noBreakHyphen/>
      </w:r>
      <w:r w:rsidRPr="006E2B4E">
        <w:t>145(3).</w:t>
      </w:r>
    </w:p>
    <w:p w:rsidR="00300522" w:rsidRPr="006E2B4E" w:rsidRDefault="00300522" w:rsidP="00300522">
      <w:pPr>
        <w:pStyle w:val="Definition"/>
      </w:pPr>
      <w:r w:rsidRPr="006E2B4E">
        <w:rPr>
          <w:b/>
          <w:bCs/>
          <w:i/>
          <w:iCs/>
        </w:rPr>
        <w:t>education course</w:t>
      </w:r>
      <w:r w:rsidRPr="006E2B4E">
        <w:t xml:space="preserve"> means:</w:t>
      </w:r>
    </w:p>
    <w:p w:rsidR="00300522" w:rsidRPr="006E2B4E" w:rsidRDefault="00300522" w:rsidP="00300522">
      <w:pPr>
        <w:pStyle w:val="paragraph"/>
      </w:pPr>
      <w:r w:rsidRPr="006E2B4E">
        <w:tab/>
        <w:t>(a)</w:t>
      </w:r>
      <w:r w:rsidRPr="006E2B4E">
        <w:tab/>
        <w:t xml:space="preserve">a </w:t>
      </w:r>
      <w:r w:rsidR="006E2B4E" w:rsidRPr="006E2B4E">
        <w:rPr>
          <w:position w:val="6"/>
          <w:sz w:val="16"/>
          <w:szCs w:val="16"/>
        </w:rPr>
        <w:t>*</w:t>
      </w:r>
      <w:r w:rsidRPr="006E2B4E">
        <w:t>pre</w:t>
      </w:r>
      <w:r w:rsidR="006E2B4E">
        <w:noBreakHyphen/>
      </w:r>
      <w:r w:rsidRPr="006E2B4E">
        <w:t>school course; or</w:t>
      </w:r>
    </w:p>
    <w:p w:rsidR="00300522" w:rsidRPr="006E2B4E" w:rsidRDefault="00300522" w:rsidP="00300522">
      <w:pPr>
        <w:pStyle w:val="paragraph"/>
      </w:pPr>
      <w:r w:rsidRPr="006E2B4E">
        <w:tab/>
        <w:t>(b)</w:t>
      </w:r>
      <w:r w:rsidRPr="006E2B4E">
        <w:tab/>
        <w:t xml:space="preserve">a </w:t>
      </w:r>
      <w:r w:rsidR="006E2B4E" w:rsidRPr="006E2B4E">
        <w:rPr>
          <w:position w:val="6"/>
          <w:sz w:val="16"/>
          <w:szCs w:val="16"/>
        </w:rPr>
        <w:t>*</w:t>
      </w:r>
      <w:r w:rsidRPr="006E2B4E">
        <w:t>primary course; or</w:t>
      </w:r>
    </w:p>
    <w:p w:rsidR="00300522" w:rsidRPr="006E2B4E" w:rsidRDefault="00300522" w:rsidP="00300522">
      <w:pPr>
        <w:pStyle w:val="paragraph"/>
      </w:pPr>
      <w:r w:rsidRPr="006E2B4E">
        <w:tab/>
        <w:t>(c)</w:t>
      </w:r>
      <w:r w:rsidRPr="006E2B4E">
        <w:tab/>
        <w:t xml:space="preserve">a </w:t>
      </w:r>
      <w:r w:rsidR="006E2B4E" w:rsidRPr="006E2B4E">
        <w:rPr>
          <w:position w:val="6"/>
          <w:sz w:val="16"/>
          <w:szCs w:val="16"/>
        </w:rPr>
        <w:t>*</w:t>
      </w:r>
      <w:r w:rsidRPr="006E2B4E">
        <w:t>secondary course; or</w:t>
      </w:r>
    </w:p>
    <w:p w:rsidR="00300522" w:rsidRPr="006E2B4E" w:rsidRDefault="00300522" w:rsidP="00300522">
      <w:pPr>
        <w:pStyle w:val="paragraph"/>
      </w:pPr>
      <w:r w:rsidRPr="006E2B4E">
        <w:tab/>
        <w:t>(d)</w:t>
      </w:r>
      <w:r w:rsidRPr="006E2B4E">
        <w:tab/>
        <w:t xml:space="preserve">a </w:t>
      </w:r>
      <w:r w:rsidR="006E2B4E" w:rsidRPr="006E2B4E">
        <w:rPr>
          <w:position w:val="6"/>
          <w:sz w:val="16"/>
          <w:szCs w:val="16"/>
        </w:rPr>
        <w:t>*</w:t>
      </w:r>
      <w:r w:rsidRPr="006E2B4E">
        <w:t>tertiary course; or</w:t>
      </w:r>
    </w:p>
    <w:p w:rsidR="00300522" w:rsidRPr="006E2B4E" w:rsidRDefault="00300522" w:rsidP="00300522">
      <w:pPr>
        <w:pStyle w:val="paragraph"/>
      </w:pPr>
      <w:r w:rsidRPr="006E2B4E">
        <w:tab/>
        <w:t>(f)</w:t>
      </w:r>
      <w:r w:rsidRPr="006E2B4E">
        <w:tab/>
        <w:t xml:space="preserve">a </w:t>
      </w:r>
      <w:r w:rsidR="006E2B4E" w:rsidRPr="006E2B4E">
        <w:rPr>
          <w:position w:val="6"/>
          <w:sz w:val="16"/>
          <w:szCs w:val="16"/>
        </w:rPr>
        <w:t>*</w:t>
      </w:r>
      <w:r w:rsidRPr="006E2B4E">
        <w:t>special education course; or</w:t>
      </w:r>
    </w:p>
    <w:p w:rsidR="00300522" w:rsidRPr="006E2B4E" w:rsidRDefault="00300522" w:rsidP="00300522">
      <w:pPr>
        <w:pStyle w:val="paragraph"/>
      </w:pPr>
      <w:r w:rsidRPr="006E2B4E">
        <w:tab/>
        <w:t>(g)</w:t>
      </w:r>
      <w:r w:rsidRPr="006E2B4E">
        <w:tab/>
        <w:t xml:space="preserve">an </w:t>
      </w:r>
      <w:r w:rsidR="006E2B4E" w:rsidRPr="006E2B4E">
        <w:rPr>
          <w:position w:val="6"/>
          <w:sz w:val="16"/>
          <w:szCs w:val="16"/>
        </w:rPr>
        <w:t>*</w:t>
      </w:r>
      <w:r w:rsidRPr="006E2B4E">
        <w:t>adult and community education course; or</w:t>
      </w:r>
    </w:p>
    <w:p w:rsidR="00300522" w:rsidRPr="006E2B4E" w:rsidRDefault="00300522" w:rsidP="00300522">
      <w:pPr>
        <w:pStyle w:val="paragraph"/>
      </w:pPr>
      <w:r w:rsidRPr="006E2B4E">
        <w:tab/>
        <w:t>(h)</w:t>
      </w:r>
      <w:r w:rsidRPr="006E2B4E">
        <w:tab/>
        <w:t xml:space="preserve">an </w:t>
      </w:r>
      <w:r w:rsidR="006E2B4E" w:rsidRPr="006E2B4E">
        <w:rPr>
          <w:position w:val="6"/>
          <w:sz w:val="16"/>
          <w:szCs w:val="16"/>
        </w:rPr>
        <w:t>*</w:t>
      </w:r>
      <w:r w:rsidRPr="006E2B4E">
        <w:t>English language course for overseas students; or</w:t>
      </w:r>
    </w:p>
    <w:p w:rsidR="00300522" w:rsidRPr="006E2B4E" w:rsidRDefault="00300522" w:rsidP="00300522">
      <w:pPr>
        <w:pStyle w:val="paragraph"/>
      </w:pPr>
      <w:r w:rsidRPr="006E2B4E">
        <w:tab/>
        <w:t>(i)</w:t>
      </w:r>
      <w:r w:rsidRPr="006E2B4E">
        <w:tab/>
        <w:t xml:space="preserve">a </w:t>
      </w:r>
      <w:r w:rsidR="006E2B4E" w:rsidRPr="006E2B4E">
        <w:rPr>
          <w:position w:val="6"/>
          <w:sz w:val="16"/>
          <w:szCs w:val="16"/>
        </w:rPr>
        <w:t>*</w:t>
      </w:r>
      <w:r w:rsidRPr="006E2B4E">
        <w:t>first aid or life saving course; or</w:t>
      </w:r>
    </w:p>
    <w:p w:rsidR="00300522" w:rsidRPr="006E2B4E" w:rsidRDefault="00300522" w:rsidP="00300522">
      <w:pPr>
        <w:pStyle w:val="paragraph"/>
      </w:pPr>
      <w:r w:rsidRPr="006E2B4E">
        <w:tab/>
        <w:t>(j)</w:t>
      </w:r>
      <w:r w:rsidRPr="006E2B4E">
        <w:tab/>
        <w:t xml:space="preserve">a </w:t>
      </w:r>
      <w:r w:rsidR="006E2B4E" w:rsidRPr="006E2B4E">
        <w:rPr>
          <w:position w:val="6"/>
          <w:sz w:val="16"/>
          <w:szCs w:val="16"/>
        </w:rPr>
        <w:t>*</w:t>
      </w:r>
      <w:r w:rsidRPr="006E2B4E">
        <w:t>professional or trade course; or</w:t>
      </w:r>
    </w:p>
    <w:p w:rsidR="00300522" w:rsidRPr="006E2B4E" w:rsidRDefault="00300522" w:rsidP="00300522">
      <w:pPr>
        <w:pStyle w:val="paragraph"/>
      </w:pPr>
      <w:r w:rsidRPr="006E2B4E">
        <w:lastRenderedPageBreak/>
        <w:tab/>
        <w:t>(k)</w:t>
      </w:r>
      <w:r w:rsidRPr="006E2B4E">
        <w:tab/>
        <w:t xml:space="preserve">a </w:t>
      </w:r>
      <w:r w:rsidR="006E2B4E" w:rsidRPr="006E2B4E">
        <w:rPr>
          <w:position w:val="6"/>
          <w:sz w:val="16"/>
          <w:szCs w:val="16"/>
        </w:rPr>
        <w:t>*</w:t>
      </w:r>
      <w:r w:rsidRPr="006E2B4E">
        <w:t>tertiary residential college course.</w:t>
      </w:r>
    </w:p>
    <w:p w:rsidR="00300522" w:rsidRPr="006E2B4E" w:rsidRDefault="00300522" w:rsidP="00300522">
      <w:pPr>
        <w:pStyle w:val="Definition"/>
      </w:pPr>
      <w:r w:rsidRPr="006E2B4E">
        <w:rPr>
          <w:b/>
          <w:bCs/>
          <w:i/>
          <w:iCs/>
        </w:rPr>
        <w:t>education institution</w:t>
      </w:r>
      <w:r w:rsidRPr="006E2B4E">
        <w:t xml:space="preserve"> has the meaning given by subsection</w:t>
      </w:r>
      <w:r w:rsidR="006E2B4E">
        <w:t> </w:t>
      </w:r>
      <w:r w:rsidRPr="006E2B4E">
        <w:t xml:space="preserve">3(1) of the </w:t>
      </w:r>
      <w:r w:rsidRPr="006E2B4E">
        <w:rPr>
          <w:i/>
          <w:iCs/>
        </w:rPr>
        <w:t>Student Assistance Act 1973</w:t>
      </w:r>
      <w:r w:rsidRPr="006E2B4E">
        <w:t>.</w:t>
      </w:r>
    </w:p>
    <w:p w:rsidR="00300522" w:rsidRPr="006E2B4E" w:rsidRDefault="00300522" w:rsidP="00300522">
      <w:pPr>
        <w:pStyle w:val="Definition"/>
      </w:pPr>
      <w:r w:rsidRPr="006E2B4E">
        <w:rPr>
          <w:b/>
          <w:bCs/>
          <w:i/>
          <w:iCs/>
        </w:rPr>
        <w:t>Education Minister</w:t>
      </w:r>
      <w:r w:rsidRPr="006E2B4E">
        <w:t xml:space="preserve"> means the Minister administering the </w:t>
      </w:r>
      <w:r w:rsidRPr="006E2B4E">
        <w:rPr>
          <w:i/>
          <w:iCs/>
        </w:rPr>
        <w:t>Student Assistance Act 1973</w:t>
      </w:r>
      <w:r w:rsidRPr="006E2B4E">
        <w:t>.</w:t>
      </w:r>
    </w:p>
    <w:p w:rsidR="00300522" w:rsidRPr="006E2B4E" w:rsidRDefault="00300522" w:rsidP="00300522">
      <w:pPr>
        <w:pStyle w:val="Definition"/>
      </w:pPr>
      <w:r w:rsidRPr="006E2B4E">
        <w:rPr>
          <w:b/>
          <w:bCs/>
          <w:i/>
          <w:iCs/>
        </w:rPr>
        <w:t>electronic lodgment turnover threshold</w:t>
      </w:r>
      <w:r w:rsidRPr="006E2B4E">
        <w:t xml:space="preserve"> has the meaning given by subsection</w:t>
      </w:r>
      <w:r w:rsidR="006E2B4E">
        <w:t> </w:t>
      </w:r>
      <w:r w:rsidRPr="006E2B4E">
        <w:t>31</w:t>
      </w:r>
      <w:r w:rsidR="006E2B4E">
        <w:noBreakHyphen/>
      </w:r>
      <w:r w:rsidRPr="006E2B4E">
        <w:t>25(4).</w:t>
      </w:r>
    </w:p>
    <w:p w:rsidR="00300522" w:rsidRPr="006E2B4E" w:rsidRDefault="00300522" w:rsidP="00300522">
      <w:pPr>
        <w:pStyle w:val="Definition"/>
      </w:pPr>
      <w:r w:rsidRPr="006E2B4E">
        <w:rPr>
          <w:b/>
          <w:bCs/>
          <w:i/>
          <w:iCs/>
        </w:rPr>
        <w:t>electronic payment</w:t>
      </w:r>
      <w:r w:rsidRPr="006E2B4E">
        <w:t xml:space="preserve"> means a payment by way of electronic transmission, in an electronic format approved by the Commissioner.</w:t>
      </w:r>
    </w:p>
    <w:p w:rsidR="0023034C" w:rsidRPr="006E2B4E" w:rsidRDefault="0023034C" w:rsidP="0023034C">
      <w:pPr>
        <w:pStyle w:val="Definition"/>
      </w:pPr>
      <w:r w:rsidRPr="006E2B4E">
        <w:rPr>
          <w:b/>
          <w:i/>
        </w:rPr>
        <w:t>eligible emissions unit</w:t>
      </w:r>
      <w:r w:rsidRPr="006E2B4E">
        <w:t xml:space="preserve"> has the same meaning as in the </w:t>
      </w:r>
      <w:r w:rsidRPr="006E2B4E">
        <w:rPr>
          <w:i/>
        </w:rPr>
        <w:t>Clean Energy Act 2011</w:t>
      </w:r>
      <w:r w:rsidRPr="006E2B4E">
        <w:t>.</w:t>
      </w:r>
    </w:p>
    <w:p w:rsidR="00300522" w:rsidRPr="006E2B4E" w:rsidRDefault="00300522" w:rsidP="00300522">
      <w:pPr>
        <w:pStyle w:val="Definition"/>
      </w:pPr>
      <w:r w:rsidRPr="006E2B4E">
        <w:rPr>
          <w:b/>
          <w:bCs/>
          <w:i/>
          <w:iCs/>
        </w:rPr>
        <w:t>employee share scheme</w:t>
      </w:r>
      <w:r w:rsidRPr="006E2B4E">
        <w:t xml:space="preserve"> has the meaning given by </w:t>
      </w:r>
      <w:r w:rsidR="00C173FC" w:rsidRPr="006E2B4E">
        <w:t xml:space="preserve">the </w:t>
      </w:r>
      <w:r w:rsidR="006E2B4E" w:rsidRPr="006E2B4E">
        <w:rPr>
          <w:position w:val="6"/>
          <w:sz w:val="16"/>
        </w:rPr>
        <w:t>*</w:t>
      </w:r>
      <w:r w:rsidR="00C173FC" w:rsidRPr="006E2B4E">
        <w:t>ITAA 1997</w:t>
      </w:r>
      <w:r w:rsidRPr="006E2B4E">
        <w:t>.</w:t>
      </w:r>
    </w:p>
    <w:p w:rsidR="00565CC1" w:rsidRPr="006E2B4E" w:rsidRDefault="00565CC1" w:rsidP="00565CC1">
      <w:pPr>
        <w:pStyle w:val="Definition"/>
      </w:pPr>
      <w:r w:rsidRPr="006E2B4E">
        <w:rPr>
          <w:b/>
          <w:i/>
        </w:rPr>
        <w:t>endorsed charity</w:t>
      </w:r>
      <w:r w:rsidRPr="006E2B4E">
        <w:t xml:space="preserve"> means an entity that is endorsed as a charity under subsection</w:t>
      </w:r>
      <w:r w:rsidR="006E2B4E">
        <w:t> </w:t>
      </w:r>
      <w:r w:rsidRPr="006E2B4E">
        <w:t>176</w:t>
      </w:r>
      <w:r w:rsidR="006E2B4E">
        <w:noBreakHyphen/>
      </w:r>
      <w:r w:rsidRPr="006E2B4E">
        <w:t>1(1).</w:t>
      </w:r>
    </w:p>
    <w:p w:rsidR="00300522" w:rsidRPr="006E2B4E" w:rsidRDefault="00300522" w:rsidP="00F74A01">
      <w:pPr>
        <w:pStyle w:val="Definition"/>
        <w:keepNext/>
        <w:keepLines/>
      </w:pPr>
      <w:r w:rsidRPr="006E2B4E">
        <w:rPr>
          <w:b/>
          <w:bCs/>
          <w:i/>
          <w:iCs/>
        </w:rPr>
        <w:t>English language course for overseas students</w:t>
      </w:r>
      <w:r w:rsidRPr="006E2B4E">
        <w:t xml:space="preserve"> means a course of study or education supplied to overseas students that:</w:t>
      </w:r>
    </w:p>
    <w:p w:rsidR="00300522" w:rsidRPr="006E2B4E" w:rsidRDefault="00300522" w:rsidP="00300522">
      <w:pPr>
        <w:pStyle w:val="paragraph"/>
      </w:pPr>
      <w:r w:rsidRPr="006E2B4E">
        <w:tab/>
        <w:t>(a)</w:t>
      </w:r>
      <w:r w:rsidRPr="006E2B4E">
        <w:tab/>
        <w:t>includes study or education in the English language; and</w:t>
      </w:r>
    </w:p>
    <w:p w:rsidR="00300522" w:rsidRPr="006E2B4E" w:rsidRDefault="00300522" w:rsidP="00300522">
      <w:pPr>
        <w:pStyle w:val="paragraph"/>
      </w:pPr>
      <w:r w:rsidRPr="006E2B4E">
        <w:tab/>
        <w:t>(b)</w:t>
      </w:r>
      <w:r w:rsidRPr="006E2B4E">
        <w:tab/>
        <w:t>is supplied by an entity that is accredited to provide such courses by a State or Territory authority responsible for their accreditation.</w:t>
      </w:r>
    </w:p>
    <w:p w:rsidR="00300522" w:rsidRPr="006E2B4E" w:rsidRDefault="00300522" w:rsidP="00300522">
      <w:pPr>
        <w:pStyle w:val="Definition"/>
      </w:pPr>
      <w:r w:rsidRPr="006E2B4E">
        <w:rPr>
          <w:b/>
          <w:bCs/>
          <w:i/>
          <w:iCs/>
        </w:rPr>
        <w:t>enterprise</w:t>
      </w:r>
      <w:r w:rsidRPr="006E2B4E">
        <w:t xml:space="preserve"> has the meaning given by section</w:t>
      </w:r>
      <w:r w:rsidR="006E2B4E">
        <w:t> </w:t>
      </w:r>
      <w:r w:rsidRPr="006E2B4E">
        <w:t>9</w:t>
      </w:r>
      <w:r w:rsidR="006E2B4E">
        <w:noBreakHyphen/>
      </w:r>
      <w:r w:rsidRPr="006E2B4E">
        <w:t>20.</w:t>
      </w:r>
    </w:p>
    <w:p w:rsidR="00300522" w:rsidRPr="006E2B4E" w:rsidRDefault="00300522" w:rsidP="00300522">
      <w:pPr>
        <w:pStyle w:val="Definition"/>
      </w:pPr>
      <w:r w:rsidRPr="006E2B4E">
        <w:rPr>
          <w:b/>
          <w:bCs/>
          <w:i/>
          <w:iCs/>
        </w:rPr>
        <w:t xml:space="preserve">entertainment </w:t>
      </w:r>
      <w:r w:rsidRPr="006E2B4E">
        <w:t>has the meaning given by section</w:t>
      </w:r>
      <w:r w:rsidR="006E2B4E">
        <w:t> </w:t>
      </w:r>
      <w:r w:rsidRPr="006E2B4E">
        <w:t>32</w:t>
      </w:r>
      <w:r w:rsidR="006E2B4E">
        <w:noBreakHyphen/>
      </w:r>
      <w:r w:rsidRPr="006E2B4E">
        <w:t xml:space="preserve">10 of the </w:t>
      </w:r>
      <w:r w:rsidR="006E2B4E" w:rsidRPr="006E2B4E">
        <w:rPr>
          <w:position w:val="6"/>
          <w:sz w:val="16"/>
          <w:szCs w:val="16"/>
        </w:rPr>
        <w:t>*</w:t>
      </w:r>
      <w:r w:rsidRPr="006E2B4E">
        <w:t>ITAA 1997.</w:t>
      </w:r>
    </w:p>
    <w:p w:rsidR="00300522" w:rsidRPr="006E2B4E" w:rsidRDefault="00300522" w:rsidP="00300522">
      <w:pPr>
        <w:pStyle w:val="Definition"/>
      </w:pPr>
      <w:r w:rsidRPr="006E2B4E">
        <w:rPr>
          <w:b/>
          <w:bCs/>
          <w:i/>
          <w:iCs/>
        </w:rPr>
        <w:t>entity</w:t>
      </w:r>
      <w:r w:rsidRPr="006E2B4E">
        <w:t xml:space="preserve"> has the meaning given by section</w:t>
      </w:r>
      <w:r w:rsidR="006E2B4E">
        <w:t> </w:t>
      </w:r>
      <w:r w:rsidRPr="006E2B4E">
        <w:t>184</w:t>
      </w:r>
      <w:r w:rsidR="006E2B4E">
        <w:noBreakHyphen/>
      </w:r>
      <w:r w:rsidRPr="006E2B4E">
        <w:t>1.</w:t>
      </w:r>
    </w:p>
    <w:p w:rsidR="00300522" w:rsidRPr="006E2B4E" w:rsidRDefault="00300522" w:rsidP="00300522">
      <w:pPr>
        <w:pStyle w:val="Definition"/>
      </w:pPr>
      <w:r w:rsidRPr="006E2B4E">
        <w:rPr>
          <w:b/>
          <w:bCs/>
          <w:i/>
          <w:iCs/>
        </w:rPr>
        <w:t>essential prerequisite</w:t>
      </w:r>
      <w:r w:rsidRPr="006E2B4E">
        <w:t xml:space="preserve">: a qualification is an </w:t>
      </w:r>
      <w:r w:rsidRPr="006E2B4E">
        <w:rPr>
          <w:b/>
          <w:bCs/>
          <w:i/>
          <w:iCs/>
        </w:rPr>
        <w:t>essential prerequisite</w:t>
      </w:r>
      <w:r w:rsidRPr="006E2B4E">
        <w:t xml:space="preserve"> in relation to the entry to, or the commencement of the practice of, a particular profession or trade if the qualification is imposed:</w:t>
      </w:r>
    </w:p>
    <w:p w:rsidR="00300522" w:rsidRPr="006E2B4E" w:rsidRDefault="00300522" w:rsidP="00300522">
      <w:pPr>
        <w:pStyle w:val="paragraph"/>
      </w:pPr>
      <w:r w:rsidRPr="006E2B4E">
        <w:tab/>
        <w:t>(a)</w:t>
      </w:r>
      <w:r w:rsidRPr="006E2B4E">
        <w:tab/>
        <w:t xml:space="preserve">by or under an </w:t>
      </w:r>
      <w:r w:rsidR="006E2B4E" w:rsidRPr="006E2B4E">
        <w:rPr>
          <w:position w:val="6"/>
          <w:sz w:val="16"/>
          <w:szCs w:val="16"/>
        </w:rPr>
        <w:t>*</w:t>
      </w:r>
      <w:r w:rsidRPr="006E2B4E">
        <w:t>industrial instrument; or</w:t>
      </w:r>
    </w:p>
    <w:p w:rsidR="00300522" w:rsidRPr="006E2B4E" w:rsidRDefault="00300522" w:rsidP="00300522">
      <w:pPr>
        <w:pStyle w:val="paragraph"/>
      </w:pPr>
      <w:r w:rsidRPr="006E2B4E">
        <w:lastRenderedPageBreak/>
        <w:tab/>
        <w:t>(b)</w:t>
      </w:r>
      <w:r w:rsidRPr="006E2B4E">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6E2B4E" w:rsidRDefault="00300522" w:rsidP="00300522">
      <w:pPr>
        <w:pStyle w:val="paragraph"/>
      </w:pPr>
      <w:r w:rsidRPr="006E2B4E">
        <w:tab/>
        <w:t>(c)</w:t>
      </w:r>
      <w:r w:rsidRPr="006E2B4E">
        <w:tab/>
        <w:t xml:space="preserve">if neither </w:t>
      </w:r>
      <w:r w:rsidR="006E2B4E">
        <w:t>paragraph (</w:t>
      </w:r>
      <w:r w:rsidRPr="006E2B4E">
        <w:t>a) nor (b) applies but there is a professional or trade association in a State or Territory that has requirements relating to the entry to, or the commencement of the practice of, the profession or trade concerned—by that association.</w:t>
      </w:r>
    </w:p>
    <w:p w:rsidR="00300522" w:rsidRPr="006E2B4E" w:rsidRDefault="00300522" w:rsidP="00300522">
      <w:pPr>
        <w:pStyle w:val="Definition"/>
      </w:pPr>
      <w:r w:rsidRPr="006E2B4E">
        <w:rPr>
          <w:b/>
          <w:bCs/>
          <w:i/>
          <w:iCs/>
        </w:rPr>
        <w:t>estimated annual GST amount</w:t>
      </w:r>
      <w:r w:rsidRPr="006E2B4E">
        <w:t xml:space="preserve"> has the meaning given by </w:t>
      </w:r>
      <w:r w:rsidR="00FC121B" w:rsidRPr="006E2B4E">
        <w:t>section</w:t>
      </w:r>
      <w:r w:rsidR="006E2B4E">
        <w:t> </w:t>
      </w:r>
      <w:r w:rsidR="00FC121B" w:rsidRPr="006E2B4E">
        <w:t>162</w:t>
      </w:r>
      <w:r w:rsidR="006E2B4E">
        <w:noBreakHyphen/>
      </w:r>
      <w:r w:rsidR="00FC121B" w:rsidRPr="006E2B4E">
        <w:t>140</w:t>
      </w:r>
      <w:r w:rsidRPr="006E2B4E">
        <w:t>.</w:t>
      </w:r>
    </w:p>
    <w:p w:rsidR="00300522" w:rsidRPr="006E2B4E" w:rsidRDefault="00300522" w:rsidP="00300522">
      <w:pPr>
        <w:pStyle w:val="Definition"/>
      </w:pPr>
      <w:r w:rsidRPr="006E2B4E">
        <w:rPr>
          <w:b/>
          <w:bCs/>
          <w:i/>
          <w:iCs/>
        </w:rPr>
        <w:t>exceed the financial acquisitions threshold</w:t>
      </w:r>
      <w:r w:rsidRPr="006E2B4E">
        <w:t xml:space="preserve"> has the meaning given by Division</w:t>
      </w:r>
      <w:r w:rsidR="006E2B4E">
        <w:t> </w:t>
      </w:r>
      <w:r w:rsidRPr="006E2B4E">
        <w:t xml:space="preserve">189. </w:t>
      </w:r>
    </w:p>
    <w:p w:rsidR="00300522" w:rsidRPr="006E2B4E" w:rsidRDefault="00300522" w:rsidP="00300522">
      <w:pPr>
        <w:pStyle w:val="Definition"/>
      </w:pPr>
      <w:r w:rsidRPr="006E2B4E">
        <w:rPr>
          <w:b/>
          <w:bCs/>
          <w:i/>
          <w:iCs/>
        </w:rPr>
        <w:t>excisable goods</w:t>
      </w:r>
      <w:r w:rsidRPr="006E2B4E">
        <w:t xml:space="preserve"> has the meaning given by subsection</w:t>
      </w:r>
      <w:r w:rsidR="006E2B4E">
        <w:t> </w:t>
      </w:r>
      <w:r w:rsidRPr="006E2B4E">
        <w:t xml:space="preserve">4(1) of the </w:t>
      </w:r>
      <w:r w:rsidRPr="006E2B4E">
        <w:rPr>
          <w:i/>
          <w:iCs/>
        </w:rPr>
        <w:t>Excise Act 1901</w:t>
      </w:r>
      <w:r w:rsidRPr="006E2B4E">
        <w:t>.</w:t>
      </w:r>
    </w:p>
    <w:p w:rsidR="00300522" w:rsidRPr="006E2B4E" w:rsidRDefault="00300522" w:rsidP="00300522">
      <w:pPr>
        <w:pStyle w:val="Definition"/>
      </w:pPr>
      <w:r w:rsidRPr="006E2B4E">
        <w:rPr>
          <w:b/>
          <w:bCs/>
          <w:i/>
          <w:iCs/>
        </w:rPr>
        <w:t>excise duty</w:t>
      </w:r>
      <w:r w:rsidRPr="006E2B4E">
        <w:t xml:space="preserve"> means any duty of excise imposed by that name under a law of the Commonwealth.</w:t>
      </w:r>
    </w:p>
    <w:p w:rsidR="00300522" w:rsidRPr="006E2B4E" w:rsidRDefault="00300522" w:rsidP="00300522">
      <w:pPr>
        <w:pStyle w:val="Definition"/>
      </w:pPr>
      <w:r w:rsidRPr="006E2B4E">
        <w:rPr>
          <w:b/>
          <w:bCs/>
          <w:i/>
          <w:iCs/>
        </w:rPr>
        <w:t>exempt entity</w:t>
      </w:r>
      <w:r w:rsidRPr="006E2B4E">
        <w:t xml:space="preserve"> 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300522" w:rsidRPr="006E2B4E" w:rsidRDefault="00300522" w:rsidP="00300522">
      <w:pPr>
        <w:pStyle w:val="Definition"/>
      </w:pPr>
      <w:r w:rsidRPr="006E2B4E">
        <w:rPr>
          <w:b/>
          <w:bCs/>
          <w:i/>
          <w:iCs/>
        </w:rPr>
        <w:t>expense payment benefit</w:t>
      </w:r>
      <w:r w:rsidRPr="006E2B4E">
        <w:t xml:space="preserve"> means a </w:t>
      </w:r>
      <w:r w:rsidR="006E2B4E" w:rsidRPr="006E2B4E">
        <w:rPr>
          <w:position w:val="6"/>
          <w:sz w:val="16"/>
          <w:szCs w:val="16"/>
        </w:rPr>
        <w:t>*</w:t>
      </w:r>
      <w:r w:rsidRPr="006E2B4E">
        <w:t>fringe benefit that is a benefit of a kind referred to in section</w:t>
      </w:r>
      <w:r w:rsidR="006E2B4E">
        <w:t> </w:t>
      </w:r>
      <w:r w:rsidRPr="006E2B4E">
        <w:t xml:space="preserve">20 of the </w:t>
      </w:r>
      <w:r w:rsidRPr="006E2B4E">
        <w:rPr>
          <w:i/>
          <w:iCs/>
        </w:rPr>
        <w:t>Fringe Benefits Tax Assessment Act 1986</w:t>
      </w:r>
      <w:r w:rsidRPr="006E2B4E">
        <w:t>.</w:t>
      </w:r>
    </w:p>
    <w:p w:rsidR="00300522" w:rsidRPr="006E2B4E" w:rsidRDefault="00300522" w:rsidP="00300522">
      <w:pPr>
        <w:pStyle w:val="Definition"/>
      </w:pPr>
      <w:r w:rsidRPr="006E2B4E">
        <w:rPr>
          <w:b/>
          <w:bCs/>
          <w:i/>
          <w:iCs/>
        </w:rPr>
        <w:t xml:space="preserve">explanatory section </w:t>
      </w:r>
      <w:r w:rsidRPr="006E2B4E">
        <w:t>has the meaning given by section</w:t>
      </w:r>
      <w:r w:rsidR="006E2B4E">
        <w:t> </w:t>
      </w:r>
      <w:r w:rsidRPr="006E2B4E">
        <w:t>182</w:t>
      </w:r>
      <w:r w:rsidR="006E2B4E">
        <w:noBreakHyphen/>
      </w:r>
      <w:r w:rsidRPr="006E2B4E">
        <w:t>10.</w:t>
      </w:r>
    </w:p>
    <w:p w:rsidR="00300522" w:rsidRPr="006E2B4E" w:rsidRDefault="00300522" w:rsidP="00300522">
      <w:pPr>
        <w:pStyle w:val="Definition"/>
      </w:pPr>
      <w:r w:rsidRPr="006E2B4E">
        <w:rPr>
          <w:b/>
          <w:bCs/>
          <w:i/>
          <w:iCs/>
        </w:rPr>
        <w:t>family member</w:t>
      </w:r>
      <w:r w:rsidRPr="006E2B4E">
        <w:t xml:space="preserve"> has the meaning given by subsection</w:t>
      </w:r>
      <w:r w:rsidR="006E2B4E">
        <w:t> </w:t>
      </w:r>
      <w:r w:rsidRPr="006E2B4E">
        <w:t>48</w:t>
      </w:r>
      <w:r w:rsidR="006E2B4E">
        <w:noBreakHyphen/>
      </w:r>
      <w:r w:rsidRPr="006E2B4E">
        <w:t>15(2).</w:t>
      </w:r>
    </w:p>
    <w:p w:rsidR="00300522" w:rsidRPr="006E2B4E" w:rsidRDefault="00300522" w:rsidP="00300522">
      <w:pPr>
        <w:pStyle w:val="Definition"/>
      </w:pPr>
      <w:r w:rsidRPr="006E2B4E">
        <w:rPr>
          <w:b/>
          <w:bCs/>
          <w:i/>
          <w:iCs/>
        </w:rPr>
        <w:t>farming business</w:t>
      </w:r>
      <w:r w:rsidRPr="006E2B4E">
        <w:t xml:space="preserve"> has the meaning given by subsection</w:t>
      </w:r>
      <w:r w:rsidR="006E2B4E">
        <w:t> </w:t>
      </w:r>
      <w:r w:rsidRPr="006E2B4E">
        <w:t>38</w:t>
      </w:r>
      <w:r w:rsidR="006E2B4E">
        <w:noBreakHyphen/>
      </w:r>
      <w:r w:rsidRPr="006E2B4E">
        <w:t>475(2).</w:t>
      </w:r>
    </w:p>
    <w:p w:rsidR="00300522" w:rsidRPr="006E2B4E" w:rsidRDefault="00300522" w:rsidP="00300522">
      <w:pPr>
        <w:pStyle w:val="Definition"/>
      </w:pPr>
      <w:r w:rsidRPr="006E2B4E">
        <w:rPr>
          <w:b/>
          <w:bCs/>
          <w:i/>
          <w:iCs/>
        </w:rPr>
        <w:t>FBT year</w:t>
      </w:r>
      <w:r w:rsidRPr="006E2B4E">
        <w:t xml:space="preserve"> means a year beginning on 1</w:t>
      </w:r>
      <w:r w:rsidR="006E2B4E">
        <w:t> </w:t>
      </w:r>
      <w:r w:rsidRPr="006E2B4E">
        <w:t>April.</w:t>
      </w:r>
    </w:p>
    <w:p w:rsidR="00300522" w:rsidRPr="006E2B4E" w:rsidRDefault="00300522" w:rsidP="00300522">
      <w:pPr>
        <w:pStyle w:val="Definition"/>
      </w:pPr>
      <w:r w:rsidRPr="006E2B4E">
        <w:rPr>
          <w:b/>
          <w:bCs/>
          <w:i/>
          <w:iCs/>
        </w:rPr>
        <w:t>Finance Minister</w:t>
      </w:r>
      <w:r w:rsidRPr="006E2B4E">
        <w:t xml:space="preserve"> means the Minister administering the </w:t>
      </w:r>
      <w:r w:rsidRPr="006E2B4E">
        <w:rPr>
          <w:i/>
          <w:iCs/>
        </w:rPr>
        <w:t>Financial Management and Accountability Act 1997</w:t>
      </w:r>
      <w:r w:rsidRPr="006E2B4E">
        <w:t>.</w:t>
      </w:r>
    </w:p>
    <w:p w:rsidR="00300522" w:rsidRPr="006E2B4E" w:rsidRDefault="00300522" w:rsidP="00300522">
      <w:pPr>
        <w:pStyle w:val="Definition"/>
      </w:pPr>
      <w:r w:rsidRPr="006E2B4E">
        <w:rPr>
          <w:b/>
          <w:bCs/>
          <w:i/>
          <w:iCs/>
        </w:rPr>
        <w:t>financial acquisition</w:t>
      </w:r>
      <w:r w:rsidRPr="006E2B4E">
        <w:t xml:space="preserve"> has the meaning given by section</w:t>
      </w:r>
      <w:r w:rsidR="006E2B4E">
        <w:t> </w:t>
      </w:r>
      <w:r w:rsidRPr="006E2B4E">
        <w:t>189</w:t>
      </w:r>
      <w:r w:rsidR="006E2B4E">
        <w:noBreakHyphen/>
      </w:r>
      <w:r w:rsidRPr="006E2B4E">
        <w:t xml:space="preserve">15. </w:t>
      </w:r>
    </w:p>
    <w:p w:rsidR="00300522" w:rsidRPr="006E2B4E" w:rsidRDefault="00300522" w:rsidP="00300522">
      <w:pPr>
        <w:pStyle w:val="Definition"/>
      </w:pPr>
      <w:r w:rsidRPr="006E2B4E">
        <w:rPr>
          <w:b/>
          <w:bCs/>
          <w:i/>
          <w:iCs/>
        </w:rPr>
        <w:lastRenderedPageBreak/>
        <w:t>financial supply</w:t>
      </w:r>
      <w:r w:rsidRPr="006E2B4E">
        <w:t xml:space="preserve"> has the meaning given by the regulations made for the purposes of subsection</w:t>
      </w:r>
      <w:r w:rsidR="006E2B4E">
        <w:t> </w:t>
      </w:r>
      <w:r w:rsidRPr="006E2B4E">
        <w:t>40</w:t>
      </w:r>
      <w:r w:rsidR="006E2B4E">
        <w:noBreakHyphen/>
      </w:r>
      <w:r w:rsidRPr="006E2B4E">
        <w:t>5(2).</w:t>
      </w:r>
    </w:p>
    <w:p w:rsidR="00300522" w:rsidRPr="006E2B4E" w:rsidRDefault="00300522" w:rsidP="00300522">
      <w:pPr>
        <w:pStyle w:val="Definition"/>
      </w:pPr>
      <w:r w:rsidRPr="006E2B4E">
        <w:rPr>
          <w:b/>
          <w:bCs/>
          <w:i/>
          <w:iCs/>
        </w:rPr>
        <w:t>financial year</w:t>
      </w:r>
      <w:r w:rsidRPr="006E2B4E">
        <w:t xml:space="preserve"> means a period of 12 months beginning on 1</w:t>
      </w:r>
      <w:r w:rsidR="006E2B4E">
        <w:t> </w:t>
      </w:r>
      <w:r w:rsidRPr="006E2B4E">
        <w:t>July.</w:t>
      </w:r>
    </w:p>
    <w:p w:rsidR="00300522" w:rsidRPr="006E2B4E" w:rsidRDefault="00300522" w:rsidP="00300522">
      <w:pPr>
        <w:pStyle w:val="Definition"/>
      </w:pPr>
      <w:r w:rsidRPr="006E2B4E">
        <w:rPr>
          <w:b/>
          <w:bCs/>
          <w:i/>
          <w:iCs/>
        </w:rPr>
        <w:t>first aid or life saving course</w:t>
      </w:r>
      <w:r w:rsidRPr="006E2B4E">
        <w:t xml:space="preserve"> means a course of study or instruction that:</w:t>
      </w:r>
    </w:p>
    <w:p w:rsidR="00300522" w:rsidRPr="006E2B4E" w:rsidRDefault="00300522" w:rsidP="00300522">
      <w:pPr>
        <w:pStyle w:val="paragraph"/>
      </w:pPr>
      <w:r w:rsidRPr="006E2B4E">
        <w:tab/>
        <w:t>(a)</w:t>
      </w:r>
      <w:r w:rsidRPr="006E2B4E">
        <w:tab/>
        <w:t>principally involves training individuals in one or more of the following:</w:t>
      </w:r>
    </w:p>
    <w:p w:rsidR="00300522" w:rsidRPr="006E2B4E" w:rsidRDefault="00300522" w:rsidP="00300522">
      <w:pPr>
        <w:pStyle w:val="paragraphsub"/>
      </w:pPr>
      <w:r w:rsidRPr="006E2B4E">
        <w:tab/>
        <w:t>(i)</w:t>
      </w:r>
      <w:r w:rsidRPr="006E2B4E">
        <w:tab/>
        <w:t>first aid, resuscitation or other similar life saving skills including personal aquatic survival skills but not including swimming lessons;</w:t>
      </w:r>
    </w:p>
    <w:p w:rsidR="00300522" w:rsidRPr="006E2B4E" w:rsidRDefault="00300522" w:rsidP="00300522">
      <w:pPr>
        <w:pStyle w:val="paragraphsub"/>
      </w:pPr>
      <w:r w:rsidRPr="006E2B4E">
        <w:tab/>
        <w:t>(ii)</w:t>
      </w:r>
      <w:r w:rsidRPr="006E2B4E">
        <w:tab/>
        <w:t>surf life saving;</w:t>
      </w:r>
    </w:p>
    <w:p w:rsidR="00300522" w:rsidRPr="006E2B4E" w:rsidRDefault="00300522" w:rsidP="00300522">
      <w:pPr>
        <w:pStyle w:val="paragraphsub"/>
      </w:pPr>
      <w:r w:rsidRPr="006E2B4E">
        <w:tab/>
        <w:t>(iii)</w:t>
      </w:r>
      <w:r w:rsidRPr="006E2B4E">
        <w:tab/>
        <w:t>aero</w:t>
      </w:r>
      <w:r w:rsidR="006E2B4E">
        <w:noBreakHyphen/>
      </w:r>
      <w:r w:rsidRPr="006E2B4E">
        <w:t>medical rescue; and</w:t>
      </w:r>
    </w:p>
    <w:p w:rsidR="00300522" w:rsidRPr="006E2B4E" w:rsidRDefault="00300522" w:rsidP="00300522">
      <w:pPr>
        <w:pStyle w:val="paragraph"/>
      </w:pPr>
      <w:r w:rsidRPr="006E2B4E">
        <w:tab/>
        <w:t>(b)</w:t>
      </w:r>
      <w:r w:rsidRPr="006E2B4E">
        <w:tab/>
        <w:t>is provided by an entity:</w:t>
      </w:r>
    </w:p>
    <w:p w:rsidR="00300522" w:rsidRPr="006E2B4E" w:rsidRDefault="00300522" w:rsidP="00300522">
      <w:pPr>
        <w:pStyle w:val="paragraphsub"/>
      </w:pPr>
      <w:r w:rsidRPr="006E2B4E">
        <w:tab/>
        <w:t>(i)</w:t>
      </w:r>
      <w:r w:rsidRPr="006E2B4E">
        <w:tab/>
        <w:t>that is registered (or otherwise approved) by a State or Territory authority that has responsibility for registering (or otherwise approving) entities that provide such courses; or</w:t>
      </w:r>
    </w:p>
    <w:p w:rsidR="00300522" w:rsidRPr="006E2B4E" w:rsidRDefault="00300522" w:rsidP="00300522">
      <w:pPr>
        <w:pStyle w:val="paragraphsub"/>
      </w:pPr>
      <w:r w:rsidRPr="006E2B4E">
        <w:tab/>
        <w:t>(ii)</w:t>
      </w:r>
      <w:r w:rsidRPr="006E2B4E">
        <w:tab/>
        <w:t>that is approved to provide such courses by a State or Territory body that has responsibility for approving the provision of such courses; or</w:t>
      </w:r>
    </w:p>
    <w:p w:rsidR="00300522" w:rsidRPr="006E2B4E" w:rsidRDefault="00300522" w:rsidP="00300522">
      <w:pPr>
        <w:pStyle w:val="paragraphsub"/>
      </w:pPr>
      <w:r w:rsidRPr="006E2B4E">
        <w:tab/>
        <w:t>(iii)</w:t>
      </w:r>
      <w:r w:rsidRPr="006E2B4E">
        <w:tab/>
        <w:t>that uses, as the instructor for the course, a person who holds a training qualification for that course that was issued by Austswim Limited (ACN 097</w:t>
      </w:r>
      <w:r w:rsidR="006E2B4E">
        <w:t> </w:t>
      </w:r>
      <w:r w:rsidRPr="006E2B4E">
        <w:t>784 122); or</w:t>
      </w:r>
    </w:p>
    <w:p w:rsidR="00300522" w:rsidRPr="006E2B4E" w:rsidRDefault="00300522" w:rsidP="00300522">
      <w:pPr>
        <w:pStyle w:val="paragraphsub"/>
      </w:pPr>
      <w:r w:rsidRPr="006E2B4E">
        <w:tab/>
        <w:t>(iv)</w:t>
      </w:r>
      <w:r w:rsidRPr="006E2B4E">
        <w:tab/>
        <w:t>that uses, as the instructor for the course, a person who holds a training qualification for that course that was issued by Surf Life Saving Australia Limited (ACN 003</w:t>
      </w:r>
      <w:r w:rsidR="006E2B4E">
        <w:t> </w:t>
      </w:r>
      <w:r w:rsidRPr="006E2B4E">
        <w:t>147 180); or</w:t>
      </w:r>
    </w:p>
    <w:p w:rsidR="00300522" w:rsidRPr="006E2B4E" w:rsidRDefault="00300522" w:rsidP="00300522">
      <w:pPr>
        <w:pStyle w:val="paragraphsub"/>
      </w:pPr>
      <w:r w:rsidRPr="006E2B4E">
        <w:tab/>
        <w:t>(v)</w:t>
      </w:r>
      <w:r w:rsidRPr="006E2B4E">
        <w:tab/>
        <w:t>that uses, as the instructor for the course, a person who holds a training qualification for that course that was issued by The Royal Life Saving Society—Australia (ACN 008</w:t>
      </w:r>
      <w:r w:rsidR="006E2B4E">
        <w:t> </w:t>
      </w:r>
      <w:r w:rsidRPr="006E2B4E">
        <w:t>594 616); or</w:t>
      </w:r>
    </w:p>
    <w:p w:rsidR="00300522" w:rsidRPr="006E2B4E" w:rsidRDefault="00300522" w:rsidP="00300522">
      <w:pPr>
        <w:pStyle w:val="paragraphsub"/>
      </w:pPr>
      <w:r w:rsidRPr="006E2B4E">
        <w:tab/>
        <w:t>(vi)</w:t>
      </w:r>
      <w:r w:rsidRPr="006E2B4E">
        <w:tab/>
        <w:t>that uses, as the instructor for the course, a person who holds a training qualification for that course that is a qualification (in life saving) specified in, or of a kind specified in, the regulations.</w:t>
      </w:r>
    </w:p>
    <w:p w:rsidR="00300522" w:rsidRPr="006E2B4E" w:rsidRDefault="00300522" w:rsidP="00300522">
      <w:pPr>
        <w:pStyle w:val="Definition"/>
      </w:pPr>
      <w:r w:rsidRPr="006E2B4E">
        <w:rPr>
          <w:b/>
          <w:bCs/>
          <w:i/>
          <w:iCs/>
        </w:rPr>
        <w:lastRenderedPageBreak/>
        <w:t>floating home</w:t>
      </w:r>
      <w:r w:rsidRPr="006E2B4E">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6E2B4E">
        <w:noBreakHyphen/>
      </w:r>
      <w:r w:rsidRPr="006E2B4E">
        <w:t>propulsion.</w:t>
      </w:r>
    </w:p>
    <w:p w:rsidR="00300522" w:rsidRPr="006E2B4E" w:rsidRDefault="00300522" w:rsidP="00300522">
      <w:pPr>
        <w:pStyle w:val="Definition"/>
      </w:pPr>
      <w:r w:rsidRPr="006E2B4E">
        <w:rPr>
          <w:b/>
          <w:bCs/>
          <w:i/>
          <w:iCs/>
        </w:rPr>
        <w:t>food</w:t>
      </w:r>
      <w:r w:rsidRPr="006E2B4E">
        <w:t xml:space="preserve"> has the meaning given by section</w:t>
      </w:r>
      <w:r w:rsidR="006E2B4E">
        <w:t> </w:t>
      </w:r>
      <w:r w:rsidRPr="006E2B4E">
        <w:t>38</w:t>
      </w:r>
      <w:r w:rsidR="006E2B4E">
        <w:noBreakHyphen/>
      </w:r>
      <w:r w:rsidRPr="006E2B4E">
        <w:t>4.</w:t>
      </w:r>
    </w:p>
    <w:p w:rsidR="00300522" w:rsidRPr="006E2B4E" w:rsidRDefault="00300522" w:rsidP="00300522">
      <w:pPr>
        <w:pStyle w:val="Definition"/>
      </w:pPr>
      <w:r w:rsidRPr="006E2B4E">
        <w:rPr>
          <w:b/>
          <w:bCs/>
          <w:i/>
          <w:iCs/>
        </w:rPr>
        <w:t>foreign law</w:t>
      </w:r>
      <w:r w:rsidRPr="006E2B4E">
        <w:t xml:space="preserve"> 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906CD0" w:rsidRPr="006E2B4E" w:rsidRDefault="00906CD0" w:rsidP="00906CD0">
      <w:pPr>
        <w:pStyle w:val="Definition"/>
      </w:pPr>
      <w:r w:rsidRPr="006E2B4E">
        <w:rPr>
          <w:b/>
          <w:i/>
        </w:rPr>
        <w:t>formation</w:t>
      </w:r>
      <w:r w:rsidRPr="006E2B4E">
        <w:t xml:space="preserve">, in relation to a </w:t>
      </w:r>
      <w:r w:rsidR="006E2B4E" w:rsidRPr="006E2B4E">
        <w:rPr>
          <w:position w:val="6"/>
          <w:sz w:val="16"/>
        </w:rPr>
        <w:t>*</w:t>
      </w:r>
      <w:r w:rsidRPr="006E2B4E">
        <w:t xml:space="preserve">GST joint venture, means 2 or more entities becoming </w:t>
      </w:r>
      <w:r w:rsidR="006E2B4E" w:rsidRPr="006E2B4E">
        <w:rPr>
          <w:position w:val="6"/>
          <w:sz w:val="16"/>
        </w:rPr>
        <w:t>*</w:t>
      </w:r>
      <w:r w:rsidRPr="006E2B4E">
        <w:t>participants in the joint venture as mentioned in subsection</w:t>
      </w:r>
      <w:r w:rsidR="006E2B4E">
        <w:t> </w:t>
      </w:r>
      <w:r w:rsidRPr="006E2B4E">
        <w:t>51</w:t>
      </w:r>
      <w:r w:rsidR="006E2B4E">
        <w:noBreakHyphen/>
      </w:r>
      <w:r w:rsidRPr="006E2B4E">
        <w:t>7(1).</w:t>
      </w:r>
    </w:p>
    <w:p w:rsidR="00300522" w:rsidRPr="006E2B4E" w:rsidRDefault="00300522" w:rsidP="00300522">
      <w:pPr>
        <w:pStyle w:val="Definition"/>
      </w:pPr>
      <w:r w:rsidRPr="006E2B4E">
        <w:rPr>
          <w:b/>
          <w:bCs/>
          <w:i/>
          <w:iCs/>
        </w:rPr>
        <w:t>freight container</w:t>
      </w:r>
      <w:r w:rsidRPr="006E2B4E">
        <w:t xml:space="preserve"> means a container within the meaning of the Customs Convention on Containers, 1972, signed in </w:t>
      </w:r>
      <w:smartTag w:uri="urn:schemas-microsoft-com:office:smarttags" w:element="City">
        <w:smartTag w:uri="urn:schemas-microsoft-com:office:smarttags" w:element="place">
          <w:r w:rsidRPr="006E2B4E">
            <w:t>Geneva</w:t>
          </w:r>
        </w:smartTag>
      </w:smartTag>
      <w:r w:rsidRPr="006E2B4E">
        <w:t xml:space="preserve"> on 2</w:t>
      </w:r>
      <w:r w:rsidR="006E2B4E">
        <w:t> </w:t>
      </w:r>
      <w:r w:rsidRPr="006E2B4E">
        <w:t>December 1972, as affected by any amendment of the Convention that has come into force.</w:t>
      </w:r>
    </w:p>
    <w:p w:rsidR="00300522" w:rsidRPr="006E2B4E" w:rsidRDefault="00300522" w:rsidP="00300522">
      <w:pPr>
        <w:pStyle w:val="Definition"/>
      </w:pPr>
      <w:r w:rsidRPr="006E2B4E">
        <w:rPr>
          <w:b/>
          <w:bCs/>
          <w:i/>
          <w:iCs/>
        </w:rPr>
        <w:t>fringe benefit</w:t>
      </w:r>
      <w:r w:rsidRPr="006E2B4E">
        <w:t xml:space="preserve"> 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 but includes a benefit within the meaning of subsection</w:t>
      </w:r>
      <w:r w:rsidR="006E2B4E">
        <w:t> </w:t>
      </w:r>
      <w:r w:rsidRPr="006E2B4E">
        <w:t xml:space="preserve">136(1) of the </w:t>
      </w:r>
      <w:r w:rsidRPr="006E2B4E">
        <w:rPr>
          <w:i/>
          <w:iCs/>
        </w:rPr>
        <w:t>Fringe Benefits Tax Assessment Act 1986</w:t>
      </w:r>
      <w:r w:rsidRPr="006E2B4E">
        <w:t xml:space="preserve"> that is an exempt benefit for the purposes of that Act.</w:t>
      </w:r>
    </w:p>
    <w:p w:rsidR="00300522" w:rsidRPr="006E2B4E" w:rsidRDefault="00300522" w:rsidP="00300522">
      <w:pPr>
        <w:pStyle w:val="Definition"/>
      </w:pPr>
      <w:r w:rsidRPr="006E2B4E">
        <w:rPr>
          <w:b/>
          <w:bCs/>
          <w:i/>
          <w:iCs/>
        </w:rPr>
        <w:t>fringe benefits tax</w:t>
      </w:r>
      <w:r w:rsidRPr="006E2B4E">
        <w:t xml:space="preserve"> means tax imposed by the </w:t>
      </w:r>
      <w:r w:rsidRPr="006E2B4E">
        <w:rPr>
          <w:i/>
          <w:iCs/>
        </w:rPr>
        <w:t>Fringe Benefits Tax Act 1986</w:t>
      </w:r>
      <w:r w:rsidRPr="006E2B4E">
        <w:t>.</w:t>
      </w:r>
    </w:p>
    <w:p w:rsidR="00300522" w:rsidRPr="006E2B4E" w:rsidRDefault="00300522" w:rsidP="00300522">
      <w:pPr>
        <w:pStyle w:val="Definition"/>
      </w:pPr>
      <w:r w:rsidRPr="006E2B4E">
        <w:rPr>
          <w:b/>
          <w:bCs/>
          <w:i/>
          <w:iCs/>
        </w:rPr>
        <w:t>fund</w:t>
      </w:r>
      <w:r w:rsidR="006E2B4E">
        <w:rPr>
          <w:b/>
          <w:bCs/>
          <w:i/>
          <w:iCs/>
        </w:rPr>
        <w:noBreakHyphen/>
      </w:r>
      <w:r w:rsidRPr="006E2B4E">
        <w:rPr>
          <w:b/>
          <w:bCs/>
          <w:i/>
          <w:iCs/>
        </w:rPr>
        <w:t xml:space="preserve">raising event </w:t>
      </w:r>
      <w:r w:rsidRPr="006E2B4E">
        <w:t>has the meaning given by section</w:t>
      </w:r>
      <w:r w:rsidR="006E2B4E">
        <w:t> </w:t>
      </w:r>
      <w:r w:rsidRPr="006E2B4E">
        <w:t>40</w:t>
      </w:r>
      <w:r w:rsidR="006E2B4E">
        <w:noBreakHyphen/>
      </w:r>
      <w:r w:rsidRPr="006E2B4E">
        <w:t>165.</w:t>
      </w:r>
    </w:p>
    <w:p w:rsidR="00300522" w:rsidRPr="006E2B4E" w:rsidRDefault="00300522" w:rsidP="00300522">
      <w:pPr>
        <w:pStyle w:val="Definition"/>
      </w:pPr>
      <w:r w:rsidRPr="006E2B4E">
        <w:rPr>
          <w:b/>
          <w:bCs/>
          <w:i/>
          <w:iCs/>
        </w:rPr>
        <w:t>futures exchange</w:t>
      </w:r>
      <w:r w:rsidRPr="006E2B4E">
        <w:t xml:space="preserve"> means:</w:t>
      </w:r>
    </w:p>
    <w:p w:rsidR="00300522" w:rsidRPr="006E2B4E" w:rsidRDefault="00300522" w:rsidP="00300522">
      <w:pPr>
        <w:pStyle w:val="paragraph"/>
      </w:pPr>
      <w:r w:rsidRPr="006E2B4E">
        <w:tab/>
        <w:t>(a)</w:t>
      </w:r>
      <w:r w:rsidRPr="006E2B4E">
        <w:tab/>
        <w:t>a body corporate in relation to which an approval under section</w:t>
      </w:r>
      <w:r w:rsidR="006E2B4E">
        <w:t> </w:t>
      </w:r>
      <w:r w:rsidRPr="006E2B4E">
        <w:t xml:space="preserve">1126 of the </w:t>
      </w:r>
      <w:r w:rsidRPr="006E2B4E">
        <w:rPr>
          <w:i/>
          <w:iCs/>
        </w:rPr>
        <w:t>Corporations Act 2001</w:t>
      </w:r>
      <w:r w:rsidRPr="006E2B4E">
        <w:t xml:space="preserve"> is in force, or is taken to be in force because of subsection</w:t>
      </w:r>
      <w:r w:rsidR="006E2B4E">
        <w:t> </w:t>
      </w:r>
      <w:r w:rsidRPr="006E2B4E">
        <w:t>1126(3) of that Act; or</w:t>
      </w:r>
    </w:p>
    <w:p w:rsidR="00300522" w:rsidRPr="006E2B4E" w:rsidRDefault="00300522" w:rsidP="00300522">
      <w:pPr>
        <w:pStyle w:val="paragraph"/>
      </w:pPr>
      <w:r w:rsidRPr="006E2B4E">
        <w:tab/>
        <w:t>(b)</w:t>
      </w:r>
      <w:r w:rsidRPr="006E2B4E">
        <w:tab/>
        <w:t>a body corporate that is recognised as a futures exchange in a foreign country and operates as a futures exchange under the laws of that country.</w:t>
      </w:r>
    </w:p>
    <w:p w:rsidR="00300522" w:rsidRPr="006E2B4E" w:rsidRDefault="00300522" w:rsidP="00300522">
      <w:pPr>
        <w:pStyle w:val="Definition"/>
      </w:pPr>
      <w:r w:rsidRPr="006E2B4E">
        <w:rPr>
          <w:b/>
          <w:bCs/>
          <w:i/>
          <w:iCs/>
        </w:rPr>
        <w:t>gambling event</w:t>
      </w:r>
      <w:r w:rsidRPr="006E2B4E">
        <w:t xml:space="preserve"> has the meaning given by subsection</w:t>
      </w:r>
      <w:r w:rsidR="006E2B4E">
        <w:t> </w:t>
      </w:r>
      <w:r w:rsidRPr="006E2B4E">
        <w:t>126</w:t>
      </w:r>
      <w:r w:rsidR="006E2B4E">
        <w:noBreakHyphen/>
      </w:r>
      <w:r w:rsidRPr="006E2B4E">
        <w:t>35(2).</w:t>
      </w:r>
    </w:p>
    <w:p w:rsidR="00300522" w:rsidRPr="006E2B4E" w:rsidRDefault="00300522" w:rsidP="00300522">
      <w:pPr>
        <w:pStyle w:val="Definition"/>
      </w:pPr>
      <w:r w:rsidRPr="006E2B4E">
        <w:rPr>
          <w:b/>
          <w:bCs/>
          <w:i/>
          <w:iCs/>
        </w:rPr>
        <w:t>gambling supply</w:t>
      </w:r>
      <w:r w:rsidRPr="006E2B4E">
        <w:t xml:space="preserve"> has the meaning given by subsection</w:t>
      </w:r>
      <w:r w:rsidR="006E2B4E">
        <w:t> </w:t>
      </w:r>
      <w:r w:rsidRPr="006E2B4E">
        <w:t>126</w:t>
      </w:r>
      <w:r w:rsidR="006E2B4E">
        <w:noBreakHyphen/>
      </w:r>
      <w:r w:rsidRPr="006E2B4E">
        <w:t>35(1).</w:t>
      </w:r>
    </w:p>
    <w:p w:rsidR="00300522" w:rsidRPr="006E2B4E" w:rsidRDefault="00300522" w:rsidP="00300522">
      <w:pPr>
        <w:pStyle w:val="Definition"/>
      </w:pPr>
      <w:r w:rsidRPr="006E2B4E">
        <w:rPr>
          <w:b/>
          <w:bCs/>
          <w:i/>
          <w:iCs/>
        </w:rPr>
        <w:lastRenderedPageBreak/>
        <w:t>general interest charge</w:t>
      </w:r>
      <w:r w:rsidRPr="006E2B4E">
        <w:t xml:space="preserve"> means the charge worked out under Part</w:t>
      </w:r>
      <w:r w:rsidR="00EF3F7B" w:rsidRPr="006E2B4E">
        <w:t> </w:t>
      </w:r>
      <w:r w:rsidRPr="006E2B4E">
        <w:t xml:space="preserve">IIA of the </w:t>
      </w:r>
      <w:r w:rsidRPr="006E2B4E">
        <w:rPr>
          <w:i/>
          <w:iCs/>
        </w:rPr>
        <w:t>Taxation Administration Act 1953</w:t>
      </w:r>
      <w:r w:rsidRPr="006E2B4E">
        <w:t>.</w:t>
      </w:r>
    </w:p>
    <w:p w:rsidR="00300522" w:rsidRPr="006E2B4E" w:rsidRDefault="00300522" w:rsidP="00300522">
      <w:pPr>
        <w:pStyle w:val="Definition"/>
      </w:pPr>
      <w:r w:rsidRPr="006E2B4E">
        <w:rPr>
          <w:b/>
          <w:bCs/>
          <w:i/>
          <w:iCs/>
        </w:rPr>
        <w:t>gift</w:t>
      </w:r>
      <w:r w:rsidR="006E2B4E">
        <w:rPr>
          <w:b/>
          <w:bCs/>
          <w:i/>
          <w:iCs/>
        </w:rPr>
        <w:noBreakHyphen/>
      </w:r>
      <w:r w:rsidRPr="006E2B4E">
        <w:rPr>
          <w:b/>
          <w:bCs/>
          <w:i/>
          <w:iCs/>
        </w:rPr>
        <w:t>deductible entity</w:t>
      </w:r>
      <w:r w:rsidRPr="006E2B4E">
        <w:t>: an entity is a gift</w:t>
      </w:r>
      <w:r w:rsidR="006E2B4E">
        <w:noBreakHyphen/>
      </w:r>
      <w:r w:rsidRPr="006E2B4E">
        <w:t>deductible entity if gifts or contributions made to it can be deductible under Division</w:t>
      </w:r>
      <w:r w:rsidR="006E2B4E">
        <w:t> </w:t>
      </w:r>
      <w:r w:rsidRPr="006E2B4E">
        <w:t xml:space="preserve">30 of the </w:t>
      </w:r>
      <w:r w:rsidR="006E2B4E" w:rsidRPr="006E2B4E">
        <w:rPr>
          <w:position w:val="6"/>
          <w:sz w:val="16"/>
          <w:szCs w:val="16"/>
        </w:rPr>
        <w:t>*</w:t>
      </w:r>
      <w:r w:rsidRPr="006E2B4E">
        <w:t>ITAA 1997.</w:t>
      </w:r>
    </w:p>
    <w:p w:rsidR="00300522" w:rsidRPr="006E2B4E" w:rsidRDefault="00300522" w:rsidP="00300522">
      <w:pPr>
        <w:pStyle w:val="Definition"/>
      </w:pPr>
      <w:r w:rsidRPr="006E2B4E">
        <w:rPr>
          <w:b/>
          <w:i/>
        </w:rPr>
        <w:t>gift</w:t>
      </w:r>
      <w:r w:rsidR="006E2B4E">
        <w:rPr>
          <w:b/>
          <w:i/>
        </w:rPr>
        <w:noBreakHyphen/>
      </w:r>
      <w:r w:rsidRPr="006E2B4E">
        <w:rPr>
          <w:b/>
          <w:i/>
        </w:rPr>
        <w:t>deductible purpose</w:t>
      </w:r>
      <w:r w:rsidRPr="006E2B4E">
        <w:t>, of an entity, means a purpose that is the principal purpose of:</w:t>
      </w:r>
    </w:p>
    <w:p w:rsidR="00300522" w:rsidRPr="006E2B4E" w:rsidRDefault="00300522" w:rsidP="00300522">
      <w:pPr>
        <w:pStyle w:val="paragraph"/>
      </w:pPr>
      <w:r w:rsidRPr="006E2B4E">
        <w:tab/>
        <w:t>(a)</w:t>
      </w:r>
      <w:r w:rsidRPr="006E2B4E">
        <w:tab/>
        <w:t>if the entity legally owns a fund for the operation of which the entity is entitled, under subsection</w:t>
      </w:r>
      <w:r w:rsidR="006E2B4E">
        <w:t> </w:t>
      </w:r>
      <w:r w:rsidRPr="006E2B4E">
        <w:t>30</w:t>
      </w:r>
      <w:r w:rsidR="006E2B4E">
        <w:noBreakHyphen/>
      </w:r>
      <w:r w:rsidRPr="006E2B4E">
        <w:t xml:space="preserve">125(2) of the </w:t>
      </w:r>
      <w:r w:rsidR="006E2B4E" w:rsidRPr="006E2B4E">
        <w:rPr>
          <w:position w:val="6"/>
          <w:sz w:val="16"/>
        </w:rPr>
        <w:t>*</w:t>
      </w:r>
      <w:r w:rsidRPr="006E2B4E">
        <w:t>ITAA 1997, to be so endorsed—that fund; or</w:t>
      </w:r>
    </w:p>
    <w:p w:rsidR="00300522" w:rsidRPr="006E2B4E" w:rsidRDefault="00300522" w:rsidP="00300522">
      <w:pPr>
        <w:pStyle w:val="paragraph"/>
      </w:pPr>
      <w:r w:rsidRPr="006E2B4E">
        <w:tab/>
        <w:t>(b)</w:t>
      </w:r>
      <w:r w:rsidRPr="006E2B4E">
        <w:tab/>
        <w:t>if the entity includes an authority or institution for the operation of which the entity is entitled, under subsection</w:t>
      </w:r>
      <w:r w:rsidR="006E2B4E">
        <w:t> </w:t>
      </w:r>
      <w:r w:rsidRPr="006E2B4E">
        <w:t>30</w:t>
      </w:r>
      <w:r w:rsidR="006E2B4E">
        <w:noBreakHyphen/>
      </w:r>
      <w:r w:rsidRPr="006E2B4E">
        <w:t>125(2) of the ITAA 1997, to be so endorsed—that authority or institution.</w:t>
      </w:r>
    </w:p>
    <w:p w:rsidR="00300522" w:rsidRPr="006E2B4E" w:rsidRDefault="00300522" w:rsidP="00300522">
      <w:pPr>
        <w:pStyle w:val="Definition"/>
      </w:pPr>
      <w:r w:rsidRPr="006E2B4E">
        <w:rPr>
          <w:b/>
          <w:bCs/>
          <w:i/>
          <w:iCs/>
        </w:rPr>
        <w:t>global GST amount</w:t>
      </w:r>
      <w:r w:rsidRPr="006E2B4E">
        <w:t xml:space="preserve"> has the meaning given by sections</w:t>
      </w:r>
      <w:r w:rsidR="006E2B4E">
        <w:t> </w:t>
      </w:r>
      <w:r w:rsidRPr="006E2B4E">
        <w:t>126</w:t>
      </w:r>
      <w:r w:rsidR="006E2B4E">
        <w:noBreakHyphen/>
      </w:r>
      <w:r w:rsidRPr="006E2B4E">
        <w:t>10, 126</w:t>
      </w:r>
      <w:r w:rsidR="006E2B4E">
        <w:noBreakHyphen/>
      </w:r>
      <w:r w:rsidRPr="006E2B4E">
        <w:t>15 and 126</w:t>
      </w:r>
      <w:r w:rsidR="006E2B4E">
        <w:noBreakHyphen/>
      </w:r>
      <w:r w:rsidRPr="006E2B4E">
        <w:t>20.</w:t>
      </w:r>
    </w:p>
    <w:p w:rsidR="00300522" w:rsidRPr="006E2B4E" w:rsidRDefault="00300522" w:rsidP="00300522">
      <w:pPr>
        <w:pStyle w:val="Definition"/>
      </w:pPr>
      <w:r w:rsidRPr="006E2B4E">
        <w:rPr>
          <w:b/>
          <w:bCs/>
          <w:i/>
          <w:iCs/>
        </w:rPr>
        <w:t>goods</w:t>
      </w:r>
      <w:r w:rsidRPr="006E2B4E">
        <w:t xml:space="preserve"> means any form of tangible personal property.</w:t>
      </w:r>
    </w:p>
    <w:p w:rsidR="00300522" w:rsidRPr="006E2B4E" w:rsidRDefault="00300522" w:rsidP="00300522">
      <w:pPr>
        <w:pStyle w:val="Definition"/>
      </w:pPr>
      <w:r w:rsidRPr="006E2B4E">
        <w:rPr>
          <w:b/>
          <w:bCs/>
          <w:i/>
          <w:iCs/>
        </w:rPr>
        <w:t>government entity</w:t>
      </w:r>
      <w:r w:rsidRPr="006E2B4E">
        <w:t xml:space="preserve"> has the meaning given by section</w:t>
      </w:r>
      <w:r w:rsidR="006E2B4E">
        <w:t> </w:t>
      </w:r>
      <w:r w:rsidRPr="006E2B4E">
        <w:t xml:space="preserve">41 of the </w:t>
      </w:r>
      <w:r w:rsidRPr="006E2B4E">
        <w:rPr>
          <w:i/>
          <w:iCs/>
        </w:rPr>
        <w:t>A New Tax System (Australian Business Number) Act 1999</w:t>
      </w:r>
      <w:r w:rsidRPr="006E2B4E">
        <w:t>.</w:t>
      </w:r>
    </w:p>
    <w:p w:rsidR="00300522" w:rsidRPr="006E2B4E" w:rsidRDefault="00300522" w:rsidP="00300522">
      <w:pPr>
        <w:pStyle w:val="Definition"/>
      </w:pPr>
      <w:r w:rsidRPr="006E2B4E">
        <w:rPr>
          <w:b/>
          <w:bCs/>
          <w:i/>
          <w:iCs/>
        </w:rPr>
        <w:t>government related entity</w:t>
      </w:r>
      <w:r w:rsidRPr="006E2B4E">
        <w:t xml:space="preserve"> is:</w:t>
      </w:r>
    </w:p>
    <w:p w:rsidR="00300522" w:rsidRPr="006E2B4E" w:rsidRDefault="00300522" w:rsidP="00300522">
      <w:pPr>
        <w:pStyle w:val="paragraph"/>
        <w:keepNext/>
      </w:pPr>
      <w:r w:rsidRPr="006E2B4E">
        <w:tab/>
        <w:t>(a)</w:t>
      </w:r>
      <w:r w:rsidRPr="006E2B4E">
        <w:tab/>
        <w:t xml:space="preserve">a </w:t>
      </w:r>
      <w:r w:rsidR="006E2B4E" w:rsidRPr="006E2B4E">
        <w:rPr>
          <w:position w:val="6"/>
          <w:sz w:val="16"/>
          <w:szCs w:val="16"/>
        </w:rPr>
        <w:t>*</w:t>
      </w:r>
      <w:r w:rsidRPr="006E2B4E">
        <w:t>government entity; or</w:t>
      </w:r>
    </w:p>
    <w:p w:rsidR="00300522" w:rsidRPr="006E2B4E" w:rsidRDefault="00300522" w:rsidP="00300522">
      <w:pPr>
        <w:pStyle w:val="paragraph"/>
      </w:pPr>
      <w:r w:rsidRPr="006E2B4E">
        <w:tab/>
        <w:t>(b)</w:t>
      </w:r>
      <w:r w:rsidRPr="006E2B4E">
        <w:tab/>
        <w:t xml:space="preserve">an entity that would be a government entity but for </w:t>
      </w:r>
      <w:r w:rsidR="006E2B4E">
        <w:t>subparagraph (</w:t>
      </w:r>
      <w:r w:rsidRPr="006E2B4E">
        <w:t xml:space="preserve">e)(i) of the definition of </w:t>
      </w:r>
      <w:r w:rsidRPr="006E2B4E">
        <w:rPr>
          <w:b/>
          <w:bCs/>
          <w:i/>
          <w:iCs/>
        </w:rPr>
        <w:t>government entity</w:t>
      </w:r>
      <w:r w:rsidRPr="006E2B4E">
        <w:t xml:space="preserve"> in the </w:t>
      </w:r>
      <w:r w:rsidRPr="006E2B4E">
        <w:rPr>
          <w:i/>
          <w:iCs/>
        </w:rPr>
        <w:t>A New Tax System (Australian Business Number) Act 1999</w:t>
      </w:r>
      <w:r w:rsidRPr="006E2B4E">
        <w:t>; or</w:t>
      </w:r>
    </w:p>
    <w:p w:rsidR="00300522" w:rsidRPr="006E2B4E" w:rsidRDefault="00300522" w:rsidP="00300522">
      <w:pPr>
        <w:pStyle w:val="paragraph"/>
      </w:pPr>
      <w:r w:rsidRPr="006E2B4E">
        <w:tab/>
        <w:t>(c)</w:t>
      </w:r>
      <w:r w:rsidRPr="006E2B4E">
        <w:tab/>
        <w:t xml:space="preserve">a local governing body established by or under a </w:t>
      </w:r>
      <w:r w:rsidR="006E2B4E" w:rsidRPr="006E2B4E">
        <w:rPr>
          <w:position w:val="6"/>
          <w:sz w:val="16"/>
          <w:szCs w:val="16"/>
        </w:rPr>
        <w:t>*</w:t>
      </w:r>
      <w:r w:rsidRPr="006E2B4E">
        <w:t xml:space="preserve">State law or </w:t>
      </w:r>
      <w:r w:rsidR="006E2B4E" w:rsidRPr="006E2B4E">
        <w:rPr>
          <w:position w:val="6"/>
          <w:sz w:val="16"/>
          <w:szCs w:val="16"/>
        </w:rPr>
        <w:t>*</w:t>
      </w:r>
      <w:r w:rsidRPr="006E2B4E">
        <w:t>Territory law.</w:t>
      </w:r>
    </w:p>
    <w:p w:rsidR="00300522" w:rsidRPr="006E2B4E" w:rsidRDefault="00300522" w:rsidP="00300522">
      <w:pPr>
        <w:pStyle w:val="Definition"/>
      </w:pPr>
      <w:r w:rsidRPr="006E2B4E">
        <w:rPr>
          <w:b/>
          <w:bCs/>
          <w:i/>
          <w:iCs/>
        </w:rPr>
        <w:t>government school</w:t>
      </w:r>
      <w:r w:rsidRPr="006E2B4E">
        <w:t xml:space="preserve"> means a </w:t>
      </w:r>
      <w:r w:rsidR="006E2B4E" w:rsidRPr="006E2B4E">
        <w:rPr>
          <w:position w:val="6"/>
          <w:sz w:val="16"/>
          <w:szCs w:val="16"/>
        </w:rPr>
        <w:t>*</w:t>
      </w:r>
      <w:r w:rsidRPr="006E2B4E">
        <w:t>school that:</w:t>
      </w:r>
    </w:p>
    <w:p w:rsidR="00300522" w:rsidRPr="006E2B4E" w:rsidRDefault="00300522" w:rsidP="00300522">
      <w:pPr>
        <w:pStyle w:val="paragraph"/>
      </w:pPr>
      <w:r w:rsidRPr="006E2B4E">
        <w:tab/>
        <w:t>(a)</w:t>
      </w:r>
      <w:r w:rsidRPr="006E2B4E">
        <w:tab/>
        <w:t xml:space="preserve">supplies any of these kinds of </w:t>
      </w:r>
      <w:r w:rsidR="006E2B4E" w:rsidRPr="006E2B4E">
        <w:rPr>
          <w:position w:val="6"/>
          <w:sz w:val="16"/>
          <w:szCs w:val="16"/>
        </w:rPr>
        <w:t>*</w:t>
      </w:r>
      <w:r w:rsidRPr="006E2B4E">
        <w:t>education courses:</w:t>
      </w:r>
    </w:p>
    <w:p w:rsidR="00300522" w:rsidRPr="006E2B4E" w:rsidRDefault="00300522" w:rsidP="00300522">
      <w:pPr>
        <w:pStyle w:val="paragraphsub"/>
      </w:pPr>
      <w:r w:rsidRPr="006E2B4E">
        <w:tab/>
        <w:t>(i)</w:t>
      </w:r>
      <w:r w:rsidRPr="006E2B4E">
        <w:tab/>
      </w:r>
      <w:r w:rsidR="006E2B4E" w:rsidRPr="006E2B4E">
        <w:rPr>
          <w:position w:val="6"/>
          <w:sz w:val="16"/>
          <w:szCs w:val="16"/>
        </w:rPr>
        <w:t>*</w:t>
      </w:r>
      <w:r w:rsidRPr="006E2B4E">
        <w:t>pre</w:t>
      </w:r>
      <w:r w:rsidR="006E2B4E">
        <w:noBreakHyphen/>
      </w:r>
      <w:r w:rsidRPr="006E2B4E">
        <w:t>school courses;</w:t>
      </w:r>
    </w:p>
    <w:p w:rsidR="00300522" w:rsidRPr="006E2B4E" w:rsidRDefault="00300522" w:rsidP="00300522">
      <w:pPr>
        <w:pStyle w:val="paragraphsub"/>
      </w:pPr>
      <w:r w:rsidRPr="006E2B4E">
        <w:tab/>
        <w:t>(ii)</w:t>
      </w:r>
      <w:r w:rsidRPr="006E2B4E">
        <w:tab/>
        <w:t>full</w:t>
      </w:r>
      <w:r w:rsidR="006E2B4E">
        <w:noBreakHyphen/>
      </w:r>
      <w:r w:rsidRPr="006E2B4E">
        <w:t xml:space="preserve">time </w:t>
      </w:r>
      <w:r w:rsidR="006E2B4E" w:rsidRPr="006E2B4E">
        <w:rPr>
          <w:position w:val="6"/>
          <w:sz w:val="16"/>
          <w:szCs w:val="16"/>
        </w:rPr>
        <w:t>*</w:t>
      </w:r>
      <w:r w:rsidRPr="006E2B4E">
        <w:t>primary courses;</w:t>
      </w:r>
    </w:p>
    <w:p w:rsidR="00300522" w:rsidRPr="006E2B4E" w:rsidRDefault="00300522" w:rsidP="00300522">
      <w:pPr>
        <w:pStyle w:val="paragraphsub"/>
      </w:pPr>
      <w:r w:rsidRPr="006E2B4E">
        <w:tab/>
        <w:t>(iii)</w:t>
      </w:r>
      <w:r w:rsidRPr="006E2B4E">
        <w:tab/>
        <w:t>full</w:t>
      </w:r>
      <w:r w:rsidR="006E2B4E">
        <w:noBreakHyphen/>
      </w:r>
      <w:r w:rsidRPr="006E2B4E">
        <w:t xml:space="preserve">time </w:t>
      </w:r>
      <w:r w:rsidR="006E2B4E" w:rsidRPr="006E2B4E">
        <w:rPr>
          <w:position w:val="6"/>
          <w:sz w:val="16"/>
          <w:szCs w:val="16"/>
        </w:rPr>
        <w:t>*</w:t>
      </w:r>
      <w:r w:rsidRPr="006E2B4E">
        <w:t>secondary courses;</w:t>
      </w:r>
    </w:p>
    <w:p w:rsidR="00300522" w:rsidRPr="006E2B4E" w:rsidRDefault="00300522" w:rsidP="00300522">
      <w:pPr>
        <w:pStyle w:val="paragraph"/>
      </w:pPr>
      <w:r w:rsidRPr="006E2B4E">
        <w:lastRenderedPageBreak/>
        <w:tab/>
      </w:r>
      <w:r w:rsidRPr="006E2B4E">
        <w:tab/>
        <w:t>(whether or not the school supplies any other education courses); and</w:t>
      </w:r>
    </w:p>
    <w:p w:rsidR="00300522" w:rsidRPr="006E2B4E" w:rsidRDefault="00300522" w:rsidP="00300522">
      <w:pPr>
        <w:pStyle w:val="paragraph"/>
      </w:pPr>
      <w:r w:rsidRPr="006E2B4E">
        <w:tab/>
        <w:t>(b)</w:t>
      </w:r>
      <w:r w:rsidRPr="006E2B4E">
        <w:tab/>
        <w:t xml:space="preserve">is conducted by or on behalf of an </w:t>
      </w:r>
      <w:r w:rsidR="006E2B4E" w:rsidRPr="006E2B4E">
        <w:rPr>
          <w:position w:val="6"/>
          <w:sz w:val="16"/>
          <w:szCs w:val="16"/>
        </w:rPr>
        <w:t>*</w:t>
      </w:r>
      <w:r w:rsidRPr="006E2B4E">
        <w:t>Australian government agency;</w:t>
      </w:r>
    </w:p>
    <w:p w:rsidR="00300522" w:rsidRPr="006E2B4E" w:rsidRDefault="00300522" w:rsidP="00300522">
      <w:pPr>
        <w:pStyle w:val="subsection2"/>
      </w:pPr>
      <w:r w:rsidRPr="006E2B4E">
        <w:t xml:space="preserve">and includes a proposed school that will meet the requirements of </w:t>
      </w:r>
      <w:r w:rsidR="006E2B4E">
        <w:t>paragraphs (</w:t>
      </w:r>
      <w:r w:rsidRPr="006E2B4E">
        <w:t>a) and (b) once it starts operation.</w:t>
      </w:r>
    </w:p>
    <w:p w:rsidR="00300522" w:rsidRPr="006E2B4E" w:rsidRDefault="00300522" w:rsidP="00300522">
      <w:pPr>
        <w:pStyle w:val="Definition"/>
      </w:pPr>
      <w:r w:rsidRPr="006E2B4E">
        <w:rPr>
          <w:b/>
          <w:i/>
        </w:rPr>
        <w:t>group liability</w:t>
      </w:r>
      <w:r w:rsidRPr="006E2B4E">
        <w:t xml:space="preserve"> of a </w:t>
      </w:r>
      <w:r w:rsidR="006E2B4E" w:rsidRPr="006E2B4E">
        <w:rPr>
          <w:position w:val="6"/>
          <w:sz w:val="16"/>
        </w:rPr>
        <w:t>*</w:t>
      </w:r>
      <w:r w:rsidRPr="006E2B4E">
        <w:t xml:space="preserve">head company of a </w:t>
      </w:r>
      <w:r w:rsidR="006E2B4E" w:rsidRPr="006E2B4E">
        <w:rPr>
          <w:position w:val="6"/>
          <w:sz w:val="16"/>
        </w:rPr>
        <w:t>*</w:t>
      </w:r>
      <w:r w:rsidRPr="006E2B4E">
        <w:t xml:space="preserve">consolidated group or a </w:t>
      </w:r>
      <w:r w:rsidR="006E2B4E" w:rsidRPr="006E2B4E">
        <w:rPr>
          <w:position w:val="6"/>
          <w:sz w:val="16"/>
        </w:rPr>
        <w:t>*</w:t>
      </w:r>
      <w:r w:rsidRPr="006E2B4E">
        <w:t>MEC group has the meaning given by paragraph</w:t>
      </w:r>
      <w:r w:rsidR="006E2B4E">
        <w:t> </w:t>
      </w:r>
      <w:r w:rsidRPr="006E2B4E">
        <w:t>721</w:t>
      </w:r>
      <w:r w:rsidR="006E2B4E">
        <w:noBreakHyphen/>
      </w:r>
      <w:r w:rsidRPr="006E2B4E">
        <w:t xml:space="preserve">10(1)(a) of the </w:t>
      </w:r>
      <w:r w:rsidR="006E2B4E" w:rsidRPr="006E2B4E">
        <w:rPr>
          <w:position w:val="6"/>
          <w:sz w:val="16"/>
        </w:rPr>
        <w:t>*</w:t>
      </w:r>
      <w:r w:rsidRPr="006E2B4E">
        <w:t>ITAA 1997.</w:t>
      </w:r>
    </w:p>
    <w:p w:rsidR="00300522" w:rsidRPr="006E2B4E" w:rsidRDefault="00300522" w:rsidP="00300522">
      <w:pPr>
        <w:pStyle w:val="Definition"/>
      </w:pPr>
      <w:r w:rsidRPr="006E2B4E">
        <w:rPr>
          <w:b/>
          <w:bCs/>
          <w:i/>
          <w:iCs/>
        </w:rPr>
        <w:t>GST</w:t>
      </w:r>
      <w:r w:rsidRPr="006E2B4E">
        <w:t xml:space="preserve"> means tax that is payable under the </w:t>
      </w:r>
      <w:r w:rsidR="006E2B4E" w:rsidRPr="006E2B4E">
        <w:rPr>
          <w:position w:val="6"/>
          <w:sz w:val="16"/>
          <w:szCs w:val="16"/>
        </w:rPr>
        <w:t>*</w:t>
      </w:r>
      <w:r w:rsidRPr="006E2B4E">
        <w:t>GST law and imposed as goods and services tax by any of these:</w:t>
      </w:r>
    </w:p>
    <w:p w:rsidR="00300522" w:rsidRPr="006E2B4E" w:rsidRDefault="00300522" w:rsidP="00300522">
      <w:pPr>
        <w:pStyle w:val="paragraph"/>
      </w:pPr>
      <w:r w:rsidRPr="006E2B4E">
        <w:tab/>
        <w:t>(a)</w:t>
      </w:r>
      <w:r w:rsidRPr="006E2B4E">
        <w:tab/>
        <w:t xml:space="preserve">the </w:t>
      </w:r>
      <w:r w:rsidRPr="006E2B4E">
        <w:rPr>
          <w:i/>
          <w:iCs/>
        </w:rPr>
        <w:t>A New Tax System (Goods and Services Tax Imposition—General) Act 1999</w:t>
      </w:r>
      <w:r w:rsidRPr="006E2B4E">
        <w:t>; or</w:t>
      </w:r>
    </w:p>
    <w:p w:rsidR="00300522" w:rsidRPr="006E2B4E" w:rsidRDefault="00300522" w:rsidP="00300522">
      <w:pPr>
        <w:pStyle w:val="paragraph"/>
      </w:pPr>
      <w:r w:rsidRPr="006E2B4E">
        <w:tab/>
        <w:t>(b)</w:t>
      </w:r>
      <w:r w:rsidRPr="006E2B4E">
        <w:tab/>
        <w:t xml:space="preserve">the </w:t>
      </w:r>
      <w:r w:rsidRPr="006E2B4E">
        <w:rPr>
          <w:i/>
          <w:iCs/>
        </w:rPr>
        <w:t>A New Tax System (Goods and Services Tax Imposition—Customs) Act 1999</w:t>
      </w:r>
      <w:r w:rsidRPr="006E2B4E">
        <w:t>; or</w:t>
      </w:r>
    </w:p>
    <w:p w:rsidR="00300522" w:rsidRPr="006E2B4E" w:rsidRDefault="00300522" w:rsidP="00300522">
      <w:pPr>
        <w:pStyle w:val="paragraph"/>
      </w:pPr>
      <w:r w:rsidRPr="006E2B4E">
        <w:tab/>
        <w:t>(c)</w:t>
      </w:r>
      <w:r w:rsidRPr="006E2B4E">
        <w:tab/>
        <w:t xml:space="preserve">the </w:t>
      </w:r>
      <w:r w:rsidRPr="006E2B4E">
        <w:rPr>
          <w:i/>
          <w:iCs/>
        </w:rPr>
        <w:t>A New Tax System (Goods and Services Tax Imposition—Excise) Act 1999</w:t>
      </w:r>
      <w:r w:rsidRPr="006E2B4E">
        <w:t>; or</w:t>
      </w:r>
    </w:p>
    <w:p w:rsidR="00300522" w:rsidRPr="006E2B4E" w:rsidRDefault="00300522" w:rsidP="00300522">
      <w:pPr>
        <w:pStyle w:val="paragraph"/>
      </w:pPr>
      <w:r w:rsidRPr="006E2B4E">
        <w:tab/>
        <w:t>(d)</w:t>
      </w:r>
      <w:r w:rsidRPr="006E2B4E">
        <w:tab/>
        <w:t xml:space="preserve">the </w:t>
      </w:r>
      <w:r w:rsidRPr="006E2B4E">
        <w:rPr>
          <w:i/>
          <w:iCs/>
        </w:rPr>
        <w:t>A New Tax System (Goods and Services Tax Imposition (Recipients)—General) Act 2005</w:t>
      </w:r>
      <w:r w:rsidRPr="006E2B4E">
        <w:t>; or</w:t>
      </w:r>
    </w:p>
    <w:p w:rsidR="00300522" w:rsidRPr="006E2B4E" w:rsidRDefault="00300522" w:rsidP="00300522">
      <w:pPr>
        <w:pStyle w:val="paragraph"/>
      </w:pPr>
      <w:r w:rsidRPr="006E2B4E">
        <w:tab/>
        <w:t>(e)</w:t>
      </w:r>
      <w:r w:rsidRPr="006E2B4E">
        <w:tab/>
        <w:t xml:space="preserve">the </w:t>
      </w:r>
      <w:r w:rsidRPr="006E2B4E">
        <w:rPr>
          <w:i/>
          <w:iCs/>
        </w:rPr>
        <w:t>A New Tax System (Goods and Services Tax Imposition (Recipients)—Customs) Act 2005</w:t>
      </w:r>
      <w:r w:rsidRPr="006E2B4E">
        <w:t>; or</w:t>
      </w:r>
    </w:p>
    <w:p w:rsidR="00300522" w:rsidRPr="006E2B4E" w:rsidRDefault="00300522" w:rsidP="00300522">
      <w:pPr>
        <w:pStyle w:val="paragraph"/>
      </w:pPr>
      <w:r w:rsidRPr="006E2B4E">
        <w:tab/>
        <w:t>(f)</w:t>
      </w:r>
      <w:r w:rsidRPr="006E2B4E">
        <w:tab/>
        <w:t xml:space="preserve">the </w:t>
      </w:r>
      <w:r w:rsidRPr="006E2B4E">
        <w:rPr>
          <w:i/>
          <w:iCs/>
        </w:rPr>
        <w:t>A New Tax System (Goods and Services Tax Imposition (Recipients)—Excise) Act 2005</w:t>
      </w:r>
      <w:r w:rsidRPr="006E2B4E">
        <w:t>.</w:t>
      </w:r>
    </w:p>
    <w:p w:rsidR="00300522" w:rsidRPr="006E2B4E" w:rsidRDefault="00300522" w:rsidP="00300522">
      <w:pPr>
        <w:pStyle w:val="Definition"/>
      </w:pPr>
      <w:r w:rsidRPr="006E2B4E">
        <w:rPr>
          <w:b/>
          <w:bCs/>
          <w:i/>
          <w:iCs/>
        </w:rPr>
        <w:t>GST benefit</w:t>
      </w:r>
      <w:r w:rsidRPr="006E2B4E">
        <w:t xml:space="preserve"> has the meaning given by subsection</w:t>
      </w:r>
      <w:r w:rsidR="006E2B4E">
        <w:t> </w:t>
      </w:r>
      <w:r w:rsidRPr="006E2B4E">
        <w:t>165</w:t>
      </w:r>
      <w:r w:rsidR="006E2B4E">
        <w:noBreakHyphen/>
      </w:r>
      <w:r w:rsidRPr="006E2B4E">
        <w:t>10(1).</w:t>
      </w:r>
    </w:p>
    <w:p w:rsidR="00300522" w:rsidRPr="006E2B4E" w:rsidRDefault="00300522" w:rsidP="00300522">
      <w:pPr>
        <w:pStyle w:val="Definition"/>
      </w:pPr>
      <w:r w:rsidRPr="006E2B4E">
        <w:rPr>
          <w:b/>
          <w:bCs/>
          <w:i/>
          <w:iCs/>
        </w:rPr>
        <w:t>GST branch</w:t>
      </w:r>
      <w:r w:rsidRPr="006E2B4E">
        <w:t xml:space="preserve"> has the meaning given by section</w:t>
      </w:r>
      <w:r w:rsidR="006E2B4E">
        <w:t> </w:t>
      </w:r>
      <w:r w:rsidRPr="006E2B4E">
        <w:t>54</w:t>
      </w:r>
      <w:r w:rsidR="006E2B4E">
        <w:noBreakHyphen/>
      </w:r>
      <w:r w:rsidRPr="006E2B4E">
        <w:t>5.</w:t>
      </w:r>
    </w:p>
    <w:p w:rsidR="00300522" w:rsidRPr="006E2B4E" w:rsidRDefault="00300522" w:rsidP="00300522">
      <w:pPr>
        <w:pStyle w:val="Definition"/>
      </w:pPr>
      <w:r w:rsidRPr="006E2B4E">
        <w:rPr>
          <w:b/>
          <w:bCs/>
          <w:i/>
          <w:iCs/>
        </w:rPr>
        <w:t>GST branch registration number</w:t>
      </w:r>
      <w:r w:rsidRPr="006E2B4E">
        <w:t>, of a branch, means the branch’s GST branch registration number notified under section</w:t>
      </w:r>
      <w:r w:rsidR="006E2B4E">
        <w:t> </w:t>
      </w:r>
      <w:r w:rsidRPr="006E2B4E">
        <w:t>54</w:t>
      </w:r>
      <w:r w:rsidR="006E2B4E">
        <w:noBreakHyphen/>
      </w:r>
      <w:r w:rsidRPr="006E2B4E">
        <w:t>15.</w:t>
      </w:r>
    </w:p>
    <w:p w:rsidR="00300522" w:rsidRPr="006E2B4E" w:rsidRDefault="00300522" w:rsidP="00300522">
      <w:pPr>
        <w:pStyle w:val="Definition"/>
      </w:pPr>
      <w:r w:rsidRPr="006E2B4E">
        <w:rPr>
          <w:b/>
          <w:bCs/>
          <w:i/>
          <w:iCs/>
        </w:rPr>
        <w:t>GST disadvantage</w:t>
      </w:r>
      <w:r w:rsidRPr="006E2B4E">
        <w:t xml:space="preserve"> has the meaning given by subsection</w:t>
      </w:r>
      <w:r w:rsidR="006E2B4E">
        <w:t> </w:t>
      </w:r>
      <w:r w:rsidRPr="006E2B4E">
        <w:t>165</w:t>
      </w:r>
      <w:r w:rsidR="006E2B4E">
        <w:noBreakHyphen/>
      </w:r>
      <w:r w:rsidRPr="006E2B4E">
        <w:t>45(2).</w:t>
      </w:r>
    </w:p>
    <w:p w:rsidR="00300522" w:rsidRPr="006E2B4E" w:rsidRDefault="00300522" w:rsidP="00300522">
      <w:pPr>
        <w:pStyle w:val="Definition"/>
      </w:pPr>
      <w:r w:rsidRPr="006E2B4E">
        <w:rPr>
          <w:b/>
          <w:bCs/>
          <w:i/>
          <w:iCs/>
        </w:rPr>
        <w:t>GST exclusive market value</w:t>
      </w:r>
      <w:r w:rsidRPr="006E2B4E">
        <w:t>, in relation to a supply or acquisition:</w:t>
      </w:r>
    </w:p>
    <w:p w:rsidR="00300522" w:rsidRPr="006E2B4E" w:rsidRDefault="00300522" w:rsidP="00300522">
      <w:pPr>
        <w:pStyle w:val="paragraph"/>
      </w:pPr>
      <w:r w:rsidRPr="006E2B4E">
        <w:tab/>
        <w:t>(a)</w:t>
      </w:r>
      <w:r w:rsidRPr="006E2B4E">
        <w:tab/>
        <w:t xml:space="preserve">other than of a </w:t>
      </w:r>
      <w:r w:rsidR="006E2B4E" w:rsidRPr="006E2B4E">
        <w:rPr>
          <w:position w:val="6"/>
          <w:sz w:val="16"/>
          <w:szCs w:val="16"/>
        </w:rPr>
        <w:t>*</w:t>
      </w:r>
      <w:r w:rsidRPr="006E2B4E">
        <w:t>luxury car—i</w:t>
      </w:r>
      <w:smartTag w:uri="urn:schemas-microsoft-com:office:smarttags" w:element="PersonName">
        <w:r w:rsidRPr="006E2B4E">
          <w:t xml:space="preserve">s </w:t>
        </w:r>
        <w:r w:rsidRPr="006E2B4E">
          <w:rPr>
            <w:position w:val="6"/>
            <w:sz w:val="16"/>
            <w:szCs w:val="16"/>
          </w:rPr>
          <w:t>1</w:t>
        </w:r>
      </w:smartTag>
      <w:r w:rsidRPr="006E2B4E">
        <w:rPr>
          <w:position w:val="6"/>
          <w:sz w:val="16"/>
          <w:szCs w:val="16"/>
        </w:rPr>
        <w:t>0</w:t>
      </w:r>
      <w:r w:rsidRPr="006E2B4E">
        <w:t>/</w:t>
      </w:r>
      <w:r w:rsidRPr="006E2B4E">
        <w:rPr>
          <w:sz w:val="16"/>
          <w:szCs w:val="16"/>
        </w:rPr>
        <w:t>11</w:t>
      </w:r>
      <w:r w:rsidRPr="006E2B4E">
        <w:t xml:space="preserve"> of the </w:t>
      </w:r>
      <w:r w:rsidR="006E2B4E" w:rsidRPr="006E2B4E">
        <w:rPr>
          <w:position w:val="6"/>
          <w:sz w:val="16"/>
          <w:szCs w:val="16"/>
        </w:rPr>
        <w:t>*</w:t>
      </w:r>
      <w:r w:rsidRPr="006E2B4E">
        <w:t>GST inclusive market value of the supply or acquisition; or</w:t>
      </w:r>
    </w:p>
    <w:p w:rsidR="00300522" w:rsidRPr="006E2B4E" w:rsidRDefault="00300522" w:rsidP="00300522">
      <w:pPr>
        <w:pStyle w:val="paragraph"/>
      </w:pPr>
      <w:r w:rsidRPr="006E2B4E">
        <w:lastRenderedPageBreak/>
        <w:tab/>
        <w:t>(b)</w:t>
      </w:r>
      <w:r w:rsidRPr="006E2B4E">
        <w:tab/>
        <w:t xml:space="preserve">of a </w:t>
      </w:r>
      <w:r w:rsidR="006E2B4E" w:rsidRPr="006E2B4E">
        <w:rPr>
          <w:position w:val="6"/>
          <w:sz w:val="16"/>
          <w:szCs w:val="16"/>
        </w:rPr>
        <w:t>*</w:t>
      </w:r>
      <w:r w:rsidRPr="006E2B4E">
        <w:t>luxury car—i</w:t>
      </w:r>
      <w:smartTag w:uri="urn:schemas-microsoft-com:office:smarttags" w:element="PersonName">
        <w:r w:rsidRPr="006E2B4E">
          <w:t xml:space="preserve">s </w:t>
        </w:r>
        <w:r w:rsidRPr="006E2B4E">
          <w:rPr>
            <w:position w:val="6"/>
            <w:sz w:val="16"/>
            <w:szCs w:val="16"/>
          </w:rPr>
          <w:t>1</w:t>
        </w:r>
      </w:smartTag>
      <w:r w:rsidRPr="006E2B4E">
        <w:rPr>
          <w:position w:val="6"/>
          <w:sz w:val="16"/>
          <w:szCs w:val="16"/>
        </w:rPr>
        <w:t>0</w:t>
      </w:r>
      <w:r w:rsidRPr="006E2B4E">
        <w:t>/</w:t>
      </w:r>
      <w:r w:rsidRPr="006E2B4E">
        <w:rPr>
          <w:sz w:val="16"/>
          <w:szCs w:val="16"/>
        </w:rPr>
        <w:t>11</w:t>
      </w:r>
      <w:r w:rsidRPr="006E2B4E">
        <w:t xml:space="preserve"> of the </w:t>
      </w:r>
      <w:r w:rsidR="006E2B4E" w:rsidRPr="006E2B4E">
        <w:rPr>
          <w:position w:val="6"/>
          <w:sz w:val="16"/>
          <w:szCs w:val="16"/>
        </w:rPr>
        <w:t>*</w:t>
      </w:r>
      <w:r w:rsidRPr="006E2B4E">
        <w:t xml:space="preserve">GST inclusive market value of the luxury car (excluding any </w:t>
      </w:r>
      <w:r w:rsidR="006E2B4E" w:rsidRPr="006E2B4E">
        <w:rPr>
          <w:position w:val="6"/>
          <w:sz w:val="16"/>
          <w:szCs w:val="16"/>
        </w:rPr>
        <w:t>*</w:t>
      </w:r>
      <w:r w:rsidRPr="006E2B4E">
        <w:t>luxury car tax that is, or would be, payable on the supply of that car).</w:t>
      </w:r>
    </w:p>
    <w:p w:rsidR="00300522" w:rsidRPr="006E2B4E" w:rsidRDefault="00300522" w:rsidP="00300522">
      <w:pPr>
        <w:pStyle w:val="Definition"/>
      </w:pPr>
      <w:r w:rsidRPr="006E2B4E">
        <w:rPr>
          <w:b/>
          <w:i/>
        </w:rPr>
        <w:t>GST exclusive value</w:t>
      </w:r>
      <w:r w:rsidRPr="006E2B4E">
        <w:t>:</w:t>
      </w:r>
    </w:p>
    <w:p w:rsidR="00300522" w:rsidRPr="006E2B4E" w:rsidRDefault="00300522" w:rsidP="00300522">
      <w:pPr>
        <w:pStyle w:val="paragraph"/>
        <w:keepNext/>
        <w:keepLines/>
      </w:pPr>
      <w:r w:rsidRPr="006E2B4E">
        <w:tab/>
        <w:t>(a)</w:t>
      </w:r>
      <w:r w:rsidRPr="006E2B4E">
        <w:tab/>
        <w:t>in relation to an acquisition:</w:t>
      </w:r>
    </w:p>
    <w:p w:rsidR="00300522" w:rsidRPr="006E2B4E" w:rsidRDefault="00300522" w:rsidP="00300522">
      <w:pPr>
        <w:pStyle w:val="paragraphsub"/>
      </w:pPr>
      <w:r w:rsidRPr="006E2B4E">
        <w:tab/>
        <w:t>(i)</w:t>
      </w:r>
      <w:r w:rsidRPr="006E2B4E">
        <w:tab/>
        <w:t xml:space="preserve">other than of a </w:t>
      </w:r>
      <w:r w:rsidR="006E2B4E" w:rsidRPr="006E2B4E">
        <w:rPr>
          <w:position w:val="6"/>
          <w:sz w:val="16"/>
          <w:szCs w:val="16"/>
        </w:rPr>
        <w:t>*</w:t>
      </w:r>
      <w:r w:rsidRPr="006E2B4E">
        <w:t>luxury car—mean</w:t>
      </w:r>
      <w:smartTag w:uri="urn:schemas-microsoft-com:office:smarttags" w:element="PersonName">
        <w:r w:rsidRPr="006E2B4E">
          <w:t xml:space="preserve">s </w:t>
        </w:r>
        <w:r w:rsidRPr="006E2B4E">
          <w:rPr>
            <w:position w:val="6"/>
            <w:sz w:val="16"/>
            <w:szCs w:val="16"/>
          </w:rPr>
          <w:t>1</w:t>
        </w:r>
      </w:smartTag>
      <w:r w:rsidRPr="006E2B4E">
        <w:rPr>
          <w:position w:val="6"/>
          <w:sz w:val="16"/>
          <w:szCs w:val="16"/>
        </w:rPr>
        <w:t>0</w:t>
      </w:r>
      <w:r w:rsidRPr="006E2B4E">
        <w:t>/</w:t>
      </w:r>
      <w:r w:rsidRPr="006E2B4E">
        <w:rPr>
          <w:sz w:val="16"/>
          <w:szCs w:val="16"/>
        </w:rPr>
        <w:t>11</w:t>
      </w:r>
      <w:r w:rsidRPr="006E2B4E">
        <w:t xml:space="preserve"> of the </w:t>
      </w:r>
      <w:r w:rsidR="006E2B4E" w:rsidRPr="006E2B4E">
        <w:rPr>
          <w:position w:val="6"/>
          <w:sz w:val="16"/>
          <w:szCs w:val="16"/>
        </w:rPr>
        <w:t>*</w:t>
      </w:r>
      <w:r w:rsidRPr="006E2B4E">
        <w:t>price of the supply of the thing being acquired; or</w:t>
      </w:r>
    </w:p>
    <w:p w:rsidR="00300522" w:rsidRPr="006E2B4E" w:rsidRDefault="00300522" w:rsidP="00300522">
      <w:pPr>
        <w:pStyle w:val="paragraphsub"/>
      </w:pPr>
      <w:r w:rsidRPr="006E2B4E">
        <w:tab/>
        <w:t>(ii)</w:t>
      </w:r>
      <w:r w:rsidRPr="006E2B4E">
        <w:tab/>
        <w:t xml:space="preserve">of a </w:t>
      </w:r>
      <w:r w:rsidR="006E2B4E" w:rsidRPr="006E2B4E">
        <w:rPr>
          <w:position w:val="6"/>
          <w:sz w:val="16"/>
          <w:szCs w:val="16"/>
        </w:rPr>
        <w:t>*</w:t>
      </w:r>
      <w:r w:rsidRPr="006E2B4E">
        <w:t>luxury car—mean</w:t>
      </w:r>
      <w:smartTag w:uri="urn:schemas-microsoft-com:office:smarttags" w:element="PersonName">
        <w:r w:rsidRPr="006E2B4E">
          <w:t xml:space="preserve">s </w:t>
        </w:r>
        <w:r w:rsidRPr="006E2B4E">
          <w:rPr>
            <w:position w:val="6"/>
            <w:sz w:val="16"/>
            <w:szCs w:val="16"/>
          </w:rPr>
          <w:t>1</w:t>
        </w:r>
      </w:smartTag>
      <w:r w:rsidRPr="006E2B4E">
        <w:rPr>
          <w:position w:val="6"/>
          <w:sz w:val="16"/>
          <w:szCs w:val="16"/>
        </w:rPr>
        <w:t>0</w:t>
      </w:r>
      <w:r w:rsidRPr="006E2B4E">
        <w:t>/</w:t>
      </w:r>
      <w:r w:rsidRPr="006E2B4E">
        <w:rPr>
          <w:sz w:val="16"/>
          <w:szCs w:val="16"/>
        </w:rPr>
        <w:t>11</w:t>
      </w:r>
      <w:r w:rsidRPr="006E2B4E">
        <w:t xml:space="preserve"> of the </w:t>
      </w:r>
      <w:r w:rsidR="006E2B4E" w:rsidRPr="006E2B4E">
        <w:rPr>
          <w:position w:val="6"/>
          <w:sz w:val="16"/>
          <w:szCs w:val="16"/>
        </w:rPr>
        <w:t>*</w:t>
      </w:r>
      <w:r w:rsidRPr="006E2B4E">
        <w:t xml:space="preserve">price of the supply of the luxury car (excluding any </w:t>
      </w:r>
      <w:r w:rsidR="006E2B4E" w:rsidRPr="006E2B4E">
        <w:rPr>
          <w:position w:val="6"/>
          <w:sz w:val="16"/>
          <w:szCs w:val="16"/>
        </w:rPr>
        <w:t>*</w:t>
      </w:r>
      <w:r w:rsidRPr="006E2B4E">
        <w:t>luxury car tax payable on the supply); and</w:t>
      </w:r>
    </w:p>
    <w:p w:rsidR="00300522" w:rsidRPr="006E2B4E" w:rsidRDefault="00300522" w:rsidP="00300522">
      <w:pPr>
        <w:pStyle w:val="paragraph"/>
      </w:pPr>
      <w:r w:rsidRPr="006E2B4E">
        <w:tab/>
        <w:t>(b)</w:t>
      </w:r>
      <w:r w:rsidRPr="006E2B4E">
        <w:tab/>
        <w:t xml:space="preserve">in relation to an importation that is a </w:t>
      </w:r>
      <w:r w:rsidR="006E2B4E" w:rsidRPr="006E2B4E">
        <w:rPr>
          <w:position w:val="6"/>
          <w:sz w:val="16"/>
          <w:szCs w:val="16"/>
        </w:rPr>
        <w:t>*</w:t>
      </w:r>
      <w:r w:rsidRPr="006E2B4E">
        <w:t xml:space="preserve">taxable importation, means the </w:t>
      </w:r>
      <w:r w:rsidR="006E2B4E" w:rsidRPr="006E2B4E">
        <w:rPr>
          <w:position w:val="6"/>
          <w:sz w:val="16"/>
          <w:szCs w:val="16"/>
        </w:rPr>
        <w:t>*</w:t>
      </w:r>
      <w:r w:rsidRPr="006E2B4E">
        <w:t>value of the importation; and</w:t>
      </w:r>
    </w:p>
    <w:p w:rsidR="00300522" w:rsidRPr="006E2B4E" w:rsidRDefault="00300522" w:rsidP="00300522">
      <w:pPr>
        <w:pStyle w:val="paragraph"/>
      </w:pPr>
      <w:r w:rsidRPr="006E2B4E">
        <w:tab/>
        <w:t>(c)</w:t>
      </w:r>
      <w:r w:rsidRPr="006E2B4E">
        <w:tab/>
        <w:t>in relation to an importation that is not a taxable importation, means the amount that would be the value of the importation if it were a taxable importation.</w:t>
      </w:r>
    </w:p>
    <w:p w:rsidR="00300522" w:rsidRPr="006E2B4E" w:rsidRDefault="00300522" w:rsidP="00300522">
      <w:pPr>
        <w:pStyle w:val="Definition"/>
      </w:pPr>
      <w:r w:rsidRPr="006E2B4E">
        <w:rPr>
          <w:b/>
          <w:bCs/>
          <w:i/>
          <w:iCs/>
        </w:rPr>
        <w:t>GST</w:t>
      </w:r>
      <w:r w:rsidR="006E2B4E">
        <w:rPr>
          <w:b/>
          <w:bCs/>
          <w:i/>
          <w:iCs/>
        </w:rPr>
        <w:noBreakHyphen/>
      </w:r>
      <w:r w:rsidRPr="006E2B4E">
        <w:rPr>
          <w:b/>
          <w:bCs/>
          <w:i/>
          <w:iCs/>
        </w:rPr>
        <w:t>free</w:t>
      </w:r>
      <w:r w:rsidRPr="006E2B4E">
        <w:t xml:space="preserve"> has the meaning given by subsection</w:t>
      </w:r>
      <w:r w:rsidR="006E2B4E">
        <w:t> </w:t>
      </w:r>
      <w:r w:rsidRPr="006E2B4E">
        <w:t>9</w:t>
      </w:r>
      <w:r w:rsidR="006E2B4E">
        <w:noBreakHyphen/>
      </w:r>
      <w:r w:rsidRPr="006E2B4E">
        <w:t>30(1) and Division</w:t>
      </w:r>
      <w:r w:rsidR="006E2B4E">
        <w:t> </w:t>
      </w:r>
      <w:r w:rsidRPr="006E2B4E">
        <w:t>38.</w:t>
      </w:r>
    </w:p>
    <w:p w:rsidR="00300522" w:rsidRPr="006E2B4E" w:rsidRDefault="00300522" w:rsidP="00300522">
      <w:pPr>
        <w:pStyle w:val="Definition"/>
      </w:pPr>
      <w:r w:rsidRPr="006E2B4E">
        <w:rPr>
          <w:b/>
          <w:bCs/>
          <w:i/>
          <w:iCs/>
        </w:rPr>
        <w:t>GST group</w:t>
      </w:r>
      <w:r w:rsidRPr="006E2B4E">
        <w:t xml:space="preserve"> has the meaning given by section</w:t>
      </w:r>
      <w:r w:rsidR="006E2B4E">
        <w:t> </w:t>
      </w:r>
      <w:r w:rsidRPr="006E2B4E">
        <w:t>48</w:t>
      </w:r>
      <w:r w:rsidR="006E2B4E">
        <w:noBreakHyphen/>
      </w:r>
      <w:r w:rsidRPr="006E2B4E">
        <w:t>5.</w:t>
      </w:r>
    </w:p>
    <w:p w:rsidR="00300522" w:rsidRPr="006E2B4E" w:rsidRDefault="00300522" w:rsidP="00300522">
      <w:pPr>
        <w:pStyle w:val="Definition"/>
      </w:pPr>
      <w:r w:rsidRPr="006E2B4E">
        <w:rPr>
          <w:b/>
          <w:bCs/>
          <w:i/>
          <w:iCs/>
        </w:rPr>
        <w:t>GST inclusive market value</w:t>
      </w:r>
      <w:r w:rsidRPr="006E2B4E">
        <w:t xml:space="preserve"> of:</w:t>
      </w:r>
    </w:p>
    <w:p w:rsidR="00300522" w:rsidRPr="006E2B4E" w:rsidRDefault="00300522" w:rsidP="00300522">
      <w:pPr>
        <w:pStyle w:val="paragraph"/>
      </w:pPr>
      <w:r w:rsidRPr="006E2B4E">
        <w:tab/>
        <w:t>(a)</w:t>
      </w:r>
      <w:r w:rsidRPr="006E2B4E">
        <w:tab/>
      </w:r>
      <w:r w:rsidR="006E2B4E" w:rsidRPr="006E2B4E">
        <w:rPr>
          <w:position w:val="6"/>
          <w:sz w:val="16"/>
          <w:szCs w:val="16"/>
        </w:rPr>
        <w:t>*</w:t>
      </w:r>
      <w:r w:rsidRPr="006E2B4E">
        <w:t>consideration in connection with a supply; or</w:t>
      </w:r>
    </w:p>
    <w:p w:rsidR="00300522" w:rsidRPr="006E2B4E" w:rsidRDefault="00300522" w:rsidP="00300522">
      <w:pPr>
        <w:pStyle w:val="paragraph"/>
      </w:pPr>
      <w:r w:rsidRPr="006E2B4E">
        <w:tab/>
        <w:t>(b)</w:t>
      </w:r>
      <w:r w:rsidRPr="006E2B4E">
        <w:tab/>
        <w:t>a thing, or a supply or acquisition of a thing;</w:t>
      </w:r>
    </w:p>
    <w:p w:rsidR="00300522" w:rsidRPr="006E2B4E" w:rsidRDefault="00300522" w:rsidP="00300522">
      <w:pPr>
        <w:pStyle w:val="subsection2"/>
      </w:pPr>
      <w:r w:rsidRPr="006E2B4E">
        <w:t xml:space="preserve">means the market value of the consideration or thing, without any discount for any amount of GST or </w:t>
      </w:r>
      <w:r w:rsidR="006E2B4E" w:rsidRPr="006E2B4E">
        <w:rPr>
          <w:position w:val="6"/>
          <w:sz w:val="16"/>
          <w:szCs w:val="16"/>
        </w:rPr>
        <w:t>*</w:t>
      </w:r>
      <w:r w:rsidRPr="006E2B4E">
        <w:t>luxury car tax payable on the supply.</w:t>
      </w:r>
    </w:p>
    <w:p w:rsidR="00300522" w:rsidRPr="006E2B4E" w:rsidRDefault="00300522" w:rsidP="00300522">
      <w:pPr>
        <w:pStyle w:val="Definition"/>
      </w:pPr>
      <w:r w:rsidRPr="006E2B4E">
        <w:rPr>
          <w:b/>
          <w:bCs/>
          <w:i/>
          <w:iCs/>
        </w:rPr>
        <w:t>GST instalment</w:t>
      </w:r>
      <w:r w:rsidRPr="006E2B4E">
        <w:t xml:space="preserve"> has the meaning given by subsection</w:t>
      </w:r>
      <w:r w:rsidR="006E2B4E">
        <w:t> </w:t>
      </w:r>
      <w:r w:rsidRPr="006E2B4E">
        <w:t>162</w:t>
      </w:r>
      <w:r w:rsidR="006E2B4E">
        <w:noBreakHyphen/>
      </w:r>
      <w:r w:rsidRPr="006E2B4E">
        <w:t>70(1).</w:t>
      </w:r>
    </w:p>
    <w:p w:rsidR="00300522" w:rsidRPr="006E2B4E" w:rsidRDefault="00300522" w:rsidP="00300522">
      <w:pPr>
        <w:pStyle w:val="Definition"/>
      </w:pPr>
      <w:r w:rsidRPr="006E2B4E">
        <w:rPr>
          <w:b/>
          <w:bCs/>
          <w:i/>
          <w:iCs/>
        </w:rPr>
        <w:t>GST instalment payer</w:t>
      </w:r>
      <w:r w:rsidRPr="006E2B4E">
        <w:t xml:space="preserve"> has the meaning given by section</w:t>
      </w:r>
      <w:r w:rsidR="006E2B4E">
        <w:t> </w:t>
      </w:r>
      <w:r w:rsidRPr="006E2B4E">
        <w:t>162</w:t>
      </w:r>
      <w:r w:rsidR="006E2B4E">
        <w:noBreakHyphen/>
      </w:r>
      <w:r w:rsidRPr="006E2B4E">
        <w:t>50.</w:t>
      </w:r>
    </w:p>
    <w:p w:rsidR="00300522" w:rsidRPr="006E2B4E" w:rsidRDefault="00300522" w:rsidP="00300522">
      <w:pPr>
        <w:pStyle w:val="Definition"/>
      </w:pPr>
      <w:r w:rsidRPr="006E2B4E">
        <w:rPr>
          <w:b/>
          <w:bCs/>
          <w:i/>
          <w:iCs/>
        </w:rPr>
        <w:t>GST instalment quarter</w:t>
      </w:r>
      <w:r w:rsidRPr="006E2B4E">
        <w:t xml:space="preserve"> has the meaning given by subsections</w:t>
      </w:r>
      <w:r w:rsidR="006E2B4E">
        <w:t> </w:t>
      </w:r>
      <w:r w:rsidRPr="006E2B4E">
        <w:t>162</w:t>
      </w:r>
      <w:r w:rsidR="006E2B4E">
        <w:noBreakHyphen/>
      </w:r>
      <w:r w:rsidRPr="006E2B4E">
        <w:t>70(2) and (3).</w:t>
      </w:r>
    </w:p>
    <w:p w:rsidR="00300522" w:rsidRPr="006E2B4E" w:rsidRDefault="00300522" w:rsidP="00300522">
      <w:pPr>
        <w:pStyle w:val="Definition"/>
      </w:pPr>
      <w:r w:rsidRPr="006E2B4E">
        <w:rPr>
          <w:b/>
          <w:bCs/>
          <w:i/>
          <w:iCs/>
        </w:rPr>
        <w:t>GST instalment shortfall</w:t>
      </w:r>
      <w:r w:rsidRPr="006E2B4E">
        <w:t xml:space="preserve">, for a </w:t>
      </w:r>
      <w:r w:rsidR="006E2B4E" w:rsidRPr="006E2B4E">
        <w:rPr>
          <w:position w:val="6"/>
          <w:sz w:val="16"/>
          <w:szCs w:val="16"/>
        </w:rPr>
        <w:t>*</w:t>
      </w:r>
      <w:r w:rsidRPr="006E2B4E">
        <w:t>GST instalment quarter in relation to which you are liable to pay a penalty under Subdivision</w:t>
      </w:r>
      <w:r w:rsidR="006E2B4E">
        <w:t> </w:t>
      </w:r>
      <w:r w:rsidRPr="006E2B4E">
        <w:t>162</w:t>
      </w:r>
      <w:r w:rsidR="006E2B4E">
        <w:noBreakHyphen/>
      </w:r>
      <w:r w:rsidRPr="006E2B4E">
        <w:t>D, means:</w:t>
      </w:r>
    </w:p>
    <w:p w:rsidR="00300522" w:rsidRPr="006E2B4E" w:rsidRDefault="00300522" w:rsidP="00300522">
      <w:pPr>
        <w:pStyle w:val="paragraph"/>
      </w:pPr>
      <w:r w:rsidRPr="006E2B4E">
        <w:lastRenderedPageBreak/>
        <w:tab/>
        <w:t>(a)</w:t>
      </w:r>
      <w:r w:rsidRPr="006E2B4E">
        <w:tab/>
        <w:t>if the penalty is payable under section</w:t>
      </w:r>
      <w:r w:rsidR="006E2B4E">
        <w:t> </w:t>
      </w:r>
      <w:r w:rsidRPr="006E2B4E">
        <w:t>162</w:t>
      </w:r>
      <w:r w:rsidR="006E2B4E">
        <w:noBreakHyphen/>
      </w:r>
      <w:r w:rsidRPr="006E2B4E">
        <w:t>175—the amount worked out under subsection</w:t>
      </w:r>
      <w:r w:rsidR="006E2B4E">
        <w:t> </w:t>
      </w:r>
      <w:r w:rsidRPr="006E2B4E">
        <w:t>162</w:t>
      </w:r>
      <w:r w:rsidR="006E2B4E">
        <w:noBreakHyphen/>
      </w:r>
      <w:r w:rsidRPr="006E2B4E">
        <w:t>175(3) or paragraph</w:t>
      </w:r>
      <w:r w:rsidR="006E2B4E">
        <w:t> </w:t>
      </w:r>
      <w:r w:rsidRPr="006E2B4E">
        <w:t>162</w:t>
      </w:r>
      <w:r w:rsidR="006E2B4E">
        <w:noBreakHyphen/>
      </w:r>
      <w:r w:rsidRPr="006E2B4E">
        <w:t>175(4)(c</w:t>
      </w:r>
      <w:r w:rsidR="00A53099" w:rsidRPr="006E2B4E">
        <w:t>) (w</w:t>
      </w:r>
      <w:r w:rsidRPr="006E2B4E">
        <w:t>hichever is applicable); or</w:t>
      </w:r>
    </w:p>
    <w:p w:rsidR="00300522" w:rsidRPr="006E2B4E" w:rsidRDefault="00300522" w:rsidP="00300522">
      <w:pPr>
        <w:pStyle w:val="paragraph"/>
      </w:pPr>
      <w:r w:rsidRPr="006E2B4E">
        <w:tab/>
        <w:t>(b)</w:t>
      </w:r>
      <w:r w:rsidRPr="006E2B4E">
        <w:tab/>
        <w:t>if the penalty is payable under section</w:t>
      </w:r>
      <w:r w:rsidR="006E2B4E">
        <w:t> </w:t>
      </w:r>
      <w:r w:rsidRPr="006E2B4E">
        <w:t>162</w:t>
      </w:r>
      <w:r w:rsidR="006E2B4E">
        <w:noBreakHyphen/>
      </w:r>
      <w:r w:rsidRPr="006E2B4E">
        <w:t>180—the amount worked out under subsection</w:t>
      </w:r>
      <w:r w:rsidR="006E2B4E">
        <w:t> </w:t>
      </w:r>
      <w:r w:rsidRPr="006E2B4E">
        <w:t>162</w:t>
      </w:r>
      <w:r w:rsidR="006E2B4E">
        <w:noBreakHyphen/>
      </w:r>
      <w:r w:rsidRPr="006E2B4E">
        <w:t>180(3) or paragraph</w:t>
      </w:r>
      <w:r w:rsidR="006E2B4E">
        <w:t> </w:t>
      </w:r>
      <w:r w:rsidRPr="006E2B4E">
        <w:t>162</w:t>
      </w:r>
      <w:r w:rsidR="006E2B4E">
        <w:noBreakHyphen/>
      </w:r>
      <w:r w:rsidRPr="006E2B4E">
        <w:t>180(4)(c</w:t>
      </w:r>
      <w:r w:rsidR="00A53099" w:rsidRPr="006E2B4E">
        <w:t>) (w</w:t>
      </w:r>
      <w:r w:rsidRPr="006E2B4E">
        <w:t>hichever is applicable); or</w:t>
      </w:r>
    </w:p>
    <w:p w:rsidR="00300522" w:rsidRPr="006E2B4E" w:rsidRDefault="00300522" w:rsidP="00300522">
      <w:pPr>
        <w:pStyle w:val="paragraph"/>
      </w:pPr>
      <w:r w:rsidRPr="006E2B4E">
        <w:tab/>
        <w:t>(c)</w:t>
      </w:r>
      <w:r w:rsidRPr="006E2B4E">
        <w:tab/>
        <w:t>if the penalty is payable under section</w:t>
      </w:r>
      <w:r w:rsidR="006E2B4E">
        <w:t> </w:t>
      </w:r>
      <w:r w:rsidRPr="006E2B4E">
        <w:t>162</w:t>
      </w:r>
      <w:r w:rsidR="006E2B4E">
        <w:noBreakHyphen/>
      </w:r>
      <w:r w:rsidRPr="006E2B4E">
        <w:t>185—the amount worked out under subsection</w:t>
      </w:r>
      <w:r w:rsidR="006E2B4E">
        <w:t> </w:t>
      </w:r>
      <w:r w:rsidRPr="006E2B4E">
        <w:t>162</w:t>
      </w:r>
      <w:r w:rsidR="006E2B4E">
        <w:noBreakHyphen/>
      </w:r>
      <w:r w:rsidRPr="006E2B4E">
        <w:t>185(3).</w:t>
      </w:r>
    </w:p>
    <w:p w:rsidR="00300522" w:rsidRPr="006E2B4E" w:rsidRDefault="00300522" w:rsidP="00300522">
      <w:pPr>
        <w:pStyle w:val="notetext"/>
      </w:pPr>
      <w:r w:rsidRPr="006E2B4E">
        <w:t>Note:</w:t>
      </w:r>
      <w:r w:rsidRPr="006E2B4E">
        <w:tab/>
        <w:t>The amount of a GST instalment shortfall can be reduced under section</w:t>
      </w:r>
      <w:r w:rsidR="006E2B4E">
        <w:t> </w:t>
      </w:r>
      <w:r w:rsidRPr="006E2B4E">
        <w:t>162</w:t>
      </w:r>
      <w:r w:rsidR="006E2B4E">
        <w:noBreakHyphen/>
      </w:r>
      <w:r w:rsidRPr="006E2B4E">
        <w:t>195 or 162</w:t>
      </w:r>
      <w:r w:rsidR="006E2B4E">
        <w:noBreakHyphen/>
      </w:r>
      <w:r w:rsidRPr="006E2B4E">
        <w:t>200 (or both).</w:t>
      </w:r>
    </w:p>
    <w:p w:rsidR="00300522" w:rsidRPr="006E2B4E" w:rsidRDefault="00300522" w:rsidP="00300522">
      <w:pPr>
        <w:pStyle w:val="Definition"/>
      </w:pPr>
      <w:r w:rsidRPr="006E2B4E">
        <w:rPr>
          <w:b/>
          <w:bCs/>
          <w:i/>
          <w:iCs/>
        </w:rPr>
        <w:t>GST joint venture</w:t>
      </w:r>
      <w:r w:rsidRPr="006E2B4E">
        <w:t xml:space="preserve"> has the meaning given by section</w:t>
      </w:r>
      <w:r w:rsidR="006E2B4E">
        <w:t> </w:t>
      </w:r>
      <w:r w:rsidRPr="006E2B4E">
        <w:t>51</w:t>
      </w:r>
      <w:r w:rsidR="006E2B4E">
        <w:noBreakHyphen/>
      </w:r>
      <w:r w:rsidRPr="006E2B4E">
        <w:t>5.</w:t>
      </w:r>
    </w:p>
    <w:p w:rsidR="00300522" w:rsidRPr="006E2B4E" w:rsidRDefault="00300522" w:rsidP="00300522">
      <w:pPr>
        <w:pStyle w:val="Definition"/>
      </w:pPr>
      <w:r w:rsidRPr="006E2B4E">
        <w:rPr>
          <w:b/>
          <w:bCs/>
          <w:i/>
          <w:iCs/>
        </w:rPr>
        <w:t>GST law</w:t>
      </w:r>
      <w:r w:rsidRPr="006E2B4E">
        <w:t xml:space="preserve"> means:</w:t>
      </w:r>
    </w:p>
    <w:p w:rsidR="00300522" w:rsidRPr="006E2B4E" w:rsidRDefault="00300522" w:rsidP="00300522">
      <w:pPr>
        <w:pStyle w:val="paragraph"/>
      </w:pPr>
      <w:r w:rsidRPr="006E2B4E">
        <w:tab/>
        <w:t>(a)</w:t>
      </w:r>
      <w:r w:rsidRPr="006E2B4E">
        <w:tab/>
        <w:t>this Act; and</w:t>
      </w:r>
    </w:p>
    <w:p w:rsidR="00300522" w:rsidRPr="006E2B4E" w:rsidRDefault="00300522" w:rsidP="00300522">
      <w:pPr>
        <w:pStyle w:val="paragraph"/>
      </w:pPr>
      <w:r w:rsidRPr="006E2B4E">
        <w:tab/>
        <w:t>(b)</w:t>
      </w:r>
      <w:r w:rsidRPr="006E2B4E">
        <w:tab/>
        <w:t>any Act that imposes GST; and</w:t>
      </w:r>
    </w:p>
    <w:p w:rsidR="00300522" w:rsidRPr="006E2B4E" w:rsidRDefault="00300522" w:rsidP="00300522">
      <w:pPr>
        <w:pStyle w:val="paragraph"/>
      </w:pPr>
      <w:r w:rsidRPr="006E2B4E">
        <w:tab/>
        <w:t>(c)</w:t>
      </w:r>
      <w:r w:rsidRPr="006E2B4E">
        <w:tab/>
        <w:t xml:space="preserve">the </w:t>
      </w:r>
      <w:r w:rsidRPr="006E2B4E">
        <w:rPr>
          <w:i/>
          <w:iCs/>
        </w:rPr>
        <w:t>A New Tax System (Goods and Services Tax Transition) Act 1999</w:t>
      </w:r>
      <w:r w:rsidRPr="006E2B4E">
        <w:t>; and</w:t>
      </w:r>
    </w:p>
    <w:p w:rsidR="00300522" w:rsidRPr="006E2B4E" w:rsidRDefault="00300522" w:rsidP="00300522">
      <w:pPr>
        <w:pStyle w:val="paragraph"/>
      </w:pPr>
      <w:r w:rsidRPr="006E2B4E">
        <w:tab/>
        <w:t>(d)</w:t>
      </w:r>
      <w:r w:rsidRPr="006E2B4E">
        <w:tab/>
        <w:t xml:space="preserve">the </w:t>
      </w:r>
      <w:r w:rsidRPr="006E2B4E">
        <w:rPr>
          <w:i/>
          <w:iCs/>
        </w:rPr>
        <w:t>Taxation Administration Act 1953</w:t>
      </w:r>
      <w:r w:rsidRPr="006E2B4E">
        <w:t xml:space="preserve">, so far as it relates to any Act covered by </w:t>
      </w:r>
      <w:r w:rsidR="006E2B4E">
        <w:t>paragraphs (</w:t>
      </w:r>
      <w:r w:rsidRPr="006E2B4E">
        <w:t>a) to (c); and</w:t>
      </w:r>
    </w:p>
    <w:p w:rsidR="00300522" w:rsidRPr="006E2B4E" w:rsidRDefault="00300522" w:rsidP="00300522">
      <w:pPr>
        <w:pStyle w:val="paragraph"/>
      </w:pPr>
      <w:r w:rsidRPr="006E2B4E">
        <w:tab/>
        <w:t>(e)</w:t>
      </w:r>
      <w:r w:rsidRPr="006E2B4E">
        <w:tab/>
        <w:t xml:space="preserve">any other Act, so far as it relates to any Act covered by </w:t>
      </w:r>
      <w:r w:rsidR="006E2B4E">
        <w:t>paragraphs (</w:t>
      </w:r>
      <w:r w:rsidRPr="006E2B4E">
        <w:t>a) to (d</w:t>
      </w:r>
      <w:r w:rsidR="00A53099" w:rsidRPr="006E2B4E">
        <w:t>) (o</w:t>
      </w:r>
      <w:r w:rsidRPr="006E2B4E">
        <w:t>r to so much of that Act as is covered); and</w:t>
      </w:r>
    </w:p>
    <w:p w:rsidR="00300522" w:rsidRPr="006E2B4E" w:rsidRDefault="00300522" w:rsidP="00300522">
      <w:pPr>
        <w:pStyle w:val="paragraph"/>
      </w:pPr>
      <w:r w:rsidRPr="006E2B4E">
        <w:tab/>
        <w:t>(f)</w:t>
      </w:r>
      <w:r w:rsidRPr="006E2B4E">
        <w:tab/>
        <w:t xml:space="preserve">regulations under any Act, so far as they relate to any Act covered by </w:t>
      </w:r>
      <w:r w:rsidR="006E2B4E">
        <w:t>paragraphs (</w:t>
      </w:r>
      <w:r w:rsidRPr="006E2B4E">
        <w:t>a) to (e</w:t>
      </w:r>
      <w:r w:rsidR="00A53099" w:rsidRPr="006E2B4E">
        <w:t>) (o</w:t>
      </w:r>
      <w:r w:rsidRPr="006E2B4E">
        <w:t>r to so much of that Act as is covered).</w:t>
      </w:r>
    </w:p>
    <w:p w:rsidR="00300522" w:rsidRPr="006E2B4E" w:rsidRDefault="00300522" w:rsidP="00300522">
      <w:pPr>
        <w:pStyle w:val="Definition"/>
      </w:pPr>
      <w:r w:rsidRPr="006E2B4E">
        <w:rPr>
          <w:b/>
          <w:bCs/>
          <w:i/>
          <w:iCs/>
        </w:rPr>
        <w:t>GST religious group</w:t>
      </w:r>
      <w:r w:rsidRPr="006E2B4E">
        <w:t xml:space="preserve"> has the meaning given by section</w:t>
      </w:r>
      <w:r w:rsidR="006E2B4E">
        <w:t> </w:t>
      </w:r>
      <w:r w:rsidRPr="006E2B4E">
        <w:t>49</w:t>
      </w:r>
      <w:r w:rsidR="006E2B4E">
        <w:noBreakHyphen/>
      </w:r>
      <w:r w:rsidRPr="006E2B4E">
        <w:t>5.</w:t>
      </w:r>
    </w:p>
    <w:p w:rsidR="00300522" w:rsidRPr="006E2B4E" w:rsidRDefault="00300522" w:rsidP="00300522">
      <w:pPr>
        <w:pStyle w:val="Definition"/>
      </w:pPr>
      <w:r w:rsidRPr="006E2B4E">
        <w:rPr>
          <w:b/>
          <w:bCs/>
          <w:i/>
          <w:iCs/>
        </w:rPr>
        <w:t>GST return</w:t>
      </w:r>
      <w:r w:rsidRPr="006E2B4E">
        <w:t xml:space="preserve"> means a return of the kind referred to in Division</w:t>
      </w:r>
      <w:r w:rsidR="006E2B4E">
        <w:t> </w:t>
      </w:r>
      <w:r w:rsidRPr="006E2B4E">
        <w:t>31, that complies with all the requirements of sections</w:t>
      </w:r>
      <w:r w:rsidR="006E2B4E">
        <w:t> </w:t>
      </w:r>
      <w:r w:rsidRPr="006E2B4E">
        <w:t>31</w:t>
      </w:r>
      <w:r w:rsidR="006E2B4E">
        <w:noBreakHyphen/>
      </w:r>
      <w:r w:rsidRPr="006E2B4E">
        <w:t>15 and 31</w:t>
      </w:r>
      <w:r w:rsidR="006E2B4E">
        <w:noBreakHyphen/>
      </w:r>
      <w:r w:rsidRPr="006E2B4E">
        <w:t>25 of this Act and section</w:t>
      </w:r>
      <w:r w:rsidR="006E2B4E">
        <w:t> </w:t>
      </w:r>
      <w:r w:rsidRPr="006E2B4E">
        <w:t>388</w:t>
      </w:r>
      <w:r w:rsidR="006E2B4E">
        <w:noBreakHyphen/>
      </w:r>
      <w:r w:rsidRPr="006E2B4E">
        <w:t>75 in Schedule</w:t>
      </w:r>
      <w:r w:rsidR="006E2B4E">
        <w:t> </w:t>
      </w:r>
      <w:r w:rsidRPr="006E2B4E">
        <w:t xml:space="preserve">1 to the </w:t>
      </w:r>
      <w:r w:rsidRPr="006E2B4E">
        <w:rPr>
          <w:i/>
          <w:iCs/>
        </w:rPr>
        <w:t>Taxation Administration Act 1953</w:t>
      </w:r>
      <w:r w:rsidR="00A33158" w:rsidRPr="006E2B4E">
        <w:t>, and includes a return given in accordance with section</w:t>
      </w:r>
      <w:r w:rsidR="006E2B4E">
        <w:t> </w:t>
      </w:r>
      <w:r w:rsidR="00A33158" w:rsidRPr="006E2B4E">
        <w:t>58</w:t>
      </w:r>
      <w:r w:rsidR="006E2B4E">
        <w:noBreakHyphen/>
      </w:r>
      <w:r w:rsidR="00A33158" w:rsidRPr="006E2B4E">
        <w:t>50 of this Act</w:t>
      </w:r>
      <w:r w:rsidRPr="006E2B4E">
        <w:t>.</w:t>
      </w:r>
    </w:p>
    <w:p w:rsidR="001778B8" w:rsidRPr="006E2B4E" w:rsidRDefault="001778B8" w:rsidP="001778B8">
      <w:pPr>
        <w:pStyle w:val="Definition"/>
      </w:pPr>
      <w:r w:rsidRPr="006E2B4E">
        <w:rPr>
          <w:b/>
          <w:i/>
        </w:rPr>
        <w:t>GST turnover</w:t>
      </w:r>
      <w:r w:rsidRPr="006E2B4E">
        <w:t>:</w:t>
      </w:r>
    </w:p>
    <w:p w:rsidR="001778B8" w:rsidRPr="006E2B4E" w:rsidRDefault="001778B8" w:rsidP="001778B8">
      <w:pPr>
        <w:pStyle w:val="paragraph"/>
      </w:pPr>
      <w:r w:rsidRPr="006E2B4E">
        <w:tab/>
        <w:t>(a)</w:t>
      </w:r>
      <w:r w:rsidRPr="006E2B4E">
        <w:tab/>
        <w:t xml:space="preserve">in relation to meeting a </w:t>
      </w:r>
      <w:r w:rsidR="006E2B4E" w:rsidRPr="006E2B4E">
        <w:rPr>
          <w:position w:val="6"/>
          <w:sz w:val="16"/>
        </w:rPr>
        <w:t>*</w:t>
      </w:r>
      <w:r w:rsidRPr="006E2B4E">
        <w:t>turnover threshold—has the meaning given by subsection</w:t>
      </w:r>
      <w:r w:rsidR="006E2B4E">
        <w:t> </w:t>
      </w:r>
      <w:r w:rsidRPr="006E2B4E">
        <w:t>188</w:t>
      </w:r>
      <w:r w:rsidR="006E2B4E">
        <w:noBreakHyphen/>
      </w:r>
      <w:r w:rsidRPr="006E2B4E">
        <w:t>10(1); and</w:t>
      </w:r>
    </w:p>
    <w:p w:rsidR="001778B8" w:rsidRPr="006E2B4E" w:rsidRDefault="001778B8" w:rsidP="001778B8">
      <w:pPr>
        <w:pStyle w:val="paragraph"/>
      </w:pPr>
      <w:r w:rsidRPr="006E2B4E">
        <w:tab/>
        <w:t>(b)</w:t>
      </w:r>
      <w:r w:rsidRPr="006E2B4E">
        <w:tab/>
        <w:t xml:space="preserve">in relation to not exceeding a </w:t>
      </w:r>
      <w:r w:rsidR="006E2B4E" w:rsidRPr="006E2B4E">
        <w:rPr>
          <w:position w:val="6"/>
          <w:sz w:val="16"/>
        </w:rPr>
        <w:t>*</w:t>
      </w:r>
      <w:r w:rsidRPr="006E2B4E">
        <w:t>turnover threshold—has the meaning given by subsection</w:t>
      </w:r>
      <w:r w:rsidR="006E2B4E">
        <w:t> </w:t>
      </w:r>
      <w:r w:rsidRPr="006E2B4E">
        <w:t>188</w:t>
      </w:r>
      <w:r w:rsidR="006E2B4E">
        <w:noBreakHyphen/>
      </w:r>
      <w:r w:rsidRPr="006E2B4E">
        <w:t>10(2).</w:t>
      </w:r>
    </w:p>
    <w:p w:rsidR="00300522" w:rsidRPr="006E2B4E" w:rsidRDefault="00300522" w:rsidP="00300522">
      <w:pPr>
        <w:pStyle w:val="Definition"/>
      </w:pPr>
      <w:r w:rsidRPr="006E2B4E">
        <w:rPr>
          <w:b/>
          <w:i/>
        </w:rPr>
        <w:lastRenderedPageBreak/>
        <w:t>head company</w:t>
      </w:r>
      <w:r w:rsidRPr="006E2B4E">
        <w:t xml:space="preserve"> of a </w:t>
      </w:r>
      <w:r w:rsidR="006E2B4E" w:rsidRPr="006E2B4E">
        <w:rPr>
          <w:position w:val="6"/>
          <w:sz w:val="16"/>
        </w:rPr>
        <w:t>*</w:t>
      </w:r>
      <w:r w:rsidRPr="006E2B4E">
        <w:t xml:space="preserve">consolidated group or a </w:t>
      </w:r>
      <w:r w:rsidR="006E2B4E" w:rsidRPr="006E2B4E">
        <w:rPr>
          <w:position w:val="6"/>
          <w:sz w:val="16"/>
        </w:rPr>
        <w:t>*</w:t>
      </w:r>
      <w:r w:rsidRPr="006E2B4E">
        <w:t>MEC group has the meaning given by subsection</w:t>
      </w:r>
      <w:r w:rsidR="006E2B4E">
        <w:t> </w:t>
      </w:r>
      <w:r w:rsidRPr="006E2B4E">
        <w:t>995</w:t>
      </w:r>
      <w:r w:rsidR="006E2B4E">
        <w:noBreakHyphen/>
      </w:r>
      <w:r w:rsidRPr="006E2B4E">
        <w:t xml:space="preserve">1(1) of the </w:t>
      </w:r>
      <w:r w:rsidR="006E2B4E" w:rsidRPr="006E2B4E">
        <w:rPr>
          <w:position w:val="6"/>
          <w:sz w:val="16"/>
        </w:rPr>
        <w:t>*</w:t>
      </w:r>
      <w:r w:rsidRPr="006E2B4E">
        <w:t>ITAA 1997.</w:t>
      </w:r>
    </w:p>
    <w:p w:rsidR="00300522" w:rsidRPr="006E2B4E" w:rsidRDefault="00300522" w:rsidP="00300522">
      <w:pPr>
        <w:pStyle w:val="Definition"/>
      </w:pPr>
      <w:r w:rsidRPr="006E2B4E">
        <w:rPr>
          <w:b/>
          <w:bCs/>
          <w:i/>
          <w:iCs/>
        </w:rPr>
        <w:t>Health Minister</w:t>
      </w:r>
      <w:r w:rsidRPr="006E2B4E">
        <w:t xml:space="preserve"> means the Minister administering the </w:t>
      </w:r>
      <w:r w:rsidRPr="006E2B4E">
        <w:rPr>
          <w:i/>
          <w:iCs/>
        </w:rPr>
        <w:t>National Health Act 1953</w:t>
      </w:r>
      <w:r w:rsidRPr="006E2B4E">
        <w:t>.</w:t>
      </w:r>
    </w:p>
    <w:p w:rsidR="00FC419E" w:rsidRPr="006E2B4E" w:rsidRDefault="00FC419E" w:rsidP="00FC419E">
      <w:pPr>
        <w:pStyle w:val="Definition"/>
      </w:pPr>
      <w:r w:rsidRPr="006E2B4E">
        <w:rPr>
          <w:b/>
          <w:i/>
        </w:rPr>
        <w:t>higher education institution</w:t>
      </w:r>
      <w:r w:rsidRPr="006E2B4E">
        <w:t xml:space="preserve"> means an entity that is a higher education provider as defined in section</w:t>
      </w:r>
      <w:r w:rsidR="006E2B4E">
        <w:t> </w:t>
      </w:r>
      <w:r w:rsidRPr="006E2B4E">
        <w:t>16</w:t>
      </w:r>
      <w:r w:rsidR="006E2B4E">
        <w:noBreakHyphen/>
      </w:r>
      <w:r w:rsidRPr="006E2B4E">
        <w:t xml:space="preserve">1 of the </w:t>
      </w:r>
      <w:r w:rsidRPr="006E2B4E">
        <w:rPr>
          <w:i/>
        </w:rPr>
        <w:t>Higher Education Support Act 2003</w:t>
      </w:r>
      <w:r w:rsidRPr="006E2B4E">
        <w:t>.</w:t>
      </w:r>
    </w:p>
    <w:p w:rsidR="00300522" w:rsidRPr="006E2B4E" w:rsidRDefault="00300522" w:rsidP="00300522">
      <w:pPr>
        <w:pStyle w:val="Definition"/>
      </w:pPr>
      <w:r w:rsidRPr="006E2B4E">
        <w:rPr>
          <w:b/>
          <w:bCs/>
          <w:i/>
          <w:iCs/>
        </w:rPr>
        <w:t>HIH company</w:t>
      </w:r>
      <w:r w:rsidRPr="006E2B4E">
        <w:t xml:space="preserve"> has the meaning given by section</w:t>
      </w:r>
      <w:r w:rsidR="006E2B4E">
        <w:t> </w:t>
      </w:r>
      <w:r w:rsidRPr="006E2B4E">
        <w:t>322</w:t>
      </w:r>
      <w:r w:rsidR="006E2B4E">
        <w:noBreakHyphen/>
      </w:r>
      <w:r w:rsidRPr="006E2B4E">
        <w:t xml:space="preserve">5 of the </w:t>
      </w:r>
      <w:r w:rsidR="006E2B4E" w:rsidRPr="006E2B4E">
        <w:rPr>
          <w:position w:val="6"/>
          <w:sz w:val="16"/>
          <w:szCs w:val="16"/>
        </w:rPr>
        <w:t>*</w:t>
      </w:r>
      <w:r w:rsidRPr="006E2B4E">
        <w:t>ITAA 1997.</w:t>
      </w:r>
    </w:p>
    <w:p w:rsidR="00300522" w:rsidRPr="006E2B4E" w:rsidRDefault="00300522" w:rsidP="00300522">
      <w:pPr>
        <w:pStyle w:val="Definition"/>
      </w:pPr>
      <w:r w:rsidRPr="006E2B4E">
        <w:rPr>
          <w:b/>
          <w:bCs/>
          <w:i/>
          <w:iCs/>
        </w:rPr>
        <w:t>HIH rescue entity</w:t>
      </w:r>
      <w:r w:rsidRPr="006E2B4E">
        <w:t xml:space="preserve"> means:</w:t>
      </w:r>
    </w:p>
    <w:p w:rsidR="00300522" w:rsidRPr="006E2B4E" w:rsidRDefault="00300522" w:rsidP="00300522">
      <w:pPr>
        <w:pStyle w:val="paragraph"/>
      </w:pPr>
      <w:r w:rsidRPr="006E2B4E">
        <w:tab/>
        <w:t>(a)</w:t>
      </w:r>
      <w:r w:rsidRPr="006E2B4E">
        <w:tab/>
        <w:t>the HIH Claims Support Trust (established on 6</w:t>
      </w:r>
      <w:r w:rsidR="006E2B4E">
        <w:t> </w:t>
      </w:r>
      <w:r w:rsidRPr="006E2B4E">
        <w:t>July 2001); or</w:t>
      </w:r>
    </w:p>
    <w:p w:rsidR="00300522" w:rsidRPr="006E2B4E" w:rsidRDefault="00300522" w:rsidP="00300522">
      <w:pPr>
        <w:pStyle w:val="paragraph"/>
      </w:pPr>
      <w:r w:rsidRPr="006E2B4E">
        <w:tab/>
        <w:t>(b)</w:t>
      </w:r>
      <w:r w:rsidRPr="006E2B4E">
        <w:tab/>
        <w:t>the Commonwealth; or</w:t>
      </w:r>
    </w:p>
    <w:p w:rsidR="00300522" w:rsidRPr="006E2B4E" w:rsidRDefault="00300522" w:rsidP="00300522">
      <w:pPr>
        <w:pStyle w:val="paragraph"/>
      </w:pPr>
      <w:r w:rsidRPr="006E2B4E">
        <w:tab/>
        <w:t>(c)</w:t>
      </w:r>
      <w:r w:rsidRPr="006E2B4E">
        <w:tab/>
        <w:t>an entity prescribed for the purposes of subsection</w:t>
      </w:r>
      <w:r w:rsidR="006E2B4E">
        <w:t> </w:t>
      </w:r>
      <w:r w:rsidRPr="006E2B4E">
        <w:t>322</w:t>
      </w:r>
      <w:r w:rsidR="006E2B4E">
        <w:noBreakHyphen/>
      </w:r>
      <w:r w:rsidRPr="006E2B4E">
        <w:t xml:space="preserve">5(1) of the </w:t>
      </w:r>
      <w:r w:rsidR="006E2B4E" w:rsidRPr="006E2B4E">
        <w:rPr>
          <w:position w:val="6"/>
          <w:sz w:val="16"/>
          <w:szCs w:val="16"/>
        </w:rPr>
        <w:t>*</w:t>
      </w:r>
      <w:r w:rsidRPr="006E2B4E">
        <w:t>ITAA 1997.</w:t>
      </w:r>
    </w:p>
    <w:p w:rsidR="00300522" w:rsidRPr="006E2B4E" w:rsidRDefault="00300522" w:rsidP="00300522">
      <w:pPr>
        <w:pStyle w:val="Definition"/>
      </w:pPr>
      <w:r w:rsidRPr="006E2B4E">
        <w:rPr>
          <w:b/>
          <w:bCs/>
          <w:i/>
          <w:iCs/>
        </w:rPr>
        <w:t>hire purchase agreement</w:t>
      </w:r>
      <w:r w:rsidRPr="006E2B4E">
        <w:t xml:space="preserve"> 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6E50A6" w:rsidRPr="006E2B4E" w:rsidRDefault="006E50A6" w:rsidP="006E50A6">
      <w:pPr>
        <w:pStyle w:val="Definition"/>
      </w:pPr>
      <w:r w:rsidRPr="006E2B4E">
        <w:rPr>
          <w:b/>
          <w:i/>
        </w:rPr>
        <w:t>hospital treatment</w:t>
      </w:r>
      <w:r w:rsidRPr="006E2B4E">
        <w:t xml:space="preserve"> has the same meaning as in the </w:t>
      </w:r>
      <w:r w:rsidRPr="006E2B4E">
        <w:rPr>
          <w:i/>
        </w:rPr>
        <w:t>Private Health Insurance Act 2007</w:t>
      </w:r>
      <w:r w:rsidRPr="006E2B4E">
        <w:t>.</w:t>
      </w:r>
    </w:p>
    <w:p w:rsidR="00733CCA" w:rsidRPr="006E2B4E" w:rsidRDefault="00733CCA" w:rsidP="00733CCA">
      <w:pPr>
        <w:pStyle w:val="Definition"/>
      </w:pPr>
      <w:r w:rsidRPr="006E2B4E">
        <w:rPr>
          <w:b/>
          <w:i/>
        </w:rPr>
        <w:t xml:space="preserve">hybrid settlement sharing arrangement </w:t>
      </w:r>
      <w:r w:rsidRPr="006E2B4E">
        <w:t>has the meaning given by subsection</w:t>
      </w:r>
      <w:r w:rsidR="006E2B4E">
        <w:t> </w:t>
      </w:r>
      <w:r w:rsidRPr="006E2B4E">
        <w:t>80</w:t>
      </w:r>
      <w:r w:rsidR="006E2B4E">
        <w:noBreakHyphen/>
      </w:r>
      <w:r w:rsidRPr="006E2B4E">
        <w:t>80(1).</w:t>
      </w:r>
    </w:p>
    <w:p w:rsidR="00733CCA" w:rsidRPr="006E2B4E" w:rsidRDefault="00733CCA" w:rsidP="00733CCA">
      <w:pPr>
        <w:pStyle w:val="Definition"/>
      </w:pPr>
      <w:r w:rsidRPr="006E2B4E">
        <w:rPr>
          <w:b/>
          <w:bCs/>
          <w:i/>
          <w:iCs/>
        </w:rPr>
        <w:t>import</w:t>
      </w:r>
      <w:r w:rsidRPr="006E2B4E">
        <w:t xml:space="preserve"> means import goods into </w:t>
      </w:r>
      <w:smartTag w:uri="urn:schemas-microsoft-com:office:smarttags" w:element="country-region">
        <w:smartTag w:uri="urn:schemas-microsoft-com:office:smarttags" w:element="place">
          <w:r w:rsidRPr="006E2B4E">
            <w:t>Australia</w:t>
          </w:r>
        </w:smartTag>
      </w:smartTag>
      <w:r w:rsidRPr="006E2B4E">
        <w:t>.</w:t>
      </w:r>
    </w:p>
    <w:p w:rsidR="00733CCA" w:rsidRPr="006E2B4E" w:rsidRDefault="00733CCA" w:rsidP="00733CCA">
      <w:pPr>
        <w:pStyle w:val="Definition"/>
      </w:pPr>
      <w:r w:rsidRPr="006E2B4E">
        <w:rPr>
          <w:b/>
          <w:bCs/>
          <w:i/>
          <w:iCs/>
        </w:rPr>
        <w:t>incapacitated entity</w:t>
      </w:r>
      <w:r w:rsidRPr="006E2B4E">
        <w:t xml:space="preserve"> means:</w:t>
      </w:r>
    </w:p>
    <w:p w:rsidR="00733CCA" w:rsidRPr="006E2B4E" w:rsidRDefault="00733CCA" w:rsidP="00733CCA">
      <w:pPr>
        <w:pStyle w:val="paragraph"/>
      </w:pPr>
      <w:r w:rsidRPr="006E2B4E">
        <w:tab/>
        <w:t>(a)</w:t>
      </w:r>
      <w:r w:rsidRPr="006E2B4E">
        <w:tab/>
        <w:t>an individual who is a bankrupt; or</w:t>
      </w:r>
    </w:p>
    <w:p w:rsidR="00733CCA" w:rsidRPr="006E2B4E" w:rsidRDefault="00733CCA" w:rsidP="00733CCA">
      <w:pPr>
        <w:pStyle w:val="paragraph"/>
      </w:pPr>
      <w:r w:rsidRPr="006E2B4E">
        <w:tab/>
        <w:t>(b)</w:t>
      </w:r>
      <w:r w:rsidRPr="006E2B4E">
        <w:tab/>
        <w:t>an entity that is in liquidation or receivership; or</w:t>
      </w:r>
    </w:p>
    <w:p w:rsidR="00733CCA" w:rsidRPr="006E2B4E" w:rsidRDefault="00733CCA" w:rsidP="00733CCA">
      <w:pPr>
        <w:pStyle w:val="paragraph"/>
      </w:pPr>
      <w:r w:rsidRPr="006E2B4E">
        <w:tab/>
        <w:t>(c)</w:t>
      </w:r>
      <w:r w:rsidRPr="006E2B4E">
        <w:tab/>
        <w:t>an entity that has a</w:t>
      </w:r>
      <w:r w:rsidRPr="006E2B4E">
        <w:rPr>
          <w:i/>
          <w:iCs/>
        </w:rPr>
        <w:t xml:space="preserve"> </w:t>
      </w:r>
      <w:r w:rsidR="006E2B4E" w:rsidRPr="006E2B4E">
        <w:rPr>
          <w:position w:val="6"/>
          <w:sz w:val="16"/>
          <w:szCs w:val="16"/>
        </w:rPr>
        <w:t>*</w:t>
      </w:r>
      <w:r w:rsidRPr="006E2B4E">
        <w:t>representative.</w:t>
      </w:r>
    </w:p>
    <w:p w:rsidR="00733CCA" w:rsidRPr="006E2B4E" w:rsidRDefault="00733CCA" w:rsidP="00733CCA">
      <w:pPr>
        <w:pStyle w:val="Definition"/>
      </w:pPr>
      <w:r w:rsidRPr="006E2B4E">
        <w:rPr>
          <w:b/>
          <w:bCs/>
          <w:i/>
          <w:iCs/>
        </w:rPr>
        <w:t xml:space="preserve">income year </w:t>
      </w:r>
      <w:r w:rsidRPr="006E2B4E">
        <w:t>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733CCA" w:rsidRPr="006E2B4E" w:rsidRDefault="00733CCA" w:rsidP="00733CCA">
      <w:pPr>
        <w:pStyle w:val="Definition"/>
      </w:pPr>
      <w:r w:rsidRPr="006E2B4E">
        <w:rPr>
          <w:b/>
          <w:bCs/>
          <w:i/>
          <w:iCs/>
        </w:rPr>
        <w:t>increasing adjustment</w:t>
      </w:r>
      <w:r w:rsidRPr="006E2B4E">
        <w:t xml:space="preserve"> means an amount arising under one of the following provisions:</w:t>
      </w:r>
    </w:p>
    <w:p w:rsidR="00733CCA" w:rsidRPr="006E2B4E"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6E2B4E" w:rsidTr="0085205E">
        <w:trPr>
          <w:tblHeader/>
        </w:trPr>
        <w:tc>
          <w:tcPr>
            <w:tcW w:w="5963" w:type="dxa"/>
            <w:gridSpan w:val="3"/>
            <w:tcBorders>
              <w:top w:val="single" w:sz="12" w:space="0" w:color="auto"/>
              <w:bottom w:val="single" w:sz="6" w:space="0" w:color="auto"/>
            </w:tcBorders>
            <w:shd w:val="clear" w:color="auto" w:fill="auto"/>
          </w:tcPr>
          <w:p w:rsidR="00733CCA" w:rsidRPr="006E2B4E" w:rsidRDefault="00733CCA" w:rsidP="00733CCA">
            <w:pPr>
              <w:pStyle w:val="Tabletext"/>
              <w:keepNext/>
              <w:rPr>
                <w:b/>
              </w:rPr>
            </w:pPr>
            <w:r w:rsidRPr="006E2B4E">
              <w:rPr>
                <w:b/>
                <w:bCs/>
              </w:rPr>
              <w:t>Increasing adjustments</w:t>
            </w:r>
          </w:p>
        </w:tc>
      </w:tr>
      <w:tr w:rsidR="00733CCA" w:rsidRPr="006E2B4E"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6E2B4E" w:rsidRDefault="00733CCA" w:rsidP="00733CCA">
            <w:pPr>
              <w:pStyle w:val="Tabletext"/>
              <w:keepNext/>
              <w:rPr>
                <w:b/>
              </w:rPr>
            </w:pPr>
            <w:r w:rsidRPr="006E2B4E">
              <w:rPr>
                <w:b/>
                <w:bCs/>
              </w:rPr>
              <w:t>Item</w:t>
            </w:r>
          </w:p>
        </w:tc>
        <w:tc>
          <w:tcPr>
            <w:tcW w:w="1650" w:type="dxa"/>
            <w:tcBorders>
              <w:top w:val="single" w:sz="6" w:space="0" w:color="auto"/>
              <w:bottom w:val="single" w:sz="12" w:space="0" w:color="auto"/>
            </w:tcBorders>
            <w:shd w:val="clear" w:color="auto" w:fill="auto"/>
          </w:tcPr>
          <w:p w:rsidR="00733CCA" w:rsidRPr="006E2B4E" w:rsidRDefault="00733CCA" w:rsidP="00733CCA">
            <w:pPr>
              <w:pStyle w:val="Tabletext"/>
              <w:keepNext/>
              <w:rPr>
                <w:b/>
              </w:rPr>
            </w:pPr>
            <w:r w:rsidRPr="006E2B4E">
              <w:rPr>
                <w:b/>
                <w:bCs/>
              </w:rPr>
              <w:t xml:space="preserve">Provision </w:t>
            </w:r>
          </w:p>
        </w:tc>
        <w:tc>
          <w:tcPr>
            <w:tcW w:w="3463" w:type="dxa"/>
            <w:tcBorders>
              <w:top w:val="single" w:sz="6" w:space="0" w:color="auto"/>
              <w:bottom w:val="single" w:sz="12" w:space="0" w:color="auto"/>
            </w:tcBorders>
            <w:shd w:val="clear" w:color="auto" w:fill="auto"/>
          </w:tcPr>
          <w:p w:rsidR="00733CCA" w:rsidRPr="006E2B4E" w:rsidRDefault="00733CCA" w:rsidP="00733CCA">
            <w:pPr>
              <w:pStyle w:val="Tabletext"/>
              <w:keepNext/>
              <w:rPr>
                <w:b/>
              </w:rPr>
            </w:pPr>
            <w:r w:rsidRPr="006E2B4E">
              <w:rPr>
                <w:b/>
                <w:bCs/>
              </w:rPr>
              <w:t>Subject matter</w:t>
            </w:r>
          </w:p>
        </w:tc>
      </w:tr>
      <w:tr w:rsidR="00733CCA" w:rsidRPr="006E2B4E" w:rsidTr="0085205E">
        <w:tblPrEx>
          <w:tblCellMar>
            <w:left w:w="107" w:type="dxa"/>
            <w:right w:w="107" w:type="dxa"/>
          </w:tblCellMar>
        </w:tblPrEx>
        <w:tc>
          <w:tcPr>
            <w:tcW w:w="850" w:type="dxa"/>
            <w:tcBorders>
              <w:top w:val="single" w:sz="12" w:space="0" w:color="auto"/>
            </w:tcBorders>
            <w:shd w:val="clear" w:color="auto" w:fill="auto"/>
          </w:tcPr>
          <w:p w:rsidR="00733CCA" w:rsidRPr="006E2B4E" w:rsidRDefault="00733CCA" w:rsidP="00733CCA">
            <w:pPr>
              <w:pStyle w:val="Tabletext"/>
            </w:pPr>
            <w:r w:rsidRPr="006E2B4E">
              <w:t>1</w:t>
            </w:r>
          </w:p>
        </w:tc>
        <w:tc>
          <w:tcPr>
            <w:tcW w:w="1650" w:type="dxa"/>
            <w:tcBorders>
              <w:top w:val="single" w:sz="12" w:space="0" w:color="auto"/>
            </w:tcBorders>
            <w:shd w:val="clear" w:color="auto" w:fill="auto"/>
          </w:tcPr>
          <w:p w:rsidR="00733CCA" w:rsidRPr="006E2B4E" w:rsidRDefault="00733CCA" w:rsidP="00733CCA">
            <w:pPr>
              <w:pStyle w:val="Tabletext"/>
            </w:pPr>
            <w:r w:rsidRPr="006E2B4E">
              <w:t>Section</w:t>
            </w:r>
            <w:r w:rsidR="006E2B4E">
              <w:t> </w:t>
            </w:r>
            <w:r w:rsidRPr="006E2B4E">
              <w:t>19</w:t>
            </w:r>
            <w:r w:rsidR="006E2B4E">
              <w:noBreakHyphen/>
            </w:r>
            <w:r w:rsidRPr="006E2B4E">
              <w:t>50</w:t>
            </w:r>
          </w:p>
        </w:tc>
        <w:tc>
          <w:tcPr>
            <w:tcW w:w="3463" w:type="dxa"/>
            <w:tcBorders>
              <w:top w:val="single" w:sz="12" w:space="0" w:color="auto"/>
            </w:tcBorders>
            <w:shd w:val="clear" w:color="auto" w:fill="auto"/>
          </w:tcPr>
          <w:p w:rsidR="00733CCA" w:rsidRPr="006E2B4E" w:rsidRDefault="00733CCA" w:rsidP="00733CCA">
            <w:pPr>
              <w:pStyle w:val="Tabletext"/>
            </w:pPr>
            <w:r w:rsidRPr="006E2B4E">
              <w:t>Adjustment events (supplies)</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733CCA">
            <w:pPr>
              <w:pStyle w:val="Tabletext"/>
            </w:pPr>
            <w:r w:rsidRPr="006E2B4E">
              <w:t>2</w:t>
            </w:r>
          </w:p>
        </w:tc>
        <w:tc>
          <w:tcPr>
            <w:tcW w:w="1650" w:type="dxa"/>
            <w:shd w:val="clear" w:color="auto" w:fill="auto"/>
          </w:tcPr>
          <w:p w:rsidR="00733CCA" w:rsidRPr="006E2B4E" w:rsidRDefault="00733CCA" w:rsidP="00733CCA">
            <w:pPr>
              <w:pStyle w:val="Tabletext"/>
            </w:pPr>
            <w:r w:rsidRPr="006E2B4E">
              <w:t>Section</w:t>
            </w:r>
            <w:r w:rsidR="006E2B4E">
              <w:t> </w:t>
            </w:r>
            <w:r w:rsidRPr="006E2B4E">
              <w:t>19</w:t>
            </w:r>
            <w:r w:rsidR="006E2B4E">
              <w:noBreakHyphen/>
            </w:r>
            <w:r w:rsidRPr="006E2B4E">
              <w:t>80</w:t>
            </w:r>
          </w:p>
        </w:tc>
        <w:tc>
          <w:tcPr>
            <w:tcW w:w="3463" w:type="dxa"/>
            <w:shd w:val="clear" w:color="auto" w:fill="auto"/>
          </w:tcPr>
          <w:p w:rsidR="00733CCA" w:rsidRPr="006E2B4E" w:rsidRDefault="00733CCA" w:rsidP="00733CCA">
            <w:pPr>
              <w:pStyle w:val="Tabletext"/>
            </w:pPr>
            <w:r w:rsidRPr="006E2B4E">
              <w:t>Adjustment events (acquisitions)</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733CCA">
            <w:pPr>
              <w:pStyle w:val="Tabletext"/>
            </w:pPr>
            <w:r w:rsidRPr="006E2B4E">
              <w:t>3</w:t>
            </w:r>
          </w:p>
        </w:tc>
        <w:tc>
          <w:tcPr>
            <w:tcW w:w="1650" w:type="dxa"/>
            <w:shd w:val="clear" w:color="auto" w:fill="auto"/>
          </w:tcPr>
          <w:p w:rsidR="00733CCA" w:rsidRPr="006E2B4E" w:rsidRDefault="00733CCA" w:rsidP="00733CCA">
            <w:pPr>
              <w:pStyle w:val="Tabletext"/>
            </w:pPr>
            <w:r w:rsidRPr="006E2B4E">
              <w:t>Section</w:t>
            </w:r>
            <w:r w:rsidR="006E2B4E">
              <w:t> </w:t>
            </w:r>
            <w:r w:rsidRPr="006E2B4E">
              <w:t>21</w:t>
            </w:r>
            <w:r w:rsidR="006E2B4E">
              <w:noBreakHyphen/>
            </w:r>
            <w:r w:rsidRPr="006E2B4E">
              <w:t>10</w:t>
            </w:r>
          </w:p>
        </w:tc>
        <w:tc>
          <w:tcPr>
            <w:tcW w:w="3463" w:type="dxa"/>
            <w:shd w:val="clear" w:color="auto" w:fill="auto"/>
          </w:tcPr>
          <w:p w:rsidR="00733CCA" w:rsidRPr="006E2B4E" w:rsidRDefault="00733CCA" w:rsidP="00733CCA">
            <w:pPr>
              <w:pStyle w:val="Tabletext"/>
            </w:pPr>
            <w:r w:rsidRPr="006E2B4E">
              <w:t>Recovering amounts previously written off (taxable supplies)</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733CCA">
            <w:pPr>
              <w:pStyle w:val="Tabletext"/>
            </w:pPr>
            <w:r w:rsidRPr="006E2B4E">
              <w:t>4</w:t>
            </w:r>
          </w:p>
        </w:tc>
        <w:tc>
          <w:tcPr>
            <w:tcW w:w="1650" w:type="dxa"/>
            <w:shd w:val="clear" w:color="auto" w:fill="auto"/>
          </w:tcPr>
          <w:p w:rsidR="00733CCA" w:rsidRPr="006E2B4E" w:rsidRDefault="00733CCA" w:rsidP="00733CCA">
            <w:pPr>
              <w:pStyle w:val="Tabletext"/>
            </w:pPr>
            <w:r w:rsidRPr="006E2B4E">
              <w:t>Section</w:t>
            </w:r>
            <w:r w:rsidR="006E2B4E">
              <w:t> </w:t>
            </w:r>
            <w:r w:rsidRPr="006E2B4E">
              <w:t>21</w:t>
            </w:r>
            <w:r w:rsidR="006E2B4E">
              <w:noBreakHyphen/>
            </w:r>
            <w:r w:rsidRPr="006E2B4E">
              <w:t>15</w:t>
            </w:r>
          </w:p>
        </w:tc>
        <w:tc>
          <w:tcPr>
            <w:tcW w:w="3463" w:type="dxa"/>
            <w:shd w:val="clear" w:color="auto" w:fill="auto"/>
          </w:tcPr>
          <w:p w:rsidR="00733CCA" w:rsidRPr="006E2B4E" w:rsidRDefault="00733CCA" w:rsidP="00733CCA">
            <w:pPr>
              <w:pStyle w:val="Tabletext"/>
            </w:pPr>
            <w:r w:rsidRPr="006E2B4E">
              <w:t>Bad debts written off (creditable acquisitions)</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733CCA">
            <w:pPr>
              <w:pStyle w:val="Tabletext"/>
            </w:pPr>
            <w:r w:rsidRPr="006E2B4E">
              <w:t>4AAA</w:t>
            </w:r>
          </w:p>
        </w:tc>
        <w:tc>
          <w:tcPr>
            <w:tcW w:w="1650" w:type="dxa"/>
            <w:shd w:val="clear" w:color="auto" w:fill="auto"/>
          </w:tcPr>
          <w:p w:rsidR="00733CCA" w:rsidRPr="006E2B4E" w:rsidRDefault="00733CCA" w:rsidP="00733CCA">
            <w:pPr>
              <w:pStyle w:val="Tabletext"/>
            </w:pPr>
            <w:r w:rsidRPr="006E2B4E">
              <w:t>Section</w:t>
            </w:r>
            <w:r w:rsidR="006E2B4E">
              <w:t> </w:t>
            </w:r>
            <w:r w:rsidRPr="006E2B4E">
              <w:t>75</w:t>
            </w:r>
            <w:r w:rsidR="006E2B4E">
              <w:noBreakHyphen/>
            </w:r>
            <w:r w:rsidRPr="006E2B4E">
              <w:t>22</w:t>
            </w:r>
          </w:p>
        </w:tc>
        <w:tc>
          <w:tcPr>
            <w:tcW w:w="3463" w:type="dxa"/>
            <w:shd w:val="clear" w:color="auto" w:fill="auto"/>
          </w:tcPr>
          <w:p w:rsidR="00733CCA" w:rsidRPr="006E2B4E" w:rsidRDefault="00733CCA" w:rsidP="00733CCA">
            <w:pPr>
              <w:pStyle w:val="Tabletext"/>
            </w:pPr>
            <w:r w:rsidRPr="006E2B4E">
              <w:t xml:space="preserve">Input tax credit entitlements for acquisitions relating to supplies of </w:t>
            </w:r>
            <w:r w:rsidR="006E2B4E" w:rsidRPr="006E2B4E">
              <w:rPr>
                <w:position w:val="6"/>
                <w:sz w:val="16"/>
              </w:rPr>
              <w:t>*</w:t>
            </w:r>
            <w:r w:rsidRPr="006E2B4E">
              <w:t xml:space="preserve">real property under the </w:t>
            </w:r>
            <w:r w:rsidR="006E2B4E" w:rsidRPr="006E2B4E">
              <w:rPr>
                <w:position w:val="6"/>
                <w:sz w:val="16"/>
              </w:rPr>
              <w:t>*</w:t>
            </w:r>
            <w:r w:rsidRPr="006E2B4E">
              <w:t>margin scheme</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733CCA">
            <w:pPr>
              <w:pStyle w:val="Tabletext"/>
            </w:pPr>
            <w:r w:rsidRPr="006E2B4E">
              <w:t>4AA</w:t>
            </w:r>
          </w:p>
        </w:tc>
        <w:tc>
          <w:tcPr>
            <w:tcW w:w="1650" w:type="dxa"/>
            <w:shd w:val="clear" w:color="auto" w:fill="auto"/>
          </w:tcPr>
          <w:p w:rsidR="00733CCA" w:rsidRPr="006E2B4E" w:rsidRDefault="00733CCA" w:rsidP="00733CCA">
            <w:pPr>
              <w:pStyle w:val="Tabletext"/>
            </w:pPr>
            <w:r w:rsidRPr="006E2B4E">
              <w:t>Section</w:t>
            </w:r>
            <w:r w:rsidR="006E2B4E">
              <w:t> </w:t>
            </w:r>
            <w:r w:rsidRPr="006E2B4E">
              <w:t>78</w:t>
            </w:r>
            <w:r w:rsidR="006E2B4E">
              <w:noBreakHyphen/>
            </w:r>
            <w:r w:rsidRPr="006E2B4E">
              <w:t>18 (including as it applies in accordance with Subdivision</w:t>
            </w:r>
            <w:r w:rsidR="006E2B4E">
              <w:t> </w:t>
            </w:r>
            <w:r w:rsidRPr="006E2B4E">
              <w:t>79</w:t>
            </w:r>
            <w:r w:rsidR="006E2B4E">
              <w:noBreakHyphen/>
            </w:r>
            <w:r w:rsidRPr="006E2B4E">
              <w:t>B or Division</w:t>
            </w:r>
            <w:r w:rsidR="006E2B4E">
              <w:t> </w:t>
            </w:r>
            <w:r w:rsidRPr="006E2B4E">
              <w:t>80)</w:t>
            </w:r>
          </w:p>
        </w:tc>
        <w:tc>
          <w:tcPr>
            <w:tcW w:w="3463" w:type="dxa"/>
            <w:shd w:val="clear" w:color="auto" w:fill="auto"/>
          </w:tcPr>
          <w:p w:rsidR="00733CCA" w:rsidRPr="006E2B4E" w:rsidRDefault="00733CCA" w:rsidP="00733CCA">
            <w:pPr>
              <w:pStyle w:val="Tabletext"/>
            </w:pPr>
            <w:r w:rsidRPr="006E2B4E">
              <w:t xml:space="preserve">Payments of excess etc. under insurance policies or </w:t>
            </w:r>
            <w:r w:rsidR="006E2B4E" w:rsidRPr="006E2B4E">
              <w:rPr>
                <w:position w:val="6"/>
                <w:sz w:val="16"/>
              </w:rPr>
              <w:t>*</w:t>
            </w:r>
            <w:r w:rsidRPr="006E2B4E">
              <w:t>compulsory third party schemes</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733CCA">
            <w:pPr>
              <w:pStyle w:val="Tabletext"/>
            </w:pPr>
            <w:r w:rsidRPr="006E2B4E">
              <w:t>4AB</w:t>
            </w:r>
          </w:p>
        </w:tc>
        <w:tc>
          <w:tcPr>
            <w:tcW w:w="1650" w:type="dxa"/>
            <w:shd w:val="clear" w:color="auto" w:fill="auto"/>
          </w:tcPr>
          <w:p w:rsidR="00733CCA" w:rsidRPr="006E2B4E" w:rsidRDefault="00733CCA" w:rsidP="00733CCA">
            <w:pPr>
              <w:pStyle w:val="Tabletext"/>
            </w:pPr>
            <w:r w:rsidRPr="006E2B4E">
              <w:t>Subsection</w:t>
            </w:r>
            <w:r w:rsidR="006E2B4E">
              <w:t> </w:t>
            </w:r>
            <w:r w:rsidRPr="006E2B4E">
              <w:t>79</w:t>
            </w:r>
            <w:r w:rsidR="006E2B4E">
              <w:noBreakHyphen/>
            </w:r>
            <w:r w:rsidRPr="006E2B4E">
              <w:t>10(2</w:t>
            </w:r>
            <w:r w:rsidR="00A53099" w:rsidRPr="006E2B4E">
              <w:t>) (i</w:t>
            </w:r>
            <w:r w:rsidRPr="006E2B4E">
              <w:t>ncluding as it applies in accordance with Division</w:t>
            </w:r>
            <w:r w:rsidR="006E2B4E">
              <w:t> </w:t>
            </w:r>
            <w:r w:rsidRPr="006E2B4E">
              <w:t>80)</w:t>
            </w:r>
          </w:p>
        </w:tc>
        <w:tc>
          <w:tcPr>
            <w:tcW w:w="3463" w:type="dxa"/>
            <w:shd w:val="clear" w:color="auto" w:fill="auto"/>
          </w:tcPr>
          <w:p w:rsidR="00733CCA" w:rsidRPr="006E2B4E" w:rsidRDefault="006E2B4E" w:rsidP="00733CCA">
            <w:pPr>
              <w:pStyle w:val="Tabletext"/>
            </w:pPr>
            <w:r w:rsidRPr="006E2B4E">
              <w:rPr>
                <w:position w:val="6"/>
                <w:sz w:val="16"/>
              </w:rPr>
              <w:t>*</w:t>
            </w:r>
            <w:r w:rsidR="00733CCA" w:rsidRPr="006E2B4E">
              <w:t xml:space="preserve">Increasing adjustments under </w:t>
            </w:r>
            <w:r w:rsidRPr="006E2B4E">
              <w:rPr>
                <w:position w:val="6"/>
                <w:sz w:val="16"/>
              </w:rPr>
              <w:t>*</w:t>
            </w:r>
            <w:r w:rsidR="00733CCA" w:rsidRPr="006E2B4E">
              <w:t>compulsory third party schemes</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733CCA">
            <w:pPr>
              <w:pStyle w:val="Tabletext"/>
            </w:pPr>
            <w:r w:rsidRPr="006E2B4E">
              <w:t>4AC</w:t>
            </w:r>
          </w:p>
        </w:tc>
        <w:tc>
          <w:tcPr>
            <w:tcW w:w="1650" w:type="dxa"/>
            <w:shd w:val="clear" w:color="auto" w:fill="auto"/>
          </w:tcPr>
          <w:p w:rsidR="00733CCA" w:rsidRPr="006E2B4E" w:rsidRDefault="00733CCA" w:rsidP="00733CCA">
            <w:pPr>
              <w:pStyle w:val="Tabletext"/>
            </w:pPr>
            <w:r w:rsidRPr="006E2B4E">
              <w:t>Section</w:t>
            </w:r>
            <w:r w:rsidR="006E2B4E">
              <w:t> </w:t>
            </w:r>
            <w:r w:rsidRPr="006E2B4E">
              <w:t>79</w:t>
            </w:r>
            <w:r w:rsidR="006E2B4E">
              <w:noBreakHyphen/>
            </w:r>
            <w:r w:rsidRPr="006E2B4E">
              <w:t>55 (including as it applies in accordance with Division</w:t>
            </w:r>
            <w:r w:rsidR="006E2B4E">
              <w:t> </w:t>
            </w:r>
            <w:r w:rsidRPr="006E2B4E">
              <w:t>80)</w:t>
            </w:r>
          </w:p>
        </w:tc>
        <w:tc>
          <w:tcPr>
            <w:tcW w:w="3463" w:type="dxa"/>
            <w:shd w:val="clear" w:color="auto" w:fill="auto"/>
          </w:tcPr>
          <w:p w:rsidR="00733CCA" w:rsidRPr="006E2B4E" w:rsidRDefault="006E2B4E" w:rsidP="00733CCA">
            <w:pPr>
              <w:pStyle w:val="Tabletext"/>
            </w:pPr>
            <w:r w:rsidRPr="006E2B4E">
              <w:rPr>
                <w:position w:val="6"/>
                <w:sz w:val="16"/>
              </w:rPr>
              <w:t>*</w:t>
            </w:r>
            <w:r w:rsidR="00733CCA" w:rsidRPr="006E2B4E">
              <w:t xml:space="preserve">Increasing adjustments under </w:t>
            </w:r>
            <w:r w:rsidRPr="006E2B4E">
              <w:rPr>
                <w:position w:val="6"/>
                <w:sz w:val="16"/>
              </w:rPr>
              <w:t>*</w:t>
            </w:r>
            <w:r w:rsidR="00733CCA" w:rsidRPr="006E2B4E">
              <w:t>compulsory third party schemes</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733CCA">
            <w:pPr>
              <w:pStyle w:val="Tabletext"/>
            </w:pPr>
            <w:r w:rsidRPr="006E2B4E">
              <w:t>4AD</w:t>
            </w:r>
          </w:p>
        </w:tc>
        <w:tc>
          <w:tcPr>
            <w:tcW w:w="1650" w:type="dxa"/>
            <w:shd w:val="clear" w:color="auto" w:fill="auto"/>
          </w:tcPr>
          <w:p w:rsidR="00733CCA" w:rsidRPr="006E2B4E" w:rsidRDefault="00733CCA" w:rsidP="00733CCA">
            <w:pPr>
              <w:pStyle w:val="Tabletext"/>
            </w:pPr>
            <w:r w:rsidRPr="006E2B4E">
              <w:t>Section</w:t>
            </w:r>
            <w:r w:rsidR="006E2B4E">
              <w:t> </w:t>
            </w:r>
            <w:r w:rsidRPr="006E2B4E">
              <w:t>80</w:t>
            </w:r>
            <w:r w:rsidR="006E2B4E">
              <w:noBreakHyphen/>
            </w:r>
            <w:r w:rsidRPr="006E2B4E">
              <w:t>30</w:t>
            </w:r>
          </w:p>
        </w:tc>
        <w:tc>
          <w:tcPr>
            <w:tcW w:w="3463" w:type="dxa"/>
            <w:shd w:val="clear" w:color="auto" w:fill="auto"/>
          </w:tcPr>
          <w:p w:rsidR="00733CCA" w:rsidRPr="006E2B4E" w:rsidRDefault="006E2B4E" w:rsidP="00733CCA">
            <w:pPr>
              <w:pStyle w:val="Tabletext"/>
            </w:pPr>
            <w:r w:rsidRPr="006E2B4E">
              <w:rPr>
                <w:position w:val="6"/>
                <w:sz w:val="16"/>
              </w:rPr>
              <w:t>*</w:t>
            </w:r>
            <w:r w:rsidR="00733CCA" w:rsidRPr="006E2B4E">
              <w:t xml:space="preserve">Increasing adjustments under </w:t>
            </w:r>
            <w:r w:rsidRPr="006E2B4E">
              <w:rPr>
                <w:position w:val="6"/>
                <w:sz w:val="16"/>
              </w:rPr>
              <w:t>*</w:t>
            </w:r>
            <w:r w:rsidR="00733CCA" w:rsidRPr="006E2B4E">
              <w:t>insurance policy settlement sharing arrangements</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733CCA">
            <w:pPr>
              <w:pStyle w:val="Tabletext"/>
            </w:pPr>
            <w:r w:rsidRPr="006E2B4E">
              <w:t>4AE</w:t>
            </w:r>
          </w:p>
        </w:tc>
        <w:tc>
          <w:tcPr>
            <w:tcW w:w="1650" w:type="dxa"/>
            <w:shd w:val="clear" w:color="auto" w:fill="auto"/>
          </w:tcPr>
          <w:p w:rsidR="00733CCA" w:rsidRPr="006E2B4E" w:rsidRDefault="00733CCA" w:rsidP="00733CCA">
            <w:pPr>
              <w:pStyle w:val="Tabletext"/>
            </w:pPr>
            <w:r w:rsidRPr="006E2B4E">
              <w:t>Section</w:t>
            </w:r>
            <w:r w:rsidR="006E2B4E">
              <w:t> </w:t>
            </w:r>
            <w:r w:rsidRPr="006E2B4E">
              <w:t>80</w:t>
            </w:r>
            <w:r w:rsidR="006E2B4E">
              <w:noBreakHyphen/>
            </w:r>
            <w:r w:rsidRPr="006E2B4E">
              <w:t>70</w:t>
            </w:r>
          </w:p>
        </w:tc>
        <w:tc>
          <w:tcPr>
            <w:tcW w:w="3463" w:type="dxa"/>
            <w:shd w:val="clear" w:color="auto" w:fill="auto"/>
          </w:tcPr>
          <w:p w:rsidR="00733CCA" w:rsidRPr="006E2B4E" w:rsidRDefault="006E2B4E" w:rsidP="00733CCA">
            <w:pPr>
              <w:pStyle w:val="Tabletext"/>
            </w:pPr>
            <w:r w:rsidRPr="006E2B4E">
              <w:rPr>
                <w:position w:val="6"/>
                <w:sz w:val="16"/>
              </w:rPr>
              <w:t>*</w:t>
            </w:r>
            <w:r w:rsidR="00733CCA" w:rsidRPr="006E2B4E">
              <w:t xml:space="preserve">Increasing adjustments under </w:t>
            </w:r>
            <w:r w:rsidRPr="006E2B4E">
              <w:rPr>
                <w:position w:val="6"/>
                <w:sz w:val="16"/>
              </w:rPr>
              <w:t>*</w:t>
            </w:r>
            <w:r w:rsidR="00733CCA" w:rsidRPr="006E2B4E">
              <w:t>nominal defendant settlement sharing arrangements</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733CCA">
            <w:pPr>
              <w:pStyle w:val="Tabletext"/>
            </w:pPr>
            <w:r w:rsidRPr="006E2B4E">
              <w:t>4A</w:t>
            </w:r>
          </w:p>
        </w:tc>
        <w:tc>
          <w:tcPr>
            <w:tcW w:w="1650" w:type="dxa"/>
            <w:shd w:val="clear" w:color="auto" w:fill="auto"/>
          </w:tcPr>
          <w:p w:rsidR="00733CCA" w:rsidRPr="006E2B4E" w:rsidRDefault="00733CCA" w:rsidP="00733CCA">
            <w:pPr>
              <w:pStyle w:val="Tabletext"/>
            </w:pPr>
            <w:r w:rsidRPr="006E2B4E">
              <w:t>Section</w:t>
            </w:r>
            <w:r w:rsidR="006E2B4E">
              <w:t> </w:t>
            </w:r>
            <w:r w:rsidRPr="006E2B4E">
              <w:t>100</w:t>
            </w:r>
            <w:r w:rsidR="006E2B4E">
              <w:noBreakHyphen/>
            </w:r>
            <w:r w:rsidRPr="006E2B4E">
              <w:t>15</w:t>
            </w:r>
          </w:p>
        </w:tc>
        <w:tc>
          <w:tcPr>
            <w:tcW w:w="3463" w:type="dxa"/>
            <w:shd w:val="clear" w:color="auto" w:fill="auto"/>
          </w:tcPr>
          <w:p w:rsidR="00733CCA" w:rsidRPr="006E2B4E" w:rsidRDefault="00733CCA" w:rsidP="00733CCA">
            <w:pPr>
              <w:pStyle w:val="Tabletext"/>
            </w:pPr>
            <w:r w:rsidRPr="006E2B4E">
              <w:t>Unredeemed vouchers</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733CCA">
            <w:pPr>
              <w:pStyle w:val="Tabletext"/>
            </w:pPr>
            <w:r w:rsidRPr="006E2B4E">
              <w:t>5</w:t>
            </w:r>
          </w:p>
        </w:tc>
        <w:tc>
          <w:tcPr>
            <w:tcW w:w="1650" w:type="dxa"/>
            <w:shd w:val="clear" w:color="auto" w:fill="auto"/>
          </w:tcPr>
          <w:p w:rsidR="00733CCA" w:rsidRPr="006E2B4E" w:rsidRDefault="00733CCA" w:rsidP="00733CCA">
            <w:pPr>
              <w:pStyle w:val="Tabletext"/>
            </w:pPr>
            <w:r w:rsidRPr="006E2B4E">
              <w:t>Section</w:t>
            </w:r>
            <w:r w:rsidR="006E2B4E">
              <w:t> </w:t>
            </w:r>
            <w:r w:rsidRPr="006E2B4E">
              <w:t>129</w:t>
            </w:r>
            <w:r w:rsidR="006E2B4E">
              <w:noBreakHyphen/>
            </w:r>
            <w:r w:rsidRPr="006E2B4E">
              <w:t>40</w:t>
            </w:r>
          </w:p>
        </w:tc>
        <w:tc>
          <w:tcPr>
            <w:tcW w:w="3463" w:type="dxa"/>
            <w:shd w:val="clear" w:color="auto" w:fill="auto"/>
          </w:tcPr>
          <w:p w:rsidR="00733CCA" w:rsidRPr="006E2B4E" w:rsidRDefault="00733CCA" w:rsidP="00733CCA">
            <w:pPr>
              <w:pStyle w:val="Tabletext"/>
            </w:pPr>
            <w:r w:rsidRPr="006E2B4E">
              <w:t>Changes in the extent of creditable purpose</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733CCA">
            <w:pPr>
              <w:pStyle w:val="Tabletext"/>
            </w:pPr>
            <w:r w:rsidRPr="006E2B4E">
              <w:lastRenderedPageBreak/>
              <w:t>5A</w:t>
            </w:r>
          </w:p>
        </w:tc>
        <w:tc>
          <w:tcPr>
            <w:tcW w:w="1650" w:type="dxa"/>
            <w:shd w:val="clear" w:color="auto" w:fill="auto"/>
          </w:tcPr>
          <w:p w:rsidR="00733CCA" w:rsidRPr="006E2B4E" w:rsidRDefault="00733CCA" w:rsidP="00733CCA">
            <w:pPr>
              <w:pStyle w:val="Tabletext"/>
            </w:pPr>
            <w:r w:rsidRPr="006E2B4E">
              <w:t>Section</w:t>
            </w:r>
            <w:r w:rsidR="006E2B4E">
              <w:t> </w:t>
            </w:r>
            <w:r w:rsidRPr="006E2B4E">
              <w:t>130</w:t>
            </w:r>
            <w:r w:rsidR="006E2B4E">
              <w:noBreakHyphen/>
            </w:r>
            <w:r w:rsidRPr="006E2B4E">
              <w:t>5</w:t>
            </w:r>
          </w:p>
        </w:tc>
        <w:tc>
          <w:tcPr>
            <w:tcW w:w="3463" w:type="dxa"/>
            <w:shd w:val="clear" w:color="auto" w:fill="auto"/>
          </w:tcPr>
          <w:p w:rsidR="00733CCA" w:rsidRPr="006E2B4E" w:rsidRDefault="00733CCA" w:rsidP="00733CCA">
            <w:pPr>
              <w:pStyle w:val="Tabletext"/>
            </w:pPr>
            <w:r w:rsidRPr="006E2B4E">
              <w:t>Goods applied solely to private or domestic use</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A6645E">
            <w:pPr>
              <w:pStyle w:val="Tabletext"/>
            </w:pPr>
            <w:r w:rsidRPr="006E2B4E">
              <w:t>5B</w:t>
            </w:r>
          </w:p>
        </w:tc>
        <w:tc>
          <w:tcPr>
            <w:tcW w:w="1650" w:type="dxa"/>
            <w:shd w:val="clear" w:color="auto" w:fill="auto"/>
          </w:tcPr>
          <w:p w:rsidR="00733CCA" w:rsidRPr="006E2B4E" w:rsidRDefault="00733CCA" w:rsidP="00A6645E">
            <w:pPr>
              <w:pStyle w:val="Tabletext"/>
            </w:pPr>
            <w:r w:rsidRPr="006E2B4E">
              <w:t>Section</w:t>
            </w:r>
            <w:r w:rsidR="006E2B4E">
              <w:t> </w:t>
            </w:r>
            <w:r w:rsidRPr="006E2B4E">
              <w:t>131</w:t>
            </w:r>
            <w:r w:rsidR="006E2B4E">
              <w:noBreakHyphen/>
            </w:r>
            <w:r w:rsidRPr="006E2B4E">
              <w:t>55</w:t>
            </w:r>
          </w:p>
        </w:tc>
        <w:tc>
          <w:tcPr>
            <w:tcW w:w="3463" w:type="dxa"/>
            <w:shd w:val="clear" w:color="auto" w:fill="auto"/>
          </w:tcPr>
          <w:p w:rsidR="00733CCA" w:rsidRPr="006E2B4E" w:rsidRDefault="00733CCA" w:rsidP="00A6645E">
            <w:pPr>
              <w:pStyle w:val="Tabletext"/>
            </w:pPr>
            <w:r w:rsidRPr="006E2B4E">
              <w:t>Annually apportioned acquisitions and importations</w:t>
            </w:r>
          </w:p>
        </w:tc>
      </w:tr>
      <w:tr w:rsidR="00646DBE" w:rsidRPr="006E2B4E" w:rsidTr="0085205E">
        <w:tblPrEx>
          <w:tblCellMar>
            <w:left w:w="107" w:type="dxa"/>
            <w:right w:w="107" w:type="dxa"/>
          </w:tblCellMar>
        </w:tblPrEx>
        <w:tc>
          <w:tcPr>
            <w:tcW w:w="850" w:type="dxa"/>
            <w:shd w:val="clear" w:color="auto" w:fill="auto"/>
          </w:tcPr>
          <w:p w:rsidR="00646DBE" w:rsidRPr="006E2B4E" w:rsidRDefault="00646DBE" w:rsidP="00646DBE">
            <w:pPr>
              <w:pStyle w:val="Tabletext"/>
            </w:pPr>
            <w:r w:rsidRPr="006E2B4E">
              <w:t>6</w:t>
            </w:r>
          </w:p>
        </w:tc>
        <w:tc>
          <w:tcPr>
            <w:tcW w:w="1650" w:type="dxa"/>
            <w:shd w:val="clear" w:color="auto" w:fill="auto"/>
          </w:tcPr>
          <w:p w:rsidR="00646DBE" w:rsidRPr="006E2B4E" w:rsidRDefault="00646DBE" w:rsidP="00646DBE">
            <w:pPr>
              <w:pStyle w:val="Tabletext"/>
            </w:pPr>
            <w:r w:rsidRPr="006E2B4E">
              <w:t>Section</w:t>
            </w:r>
            <w:r w:rsidR="006E2B4E">
              <w:t> </w:t>
            </w:r>
            <w:r w:rsidRPr="006E2B4E">
              <w:t>134</w:t>
            </w:r>
            <w:r w:rsidR="006E2B4E">
              <w:noBreakHyphen/>
            </w:r>
            <w:r w:rsidRPr="006E2B4E">
              <w:t>10</w:t>
            </w:r>
          </w:p>
        </w:tc>
        <w:tc>
          <w:tcPr>
            <w:tcW w:w="3463" w:type="dxa"/>
            <w:shd w:val="clear" w:color="auto" w:fill="auto"/>
          </w:tcPr>
          <w:p w:rsidR="00646DBE" w:rsidRPr="006E2B4E" w:rsidRDefault="00646DBE" w:rsidP="00646DBE">
            <w:pPr>
              <w:pStyle w:val="Tabletext"/>
            </w:pPr>
            <w:r w:rsidRPr="006E2B4E">
              <w:t>Third party payments</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733CCA">
            <w:pPr>
              <w:pStyle w:val="Tabletext"/>
            </w:pPr>
            <w:r w:rsidRPr="006E2B4E">
              <w:t>7</w:t>
            </w:r>
          </w:p>
        </w:tc>
        <w:tc>
          <w:tcPr>
            <w:tcW w:w="1650" w:type="dxa"/>
            <w:shd w:val="clear" w:color="auto" w:fill="auto"/>
          </w:tcPr>
          <w:p w:rsidR="00733CCA" w:rsidRPr="006E2B4E" w:rsidRDefault="00733CCA" w:rsidP="00733CCA">
            <w:pPr>
              <w:pStyle w:val="Tabletext"/>
            </w:pPr>
            <w:r w:rsidRPr="006E2B4E">
              <w:t>Section</w:t>
            </w:r>
            <w:r w:rsidR="006E2B4E">
              <w:t> </w:t>
            </w:r>
            <w:r w:rsidRPr="006E2B4E">
              <w:t>135</w:t>
            </w:r>
            <w:r w:rsidR="006E2B4E">
              <w:noBreakHyphen/>
            </w:r>
            <w:r w:rsidRPr="006E2B4E">
              <w:t>5</w:t>
            </w:r>
          </w:p>
        </w:tc>
        <w:tc>
          <w:tcPr>
            <w:tcW w:w="3463" w:type="dxa"/>
            <w:shd w:val="clear" w:color="auto" w:fill="auto"/>
          </w:tcPr>
          <w:p w:rsidR="00733CCA" w:rsidRPr="006E2B4E" w:rsidRDefault="00733CCA" w:rsidP="00733CCA">
            <w:pPr>
              <w:pStyle w:val="Tabletext"/>
            </w:pPr>
            <w:r w:rsidRPr="006E2B4E">
              <w:t>Supplies of going concerns</w:t>
            </w:r>
          </w:p>
        </w:tc>
      </w:tr>
      <w:tr w:rsidR="00733CCA" w:rsidRPr="006E2B4E" w:rsidTr="0085205E">
        <w:tblPrEx>
          <w:tblCellMar>
            <w:left w:w="107" w:type="dxa"/>
            <w:right w:w="107" w:type="dxa"/>
          </w:tblCellMar>
        </w:tblPrEx>
        <w:tc>
          <w:tcPr>
            <w:tcW w:w="850" w:type="dxa"/>
            <w:shd w:val="clear" w:color="auto" w:fill="auto"/>
          </w:tcPr>
          <w:p w:rsidR="00733CCA" w:rsidRPr="006E2B4E" w:rsidRDefault="00733CCA" w:rsidP="00733CCA">
            <w:pPr>
              <w:pStyle w:val="Tabletext"/>
            </w:pPr>
            <w:r w:rsidRPr="006E2B4E">
              <w:t>8</w:t>
            </w:r>
          </w:p>
        </w:tc>
        <w:tc>
          <w:tcPr>
            <w:tcW w:w="1650" w:type="dxa"/>
            <w:shd w:val="clear" w:color="auto" w:fill="auto"/>
          </w:tcPr>
          <w:p w:rsidR="00733CCA" w:rsidRPr="006E2B4E" w:rsidRDefault="00733CCA" w:rsidP="00733CCA">
            <w:pPr>
              <w:pStyle w:val="Tabletext"/>
            </w:pPr>
            <w:r w:rsidRPr="006E2B4E">
              <w:t>Section</w:t>
            </w:r>
            <w:r w:rsidR="006E2B4E">
              <w:t> </w:t>
            </w:r>
            <w:r w:rsidRPr="006E2B4E">
              <w:t>138</w:t>
            </w:r>
            <w:r w:rsidR="006E2B4E">
              <w:noBreakHyphen/>
            </w:r>
            <w:r w:rsidRPr="006E2B4E">
              <w:t>5</w:t>
            </w:r>
          </w:p>
        </w:tc>
        <w:tc>
          <w:tcPr>
            <w:tcW w:w="3463" w:type="dxa"/>
            <w:shd w:val="clear" w:color="auto" w:fill="auto"/>
          </w:tcPr>
          <w:p w:rsidR="00733CCA" w:rsidRPr="006E2B4E" w:rsidRDefault="00733CCA" w:rsidP="00733CCA">
            <w:pPr>
              <w:pStyle w:val="Tabletext"/>
            </w:pPr>
            <w:r w:rsidRPr="006E2B4E">
              <w:t>Cessation of registration</w:t>
            </w:r>
          </w:p>
        </w:tc>
      </w:tr>
      <w:tr w:rsidR="00733CCA" w:rsidRPr="006E2B4E" w:rsidTr="0085205E">
        <w:tblPrEx>
          <w:tblCellMar>
            <w:left w:w="107" w:type="dxa"/>
            <w:right w:w="107" w:type="dxa"/>
          </w:tblCellMar>
        </w:tblPrEx>
        <w:tc>
          <w:tcPr>
            <w:tcW w:w="850" w:type="dxa"/>
            <w:tcBorders>
              <w:bottom w:val="single" w:sz="4" w:space="0" w:color="auto"/>
            </w:tcBorders>
            <w:shd w:val="clear" w:color="auto" w:fill="auto"/>
          </w:tcPr>
          <w:p w:rsidR="00733CCA" w:rsidRPr="006E2B4E" w:rsidRDefault="00733CCA" w:rsidP="00733CCA">
            <w:pPr>
              <w:pStyle w:val="Tabletext"/>
            </w:pPr>
            <w:r w:rsidRPr="006E2B4E">
              <w:t>8A</w:t>
            </w:r>
          </w:p>
        </w:tc>
        <w:tc>
          <w:tcPr>
            <w:tcW w:w="1650" w:type="dxa"/>
            <w:tcBorders>
              <w:bottom w:val="single" w:sz="4" w:space="0" w:color="auto"/>
            </w:tcBorders>
            <w:shd w:val="clear" w:color="auto" w:fill="auto"/>
          </w:tcPr>
          <w:p w:rsidR="00733CCA" w:rsidRPr="006E2B4E" w:rsidRDefault="00733CCA" w:rsidP="00733CCA">
            <w:pPr>
              <w:pStyle w:val="Tabletext"/>
            </w:pPr>
            <w:r w:rsidRPr="006E2B4E">
              <w:t>Section</w:t>
            </w:r>
            <w:r w:rsidR="006E2B4E">
              <w:t> </w:t>
            </w:r>
            <w:r w:rsidRPr="006E2B4E">
              <w:t>139</w:t>
            </w:r>
            <w:r w:rsidR="006E2B4E">
              <w:noBreakHyphen/>
            </w:r>
            <w:r w:rsidRPr="006E2B4E">
              <w:t>5</w:t>
            </w:r>
          </w:p>
        </w:tc>
        <w:tc>
          <w:tcPr>
            <w:tcW w:w="3463" w:type="dxa"/>
            <w:tcBorders>
              <w:bottom w:val="single" w:sz="4" w:space="0" w:color="auto"/>
            </w:tcBorders>
            <w:shd w:val="clear" w:color="auto" w:fill="auto"/>
          </w:tcPr>
          <w:p w:rsidR="00733CCA" w:rsidRPr="006E2B4E" w:rsidRDefault="00733CCA" w:rsidP="00733CCA">
            <w:pPr>
              <w:pStyle w:val="Tabletext"/>
            </w:pPr>
            <w:r w:rsidRPr="006E2B4E">
              <w:t>Distributions from deceased estates</w:t>
            </w:r>
          </w:p>
        </w:tc>
      </w:tr>
      <w:tr w:rsidR="00733CCA" w:rsidRPr="006E2B4E" w:rsidTr="0085205E">
        <w:tblPrEx>
          <w:tblCellMar>
            <w:left w:w="107" w:type="dxa"/>
            <w:right w:w="107" w:type="dxa"/>
          </w:tblCellMar>
        </w:tblPrEx>
        <w:tc>
          <w:tcPr>
            <w:tcW w:w="850" w:type="dxa"/>
            <w:tcBorders>
              <w:bottom w:val="single" w:sz="12" w:space="0" w:color="auto"/>
            </w:tcBorders>
            <w:shd w:val="clear" w:color="auto" w:fill="auto"/>
          </w:tcPr>
          <w:p w:rsidR="00733CCA" w:rsidRPr="006E2B4E" w:rsidRDefault="00733CCA" w:rsidP="00733CCA">
            <w:pPr>
              <w:pStyle w:val="Tabletext"/>
            </w:pPr>
            <w:r w:rsidRPr="006E2B4E">
              <w:t>9</w:t>
            </w:r>
          </w:p>
        </w:tc>
        <w:tc>
          <w:tcPr>
            <w:tcW w:w="1650" w:type="dxa"/>
            <w:tcBorders>
              <w:bottom w:val="single" w:sz="12" w:space="0" w:color="auto"/>
            </w:tcBorders>
            <w:shd w:val="clear" w:color="auto" w:fill="auto"/>
          </w:tcPr>
          <w:p w:rsidR="00733CCA" w:rsidRPr="006E2B4E" w:rsidRDefault="00733CCA" w:rsidP="00733CCA">
            <w:pPr>
              <w:pStyle w:val="Tabletext"/>
            </w:pPr>
            <w:r w:rsidRPr="006E2B4E">
              <w:t>Section</w:t>
            </w:r>
            <w:r w:rsidR="006E2B4E">
              <w:t> </w:t>
            </w:r>
            <w:r w:rsidRPr="006E2B4E">
              <w:t>141</w:t>
            </w:r>
            <w:r w:rsidR="006E2B4E">
              <w:noBreakHyphen/>
            </w:r>
            <w:r w:rsidRPr="006E2B4E">
              <w:t>50</w:t>
            </w:r>
          </w:p>
        </w:tc>
        <w:tc>
          <w:tcPr>
            <w:tcW w:w="3463" w:type="dxa"/>
            <w:tcBorders>
              <w:bottom w:val="single" w:sz="12" w:space="0" w:color="auto"/>
            </w:tcBorders>
            <w:shd w:val="clear" w:color="auto" w:fill="auto"/>
          </w:tcPr>
          <w:p w:rsidR="00733CCA" w:rsidRPr="006E2B4E" w:rsidRDefault="00733CCA" w:rsidP="00733CCA">
            <w:pPr>
              <w:pStyle w:val="Tabletext"/>
            </w:pPr>
            <w:r w:rsidRPr="006E2B4E">
              <w:t xml:space="preserve">Tradex scheme goods </w:t>
            </w:r>
          </w:p>
        </w:tc>
      </w:tr>
    </w:tbl>
    <w:p w:rsidR="00733CCA" w:rsidRPr="006E2B4E" w:rsidRDefault="00733CCA" w:rsidP="00733CCA">
      <w:pPr>
        <w:pStyle w:val="notetext"/>
      </w:pPr>
      <w:r w:rsidRPr="006E2B4E">
        <w:t>Note:</w:t>
      </w:r>
      <w:r w:rsidRPr="006E2B4E">
        <w:tab/>
        <w:t>Increasing adjustments increase your net amounts.</w:t>
      </w:r>
    </w:p>
    <w:p w:rsidR="00733CCA" w:rsidRPr="006E2B4E" w:rsidRDefault="00733CCA" w:rsidP="00733CCA">
      <w:pPr>
        <w:pStyle w:val="Definition"/>
      </w:pPr>
      <w:r w:rsidRPr="006E2B4E">
        <w:rPr>
          <w:b/>
          <w:bCs/>
          <w:i/>
          <w:iCs/>
        </w:rPr>
        <w:t>individual</w:t>
      </w:r>
      <w:r w:rsidRPr="006E2B4E">
        <w:t xml:space="preserve"> means a natural person.</w:t>
      </w:r>
    </w:p>
    <w:p w:rsidR="00733CCA" w:rsidRPr="006E2B4E" w:rsidRDefault="00733CCA" w:rsidP="00733CCA">
      <w:pPr>
        <w:pStyle w:val="Definition"/>
      </w:pPr>
      <w:r w:rsidRPr="006E2B4E">
        <w:rPr>
          <w:b/>
          <w:bCs/>
          <w:i/>
          <w:iCs/>
        </w:rPr>
        <w:t>industrial instrument</w:t>
      </w:r>
      <w:r w:rsidRPr="006E2B4E">
        <w:t xml:space="preserve"> 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733CCA" w:rsidRPr="006E2B4E" w:rsidRDefault="00733CCA" w:rsidP="00733CCA">
      <w:pPr>
        <w:pStyle w:val="Definition"/>
      </w:pPr>
      <w:r w:rsidRPr="006E2B4E">
        <w:rPr>
          <w:b/>
          <w:i/>
        </w:rPr>
        <w:t>ineligible for the margin scheme</w:t>
      </w:r>
      <w:r w:rsidRPr="006E2B4E">
        <w:t xml:space="preserve"> has the meaning given by subsections</w:t>
      </w:r>
      <w:r w:rsidR="006E2B4E">
        <w:t> </w:t>
      </w:r>
      <w:r w:rsidRPr="006E2B4E">
        <w:t>75</w:t>
      </w:r>
      <w:r w:rsidR="006E2B4E">
        <w:noBreakHyphen/>
      </w:r>
      <w:r w:rsidRPr="006E2B4E">
        <w:t>5(3) and (4).</w:t>
      </w:r>
    </w:p>
    <w:p w:rsidR="00733CCA" w:rsidRPr="006E2B4E" w:rsidRDefault="00733CCA" w:rsidP="00F74A01">
      <w:pPr>
        <w:pStyle w:val="Definition"/>
        <w:keepNext/>
        <w:keepLines/>
      </w:pPr>
      <w:r w:rsidRPr="006E2B4E">
        <w:rPr>
          <w:b/>
          <w:i/>
        </w:rPr>
        <w:t>inherit</w:t>
      </w:r>
      <w:r w:rsidRPr="006E2B4E">
        <w:t>: you inherit a freehold interest in land, a stratum unit or a long</w:t>
      </w:r>
      <w:r w:rsidR="006E2B4E">
        <w:noBreakHyphen/>
      </w:r>
      <w:r w:rsidRPr="006E2B4E">
        <w:t>term lease if you become an owner of the interest, unit or lease:</w:t>
      </w:r>
    </w:p>
    <w:p w:rsidR="00733CCA" w:rsidRPr="006E2B4E" w:rsidRDefault="00733CCA" w:rsidP="00733CCA">
      <w:pPr>
        <w:pStyle w:val="paragraph"/>
      </w:pPr>
      <w:r w:rsidRPr="006E2B4E">
        <w:tab/>
        <w:t>(a)</w:t>
      </w:r>
      <w:r w:rsidRPr="006E2B4E">
        <w:tab/>
        <w:t>under the will of a deceased person, or that will as varied by a court order; or</w:t>
      </w:r>
    </w:p>
    <w:p w:rsidR="00733CCA" w:rsidRPr="006E2B4E" w:rsidRDefault="00733CCA" w:rsidP="00733CCA">
      <w:pPr>
        <w:pStyle w:val="paragraph"/>
      </w:pPr>
      <w:r w:rsidRPr="006E2B4E">
        <w:tab/>
        <w:t>(b)</w:t>
      </w:r>
      <w:r w:rsidRPr="006E2B4E">
        <w:tab/>
        <w:t>by operation of an intestacy law, or such a law as varied by a court order; or</w:t>
      </w:r>
    </w:p>
    <w:p w:rsidR="00733CCA" w:rsidRPr="006E2B4E" w:rsidRDefault="00733CCA" w:rsidP="00733CCA">
      <w:pPr>
        <w:pStyle w:val="paragraph"/>
      </w:pPr>
      <w:r w:rsidRPr="006E2B4E">
        <w:tab/>
        <w:t>(c)</w:t>
      </w:r>
      <w:r w:rsidRPr="006E2B4E">
        <w:tab/>
        <w:t>because it is appropriated to you by the legal personal representative of a deceased person in satisfaction of a pecuniary legacy or some other interest or share in the deceased person’s estate; or</w:t>
      </w:r>
    </w:p>
    <w:p w:rsidR="00733CCA" w:rsidRPr="006E2B4E" w:rsidRDefault="00733CCA" w:rsidP="00733CCA">
      <w:pPr>
        <w:pStyle w:val="paragraph"/>
        <w:keepNext/>
      </w:pPr>
      <w:r w:rsidRPr="006E2B4E">
        <w:tab/>
        <w:t>(d)</w:t>
      </w:r>
      <w:r w:rsidRPr="006E2B4E">
        <w:tab/>
        <w:t>under a deed of arrangement if:</w:t>
      </w:r>
    </w:p>
    <w:p w:rsidR="00733CCA" w:rsidRPr="006E2B4E" w:rsidRDefault="00733CCA" w:rsidP="00733CCA">
      <w:pPr>
        <w:pStyle w:val="paragraphsub"/>
      </w:pPr>
      <w:r w:rsidRPr="006E2B4E">
        <w:tab/>
        <w:t>(i)</w:t>
      </w:r>
      <w:r w:rsidRPr="006E2B4E">
        <w:tab/>
        <w:t>you entered into the deed to settle a claim to participate in the distribution of the deceased person’s estate; and</w:t>
      </w:r>
    </w:p>
    <w:p w:rsidR="00733CCA" w:rsidRPr="006E2B4E" w:rsidRDefault="00733CCA" w:rsidP="00733CCA">
      <w:pPr>
        <w:pStyle w:val="paragraphsub"/>
      </w:pPr>
      <w:r w:rsidRPr="006E2B4E">
        <w:tab/>
        <w:t>(ii)</w:t>
      </w:r>
      <w:r w:rsidRPr="006E2B4E">
        <w:tab/>
        <w:t xml:space="preserve">any </w:t>
      </w:r>
      <w:r w:rsidR="006E2B4E" w:rsidRPr="006E2B4E">
        <w:rPr>
          <w:position w:val="6"/>
          <w:sz w:val="16"/>
        </w:rPr>
        <w:t>*</w:t>
      </w:r>
      <w:r w:rsidRPr="006E2B4E">
        <w:t xml:space="preserve">consideration given by you for the interest, unit or lease consisted only of the variation or waiver of a claim </w:t>
      </w:r>
      <w:r w:rsidRPr="006E2B4E">
        <w:lastRenderedPageBreak/>
        <w:t>to one or more other assets that formed part of the estate.</w:t>
      </w:r>
    </w:p>
    <w:p w:rsidR="00733CCA" w:rsidRPr="006E2B4E" w:rsidRDefault="00733CCA" w:rsidP="00733CCA">
      <w:pPr>
        <w:pStyle w:val="Definition"/>
      </w:pPr>
      <w:r w:rsidRPr="006E2B4E">
        <w:rPr>
          <w:b/>
          <w:bCs/>
          <w:i/>
          <w:iCs/>
        </w:rPr>
        <w:t>input tax credit</w:t>
      </w:r>
      <w:r w:rsidRPr="006E2B4E">
        <w:t xml:space="preserve"> means an entitlement arising under section</w:t>
      </w:r>
      <w:r w:rsidR="006E2B4E">
        <w:t> </w:t>
      </w:r>
      <w:r w:rsidRPr="006E2B4E">
        <w:t>11</w:t>
      </w:r>
      <w:r w:rsidR="006E2B4E">
        <w:noBreakHyphen/>
      </w:r>
      <w:r w:rsidRPr="006E2B4E">
        <w:t>20 or 15</w:t>
      </w:r>
      <w:r w:rsidR="006E2B4E">
        <w:noBreakHyphen/>
      </w:r>
      <w:r w:rsidRPr="006E2B4E">
        <w:t>15.</w:t>
      </w:r>
    </w:p>
    <w:p w:rsidR="00733CCA" w:rsidRPr="006E2B4E" w:rsidRDefault="00733CCA" w:rsidP="00733CCA">
      <w:pPr>
        <w:pStyle w:val="Definition"/>
      </w:pPr>
      <w:r w:rsidRPr="006E2B4E">
        <w:rPr>
          <w:b/>
          <w:bCs/>
          <w:i/>
          <w:iCs/>
        </w:rPr>
        <w:t>input taxed</w:t>
      </w:r>
      <w:r w:rsidRPr="006E2B4E">
        <w:t xml:space="preserve"> has the meaning given by subsection</w:t>
      </w:r>
      <w:r w:rsidR="006E2B4E">
        <w:t> </w:t>
      </w:r>
      <w:r w:rsidRPr="006E2B4E">
        <w:t>9</w:t>
      </w:r>
      <w:r w:rsidR="006E2B4E">
        <w:noBreakHyphen/>
      </w:r>
      <w:r w:rsidRPr="006E2B4E">
        <w:t>30(2) and Division</w:t>
      </w:r>
      <w:r w:rsidR="006E2B4E">
        <w:t> </w:t>
      </w:r>
      <w:r w:rsidRPr="006E2B4E">
        <w:t>40.</w:t>
      </w:r>
    </w:p>
    <w:p w:rsidR="00733CCA" w:rsidRPr="006E2B4E" w:rsidRDefault="00733CCA" w:rsidP="00733CCA">
      <w:pPr>
        <w:pStyle w:val="Definition"/>
      </w:pPr>
      <w:r w:rsidRPr="006E2B4E">
        <w:rPr>
          <w:b/>
          <w:bCs/>
          <w:i/>
          <w:iCs/>
        </w:rPr>
        <w:t>instalment tax period</w:t>
      </w:r>
      <w:r w:rsidRPr="006E2B4E">
        <w:t xml:space="preserve"> has the meaning given by subsection</w:t>
      </w:r>
      <w:r w:rsidR="006E2B4E">
        <w:t> </w:t>
      </w:r>
      <w:r w:rsidRPr="006E2B4E">
        <w:t>162</w:t>
      </w:r>
      <w:r w:rsidR="006E2B4E">
        <w:noBreakHyphen/>
      </w:r>
      <w:r w:rsidRPr="006E2B4E">
        <w:t>55(3).</w:t>
      </w:r>
    </w:p>
    <w:p w:rsidR="00733CCA" w:rsidRPr="006E2B4E" w:rsidRDefault="00733CCA" w:rsidP="00733CCA">
      <w:pPr>
        <w:pStyle w:val="Definition"/>
      </w:pPr>
      <w:r w:rsidRPr="006E2B4E">
        <w:rPr>
          <w:b/>
          <w:bCs/>
          <w:i/>
          <w:iCs/>
        </w:rPr>
        <w:t>instalment turnover threshold</w:t>
      </w:r>
      <w:r w:rsidRPr="006E2B4E">
        <w:t xml:space="preserve"> has the meaning given by subsection</w:t>
      </w:r>
      <w:r w:rsidR="006E2B4E">
        <w:t> </w:t>
      </w:r>
      <w:r w:rsidRPr="006E2B4E">
        <w:t>162</w:t>
      </w:r>
      <w:r w:rsidR="006E2B4E">
        <w:noBreakHyphen/>
      </w:r>
      <w:r w:rsidRPr="006E2B4E">
        <w:t>5(2).</w:t>
      </w:r>
    </w:p>
    <w:p w:rsidR="00733CCA" w:rsidRPr="006E2B4E" w:rsidRDefault="00733CCA" w:rsidP="00733CCA">
      <w:pPr>
        <w:pStyle w:val="Definition"/>
      </w:pPr>
      <w:r w:rsidRPr="006E2B4E">
        <w:rPr>
          <w:b/>
          <w:bCs/>
          <w:i/>
          <w:iCs/>
        </w:rPr>
        <w:t>insurance broker</w:t>
      </w:r>
      <w:r w:rsidRPr="006E2B4E">
        <w:t xml:space="preserve"> has the meaning given by section</w:t>
      </w:r>
      <w:r w:rsidR="006E2B4E">
        <w:t> </w:t>
      </w:r>
      <w:r w:rsidRPr="006E2B4E">
        <w:t xml:space="preserve">11 of the </w:t>
      </w:r>
      <w:r w:rsidRPr="006E2B4E">
        <w:rPr>
          <w:i/>
          <w:iCs/>
        </w:rPr>
        <w:t>Insurance Contracts Act 1984</w:t>
      </w:r>
      <w:r w:rsidRPr="006E2B4E">
        <w:t>.</w:t>
      </w:r>
    </w:p>
    <w:p w:rsidR="00733CCA" w:rsidRPr="006E2B4E" w:rsidRDefault="00733CCA" w:rsidP="00733CCA">
      <w:pPr>
        <w:pStyle w:val="Definition"/>
      </w:pPr>
      <w:r w:rsidRPr="006E2B4E">
        <w:rPr>
          <w:b/>
          <w:bCs/>
          <w:i/>
          <w:iCs/>
        </w:rPr>
        <w:t>insurance policy</w:t>
      </w:r>
      <w:r w:rsidRPr="006E2B4E">
        <w:t xml:space="preserve"> means a policy of insurance (or of reinsurance) against loss, damage, injury or risk of any kind, whether under a contract or a law. However, it does not include such a policy to the extent that it does not relate to insurance (or reinsurance) against loss, damage, injury or risk of any kind.</w:t>
      </w:r>
    </w:p>
    <w:p w:rsidR="00733CCA" w:rsidRPr="006E2B4E" w:rsidRDefault="00733CCA" w:rsidP="00733CCA">
      <w:pPr>
        <w:pStyle w:val="Definition"/>
      </w:pPr>
      <w:r w:rsidRPr="006E2B4E">
        <w:rPr>
          <w:b/>
          <w:i/>
        </w:rPr>
        <w:t xml:space="preserve">insurance policy settlement sharing arrangement </w:t>
      </w:r>
      <w:r w:rsidRPr="006E2B4E">
        <w:t>has the meaning given by subsection</w:t>
      </w:r>
      <w:r w:rsidR="006E2B4E">
        <w:t> </w:t>
      </w:r>
      <w:r w:rsidRPr="006E2B4E">
        <w:t>80</w:t>
      </w:r>
      <w:r w:rsidR="006E2B4E">
        <w:noBreakHyphen/>
      </w:r>
      <w:r w:rsidRPr="006E2B4E">
        <w:t>5(1).</w:t>
      </w:r>
    </w:p>
    <w:p w:rsidR="00733CCA" w:rsidRPr="006E2B4E" w:rsidRDefault="00733CCA" w:rsidP="00733CCA">
      <w:pPr>
        <w:pStyle w:val="Definition"/>
      </w:pPr>
      <w:r w:rsidRPr="006E2B4E">
        <w:rPr>
          <w:b/>
          <w:bCs/>
          <w:i/>
          <w:iCs/>
        </w:rPr>
        <w:t>intended or former application of a thing</w:t>
      </w:r>
      <w:r w:rsidRPr="006E2B4E">
        <w:t xml:space="preserve"> has the meaning given by section</w:t>
      </w:r>
      <w:r w:rsidR="006E2B4E">
        <w:t> </w:t>
      </w:r>
      <w:r w:rsidRPr="006E2B4E">
        <w:t>129</w:t>
      </w:r>
      <w:r w:rsidR="006E2B4E">
        <w:noBreakHyphen/>
      </w:r>
      <w:r w:rsidRPr="006E2B4E">
        <w:t>40.</w:t>
      </w:r>
    </w:p>
    <w:p w:rsidR="00F70A21" w:rsidRPr="006E2B4E" w:rsidRDefault="00F70A21" w:rsidP="00F70A21">
      <w:pPr>
        <w:pStyle w:val="Definition"/>
      </w:pPr>
      <w:r w:rsidRPr="006E2B4E">
        <w:rPr>
          <w:b/>
          <w:bCs/>
          <w:i/>
          <w:iCs/>
        </w:rPr>
        <w:t>international transport</w:t>
      </w:r>
      <w:r w:rsidRPr="006E2B4E">
        <w:t xml:space="preserve"> means:</w:t>
      </w:r>
    </w:p>
    <w:p w:rsidR="00F70A21" w:rsidRPr="006E2B4E" w:rsidRDefault="00F70A21" w:rsidP="00F70A21">
      <w:pPr>
        <w:pStyle w:val="paragraph"/>
      </w:pPr>
      <w:r w:rsidRPr="006E2B4E">
        <w:tab/>
        <w:t>(a)</w:t>
      </w:r>
      <w:r w:rsidRPr="006E2B4E">
        <w:tab/>
        <w:t xml:space="preserve">in relation to the export of goods—the transport of the goods from their </w:t>
      </w:r>
      <w:r w:rsidR="006E2B4E" w:rsidRPr="006E2B4E">
        <w:rPr>
          <w:position w:val="6"/>
          <w:sz w:val="16"/>
          <w:szCs w:val="16"/>
        </w:rPr>
        <w:t>*</w:t>
      </w:r>
      <w:r w:rsidRPr="006E2B4E">
        <w:t>place of export in Australia to a destination outside Australia; or</w:t>
      </w:r>
    </w:p>
    <w:p w:rsidR="00F70A21" w:rsidRPr="006E2B4E" w:rsidRDefault="00F70A21" w:rsidP="00F70A21">
      <w:pPr>
        <w:pStyle w:val="paragraph"/>
        <w:keepNext/>
        <w:keepLines/>
      </w:pPr>
      <w:r w:rsidRPr="006E2B4E">
        <w:tab/>
        <w:t>(b)</w:t>
      </w:r>
      <w:r w:rsidRPr="006E2B4E">
        <w:tab/>
        <w:t xml:space="preserve">in relation to the import of goods—the transport of the goods from a place outside Australia to their </w:t>
      </w:r>
      <w:r w:rsidR="006E2B4E" w:rsidRPr="006E2B4E">
        <w:rPr>
          <w:position w:val="6"/>
          <w:sz w:val="16"/>
          <w:szCs w:val="16"/>
        </w:rPr>
        <w:t>*</w:t>
      </w:r>
      <w:r w:rsidRPr="006E2B4E">
        <w:t>place of consignment in Australia.</w:t>
      </w:r>
    </w:p>
    <w:p w:rsidR="00733CCA" w:rsidRPr="006E2B4E" w:rsidRDefault="00733CCA" w:rsidP="00733CCA">
      <w:pPr>
        <w:pStyle w:val="Definition"/>
      </w:pPr>
      <w:r w:rsidRPr="006E2B4E">
        <w:rPr>
          <w:b/>
          <w:bCs/>
          <w:i/>
          <w:iCs/>
        </w:rPr>
        <w:t>invoice</w:t>
      </w:r>
      <w:r w:rsidRPr="006E2B4E">
        <w:t xml:space="preserve"> means a document notifying an obligation to make a payment.</w:t>
      </w:r>
    </w:p>
    <w:p w:rsidR="00733CCA" w:rsidRPr="006E2B4E" w:rsidRDefault="00733CCA" w:rsidP="00733CCA">
      <w:pPr>
        <w:pStyle w:val="Definition"/>
      </w:pPr>
      <w:r w:rsidRPr="006E2B4E">
        <w:rPr>
          <w:b/>
          <w:bCs/>
          <w:i/>
          <w:iCs/>
        </w:rPr>
        <w:t>inwards duty free shop</w:t>
      </w:r>
      <w:r w:rsidRPr="006E2B4E">
        <w:t xml:space="preserve"> has the same meaning as in section</w:t>
      </w:r>
      <w:r w:rsidR="006E2B4E">
        <w:t> </w:t>
      </w:r>
      <w:r w:rsidRPr="006E2B4E">
        <w:t xml:space="preserve">96B of the </w:t>
      </w:r>
      <w:r w:rsidRPr="006E2B4E">
        <w:rPr>
          <w:i/>
          <w:iCs/>
        </w:rPr>
        <w:t>Customs Act 1901</w:t>
      </w:r>
      <w:r w:rsidRPr="006E2B4E">
        <w:t>.</w:t>
      </w:r>
    </w:p>
    <w:p w:rsidR="00733CCA" w:rsidRPr="006E2B4E" w:rsidRDefault="00733CCA" w:rsidP="00733CCA">
      <w:pPr>
        <w:pStyle w:val="Definition"/>
      </w:pPr>
      <w:r w:rsidRPr="006E2B4E">
        <w:rPr>
          <w:b/>
          <w:bCs/>
          <w:i/>
          <w:iCs/>
        </w:rPr>
        <w:lastRenderedPageBreak/>
        <w:t>ITAA 1936</w:t>
      </w:r>
      <w:r w:rsidRPr="006E2B4E">
        <w:t xml:space="preserve"> means the </w:t>
      </w:r>
      <w:r w:rsidRPr="006E2B4E">
        <w:rPr>
          <w:i/>
          <w:iCs/>
        </w:rPr>
        <w:t>Income Tax Assessment Act 1936</w:t>
      </w:r>
      <w:r w:rsidRPr="006E2B4E">
        <w:t>.</w:t>
      </w:r>
    </w:p>
    <w:p w:rsidR="00733CCA" w:rsidRPr="006E2B4E" w:rsidRDefault="00733CCA" w:rsidP="00733CCA">
      <w:pPr>
        <w:pStyle w:val="Definition"/>
      </w:pPr>
      <w:r w:rsidRPr="006E2B4E">
        <w:rPr>
          <w:b/>
          <w:bCs/>
          <w:i/>
          <w:iCs/>
        </w:rPr>
        <w:t>ITAA 1997</w:t>
      </w:r>
      <w:r w:rsidRPr="006E2B4E">
        <w:t xml:space="preserve"> means the </w:t>
      </w:r>
      <w:r w:rsidRPr="006E2B4E">
        <w:rPr>
          <w:i/>
          <w:iCs/>
        </w:rPr>
        <w:t>Income Tax Assessment Act 1997</w:t>
      </w:r>
      <w:r w:rsidRPr="006E2B4E">
        <w:t>.</w:t>
      </w:r>
    </w:p>
    <w:p w:rsidR="00B6190B" w:rsidRPr="006E2B4E" w:rsidRDefault="00B6190B" w:rsidP="00B6190B">
      <w:pPr>
        <w:pStyle w:val="Definition"/>
      </w:pPr>
      <w:r w:rsidRPr="006E2B4E">
        <w:rPr>
          <w:b/>
          <w:i/>
        </w:rPr>
        <w:t>joint venture operator</w:t>
      </w:r>
      <w:r w:rsidRPr="006E2B4E">
        <w:t xml:space="preserve">, of a </w:t>
      </w:r>
      <w:r w:rsidR="006E2B4E" w:rsidRPr="006E2B4E">
        <w:rPr>
          <w:position w:val="6"/>
          <w:sz w:val="16"/>
        </w:rPr>
        <w:t>*</w:t>
      </w:r>
      <w:r w:rsidRPr="006E2B4E">
        <w:t>GST joint venture, is the entity last nominated in relation to the joint venture as mentioned in paragraph</w:t>
      </w:r>
      <w:r w:rsidR="006E2B4E">
        <w:t> </w:t>
      </w:r>
      <w:r w:rsidRPr="006E2B4E">
        <w:t>51</w:t>
      </w:r>
      <w:r w:rsidR="006E2B4E">
        <w:noBreakHyphen/>
      </w:r>
      <w:r w:rsidRPr="006E2B4E">
        <w:t>5(1)(ea) or 51</w:t>
      </w:r>
      <w:r w:rsidR="006E2B4E">
        <w:noBreakHyphen/>
      </w:r>
      <w:r w:rsidRPr="006E2B4E">
        <w:t>70(1)(c), but does not include an entity that does not satisfy the requirements of paragraphs 51</w:t>
      </w:r>
      <w:r w:rsidR="006E2B4E">
        <w:noBreakHyphen/>
      </w:r>
      <w:r w:rsidRPr="006E2B4E">
        <w:t>10(c) and (f).</w:t>
      </w:r>
    </w:p>
    <w:p w:rsidR="00733CCA" w:rsidRPr="006E2B4E" w:rsidRDefault="00733CCA" w:rsidP="00733CCA">
      <w:pPr>
        <w:pStyle w:val="Definition"/>
      </w:pPr>
      <w:r w:rsidRPr="006E2B4E">
        <w:rPr>
          <w:b/>
          <w:bCs/>
          <w:i/>
          <w:iCs/>
        </w:rPr>
        <w:t>legal practitioner</w:t>
      </w:r>
      <w:r w:rsidRPr="006E2B4E">
        <w:t xml:space="preserve"> means a person who is enrolled as a barrister, a solicitor or a barrister and solicitor of:</w:t>
      </w:r>
    </w:p>
    <w:p w:rsidR="00733CCA" w:rsidRPr="006E2B4E" w:rsidRDefault="00733CCA" w:rsidP="00733CCA">
      <w:pPr>
        <w:pStyle w:val="paragraph"/>
      </w:pPr>
      <w:r w:rsidRPr="006E2B4E">
        <w:tab/>
        <w:t>(a)</w:t>
      </w:r>
      <w:r w:rsidRPr="006E2B4E">
        <w:tab/>
        <w:t>a federal court; or</w:t>
      </w:r>
    </w:p>
    <w:p w:rsidR="00733CCA" w:rsidRPr="006E2B4E" w:rsidRDefault="00733CCA" w:rsidP="00733CCA">
      <w:pPr>
        <w:pStyle w:val="paragraph"/>
      </w:pPr>
      <w:r w:rsidRPr="006E2B4E">
        <w:tab/>
        <w:t>(b)</w:t>
      </w:r>
      <w:r w:rsidRPr="006E2B4E">
        <w:tab/>
        <w:t>a court of a State or Territory.</w:t>
      </w:r>
    </w:p>
    <w:p w:rsidR="00733CCA" w:rsidRPr="006E2B4E" w:rsidRDefault="00733CCA" w:rsidP="00733CCA">
      <w:pPr>
        <w:pStyle w:val="Definition"/>
      </w:pPr>
      <w:r w:rsidRPr="006E2B4E">
        <w:rPr>
          <w:b/>
          <w:bCs/>
          <w:i/>
          <w:iCs/>
        </w:rPr>
        <w:t>life insurance policy</w:t>
      </w:r>
      <w:r w:rsidRPr="006E2B4E">
        <w:t xml:space="preserve"> means a policy of insurance on the life of an individual.</w:t>
      </w:r>
    </w:p>
    <w:p w:rsidR="00733CCA" w:rsidRPr="006E2B4E" w:rsidRDefault="00733CCA" w:rsidP="00733CCA">
      <w:pPr>
        <w:pStyle w:val="Definition"/>
      </w:pPr>
      <w:r w:rsidRPr="006E2B4E">
        <w:rPr>
          <w:b/>
          <w:bCs/>
          <w:i/>
          <w:iCs/>
        </w:rPr>
        <w:t>liquidator</w:t>
      </w:r>
      <w:r w:rsidRPr="006E2B4E">
        <w:t xml:space="preserve"> has the meaning given by subsection</w:t>
      </w:r>
      <w:r w:rsidR="006E2B4E">
        <w:t> </w:t>
      </w:r>
      <w:r w:rsidRPr="006E2B4E">
        <w:t xml:space="preserve">6(1) of the </w:t>
      </w:r>
      <w:r w:rsidR="006E2B4E" w:rsidRPr="006E2B4E">
        <w:rPr>
          <w:position w:val="6"/>
          <w:sz w:val="16"/>
          <w:szCs w:val="16"/>
        </w:rPr>
        <w:t>*</w:t>
      </w:r>
      <w:r w:rsidRPr="006E2B4E">
        <w:t>ITAA 1936.</w:t>
      </w:r>
    </w:p>
    <w:p w:rsidR="00733CCA" w:rsidRPr="006E2B4E" w:rsidRDefault="00733CCA" w:rsidP="00733CCA">
      <w:pPr>
        <w:pStyle w:val="Definition"/>
      </w:pPr>
      <w:r w:rsidRPr="006E2B4E">
        <w:rPr>
          <w:b/>
          <w:bCs/>
          <w:i/>
          <w:iCs/>
        </w:rPr>
        <w:t>local entry</w:t>
      </w:r>
      <w:r w:rsidRPr="006E2B4E">
        <w:t xml:space="preserve"> has the meaning given by section</w:t>
      </w:r>
      <w:r w:rsidR="006E2B4E">
        <w:t> </w:t>
      </w:r>
      <w:r w:rsidRPr="006E2B4E">
        <w:t>5</w:t>
      </w:r>
      <w:r w:rsidR="006E2B4E">
        <w:noBreakHyphen/>
      </w:r>
      <w:r w:rsidRPr="006E2B4E">
        <w:t xml:space="preserve">30 of the </w:t>
      </w:r>
      <w:r w:rsidR="006E2B4E" w:rsidRPr="006E2B4E">
        <w:rPr>
          <w:position w:val="6"/>
          <w:sz w:val="16"/>
        </w:rPr>
        <w:t>*</w:t>
      </w:r>
      <w:r w:rsidR="00E203D9" w:rsidRPr="006E2B4E">
        <w:t>Wine Tax Act</w:t>
      </w:r>
      <w:r w:rsidRPr="006E2B4E">
        <w:t>.</w:t>
      </w:r>
    </w:p>
    <w:p w:rsidR="00733CCA" w:rsidRPr="006E2B4E" w:rsidRDefault="00733CCA" w:rsidP="00733CCA">
      <w:pPr>
        <w:pStyle w:val="Definition"/>
      </w:pPr>
      <w:r w:rsidRPr="006E2B4E">
        <w:rPr>
          <w:b/>
          <w:bCs/>
          <w:i/>
          <w:iCs/>
        </w:rPr>
        <w:t>lodged electronically</w:t>
      </w:r>
      <w:r w:rsidRPr="006E2B4E">
        <w:t xml:space="preserve"> has the meaning given by subsection</w:t>
      </w:r>
      <w:r w:rsidR="006E2B4E">
        <w:t> </w:t>
      </w:r>
      <w:r w:rsidRPr="006E2B4E">
        <w:t>31</w:t>
      </w:r>
      <w:r w:rsidR="006E2B4E">
        <w:noBreakHyphen/>
      </w:r>
      <w:r w:rsidRPr="006E2B4E">
        <w:t>25(3).</w:t>
      </w:r>
    </w:p>
    <w:p w:rsidR="00733CCA" w:rsidRPr="006E2B4E" w:rsidRDefault="00733CCA" w:rsidP="00733CCA">
      <w:pPr>
        <w:pStyle w:val="Definition"/>
      </w:pPr>
      <w:r w:rsidRPr="006E2B4E">
        <w:rPr>
          <w:b/>
          <w:bCs/>
          <w:i/>
          <w:iCs/>
        </w:rPr>
        <w:t>long</w:t>
      </w:r>
      <w:r w:rsidR="006E2B4E">
        <w:rPr>
          <w:b/>
          <w:bCs/>
          <w:i/>
          <w:iCs/>
        </w:rPr>
        <w:noBreakHyphen/>
      </w:r>
      <w:r w:rsidRPr="006E2B4E">
        <w:rPr>
          <w:b/>
          <w:bCs/>
          <w:i/>
          <w:iCs/>
        </w:rPr>
        <w:t>term accommodation</w:t>
      </w:r>
      <w:r w:rsidRPr="006E2B4E">
        <w:t xml:space="preserve"> has the meaning given by subsection</w:t>
      </w:r>
      <w:r w:rsidR="006E2B4E">
        <w:t> </w:t>
      </w:r>
      <w:r w:rsidRPr="006E2B4E">
        <w:t>87</w:t>
      </w:r>
      <w:r w:rsidR="006E2B4E">
        <w:noBreakHyphen/>
      </w:r>
      <w:r w:rsidRPr="006E2B4E">
        <w:t>20(1).</w:t>
      </w:r>
    </w:p>
    <w:p w:rsidR="00733CCA" w:rsidRPr="006E2B4E" w:rsidRDefault="00733CCA" w:rsidP="00733CCA">
      <w:pPr>
        <w:pStyle w:val="Definition"/>
        <w:keepNext/>
      </w:pPr>
      <w:r w:rsidRPr="006E2B4E">
        <w:rPr>
          <w:b/>
          <w:bCs/>
          <w:i/>
          <w:iCs/>
        </w:rPr>
        <w:t>long</w:t>
      </w:r>
      <w:r w:rsidR="006E2B4E">
        <w:rPr>
          <w:b/>
          <w:bCs/>
          <w:i/>
          <w:iCs/>
        </w:rPr>
        <w:noBreakHyphen/>
      </w:r>
      <w:r w:rsidRPr="006E2B4E">
        <w:rPr>
          <w:b/>
          <w:bCs/>
          <w:i/>
          <w:iCs/>
        </w:rPr>
        <w:t xml:space="preserve">term lease </w:t>
      </w:r>
      <w:r w:rsidRPr="006E2B4E">
        <w:t>means a supply by way of lease, hire or licence (including a renewal or extension of a lease, hire or licence) for at least 50 years if:</w:t>
      </w:r>
    </w:p>
    <w:p w:rsidR="00733CCA" w:rsidRPr="006E2B4E" w:rsidRDefault="00733CCA" w:rsidP="00733CCA">
      <w:pPr>
        <w:pStyle w:val="paragraph"/>
      </w:pPr>
      <w:r w:rsidRPr="006E2B4E">
        <w:tab/>
        <w:t>(a)</w:t>
      </w:r>
      <w:r w:rsidRPr="006E2B4E">
        <w:tab/>
        <w:t>at the time of the lease, hire or licence, or the renewal or extension of the lease, hire or licence, it was reasonable to expect that it would continue for at least 50 years; and</w:t>
      </w:r>
    </w:p>
    <w:p w:rsidR="00733CCA" w:rsidRPr="006E2B4E" w:rsidRDefault="00733CCA" w:rsidP="00733CCA">
      <w:pPr>
        <w:pStyle w:val="paragraph"/>
      </w:pPr>
      <w:r w:rsidRPr="006E2B4E">
        <w:tab/>
        <w:t>(b)</w:t>
      </w:r>
      <w:r w:rsidRPr="006E2B4E">
        <w:tab/>
        <w:t xml:space="preserve">unless the supplier is an </w:t>
      </w:r>
      <w:r w:rsidR="006E2B4E" w:rsidRPr="006E2B4E">
        <w:rPr>
          <w:position w:val="6"/>
          <w:sz w:val="16"/>
          <w:szCs w:val="16"/>
        </w:rPr>
        <w:t>*</w:t>
      </w:r>
      <w:r w:rsidRPr="006E2B4E">
        <w:t xml:space="preserve">Australian government agency—the terms of the lease, hire or licence, or the renewal or extension of the lease, hire or licence, as they apply to the </w:t>
      </w:r>
      <w:r w:rsidR="006E2B4E" w:rsidRPr="006E2B4E">
        <w:rPr>
          <w:position w:val="6"/>
          <w:sz w:val="16"/>
          <w:szCs w:val="16"/>
        </w:rPr>
        <w:t>*</w:t>
      </w:r>
      <w:r w:rsidRPr="006E2B4E">
        <w:t>recipient are substantially the same as those under which the supplier held the premises.</w:t>
      </w:r>
    </w:p>
    <w:p w:rsidR="00690900" w:rsidRPr="006E2B4E" w:rsidRDefault="00690900" w:rsidP="00690900">
      <w:pPr>
        <w:pStyle w:val="Definition"/>
      </w:pPr>
      <w:r w:rsidRPr="006E2B4E">
        <w:rPr>
          <w:b/>
          <w:i/>
        </w:rPr>
        <w:lastRenderedPageBreak/>
        <w:t>luxury car</w:t>
      </w:r>
      <w:r w:rsidRPr="006E2B4E">
        <w:t xml:space="preserve"> has the same meaning as in section</w:t>
      </w:r>
      <w:r w:rsidR="006E2B4E">
        <w:t> </w:t>
      </w:r>
      <w:r w:rsidRPr="006E2B4E">
        <w:t>25</w:t>
      </w:r>
      <w:r w:rsidR="006E2B4E">
        <w:noBreakHyphen/>
      </w:r>
      <w:r w:rsidRPr="006E2B4E">
        <w:t xml:space="preserve">1 of the </w:t>
      </w:r>
      <w:r w:rsidRPr="006E2B4E">
        <w:rPr>
          <w:i/>
        </w:rPr>
        <w:t>A New Tax System (Luxury Car Tax) Act 1999</w:t>
      </w:r>
      <w:r w:rsidRPr="006E2B4E">
        <w:t>.</w:t>
      </w:r>
    </w:p>
    <w:p w:rsidR="00733CCA" w:rsidRPr="006E2B4E" w:rsidRDefault="00733CCA" w:rsidP="00733CCA">
      <w:pPr>
        <w:pStyle w:val="Definition"/>
      </w:pPr>
      <w:r w:rsidRPr="006E2B4E">
        <w:rPr>
          <w:b/>
          <w:bCs/>
          <w:i/>
        </w:rPr>
        <w:t>luxury car tax</w:t>
      </w:r>
      <w:r w:rsidRPr="006E2B4E">
        <w:t xml:space="preserve"> has the meaning given by section</w:t>
      </w:r>
      <w:r w:rsidR="006E2B4E">
        <w:t> </w:t>
      </w:r>
      <w:r w:rsidRPr="006E2B4E">
        <w:t>27</w:t>
      </w:r>
      <w:r w:rsidR="006E2B4E">
        <w:noBreakHyphen/>
      </w:r>
      <w:r w:rsidRPr="006E2B4E">
        <w:t xml:space="preserve">1 of the </w:t>
      </w:r>
      <w:r w:rsidRPr="006E2B4E">
        <w:rPr>
          <w:i/>
        </w:rPr>
        <w:t>A New Tax System (Luxury Car Tax) Act 1999</w:t>
      </w:r>
      <w:r w:rsidRPr="006E2B4E">
        <w:t>.</w:t>
      </w:r>
    </w:p>
    <w:p w:rsidR="00733CCA" w:rsidRPr="006E2B4E" w:rsidRDefault="00733CCA" w:rsidP="00733CCA">
      <w:pPr>
        <w:pStyle w:val="Definition"/>
      </w:pPr>
      <w:r w:rsidRPr="006E2B4E">
        <w:rPr>
          <w:b/>
          <w:bCs/>
          <w:i/>
        </w:rPr>
        <w:t>luxury car tax law</w:t>
      </w:r>
      <w:r w:rsidRPr="006E2B4E">
        <w:t xml:space="preserve"> has the meaning given in section</w:t>
      </w:r>
      <w:r w:rsidR="006E2B4E">
        <w:t> </w:t>
      </w:r>
      <w:r w:rsidRPr="006E2B4E">
        <w:t>27</w:t>
      </w:r>
      <w:r w:rsidR="006E2B4E">
        <w:noBreakHyphen/>
      </w:r>
      <w:r w:rsidRPr="006E2B4E">
        <w:t xml:space="preserve">1 of the </w:t>
      </w:r>
      <w:r w:rsidRPr="006E2B4E">
        <w:rPr>
          <w:i/>
        </w:rPr>
        <w:t>A New Tax System (Luxury Car Tax) Act 1999</w:t>
      </w:r>
      <w:r w:rsidRPr="006E2B4E">
        <w:t>.</w:t>
      </w:r>
    </w:p>
    <w:p w:rsidR="00733CCA" w:rsidRPr="006E2B4E" w:rsidRDefault="00733CCA" w:rsidP="00733CCA">
      <w:pPr>
        <w:pStyle w:val="Definition"/>
      </w:pPr>
      <w:r w:rsidRPr="006E2B4E">
        <w:rPr>
          <w:b/>
          <w:i/>
        </w:rPr>
        <w:t xml:space="preserve">managing operator </w:t>
      </w:r>
      <w:r w:rsidRPr="006E2B4E">
        <w:t>has the meaning given by subparagraph</w:t>
      </w:r>
      <w:r w:rsidR="006E2B4E">
        <w:t> </w:t>
      </w:r>
      <w:r w:rsidRPr="006E2B4E">
        <w:t>80</w:t>
      </w:r>
      <w:r w:rsidR="006E2B4E">
        <w:noBreakHyphen/>
      </w:r>
      <w:r w:rsidRPr="006E2B4E">
        <w:t>5(1)(c)(i), 80</w:t>
      </w:r>
      <w:r w:rsidR="006E2B4E">
        <w:noBreakHyphen/>
      </w:r>
      <w:r w:rsidRPr="006E2B4E">
        <w:t>40(1)(c)(i) or 80</w:t>
      </w:r>
      <w:r w:rsidR="006E2B4E">
        <w:noBreakHyphen/>
      </w:r>
      <w:r w:rsidRPr="006E2B4E">
        <w:t>80(1)(c)(i).</w:t>
      </w:r>
    </w:p>
    <w:p w:rsidR="00733CCA" w:rsidRPr="006E2B4E" w:rsidRDefault="00733CCA" w:rsidP="00733CCA">
      <w:pPr>
        <w:pStyle w:val="Definition"/>
      </w:pPr>
      <w:r w:rsidRPr="006E2B4E">
        <w:rPr>
          <w:b/>
          <w:i/>
        </w:rPr>
        <w:t xml:space="preserve">managing operator’s payment or supply </w:t>
      </w:r>
      <w:r w:rsidRPr="006E2B4E">
        <w:t>has the meaning given by subsection</w:t>
      </w:r>
      <w:r w:rsidR="006E2B4E">
        <w:t> </w:t>
      </w:r>
      <w:r w:rsidRPr="006E2B4E">
        <w:t>80</w:t>
      </w:r>
      <w:r w:rsidR="006E2B4E">
        <w:noBreakHyphen/>
      </w:r>
      <w:r w:rsidRPr="006E2B4E">
        <w:t>5(2), 80</w:t>
      </w:r>
      <w:r w:rsidR="006E2B4E">
        <w:noBreakHyphen/>
      </w:r>
      <w:r w:rsidRPr="006E2B4E">
        <w:t>40(2) or 80</w:t>
      </w:r>
      <w:r w:rsidR="006E2B4E">
        <w:noBreakHyphen/>
      </w:r>
      <w:r w:rsidRPr="006E2B4E">
        <w:t>80(2).</w:t>
      </w:r>
    </w:p>
    <w:p w:rsidR="00733CCA" w:rsidRPr="006E2B4E" w:rsidRDefault="00733CCA" w:rsidP="00733CCA">
      <w:pPr>
        <w:pStyle w:val="Definition"/>
      </w:pPr>
      <w:r w:rsidRPr="006E2B4E">
        <w:rPr>
          <w:b/>
          <w:bCs/>
          <w:i/>
          <w:iCs/>
        </w:rPr>
        <w:t>margin</w:t>
      </w:r>
      <w:r w:rsidRPr="006E2B4E">
        <w:t xml:space="preserve">, in relation to a </w:t>
      </w:r>
      <w:r w:rsidR="006E2B4E" w:rsidRPr="006E2B4E">
        <w:rPr>
          <w:position w:val="6"/>
          <w:sz w:val="16"/>
          <w:szCs w:val="16"/>
        </w:rPr>
        <w:t>*</w:t>
      </w:r>
      <w:r w:rsidRPr="006E2B4E">
        <w:t xml:space="preserve">taxable supply of </w:t>
      </w:r>
      <w:r w:rsidR="006E2B4E" w:rsidRPr="006E2B4E">
        <w:rPr>
          <w:position w:val="6"/>
          <w:sz w:val="16"/>
          <w:szCs w:val="16"/>
        </w:rPr>
        <w:t>*</w:t>
      </w:r>
      <w:r w:rsidRPr="006E2B4E">
        <w:t>real property, has the meaning given by sections</w:t>
      </w:r>
      <w:r w:rsidR="006E2B4E">
        <w:t> </w:t>
      </w:r>
      <w:r w:rsidRPr="006E2B4E">
        <w:t>75</w:t>
      </w:r>
      <w:r w:rsidR="006E2B4E">
        <w:noBreakHyphen/>
      </w:r>
      <w:r w:rsidRPr="006E2B4E">
        <w:t>10, 75</w:t>
      </w:r>
      <w:r w:rsidR="006E2B4E">
        <w:noBreakHyphen/>
      </w:r>
      <w:r w:rsidRPr="006E2B4E">
        <w:t>11 and 75</w:t>
      </w:r>
      <w:r w:rsidR="006E2B4E">
        <w:noBreakHyphen/>
      </w:r>
      <w:r w:rsidRPr="006E2B4E">
        <w:t>16.</w:t>
      </w:r>
    </w:p>
    <w:p w:rsidR="009678A5" w:rsidRPr="006E2B4E" w:rsidRDefault="009678A5" w:rsidP="009678A5">
      <w:pPr>
        <w:pStyle w:val="notetext"/>
      </w:pPr>
      <w:r w:rsidRPr="006E2B4E">
        <w:t>Note:</w:t>
      </w:r>
      <w:r w:rsidRPr="006E2B4E">
        <w:tab/>
        <w:t>This meaning is affected by sections</w:t>
      </w:r>
      <w:r w:rsidR="006E2B4E">
        <w:t> </w:t>
      </w:r>
      <w:r w:rsidRPr="006E2B4E">
        <w:t>75</w:t>
      </w:r>
      <w:r w:rsidR="006E2B4E">
        <w:noBreakHyphen/>
      </w:r>
      <w:r w:rsidRPr="006E2B4E">
        <w:t>12 to 75</w:t>
      </w:r>
      <w:r w:rsidR="006E2B4E">
        <w:noBreakHyphen/>
      </w:r>
      <w:r w:rsidRPr="006E2B4E">
        <w:t>15.</w:t>
      </w:r>
    </w:p>
    <w:p w:rsidR="00733CCA" w:rsidRPr="006E2B4E" w:rsidRDefault="00733CCA" w:rsidP="00733CCA">
      <w:pPr>
        <w:pStyle w:val="Definition"/>
      </w:pPr>
      <w:r w:rsidRPr="006E2B4E">
        <w:rPr>
          <w:b/>
          <w:bCs/>
          <w:i/>
          <w:iCs/>
        </w:rPr>
        <w:t>margin scheme</w:t>
      </w:r>
      <w:r w:rsidRPr="006E2B4E">
        <w:t xml:space="preserve">: a </w:t>
      </w:r>
      <w:r w:rsidR="006E2B4E" w:rsidRPr="006E2B4E">
        <w:rPr>
          <w:position w:val="6"/>
          <w:sz w:val="16"/>
          <w:szCs w:val="16"/>
        </w:rPr>
        <w:t>*</w:t>
      </w:r>
      <w:r w:rsidRPr="006E2B4E">
        <w:t xml:space="preserve">taxable supply of </w:t>
      </w:r>
      <w:r w:rsidR="006E2B4E" w:rsidRPr="006E2B4E">
        <w:rPr>
          <w:position w:val="6"/>
          <w:sz w:val="16"/>
          <w:szCs w:val="16"/>
        </w:rPr>
        <w:t>*</w:t>
      </w:r>
      <w:r w:rsidRPr="006E2B4E">
        <w:t>real property is under the margin scheme if subsection</w:t>
      </w:r>
      <w:r w:rsidR="006E2B4E">
        <w:t> </w:t>
      </w:r>
      <w:r w:rsidRPr="006E2B4E">
        <w:t>75</w:t>
      </w:r>
      <w:r w:rsidR="006E2B4E">
        <w:noBreakHyphen/>
      </w:r>
      <w:r w:rsidRPr="006E2B4E">
        <w:t>5(1) applies.</w:t>
      </w:r>
    </w:p>
    <w:p w:rsidR="00733CCA" w:rsidRPr="006E2B4E" w:rsidRDefault="00733CCA" w:rsidP="00733CCA">
      <w:pPr>
        <w:pStyle w:val="Definition"/>
      </w:pPr>
      <w:r w:rsidRPr="006E2B4E">
        <w:rPr>
          <w:b/>
          <w:i/>
        </w:rPr>
        <w:t>MEC group</w:t>
      </w:r>
      <w:r w:rsidRPr="006E2B4E">
        <w:t xml:space="preserve"> has the meaning given by section</w:t>
      </w:r>
      <w:r w:rsidR="006E2B4E">
        <w:t> </w:t>
      </w:r>
      <w:r w:rsidRPr="006E2B4E">
        <w:t>719</w:t>
      </w:r>
      <w:r w:rsidR="006E2B4E">
        <w:noBreakHyphen/>
      </w:r>
      <w:r w:rsidRPr="006E2B4E">
        <w:t xml:space="preserve">5 of the </w:t>
      </w:r>
      <w:r w:rsidR="006E2B4E" w:rsidRPr="006E2B4E">
        <w:rPr>
          <w:position w:val="6"/>
          <w:sz w:val="16"/>
        </w:rPr>
        <w:t>*</w:t>
      </w:r>
      <w:r w:rsidRPr="006E2B4E">
        <w:t>ITAA 1997.</w:t>
      </w:r>
    </w:p>
    <w:p w:rsidR="00733CCA" w:rsidRPr="006E2B4E" w:rsidRDefault="00733CCA" w:rsidP="00733CCA">
      <w:pPr>
        <w:pStyle w:val="Definition"/>
      </w:pPr>
      <w:r w:rsidRPr="006E2B4E">
        <w:rPr>
          <w:b/>
          <w:bCs/>
          <w:i/>
          <w:iCs/>
        </w:rPr>
        <w:t>medical practitioner</w:t>
      </w:r>
      <w:r w:rsidRPr="006E2B4E">
        <w:t xml:space="preserve"> means a person who is a medical practitioner for the purposes of the </w:t>
      </w:r>
      <w:r w:rsidRPr="006E2B4E">
        <w:rPr>
          <w:i/>
          <w:iCs/>
        </w:rPr>
        <w:t>Health Insurance Act 1973</w:t>
      </w:r>
      <w:r w:rsidRPr="006E2B4E">
        <w:t>.</w:t>
      </w:r>
    </w:p>
    <w:p w:rsidR="00733CCA" w:rsidRPr="006E2B4E" w:rsidRDefault="00733CCA" w:rsidP="00733CCA">
      <w:pPr>
        <w:pStyle w:val="Definition"/>
        <w:rPr>
          <w:b/>
          <w:bCs/>
          <w:i/>
          <w:iCs/>
        </w:rPr>
      </w:pPr>
      <w:r w:rsidRPr="006E2B4E">
        <w:rPr>
          <w:b/>
          <w:bCs/>
          <w:i/>
          <w:iCs/>
        </w:rPr>
        <w:t>medical service</w:t>
      </w:r>
      <w:r w:rsidRPr="006E2B4E">
        <w:t xml:space="preserve"> means: </w:t>
      </w:r>
    </w:p>
    <w:p w:rsidR="00733CCA" w:rsidRPr="006E2B4E" w:rsidRDefault="00733CCA" w:rsidP="00733CCA">
      <w:pPr>
        <w:pStyle w:val="paragraph"/>
      </w:pPr>
      <w:r w:rsidRPr="006E2B4E">
        <w:tab/>
        <w:t>(a)</w:t>
      </w:r>
      <w:r w:rsidRPr="006E2B4E">
        <w:tab/>
        <w:t>a service for which medicare benefit is payable under Part</w:t>
      </w:r>
      <w:r w:rsidR="00EF3F7B" w:rsidRPr="006E2B4E">
        <w:t> </w:t>
      </w:r>
      <w:r w:rsidRPr="006E2B4E">
        <w:t xml:space="preserve">II of the </w:t>
      </w:r>
      <w:r w:rsidRPr="006E2B4E">
        <w:rPr>
          <w:i/>
          <w:iCs/>
        </w:rPr>
        <w:t>Health Insurance Act 1973</w:t>
      </w:r>
      <w:r w:rsidRPr="006E2B4E">
        <w:t xml:space="preserve">; or </w:t>
      </w:r>
    </w:p>
    <w:p w:rsidR="00733CCA" w:rsidRPr="006E2B4E" w:rsidRDefault="00733CCA" w:rsidP="00733CCA">
      <w:pPr>
        <w:pStyle w:val="paragraph"/>
      </w:pPr>
      <w:r w:rsidRPr="006E2B4E">
        <w:tab/>
        <w:t>(b)</w:t>
      </w:r>
      <w:r w:rsidRPr="006E2B4E">
        <w:tab/>
        <w:t xml:space="preserve">any other service supplied by or on behalf of a </w:t>
      </w:r>
      <w:r w:rsidR="006E2B4E" w:rsidRPr="006E2B4E">
        <w:rPr>
          <w:position w:val="6"/>
          <w:sz w:val="16"/>
          <w:szCs w:val="16"/>
        </w:rPr>
        <w:t>*</w:t>
      </w:r>
      <w:r w:rsidRPr="006E2B4E">
        <w:t xml:space="preserve">medical practitioner or </w:t>
      </w:r>
      <w:r w:rsidR="006E2B4E" w:rsidRPr="006E2B4E">
        <w:rPr>
          <w:position w:val="6"/>
          <w:sz w:val="16"/>
          <w:szCs w:val="16"/>
        </w:rPr>
        <w:t>*</w:t>
      </w:r>
      <w:r w:rsidRPr="006E2B4E">
        <w:t xml:space="preserve">approved pathology practitioner that is generally accepted in the medical profession as being necessary for the appropriate treatment of the </w:t>
      </w:r>
      <w:r w:rsidR="006E2B4E" w:rsidRPr="006E2B4E">
        <w:rPr>
          <w:position w:val="6"/>
          <w:sz w:val="16"/>
          <w:szCs w:val="16"/>
        </w:rPr>
        <w:t>*</w:t>
      </w:r>
      <w:r w:rsidRPr="006E2B4E">
        <w:t xml:space="preserve">recipient of the supply. </w:t>
      </w:r>
    </w:p>
    <w:p w:rsidR="00733CCA" w:rsidRPr="006E2B4E" w:rsidRDefault="00733CCA" w:rsidP="00733CCA">
      <w:pPr>
        <w:pStyle w:val="Definition"/>
        <w:keepNext/>
      </w:pPr>
      <w:r w:rsidRPr="006E2B4E">
        <w:rPr>
          <w:b/>
          <w:bCs/>
          <w:i/>
          <w:iCs/>
        </w:rPr>
        <w:t>member</w:t>
      </w:r>
      <w:r w:rsidRPr="006E2B4E">
        <w:t>:</w:t>
      </w:r>
    </w:p>
    <w:p w:rsidR="002219F9" w:rsidRPr="006E2B4E" w:rsidRDefault="002219F9" w:rsidP="002219F9">
      <w:pPr>
        <w:pStyle w:val="paragraph"/>
      </w:pPr>
      <w:r w:rsidRPr="006E2B4E">
        <w:tab/>
        <w:t>(a)</w:t>
      </w:r>
      <w:r w:rsidRPr="006E2B4E">
        <w:tab/>
        <w:t xml:space="preserve">in relation to a </w:t>
      </w:r>
      <w:r w:rsidR="006E2B4E" w:rsidRPr="006E2B4E">
        <w:rPr>
          <w:position w:val="6"/>
          <w:sz w:val="16"/>
        </w:rPr>
        <w:t>*</w:t>
      </w:r>
      <w:r w:rsidRPr="006E2B4E">
        <w:t>GST group—has the meaning given by section</w:t>
      </w:r>
      <w:r w:rsidR="006E2B4E">
        <w:t> </w:t>
      </w:r>
      <w:r w:rsidRPr="006E2B4E">
        <w:t>48</w:t>
      </w:r>
      <w:r w:rsidR="006E2B4E">
        <w:noBreakHyphen/>
      </w:r>
      <w:r w:rsidRPr="006E2B4E">
        <w:t>7; or</w:t>
      </w:r>
    </w:p>
    <w:p w:rsidR="00733CCA" w:rsidRPr="006E2B4E" w:rsidRDefault="00733CCA" w:rsidP="00733CCA">
      <w:pPr>
        <w:pStyle w:val="paragraph"/>
      </w:pPr>
      <w:r w:rsidRPr="006E2B4E">
        <w:lastRenderedPageBreak/>
        <w:tab/>
        <w:t>(b)</w:t>
      </w:r>
      <w:r w:rsidRPr="006E2B4E">
        <w:tab/>
        <w:t xml:space="preserve">in relation to a </w:t>
      </w:r>
      <w:r w:rsidR="006E2B4E" w:rsidRPr="006E2B4E">
        <w:rPr>
          <w:position w:val="6"/>
          <w:sz w:val="16"/>
          <w:szCs w:val="16"/>
        </w:rPr>
        <w:t>*</w:t>
      </w:r>
      <w:r w:rsidRPr="006E2B4E">
        <w:t>GST religious group—</w:t>
      </w:r>
      <w:r w:rsidR="0015549F" w:rsidRPr="006E2B4E">
        <w:t xml:space="preserve">means </w:t>
      </w:r>
      <w:r w:rsidRPr="006E2B4E">
        <w:t>an entity currently approved as one of the members of the group under section</w:t>
      </w:r>
      <w:r w:rsidR="006E2B4E">
        <w:t> </w:t>
      </w:r>
      <w:r w:rsidRPr="006E2B4E">
        <w:t>49</w:t>
      </w:r>
      <w:r w:rsidR="006E2B4E">
        <w:noBreakHyphen/>
      </w:r>
      <w:r w:rsidRPr="006E2B4E">
        <w:t>5 or paragraph</w:t>
      </w:r>
      <w:r w:rsidR="006E2B4E">
        <w:t> </w:t>
      </w:r>
      <w:r w:rsidRPr="006E2B4E">
        <w:t>49</w:t>
      </w:r>
      <w:r w:rsidR="006E2B4E">
        <w:noBreakHyphen/>
      </w:r>
      <w:r w:rsidRPr="006E2B4E">
        <w:t>70(1)(a); or</w:t>
      </w:r>
    </w:p>
    <w:p w:rsidR="00733CCA" w:rsidRPr="006E2B4E" w:rsidRDefault="00733CCA" w:rsidP="00733CCA">
      <w:pPr>
        <w:pStyle w:val="paragraph"/>
      </w:pPr>
      <w:r w:rsidRPr="006E2B4E">
        <w:tab/>
        <w:t>(c)</w:t>
      </w:r>
      <w:r w:rsidRPr="006E2B4E">
        <w:tab/>
        <w:t xml:space="preserve">in relation to a </w:t>
      </w:r>
      <w:r w:rsidR="006E2B4E" w:rsidRPr="006E2B4E">
        <w:rPr>
          <w:position w:val="6"/>
          <w:sz w:val="16"/>
        </w:rPr>
        <w:t>*</w:t>
      </w:r>
      <w:r w:rsidRPr="006E2B4E">
        <w:t>consolidated group—has the meaning given by section</w:t>
      </w:r>
      <w:r w:rsidR="006E2B4E">
        <w:t> </w:t>
      </w:r>
      <w:r w:rsidRPr="006E2B4E">
        <w:t>703</w:t>
      </w:r>
      <w:r w:rsidR="006E2B4E">
        <w:noBreakHyphen/>
      </w:r>
      <w:r w:rsidRPr="006E2B4E">
        <w:t xml:space="preserve">15 of the </w:t>
      </w:r>
      <w:r w:rsidR="006E2B4E" w:rsidRPr="006E2B4E">
        <w:rPr>
          <w:position w:val="6"/>
          <w:sz w:val="16"/>
        </w:rPr>
        <w:t>*</w:t>
      </w:r>
      <w:r w:rsidRPr="006E2B4E">
        <w:t>ITAA 1997.</w:t>
      </w:r>
    </w:p>
    <w:p w:rsidR="00733CCA" w:rsidRPr="006E2B4E" w:rsidRDefault="00733CCA" w:rsidP="00733CCA">
      <w:pPr>
        <w:pStyle w:val="Definition"/>
      </w:pPr>
      <w:r w:rsidRPr="006E2B4E">
        <w:rPr>
          <w:b/>
          <w:bCs/>
          <w:i/>
          <w:iCs/>
        </w:rPr>
        <w:t>mineral</w:t>
      </w:r>
      <w:r w:rsidRPr="006E2B4E">
        <w:t xml:space="preserve"> </w:t>
      </w:r>
      <w:r w:rsidRPr="006E2B4E">
        <w:rPr>
          <w:b/>
          <w:bCs/>
          <w:i/>
          <w:iCs/>
        </w:rPr>
        <w:t>deposit</w:t>
      </w:r>
      <w:r w:rsidRPr="006E2B4E">
        <w:t xml:space="preserve"> means a deposit of </w:t>
      </w:r>
      <w:r w:rsidR="006E2B4E" w:rsidRPr="006E2B4E">
        <w:rPr>
          <w:position w:val="6"/>
          <w:sz w:val="16"/>
          <w:szCs w:val="16"/>
        </w:rPr>
        <w:t>*</w:t>
      </w:r>
      <w:r w:rsidRPr="006E2B4E">
        <w:t>minerals, and includes a deposit of sand or gravel.</w:t>
      </w:r>
    </w:p>
    <w:p w:rsidR="00733CCA" w:rsidRPr="006E2B4E" w:rsidRDefault="00733CCA" w:rsidP="00733CCA">
      <w:pPr>
        <w:pStyle w:val="Definition"/>
        <w:rPr>
          <w:b/>
          <w:bCs/>
          <w:i/>
          <w:iCs/>
        </w:rPr>
      </w:pPr>
      <w:r w:rsidRPr="006E2B4E">
        <w:rPr>
          <w:b/>
          <w:bCs/>
          <w:i/>
          <w:iCs/>
        </w:rPr>
        <w:t>minerals</w:t>
      </w:r>
      <w:r w:rsidRPr="006E2B4E">
        <w:t xml:space="preserve"> has the meaning given by section</w:t>
      </w:r>
      <w:r w:rsidR="006E2B4E">
        <w:t> </w:t>
      </w:r>
      <w:r w:rsidRPr="006E2B4E">
        <w:t>40</w:t>
      </w:r>
      <w:r w:rsidR="006E2B4E">
        <w:noBreakHyphen/>
      </w:r>
      <w:r w:rsidRPr="006E2B4E">
        <w:t xml:space="preserve">730 of the </w:t>
      </w:r>
      <w:r w:rsidR="006E2B4E" w:rsidRPr="006E2B4E">
        <w:rPr>
          <w:position w:val="6"/>
          <w:sz w:val="16"/>
          <w:szCs w:val="16"/>
        </w:rPr>
        <w:t>*</w:t>
      </w:r>
      <w:r w:rsidRPr="006E2B4E">
        <w:t xml:space="preserve">ITAA 1997. </w:t>
      </w:r>
    </w:p>
    <w:p w:rsidR="00733CCA" w:rsidRPr="006E2B4E" w:rsidRDefault="00733CCA" w:rsidP="00733CCA">
      <w:pPr>
        <w:pStyle w:val="Definition"/>
      </w:pPr>
      <w:r w:rsidRPr="006E2B4E">
        <w:rPr>
          <w:b/>
          <w:bCs/>
          <w:i/>
          <w:iCs/>
        </w:rPr>
        <w:t>monetary prize</w:t>
      </w:r>
      <w:r w:rsidRPr="006E2B4E">
        <w:t xml:space="preserve"> means:</w:t>
      </w:r>
    </w:p>
    <w:p w:rsidR="00733CCA" w:rsidRPr="006E2B4E" w:rsidRDefault="00733CCA" w:rsidP="00733CCA">
      <w:pPr>
        <w:pStyle w:val="paragraph"/>
      </w:pPr>
      <w:r w:rsidRPr="006E2B4E">
        <w:tab/>
        <w:t>(a)</w:t>
      </w:r>
      <w:r w:rsidRPr="006E2B4E">
        <w:tab/>
        <w:t xml:space="preserve">any prize, or part of a prize, in the form of </w:t>
      </w:r>
      <w:r w:rsidR="006E2B4E" w:rsidRPr="006E2B4E">
        <w:rPr>
          <w:position w:val="6"/>
          <w:sz w:val="16"/>
          <w:szCs w:val="16"/>
        </w:rPr>
        <w:t>*</w:t>
      </w:r>
      <w:r w:rsidRPr="006E2B4E">
        <w:t>money; or</w:t>
      </w:r>
    </w:p>
    <w:p w:rsidR="00733CCA" w:rsidRPr="006E2B4E" w:rsidRDefault="00733CCA" w:rsidP="00733CCA">
      <w:pPr>
        <w:pStyle w:val="paragraph"/>
      </w:pPr>
      <w:r w:rsidRPr="006E2B4E">
        <w:tab/>
        <w:t>(b)</w:t>
      </w:r>
      <w:r w:rsidRPr="006E2B4E">
        <w:tab/>
        <w:t xml:space="preserve">if the prize is given at a casino—any prize, or part of a prize, in the form of </w:t>
      </w:r>
      <w:r w:rsidR="006E2B4E" w:rsidRPr="006E2B4E">
        <w:rPr>
          <w:position w:val="6"/>
          <w:sz w:val="16"/>
          <w:szCs w:val="16"/>
        </w:rPr>
        <w:t>*</w:t>
      </w:r>
      <w:r w:rsidRPr="006E2B4E">
        <w:t>money or in the form of gambling chips that may be redeemed for money.</w:t>
      </w:r>
    </w:p>
    <w:p w:rsidR="00733CCA" w:rsidRPr="006E2B4E" w:rsidRDefault="00733CCA" w:rsidP="00733CCA">
      <w:pPr>
        <w:pStyle w:val="Definition"/>
      </w:pPr>
      <w:r w:rsidRPr="006E2B4E">
        <w:rPr>
          <w:b/>
          <w:bCs/>
          <w:i/>
          <w:iCs/>
        </w:rPr>
        <w:t>money</w:t>
      </w:r>
      <w:r w:rsidRPr="006E2B4E">
        <w:t xml:space="preserve"> includes:</w:t>
      </w:r>
    </w:p>
    <w:p w:rsidR="00733CCA" w:rsidRPr="006E2B4E" w:rsidRDefault="00733CCA" w:rsidP="00733CCA">
      <w:pPr>
        <w:pStyle w:val="paragraph"/>
      </w:pPr>
      <w:r w:rsidRPr="006E2B4E">
        <w:tab/>
        <w:t>(a)</w:t>
      </w:r>
      <w:r w:rsidRPr="006E2B4E">
        <w:tab/>
        <w:t xml:space="preserve">currency (whether of </w:t>
      </w:r>
      <w:smartTag w:uri="urn:schemas-microsoft-com:office:smarttags" w:element="country-region">
        <w:smartTag w:uri="urn:schemas-microsoft-com:office:smarttags" w:element="place">
          <w:r w:rsidRPr="006E2B4E">
            <w:t>Australia</w:t>
          </w:r>
        </w:smartTag>
      </w:smartTag>
      <w:r w:rsidRPr="006E2B4E">
        <w:t xml:space="preserve"> or of any other country); and</w:t>
      </w:r>
    </w:p>
    <w:p w:rsidR="00733CCA" w:rsidRPr="006E2B4E" w:rsidRDefault="00733CCA" w:rsidP="00733CCA">
      <w:pPr>
        <w:pStyle w:val="paragraph"/>
      </w:pPr>
      <w:r w:rsidRPr="006E2B4E">
        <w:tab/>
        <w:t>(b)</w:t>
      </w:r>
      <w:r w:rsidRPr="006E2B4E">
        <w:tab/>
        <w:t>promissory notes and bills of exchange; and</w:t>
      </w:r>
    </w:p>
    <w:p w:rsidR="00733CCA" w:rsidRPr="006E2B4E" w:rsidRDefault="00733CCA" w:rsidP="00733CCA">
      <w:pPr>
        <w:pStyle w:val="paragraph"/>
      </w:pPr>
      <w:r w:rsidRPr="006E2B4E">
        <w:tab/>
        <w:t>(c)</w:t>
      </w:r>
      <w:r w:rsidRPr="006E2B4E">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6E2B4E">
            <w:t>Australia</w:t>
          </w:r>
        </w:smartTag>
      </w:smartTag>
      <w:r w:rsidRPr="006E2B4E">
        <w:t xml:space="preserve"> or of any other country); and</w:t>
      </w:r>
    </w:p>
    <w:p w:rsidR="00733CCA" w:rsidRPr="006E2B4E" w:rsidRDefault="00733CCA" w:rsidP="00733CCA">
      <w:pPr>
        <w:pStyle w:val="paragraph"/>
      </w:pPr>
      <w:r w:rsidRPr="006E2B4E">
        <w:tab/>
        <w:t>(d)</w:t>
      </w:r>
      <w:r w:rsidRPr="006E2B4E">
        <w:tab/>
        <w:t>postal notes and money orders; and</w:t>
      </w:r>
    </w:p>
    <w:p w:rsidR="00733CCA" w:rsidRPr="006E2B4E" w:rsidRDefault="00733CCA" w:rsidP="00733CCA">
      <w:pPr>
        <w:pStyle w:val="paragraph"/>
      </w:pPr>
      <w:r w:rsidRPr="006E2B4E">
        <w:tab/>
        <w:t>(e)</w:t>
      </w:r>
      <w:r w:rsidRPr="006E2B4E">
        <w:tab/>
        <w:t>whatever is supplied as payment by way of:</w:t>
      </w:r>
    </w:p>
    <w:p w:rsidR="00733CCA" w:rsidRPr="006E2B4E" w:rsidRDefault="00733CCA" w:rsidP="00733CCA">
      <w:pPr>
        <w:pStyle w:val="paragraphsub"/>
      </w:pPr>
      <w:r w:rsidRPr="006E2B4E">
        <w:tab/>
        <w:t>(i)</w:t>
      </w:r>
      <w:r w:rsidRPr="006E2B4E">
        <w:tab/>
        <w:t>credit card or debit card; or</w:t>
      </w:r>
    </w:p>
    <w:p w:rsidR="00733CCA" w:rsidRPr="006E2B4E" w:rsidRDefault="00733CCA" w:rsidP="00733CCA">
      <w:pPr>
        <w:pStyle w:val="paragraphsub"/>
      </w:pPr>
      <w:r w:rsidRPr="006E2B4E">
        <w:tab/>
        <w:t>(ii)</w:t>
      </w:r>
      <w:r w:rsidRPr="006E2B4E">
        <w:tab/>
        <w:t>crediting or debiting an account; or</w:t>
      </w:r>
    </w:p>
    <w:p w:rsidR="00733CCA" w:rsidRPr="006E2B4E" w:rsidRDefault="00733CCA" w:rsidP="00733CCA">
      <w:pPr>
        <w:pStyle w:val="paragraphsub"/>
      </w:pPr>
      <w:r w:rsidRPr="006E2B4E">
        <w:tab/>
        <w:t>(iii)</w:t>
      </w:r>
      <w:r w:rsidRPr="006E2B4E">
        <w:tab/>
        <w:t>creation or transfer of a debt.</w:t>
      </w:r>
    </w:p>
    <w:p w:rsidR="00733CCA" w:rsidRPr="006E2B4E" w:rsidRDefault="00733CCA" w:rsidP="00733CCA">
      <w:pPr>
        <w:pStyle w:val="subsection2"/>
        <w:keepNext/>
      </w:pPr>
      <w:r w:rsidRPr="006E2B4E">
        <w:t>However, it does not include:</w:t>
      </w:r>
    </w:p>
    <w:p w:rsidR="00733CCA" w:rsidRPr="006E2B4E" w:rsidRDefault="00733CCA" w:rsidP="00733CCA">
      <w:pPr>
        <w:pStyle w:val="paragraph"/>
      </w:pPr>
      <w:r w:rsidRPr="006E2B4E">
        <w:tab/>
        <w:t>(f)</w:t>
      </w:r>
      <w:r w:rsidRPr="006E2B4E">
        <w:tab/>
        <w:t>a collector’s piece; or</w:t>
      </w:r>
    </w:p>
    <w:p w:rsidR="00733CCA" w:rsidRPr="006E2B4E" w:rsidRDefault="00733CCA" w:rsidP="00733CCA">
      <w:pPr>
        <w:pStyle w:val="paragraph"/>
      </w:pPr>
      <w:r w:rsidRPr="006E2B4E">
        <w:tab/>
        <w:t>(g)</w:t>
      </w:r>
      <w:r w:rsidRPr="006E2B4E">
        <w:tab/>
        <w:t>an investment article; or</w:t>
      </w:r>
    </w:p>
    <w:p w:rsidR="00733CCA" w:rsidRPr="006E2B4E" w:rsidRDefault="00733CCA" w:rsidP="00733CCA">
      <w:pPr>
        <w:pStyle w:val="paragraph"/>
      </w:pPr>
      <w:r w:rsidRPr="006E2B4E">
        <w:tab/>
        <w:t>(h)</w:t>
      </w:r>
      <w:r w:rsidRPr="006E2B4E">
        <w:tab/>
        <w:t>an item of numismatic interest; or</w:t>
      </w:r>
    </w:p>
    <w:p w:rsidR="00733CCA" w:rsidRPr="006E2B4E" w:rsidRDefault="00733CCA" w:rsidP="00733CCA">
      <w:pPr>
        <w:pStyle w:val="paragraph"/>
      </w:pPr>
      <w:r w:rsidRPr="006E2B4E">
        <w:tab/>
        <w:t>(i)</w:t>
      </w:r>
      <w:r w:rsidRPr="006E2B4E">
        <w:tab/>
        <w:t>currency the market value of which exceeds its stated value as legal tender in the country of issue.</w:t>
      </w:r>
    </w:p>
    <w:p w:rsidR="00DC0AC4" w:rsidRPr="006E2B4E" w:rsidRDefault="00DC0AC4" w:rsidP="00DC0AC4">
      <w:pPr>
        <w:pStyle w:val="Definition"/>
      </w:pPr>
      <w:r w:rsidRPr="006E2B4E">
        <w:rPr>
          <w:b/>
          <w:i/>
        </w:rPr>
        <w:t>net amount</w:t>
      </w:r>
      <w:r w:rsidRPr="006E2B4E">
        <w:t>, for a tax period, has the meaning given by section</w:t>
      </w:r>
      <w:r w:rsidR="006E2B4E">
        <w:t> </w:t>
      </w:r>
      <w:r w:rsidRPr="006E2B4E">
        <w:t>17</w:t>
      </w:r>
      <w:r w:rsidR="006E2B4E">
        <w:noBreakHyphen/>
      </w:r>
      <w:r w:rsidRPr="006E2B4E">
        <w:t>5. However:</w:t>
      </w:r>
    </w:p>
    <w:p w:rsidR="00DC0AC4" w:rsidRPr="006E2B4E" w:rsidRDefault="00DC0AC4" w:rsidP="00DC0AC4">
      <w:pPr>
        <w:pStyle w:val="paragraph"/>
      </w:pPr>
      <w:r w:rsidRPr="006E2B4E">
        <w:lastRenderedPageBreak/>
        <w:tab/>
        <w:t>(a)</w:t>
      </w:r>
      <w:r w:rsidRPr="006E2B4E">
        <w:tab/>
        <w:t>it has the meaning given by section</w:t>
      </w:r>
      <w:r w:rsidR="006E2B4E">
        <w:t> </w:t>
      </w:r>
      <w:r w:rsidRPr="006E2B4E">
        <w:t>162</w:t>
      </w:r>
      <w:r w:rsidR="006E2B4E">
        <w:noBreakHyphen/>
      </w:r>
      <w:r w:rsidRPr="006E2B4E">
        <w:t xml:space="preserve">105 if the tax period is an </w:t>
      </w:r>
      <w:r w:rsidR="006E2B4E" w:rsidRPr="006E2B4E">
        <w:rPr>
          <w:position w:val="6"/>
          <w:sz w:val="16"/>
        </w:rPr>
        <w:t>*</w:t>
      </w:r>
      <w:r w:rsidRPr="006E2B4E">
        <w:t>instalment tax period; or</w:t>
      </w:r>
    </w:p>
    <w:p w:rsidR="00DC0AC4" w:rsidRPr="006E2B4E" w:rsidRDefault="00DC0AC4" w:rsidP="00DC0AC4">
      <w:pPr>
        <w:pStyle w:val="paragraph"/>
      </w:pPr>
      <w:r w:rsidRPr="006E2B4E">
        <w:tab/>
        <w:t>(b)</w:t>
      </w:r>
      <w:r w:rsidRPr="006E2B4E">
        <w:tab/>
        <w:t>it has the meaning given by section</w:t>
      </w:r>
      <w:r w:rsidR="006E2B4E">
        <w:t> </w:t>
      </w:r>
      <w:r w:rsidRPr="006E2B4E">
        <w:t>123</w:t>
      </w:r>
      <w:r w:rsidR="006E2B4E">
        <w:noBreakHyphen/>
      </w:r>
      <w:r w:rsidRPr="006E2B4E">
        <w:t>15 if a choice under Division</w:t>
      </w:r>
      <w:r w:rsidR="006E2B4E">
        <w:t> </w:t>
      </w:r>
      <w:r w:rsidRPr="006E2B4E">
        <w:t xml:space="preserve">123 to apply a </w:t>
      </w:r>
      <w:r w:rsidR="006E2B4E" w:rsidRPr="006E2B4E">
        <w:rPr>
          <w:position w:val="6"/>
          <w:sz w:val="16"/>
        </w:rPr>
        <w:t>*</w:t>
      </w:r>
      <w:r w:rsidRPr="006E2B4E">
        <w:t xml:space="preserve">simplified accounting method has effect during the tax period, and </w:t>
      </w:r>
      <w:r w:rsidR="006E2B4E">
        <w:t>paragraph (</w:t>
      </w:r>
      <w:r w:rsidRPr="006E2B4E">
        <w:t>a) does not apply; or</w:t>
      </w:r>
    </w:p>
    <w:p w:rsidR="00DC0AC4" w:rsidRPr="006E2B4E" w:rsidRDefault="00DC0AC4" w:rsidP="00DC0AC4">
      <w:pPr>
        <w:pStyle w:val="paragraph"/>
      </w:pPr>
      <w:r w:rsidRPr="006E2B4E">
        <w:tab/>
        <w:t>(c)</w:t>
      </w:r>
      <w:r w:rsidRPr="006E2B4E">
        <w:tab/>
        <w:t>it has the meaning given by section</w:t>
      </w:r>
      <w:r w:rsidR="006E2B4E">
        <w:t> </w:t>
      </w:r>
      <w:r w:rsidRPr="006E2B4E">
        <w:t>126</w:t>
      </w:r>
      <w:r w:rsidR="006E2B4E">
        <w:noBreakHyphen/>
      </w:r>
      <w:r w:rsidRPr="006E2B4E">
        <w:t xml:space="preserve">5 if you are liable for GST on a </w:t>
      </w:r>
      <w:r w:rsidR="006E2B4E" w:rsidRPr="006E2B4E">
        <w:rPr>
          <w:position w:val="6"/>
          <w:sz w:val="16"/>
        </w:rPr>
        <w:t>*</w:t>
      </w:r>
      <w:r w:rsidRPr="006E2B4E">
        <w:t xml:space="preserve">gambling supply that is attributable to the tax period, and </w:t>
      </w:r>
      <w:r w:rsidR="006E2B4E">
        <w:t>paragraphs (</w:t>
      </w:r>
      <w:r w:rsidRPr="006E2B4E">
        <w:t>a) and (b) do not apply.</w:t>
      </w:r>
    </w:p>
    <w:p w:rsidR="00DC0AC4" w:rsidRPr="006E2B4E" w:rsidRDefault="00DC0AC4" w:rsidP="00DC0AC4">
      <w:pPr>
        <w:pStyle w:val="notetext"/>
      </w:pPr>
      <w:r w:rsidRPr="006E2B4E">
        <w:t>Note:</w:t>
      </w:r>
      <w:r w:rsidRPr="006E2B4E">
        <w:tab/>
        <w:t>Subdivision</w:t>
      </w:r>
      <w:r w:rsidR="006E2B4E">
        <w:t> </w:t>
      </w:r>
      <w:r w:rsidRPr="006E2B4E">
        <w:t>21</w:t>
      </w:r>
      <w:r w:rsidR="006E2B4E">
        <w:noBreakHyphen/>
      </w:r>
      <w:r w:rsidRPr="006E2B4E">
        <w:t>A of the Wine Tax Act and Subdivision</w:t>
      </w:r>
      <w:r w:rsidR="006E2B4E">
        <w:t> </w:t>
      </w:r>
      <w:r w:rsidRPr="006E2B4E">
        <w:t>13</w:t>
      </w:r>
      <w:r w:rsidR="006E2B4E">
        <w:noBreakHyphen/>
      </w:r>
      <w:r w:rsidRPr="006E2B4E">
        <w:t xml:space="preserve">A of the </w:t>
      </w:r>
      <w:r w:rsidRPr="006E2B4E">
        <w:rPr>
          <w:i/>
        </w:rPr>
        <w:t>A New Tax System (Luxury Car Tax) Act 1999</w:t>
      </w:r>
      <w:r w:rsidRPr="006E2B4E">
        <w:t xml:space="preserve"> can affect the net amount.</w:t>
      </w:r>
    </w:p>
    <w:p w:rsidR="00733CCA" w:rsidRPr="006E2B4E" w:rsidRDefault="00733CCA" w:rsidP="00733CCA">
      <w:pPr>
        <w:pStyle w:val="Definition"/>
      </w:pPr>
      <w:r w:rsidRPr="006E2B4E">
        <w:rPr>
          <w:b/>
          <w:bCs/>
          <w:i/>
          <w:iCs/>
        </w:rPr>
        <w:t>net capital loss</w:t>
      </w:r>
      <w:r w:rsidRPr="006E2B4E">
        <w:t xml:space="preserve"> has the meaning given by subsection</w:t>
      </w:r>
      <w:r w:rsidR="006E2B4E">
        <w:t> </w:t>
      </w:r>
      <w:r w:rsidRPr="006E2B4E">
        <w:t>995</w:t>
      </w:r>
      <w:r w:rsidR="006E2B4E">
        <w:noBreakHyphen/>
      </w:r>
      <w:r w:rsidRPr="006E2B4E">
        <w:t xml:space="preserve">1(1) of the </w:t>
      </w:r>
      <w:r w:rsidR="006E2B4E" w:rsidRPr="006E2B4E">
        <w:rPr>
          <w:position w:val="6"/>
          <w:sz w:val="16"/>
          <w:szCs w:val="16"/>
        </w:rPr>
        <w:t>*</w:t>
      </w:r>
      <w:r w:rsidRPr="006E2B4E">
        <w:t>ITAA 1997.</w:t>
      </w:r>
    </w:p>
    <w:p w:rsidR="00733CCA" w:rsidRPr="006E2B4E" w:rsidRDefault="00733CCA" w:rsidP="00733CCA">
      <w:pPr>
        <w:pStyle w:val="Definition"/>
      </w:pPr>
      <w:r w:rsidRPr="006E2B4E">
        <w:rPr>
          <w:b/>
          <w:bCs/>
          <w:i/>
          <w:iCs/>
        </w:rPr>
        <w:t>net GST</w:t>
      </w:r>
      <w:r w:rsidRPr="006E2B4E">
        <w:t xml:space="preserve">: the </w:t>
      </w:r>
      <w:r w:rsidRPr="006E2B4E">
        <w:rPr>
          <w:b/>
          <w:bCs/>
          <w:i/>
          <w:iCs/>
        </w:rPr>
        <w:t>net GST</w:t>
      </w:r>
      <w:r w:rsidRPr="006E2B4E">
        <w:t xml:space="preserve"> that is or would be payable by an entity for a supply is:</w:t>
      </w:r>
    </w:p>
    <w:p w:rsidR="00733CCA" w:rsidRPr="006E2B4E" w:rsidRDefault="00733CCA" w:rsidP="00733CCA">
      <w:pPr>
        <w:pStyle w:val="paragraph"/>
      </w:pPr>
      <w:r w:rsidRPr="006E2B4E">
        <w:tab/>
        <w:t>(a)</w:t>
      </w:r>
      <w:r w:rsidRPr="006E2B4E">
        <w:tab/>
        <w:t>the GST that is or would be payable by the entity on the supply; plus</w:t>
      </w:r>
    </w:p>
    <w:p w:rsidR="00733CCA" w:rsidRPr="006E2B4E" w:rsidRDefault="00733CCA" w:rsidP="00733CCA">
      <w:pPr>
        <w:pStyle w:val="paragraph"/>
      </w:pPr>
      <w:r w:rsidRPr="006E2B4E">
        <w:tab/>
        <w:t>(b)</w:t>
      </w:r>
      <w:r w:rsidRPr="006E2B4E">
        <w:tab/>
        <w:t xml:space="preserve">the sum of any </w:t>
      </w:r>
      <w:r w:rsidR="006E2B4E" w:rsidRPr="006E2B4E">
        <w:rPr>
          <w:position w:val="6"/>
          <w:sz w:val="16"/>
          <w:szCs w:val="16"/>
        </w:rPr>
        <w:t>*</w:t>
      </w:r>
      <w:r w:rsidRPr="006E2B4E">
        <w:t>increasing adjustments that the entity has or would have relating to the supply; minus</w:t>
      </w:r>
    </w:p>
    <w:p w:rsidR="00733CCA" w:rsidRPr="006E2B4E" w:rsidRDefault="00733CCA" w:rsidP="00733CCA">
      <w:pPr>
        <w:pStyle w:val="paragraph"/>
      </w:pPr>
      <w:r w:rsidRPr="006E2B4E">
        <w:tab/>
        <w:t>(c)</w:t>
      </w:r>
      <w:r w:rsidRPr="006E2B4E">
        <w:tab/>
        <w:t xml:space="preserve">the sum of any </w:t>
      </w:r>
      <w:r w:rsidR="006E2B4E" w:rsidRPr="006E2B4E">
        <w:rPr>
          <w:position w:val="6"/>
          <w:sz w:val="16"/>
          <w:szCs w:val="16"/>
        </w:rPr>
        <w:t>*</w:t>
      </w:r>
      <w:r w:rsidRPr="006E2B4E">
        <w:t>decreasing adjustments that the entity has or would have relating to the supply.</w:t>
      </w:r>
    </w:p>
    <w:p w:rsidR="00733CCA" w:rsidRPr="006E2B4E" w:rsidRDefault="00733CCA" w:rsidP="00733CCA">
      <w:pPr>
        <w:pStyle w:val="Definition"/>
      </w:pPr>
      <w:r w:rsidRPr="006E2B4E">
        <w:rPr>
          <w:b/>
          <w:bCs/>
          <w:i/>
          <w:iCs/>
        </w:rPr>
        <w:t>net refund position</w:t>
      </w:r>
      <w:r w:rsidRPr="006E2B4E">
        <w:t xml:space="preserve"> has the meaning given by subsection</w:t>
      </w:r>
      <w:r w:rsidR="006E2B4E">
        <w:t> </w:t>
      </w:r>
      <w:r w:rsidRPr="006E2B4E">
        <w:t>162</w:t>
      </w:r>
      <w:r w:rsidR="006E2B4E">
        <w:noBreakHyphen/>
      </w:r>
      <w:r w:rsidRPr="006E2B4E">
        <w:t>5(3).</w:t>
      </w:r>
    </w:p>
    <w:p w:rsidR="005C6867" w:rsidRPr="006E2B4E" w:rsidRDefault="005C6867" w:rsidP="005C6867">
      <w:pPr>
        <w:pStyle w:val="Definition"/>
      </w:pPr>
      <w:r w:rsidRPr="006E2B4E">
        <w:rPr>
          <w:b/>
          <w:i/>
        </w:rPr>
        <w:t>new recreational boat</w:t>
      </w:r>
      <w:r w:rsidRPr="006E2B4E">
        <w:t xml:space="preserve"> has the meaning given by subsection</w:t>
      </w:r>
      <w:r w:rsidR="006E2B4E">
        <w:t> </w:t>
      </w:r>
      <w:r w:rsidRPr="006E2B4E">
        <w:t>38</w:t>
      </w:r>
      <w:r w:rsidR="006E2B4E">
        <w:noBreakHyphen/>
      </w:r>
      <w:r w:rsidRPr="006E2B4E">
        <w:t>185(5).</w:t>
      </w:r>
    </w:p>
    <w:p w:rsidR="00733CCA" w:rsidRPr="006E2B4E" w:rsidRDefault="00733CCA" w:rsidP="00733CCA">
      <w:pPr>
        <w:pStyle w:val="Definition"/>
      </w:pPr>
      <w:r w:rsidRPr="006E2B4E">
        <w:rPr>
          <w:b/>
          <w:bCs/>
          <w:i/>
          <w:iCs/>
        </w:rPr>
        <w:t>new residential premises</w:t>
      </w:r>
      <w:r w:rsidRPr="006E2B4E">
        <w:t xml:space="preserve"> has the meaning given by section</w:t>
      </w:r>
      <w:r w:rsidR="006E2B4E">
        <w:t> </w:t>
      </w:r>
      <w:r w:rsidRPr="006E2B4E">
        <w:t>40</w:t>
      </w:r>
      <w:r w:rsidR="006E2B4E">
        <w:noBreakHyphen/>
      </w:r>
      <w:r w:rsidRPr="006E2B4E">
        <w:t>75.</w:t>
      </w:r>
    </w:p>
    <w:p w:rsidR="00733CCA" w:rsidRPr="006E2B4E" w:rsidRDefault="00733CCA" w:rsidP="00733CCA">
      <w:pPr>
        <w:pStyle w:val="Definition"/>
      </w:pPr>
      <w:r w:rsidRPr="006E2B4E">
        <w:rPr>
          <w:b/>
          <w:i/>
        </w:rPr>
        <w:t xml:space="preserve">nominal defendant settlement sharing arrangement </w:t>
      </w:r>
      <w:r w:rsidRPr="006E2B4E">
        <w:t>has the meaning given by subsection</w:t>
      </w:r>
      <w:r w:rsidR="006E2B4E">
        <w:t> </w:t>
      </w:r>
      <w:r w:rsidRPr="006E2B4E">
        <w:t>80</w:t>
      </w:r>
      <w:r w:rsidR="006E2B4E">
        <w:noBreakHyphen/>
      </w:r>
      <w:r w:rsidRPr="006E2B4E">
        <w:t>40(1).</w:t>
      </w:r>
    </w:p>
    <w:p w:rsidR="00733CCA" w:rsidRPr="006E2B4E" w:rsidRDefault="00733CCA" w:rsidP="00733CCA">
      <w:pPr>
        <w:pStyle w:val="Definition"/>
      </w:pPr>
      <w:r w:rsidRPr="006E2B4E">
        <w:rPr>
          <w:b/>
          <w:bCs/>
          <w:i/>
          <w:iCs/>
        </w:rPr>
        <w:t>non</w:t>
      </w:r>
      <w:r w:rsidR="006E2B4E">
        <w:rPr>
          <w:b/>
          <w:bCs/>
          <w:i/>
          <w:iCs/>
        </w:rPr>
        <w:noBreakHyphen/>
      </w:r>
      <w:r w:rsidRPr="006E2B4E">
        <w:rPr>
          <w:b/>
          <w:bCs/>
          <w:i/>
          <w:iCs/>
        </w:rPr>
        <w:t>cash benefit</w:t>
      </w:r>
      <w:r w:rsidRPr="006E2B4E">
        <w:t xml:space="preserve"> has the meaning given by subsection</w:t>
      </w:r>
      <w:r w:rsidR="006E2B4E">
        <w:t> </w:t>
      </w:r>
      <w:r w:rsidRPr="006E2B4E">
        <w:t>995</w:t>
      </w:r>
      <w:r w:rsidR="006E2B4E">
        <w:noBreakHyphen/>
      </w:r>
      <w:r w:rsidRPr="006E2B4E">
        <w:t xml:space="preserve">1(1) of the </w:t>
      </w:r>
      <w:r w:rsidR="006E2B4E" w:rsidRPr="006E2B4E">
        <w:rPr>
          <w:position w:val="6"/>
          <w:sz w:val="16"/>
        </w:rPr>
        <w:t>*</w:t>
      </w:r>
      <w:r w:rsidR="0001721A" w:rsidRPr="006E2B4E">
        <w:t>ITAA 1997</w:t>
      </w:r>
      <w:r w:rsidRPr="006E2B4E">
        <w:t>.</w:t>
      </w:r>
    </w:p>
    <w:p w:rsidR="00733CCA" w:rsidRPr="006E2B4E" w:rsidRDefault="00733CCA" w:rsidP="00733CCA">
      <w:pPr>
        <w:pStyle w:val="Definition"/>
      </w:pPr>
      <w:r w:rsidRPr="006E2B4E">
        <w:rPr>
          <w:b/>
          <w:bCs/>
          <w:i/>
          <w:iCs/>
        </w:rPr>
        <w:t>non</w:t>
      </w:r>
      <w:r w:rsidR="006E2B4E">
        <w:rPr>
          <w:b/>
          <w:bCs/>
          <w:i/>
          <w:iCs/>
        </w:rPr>
        <w:noBreakHyphen/>
      </w:r>
      <w:r w:rsidRPr="006E2B4E">
        <w:rPr>
          <w:b/>
          <w:bCs/>
          <w:i/>
          <w:iCs/>
        </w:rPr>
        <w:t>creditable insurance event</w:t>
      </w:r>
      <w:r w:rsidRPr="006E2B4E">
        <w:t xml:space="preserve"> has the meaning given by subsection</w:t>
      </w:r>
      <w:r w:rsidR="006E2B4E">
        <w:t> </w:t>
      </w:r>
      <w:r w:rsidRPr="006E2B4E">
        <w:t>78</w:t>
      </w:r>
      <w:r w:rsidR="006E2B4E">
        <w:noBreakHyphen/>
      </w:r>
      <w:r w:rsidRPr="006E2B4E">
        <w:t>10(3).</w:t>
      </w:r>
    </w:p>
    <w:p w:rsidR="00733CCA" w:rsidRPr="006E2B4E" w:rsidRDefault="00733CCA" w:rsidP="00733CCA">
      <w:pPr>
        <w:pStyle w:val="Definition"/>
      </w:pPr>
      <w:r w:rsidRPr="006E2B4E">
        <w:rPr>
          <w:b/>
          <w:bCs/>
          <w:i/>
          <w:iCs/>
        </w:rPr>
        <w:t>non</w:t>
      </w:r>
      <w:r w:rsidR="006E2B4E">
        <w:rPr>
          <w:b/>
          <w:bCs/>
          <w:i/>
          <w:iCs/>
        </w:rPr>
        <w:noBreakHyphen/>
      </w:r>
      <w:r w:rsidRPr="006E2B4E">
        <w:rPr>
          <w:b/>
          <w:bCs/>
          <w:i/>
          <w:iCs/>
        </w:rPr>
        <w:t>deductible expense</w:t>
      </w:r>
      <w:r w:rsidRPr="006E2B4E">
        <w:t xml:space="preserve"> has the meaning given by subsections</w:t>
      </w:r>
      <w:r w:rsidR="006E2B4E">
        <w:t> </w:t>
      </w:r>
      <w:r w:rsidRPr="006E2B4E">
        <w:t>69</w:t>
      </w:r>
      <w:r w:rsidR="006E2B4E">
        <w:noBreakHyphen/>
      </w:r>
      <w:r w:rsidRPr="006E2B4E">
        <w:t>5(3) and (3A).</w:t>
      </w:r>
    </w:p>
    <w:p w:rsidR="00733CCA" w:rsidRPr="006E2B4E" w:rsidRDefault="00733CCA" w:rsidP="00733CCA">
      <w:pPr>
        <w:pStyle w:val="Definition"/>
      </w:pPr>
      <w:r w:rsidRPr="006E2B4E">
        <w:rPr>
          <w:b/>
          <w:bCs/>
          <w:i/>
          <w:iCs/>
        </w:rPr>
        <w:lastRenderedPageBreak/>
        <w:t>non</w:t>
      </w:r>
      <w:r w:rsidR="006E2B4E">
        <w:rPr>
          <w:b/>
          <w:bCs/>
          <w:i/>
          <w:iCs/>
        </w:rPr>
        <w:noBreakHyphen/>
      </w:r>
      <w:r w:rsidRPr="006E2B4E">
        <w:rPr>
          <w:b/>
          <w:bCs/>
          <w:i/>
          <w:iCs/>
        </w:rPr>
        <w:t>entity joint venture</w:t>
      </w:r>
      <w:r w:rsidRPr="006E2B4E">
        <w:t xml:space="preserve"> has the meaning given by subsection</w:t>
      </w:r>
      <w:r w:rsidR="006E2B4E">
        <w:t> </w:t>
      </w:r>
      <w:r w:rsidRPr="006E2B4E">
        <w:t>995</w:t>
      </w:r>
      <w:r w:rsidR="006E2B4E">
        <w:noBreakHyphen/>
      </w:r>
      <w:r w:rsidRPr="006E2B4E">
        <w:t xml:space="preserve">1(1) of the </w:t>
      </w:r>
      <w:r w:rsidR="006E2B4E" w:rsidRPr="006E2B4E">
        <w:rPr>
          <w:position w:val="6"/>
          <w:sz w:val="16"/>
          <w:szCs w:val="16"/>
        </w:rPr>
        <w:t>*</w:t>
      </w:r>
      <w:r w:rsidRPr="006E2B4E">
        <w:t xml:space="preserve">ITAA 1997. </w:t>
      </w:r>
    </w:p>
    <w:p w:rsidR="00733CCA" w:rsidRPr="006E2B4E" w:rsidRDefault="00733CCA" w:rsidP="00F6332C">
      <w:pPr>
        <w:pStyle w:val="Definition"/>
        <w:keepNext/>
        <w:keepLines/>
      </w:pPr>
      <w:r w:rsidRPr="006E2B4E">
        <w:rPr>
          <w:b/>
          <w:bCs/>
          <w:i/>
          <w:iCs/>
        </w:rPr>
        <w:t>non</w:t>
      </w:r>
      <w:r w:rsidR="006E2B4E">
        <w:rPr>
          <w:b/>
          <w:bCs/>
          <w:i/>
          <w:iCs/>
        </w:rPr>
        <w:noBreakHyphen/>
      </w:r>
      <w:r w:rsidRPr="006E2B4E">
        <w:rPr>
          <w:b/>
          <w:bCs/>
          <w:i/>
          <w:iCs/>
        </w:rPr>
        <w:t>government higher education institution</w:t>
      </w:r>
      <w:r w:rsidRPr="006E2B4E">
        <w:t xml:space="preserve"> means an institution that is not a </w:t>
      </w:r>
      <w:r w:rsidR="006E2B4E" w:rsidRPr="006E2B4E">
        <w:rPr>
          <w:position w:val="6"/>
          <w:sz w:val="16"/>
          <w:szCs w:val="16"/>
        </w:rPr>
        <w:t>*</w:t>
      </w:r>
      <w:r w:rsidRPr="006E2B4E">
        <w:t>higher education institution and that:</w:t>
      </w:r>
    </w:p>
    <w:p w:rsidR="00733CCA" w:rsidRPr="006E2B4E" w:rsidRDefault="00733CCA" w:rsidP="00733CCA">
      <w:pPr>
        <w:pStyle w:val="paragraph"/>
      </w:pPr>
      <w:r w:rsidRPr="006E2B4E">
        <w:tab/>
        <w:t>(a)</w:t>
      </w:r>
      <w:r w:rsidRPr="006E2B4E">
        <w:tab/>
        <w:t>is established as a non</w:t>
      </w:r>
      <w:r w:rsidR="006E2B4E">
        <w:noBreakHyphen/>
      </w:r>
      <w:r w:rsidRPr="006E2B4E">
        <w:t>government higher education institution under the law of a State or Territory; or</w:t>
      </w:r>
    </w:p>
    <w:p w:rsidR="00733CCA" w:rsidRPr="006E2B4E" w:rsidRDefault="00733CCA" w:rsidP="00733CCA">
      <w:pPr>
        <w:pStyle w:val="paragraph"/>
      </w:pPr>
      <w:r w:rsidRPr="006E2B4E">
        <w:tab/>
        <w:t>(b)</w:t>
      </w:r>
      <w:r w:rsidRPr="006E2B4E">
        <w:tab/>
        <w:t>is registered by a State or Territory higher education recognition authority.</w:t>
      </w:r>
    </w:p>
    <w:p w:rsidR="00733CCA" w:rsidRPr="006E2B4E" w:rsidRDefault="00733CCA" w:rsidP="00733CCA">
      <w:pPr>
        <w:pStyle w:val="Definition"/>
      </w:pPr>
      <w:r w:rsidRPr="006E2B4E">
        <w:rPr>
          <w:b/>
          <w:bCs/>
          <w:i/>
          <w:iCs/>
        </w:rPr>
        <w:t>non</w:t>
      </w:r>
      <w:r w:rsidR="006E2B4E">
        <w:rPr>
          <w:b/>
          <w:bCs/>
          <w:i/>
          <w:iCs/>
        </w:rPr>
        <w:noBreakHyphen/>
      </w:r>
      <w:r w:rsidRPr="006E2B4E">
        <w:rPr>
          <w:b/>
          <w:bCs/>
          <w:i/>
          <w:iCs/>
        </w:rPr>
        <w:t>profit association</w:t>
      </w:r>
      <w:r w:rsidRPr="006E2B4E">
        <w:t xml:space="preserve"> means an entity all the members of which are non</w:t>
      </w:r>
      <w:r w:rsidR="006E2B4E">
        <w:noBreakHyphen/>
      </w:r>
      <w:r w:rsidRPr="006E2B4E">
        <w:t>profit bodies.</w:t>
      </w:r>
    </w:p>
    <w:p w:rsidR="00733CCA" w:rsidRPr="006E2B4E" w:rsidRDefault="00733CCA" w:rsidP="00733CCA">
      <w:pPr>
        <w:pStyle w:val="Definition"/>
      </w:pPr>
      <w:r w:rsidRPr="006E2B4E">
        <w:rPr>
          <w:b/>
          <w:bCs/>
          <w:i/>
          <w:iCs/>
        </w:rPr>
        <w:t>Non</w:t>
      </w:r>
      <w:r w:rsidR="006E2B4E">
        <w:rPr>
          <w:b/>
          <w:bCs/>
          <w:i/>
          <w:iCs/>
        </w:rPr>
        <w:noBreakHyphen/>
      </w:r>
      <w:r w:rsidRPr="006E2B4E">
        <w:rPr>
          <w:b/>
          <w:bCs/>
          <w:i/>
          <w:iCs/>
        </w:rPr>
        <w:t>profit sub</w:t>
      </w:r>
      <w:r w:rsidR="006E2B4E">
        <w:rPr>
          <w:b/>
          <w:bCs/>
          <w:i/>
          <w:iCs/>
        </w:rPr>
        <w:noBreakHyphen/>
      </w:r>
      <w:r w:rsidRPr="006E2B4E">
        <w:rPr>
          <w:b/>
          <w:bCs/>
          <w:i/>
          <w:iCs/>
        </w:rPr>
        <w:t>entity</w:t>
      </w:r>
      <w:r w:rsidRPr="006E2B4E">
        <w:t xml:space="preserve"> has the meaning given by subsection</w:t>
      </w:r>
      <w:r w:rsidR="006E2B4E">
        <w:t> </w:t>
      </w:r>
      <w:r w:rsidRPr="006E2B4E">
        <w:t>63</w:t>
      </w:r>
      <w:r w:rsidR="006E2B4E">
        <w:noBreakHyphen/>
      </w:r>
      <w:r w:rsidRPr="006E2B4E">
        <w:t>15(3).</w:t>
      </w:r>
    </w:p>
    <w:p w:rsidR="00733CCA" w:rsidRPr="006E2B4E" w:rsidRDefault="00733CCA" w:rsidP="00733CCA">
      <w:pPr>
        <w:pStyle w:val="Definition"/>
      </w:pPr>
      <w:r w:rsidRPr="006E2B4E">
        <w:rPr>
          <w:b/>
          <w:bCs/>
          <w:i/>
          <w:iCs/>
        </w:rPr>
        <w:t>non</w:t>
      </w:r>
      <w:r w:rsidR="006E2B4E">
        <w:rPr>
          <w:b/>
          <w:bCs/>
          <w:i/>
          <w:iCs/>
        </w:rPr>
        <w:noBreakHyphen/>
      </w:r>
      <w:r w:rsidRPr="006E2B4E">
        <w:rPr>
          <w:b/>
          <w:bCs/>
          <w:i/>
          <w:iCs/>
        </w:rPr>
        <w:t>resident</w:t>
      </w:r>
      <w:r w:rsidRPr="006E2B4E">
        <w:t xml:space="preserve"> means an entity that is not an </w:t>
      </w:r>
      <w:r w:rsidR="006E2B4E" w:rsidRPr="006E2B4E">
        <w:rPr>
          <w:position w:val="6"/>
          <w:sz w:val="16"/>
          <w:szCs w:val="16"/>
        </w:rPr>
        <w:t>*</w:t>
      </w:r>
      <w:r w:rsidRPr="006E2B4E">
        <w:t>Australian resident.</w:t>
      </w:r>
    </w:p>
    <w:p w:rsidR="00733CCA" w:rsidRPr="006E2B4E" w:rsidRDefault="00733CCA" w:rsidP="00733CCA">
      <w:pPr>
        <w:pStyle w:val="Definition"/>
      </w:pPr>
      <w:r w:rsidRPr="006E2B4E">
        <w:rPr>
          <w:b/>
          <w:bCs/>
          <w:i/>
          <w:iCs/>
        </w:rPr>
        <w:t>non</w:t>
      </w:r>
      <w:r w:rsidR="006E2B4E">
        <w:rPr>
          <w:b/>
          <w:bCs/>
          <w:i/>
          <w:iCs/>
        </w:rPr>
        <w:noBreakHyphen/>
      </w:r>
      <w:r w:rsidRPr="006E2B4E">
        <w:rPr>
          <w:b/>
          <w:bCs/>
          <w:i/>
          <w:iCs/>
        </w:rPr>
        <w:t>taxable importation</w:t>
      </w:r>
      <w:r w:rsidRPr="006E2B4E">
        <w:t xml:space="preserve"> has the meaning given by section</w:t>
      </w:r>
      <w:r w:rsidR="006E2B4E">
        <w:t> </w:t>
      </w:r>
      <w:r w:rsidRPr="006E2B4E">
        <w:t>13</w:t>
      </w:r>
      <w:r w:rsidR="006E2B4E">
        <w:noBreakHyphen/>
      </w:r>
      <w:r w:rsidRPr="006E2B4E">
        <w:t>10 and Division</w:t>
      </w:r>
      <w:r w:rsidR="006E2B4E">
        <w:t> </w:t>
      </w:r>
      <w:r w:rsidRPr="006E2B4E">
        <w:t>42.</w:t>
      </w:r>
    </w:p>
    <w:p w:rsidR="00733CCA" w:rsidRPr="006E2B4E" w:rsidRDefault="00733CCA" w:rsidP="00733CCA">
      <w:pPr>
        <w:pStyle w:val="Definition"/>
      </w:pPr>
      <w:r w:rsidRPr="006E2B4E">
        <w:rPr>
          <w:b/>
          <w:bCs/>
          <w:i/>
          <w:iCs/>
        </w:rPr>
        <w:t>notified instalment amount</w:t>
      </w:r>
      <w:r w:rsidRPr="006E2B4E">
        <w:t xml:space="preserve"> has the meaning given by subsection</w:t>
      </w:r>
      <w:r w:rsidR="006E2B4E">
        <w:t> </w:t>
      </w:r>
      <w:r w:rsidRPr="006E2B4E">
        <w:t>162</w:t>
      </w:r>
      <w:r w:rsidR="006E2B4E">
        <w:noBreakHyphen/>
      </w:r>
      <w:r w:rsidRPr="006E2B4E">
        <w:t>135(1).</w:t>
      </w:r>
    </w:p>
    <w:p w:rsidR="00733CCA" w:rsidRPr="006E2B4E" w:rsidRDefault="00733CCA" w:rsidP="00733CCA">
      <w:pPr>
        <w:pStyle w:val="Definition"/>
      </w:pPr>
      <w:r w:rsidRPr="006E2B4E">
        <w:rPr>
          <w:b/>
          <w:bCs/>
          <w:i/>
          <w:iCs/>
        </w:rPr>
        <w:t>officer</w:t>
      </w:r>
      <w:r w:rsidRPr="006E2B4E">
        <w:t>, except in section</w:t>
      </w:r>
      <w:r w:rsidR="006E2B4E">
        <w:t> </w:t>
      </w:r>
      <w:r w:rsidRPr="006E2B4E">
        <w:t>38</w:t>
      </w:r>
      <w:r w:rsidR="006E2B4E">
        <w:noBreakHyphen/>
      </w:r>
      <w:r w:rsidRPr="006E2B4E">
        <w:t xml:space="preserve">510, has the meaning given by the </w:t>
      </w:r>
      <w:r w:rsidRPr="006E2B4E">
        <w:rPr>
          <w:i/>
          <w:iCs/>
        </w:rPr>
        <w:t>Corporations Act 2001</w:t>
      </w:r>
      <w:r w:rsidRPr="006E2B4E">
        <w:t>.</w:t>
      </w:r>
    </w:p>
    <w:p w:rsidR="00733CCA" w:rsidRPr="006E2B4E" w:rsidRDefault="00733CCA" w:rsidP="00733CCA">
      <w:pPr>
        <w:pStyle w:val="Definition"/>
      </w:pPr>
      <w:r w:rsidRPr="006E2B4E">
        <w:rPr>
          <w:b/>
          <w:i/>
        </w:rPr>
        <w:t>operator</w:t>
      </w:r>
      <w:r w:rsidRPr="006E2B4E">
        <w:t xml:space="preserve"> of a </w:t>
      </w:r>
      <w:r w:rsidR="006E2B4E" w:rsidRPr="006E2B4E">
        <w:rPr>
          <w:position w:val="6"/>
          <w:sz w:val="16"/>
        </w:rPr>
        <w:t>*</w:t>
      </w:r>
      <w:r w:rsidRPr="006E2B4E">
        <w:t>compulsory third party scheme means an entity that is required to make payments or supplies in settlement of claims under the scheme.</w:t>
      </w:r>
    </w:p>
    <w:p w:rsidR="00733CCA" w:rsidRPr="006E2B4E" w:rsidRDefault="00733CCA" w:rsidP="00733CCA">
      <w:pPr>
        <w:pStyle w:val="Definition"/>
        <w:rPr>
          <w:i/>
          <w:iCs/>
        </w:rPr>
      </w:pPr>
      <w:r w:rsidRPr="006E2B4E">
        <w:rPr>
          <w:b/>
          <w:bCs/>
          <w:i/>
          <w:iCs/>
        </w:rPr>
        <w:t>outwards duty free shop</w:t>
      </w:r>
      <w:r w:rsidRPr="006E2B4E">
        <w:t xml:space="preserve"> has the same meaning as in section</w:t>
      </w:r>
      <w:r w:rsidR="006E2B4E">
        <w:t> </w:t>
      </w:r>
      <w:r w:rsidRPr="006E2B4E">
        <w:t xml:space="preserve">96A of the </w:t>
      </w:r>
      <w:r w:rsidRPr="006E2B4E">
        <w:rPr>
          <w:i/>
          <w:iCs/>
        </w:rPr>
        <w:t>Customs Act 1901</w:t>
      </w:r>
      <w:r w:rsidRPr="006E2B4E">
        <w:t>.</w:t>
      </w:r>
    </w:p>
    <w:p w:rsidR="00733CCA" w:rsidRPr="006E2B4E" w:rsidRDefault="00733CCA" w:rsidP="00733CCA">
      <w:pPr>
        <w:pStyle w:val="Definition"/>
        <w:rPr>
          <w:i/>
          <w:iCs/>
        </w:rPr>
      </w:pPr>
      <w:r w:rsidRPr="006E2B4E">
        <w:rPr>
          <w:b/>
          <w:bCs/>
          <w:i/>
          <w:iCs/>
        </w:rPr>
        <w:t>overdue</w:t>
      </w:r>
      <w:r w:rsidRPr="006E2B4E">
        <w:t>: a debt is overdue if there has been a failure to discharge the debt, and that failure is a breach of the debtor’s obligations in relation to the debt.</w:t>
      </w:r>
    </w:p>
    <w:p w:rsidR="000F2C6D" w:rsidRPr="006E2B4E" w:rsidRDefault="000F2C6D" w:rsidP="000F2C6D">
      <w:pPr>
        <w:pStyle w:val="Definition"/>
      </w:pPr>
      <w:r w:rsidRPr="006E2B4E">
        <w:rPr>
          <w:b/>
          <w:i/>
        </w:rPr>
        <w:t>participant</w:t>
      </w:r>
      <w:r w:rsidRPr="006E2B4E">
        <w:t xml:space="preserve">, in relation to a </w:t>
      </w:r>
      <w:r w:rsidR="006E2B4E" w:rsidRPr="006E2B4E">
        <w:rPr>
          <w:position w:val="6"/>
          <w:sz w:val="16"/>
        </w:rPr>
        <w:t>*</w:t>
      </w:r>
      <w:r w:rsidRPr="006E2B4E">
        <w:t>GST joint venture, has the meaning given by section</w:t>
      </w:r>
      <w:r w:rsidR="006E2B4E">
        <w:t> </w:t>
      </w:r>
      <w:r w:rsidRPr="006E2B4E">
        <w:t>51</w:t>
      </w:r>
      <w:r w:rsidR="006E2B4E">
        <w:noBreakHyphen/>
      </w:r>
      <w:r w:rsidRPr="006E2B4E">
        <w:t>7.</w:t>
      </w:r>
    </w:p>
    <w:p w:rsidR="00733CCA" w:rsidRPr="006E2B4E" w:rsidRDefault="00733CCA" w:rsidP="00733CCA">
      <w:pPr>
        <w:pStyle w:val="Definition"/>
      </w:pPr>
      <w:r w:rsidRPr="006E2B4E">
        <w:rPr>
          <w:b/>
          <w:bCs/>
          <w:i/>
          <w:iCs/>
        </w:rPr>
        <w:t>partly creditable</w:t>
      </w:r>
      <w:r w:rsidRPr="006E2B4E">
        <w:t>:</w:t>
      </w:r>
    </w:p>
    <w:p w:rsidR="00733CCA" w:rsidRPr="006E2B4E" w:rsidRDefault="00733CCA" w:rsidP="00733CCA">
      <w:pPr>
        <w:pStyle w:val="paragraph"/>
      </w:pPr>
      <w:r w:rsidRPr="006E2B4E">
        <w:lastRenderedPageBreak/>
        <w:tab/>
        <w:t>(a)</w:t>
      </w:r>
      <w:r w:rsidRPr="006E2B4E">
        <w:tab/>
        <w:t>in relation to an acquisition, has the meaning given by sections</w:t>
      </w:r>
      <w:r w:rsidR="006E2B4E">
        <w:t> </w:t>
      </w:r>
      <w:r w:rsidRPr="006E2B4E">
        <w:t>11</w:t>
      </w:r>
      <w:r w:rsidR="006E2B4E">
        <w:noBreakHyphen/>
      </w:r>
      <w:r w:rsidRPr="006E2B4E">
        <w:t>30 and 70</w:t>
      </w:r>
      <w:r w:rsidR="006E2B4E">
        <w:noBreakHyphen/>
      </w:r>
      <w:r w:rsidRPr="006E2B4E">
        <w:t>20; or</w:t>
      </w:r>
    </w:p>
    <w:p w:rsidR="00733CCA" w:rsidRPr="006E2B4E" w:rsidRDefault="00733CCA" w:rsidP="00733CCA">
      <w:pPr>
        <w:pStyle w:val="paragraph"/>
      </w:pPr>
      <w:r w:rsidRPr="006E2B4E">
        <w:tab/>
        <w:t>(b)</w:t>
      </w:r>
      <w:r w:rsidRPr="006E2B4E">
        <w:tab/>
        <w:t>in relation to an importation, has the meaning given by section</w:t>
      </w:r>
      <w:r w:rsidR="006E2B4E">
        <w:t> </w:t>
      </w:r>
      <w:r w:rsidRPr="006E2B4E">
        <w:t>15</w:t>
      </w:r>
      <w:r w:rsidR="006E2B4E">
        <w:noBreakHyphen/>
      </w:r>
      <w:r w:rsidRPr="006E2B4E">
        <w:t>25.</w:t>
      </w:r>
    </w:p>
    <w:p w:rsidR="00733CCA" w:rsidRPr="006E2B4E" w:rsidRDefault="00733CCA" w:rsidP="00733CCA">
      <w:pPr>
        <w:pStyle w:val="Definition"/>
      </w:pPr>
      <w:r w:rsidRPr="006E2B4E">
        <w:rPr>
          <w:b/>
          <w:bCs/>
          <w:i/>
          <w:iCs/>
        </w:rPr>
        <w:t>partnership</w:t>
      </w:r>
      <w:r w:rsidRPr="006E2B4E">
        <w:t xml:space="preserve"> 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2E62A8" w:rsidRPr="006E2B4E" w:rsidRDefault="002E62A8" w:rsidP="002E62A8">
      <w:pPr>
        <w:pStyle w:val="Definition"/>
      </w:pPr>
      <w:r w:rsidRPr="006E2B4E">
        <w:rPr>
          <w:b/>
          <w:i/>
        </w:rPr>
        <w:t>period of review</w:t>
      </w:r>
      <w:r w:rsidRPr="006E2B4E">
        <w:t xml:space="preserve">, for an </w:t>
      </w:r>
      <w:r w:rsidR="006E2B4E" w:rsidRPr="006E2B4E">
        <w:rPr>
          <w:position w:val="6"/>
          <w:sz w:val="16"/>
        </w:rPr>
        <w:t>*</w:t>
      </w:r>
      <w:r w:rsidRPr="006E2B4E">
        <w:t>assessment, has the meaning given by section</w:t>
      </w:r>
      <w:r w:rsidR="006E2B4E">
        <w:t> </w:t>
      </w:r>
      <w:r w:rsidRPr="006E2B4E">
        <w:t>155</w:t>
      </w:r>
      <w:r w:rsidR="006E2B4E">
        <w:noBreakHyphen/>
      </w:r>
      <w:r w:rsidRPr="006E2B4E">
        <w:t>35 in Schedule</w:t>
      </w:r>
      <w:r w:rsidR="006E2B4E">
        <w:t> </w:t>
      </w:r>
      <w:r w:rsidRPr="006E2B4E">
        <w:t xml:space="preserve">1 to the </w:t>
      </w:r>
      <w:r w:rsidRPr="006E2B4E">
        <w:rPr>
          <w:i/>
        </w:rPr>
        <w:t>Taxation Administration Act 1953</w:t>
      </w:r>
      <w:r w:rsidRPr="006E2B4E">
        <w:t>.</w:t>
      </w:r>
    </w:p>
    <w:p w:rsidR="00733CCA" w:rsidRPr="006E2B4E" w:rsidRDefault="00733CCA" w:rsidP="00733CCA">
      <w:pPr>
        <w:pStyle w:val="Definition"/>
      </w:pPr>
      <w:r w:rsidRPr="006E2B4E">
        <w:rPr>
          <w:b/>
          <w:bCs/>
          <w:i/>
          <w:iCs/>
        </w:rPr>
        <w:t>person</w:t>
      </w:r>
      <w:r w:rsidRPr="006E2B4E">
        <w:t xml:space="preserve"> includes a </w:t>
      </w:r>
      <w:r w:rsidR="006E2B4E" w:rsidRPr="006E2B4E">
        <w:rPr>
          <w:position w:val="6"/>
          <w:sz w:val="16"/>
          <w:szCs w:val="16"/>
        </w:rPr>
        <w:t>*</w:t>
      </w:r>
      <w:r w:rsidRPr="006E2B4E">
        <w:t>company.</w:t>
      </w:r>
    </w:p>
    <w:p w:rsidR="00733CCA" w:rsidRPr="006E2B4E" w:rsidRDefault="00733CCA" w:rsidP="00733CCA">
      <w:pPr>
        <w:pStyle w:val="Definition"/>
      </w:pPr>
      <w:r w:rsidRPr="006E2B4E">
        <w:rPr>
          <w:b/>
          <w:bCs/>
          <w:i/>
          <w:iCs/>
        </w:rPr>
        <w:t>place of consignment</w:t>
      </w:r>
      <w:r w:rsidRPr="006E2B4E">
        <w:t xml:space="preserve"> of goods means:</w:t>
      </w:r>
    </w:p>
    <w:p w:rsidR="00733CCA" w:rsidRPr="006E2B4E" w:rsidRDefault="00733CCA" w:rsidP="00733CCA">
      <w:pPr>
        <w:pStyle w:val="paragraph"/>
      </w:pPr>
      <w:r w:rsidRPr="006E2B4E">
        <w:tab/>
        <w:t>(a)</w:t>
      </w:r>
      <w:r w:rsidRPr="006E2B4E">
        <w:tab/>
        <w:t xml:space="preserve">if the goods are posted to </w:t>
      </w:r>
      <w:smartTag w:uri="urn:schemas-microsoft-com:office:smarttags" w:element="country-region">
        <w:smartTag w:uri="urn:schemas-microsoft-com:office:smarttags" w:element="place">
          <w:r w:rsidRPr="006E2B4E">
            <w:t>Australia</w:t>
          </w:r>
        </w:smartTag>
      </w:smartTag>
      <w:r w:rsidRPr="006E2B4E">
        <w:t xml:space="preserve">—the place in </w:t>
      </w:r>
      <w:smartTag w:uri="urn:schemas-microsoft-com:office:smarttags" w:element="country-region">
        <w:smartTag w:uri="urn:schemas-microsoft-com:office:smarttags" w:element="place">
          <w:r w:rsidRPr="006E2B4E">
            <w:t>Australia</w:t>
          </w:r>
        </w:smartTag>
      </w:smartTag>
      <w:r w:rsidRPr="006E2B4E">
        <w:t xml:space="preserve"> to which the goods are addressed; or</w:t>
      </w:r>
    </w:p>
    <w:p w:rsidR="00764339" w:rsidRPr="006E2B4E" w:rsidRDefault="00764339" w:rsidP="00764339">
      <w:pPr>
        <w:pStyle w:val="paragraph"/>
      </w:pPr>
      <w:r w:rsidRPr="006E2B4E">
        <w:tab/>
        <w:t>(aa)</w:t>
      </w:r>
      <w:r w:rsidRPr="006E2B4E">
        <w:tab/>
        <w:t>if the supplier of the goods is to deliver the goods in Australia—the place in Australia to which the goods are to be delivered under the contract for the supply of the goods; or</w:t>
      </w:r>
    </w:p>
    <w:p w:rsidR="00764339" w:rsidRPr="006E2B4E" w:rsidRDefault="00764339" w:rsidP="00764339">
      <w:pPr>
        <w:pStyle w:val="paragraph"/>
      </w:pPr>
      <w:r w:rsidRPr="006E2B4E">
        <w:tab/>
        <w:t>(ab)</w:t>
      </w:r>
      <w:r w:rsidRPr="006E2B4E">
        <w:tab/>
        <w:t>if:</w:t>
      </w:r>
    </w:p>
    <w:p w:rsidR="00764339" w:rsidRPr="006E2B4E" w:rsidRDefault="00764339" w:rsidP="00764339">
      <w:pPr>
        <w:pStyle w:val="paragraphsub"/>
      </w:pPr>
      <w:r w:rsidRPr="006E2B4E">
        <w:tab/>
        <w:t>(i)</w:t>
      </w:r>
      <w:r w:rsidRPr="006E2B4E">
        <w:tab/>
        <w:t xml:space="preserve">neither </w:t>
      </w:r>
      <w:r w:rsidR="006E2B4E">
        <w:t>paragraph (</w:t>
      </w:r>
      <w:r w:rsidRPr="006E2B4E">
        <w:t>a) nor (aa) applies; and</w:t>
      </w:r>
    </w:p>
    <w:p w:rsidR="00764339" w:rsidRPr="006E2B4E" w:rsidRDefault="00764339" w:rsidP="00764339">
      <w:pPr>
        <w:pStyle w:val="paragraphsub"/>
      </w:pPr>
      <w:r w:rsidRPr="006E2B4E">
        <w:tab/>
        <w:t>(ii)</w:t>
      </w:r>
      <w:r w:rsidRPr="006E2B4E">
        <w:tab/>
        <w:t>the goods are to be transported into Australia by an entity supplying a transport service to an entity that is to import the goods into Australia;</w:t>
      </w:r>
    </w:p>
    <w:p w:rsidR="00764339" w:rsidRPr="006E2B4E" w:rsidRDefault="00764339" w:rsidP="00764339">
      <w:pPr>
        <w:pStyle w:val="paragraph"/>
      </w:pPr>
      <w:r w:rsidRPr="006E2B4E">
        <w:tab/>
      </w:r>
      <w:r w:rsidRPr="006E2B4E">
        <w:tab/>
        <w:t>the place in Australia to which the goods are to be delivered under the contract for the supply of the transport service; or</w:t>
      </w:r>
    </w:p>
    <w:p w:rsidR="00733CCA" w:rsidRPr="006E2B4E" w:rsidRDefault="00733CCA" w:rsidP="00733CCA">
      <w:pPr>
        <w:pStyle w:val="paragraph"/>
      </w:pPr>
      <w:r w:rsidRPr="006E2B4E">
        <w:tab/>
        <w:t>(b)</w:t>
      </w:r>
      <w:r w:rsidRPr="006E2B4E">
        <w:tab/>
        <w:t xml:space="preserve">in any other case—the port or airport of final destination as indicated on the </w:t>
      </w:r>
      <w:r w:rsidR="006E2B4E" w:rsidRPr="006E2B4E">
        <w:rPr>
          <w:position w:val="6"/>
          <w:sz w:val="16"/>
          <w:szCs w:val="16"/>
        </w:rPr>
        <w:t>*</w:t>
      </w:r>
      <w:r w:rsidRPr="006E2B4E">
        <w:t>transportation document.</w:t>
      </w:r>
    </w:p>
    <w:p w:rsidR="00733CCA" w:rsidRPr="006E2B4E" w:rsidRDefault="00733CCA" w:rsidP="00733CCA">
      <w:pPr>
        <w:pStyle w:val="Definition"/>
      </w:pPr>
      <w:r w:rsidRPr="006E2B4E">
        <w:rPr>
          <w:b/>
          <w:bCs/>
          <w:i/>
          <w:iCs/>
        </w:rPr>
        <w:t>place of export</w:t>
      </w:r>
      <w:r w:rsidRPr="006E2B4E">
        <w:t xml:space="preserve"> of goods means:</w:t>
      </w:r>
    </w:p>
    <w:p w:rsidR="00733CCA" w:rsidRPr="006E2B4E" w:rsidRDefault="00733CCA" w:rsidP="00733CCA">
      <w:pPr>
        <w:pStyle w:val="paragraph"/>
      </w:pPr>
      <w:r w:rsidRPr="006E2B4E">
        <w:tab/>
        <w:t>(a)</w:t>
      </w:r>
      <w:r w:rsidRPr="006E2B4E">
        <w:tab/>
        <w:t xml:space="preserve">if the goods were posted from </w:t>
      </w:r>
      <w:smartTag w:uri="urn:schemas-microsoft-com:office:smarttags" w:element="country-region">
        <w:smartTag w:uri="urn:schemas-microsoft-com:office:smarttags" w:element="place">
          <w:r w:rsidRPr="006E2B4E">
            <w:t>Australia</w:t>
          </w:r>
        </w:smartTag>
      </w:smartTag>
      <w:r w:rsidRPr="006E2B4E">
        <w:t>—the place from which they were posted; or</w:t>
      </w:r>
    </w:p>
    <w:p w:rsidR="00121764" w:rsidRPr="006E2B4E" w:rsidRDefault="00121764" w:rsidP="00121764">
      <w:pPr>
        <w:pStyle w:val="paragraph"/>
      </w:pPr>
      <w:r w:rsidRPr="006E2B4E">
        <w:tab/>
        <w:t>(b)</w:t>
      </w:r>
      <w:r w:rsidRPr="006E2B4E">
        <w:tab/>
        <w:t xml:space="preserve">if </w:t>
      </w:r>
      <w:r w:rsidR="006E2B4E">
        <w:t>paragraph (</w:t>
      </w:r>
      <w:r w:rsidRPr="006E2B4E">
        <w:t xml:space="preserve">a) does not apply and the goods were packed in a </w:t>
      </w:r>
      <w:r w:rsidR="006E2B4E" w:rsidRPr="006E2B4E">
        <w:rPr>
          <w:position w:val="6"/>
          <w:sz w:val="16"/>
        </w:rPr>
        <w:t>*</w:t>
      </w:r>
      <w:r w:rsidRPr="006E2B4E">
        <w:t>freight container:</w:t>
      </w:r>
    </w:p>
    <w:p w:rsidR="00121764" w:rsidRPr="006E2B4E" w:rsidRDefault="00121764" w:rsidP="00121764">
      <w:pPr>
        <w:pStyle w:val="paragraphsub"/>
      </w:pPr>
      <w:r w:rsidRPr="006E2B4E">
        <w:tab/>
        <w:t>(i)</w:t>
      </w:r>
      <w:r w:rsidRPr="006E2B4E">
        <w:tab/>
        <w:t>the last place from which they were collected, or to which they were delivered, prior to being so packed; or</w:t>
      </w:r>
    </w:p>
    <w:p w:rsidR="00121764" w:rsidRPr="006E2B4E" w:rsidRDefault="00121764" w:rsidP="00121764">
      <w:pPr>
        <w:pStyle w:val="paragraphsub"/>
      </w:pPr>
      <w:r w:rsidRPr="006E2B4E">
        <w:tab/>
        <w:t>(ii)</w:t>
      </w:r>
      <w:r w:rsidRPr="006E2B4E">
        <w:tab/>
        <w:t xml:space="preserve">if </w:t>
      </w:r>
      <w:r w:rsidR="006E2B4E">
        <w:t>subparagraph (</w:t>
      </w:r>
      <w:r w:rsidRPr="006E2B4E">
        <w:t>i) does not apply—the place where they were so packed; or</w:t>
      </w:r>
    </w:p>
    <w:p w:rsidR="00733CCA" w:rsidRPr="006E2B4E" w:rsidRDefault="00733CCA" w:rsidP="00733CCA">
      <w:pPr>
        <w:pStyle w:val="paragraph"/>
      </w:pPr>
      <w:r w:rsidRPr="006E2B4E">
        <w:lastRenderedPageBreak/>
        <w:tab/>
        <w:t>(c)</w:t>
      </w:r>
      <w:r w:rsidRPr="006E2B4E">
        <w:tab/>
        <w:t xml:space="preserve">if the goods are self transported goods—the place, or last place, from which the goods departed </w:t>
      </w:r>
      <w:smartTag w:uri="urn:schemas-microsoft-com:office:smarttags" w:element="country-region">
        <w:smartTag w:uri="urn:schemas-microsoft-com:office:smarttags" w:element="place">
          <w:r w:rsidRPr="006E2B4E">
            <w:t>Australia</w:t>
          </w:r>
        </w:smartTag>
      </w:smartTag>
      <w:r w:rsidRPr="006E2B4E">
        <w:t>; or</w:t>
      </w:r>
    </w:p>
    <w:p w:rsidR="00733CCA" w:rsidRPr="006E2B4E" w:rsidRDefault="00733CCA" w:rsidP="00733CCA">
      <w:pPr>
        <w:pStyle w:val="paragraph"/>
      </w:pPr>
      <w:r w:rsidRPr="006E2B4E">
        <w:tab/>
        <w:t>(d)</w:t>
      </w:r>
      <w:r w:rsidRPr="006E2B4E">
        <w:tab/>
        <w:t xml:space="preserve">if </w:t>
      </w:r>
      <w:r w:rsidR="006E2B4E">
        <w:t>paragraphs (</w:t>
      </w:r>
      <w:r w:rsidRPr="006E2B4E">
        <w:t xml:space="preserve">a), (b) and (c) do not apply—the place, or first place, where the goods were placed on board a ship or aircraft for export from </w:t>
      </w:r>
      <w:smartTag w:uri="urn:schemas-microsoft-com:office:smarttags" w:element="country-region">
        <w:smartTag w:uri="urn:schemas-microsoft-com:office:smarttags" w:element="place">
          <w:r w:rsidRPr="006E2B4E">
            <w:t>Australia</w:t>
          </w:r>
        </w:smartTag>
      </w:smartTag>
      <w:r w:rsidRPr="006E2B4E">
        <w:t>.</w:t>
      </w:r>
    </w:p>
    <w:p w:rsidR="00733CCA" w:rsidRPr="006E2B4E" w:rsidRDefault="00733CCA" w:rsidP="00733CCA">
      <w:pPr>
        <w:pStyle w:val="Definition"/>
      </w:pPr>
      <w:r w:rsidRPr="006E2B4E">
        <w:rPr>
          <w:b/>
          <w:bCs/>
          <w:i/>
          <w:iCs/>
        </w:rPr>
        <w:t>potential residential land</w:t>
      </w:r>
      <w:r w:rsidRPr="006E2B4E">
        <w:t xml:space="preserve"> means land that it is permissible to use for residential purposes, but that does not contain any buildings that are </w:t>
      </w:r>
      <w:r w:rsidR="006E2B4E" w:rsidRPr="006E2B4E">
        <w:rPr>
          <w:position w:val="6"/>
          <w:sz w:val="16"/>
          <w:szCs w:val="16"/>
        </w:rPr>
        <w:t>*</w:t>
      </w:r>
      <w:r w:rsidRPr="006E2B4E">
        <w:t>residential premises.</w:t>
      </w:r>
    </w:p>
    <w:p w:rsidR="00733CCA" w:rsidRPr="006E2B4E" w:rsidRDefault="00733CCA" w:rsidP="00AA35A7">
      <w:pPr>
        <w:pStyle w:val="Definition"/>
        <w:keepNext/>
        <w:keepLines/>
      </w:pPr>
      <w:r w:rsidRPr="006E2B4E">
        <w:rPr>
          <w:b/>
          <w:bCs/>
          <w:i/>
          <w:iCs/>
        </w:rPr>
        <w:t xml:space="preserve">precious metal </w:t>
      </w:r>
      <w:r w:rsidRPr="006E2B4E">
        <w:t>means:</w:t>
      </w:r>
    </w:p>
    <w:p w:rsidR="00733CCA" w:rsidRPr="006E2B4E" w:rsidRDefault="00733CCA" w:rsidP="00733CCA">
      <w:pPr>
        <w:pStyle w:val="paragraph"/>
      </w:pPr>
      <w:r w:rsidRPr="006E2B4E">
        <w:tab/>
        <w:t>(a)</w:t>
      </w:r>
      <w:r w:rsidRPr="006E2B4E">
        <w:tab/>
        <w:t>gold (in an investment form) of at least 99.5% fineness; or</w:t>
      </w:r>
    </w:p>
    <w:p w:rsidR="00733CCA" w:rsidRPr="006E2B4E" w:rsidRDefault="00733CCA" w:rsidP="00733CCA">
      <w:pPr>
        <w:pStyle w:val="paragraph"/>
      </w:pPr>
      <w:r w:rsidRPr="006E2B4E">
        <w:tab/>
        <w:t>(b)</w:t>
      </w:r>
      <w:r w:rsidRPr="006E2B4E">
        <w:tab/>
        <w:t>silver (in an investment form) of at least 99.9% fineness; or</w:t>
      </w:r>
    </w:p>
    <w:p w:rsidR="00733CCA" w:rsidRPr="006E2B4E" w:rsidRDefault="00733CCA" w:rsidP="00733CCA">
      <w:pPr>
        <w:pStyle w:val="paragraph"/>
      </w:pPr>
      <w:r w:rsidRPr="006E2B4E">
        <w:tab/>
        <w:t>(c)</w:t>
      </w:r>
      <w:r w:rsidRPr="006E2B4E">
        <w:tab/>
        <w:t>platinum (in an investment form) of at least 99% fineness; or</w:t>
      </w:r>
    </w:p>
    <w:p w:rsidR="00733CCA" w:rsidRPr="006E2B4E" w:rsidRDefault="00733CCA" w:rsidP="00733CCA">
      <w:pPr>
        <w:pStyle w:val="paragraph"/>
      </w:pPr>
      <w:r w:rsidRPr="006E2B4E">
        <w:tab/>
        <w:t>(d)</w:t>
      </w:r>
      <w:r w:rsidRPr="006E2B4E">
        <w:tab/>
        <w:t>any other substance (in an investment form) specified in the regulations of a particular fineness specified in the regulations.</w:t>
      </w:r>
    </w:p>
    <w:p w:rsidR="00733CCA" w:rsidRPr="006E2B4E" w:rsidRDefault="00733CCA" w:rsidP="00733CCA">
      <w:pPr>
        <w:pStyle w:val="Definition"/>
      </w:pPr>
      <w:r w:rsidRPr="006E2B4E">
        <w:rPr>
          <w:b/>
          <w:bCs/>
          <w:i/>
          <w:iCs/>
        </w:rPr>
        <w:t>predominantly for long</w:t>
      </w:r>
      <w:r w:rsidR="006E2B4E">
        <w:rPr>
          <w:b/>
          <w:bCs/>
          <w:i/>
          <w:iCs/>
        </w:rPr>
        <w:noBreakHyphen/>
      </w:r>
      <w:r w:rsidRPr="006E2B4E">
        <w:rPr>
          <w:b/>
          <w:bCs/>
          <w:i/>
          <w:iCs/>
        </w:rPr>
        <w:t>term accommodation</w:t>
      </w:r>
      <w:r w:rsidRPr="006E2B4E">
        <w:t xml:space="preserve"> has the meaning given by subsection</w:t>
      </w:r>
      <w:r w:rsidR="006E2B4E">
        <w:t> </w:t>
      </w:r>
      <w:r w:rsidRPr="006E2B4E">
        <w:t>87</w:t>
      </w:r>
      <w:r w:rsidR="006E2B4E">
        <w:noBreakHyphen/>
      </w:r>
      <w:r w:rsidRPr="006E2B4E">
        <w:t>20(3).</w:t>
      </w:r>
    </w:p>
    <w:p w:rsidR="00733CCA" w:rsidRPr="006E2B4E" w:rsidRDefault="00733CCA" w:rsidP="00733CCA">
      <w:pPr>
        <w:pStyle w:val="Definition"/>
      </w:pPr>
      <w:r w:rsidRPr="006E2B4E">
        <w:rPr>
          <w:b/>
          <w:bCs/>
          <w:i/>
          <w:iCs/>
        </w:rPr>
        <w:t>pre</w:t>
      </w:r>
      <w:r w:rsidR="006E2B4E">
        <w:rPr>
          <w:b/>
          <w:bCs/>
          <w:i/>
          <w:iCs/>
        </w:rPr>
        <w:noBreakHyphen/>
      </w:r>
      <w:r w:rsidRPr="006E2B4E">
        <w:rPr>
          <w:b/>
          <w:bCs/>
          <w:i/>
          <w:iCs/>
        </w:rPr>
        <w:t>establishment</w:t>
      </w:r>
      <w:r w:rsidRPr="006E2B4E">
        <w:t xml:space="preserve"> </w:t>
      </w:r>
      <w:r w:rsidRPr="006E2B4E">
        <w:rPr>
          <w:b/>
          <w:bCs/>
          <w:i/>
          <w:iCs/>
        </w:rPr>
        <w:t>acquisition</w:t>
      </w:r>
      <w:r w:rsidRPr="006E2B4E">
        <w:t xml:space="preserve"> has the meaning given by section</w:t>
      </w:r>
      <w:r w:rsidR="006E2B4E">
        <w:t> </w:t>
      </w:r>
      <w:r w:rsidRPr="006E2B4E">
        <w:t>60</w:t>
      </w:r>
      <w:r w:rsidR="006E2B4E">
        <w:noBreakHyphen/>
      </w:r>
      <w:r w:rsidRPr="006E2B4E">
        <w:t>15.</w:t>
      </w:r>
    </w:p>
    <w:p w:rsidR="00733CCA" w:rsidRPr="006E2B4E" w:rsidRDefault="00733CCA" w:rsidP="00733CCA">
      <w:pPr>
        <w:pStyle w:val="Definition"/>
      </w:pPr>
      <w:r w:rsidRPr="006E2B4E">
        <w:rPr>
          <w:b/>
          <w:bCs/>
          <w:i/>
          <w:iCs/>
        </w:rPr>
        <w:t>pre</w:t>
      </w:r>
      <w:r w:rsidR="006E2B4E">
        <w:rPr>
          <w:b/>
          <w:bCs/>
          <w:i/>
          <w:iCs/>
        </w:rPr>
        <w:noBreakHyphen/>
      </w:r>
      <w:r w:rsidRPr="006E2B4E">
        <w:rPr>
          <w:b/>
          <w:bCs/>
          <w:i/>
          <w:iCs/>
        </w:rPr>
        <w:t>establishment importation</w:t>
      </w:r>
      <w:r w:rsidRPr="006E2B4E">
        <w:t xml:space="preserve"> has the meaning given by section</w:t>
      </w:r>
      <w:r w:rsidR="006E2B4E">
        <w:t> </w:t>
      </w:r>
      <w:r w:rsidRPr="006E2B4E">
        <w:t>60</w:t>
      </w:r>
      <w:r w:rsidR="006E2B4E">
        <w:noBreakHyphen/>
      </w:r>
      <w:r w:rsidRPr="006E2B4E">
        <w:t>15.</w:t>
      </w:r>
    </w:p>
    <w:p w:rsidR="00733CCA" w:rsidRPr="006E2B4E" w:rsidRDefault="00733CCA" w:rsidP="00733CCA">
      <w:pPr>
        <w:pStyle w:val="Definition"/>
      </w:pPr>
      <w:r w:rsidRPr="006E2B4E">
        <w:rPr>
          <w:b/>
          <w:bCs/>
          <w:i/>
          <w:iCs/>
        </w:rPr>
        <w:t>premises</w:t>
      </w:r>
      <w:r w:rsidRPr="006E2B4E">
        <w:t xml:space="preserve">, in relation to a supply of </w:t>
      </w:r>
      <w:r w:rsidR="006E2B4E" w:rsidRPr="006E2B4E">
        <w:rPr>
          <w:position w:val="6"/>
          <w:sz w:val="16"/>
          <w:szCs w:val="16"/>
        </w:rPr>
        <w:t>*</w:t>
      </w:r>
      <w:r w:rsidRPr="006E2B4E">
        <w:t>food, has the meaning given by section</w:t>
      </w:r>
      <w:r w:rsidR="006E2B4E">
        <w:t> </w:t>
      </w:r>
      <w:r w:rsidRPr="006E2B4E">
        <w:t>38</w:t>
      </w:r>
      <w:r w:rsidR="006E2B4E">
        <w:noBreakHyphen/>
      </w:r>
      <w:r w:rsidRPr="006E2B4E">
        <w:t>5.</w:t>
      </w:r>
    </w:p>
    <w:p w:rsidR="00733CCA" w:rsidRPr="006E2B4E" w:rsidRDefault="00733CCA" w:rsidP="00733CCA">
      <w:pPr>
        <w:pStyle w:val="Definition"/>
      </w:pPr>
      <w:r w:rsidRPr="006E2B4E">
        <w:rPr>
          <w:b/>
          <w:i/>
        </w:rPr>
        <w:t xml:space="preserve">premium selection test is satisfied </w:t>
      </w:r>
      <w:r w:rsidRPr="006E2B4E">
        <w:t>has the meaning given by subsection</w:t>
      </w:r>
      <w:r w:rsidR="006E2B4E">
        <w:t> </w:t>
      </w:r>
      <w:r w:rsidRPr="006E2B4E">
        <w:t>79</w:t>
      </w:r>
      <w:r w:rsidR="006E2B4E">
        <w:noBreakHyphen/>
      </w:r>
      <w:r w:rsidRPr="006E2B4E">
        <w:t>5(2).</w:t>
      </w:r>
    </w:p>
    <w:p w:rsidR="00733CCA" w:rsidRPr="006E2B4E" w:rsidRDefault="00733CCA" w:rsidP="00733CCA">
      <w:pPr>
        <w:pStyle w:val="Definition"/>
      </w:pPr>
      <w:r w:rsidRPr="006E2B4E">
        <w:rPr>
          <w:b/>
          <w:i/>
        </w:rPr>
        <w:t xml:space="preserve">prepaid phone card or facility </w:t>
      </w:r>
      <w:r w:rsidRPr="006E2B4E">
        <w:t>has the meaning given by subsection</w:t>
      </w:r>
      <w:r w:rsidR="006E2B4E">
        <w:t> </w:t>
      </w:r>
      <w:r w:rsidRPr="006E2B4E">
        <w:t>100</w:t>
      </w:r>
      <w:r w:rsidR="006E2B4E">
        <w:noBreakHyphen/>
      </w:r>
      <w:r w:rsidRPr="006E2B4E">
        <w:t>25(2).</w:t>
      </w:r>
    </w:p>
    <w:p w:rsidR="00733CCA" w:rsidRPr="006E2B4E" w:rsidRDefault="00733CCA" w:rsidP="00733CCA">
      <w:pPr>
        <w:pStyle w:val="Definition"/>
      </w:pPr>
      <w:r w:rsidRPr="006E2B4E">
        <w:rPr>
          <w:b/>
          <w:bCs/>
          <w:i/>
          <w:iCs/>
        </w:rPr>
        <w:t>pre</w:t>
      </w:r>
      <w:r w:rsidR="006E2B4E">
        <w:rPr>
          <w:b/>
          <w:bCs/>
          <w:i/>
          <w:iCs/>
        </w:rPr>
        <w:noBreakHyphen/>
      </w:r>
      <w:r w:rsidRPr="006E2B4E">
        <w:rPr>
          <w:b/>
          <w:bCs/>
          <w:i/>
          <w:iCs/>
        </w:rPr>
        <w:t>school course</w:t>
      </w:r>
      <w:r w:rsidRPr="006E2B4E">
        <w:t xml:space="preserve"> means a course that is delivered:</w:t>
      </w:r>
    </w:p>
    <w:p w:rsidR="00733CCA" w:rsidRPr="006E2B4E" w:rsidRDefault="00733CCA" w:rsidP="00733CCA">
      <w:pPr>
        <w:pStyle w:val="paragraph"/>
      </w:pPr>
      <w:r w:rsidRPr="006E2B4E">
        <w:tab/>
        <w:t>(a)</w:t>
      </w:r>
      <w:r w:rsidRPr="006E2B4E">
        <w:tab/>
        <w:t>in accordance with a pre</w:t>
      </w:r>
      <w:r w:rsidR="006E2B4E">
        <w:noBreakHyphen/>
      </w:r>
      <w:r w:rsidRPr="006E2B4E">
        <w:t>school curriculum recognised by:</w:t>
      </w:r>
    </w:p>
    <w:p w:rsidR="00733CCA" w:rsidRPr="006E2B4E" w:rsidRDefault="00733CCA" w:rsidP="00733CCA">
      <w:pPr>
        <w:pStyle w:val="paragraphsub"/>
      </w:pPr>
      <w:r w:rsidRPr="006E2B4E">
        <w:tab/>
        <w:t>(i)</w:t>
      </w:r>
      <w:r w:rsidRPr="006E2B4E">
        <w:tab/>
        <w:t>the education authority of the State or Territory in which the course is delivered; or</w:t>
      </w:r>
    </w:p>
    <w:p w:rsidR="00733CCA" w:rsidRPr="006E2B4E" w:rsidRDefault="00733CCA" w:rsidP="00733CCA">
      <w:pPr>
        <w:pStyle w:val="paragraphsub"/>
      </w:pPr>
      <w:r w:rsidRPr="006E2B4E">
        <w:lastRenderedPageBreak/>
        <w:tab/>
        <w:t>(ii)</w:t>
      </w:r>
      <w:r w:rsidRPr="006E2B4E">
        <w:tab/>
        <w:t>a State or Territory body that has the responsibility for recognising pre</w:t>
      </w:r>
      <w:r w:rsidR="006E2B4E">
        <w:noBreakHyphen/>
      </w:r>
      <w:r w:rsidRPr="006E2B4E">
        <w:t>school curricula for courses delivered in that State or Territory; and</w:t>
      </w:r>
    </w:p>
    <w:p w:rsidR="00733CCA" w:rsidRPr="006E2B4E" w:rsidRDefault="00733CCA" w:rsidP="00733CCA">
      <w:pPr>
        <w:pStyle w:val="paragraph"/>
      </w:pPr>
      <w:r w:rsidRPr="006E2B4E">
        <w:tab/>
        <w:t>(b)</w:t>
      </w:r>
      <w:r w:rsidRPr="006E2B4E">
        <w:tab/>
        <w:t xml:space="preserve">by a </w:t>
      </w:r>
      <w:r w:rsidR="006E2B4E" w:rsidRPr="006E2B4E">
        <w:rPr>
          <w:position w:val="6"/>
          <w:sz w:val="16"/>
          <w:szCs w:val="16"/>
        </w:rPr>
        <w:t>*</w:t>
      </w:r>
      <w:r w:rsidRPr="006E2B4E">
        <w:t>school that is recognised as a pre</w:t>
      </w:r>
      <w:r w:rsidR="006E2B4E">
        <w:noBreakHyphen/>
      </w:r>
      <w:r w:rsidRPr="006E2B4E">
        <w:t>school under the law of the State or Territory.</w:t>
      </w:r>
    </w:p>
    <w:p w:rsidR="00733CCA" w:rsidRPr="006E2B4E" w:rsidRDefault="00733CCA" w:rsidP="00733CCA">
      <w:pPr>
        <w:pStyle w:val="Definition"/>
      </w:pPr>
      <w:r w:rsidRPr="006E2B4E">
        <w:rPr>
          <w:b/>
          <w:bCs/>
          <w:i/>
          <w:iCs/>
        </w:rPr>
        <w:t>previously attributed GST amount</w:t>
      </w:r>
      <w:r w:rsidRPr="006E2B4E">
        <w:t xml:space="preserve"> has the meaning given by section</w:t>
      </w:r>
      <w:r w:rsidR="006E2B4E">
        <w:t> </w:t>
      </w:r>
      <w:r w:rsidRPr="006E2B4E">
        <w:t>19</w:t>
      </w:r>
      <w:r w:rsidR="006E2B4E">
        <w:noBreakHyphen/>
      </w:r>
      <w:r w:rsidRPr="006E2B4E">
        <w:t>45.</w:t>
      </w:r>
    </w:p>
    <w:p w:rsidR="00733CCA" w:rsidRPr="006E2B4E" w:rsidRDefault="00733CCA" w:rsidP="00733CCA">
      <w:pPr>
        <w:pStyle w:val="Definition"/>
      </w:pPr>
      <w:r w:rsidRPr="006E2B4E">
        <w:rPr>
          <w:b/>
          <w:bCs/>
          <w:i/>
          <w:iCs/>
        </w:rPr>
        <w:t>previously attributed input tax credit amount</w:t>
      </w:r>
      <w:r w:rsidRPr="006E2B4E">
        <w:t xml:space="preserve"> has the meaning given by section</w:t>
      </w:r>
      <w:r w:rsidR="006E2B4E">
        <w:t> </w:t>
      </w:r>
      <w:r w:rsidRPr="006E2B4E">
        <w:t>19</w:t>
      </w:r>
      <w:r w:rsidR="006E2B4E">
        <w:noBreakHyphen/>
      </w:r>
      <w:r w:rsidRPr="006E2B4E">
        <w:t>75.</w:t>
      </w:r>
    </w:p>
    <w:p w:rsidR="00733CCA" w:rsidRPr="006E2B4E" w:rsidRDefault="00733CCA" w:rsidP="00733CCA">
      <w:pPr>
        <w:pStyle w:val="Definition"/>
      </w:pPr>
      <w:r w:rsidRPr="006E2B4E">
        <w:rPr>
          <w:b/>
          <w:bCs/>
          <w:i/>
          <w:iCs/>
        </w:rPr>
        <w:t>price</w:t>
      </w:r>
      <w:r w:rsidRPr="006E2B4E">
        <w:t>, in relation to a supply, has the meaning given by section</w:t>
      </w:r>
      <w:r w:rsidR="006E2B4E">
        <w:t> </w:t>
      </w:r>
      <w:r w:rsidRPr="006E2B4E">
        <w:t>9</w:t>
      </w:r>
      <w:r w:rsidR="006E2B4E">
        <w:noBreakHyphen/>
      </w:r>
      <w:r w:rsidRPr="006E2B4E">
        <w:t>75.</w:t>
      </w:r>
    </w:p>
    <w:p w:rsidR="00733CCA" w:rsidRPr="006E2B4E" w:rsidRDefault="00733CCA" w:rsidP="00733CCA">
      <w:pPr>
        <w:pStyle w:val="Definition"/>
      </w:pPr>
      <w:r w:rsidRPr="006E2B4E">
        <w:rPr>
          <w:b/>
          <w:bCs/>
          <w:i/>
          <w:iCs/>
        </w:rPr>
        <w:t>primary course</w:t>
      </w:r>
      <w:r w:rsidRPr="006E2B4E">
        <w:t xml:space="preserve"> means:</w:t>
      </w:r>
    </w:p>
    <w:p w:rsidR="00733CCA" w:rsidRPr="006E2B4E" w:rsidRDefault="00733CCA" w:rsidP="00733CCA">
      <w:pPr>
        <w:pStyle w:val="paragraph"/>
      </w:pPr>
      <w:r w:rsidRPr="006E2B4E">
        <w:tab/>
        <w:t>(a)</w:t>
      </w:r>
      <w:r w:rsidRPr="006E2B4E">
        <w:tab/>
        <w:t>a course of study or instruction that is delivered:</w:t>
      </w:r>
    </w:p>
    <w:p w:rsidR="00733CCA" w:rsidRPr="006E2B4E" w:rsidRDefault="00733CCA" w:rsidP="00733CCA">
      <w:pPr>
        <w:pStyle w:val="paragraphsub"/>
      </w:pPr>
      <w:r w:rsidRPr="006E2B4E">
        <w:tab/>
        <w:t>(i)</w:t>
      </w:r>
      <w:r w:rsidRPr="006E2B4E">
        <w:tab/>
        <w:t>in accordance with a primary curriculum recognised by the education authority of the State or Territory in which the course is delivered; and</w:t>
      </w:r>
    </w:p>
    <w:p w:rsidR="00733CCA" w:rsidRPr="006E2B4E" w:rsidRDefault="00733CCA" w:rsidP="00733CCA">
      <w:pPr>
        <w:pStyle w:val="paragraphsub"/>
      </w:pPr>
      <w:r w:rsidRPr="006E2B4E">
        <w:tab/>
        <w:t>(ii)</w:t>
      </w:r>
      <w:r w:rsidRPr="006E2B4E">
        <w:tab/>
        <w:t xml:space="preserve">by a </w:t>
      </w:r>
      <w:r w:rsidR="006E2B4E" w:rsidRPr="006E2B4E">
        <w:rPr>
          <w:position w:val="6"/>
          <w:sz w:val="16"/>
          <w:szCs w:val="16"/>
        </w:rPr>
        <w:t>*</w:t>
      </w:r>
      <w:r w:rsidRPr="006E2B4E">
        <w:t>school that is recognised as a primary school under the law of the State or Territory; or</w:t>
      </w:r>
    </w:p>
    <w:p w:rsidR="00733CCA" w:rsidRPr="006E2B4E" w:rsidRDefault="00733CCA" w:rsidP="00733CCA">
      <w:pPr>
        <w:pStyle w:val="paragraph"/>
      </w:pPr>
      <w:r w:rsidRPr="006E2B4E">
        <w:tab/>
        <w:t>(b)</w:t>
      </w:r>
      <w:r w:rsidRPr="006E2B4E">
        <w:tab/>
        <w:t xml:space="preserve">any other course of study or instruction that the </w:t>
      </w:r>
      <w:r w:rsidR="006E2B4E" w:rsidRPr="006E2B4E">
        <w:rPr>
          <w:position w:val="6"/>
          <w:sz w:val="16"/>
          <w:szCs w:val="16"/>
        </w:rPr>
        <w:t>*</w:t>
      </w:r>
      <w:r w:rsidRPr="006E2B4E">
        <w:t>Education Minister has determined is a primary course for the purposes of this Act.</w:t>
      </w:r>
    </w:p>
    <w:p w:rsidR="00733CCA" w:rsidRPr="006E2B4E" w:rsidRDefault="00733CCA" w:rsidP="00733CCA">
      <w:pPr>
        <w:pStyle w:val="Definition"/>
      </w:pPr>
      <w:r w:rsidRPr="006E2B4E">
        <w:rPr>
          <w:b/>
          <w:bCs/>
          <w:i/>
          <w:iCs/>
        </w:rPr>
        <w:t>primary production business</w:t>
      </w:r>
      <w:r w:rsidRPr="006E2B4E">
        <w:t xml:space="preserve"> has the meaning given by subsection</w:t>
      </w:r>
      <w:r w:rsidR="006E2B4E">
        <w:t> </w:t>
      </w:r>
      <w:r w:rsidRPr="006E2B4E">
        <w:t>995</w:t>
      </w:r>
      <w:r w:rsidR="006E2B4E">
        <w:noBreakHyphen/>
      </w:r>
      <w:r w:rsidRPr="006E2B4E">
        <w:t xml:space="preserve">1(1) of the </w:t>
      </w:r>
      <w:r w:rsidR="006E2B4E" w:rsidRPr="006E2B4E">
        <w:rPr>
          <w:position w:val="6"/>
          <w:sz w:val="16"/>
          <w:szCs w:val="16"/>
        </w:rPr>
        <w:t>*</w:t>
      </w:r>
      <w:r w:rsidRPr="006E2B4E">
        <w:t>ITAA 1997.</w:t>
      </w:r>
    </w:p>
    <w:p w:rsidR="00733CCA" w:rsidRPr="006E2B4E" w:rsidRDefault="00733CCA" w:rsidP="00733CCA">
      <w:pPr>
        <w:pStyle w:val="Definition"/>
        <w:rPr>
          <w:b/>
          <w:bCs/>
          <w:i/>
          <w:iCs/>
        </w:rPr>
      </w:pPr>
      <w:r w:rsidRPr="006E2B4E">
        <w:rPr>
          <w:b/>
          <w:bCs/>
          <w:i/>
          <w:iCs/>
        </w:rPr>
        <w:t>principal member</w:t>
      </w:r>
      <w:r w:rsidRPr="006E2B4E">
        <w:t xml:space="preserve">, for a </w:t>
      </w:r>
      <w:r w:rsidR="006E2B4E" w:rsidRPr="006E2B4E">
        <w:rPr>
          <w:position w:val="6"/>
          <w:sz w:val="16"/>
          <w:szCs w:val="16"/>
        </w:rPr>
        <w:t>*</w:t>
      </w:r>
      <w:r w:rsidRPr="006E2B4E">
        <w:t xml:space="preserve">GST religious group, is the </w:t>
      </w:r>
      <w:r w:rsidR="006E2B4E" w:rsidRPr="006E2B4E">
        <w:rPr>
          <w:position w:val="6"/>
          <w:sz w:val="16"/>
          <w:szCs w:val="16"/>
        </w:rPr>
        <w:t>*</w:t>
      </w:r>
      <w:r w:rsidRPr="006E2B4E">
        <w:t>member of the group nominated as mentioned in paragraph</w:t>
      </w:r>
      <w:r w:rsidR="006E2B4E">
        <w:t> </w:t>
      </w:r>
      <w:r w:rsidRPr="006E2B4E">
        <w:t>49</w:t>
      </w:r>
      <w:r w:rsidR="006E2B4E">
        <w:noBreakHyphen/>
      </w:r>
      <w:r w:rsidRPr="006E2B4E">
        <w:t>5(c), or approved as a replacement principal member for the group under paragraph</w:t>
      </w:r>
      <w:r w:rsidR="006E2B4E">
        <w:t> </w:t>
      </w:r>
      <w:r w:rsidRPr="006E2B4E">
        <w:t>49</w:t>
      </w:r>
      <w:r w:rsidR="006E2B4E">
        <w:noBreakHyphen/>
      </w:r>
      <w:r w:rsidRPr="006E2B4E">
        <w:t>70(1)(c).</w:t>
      </w:r>
    </w:p>
    <w:p w:rsidR="00733CCA" w:rsidRPr="006E2B4E" w:rsidRDefault="00733CCA" w:rsidP="00733CCA">
      <w:pPr>
        <w:pStyle w:val="Definition"/>
      </w:pPr>
      <w:r w:rsidRPr="006E2B4E">
        <w:rPr>
          <w:b/>
          <w:i/>
        </w:rPr>
        <w:t>private health insurance</w:t>
      </w:r>
      <w:r w:rsidRPr="006E2B4E">
        <w:t xml:space="preserve"> means insurance provided under a contract of insurance that was entered into by a private health insurer (within the meaning of the </w:t>
      </w:r>
      <w:r w:rsidRPr="006E2B4E">
        <w:rPr>
          <w:i/>
        </w:rPr>
        <w:t>Private Health Insurance Act 2007</w:t>
      </w:r>
      <w:r w:rsidRPr="006E2B4E">
        <w:t>) in the course of carrying on health insurance business (within the meaning of Division</w:t>
      </w:r>
      <w:r w:rsidR="006E2B4E">
        <w:t> </w:t>
      </w:r>
      <w:r w:rsidRPr="006E2B4E">
        <w:t>121 of that Act).</w:t>
      </w:r>
    </w:p>
    <w:p w:rsidR="00733CCA" w:rsidRPr="006E2B4E" w:rsidRDefault="00733CCA" w:rsidP="00733CCA">
      <w:pPr>
        <w:pStyle w:val="Definition"/>
      </w:pPr>
      <w:r w:rsidRPr="006E2B4E">
        <w:rPr>
          <w:b/>
          <w:bCs/>
          <w:i/>
          <w:iCs/>
        </w:rPr>
        <w:t>professional or trade course</w:t>
      </w:r>
      <w:r w:rsidRPr="006E2B4E">
        <w:t xml:space="preserve"> means a course leading to a qualification that is an </w:t>
      </w:r>
      <w:r w:rsidR="006E2B4E" w:rsidRPr="006E2B4E">
        <w:rPr>
          <w:position w:val="6"/>
          <w:sz w:val="16"/>
          <w:szCs w:val="16"/>
        </w:rPr>
        <w:t>*</w:t>
      </w:r>
      <w:r w:rsidRPr="006E2B4E">
        <w:t>essential prerequisite:</w:t>
      </w:r>
    </w:p>
    <w:p w:rsidR="00733CCA" w:rsidRPr="006E2B4E" w:rsidRDefault="00733CCA" w:rsidP="00733CCA">
      <w:pPr>
        <w:pStyle w:val="paragraph"/>
      </w:pPr>
      <w:r w:rsidRPr="006E2B4E">
        <w:lastRenderedPageBreak/>
        <w:tab/>
        <w:t>(a)</w:t>
      </w:r>
      <w:r w:rsidRPr="006E2B4E">
        <w:tab/>
        <w:t xml:space="preserve">for entry to a particular profession or trade in </w:t>
      </w:r>
      <w:smartTag w:uri="urn:schemas-microsoft-com:office:smarttags" w:element="country-region">
        <w:smartTag w:uri="urn:schemas-microsoft-com:office:smarttags" w:element="place">
          <w:r w:rsidRPr="006E2B4E">
            <w:t>Australia</w:t>
          </w:r>
        </w:smartTag>
      </w:smartTag>
      <w:r w:rsidRPr="006E2B4E">
        <w:t>; or</w:t>
      </w:r>
    </w:p>
    <w:p w:rsidR="00733CCA" w:rsidRPr="006E2B4E" w:rsidRDefault="00733CCA" w:rsidP="00733CCA">
      <w:pPr>
        <w:pStyle w:val="paragraph"/>
        <w:rPr>
          <w:b/>
          <w:bCs/>
          <w:i/>
          <w:iCs/>
        </w:rPr>
      </w:pPr>
      <w:r w:rsidRPr="006E2B4E">
        <w:tab/>
        <w:t>(b)</w:t>
      </w:r>
      <w:r w:rsidRPr="006E2B4E">
        <w:tab/>
        <w:t xml:space="preserve">to commence the practice of (but not to maintain the practice of) a profession or trade in </w:t>
      </w:r>
      <w:smartTag w:uri="urn:schemas-microsoft-com:office:smarttags" w:element="country-region">
        <w:smartTag w:uri="urn:schemas-microsoft-com:office:smarttags" w:element="place">
          <w:r w:rsidRPr="006E2B4E">
            <w:t>Australia</w:t>
          </w:r>
        </w:smartTag>
      </w:smartTag>
      <w:r w:rsidRPr="006E2B4E">
        <w:t>.</w:t>
      </w:r>
    </w:p>
    <w:p w:rsidR="00733CCA" w:rsidRPr="006E2B4E" w:rsidRDefault="00733CCA" w:rsidP="00733CCA">
      <w:pPr>
        <w:pStyle w:val="Definition"/>
      </w:pPr>
      <w:r w:rsidRPr="006E2B4E">
        <w:rPr>
          <w:b/>
          <w:bCs/>
          <w:i/>
          <w:iCs/>
        </w:rPr>
        <w:t>professional service</w:t>
      </w:r>
      <w:r w:rsidRPr="006E2B4E">
        <w:t xml:space="preserve"> has the meaning given by subsection</w:t>
      </w:r>
      <w:r w:rsidR="006E2B4E">
        <w:t> </w:t>
      </w:r>
      <w:r w:rsidRPr="006E2B4E">
        <w:t xml:space="preserve">3(1) of the </w:t>
      </w:r>
      <w:r w:rsidRPr="006E2B4E">
        <w:rPr>
          <w:i/>
          <w:iCs/>
        </w:rPr>
        <w:t>Health Insurance Act 1973</w:t>
      </w:r>
      <w:r w:rsidRPr="006E2B4E">
        <w:t>.</w:t>
      </w:r>
    </w:p>
    <w:p w:rsidR="00733CCA" w:rsidRPr="006E2B4E" w:rsidRDefault="00733CCA" w:rsidP="00733CCA">
      <w:pPr>
        <w:pStyle w:val="Definition"/>
      </w:pPr>
      <w:r w:rsidRPr="006E2B4E">
        <w:rPr>
          <w:b/>
          <w:i/>
        </w:rPr>
        <w:t>projected GST turnover</w:t>
      </w:r>
      <w:r w:rsidRPr="006E2B4E">
        <w:t xml:space="preserve"> has the meaning given by section</w:t>
      </w:r>
      <w:r w:rsidR="006E2B4E">
        <w:t> </w:t>
      </w:r>
      <w:r w:rsidRPr="006E2B4E">
        <w:t>188</w:t>
      </w:r>
      <w:r w:rsidR="006E2B4E">
        <w:noBreakHyphen/>
      </w:r>
      <w:r w:rsidRPr="006E2B4E">
        <w:t>20.</w:t>
      </w:r>
    </w:p>
    <w:p w:rsidR="00733CCA" w:rsidRPr="006E2B4E" w:rsidRDefault="00733CCA" w:rsidP="00733CCA">
      <w:pPr>
        <w:pStyle w:val="notetext"/>
      </w:pPr>
      <w:r w:rsidRPr="006E2B4E">
        <w:t>Note:</w:t>
      </w:r>
      <w:r w:rsidRPr="006E2B4E">
        <w:tab/>
        <w:t>This meaning is affected by sections</w:t>
      </w:r>
      <w:r w:rsidR="006E2B4E">
        <w:t> </w:t>
      </w:r>
      <w:r w:rsidRPr="006E2B4E">
        <w:t>188</w:t>
      </w:r>
      <w:r w:rsidR="006E2B4E">
        <w:noBreakHyphen/>
      </w:r>
      <w:r w:rsidRPr="006E2B4E">
        <w:t>22 and 188</w:t>
      </w:r>
      <w:r w:rsidR="006E2B4E">
        <w:noBreakHyphen/>
      </w:r>
      <w:r w:rsidRPr="006E2B4E">
        <w:t>25.</w:t>
      </w:r>
    </w:p>
    <w:p w:rsidR="0045758A" w:rsidRPr="006E2B4E" w:rsidRDefault="0045758A" w:rsidP="0045758A">
      <w:pPr>
        <w:pStyle w:val="Definition"/>
      </w:pPr>
      <w:r w:rsidRPr="006E2B4E">
        <w:rPr>
          <w:b/>
          <w:i/>
        </w:rPr>
        <w:t>property subdivision plan</w:t>
      </w:r>
      <w:r w:rsidRPr="006E2B4E">
        <w:t xml:space="preserve"> means a plan:</w:t>
      </w:r>
    </w:p>
    <w:p w:rsidR="0045758A" w:rsidRPr="006E2B4E" w:rsidRDefault="0045758A" w:rsidP="0045758A">
      <w:pPr>
        <w:pStyle w:val="paragraph"/>
      </w:pPr>
      <w:r w:rsidRPr="006E2B4E">
        <w:tab/>
        <w:t>(a)</w:t>
      </w:r>
      <w:r w:rsidRPr="006E2B4E">
        <w:tab/>
        <w:t xml:space="preserve">for the division of </w:t>
      </w:r>
      <w:r w:rsidR="006E2B4E" w:rsidRPr="006E2B4E">
        <w:rPr>
          <w:position w:val="6"/>
          <w:sz w:val="16"/>
        </w:rPr>
        <w:t>*</w:t>
      </w:r>
      <w:r w:rsidRPr="006E2B4E">
        <w:t>real property; and</w:t>
      </w:r>
    </w:p>
    <w:p w:rsidR="0045758A" w:rsidRPr="006E2B4E" w:rsidRDefault="0045758A" w:rsidP="0045758A">
      <w:pPr>
        <w:pStyle w:val="paragraph"/>
      </w:pPr>
      <w:r w:rsidRPr="006E2B4E">
        <w:tab/>
        <w:t>(b)</w:t>
      </w:r>
      <w:r w:rsidRPr="006E2B4E">
        <w:tab/>
        <w:t xml:space="preserve">that is registered (however described) under an </w:t>
      </w:r>
      <w:r w:rsidR="006E2B4E" w:rsidRPr="006E2B4E">
        <w:rPr>
          <w:position w:val="6"/>
          <w:sz w:val="16"/>
        </w:rPr>
        <w:t>*</w:t>
      </w:r>
      <w:r w:rsidRPr="006E2B4E">
        <w:t>Australian law.</w:t>
      </w:r>
    </w:p>
    <w:p w:rsidR="0045758A" w:rsidRPr="006E2B4E" w:rsidRDefault="0045758A" w:rsidP="0045758A">
      <w:pPr>
        <w:pStyle w:val="notetext"/>
      </w:pPr>
      <w:r w:rsidRPr="006E2B4E">
        <w:t>Note:</w:t>
      </w:r>
      <w:r w:rsidRPr="006E2B4E">
        <w:tab/>
        <w:t>Examples are strata title plans and plans to subdivide land.</w:t>
      </w:r>
    </w:p>
    <w:p w:rsidR="00733CCA" w:rsidRPr="006E2B4E" w:rsidRDefault="00733CCA" w:rsidP="00733CCA">
      <w:pPr>
        <w:pStyle w:val="Definition"/>
      </w:pPr>
      <w:r w:rsidRPr="006E2B4E">
        <w:rPr>
          <w:b/>
          <w:bCs/>
          <w:i/>
          <w:iCs/>
        </w:rPr>
        <w:t>Quality of Care Principles</w:t>
      </w:r>
      <w:r w:rsidRPr="006E2B4E">
        <w:t xml:space="preserve"> means the principles made under section</w:t>
      </w:r>
      <w:r w:rsidR="006E2B4E">
        <w:t> </w:t>
      </w:r>
      <w:r w:rsidRPr="006E2B4E">
        <w:t>96</w:t>
      </w:r>
      <w:r w:rsidR="006E2B4E">
        <w:noBreakHyphen/>
      </w:r>
      <w:r w:rsidRPr="006E2B4E">
        <w:t xml:space="preserve">1 of the </w:t>
      </w:r>
      <w:r w:rsidRPr="006E2B4E">
        <w:rPr>
          <w:i/>
          <w:iCs/>
        </w:rPr>
        <w:t>Aged Care Act 1997</w:t>
      </w:r>
      <w:r w:rsidRPr="006E2B4E">
        <w:t>.</w:t>
      </w:r>
    </w:p>
    <w:p w:rsidR="00733CCA" w:rsidRPr="006E2B4E" w:rsidRDefault="00733CCA" w:rsidP="00733CCA">
      <w:pPr>
        <w:pStyle w:val="Definition"/>
      </w:pPr>
      <w:r w:rsidRPr="006E2B4E">
        <w:rPr>
          <w:b/>
          <w:bCs/>
          <w:i/>
          <w:iCs/>
        </w:rPr>
        <w:t>quarterly tax period</w:t>
      </w:r>
      <w:r w:rsidRPr="006E2B4E">
        <w:t xml:space="preserve"> has the meaning given by subsection</w:t>
      </w:r>
      <w:r w:rsidR="006E2B4E">
        <w:t> </w:t>
      </w:r>
      <w:r w:rsidRPr="006E2B4E">
        <w:t>31</w:t>
      </w:r>
      <w:r w:rsidR="006E2B4E">
        <w:noBreakHyphen/>
      </w:r>
      <w:r w:rsidRPr="006E2B4E">
        <w:t>8(2).</w:t>
      </w:r>
    </w:p>
    <w:p w:rsidR="00733CCA" w:rsidRPr="006E2B4E" w:rsidRDefault="00733CCA" w:rsidP="00733CCA">
      <w:pPr>
        <w:pStyle w:val="Definition"/>
      </w:pPr>
      <w:r w:rsidRPr="006E2B4E">
        <w:rPr>
          <w:b/>
          <w:bCs/>
          <w:i/>
          <w:iCs/>
        </w:rPr>
        <w:t>real property</w:t>
      </w:r>
      <w:r w:rsidRPr="006E2B4E">
        <w:t xml:space="preserve"> includes:</w:t>
      </w:r>
    </w:p>
    <w:p w:rsidR="00733CCA" w:rsidRPr="006E2B4E" w:rsidRDefault="00733CCA" w:rsidP="00733CCA">
      <w:pPr>
        <w:pStyle w:val="paragraph"/>
      </w:pPr>
      <w:r w:rsidRPr="006E2B4E">
        <w:tab/>
        <w:t>(a)</w:t>
      </w:r>
      <w:r w:rsidRPr="006E2B4E">
        <w:tab/>
        <w:t>any interest in or right over land; or</w:t>
      </w:r>
    </w:p>
    <w:p w:rsidR="00733CCA" w:rsidRPr="006E2B4E" w:rsidRDefault="00733CCA" w:rsidP="00733CCA">
      <w:pPr>
        <w:pStyle w:val="paragraph"/>
      </w:pPr>
      <w:r w:rsidRPr="006E2B4E">
        <w:tab/>
        <w:t>(b)</w:t>
      </w:r>
      <w:r w:rsidRPr="006E2B4E">
        <w:tab/>
        <w:t>a personal right to call for or be granted any interest in or right over land; or</w:t>
      </w:r>
    </w:p>
    <w:p w:rsidR="00733CCA" w:rsidRPr="006E2B4E" w:rsidRDefault="00733CCA" w:rsidP="00733CCA">
      <w:pPr>
        <w:pStyle w:val="paragraph"/>
      </w:pPr>
      <w:r w:rsidRPr="006E2B4E">
        <w:tab/>
        <w:t>(c)</w:t>
      </w:r>
      <w:r w:rsidRPr="006E2B4E">
        <w:tab/>
        <w:t>a licence to occupy land or any other contractual right exercisable over or in relation to land.</w:t>
      </w:r>
    </w:p>
    <w:p w:rsidR="00733CCA" w:rsidRPr="006E2B4E" w:rsidRDefault="00733CCA" w:rsidP="00733CCA">
      <w:pPr>
        <w:pStyle w:val="Definition"/>
      </w:pPr>
      <w:r w:rsidRPr="006E2B4E">
        <w:rPr>
          <w:b/>
          <w:bCs/>
          <w:i/>
          <w:iCs/>
        </w:rPr>
        <w:t>recipient</w:t>
      </w:r>
      <w:r w:rsidRPr="006E2B4E">
        <w:t>, in relation to a supply, means the entity to which the supply was made.</w:t>
      </w:r>
    </w:p>
    <w:p w:rsidR="00733CCA" w:rsidRPr="006E2B4E" w:rsidRDefault="00733CCA" w:rsidP="00733CCA">
      <w:pPr>
        <w:pStyle w:val="Definition"/>
      </w:pPr>
      <w:r w:rsidRPr="006E2B4E">
        <w:rPr>
          <w:b/>
          <w:bCs/>
          <w:i/>
          <w:iCs/>
        </w:rPr>
        <w:t>recipient created tax invoice</w:t>
      </w:r>
      <w:r w:rsidRPr="006E2B4E">
        <w:t xml:space="preserve"> has the meaning given by subsection</w:t>
      </w:r>
      <w:r w:rsidR="006E2B4E">
        <w:t> </w:t>
      </w:r>
      <w:r w:rsidRPr="006E2B4E">
        <w:t>29</w:t>
      </w:r>
      <w:r w:rsidR="006E2B4E">
        <w:noBreakHyphen/>
      </w:r>
      <w:r w:rsidRPr="006E2B4E">
        <w:t>70(3).</w:t>
      </w:r>
    </w:p>
    <w:p w:rsidR="00733CCA" w:rsidRPr="006E2B4E" w:rsidRDefault="00733CCA" w:rsidP="00733CCA">
      <w:pPr>
        <w:pStyle w:val="Definition"/>
      </w:pPr>
      <w:r w:rsidRPr="006E2B4E">
        <w:rPr>
          <w:b/>
          <w:bCs/>
          <w:i/>
          <w:iCs/>
        </w:rPr>
        <w:t>recipients contribution</w:t>
      </w:r>
      <w:r w:rsidRPr="006E2B4E">
        <w:t xml:space="preserve"> has the meaning given by subsection</w:t>
      </w:r>
      <w:r w:rsidR="006E2B4E">
        <w:t> </w:t>
      </w:r>
      <w:r w:rsidRPr="006E2B4E">
        <w:t xml:space="preserve">136(1) of the </w:t>
      </w:r>
      <w:r w:rsidRPr="006E2B4E">
        <w:rPr>
          <w:i/>
          <w:iCs/>
        </w:rPr>
        <w:t>Fringe Benefits Tax Assessment Act 1986</w:t>
      </w:r>
      <w:r w:rsidRPr="006E2B4E">
        <w:t xml:space="preserve"> but includes any consideration paid in respect of the provision of a benefit that is an exempt benefit for the purposes of that Act.</w:t>
      </w:r>
    </w:p>
    <w:p w:rsidR="00733CCA" w:rsidRPr="006E2B4E" w:rsidRDefault="00733CCA" w:rsidP="00733CCA">
      <w:pPr>
        <w:pStyle w:val="Definition"/>
      </w:pPr>
      <w:r w:rsidRPr="006E2B4E">
        <w:rPr>
          <w:b/>
          <w:bCs/>
          <w:i/>
          <w:iCs/>
        </w:rPr>
        <w:t>recipient’s payment</w:t>
      </w:r>
      <w:r w:rsidRPr="006E2B4E">
        <w:t xml:space="preserve"> has the meaning given by paragraph</w:t>
      </w:r>
      <w:r w:rsidR="006E2B4E">
        <w:t> </w:t>
      </w:r>
      <w:r w:rsidRPr="006E2B4E">
        <w:t xml:space="preserve">9(2)(e) or 10(3)(c) of the </w:t>
      </w:r>
      <w:r w:rsidRPr="006E2B4E">
        <w:rPr>
          <w:i/>
          <w:iCs/>
        </w:rPr>
        <w:t>Fringe Benefits Tax Assessment Act 1986</w:t>
      </w:r>
      <w:r w:rsidRPr="006E2B4E">
        <w:t>.</w:t>
      </w:r>
    </w:p>
    <w:p w:rsidR="00733CCA" w:rsidRPr="006E2B4E" w:rsidRDefault="00733CCA" w:rsidP="00733CCA">
      <w:pPr>
        <w:pStyle w:val="Definition"/>
      </w:pPr>
      <w:r w:rsidRPr="006E2B4E">
        <w:rPr>
          <w:b/>
          <w:bCs/>
          <w:i/>
          <w:iCs/>
        </w:rPr>
        <w:lastRenderedPageBreak/>
        <w:t>recognised professional</w:t>
      </w:r>
      <w:r w:rsidRPr="006E2B4E">
        <w:t>: a person is a recognised professional, in relation to the supply of a service of a kind specified in the table in subsection</w:t>
      </w:r>
      <w:r w:rsidR="006E2B4E">
        <w:t> </w:t>
      </w:r>
      <w:r w:rsidRPr="006E2B4E">
        <w:t>38</w:t>
      </w:r>
      <w:r w:rsidR="006E2B4E">
        <w:noBreakHyphen/>
      </w:r>
      <w:r w:rsidRPr="006E2B4E">
        <w:t>10(1), if:</w:t>
      </w:r>
    </w:p>
    <w:p w:rsidR="00733CCA" w:rsidRPr="006E2B4E" w:rsidRDefault="00733CCA" w:rsidP="00733CCA">
      <w:pPr>
        <w:pStyle w:val="paragraph"/>
      </w:pPr>
      <w:r w:rsidRPr="006E2B4E">
        <w:tab/>
        <w:t>(a)</w:t>
      </w:r>
      <w:r w:rsidRPr="006E2B4E">
        <w:tab/>
        <w:t xml:space="preserve">the service is supplied in a State or Territory in which the person has a permission or approval, or is registered, under a </w:t>
      </w:r>
      <w:r w:rsidR="006E2B4E" w:rsidRPr="006E2B4E">
        <w:rPr>
          <w:position w:val="6"/>
          <w:sz w:val="16"/>
          <w:szCs w:val="16"/>
        </w:rPr>
        <w:t>*</w:t>
      </w:r>
      <w:r w:rsidRPr="006E2B4E">
        <w:t xml:space="preserve">State law or a </w:t>
      </w:r>
      <w:r w:rsidR="006E2B4E" w:rsidRPr="006E2B4E">
        <w:rPr>
          <w:position w:val="6"/>
          <w:sz w:val="16"/>
          <w:szCs w:val="16"/>
        </w:rPr>
        <w:t>*</w:t>
      </w:r>
      <w:r w:rsidRPr="006E2B4E">
        <w:t>Territory law prohibiting the supply of services of that kind without such permission, approval or registration; or</w:t>
      </w:r>
    </w:p>
    <w:p w:rsidR="00733CCA" w:rsidRPr="006E2B4E" w:rsidRDefault="00733CCA" w:rsidP="00733CCA">
      <w:pPr>
        <w:pStyle w:val="paragraph"/>
      </w:pPr>
      <w:r w:rsidRPr="006E2B4E">
        <w:tab/>
        <w:t>(b)</w:t>
      </w:r>
      <w:r w:rsidRPr="006E2B4E">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6E2B4E" w:rsidRDefault="00733CCA" w:rsidP="00AA35A7">
      <w:pPr>
        <w:pStyle w:val="paragraph"/>
        <w:keepNext/>
        <w:keepLines/>
      </w:pPr>
      <w:r w:rsidRPr="006E2B4E">
        <w:tab/>
        <w:t>(c)</w:t>
      </w:r>
      <w:r w:rsidRPr="006E2B4E">
        <w:tab/>
        <w:t>in the case of services covered by item</w:t>
      </w:r>
      <w:r w:rsidR="006E2B4E">
        <w:t> </w:t>
      </w:r>
      <w:r w:rsidRPr="006E2B4E">
        <w:t>3 in the table—the service is supplied by an accredited service provider within the meaning of section</w:t>
      </w:r>
      <w:r w:rsidR="006E2B4E">
        <w:t> </w:t>
      </w:r>
      <w:r w:rsidRPr="006E2B4E">
        <w:t xml:space="preserve">4 of the </w:t>
      </w:r>
      <w:r w:rsidRPr="006E2B4E">
        <w:rPr>
          <w:i/>
          <w:iCs/>
        </w:rPr>
        <w:t>Hearing Services Administration Act 1997</w:t>
      </w:r>
      <w:r w:rsidRPr="006E2B4E">
        <w:t>.</w:t>
      </w:r>
    </w:p>
    <w:p w:rsidR="00733CCA" w:rsidRPr="006E2B4E" w:rsidRDefault="00733CCA" w:rsidP="00733CCA">
      <w:pPr>
        <w:pStyle w:val="Definition"/>
      </w:pPr>
      <w:r w:rsidRPr="006E2B4E">
        <w:rPr>
          <w:b/>
          <w:bCs/>
          <w:i/>
          <w:iCs/>
        </w:rPr>
        <w:t>recognised tax adviser</w:t>
      </w:r>
      <w:r w:rsidRPr="006E2B4E">
        <w:t xml:space="preserve"> 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733CCA" w:rsidRPr="006E2B4E" w:rsidRDefault="00733CCA" w:rsidP="00733CCA">
      <w:pPr>
        <w:pStyle w:val="Definition"/>
      </w:pPr>
      <w:r w:rsidRPr="006E2B4E">
        <w:rPr>
          <w:b/>
          <w:bCs/>
          <w:i/>
          <w:iCs/>
        </w:rPr>
        <w:t>reduced credit acquisition</w:t>
      </w:r>
      <w:r w:rsidRPr="006E2B4E">
        <w:t xml:space="preserve"> has the meaning given by section</w:t>
      </w:r>
      <w:r w:rsidR="006E2B4E">
        <w:t> </w:t>
      </w:r>
      <w:r w:rsidRPr="006E2B4E">
        <w:t>70</w:t>
      </w:r>
      <w:r w:rsidR="006E2B4E">
        <w:noBreakHyphen/>
      </w:r>
      <w:r w:rsidRPr="006E2B4E">
        <w:t>5.</w:t>
      </w:r>
    </w:p>
    <w:p w:rsidR="00733CCA" w:rsidRPr="006E2B4E" w:rsidRDefault="00733CCA" w:rsidP="00733CCA">
      <w:pPr>
        <w:pStyle w:val="Definition"/>
      </w:pPr>
      <w:r w:rsidRPr="006E2B4E">
        <w:rPr>
          <w:b/>
          <w:bCs/>
          <w:i/>
          <w:iCs/>
        </w:rPr>
        <w:t>refiner of precious metal</w:t>
      </w:r>
      <w:r w:rsidRPr="006E2B4E">
        <w:t xml:space="preserve"> means an entity that satisfies the Commissioner that it regularly converts or refines </w:t>
      </w:r>
      <w:r w:rsidR="006E2B4E" w:rsidRPr="006E2B4E">
        <w:rPr>
          <w:position w:val="6"/>
          <w:sz w:val="16"/>
          <w:szCs w:val="16"/>
        </w:rPr>
        <w:t>*</w:t>
      </w:r>
      <w:r w:rsidRPr="006E2B4E">
        <w:t xml:space="preserve">precious metal in </w:t>
      </w:r>
      <w:r w:rsidR="006E2B4E" w:rsidRPr="006E2B4E">
        <w:rPr>
          <w:position w:val="6"/>
          <w:sz w:val="16"/>
          <w:szCs w:val="16"/>
        </w:rPr>
        <w:t>*</w:t>
      </w:r>
      <w:r w:rsidRPr="006E2B4E">
        <w:t xml:space="preserve">carrying on its </w:t>
      </w:r>
      <w:r w:rsidR="006E2B4E" w:rsidRPr="006E2B4E">
        <w:rPr>
          <w:position w:val="6"/>
          <w:sz w:val="16"/>
          <w:szCs w:val="16"/>
        </w:rPr>
        <w:t>*</w:t>
      </w:r>
      <w:r w:rsidRPr="006E2B4E">
        <w:t>enterprise.</w:t>
      </w:r>
    </w:p>
    <w:p w:rsidR="00733CCA" w:rsidRPr="006E2B4E" w:rsidRDefault="00733CCA" w:rsidP="00733CCA">
      <w:pPr>
        <w:pStyle w:val="Definition"/>
        <w:keepNext/>
        <w:rPr>
          <w:i/>
          <w:iCs/>
        </w:rPr>
      </w:pPr>
      <w:r w:rsidRPr="006E2B4E">
        <w:rPr>
          <w:b/>
          <w:bCs/>
          <w:i/>
          <w:iCs/>
        </w:rPr>
        <w:t>registered</w:t>
      </w:r>
      <w:r w:rsidRPr="006E2B4E">
        <w:t xml:space="preserve"> means:</w:t>
      </w:r>
    </w:p>
    <w:p w:rsidR="00733CCA" w:rsidRPr="006E2B4E" w:rsidRDefault="00733CCA" w:rsidP="00733CCA">
      <w:pPr>
        <w:pStyle w:val="paragraph"/>
      </w:pPr>
      <w:r w:rsidRPr="006E2B4E">
        <w:tab/>
        <w:t>(a)</w:t>
      </w:r>
      <w:r w:rsidRPr="006E2B4E">
        <w:tab/>
        <w:t>in relation to an entity—registered under Part</w:t>
      </w:r>
      <w:r w:rsidR="006E2B4E">
        <w:t> </w:t>
      </w:r>
      <w:r w:rsidRPr="006E2B4E">
        <w:t>2</w:t>
      </w:r>
      <w:r w:rsidR="006E2B4E">
        <w:noBreakHyphen/>
      </w:r>
      <w:r w:rsidRPr="006E2B4E">
        <w:t>5; or</w:t>
      </w:r>
    </w:p>
    <w:p w:rsidR="00733CCA" w:rsidRPr="006E2B4E" w:rsidRDefault="00733CCA" w:rsidP="00733CCA">
      <w:pPr>
        <w:pStyle w:val="paragraph"/>
      </w:pPr>
      <w:r w:rsidRPr="006E2B4E">
        <w:tab/>
        <w:t>(b)</w:t>
      </w:r>
      <w:r w:rsidRPr="006E2B4E">
        <w:tab/>
        <w:t>in relation to a branch of an entity—registered under Division</w:t>
      </w:r>
      <w:r w:rsidR="006E2B4E">
        <w:t> </w:t>
      </w:r>
      <w:r w:rsidRPr="006E2B4E">
        <w:t>54.</w:t>
      </w:r>
    </w:p>
    <w:p w:rsidR="00733CCA" w:rsidRPr="006E2B4E" w:rsidRDefault="00733CCA" w:rsidP="00733CCA">
      <w:pPr>
        <w:pStyle w:val="Definition"/>
      </w:pPr>
      <w:r w:rsidRPr="006E2B4E">
        <w:rPr>
          <w:b/>
          <w:bCs/>
          <w:i/>
          <w:iCs/>
        </w:rPr>
        <w:t>registration turnover threshold</w:t>
      </w:r>
      <w:r w:rsidRPr="006E2B4E">
        <w:t xml:space="preserve"> has the meaning given by sections</w:t>
      </w:r>
      <w:r w:rsidR="006E2B4E">
        <w:t> </w:t>
      </w:r>
      <w:r w:rsidRPr="006E2B4E">
        <w:t>23</w:t>
      </w:r>
      <w:r w:rsidR="006E2B4E">
        <w:noBreakHyphen/>
      </w:r>
      <w:r w:rsidRPr="006E2B4E">
        <w:t>15 and 63</w:t>
      </w:r>
      <w:r w:rsidR="006E2B4E">
        <w:noBreakHyphen/>
      </w:r>
      <w:r w:rsidRPr="006E2B4E">
        <w:t>25.</w:t>
      </w:r>
    </w:p>
    <w:p w:rsidR="00733CCA" w:rsidRPr="006E2B4E" w:rsidRDefault="00733CCA" w:rsidP="00733CCA">
      <w:pPr>
        <w:pStyle w:val="Definition"/>
      </w:pPr>
      <w:r w:rsidRPr="006E2B4E">
        <w:rPr>
          <w:b/>
          <w:bCs/>
          <w:i/>
          <w:iCs/>
        </w:rPr>
        <w:t>relates to business finance</w:t>
      </w:r>
      <w:r w:rsidRPr="006E2B4E">
        <w:t xml:space="preserve"> has the meaning given by subsection</w:t>
      </w:r>
      <w:r w:rsidR="006E2B4E">
        <w:t> </w:t>
      </w:r>
      <w:r w:rsidRPr="006E2B4E">
        <w:t>129</w:t>
      </w:r>
      <w:r w:rsidR="006E2B4E">
        <w:noBreakHyphen/>
      </w:r>
      <w:r w:rsidRPr="006E2B4E">
        <w:t>10(3).</w:t>
      </w:r>
    </w:p>
    <w:p w:rsidR="00733CCA" w:rsidRPr="006E2B4E" w:rsidRDefault="00733CCA" w:rsidP="00733CCA">
      <w:pPr>
        <w:pStyle w:val="Definition"/>
      </w:pPr>
      <w:r w:rsidRPr="006E2B4E">
        <w:rPr>
          <w:b/>
          <w:bCs/>
          <w:i/>
          <w:iCs/>
        </w:rPr>
        <w:t>relevant traveller</w:t>
      </w:r>
      <w:r w:rsidRPr="006E2B4E">
        <w:t>:</w:t>
      </w:r>
    </w:p>
    <w:p w:rsidR="00733CCA" w:rsidRPr="006E2B4E" w:rsidRDefault="00733CCA" w:rsidP="00733CCA">
      <w:pPr>
        <w:pStyle w:val="paragraph"/>
      </w:pPr>
      <w:r w:rsidRPr="006E2B4E">
        <w:tab/>
        <w:t>(a)</w:t>
      </w:r>
      <w:r w:rsidRPr="006E2B4E">
        <w:tab/>
        <w:t>in relation to goods that are exported—has the same meaning as in section</w:t>
      </w:r>
      <w:r w:rsidR="006E2B4E">
        <w:t> </w:t>
      </w:r>
      <w:r w:rsidRPr="006E2B4E">
        <w:t xml:space="preserve">96A of the </w:t>
      </w:r>
      <w:r w:rsidRPr="006E2B4E">
        <w:rPr>
          <w:i/>
          <w:iCs/>
        </w:rPr>
        <w:t>Customs Act 1901</w:t>
      </w:r>
      <w:r w:rsidRPr="006E2B4E">
        <w:t>; and</w:t>
      </w:r>
    </w:p>
    <w:p w:rsidR="00733CCA" w:rsidRPr="006E2B4E" w:rsidRDefault="00733CCA" w:rsidP="00733CCA">
      <w:pPr>
        <w:pStyle w:val="paragraph"/>
      </w:pPr>
      <w:r w:rsidRPr="006E2B4E">
        <w:lastRenderedPageBreak/>
        <w:tab/>
        <w:t>(b)</w:t>
      </w:r>
      <w:r w:rsidRPr="006E2B4E">
        <w:tab/>
        <w:t xml:space="preserve">in relation to goods that are </w:t>
      </w:r>
      <w:r w:rsidR="006E2B4E" w:rsidRPr="006E2B4E">
        <w:rPr>
          <w:position w:val="6"/>
          <w:sz w:val="16"/>
          <w:szCs w:val="16"/>
        </w:rPr>
        <w:t>*</w:t>
      </w:r>
      <w:r w:rsidRPr="006E2B4E">
        <w:t>airport shop goods—has the same meaning as in section</w:t>
      </w:r>
      <w:r w:rsidR="006E2B4E">
        <w:t> </w:t>
      </w:r>
      <w:r w:rsidRPr="006E2B4E">
        <w:t xml:space="preserve">96B of the </w:t>
      </w:r>
      <w:r w:rsidRPr="006E2B4E">
        <w:rPr>
          <w:i/>
          <w:iCs/>
        </w:rPr>
        <w:t>Customs Act 1901</w:t>
      </w:r>
      <w:r w:rsidRPr="006E2B4E">
        <w:t>.</w:t>
      </w:r>
    </w:p>
    <w:p w:rsidR="00733CCA" w:rsidRPr="006E2B4E" w:rsidRDefault="00733CCA" w:rsidP="00733CCA">
      <w:pPr>
        <w:pStyle w:val="Definition"/>
      </w:pPr>
      <w:r w:rsidRPr="006E2B4E">
        <w:rPr>
          <w:b/>
          <w:i/>
        </w:rPr>
        <w:t>religious practitioner</w:t>
      </w:r>
      <w:r w:rsidRPr="006E2B4E">
        <w:t xml:space="preserve"> means:</w:t>
      </w:r>
    </w:p>
    <w:p w:rsidR="00733CCA" w:rsidRPr="006E2B4E" w:rsidRDefault="00733CCA" w:rsidP="00733CCA">
      <w:pPr>
        <w:pStyle w:val="paragraph"/>
        <w:keepNext/>
        <w:keepLines/>
      </w:pPr>
      <w:r w:rsidRPr="006E2B4E">
        <w:tab/>
        <w:t>(a)</w:t>
      </w:r>
      <w:r w:rsidRPr="006E2B4E">
        <w:tab/>
        <w:t>a minister of religion; or</w:t>
      </w:r>
    </w:p>
    <w:p w:rsidR="00733CCA" w:rsidRPr="006E2B4E" w:rsidRDefault="00733CCA" w:rsidP="00733CCA">
      <w:pPr>
        <w:pStyle w:val="paragraph"/>
      </w:pPr>
      <w:r w:rsidRPr="006E2B4E">
        <w:tab/>
        <w:t>(b)</w:t>
      </w:r>
      <w:r w:rsidRPr="006E2B4E">
        <w:tab/>
        <w:t>a student at an institution who is undertaking a course of instruction in the duties of a minister of religion; or</w:t>
      </w:r>
    </w:p>
    <w:p w:rsidR="00733CCA" w:rsidRPr="006E2B4E" w:rsidRDefault="00733CCA" w:rsidP="00733CCA">
      <w:pPr>
        <w:pStyle w:val="paragraph"/>
      </w:pPr>
      <w:r w:rsidRPr="006E2B4E">
        <w:tab/>
        <w:t>(c)</w:t>
      </w:r>
      <w:r w:rsidRPr="006E2B4E">
        <w:tab/>
        <w:t>a full</w:t>
      </w:r>
      <w:r w:rsidR="006E2B4E">
        <w:noBreakHyphen/>
      </w:r>
      <w:r w:rsidRPr="006E2B4E">
        <w:t>time member of a religious order; or</w:t>
      </w:r>
    </w:p>
    <w:p w:rsidR="00733CCA" w:rsidRPr="006E2B4E" w:rsidRDefault="00733CCA" w:rsidP="00733CCA">
      <w:pPr>
        <w:pStyle w:val="paragraph"/>
      </w:pPr>
      <w:r w:rsidRPr="006E2B4E">
        <w:tab/>
        <w:t>(d)</w:t>
      </w:r>
      <w:r w:rsidRPr="006E2B4E">
        <w:tab/>
        <w:t>a student at a college conducted solely for training persons to become members of religious orders.</w:t>
      </w:r>
    </w:p>
    <w:p w:rsidR="00733CCA" w:rsidRPr="006E2B4E" w:rsidRDefault="00733CCA" w:rsidP="00AA35A7">
      <w:pPr>
        <w:pStyle w:val="Definition"/>
        <w:keepNext/>
        <w:keepLines/>
      </w:pPr>
      <w:r w:rsidRPr="006E2B4E">
        <w:rPr>
          <w:b/>
          <w:i/>
        </w:rPr>
        <w:t>representative</w:t>
      </w:r>
      <w:r w:rsidRPr="006E2B4E">
        <w:t xml:space="preserve"> means:</w:t>
      </w:r>
    </w:p>
    <w:p w:rsidR="00733CCA" w:rsidRPr="006E2B4E" w:rsidRDefault="00733CCA" w:rsidP="00AA35A7">
      <w:pPr>
        <w:pStyle w:val="paragraph"/>
        <w:keepNext/>
        <w:keepLines/>
      </w:pPr>
      <w:r w:rsidRPr="006E2B4E">
        <w:tab/>
        <w:t>(a)</w:t>
      </w:r>
      <w:r w:rsidRPr="006E2B4E">
        <w:tab/>
        <w:t>a trustee in bankruptcy; or</w:t>
      </w:r>
    </w:p>
    <w:p w:rsidR="00733CCA" w:rsidRPr="006E2B4E" w:rsidRDefault="00733CCA" w:rsidP="00733CCA">
      <w:pPr>
        <w:pStyle w:val="paragraph"/>
      </w:pPr>
      <w:r w:rsidRPr="006E2B4E">
        <w:tab/>
        <w:t>(b)</w:t>
      </w:r>
      <w:r w:rsidRPr="006E2B4E">
        <w:tab/>
        <w:t xml:space="preserve">a </w:t>
      </w:r>
      <w:r w:rsidR="006E2B4E" w:rsidRPr="006E2B4E">
        <w:rPr>
          <w:position w:val="6"/>
          <w:sz w:val="16"/>
          <w:szCs w:val="16"/>
        </w:rPr>
        <w:t>*</w:t>
      </w:r>
      <w:r w:rsidRPr="006E2B4E">
        <w:t>liquidator; or</w:t>
      </w:r>
    </w:p>
    <w:p w:rsidR="00733CCA" w:rsidRPr="006E2B4E" w:rsidRDefault="00733CCA" w:rsidP="00733CCA">
      <w:pPr>
        <w:pStyle w:val="paragraph"/>
        <w:rPr>
          <w:b/>
          <w:bCs/>
        </w:rPr>
      </w:pPr>
      <w:r w:rsidRPr="006E2B4E">
        <w:tab/>
        <w:t>(c)</w:t>
      </w:r>
      <w:r w:rsidRPr="006E2B4E">
        <w:tab/>
        <w:t>a receiver; or</w:t>
      </w:r>
    </w:p>
    <w:p w:rsidR="00A33158" w:rsidRPr="006E2B4E" w:rsidRDefault="00A33158" w:rsidP="00A33158">
      <w:pPr>
        <w:pStyle w:val="paragraph"/>
      </w:pPr>
      <w:r w:rsidRPr="006E2B4E">
        <w:tab/>
        <w:t>(ca)</w:t>
      </w:r>
      <w:r w:rsidRPr="006E2B4E">
        <w:tab/>
        <w:t>a controller (within the meaning of section</w:t>
      </w:r>
      <w:r w:rsidR="006E2B4E">
        <w:t> </w:t>
      </w:r>
      <w:r w:rsidRPr="006E2B4E">
        <w:t xml:space="preserve">9 of the </w:t>
      </w:r>
      <w:r w:rsidRPr="006E2B4E">
        <w:rPr>
          <w:i/>
        </w:rPr>
        <w:t>Corporations Act 2001</w:t>
      </w:r>
      <w:r w:rsidRPr="006E2B4E">
        <w:t>); or</w:t>
      </w:r>
    </w:p>
    <w:p w:rsidR="00733CCA" w:rsidRPr="006E2B4E" w:rsidRDefault="00733CCA" w:rsidP="00733CCA">
      <w:pPr>
        <w:pStyle w:val="paragraph"/>
      </w:pPr>
      <w:r w:rsidRPr="006E2B4E">
        <w:tab/>
        <w:t>(d)</w:t>
      </w:r>
      <w:r w:rsidRPr="006E2B4E">
        <w:tab/>
        <w:t>an administrator appointed to an entity</w:t>
      </w:r>
      <w:r w:rsidRPr="006E2B4E">
        <w:rPr>
          <w:i/>
          <w:iCs/>
        </w:rPr>
        <w:t xml:space="preserve"> </w:t>
      </w:r>
      <w:r w:rsidRPr="006E2B4E">
        <w:t>under Division</w:t>
      </w:r>
      <w:r w:rsidR="006E2B4E">
        <w:t> </w:t>
      </w:r>
      <w:r w:rsidRPr="006E2B4E">
        <w:t>2 of Part</w:t>
      </w:r>
      <w:r w:rsidR="006E2B4E">
        <w:t> </w:t>
      </w:r>
      <w:r w:rsidRPr="006E2B4E">
        <w:t xml:space="preserve">5.3A of the </w:t>
      </w:r>
      <w:r w:rsidRPr="006E2B4E">
        <w:rPr>
          <w:i/>
          <w:iCs/>
        </w:rPr>
        <w:t>Corporations Act 2001</w:t>
      </w:r>
      <w:r w:rsidRPr="006E2B4E">
        <w:t>; or</w:t>
      </w:r>
    </w:p>
    <w:p w:rsidR="00733CCA" w:rsidRPr="006E2B4E" w:rsidRDefault="00733CCA" w:rsidP="00733CCA">
      <w:pPr>
        <w:pStyle w:val="paragraph"/>
      </w:pPr>
      <w:r w:rsidRPr="006E2B4E">
        <w:tab/>
        <w:t>(e)</w:t>
      </w:r>
      <w:r w:rsidRPr="006E2B4E">
        <w:tab/>
        <w:t xml:space="preserve">a person appointed, or authorised, under an </w:t>
      </w:r>
      <w:r w:rsidR="006E2B4E" w:rsidRPr="006E2B4E">
        <w:rPr>
          <w:position w:val="6"/>
          <w:sz w:val="16"/>
          <w:szCs w:val="16"/>
        </w:rPr>
        <w:t>*</w:t>
      </w:r>
      <w:r w:rsidRPr="006E2B4E">
        <w:t>Australian law to manage the affairs of an entity because it is unable to pay all its debts as and when they become due and payable; or</w:t>
      </w:r>
    </w:p>
    <w:p w:rsidR="00733CCA" w:rsidRPr="006E2B4E" w:rsidRDefault="00733CCA" w:rsidP="00733CCA">
      <w:pPr>
        <w:pStyle w:val="paragraph"/>
      </w:pPr>
      <w:r w:rsidRPr="006E2B4E">
        <w:tab/>
        <w:t>(f)</w:t>
      </w:r>
      <w:r w:rsidRPr="006E2B4E">
        <w:tab/>
        <w:t>an administrator of a deed of company arrangement executed by the entity.</w:t>
      </w:r>
    </w:p>
    <w:p w:rsidR="001E0589" w:rsidRPr="006E2B4E" w:rsidRDefault="001E0589" w:rsidP="001E0589">
      <w:pPr>
        <w:pStyle w:val="Definition"/>
      </w:pPr>
      <w:r w:rsidRPr="006E2B4E">
        <w:rPr>
          <w:b/>
          <w:i/>
        </w:rPr>
        <w:t>representative member</w:t>
      </w:r>
      <w:r w:rsidRPr="006E2B4E">
        <w:t xml:space="preserve">, of a </w:t>
      </w:r>
      <w:r w:rsidR="006E2B4E" w:rsidRPr="006E2B4E">
        <w:rPr>
          <w:position w:val="6"/>
          <w:sz w:val="16"/>
        </w:rPr>
        <w:t>*</w:t>
      </w:r>
      <w:r w:rsidRPr="006E2B4E">
        <w:t xml:space="preserve">GST group, is the </w:t>
      </w:r>
      <w:r w:rsidR="006E2B4E" w:rsidRPr="006E2B4E">
        <w:rPr>
          <w:position w:val="6"/>
          <w:sz w:val="16"/>
        </w:rPr>
        <w:t>*</w:t>
      </w:r>
      <w:r w:rsidRPr="006E2B4E">
        <w:t>member of the group last nominated as mentioned in paragraph</w:t>
      </w:r>
      <w:r w:rsidR="006E2B4E">
        <w:t> </w:t>
      </w:r>
      <w:r w:rsidRPr="006E2B4E">
        <w:t>48</w:t>
      </w:r>
      <w:r w:rsidR="006E2B4E">
        <w:noBreakHyphen/>
      </w:r>
      <w:r w:rsidRPr="006E2B4E">
        <w:t>5(1)(d) or 48</w:t>
      </w:r>
      <w:r w:rsidR="006E2B4E">
        <w:noBreakHyphen/>
      </w:r>
      <w:r w:rsidRPr="006E2B4E">
        <w:t>70(1)(c).</w:t>
      </w:r>
    </w:p>
    <w:p w:rsidR="00733CCA" w:rsidRPr="006E2B4E" w:rsidRDefault="00733CCA" w:rsidP="00733CCA">
      <w:pPr>
        <w:pStyle w:val="Definition"/>
      </w:pPr>
      <w:r w:rsidRPr="006E2B4E">
        <w:rPr>
          <w:b/>
          <w:bCs/>
          <w:i/>
          <w:iCs/>
        </w:rPr>
        <w:t>required to be registered</w:t>
      </w:r>
      <w:r w:rsidRPr="006E2B4E">
        <w:t xml:space="preserve"> has the meaning given by sections</w:t>
      </w:r>
      <w:r w:rsidR="006E2B4E">
        <w:t> </w:t>
      </w:r>
      <w:r w:rsidRPr="006E2B4E">
        <w:t>23</w:t>
      </w:r>
      <w:r w:rsidR="006E2B4E">
        <w:noBreakHyphen/>
      </w:r>
      <w:r w:rsidRPr="006E2B4E">
        <w:t>5, 57</w:t>
      </w:r>
      <w:r w:rsidR="006E2B4E">
        <w:noBreakHyphen/>
      </w:r>
      <w:r w:rsidRPr="006E2B4E">
        <w:t xml:space="preserve">20, </w:t>
      </w:r>
      <w:r w:rsidR="00A33158" w:rsidRPr="006E2B4E">
        <w:t>58</w:t>
      </w:r>
      <w:r w:rsidR="006E2B4E">
        <w:noBreakHyphen/>
      </w:r>
      <w:r w:rsidR="00A33158" w:rsidRPr="006E2B4E">
        <w:t>20 and 144</w:t>
      </w:r>
      <w:r w:rsidR="006E2B4E">
        <w:noBreakHyphen/>
      </w:r>
      <w:r w:rsidR="00A33158" w:rsidRPr="006E2B4E">
        <w:t>5</w:t>
      </w:r>
      <w:r w:rsidRPr="006E2B4E">
        <w:t>.</w:t>
      </w:r>
    </w:p>
    <w:p w:rsidR="00733CCA" w:rsidRPr="006E2B4E" w:rsidRDefault="00733CCA" w:rsidP="00733CCA">
      <w:pPr>
        <w:pStyle w:val="Definition"/>
      </w:pPr>
      <w:r w:rsidRPr="006E2B4E">
        <w:rPr>
          <w:b/>
          <w:bCs/>
          <w:i/>
          <w:iCs/>
        </w:rPr>
        <w:t>resident agent</w:t>
      </w:r>
      <w:r w:rsidRPr="006E2B4E">
        <w:t xml:space="preserve"> means an agent that is an </w:t>
      </w:r>
      <w:r w:rsidR="006E2B4E" w:rsidRPr="006E2B4E">
        <w:rPr>
          <w:position w:val="6"/>
          <w:sz w:val="16"/>
          <w:szCs w:val="16"/>
        </w:rPr>
        <w:t>*</w:t>
      </w:r>
      <w:r w:rsidRPr="006E2B4E">
        <w:t>Australian resident.</w:t>
      </w:r>
    </w:p>
    <w:p w:rsidR="00733CCA" w:rsidRPr="006E2B4E" w:rsidRDefault="00733CCA" w:rsidP="00733CCA">
      <w:pPr>
        <w:pStyle w:val="Definition"/>
      </w:pPr>
      <w:r w:rsidRPr="006E2B4E">
        <w:rPr>
          <w:b/>
          <w:bCs/>
          <w:i/>
          <w:iCs/>
        </w:rPr>
        <w:t>residential care service</w:t>
      </w:r>
      <w:r w:rsidRPr="006E2B4E">
        <w:t xml:space="preserve"> has the meaning given by the Dictionary in Schedule</w:t>
      </w:r>
      <w:r w:rsidR="006E2B4E">
        <w:t> </w:t>
      </w:r>
      <w:r w:rsidRPr="006E2B4E">
        <w:t xml:space="preserve">1 to the </w:t>
      </w:r>
      <w:r w:rsidRPr="006E2B4E">
        <w:rPr>
          <w:i/>
          <w:iCs/>
        </w:rPr>
        <w:t>Aged Care Act 1997</w:t>
      </w:r>
      <w:r w:rsidRPr="006E2B4E">
        <w:t>.</w:t>
      </w:r>
    </w:p>
    <w:p w:rsidR="00733CCA" w:rsidRPr="006E2B4E" w:rsidRDefault="00733CCA" w:rsidP="00733CCA">
      <w:pPr>
        <w:pStyle w:val="Definition"/>
      </w:pPr>
      <w:r w:rsidRPr="006E2B4E">
        <w:rPr>
          <w:b/>
          <w:i/>
        </w:rPr>
        <w:t>residential premises</w:t>
      </w:r>
      <w:r w:rsidRPr="006E2B4E">
        <w:t xml:space="preserve"> means land or a building that:</w:t>
      </w:r>
    </w:p>
    <w:p w:rsidR="00733CCA" w:rsidRPr="006E2B4E" w:rsidRDefault="00733CCA" w:rsidP="00733CCA">
      <w:pPr>
        <w:pStyle w:val="paragraph"/>
      </w:pPr>
      <w:r w:rsidRPr="006E2B4E">
        <w:tab/>
        <w:t>(a)</w:t>
      </w:r>
      <w:r w:rsidRPr="006E2B4E">
        <w:tab/>
        <w:t>is occupied as a residence or for residential accommodation; or</w:t>
      </w:r>
    </w:p>
    <w:p w:rsidR="00733CCA" w:rsidRPr="006E2B4E" w:rsidRDefault="00733CCA" w:rsidP="00733CCA">
      <w:pPr>
        <w:pStyle w:val="paragraph"/>
      </w:pPr>
      <w:r w:rsidRPr="006E2B4E">
        <w:lastRenderedPageBreak/>
        <w:tab/>
        <w:t>(b)</w:t>
      </w:r>
      <w:r w:rsidRPr="006E2B4E">
        <w:tab/>
        <w:t>is intended to be occupied, and is capable of being occupied, as a residence or for residential accommodation;</w:t>
      </w:r>
    </w:p>
    <w:p w:rsidR="00733CCA" w:rsidRPr="006E2B4E" w:rsidRDefault="00733CCA" w:rsidP="00733CCA">
      <w:pPr>
        <w:pStyle w:val="subsection2"/>
      </w:pPr>
      <w:r w:rsidRPr="006E2B4E">
        <w:t xml:space="preserve">(regardless of the term of the occupation or intended occupation) and includes a </w:t>
      </w:r>
      <w:r w:rsidR="006E2B4E" w:rsidRPr="006E2B4E">
        <w:rPr>
          <w:position w:val="6"/>
          <w:sz w:val="16"/>
        </w:rPr>
        <w:t>*</w:t>
      </w:r>
      <w:r w:rsidRPr="006E2B4E">
        <w:t>floating home.</w:t>
      </w:r>
    </w:p>
    <w:p w:rsidR="00733CCA" w:rsidRPr="006E2B4E" w:rsidRDefault="00733CCA" w:rsidP="00733CCA">
      <w:pPr>
        <w:pStyle w:val="Definition"/>
      </w:pPr>
      <w:r w:rsidRPr="006E2B4E">
        <w:rPr>
          <w:b/>
          <w:bCs/>
          <w:i/>
          <w:iCs/>
        </w:rPr>
        <w:t>retailer</w:t>
      </w:r>
      <w:r w:rsidRPr="006E2B4E">
        <w:t xml:space="preserve"> means an entity that, in the course or furtherance of </w:t>
      </w:r>
      <w:r w:rsidR="006E2B4E" w:rsidRPr="006E2B4E">
        <w:rPr>
          <w:position w:val="6"/>
          <w:sz w:val="16"/>
          <w:szCs w:val="16"/>
        </w:rPr>
        <w:t>*</w:t>
      </w:r>
      <w:r w:rsidRPr="006E2B4E">
        <w:t xml:space="preserve">carrying on its </w:t>
      </w:r>
      <w:r w:rsidR="006E2B4E" w:rsidRPr="006E2B4E">
        <w:rPr>
          <w:position w:val="6"/>
          <w:sz w:val="16"/>
          <w:szCs w:val="16"/>
        </w:rPr>
        <w:t>*</w:t>
      </w:r>
      <w:r w:rsidRPr="006E2B4E">
        <w:t xml:space="preserve">enterprise, sells </w:t>
      </w:r>
      <w:r w:rsidR="006E2B4E" w:rsidRPr="006E2B4E">
        <w:rPr>
          <w:position w:val="6"/>
          <w:sz w:val="16"/>
          <w:szCs w:val="16"/>
        </w:rPr>
        <w:t>*</w:t>
      </w:r>
      <w:r w:rsidRPr="006E2B4E">
        <w:t>goods to people who buy them for private or domestic use or consumption.</w:t>
      </w:r>
    </w:p>
    <w:p w:rsidR="00733CCA" w:rsidRPr="006E2B4E" w:rsidRDefault="00733CCA" w:rsidP="00AA35A7">
      <w:pPr>
        <w:pStyle w:val="Definition"/>
        <w:keepNext/>
        <w:keepLines/>
      </w:pPr>
      <w:r w:rsidRPr="006E2B4E">
        <w:rPr>
          <w:b/>
          <w:i/>
        </w:rPr>
        <w:t>retirement village</w:t>
      </w:r>
      <w:r w:rsidRPr="006E2B4E">
        <w:t>: premises are a retirement village if:</w:t>
      </w:r>
    </w:p>
    <w:p w:rsidR="00733CCA" w:rsidRPr="006E2B4E" w:rsidRDefault="00733CCA" w:rsidP="00733CCA">
      <w:pPr>
        <w:pStyle w:val="paragraph"/>
      </w:pPr>
      <w:r w:rsidRPr="006E2B4E">
        <w:tab/>
        <w:t>(a)</w:t>
      </w:r>
      <w:r w:rsidRPr="006E2B4E">
        <w:tab/>
        <w:t xml:space="preserve">the premises are </w:t>
      </w:r>
      <w:r w:rsidR="006E2B4E" w:rsidRPr="006E2B4E">
        <w:rPr>
          <w:position w:val="6"/>
          <w:sz w:val="16"/>
        </w:rPr>
        <w:t>*</w:t>
      </w:r>
      <w:r w:rsidRPr="006E2B4E">
        <w:t>residential premises; and</w:t>
      </w:r>
    </w:p>
    <w:p w:rsidR="00733CCA" w:rsidRPr="006E2B4E" w:rsidRDefault="00733CCA" w:rsidP="00733CCA">
      <w:pPr>
        <w:pStyle w:val="paragraph"/>
      </w:pPr>
      <w:r w:rsidRPr="006E2B4E">
        <w:tab/>
        <w:t>(b)</w:t>
      </w:r>
      <w:r w:rsidRPr="006E2B4E">
        <w:tab/>
        <w:t>accommodation in the premises is intended to be for persons who are at least 55 years old, or who are a certain age that is more than 55 years; and</w:t>
      </w:r>
    </w:p>
    <w:p w:rsidR="00733CCA" w:rsidRPr="006E2B4E" w:rsidRDefault="00733CCA" w:rsidP="00733CCA">
      <w:pPr>
        <w:pStyle w:val="paragraph"/>
      </w:pPr>
      <w:r w:rsidRPr="006E2B4E">
        <w:tab/>
        <w:t>(c)</w:t>
      </w:r>
      <w:r w:rsidRPr="006E2B4E">
        <w:tab/>
        <w:t>the premises include communal facilities for use by the residents of the premises;</w:t>
      </w:r>
    </w:p>
    <w:p w:rsidR="00733CCA" w:rsidRPr="006E2B4E" w:rsidRDefault="00733CCA" w:rsidP="00694F17">
      <w:pPr>
        <w:pStyle w:val="subsection2"/>
        <w:keepNext/>
        <w:keepLines/>
      </w:pPr>
      <w:r w:rsidRPr="006E2B4E">
        <w:t>but the following are not retirement villages:</w:t>
      </w:r>
    </w:p>
    <w:p w:rsidR="00733CCA" w:rsidRPr="006E2B4E" w:rsidRDefault="00733CCA" w:rsidP="00694F17">
      <w:pPr>
        <w:pStyle w:val="paragraph"/>
        <w:keepNext/>
        <w:keepLines/>
      </w:pPr>
      <w:r w:rsidRPr="006E2B4E">
        <w:tab/>
        <w:t>(d)</w:t>
      </w:r>
      <w:r w:rsidRPr="006E2B4E">
        <w:tab/>
        <w:t xml:space="preserve">premises used, or intended to be used, for the provision of residential care (within the meaning of the </w:t>
      </w:r>
      <w:r w:rsidRPr="006E2B4E">
        <w:rPr>
          <w:i/>
        </w:rPr>
        <w:t>Aged Care Act 1997</w:t>
      </w:r>
      <w:r w:rsidRPr="006E2B4E">
        <w:t>) by an approved provider (within the meaning of that Act);</w:t>
      </w:r>
    </w:p>
    <w:p w:rsidR="00733CCA" w:rsidRPr="006E2B4E" w:rsidRDefault="00733CCA" w:rsidP="00733CCA">
      <w:pPr>
        <w:pStyle w:val="paragraph"/>
      </w:pPr>
      <w:r w:rsidRPr="006E2B4E">
        <w:tab/>
        <w:t>(e)</w:t>
      </w:r>
      <w:r w:rsidRPr="006E2B4E">
        <w:tab/>
      </w:r>
      <w:r w:rsidR="006E2B4E" w:rsidRPr="006E2B4E">
        <w:rPr>
          <w:position w:val="6"/>
          <w:sz w:val="16"/>
        </w:rPr>
        <w:t>*</w:t>
      </w:r>
      <w:r w:rsidRPr="006E2B4E">
        <w:t>commercial residential premises.</w:t>
      </w:r>
    </w:p>
    <w:p w:rsidR="00733CCA" w:rsidRPr="006E2B4E" w:rsidRDefault="00733CCA" w:rsidP="00733CCA">
      <w:pPr>
        <w:pStyle w:val="Definition"/>
      </w:pPr>
      <w:r w:rsidRPr="006E2B4E">
        <w:rPr>
          <w:b/>
          <w:bCs/>
          <w:i/>
          <w:iCs/>
        </w:rPr>
        <w:t>reviewable GST decision</w:t>
      </w:r>
      <w:r w:rsidRPr="006E2B4E">
        <w:t xml:space="preserve"> has the meaning given by Subdivision</w:t>
      </w:r>
      <w:r w:rsidR="006E2B4E">
        <w:t> </w:t>
      </w:r>
      <w:r w:rsidRPr="006E2B4E">
        <w:t>110</w:t>
      </w:r>
      <w:r w:rsidR="006E2B4E">
        <w:noBreakHyphen/>
      </w:r>
      <w:r w:rsidRPr="006E2B4E">
        <w:t>F in Schedule</w:t>
      </w:r>
      <w:r w:rsidR="006E2B4E">
        <w:t> </w:t>
      </w:r>
      <w:r w:rsidRPr="006E2B4E">
        <w:t xml:space="preserve">1 to the </w:t>
      </w:r>
      <w:r w:rsidRPr="006E2B4E">
        <w:rPr>
          <w:i/>
          <w:iCs/>
        </w:rPr>
        <w:t>Taxation Administration Act 1953</w:t>
      </w:r>
      <w:r w:rsidRPr="006E2B4E">
        <w:t>.</w:t>
      </w:r>
    </w:p>
    <w:p w:rsidR="00733CCA" w:rsidRPr="006E2B4E" w:rsidRDefault="00733CCA" w:rsidP="00733CCA">
      <w:pPr>
        <w:pStyle w:val="Definition"/>
      </w:pPr>
      <w:r w:rsidRPr="006E2B4E">
        <w:rPr>
          <w:b/>
          <w:bCs/>
          <w:i/>
          <w:iCs/>
        </w:rPr>
        <w:t>satisfies the membership requirements</w:t>
      </w:r>
      <w:r w:rsidRPr="006E2B4E">
        <w:t>:</w:t>
      </w:r>
    </w:p>
    <w:p w:rsidR="00733CCA" w:rsidRPr="006E2B4E" w:rsidRDefault="00733CCA" w:rsidP="00733CCA">
      <w:pPr>
        <w:pStyle w:val="paragraph"/>
      </w:pPr>
      <w:r w:rsidRPr="006E2B4E">
        <w:tab/>
        <w:t>(a)</w:t>
      </w:r>
      <w:r w:rsidRPr="006E2B4E">
        <w:tab/>
        <w:t xml:space="preserve">in relation to a </w:t>
      </w:r>
      <w:r w:rsidR="006E2B4E" w:rsidRPr="006E2B4E">
        <w:rPr>
          <w:position w:val="6"/>
          <w:sz w:val="16"/>
          <w:szCs w:val="16"/>
        </w:rPr>
        <w:t>*</w:t>
      </w:r>
      <w:r w:rsidRPr="006E2B4E">
        <w:t>GST group—has the meaning given by section</w:t>
      </w:r>
      <w:r w:rsidR="006E2B4E">
        <w:t> </w:t>
      </w:r>
      <w:r w:rsidRPr="006E2B4E">
        <w:t>48</w:t>
      </w:r>
      <w:r w:rsidR="006E2B4E">
        <w:noBreakHyphen/>
      </w:r>
      <w:r w:rsidRPr="006E2B4E">
        <w:t>10, 63</w:t>
      </w:r>
      <w:r w:rsidR="006E2B4E">
        <w:noBreakHyphen/>
      </w:r>
      <w:r w:rsidRPr="006E2B4E">
        <w:t>50 or 149</w:t>
      </w:r>
      <w:r w:rsidR="006E2B4E">
        <w:noBreakHyphen/>
      </w:r>
      <w:r w:rsidRPr="006E2B4E">
        <w:t>25; or</w:t>
      </w:r>
    </w:p>
    <w:p w:rsidR="00733CCA" w:rsidRPr="006E2B4E" w:rsidRDefault="00733CCA" w:rsidP="00733CCA">
      <w:pPr>
        <w:pStyle w:val="paragraph"/>
      </w:pPr>
      <w:r w:rsidRPr="006E2B4E">
        <w:tab/>
        <w:t>(b)</w:t>
      </w:r>
      <w:r w:rsidRPr="006E2B4E">
        <w:tab/>
        <w:t xml:space="preserve">in relation to a </w:t>
      </w:r>
      <w:r w:rsidR="006E2B4E" w:rsidRPr="006E2B4E">
        <w:rPr>
          <w:position w:val="6"/>
          <w:sz w:val="16"/>
          <w:szCs w:val="16"/>
        </w:rPr>
        <w:t>*</w:t>
      </w:r>
      <w:r w:rsidRPr="006E2B4E">
        <w:t>GST religious group—has the meaning given by section</w:t>
      </w:r>
      <w:r w:rsidR="006E2B4E">
        <w:t> </w:t>
      </w:r>
      <w:r w:rsidRPr="006E2B4E">
        <w:t>49</w:t>
      </w:r>
      <w:r w:rsidR="006E2B4E">
        <w:noBreakHyphen/>
      </w:r>
      <w:r w:rsidRPr="006E2B4E">
        <w:t>10.</w:t>
      </w:r>
    </w:p>
    <w:p w:rsidR="00733CCA" w:rsidRPr="006E2B4E" w:rsidRDefault="00733CCA" w:rsidP="00733CCA">
      <w:pPr>
        <w:pStyle w:val="Definition"/>
      </w:pPr>
      <w:r w:rsidRPr="006E2B4E">
        <w:rPr>
          <w:b/>
          <w:bCs/>
          <w:i/>
          <w:iCs/>
        </w:rPr>
        <w:t>satisfies the participation requirements</w:t>
      </w:r>
      <w:r w:rsidRPr="006E2B4E">
        <w:t xml:space="preserve"> for a </w:t>
      </w:r>
      <w:r w:rsidR="006E2B4E" w:rsidRPr="006E2B4E">
        <w:rPr>
          <w:position w:val="6"/>
          <w:sz w:val="16"/>
          <w:szCs w:val="16"/>
        </w:rPr>
        <w:t>*</w:t>
      </w:r>
      <w:r w:rsidRPr="006E2B4E">
        <w:t>GST joint venture has the meaning given by section</w:t>
      </w:r>
      <w:r w:rsidR="006E2B4E">
        <w:t> </w:t>
      </w:r>
      <w:r w:rsidRPr="006E2B4E">
        <w:t>51</w:t>
      </w:r>
      <w:r w:rsidR="006E2B4E">
        <w:noBreakHyphen/>
      </w:r>
      <w:r w:rsidRPr="006E2B4E">
        <w:t>10.</w:t>
      </w:r>
    </w:p>
    <w:p w:rsidR="00733CCA" w:rsidRPr="006E2B4E" w:rsidRDefault="00733CCA" w:rsidP="00733CCA">
      <w:pPr>
        <w:pStyle w:val="Definition"/>
      </w:pPr>
      <w:r w:rsidRPr="006E2B4E">
        <w:rPr>
          <w:b/>
          <w:bCs/>
          <w:i/>
          <w:iCs/>
        </w:rPr>
        <w:t>scheme</w:t>
      </w:r>
      <w:r w:rsidRPr="006E2B4E">
        <w:t xml:space="preserve"> has the meaning given by subsection</w:t>
      </w:r>
      <w:r w:rsidR="006E2B4E">
        <w:t> </w:t>
      </w:r>
      <w:r w:rsidRPr="006E2B4E">
        <w:t>165</w:t>
      </w:r>
      <w:r w:rsidR="006E2B4E">
        <w:noBreakHyphen/>
      </w:r>
      <w:r w:rsidRPr="006E2B4E">
        <w:t>10(2).</w:t>
      </w:r>
    </w:p>
    <w:p w:rsidR="00733CCA" w:rsidRPr="006E2B4E" w:rsidRDefault="00733CCA" w:rsidP="00733CCA">
      <w:pPr>
        <w:pStyle w:val="Definition"/>
      </w:pPr>
      <w:r w:rsidRPr="006E2B4E">
        <w:rPr>
          <w:b/>
          <w:bCs/>
          <w:i/>
          <w:iCs/>
        </w:rPr>
        <w:t>school</w:t>
      </w:r>
      <w:r w:rsidRPr="006E2B4E">
        <w:t xml:space="preserve"> means an institution that supplies </w:t>
      </w:r>
      <w:r w:rsidR="006E2B4E" w:rsidRPr="006E2B4E">
        <w:rPr>
          <w:position w:val="6"/>
          <w:sz w:val="16"/>
          <w:szCs w:val="16"/>
        </w:rPr>
        <w:t>*</w:t>
      </w:r>
      <w:r w:rsidRPr="006E2B4E">
        <w:t>pre</w:t>
      </w:r>
      <w:r w:rsidR="006E2B4E">
        <w:noBreakHyphen/>
      </w:r>
      <w:r w:rsidRPr="006E2B4E">
        <w:t xml:space="preserve">school courses, </w:t>
      </w:r>
      <w:r w:rsidR="006E2B4E" w:rsidRPr="006E2B4E">
        <w:rPr>
          <w:position w:val="6"/>
          <w:sz w:val="16"/>
          <w:szCs w:val="16"/>
        </w:rPr>
        <w:t>*</w:t>
      </w:r>
      <w:r w:rsidRPr="006E2B4E">
        <w:t xml:space="preserve">primary courses, </w:t>
      </w:r>
      <w:r w:rsidR="006E2B4E" w:rsidRPr="006E2B4E">
        <w:rPr>
          <w:position w:val="6"/>
          <w:sz w:val="16"/>
          <w:szCs w:val="16"/>
        </w:rPr>
        <w:t>*</w:t>
      </w:r>
      <w:r w:rsidRPr="006E2B4E">
        <w:t xml:space="preserve">secondary courses or </w:t>
      </w:r>
      <w:r w:rsidR="006E2B4E" w:rsidRPr="006E2B4E">
        <w:rPr>
          <w:position w:val="6"/>
          <w:sz w:val="16"/>
          <w:szCs w:val="16"/>
        </w:rPr>
        <w:t>*</w:t>
      </w:r>
      <w:r w:rsidRPr="006E2B4E">
        <w:t xml:space="preserve">special education courses but not any other </w:t>
      </w:r>
      <w:r w:rsidR="006E2B4E" w:rsidRPr="006E2B4E">
        <w:rPr>
          <w:position w:val="6"/>
          <w:sz w:val="16"/>
          <w:szCs w:val="16"/>
        </w:rPr>
        <w:t>*</w:t>
      </w:r>
      <w:r w:rsidRPr="006E2B4E">
        <w:t>education course.</w:t>
      </w:r>
    </w:p>
    <w:p w:rsidR="00733CCA" w:rsidRPr="006E2B4E" w:rsidRDefault="00733CCA" w:rsidP="00733CCA">
      <w:pPr>
        <w:pStyle w:val="Definition"/>
      </w:pPr>
      <w:r w:rsidRPr="006E2B4E">
        <w:rPr>
          <w:b/>
          <w:bCs/>
          <w:i/>
          <w:iCs/>
        </w:rPr>
        <w:lastRenderedPageBreak/>
        <w:t>secondary course</w:t>
      </w:r>
      <w:r w:rsidRPr="006E2B4E">
        <w:t xml:space="preserve"> means:</w:t>
      </w:r>
    </w:p>
    <w:p w:rsidR="00733CCA" w:rsidRPr="006E2B4E" w:rsidRDefault="00733CCA" w:rsidP="00733CCA">
      <w:pPr>
        <w:pStyle w:val="paragraph"/>
      </w:pPr>
      <w:r w:rsidRPr="006E2B4E">
        <w:tab/>
        <w:t>(a)</w:t>
      </w:r>
      <w:r w:rsidRPr="006E2B4E">
        <w:tab/>
        <w:t xml:space="preserve">a course of study or instruction that is a secondary course determined by the </w:t>
      </w:r>
      <w:r w:rsidR="006E2B4E" w:rsidRPr="006E2B4E">
        <w:rPr>
          <w:position w:val="6"/>
          <w:sz w:val="16"/>
          <w:szCs w:val="16"/>
        </w:rPr>
        <w:t>*</w:t>
      </w:r>
      <w:r w:rsidRPr="006E2B4E">
        <w:t>Education Minister under subsection</w:t>
      </w:r>
      <w:r w:rsidR="006E2B4E">
        <w:t> </w:t>
      </w:r>
      <w:r w:rsidRPr="006E2B4E">
        <w:t xml:space="preserve">5D(1) of the </w:t>
      </w:r>
      <w:r w:rsidRPr="006E2B4E">
        <w:rPr>
          <w:i/>
          <w:iCs/>
        </w:rPr>
        <w:t>Student Assistance Act 1973</w:t>
      </w:r>
      <w:r w:rsidRPr="006E2B4E">
        <w:t xml:space="preserve"> for the purposes of that Act; or</w:t>
      </w:r>
    </w:p>
    <w:p w:rsidR="00733CCA" w:rsidRPr="006E2B4E" w:rsidRDefault="00733CCA" w:rsidP="00733CCA">
      <w:pPr>
        <w:pStyle w:val="paragraph"/>
      </w:pPr>
      <w:r w:rsidRPr="006E2B4E">
        <w:tab/>
        <w:t>(b)</w:t>
      </w:r>
      <w:r w:rsidRPr="006E2B4E">
        <w:tab/>
        <w:t xml:space="preserve">any other course of study or instruction that the </w:t>
      </w:r>
      <w:r w:rsidR="006E2B4E" w:rsidRPr="006E2B4E">
        <w:rPr>
          <w:position w:val="6"/>
          <w:sz w:val="16"/>
          <w:szCs w:val="16"/>
        </w:rPr>
        <w:t>*</w:t>
      </w:r>
      <w:r w:rsidRPr="006E2B4E">
        <w:t>Education Minister has determined is a secondary course for the purposes of this Act.</w:t>
      </w:r>
    </w:p>
    <w:p w:rsidR="00733CCA" w:rsidRPr="006E2B4E" w:rsidRDefault="00733CCA" w:rsidP="0081149C">
      <w:pPr>
        <w:pStyle w:val="Definition"/>
        <w:keepNext/>
      </w:pPr>
      <w:r w:rsidRPr="006E2B4E">
        <w:rPr>
          <w:b/>
          <w:bCs/>
          <w:i/>
          <w:iCs/>
        </w:rPr>
        <w:t>second</w:t>
      </w:r>
      <w:r w:rsidR="006E2B4E">
        <w:rPr>
          <w:b/>
          <w:bCs/>
          <w:i/>
          <w:iCs/>
        </w:rPr>
        <w:noBreakHyphen/>
      </w:r>
      <w:r w:rsidRPr="006E2B4E">
        <w:rPr>
          <w:b/>
          <w:bCs/>
          <w:i/>
          <w:iCs/>
        </w:rPr>
        <w:t>hand goods</w:t>
      </w:r>
      <w:r w:rsidRPr="006E2B4E">
        <w:t xml:space="preserve"> does not include:</w:t>
      </w:r>
    </w:p>
    <w:p w:rsidR="00733CCA" w:rsidRPr="006E2B4E" w:rsidRDefault="00733CCA" w:rsidP="00733CCA">
      <w:pPr>
        <w:pStyle w:val="paragraph"/>
      </w:pPr>
      <w:r w:rsidRPr="006E2B4E">
        <w:tab/>
        <w:t>(a)</w:t>
      </w:r>
      <w:r w:rsidRPr="006E2B4E">
        <w:tab/>
      </w:r>
      <w:r w:rsidR="006E2B4E" w:rsidRPr="006E2B4E">
        <w:rPr>
          <w:position w:val="6"/>
          <w:sz w:val="16"/>
          <w:szCs w:val="16"/>
        </w:rPr>
        <w:t>*</w:t>
      </w:r>
      <w:r w:rsidRPr="006E2B4E">
        <w:t>precious metal; or</w:t>
      </w:r>
    </w:p>
    <w:p w:rsidR="00733CCA" w:rsidRPr="006E2B4E" w:rsidRDefault="00733CCA" w:rsidP="00733CCA">
      <w:pPr>
        <w:pStyle w:val="paragraph"/>
        <w:rPr>
          <w:i/>
          <w:iCs/>
        </w:rPr>
      </w:pPr>
      <w:r w:rsidRPr="006E2B4E">
        <w:tab/>
        <w:t>(b)</w:t>
      </w:r>
      <w:r w:rsidRPr="006E2B4E">
        <w:tab/>
        <w:t>goods to the extent that they consist of gold, silver, platinum, or any other substance which, if it were of the required fineness, would be precious metal; or</w:t>
      </w:r>
    </w:p>
    <w:p w:rsidR="00733CCA" w:rsidRPr="006E2B4E" w:rsidRDefault="00733CCA" w:rsidP="00733CCA">
      <w:pPr>
        <w:pStyle w:val="paragraph"/>
      </w:pPr>
      <w:r w:rsidRPr="006E2B4E">
        <w:tab/>
        <w:t>(c)</w:t>
      </w:r>
      <w:r w:rsidRPr="006E2B4E">
        <w:tab/>
        <w:t>animals or plants.</w:t>
      </w:r>
    </w:p>
    <w:p w:rsidR="00733CCA" w:rsidRPr="006E2B4E" w:rsidRDefault="00733CCA" w:rsidP="00733CCA">
      <w:pPr>
        <w:pStyle w:val="Definition"/>
      </w:pPr>
      <w:r w:rsidRPr="006E2B4E">
        <w:rPr>
          <w:b/>
          <w:i/>
        </w:rPr>
        <w:t>serviced apartment</w:t>
      </w:r>
      <w:r w:rsidRPr="006E2B4E">
        <w:t xml:space="preserve">: an apartment (however described) is a serviced apartment in relation to a </w:t>
      </w:r>
      <w:r w:rsidR="006E2B4E" w:rsidRPr="006E2B4E">
        <w:rPr>
          <w:position w:val="6"/>
          <w:sz w:val="16"/>
        </w:rPr>
        <w:t>*</w:t>
      </w:r>
      <w:r w:rsidRPr="006E2B4E">
        <w:t>retirement village if:</w:t>
      </w:r>
    </w:p>
    <w:p w:rsidR="00733CCA" w:rsidRPr="006E2B4E" w:rsidRDefault="00733CCA" w:rsidP="00733CCA">
      <w:pPr>
        <w:pStyle w:val="paragraph"/>
      </w:pPr>
      <w:r w:rsidRPr="006E2B4E">
        <w:tab/>
        <w:t>(a)</w:t>
      </w:r>
      <w:r w:rsidRPr="006E2B4E">
        <w:tab/>
        <w:t>the apartment is designed to be occupied by aged residents who require either or both of the following:</w:t>
      </w:r>
    </w:p>
    <w:p w:rsidR="00733CCA" w:rsidRPr="006E2B4E" w:rsidRDefault="00733CCA" w:rsidP="00733CCA">
      <w:pPr>
        <w:pStyle w:val="paragraphsub"/>
      </w:pPr>
      <w:r w:rsidRPr="006E2B4E">
        <w:tab/>
        <w:t>(i)</w:t>
      </w:r>
      <w:r w:rsidRPr="006E2B4E">
        <w:tab/>
        <w:t>the services set out in item</w:t>
      </w:r>
      <w:r w:rsidR="006E2B4E">
        <w:t> </w:t>
      </w:r>
      <w:r w:rsidRPr="006E2B4E">
        <w:t>2.1 (daily living activities assistance) of Part</w:t>
      </w:r>
      <w:r w:rsidR="006E2B4E">
        <w:t> </w:t>
      </w:r>
      <w:r w:rsidRPr="006E2B4E">
        <w:t>2 of Schedule</w:t>
      </w:r>
      <w:r w:rsidR="006E2B4E">
        <w:t> </w:t>
      </w:r>
      <w:r w:rsidRPr="006E2B4E">
        <w:t xml:space="preserve">1 to the </w:t>
      </w:r>
      <w:r w:rsidR="006E2B4E" w:rsidRPr="006E2B4E">
        <w:rPr>
          <w:position w:val="6"/>
          <w:sz w:val="16"/>
        </w:rPr>
        <w:t>*</w:t>
      </w:r>
      <w:r w:rsidRPr="006E2B4E">
        <w:t>Quality of Care Principles;</w:t>
      </w:r>
    </w:p>
    <w:p w:rsidR="00733CCA" w:rsidRPr="006E2B4E" w:rsidRDefault="00733CCA" w:rsidP="00733CCA">
      <w:pPr>
        <w:pStyle w:val="paragraphsub"/>
      </w:pPr>
      <w:r w:rsidRPr="006E2B4E">
        <w:tab/>
        <w:t>(ii)</w:t>
      </w:r>
      <w:r w:rsidRPr="006E2B4E">
        <w:tab/>
        <w:t>the services set out in item</w:t>
      </w:r>
      <w:r w:rsidR="006E2B4E">
        <w:t> </w:t>
      </w:r>
      <w:r w:rsidRPr="006E2B4E">
        <w:t>3.8 (nursing services) of Part</w:t>
      </w:r>
      <w:r w:rsidR="006E2B4E">
        <w:t> </w:t>
      </w:r>
      <w:r w:rsidRPr="006E2B4E">
        <w:t>3 of that Schedule; and</w:t>
      </w:r>
    </w:p>
    <w:p w:rsidR="00733CCA" w:rsidRPr="006E2B4E" w:rsidRDefault="00733CCA" w:rsidP="00733CCA">
      <w:pPr>
        <w:pStyle w:val="paragraph"/>
      </w:pPr>
      <w:r w:rsidRPr="006E2B4E">
        <w:tab/>
        <w:t>(b)</w:t>
      </w:r>
      <w:r w:rsidRPr="006E2B4E">
        <w:tab/>
        <w:t>at least one responsible person is continuously:</w:t>
      </w:r>
    </w:p>
    <w:p w:rsidR="00733CCA" w:rsidRPr="006E2B4E" w:rsidRDefault="00733CCA" w:rsidP="00733CCA">
      <w:pPr>
        <w:pStyle w:val="paragraphsub"/>
      </w:pPr>
      <w:r w:rsidRPr="006E2B4E">
        <w:tab/>
        <w:t>(i)</w:t>
      </w:r>
      <w:r w:rsidRPr="006E2B4E">
        <w:tab/>
        <w:t>on call to render emergency assistance to the residents of the apartment; and</w:t>
      </w:r>
    </w:p>
    <w:p w:rsidR="00733CCA" w:rsidRPr="006E2B4E" w:rsidRDefault="00733CCA" w:rsidP="00733CCA">
      <w:pPr>
        <w:pStyle w:val="paragraphsub"/>
      </w:pPr>
      <w:r w:rsidRPr="006E2B4E">
        <w:tab/>
        <w:t>(ii)</w:t>
      </w:r>
      <w:r w:rsidRPr="006E2B4E">
        <w:tab/>
        <w:t>in reasonable proximity to the apartment; and</w:t>
      </w:r>
    </w:p>
    <w:p w:rsidR="00733CCA" w:rsidRPr="006E2B4E" w:rsidRDefault="00733CCA" w:rsidP="00733CCA">
      <w:pPr>
        <w:pStyle w:val="paragraph"/>
      </w:pPr>
      <w:r w:rsidRPr="006E2B4E">
        <w:tab/>
        <w:t>(c)</w:t>
      </w:r>
      <w:r w:rsidRPr="006E2B4E">
        <w:tab/>
        <w:t xml:space="preserve">the apartment is part of a single complex of apartments to which </w:t>
      </w:r>
      <w:r w:rsidR="006E2B4E">
        <w:t>paragraphs (</w:t>
      </w:r>
      <w:r w:rsidRPr="006E2B4E">
        <w:t>a) and (b) apply, and is accessible from a common corridor linking the apartment to the other apartments in the complex; and</w:t>
      </w:r>
    </w:p>
    <w:p w:rsidR="00733CCA" w:rsidRPr="006E2B4E" w:rsidRDefault="00733CCA" w:rsidP="00733CCA">
      <w:pPr>
        <w:pStyle w:val="paragraph"/>
      </w:pPr>
      <w:r w:rsidRPr="006E2B4E">
        <w:tab/>
        <w:t>(d)</w:t>
      </w:r>
      <w:r w:rsidRPr="006E2B4E">
        <w:tab/>
        <w:t xml:space="preserve">there is in the retirement village a communal dining facility that is available for use by the residents of apartments in the retirement village to which </w:t>
      </w:r>
      <w:r w:rsidR="006E2B4E">
        <w:t>paragraphs (</w:t>
      </w:r>
      <w:r w:rsidRPr="006E2B4E">
        <w:t>a), (b) and (c) apply.</w:t>
      </w:r>
    </w:p>
    <w:p w:rsidR="00733CCA" w:rsidRPr="006E2B4E" w:rsidRDefault="00733CCA" w:rsidP="00733CCA">
      <w:pPr>
        <w:pStyle w:val="subsection2"/>
      </w:pPr>
      <w:r w:rsidRPr="006E2B4E">
        <w:t>However, a detached house, row house, terrace house, town house or villa unit is not a serviced apartment.</w:t>
      </w:r>
    </w:p>
    <w:p w:rsidR="00733CCA" w:rsidRPr="006E2B4E" w:rsidRDefault="00733CCA" w:rsidP="00733CCA">
      <w:pPr>
        <w:pStyle w:val="Definition"/>
      </w:pPr>
      <w:r w:rsidRPr="006E2B4E">
        <w:rPr>
          <w:b/>
          <w:bCs/>
          <w:i/>
          <w:iCs/>
        </w:rPr>
        <w:lastRenderedPageBreak/>
        <w:t>settlement amount</w:t>
      </w:r>
      <w:r w:rsidRPr="006E2B4E">
        <w:t xml:space="preserve"> has the meaning given by subsection</w:t>
      </w:r>
      <w:r w:rsidR="006E2B4E">
        <w:t> </w:t>
      </w:r>
      <w:r w:rsidRPr="006E2B4E">
        <w:t>78</w:t>
      </w:r>
      <w:r w:rsidR="006E2B4E">
        <w:noBreakHyphen/>
      </w:r>
      <w:r w:rsidRPr="006E2B4E">
        <w:t>15(4).</w:t>
      </w:r>
    </w:p>
    <w:p w:rsidR="00733CCA" w:rsidRPr="006E2B4E" w:rsidRDefault="00733CCA" w:rsidP="00733CCA">
      <w:pPr>
        <w:pStyle w:val="Definition"/>
      </w:pPr>
      <w:r w:rsidRPr="006E2B4E">
        <w:rPr>
          <w:b/>
          <w:bCs/>
          <w:i/>
          <w:iCs/>
        </w:rPr>
        <w:t>share</w:t>
      </w:r>
      <w:r w:rsidRPr="006E2B4E">
        <w:t xml:space="preserve"> in a </w:t>
      </w:r>
      <w:r w:rsidR="006E2B4E" w:rsidRPr="006E2B4E">
        <w:rPr>
          <w:position w:val="6"/>
          <w:sz w:val="16"/>
          <w:szCs w:val="16"/>
        </w:rPr>
        <w:t>*</w:t>
      </w:r>
      <w:r w:rsidRPr="006E2B4E">
        <w:t>company means a share in the capital of the company, and includes stock.</w:t>
      </w:r>
    </w:p>
    <w:p w:rsidR="00733CCA" w:rsidRPr="006E2B4E" w:rsidRDefault="00733CCA" w:rsidP="00733CCA">
      <w:pPr>
        <w:pStyle w:val="Definition"/>
      </w:pPr>
      <w:r w:rsidRPr="006E2B4E">
        <w:rPr>
          <w:b/>
          <w:bCs/>
          <w:i/>
          <w:iCs/>
        </w:rPr>
        <w:t>ship</w:t>
      </w:r>
      <w:r w:rsidRPr="006E2B4E">
        <w:t xml:space="preserve"> means any vessel used in navigation, other than air navigation.</w:t>
      </w:r>
    </w:p>
    <w:p w:rsidR="00733CCA" w:rsidRPr="006E2B4E" w:rsidRDefault="00733CCA" w:rsidP="00733CCA">
      <w:pPr>
        <w:pStyle w:val="Definition"/>
      </w:pPr>
      <w:r w:rsidRPr="006E2B4E">
        <w:rPr>
          <w:b/>
          <w:bCs/>
          <w:i/>
          <w:iCs/>
        </w:rPr>
        <w:t>ship’s stores</w:t>
      </w:r>
      <w:r w:rsidRPr="006E2B4E">
        <w:t xml:space="preserve"> has the meaning given by section</w:t>
      </w:r>
      <w:r w:rsidR="006E2B4E">
        <w:t> </w:t>
      </w:r>
      <w:r w:rsidRPr="006E2B4E">
        <w:t xml:space="preserve">130C of the </w:t>
      </w:r>
      <w:r w:rsidRPr="006E2B4E">
        <w:rPr>
          <w:i/>
          <w:iCs/>
        </w:rPr>
        <w:t>Customs Act 1901</w:t>
      </w:r>
      <w:r w:rsidRPr="006E2B4E">
        <w:t>.</w:t>
      </w:r>
    </w:p>
    <w:p w:rsidR="00733CCA" w:rsidRPr="006E2B4E" w:rsidRDefault="00733CCA" w:rsidP="00733CCA">
      <w:pPr>
        <w:pStyle w:val="Definition"/>
      </w:pPr>
      <w:r w:rsidRPr="006E2B4E">
        <w:rPr>
          <w:b/>
          <w:bCs/>
          <w:i/>
          <w:iCs/>
        </w:rPr>
        <w:t>simplified accounting method</w:t>
      </w:r>
      <w:r w:rsidRPr="006E2B4E">
        <w:t xml:space="preserve"> means an arrangement in respect of which a determination under section</w:t>
      </w:r>
      <w:r w:rsidR="006E2B4E">
        <w:t> </w:t>
      </w:r>
      <w:r w:rsidRPr="006E2B4E">
        <w:t>123</w:t>
      </w:r>
      <w:r w:rsidR="006E2B4E">
        <w:noBreakHyphen/>
      </w:r>
      <w:r w:rsidRPr="006E2B4E">
        <w:t>5 is in force.</w:t>
      </w:r>
    </w:p>
    <w:p w:rsidR="00733CCA" w:rsidRPr="006E2B4E" w:rsidRDefault="00733CCA" w:rsidP="00733CCA">
      <w:pPr>
        <w:pStyle w:val="Definition"/>
      </w:pPr>
      <w:r w:rsidRPr="006E2B4E">
        <w:rPr>
          <w:b/>
          <w:i/>
        </w:rPr>
        <w:t>small business entity</w:t>
      </w:r>
      <w:r w:rsidRPr="006E2B4E">
        <w:t xml:space="preserve"> has the meaning given by subsection</w:t>
      </w:r>
      <w:r w:rsidR="006E2B4E">
        <w:t> </w:t>
      </w:r>
      <w:r w:rsidRPr="006E2B4E">
        <w:t>995</w:t>
      </w:r>
      <w:r w:rsidR="006E2B4E">
        <w:noBreakHyphen/>
      </w:r>
      <w:r w:rsidRPr="006E2B4E">
        <w:t xml:space="preserve">1(1) of the </w:t>
      </w:r>
      <w:r w:rsidR="006E2B4E" w:rsidRPr="006E2B4E">
        <w:rPr>
          <w:position w:val="6"/>
          <w:sz w:val="16"/>
        </w:rPr>
        <w:t>*</w:t>
      </w:r>
      <w:r w:rsidRPr="006E2B4E">
        <w:t>ITAA 1997.</w:t>
      </w:r>
    </w:p>
    <w:p w:rsidR="00733CCA" w:rsidRPr="006E2B4E" w:rsidRDefault="00733CCA" w:rsidP="00733CCA">
      <w:pPr>
        <w:pStyle w:val="Definition"/>
      </w:pPr>
      <w:r w:rsidRPr="006E2B4E">
        <w:rPr>
          <w:b/>
          <w:i/>
        </w:rPr>
        <w:t>small enterprise entity</w:t>
      </w:r>
      <w:r w:rsidRPr="006E2B4E">
        <w:t xml:space="preserve"> has the meaning given by subsection</w:t>
      </w:r>
      <w:r w:rsidR="006E2B4E">
        <w:t> </w:t>
      </w:r>
      <w:r w:rsidRPr="006E2B4E">
        <w:t>123</w:t>
      </w:r>
      <w:r w:rsidR="006E2B4E">
        <w:noBreakHyphen/>
      </w:r>
      <w:r w:rsidRPr="006E2B4E">
        <w:t>7(1).</w:t>
      </w:r>
    </w:p>
    <w:p w:rsidR="00733CCA" w:rsidRPr="006E2B4E" w:rsidRDefault="00733CCA" w:rsidP="00733CCA">
      <w:pPr>
        <w:pStyle w:val="Definition"/>
      </w:pPr>
      <w:r w:rsidRPr="006E2B4E">
        <w:rPr>
          <w:b/>
          <w:i/>
        </w:rPr>
        <w:t>small enterprise turnover threshold</w:t>
      </w:r>
      <w:r w:rsidRPr="006E2B4E">
        <w:t xml:space="preserve"> has the meaning given by subsection</w:t>
      </w:r>
      <w:r w:rsidR="006E2B4E">
        <w:t> </w:t>
      </w:r>
      <w:r w:rsidRPr="006E2B4E">
        <w:t>123</w:t>
      </w:r>
      <w:r w:rsidR="006E2B4E">
        <w:noBreakHyphen/>
      </w:r>
      <w:r w:rsidRPr="006E2B4E">
        <w:t>7(2).</w:t>
      </w:r>
    </w:p>
    <w:p w:rsidR="00733CCA" w:rsidRPr="006E2B4E" w:rsidRDefault="00733CCA" w:rsidP="00733CCA">
      <w:pPr>
        <w:pStyle w:val="Definition"/>
      </w:pPr>
      <w:r w:rsidRPr="006E2B4E">
        <w:rPr>
          <w:b/>
          <w:bCs/>
          <w:i/>
          <w:iCs/>
        </w:rPr>
        <w:t>special education course</w:t>
      </w:r>
      <w:r w:rsidRPr="006E2B4E">
        <w:t xml:space="preserve"> means a course of education that provides special programs designed specifically for children with disabilities or students with disabilities (or both).</w:t>
      </w:r>
    </w:p>
    <w:p w:rsidR="00733CCA" w:rsidRPr="006E2B4E" w:rsidRDefault="00733CCA" w:rsidP="00733CCA">
      <w:pPr>
        <w:pStyle w:val="Definition"/>
      </w:pPr>
      <w:r w:rsidRPr="006E2B4E">
        <w:rPr>
          <w:b/>
          <w:bCs/>
          <w:i/>
          <w:iCs/>
        </w:rPr>
        <w:t>special professional</w:t>
      </w:r>
      <w:r w:rsidRPr="006E2B4E">
        <w:t xml:space="preserve"> has the meaning given by subsection</w:t>
      </w:r>
      <w:r w:rsidR="006E2B4E">
        <w:t> </w:t>
      </w:r>
      <w:r w:rsidRPr="006E2B4E">
        <w:t>405</w:t>
      </w:r>
      <w:r w:rsidR="006E2B4E">
        <w:noBreakHyphen/>
      </w:r>
      <w:r w:rsidRPr="006E2B4E">
        <w:t xml:space="preserve">25(1) of the </w:t>
      </w:r>
      <w:r w:rsidR="006E2B4E" w:rsidRPr="006E2B4E">
        <w:rPr>
          <w:position w:val="6"/>
          <w:sz w:val="16"/>
          <w:szCs w:val="16"/>
        </w:rPr>
        <w:t>*</w:t>
      </w:r>
      <w:r w:rsidRPr="006E2B4E">
        <w:t>ITAA 1997.</w:t>
      </w:r>
    </w:p>
    <w:p w:rsidR="00733CCA" w:rsidRPr="006E2B4E" w:rsidRDefault="00733CCA" w:rsidP="00733CCA">
      <w:pPr>
        <w:pStyle w:val="Definition"/>
      </w:pPr>
      <w:r w:rsidRPr="006E2B4E">
        <w:rPr>
          <w:b/>
          <w:i/>
        </w:rPr>
        <w:t xml:space="preserve">stated monetary value </w:t>
      </w:r>
      <w:r w:rsidRPr="006E2B4E">
        <w:t>has the meanings given by subsections</w:t>
      </w:r>
      <w:r w:rsidR="006E2B4E">
        <w:t> </w:t>
      </w:r>
      <w:r w:rsidRPr="006E2B4E">
        <w:t>100</w:t>
      </w:r>
      <w:r w:rsidR="006E2B4E">
        <w:noBreakHyphen/>
      </w:r>
      <w:r w:rsidRPr="006E2B4E">
        <w:t>5(2A) and (2B).</w:t>
      </w:r>
    </w:p>
    <w:p w:rsidR="00733CCA" w:rsidRPr="006E2B4E" w:rsidRDefault="00733CCA" w:rsidP="00733CCA">
      <w:pPr>
        <w:pStyle w:val="Definition"/>
      </w:pPr>
      <w:r w:rsidRPr="006E2B4E">
        <w:rPr>
          <w:b/>
          <w:bCs/>
          <w:i/>
          <w:iCs/>
        </w:rPr>
        <w:t>State law</w:t>
      </w:r>
      <w:r w:rsidRPr="006E2B4E">
        <w:rPr>
          <w:i/>
          <w:iCs/>
        </w:rPr>
        <w:t xml:space="preserve"> </w:t>
      </w:r>
      <w:r w:rsidRPr="006E2B4E">
        <w:t>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733CCA" w:rsidRPr="006E2B4E" w:rsidRDefault="00733CCA" w:rsidP="00733CCA">
      <w:pPr>
        <w:pStyle w:val="Definition"/>
      </w:pPr>
      <w:r w:rsidRPr="006E2B4E">
        <w:rPr>
          <w:b/>
          <w:bCs/>
          <w:i/>
          <w:iCs/>
        </w:rPr>
        <w:t>statutory compensation scheme</w:t>
      </w:r>
      <w:r w:rsidRPr="006E2B4E">
        <w:t xml:space="preserve"> has the meaning given by section</w:t>
      </w:r>
      <w:r w:rsidR="006E2B4E">
        <w:t> </w:t>
      </w:r>
      <w:r w:rsidRPr="006E2B4E">
        <w:t>78</w:t>
      </w:r>
      <w:r w:rsidR="006E2B4E">
        <w:noBreakHyphen/>
      </w:r>
      <w:r w:rsidRPr="006E2B4E">
        <w:t>105.</w:t>
      </w:r>
    </w:p>
    <w:p w:rsidR="00733CCA" w:rsidRPr="006E2B4E" w:rsidRDefault="00733CCA" w:rsidP="00733CCA">
      <w:pPr>
        <w:pStyle w:val="Definition"/>
      </w:pPr>
      <w:r w:rsidRPr="006E2B4E">
        <w:rPr>
          <w:b/>
          <w:bCs/>
          <w:i/>
          <w:iCs/>
        </w:rPr>
        <w:t>stratum unit</w:t>
      </w:r>
      <w:r w:rsidRPr="006E2B4E">
        <w:t xml:space="preserve"> has the meaning given by subsection</w:t>
      </w:r>
      <w:r w:rsidR="006E2B4E">
        <w:t> </w:t>
      </w:r>
      <w:r w:rsidRPr="006E2B4E">
        <w:t>124</w:t>
      </w:r>
      <w:r w:rsidR="006E2B4E">
        <w:noBreakHyphen/>
      </w:r>
      <w:r w:rsidRPr="006E2B4E">
        <w:t xml:space="preserve">190(3) of the </w:t>
      </w:r>
      <w:r w:rsidR="006E2B4E" w:rsidRPr="006E2B4E">
        <w:rPr>
          <w:position w:val="6"/>
          <w:sz w:val="16"/>
          <w:szCs w:val="16"/>
        </w:rPr>
        <w:t>*</w:t>
      </w:r>
      <w:r w:rsidRPr="006E2B4E">
        <w:t>ITAA 1997.</w:t>
      </w:r>
    </w:p>
    <w:p w:rsidR="00733CCA" w:rsidRPr="006E2B4E" w:rsidRDefault="00733CCA" w:rsidP="00733CCA">
      <w:pPr>
        <w:pStyle w:val="Definition"/>
      </w:pPr>
      <w:r w:rsidRPr="006E2B4E">
        <w:rPr>
          <w:b/>
          <w:bCs/>
          <w:i/>
          <w:iCs/>
        </w:rPr>
        <w:t>student accommodation</w:t>
      </w:r>
      <w:r w:rsidRPr="006E2B4E">
        <w:t xml:space="preserve"> has the meaning given by subsection</w:t>
      </w:r>
      <w:r w:rsidR="006E2B4E">
        <w:t> </w:t>
      </w:r>
      <w:r w:rsidRPr="006E2B4E">
        <w:t>38</w:t>
      </w:r>
      <w:r w:rsidR="006E2B4E">
        <w:noBreakHyphen/>
      </w:r>
      <w:r w:rsidRPr="006E2B4E">
        <w:t>105(3).</w:t>
      </w:r>
    </w:p>
    <w:p w:rsidR="00733CCA" w:rsidRPr="006E2B4E" w:rsidRDefault="00733CCA" w:rsidP="00733CCA">
      <w:pPr>
        <w:pStyle w:val="Definition"/>
      </w:pPr>
      <w:r w:rsidRPr="006E2B4E">
        <w:rPr>
          <w:b/>
          <w:bCs/>
          <w:i/>
          <w:iCs/>
        </w:rPr>
        <w:lastRenderedPageBreak/>
        <w:t>Subdivision</w:t>
      </w:r>
      <w:r w:rsidR="006E2B4E">
        <w:rPr>
          <w:b/>
          <w:bCs/>
          <w:i/>
          <w:iCs/>
        </w:rPr>
        <w:t> </w:t>
      </w:r>
      <w:r w:rsidRPr="006E2B4E">
        <w:rPr>
          <w:b/>
          <w:bCs/>
          <w:i/>
          <w:iCs/>
        </w:rPr>
        <w:t>38</w:t>
      </w:r>
      <w:r w:rsidR="006E2B4E">
        <w:rPr>
          <w:b/>
          <w:bCs/>
          <w:i/>
          <w:iCs/>
        </w:rPr>
        <w:noBreakHyphen/>
      </w:r>
      <w:r w:rsidRPr="006E2B4E">
        <w:rPr>
          <w:b/>
          <w:bCs/>
          <w:i/>
          <w:iCs/>
        </w:rPr>
        <w:t>P period</w:t>
      </w:r>
      <w:r w:rsidRPr="006E2B4E">
        <w:t xml:space="preserve">, in relation to the supply of a </w:t>
      </w:r>
      <w:r w:rsidR="006E2B4E" w:rsidRPr="006E2B4E">
        <w:rPr>
          <w:position w:val="6"/>
          <w:sz w:val="16"/>
          <w:szCs w:val="16"/>
        </w:rPr>
        <w:t>*</w:t>
      </w:r>
      <w:r w:rsidRPr="006E2B4E">
        <w:t>car to an individual, means the period starting when he or she acquires it and ending at the earliest of the following times:</w:t>
      </w:r>
    </w:p>
    <w:p w:rsidR="00733CCA" w:rsidRPr="006E2B4E" w:rsidRDefault="00733CCA" w:rsidP="00733CCA">
      <w:pPr>
        <w:pStyle w:val="paragraph"/>
      </w:pPr>
      <w:r w:rsidRPr="006E2B4E">
        <w:tab/>
        <w:t>(a)</w:t>
      </w:r>
      <w:r w:rsidRPr="006E2B4E">
        <w:tab/>
        <w:t>the end of 2 years after the acquisition;</w:t>
      </w:r>
    </w:p>
    <w:p w:rsidR="00733CCA" w:rsidRPr="006E2B4E" w:rsidRDefault="00733CCA" w:rsidP="00733CCA">
      <w:pPr>
        <w:pStyle w:val="paragraph"/>
      </w:pPr>
      <w:r w:rsidRPr="006E2B4E">
        <w:tab/>
        <w:t>(b)</w:t>
      </w:r>
      <w:r w:rsidRPr="006E2B4E">
        <w:tab/>
        <w:t>the time when the car is no longer reasonably capable of being used for the purpose for which cars of that kind are ordinarily used;</w:t>
      </w:r>
    </w:p>
    <w:p w:rsidR="00733CCA" w:rsidRPr="006E2B4E" w:rsidRDefault="00733CCA" w:rsidP="00733CCA">
      <w:pPr>
        <w:pStyle w:val="paragraph"/>
      </w:pPr>
      <w:r w:rsidRPr="006E2B4E">
        <w:tab/>
        <w:t>(c)</w:t>
      </w:r>
      <w:r w:rsidRPr="006E2B4E">
        <w:tab/>
        <w:t>a time that the Commissioner considers to be appropriate in special circumstances.</w:t>
      </w:r>
    </w:p>
    <w:p w:rsidR="00733CCA" w:rsidRPr="006E2B4E" w:rsidRDefault="00733CCA" w:rsidP="00733CCA">
      <w:pPr>
        <w:pStyle w:val="Definition"/>
      </w:pPr>
      <w:r w:rsidRPr="006E2B4E">
        <w:rPr>
          <w:b/>
          <w:bCs/>
          <w:i/>
          <w:iCs/>
        </w:rPr>
        <w:t>substantial renovations</w:t>
      </w:r>
      <w:r w:rsidRPr="006E2B4E">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6E2B4E" w:rsidRDefault="00733CCA" w:rsidP="00733CCA">
      <w:pPr>
        <w:pStyle w:val="Definition"/>
      </w:pPr>
      <w:r w:rsidRPr="006E2B4E">
        <w:rPr>
          <w:b/>
          <w:bCs/>
          <w:i/>
          <w:iCs/>
        </w:rPr>
        <w:t>superannuation fund</w:t>
      </w:r>
      <w:r w:rsidRPr="006E2B4E">
        <w:t xml:space="preserve"> 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733CCA" w:rsidRPr="006E2B4E" w:rsidRDefault="00733CCA" w:rsidP="00733CCA">
      <w:pPr>
        <w:pStyle w:val="Definition"/>
      </w:pPr>
      <w:r w:rsidRPr="006E2B4E">
        <w:rPr>
          <w:b/>
          <w:bCs/>
          <w:i/>
          <w:iCs/>
        </w:rPr>
        <w:t>supply</w:t>
      </w:r>
      <w:r w:rsidRPr="006E2B4E">
        <w:t xml:space="preserve"> has the meaning given by section</w:t>
      </w:r>
      <w:r w:rsidR="006E2B4E">
        <w:t> </w:t>
      </w:r>
      <w:r w:rsidRPr="006E2B4E">
        <w:t>9</w:t>
      </w:r>
      <w:r w:rsidR="006E2B4E">
        <w:noBreakHyphen/>
      </w:r>
      <w:r w:rsidRPr="006E2B4E">
        <w:t>10.</w:t>
      </w:r>
    </w:p>
    <w:p w:rsidR="00733CCA" w:rsidRPr="006E2B4E" w:rsidRDefault="00733CCA" w:rsidP="00733CCA">
      <w:pPr>
        <w:pStyle w:val="Definition"/>
      </w:pPr>
      <w:r w:rsidRPr="006E2B4E">
        <w:rPr>
          <w:b/>
          <w:bCs/>
          <w:i/>
          <w:iCs/>
        </w:rPr>
        <w:t>supply of a</w:t>
      </w:r>
      <w:r w:rsidRPr="006E2B4E">
        <w:t xml:space="preserve"> </w:t>
      </w:r>
      <w:r w:rsidRPr="006E2B4E">
        <w:rPr>
          <w:b/>
          <w:bCs/>
          <w:i/>
          <w:iCs/>
        </w:rPr>
        <w:t>going concern</w:t>
      </w:r>
      <w:r w:rsidRPr="006E2B4E">
        <w:t xml:space="preserve"> has the meaning given by subsection</w:t>
      </w:r>
      <w:r w:rsidR="006E2B4E">
        <w:t> </w:t>
      </w:r>
      <w:r w:rsidRPr="006E2B4E">
        <w:t>38</w:t>
      </w:r>
      <w:r w:rsidR="006E2B4E">
        <w:noBreakHyphen/>
      </w:r>
      <w:r w:rsidRPr="006E2B4E">
        <w:t>325(2).</w:t>
      </w:r>
    </w:p>
    <w:p w:rsidR="00733CCA" w:rsidRPr="006E2B4E" w:rsidRDefault="00733CCA" w:rsidP="00733CCA">
      <w:pPr>
        <w:pStyle w:val="Definition"/>
      </w:pPr>
      <w:r w:rsidRPr="006E2B4E">
        <w:rPr>
          <w:b/>
          <w:bCs/>
          <w:i/>
          <w:iCs/>
        </w:rPr>
        <w:t xml:space="preserve">taxable at less than </w:t>
      </w:r>
      <w:r w:rsidRPr="006E2B4E">
        <w:rPr>
          <w:b/>
          <w:bCs/>
          <w:i/>
          <w:iCs/>
          <w:position w:val="6"/>
          <w:sz w:val="16"/>
          <w:szCs w:val="16"/>
        </w:rPr>
        <w:t>1</w:t>
      </w:r>
      <w:r w:rsidRPr="006E2B4E">
        <w:rPr>
          <w:b/>
          <w:bCs/>
          <w:i/>
          <w:iCs/>
        </w:rPr>
        <w:t>/</w:t>
      </w:r>
      <w:r w:rsidRPr="006E2B4E">
        <w:rPr>
          <w:b/>
          <w:bCs/>
          <w:i/>
          <w:iCs/>
          <w:sz w:val="16"/>
          <w:szCs w:val="16"/>
        </w:rPr>
        <w:t>11</w:t>
      </w:r>
      <w:r w:rsidRPr="006E2B4E">
        <w:rPr>
          <w:b/>
          <w:bCs/>
          <w:i/>
          <w:iCs/>
        </w:rPr>
        <w:t xml:space="preserve"> of the price</w:t>
      </w:r>
      <w:r w:rsidRPr="006E2B4E">
        <w:t xml:space="preserve"> has the meaning given by subsection</w:t>
      </w:r>
      <w:r w:rsidR="006E2B4E">
        <w:t> </w:t>
      </w:r>
      <w:r w:rsidRPr="006E2B4E">
        <w:t>136</w:t>
      </w:r>
      <w:r w:rsidR="006E2B4E">
        <w:noBreakHyphen/>
      </w:r>
      <w:r w:rsidRPr="006E2B4E">
        <w:t>50(1).</w:t>
      </w:r>
    </w:p>
    <w:p w:rsidR="00733CCA" w:rsidRPr="006E2B4E" w:rsidRDefault="00733CCA" w:rsidP="00733CCA">
      <w:pPr>
        <w:pStyle w:val="Definition"/>
      </w:pPr>
      <w:r w:rsidRPr="006E2B4E">
        <w:rPr>
          <w:b/>
          <w:bCs/>
          <w:i/>
          <w:iCs/>
        </w:rPr>
        <w:t>taxable importation</w:t>
      </w:r>
      <w:r w:rsidRPr="006E2B4E">
        <w:t xml:space="preserve"> has the meaning given by subsections</w:t>
      </w:r>
      <w:r w:rsidR="006E2B4E">
        <w:t> </w:t>
      </w:r>
      <w:r w:rsidRPr="006E2B4E">
        <w:t>13</w:t>
      </w:r>
      <w:r w:rsidR="006E2B4E">
        <w:noBreakHyphen/>
      </w:r>
      <w:r w:rsidRPr="006E2B4E">
        <w:t>5(1) and 114</w:t>
      </w:r>
      <w:r w:rsidR="006E2B4E">
        <w:noBreakHyphen/>
      </w:r>
      <w:r w:rsidRPr="006E2B4E">
        <w:t>5(1).</w:t>
      </w:r>
    </w:p>
    <w:p w:rsidR="00733CCA" w:rsidRPr="006E2B4E" w:rsidRDefault="00733CCA" w:rsidP="00733CCA">
      <w:pPr>
        <w:pStyle w:val="Definition"/>
      </w:pPr>
      <w:r w:rsidRPr="006E2B4E">
        <w:rPr>
          <w:b/>
          <w:bCs/>
          <w:i/>
          <w:iCs/>
        </w:rPr>
        <w:t>taxable supply</w:t>
      </w:r>
      <w:r w:rsidRPr="006E2B4E">
        <w:t xml:space="preserve"> has the meaning given by sections</w:t>
      </w:r>
      <w:r w:rsidR="006E2B4E">
        <w:t> </w:t>
      </w:r>
      <w:r w:rsidRPr="006E2B4E">
        <w:t>9</w:t>
      </w:r>
      <w:r w:rsidR="006E2B4E">
        <w:noBreakHyphen/>
      </w:r>
      <w:r w:rsidRPr="006E2B4E">
        <w:t>5, 78</w:t>
      </w:r>
      <w:r w:rsidR="006E2B4E">
        <w:noBreakHyphen/>
      </w:r>
      <w:r w:rsidRPr="006E2B4E">
        <w:t>50, 84</w:t>
      </w:r>
      <w:r w:rsidR="006E2B4E">
        <w:noBreakHyphen/>
      </w:r>
      <w:r w:rsidRPr="006E2B4E">
        <w:t>5 and 105</w:t>
      </w:r>
      <w:r w:rsidR="006E2B4E">
        <w:noBreakHyphen/>
      </w:r>
      <w:r w:rsidRPr="006E2B4E">
        <w:t>5.</w:t>
      </w:r>
    </w:p>
    <w:p w:rsidR="00733CCA" w:rsidRPr="006E2B4E" w:rsidRDefault="00733CCA" w:rsidP="00733CCA">
      <w:pPr>
        <w:pStyle w:val="notetext"/>
      </w:pPr>
      <w:r w:rsidRPr="006E2B4E">
        <w:t>Note:</w:t>
      </w:r>
      <w:r w:rsidRPr="006E2B4E">
        <w:tab/>
        <w:t>This meaning is also affected by sections</w:t>
      </w:r>
      <w:r w:rsidR="006E2B4E">
        <w:t> </w:t>
      </w:r>
      <w:r w:rsidRPr="006E2B4E">
        <w:t>49</w:t>
      </w:r>
      <w:r w:rsidR="006E2B4E">
        <w:noBreakHyphen/>
      </w:r>
      <w:r w:rsidRPr="006E2B4E">
        <w:t>30, 66</w:t>
      </w:r>
      <w:r w:rsidR="006E2B4E">
        <w:noBreakHyphen/>
      </w:r>
      <w:r w:rsidRPr="006E2B4E">
        <w:t>45, 72</w:t>
      </w:r>
      <w:r w:rsidR="006E2B4E">
        <w:noBreakHyphen/>
      </w:r>
      <w:r w:rsidRPr="006E2B4E">
        <w:t>5, 78</w:t>
      </w:r>
      <w:r w:rsidR="006E2B4E">
        <w:noBreakHyphen/>
      </w:r>
      <w:r w:rsidRPr="006E2B4E">
        <w:t>25, 78</w:t>
      </w:r>
      <w:r w:rsidR="006E2B4E">
        <w:noBreakHyphen/>
      </w:r>
      <w:r w:rsidRPr="006E2B4E">
        <w:t>60, 78</w:t>
      </w:r>
      <w:r w:rsidR="006E2B4E">
        <w:noBreakHyphen/>
      </w:r>
      <w:r w:rsidRPr="006E2B4E">
        <w:t>65, 78</w:t>
      </w:r>
      <w:r w:rsidR="006E2B4E">
        <w:noBreakHyphen/>
      </w:r>
      <w:r w:rsidRPr="006E2B4E">
        <w:t>70, 79</w:t>
      </w:r>
      <w:r w:rsidR="006E2B4E">
        <w:noBreakHyphen/>
      </w:r>
      <w:r w:rsidRPr="006E2B4E">
        <w:t>60, 79</w:t>
      </w:r>
      <w:r w:rsidR="006E2B4E">
        <w:noBreakHyphen/>
      </w:r>
      <w:r w:rsidRPr="006E2B4E">
        <w:t>85, 80</w:t>
      </w:r>
      <w:r w:rsidR="006E2B4E">
        <w:noBreakHyphen/>
      </w:r>
      <w:r w:rsidRPr="006E2B4E">
        <w:t>10, 80</w:t>
      </w:r>
      <w:r w:rsidR="006E2B4E">
        <w:noBreakHyphen/>
      </w:r>
      <w:r w:rsidRPr="006E2B4E">
        <w:t>50, 90</w:t>
      </w:r>
      <w:r w:rsidR="006E2B4E">
        <w:noBreakHyphen/>
      </w:r>
      <w:r w:rsidRPr="006E2B4E">
        <w:t>5, 100</w:t>
      </w:r>
      <w:r w:rsidR="006E2B4E">
        <w:noBreakHyphen/>
      </w:r>
      <w:r w:rsidRPr="006E2B4E">
        <w:t>5</w:t>
      </w:r>
      <w:r w:rsidR="005001F8" w:rsidRPr="006E2B4E">
        <w:t>,</w:t>
      </w:r>
      <w:r w:rsidRPr="006E2B4E">
        <w:t xml:space="preserve"> 100</w:t>
      </w:r>
      <w:r w:rsidR="006E2B4E">
        <w:noBreakHyphen/>
      </w:r>
      <w:r w:rsidR="005001F8" w:rsidRPr="006E2B4E">
        <w:t>18</w:t>
      </w:r>
      <w:r w:rsidR="006E2B4E">
        <w:t> </w:t>
      </w:r>
      <w:r w:rsidRPr="006E2B4E">
        <w:t>110</w:t>
      </w:r>
      <w:r w:rsidR="006E2B4E">
        <w:noBreakHyphen/>
      </w:r>
      <w:r w:rsidRPr="006E2B4E">
        <w:t>5, 110</w:t>
      </w:r>
      <w:r w:rsidR="006E2B4E">
        <w:noBreakHyphen/>
      </w:r>
      <w:r w:rsidRPr="006E2B4E">
        <w:t>15, 110</w:t>
      </w:r>
      <w:r w:rsidR="006E2B4E">
        <w:noBreakHyphen/>
      </w:r>
      <w:r w:rsidRPr="006E2B4E">
        <w:t>20, 110</w:t>
      </w:r>
      <w:r w:rsidR="006E2B4E">
        <w:noBreakHyphen/>
      </w:r>
      <w:r w:rsidRPr="006E2B4E">
        <w:t>25, 110</w:t>
      </w:r>
      <w:r w:rsidR="006E2B4E">
        <w:noBreakHyphen/>
      </w:r>
      <w:r w:rsidRPr="006E2B4E">
        <w:t>30 and 113</w:t>
      </w:r>
      <w:r w:rsidR="006E2B4E">
        <w:noBreakHyphen/>
      </w:r>
      <w:r w:rsidRPr="006E2B4E">
        <w:t>5.</w:t>
      </w:r>
    </w:p>
    <w:p w:rsidR="00733CCA" w:rsidRPr="006E2B4E" w:rsidRDefault="00733CCA" w:rsidP="00733CCA">
      <w:pPr>
        <w:pStyle w:val="Definition"/>
      </w:pPr>
      <w:r w:rsidRPr="006E2B4E">
        <w:rPr>
          <w:b/>
          <w:bCs/>
          <w:i/>
        </w:rPr>
        <w:t>taxation law</w:t>
      </w:r>
      <w:r w:rsidRPr="006E2B4E">
        <w:rPr>
          <w:b/>
          <w:bCs/>
        </w:rPr>
        <w:t xml:space="preserve"> </w:t>
      </w:r>
      <w:r w:rsidRPr="006E2B4E">
        <w:t>has the meaning given by section</w:t>
      </w:r>
      <w:r w:rsidR="006E2B4E">
        <w:t> </w:t>
      </w:r>
      <w:r w:rsidRPr="006E2B4E">
        <w:t xml:space="preserve">2 of the </w:t>
      </w:r>
      <w:r w:rsidRPr="006E2B4E">
        <w:rPr>
          <w:i/>
        </w:rPr>
        <w:t>Taxation Administration Act 1953</w:t>
      </w:r>
      <w:r w:rsidRPr="006E2B4E">
        <w:t>.</w:t>
      </w:r>
    </w:p>
    <w:p w:rsidR="007B6D65" w:rsidRPr="006E2B4E" w:rsidRDefault="007B6D65" w:rsidP="00F74A01">
      <w:pPr>
        <w:pStyle w:val="Definition"/>
        <w:keepNext/>
        <w:keepLines/>
      </w:pPr>
      <w:r w:rsidRPr="006E2B4E">
        <w:rPr>
          <w:b/>
          <w:i/>
        </w:rPr>
        <w:lastRenderedPageBreak/>
        <w:t>tax invoice</w:t>
      </w:r>
      <w:r w:rsidRPr="006E2B4E">
        <w:t xml:space="preserve"> has the meaning given by subsections</w:t>
      </w:r>
      <w:r w:rsidR="006E2B4E">
        <w:t> </w:t>
      </w:r>
      <w:r w:rsidRPr="006E2B4E">
        <w:t>29</w:t>
      </w:r>
      <w:r w:rsidR="006E2B4E">
        <w:noBreakHyphen/>
      </w:r>
      <w:r w:rsidRPr="006E2B4E">
        <w:t>70(1) and 48</w:t>
      </w:r>
      <w:r w:rsidR="006E2B4E">
        <w:noBreakHyphen/>
      </w:r>
      <w:r w:rsidRPr="006E2B4E">
        <w:t>57(1), and includes a document that the Commissioner treats as a tax invoice under subsection</w:t>
      </w:r>
      <w:r w:rsidR="006E2B4E">
        <w:t> </w:t>
      </w:r>
      <w:r w:rsidRPr="006E2B4E">
        <w:t>29</w:t>
      </w:r>
      <w:r w:rsidR="006E2B4E">
        <w:noBreakHyphen/>
      </w:r>
      <w:r w:rsidRPr="006E2B4E">
        <w:t>70(1B). However, it does not include a document that does not comply with the requirements of section</w:t>
      </w:r>
      <w:r w:rsidR="006E2B4E">
        <w:t> </w:t>
      </w:r>
      <w:r w:rsidRPr="006E2B4E">
        <w:t>54</w:t>
      </w:r>
      <w:r w:rsidR="006E2B4E">
        <w:noBreakHyphen/>
      </w:r>
      <w:r w:rsidRPr="006E2B4E">
        <w:t>50 (if applicable).</w:t>
      </w:r>
    </w:p>
    <w:p w:rsidR="00733CCA" w:rsidRPr="006E2B4E" w:rsidRDefault="00733CCA" w:rsidP="00733CCA">
      <w:pPr>
        <w:pStyle w:val="Definition"/>
        <w:rPr>
          <w:b/>
          <w:bCs/>
          <w:i/>
          <w:iCs/>
        </w:rPr>
      </w:pPr>
      <w:r w:rsidRPr="006E2B4E">
        <w:rPr>
          <w:b/>
          <w:bCs/>
          <w:i/>
          <w:iCs/>
        </w:rPr>
        <w:t>taxi travel</w:t>
      </w:r>
      <w:r w:rsidRPr="006E2B4E">
        <w:t xml:space="preserve"> means travel that involves transporting passengers, by taxi or limousine, for fares.</w:t>
      </w:r>
    </w:p>
    <w:p w:rsidR="00733CCA" w:rsidRPr="006E2B4E" w:rsidRDefault="00733CCA" w:rsidP="00733CCA">
      <w:pPr>
        <w:pStyle w:val="Definition"/>
      </w:pPr>
      <w:r w:rsidRPr="006E2B4E">
        <w:rPr>
          <w:b/>
          <w:bCs/>
          <w:i/>
          <w:iCs/>
        </w:rPr>
        <w:t>tax loss</w:t>
      </w:r>
      <w:r w:rsidRPr="006E2B4E">
        <w:t xml:space="preserve"> has the meaning given by subsection</w:t>
      </w:r>
      <w:r w:rsidR="006E2B4E">
        <w:t> </w:t>
      </w:r>
      <w:r w:rsidRPr="006E2B4E">
        <w:t>995</w:t>
      </w:r>
      <w:r w:rsidR="006E2B4E">
        <w:noBreakHyphen/>
      </w:r>
      <w:r w:rsidRPr="006E2B4E">
        <w:t xml:space="preserve">1(1) of the </w:t>
      </w:r>
      <w:r w:rsidR="006E2B4E" w:rsidRPr="006E2B4E">
        <w:rPr>
          <w:position w:val="6"/>
          <w:sz w:val="16"/>
          <w:szCs w:val="16"/>
        </w:rPr>
        <w:t>*</w:t>
      </w:r>
      <w:r w:rsidRPr="006E2B4E">
        <w:t>ITAA 1997.</w:t>
      </w:r>
    </w:p>
    <w:p w:rsidR="00B01615" w:rsidRPr="006E2B4E" w:rsidRDefault="00B01615" w:rsidP="00B01615">
      <w:pPr>
        <w:pStyle w:val="Definition"/>
      </w:pPr>
      <w:r w:rsidRPr="006E2B4E">
        <w:rPr>
          <w:b/>
          <w:i/>
        </w:rPr>
        <w:t>tax period</w:t>
      </w:r>
      <w:r w:rsidRPr="006E2B4E">
        <w:t xml:space="preserve"> means a tax period applying to you under:</w:t>
      </w:r>
    </w:p>
    <w:p w:rsidR="00B01615" w:rsidRPr="006E2B4E" w:rsidRDefault="00B01615" w:rsidP="00B01615">
      <w:pPr>
        <w:pStyle w:val="paragraph"/>
      </w:pPr>
      <w:r w:rsidRPr="006E2B4E">
        <w:tab/>
        <w:t>(a)</w:t>
      </w:r>
      <w:r w:rsidRPr="006E2B4E">
        <w:tab/>
        <w:t>Division</w:t>
      </w:r>
      <w:r w:rsidR="006E2B4E">
        <w:t> </w:t>
      </w:r>
      <w:r w:rsidRPr="006E2B4E">
        <w:t>27 (about quarterly and one month tax periods); or</w:t>
      </w:r>
    </w:p>
    <w:p w:rsidR="00B01615" w:rsidRPr="006E2B4E" w:rsidRDefault="00B01615" w:rsidP="00B01615">
      <w:pPr>
        <w:pStyle w:val="paragraph"/>
      </w:pPr>
      <w:r w:rsidRPr="006E2B4E">
        <w:tab/>
        <w:t>(b)</w:t>
      </w:r>
      <w:r w:rsidRPr="006E2B4E">
        <w:tab/>
        <w:t>section</w:t>
      </w:r>
      <w:r w:rsidR="006E2B4E">
        <w:t> </w:t>
      </w:r>
      <w:r w:rsidRPr="006E2B4E">
        <w:t>48</w:t>
      </w:r>
      <w:r w:rsidR="006E2B4E">
        <w:noBreakHyphen/>
      </w:r>
      <w:r w:rsidRPr="006E2B4E">
        <w:t>73 (about GST groups with incapacitated entities); or</w:t>
      </w:r>
    </w:p>
    <w:p w:rsidR="00B01615" w:rsidRPr="006E2B4E" w:rsidRDefault="00B01615" w:rsidP="00B01615">
      <w:pPr>
        <w:pStyle w:val="paragraph"/>
      </w:pPr>
      <w:r w:rsidRPr="006E2B4E">
        <w:tab/>
        <w:t>(c)</w:t>
      </w:r>
      <w:r w:rsidRPr="006E2B4E">
        <w:tab/>
        <w:t>section</w:t>
      </w:r>
      <w:r w:rsidR="006E2B4E">
        <w:t> </w:t>
      </w:r>
      <w:r w:rsidRPr="006E2B4E">
        <w:t>57</w:t>
      </w:r>
      <w:r w:rsidR="006E2B4E">
        <w:noBreakHyphen/>
      </w:r>
      <w:r w:rsidRPr="006E2B4E">
        <w:t>35 (about resident agents); or</w:t>
      </w:r>
    </w:p>
    <w:p w:rsidR="00B01615" w:rsidRPr="006E2B4E" w:rsidRDefault="00B01615" w:rsidP="00B01615">
      <w:pPr>
        <w:pStyle w:val="paragraph"/>
      </w:pPr>
      <w:r w:rsidRPr="006E2B4E">
        <w:tab/>
        <w:t>(d)</w:t>
      </w:r>
      <w:r w:rsidRPr="006E2B4E">
        <w:tab/>
        <w:t>section</w:t>
      </w:r>
      <w:r w:rsidR="006E2B4E">
        <w:t> </w:t>
      </w:r>
      <w:r w:rsidRPr="006E2B4E">
        <w:t>58</w:t>
      </w:r>
      <w:r w:rsidR="006E2B4E">
        <w:noBreakHyphen/>
      </w:r>
      <w:r w:rsidRPr="006E2B4E">
        <w:t>35 (about representatives of incapacitated entities); or</w:t>
      </w:r>
    </w:p>
    <w:p w:rsidR="00B01615" w:rsidRPr="006E2B4E" w:rsidRDefault="00B01615" w:rsidP="00B01615">
      <w:pPr>
        <w:pStyle w:val="paragraph"/>
      </w:pPr>
      <w:r w:rsidRPr="006E2B4E">
        <w:tab/>
        <w:t>(e)</w:t>
      </w:r>
      <w:r w:rsidRPr="006E2B4E">
        <w:tab/>
        <w:t>section</w:t>
      </w:r>
      <w:r w:rsidR="006E2B4E">
        <w:t> </w:t>
      </w:r>
      <w:r w:rsidRPr="006E2B4E">
        <w:t>151</w:t>
      </w:r>
      <w:r w:rsidR="006E2B4E">
        <w:noBreakHyphen/>
      </w:r>
      <w:r w:rsidRPr="006E2B4E">
        <w:t>40 (about annual tax periods); or</w:t>
      </w:r>
    </w:p>
    <w:p w:rsidR="00B01615" w:rsidRPr="006E2B4E" w:rsidRDefault="00B01615" w:rsidP="00B01615">
      <w:pPr>
        <w:pStyle w:val="paragraph"/>
      </w:pPr>
      <w:r w:rsidRPr="006E2B4E">
        <w:tab/>
        <w:t>(f)</w:t>
      </w:r>
      <w:r w:rsidRPr="006E2B4E">
        <w:tab/>
        <w:t>section</w:t>
      </w:r>
      <w:r w:rsidR="006E2B4E">
        <w:t> </w:t>
      </w:r>
      <w:r w:rsidRPr="006E2B4E">
        <w:t>162</w:t>
      </w:r>
      <w:r w:rsidR="006E2B4E">
        <w:noBreakHyphen/>
      </w:r>
      <w:r w:rsidRPr="006E2B4E">
        <w:t>55 (about instalment tax periods).</w:t>
      </w:r>
    </w:p>
    <w:p w:rsidR="00733CCA" w:rsidRPr="006E2B4E" w:rsidRDefault="00733CCA" w:rsidP="00733CCA">
      <w:pPr>
        <w:pStyle w:val="Definition"/>
      </w:pPr>
      <w:r w:rsidRPr="006E2B4E">
        <w:rPr>
          <w:b/>
          <w:bCs/>
          <w:i/>
          <w:iCs/>
        </w:rPr>
        <w:t>tax period turnover threshold</w:t>
      </w:r>
      <w:r w:rsidRPr="006E2B4E">
        <w:t xml:space="preserve"> has the meaning given by subsection</w:t>
      </w:r>
      <w:r w:rsidR="006E2B4E">
        <w:t> </w:t>
      </w:r>
      <w:r w:rsidRPr="006E2B4E">
        <w:t>27</w:t>
      </w:r>
      <w:r w:rsidR="006E2B4E">
        <w:noBreakHyphen/>
      </w:r>
      <w:r w:rsidRPr="006E2B4E">
        <w:t>15(3).</w:t>
      </w:r>
    </w:p>
    <w:p w:rsidR="00733CCA" w:rsidRPr="006E2B4E" w:rsidRDefault="00733CCA" w:rsidP="00733CCA">
      <w:pPr>
        <w:pStyle w:val="Definition"/>
        <w:rPr>
          <w:bCs/>
        </w:rPr>
      </w:pPr>
      <w:r w:rsidRPr="006E2B4E">
        <w:rPr>
          <w:b/>
          <w:i/>
        </w:rPr>
        <w:t>tax</w:t>
      </w:r>
      <w:r w:rsidR="006E2B4E">
        <w:rPr>
          <w:b/>
          <w:i/>
        </w:rPr>
        <w:noBreakHyphen/>
      </w:r>
      <w:r w:rsidRPr="006E2B4E">
        <w:rPr>
          <w:b/>
          <w:i/>
        </w:rPr>
        <w:t>related liability</w:t>
      </w:r>
      <w:r w:rsidRPr="006E2B4E">
        <w:t xml:space="preserve"> has the meaning given by section</w:t>
      </w:r>
      <w:r w:rsidR="006E2B4E">
        <w:t> </w:t>
      </w:r>
      <w:r w:rsidRPr="006E2B4E">
        <w:t>255</w:t>
      </w:r>
      <w:r w:rsidR="006E2B4E">
        <w:noBreakHyphen/>
      </w:r>
      <w:r w:rsidRPr="006E2B4E">
        <w:t>1 in Schedule</w:t>
      </w:r>
      <w:r w:rsidR="006E2B4E">
        <w:t> </w:t>
      </w:r>
      <w:r w:rsidRPr="006E2B4E">
        <w:t xml:space="preserve">1 to the </w:t>
      </w:r>
      <w:r w:rsidRPr="006E2B4E">
        <w:rPr>
          <w:i/>
        </w:rPr>
        <w:t>Taxation Administration Act 1953</w:t>
      </w:r>
      <w:r w:rsidRPr="006E2B4E">
        <w:t>.</w:t>
      </w:r>
    </w:p>
    <w:p w:rsidR="00733CCA" w:rsidRPr="006E2B4E" w:rsidRDefault="00733CCA" w:rsidP="00733CCA">
      <w:pPr>
        <w:pStyle w:val="Definition"/>
      </w:pPr>
      <w:r w:rsidRPr="006E2B4E">
        <w:rPr>
          <w:b/>
          <w:bCs/>
          <w:i/>
          <w:iCs/>
        </w:rPr>
        <w:t>telecommunication supply</w:t>
      </w:r>
      <w:r w:rsidRPr="006E2B4E">
        <w:t xml:space="preserve"> has the meaning given by section</w:t>
      </w:r>
      <w:r w:rsidR="006E2B4E">
        <w:t> </w:t>
      </w:r>
      <w:r w:rsidRPr="006E2B4E">
        <w:t>85</w:t>
      </w:r>
      <w:r w:rsidR="006E2B4E">
        <w:noBreakHyphen/>
      </w:r>
      <w:r w:rsidRPr="006E2B4E">
        <w:t>10.</w:t>
      </w:r>
    </w:p>
    <w:p w:rsidR="00733CCA" w:rsidRPr="006E2B4E" w:rsidRDefault="00733CCA" w:rsidP="00733CCA">
      <w:pPr>
        <w:pStyle w:val="Definition"/>
      </w:pPr>
      <w:r w:rsidRPr="006E2B4E">
        <w:rPr>
          <w:b/>
          <w:bCs/>
          <w:i/>
          <w:iCs/>
        </w:rPr>
        <w:t>Territory law</w:t>
      </w:r>
      <w:r w:rsidRPr="006E2B4E">
        <w:rPr>
          <w:i/>
          <w:iCs/>
        </w:rPr>
        <w:t xml:space="preserve"> </w:t>
      </w:r>
      <w:r w:rsidRPr="006E2B4E">
        <w:t>has the meaning given by section</w:t>
      </w:r>
      <w:r w:rsidR="006E2B4E">
        <w:t> </w:t>
      </w:r>
      <w:r w:rsidRPr="006E2B4E">
        <w:t>995</w:t>
      </w:r>
      <w:r w:rsidR="006E2B4E">
        <w:noBreakHyphen/>
      </w:r>
      <w:r w:rsidRPr="006E2B4E">
        <w:t xml:space="preserve">1 of the </w:t>
      </w:r>
      <w:r w:rsidR="006E2B4E" w:rsidRPr="006E2B4E">
        <w:rPr>
          <w:position w:val="6"/>
          <w:sz w:val="16"/>
          <w:szCs w:val="16"/>
        </w:rPr>
        <w:t>*</w:t>
      </w:r>
      <w:r w:rsidRPr="006E2B4E">
        <w:t>ITAA 1997.</w:t>
      </w:r>
    </w:p>
    <w:p w:rsidR="00733CCA" w:rsidRPr="006E2B4E" w:rsidRDefault="00733CCA" w:rsidP="00733CCA">
      <w:pPr>
        <w:pStyle w:val="Definition"/>
        <w:keepNext/>
      </w:pPr>
      <w:r w:rsidRPr="006E2B4E">
        <w:rPr>
          <w:b/>
          <w:i/>
        </w:rPr>
        <w:t>tertiary course</w:t>
      </w:r>
      <w:r w:rsidRPr="006E2B4E">
        <w:t xml:space="preserve"> means:</w:t>
      </w:r>
    </w:p>
    <w:p w:rsidR="00733CCA" w:rsidRPr="006E2B4E" w:rsidRDefault="00733CCA" w:rsidP="00733CCA">
      <w:pPr>
        <w:pStyle w:val="paragraph"/>
      </w:pPr>
      <w:r w:rsidRPr="006E2B4E">
        <w:tab/>
        <w:t>(a)</w:t>
      </w:r>
      <w:r w:rsidRPr="006E2B4E">
        <w:tab/>
        <w:t xml:space="preserve">a course of study or instruction that is a tertiary course determined by the </w:t>
      </w:r>
      <w:r w:rsidR="006E2B4E" w:rsidRPr="006E2B4E">
        <w:rPr>
          <w:position w:val="6"/>
          <w:sz w:val="16"/>
          <w:szCs w:val="16"/>
        </w:rPr>
        <w:t>*</w:t>
      </w:r>
      <w:r w:rsidRPr="006E2B4E">
        <w:t>Education Minister under subsection</w:t>
      </w:r>
      <w:r w:rsidR="006E2B4E">
        <w:t> </w:t>
      </w:r>
      <w:r w:rsidRPr="006E2B4E">
        <w:t xml:space="preserve">5D(1) of the </w:t>
      </w:r>
      <w:r w:rsidRPr="006E2B4E">
        <w:rPr>
          <w:i/>
          <w:iCs/>
        </w:rPr>
        <w:t>Student Assistance Act 1973</w:t>
      </w:r>
      <w:r w:rsidRPr="006E2B4E">
        <w:t xml:space="preserve"> for the purposes of that Act; or</w:t>
      </w:r>
    </w:p>
    <w:p w:rsidR="00733CCA" w:rsidRPr="006E2B4E" w:rsidRDefault="00733CCA" w:rsidP="00733CCA">
      <w:pPr>
        <w:pStyle w:val="paragraph"/>
      </w:pPr>
      <w:r w:rsidRPr="006E2B4E">
        <w:lastRenderedPageBreak/>
        <w:tab/>
        <w:t>(aa)</w:t>
      </w:r>
      <w:r w:rsidRPr="006E2B4E">
        <w:tab/>
        <w:t xml:space="preserve">a course of study or instruction accredited at Masters or Doctoral level and supplied by a </w:t>
      </w:r>
      <w:r w:rsidR="006E2B4E" w:rsidRPr="006E2B4E">
        <w:rPr>
          <w:position w:val="6"/>
          <w:sz w:val="16"/>
        </w:rPr>
        <w:t>*</w:t>
      </w:r>
      <w:r w:rsidRPr="006E2B4E">
        <w:t xml:space="preserve">higher education institution or a </w:t>
      </w:r>
      <w:r w:rsidR="006E2B4E" w:rsidRPr="006E2B4E">
        <w:rPr>
          <w:position w:val="6"/>
          <w:sz w:val="16"/>
        </w:rPr>
        <w:t>*</w:t>
      </w:r>
      <w:r w:rsidRPr="006E2B4E">
        <w:t>non</w:t>
      </w:r>
      <w:r w:rsidR="006E2B4E">
        <w:noBreakHyphen/>
      </w:r>
      <w:r w:rsidRPr="006E2B4E">
        <w:t>government higher education institution; or</w:t>
      </w:r>
    </w:p>
    <w:p w:rsidR="00733CCA" w:rsidRPr="006E2B4E" w:rsidRDefault="00733CCA" w:rsidP="00733CCA">
      <w:pPr>
        <w:pStyle w:val="paragraph"/>
      </w:pPr>
      <w:r w:rsidRPr="006E2B4E">
        <w:tab/>
        <w:t>(b)</w:t>
      </w:r>
      <w:r w:rsidRPr="006E2B4E">
        <w:tab/>
        <w:t>any other course of study or instruction that the Education Minister has determined is a tertiary course for the purposes of this Act.</w:t>
      </w:r>
    </w:p>
    <w:p w:rsidR="00733CCA" w:rsidRPr="006E2B4E" w:rsidRDefault="00733CCA" w:rsidP="00733CCA">
      <w:pPr>
        <w:pStyle w:val="Definition"/>
      </w:pPr>
      <w:r w:rsidRPr="006E2B4E">
        <w:rPr>
          <w:b/>
          <w:i/>
        </w:rPr>
        <w:t>tertiary residential college course</w:t>
      </w:r>
      <w:r w:rsidRPr="006E2B4E">
        <w:t xml:space="preserve"> means a course supplied in connection with a </w:t>
      </w:r>
      <w:r w:rsidR="006E2B4E" w:rsidRPr="006E2B4E">
        <w:rPr>
          <w:position w:val="6"/>
          <w:sz w:val="16"/>
        </w:rPr>
        <w:t>*</w:t>
      </w:r>
      <w:r w:rsidRPr="006E2B4E">
        <w:t>tertiary course at premises that are used to provide accommodation to students undertaking tertiary courses.</w:t>
      </w:r>
    </w:p>
    <w:p w:rsidR="00733CCA" w:rsidRPr="006E2B4E" w:rsidRDefault="00733CCA" w:rsidP="00733CCA">
      <w:pPr>
        <w:pStyle w:val="Definition"/>
      </w:pPr>
      <w:r w:rsidRPr="006E2B4E">
        <w:rPr>
          <w:b/>
          <w:bCs/>
          <w:i/>
          <w:iCs/>
        </w:rPr>
        <w:t>thing</w:t>
      </w:r>
      <w:r w:rsidRPr="006E2B4E">
        <w:t xml:space="preserve"> means anything that can be supplied or imported.</w:t>
      </w:r>
    </w:p>
    <w:p w:rsidR="00646DBE" w:rsidRPr="006E2B4E" w:rsidRDefault="00646DBE" w:rsidP="00646DBE">
      <w:pPr>
        <w:pStyle w:val="Definition"/>
      </w:pPr>
      <w:r w:rsidRPr="006E2B4E">
        <w:rPr>
          <w:b/>
          <w:i/>
        </w:rPr>
        <w:t>third party adjustment note</w:t>
      </w:r>
      <w:r w:rsidRPr="006E2B4E">
        <w:t xml:space="preserve"> means a document that complies with the requirements of section</w:t>
      </w:r>
      <w:r w:rsidR="006E2B4E">
        <w:t> </w:t>
      </w:r>
      <w:r w:rsidRPr="006E2B4E">
        <w:t>134</w:t>
      </w:r>
      <w:r w:rsidR="006E2B4E">
        <w:noBreakHyphen/>
      </w:r>
      <w:r w:rsidRPr="006E2B4E">
        <w:t>20 and (if applicable) section</w:t>
      </w:r>
      <w:r w:rsidR="006E2B4E">
        <w:t> </w:t>
      </w:r>
      <w:r w:rsidRPr="006E2B4E">
        <w:t>54</w:t>
      </w:r>
      <w:r w:rsidR="006E2B4E">
        <w:noBreakHyphen/>
      </w:r>
      <w:r w:rsidRPr="006E2B4E">
        <w:t>50.</w:t>
      </w:r>
    </w:p>
    <w:p w:rsidR="00733CCA" w:rsidRPr="006E2B4E" w:rsidRDefault="00733CCA" w:rsidP="00733CCA">
      <w:pPr>
        <w:pStyle w:val="Definition"/>
      </w:pPr>
      <w:r w:rsidRPr="006E2B4E">
        <w:rPr>
          <w:b/>
          <w:bCs/>
          <w:i/>
          <w:iCs/>
        </w:rPr>
        <w:t>total Subdivision</w:t>
      </w:r>
      <w:r w:rsidR="006E2B4E">
        <w:rPr>
          <w:b/>
          <w:bCs/>
          <w:i/>
          <w:iCs/>
        </w:rPr>
        <w:t> </w:t>
      </w:r>
      <w:r w:rsidRPr="006E2B4E">
        <w:rPr>
          <w:b/>
          <w:bCs/>
          <w:i/>
          <w:iCs/>
        </w:rPr>
        <w:t>66</w:t>
      </w:r>
      <w:r w:rsidR="006E2B4E">
        <w:rPr>
          <w:b/>
          <w:bCs/>
          <w:i/>
          <w:iCs/>
        </w:rPr>
        <w:noBreakHyphen/>
      </w:r>
      <w:r w:rsidRPr="006E2B4E">
        <w:rPr>
          <w:b/>
          <w:bCs/>
          <w:i/>
          <w:iCs/>
        </w:rPr>
        <w:t>B credit amount</w:t>
      </w:r>
      <w:r w:rsidRPr="006E2B4E">
        <w:t xml:space="preserve"> has the meaning given by subsection</w:t>
      </w:r>
      <w:r w:rsidR="006E2B4E">
        <w:t> </w:t>
      </w:r>
      <w:r w:rsidRPr="006E2B4E">
        <w:t>66</w:t>
      </w:r>
      <w:r w:rsidR="006E2B4E">
        <w:noBreakHyphen/>
      </w:r>
      <w:r w:rsidRPr="006E2B4E">
        <w:t>65(1).</w:t>
      </w:r>
    </w:p>
    <w:p w:rsidR="00733CCA" w:rsidRPr="006E2B4E" w:rsidRDefault="00733CCA" w:rsidP="00733CCA">
      <w:pPr>
        <w:pStyle w:val="Definition"/>
      </w:pPr>
      <w:r w:rsidRPr="006E2B4E">
        <w:rPr>
          <w:b/>
          <w:bCs/>
          <w:i/>
          <w:iCs/>
        </w:rPr>
        <w:t>total Subdivision</w:t>
      </w:r>
      <w:r w:rsidR="006E2B4E">
        <w:rPr>
          <w:b/>
          <w:bCs/>
          <w:i/>
          <w:iCs/>
        </w:rPr>
        <w:t> </w:t>
      </w:r>
      <w:r w:rsidRPr="006E2B4E">
        <w:rPr>
          <w:b/>
          <w:bCs/>
          <w:i/>
          <w:iCs/>
        </w:rPr>
        <w:t>66</w:t>
      </w:r>
      <w:r w:rsidR="006E2B4E">
        <w:rPr>
          <w:b/>
          <w:bCs/>
          <w:i/>
          <w:iCs/>
        </w:rPr>
        <w:noBreakHyphen/>
      </w:r>
      <w:r w:rsidRPr="006E2B4E">
        <w:rPr>
          <w:b/>
          <w:bCs/>
          <w:i/>
          <w:iCs/>
        </w:rPr>
        <w:t>B GST amount</w:t>
      </w:r>
      <w:r w:rsidRPr="006E2B4E">
        <w:t xml:space="preserve"> has the meaning given by subsection</w:t>
      </w:r>
      <w:r w:rsidR="006E2B4E">
        <w:t> </w:t>
      </w:r>
      <w:r w:rsidRPr="006E2B4E">
        <w:t>66</w:t>
      </w:r>
      <w:r w:rsidR="006E2B4E">
        <w:noBreakHyphen/>
      </w:r>
      <w:r w:rsidRPr="006E2B4E">
        <w:t>65(2).</w:t>
      </w:r>
    </w:p>
    <w:p w:rsidR="00733CCA" w:rsidRPr="006E2B4E" w:rsidRDefault="00733CCA" w:rsidP="00733CCA">
      <w:pPr>
        <w:pStyle w:val="Definition"/>
      </w:pPr>
      <w:r w:rsidRPr="006E2B4E">
        <w:rPr>
          <w:b/>
          <w:bCs/>
          <w:i/>
          <w:iCs/>
        </w:rPr>
        <w:t>tradex order</w:t>
      </w:r>
      <w:r w:rsidRPr="006E2B4E">
        <w:t xml:space="preserve"> has the meaning given by subsection</w:t>
      </w:r>
      <w:r w:rsidR="006E2B4E">
        <w:t> </w:t>
      </w:r>
      <w:r w:rsidRPr="006E2B4E">
        <w:t>141</w:t>
      </w:r>
      <w:r w:rsidR="006E2B4E">
        <w:noBreakHyphen/>
      </w:r>
      <w:r w:rsidRPr="006E2B4E">
        <w:t>10(2).</w:t>
      </w:r>
    </w:p>
    <w:p w:rsidR="00733CCA" w:rsidRPr="006E2B4E" w:rsidRDefault="00733CCA" w:rsidP="00733CCA">
      <w:pPr>
        <w:pStyle w:val="Definition"/>
      </w:pPr>
      <w:r w:rsidRPr="006E2B4E">
        <w:rPr>
          <w:b/>
          <w:bCs/>
          <w:i/>
          <w:iCs/>
        </w:rPr>
        <w:t xml:space="preserve">tradex scheme goods </w:t>
      </w:r>
      <w:r w:rsidRPr="006E2B4E">
        <w:t>has the meaning given by subsection</w:t>
      </w:r>
      <w:r w:rsidR="006E2B4E">
        <w:t> </w:t>
      </w:r>
      <w:r w:rsidRPr="006E2B4E">
        <w:t>141</w:t>
      </w:r>
      <w:r w:rsidR="006E2B4E">
        <w:noBreakHyphen/>
      </w:r>
      <w:r w:rsidRPr="006E2B4E">
        <w:t>10(1).</w:t>
      </w:r>
    </w:p>
    <w:p w:rsidR="00733CCA" w:rsidRPr="006E2B4E" w:rsidRDefault="00733CCA" w:rsidP="00733CCA">
      <w:pPr>
        <w:pStyle w:val="Definition"/>
      </w:pPr>
      <w:r w:rsidRPr="006E2B4E">
        <w:rPr>
          <w:b/>
          <w:bCs/>
          <w:i/>
          <w:iCs/>
        </w:rPr>
        <w:t>transportation document</w:t>
      </w:r>
      <w:r w:rsidRPr="006E2B4E">
        <w:t xml:space="preserve"> includes the following:</w:t>
      </w:r>
    </w:p>
    <w:p w:rsidR="00733CCA" w:rsidRPr="006E2B4E" w:rsidRDefault="00733CCA" w:rsidP="00733CCA">
      <w:pPr>
        <w:pStyle w:val="paragraph"/>
      </w:pPr>
      <w:r w:rsidRPr="006E2B4E">
        <w:tab/>
        <w:t>(a)</w:t>
      </w:r>
      <w:r w:rsidRPr="006E2B4E">
        <w:tab/>
        <w:t>a consignment note;</w:t>
      </w:r>
    </w:p>
    <w:p w:rsidR="00733CCA" w:rsidRPr="006E2B4E" w:rsidRDefault="00733CCA" w:rsidP="00733CCA">
      <w:pPr>
        <w:pStyle w:val="paragraph"/>
      </w:pPr>
      <w:r w:rsidRPr="006E2B4E">
        <w:tab/>
        <w:t>(b)</w:t>
      </w:r>
      <w:r w:rsidRPr="006E2B4E">
        <w:tab/>
        <w:t>a house bill of lading;</w:t>
      </w:r>
    </w:p>
    <w:p w:rsidR="00733CCA" w:rsidRPr="006E2B4E" w:rsidRDefault="00733CCA" w:rsidP="00733CCA">
      <w:pPr>
        <w:pStyle w:val="paragraph"/>
      </w:pPr>
      <w:r w:rsidRPr="006E2B4E">
        <w:tab/>
        <w:t>(c)</w:t>
      </w:r>
      <w:r w:rsidRPr="006E2B4E">
        <w:tab/>
        <w:t>an ocean bill of lading;</w:t>
      </w:r>
    </w:p>
    <w:p w:rsidR="00733CCA" w:rsidRPr="006E2B4E" w:rsidRDefault="00733CCA" w:rsidP="00733CCA">
      <w:pPr>
        <w:pStyle w:val="paragraph"/>
      </w:pPr>
      <w:r w:rsidRPr="006E2B4E">
        <w:tab/>
        <w:t>(d)</w:t>
      </w:r>
      <w:r w:rsidRPr="006E2B4E">
        <w:tab/>
        <w:t>a house air waybill;</w:t>
      </w:r>
    </w:p>
    <w:p w:rsidR="00733CCA" w:rsidRPr="006E2B4E" w:rsidRDefault="00733CCA" w:rsidP="00733CCA">
      <w:pPr>
        <w:pStyle w:val="paragraph"/>
      </w:pPr>
      <w:r w:rsidRPr="006E2B4E">
        <w:tab/>
        <w:t>(e)</w:t>
      </w:r>
      <w:r w:rsidRPr="006E2B4E">
        <w:tab/>
        <w:t>a master air waybill;</w:t>
      </w:r>
    </w:p>
    <w:p w:rsidR="00733CCA" w:rsidRPr="006E2B4E" w:rsidRDefault="00733CCA" w:rsidP="00733CCA">
      <w:pPr>
        <w:pStyle w:val="paragraph"/>
      </w:pPr>
      <w:r w:rsidRPr="006E2B4E">
        <w:tab/>
        <w:t>(f)</w:t>
      </w:r>
      <w:r w:rsidRPr="006E2B4E">
        <w:tab/>
        <w:t>a sea waybill;</w:t>
      </w:r>
    </w:p>
    <w:p w:rsidR="00733CCA" w:rsidRPr="006E2B4E" w:rsidRDefault="00733CCA" w:rsidP="00733CCA">
      <w:pPr>
        <w:pStyle w:val="paragraph"/>
      </w:pPr>
      <w:r w:rsidRPr="006E2B4E">
        <w:tab/>
        <w:t>(g)</w:t>
      </w:r>
      <w:r w:rsidRPr="006E2B4E">
        <w:tab/>
        <w:t>a straight line air waybill;</w:t>
      </w:r>
    </w:p>
    <w:p w:rsidR="00733CCA" w:rsidRPr="006E2B4E" w:rsidRDefault="00733CCA" w:rsidP="00733CCA">
      <w:pPr>
        <w:pStyle w:val="paragraph"/>
      </w:pPr>
      <w:r w:rsidRPr="006E2B4E">
        <w:tab/>
        <w:t>(h)</w:t>
      </w:r>
      <w:r w:rsidRPr="006E2B4E">
        <w:tab/>
        <w:t>a sub</w:t>
      </w:r>
      <w:r w:rsidR="006E2B4E">
        <w:noBreakHyphen/>
      </w:r>
      <w:r w:rsidRPr="006E2B4E">
        <w:t>master air waybill;</w:t>
      </w:r>
    </w:p>
    <w:p w:rsidR="00733CCA" w:rsidRPr="006E2B4E" w:rsidRDefault="00733CCA" w:rsidP="00733CCA">
      <w:pPr>
        <w:pStyle w:val="paragraph"/>
      </w:pPr>
      <w:r w:rsidRPr="006E2B4E">
        <w:tab/>
        <w:t>(i)</w:t>
      </w:r>
      <w:r w:rsidRPr="006E2B4E">
        <w:tab/>
        <w:t>other similar documents.</w:t>
      </w:r>
    </w:p>
    <w:p w:rsidR="00733CCA" w:rsidRPr="006E2B4E" w:rsidRDefault="00733CCA" w:rsidP="00733CCA">
      <w:pPr>
        <w:pStyle w:val="Definition"/>
      </w:pPr>
      <w:r w:rsidRPr="006E2B4E">
        <w:rPr>
          <w:b/>
          <w:i/>
        </w:rPr>
        <w:lastRenderedPageBreak/>
        <w:t>TSA contributing member</w:t>
      </w:r>
      <w:r w:rsidRPr="006E2B4E">
        <w:t xml:space="preserve"> of a </w:t>
      </w:r>
      <w:r w:rsidR="006E2B4E" w:rsidRPr="006E2B4E">
        <w:rPr>
          <w:position w:val="6"/>
          <w:sz w:val="16"/>
        </w:rPr>
        <w:t>*</w:t>
      </w:r>
      <w:r w:rsidRPr="006E2B4E">
        <w:t xml:space="preserve">consolidated group or a </w:t>
      </w:r>
      <w:r w:rsidR="006E2B4E" w:rsidRPr="006E2B4E">
        <w:rPr>
          <w:position w:val="6"/>
          <w:sz w:val="16"/>
        </w:rPr>
        <w:t>*</w:t>
      </w:r>
      <w:r w:rsidRPr="006E2B4E">
        <w:t>MEC group has the meaning given by paragraph</w:t>
      </w:r>
      <w:r w:rsidR="006E2B4E">
        <w:t> </w:t>
      </w:r>
      <w:r w:rsidRPr="006E2B4E">
        <w:t>721</w:t>
      </w:r>
      <w:r w:rsidR="006E2B4E">
        <w:noBreakHyphen/>
      </w:r>
      <w:r w:rsidRPr="006E2B4E">
        <w:t xml:space="preserve">25(1)(a) of the </w:t>
      </w:r>
      <w:r w:rsidR="006E2B4E" w:rsidRPr="006E2B4E">
        <w:rPr>
          <w:position w:val="6"/>
          <w:sz w:val="16"/>
        </w:rPr>
        <w:t>*</w:t>
      </w:r>
      <w:r w:rsidRPr="006E2B4E">
        <w:t>ITAA 1997.</w:t>
      </w:r>
    </w:p>
    <w:p w:rsidR="00733CCA" w:rsidRPr="006E2B4E" w:rsidRDefault="00733CCA" w:rsidP="00733CCA">
      <w:pPr>
        <w:pStyle w:val="Definition"/>
      </w:pPr>
      <w:r w:rsidRPr="006E2B4E">
        <w:rPr>
          <w:b/>
          <w:i/>
        </w:rPr>
        <w:t>turnover threshold</w:t>
      </w:r>
      <w:r w:rsidRPr="006E2B4E">
        <w:t xml:space="preserve"> has the meaning given by subsection</w:t>
      </w:r>
      <w:r w:rsidR="006E2B4E">
        <w:t> </w:t>
      </w:r>
      <w:r w:rsidRPr="006E2B4E">
        <w:t>188</w:t>
      </w:r>
      <w:r w:rsidR="006E2B4E">
        <w:noBreakHyphen/>
      </w:r>
      <w:r w:rsidRPr="006E2B4E">
        <w:t>10(3).</w:t>
      </w:r>
    </w:p>
    <w:p w:rsidR="00733CCA" w:rsidRPr="006E2B4E" w:rsidRDefault="00733CCA" w:rsidP="00733CCA">
      <w:pPr>
        <w:pStyle w:val="Definition"/>
      </w:pPr>
      <w:r w:rsidRPr="006E2B4E">
        <w:rPr>
          <w:b/>
          <w:bCs/>
          <w:i/>
          <w:iCs/>
        </w:rPr>
        <w:t>unit trust</w:t>
      </w:r>
      <w:r w:rsidRPr="006E2B4E">
        <w:t xml:space="preserve"> has the meaning given by subsection</w:t>
      </w:r>
      <w:r w:rsidR="006E2B4E">
        <w:t> </w:t>
      </w:r>
      <w:r w:rsidRPr="006E2B4E">
        <w:t xml:space="preserve">202A(1) of the </w:t>
      </w:r>
      <w:r w:rsidR="006E2B4E" w:rsidRPr="006E2B4E">
        <w:rPr>
          <w:position w:val="6"/>
          <w:sz w:val="16"/>
          <w:szCs w:val="16"/>
        </w:rPr>
        <w:t>*</w:t>
      </w:r>
      <w:r w:rsidRPr="006E2B4E">
        <w:t>ITAA 1936.</w:t>
      </w:r>
    </w:p>
    <w:p w:rsidR="00733CCA" w:rsidRPr="006E2B4E" w:rsidRDefault="00733CCA" w:rsidP="00733CCA">
      <w:pPr>
        <w:pStyle w:val="Definition"/>
      </w:pPr>
      <w:r w:rsidRPr="006E2B4E">
        <w:rPr>
          <w:b/>
          <w:i/>
        </w:rPr>
        <w:t>untaxable Commonwealth entity</w:t>
      </w:r>
      <w:r w:rsidRPr="006E2B4E">
        <w:t xml:space="preserve"> has the meaning given by section</w:t>
      </w:r>
      <w:r w:rsidR="006E2B4E">
        <w:t> </w:t>
      </w:r>
      <w:r w:rsidRPr="006E2B4E">
        <w:t>177</w:t>
      </w:r>
      <w:r w:rsidR="006E2B4E">
        <w:noBreakHyphen/>
      </w:r>
      <w:r w:rsidRPr="006E2B4E">
        <w:t>1.</w:t>
      </w:r>
    </w:p>
    <w:p w:rsidR="00733CCA" w:rsidRPr="006E2B4E" w:rsidRDefault="00733CCA" w:rsidP="00733CCA">
      <w:pPr>
        <w:pStyle w:val="Definition"/>
      </w:pPr>
      <w:r w:rsidRPr="006E2B4E">
        <w:rPr>
          <w:b/>
          <w:bCs/>
          <w:i/>
          <w:iCs/>
        </w:rPr>
        <w:t xml:space="preserve">valid meal entertainment register </w:t>
      </w:r>
      <w:r w:rsidRPr="006E2B4E">
        <w:t>means a valid meal entertainment register within the meaning of section</w:t>
      </w:r>
      <w:r w:rsidR="006E2B4E">
        <w:t> </w:t>
      </w:r>
      <w:r w:rsidRPr="006E2B4E">
        <w:t xml:space="preserve">37CA of the </w:t>
      </w:r>
      <w:r w:rsidRPr="006E2B4E">
        <w:rPr>
          <w:i/>
          <w:iCs/>
        </w:rPr>
        <w:t>Fringe Benefits Tax Assessment Act 1986</w:t>
      </w:r>
      <w:r w:rsidRPr="006E2B4E">
        <w:t>.</w:t>
      </w:r>
    </w:p>
    <w:p w:rsidR="00733CCA" w:rsidRPr="006E2B4E" w:rsidRDefault="00733CCA" w:rsidP="00733CCA">
      <w:pPr>
        <w:pStyle w:val="Definition"/>
        <w:keepNext/>
      </w:pPr>
      <w:r w:rsidRPr="006E2B4E">
        <w:rPr>
          <w:b/>
          <w:bCs/>
          <w:i/>
          <w:iCs/>
        </w:rPr>
        <w:t>value</w:t>
      </w:r>
      <w:r w:rsidRPr="006E2B4E">
        <w:t>:</w:t>
      </w:r>
    </w:p>
    <w:p w:rsidR="00733CCA" w:rsidRPr="006E2B4E" w:rsidRDefault="00733CCA" w:rsidP="00733CCA">
      <w:pPr>
        <w:pStyle w:val="paragraph"/>
      </w:pPr>
      <w:r w:rsidRPr="006E2B4E">
        <w:tab/>
        <w:t>(a)</w:t>
      </w:r>
      <w:r w:rsidRPr="006E2B4E">
        <w:tab/>
        <w:t xml:space="preserve">value of a </w:t>
      </w:r>
      <w:r w:rsidR="006E2B4E" w:rsidRPr="006E2B4E">
        <w:rPr>
          <w:position w:val="6"/>
          <w:sz w:val="16"/>
          <w:szCs w:val="16"/>
        </w:rPr>
        <w:t>*</w:t>
      </w:r>
      <w:r w:rsidRPr="006E2B4E">
        <w:t>taxable importation has the meaning given by sections</w:t>
      </w:r>
      <w:r w:rsidR="006E2B4E">
        <w:t> </w:t>
      </w:r>
      <w:r w:rsidRPr="006E2B4E">
        <w:t>13</w:t>
      </w:r>
      <w:r w:rsidR="006E2B4E">
        <w:noBreakHyphen/>
      </w:r>
      <w:r w:rsidRPr="006E2B4E">
        <w:t>20, 13</w:t>
      </w:r>
      <w:r w:rsidR="006E2B4E">
        <w:noBreakHyphen/>
      </w:r>
      <w:r w:rsidRPr="006E2B4E">
        <w:t>25, 117</w:t>
      </w:r>
      <w:r w:rsidR="006E2B4E">
        <w:noBreakHyphen/>
      </w:r>
      <w:r w:rsidRPr="006E2B4E">
        <w:t>5 and 117</w:t>
      </w:r>
      <w:r w:rsidR="006E2B4E">
        <w:noBreakHyphen/>
      </w:r>
      <w:r w:rsidRPr="006E2B4E">
        <w:t>10; and</w:t>
      </w:r>
    </w:p>
    <w:p w:rsidR="00733CCA" w:rsidRPr="006E2B4E" w:rsidRDefault="00733CCA" w:rsidP="00733CCA">
      <w:pPr>
        <w:pStyle w:val="paragraph"/>
        <w:keepNext/>
      </w:pPr>
      <w:r w:rsidRPr="006E2B4E">
        <w:tab/>
        <w:t>(b)</w:t>
      </w:r>
      <w:r w:rsidRPr="006E2B4E">
        <w:tab/>
        <w:t xml:space="preserve">value of a </w:t>
      </w:r>
      <w:r w:rsidR="006E2B4E" w:rsidRPr="006E2B4E">
        <w:rPr>
          <w:position w:val="6"/>
          <w:sz w:val="16"/>
          <w:szCs w:val="16"/>
        </w:rPr>
        <w:t>*</w:t>
      </w:r>
      <w:r w:rsidRPr="006E2B4E">
        <w:t>taxable supply has the meaning given by sections</w:t>
      </w:r>
      <w:r w:rsidR="006E2B4E">
        <w:t> </w:t>
      </w:r>
      <w:r w:rsidRPr="006E2B4E">
        <w:t>9</w:t>
      </w:r>
      <w:r w:rsidR="006E2B4E">
        <w:noBreakHyphen/>
      </w:r>
      <w:r w:rsidRPr="006E2B4E">
        <w:t>75, 9</w:t>
      </w:r>
      <w:r w:rsidR="006E2B4E">
        <w:noBreakHyphen/>
      </w:r>
      <w:r w:rsidRPr="006E2B4E">
        <w:t>80, 72</w:t>
      </w:r>
      <w:r w:rsidR="006E2B4E">
        <w:noBreakHyphen/>
      </w:r>
      <w:r w:rsidRPr="006E2B4E">
        <w:t>10, 72</w:t>
      </w:r>
      <w:r w:rsidR="006E2B4E">
        <w:noBreakHyphen/>
      </w:r>
      <w:r w:rsidRPr="006E2B4E">
        <w:t>70, 78</w:t>
      </w:r>
      <w:r w:rsidR="006E2B4E">
        <w:noBreakHyphen/>
      </w:r>
      <w:r w:rsidRPr="006E2B4E">
        <w:t>5, 78</w:t>
      </w:r>
      <w:r w:rsidR="006E2B4E">
        <w:noBreakHyphen/>
      </w:r>
      <w:r w:rsidRPr="006E2B4E">
        <w:t>60, 78</w:t>
      </w:r>
      <w:r w:rsidR="006E2B4E">
        <w:noBreakHyphen/>
      </w:r>
      <w:r w:rsidRPr="006E2B4E">
        <w:t>95, 79</w:t>
      </w:r>
      <w:r w:rsidR="006E2B4E">
        <w:noBreakHyphen/>
      </w:r>
      <w:r w:rsidRPr="006E2B4E">
        <w:t>40, 79</w:t>
      </w:r>
      <w:r w:rsidR="006E2B4E">
        <w:noBreakHyphen/>
      </w:r>
      <w:r w:rsidRPr="006E2B4E">
        <w:t>85, 87</w:t>
      </w:r>
      <w:r w:rsidR="006E2B4E">
        <w:noBreakHyphen/>
      </w:r>
      <w:r w:rsidRPr="006E2B4E">
        <w:t>10, 90</w:t>
      </w:r>
      <w:r w:rsidR="006E2B4E">
        <w:noBreakHyphen/>
      </w:r>
      <w:r w:rsidRPr="006E2B4E">
        <w:t>10, 96</w:t>
      </w:r>
      <w:r w:rsidR="006E2B4E">
        <w:noBreakHyphen/>
      </w:r>
      <w:r w:rsidRPr="006E2B4E">
        <w:t>10 and 108</w:t>
      </w:r>
      <w:r w:rsidR="006E2B4E">
        <w:noBreakHyphen/>
      </w:r>
      <w:r w:rsidRPr="006E2B4E">
        <w:t>5;</w:t>
      </w:r>
    </w:p>
    <w:p w:rsidR="00733CCA" w:rsidRPr="006E2B4E" w:rsidRDefault="00733CCA" w:rsidP="00733CCA">
      <w:pPr>
        <w:pStyle w:val="paragraph"/>
      </w:pPr>
      <w:r w:rsidRPr="006E2B4E">
        <w:tab/>
        <w:t>(d)</w:t>
      </w:r>
      <w:r w:rsidRPr="006E2B4E">
        <w:tab/>
        <w:t>value of a supply includes the meaning given by section</w:t>
      </w:r>
      <w:r w:rsidR="006E2B4E">
        <w:t> </w:t>
      </w:r>
      <w:r w:rsidRPr="006E2B4E">
        <w:t>188</w:t>
      </w:r>
      <w:r w:rsidR="006E2B4E">
        <w:noBreakHyphen/>
      </w:r>
      <w:r w:rsidRPr="006E2B4E">
        <w:t>35.</w:t>
      </w:r>
    </w:p>
    <w:p w:rsidR="00733CCA" w:rsidRPr="006E2B4E" w:rsidRDefault="00733CCA" w:rsidP="00733CCA">
      <w:pPr>
        <w:pStyle w:val="notetext"/>
        <w:keepNext/>
      </w:pPr>
      <w:r w:rsidRPr="006E2B4E">
        <w:t>Note:</w:t>
      </w:r>
      <w:r w:rsidRPr="006E2B4E">
        <w:tab/>
        <w:t>Section</w:t>
      </w:r>
      <w:r w:rsidR="006E2B4E">
        <w:t> </w:t>
      </w:r>
      <w:r w:rsidRPr="006E2B4E">
        <w:t>188</w:t>
      </w:r>
      <w:r w:rsidR="006E2B4E">
        <w:noBreakHyphen/>
      </w:r>
      <w:r w:rsidRPr="006E2B4E">
        <w:t>30 contains a means of working out, for the purposes of Division</w:t>
      </w:r>
      <w:r w:rsidR="006E2B4E">
        <w:t> </w:t>
      </w:r>
      <w:r w:rsidRPr="006E2B4E">
        <w:t>188, the value of a supply that is not a taxable supply, and section</w:t>
      </w:r>
      <w:r w:rsidR="006E2B4E">
        <w:t> </w:t>
      </w:r>
      <w:r w:rsidRPr="006E2B4E">
        <w:t>188</w:t>
      </w:r>
      <w:r w:rsidR="006E2B4E">
        <w:noBreakHyphen/>
      </w:r>
      <w:r w:rsidRPr="006E2B4E">
        <w:t>32 contains a means of working out, for those purposes, the value of gambling supplies.</w:t>
      </w:r>
    </w:p>
    <w:p w:rsidR="00733CCA" w:rsidRPr="006E2B4E" w:rsidRDefault="00733CCA" w:rsidP="00733CCA">
      <w:pPr>
        <w:pStyle w:val="Definition"/>
      </w:pPr>
      <w:r w:rsidRPr="006E2B4E">
        <w:rPr>
          <w:b/>
          <w:bCs/>
          <w:i/>
          <w:iCs/>
        </w:rPr>
        <w:t>varied instalment amount</w:t>
      </w:r>
      <w:r w:rsidRPr="006E2B4E">
        <w:t xml:space="preserve"> has the meaning given by subsection</w:t>
      </w:r>
      <w:r w:rsidR="006E2B4E">
        <w:t> </w:t>
      </w:r>
      <w:r w:rsidRPr="006E2B4E">
        <w:t>162</w:t>
      </w:r>
      <w:r w:rsidR="006E2B4E">
        <w:noBreakHyphen/>
      </w:r>
      <w:r w:rsidRPr="006E2B4E">
        <w:t>140(1) and paragraph</w:t>
      </w:r>
      <w:r w:rsidR="006E2B4E">
        <w:t> </w:t>
      </w:r>
      <w:r w:rsidRPr="006E2B4E">
        <w:t>162</w:t>
      </w:r>
      <w:r w:rsidR="006E2B4E">
        <w:noBreakHyphen/>
      </w:r>
      <w:r w:rsidRPr="006E2B4E">
        <w:t>140(5)(a).</w:t>
      </w:r>
    </w:p>
    <w:p w:rsidR="00733CCA" w:rsidRPr="006E2B4E" w:rsidRDefault="00733CCA" w:rsidP="00733CCA">
      <w:pPr>
        <w:pStyle w:val="Definition"/>
      </w:pPr>
      <w:r w:rsidRPr="006E2B4E">
        <w:rPr>
          <w:b/>
          <w:bCs/>
          <w:i/>
          <w:iCs/>
        </w:rPr>
        <w:t>voucher</w:t>
      </w:r>
      <w:r w:rsidRPr="006E2B4E">
        <w:t xml:space="preserve"> has the meaning given by subsection</w:t>
      </w:r>
      <w:r w:rsidR="006E2B4E">
        <w:t> </w:t>
      </w:r>
      <w:r w:rsidRPr="006E2B4E">
        <w:t>100</w:t>
      </w:r>
      <w:r w:rsidR="006E2B4E">
        <w:noBreakHyphen/>
      </w:r>
      <w:r w:rsidRPr="006E2B4E">
        <w:t>25(1).</w:t>
      </w:r>
    </w:p>
    <w:p w:rsidR="00733CCA" w:rsidRPr="006E2B4E" w:rsidRDefault="00733CCA" w:rsidP="00733CCA">
      <w:pPr>
        <w:pStyle w:val="Definition"/>
      </w:pPr>
      <w:r w:rsidRPr="006E2B4E">
        <w:rPr>
          <w:b/>
          <w:bCs/>
          <w:i/>
          <w:iCs/>
        </w:rPr>
        <w:t>wine tax</w:t>
      </w:r>
      <w:r w:rsidRPr="006E2B4E">
        <w:t xml:space="preserve"> has the meaning given by section</w:t>
      </w:r>
      <w:r w:rsidR="006E2B4E">
        <w:t> </w:t>
      </w:r>
      <w:r w:rsidRPr="006E2B4E">
        <w:t>33</w:t>
      </w:r>
      <w:r w:rsidR="006E2B4E">
        <w:noBreakHyphen/>
      </w:r>
      <w:r w:rsidRPr="006E2B4E">
        <w:t xml:space="preserve">1 of the </w:t>
      </w:r>
      <w:r w:rsidR="006E2B4E" w:rsidRPr="006E2B4E">
        <w:rPr>
          <w:position w:val="6"/>
          <w:sz w:val="16"/>
        </w:rPr>
        <w:t>*</w:t>
      </w:r>
      <w:r w:rsidR="007539A0" w:rsidRPr="006E2B4E">
        <w:t>Wine Tax Act</w:t>
      </w:r>
      <w:r w:rsidRPr="006E2B4E">
        <w:t>.</w:t>
      </w:r>
    </w:p>
    <w:p w:rsidR="00A30A73" w:rsidRPr="006E2B4E" w:rsidRDefault="00A30A73" w:rsidP="00A30A73">
      <w:pPr>
        <w:pStyle w:val="Definition"/>
      </w:pPr>
      <w:r w:rsidRPr="006E2B4E">
        <w:rPr>
          <w:b/>
          <w:i/>
        </w:rPr>
        <w:t>Wine Tax Act</w:t>
      </w:r>
      <w:r w:rsidRPr="006E2B4E">
        <w:t xml:space="preserve"> means the </w:t>
      </w:r>
      <w:r w:rsidRPr="006E2B4E">
        <w:rPr>
          <w:i/>
        </w:rPr>
        <w:t>A New Tax System (Wine Equalisation Tax) Act 1999</w:t>
      </w:r>
      <w:r w:rsidRPr="006E2B4E">
        <w:t>.</w:t>
      </w:r>
    </w:p>
    <w:p w:rsidR="00733CCA" w:rsidRPr="006E2B4E" w:rsidRDefault="00733CCA" w:rsidP="00733CCA">
      <w:pPr>
        <w:pStyle w:val="Definition"/>
      </w:pPr>
      <w:r w:rsidRPr="006E2B4E">
        <w:rPr>
          <w:b/>
          <w:bCs/>
          <w:i/>
          <w:iCs/>
        </w:rPr>
        <w:t>wine tax law</w:t>
      </w:r>
      <w:r w:rsidRPr="006E2B4E">
        <w:t xml:space="preserve"> has the meaning given in section</w:t>
      </w:r>
      <w:r w:rsidR="006E2B4E">
        <w:t> </w:t>
      </w:r>
      <w:r w:rsidRPr="006E2B4E">
        <w:t>33</w:t>
      </w:r>
      <w:r w:rsidR="006E2B4E">
        <w:noBreakHyphen/>
      </w:r>
      <w:r w:rsidRPr="006E2B4E">
        <w:t xml:space="preserve">1 of the </w:t>
      </w:r>
      <w:r w:rsidR="006E2B4E" w:rsidRPr="006E2B4E">
        <w:rPr>
          <w:position w:val="6"/>
          <w:sz w:val="16"/>
        </w:rPr>
        <w:t>*</w:t>
      </w:r>
      <w:r w:rsidR="00DB3DCA" w:rsidRPr="006E2B4E">
        <w:t>Wine Tax Act</w:t>
      </w:r>
      <w:r w:rsidRPr="006E2B4E">
        <w:t>.</w:t>
      </w:r>
    </w:p>
    <w:p w:rsidR="00733CCA" w:rsidRPr="006E2B4E" w:rsidRDefault="00733CCA" w:rsidP="00F6332C">
      <w:pPr>
        <w:pStyle w:val="Definition"/>
        <w:keepNext/>
        <w:keepLines/>
      </w:pPr>
      <w:r w:rsidRPr="006E2B4E">
        <w:rPr>
          <w:b/>
          <w:bCs/>
          <w:i/>
          <w:iCs/>
        </w:rPr>
        <w:lastRenderedPageBreak/>
        <w:t>withholding payment</w:t>
      </w:r>
      <w:r w:rsidRPr="006E2B4E">
        <w:t xml:space="preserve"> covered by a particular provision in Schedule</w:t>
      </w:r>
      <w:r w:rsidR="006E2B4E">
        <w:t> </w:t>
      </w:r>
      <w:r w:rsidRPr="006E2B4E">
        <w:t xml:space="preserve">1 to the </w:t>
      </w:r>
      <w:r w:rsidRPr="006E2B4E">
        <w:rPr>
          <w:i/>
          <w:iCs/>
        </w:rPr>
        <w:t>Taxation Administration Act 1953</w:t>
      </w:r>
      <w:r w:rsidRPr="006E2B4E">
        <w:t xml:space="preserve"> has the meaning given by subsection</w:t>
      </w:r>
      <w:r w:rsidR="006E2B4E">
        <w:t> </w:t>
      </w:r>
      <w:r w:rsidRPr="006E2B4E">
        <w:t>995</w:t>
      </w:r>
      <w:r w:rsidR="006E2B4E">
        <w:noBreakHyphen/>
      </w:r>
      <w:r w:rsidRPr="006E2B4E">
        <w:t xml:space="preserve">1(1) of the </w:t>
      </w:r>
      <w:r w:rsidR="006E2B4E" w:rsidRPr="006E2B4E">
        <w:rPr>
          <w:position w:val="6"/>
          <w:sz w:val="16"/>
        </w:rPr>
        <w:t>*</w:t>
      </w:r>
      <w:r w:rsidR="0001721A" w:rsidRPr="006E2B4E">
        <w:t>ITAA 1997</w:t>
      </w:r>
      <w:r w:rsidRPr="006E2B4E">
        <w:t>.</w:t>
      </w:r>
    </w:p>
    <w:p w:rsidR="00733CCA" w:rsidRPr="006E2B4E" w:rsidRDefault="00733CCA" w:rsidP="00733CCA">
      <w:pPr>
        <w:pStyle w:val="Definition"/>
      </w:pPr>
      <w:r w:rsidRPr="006E2B4E">
        <w:rPr>
          <w:b/>
          <w:bCs/>
          <w:i/>
          <w:iCs/>
        </w:rPr>
        <w:t>withholding payment</w:t>
      </w:r>
      <w:r w:rsidRPr="006E2B4E">
        <w:t xml:space="preserve"> has the meaning given by subsection</w:t>
      </w:r>
      <w:r w:rsidR="006E2B4E">
        <w:t> </w:t>
      </w:r>
      <w:r w:rsidRPr="006E2B4E">
        <w:t>995</w:t>
      </w:r>
      <w:r w:rsidR="006E2B4E">
        <w:noBreakHyphen/>
      </w:r>
      <w:r w:rsidRPr="006E2B4E">
        <w:t xml:space="preserve">1(1) of the </w:t>
      </w:r>
      <w:r w:rsidR="006E2B4E" w:rsidRPr="006E2B4E">
        <w:rPr>
          <w:position w:val="6"/>
          <w:sz w:val="16"/>
        </w:rPr>
        <w:t>*</w:t>
      </w:r>
      <w:r w:rsidR="0001721A" w:rsidRPr="006E2B4E">
        <w:t>ITAA 1997</w:t>
      </w:r>
      <w:r w:rsidRPr="006E2B4E">
        <w:t>.</w:t>
      </w:r>
    </w:p>
    <w:p w:rsidR="00733CCA" w:rsidRPr="006E2B4E" w:rsidRDefault="00733CCA" w:rsidP="00733CCA">
      <w:pPr>
        <w:pStyle w:val="Definition"/>
      </w:pPr>
      <w:r w:rsidRPr="006E2B4E">
        <w:rPr>
          <w:b/>
          <w:bCs/>
          <w:i/>
          <w:iCs/>
        </w:rPr>
        <w:t>you</w:t>
      </w:r>
      <w:r w:rsidRPr="006E2B4E">
        <w:t xml:space="preserve">: if a provision of this Act uses the expression </w:t>
      </w:r>
      <w:r w:rsidRPr="006E2B4E">
        <w:rPr>
          <w:b/>
          <w:bCs/>
          <w:i/>
          <w:iCs/>
        </w:rPr>
        <w:t>you</w:t>
      </w:r>
      <w:r w:rsidRPr="006E2B4E">
        <w:t>, it applies to entities generally, unless its application is expressly limited.</w:t>
      </w:r>
    </w:p>
    <w:p w:rsidR="00733CCA" w:rsidRPr="006E2B4E" w:rsidRDefault="00733CCA" w:rsidP="00733CCA">
      <w:pPr>
        <w:pStyle w:val="notetext"/>
      </w:pPr>
      <w:r w:rsidRPr="006E2B4E">
        <w:t>Note:</w:t>
      </w:r>
      <w:r w:rsidRPr="006E2B4E">
        <w:tab/>
        <w:t xml:space="preserve">The expression </w:t>
      </w:r>
      <w:r w:rsidRPr="006E2B4E">
        <w:rPr>
          <w:b/>
          <w:bCs/>
          <w:i/>
          <w:iCs/>
        </w:rPr>
        <w:t>you</w:t>
      </w:r>
      <w:r w:rsidRPr="006E2B4E">
        <w:t xml:space="preserve"> is not used in provisions that apply only to entities that are not individuals.</w:t>
      </w:r>
    </w:p>
    <w:p w:rsidR="00300522" w:rsidRPr="006E2B4E" w:rsidRDefault="00300522" w:rsidP="00300522">
      <w:pPr>
        <w:sectPr w:rsidR="00300522" w:rsidRPr="006E2B4E" w:rsidSect="00D411A1">
          <w:headerReference w:type="even" r:id="rId76"/>
          <w:headerReference w:type="default" r:id="rId77"/>
          <w:footerReference w:type="even" r:id="rId78"/>
          <w:footerReference w:type="default" r:id="rId79"/>
          <w:headerReference w:type="first" r:id="rId80"/>
          <w:footerReference w:type="first" r:id="rId81"/>
          <w:pgSz w:w="11906" w:h="16838" w:code="9"/>
          <w:pgMar w:top="2268" w:right="2410" w:bottom="3827" w:left="2410" w:header="567" w:footer="3119" w:gutter="0"/>
          <w:cols w:space="708"/>
          <w:docGrid w:linePitch="360"/>
        </w:sectPr>
      </w:pPr>
    </w:p>
    <w:p w:rsidR="00300522" w:rsidRPr="006E2B4E" w:rsidRDefault="00300522" w:rsidP="00A53099">
      <w:pPr>
        <w:pStyle w:val="ActHead1"/>
        <w:pageBreakBefore/>
      </w:pPr>
      <w:bookmarkStart w:id="996" w:name="_Toc363823806"/>
      <w:r w:rsidRPr="006E2B4E">
        <w:rPr>
          <w:rStyle w:val="CharChapNo"/>
        </w:rPr>
        <w:lastRenderedPageBreak/>
        <w:t>Schedule</w:t>
      </w:r>
      <w:r w:rsidR="006E2B4E">
        <w:rPr>
          <w:rStyle w:val="CharChapNo"/>
        </w:rPr>
        <w:t> </w:t>
      </w:r>
      <w:r w:rsidRPr="006E2B4E">
        <w:rPr>
          <w:rStyle w:val="CharChapNo"/>
        </w:rPr>
        <w:t>1</w:t>
      </w:r>
      <w:r w:rsidRPr="006E2B4E">
        <w:t>—</w:t>
      </w:r>
      <w:r w:rsidRPr="006E2B4E">
        <w:rPr>
          <w:rStyle w:val="CharChapText"/>
        </w:rPr>
        <w:t>Food that is not GST</w:t>
      </w:r>
      <w:r w:rsidR="006E2B4E">
        <w:rPr>
          <w:rStyle w:val="CharChapText"/>
        </w:rPr>
        <w:noBreakHyphen/>
      </w:r>
      <w:r w:rsidRPr="006E2B4E">
        <w:rPr>
          <w:rStyle w:val="CharChapText"/>
        </w:rPr>
        <w:t>free</w:t>
      </w:r>
      <w:bookmarkEnd w:id="996"/>
    </w:p>
    <w:p w:rsidR="00300522" w:rsidRPr="006E2B4E" w:rsidRDefault="00300522" w:rsidP="00300522">
      <w:pPr>
        <w:pStyle w:val="notemargin"/>
      </w:pPr>
      <w:r w:rsidRPr="006E2B4E">
        <w:t>Note 1:</w:t>
      </w:r>
      <w:r w:rsidRPr="006E2B4E">
        <w:tab/>
        <w:t>See section</w:t>
      </w:r>
      <w:r w:rsidR="006E2B4E">
        <w:t> </w:t>
      </w:r>
      <w:r w:rsidRPr="006E2B4E">
        <w:t>38</w:t>
      </w:r>
      <w:r w:rsidR="006E2B4E">
        <w:noBreakHyphen/>
      </w:r>
      <w:r w:rsidRPr="006E2B4E">
        <w:t>3.</w:t>
      </w:r>
    </w:p>
    <w:p w:rsidR="00300522" w:rsidRPr="006E2B4E" w:rsidRDefault="00300522" w:rsidP="00300522">
      <w:pPr>
        <w:pStyle w:val="notemargin"/>
      </w:pPr>
      <w:r w:rsidRPr="006E2B4E">
        <w:t>Note 2:</w:t>
      </w:r>
      <w:r w:rsidRPr="006E2B4E">
        <w:tab/>
        <w:t>The second column of the table is not operative (see section</w:t>
      </w:r>
      <w:r w:rsidR="006E2B4E">
        <w:t> </w:t>
      </w:r>
      <w:r w:rsidRPr="006E2B4E">
        <w:t>182</w:t>
      </w:r>
      <w:r w:rsidR="006E2B4E">
        <w:noBreakHyphen/>
      </w:r>
      <w:r w:rsidRPr="006E2B4E">
        <w:t>15).</w:t>
      </w:r>
    </w:p>
    <w:p w:rsidR="00300522" w:rsidRPr="006E2B4E" w:rsidRDefault="00A53099" w:rsidP="00300522">
      <w:pPr>
        <w:pStyle w:val="Header"/>
      </w:pPr>
      <w:r w:rsidRPr="006E2B4E">
        <w:rPr>
          <w:rStyle w:val="CharPartNo"/>
        </w:rPr>
        <w:t xml:space="preserve"> </w:t>
      </w:r>
      <w:r w:rsidRPr="006E2B4E">
        <w:rPr>
          <w:rStyle w:val="CharPartText"/>
        </w:rPr>
        <w:t xml:space="preserve"> </w:t>
      </w:r>
    </w:p>
    <w:p w:rsidR="00300522" w:rsidRPr="006E2B4E" w:rsidRDefault="00A53099" w:rsidP="00300522">
      <w:pPr>
        <w:pStyle w:val="Header"/>
      </w:pPr>
      <w:r w:rsidRPr="006E2B4E">
        <w:rPr>
          <w:rStyle w:val="CharDivNo"/>
        </w:rPr>
        <w:t xml:space="preserve"> </w:t>
      </w:r>
      <w:r w:rsidRPr="006E2B4E">
        <w:rPr>
          <w:rStyle w:val="CharDivText"/>
        </w:rPr>
        <w:t xml:space="preserve"> </w:t>
      </w:r>
    </w:p>
    <w:p w:rsidR="00300522" w:rsidRPr="006E2B4E" w:rsidRDefault="00300522" w:rsidP="00300522">
      <w:pPr>
        <w:pStyle w:val="ActHead5"/>
      </w:pPr>
      <w:bookmarkStart w:id="997" w:name="_Toc363823807"/>
      <w:r w:rsidRPr="006E2B4E">
        <w:rPr>
          <w:rStyle w:val="CharSectno"/>
        </w:rPr>
        <w:t>1</w:t>
      </w:r>
      <w:r w:rsidRPr="006E2B4E">
        <w:t xml:space="preserve">  Food that is not GST</w:t>
      </w:r>
      <w:r w:rsidR="006E2B4E">
        <w:noBreakHyphen/>
      </w:r>
      <w:r w:rsidRPr="006E2B4E">
        <w:t>free</w:t>
      </w:r>
      <w:bookmarkEnd w:id="997"/>
    </w:p>
    <w:p w:rsidR="00300522" w:rsidRPr="006E2B4E" w:rsidRDefault="00300522" w:rsidP="00300522">
      <w:pPr>
        <w:pStyle w:val="subsection"/>
      </w:pPr>
      <w:r w:rsidRPr="006E2B4E">
        <w:tab/>
      </w:r>
      <w:r w:rsidRPr="006E2B4E">
        <w:tab/>
      </w:r>
      <w:r w:rsidR="006E2B4E" w:rsidRPr="006E2B4E">
        <w:rPr>
          <w:position w:val="6"/>
          <w:sz w:val="16"/>
          <w:szCs w:val="16"/>
        </w:rPr>
        <w:t>*</w:t>
      </w:r>
      <w:r w:rsidRPr="006E2B4E">
        <w:t>Food specified in the third column of the table is not GST</w:t>
      </w:r>
      <w:r w:rsidR="006E2B4E">
        <w:noBreakHyphen/>
      </w:r>
      <w:r w:rsidRPr="006E2B4E">
        <w:t>free.</w:t>
      </w:r>
    </w:p>
    <w:p w:rsidR="00300522" w:rsidRPr="006E2B4E"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6E2B4E" w:rsidTr="00A53099">
        <w:trPr>
          <w:tblHeader/>
        </w:trPr>
        <w:tc>
          <w:tcPr>
            <w:tcW w:w="7111"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Food that is not GST</w:t>
            </w:r>
            <w:r w:rsidR="006E2B4E">
              <w:rPr>
                <w:b/>
                <w:bCs/>
              </w:rPr>
              <w:noBreakHyphen/>
            </w:r>
            <w:r w:rsidRPr="006E2B4E">
              <w:rPr>
                <w:b/>
                <w:bCs/>
              </w:rPr>
              <w:t>free</w:t>
            </w:r>
          </w:p>
        </w:tc>
      </w:tr>
      <w:tr w:rsidR="00300522" w:rsidRPr="006E2B4E" w:rsidTr="00A53099">
        <w:trPr>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155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Category</w:t>
            </w:r>
          </w:p>
        </w:tc>
        <w:tc>
          <w:tcPr>
            <w:tcW w:w="4843"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Food</w:t>
            </w:r>
          </w:p>
        </w:tc>
      </w:tr>
      <w:tr w:rsidR="00300522" w:rsidRPr="006E2B4E" w:rsidTr="00A53099">
        <w:tc>
          <w:tcPr>
            <w:tcW w:w="709" w:type="dxa"/>
            <w:tcBorders>
              <w:top w:val="single" w:sz="12" w:space="0" w:color="auto"/>
            </w:tcBorders>
            <w:shd w:val="clear" w:color="auto" w:fill="auto"/>
          </w:tcPr>
          <w:p w:rsidR="00300522" w:rsidRPr="006E2B4E" w:rsidRDefault="00300522" w:rsidP="00300522">
            <w:pPr>
              <w:pStyle w:val="Tabletext"/>
            </w:pPr>
            <w:r w:rsidRPr="006E2B4E">
              <w:t>1</w:t>
            </w:r>
          </w:p>
        </w:tc>
        <w:tc>
          <w:tcPr>
            <w:tcW w:w="1559" w:type="dxa"/>
            <w:tcBorders>
              <w:top w:val="single" w:sz="12" w:space="0" w:color="auto"/>
            </w:tcBorders>
            <w:shd w:val="clear" w:color="auto" w:fill="auto"/>
          </w:tcPr>
          <w:p w:rsidR="00300522" w:rsidRPr="006E2B4E" w:rsidRDefault="00300522" w:rsidP="00300522">
            <w:pPr>
              <w:pStyle w:val="Tabletext"/>
            </w:pPr>
            <w:r w:rsidRPr="006E2B4E">
              <w:t>Prepared food</w:t>
            </w:r>
          </w:p>
        </w:tc>
        <w:tc>
          <w:tcPr>
            <w:tcW w:w="4843" w:type="dxa"/>
            <w:tcBorders>
              <w:top w:val="single" w:sz="12" w:space="0" w:color="auto"/>
            </w:tcBorders>
            <w:shd w:val="clear" w:color="auto" w:fill="auto"/>
          </w:tcPr>
          <w:p w:rsidR="00300522" w:rsidRPr="006E2B4E" w:rsidRDefault="00300522" w:rsidP="00300522">
            <w:pPr>
              <w:pStyle w:val="Tabletext"/>
            </w:pPr>
            <w:r w:rsidRPr="006E2B4E">
              <w:t>quiches</w:t>
            </w:r>
          </w:p>
        </w:tc>
      </w:tr>
      <w:tr w:rsidR="00300522" w:rsidRPr="006E2B4E" w:rsidTr="00A53099">
        <w:tc>
          <w:tcPr>
            <w:tcW w:w="709" w:type="dxa"/>
            <w:shd w:val="clear" w:color="auto" w:fill="auto"/>
          </w:tcPr>
          <w:p w:rsidR="00300522" w:rsidRPr="006E2B4E" w:rsidRDefault="00300522" w:rsidP="00300522">
            <w:pPr>
              <w:pStyle w:val="Tabletext"/>
            </w:pPr>
            <w:r w:rsidRPr="006E2B4E">
              <w:t>2</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sandwiches (using any type of bread or roll)</w:t>
            </w:r>
          </w:p>
        </w:tc>
      </w:tr>
      <w:tr w:rsidR="00300522" w:rsidRPr="006E2B4E" w:rsidTr="00A53099">
        <w:tc>
          <w:tcPr>
            <w:tcW w:w="709" w:type="dxa"/>
            <w:shd w:val="clear" w:color="auto" w:fill="auto"/>
          </w:tcPr>
          <w:p w:rsidR="00300522" w:rsidRPr="006E2B4E" w:rsidRDefault="00300522" w:rsidP="00300522">
            <w:pPr>
              <w:pStyle w:val="Tabletext"/>
            </w:pPr>
            <w:r w:rsidRPr="006E2B4E">
              <w:t>3</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 xml:space="preserve">pizzas, pizza subs, pizza pockets and similar </w:t>
            </w:r>
            <w:r w:rsidR="006E2B4E" w:rsidRPr="006E2B4E">
              <w:rPr>
                <w:position w:val="6"/>
                <w:sz w:val="16"/>
                <w:szCs w:val="16"/>
              </w:rPr>
              <w:t>*</w:t>
            </w:r>
            <w:r w:rsidRPr="006E2B4E">
              <w:t>food</w:t>
            </w:r>
          </w:p>
        </w:tc>
      </w:tr>
      <w:tr w:rsidR="00300522" w:rsidRPr="006E2B4E" w:rsidTr="00A53099">
        <w:tc>
          <w:tcPr>
            <w:tcW w:w="709" w:type="dxa"/>
            <w:shd w:val="clear" w:color="auto" w:fill="auto"/>
          </w:tcPr>
          <w:p w:rsidR="00300522" w:rsidRPr="006E2B4E" w:rsidRDefault="00300522" w:rsidP="00300522">
            <w:pPr>
              <w:pStyle w:val="Tabletext"/>
            </w:pPr>
            <w:r w:rsidRPr="006E2B4E">
              <w:t>4</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6E2B4E" w:rsidP="00300522">
            <w:pPr>
              <w:pStyle w:val="Tabletext"/>
            </w:pPr>
            <w:r w:rsidRPr="006E2B4E">
              <w:rPr>
                <w:position w:val="6"/>
                <w:sz w:val="16"/>
                <w:szCs w:val="16"/>
              </w:rPr>
              <w:t>*</w:t>
            </w:r>
            <w:r w:rsidR="00300522" w:rsidRPr="006E2B4E">
              <w:t>food marketed as a prepared meal, but not including soup</w:t>
            </w:r>
          </w:p>
        </w:tc>
      </w:tr>
      <w:tr w:rsidR="00300522" w:rsidRPr="006E2B4E" w:rsidTr="00A53099">
        <w:tc>
          <w:tcPr>
            <w:tcW w:w="709" w:type="dxa"/>
            <w:shd w:val="clear" w:color="auto" w:fill="auto"/>
          </w:tcPr>
          <w:p w:rsidR="00300522" w:rsidRPr="006E2B4E" w:rsidRDefault="00300522" w:rsidP="00300522">
            <w:pPr>
              <w:pStyle w:val="Tabletext"/>
            </w:pPr>
            <w:r w:rsidRPr="006E2B4E">
              <w:t>5</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 xml:space="preserve">platters etc. of cheese, cold cuts, fruit or vegetables and other arrangements of </w:t>
            </w:r>
            <w:r w:rsidR="006E2B4E" w:rsidRPr="006E2B4E">
              <w:rPr>
                <w:position w:val="6"/>
                <w:sz w:val="16"/>
                <w:szCs w:val="16"/>
              </w:rPr>
              <w:t>*</w:t>
            </w:r>
            <w:r w:rsidRPr="006E2B4E">
              <w:t>food</w:t>
            </w:r>
          </w:p>
        </w:tc>
      </w:tr>
      <w:tr w:rsidR="00300522" w:rsidRPr="006E2B4E" w:rsidTr="00A53099">
        <w:tc>
          <w:tcPr>
            <w:tcW w:w="709" w:type="dxa"/>
            <w:shd w:val="clear" w:color="auto" w:fill="auto"/>
          </w:tcPr>
          <w:p w:rsidR="00300522" w:rsidRPr="006E2B4E" w:rsidRDefault="00300522" w:rsidP="00300522">
            <w:pPr>
              <w:pStyle w:val="Tabletext"/>
            </w:pPr>
            <w:r w:rsidRPr="006E2B4E">
              <w:t>6</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 xml:space="preserve">hamburgers, chicken burgers and similar </w:t>
            </w:r>
            <w:r w:rsidR="006E2B4E" w:rsidRPr="006E2B4E">
              <w:rPr>
                <w:position w:val="6"/>
                <w:sz w:val="16"/>
                <w:szCs w:val="16"/>
              </w:rPr>
              <w:t>*</w:t>
            </w:r>
            <w:r w:rsidRPr="006E2B4E">
              <w:t>food</w:t>
            </w:r>
          </w:p>
        </w:tc>
      </w:tr>
      <w:tr w:rsidR="00300522" w:rsidRPr="006E2B4E" w:rsidTr="00A53099">
        <w:tc>
          <w:tcPr>
            <w:tcW w:w="709" w:type="dxa"/>
            <w:shd w:val="clear" w:color="auto" w:fill="auto"/>
          </w:tcPr>
          <w:p w:rsidR="00300522" w:rsidRPr="006E2B4E" w:rsidRDefault="00300522" w:rsidP="00300522">
            <w:pPr>
              <w:pStyle w:val="Tabletext"/>
            </w:pPr>
            <w:r w:rsidRPr="006E2B4E">
              <w:t>7</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hot dogs</w:t>
            </w:r>
          </w:p>
        </w:tc>
      </w:tr>
      <w:tr w:rsidR="00300522" w:rsidRPr="006E2B4E" w:rsidTr="00A53099">
        <w:tc>
          <w:tcPr>
            <w:tcW w:w="709" w:type="dxa"/>
            <w:shd w:val="clear" w:color="auto" w:fill="auto"/>
          </w:tcPr>
          <w:p w:rsidR="00300522" w:rsidRPr="006E2B4E" w:rsidRDefault="00300522" w:rsidP="00300522">
            <w:pPr>
              <w:pStyle w:val="Tabletext"/>
            </w:pPr>
            <w:r w:rsidRPr="006E2B4E">
              <w:t>8</w:t>
            </w:r>
          </w:p>
        </w:tc>
        <w:tc>
          <w:tcPr>
            <w:tcW w:w="1559" w:type="dxa"/>
            <w:shd w:val="clear" w:color="auto" w:fill="auto"/>
          </w:tcPr>
          <w:p w:rsidR="00300522" w:rsidRPr="006E2B4E" w:rsidRDefault="00300522" w:rsidP="00300522">
            <w:pPr>
              <w:pStyle w:val="Tabletext"/>
            </w:pPr>
            <w:r w:rsidRPr="006E2B4E">
              <w:t>Confectionery</w:t>
            </w:r>
          </w:p>
        </w:tc>
        <w:tc>
          <w:tcPr>
            <w:tcW w:w="4843" w:type="dxa"/>
            <w:shd w:val="clear" w:color="auto" w:fill="auto"/>
          </w:tcPr>
          <w:p w:rsidR="00300522" w:rsidRPr="006E2B4E" w:rsidRDefault="00300522" w:rsidP="00300522">
            <w:pPr>
              <w:pStyle w:val="Tabletext"/>
            </w:pPr>
            <w:r w:rsidRPr="006E2B4E">
              <w:t xml:space="preserve">confectionery, </w:t>
            </w:r>
            <w:r w:rsidR="006E2B4E" w:rsidRPr="006E2B4E">
              <w:rPr>
                <w:position w:val="6"/>
                <w:sz w:val="16"/>
                <w:szCs w:val="16"/>
              </w:rPr>
              <w:t>*</w:t>
            </w:r>
            <w:r w:rsidRPr="006E2B4E">
              <w:t>food marketed as confectionery, food marketed as ingredients for confectionery or food consisting principally of confectionery</w:t>
            </w:r>
          </w:p>
        </w:tc>
      </w:tr>
      <w:tr w:rsidR="00300522" w:rsidRPr="006E2B4E" w:rsidTr="00A53099">
        <w:tc>
          <w:tcPr>
            <w:tcW w:w="709" w:type="dxa"/>
            <w:shd w:val="clear" w:color="auto" w:fill="auto"/>
          </w:tcPr>
          <w:p w:rsidR="00300522" w:rsidRPr="006E2B4E" w:rsidRDefault="00300522" w:rsidP="00300522">
            <w:pPr>
              <w:pStyle w:val="Tabletext"/>
            </w:pPr>
            <w:r w:rsidRPr="006E2B4E">
              <w:t>9</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popcorn</w:t>
            </w:r>
          </w:p>
        </w:tc>
      </w:tr>
      <w:tr w:rsidR="00300522" w:rsidRPr="006E2B4E" w:rsidTr="00A53099">
        <w:tc>
          <w:tcPr>
            <w:tcW w:w="709" w:type="dxa"/>
            <w:shd w:val="clear" w:color="auto" w:fill="auto"/>
          </w:tcPr>
          <w:p w:rsidR="00300522" w:rsidRPr="006E2B4E" w:rsidRDefault="00300522" w:rsidP="00300522">
            <w:pPr>
              <w:pStyle w:val="Tabletext"/>
            </w:pPr>
            <w:r w:rsidRPr="006E2B4E">
              <w:t>10</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confectionery novelties</w:t>
            </w:r>
          </w:p>
        </w:tc>
      </w:tr>
      <w:tr w:rsidR="00300522" w:rsidRPr="006E2B4E" w:rsidTr="00A53099">
        <w:tc>
          <w:tcPr>
            <w:tcW w:w="709" w:type="dxa"/>
            <w:shd w:val="clear" w:color="auto" w:fill="auto"/>
          </w:tcPr>
          <w:p w:rsidR="00300522" w:rsidRPr="006E2B4E" w:rsidRDefault="00300522" w:rsidP="00300522">
            <w:pPr>
              <w:pStyle w:val="Tabletext"/>
            </w:pPr>
            <w:r w:rsidRPr="006E2B4E">
              <w:t>11</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6E2B4E" w:rsidP="00300522">
            <w:pPr>
              <w:pStyle w:val="Tabletext"/>
            </w:pPr>
            <w:r w:rsidRPr="006E2B4E">
              <w:rPr>
                <w:position w:val="6"/>
                <w:sz w:val="16"/>
                <w:szCs w:val="16"/>
              </w:rPr>
              <w:t>*</w:t>
            </w:r>
            <w:r w:rsidR="00300522" w:rsidRPr="006E2B4E">
              <w:t>food known as muesli bars or health food bars, and similar foodstuffs</w:t>
            </w:r>
          </w:p>
        </w:tc>
      </w:tr>
      <w:tr w:rsidR="00300522" w:rsidRPr="006E2B4E" w:rsidTr="00A53099">
        <w:tc>
          <w:tcPr>
            <w:tcW w:w="709" w:type="dxa"/>
            <w:shd w:val="clear" w:color="auto" w:fill="auto"/>
          </w:tcPr>
          <w:p w:rsidR="00300522" w:rsidRPr="006E2B4E" w:rsidRDefault="00300522" w:rsidP="00300522">
            <w:pPr>
              <w:pStyle w:val="Tabletext"/>
            </w:pPr>
            <w:r w:rsidRPr="006E2B4E">
              <w:t>12</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crystallised fruit, glace fruit and drained fruit</w:t>
            </w:r>
          </w:p>
        </w:tc>
      </w:tr>
      <w:tr w:rsidR="00300522" w:rsidRPr="006E2B4E" w:rsidTr="00A53099">
        <w:tc>
          <w:tcPr>
            <w:tcW w:w="709" w:type="dxa"/>
            <w:shd w:val="clear" w:color="auto" w:fill="auto"/>
          </w:tcPr>
          <w:p w:rsidR="00300522" w:rsidRPr="006E2B4E" w:rsidRDefault="00300522" w:rsidP="00300522">
            <w:pPr>
              <w:pStyle w:val="Tabletext"/>
            </w:pPr>
            <w:r w:rsidRPr="006E2B4E">
              <w:t>13</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crystallised ginger and preserved ginger</w:t>
            </w:r>
          </w:p>
        </w:tc>
      </w:tr>
      <w:tr w:rsidR="00300522" w:rsidRPr="006E2B4E" w:rsidTr="00A53099">
        <w:tc>
          <w:tcPr>
            <w:tcW w:w="709" w:type="dxa"/>
            <w:shd w:val="clear" w:color="auto" w:fill="auto"/>
          </w:tcPr>
          <w:p w:rsidR="00300522" w:rsidRPr="006E2B4E" w:rsidRDefault="00300522" w:rsidP="00300522">
            <w:pPr>
              <w:pStyle w:val="Tabletext"/>
            </w:pPr>
            <w:r w:rsidRPr="006E2B4E">
              <w:t>14</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edible cake decorations</w:t>
            </w:r>
          </w:p>
        </w:tc>
      </w:tr>
      <w:tr w:rsidR="00300522" w:rsidRPr="006E2B4E" w:rsidTr="00A53099">
        <w:tc>
          <w:tcPr>
            <w:tcW w:w="709" w:type="dxa"/>
            <w:shd w:val="clear" w:color="auto" w:fill="auto"/>
          </w:tcPr>
          <w:p w:rsidR="00300522" w:rsidRPr="006E2B4E" w:rsidRDefault="00300522" w:rsidP="00F74A01">
            <w:pPr>
              <w:pStyle w:val="Tabletext"/>
              <w:keepNext/>
              <w:keepLines/>
            </w:pPr>
            <w:r w:rsidRPr="006E2B4E">
              <w:lastRenderedPageBreak/>
              <w:t>15</w:t>
            </w:r>
          </w:p>
        </w:tc>
        <w:tc>
          <w:tcPr>
            <w:tcW w:w="1559" w:type="dxa"/>
            <w:shd w:val="clear" w:color="auto" w:fill="auto"/>
          </w:tcPr>
          <w:p w:rsidR="00300522" w:rsidRPr="006E2B4E" w:rsidRDefault="00300522" w:rsidP="00F74A01">
            <w:pPr>
              <w:pStyle w:val="Tabletext"/>
              <w:keepNext/>
              <w:keepLines/>
            </w:pPr>
            <w:r w:rsidRPr="006E2B4E">
              <w:t>Savoury snacks</w:t>
            </w:r>
          </w:p>
        </w:tc>
        <w:tc>
          <w:tcPr>
            <w:tcW w:w="4843" w:type="dxa"/>
            <w:shd w:val="clear" w:color="auto" w:fill="auto"/>
          </w:tcPr>
          <w:p w:rsidR="00300522" w:rsidRPr="006E2B4E" w:rsidRDefault="00300522" w:rsidP="00F74A01">
            <w:pPr>
              <w:pStyle w:val="Tabletext"/>
              <w:keepNext/>
              <w:keepLines/>
            </w:pPr>
            <w:r w:rsidRPr="006E2B4E">
              <w:t>potato crisps, sticks or straws, corn crisps or chips, bacon or pork crackling or prawn chips</w:t>
            </w:r>
          </w:p>
        </w:tc>
      </w:tr>
      <w:tr w:rsidR="00300522" w:rsidRPr="006E2B4E" w:rsidTr="00A53099">
        <w:tc>
          <w:tcPr>
            <w:tcW w:w="709" w:type="dxa"/>
            <w:shd w:val="clear" w:color="auto" w:fill="auto"/>
          </w:tcPr>
          <w:p w:rsidR="00300522" w:rsidRPr="006E2B4E" w:rsidRDefault="00300522" w:rsidP="00F74A01">
            <w:pPr>
              <w:pStyle w:val="Tabletext"/>
              <w:keepNext/>
              <w:keepLines/>
            </w:pPr>
            <w:r w:rsidRPr="006E2B4E">
              <w:t>16</w:t>
            </w:r>
          </w:p>
        </w:tc>
        <w:tc>
          <w:tcPr>
            <w:tcW w:w="1559" w:type="dxa"/>
            <w:shd w:val="clear" w:color="auto" w:fill="auto"/>
          </w:tcPr>
          <w:p w:rsidR="00300522" w:rsidRPr="006E2B4E" w:rsidRDefault="00300522" w:rsidP="00F74A01">
            <w:pPr>
              <w:pStyle w:val="Tabletext"/>
              <w:keepNext/>
              <w:keepLines/>
            </w:pPr>
          </w:p>
        </w:tc>
        <w:tc>
          <w:tcPr>
            <w:tcW w:w="4843" w:type="dxa"/>
            <w:shd w:val="clear" w:color="auto" w:fill="auto"/>
          </w:tcPr>
          <w:p w:rsidR="00300522" w:rsidRPr="006E2B4E" w:rsidRDefault="00300522" w:rsidP="00F74A01">
            <w:pPr>
              <w:pStyle w:val="Tabletext"/>
              <w:keepNext/>
              <w:keepLines/>
            </w:pPr>
            <w:r w:rsidRPr="006E2B4E">
              <w:t>seeds or nuts that have been processed or treated by salting, spicing, smoking or roasting, or in any other similar way</w:t>
            </w:r>
          </w:p>
        </w:tc>
      </w:tr>
      <w:tr w:rsidR="00300522" w:rsidRPr="006E2B4E" w:rsidTr="00A53099">
        <w:tc>
          <w:tcPr>
            <w:tcW w:w="709" w:type="dxa"/>
            <w:shd w:val="clear" w:color="auto" w:fill="auto"/>
          </w:tcPr>
          <w:p w:rsidR="00300522" w:rsidRPr="006E2B4E" w:rsidRDefault="00300522" w:rsidP="00300522">
            <w:pPr>
              <w:pStyle w:val="Tabletext"/>
            </w:pPr>
            <w:r w:rsidRPr="006E2B4E">
              <w:t>17</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caviar and similar fish roe</w:t>
            </w:r>
          </w:p>
        </w:tc>
      </w:tr>
      <w:tr w:rsidR="00300522" w:rsidRPr="006E2B4E" w:rsidTr="00A53099">
        <w:tc>
          <w:tcPr>
            <w:tcW w:w="709" w:type="dxa"/>
            <w:shd w:val="clear" w:color="auto" w:fill="auto"/>
          </w:tcPr>
          <w:p w:rsidR="00300522" w:rsidRPr="006E2B4E" w:rsidRDefault="00300522" w:rsidP="00300522">
            <w:pPr>
              <w:pStyle w:val="Tabletext"/>
            </w:pPr>
            <w:r w:rsidRPr="006E2B4E">
              <w:t>18</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6E2B4E" w:rsidP="00300522">
            <w:pPr>
              <w:pStyle w:val="Tabletext"/>
            </w:pPr>
            <w:r w:rsidRPr="006E2B4E">
              <w:rPr>
                <w:position w:val="6"/>
                <w:sz w:val="16"/>
                <w:szCs w:val="16"/>
              </w:rPr>
              <w:t>*</w:t>
            </w:r>
            <w:r w:rsidR="00300522" w:rsidRPr="006E2B4E">
              <w:t>food similar to that covered by item</w:t>
            </w:r>
            <w:r>
              <w:t> </w:t>
            </w:r>
            <w:r w:rsidR="00300522" w:rsidRPr="006E2B4E">
              <w:t>15 or 16, whether or not it consists wholly or partly of any vegetable, herb, fruit, meat, seafood or dairy product or extract and whether or not it is artificially flavoured</w:t>
            </w:r>
          </w:p>
        </w:tc>
      </w:tr>
      <w:tr w:rsidR="00300522" w:rsidRPr="006E2B4E" w:rsidTr="00A53099">
        <w:tc>
          <w:tcPr>
            <w:tcW w:w="709" w:type="dxa"/>
            <w:shd w:val="clear" w:color="auto" w:fill="auto"/>
          </w:tcPr>
          <w:p w:rsidR="00300522" w:rsidRPr="006E2B4E" w:rsidRDefault="00300522" w:rsidP="00300522">
            <w:pPr>
              <w:pStyle w:val="Tabletext"/>
            </w:pPr>
            <w:r w:rsidRPr="006E2B4E">
              <w:t>19</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6E2B4E" w:rsidP="00300522">
            <w:pPr>
              <w:pStyle w:val="Tabletext"/>
            </w:pPr>
            <w:r w:rsidRPr="006E2B4E">
              <w:rPr>
                <w:position w:val="6"/>
                <w:sz w:val="16"/>
                <w:szCs w:val="16"/>
              </w:rPr>
              <w:t>*</w:t>
            </w:r>
            <w:r w:rsidR="00300522" w:rsidRPr="006E2B4E">
              <w:t>food consisting principally of food covered by items</w:t>
            </w:r>
            <w:r>
              <w:t> </w:t>
            </w:r>
            <w:r w:rsidR="00300522" w:rsidRPr="006E2B4E">
              <w:t>15 to 18</w:t>
            </w:r>
          </w:p>
        </w:tc>
      </w:tr>
      <w:tr w:rsidR="00300522" w:rsidRPr="006E2B4E" w:rsidTr="00A53099">
        <w:tc>
          <w:tcPr>
            <w:tcW w:w="709" w:type="dxa"/>
            <w:shd w:val="clear" w:color="auto" w:fill="auto"/>
          </w:tcPr>
          <w:p w:rsidR="00300522" w:rsidRPr="006E2B4E" w:rsidRDefault="00300522" w:rsidP="00300522">
            <w:pPr>
              <w:pStyle w:val="Tabletext"/>
            </w:pPr>
            <w:r w:rsidRPr="006E2B4E">
              <w:t>20</w:t>
            </w:r>
          </w:p>
        </w:tc>
        <w:tc>
          <w:tcPr>
            <w:tcW w:w="1559" w:type="dxa"/>
            <w:shd w:val="clear" w:color="auto" w:fill="auto"/>
          </w:tcPr>
          <w:p w:rsidR="00300522" w:rsidRPr="006E2B4E" w:rsidRDefault="00300522" w:rsidP="00300522">
            <w:pPr>
              <w:pStyle w:val="Tabletext"/>
            </w:pPr>
            <w:r w:rsidRPr="006E2B4E">
              <w:t>Bakery products</w:t>
            </w:r>
          </w:p>
        </w:tc>
        <w:tc>
          <w:tcPr>
            <w:tcW w:w="4843" w:type="dxa"/>
            <w:shd w:val="clear" w:color="auto" w:fill="auto"/>
          </w:tcPr>
          <w:p w:rsidR="00300522" w:rsidRPr="006E2B4E" w:rsidRDefault="00300522" w:rsidP="00300522">
            <w:pPr>
              <w:pStyle w:val="Tabletext"/>
            </w:pPr>
            <w:r w:rsidRPr="006E2B4E">
              <w:t>cakes, slices, cheesecakes, pancakes, waffles, crepes, muffins and puddings</w:t>
            </w:r>
          </w:p>
        </w:tc>
      </w:tr>
      <w:tr w:rsidR="00300522" w:rsidRPr="006E2B4E" w:rsidTr="00A53099">
        <w:tc>
          <w:tcPr>
            <w:tcW w:w="709" w:type="dxa"/>
            <w:shd w:val="clear" w:color="auto" w:fill="auto"/>
          </w:tcPr>
          <w:p w:rsidR="00300522" w:rsidRPr="006E2B4E" w:rsidRDefault="00300522" w:rsidP="00300522">
            <w:pPr>
              <w:pStyle w:val="Tabletext"/>
            </w:pPr>
            <w:r w:rsidRPr="006E2B4E">
              <w:t>21</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pavlova and meringues</w:t>
            </w:r>
          </w:p>
        </w:tc>
      </w:tr>
      <w:tr w:rsidR="00300522" w:rsidRPr="006E2B4E" w:rsidTr="00A53099">
        <w:tc>
          <w:tcPr>
            <w:tcW w:w="709" w:type="dxa"/>
            <w:shd w:val="clear" w:color="auto" w:fill="auto"/>
          </w:tcPr>
          <w:p w:rsidR="00300522" w:rsidRPr="006E2B4E" w:rsidRDefault="00300522" w:rsidP="00300522">
            <w:pPr>
              <w:pStyle w:val="Tabletext"/>
            </w:pPr>
            <w:r w:rsidRPr="006E2B4E">
              <w:t>22</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pies (meat, vegetable or fruit), pasties and sausage rolls</w:t>
            </w:r>
          </w:p>
        </w:tc>
      </w:tr>
      <w:tr w:rsidR="00300522" w:rsidRPr="006E2B4E" w:rsidTr="00A53099">
        <w:tc>
          <w:tcPr>
            <w:tcW w:w="709" w:type="dxa"/>
            <w:shd w:val="clear" w:color="auto" w:fill="auto"/>
          </w:tcPr>
          <w:p w:rsidR="00300522" w:rsidRPr="006E2B4E" w:rsidRDefault="00300522" w:rsidP="00300522">
            <w:pPr>
              <w:pStyle w:val="Tabletext"/>
            </w:pPr>
            <w:r w:rsidRPr="006E2B4E">
              <w:t>23</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tarts and pastries</w:t>
            </w:r>
          </w:p>
        </w:tc>
      </w:tr>
      <w:tr w:rsidR="00300522" w:rsidRPr="006E2B4E" w:rsidTr="00A53099">
        <w:tc>
          <w:tcPr>
            <w:tcW w:w="709" w:type="dxa"/>
            <w:shd w:val="clear" w:color="auto" w:fill="auto"/>
          </w:tcPr>
          <w:p w:rsidR="00300522" w:rsidRPr="006E2B4E" w:rsidRDefault="00300522" w:rsidP="00300522">
            <w:pPr>
              <w:pStyle w:val="Tabletext"/>
            </w:pPr>
            <w:r w:rsidRPr="006E2B4E">
              <w:t>24</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doughnuts and croissants</w:t>
            </w:r>
          </w:p>
        </w:tc>
      </w:tr>
      <w:tr w:rsidR="00300522" w:rsidRPr="006E2B4E" w:rsidTr="00A53099">
        <w:tc>
          <w:tcPr>
            <w:tcW w:w="709" w:type="dxa"/>
            <w:shd w:val="clear" w:color="auto" w:fill="auto"/>
          </w:tcPr>
          <w:p w:rsidR="00300522" w:rsidRPr="006E2B4E" w:rsidRDefault="00300522" w:rsidP="00300522">
            <w:pPr>
              <w:pStyle w:val="Tabletext"/>
            </w:pPr>
            <w:r w:rsidRPr="006E2B4E">
              <w:t>25</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pastizzi, calzoni and brioche</w:t>
            </w:r>
          </w:p>
        </w:tc>
      </w:tr>
      <w:tr w:rsidR="00300522" w:rsidRPr="006E2B4E" w:rsidTr="00A53099">
        <w:tc>
          <w:tcPr>
            <w:tcW w:w="709" w:type="dxa"/>
            <w:shd w:val="clear" w:color="auto" w:fill="auto"/>
          </w:tcPr>
          <w:p w:rsidR="00300522" w:rsidRPr="006E2B4E" w:rsidRDefault="00300522" w:rsidP="00300522">
            <w:pPr>
              <w:pStyle w:val="Tabletext"/>
            </w:pPr>
            <w:r w:rsidRPr="006E2B4E">
              <w:t>26</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scones and scrolls</w:t>
            </w:r>
          </w:p>
        </w:tc>
      </w:tr>
      <w:tr w:rsidR="00300522" w:rsidRPr="006E2B4E" w:rsidTr="00A53099">
        <w:tc>
          <w:tcPr>
            <w:tcW w:w="709" w:type="dxa"/>
            <w:shd w:val="clear" w:color="auto" w:fill="auto"/>
          </w:tcPr>
          <w:p w:rsidR="00300522" w:rsidRPr="006E2B4E" w:rsidRDefault="00300522" w:rsidP="00300522">
            <w:pPr>
              <w:pStyle w:val="Tabletext"/>
            </w:pPr>
            <w:r w:rsidRPr="006E2B4E">
              <w:t>27</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bread (including buns) with a sweet filling or coating</w:t>
            </w:r>
          </w:p>
        </w:tc>
      </w:tr>
      <w:tr w:rsidR="00300522" w:rsidRPr="006E2B4E" w:rsidTr="00A53099">
        <w:tc>
          <w:tcPr>
            <w:tcW w:w="709" w:type="dxa"/>
            <w:shd w:val="clear" w:color="auto" w:fill="auto"/>
          </w:tcPr>
          <w:p w:rsidR="00300522" w:rsidRPr="006E2B4E" w:rsidRDefault="00300522" w:rsidP="00300522">
            <w:pPr>
              <w:pStyle w:val="Tabletext"/>
            </w:pPr>
            <w:r w:rsidRPr="006E2B4E">
              <w:t>28</w:t>
            </w:r>
          </w:p>
        </w:tc>
        <w:tc>
          <w:tcPr>
            <w:tcW w:w="1559" w:type="dxa"/>
            <w:shd w:val="clear" w:color="auto" w:fill="auto"/>
          </w:tcPr>
          <w:p w:rsidR="00300522" w:rsidRPr="006E2B4E" w:rsidRDefault="00300522" w:rsidP="00300522">
            <w:pPr>
              <w:pStyle w:val="Tabletext"/>
            </w:pPr>
            <w:r w:rsidRPr="006E2B4E">
              <w:t>Ice</w:t>
            </w:r>
            <w:r w:rsidR="006E2B4E">
              <w:noBreakHyphen/>
            </w:r>
            <w:r w:rsidRPr="006E2B4E">
              <w:t>cream food</w:t>
            </w:r>
          </w:p>
        </w:tc>
        <w:tc>
          <w:tcPr>
            <w:tcW w:w="4843" w:type="dxa"/>
            <w:shd w:val="clear" w:color="auto" w:fill="auto"/>
          </w:tcPr>
          <w:p w:rsidR="00300522" w:rsidRPr="006E2B4E" w:rsidRDefault="00300522" w:rsidP="00300522">
            <w:pPr>
              <w:pStyle w:val="Tabletext"/>
            </w:pPr>
            <w:r w:rsidRPr="006E2B4E">
              <w:t>ice</w:t>
            </w:r>
            <w:r w:rsidR="006E2B4E">
              <w:noBreakHyphen/>
            </w:r>
            <w:r w:rsidRPr="006E2B4E">
              <w:t>cream, ice</w:t>
            </w:r>
            <w:r w:rsidR="006E2B4E">
              <w:noBreakHyphen/>
            </w:r>
            <w:r w:rsidRPr="006E2B4E">
              <w:t>cream cakes, ice</w:t>
            </w:r>
            <w:r w:rsidR="006E2B4E">
              <w:noBreakHyphen/>
            </w:r>
            <w:r w:rsidRPr="006E2B4E">
              <w:t>creams and ice</w:t>
            </w:r>
            <w:r w:rsidR="006E2B4E">
              <w:noBreakHyphen/>
            </w:r>
            <w:r w:rsidRPr="006E2B4E">
              <w:t>cream substitutes</w:t>
            </w:r>
          </w:p>
        </w:tc>
      </w:tr>
      <w:tr w:rsidR="00300522" w:rsidRPr="006E2B4E" w:rsidTr="00A53099">
        <w:tc>
          <w:tcPr>
            <w:tcW w:w="709" w:type="dxa"/>
            <w:shd w:val="clear" w:color="auto" w:fill="auto"/>
          </w:tcPr>
          <w:p w:rsidR="00300522" w:rsidRPr="006E2B4E" w:rsidRDefault="00300522" w:rsidP="00300522">
            <w:pPr>
              <w:pStyle w:val="Tabletext"/>
            </w:pPr>
            <w:r w:rsidRPr="006E2B4E">
              <w:t>29</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frozen confectionery, frozen yoghurt and frozen fruit products (but not frozen whole fruit)</w:t>
            </w:r>
          </w:p>
        </w:tc>
      </w:tr>
      <w:tr w:rsidR="00300522" w:rsidRPr="006E2B4E" w:rsidTr="00A53099">
        <w:tc>
          <w:tcPr>
            <w:tcW w:w="709" w:type="dxa"/>
            <w:shd w:val="clear" w:color="auto" w:fill="auto"/>
          </w:tcPr>
          <w:p w:rsidR="00300522" w:rsidRPr="006E2B4E" w:rsidRDefault="00300522" w:rsidP="00300522">
            <w:pPr>
              <w:pStyle w:val="Tabletext"/>
            </w:pPr>
            <w:r w:rsidRPr="006E2B4E">
              <w:t>30</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flavoured iceblocks (whether or not marketed in a frozen state)</w:t>
            </w:r>
          </w:p>
        </w:tc>
      </w:tr>
      <w:tr w:rsidR="00300522" w:rsidRPr="006E2B4E" w:rsidTr="00A53099">
        <w:tc>
          <w:tcPr>
            <w:tcW w:w="709" w:type="dxa"/>
            <w:tcBorders>
              <w:bottom w:val="single" w:sz="4" w:space="0" w:color="auto"/>
            </w:tcBorders>
            <w:shd w:val="clear" w:color="auto" w:fill="auto"/>
          </w:tcPr>
          <w:p w:rsidR="00300522" w:rsidRPr="006E2B4E" w:rsidRDefault="00300522" w:rsidP="00300522">
            <w:pPr>
              <w:pStyle w:val="Tabletext"/>
            </w:pPr>
            <w:r w:rsidRPr="006E2B4E">
              <w:t>31</w:t>
            </w:r>
          </w:p>
        </w:tc>
        <w:tc>
          <w:tcPr>
            <w:tcW w:w="1559" w:type="dxa"/>
            <w:tcBorders>
              <w:bottom w:val="single" w:sz="4" w:space="0" w:color="auto"/>
            </w:tcBorders>
            <w:shd w:val="clear" w:color="auto" w:fill="auto"/>
          </w:tcPr>
          <w:p w:rsidR="00300522" w:rsidRPr="006E2B4E" w:rsidRDefault="00300522" w:rsidP="00300522">
            <w:pPr>
              <w:pStyle w:val="Tabletext"/>
            </w:pPr>
          </w:p>
        </w:tc>
        <w:tc>
          <w:tcPr>
            <w:tcW w:w="4843" w:type="dxa"/>
            <w:tcBorders>
              <w:bottom w:val="single" w:sz="4" w:space="0" w:color="auto"/>
            </w:tcBorders>
            <w:shd w:val="clear" w:color="auto" w:fill="auto"/>
          </w:tcPr>
          <w:p w:rsidR="00300522" w:rsidRPr="006E2B4E" w:rsidRDefault="00300522" w:rsidP="00300522">
            <w:pPr>
              <w:pStyle w:val="Tabletext"/>
            </w:pPr>
            <w:r w:rsidRPr="006E2B4E">
              <w:t xml:space="preserve">any </w:t>
            </w:r>
            <w:r w:rsidR="006E2B4E" w:rsidRPr="006E2B4E">
              <w:rPr>
                <w:position w:val="6"/>
                <w:sz w:val="16"/>
                <w:szCs w:val="16"/>
              </w:rPr>
              <w:t>*</w:t>
            </w:r>
            <w:r w:rsidRPr="006E2B4E">
              <w:t>food similar to food listed in items</w:t>
            </w:r>
            <w:r w:rsidR="006E2B4E">
              <w:t> </w:t>
            </w:r>
            <w:r w:rsidRPr="006E2B4E">
              <w:t>28 to 30</w:t>
            </w:r>
          </w:p>
        </w:tc>
      </w:tr>
      <w:tr w:rsidR="00300522" w:rsidRPr="006E2B4E" w:rsidTr="00A53099">
        <w:tc>
          <w:tcPr>
            <w:tcW w:w="709" w:type="dxa"/>
            <w:tcBorders>
              <w:bottom w:val="single" w:sz="12" w:space="0" w:color="auto"/>
            </w:tcBorders>
            <w:shd w:val="clear" w:color="auto" w:fill="auto"/>
          </w:tcPr>
          <w:p w:rsidR="00300522" w:rsidRPr="006E2B4E" w:rsidRDefault="00300522" w:rsidP="00300522">
            <w:pPr>
              <w:pStyle w:val="Tabletext"/>
            </w:pPr>
            <w:r w:rsidRPr="006E2B4E">
              <w:t>32</w:t>
            </w:r>
          </w:p>
        </w:tc>
        <w:tc>
          <w:tcPr>
            <w:tcW w:w="1559" w:type="dxa"/>
            <w:tcBorders>
              <w:bottom w:val="single" w:sz="12" w:space="0" w:color="auto"/>
            </w:tcBorders>
            <w:shd w:val="clear" w:color="auto" w:fill="auto"/>
          </w:tcPr>
          <w:p w:rsidR="00300522" w:rsidRPr="006E2B4E" w:rsidRDefault="00300522" w:rsidP="00300522">
            <w:pPr>
              <w:pStyle w:val="Tabletext"/>
            </w:pPr>
            <w:r w:rsidRPr="006E2B4E">
              <w:t>Biscuit goods</w:t>
            </w:r>
          </w:p>
        </w:tc>
        <w:tc>
          <w:tcPr>
            <w:tcW w:w="4843" w:type="dxa"/>
            <w:tcBorders>
              <w:bottom w:val="single" w:sz="12" w:space="0" w:color="auto"/>
            </w:tcBorders>
            <w:shd w:val="clear" w:color="auto" w:fill="auto"/>
          </w:tcPr>
          <w:p w:rsidR="00300522" w:rsidRPr="006E2B4E" w:rsidRDefault="006E2B4E" w:rsidP="00300522">
            <w:pPr>
              <w:pStyle w:val="Tabletext"/>
            </w:pPr>
            <w:r w:rsidRPr="006E2B4E">
              <w:rPr>
                <w:position w:val="6"/>
                <w:sz w:val="16"/>
                <w:szCs w:val="16"/>
              </w:rPr>
              <w:t>*</w:t>
            </w:r>
            <w:r w:rsidR="00300522" w:rsidRPr="006E2B4E">
              <w:t>food that is, or consists principally of, biscuits, cookies, crackers, pretzels, cones or wafers</w:t>
            </w:r>
          </w:p>
        </w:tc>
      </w:tr>
    </w:tbl>
    <w:p w:rsidR="00300522" w:rsidRPr="006E2B4E" w:rsidRDefault="00300522" w:rsidP="00300522">
      <w:pPr>
        <w:pStyle w:val="ActHead5"/>
      </w:pPr>
      <w:bookmarkStart w:id="998" w:name="_Toc363823808"/>
      <w:r w:rsidRPr="006E2B4E">
        <w:rPr>
          <w:rStyle w:val="CharSectno"/>
        </w:rPr>
        <w:lastRenderedPageBreak/>
        <w:t>2</w:t>
      </w:r>
      <w:r w:rsidRPr="006E2B4E">
        <w:t xml:space="preserve">  Prepared food, bakery products and biscuit goods</w:t>
      </w:r>
      <w:bookmarkEnd w:id="998"/>
    </w:p>
    <w:p w:rsidR="00300522" w:rsidRPr="006E2B4E" w:rsidRDefault="00300522" w:rsidP="00300522">
      <w:pPr>
        <w:pStyle w:val="subsection"/>
      </w:pPr>
      <w:r w:rsidRPr="006E2B4E">
        <w:tab/>
      </w:r>
      <w:r w:rsidRPr="006E2B4E">
        <w:tab/>
        <w:t xml:space="preserve">For the purpose of determining whether particular </w:t>
      </w:r>
      <w:r w:rsidR="006E2B4E" w:rsidRPr="006E2B4E">
        <w:rPr>
          <w:position w:val="6"/>
          <w:sz w:val="16"/>
          <w:szCs w:val="16"/>
        </w:rPr>
        <w:t>*</w:t>
      </w:r>
      <w:r w:rsidRPr="006E2B4E">
        <w:t>food is covered by any of the items in the table relating to the category of prepared food, bakery products or biscuit goods, it does not matter whether it is supplied hot or cold, or requires cooking, heating, thawing or chilling prior to consumption.</w:t>
      </w:r>
    </w:p>
    <w:p w:rsidR="00300522" w:rsidRPr="006E2B4E" w:rsidRDefault="00300522" w:rsidP="00300522">
      <w:pPr>
        <w:pStyle w:val="ActHead5"/>
      </w:pPr>
      <w:bookmarkStart w:id="999" w:name="_Toc363823809"/>
      <w:r w:rsidRPr="006E2B4E">
        <w:rPr>
          <w:rStyle w:val="CharSectno"/>
        </w:rPr>
        <w:t>3</w:t>
      </w:r>
      <w:r w:rsidRPr="006E2B4E">
        <w:t xml:space="preserve">  Prepared meals</w:t>
      </w:r>
      <w:bookmarkEnd w:id="999"/>
    </w:p>
    <w:p w:rsidR="00300522" w:rsidRPr="006E2B4E" w:rsidRDefault="00300522" w:rsidP="00300522">
      <w:pPr>
        <w:pStyle w:val="subsection"/>
      </w:pPr>
      <w:r w:rsidRPr="006E2B4E">
        <w:tab/>
      </w:r>
      <w:r w:rsidRPr="006E2B4E">
        <w:tab/>
        <w:t>Item</w:t>
      </w:r>
      <w:r w:rsidR="006E2B4E">
        <w:t> </w:t>
      </w:r>
      <w:r w:rsidRPr="006E2B4E">
        <w:t xml:space="preserve">4 in the table only applies to </w:t>
      </w:r>
      <w:r w:rsidR="006E2B4E" w:rsidRPr="006E2B4E">
        <w:rPr>
          <w:position w:val="6"/>
          <w:sz w:val="16"/>
          <w:szCs w:val="16"/>
        </w:rPr>
        <w:t>*</w:t>
      </w:r>
      <w:r w:rsidRPr="006E2B4E">
        <w:t>food that requires refrigeration or freezing for its storage.</w:t>
      </w:r>
    </w:p>
    <w:p w:rsidR="00300522" w:rsidRPr="006E2B4E" w:rsidRDefault="00300522" w:rsidP="00300522">
      <w:pPr>
        <w:pStyle w:val="ActHead5"/>
      </w:pPr>
      <w:bookmarkStart w:id="1000" w:name="_Toc363823810"/>
      <w:r w:rsidRPr="006E2B4E">
        <w:rPr>
          <w:rStyle w:val="CharSectno"/>
        </w:rPr>
        <w:t>4</w:t>
      </w:r>
      <w:r w:rsidRPr="006E2B4E">
        <w:t xml:space="preserve">  Candied peel</w:t>
      </w:r>
      <w:bookmarkEnd w:id="1000"/>
    </w:p>
    <w:p w:rsidR="00300522" w:rsidRPr="006E2B4E" w:rsidRDefault="00300522" w:rsidP="00300522">
      <w:pPr>
        <w:pStyle w:val="subsection"/>
      </w:pPr>
      <w:r w:rsidRPr="006E2B4E">
        <w:tab/>
      </w:r>
      <w:r w:rsidRPr="006E2B4E">
        <w:tab/>
        <w:t>None of the items in the table relating to the category of confectionery include candied peel.</w:t>
      </w:r>
    </w:p>
    <w:p w:rsidR="00300522" w:rsidRPr="006E2B4E" w:rsidRDefault="00300522" w:rsidP="00300522">
      <w:pPr>
        <w:pStyle w:val="ActHead5"/>
      </w:pPr>
      <w:bookmarkStart w:id="1001" w:name="_Toc363823811"/>
      <w:r w:rsidRPr="006E2B4E">
        <w:rPr>
          <w:rStyle w:val="CharSectno"/>
        </w:rPr>
        <w:t>5</w:t>
      </w:r>
      <w:r w:rsidRPr="006E2B4E">
        <w:t xml:space="preserve">  Goods that are not biscuit goods</w:t>
      </w:r>
      <w:bookmarkEnd w:id="1001"/>
    </w:p>
    <w:p w:rsidR="00300522" w:rsidRPr="006E2B4E" w:rsidRDefault="00300522" w:rsidP="00300522">
      <w:pPr>
        <w:pStyle w:val="subsection"/>
      </w:pPr>
      <w:r w:rsidRPr="006E2B4E">
        <w:tab/>
      </w:r>
      <w:r w:rsidRPr="006E2B4E">
        <w:tab/>
        <w:t>None of the items in the table relating to the category of biscuit goods include:</w:t>
      </w:r>
    </w:p>
    <w:p w:rsidR="00300522" w:rsidRPr="006E2B4E" w:rsidRDefault="00300522" w:rsidP="00300522">
      <w:pPr>
        <w:pStyle w:val="paragraph"/>
      </w:pPr>
      <w:r w:rsidRPr="006E2B4E">
        <w:tab/>
        <w:t>(a)</w:t>
      </w:r>
      <w:r w:rsidRPr="006E2B4E">
        <w:tab/>
        <w:t xml:space="preserve">breakfast </w:t>
      </w:r>
      <w:r w:rsidR="006E2B4E" w:rsidRPr="006E2B4E">
        <w:rPr>
          <w:position w:val="6"/>
          <w:sz w:val="16"/>
          <w:szCs w:val="16"/>
        </w:rPr>
        <w:t>*</w:t>
      </w:r>
      <w:r w:rsidRPr="006E2B4E">
        <w:t>food consisting principally of compressed, rolled or flattened cereal; or</w:t>
      </w:r>
    </w:p>
    <w:p w:rsidR="00300522" w:rsidRPr="006E2B4E" w:rsidRDefault="00300522" w:rsidP="00300522">
      <w:pPr>
        <w:pStyle w:val="paragraph"/>
      </w:pPr>
      <w:r w:rsidRPr="006E2B4E">
        <w:tab/>
        <w:t>(b)</w:t>
      </w:r>
      <w:r w:rsidRPr="006E2B4E">
        <w:tab/>
        <w:t>rusks for infants or invalids, or goods consisting principally of those rusks.</w:t>
      </w:r>
    </w:p>
    <w:p w:rsidR="00300522" w:rsidRPr="006E2B4E" w:rsidRDefault="00300522" w:rsidP="00A53099">
      <w:pPr>
        <w:pStyle w:val="ActHead1"/>
        <w:pageBreakBefore/>
      </w:pPr>
      <w:bookmarkStart w:id="1002" w:name="_Toc363823812"/>
      <w:r w:rsidRPr="006E2B4E">
        <w:rPr>
          <w:rStyle w:val="CharChapNo"/>
        </w:rPr>
        <w:lastRenderedPageBreak/>
        <w:t>Schedule</w:t>
      </w:r>
      <w:r w:rsidR="006E2B4E">
        <w:rPr>
          <w:rStyle w:val="CharChapNo"/>
        </w:rPr>
        <w:t> </w:t>
      </w:r>
      <w:r w:rsidRPr="006E2B4E">
        <w:rPr>
          <w:rStyle w:val="CharChapNo"/>
        </w:rPr>
        <w:t>2</w:t>
      </w:r>
      <w:r w:rsidRPr="006E2B4E">
        <w:t>—</w:t>
      </w:r>
      <w:r w:rsidRPr="006E2B4E">
        <w:rPr>
          <w:rStyle w:val="CharChapText"/>
        </w:rPr>
        <w:t>Beverages that are GST</w:t>
      </w:r>
      <w:r w:rsidR="006E2B4E">
        <w:rPr>
          <w:rStyle w:val="CharChapText"/>
        </w:rPr>
        <w:noBreakHyphen/>
      </w:r>
      <w:r w:rsidRPr="006E2B4E">
        <w:rPr>
          <w:rStyle w:val="CharChapText"/>
        </w:rPr>
        <w:t>free</w:t>
      </w:r>
      <w:bookmarkEnd w:id="1002"/>
    </w:p>
    <w:p w:rsidR="00300522" w:rsidRPr="006E2B4E" w:rsidRDefault="00300522" w:rsidP="00300522">
      <w:pPr>
        <w:pStyle w:val="notemargin"/>
      </w:pPr>
      <w:r w:rsidRPr="006E2B4E">
        <w:t>Note 1:</w:t>
      </w:r>
      <w:r w:rsidRPr="006E2B4E">
        <w:tab/>
        <w:t>See section</w:t>
      </w:r>
      <w:r w:rsidR="006E2B4E">
        <w:t> </w:t>
      </w:r>
      <w:r w:rsidRPr="006E2B4E">
        <w:t>38</w:t>
      </w:r>
      <w:r w:rsidR="006E2B4E">
        <w:noBreakHyphen/>
      </w:r>
      <w:r w:rsidRPr="006E2B4E">
        <w:t>3.</w:t>
      </w:r>
    </w:p>
    <w:p w:rsidR="00300522" w:rsidRPr="006E2B4E" w:rsidRDefault="00300522" w:rsidP="00300522">
      <w:pPr>
        <w:pStyle w:val="notemargin"/>
      </w:pPr>
      <w:r w:rsidRPr="006E2B4E">
        <w:t>Note 2:</w:t>
      </w:r>
      <w:r w:rsidRPr="006E2B4E">
        <w:tab/>
        <w:t>The second column of the table is not operative (see section</w:t>
      </w:r>
      <w:r w:rsidR="006E2B4E">
        <w:t> </w:t>
      </w:r>
      <w:r w:rsidRPr="006E2B4E">
        <w:t>182</w:t>
      </w:r>
      <w:r w:rsidR="006E2B4E">
        <w:noBreakHyphen/>
      </w:r>
      <w:r w:rsidRPr="006E2B4E">
        <w:t>15).</w:t>
      </w:r>
    </w:p>
    <w:p w:rsidR="00300522" w:rsidRPr="006E2B4E" w:rsidRDefault="00A53099" w:rsidP="00300522">
      <w:pPr>
        <w:pStyle w:val="Header"/>
      </w:pPr>
      <w:r w:rsidRPr="006E2B4E">
        <w:rPr>
          <w:rStyle w:val="CharPartNo"/>
        </w:rPr>
        <w:t xml:space="preserve"> </w:t>
      </w:r>
      <w:r w:rsidRPr="006E2B4E">
        <w:rPr>
          <w:rStyle w:val="CharPartText"/>
        </w:rPr>
        <w:t xml:space="preserve"> </w:t>
      </w:r>
    </w:p>
    <w:p w:rsidR="00300522" w:rsidRPr="006E2B4E" w:rsidRDefault="00A53099" w:rsidP="00300522">
      <w:pPr>
        <w:pStyle w:val="Header"/>
      </w:pPr>
      <w:r w:rsidRPr="006E2B4E">
        <w:rPr>
          <w:rStyle w:val="CharDivNo"/>
        </w:rPr>
        <w:t xml:space="preserve"> </w:t>
      </w:r>
      <w:r w:rsidRPr="006E2B4E">
        <w:rPr>
          <w:rStyle w:val="CharDivText"/>
        </w:rPr>
        <w:t xml:space="preserve"> </w:t>
      </w:r>
    </w:p>
    <w:p w:rsidR="00300522" w:rsidRPr="006E2B4E" w:rsidRDefault="00300522" w:rsidP="00300522">
      <w:pPr>
        <w:pStyle w:val="ActHead5"/>
      </w:pPr>
      <w:bookmarkStart w:id="1003" w:name="_Toc363823813"/>
      <w:r w:rsidRPr="006E2B4E">
        <w:rPr>
          <w:rStyle w:val="CharSectno"/>
        </w:rPr>
        <w:t>1</w:t>
      </w:r>
      <w:r w:rsidRPr="006E2B4E">
        <w:t xml:space="preserve">  Beverages that are GST</w:t>
      </w:r>
      <w:r w:rsidR="006E2B4E">
        <w:noBreakHyphen/>
      </w:r>
      <w:r w:rsidRPr="006E2B4E">
        <w:t>free</w:t>
      </w:r>
      <w:bookmarkEnd w:id="1003"/>
    </w:p>
    <w:p w:rsidR="00300522" w:rsidRPr="006E2B4E" w:rsidRDefault="006E2B4E" w:rsidP="00300522">
      <w:pPr>
        <w:pStyle w:val="subsection"/>
      </w:pPr>
      <w:r w:rsidRPr="006E2B4E">
        <w:rPr>
          <w:position w:val="6"/>
          <w:sz w:val="16"/>
          <w:szCs w:val="16"/>
        </w:rPr>
        <w:t>*</w:t>
      </w:r>
      <w:r w:rsidR="00300522" w:rsidRPr="006E2B4E">
        <w:t>Beverages specified in the third column of the table are GST</w:t>
      </w:r>
      <w:r>
        <w:noBreakHyphen/>
      </w:r>
      <w:r w:rsidR="00300522" w:rsidRPr="006E2B4E">
        <w:t>free.</w:t>
      </w:r>
    </w:p>
    <w:p w:rsidR="00A53099" w:rsidRPr="006E2B4E"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6E2B4E" w:rsidTr="00A53099">
        <w:trPr>
          <w:tblHeader/>
        </w:trPr>
        <w:tc>
          <w:tcPr>
            <w:tcW w:w="7111"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Beverages that are GST</w:t>
            </w:r>
            <w:r w:rsidR="006E2B4E">
              <w:rPr>
                <w:b/>
                <w:bCs/>
              </w:rPr>
              <w:noBreakHyphen/>
            </w:r>
            <w:r w:rsidRPr="006E2B4E">
              <w:rPr>
                <w:b/>
                <w:bCs/>
              </w:rPr>
              <w:t>free</w:t>
            </w:r>
          </w:p>
        </w:tc>
      </w:tr>
      <w:tr w:rsidR="00300522" w:rsidRPr="006E2B4E" w:rsidTr="00A53099">
        <w:trPr>
          <w:tblHeader/>
        </w:trPr>
        <w:tc>
          <w:tcPr>
            <w:tcW w:w="70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1559"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Category</w:t>
            </w:r>
          </w:p>
        </w:tc>
        <w:tc>
          <w:tcPr>
            <w:tcW w:w="4843"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Beverages</w:t>
            </w:r>
          </w:p>
        </w:tc>
      </w:tr>
      <w:tr w:rsidR="00300522" w:rsidRPr="006E2B4E" w:rsidTr="00A53099">
        <w:tc>
          <w:tcPr>
            <w:tcW w:w="709" w:type="dxa"/>
            <w:tcBorders>
              <w:top w:val="single" w:sz="12" w:space="0" w:color="auto"/>
            </w:tcBorders>
            <w:shd w:val="clear" w:color="auto" w:fill="auto"/>
          </w:tcPr>
          <w:p w:rsidR="00300522" w:rsidRPr="006E2B4E" w:rsidRDefault="00300522" w:rsidP="00300522">
            <w:pPr>
              <w:pStyle w:val="Tabletext"/>
            </w:pPr>
            <w:r w:rsidRPr="006E2B4E">
              <w:t>1</w:t>
            </w:r>
          </w:p>
        </w:tc>
        <w:tc>
          <w:tcPr>
            <w:tcW w:w="1559" w:type="dxa"/>
            <w:tcBorders>
              <w:top w:val="single" w:sz="12" w:space="0" w:color="auto"/>
            </w:tcBorders>
            <w:shd w:val="clear" w:color="auto" w:fill="auto"/>
          </w:tcPr>
          <w:p w:rsidR="00300522" w:rsidRPr="006E2B4E" w:rsidRDefault="00300522" w:rsidP="00300522">
            <w:pPr>
              <w:pStyle w:val="Tabletext"/>
            </w:pPr>
            <w:r w:rsidRPr="006E2B4E">
              <w:t>Milk products</w:t>
            </w:r>
          </w:p>
        </w:tc>
        <w:tc>
          <w:tcPr>
            <w:tcW w:w="4843" w:type="dxa"/>
            <w:tcBorders>
              <w:top w:val="single" w:sz="12" w:space="0" w:color="auto"/>
            </w:tcBorders>
            <w:shd w:val="clear" w:color="auto" w:fill="auto"/>
          </w:tcPr>
          <w:p w:rsidR="00300522" w:rsidRPr="006E2B4E" w:rsidRDefault="00300522" w:rsidP="00300522">
            <w:pPr>
              <w:pStyle w:val="Tabletext"/>
            </w:pPr>
            <w:r w:rsidRPr="006E2B4E">
              <w:t>any of the following products:</w:t>
            </w:r>
          </w:p>
          <w:p w:rsidR="00300522" w:rsidRPr="006E2B4E" w:rsidRDefault="00300522" w:rsidP="00300522">
            <w:pPr>
              <w:pStyle w:val="Tablea"/>
            </w:pPr>
            <w:r w:rsidRPr="006E2B4E">
              <w:t>(a) milk, skim milk or buttermilk (whether liquid, powdered, concentrated or condensed);</w:t>
            </w:r>
          </w:p>
          <w:p w:rsidR="00300522" w:rsidRPr="006E2B4E" w:rsidRDefault="00300522" w:rsidP="00300522">
            <w:pPr>
              <w:pStyle w:val="Tablea"/>
            </w:pPr>
            <w:r w:rsidRPr="006E2B4E">
              <w:t>(b) casein;</w:t>
            </w:r>
          </w:p>
          <w:p w:rsidR="00300522" w:rsidRPr="006E2B4E" w:rsidRDefault="00300522" w:rsidP="00300522">
            <w:pPr>
              <w:pStyle w:val="Tablea"/>
            </w:pPr>
            <w:r w:rsidRPr="006E2B4E">
              <w:t>(c) whey, whey powder or whey paste</w:t>
            </w:r>
          </w:p>
        </w:tc>
      </w:tr>
      <w:tr w:rsidR="00300522" w:rsidRPr="006E2B4E" w:rsidTr="00A53099">
        <w:tc>
          <w:tcPr>
            <w:tcW w:w="709" w:type="dxa"/>
            <w:shd w:val="clear" w:color="auto" w:fill="auto"/>
          </w:tcPr>
          <w:p w:rsidR="00300522" w:rsidRPr="006E2B4E" w:rsidRDefault="00300522" w:rsidP="00300522">
            <w:pPr>
              <w:pStyle w:val="Tabletext"/>
            </w:pPr>
            <w:r w:rsidRPr="006E2B4E">
              <w:t>2</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6E2B4E" w:rsidP="00300522">
            <w:pPr>
              <w:pStyle w:val="Tabletext"/>
            </w:pPr>
            <w:r w:rsidRPr="006E2B4E">
              <w:rPr>
                <w:position w:val="6"/>
                <w:sz w:val="16"/>
                <w:szCs w:val="16"/>
              </w:rPr>
              <w:t>*</w:t>
            </w:r>
            <w:r w:rsidR="00300522" w:rsidRPr="006E2B4E">
              <w:t>beverages consisting of products referred to in item</w:t>
            </w:r>
            <w:r>
              <w:t> </w:t>
            </w:r>
            <w:r w:rsidR="00300522" w:rsidRPr="006E2B4E">
              <w:t>1 (or a combination of those products), to the extent of at least 95%, but not including flavoured beverages</w:t>
            </w:r>
          </w:p>
        </w:tc>
      </w:tr>
      <w:tr w:rsidR="00300522" w:rsidRPr="006E2B4E" w:rsidTr="00A53099">
        <w:tc>
          <w:tcPr>
            <w:tcW w:w="709" w:type="dxa"/>
            <w:shd w:val="clear" w:color="auto" w:fill="auto"/>
          </w:tcPr>
          <w:p w:rsidR="00300522" w:rsidRPr="006E2B4E" w:rsidRDefault="00300522" w:rsidP="00300522">
            <w:pPr>
              <w:pStyle w:val="Tabletext"/>
            </w:pPr>
            <w:r w:rsidRPr="006E2B4E">
              <w:t>3</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lactose</w:t>
            </w:r>
          </w:p>
        </w:tc>
      </w:tr>
      <w:tr w:rsidR="00300522" w:rsidRPr="006E2B4E" w:rsidTr="00A53099">
        <w:tc>
          <w:tcPr>
            <w:tcW w:w="709" w:type="dxa"/>
            <w:shd w:val="clear" w:color="auto" w:fill="auto"/>
          </w:tcPr>
          <w:p w:rsidR="00300522" w:rsidRPr="006E2B4E" w:rsidRDefault="00300522" w:rsidP="00300522">
            <w:pPr>
              <w:pStyle w:val="Tabletext"/>
            </w:pPr>
            <w:r w:rsidRPr="006E2B4E">
              <w:t>4</w:t>
            </w:r>
          </w:p>
        </w:tc>
        <w:tc>
          <w:tcPr>
            <w:tcW w:w="1559" w:type="dxa"/>
            <w:shd w:val="clear" w:color="auto" w:fill="auto"/>
          </w:tcPr>
          <w:p w:rsidR="00300522" w:rsidRPr="006E2B4E" w:rsidRDefault="00300522" w:rsidP="00300522">
            <w:pPr>
              <w:pStyle w:val="Tabletext"/>
            </w:pPr>
            <w:r w:rsidRPr="006E2B4E">
              <w:t>Soy milk and rice milk</w:t>
            </w:r>
          </w:p>
        </w:tc>
        <w:tc>
          <w:tcPr>
            <w:tcW w:w="4843" w:type="dxa"/>
            <w:shd w:val="clear" w:color="auto" w:fill="auto"/>
          </w:tcPr>
          <w:p w:rsidR="00300522" w:rsidRPr="006E2B4E" w:rsidRDefault="006E2B4E" w:rsidP="00300522">
            <w:pPr>
              <w:pStyle w:val="Tabletext"/>
            </w:pPr>
            <w:r w:rsidRPr="006E2B4E">
              <w:rPr>
                <w:position w:val="6"/>
                <w:sz w:val="16"/>
                <w:szCs w:val="16"/>
              </w:rPr>
              <w:t>*</w:t>
            </w:r>
            <w:r w:rsidR="00300522" w:rsidRPr="006E2B4E">
              <w:t>beverages consisting principally of soy milk or rice milk, but not including flavoured beverages</w:t>
            </w:r>
          </w:p>
        </w:tc>
      </w:tr>
      <w:tr w:rsidR="00300522" w:rsidRPr="006E2B4E" w:rsidTr="00A53099">
        <w:tc>
          <w:tcPr>
            <w:tcW w:w="709" w:type="dxa"/>
            <w:shd w:val="clear" w:color="auto" w:fill="auto"/>
          </w:tcPr>
          <w:p w:rsidR="00300522" w:rsidRPr="006E2B4E" w:rsidRDefault="00300522" w:rsidP="00300522">
            <w:pPr>
              <w:pStyle w:val="Tabletext"/>
            </w:pPr>
            <w:r w:rsidRPr="006E2B4E">
              <w:t>5</w:t>
            </w:r>
          </w:p>
        </w:tc>
        <w:tc>
          <w:tcPr>
            <w:tcW w:w="1559" w:type="dxa"/>
            <w:shd w:val="clear" w:color="auto" w:fill="auto"/>
          </w:tcPr>
          <w:p w:rsidR="00300522" w:rsidRPr="006E2B4E" w:rsidRDefault="00300522" w:rsidP="00300522">
            <w:pPr>
              <w:pStyle w:val="Tabletext"/>
            </w:pPr>
            <w:r w:rsidRPr="006E2B4E">
              <w:t>Tea, coffee etc.</w:t>
            </w:r>
          </w:p>
        </w:tc>
        <w:tc>
          <w:tcPr>
            <w:tcW w:w="4843" w:type="dxa"/>
            <w:shd w:val="clear" w:color="auto" w:fill="auto"/>
          </w:tcPr>
          <w:p w:rsidR="00300522" w:rsidRPr="006E2B4E" w:rsidRDefault="00300522" w:rsidP="00300522">
            <w:pPr>
              <w:pStyle w:val="Tabletext"/>
            </w:pPr>
            <w:r w:rsidRPr="006E2B4E">
              <w:t xml:space="preserve">tea (including herbal tea, fruit tea, ginseng tea and other similar </w:t>
            </w:r>
            <w:r w:rsidR="006E2B4E" w:rsidRPr="006E2B4E">
              <w:rPr>
                <w:position w:val="6"/>
                <w:sz w:val="16"/>
                <w:szCs w:val="16"/>
              </w:rPr>
              <w:t>*</w:t>
            </w:r>
            <w:r w:rsidRPr="006E2B4E">
              <w:t>beverage preparations), coffee and coffee essence, chicory and chicory essence, and malt</w:t>
            </w:r>
          </w:p>
        </w:tc>
      </w:tr>
      <w:tr w:rsidR="00300522" w:rsidRPr="006E2B4E" w:rsidTr="00A53099">
        <w:tc>
          <w:tcPr>
            <w:tcW w:w="709" w:type="dxa"/>
            <w:shd w:val="clear" w:color="auto" w:fill="auto"/>
          </w:tcPr>
          <w:p w:rsidR="00300522" w:rsidRPr="006E2B4E" w:rsidRDefault="00300522" w:rsidP="00300522">
            <w:pPr>
              <w:pStyle w:val="Tabletext"/>
            </w:pPr>
            <w:r w:rsidRPr="006E2B4E">
              <w:t>6</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malt extract, if it is marketed principally for drinking purposes</w:t>
            </w:r>
          </w:p>
        </w:tc>
      </w:tr>
      <w:tr w:rsidR="00300522" w:rsidRPr="006E2B4E" w:rsidTr="00A53099">
        <w:tc>
          <w:tcPr>
            <w:tcW w:w="709" w:type="dxa"/>
            <w:shd w:val="clear" w:color="auto" w:fill="auto"/>
          </w:tcPr>
          <w:p w:rsidR="00300522" w:rsidRPr="006E2B4E" w:rsidRDefault="00300522" w:rsidP="00300522">
            <w:pPr>
              <w:pStyle w:val="Tabletext"/>
            </w:pPr>
            <w:r w:rsidRPr="006E2B4E">
              <w:t>7</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 xml:space="preserve">preparations for drinking purposes that are marketed principally as tea preparations, coffee preparations, or preparations for malted </w:t>
            </w:r>
            <w:r w:rsidR="006E2B4E" w:rsidRPr="006E2B4E">
              <w:rPr>
                <w:position w:val="6"/>
                <w:sz w:val="16"/>
                <w:szCs w:val="16"/>
              </w:rPr>
              <w:t>*</w:t>
            </w:r>
            <w:r w:rsidRPr="006E2B4E">
              <w:t>beverages</w:t>
            </w:r>
          </w:p>
        </w:tc>
      </w:tr>
      <w:tr w:rsidR="00300522" w:rsidRPr="006E2B4E" w:rsidTr="00A53099">
        <w:tc>
          <w:tcPr>
            <w:tcW w:w="709" w:type="dxa"/>
            <w:shd w:val="clear" w:color="auto" w:fill="auto"/>
          </w:tcPr>
          <w:p w:rsidR="00300522" w:rsidRPr="006E2B4E" w:rsidRDefault="00300522" w:rsidP="00300522">
            <w:pPr>
              <w:pStyle w:val="Tabletext"/>
            </w:pPr>
            <w:r w:rsidRPr="006E2B4E">
              <w:t>8</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preparations marketed principally as substitutes for preparations covered by item</w:t>
            </w:r>
            <w:r w:rsidR="006E2B4E">
              <w:t> </w:t>
            </w:r>
            <w:r w:rsidRPr="006E2B4E">
              <w:t>6 or 7</w:t>
            </w:r>
          </w:p>
        </w:tc>
      </w:tr>
      <w:tr w:rsidR="00300522" w:rsidRPr="006E2B4E" w:rsidTr="00A53099">
        <w:tc>
          <w:tcPr>
            <w:tcW w:w="709" w:type="dxa"/>
            <w:shd w:val="clear" w:color="auto" w:fill="auto"/>
          </w:tcPr>
          <w:p w:rsidR="00300522" w:rsidRPr="006E2B4E" w:rsidRDefault="00300522" w:rsidP="00300522">
            <w:pPr>
              <w:pStyle w:val="Tabletext"/>
            </w:pPr>
            <w:r w:rsidRPr="006E2B4E">
              <w:t>9</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dry preparations marketed for the purpose of flavouring milk</w:t>
            </w:r>
          </w:p>
        </w:tc>
      </w:tr>
      <w:tr w:rsidR="00300522" w:rsidRPr="006E2B4E" w:rsidTr="00A53099">
        <w:tc>
          <w:tcPr>
            <w:tcW w:w="709" w:type="dxa"/>
            <w:shd w:val="clear" w:color="auto" w:fill="auto"/>
          </w:tcPr>
          <w:p w:rsidR="00300522" w:rsidRPr="006E2B4E" w:rsidRDefault="00300522" w:rsidP="00300522">
            <w:pPr>
              <w:pStyle w:val="Tabletext"/>
              <w:keepNext/>
            </w:pPr>
            <w:r w:rsidRPr="006E2B4E">
              <w:lastRenderedPageBreak/>
              <w:t>10</w:t>
            </w:r>
          </w:p>
        </w:tc>
        <w:tc>
          <w:tcPr>
            <w:tcW w:w="1559" w:type="dxa"/>
            <w:shd w:val="clear" w:color="auto" w:fill="auto"/>
          </w:tcPr>
          <w:p w:rsidR="00300522" w:rsidRPr="006E2B4E" w:rsidRDefault="00300522" w:rsidP="00300522">
            <w:pPr>
              <w:pStyle w:val="Tabletext"/>
              <w:keepNext/>
            </w:pPr>
            <w:r w:rsidRPr="006E2B4E">
              <w:t>Fruit and vegetable juices</w:t>
            </w:r>
          </w:p>
        </w:tc>
        <w:tc>
          <w:tcPr>
            <w:tcW w:w="4843" w:type="dxa"/>
            <w:shd w:val="clear" w:color="auto" w:fill="auto"/>
          </w:tcPr>
          <w:p w:rsidR="00300522" w:rsidRPr="006E2B4E" w:rsidRDefault="00300522" w:rsidP="00300522">
            <w:pPr>
              <w:pStyle w:val="Tabletext"/>
              <w:keepNext/>
            </w:pPr>
            <w:r w:rsidRPr="006E2B4E">
              <w:t>concentrates for making non</w:t>
            </w:r>
            <w:r w:rsidR="006E2B4E">
              <w:noBreakHyphen/>
            </w:r>
            <w:r w:rsidRPr="006E2B4E">
              <w:t xml:space="preserve">alcoholic </w:t>
            </w:r>
            <w:r w:rsidR="006E2B4E" w:rsidRPr="006E2B4E">
              <w:rPr>
                <w:position w:val="6"/>
                <w:sz w:val="16"/>
                <w:szCs w:val="16"/>
              </w:rPr>
              <w:t>*</w:t>
            </w:r>
            <w:r w:rsidRPr="006E2B4E">
              <w:t>beverages, if the concentrates consist of at least 90% by volume of juices of fruits</w:t>
            </w:r>
          </w:p>
        </w:tc>
      </w:tr>
      <w:tr w:rsidR="00300522" w:rsidRPr="006E2B4E" w:rsidTr="00A53099">
        <w:tc>
          <w:tcPr>
            <w:tcW w:w="709" w:type="dxa"/>
            <w:shd w:val="clear" w:color="auto" w:fill="auto"/>
          </w:tcPr>
          <w:p w:rsidR="00300522" w:rsidRPr="006E2B4E" w:rsidRDefault="00300522" w:rsidP="00300522">
            <w:pPr>
              <w:pStyle w:val="Tabletext"/>
            </w:pPr>
            <w:r w:rsidRPr="006E2B4E">
              <w:t>11</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non</w:t>
            </w:r>
            <w:r w:rsidR="006E2B4E">
              <w:noBreakHyphen/>
            </w:r>
            <w:r w:rsidRPr="006E2B4E">
              <w:t xml:space="preserve">alcoholic carbonated </w:t>
            </w:r>
            <w:r w:rsidR="006E2B4E" w:rsidRPr="006E2B4E">
              <w:rPr>
                <w:position w:val="6"/>
                <w:sz w:val="16"/>
                <w:szCs w:val="16"/>
              </w:rPr>
              <w:t>*</w:t>
            </w:r>
            <w:r w:rsidRPr="006E2B4E">
              <w:t>beverages, if they consist wholly of juices of fruits or vegetables</w:t>
            </w:r>
          </w:p>
        </w:tc>
      </w:tr>
      <w:tr w:rsidR="00300522" w:rsidRPr="006E2B4E" w:rsidTr="00A53099">
        <w:tc>
          <w:tcPr>
            <w:tcW w:w="709" w:type="dxa"/>
            <w:shd w:val="clear" w:color="auto" w:fill="auto"/>
          </w:tcPr>
          <w:p w:rsidR="00300522" w:rsidRPr="006E2B4E" w:rsidRDefault="00300522" w:rsidP="00300522">
            <w:pPr>
              <w:pStyle w:val="Tabletext"/>
            </w:pPr>
            <w:r w:rsidRPr="006E2B4E">
              <w:t>12</w:t>
            </w:r>
          </w:p>
        </w:tc>
        <w:tc>
          <w:tcPr>
            <w:tcW w:w="1559" w:type="dxa"/>
            <w:shd w:val="clear" w:color="auto" w:fill="auto"/>
          </w:tcPr>
          <w:p w:rsidR="00300522" w:rsidRPr="006E2B4E" w:rsidRDefault="00300522" w:rsidP="00300522">
            <w:pPr>
              <w:pStyle w:val="Tabletext"/>
            </w:pPr>
          </w:p>
        </w:tc>
        <w:tc>
          <w:tcPr>
            <w:tcW w:w="4843" w:type="dxa"/>
            <w:shd w:val="clear" w:color="auto" w:fill="auto"/>
          </w:tcPr>
          <w:p w:rsidR="00300522" w:rsidRPr="006E2B4E" w:rsidRDefault="00300522" w:rsidP="00300522">
            <w:pPr>
              <w:pStyle w:val="Tabletext"/>
            </w:pPr>
            <w:r w:rsidRPr="006E2B4E">
              <w:t>non</w:t>
            </w:r>
            <w:r w:rsidR="006E2B4E">
              <w:noBreakHyphen/>
            </w:r>
            <w:r w:rsidRPr="006E2B4E">
              <w:t>alcoholic non</w:t>
            </w:r>
            <w:r w:rsidR="006E2B4E">
              <w:noBreakHyphen/>
            </w:r>
            <w:r w:rsidRPr="006E2B4E">
              <w:t xml:space="preserve">carbonated </w:t>
            </w:r>
            <w:r w:rsidR="006E2B4E" w:rsidRPr="006E2B4E">
              <w:rPr>
                <w:position w:val="6"/>
                <w:sz w:val="16"/>
                <w:szCs w:val="16"/>
              </w:rPr>
              <w:t>*</w:t>
            </w:r>
            <w:r w:rsidRPr="006E2B4E">
              <w:t>beverages, if they consist of at least 90% by volume of juices of fruits or vegetables</w:t>
            </w:r>
          </w:p>
        </w:tc>
      </w:tr>
      <w:tr w:rsidR="00300522" w:rsidRPr="006E2B4E" w:rsidTr="00A53099">
        <w:tc>
          <w:tcPr>
            <w:tcW w:w="709" w:type="dxa"/>
            <w:tcBorders>
              <w:bottom w:val="single" w:sz="4" w:space="0" w:color="auto"/>
            </w:tcBorders>
            <w:shd w:val="clear" w:color="auto" w:fill="auto"/>
          </w:tcPr>
          <w:p w:rsidR="00300522" w:rsidRPr="006E2B4E" w:rsidRDefault="00300522" w:rsidP="00300522">
            <w:pPr>
              <w:pStyle w:val="Tabletext"/>
            </w:pPr>
            <w:r w:rsidRPr="006E2B4E">
              <w:t>13</w:t>
            </w:r>
          </w:p>
        </w:tc>
        <w:tc>
          <w:tcPr>
            <w:tcW w:w="1559" w:type="dxa"/>
            <w:tcBorders>
              <w:bottom w:val="single" w:sz="4" w:space="0" w:color="auto"/>
            </w:tcBorders>
            <w:shd w:val="clear" w:color="auto" w:fill="auto"/>
          </w:tcPr>
          <w:p w:rsidR="00300522" w:rsidRPr="006E2B4E" w:rsidRDefault="00300522" w:rsidP="00300522">
            <w:pPr>
              <w:pStyle w:val="Tabletext"/>
            </w:pPr>
            <w:r w:rsidRPr="006E2B4E">
              <w:t>Beverages for infants or invalids</w:t>
            </w:r>
          </w:p>
        </w:tc>
        <w:tc>
          <w:tcPr>
            <w:tcW w:w="4843" w:type="dxa"/>
            <w:tcBorders>
              <w:bottom w:val="single" w:sz="4" w:space="0" w:color="auto"/>
            </w:tcBorders>
            <w:shd w:val="clear" w:color="auto" w:fill="auto"/>
          </w:tcPr>
          <w:p w:rsidR="00300522" w:rsidRPr="006E2B4E" w:rsidRDefault="006E2B4E" w:rsidP="00300522">
            <w:pPr>
              <w:pStyle w:val="Tabletext"/>
            </w:pPr>
            <w:r w:rsidRPr="006E2B4E">
              <w:rPr>
                <w:position w:val="6"/>
                <w:sz w:val="16"/>
                <w:szCs w:val="16"/>
              </w:rPr>
              <w:t>*</w:t>
            </w:r>
            <w:r w:rsidR="00300522" w:rsidRPr="006E2B4E">
              <w:t xml:space="preserve">beverages, and ingredients for beverages, of a kind marketed principally as </w:t>
            </w:r>
            <w:r w:rsidRPr="006E2B4E">
              <w:rPr>
                <w:position w:val="6"/>
                <w:sz w:val="16"/>
                <w:szCs w:val="16"/>
              </w:rPr>
              <w:t>*</w:t>
            </w:r>
            <w:r w:rsidR="00300522" w:rsidRPr="006E2B4E">
              <w:t>food for infants or invalids</w:t>
            </w:r>
          </w:p>
        </w:tc>
      </w:tr>
      <w:tr w:rsidR="00300522" w:rsidRPr="006E2B4E" w:rsidTr="00A53099">
        <w:tc>
          <w:tcPr>
            <w:tcW w:w="709" w:type="dxa"/>
            <w:tcBorders>
              <w:bottom w:val="single" w:sz="12" w:space="0" w:color="auto"/>
            </w:tcBorders>
            <w:shd w:val="clear" w:color="auto" w:fill="auto"/>
          </w:tcPr>
          <w:p w:rsidR="00300522" w:rsidRPr="006E2B4E" w:rsidRDefault="00300522" w:rsidP="00300522">
            <w:pPr>
              <w:pStyle w:val="Tabletext"/>
            </w:pPr>
            <w:r w:rsidRPr="006E2B4E">
              <w:t>14</w:t>
            </w:r>
          </w:p>
        </w:tc>
        <w:tc>
          <w:tcPr>
            <w:tcW w:w="1559" w:type="dxa"/>
            <w:tcBorders>
              <w:bottom w:val="single" w:sz="12" w:space="0" w:color="auto"/>
            </w:tcBorders>
            <w:shd w:val="clear" w:color="auto" w:fill="auto"/>
          </w:tcPr>
          <w:p w:rsidR="00300522" w:rsidRPr="006E2B4E" w:rsidRDefault="00300522" w:rsidP="00300522">
            <w:pPr>
              <w:pStyle w:val="Tabletext"/>
            </w:pPr>
            <w:r w:rsidRPr="006E2B4E">
              <w:t>Water</w:t>
            </w:r>
          </w:p>
        </w:tc>
        <w:tc>
          <w:tcPr>
            <w:tcW w:w="4843" w:type="dxa"/>
            <w:tcBorders>
              <w:bottom w:val="single" w:sz="12" w:space="0" w:color="auto"/>
            </w:tcBorders>
            <w:shd w:val="clear" w:color="auto" w:fill="auto"/>
          </w:tcPr>
          <w:p w:rsidR="00300522" w:rsidRPr="006E2B4E" w:rsidRDefault="00300522" w:rsidP="00300522">
            <w:pPr>
              <w:pStyle w:val="Tabletext"/>
            </w:pPr>
            <w:r w:rsidRPr="006E2B4E">
              <w:t>natural water, non</w:t>
            </w:r>
            <w:r w:rsidR="006E2B4E">
              <w:noBreakHyphen/>
            </w:r>
            <w:r w:rsidRPr="006E2B4E">
              <w:t>carbonated and without any other additives</w:t>
            </w:r>
          </w:p>
        </w:tc>
      </w:tr>
    </w:tbl>
    <w:p w:rsidR="00300522" w:rsidRPr="006E2B4E" w:rsidRDefault="00300522" w:rsidP="00300522">
      <w:pPr>
        <w:pStyle w:val="ActHead5"/>
      </w:pPr>
      <w:bookmarkStart w:id="1004" w:name="_Toc363823814"/>
      <w:r w:rsidRPr="006E2B4E">
        <w:rPr>
          <w:rStyle w:val="CharSectno"/>
        </w:rPr>
        <w:t>2</w:t>
      </w:r>
      <w:r w:rsidRPr="006E2B4E">
        <w:t xml:space="preserve">  Tea, coffee etc.</w:t>
      </w:r>
      <w:bookmarkEnd w:id="1004"/>
    </w:p>
    <w:p w:rsidR="00300522" w:rsidRPr="006E2B4E" w:rsidRDefault="00300522" w:rsidP="00300522">
      <w:pPr>
        <w:pStyle w:val="subsection"/>
      </w:pPr>
      <w:r w:rsidRPr="006E2B4E">
        <w:tab/>
      </w:r>
      <w:r w:rsidRPr="006E2B4E">
        <w:tab/>
        <w:t xml:space="preserve">None of the items in the table relating to the category of tea, coffee etc. include any </w:t>
      </w:r>
      <w:r w:rsidR="006E2B4E" w:rsidRPr="006E2B4E">
        <w:rPr>
          <w:position w:val="6"/>
          <w:sz w:val="16"/>
          <w:szCs w:val="16"/>
        </w:rPr>
        <w:t>*</w:t>
      </w:r>
      <w:r w:rsidRPr="006E2B4E">
        <w:t>beverage that is marketed in a ready</w:t>
      </w:r>
      <w:r w:rsidR="006E2B4E">
        <w:noBreakHyphen/>
      </w:r>
      <w:r w:rsidRPr="006E2B4E">
        <w:t>to</w:t>
      </w:r>
      <w:r w:rsidR="006E2B4E">
        <w:noBreakHyphen/>
      </w:r>
      <w:r w:rsidRPr="006E2B4E">
        <w:t>drink form.</w:t>
      </w:r>
    </w:p>
    <w:p w:rsidR="00300522" w:rsidRPr="006E2B4E" w:rsidRDefault="00300522" w:rsidP="00300522">
      <w:pPr>
        <w:pStyle w:val="ActHead5"/>
      </w:pPr>
      <w:bookmarkStart w:id="1005" w:name="_Toc363823815"/>
      <w:r w:rsidRPr="006E2B4E">
        <w:rPr>
          <w:rStyle w:val="CharSectno"/>
        </w:rPr>
        <w:t>3</w:t>
      </w:r>
      <w:r w:rsidRPr="006E2B4E">
        <w:t xml:space="preserve">  Fruit and vegetable juices</w:t>
      </w:r>
      <w:bookmarkEnd w:id="1005"/>
    </w:p>
    <w:p w:rsidR="00300522" w:rsidRPr="006E2B4E" w:rsidRDefault="00300522" w:rsidP="00300522">
      <w:pPr>
        <w:pStyle w:val="subsection"/>
      </w:pPr>
      <w:r w:rsidRPr="006E2B4E">
        <w:tab/>
      </w:r>
      <w:r w:rsidRPr="006E2B4E">
        <w:tab/>
        <w:t>For the purposes of items</w:t>
      </w:r>
      <w:r w:rsidR="006E2B4E">
        <w:t> </w:t>
      </w:r>
      <w:r w:rsidRPr="006E2B4E">
        <w:t>11 and 12 in the table, herbage is treated as vegetables.</w:t>
      </w:r>
    </w:p>
    <w:p w:rsidR="00AE4349" w:rsidRPr="006E2B4E" w:rsidRDefault="00AE4349" w:rsidP="00AE4349">
      <w:pPr>
        <w:sectPr w:rsidR="00AE4349" w:rsidRPr="006E2B4E" w:rsidSect="00D411A1">
          <w:headerReference w:type="even" r:id="rId82"/>
          <w:headerReference w:type="default" r:id="rId83"/>
          <w:footerReference w:type="even" r:id="rId84"/>
          <w:footerReference w:type="default" r:id="rId85"/>
          <w:pgSz w:w="11906" w:h="16838" w:code="9"/>
          <w:pgMar w:top="2268" w:right="2410" w:bottom="3827" w:left="2410" w:header="567" w:footer="3119" w:gutter="0"/>
          <w:cols w:space="708"/>
          <w:docGrid w:linePitch="360"/>
        </w:sectPr>
      </w:pPr>
    </w:p>
    <w:p w:rsidR="00300522" w:rsidRPr="006E2B4E" w:rsidRDefault="00300522" w:rsidP="00A53099">
      <w:pPr>
        <w:pStyle w:val="ActHead1"/>
        <w:pageBreakBefore/>
      </w:pPr>
      <w:bookmarkStart w:id="1006" w:name="_Toc363823816"/>
      <w:r w:rsidRPr="006E2B4E">
        <w:rPr>
          <w:rStyle w:val="CharChapNo"/>
        </w:rPr>
        <w:lastRenderedPageBreak/>
        <w:t>Schedule</w:t>
      </w:r>
      <w:r w:rsidR="006E2B4E">
        <w:rPr>
          <w:rStyle w:val="CharChapNo"/>
        </w:rPr>
        <w:t> </w:t>
      </w:r>
      <w:r w:rsidRPr="006E2B4E">
        <w:rPr>
          <w:rStyle w:val="CharChapNo"/>
        </w:rPr>
        <w:t>3</w:t>
      </w:r>
      <w:r w:rsidRPr="006E2B4E">
        <w:t>—</w:t>
      </w:r>
      <w:r w:rsidRPr="006E2B4E">
        <w:rPr>
          <w:rStyle w:val="CharChapText"/>
        </w:rPr>
        <w:t>Medical aids and appliances</w:t>
      </w:r>
      <w:bookmarkEnd w:id="1006"/>
    </w:p>
    <w:p w:rsidR="00300522" w:rsidRPr="006E2B4E" w:rsidRDefault="00300522" w:rsidP="00300522">
      <w:pPr>
        <w:pStyle w:val="notemargin"/>
      </w:pPr>
      <w:r w:rsidRPr="006E2B4E">
        <w:t>Note 1:</w:t>
      </w:r>
      <w:r w:rsidRPr="006E2B4E">
        <w:tab/>
        <w:t>GST</w:t>
      </w:r>
      <w:r w:rsidR="006E2B4E">
        <w:noBreakHyphen/>
      </w:r>
      <w:r w:rsidRPr="006E2B4E">
        <w:t>free supplies of medical aids and appliances are dealt with in section</w:t>
      </w:r>
      <w:r w:rsidR="006E2B4E">
        <w:t> </w:t>
      </w:r>
      <w:r w:rsidRPr="006E2B4E">
        <w:t>38</w:t>
      </w:r>
      <w:r w:rsidR="006E2B4E">
        <w:noBreakHyphen/>
      </w:r>
      <w:r w:rsidRPr="006E2B4E">
        <w:t>45.</w:t>
      </w:r>
    </w:p>
    <w:p w:rsidR="00300522" w:rsidRPr="006E2B4E" w:rsidRDefault="00300522" w:rsidP="00300522">
      <w:pPr>
        <w:pStyle w:val="notemargin"/>
      </w:pPr>
      <w:r w:rsidRPr="006E2B4E">
        <w:t>Note 2:</w:t>
      </w:r>
      <w:r w:rsidRPr="006E2B4E">
        <w:tab/>
        <w:t>The second column of the table is not operative (see section</w:t>
      </w:r>
      <w:r w:rsidR="006E2B4E">
        <w:t> </w:t>
      </w:r>
      <w:r w:rsidRPr="006E2B4E">
        <w:t>182</w:t>
      </w:r>
      <w:r w:rsidR="006E2B4E">
        <w:noBreakHyphen/>
      </w:r>
      <w:r w:rsidRPr="006E2B4E">
        <w:t>15).</w:t>
      </w:r>
    </w:p>
    <w:p w:rsidR="00300522" w:rsidRPr="006E2B4E" w:rsidRDefault="00A53099" w:rsidP="00300522">
      <w:pPr>
        <w:pStyle w:val="Header"/>
      </w:pPr>
      <w:r w:rsidRPr="006E2B4E">
        <w:rPr>
          <w:rStyle w:val="CharPartNo"/>
        </w:rPr>
        <w:t xml:space="preserve"> </w:t>
      </w:r>
      <w:r w:rsidRPr="006E2B4E">
        <w:rPr>
          <w:rStyle w:val="CharPartText"/>
        </w:rPr>
        <w:t xml:space="preserve"> </w:t>
      </w:r>
    </w:p>
    <w:p w:rsidR="00300522" w:rsidRPr="006E2B4E" w:rsidRDefault="00A53099" w:rsidP="00300522">
      <w:pPr>
        <w:pStyle w:val="Header"/>
      </w:pPr>
      <w:r w:rsidRPr="006E2B4E">
        <w:rPr>
          <w:rStyle w:val="CharDivNo"/>
        </w:rPr>
        <w:t xml:space="preserve"> </w:t>
      </w:r>
      <w:r w:rsidRPr="006E2B4E">
        <w:rPr>
          <w:rStyle w:val="CharDivText"/>
        </w:rPr>
        <w:t xml:space="preserve"> </w:t>
      </w:r>
    </w:p>
    <w:p w:rsidR="00300522" w:rsidRPr="006E2B4E" w:rsidRDefault="00A53099" w:rsidP="00300522">
      <w:pPr>
        <w:pStyle w:val="Header"/>
      </w:pPr>
      <w:r w:rsidRPr="006E2B4E">
        <w:rPr>
          <w:rStyle w:val="CharSubdNo"/>
        </w:rPr>
        <w:t xml:space="preserve"> </w:t>
      </w:r>
      <w:r w:rsidRPr="006E2B4E">
        <w:rPr>
          <w:rStyle w:val="CharSubdText"/>
        </w:rPr>
        <w:t xml:space="preserve"> </w:t>
      </w:r>
    </w:p>
    <w:p w:rsidR="00300522" w:rsidRPr="006E2B4E"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6E2B4E" w:rsidTr="00A53099">
        <w:trPr>
          <w:tblHeader/>
        </w:trPr>
        <w:tc>
          <w:tcPr>
            <w:tcW w:w="7088" w:type="dxa"/>
            <w:gridSpan w:val="3"/>
            <w:tcBorders>
              <w:top w:val="single" w:sz="12" w:space="0" w:color="auto"/>
              <w:bottom w:val="single" w:sz="6" w:space="0" w:color="auto"/>
            </w:tcBorders>
            <w:shd w:val="clear" w:color="auto" w:fill="auto"/>
          </w:tcPr>
          <w:p w:rsidR="00300522" w:rsidRPr="006E2B4E" w:rsidRDefault="00300522" w:rsidP="00300522">
            <w:pPr>
              <w:pStyle w:val="Tabletext"/>
              <w:rPr>
                <w:b/>
              </w:rPr>
            </w:pPr>
            <w:r w:rsidRPr="006E2B4E">
              <w:rPr>
                <w:b/>
                <w:bCs/>
              </w:rPr>
              <w:t>Medical aids and appliances</w:t>
            </w:r>
          </w:p>
        </w:tc>
      </w:tr>
      <w:tr w:rsidR="00300522" w:rsidRPr="006E2B4E" w:rsidTr="00A53099">
        <w:trPr>
          <w:tblHeader/>
        </w:trPr>
        <w:tc>
          <w:tcPr>
            <w:tcW w:w="708"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Item</w:t>
            </w:r>
          </w:p>
        </w:tc>
        <w:tc>
          <w:tcPr>
            <w:tcW w:w="2182"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Category</w:t>
            </w:r>
          </w:p>
        </w:tc>
        <w:tc>
          <w:tcPr>
            <w:tcW w:w="4198" w:type="dxa"/>
            <w:tcBorders>
              <w:top w:val="single" w:sz="6" w:space="0" w:color="auto"/>
              <w:bottom w:val="single" w:sz="12" w:space="0" w:color="auto"/>
            </w:tcBorders>
            <w:shd w:val="clear" w:color="auto" w:fill="auto"/>
          </w:tcPr>
          <w:p w:rsidR="00300522" w:rsidRPr="006E2B4E" w:rsidRDefault="00300522" w:rsidP="00300522">
            <w:pPr>
              <w:pStyle w:val="Tabletext"/>
              <w:rPr>
                <w:b/>
              </w:rPr>
            </w:pPr>
            <w:r w:rsidRPr="006E2B4E">
              <w:rPr>
                <w:b/>
                <w:bCs/>
              </w:rPr>
              <w:t>Medical aids or appliances</w:t>
            </w:r>
          </w:p>
        </w:tc>
      </w:tr>
      <w:tr w:rsidR="00300522" w:rsidRPr="006E2B4E" w:rsidTr="00A53099">
        <w:tc>
          <w:tcPr>
            <w:tcW w:w="708" w:type="dxa"/>
            <w:tcBorders>
              <w:top w:val="single" w:sz="12" w:space="0" w:color="auto"/>
            </w:tcBorders>
            <w:shd w:val="clear" w:color="auto" w:fill="auto"/>
          </w:tcPr>
          <w:p w:rsidR="00300522" w:rsidRPr="006E2B4E" w:rsidRDefault="00300522" w:rsidP="00300522">
            <w:pPr>
              <w:pStyle w:val="Tabletext"/>
            </w:pPr>
            <w:r w:rsidRPr="006E2B4E">
              <w:t>1</w:t>
            </w:r>
          </w:p>
        </w:tc>
        <w:tc>
          <w:tcPr>
            <w:tcW w:w="2182" w:type="dxa"/>
            <w:tcBorders>
              <w:top w:val="single" w:sz="12" w:space="0" w:color="auto"/>
            </w:tcBorders>
            <w:shd w:val="clear" w:color="auto" w:fill="auto"/>
          </w:tcPr>
          <w:p w:rsidR="00300522" w:rsidRPr="006E2B4E" w:rsidRDefault="00300522" w:rsidP="00300522">
            <w:pPr>
              <w:pStyle w:val="Tabletext"/>
            </w:pPr>
            <w:r w:rsidRPr="006E2B4E">
              <w:t>Cardiovascular</w:t>
            </w:r>
          </w:p>
        </w:tc>
        <w:tc>
          <w:tcPr>
            <w:tcW w:w="4198" w:type="dxa"/>
            <w:tcBorders>
              <w:top w:val="single" w:sz="12" w:space="0" w:color="auto"/>
            </w:tcBorders>
            <w:shd w:val="clear" w:color="auto" w:fill="auto"/>
          </w:tcPr>
          <w:p w:rsidR="00300522" w:rsidRPr="006E2B4E" w:rsidRDefault="00300522" w:rsidP="00300522">
            <w:pPr>
              <w:pStyle w:val="Tabletext"/>
            </w:pPr>
            <w:r w:rsidRPr="006E2B4E">
              <w:t>heart monitors</w:t>
            </w:r>
          </w:p>
        </w:tc>
      </w:tr>
      <w:tr w:rsidR="00300522" w:rsidRPr="006E2B4E" w:rsidTr="00A53099">
        <w:tc>
          <w:tcPr>
            <w:tcW w:w="708" w:type="dxa"/>
            <w:shd w:val="clear" w:color="auto" w:fill="auto"/>
          </w:tcPr>
          <w:p w:rsidR="00300522" w:rsidRPr="006E2B4E" w:rsidRDefault="00300522" w:rsidP="00300522">
            <w:pPr>
              <w:pStyle w:val="Tabletext"/>
            </w:pPr>
            <w:r w:rsidRPr="006E2B4E">
              <w:t>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pacemakers</w:t>
            </w:r>
          </w:p>
        </w:tc>
      </w:tr>
      <w:tr w:rsidR="00300522" w:rsidRPr="006E2B4E" w:rsidTr="00A53099">
        <w:tc>
          <w:tcPr>
            <w:tcW w:w="708" w:type="dxa"/>
            <w:shd w:val="clear" w:color="auto" w:fill="auto"/>
          </w:tcPr>
          <w:p w:rsidR="00300522" w:rsidRPr="006E2B4E" w:rsidRDefault="00300522" w:rsidP="00300522">
            <w:pPr>
              <w:pStyle w:val="Tabletext"/>
            </w:pPr>
            <w:r w:rsidRPr="006E2B4E">
              <w:t>3</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surgical stockings</w:t>
            </w:r>
          </w:p>
        </w:tc>
      </w:tr>
      <w:tr w:rsidR="00300522" w:rsidRPr="006E2B4E" w:rsidTr="00A53099">
        <w:tc>
          <w:tcPr>
            <w:tcW w:w="708" w:type="dxa"/>
            <w:shd w:val="clear" w:color="auto" w:fill="auto"/>
          </w:tcPr>
          <w:p w:rsidR="00300522" w:rsidRPr="006E2B4E" w:rsidRDefault="00300522" w:rsidP="00300522">
            <w:pPr>
              <w:pStyle w:val="Tabletext"/>
            </w:pPr>
            <w:r w:rsidRPr="006E2B4E">
              <w:t>4</w:t>
            </w:r>
          </w:p>
        </w:tc>
        <w:tc>
          <w:tcPr>
            <w:tcW w:w="2182" w:type="dxa"/>
            <w:shd w:val="clear" w:color="auto" w:fill="auto"/>
          </w:tcPr>
          <w:p w:rsidR="00300522" w:rsidRPr="006E2B4E" w:rsidRDefault="00300522" w:rsidP="00300522">
            <w:pPr>
              <w:pStyle w:val="Tabletext"/>
            </w:pPr>
            <w:r w:rsidRPr="006E2B4E">
              <w:t>Communication aids for people with disabilities</w:t>
            </w:r>
          </w:p>
        </w:tc>
        <w:tc>
          <w:tcPr>
            <w:tcW w:w="4198" w:type="dxa"/>
            <w:shd w:val="clear" w:color="auto" w:fill="auto"/>
          </w:tcPr>
          <w:p w:rsidR="00300522" w:rsidRPr="006E2B4E" w:rsidRDefault="00300522" w:rsidP="00300522">
            <w:pPr>
              <w:pStyle w:val="Tabletext"/>
            </w:pPr>
            <w:r w:rsidRPr="006E2B4E">
              <w:t>communication boards and voice output devices</w:t>
            </w:r>
          </w:p>
        </w:tc>
      </w:tr>
      <w:tr w:rsidR="00300522" w:rsidRPr="006E2B4E" w:rsidTr="00A53099">
        <w:tc>
          <w:tcPr>
            <w:tcW w:w="708" w:type="dxa"/>
            <w:shd w:val="clear" w:color="auto" w:fill="auto"/>
          </w:tcPr>
          <w:p w:rsidR="00300522" w:rsidRPr="006E2B4E" w:rsidRDefault="00300522" w:rsidP="00300522">
            <w:pPr>
              <w:pStyle w:val="Tabletext"/>
            </w:pPr>
            <w:r w:rsidRPr="006E2B4E">
              <w:t>5</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communication cards</w:t>
            </w:r>
          </w:p>
        </w:tc>
      </w:tr>
      <w:tr w:rsidR="00300522" w:rsidRPr="006E2B4E" w:rsidTr="00A53099">
        <w:tc>
          <w:tcPr>
            <w:tcW w:w="708" w:type="dxa"/>
            <w:shd w:val="clear" w:color="auto" w:fill="auto"/>
          </w:tcPr>
          <w:p w:rsidR="00300522" w:rsidRPr="006E2B4E" w:rsidRDefault="00300522" w:rsidP="00300522">
            <w:pPr>
              <w:pStyle w:val="Tabletext"/>
            </w:pPr>
            <w:r w:rsidRPr="006E2B4E">
              <w:t>6</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page turners</w:t>
            </w:r>
          </w:p>
        </w:tc>
      </w:tr>
      <w:tr w:rsidR="00300522" w:rsidRPr="006E2B4E" w:rsidTr="00A53099">
        <w:tc>
          <w:tcPr>
            <w:tcW w:w="708" w:type="dxa"/>
            <w:shd w:val="clear" w:color="auto" w:fill="auto"/>
          </w:tcPr>
          <w:p w:rsidR="00300522" w:rsidRPr="006E2B4E" w:rsidRDefault="00300522" w:rsidP="00300522">
            <w:pPr>
              <w:pStyle w:val="Tabletext"/>
            </w:pPr>
            <w:r w:rsidRPr="006E2B4E">
              <w:t>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eye pointing frames</w:t>
            </w:r>
          </w:p>
        </w:tc>
      </w:tr>
      <w:tr w:rsidR="00300522" w:rsidRPr="006E2B4E" w:rsidTr="00A53099">
        <w:tc>
          <w:tcPr>
            <w:tcW w:w="708" w:type="dxa"/>
            <w:shd w:val="clear" w:color="auto" w:fill="auto"/>
          </w:tcPr>
          <w:p w:rsidR="00300522" w:rsidRPr="006E2B4E" w:rsidRDefault="00300522" w:rsidP="00300522">
            <w:pPr>
              <w:pStyle w:val="Tabletext"/>
            </w:pPr>
            <w:r w:rsidRPr="006E2B4E">
              <w:t>8</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software programs specifically designed for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9</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printers and scanners specifically designed for software and hardware used by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10</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switches and switch interfaces</w:t>
            </w:r>
          </w:p>
        </w:tc>
      </w:tr>
      <w:tr w:rsidR="00300522" w:rsidRPr="006E2B4E" w:rsidTr="00A53099">
        <w:tc>
          <w:tcPr>
            <w:tcW w:w="708" w:type="dxa"/>
            <w:shd w:val="clear" w:color="auto" w:fill="auto"/>
          </w:tcPr>
          <w:p w:rsidR="00300522" w:rsidRPr="006E2B4E" w:rsidRDefault="00300522" w:rsidP="00300522">
            <w:pPr>
              <w:pStyle w:val="Tabletext"/>
            </w:pPr>
            <w:r w:rsidRPr="006E2B4E">
              <w:t>11</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mouth/head sticks/pointers</w:t>
            </w:r>
          </w:p>
        </w:tc>
      </w:tr>
      <w:tr w:rsidR="00300522" w:rsidRPr="006E2B4E" w:rsidTr="00A53099">
        <w:tc>
          <w:tcPr>
            <w:tcW w:w="708" w:type="dxa"/>
            <w:shd w:val="clear" w:color="auto" w:fill="auto"/>
          </w:tcPr>
          <w:p w:rsidR="00300522" w:rsidRPr="006E2B4E" w:rsidRDefault="00300522" w:rsidP="00300522">
            <w:pPr>
              <w:pStyle w:val="Tabletext"/>
            </w:pPr>
            <w:r w:rsidRPr="006E2B4E">
              <w:t>12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alternative keyboards</w:t>
            </w:r>
          </w:p>
        </w:tc>
      </w:tr>
      <w:tr w:rsidR="00300522" w:rsidRPr="006E2B4E" w:rsidTr="00A53099">
        <w:tc>
          <w:tcPr>
            <w:tcW w:w="708" w:type="dxa"/>
            <w:shd w:val="clear" w:color="auto" w:fill="auto"/>
          </w:tcPr>
          <w:p w:rsidR="00300522" w:rsidRPr="006E2B4E" w:rsidRDefault="00300522" w:rsidP="00300522">
            <w:pPr>
              <w:pStyle w:val="Tabletext"/>
            </w:pPr>
            <w:r w:rsidRPr="006E2B4E">
              <w:t>13</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electrolarynx replacements</w:t>
            </w:r>
          </w:p>
        </w:tc>
      </w:tr>
      <w:tr w:rsidR="00300522" w:rsidRPr="006E2B4E" w:rsidTr="00A53099">
        <w:tc>
          <w:tcPr>
            <w:tcW w:w="708" w:type="dxa"/>
            <w:shd w:val="clear" w:color="auto" w:fill="auto"/>
          </w:tcPr>
          <w:p w:rsidR="00300522" w:rsidRPr="006E2B4E" w:rsidRDefault="00300522" w:rsidP="00300522">
            <w:pPr>
              <w:pStyle w:val="Tabletext"/>
            </w:pPr>
            <w:r w:rsidRPr="006E2B4E">
              <w:t>14</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speech amplification/clarification aids</w:t>
            </w:r>
          </w:p>
        </w:tc>
      </w:tr>
      <w:tr w:rsidR="00300522" w:rsidRPr="006E2B4E" w:rsidTr="00A53099">
        <w:tc>
          <w:tcPr>
            <w:tcW w:w="708" w:type="dxa"/>
            <w:shd w:val="clear" w:color="auto" w:fill="auto"/>
          </w:tcPr>
          <w:p w:rsidR="00300522" w:rsidRPr="006E2B4E" w:rsidRDefault="00300522" w:rsidP="00300522">
            <w:pPr>
              <w:pStyle w:val="Tabletext"/>
            </w:pPr>
            <w:r w:rsidRPr="006E2B4E">
              <w:t>15</w:t>
            </w:r>
          </w:p>
        </w:tc>
        <w:tc>
          <w:tcPr>
            <w:tcW w:w="2182" w:type="dxa"/>
            <w:shd w:val="clear" w:color="auto" w:fill="auto"/>
          </w:tcPr>
          <w:p w:rsidR="00300522" w:rsidRPr="006E2B4E" w:rsidRDefault="00300522" w:rsidP="00300522">
            <w:pPr>
              <w:pStyle w:val="Tabletext"/>
            </w:pPr>
            <w:r w:rsidRPr="006E2B4E">
              <w:t>Continence</w:t>
            </w:r>
          </w:p>
        </w:tc>
        <w:tc>
          <w:tcPr>
            <w:tcW w:w="4198" w:type="dxa"/>
            <w:shd w:val="clear" w:color="auto" w:fill="auto"/>
          </w:tcPr>
          <w:p w:rsidR="00300522" w:rsidRPr="006E2B4E" w:rsidRDefault="00300522" w:rsidP="00300522">
            <w:pPr>
              <w:pStyle w:val="Tabletext"/>
            </w:pPr>
            <w:r w:rsidRPr="006E2B4E">
              <w:t>urine/faecal drainage/collection devices</w:t>
            </w:r>
          </w:p>
        </w:tc>
      </w:tr>
      <w:tr w:rsidR="00300522" w:rsidRPr="006E2B4E" w:rsidTr="00A53099">
        <w:tc>
          <w:tcPr>
            <w:tcW w:w="708" w:type="dxa"/>
            <w:shd w:val="clear" w:color="auto" w:fill="auto"/>
          </w:tcPr>
          <w:p w:rsidR="00300522" w:rsidRPr="006E2B4E" w:rsidRDefault="00300522" w:rsidP="00300522">
            <w:pPr>
              <w:pStyle w:val="Tabletext"/>
            </w:pPr>
            <w:r w:rsidRPr="006E2B4E">
              <w:t>16</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waterproof covers or mattress protectors</w:t>
            </w:r>
          </w:p>
        </w:tc>
      </w:tr>
      <w:tr w:rsidR="00300522" w:rsidRPr="006E2B4E" w:rsidTr="00A53099">
        <w:tc>
          <w:tcPr>
            <w:tcW w:w="708" w:type="dxa"/>
            <w:shd w:val="clear" w:color="auto" w:fill="auto"/>
          </w:tcPr>
          <w:p w:rsidR="00300522" w:rsidRPr="006E2B4E" w:rsidRDefault="00300522" w:rsidP="00300522">
            <w:pPr>
              <w:pStyle w:val="Tabletext"/>
            </w:pPr>
            <w:r w:rsidRPr="006E2B4E">
              <w:t>17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absorbent pads for beds and chairs</w:t>
            </w:r>
          </w:p>
        </w:tc>
      </w:tr>
      <w:tr w:rsidR="00300522" w:rsidRPr="006E2B4E" w:rsidTr="00A53099">
        <w:tc>
          <w:tcPr>
            <w:tcW w:w="708" w:type="dxa"/>
            <w:shd w:val="clear" w:color="auto" w:fill="auto"/>
          </w:tcPr>
          <w:p w:rsidR="00300522" w:rsidRPr="006E2B4E" w:rsidRDefault="00300522" w:rsidP="00300522">
            <w:pPr>
              <w:pStyle w:val="Tabletext"/>
            </w:pPr>
            <w:r w:rsidRPr="006E2B4E">
              <w:t>18</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disposable/reusable continence pads, pants and nappies required for continence use (excluding nappies for babies, sanitary pads or tampons)</w:t>
            </w:r>
          </w:p>
        </w:tc>
      </w:tr>
      <w:tr w:rsidR="00300522" w:rsidRPr="006E2B4E" w:rsidTr="00A53099">
        <w:tc>
          <w:tcPr>
            <w:tcW w:w="708" w:type="dxa"/>
            <w:shd w:val="clear" w:color="auto" w:fill="auto"/>
          </w:tcPr>
          <w:p w:rsidR="00300522" w:rsidRPr="006E2B4E" w:rsidRDefault="00300522" w:rsidP="00300522">
            <w:pPr>
              <w:pStyle w:val="Tabletext"/>
            </w:pPr>
            <w:r w:rsidRPr="006E2B4E">
              <w:t>19</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enuresis alarms</w:t>
            </w:r>
          </w:p>
        </w:tc>
      </w:tr>
      <w:tr w:rsidR="00300522" w:rsidRPr="006E2B4E" w:rsidTr="00A53099">
        <w:tc>
          <w:tcPr>
            <w:tcW w:w="708" w:type="dxa"/>
            <w:shd w:val="clear" w:color="auto" w:fill="auto"/>
          </w:tcPr>
          <w:p w:rsidR="00300522" w:rsidRPr="006E2B4E" w:rsidRDefault="00300522" w:rsidP="00300522">
            <w:pPr>
              <w:pStyle w:val="Tabletext"/>
            </w:pPr>
            <w:r w:rsidRPr="006E2B4E">
              <w:t>20</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incontinence appliances</w:t>
            </w:r>
          </w:p>
        </w:tc>
      </w:tr>
      <w:tr w:rsidR="00300522" w:rsidRPr="006E2B4E" w:rsidTr="00A53099">
        <w:tc>
          <w:tcPr>
            <w:tcW w:w="708" w:type="dxa"/>
            <w:shd w:val="clear" w:color="auto" w:fill="auto"/>
          </w:tcPr>
          <w:p w:rsidR="00300522" w:rsidRPr="006E2B4E" w:rsidRDefault="00300522" w:rsidP="00300522">
            <w:pPr>
              <w:pStyle w:val="Tabletext"/>
            </w:pPr>
            <w:r w:rsidRPr="006E2B4E">
              <w:t>21</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hospital/medical/continence deodorising products</w:t>
            </w:r>
          </w:p>
        </w:tc>
      </w:tr>
      <w:tr w:rsidR="00300522" w:rsidRPr="006E2B4E" w:rsidTr="00A53099">
        <w:tc>
          <w:tcPr>
            <w:tcW w:w="708" w:type="dxa"/>
            <w:shd w:val="clear" w:color="auto" w:fill="auto"/>
          </w:tcPr>
          <w:p w:rsidR="00300522" w:rsidRPr="006E2B4E" w:rsidRDefault="00300522" w:rsidP="00300522">
            <w:pPr>
              <w:pStyle w:val="Tabletext"/>
              <w:keepNext/>
              <w:keepLines/>
            </w:pPr>
            <w:r w:rsidRPr="006E2B4E">
              <w:lastRenderedPageBreak/>
              <w:t>22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keepNext/>
              <w:keepLines/>
            </w:pPr>
            <w:r w:rsidRPr="006E2B4E">
              <w:t>waterproof protection for beds and chairs</w:t>
            </w:r>
          </w:p>
        </w:tc>
      </w:tr>
      <w:tr w:rsidR="00300522" w:rsidRPr="006E2B4E" w:rsidTr="00A53099">
        <w:tc>
          <w:tcPr>
            <w:tcW w:w="708" w:type="dxa"/>
            <w:shd w:val="clear" w:color="auto" w:fill="auto"/>
          </w:tcPr>
          <w:p w:rsidR="00300522" w:rsidRPr="006E2B4E" w:rsidRDefault="00300522" w:rsidP="00300522">
            <w:pPr>
              <w:pStyle w:val="Tabletext"/>
            </w:pPr>
            <w:r w:rsidRPr="006E2B4E">
              <w:t>23</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sterile plastic bags</w:t>
            </w:r>
          </w:p>
        </w:tc>
      </w:tr>
      <w:tr w:rsidR="00300522" w:rsidRPr="006E2B4E" w:rsidTr="00A53099">
        <w:tc>
          <w:tcPr>
            <w:tcW w:w="708" w:type="dxa"/>
            <w:shd w:val="clear" w:color="auto" w:fill="auto"/>
          </w:tcPr>
          <w:p w:rsidR="00300522" w:rsidRPr="006E2B4E" w:rsidRDefault="00300522" w:rsidP="00300522">
            <w:pPr>
              <w:pStyle w:val="Tabletext"/>
            </w:pPr>
            <w:r w:rsidRPr="006E2B4E">
              <w:t>24</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electric bag emptiers</w:t>
            </w:r>
          </w:p>
        </w:tc>
      </w:tr>
      <w:tr w:rsidR="00300522" w:rsidRPr="006E2B4E" w:rsidTr="00A53099">
        <w:tc>
          <w:tcPr>
            <w:tcW w:w="708" w:type="dxa"/>
            <w:shd w:val="clear" w:color="auto" w:fill="auto"/>
          </w:tcPr>
          <w:p w:rsidR="00300522" w:rsidRPr="006E2B4E" w:rsidRDefault="00300522" w:rsidP="00300522">
            <w:pPr>
              <w:pStyle w:val="Tabletext"/>
            </w:pPr>
            <w:r w:rsidRPr="006E2B4E">
              <w:t>25</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enemas, suppositories and applicators</w:t>
            </w:r>
          </w:p>
        </w:tc>
      </w:tr>
      <w:tr w:rsidR="00300522" w:rsidRPr="006E2B4E" w:rsidTr="00A53099">
        <w:tc>
          <w:tcPr>
            <w:tcW w:w="708" w:type="dxa"/>
            <w:shd w:val="clear" w:color="auto" w:fill="auto"/>
          </w:tcPr>
          <w:p w:rsidR="00300522" w:rsidRPr="006E2B4E" w:rsidRDefault="00300522" w:rsidP="00300522">
            <w:pPr>
              <w:pStyle w:val="Tabletext"/>
            </w:pPr>
            <w:r w:rsidRPr="006E2B4E">
              <w:t>26</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urinals and bedpans</w:t>
            </w:r>
          </w:p>
        </w:tc>
      </w:tr>
      <w:tr w:rsidR="00300522" w:rsidRPr="006E2B4E" w:rsidTr="00A53099">
        <w:tc>
          <w:tcPr>
            <w:tcW w:w="708" w:type="dxa"/>
            <w:shd w:val="clear" w:color="auto" w:fill="auto"/>
          </w:tcPr>
          <w:p w:rsidR="00300522" w:rsidRPr="006E2B4E" w:rsidRDefault="00300522" w:rsidP="00300522">
            <w:pPr>
              <w:pStyle w:val="Tabletext"/>
            </w:pPr>
            <w:r w:rsidRPr="006E2B4E">
              <w:t>27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penile clamps</w:t>
            </w:r>
          </w:p>
        </w:tc>
      </w:tr>
      <w:tr w:rsidR="00300522" w:rsidRPr="006E2B4E" w:rsidTr="00A53099">
        <w:tc>
          <w:tcPr>
            <w:tcW w:w="708" w:type="dxa"/>
            <w:shd w:val="clear" w:color="auto" w:fill="auto"/>
          </w:tcPr>
          <w:p w:rsidR="00300522" w:rsidRPr="006E2B4E" w:rsidRDefault="00300522" w:rsidP="00300522">
            <w:pPr>
              <w:pStyle w:val="Tabletext"/>
            </w:pPr>
            <w:r w:rsidRPr="006E2B4E">
              <w:t>28</w:t>
            </w:r>
          </w:p>
        </w:tc>
        <w:tc>
          <w:tcPr>
            <w:tcW w:w="2182" w:type="dxa"/>
            <w:shd w:val="clear" w:color="auto" w:fill="auto"/>
          </w:tcPr>
          <w:p w:rsidR="00300522" w:rsidRPr="006E2B4E" w:rsidRDefault="00300522" w:rsidP="00300522">
            <w:pPr>
              <w:pStyle w:val="Tabletext"/>
            </w:pPr>
            <w:r w:rsidRPr="006E2B4E">
              <w:t>Daily living for people with disabilities</w:t>
            </w:r>
          </w:p>
        </w:tc>
        <w:tc>
          <w:tcPr>
            <w:tcW w:w="4198" w:type="dxa"/>
            <w:shd w:val="clear" w:color="auto" w:fill="auto"/>
          </w:tcPr>
          <w:p w:rsidR="00300522" w:rsidRPr="006E2B4E" w:rsidRDefault="00300522" w:rsidP="00300522">
            <w:pPr>
              <w:pStyle w:val="Tabletext"/>
            </w:pPr>
            <w:r w:rsidRPr="006E2B4E">
              <w:t>customised eating equipment for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29</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customised toothbrushes for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30</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dentures and artificial teeth</w:t>
            </w:r>
          </w:p>
        </w:tc>
      </w:tr>
      <w:tr w:rsidR="00300522" w:rsidRPr="006E2B4E" w:rsidTr="00A53099">
        <w:tc>
          <w:tcPr>
            <w:tcW w:w="708" w:type="dxa"/>
            <w:shd w:val="clear" w:color="auto" w:fill="auto"/>
          </w:tcPr>
          <w:p w:rsidR="00300522" w:rsidRPr="006E2B4E" w:rsidRDefault="00300522" w:rsidP="00300522">
            <w:pPr>
              <w:pStyle w:val="Tabletext"/>
            </w:pPr>
            <w:r w:rsidRPr="006E2B4E">
              <w:t>31</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environmental control units designed for the disability of a particular person</w:t>
            </w:r>
          </w:p>
        </w:tc>
      </w:tr>
      <w:tr w:rsidR="00300522" w:rsidRPr="006E2B4E" w:rsidTr="00A53099">
        <w:tc>
          <w:tcPr>
            <w:tcW w:w="708" w:type="dxa"/>
            <w:shd w:val="clear" w:color="auto" w:fill="auto"/>
          </w:tcPr>
          <w:p w:rsidR="00300522" w:rsidRPr="006E2B4E" w:rsidRDefault="00300522" w:rsidP="00300522">
            <w:pPr>
              <w:pStyle w:val="Tabletext"/>
            </w:pPr>
            <w:r w:rsidRPr="006E2B4E">
              <w:t>32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computer modifications required for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33</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“medical alert” devices</w:t>
            </w:r>
          </w:p>
        </w:tc>
      </w:tr>
      <w:tr w:rsidR="00300522" w:rsidRPr="006E2B4E" w:rsidTr="00A53099">
        <w:tc>
          <w:tcPr>
            <w:tcW w:w="708" w:type="dxa"/>
            <w:shd w:val="clear" w:color="auto" w:fill="auto"/>
          </w:tcPr>
          <w:p w:rsidR="00300522" w:rsidRPr="006E2B4E" w:rsidRDefault="00300522" w:rsidP="00300522">
            <w:pPr>
              <w:pStyle w:val="Tabletext"/>
            </w:pPr>
            <w:r w:rsidRPr="006E2B4E">
              <w:t>34</w:t>
            </w:r>
          </w:p>
        </w:tc>
        <w:tc>
          <w:tcPr>
            <w:tcW w:w="2182" w:type="dxa"/>
            <w:shd w:val="clear" w:color="auto" w:fill="auto"/>
          </w:tcPr>
          <w:p w:rsidR="00300522" w:rsidRPr="006E2B4E" w:rsidRDefault="00300522" w:rsidP="00300522">
            <w:pPr>
              <w:pStyle w:val="Tabletext"/>
            </w:pPr>
            <w:r w:rsidRPr="006E2B4E">
              <w:t>Diabetes</w:t>
            </w:r>
          </w:p>
        </w:tc>
        <w:tc>
          <w:tcPr>
            <w:tcW w:w="4198" w:type="dxa"/>
            <w:shd w:val="clear" w:color="auto" w:fill="auto"/>
          </w:tcPr>
          <w:p w:rsidR="00300522" w:rsidRPr="006E2B4E" w:rsidRDefault="00300522" w:rsidP="00300522">
            <w:pPr>
              <w:pStyle w:val="Tabletext"/>
            </w:pPr>
            <w:r w:rsidRPr="006E2B4E">
              <w:t>finger prickers</w:t>
            </w:r>
          </w:p>
        </w:tc>
      </w:tr>
      <w:tr w:rsidR="00300522" w:rsidRPr="006E2B4E" w:rsidTr="00A53099">
        <w:tc>
          <w:tcPr>
            <w:tcW w:w="708" w:type="dxa"/>
            <w:shd w:val="clear" w:color="auto" w:fill="auto"/>
          </w:tcPr>
          <w:p w:rsidR="00300522" w:rsidRPr="006E2B4E" w:rsidRDefault="00300522" w:rsidP="00300522">
            <w:pPr>
              <w:pStyle w:val="Tabletext"/>
            </w:pPr>
            <w:r w:rsidRPr="006E2B4E">
              <w:t>35</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alcohol skin wipes</w:t>
            </w:r>
          </w:p>
        </w:tc>
      </w:tr>
      <w:tr w:rsidR="00300522" w:rsidRPr="006E2B4E" w:rsidTr="00A53099">
        <w:tc>
          <w:tcPr>
            <w:tcW w:w="708" w:type="dxa"/>
            <w:shd w:val="clear" w:color="auto" w:fill="auto"/>
          </w:tcPr>
          <w:p w:rsidR="00300522" w:rsidRPr="006E2B4E" w:rsidRDefault="00300522" w:rsidP="00300522">
            <w:pPr>
              <w:pStyle w:val="Tabletext"/>
            </w:pPr>
            <w:r w:rsidRPr="006E2B4E">
              <w:t>36</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test strips</w:t>
            </w:r>
          </w:p>
        </w:tc>
      </w:tr>
      <w:tr w:rsidR="00300522" w:rsidRPr="006E2B4E" w:rsidTr="00A53099">
        <w:tc>
          <w:tcPr>
            <w:tcW w:w="708" w:type="dxa"/>
            <w:shd w:val="clear" w:color="auto" w:fill="auto"/>
          </w:tcPr>
          <w:p w:rsidR="00300522" w:rsidRPr="006E2B4E" w:rsidRDefault="00300522" w:rsidP="00300522">
            <w:pPr>
              <w:pStyle w:val="Tabletext"/>
            </w:pPr>
            <w:r w:rsidRPr="006E2B4E">
              <w:t>37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needles and syringes</w:t>
            </w:r>
          </w:p>
        </w:tc>
      </w:tr>
      <w:tr w:rsidR="00300522" w:rsidRPr="006E2B4E" w:rsidTr="00A53099">
        <w:tc>
          <w:tcPr>
            <w:tcW w:w="708" w:type="dxa"/>
            <w:shd w:val="clear" w:color="auto" w:fill="auto"/>
          </w:tcPr>
          <w:p w:rsidR="00300522" w:rsidRPr="006E2B4E" w:rsidRDefault="00300522" w:rsidP="00300522">
            <w:pPr>
              <w:pStyle w:val="Tabletext"/>
            </w:pPr>
            <w:r w:rsidRPr="006E2B4E">
              <w:t>38</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glucose monitors</w:t>
            </w:r>
          </w:p>
        </w:tc>
      </w:tr>
      <w:tr w:rsidR="00300522" w:rsidRPr="006E2B4E" w:rsidTr="00A53099">
        <w:tc>
          <w:tcPr>
            <w:tcW w:w="708" w:type="dxa"/>
            <w:shd w:val="clear" w:color="auto" w:fill="auto"/>
          </w:tcPr>
          <w:p w:rsidR="00300522" w:rsidRPr="006E2B4E" w:rsidRDefault="00300522" w:rsidP="00300522">
            <w:pPr>
              <w:pStyle w:val="Tabletext"/>
            </w:pPr>
            <w:r w:rsidRPr="006E2B4E">
              <w:t>39</w:t>
            </w:r>
          </w:p>
        </w:tc>
        <w:tc>
          <w:tcPr>
            <w:tcW w:w="2182" w:type="dxa"/>
            <w:shd w:val="clear" w:color="auto" w:fill="auto"/>
          </w:tcPr>
          <w:p w:rsidR="00300522" w:rsidRPr="006E2B4E" w:rsidRDefault="00300522" w:rsidP="00300522">
            <w:pPr>
              <w:pStyle w:val="Tabletext"/>
            </w:pPr>
            <w:r w:rsidRPr="006E2B4E">
              <w:t>Dialysis</w:t>
            </w:r>
          </w:p>
        </w:tc>
        <w:tc>
          <w:tcPr>
            <w:tcW w:w="4198" w:type="dxa"/>
            <w:shd w:val="clear" w:color="auto" w:fill="auto"/>
          </w:tcPr>
          <w:p w:rsidR="00300522" w:rsidRPr="006E2B4E" w:rsidRDefault="00300522" w:rsidP="00300522">
            <w:pPr>
              <w:pStyle w:val="Tabletext"/>
            </w:pPr>
            <w:r w:rsidRPr="006E2B4E">
              <w:t>home dialysis machines</w:t>
            </w:r>
          </w:p>
        </w:tc>
      </w:tr>
      <w:tr w:rsidR="00300522" w:rsidRPr="006E2B4E" w:rsidTr="00A53099">
        <w:tc>
          <w:tcPr>
            <w:tcW w:w="708" w:type="dxa"/>
            <w:shd w:val="clear" w:color="auto" w:fill="auto"/>
          </w:tcPr>
          <w:p w:rsidR="00300522" w:rsidRPr="006E2B4E" w:rsidRDefault="00300522" w:rsidP="00300522">
            <w:pPr>
              <w:pStyle w:val="Tabletext"/>
            </w:pPr>
            <w:r w:rsidRPr="006E2B4E">
              <w:t>40</w:t>
            </w:r>
          </w:p>
        </w:tc>
        <w:tc>
          <w:tcPr>
            <w:tcW w:w="2182" w:type="dxa"/>
            <w:shd w:val="clear" w:color="auto" w:fill="auto"/>
          </w:tcPr>
          <w:p w:rsidR="00300522" w:rsidRPr="006E2B4E" w:rsidRDefault="00300522" w:rsidP="00300522">
            <w:pPr>
              <w:pStyle w:val="Tabletext"/>
            </w:pPr>
            <w:r w:rsidRPr="006E2B4E">
              <w:t>Enteral nutrition</w:t>
            </w:r>
          </w:p>
        </w:tc>
        <w:tc>
          <w:tcPr>
            <w:tcW w:w="4198" w:type="dxa"/>
            <w:shd w:val="clear" w:color="auto" w:fill="auto"/>
          </w:tcPr>
          <w:p w:rsidR="00300522" w:rsidRPr="006E2B4E" w:rsidRDefault="00300522" w:rsidP="00300522">
            <w:pPr>
              <w:pStyle w:val="Tabletext"/>
            </w:pPr>
            <w:r w:rsidRPr="006E2B4E">
              <w:t>enteral nutrition and associated delivery equipment</w:t>
            </w:r>
          </w:p>
        </w:tc>
      </w:tr>
      <w:tr w:rsidR="00300522" w:rsidRPr="006E2B4E" w:rsidTr="00A53099">
        <w:tc>
          <w:tcPr>
            <w:tcW w:w="708" w:type="dxa"/>
            <w:shd w:val="clear" w:color="auto" w:fill="auto"/>
          </w:tcPr>
          <w:p w:rsidR="00300522" w:rsidRPr="006E2B4E" w:rsidRDefault="00300522" w:rsidP="00300522">
            <w:pPr>
              <w:pStyle w:val="Tabletext"/>
            </w:pPr>
            <w:r w:rsidRPr="006E2B4E">
              <w:t>41</w:t>
            </w:r>
          </w:p>
        </w:tc>
        <w:tc>
          <w:tcPr>
            <w:tcW w:w="2182" w:type="dxa"/>
            <w:shd w:val="clear" w:color="auto" w:fill="auto"/>
          </w:tcPr>
          <w:p w:rsidR="00300522" w:rsidRPr="006E2B4E" w:rsidRDefault="00300522" w:rsidP="00300522">
            <w:pPr>
              <w:pStyle w:val="Tabletext"/>
            </w:pPr>
            <w:r w:rsidRPr="006E2B4E">
              <w:t>Footwear for people with disabilities</w:t>
            </w:r>
          </w:p>
        </w:tc>
        <w:tc>
          <w:tcPr>
            <w:tcW w:w="4198" w:type="dxa"/>
            <w:shd w:val="clear" w:color="auto" w:fill="auto"/>
          </w:tcPr>
          <w:p w:rsidR="00300522" w:rsidRPr="006E2B4E" w:rsidRDefault="00300522" w:rsidP="00300522">
            <w:pPr>
              <w:pStyle w:val="Tabletext"/>
            </w:pPr>
            <w:r w:rsidRPr="006E2B4E">
              <w:t>surgical shoes, boots, braces and irons</w:t>
            </w:r>
          </w:p>
        </w:tc>
      </w:tr>
      <w:tr w:rsidR="00300522" w:rsidRPr="006E2B4E" w:rsidTr="00A53099">
        <w:tc>
          <w:tcPr>
            <w:tcW w:w="708" w:type="dxa"/>
            <w:shd w:val="clear" w:color="auto" w:fill="auto"/>
          </w:tcPr>
          <w:p w:rsidR="00300522" w:rsidRPr="006E2B4E" w:rsidRDefault="00300522" w:rsidP="00300522">
            <w:pPr>
              <w:pStyle w:val="Tabletext"/>
            </w:pPr>
            <w:r w:rsidRPr="006E2B4E">
              <w:t>42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orthotics</w:t>
            </w:r>
          </w:p>
        </w:tc>
      </w:tr>
      <w:tr w:rsidR="00300522" w:rsidRPr="006E2B4E" w:rsidTr="00A53099">
        <w:tc>
          <w:tcPr>
            <w:tcW w:w="708" w:type="dxa"/>
            <w:shd w:val="clear" w:color="auto" w:fill="auto"/>
          </w:tcPr>
          <w:p w:rsidR="00300522" w:rsidRPr="006E2B4E" w:rsidRDefault="00300522" w:rsidP="00300522">
            <w:pPr>
              <w:pStyle w:val="Tabletext"/>
            </w:pPr>
            <w:r w:rsidRPr="006E2B4E">
              <w:t>43</w:t>
            </w:r>
          </w:p>
        </w:tc>
        <w:tc>
          <w:tcPr>
            <w:tcW w:w="2182" w:type="dxa"/>
            <w:shd w:val="clear" w:color="auto" w:fill="auto"/>
          </w:tcPr>
          <w:p w:rsidR="00300522" w:rsidRPr="006E2B4E" w:rsidRDefault="00300522" w:rsidP="00300522">
            <w:pPr>
              <w:pStyle w:val="Tabletext"/>
            </w:pPr>
            <w:r w:rsidRPr="006E2B4E">
              <w:t>Hearing/speech</w:t>
            </w:r>
          </w:p>
        </w:tc>
        <w:tc>
          <w:tcPr>
            <w:tcW w:w="4198" w:type="dxa"/>
            <w:shd w:val="clear" w:color="auto" w:fill="auto"/>
          </w:tcPr>
          <w:p w:rsidR="00300522" w:rsidRPr="006E2B4E" w:rsidRDefault="00300522" w:rsidP="00300522">
            <w:pPr>
              <w:pStyle w:val="Tabletext"/>
            </w:pPr>
            <w:r w:rsidRPr="006E2B4E">
              <w:t>hearing aids</w:t>
            </w:r>
          </w:p>
        </w:tc>
      </w:tr>
      <w:tr w:rsidR="00300522" w:rsidRPr="006E2B4E" w:rsidTr="00A53099">
        <w:tc>
          <w:tcPr>
            <w:tcW w:w="708" w:type="dxa"/>
            <w:shd w:val="clear" w:color="auto" w:fill="auto"/>
          </w:tcPr>
          <w:p w:rsidR="00300522" w:rsidRPr="006E2B4E" w:rsidRDefault="00300522" w:rsidP="00300522">
            <w:pPr>
              <w:pStyle w:val="Tabletext"/>
            </w:pPr>
            <w:r w:rsidRPr="006E2B4E">
              <w:t>44</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visual display units specifically</w:t>
            </w:r>
            <w:r w:rsidRPr="006E2B4E">
              <w:rPr>
                <w:i/>
                <w:iCs/>
              </w:rPr>
              <w:t xml:space="preserve"> </w:t>
            </w:r>
            <w:r w:rsidRPr="006E2B4E">
              <w:t>designed for deaf people, or for people with a speech impairment, to communicate with others</w:t>
            </w:r>
          </w:p>
        </w:tc>
      </w:tr>
      <w:tr w:rsidR="00300522" w:rsidRPr="006E2B4E" w:rsidTr="00A53099">
        <w:tc>
          <w:tcPr>
            <w:tcW w:w="708" w:type="dxa"/>
            <w:shd w:val="clear" w:color="auto" w:fill="auto"/>
          </w:tcPr>
          <w:p w:rsidR="00300522" w:rsidRPr="006E2B4E" w:rsidRDefault="00300522" w:rsidP="00300522">
            <w:pPr>
              <w:pStyle w:val="Tabletext"/>
            </w:pPr>
            <w:r w:rsidRPr="006E2B4E">
              <w:t>45</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telephone communication devices specifically</w:t>
            </w:r>
            <w:r w:rsidRPr="006E2B4E">
              <w:rPr>
                <w:i/>
                <w:iCs/>
              </w:rPr>
              <w:t xml:space="preserve"> </w:t>
            </w:r>
            <w:r w:rsidRPr="006E2B4E">
              <w:t>designed to allow deaf people to send and receive messages by telephone</w:t>
            </w:r>
          </w:p>
        </w:tc>
      </w:tr>
      <w:tr w:rsidR="00300522" w:rsidRPr="006E2B4E" w:rsidTr="00A53099">
        <w:tc>
          <w:tcPr>
            <w:tcW w:w="708" w:type="dxa"/>
            <w:shd w:val="clear" w:color="auto" w:fill="auto"/>
          </w:tcPr>
          <w:p w:rsidR="00300522" w:rsidRPr="006E2B4E" w:rsidRDefault="00300522" w:rsidP="00300522">
            <w:pPr>
              <w:pStyle w:val="Tabletext"/>
            </w:pPr>
            <w:r w:rsidRPr="006E2B4E">
              <w:lastRenderedPageBreak/>
              <w:t>46</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batteries specifically</w:t>
            </w:r>
            <w:r w:rsidRPr="006E2B4E">
              <w:rPr>
                <w:i/>
                <w:iCs/>
              </w:rPr>
              <w:t xml:space="preserve"> </w:t>
            </w:r>
            <w:r w:rsidRPr="006E2B4E">
              <w:t>designed specifically for use with hearing aids</w:t>
            </w:r>
          </w:p>
        </w:tc>
      </w:tr>
      <w:tr w:rsidR="00300522" w:rsidRPr="006E2B4E" w:rsidTr="00A53099">
        <w:tc>
          <w:tcPr>
            <w:tcW w:w="708" w:type="dxa"/>
            <w:shd w:val="clear" w:color="auto" w:fill="auto"/>
          </w:tcPr>
          <w:p w:rsidR="00300522" w:rsidRPr="006E2B4E" w:rsidRDefault="00300522" w:rsidP="00300522">
            <w:pPr>
              <w:pStyle w:val="Tabletext"/>
            </w:pPr>
            <w:r w:rsidRPr="006E2B4E">
              <w:t>47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visual/tactile alerting devices</w:t>
            </w:r>
          </w:p>
        </w:tc>
      </w:tr>
      <w:tr w:rsidR="00300522" w:rsidRPr="006E2B4E" w:rsidTr="00A53099">
        <w:tc>
          <w:tcPr>
            <w:tcW w:w="708" w:type="dxa"/>
            <w:shd w:val="clear" w:color="auto" w:fill="auto"/>
          </w:tcPr>
          <w:p w:rsidR="00300522" w:rsidRPr="006E2B4E" w:rsidRDefault="00300522" w:rsidP="00300522">
            <w:pPr>
              <w:pStyle w:val="Tabletext"/>
            </w:pPr>
            <w:r w:rsidRPr="006E2B4E">
              <w:t>48</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interactive and broadcast videotext systems</w:t>
            </w:r>
          </w:p>
        </w:tc>
      </w:tr>
      <w:tr w:rsidR="00300522" w:rsidRPr="006E2B4E" w:rsidTr="00A53099">
        <w:tc>
          <w:tcPr>
            <w:tcW w:w="708" w:type="dxa"/>
            <w:shd w:val="clear" w:color="auto" w:fill="auto"/>
          </w:tcPr>
          <w:p w:rsidR="00300522" w:rsidRPr="006E2B4E" w:rsidRDefault="00300522" w:rsidP="00300522">
            <w:pPr>
              <w:pStyle w:val="Tabletext"/>
            </w:pPr>
            <w:r w:rsidRPr="006E2B4E">
              <w:t>49</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closed caption decoding devices</w:t>
            </w:r>
          </w:p>
        </w:tc>
      </w:tr>
      <w:tr w:rsidR="00300522" w:rsidRPr="006E2B4E" w:rsidTr="00A53099">
        <w:tc>
          <w:tcPr>
            <w:tcW w:w="708" w:type="dxa"/>
            <w:shd w:val="clear" w:color="auto" w:fill="auto"/>
          </w:tcPr>
          <w:p w:rsidR="00300522" w:rsidRPr="006E2B4E" w:rsidRDefault="00300522" w:rsidP="00300522">
            <w:pPr>
              <w:pStyle w:val="Tabletext"/>
            </w:pPr>
            <w:r w:rsidRPr="006E2B4E">
              <w:t>50</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external processors for cochlear implants</w:t>
            </w:r>
          </w:p>
        </w:tc>
      </w:tr>
      <w:tr w:rsidR="00300522" w:rsidRPr="006E2B4E" w:rsidTr="00A53099">
        <w:tc>
          <w:tcPr>
            <w:tcW w:w="708" w:type="dxa"/>
            <w:shd w:val="clear" w:color="auto" w:fill="auto"/>
          </w:tcPr>
          <w:p w:rsidR="00300522" w:rsidRPr="006E2B4E" w:rsidRDefault="00300522" w:rsidP="00300522">
            <w:pPr>
              <w:pStyle w:val="Tabletext"/>
            </w:pPr>
            <w:r w:rsidRPr="006E2B4E">
              <w:t>51</w:t>
            </w:r>
          </w:p>
        </w:tc>
        <w:tc>
          <w:tcPr>
            <w:tcW w:w="2182" w:type="dxa"/>
            <w:shd w:val="clear" w:color="auto" w:fill="auto"/>
          </w:tcPr>
          <w:p w:rsidR="00300522" w:rsidRPr="006E2B4E" w:rsidRDefault="00300522" w:rsidP="00300522">
            <w:pPr>
              <w:pStyle w:val="Tabletext"/>
            </w:pPr>
            <w:r w:rsidRPr="006E2B4E">
              <w:t>Home modifications for people with disabilities</w:t>
            </w:r>
          </w:p>
        </w:tc>
        <w:tc>
          <w:tcPr>
            <w:tcW w:w="4198" w:type="dxa"/>
            <w:shd w:val="clear" w:color="auto" w:fill="auto"/>
          </w:tcPr>
          <w:p w:rsidR="00300522" w:rsidRPr="006E2B4E" w:rsidRDefault="00300522" w:rsidP="00300522">
            <w:pPr>
              <w:pStyle w:val="Tabletext"/>
            </w:pPr>
            <w:r w:rsidRPr="006E2B4E">
              <w:t>bidet/bidet toilet attachments</w:t>
            </w:r>
          </w:p>
        </w:tc>
      </w:tr>
      <w:tr w:rsidR="00300522" w:rsidRPr="006E2B4E" w:rsidTr="00A53099">
        <w:tc>
          <w:tcPr>
            <w:tcW w:w="708" w:type="dxa"/>
            <w:shd w:val="clear" w:color="auto" w:fill="auto"/>
          </w:tcPr>
          <w:p w:rsidR="00300522" w:rsidRPr="006E2B4E" w:rsidRDefault="00300522" w:rsidP="00300522">
            <w:pPr>
              <w:pStyle w:val="Tabletext"/>
            </w:pPr>
            <w:r w:rsidRPr="006E2B4E">
              <w:t>52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special door fittings relating to the disability of a particular person</w:t>
            </w:r>
          </w:p>
        </w:tc>
      </w:tr>
      <w:tr w:rsidR="00300522" w:rsidRPr="006E2B4E" w:rsidTr="00A53099">
        <w:tc>
          <w:tcPr>
            <w:tcW w:w="708" w:type="dxa"/>
            <w:shd w:val="clear" w:color="auto" w:fill="auto"/>
          </w:tcPr>
          <w:p w:rsidR="00300522" w:rsidRPr="006E2B4E" w:rsidRDefault="00300522" w:rsidP="00300522">
            <w:pPr>
              <w:pStyle w:val="Tabletext"/>
            </w:pPr>
            <w:r w:rsidRPr="006E2B4E">
              <w:t>53</w:t>
            </w:r>
          </w:p>
        </w:tc>
        <w:tc>
          <w:tcPr>
            <w:tcW w:w="2182" w:type="dxa"/>
            <w:shd w:val="clear" w:color="auto" w:fill="auto"/>
          </w:tcPr>
          <w:p w:rsidR="00300522" w:rsidRPr="006E2B4E" w:rsidRDefault="00300522" w:rsidP="00300522">
            <w:pPr>
              <w:pStyle w:val="Tabletext"/>
            </w:pPr>
            <w:r w:rsidRPr="006E2B4E">
              <w:t>Mobility of people with disabilities—motor vehicles</w:t>
            </w:r>
          </w:p>
        </w:tc>
        <w:tc>
          <w:tcPr>
            <w:tcW w:w="4198" w:type="dxa"/>
            <w:shd w:val="clear" w:color="auto" w:fill="auto"/>
          </w:tcPr>
          <w:p w:rsidR="00300522" w:rsidRPr="006E2B4E" w:rsidRDefault="00300522" w:rsidP="00300522">
            <w:pPr>
              <w:pStyle w:val="Tabletext"/>
            </w:pPr>
            <w:r w:rsidRPr="006E2B4E">
              <w:t>special purpose car seats</w:t>
            </w:r>
          </w:p>
        </w:tc>
      </w:tr>
      <w:tr w:rsidR="00300522" w:rsidRPr="006E2B4E" w:rsidTr="00A53099">
        <w:tc>
          <w:tcPr>
            <w:tcW w:w="708" w:type="dxa"/>
            <w:shd w:val="clear" w:color="auto" w:fill="auto"/>
          </w:tcPr>
          <w:p w:rsidR="00300522" w:rsidRPr="006E2B4E" w:rsidRDefault="00300522" w:rsidP="00300522">
            <w:pPr>
              <w:pStyle w:val="Tabletext"/>
            </w:pPr>
            <w:r w:rsidRPr="006E2B4E">
              <w:t>54</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car seat harness specifically designed for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55</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wheelchair and occupant restraint</w:t>
            </w:r>
          </w:p>
        </w:tc>
      </w:tr>
      <w:tr w:rsidR="00300522" w:rsidRPr="006E2B4E" w:rsidTr="00A53099">
        <w:tc>
          <w:tcPr>
            <w:tcW w:w="708" w:type="dxa"/>
            <w:shd w:val="clear" w:color="auto" w:fill="auto"/>
          </w:tcPr>
          <w:p w:rsidR="00300522" w:rsidRPr="006E2B4E" w:rsidRDefault="00300522" w:rsidP="00300522">
            <w:pPr>
              <w:pStyle w:val="Tabletext"/>
            </w:pPr>
            <w:r w:rsidRPr="006E2B4E">
              <w:t>56</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wheelchair ramp</w:t>
            </w:r>
          </w:p>
        </w:tc>
      </w:tr>
      <w:tr w:rsidR="00300522" w:rsidRPr="006E2B4E" w:rsidTr="00A53099">
        <w:tc>
          <w:tcPr>
            <w:tcW w:w="708" w:type="dxa"/>
            <w:shd w:val="clear" w:color="auto" w:fill="auto"/>
          </w:tcPr>
          <w:p w:rsidR="00300522" w:rsidRPr="006E2B4E" w:rsidRDefault="00300522" w:rsidP="00300522">
            <w:pPr>
              <w:pStyle w:val="Tabletext"/>
            </w:pPr>
            <w:r w:rsidRPr="006E2B4E">
              <w:t>57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electric/hydraulic wheelchair lifting device</w:t>
            </w:r>
          </w:p>
        </w:tc>
      </w:tr>
      <w:tr w:rsidR="00300522" w:rsidRPr="006E2B4E" w:rsidTr="00A53099">
        <w:tc>
          <w:tcPr>
            <w:tcW w:w="708" w:type="dxa"/>
            <w:shd w:val="clear" w:color="auto" w:fill="auto"/>
          </w:tcPr>
          <w:p w:rsidR="00300522" w:rsidRPr="006E2B4E" w:rsidRDefault="00300522" w:rsidP="00300522">
            <w:pPr>
              <w:pStyle w:val="Tabletext"/>
            </w:pPr>
            <w:r w:rsidRPr="006E2B4E">
              <w:t>58</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motor vehicle modifications</w:t>
            </w:r>
          </w:p>
        </w:tc>
      </w:tr>
      <w:tr w:rsidR="00300522" w:rsidRPr="006E2B4E" w:rsidTr="00A53099">
        <w:tc>
          <w:tcPr>
            <w:tcW w:w="708" w:type="dxa"/>
            <w:shd w:val="clear" w:color="auto" w:fill="auto"/>
          </w:tcPr>
          <w:p w:rsidR="00300522" w:rsidRPr="006E2B4E" w:rsidRDefault="00300522" w:rsidP="00300522">
            <w:pPr>
              <w:pStyle w:val="Tabletext"/>
            </w:pPr>
            <w:r w:rsidRPr="006E2B4E">
              <w:t>59</w:t>
            </w:r>
          </w:p>
        </w:tc>
        <w:tc>
          <w:tcPr>
            <w:tcW w:w="2182" w:type="dxa"/>
            <w:shd w:val="clear" w:color="auto" w:fill="auto"/>
          </w:tcPr>
          <w:p w:rsidR="00300522" w:rsidRPr="006E2B4E" w:rsidRDefault="00300522" w:rsidP="00300522">
            <w:pPr>
              <w:pStyle w:val="Tabletext"/>
            </w:pPr>
            <w:r w:rsidRPr="006E2B4E">
              <w:t>Mobility of people with disabilities—physical: bedding for people with disabilities</w:t>
            </w:r>
          </w:p>
        </w:tc>
        <w:tc>
          <w:tcPr>
            <w:tcW w:w="4198" w:type="dxa"/>
            <w:shd w:val="clear" w:color="auto" w:fill="auto"/>
          </w:tcPr>
          <w:p w:rsidR="00300522" w:rsidRPr="006E2B4E" w:rsidRDefault="00300522" w:rsidP="00300522">
            <w:pPr>
              <w:pStyle w:val="Tabletext"/>
            </w:pPr>
            <w:r w:rsidRPr="006E2B4E">
              <w:t>manually operated adjustable beds</w:t>
            </w:r>
          </w:p>
        </w:tc>
      </w:tr>
      <w:tr w:rsidR="00300522" w:rsidRPr="006E2B4E" w:rsidTr="00A53099">
        <w:tc>
          <w:tcPr>
            <w:tcW w:w="708" w:type="dxa"/>
            <w:shd w:val="clear" w:color="auto" w:fill="auto"/>
          </w:tcPr>
          <w:p w:rsidR="00300522" w:rsidRPr="006E2B4E" w:rsidRDefault="00300522" w:rsidP="00300522">
            <w:pPr>
              <w:pStyle w:val="Tabletext"/>
            </w:pPr>
            <w:r w:rsidRPr="006E2B4E">
              <w:t>60</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electronically operated adjustable beds</w:t>
            </w:r>
          </w:p>
        </w:tc>
      </w:tr>
      <w:tr w:rsidR="00300522" w:rsidRPr="006E2B4E" w:rsidTr="00A53099">
        <w:tc>
          <w:tcPr>
            <w:tcW w:w="708" w:type="dxa"/>
            <w:shd w:val="clear" w:color="auto" w:fill="auto"/>
          </w:tcPr>
          <w:p w:rsidR="00300522" w:rsidRPr="006E2B4E" w:rsidRDefault="00300522" w:rsidP="00300522">
            <w:pPr>
              <w:pStyle w:val="Tabletext"/>
            </w:pPr>
            <w:r w:rsidRPr="006E2B4E">
              <w:t>61</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hospital</w:t>
            </w:r>
            <w:r w:rsidR="006E2B4E">
              <w:noBreakHyphen/>
            </w:r>
            <w:r w:rsidRPr="006E2B4E">
              <w:t>type beds</w:t>
            </w:r>
          </w:p>
        </w:tc>
      </w:tr>
      <w:tr w:rsidR="00300522" w:rsidRPr="006E2B4E" w:rsidTr="00A53099">
        <w:tc>
          <w:tcPr>
            <w:tcW w:w="708" w:type="dxa"/>
            <w:shd w:val="clear" w:color="auto" w:fill="auto"/>
          </w:tcPr>
          <w:p w:rsidR="00300522" w:rsidRPr="006E2B4E" w:rsidRDefault="00300522" w:rsidP="00300522">
            <w:pPr>
              <w:pStyle w:val="Tabletext"/>
            </w:pPr>
            <w:r w:rsidRPr="006E2B4E">
              <w:t>62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customised bed rails for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63</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bed cradles</w:t>
            </w:r>
          </w:p>
        </w:tc>
      </w:tr>
      <w:tr w:rsidR="00300522" w:rsidRPr="006E2B4E" w:rsidTr="00A53099">
        <w:tc>
          <w:tcPr>
            <w:tcW w:w="708" w:type="dxa"/>
            <w:shd w:val="clear" w:color="auto" w:fill="auto"/>
          </w:tcPr>
          <w:p w:rsidR="00300522" w:rsidRPr="006E2B4E" w:rsidRDefault="00300522" w:rsidP="00300522">
            <w:pPr>
              <w:pStyle w:val="Tabletext"/>
            </w:pPr>
            <w:r w:rsidRPr="006E2B4E">
              <w:t>64</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bed restraints</w:t>
            </w:r>
          </w:p>
        </w:tc>
      </w:tr>
      <w:tr w:rsidR="00300522" w:rsidRPr="006E2B4E" w:rsidTr="00A53099">
        <w:tc>
          <w:tcPr>
            <w:tcW w:w="708" w:type="dxa"/>
            <w:shd w:val="clear" w:color="auto" w:fill="auto"/>
          </w:tcPr>
          <w:p w:rsidR="00300522" w:rsidRPr="006E2B4E" w:rsidRDefault="00300522" w:rsidP="00300522">
            <w:pPr>
              <w:pStyle w:val="Tabletext"/>
            </w:pPr>
            <w:r w:rsidRPr="006E2B4E">
              <w:t>65</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bed poles and sticks</w:t>
            </w:r>
          </w:p>
        </w:tc>
      </w:tr>
      <w:tr w:rsidR="00300522" w:rsidRPr="006E2B4E" w:rsidTr="00A53099">
        <w:tc>
          <w:tcPr>
            <w:tcW w:w="708" w:type="dxa"/>
            <w:shd w:val="clear" w:color="auto" w:fill="auto"/>
          </w:tcPr>
          <w:p w:rsidR="00300522" w:rsidRPr="006E2B4E" w:rsidRDefault="00300522" w:rsidP="00300522">
            <w:pPr>
              <w:pStyle w:val="Tabletext"/>
            </w:pPr>
            <w:r w:rsidRPr="006E2B4E">
              <w:t>66</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pressure management mattresses and overlays</w:t>
            </w:r>
          </w:p>
        </w:tc>
      </w:tr>
      <w:tr w:rsidR="00300522" w:rsidRPr="006E2B4E" w:rsidTr="00A53099">
        <w:tc>
          <w:tcPr>
            <w:tcW w:w="708" w:type="dxa"/>
            <w:shd w:val="clear" w:color="auto" w:fill="auto"/>
          </w:tcPr>
          <w:p w:rsidR="00300522" w:rsidRPr="006E2B4E" w:rsidRDefault="00300522" w:rsidP="00300522">
            <w:pPr>
              <w:pStyle w:val="Tabletext"/>
            </w:pPr>
            <w:r w:rsidRPr="006E2B4E">
              <w:t>67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backrests, leg rests and footboards for bed use</w:t>
            </w:r>
          </w:p>
        </w:tc>
      </w:tr>
      <w:tr w:rsidR="00300522" w:rsidRPr="006E2B4E" w:rsidTr="00A53099">
        <w:tc>
          <w:tcPr>
            <w:tcW w:w="708" w:type="dxa"/>
            <w:shd w:val="clear" w:color="auto" w:fill="auto"/>
          </w:tcPr>
          <w:p w:rsidR="00300522" w:rsidRPr="006E2B4E" w:rsidRDefault="00300522" w:rsidP="00AA35A7">
            <w:pPr>
              <w:pStyle w:val="Tabletext"/>
              <w:keepNext/>
              <w:keepLines/>
            </w:pPr>
            <w:r w:rsidRPr="006E2B4E">
              <w:lastRenderedPageBreak/>
              <w:t>68</w:t>
            </w:r>
          </w:p>
        </w:tc>
        <w:tc>
          <w:tcPr>
            <w:tcW w:w="2182" w:type="dxa"/>
            <w:shd w:val="clear" w:color="auto" w:fill="auto"/>
          </w:tcPr>
          <w:p w:rsidR="00300522" w:rsidRPr="006E2B4E" w:rsidRDefault="00300522" w:rsidP="00AA35A7">
            <w:pPr>
              <w:pStyle w:val="Tabletext"/>
              <w:keepNext/>
              <w:keepLines/>
            </w:pPr>
            <w:r w:rsidRPr="006E2B4E">
              <w:t>Mobility of people with disabilities—physical: orthoses</w:t>
            </w:r>
          </w:p>
        </w:tc>
        <w:tc>
          <w:tcPr>
            <w:tcW w:w="4198" w:type="dxa"/>
            <w:shd w:val="clear" w:color="auto" w:fill="auto"/>
          </w:tcPr>
          <w:p w:rsidR="00300522" w:rsidRPr="006E2B4E" w:rsidRDefault="00300522" w:rsidP="00AA35A7">
            <w:pPr>
              <w:pStyle w:val="Tabletext"/>
              <w:keepNext/>
              <w:keepLines/>
            </w:pPr>
            <w:r w:rsidRPr="006E2B4E">
              <w:t>spinal orthoses</w:t>
            </w:r>
          </w:p>
        </w:tc>
      </w:tr>
      <w:tr w:rsidR="00300522" w:rsidRPr="006E2B4E" w:rsidTr="00A53099">
        <w:tc>
          <w:tcPr>
            <w:tcW w:w="708" w:type="dxa"/>
            <w:shd w:val="clear" w:color="auto" w:fill="auto"/>
          </w:tcPr>
          <w:p w:rsidR="00300522" w:rsidRPr="006E2B4E" w:rsidRDefault="00300522" w:rsidP="00AA35A7">
            <w:pPr>
              <w:pStyle w:val="Tabletext"/>
              <w:keepNext/>
              <w:keepLines/>
            </w:pPr>
            <w:r w:rsidRPr="006E2B4E">
              <w:t>69</w:t>
            </w:r>
          </w:p>
        </w:tc>
        <w:tc>
          <w:tcPr>
            <w:tcW w:w="2182" w:type="dxa"/>
            <w:shd w:val="clear" w:color="auto" w:fill="auto"/>
          </w:tcPr>
          <w:p w:rsidR="00300522" w:rsidRPr="006E2B4E" w:rsidRDefault="00300522" w:rsidP="00AA35A7">
            <w:pPr>
              <w:pStyle w:val="Tabletext"/>
              <w:keepNext/>
              <w:keepLines/>
            </w:pPr>
          </w:p>
        </w:tc>
        <w:tc>
          <w:tcPr>
            <w:tcW w:w="4198" w:type="dxa"/>
            <w:shd w:val="clear" w:color="auto" w:fill="auto"/>
          </w:tcPr>
          <w:p w:rsidR="00300522" w:rsidRPr="006E2B4E" w:rsidRDefault="00300522" w:rsidP="00AA35A7">
            <w:pPr>
              <w:pStyle w:val="Tabletext"/>
              <w:keepNext/>
              <w:keepLines/>
            </w:pPr>
            <w:r w:rsidRPr="006E2B4E">
              <w:t>lower limb orthoses</w:t>
            </w:r>
          </w:p>
        </w:tc>
      </w:tr>
      <w:tr w:rsidR="00300522" w:rsidRPr="006E2B4E" w:rsidTr="00A53099">
        <w:tc>
          <w:tcPr>
            <w:tcW w:w="708" w:type="dxa"/>
            <w:shd w:val="clear" w:color="auto" w:fill="auto"/>
          </w:tcPr>
          <w:p w:rsidR="00300522" w:rsidRPr="006E2B4E" w:rsidRDefault="00300522" w:rsidP="00300522">
            <w:pPr>
              <w:pStyle w:val="Tabletext"/>
            </w:pPr>
            <w:r w:rsidRPr="006E2B4E">
              <w:t>70</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upper limb orthoses</w:t>
            </w:r>
          </w:p>
        </w:tc>
      </w:tr>
      <w:tr w:rsidR="00300522" w:rsidRPr="006E2B4E" w:rsidTr="00A53099">
        <w:tc>
          <w:tcPr>
            <w:tcW w:w="708" w:type="dxa"/>
            <w:shd w:val="clear" w:color="auto" w:fill="auto"/>
          </w:tcPr>
          <w:p w:rsidR="00300522" w:rsidRPr="006E2B4E" w:rsidRDefault="00300522" w:rsidP="00300522">
            <w:pPr>
              <w:pStyle w:val="Tabletext"/>
            </w:pPr>
            <w:r w:rsidRPr="006E2B4E">
              <w:t>71</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pressure management garments and lymphoedema pumps</w:t>
            </w:r>
          </w:p>
        </w:tc>
      </w:tr>
      <w:tr w:rsidR="00300522" w:rsidRPr="006E2B4E" w:rsidTr="00A53099">
        <w:tc>
          <w:tcPr>
            <w:tcW w:w="708" w:type="dxa"/>
            <w:shd w:val="clear" w:color="auto" w:fill="auto"/>
          </w:tcPr>
          <w:p w:rsidR="00300522" w:rsidRPr="006E2B4E" w:rsidRDefault="00300522" w:rsidP="00300522">
            <w:pPr>
              <w:pStyle w:val="Tabletext"/>
            </w:pPr>
            <w:r w:rsidRPr="006E2B4E">
              <w:t>72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callipers</w:t>
            </w:r>
          </w:p>
        </w:tc>
      </w:tr>
      <w:tr w:rsidR="00300522" w:rsidRPr="006E2B4E" w:rsidTr="00A53099">
        <w:tc>
          <w:tcPr>
            <w:tcW w:w="708" w:type="dxa"/>
            <w:shd w:val="clear" w:color="auto" w:fill="auto"/>
          </w:tcPr>
          <w:p w:rsidR="00300522" w:rsidRPr="006E2B4E" w:rsidRDefault="00300522" w:rsidP="00300522">
            <w:pPr>
              <w:pStyle w:val="Tabletext"/>
            </w:pPr>
            <w:r w:rsidRPr="006E2B4E">
              <w:t>73</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corsets (surgical)</w:t>
            </w:r>
          </w:p>
        </w:tc>
      </w:tr>
      <w:tr w:rsidR="00300522" w:rsidRPr="006E2B4E" w:rsidTr="00A53099">
        <w:tc>
          <w:tcPr>
            <w:tcW w:w="708" w:type="dxa"/>
            <w:shd w:val="clear" w:color="auto" w:fill="auto"/>
          </w:tcPr>
          <w:p w:rsidR="00300522" w:rsidRPr="006E2B4E" w:rsidRDefault="00300522" w:rsidP="00300522">
            <w:pPr>
              <w:pStyle w:val="Tabletext"/>
            </w:pPr>
            <w:r w:rsidRPr="006E2B4E">
              <w:t>74</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handsplints and cervical collars</w:t>
            </w:r>
          </w:p>
        </w:tc>
      </w:tr>
      <w:tr w:rsidR="00300522" w:rsidRPr="006E2B4E" w:rsidTr="00A53099">
        <w:tc>
          <w:tcPr>
            <w:tcW w:w="708" w:type="dxa"/>
            <w:shd w:val="clear" w:color="auto" w:fill="auto"/>
          </w:tcPr>
          <w:p w:rsidR="00300522" w:rsidRPr="006E2B4E" w:rsidRDefault="00300522" w:rsidP="00300522">
            <w:pPr>
              <w:pStyle w:val="Tabletext"/>
            </w:pPr>
            <w:r w:rsidRPr="006E2B4E">
              <w:t>75</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mandibular advancement splints</w:t>
            </w:r>
          </w:p>
        </w:tc>
      </w:tr>
      <w:tr w:rsidR="00300522" w:rsidRPr="006E2B4E" w:rsidTr="00A53099">
        <w:tc>
          <w:tcPr>
            <w:tcW w:w="708" w:type="dxa"/>
            <w:shd w:val="clear" w:color="auto" w:fill="auto"/>
          </w:tcPr>
          <w:p w:rsidR="00300522" w:rsidRPr="006E2B4E" w:rsidRDefault="00300522" w:rsidP="00300522">
            <w:pPr>
              <w:pStyle w:val="Tabletext"/>
            </w:pPr>
            <w:r w:rsidRPr="006E2B4E">
              <w:t>76</w:t>
            </w:r>
          </w:p>
        </w:tc>
        <w:tc>
          <w:tcPr>
            <w:tcW w:w="2182" w:type="dxa"/>
            <w:shd w:val="clear" w:color="auto" w:fill="auto"/>
          </w:tcPr>
          <w:p w:rsidR="00300522" w:rsidRPr="006E2B4E" w:rsidRDefault="00300522" w:rsidP="00300522">
            <w:pPr>
              <w:pStyle w:val="Tabletext"/>
            </w:pPr>
            <w:r w:rsidRPr="006E2B4E">
              <w:t>Mobility of people with disabilities—physical: positioning aids</w:t>
            </w:r>
          </w:p>
        </w:tc>
        <w:tc>
          <w:tcPr>
            <w:tcW w:w="4198" w:type="dxa"/>
            <w:shd w:val="clear" w:color="auto" w:fill="auto"/>
          </w:tcPr>
          <w:p w:rsidR="00300522" w:rsidRPr="006E2B4E" w:rsidRDefault="00300522" w:rsidP="00300522">
            <w:pPr>
              <w:pStyle w:val="Tabletext"/>
            </w:pPr>
            <w:r w:rsidRPr="006E2B4E">
              <w:t>alternative positional seating corner chairs</w:t>
            </w:r>
          </w:p>
        </w:tc>
      </w:tr>
      <w:tr w:rsidR="00300522" w:rsidRPr="006E2B4E" w:rsidTr="00A53099">
        <w:tc>
          <w:tcPr>
            <w:tcW w:w="708" w:type="dxa"/>
            <w:shd w:val="clear" w:color="auto" w:fill="auto"/>
          </w:tcPr>
          <w:p w:rsidR="00300522" w:rsidRPr="006E2B4E" w:rsidRDefault="00300522" w:rsidP="00300522">
            <w:pPr>
              <w:pStyle w:val="Tabletext"/>
            </w:pPr>
            <w:r w:rsidRPr="006E2B4E">
              <w:t>77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alternative positional seating abduction cushions or long leg wedges</w:t>
            </w:r>
          </w:p>
        </w:tc>
      </w:tr>
      <w:tr w:rsidR="00300522" w:rsidRPr="006E2B4E" w:rsidTr="00A53099">
        <w:tc>
          <w:tcPr>
            <w:tcW w:w="708" w:type="dxa"/>
            <w:shd w:val="clear" w:color="auto" w:fill="auto"/>
          </w:tcPr>
          <w:p w:rsidR="00300522" w:rsidRPr="006E2B4E" w:rsidRDefault="00300522" w:rsidP="00300522">
            <w:pPr>
              <w:pStyle w:val="Tabletext"/>
            </w:pPr>
            <w:r w:rsidRPr="006E2B4E">
              <w:t>78</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alternative positional seating modifications</w:t>
            </w:r>
          </w:p>
        </w:tc>
      </w:tr>
      <w:tr w:rsidR="00300522" w:rsidRPr="006E2B4E" w:rsidTr="00A53099">
        <w:tc>
          <w:tcPr>
            <w:tcW w:w="708" w:type="dxa"/>
            <w:shd w:val="clear" w:color="auto" w:fill="auto"/>
          </w:tcPr>
          <w:p w:rsidR="00300522" w:rsidRPr="006E2B4E" w:rsidRDefault="00300522" w:rsidP="00300522">
            <w:pPr>
              <w:pStyle w:val="Tabletext"/>
            </w:pPr>
            <w:r w:rsidRPr="006E2B4E">
              <w:t>79</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standing frames</w:t>
            </w:r>
          </w:p>
        </w:tc>
      </w:tr>
      <w:tr w:rsidR="00300522" w:rsidRPr="006E2B4E" w:rsidTr="00A53099">
        <w:tc>
          <w:tcPr>
            <w:tcW w:w="708" w:type="dxa"/>
            <w:shd w:val="clear" w:color="auto" w:fill="auto"/>
          </w:tcPr>
          <w:p w:rsidR="00300522" w:rsidRPr="006E2B4E" w:rsidRDefault="00300522" w:rsidP="00300522">
            <w:pPr>
              <w:pStyle w:val="Tabletext"/>
            </w:pPr>
            <w:r w:rsidRPr="006E2B4E">
              <w:t>80</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standing frames or tilt table modifications</w:t>
            </w:r>
          </w:p>
        </w:tc>
      </w:tr>
      <w:tr w:rsidR="00300522" w:rsidRPr="006E2B4E" w:rsidTr="00A53099">
        <w:tc>
          <w:tcPr>
            <w:tcW w:w="708" w:type="dxa"/>
            <w:shd w:val="clear" w:color="auto" w:fill="auto"/>
          </w:tcPr>
          <w:p w:rsidR="00300522" w:rsidRPr="006E2B4E" w:rsidRDefault="00300522" w:rsidP="00300522">
            <w:pPr>
              <w:pStyle w:val="Tabletext"/>
            </w:pPr>
            <w:r w:rsidRPr="006E2B4E">
              <w:t>81</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side lying boards</w:t>
            </w:r>
          </w:p>
        </w:tc>
      </w:tr>
      <w:tr w:rsidR="00300522" w:rsidRPr="006E2B4E" w:rsidTr="00A53099">
        <w:tc>
          <w:tcPr>
            <w:tcW w:w="708" w:type="dxa"/>
            <w:shd w:val="clear" w:color="auto" w:fill="auto"/>
          </w:tcPr>
          <w:p w:rsidR="00300522" w:rsidRPr="006E2B4E" w:rsidRDefault="00300522" w:rsidP="00300522">
            <w:pPr>
              <w:pStyle w:val="Tabletext"/>
            </w:pPr>
            <w:r w:rsidRPr="006E2B4E">
              <w:t>82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night</w:t>
            </w:r>
            <w:r w:rsidR="006E2B4E">
              <w:noBreakHyphen/>
            </w:r>
            <w:r w:rsidRPr="006E2B4E">
              <w:t>time positioning equipment modifications</w:t>
            </w:r>
          </w:p>
        </w:tc>
      </w:tr>
      <w:tr w:rsidR="00300522" w:rsidRPr="006E2B4E" w:rsidTr="00A53099">
        <w:tc>
          <w:tcPr>
            <w:tcW w:w="708" w:type="dxa"/>
            <w:shd w:val="clear" w:color="auto" w:fill="auto"/>
          </w:tcPr>
          <w:p w:rsidR="00300522" w:rsidRPr="006E2B4E" w:rsidRDefault="00300522" w:rsidP="00300522">
            <w:pPr>
              <w:pStyle w:val="Tabletext"/>
            </w:pPr>
            <w:r w:rsidRPr="006E2B4E">
              <w:t>83</w:t>
            </w:r>
          </w:p>
        </w:tc>
        <w:tc>
          <w:tcPr>
            <w:tcW w:w="2182" w:type="dxa"/>
            <w:shd w:val="clear" w:color="auto" w:fill="auto"/>
          </w:tcPr>
          <w:p w:rsidR="00300522" w:rsidRPr="006E2B4E" w:rsidRDefault="00300522" w:rsidP="00300522">
            <w:pPr>
              <w:pStyle w:val="Tabletext"/>
            </w:pPr>
            <w:r w:rsidRPr="006E2B4E">
              <w:t>Mobility of people with disabilities—physical: prostheses</w:t>
            </w:r>
          </w:p>
        </w:tc>
        <w:tc>
          <w:tcPr>
            <w:tcW w:w="4198" w:type="dxa"/>
            <w:shd w:val="clear" w:color="auto" w:fill="auto"/>
          </w:tcPr>
          <w:p w:rsidR="00300522" w:rsidRPr="006E2B4E" w:rsidRDefault="00300522" w:rsidP="00300522">
            <w:pPr>
              <w:pStyle w:val="Tabletext"/>
            </w:pPr>
            <w:r w:rsidRPr="006E2B4E">
              <w:t>artificial limbs and associated supplements and aids</w:t>
            </w:r>
          </w:p>
        </w:tc>
      </w:tr>
      <w:tr w:rsidR="00300522" w:rsidRPr="006E2B4E" w:rsidTr="00A53099">
        <w:tc>
          <w:tcPr>
            <w:tcW w:w="708" w:type="dxa"/>
            <w:shd w:val="clear" w:color="auto" w:fill="auto"/>
          </w:tcPr>
          <w:p w:rsidR="00300522" w:rsidRPr="006E2B4E" w:rsidRDefault="00300522" w:rsidP="00300522">
            <w:pPr>
              <w:pStyle w:val="Tabletext"/>
            </w:pPr>
            <w:r w:rsidRPr="006E2B4E">
              <w:t>84</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mammary</w:t>
            </w:r>
          </w:p>
        </w:tc>
      </w:tr>
      <w:tr w:rsidR="00300522" w:rsidRPr="006E2B4E" w:rsidTr="00A53099">
        <w:tc>
          <w:tcPr>
            <w:tcW w:w="708" w:type="dxa"/>
            <w:shd w:val="clear" w:color="auto" w:fill="auto"/>
          </w:tcPr>
          <w:p w:rsidR="00300522" w:rsidRPr="006E2B4E" w:rsidRDefault="00300522" w:rsidP="00300522">
            <w:pPr>
              <w:pStyle w:val="Tabletext"/>
            </w:pPr>
            <w:r w:rsidRPr="006E2B4E">
              <w:t>85</w:t>
            </w:r>
          </w:p>
        </w:tc>
        <w:tc>
          <w:tcPr>
            <w:tcW w:w="2182" w:type="dxa"/>
            <w:shd w:val="clear" w:color="auto" w:fill="auto"/>
          </w:tcPr>
          <w:p w:rsidR="00300522" w:rsidRPr="006E2B4E" w:rsidRDefault="00300522" w:rsidP="00300522">
            <w:pPr>
              <w:pStyle w:val="Tabletext"/>
            </w:pPr>
            <w:r w:rsidRPr="006E2B4E">
              <w:t>Mobility of people with disabilities—physical: seating aids</w:t>
            </w:r>
          </w:p>
        </w:tc>
        <w:tc>
          <w:tcPr>
            <w:tcW w:w="4198" w:type="dxa"/>
            <w:shd w:val="clear" w:color="auto" w:fill="auto"/>
          </w:tcPr>
          <w:p w:rsidR="00300522" w:rsidRPr="006E2B4E" w:rsidRDefault="00300522" w:rsidP="00300522">
            <w:pPr>
              <w:pStyle w:val="Tabletext"/>
            </w:pPr>
            <w:r w:rsidRPr="006E2B4E">
              <w:t>postural support seating trays</w:t>
            </w:r>
          </w:p>
        </w:tc>
      </w:tr>
      <w:tr w:rsidR="00300522" w:rsidRPr="006E2B4E" w:rsidTr="00A53099">
        <w:tc>
          <w:tcPr>
            <w:tcW w:w="708" w:type="dxa"/>
            <w:shd w:val="clear" w:color="auto" w:fill="auto"/>
          </w:tcPr>
          <w:p w:rsidR="00300522" w:rsidRPr="006E2B4E" w:rsidRDefault="00300522" w:rsidP="00300522">
            <w:pPr>
              <w:pStyle w:val="Tabletext"/>
            </w:pPr>
            <w:r w:rsidRPr="006E2B4E">
              <w:t>86</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electrically operated therapeutic lounge/recliner chairs specifically designed for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87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cushions specifically designed for people with disabilities</w:t>
            </w:r>
          </w:p>
        </w:tc>
      </w:tr>
      <w:tr w:rsidR="00300522" w:rsidRPr="006E2B4E" w:rsidTr="00A53099">
        <w:tc>
          <w:tcPr>
            <w:tcW w:w="708" w:type="dxa"/>
            <w:shd w:val="clear" w:color="auto" w:fill="auto"/>
          </w:tcPr>
          <w:p w:rsidR="00300522" w:rsidRPr="006E2B4E" w:rsidRDefault="00300522" w:rsidP="00AA35A7">
            <w:pPr>
              <w:pStyle w:val="Tabletext"/>
              <w:keepNext/>
              <w:keepLines/>
            </w:pPr>
            <w:r w:rsidRPr="006E2B4E">
              <w:lastRenderedPageBreak/>
              <w:t>88</w:t>
            </w:r>
          </w:p>
        </w:tc>
        <w:tc>
          <w:tcPr>
            <w:tcW w:w="2182" w:type="dxa"/>
            <w:shd w:val="clear" w:color="auto" w:fill="auto"/>
          </w:tcPr>
          <w:p w:rsidR="00300522" w:rsidRPr="006E2B4E" w:rsidRDefault="00300522" w:rsidP="00AA35A7">
            <w:pPr>
              <w:pStyle w:val="Tabletext"/>
              <w:keepNext/>
              <w:keepLines/>
            </w:pPr>
            <w:r w:rsidRPr="006E2B4E">
              <w:t>Mobility of people with disabilities—physical: transfer aids</w:t>
            </w:r>
          </w:p>
        </w:tc>
        <w:tc>
          <w:tcPr>
            <w:tcW w:w="4198" w:type="dxa"/>
            <w:shd w:val="clear" w:color="auto" w:fill="auto"/>
          </w:tcPr>
          <w:p w:rsidR="00300522" w:rsidRPr="006E2B4E" w:rsidRDefault="00300522" w:rsidP="00AA35A7">
            <w:pPr>
              <w:pStyle w:val="Tabletext"/>
              <w:keepNext/>
              <w:keepLines/>
            </w:pPr>
            <w:r w:rsidRPr="006E2B4E">
              <w:t>manual, electric, ceiling track or pool hoists specifically designed for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89</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hoist slings</w:t>
            </w:r>
          </w:p>
        </w:tc>
      </w:tr>
      <w:tr w:rsidR="00300522" w:rsidRPr="006E2B4E" w:rsidTr="00A53099">
        <w:tc>
          <w:tcPr>
            <w:tcW w:w="708" w:type="dxa"/>
            <w:shd w:val="clear" w:color="auto" w:fill="auto"/>
          </w:tcPr>
          <w:p w:rsidR="00300522" w:rsidRPr="006E2B4E" w:rsidRDefault="00300522" w:rsidP="00300522">
            <w:pPr>
              <w:pStyle w:val="Tabletext"/>
            </w:pPr>
            <w:r w:rsidRPr="006E2B4E">
              <w:t>90</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goosenecks</w:t>
            </w:r>
          </w:p>
        </w:tc>
      </w:tr>
      <w:tr w:rsidR="00300522" w:rsidRPr="006E2B4E" w:rsidTr="00A53099">
        <w:tc>
          <w:tcPr>
            <w:tcW w:w="708" w:type="dxa"/>
            <w:shd w:val="clear" w:color="auto" w:fill="auto"/>
          </w:tcPr>
          <w:p w:rsidR="00300522" w:rsidRPr="006E2B4E" w:rsidRDefault="00300522" w:rsidP="00300522">
            <w:pPr>
              <w:pStyle w:val="Tabletext"/>
            </w:pPr>
            <w:r w:rsidRPr="006E2B4E">
              <w:t>91</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transfer boards</w:t>
            </w:r>
          </w:p>
        </w:tc>
      </w:tr>
      <w:tr w:rsidR="00300522" w:rsidRPr="006E2B4E" w:rsidTr="00A53099">
        <w:tc>
          <w:tcPr>
            <w:tcW w:w="708" w:type="dxa"/>
            <w:shd w:val="clear" w:color="auto" w:fill="auto"/>
          </w:tcPr>
          <w:p w:rsidR="00300522" w:rsidRPr="006E2B4E" w:rsidRDefault="00300522" w:rsidP="00300522">
            <w:pPr>
              <w:pStyle w:val="Tabletext"/>
            </w:pPr>
            <w:r w:rsidRPr="006E2B4E">
              <w:t>92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transfer sheets, mats or belts</w:t>
            </w:r>
          </w:p>
        </w:tc>
      </w:tr>
      <w:tr w:rsidR="00300522" w:rsidRPr="006E2B4E" w:rsidTr="00A53099">
        <w:tc>
          <w:tcPr>
            <w:tcW w:w="708" w:type="dxa"/>
            <w:shd w:val="clear" w:color="auto" w:fill="auto"/>
          </w:tcPr>
          <w:p w:rsidR="00300522" w:rsidRPr="006E2B4E" w:rsidRDefault="00300522" w:rsidP="00300522">
            <w:pPr>
              <w:pStyle w:val="Tabletext"/>
            </w:pPr>
            <w:r w:rsidRPr="006E2B4E">
              <w:t>93</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stairlifts</w:t>
            </w:r>
          </w:p>
        </w:tc>
      </w:tr>
      <w:tr w:rsidR="00300522" w:rsidRPr="006E2B4E" w:rsidTr="00A53099">
        <w:tc>
          <w:tcPr>
            <w:tcW w:w="708" w:type="dxa"/>
            <w:shd w:val="clear" w:color="auto" w:fill="auto"/>
          </w:tcPr>
          <w:p w:rsidR="00300522" w:rsidRPr="006E2B4E" w:rsidRDefault="00300522" w:rsidP="00300522">
            <w:pPr>
              <w:pStyle w:val="Tabletext"/>
            </w:pPr>
            <w:r w:rsidRPr="006E2B4E">
              <w:t>94</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portable stair climbers</w:t>
            </w:r>
          </w:p>
        </w:tc>
      </w:tr>
      <w:tr w:rsidR="00300522" w:rsidRPr="006E2B4E" w:rsidTr="00A53099">
        <w:tc>
          <w:tcPr>
            <w:tcW w:w="708" w:type="dxa"/>
            <w:shd w:val="clear" w:color="auto" w:fill="auto"/>
          </w:tcPr>
          <w:p w:rsidR="00300522" w:rsidRPr="006E2B4E" w:rsidRDefault="00300522" w:rsidP="00300522">
            <w:pPr>
              <w:pStyle w:val="Tabletext"/>
            </w:pPr>
            <w:r w:rsidRPr="006E2B4E">
              <w:t>95</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monkey rings for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96</w:t>
            </w:r>
          </w:p>
        </w:tc>
        <w:tc>
          <w:tcPr>
            <w:tcW w:w="2182" w:type="dxa"/>
            <w:shd w:val="clear" w:color="auto" w:fill="auto"/>
          </w:tcPr>
          <w:p w:rsidR="00300522" w:rsidRPr="006E2B4E" w:rsidRDefault="00300522" w:rsidP="00300522">
            <w:pPr>
              <w:pStyle w:val="Tabletext"/>
            </w:pPr>
            <w:r w:rsidRPr="006E2B4E">
              <w:t>Mobility of people with disabilities—physical: walking aids</w:t>
            </w:r>
          </w:p>
        </w:tc>
        <w:tc>
          <w:tcPr>
            <w:tcW w:w="4198" w:type="dxa"/>
            <w:shd w:val="clear" w:color="auto" w:fill="auto"/>
          </w:tcPr>
          <w:p w:rsidR="00300522" w:rsidRPr="006E2B4E" w:rsidRDefault="00300522" w:rsidP="00300522">
            <w:pPr>
              <w:pStyle w:val="Tabletext"/>
            </w:pPr>
            <w:r w:rsidRPr="006E2B4E">
              <w:t>crutches</w:t>
            </w:r>
          </w:p>
        </w:tc>
      </w:tr>
      <w:tr w:rsidR="00300522" w:rsidRPr="006E2B4E" w:rsidTr="00A53099">
        <w:tc>
          <w:tcPr>
            <w:tcW w:w="708" w:type="dxa"/>
            <w:shd w:val="clear" w:color="auto" w:fill="auto"/>
          </w:tcPr>
          <w:p w:rsidR="00300522" w:rsidRPr="006E2B4E" w:rsidRDefault="00300522" w:rsidP="00300522">
            <w:pPr>
              <w:pStyle w:val="Tabletext"/>
            </w:pPr>
            <w:r w:rsidRPr="006E2B4E">
              <w:t>97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walking sticks—specialised</w:t>
            </w:r>
          </w:p>
        </w:tc>
      </w:tr>
      <w:tr w:rsidR="00300522" w:rsidRPr="006E2B4E" w:rsidTr="00A53099">
        <w:tc>
          <w:tcPr>
            <w:tcW w:w="708" w:type="dxa"/>
            <w:shd w:val="clear" w:color="auto" w:fill="auto"/>
          </w:tcPr>
          <w:p w:rsidR="00300522" w:rsidRPr="006E2B4E" w:rsidRDefault="00300522" w:rsidP="00300522">
            <w:pPr>
              <w:pStyle w:val="Tabletext"/>
            </w:pPr>
            <w:r w:rsidRPr="006E2B4E">
              <w:t>98</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walking frames—standard adult</w:t>
            </w:r>
          </w:p>
        </w:tc>
      </w:tr>
      <w:tr w:rsidR="00300522" w:rsidRPr="006E2B4E" w:rsidTr="00A53099">
        <w:tc>
          <w:tcPr>
            <w:tcW w:w="708" w:type="dxa"/>
            <w:shd w:val="clear" w:color="auto" w:fill="auto"/>
          </w:tcPr>
          <w:p w:rsidR="00300522" w:rsidRPr="006E2B4E" w:rsidRDefault="00300522" w:rsidP="00300522">
            <w:pPr>
              <w:pStyle w:val="Tabletext"/>
            </w:pPr>
            <w:r w:rsidRPr="006E2B4E">
              <w:t>99</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walking frames—standard child</w:t>
            </w:r>
          </w:p>
        </w:tc>
      </w:tr>
      <w:tr w:rsidR="00300522" w:rsidRPr="006E2B4E" w:rsidTr="00A53099">
        <w:tc>
          <w:tcPr>
            <w:tcW w:w="708" w:type="dxa"/>
            <w:shd w:val="clear" w:color="auto" w:fill="auto"/>
          </w:tcPr>
          <w:p w:rsidR="00300522" w:rsidRPr="006E2B4E" w:rsidRDefault="00300522" w:rsidP="00300522">
            <w:pPr>
              <w:pStyle w:val="Tabletext"/>
            </w:pPr>
            <w:r w:rsidRPr="006E2B4E">
              <w:t>100</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walking frames—specialised</w:t>
            </w:r>
          </w:p>
        </w:tc>
      </w:tr>
      <w:tr w:rsidR="00300522" w:rsidRPr="006E2B4E" w:rsidTr="00A53099">
        <w:tc>
          <w:tcPr>
            <w:tcW w:w="708" w:type="dxa"/>
            <w:shd w:val="clear" w:color="auto" w:fill="auto"/>
          </w:tcPr>
          <w:p w:rsidR="00300522" w:rsidRPr="006E2B4E" w:rsidRDefault="00300522" w:rsidP="00300522">
            <w:pPr>
              <w:pStyle w:val="Tabletext"/>
            </w:pPr>
            <w:r w:rsidRPr="006E2B4E">
              <w:t>101</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walking frame modifications</w:t>
            </w:r>
          </w:p>
        </w:tc>
      </w:tr>
      <w:tr w:rsidR="00300522" w:rsidRPr="006E2B4E" w:rsidTr="00A53099">
        <w:tc>
          <w:tcPr>
            <w:tcW w:w="708" w:type="dxa"/>
            <w:shd w:val="clear" w:color="auto" w:fill="auto"/>
          </w:tcPr>
          <w:p w:rsidR="00300522" w:rsidRPr="006E2B4E" w:rsidRDefault="00300522" w:rsidP="00300522">
            <w:pPr>
              <w:pStyle w:val="Tabletext"/>
            </w:pPr>
            <w:r w:rsidRPr="006E2B4E">
              <w:t>102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specialised ambulatory orthoses</w:t>
            </w:r>
          </w:p>
        </w:tc>
      </w:tr>
      <w:tr w:rsidR="00300522" w:rsidRPr="006E2B4E" w:rsidTr="00A53099">
        <w:tc>
          <w:tcPr>
            <w:tcW w:w="708" w:type="dxa"/>
            <w:shd w:val="clear" w:color="auto" w:fill="auto"/>
          </w:tcPr>
          <w:p w:rsidR="00300522" w:rsidRPr="006E2B4E" w:rsidRDefault="00300522" w:rsidP="00300522">
            <w:pPr>
              <w:pStyle w:val="Tabletext"/>
            </w:pPr>
            <w:r w:rsidRPr="006E2B4E">
              <w:t>103</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specialised ambulatory orthosis modifications</w:t>
            </w:r>
          </w:p>
        </w:tc>
      </w:tr>
      <w:tr w:rsidR="00300522" w:rsidRPr="006E2B4E" w:rsidTr="00A53099">
        <w:tc>
          <w:tcPr>
            <w:tcW w:w="708" w:type="dxa"/>
            <w:shd w:val="clear" w:color="auto" w:fill="auto"/>
          </w:tcPr>
          <w:p w:rsidR="00300522" w:rsidRPr="006E2B4E" w:rsidRDefault="00300522" w:rsidP="00300522">
            <w:pPr>
              <w:pStyle w:val="Tabletext"/>
            </w:pPr>
            <w:r w:rsidRPr="006E2B4E">
              <w:t>104</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quadrupod and tripod walking aids</w:t>
            </w:r>
          </w:p>
        </w:tc>
      </w:tr>
      <w:tr w:rsidR="00300522" w:rsidRPr="006E2B4E" w:rsidTr="00A53099">
        <w:tc>
          <w:tcPr>
            <w:tcW w:w="708" w:type="dxa"/>
            <w:shd w:val="clear" w:color="auto" w:fill="auto"/>
          </w:tcPr>
          <w:p w:rsidR="00300522" w:rsidRPr="006E2B4E" w:rsidRDefault="00300522" w:rsidP="00300522">
            <w:pPr>
              <w:pStyle w:val="Tabletext"/>
            </w:pPr>
            <w:r w:rsidRPr="006E2B4E">
              <w:t>105</w:t>
            </w:r>
          </w:p>
        </w:tc>
        <w:tc>
          <w:tcPr>
            <w:tcW w:w="2182" w:type="dxa"/>
            <w:shd w:val="clear" w:color="auto" w:fill="auto"/>
          </w:tcPr>
          <w:p w:rsidR="00300522" w:rsidRPr="006E2B4E" w:rsidRDefault="00300522" w:rsidP="00300522">
            <w:pPr>
              <w:pStyle w:val="Tabletext"/>
            </w:pPr>
            <w:r w:rsidRPr="006E2B4E">
              <w:t>Mobility of people with disabilities—physical: wheelchairs and accessories</w:t>
            </w:r>
          </w:p>
        </w:tc>
        <w:tc>
          <w:tcPr>
            <w:tcW w:w="4198" w:type="dxa"/>
            <w:shd w:val="clear" w:color="auto" w:fill="auto"/>
          </w:tcPr>
          <w:p w:rsidR="00300522" w:rsidRPr="006E2B4E" w:rsidRDefault="00300522" w:rsidP="00300522">
            <w:pPr>
              <w:pStyle w:val="Tabletext"/>
            </w:pPr>
            <w:r w:rsidRPr="006E2B4E">
              <w:t>wheelchairs, motorised wheelchairs, scooters, tricycles, spinal carriages and other goods for the carriage of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106</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accessories associated with wheelchairs, motorised wheelchairs, scooters, tricycles, spinal carriages and other goods for the carriage of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107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battery chargers for wheelchairs, scooters, tricycles, spinal carriages and other goods for the carriage of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108</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stair</w:t>
            </w:r>
            <w:r w:rsidR="006E2B4E">
              <w:noBreakHyphen/>
            </w:r>
            <w:r w:rsidRPr="006E2B4E">
              <w:t>aid apparatuses designed for carrying people with disabilities in wheelchairs up or down stairs</w:t>
            </w:r>
          </w:p>
        </w:tc>
      </w:tr>
      <w:tr w:rsidR="00300522" w:rsidRPr="006E2B4E" w:rsidTr="00A53099">
        <w:tc>
          <w:tcPr>
            <w:tcW w:w="708" w:type="dxa"/>
            <w:shd w:val="clear" w:color="auto" w:fill="auto"/>
          </w:tcPr>
          <w:p w:rsidR="00300522" w:rsidRPr="006E2B4E" w:rsidRDefault="00300522" w:rsidP="00AA35A7">
            <w:pPr>
              <w:pStyle w:val="Tabletext"/>
              <w:keepNext/>
              <w:keepLines/>
            </w:pPr>
            <w:r w:rsidRPr="006E2B4E">
              <w:lastRenderedPageBreak/>
              <w:t>109</w:t>
            </w:r>
          </w:p>
        </w:tc>
        <w:tc>
          <w:tcPr>
            <w:tcW w:w="2182" w:type="dxa"/>
            <w:shd w:val="clear" w:color="auto" w:fill="auto"/>
          </w:tcPr>
          <w:p w:rsidR="00300522" w:rsidRPr="006E2B4E" w:rsidRDefault="00300522" w:rsidP="00AA35A7">
            <w:pPr>
              <w:pStyle w:val="Tabletext"/>
              <w:keepNext/>
              <w:keepLines/>
            </w:pPr>
            <w:r w:rsidRPr="006E2B4E">
              <w:t>Pain relief delivery systems</w:t>
            </w:r>
          </w:p>
        </w:tc>
        <w:tc>
          <w:tcPr>
            <w:tcW w:w="4198" w:type="dxa"/>
            <w:shd w:val="clear" w:color="auto" w:fill="auto"/>
          </w:tcPr>
          <w:p w:rsidR="00300522" w:rsidRPr="006E2B4E" w:rsidRDefault="00300522" w:rsidP="00AA35A7">
            <w:pPr>
              <w:pStyle w:val="Tabletext"/>
              <w:keepNext/>
              <w:keepLines/>
            </w:pPr>
            <w:r w:rsidRPr="006E2B4E">
              <w:t>syringe drivers</w:t>
            </w:r>
          </w:p>
        </w:tc>
      </w:tr>
      <w:tr w:rsidR="00300522" w:rsidRPr="006E2B4E" w:rsidTr="00A53099">
        <w:tc>
          <w:tcPr>
            <w:tcW w:w="708" w:type="dxa"/>
            <w:shd w:val="clear" w:color="auto" w:fill="auto"/>
          </w:tcPr>
          <w:p w:rsidR="00300522" w:rsidRPr="006E2B4E" w:rsidRDefault="00300522" w:rsidP="00300522">
            <w:pPr>
              <w:pStyle w:val="Tabletext"/>
            </w:pPr>
            <w:r w:rsidRPr="006E2B4E">
              <w:t>110</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patient control analgesia</w:t>
            </w:r>
          </w:p>
        </w:tc>
      </w:tr>
      <w:tr w:rsidR="00300522" w:rsidRPr="006E2B4E" w:rsidTr="00A53099">
        <w:tc>
          <w:tcPr>
            <w:tcW w:w="708" w:type="dxa"/>
            <w:shd w:val="clear" w:color="auto" w:fill="auto"/>
          </w:tcPr>
          <w:p w:rsidR="00300522" w:rsidRPr="006E2B4E" w:rsidRDefault="00300522" w:rsidP="00300522">
            <w:pPr>
              <w:pStyle w:val="Tabletext"/>
            </w:pPr>
            <w:r w:rsidRPr="006E2B4E">
              <w:t>111</w:t>
            </w:r>
          </w:p>
        </w:tc>
        <w:tc>
          <w:tcPr>
            <w:tcW w:w="2182" w:type="dxa"/>
            <w:shd w:val="clear" w:color="auto" w:fill="auto"/>
          </w:tcPr>
          <w:p w:rsidR="00300522" w:rsidRPr="006E2B4E" w:rsidRDefault="00300522" w:rsidP="00300522">
            <w:pPr>
              <w:pStyle w:val="Tabletext"/>
            </w:pPr>
            <w:r w:rsidRPr="006E2B4E">
              <w:t>Personal hygiene for people with disabilities</w:t>
            </w:r>
          </w:p>
        </w:tc>
        <w:tc>
          <w:tcPr>
            <w:tcW w:w="4198" w:type="dxa"/>
            <w:shd w:val="clear" w:color="auto" w:fill="auto"/>
          </w:tcPr>
          <w:p w:rsidR="00300522" w:rsidRPr="006E2B4E" w:rsidRDefault="00300522" w:rsidP="00300522">
            <w:pPr>
              <w:pStyle w:val="Tabletext"/>
            </w:pPr>
            <w:r w:rsidRPr="006E2B4E">
              <w:t>bathboards or toilet seats for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112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bath supports</w:t>
            </w:r>
          </w:p>
        </w:tc>
      </w:tr>
      <w:tr w:rsidR="00300522" w:rsidRPr="006E2B4E" w:rsidTr="00A53099">
        <w:tc>
          <w:tcPr>
            <w:tcW w:w="708" w:type="dxa"/>
            <w:shd w:val="clear" w:color="auto" w:fill="auto"/>
          </w:tcPr>
          <w:p w:rsidR="00300522" w:rsidRPr="006E2B4E" w:rsidRDefault="00300522" w:rsidP="00300522">
            <w:pPr>
              <w:pStyle w:val="Tabletext"/>
            </w:pPr>
            <w:r w:rsidRPr="006E2B4E">
              <w:t>113</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shower chairs or stools</w:t>
            </w:r>
          </w:p>
        </w:tc>
      </w:tr>
      <w:tr w:rsidR="00300522" w:rsidRPr="006E2B4E" w:rsidTr="00A53099">
        <w:tc>
          <w:tcPr>
            <w:tcW w:w="708" w:type="dxa"/>
            <w:shd w:val="clear" w:color="auto" w:fill="auto"/>
          </w:tcPr>
          <w:p w:rsidR="00300522" w:rsidRPr="006E2B4E" w:rsidRDefault="00300522" w:rsidP="00300522">
            <w:pPr>
              <w:pStyle w:val="Tabletext"/>
            </w:pPr>
            <w:r w:rsidRPr="006E2B4E">
              <w:t>114</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shower supports</w:t>
            </w:r>
          </w:p>
        </w:tc>
      </w:tr>
      <w:tr w:rsidR="00300522" w:rsidRPr="006E2B4E" w:rsidTr="00A53099">
        <w:tc>
          <w:tcPr>
            <w:tcW w:w="708" w:type="dxa"/>
            <w:shd w:val="clear" w:color="auto" w:fill="auto"/>
          </w:tcPr>
          <w:p w:rsidR="00300522" w:rsidRPr="006E2B4E" w:rsidRDefault="00300522" w:rsidP="00300522">
            <w:pPr>
              <w:pStyle w:val="Tabletext"/>
            </w:pPr>
            <w:r w:rsidRPr="006E2B4E">
              <w:t>115</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shower trolleys</w:t>
            </w:r>
          </w:p>
        </w:tc>
      </w:tr>
      <w:tr w:rsidR="00300522" w:rsidRPr="006E2B4E" w:rsidTr="00A53099">
        <w:tc>
          <w:tcPr>
            <w:tcW w:w="708" w:type="dxa"/>
            <w:shd w:val="clear" w:color="auto" w:fill="auto"/>
          </w:tcPr>
          <w:p w:rsidR="00300522" w:rsidRPr="006E2B4E" w:rsidRDefault="00300522" w:rsidP="00300522">
            <w:pPr>
              <w:pStyle w:val="Tabletext"/>
            </w:pPr>
            <w:r w:rsidRPr="006E2B4E">
              <w:t>116</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mobile shower chairs</w:t>
            </w:r>
          </w:p>
        </w:tc>
      </w:tr>
      <w:tr w:rsidR="00300522" w:rsidRPr="006E2B4E" w:rsidTr="00A53099">
        <w:tc>
          <w:tcPr>
            <w:tcW w:w="708" w:type="dxa"/>
            <w:shd w:val="clear" w:color="auto" w:fill="auto"/>
          </w:tcPr>
          <w:p w:rsidR="00300522" w:rsidRPr="006E2B4E" w:rsidRDefault="00300522" w:rsidP="00300522">
            <w:pPr>
              <w:pStyle w:val="Tabletext"/>
            </w:pPr>
            <w:r w:rsidRPr="006E2B4E">
              <w:t>117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commodes</w:t>
            </w:r>
          </w:p>
        </w:tc>
      </w:tr>
      <w:tr w:rsidR="00300522" w:rsidRPr="006E2B4E" w:rsidTr="00A53099">
        <w:tc>
          <w:tcPr>
            <w:tcW w:w="708" w:type="dxa"/>
            <w:shd w:val="clear" w:color="auto" w:fill="auto"/>
          </w:tcPr>
          <w:p w:rsidR="00300522" w:rsidRPr="006E2B4E" w:rsidRDefault="00300522" w:rsidP="00300522">
            <w:pPr>
              <w:pStyle w:val="Tabletext"/>
            </w:pPr>
            <w:r w:rsidRPr="006E2B4E">
              <w:t>118</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commode cushions</w:t>
            </w:r>
          </w:p>
        </w:tc>
      </w:tr>
      <w:tr w:rsidR="00300522" w:rsidRPr="006E2B4E" w:rsidTr="00A53099">
        <w:tc>
          <w:tcPr>
            <w:tcW w:w="708" w:type="dxa"/>
            <w:shd w:val="clear" w:color="auto" w:fill="auto"/>
          </w:tcPr>
          <w:p w:rsidR="00300522" w:rsidRPr="006E2B4E" w:rsidRDefault="00300522" w:rsidP="00300522">
            <w:pPr>
              <w:pStyle w:val="Tabletext"/>
            </w:pPr>
            <w:r w:rsidRPr="006E2B4E">
              <w:t>119</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commode pans</w:t>
            </w:r>
          </w:p>
        </w:tc>
      </w:tr>
      <w:tr w:rsidR="00300522" w:rsidRPr="006E2B4E" w:rsidTr="00A53099">
        <w:tc>
          <w:tcPr>
            <w:tcW w:w="708" w:type="dxa"/>
            <w:shd w:val="clear" w:color="auto" w:fill="auto"/>
          </w:tcPr>
          <w:p w:rsidR="00300522" w:rsidRPr="006E2B4E" w:rsidRDefault="00300522" w:rsidP="00300522">
            <w:pPr>
              <w:pStyle w:val="Tabletext"/>
            </w:pPr>
            <w:r w:rsidRPr="006E2B4E">
              <w:t>120</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toilet frames</w:t>
            </w:r>
          </w:p>
        </w:tc>
      </w:tr>
      <w:tr w:rsidR="00300522" w:rsidRPr="006E2B4E" w:rsidTr="00A53099">
        <w:tc>
          <w:tcPr>
            <w:tcW w:w="708" w:type="dxa"/>
            <w:shd w:val="clear" w:color="auto" w:fill="auto"/>
          </w:tcPr>
          <w:p w:rsidR="00300522" w:rsidRPr="006E2B4E" w:rsidRDefault="00300522" w:rsidP="00300522">
            <w:pPr>
              <w:pStyle w:val="Tabletext"/>
            </w:pPr>
            <w:r w:rsidRPr="006E2B4E">
              <w:t>121</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toilet supports</w:t>
            </w:r>
          </w:p>
        </w:tc>
      </w:tr>
      <w:tr w:rsidR="00300522" w:rsidRPr="006E2B4E" w:rsidTr="00A53099">
        <w:tc>
          <w:tcPr>
            <w:tcW w:w="708" w:type="dxa"/>
            <w:shd w:val="clear" w:color="auto" w:fill="auto"/>
          </w:tcPr>
          <w:p w:rsidR="00300522" w:rsidRPr="006E2B4E" w:rsidRDefault="00300522" w:rsidP="00300522">
            <w:pPr>
              <w:pStyle w:val="Tabletext"/>
            </w:pPr>
            <w:r w:rsidRPr="006E2B4E">
              <w:t>122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self</w:t>
            </w:r>
            <w:r w:rsidR="006E2B4E">
              <w:noBreakHyphen/>
            </w:r>
            <w:r w:rsidRPr="006E2B4E">
              <w:t>help poles</w:t>
            </w:r>
          </w:p>
        </w:tc>
      </w:tr>
      <w:tr w:rsidR="00300522" w:rsidRPr="006E2B4E" w:rsidTr="00A53099">
        <w:tc>
          <w:tcPr>
            <w:tcW w:w="708" w:type="dxa"/>
            <w:shd w:val="clear" w:color="auto" w:fill="auto"/>
          </w:tcPr>
          <w:p w:rsidR="00300522" w:rsidRPr="006E2B4E" w:rsidRDefault="00300522" w:rsidP="00300522">
            <w:pPr>
              <w:pStyle w:val="Tabletext"/>
            </w:pPr>
            <w:r w:rsidRPr="006E2B4E">
              <w:t>123</w:t>
            </w:r>
          </w:p>
        </w:tc>
        <w:tc>
          <w:tcPr>
            <w:tcW w:w="2182" w:type="dxa"/>
            <w:shd w:val="clear" w:color="auto" w:fill="auto"/>
          </w:tcPr>
          <w:p w:rsidR="00300522" w:rsidRPr="006E2B4E" w:rsidRDefault="00300522" w:rsidP="00300522">
            <w:pPr>
              <w:pStyle w:val="Tabletext"/>
            </w:pPr>
            <w:r w:rsidRPr="006E2B4E">
              <w:t>Respiratory appliances</w:t>
            </w:r>
          </w:p>
        </w:tc>
        <w:tc>
          <w:tcPr>
            <w:tcW w:w="4198" w:type="dxa"/>
            <w:shd w:val="clear" w:color="auto" w:fill="auto"/>
          </w:tcPr>
          <w:p w:rsidR="00300522" w:rsidRPr="006E2B4E" w:rsidRDefault="00300522" w:rsidP="00300522">
            <w:pPr>
              <w:pStyle w:val="Tabletext"/>
            </w:pPr>
            <w:r w:rsidRPr="006E2B4E">
              <w:t>ventilators</w:t>
            </w:r>
          </w:p>
        </w:tc>
      </w:tr>
      <w:tr w:rsidR="00300522" w:rsidRPr="006E2B4E" w:rsidTr="00A53099">
        <w:tc>
          <w:tcPr>
            <w:tcW w:w="708" w:type="dxa"/>
            <w:shd w:val="clear" w:color="auto" w:fill="auto"/>
          </w:tcPr>
          <w:p w:rsidR="00300522" w:rsidRPr="006E2B4E" w:rsidRDefault="00300522" w:rsidP="00300522">
            <w:pPr>
              <w:pStyle w:val="Tabletext"/>
            </w:pPr>
            <w:r w:rsidRPr="006E2B4E">
              <w:t>124</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continuous positive airway pressure (CPAP) appliances</w:t>
            </w:r>
          </w:p>
        </w:tc>
      </w:tr>
      <w:tr w:rsidR="00300522" w:rsidRPr="006E2B4E" w:rsidTr="00A53099">
        <w:tc>
          <w:tcPr>
            <w:tcW w:w="708" w:type="dxa"/>
            <w:shd w:val="clear" w:color="auto" w:fill="auto"/>
          </w:tcPr>
          <w:p w:rsidR="00300522" w:rsidRPr="006E2B4E" w:rsidRDefault="00300522" w:rsidP="00300522">
            <w:pPr>
              <w:pStyle w:val="Tabletext"/>
            </w:pPr>
            <w:r w:rsidRPr="006E2B4E">
              <w:t>125</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respiratory appliance mask assemblies—complete</w:t>
            </w:r>
          </w:p>
        </w:tc>
      </w:tr>
      <w:tr w:rsidR="00300522" w:rsidRPr="006E2B4E" w:rsidTr="00A53099">
        <w:tc>
          <w:tcPr>
            <w:tcW w:w="708" w:type="dxa"/>
            <w:shd w:val="clear" w:color="auto" w:fill="auto"/>
          </w:tcPr>
          <w:p w:rsidR="00300522" w:rsidRPr="006E2B4E" w:rsidRDefault="00300522" w:rsidP="00300522">
            <w:pPr>
              <w:pStyle w:val="Tabletext"/>
            </w:pPr>
            <w:r w:rsidRPr="006E2B4E">
              <w:t>126</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respiratory appliance mask assemblies—components</w:t>
            </w:r>
          </w:p>
        </w:tc>
      </w:tr>
      <w:tr w:rsidR="00300522" w:rsidRPr="006E2B4E" w:rsidTr="00A53099">
        <w:tc>
          <w:tcPr>
            <w:tcW w:w="708" w:type="dxa"/>
            <w:shd w:val="clear" w:color="auto" w:fill="auto"/>
          </w:tcPr>
          <w:p w:rsidR="00300522" w:rsidRPr="006E2B4E" w:rsidRDefault="00300522" w:rsidP="00300522">
            <w:pPr>
              <w:pStyle w:val="Tabletext"/>
            </w:pPr>
            <w:r w:rsidRPr="006E2B4E">
              <w:t>127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respiratory appliance accessories</w:t>
            </w:r>
          </w:p>
        </w:tc>
      </w:tr>
      <w:tr w:rsidR="00300522" w:rsidRPr="006E2B4E" w:rsidTr="00A53099">
        <w:tc>
          <w:tcPr>
            <w:tcW w:w="708" w:type="dxa"/>
            <w:shd w:val="clear" w:color="auto" w:fill="auto"/>
          </w:tcPr>
          <w:p w:rsidR="00300522" w:rsidRPr="006E2B4E" w:rsidRDefault="00300522" w:rsidP="00300522">
            <w:pPr>
              <w:pStyle w:val="Tabletext"/>
            </w:pPr>
            <w:r w:rsidRPr="006E2B4E">
              <w:t>128</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sleep apnoea machines</w:t>
            </w:r>
          </w:p>
        </w:tc>
      </w:tr>
      <w:tr w:rsidR="00300522" w:rsidRPr="006E2B4E" w:rsidTr="00A53099">
        <w:tc>
          <w:tcPr>
            <w:tcW w:w="708" w:type="dxa"/>
            <w:shd w:val="clear" w:color="auto" w:fill="auto"/>
          </w:tcPr>
          <w:p w:rsidR="00300522" w:rsidRPr="006E2B4E" w:rsidRDefault="00300522" w:rsidP="00300522">
            <w:pPr>
              <w:pStyle w:val="Tabletext"/>
            </w:pPr>
            <w:r w:rsidRPr="006E2B4E">
              <w:t>129</w:t>
            </w:r>
          </w:p>
        </w:tc>
        <w:tc>
          <w:tcPr>
            <w:tcW w:w="2182" w:type="dxa"/>
            <w:shd w:val="clear" w:color="auto" w:fill="auto"/>
          </w:tcPr>
          <w:p w:rsidR="00300522" w:rsidRPr="006E2B4E" w:rsidRDefault="00300522" w:rsidP="00300522">
            <w:pPr>
              <w:pStyle w:val="Tabletext"/>
            </w:pPr>
            <w:r w:rsidRPr="006E2B4E">
              <w:t>Respiratory appliances—other products for those with breathing difficulties:</w:t>
            </w:r>
          </w:p>
        </w:tc>
        <w:tc>
          <w:tcPr>
            <w:tcW w:w="4198" w:type="dxa"/>
            <w:shd w:val="clear" w:color="auto" w:fill="auto"/>
          </w:tcPr>
          <w:p w:rsidR="00300522" w:rsidRPr="006E2B4E" w:rsidRDefault="00300522" w:rsidP="00300522">
            <w:pPr>
              <w:pStyle w:val="Tabletext"/>
            </w:pPr>
            <w:r w:rsidRPr="006E2B4E">
              <w:t>peak flow meters</w:t>
            </w:r>
          </w:p>
        </w:tc>
      </w:tr>
      <w:tr w:rsidR="00300522" w:rsidRPr="006E2B4E" w:rsidTr="00A53099">
        <w:tc>
          <w:tcPr>
            <w:tcW w:w="708" w:type="dxa"/>
            <w:shd w:val="clear" w:color="auto" w:fill="auto"/>
          </w:tcPr>
          <w:p w:rsidR="00300522" w:rsidRPr="006E2B4E" w:rsidRDefault="00300522" w:rsidP="00300522">
            <w:pPr>
              <w:pStyle w:val="Tabletext"/>
            </w:pPr>
            <w:r w:rsidRPr="006E2B4E">
              <w:t>130</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nebulisers</w:t>
            </w:r>
          </w:p>
        </w:tc>
      </w:tr>
      <w:tr w:rsidR="00300522" w:rsidRPr="006E2B4E" w:rsidTr="00A53099">
        <w:tc>
          <w:tcPr>
            <w:tcW w:w="708" w:type="dxa"/>
            <w:shd w:val="clear" w:color="auto" w:fill="auto"/>
          </w:tcPr>
          <w:p w:rsidR="00300522" w:rsidRPr="006E2B4E" w:rsidRDefault="00300522" w:rsidP="00300522">
            <w:pPr>
              <w:pStyle w:val="Tabletext"/>
            </w:pPr>
            <w:r w:rsidRPr="006E2B4E">
              <w:t>131</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spacers</w:t>
            </w:r>
          </w:p>
        </w:tc>
      </w:tr>
      <w:tr w:rsidR="00300522" w:rsidRPr="006E2B4E" w:rsidTr="00A53099">
        <w:tc>
          <w:tcPr>
            <w:tcW w:w="708" w:type="dxa"/>
            <w:shd w:val="clear" w:color="auto" w:fill="auto"/>
          </w:tcPr>
          <w:p w:rsidR="00300522" w:rsidRPr="006E2B4E" w:rsidRDefault="00300522" w:rsidP="00300522">
            <w:pPr>
              <w:pStyle w:val="Tabletext"/>
            </w:pPr>
            <w:r w:rsidRPr="006E2B4E">
              <w:t>132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vaporisers</w:t>
            </w:r>
          </w:p>
        </w:tc>
      </w:tr>
      <w:tr w:rsidR="00300522" w:rsidRPr="006E2B4E" w:rsidTr="00A53099">
        <w:tc>
          <w:tcPr>
            <w:tcW w:w="708" w:type="dxa"/>
            <w:shd w:val="clear" w:color="auto" w:fill="auto"/>
          </w:tcPr>
          <w:p w:rsidR="00300522" w:rsidRPr="006E2B4E" w:rsidRDefault="00300522" w:rsidP="00300522">
            <w:pPr>
              <w:pStyle w:val="Tabletext"/>
            </w:pPr>
            <w:r w:rsidRPr="006E2B4E">
              <w:t>133</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respirators</w:t>
            </w:r>
          </w:p>
        </w:tc>
      </w:tr>
      <w:tr w:rsidR="00300522" w:rsidRPr="006E2B4E" w:rsidTr="00A53099">
        <w:tc>
          <w:tcPr>
            <w:tcW w:w="708" w:type="dxa"/>
            <w:shd w:val="clear" w:color="auto" w:fill="auto"/>
          </w:tcPr>
          <w:p w:rsidR="00300522" w:rsidRPr="006E2B4E" w:rsidRDefault="00300522" w:rsidP="00300522">
            <w:pPr>
              <w:pStyle w:val="Tabletext"/>
            </w:pPr>
            <w:r w:rsidRPr="006E2B4E">
              <w:t>134</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air pumps</w:t>
            </w:r>
          </w:p>
        </w:tc>
      </w:tr>
      <w:tr w:rsidR="00300522" w:rsidRPr="006E2B4E" w:rsidTr="00A53099">
        <w:tc>
          <w:tcPr>
            <w:tcW w:w="708" w:type="dxa"/>
            <w:shd w:val="clear" w:color="auto" w:fill="auto"/>
          </w:tcPr>
          <w:p w:rsidR="00300522" w:rsidRPr="006E2B4E" w:rsidRDefault="00300522" w:rsidP="00300522">
            <w:pPr>
              <w:pStyle w:val="Tabletext"/>
            </w:pPr>
            <w:r w:rsidRPr="006E2B4E">
              <w:lastRenderedPageBreak/>
              <w:t>135</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bottled oxygen and associated hardware</w:t>
            </w:r>
          </w:p>
        </w:tc>
      </w:tr>
      <w:tr w:rsidR="00300522" w:rsidRPr="006E2B4E" w:rsidTr="00A53099">
        <w:tc>
          <w:tcPr>
            <w:tcW w:w="708" w:type="dxa"/>
            <w:shd w:val="clear" w:color="auto" w:fill="auto"/>
          </w:tcPr>
          <w:p w:rsidR="00300522" w:rsidRPr="006E2B4E" w:rsidRDefault="00300522" w:rsidP="00300522">
            <w:pPr>
              <w:pStyle w:val="Tabletext"/>
            </w:pPr>
            <w:r w:rsidRPr="006E2B4E">
              <w:t>136</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oxygen concentrators</w:t>
            </w:r>
          </w:p>
        </w:tc>
      </w:tr>
      <w:tr w:rsidR="00300522" w:rsidRPr="006E2B4E" w:rsidTr="00A53099">
        <w:tc>
          <w:tcPr>
            <w:tcW w:w="708" w:type="dxa"/>
            <w:shd w:val="clear" w:color="auto" w:fill="auto"/>
          </w:tcPr>
          <w:p w:rsidR="00300522" w:rsidRPr="006E2B4E" w:rsidRDefault="00300522" w:rsidP="00300522">
            <w:pPr>
              <w:pStyle w:val="Tabletext"/>
            </w:pPr>
            <w:r w:rsidRPr="006E2B4E">
              <w:t>137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breathing monitors</w:t>
            </w:r>
          </w:p>
        </w:tc>
      </w:tr>
      <w:tr w:rsidR="00300522" w:rsidRPr="006E2B4E" w:rsidTr="00A53099">
        <w:tc>
          <w:tcPr>
            <w:tcW w:w="708" w:type="dxa"/>
            <w:shd w:val="clear" w:color="auto" w:fill="auto"/>
          </w:tcPr>
          <w:p w:rsidR="00300522" w:rsidRPr="006E2B4E" w:rsidRDefault="00300522" w:rsidP="00300522">
            <w:pPr>
              <w:pStyle w:val="Tabletext"/>
            </w:pPr>
            <w:r w:rsidRPr="006E2B4E">
              <w:t>138</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ventilators</w:t>
            </w:r>
          </w:p>
        </w:tc>
      </w:tr>
      <w:tr w:rsidR="00300522" w:rsidRPr="006E2B4E" w:rsidTr="00A53099">
        <w:tc>
          <w:tcPr>
            <w:tcW w:w="708" w:type="dxa"/>
            <w:shd w:val="clear" w:color="auto" w:fill="auto"/>
          </w:tcPr>
          <w:p w:rsidR="00300522" w:rsidRPr="006E2B4E" w:rsidRDefault="00300522" w:rsidP="00300522">
            <w:pPr>
              <w:pStyle w:val="Tabletext"/>
            </w:pPr>
            <w:r w:rsidRPr="006E2B4E">
              <w:t>139</w:t>
            </w:r>
          </w:p>
        </w:tc>
        <w:tc>
          <w:tcPr>
            <w:tcW w:w="2182" w:type="dxa"/>
            <w:shd w:val="clear" w:color="auto" w:fill="auto"/>
          </w:tcPr>
          <w:p w:rsidR="00300522" w:rsidRPr="006E2B4E" w:rsidRDefault="00300522" w:rsidP="00300522">
            <w:pPr>
              <w:pStyle w:val="Tabletext"/>
            </w:pPr>
            <w:r w:rsidRPr="006E2B4E">
              <w:t>Safety helmets specifically designed for people with disabilities</w:t>
            </w:r>
          </w:p>
        </w:tc>
        <w:tc>
          <w:tcPr>
            <w:tcW w:w="4198" w:type="dxa"/>
            <w:shd w:val="clear" w:color="auto" w:fill="auto"/>
          </w:tcPr>
          <w:p w:rsidR="00300522" w:rsidRPr="006E2B4E" w:rsidRDefault="00300522" w:rsidP="00300522">
            <w:pPr>
              <w:pStyle w:val="Tabletext"/>
            </w:pPr>
            <w:r w:rsidRPr="006E2B4E">
              <w:t>safety helmets specifically designed for people with disabilities</w:t>
            </w:r>
          </w:p>
        </w:tc>
      </w:tr>
      <w:tr w:rsidR="00300522" w:rsidRPr="006E2B4E" w:rsidTr="00A53099">
        <w:tc>
          <w:tcPr>
            <w:tcW w:w="708" w:type="dxa"/>
            <w:shd w:val="clear" w:color="auto" w:fill="auto"/>
          </w:tcPr>
          <w:p w:rsidR="00300522" w:rsidRPr="006E2B4E" w:rsidRDefault="00300522" w:rsidP="00300522">
            <w:pPr>
              <w:pStyle w:val="Tabletext"/>
            </w:pPr>
            <w:r w:rsidRPr="006E2B4E">
              <w:t>140</w:t>
            </w:r>
          </w:p>
        </w:tc>
        <w:tc>
          <w:tcPr>
            <w:tcW w:w="2182" w:type="dxa"/>
            <w:shd w:val="clear" w:color="auto" w:fill="auto"/>
          </w:tcPr>
          <w:p w:rsidR="00300522" w:rsidRPr="006E2B4E" w:rsidRDefault="00300522" w:rsidP="00300522">
            <w:pPr>
              <w:pStyle w:val="Tabletext"/>
            </w:pPr>
            <w:r w:rsidRPr="006E2B4E">
              <w:t>Skin</w:t>
            </w:r>
          </w:p>
        </w:tc>
        <w:tc>
          <w:tcPr>
            <w:tcW w:w="4198" w:type="dxa"/>
            <w:shd w:val="clear" w:color="auto" w:fill="auto"/>
          </w:tcPr>
          <w:p w:rsidR="00300522" w:rsidRPr="006E2B4E" w:rsidRDefault="00300522" w:rsidP="00300522">
            <w:pPr>
              <w:pStyle w:val="Tabletext"/>
            </w:pPr>
            <w:r w:rsidRPr="006E2B4E">
              <w:t>jobst suits</w:t>
            </w:r>
          </w:p>
        </w:tc>
      </w:tr>
      <w:tr w:rsidR="00300522" w:rsidRPr="006E2B4E" w:rsidTr="00A53099">
        <w:tc>
          <w:tcPr>
            <w:tcW w:w="708" w:type="dxa"/>
            <w:shd w:val="clear" w:color="auto" w:fill="auto"/>
          </w:tcPr>
          <w:p w:rsidR="00300522" w:rsidRPr="006E2B4E" w:rsidRDefault="00300522" w:rsidP="00300522">
            <w:pPr>
              <w:pStyle w:val="Tabletext"/>
            </w:pPr>
            <w:r w:rsidRPr="006E2B4E">
              <w:t>141</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transcutaneous nerve stimulator machines</w:t>
            </w:r>
          </w:p>
        </w:tc>
      </w:tr>
      <w:tr w:rsidR="00300522" w:rsidRPr="006E2B4E" w:rsidTr="00A53099">
        <w:tc>
          <w:tcPr>
            <w:tcW w:w="708" w:type="dxa"/>
            <w:shd w:val="clear" w:color="auto" w:fill="auto"/>
          </w:tcPr>
          <w:p w:rsidR="00300522" w:rsidRPr="006E2B4E" w:rsidRDefault="00300522" w:rsidP="00300522">
            <w:pPr>
              <w:pStyle w:val="Tabletext"/>
            </w:pPr>
            <w:r w:rsidRPr="006E2B4E">
              <w:t>142</w:t>
            </w:r>
          </w:p>
        </w:tc>
        <w:tc>
          <w:tcPr>
            <w:tcW w:w="2182" w:type="dxa"/>
            <w:shd w:val="clear" w:color="auto" w:fill="auto"/>
          </w:tcPr>
          <w:p w:rsidR="00300522" w:rsidRPr="006E2B4E" w:rsidRDefault="00300522" w:rsidP="00300522">
            <w:pPr>
              <w:pStyle w:val="Tabletext"/>
            </w:pPr>
            <w:r w:rsidRPr="006E2B4E">
              <w:t>Stoma</w:t>
            </w:r>
          </w:p>
        </w:tc>
        <w:tc>
          <w:tcPr>
            <w:tcW w:w="4198" w:type="dxa"/>
            <w:shd w:val="clear" w:color="auto" w:fill="auto"/>
          </w:tcPr>
          <w:p w:rsidR="00300522" w:rsidRPr="006E2B4E" w:rsidRDefault="00300522" w:rsidP="00300522">
            <w:pPr>
              <w:pStyle w:val="Tabletext"/>
            </w:pPr>
            <w:r w:rsidRPr="006E2B4E">
              <w:t>stoma products including all bags and related equipment for patients with colostomies and ileostomies</w:t>
            </w:r>
          </w:p>
        </w:tc>
      </w:tr>
      <w:tr w:rsidR="00300522" w:rsidRPr="006E2B4E" w:rsidTr="00A53099">
        <w:tc>
          <w:tcPr>
            <w:tcW w:w="708" w:type="dxa"/>
            <w:shd w:val="clear" w:color="auto" w:fill="auto"/>
          </w:tcPr>
          <w:p w:rsidR="00300522" w:rsidRPr="006E2B4E" w:rsidRDefault="00300522" w:rsidP="00300522">
            <w:pPr>
              <w:pStyle w:val="Tabletext"/>
            </w:pPr>
            <w:r w:rsidRPr="006E2B4E">
              <w:t>143</w:t>
            </w:r>
          </w:p>
        </w:tc>
        <w:tc>
          <w:tcPr>
            <w:tcW w:w="2182" w:type="dxa"/>
            <w:shd w:val="clear" w:color="auto" w:fill="auto"/>
          </w:tcPr>
          <w:p w:rsidR="00300522" w:rsidRPr="006E2B4E" w:rsidRDefault="00300522" w:rsidP="00300522">
            <w:pPr>
              <w:pStyle w:val="Tabletext"/>
            </w:pPr>
            <w:r w:rsidRPr="006E2B4E">
              <w:t>Vision</w:t>
            </w:r>
          </w:p>
        </w:tc>
        <w:tc>
          <w:tcPr>
            <w:tcW w:w="4198" w:type="dxa"/>
            <w:shd w:val="clear" w:color="auto" w:fill="auto"/>
          </w:tcPr>
          <w:p w:rsidR="00300522" w:rsidRPr="006E2B4E" w:rsidRDefault="00300522" w:rsidP="00300522">
            <w:pPr>
              <w:pStyle w:val="Tabletext"/>
            </w:pPr>
            <w:r w:rsidRPr="006E2B4E">
              <w:t>tactile or Braille books, magazines or newspapers</w:t>
            </w:r>
          </w:p>
        </w:tc>
      </w:tr>
      <w:tr w:rsidR="00300522" w:rsidRPr="006E2B4E" w:rsidTr="00A53099">
        <w:tc>
          <w:tcPr>
            <w:tcW w:w="708" w:type="dxa"/>
            <w:shd w:val="clear" w:color="auto" w:fill="auto"/>
          </w:tcPr>
          <w:p w:rsidR="00300522" w:rsidRPr="006E2B4E" w:rsidRDefault="00300522" w:rsidP="00300522">
            <w:pPr>
              <w:pStyle w:val="Tabletext"/>
            </w:pPr>
            <w:r w:rsidRPr="006E2B4E">
              <w:t>144</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electronic reading aids</w:t>
            </w:r>
          </w:p>
        </w:tc>
      </w:tr>
      <w:tr w:rsidR="00300522" w:rsidRPr="006E2B4E" w:rsidTr="00A53099">
        <w:tc>
          <w:tcPr>
            <w:tcW w:w="708" w:type="dxa"/>
            <w:shd w:val="clear" w:color="auto" w:fill="auto"/>
          </w:tcPr>
          <w:p w:rsidR="00300522" w:rsidRPr="006E2B4E" w:rsidRDefault="00300522" w:rsidP="00300522">
            <w:pPr>
              <w:pStyle w:val="Tabletext"/>
            </w:pPr>
            <w:r w:rsidRPr="006E2B4E">
              <w:t>145</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talking book machines (and parts) specifically designed for people with a vision impairment</w:t>
            </w:r>
          </w:p>
        </w:tc>
      </w:tr>
      <w:tr w:rsidR="00300522" w:rsidRPr="006E2B4E" w:rsidTr="00A53099">
        <w:tc>
          <w:tcPr>
            <w:tcW w:w="708" w:type="dxa"/>
            <w:shd w:val="clear" w:color="auto" w:fill="auto"/>
          </w:tcPr>
          <w:p w:rsidR="00300522" w:rsidRPr="006E2B4E" w:rsidRDefault="00300522" w:rsidP="00300522">
            <w:pPr>
              <w:pStyle w:val="Tabletext"/>
            </w:pPr>
            <w:r w:rsidRPr="006E2B4E">
              <w:t>146</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enlarged text computer monitors for people with a visual impairment</w:t>
            </w:r>
          </w:p>
        </w:tc>
      </w:tr>
      <w:tr w:rsidR="00300522" w:rsidRPr="006E2B4E" w:rsidTr="00A53099">
        <w:tc>
          <w:tcPr>
            <w:tcW w:w="708" w:type="dxa"/>
            <w:shd w:val="clear" w:color="auto" w:fill="auto"/>
          </w:tcPr>
          <w:p w:rsidR="00300522" w:rsidRPr="006E2B4E" w:rsidRDefault="00300522" w:rsidP="00300522">
            <w:pPr>
              <w:pStyle w:val="Tabletext"/>
            </w:pPr>
            <w:r w:rsidRPr="006E2B4E">
              <w:t>147</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Braille note takers</w:t>
            </w:r>
          </w:p>
        </w:tc>
      </w:tr>
      <w:tr w:rsidR="00300522" w:rsidRPr="006E2B4E" w:rsidTr="00A53099">
        <w:tc>
          <w:tcPr>
            <w:tcW w:w="708" w:type="dxa"/>
            <w:shd w:val="clear" w:color="auto" w:fill="auto"/>
          </w:tcPr>
          <w:p w:rsidR="00300522" w:rsidRPr="006E2B4E" w:rsidRDefault="00300522" w:rsidP="00300522">
            <w:pPr>
              <w:pStyle w:val="Tabletext"/>
            </w:pPr>
            <w:r w:rsidRPr="006E2B4E">
              <w:t>148</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Braille printers and paper</w:t>
            </w:r>
          </w:p>
        </w:tc>
      </w:tr>
      <w:tr w:rsidR="00300522" w:rsidRPr="006E2B4E" w:rsidTr="00A53099">
        <w:tc>
          <w:tcPr>
            <w:tcW w:w="708" w:type="dxa"/>
            <w:shd w:val="clear" w:color="auto" w:fill="auto"/>
          </w:tcPr>
          <w:p w:rsidR="00300522" w:rsidRPr="006E2B4E" w:rsidRDefault="00300522" w:rsidP="00300522">
            <w:pPr>
              <w:pStyle w:val="Tabletext"/>
            </w:pPr>
            <w:r w:rsidRPr="006E2B4E">
              <w:t>149</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Braille translators (hardware and software)</w:t>
            </w:r>
          </w:p>
        </w:tc>
      </w:tr>
      <w:tr w:rsidR="00300522" w:rsidRPr="006E2B4E" w:rsidTr="00A53099">
        <w:tc>
          <w:tcPr>
            <w:tcW w:w="708" w:type="dxa"/>
            <w:shd w:val="clear" w:color="auto" w:fill="auto"/>
          </w:tcPr>
          <w:p w:rsidR="00300522" w:rsidRPr="006E2B4E" w:rsidRDefault="00300522" w:rsidP="00300522">
            <w:pPr>
              <w:pStyle w:val="Tabletext"/>
            </w:pPr>
            <w:r w:rsidRPr="006E2B4E">
              <w:t>150</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money identification equipment</w:t>
            </w:r>
          </w:p>
        </w:tc>
      </w:tr>
      <w:tr w:rsidR="00300522" w:rsidRPr="006E2B4E" w:rsidTr="00A53099">
        <w:tc>
          <w:tcPr>
            <w:tcW w:w="708" w:type="dxa"/>
            <w:shd w:val="clear" w:color="auto" w:fill="auto"/>
          </w:tcPr>
          <w:p w:rsidR="00300522" w:rsidRPr="006E2B4E" w:rsidRDefault="00300522" w:rsidP="00300522">
            <w:pPr>
              <w:pStyle w:val="Tabletext"/>
            </w:pPr>
            <w:r w:rsidRPr="006E2B4E">
              <w:t>151</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auditory/tactile alerting devices</w:t>
            </w:r>
          </w:p>
        </w:tc>
      </w:tr>
      <w:tr w:rsidR="00300522" w:rsidRPr="006E2B4E" w:rsidTr="00A53099">
        <w:tc>
          <w:tcPr>
            <w:tcW w:w="708" w:type="dxa"/>
            <w:shd w:val="clear" w:color="auto" w:fill="auto"/>
          </w:tcPr>
          <w:p w:rsidR="00300522" w:rsidRPr="006E2B4E" w:rsidRDefault="00300522" w:rsidP="00300522">
            <w:pPr>
              <w:pStyle w:val="Tabletext"/>
            </w:pPr>
            <w:r w:rsidRPr="006E2B4E">
              <w:t>152</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sonar canes</w:t>
            </w:r>
          </w:p>
        </w:tc>
      </w:tr>
      <w:tr w:rsidR="00300522" w:rsidRPr="006E2B4E" w:rsidTr="00A53099">
        <w:tc>
          <w:tcPr>
            <w:tcW w:w="708" w:type="dxa"/>
            <w:shd w:val="clear" w:color="auto" w:fill="auto"/>
          </w:tcPr>
          <w:p w:rsidR="00300522" w:rsidRPr="006E2B4E" w:rsidRDefault="00300522" w:rsidP="00300522">
            <w:pPr>
              <w:pStyle w:val="Tabletext"/>
            </w:pPr>
            <w:r w:rsidRPr="006E2B4E">
              <w:t>153</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reading magnification devices (excluding magnifying glasses)</w:t>
            </w:r>
          </w:p>
        </w:tc>
      </w:tr>
      <w:tr w:rsidR="00300522" w:rsidRPr="006E2B4E" w:rsidTr="00A53099">
        <w:tc>
          <w:tcPr>
            <w:tcW w:w="708" w:type="dxa"/>
            <w:shd w:val="clear" w:color="auto" w:fill="auto"/>
          </w:tcPr>
          <w:p w:rsidR="00300522" w:rsidRPr="006E2B4E" w:rsidRDefault="00300522" w:rsidP="00300522">
            <w:pPr>
              <w:pStyle w:val="Tabletext"/>
            </w:pPr>
            <w:r w:rsidRPr="006E2B4E">
              <w:t>154</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artificial eyes</w:t>
            </w:r>
          </w:p>
        </w:tc>
      </w:tr>
      <w:tr w:rsidR="00300522" w:rsidRPr="006E2B4E" w:rsidTr="00A53099">
        <w:tc>
          <w:tcPr>
            <w:tcW w:w="708" w:type="dxa"/>
            <w:shd w:val="clear" w:color="auto" w:fill="auto"/>
          </w:tcPr>
          <w:p w:rsidR="00300522" w:rsidRPr="006E2B4E" w:rsidRDefault="00300522" w:rsidP="00300522">
            <w:pPr>
              <w:pStyle w:val="Tabletext"/>
            </w:pPr>
            <w:r w:rsidRPr="006E2B4E">
              <w:t>155</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lenses for prescription spectacles</w:t>
            </w:r>
          </w:p>
        </w:tc>
      </w:tr>
      <w:tr w:rsidR="00300522" w:rsidRPr="006E2B4E" w:rsidTr="00A53099">
        <w:tc>
          <w:tcPr>
            <w:tcW w:w="708" w:type="dxa"/>
            <w:shd w:val="clear" w:color="auto" w:fill="auto"/>
          </w:tcPr>
          <w:p w:rsidR="00300522" w:rsidRPr="006E2B4E" w:rsidRDefault="00300522" w:rsidP="00300522">
            <w:pPr>
              <w:pStyle w:val="Tabletext"/>
            </w:pPr>
            <w:r w:rsidRPr="006E2B4E">
              <w:t>156</w:t>
            </w:r>
          </w:p>
        </w:tc>
        <w:tc>
          <w:tcPr>
            <w:tcW w:w="2182" w:type="dxa"/>
            <w:shd w:val="clear" w:color="auto" w:fill="auto"/>
          </w:tcPr>
          <w:p w:rsidR="00300522" w:rsidRPr="006E2B4E" w:rsidRDefault="00300522" w:rsidP="00300522">
            <w:pPr>
              <w:pStyle w:val="Tabletext"/>
            </w:pPr>
          </w:p>
        </w:tc>
        <w:tc>
          <w:tcPr>
            <w:tcW w:w="4198" w:type="dxa"/>
            <w:shd w:val="clear" w:color="auto" w:fill="auto"/>
          </w:tcPr>
          <w:p w:rsidR="00300522" w:rsidRPr="006E2B4E" w:rsidRDefault="00300522" w:rsidP="00300522">
            <w:pPr>
              <w:pStyle w:val="Tabletext"/>
            </w:pPr>
            <w:r w:rsidRPr="006E2B4E">
              <w:t>prescription contact lenses</w:t>
            </w:r>
          </w:p>
        </w:tc>
      </w:tr>
      <w:tr w:rsidR="00300522" w:rsidRPr="006E2B4E" w:rsidTr="00A53099">
        <w:tc>
          <w:tcPr>
            <w:tcW w:w="708" w:type="dxa"/>
            <w:tcBorders>
              <w:bottom w:val="single" w:sz="4" w:space="0" w:color="auto"/>
            </w:tcBorders>
            <w:shd w:val="clear" w:color="auto" w:fill="auto"/>
          </w:tcPr>
          <w:p w:rsidR="00300522" w:rsidRPr="006E2B4E" w:rsidRDefault="00300522" w:rsidP="00300522">
            <w:pPr>
              <w:pStyle w:val="Tabletext"/>
            </w:pPr>
            <w:r w:rsidRPr="006E2B4E">
              <w:t>157</w:t>
            </w:r>
          </w:p>
        </w:tc>
        <w:tc>
          <w:tcPr>
            <w:tcW w:w="2182" w:type="dxa"/>
            <w:tcBorders>
              <w:bottom w:val="single" w:sz="4" w:space="0" w:color="auto"/>
            </w:tcBorders>
            <w:shd w:val="clear" w:color="auto" w:fill="auto"/>
          </w:tcPr>
          <w:p w:rsidR="00300522" w:rsidRPr="006E2B4E" w:rsidRDefault="00300522" w:rsidP="00300522">
            <w:pPr>
              <w:pStyle w:val="Tabletext"/>
            </w:pPr>
          </w:p>
        </w:tc>
        <w:tc>
          <w:tcPr>
            <w:tcW w:w="4198" w:type="dxa"/>
            <w:tcBorders>
              <w:bottom w:val="single" w:sz="4" w:space="0" w:color="auto"/>
            </w:tcBorders>
            <w:shd w:val="clear" w:color="auto" w:fill="auto"/>
          </w:tcPr>
          <w:p w:rsidR="00300522" w:rsidRPr="006E2B4E" w:rsidRDefault="00300522" w:rsidP="00300522">
            <w:pPr>
              <w:pStyle w:val="Tabletext"/>
            </w:pPr>
            <w:r w:rsidRPr="006E2B4E">
              <w:t>ultrasonic sensing devices specifically</w:t>
            </w:r>
            <w:r w:rsidRPr="006E2B4E">
              <w:rPr>
                <w:i/>
                <w:iCs/>
              </w:rPr>
              <w:t xml:space="preserve"> </w:t>
            </w:r>
            <w:r w:rsidRPr="006E2B4E">
              <w:t>designed for use by people with a vision impairment</w:t>
            </w:r>
          </w:p>
        </w:tc>
      </w:tr>
      <w:tr w:rsidR="00300522" w:rsidRPr="006E2B4E" w:rsidTr="00A53099">
        <w:tc>
          <w:tcPr>
            <w:tcW w:w="708" w:type="dxa"/>
            <w:tcBorders>
              <w:bottom w:val="single" w:sz="12" w:space="0" w:color="auto"/>
            </w:tcBorders>
            <w:shd w:val="clear" w:color="auto" w:fill="auto"/>
          </w:tcPr>
          <w:p w:rsidR="00300522" w:rsidRPr="006E2B4E" w:rsidRDefault="00300522" w:rsidP="00300522">
            <w:pPr>
              <w:pStyle w:val="Tabletext"/>
            </w:pPr>
            <w:r w:rsidRPr="006E2B4E">
              <w:t>158</w:t>
            </w:r>
          </w:p>
        </w:tc>
        <w:tc>
          <w:tcPr>
            <w:tcW w:w="2182" w:type="dxa"/>
            <w:tcBorders>
              <w:bottom w:val="single" w:sz="12" w:space="0" w:color="auto"/>
            </w:tcBorders>
            <w:shd w:val="clear" w:color="auto" w:fill="auto"/>
          </w:tcPr>
          <w:p w:rsidR="00300522" w:rsidRPr="006E2B4E" w:rsidRDefault="00300522" w:rsidP="00300522">
            <w:pPr>
              <w:pStyle w:val="Tabletext"/>
            </w:pPr>
          </w:p>
        </w:tc>
        <w:tc>
          <w:tcPr>
            <w:tcW w:w="4198" w:type="dxa"/>
            <w:tcBorders>
              <w:bottom w:val="single" w:sz="12" w:space="0" w:color="auto"/>
            </w:tcBorders>
            <w:shd w:val="clear" w:color="auto" w:fill="auto"/>
          </w:tcPr>
          <w:p w:rsidR="00300522" w:rsidRPr="006E2B4E" w:rsidRDefault="00300522" w:rsidP="00300522">
            <w:pPr>
              <w:pStyle w:val="Tabletext"/>
            </w:pPr>
            <w:r w:rsidRPr="006E2B4E">
              <w:t>viewscan apparatus specifically</w:t>
            </w:r>
            <w:r w:rsidRPr="006E2B4E">
              <w:rPr>
                <w:i/>
                <w:iCs/>
              </w:rPr>
              <w:t xml:space="preserve"> </w:t>
            </w:r>
            <w:r w:rsidRPr="006E2B4E">
              <w:t>designed for use by people with a vision impairment</w:t>
            </w:r>
          </w:p>
        </w:tc>
      </w:tr>
    </w:tbl>
    <w:p w:rsidR="00300522" w:rsidRPr="006E2B4E" w:rsidRDefault="00300522" w:rsidP="00300522">
      <w:pPr>
        <w:sectPr w:rsidR="00300522" w:rsidRPr="006E2B4E" w:rsidSect="00D411A1">
          <w:headerReference w:type="even" r:id="rId86"/>
          <w:headerReference w:type="default" r:id="rId87"/>
          <w:footerReference w:type="even" r:id="rId88"/>
          <w:footerReference w:type="default" r:id="rId89"/>
          <w:pgSz w:w="11906" w:h="16838" w:code="9"/>
          <w:pgMar w:top="2268" w:right="2410" w:bottom="3827" w:left="2410" w:header="567" w:footer="3119" w:gutter="0"/>
          <w:cols w:space="708"/>
          <w:docGrid w:linePitch="360"/>
        </w:sectPr>
      </w:pPr>
    </w:p>
    <w:p w:rsidR="00A53099" w:rsidRPr="006E2B4E" w:rsidRDefault="00A53099" w:rsidP="00A36DB5">
      <w:pPr>
        <w:pStyle w:val="ENotesHeading1"/>
        <w:pageBreakBefore/>
        <w:outlineLvl w:val="9"/>
      </w:pPr>
      <w:bookmarkStart w:id="1007" w:name="_Toc363823817"/>
      <w:r w:rsidRPr="006E2B4E">
        <w:lastRenderedPageBreak/>
        <w:t>Endnotes</w:t>
      </w:r>
      <w:bookmarkEnd w:id="1007"/>
    </w:p>
    <w:p w:rsidR="00A53099" w:rsidRPr="006E2B4E" w:rsidRDefault="00A53099" w:rsidP="00A53099"/>
    <w:p w:rsidR="00A53099" w:rsidRPr="006E2B4E" w:rsidRDefault="00A53099" w:rsidP="00A36DB5">
      <w:pPr>
        <w:pStyle w:val="ENotesHeading2"/>
        <w:outlineLvl w:val="9"/>
      </w:pPr>
      <w:bookmarkStart w:id="1008" w:name="_Toc363823818"/>
      <w:r w:rsidRPr="006E2B4E">
        <w:t>Endnote 1—Legislation history</w:t>
      </w:r>
      <w:bookmarkEnd w:id="1008"/>
    </w:p>
    <w:p w:rsidR="00A53099" w:rsidRPr="006E2B4E" w:rsidRDefault="00A53099" w:rsidP="00A36DB5">
      <w:pPr>
        <w:pStyle w:val="ENotesText"/>
      </w:pPr>
      <w:r w:rsidRPr="006E2B4E">
        <w:t xml:space="preserve">This endnote sets out details of the legislation history of the </w:t>
      </w:r>
      <w:r w:rsidRPr="006E2B4E">
        <w:rPr>
          <w:i/>
        </w:rPr>
        <w:fldChar w:fldCharType="begin"/>
      </w:r>
      <w:r w:rsidRPr="006E2B4E">
        <w:rPr>
          <w:i/>
        </w:rPr>
        <w:instrText xml:space="preserve"> DOCPROPERTY  ShortT  \* MERGEFORMAT </w:instrText>
      </w:r>
      <w:r w:rsidRPr="006E2B4E">
        <w:rPr>
          <w:i/>
        </w:rPr>
        <w:fldChar w:fldCharType="separate"/>
      </w:r>
      <w:r w:rsidR="00F73FA0" w:rsidRPr="006E2B4E">
        <w:rPr>
          <w:i/>
        </w:rPr>
        <w:t>A New Tax System (Goods and Services Tax) Act 1999</w:t>
      </w:r>
      <w:r w:rsidRPr="006E2B4E">
        <w:rPr>
          <w:i/>
        </w:rPr>
        <w:fldChar w:fldCharType="end"/>
      </w:r>
      <w:r w:rsidRPr="006E2B4E">
        <w:rPr>
          <w:i/>
        </w:rPr>
        <w:t>.</w:t>
      </w:r>
    </w:p>
    <w:p w:rsidR="00A53099" w:rsidRPr="006E2B4E" w:rsidRDefault="00A53099" w:rsidP="00A36D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A53099" w:rsidRPr="006E2B4E" w:rsidTr="00A36DB5">
        <w:trPr>
          <w:cantSplit/>
          <w:tblHeader/>
        </w:trPr>
        <w:tc>
          <w:tcPr>
            <w:tcW w:w="1838" w:type="dxa"/>
            <w:tcBorders>
              <w:top w:val="single" w:sz="12" w:space="0" w:color="auto"/>
              <w:bottom w:val="single" w:sz="12" w:space="0" w:color="auto"/>
            </w:tcBorders>
            <w:shd w:val="clear" w:color="auto" w:fill="auto"/>
          </w:tcPr>
          <w:p w:rsidR="00A53099" w:rsidRPr="006E2B4E" w:rsidRDefault="00A53099" w:rsidP="00A36DB5">
            <w:pPr>
              <w:pStyle w:val="Tabletext"/>
              <w:keepNext/>
              <w:rPr>
                <w:rFonts w:ascii="Arial" w:hAnsi="Arial" w:cs="Arial"/>
                <w:b/>
                <w:sz w:val="16"/>
                <w:szCs w:val="16"/>
              </w:rPr>
            </w:pPr>
            <w:r w:rsidRPr="006E2B4E">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A53099" w:rsidRPr="006E2B4E" w:rsidRDefault="00A53099" w:rsidP="00A36DB5">
            <w:pPr>
              <w:pStyle w:val="Tabletext"/>
              <w:keepNext/>
              <w:rPr>
                <w:rFonts w:ascii="Arial" w:hAnsi="Arial" w:cs="Arial"/>
                <w:b/>
                <w:sz w:val="16"/>
                <w:szCs w:val="16"/>
              </w:rPr>
            </w:pPr>
            <w:r w:rsidRPr="006E2B4E">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A53099" w:rsidRPr="006E2B4E" w:rsidRDefault="00A53099" w:rsidP="00A36DB5">
            <w:pPr>
              <w:pStyle w:val="Tabletext"/>
              <w:keepNext/>
              <w:rPr>
                <w:rFonts w:ascii="Arial" w:hAnsi="Arial" w:cs="Arial"/>
                <w:b/>
                <w:sz w:val="16"/>
                <w:szCs w:val="16"/>
              </w:rPr>
            </w:pPr>
            <w:r w:rsidRPr="006E2B4E">
              <w:rPr>
                <w:rFonts w:ascii="Arial" w:hAnsi="Arial" w:cs="Arial"/>
                <w:b/>
                <w:sz w:val="16"/>
                <w:szCs w:val="16"/>
              </w:rPr>
              <w:t>Assent date</w:t>
            </w:r>
          </w:p>
        </w:tc>
        <w:tc>
          <w:tcPr>
            <w:tcW w:w="1845" w:type="dxa"/>
            <w:tcBorders>
              <w:top w:val="single" w:sz="12" w:space="0" w:color="auto"/>
              <w:bottom w:val="single" w:sz="12" w:space="0" w:color="auto"/>
            </w:tcBorders>
            <w:shd w:val="clear" w:color="auto" w:fill="auto"/>
          </w:tcPr>
          <w:p w:rsidR="00A53099" w:rsidRPr="006E2B4E" w:rsidRDefault="00A53099" w:rsidP="00A36DB5">
            <w:pPr>
              <w:pStyle w:val="Tabletext"/>
              <w:keepNext/>
              <w:rPr>
                <w:rFonts w:ascii="Arial" w:hAnsi="Arial" w:cs="Arial"/>
                <w:b/>
                <w:sz w:val="16"/>
                <w:szCs w:val="16"/>
              </w:rPr>
            </w:pPr>
            <w:r w:rsidRPr="006E2B4E">
              <w:rPr>
                <w:rFonts w:ascii="Arial" w:hAnsi="Arial" w:cs="Arial"/>
                <w:b/>
                <w:sz w:val="16"/>
                <w:szCs w:val="16"/>
              </w:rPr>
              <w:t>Commencement</w:t>
            </w:r>
            <w:r w:rsidRPr="006E2B4E">
              <w:rPr>
                <w:rFonts w:ascii="Arial" w:hAnsi="Arial" w:cs="Arial"/>
                <w:b/>
                <w:sz w:val="16"/>
                <w:szCs w:val="16"/>
              </w:rPr>
              <w:br/>
              <w:t>date</w:t>
            </w:r>
          </w:p>
        </w:tc>
        <w:tc>
          <w:tcPr>
            <w:tcW w:w="1417" w:type="dxa"/>
            <w:tcBorders>
              <w:top w:val="single" w:sz="12" w:space="0" w:color="auto"/>
              <w:bottom w:val="single" w:sz="12" w:space="0" w:color="auto"/>
            </w:tcBorders>
            <w:shd w:val="clear" w:color="auto" w:fill="auto"/>
          </w:tcPr>
          <w:p w:rsidR="00A53099" w:rsidRPr="006E2B4E" w:rsidRDefault="00A53099" w:rsidP="00A36DB5">
            <w:pPr>
              <w:pStyle w:val="Tabletext"/>
              <w:keepNext/>
              <w:rPr>
                <w:rFonts w:ascii="Arial" w:hAnsi="Arial" w:cs="Arial"/>
                <w:b/>
                <w:sz w:val="16"/>
                <w:szCs w:val="16"/>
              </w:rPr>
            </w:pPr>
            <w:r w:rsidRPr="006E2B4E">
              <w:rPr>
                <w:rFonts w:ascii="Arial" w:hAnsi="Arial" w:cs="Arial"/>
                <w:b/>
                <w:sz w:val="16"/>
                <w:szCs w:val="16"/>
              </w:rPr>
              <w:t>Application, saving and transitional provisions</w:t>
            </w:r>
          </w:p>
        </w:tc>
      </w:tr>
      <w:tr w:rsidR="00A53099" w:rsidRPr="006E2B4E" w:rsidTr="00A36DB5">
        <w:trPr>
          <w:cantSplit/>
        </w:trPr>
        <w:tc>
          <w:tcPr>
            <w:tcW w:w="1838" w:type="dxa"/>
            <w:tcBorders>
              <w:top w:val="single" w:sz="12" w:space="0" w:color="auto"/>
              <w:bottom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55, 1999</w:t>
            </w:r>
          </w:p>
        </w:tc>
        <w:tc>
          <w:tcPr>
            <w:tcW w:w="993" w:type="dxa"/>
            <w:tcBorders>
              <w:top w:val="single" w:sz="12" w:space="0" w:color="auto"/>
              <w:bottom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8</w:t>
            </w:r>
            <w:r w:rsidR="006E2B4E">
              <w:rPr>
                <w:sz w:val="16"/>
                <w:szCs w:val="16"/>
              </w:rPr>
              <w:t> </w:t>
            </w:r>
            <w:r w:rsidRPr="006E2B4E">
              <w:rPr>
                <w:sz w:val="16"/>
                <w:szCs w:val="16"/>
              </w:rPr>
              <w:t>July 1999</w:t>
            </w:r>
          </w:p>
        </w:tc>
        <w:tc>
          <w:tcPr>
            <w:tcW w:w="1845" w:type="dxa"/>
            <w:tcBorders>
              <w:top w:val="single" w:sz="12" w:space="0" w:color="auto"/>
              <w:bottom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1</w:t>
            </w:r>
            <w:r w:rsidR="006E2B4E">
              <w:rPr>
                <w:sz w:val="16"/>
                <w:szCs w:val="16"/>
              </w:rPr>
              <w:t> </w:t>
            </w:r>
            <w:r w:rsidRPr="006E2B4E">
              <w:rPr>
                <w:sz w:val="16"/>
                <w:szCs w:val="16"/>
              </w:rPr>
              <w:t>July 2000</w:t>
            </w:r>
          </w:p>
        </w:tc>
        <w:tc>
          <w:tcPr>
            <w:tcW w:w="1417" w:type="dxa"/>
            <w:tcBorders>
              <w:top w:val="single" w:sz="12" w:space="0" w:color="auto"/>
              <w:bottom w:val="single" w:sz="4" w:space="0" w:color="auto"/>
            </w:tcBorders>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Appropriation (Supplementary Measures) Act (No.</w:t>
            </w:r>
            <w:r w:rsidR="006E2B4E">
              <w:rPr>
                <w:sz w:val="16"/>
                <w:szCs w:val="16"/>
              </w:rPr>
              <w:t> </w:t>
            </w:r>
            <w:r w:rsidRPr="006E2B4E">
              <w:rPr>
                <w:sz w:val="16"/>
                <w:szCs w:val="16"/>
              </w:rPr>
              <w:t>1) 1999</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154, 1999</w:t>
            </w:r>
          </w:p>
        </w:tc>
        <w:tc>
          <w:tcPr>
            <w:tcW w:w="993" w:type="dxa"/>
            <w:shd w:val="clear" w:color="auto" w:fill="auto"/>
          </w:tcPr>
          <w:p w:rsidR="00A53099" w:rsidRPr="006E2B4E" w:rsidRDefault="00A36DB5" w:rsidP="00A53099">
            <w:pPr>
              <w:pStyle w:val="Tabletext"/>
              <w:rPr>
                <w:sz w:val="16"/>
                <w:szCs w:val="16"/>
              </w:rPr>
            </w:pPr>
            <w:r w:rsidRPr="006E2B4E">
              <w:rPr>
                <w:sz w:val="16"/>
                <w:szCs w:val="16"/>
              </w:rPr>
              <w:t>11 Nov 1999</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11 Nov 1999</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A New Tax System (Indirect Tax and Consequential Amendments) Act 1999</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176, 1999</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22 Dec 1999</w:t>
            </w:r>
          </w:p>
        </w:tc>
        <w:tc>
          <w:tcPr>
            <w:tcW w:w="1845" w:type="dxa"/>
            <w:shd w:val="clear" w:color="auto" w:fill="auto"/>
          </w:tcPr>
          <w:p w:rsidR="00A55750" w:rsidRPr="006E2B4E" w:rsidRDefault="00A36DB5" w:rsidP="00A55750">
            <w:pPr>
              <w:pStyle w:val="Tabletext"/>
              <w:rPr>
                <w:i/>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 xml:space="preserve">1–126, 128–132, 134–168): </w:t>
            </w:r>
            <w:r w:rsidRPr="006E2B4E">
              <w:rPr>
                <w:i/>
                <w:sz w:val="16"/>
                <w:szCs w:val="16"/>
              </w:rPr>
              <w:t>(a)</w:t>
            </w:r>
          </w:p>
          <w:p w:rsidR="00A55750" w:rsidRPr="006E2B4E" w:rsidRDefault="00A36DB5" w:rsidP="00A55750">
            <w:pPr>
              <w:pStyle w:val="Tabletext"/>
              <w:rPr>
                <w:i/>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127, 133): 1</w:t>
            </w:r>
            <w:r w:rsidR="006E2B4E">
              <w:rPr>
                <w:sz w:val="16"/>
                <w:szCs w:val="16"/>
              </w:rPr>
              <w:t> </w:t>
            </w:r>
            <w:r w:rsidRPr="006E2B4E">
              <w:rPr>
                <w:sz w:val="16"/>
                <w:szCs w:val="16"/>
              </w:rPr>
              <w:t xml:space="preserve">July 2000 </w:t>
            </w:r>
            <w:r w:rsidRPr="006E2B4E">
              <w:rPr>
                <w:i/>
                <w:sz w:val="16"/>
                <w:szCs w:val="16"/>
              </w:rPr>
              <w:t>(a)</w:t>
            </w:r>
          </w:p>
          <w:p w:rsidR="00A53099"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7 (items</w:t>
            </w:r>
            <w:r w:rsidR="006E2B4E">
              <w:rPr>
                <w:sz w:val="16"/>
                <w:szCs w:val="16"/>
              </w:rPr>
              <w:t> </w:t>
            </w:r>
            <w:r w:rsidRPr="006E2B4E">
              <w:rPr>
                <w:sz w:val="16"/>
                <w:szCs w:val="16"/>
              </w:rPr>
              <w:t xml:space="preserve">9–16): </w:t>
            </w:r>
            <w:r w:rsidRPr="006E2B4E">
              <w:rPr>
                <w:i/>
                <w:sz w:val="16"/>
                <w:szCs w:val="16"/>
              </w:rPr>
              <w:t>(a)</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D24F66">
        <w:trPr>
          <w:cantSplit/>
        </w:trPr>
        <w:tc>
          <w:tcPr>
            <w:tcW w:w="1838"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A New Tax System (Indirect Tax and Consequential Amendments) Act (No.</w:t>
            </w:r>
            <w:r w:rsidR="006E2B4E">
              <w:rPr>
                <w:sz w:val="16"/>
                <w:szCs w:val="16"/>
              </w:rPr>
              <w:t> </w:t>
            </w:r>
            <w:r w:rsidRPr="006E2B4E">
              <w:rPr>
                <w:sz w:val="16"/>
                <w:szCs w:val="16"/>
              </w:rPr>
              <w:t>2) 1999</w:t>
            </w:r>
          </w:p>
        </w:tc>
        <w:tc>
          <w:tcPr>
            <w:tcW w:w="992"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177, 1999</w:t>
            </w:r>
          </w:p>
        </w:tc>
        <w:tc>
          <w:tcPr>
            <w:tcW w:w="993"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22 Dec 1999</w:t>
            </w:r>
          </w:p>
        </w:tc>
        <w:tc>
          <w:tcPr>
            <w:tcW w:w="1845"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 xml:space="preserve">1–162): </w:t>
            </w:r>
            <w:r w:rsidRPr="006E2B4E">
              <w:rPr>
                <w:i/>
                <w:sz w:val="16"/>
                <w:szCs w:val="16"/>
              </w:rPr>
              <w:t>(b)</w:t>
            </w:r>
          </w:p>
        </w:tc>
        <w:tc>
          <w:tcPr>
            <w:tcW w:w="1417"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D24F66">
        <w:trPr>
          <w:cantSplit/>
        </w:trPr>
        <w:tc>
          <w:tcPr>
            <w:tcW w:w="1838" w:type="dxa"/>
            <w:tcBorders>
              <w:top w:val="nil"/>
              <w:bottom w:val="nil"/>
            </w:tcBorders>
            <w:shd w:val="clear" w:color="auto" w:fill="auto"/>
          </w:tcPr>
          <w:p w:rsidR="00A53099" w:rsidRPr="006E2B4E" w:rsidRDefault="00A36DB5" w:rsidP="00D8079C">
            <w:pPr>
              <w:pStyle w:val="ENoteTTIndentHeading"/>
              <w:rPr>
                <w:kern w:val="28"/>
              </w:rPr>
            </w:pPr>
            <w:r w:rsidRPr="006E2B4E">
              <w:t>as amended by</w:t>
            </w:r>
          </w:p>
        </w:tc>
        <w:tc>
          <w:tcPr>
            <w:tcW w:w="992" w:type="dxa"/>
            <w:tcBorders>
              <w:top w:val="nil"/>
              <w:bottom w:val="nil"/>
            </w:tcBorders>
            <w:shd w:val="clear" w:color="auto" w:fill="auto"/>
          </w:tcPr>
          <w:p w:rsidR="00A53099" w:rsidRPr="006E2B4E" w:rsidRDefault="00A53099" w:rsidP="00A36DB5">
            <w:pPr>
              <w:rPr>
                <w:rFonts w:cs="Times New Roman"/>
                <w:i/>
                <w:iCs/>
                <w:sz w:val="16"/>
                <w:szCs w:val="16"/>
              </w:rPr>
            </w:pPr>
          </w:p>
        </w:tc>
        <w:tc>
          <w:tcPr>
            <w:tcW w:w="993" w:type="dxa"/>
            <w:tcBorders>
              <w:top w:val="nil"/>
              <w:bottom w:val="nil"/>
            </w:tcBorders>
            <w:shd w:val="clear" w:color="auto" w:fill="auto"/>
          </w:tcPr>
          <w:p w:rsidR="00A53099" w:rsidRPr="006E2B4E" w:rsidRDefault="00A53099" w:rsidP="00A36DB5">
            <w:pPr>
              <w:rPr>
                <w:rFonts w:cs="Times New Roman"/>
                <w:i/>
                <w:iCs/>
                <w:sz w:val="16"/>
                <w:szCs w:val="16"/>
              </w:rPr>
            </w:pPr>
          </w:p>
        </w:tc>
        <w:tc>
          <w:tcPr>
            <w:tcW w:w="1845" w:type="dxa"/>
            <w:tcBorders>
              <w:top w:val="nil"/>
              <w:bottom w:val="nil"/>
            </w:tcBorders>
            <w:shd w:val="clear" w:color="auto" w:fill="auto"/>
          </w:tcPr>
          <w:p w:rsidR="00A53099" w:rsidRPr="006E2B4E" w:rsidRDefault="00A53099" w:rsidP="00A53099">
            <w:pPr>
              <w:pStyle w:val="Tabletext"/>
              <w:rPr>
                <w:sz w:val="16"/>
                <w:szCs w:val="16"/>
              </w:rPr>
            </w:pPr>
          </w:p>
        </w:tc>
        <w:tc>
          <w:tcPr>
            <w:tcW w:w="1417" w:type="dxa"/>
            <w:tcBorders>
              <w:top w:val="nil"/>
              <w:bottom w:val="nil"/>
            </w:tcBorders>
            <w:shd w:val="clear" w:color="auto" w:fill="auto"/>
          </w:tcPr>
          <w:p w:rsidR="00A53099" w:rsidRPr="006E2B4E" w:rsidRDefault="00A53099" w:rsidP="00A36DB5">
            <w:pPr>
              <w:rPr>
                <w:rFonts w:cs="Times New Roman"/>
                <w:i/>
                <w:iCs/>
                <w:sz w:val="16"/>
                <w:szCs w:val="16"/>
              </w:rPr>
            </w:pPr>
          </w:p>
        </w:tc>
      </w:tr>
      <w:tr w:rsidR="00A53099" w:rsidRPr="006E2B4E" w:rsidTr="00D24F66">
        <w:trPr>
          <w:cantSplit/>
        </w:trPr>
        <w:tc>
          <w:tcPr>
            <w:tcW w:w="1838" w:type="dxa"/>
            <w:tcBorders>
              <w:top w:val="nil"/>
            </w:tcBorders>
            <w:shd w:val="clear" w:color="auto" w:fill="auto"/>
          </w:tcPr>
          <w:p w:rsidR="00A53099" w:rsidRPr="006E2B4E" w:rsidRDefault="00A36DB5" w:rsidP="00D8079C">
            <w:pPr>
              <w:pStyle w:val="ENoteTTi"/>
              <w:rPr>
                <w:kern w:val="28"/>
                <w:szCs w:val="16"/>
              </w:rPr>
            </w:pPr>
            <w:r w:rsidRPr="006E2B4E">
              <w:t>Taxation Laws Amendment Act (No.</w:t>
            </w:r>
            <w:r w:rsidR="006E2B4E">
              <w:t> </w:t>
            </w:r>
            <w:r w:rsidRPr="006E2B4E">
              <w:t>8) 2000</w:t>
            </w:r>
          </w:p>
        </w:tc>
        <w:tc>
          <w:tcPr>
            <w:tcW w:w="992"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156, 2000</w:t>
            </w:r>
          </w:p>
        </w:tc>
        <w:tc>
          <w:tcPr>
            <w:tcW w:w="993"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21 Dec 2000</w:t>
            </w:r>
          </w:p>
        </w:tc>
        <w:tc>
          <w:tcPr>
            <w:tcW w:w="1845"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7 (item</w:t>
            </w:r>
            <w:r w:rsidR="006E2B4E">
              <w:rPr>
                <w:sz w:val="16"/>
                <w:szCs w:val="16"/>
              </w:rPr>
              <w:t> </w:t>
            </w:r>
            <w:r w:rsidRPr="006E2B4E">
              <w:rPr>
                <w:sz w:val="16"/>
                <w:szCs w:val="16"/>
              </w:rPr>
              <w:t xml:space="preserve">9): </w:t>
            </w:r>
            <w:r w:rsidRPr="006E2B4E">
              <w:rPr>
                <w:i/>
                <w:sz w:val="16"/>
                <w:szCs w:val="16"/>
              </w:rPr>
              <w:t>(ba)</w:t>
            </w:r>
          </w:p>
        </w:tc>
        <w:tc>
          <w:tcPr>
            <w:tcW w:w="1417"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A New Tax System (Pay As You Go) Act 1999</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178, 1999</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22 Dec 1999</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 xml:space="preserve">50–69): Royal Assent </w:t>
            </w:r>
            <w:r w:rsidRPr="006E2B4E">
              <w:rPr>
                <w:i/>
                <w:sz w:val="16"/>
                <w:szCs w:val="16"/>
              </w:rPr>
              <w:t>(c)</w:t>
            </w:r>
          </w:p>
        </w:tc>
        <w:tc>
          <w:tcPr>
            <w:tcW w:w="1417" w:type="dxa"/>
            <w:shd w:val="clear" w:color="auto" w:fill="auto"/>
          </w:tcPr>
          <w:p w:rsidR="00A53099" w:rsidRPr="006E2B4E" w:rsidRDefault="00A36DB5" w:rsidP="00A53099">
            <w:pPr>
              <w:pStyle w:val="Tabletext"/>
              <w:rPr>
                <w:sz w:val="16"/>
                <w:szCs w:val="16"/>
              </w:rPr>
            </w:pPr>
            <w:r w:rsidRPr="006E2B4E">
              <w:rPr>
                <w:i/>
                <w:iCs/>
                <w:sz w:val="16"/>
                <w:szCs w:val="16"/>
              </w:rPr>
              <w:t>—</w:t>
            </w:r>
          </w:p>
        </w:tc>
      </w:tr>
      <w:tr w:rsidR="00A53099" w:rsidRPr="006E2B4E" w:rsidTr="00922B18">
        <w:trPr>
          <w:cantSplit/>
        </w:trPr>
        <w:tc>
          <w:tcPr>
            <w:tcW w:w="1838" w:type="dxa"/>
            <w:tcBorders>
              <w:bottom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lastRenderedPageBreak/>
              <w:t>A New Tax System (Tax Administration) Act 1999</w:t>
            </w:r>
          </w:p>
        </w:tc>
        <w:tc>
          <w:tcPr>
            <w:tcW w:w="992" w:type="dxa"/>
            <w:tcBorders>
              <w:bottom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179, 1999</w:t>
            </w:r>
          </w:p>
        </w:tc>
        <w:tc>
          <w:tcPr>
            <w:tcW w:w="993" w:type="dxa"/>
            <w:tcBorders>
              <w:bottom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22 Dec 1999</w:t>
            </w:r>
          </w:p>
        </w:tc>
        <w:tc>
          <w:tcPr>
            <w:tcW w:w="1845" w:type="dxa"/>
            <w:tcBorders>
              <w:bottom w:val="single" w:sz="4" w:space="0" w:color="auto"/>
            </w:tcBorders>
            <w:shd w:val="clear" w:color="auto" w:fill="auto"/>
          </w:tcPr>
          <w:p w:rsidR="00A55750" w:rsidRPr="006E2B4E" w:rsidRDefault="00A36DB5" w:rsidP="00A55750">
            <w:pPr>
              <w:pStyle w:val="Tabletext"/>
              <w:rPr>
                <w:i/>
                <w:sz w:val="16"/>
                <w:szCs w:val="16"/>
              </w:rPr>
            </w:pPr>
            <w:r w:rsidRPr="006E2B4E">
              <w:rPr>
                <w:sz w:val="16"/>
                <w:szCs w:val="16"/>
              </w:rPr>
              <w:t>Schedule</w:t>
            </w:r>
            <w:r w:rsidR="006E2B4E">
              <w:rPr>
                <w:sz w:val="16"/>
                <w:szCs w:val="16"/>
              </w:rPr>
              <w:t> </w:t>
            </w:r>
            <w:r w:rsidRPr="006E2B4E">
              <w:rPr>
                <w:sz w:val="16"/>
                <w:szCs w:val="16"/>
              </w:rPr>
              <w:t>2 (items</w:t>
            </w:r>
            <w:r w:rsidR="006E2B4E">
              <w:rPr>
                <w:sz w:val="16"/>
                <w:szCs w:val="16"/>
              </w:rPr>
              <w:t> </w:t>
            </w:r>
            <w:r w:rsidRPr="006E2B4E">
              <w:rPr>
                <w:sz w:val="16"/>
                <w:szCs w:val="16"/>
              </w:rPr>
              <w:t xml:space="preserve">5–8): </w:t>
            </w:r>
            <w:r w:rsidRPr="006E2B4E">
              <w:rPr>
                <w:i/>
                <w:sz w:val="16"/>
                <w:szCs w:val="16"/>
              </w:rPr>
              <w:t>(d)</w:t>
            </w:r>
          </w:p>
          <w:p w:rsidR="00A53099"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12 (items</w:t>
            </w:r>
            <w:r w:rsidR="006E2B4E">
              <w:rPr>
                <w:sz w:val="16"/>
                <w:szCs w:val="16"/>
              </w:rPr>
              <w:t> </w:t>
            </w:r>
            <w:r w:rsidRPr="006E2B4E">
              <w:rPr>
                <w:sz w:val="16"/>
                <w:szCs w:val="16"/>
              </w:rPr>
              <w:t>1, 2) and Schedule</w:t>
            </w:r>
            <w:r w:rsidR="006E2B4E">
              <w:rPr>
                <w:sz w:val="16"/>
                <w:szCs w:val="16"/>
              </w:rPr>
              <w:t> </w:t>
            </w:r>
            <w:r w:rsidRPr="006E2B4E">
              <w:rPr>
                <w:sz w:val="16"/>
                <w:szCs w:val="16"/>
              </w:rPr>
              <w:t>15 (items</w:t>
            </w:r>
            <w:r w:rsidR="006E2B4E">
              <w:rPr>
                <w:sz w:val="16"/>
                <w:szCs w:val="16"/>
              </w:rPr>
              <w:t> </w:t>
            </w:r>
            <w:r w:rsidRPr="006E2B4E">
              <w:rPr>
                <w:sz w:val="16"/>
                <w:szCs w:val="16"/>
              </w:rPr>
              <w:t>1–6): 1</w:t>
            </w:r>
            <w:r w:rsidR="006E2B4E">
              <w:rPr>
                <w:sz w:val="16"/>
                <w:szCs w:val="16"/>
              </w:rPr>
              <w:t> </w:t>
            </w:r>
            <w:r w:rsidRPr="006E2B4E">
              <w:rPr>
                <w:sz w:val="16"/>
                <w:szCs w:val="16"/>
              </w:rPr>
              <w:t xml:space="preserve">July 2000 </w:t>
            </w:r>
            <w:r w:rsidRPr="006E2B4E">
              <w:rPr>
                <w:i/>
                <w:sz w:val="16"/>
                <w:szCs w:val="16"/>
              </w:rPr>
              <w:t>(d)</w:t>
            </w:r>
          </w:p>
        </w:tc>
        <w:tc>
          <w:tcPr>
            <w:tcW w:w="1417" w:type="dxa"/>
            <w:tcBorders>
              <w:bottom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922B18">
        <w:trPr>
          <w:cantSplit/>
        </w:trPr>
        <w:tc>
          <w:tcPr>
            <w:tcW w:w="1838" w:type="dxa"/>
            <w:tcBorders>
              <w:bottom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A New Tax System (Fringe Benefits) Act 2000</w:t>
            </w:r>
          </w:p>
        </w:tc>
        <w:tc>
          <w:tcPr>
            <w:tcW w:w="992" w:type="dxa"/>
            <w:tcBorders>
              <w:bottom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52, 2000</w:t>
            </w:r>
          </w:p>
        </w:tc>
        <w:tc>
          <w:tcPr>
            <w:tcW w:w="993" w:type="dxa"/>
            <w:tcBorders>
              <w:bottom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30</w:t>
            </w:r>
            <w:r w:rsidR="006E2B4E">
              <w:rPr>
                <w:sz w:val="16"/>
                <w:szCs w:val="16"/>
              </w:rPr>
              <w:t> </w:t>
            </w:r>
            <w:r w:rsidRPr="006E2B4E">
              <w:rPr>
                <w:sz w:val="16"/>
                <w:szCs w:val="16"/>
              </w:rPr>
              <w:t>May 2000</w:t>
            </w:r>
          </w:p>
        </w:tc>
        <w:tc>
          <w:tcPr>
            <w:tcW w:w="1845" w:type="dxa"/>
            <w:tcBorders>
              <w:bottom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30</w:t>
            </w:r>
            <w:r w:rsidR="006E2B4E">
              <w:rPr>
                <w:sz w:val="16"/>
                <w:szCs w:val="16"/>
              </w:rPr>
              <w:t> </w:t>
            </w:r>
            <w:r w:rsidRPr="006E2B4E">
              <w:rPr>
                <w:sz w:val="16"/>
                <w:szCs w:val="16"/>
              </w:rPr>
              <w:t>May 2000</w:t>
            </w:r>
          </w:p>
        </w:tc>
        <w:tc>
          <w:tcPr>
            <w:tcW w:w="1417" w:type="dxa"/>
            <w:tcBorders>
              <w:bottom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922B18">
        <w:trPr>
          <w:cantSplit/>
        </w:trPr>
        <w:tc>
          <w:tcPr>
            <w:tcW w:w="1838" w:type="dxa"/>
            <w:tcBorders>
              <w:top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Indirect Tax Legislation Amendment Act 2000</w:t>
            </w:r>
          </w:p>
        </w:tc>
        <w:tc>
          <w:tcPr>
            <w:tcW w:w="992" w:type="dxa"/>
            <w:tcBorders>
              <w:top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92, 2000</w:t>
            </w:r>
          </w:p>
        </w:tc>
        <w:tc>
          <w:tcPr>
            <w:tcW w:w="993" w:type="dxa"/>
            <w:tcBorders>
              <w:top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30</w:t>
            </w:r>
            <w:r w:rsidR="006E2B4E">
              <w:rPr>
                <w:sz w:val="16"/>
                <w:szCs w:val="16"/>
              </w:rPr>
              <w:t> </w:t>
            </w:r>
            <w:r w:rsidRPr="006E2B4E">
              <w:rPr>
                <w:sz w:val="16"/>
                <w:szCs w:val="16"/>
              </w:rPr>
              <w:t>June 2000</w:t>
            </w:r>
          </w:p>
        </w:tc>
        <w:tc>
          <w:tcPr>
            <w:tcW w:w="1845" w:type="dxa"/>
            <w:tcBorders>
              <w:top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1–9), Schedules</w:t>
            </w:r>
            <w:r w:rsidR="006E2B4E">
              <w:rPr>
                <w:sz w:val="16"/>
                <w:szCs w:val="16"/>
              </w:rPr>
              <w:t> </w:t>
            </w:r>
            <w:r w:rsidRPr="006E2B4E">
              <w:rPr>
                <w:sz w:val="16"/>
                <w:szCs w:val="16"/>
              </w:rPr>
              <w:t>2, 3, Schedule</w:t>
            </w:r>
            <w:r w:rsidR="006E2B4E">
              <w:rPr>
                <w:sz w:val="16"/>
                <w:szCs w:val="16"/>
              </w:rPr>
              <w:t> </w:t>
            </w:r>
            <w:r w:rsidRPr="006E2B4E">
              <w:rPr>
                <w:sz w:val="16"/>
                <w:szCs w:val="16"/>
              </w:rPr>
              <w:t>4 (items</w:t>
            </w:r>
            <w:r w:rsidR="006E2B4E">
              <w:rPr>
                <w:sz w:val="16"/>
                <w:szCs w:val="16"/>
              </w:rPr>
              <w:t> </w:t>
            </w:r>
            <w:r w:rsidRPr="006E2B4E">
              <w:rPr>
                <w:sz w:val="16"/>
                <w:szCs w:val="16"/>
              </w:rPr>
              <w:t>1–9), Schedule</w:t>
            </w:r>
            <w:r w:rsidR="006E2B4E">
              <w:rPr>
                <w:sz w:val="16"/>
                <w:szCs w:val="16"/>
              </w:rPr>
              <w:t> </w:t>
            </w:r>
            <w:r w:rsidRPr="006E2B4E">
              <w:rPr>
                <w:sz w:val="16"/>
                <w:szCs w:val="16"/>
              </w:rPr>
              <w:t>5, Schedule</w:t>
            </w:r>
            <w:r w:rsidR="006E2B4E">
              <w:rPr>
                <w:sz w:val="16"/>
                <w:szCs w:val="16"/>
              </w:rPr>
              <w:t> </w:t>
            </w:r>
            <w:r w:rsidRPr="006E2B4E">
              <w:rPr>
                <w:sz w:val="16"/>
                <w:szCs w:val="16"/>
              </w:rPr>
              <w:t>6 (items</w:t>
            </w:r>
            <w:r w:rsidR="006E2B4E">
              <w:rPr>
                <w:sz w:val="16"/>
                <w:szCs w:val="16"/>
              </w:rPr>
              <w:t> </w:t>
            </w:r>
            <w:r w:rsidRPr="006E2B4E">
              <w:rPr>
                <w:sz w:val="16"/>
                <w:szCs w:val="16"/>
              </w:rPr>
              <w:t>1–6), Schedule</w:t>
            </w:r>
            <w:r w:rsidR="006E2B4E">
              <w:rPr>
                <w:sz w:val="16"/>
                <w:szCs w:val="16"/>
              </w:rPr>
              <w:t> </w:t>
            </w:r>
            <w:r w:rsidRPr="006E2B4E">
              <w:rPr>
                <w:sz w:val="16"/>
                <w:szCs w:val="16"/>
              </w:rPr>
              <w:t>7 (items</w:t>
            </w:r>
            <w:r w:rsidR="006E2B4E">
              <w:rPr>
                <w:sz w:val="16"/>
                <w:szCs w:val="16"/>
              </w:rPr>
              <w:t> </w:t>
            </w:r>
            <w:r w:rsidRPr="006E2B4E">
              <w:rPr>
                <w:sz w:val="16"/>
                <w:szCs w:val="16"/>
              </w:rPr>
              <w:t>4–25), Schedule</w:t>
            </w:r>
            <w:r w:rsidR="006E2B4E">
              <w:rPr>
                <w:sz w:val="16"/>
                <w:szCs w:val="16"/>
              </w:rPr>
              <w:t> </w:t>
            </w:r>
            <w:r w:rsidRPr="006E2B4E">
              <w:rPr>
                <w:sz w:val="16"/>
                <w:szCs w:val="16"/>
              </w:rPr>
              <w:t>8 (items</w:t>
            </w:r>
            <w:r w:rsidR="006E2B4E">
              <w:rPr>
                <w:sz w:val="16"/>
                <w:szCs w:val="16"/>
              </w:rPr>
              <w:t> </w:t>
            </w:r>
            <w:r w:rsidRPr="006E2B4E">
              <w:rPr>
                <w:sz w:val="16"/>
                <w:szCs w:val="16"/>
              </w:rPr>
              <w:t>1–5), Schedule</w:t>
            </w:r>
            <w:r w:rsidR="006E2B4E">
              <w:rPr>
                <w:sz w:val="16"/>
                <w:szCs w:val="16"/>
              </w:rPr>
              <w:t> </w:t>
            </w:r>
            <w:r w:rsidRPr="006E2B4E">
              <w:rPr>
                <w:sz w:val="16"/>
                <w:szCs w:val="16"/>
              </w:rPr>
              <w:t>9 (items</w:t>
            </w:r>
            <w:r w:rsidR="006E2B4E">
              <w:rPr>
                <w:sz w:val="16"/>
                <w:szCs w:val="16"/>
              </w:rPr>
              <w:t> </w:t>
            </w:r>
            <w:r w:rsidRPr="006E2B4E">
              <w:rPr>
                <w:sz w:val="16"/>
                <w:szCs w:val="16"/>
              </w:rPr>
              <w:t>1–11) and Schedule</w:t>
            </w:r>
            <w:r w:rsidR="006E2B4E">
              <w:rPr>
                <w:sz w:val="16"/>
                <w:szCs w:val="16"/>
              </w:rPr>
              <w:t> </w:t>
            </w:r>
            <w:r w:rsidRPr="006E2B4E">
              <w:rPr>
                <w:sz w:val="16"/>
                <w:szCs w:val="16"/>
              </w:rPr>
              <w:t>11 (items</w:t>
            </w:r>
            <w:r w:rsidR="006E2B4E">
              <w:rPr>
                <w:sz w:val="16"/>
                <w:szCs w:val="16"/>
              </w:rPr>
              <w:t> </w:t>
            </w:r>
            <w:r w:rsidRPr="006E2B4E">
              <w:rPr>
                <w:sz w:val="16"/>
                <w:szCs w:val="16"/>
              </w:rPr>
              <w:t xml:space="preserve">3–13): </w:t>
            </w:r>
            <w:r w:rsidRPr="006E2B4E">
              <w:rPr>
                <w:i/>
                <w:sz w:val="16"/>
                <w:szCs w:val="16"/>
              </w:rPr>
              <w:t>(e)</w:t>
            </w:r>
          </w:p>
        </w:tc>
        <w:tc>
          <w:tcPr>
            <w:tcW w:w="1417" w:type="dxa"/>
            <w:tcBorders>
              <w:top w:val="single" w:sz="4" w:space="0" w:color="auto"/>
            </w:tcBorders>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Taxation Laws Amendment Act (No.</w:t>
            </w:r>
            <w:r w:rsidR="006E2B4E">
              <w:rPr>
                <w:sz w:val="16"/>
                <w:szCs w:val="16"/>
              </w:rPr>
              <w:t> </w:t>
            </w:r>
            <w:r w:rsidRPr="006E2B4E">
              <w:rPr>
                <w:sz w:val="16"/>
                <w:szCs w:val="16"/>
              </w:rPr>
              <w:t>8) 2000</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156, 2000</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21 Dec 2000</w:t>
            </w:r>
          </w:p>
        </w:tc>
        <w:tc>
          <w:tcPr>
            <w:tcW w:w="1845" w:type="dxa"/>
            <w:shd w:val="clear" w:color="auto" w:fill="auto"/>
          </w:tcPr>
          <w:p w:rsidR="00A55750"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1–16, 18),</w:t>
            </w:r>
            <w:r w:rsidR="005049FD" w:rsidRPr="006E2B4E">
              <w:rPr>
                <w:sz w:val="16"/>
                <w:szCs w:val="16"/>
              </w:rPr>
              <w:t xml:space="preserve"> </w:t>
            </w:r>
            <w:r w:rsidRPr="006E2B4E">
              <w:rPr>
                <w:sz w:val="16"/>
                <w:szCs w:val="16"/>
              </w:rPr>
              <w:t>Schedule</w:t>
            </w:r>
            <w:r w:rsidR="006E2B4E">
              <w:rPr>
                <w:sz w:val="16"/>
                <w:szCs w:val="16"/>
              </w:rPr>
              <w:t> </w:t>
            </w:r>
            <w:r w:rsidRPr="006E2B4E">
              <w:rPr>
                <w:sz w:val="16"/>
                <w:szCs w:val="16"/>
              </w:rPr>
              <w:t>2 (items</w:t>
            </w:r>
            <w:r w:rsidR="006E2B4E">
              <w:rPr>
                <w:sz w:val="16"/>
                <w:szCs w:val="16"/>
              </w:rPr>
              <w:t> </w:t>
            </w:r>
            <w:r w:rsidRPr="006E2B4E">
              <w:rPr>
                <w:sz w:val="16"/>
                <w:szCs w:val="16"/>
              </w:rPr>
              <w:t>1–12, 25),</w:t>
            </w:r>
            <w:r w:rsidR="005049FD" w:rsidRPr="006E2B4E">
              <w:rPr>
                <w:sz w:val="16"/>
                <w:szCs w:val="16"/>
              </w:rPr>
              <w:t xml:space="preserve"> </w:t>
            </w:r>
            <w:r w:rsidRPr="006E2B4E">
              <w:rPr>
                <w:sz w:val="16"/>
                <w:szCs w:val="16"/>
              </w:rPr>
              <w:t>Schedule</w:t>
            </w:r>
            <w:r w:rsidR="006E2B4E">
              <w:rPr>
                <w:sz w:val="16"/>
                <w:szCs w:val="16"/>
              </w:rPr>
              <w:t> </w:t>
            </w:r>
            <w:r w:rsidRPr="006E2B4E">
              <w:rPr>
                <w:sz w:val="16"/>
                <w:szCs w:val="16"/>
              </w:rPr>
              <w:t>3, Schedule</w:t>
            </w:r>
            <w:r w:rsidR="006E2B4E">
              <w:rPr>
                <w:sz w:val="16"/>
                <w:szCs w:val="16"/>
              </w:rPr>
              <w:t> </w:t>
            </w:r>
            <w:r w:rsidRPr="006E2B4E">
              <w:rPr>
                <w:sz w:val="16"/>
                <w:szCs w:val="16"/>
              </w:rPr>
              <w:t>4, Schedule</w:t>
            </w:r>
            <w:r w:rsidR="006E2B4E">
              <w:rPr>
                <w:sz w:val="16"/>
                <w:szCs w:val="16"/>
              </w:rPr>
              <w:t> </w:t>
            </w:r>
            <w:r w:rsidRPr="006E2B4E">
              <w:rPr>
                <w:sz w:val="16"/>
                <w:szCs w:val="16"/>
              </w:rPr>
              <w:t>5 (items</w:t>
            </w:r>
            <w:r w:rsidR="006E2B4E">
              <w:rPr>
                <w:sz w:val="16"/>
                <w:szCs w:val="16"/>
              </w:rPr>
              <w:t> </w:t>
            </w:r>
            <w:r w:rsidRPr="006E2B4E">
              <w:rPr>
                <w:sz w:val="16"/>
                <w:szCs w:val="16"/>
              </w:rPr>
              <w:t>1–3, 18(1)), and Schedule</w:t>
            </w:r>
            <w:r w:rsidR="006E2B4E">
              <w:rPr>
                <w:sz w:val="16"/>
                <w:szCs w:val="16"/>
              </w:rPr>
              <w:t> </w:t>
            </w:r>
            <w:r w:rsidRPr="006E2B4E">
              <w:rPr>
                <w:sz w:val="16"/>
                <w:szCs w:val="16"/>
              </w:rPr>
              <w:t>6 (items</w:t>
            </w:r>
            <w:r w:rsidR="006E2B4E">
              <w:rPr>
                <w:sz w:val="16"/>
                <w:szCs w:val="16"/>
              </w:rPr>
              <w:t> </w:t>
            </w:r>
            <w:r w:rsidRPr="006E2B4E">
              <w:rPr>
                <w:sz w:val="16"/>
                <w:szCs w:val="16"/>
              </w:rPr>
              <w:t>1–40, 49(1), (2)): Royal Assent</w:t>
            </w:r>
          </w:p>
          <w:p w:rsidR="00A53099"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7 (items</w:t>
            </w:r>
            <w:r w:rsidR="006E2B4E">
              <w:rPr>
                <w:sz w:val="16"/>
                <w:szCs w:val="16"/>
              </w:rPr>
              <w:t> </w:t>
            </w:r>
            <w:r w:rsidRPr="006E2B4E">
              <w:rPr>
                <w:sz w:val="16"/>
                <w:szCs w:val="16"/>
              </w:rPr>
              <w:t xml:space="preserve">1–7): </w:t>
            </w:r>
            <w:r w:rsidRPr="006E2B4E">
              <w:rPr>
                <w:i/>
                <w:sz w:val="16"/>
                <w:szCs w:val="16"/>
              </w:rPr>
              <w:t>(f)</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w:t>
            </w:r>
            <w:r w:rsidR="006E2B4E">
              <w:rPr>
                <w:sz w:val="16"/>
                <w:szCs w:val="16"/>
              </w:rPr>
              <w:t> </w:t>
            </w:r>
            <w:r w:rsidRPr="006E2B4E">
              <w:rPr>
                <w:sz w:val="16"/>
                <w:szCs w:val="16"/>
              </w:rPr>
              <w:t>18), Sch. 2 (item</w:t>
            </w:r>
            <w:r w:rsidR="006E2B4E">
              <w:rPr>
                <w:sz w:val="16"/>
                <w:szCs w:val="16"/>
              </w:rPr>
              <w:t> </w:t>
            </w:r>
            <w:r w:rsidRPr="006E2B4E">
              <w:rPr>
                <w:sz w:val="16"/>
                <w:szCs w:val="16"/>
              </w:rPr>
              <w:t>25), Sch. 3 (item</w:t>
            </w:r>
            <w:r w:rsidR="006E2B4E">
              <w:rPr>
                <w:sz w:val="16"/>
                <w:szCs w:val="16"/>
              </w:rPr>
              <w:t> </w:t>
            </w:r>
            <w:r w:rsidRPr="006E2B4E">
              <w:rPr>
                <w:sz w:val="16"/>
                <w:szCs w:val="16"/>
              </w:rPr>
              <w:t>34), Sch. 4 (item</w:t>
            </w:r>
            <w:r w:rsidR="006E2B4E">
              <w:rPr>
                <w:sz w:val="16"/>
                <w:szCs w:val="16"/>
              </w:rPr>
              <w:t> </w:t>
            </w:r>
            <w:r w:rsidRPr="006E2B4E">
              <w:rPr>
                <w:sz w:val="16"/>
                <w:szCs w:val="16"/>
              </w:rPr>
              <w:t>20), Sch. 5 (item</w:t>
            </w:r>
            <w:r w:rsidR="006E2B4E">
              <w:rPr>
                <w:sz w:val="16"/>
                <w:szCs w:val="16"/>
              </w:rPr>
              <w:t> </w:t>
            </w:r>
            <w:r w:rsidRPr="006E2B4E">
              <w:rPr>
                <w:sz w:val="16"/>
                <w:szCs w:val="16"/>
              </w:rPr>
              <w:t>18(1)) and Sch. 6 (item</w:t>
            </w:r>
            <w:r w:rsidR="006E2B4E">
              <w:rPr>
                <w:sz w:val="16"/>
                <w:szCs w:val="16"/>
              </w:rPr>
              <w:t> </w:t>
            </w:r>
            <w:r w:rsidRPr="006E2B4E">
              <w:rPr>
                <w:sz w:val="16"/>
                <w:szCs w:val="16"/>
              </w:rPr>
              <w:t>49(1), (2))</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Corporations (Repeals, Consequentials and Transitionals) Act 2001</w:t>
            </w:r>
          </w:p>
        </w:tc>
        <w:tc>
          <w:tcPr>
            <w:tcW w:w="992" w:type="dxa"/>
            <w:shd w:val="clear" w:color="auto" w:fill="auto"/>
          </w:tcPr>
          <w:p w:rsidR="00A53099" w:rsidRPr="006E2B4E" w:rsidRDefault="00A36DB5" w:rsidP="00A53099">
            <w:pPr>
              <w:pStyle w:val="Tabletext"/>
              <w:rPr>
                <w:sz w:val="16"/>
                <w:szCs w:val="16"/>
              </w:rPr>
            </w:pPr>
            <w:r w:rsidRPr="006E2B4E">
              <w:rPr>
                <w:sz w:val="16"/>
                <w:szCs w:val="16"/>
              </w:rPr>
              <w:t>55, 2001</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28</w:t>
            </w:r>
            <w:r w:rsidR="006E2B4E">
              <w:rPr>
                <w:sz w:val="16"/>
                <w:szCs w:val="16"/>
              </w:rPr>
              <w:t> </w:t>
            </w:r>
            <w:r w:rsidRPr="006E2B4E">
              <w:rPr>
                <w:sz w:val="16"/>
                <w:szCs w:val="16"/>
              </w:rPr>
              <w:t>June 2001</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ss.</w:t>
            </w:r>
            <w:r w:rsidR="006E2B4E">
              <w:rPr>
                <w:sz w:val="16"/>
                <w:szCs w:val="16"/>
              </w:rPr>
              <w:t> </w:t>
            </w:r>
            <w:r w:rsidRPr="006E2B4E">
              <w:rPr>
                <w:sz w:val="16"/>
                <w:szCs w:val="16"/>
              </w:rPr>
              <w:t>4–14 and Schedule</w:t>
            </w:r>
            <w:r w:rsidR="006E2B4E">
              <w:rPr>
                <w:sz w:val="16"/>
                <w:szCs w:val="16"/>
              </w:rPr>
              <w:t> </w:t>
            </w:r>
            <w:r w:rsidRPr="006E2B4E">
              <w:rPr>
                <w:sz w:val="16"/>
                <w:szCs w:val="16"/>
              </w:rPr>
              <w:t>3 (items</w:t>
            </w:r>
            <w:r w:rsidR="006E2B4E">
              <w:rPr>
                <w:sz w:val="16"/>
                <w:szCs w:val="16"/>
              </w:rPr>
              <w:t> </w:t>
            </w:r>
            <w:r w:rsidRPr="006E2B4E">
              <w:rPr>
                <w:sz w:val="16"/>
                <w:szCs w:val="16"/>
              </w:rPr>
              <w:t>31–34): 15</w:t>
            </w:r>
            <w:r w:rsidR="006E2B4E">
              <w:rPr>
                <w:sz w:val="16"/>
                <w:szCs w:val="16"/>
              </w:rPr>
              <w:t> </w:t>
            </w:r>
            <w:r w:rsidRPr="006E2B4E">
              <w:rPr>
                <w:sz w:val="16"/>
                <w:szCs w:val="16"/>
              </w:rPr>
              <w:t>July 2001 (</w:t>
            </w:r>
            <w:r w:rsidRPr="006E2B4E">
              <w:rPr>
                <w:i/>
                <w:sz w:val="16"/>
                <w:szCs w:val="16"/>
              </w:rPr>
              <w:t>see Gazette</w:t>
            </w:r>
            <w:r w:rsidRPr="006E2B4E">
              <w:rPr>
                <w:sz w:val="16"/>
                <w:szCs w:val="16"/>
              </w:rPr>
              <w:t xml:space="preserve"> 2001, No. S285) </w:t>
            </w:r>
            <w:r w:rsidRPr="006E2B4E">
              <w:rPr>
                <w:i/>
                <w:sz w:val="16"/>
                <w:szCs w:val="16"/>
              </w:rPr>
              <w:t>(g)</w:t>
            </w:r>
          </w:p>
        </w:tc>
        <w:tc>
          <w:tcPr>
            <w:tcW w:w="1417" w:type="dxa"/>
            <w:shd w:val="clear" w:color="auto" w:fill="auto"/>
          </w:tcPr>
          <w:p w:rsidR="00A53099" w:rsidRPr="006E2B4E" w:rsidRDefault="00A36DB5" w:rsidP="00FF4388">
            <w:pPr>
              <w:pStyle w:val="Tabletext"/>
              <w:rPr>
                <w:sz w:val="16"/>
                <w:szCs w:val="16"/>
              </w:rPr>
            </w:pPr>
            <w:r w:rsidRPr="006E2B4E">
              <w:rPr>
                <w:sz w:val="16"/>
                <w:szCs w:val="16"/>
              </w:rPr>
              <w:t>ss.</w:t>
            </w:r>
            <w:r w:rsidR="006E2B4E">
              <w:rPr>
                <w:sz w:val="16"/>
                <w:szCs w:val="16"/>
              </w:rPr>
              <w:t> </w:t>
            </w:r>
            <w:r w:rsidRPr="006E2B4E">
              <w:rPr>
                <w:sz w:val="16"/>
                <w:szCs w:val="16"/>
              </w:rPr>
              <w:t>4–14</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lastRenderedPageBreak/>
              <w:t>Taxation Laws Amendment Act (No.</w:t>
            </w:r>
            <w:r w:rsidR="006E2B4E">
              <w:rPr>
                <w:sz w:val="16"/>
                <w:szCs w:val="16"/>
              </w:rPr>
              <w:t> </w:t>
            </w:r>
            <w:r w:rsidRPr="006E2B4E">
              <w:rPr>
                <w:sz w:val="16"/>
                <w:szCs w:val="16"/>
              </w:rPr>
              <w:t>3) 2001</w:t>
            </w:r>
          </w:p>
        </w:tc>
        <w:tc>
          <w:tcPr>
            <w:tcW w:w="992" w:type="dxa"/>
            <w:shd w:val="clear" w:color="auto" w:fill="auto"/>
          </w:tcPr>
          <w:p w:rsidR="00A53099" w:rsidRPr="006E2B4E" w:rsidRDefault="00A36DB5" w:rsidP="00A53099">
            <w:pPr>
              <w:pStyle w:val="Tabletext"/>
              <w:rPr>
                <w:sz w:val="16"/>
                <w:szCs w:val="16"/>
              </w:rPr>
            </w:pPr>
            <w:r w:rsidRPr="006E2B4E">
              <w:rPr>
                <w:sz w:val="16"/>
                <w:szCs w:val="16"/>
              </w:rPr>
              <w:t>73, 2001</w:t>
            </w:r>
          </w:p>
        </w:tc>
        <w:tc>
          <w:tcPr>
            <w:tcW w:w="993" w:type="dxa"/>
            <w:shd w:val="clear" w:color="auto" w:fill="auto"/>
          </w:tcPr>
          <w:p w:rsidR="00A53099" w:rsidRPr="006E2B4E" w:rsidRDefault="00A36DB5" w:rsidP="00A53099">
            <w:pPr>
              <w:pStyle w:val="Tabletext"/>
              <w:rPr>
                <w:sz w:val="16"/>
                <w:szCs w:val="16"/>
              </w:rPr>
            </w:pPr>
            <w:r w:rsidRPr="006E2B4E">
              <w:rPr>
                <w:sz w:val="16"/>
                <w:szCs w:val="16"/>
              </w:rPr>
              <w:t>30</w:t>
            </w:r>
            <w:r w:rsidR="006E2B4E">
              <w:rPr>
                <w:sz w:val="16"/>
                <w:szCs w:val="16"/>
              </w:rPr>
              <w:t> </w:t>
            </w:r>
            <w:r w:rsidRPr="006E2B4E">
              <w:rPr>
                <w:sz w:val="16"/>
                <w:szCs w:val="16"/>
              </w:rPr>
              <w:t>June 2001</w:t>
            </w:r>
          </w:p>
        </w:tc>
        <w:tc>
          <w:tcPr>
            <w:tcW w:w="1845" w:type="dxa"/>
            <w:shd w:val="clear" w:color="auto" w:fill="auto"/>
          </w:tcPr>
          <w:p w:rsidR="00A55750"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69–78): 23</w:t>
            </w:r>
            <w:r w:rsidR="006E2B4E">
              <w:rPr>
                <w:sz w:val="16"/>
                <w:szCs w:val="16"/>
              </w:rPr>
              <w:t> </w:t>
            </w:r>
            <w:r w:rsidRPr="006E2B4E">
              <w:rPr>
                <w:sz w:val="16"/>
                <w:szCs w:val="16"/>
              </w:rPr>
              <w:t>May 2001</w:t>
            </w:r>
          </w:p>
          <w:p w:rsidR="00A55750"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2 (items</w:t>
            </w:r>
            <w:r w:rsidR="006E2B4E">
              <w:rPr>
                <w:sz w:val="16"/>
                <w:szCs w:val="16"/>
              </w:rPr>
              <w:t> </w:t>
            </w:r>
            <w:r w:rsidRPr="006E2B4E">
              <w:rPr>
                <w:sz w:val="16"/>
                <w:szCs w:val="16"/>
              </w:rPr>
              <w:t>48–52): 1 Jan 2001</w:t>
            </w:r>
          </w:p>
          <w:p w:rsidR="00A55750"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3 (items</w:t>
            </w:r>
            <w:r w:rsidR="006E2B4E">
              <w:rPr>
                <w:sz w:val="16"/>
                <w:szCs w:val="16"/>
              </w:rPr>
              <w:t> </w:t>
            </w:r>
            <w:r w:rsidRPr="006E2B4E">
              <w:rPr>
                <w:sz w:val="16"/>
                <w:szCs w:val="16"/>
              </w:rPr>
              <w:t>34–36): 1 Apr 2001</w:t>
            </w:r>
          </w:p>
          <w:p w:rsidR="00A53099" w:rsidRPr="006E2B4E" w:rsidRDefault="00A36DB5" w:rsidP="00A55750">
            <w:pPr>
              <w:pStyle w:val="Tabletext"/>
              <w:rPr>
                <w:sz w:val="16"/>
                <w:szCs w:val="16"/>
              </w:rPr>
            </w:pPr>
            <w:r w:rsidRPr="006E2B4E">
              <w:rPr>
                <w:sz w:val="16"/>
                <w:szCs w:val="16"/>
              </w:rPr>
              <w:t>Remainder: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(items</w:t>
            </w:r>
            <w:r w:rsidR="006E2B4E">
              <w:rPr>
                <w:sz w:val="16"/>
                <w:szCs w:val="16"/>
              </w:rPr>
              <w:t> </w:t>
            </w:r>
            <w:r w:rsidRPr="006E2B4E">
              <w:rPr>
                <w:sz w:val="16"/>
                <w:szCs w:val="16"/>
              </w:rPr>
              <w:t>22, 62(1), 66, 68)</w:t>
            </w:r>
          </w:p>
        </w:tc>
      </w:tr>
      <w:tr w:rsidR="00A53099" w:rsidRPr="006E2B4E" w:rsidTr="00D24F66">
        <w:trPr>
          <w:cantSplit/>
        </w:trPr>
        <w:tc>
          <w:tcPr>
            <w:tcW w:w="1838"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New Business Tax System (Capital Allowances–Transitional and Consequential) Act 2001</w:t>
            </w:r>
          </w:p>
        </w:tc>
        <w:tc>
          <w:tcPr>
            <w:tcW w:w="992"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77, 2001</w:t>
            </w:r>
          </w:p>
        </w:tc>
        <w:tc>
          <w:tcPr>
            <w:tcW w:w="993"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30</w:t>
            </w:r>
            <w:r w:rsidR="006E2B4E">
              <w:rPr>
                <w:sz w:val="16"/>
                <w:szCs w:val="16"/>
              </w:rPr>
              <w:t> </w:t>
            </w:r>
            <w:r w:rsidRPr="006E2B4E">
              <w:rPr>
                <w:sz w:val="16"/>
                <w:szCs w:val="16"/>
              </w:rPr>
              <w:t>June 2001</w:t>
            </w:r>
          </w:p>
        </w:tc>
        <w:tc>
          <w:tcPr>
            <w:tcW w:w="1845"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2 (items</w:t>
            </w:r>
            <w:r w:rsidR="006E2B4E">
              <w:rPr>
                <w:sz w:val="16"/>
                <w:szCs w:val="16"/>
              </w:rPr>
              <w:t> </w:t>
            </w:r>
            <w:r w:rsidRPr="006E2B4E">
              <w:rPr>
                <w:sz w:val="16"/>
                <w:szCs w:val="16"/>
              </w:rPr>
              <w:t xml:space="preserve">10–14, 488(1)): Royal Assent </w:t>
            </w:r>
            <w:r w:rsidRPr="006E2B4E">
              <w:rPr>
                <w:i/>
                <w:sz w:val="16"/>
                <w:szCs w:val="16"/>
              </w:rPr>
              <w:t>(h)</w:t>
            </w:r>
          </w:p>
        </w:tc>
        <w:tc>
          <w:tcPr>
            <w:tcW w:w="1417"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Sch. 2 (item</w:t>
            </w:r>
            <w:r w:rsidR="006E2B4E">
              <w:rPr>
                <w:sz w:val="16"/>
                <w:szCs w:val="16"/>
              </w:rPr>
              <w:t> </w:t>
            </w:r>
            <w:r w:rsidRPr="006E2B4E">
              <w:rPr>
                <w:sz w:val="16"/>
                <w:szCs w:val="16"/>
              </w:rPr>
              <w:t>488(1))</w:t>
            </w:r>
            <w:r w:rsidR="00A55750" w:rsidRPr="006E2B4E">
              <w:rPr>
                <w:sz w:val="16"/>
                <w:szCs w:val="16"/>
              </w:rPr>
              <w:t xml:space="preserve"> </w:t>
            </w:r>
            <w:r w:rsidRPr="006E2B4E">
              <w:rPr>
                <w:sz w:val="16"/>
                <w:szCs w:val="16"/>
              </w:rPr>
              <w:t>(am. by 119, 2002, Sch. 3 [item</w:t>
            </w:r>
            <w:r w:rsidR="006E2B4E">
              <w:rPr>
                <w:sz w:val="16"/>
                <w:szCs w:val="16"/>
              </w:rPr>
              <w:t> </w:t>
            </w:r>
            <w:r w:rsidRPr="006E2B4E">
              <w:rPr>
                <w:sz w:val="16"/>
                <w:szCs w:val="16"/>
              </w:rPr>
              <w:t>97])</w:t>
            </w:r>
          </w:p>
        </w:tc>
      </w:tr>
      <w:tr w:rsidR="00A53099" w:rsidRPr="006E2B4E" w:rsidTr="00D24F66">
        <w:trPr>
          <w:cantSplit/>
        </w:trPr>
        <w:tc>
          <w:tcPr>
            <w:tcW w:w="1838" w:type="dxa"/>
            <w:tcBorders>
              <w:top w:val="nil"/>
              <w:bottom w:val="nil"/>
            </w:tcBorders>
            <w:shd w:val="clear" w:color="auto" w:fill="auto"/>
          </w:tcPr>
          <w:p w:rsidR="00A53099" w:rsidRPr="006E2B4E" w:rsidRDefault="00A36DB5" w:rsidP="00D8079C">
            <w:pPr>
              <w:pStyle w:val="ENoteTTIndentHeading"/>
              <w:rPr>
                <w:kern w:val="28"/>
              </w:rPr>
            </w:pPr>
            <w:r w:rsidRPr="006E2B4E">
              <w:t>as amended by</w:t>
            </w:r>
          </w:p>
        </w:tc>
        <w:tc>
          <w:tcPr>
            <w:tcW w:w="992" w:type="dxa"/>
            <w:tcBorders>
              <w:top w:val="nil"/>
              <w:bottom w:val="nil"/>
            </w:tcBorders>
            <w:shd w:val="clear" w:color="auto" w:fill="auto"/>
          </w:tcPr>
          <w:p w:rsidR="00A53099" w:rsidRPr="006E2B4E" w:rsidRDefault="00A53099" w:rsidP="00A36DB5">
            <w:pPr>
              <w:rPr>
                <w:rFonts w:cs="Times New Roman"/>
                <w:sz w:val="16"/>
                <w:szCs w:val="16"/>
              </w:rPr>
            </w:pPr>
          </w:p>
        </w:tc>
        <w:tc>
          <w:tcPr>
            <w:tcW w:w="993" w:type="dxa"/>
            <w:tcBorders>
              <w:top w:val="nil"/>
              <w:bottom w:val="nil"/>
            </w:tcBorders>
            <w:shd w:val="clear" w:color="auto" w:fill="auto"/>
          </w:tcPr>
          <w:p w:rsidR="00A53099" w:rsidRPr="006E2B4E" w:rsidRDefault="00A53099" w:rsidP="00A36DB5">
            <w:pPr>
              <w:rPr>
                <w:rFonts w:cs="Times New Roman"/>
                <w:sz w:val="16"/>
                <w:szCs w:val="16"/>
              </w:rPr>
            </w:pPr>
          </w:p>
        </w:tc>
        <w:tc>
          <w:tcPr>
            <w:tcW w:w="1845" w:type="dxa"/>
            <w:tcBorders>
              <w:top w:val="nil"/>
              <w:bottom w:val="nil"/>
            </w:tcBorders>
            <w:shd w:val="clear" w:color="auto" w:fill="auto"/>
          </w:tcPr>
          <w:p w:rsidR="00A53099" w:rsidRPr="006E2B4E" w:rsidRDefault="00A53099" w:rsidP="00A36DB5">
            <w:pPr>
              <w:rPr>
                <w:rFonts w:cs="Times New Roman"/>
                <w:sz w:val="16"/>
                <w:szCs w:val="16"/>
              </w:rPr>
            </w:pPr>
          </w:p>
        </w:tc>
        <w:tc>
          <w:tcPr>
            <w:tcW w:w="1417" w:type="dxa"/>
            <w:tcBorders>
              <w:top w:val="nil"/>
              <w:bottom w:val="nil"/>
            </w:tcBorders>
            <w:shd w:val="clear" w:color="auto" w:fill="auto"/>
          </w:tcPr>
          <w:p w:rsidR="00A53099" w:rsidRPr="006E2B4E" w:rsidRDefault="00A53099" w:rsidP="00A53099">
            <w:pPr>
              <w:pStyle w:val="Tabletext"/>
              <w:rPr>
                <w:sz w:val="16"/>
                <w:szCs w:val="16"/>
              </w:rPr>
            </w:pPr>
          </w:p>
        </w:tc>
      </w:tr>
      <w:tr w:rsidR="00A53099" w:rsidRPr="006E2B4E" w:rsidTr="00D24F66">
        <w:trPr>
          <w:cantSplit/>
        </w:trPr>
        <w:tc>
          <w:tcPr>
            <w:tcW w:w="1838" w:type="dxa"/>
            <w:tcBorders>
              <w:top w:val="nil"/>
            </w:tcBorders>
            <w:shd w:val="clear" w:color="auto" w:fill="auto"/>
          </w:tcPr>
          <w:p w:rsidR="00A53099" w:rsidRPr="006E2B4E" w:rsidRDefault="00A36DB5" w:rsidP="00D8079C">
            <w:pPr>
              <w:pStyle w:val="ENoteTTi"/>
              <w:rPr>
                <w:kern w:val="28"/>
                <w:szCs w:val="16"/>
              </w:rPr>
            </w:pPr>
            <w:r w:rsidRPr="006E2B4E">
              <w:t>Taxation Laws Amendment Act (No.</w:t>
            </w:r>
            <w:r w:rsidR="006E2B4E">
              <w:t> </w:t>
            </w:r>
            <w:r w:rsidRPr="006E2B4E">
              <w:t>5) 2002</w:t>
            </w:r>
          </w:p>
        </w:tc>
        <w:tc>
          <w:tcPr>
            <w:tcW w:w="992"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119, 2002</w:t>
            </w:r>
          </w:p>
        </w:tc>
        <w:tc>
          <w:tcPr>
            <w:tcW w:w="993"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2 Dec 2002</w:t>
            </w:r>
          </w:p>
        </w:tc>
        <w:tc>
          <w:tcPr>
            <w:tcW w:w="1845"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3 (item</w:t>
            </w:r>
            <w:r w:rsidR="006E2B4E">
              <w:rPr>
                <w:sz w:val="16"/>
                <w:szCs w:val="16"/>
              </w:rPr>
              <w:t> </w:t>
            </w:r>
            <w:r w:rsidRPr="006E2B4E">
              <w:rPr>
                <w:sz w:val="16"/>
                <w:szCs w:val="16"/>
              </w:rPr>
              <w:t xml:space="preserve">97): </w:t>
            </w:r>
            <w:r w:rsidRPr="006E2B4E">
              <w:rPr>
                <w:i/>
                <w:sz w:val="16"/>
                <w:szCs w:val="16"/>
              </w:rPr>
              <w:t>(i)</w:t>
            </w:r>
          </w:p>
        </w:tc>
        <w:tc>
          <w:tcPr>
            <w:tcW w:w="1417"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Taxation Laws Amendment Act (No.</w:t>
            </w:r>
            <w:r w:rsidR="006E2B4E">
              <w:rPr>
                <w:sz w:val="16"/>
                <w:szCs w:val="16"/>
              </w:rPr>
              <w:t> </w:t>
            </w:r>
            <w:r w:rsidRPr="006E2B4E">
              <w:rPr>
                <w:sz w:val="16"/>
                <w:szCs w:val="16"/>
              </w:rPr>
              <w:t>5) 2001</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168, 2001</w:t>
            </w:r>
          </w:p>
        </w:tc>
        <w:tc>
          <w:tcPr>
            <w:tcW w:w="993" w:type="dxa"/>
            <w:shd w:val="clear" w:color="auto" w:fill="auto"/>
          </w:tcPr>
          <w:p w:rsidR="00A53099" w:rsidRPr="006E2B4E" w:rsidRDefault="00A36DB5" w:rsidP="00A53099">
            <w:pPr>
              <w:pStyle w:val="Tabletext"/>
              <w:rPr>
                <w:sz w:val="16"/>
                <w:szCs w:val="16"/>
              </w:rPr>
            </w:pPr>
            <w:r w:rsidRPr="006E2B4E">
              <w:rPr>
                <w:sz w:val="16"/>
                <w:szCs w:val="16"/>
              </w:rPr>
              <w:t>1 Oct 2001</w:t>
            </w:r>
          </w:p>
        </w:tc>
        <w:tc>
          <w:tcPr>
            <w:tcW w:w="1845" w:type="dxa"/>
            <w:shd w:val="clear" w:color="auto" w:fill="auto"/>
          </w:tcPr>
          <w:p w:rsidR="00A55750"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2: 1</w:t>
            </w:r>
            <w:r w:rsidR="006E2B4E">
              <w:rPr>
                <w:sz w:val="16"/>
                <w:szCs w:val="16"/>
              </w:rPr>
              <w:t> </w:t>
            </w:r>
            <w:r w:rsidRPr="006E2B4E">
              <w:rPr>
                <w:sz w:val="16"/>
                <w:szCs w:val="16"/>
              </w:rPr>
              <w:t>July 2000</w:t>
            </w:r>
          </w:p>
          <w:p w:rsidR="00A53099" w:rsidRPr="006E2B4E" w:rsidRDefault="00A36DB5" w:rsidP="00A55750">
            <w:pPr>
              <w:pStyle w:val="Tabletext"/>
              <w:rPr>
                <w:sz w:val="16"/>
                <w:szCs w:val="16"/>
              </w:rPr>
            </w:pPr>
            <w:r w:rsidRPr="006E2B4E">
              <w:rPr>
                <w:sz w:val="16"/>
                <w:szCs w:val="16"/>
              </w:rPr>
              <w:t>Remainder: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w:t>
            </w:r>
            <w:r w:rsidR="006E2B4E">
              <w:rPr>
                <w:sz w:val="16"/>
                <w:szCs w:val="16"/>
              </w:rPr>
              <w:t> </w:t>
            </w:r>
            <w:r w:rsidRPr="006E2B4E">
              <w:rPr>
                <w:sz w:val="16"/>
                <w:szCs w:val="16"/>
              </w:rPr>
              <w:t>6)</w:t>
            </w:r>
          </w:p>
        </w:tc>
      </w:tr>
      <w:tr w:rsidR="00A53099" w:rsidRPr="006E2B4E" w:rsidTr="00D24F66">
        <w:trPr>
          <w:cantSplit/>
        </w:trPr>
        <w:tc>
          <w:tcPr>
            <w:tcW w:w="1838"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Taxation Laws Amendment Act (No.</w:t>
            </w:r>
            <w:r w:rsidR="006E2B4E">
              <w:rPr>
                <w:sz w:val="16"/>
                <w:szCs w:val="16"/>
              </w:rPr>
              <w:t> </w:t>
            </w:r>
            <w:r w:rsidRPr="006E2B4E">
              <w:rPr>
                <w:sz w:val="16"/>
                <w:szCs w:val="16"/>
              </w:rPr>
              <w:t>6) 2001</w:t>
            </w:r>
          </w:p>
        </w:tc>
        <w:tc>
          <w:tcPr>
            <w:tcW w:w="992"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169, 2001</w:t>
            </w:r>
          </w:p>
        </w:tc>
        <w:tc>
          <w:tcPr>
            <w:tcW w:w="993"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1 Oct 2001</w:t>
            </w:r>
          </w:p>
        </w:tc>
        <w:tc>
          <w:tcPr>
            <w:tcW w:w="1845" w:type="dxa"/>
            <w:tcBorders>
              <w:bottom w:val="nil"/>
            </w:tcBorders>
            <w:shd w:val="clear" w:color="auto" w:fill="auto"/>
          </w:tcPr>
          <w:p w:rsidR="00A55750" w:rsidRPr="006E2B4E" w:rsidRDefault="00A36DB5" w:rsidP="00A55750">
            <w:pPr>
              <w:pStyle w:val="Tabletext"/>
              <w:rPr>
                <w:i/>
                <w:sz w:val="16"/>
                <w:szCs w:val="16"/>
              </w:rPr>
            </w:pPr>
            <w:r w:rsidRPr="006E2B4E">
              <w:rPr>
                <w:sz w:val="16"/>
                <w:szCs w:val="16"/>
              </w:rPr>
              <w:t>s. 4 and Schedule</w:t>
            </w:r>
            <w:r w:rsidR="006E2B4E">
              <w:rPr>
                <w:sz w:val="16"/>
                <w:szCs w:val="16"/>
              </w:rPr>
              <w:t> </w:t>
            </w:r>
            <w:r w:rsidRPr="006E2B4E">
              <w:rPr>
                <w:sz w:val="16"/>
                <w:szCs w:val="16"/>
              </w:rPr>
              <w:t>5 (items</w:t>
            </w:r>
            <w:r w:rsidR="006E2B4E">
              <w:rPr>
                <w:sz w:val="16"/>
                <w:szCs w:val="16"/>
              </w:rPr>
              <w:t> </w:t>
            </w:r>
            <w:r w:rsidRPr="006E2B4E">
              <w:rPr>
                <w:sz w:val="16"/>
                <w:szCs w:val="16"/>
              </w:rPr>
              <w:t xml:space="preserve">9A, 12–14): Royal Assent </w:t>
            </w:r>
            <w:r w:rsidRPr="006E2B4E">
              <w:rPr>
                <w:i/>
                <w:sz w:val="16"/>
                <w:szCs w:val="16"/>
              </w:rPr>
              <w:t>(j)</w:t>
            </w:r>
          </w:p>
          <w:p w:rsidR="00A53099"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5 (items</w:t>
            </w:r>
            <w:r w:rsidR="006E2B4E">
              <w:rPr>
                <w:sz w:val="16"/>
                <w:szCs w:val="16"/>
              </w:rPr>
              <w:t> </w:t>
            </w:r>
            <w:r w:rsidRPr="006E2B4E">
              <w:rPr>
                <w:sz w:val="16"/>
                <w:szCs w:val="16"/>
              </w:rPr>
              <w:t xml:space="preserve">10, 11): </w:t>
            </w:r>
            <w:r w:rsidRPr="006E2B4E">
              <w:rPr>
                <w:i/>
                <w:sz w:val="16"/>
                <w:szCs w:val="16"/>
              </w:rPr>
              <w:t>(j)</w:t>
            </w:r>
          </w:p>
        </w:tc>
        <w:tc>
          <w:tcPr>
            <w:tcW w:w="1417"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s. 4 and Sch. 5 (item</w:t>
            </w:r>
            <w:r w:rsidR="006E2B4E">
              <w:rPr>
                <w:sz w:val="16"/>
                <w:szCs w:val="16"/>
              </w:rPr>
              <w:t> </w:t>
            </w:r>
            <w:r w:rsidRPr="006E2B4E">
              <w:rPr>
                <w:sz w:val="16"/>
                <w:szCs w:val="16"/>
              </w:rPr>
              <w:t>14)</w:t>
            </w:r>
          </w:p>
        </w:tc>
      </w:tr>
      <w:tr w:rsidR="00A53099" w:rsidRPr="006E2B4E" w:rsidTr="00D24F66">
        <w:trPr>
          <w:cantSplit/>
        </w:trPr>
        <w:tc>
          <w:tcPr>
            <w:tcW w:w="1838" w:type="dxa"/>
            <w:tcBorders>
              <w:top w:val="nil"/>
              <w:bottom w:val="nil"/>
            </w:tcBorders>
            <w:shd w:val="clear" w:color="auto" w:fill="auto"/>
          </w:tcPr>
          <w:p w:rsidR="00A53099" w:rsidRPr="006E2B4E" w:rsidRDefault="00A36DB5" w:rsidP="00D8079C">
            <w:pPr>
              <w:pStyle w:val="ENoteTTIndentHeading"/>
              <w:rPr>
                <w:kern w:val="28"/>
              </w:rPr>
            </w:pPr>
            <w:r w:rsidRPr="006E2B4E">
              <w:t>as amended by</w:t>
            </w:r>
          </w:p>
        </w:tc>
        <w:tc>
          <w:tcPr>
            <w:tcW w:w="992" w:type="dxa"/>
            <w:tcBorders>
              <w:top w:val="nil"/>
              <w:bottom w:val="nil"/>
            </w:tcBorders>
            <w:shd w:val="clear" w:color="auto" w:fill="auto"/>
          </w:tcPr>
          <w:p w:rsidR="00A53099" w:rsidRPr="006E2B4E" w:rsidRDefault="00A53099" w:rsidP="00A36DB5">
            <w:pPr>
              <w:rPr>
                <w:rFonts w:cs="Times New Roman"/>
                <w:i/>
                <w:iCs/>
                <w:sz w:val="16"/>
                <w:szCs w:val="16"/>
              </w:rPr>
            </w:pPr>
          </w:p>
        </w:tc>
        <w:tc>
          <w:tcPr>
            <w:tcW w:w="993" w:type="dxa"/>
            <w:tcBorders>
              <w:top w:val="nil"/>
              <w:bottom w:val="nil"/>
            </w:tcBorders>
            <w:shd w:val="clear" w:color="auto" w:fill="auto"/>
          </w:tcPr>
          <w:p w:rsidR="00A53099" w:rsidRPr="006E2B4E" w:rsidRDefault="00A53099" w:rsidP="00A36DB5">
            <w:pPr>
              <w:rPr>
                <w:rFonts w:cs="Times New Roman"/>
                <w:i/>
                <w:iCs/>
                <w:sz w:val="16"/>
                <w:szCs w:val="16"/>
              </w:rPr>
            </w:pPr>
          </w:p>
        </w:tc>
        <w:tc>
          <w:tcPr>
            <w:tcW w:w="1845" w:type="dxa"/>
            <w:tcBorders>
              <w:top w:val="nil"/>
              <w:bottom w:val="nil"/>
            </w:tcBorders>
            <w:shd w:val="clear" w:color="auto" w:fill="auto"/>
          </w:tcPr>
          <w:p w:rsidR="00A53099" w:rsidRPr="006E2B4E" w:rsidRDefault="00A53099" w:rsidP="00A53099">
            <w:pPr>
              <w:pStyle w:val="Tabletext"/>
              <w:rPr>
                <w:sz w:val="16"/>
                <w:szCs w:val="16"/>
              </w:rPr>
            </w:pPr>
          </w:p>
        </w:tc>
        <w:tc>
          <w:tcPr>
            <w:tcW w:w="1417" w:type="dxa"/>
            <w:tcBorders>
              <w:top w:val="nil"/>
              <w:bottom w:val="nil"/>
            </w:tcBorders>
            <w:shd w:val="clear" w:color="auto" w:fill="auto"/>
          </w:tcPr>
          <w:p w:rsidR="00A53099" w:rsidRPr="006E2B4E" w:rsidRDefault="00A53099" w:rsidP="00A36DB5">
            <w:pPr>
              <w:rPr>
                <w:rFonts w:cs="Times New Roman"/>
                <w:i/>
                <w:iCs/>
                <w:sz w:val="16"/>
                <w:szCs w:val="16"/>
              </w:rPr>
            </w:pPr>
          </w:p>
        </w:tc>
      </w:tr>
      <w:tr w:rsidR="00A53099" w:rsidRPr="006E2B4E" w:rsidTr="00D24F66">
        <w:trPr>
          <w:cantSplit/>
        </w:trPr>
        <w:tc>
          <w:tcPr>
            <w:tcW w:w="1838" w:type="dxa"/>
            <w:tcBorders>
              <w:top w:val="nil"/>
            </w:tcBorders>
            <w:shd w:val="clear" w:color="auto" w:fill="auto"/>
          </w:tcPr>
          <w:p w:rsidR="00A53099" w:rsidRPr="006E2B4E" w:rsidRDefault="00A36DB5" w:rsidP="00D8079C">
            <w:pPr>
              <w:pStyle w:val="ENoteTTi"/>
              <w:rPr>
                <w:kern w:val="28"/>
                <w:szCs w:val="16"/>
              </w:rPr>
            </w:pPr>
            <w:r w:rsidRPr="006E2B4E">
              <w:t>Taxation Laws Amendment Act (No.</w:t>
            </w:r>
            <w:r w:rsidR="006E2B4E">
              <w:t> </w:t>
            </w:r>
            <w:r w:rsidRPr="006E2B4E">
              <w:t>2) 2002</w:t>
            </w:r>
          </w:p>
        </w:tc>
        <w:tc>
          <w:tcPr>
            <w:tcW w:w="992"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57, 2002</w:t>
            </w:r>
          </w:p>
        </w:tc>
        <w:tc>
          <w:tcPr>
            <w:tcW w:w="993"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3</w:t>
            </w:r>
            <w:r w:rsidR="006E2B4E">
              <w:rPr>
                <w:sz w:val="16"/>
                <w:szCs w:val="16"/>
              </w:rPr>
              <w:t> </w:t>
            </w:r>
            <w:r w:rsidRPr="006E2B4E">
              <w:rPr>
                <w:sz w:val="16"/>
                <w:szCs w:val="16"/>
              </w:rPr>
              <w:t>July 2002</w:t>
            </w:r>
          </w:p>
        </w:tc>
        <w:tc>
          <w:tcPr>
            <w:tcW w:w="1845"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12 (item</w:t>
            </w:r>
            <w:r w:rsidR="006E2B4E">
              <w:rPr>
                <w:sz w:val="16"/>
                <w:szCs w:val="16"/>
              </w:rPr>
              <w:t> </w:t>
            </w:r>
            <w:r w:rsidRPr="006E2B4E">
              <w:rPr>
                <w:sz w:val="16"/>
                <w:szCs w:val="16"/>
              </w:rPr>
              <w:t xml:space="preserve">57): </w:t>
            </w:r>
            <w:r w:rsidRPr="006E2B4E">
              <w:rPr>
                <w:i/>
                <w:sz w:val="16"/>
                <w:szCs w:val="16"/>
              </w:rPr>
              <w:t>(k)</w:t>
            </w:r>
          </w:p>
        </w:tc>
        <w:tc>
          <w:tcPr>
            <w:tcW w:w="1417"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Customs Legislation Amendment Act (No.</w:t>
            </w:r>
            <w:r w:rsidR="006E2B4E">
              <w:rPr>
                <w:sz w:val="16"/>
                <w:szCs w:val="16"/>
              </w:rPr>
              <w:t> </w:t>
            </w:r>
            <w:r w:rsidRPr="006E2B4E">
              <w:rPr>
                <w:sz w:val="16"/>
                <w:szCs w:val="16"/>
              </w:rPr>
              <w:t>1) 2002</w:t>
            </w:r>
          </w:p>
        </w:tc>
        <w:tc>
          <w:tcPr>
            <w:tcW w:w="992" w:type="dxa"/>
            <w:shd w:val="clear" w:color="auto" w:fill="auto"/>
          </w:tcPr>
          <w:p w:rsidR="00A53099" w:rsidRPr="006E2B4E" w:rsidRDefault="00A36DB5" w:rsidP="00A53099">
            <w:pPr>
              <w:pStyle w:val="Tabletext"/>
              <w:rPr>
                <w:sz w:val="16"/>
                <w:szCs w:val="16"/>
              </w:rPr>
            </w:pPr>
            <w:r w:rsidRPr="006E2B4E">
              <w:rPr>
                <w:sz w:val="16"/>
                <w:szCs w:val="16"/>
              </w:rPr>
              <w:t>82, 2002</w:t>
            </w:r>
          </w:p>
        </w:tc>
        <w:tc>
          <w:tcPr>
            <w:tcW w:w="993" w:type="dxa"/>
            <w:shd w:val="clear" w:color="auto" w:fill="auto"/>
          </w:tcPr>
          <w:p w:rsidR="00A53099" w:rsidRPr="006E2B4E" w:rsidRDefault="00A36DB5" w:rsidP="00A53099">
            <w:pPr>
              <w:pStyle w:val="Tabletext"/>
              <w:rPr>
                <w:sz w:val="16"/>
                <w:szCs w:val="16"/>
              </w:rPr>
            </w:pPr>
            <w:r w:rsidRPr="006E2B4E">
              <w:rPr>
                <w:sz w:val="16"/>
                <w:szCs w:val="16"/>
              </w:rPr>
              <w:t>10 Oct 2002</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3 (item</w:t>
            </w:r>
            <w:r w:rsidR="006E2B4E">
              <w:rPr>
                <w:sz w:val="16"/>
                <w:szCs w:val="16"/>
              </w:rPr>
              <w:t> </w:t>
            </w:r>
            <w:r w:rsidRPr="006E2B4E">
              <w:rPr>
                <w:sz w:val="16"/>
                <w:szCs w:val="16"/>
              </w:rPr>
              <w:t xml:space="preserve">8): </w:t>
            </w:r>
            <w:r w:rsidRPr="006E2B4E">
              <w:rPr>
                <w:i/>
                <w:sz w:val="16"/>
                <w:szCs w:val="16"/>
              </w:rPr>
              <w:t>(l)</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lastRenderedPageBreak/>
              <w:t>Taxation Laws Amendment Act (No.</w:t>
            </w:r>
            <w:r w:rsidR="006E2B4E">
              <w:rPr>
                <w:sz w:val="16"/>
                <w:szCs w:val="16"/>
              </w:rPr>
              <w:t> </w:t>
            </w:r>
            <w:r w:rsidRPr="006E2B4E">
              <w:rPr>
                <w:sz w:val="16"/>
                <w:szCs w:val="16"/>
              </w:rPr>
              <w:t>3) 2002</w:t>
            </w:r>
          </w:p>
        </w:tc>
        <w:tc>
          <w:tcPr>
            <w:tcW w:w="992" w:type="dxa"/>
            <w:shd w:val="clear" w:color="auto" w:fill="auto"/>
          </w:tcPr>
          <w:p w:rsidR="00A53099" w:rsidRPr="006E2B4E" w:rsidRDefault="00A36DB5" w:rsidP="00A53099">
            <w:pPr>
              <w:pStyle w:val="Tabletext"/>
              <w:rPr>
                <w:sz w:val="16"/>
                <w:szCs w:val="16"/>
              </w:rPr>
            </w:pPr>
            <w:r w:rsidRPr="006E2B4E">
              <w:rPr>
                <w:sz w:val="16"/>
                <w:szCs w:val="16"/>
              </w:rPr>
              <w:t>97, 2002</w:t>
            </w:r>
          </w:p>
        </w:tc>
        <w:tc>
          <w:tcPr>
            <w:tcW w:w="993" w:type="dxa"/>
            <w:shd w:val="clear" w:color="auto" w:fill="auto"/>
          </w:tcPr>
          <w:p w:rsidR="00A53099" w:rsidRPr="006E2B4E" w:rsidRDefault="00A36DB5" w:rsidP="00A53099">
            <w:pPr>
              <w:pStyle w:val="Tabletext"/>
              <w:rPr>
                <w:sz w:val="16"/>
                <w:szCs w:val="16"/>
              </w:rPr>
            </w:pPr>
            <w:r w:rsidRPr="006E2B4E">
              <w:rPr>
                <w:sz w:val="16"/>
                <w:szCs w:val="16"/>
              </w:rPr>
              <w:t>10 Nov 2002</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1–6, 9–11, 14–16, 19):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(items</w:t>
            </w:r>
            <w:r w:rsidR="006E2B4E">
              <w:rPr>
                <w:sz w:val="16"/>
                <w:szCs w:val="16"/>
              </w:rPr>
              <w:t> </w:t>
            </w:r>
            <w:r w:rsidRPr="006E2B4E">
              <w:rPr>
                <w:sz w:val="16"/>
                <w:szCs w:val="16"/>
              </w:rPr>
              <w:t>6, 19)</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Taxation Laws Amendment Act (No.</w:t>
            </w:r>
            <w:r w:rsidR="006E2B4E">
              <w:rPr>
                <w:sz w:val="16"/>
                <w:szCs w:val="16"/>
              </w:rPr>
              <w:t> </w:t>
            </w:r>
            <w:r w:rsidRPr="006E2B4E">
              <w:rPr>
                <w:sz w:val="16"/>
                <w:szCs w:val="16"/>
              </w:rPr>
              <w:t>6) 2003</w:t>
            </w:r>
          </w:p>
        </w:tc>
        <w:tc>
          <w:tcPr>
            <w:tcW w:w="992" w:type="dxa"/>
            <w:shd w:val="clear" w:color="auto" w:fill="auto"/>
          </w:tcPr>
          <w:p w:rsidR="00A53099" w:rsidRPr="006E2B4E" w:rsidRDefault="00A36DB5" w:rsidP="00A53099">
            <w:pPr>
              <w:pStyle w:val="Tabletext"/>
              <w:rPr>
                <w:sz w:val="16"/>
                <w:szCs w:val="16"/>
              </w:rPr>
            </w:pPr>
            <w:r w:rsidRPr="006E2B4E">
              <w:rPr>
                <w:sz w:val="16"/>
                <w:szCs w:val="16"/>
              </w:rPr>
              <w:t>67, 2003</w:t>
            </w:r>
          </w:p>
        </w:tc>
        <w:tc>
          <w:tcPr>
            <w:tcW w:w="993" w:type="dxa"/>
            <w:shd w:val="clear" w:color="auto" w:fill="auto"/>
          </w:tcPr>
          <w:p w:rsidR="00A53099" w:rsidRPr="006E2B4E" w:rsidRDefault="00A36DB5" w:rsidP="00A53099">
            <w:pPr>
              <w:pStyle w:val="Tabletext"/>
              <w:rPr>
                <w:sz w:val="16"/>
                <w:szCs w:val="16"/>
              </w:rPr>
            </w:pPr>
            <w:r w:rsidRPr="006E2B4E">
              <w:rPr>
                <w:sz w:val="16"/>
                <w:szCs w:val="16"/>
              </w:rPr>
              <w:t>30</w:t>
            </w:r>
            <w:r w:rsidR="006E2B4E">
              <w:rPr>
                <w:sz w:val="16"/>
                <w:szCs w:val="16"/>
              </w:rPr>
              <w:t> </w:t>
            </w:r>
            <w:r w:rsidRPr="006E2B4E">
              <w:rPr>
                <w:sz w:val="16"/>
                <w:szCs w:val="16"/>
              </w:rPr>
              <w:t>June 2003</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11 (items</w:t>
            </w:r>
            <w:r w:rsidR="006E2B4E">
              <w:rPr>
                <w:sz w:val="16"/>
                <w:szCs w:val="16"/>
              </w:rPr>
              <w:t> </w:t>
            </w:r>
            <w:r w:rsidRPr="006E2B4E">
              <w:rPr>
                <w:sz w:val="16"/>
                <w:szCs w:val="16"/>
              </w:rPr>
              <w:t>1–41, 43):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11 (items</w:t>
            </w:r>
            <w:r w:rsidR="006E2B4E">
              <w:rPr>
                <w:sz w:val="16"/>
                <w:szCs w:val="16"/>
              </w:rPr>
              <w:t> </w:t>
            </w:r>
            <w:r w:rsidRPr="006E2B4E">
              <w:rPr>
                <w:sz w:val="16"/>
                <w:szCs w:val="16"/>
              </w:rPr>
              <w:t>17, 43)</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Taxation Laws Amendment Act (No.</w:t>
            </w:r>
            <w:r w:rsidR="006E2B4E">
              <w:rPr>
                <w:sz w:val="16"/>
                <w:szCs w:val="16"/>
              </w:rPr>
              <w:t> </w:t>
            </w:r>
            <w:r w:rsidRPr="006E2B4E">
              <w:rPr>
                <w:sz w:val="16"/>
                <w:szCs w:val="16"/>
              </w:rPr>
              <w:t>3) 2003</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101, 2003</w:t>
            </w:r>
          </w:p>
        </w:tc>
        <w:tc>
          <w:tcPr>
            <w:tcW w:w="993" w:type="dxa"/>
            <w:shd w:val="clear" w:color="auto" w:fill="auto"/>
          </w:tcPr>
          <w:p w:rsidR="00A53099" w:rsidRPr="006E2B4E" w:rsidRDefault="00A36DB5" w:rsidP="00A53099">
            <w:pPr>
              <w:pStyle w:val="Tabletext"/>
              <w:rPr>
                <w:sz w:val="16"/>
                <w:szCs w:val="16"/>
              </w:rPr>
            </w:pPr>
            <w:r w:rsidRPr="006E2B4E">
              <w:rPr>
                <w:sz w:val="16"/>
                <w:szCs w:val="16"/>
              </w:rPr>
              <w:t>14 Oct 2003</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6 (item</w:t>
            </w:r>
            <w:r w:rsidR="006E2B4E">
              <w:rPr>
                <w:sz w:val="16"/>
                <w:szCs w:val="16"/>
              </w:rPr>
              <w:t> </w:t>
            </w:r>
            <w:r w:rsidRPr="006E2B4E">
              <w:rPr>
                <w:sz w:val="16"/>
                <w:szCs w:val="16"/>
              </w:rPr>
              <w:t xml:space="preserve">2): </w:t>
            </w:r>
            <w:r w:rsidRPr="006E2B4E">
              <w:rPr>
                <w:i/>
                <w:sz w:val="16"/>
                <w:szCs w:val="16"/>
              </w:rPr>
              <w:t>(m)</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Taxation Laws Amendment Act (No.</w:t>
            </w:r>
            <w:r w:rsidR="006E2B4E">
              <w:rPr>
                <w:sz w:val="16"/>
                <w:szCs w:val="16"/>
              </w:rPr>
              <w:t> </w:t>
            </w:r>
            <w:r w:rsidRPr="006E2B4E">
              <w:rPr>
                <w:sz w:val="16"/>
                <w:szCs w:val="16"/>
              </w:rPr>
              <w:t>2) 2004</w:t>
            </w:r>
          </w:p>
        </w:tc>
        <w:tc>
          <w:tcPr>
            <w:tcW w:w="992" w:type="dxa"/>
            <w:shd w:val="clear" w:color="auto" w:fill="auto"/>
          </w:tcPr>
          <w:p w:rsidR="00A53099" w:rsidRPr="006E2B4E" w:rsidRDefault="00A36DB5" w:rsidP="00A53099">
            <w:pPr>
              <w:pStyle w:val="Tabletext"/>
              <w:rPr>
                <w:sz w:val="16"/>
                <w:szCs w:val="16"/>
              </w:rPr>
            </w:pPr>
            <w:r w:rsidRPr="006E2B4E">
              <w:rPr>
                <w:sz w:val="16"/>
                <w:szCs w:val="16"/>
              </w:rPr>
              <w:t>20, 2004</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23 Mar 2004</w:t>
            </w:r>
          </w:p>
        </w:tc>
        <w:tc>
          <w:tcPr>
            <w:tcW w:w="1845" w:type="dxa"/>
            <w:shd w:val="clear" w:color="auto" w:fill="auto"/>
          </w:tcPr>
          <w:p w:rsidR="00A55750"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6: 1</w:t>
            </w:r>
            <w:r w:rsidR="006E2B4E">
              <w:rPr>
                <w:sz w:val="16"/>
                <w:szCs w:val="16"/>
              </w:rPr>
              <w:t> </w:t>
            </w:r>
            <w:r w:rsidRPr="006E2B4E">
              <w:rPr>
                <w:sz w:val="16"/>
                <w:szCs w:val="16"/>
              </w:rPr>
              <w:t>July 2000</w:t>
            </w:r>
          </w:p>
          <w:p w:rsidR="00A53099" w:rsidRPr="006E2B4E" w:rsidRDefault="00A36DB5" w:rsidP="00A55750">
            <w:pPr>
              <w:pStyle w:val="Tabletext"/>
              <w:rPr>
                <w:sz w:val="16"/>
                <w:szCs w:val="16"/>
              </w:rPr>
            </w:pPr>
            <w:r w:rsidRPr="006E2B4E">
              <w:rPr>
                <w:sz w:val="16"/>
                <w:szCs w:val="16"/>
              </w:rPr>
              <w:t>Remainder: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w:t>
            </w:r>
            <w:r w:rsidR="006E2B4E">
              <w:rPr>
                <w:sz w:val="16"/>
                <w:szCs w:val="16"/>
              </w:rPr>
              <w:t> </w:t>
            </w:r>
            <w:r w:rsidRPr="006E2B4E">
              <w:rPr>
                <w:sz w:val="16"/>
                <w:szCs w:val="16"/>
              </w:rPr>
              <w:t>6)</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(2004 Measures No.</w:t>
            </w:r>
            <w:r w:rsidR="006E2B4E">
              <w:rPr>
                <w:sz w:val="16"/>
                <w:szCs w:val="16"/>
              </w:rPr>
              <w:t> </w:t>
            </w:r>
            <w:r w:rsidRPr="006E2B4E">
              <w:rPr>
                <w:sz w:val="16"/>
                <w:szCs w:val="16"/>
              </w:rPr>
              <w:t>2) Act 2004</w:t>
            </w:r>
          </w:p>
        </w:tc>
        <w:tc>
          <w:tcPr>
            <w:tcW w:w="992" w:type="dxa"/>
            <w:shd w:val="clear" w:color="auto" w:fill="auto"/>
          </w:tcPr>
          <w:p w:rsidR="00A53099" w:rsidRPr="006E2B4E" w:rsidRDefault="00A36DB5" w:rsidP="00A53099">
            <w:pPr>
              <w:pStyle w:val="Tabletext"/>
              <w:rPr>
                <w:sz w:val="16"/>
                <w:szCs w:val="16"/>
              </w:rPr>
            </w:pPr>
            <w:r w:rsidRPr="006E2B4E">
              <w:rPr>
                <w:sz w:val="16"/>
                <w:szCs w:val="16"/>
              </w:rPr>
              <w:t>83, 2004</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25</w:t>
            </w:r>
            <w:r w:rsidR="006E2B4E">
              <w:rPr>
                <w:sz w:val="16"/>
                <w:szCs w:val="16"/>
              </w:rPr>
              <w:t> </w:t>
            </w:r>
            <w:r w:rsidRPr="006E2B4E">
              <w:rPr>
                <w:sz w:val="16"/>
                <w:szCs w:val="16"/>
              </w:rPr>
              <w:t>June 2004</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7: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7 (item</w:t>
            </w:r>
            <w:r w:rsidR="006E2B4E">
              <w:rPr>
                <w:sz w:val="16"/>
                <w:szCs w:val="16"/>
              </w:rPr>
              <w:t> </w:t>
            </w:r>
            <w:r w:rsidRPr="006E2B4E">
              <w:rPr>
                <w:sz w:val="16"/>
                <w:szCs w:val="16"/>
              </w:rPr>
              <w:t>14)</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(2004 Measures No.</w:t>
            </w:r>
            <w:r w:rsidR="006E2B4E">
              <w:rPr>
                <w:sz w:val="16"/>
                <w:szCs w:val="16"/>
              </w:rPr>
              <w:t> </w:t>
            </w:r>
            <w:r w:rsidRPr="006E2B4E">
              <w:rPr>
                <w:sz w:val="16"/>
                <w:szCs w:val="16"/>
              </w:rPr>
              <w:t>1) Act 2004</w:t>
            </w:r>
          </w:p>
        </w:tc>
        <w:tc>
          <w:tcPr>
            <w:tcW w:w="992" w:type="dxa"/>
            <w:shd w:val="clear" w:color="auto" w:fill="auto"/>
          </w:tcPr>
          <w:p w:rsidR="00A53099" w:rsidRPr="006E2B4E" w:rsidRDefault="00A36DB5" w:rsidP="00A53099">
            <w:pPr>
              <w:pStyle w:val="Tabletext"/>
              <w:rPr>
                <w:sz w:val="16"/>
                <w:szCs w:val="16"/>
              </w:rPr>
            </w:pPr>
            <w:r w:rsidRPr="006E2B4E">
              <w:rPr>
                <w:sz w:val="16"/>
                <w:szCs w:val="16"/>
              </w:rPr>
              <w:t>95, 2004</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29</w:t>
            </w:r>
            <w:r w:rsidR="006E2B4E">
              <w:rPr>
                <w:sz w:val="16"/>
                <w:szCs w:val="16"/>
              </w:rPr>
              <w:t> </w:t>
            </w:r>
            <w:r w:rsidRPr="006E2B4E">
              <w:rPr>
                <w:sz w:val="16"/>
                <w:szCs w:val="16"/>
              </w:rPr>
              <w:t>June 2004</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10 (items</w:t>
            </w:r>
            <w:r w:rsidR="006E2B4E">
              <w:rPr>
                <w:sz w:val="16"/>
                <w:szCs w:val="16"/>
              </w:rPr>
              <w:t> </w:t>
            </w:r>
            <w:r w:rsidRPr="006E2B4E">
              <w:rPr>
                <w:sz w:val="16"/>
                <w:szCs w:val="16"/>
              </w:rPr>
              <w:t>4–17, 42, 44(1), (2)): 1</w:t>
            </w:r>
            <w:r w:rsidR="006E2B4E">
              <w:rPr>
                <w:sz w:val="16"/>
                <w:szCs w:val="16"/>
              </w:rPr>
              <w:t> </w:t>
            </w:r>
            <w:r w:rsidRPr="006E2B4E">
              <w:rPr>
                <w:sz w:val="16"/>
                <w:szCs w:val="16"/>
              </w:rPr>
              <w:t>July 2005</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10 (items</w:t>
            </w:r>
            <w:r w:rsidR="006E2B4E">
              <w:rPr>
                <w:sz w:val="16"/>
                <w:szCs w:val="16"/>
              </w:rPr>
              <w:t> </w:t>
            </w:r>
            <w:r w:rsidRPr="006E2B4E">
              <w:rPr>
                <w:sz w:val="16"/>
                <w:szCs w:val="16"/>
              </w:rPr>
              <w:t>42, 44(1), (2))</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Taxation Laws Amendment Act (No.</w:t>
            </w:r>
            <w:r w:rsidR="006E2B4E">
              <w:rPr>
                <w:sz w:val="16"/>
                <w:szCs w:val="16"/>
              </w:rPr>
              <w:t> </w:t>
            </w:r>
            <w:r w:rsidRPr="006E2B4E">
              <w:rPr>
                <w:sz w:val="16"/>
                <w:szCs w:val="16"/>
              </w:rPr>
              <w:t>1) 2004</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101, 2004</w:t>
            </w:r>
          </w:p>
        </w:tc>
        <w:tc>
          <w:tcPr>
            <w:tcW w:w="993" w:type="dxa"/>
            <w:shd w:val="clear" w:color="auto" w:fill="auto"/>
          </w:tcPr>
          <w:p w:rsidR="00A53099" w:rsidRPr="006E2B4E" w:rsidRDefault="00A36DB5" w:rsidP="00A53099">
            <w:pPr>
              <w:pStyle w:val="Tabletext"/>
              <w:rPr>
                <w:sz w:val="16"/>
                <w:szCs w:val="16"/>
              </w:rPr>
            </w:pPr>
            <w:r w:rsidRPr="006E2B4E">
              <w:rPr>
                <w:sz w:val="16"/>
                <w:szCs w:val="16"/>
              </w:rPr>
              <w:t>30</w:t>
            </w:r>
            <w:r w:rsidR="006E2B4E">
              <w:rPr>
                <w:sz w:val="16"/>
                <w:szCs w:val="16"/>
              </w:rPr>
              <w:t> </w:t>
            </w:r>
            <w:r w:rsidRPr="006E2B4E">
              <w:rPr>
                <w:sz w:val="16"/>
                <w:szCs w:val="16"/>
              </w:rPr>
              <w:t>June 2004</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6: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6 (item</w:t>
            </w:r>
            <w:r w:rsidR="006E2B4E">
              <w:rPr>
                <w:sz w:val="16"/>
                <w:szCs w:val="16"/>
              </w:rPr>
              <w:t> </w:t>
            </w:r>
            <w:r w:rsidRPr="006E2B4E">
              <w:rPr>
                <w:sz w:val="16"/>
                <w:szCs w:val="16"/>
              </w:rPr>
              <w:t>11)</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(Small Business Measures) Act 2004</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134, 2004</w:t>
            </w:r>
          </w:p>
        </w:tc>
        <w:tc>
          <w:tcPr>
            <w:tcW w:w="993" w:type="dxa"/>
            <w:shd w:val="clear" w:color="auto" w:fill="auto"/>
          </w:tcPr>
          <w:p w:rsidR="00A53099" w:rsidRPr="006E2B4E" w:rsidRDefault="00A36DB5" w:rsidP="00A53099">
            <w:pPr>
              <w:pStyle w:val="Tabletext"/>
              <w:rPr>
                <w:sz w:val="16"/>
                <w:szCs w:val="16"/>
              </w:rPr>
            </w:pPr>
            <w:r w:rsidRPr="006E2B4E">
              <w:rPr>
                <w:sz w:val="16"/>
                <w:szCs w:val="16"/>
              </w:rPr>
              <w:t>13 Dec 2004</w:t>
            </w:r>
          </w:p>
        </w:tc>
        <w:tc>
          <w:tcPr>
            <w:tcW w:w="1845" w:type="dxa"/>
            <w:shd w:val="clear" w:color="auto" w:fill="auto"/>
          </w:tcPr>
          <w:p w:rsidR="00A55750" w:rsidRPr="006E2B4E" w:rsidRDefault="00A36DB5" w:rsidP="00A55750">
            <w:pPr>
              <w:pStyle w:val="Tabletext"/>
              <w:rPr>
                <w:i/>
                <w:sz w:val="16"/>
                <w:szCs w:val="16"/>
              </w:rPr>
            </w:pPr>
            <w:r w:rsidRPr="006E2B4E">
              <w:rPr>
                <w:sz w:val="16"/>
                <w:szCs w:val="16"/>
              </w:rPr>
              <w:t>Schedule</w:t>
            </w:r>
            <w:r w:rsidR="006E2B4E">
              <w:rPr>
                <w:sz w:val="16"/>
                <w:szCs w:val="16"/>
              </w:rPr>
              <w:t> </w:t>
            </w:r>
            <w:r w:rsidRPr="006E2B4E">
              <w:rPr>
                <w:sz w:val="16"/>
                <w:szCs w:val="16"/>
              </w:rPr>
              <w:t>3 (items</w:t>
            </w:r>
            <w:r w:rsidR="006E2B4E">
              <w:rPr>
                <w:sz w:val="16"/>
                <w:szCs w:val="16"/>
              </w:rPr>
              <w:t> </w:t>
            </w:r>
            <w:r w:rsidRPr="006E2B4E">
              <w:rPr>
                <w:sz w:val="16"/>
                <w:szCs w:val="16"/>
              </w:rPr>
              <w:t xml:space="preserve">1–4): </w:t>
            </w:r>
            <w:r w:rsidRPr="006E2B4E">
              <w:rPr>
                <w:i/>
                <w:sz w:val="16"/>
                <w:szCs w:val="16"/>
              </w:rPr>
              <w:t>(n)</w:t>
            </w:r>
          </w:p>
          <w:p w:rsidR="00A53099" w:rsidRPr="006E2B4E" w:rsidRDefault="00A36DB5" w:rsidP="00A55750">
            <w:pPr>
              <w:pStyle w:val="Tabletext"/>
              <w:rPr>
                <w:sz w:val="16"/>
                <w:szCs w:val="16"/>
              </w:rPr>
            </w:pPr>
            <w:r w:rsidRPr="006E2B4E">
              <w:rPr>
                <w:sz w:val="16"/>
                <w:szCs w:val="16"/>
              </w:rPr>
              <w:t>Remainder: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w:t>
            </w:r>
            <w:r w:rsidR="006E2B4E">
              <w:rPr>
                <w:sz w:val="16"/>
                <w:szCs w:val="16"/>
              </w:rPr>
              <w:t> </w:t>
            </w:r>
            <w:r w:rsidRPr="006E2B4E">
              <w:rPr>
                <w:sz w:val="16"/>
                <w:szCs w:val="16"/>
              </w:rPr>
              <w:t>16), Sch. 2 (item</w:t>
            </w:r>
            <w:r w:rsidR="006E2B4E">
              <w:rPr>
                <w:sz w:val="16"/>
                <w:szCs w:val="16"/>
              </w:rPr>
              <w:t> </w:t>
            </w:r>
            <w:r w:rsidRPr="006E2B4E">
              <w:rPr>
                <w:sz w:val="16"/>
                <w:szCs w:val="16"/>
              </w:rPr>
              <w:t>23), and Sch. 3 (item</w:t>
            </w:r>
            <w:r w:rsidR="006E2B4E">
              <w:rPr>
                <w:sz w:val="16"/>
                <w:szCs w:val="16"/>
              </w:rPr>
              <w:t> </w:t>
            </w:r>
            <w:r w:rsidRPr="006E2B4E">
              <w:rPr>
                <w:sz w:val="16"/>
                <w:szCs w:val="16"/>
              </w:rPr>
              <w:t>10)</w:t>
            </w:r>
          </w:p>
        </w:tc>
      </w:tr>
      <w:tr w:rsidR="00A53099" w:rsidRPr="006E2B4E" w:rsidTr="00D24F66">
        <w:trPr>
          <w:cantSplit/>
        </w:trPr>
        <w:tc>
          <w:tcPr>
            <w:tcW w:w="1838"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Tax Laws Amendment (Retirement Villages) Act 2004</w:t>
            </w:r>
          </w:p>
        </w:tc>
        <w:tc>
          <w:tcPr>
            <w:tcW w:w="992"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143, 2004</w:t>
            </w:r>
          </w:p>
        </w:tc>
        <w:tc>
          <w:tcPr>
            <w:tcW w:w="993"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14 Dec 2004</w:t>
            </w:r>
          </w:p>
        </w:tc>
        <w:tc>
          <w:tcPr>
            <w:tcW w:w="1845" w:type="dxa"/>
            <w:tcBorders>
              <w:bottom w:val="nil"/>
            </w:tcBorders>
            <w:shd w:val="clear" w:color="auto" w:fill="auto"/>
          </w:tcPr>
          <w:p w:rsidR="00A53099" w:rsidRPr="006E2B4E" w:rsidRDefault="00A36DB5" w:rsidP="00A53099">
            <w:pPr>
              <w:pStyle w:val="Tabletext"/>
              <w:rPr>
                <w:sz w:val="16"/>
                <w:szCs w:val="16"/>
              </w:rPr>
            </w:pPr>
            <w:r w:rsidRPr="006E2B4E">
              <w:rPr>
                <w:sz w:val="16"/>
                <w:szCs w:val="16"/>
              </w:rPr>
              <w:t>14 Dec 2004</w:t>
            </w:r>
          </w:p>
        </w:tc>
        <w:tc>
          <w:tcPr>
            <w:tcW w:w="1417" w:type="dxa"/>
            <w:tcBorders>
              <w:bottom w:val="nil"/>
            </w:tcBorders>
            <w:shd w:val="clear" w:color="auto" w:fill="auto"/>
          </w:tcPr>
          <w:p w:rsidR="00A55750" w:rsidRPr="006E2B4E" w:rsidRDefault="00A36DB5" w:rsidP="00A55750">
            <w:pPr>
              <w:pStyle w:val="Tabletext"/>
              <w:rPr>
                <w:sz w:val="16"/>
                <w:szCs w:val="16"/>
              </w:rPr>
            </w:pPr>
            <w:r w:rsidRPr="006E2B4E">
              <w:rPr>
                <w:sz w:val="16"/>
                <w:szCs w:val="16"/>
              </w:rPr>
              <w:t>Sch. 1 (items</w:t>
            </w:r>
            <w:r w:rsidR="006E2B4E">
              <w:rPr>
                <w:sz w:val="16"/>
                <w:szCs w:val="16"/>
              </w:rPr>
              <w:t> </w:t>
            </w:r>
            <w:r w:rsidRPr="006E2B4E">
              <w:rPr>
                <w:sz w:val="16"/>
                <w:szCs w:val="16"/>
              </w:rPr>
              <w:t>13, 14, 17, 18)</w:t>
            </w:r>
          </w:p>
          <w:p w:rsidR="00A53099" w:rsidRPr="006E2B4E" w:rsidRDefault="00A36DB5" w:rsidP="00A55750">
            <w:pPr>
              <w:pStyle w:val="Tabletext"/>
              <w:rPr>
                <w:sz w:val="16"/>
                <w:szCs w:val="16"/>
              </w:rPr>
            </w:pPr>
            <w:r w:rsidRPr="006E2B4E">
              <w:rPr>
                <w:sz w:val="16"/>
                <w:szCs w:val="16"/>
              </w:rPr>
              <w:t>Sch. 1 (items</w:t>
            </w:r>
            <w:r w:rsidR="006E2B4E">
              <w:rPr>
                <w:sz w:val="16"/>
                <w:szCs w:val="16"/>
              </w:rPr>
              <w:t> </w:t>
            </w:r>
            <w:r w:rsidRPr="006E2B4E">
              <w:rPr>
                <w:sz w:val="16"/>
                <w:szCs w:val="16"/>
              </w:rPr>
              <w:t>15, 16) (am. by 73, 2006, Sch. 5 [items</w:t>
            </w:r>
            <w:r w:rsidR="006E2B4E">
              <w:rPr>
                <w:sz w:val="16"/>
                <w:szCs w:val="16"/>
              </w:rPr>
              <w:t> </w:t>
            </w:r>
            <w:r w:rsidRPr="006E2B4E">
              <w:rPr>
                <w:sz w:val="16"/>
                <w:szCs w:val="16"/>
              </w:rPr>
              <w:t>168, 169])</w:t>
            </w:r>
          </w:p>
        </w:tc>
      </w:tr>
      <w:tr w:rsidR="00A53099" w:rsidRPr="006E2B4E" w:rsidTr="00D24F66">
        <w:trPr>
          <w:cantSplit/>
        </w:trPr>
        <w:tc>
          <w:tcPr>
            <w:tcW w:w="1838" w:type="dxa"/>
            <w:tcBorders>
              <w:top w:val="nil"/>
              <w:bottom w:val="nil"/>
            </w:tcBorders>
            <w:shd w:val="clear" w:color="auto" w:fill="auto"/>
          </w:tcPr>
          <w:p w:rsidR="00A53099" w:rsidRPr="006E2B4E" w:rsidRDefault="00A36DB5" w:rsidP="00D8079C">
            <w:pPr>
              <w:pStyle w:val="ENoteTTIndentHeading"/>
              <w:rPr>
                <w:kern w:val="28"/>
              </w:rPr>
            </w:pPr>
            <w:r w:rsidRPr="006E2B4E">
              <w:lastRenderedPageBreak/>
              <w:t>as amended by</w:t>
            </w:r>
          </w:p>
        </w:tc>
        <w:tc>
          <w:tcPr>
            <w:tcW w:w="992" w:type="dxa"/>
            <w:tcBorders>
              <w:top w:val="nil"/>
              <w:bottom w:val="nil"/>
            </w:tcBorders>
            <w:shd w:val="clear" w:color="auto" w:fill="auto"/>
          </w:tcPr>
          <w:p w:rsidR="00A53099" w:rsidRPr="006E2B4E" w:rsidRDefault="00A53099" w:rsidP="00536338">
            <w:pPr>
              <w:pStyle w:val="Tabletext"/>
              <w:rPr>
                <w:b/>
              </w:rPr>
            </w:pPr>
          </w:p>
        </w:tc>
        <w:tc>
          <w:tcPr>
            <w:tcW w:w="993" w:type="dxa"/>
            <w:tcBorders>
              <w:top w:val="nil"/>
              <w:bottom w:val="nil"/>
            </w:tcBorders>
            <w:shd w:val="clear" w:color="auto" w:fill="auto"/>
          </w:tcPr>
          <w:p w:rsidR="00A53099" w:rsidRPr="006E2B4E" w:rsidRDefault="00A53099" w:rsidP="00536338">
            <w:pPr>
              <w:pStyle w:val="Tabletext"/>
              <w:rPr>
                <w:b/>
              </w:rPr>
            </w:pPr>
          </w:p>
        </w:tc>
        <w:tc>
          <w:tcPr>
            <w:tcW w:w="1845" w:type="dxa"/>
            <w:tcBorders>
              <w:top w:val="nil"/>
              <w:bottom w:val="nil"/>
            </w:tcBorders>
            <w:shd w:val="clear" w:color="auto" w:fill="auto"/>
          </w:tcPr>
          <w:p w:rsidR="00A53099" w:rsidRPr="006E2B4E" w:rsidRDefault="00A53099" w:rsidP="00536338">
            <w:pPr>
              <w:pStyle w:val="Tabletext"/>
              <w:rPr>
                <w:b/>
              </w:rPr>
            </w:pPr>
          </w:p>
        </w:tc>
        <w:tc>
          <w:tcPr>
            <w:tcW w:w="1417" w:type="dxa"/>
            <w:tcBorders>
              <w:top w:val="nil"/>
              <w:bottom w:val="nil"/>
            </w:tcBorders>
            <w:shd w:val="clear" w:color="auto" w:fill="auto"/>
          </w:tcPr>
          <w:p w:rsidR="00A53099" w:rsidRPr="006E2B4E" w:rsidRDefault="00A53099" w:rsidP="00536338">
            <w:pPr>
              <w:pStyle w:val="Tabletext"/>
              <w:rPr>
                <w:b/>
              </w:rPr>
            </w:pPr>
          </w:p>
        </w:tc>
      </w:tr>
      <w:tr w:rsidR="00A53099" w:rsidRPr="006E2B4E" w:rsidTr="00D24F66">
        <w:trPr>
          <w:cantSplit/>
        </w:trPr>
        <w:tc>
          <w:tcPr>
            <w:tcW w:w="1838" w:type="dxa"/>
            <w:tcBorders>
              <w:top w:val="nil"/>
            </w:tcBorders>
            <w:shd w:val="clear" w:color="auto" w:fill="auto"/>
          </w:tcPr>
          <w:p w:rsidR="00A53099" w:rsidRPr="006E2B4E" w:rsidRDefault="00A36DB5" w:rsidP="00D8079C">
            <w:pPr>
              <w:pStyle w:val="ENoteTTi"/>
            </w:pPr>
            <w:r w:rsidRPr="006E2B4E">
              <w:t>Fuel Tax (Consequential and Transitional Provisions) Act 2006</w:t>
            </w:r>
          </w:p>
        </w:tc>
        <w:tc>
          <w:tcPr>
            <w:tcW w:w="992"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73, 2006</w:t>
            </w:r>
          </w:p>
        </w:tc>
        <w:tc>
          <w:tcPr>
            <w:tcW w:w="993"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26</w:t>
            </w:r>
            <w:r w:rsidR="006E2B4E">
              <w:rPr>
                <w:sz w:val="16"/>
                <w:szCs w:val="16"/>
              </w:rPr>
              <w:t> </w:t>
            </w:r>
            <w:r w:rsidRPr="006E2B4E">
              <w:rPr>
                <w:sz w:val="16"/>
                <w:szCs w:val="16"/>
              </w:rPr>
              <w:t>June 2006</w:t>
            </w:r>
          </w:p>
        </w:tc>
        <w:tc>
          <w:tcPr>
            <w:tcW w:w="1845"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5 (items</w:t>
            </w:r>
            <w:r w:rsidR="006E2B4E">
              <w:rPr>
                <w:sz w:val="16"/>
                <w:szCs w:val="16"/>
              </w:rPr>
              <w:t> </w:t>
            </w:r>
            <w:r w:rsidRPr="006E2B4E">
              <w:rPr>
                <w:sz w:val="16"/>
                <w:szCs w:val="16"/>
              </w:rPr>
              <w:t>168, 169): 1</w:t>
            </w:r>
            <w:r w:rsidR="006E2B4E">
              <w:rPr>
                <w:sz w:val="16"/>
                <w:szCs w:val="16"/>
              </w:rPr>
              <w:t> </w:t>
            </w:r>
            <w:r w:rsidRPr="006E2B4E">
              <w:rPr>
                <w:sz w:val="16"/>
                <w:szCs w:val="16"/>
              </w:rPr>
              <w:t>July 2006</w:t>
            </w:r>
          </w:p>
        </w:tc>
        <w:tc>
          <w:tcPr>
            <w:tcW w:w="1417" w:type="dxa"/>
            <w:tcBorders>
              <w:top w:val="nil"/>
            </w:tcBorders>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(Long</w:t>
            </w:r>
            <w:r w:rsidR="006E2B4E">
              <w:rPr>
                <w:sz w:val="16"/>
                <w:szCs w:val="16"/>
              </w:rPr>
              <w:noBreakHyphen/>
            </w:r>
            <w:r w:rsidRPr="006E2B4E">
              <w:rPr>
                <w:sz w:val="16"/>
                <w:szCs w:val="16"/>
              </w:rPr>
              <w:t>term Non</w:t>
            </w:r>
            <w:r w:rsidR="006E2B4E">
              <w:rPr>
                <w:sz w:val="16"/>
                <w:szCs w:val="16"/>
              </w:rPr>
              <w:noBreakHyphen/>
            </w:r>
            <w:r w:rsidRPr="006E2B4E">
              <w:rPr>
                <w:sz w:val="16"/>
                <w:szCs w:val="16"/>
              </w:rPr>
              <w:t>reviewable Contracts) Act 2005</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10, 2005</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22 Feb 2005</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3–5): 1</w:t>
            </w:r>
            <w:r w:rsidR="006E2B4E">
              <w:rPr>
                <w:sz w:val="16"/>
                <w:szCs w:val="16"/>
              </w:rPr>
              <w:t> </w:t>
            </w:r>
            <w:r w:rsidRPr="006E2B4E">
              <w:rPr>
                <w:sz w:val="16"/>
                <w:szCs w:val="16"/>
              </w:rPr>
              <w:t>July 2005</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(2004 Measures No.</w:t>
            </w:r>
            <w:r w:rsidR="006E2B4E">
              <w:rPr>
                <w:sz w:val="16"/>
                <w:szCs w:val="16"/>
              </w:rPr>
              <w:t> </w:t>
            </w:r>
            <w:r w:rsidRPr="006E2B4E">
              <w:rPr>
                <w:sz w:val="16"/>
                <w:szCs w:val="16"/>
              </w:rPr>
              <w:t>6) Act 2005</w:t>
            </w:r>
          </w:p>
        </w:tc>
        <w:tc>
          <w:tcPr>
            <w:tcW w:w="992" w:type="dxa"/>
            <w:shd w:val="clear" w:color="auto" w:fill="auto"/>
          </w:tcPr>
          <w:p w:rsidR="00A53099" w:rsidRPr="006E2B4E" w:rsidRDefault="00A36DB5" w:rsidP="00A53099">
            <w:pPr>
              <w:pStyle w:val="Tabletext"/>
              <w:rPr>
                <w:sz w:val="16"/>
                <w:szCs w:val="16"/>
              </w:rPr>
            </w:pPr>
            <w:r w:rsidRPr="006E2B4E">
              <w:rPr>
                <w:sz w:val="16"/>
                <w:szCs w:val="16"/>
              </w:rPr>
              <w:t>23, 2005</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21 Mar 2005</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9: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9 (item</w:t>
            </w:r>
            <w:r w:rsidR="006E2B4E">
              <w:rPr>
                <w:sz w:val="16"/>
                <w:szCs w:val="16"/>
              </w:rPr>
              <w:t> </w:t>
            </w:r>
            <w:r w:rsidRPr="006E2B4E">
              <w:rPr>
                <w:sz w:val="16"/>
                <w:szCs w:val="16"/>
              </w:rPr>
              <w:t>3)</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(2004 Measures No.</w:t>
            </w:r>
            <w:r w:rsidR="006E2B4E">
              <w:rPr>
                <w:sz w:val="16"/>
                <w:szCs w:val="16"/>
              </w:rPr>
              <w:t> </w:t>
            </w:r>
            <w:r w:rsidRPr="006E2B4E">
              <w:rPr>
                <w:sz w:val="16"/>
                <w:szCs w:val="16"/>
              </w:rPr>
              <w:t>7) Act 2005</w:t>
            </w:r>
          </w:p>
        </w:tc>
        <w:tc>
          <w:tcPr>
            <w:tcW w:w="992" w:type="dxa"/>
            <w:shd w:val="clear" w:color="auto" w:fill="auto"/>
          </w:tcPr>
          <w:p w:rsidR="00A53099" w:rsidRPr="006E2B4E" w:rsidRDefault="00A36DB5" w:rsidP="00A53099">
            <w:pPr>
              <w:pStyle w:val="Tabletext"/>
              <w:rPr>
                <w:sz w:val="16"/>
                <w:szCs w:val="16"/>
              </w:rPr>
            </w:pPr>
            <w:r w:rsidRPr="006E2B4E">
              <w:rPr>
                <w:sz w:val="16"/>
                <w:szCs w:val="16"/>
              </w:rPr>
              <w:t>41, 2005</w:t>
            </w:r>
          </w:p>
        </w:tc>
        <w:tc>
          <w:tcPr>
            <w:tcW w:w="993" w:type="dxa"/>
            <w:shd w:val="clear" w:color="auto" w:fill="auto"/>
          </w:tcPr>
          <w:p w:rsidR="00A53099" w:rsidRPr="006E2B4E" w:rsidRDefault="00A36DB5" w:rsidP="00A53099">
            <w:pPr>
              <w:pStyle w:val="Tabletext"/>
              <w:rPr>
                <w:sz w:val="16"/>
                <w:szCs w:val="16"/>
              </w:rPr>
            </w:pPr>
            <w:r w:rsidRPr="006E2B4E">
              <w:rPr>
                <w:sz w:val="16"/>
                <w:szCs w:val="16"/>
              </w:rPr>
              <w:t>1 Apr 2005</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10 (items</w:t>
            </w:r>
            <w:r w:rsidR="006E2B4E">
              <w:rPr>
                <w:sz w:val="16"/>
                <w:szCs w:val="16"/>
              </w:rPr>
              <w:t> </w:t>
            </w:r>
            <w:r w:rsidRPr="006E2B4E">
              <w:rPr>
                <w:sz w:val="16"/>
                <w:szCs w:val="16"/>
              </w:rPr>
              <w:t>1–14):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10 (items</w:t>
            </w:r>
            <w:r w:rsidR="006E2B4E">
              <w:rPr>
                <w:sz w:val="16"/>
                <w:szCs w:val="16"/>
              </w:rPr>
              <w:t> </w:t>
            </w:r>
            <w:r w:rsidRPr="006E2B4E">
              <w:rPr>
                <w:sz w:val="16"/>
                <w:szCs w:val="16"/>
              </w:rPr>
              <w:t>2, 9, 12)</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(2005 Measures No.</w:t>
            </w:r>
            <w:r w:rsidR="006E2B4E">
              <w:rPr>
                <w:sz w:val="16"/>
                <w:szCs w:val="16"/>
              </w:rPr>
              <w:t> </w:t>
            </w:r>
            <w:r w:rsidRPr="006E2B4E">
              <w:rPr>
                <w:sz w:val="16"/>
                <w:szCs w:val="16"/>
              </w:rPr>
              <w:t>1) Act 2005</w:t>
            </w:r>
          </w:p>
        </w:tc>
        <w:tc>
          <w:tcPr>
            <w:tcW w:w="992" w:type="dxa"/>
            <w:shd w:val="clear" w:color="auto" w:fill="auto"/>
          </w:tcPr>
          <w:p w:rsidR="00A53099" w:rsidRPr="006E2B4E" w:rsidRDefault="00A36DB5" w:rsidP="00A53099">
            <w:pPr>
              <w:pStyle w:val="Tabletext"/>
              <w:rPr>
                <w:sz w:val="16"/>
                <w:szCs w:val="16"/>
              </w:rPr>
            </w:pPr>
            <w:r w:rsidRPr="006E2B4E">
              <w:rPr>
                <w:sz w:val="16"/>
                <w:szCs w:val="16"/>
              </w:rPr>
              <w:t>77, 2005</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29</w:t>
            </w:r>
            <w:r w:rsidR="006E2B4E">
              <w:rPr>
                <w:sz w:val="16"/>
                <w:szCs w:val="16"/>
              </w:rPr>
              <w:t> </w:t>
            </w:r>
            <w:r w:rsidRPr="006E2B4E">
              <w:rPr>
                <w:sz w:val="16"/>
                <w:szCs w:val="16"/>
              </w:rPr>
              <w:t>June 2005</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29</w:t>
            </w:r>
            <w:r w:rsidR="006E2B4E">
              <w:rPr>
                <w:sz w:val="16"/>
                <w:szCs w:val="16"/>
              </w:rPr>
              <w:t> </w:t>
            </w:r>
            <w:r w:rsidRPr="006E2B4E">
              <w:rPr>
                <w:sz w:val="16"/>
                <w:szCs w:val="16"/>
              </w:rPr>
              <w:t>June 2005</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3 (items</w:t>
            </w:r>
            <w:r w:rsidR="006E2B4E">
              <w:rPr>
                <w:sz w:val="16"/>
                <w:szCs w:val="16"/>
              </w:rPr>
              <w:t> </w:t>
            </w:r>
            <w:r w:rsidRPr="006E2B4E">
              <w:rPr>
                <w:sz w:val="16"/>
                <w:szCs w:val="16"/>
              </w:rPr>
              <w:t>17, 18)</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(2005 Measures No.</w:t>
            </w:r>
            <w:r w:rsidR="006E2B4E">
              <w:rPr>
                <w:sz w:val="16"/>
                <w:szCs w:val="16"/>
              </w:rPr>
              <w:t> </w:t>
            </w:r>
            <w:r w:rsidRPr="006E2B4E">
              <w:rPr>
                <w:sz w:val="16"/>
                <w:szCs w:val="16"/>
              </w:rPr>
              <w:t>2) Act 2005</w:t>
            </w:r>
          </w:p>
        </w:tc>
        <w:tc>
          <w:tcPr>
            <w:tcW w:w="992" w:type="dxa"/>
            <w:shd w:val="clear" w:color="auto" w:fill="auto"/>
          </w:tcPr>
          <w:p w:rsidR="00A53099" w:rsidRPr="006E2B4E" w:rsidRDefault="00A36DB5" w:rsidP="00A53099">
            <w:pPr>
              <w:pStyle w:val="Tabletext"/>
              <w:rPr>
                <w:sz w:val="16"/>
                <w:szCs w:val="16"/>
              </w:rPr>
            </w:pPr>
            <w:r w:rsidRPr="006E2B4E">
              <w:rPr>
                <w:sz w:val="16"/>
                <w:szCs w:val="16"/>
              </w:rPr>
              <w:t>78, 2005</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29</w:t>
            </w:r>
            <w:r w:rsidR="006E2B4E">
              <w:rPr>
                <w:sz w:val="16"/>
                <w:szCs w:val="16"/>
              </w:rPr>
              <w:t> </w:t>
            </w:r>
            <w:r w:rsidRPr="006E2B4E">
              <w:rPr>
                <w:sz w:val="16"/>
                <w:szCs w:val="16"/>
              </w:rPr>
              <w:t>June 2005</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29</w:t>
            </w:r>
            <w:r w:rsidR="006E2B4E">
              <w:rPr>
                <w:sz w:val="16"/>
                <w:szCs w:val="16"/>
              </w:rPr>
              <w:t> </w:t>
            </w:r>
            <w:r w:rsidRPr="006E2B4E">
              <w:rPr>
                <w:sz w:val="16"/>
                <w:szCs w:val="16"/>
              </w:rPr>
              <w:t>June 2005</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6 (items</w:t>
            </w:r>
            <w:r w:rsidR="006E2B4E">
              <w:rPr>
                <w:sz w:val="16"/>
                <w:szCs w:val="16"/>
              </w:rPr>
              <w:t> </w:t>
            </w:r>
            <w:r w:rsidRPr="006E2B4E">
              <w:rPr>
                <w:sz w:val="16"/>
                <w:szCs w:val="16"/>
              </w:rPr>
              <w:t>21, 28)</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(2006 Measures No.</w:t>
            </w:r>
            <w:r w:rsidR="006E2B4E">
              <w:rPr>
                <w:sz w:val="16"/>
                <w:szCs w:val="16"/>
              </w:rPr>
              <w:t> </w:t>
            </w:r>
            <w:r w:rsidRPr="006E2B4E">
              <w:rPr>
                <w:sz w:val="16"/>
                <w:szCs w:val="16"/>
              </w:rPr>
              <w:t>1) Act 2006</w:t>
            </w:r>
          </w:p>
        </w:tc>
        <w:tc>
          <w:tcPr>
            <w:tcW w:w="992" w:type="dxa"/>
            <w:shd w:val="clear" w:color="auto" w:fill="auto"/>
          </w:tcPr>
          <w:p w:rsidR="00A53099" w:rsidRPr="006E2B4E" w:rsidRDefault="00A36DB5" w:rsidP="00A53099">
            <w:pPr>
              <w:pStyle w:val="Tabletext"/>
              <w:rPr>
                <w:sz w:val="16"/>
                <w:szCs w:val="16"/>
              </w:rPr>
            </w:pPr>
            <w:r w:rsidRPr="006E2B4E">
              <w:rPr>
                <w:sz w:val="16"/>
                <w:szCs w:val="16"/>
              </w:rPr>
              <w:t>32, 2006</w:t>
            </w:r>
          </w:p>
        </w:tc>
        <w:tc>
          <w:tcPr>
            <w:tcW w:w="993" w:type="dxa"/>
            <w:shd w:val="clear" w:color="auto" w:fill="auto"/>
          </w:tcPr>
          <w:p w:rsidR="00A53099" w:rsidRPr="006E2B4E" w:rsidRDefault="00A36DB5" w:rsidP="00A53099">
            <w:pPr>
              <w:pStyle w:val="Tabletext"/>
              <w:rPr>
                <w:sz w:val="16"/>
                <w:szCs w:val="16"/>
              </w:rPr>
            </w:pPr>
            <w:r w:rsidRPr="006E2B4E">
              <w:rPr>
                <w:sz w:val="16"/>
                <w:szCs w:val="16"/>
              </w:rPr>
              <w:t>6 Apr 2006</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6 Apr 2006</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4 (items</w:t>
            </w:r>
            <w:r w:rsidR="006E2B4E">
              <w:rPr>
                <w:sz w:val="16"/>
                <w:szCs w:val="16"/>
              </w:rPr>
              <w:t> </w:t>
            </w:r>
            <w:r w:rsidRPr="006E2B4E">
              <w:rPr>
                <w:sz w:val="16"/>
                <w:szCs w:val="16"/>
              </w:rPr>
              <w:t>20, 21)</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(2006 Measures No.</w:t>
            </w:r>
            <w:r w:rsidR="006E2B4E">
              <w:rPr>
                <w:sz w:val="16"/>
                <w:szCs w:val="16"/>
              </w:rPr>
              <w:t> </w:t>
            </w:r>
            <w:r w:rsidRPr="006E2B4E">
              <w:rPr>
                <w:sz w:val="16"/>
                <w:szCs w:val="16"/>
              </w:rPr>
              <w:t>2) Act 2006</w:t>
            </w:r>
          </w:p>
        </w:tc>
        <w:tc>
          <w:tcPr>
            <w:tcW w:w="992" w:type="dxa"/>
            <w:shd w:val="clear" w:color="auto" w:fill="auto"/>
          </w:tcPr>
          <w:p w:rsidR="00A53099" w:rsidRPr="006E2B4E" w:rsidRDefault="00A36DB5" w:rsidP="00A53099">
            <w:pPr>
              <w:pStyle w:val="Tabletext"/>
              <w:rPr>
                <w:sz w:val="16"/>
                <w:szCs w:val="16"/>
              </w:rPr>
            </w:pPr>
            <w:r w:rsidRPr="006E2B4E">
              <w:rPr>
                <w:sz w:val="16"/>
                <w:szCs w:val="16"/>
              </w:rPr>
              <w:t>58, 2006</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22</w:t>
            </w:r>
            <w:r w:rsidR="006E2B4E">
              <w:rPr>
                <w:sz w:val="16"/>
                <w:szCs w:val="16"/>
              </w:rPr>
              <w:t> </w:t>
            </w:r>
            <w:r w:rsidRPr="006E2B4E">
              <w:rPr>
                <w:sz w:val="16"/>
                <w:szCs w:val="16"/>
              </w:rPr>
              <w:t>June 2006</w:t>
            </w:r>
          </w:p>
        </w:tc>
        <w:tc>
          <w:tcPr>
            <w:tcW w:w="1845" w:type="dxa"/>
            <w:shd w:val="clear" w:color="auto" w:fill="auto"/>
          </w:tcPr>
          <w:p w:rsidR="00A53099"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7 (items</w:t>
            </w:r>
            <w:r w:rsidR="006E2B4E">
              <w:rPr>
                <w:sz w:val="16"/>
                <w:szCs w:val="16"/>
              </w:rPr>
              <w:t> </w:t>
            </w:r>
            <w:r w:rsidRPr="006E2B4E">
              <w:rPr>
                <w:sz w:val="16"/>
                <w:szCs w:val="16"/>
              </w:rPr>
              <w:t>2–15, 220–226):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7 (item</w:t>
            </w:r>
            <w:r w:rsidR="006E2B4E">
              <w:rPr>
                <w:sz w:val="16"/>
                <w:szCs w:val="16"/>
              </w:rPr>
              <w:t> </w:t>
            </w:r>
            <w:r w:rsidRPr="006E2B4E">
              <w:rPr>
                <w:sz w:val="16"/>
                <w:szCs w:val="16"/>
              </w:rPr>
              <w:t>4)</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Fuel Tax (Consequential and Transitional Provisions) Act 2006</w:t>
            </w:r>
          </w:p>
        </w:tc>
        <w:tc>
          <w:tcPr>
            <w:tcW w:w="992" w:type="dxa"/>
            <w:shd w:val="clear" w:color="auto" w:fill="auto"/>
          </w:tcPr>
          <w:p w:rsidR="00A53099" w:rsidRPr="006E2B4E" w:rsidRDefault="00A36DB5" w:rsidP="00A53099">
            <w:pPr>
              <w:pStyle w:val="Tabletext"/>
              <w:rPr>
                <w:sz w:val="16"/>
                <w:szCs w:val="16"/>
              </w:rPr>
            </w:pPr>
            <w:r w:rsidRPr="006E2B4E">
              <w:rPr>
                <w:sz w:val="16"/>
                <w:szCs w:val="16"/>
              </w:rPr>
              <w:t>73, 2006</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26</w:t>
            </w:r>
            <w:r w:rsidR="006E2B4E">
              <w:rPr>
                <w:sz w:val="16"/>
                <w:szCs w:val="16"/>
              </w:rPr>
              <w:t> </w:t>
            </w:r>
            <w:r w:rsidRPr="006E2B4E">
              <w:rPr>
                <w:sz w:val="16"/>
                <w:szCs w:val="16"/>
              </w:rPr>
              <w:t>June 2006</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5 (items</w:t>
            </w:r>
            <w:r w:rsidR="006E2B4E">
              <w:rPr>
                <w:sz w:val="16"/>
                <w:szCs w:val="16"/>
              </w:rPr>
              <w:t> </w:t>
            </w:r>
            <w:r w:rsidRPr="006E2B4E">
              <w:rPr>
                <w:sz w:val="16"/>
                <w:szCs w:val="16"/>
              </w:rPr>
              <w:t>2, 3, 65–137): 1</w:t>
            </w:r>
            <w:r w:rsidR="006E2B4E">
              <w:rPr>
                <w:sz w:val="16"/>
                <w:szCs w:val="16"/>
              </w:rPr>
              <w:t> </w:t>
            </w:r>
            <w:r w:rsidRPr="006E2B4E">
              <w:rPr>
                <w:sz w:val="16"/>
                <w:szCs w:val="16"/>
              </w:rPr>
              <w:t>July 2006 (</w:t>
            </w:r>
            <w:r w:rsidRPr="006E2B4E">
              <w:rPr>
                <w:i/>
                <w:sz w:val="16"/>
                <w:szCs w:val="16"/>
              </w:rPr>
              <w:t>see</w:t>
            </w:r>
            <w:r w:rsidRPr="006E2B4E">
              <w:rPr>
                <w:sz w:val="16"/>
                <w:szCs w:val="16"/>
              </w:rPr>
              <w:t xml:space="preserve"> s. 2(1))</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(2006 Measures No.</w:t>
            </w:r>
            <w:r w:rsidR="006E2B4E">
              <w:rPr>
                <w:sz w:val="16"/>
                <w:szCs w:val="16"/>
              </w:rPr>
              <w:t> </w:t>
            </w:r>
            <w:r w:rsidRPr="006E2B4E">
              <w:rPr>
                <w:sz w:val="16"/>
                <w:szCs w:val="16"/>
              </w:rPr>
              <w:t>3) Act 2006</w:t>
            </w:r>
          </w:p>
        </w:tc>
        <w:tc>
          <w:tcPr>
            <w:tcW w:w="992" w:type="dxa"/>
            <w:shd w:val="clear" w:color="auto" w:fill="auto"/>
          </w:tcPr>
          <w:p w:rsidR="00A53099" w:rsidRPr="006E2B4E" w:rsidRDefault="00A36DB5" w:rsidP="00A53099">
            <w:pPr>
              <w:pStyle w:val="Tabletext"/>
              <w:rPr>
                <w:sz w:val="16"/>
                <w:szCs w:val="16"/>
              </w:rPr>
            </w:pPr>
            <w:r w:rsidRPr="006E2B4E">
              <w:rPr>
                <w:sz w:val="16"/>
                <w:szCs w:val="16"/>
              </w:rPr>
              <w:t>80, 2006</w:t>
            </w:r>
          </w:p>
        </w:tc>
        <w:tc>
          <w:tcPr>
            <w:tcW w:w="993" w:type="dxa"/>
            <w:shd w:val="clear" w:color="auto" w:fill="auto"/>
          </w:tcPr>
          <w:p w:rsidR="00A53099" w:rsidRPr="006E2B4E" w:rsidRDefault="00A36DB5" w:rsidP="00A53099">
            <w:pPr>
              <w:pStyle w:val="Tabletext"/>
              <w:rPr>
                <w:sz w:val="16"/>
                <w:szCs w:val="16"/>
              </w:rPr>
            </w:pPr>
            <w:r w:rsidRPr="006E2B4E">
              <w:rPr>
                <w:sz w:val="16"/>
                <w:szCs w:val="16"/>
              </w:rPr>
              <w:t>30</w:t>
            </w:r>
            <w:r w:rsidR="006E2B4E">
              <w:rPr>
                <w:sz w:val="16"/>
                <w:szCs w:val="16"/>
              </w:rPr>
              <w:t> </w:t>
            </w:r>
            <w:r w:rsidRPr="006E2B4E">
              <w:rPr>
                <w:sz w:val="16"/>
                <w:szCs w:val="16"/>
              </w:rPr>
              <w:t>June 2006</w:t>
            </w:r>
          </w:p>
        </w:tc>
        <w:tc>
          <w:tcPr>
            <w:tcW w:w="1845" w:type="dxa"/>
            <w:shd w:val="clear" w:color="auto" w:fill="auto"/>
          </w:tcPr>
          <w:p w:rsidR="00A55750"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10 (items</w:t>
            </w:r>
            <w:r w:rsidR="006E2B4E">
              <w:rPr>
                <w:sz w:val="16"/>
                <w:szCs w:val="16"/>
              </w:rPr>
              <w:t> </w:t>
            </w:r>
            <w:r w:rsidRPr="006E2B4E">
              <w:rPr>
                <w:sz w:val="16"/>
                <w:szCs w:val="16"/>
              </w:rPr>
              <w:t>3–5): 1</w:t>
            </w:r>
            <w:r w:rsidR="006E2B4E">
              <w:rPr>
                <w:sz w:val="16"/>
                <w:szCs w:val="16"/>
              </w:rPr>
              <w:t> </w:t>
            </w:r>
            <w:r w:rsidRPr="006E2B4E">
              <w:rPr>
                <w:sz w:val="16"/>
                <w:szCs w:val="16"/>
              </w:rPr>
              <w:t>July 2005</w:t>
            </w:r>
          </w:p>
          <w:p w:rsidR="00A53099" w:rsidRPr="006E2B4E" w:rsidRDefault="00A36DB5" w:rsidP="00A55750">
            <w:pPr>
              <w:pStyle w:val="Tabletext"/>
              <w:rPr>
                <w:sz w:val="16"/>
                <w:szCs w:val="16"/>
              </w:rPr>
            </w:pPr>
            <w:r w:rsidRPr="006E2B4E">
              <w:rPr>
                <w:sz w:val="16"/>
                <w:szCs w:val="16"/>
              </w:rPr>
              <w:t>Schedules</w:t>
            </w:r>
            <w:r w:rsidR="006E2B4E">
              <w:rPr>
                <w:sz w:val="16"/>
                <w:szCs w:val="16"/>
              </w:rPr>
              <w:t> </w:t>
            </w:r>
            <w:r w:rsidRPr="006E2B4E">
              <w:rPr>
                <w:sz w:val="16"/>
                <w:szCs w:val="16"/>
              </w:rPr>
              <w:t>12 and 15: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10 (item</w:t>
            </w:r>
            <w:r w:rsidR="006E2B4E">
              <w:rPr>
                <w:sz w:val="16"/>
                <w:szCs w:val="16"/>
              </w:rPr>
              <w:t> </w:t>
            </w:r>
            <w:r w:rsidRPr="006E2B4E">
              <w:rPr>
                <w:sz w:val="16"/>
                <w:szCs w:val="16"/>
              </w:rPr>
              <w:t>5), Sch. 12 (items</w:t>
            </w:r>
            <w:r w:rsidR="006E2B4E">
              <w:rPr>
                <w:sz w:val="16"/>
                <w:szCs w:val="16"/>
              </w:rPr>
              <w:t> </w:t>
            </w:r>
            <w:r w:rsidRPr="006E2B4E">
              <w:rPr>
                <w:sz w:val="16"/>
                <w:szCs w:val="16"/>
              </w:rPr>
              <w:t>2, 16) and Sch. 15 (item</w:t>
            </w:r>
            <w:r w:rsidR="006E2B4E">
              <w:rPr>
                <w:sz w:val="16"/>
                <w:szCs w:val="16"/>
              </w:rPr>
              <w:t> </w:t>
            </w:r>
            <w:r w:rsidRPr="006E2B4E">
              <w:rPr>
                <w:sz w:val="16"/>
                <w:szCs w:val="16"/>
              </w:rPr>
              <w:t>10)</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lastRenderedPageBreak/>
              <w:t>Tax Laws Amendment (Repeal of Inoperative Provisions) Act 2006</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101, 2006</w:t>
            </w:r>
          </w:p>
        </w:tc>
        <w:tc>
          <w:tcPr>
            <w:tcW w:w="993" w:type="dxa"/>
            <w:shd w:val="clear" w:color="auto" w:fill="auto"/>
          </w:tcPr>
          <w:p w:rsidR="00A53099" w:rsidRPr="006E2B4E" w:rsidRDefault="00A36DB5" w:rsidP="00A53099">
            <w:pPr>
              <w:pStyle w:val="Tabletext"/>
              <w:rPr>
                <w:sz w:val="16"/>
                <w:szCs w:val="16"/>
              </w:rPr>
            </w:pPr>
            <w:r w:rsidRPr="006E2B4E">
              <w:rPr>
                <w:sz w:val="16"/>
                <w:szCs w:val="16"/>
              </w:rPr>
              <w:t>14 Sept 2006</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2 (items</w:t>
            </w:r>
            <w:r w:rsidR="006E2B4E">
              <w:rPr>
                <w:sz w:val="16"/>
                <w:szCs w:val="16"/>
              </w:rPr>
              <w:t> </w:t>
            </w:r>
            <w:r w:rsidRPr="006E2B4E">
              <w:rPr>
                <w:sz w:val="16"/>
                <w:szCs w:val="16"/>
              </w:rPr>
              <w:t>13, 1017, 1019) and Schedule</w:t>
            </w:r>
            <w:r w:rsidR="006E2B4E">
              <w:rPr>
                <w:sz w:val="16"/>
                <w:szCs w:val="16"/>
              </w:rPr>
              <w:t> </w:t>
            </w:r>
            <w:r w:rsidRPr="006E2B4E">
              <w:rPr>
                <w:sz w:val="16"/>
                <w:szCs w:val="16"/>
              </w:rPr>
              <w:t>6 (items</w:t>
            </w:r>
            <w:r w:rsidR="006E2B4E">
              <w:rPr>
                <w:sz w:val="16"/>
                <w:szCs w:val="16"/>
              </w:rPr>
              <w:t> </w:t>
            </w:r>
            <w:r w:rsidRPr="006E2B4E">
              <w:rPr>
                <w:sz w:val="16"/>
                <w:szCs w:val="16"/>
              </w:rPr>
              <w:t>1, 6–11): Royal Assent</w:t>
            </w:r>
          </w:p>
        </w:tc>
        <w:tc>
          <w:tcPr>
            <w:tcW w:w="1417" w:type="dxa"/>
            <w:shd w:val="clear" w:color="auto" w:fill="auto"/>
          </w:tcPr>
          <w:p w:rsidR="00A53099" w:rsidRPr="006E2B4E" w:rsidRDefault="00A36DB5" w:rsidP="00A55750">
            <w:pPr>
              <w:pStyle w:val="Tabletext"/>
              <w:rPr>
                <w:sz w:val="16"/>
                <w:szCs w:val="16"/>
              </w:rPr>
            </w:pPr>
            <w:r w:rsidRPr="006E2B4E">
              <w:rPr>
                <w:sz w:val="16"/>
                <w:szCs w:val="16"/>
              </w:rPr>
              <w:t>Sch. 6 (items</w:t>
            </w:r>
            <w:r w:rsidR="006E2B4E">
              <w:rPr>
                <w:sz w:val="16"/>
                <w:szCs w:val="16"/>
              </w:rPr>
              <w:t> </w:t>
            </w:r>
            <w:r w:rsidRPr="006E2B4E">
              <w:rPr>
                <w:sz w:val="16"/>
                <w:szCs w:val="16"/>
              </w:rPr>
              <w:t>1,</w:t>
            </w:r>
            <w:r w:rsidR="00A55750" w:rsidRPr="006E2B4E">
              <w:rPr>
                <w:sz w:val="16"/>
                <w:szCs w:val="16"/>
              </w:rPr>
              <w:t xml:space="preserve"> </w:t>
            </w:r>
            <w:r w:rsidRPr="006E2B4E">
              <w:rPr>
                <w:sz w:val="16"/>
                <w:szCs w:val="16"/>
              </w:rPr>
              <w:t>6–11)</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(2006 Measures No.</w:t>
            </w:r>
            <w:r w:rsidR="006E2B4E">
              <w:rPr>
                <w:sz w:val="16"/>
                <w:szCs w:val="16"/>
              </w:rPr>
              <w:t> </w:t>
            </w:r>
            <w:r w:rsidRPr="006E2B4E">
              <w:rPr>
                <w:sz w:val="16"/>
                <w:szCs w:val="16"/>
              </w:rPr>
              <w:t>5) Act 2006</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110, 2006</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23 Oct 2006</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2: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2 (item</w:t>
            </w:r>
            <w:r w:rsidR="006E2B4E">
              <w:rPr>
                <w:sz w:val="16"/>
                <w:szCs w:val="16"/>
              </w:rPr>
              <w:t> </w:t>
            </w:r>
            <w:r w:rsidRPr="006E2B4E">
              <w:rPr>
                <w:sz w:val="16"/>
                <w:szCs w:val="16"/>
              </w:rPr>
              <w:t>4)</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(2006 Measures No.</w:t>
            </w:r>
            <w:r w:rsidR="006E2B4E">
              <w:rPr>
                <w:sz w:val="16"/>
                <w:szCs w:val="16"/>
              </w:rPr>
              <w:t> </w:t>
            </w:r>
            <w:r w:rsidRPr="006E2B4E">
              <w:rPr>
                <w:sz w:val="16"/>
                <w:szCs w:val="16"/>
              </w:rPr>
              <w:t>6) Act 2007</w:t>
            </w:r>
          </w:p>
        </w:tc>
        <w:tc>
          <w:tcPr>
            <w:tcW w:w="992" w:type="dxa"/>
            <w:shd w:val="clear" w:color="auto" w:fill="auto"/>
          </w:tcPr>
          <w:p w:rsidR="00A53099" w:rsidRPr="006E2B4E" w:rsidRDefault="00A36DB5" w:rsidP="00A53099">
            <w:pPr>
              <w:pStyle w:val="Tabletext"/>
              <w:rPr>
                <w:sz w:val="16"/>
                <w:szCs w:val="16"/>
              </w:rPr>
            </w:pPr>
            <w:r w:rsidRPr="006E2B4E">
              <w:rPr>
                <w:sz w:val="16"/>
                <w:szCs w:val="16"/>
              </w:rPr>
              <w:t>4, 2007</w:t>
            </w:r>
          </w:p>
        </w:tc>
        <w:tc>
          <w:tcPr>
            <w:tcW w:w="993" w:type="dxa"/>
            <w:shd w:val="clear" w:color="auto" w:fill="auto"/>
          </w:tcPr>
          <w:p w:rsidR="00A53099" w:rsidRPr="006E2B4E" w:rsidRDefault="00A36DB5" w:rsidP="00A53099">
            <w:pPr>
              <w:pStyle w:val="Tabletext"/>
              <w:rPr>
                <w:sz w:val="16"/>
                <w:szCs w:val="16"/>
              </w:rPr>
            </w:pPr>
            <w:r w:rsidRPr="006E2B4E">
              <w:rPr>
                <w:sz w:val="16"/>
                <w:szCs w:val="16"/>
              </w:rPr>
              <w:t>19 Feb 2007</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2 (item</w:t>
            </w:r>
            <w:r w:rsidR="006E2B4E">
              <w:rPr>
                <w:sz w:val="16"/>
                <w:szCs w:val="16"/>
              </w:rPr>
              <w:t> </w:t>
            </w:r>
            <w:r w:rsidRPr="006E2B4E">
              <w:rPr>
                <w:sz w:val="16"/>
                <w:szCs w:val="16"/>
              </w:rPr>
              <w:t>25):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Private Health Insurance (Transitional Provisions and Consequential Amendments) Act 2007</w:t>
            </w:r>
          </w:p>
        </w:tc>
        <w:tc>
          <w:tcPr>
            <w:tcW w:w="992" w:type="dxa"/>
            <w:shd w:val="clear" w:color="auto" w:fill="auto"/>
          </w:tcPr>
          <w:p w:rsidR="00A53099" w:rsidRPr="006E2B4E" w:rsidRDefault="00A36DB5" w:rsidP="00A53099">
            <w:pPr>
              <w:pStyle w:val="Tabletext"/>
              <w:rPr>
                <w:sz w:val="16"/>
                <w:szCs w:val="16"/>
              </w:rPr>
            </w:pPr>
            <w:r w:rsidRPr="006E2B4E">
              <w:rPr>
                <w:sz w:val="16"/>
                <w:szCs w:val="16"/>
              </w:rPr>
              <w:t>32, 2007</w:t>
            </w:r>
          </w:p>
        </w:tc>
        <w:tc>
          <w:tcPr>
            <w:tcW w:w="993" w:type="dxa"/>
            <w:shd w:val="clear" w:color="auto" w:fill="auto"/>
          </w:tcPr>
          <w:p w:rsidR="00A53099" w:rsidRPr="006E2B4E" w:rsidRDefault="00A36DB5" w:rsidP="00A53099">
            <w:pPr>
              <w:pStyle w:val="Tabletext"/>
              <w:rPr>
                <w:sz w:val="16"/>
                <w:szCs w:val="16"/>
              </w:rPr>
            </w:pPr>
            <w:r w:rsidRPr="006E2B4E">
              <w:rPr>
                <w:sz w:val="16"/>
                <w:szCs w:val="16"/>
              </w:rPr>
              <w:t>30 Mar 2007</w:t>
            </w:r>
          </w:p>
        </w:tc>
        <w:tc>
          <w:tcPr>
            <w:tcW w:w="1845" w:type="dxa"/>
            <w:shd w:val="clear" w:color="auto" w:fill="auto"/>
          </w:tcPr>
          <w:p w:rsidR="00A55750"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2 (item</w:t>
            </w:r>
            <w:r w:rsidR="006E2B4E">
              <w:rPr>
                <w:sz w:val="16"/>
                <w:szCs w:val="16"/>
              </w:rPr>
              <w:t> </w:t>
            </w:r>
            <w:r w:rsidRPr="006E2B4E">
              <w:rPr>
                <w:sz w:val="16"/>
                <w:szCs w:val="16"/>
              </w:rPr>
              <w:t>2A): Royal Assent</w:t>
            </w:r>
          </w:p>
          <w:p w:rsidR="00A53099"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2 (item</w:t>
            </w:r>
            <w:r w:rsidR="006E2B4E">
              <w:rPr>
                <w:sz w:val="16"/>
                <w:szCs w:val="16"/>
              </w:rPr>
              <w:t> </w:t>
            </w:r>
            <w:r w:rsidRPr="006E2B4E">
              <w:rPr>
                <w:sz w:val="16"/>
                <w:szCs w:val="16"/>
              </w:rPr>
              <w:t>3): 1 Apr 2007 (</w:t>
            </w:r>
            <w:r w:rsidRPr="006E2B4E">
              <w:rPr>
                <w:i/>
                <w:sz w:val="16"/>
                <w:szCs w:val="16"/>
              </w:rPr>
              <w:t>see</w:t>
            </w:r>
            <w:r w:rsidRPr="006E2B4E">
              <w:rPr>
                <w:sz w:val="16"/>
                <w:szCs w:val="16"/>
              </w:rPr>
              <w:t xml:space="preserve"> s. 2(1))</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(2007 Measures No.</w:t>
            </w:r>
            <w:r w:rsidR="006E2B4E">
              <w:rPr>
                <w:sz w:val="16"/>
                <w:szCs w:val="16"/>
              </w:rPr>
              <w:t> </w:t>
            </w:r>
            <w:r w:rsidRPr="006E2B4E">
              <w:rPr>
                <w:sz w:val="16"/>
                <w:szCs w:val="16"/>
              </w:rPr>
              <w:t>1) Act 2007</w:t>
            </w:r>
          </w:p>
        </w:tc>
        <w:tc>
          <w:tcPr>
            <w:tcW w:w="992" w:type="dxa"/>
            <w:shd w:val="clear" w:color="auto" w:fill="auto"/>
          </w:tcPr>
          <w:p w:rsidR="00A53099" w:rsidRPr="006E2B4E" w:rsidRDefault="00A36DB5" w:rsidP="00A53099">
            <w:pPr>
              <w:pStyle w:val="Tabletext"/>
              <w:rPr>
                <w:sz w:val="16"/>
                <w:szCs w:val="16"/>
              </w:rPr>
            </w:pPr>
            <w:r w:rsidRPr="006E2B4E">
              <w:rPr>
                <w:sz w:val="16"/>
                <w:szCs w:val="16"/>
              </w:rPr>
              <w:t>56, 2007</w:t>
            </w:r>
          </w:p>
        </w:tc>
        <w:tc>
          <w:tcPr>
            <w:tcW w:w="993" w:type="dxa"/>
            <w:shd w:val="clear" w:color="auto" w:fill="auto"/>
          </w:tcPr>
          <w:p w:rsidR="00A53099" w:rsidRPr="006E2B4E" w:rsidRDefault="00A36DB5" w:rsidP="00A53099">
            <w:pPr>
              <w:pStyle w:val="Tabletext"/>
              <w:rPr>
                <w:sz w:val="16"/>
                <w:szCs w:val="16"/>
              </w:rPr>
            </w:pPr>
            <w:r w:rsidRPr="006E2B4E">
              <w:rPr>
                <w:sz w:val="16"/>
                <w:szCs w:val="16"/>
              </w:rPr>
              <w:t>12 Apr 2007</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12 Apr 2007</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3 (item</w:t>
            </w:r>
            <w:r w:rsidR="006E2B4E">
              <w:rPr>
                <w:sz w:val="16"/>
                <w:szCs w:val="16"/>
              </w:rPr>
              <w:t> </w:t>
            </w:r>
            <w:r w:rsidRPr="006E2B4E">
              <w:rPr>
                <w:sz w:val="16"/>
                <w:szCs w:val="16"/>
              </w:rPr>
              <w:t>39)</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(2007 Measures No.</w:t>
            </w:r>
            <w:r w:rsidR="006E2B4E">
              <w:rPr>
                <w:sz w:val="16"/>
                <w:szCs w:val="16"/>
              </w:rPr>
              <w:t> </w:t>
            </w:r>
            <w:r w:rsidRPr="006E2B4E">
              <w:rPr>
                <w:sz w:val="16"/>
                <w:szCs w:val="16"/>
              </w:rPr>
              <w:t>2) Act 2007</w:t>
            </w:r>
          </w:p>
        </w:tc>
        <w:tc>
          <w:tcPr>
            <w:tcW w:w="992" w:type="dxa"/>
            <w:shd w:val="clear" w:color="auto" w:fill="auto"/>
          </w:tcPr>
          <w:p w:rsidR="00A53099" w:rsidRPr="006E2B4E" w:rsidRDefault="00A36DB5" w:rsidP="00A53099">
            <w:pPr>
              <w:pStyle w:val="Tabletext"/>
              <w:rPr>
                <w:sz w:val="16"/>
                <w:szCs w:val="16"/>
              </w:rPr>
            </w:pPr>
            <w:r w:rsidRPr="006E2B4E">
              <w:rPr>
                <w:sz w:val="16"/>
                <w:szCs w:val="16"/>
              </w:rPr>
              <w:t>78, 2007</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21</w:t>
            </w:r>
            <w:r w:rsidR="006E2B4E">
              <w:rPr>
                <w:sz w:val="16"/>
                <w:szCs w:val="16"/>
              </w:rPr>
              <w:t> </w:t>
            </w:r>
            <w:r w:rsidRPr="006E2B4E">
              <w:rPr>
                <w:sz w:val="16"/>
                <w:szCs w:val="16"/>
              </w:rPr>
              <w:t>June 2007</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2 (items</w:t>
            </w:r>
            <w:r w:rsidR="006E2B4E">
              <w:rPr>
                <w:sz w:val="16"/>
                <w:szCs w:val="16"/>
              </w:rPr>
              <w:t> </w:t>
            </w:r>
            <w:r w:rsidRPr="006E2B4E">
              <w:rPr>
                <w:sz w:val="16"/>
                <w:szCs w:val="16"/>
              </w:rPr>
              <w:t>5, 18):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2 (item</w:t>
            </w:r>
            <w:r w:rsidR="006E2B4E">
              <w:rPr>
                <w:sz w:val="16"/>
                <w:szCs w:val="16"/>
              </w:rPr>
              <w:t> </w:t>
            </w:r>
            <w:r w:rsidRPr="006E2B4E">
              <w:rPr>
                <w:sz w:val="16"/>
                <w:szCs w:val="16"/>
              </w:rPr>
              <w:t>18)</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(Small Business) Act 2007</w:t>
            </w:r>
          </w:p>
        </w:tc>
        <w:tc>
          <w:tcPr>
            <w:tcW w:w="992" w:type="dxa"/>
            <w:shd w:val="clear" w:color="auto" w:fill="auto"/>
          </w:tcPr>
          <w:p w:rsidR="00A53099" w:rsidRPr="006E2B4E" w:rsidRDefault="00A36DB5" w:rsidP="00A53099">
            <w:pPr>
              <w:pStyle w:val="Tabletext"/>
              <w:rPr>
                <w:sz w:val="16"/>
                <w:szCs w:val="16"/>
              </w:rPr>
            </w:pPr>
            <w:r w:rsidRPr="006E2B4E">
              <w:rPr>
                <w:sz w:val="16"/>
                <w:szCs w:val="16"/>
              </w:rPr>
              <w:t>80, 2007</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21</w:t>
            </w:r>
            <w:r w:rsidR="006E2B4E">
              <w:rPr>
                <w:sz w:val="16"/>
                <w:szCs w:val="16"/>
              </w:rPr>
              <w:t> </w:t>
            </w:r>
            <w:r w:rsidRPr="006E2B4E">
              <w:rPr>
                <w:sz w:val="16"/>
                <w:szCs w:val="16"/>
              </w:rPr>
              <w:t>June 2007</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21</w:t>
            </w:r>
            <w:r w:rsidR="006E2B4E">
              <w:rPr>
                <w:sz w:val="16"/>
                <w:szCs w:val="16"/>
              </w:rPr>
              <w:t> </w:t>
            </w:r>
            <w:r w:rsidRPr="006E2B4E">
              <w:rPr>
                <w:sz w:val="16"/>
                <w:szCs w:val="16"/>
              </w:rPr>
              <w:t>June 2007</w:t>
            </w:r>
          </w:p>
        </w:tc>
        <w:tc>
          <w:tcPr>
            <w:tcW w:w="1417" w:type="dxa"/>
            <w:shd w:val="clear" w:color="auto" w:fill="auto"/>
          </w:tcPr>
          <w:p w:rsidR="00A53099" w:rsidRPr="006E2B4E" w:rsidRDefault="00A36DB5" w:rsidP="00A55750">
            <w:pPr>
              <w:pStyle w:val="Tabletext"/>
              <w:rPr>
                <w:sz w:val="16"/>
                <w:szCs w:val="16"/>
              </w:rPr>
            </w:pPr>
            <w:r w:rsidRPr="006E2B4E">
              <w:rPr>
                <w:sz w:val="16"/>
                <w:szCs w:val="16"/>
              </w:rPr>
              <w:t>Sch. 2 (items</w:t>
            </w:r>
            <w:r w:rsidR="006E2B4E">
              <w:rPr>
                <w:sz w:val="16"/>
                <w:szCs w:val="16"/>
              </w:rPr>
              <w:t> </w:t>
            </w:r>
            <w:r w:rsidRPr="006E2B4E">
              <w:rPr>
                <w:sz w:val="16"/>
                <w:szCs w:val="16"/>
              </w:rPr>
              <w:t>67(1),</w:t>
            </w:r>
            <w:r w:rsidR="00A55750" w:rsidRPr="006E2B4E">
              <w:rPr>
                <w:sz w:val="16"/>
                <w:szCs w:val="16"/>
              </w:rPr>
              <w:t xml:space="preserve"> </w:t>
            </w:r>
            <w:r w:rsidRPr="006E2B4E">
              <w:rPr>
                <w:sz w:val="16"/>
                <w:szCs w:val="16"/>
              </w:rPr>
              <w:t>68–70)</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(Simplified GST Accounting) Act 2007</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112, 2007</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28</w:t>
            </w:r>
            <w:r w:rsidR="006E2B4E">
              <w:rPr>
                <w:sz w:val="16"/>
                <w:szCs w:val="16"/>
              </w:rPr>
              <w:t> </w:t>
            </w:r>
            <w:r w:rsidRPr="006E2B4E">
              <w:rPr>
                <w:sz w:val="16"/>
                <w:szCs w:val="16"/>
              </w:rPr>
              <w:t>June 2007</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28</w:t>
            </w:r>
            <w:r w:rsidR="006E2B4E">
              <w:rPr>
                <w:sz w:val="16"/>
                <w:szCs w:val="16"/>
              </w:rPr>
              <w:t> </w:t>
            </w:r>
            <w:r w:rsidRPr="006E2B4E">
              <w:rPr>
                <w:sz w:val="16"/>
                <w:szCs w:val="16"/>
              </w:rPr>
              <w:t>June 2007</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w:t>
            </w:r>
            <w:r w:rsidR="006E2B4E">
              <w:rPr>
                <w:sz w:val="16"/>
                <w:szCs w:val="16"/>
              </w:rPr>
              <w:t> </w:t>
            </w:r>
            <w:r w:rsidRPr="006E2B4E">
              <w:rPr>
                <w:sz w:val="16"/>
                <w:szCs w:val="16"/>
              </w:rPr>
              <w:t>18)</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(2007 Measures No.</w:t>
            </w:r>
            <w:r w:rsidR="006E2B4E">
              <w:rPr>
                <w:sz w:val="16"/>
                <w:szCs w:val="16"/>
              </w:rPr>
              <w:t> </w:t>
            </w:r>
            <w:r w:rsidRPr="006E2B4E">
              <w:rPr>
                <w:sz w:val="16"/>
                <w:szCs w:val="16"/>
              </w:rPr>
              <w:t>4) Act 2007</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143, 2007</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24 Sept 2007</w:t>
            </w:r>
          </w:p>
        </w:tc>
        <w:tc>
          <w:tcPr>
            <w:tcW w:w="1845" w:type="dxa"/>
            <w:shd w:val="clear" w:color="auto" w:fill="auto"/>
          </w:tcPr>
          <w:p w:rsidR="00A55750"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6, 7, 222, 225, 226): Royal Assent</w:t>
            </w:r>
          </w:p>
          <w:p w:rsidR="00A53099"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7 (items</w:t>
            </w:r>
            <w:r w:rsidR="006E2B4E">
              <w:rPr>
                <w:sz w:val="16"/>
                <w:szCs w:val="16"/>
              </w:rPr>
              <w:t> </w:t>
            </w:r>
            <w:r w:rsidRPr="006E2B4E">
              <w:rPr>
                <w:sz w:val="16"/>
                <w:szCs w:val="16"/>
              </w:rPr>
              <w:t>2–6): 1</w:t>
            </w:r>
            <w:r w:rsidR="006E2B4E">
              <w:rPr>
                <w:sz w:val="16"/>
                <w:szCs w:val="16"/>
              </w:rPr>
              <w:t> </w:t>
            </w:r>
            <w:r w:rsidRPr="006E2B4E">
              <w:rPr>
                <w:sz w:val="16"/>
                <w:szCs w:val="16"/>
              </w:rPr>
              <w:t>July 2006</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(items</w:t>
            </w:r>
            <w:r w:rsidR="006E2B4E">
              <w:rPr>
                <w:sz w:val="16"/>
                <w:szCs w:val="16"/>
              </w:rPr>
              <w:t> </w:t>
            </w:r>
            <w:r w:rsidRPr="006E2B4E">
              <w:rPr>
                <w:sz w:val="16"/>
                <w:szCs w:val="16"/>
              </w:rPr>
              <w:t>222, 225, 226)</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(2008 Measures No.</w:t>
            </w:r>
            <w:r w:rsidR="006E2B4E">
              <w:rPr>
                <w:sz w:val="16"/>
                <w:szCs w:val="16"/>
              </w:rPr>
              <w:t> </w:t>
            </w:r>
            <w:r w:rsidRPr="006E2B4E">
              <w:rPr>
                <w:sz w:val="16"/>
                <w:szCs w:val="16"/>
              </w:rPr>
              <w:t>4) Act 2008</w:t>
            </w:r>
          </w:p>
        </w:tc>
        <w:tc>
          <w:tcPr>
            <w:tcW w:w="992" w:type="dxa"/>
            <w:shd w:val="clear" w:color="auto" w:fill="auto"/>
          </w:tcPr>
          <w:p w:rsidR="00A53099" w:rsidRPr="006E2B4E" w:rsidRDefault="00A36DB5" w:rsidP="00A53099">
            <w:pPr>
              <w:pStyle w:val="Tabletext"/>
              <w:rPr>
                <w:sz w:val="16"/>
                <w:szCs w:val="16"/>
              </w:rPr>
            </w:pPr>
            <w:r w:rsidRPr="006E2B4E">
              <w:rPr>
                <w:sz w:val="16"/>
                <w:szCs w:val="16"/>
              </w:rPr>
              <w:t>97, 2008</w:t>
            </w:r>
          </w:p>
        </w:tc>
        <w:tc>
          <w:tcPr>
            <w:tcW w:w="993" w:type="dxa"/>
            <w:shd w:val="clear" w:color="auto" w:fill="auto"/>
          </w:tcPr>
          <w:p w:rsidR="00A53099" w:rsidRPr="006E2B4E" w:rsidRDefault="00A36DB5" w:rsidP="00A53099">
            <w:pPr>
              <w:pStyle w:val="Tabletext"/>
              <w:rPr>
                <w:sz w:val="16"/>
                <w:szCs w:val="16"/>
              </w:rPr>
            </w:pPr>
            <w:r w:rsidRPr="006E2B4E">
              <w:rPr>
                <w:sz w:val="16"/>
                <w:szCs w:val="16"/>
              </w:rPr>
              <w:t>3 Oct 2008</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3 (item</w:t>
            </w:r>
            <w:r w:rsidR="006E2B4E">
              <w:rPr>
                <w:sz w:val="16"/>
                <w:szCs w:val="16"/>
              </w:rPr>
              <w:t> </w:t>
            </w:r>
            <w:r w:rsidRPr="006E2B4E">
              <w:rPr>
                <w:sz w:val="16"/>
                <w:szCs w:val="16"/>
              </w:rPr>
              <w:t>1):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lastRenderedPageBreak/>
              <w:t>Tax Laws Amendment (2008 Measures No.</w:t>
            </w:r>
            <w:r w:rsidR="006E2B4E">
              <w:rPr>
                <w:sz w:val="16"/>
                <w:szCs w:val="16"/>
              </w:rPr>
              <w:t> </w:t>
            </w:r>
            <w:r w:rsidRPr="006E2B4E">
              <w:rPr>
                <w:sz w:val="16"/>
                <w:szCs w:val="16"/>
              </w:rPr>
              <w:t>5) Act 2008</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145, 2008</w:t>
            </w:r>
          </w:p>
        </w:tc>
        <w:tc>
          <w:tcPr>
            <w:tcW w:w="993" w:type="dxa"/>
            <w:shd w:val="clear" w:color="auto" w:fill="auto"/>
          </w:tcPr>
          <w:p w:rsidR="00A53099" w:rsidRPr="006E2B4E" w:rsidRDefault="00A36DB5" w:rsidP="00A53099">
            <w:pPr>
              <w:pStyle w:val="Tabletext"/>
              <w:rPr>
                <w:sz w:val="16"/>
                <w:szCs w:val="16"/>
              </w:rPr>
            </w:pPr>
            <w:r w:rsidRPr="006E2B4E">
              <w:rPr>
                <w:sz w:val="16"/>
                <w:szCs w:val="16"/>
              </w:rPr>
              <w:t>9 Dec 2008</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1–13):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w:t>
            </w:r>
            <w:r w:rsidR="006E2B4E">
              <w:rPr>
                <w:sz w:val="16"/>
                <w:szCs w:val="16"/>
              </w:rPr>
              <w:t> </w:t>
            </w:r>
            <w:r w:rsidRPr="006E2B4E">
              <w:rPr>
                <w:sz w:val="16"/>
                <w:szCs w:val="16"/>
              </w:rPr>
              <w:t>13)</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(2008 Measures No.</w:t>
            </w:r>
            <w:r w:rsidR="006E2B4E">
              <w:rPr>
                <w:sz w:val="16"/>
                <w:szCs w:val="16"/>
              </w:rPr>
              <w:t> </w:t>
            </w:r>
            <w:r w:rsidRPr="006E2B4E">
              <w:rPr>
                <w:sz w:val="16"/>
                <w:szCs w:val="16"/>
              </w:rPr>
              <w:t>6) Act 2009</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14, 2009</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26 Mar 2009</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4 (item</w:t>
            </w:r>
            <w:r w:rsidR="006E2B4E">
              <w:rPr>
                <w:sz w:val="16"/>
                <w:szCs w:val="16"/>
              </w:rPr>
              <w:t> </w:t>
            </w:r>
            <w:r w:rsidRPr="006E2B4E">
              <w:rPr>
                <w:sz w:val="16"/>
                <w:szCs w:val="16"/>
              </w:rPr>
              <w:t>1):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Customs Legislation Amendment (Name Change) Act 2009</w:t>
            </w:r>
          </w:p>
        </w:tc>
        <w:tc>
          <w:tcPr>
            <w:tcW w:w="992" w:type="dxa"/>
            <w:shd w:val="clear" w:color="auto" w:fill="auto"/>
          </w:tcPr>
          <w:p w:rsidR="00A53099" w:rsidRPr="006E2B4E" w:rsidRDefault="00A36DB5" w:rsidP="00A53099">
            <w:pPr>
              <w:pStyle w:val="Tabletext"/>
              <w:rPr>
                <w:sz w:val="16"/>
                <w:szCs w:val="16"/>
              </w:rPr>
            </w:pPr>
            <w:r w:rsidRPr="006E2B4E">
              <w:rPr>
                <w:sz w:val="16"/>
                <w:szCs w:val="16"/>
              </w:rPr>
              <w:t>33, 2009</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22</w:t>
            </w:r>
            <w:r w:rsidR="006E2B4E">
              <w:rPr>
                <w:sz w:val="16"/>
                <w:szCs w:val="16"/>
              </w:rPr>
              <w:t> </w:t>
            </w:r>
            <w:r w:rsidRPr="006E2B4E">
              <w:rPr>
                <w:sz w:val="16"/>
                <w:szCs w:val="16"/>
              </w:rPr>
              <w:t>May 2009</w:t>
            </w:r>
          </w:p>
        </w:tc>
        <w:tc>
          <w:tcPr>
            <w:tcW w:w="1845" w:type="dxa"/>
            <w:shd w:val="clear" w:color="auto" w:fill="auto"/>
          </w:tcPr>
          <w:p w:rsidR="00A53099"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2</w:t>
            </w:r>
            <w:r w:rsidR="00A55750" w:rsidRPr="006E2B4E">
              <w:rPr>
                <w:sz w:val="16"/>
                <w:szCs w:val="16"/>
              </w:rPr>
              <w:t xml:space="preserve"> </w:t>
            </w:r>
            <w:r w:rsidRPr="006E2B4E">
              <w:rPr>
                <w:sz w:val="16"/>
                <w:szCs w:val="16"/>
              </w:rPr>
              <w:t>(item</w:t>
            </w:r>
            <w:r w:rsidR="006E2B4E">
              <w:rPr>
                <w:sz w:val="16"/>
                <w:szCs w:val="16"/>
              </w:rPr>
              <w:t> </w:t>
            </w:r>
            <w:r w:rsidRPr="006E2B4E">
              <w:rPr>
                <w:sz w:val="16"/>
                <w:szCs w:val="16"/>
              </w:rPr>
              <w:t>3): 23</w:t>
            </w:r>
            <w:r w:rsidR="006E2B4E">
              <w:rPr>
                <w:sz w:val="16"/>
                <w:szCs w:val="16"/>
              </w:rPr>
              <w:t> </w:t>
            </w:r>
            <w:r w:rsidRPr="006E2B4E">
              <w:rPr>
                <w:sz w:val="16"/>
                <w:szCs w:val="16"/>
              </w:rPr>
              <w:t>May</w:t>
            </w:r>
            <w:r w:rsidR="00A55750" w:rsidRPr="006E2B4E">
              <w:rPr>
                <w:sz w:val="16"/>
                <w:szCs w:val="16"/>
              </w:rPr>
              <w:t xml:space="preserve"> </w:t>
            </w:r>
            <w:r w:rsidRPr="006E2B4E">
              <w:rPr>
                <w:sz w:val="16"/>
                <w:szCs w:val="16"/>
              </w:rPr>
              <w:t>2009</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Agent Services (Transitional Provisions and Consequential Amendments) Act 2009</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114, 2009</w:t>
            </w:r>
          </w:p>
        </w:tc>
        <w:tc>
          <w:tcPr>
            <w:tcW w:w="993" w:type="dxa"/>
            <w:shd w:val="clear" w:color="auto" w:fill="auto"/>
          </w:tcPr>
          <w:p w:rsidR="00A53099" w:rsidRPr="006E2B4E" w:rsidRDefault="00A36DB5" w:rsidP="00A53099">
            <w:pPr>
              <w:pStyle w:val="Tabletext"/>
              <w:rPr>
                <w:sz w:val="16"/>
                <w:szCs w:val="16"/>
              </w:rPr>
            </w:pPr>
            <w:r w:rsidRPr="006E2B4E">
              <w:rPr>
                <w:sz w:val="16"/>
                <w:szCs w:val="16"/>
              </w:rPr>
              <w:t>16 Nov 2009</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 (item</w:t>
            </w:r>
            <w:r w:rsidR="006E2B4E">
              <w:rPr>
                <w:sz w:val="16"/>
                <w:szCs w:val="16"/>
              </w:rPr>
              <w:t> </w:t>
            </w:r>
            <w:r w:rsidRPr="006E2B4E">
              <w:rPr>
                <w:sz w:val="16"/>
                <w:szCs w:val="16"/>
              </w:rPr>
              <w:t>1) and Schedule</w:t>
            </w:r>
            <w:r w:rsidR="006E2B4E">
              <w:rPr>
                <w:sz w:val="16"/>
                <w:szCs w:val="16"/>
              </w:rPr>
              <w:t> </w:t>
            </w:r>
            <w:r w:rsidRPr="006E2B4E">
              <w:rPr>
                <w:sz w:val="16"/>
                <w:szCs w:val="16"/>
              </w:rPr>
              <w:t xml:space="preserve">2: </w:t>
            </w:r>
            <w:r w:rsidRPr="006E2B4E">
              <w:rPr>
                <w:i/>
                <w:sz w:val="16"/>
                <w:szCs w:val="16"/>
              </w:rPr>
              <w:t>(o)</w:t>
            </w:r>
          </w:p>
        </w:tc>
        <w:tc>
          <w:tcPr>
            <w:tcW w:w="1417" w:type="dxa"/>
            <w:shd w:val="clear" w:color="auto" w:fill="auto"/>
          </w:tcPr>
          <w:p w:rsidR="00A53099" w:rsidRPr="006E2B4E" w:rsidRDefault="003B2001" w:rsidP="00D8079C">
            <w:pPr>
              <w:pStyle w:val="Tabletext"/>
              <w:rPr>
                <w:kern w:val="28"/>
                <w:sz w:val="16"/>
                <w:szCs w:val="16"/>
              </w:rPr>
            </w:pPr>
            <w:r w:rsidRPr="006E2B4E">
              <w:rPr>
                <w:sz w:val="16"/>
                <w:szCs w:val="16"/>
              </w:rPr>
              <w:t>Sch. 2</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(2009 Measures No.</w:t>
            </w:r>
            <w:r w:rsidR="006E2B4E">
              <w:rPr>
                <w:sz w:val="16"/>
                <w:szCs w:val="16"/>
              </w:rPr>
              <w:t> </w:t>
            </w:r>
            <w:r w:rsidRPr="006E2B4E">
              <w:rPr>
                <w:sz w:val="16"/>
                <w:szCs w:val="16"/>
              </w:rPr>
              <w:t>5) Act 2009</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118, 2009</w:t>
            </w:r>
          </w:p>
        </w:tc>
        <w:tc>
          <w:tcPr>
            <w:tcW w:w="993" w:type="dxa"/>
            <w:shd w:val="clear" w:color="auto" w:fill="auto"/>
          </w:tcPr>
          <w:p w:rsidR="00A53099" w:rsidRPr="006E2B4E" w:rsidRDefault="00A36DB5" w:rsidP="00A53099">
            <w:pPr>
              <w:pStyle w:val="Tabletext"/>
              <w:rPr>
                <w:sz w:val="16"/>
                <w:szCs w:val="16"/>
              </w:rPr>
            </w:pPr>
            <w:r w:rsidRPr="006E2B4E">
              <w:rPr>
                <w:sz w:val="16"/>
                <w:szCs w:val="16"/>
              </w:rPr>
              <w:t>4 Dec 2009</w:t>
            </w:r>
          </w:p>
        </w:tc>
        <w:tc>
          <w:tcPr>
            <w:tcW w:w="1845" w:type="dxa"/>
            <w:shd w:val="clear" w:color="auto" w:fill="auto"/>
          </w:tcPr>
          <w:p w:rsidR="00A55750"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1–10): 1</w:t>
            </w:r>
            <w:r w:rsidR="006E2B4E">
              <w:rPr>
                <w:sz w:val="16"/>
                <w:szCs w:val="16"/>
              </w:rPr>
              <w:t> </w:t>
            </w:r>
            <w:r w:rsidRPr="006E2B4E">
              <w:rPr>
                <w:sz w:val="16"/>
                <w:szCs w:val="16"/>
              </w:rPr>
              <w:t>July 2000</w:t>
            </w:r>
          </w:p>
          <w:p w:rsidR="00A53099"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12–45, 50–52, 55): Royal Assent</w:t>
            </w:r>
          </w:p>
        </w:tc>
        <w:tc>
          <w:tcPr>
            <w:tcW w:w="1417" w:type="dxa"/>
            <w:shd w:val="clear" w:color="auto" w:fill="auto"/>
          </w:tcPr>
          <w:p w:rsidR="00A53099" w:rsidRPr="006E2B4E" w:rsidRDefault="00A36DB5" w:rsidP="00A55750">
            <w:pPr>
              <w:pStyle w:val="Tabletext"/>
              <w:rPr>
                <w:sz w:val="16"/>
                <w:szCs w:val="16"/>
              </w:rPr>
            </w:pPr>
            <w:r w:rsidRPr="006E2B4E">
              <w:rPr>
                <w:sz w:val="16"/>
                <w:szCs w:val="16"/>
              </w:rPr>
              <w:t>Sch. 1 (items</w:t>
            </w:r>
            <w:r w:rsidR="006E2B4E">
              <w:rPr>
                <w:sz w:val="16"/>
                <w:szCs w:val="16"/>
              </w:rPr>
              <w:t> </w:t>
            </w:r>
            <w:r w:rsidRPr="006E2B4E">
              <w:rPr>
                <w:sz w:val="16"/>
                <w:szCs w:val="16"/>
              </w:rPr>
              <w:t>50–52, 55)</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(2009 Budget Measures No.</w:t>
            </w:r>
            <w:r w:rsidR="006E2B4E">
              <w:rPr>
                <w:sz w:val="16"/>
                <w:szCs w:val="16"/>
              </w:rPr>
              <w:t> </w:t>
            </w:r>
            <w:r w:rsidRPr="006E2B4E">
              <w:rPr>
                <w:sz w:val="16"/>
                <w:szCs w:val="16"/>
              </w:rPr>
              <w:t>2) Act 2009</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133, 2009</w:t>
            </w:r>
          </w:p>
        </w:tc>
        <w:tc>
          <w:tcPr>
            <w:tcW w:w="993" w:type="dxa"/>
            <w:shd w:val="clear" w:color="auto" w:fill="auto"/>
          </w:tcPr>
          <w:p w:rsidR="00A53099" w:rsidRPr="006E2B4E" w:rsidRDefault="00A36DB5" w:rsidP="00A53099">
            <w:pPr>
              <w:pStyle w:val="Tabletext"/>
              <w:rPr>
                <w:sz w:val="16"/>
                <w:szCs w:val="16"/>
              </w:rPr>
            </w:pPr>
            <w:r w:rsidRPr="006E2B4E">
              <w:rPr>
                <w:sz w:val="16"/>
                <w:szCs w:val="16"/>
              </w:rPr>
              <w:t>14 Dec 2009</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6, 7, 86, 87): 14 Dec 2009</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(items</w:t>
            </w:r>
            <w:r w:rsidR="006E2B4E">
              <w:rPr>
                <w:sz w:val="16"/>
                <w:szCs w:val="16"/>
              </w:rPr>
              <w:t> </w:t>
            </w:r>
            <w:r w:rsidRPr="006E2B4E">
              <w:rPr>
                <w:sz w:val="16"/>
                <w:szCs w:val="16"/>
              </w:rPr>
              <w:t>86, 87)</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(2009 Measures No.</w:t>
            </w:r>
            <w:r w:rsidR="006E2B4E">
              <w:rPr>
                <w:sz w:val="16"/>
                <w:szCs w:val="16"/>
              </w:rPr>
              <w:t> </w:t>
            </w:r>
            <w:r w:rsidRPr="006E2B4E">
              <w:rPr>
                <w:sz w:val="16"/>
                <w:szCs w:val="16"/>
              </w:rPr>
              <w:t>6) Act 2010</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19, 2010</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24 Mar 2010</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14, 15):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(2009 GST Administration Measures) Act 2010</w:t>
            </w:r>
          </w:p>
        </w:tc>
        <w:tc>
          <w:tcPr>
            <w:tcW w:w="992" w:type="dxa"/>
            <w:shd w:val="clear" w:color="auto" w:fill="auto"/>
          </w:tcPr>
          <w:p w:rsidR="00A53099" w:rsidRPr="006E2B4E" w:rsidRDefault="00A36DB5" w:rsidP="00A53099">
            <w:pPr>
              <w:pStyle w:val="Tabletext"/>
              <w:rPr>
                <w:sz w:val="16"/>
                <w:szCs w:val="16"/>
              </w:rPr>
            </w:pPr>
            <w:r w:rsidRPr="006E2B4E">
              <w:rPr>
                <w:sz w:val="16"/>
                <w:szCs w:val="16"/>
              </w:rPr>
              <w:t>20, 2010</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24 Mar 2010</w:t>
            </w:r>
          </w:p>
        </w:tc>
        <w:tc>
          <w:tcPr>
            <w:tcW w:w="1845" w:type="dxa"/>
            <w:shd w:val="clear" w:color="auto" w:fill="auto"/>
          </w:tcPr>
          <w:p w:rsidR="00A55750"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1–13, 19), Schedule</w:t>
            </w:r>
            <w:r w:rsidR="006E2B4E">
              <w:rPr>
                <w:sz w:val="16"/>
                <w:szCs w:val="16"/>
              </w:rPr>
              <w:t> </w:t>
            </w:r>
            <w:r w:rsidRPr="006E2B4E">
              <w:rPr>
                <w:sz w:val="16"/>
                <w:szCs w:val="16"/>
              </w:rPr>
              <w:t>3 (items</w:t>
            </w:r>
            <w:r w:rsidR="006E2B4E">
              <w:rPr>
                <w:sz w:val="16"/>
                <w:szCs w:val="16"/>
              </w:rPr>
              <w:t> </w:t>
            </w:r>
            <w:r w:rsidRPr="006E2B4E">
              <w:rPr>
                <w:sz w:val="16"/>
                <w:szCs w:val="16"/>
              </w:rPr>
              <w:t>1–29, 31), Schedule</w:t>
            </w:r>
            <w:r w:rsidR="006E2B4E">
              <w:rPr>
                <w:sz w:val="16"/>
                <w:szCs w:val="16"/>
              </w:rPr>
              <w:t> </w:t>
            </w:r>
            <w:r w:rsidRPr="006E2B4E">
              <w:rPr>
                <w:sz w:val="16"/>
                <w:szCs w:val="16"/>
              </w:rPr>
              <w:t>4, Schedule</w:t>
            </w:r>
            <w:r w:rsidR="006E2B4E">
              <w:rPr>
                <w:sz w:val="16"/>
                <w:szCs w:val="16"/>
              </w:rPr>
              <w:t> </w:t>
            </w:r>
            <w:r w:rsidRPr="006E2B4E">
              <w:rPr>
                <w:sz w:val="16"/>
                <w:szCs w:val="16"/>
              </w:rPr>
              <w:t>5 (items</w:t>
            </w:r>
            <w:r w:rsidR="006E2B4E">
              <w:rPr>
                <w:sz w:val="16"/>
                <w:szCs w:val="16"/>
              </w:rPr>
              <w:t> </w:t>
            </w:r>
            <w:r w:rsidRPr="006E2B4E">
              <w:rPr>
                <w:sz w:val="16"/>
                <w:szCs w:val="16"/>
              </w:rPr>
              <w:t>1–3) and Schedule</w:t>
            </w:r>
            <w:r w:rsidR="006E2B4E">
              <w:rPr>
                <w:sz w:val="16"/>
                <w:szCs w:val="16"/>
              </w:rPr>
              <w:t> </w:t>
            </w:r>
            <w:r w:rsidRPr="006E2B4E">
              <w:rPr>
                <w:sz w:val="16"/>
                <w:szCs w:val="16"/>
              </w:rPr>
              <w:t>6: Royal Assent</w:t>
            </w:r>
          </w:p>
          <w:p w:rsidR="00A53099"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2 (items</w:t>
            </w:r>
            <w:r w:rsidR="006E2B4E">
              <w:rPr>
                <w:sz w:val="16"/>
                <w:szCs w:val="16"/>
              </w:rPr>
              <w:t> </w:t>
            </w:r>
            <w:r w:rsidRPr="006E2B4E">
              <w:rPr>
                <w:sz w:val="16"/>
                <w:szCs w:val="16"/>
              </w:rPr>
              <w:t>1–11, 23(1)): 1</w:t>
            </w:r>
            <w:r w:rsidR="006E2B4E">
              <w:rPr>
                <w:sz w:val="16"/>
                <w:szCs w:val="16"/>
              </w:rPr>
              <w:t> </w:t>
            </w:r>
            <w:r w:rsidRPr="006E2B4E">
              <w:rPr>
                <w:sz w:val="16"/>
                <w:szCs w:val="16"/>
              </w:rPr>
              <w:t>July 2010</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w:t>
            </w:r>
            <w:r w:rsidR="006E2B4E">
              <w:rPr>
                <w:sz w:val="16"/>
                <w:szCs w:val="16"/>
              </w:rPr>
              <w:t> </w:t>
            </w:r>
            <w:r w:rsidRPr="006E2B4E">
              <w:rPr>
                <w:sz w:val="16"/>
                <w:szCs w:val="16"/>
              </w:rPr>
              <w:t>19), Sch. 2 (item</w:t>
            </w:r>
            <w:r w:rsidR="006E2B4E">
              <w:rPr>
                <w:sz w:val="16"/>
                <w:szCs w:val="16"/>
              </w:rPr>
              <w:t> </w:t>
            </w:r>
            <w:r w:rsidRPr="006E2B4E">
              <w:rPr>
                <w:sz w:val="16"/>
                <w:szCs w:val="16"/>
              </w:rPr>
              <w:t>23(1)), Sch. 3 (item</w:t>
            </w:r>
            <w:r w:rsidR="006E2B4E">
              <w:rPr>
                <w:sz w:val="16"/>
                <w:szCs w:val="16"/>
              </w:rPr>
              <w:t> </w:t>
            </w:r>
            <w:r w:rsidRPr="006E2B4E">
              <w:rPr>
                <w:sz w:val="16"/>
                <w:szCs w:val="16"/>
              </w:rPr>
              <w:t>31), Sch. 4 (item</w:t>
            </w:r>
            <w:r w:rsidR="006E2B4E">
              <w:rPr>
                <w:sz w:val="16"/>
                <w:szCs w:val="16"/>
              </w:rPr>
              <w:t> </w:t>
            </w:r>
            <w:r w:rsidRPr="006E2B4E">
              <w:rPr>
                <w:sz w:val="16"/>
                <w:szCs w:val="16"/>
              </w:rPr>
              <w:t>2), Sch. 5 (item</w:t>
            </w:r>
            <w:r w:rsidR="006E2B4E">
              <w:rPr>
                <w:sz w:val="16"/>
                <w:szCs w:val="16"/>
              </w:rPr>
              <w:t> </w:t>
            </w:r>
            <w:r w:rsidRPr="006E2B4E">
              <w:rPr>
                <w:sz w:val="16"/>
                <w:szCs w:val="16"/>
              </w:rPr>
              <w:t>3) and Sch. 6 (item</w:t>
            </w:r>
            <w:r w:rsidR="006E2B4E">
              <w:rPr>
                <w:sz w:val="16"/>
                <w:szCs w:val="16"/>
              </w:rPr>
              <w:t> </w:t>
            </w:r>
            <w:r w:rsidRPr="006E2B4E">
              <w:rPr>
                <w:sz w:val="16"/>
                <w:szCs w:val="16"/>
              </w:rPr>
              <w:t>4)</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lastRenderedPageBreak/>
              <w:t>Tax Laws Amendment (2010 GST Administration Measures No.</w:t>
            </w:r>
            <w:r w:rsidR="006E2B4E">
              <w:rPr>
                <w:sz w:val="16"/>
                <w:szCs w:val="16"/>
              </w:rPr>
              <w:t> </w:t>
            </w:r>
            <w:r w:rsidRPr="006E2B4E">
              <w:rPr>
                <w:sz w:val="16"/>
                <w:szCs w:val="16"/>
              </w:rPr>
              <w:t>1) Act 2010</w:t>
            </w:r>
          </w:p>
        </w:tc>
        <w:tc>
          <w:tcPr>
            <w:tcW w:w="992" w:type="dxa"/>
            <w:shd w:val="clear" w:color="auto" w:fill="auto"/>
          </w:tcPr>
          <w:p w:rsidR="00A53099" w:rsidRPr="006E2B4E" w:rsidRDefault="00A36DB5" w:rsidP="00A53099">
            <w:pPr>
              <w:pStyle w:val="Tabletext"/>
              <w:rPr>
                <w:sz w:val="16"/>
                <w:szCs w:val="16"/>
              </w:rPr>
            </w:pPr>
            <w:r w:rsidRPr="006E2B4E">
              <w:rPr>
                <w:sz w:val="16"/>
                <w:szCs w:val="16"/>
              </w:rPr>
              <w:t>21, 2010</w:t>
            </w:r>
          </w:p>
        </w:tc>
        <w:tc>
          <w:tcPr>
            <w:tcW w:w="993" w:type="dxa"/>
            <w:shd w:val="clear" w:color="auto" w:fill="auto"/>
          </w:tcPr>
          <w:p w:rsidR="00A53099" w:rsidRPr="006E2B4E" w:rsidRDefault="00A36DB5" w:rsidP="00A53099">
            <w:pPr>
              <w:pStyle w:val="Tabletext"/>
              <w:rPr>
                <w:sz w:val="16"/>
                <w:szCs w:val="16"/>
              </w:rPr>
            </w:pPr>
            <w:r w:rsidRPr="006E2B4E">
              <w:rPr>
                <w:sz w:val="16"/>
                <w:szCs w:val="16"/>
              </w:rPr>
              <w:t xml:space="preserve">24 Mar 2010 </w:t>
            </w:r>
          </w:p>
        </w:tc>
        <w:tc>
          <w:tcPr>
            <w:tcW w:w="1845" w:type="dxa"/>
            <w:shd w:val="clear" w:color="auto" w:fill="auto"/>
          </w:tcPr>
          <w:p w:rsidR="00596A02" w:rsidRPr="006E2B4E" w:rsidRDefault="00A36DB5" w:rsidP="00596A02">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1, 2, 4–9, 12–23, 29) and Schedule</w:t>
            </w:r>
            <w:r w:rsidR="006E2B4E">
              <w:rPr>
                <w:sz w:val="16"/>
                <w:szCs w:val="16"/>
              </w:rPr>
              <w:t> </w:t>
            </w:r>
            <w:r w:rsidRPr="006E2B4E">
              <w:rPr>
                <w:sz w:val="16"/>
                <w:szCs w:val="16"/>
              </w:rPr>
              <w:t>2 (items</w:t>
            </w:r>
            <w:r w:rsidR="006E2B4E">
              <w:rPr>
                <w:sz w:val="16"/>
                <w:szCs w:val="16"/>
              </w:rPr>
              <w:t> </w:t>
            </w:r>
            <w:r w:rsidRPr="006E2B4E">
              <w:rPr>
                <w:sz w:val="16"/>
                <w:szCs w:val="16"/>
              </w:rPr>
              <w:t>1, 3): Royal Assent</w:t>
            </w:r>
          </w:p>
          <w:p w:rsidR="00A53099" w:rsidRPr="006E2B4E" w:rsidRDefault="00A36DB5" w:rsidP="00596A02">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3, 10, 11) and Schedule</w:t>
            </w:r>
            <w:r w:rsidR="006E2B4E">
              <w:rPr>
                <w:sz w:val="16"/>
                <w:szCs w:val="16"/>
              </w:rPr>
              <w:t> </w:t>
            </w:r>
            <w:r w:rsidRPr="006E2B4E">
              <w:rPr>
                <w:sz w:val="16"/>
                <w:szCs w:val="16"/>
              </w:rPr>
              <w:t>2 (item</w:t>
            </w:r>
            <w:r w:rsidR="006E2B4E">
              <w:rPr>
                <w:sz w:val="16"/>
                <w:szCs w:val="16"/>
              </w:rPr>
              <w:t> </w:t>
            </w:r>
            <w:r w:rsidRPr="006E2B4E">
              <w:rPr>
                <w:sz w:val="16"/>
                <w:szCs w:val="16"/>
              </w:rPr>
              <w:t xml:space="preserve">2): </w:t>
            </w:r>
            <w:r w:rsidRPr="006E2B4E">
              <w:rPr>
                <w:i/>
                <w:sz w:val="16"/>
                <w:szCs w:val="16"/>
              </w:rPr>
              <w:t>(p)</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w:t>
            </w:r>
            <w:r w:rsidR="006E2B4E">
              <w:rPr>
                <w:sz w:val="16"/>
                <w:szCs w:val="16"/>
              </w:rPr>
              <w:t> </w:t>
            </w:r>
            <w:r w:rsidRPr="006E2B4E">
              <w:rPr>
                <w:sz w:val="16"/>
                <w:szCs w:val="16"/>
              </w:rPr>
              <w:t>29) and Sch. 2 (item</w:t>
            </w:r>
            <w:r w:rsidR="006E2B4E">
              <w:rPr>
                <w:sz w:val="16"/>
                <w:szCs w:val="16"/>
              </w:rPr>
              <w:t> </w:t>
            </w:r>
            <w:r w:rsidRPr="006E2B4E">
              <w:rPr>
                <w:sz w:val="16"/>
                <w:szCs w:val="16"/>
              </w:rPr>
              <w:t>3)</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(2010 Measures No.</w:t>
            </w:r>
            <w:r w:rsidR="006E2B4E">
              <w:rPr>
                <w:sz w:val="16"/>
                <w:szCs w:val="16"/>
              </w:rPr>
              <w:t> </w:t>
            </w:r>
            <w:r w:rsidRPr="006E2B4E">
              <w:rPr>
                <w:sz w:val="16"/>
                <w:szCs w:val="16"/>
              </w:rPr>
              <w:t>1) Act 2010</w:t>
            </w:r>
          </w:p>
        </w:tc>
        <w:tc>
          <w:tcPr>
            <w:tcW w:w="992" w:type="dxa"/>
            <w:shd w:val="clear" w:color="auto" w:fill="auto"/>
          </w:tcPr>
          <w:p w:rsidR="00A53099" w:rsidRPr="006E2B4E" w:rsidRDefault="00A36DB5" w:rsidP="00A53099">
            <w:pPr>
              <w:pStyle w:val="Tabletext"/>
              <w:rPr>
                <w:sz w:val="16"/>
                <w:szCs w:val="16"/>
              </w:rPr>
            </w:pPr>
            <w:r w:rsidRPr="006E2B4E">
              <w:rPr>
                <w:sz w:val="16"/>
                <w:szCs w:val="16"/>
              </w:rPr>
              <w:t>56, 2010</w:t>
            </w:r>
          </w:p>
        </w:tc>
        <w:tc>
          <w:tcPr>
            <w:tcW w:w="993" w:type="dxa"/>
            <w:shd w:val="clear" w:color="auto" w:fill="auto"/>
          </w:tcPr>
          <w:p w:rsidR="00A53099" w:rsidRPr="006E2B4E" w:rsidRDefault="00A36DB5" w:rsidP="00A53099">
            <w:pPr>
              <w:pStyle w:val="Tabletext"/>
              <w:rPr>
                <w:sz w:val="16"/>
                <w:szCs w:val="16"/>
              </w:rPr>
            </w:pPr>
            <w:r w:rsidRPr="006E2B4E">
              <w:rPr>
                <w:sz w:val="16"/>
                <w:szCs w:val="16"/>
              </w:rPr>
              <w:t>3</w:t>
            </w:r>
            <w:r w:rsidR="006E2B4E">
              <w:rPr>
                <w:sz w:val="16"/>
                <w:szCs w:val="16"/>
              </w:rPr>
              <w:t> </w:t>
            </w:r>
            <w:r w:rsidRPr="006E2B4E">
              <w:rPr>
                <w:sz w:val="16"/>
                <w:szCs w:val="16"/>
              </w:rPr>
              <w:t>June 2010</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6 (items</w:t>
            </w:r>
            <w:r w:rsidR="006E2B4E">
              <w:rPr>
                <w:sz w:val="16"/>
                <w:szCs w:val="16"/>
              </w:rPr>
              <w:t> </w:t>
            </w:r>
            <w:r w:rsidRPr="006E2B4E">
              <w:rPr>
                <w:sz w:val="16"/>
                <w:szCs w:val="16"/>
              </w:rPr>
              <w:t>15, 117):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(2010 GST Administration Measures No.</w:t>
            </w:r>
            <w:r w:rsidR="006E2B4E">
              <w:rPr>
                <w:sz w:val="16"/>
                <w:szCs w:val="16"/>
              </w:rPr>
              <w:t> </w:t>
            </w:r>
            <w:r w:rsidRPr="006E2B4E">
              <w:rPr>
                <w:sz w:val="16"/>
                <w:szCs w:val="16"/>
              </w:rPr>
              <w:t>2) Act 2010</w:t>
            </w:r>
          </w:p>
        </w:tc>
        <w:tc>
          <w:tcPr>
            <w:tcW w:w="992" w:type="dxa"/>
            <w:shd w:val="clear" w:color="auto" w:fill="auto"/>
          </w:tcPr>
          <w:p w:rsidR="00A53099" w:rsidRPr="006E2B4E" w:rsidRDefault="00A36DB5" w:rsidP="00A53099">
            <w:pPr>
              <w:pStyle w:val="Tabletext"/>
              <w:rPr>
                <w:sz w:val="16"/>
                <w:szCs w:val="16"/>
              </w:rPr>
            </w:pPr>
            <w:r w:rsidRPr="006E2B4E">
              <w:rPr>
                <w:sz w:val="16"/>
                <w:szCs w:val="16"/>
              </w:rPr>
              <w:t>74, 2010</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28</w:t>
            </w:r>
            <w:r w:rsidR="006E2B4E">
              <w:rPr>
                <w:sz w:val="16"/>
                <w:szCs w:val="16"/>
              </w:rPr>
              <w:t> </w:t>
            </w:r>
            <w:r w:rsidRPr="006E2B4E">
              <w:rPr>
                <w:sz w:val="16"/>
                <w:szCs w:val="16"/>
              </w:rPr>
              <w:t>June 2010</w:t>
            </w:r>
          </w:p>
        </w:tc>
        <w:tc>
          <w:tcPr>
            <w:tcW w:w="1845" w:type="dxa"/>
            <w:shd w:val="clear" w:color="auto" w:fill="auto"/>
          </w:tcPr>
          <w:p w:rsidR="00A55750"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1–40, 43–55, 63) and Schedule</w:t>
            </w:r>
            <w:r w:rsidR="006E2B4E">
              <w:rPr>
                <w:sz w:val="16"/>
                <w:szCs w:val="16"/>
              </w:rPr>
              <w:t> </w:t>
            </w:r>
            <w:r w:rsidRPr="006E2B4E">
              <w:rPr>
                <w:sz w:val="16"/>
                <w:szCs w:val="16"/>
              </w:rPr>
              <w:t>3: Royal Assent</w:t>
            </w:r>
          </w:p>
          <w:p w:rsidR="00A53099"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2 (items</w:t>
            </w:r>
            <w:r w:rsidR="006E2B4E">
              <w:rPr>
                <w:sz w:val="16"/>
                <w:szCs w:val="16"/>
              </w:rPr>
              <w:t> </w:t>
            </w:r>
            <w:r w:rsidRPr="006E2B4E">
              <w:rPr>
                <w:sz w:val="16"/>
                <w:szCs w:val="16"/>
              </w:rPr>
              <w:t>1–5): 1</w:t>
            </w:r>
            <w:r w:rsidR="006E2B4E">
              <w:rPr>
                <w:sz w:val="16"/>
                <w:szCs w:val="16"/>
              </w:rPr>
              <w:t> </w:t>
            </w:r>
            <w:r w:rsidRPr="006E2B4E">
              <w:rPr>
                <w:sz w:val="16"/>
                <w:szCs w:val="16"/>
              </w:rPr>
              <w:t>July 2010</w:t>
            </w:r>
          </w:p>
        </w:tc>
        <w:tc>
          <w:tcPr>
            <w:tcW w:w="1417" w:type="dxa"/>
            <w:shd w:val="clear" w:color="auto" w:fill="auto"/>
          </w:tcPr>
          <w:p w:rsidR="00A53099" w:rsidRPr="006E2B4E" w:rsidRDefault="00A36DB5" w:rsidP="00A55750">
            <w:pPr>
              <w:pStyle w:val="Tabletext"/>
              <w:rPr>
                <w:sz w:val="16"/>
                <w:szCs w:val="16"/>
              </w:rPr>
            </w:pPr>
            <w:r w:rsidRPr="006E2B4E">
              <w:rPr>
                <w:sz w:val="16"/>
                <w:szCs w:val="16"/>
              </w:rPr>
              <w:t>Sch. 1 (items</w:t>
            </w:r>
            <w:r w:rsidR="006E2B4E">
              <w:rPr>
                <w:sz w:val="16"/>
                <w:szCs w:val="16"/>
              </w:rPr>
              <w:t> </w:t>
            </w:r>
            <w:r w:rsidRPr="006E2B4E">
              <w:rPr>
                <w:sz w:val="16"/>
                <w:szCs w:val="16"/>
              </w:rPr>
              <w:t>43–45, 63) and Sch. 3 (item</w:t>
            </w:r>
            <w:r w:rsidR="006E2B4E">
              <w:rPr>
                <w:sz w:val="16"/>
                <w:szCs w:val="16"/>
              </w:rPr>
              <w:t> </w:t>
            </w:r>
            <w:r w:rsidRPr="006E2B4E">
              <w:rPr>
                <w:sz w:val="16"/>
                <w:szCs w:val="16"/>
              </w:rPr>
              <w:t>5)</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(2010 GST Administration Measures No.</w:t>
            </w:r>
            <w:r w:rsidR="006E2B4E">
              <w:rPr>
                <w:sz w:val="16"/>
                <w:szCs w:val="16"/>
              </w:rPr>
              <w:t> </w:t>
            </w:r>
            <w:r w:rsidRPr="006E2B4E">
              <w:rPr>
                <w:sz w:val="16"/>
                <w:szCs w:val="16"/>
              </w:rPr>
              <w:t>3) Act 2010</w:t>
            </w:r>
          </w:p>
        </w:tc>
        <w:tc>
          <w:tcPr>
            <w:tcW w:w="992" w:type="dxa"/>
            <w:shd w:val="clear" w:color="auto" w:fill="auto"/>
          </w:tcPr>
          <w:p w:rsidR="00A53099" w:rsidRPr="006E2B4E" w:rsidRDefault="00A36DB5" w:rsidP="00A53099">
            <w:pPr>
              <w:pStyle w:val="Tabletext"/>
              <w:rPr>
                <w:sz w:val="16"/>
                <w:szCs w:val="16"/>
              </w:rPr>
            </w:pPr>
            <w:r w:rsidRPr="006E2B4E">
              <w:rPr>
                <w:sz w:val="16"/>
                <w:szCs w:val="16"/>
              </w:rPr>
              <w:t>91, 2010</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29</w:t>
            </w:r>
            <w:r w:rsidR="006E2B4E">
              <w:rPr>
                <w:sz w:val="16"/>
                <w:szCs w:val="16"/>
              </w:rPr>
              <w:t> </w:t>
            </w:r>
            <w:r w:rsidRPr="006E2B4E">
              <w:rPr>
                <w:sz w:val="16"/>
                <w:szCs w:val="16"/>
              </w:rPr>
              <w:t>June 2010</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29</w:t>
            </w:r>
            <w:r w:rsidR="006E2B4E">
              <w:rPr>
                <w:sz w:val="16"/>
                <w:szCs w:val="16"/>
              </w:rPr>
              <w:t> </w:t>
            </w:r>
            <w:r w:rsidRPr="006E2B4E">
              <w:rPr>
                <w:sz w:val="16"/>
                <w:szCs w:val="16"/>
              </w:rPr>
              <w:t>June 2010</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(items</w:t>
            </w:r>
            <w:r w:rsidR="006E2B4E">
              <w:rPr>
                <w:sz w:val="16"/>
                <w:szCs w:val="16"/>
              </w:rPr>
              <w:t> </w:t>
            </w:r>
            <w:r w:rsidRPr="006E2B4E">
              <w:rPr>
                <w:sz w:val="16"/>
                <w:szCs w:val="16"/>
              </w:rPr>
              <w:t>15, 16), Sch. 2 (item</w:t>
            </w:r>
            <w:r w:rsidR="006E2B4E">
              <w:rPr>
                <w:sz w:val="16"/>
                <w:szCs w:val="16"/>
              </w:rPr>
              <w:t> </w:t>
            </w:r>
            <w:r w:rsidRPr="006E2B4E">
              <w:rPr>
                <w:sz w:val="16"/>
                <w:szCs w:val="16"/>
              </w:rPr>
              <w:t>2) and Sch. 3 (item</w:t>
            </w:r>
            <w:r w:rsidR="006E2B4E">
              <w:rPr>
                <w:sz w:val="16"/>
                <w:szCs w:val="16"/>
              </w:rPr>
              <w:t> </w:t>
            </w:r>
            <w:r w:rsidRPr="006E2B4E">
              <w:rPr>
                <w:sz w:val="16"/>
                <w:szCs w:val="16"/>
              </w:rPr>
              <w:t>12)</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(2010 Measures No.</w:t>
            </w:r>
            <w:r w:rsidR="006E2B4E">
              <w:rPr>
                <w:sz w:val="16"/>
                <w:szCs w:val="16"/>
              </w:rPr>
              <w:t> </w:t>
            </w:r>
            <w:r w:rsidRPr="006E2B4E">
              <w:rPr>
                <w:sz w:val="16"/>
                <w:szCs w:val="16"/>
              </w:rPr>
              <w:t>4) Act 2010</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136, 2010</w:t>
            </w:r>
          </w:p>
        </w:tc>
        <w:tc>
          <w:tcPr>
            <w:tcW w:w="993" w:type="dxa"/>
            <w:shd w:val="clear" w:color="auto" w:fill="auto"/>
          </w:tcPr>
          <w:p w:rsidR="00A53099" w:rsidRPr="006E2B4E" w:rsidRDefault="00A36DB5" w:rsidP="00A53099">
            <w:pPr>
              <w:pStyle w:val="Tabletext"/>
              <w:rPr>
                <w:sz w:val="16"/>
                <w:szCs w:val="16"/>
              </w:rPr>
            </w:pPr>
            <w:r w:rsidRPr="006E2B4E">
              <w:rPr>
                <w:sz w:val="16"/>
                <w:szCs w:val="16"/>
              </w:rPr>
              <w:t>7 Dec 2010</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w:t>
            </w:r>
            <w:r w:rsidR="006E2B4E">
              <w:rPr>
                <w:sz w:val="16"/>
                <w:szCs w:val="16"/>
              </w:rPr>
              <w:t> </w:t>
            </w:r>
            <w:r w:rsidRPr="006E2B4E">
              <w:rPr>
                <w:sz w:val="16"/>
                <w:szCs w:val="16"/>
              </w:rPr>
              <w:t>3)</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Statute Law Revision Act 2011</w:t>
            </w:r>
          </w:p>
        </w:tc>
        <w:tc>
          <w:tcPr>
            <w:tcW w:w="992" w:type="dxa"/>
            <w:shd w:val="clear" w:color="auto" w:fill="auto"/>
          </w:tcPr>
          <w:p w:rsidR="00A53099" w:rsidRPr="006E2B4E" w:rsidRDefault="00A36DB5" w:rsidP="00A53099">
            <w:pPr>
              <w:pStyle w:val="Tabletext"/>
              <w:rPr>
                <w:sz w:val="16"/>
                <w:szCs w:val="16"/>
              </w:rPr>
            </w:pPr>
            <w:r w:rsidRPr="006E2B4E">
              <w:rPr>
                <w:sz w:val="16"/>
                <w:szCs w:val="16"/>
              </w:rPr>
              <w:t>5, 2011</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22 Mar 2011</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6 (item</w:t>
            </w:r>
            <w:r w:rsidR="006E2B4E">
              <w:rPr>
                <w:sz w:val="16"/>
                <w:szCs w:val="16"/>
              </w:rPr>
              <w:t> </w:t>
            </w:r>
            <w:r w:rsidRPr="006E2B4E">
              <w:rPr>
                <w:sz w:val="16"/>
                <w:szCs w:val="16"/>
              </w:rPr>
              <w:t>121): 19 Apr 2011</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(2011 Measures No.</w:t>
            </w:r>
            <w:r w:rsidR="006E2B4E">
              <w:rPr>
                <w:sz w:val="16"/>
                <w:szCs w:val="16"/>
              </w:rPr>
              <w:t> </w:t>
            </w:r>
            <w:r w:rsidRPr="006E2B4E">
              <w:rPr>
                <w:sz w:val="16"/>
                <w:szCs w:val="16"/>
              </w:rPr>
              <w:t>2) Act 2011</w:t>
            </w:r>
          </w:p>
        </w:tc>
        <w:tc>
          <w:tcPr>
            <w:tcW w:w="992" w:type="dxa"/>
            <w:shd w:val="clear" w:color="auto" w:fill="auto"/>
          </w:tcPr>
          <w:p w:rsidR="00A53099" w:rsidRPr="006E2B4E" w:rsidRDefault="00A36DB5" w:rsidP="00A53099">
            <w:pPr>
              <w:pStyle w:val="Tabletext"/>
              <w:rPr>
                <w:sz w:val="16"/>
                <w:szCs w:val="16"/>
              </w:rPr>
            </w:pPr>
            <w:r w:rsidRPr="006E2B4E">
              <w:rPr>
                <w:sz w:val="16"/>
                <w:szCs w:val="16"/>
              </w:rPr>
              <w:t>41, 2011</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27</w:t>
            </w:r>
            <w:r w:rsidR="006E2B4E">
              <w:rPr>
                <w:sz w:val="16"/>
                <w:szCs w:val="16"/>
              </w:rPr>
              <w:t> </w:t>
            </w:r>
            <w:r w:rsidRPr="006E2B4E">
              <w:rPr>
                <w:sz w:val="16"/>
                <w:szCs w:val="16"/>
              </w:rPr>
              <w:t>June 2011</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4 (items</w:t>
            </w:r>
            <w:r w:rsidR="006E2B4E">
              <w:rPr>
                <w:sz w:val="16"/>
                <w:szCs w:val="16"/>
              </w:rPr>
              <w:t> </w:t>
            </w:r>
            <w:r w:rsidRPr="006E2B4E">
              <w:rPr>
                <w:sz w:val="16"/>
                <w:szCs w:val="16"/>
              </w:rPr>
              <w:t>1–10, 16) and Schedule</w:t>
            </w:r>
            <w:r w:rsidR="006E2B4E">
              <w:rPr>
                <w:sz w:val="16"/>
                <w:szCs w:val="16"/>
              </w:rPr>
              <w:t> </w:t>
            </w:r>
            <w:r w:rsidRPr="006E2B4E">
              <w:rPr>
                <w:sz w:val="16"/>
                <w:szCs w:val="16"/>
              </w:rPr>
              <w:t>5 (items</w:t>
            </w:r>
            <w:r w:rsidR="006E2B4E">
              <w:rPr>
                <w:sz w:val="16"/>
                <w:szCs w:val="16"/>
              </w:rPr>
              <w:t> </w:t>
            </w:r>
            <w:r w:rsidRPr="006E2B4E">
              <w:rPr>
                <w:sz w:val="16"/>
                <w:szCs w:val="16"/>
              </w:rPr>
              <w:t>1–3):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4 (item</w:t>
            </w:r>
            <w:r w:rsidR="006E2B4E">
              <w:rPr>
                <w:sz w:val="16"/>
                <w:szCs w:val="16"/>
              </w:rPr>
              <w:t> </w:t>
            </w:r>
            <w:r w:rsidRPr="006E2B4E">
              <w:rPr>
                <w:sz w:val="16"/>
                <w:szCs w:val="16"/>
              </w:rPr>
              <w:t>16)</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(2011 Measures No.</w:t>
            </w:r>
            <w:r w:rsidR="006E2B4E">
              <w:rPr>
                <w:sz w:val="16"/>
                <w:szCs w:val="16"/>
              </w:rPr>
              <w:t> </w:t>
            </w:r>
            <w:r w:rsidRPr="006E2B4E">
              <w:rPr>
                <w:sz w:val="16"/>
                <w:szCs w:val="16"/>
              </w:rPr>
              <w:t>3) Act 2011</w:t>
            </w:r>
          </w:p>
        </w:tc>
        <w:tc>
          <w:tcPr>
            <w:tcW w:w="992" w:type="dxa"/>
            <w:shd w:val="clear" w:color="auto" w:fill="auto"/>
          </w:tcPr>
          <w:p w:rsidR="00A53099" w:rsidRPr="006E2B4E" w:rsidRDefault="00A36DB5" w:rsidP="00A53099">
            <w:pPr>
              <w:pStyle w:val="Tabletext"/>
              <w:rPr>
                <w:sz w:val="16"/>
                <w:szCs w:val="16"/>
              </w:rPr>
            </w:pPr>
            <w:r w:rsidRPr="006E2B4E">
              <w:rPr>
                <w:sz w:val="16"/>
                <w:szCs w:val="16"/>
              </w:rPr>
              <w:t>51, 2011</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27</w:t>
            </w:r>
            <w:r w:rsidR="006E2B4E">
              <w:rPr>
                <w:sz w:val="16"/>
                <w:szCs w:val="16"/>
              </w:rPr>
              <w:t> </w:t>
            </w:r>
            <w:r w:rsidRPr="006E2B4E">
              <w:rPr>
                <w:sz w:val="16"/>
                <w:szCs w:val="16"/>
              </w:rPr>
              <w:t>June 2011</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1: 1</w:t>
            </w:r>
            <w:r w:rsidR="006E2B4E">
              <w:rPr>
                <w:sz w:val="16"/>
                <w:szCs w:val="16"/>
              </w:rPr>
              <w:t> </w:t>
            </w:r>
            <w:r w:rsidRPr="006E2B4E">
              <w:rPr>
                <w:sz w:val="16"/>
                <w:szCs w:val="16"/>
              </w:rPr>
              <w:t>July 2011</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w:t>
            </w:r>
            <w:r w:rsidR="006E2B4E">
              <w:rPr>
                <w:sz w:val="16"/>
                <w:szCs w:val="16"/>
              </w:rPr>
              <w:t> </w:t>
            </w:r>
            <w:r w:rsidRPr="006E2B4E">
              <w:rPr>
                <w:sz w:val="16"/>
                <w:szCs w:val="16"/>
              </w:rPr>
              <w:t>4)</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lastRenderedPageBreak/>
              <w:t>Tax Laws Amendment (2010 Measures No.</w:t>
            </w:r>
            <w:r w:rsidR="006E2B4E">
              <w:rPr>
                <w:sz w:val="16"/>
                <w:szCs w:val="16"/>
              </w:rPr>
              <w:t> </w:t>
            </w:r>
            <w:r w:rsidRPr="006E2B4E">
              <w:rPr>
                <w:sz w:val="16"/>
                <w:szCs w:val="16"/>
              </w:rPr>
              <w:t>5) Act 2011</w:t>
            </w:r>
          </w:p>
        </w:tc>
        <w:tc>
          <w:tcPr>
            <w:tcW w:w="992" w:type="dxa"/>
            <w:shd w:val="clear" w:color="auto" w:fill="auto"/>
          </w:tcPr>
          <w:p w:rsidR="00A53099" w:rsidRPr="006E2B4E" w:rsidRDefault="00A36DB5" w:rsidP="00A53099">
            <w:pPr>
              <w:pStyle w:val="Tabletext"/>
              <w:rPr>
                <w:sz w:val="16"/>
                <w:szCs w:val="16"/>
              </w:rPr>
            </w:pPr>
            <w:r w:rsidRPr="006E2B4E">
              <w:rPr>
                <w:sz w:val="16"/>
                <w:szCs w:val="16"/>
              </w:rPr>
              <w:t>61, 2011</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29</w:t>
            </w:r>
            <w:r w:rsidR="006E2B4E">
              <w:rPr>
                <w:sz w:val="16"/>
                <w:szCs w:val="16"/>
              </w:rPr>
              <w:t> </w:t>
            </w:r>
            <w:r w:rsidRPr="006E2B4E">
              <w:rPr>
                <w:sz w:val="16"/>
                <w:szCs w:val="16"/>
              </w:rPr>
              <w:t>June 2011</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5: 30</w:t>
            </w:r>
            <w:r w:rsidR="006E2B4E">
              <w:rPr>
                <w:sz w:val="16"/>
                <w:szCs w:val="16"/>
              </w:rPr>
              <w:t> </w:t>
            </w:r>
            <w:r w:rsidRPr="006E2B4E">
              <w:rPr>
                <w:sz w:val="16"/>
                <w:szCs w:val="16"/>
              </w:rPr>
              <w:t>June 2011</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5 (item</w:t>
            </w:r>
            <w:r w:rsidR="006E2B4E">
              <w:rPr>
                <w:sz w:val="16"/>
                <w:szCs w:val="16"/>
              </w:rPr>
              <w:t> </w:t>
            </w:r>
            <w:r w:rsidRPr="006E2B4E">
              <w:rPr>
                <w:sz w:val="16"/>
                <w:szCs w:val="16"/>
              </w:rPr>
              <w:t>4)</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Clean Energy (Consequential Amendments) Act 2011</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132, 2011</w:t>
            </w:r>
          </w:p>
        </w:tc>
        <w:tc>
          <w:tcPr>
            <w:tcW w:w="993" w:type="dxa"/>
            <w:shd w:val="clear" w:color="auto" w:fill="auto"/>
          </w:tcPr>
          <w:p w:rsidR="00A53099" w:rsidRPr="006E2B4E" w:rsidRDefault="00A36DB5" w:rsidP="00A53099">
            <w:pPr>
              <w:pStyle w:val="Tabletext"/>
              <w:rPr>
                <w:sz w:val="16"/>
                <w:szCs w:val="16"/>
              </w:rPr>
            </w:pPr>
            <w:r w:rsidRPr="006E2B4E">
              <w:rPr>
                <w:sz w:val="16"/>
                <w:szCs w:val="16"/>
              </w:rPr>
              <w:t>18 Nov 2011</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2 (items</w:t>
            </w:r>
            <w:r w:rsidR="006E2B4E">
              <w:rPr>
                <w:sz w:val="16"/>
                <w:szCs w:val="16"/>
              </w:rPr>
              <w:t> </w:t>
            </w:r>
            <w:r w:rsidRPr="006E2B4E">
              <w:rPr>
                <w:sz w:val="16"/>
                <w:szCs w:val="16"/>
              </w:rPr>
              <w:t>1, 2): 10</w:t>
            </w:r>
            <w:r w:rsidR="006E2B4E">
              <w:rPr>
                <w:sz w:val="16"/>
                <w:szCs w:val="16"/>
              </w:rPr>
              <w:t> </w:t>
            </w:r>
            <w:r w:rsidRPr="006E2B4E">
              <w:rPr>
                <w:sz w:val="16"/>
                <w:szCs w:val="16"/>
              </w:rPr>
              <w:t>May 2012 (</w:t>
            </w:r>
            <w:r w:rsidRPr="006E2B4E">
              <w:rPr>
                <w:i/>
                <w:sz w:val="16"/>
                <w:szCs w:val="16"/>
              </w:rPr>
              <w:t>see Gazette</w:t>
            </w:r>
            <w:r w:rsidRPr="006E2B4E">
              <w:rPr>
                <w:sz w:val="16"/>
                <w:szCs w:val="16"/>
              </w:rPr>
              <w:t xml:space="preserve"> 2012, No. GN18)</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(2011 Measures No.</w:t>
            </w:r>
            <w:r w:rsidR="006E2B4E">
              <w:rPr>
                <w:sz w:val="16"/>
                <w:szCs w:val="16"/>
              </w:rPr>
              <w:t> </w:t>
            </w:r>
            <w:r w:rsidRPr="006E2B4E">
              <w:rPr>
                <w:sz w:val="16"/>
                <w:szCs w:val="16"/>
              </w:rPr>
              <w:t>9) Act 2012</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12, 2012</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21 Mar 2012</w:t>
            </w:r>
          </w:p>
        </w:tc>
        <w:tc>
          <w:tcPr>
            <w:tcW w:w="1845" w:type="dxa"/>
            <w:shd w:val="clear" w:color="auto" w:fill="auto"/>
          </w:tcPr>
          <w:p w:rsidR="00A55750"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3: 1</w:t>
            </w:r>
            <w:r w:rsidR="006E2B4E">
              <w:rPr>
                <w:sz w:val="16"/>
                <w:szCs w:val="16"/>
              </w:rPr>
              <w:t> </w:t>
            </w:r>
            <w:r w:rsidRPr="006E2B4E">
              <w:rPr>
                <w:sz w:val="16"/>
                <w:szCs w:val="16"/>
              </w:rPr>
              <w:t>July 2012</w:t>
            </w:r>
          </w:p>
          <w:p w:rsidR="00A55750"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4 and Schedule</w:t>
            </w:r>
            <w:r w:rsidR="006E2B4E">
              <w:rPr>
                <w:sz w:val="16"/>
                <w:szCs w:val="16"/>
              </w:rPr>
              <w:t> </w:t>
            </w:r>
            <w:r w:rsidRPr="006E2B4E">
              <w:rPr>
                <w:sz w:val="16"/>
                <w:szCs w:val="16"/>
              </w:rPr>
              <w:t>6 (items</w:t>
            </w:r>
            <w:r w:rsidR="006E2B4E">
              <w:rPr>
                <w:sz w:val="16"/>
                <w:szCs w:val="16"/>
              </w:rPr>
              <w:t> </w:t>
            </w:r>
            <w:r w:rsidRPr="006E2B4E">
              <w:rPr>
                <w:sz w:val="16"/>
                <w:szCs w:val="16"/>
              </w:rPr>
              <w:t>68–73, 184): Royal Assent</w:t>
            </w:r>
          </w:p>
          <w:p w:rsidR="00A53099" w:rsidRPr="006E2B4E" w:rsidRDefault="00A36DB5" w:rsidP="00A55750">
            <w:pPr>
              <w:pStyle w:val="Tabletext"/>
              <w:rPr>
                <w:sz w:val="16"/>
                <w:szCs w:val="16"/>
              </w:rPr>
            </w:pPr>
            <w:r w:rsidRPr="006E2B4E">
              <w:rPr>
                <w:sz w:val="16"/>
                <w:szCs w:val="16"/>
              </w:rPr>
              <w:t>Schedule</w:t>
            </w:r>
            <w:r w:rsidR="006E2B4E">
              <w:rPr>
                <w:sz w:val="16"/>
                <w:szCs w:val="16"/>
              </w:rPr>
              <w:t> </w:t>
            </w:r>
            <w:r w:rsidRPr="006E2B4E">
              <w:rPr>
                <w:sz w:val="16"/>
                <w:szCs w:val="16"/>
              </w:rPr>
              <w:t>6 (items</w:t>
            </w:r>
            <w:r w:rsidR="006E2B4E">
              <w:rPr>
                <w:sz w:val="16"/>
                <w:szCs w:val="16"/>
              </w:rPr>
              <w:t> </w:t>
            </w:r>
            <w:r w:rsidRPr="006E2B4E">
              <w:rPr>
                <w:sz w:val="16"/>
                <w:szCs w:val="16"/>
              </w:rPr>
              <w:t>97–105): 22 Mar 2012</w:t>
            </w:r>
          </w:p>
        </w:tc>
        <w:tc>
          <w:tcPr>
            <w:tcW w:w="1417" w:type="dxa"/>
            <w:shd w:val="clear" w:color="auto" w:fill="auto"/>
          </w:tcPr>
          <w:p w:rsidR="00A53099" w:rsidRPr="006E2B4E" w:rsidRDefault="00A36DB5" w:rsidP="00A55750">
            <w:pPr>
              <w:pStyle w:val="Tabletext"/>
              <w:rPr>
                <w:sz w:val="16"/>
                <w:szCs w:val="16"/>
              </w:rPr>
            </w:pPr>
            <w:r w:rsidRPr="006E2B4E">
              <w:rPr>
                <w:sz w:val="16"/>
                <w:szCs w:val="16"/>
              </w:rPr>
              <w:t>Sch. 3 (items</w:t>
            </w:r>
            <w:r w:rsidR="006E2B4E">
              <w:rPr>
                <w:sz w:val="16"/>
                <w:szCs w:val="16"/>
              </w:rPr>
              <w:t> </w:t>
            </w:r>
            <w:r w:rsidRPr="006E2B4E">
              <w:rPr>
                <w:sz w:val="16"/>
                <w:szCs w:val="16"/>
              </w:rPr>
              <w:t>3, 6, 11), Sch. 4 (items</w:t>
            </w:r>
            <w:r w:rsidR="006E2B4E">
              <w:rPr>
                <w:sz w:val="16"/>
                <w:szCs w:val="16"/>
              </w:rPr>
              <w:t> </w:t>
            </w:r>
            <w:r w:rsidRPr="006E2B4E">
              <w:rPr>
                <w:sz w:val="16"/>
                <w:szCs w:val="16"/>
              </w:rPr>
              <w:t>11–13) and Sch. 6 (item</w:t>
            </w:r>
            <w:r w:rsidR="006E2B4E">
              <w:rPr>
                <w:sz w:val="16"/>
                <w:szCs w:val="16"/>
              </w:rPr>
              <w:t> </w:t>
            </w:r>
            <w:r w:rsidRPr="006E2B4E">
              <w:rPr>
                <w:sz w:val="16"/>
                <w:szCs w:val="16"/>
              </w:rPr>
              <w:t>105)</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Minerals Resource Rent Tax (Consequential Amendments and Transitional Provisions) Act 2012</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14, 2012</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29 Mar 2012</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3 (item</w:t>
            </w:r>
            <w:r w:rsidR="006E2B4E">
              <w:rPr>
                <w:sz w:val="16"/>
                <w:szCs w:val="16"/>
              </w:rPr>
              <w:t> </w:t>
            </w:r>
            <w:r w:rsidRPr="006E2B4E">
              <w:rPr>
                <w:sz w:val="16"/>
                <w:szCs w:val="16"/>
              </w:rPr>
              <w:t>2): 1</w:t>
            </w:r>
            <w:r w:rsidR="006E2B4E">
              <w:rPr>
                <w:sz w:val="16"/>
                <w:szCs w:val="16"/>
              </w:rPr>
              <w:t> </w:t>
            </w:r>
            <w:r w:rsidRPr="006E2B4E">
              <w:rPr>
                <w:sz w:val="16"/>
                <w:szCs w:val="16"/>
              </w:rPr>
              <w:t>July 2012 (</w:t>
            </w:r>
            <w:r w:rsidRPr="006E2B4E">
              <w:rPr>
                <w:i/>
                <w:sz w:val="16"/>
                <w:szCs w:val="16"/>
              </w:rPr>
              <w:t>see</w:t>
            </w:r>
            <w:r w:rsidRPr="006E2B4E">
              <w:rPr>
                <w:sz w:val="16"/>
                <w:szCs w:val="16"/>
              </w:rPr>
              <w:t xml:space="preserve"> s. 2(1))</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Indirect Tax Laws Amendment (Assessment) Act 2012</w:t>
            </w:r>
          </w:p>
        </w:tc>
        <w:tc>
          <w:tcPr>
            <w:tcW w:w="992" w:type="dxa"/>
            <w:shd w:val="clear" w:color="auto" w:fill="auto"/>
          </w:tcPr>
          <w:p w:rsidR="00A53099" w:rsidRPr="006E2B4E" w:rsidRDefault="00A36DB5" w:rsidP="00A53099">
            <w:pPr>
              <w:pStyle w:val="Tabletext"/>
              <w:rPr>
                <w:sz w:val="16"/>
                <w:szCs w:val="16"/>
              </w:rPr>
            </w:pPr>
            <w:r w:rsidRPr="006E2B4E">
              <w:rPr>
                <w:sz w:val="16"/>
                <w:szCs w:val="16"/>
              </w:rPr>
              <w:t>39, 2012</w:t>
            </w:r>
          </w:p>
        </w:tc>
        <w:tc>
          <w:tcPr>
            <w:tcW w:w="993" w:type="dxa"/>
            <w:shd w:val="clear" w:color="auto" w:fill="auto"/>
          </w:tcPr>
          <w:p w:rsidR="00A53099" w:rsidRPr="006E2B4E" w:rsidRDefault="00A36DB5" w:rsidP="00A53099">
            <w:pPr>
              <w:pStyle w:val="Tabletext"/>
              <w:rPr>
                <w:sz w:val="16"/>
                <w:szCs w:val="16"/>
              </w:rPr>
            </w:pPr>
            <w:r w:rsidRPr="006E2B4E">
              <w:rPr>
                <w:sz w:val="16"/>
                <w:szCs w:val="16"/>
              </w:rPr>
              <w:t>15 Apr 2012</w:t>
            </w:r>
          </w:p>
        </w:tc>
        <w:tc>
          <w:tcPr>
            <w:tcW w:w="1845" w:type="dxa"/>
            <w:shd w:val="clear" w:color="auto" w:fill="auto"/>
          </w:tcPr>
          <w:p w:rsidR="001A7F23" w:rsidRPr="006E2B4E" w:rsidRDefault="00A36DB5" w:rsidP="001A7F23">
            <w:pPr>
              <w:pStyle w:val="Tabletext"/>
              <w:rPr>
                <w:sz w:val="16"/>
                <w:szCs w:val="16"/>
              </w:rPr>
            </w:pPr>
            <w:r w:rsidRPr="006E2B4E">
              <w:rPr>
                <w:sz w:val="16"/>
                <w:szCs w:val="16"/>
              </w:rPr>
              <w:t>Schedule</w:t>
            </w:r>
            <w:r w:rsidR="006E2B4E">
              <w:rPr>
                <w:sz w:val="16"/>
                <w:szCs w:val="16"/>
              </w:rPr>
              <w:t> </w:t>
            </w:r>
            <w:r w:rsidRPr="006E2B4E">
              <w:rPr>
                <w:sz w:val="16"/>
                <w:szCs w:val="16"/>
              </w:rPr>
              <w:t>1 (items</w:t>
            </w:r>
            <w:r w:rsidR="006E2B4E">
              <w:rPr>
                <w:sz w:val="16"/>
                <w:szCs w:val="16"/>
              </w:rPr>
              <w:t> </w:t>
            </w:r>
            <w:r w:rsidRPr="006E2B4E">
              <w:rPr>
                <w:sz w:val="16"/>
                <w:szCs w:val="16"/>
              </w:rPr>
              <w:t>3–5, 31–129,</w:t>
            </w:r>
            <w:r w:rsidR="00A55750" w:rsidRPr="006E2B4E">
              <w:rPr>
                <w:sz w:val="16"/>
                <w:szCs w:val="16"/>
              </w:rPr>
              <w:t xml:space="preserve"> </w:t>
            </w:r>
            <w:r w:rsidRPr="006E2B4E">
              <w:rPr>
                <w:sz w:val="16"/>
                <w:szCs w:val="16"/>
              </w:rPr>
              <w:t>224–226, 239–241), Schedule</w:t>
            </w:r>
            <w:r w:rsidR="006E2B4E">
              <w:rPr>
                <w:sz w:val="16"/>
                <w:szCs w:val="16"/>
              </w:rPr>
              <w:t> </w:t>
            </w:r>
            <w:r w:rsidRPr="006E2B4E">
              <w:rPr>
                <w:sz w:val="16"/>
                <w:szCs w:val="16"/>
              </w:rPr>
              <w:t>2 (items</w:t>
            </w:r>
            <w:r w:rsidR="006E2B4E">
              <w:rPr>
                <w:sz w:val="16"/>
                <w:szCs w:val="16"/>
              </w:rPr>
              <w:t> </w:t>
            </w:r>
            <w:r w:rsidRPr="006E2B4E">
              <w:rPr>
                <w:sz w:val="16"/>
                <w:szCs w:val="16"/>
              </w:rPr>
              <w:t>1, 2) and Schedule</w:t>
            </w:r>
            <w:r w:rsidR="006E2B4E">
              <w:rPr>
                <w:sz w:val="16"/>
                <w:szCs w:val="16"/>
              </w:rPr>
              <w:t> </w:t>
            </w:r>
            <w:r w:rsidRPr="006E2B4E">
              <w:rPr>
                <w:sz w:val="16"/>
                <w:szCs w:val="16"/>
              </w:rPr>
              <w:t>3 (items</w:t>
            </w:r>
            <w:r w:rsidR="006E2B4E">
              <w:rPr>
                <w:sz w:val="16"/>
                <w:szCs w:val="16"/>
              </w:rPr>
              <w:t> </w:t>
            </w:r>
            <w:r w:rsidRPr="006E2B4E">
              <w:rPr>
                <w:sz w:val="16"/>
                <w:szCs w:val="16"/>
              </w:rPr>
              <w:t>1–7): 1</w:t>
            </w:r>
            <w:r w:rsidR="006E2B4E">
              <w:rPr>
                <w:sz w:val="16"/>
                <w:szCs w:val="16"/>
              </w:rPr>
              <w:t> </w:t>
            </w:r>
            <w:r w:rsidRPr="006E2B4E">
              <w:rPr>
                <w:sz w:val="16"/>
                <w:szCs w:val="16"/>
              </w:rPr>
              <w:t>July 2012</w:t>
            </w:r>
          </w:p>
          <w:p w:rsidR="001A7F23" w:rsidRPr="006E2B4E" w:rsidRDefault="00A36DB5" w:rsidP="001A7F23">
            <w:pPr>
              <w:pStyle w:val="Tabletext"/>
              <w:rPr>
                <w:sz w:val="16"/>
                <w:szCs w:val="16"/>
              </w:rPr>
            </w:pPr>
            <w:r w:rsidRPr="006E2B4E">
              <w:rPr>
                <w:sz w:val="16"/>
                <w:szCs w:val="16"/>
              </w:rPr>
              <w:t>Sche</w:t>
            </w:r>
            <w:r w:rsidR="003B2001" w:rsidRPr="006E2B4E">
              <w:rPr>
                <w:sz w:val="16"/>
                <w:szCs w:val="16"/>
              </w:rPr>
              <w:t>dule</w:t>
            </w:r>
            <w:r w:rsidR="006E2B4E">
              <w:rPr>
                <w:sz w:val="16"/>
                <w:szCs w:val="16"/>
              </w:rPr>
              <w:t> </w:t>
            </w:r>
            <w:r w:rsidR="003B2001" w:rsidRPr="006E2B4E">
              <w:rPr>
                <w:sz w:val="16"/>
                <w:szCs w:val="16"/>
              </w:rPr>
              <w:t>1 (items</w:t>
            </w:r>
            <w:r w:rsidR="006E2B4E">
              <w:rPr>
                <w:sz w:val="16"/>
                <w:szCs w:val="16"/>
              </w:rPr>
              <w:t> </w:t>
            </w:r>
            <w:r w:rsidR="003B2001" w:rsidRPr="006E2B4E">
              <w:rPr>
                <w:sz w:val="16"/>
                <w:szCs w:val="16"/>
              </w:rPr>
              <w:t xml:space="preserve">242–245, 264): </w:t>
            </w:r>
            <w:r w:rsidRPr="006E2B4E">
              <w:rPr>
                <w:sz w:val="16"/>
                <w:szCs w:val="16"/>
              </w:rPr>
              <w:t>[</w:t>
            </w:r>
            <w:r w:rsidRPr="006E2B4E">
              <w:rPr>
                <w:i/>
                <w:sz w:val="16"/>
                <w:szCs w:val="16"/>
              </w:rPr>
              <w:t>see</w:t>
            </w:r>
            <w:r w:rsidRPr="006E2B4E">
              <w:rPr>
                <w:sz w:val="16"/>
                <w:szCs w:val="16"/>
              </w:rPr>
              <w:t xml:space="preserve"> </w:t>
            </w:r>
            <w:r w:rsidR="0042316F" w:rsidRPr="006E2B4E">
              <w:rPr>
                <w:sz w:val="16"/>
                <w:szCs w:val="16"/>
              </w:rPr>
              <w:t>Endn</w:t>
            </w:r>
            <w:r w:rsidRPr="006E2B4E">
              <w:rPr>
                <w:sz w:val="16"/>
                <w:szCs w:val="16"/>
              </w:rPr>
              <w:t xml:space="preserve">ote </w:t>
            </w:r>
            <w:r w:rsidR="00506C0E" w:rsidRPr="006E2B4E">
              <w:rPr>
                <w:sz w:val="16"/>
                <w:szCs w:val="16"/>
              </w:rPr>
              <w:t>3</w:t>
            </w:r>
            <w:r w:rsidRPr="006E2B4E">
              <w:rPr>
                <w:sz w:val="16"/>
                <w:szCs w:val="16"/>
              </w:rPr>
              <w:t>]</w:t>
            </w:r>
          </w:p>
          <w:p w:rsidR="00A53099" w:rsidRPr="006E2B4E" w:rsidRDefault="00A36DB5" w:rsidP="001A7F23">
            <w:pPr>
              <w:pStyle w:val="Tabletext"/>
              <w:rPr>
                <w:sz w:val="16"/>
                <w:szCs w:val="16"/>
              </w:rPr>
            </w:pPr>
            <w:r w:rsidRPr="006E2B4E">
              <w:rPr>
                <w:sz w:val="16"/>
                <w:szCs w:val="16"/>
              </w:rPr>
              <w:t>Schedule</w:t>
            </w:r>
            <w:r w:rsidR="006E2B4E">
              <w:rPr>
                <w:sz w:val="16"/>
                <w:szCs w:val="16"/>
              </w:rPr>
              <w:t> </w:t>
            </w:r>
            <w:r w:rsidRPr="006E2B4E">
              <w:rPr>
                <w:sz w:val="16"/>
                <w:szCs w:val="16"/>
              </w:rPr>
              <w:t>4 (items</w:t>
            </w:r>
            <w:r w:rsidR="006E2B4E">
              <w:rPr>
                <w:sz w:val="16"/>
                <w:szCs w:val="16"/>
              </w:rPr>
              <w:t> </w:t>
            </w:r>
            <w:r w:rsidRPr="006E2B4E">
              <w:rPr>
                <w:sz w:val="16"/>
                <w:szCs w:val="16"/>
              </w:rPr>
              <w:t>1–13): Royal Assent</w:t>
            </w:r>
          </w:p>
        </w:tc>
        <w:tc>
          <w:tcPr>
            <w:tcW w:w="1417" w:type="dxa"/>
            <w:shd w:val="clear" w:color="auto" w:fill="auto"/>
          </w:tcPr>
          <w:p w:rsidR="00A53099" w:rsidRPr="006E2B4E" w:rsidRDefault="00A36DB5" w:rsidP="00A55750">
            <w:pPr>
              <w:pStyle w:val="Tabletext"/>
              <w:rPr>
                <w:sz w:val="16"/>
                <w:szCs w:val="16"/>
              </w:rPr>
            </w:pPr>
            <w:r w:rsidRPr="006E2B4E">
              <w:rPr>
                <w:sz w:val="16"/>
                <w:szCs w:val="16"/>
              </w:rPr>
              <w:t>Sch. 1 (items</w:t>
            </w:r>
            <w:r w:rsidR="006E2B4E">
              <w:rPr>
                <w:sz w:val="16"/>
                <w:szCs w:val="16"/>
              </w:rPr>
              <w:t> </w:t>
            </w:r>
            <w:r w:rsidRPr="006E2B4E">
              <w:rPr>
                <w:sz w:val="16"/>
                <w:szCs w:val="16"/>
              </w:rPr>
              <w:t>239–241, 264)</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and Superannuation Laws Amendment (2012 Measures No.</w:t>
            </w:r>
            <w:r w:rsidR="006E2B4E">
              <w:rPr>
                <w:sz w:val="16"/>
                <w:szCs w:val="16"/>
              </w:rPr>
              <w:t> </w:t>
            </w:r>
            <w:r w:rsidRPr="006E2B4E">
              <w:rPr>
                <w:sz w:val="16"/>
                <w:szCs w:val="16"/>
              </w:rPr>
              <w:t>1) Act 2012</w:t>
            </w:r>
          </w:p>
        </w:tc>
        <w:tc>
          <w:tcPr>
            <w:tcW w:w="992" w:type="dxa"/>
            <w:shd w:val="clear" w:color="auto" w:fill="auto"/>
          </w:tcPr>
          <w:p w:rsidR="00A53099" w:rsidRPr="006E2B4E" w:rsidRDefault="00A36DB5" w:rsidP="00A53099">
            <w:pPr>
              <w:pStyle w:val="Tabletext"/>
              <w:rPr>
                <w:sz w:val="16"/>
                <w:szCs w:val="16"/>
              </w:rPr>
            </w:pPr>
            <w:r w:rsidRPr="006E2B4E">
              <w:rPr>
                <w:sz w:val="16"/>
                <w:szCs w:val="16"/>
              </w:rPr>
              <w:t>75, 2012</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27</w:t>
            </w:r>
            <w:r w:rsidR="006E2B4E">
              <w:rPr>
                <w:sz w:val="16"/>
                <w:szCs w:val="16"/>
              </w:rPr>
              <w:t> </w:t>
            </w:r>
            <w:r w:rsidRPr="006E2B4E">
              <w:rPr>
                <w:sz w:val="16"/>
                <w:szCs w:val="16"/>
              </w:rPr>
              <w:t>June 2012</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Schedules</w:t>
            </w:r>
            <w:r w:rsidR="006E2B4E">
              <w:rPr>
                <w:sz w:val="16"/>
                <w:szCs w:val="16"/>
              </w:rPr>
              <w:t> </w:t>
            </w:r>
            <w:r w:rsidRPr="006E2B4E">
              <w:rPr>
                <w:sz w:val="16"/>
                <w:szCs w:val="16"/>
              </w:rPr>
              <w:t>1 and 2: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1 (item</w:t>
            </w:r>
            <w:r w:rsidR="006E2B4E">
              <w:rPr>
                <w:sz w:val="16"/>
                <w:szCs w:val="16"/>
              </w:rPr>
              <w:t> </w:t>
            </w:r>
            <w:r w:rsidRPr="006E2B4E">
              <w:rPr>
                <w:sz w:val="16"/>
                <w:szCs w:val="16"/>
              </w:rPr>
              <w:t>9) and Sch. 2 (item</w:t>
            </w:r>
            <w:r w:rsidR="006E2B4E">
              <w:rPr>
                <w:sz w:val="16"/>
                <w:szCs w:val="16"/>
              </w:rPr>
              <w:t> </w:t>
            </w:r>
            <w:r w:rsidRPr="006E2B4E">
              <w:rPr>
                <w:sz w:val="16"/>
                <w:szCs w:val="16"/>
              </w:rPr>
              <w:t>14)</w:t>
            </w:r>
          </w:p>
        </w:tc>
      </w:tr>
      <w:tr w:rsidR="00A53099" w:rsidRPr="006E2B4E" w:rsidTr="00A53099">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lastRenderedPageBreak/>
              <w:t>Customs Tariff Amendment (Schedule</w:t>
            </w:r>
            <w:r w:rsidR="006E2B4E">
              <w:rPr>
                <w:sz w:val="16"/>
                <w:szCs w:val="16"/>
              </w:rPr>
              <w:t> </w:t>
            </w:r>
            <w:r w:rsidRPr="006E2B4E">
              <w:rPr>
                <w:sz w:val="16"/>
                <w:szCs w:val="16"/>
              </w:rPr>
              <w:t>4) Act 2012</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138, 2012</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25 Sept 2012</w:t>
            </w:r>
          </w:p>
        </w:tc>
        <w:tc>
          <w:tcPr>
            <w:tcW w:w="1845" w:type="dxa"/>
            <w:shd w:val="clear" w:color="auto" w:fill="auto"/>
          </w:tcPr>
          <w:p w:rsidR="00A53099" w:rsidRPr="006E2B4E" w:rsidRDefault="003B2001" w:rsidP="003F40C3">
            <w:pPr>
              <w:pStyle w:val="Tabletext"/>
              <w:rPr>
                <w:kern w:val="28"/>
                <w:sz w:val="16"/>
                <w:szCs w:val="16"/>
              </w:rPr>
            </w:pPr>
            <w:r w:rsidRPr="006E2B4E">
              <w:rPr>
                <w:sz w:val="16"/>
                <w:szCs w:val="16"/>
              </w:rPr>
              <w:t>Schedule</w:t>
            </w:r>
            <w:r w:rsidR="006E2B4E">
              <w:rPr>
                <w:sz w:val="16"/>
                <w:szCs w:val="16"/>
              </w:rPr>
              <w:t> </w:t>
            </w:r>
            <w:r w:rsidRPr="006E2B4E">
              <w:rPr>
                <w:sz w:val="16"/>
                <w:szCs w:val="16"/>
              </w:rPr>
              <w:t>2 (items</w:t>
            </w:r>
            <w:r w:rsidR="006E2B4E">
              <w:rPr>
                <w:sz w:val="16"/>
                <w:szCs w:val="16"/>
              </w:rPr>
              <w:t> </w:t>
            </w:r>
            <w:r w:rsidRPr="006E2B4E">
              <w:rPr>
                <w:sz w:val="16"/>
                <w:szCs w:val="16"/>
              </w:rPr>
              <w:t xml:space="preserve">1–3, 6): </w:t>
            </w:r>
            <w:r w:rsidR="0038583E" w:rsidRPr="006E2B4E">
              <w:rPr>
                <w:sz w:val="16"/>
                <w:szCs w:val="16"/>
              </w:rPr>
              <w:t xml:space="preserve">1 Mar 2013 </w:t>
            </w:r>
            <w:r w:rsidR="00740791" w:rsidRPr="006E2B4E">
              <w:rPr>
                <w:sz w:val="16"/>
                <w:szCs w:val="16"/>
              </w:rPr>
              <w:t>(</w:t>
            </w:r>
            <w:r w:rsidR="00740791" w:rsidRPr="006E2B4E">
              <w:rPr>
                <w:i/>
                <w:sz w:val="16"/>
                <w:szCs w:val="16"/>
              </w:rPr>
              <w:t xml:space="preserve">see </w:t>
            </w:r>
            <w:r w:rsidR="0038583E" w:rsidRPr="006E2B4E">
              <w:rPr>
                <w:sz w:val="16"/>
                <w:szCs w:val="16"/>
              </w:rPr>
              <w:t>F2012</w:t>
            </w:r>
            <w:r w:rsidR="003F40C3" w:rsidRPr="006E2B4E">
              <w:rPr>
                <w:sz w:val="16"/>
                <w:szCs w:val="16"/>
              </w:rPr>
              <w:t>L</w:t>
            </w:r>
            <w:r w:rsidR="0038583E" w:rsidRPr="006E2B4E">
              <w:rPr>
                <w:sz w:val="16"/>
                <w:szCs w:val="16"/>
              </w:rPr>
              <w:t>02253</w:t>
            </w:r>
            <w:r w:rsidR="00740791" w:rsidRPr="006E2B4E">
              <w:rPr>
                <w:sz w:val="16"/>
                <w:szCs w:val="16"/>
              </w:rPr>
              <w: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2 (item</w:t>
            </w:r>
            <w:r w:rsidR="006E2B4E">
              <w:rPr>
                <w:sz w:val="16"/>
                <w:szCs w:val="16"/>
              </w:rPr>
              <w:t> </w:t>
            </w:r>
            <w:r w:rsidRPr="006E2B4E">
              <w:rPr>
                <w:sz w:val="16"/>
                <w:szCs w:val="16"/>
              </w:rPr>
              <w:t>6)</w:t>
            </w:r>
          </w:p>
        </w:tc>
      </w:tr>
      <w:tr w:rsidR="00A53099" w:rsidRPr="006E2B4E" w:rsidTr="00D13F3D">
        <w:trPr>
          <w:cantSplit/>
        </w:trPr>
        <w:tc>
          <w:tcPr>
            <w:tcW w:w="1838" w:type="dxa"/>
            <w:shd w:val="clear" w:color="auto" w:fill="auto"/>
          </w:tcPr>
          <w:p w:rsidR="00A53099" w:rsidRPr="006E2B4E" w:rsidRDefault="00A36DB5" w:rsidP="00A53099">
            <w:pPr>
              <w:pStyle w:val="Tabletext"/>
              <w:rPr>
                <w:sz w:val="16"/>
                <w:szCs w:val="16"/>
              </w:rPr>
            </w:pPr>
            <w:r w:rsidRPr="006E2B4E">
              <w:rPr>
                <w:sz w:val="16"/>
                <w:szCs w:val="16"/>
              </w:rPr>
              <w:t>Tax Laws Amendment (2012 Measures No.</w:t>
            </w:r>
            <w:r w:rsidR="006E2B4E">
              <w:rPr>
                <w:sz w:val="16"/>
                <w:szCs w:val="16"/>
              </w:rPr>
              <w:t> </w:t>
            </w:r>
            <w:r w:rsidRPr="006E2B4E">
              <w:rPr>
                <w:sz w:val="16"/>
                <w:szCs w:val="16"/>
              </w:rPr>
              <w:t>4) Act 2012</w:t>
            </w:r>
          </w:p>
        </w:tc>
        <w:tc>
          <w:tcPr>
            <w:tcW w:w="992" w:type="dxa"/>
            <w:shd w:val="clear" w:color="auto" w:fill="auto"/>
          </w:tcPr>
          <w:p w:rsidR="00A53099" w:rsidRPr="006E2B4E" w:rsidRDefault="00A36DB5" w:rsidP="00A53099">
            <w:pPr>
              <w:pStyle w:val="Tabletext"/>
              <w:rPr>
                <w:sz w:val="16"/>
                <w:szCs w:val="16"/>
              </w:rPr>
            </w:pPr>
            <w:r w:rsidRPr="006E2B4E">
              <w:rPr>
                <w:sz w:val="16"/>
                <w:szCs w:val="16"/>
              </w:rPr>
              <w:t>142, 2012</w:t>
            </w:r>
          </w:p>
        </w:tc>
        <w:tc>
          <w:tcPr>
            <w:tcW w:w="993" w:type="dxa"/>
            <w:shd w:val="clear" w:color="auto" w:fill="auto"/>
          </w:tcPr>
          <w:p w:rsidR="00A53099" w:rsidRPr="006E2B4E" w:rsidRDefault="00A36DB5" w:rsidP="00A53099">
            <w:pPr>
              <w:pStyle w:val="Tabletext"/>
              <w:rPr>
                <w:sz w:val="16"/>
                <w:szCs w:val="16"/>
              </w:rPr>
            </w:pPr>
            <w:r w:rsidRPr="006E2B4E">
              <w:rPr>
                <w:sz w:val="16"/>
                <w:szCs w:val="16"/>
              </w:rPr>
              <w:t>28 Sept 2012</w:t>
            </w:r>
          </w:p>
        </w:tc>
        <w:tc>
          <w:tcPr>
            <w:tcW w:w="1845" w:type="dxa"/>
            <w:shd w:val="clear" w:color="auto" w:fill="auto"/>
          </w:tcPr>
          <w:p w:rsidR="00A53099" w:rsidRPr="006E2B4E" w:rsidRDefault="00A36DB5" w:rsidP="00A53099">
            <w:pPr>
              <w:pStyle w:val="Tabletext"/>
              <w:rPr>
                <w:sz w:val="16"/>
                <w:szCs w:val="16"/>
              </w:rPr>
            </w:pPr>
            <w:r w:rsidRPr="006E2B4E">
              <w:rPr>
                <w:sz w:val="16"/>
                <w:szCs w:val="16"/>
              </w:rPr>
              <w:t>Schedule</w:t>
            </w:r>
            <w:r w:rsidR="006E2B4E">
              <w:rPr>
                <w:sz w:val="16"/>
                <w:szCs w:val="16"/>
              </w:rPr>
              <w:t> </w:t>
            </w:r>
            <w:r w:rsidRPr="006E2B4E">
              <w:rPr>
                <w:sz w:val="16"/>
                <w:szCs w:val="16"/>
              </w:rPr>
              <w:t>2: Royal Assent</w:t>
            </w:r>
          </w:p>
        </w:tc>
        <w:tc>
          <w:tcPr>
            <w:tcW w:w="1417" w:type="dxa"/>
            <w:shd w:val="clear" w:color="auto" w:fill="auto"/>
          </w:tcPr>
          <w:p w:rsidR="00A53099" w:rsidRPr="006E2B4E" w:rsidRDefault="00A36DB5" w:rsidP="00A53099">
            <w:pPr>
              <w:pStyle w:val="Tabletext"/>
              <w:rPr>
                <w:sz w:val="16"/>
                <w:szCs w:val="16"/>
              </w:rPr>
            </w:pPr>
            <w:r w:rsidRPr="006E2B4E">
              <w:rPr>
                <w:sz w:val="16"/>
                <w:szCs w:val="16"/>
              </w:rPr>
              <w:t>Sch. 2 (item</w:t>
            </w:r>
            <w:r w:rsidR="006E2B4E">
              <w:rPr>
                <w:sz w:val="16"/>
                <w:szCs w:val="16"/>
              </w:rPr>
              <w:t> </w:t>
            </w:r>
            <w:r w:rsidRPr="006E2B4E">
              <w:rPr>
                <w:sz w:val="16"/>
                <w:szCs w:val="16"/>
              </w:rPr>
              <w:t>4)</w:t>
            </w:r>
          </w:p>
        </w:tc>
      </w:tr>
      <w:tr w:rsidR="00D13F3D" w:rsidRPr="006E2B4E" w:rsidTr="00CA687E">
        <w:trPr>
          <w:cantSplit/>
        </w:trPr>
        <w:tc>
          <w:tcPr>
            <w:tcW w:w="1838" w:type="dxa"/>
            <w:shd w:val="clear" w:color="auto" w:fill="auto"/>
          </w:tcPr>
          <w:p w:rsidR="00D13F3D" w:rsidRPr="006E2B4E" w:rsidRDefault="00D13F3D" w:rsidP="00A53099">
            <w:pPr>
              <w:pStyle w:val="Tabletext"/>
              <w:rPr>
                <w:sz w:val="16"/>
                <w:szCs w:val="16"/>
              </w:rPr>
            </w:pPr>
            <w:r w:rsidRPr="006E2B4E">
              <w:rPr>
                <w:sz w:val="16"/>
                <w:szCs w:val="16"/>
              </w:rPr>
              <w:t>Australian Charities and Not</w:t>
            </w:r>
            <w:r w:rsidR="006E2B4E">
              <w:rPr>
                <w:sz w:val="16"/>
                <w:szCs w:val="16"/>
              </w:rPr>
              <w:noBreakHyphen/>
            </w:r>
            <w:r w:rsidRPr="006E2B4E">
              <w:rPr>
                <w:sz w:val="16"/>
                <w:szCs w:val="16"/>
              </w:rPr>
              <w:t>for</w:t>
            </w:r>
            <w:r w:rsidR="006E2B4E">
              <w:rPr>
                <w:sz w:val="16"/>
                <w:szCs w:val="16"/>
              </w:rPr>
              <w:noBreakHyphen/>
            </w:r>
            <w:r w:rsidRPr="006E2B4E">
              <w:rPr>
                <w:sz w:val="16"/>
                <w:szCs w:val="16"/>
              </w:rPr>
              <w:t>profits Commission (Consequential and Transitional) Act 2012</w:t>
            </w:r>
          </w:p>
        </w:tc>
        <w:tc>
          <w:tcPr>
            <w:tcW w:w="992" w:type="dxa"/>
            <w:shd w:val="clear" w:color="auto" w:fill="auto"/>
          </w:tcPr>
          <w:p w:rsidR="00D13F3D" w:rsidRPr="006E2B4E" w:rsidRDefault="00D13F3D" w:rsidP="00A53099">
            <w:pPr>
              <w:pStyle w:val="Tabletext"/>
              <w:rPr>
                <w:sz w:val="16"/>
                <w:szCs w:val="16"/>
              </w:rPr>
            </w:pPr>
            <w:r w:rsidRPr="006E2B4E">
              <w:rPr>
                <w:sz w:val="16"/>
                <w:szCs w:val="16"/>
              </w:rPr>
              <w:t>169, 2012</w:t>
            </w:r>
          </w:p>
        </w:tc>
        <w:tc>
          <w:tcPr>
            <w:tcW w:w="993" w:type="dxa"/>
            <w:shd w:val="clear" w:color="auto" w:fill="auto"/>
          </w:tcPr>
          <w:p w:rsidR="00D13F3D" w:rsidRPr="006E2B4E" w:rsidRDefault="00D13F3D" w:rsidP="00A53099">
            <w:pPr>
              <w:pStyle w:val="Tabletext"/>
              <w:rPr>
                <w:sz w:val="16"/>
                <w:szCs w:val="16"/>
              </w:rPr>
            </w:pPr>
            <w:r w:rsidRPr="006E2B4E">
              <w:rPr>
                <w:sz w:val="16"/>
                <w:szCs w:val="16"/>
              </w:rPr>
              <w:t>3 Dec 2012</w:t>
            </w:r>
          </w:p>
        </w:tc>
        <w:tc>
          <w:tcPr>
            <w:tcW w:w="1845" w:type="dxa"/>
            <w:shd w:val="clear" w:color="auto" w:fill="auto"/>
          </w:tcPr>
          <w:p w:rsidR="00D13F3D" w:rsidRPr="006E2B4E" w:rsidRDefault="00D13F3D" w:rsidP="00A53099">
            <w:pPr>
              <w:pStyle w:val="Tabletext"/>
              <w:rPr>
                <w:sz w:val="16"/>
                <w:szCs w:val="16"/>
              </w:rPr>
            </w:pPr>
            <w:r w:rsidRPr="006E2B4E">
              <w:rPr>
                <w:sz w:val="16"/>
                <w:szCs w:val="16"/>
              </w:rPr>
              <w:t>Schedule</w:t>
            </w:r>
            <w:r w:rsidR="006E2B4E">
              <w:rPr>
                <w:sz w:val="16"/>
                <w:szCs w:val="16"/>
              </w:rPr>
              <w:t> </w:t>
            </w:r>
            <w:r w:rsidRPr="006E2B4E">
              <w:rPr>
                <w:sz w:val="16"/>
                <w:szCs w:val="16"/>
              </w:rPr>
              <w:t>2 (items</w:t>
            </w:r>
            <w:r w:rsidR="006E2B4E">
              <w:rPr>
                <w:sz w:val="16"/>
                <w:szCs w:val="16"/>
              </w:rPr>
              <w:t> </w:t>
            </w:r>
            <w:r w:rsidRPr="006E2B4E">
              <w:rPr>
                <w:sz w:val="16"/>
                <w:szCs w:val="16"/>
              </w:rPr>
              <w:t>25, 69–130)</w:t>
            </w:r>
            <w:r w:rsidR="00811DB2" w:rsidRPr="006E2B4E">
              <w:rPr>
                <w:sz w:val="16"/>
                <w:szCs w:val="16"/>
              </w:rPr>
              <w:t>: 3 Dec 2012 (</w:t>
            </w:r>
            <w:r w:rsidR="00811DB2" w:rsidRPr="006E2B4E">
              <w:rPr>
                <w:i/>
                <w:sz w:val="16"/>
                <w:szCs w:val="16"/>
              </w:rPr>
              <w:t>see</w:t>
            </w:r>
            <w:r w:rsidR="00811DB2" w:rsidRPr="006E2B4E">
              <w:rPr>
                <w:sz w:val="16"/>
                <w:szCs w:val="16"/>
              </w:rPr>
              <w:t xml:space="preserve"> s. 2(1))</w:t>
            </w:r>
          </w:p>
        </w:tc>
        <w:tc>
          <w:tcPr>
            <w:tcW w:w="1417" w:type="dxa"/>
            <w:shd w:val="clear" w:color="auto" w:fill="auto"/>
          </w:tcPr>
          <w:p w:rsidR="00D13F3D" w:rsidRPr="006E2B4E" w:rsidRDefault="00D13F3D" w:rsidP="00A53099">
            <w:pPr>
              <w:pStyle w:val="Tabletext"/>
              <w:rPr>
                <w:sz w:val="16"/>
                <w:szCs w:val="16"/>
              </w:rPr>
            </w:pPr>
            <w:r w:rsidRPr="006E2B4E">
              <w:rPr>
                <w:sz w:val="16"/>
                <w:szCs w:val="16"/>
              </w:rPr>
              <w:t>Sch. 2 (items</w:t>
            </w:r>
            <w:r w:rsidR="006E2B4E">
              <w:rPr>
                <w:sz w:val="16"/>
                <w:szCs w:val="16"/>
              </w:rPr>
              <w:t> </w:t>
            </w:r>
            <w:r w:rsidRPr="006E2B4E">
              <w:rPr>
                <w:sz w:val="16"/>
                <w:szCs w:val="16"/>
              </w:rPr>
              <w:t>124, 125)</w:t>
            </w:r>
          </w:p>
        </w:tc>
      </w:tr>
      <w:tr w:rsidR="00922B18" w:rsidRPr="006E2B4E" w:rsidTr="00922B18">
        <w:trPr>
          <w:cantSplit/>
        </w:trPr>
        <w:tc>
          <w:tcPr>
            <w:tcW w:w="1838" w:type="dxa"/>
            <w:shd w:val="clear" w:color="auto" w:fill="auto"/>
          </w:tcPr>
          <w:p w:rsidR="00922B18" w:rsidRPr="006E2B4E" w:rsidRDefault="00FF4388" w:rsidP="00A53099">
            <w:pPr>
              <w:pStyle w:val="Tabletext"/>
              <w:rPr>
                <w:sz w:val="16"/>
                <w:szCs w:val="16"/>
              </w:rPr>
            </w:pPr>
            <w:r w:rsidRPr="006E2B4E">
              <w:rPr>
                <w:sz w:val="16"/>
                <w:szCs w:val="16"/>
              </w:rPr>
              <w:t>Aged Care (Living Longer Living Better) Act 2013</w:t>
            </w:r>
          </w:p>
        </w:tc>
        <w:tc>
          <w:tcPr>
            <w:tcW w:w="992" w:type="dxa"/>
            <w:shd w:val="clear" w:color="auto" w:fill="auto"/>
          </w:tcPr>
          <w:p w:rsidR="00922B18" w:rsidRPr="006E2B4E" w:rsidRDefault="00922B18" w:rsidP="00A53099">
            <w:pPr>
              <w:pStyle w:val="Tabletext"/>
              <w:rPr>
                <w:sz w:val="16"/>
                <w:szCs w:val="16"/>
              </w:rPr>
            </w:pPr>
            <w:r w:rsidRPr="006E2B4E">
              <w:rPr>
                <w:sz w:val="16"/>
                <w:szCs w:val="16"/>
              </w:rPr>
              <w:t>76, 2013</w:t>
            </w:r>
          </w:p>
        </w:tc>
        <w:tc>
          <w:tcPr>
            <w:tcW w:w="993" w:type="dxa"/>
            <w:shd w:val="clear" w:color="auto" w:fill="auto"/>
          </w:tcPr>
          <w:p w:rsidR="00922B18" w:rsidRPr="006E2B4E" w:rsidRDefault="00FF4388" w:rsidP="00A53099">
            <w:pPr>
              <w:pStyle w:val="Tabletext"/>
              <w:rPr>
                <w:sz w:val="16"/>
                <w:szCs w:val="16"/>
              </w:rPr>
            </w:pPr>
            <w:r w:rsidRPr="006E2B4E">
              <w:rPr>
                <w:sz w:val="16"/>
                <w:szCs w:val="16"/>
              </w:rPr>
              <w:t>28</w:t>
            </w:r>
            <w:r w:rsidR="006E2B4E">
              <w:rPr>
                <w:sz w:val="16"/>
                <w:szCs w:val="16"/>
              </w:rPr>
              <w:t> </w:t>
            </w:r>
            <w:r w:rsidRPr="006E2B4E">
              <w:rPr>
                <w:sz w:val="16"/>
                <w:szCs w:val="16"/>
              </w:rPr>
              <w:t>June 2013</w:t>
            </w:r>
          </w:p>
        </w:tc>
        <w:tc>
          <w:tcPr>
            <w:tcW w:w="1845" w:type="dxa"/>
            <w:shd w:val="clear" w:color="auto" w:fill="auto"/>
          </w:tcPr>
          <w:p w:rsidR="00922B18" w:rsidRPr="006E2B4E" w:rsidRDefault="009E1337" w:rsidP="00CA687E">
            <w:pPr>
              <w:pStyle w:val="Tabletext"/>
              <w:rPr>
                <w:kern w:val="28"/>
                <w:sz w:val="16"/>
                <w:szCs w:val="16"/>
              </w:rPr>
            </w:pPr>
            <w:r w:rsidRPr="006E2B4E">
              <w:rPr>
                <w:sz w:val="16"/>
                <w:szCs w:val="16"/>
              </w:rPr>
              <w:t>Schedule</w:t>
            </w:r>
            <w:r w:rsidR="006E2B4E">
              <w:rPr>
                <w:sz w:val="16"/>
                <w:szCs w:val="16"/>
              </w:rPr>
              <w:t> </w:t>
            </w:r>
            <w:r w:rsidRPr="006E2B4E">
              <w:rPr>
                <w:sz w:val="16"/>
                <w:szCs w:val="16"/>
              </w:rPr>
              <w:t>4 (items</w:t>
            </w:r>
            <w:r w:rsidR="006E2B4E">
              <w:rPr>
                <w:sz w:val="16"/>
                <w:szCs w:val="16"/>
              </w:rPr>
              <w:t> </w:t>
            </w:r>
            <w:r w:rsidRPr="006E2B4E">
              <w:rPr>
                <w:sz w:val="16"/>
                <w:szCs w:val="16"/>
              </w:rPr>
              <w:t>1–5)</w:t>
            </w:r>
            <w:r w:rsidR="00CA687E" w:rsidRPr="006E2B4E">
              <w:rPr>
                <w:sz w:val="16"/>
                <w:szCs w:val="16"/>
              </w:rPr>
              <w:t>: [</w:t>
            </w:r>
            <w:r w:rsidR="00CA687E" w:rsidRPr="006E2B4E">
              <w:rPr>
                <w:i/>
                <w:sz w:val="16"/>
                <w:szCs w:val="16"/>
              </w:rPr>
              <w:t>see</w:t>
            </w:r>
            <w:r w:rsidR="00CA687E" w:rsidRPr="006E2B4E">
              <w:rPr>
                <w:sz w:val="16"/>
                <w:szCs w:val="16"/>
              </w:rPr>
              <w:t xml:space="preserve"> Endnote 3]</w:t>
            </w:r>
            <w:r w:rsidRPr="006E2B4E">
              <w:rPr>
                <w:sz w:val="16"/>
                <w:szCs w:val="16"/>
              </w:rPr>
              <w:br/>
              <w:t>Schedule</w:t>
            </w:r>
            <w:r w:rsidR="006E2B4E">
              <w:rPr>
                <w:sz w:val="16"/>
                <w:szCs w:val="16"/>
              </w:rPr>
              <w:t> </w:t>
            </w:r>
            <w:r w:rsidRPr="006E2B4E">
              <w:rPr>
                <w:sz w:val="16"/>
                <w:szCs w:val="16"/>
              </w:rPr>
              <w:t>4 (items</w:t>
            </w:r>
            <w:r w:rsidR="006E2B4E">
              <w:rPr>
                <w:sz w:val="16"/>
                <w:szCs w:val="16"/>
              </w:rPr>
              <w:t> </w:t>
            </w:r>
            <w:r w:rsidRPr="006E2B4E">
              <w:rPr>
                <w:sz w:val="16"/>
                <w:szCs w:val="16"/>
              </w:rPr>
              <w:t>6, 7): [</w:t>
            </w:r>
            <w:r w:rsidRPr="006E2B4E">
              <w:rPr>
                <w:i/>
                <w:sz w:val="16"/>
                <w:szCs w:val="16"/>
              </w:rPr>
              <w:t>see</w:t>
            </w:r>
            <w:r w:rsidRPr="006E2B4E">
              <w:rPr>
                <w:sz w:val="16"/>
                <w:szCs w:val="16"/>
              </w:rPr>
              <w:t xml:space="preserve"> Endnote 3]</w:t>
            </w:r>
          </w:p>
        </w:tc>
        <w:tc>
          <w:tcPr>
            <w:tcW w:w="1417" w:type="dxa"/>
            <w:shd w:val="clear" w:color="auto" w:fill="auto"/>
          </w:tcPr>
          <w:p w:rsidR="00922B18" w:rsidRPr="006E2B4E" w:rsidRDefault="00FF4388" w:rsidP="00A53099">
            <w:pPr>
              <w:pStyle w:val="Tabletext"/>
              <w:rPr>
                <w:sz w:val="16"/>
                <w:szCs w:val="16"/>
              </w:rPr>
            </w:pPr>
            <w:r w:rsidRPr="006E2B4E">
              <w:rPr>
                <w:sz w:val="16"/>
                <w:szCs w:val="16"/>
              </w:rPr>
              <w:t>—</w:t>
            </w:r>
          </w:p>
        </w:tc>
      </w:tr>
      <w:tr w:rsidR="00922B18" w:rsidRPr="006E2B4E" w:rsidTr="00D8079C">
        <w:trPr>
          <w:cantSplit/>
        </w:trPr>
        <w:tc>
          <w:tcPr>
            <w:tcW w:w="1838" w:type="dxa"/>
            <w:tcBorders>
              <w:bottom w:val="single" w:sz="4" w:space="0" w:color="auto"/>
            </w:tcBorders>
            <w:shd w:val="clear" w:color="auto" w:fill="auto"/>
          </w:tcPr>
          <w:p w:rsidR="00922B18" w:rsidRPr="006E2B4E" w:rsidRDefault="00B86346" w:rsidP="00A53099">
            <w:pPr>
              <w:pStyle w:val="Tabletext"/>
              <w:rPr>
                <w:sz w:val="16"/>
                <w:szCs w:val="16"/>
              </w:rPr>
            </w:pPr>
            <w:r w:rsidRPr="006E2B4E">
              <w:rPr>
                <w:sz w:val="16"/>
                <w:szCs w:val="16"/>
              </w:rPr>
              <w:t>Tax Laws Amendment (2012 Measures No.</w:t>
            </w:r>
            <w:r w:rsidR="006E2B4E">
              <w:rPr>
                <w:sz w:val="16"/>
                <w:szCs w:val="16"/>
              </w:rPr>
              <w:t> </w:t>
            </w:r>
            <w:r w:rsidRPr="006E2B4E">
              <w:rPr>
                <w:sz w:val="16"/>
                <w:szCs w:val="16"/>
              </w:rPr>
              <w:t>6) Act 2013</w:t>
            </w:r>
          </w:p>
        </w:tc>
        <w:tc>
          <w:tcPr>
            <w:tcW w:w="992" w:type="dxa"/>
            <w:tcBorders>
              <w:bottom w:val="single" w:sz="4" w:space="0" w:color="auto"/>
            </w:tcBorders>
            <w:shd w:val="clear" w:color="auto" w:fill="auto"/>
          </w:tcPr>
          <w:p w:rsidR="00922B18" w:rsidRPr="006E2B4E" w:rsidRDefault="00922B18" w:rsidP="00A53099">
            <w:pPr>
              <w:pStyle w:val="Tabletext"/>
              <w:rPr>
                <w:sz w:val="16"/>
                <w:szCs w:val="16"/>
              </w:rPr>
            </w:pPr>
            <w:r w:rsidRPr="006E2B4E">
              <w:rPr>
                <w:sz w:val="16"/>
                <w:szCs w:val="16"/>
              </w:rPr>
              <w:t>84, 2013</w:t>
            </w:r>
          </w:p>
        </w:tc>
        <w:tc>
          <w:tcPr>
            <w:tcW w:w="993" w:type="dxa"/>
            <w:tcBorders>
              <w:bottom w:val="single" w:sz="4" w:space="0" w:color="auto"/>
            </w:tcBorders>
            <w:shd w:val="clear" w:color="auto" w:fill="auto"/>
          </w:tcPr>
          <w:p w:rsidR="00922B18" w:rsidRPr="006E2B4E" w:rsidRDefault="00B86346" w:rsidP="00A53099">
            <w:pPr>
              <w:pStyle w:val="Tabletext"/>
              <w:rPr>
                <w:sz w:val="16"/>
                <w:szCs w:val="16"/>
              </w:rPr>
            </w:pPr>
            <w:r w:rsidRPr="006E2B4E">
              <w:rPr>
                <w:sz w:val="16"/>
                <w:szCs w:val="16"/>
              </w:rPr>
              <w:t>28</w:t>
            </w:r>
            <w:r w:rsidR="006E2B4E">
              <w:rPr>
                <w:sz w:val="16"/>
                <w:szCs w:val="16"/>
              </w:rPr>
              <w:t> </w:t>
            </w:r>
            <w:r w:rsidRPr="006E2B4E">
              <w:rPr>
                <w:sz w:val="16"/>
                <w:szCs w:val="16"/>
              </w:rPr>
              <w:t>June 2013</w:t>
            </w:r>
          </w:p>
        </w:tc>
        <w:tc>
          <w:tcPr>
            <w:tcW w:w="1845" w:type="dxa"/>
            <w:tcBorders>
              <w:bottom w:val="single" w:sz="4" w:space="0" w:color="auto"/>
            </w:tcBorders>
            <w:shd w:val="clear" w:color="auto" w:fill="auto"/>
          </w:tcPr>
          <w:p w:rsidR="00922B18" w:rsidRPr="006E2B4E" w:rsidRDefault="00B86346" w:rsidP="00D8079C">
            <w:pPr>
              <w:pStyle w:val="Tabletext"/>
              <w:rPr>
                <w:kern w:val="28"/>
                <w:sz w:val="16"/>
                <w:szCs w:val="16"/>
              </w:rPr>
            </w:pPr>
            <w:r w:rsidRPr="006E2B4E">
              <w:rPr>
                <w:sz w:val="16"/>
                <w:szCs w:val="16"/>
              </w:rPr>
              <w:t>Schedule</w:t>
            </w:r>
            <w:r w:rsidR="006E2B4E">
              <w:rPr>
                <w:sz w:val="16"/>
                <w:szCs w:val="16"/>
              </w:rPr>
              <w:t> </w:t>
            </w:r>
            <w:r w:rsidRPr="006E2B4E">
              <w:rPr>
                <w:sz w:val="16"/>
                <w:szCs w:val="16"/>
              </w:rPr>
              <w:t>8 (items</w:t>
            </w:r>
            <w:r w:rsidR="006E2B4E">
              <w:rPr>
                <w:sz w:val="16"/>
                <w:szCs w:val="16"/>
              </w:rPr>
              <w:t> </w:t>
            </w:r>
            <w:r w:rsidRPr="006E2B4E">
              <w:rPr>
                <w:sz w:val="16"/>
                <w:szCs w:val="16"/>
              </w:rPr>
              <w:t xml:space="preserve">17–19): </w:t>
            </w:r>
            <w:r w:rsidR="001E76AE" w:rsidRPr="006E2B4E">
              <w:rPr>
                <w:sz w:val="16"/>
                <w:szCs w:val="16"/>
              </w:rPr>
              <w:t>Royal Assent</w:t>
            </w:r>
          </w:p>
        </w:tc>
        <w:tc>
          <w:tcPr>
            <w:tcW w:w="1417" w:type="dxa"/>
            <w:tcBorders>
              <w:bottom w:val="single" w:sz="4" w:space="0" w:color="auto"/>
            </w:tcBorders>
            <w:shd w:val="clear" w:color="auto" w:fill="auto"/>
          </w:tcPr>
          <w:p w:rsidR="00922B18" w:rsidRPr="006E2B4E" w:rsidRDefault="00B86346" w:rsidP="00A53099">
            <w:pPr>
              <w:pStyle w:val="Tabletext"/>
              <w:rPr>
                <w:sz w:val="16"/>
                <w:szCs w:val="16"/>
              </w:rPr>
            </w:pPr>
            <w:r w:rsidRPr="006E2B4E">
              <w:rPr>
                <w:sz w:val="16"/>
                <w:szCs w:val="16"/>
              </w:rPr>
              <w:t>Sch. 8 (item</w:t>
            </w:r>
            <w:r w:rsidR="006E2B4E">
              <w:rPr>
                <w:sz w:val="16"/>
                <w:szCs w:val="16"/>
              </w:rPr>
              <w:t> </w:t>
            </w:r>
            <w:r w:rsidRPr="006E2B4E">
              <w:rPr>
                <w:sz w:val="16"/>
                <w:szCs w:val="16"/>
              </w:rPr>
              <w:t>19)</w:t>
            </w:r>
          </w:p>
        </w:tc>
      </w:tr>
      <w:tr w:rsidR="00FB432D" w:rsidRPr="006E2B4E" w:rsidTr="00D8079C">
        <w:trPr>
          <w:cantSplit/>
        </w:trPr>
        <w:tc>
          <w:tcPr>
            <w:tcW w:w="1838" w:type="dxa"/>
            <w:tcBorders>
              <w:bottom w:val="single" w:sz="12" w:space="0" w:color="auto"/>
            </w:tcBorders>
            <w:shd w:val="clear" w:color="auto" w:fill="auto"/>
          </w:tcPr>
          <w:p w:rsidR="00FB432D" w:rsidRPr="006E2B4E" w:rsidRDefault="00FB432D" w:rsidP="00A53099">
            <w:pPr>
              <w:pStyle w:val="Tabletext"/>
              <w:rPr>
                <w:sz w:val="16"/>
                <w:szCs w:val="16"/>
              </w:rPr>
            </w:pPr>
            <w:r w:rsidRPr="006E2B4E">
              <w:rPr>
                <w:sz w:val="16"/>
                <w:szCs w:val="16"/>
              </w:rPr>
              <w:t>Tax and Superannuation Laws Amendment (2013 Measures No.</w:t>
            </w:r>
            <w:r w:rsidR="006E2B4E">
              <w:rPr>
                <w:sz w:val="16"/>
                <w:szCs w:val="16"/>
              </w:rPr>
              <w:t> </w:t>
            </w:r>
            <w:r w:rsidRPr="006E2B4E">
              <w:rPr>
                <w:sz w:val="16"/>
                <w:szCs w:val="16"/>
              </w:rPr>
              <w:t>2) Act 2013</w:t>
            </w:r>
          </w:p>
        </w:tc>
        <w:tc>
          <w:tcPr>
            <w:tcW w:w="992" w:type="dxa"/>
            <w:tcBorders>
              <w:bottom w:val="single" w:sz="12" w:space="0" w:color="auto"/>
            </w:tcBorders>
            <w:shd w:val="clear" w:color="auto" w:fill="auto"/>
          </w:tcPr>
          <w:p w:rsidR="00FB432D" w:rsidRPr="006E2B4E" w:rsidRDefault="00FB432D" w:rsidP="00A53099">
            <w:pPr>
              <w:pStyle w:val="Tabletext"/>
              <w:rPr>
                <w:sz w:val="16"/>
                <w:szCs w:val="16"/>
              </w:rPr>
            </w:pPr>
            <w:r w:rsidRPr="006E2B4E">
              <w:rPr>
                <w:sz w:val="16"/>
                <w:szCs w:val="16"/>
              </w:rPr>
              <w:t>85, 2013</w:t>
            </w:r>
          </w:p>
        </w:tc>
        <w:tc>
          <w:tcPr>
            <w:tcW w:w="993" w:type="dxa"/>
            <w:tcBorders>
              <w:bottom w:val="single" w:sz="12" w:space="0" w:color="auto"/>
            </w:tcBorders>
            <w:shd w:val="clear" w:color="auto" w:fill="auto"/>
          </w:tcPr>
          <w:p w:rsidR="00FB432D" w:rsidRPr="006E2B4E" w:rsidRDefault="00FB432D" w:rsidP="00A53099">
            <w:pPr>
              <w:pStyle w:val="Tabletext"/>
              <w:rPr>
                <w:sz w:val="16"/>
                <w:szCs w:val="16"/>
              </w:rPr>
            </w:pPr>
            <w:r w:rsidRPr="006E2B4E">
              <w:rPr>
                <w:sz w:val="16"/>
                <w:szCs w:val="16"/>
              </w:rPr>
              <w:t>28</w:t>
            </w:r>
            <w:r w:rsidR="006E2B4E">
              <w:rPr>
                <w:sz w:val="16"/>
                <w:szCs w:val="16"/>
              </w:rPr>
              <w:t> </w:t>
            </w:r>
            <w:r w:rsidRPr="006E2B4E">
              <w:rPr>
                <w:sz w:val="16"/>
                <w:szCs w:val="16"/>
              </w:rPr>
              <w:t>June 2013</w:t>
            </w:r>
          </w:p>
        </w:tc>
        <w:tc>
          <w:tcPr>
            <w:tcW w:w="1845" w:type="dxa"/>
            <w:tcBorders>
              <w:bottom w:val="single" w:sz="12" w:space="0" w:color="auto"/>
            </w:tcBorders>
            <w:shd w:val="clear" w:color="auto" w:fill="auto"/>
          </w:tcPr>
          <w:p w:rsidR="00FB432D" w:rsidRPr="006E2B4E" w:rsidRDefault="00FB432D" w:rsidP="00D8079C">
            <w:pPr>
              <w:pStyle w:val="Tabletext"/>
              <w:rPr>
                <w:sz w:val="16"/>
                <w:szCs w:val="16"/>
              </w:rPr>
            </w:pPr>
            <w:r w:rsidRPr="006E2B4E">
              <w:rPr>
                <w:sz w:val="16"/>
                <w:szCs w:val="16"/>
              </w:rPr>
              <w:t>Schedule</w:t>
            </w:r>
            <w:r w:rsidR="006E2B4E">
              <w:rPr>
                <w:sz w:val="16"/>
                <w:szCs w:val="16"/>
              </w:rPr>
              <w:t> </w:t>
            </w:r>
            <w:r w:rsidRPr="006E2B4E">
              <w:rPr>
                <w:sz w:val="16"/>
                <w:szCs w:val="16"/>
              </w:rPr>
              <w:t>3: Royal Assent</w:t>
            </w:r>
          </w:p>
        </w:tc>
        <w:tc>
          <w:tcPr>
            <w:tcW w:w="1417" w:type="dxa"/>
            <w:tcBorders>
              <w:bottom w:val="single" w:sz="12" w:space="0" w:color="auto"/>
            </w:tcBorders>
            <w:shd w:val="clear" w:color="auto" w:fill="auto"/>
          </w:tcPr>
          <w:p w:rsidR="00FB432D" w:rsidRPr="006E2B4E" w:rsidRDefault="00FB432D" w:rsidP="00BC2F70">
            <w:pPr>
              <w:pStyle w:val="Tabletext"/>
              <w:rPr>
                <w:sz w:val="16"/>
                <w:szCs w:val="16"/>
              </w:rPr>
            </w:pPr>
            <w:r w:rsidRPr="006E2B4E">
              <w:rPr>
                <w:sz w:val="16"/>
                <w:szCs w:val="16"/>
              </w:rPr>
              <w:t>Sch. 3 (item</w:t>
            </w:r>
            <w:r w:rsidR="006E2B4E">
              <w:rPr>
                <w:sz w:val="16"/>
                <w:szCs w:val="16"/>
              </w:rPr>
              <w:t> </w:t>
            </w:r>
            <w:r w:rsidRPr="006E2B4E">
              <w:rPr>
                <w:sz w:val="16"/>
                <w:szCs w:val="16"/>
              </w:rPr>
              <w:t>8)</w:t>
            </w:r>
          </w:p>
        </w:tc>
      </w:tr>
    </w:tbl>
    <w:p w:rsidR="00A53099" w:rsidRPr="006E2B4E" w:rsidRDefault="00A53099" w:rsidP="00A36DB5">
      <w:pPr>
        <w:pStyle w:val="Tabletext"/>
      </w:pPr>
    </w:p>
    <w:p w:rsidR="00300522" w:rsidRPr="006E2B4E" w:rsidRDefault="00300522" w:rsidP="00A53099">
      <w:pPr>
        <w:pStyle w:val="EndNotespara"/>
      </w:pPr>
      <w:r w:rsidRPr="006E2B4E">
        <w:rPr>
          <w:i/>
          <w:iCs/>
        </w:rPr>
        <w:t>(a)</w:t>
      </w:r>
      <w:r w:rsidRPr="006E2B4E">
        <w:tab/>
        <w:t xml:space="preserve">The </w:t>
      </w:r>
      <w:r w:rsidRPr="006E2B4E">
        <w:rPr>
          <w:i/>
          <w:iCs/>
        </w:rPr>
        <w:t>A New Tax System (Goods and Services Tax) Act 1999</w:t>
      </w:r>
      <w:r w:rsidRPr="006E2B4E">
        <w:t xml:space="preserve"> was amended by Schedule</w:t>
      </w:r>
      <w:r w:rsidR="006E2B4E">
        <w:t> </w:t>
      </w:r>
      <w:r w:rsidRPr="006E2B4E">
        <w:t>1 (items</w:t>
      </w:r>
      <w:r w:rsidR="006E2B4E">
        <w:t> </w:t>
      </w:r>
      <w:r w:rsidRPr="006E2B4E">
        <w:t>1–168) and Schedule</w:t>
      </w:r>
      <w:r w:rsidR="006E2B4E">
        <w:t> </w:t>
      </w:r>
      <w:r w:rsidRPr="006E2B4E">
        <w:t>7 (items</w:t>
      </w:r>
      <w:r w:rsidR="006E2B4E">
        <w:t> </w:t>
      </w:r>
      <w:r w:rsidRPr="006E2B4E">
        <w:t xml:space="preserve">9–16) only of the </w:t>
      </w:r>
      <w:r w:rsidRPr="006E2B4E">
        <w:rPr>
          <w:i/>
          <w:iCs/>
        </w:rPr>
        <w:t>A New Tax System (Indirect Tax and Consequential Amendments) Act 1999</w:t>
      </w:r>
      <w:r w:rsidRPr="006E2B4E">
        <w:t>, subsections</w:t>
      </w:r>
      <w:r w:rsidR="006E2B4E">
        <w:t> </w:t>
      </w:r>
      <w:r w:rsidRPr="006E2B4E">
        <w:t>2(2), (5) and (14)(b) of which provide as follows:</w:t>
      </w:r>
    </w:p>
    <w:p w:rsidR="00300522" w:rsidRPr="006E2B4E" w:rsidRDefault="00300522" w:rsidP="00A53099">
      <w:pPr>
        <w:pStyle w:val="EndNotessubpara"/>
      </w:pPr>
      <w:r w:rsidRPr="006E2B4E">
        <w:tab/>
        <w:t>(2)</w:t>
      </w:r>
      <w:r w:rsidRPr="006E2B4E">
        <w:tab/>
        <w:t>Part</w:t>
      </w:r>
      <w:r w:rsidR="006E2B4E">
        <w:t> </w:t>
      </w:r>
      <w:r w:rsidRPr="006E2B4E">
        <w:t>1 of Schedule</w:t>
      </w:r>
      <w:r w:rsidR="006E2B4E">
        <w:t> </w:t>
      </w:r>
      <w:r w:rsidRPr="006E2B4E">
        <w:t>1 (other than items</w:t>
      </w:r>
      <w:r w:rsidR="006E2B4E">
        <w:t> </w:t>
      </w:r>
      <w:r w:rsidRPr="006E2B4E">
        <w:t xml:space="preserve">127 and 133) commences immediately after the commencement of the </w:t>
      </w:r>
      <w:r w:rsidRPr="006E2B4E">
        <w:rPr>
          <w:i/>
          <w:iCs/>
        </w:rPr>
        <w:t>A New Tax System (Goods and Services Tax) Act 1999</w:t>
      </w:r>
      <w:r w:rsidRPr="006E2B4E">
        <w:t>.</w:t>
      </w:r>
    </w:p>
    <w:p w:rsidR="00300522" w:rsidRPr="006E2B4E" w:rsidRDefault="00300522" w:rsidP="00A53099">
      <w:pPr>
        <w:pStyle w:val="EndNotessubpara"/>
      </w:pPr>
      <w:r w:rsidRPr="006E2B4E">
        <w:lastRenderedPageBreak/>
        <w:tab/>
        <w:t>(5)</w:t>
      </w:r>
      <w:r w:rsidRPr="006E2B4E">
        <w:tab/>
        <w:t>Items</w:t>
      </w:r>
      <w:r w:rsidR="006E2B4E">
        <w:t> </w:t>
      </w:r>
      <w:r w:rsidRPr="006E2B4E">
        <w:t>127, 133, 187, 189, 190, 232 and 235 of Schedule</w:t>
      </w:r>
      <w:r w:rsidR="006E2B4E">
        <w:t> </w:t>
      </w:r>
      <w:r w:rsidRPr="006E2B4E">
        <w:t>1 commence, or are taken to have commenced, on 1</w:t>
      </w:r>
      <w:r w:rsidR="006E2B4E">
        <w:t> </w:t>
      </w:r>
      <w:r w:rsidRPr="006E2B4E">
        <w:t>July 2000, or immediately after the commencement of item</w:t>
      </w:r>
      <w:r w:rsidR="006E2B4E">
        <w:t> </w:t>
      </w:r>
      <w:r w:rsidRPr="006E2B4E">
        <w:t>9 of Schedule</w:t>
      </w:r>
      <w:r w:rsidR="006E2B4E">
        <w:t> </w:t>
      </w:r>
      <w:r w:rsidRPr="006E2B4E">
        <w:t xml:space="preserve">3 to the </w:t>
      </w:r>
      <w:r w:rsidRPr="006E2B4E">
        <w:rPr>
          <w:i/>
          <w:iCs/>
        </w:rPr>
        <w:t>A New Tax System (Pay As You Go) Act 1999</w:t>
      </w:r>
      <w:r w:rsidRPr="006E2B4E">
        <w:t>, whichever is later.</w:t>
      </w:r>
    </w:p>
    <w:p w:rsidR="00300522" w:rsidRPr="006E2B4E" w:rsidRDefault="00300522" w:rsidP="00A53099">
      <w:pPr>
        <w:pStyle w:val="EndNotessubpara"/>
      </w:pPr>
      <w:r w:rsidRPr="006E2B4E">
        <w:tab/>
        <w:t>(14)</w:t>
      </w:r>
      <w:r w:rsidRPr="006E2B4E">
        <w:tab/>
        <w:t xml:space="preserve">If the </w:t>
      </w:r>
      <w:r w:rsidRPr="006E2B4E">
        <w:rPr>
          <w:i/>
          <w:iCs/>
        </w:rPr>
        <w:t>Tradex Scheme Act 1999</w:t>
      </w:r>
      <w:r w:rsidRPr="006E2B4E">
        <w:t xml:space="preserve"> commences before 1</w:t>
      </w:r>
      <w:r w:rsidR="006E2B4E">
        <w:t> </w:t>
      </w:r>
      <w:r w:rsidRPr="006E2B4E">
        <w:t>July 2000:</w:t>
      </w:r>
    </w:p>
    <w:p w:rsidR="00300522" w:rsidRPr="006E2B4E" w:rsidRDefault="00300522" w:rsidP="00A53099">
      <w:pPr>
        <w:pStyle w:val="EndNotessubsubpara"/>
      </w:pPr>
      <w:r w:rsidRPr="006E2B4E">
        <w:tab/>
        <w:t>(b)</w:t>
      </w:r>
      <w:r w:rsidRPr="006E2B4E">
        <w:tab/>
        <w:t>Part</w:t>
      </w:r>
      <w:r w:rsidR="006E2B4E">
        <w:t> </w:t>
      </w:r>
      <w:r w:rsidRPr="006E2B4E">
        <w:t>2 of Schedule</w:t>
      </w:r>
      <w:r w:rsidR="006E2B4E">
        <w:t> </w:t>
      </w:r>
      <w:r w:rsidRPr="006E2B4E">
        <w:t xml:space="preserve">7 commences immediately after the commencement of the </w:t>
      </w:r>
      <w:r w:rsidRPr="006E2B4E">
        <w:rPr>
          <w:i/>
          <w:iCs/>
        </w:rPr>
        <w:t>A New Tax System (Goods and Services Tax) Act 1999</w:t>
      </w:r>
      <w:r w:rsidRPr="006E2B4E">
        <w:t>.</w:t>
      </w:r>
    </w:p>
    <w:p w:rsidR="00300522" w:rsidRPr="006E2B4E" w:rsidRDefault="00300522" w:rsidP="00A53099">
      <w:pPr>
        <w:pStyle w:val="EndNotespara"/>
      </w:pPr>
      <w:r w:rsidRPr="006E2B4E">
        <w:rPr>
          <w:i/>
          <w:iCs/>
        </w:rPr>
        <w:tab/>
        <w:t xml:space="preserve">A New Tax System (Goods and Services Tax) Act 1999 </w:t>
      </w:r>
      <w:r w:rsidRPr="006E2B4E">
        <w:t>came into operation on 1</w:t>
      </w:r>
      <w:r w:rsidR="006E2B4E">
        <w:t> </w:t>
      </w:r>
      <w:r w:rsidRPr="006E2B4E">
        <w:t>July 2000</w:t>
      </w:r>
      <w:r w:rsidRPr="006E2B4E">
        <w:rPr>
          <w:i/>
          <w:iCs/>
        </w:rPr>
        <w:t>.</w:t>
      </w:r>
    </w:p>
    <w:p w:rsidR="00300522" w:rsidRPr="006E2B4E" w:rsidRDefault="00300522" w:rsidP="00A53099">
      <w:pPr>
        <w:pStyle w:val="EndNotespara"/>
      </w:pPr>
      <w:r w:rsidRPr="006E2B4E">
        <w:rPr>
          <w:i/>
          <w:iCs/>
        </w:rPr>
        <w:t>(b)</w:t>
      </w:r>
      <w:r w:rsidRPr="006E2B4E">
        <w:tab/>
        <w:t xml:space="preserve">The </w:t>
      </w:r>
      <w:r w:rsidRPr="006E2B4E">
        <w:rPr>
          <w:i/>
          <w:iCs/>
        </w:rPr>
        <w:t>A New Tax System (Goods and Services Tax) Act 1999</w:t>
      </w:r>
      <w:r w:rsidRPr="006E2B4E">
        <w:t xml:space="preserve"> was amended by Schedule</w:t>
      </w:r>
      <w:r w:rsidR="006E2B4E">
        <w:t> </w:t>
      </w:r>
      <w:r w:rsidRPr="006E2B4E">
        <w:t>1 (items</w:t>
      </w:r>
      <w:r w:rsidR="006E2B4E">
        <w:t> </w:t>
      </w:r>
      <w:r w:rsidRPr="006E2B4E">
        <w:t xml:space="preserve">1–162) only of the </w:t>
      </w:r>
      <w:r w:rsidRPr="006E2B4E">
        <w:rPr>
          <w:i/>
          <w:iCs/>
        </w:rPr>
        <w:t>A New Tax System (Indirect Tax and Consequential Amendments) Act (No.</w:t>
      </w:r>
      <w:r w:rsidR="006E2B4E">
        <w:rPr>
          <w:i/>
          <w:iCs/>
        </w:rPr>
        <w:t> </w:t>
      </w:r>
      <w:r w:rsidRPr="006E2B4E">
        <w:rPr>
          <w:i/>
          <w:iCs/>
        </w:rPr>
        <w:t>2) 1999</w:t>
      </w:r>
      <w:r w:rsidRPr="006E2B4E">
        <w:t>, subsection</w:t>
      </w:r>
      <w:r w:rsidR="006E2B4E">
        <w:t> </w:t>
      </w:r>
      <w:r w:rsidRPr="006E2B4E">
        <w:t>2(2) of which provides as follows:</w:t>
      </w:r>
    </w:p>
    <w:p w:rsidR="00300522" w:rsidRPr="006E2B4E" w:rsidRDefault="00300522" w:rsidP="00A53099">
      <w:pPr>
        <w:pStyle w:val="EndNotessubpara"/>
      </w:pPr>
      <w:r w:rsidRPr="006E2B4E">
        <w:tab/>
        <w:t>(2)</w:t>
      </w:r>
      <w:r w:rsidRPr="006E2B4E">
        <w:tab/>
        <w:t>Part</w:t>
      </w:r>
      <w:r w:rsidR="006E2B4E">
        <w:t> </w:t>
      </w:r>
      <w:r w:rsidRPr="006E2B4E">
        <w:t>1 of Schedule</w:t>
      </w:r>
      <w:r w:rsidR="006E2B4E">
        <w:t> </w:t>
      </w:r>
      <w:r w:rsidRPr="006E2B4E">
        <w:t>1 to this Act commences immediately after the commencement of Part</w:t>
      </w:r>
      <w:r w:rsidR="006E2B4E">
        <w:t> </w:t>
      </w:r>
      <w:r w:rsidRPr="006E2B4E">
        <w:t>1 of Schedule</w:t>
      </w:r>
      <w:r w:rsidR="006E2B4E">
        <w:t> </w:t>
      </w:r>
      <w:r w:rsidRPr="006E2B4E">
        <w:t xml:space="preserve">1 (other than the items for which specific commencement has been provided) to the </w:t>
      </w:r>
      <w:r w:rsidRPr="006E2B4E">
        <w:rPr>
          <w:i/>
          <w:iCs/>
        </w:rPr>
        <w:t>A New Tax System (Indirect Tax and Consequential Amendments) Act 1999</w:t>
      </w:r>
      <w:r w:rsidRPr="006E2B4E">
        <w:t xml:space="preserve">. </w:t>
      </w:r>
    </w:p>
    <w:p w:rsidR="00300522" w:rsidRPr="006E2B4E" w:rsidRDefault="00300522" w:rsidP="00A53099">
      <w:pPr>
        <w:pStyle w:val="EndNotespara"/>
      </w:pPr>
      <w:r w:rsidRPr="006E2B4E">
        <w:tab/>
        <w:t>Part</w:t>
      </w:r>
      <w:r w:rsidR="006E2B4E">
        <w:t> </w:t>
      </w:r>
      <w:r w:rsidRPr="006E2B4E">
        <w:t>1 of Schedule</w:t>
      </w:r>
      <w:r w:rsidR="006E2B4E">
        <w:t> </w:t>
      </w:r>
      <w:r w:rsidRPr="006E2B4E">
        <w:t>1 commences immediately after 1</w:t>
      </w:r>
      <w:r w:rsidR="006E2B4E">
        <w:t> </w:t>
      </w:r>
      <w:r w:rsidRPr="006E2B4E">
        <w:t>July 2000.</w:t>
      </w:r>
    </w:p>
    <w:p w:rsidR="00300522" w:rsidRPr="006E2B4E" w:rsidRDefault="00300522" w:rsidP="00A53099">
      <w:pPr>
        <w:pStyle w:val="EndNotespara"/>
      </w:pPr>
      <w:r w:rsidRPr="006E2B4E">
        <w:rPr>
          <w:i/>
          <w:iCs/>
        </w:rPr>
        <w:t>(ba)</w:t>
      </w:r>
      <w:r w:rsidRPr="006E2B4E">
        <w:tab/>
        <w:t xml:space="preserve">The </w:t>
      </w:r>
      <w:r w:rsidRPr="006E2B4E">
        <w:rPr>
          <w:i/>
          <w:iCs/>
        </w:rPr>
        <w:t>A New Tax System (Indirect Tax and Consequential Amendments) Act (No.</w:t>
      </w:r>
      <w:r w:rsidR="006E2B4E">
        <w:rPr>
          <w:i/>
          <w:iCs/>
        </w:rPr>
        <w:t> </w:t>
      </w:r>
      <w:r w:rsidRPr="006E2B4E">
        <w:rPr>
          <w:i/>
          <w:iCs/>
        </w:rPr>
        <w:t>2) 1999</w:t>
      </w:r>
      <w:r w:rsidRPr="006E2B4E">
        <w:t xml:space="preserve"> was amended by Schedule</w:t>
      </w:r>
      <w:r w:rsidR="006E2B4E">
        <w:t> </w:t>
      </w:r>
      <w:r w:rsidRPr="006E2B4E">
        <w:t>7 (item</w:t>
      </w:r>
      <w:r w:rsidR="006E2B4E">
        <w:t> </w:t>
      </w:r>
      <w:r w:rsidRPr="006E2B4E">
        <w:t xml:space="preserve">9) only of the </w:t>
      </w:r>
      <w:r w:rsidRPr="006E2B4E">
        <w:rPr>
          <w:i/>
          <w:iCs/>
        </w:rPr>
        <w:t>Taxation Laws Amendment Act (No.</w:t>
      </w:r>
      <w:r w:rsidR="006E2B4E">
        <w:rPr>
          <w:i/>
          <w:iCs/>
        </w:rPr>
        <w:t> </w:t>
      </w:r>
      <w:r w:rsidRPr="006E2B4E">
        <w:rPr>
          <w:i/>
          <w:iCs/>
        </w:rPr>
        <w:t>8) 2000</w:t>
      </w:r>
      <w:r w:rsidRPr="006E2B4E">
        <w:t>, subsection</w:t>
      </w:r>
      <w:r w:rsidR="006E2B4E">
        <w:t> </w:t>
      </w:r>
      <w:r w:rsidRPr="006E2B4E">
        <w:t>2(5) of which provides as follows:</w:t>
      </w:r>
    </w:p>
    <w:p w:rsidR="00300522" w:rsidRPr="006E2B4E" w:rsidRDefault="00300522" w:rsidP="00A53099">
      <w:pPr>
        <w:pStyle w:val="EndNotessubpara"/>
      </w:pPr>
      <w:r w:rsidRPr="006E2B4E">
        <w:tab/>
        <w:t>(5)</w:t>
      </w:r>
      <w:r w:rsidRPr="006E2B4E">
        <w:tab/>
        <w:t>Items</w:t>
      </w:r>
      <w:r w:rsidR="006E2B4E">
        <w:t> </w:t>
      </w:r>
      <w:r w:rsidRPr="006E2B4E">
        <w:t>9 and 10 of Schedule</w:t>
      </w:r>
      <w:r w:rsidR="006E2B4E">
        <w:t> </w:t>
      </w:r>
      <w:r w:rsidRPr="006E2B4E">
        <w:t xml:space="preserve">7 are taken to have commenced immediately after the </w:t>
      </w:r>
      <w:r w:rsidRPr="006E2B4E">
        <w:rPr>
          <w:i/>
          <w:iCs/>
        </w:rPr>
        <w:t>A New Tax System (Indirect Tax and Consequential Amendments) Act (No.</w:t>
      </w:r>
      <w:r w:rsidR="006E2B4E">
        <w:rPr>
          <w:i/>
          <w:iCs/>
        </w:rPr>
        <w:t> </w:t>
      </w:r>
      <w:r w:rsidRPr="006E2B4E">
        <w:rPr>
          <w:i/>
          <w:iCs/>
        </w:rPr>
        <w:t>2) 1999</w:t>
      </w:r>
      <w:r w:rsidRPr="006E2B4E">
        <w:t xml:space="preserve"> received the Royal Assent.</w:t>
      </w:r>
    </w:p>
    <w:p w:rsidR="00300522" w:rsidRPr="006E2B4E" w:rsidRDefault="00300522" w:rsidP="00A53099">
      <w:pPr>
        <w:pStyle w:val="EndNotespara"/>
      </w:pPr>
      <w:r w:rsidRPr="006E2B4E">
        <w:rPr>
          <w:i/>
          <w:iCs/>
        </w:rPr>
        <w:tab/>
        <w:t>A New Tax System (Indirect Tax and Consequential Amendments) Act (No.</w:t>
      </w:r>
      <w:r w:rsidR="006E2B4E">
        <w:rPr>
          <w:i/>
          <w:iCs/>
        </w:rPr>
        <w:t> </w:t>
      </w:r>
      <w:r w:rsidRPr="006E2B4E">
        <w:rPr>
          <w:i/>
          <w:iCs/>
        </w:rPr>
        <w:t>2) 1999</w:t>
      </w:r>
      <w:r w:rsidRPr="006E2B4E">
        <w:t xml:space="preserve"> received the Royal Assent on 22</w:t>
      </w:r>
      <w:r w:rsidR="006E2B4E">
        <w:t> </w:t>
      </w:r>
      <w:r w:rsidRPr="006E2B4E">
        <w:t>December 1999.</w:t>
      </w:r>
    </w:p>
    <w:p w:rsidR="00300522" w:rsidRPr="006E2B4E" w:rsidRDefault="00300522" w:rsidP="00A53099">
      <w:pPr>
        <w:pStyle w:val="EndNotespara"/>
      </w:pPr>
      <w:r w:rsidRPr="006E2B4E">
        <w:rPr>
          <w:i/>
        </w:rPr>
        <w:t>(c)</w:t>
      </w:r>
      <w:r w:rsidRPr="006E2B4E">
        <w:tab/>
        <w:t xml:space="preserve">The </w:t>
      </w:r>
      <w:r w:rsidRPr="006E2B4E">
        <w:rPr>
          <w:i/>
        </w:rPr>
        <w:t>A New Tax System (Goods and Services Tax) Act 1999</w:t>
      </w:r>
      <w:r w:rsidRPr="006E2B4E">
        <w:t xml:space="preserve"> was amended by Schedule</w:t>
      </w:r>
      <w:r w:rsidR="006E2B4E">
        <w:t> </w:t>
      </w:r>
      <w:r w:rsidRPr="006E2B4E">
        <w:t>1 (items</w:t>
      </w:r>
      <w:r w:rsidR="006E2B4E">
        <w:t> </w:t>
      </w:r>
      <w:r w:rsidRPr="006E2B4E">
        <w:t xml:space="preserve">50–69) only of the </w:t>
      </w:r>
      <w:r w:rsidRPr="006E2B4E">
        <w:rPr>
          <w:i/>
        </w:rPr>
        <w:t>A New Tax System (Pay As You Go) Act 1999</w:t>
      </w:r>
      <w:r w:rsidRPr="006E2B4E">
        <w:t>, subsection</w:t>
      </w:r>
      <w:r w:rsidR="006E2B4E">
        <w:t> </w:t>
      </w:r>
      <w:r w:rsidRPr="006E2B4E">
        <w:t>2(1) of which provides as follows:</w:t>
      </w:r>
    </w:p>
    <w:p w:rsidR="00300522" w:rsidRPr="006E2B4E" w:rsidRDefault="00300522" w:rsidP="00A53099">
      <w:pPr>
        <w:pStyle w:val="EndNotessubpara"/>
      </w:pPr>
      <w:r w:rsidRPr="006E2B4E">
        <w:tab/>
        <w:t>(1)</w:t>
      </w:r>
      <w:r w:rsidRPr="006E2B4E">
        <w:tab/>
        <w:t>Subject to this section, this Act commences on the day on which it receives the Royal Assent.</w:t>
      </w:r>
    </w:p>
    <w:p w:rsidR="00300522" w:rsidRPr="006E2B4E" w:rsidRDefault="00300522" w:rsidP="00A53099">
      <w:pPr>
        <w:pStyle w:val="EndNotespara"/>
      </w:pPr>
      <w:r w:rsidRPr="006E2B4E">
        <w:rPr>
          <w:i/>
          <w:iCs/>
        </w:rPr>
        <w:t>(d)</w:t>
      </w:r>
      <w:r w:rsidRPr="006E2B4E">
        <w:tab/>
        <w:t xml:space="preserve">The </w:t>
      </w:r>
      <w:r w:rsidRPr="006E2B4E">
        <w:rPr>
          <w:i/>
          <w:iCs/>
        </w:rPr>
        <w:t>A New Tax System (Goods and Services Tax) Act 1999</w:t>
      </w:r>
      <w:r w:rsidRPr="006E2B4E">
        <w:t xml:space="preserve"> was amended by Schedule</w:t>
      </w:r>
      <w:r w:rsidR="006E2B4E">
        <w:t> </w:t>
      </w:r>
      <w:r w:rsidRPr="006E2B4E">
        <w:t>2 (items</w:t>
      </w:r>
      <w:r w:rsidR="006E2B4E">
        <w:t> </w:t>
      </w:r>
      <w:r w:rsidRPr="006E2B4E">
        <w:t>5–8), Schedule</w:t>
      </w:r>
      <w:r w:rsidR="006E2B4E">
        <w:t> </w:t>
      </w:r>
      <w:r w:rsidRPr="006E2B4E">
        <w:t>12 (items</w:t>
      </w:r>
      <w:r w:rsidR="006E2B4E">
        <w:t> </w:t>
      </w:r>
      <w:r w:rsidRPr="006E2B4E">
        <w:t>1 and 2) and Schedule</w:t>
      </w:r>
      <w:r w:rsidR="006E2B4E">
        <w:t> </w:t>
      </w:r>
      <w:r w:rsidRPr="006E2B4E">
        <w:t>15 (items</w:t>
      </w:r>
      <w:r w:rsidR="006E2B4E">
        <w:t> </w:t>
      </w:r>
      <w:r w:rsidRPr="006E2B4E">
        <w:t xml:space="preserve">1–6) only of the </w:t>
      </w:r>
      <w:r w:rsidRPr="006E2B4E">
        <w:rPr>
          <w:i/>
          <w:iCs/>
        </w:rPr>
        <w:t>A New Tax System (Tax Administration) Act 1999</w:t>
      </w:r>
      <w:r w:rsidRPr="006E2B4E">
        <w:t>, subsections</w:t>
      </w:r>
      <w:r w:rsidR="006E2B4E">
        <w:t> </w:t>
      </w:r>
      <w:r w:rsidRPr="006E2B4E">
        <w:t>2(1) and (12) of which provide as follows:</w:t>
      </w:r>
    </w:p>
    <w:p w:rsidR="00300522" w:rsidRPr="006E2B4E" w:rsidRDefault="00300522" w:rsidP="00A53099">
      <w:pPr>
        <w:pStyle w:val="EndNotessubpara"/>
      </w:pPr>
      <w:r w:rsidRPr="006E2B4E">
        <w:tab/>
        <w:t>(1)</w:t>
      </w:r>
      <w:r w:rsidRPr="006E2B4E">
        <w:tab/>
        <w:t>Subject to this section, this Act commences, or is taken to have commenced, immediately after the commencement of section</w:t>
      </w:r>
      <w:r w:rsidR="006E2B4E">
        <w:t> </w:t>
      </w:r>
      <w:r w:rsidRPr="006E2B4E">
        <w:t xml:space="preserve">1 of the </w:t>
      </w:r>
      <w:r w:rsidRPr="006E2B4E">
        <w:rPr>
          <w:i/>
          <w:iCs/>
        </w:rPr>
        <w:t>A New Tax System (Pay As You Go) Act 1999</w:t>
      </w:r>
      <w:r w:rsidRPr="006E2B4E">
        <w:t>.</w:t>
      </w:r>
    </w:p>
    <w:p w:rsidR="00300522" w:rsidRPr="006E2B4E" w:rsidRDefault="00300522" w:rsidP="00A53099">
      <w:pPr>
        <w:pStyle w:val="EndNotessubpara"/>
      </w:pPr>
      <w:r w:rsidRPr="006E2B4E">
        <w:lastRenderedPageBreak/>
        <w:tab/>
        <w:t>(12)</w:t>
      </w:r>
      <w:r w:rsidRPr="006E2B4E">
        <w:tab/>
        <w:t>Schedules</w:t>
      </w:r>
      <w:r w:rsidR="006E2B4E">
        <w:t> </w:t>
      </w:r>
      <w:r w:rsidRPr="006E2B4E">
        <w:t>12 (other than item</w:t>
      </w:r>
      <w:r w:rsidR="006E2B4E">
        <w:t> </w:t>
      </w:r>
      <w:r w:rsidRPr="006E2B4E">
        <w:t xml:space="preserve">21) and 15 commence, or are taken to have commenced, at the commencement of the </w:t>
      </w:r>
      <w:r w:rsidRPr="006E2B4E">
        <w:rPr>
          <w:i/>
          <w:iCs/>
        </w:rPr>
        <w:t>A New Tax System (Goods and Services Tax) Act 1999</w:t>
      </w:r>
      <w:r w:rsidRPr="006E2B4E">
        <w:t xml:space="preserve">. </w:t>
      </w:r>
    </w:p>
    <w:p w:rsidR="00300522" w:rsidRPr="006E2B4E" w:rsidRDefault="00300522" w:rsidP="00A53099">
      <w:pPr>
        <w:pStyle w:val="EndNotespara"/>
      </w:pPr>
      <w:r w:rsidRPr="006E2B4E">
        <w:tab/>
        <w:t>Section</w:t>
      </w:r>
      <w:r w:rsidR="006E2B4E">
        <w:t> </w:t>
      </w:r>
      <w:r w:rsidRPr="006E2B4E">
        <w:t>1 commenced on 22</w:t>
      </w:r>
      <w:r w:rsidR="006E2B4E">
        <w:t> </w:t>
      </w:r>
      <w:r w:rsidRPr="006E2B4E">
        <w:t>December 1999.</w:t>
      </w:r>
    </w:p>
    <w:p w:rsidR="00300522" w:rsidRPr="006E2B4E" w:rsidRDefault="00300522" w:rsidP="00A53099">
      <w:pPr>
        <w:pStyle w:val="EndNotespara"/>
      </w:pPr>
      <w:r w:rsidRPr="006E2B4E">
        <w:rPr>
          <w:i/>
          <w:iCs/>
        </w:rPr>
        <w:t>(e)</w:t>
      </w:r>
      <w:r w:rsidRPr="006E2B4E">
        <w:tab/>
        <w:t xml:space="preserve">The </w:t>
      </w:r>
      <w:r w:rsidRPr="006E2B4E">
        <w:rPr>
          <w:i/>
          <w:iCs/>
        </w:rPr>
        <w:t>A New Tax System (Goods and Services Tax) Act 1999</w:t>
      </w:r>
      <w:r w:rsidRPr="006E2B4E">
        <w:t xml:space="preserve"> was amended by the </w:t>
      </w:r>
      <w:r w:rsidRPr="006E2B4E">
        <w:rPr>
          <w:i/>
          <w:iCs/>
        </w:rPr>
        <w:t>Indirect Tax Legislation Amendment Act 2000</w:t>
      </w:r>
      <w:r w:rsidRPr="006E2B4E">
        <w:t>, subsection</w:t>
      </w:r>
      <w:r w:rsidR="006E2B4E">
        <w:t> </w:t>
      </w:r>
      <w:r w:rsidRPr="006E2B4E">
        <w:t>2(1) of which provides as follows:</w:t>
      </w:r>
    </w:p>
    <w:p w:rsidR="00300522" w:rsidRPr="006E2B4E" w:rsidRDefault="00300522" w:rsidP="00A53099">
      <w:pPr>
        <w:pStyle w:val="EndNotessubpara"/>
      </w:pPr>
      <w:r w:rsidRPr="006E2B4E">
        <w:tab/>
        <w:t>(1)</w:t>
      </w:r>
      <w:r w:rsidRPr="006E2B4E">
        <w:tab/>
        <w:t>Subject to this section, this Act commences immediately after the commencement of Part</w:t>
      </w:r>
      <w:r w:rsidR="006E2B4E">
        <w:t> </w:t>
      </w:r>
      <w:r w:rsidRPr="006E2B4E">
        <w:t>1 of Schedule</w:t>
      </w:r>
      <w:r w:rsidR="006E2B4E">
        <w:t> </w:t>
      </w:r>
      <w:r w:rsidRPr="006E2B4E">
        <w:t xml:space="preserve">1 to the </w:t>
      </w:r>
      <w:r w:rsidRPr="006E2B4E">
        <w:rPr>
          <w:i/>
          <w:iCs/>
        </w:rPr>
        <w:t>A New Tax System (Indirect Tax and Consequential Amendments) Act (No.</w:t>
      </w:r>
      <w:r w:rsidR="006E2B4E">
        <w:rPr>
          <w:i/>
          <w:iCs/>
        </w:rPr>
        <w:t> </w:t>
      </w:r>
      <w:r w:rsidRPr="006E2B4E">
        <w:rPr>
          <w:i/>
          <w:iCs/>
        </w:rPr>
        <w:t>2) 1999</w:t>
      </w:r>
      <w:r w:rsidRPr="006E2B4E">
        <w:t>.</w:t>
      </w:r>
    </w:p>
    <w:p w:rsidR="00300522" w:rsidRPr="006E2B4E" w:rsidRDefault="00300522" w:rsidP="00A53099">
      <w:pPr>
        <w:pStyle w:val="EndNotespara"/>
      </w:pPr>
      <w:r w:rsidRPr="006E2B4E">
        <w:tab/>
        <w:t>Part</w:t>
      </w:r>
      <w:r w:rsidR="006E2B4E">
        <w:t> </w:t>
      </w:r>
      <w:r w:rsidRPr="006E2B4E">
        <w:t>1 of Schedule</w:t>
      </w:r>
      <w:r w:rsidR="006E2B4E">
        <w:t> </w:t>
      </w:r>
      <w:r w:rsidRPr="006E2B4E">
        <w:t>1 commenced on 1</w:t>
      </w:r>
      <w:r w:rsidR="006E2B4E">
        <w:t> </w:t>
      </w:r>
      <w:r w:rsidRPr="006E2B4E">
        <w:t>July 2000.</w:t>
      </w:r>
    </w:p>
    <w:p w:rsidR="00300522" w:rsidRPr="006E2B4E" w:rsidRDefault="00300522" w:rsidP="00A53099">
      <w:pPr>
        <w:pStyle w:val="EndNotespara"/>
      </w:pPr>
      <w:r w:rsidRPr="006E2B4E">
        <w:rPr>
          <w:i/>
          <w:iCs/>
        </w:rPr>
        <w:t>(f)</w:t>
      </w:r>
      <w:r w:rsidRPr="006E2B4E">
        <w:tab/>
        <w:t xml:space="preserve">The </w:t>
      </w:r>
      <w:r w:rsidRPr="006E2B4E">
        <w:rPr>
          <w:i/>
          <w:iCs/>
        </w:rPr>
        <w:t>A New Tax System (Goods and Services Tax) Act 1999</w:t>
      </w:r>
      <w:r w:rsidRPr="006E2B4E">
        <w:t xml:space="preserve"> was amended by the </w:t>
      </w:r>
      <w:r w:rsidRPr="006E2B4E">
        <w:rPr>
          <w:i/>
          <w:iCs/>
        </w:rPr>
        <w:t>Taxation Laws Amendment Act (No.</w:t>
      </w:r>
      <w:r w:rsidR="006E2B4E">
        <w:rPr>
          <w:i/>
          <w:iCs/>
        </w:rPr>
        <w:t> </w:t>
      </w:r>
      <w:r w:rsidRPr="006E2B4E">
        <w:rPr>
          <w:i/>
          <w:iCs/>
        </w:rPr>
        <w:t>8) 2000</w:t>
      </w:r>
      <w:r w:rsidRPr="006E2B4E">
        <w:t>, subsections</w:t>
      </w:r>
      <w:r w:rsidR="006E2B4E">
        <w:t> </w:t>
      </w:r>
      <w:r w:rsidRPr="006E2B4E">
        <w:t>2(1) and (3) of which provide as follows:</w:t>
      </w:r>
    </w:p>
    <w:p w:rsidR="00300522" w:rsidRPr="006E2B4E" w:rsidRDefault="00300522" w:rsidP="00A53099">
      <w:pPr>
        <w:pStyle w:val="EndNotessubpara"/>
      </w:pPr>
      <w:r w:rsidRPr="006E2B4E">
        <w:tab/>
        <w:t>(1)</w:t>
      </w:r>
      <w:r w:rsidRPr="006E2B4E">
        <w:tab/>
        <w:t>Subject to this section, this Act commences on the day on which it receives the Royal Assent.</w:t>
      </w:r>
    </w:p>
    <w:p w:rsidR="00300522" w:rsidRPr="006E2B4E" w:rsidRDefault="00300522" w:rsidP="00A53099">
      <w:pPr>
        <w:pStyle w:val="EndNotessubpara"/>
      </w:pPr>
      <w:r w:rsidRPr="006E2B4E">
        <w:tab/>
        <w:t>(3)</w:t>
      </w:r>
      <w:r w:rsidRPr="006E2B4E">
        <w:tab/>
        <w:t>Items</w:t>
      </w:r>
      <w:r w:rsidR="006E2B4E">
        <w:t> </w:t>
      </w:r>
      <w:r w:rsidRPr="006E2B4E">
        <w:t>1 to 7 of Schedule</w:t>
      </w:r>
      <w:r w:rsidR="006E2B4E">
        <w:t> </w:t>
      </w:r>
      <w:r w:rsidRPr="006E2B4E">
        <w:t>7 are taken to have commenced immediately after the commencement of items</w:t>
      </w:r>
      <w:r w:rsidR="006E2B4E">
        <w:t> </w:t>
      </w:r>
      <w:r w:rsidRPr="006E2B4E">
        <w:t>1 to 9 of Schedule</w:t>
      </w:r>
      <w:r w:rsidR="006E2B4E">
        <w:t> </w:t>
      </w:r>
      <w:r w:rsidRPr="006E2B4E">
        <w:t xml:space="preserve">1 to the </w:t>
      </w:r>
      <w:r w:rsidRPr="006E2B4E">
        <w:rPr>
          <w:i/>
          <w:iCs/>
        </w:rPr>
        <w:t>Indirect Tax Legislation Amendment Act 2000</w:t>
      </w:r>
      <w:r w:rsidRPr="006E2B4E">
        <w:t>.</w:t>
      </w:r>
    </w:p>
    <w:p w:rsidR="00300522" w:rsidRPr="006E2B4E" w:rsidRDefault="00300522" w:rsidP="00A53099">
      <w:pPr>
        <w:pStyle w:val="EndNotespara"/>
      </w:pPr>
      <w:r w:rsidRPr="006E2B4E">
        <w:tab/>
        <w:t>Items</w:t>
      </w:r>
      <w:r w:rsidR="006E2B4E">
        <w:t> </w:t>
      </w:r>
      <w:r w:rsidRPr="006E2B4E">
        <w:t>1 to 9 of Schedule</w:t>
      </w:r>
      <w:r w:rsidR="006E2B4E">
        <w:t> </w:t>
      </w:r>
      <w:r w:rsidRPr="006E2B4E">
        <w:t>1 commenced on 1</w:t>
      </w:r>
      <w:r w:rsidR="006E2B4E">
        <w:t> </w:t>
      </w:r>
      <w:r w:rsidRPr="006E2B4E">
        <w:t>July 2000.</w:t>
      </w:r>
    </w:p>
    <w:p w:rsidR="00300522" w:rsidRPr="006E2B4E" w:rsidRDefault="00300522" w:rsidP="00A53099">
      <w:pPr>
        <w:pStyle w:val="EndNotespara"/>
      </w:pPr>
      <w:r w:rsidRPr="006E2B4E">
        <w:rPr>
          <w:i/>
          <w:iCs/>
        </w:rPr>
        <w:t>(g)</w:t>
      </w:r>
      <w:r w:rsidRPr="006E2B4E">
        <w:tab/>
        <w:t xml:space="preserve">The </w:t>
      </w:r>
      <w:r w:rsidRPr="006E2B4E">
        <w:rPr>
          <w:i/>
          <w:iCs/>
        </w:rPr>
        <w:t>A New Tax System (Goods and Services Tax) Act 1999</w:t>
      </w:r>
      <w:r w:rsidRPr="006E2B4E">
        <w:t xml:space="preserve"> was amended by Schedule</w:t>
      </w:r>
      <w:r w:rsidR="006E2B4E">
        <w:t> </w:t>
      </w:r>
      <w:r w:rsidRPr="006E2B4E">
        <w:t>3 (items</w:t>
      </w:r>
      <w:r w:rsidR="006E2B4E">
        <w:t> </w:t>
      </w:r>
      <w:r w:rsidRPr="006E2B4E">
        <w:t xml:space="preserve">31–34) only of the </w:t>
      </w:r>
      <w:r w:rsidRPr="006E2B4E">
        <w:rPr>
          <w:i/>
          <w:iCs/>
        </w:rPr>
        <w:t>Corporations (Repeals, Consequentials and Transitionals) Act 2001,</w:t>
      </w:r>
      <w:r w:rsidRPr="006E2B4E">
        <w:t xml:space="preserve"> subsection</w:t>
      </w:r>
      <w:r w:rsidR="006E2B4E">
        <w:t> </w:t>
      </w:r>
      <w:r w:rsidRPr="006E2B4E">
        <w:t>2(3) of which provides as follows:</w:t>
      </w:r>
    </w:p>
    <w:p w:rsidR="00300522" w:rsidRPr="006E2B4E" w:rsidRDefault="00300522" w:rsidP="00A53099">
      <w:pPr>
        <w:pStyle w:val="EndNotessubpara"/>
      </w:pPr>
      <w:r w:rsidRPr="006E2B4E">
        <w:tab/>
        <w:t>(3)</w:t>
      </w:r>
      <w:r w:rsidRPr="006E2B4E">
        <w:tab/>
        <w:t xml:space="preserve">Subject to </w:t>
      </w:r>
      <w:r w:rsidR="006E2B4E">
        <w:t>subsections (</w:t>
      </w:r>
      <w:r w:rsidRPr="006E2B4E">
        <w:t>4) to (10), Schedule</w:t>
      </w:r>
      <w:r w:rsidR="006E2B4E">
        <w:t> </w:t>
      </w:r>
      <w:r w:rsidRPr="006E2B4E">
        <w:t xml:space="preserve">3 commences, or is taken to have commenced, at the same time as the </w:t>
      </w:r>
      <w:r w:rsidRPr="006E2B4E">
        <w:rPr>
          <w:i/>
          <w:iCs/>
        </w:rPr>
        <w:t>Corporations Act 2001</w:t>
      </w:r>
      <w:r w:rsidRPr="006E2B4E">
        <w:t>.</w:t>
      </w:r>
    </w:p>
    <w:p w:rsidR="00300522" w:rsidRPr="006E2B4E" w:rsidRDefault="00300522" w:rsidP="00A53099">
      <w:pPr>
        <w:pStyle w:val="EndNotespara"/>
      </w:pPr>
      <w:r w:rsidRPr="006E2B4E">
        <w:rPr>
          <w:i/>
          <w:iCs/>
        </w:rPr>
        <w:t>(h)</w:t>
      </w:r>
      <w:r w:rsidRPr="006E2B4E">
        <w:tab/>
        <w:t xml:space="preserve">The </w:t>
      </w:r>
      <w:r w:rsidRPr="006E2B4E">
        <w:rPr>
          <w:i/>
          <w:iCs/>
        </w:rPr>
        <w:t>A New Tax System (Goods and Services Tax) Act 1999</w:t>
      </w:r>
      <w:r w:rsidRPr="006E2B4E">
        <w:t xml:space="preserve"> was amended by Schedule</w:t>
      </w:r>
      <w:r w:rsidR="006E2B4E">
        <w:t> </w:t>
      </w:r>
      <w:r w:rsidRPr="006E2B4E">
        <w:t>2 (items</w:t>
      </w:r>
      <w:r w:rsidR="006E2B4E">
        <w:t> </w:t>
      </w:r>
      <w:r w:rsidRPr="006E2B4E">
        <w:t xml:space="preserve">10–14) only of the </w:t>
      </w:r>
      <w:r w:rsidRPr="006E2B4E">
        <w:rPr>
          <w:i/>
          <w:iCs/>
        </w:rPr>
        <w:t>New Business Tax System (Capital Allowances—Transitional and Consequential) Act 2001</w:t>
      </w:r>
      <w:r w:rsidRPr="006E2B4E">
        <w:t>, subsection</w:t>
      </w:r>
      <w:r w:rsidR="006E2B4E">
        <w:t> </w:t>
      </w:r>
      <w:r w:rsidRPr="006E2B4E">
        <w:t>2(1) of which provides as follows:</w:t>
      </w:r>
    </w:p>
    <w:p w:rsidR="00300522" w:rsidRPr="006E2B4E" w:rsidRDefault="00300522" w:rsidP="00A53099">
      <w:pPr>
        <w:pStyle w:val="EndNotessubpara"/>
      </w:pPr>
      <w:r w:rsidRPr="006E2B4E">
        <w:tab/>
        <w:t>(1)</w:t>
      </w:r>
      <w:r w:rsidRPr="006E2B4E">
        <w:tab/>
        <w:t xml:space="preserve">Subject to </w:t>
      </w:r>
      <w:r w:rsidR="006E2B4E">
        <w:t>subsection (</w:t>
      </w:r>
      <w:r w:rsidRPr="006E2B4E">
        <w:t>2), this Act commences on the day on which it receives the Royal Assent.</w:t>
      </w:r>
    </w:p>
    <w:p w:rsidR="00300522" w:rsidRPr="006E2B4E" w:rsidRDefault="00300522" w:rsidP="00A53099">
      <w:pPr>
        <w:pStyle w:val="EndNotespara"/>
      </w:pPr>
      <w:r w:rsidRPr="006E2B4E">
        <w:rPr>
          <w:i/>
          <w:iCs/>
        </w:rPr>
        <w:t>(i)</w:t>
      </w:r>
      <w:r w:rsidRPr="006E2B4E">
        <w:tab/>
        <w:t>Subsection</w:t>
      </w:r>
      <w:r w:rsidR="006E2B4E">
        <w:t> </w:t>
      </w:r>
      <w:r w:rsidRPr="006E2B4E">
        <w:t>2(1</w:t>
      </w:r>
      <w:r w:rsidR="00A53099" w:rsidRPr="006E2B4E">
        <w:t>) (i</w:t>
      </w:r>
      <w:r w:rsidRPr="006E2B4E">
        <w:t>tem</w:t>
      </w:r>
      <w:r w:rsidR="006E2B4E">
        <w:t> </w:t>
      </w:r>
      <w:r w:rsidRPr="006E2B4E">
        <w:t xml:space="preserve">9) of the </w:t>
      </w:r>
      <w:r w:rsidRPr="006E2B4E">
        <w:rPr>
          <w:i/>
          <w:iCs/>
        </w:rPr>
        <w:t>Taxation Laws Amendment Act (No.</w:t>
      </w:r>
      <w:r w:rsidR="006E2B4E">
        <w:rPr>
          <w:i/>
          <w:iCs/>
        </w:rPr>
        <w:t> </w:t>
      </w:r>
      <w:r w:rsidRPr="006E2B4E">
        <w:rPr>
          <w:i/>
          <w:iCs/>
        </w:rPr>
        <w:t>5) 2002</w:t>
      </w:r>
      <w:r w:rsidRPr="006E2B4E">
        <w:t>, provides as follows:</w:t>
      </w:r>
    </w:p>
    <w:p w:rsidR="00300522" w:rsidRPr="006E2B4E" w:rsidRDefault="00300522" w:rsidP="00A53099">
      <w:pPr>
        <w:pStyle w:val="EndNotessubpara"/>
      </w:pPr>
      <w:r w:rsidRPr="006E2B4E">
        <w:tab/>
        <w:t>(1)</w:t>
      </w:r>
      <w:r w:rsidRPr="006E2B4E">
        <w:tab/>
        <w:t>Each provision of this Act specified in column 1 of the table commences, or is taken to have commenced, on the day or at the time specified in column 2 of the table.</w:t>
      </w:r>
    </w:p>
    <w:p w:rsidR="00300522" w:rsidRPr="006E2B4E" w:rsidRDefault="00300522" w:rsidP="0034528F">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00522" w:rsidRPr="006E2B4E">
        <w:trPr>
          <w:cantSplit/>
          <w:tblHeader/>
        </w:trPr>
        <w:tc>
          <w:tcPr>
            <w:tcW w:w="7111" w:type="dxa"/>
            <w:gridSpan w:val="3"/>
            <w:tcBorders>
              <w:top w:val="single" w:sz="12" w:space="0" w:color="auto"/>
              <w:left w:val="nil"/>
              <w:bottom w:val="single" w:sz="6" w:space="0" w:color="auto"/>
              <w:right w:val="nil"/>
            </w:tcBorders>
          </w:tcPr>
          <w:p w:rsidR="00300522" w:rsidRPr="006E2B4E" w:rsidRDefault="00300522" w:rsidP="00300522">
            <w:pPr>
              <w:pStyle w:val="Tabletext"/>
              <w:keepNext/>
              <w:rPr>
                <w:rFonts w:ascii="Arial" w:hAnsi="Arial" w:cs="Arial"/>
                <w:b/>
                <w:bCs/>
                <w:sz w:val="16"/>
                <w:szCs w:val="16"/>
              </w:rPr>
            </w:pPr>
            <w:r w:rsidRPr="006E2B4E">
              <w:rPr>
                <w:rFonts w:ascii="Arial" w:hAnsi="Arial" w:cs="Arial"/>
                <w:b/>
                <w:bCs/>
                <w:sz w:val="16"/>
                <w:szCs w:val="16"/>
              </w:rPr>
              <w:lastRenderedPageBreak/>
              <w:t>Commencement information</w:t>
            </w:r>
          </w:p>
        </w:tc>
      </w:tr>
      <w:tr w:rsidR="00300522" w:rsidRPr="006E2B4E">
        <w:trPr>
          <w:cantSplit/>
          <w:tblHeader/>
        </w:trPr>
        <w:tc>
          <w:tcPr>
            <w:tcW w:w="1701" w:type="dxa"/>
            <w:tcBorders>
              <w:top w:val="single" w:sz="6" w:space="0" w:color="auto"/>
              <w:left w:val="nil"/>
              <w:bottom w:val="single" w:sz="6" w:space="0" w:color="auto"/>
              <w:right w:val="nil"/>
            </w:tcBorders>
          </w:tcPr>
          <w:p w:rsidR="00300522" w:rsidRPr="006E2B4E" w:rsidRDefault="00300522" w:rsidP="00300522">
            <w:pPr>
              <w:pStyle w:val="Tabletext"/>
              <w:keepNext/>
              <w:rPr>
                <w:rFonts w:ascii="Arial" w:hAnsi="Arial" w:cs="Arial"/>
                <w:b/>
                <w:bCs/>
                <w:sz w:val="16"/>
                <w:szCs w:val="16"/>
              </w:rPr>
            </w:pPr>
            <w:r w:rsidRPr="006E2B4E">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300522" w:rsidRPr="006E2B4E" w:rsidRDefault="00300522" w:rsidP="00300522">
            <w:pPr>
              <w:pStyle w:val="Tabletext"/>
              <w:keepNext/>
              <w:rPr>
                <w:rFonts w:ascii="Arial" w:hAnsi="Arial" w:cs="Arial"/>
                <w:b/>
                <w:bCs/>
                <w:sz w:val="16"/>
                <w:szCs w:val="16"/>
              </w:rPr>
            </w:pPr>
            <w:r w:rsidRPr="006E2B4E">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300522" w:rsidRPr="006E2B4E" w:rsidRDefault="00300522" w:rsidP="00300522">
            <w:pPr>
              <w:pStyle w:val="Tabletext"/>
              <w:keepNext/>
              <w:rPr>
                <w:rFonts w:ascii="Arial" w:hAnsi="Arial" w:cs="Arial"/>
                <w:b/>
                <w:bCs/>
                <w:sz w:val="16"/>
                <w:szCs w:val="16"/>
              </w:rPr>
            </w:pPr>
            <w:r w:rsidRPr="006E2B4E">
              <w:rPr>
                <w:rFonts w:ascii="Arial" w:hAnsi="Arial" w:cs="Arial"/>
                <w:b/>
                <w:bCs/>
                <w:sz w:val="16"/>
                <w:szCs w:val="16"/>
              </w:rPr>
              <w:t>Column 3</w:t>
            </w:r>
          </w:p>
        </w:tc>
      </w:tr>
      <w:tr w:rsidR="00300522" w:rsidRPr="006E2B4E" w:rsidTr="003B2001">
        <w:trPr>
          <w:cantSplit/>
          <w:tblHeader/>
        </w:trPr>
        <w:tc>
          <w:tcPr>
            <w:tcW w:w="1701" w:type="dxa"/>
            <w:tcBorders>
              <w:top w:val="single" w:sz="6" w:space="0" w:color="auto"/>
              <w:left w:val="nil"/>
              <w:bottom w:val="single" w:sz="12" w:space="0" w:color="auto"/>
              <w:right w:val="nil"/>
            </w:tcBorders>
          </w:tcPr>
          <w:p w:rsidR="00300522" w:rsidRPr="006E2B4E" w:rsidRDefault="00300522" w:rsidP="00300522">
            <w:pPr>
              <w:pStyle w:val="Tabletext"/>
              <w:keepNext/>
              <w:rPr>
                <w:rFonts w:ascii="Arial" w:hAnsi="Arial" w:cs="Arial"/>
                <w:b/>
                <w:bCs/>
                <w:sz w:val="16"/>
                <w:szCs w:val="16"/>
              </w:rPr>
            </w:pPr>
            <w:r w:rsidRPr="006E2B4E">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300522" w:rsidRPr="006E2B4E" w:rsidRDefault="00300522" w:rsidP="00300522">
            <w:pPr>
              <w:pStyle w:val="Tabletext"/>
              <w:keepNext/>
              <w:rPr>
                <w:rFonts w:ascii="Arial" w:hAnsi="Arial" w:cs="Arial"/>
                <w:b/>
                <w:bCs/>
                <w:sz w:val="16"/>
                <w:szCs w:val="16"/>
              </w:rPr>
            </w:pPr>
            <w:r w:rsidRPr="006E2B4E">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00522" w:rsidRPr="006E2B4E" w:rsidRDefault="00300522" w:rsidP="00300522">
            <w:pPr>
              <w:pStyle w:val="Tabletext"/>
              <w:keepNext/>
              <w:rPr>
                <w:rFonts w:ascii="Arial" w:hAnsi="Arial" w:cs="Arial"/>
                <w:b/>
                <w:bCs/>
                <w:sz w:val="16"/>
                <w:szCs w:val="16"/>
              </w:rPr>
            </w:pPr>
            <w:r w:rsidRPr="006E2B4E">
              <w:rPr>
                <w:rFonts w:ascii="Arial" w:hAnsi="Arial" w:cs="Arial"/>
                <w:b/>
                <w:bCs/>
                <w:sz w:val="16"/>
                <w:szCs w:val="16"/>
              </w:rPr>
              <w:t>Date/Details</w:t>
            </w:r>
          </w:p>
        </w:tc>
      </w:tr>
      <w:tr w:rsidR="00300522" w:rsidRPr="006E2B4E" w:rsidTr="003B2001">
        <w:trPr>
          <w:cantSplit/>
        </w:trPr>
        <w:tc>
          <w:tcPr>
            <w:tcW w:w="1701" w:type="dxa"/>
            <w:tcBorders>
              <w:top w:val="single" w:sz="12" w:space="0" w:color="auto"/>
              <w:left w:val="nil"/>
              <w:bottom w:val="single" w:sz="12" w:space="0" w:color="auto"/>
              <w:right w:val="nil"/>
            </w:tcBorders>
            <w:shd w:val="clear" w:color="auto" w:fill="auto"/>
          </w:tcPr>
          <w:p w:rsidR="00300522" w:rsidRPr="006E2B4E" w:rsidRDefault="00300522" w:rsidP="00300522">
            <w:pPr>
              <w:pStyle w:val="Tabletext"/>
              <w:rPr>
                <w:rFonts w:ascii="Arial" w:hAnsi="Arial" w:cs="Arial"/>
                <w:sz w:val="16"/>
                <w:szCs w:val="16"/>
              </w:rPr>
            </w:pPr>
            <w:r w:rsidRPr="006E2B4E">
              <w:rPr>
                <w:rFonts w:ascii="Arial" w:hAnsi="Arial" w:cs="Arial"/>
                <w:sz w:val="16"/>
                <w:szCs w:val="16"/>
              </w:rPr>
              <w:t>9.  Items</w:t>
            </w:r>
            <w:r w:rsidR="006E2B4E">
              <w:rPr>
                <w:rFonts w:ascii="Arial" w:hAnsi="Arial" w:cs="Arial"/>
                <w:sz w:val="16"/>
                <w:szCs w:val="16"/>
              </w:rPr>
              <w:t> </w:t>
            </w:r>
            <w:r w:rsidRPr="006E2B4E">
              <w:rPr>
                <w:rFonts w:ascii="Arial" w:hAnsi="Arial" w:cs="Arial"/>
                <w:sz w:val="16"/>
                <w:szCs w:val="16"/>
              </w:rPr>
              <w:t>79 to 99 of Schedule</w:t>
            </w:r>
            <w:r w:rsidR="006E2B4E">
              <w:rPr>
                <w:rFonts w:ascii="Arial" w:hAnsi="Arial" w:cs="Arial"/>
                <w:sz w:val="16"/>
                <w:szCs w:val="16"/>
              </w:rPr>
              <w:t> </w:t>
            </w:r>
            <w:r w:rsidRPr="006E2B4E">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300522" w:rsidRPr="006E2B4E" w:rsidRDefault="00300522" w:rsidP="00300522">
            <w:pPr>
              <w:pStyle w:val="Tabletext"/>
              <w:rPr>
                <w:rFonts w:ascii="Arial" w:hAnsi="Arial" w:cs="Arial"/>
                <w:sz w:val="16"/>
                <w:szCs w:val="16"/>
              </w:rPr>
            </w:pPr>
            <w:r w:rsidRPr="006E2B4E">
              <w:rPr>
                <w:rFonts w:ascii="Arial" w:hAnsi="Arial" w:cs="Arial"/>
                <w:sz w:val="16"/>
                <w:szCs w:val="16"/>
              </w:rPr>
              <w:t>Immediately after the commencement of section</w:t>
            </w:r>
            <w:r w:rsidR="006E2B4E">
              <w:rPr>
                <w:rFonts w:ascii="Arial" w:hAnsi="Arial" w:cs="Arial"/>
                <w:sz w:val="16"/>
                <w:szCs w:val="16"/>
              </w:rPr>
              <w:t> </w:t>
            </w:r>
            <w:r w:rsidRPr="006E2B4E">
              <w:rPr>
                <w:rFonts w:ascii="Arial" w:hAnsi="Arial" w:cs="Arial"/>
                <w:sz w:val="16"/>
                <w:szCs w:val="16"/>
              </w:rPr>
              <w:t xml:space="preserve">2 of the </w:t>
            </w:r>
            <w:r w:rsidRPr="006E2B4E">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300522" w:rsidRPr="006E2B4E" w:rsidRDefault="00300522" w:rsidP="00300522">
            <w:pPr>
              <w:pStyle w:val="Tabletext"/>
              <w:rPr>
                <w:rFonts w:ascii="Arial" w:hAnsi="Arial" w:cs="Arial"/>
                <w:sz w:val="16"/>
                <w:szCs w:val="16"/>
              </w:rPr>
            </w:pPr>
            <w:r w:rsidRPr="006E2B4E">
              <w:rPr>
                <w:rFonts w:ascii="Arial" w:hAnsi="Arial" w:cs="Arial"/>
                <w:sz w:val="16"/>
                <w:szCs w:val="16"/>
              </w:rPr>
              <w:t>30</w:t>
            </w:r>
            <w:r w:rsidR="006E2B4E">
              <w:rPr>
                <w:rFonts w:ascii="Arial" w:hAnsi="Arial" w:cs="Arial"/>
                <w:sz w:val="16"/>
                <w:szCs w:val="16"/>
              </w:rPr>
              <w:t> </w:t>
            </w:r>
            <w:r w:rsidRPr="006E2B4E">
              <w:rPr>
                <w:rFonts w:ascii="Arial" w:hAnsi="Arial" w:cs="Arial"/>
                <w:sz w:val="16"/>
                <w:szCs w:val="16"/>
              </w:rPr>
              <w:t>June 2001</w:t>
            </w:r>
          </w:p>
        </w:tc>
      </w:tr>
    </w:tbl>
    <w:p w:rsidR="00300522" w:rsidRPr="006E2B4E" w:rsidRDefault="00300522" w:rsidP="00A53099">
      <w:pPr>
        <w:pStyle w:val="EndNotespara"/>
      </w:pPr>
      <w:r w:rsidRPr="006E2B4E">
        <w:rPr>
          <w:i/>
          <w:iCs/>
        </w:rPr>
        <w:t>(j)</w:t>
      </w:r>
      <w:r w:rsidRPr="006E2B4E">
        <w:tab/>
        <w:t xml:space="preserve">The </w:t>
      </w:r>
      <w:r w:rsidRPr="006E2B4E">
        <w:rPr>
          <w:i/>
          <w:iCs/>
        </w:rPr>
        <w:t>A New Tax System (Goods and Services Tax) Act 1999</w:t>
      </w:r>
      <w:r w:rsidRPr="006E2B4E">
        <w:t xml:space="preserve"> was amended by Schedule</w:t>
      </w:r>
      <w:r w:rsidR="006E2B4E">
        <w:t> </w:t>
      </w:r>
      <w:r w:rsidRPr="006E2B4E">
        <w:t>5 (items</w:t>
      </w:r>
      <w:r w:rsidR="006E2B4E">
        <w:t> </w:t>
      </w:r>
      <w:r w:rsidRPr="006E2B4E">
        <w:t xml:space="preserve">9A and 10–13) only of the </w:t>
      </w:r>
      <w:r w:rsidRPr="006E2B4E">
        <w:rPr>
          <w:i/>
          <w:iCs/>
        </w:rPr>
        <w:t>Taxation Laws Amendment Act (No.</w:t>
      </w:r>
      <w:r w:rsidR="006E2B4E">
        <w:rPr>
          <w:i/>
          <w:iCs/>
        </w:rPr>
        <w:t> </w:t>
      </w:r>
      <w:r w:rsidRPr="006E2B4E">
        <w:rPr>
          <w:i/>
          <w:iCs/>
        </w:rPr>
        <w:t>6) 2001</w:t>
      </w:r>
      <w:r w:rsidRPr="006E2B4E">
        <w:t>, subsections</w:t>
      </w:r>
      <w:r w:rsidR="006E2B4E">
        <w:t> </w:t>
      </w:r>
      <w:r w:rsidRPr="006E2B4E">
        <w:t>2(1) and (4A) of which provide as follows:</w:t>
      </w:r>
    </w:p>
    <w:p w:rsidR="00300522" w:rsidRPr="006E2B4E" w:rsidRDefault="00300522" w:rsidP="00A53099">
      <w:pPr>
        <w:pStyle w:val="EndNotessubpara"/>
      </w:pPr>
      <w:r w:rsidRPr="006E2B4E">
        <w:tab/>
        <w:t>(1)</w:t>
      </w:r>
      <w:r w:rsidRPr="006E2B4E">
        <w:tab/>
        <w:t>Subject to this section, this Act commences on the day on which it receives the Royal Assent.</w:t>
      </w:r>
    </w:p>
    <w:p w:rsidR="00300522" w:rsidRPr="006E2B4E" w:rsidRDefault="00300522" w:rsidP="00A53099">
      <w:pPr>
        <w:pStyle w:val="EndNotessubpara"/>
      </w:pPr>
      <w:r w:rsidRPr="006E2B4E">
        <w:tab/>
        <w:t>(4A)</w:t>
      </w:r>
      <w:r w:rsidRPr="006E2B4E">
        <w:tab/>
        <w:t>Items</w:t>
      </w:r>
      <w:r w:rsidR="006E2B4E">
        <w:t> </w:t>
      </w:r>
      <w:r w:rsidRPr="006E2B4E">
        <w:t>10 and 11 of Schedule</w:t>
      </w:r>
      <w:r w:rsidR="006E2B4E">
        <w:t> </w:t>
      </w:r>
      <w:r w:rsidRPr="006E2B4E">
        <w:t>5 commence immediately after the commencement of item</w:t>
      </w:r>
      <w:r w:rsidR="006E2B4E">
        <w:t> </w:t>
      </w:r>
      <w:r w:rsidRPr="006E2B4E">
        <w:t>9A of that Schedule.</w:t>
      </w:r>
    </w:p>
    <w:p w:rsidR="00300522" w:rsidRPr="006E2B4E" w:rsidRDefault="00300522" w:rsidP="00A53099">
      <w:pPr>
        <w:pStyle w:val="EndNotespara"/>
      </w:pPr>
      <w:r w:rsidRPr="006E2B4E">
        <w:rPr>
          <w:i/>
          <w:iCs/>
        </w:rPr>
        <w:t>(k)</w:t>
      </w:r>
      <w:r w:rsidRPr="006E2B4E">
        <w:rPr>
          <w:i/>
          <w:iCs/>
        </w:rPr>
        <w:tab/>
      </w:r>
      <w:r w:rsidRPr="006E2B4E">
        <w:t>Subsection</w:t>
      </w:r>
      <w:r w:rsidR="006E2B4E">
        <w:t> </w:t>
      </w:r>
      <w:r w:rsidRPr="006E2B4E">
        <w:t>2(1</w:t>
      </w:r>
      <w:r w:rsidR="00A53099" w:rsidRPr="006E2B4E">
        <w:t>) (i</w:t>
      </w:r>
      <w:r w:rsidRPr="006E2B4E">
        <w:t>tem</w:t>
      </w:r>
      <w:r w:rsidR="006E2B4E">
        <w:t> </w:t>
      </w:r>
      <w:r w:rsidRPr="006E2B4E">
        <w:t xml:space="preserve">57) of the </w:t>
      </w:r>
      <w:r w:rsidRPr="006E2B4E">
        <w:rPr>
          <w:i/>
          <w:iCs/>
        </w:rPr>
        <w:t>Taxation Laws Amendment Act (No.</w:t>
      </w:r>
      <w:r w:rsidR="006E2B4E">
        <w:rPr>
          <w:i/>
          <w:iCs/>
        </w:rPr>
        <w:t> </w:t>
      </w:r>
      <w:r w:rsidRPr="006E2B4E">
        <w:rPr>
          <w:i/>
          <w:iCs/>
        </w:rPr>
        <w:t>2) 2002</w:t>
      </w:r>
      <w:r w:rsidRPr="006E2B4E">
        <w:t>, provides as follows:</w:t>
      </w:r>
    </w:p>
    <w:p w:rsidR="00300522" w:rsidRPr="006E2B4E" w:rsidRDefault="00300522" w:rsidP="00A53099">
      <w:pPr>
        <w:pStyle w:val="EndNotessubpara"/>
      </w:pPr>
      <w:r w:rsidRPr="006E2B4E">
        <w:tab/>
        <w:t>(1)</w:t>
      </w:r>
      <w:r w:rsidRPr="006E2B4E">
        <w:tab/>
        <w:t>Each provision of this Act specified in column 1 of the table commences, or is taken to have commenced, on the day or at the time specified in column 2 of the table.</w:t>
      </w:r>
    </w:p>
    <w:p w:rsidR="00300522" w:rsidRPr="006E2B4E" w:rsidRDefault="00300522" w:rsidP="0034528F">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300522" w:rsidRPr="006E2B4E" w:rsidTr="003B2001">
        <w:trPr>
          <w:cantSplit/>
          <w:tblHeader/>
        </w:trPr>
        <w:tc>
          <w:tcPr>
            <w:tcW w:w="1701" w:type="dxa"/>
            <w:tcBorders>
              <w:top w:val="single" w:sz="6" w:space="0" w:color="auto"/>
              <w:left w:val="nil"/>
              <w:bottom w:val="single" w:sz="12" w:space="0" w:color="auto"/>
              <w:right w:val="nil"/>
            </w:tcBorders>
          </w:tcPr>
          <w:p w:rsidR="00300522" w:rsidRPr="006E2B4E" w:rsidRDefault="00300522" w:rsidP="00300522">
            <w:pPr>
              <w:pStyle w:val="Tabletext"/>
              <w:keepNext/>
              <w:rPr>
                <w:rFonts w:ascii="Arial" w:hAnsi="Arial" w:cs="Arial"/>
                <w:b/>
                <w:bCs/>
                <w:color w:val="000000"/>
                <w:sz w:val="16"/>
                <w:szCs w:val="16"/>
              </w:rPr>
            </w:pPr>
            <w:r w:rsidRPr="006E2B4E">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300522" w:rsidRPr="006E2B4E" w:rsidRDefault="00300522" w:rsidP="00300522">
            <w:pPr>
              <w:pStyle w:val="Tabletext"/>
              <w:keepNext/>
              <w:rPr>
                <w:rFonts w:ascii="Arial" w:hAnsi="Arial" w:cs="Arial"/>
                <w:b/>
                <w:bCs/>
                <w:color w:val="000000"/>
                <w:sz w:val="16"/>
                <w:szCs w:val="16"/>
              </w:rPr>
            </w:pPr>
            <w:r w:rsidRPr="006E2B4E">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300522" w:rsidRPr="006E2B4E" w:rsidRDefault="00300522" w:rsidP="00300522">
            <w:pPr>
              <w:pStyle w:val="Tabletext"/>
              <w:keepNext/>
              <w:rPr>
                <w:rFonts w:ascii="Arial" w:hAnsi="Arial" w:cs="Arial"/>
                <w:b/>
                <w:bCs/>
                <w:color w:val="000000"/>
                <w:sz w:val="16"/>
                <w:szCs w:val="16"/>
              </w:rPr>
            </w:pPr>
            <w:r w:rsidRPr="006E2B4E">
              <w:rPr>
                <w:rFonts w:ascii="Arial" w:hAnsi="Arial" w:cs="Arial"/>
                <w:b/>
                <w:bCs/>
                <w:color w:val="000000"/>
                <w:sz w:val="16"/>
                <w:szCs w:val="16"/>
              </w:rPr>
              <w:t>Date/Details</w:t>
            </w:r>
          </w:p>
        </w:tc>
      </w:tr>
      <w:tr w:rsidR="00300522" w:rsidRPr="006E2B4E" w:rsidTr="003B200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300522" w:rsidRPr="006E2B4E" w:rsidRDefault="00300522" w:rsidP="00300522">
            <w:pPr>
              <w:pStyle w:val="Tabletext"/>
              <w:rPr>
                <w:rFonts w:ascii="Arial" w:hAnsi="Arial" w:cs="Arial"/>
                <w:color w:val="000000"/>
                <w:sz w:val="16"/>
                <w:szCs w:val="16"/>
              </w:rPr>
            </w:pPr>
            <w:r w:rsidRPr="006E2B4E">
              <w:rPr>
                <w:rFonts w:ascii="Arial" w:hAnsi="Arial" w:cs="Arial"/>
                <w:color w:val="000000"/>
                <w:sz w:val="16"/>
                <w:szCs w:val="16"/>
              </w:rPr>
              <w:t>57.  Schedule</w:t>
            </w:r>
            <w:r w:rsidR="006E2B4E">
              <w:rPr>
                <w:rFonts w:ascii="Arial" w:hAnsi="Arial" w:cs="Arial"/>
                <w:color w:val="000000"/>
                <w:sz w:val="16"/>
                <w:szCs w:val="16"/>
              </w:rPr>
              <w:t> </w:t>
            </w:r>
            <w:r w:rsidRPr="006E2B4E">
              <w:rPr>
                <w:rFonts w:ascii="Arial" w:hAnsi="Arial" w:cs="Arial"/>
                <w:color w:val="000000"/>
                <w:sz w:val="16"/>
                <w:szCs w:val="16"/>
              </w:rPr>
              <w:t>12, item</w:t>
            </w:r>
            <w:r w:rsidR="006E2B4E">
              <w:rPr>
                <w:rFonts w:ascii="Arial" w:hAnsi="Arial" w:cs="Arial"/>
                <w:color w:val="000000"/>
                <w:sz w:val="16"/>
                <w:szCs w:val="16"/>
              </w:rPr>
              <w:t> </w:t>
            </w:r>
            <w:r w:rsidRPr="006E2B4E">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300522" w:rsidRPr="006E2B4E" w:rsidRDefault="00300522" w:rsidP="00300522">
            <w:pPr>
              <w:pStyle w:val="Tabletext"/>
              <w:rPr>
                <w:rFonts w:ascii="Arial" w:hAnsi="Arial" w:cs="Arial"/>
                <w:color w:val="000000"/>
                <w:sz w:val="16"/>
                <w:szCs w:val="16"/>
              </w:rPr>
            </w:pPr>
            <w:r w:rsidRPr="006E2B4E">
              <w:rPr>
                <w:rFonts w:ascii="Arial" w:hAnsi="Arial" w:cs="Arial"/>
                <w:color w:val="000000"/>
                <w:sz w:val="16"/>
                <w:szCs w:val="16"/>
              </w:rPr>
              <w:t xml:space="preserve">Immediately after the time specified in the </w:t>
            </w:r>
            <w:r w:rsidRPr="006E2B4E">
              <w:rPr>
                <w:rFonts w:ascii="Arial" w:hAnsi="Arial" w:cs="Arial"/>
                <w:i/>
                <w:iCs/>
                <w:color w:val="000000"/>
                <w:sz w:val="16"/>
                <w:szCs w:val="16"/>
              </w:rPr>
              <w:t>Taxation Laws Amendment Act (No.</w:t>
            </w:r>
            <w:r w:rsidR="006E2B4E">
              <w:rPr>
                <w:rFonts w:ascii="Arial" w:hAnsi="Arial" w:cs="Arial"/>
                <w:i/>
                <w:iCs/>
                <w:color w:val="000000"/>
                <w:sz w:val="16"/>
                <w:szCs w:val="16"/>
              </w:rPr>
              <w:t> </w:t>
            </w:r>
            <w:r w:rsidRPr="006E2B4E">
              <w:rPr>
                <w:rFonts w:ascii="Arial" w:hAnsi="Arial" w:cs="Arial"/>
                <w:i/>
                <w:iCs/>
                <w:color w:val="000000"/>
                <w:sz w:val="16"/>
                <w:szCs w:val="16"/>
              </w:rPr>
              <w:t>6) 2001</w:t>
            </w:r>
            <w:r w:rsidRPr="006E2B4E">
              <w:rPr>
                <w:rFonts w:ascii="Arial" w:hAnsi="Arial" w:cs="Arial"/>
                <w:color w:val="000000"/>
                <w:sz w:val="16"/>
                <w:szCs w:val="16"/>
              </w:rPr>
              <w:t xml:space="preserve"> for the commencement of item</w:t>
            </w:r>
            <w:r w:rsidR="006E2B4E">
              <w:rPr>
                <w:rFonts w:ascii="Arial" w:hAnsi="Arial" w:cs="Arial"/>
                <w:color w:val="000000"/>
                <w:sz w:val="16"/>
                <w:szCs w:val="16"/>
              </w:rPr>
              <w:t> </w:t>
            </w:r>
            <w:r w:rsidRPr="006E2B4E">
              <w:rPr>
                <w:rFonts w:ascii="Arial" w:hAnsi="Arial" w:cs="Arial"/>
                <w:color w:val="000000"/>
                <w:sz w:val="16"/>
                <w:szCs w:val="16"/>
              </w:rPr>
              <w:t>11 of Schedule</w:t>
            </w:r>
            <w:r w:rsidR="006E2B4E">
              <w:rPr>
                <w:rFonts w:ascii="Arial" w:hAnsi="Arial" w:cs="Arial"/>
                <w:color w:val="000000"/>
                <w:sz w:val="16"/>
                <w:szCs w:val="16"/>
              </w:rPr>
              <w:t> </w:t>
            </w:r>
            <w:r w:rsidRPr="006E2B4E">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300522" w:rsidRPr="006E2B4E" w:rsidRDefault="00300522" w:rsidP="00300522">
            <w:pPr>
              <w:pStyle w:val="Tabletext"/>
              <w:rPr>
                <w:rFonts w:ascii="Arial" w:hAnsi="Arial" w:cs="Arial"/>
                <w:color w:val="000000"/>
                <w:sz w:val="16"/>
                <w:szCs w:val="16"/>
              </w:rPr>
            </w:pPr>
            <w:r w:rsidRPr="006E2B4E">
              <w:rPr>
                <w:rFonts w:ascii="Arial" w:hAnsi="Arial" w:cs="Arial"/>
                <w:color w:val="000000"/>
                <w:sz w:val="16"/>
                <w:szCs w:val="16"/>
              </w:rPr>
              <w:t>1</w:t>
            </w:r>
            <w:r w:rsidR="006E2B4E">
              <w:rPr>
                <w:rFonts w:ascii="Arial" w:hAnsi="Arial" w:cs="Arial"/>
                <w:color w:val="000000"/>
                <w:sz w:val="16"/>
                <w:szCs w:val="16"/>
              </w:rPr>
              <w:t> </w:t>
            </w:r>
            <w:r w:rsidRPr="006E2B4E">
              <w:rPr>
                <w:rFonts w:ascii="Arial" w:hAnsi="Arial" w:cs="Arial"/>
                <w:color w:val="000000"/>
                <w:sz w:val="16"/>
                <w:szCs w:val="16"/>
              </w:rPr>
              <w:t>October 2001</w:t>
            </w:r>
          </w:p>
        </w:tc>
      </w:tr>
    </w:tbl>
    <w:p w:rsidR="00300522" w:rsidRPr="006E2B4E" w:rsidRDefault="00300522" w:rsidP="00A53099">
      <w:pPr>
        <w:pStyle w:val="EndNotespara"/>
      </w:pPr>
      <w:r w:rsidRPr="006E2B4E">
        <w:rPr>
          <w:i/>
          <w:iCs/>
        </w:rPr>
        <w:t>(l)</w:t>
      </w:r>
      <w:r w:rsidRPr="006E2B4E">
        <w:tab/>
        <w:t>Subsection</w:t>
      </w:r>
      <w:r w:rsidR="006E2B4E">
        <w:t> </w:t>
      </w:r>
      <w:r w:rsidRPr="006E2B4E">
        <w:t>2(1</w:t>
      </w:r>
      <w:r w:rsidR="00A53099" w:rsidRPr="006E2B4E">
        <w:t>) (i</w:t>
      </w:r>
      <w:r w:rsidRPr="006E2B4E">
        <w:t>tem</w:t>
      </w:r>
      <w:r w:rsidR="006E2B4E">
        <w:t> </w:t>
      </w:r>
      <w:r w:rsidRPr="006E2B4E">
        <w:t xml:space="preserve">5) of the </w:t>
      </w:r>
      <w:r w:rsidRPr="006E2B4E">
        <w:rPr>
          <w:i/>
          <w:iCs/>
        </w:rPr>
        <w:t>Customs Legislation Amendment Act (No.</w:t>
      </w:r>
      <w:r w:rsidR="006E2B4E">
        <w:rPr>
          <w:i/>
          <w:iCs/>
        </w:rPr>
        <w:t> </w:t>
      </w:r>
      <w:r w:rsidRPr="006E2B4E">
        <w:rPr>
          <w:i/>
          <w:iCs/>
        </w:rPr>
        <w:t>1) 2002</w:t>
      </w:r>
      <w:r w:rsidRPr="006E2B4E">
        <w:t>, provides as follows:</w:t>
      </w:r>
    </w:p>
    <w:p w:rsidR="00300522" w:rsidRPr="006E2B4E" w:rsidRDefault="00300522" w:rsidP="00A53099">
      <w:pPr>
        <w:pStyle w:val="EndNotessubpara"/>
      </w:pPr>
      <w:r w:rsidRPr="006E2B4E">
        <w:tab/>
        <w:t>(1)</w:t>
      </w:r>
      <w:r w:rsidRPr="006E2B4E">
        <w:tab/>
        <w:t>Each provision of this Act specified in column 1 of the table commences, or is taken to have commenced, on the day or at the time specified in column 2 of the table.</w:t>
      </w:r>
    </w:p>
    <w:p w:rsidR="00300522" w:rsidRPr="006E2B4E" w:rsidRDefault="00300522" w:rsidP="0034528F">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300522" w:rsidRPr="006E2B4E" w:rsidTr="003B2001">
        <w:trPr>
          <w:cantSplit/>
          <w:tblHeader/>
        </w:trPr>
        <w:tc>
          <w:tcPr>
            <w:tcW w:w="1701" w:type="dxa"/>
            <w:tcBorders>
              <w:top w:val="single" w:sz="6" w:space="0" w:color="auto"/>
              <w:left w:val="nil"/>
              <w:bottom w:val="single" w:sz="12" w:space="0" w:color="auto"/>
              <w:right w:val="nil"/>
            </w:tcBorders>
          </w:tcPr>
          <w:p w:rsidR="00300522" w:rsidRPr="006E2B4E" w:rsidRDefault="00300522" w:rsidP="00300522">
            <w:pPr>
              <w:pStyle w:val="Tabletext"/>
              <w:keepNext/>
              <w:spacing w:line="180" w:lineRule="atLeast"/>
              <w:rPr>
                <w:rFonts w:ascii="Arial" w:hAnsi="Arial" w:cs="Arial"/>
                <w:b/>
                <w:bCs/>
                <w:color w:val="000000"/>
                <w:sz w:val="16"/>
                <w:szCs w:val="16"/>
              </w:rPr>
            </w:pPr>
            <w:r w:rsidRPr="006E2B4E">
              <w:rPr>
                <w:rFonts w:ascii="Arial" w:hAnsi="Arial" w:cs="Arial"/>
                <w:b/>
                <w:bCs/>
                <w:color w:val="000000"/>
                <w:sz w:val="16"/>
                <w:szCs w:val="16"/>
              </w:rPr>
              <w:lastRenderedPageBreak/>
              <w:t>Provision(s)</w:t>
            </w:r>
          </w:p>
        </w:tc>
        <w:tc>
          <w:tcPr>
            <w:tcW w:w="3828" w:type="dxa"/>
            <w:tcBorders>
              <w:top w:val="single" w:sz="6" w:space="0" w:color="auto"/>
              <w:left w:val="nil"/>
              <w:bottom w:val="single" w:sz="12" w:space="0" w:color="auto"/>
              <w:right w:val="nil"/>
            </w:tcBorders>
          </w:tcPr>
          <w:p w:rsidR="00300522" w:rsidRPr="006E2B4E" w:rsidRDefault="00300522" w:rsidP="00300522">
            <w:pPr>
              <w:pStyle w:val="Tabletext"/>
              <w:keepNext/>
              <w:spacing w:line="180" w:lineRule="atLeast"/>
              <w:rPr>
                <w:rFonts w:ascii="Arial" w:hAnsi="Arial" w:cs="Arial"/>
                <w:b/>
                <w:bCs/>
                <w:color w:val="000000"/>
                <w:sz w:val="16"/>
                <w:szCs w:val="16"/>
              </w:rPr>
            </w:pPr>
            <w:r w:rsidRPr="006E2B4E">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300522" w:rsidRPr="006E2B4E" w:rsidRDefault="00300522" w:rsidP="00300522">
            <w:pPr>
              <w:pStyle w:val="Tabletext"/>
              <w:keepNext/>
              <w:spacing w:line="180" w:lineRule="atLeast"/>
              <w:rPr>
                <w:rFonts w:ascii="Arial" w:hAnsi="Arial" w:cs="Arial"/>
                <w:b/>
                <w:bCs/>
                <w:color w:val="000000"/>
                <w:sz w:val="16"/>
                <w:szCs w:val="16"/>
              </w:rPr>
            </w:pPr>
            <w:r w:rsidRPr="006E2B4E">
              <w:rPr>
                <w:rFonts w:ascii="Arial" w:hAnsi="Arial" w:cs="Arial"/>
                <w:b/>
                <w:bCs/>
                <w:color w:val="000000"/>
                <w:sz w:val="16"/>
                <w:szCs w:val="16"/>
              </w:rPr>
              <w:t>Date/Details</w:t>
            </w:r>
          </w:p>
        </w:tc>
      </w:tr>
      <w:tr w:rsidR="00300522" w:rsidRPr="006E2B4E" w:rsidTr="003B2001">
        <w:trPr>
          <w:cantSplit/>
        </w:trPr>
        <w:tc>
          <w:tcPr>
            <w:tcW w:w="1701" w:type="dxa"/>
            <w:tcBorders>
              <w:top w:val="single" w:sz="12" w:space="0" w:color="auto"/>
              <w:left w:val="nil"/>
              <w:bottom w:val="single" w:sz="12" w:space="0" w:color="auto"/>
              <w:right w:val="nil"/>
            </w:tcBorders>
            <w:shd w:val="clear" w:color="auto" w:fill="auto"/>
          </w:tcPr>
          <w:p w:rsidR="00300522" w:rsidRPr="006E2B4E" w:rsidRDefault="00300522" w:rsidP="00300522">
            <w:pPr>
              <w:pStyle w:val="Tabletext"/>
              <w:spacing w:line="180" w:lineRule="atLeast"/>
              <w:rPr>
                <w:rFonts w:ascii="Arial" w:hAnsi="Arial" w:cs="Arial"/>
                <w:color w:val="000000"/>
                <w:sz w:val="16"/>
                <w:szCs w:val="16"/>
              </w:rPr>
            </w:pPr>
            <w:r w:rsidRPr="006E2B4E">
              <w:rPr>
                <w:rFonts w:ascii="Arial" w:hAnsi="Arial" w:cs="Arial"/>
                <w:color w:val="000000"/>
                <w:sz w:val="16"/>
                <w:szCs w:val="16"/>
              </w:rPr>
              <w:t>5.  Schedule</w:t>
            </w:r>
            <w:r w:rsidR="006E2B4E">
              <w:rPr>
                <w:rFonts w:ascii="Arial" w:hAnsi="Arial" w:cs="Arial"/>
                <w:color w:val="000000"/>
                <w:sz w:val="16"/>
                <w:szCs w:val="16"/>
              </w:rPr>
              <w:t> </w:t>
            </w:r>
            <w:r w:rsidRPr="006E2B4E">
              <w:rPr>
                <w:rFonts w:ascii="Arial" w:hAnsi="Arial" w:cs="Arial"/>
                <w:color w:val="000000"/>
                <w:sz w:val="16"/>
                <w:szCs w:val="16"/>
              </w:rPr>
              <w:t>3, item</w:t>
            </w:r>
            <w:r w:rsidR="006E2B4E">
              <w:rPr>
                <w:rFonts w:ascii="Arial" w:hAnsi="Arial" w:cs="Arial"/>
                <w:color w:val="000000"/>
                <w:sz w:val="16"/>
                <w:szCs w:val="16"/>
              </w:rPr>
              <w:t> </w:t>
            </w:r>
            <w:r w:rsidRPr="006E2B4E">
              <w:rPr>
                <w:rFonts w:ascii="Arial" w:hAnsi="Arial" w:cs="Arial"/>
                <w:color w:val="000000"/>
                <w:sz w:val="16"/>
                <w:szCs w:val="16"/>
              </w:rPr>
              <w:t>8</w:t>
            </w:r>
          </w:p>
        </w:tc>
        <w:tc>
          <w:tcPr>
            <w:tcW w:w="3828" w:type="dxa"/>
            <w:tcBorders>
              <w:top w:val="single" w:sz="12" w:space="0" w:color="auto"/>
              <w:left w:val="nil"/>
              <w:bottom w:val="single" w:sz="12" w:space="0" w:color="auto"/>
              <w:right w:val="nil"/>
            </w:tcBorders>
            <w:shd w:val="clear" w:color="auto" w:fill="auto"/>
          </w:tcPr>
          <w:p w:rsidR="00300522" w:rsidRPr="006E2B4E" w:rsidRDefault="00300522" w:rsidP="00300522">
            <w:pPr>
              <w:pStyle w:val="Tabletext"/>
              <w:rPr>
                <w:rFonts w:ascii="Arial" w:hAnsi="Arial" w:cs="Arial"/>
                <w:sz w:val="16"/>
                <w:szCs w:val="16"/>
              </w:rPr>
            </w:pPr>
            <w:r w:rsidRPr="006E2B4E">
              <w:rPr>
                <w:rFonts w:ascii="Arial" w:hAnsi="Arial" w:cs="Arial"/>
                <w:sz w:val="16"/>
                <w:szCs w:val="16"/>
              </w:rPr>
              <w:t>The later of:</w:t>
            </w:r>
          </w:p>
          <w:p w:rsidR="00300522" w:rsidRPr="006E2B4E" w:rsidRDefault="00300522" w:rsidP="00A75297">
            <w:pPr>
              <w:pStyle w:val="Tablea"/>
              <w:rPr>
                <w:rFonts w:ascii="Arial" w:hAnsi="Arial" w:cs="Arial"/>
                <w:sz w:val="16"/>
                <w:szCs w:val="16"/>
              </w:rPr>
            </w:pPr>
            <w:r w:rsidRPr="006E2B4E">
              <w:rPr>
                <w:rFonts w:ascii="Arial" w:hAnsi="Arial" w:cs="Arial"/>
                <w:sz w:val="16"/>
                <w:szCs w:val="16"/>
              </w:rPr>
              <w:t>(a</w:t>
            </w:r>
            <w:r w:rsidR="00A53099" w:rsidRPr="006E2B4E">
              <w:rPr>
                <w:rFonts w:ascii="Arial" w:hAnsi="Arial" w:cs="Arial"/>
                <w:sz w:val="16"/>
                <w:szCs w:val="16"/>
              </w:rPr>
              <w:t xml:space="preserve">) </w:t>
            </w:r>
            <w:r w:rsidRPr="006E2B4E">
              <w:rPr>
                <w:rFonts w:ascii="Arial" w:hAnsi="Arial" w:cs="Arial"/>
                <w:sz w:val="16"/>
                <w:szCs w:val="16"/>
              </w:rPr>
              <w:t>immediately after the commencement of item</w:t>
            </w:r>
            <w:r w:rsidR="006E2B4E">
              <w:rPr>
                <w:rFonts w:ascii="Arial" w:hAnsi="Arial" w:cs="Arial"/>
                <w:sz w:val="16"/>
                <w:szCs w:val="16"/>
              </w:rPr>
              <w:t> </w:t>
            </w:r>
            <w:r w:rsidRPr="006E2B4E">
              <w:rPr>
                <w:rFonts w:ascii="Arial" w:hAnsi="Arial" w:cs="Arial"/>
                <w:sz w:val="16"/>
                <w:szCs w:val="16"/>
              </w:rPr>
              <w:t>81 of Schedule</w:t>
            </w:r>
            <w:r w:rsidR="006E2B4E">
              <w:rPr>
                <w:rFonts w:ascii="Arial" w:hAnsi="Arial" w:cs="Arial"/>
                <w:sz w:val="16"/>
                <w:szCs w:val="16"/>
              </w:rPr>
              <w:t> </w:t>
            </w:r>
            <w:r w:rsidRPr="006E2B4E">
              <w:rPr>
                <w:rFonts w:ascii="Arial" w:hAnsi="Arial" w:cs="Arial"/>
                <w:sz w:val="16"/>
                <w:szCs w:val="16"/>
              </w:rPr>
              <w:t xml:space="preserve">3 to the </w:t>
            </w:r>
            <w:r w:rsidRPr="006E2B4E">
              <w:rPr>
                <w:rFonts w:ascii="Arial" w:hAnsi="Arial" w:cs="Arial"/>
                <w:i/>
                <w:sz w:val="16"/>
                <w:szCs w:val="16"/>
              </w:rPr>
              <w:t>Customs Legislation Amendment and Repeal (International Trade Modernisation) Act 2001</w:t>
            </w:r>
            <w:r w:rsidRPr="006E2B4E">
              <w:rPr>
                <w:rFonts w:ascii="Arial" w:hAnsi="Arial" w:cs="Arial"/>
                <w:sz w:val="16"/>
                <w:szCs w:val="16"/>
              </w:rPr>
              <w:t>; and</w:t>
            </w:r>
          </w:p>
          <w:p w:rsidR="00300522" w:rsidRPr="006E2B4E" w:rsidRDefault="00300522" w:rsidP="005C201F">
            <w:pPr>
              <w:pStyle w:val="Tablea"/>
              <w:rPr>
                <w:color w:val="000000"/>
              </w:rPr>
            </w:pPr>
            <w:r w:rsidRPr="006E2B4E">
              <w:rPr>
                <w:rFonts w:ascii="Arial" w:hAnsi="Arial" w:cs="Arial"/>
                <w:sz w:val="16"/>
                <w:szCs w:val="16"/>
              </w:rPr>
              <w:t>(b</w:t>
            </w:r>
            <w:r w:rsidR="00A53099" w:rsidRPr="006E2B4E">
              <w:rPr>
                <w:rFonts w:ascii="Arial" w:hAnsi="Arial" w:cs="Arial"/>
                <w:sz w:val="16"/>
                <w:szCs w:val="16"/>
              </w:rPr>
              <w:t xml:space="preserve">) </w:t>
            </w:r>
            <w:r w:rsidRPr="006E2B4E">
              <w:rPr>
                <w:rFonts w:ascii="Arial" w:hAnsi="Arial" w:cs="Arial"/>
                <w:sz w:val="16"/>
                <w:szCs w:val="16"/>
              </w:rPr>
              <w:t>the day on which this Act receives the Royal Assent</w:t>
            </w:r>
          </w:p>
        </w:tc>
        <w:tc>
          <w:tcPr>
            <w:tcW w:w="1582" w:type="dxa"/>
            <w:tcBorders>
              <w:top w:val="single" w:sz="12" w:space="0" w:color="auto"/>
              <w:left w:val="nil"/>
              <w:bottom w:val="single" w:sz="12" w:space="0" w:color="auto"/>
              <w:right w:val="nil"/>
            </w:tcBorders>
            <w:shd w:val="clear" w:color="auto" w:fill="auto"/>
          </w:tcPr>
          <w:p w:rsidR="00A75297" w:rsidRPr="006E2B4E" w:rsidRDefault="00300522" w:rsidP="00300522">
            <w:pPr>
              <w:pStyle w:val="Tabletext"/>
              <w:spacing w:line="180" w:lineRule="atLeast"/>
              <w:rPr>
                <w:rFonts w:ascii="Arial" w:hAnsi="Arial" w:cs="Arial"/>
                <w:color w:val="000000"/>
                <w:sz w:val="16"/>
                <w:szCs w:val="16"/>
              </w:rPr>
            </w:pPr>
            <w:r w:rsidRPr="006E2B4E">
              <w:rPr>
                <w:rFonts w:ascii="Arial" w:hAnsi="Arial" w:cs="Arial"/>
                <w:color w:val="000000"/>
                <w:sz w:val="16"/>
                <w:szCs w:val="16"/>
              </w:rPr>
              <w:t>19</w:t>
            </w:r>
            <w:r w:rsidR="006E2B4E">
              <w:rPr>
                <w:rFonts w:ascii="Arial" w:hAnsi="Arial" w:cs="Arial"/>
                <w:color w:val="000000"/>
                <w:sz w:val="16"/>
                <w:szCs w:val="16"/>
              </w:rPr>
              <w:t> </w:t>
            </w:r>
            <w:r w:rsidRPr="006E2B4E">
              <w:rPr>
                <w:rFonts w:ascii="Arial" w:hAnsi="Arial" w:cs="Arial"/>
                <w:color w:val="000000"/>
                <w:sz w:val="16"/>
                <w:szCs w:val="16"/>
              </w:rPr>
              <w:t xml:space="preserve">July 2005 </w:t>
            </w:r>
          </w:p>
          <w:p w:rsidR="00300522" w:rsidRPr="006E2B4E" w:rsidRDefault="00300522" w:rsidP="00300522">
            <w:pPr>
              <w:pStyle w:val="Tabletext"/>
              <w:spacing w:line="180" w:lineRule="atLeast"/>
              <w:rPr>
                <w:rFonts w:ascii="Arial" w:hAnsi="Arial" w:cs="Arial"/>
                <w:color w:val="000000"/>
                <w:sz w:val="16"/>
                <w:szCs w:val="16"/>
              </w:rPr>
            </w:pPr>
            <w:r w:rsidRPr="006E2B4E">
              <w:rPr>
                <w:rFonts w:ascii="Arial" w:hAnsi="Arial" w:cs="Arial"/>
                <w:color w:val="000000"/>
                <w:sz w:val="16"/>
                <w:szCs w:val="16"/>
              </w:rPr>
              <w:t>(</w:t>
            </w:r>
            <w:r w:rsidR="006E2B4E">
              <w:rPr>
                <w:rFonts w:ascii="Arial" w:hAnsi="Arial" w:cs="Arial"/>
                <w:color w:val="000000"/>
                <w:sz w:val="16"/>
                <w:szCs w:val="16"/>
              </w:rPr>
              <w:t>paragraph (</w:t>
            </w:r>
            <w:r w:rsidRPr="006E2B4E">
              <w:rPr>
                <w:rFonts w:ascii="Arial" w:hAnsi="Arial" w:cs="Arial"/>
                <w:color w:val="000000"/>
                <w:sz w:val="16"/>
                <w:szCs w:val="16"/>
              </w:rPr>
              <w:t>a) applies)</w:t>
            </w:r>
          </w:p>
        </w:tc>
      </w:tr>
    </w:tbl>
    <w:p w:rsidR="00300522" w:rsidRPr="006E2B4E" w:rsidRDefault="00300522" w:rsidP="00A53099">
      <w:pPr>
        <w:pStyle w:val="EndNotespara"/>
      </w:pPr>
      <w:r w:rsidRPr="006E2B4E">
        <w:rPr>
          <w:i/>
          <w:iCs/>
        </w:rPr>
        <w:t>(m)</w:t>
      </w:r>
      <w:r w:rsidRPr="006E2B4E">
        <w:tab/>
        <w:t>Subsection</w:t>
      </w:r>
      <w:r w:rsidR="006E2B4E">
        <w:t> </w:t>
      </w:r>
      <w:r w:rsidRPr="006E2B4E">
        <w:t>2(1</w:t>
      </w:r>
      <w:r w:rsidR="00A53099" w:rsidRPr="006E2B4E">
        <w:t>) (i</w:t>
      </w:r>
      <w:r w:rsidRPr="006E2B4E">
        <w:t>tem</w:t>
      </w:r>
      <w:r w:rsidR="006E2B4E">
        <w:t> </w:t>
      </w:r>
      <w:r w:rsidRPr="006E2B4E">
        <w:t xml:space="preserve">9) of the </w:t>
      </w:r>
      <w:r w:rsidRPr="006E2B4E">
        <w:rPr>
          <w:i/>
        </w:rPr>
        <w:t>Taxation Laws Amendment Act (No.</w:t>
      </w:r>
      <w:r w:rsidR="006E2B4E">
        <w:rPr>
          <w:i/>
        </w:rPr>
        <w:t> </w:t>
      </w:r>
      <w:r w:rsidRPr="006E2B4E">
        <w:rPr>
          <w:i/>
        </w:rPr>
        <w:t>3) 2003</w:t>
      </w:r>
      <w:r w:rsidRPr="006E2B4E">
        <w:t xml:space="preserve"> provides as follows:</w:t>
      </w:r>
    </w:p>
    <w:p w:rsidR="00300522" w:rsidRPr="006E2B4E" w:rsidRDefault="00300522" w:rsidP="00A53099">
      <w:pPr>
        <w:pStyle w:val="EndNotessubpara"/>
      </w:pPr>
      <w:r w:rsidRPr="006E2B4E">
        <w:tab/>
        <w:t>(1)</w:t>
      </w:r>
      <w:r w:rsidRPr="006E2B4E">
        <w:tab/>
        <w:t>Each provision of this Act specified in column 1 of the table commences, or is taken to have commenced, on the day or at the time specified in column 2 of the table.</w:t>
      </w:r>
    </w:p>
    <w:p w:rsidR="00300522" w:rsidRPr="006E2B4E" w:rsidRDefault="00300522" w:rsidP="0034528F">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300522" w:rsidRPr="006E2B4E" w:rsidTr="003B2001">
        <w:trPr>
          <w:cantSplit/>
          <w:tblHeader/>
        </w:trPr>
        <w:tc>
          <w:tcPr>
            <w:tcW w:w="1701" w:type="dxa"/>
            <w:tcBorders>
              <w:top w:val="single" w:sz="6" w:space="0" w:color="auto"/>
              <w:left w:val="nil"/>
              <w:bottom w:val="single" w:sz="12" w:space="0" w:color="auto"/>
              <w:right w:val="nil"/>
            </w:tcBorders>
          </w:tcPr>
          <w:p w:rsidR="00300522" w:rsidRPr="006E2B4E" w:rsidRDefault="00300522" w:rsidP="00300522">
            <w:pPr>
              <w:pStyle w:val="Tabletext"/>
              <w:keepNext/>
              <w:rPr>
                <w:rFonts w:ascii="Arial" w:hAnsi="Arial" w:cs="Arial"/>
                <w:b/>
                <w:sz w:val="16"/>
                <w:szCs w:val="16"/>
              </w:rPr>
            </w:pPr>
            <w:r w:rsidRPr="006E2B4E">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300522" w:rsidRPr="006E2B4E" w:rsidRDefault="00300522" w:rsidP="00300522">
            <w:pPr>
              <w:pStyle w:val="Tabletext"/>
              <w:keepNext/>
              <w:rPr>
                <w:rFonts w:ascii="Arial" w:hAnsi="Arial" w:cs="Arial"/>
                <w:b/>
                <w:sz w:val="16"/>
                <w:szCs w:val="16"/>
              </w:rPr>
            </w:pPr>
            <w:r w:rsidRPr="006E2B4E">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300522" w:rsidRPr="006E2B4E" w:rsidRDefault="00300522" w:rsidP="00300522">
            <w:pPr>
              <w:pStyle w:val="Tabletext"/>
              <w:keepNext/>
              <w:rPr>
                <w:rFonts w:ascii="Arial" w:hAnsi="Arial" w:cs="Arial"/>
                <w:b/>
                <w:sz w:val="16"/>
                <w:szCs w:val="16"/>
              </w:rPr>
            </w:pPr>
            <w:r w:rsidRPr="006E2B4E">
              <w:rPr>
                <w:rFonts w:ascii="Arial" w:hAnsi="Arial" w:cs="Arial"/>
                <w:b/>
                <w:sz w:val="16"/>
                <w:szCs w:val="16"/>
              </w:rPr>
              <w:t>Date/Details</w:t>
            </w:r>
          </w:p>
        </w:tc>
      </w:tr>
      <w:tr w:rsidR="00300522" w:rsidRPr="006E2B4E" w:rsidTr="003B2001">
        <w:trPr>
          <w:cantSplit/>
        </w:trPr>
        <w:tc>
          <w:tcPr>
            <w:tcW w:w="1701" w:type="dxa"/>
            <w:tcBorders>
              <w:top w:val="single" w:sz="12" w:space="0" w:color="auto"/>
              <w:left w:val="nil"/>
              <w:bottom w:val="single" w:sz="12" w:space="0" w:color="auto"/>
              <w:right w:val="nil"/>
            </w:tcBorders>
            <w:shd w:val="clear" w:color="auto" w:fill="auto"/>
          </w:tcPr>
          <w:p w:rsidR="00300522" w:rsidRPr="006E2B4E" w:rsidRDefault="00300522" w:rsidP="00300522">
            <w:pPr>
              <w:pStyle w:val="Tabletext"/>
              <w:rPr>
                <w:rFonts w:ascii="Arial" w:hAnsi="Arial" w:cs="Arial"/>
                <w:sz w:val="16"/>
                <w:szCs w:val="16"/>
              </w:rPr>
            </w:pPr>
            <w:r w:rsidRPr="006E2B4E">
              <w:rPr>
                <w:rFonts w:ascii="Arial" w:hAnsi="Arial" w:cs="Arial"/>
                <w:sz w:val="16"/>
                <w:szCs w:val="16"/>
              </w:rPr>
              <w:t>9.  Schedule</w:t>
            </w:r>
            <w:r w:rsidR="006E2B4E">
              <w:rPr>
                <w:rFonts w:ascii="Arial" w:hAnsi="Arial" w:cs="Arial"/>
                <w:sz w:val="16"/>
                <w:szCs w:val="16"/>
              </w:rPr>
              <w:t> </w:t>
            </w:r>
            <w:r w:rsidRPr="006E2B4E">
              <w:rPr>
                <w:rFonts w:ascii="Arial" w:hAnsi="Arial" w:cs="Arial"/>
                <w:sz w:val="16"/>
                <w:szCs w:val="16"/>
              </w:rPr>
              <w:t>6, item</w:t>
            </w:r>
            <w:r w:rsidR="006E2B4E">
              <w:rPr>
                <w:rFonts w:ascii="Arial" w:hAnsi="Arial" w:cs="Arial"/>
                <w:sz w:val="16"/>
                <w:szCs w:val="16"/>
              </w:rPr>
              <w:t> </w:t>
            </w:r>
            <w:r w:rsidRPr="006E2B4E">
              <w:rPr>
                <w:rFonts w:ascii="Arial" w:hAnsi="Arial" w:cs="Arial"/>
                <w:sz w:val="16"/>
                <w:szCs w:val="16"/>
              </w:rPr>
              <w:t>2</w:t>
            </w:r>
          </w:p>
        </w:tc>
        <w:tc>
          <w:tcPr>
            <w:tcW w:w="3828" w:type="dxa"/>
            <w:tcBorders>
              <w:top w:val="single" w:sz="12" w:space="0" w:color="auto"/>
              <w:left w:val="nil"/>
              <w:bottom w:val="single" w:sz="12" w:space="0" w:color="auto"/>
              <w:right w:val="nil"/>
            </w:tcBorders>
            <w:shd w:val="clear" w:color="auto" w:fill="auto"/>
          </w:tcPr>
          <w:p w:rsidR="00300522" w:rsidRPr="006E2B4E" w:rsidRDefault="00300522" w:rsidP="00300522">
            <w:pPr>
              <w:pStyle w:val="Tabletext"/>
              <w:rPr>
                <w:rFonts w:ascii="Arial" w:hAnsi="Arial" w:cs="Arial"/>
                <w:sz w:val="16"/>
                <w:szCs w:val="16"/>
              </w:rPr>
            </w:pPr>
            <w:r w:rsidRPr="006E2B4E">
              <w:rPr>
                <w:rFonts w:ascii="Arial" w:hAnsi="Arial" w:cs="Arial"/>
                <w:sz w:val="16"/>
                <w:szCs w:val="16"/>
              </w:rPr>
              <w:t>Immediately after the commencement of section</w:t>
            </w:r>
            <w:r w:rsidR="006E2B4E">
              <w:rPr>
                <w:rFonts w:ascii="Arial" w:hAnsi="Arial" w:cs="Arial"/>
                <w:sz w:val="16"/>
                <w:szCs w:val="16"/>
              </w:rPr>
              <w:t> </w:t>
            </w:r>
            <w:r w:rsidRPr="006E2B4E">
              <w:rPr>
                <w:rFonts w:ascii="Arial" w:hAnsi="Arial" w:cs="Arial"/>
                <w:sz w:val="16"/>
                <w:szCs w:val="16"/>
              </w:rPr>
              <w:t>195</w:t>
            </w:r>
            <w:r w:rsidR="006E2B4E">
              <w:rPr>
                <w:rFonts w:ascii="Arial" w:hAnsi="Arial" w:cs="Arial"/>
                <w:sz w:val="16"/>
                <w:szCs w:val="16"/>
              </w:rPr>
              <w:noBreakHyphen/>
            </w:r>
            <w:r w:rsidRPr="006E2B4E">
              <w:rPr>
                <w:rFonts w:ascii="Arial" w:hAnsi="Arial" w:cs="Arial"/>
                <w:sz w:val="16"/>
                <w:szCs w:val="16"/>
              </w:rPr>
              <w:t xml:space="preserve">1 of the </w:t>
            </w:r>
            <w:r w:rsidRPr="006E2B4E">
              <w:rPr>
                <w:rFonts w:ascii="Arial" w:hAnsi="Arial" w:cs="Arial"/>
                <w:i/>
                <w:sz w:val="16"/>
                <w:szCs w:val="16"/>
              </w:rPr>
              <w:t>A New Tax System (Goods and Services Tax) Act 1999</w:t>
            </w:r>
          </w:p>
        </w:tc>
        <w:tc>
          <w:tcPr>
            <w:tcW w:w="1582" w:type="dxa"/>
            <w:tcBorders>
              <w:top w:val="single" w:sz="12" w:space="0" w:color="auto"/>
              <w:left w:val="nil"/>
              <w:bottom w:val="single" w:sz="12" w:space="0" w:color="auto"/>
              <w:right w:val="nil"/>
            </w:tcBorders>
            <w:shd w:val="clear" w:color="auto" w:fill="auto"/>
          </w:tcPr>
          <w:p w:rsidR="00300522" w:rsidRPr="006E2B4E" w:rsidRDefault="00300522" w:rsidP="00300522">
            <w:pPr>
              <w:pStyle w:val="Tabletext"/>
              <w:rPr>
                <w:rFonts w:ascii="Arial" w:hAnsi="Arial" w:cs="Arial"/>
                <w:sz w:val="16"/>
                <w:szCs w:val="16"/>
              </w:rPr>
            </w:pPr>
            <w:r w:rsidRPr="006E2B4E">
              <w:rPr>
                <w:rFonts w:ascii="Arial" w:hAnsi="Arial" w:cs="Arial"/>
                <w:sz w:val="16"/>
                <w:szCs w:val="16"/>
              </w:rPr>
              <w:t>1</w:t>
            </w:r>
            <w:r w:rsidR="006E2B4E">
              <w:rPr>
                <w:rFonts w:ascii="Arial" w:hAnsi="Arial" w:cs="Arial"/>
                <w:sz w:val="16"/>
                <w:szCs w:val="16"/>
              </w:rPr>
              <w:t> </w:t>
            </w:r>
            <w:r w:rsidRPr="006E2B4E">
              <w:rPr>
                <w:rFonts w:ascii="Arial" w:hAnsi="Arial" w:cs="Arial"/>
                <w:sz w:val="16"/>
                <w:szCs w:val="16"/>
              </w:rPr>
              <w:t>July 2000</w:t>
            </w:r>
          </w:p>
        </w:tc>
      </w:tr>
    </w:tbl>
    <w:p w:rsidR="00300522" w:rsidRPr="006E2B4E" w:rsidRDefault="00300522" w:rsidP="00A53099">
      <w:pPr>
        <w:pStyle w:val="EndNotespara"/>
      </w:pPr>
      <w:r w:rsidRPr="006E2B4E">
        <w:rPr>
          <w:i/>
          <w:iCs/>
        </w:rPr>
        <w:t>(n)</w:t>
      </w:r>
      <w:r w:rsidRPr="006E2B4E">
        <w:tab/>
        <w:t>Subsection</w:t>
      </w:r>
      <w:r w:rsidR="006E2B4E">
        <w:t> </w:t>
      </w:r>
      <w:r w:rsidRPr="006E2B4E">
        <w:t>2(1</w:t>
      </w:r>
      <w:r w:rsidR="00A53099" w:rsidRPr="006E2B4E">
        <w:t>) (i</w:t>
      </w:r>
      <w:r w:rsidRPr="006E2B4E">
        <w:t>tem</w:t>
      </w:r>
      <w:r w:rsidR="006E2B4E">
        <w:t> </w:t>
      </w:r>
      <w:r w:rsidRPr="006E2B4E">
        <w:t xml:space="preserve">4) of the </w:t>
      </w:r>
      <w:r w:rsidRPr="006E2B4E">
        <w:rPr>
          <w:i/>
          <w:szCs w:val="40"/>
        </w:rPr>
        <w:t xml:space="preserve">Tax Laws Amendment (Small Business Measures) </w:t>
      </w:r>
      <w:r w:rsidRPr="006E2B4E">
        <w:rPr>
          <w:i/>
        </w:rPr>
        <w:t>Act 2004</w:t>
      </w:r>
      <w:r w:rsidRPr="006E2B4E">
        <w:t xml:space="preserve"> provides as follows:</w:t>
      </w:r>
    </w:p>
    <w:p w:rsidR="00300522" w:rsidRPr="006E2B4E" w:rsidRDefault="00300522" w:rsidP="00A53099">
      <w:pPr>
        <w:pStyle w:val="EndNotessubpara"/>
      </w:pPr>
      <w:r w:rsidRPr="006E2B4E">
        <w:tab/>
        <w:t>(1)</w:t>
      </w:r>
      <w:r w:rsidRPr="006E2B4E">
        <w:tab/>
        <w:t>Each provision of this Act specified in column 1 of the table commences, or is taken to have commenced, in accordance with column 2 of the table. Any other statement in column 2 has effect according to its terms.</w:t>
      </w:r>
    </w:p>
    <w:p w:rsidR="00300522" w:rsidRPr="006E2B4E" w:rsidRDefault="00300522" w:rsidP="0034528F">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300522" w:rsidRPr="006E2B4E" w:rsidTr="003B2001">
        <w:trPr>
          <w:cantSplit/>
          <w:tblHeader/>
        </w:trPr>
        <w:tc>
          <w:tcPr>
            <w:tcW w:w="1701" w:type="dxa"/>
            <w:tcBorders>
              <w:top w:val="single" w:sz="6" w:space="0" w:color="auto"/>
              <w:left w:val="nil"/>
              <w:bottom w:val="single" w:sz="12" w:space="0" w:color="auto"/>
              <w:right w:val="nil"/>
            </w:tcBorders>
          </w:tcPr>
          <w:p w:rsidR="00300522" w:rsidRPr="006E2B4E" w:rsidRDefault="00300522" w:rsidP="00300522">
            <w:pPr>
              <w:pStyle w:val="Tabletext"/>
              <w:keepNext/>
              <w:rPr>
                <w:rFonts w:ascii="Arial" w:hAnsi="Arial" w:cs="Arial"/>
                <w:b/>
                <w:sz w:val="16"/>
                <w:szCs w:val="16"/>
              </w:rPr>
            </w:pPr>
            <w:r w:rsidRPr="006E2B4E">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300522" w:rsidRPr="006E2B4E" w:rsidRDefault="00300522" w:rsidP="00300522">
            <w:pPr>
              <w:pStyle w:val="Tabletext"/>
              <w:keepNext/>
              <w:rPr>
                <w:rFonts w:ascii="Arial" w:hAnsi="Arial" w:cs="Arial"/>
                <w:b/>
                <w:sz w:val="16"/>
                <w:szCs w:val="16"/>
              </w:rPr>
            </w:pPr>
            <w:r w:rsidRPr="006E2B4E">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300522" w:rsidRPr="006E2B4E" w:rsidRDefault="00300522" w:rsidP="00300522">
            <w:pPr>
              <w:pStyle w:val="Tabletext"/>
              <w:keepNext/>
              <w:rPr>
                <w:rFonts w:ascii="Arial" w:hAnsi="Arial" w:cs="Arial"/>
                <w:b/>
                <w:sz w:val="16"/>
                <w:szCs w:val="16"/>
              </w:rPr>
            </w:pPr>
            <w:r w:rsidRPr="006E2B4E">
              <w:rPr>
                <w:rFonts w:ascii="Arial" w:hAnsi="Arial" w:cs="Arial"/>
                <w:b/>
                <w:sz w:val="16"/>
                <w:szCs w:val="16"/>
              </w:rPr>
              <w:t>Date/Details</w:t>
            </w:r>
          </w:p>
        </w:tc>
      </w:tr>
      <w:tr w:rsidR="00300522" w:rsidRPr="006E2B4E" w:rsidTr="003B2001">
        <w:trPr>
          <w:cantSplit/>
        </w:trPr>
        <w:tc>
          <w:tcPr>
            <w:tcW w:w="1701" w:type="dxa"/>
            <w:tcBorders>
              <w:top w:val="single" w:sz="12" w:space="0" w:color="auto"/>
              <w:left w:val="nil"/>
              <w:bottom w:val="single" w:sz="12" w:space="0" w:color="auto"/>
              <w:right w:val="nil"/>
            </w:tcBorders>
            <w:shd w:val="clear" w:color="auto" w:fill="auto"/>
          </w:tcPr>
          <w:p w:rsidR="00300522" w:rsidRPr="006E2B4E" w:rsidRDefault="00300522" w:rsidP="00300522">
            <w:pPr>
              <w:pStyle w:val="Tabletext"/>
              <w:rPr>
                <w:rFonts w:ascii="Arial" w:hAnsi="Arial" w:cs="Arial"/>
                <w:sz w:val="16"/>
                <w:szCs w:val="16"/>
              </w:rPr>
            </w:pPr>
            <w:r w:rsidRPr="006E2B4E">
              <w:rPr>
                <w:rFonts w:ascii="Arial" w:hAnsi="Arial" w:cs="Arial"/>
                <w:sz w:val="16"/>
                <w:szCs w:val="16"/>
              </w:rPr>
              <w:t>4.  Schedule</w:t>
            </w:r>
            <w:r w:rsidR="006E2B4E">
              <w:rPr>
                <w:rFonts w:ascii="Arial" w:hAnsi="Arial" w:cs="Arial"/>
                <w:sz w:val="16"/>
                <w:szCs w:val="16"/>
              </w:rPr>
              <w:t> </w:t>
            </w:r>
            <w:r w:rsidRPr="006E2B4E">
              <w:rPr>
                <w:rFonts w:ascii="Arial" w:hAnsi="Arial" w:cs="Arial"/>
                <w:sz w:val="16"/>
                <w:szCs w:val="16"/>
              </w:rPr>
              <w:t>3, items</w:t>
            </w:r>
            <w:r w:rsidR="006E2B4E">
              <w:rPr>
                <w:rFonts w:ascii="Arial" w:hAnsi="Arial" w:cs="Arial"/>
                <w:sz w:val="16"/>
                <w:szCs w:val="16"/>
              </w:rPr>
              <w:t> </w:t>
            </w:r>
            <w:r w:rsidRPr="006E2B4E">
              <w:rPr>
                <w:rFonts w:ascii="Arial" w:hAnsi="Arial" w:cs="Arial"/>
                <w:sz w:val="16"/>
                <w:szCs w:val="16"/>
              </w:rPr>
              <w:t>1 to 4</w:t>
            </w:r>
          </w:p>
        </w:tc>
        <w:tc>
          <w:tcPr>
            <w:tcW w:w="3828" w:type="dxa"/>
            <w:tcBorders>
              <w:top w:val="single" w:sz="12" w:space="0" w:color="auto"/>
              <w:left w:val="nil"/>
              <w:bottom w:val="single" w:sz="12" w:space="0" w:color="auto"/>
              <w:right w:val="nil"/>
            </w:tcBorders>
            <w:shd w:val="clear" w:color="auto" w:fill="auto"/>
          </w:tcPr>
          <w:p w:rsidR="00300522" w:rsidRPr="006E2B4E" w:rsidRDefault="00300522" w:rsidP="00300522">
            <w:pPr>
              <w:pStyle w:val="Tabletext"/>
              <w:rPr>
                <w:rFonts w:ascii="Arial" w:hAnsi="Arial" w:cs="Arial"/>
                <w:sz w:val="16"/>
                <w:szCs w:val="16"/>
              </w:rPr>
            </w:pPr>
            <w:r w:rsidRPr="006E2B4E">
              <w:rPr>
                <w:rFonts w:ascii="Arial" w:hAnsi="Arial" w:cs="Arial"/>
                <w:sz w:val="16"/>
                <w:szCs w:val="16"/>
              </w:rPr>
              <w:t>Immediately after the commencement of Schedule</w:t>
            </w:r>
            <w:r w:rsidR="006E2B4E">
              <w:rPr>
                <w:rFonts w:ascii="Arial" w:hAnsi="Arial" w:cs="Arial"/>
                <w:sz w:val="16"/>
                <w:szCs w:val="16"/>
              </w:rPr>
              <w:t> </w:t>
            </w:r>
            <w:r w:rsidRPr="006E2B4E">
              <w:rPr>
                <w:rFonts w:ascii="Arial" w:hAnsi="Arial" w:cs="Arial"/>
                <w:sz w:val="16"/>
                <w:szCs w:val="16"/>
              </w:rPr>
              <w:t>1 to this Act.</w:t>
            </w:r>
          </w:p>
        </w:tc>
        <w:tc>
          <w:tcPr>
            <w:tcW w:w="1582" w:type="dxa"/>
            <w:tcBorders>
              <w:top w:val="single" w:sz="12" w:space="0" w:color="auto"/>
              <w:left w:val="nil"/>
              <w:bottom w:val="single" w:sz="12" w:space="0" w:color="auto"/>
              <w:right w:val="nil"/>
            </w:tcBorders>
            <w:shd w:val="clear" w:color="auto" w:fill="auto"/>
          </w:tcPr>
          <w:p w:rsidR="00300522" w:rsidRPr="006E2B4E" w:rsidRDefault="00300522" w:rsidP="00300522">
            <w:pPr>
              <w:pStyle w:val="Tabletext"/>
              <w:rPr>
                <w:rFonts w:ascii="Arial" w:hAnsi="Arial" w:cs="Arial"/>
                <w:sz w:val="16"/>
                <w:szCs w:val="16"/>
              </w:rPr>
            </w:pPr>
            <w:r w:rsidRPr="006E2B4E">
              <w:rPr>
                <w:rFonts w:ascii="Arial" w:hAnsi="Arial" w:cs="Arial"/>
                <w:sz w:val="16"/>
                <w:szCs w:val="16"/>
              </w:rPr>
              <w:t>13</w:t>
            </w:r>
            <w:r w:rsidR="006E2B4E">
              <w:rPr>
                <w:rFonts w:ascii="Arial" w:hAnsi="Arial" w:cs="Arial"/>
                <w:sz w:val="16"/>
                <w:szCs w:val="16"/>
              </w:rPr>
              <w:t> </w:t>
            </w:r>
            <w:r w:rsidRPr="006E2B4E">
              <w:rPr>
                <w:rFonts w:ascii="Arial" w:hAnsi="Arial" w:cs="Arial"/>
                <w:sz w:val="16"/>
                <w:szCs w:val="16"/>
              </w:rPr>
              <w:t>December 2004</w:t>
            </w:r>
          </w:p>
        </w:tc>
      </w:tr>
    </w:tbl>
    <w:p w:rsidR="007A19A2" w:rsidRPr="006E2B4E" w:rsidRDefault="00E05CE2" w:rsidP="00A53099">
      <w:pPr>
        <w:pStyle w:val="EndNotespara"/>
      </w:pPr>
      <w:r w:rsidRPr="006E2B4E">
        <w:rPr>
          <w:i/>
          <w:iCs/>
        </w:rPr>
        <w:t>(o</w:t>
      </w:r>
      <w:r w:rsidR="007A19A2" w:rsidRPr="006E2B4E">
        <w:rPr>
          <w:i/>
          <w:iCs/>
        </w:rPr>
        <w:t>)</w:t>
      </w:r>
      <w:r w:rsidR="007A19A2" w:rsidRPr="006E2B4E">
        <w:tab/>
        <w:t>Subsection</w:t>
      </w:r>
      <w:r w:rsidR="006E2B4E">
        <w:t> </w:t>
      </w:r>
      <w:r w:rsidR="007A19A2" w:rsidRPr="006E2B4E">
        <w:t>2(1</w:t>
      </w:r>
      <w:r w:rsidR="00A53099" w:rsidRPr="006E2B4E">
        <w:t>) (i</w:t>
      </w:r>
      <w:r w:rsidR="007A19A2" w:rsidRPr="006E2B4E">
        <w:t>tems</w:t>
      </w:r>
      <w:r w:rsidR="006E2B4E">
        <w:t> </w:t>
      </w:r>
      <w:r w:rsidR="007A19A2" w:rsidRPr="006E2B4E">
        <w:t xml:space="preserve">2 and 4) of the </w:t>
      </w:r>
      <w:r w:rsidR="007A19A2" w:rsidRPr="006E2B4E">
        <w:rPr>
          <w:i/>
        </w:rPr>
        <w:t>Tax Agent Services (Transitional Provisions and Consequential Amendments) Act 2009</w:t>
      </w:r>
      <w:r w:rsidR="007A19A2" w:rsidRPr="006E2B4E">
        <w:t xml:space="preserve"> provides as follows:</w:t>
      </w:r>
    </w:p>
    <w:p w:rsidR="007A19A2" w:rsidRPr="006E2B4E" w:rsidRDefault="007A19A2" w:rsidP="00A53099">
      <w:pPr>
        <w:pStyle w:val="EndNotessubpara"/>
      </w:pPr>
      <w:r w:rsidRPr="006E2B4E">
        <w:tab/>
        <w:t>(1)</w:t>
      </w:r>
      <w:r w:rsidRPr="006E2B4E">
        <w:tab/>
        <w:t>Each provision of this Act specified in column 1 of the table commences, or is taken to have commenced, in accordance with column 2 of the table. Any other statement in column 2 has effect according to its terms.</w:t>
      </w:r>
    </w:p>
    <w:p w:rsidR="007A19A2" w:rsidRPr="006E2B4E" w:rsidRDefault="007A19A2" w:rsidP="0034528F">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A19A2" w:rsidRPr="006E2B4E" w:rsidTr="003B2001">
        <w:trPr>
          <w:cantSplit/>
          <w:tblHeader/>
        </w:trPr>
        <w:tc>
          <w:tcPr>
            <w:tcW w:w="1701" w:type="dxa"/>
            <w:tcBorders>
              <w:top w:val="single" w:sz="6" w:space="0" w:color="auto"/>
              <w:left w:val="nil"/>
              <w:bottom w:val="single" w:sz="12" w:space="0" w:color="auto"/>
              <w:right w:val="nil"/>
            </w:tcBorders>
          </w:tcPr>
          <w:p w:rsidR="007A19A2" w:rsidRPr="006E2B4E" w:rsidRDefault="007A19A2" w:rsidP="007A19A2">
            <w:pPr>
              <w:pStyle w:val="Tabletext"/>
              <w:keepNext/>
              <w:rPr>
                <w:rFonts w:ascii="Arial" w:hAnsi="Arial" w:cs="Arial"/>
                <w:b/>
                <w:sz w:val="16"/>
                <w:szCs w:val="16"/>
              </w:rPr>
            </w:pPr>
            <w:r w:rsidRPr="006E2B4E">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7A19A2" w:rsidRPr="006E2B4E" w:rsidRDefault="007A19A2" w:rsidP="007A19A2">
            <w:pPr>
              <w:pStyle w:val="Tabletext"/>
              <w:keepNext/>
              <w:rPr>
                <w:rFonts w:ascii="Arial" w:hAnsi="Arial" w:cs="Arial"/>
                <w:b/>
                <w:sz w:val="16"/>
                <w:szCs w:val="16"/>
              </w:rPr>
            </w:pPr>
            <w:r w:rsidRPr="006E2B4E">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7A19A2" w:rsidRPr="006E2B4E" w:rsidRDefault="007A19A2" w:rsidP="007A19A2">
            <w:pPr>
              <w:pStyle w:val="Tabletext"/>
              <w:keepNext/>
              <w:rPr>
                <w:rFonts w:ascii="Arial" w:hAnsi="Arial" w:cs="Arial"/>
                <w:b/>
                <w:sz w:val="16"/>
                <w:szCs w:val="16"/>
              </w:rPr>
            </w:pPr>
            <w:r w:rsidRPr="006E2B4E">
              <w:rPr>
                <w:rFonts w:ascii="Arial" w:hAnsi="Arial" w:cs="Arial"/>
                <w:b/>
                <w:sz w:val="16"/>
                <w:szCs w:val="16"/>
              </w:rPr>
              <w:t>Date/Details</w:t>
            </w:r>
          </w:p>
        </w:tc>
      </w:tr>
      <w:tr w:rsidR="007A19A2" w:rsidRPr="006E2B4E" w:rsidTr="003B2001">
        <w:trPr>
          <w:cantSplit/>
        </w:trPr>
        <w:tc>
          <w:tcPr>
            <w:tcW w:w="1701" w:type="dxa"/>
            <w:tcBorders>
              <w:top w:val="single" w:sz="12" w:space="0" w:color="auto"/>
              <w:left w:val="nil"/>
              <w:bottom w:val="single" w:sz="2" w:space="0" w:color="auto"/>
              <w:right w:val="nil"/>
            </w:tcBorders>
            <w:shd w:val="clear" w:color="auto" w:fill="auto"/>
          </w:tcPr>
          <w:p w:rsidR="007A19A2" w:rsidRPr="006E2B4E" w:rsidRDefault="007A19A2" w:rsidP="007A19A2">
            <w:pPr>
              <w:pStyle w:val="Tabletext"/>
              <w:rPr>
                <w:rFonts w:ascii="Arial" w:hAnsi="Arial" w:cs="Arial"/>
                <w:sz w:val="16"/>
                <w:szCs w:val="16"/>
              </w:rPr>
            </w:pPr>
            <w:r w:rsidRPr="006E2B4E">
              <w:rPr>
                <w:rFonts w:ascii="Arial" w:hAnsi="Arial" w:cs="Arial"/>
                <w:sz w:val="16"/>
                <w:szCs w:val="16"/>
              </w:rPr>
              <w:t>2.  Schedule</w:t>
            </w:r>
            <w:r w:rsidR="006E2B4E">
              <w:rPr>
                <w:rFonts w:ascii="Arial" w:hAnsi="Arial" w:cs="Arial"/>
                <w:sz w:val="16"/>
                <w:szCs w:val="16"/>
              </w:rPr>
              <w:t> </w:t>
            </w:r>
            <w:r w:rsidRPr="006E2B4E">
              <w:rPr>
                <w:rFonts w:ascii="Arial" w:hAnsi="Arial" w:cs="Arial"/>
                <w:sz w:val="16"/>
                <w:szCs w:val="16"/>
              </w:rPr>
              <w:t>1, Part</w:t>
            </w:r>
            <w:r w:rsidR="006E2B4E">
              <w:rPr>
                <w:rFonts w:ascii="Arial" w:hAnsi="Arial" w:cs="Arial"/>
                <w:sz w:val="16"/>
                <w:szCs w:val="16"/>
              </w:rPr>
              <w:t> </w:t>
            </w:r>
            <w:r w:rsidRPr="006E2B4E">
              <w:rPr>
                <w:rFonts w:ascii="Arial" w:hAnsi="Arial" w:cs="Arial"/>
                <w:sz w:val="16"/>
                <w:szCs w:val="16"/>
              </w:rPr>
              <w:t>1</w:t>
            </w:r>
          </w:p>
        </w:tc>
        <w:tc>
          <w:tcPr>
            <w:tcW w:w="3828" w:type="dxa"/>
            <w:tcBorders>
              <w:top w:val="single" w:sz="12" w:space="0" w:color="auto"/>
              <w:left w:val="nil"/>
              <w:bottom w:val="single" w:sz="2" w:space="0" w:color="auto"/>
              <w:right w:val="nil"/>
            </w:tcBorders>
            <w:shd w:val="clear" w:color="auto" w:fill="auto"/>
          </w:tcPr>
          <w:p w:rsidR="007A19A2" w:rsidRPr="006E2B4E" w:rsidRDefault="007A19A2" w:rsidP="007A19A2">
            <w:pPr>
              <w:pStyle w:val="Tabletext"/>
              <w:rPr>
                <w:rFonts w:ascii="Arial" w:hAnsi="Arial" w:cs="Arial"/>
                <w:sz w:val="16"/>
                <w:szCs w:val="16"/>
              </w:rPr>
            </w:pPr>
            <w:r w:rsidRPr="006E2B4E">
              <w:rPr>
                <w:rFonts w:ascii="Arial" w:hAnsi="Arial" w:cs="Arial"/>
                <w:sz w:val="16"/>
                <w:szCs w:val="16"/>
              </w:rPr>
              <w:t>Immediately after the commencement of Part</w:t>
            </w:r>
            <w:r w:rsidR="006E2B4E">
              <w:rPr>
                <w:rFonts w:ascii="Arial" w:hAnsi="Arial" w:cs="Arial"/>
                <w:sz w:val="16"/>
                <w:szCs w:val="16"/>
              </w:rPr>
              <w:t> </w:t>
            </w:r>
            <w:r w:rsidRPr="006E2B4E">
              <w:rPr>
                <w:rFonts w:ascii="Arial" w:hAnsi="Arial" w:cs="Arial"/>
                <w:sz w:val="16"/>
                <w:szCs w:val="16"/>
              </w:rPr>
              <w:t xml:space="preserve">2 of the </w:t>
            </w:r>
            <w:r w:rsidRPr="006E2B4E">
              <w:rPr>
                <w:rFonts w:ascii="Arial" w:hAnsi="Arial" w:cs="Arial"/>
                <w:i/>
                <w:sz w:val="16"/>
                <w:szCs w:val="16"/>
              </w:rPr>
              <w:t>Tax Agent Services Act 2009</w:t>
            </w:r>
            <w:r w:rsidRPr="006E2B4E">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7A19A2" w:rsidRPr="006E2B4E" w:rsidRDefault="004C361A" w:rsidP="007A19A2">
            <w:pPr>
              <w:pStyle w:val="Tabletext"/>
              <w:rPr>
                <w:rFonts w:ascii="Arial" w:hAnsi="Arial" w:cs="Arial"/>
                <w:sz w:val="16"/>
                <w:szCs w:val="16"/>
              </w:rPr>
            </w:pPr>
            <w:r w:rsidRPr="006E2B4E">
              <w:rPr>
                <w:rFonts w:ascii="Arial" w:hAnsi="Arial" w:cs="Arial"/>
                <w:sz w:val="16"/>
                <w:szCs w:val="16"/>
              </w:rPr>
              <w:t>1</w:t>
            </w:r>
            <w:r w:rsidR="006E2B4E">
              <w:rPr>
                <w:rFonts w:ascii="Arial" w:hAnsi="Arial" w:cs="Arial"/>
                <w:sz w:val="16"/>
                <w:szCs w:val="16"/>
              </w:rPr>
              <w:t> </w:t>
            </w:r>
            <w:r w:rsidRPr="006E2B4E">
              <w:rPr>
                <w:rFonts w:ascii="Arial" w:hAnsi="Arial" w:cs="Arial"/>
                <w:sz w:val="16"/>
                <w:szCs w:val="16"/>
              </w:rPr>
              <w:t>March 2010</w:t>
            </w:r>
          </w:p>
        </w:tc>
      </w:tr>
      <w:tr w:rsidR="007A19A2" w:rsidRPr="006E2B4E" w:rsidTr="003B2001">
        <w:trPr>
          <w:cantSplit/>
        </w:trPr>
        <w:tc>
          <w:tcPr>
            <w:tcW w:w="1701" w:type="dxa"/>
            <w:tcBorders>
              <w:top w:val="single" w:sz="2" w:space="0" w:color="auto"/>
              <w:left w:val="nil"/>
              <w:bottom w:val="single" w:sz="12" w:space="0" w:color="auto"/>
              <w:right w:val="nil"/>
            </w:tcBorders>
            <w:shd w:val="clear" w:color="auto" w:fill="auto"/>
          </w:tcPr>
          <w:p w:rsidR="007A19A2" w:rsidRPr="006E2B4E" w:rsidRDefault="007A19A2" w:rsidP="007A19A2">
            <w:pPr>
              <w:pStyle w:val="Tabletext"/>
              <w:rPr>
                <w:rFonts w:ascii="Arial" w:hAnsi="Arial" w:cs="Arial"/>
                <w:sz w:val="16"/>
                <w:szCs w:val="16"/>
              </w:rPr>
            </w:pPr>
            <w:r w:rsidRPr="006E2B4E">
              <w:rPr>
                <w:rFonts w:ascii="Arial" w:hAnsi="Arial" w:cs="Arial"/>
                <w:sz w:val="16"/>
                <w:szCs w:val="16"/>
              </w:rPr>
              <w:lastRenderedPageBreak/>
              <w:t>4.  Schedule</w:t>
            </w:r>
            <w:r w:rsidR="006E2B4E">
              <w:rPr>
                <w:rFonts w:ascii="Arial" w:hAnsi="Arial" w:cs="Arial"/>
                <w:sz w:val="16"/>
                <w:szCs w:val="16"/>
              </w:rPr>
              <w:t> </w:t>
            </w:r>
            <w:r w:rsidRPr="006E2B4E">
              <w:rPr>
                <w:rFonts w:ascii="Arial" w:hAnsi="Arial" w:cs="Arial"/>
                <w:sz w:val="16"/>
                <w:szCs w:val="16"/>
              </w:rPr>
              <w:t>2</w:t>
            </w:r>
          </w:p>
        </w:tc>
        <w:tc>
          <w:tcPr>
            <w:tcW w:w="3828" w:type="dxa"/>
            <w:tcBorders>
              <w:top w:val="single" w:sz="2" w:space="0" w:color="auto"/>
              <w:left w:val="nil"/>
              <w:bottom w:val="single" w:sz="12" w:space="0" w:color="auto"/>
              <w:right w:val="nil"/>
            </w:tcBorders>
            <w:shd w:val="clear" w:color="auto" w:fill="auto"/>
          </w:tcPr>
          <w:p w:rsidR="007A19A2" w:rsidRPr="006E2B4E" w:rsidRDefault="007A19A2" w:rsidP="007A19A2">
            <w:pPr>
              <w:pStyle w:val="Tabletext"/>
              <w:rPr>
                <w:rFonts w:ascii="Arial" w:hAnsi="Arial" w:cs="Arial"/>
                <w:sz w:val="16"/>
                <w:szCs w:val="16"/>
              </w:rPr>
            </w:pPr>
            <w:r w:rsidRPr="006E2B4E">
              <w:rPr>
                <w:rFonts w:ascii="Arial" w:hAnsi="Arial" w:cs="Arial"/>
                <w:sz w:val="16"/>
                <w:szCs w:val="16"/>
              </w:rPr>
              <w:t>Immediately after the commencement of Part</w:t>
            </w:r>
            <w:r w:rsidR="006E2B4E">
              <w:rPr>
                <w:rFonts w:ascii="Arial" w:hAnsi="Arial" w:cs="Arial"/>
                <w:sz w:val="16"/>
                <w:szCs w:val="16"/>
              </w:rPr>
              <w:t> </w:t>
            </w:r>
            <w:r w:rsidRPr="006E2B4E">
              <w:rPr>
                <w:rFonts w:ascii="Arial" w:hAnsi="Arial" w:cs="Arial"/>
                <w:sz w:val="16"/>
                <w:szCs w:val="16"/>
              </w:rPr>
              <w:t xml:space="preserve">2 of the </w:t>
            </w:r>
            <w:r w:rsidRPr="006E2B4E">
              <w:rPr>
                <w:rFonts w:ascii="Arial" w:hAnsi="Arial" w:cs="Arial"/>
                <w:i/>
                <w:sz w:val="16"/>
                <w:szCs w:val="16"/>
              </w:rPr>
              <w:t>Tax Agent Services Act 2009</w:t>
            </w:r>
            <w:r w:rsidRPr="006E2B4E">
              <w:rPr>
                <w:rFonts w:ascii="Arial" w:hAnsi="Arial" w:cs="Arial"/>
                <w:sz w:val="16"/>
                <w:szCs w:val="16"/>
              </w:rPr>
              <w:t>.</w:t>
            </w:r>
          </w:p>
        </w:tc>
        <w:tc>
          <w:tcPr>
            <w:tcW w:w="1582" w:type="dxa"/>
            <w:tcBorders>
              <w:top w:val="single" w:sz="2" w:space="0" w:color="auto"/>
              <w:left w:val="nil"/>
              <w:bottom w:val="single" w:sz="12" w:space="0" w:color="auto"/>
              <w:right w:val="nil"/>
            </w:tcBorders>
            <w:shd w:val="clear" w:color="auto" w:fill="auto"/>
          </w:tcPr>
          <w:p w:rsidR="007A19A2" w:rsidRPr="006E2B4E" w:rsidRDefault="004C361A" w:rsidP="007A19A2">
            <w:pPr>
              <w:pStyle w:val="Tabletext"/>
              <w:rPr>
                <w:rFonts w:ascii="Arial" w:hAnsi="Arial" w:cs="Arial"/>
                <w:sz w:val="16"/>
                <w:szCs w:val="16"/>
              </w:rPr>
            </w:pPr>
            <w:r w:rsidRPr="006E2B4E">
              <w:rPr>
                <w:rFonts w:ascii="Arial" w:hAnsi="Arial" w:cs="Arial"/>
                <w:sz w:val="16"/>
                <w:szCs w:val="16"/>
              </w:rPr>
              <w:t>1</w:t>
            </w:r>
            <w:r w:rsidR="006E2B4E">
              <w:rPr>
                <w:rFonts w:ascii="Arial" w:hAnsi="Arial" w:cs="Arial"/>
                <w:sz w:val="16"/>
                <w:szCs w:val="16"/>
              </w:rPr>
              <w:t> </w:t>
            </w:r>
            <w:r w:rsidRPr="006E2B4E">
              <w:rPr>
                <w:rFonts w:ascii="Arial" w:hAnsi="Arial" w:cs="Arial"/>
                <w:sz w:val="16"/>
                <w:szCs w:val="16"/>
              </w:rPr>
              <w:t>March 2010</w:t>
            </w:r>
          </w:p>
        </w:tc>
      </w:tr>
    </w:tbl>
    <w:p w:rsidR="0009498C" w:rsidRPr="006E2B4E" w:rsidRDefault="0009498C" w:rsidP="00A53099">
      <w:pPr>
        <w:pStyle w:val="EndNotespara"/>
      </w:pPr>
      <w:r w:rsidRPr="006E2B4E">
        <w:rPr>
          <w:i/>
          <w:iCs/>
        </w:rPr>
        <w:t>(p)</w:t>
      </w:r>
      <w:r w:rsidRPr="006E2B4E">
        <w:rPr>
          <w:i/>
          <w:iCs/>
        </w:rPr>
        <w:tab/>
      </w:r>
      <w:r w:rsidRPr="006E2B4E">
        <w:t>Subsection</w:t>
      </w:r>
      <w:r w:rsidR="006E2B4E">
        <w:t> </w:t>
      </w:r>
      <w:r w:rsidRPr="006E2B4E">
        <w:t>2(1</w:t>
      </w:r>
      <w:r w:rsidR="00A53099" w:rsidRPr="006E2B4E">
        <w:t>) (i</w:t>
      </w:r>
      <w:r w:rsidRPr="006E2B4E">
        <w:t>tems</w:t>
      </w:r>
      <w:r w:rsidR="006E2B4E">
        <w:t> </w:t>
      </w:r>
      <w:r w:rsidRPr="006E2B4E">
        <w:t xml:space="preserve">3, 5 and 8) of the </w:t>
      </w:r>
      <w:r w:rsidRPr="006E2B4E">
        <w:rPr>
          <w:i/>
        </w:rPr>
        <w:t>Tax Laws Amendment (2010 GST Administration Measures No.</w:t>
      </w:r>
      <w:r w:rsidR="006E2B4E">
        <w:rPr>
          <w:i/>
        </w:rPr>
        <w:t> </w:t>
      </w:r>
      <w:r w:rsidRPr="006E2B4E">
        <w:rPr>
          <w:i/>
        </w:rPr>
        <w:t>1) Act 2010</w:t>
      </w:r>
      <w:r w:rsidRPr="006E2B4E">
        <w:rPr>
          <w:i/>
          <w:iCs/>
        </w:rPr>
        <w:t xml:space="preserve"> </w:t>
      </w:r>
      <w:r w:rsidRPr="006E2B4E">
        <w:t>provides as follows:</w:t>
      </w:r>
    </w:p>
    <w:p w:rsidR="0009498C" w:rsidRPr="006E2B4E" w:rsidRDefault="0009498C" w:rsidP="00A53099">
      <w:pPr>
        <w:pStyle w:val="EndNotessubpara"/>
      </w:pPr>
      <w:r w:rsidRPr="006E2B4E">
        <w:tab/>
        <w:t>(1)</w:t>
      </w:r>
      <w:r w:rsidRPr="006E2B4E">
        <w:tab/>
      </w:r>
      <w:r w:rsidR="00830880" w:rsidRPr="006E2B4E">
        <w:t>Each provision of this Act specified in column 1 of the table commences, or is taken to have commenced, in accordance with column 2 of the table. Any other statement in column 2 has effect according to its terms.</w:t>
      </w:r>
    </w:p>
    <w:p w:rsidR="0009498C" w:rsidRPr="006E2B4E" w:rsidRDefault="0009498C" w:rsidP="009064EA">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9498C" w:rsidRPr="006E2B4E" w:rsidTr="003B2001">
        <w:trPr>
          <w:cantSplit/>
          <w:tblHeader/>
        </w:trPr>
        <w:tc>
          <w:tcPr>
            <w:tcW w:w="1701" w:type="dxa"/>
            <w:tcBorders>
              <w:top w:val="single" w:sz="6" w:space="0" w:color="auto"/>
              <w:left w:val="nil"/>
              <w:bottom w:val="single" w:sz="12" w:space="0" w:color="auto"/>
              <w:right w:val="nil"/>
            </w:tcBorders>
          </w:tcPr>
          <w:p w:rsidR="0009498C" w:rsidRPr="006E2B4E" w:rsidRDefault="0009498C" w:rsidP="0009498C">
            <w:pPr>
              <w:pStyle w:val="Tabletext"/>
              <w:keepNext/>
              <w:rPr>
                <w:rFonts w:ascii="Arial" w:hAnsi="Arial" w:cs="Arial"/>
                <w:b/>
                <w:bCs/>
                <w:sz w:val="16"/>
                <w:szCs w:val="16"/>
              </w:rPr>
            </w:pPr>
            <w:r w:rsidRPr="006E2B4E">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09498C" w:rsidRPr="006E2B4E" w:rsidRDefault="0009498C" w:rsidP="0009498C">
            <w:pPr>
              <w:pStyle w:val="Tabletext"/>
              <w:keepNext/>
              <w:rPr>
                <w:rFonts w:ascii="Arial" w:hAnsi="Arial" w:cs="Arial"/>
                <w:b/>
                <w:bCs/>
                <w:sz w:val="16"/>
                <w:szCs w:val="16"/>
              </w:rPr>
            </w:pPr>
            <w:r w:rsidRPr="006E2B4E">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09498C" w:rsidRPr="006E2B4E" w:rsidRDefault="0009498C" w:rsidP="0009498C">
            <w:pPr>
              <w:pStyle w:val="Tabletext"/>
              <w:keepNext/>
              <w:rPr>
                <w:rFonts w:ascii="Arial" w:hAnsi="Arial" w:cs="Arial"/>
                <w:b/>
                <w:bCs/>
                <w:sz w:val="16"/>
                <w:szCs w:val="16"/>
              </w:rPr>
            </w:pPr>
            <w:r w:rsidRPr="006E2B4E">
              <w:rPr>
                <w:rFonts w:ascii="Arial" w:hAnsi="Arial" w:cs="Arial"/>
                <w:b/>
                <w:bCs/>
                <w:sz w:val="16"/>
                <w:szCs w:val="16"/>
              </w:rPr>
              <w:t>Date/Details</w:t>
            </w:r>
          </w:p>
        </w:tc>
      </w:tr>
      <w:tr w:rsidR="007F2813" w:rsidRPr="006E2B4E" w:rsidTr="007F2813">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7F2813" w:rsidRPr="006E2B4E" w:rsidRDefault="007F2813" w:rsidP="007F2813">
            <w:pPr>
              <w:pStyle w:val="Tabletext"/>
              <w:rPr>
                <w:rFonts w:ascii="Arial" w:hAnsi="Arial" w:cs="Arial"/>
                <w:sz w:val="16"/>
                <w:szCs w:val="16"/>
              </w:rPr>
            </w:pPr>
            <w:r w:rsidRPr="006E2B4E">
              <w:rPr>
                <w:rFonts w:ascii="Arial" w:hAnsi="Arial" w:cs="Arial"/>
                <w:sz w:val="16"/>
                <w:szCs w:val="16"/>
              </w:rPr>
              <w:t>3.  Schedule</w:t>
            </w:r>
            <w:r w:rsidR="006E2B4E">
              <w:rPr>
                <w:rFonts w:ascii="Arial" w:hAnsi="Arial" w:cs="Arial"/>
                <w:sz w:val="16"/>
                <w:szCs w:val="16"/>
              </w:rPr>
              <w:t> </w:t>
            </w:r>
            <w:r w:rsidRPr="006E2B4E">
              <w:rPr>
                <w:rFonts w:ascii="Arial" w:hAnsi="Arial" w:cs="Arial"/>
                <w:sz w:val="16"/>
                <w:szCs w:val="16"/>
              </w:rPr>
              <w:t>1, item</w:t>
            </w:r>
            <w:r w:rsidR="006E2B4E">
              <w:rPr>
                <w:rFonts w:ascii="Arial" w:hAnsi="Arial" w:cs="Arial"/>
                <w:sz w:val="16"/>
                <w:szCs w:val="16"/>
              </w:rPr>
              <w:t> </w:t>
            </w:r>
            <w:r w:rsidRPr="006E2B4E">
              <w:rPr>
                <w:rFonts w:ascii="Arial" w:hAnsi="Arial" w:cs="Arial"/>
                <w:sz w:val="16"/>
                <w:szCs w:val="16"/>
              </w:rPr>
              <w:t>3</w:t>
            </w:r>
          </w:p>
        </w:tc>
        <w:tc>
          <w:tcPr>
            <w:tcW w:w="3828" w:type="dxa"/>
            <w:tcBorders>
              <w:top w:val="single" w:sz="2" w:space="0" w:color="auto"/>
              <w:left w:val="nil"/>
              <w:bottom w:val="single" w:sz="2" w:space="0" w:color="auto"/>
              <w:right w:val="nil"/>
            </w:tcBorders>
          </w:tcPr>
          <w:p w:rsidR="007F2813" w:rsidRPr="006E2B4E" w:rsidRDefault="007F2813" w:rsidP="007F2813">
            <w:pPr>
              <w:pStyle w:val="Tabletext"/>
              <w:rPr>
                <w:rFonts w:ascii="Arial" w:hAnsi="Arial" w:cs="Arial"/>
                <w:sz w:val="16"/>
                <w:szCs w:val="16"/>
              </w:rPr>
            </w:pPr>
            <w:r w:rsidRPr="006E2B4E">
              <w:rPr>
                <w:rFonts w:ascii="Arial" w:hAnsi="Arial" w:cs="Arial"/>
                <w:sz w:val="16"/>
                <w:szCs w:val="16"/>
              </w:rPr>
              <w:t>The later of:</w:t>
            </w:r>
          </w:p>
          <w:p w:rsidR="007F2813" w:rsidRPr="006E2B4E" w:rsidRDefault="007F2813" w:rsidP="007F7DE9">
            <w:pPr>
              <w:pStyle w:val="Tablea"/>
              <w:rPr>
                <w:rFonts w:ascii="Arial" w:hAnsi="Arial" w:cs="Arial"/>
                <w:sz w:val="16"/>
                <w:szCs w:val="16"/>
              </w:rPr>
            </w:pPr>
            <w:r w:rsidRPr="006E2B4E">
              <w:rPr>
                <w:rFonts w:ascii="Arial" w:hAnsi="Arial" w:cs="Arial"/>
                <w:sz w:val="16"/>
                <w:szCs w:val="16"/>
              </w:rPr>
              <w:t>(a) the start of the day this Act receives the Royal Assent; and</w:t>
            </w:r>
          </w:p>
          <w:p w:rsidR="007F2813" w:rsidRPr="006E2B4E" w:rsidRDefault="007F2813" w:rsidP="007F7DE9">
            <w:pPr>
              <w:pStyle w:val="Tablea"/>
              <w:rPr>
                <w:rFonts w:ascii="Arial" w:hAnsi="Arial" w:cs="Arial"/>
                <w:sz w:val="16"/>
                <w:szCs w:val="16"/>
              </w:rPr>
            </w:pPr>
            <w:r w:rsidRPr="006E2B4E">
              <w:rPr>
                <w:rFonts w:ascii="Arial" w:hAnsi="Arial" w:cs="Arial"/>
                <w:sz w:val="16"/>
                <w:szCs w:val="16"/>
              </w:rPr>
              <w:t>(b) immediately after the commencement of Schedule</w:t>
            </w:r>
            <w:r w:rsidR="006E2B4E">
              <w:rPr>
                <w:rFonts w:ascii="Arial" w:hAnsi="Arial" w:cs="Arial"/>
                <w:sz w:val="16"/>
                <w:szCs w:val="16"/>
              </w:rPr>
              <w:t> </w:t>
            </w:r>
            <w:r w:rsidRPr="006E2B4E">
              <w:rPr>
                <w:rFonts w:ascii="Arial" w:hAnsi="Arial" w:cs="Arial"/>
                <w:sz w:val="16"/>
                <w:szCs w:val="16"/>
              </w:rPr>
              <w:t xml:space="preserve">1 to the </w:t>
            </w:r>
            <w:r w:rsidRPr="006E2B4E">
              <w:rPr>
                <w:rFonts w:ascii="Arial" w:hAnsi="Arial" w:cs="Arial"/>
                <w:i/>
                <w:sz w:val="16"/>
                <w:szCs w:val="16"/>
              </w:rPr>
              <w:t>Tax Laws Amendment (2009 GST Administration Measures) Act 2010</w:t>
            </w:r>
            <w:r w:rsidRPr="006E2B4E">
              <w:rPr>
                <w:rFonts w:ascii="Arial" w:hAnsi="Arial" w:cs="Arial"/>
                <w:sz w:val="16"/>
                <w:szCs w:val="16"/>
              </w:rPr>
              <w:t>.</w:t>
            </w:r>
          </w:p>
          <w:p w:rsidR="007F2813" w:rsidRPr="006E2B4E" w:rsidRDefault="007F2813" w:rsidP="007F2813">
            <w:pPr>
              <w:pStyle w:val="Tabletext"/>
              <w:rPr>
                <w:rFonts w:ascii="Arial" w:hAnsi="Arial" w:cs="Arial"/>
                <w:sz w:val="16"/>
                <w:szCs w:val="16"/>
              </w:rPr>
            </w:pPr>
            <w:r w:rsidRPr="006E2B4E">
              <w:rPr>
                <w:rFonts w:ascii="Arial" w:hAnsi="Arial" w:cs="Arial"/>
                <w:sz w:val="16"/>
                <w:szCs w:val="16"/>
              </w:rPr>
              <w:t xml:space="preserve">However, the provision(s) do not commence at all if the event mentioned in </w:t>
            </w:r>
            <w:r w:rsidR="006E2B4E">
              <w:rPr>
                <w:rFonts w:ascii="Arial" w:hAnsi="Arial" w:cs="Arial"/>
                <w:sz w:val="16"/>
                <w:szCs w:val="16"/>
              </w:rPr>
              <w:t>paragraph (</w:t>
            </w:r>
            <w:r w:rsidRPr="006E2B4E">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135A66" w:rsidRPr="006E2B4E" w:rsidRDefault="007F2813" w:rsidP="00135A66">
            <w:pPr>
              <w:pStyle w:val="Tabletext"/>
              <w:rPr>
                <w:rFonts w:ascii="Arial" w:hAnsi="Arial" w:cs="Arial"/>
                <w:sz w:val="16"/>
                <w:szCs w:val="16"/>
              </w:rPr>
            </w:pPr>
            <w:r w:rsidRPr="006E2B4E">
              <w:rPr>
                <w:rFonts w:ascii="Arial" w:hAnsi="Arial" w:cs="Arial"/>
                <w:sz w:val="16"/>
                <w:szCs w:val="16"/>
              </w:rPr>
              <w:t>24</w:t>
            </w:r>
            <w:r w:rsidR="006E2B4E">
              <w:rPr>
                <w:rFonts w:ascii="Arial" w:hAnsi="Arial" w:cs="Arial"/>
                <w:sz w:val="16"/>
                <w:szCs w:val="16"/>
              </w:rPr>
              <w:t> </w:t>
            </w:r>
            <w:r w:rsidRPr="006E2B4E">
              <w:rPr>
                <w:rFonts w:ascii="Arial" w:hAnsi="Arial" w:cs="Arial"/>
                <w:sz w:val="16"/>
                <w:szCs w:val="16"/>
              </w:rPr>
              <w:t>March 2010</w:t>
            </w:r>
          </w:p>
          <w:p w:rsidR="007F2813" w:rsidRPr="006E2B4E" w:rsidRDefault="007F7DE9" w:rsidP="00135A66">
            <w:pPr>
              <w:pStyle w:val="Tabletext"/>
              <w:rPr>
                <w:rFonts w:ascii="Arial" w:hAnsi="Arial" w:cs="Arial"/>
                <w:sz w:val="16"/>
                <w:szCs w:val="16"/>
              </w:rPr>
            </w:pPr>
            <w:r w:rsidRPr="006E2B4E">
              <w:rPr>
                <w:rFonts w:ascii="Arial" w:hAnsi="Arial" w:cs="Arial"/>
                <w:sz w:val="16"/>
                <w:szCs w:val="16"/>
              </w:rPr>
              <w:t>(</w:t>
            </w:r>
            <w:r w:rsidR="006E2B4E">
              <w:rPr>
                <w:rFonts w:ascii="Arial" w:hAnsi="Arial" w:cs="Arial"/>
                <w:sz w:val="16"/>
                <w:szCs w:val="16"/>
              </w:rPr>
              <w:t>paragraph (</w:t>
            </w:r>
            <w:r w:rsidRPr="006E2B4E">
              <w:rPr>
                <w:rFonts w:ascii="Arial" w:hAnsi="Arial" w:cs="Arial"/>
                <w:sz w:val="16"/>
                <w:szCs w:val="16"/>
              </w:rPr>
              <w:t>b</w:t>
            </w:r>
            <w:r w:rsidR="00830880" w:rsidRPr="006E2B4E">
              <w:rPr>
                <w:rFonts w:ascii="Arial" w:hAnsi="Arial" w:cs="Arial"/>
                <w:sz w:val="16"/>
                <w:szCs w:val="16"/>
              </w:rPr>
              <w:t>) applies)</w:t>
            </w:r>
          </w:p>
        </w:tc>
      </w:tr>
      <w:tr w:rsidR="007F2813" w:rsidRPr="006E2B4E" w:rsidTr="003B2001">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7F2813" w:rsidRPr="006E2B4E" w:rsidRDefault="007F2813" w:rsidP="007F2813">
            <w:pPr>
              <w:pStyle w:val="Tabletext"/>
              <w:rPr>
                <w:rFonts w:ascii="Arial" w:hAnsi="Arial" w:cs="Arial"/>
                <w:sz w:val="16"/>
                <w:szCs w:val="16"/>
              </w:rPr>
            </w:pPr>
            <w:r w:rsidRPr="006E2B4E">
              <w:rPr>
                <w:rFonts w:ascii="Arial" w:hAnsi="Arial" w:cs="Arial"/>
                <w:sz w:val="16"/>
                <w:szCs w:val="16"/>
              </w:rPr>
              <w:t>5.  Schedule</w:t>
            </w:r>
            <w:r w:rsidR="006E2B4E">
              <w:rPr>
                <w:rFonts w:ascii="Arial" w:hAnsi="Arial" w:cs="Arial"/>
                <w:sz w:val="16"/>
                <w:szCs w:val="16"/>
              </w:rPr>
              <w:t> </w:t>
            </w:r>
            <w:r w:rsidRPr="006E2B4E">
              <w:rPr>
                <w:rFonts w:ascii="Arial" w:hAnsi="Arial" w:cs="Arial"/>
                <w:sz w:val="16"/>
                <w:szCs w:val="16"/>
              </w:rPr>
              <w:t>1, items</w:t>
            </w:r>
            <w:r w:rsidR="006E2B4E">
              <w:rPr>
                <w:rFonts w:ascii="Arial" w:hAnsi="Arial" w:cs="Arial"/>
                <w:sz w:val="16"/>
                <w:szCs w:val="16"/>
              </w:rPr>
              <w:t> </w:t>
            </w:r>
            <w:r w:rsidRPr="006E2B4E">
              <w:rPr>
                <w:rFonts w:ascii="Arial" w:hAnsi="Arial" w:cs="Arial"/>
                <w:sz w:val="16"/>
                <w:szCs w:val="16"/>
              </w:rPr>
              <w:t>10 and 11</w:t>
            </w:r>
          </w:p>
        </w:tc>
        <w:tc>
          <w:tcPr>
            <w:tcW w:w="3828" w:type="dxa"/>
            <w:tcBorders>
              <w:top w:val="single" w:sz="2" w:space="0" w:color="auto"/>
              <w:left w:val="nil"/>
              <w:bottom w:val="single" w:sz="2" w:space="0" w:color="auto"/>
              <w:right w:val="nil"/>
            </w:tcBorders>
          </w:tcPr>
          <w:p w:rsidR="007F2813" w:rsidRPr="006E2B4E" w:rsidRDefault="007F2813" w:rsidP="007F2813">
            <w:pPr>
              <w:pStyle w:val="Tabletext"/>
              <w:rPr>
                <w:rFonts w:ascii="Arial" w:hAnsi="Arial" w:cs="Arial"/>
                <w:sz w:val="16"/>
                <w:szCs w:val="16"/>
              </w:rPr>
            </w:pPr>
            <w:r w:rsidRPr="006E2B4E">
              <w:rPr>
                <w:rFonts w:ascii="Arial" w:hAnsi="Arial" w:cs="Arial"/>
                <w:sz w:val="16"/>
                <w:szCs w:val="16"/>
              </w:rPr>
              <w:t>The later of:</w:t>
            </w:r>
          </w:p>
          <w:p w:rsidR="007F2813" w:rsidRPr="006E2B4E" w:rsidRDefault="007F2813" w:rsidP="007F7DE9">
            <w:pPr>
              <w:pStyle w:val="Tablea"/>
              <w:rPr>
                <w:rFonts w:ascii="Arial" w:hAnsi="Arial" w:cs="Arial"/>
                <w:sz w:val="16"/>
                <w:szCs w:val="16"/>
              </w:rPr>
            </w:pPr>
            <w:r w:rsidRPr="006E2B4E">
              <w:rPr>
                <w:rFonts w:ascii="Arial" w:hAnsi="Arial" w:cs="Arial"/>
                <w:sz w:val="16"/>
                <w:szCs w:val="16"/>
              </w:rPr>
              <w:t>(a) the start of the day this Act receives the Royal Assent; and</w:t>
            </w:r>
          </w:p>
          <w:p w:rsidR="007F2813" w:rsidRPr="006E2B4E" w:rsidRDefault="007F2813" w:rsidP="007F7DE9">
            <w:pPr>
              <w:pStyle w:val="Tablea"/>
              <w:rPr>
                <w:rFonts w:ascii="Arial" w:hAnsi="Arial" w:cs="Arial"/>
                <w:sz w:val="16"/>
                <w:szCs w:val="16"/>
              </w:rPr>
            </w:pPr>
            <w:r w:rsidRPr="006E2B4E">
              <w:rPr>
                <w:rFonts w:ascii="Arial" w:hAnsi="Arial" w:cs="Arial"/>
                <w:sz w:val="16"/>
                <w:szCs w:val="16"/>
              </w:rPr>
              <w:t>(b) immediately after the commencement of Schedule</w:t>
            </w:r>
            <w:r w:rsidR="006E2B4E">
              <w:rPr>
                <w:rFonts w:ascii="Arial" w:hAnsi="Arial" w:cs="Arial"/>
                <w:sz w:val="16"/>
                <w:szCs w:val="16"/>
              </w:rPr>
              <w:t> </w:t>
            </w:r>
            <w:r w:rsidRPr="006E2B4E">
              <w:rPr>
                <w:rFonts w:ascii="Arial" w:hAnsi="Arial" w:cs="Arial"/>
                <w:sz w:val="16"/>
                <w:szCs w:val="16"/>
              </w:rPr>
              <w:t xml:space="preserve">1 to the </w:t>
            </w:r>
            <w:r w:rsidRPr="006E2B4E">
              <w:rPr>
                <w:rFonts w:ascii="Arial" w:hAnsi="Arial" w:cs="Arial"/>
                <w:i/>
                <w:sz w:val="16"/>
                <w:szCs w:val="16"/>
              </w:rPr>
              <w:t>Tax Laws Amendment (2009 GST Administration Measures) Act 2010</w:t>
            </w:r>
            <w:r w:rsidRPr="006E2B4E">
              <w:rPr>
                <w:rFonts w:ascii="Arial" w:hAnsi="Arial" w:cs="Arial"/>
                <w:sz w:val="16"/>
                <w:szCs w:val="16"/>
              </w:rPr>
              <w:t>.</w:t>
            </w:r>
          </w:p>
          <w:p w:rsidR="007F2813" w:rsidRPr="006E2B4E" w:rsidRDefault="007F2813" w:rsidP="007F2813">
            <w:pPr>
              <w:pStyle w:val="Tabletext"/>
              <w:rPr>
                <w:rFonts w:ascii="Arial" w:hAnsi="Arial" w:cs="Arial"/>
                <w:sz w:val="16"/>
                <w:szCs w:val="16"/>
              </w:rPr>
            </w:pPr>
            <w:r w:rsidRPr="006E2B4E">
              <w:rPr>
                <w:rFonts w:ascii="Arial" w:hAnsi="Arial" w:cs="Arial"/>
                <w:sz w:val="16"/>
                <w:szCs w:val="16"/>
              </w:rPr>
              <w:t xml:space="preserve">However, the provision(s) do not commence at all if the event mentioned in </w:t>
            </w:r>
            <w:r w:rsidR="006E2B4E">
              <w:rPr>
                <w:rFonts w:ascii="Arial" w:hAnsi="Arial" w:cs="Arial"/>
                <w:sz w:val="16"/>
                <w:szCs w:val="16"/>
              </w:rPr>
              <w:t>paragraph (</w:t>
            </w:r>
            <w:r w:rsidRPr="006E2B4E">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135A66" w:rsidRPr="006E2B4E" w:rsidRDefault="0063554A" w:rsidP="00135A66">
            <w:pPr>
              <w:pStyle w:val="Tabletext"/>
              <w:rPr>
                <w:rFonts w:ascii="Arial" w:hAnsi="Arial" w:cs="Arial"/>
                <w:sz w:val="16"/>
                <w:szCs w:val="16"/>
              </w:rPr>
            </w:pPr>
            <w:r w:rsidRPr="006E2B4E">
              <w:rPr>
                <w:rFonts w:ascii="Arial" w:hAnsi="Arial" w:cs="Arial"/>
                <w:sz w:val="16"/>
                <w:szCs w:val="16"/>
              </w:rPr>
              <w:t>24</w:t>
            </w:r>
            <w:r w:rsidR="006E2B4E">
              <w:rPr>
                <w:rFonts w:ascii="Arial" w:hAnsi="Arial" w:cs="Arial"/>
                <w:sz w:val="16"/>
                <w:szCs w:val="16"/>
              </w:rPr>
              <w:t> </w:t>
            </w:r>
            <w:r w:rsidRPr="006E2B4E">
              <w:rPr>
                <w:rFonts w:ascii="Arial" w:hAnsi="Arial" w:cs="Arial"/>
                <w:sz w:val="16"/>
                <w:szCs w:val="16"/>
              </w:rPr>
              <w:t>March 2010</w:t>
            </w:r>
          </w:p>
          <w:p w:rsidR="007F2813" w:rsidRPr="006E2B4E" w:rsidRDefault="007F7DE9" w:rsidP="00135A66">
            <w:pPr>
              <w:pStyle w:val="Tabletext"/>
              <w:rPr>
                <w:rFonts w:ascii="Arial" w:hAnsi="Arial" w:cs="Arial"/>
                <w:sz w:val="16"/>
                <w:szCs w:val="16"/>
              </w:rPr>
            </w:pPr>
            <w:r w:rsidRPr="006E2B4E">
              <w:rPr>
                <w:rFonts w:ascii="Arial" w:hAnsi="Arial" w:cs="Arial"/>
                <w:sz w:val="16"/>
                <w:szCs w:val="16"/>
              </w:rPr>
              <w:t>(</w:t>
            </w:r>
            <w:r w:rsidR="006E2B4E">
              <w:rPr>
                <w:rFonts w:ascii="Arial" w:hAnsi="Arial" w:cs="Arial"/>
                <w:sz w:val="16"/>
                <w:szCs w:val="16"/>
              </w:rPr>
              <w:t>paragraph (</w:t>
            </w:r>
            <w:r w:rsidRPr="006E2B4E">
              <w:rPr>
                <w:rFonts w:ascii="Arial" w:hAnsi="Arial" w:cs="Arial"/>
                <w:sz w:val="16"/>
                <w:szCs w:val="16"/>
              </w:rPr>
              <w:t>b) applies)</w:t>
            </w:r>
          </w:p>
        </w:tc>
      </w:tr>
      <w:tr w:rsidR="007F2813" w:rsidRPr="006E2B4E" w:rsidTr="003B2001">
        <w:tblPrEx>
          <w:tblLook w:val="04A0" w:firstRow="1" w:lastRow="0" w:firstColumn="1" w:lastColumn="0" w:noHBand="0" w:noVBand="1"/>
        </w:tblPrEx>
        <w:trPr>
          <w:cantSplit/>
        </w:trPr>
        <w:tc>
          <w:tcPr>
            <w:tcW w:w="1701" w:type="dxa"/>
            <w:tcBorders>
              <w:top w:val="single" w:sz="2" w:space="0" w:color="auto"/>
              <w:left w:val="nil"/>
              <w:bottom w:val="single" w:sz="12" w:space="0" w:color="auto"/>
              <w:right w:val="nil"/>
            </w:tcBorders>
            <w:hideMark/>
          </w:tcPr>
          <w:p w:rsidR="007F2813" w:rsidRPr="006E2B4E" w:rsidRDefault="007F2813" w:rsidP="007F2813">
            <w:pPr>
              <w:pStyle w:val="Tabletext"/>
              <w:rPr>
                <w:rFonts w:ascii="Arial" w:hAnsi="Arial" w:cs="Arial"/>
                <w:sz w:val="16"/>
                <w:szCs w:val="16"/>
              </w:rPr>
            </w:pPr>
            <w:r w:rsidRPr="006E2B4E">
              <w:rPr>
                <w:rFonts w:ascii="Arial" w:hAnsi="Arial" w:cs="Arial"/>
                <w:sz w:val="16"/>
                <w:szCs w:val="16"/>
              </w:rPr>
              <w:t>8.  Schedule</w:t>
            </w:r>
            <w:r w:rsidR="006E2B4E">
              <w:rPr>
                <w:rFonts w:ascii="Arial" w:hAnsi="Arial" w:cs="Arial"/>
                <w:sz w:val="16"/>
                <w:szCs w:val="16"/>
              </w:rPr>
              <w:t> </w:t>
            </w:r>
            <w:r w:rsidRPr="006E2B4E">
              <w:rPr>
                <w:rFonts w:ascii="Arial" w:hAnsi="Arial" w:cs="Arial"/>
                <w:sz w:val="16"/>
                <w:szCs w:val="16"/>
              </w:rPr>
              <w:t>2, item</w:t>
            </w:r>
            <w:r w:rsidR="006E2B4E">
              <w:rPr>
                <w:rFonts w:ascii="Arial" w:hAnsi="Arial" w:cs="Arial"/>
                <w:sz w:val="16"/>
                <w:szCs w:val="16"/>
              </w:rPr>
              <w:t> </w:t>
            </w:r>
            <w:r w:rsidRPr="006E2B4E">
              <w:rPr>
                <w:rFonts w:ascii="Arial" w:hAnsi="Arial" w:cs="Arial"/>
                <w:sz w:val="16"/>
                <w:szCs w:val="16"/>
              </w:rPr>
              <w:t>2</w:t>
            </w:r>
          </w:p>
        </w:tc>
        <w:tc>
          <w:tcPr>
            <w:tcW w:w="3828" w:type="dxa"/>
            <w:tcBorders>
              <w:top w:val="single" w:sz="2" w:space="0" w:color="auto"/>
              <w:left w:val="nil"/>
              <w:bottom w:val="single" w:sz="12" w:space="0" w:color="auto"/>
              <w:right w:val="nil"/>
            </w:tcBorders>
          </w:tcPr>
          <w:p w:rsidR="007F2813" w:rsidRPr="006E2B4E" w:rsidRDefault="007F2813" w:rsidP="007F2813">
            <w:pPr>
              <w:pStyle w:val="Tabletext"/>
              <w:rPr>
                <w:rFonts w:ascii="Arial" w:hAnsi="Arial" w:cs="Arial"/>
                <w:sz w:val="16"/>
                <w:szCs w:val="16"/>
              </w:rPr>
            </w:pPr>
            <w:r w:rsidRPr="006E2B4E">
              <w:rPr>
                <w:rFonts w:ascii="Arial" w:hAnsi="Arial" w:cs="Arial"/>
                <w:sz w:val="16"/>
                <w:szCs w:val="16"/>
              </w:rPr>
              <w:t>The later of:</w:t>
            </w:r>
          </w:p>
          <w:p w:rsidR="007F2813" w:rsidRPr="006E2B4E" w:rsidRDefault="007F2813" w:rsidP="007F7DE9">
            <w:pPr>
              <w:pStyle w:val="Tablea"/>
              <w:rPr>
                <w:rFonts w:ascii="Arial" w:hAnsi="Arial" w:cs="Arial"/>
                <w:sz w:val="16"/>
                <w:szCs w:val="16"/>
              </w:rPr>
            </w:pPr>
            <w:r w:rsidRPr="006E2B4E">
              <w:rPr>
                <w:rFonts w:ascii="Arial" w:hAnsi="Arial" w:cs="Arial"/>
                <w:sz w:val="16"/>
                <w:szCs w:val="16"/>
              </w:rPr>
              <w:t>(a) the start of the day this Act receives the Royal Assent; and</w:t>
            </w:r>
          </w:p>
          <w:p w:rsidR="007F2813" w:rsidRPr="006E2B4E" w:rsidRDefault="007F2813" w:rsidP="007F7DE9">
            <w:pPr>
              <w:pStyle w:val="Tablea"/>
              <w:rPr>
                <w:rFonts w:ascii="Arial" w:hAnsi="Arial" w:cs="Arial"/>
                <w:sz w:val="16"/>
                <w:szCs w:val="16"/>
              </w:rPr>
            </w:pPr>
            <w:r w:rsidRPr="006E2B4E">
              <w:rPr>
                <w:rFonts w:ascii="Arial" w:hAnsi="Arial" w:cs="Arial"/>
                <w:sz w:val="16"/>
                <w:szCs w:val="16"/>
              </w:rPr>
              <w:t>(b) immediately after the commencement of Schedule</w:t>
            </w:r>
            <w:r w:rsidR="006E2B4E">
              <w:rPr>
                <w:rFonts w:ascii="Arial" w:hAnsi="Arial" w:cs="Arial"/>
                <w:sz w:val="16"/>
                <w:szCs w:val="16"/>
              </w:rPr>
              <w:t> </w:t>
            </w:r>
            <w:r w:rsidRPr="006E2B4E">
              <w:rPr>
                <w:rFonts w:ascii="Arial" w:hAnsi="Arial" w:cs="Arial"/>
                <w:sz w:val="16"/>
                <w:szCs w:val="16"/>
              </w:rPr>
              <w:t xml:space="preserve">1 to the </w:t>
            </w:r>
            <w:r w:rsidRPr="006E2B4E">
              <w:rPr>
                <w:rFonts w:ascii="Arial" w:hAnsi="Arial" w:cs="Arial"/>
                <w:i/>
                <w:sz w:val="16"/>
                <w:szCs w:val="16"/>
              </w:rPr>
              <w:t>Tax Laws Amendment (2009 GST Administration Measures) Act 2010</w:t>
            </w:r>
            <w:r w:rsidRPr="006E2B4E">
              <w:rPr>
                <w:rFonts w:ascii="Arial" w:hAnsi="Arial" w:cs="Arial"/>
                <w:sz w:val="16"/>
                <w:szCs w:val="16"/>
              </w:rPr>
              <w:t>.</w:t>
            </w:r>
          </w:p>
          <w:p w:rsidR="007F2813" w:rsidRPr="006E2B4E" w:rsidRDefault="007F2813" w:rsidP="007F2813">
            <w:pPr>
              <w:pStyle w:val="Tabletext"/>
              <w:rPr>
                <w:rFonts w:ascii="Arial" w:hAnsi="Arial" w:cs="Arial"/>
                <w:sz w:val="16"/>
                <w:szCs w:val="16"/>
              </w:rPr>
            </w:pPr>
            <w:r w:rsidRPr="006E2B4E">
              <w:rPr>
                <w:rFonts w:ascii="Arial" w:hAnsi="Arial" w:cs="Arial"/>
                <w:sz w:val="16"/>
                <w:szCs w:val="16"/>
              </w:rPr>
              <w:t xml:space="preserve">However, the provision(s) do not commence at all if the event mentioned in </w:t>
            </w:r>
            <w:r w:rsidR="006E2B4E">
              <w:rPr>
                <w:rFonts w:ascii="Arial" w:hAnsi="Arial" w:cs="Arial"/>
                <w:sz w:val="16"/>
                <w:szCs w:val="16"/>
              </w:rPr>
              <w:t>paragraph (</w:t>
            </w:r>
            <w:r w:rsidRPr="006E2B4E">
              <w:rPr>
                <w:rFonts w:ascii="Arial" w:hAnsi="Arial" w:cs="Arial"/>
                <w:sz w:val="16"/>
                <w:szCs w:val="16"/>
              </w:rPr>
              <w:t>b) does not occur.</w:t>
            </w:r>
          </w:p>
        </w:tc>
        <w:tc>
          <w:tcPr>
            <w:tcW w:w="1582" w:type="dxa"/>
            <w:tcBorders>
              <w:top w:val="single" w:sz="2" w:space="0" w:color="auto"/>
              <w:left w:val="nil"/>
              <w:bottom w:val="single" w:sz="12" w:space="0" w:color="auto"/>
              <w:right w:val="nil"/>
            </w:tcBorders>
          </w:tcPr>
          <w:p w:rsidR="00135A66" w:rsidRPr="006E2B4E" w:rsidRDefault="0063554A" w:rsidP="00135A66">
            <w:pPr>
              <w:pStyle w:val="Tabletext"/>
              <w:rPr>
                <w:rFonts w:ascii="Arial" w:hAnsi="Arial" w:cs="Arial"/>
                <w:sz w:val="16"/>
                <w:szCs w:val="16"/>
              </w:rPr>
            </w:pPr>
            <w:r w:rsidRPr="006E2B4E">
              <w:rPr>
                <w:rFonts w:ascii="Arial" w:hAnsi="Arial" w:cs="Arial"/>
                <w:sz w:val="16"/>
                <w:szCs w:val="16"/>
              </w:rPr>
              <w:t>24</w:t>
            </w:r>
            <w:r w:rsidR="006E2B4E">
              <w:rPr>
                <w:rFonts w:ascii="Arial" w:hAnsi="Arial" w:cs="Arial"/>
                <w:sz w:val="16"/>
                <w:szCs w:val="16"/>
              </w:rPr>
              <w:t> </w:t>
            </w:r>
            <w:r w:rsidRPr="006E2B4E">
              <w:rPr>
                <w:rFonts w:ascii="Arial" w:hAnsi="Arial" w:cs="Arial"/>
                <w:sz w:val="16"/>
                <w:szCs w:val="16"/>
              </w:rPr>
              <w:t>March 2010</w:t>
            </w:r>
          </w:p>
          <w:p w:rsidR="007F2813" w:rsidRPr="006E2B4E" w:rsidRDefault="007F7DE9" w:rsidP="00135A66">
            <w:pPr>
              <w:pStyle w:val="Tabletext"/>
              <w:rPr>
                <w:rFonts w:ascii="Arial" w:hAnsi="Arial" w:cs="Arial"/>
                <w:sz w:val="16"/>
                <w:szCs w:val="16"/>
              </w:rPr>
            </w:pPr>
            <w:r w:rsidRPr="006E2B4E">
              <w:rPr>
                <w:rFonts w:ascii="Arial" w:hAnsi="Arial" w:cs="Arial"/>
                <w:sz w:val="16"/>
                <w:szCs w:val="16"/>
              </w:rPr>
              <w:t>(</w:t>
            </w:r>
            <w:r w:rsidR="006E2B4E">
              <w:rPr>
                <w:rFonts w:ascii="Arial" w:hAnsi="Arial" w:cs="Arial"/>
                <w:sz w:val="16"/>
                <w:szCs w:val="16"/>
              </w:rPr>
              <w:t>paragraph (</w:t>
            </w:r>
            <w:r w:rsidRPr="006E2B4E">
              <w:rPr>
                <w:rFonts w:ascii="Arial" w:hAnsi="Arial" w:cs="Arial"/>
                <w:sz w:val="16"/>
                <w:szCs w:val="16"/>
              </w:rPr>
              <w:t>b) applies)</w:t>
            </w:r>
          </w:p>
        </w:tc>
      </w:tr>
    </w:tbl>
    <w:p w:rsidR="00A53099" w:rsidRPr="006E2B4E" w:rsidRDefault="00A53099" w:rsidP="00A36DB5">
      <w:pPr>
        <w:pStyle w:val="ENotesHeading2"/>
        <w:pageBreakBefore/>
        <w:outlineLvl w:val="9"/>
      </w:pPr>
      <w:bookmarkStart w:id="1009" w:name="_Toc363823819"/>
      <w:r w:rsidRPr="006E2B4E">
        <w:lastRenderedPageBreak/>
        <w:t>Endnote 2—Amendment history</w:t>
      </w:r>
      <w:bookmarkEnd w:id="1009"/>
    </w:p>
    <w:p w:rsidR="00A53099" w:rsidRPr="006E2B4E" w:rsidRDefault="00A53099" w:rsidP="00A36DB5">
      <w:pPr>
        <w:pStyle w:val="ENotesText"/>
      </w:pPr>
      <w:r w:rsidRPr="006E2B4E">
        <w:t xml:space="preserve">This endnote sets out the amendment history of the </w:t>
      </w:r>
      <w:r w:rsidRPr="006E2B4E">
        <w:rPr>
          <w:i/>
        </w:rPr>
        <w:fldChar w:fldCharType="begin"/>
      </w:r>
      <w:r w:rsidRPr="006E2B4E">
        <w:rPr>
          <w:i/>
        </w:rPr>
        <w:instrText xml:space="preserve"> DOCPROPERTY  ShortT </w:instrText>
      </w:r>
      <w:r w:rsidRPr="006E2B4E">
        <w:rPr>
          <w:i/>
        </w:rPr>
        <w:fldChar w:fldCharType="separate"/>
      </w:r>
      <w:r w:rsidR="00F73FA0" w:rsidRPr="006E2B4E">
        <w:rPr>
          <w:i/>
        </w:rPr>
        <w:t>A New Tax System (Goods and Services Tax) Act 1999</w:t>
      </w:r>
      <w:r w:rsidRPr="006E2B4E">
        <w:rPr>
          <w:i/>
        </w:rPr>
        <w:fldChar w:fldCharType="end"/>
      </w:r>
      <w:r w:rsidRPr="006E2B4E">
        <w:rPr>
          <w:i/>
        </w:rPr>
        <w:t>.</w:t>
      </w:r>
    </w:p>
    <w:p w:rsidR="00A53099" w:rsidRPr="006E2B4E" w:rsidRDefault="00A53099" w:rsidP="00A36DB5">
      <w:pPr>
        <w:pStyle w:val="Tabletext"/>
      </w:pPr>
    </w:p>
    <w:tbl>
      <w:tblPr>
        <w:tblW w:w="7082" w:type="dxa"/>
        <w:tblLayout w:type="fixed"/>
        <w:tblLook w:val="0000" w:firstRow="0" w:lastRow="0" w:firstColumn="0" w:lastColumn="0" w:noHBand="0" w:noVBand="0"/>
      </w:tblPr>
      <w:tblGrid>
        <w:gridCol w:w="2139"/>
        <w:gridCol w:w="4943"/>
      </w:tblGrid>
      <w:tr w:rsidR="00A53099" w:rsidRPr="006E2B4E" w:rsidTr="00CA687E">
        <w:trPr>
          <w:cantSplit/>
          <w:tblHeader/>
        </w:trPr>
        <w:tc>
          <w:tcPr>
            <w:tcW w:w="7082" w:type="dxa"/>
            <w:gridSpan w:val="2"/>
            <w:tcBorders>
              <w:top w:val="single" w:sz="12" w:space="0" w:color="auto"/>
              <w:bottom w:val="single" w:sz="6" w:space="0" w:color="auto"/>
            </w:tcBorders>
            <w:shd w:val="clear" w:color="auto" w:fill="auto"/>
          </w:tcPr>
          <w:p w:rsidR="00A53099" w:rsidRPr="006E2B4E" w:rsidRDefault="00A53099" w:rsidP="00A36DB5">
            <w:r w:rsidRPr="006E2B4E">
              <w:rPr>
                <w:rFonts w:ascii="Arial" w:hAnsi="Arial" w:cs="Arial"/>
                <w:sz w:val="16"/>
                <w:szCs w:val="16"/>
              </w:rPr>
              <w:t>ad. = added or inserted    am. = amended    rep. = repealed    rs. = repealed and substituted    exp. = expired or ceased to have effect</w:t>
            </w:r>
          </w:p>
        </w:tc>
      </w:tr>
      <w:tr w:rsidR="00A53099" w:rsidRPr="006E2B4E" w:rsidTr="00CA687E">
        <w:trPr>
          <w:cantSplit/>
          <w:tblHeader/>
        </w:trPr>
        <w:tc>
          <w:tcPr>
            <w:tcW w:w="2139" w:type="dxa"/>
            <w:tcBorders>
              <w:top w:val="single" w:sz="6" w:space="0" w:color="auto"/>
              <w:bottom w:val="single" w:sz="12" w:space="0" w:color="auto"/>
            </w:tcBorders>
            <w:shd w:val="clear" w:color="auto" w:fill="auto"/>
          </w:tcPr>
          <w:p w:rsidR="00A53099" w:rsidRPr="006E2B4E" w:rsidRDefault="00A36DB5" w:rsidP="00A36DB5">
            <w:pPr>
              <w:pStyle w:val="Tabletext"/>
              <w:keepNext/>
              <w:rPr>
                <w:rFonts w:ascii="Arial" w:hAnsi="Arial" w:cs="Arial"/>
                <w:b/>
                <w:sz w:val="16"/>
                <w:szCs w:val="16"/>
              </w:rPr>
            </w:pPr>
            <w:r w:rsidRPr="006E2B4E">
              <w:rPr>
                <w:rFonts w:ascii="Arial" w:hAnsi="Arial" w:cs="Arial"/>
                <w:b/>
                <w:sz w:val="16"/>
                <w:szCs w:val="16"/>
              </w:rPr>
              <w:t>Provision affected</w:t>
            </w:r>
          </w:p>
        </w:tc>
        <w:tc>
          <w:tcPr>
            <w:tcW w:w="4943" w:type="dxa"/>
            <w:tcBorders>
              <w:top w:val="single" w:sz="6" w:space="0" w:color="auto"/>
              <w:bottom w:val="single" w:sz="12" w:space="0" w:color="auto"/>
            </w:tcBorders>
            <w:shd w:val="clear" w:color="auto" w:fill="auto"/>
          </w:tcPr>
          <w:p w:rsidR="00A53099" w:rsidRPr="006E2B4E" w:rsidRDefault="00A36DB5" w:rsidP="00A36DB5">
            <w:pPr>
              <w:pStyle w:val="Tabletext"/>
              <w:keepNext/>
              <w:rPr>
                <w:rFonts w:ascii="Arial" w:hAnsi="Arial" w:cs="Arial"/>
                <w:b/>
                <w:sz w:val="16"/>
                <w:szCs w:val="16"/>
              </w:rPr>
            </w:pPr>
            <w:r w:rsidRPr="006E2B4E">
              <w:rPr>
                <w:rFonts w:ascii="Arial" w:hAnsi="Arial" w:cs="Arial"/>
                <w:b/>
                <w:sz w:val="16"/>
                <w:szCs w:val="16"/>
              </w:rPr>
              <w:t>How affected</w:t>
            </w:r>
          </w:p>
        </w:tc>
      </w:tr>
      <w:tr w:rsidR="00A53099" w:rsidRPr="006E2B4E" w:rsidTr="00A53099">
        <w:trPr>
          <w:cantSplit/>
        </w:trPr>
        <w:tc>
          <w:tcPr>
            <w:tcW w:w="2139" w:type="dxa"/>
            <w:tcBorders>
              <w:top w:val="single" w:sz="12" w:space="0" w:color="auto"/>
            </w:tcBorders>
            <w:shd w:val="clear" w:color="auto" w:fill="auto"/>
          </w:tcPr>
          <w:p w:rsidR="00A53099" w:rsidRPr="006E2B4E" w:rsidRDefault="00A36DB5" w:rsidP="00A53099">
            <w:pPr>
              <w:pStyle w:val="Tabletext"/>
              <w:rPr>
                <w:sz w:val="16"/>
                <w:szCs w:val="16"/>
              </w:rPr>
            </w:pPr>
            <w:r w:rsidRPr="006E2B4E">
              <w:rPr>
                <w:b/>
                <w:bCs/>
                <w:sz w:val="16"/>
                <w:szCs w:val="16"/>
              </w:rPr>
              <w:t>Chapter</w:t>
            </w:r>
            <w:r w:rsidR="006E2B4E">
              <w:rPr>
                <w:b/>
                <w:bCs/>
                <w:sz w:val="16"/>
                <w:szCs w:val="16"/>
              </w:rPr>
              <w:t> </w:t>
            </w:r>
            <w:r w:rsidRPr="006E2B4E">
              <w:rPr>
                <w:b/>
                <w:bCs/>
                <w:sz w:val="16"/>
                <w:szCs w:val="16"/>
              </w:rPr>
              <w:t>1</w:t>
            </w:r>
          </w:p>
        </w:tc>
        <w:tc>
          <w:tcPr>
            <w:tcW w:w="4943" w:type="dxa"/>
            <w:tcBorders>
              <w:top w:val="single" w:sz="12" w:space="0" w:color="auto"/>
            </w:tcBorders>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1</w:t>
            </w:r>
            <w:r w:rsidR="006E2B4E">
              <w:rPr>
                <w:b/>
                <w:bCs/>
                <w:sz w:val="16"/>
                <w:szCs w:val="16"/>
              </w:rPr>
              <w:noBreakHyphen/>
            </w:r>
            <w:r w:rsidRPr="006E2B4E">
              <w:rPr>
                <w:b/>
                <w:bCs/>
                <w:sz w:val="16"/>
                <w:szCs w:val="16"/>
              </w:rPr>
              <w:t>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w:t>
            </w:r>
            <w:r w:rsidR="006E2B4E">
              <w:rPr>
                <w:sz w:val="16"/>
                <w:szCs w:val="16"/>
              </w:rPr>
              <w:noBreakHyphen/>
            </w:r>
            <w:r w:rsidRPr="006E2B4E">
              <w:rPr>
                <w:sz w:val="16"/>
                <w:szCs w:val="16"/>
              </w:rPr>
              <w:t>2</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154, 1999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w:t>
            </w:r>
            <w:r w:rsidR="006E2B4E">
              <w:rPr>
                <w:sz w:val="16"/>
                <w:szCs w:val="16"/>
              </w:rPr>
              <w:noBreakHyphen/>
            </w:r>
            <w:r w:rsidRPr="006E2B4E">
              <w:rPr>
                <w:sz w:val="16"/>
                <w:szCs w:val="16"/>
              </w:rPr>
              <w:t>4</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1</w:t>
            </w:r>
            <w:r w:rsidR="006E2B4E">
              <w:rPr>
                <w:b/>
                <w:bCs/>
                <w:sz w:val="16"/>
                <w:szCs w:val="16"/>
              </w:rPr>
              <w:noBreakHyphen/>
            </w:r>
            <w:r w:rsidRPr="006E2B4E">
              <w:rPr>
                <w:b/>
                <w:bCs/>
                <w:sz w:val="16"/>
                <w:szCs w:val="16"/>
              </w:rPr>
              <w:t>2</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2</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10, 2005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2</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 No.</w:t>
            </w:r>
            <w:r w:rsidR="006E2B4E">
              <w:rPr>
                <w:sz w:val="16"/>
                <w:szCs w:val="16"/>
              </w:rPr>
              <w:t> </w:t>
            </w:r>
            <w:r w:rsidRPr="006E2B4E">
              <w:rPr>
                <w:sz w:val="16"/>
                <w:szCs w:val="16"/>
              </w:rPr>
              <w:t>74, 2010;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3</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Chapter</w:t>
            </w:r>
            <w:r w:rsidR="006E2B4E">
              <w:rPr>
                <w:b/>
                <w:bCs/>
                <w:sz w:val="16"/>
                <w:szCs w:val="16"/>
              </w:rPr>
              <w:t> </w:t>
            </w:r>
            <w:r w:rsidRPr="006E2B4E">
              <w:rPr>
                <w:b/>
                <w:bCs/>
                <w:sz w:val="16"/>
                <w:szCs w:val="16"/>
              </w:rPr>
              <w:t>2</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2</w:t>
            </w:r>
            <w:r w:rsidR="006E2B4E">
              <w:rPr>
                <w:b/>
                <w:bCs/>
                <w:sz w:val="16"/>
                <w:szCs w:val="16"/>
              </w:rPr>
              <w:noBreakHyphen/>
            </w:r>
            <w:r w:rsidRPr="006E2B4E">
              <w:rPr>
                <w:b/>
                <w:bCs/>
                <w:sz w:val="16"/>
                <w:szCs w:val="16"/>
              </w:rPr>
              <w:t>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7</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s. 7</w:t>
            </w:r>
            <w:r w:rsidR="006E2B4E">
              <w:rPr>
                <w:bCs/>
                <w:sz w:val="16"/>
                <w:szCs w:val="16"/>
              </w:rPr>
              <w:noBreakHyphen/>
            </w:r>
            <w:r w:rsidRPr="006E2B4E">
              <w:rPr>
                <w:bCs/>
                <w:sz w:val="16"/>
                <w:szCs w:val="16"/>
              </w:rPr>
              <w:t>15</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Note 1 to s. 7</w:t>
            </w:r>
            <w:r w:rsidR="006E2B4E">
              <w:rPr>
                <w:bCs/>
                <w:sz w:val="16"/>
                <w:szCs w:val="16"/>
              </w:rPr>
              <w:noBreakHyphen/>
            </w:r>
            <w:r w:rsidRPr="006E2B4E">
              <w:rPr>
                <w:bCs/>
                <w:sz w:val="16"/>
                <w:szCs w:val="16"/>
              </w:rPr>
              <w:t>15</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BC7EEF" w:rsidRPr="006E2B4E" w:rsidRDefault="00A36DB5" w:rsidP="00BC7EEF">
            <w:pPr>
              <w:pStyle w:val="Tabletext"/>
              <w:tabs>
                <w:tab w:val="center" w:leader="dot" w:pos="2268"/>
              </w:tabs>
              <w:rPr>
                <w:bCs/>
                <w:sz w:val="16"/>
                <w:szCs w:val="16"/>
              </w:rPr>
            </w:pPr>
            <w:r w:rsidRPr="006E2B4E">
              <w:rPr>
                <w:bCs/>
                <w:sz w:val="16"/>
                <w:szCs w:val="16"/>
              </w:rPr>
              <w:t>Note to s. 7</w:t>
            </w:r>
            <w:r w:rsidR="006E2B4E">
              <w:rPr>
                <w:bCs/>
                <w:sz w:val="16"/>
                <w:szCs w:val="16"/>
              </w:rPr>
              <w:noBreakHyphen/>
            </w:r>
            <w:r w:rsidRPr="006E2B4E">
              <w:rPr>
                <w:bCs/>
                <w:sz w:val="16"/>
                <w:szCs w:val="16"/>
              </w:rPr>
              <w:t>15</w:t>
            </w:r>
          </w:p>
          <w:p w:rsidR="00A53099" w:rsidRPr="006E2B4E" w:rsidRDefault="00A36DB5" w:rsidP="00BC7EEF">
            <w:pPr>
              <w:pStyle w:val="Tabletext"/>
              <w:tabs>
                <w:tab w:val="center" w:leader="dot" w:pos="2268"/>
              </w:tabs>
              <w:ind w:left="142"/>
              <w:rPr>
                <w:sz w:val="16"/>
                <w:szCs w:val="16"/>
              </w:rPr>
            </w:pPr>
            <w:r w:rsidRPr="006E2B4E">
              <w:rPr>
                <w:bCs/>
                <w:sz w:val="16"/>
                <w:szCs w:val="16"/>
              </w:rPr>
              <w:t>Renumbered Note 2</w:t>
            </w:r>
            <w:r w:rsidRPr="006E2B4E">
              <w:rPr>
                <w:bCs/>
                <w:sz w:val="16"/>
                <w:szCs w:val="16"/>
              </w:rPr>
              <w:tab/>
            </w:r>
          </w:p>
        </w:tc>
        <w:tc>
          <w:tcPr>
            <w:tcW w:w="4943" w:type="dxa"/>
            <w:shd w:val="clear" w:color="auto" w:fill="auto"/>
          </w:tcPr>
          <w:p w:rsidR="00BC7EEF" w:rsidRPr="006E2B4E" w:rsidRDefault="00BC7EEF" w:rsidP="00A53099">
            <w:pPr>
              <w:pStyle w:val="Tabletext"/>
              <w:rPr>
                <w:sz w:val="16"/>
                <w:szCs w:val="16"/>
              </w:rPr>
            </w:pPr>
          </w:p>
          <w:p w:rsidR="00A53099" w:rsidRPr="006E2B4E" w:rsidRDefault="00A36DB5" w:rsidP="00A53099">
            <w:pPr>
              <w:pStyle w:val="Tabletext"/>
              <w:rPr>
                <w:sz w:val="16"/>
                <w:szCs w:val="16"/>
              </w:rPr>
            </w:pPr>
            <w:r w:rsidRPr="006E2B4E">
              <w:rPr>
                <w:sz w:val="16"/>
                <w:szCs w:val="16"/>
              </w:rPr>
              <w:t>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2</w:t>
            </w:r>
            <w:r w:rsidR="006E2B4E">
              <w:rPr>
                <w:b/>
                <w:bCs/>
                <w:sz w:val="16"/>
                <w:szCs w:val="16"/>
              </w:rPr>
              <w:noBreakHyphen/>
            </w:r>
            <w:r w:rsidRPr="006E2B4E">
              <w:rPr>
                <w:b/>
                <w:bCs/>
                <w:sz w:val="16"/>
                <w:szCs w:val="16"/>
              </w:rPr>
              <w:t>2</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9</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9</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176 and 177, 1999; No.</w:t>
            </w:r>
            <w:r w:rsidR="006E2B4E">
              <w:rPr>
                <w:sz w:val="16"/>
                <w:szCs w:val="16"/>
              </w:rPr>
              <w:t> </w:t>
            </w:r>
            <w:r w:rsidRPr="006E2B4E">
              <w:rPr>
                <w:sz w:val="16"/>
                <w:szCs w:val="16"/>
              </w:rPr>
              <w:t>92, 2000; No.</w:t>
            </w:r>
            <w:r w:rsidR="006E2B4E">
              <w:rPr>
                <w:sz w:val="16"/>
                <w:szCs w:val="16"/>
              </w:rPr>
              <w:t> </w:t>
            </w:r>
            <w:r w:rsidRPr="006E2B4E">
              <w:rPr>
                <w:sz w:val="16"/>
                <w:szCs w:val="16"/>
              </w:rPr>
              <w:t>75, 2012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w:t>
            </w:r>
            <w:r w:rsidR="006E2B4E">
              <w:rPr>
                <w:sz w:val="16"/>
                <w:szCs w:val="16"/>
              </w:rPr>
              <w:noBreakHyphen/>
            </w:r>
            <w:r w:rsidRPr="006E2B4E">
              <w:rPr>
                <w:sz w:val="16"/>
                <w:szCs w:val="16"/>
              </w:rPr>
              <w:t>17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75, 2012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9</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177 and 178, 1999; No.</w:t>
            </w:r>
            <w:r w:rsidR="006E2B4E">
              <w:rPr>
                <w:sz w:val="16"/>
                <w:szCs w:val="16"/>
              </w:rPr>
              <w:t> </w:t>
            </w:r>
            <w:r w:rsidRPr="006E2B4E">
              <w:rPr>
                <w:sz w:val="16"/>
                <w:szCs w:val="16"/>
              </w:rPr>
              <w:t>92, 2000; Nos. 80 and 101</w:t>
            </w:r>
            <w:r w:rsidR="006E2B4E">
              <w:rPr>
                <w:sz w:val="16"/>
                <w:szCs w:val="16"/>
              </w:rPr>
              <w:t> </w:t>
            </w:r>
            <w:r w:rsidRPr="006E2B4E">
              <w:rPr>
                <w:sz w:val="16"/>
                <w:szCs w:val="16"/>
              </w:rPr>
              <w:t>2006; No</w:t>
            </w:r>
            <w:r w:rsidR="00236F66" w:rsidRPr="006E2B4E">
              <w:rPr>
                <w:sz w:val="16"/>
                <w:szCs w:val="16"/>
              </w:rPr>
              <w:t>s</w:t>
            </w:r>
            <w:r w:rsidRPr="006E2B4E">
              <w:rPr>
                <w:sz w:val="16"/>
                <w:szCs w:val="16"/>
              </w:rPr>
              <w:t>.</w:t>
            </w:r>
            <w:r w:rsidR="00997D3F" w:rsidRPr="006E2B4E">
              <w:rPr>
                <w:sz w:val="16"/>
                <w:szCs w:val="16"/>
              </w:rPr>
              <w:t xml:space="preserve"> </w:t>
            </w:r>
            <w:r w:rsidRPr="006E2B4E">
              <w:rPr>
                <w:sz w:val="16"/>
                <w:szCs w:val="16"/>
              </w:rPr>
              <w:t>12</w:t>
            </w:r>
            <w:r w:rsidR="00236F66" w:rsidRPr="006E2B4E">
              <w:rPr>
                <w:sz w:val="16"/>
                <w:szCs w:val="16"/>
              </w:rPr>
              <w:t xml:space="preserve"> and 169</w:t>
            </w:r>
            <w:r w:rsidRPr="006E2B4E">
              <w:rPr>
                <w:sz w:val="16"/>
                <w:szCs w:val="16"/>
              </w:rPr>
              <w:t>,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77, 2005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92, 2000</w:t>
            </w:r>
          </w:p>
        </w:tc>
      </w:tr>
      <w:tr w:rsidR="00C3164E" w:rsidRPr="006E2B4E" w:rsidTr="00A53099">
        <w:trPr>
          <w:cantSplit/>
        </w:trPr>
        <w:tc>
          <w:tcPr>
            <w:tcW w:w="2139" w:type="dxa"/>
            <w:shd w:val="clear" w:color="auto" w:fill="auto"/>
          </w:tcPr>
          <w:p w:rsidR="00C3164E" w:rsidRPr="006E2B4E" w:rsidRDefault="00762246" w:rsidP="00A36DB5">
            <w:pPr>
              <w:pStyle w:val="Tabletext"/>
              <w:tabs>
                <w:tab w:val="center" w:leader="dot" w:pos="2268"/>
              </w:tabs>
              <w:rPr>
                <w:sz w:val="16"/>
                <w:szCs w:val="16"/>
              </w:rPr>
            </w:pPr>
            <w:r w:rsidRPr="006E2B4E">
              <w:rPr>
                <w:sz w:val="16"/>
                <w:szCs w:val="16"/>
              </w:rPr>
              <w:t>Note to s. 9–30</w:t>
            </w:r>
            <w:r w:rsidRPr="006E2B4E">
              <w:rPr>
                <w:sz w:val="16"/>
                <w:szCs w:val="16"/>
              </w:rPr>
              <w:tab/>
            </w:r>
          </w:p>
        </w:tc>
        <w:tc>
          <w:tcPr>
            <w:tcW w:w="4943" w:type="dxa"/>
            <w:shd w:val="clear" w:color="auto" w:fill="auto"/>
          </w:tcPr>
          <w:p w:rsidR="00C3164E" w:rsidRPr="006E2B4E" w:rsidRDefault="00762246" w:rsidP="00A53099">
            <w:pPr>
              <w:pStyle w:val="Tabletext"/>
              <w:rPr>
                <w:sz w:val="16"/>
                <w:szCs w:val="16"/>
              </w:rPr>
            </w:pPr>
            <w:r w:rsidRPr="006E2B4E">
              <w:rPr>
                <w:sz w:val="16"/>
                <w:szCs w:val="16"/>
              </w:rPr>
              <w:t>am. No.</w:t>
            </w:r>
            <w:r w:rsidR="006E2B4E">
              <w:rPr>
                <w:sz w:val="16"/>
                <w:szCs w:val="16"/>
              </w:rPr>
              <w:t> </w:t>
            </w:r>
            <w:r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w:t>
            </w:r>
            <w:r w:rsidR="006E2B4E">
              <w:rPr>
                <w:sz w:val="16"/>
                <w:szCs w:val="16"/>
              </w:rPr>
              <w:noBreakHyphen/>
            </w:r>
            <w:r w:rsidRPr="006E2B4E">
              <w:rPr>
                <w:sz w:val="16"/>
                <w:szCs w:val="16"/>
              </w:rPr>
              <w:t>39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176, 177 and 178, 1999; No.</w:t>
            </w:r>
            <w:r w:rsidR="006E2B4E">
              <w:rPr>
                <w:sz w:val="16"/>
                <w:szCs w:val="16"/>
              </w:rPr>
              <w:t> </w:t>
            </w:r>
            <w:r w:rsidRPr="006E2B4E">
              <w:rPr>
                <w:sz w:val="16"/>
                <w:szCs w:val="16"/>
              </w:rPr>
              <w:t>92, 2000; No.</w:t>
            </w:r>
            <w:r w:rsidR="006E2B4E">
              <w:rPr>
                <w:sz w:val="16"/>
                <w:szCs w:val="16"/>
              </w:rPr>
              <w:t> </w:t>
            </w:r>
            <w:r w:rsidRPr="006E2B4E">
              <w:rPr>
                <w:sz w:val="16"/>
                <w:szCs w:val="16"/>
              </w:rPr>
              <w:t>97, 2002; No.</w:t>
            </w:r>
            <w:r w:rsidR="006E2B4E">
              <w:rPr>
                <w:sz w:val="16"/>
                <w:szCs w:val="16"/>
              </w:rPr>
              <w:t> </w:t>
            </w:r>
            <w:r w:rsidRPr="006E2B4E">
              <w:rPr>
                <w:sz w:val="16"/>
                <w:szCs w:val="16"/>
              </w:rPr>
              <w:t>67, 2003;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9</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w:t>
            </w:r>
            <w:r w:rsidR="006E2B4E">
              <w:rPr>
                <w:sz w:val="16"/>
                <w:szCs w:val="16"/>
              </w:rPr>
              <w:noBreakHyphen/>
            </w:r>
            <w:r w:rsidRPr="006E2B4E">
              <w:rPr>
                <w:sz w:val="16"/>
                <w:szCs w:val="16"/>
              </w:rPr>
              <w:t>69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9</w:t>
            </w:r>
            <w:r w:rsidR="006E2B4E">
              <w:rPr>
                <w:b/>
                <w:bCs/>
                <w:sz w:val="16"/>
                <w:szCs w:val="16"/>
              </w:rPr>
              <w:noBreakHyphen/>
            </w:r>
            <w:r w:rsidRPr="006E2B4E">
              <w:rPr>
                <w:b/>
                <w:bCs/>
                <w:sz w:val="16"/>
                <w:szCs w:val="16"/>
              </w:rPr>
              <w:t>C</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w:t>
            </w:r>
            <w:r w:rsidR="006E2B4E">
              <w:rPr>
                <w:sz w:val="16"/>
                <w:szCs w:val="16"/>
              </w:rPr>
              <w:noBreakHyphen/>
            </w:r>
            <w:r w:rsidRPr="006E2B4E">
              <w:rPr>
                <w:sz w:val="16"/>
                <w:szCs w:val="16"/>
              </w:rPr>
              <w:t>75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52, 2000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w:t>
            </w:r>
            <w:r w:rsidR="006E2B4E">
              <w:rPr>
                <w:sz w:val="16"/>
                <w:szCs w:val="16"/>
              </w:rPr>
              <w:noBreakHyphen/>
            </w:r>
            <w:r w:rsidRPr="006E2B4E">
              <w:rPr>
                <w:sz w:val="16"/>
                <w:szCs w:val="16"/>
              </w:rPr>
              <w:t>80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w:t>
            </w:r>
            <w:r w:rsidR="006E2B4E">
              <w:rPr>
                <w:sz w:val="16"/>
                <w:szCs w:val="16"/>
              </w:rPr>
              <w:noBreakHyphen/>
            </w:r>
            <w:r w:rsidRPr="006E2B4E">
              <w:rPr>
                <w:sz w:val="16"/>
                <w:szCs w:val="16"/>
              </w:rPr>
              <w:t>85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w:t>
            </w:r>
            <w:r w:rsidR="006E2B4E">
              <w:rPr>
                <w:sz w:val="16"/>
                <w:szCs w:val="16"/>
              </w:rPr>
              <w:noBreakHyphen/>
            </w:r>
            <w:r w:rsidRPr="006E2B4E">
              <w:rPr>
                <w:sz w:val="16"/>
                <w:szCs w:val="16"/>
              </w:rPr>
              <w:t>90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92, 2000;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9</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Nos. 92 and 156, 2000; No.</w:t>
            </w:r>
            <w:r w:rsidR="006E2B4E">
              <w:rPr>
                <w:sz w:val="16"/>
                <w:szCs w:val="16"/>
              </w:rPr>
              <w:t> </w:t>
            </w:r>
            <w:r w:rsidRPr="006E2B4E">
              <w:rPr>
                <w:sz w:val="16"/>
                <w:szCs w:val="16"/>
              </w:rPr>
              <w:t>12, 2012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11</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176 and 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Nos. 92 and 156, 2000; No.</w:t>
            </w:r>
            <w:r w:rsidR="006E2B4E">
              <w:rPr>
                <w:sz w:val="16"/>
                <w:szCs w:val="16"/>
              </w:rPr>
              <w:t> </w:t>
            </w:r>
            <w:r w:rsidRPr="006E2B4E">
              <w:rPr>
                <w:sz w:val="16"/>
                <w:szCs w:val="16"/>
              </w:rPr>
              <w:t>67, 2003; No.</w:t>
            </w:r>
            <w:r w:rsidR="006E2B4E">
              <w:rPr>
                <w:sz w:val="16"/>
                <w:szCs w:val="16"/>
              </w:rPr>
              <w:t> </w:t>
            </w:r>
            <w:r w:rsidRPr="006E2B4E">
              <w:rPr>
                <w:sz w:val="16"/>
                <w:szCs w:val="16"/>
              </w:rPr>
              <w:t>134, 2004; No.</w:t>
            </w:r>
            <w:r w:rsidR="006E2B4E">
              <w:rPr>
                <w:sz w:val="16"/>
                <w:szCs w:val="16"/>
              </w:rPr>
              <w:t> </w:t>
            </w:r>
            <w:r w:rsidRPr="006E2B4E">
              <w:rPr>
                <w:sz w:val="16"/>
                <w:szCs w:val="16"/>
              </w:rPr>
              <w:t>118, 2009;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2</w:t>
            </w:r>
            <w:r w:rsidR="006E2B4E">
              <w:rPr>
                <w:b/>
                <w:bCs/>
                <w:sz w:val="16"/>
                <w:szCs w:val="16"/>
              </w:rPr>
              <w:noBreakHyphen/>
            </w:r>
            <w:r w:rsidRPr="006E2B4E">
              <w:rPr>
                <w:b/>
                <w:bCs/>
                <w:sz w:val="16"/>
                <w:szCs w:val="16"/>
              </w:rPr>
              <w:t>3</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13</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156, 2000; No.</w:t>
            </w:r>
            <w:r w:rsidR="006E2B4E">
              <w:rPr>
                <w:sz w:val="16"/>
                <w:szCs w:val="16"/>
              </w:rPr>
              <w:t> </w:t>
            </w:r>
            <w:r w:rsidRPr="006E2B4E">
              <w:rPr>
                <w:sz w:val="16"/>
                <w:szCs w:val="16"/>
              </w:rPr>
              <w:t>91, 2010;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156, 2000;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13</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15</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Nos. 92 and 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Note to s. 15</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176 and 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Nos. 92 and 156, 2000; No.</w:t>
            </w:r>
            <w:r w:rsidR="006E2B4E">
              <w:rPr>
                <w:sz w:val="16"/>
                <w:szCs w:val="16"/>
              </w:rPr>
              <w:t> </w:t>
            </w:r>
            <w:r w:rsidRPr="006E2B4E">
              <w:rPr>
                <w:sz w:val="16"/>
                <w:szCs w:val="16"/>
              </w:rPr>
              <w:t>134, 2004;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2</w:t>
            </w:r>
            <w:r w:rsidR="006E2B4E">
              <w:rPr>
                <w:b/>
                <w:bCs/>
                <w:sz w:val="16"/>
                <w:szCs w:val="16"/>
              </w:rPr>
              <w:noBreakHyphen/>
            </w:r>
            <w:r w:rsidRPr="006E2B4E">
              <w:rPr>
                <w:b/>
                <w:bCs/>
                <w:sz w:val="16"/>
                <w:szCs w:val="16"/>
              </w:rPr>
              <w:t>4</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17</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17</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17</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17</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17</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17</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176 and 177, 1999; Nos. 92 and 156, 2000; No.</w:t>
            </w:r>
            <w:r w:rsidR="006E2B4E">
              <w:rPr>
                <w:sz w:val="16"/>
                <w:szCs w:val="16"/>
              </w:rPr>
              <w:t> </w:t>
            </w:r>
            <w:r w:rsidRPr="006E2B4E">
              <w:rPr>
                <w:sz w:val="16"/>
                <w:szCs w:val="16"/>
              </w:rPr>
              <w:t>73, 2001; No.</w:t>
            </w:r>
            <w:r w:rsidR="006E2B4E">
              <w:rPr>
                <w:sz w:val="16"/>
                <w:szCs w:val="16"/>
              </w:rPr>
              <w:t> </w:t>
            </w:r>
            <w:r w:rsidRPr="006E2B4E">
              <w:rPr>
                <w:sz w:val="16"/>
                <w:szCs w:val="16"/>
              </w:rPr>
              <w:t>67, 2003; No.</w:t>
            </w:r>
            <w:r w:rsidR="006E2B4E">
              <w:rPr>
                <w:sz w:val="16"/>
                <w:szCs w:val="16"/>
              </w:rPr>
              <w:t> </w:t>
            </w:r>
            <w:r w:rsidRPr="006E2B4E">
              <w:rPr>
                <w:sz w:val="16"/>
                <w:szCs w:val="16"/>
              </w:rPr>
              <w:t>134, 2004; No.</w:t>
            </w:r>
            <w:r w:rsidR="006E2B4E">
              <w:rPr>
                <w:sz w:val="16"/>
                <w:szCs w:val="16"/>
              </w:rPr>
              <w:t> </w:t>
            </w:r>
            <w:r w:rsidRPr="006E2B4E">
              <w:rPr>
                <w:sz w:val="16"/>
                <w:szCs w:val="16"/>
              </w:rPr>
              <w:t>78, 2005; No.</w:t>
            </w:r>
            <w:r w:rsidR="006E2B4E">
              <w:rPr>
                <w:sz w:val="16"/>
                <w:szCs w:val="16"/>
              </w:rPr>
              <w:t> </w:t>
            </w:r>
            <w:r w:rsidRPr="006E2B4E">
              <w:rPr>
                <w:sz w:val="16"/>
                <w:szCs w:val="16"/>
              </w:rPr>
              <w:t>112, 2007; No.</w:t>
            </w:r>
            <w:r w:rsidR="006E2B4E">
              <w:rPr>
                <w:sz w:val="16"/>
                <w:szCs w:val="16"/>
              </w:rPr>
              <w:t> </w:t>
            </w:r>
            <w:r w:rsidRPr="006E2B4E">
              <w:rPr>
                <w:sz w:val="16"/>
                <w:szCs w:val="16"/>
              </w:rPr>
              <w:t>118, 2009; Nos. 20 and 21,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19</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19</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19</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19</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19</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19</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21, 2010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19</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21, 2010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19</w:t>
            </w:r>
            <w:r w:rsidR="006E2B4E">
              <w:rPr>
                <w:b/>
                <w:bCs/>
                <w:sz w:val="16"/>
                <w:szCs w:val="16"/>
              </w:rPr>
              <w:noBreakHyphen/>
            </w:r>
            <w:r w:rsidRPr="006E2B4E">
              <w:rPr>
                <w:b/>
                <w:bCs/>
                <w:sz w:val="16"/>
                <w:szCs w:val="16"/>
              </w:rPr>
              <w:t>C</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19</w:t>
            </w:r>
            <w:r w:rsidR="006E2B4E">
              <w:rPr>
                <w:sz w:val="16"/>
                <w:szCs w:val="16"/>
              </w:rPr>
              <w:noBreakHyphen/>
            </w:r>
            <w:r w:rsidRPr="006E2B4E">
              <w:rPr>
                <w:sz w:val="16"/>
                <w:szCs w:val="16"/>
              </w:rPr>
              <w:t>70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134, 2004; Nos. 20 and 21,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19</w:t>
            </w:r>
            <w:r w:rsidR="006E2B4E">
              <w:rPr>
                <w:sz w:val="16"/>
                <w:szCs w:val="16"/>
              </w:rPr>
              <w:noBreakHyphen/>
            </w:r>
            <w:r w:rsidRPr="006E2B4E">
              <w:rPr>
                <w:sz w:val="16"/>
                <w:szCs w:val="16"/>
              </w:rPr>
              <w:t>75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176 and 177, 1999; No.</w:t>
            </w:r>
            <w:r w:rsidR="006E2B4E">
              <w:rPr>
                <w:sz w:val="16"/>
                <w:szCs w:val="16"/>
              </w:rPr>
              <w:t> </w:t>
            </w:r>
            <w:r w:rsidRPr="006E2B4E">
              <w:rPr>
                <w:sz w:val="16"/>
                <w:szCs w:val="16"/>
              </w:rPr>
              <w:t>134, 2004; Nos. 20 and 21,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19</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92 and 156, 2000; No.</w:t>
            </w:r>
            <w:r w:rsidR="006E2B4E">
              <w:rPr>
                <w:sz w:val="16"/>
                <w:szCs w:val="16"/>
              </w:rPr>
              <w:t> </w:t>
            </w:r>
            <w:r w:rsidRPr="006E2B4E">
              <w:rPr>
                <w:sz w:val="16"/>
                <w:szCs w:val="16"/>
              </w:rPr>
              <w:t>67, 2003; Nos. 20 and 21,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21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21</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21</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21</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21</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21</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156, 2000;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lastRenderedPageBreak/>
              <w:t>Part</w:t>
            </w:r>
            <w:r w:rsidR="006E2B4E">
              <w:rPr>
                <w:b/>
                <w:bCs/>
                <w:sz w:val="16"/>
                <w:szCs w:val="16"/>
              </w:rPr>
              <w:t> </w:t>
            </w:r>
            <w:r w:rsidRPr="006E2B4E">
              <w:rPr>
                <w:b/>
                <w:bCs/>
                <w:sz w:val="16"/>
                <w:szCs w:val="16"/>
              </w:rPr>
              <w:t>2</w:t>
            </w:r>
            <w:r w:rsidR="006E2B4E">
              <w:rPr>
                <w:b/>
                <w:bCs/>
                <w:sz w:val="16"/>
                <w:szCs w:val="16"/>
              </w:rPr>
              <w:noBreakHyphen/>
            </w:r>
            <w:r w:rsidRPr="006E2B4E">
              <w:rPr>
                <w:b/>
                <w:bCs/>
                <w:sz w:val="16"/>
                <w:szCs w:val="16"/>
              </w:rPr>
              <w:t>5</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23</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23</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23</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23</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23</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23</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25</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25</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Note to s. 25</w:t>
            </w:r>
            <w:r w:rsidR="006E2B4E">
              <w:rPr>
                <w:bCs/>
                <w:sz w:val="16"/>
                <w:szCs w:val="16"/>
              </w:rPr>
              <w:noBreakHyphen/>
            </w:r>
            <w:r w:rsidRPr="006E2B4E">
              <w:rPr>
                <w:bCs/>
                <w:sz w:val="16"/>
                <w:szCs w:val="16"/>
              </w:rPr>
              <w:t>5(1)</w:t>
            </w:r>
            <w:r w:rsidR="00BC7EEF" w:rsidRPr="006E2B4E">
              <w:rPr>
                <w:bCs/>
                <w:sz w:val="16"/>
                <w:szCs w:val="16"/>
              </w:rPr>
              <w:tab/>
            </w:r>
            <w:r w:rsidRPr="006E2B4E">
              <w:rPr>
                <w:bCs/>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Note to s. 25</w:t>
            </w:r>
            <w:r w:rsidR="006E2B4E">
              <w:rPr>
                <w:bCs/>
                <w:sz w:val="16"/>
                <w:szCs w:val="16"/>
              </w:rPr>
              <w:noBreakHyphen/>
            </w:r>
            <w:r w:rsidRPr="006E2B4E">
              <w:rPr>
                <w:bCs/>
                <w:sz w:val="16"/>
                <w:szCs w:val="16"/>
              </w:rPr>
              <w:t>5(2)</w:t>
            </w:r>
            <w:r w:rsidR="00BC7EEF" w:rsidRPr="006E2B4E">
              <w:rPr>
                <w:bCs/>
                <w:sz w:val="16"/>
                <w:szCs w:val="16"/>
              </w:rPr>
              <w:tab/>
            </w:r>
            <w:r w:rsidRPr="006E2B4E">
              <w:rPr>
                <w:bCs/>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25</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25</w:t>
            </w:r>
            <w:r w:rsidR="006E2B4E">
              <w:rPr>
                <w:sz w:val="16"/>
                <w:szCs w:val="16"/>
              </w:rPr>
              <w:noBreakHyphen/>
            </w:r>
            <w:r w:rsidRPr="006E2B4E">
              <w:rPr>
                <w:sz w:val="16"/>
                <w:szCs w:val="16"/>
              </w:rPr>
              <w:t>10(1)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25</w:t>
            </w:r>
            <w:r w:rsidR="006E2B4E">
              <w:rPr>
                <w:sz w:val="16"/>
                <w:szCs w:val="16"/>
              </w:rPr>
              <w:noBreakHyphen/>
            </w:r>
            <w:r w:rsidRPr="006E2B4E">
              <w:rPr>
                <w:sz w:val="16"/>
                <w:szCs w:val="16"/>
              </w:rPr>
              <w:t>49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25</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Note to s. 25</w:t>
            </w:r>
            <w:r w:rsidR="006E2B4E">
              <w:rPr>
                <w:bCs/>
                <w:sz w:val="16"/>
                <w:szCs w:val="16"/>
              </w:rPr>
              <w:noBreakHyphen/>
            </w:r>
            <w:r w:rsidRPr="006E2B4E">
              <w:rPr>
                <w:bCs/>
                <w:sz w:val="16"/>
                <w:szCs w:val="16"/>
              </w:rPr>
              <w:t>55(1)</w:t>
            </w:r>
            <w:r w:rsidR="00BC7EEF" w:rsidRPr="006E2B4E">
              <w:rPr>
                <w:bCs/>
                <w:sz w:val="16"/>
                <w:szCs w:val="16"/>
              </w:rPr>
              <w:tab/>
            </w:r>
            <w:r w:rsidRPr="006E2B4E">
              <w:rPr>
                <w:bCs/>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Note to s. 25</w:t>
            </w:r>
            <w:r w:rsidR="006E2B4E">
              <w:rPr>
                <w:bCs/>
                <w:sz w:val="16"/>
                <w:szCs w:val="16"/>
              </w:rPr>
              <w:noBreakHyphen/>
            </w:r>
            <w:r w:rsidRPr="006E2B4E">
              <w:rPr>
                <w:bCs/>
                <w:sz w:val="16"/>
                <w:szCs w:val="16"/>
              </w:rPr>
              <w:t>55(2)</w:t>
            </w:r>
            <w:r w:rsidR="00BC7EEF" w:rsidRPr="006E2B4E">
              <w:rPr>
                <w:bCs/>
                <w:sz w:val="16"/>
                <w:szCs w:val="16"/>
              </w:rPr>
              <w:tab/>
            </w:r>
            <w:r w:rsidRPr="006E2B4E">
              <w:rPr>
                <w:bCs/>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25</w:t>
            </w:r>
            <w:r w:rsidR="006E2B4E">
              <w:rPr>
                <w:sz w:val="16"/>
                <w:szCs w:val="16"/>
              </w:rPr>
              <w:noBreakHyphen/>
            </w:r>
            <w:r w:rsidRPr="006E2B4E">
              <w:rPr>
                <w:sz w:val="16"/>
                <w:szCs w:val="16"/>
              </w:rPr>
              <w:t>57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25</w:t>
            </w:r>
            <w:r w:rsidR="006E2B4E">
              <w:rPr>
                <w:sz w:val="16"/>
                <w:szCs w:val="16"/>
              </w:rPr>
              <w:noBreakHyphen/>
            </w:r>
            <w:r w:rsidRPr="006E2B4E">
              <w:rPr>
                <w:sz w:val="16"/>
                <w:szCs w:val="16"/>
              </w:rPr>
              <w:t>57(1)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25</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25</w:t>
            </w:r>
            <w:r w:rsidR="006E2B4E">
              <w:rPr>
                <w:sz w:val="16"/>
                <w:szCs w:val="16"/>
              </w:rPr>
              <w:noBreakHyphen/>
            </w:r>
            <w:r w:rsidRPr="006E2B4E">
              <w:rPr>
                <w:sz w:val="16"/>
                <w:szCs w:val="16"/>
              </w:rPr>
              <w:t>60(1)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25</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2</w:t>
            </w:r>
            <w:r w:rsidR="006E2B4E">
              <w:rPr>
                <w:b/>
                <w:bCs/>
                <w:sz w:val="16"/>
                <w:szCs w:val="16"/>
              </w:rPr>
              <w:noBreakHyphen/>
            </w:r>
            <w:r w:rsidRPr="006E2B4E">
              <w:rPr>
                <w:b/>
                <w:bCs/>
                <w:sz w:val="16"/>
                <w:szCs w:val="16"/>
              </w:rPr>
              <w:t>6</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27</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27</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27</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27</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 No.</w:t>
            </w:r>
            <w:r w:rsidR="006E2B4E">
              <w:rPr>
                <w:sz w:val="16"/>
                <w:szCs w:val="16"/>
              </w:rPr>
              <w:t> </w:t>
            </w:r>
            <w:r w:rsidRPr="006E2B4E">
              <w:rPr>
                <w:sz w:val="16"/>
                <w:szCs w:val="16"/>
              </w:rPr>
              <w:t>73, 2001;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27</w:t>
            </w:r>
            <w:r w:rsidR="006E2B4E">
              <w:rPr>
                <w:sz w:val="16"/>
                <w:szCs w:val="16"/>
              </w:rPr>
              <w:noBreakHyphen/>
            </w:r>
            <w:r w:rsidRPr="006E2B4E">
              <w:rPr>
                <w:sz w:val="16"/>
                <w:szCs w:val="16"/>
              </w:rPr>
              <w:t>15(1)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27</w:t>
            </w:r>
            <w:r w:rsidR="006E2B4E">
              <w:rPr>
                <w:sz w:val="16"/>
                <w:szCs w:val="16"/>
              </w:rPr>
              <w:noBreakHyphen/>
            </w:r>
            <w:r w:rsidRPr="006E2B4E">
              <w:rPr>
                <w:sz w:val="16"/>
                <w:szCs w:val="16"/>
              </w:rPr>
              <w:t>15(2)</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27</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27</w:t>
            </w:r>
            <w:r w:rsidR="006E2B4E">
              <w:rPr>
                <w:sz w:val="16"/>
                <w:szCs w:val="16"/>
              </w:rPr>
              <w:noBreakHyphen/>
            </w:r>
            <w:r w:rsidRPr="006E2B4E">
              <w:rPr>
                <w:sz w:val="16"/>
                <w:szCs w:val="16"/>
              </w:rPr>
              <w:t>22</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27</w:t>
            </w:r>
            <w:r w:rsidR="006E2B4E">
              <w:rPr>
                <w:sz w:val="16"/>
                <w:szCs w:val="16"/>
              </w:rPr>
              <w:noBreakHyphen/>
            </w:r>
            <w:r w:rsidRPr="006E2B4E">
              <w:rPr>
                <w:sz w:val="16"/>
                <w:szCs w:val="16"/>
              </w:rPr>
              <w:t>22(1)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27</w:t>
            </w:r>
            <w:r w:rsidR="006E2B4E">
              <w:rPr>
                <w:sz w:val="16"/>
                <w:szCs w:val="16"/>
              </w:rPr>
              <w:noBreakHyphen/>
            </w:r>
            <w:r w:rsidRPr="006E2B4E">
              <w:rPr>
                <w:sz w:val="16"/>
                <w:szCs w:val="16"/>
              </w:rPr>
              <w:t>22(3)</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27</w:t>
            </w:r>
            <w:r w:rsidR="006E2B4E">
              <w:rPr>
                <w:sz w:val="16"/>
                <w:szCs w:val="16"/>
              </w:rPr>
              <w:noBreakHyphen/>
            </w:r>
            <w:r w:rsidRPr="006E2B4E">
              <w:rPr>
                <w:sz w:val="16"/>
                <w:szCs w:val="16"/>
              </w:rPr>
              <w:t>25(1)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27</w:t>
            </w:r>
            <w:r w:rsidR="006E2B4E">
              <w:rPr>
                <w:sz w:val="16"/>
                <w:szCs w:val="16"/>
              </w:rPr>
              <w:noBreakHyphen/>
            </w:r>
            <w:r w:rsidRPr="006E2B4E">
              <w:rPr>
                <w:sz w:val="16"/>
                <w:szCs w:val="16"/>
              </w:rPr>
              <w:t>25(2)</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27</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27</w:t>
            </w:r>
            <w:r w:rsidR="006E2B4E">
              <w:rPr>
                <w:sz w:val="16"/>
                <w:szCs w:val="16"/>
              </w:rPr>
              <w:noBreakHyphen/>
            </w:r>
            <w:r w:rsidR="00BC7EEF" w:rsidRPr="006E2B4E">
              <w:rPr>
                <w:sz w:val="16"/>
                <w:szCs w:val="16"/>
              </w:rPr>
              <w:t>30(1)</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27</w:t>
            </w:r>
            <w:r w:rsidR="006E2B4E">
              <w:rPr>
                <w:sz w:val="16"/>
                <w:szCs w:val="16"/>
              </w:rPr>
              <w:noBreakHyphen/>
            </w:r>
            <w:r w:rsidRPr="006E2B4E">
              <w:rPr>
                <w:sz w:val="16"/>
                <w:szCs w:val="16"/>
              </w:rPr>
              <w:t>37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27</w:t>
            </w:r>
            <w:r w:rsidR="006E2B4E">
              <w:rPr>
                <w:sz w:val="16"/>
                <w:szCs w:val="16"/>
              </w:rPr>
              <w:noBreakHyphen/>
            </w:r>
            <w:r w:rsidRPr="006E2B4E">
              <w:rPr>
                <w:sz w:val="16"/>
                <w:szCs w:val="16"/>
              </w:rPr>
              <w:t>37(1)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27</w:t>
            </w:r>
            <w:r w:rsidR="006E2B4E">
              <w:rPr>
                <w:sz w:val="16"/>
                <w:szCs w:val="16"/>
              </w:rPr>
              <w:noBreakHyphen/>
            </w:r>
            <w:r w:rsidRPr="006E2B4E">
              <w:rPr>
                <w:sz w:val="16"/>
                <w:szCs w:val="16"/>
              </w:rPr>
              <w:t>38(1)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27</w:t>
            </w:r>
            <w:r w:rsidR="006E2B4E">
              <w:rPr>
                <w:sz w:val="16"/>
                <w:szCs w:val="16"/>
              </w:rPr>
              <w:noBreakHyphen/>
            </w:r>
            <w:r w:rsidRPr="006E2B4E">
              <w:rPr>
                <w:sz w:val="16"/>
                <w:szCs w:val="16"/>
              </w:rPr>
              <w:t>38(2)</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27</w:t>
            </w:r>
            <w:r w:rsidR="006E2B4E">
              <w:rPr>
                <w:sz w:val="16"/>
                <w:szCs w:val="16"/>
              </w:rPr>
              <w:noBreakHyphen/>
            </w:r>
            <w:r w:rsidRPr="006E2B4E">
              <w:rPr>
                <w:sz w:val="16"/>
                <w:szCs w:val="16"/>
              </w:rPr>
              <w:t>39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27</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27</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73, 2001; No.</w:t>
            </w:r>
            <w:r w:rsidR="006E2B4E">
              <w:rPr>
                <w:sz w:val="16"/>
                <w:szCs w:val="16"/>
              </w:rPr>
              <w:t> </w:t>
            </w:r>
            <w:r w:rsidRPr="006E2B4E">
              <w:rPr>
                <w:sz w:val="16"/>
                <w:szCs w:val="16"/>
              </w:rPr>
              <w:t>134, 2004;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29</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29</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29</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29</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 No.</w:t>
            </w:r>
            <w:r w:rsidR="006E2B4E">
              <w:rPr>
                <w:sz w:val="16"/>
                <w:szCs w:val="16"/>
              </w:rPr>
              <w:t> </w:t>
            </w:r>
            <w:r w:rsidRPr="006E2B4E">
              <w:rPr>
                <w:sz w:val="16"/>
                <w:szCs w:val="16"/>
              </w:rPr>
              <w:t>21, 2010;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29</w:t>
            </w:r>
            <w:r w:rsidR="006E2B4E">
              <w:rPr>
                <w:sz w:val="16"/>
                <w:szCs w:val="16"/>
              </w:rPr>
              <w:noBreakHyphen/>
            </w:r>
            <w:r w:rsidRPr="006E2B4E">
              <w:rPr>
                <w:sz w:val="16"/>
                <w:szCs w:val="16"/>
              </w:rPr>
              <w:t>10(4)</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21, 2010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29</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41, 2005;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29</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32, 2006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29</w:t>
            </w:r>
            <w:r w:rsidR="006E2B4E">
              <w:rPr>
                <w:sz w:val="16"/>
                <w:szCs w:val="16"/>
              </w:rPr>
              <w:noBreakHyphen/>
            </w:r>
            <w:r w:rsidRPr="006E2B4E">
              <w:rPr>
                <w:sz w:val="16"/>
                <w:szCs w:val="16"/>
              </w:rPr>
              <w:t>39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176 and 177, 1999; Nos. 92 and 156, 2000; No.</w:t>
            </w:r>
            <w:r w:rsidR="006E2B4E">
              <w:rPr>
                <w:sz w:val="16"/>
                <w:szCs w:val="16"/>
              </w:rPr>
              <w:t> </w:t>
            </w:r>
            <w:r w:rsidRPr="006E2B4E">
              <w:rPr>
                <w:sz w:val="16"/>
                <w:szCs w:val="16"/>
              </w:rPr>
              <w:t>118, 2009; No.</w:t>
            </w:r>
            <w:r w:rsidR="006E2B4E">
              <w:rPr>
                <w:sz w:val="16"/>
                <w:szCs w:val="16"/>
              </w:rPr>
              <w:t> </w:t>
            </w:r>
            <w:r w:rsidRPr="006E2B4E">
              <w:rPr>
                <w:sz w:val="16"/>
                <w:szCs w:val="16"/>
              </w:rPr>
              <w:t>21, 2010; No.</w:t>
            </w:r>
            <w:r w:rsidR="006E2B4E">
              <w:rPr>
                <w:sz w:val="16"/>
                <w:szCs w:val="16"/>
              </w:rPr>
              <w:t> </w:t>
            </w:r>
            <w:r w:rsidRPr="006E2B4E">
              <w:rPr>
                <w:sz w:val="16"/>
                <w:szCs w:val="16"/>
              </w:rPr>
              <w:t>12, 2012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29</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29</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92, 2000; No.</w:t>
            </w:r>
            <w:r w:rsidR="006E2B4E">
              <w:rPr>
                <w:sz w:val="16"/>
                <w:szCs w:val="16"/>
              </w:rPr>
              <w:t> </w:t>
            </w:r>
            <w:r w:rsidRPr="006E2B4E">
              <w:rPr>
                <w:sz w:val="16"/>
                <w:szCs w:val="16"/>
              </w:rPr>
              <w:t>95, 2004; No.</w:t>
            </w:r>
            <w:r w:rsidR="006E2B4E">
              <w:rPr>
                <w:sz w:val="16"/>
                <w:szCs w:val="16"/>
              </w:rPr>
              <w:t> </w:t>
            </w:r>
            <w:r w:rsidRPr="006E2B4E">
              <w:rPr>
                <w:sz w:val="16"/>
                <w:szCs w:val="16"/>
              </w:rPr>
              <w:t>80, 2006;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29</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29</w:t>
            </w:r>
            <w:r w:rsidR="006E2B4E">
              <w:rPr>
                <w:sz w:val="16"/>
                <w:szCs w:val="16"/>
              </w:rPr>
              <w:noBreakHyphen/>
            </w:r>
            <w:r w:rsidRPr="006E2B4E">
              <w:rPr>
                <w:sz w:val="16"/>
                <w:szCs w:val="16"/>
              </w:rPr>
              <w:t>45(1)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29</w:t>
            </w:r>
            <w:r w:rsidR="006E2B4E">
              <w:rPr>
                <w:sz w:val="16"/>
                <w:szCs w:val="16"/>
              </w:rPr>
              <w:noBreakHyphen/>
            </w:r>
            <w:r w:rsidRPr="006E2B4E">
              <w:rPr>
                <w:sz w:val="16"/>
                <w:szCs w:val="16"/>
              </w:rPr>
              <w:t>45(2)</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29</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95, 2004; No.</w:t>
            </w:r>
            <w:r w:rsidR="006E2B4E">
              <w:rPr>
                <w:sz w:val="16"/>
                <w:szCs w:val="16"/>
              </w:rPr>
              <w:t> </w:t>
            </w:r>
            <w:r w:rsidRPr="006E2B4E">
              <w:rPr>
                <w:sz w:val="16"/>
                <w:szCs w:val="16"/>
              </w:rPr>
              <w:t>80, 2006;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29</w:t>
            </w:r>
            <w:r w:rsidR="006E2B4E">
              <w:rPr>
                <w:sz w:val="16"/>
                <w:szCs w:val="16"/>
              </w:rPr>
              <w:noBreakHyphen/>
            </w:r>
            <w:r w:rsidRPr="006E2B4E">
              <w:rPr>
                <w:sz w:val="16"/>
                <w:szCs w:val="16"/>
              </w:rPr>
              <w:t>50(3)</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29</w:t>
            </w:r>
            <w:r w:rsidR="006E2B4E">
              <w:rPr>
                <w:sz w:val="16"/>
                <w:szCs w:val="16"/>
              </w:rPr>
              <w:noBreakHyphen/>
            </w:r>
            <w:r w:rsidRPr="006E2B4E">
              <w:rPr>
                <w:sz w:val="16"/>
                <w:szCs w:val="16"/>
              </w:rPr>
              <w:t>50(4)</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29</w:t>
            </w:r>
            <w:r w:rsidR="006E2B4E">
              <w:rPr>
                <w:sz w:val="16"/>
                <w:szCs w:val="16"/>
              </w:rPr>
              <w:noBreakHyphen/>
            </w:r>
            <w:r w:rsidRPr="006E2B4E">
              <w:rPr>
                <w:sz w:val="16"/>
                <w:szCs w:val="16"/>
              </w:rPr>
              <w:t>69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80, 2006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C31DEA" w:rsidRPr="006E2B4E">
              <w:rPr>
                <w:sz w:val="16"/>
                <w:szCs w:val="16"/>
              </w:rPr>
              <w:t>s</w:t>
            </w:r>
            <w:r w:rsidRPr="006E2B4E">
              <w:rPr>
                <w:sz w:val="16"/>
                <w:szCs w:val="16"/>
              </w:rPr>
              <w:t>.</w:t>
            </w:r>
            <w:r w:rsidR="00997D3F" w:rsidRPr="006E2B4E">
              <w:rPr>
                <w:sz w:val="16"/>
                <w:szCs w:val="16"/>
              </w:rPr>
              <w:t xml:space="preserve"> </w:t>
            </w:r>
            <w:r w:rsidRPr="006E2B4E">
              <w:rPr>
                <w:sz w:val="16"/>
                <w:szCs w:val="16"/>
              </w:rPr>
              <w:t>12</w:t>
            </w:r>
            <w:r w:rsidR="00C31DEA" w:rsidRPr="006E2B4E">
              <w:rPr>
                <w:sz w:val="16"/>
                <w:szCs w:val="16"/>
              </w:rPr>
              <w:t xml:space="preserve"> and 169</w:t>
            </w:r>
            <w:r w:rsidRPr="006E2B4E">
              <w:rPr>
                <w:sz w:val="16"/>
                <w:szCs w:val="16"/>
              </w:rPr>
              <w:t>,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29</w:t>
            </w:r>
            <w:r w:rsidR="006E2B4E">
              <w:rPr>
                <w:b/>
                <w:bCs/>
                <w:sz w:val="16"/>
                <w:szCs w:val="16"/>
              </w:rPr>
              <w:noBreakHyphen/>
            </w:r>
            <w:r w:rsidRPr="006E2B4E">
              <w:rPr>
                <w:b/>
                <w:bCs/>
                <w:sz w:val="16"/>
                <w:szCs w:val="16"/>
              </w:rPr>
              <w:t>C</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29</w:t>
            </w:r>
            <w:r w:rsidR="006E2B4E">
              <w:rPr>
                <w:sz w:val="16"/>
                <w:szCs w:val="16"/>
              </w:rPr>
              <w:noBreakHyphen/>
            </w:r>
            <w:r w:rsidRPr="006E2B4E">
              <w:rPr>
                <w:sz w:val="16"/>
                <w:szCs w:val="16"/>
              </w:rPr>
              <w:t>70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29</w:t>
            </w:r>
            <w:r w:rsidR="006E2B4E">
              <w:rPr>
                <w:sz w:val="16"/>
                <w:szCs w:val="16"/>
              </w:rPr>
              <w:noBreakHyphen/>
            </w:r>
            <w:r w:rsidRPr="006E2B4E">
              <w:rPr>
                <w:sz w:val="16"/>
                <w:szCs w:val="16"/>
              </w:rPr>
              <w:t>70(1B)</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29</w:t>
            </w:r>
            <w:r w:rsidR="006E2B4E">
              <w:rPr>
                <w:sz w:val="16"/>
                <w:szCs w:val="16"/>
              </w:rPr>
              <w:noBreakHyphen/>
            </w:r>
            <w:r w:rsidRPr="006E2B4E">
              <w:rPr>
                <w:sz w:val="16"/>
                <w:szCs w:val="16"/>
              </w:rPr>
              <w:t>75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176 and 177, 1999;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29</w:t>
            </w:r>
            <w:r w:rsidR="006E2B4E">
              <w:rPr>
                <w:sz w:val="16"/>
                <w:szCs w:val="16"/>
              </w:rPr>
              <w:noBreakHyphen/>
            </w:r>
            <w:r w:rsidRPr="006E2B4E">
              <w:rPr>
                <w:sz w:val="16"/>
                <w:szCs w:val="16"/>
              </w:rPr>
              <w:t>80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29</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Nos. 92 and 156, 2000; No.</w:t>
            </w:r>
            <w:r w:rsidR="006E2B4E">
              <w:rPr>
                <w:sz w:val="16"/>
                <w:szCs w:val="16"/>
              </w:rPr>
              <w:t> </w:t>
            </w:r>
            <w:r w:rsidRPr="006E2B4E">
              <w:rPr>
                <w:sz w:val="16"/>
                <w:szCs w:val="16"/>
              </w:rPr>
              <w:t>134, 2004;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2</w:t>
            </w:r>
            <w:r w:rsidR="006E2B4E">
              <w:rPr>
                <w:b/>
                <w:bCs/>
                <w:sz w:val="16"/>
                <w:szCs w:val="16"/>
              </w:rPr>
              <w:noBreakHyphen/>
            </w:r>
            <w:r w:rsidRPr="006E2B4E">
              <w:rPr>
                <w:b/>
                <w:bCs/>
                <w:sz w:val="16"/>
                <w:szCs w:val="16"/>
              </w:rPr>
              <w:t>7</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31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31</w:t>
            </w:r>
            <w:r w:rsidR="006E2B4E">
              <w:rPr>
                <w:sz w:val="16"/>
                <w:szCs w:val="16"/>
              </w:rPr>
              <w:noBreakHyphen/>
            </w:r>
            <w:r w:rsidRPr="006E2B4E">
              <w:rPr>
                <w:sz w:val="16"/>
                <w:szCs w:val="16"/>
              </w:rPr>
              <w:t xml:space="preserve">8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A53099" w:rsidRPr="006E2B4E" w:rsidTr="00A53099">
        <w:trPr>
          <w:cantSplit/>
        </w:trPr>
        <w:tc>
          <w:tcPr>
            <w:tcW w:w="2139" w:type="dxa"/>
            <w:shd w:val="clear" w:color="auto" w:fill="auto"/>
          </w:tcPr>
          <w:p w:rsidR="00A53099" w:rsidRPr="006E2B4E" w:rsidRDefault="00A36DB5" w:rsidP="00FB22CB">
            <w:pPr>
              <w:pStyle w:val="Tabletext"/>
              <w:tabs>
                <w:tab w:val="center" w:leader="dot" w:pos="2268"/>
              </w:tabs>
              <w:rPr>
                <w:sz w:val="16"/>
                <w:szCs w:val="16"/>
              </w:rPr>
            </w:pPr>
            <w:r w:rsidRPr="006E2B4E">
              <w:rPr>
                <w:sz w:val="16"/>
                <w:szCs w:val="16"/>
              </w:rPr>
              <w:t>Heading to s. 31</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73, 2001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31</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73, 2001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31</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 No.</w:t>
            </w:r>
            <w:r w:rsidR="006E2B4E">
              <w:rPr>
                <w:sz w:val="16"/>
                <w:szCs w:val="16"/>
              </w:rPr>
              <w:t> </w:t>
            </w:r>
            <w:r w:rsidRPr="006E2B4E">
              <w:rPr>
                <w:sz w:val="16"/>
                <w:szCs w:val="16"/>
              </w:rPr>
              <w:t>73, 2001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31</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73, 2001;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31</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92, 2000;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31</w:t>
            </w:r>
            <w:r w:rsidR="006E2B4E">
              <w:rPr>
                <w:sz w:val="16"/>
                <w:szCs w:val="16"/>
              </w:rPr>
              <w:noBreakHyphen/>
            </w:r>
            <w:r w:rsidRPr="006E2B4E">
              <w:rPr>
                <w:sz w:val="16"/>
                <w:szCs w:val="16"/>
              </w:rPr>
              <w:t>25(1)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1 to s. 31</w:t>
            </w:r>
            <w:r w:rsidR="006E2B4E">
              <w:rPr>
                <w:sz w:val="16"/>
                <w:szCs w:val="16"/>
              </w:rPr>
              <w:noBreakHyphen/>
            </w:r>
            <w:r w:rsidRPr="006E2B4E">
              <w:rPr>
                <w:sz w:val="16"/>
                <w:szCs w:val="16"/>
              </w:rPr>
              <w:t>25(2)</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179, 1999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2 to s. 31</w:t>
            </w:r>
            <w:r w:rsidR="006E2B4E">
              <w:rPr>
                <w:sz w:val="16"/>
                <w:szCs w:val="16"/>
              </w:rPr>
              <w:noBreakHyphen/>
            </w:r>
            <w:r w:rsidRPr="006E2B4E">
              <w:rPr>
                <w:sz w:val="16"/>
                <w:szCs w:val="16"/>
              </w:rPr>
              <w:t>25(2)</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179, 1999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31</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31</w:t>
            </w:r>
            <w:r w:rsidR="006E2B4E">
              <w:rPr>
                <w:sz w:val="16"/>
                <w:szCs w:val="16"/>
              </w:rPr>
              <w:noBreakHyphen/>
            </w:r>
            <w:r w:rsidRPr="006E2B4E">
              <w:rPr>
                <w:sz w:val="16"/>
                <w:szCs w:val="16"/>
              </w:rPr>
              <w:t xml:space="preserve">99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2001; No.</w:t>
            </w:r>
            <w:r w:rsidR="006E2B4E">
              <w:rPr>
                <w:sz w:val="16"/>
                <w:szCs w:val="16"/>
              </w:rPr>
              <w:t> </w:t>
            </w:r>
            <w:r w:rsidRPr="006E2B4E">
              <w:rPr>
                <w:sz w:val="16"/>
                <w:szCs w:val="16"/>
              </w:rPr>
              <w:t>134, 2004;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33</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33</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179, 1999;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Notes to s. 33</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1A to s. 33</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Notes 1–3 to s. 33</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33</w:t>
            </w:r>
            <w:r w:rsidR="006E2B4E">
              <w:rPr>
                <w:sz w:val="16"/>
                <w:szCs w:val="16"/>
              </w:rPr>
              <w:noBreakHyphen/>
            </w:r>
            <w:r w:rsidRPr="006E2B4E">
              <w:rPr>
                <w:sz w:val="16"/>
                <w:szCs w:val="16"/>
              </w:rPr>
              <w:t>3</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33</w:t>
            </w:r>
            <w:r w:rsidR="006E2B4E">
              <w:rPr>
                <w:sz w:val="16"/>
                <w:szCs w:val="16"/>
              </w:rPr>
              <w:noBreakHyphen/>
            </w:r>
            <w:r w:rsidRPr="006E2B4E">
              <w:rPr>
                <w:sz w:val="16"/>
                <w:szCs w:val="16"/>
              </w:rPr>
              <w:t xml:space="preserve">3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FB22CB">
            <w:pPr>
              <w:pStyle w:val="Tabletext"/>
              <w:tabs>
                <w:tab w:val="center" w:leader="dot" w:pos="2268"/>
              </w:tabs>
              <w:rPr>
                <w:sz w:val="16"/>
                <w:szCs w:val="16"/>
              </w:rPr>
            </w:pPr>
            <w:r w:rsidRPr="006E2B4E">
              <w:rPr>
                <w:sz w:val="16"/>
                <w:szCs w:val="16"/>
              </w:rPr>
              <w:t>Heading to s. 33</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73, 2001;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33</w:t>
            </w:r>
            <w:r w:rsidR="006E2B4E">
              <w:rPr>
                <w:sz w:val="16"/>
                <w:szCs w:val="16"/>
              </w:rPr>
              <w:noBreakHyphen/>
            </w:r>
            <w:r w:rsidRPr="006E2B4E">
              <w:rPr>
                <w:sz w:val="16"/>
                <w:szCs w:val="16"/>
              </w:rPr>
              <w:t xml:space="preserve">5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2001;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33</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33</w:t>
            </w:r>
            <w:r w:rsidR="006E2B4E">
              <w:rPr>
                <w:sz w:val="16"/>
                <w:szCs w:val="16"/>
              </w:rPr>
              <w:noBreakHyphen/>
            </w:r>
            <w:r w:rsidRPr="006E2B4E">
              <w:rPr>
                <w:sz w:val="16"/>
                <w:szCs w:val="16"/>
              </w:rPr>
              <w:t xml:space="preserve">10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2001; No.</w:t>
            </w:r>
            <w:r w:rsidR="006E2B4E">
              <w:rPr>
                <w:sz w:val="16"/>
                <w:szCs w:val="16"/>
              </w:rPr>
              <w:t> </w:t>
            </w:r>
            <w:r w:rsidRPr="006E2B4E">
              <w:rPr>
                <w:sz w:val="16"/>
                <w:szCs w:val="16"/>
              </w:rPr>
              <w:t>80, 2007;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33</w:t>
            </w:r>
            <w:r w:rsidR="006E2B4E">
              <w:rPr>
                <w:sz w:val="16"/>
                <w:szCs w:val="16"/>
              </w:rPr>
              <w:noBreakHyphen/>
            </w:r>
            <w:r w:rsidRPr="006E2B4E">
              <w:rPr>
                <w:sz w:val="16"/>
                <w:szCs w:val="16"/>
              </w:rPr>
              <w:t>10(2)</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179, 1999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1 to s. 33</w:t>
            </w:r>
            <w:r w:rsidR="006E2B4E">
              <w:rPr>
                <w:sz w:val="16"/>
                <w:szCs w:val="16"/>
              </w:rPr>
              <w:noBreakHyphen/>
            </w:r>
            <w:r w:rsidRPr="006E2B4E">
              <w:rPr>
                <w:sz w:val="16"/>
                <w:szCs w:val="16"/>
              </w:rPr>
              <w:t>10(2)</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179, 1999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2 to s. 33</w:t>
            </w:r>
            <w:r w:rsidR="006E2B4E">
              <w:rPr>
                <w:sz w:val="16"/>
                <w:szCs w:val="16"/>
              </w:rPr>
              <w:noBreakHyphen/>
            </w:r>
            <w:r w:rsidRPr="006E2B4E">
              <w:rPr>
                <w:sz w:val="16"/>
                <w:szCs w:val="16"/>
              </w:rPr>
              <w:t>10(2)</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179, 1999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33</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33</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33</w:t>
            </w:r>
            <w:r w:rsidR="006E2B4E">
              <w:rPr>
                <w:sz w:val="16"/>
                <w:szCs w:val="16"/>
              </w:rPr>
              <w:noBreakHyphen/>
            </w:r>
            <w:r w:rsidRPr="006E2B4E">
              <w:rPr>
                <w:sz w:val="16"/>
                <w:szCs w:val="16"/>
              </w:rPr>
              <w:t>15(1)(b)</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33</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179, 1999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33</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179, 1999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33</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179, 1999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33</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73, 2001;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35</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35</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35</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179, 1999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20, 2010;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1 to s. 35</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35</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179, 1999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73, 2001</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35</w:t>
            </w:r>
            <w:r w:rsidR="006E2B4E">
              <w:rPr>
                <w:sz w:val="16"/>
                <w:szCs w:val="16"/>
              </w:rPr>
              <w:noBreakHyphen/>
            </w:r>
            <w:r w:rsidRPr="006E2B4E">
              <w:rPr>
                <w:sz w:val="16"/>
                <w:szCs w:val="16"/>
              </w:rPr>
              <w:t>99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179, 1999; No.</w:t>
            </w:r>
            <w:r w:rsidR="006E2B4E">
              <w:rPr>
                <w:sz w:val="16"/>
                <w:szCs w:val="16"/>
              </w:rPr>
              <w:t> </w:t>
            </w:r>
            <w:r w:rsidRPr="006E2B4E">
              <w:rPr>
                <w:sz w:val="16"/>
                <w:szCs w:val="16"/>
              </w:rPr>
              <w:t>73, 2006;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lastRenderedPageBreak/>
              <w:t>Part</w:t>
            </w:r>
            <w:r w:rsidR="006E2B4E">
              <w:rPr>
                <w:b/>
                <w:bCs/>
                <w:sz w:val="16"/>
                <w:szCs w:val="16"/>
              </w:rPr>
              <w:t> </w:t>
            </w:r>
            <w:r w:rsidRPr="006E2B4E">
              <w:rPr>
                <w:b/>
                <w:bCs/>
                <w:sz w:val="16"/>
                <w:szCs w:val="16"/>
              </w:rPr>
              <w:t>2</w:t>
            </w:r>
            <w:r w:rsidR="006E2B4E">
              <w:rPr>
                <w:b/>
                <w:bCs/>
                <w:sz w:val="16"/>
                <w:szCs w:val="16"/>
              </w:rPr>
              <w:noBreakHyphen/>
            </w:r>
            <w:r w:rsidRPr="006E2B4E">
              <w:rPr>
                <w:b/>
                <w:bCs/>
                <w:sz w:val="16"/>
                <w:szCs w:val="16"/>
              </w:rPr>
              <w:t>8</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37</w:t>
            </w:r>
            <w:r w:rsidR="006E2B4E">
              <w:rPr>
                <w:b/>
                <w:bCs/>
                <w:sz w:val="16"/>
                <w:szCs w:val="16"/>
              </w:rPr>
              <w:noBreakHyphen/>
            </w:r>
            <w:r w:rsidRPr="006E2B4E">
              <w:rPr>
                <w:b/>
                <w:bCs/>
                <w:sz w:val="16"/>
                <w:szCs w:val="16"/>
              </w:rPr>
              <w:t>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37</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176, 177 and 178, 1999; Nos. 92 and 156, 2000; No.</w:t>
            </w:r>
            <w:r w:rsidR="006E2B4E">
              <w:rPr>
                <w:sz w:val="16"/>
                <w:szCs w:val="16"/>
              </w:rPr>
              <w:t> </w:t>
            </w:r>
            <w:r w:rsidRPr="006E2B4E">
              <w:rPr>
                <w:sz w:val="16"/>
                <w:szCs w:val="16"/>
              </w:rPr>
              <w:t>73, 2001; No.</w:t>
            </w:r>
            <w:r w:rsidR="006E2B4E">
              <w:rPr>
                <w:sz w:val="16"/>
                <w:szCs w:val="16"/>
              </w:rPr>
              <w:t> </w:t>
            </w:r>
            <w:r w:rsidRPr="006E2B4E">
              <w:rPr>
                <w:sz w:val="16"/>
                <w:szCs w:val="16"/>
              </w:rPr>
              <w:t>97, 2002; No.</w:t>
            </w:r>
            <w:r w:rsidR="006E2B4E">
              <w:rPr>
                <w:sz w:val="16"/>
                <w:szCs w:val="16"/>
              </w:rPr>
              <w:t> </w:t>
            </w:r>
            <w:r w:rsidRPr="006E2B4E">
              <w:rPr>
                <w:sz w:val="16"/>
                <w:szCs w:val="16"/>
              </w:rPr>
              <w:t>67, 2003; No.</w:t>
            </w:r>
            <w:r w:rsidR="006E2B4E">
              <w:rPr>
                <w:sz w:val="16"/>
                <w:szCs w:val="16"/>
              </w:rPr>
              <w:t> </w:t>
            </w:r>
            <w:r w:rsidRPr="006E2B4E">
              <w:rPr>
                <w:sz w:val="16"/>
                <w:szCs w:val="16"/>
              </w:rPr>
              <w:t>134, 2004; No.</w:t>
            </w:r>
            <w:r w:rsidR="006E2B4E">
              <w:rPr>
                <w:sz w:val="16"/>
                <w:szCs w:val="16"/>
              </w:rPr>
              <w:t> </w:t>
            </w:r>
            <w:r w:rsidRPr="006E2B4E">
              <w:rPr>
                <w:sz w:val="16"/>
                <w:szCs w:val="16"/>
              </w:rPr>
              <w:t>80, 2006; No.</w:t>
            </w:r>
            <w:r w:rsidR="006E2B4E">
              <w:rPr>
                <w:sz w:val="16"/>
                <w:szCs w:val="16"/>
              </w:rPr>
              <w:t> </w:t>
            </w:r>
            <w:r w:rsidRPr="006E2B4E">
              <w:rPr>
                <w:sz w:val="16"/>
                <w:szCs w:val="16"/>
              </w:rPr>
              <w:t>112, 2007; No.</w:t>
            </w:r>
            <w:r w:rsidR="006E2B4E">
              <w:rPr>
                <w:sz w:val="16"/>
                <w:szCs w:val="16"/>
              </w:rPr>
              <w:t> </w:t>
            </w:r>
            <w:r w:rsidRPr="006E2B4E">
              <w:rPr>
                <w:sz w:val="16"/>
                <w:szCs w:val="16"/>
              </w:rPr>
              <w:t>118, 2009; Nos. 20, 21 and 74, 2010</w:t>
            </w:r>
            <w:r w:rsidR="00EC0838" w:rsidRPr="006E2B4E">
              <w:rPr>
                <w:sz w:val="16"/>
                <w:szCs w:val="16"/>
              </w:rPr>
              <w:t>; No.</w:t>
            </w:r>
            <w:r w:rsidR="006E2B4E">
              <w:rPr>
                <w:sz w:val="16"/>
                <w:szCs w:val="16"/>
              </w:rPr>
              <w:t> </w:t>
            </w:r>
            <w:r w:rsidR="00EC0838"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Chapter</w:t>
            </w:r>
            <w:r w:rsidR="006E2B4E">
              <w:rPr>
                <w:b/>
                <w:bCs/>
                <w:sz w:val="16"/>
                <w:szCs w:val="16"/>
              </w:rPr>
              <w:t> </w:t>
            </w:r>
            <w:r w:rsidRPr="006E2B4E">
              <w:rPr>
                <w:b/>
                <w:bCs/>
                <w:sz w:val="16"/>
                <w:szCs w:val="16"/>
              </w:rPr>
              <w:t>3</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3</w:t>
            </w:r>
            <w:r w:rsidR="006E2B4E">
              <w:rPr>
                <w:b/>
                <w:bCs/>
                <w:sz w:val="16"/>
                <w:szCs w:val="16"/>
              </w:rPr>
              <w:noBreakHyphen/>
            </w:r>
            <w:r w:rsidRPr="006E2B4E">
              <w:rPr>
                <w:b/>
                <w:bCs/>
                <w:sz w:val="16"/>
                <w:szCs w:val="16"/>
              </w:rPr>
              <w:t>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38</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4</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143, 2004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110, 2006; No.</w:t>
            </w:r>
            <w:r w:rsidR="006E2B4E">
              <w:rPr>
                <w:sz w:val="16"/>
                <w:szCs w:val="16"/>
              </w:rPr>
              <w:t> </w:t>
            </w:r>
            <w:r w:rsidRPr="006E2B4E">
              <w:rPr>
                <w:sz w:val="16"/>
                <w:szCs w:val="16"/>
              </w:rPr>
              <w:t>4, 2007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75, 2012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C</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90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143, 2007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97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100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D</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140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145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E</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185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20, 2010; No.</w:t>
            </w:r>
            <w:r w:rsidR="006E2B4E">
              <w:rPr>
                <w:sz w:val="16"/>
                <w:szCs w:val="16"/>
              </w:rPr>
              <w:t> </w:t>
            </w:r>
            <w:r w:rsidRPr="006E2B4E">
              <w:rPr>
                <w:sz w:val="16"/>
                <w:szCs w:val="16"/>
              </w:rPr>
              <w:t>51, 2011;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38</w:t>
            </w:r>
            <w:r w:rsidR="006E2B4E">
              <w:rPr>
                <w:sz w:val="16"/>
                <w:szCs w:val="16"/>
              </w:rPr>
              <w:noBreakHyphen/>
            </w:r>
            <w:r w:rsidRPr="006E2B4E">
              <w:rPr>
                <w:sz w:val="16"/>
                <w:szCs w:val="16"/>
              </w:rPr>
              <w:t>185(3)</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38</w:t>
            </w:r>
            <w:r w:rsidR="006E2B4E">
              <w:rPr>
                <w:sz w:val="16"/>
                <w:szCs w:val="16"/>
              </w:rPr>
              <w:noBreakHyphen/>
            </w:r>
            <w:r w:rsidRPr="006E2B4E">
              <w:rPr>
                <w:sz w:val="16"/>
                <w:szCs w:val="16"/>
              </w:rPr>
              <w:t>185(4)</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187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188</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190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92, 2000; No.</w:t>
            </w:r>
            <w:r w:rsidR="006E2B4E">
              <w:rPr>
                <w:sz w:val="16"/>
                <w:szCs w:val="16"/>
              </w:rPr>
              <w:t> </w:t>
            </w:r>
            <w:r w:rsidRPr="006E2B4E">
              <w:rPr>
                <w:sz w:val="16"/>
                <w:szCs w:val="16"/>
              </w:rPr>
              <w:t>23, 2005; No.</w:t>
            </w:r>
            <w:r w:rsidR="006E2B4E">
              <w:rPr>
                <w:sz w:val="16"/>
                <w:szCs w:val="16"/>
              </w:rPr>
              <w:t> </w:t>
            </w:r>
            <w:r w:rsidRPr="006E2B4E">
              <w:rPr>
                <w:sz w:val="16"/>
                <w:szCs w:val="16"/>
              </w:rPr>
              <w:t>91, 2010</w:t>
            </w:r>
          </w:p>
        </w:tc>
      </w:tr>
      <w:tr w:rsidR="002E455D" w:rsidRPr="006E2B4E" w:rsidTr="00A53099">
        <w:trPr>
          <w:cantSplit/>
        </w:trPr>
        <w:tc>
          <w:tcPr>
            <w:tcW w:w="2139" w:type="dxa"/>
            <w:shd w:val="clear" w:color="auto" w:fill="auto"/>
          </w:tcPr>
          <w:p w:rsidR="002E455D" w:rsidRPr="006E2B4E" w:rsidRDefault="002E455D" w:rsidP="00A53099">
            <w:pPr>
              <w:pStyle w:val="Tabletext"/>
              <w:rPr>
                <w:b/>
                <w:bCs/>
                <w:sz w:val="16"/>
                <w:szCs w:val="16"/>
              </w:rPr>
            </w:pPr>
            <w:r w:rsidRPr="006E2B4E">
              <w:rPr>
                <w:b/>
                <w:bCs/>
                <w:sz w:val="16"/>
                <w:szCs w:val="16"/>
              </w:rPr>
              <w:lastRenderedPageBreak/>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F</w:t>
            </w:r>
          </w:p>
        </w:tc>
        <w:tc>
          <w:tcPr>
            <w:tcW w:w="4943" w:type="dxa"/>
            <w:shd w:val="clear" w:color="auto" w:fill="auto"/>
          </w:tcPr>
          <w:p w:rsidR="002E455D" w:rsidRPr="006E2B4E" w:rsidRDefault="002E455D" w:rsidP="00A53099">
            <w:pPr>
              <w:pStyle w:val="Tabletext"/>
              <w:rPr>
                <w:sz w:val="16"/>
                <w:szCs w:val="16"/>
              </w:rPr>
            </w:pPr>
          </w:p>
        </w:tc>
      </w:tr>
      <w:tr w:rsidR="002E455D" w:rsidRPr="006E2B4E" w:rsidTr="00A53099">
        <w:trPr>
          <w:cantSplit/>
        </w:trPr>
        <w:tc>
          <w:tcPr>
            <w:tcW w:w="2139" w:type="dxa"/>
            <w:shd w:val="clear" w:color="auto" w:fill="auto"/>
          </w:tcPr>
          <w:p w:rsidR="002E455D" w:rsidRPr="006E2B4E" w:rsidRDefault="002E455D" w:rsidP="002E455D">
            <w:pPr>
              <w:pStyle w:val="Tabletext"/>
              <w:tabs>
                <w:tab w:val="center" w:leader="dot" w:pos="2268"/>
              </w:tabs>
              <w:rPr>
                <w:bCs/>
                <w:sz w:val="16"/>
                <w:szCs w:val="16"/>
              </w:rPr>
            </w:pPr>
            <w:r w:rsidRPr="006E2B4E">
              <w:rPr>
                <w:sz w:val="16"/>
                <w:szCs w:val="16"/>
              </w:rPr>
              <w:t>s. 38</w:t>
            </w:r>
            <w:r w:rsidR="006E2B4E">
              <w:rPr>
                <w:sz w:val="16"/>
                <w:szCs w:val="16"/>
              </w:rPr>
              <w:noBreakHyphen/>
            </w:r>
            <w:r w:rsidRPr="006E2B4E">
              <w:rPr>
                <w:sz w:val="16"/>
                <w:szCs w:val="16"/>
              </w:rPr>
              <w:t>220</w:t>
            </w:r>
            <w:r w:rsidRPr="006E2B4E">
              <w:rPr>
                <w:sz w:val="16"/>
                <w:szCs w:val="16"/>
              </w:rPr>
              <w:tab/>
            </w:r>
          </w:p>
        </w:tc>
        <w:tc>
          <w:tcPr>
            <w:tcW w:w="4943" w:type="dxa"/>
            <w:shd w:val="clear" w:color="auto" w:fill="auto"/>
          </w:tcPr>
          <w:p w:rsidR="002E455D" w:rsidRPr="006E2B4E" w:rsidRDefault="002E455D" w:rsidP="00A53099">
            <w:pPr>
              <w:pStyle w:val="Tabletext"/>
              <w:rPr>
                <w:sz w:val="16"/>
                <w:szCs w:val="16"/>
              </w:rPr>
            </w:pPr>
            <w:r w:rsidRPr="006E2B4E">
              <w:rPr>
                <w:sz w:val="16"/>
                <w:szCs w:val="16"/>
              </w:rPr>
              <w:t>am. No.</w:t>
            </w:r>
            <w:r w:rsidR="006E2B4E">
              <w:rPr>
                <w:sz w:val="16"/>
                <w:szCs w:val="16"/>
              </w:rPr>
              <w:t> </w:t>
            </w:r>
            <w:r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G</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Subdiv. 38</w:t>
            </w:r>
            <w:r w:rsidR="006E2B4E">
              <w:rPr>
                <w:sz w:val="16"/>
                <w:szCs w:val="16"/>
              </w:rPr>
              <w:noBreakHyphen/>
            </w:r>
            <w:r w:rsidRPr="006E2B4E">
              <w:rPr>
                <w:sz w:val="16"/>
                <w:szCs w:val="16"/>
              </w:rPr>
              <w:t>G</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143, 2004</w:t>
            </w:r>
            <w:r w:rsidR="00FF58E4" w:rsidRPr="006E2B4E">
              <w:rPr>
                <w:sz w:val="16"/>
                <w:szCs w:val="16"/>
              </w:rPr>
              <w:t>; No.</w:t>
            </w:r>
            <w:r w:rsidR="006E2B4E">
              <w:rPr>
                <w:sz w:val="16"/>
                <w:szCs w:val="16"/>
              </w:rPr>
              <w:t> </w:t>
            </w:r>
            <w:r w:rsidR="00FF58E4"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250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176 and 177, 1999; No.</w:t>
            </w:r>
            <w:r w:rsidR="006E2B4E">
              <w:rPr>
                <w:sz w:val="16"/>
                <w:szCs w:val="16"/>
              </w:rPr>
              <w:t> </w:t>
            </w:r>
            <w:r w:rsidRPr="006E2B4E">
              <w:rPr>
                <w:sz w:val="16"/>
                <w:szCs w:val="16"/>
              </w:rPr>
              <w:t>92, 2000; No.</w:t>
            </w:r>
            <w:r w:rsidR="006E2B4E">
              <w:rPr>
                <w:sz w:val="16"/>
                <w:szCs w:val="16"/>
              </w:rPr>
              <w:t> </w:t>
            </w:r>
            <w:r w:rsidRPr="006E2B4E">
              <w:rPr>
                <w:sz w:val="16"/>
                <w:szCs w:val="16"/>
              </w:rPr>
              <w:t>95, 2004; No.</w:t>
            </w:r>
            <w:r w:rsidR="006E2B4E">
              <w:rPr>
                <w:sz w:val="16"/>
                <w:szCs w:val="16"/>
              </w:rPr>
              <w:t> </w:t>
            </w:r>
            <w:r w:rsidRPr="006E2B4E">
              <w:rPr>
                <w:sz w:val="16"/>
                <w:szCs w:val="16"/>
              </w:rPr>
              <w:t>80, 2006</w:t>
            </w:r>
            <w:r w:rsidR="00D45807" w:rsidRPr="006E2B4E">
              <w:rPr>
                <w:sz w:val="16"/>
                <w:szCs w:val="16"/>
              </w:rPr>
              <w:t>; No.</w:t>
            </w:r>
            <w:r w:rsidR="006E2B4E">
              <w:rPr>
                <w:sz w:val="16"/>
                <w:szCs w:val="16"/>
              </w:rPr>
              <w:t> </w:t>
            </w:r>
            <w:r w:rsidR="00D45807"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255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 No.</w:t>
            </w:r>
            <w:r w:rsidR="006E2B4E">
              <w:rPr>
                <w:sz w:val="16"/>
                <w:szCs w:val="16"/>
              </w:rPr>
              <w:t> </w:t>
            </w:r>
            <w:r w:rsidRPr="006E2B4E">
              <w:rPr>
                <w:sz w:val="16"/>
                <w:szCs w:val="16"/>
              </w:rPr>
              <w:t>95, 2004; No.</w:t>
            </w:r>
            <w:r w:rsidR="006E2B4E">
              <w:rPr>
                <w:sz w:val="16"/>
                <w:szCs w:val="16"/>
              </w:rPr>
              <w:t> </w:t>
            </w:r>
            <w:r w:rsidRPr="006E2B4E">
              <w:rPr>
                <w:sz w:val="16"/>
                <w:szCs w:val="16"/>
              </w:rPr>
              <w:t>80, 2006</w:t>
            </w:r>
            <w:r w:rsidR="00297470" w:rsidRPr="006E2B4E">
              <w:rPr>
                <w:sz w:val="16"/>
                <w:szCs w:val="16"/>
              </w:rPr>
              <w:t>; No.</w:t>
            </w:r>
            <w:r w:rsidR="006E2B4E">
              <w:rPr>
                <w:sz w:val="16"/>
                <w:szCs w:val="16"/>
              </w:rPr>
              <w:t> </w:t>
            </w:r>
            <w:r w:rsidR="00297470"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260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143, 2004</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80, 2006</w:t>
            </w:r>
            <w:r w:rsidR="00437918" w:rsidRPr="006E2B4E">
              <w:rPr>
                <w:sz w:val="16"/>
                <w:szCs w:val="16"/>
              </w:rPr>
              <w:t>; No.</w:t>
            </w:r>
            <w:r w:rsidR="006E2B4E">
              <w:rPr>
                <w:sz w:val="16"/>
                <w:szCs w:val="16"/>
              </w:rPr>
              <w:t> </w:t>
            </w:r>
            <w:r w:rsidR="00437918"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Subdiv. 38</w:t>
            </w:r>
            <w:r w:rsidR="006E2B4E">
              <w:rPr>
                <w:sz w:val="16"/>
                <w:szCs w:val="16"/>
              </w:rPr>
              <w:noBreakHyphen/>
            </w:r>
            <w:r w:rsidRPr="006E2B4E">
              <w:rPr>
                <w:sz w:val="16"/>
                <w:szCs w:val="16"/>
              </w:rPr>
              <w:t>H</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143, 2004</w:t>
            </w:r>
          </w:p>
        </w:tc>
      </w:tr>
      <w:tr w:rsidR="004440AF" w:rsidRPr="006E2B4E" w:rsidTr="00A53099">
        <w:trPr>
          <w:cantSplit/>
        </w:trPr>
        <w:tc>
          <w:tcPr>
            <w:tcW w:w="2139" w:type="dxa"/>
            <w:shd w:val="clear" w:color="auto" w:fill="auto"/>
          </w:tcPr>
          <w:p w:rsidR="004440AF" w:rsidRPr="006E2B4E" w:rsidRDefault="004440AF" w:rsidP="00A36DB5">
            <w:pPr>
              <w:pStyle w:val="Tabletext"/>
              <w:tabs>
                <w:tab w:val="center" w:leader="dot" w:pos="2268"/>
              </w:tabs>
              <w:rPr>
                <w:sz w:val="16"/>
                <w:szCs w:val="16"/>
              </w:rPr>
            </w:pPr>
            <w:r w:rsidRPr="006E2B4E">
              <w:rPr>
                <w:sz w:val="16"/>
                <w:szCs w:val="16"/>
              </w:rPr>
              <w:t>Heading to s. 38</w:t>
            </w:r>
            <w:r w:rsidR="006E2B4E">
              <w:rPr>
                <w:sz w:val="16"/>
                <w:szCs w:val="16"/>
              </w:rPr>
              <w:noBreakHyphen/>
            </w:r>
            <w:r w:rsidRPr="006E2B4E">
              <w:rPr>
                <w:sz w:val="16"/>
                <w:szCs w:val="16"/>
              </w:rPr>
              <w:t>270</w:t>
            </w:r>
            <w:r w:rsidRPr="006E2B4E">
              <w:rPr>
                <w:sz w:val="16"/>
                <w:szCs w:val="16"/>
              </w:rPr>
              <w:tab/>
            </w:r>
          </w:p>
        </w:tc>
        <w:tc>
          <w:tcPr>
            <w:tcW w:w="4943" w:type="dxa"/>
            <w:shd w:val="clear" w:color="auto" w:fill="auto"/>
          </w:tcPr>
          <w:p w:rsidR="004440AF" w:rsidRPr="006E2B4E" w:rsidRDefault="004440AF" w:rsidP="00A53099">
            <w:pPr>
              <w:pStyle w:val="Tabletext"/>
              <w:rPr>
                <w:sz w:val="16"/>
                <w:szCs w:val="16"/>
              </w:rPr>
            </w:pPr>
            <w:r w:rsidRPr="006E2B4E">
              <w:rPr>
                <w:sz w:val="16"/>
                <w:szCs w:val="16"/>
              </w:rPr>
              <w:t>rs. No.</w:t>
            </w:r>
            <w:r w:rsidR="006E2B4E">
              <w:rPr>
                <w:sz w:val="16"/>
                <w:szCs w:val="16"/>
              </w:rPr>
              <w:t> </w:t>
            </w:r>
            <w:r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270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 No.</w:t>
            </w:r>
            <w:r w:rsidR="006E2B4E">
              <w:rPr>
                <w:sz w:val="16"/>
                <w:szCs w:val="16"/>
              </w:rPr>
              <w:t> </w:t>
            </w:r>
            <w:r w:rsidRPr="006E2B4E">
              <w:rPr>
                <w:sz w:val="16"/>
                <w:szCs w:val="16"/>
              </w:rPr>
              <w:t>95, 2004; No.</w:t>
            </w:r>
            <w:r w:rsidR="006E2B4E">
              <w:rPr>
                <w:sz w:val="16"/>
                <w:szCs w:val="16"/>
              </w:rPr>
              <w:t> </w:t>
            </w:r>
            <w:r w:rsidRPr="006E2B4E">
              <w:rPr>
                <w:sz w:val="16"/>
                <w:szCs w:val="16"/>
              </w:rPr>
              <w:t>80, 2006</w:t>
            </w:r>
            <w:r w:rsidR="00894A6A" w:rsidRPr="006E2B4E">
              <w:rPr>
                <w:sz w:val="16"/>
                <w:szCs w:val="16"/>
              </w:rPr>
              <w:t>; No.</w:t>
            </w:r>
            <w:r w:rsidR="006E2B4E">
              <w:rPr>
                <w:sz w:val="16"/>
                <w:szCs w:val="16"/>
              </w:rPr>
              <w:t> </w:t>
            </w:r>
            <w:r w:rsidR="00894A6A"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I</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Subdiv. 38</w:t>
            </w:r>
            <w:r w:rsidR="006E2B4E">
              <w:rPr>
                <w:sz w:val="16"/>
                <w:szCs w:val="16"/>
              </w:rPr>
              <w:noBreakHyphen/>
            </w:r>
            <w:r w:rsidRPr="006E2B4E">
              <w:rPr>
                <w:sz w:val="16"/>
                <w:szCs w:val="16"/>
              </w:rPr>
              <w:t xml:space="preserve">I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38</w:t>
            </w:r>
            <w:r w:rsidR="006E2B4E">
              <w:rPr>
                <w:sz w:val="16"/>
                <w:szCs w:val="16"/>
              </w:rPr>
              <w:noBreakHyphen/>
            </w:r>
            <w:r w:rsidRPr="006E2B4E">
              <w:rPr>
                <w:sz w:val="16"/>
                <w:szCs w:val="16"/>
              </w:rPr>
              <w:t xml:space="preserve">290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 xml:space="preserve">92, 2000 </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290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300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K</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355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92, 2000; No.</w:t>
            </w:r>
            <w:r w:rsidR="006E2B4E">
              <w:rPr>
                <w:sz w:val="16"/>
                <w:szCs w:val="16"/>
              </w:rPr>
              <w:t> </w:t>
            </w:r>
            <w:r w:rsidRPr="006E2B4E">
              <w:rPr>
                <w:sz w:val="16"/>
                <w:szCs w:val="16"/>
              </w:rPr>
              <w:t>91, 2010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360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L</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385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M</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415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N</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Subdiv. 38</w:t>
            </w:r>
            <w:r w:rsidR="006E2B4E">
              <w:rPr>
                <w:sz w:val="16"/>
                <w:szCs w:val="16"/>
              </w:rPr>
              <w:noBreakHyphen/>
            </w:r>
            <w:r w:rsidRPr="006E2B4E">
              <w:rPr>
                <w:sz w:val="16"/>
                <w:szCs w:val="16"/>
              </w:rPr>
              <w:t>N</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445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450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O</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475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480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P</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 xml:space="preserve">505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77, 2001; No.</w:t>
            </w:r>
            <w:r w:rsidR="006E2B4E">
              <w:rPr>
                <w:sz w:val="16"/>
                <w:szCs w:val="16"/>
              </w:rPr>
              <w:t> </w:t>
            </w:r>
            <w:r w:rsidRPr="006E2B4E">
              <w:rPr>
                <w:sz w:val="16"/>
                <w:szCs w:val="16"/>
              </w:rPr>
              <w:t>110, 2006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510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77, 2001</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Q</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Subdiv. 38</w:t>
            </w:r>
            <w:r w:rsidR="006E2B4E">
              <w:rPr>
                <w:sz w:val="16"/>
                <w:szCs w:val="16"/>
              </w:rPr>
              <w:noBreakHyphen/>
            </w:r>
            <w:r w:rsidRPr="006E2B4E">
              <w:rPr>
                <w:sz w:val="16"/>
                <w:szCs w:val="16"/>
              </w:rPr>
              <w:t xml:space="preserve">Q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38</w:t>
            </w:r>
            <w:r w:rsidR="006E2B4E">
              <w:rPr>
                <w:sz w:val="16"/>
                <w:szCs w:val="16"/>
              </w:rPr>
              <w:noBreakHyphen/>
            </w:r>
            <w:r w:rsidRPr="006E2B4E">
              <w:rPr>
                <w:sz w:val="16"/>
                <w:szCs w:val="16"/>
              </w:rPr>
              <w:t>540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R</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Subdiv. 38</w:t>
            </w:r>
            <w:r w:rsidR="006E2B4E">
              <w:rPr>
                <w:bCs/>
                <w:sz w:val="16"/>
                <w:szCs w:val="16"/>
              </w:rPr>
              <w:noBreakHyphen/>
            </w:r>
            <w:r w:rsidRPr="006E2B4E">
              <w:rPr>
                <w:bCs/>
                <w:sz w:val="16"/>
                <w:szCs w:val="16"/>
              </w:rPr>
              <w:t>R</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s. 38</w:t>
            </w:r>
            <w:r w:rsidR="006E2B4E">
              <w:rPr>
                <w:bCs/>
                <w:sz w:val="16"/>
                <w:szCs w:val="16"/>
              </w:rPr>
              <w:noBreakHyphen/>
            </w:r>
            <w:r w:rsidRPr="006E2B4E">
              <w:rPr>
                <w:bCs/>
                <w:sz w:val="16"/>
                <w:szCs w:val="16"/>
              </w:rPr>
              <w:t>570</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91, 2010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38</w:t>
            </w:r>
            <w:r w:rsidR="006E2B4E">
              <w:rPr>
                <w:b/>
                <w:bCs/>
                <w:sz w:val="16"/>
                <w:szCs w:val="16"/>
              </w:rPr>
              <w:noBreakHyphen/>
            </w:r>
            <w:r w:rsidRPr="006E2B4E">
              <w:rPr>
                <w:b/>
                <w:bCs/>
                <w:sz w:val="16"/>
                <w:szCs w:val="16"/>
              </w:rPr>
              <w:t>S</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Subdiv. 38</w:t>
            </w:r>
            <w:r w:rsidR="006E2B4E">
              <w:rPr>
                <w:bCs/>
                <w:sz w:val="16"/>
                <w:szCs w:val="16"/>
              </w:rPr>
              <w:noBreakHyphen/>
            </w:r>
            <w:r w:rsidRPr="006E2B4E">
              <w:rPr>
                <w:bCs/>
                <w:sz w:val="16"/>
                <w:szCs w:val="16"/>
              </w:rPr>
              <w:t>S</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132, 2011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s. 38</w:t>
            </w:r>
            <w:r w:rsidR="006E2B4E">
              <w:rPr>
                <w:bCs/>
                <w:sz w:val="16"/>
                <w:szCs w:val="16"/>
              </w:rPr>
              <w:noBreakHyphen/>
            </w:r>
            <w:r w:rsidRPr="006E2B4E">
              <w:rPr>
                <w:bCs/>
                <w:sz w:val="16"/>
                <w:szCs w:val="16"/>
              </w:rPr>
              <w:t>590</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132, 2011</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40</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40</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40</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40</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40</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40</w:t>
            </w:r>
            <w:r w:rsidR="006E2B4E">
              <w:rPr>
                <w:sz w:val="16"/>
                <w:szCs w:val="16"/>
              </w:rPr>
              <w:noBreakHyphen/>
            </w:r>
            <w:r w:rsidRPr="006E2B4E">
              <w:rPr>
                <w:sz w:val="16"/>
                <w:szCs w:val="16"/>
              </w:rPr>
              <w:t>35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 No.</w:t>
            </w:r>
            <w:r w:rsidR="006E2B4E">
              <w:rPr>
                <w:sz w:val="16"/>
                <w:szCs w:val="16"/>
              </w:rPr>
              <w:t> </w:t>
            </w:r>
            <w:r w:rsidRPr="006E2B4E">
              <w:rPr>
                <w:sz w:val="16"/>
                <w:szCs w:val="16"/>
              </w:rPr>
              <w:t>80, 2006</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40</w:t>
            </w:r>
            <w:r w:rsidR="006E2B4E">
              <w:rPr>
                <w:b/>
                <w:bCs/>
                <w:sz w:val="16"/>
                <w:szCs w:val="16"/>
              </w:rPr>
              <w:noBreakHyphen/>
            </w:r>
            <w:r w:rsidRPr="006E2B4E">
              <w:rPr>
                <w:b/>
                <w:bCs/>
                <w:sz w:val="16"/>
                <w:szCs w:val="16"/>
              </w:rPr>
              <w:t>C</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40</w:t>
            </w:r>
            <w:r w:rsidR="006E2B4E">
              <w:rPr>
                <w:sz w:val="16"/>
                <w:szCs w:val="16"/>
              </w:rPr>
              <w:noBreakHyphen/>
            </w:r>
            <w:r w:rsidRPr="006E2B4E">
              <w:rPr>
                <w:sz w:val="16"/>
                <w:szCs w:val="16"/>
              </w:rPr>
              <w:t>65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 No.</w:t>
            </w:r>
            <w:r w:rsidR="006E2B4E">
              <w:rPr>
                <w:sz w:val="16"/>
                <w:szCs w:val="16"/>
              </w:rPr>
              <w:t> </w:t>
            </w:r>
            <w:r w:rsidRPr="006E2B4E">
              <w:rPr>
                <w:sz w:val="16"/>
                <w:szCs w:val="16"/>
              </w:rPr>
              <w:t>80, 2006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40</w:t>
            </w:r>
            <w:r w:rsidR="006E2B4E">
              <w:rPr>
                <w:sz w:val="16"/>
                <w:szCs w:val="16"/>
              </w:rPr>
              <w:noBreakHyphen/>
            </w:r>
            <w:r w:rsidRPr="006E2B4E">
              <w:rPr>
                <w:sz w:val="16"/>
                <w:szCs w:val="16"/>
              </w:rPr>
              <w:t>70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 No.</w:t>
            </w:r>
            <w:r w:rsidR="006E2B4E">
              <w:rPr>
                <w:sz w:val="16"/>
                <w:szCs w:val="16"/>
              </w:rPr>
              <w:t> </w:t>
            </w:r>
            <w:r w:rsidRPr="006E2B4E">
              <w:rPr>
                <w:sz w:val="16"/>
                <w:szCs w:val="16"/>
              </w:rPr>
              <w:t>80, 2006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Subhead. to s. 40</w:t>
            </w:r>
            <w:r w:rsidR="006E2B4E">
              <w:rPr>
                <w:sz w:val="16"/>
                <w:szCs w:val="16"/>
              </w:rPr>
              <w:noBreakHyphen/>
            </w:r>
            <w:r w:rsidRPr="006E2B4E">
              <w:rPr>
                <w:sz w:val="16"/>
                <w:szCs w:val="16"/>
              </w:rPr>
              <w:t>75(1)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12, 2012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Subhead. to s. 40</w:t>
            </w:r>
            <w:r w:rsidR="006E2B4E">
              <w:rPr>
                <w:sz w:val="16"/>
                <w:szCs w:val="16"/>
              </w:rPr>
              <w:noBreakHyphen/>
            </w:r>
            <w:r w:rsidRPr="006E2B4E">
              <w:rPr>
                <w:sz w:val="16"/>
                <w:szCs w:val="16"/>
              </w:rPr>
              <w:t>75(2A)</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12, 2012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Subhead. to s. 40</w:t>
            </w:r>
            <w:r w:rsidR="006E2B4E">
              <w:rPr>
                <w:sz w:val="16"/>
                <w:szCs w:val="16"/>
              </w:rPr>
              <w:noBreakHyphen/>
            </w:r>
            <w:r w:rsidRPr="006E2B4E">
              <w:rPr>
                <w:sz w:val="16"/>
                <w:szCs w:val="16"/>
              </w:rPr>
              <w:t>75(3)</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12, 2012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40</w:t>
            </w:r>
            <w:r w:rsidR="006E2B4E">
              <w:rPr>
                <w:sz w:val="16"/>
                <w:szCs w:val="16"/>
              </w:rPr>
              <w:noBreakHyphen/>
            </w:r>
            <w:r w:rsidRPr="006E2B4E">
              <w:rPr>
                <w:sz w:val="16"/>
                <w:szCs w:val="16"/>
              </w:rPr>
              <w:t>75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78, 2005; No.</w:t>
            </w:r>
            <w:r w:rsidR="006E2B4E">
              <w:rPr>
                <w:sz w:val="16"/>
                <w:szCs w:val="16"/>
              </w:rPr>
              <w:t> </w:t>
            </w:r>
            <w:r w:rsidRPr="006E2B4E">
              <w:rPr>
                <w:sz w:val="16"/>
                <w:szCs w:val="16"/>
              </w:rPr>
              <w:t>80, 2006; No.</w:t>
            </w:r>
            <w:r w:rsidR="006E2B4E">
              <w:rPr>
                <w:sz w:val="16"/>
                <w:szCs w:val="16"/>
              </w:rPr>
              <w:t> </w:t>
            </w:r>
            <w:r w:rsidRPr="006E2B4E">
              <w:rPr>
                <w:sz w:val="16"/>
                <w:szCs w:val="16"/>
              </w:rPr>
              <w:t>12, 2012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40</w:t>
            </w:r>
            <w:r w:rsidR="006E2B4E">
              <w:rPr>
                <w:b/>
                <w:bCs/>
                <w:sz w:val="16"/>
                <w:szCs w:val="16"/>
              </w:rPr>
              <w:noBreakHyphen/>
            </w:r>
            <w:r w:rsidRPr="006E2B4E">
              <w:rPr>
                <w:b/>
                <w:bCs/>
                <w:sz w:val="16"/>
                <w:szCs w:val="16"/>
              </w:rPr>
              <w:t>E</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40</w:t>
            </w:r>
            <w:r w:rsidR="006E2B4E">
              <w:rPr>
                <w:sz w:val="16"/>
                <w:szCs w:val="16"/>
              </w:rPr>
              <w:noBreakHyphen/>
            </w:r>
            <w:r w:rsidRPr="006E2B4E">
              <w:rPr>
                <w:sz w:val="16"/>
                <w:szCs w:val="16"/>
              </w:rPr>
              <w:t>130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40</w:t>
            </w:r>
            <w:r w:rsidR="006E2B4E">
              <w:rPr>
                <w:b/>
                <w:bCs/>
                <w:sz w:val="16"/>
                <w:szCs w:val="16"/>
              </w:rPr>
              <w:noBreakHyphen/>
            </w:r>
            <w:r w:rsidRPr="006E2B4E">
              <w:rPr>
                <w:b/>
                <w:bCs/>
                <w:sz w:val="16"/>
                <w:szCs w:val="16"/>
              </w:rPr>
              <w:t>F</w:t>
            </w:r>
          </w:p>
        </w:tc>
        <w:tc>
          <w:tcPr>
            <w:tcW w:w="4943" w:type="dxa"/>
            <w:shd w:val="clear" w:color="auto" w:fill="auto"/>
          </w:tcPr>
          <w:p w:rsidR="00A53099" w:rsidRPr="006E2B4E" w:rsidRDefault="00A53099" w:rsidP="00A53099">
            <w:pPr>
              <w:pStyle w:val="Tabletext"/>
              <w:rPr>
                <w:sz w:val="16"/>
                <w:szCs w:val="16"/>
              </w:rPr>
            </w:pPr>
          </w:p>
        </w:tc>
      </w:tr>
      <w:tr w:rsidR="00493124" w:rsidRPr="006E2B4E" w:rsidTr="00A53099">
        <w:trPr>
          <w:cantSplit/>
        </w:trPr>
        <w:tc>
          <w:tcPr>
            <w:tcW w:w="2139" w:type="dxa"/>
            <w:shd w:val="clear" w:color="auto" w:fill="auto"/>
          </w:tcPr>
          <w:p w:rsidR="00493124" w:rsidRPr="006E2B4E" w:rsidRDefault="00493124" w:rsidP="00A36DB5">
            <w:pPr>
              <w:pStyle w:val="Tabletext"/>
              <w:tabs>
                <w:tab w:val="center" w:leader="dot" w:pos="2268"/>
              </w:tabs>
              <w:rPr>
                <w:sz w:val="16"/>
                <w:szCs w:val="16"/>
              </w:rPr>
            </w:pPr>
            <w:r w:rsidRPr="006E2B4E">
              <w:rPr>
                <w:sz w:val="16"/>
                <w:szCs w:val="16"/>
              </w:rPr>
              <w:lastRenderedPageBreak/>
              <w:t>Heading to Subdiv. 40–F</w:t>
            </w:r>
            <w:r w:rsidRPr="006E2B4E">
              <w:rPr>
                <w:sz w:val="16"/>
                <w:szCs w:val="16"/>
              </w:rPr>
              <w:tab/>
            </w:r>
          </w:p>
        </w:tc>
        <w:tc>
          <w:tcPr>
            <w:tcW w:w="4943" w:type="dxa"/>
            <w:shd w:val="clear" w:color="auto" w:fill="auto"/>
          </w:tcPr>
          <w:p w:rsidR="00493124" w:rsidRPr="006E2B4E" w:rsidRDefault="00493124" w:rsidP="00A53099">
            <w:pPr>
              <w:pStyle w:val="Tabletext"/>
              <w:rPr>
                <w:sz w:val="16"/>
                <w:szCs w:val="16"/>
              </w:rPr>
            </w:pPr>
            <w:r w:rsidRPr="006E2B4E">
              <w:rPr>
                <w:sz w:val="16"/>
                <w:szCs w:val="16"/>
              </w:rPr>
              <w:t>rs. No.</w:t>
            </w:r>
            <w:r w:rsidR="006E2B4E">
              <w:rPr>
                <w:sz w:val="16"/>
                <w:szCs w:val="16"/>
              </w:rPr>
              <w:t> </w:t>
            </w:r>
            <w:r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Subdiv. 40</w:t>
            </w:r>
            <w:r w:rsidR="006E2B4E">
              <w:rPr>
                <w:sz w:val="16"/>
                <w:szCs w:val="16"/>
              </w:rPr>
              <w:noBreakHyphen/>
            </w:r>
            <w:r w:rsidRPr="006E2B4E">
              <w:rPr>
                <w:sz w:val="16"/>
                <w:szCs w:val="16"/>
              </w:rPr>
              <w:t>F</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555AFC" w:rsidRPr="006E2B4E" w:rsidTr="00A53099">
        <w:trPr>
          <w:cantSplit/>
        </w:trPr>
        <w:tc>
          <w:tcPr>
            <w:tcW w:w="2139" w:type="dxa"/>
            <w:shd w:val="clear" w:color="auto" w:fill="auto"/>
          </w:tcPr>
          <w:p w:rsidR="00555AFC" w:rsidRPr="006E2B4E" w:rsidRDefault="00DF667C" w:rsidP="00DF667C">
            <w:pPr>
              <w:pStyle w:val="Tabletext"/>
              <w:tabs>
                <w:tab w:val="center" w:leader="dot" w:pos="2268"/>
              </w:tabs>
              <w:rPr>
                <w:sz w:val="16"/>
                <w:szCs w:val="16"/>
              </w:rPr>
            </w:pPr>
            <w:r w:rsidRPr="006E2B4E">
              <w:rPr>
                <w:sz w:val="16"/>
                <w:szCs w:val="16"/>
              </w:rPr>
              <w:t>Heading to</w:t>
            </w:r>
            <w:r w:rsidR="00555AFC" w:rsidRPr="006E2B4E">
              <w:rPr>
                <w:sz w:val="16"/>
                <w:szCs w:val="16"/>
              </w:rPr>
              <w:t xml:space="preserve"> s. 40</w:t>
            </w:r>
            <w:r w:rsidR="006E2B4E">
              <w:rPr>
                <w:sz w:val="16"/>
                <w:szCs w:val="16"/>
              </w:rPr>
              <w:noBreakHyphen/>
            </w:r>
            <w:r w:rsidR="00555AFC" w:rsidRPr="006E2B4E">
              <w:rPr>
                <w:sz w:val="16"/>
                <w:szCs w:val="16"/>
              </w:rPr>
              <w:t>160</w:t>
            </w:r>
            <w:r w:rsidR="00555AFC" w:rsidRPr="006E2B4E">
              <w:rPr>
                <w:sz w:val="16"/>
                <w:szCs w:val="16"/>
              </w:rPr>
              <w:tab/>
            </w:r>
          </w:p>
        </w:tc>
        <w:tc>
          <w:tcPr>
            <w:tcW w:w="4943" w:type="dxa"/>
            <w:shd w:val="clear" w:color="auto" w:fill="auto"/>
          </w:tcPr>
          <w:p w:rsidR="00555AFC" w:rsidRPr="006E2B4E" w:rsidRDefault="00555AFC" w:rsidP="00A53099">
            <w:pPr>
              <w:pStyle w:val="Tabletext"/>
              <w:rPr>
                <w:sz w:val="16"/>
                <w:szCs w:val="16"/>
              </w:rPr>
            </w:pPr>
            <w:r w:rsidRPr="006E2B4E">
              <w:rPr>
                <w:sz w:val="16"/>
                <w:szCs w:val="16"/>
              </w:rPr>
              <w:t>rs. No.</w:t>
            </w:r>
            <w:r w:rsidR="006E2B4E">
              <w:rPr>
                <w:sz w:val="16"/>
                <w:szCs w:val="16"/>
              </w:rPr>
              <w:t> </w:t>
            </w:r>
            <w:r w:rsidRPr="006E2B4E">
              <w:rPr>
                <w:sz w:val="16"/>
                <w:szCs w:val="16"/>
              </w:rPr>
              <w:t>12, 2012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40</w:t>
            </w:r>
            <w:r w:rsidR="006E2B4E">
              <w:rPr>
                <w:sz w:val="16"/>
                <w:szCs w:val="16"/>
              </w:rPr>
              <w:noBreakHyphen/>
            </w:r>
            <w:r w:rsidRPr="006E2B4E">
              <w:rPr>
                <w:sz w:val="16"/>
                <w:szCs w:val="16"/>
              </w:rPr>
              <w:t>160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95, 2004; No.</w:t>
            </w:r>
            <w:r w:rsidR="006E2B4E">
              <w:rPr>
                <w:sz w:val="16"/>
                <w:szCs w:val="16"/>
              </w:rPr>
              <w:t> </w:t>
            </w:r>
            <w:r w:rsidRPr="006E2B4E">
              <w:rPr>
                <w:sz w:val="16"/>
                <w:szCs w:val="16"/>
              </w:rPr>
              <w:t>80, 2006</w:t>
            </w:r>
            <w:r w:rsidR="00F82559" w:rsidRPr="006E2B4E">
              <w:rPr>
                <w:sz w:val="16"/>
                <w:szCs w:val="16"/>
              </w:rPr>
              <w:t>; No.</w:t>
            </w:r>
            <w:r w:rsidR="006E2B4E">
              <w:rPr>
                <w:sz w:val="16"/>
                <w:szCs w:val="16"/>
              </w:rPr>
              <w:t> </w:t>
            </w:r>
            <w:r w:rsidR="00F82559" w:rsidRPr="006E2B4E">
              <w:rPr>
                <w:sz w:val="16"/>
                <w:szCs w:val="16"/>
              </w:rPr>
              <w:t>1</w:t>
            </w:r>
            <w:r w:rsidR="00B619B5" w:rsidRPr="006E2B4E">
              <w:rPr>
                <w:sz w:val="16"/>
                <w:szCs w:val="16"/>
              </w:rPr>
              <w:t>69</w:t>
            </w:r>
            <w:r w:rsidR="00F82559" w:rsidRPr="006E2B4E">
              <w:rPr>
                <w:sz w:val="16"/>
                <w:szCs w:val="16"/>
              </w:rPr>
              <w:t>,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40</w:t>
            </w:r>
            <w:r w:rsidR="006E2B4E">
              <w:rPr>
                <w:sz w:val="16"/>
                <w:szCs w:val="16"/>
              </w:rPr>
              <w:noBreakHyphen/>
            </w:r>
            <w:r w:rsidRPr="006E2B4E">
              <w:rPr>
                <w:sz w:val="16"/>
                <w:szCs w:val="16"/>
              </w:rPr>
              <w:t>165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40</w:t>
            </w:r>
            <w:r w:rsidR="006E2B4E">
              <w:rPr>
                <w:sz w:val="16"/>
                <w:szCs w:val="16"/>
              </w:rPr>
              <w:noBreakHyphen/>
            </w:r>
            <w:r w:rsidRPr="006E2B4E">
              <w:rPr>
                <w:sz w:val="16"/>
                <w:szCs w:val="16"/>
              </w:rPr>
              <w:t>165(1)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3</w:t>
            </w:r>
            <w:r w:rsidR="006E2B4E">
              <w:rPr>
                <w:b/>
                <w:bCs/>
                <w:sz w:val="16"/>
                <w:szCs w:val="16"/>
              </w:rPr>
              <w:noBreakHyphen/>
            </w:r>
            <w:r w:rsidRPr="006E2B4E">
              <w:rPr>
                <w:b/>
                <w:bCs/>
                <w:sz w:val="16"/>
                <w:szCs w:val="16"/>
              </w:rPr>
              <w:t>2</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42</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42</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176 and 177, 1999; No.</w:t>
            </w:r>
            <w:r w:rsidR="006E2B4E">
              <w:rPr>
                <w:sz w:val="16"/>
                <w:szCs w:val="16"/>
              </w:rPr>
              <w:t> </w:t>
            </w:r>
            <w:r w:rsidRPr="006E2B4E">
              <w:rPr>
                <w:sz w:val="16"/>
                <w:szCs w:val="16"/>
              </w:rPr>
              <w:t>92, 2000</w:t>
            </w:r>
            <w:r w:rsidR="00DD6E0B" w:rsidRPr="006E2B4E">
              <w:rPr>
                <w:sz w:val="16"/>
                <w:szCs w:val="16"/>
              </w:rPr>
              <w:t>; No.</w:t>
            </w:r>
            <w:r w:rsidR="006E2B4E">
              <w:rPr>
                <w:sz w:val="16"/>
                <w:szCs w:val="16"/>
              </w:rPr>
              <w:t> </w:t>
            </w:r>
            <w:r w:rsidR="00DD6E0B" w:rsidRPr="006E2B4E">
              <w:rPr>
                <w:sz w:val="16"/>
                <w:szCs w:val="16"/>
              </w:rPr>
              <w:t>138, 2012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42</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42</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Chapter</w:t>
            </w:r>
            <w:r w:rsidR="006E2B4E">
              <w:rPr>
                <w:b/>
                <w:bCs/>
                <w:sz w:val="16"/>
                <w:szCs w:val="16"/>
              </w:rPr>
              <w:t> </w:t>
            </w:r>
            <w:r w:rsidRPr="006E2B4E">
              <w:rPr>
                <w:b/>
                <w:bCs/>
                <w:sz w:val="16"/>
                <w:szCs w:val="16"/>
              </w:rPr>
              <w:t>4</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4</w:t>
            </w:r>
            <w:r w:rsidR="006E2B4E">
              <w:rPr>
                <w:b/>
                <w:bCs/>
                <w:sz w:val="16"/>
                <w:szCs w:val="16"/>
              </w:rPr>
              <w:noBreakHyphen/>
            </w:r>
            <w:r w:rsidRPr="006E2B4E">
              <w:rPr>
                <w:b/>
                <w:bCs/>
                <w:sz w:val="16"/>
                <w:szCs w:val="16"/>
              </w:rPr>
              <w:t>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48</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156, 2000;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48</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48</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Heading to Subdiv. 48</w:t>
            </w:r>
            <w:r w:rsidR="006E2B4E">
              <w:rPr>
                <w:bCs/>
                <w:sz w:val="16"/>
                <w:szCs w:val="16"/>
              </w:rPr>
              <w:noBreakHyphen/>
            </w:r>
            <w:r w:rsidRPr="006E2B4E">
              <w:rPr>
                <w:bCs/>
                <w:sz w:val="16"/>
                <w:szCs w:val="16"/>
              </w:rPr>
              <w:t>A</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48</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Nos. 92 and 156, 2000;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48</w:t>
            </w:r>
            <w:r w:rsidR="006E2B4E">
              <w:rPr>
                <w:sz w:val="16"/>
                <w:szCs w:val="16"/>
              </w:rPr>
              <w:noBreakHyphen/>
            </w:r>
            <w:r w:rsidRPr="006E2B4E">
              <w:rPr>
                <w:sz w:val="16"/>
                <w:szCs w:val="16"/>
              </w:rPr>
              <w:t>10(2)</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Note 1 to s. 48</w:t>
            </w:r>
            <w:r w:rsidR="006E2B4E">
              <w:rPr>
                <w:sz w:val="16"/>
                <w:szCs w:val="16"/>
              </w:rPr>
              <w:noBreakHyphen/>
            </w:r>
            <w:r w:rsidRPr="006E2B4E">
              <w:rPr>
                <w:sz w:val="16"/>
                <w:szCs w:val="16"/>
              </w:rPr>
              <w:t>10(2)</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2 to s. 48</w:t>
            </w:r>
            <w:r w:rsidR="006E2B4E">
              <w:rPr>
                <w:sz w:val="16"/>
                <w:szCs w:val="16"/>
              </w:rPr>
              <w:noBreakHyphen/>
            </w:r>
            <w:r w:rsidRPr="006E2B4E">
              <w:rPr>
                <w:sz w:val="16"/>
                <w:szCs w:val="16"/>
              </w:rPr>
              <w:t>10(2)</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95, 2004</w:t>
            </w:r>
            <w:r w:rsidR="008E190C" w:rsidRPr="006E2B4E">
              <w:rPr>
                <w:sz w:val="16"/>
                <w:szCs w:val="16"/>
              </w:rPr>
              <w:t>; No.</w:t>
            </w:r>
            <w:r w:rsidR="006E2B4E">
              <w:rPr>
                <w:sz w:val="16"/>
                <w:szCs w:val="16"/>
              </w:rPr>
              <w:t> </w:t>
            </w:r>
            <w:r w:rsidR="008E190C"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48</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Heading to Subdiv. 48</w:t>
            </w:r>
            <w:r w:rsidR="006E2B4E">
              <w:rPr>
                <w:bCs/>
                <w:sz w:val="16"/>
                <w:szCs w:val="16"/>
              </w:rPr>
              <w:noBreakHyphen/>
            </w:r>
            <w:r w:rsidRPr="006E2B4E">
              <w:rPr>
                <w:bCs/>
                <w:sz w:val="16"/>
                <w:szCs w:val="16"/>
              </w:rPr>
              <w:t>B</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48</w:t>
            </w:r>
            <w:r w:rsidR="006E2B4E">
              <w:rPr>
                <w:sz w:val="16"/>
                <w:szCs w:val="16"/>
              </w:rPr>
              <w:noBreakHyphen/>
            </w:r>
            <w:r w:rsidRPr="006E2B4E">
              <w:rPr>
                <w:sz w:val="16"/>
                <w:szCs w:val="16"/>
              </w:rPr>
              <w:t>40(1)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51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52</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53</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78, 2005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57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48</w:t>
            </w:r>
            <w:r w:rsidR="006E2B4E">
              <w:rPr>
                <w:sz w:val="16"/>
                <w:szCs w:val="16"/>
              </w:rPr>
              <w:noBreakHyphen/>
            </w:r>
            <w:r w:rsidR="00BC7EEF" w:rsidRPr="006E2B4E">
              <w:rPr>
                <w:sz w:val="16"/>
                <w:szCs w:val="16"/>
              </w:rPr>
              <w:t>60(1)</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48</w:t>
            </w:r>
            <w:r w:rsidR="006E2B4E">
              <w:rPr>
                <w:b/>
                <w:bCs/>
                <w:sz w:val="16"/>
                <w:szCs w:val="16"/>
              </w:rPr>
              <w:noBreakHyphen/>
            </w:r>
            <w:r w:rsidRPr="006E2B4E">
              <w:rPr>
                <w:b/>
                <w:bCs/>
                <w:sz w:val="16"/>
                <w:szCs w:val="16"/>
              </w:rPr>
              <w:t>C</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70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48</w:t>
            </w:r>
            <w:r w:rsidR="006E2B4E">
              <w:rPr>
                <w:sz w:val="16"/>
                <w:szCs w:val="16"/>
              </w:rPr>
              <w:noBreakHyphen/>
            </w:r>
            <w:r w:rsidRPr="006E2B4E">
              <w:rPr>
                <w:sz w:val="16"/>
                <w:szCs w:val="16"/>
              </w:rPr>
              <w:t>70(1)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48</w:t>
            </w:r>
            <w:r w:rsidR="006E2B4E">
              <w:rPr>
                <w:sz w:val="16"/>
                <w:szCs w:val="16"/>
              </w:rPr>
              <w:noBreakHyphen/>
            </w:r>
            <w:r w:rsidRPr="006E2B4E">
              <w:rPr>
                <w:sz w:val="16"/>
                <w:szCs w:val="16"/>
              </w:rPr>
              <w:t>70(2)</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71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72</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73</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2 to s. 48</w:t>
            </w:r>
            <w:r w:rsidR="006E2B4E">
              <w:rPr>
                <w:sz w:val="16"/>
                <w:szCs w:val="16"/>
              </w:rPr>
              <w:noBreakHyphen/>
            </w:r>
            <w:r w:rsidRPr="006E2B4E">
              <w:rPr>
                <w:sz w:val="16"/>
                <w:szCs w:val="16"/>
              </w:rPr>
              <w:t>73(1)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48</w:t>
            </w:r>
            <w:r w:rsidR="006E2B4E">
              <w:rPr>
                <w:sz w:val="16"/>
                <w:szCs w:val="16"/>
              </w:rPr>
              <w:noBreakHyphen/>
            </w:r>
            <w:r w:rsidRPr="006E2B4E">
              <w:rPr>
                <w:sz w:val="16"/>
                <w:szCs w:val="16"/>
              </w:rPr>
              <w:t>75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48</w:t>
            </w:r>
            <w:r w:rsidR="006E2B4E">
              <w:rPr>
                <w:sz w:val="16"/>
                <w:szCs w:val="16"/>
              </w:rPr>
              <w:noBreakHyphen/>
            </w:r>
            <w:r w:rsidRPr="006E2B4E">
              <w:rPr>
                <w:sz w:val="16"/>
                <w:szCs w:val="16"/>
              </w:rPr>
              <w:t>75(1)</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48</w:t>
            </w:r>
            <w:r w:rsidR="006E2B4E">
              <w:rPr>
                <w:sz w:val="16"/>
                <w:szCs w:val="16"/>
              </w:rPr>
              <w:noBreakHyphen/>
            </w:r>
            <w:r w:rsidRPr="006E2B4E">
              <w:rPr>
                <w:sz w:val="16"/>
                <w:szCs w:val="16"/>
              </w:rPr>
              <w:t>75(2)</w:t>
            </w:r>
            <w:r w:rsidR="00BC7EEF"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80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85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48</w:t>
            </w:r>
            <w:r w:rsidR="006E2B4E">
              <w:rPr>
                <w:sz w:val="16"/>
                <w:szCs w:val="16"/>
              </w:rPr>
              <w:noBreakHyphen/>
            </w:r>
            <w:r w:rsidRPr="006E2B4E">
              <w:rPr>
                <w:sz w:val="16"/>
                <w:szCs w:val="16"/>
              </w:rPr>
              <w:t>85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90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48</w:t>
            </w:r>
            <w:r w:rsidR="006E2B4E">
              <w:rPr>
                <w:b/>
                <w:bCs/>
                <w:sz w:val="16"/>
                <w:szCs w:val="16"/>
              </w:rPr>
              <w:noBreakHyphen/>
            </w:r>
            <w:r w:rsidRPr="006E2B4E">
              <w:rPr>
                <w:b/>
                <w:bCs/>
                <w:sz w:val="16"/>
                <w:szCs w:val="16"/>
              </w:rPr>
              <w:t>D</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Subdiv. 48</w:t>
            </w:r>
            <w:r w:rsidR="006E2B4E">
              <w:rPr>
                <w:sz w:val="16"/>
                <w:szCs w:val="16"/>
              </w:rPr>
              <w:noBreakHyphen/>
            </w:r>
            <w:r w:rsidRPr="006E2B4E">
              <w:rPr>
                <w:sz w:val="16"/>
                <w:szCs w:val="16"/>
              </w:rPr>
              <w:t xml:space="preserve">D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110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12, 2012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48</w:t>
            </w:r>
            <w:r w:rsidR="006E2B4E">
              <w:rPr>
                <w:sz w:val="16"/>
                <w:szCs w:val="16"/>
              </w:rPr>
              <w:noBreakHyphen/>
            </w:r>
            <w:r w:rsidRPr="006E2B4E">
              <w:rPr>
                <w:sz w:val="16"/>
                <w:szCs w:val="16"/>
              </w:rPr>
              <w:t>115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78, 2005; No.</w:t>
            </w:r>
            <w:r w:rsidR="006E2B4E">
              <w:rPr>
                <w:sz w:val="16"/>
                <w:szCs w:val="16"/>
              </w:rPr>
              <w:t> </w:t>
            </w:r>
            <w:r w:rsidRPr="006E2B4E">
              <w:rPr>
                <w:sz w:val="16"/>
                <w:szCs w:val="16"/>
              </w:rPr>
              <w:t>12, 2012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49</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49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49</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49</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49</w:t>
            </w:r>
            <w:r w:rsidR="006E2B4E">
              <w:rPr>
                <w:sz w:val="16"/>
                <w:szCs w:val="16"/>
              </w:rPr>
              <w:noBreakHyphen/>
            </w:r>
            <w:r w:rsidRPr="006E2B4E">
              <w:rPr>
                <w:sz w:val="16"/>
                <w:szCs w:val="16"/>
              </w:rPr>
              <w:t xml:space="preserve">5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49</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49</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49</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49</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49</w:t>
            </w:r>
            <w:r w:rsidR="006E2B4E">
              <w:rPr>
                <w:sz w:val="16"/>
                <w:szCs w:val="16"/>
              </w:rPr>
              <w:noBreakHyphen/>
            </w:r>
            <w:r w:rsidRPr="006E2B4E">
              <w:rPr>
                <w:sz w:val="16"/>
                <w:szCs w:val="16"/>
              </w:rPr>
              <w:t>35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49</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49</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49</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49</w:t>
            </w:r>
            <w:r w:rsidR="006E2B4E">
              <w:rPr>
                <w:b/>
                <w:bCs/>
                <w:sz w:val="16"/>
                <w:szCs w:val="16"/>
              </w:rPr>
              <w:noBreakHyphen/>
            </w:r>
            <w:r w:rsidRPr="006E2B4E">
              <w:rPr>
                <w:b/>
                <w:bCs/>
                <w:sz w:val="16"/>
                <w:szCs w:val="16"/>
              </w:rPr>
              <w:t>C</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49</w:t>
            </w:r>
            <w:r w:rsidR="006E2B4E">
              <w:rPr>
                <w:sz w:val="16"/>
                <w:szCs w:val="16"/>
              </w:rPr>
              <w:noBreakHyphen/>
            </w:r>
            <w:r w:rsidRPr="006E2B4E">
              <w:rPr>
                <w:sz w:val="16"/>
                <w:szCs w:val="16"/>
              </w:rPr>
              <w:t>70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49</w:t>
            </w:r>
            <w:r w:rsidR="006E2B4E">
              <w:rPr>
                <w:sz w:val="16"/>
                <w:szCs w:val="16"/>
              </w:rPr>
              <w:noBreakHyphen/>
            </w:r>
            <w:r w:rsidR="00BC7EEF" w:rsidRPr="006E2B4E">
              <w:rPr>
                <w:sz w:val="16"/>
                <w:szCs w:val="16"/>
              </w:rPr>
              <w:t>70(1)</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BC7EEF">
            <w:pPr>
              <w:pStyle w:val="Tabletext"/>
              <w:tabs>
                <w:tab w:val="center" w:leader="dot" w:pos="2268"/>
              </w:tabs>
              <w:rPr>
                <w:sz w:val="16"/>
                <w:szCs w:val="16"/>
              </w:rPr>
            </w:pPr>
            <w:r w:rsidRPr="006E2B4E">
              <w:rPr>
                <w:sz w:val="16"/>
                <w:szCs w:val="16"/>
              </w:rPr>
              <w:t>Note to s. 49</w:t>
            </w:r>
            <w:r w:rsidR="006E2B4E">
              <w:rPr>
                <w:sz w:val="16"/>
                <w:szCs w:val="16"/>
              </w:rPr>
              <w:noBreakHyphen/>
            </w:r>
            <w:r w:rsidRPr="006E2B4E">
              <w:rPr>
                <w:sz w:val="16"/>
                <w:szCs w:val="16"/>
              </w:rPr>
              <w:t>70(2)</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49</w:t>
            </w:r>
            <w:r w:rsidR="006E2B4E">
              <w:rPr>
                <w:sz w:val="16"/>
                <w:szCs w:val="16"/>
              </w:rPr>
              <w:noBreakHyphen/>
            </w:r>
            <w:r w:rsidRPr="006E2B4E">
              <w:rPr>
                <w:sz w:val="16"/>
                <w:szCs w:val="16"/>
              </w:rPr>
              <w:t>75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BC7EEF">
            <w:pPr>
              <w:pStyle w:val="Tabletext"/>
              <w:tabs>
                <w:tab w:val="center" w:leader="dot" w:pos="2268"/>
              </w:tabs>
              <w:rPr>
                <w:sz w:val="16"/>
                <w:szCs w:val="16"/>
              </w:rPr>
            </w:pPr>
            <w:r w:rsidRPr="006E2B4E">
              <w:rPr>
                <w:sz w:val="16"/>
                <w:szCs w:val="16"/>
              </w:rPr>
              <w:t>Note to s. 49</w:t>
            </w:r>
            <w:r w:rsidR="006E2B4E">
              <w:rPr>
                <w:sz w:val="16"/>
                <w:szCs w:val="16"/>
              </w:rPr>
              <w:noBreakHyphen/>
            </w:r>
            <w:r w:rsidRPr="006E2B4E">
              <w:rPr>
                <w:sz w:val="16"/>
                <w:szCs w:val="16"/>
              </w:rPr>
              <w:t>75(1)</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BC7EEF">
            <w:pPr>
              <w:pStyle w:val="Tabletext"/>
              <w:tabs>
                <w:tab w:val="center" w:leader="dot" w:pos="2268"/>
              </w:tabs>
              <w:rPr>
                <w:sz w:val="16"/>
                <w:szCs w:val="16"/>
              </w:rPr>
            </w:pPr>
            <w:r w:rsidRPr="006E2B4E">
              <w:rPr>
                <w:sz w:val="16"/>
                <w:szCs w:val="16"/>
              </w:rPr>
              <w:t>Note to s. 49</w:t>
            </w:r>
            <w:r w:rsidR="006E2B4E">
              <w:rPr>
                <w:sz w:val="16"/>
                <w:szCs w:val="16"/>
              </w:rPr>
              <w:noBreakHyphen/>
            </w:r>
            <w:r w:rsidRPr="006E2B4E">
              <w:rPr>
                <w:sz w:val="16"/>
                <w:szCs w:val="16"/>
              </w:rPr>
              <w:t>75(2)</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49</w:t>
            </w:r>
            <w:r w:rsidR="006E2B4E">
              <w:rPr>
                <w:sz w:val="16"/>
                <w:szCs w:val="16"/>
              </w:rPr>
              <w:noBreakHyphen/>
            </w:r>
            <w:r w:rsidRPr="006E2B4E">
              <w:rPr>
                <w:sz w:val="16"/>
                <w:szCs w:val="16"/>
              </w:rPr>
              <w:t>80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49</w:t>
            </w:r>
            <w:r w:rsidR="006E2B4E">
              <w:rPr>
                <w:sz w:val="16"/>
                <w:szCs w:val="16"/>
              </w:rPr>
              <w:noBreakHyphen/>
            </w:r>
            <w:r w:rsidRPr="006E2B4E">
              <w:rPr>
                <w:sz w:val="16"/>
                <w:szCs w:val="16"/>
              </w:rPr>
              <w:t>85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49</w:t>
            </w:r>
            <w:r w:rsidR="006E2B4E">
              <w:rPr>
                <w:sz w:val="16"/>
                <w:szCs w:val="16"/>
              </w:rPr>
              <w:noBreakHyphen/>
            </w:r>
            <w:r w:rsidRPr="006E2B4E">
              <w:rPr>
                <w:sz w:val="16"/>
                <w:szCs w:val="16"/>
              </w:rPr>
              <w:t>85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49</w:t>
            </w:r>
            <w:r w:rsidR="006E2B4E">
              <w:rPr>
                <w:sz w:val="16"/>
                <w:szCs w:val="16"/>
              </w:rPr>
              <w:noBreakHyphen/>
            </w:r>
            <w:r w:rsidRPr="006E2B4E">
              <w:rPr>
                <w:sz w:val="16"/>
                <w:szCs w:val="16"/>
              </w:rPr>
              <w:t>90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50</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 xml:space="preserve">50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168, 2001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50</w:t>
            </w:r>
            <w:r w:rsidR="006E2B4E">
              <w:rPr>
                <w:sz w:val="16"/>
                <w:szCs w:val="16"/>
              </w:rPr>
              <w:noBreakHyphen/>
            </w:r>
            <w:r w:rsidRPr="006E2B4E">
              <w:rPr>
                <w:sz w:val="16"/>
                <w:szCs w:val="16"/>
              </w:rPr>
              <w:t xml:space="preserve">1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168, 2001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50</w:t>
            </w:r>
            <w:r w:rsidR="006E2B4E">
              <w:rPr>
                <w:sz w:val="16"/>
                <w:szCs w:val="16"/>
              </w:rPr>
              <w:noBreakHyphen/>
            </w:r>
            <w:r w:rsidRPr="006E2B4E">
              <w:rPr>
                <w:sz w:val="16"/>
                <w:szCs w:val="16"/>
              </w:rPr>
              <w:t xml:space="preserve">5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168, 2001</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51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92, 2000;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51</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51</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Subdiv. 51</w:t>
            </w:r>
            <w:r w:rsidR="006E2B4E">
              <w:rPr>
                <w:sz w:val="16"/>
                <w:szCs w:val="16"/>
              </w:rPr>
              <w:noBreakHyphen/>
            </w:r>
            <w:r w:rsidRPr="006E2B4E">
              <w:rPr>
                <w:sz w:val="16"/>
                <w:szCs w:val="16"/>
              </w:rPr>
              <w:t>A</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51</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92, 2000;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51</w:t>
            </w:r>
            <w:r w:rsidR="006E2B4E">
              <w:rPr>
                <w:sz w:val="16"/>
                <w:szCs w:val="16"/>
              </w:rPr>
              <w:noBreakHyphen/>
            </w:r>
            <w:r w:rsidR="00FB22CB" w:rsidRPr="006E2B4E">
              <w:rPr>
                <w:sz w:val="16"/>
                <w:szCs w:val="16"/>
              </w:rPr>
              <w:t>5(2)</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51</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Heading to Subdiv. 51</w:t>
            </w:r>
            <w:r w:rsidR="006E2B4E">
              <w:rPr>
                <w:sz w:val="16"/>
                <w:szCs w:val="16"/>
              </w:rPr>
              <w:noBreakHyphen/>
            </w:r>
            <w:r w:rsidRPr="006E2B4E">
              <w:rPr>
                <w:sz w:val="16"/>
                <w:szCs w:val="16"/>
              </w:rPr>
              <w:t>B</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51</w:t>
            </w:r>
            <w:r w:rsidR="006E2B4E">
              <w:rPr>
                <w:sz w:val="16"/>
                <w:szCs w:val="16"/>
              </w:rPr>
              <w:noBreakHyphen/>
            </w:r>
            <w:r w:rsidR="00BC7EEF" w:rsidRPr="006E2B4E">
              <w:rPr>
                <w:sz w:val="16"/>
                <w:szCs w:val="16"/>
              </w:rPr>
              <w:t>30(1)</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35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 No.</w:t>
            </w:r>
            <w:r w:rsidR="006E2B4E">
              <w:rPr>
                <w:sz w:val="16"/>
                <w:szCs w:val="16"/>
              </w:rPr>
              <w:t> </w:t>
            </w:r>
            <w:r w:rsidRPr="006E2B4E">
              <w:rPr>
                <w:sz w:val="16"/>
                <w:szCs w:val="16"/>
              </w:rPr>
              <w:t>73, 2001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52</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51</w:t>
            </w:r>
            <w:r w:rsidR="006E2B4E">
              <w:rPr>
                <w:sz w:val="16"/>
                <w:szCs w:val="16"/>
              </w:rPr>
              <w:noBreakHyphen/>
            </w:r>
            <w:r w:rsidR="00BC7EEF" w:rsidRPr="006E2B4E">
              <w:rPr>
                <w:sz w:val="16"/>
                <w:szCs w:val="16"/>
              </w:rPr>
              <w:t>52(5)</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 No.</w:t>
            </w:r>
            <w:r w:rsidR="006E2B4E">
              <w:rPr>
                <w:sz w:val="16"/>
                <w:szCs w:val="16"/>
              </w:rPr>
              <w:t> </w:t>
            </w:r>
            <w:r w:rsidRPr="006E2B4E">
              <w:rPr>
                <w:sz w:val="16"/>
                <w:szCs w:val="16"/>
              </w:rPr>
              <w:t>73, 2001;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179, 1999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1 to s. 51</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51</w:t>
            </w:r>
            <w:r w:rsidR="006E2B4E">
              <w:rPr>
                <w:b/>
                <w:bCs/>
                <w:sz w:val="16"/>
                <w:szCs w:val="16"/>
              </w:rPr>
              <w:noBreakHyphen/>
            </w:r>
            <w:r w:rsidRPr="006E2B4E">
              <w:rPr>
                <w:b/>
                <w:bCs/>
                <w:sz w:val="16"/>
                <w:szCs w:val="16"/>
              </w:rPr>
              <w:t>C</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Subdiv. 51</w:t>
            </w:r>
            <w:r w:rsidR="006E2B4E">
              <w:rPr>
                <w:sz w:val="16"/>
                <w:szCs w:val="16"/>
              </w:rPr>
              <w:noBreakHyphen/>
            </w:r>
            <w:r w:rsidRPr="006E2B4E">
              <w:rPr>
                <w:sz w:val="16"/>
                <w:szCs w:val="16"/>
              </w:rPr>
              <w:t>C</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70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51</w:t>
            </w:r>
            <w:r w:rsidR="006E2B4E">
              <w:rPr>
                <w:sz w:val="16"/>
                <w:szCs w:val="16"/>
              </w:rPr>
              <w:noBreakHyphen/>
            </w:r>
            <w:r w:rsidR="00CF3E37" w:rsidRPr="006E2B4E">
              <w:rPr>
                <w:sz w:val="16"/>
                <w:szCs w:val="16"/>
              </w:rPr>
              <w:t>70(1)</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51</w:t>
            </w:r>
            <w:r w:rsidR="006E2B4E">
              <w:rPr>
                <w:sz w:val="16"/>
                <w:szCs w:val="16"/>
              </w:rPr>
              <w:noBreakHyphen/>
            </w:r>
            <w:r w:rsidR="00CF3E37" w:rsidRPr="006E2B4E">
              <w:rPr>
                <w:sz w:val="16"/>
                <w:szCs w:val="16"/>
              </w:rPr>
              <w:t>70(2)</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75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51</w:t>
            </w:r>
            <w:r w:rsidR="006E2B4E">
              <w:rPr>
                <w:sz w:val="16"/>
                <w:szCs w:val="16"/>
              </w:rPr>
              <w:noBreakHyphen/>
            </w:r>
            <w:r w:rsidR="00CF3E37" w:rsidRPr="006E2B4E">
              <w:rPr>
                <w:sz w:val="16"/>
                <w:szCs w:val="16"/>
              </w:rPr>
              <w:t>75(1)</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51</w:t>
            </w:r>
            <w:r w:rsidR="006E2B4E">
              <w:rPr>
                <w:sz w:val="16"/>
                <w:szCs w:val="16"/>
              </w:rPr>
              <w:noBreakHyphen/>
            </w:r>
            <w:r w:rsidR="00CF3E37" w:rsidRPr="006E2B4E">
              <w:rPr>
                <w:sz w:val="16"/>
                <w:szCs w:val="16"/>
              </w:rPr>
              <w:t>75(2)</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80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85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51</w:t>
            </w:r>
            <w:r w:rsidR="006E2B4E">
              <w:rPr>
                <w:sz w:val="16"/>
                <w:szCs w:val="16"/>
              </w:rPr>
              <w:noBreakHyphen/>
            </w:r>
            <w:r w:rsidRPr="006E2B4E">
              <w:rPr>
                <w:sz w:val="16"/>
                <w:szCs w:val="16"/>
              </w:rPr>
              <w:t>85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90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51</w:t>
            </w:r>
            <w:r w:rsidR="006E2B4E">
              <w:rPr>
                <w:b/>
                <w:bCs/>
                <w:sz w:val="16"/>
                <w:szCs w:val="16"/>
              </w:rPr>
              <w:noBreakHyphen/>
            </w:r>
            <w:r w:rsidRPr="006E2B4E">
              <w:rPr>
                <w:b/>
                <w:bCs/>
                <w:sz w:val="16"/>
                <w:szCs w:val="16"/>
              </w:rPr>
              <w:t>D</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Subdiv. 51</w:t>
            </w:r>
            <w:r w:rsidR="006E2B4E">
              <w:rPr>
                <w:sz w:val="16"/>
                <w:szCs w:val="16"/>
              </w:rPr>
              <w:noBreakHyphen/>
            </w:r>
            <w:r w:rsidRPr="006E2B4E">
              <w:rPr>
                <w:sz w:val="16"/>
                <w:szCs w:val="16"/>
              </w:rPr>
              <w:t xml:space="preserve">D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110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 No.</w:t>
            </w:r>
            <w:r w:rsidR="006E2B4E">
              <w:rPr>
                <w:sz w:val="16"/>
                <w:szCs w:val="16"/>
              </w:rPr>
              <w:t> </w:t>
            </w:r>
            <w:r w:rsidRPr="006E2B4E">
              <w:rPr>
                <w:sz w:val="16"/>
                <w:szCs w:val="16"/>
              </w:rPr>
              <w:t>12, 2012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51</w:t>
            </w:r>
            <w:r w:rsidR="006E2B4E">
              <w:rPr>
                <w:sz w:val="16"/>
                <w:szCs w:val="16"/>
              </w:rPr>
              <w:noBreakHyphen/>
            </w:r>
            <w:r w:rsidRPr="006E2B4E">
              <w:rPr>
                <w:sz w:val="16"/>
                <w:szCs w:val="16"/>
              </w:rPr>
              <w:t>115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12, 2012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54</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54</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Note to s. 54</w:t>
            </w:r>
            <w:r w:rsidR="006E2B4E">
              <w:rPr>
                <w:bCs/>
                <w:sz w:val="16"/>
                <w:szCs w:val="16"/>
              </w:rPr>
              <w:noBreakHyphen/>
            </w:r>
            <w:r w:rsidRPr="006E2B4E">
              <w:rPr>
                <w:bCs/>
                <w:sz w:val="16"/>
                <w:szCs w:val="16"/>
              </w:rPr>
              <w:t>5</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Note to s. 54</w:t>
            </w:r>
            <w:r w:rsidR="006E2B4E">
              <w:rPr>
                <w:bCs/>
                <w:sz w:val="16"/>
                <w:szCs w:val="16"/>
              </w:rPr>
              <w:noBreakHyphen/>
            </w:r>
            <w:r w:rsidRPr="006E2B4E">
              <w:rPr>
                <w:bCs/>
                <w:sz w:val="16"/>
                <w:szCs w:val="16"/>
              </w:rPr>
              <w:t>10</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54</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54</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54</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21, 2010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54</w:t>
            </w:r>
            <w:r w:rsidR="006E2B4E">
              <w:rPr>
                <w:sz w:val="16"/>
                <w:szCs w:val="16"/>
              </w:rPr>
              <w:noBreakHyphen/>
            </w:r>
            <w:r w:rsidRPr="006E2B4E">
              <w:rPr>
                <w:sz w:val="16"/>
                <w:szCs w:val="16"/>
              </w:rPr>
              <w:t>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54</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2001;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54</w:t>
            </w:r>
            <w:r w:rsidR="006E2B4E">
              <w:rPr>
                <w:sz w:val="16"/>
                <w:szCs w:val="16"/>
              </w:rPr>
              <w:noBreakHyphen/>
            </w:r>
            <w:r w:rsidRPr="006E2B4E">
              <w:rPr>
                <w:sz w:val="16"/>
                <w:szCs w:val="16"/>
              </w:rPr>
              <w:t>65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179, 1999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1 to s. 54</w:t>
            </w:r>
            <w:r w:rsidR="006E2B4E">
              <w:rPr>
                <w:sz w:val="16"/>
                <w:szCs w:val="16"/>
              </w:rPr>
              <w:noBreakHyphen/>
            </w:r>
            <w:r w:rsidRPr="006E2B4E">
              <w:rPr>
                <w:sz w:val="16"/>
                <w:szCs w:val="16"/>
              </w:rPr>
              <w:t>65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54</w:t>
            </w:r>
            <w:r w:rsidR="006E2B4E">
              <w:rPr>
                <w:b/>
                <w:bCs/>
                <w:sz w:val="16"/>
                <w:szCs w:val="16"/>
              </w:rPr>
              <w:noBreakHyphen/>
            </w:r>
            <w:r w:rsidRPr="006E2B4E">
              <w:rPr>
                <w:b/>
                <w:bCs/>
                <w:sz w:val="16"/>
                <w:szCs w:val="16"/>
              </w:rPr>
              <w:t>C</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54</w:t>
            </w:r>
            <w:r w:rsidR="006E2B4E">
              <w:rPr>
                <w:sz w:val="16"/>
                <w:szCs w:val="16"/>
              </w:rPr>
              <w:noBreakHyphen/>
            </w:r>
            <w:r w:rsidRPr="006E2B4E">
              <w:rPr>
                <w:sz w:val="16"/>
                <w:szCs w:val="16"/>
              </w:rPr>
              <w:t>75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54</w:t>
            </w:r>
            <w:r w:rsidR="006E2B4E">
              <w:rPr>
                <w:sz w:val="16"/>
                <w:szCs w:val="16"/>
              </w:rPr>
              <w:noBreakHyphen/>
            </w:r>
            <w:r w:rsidR="00CF3E37" w:rsidRPr="006E2B4E">
              <w:rPr>
                <w:sz w:val="16"/>
                <w:szCs w:val="16"/>
              </w:rPr>
              <w:t>75(1)</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CF3E37">
            <w:pPr>
              <w:pStyle w:val="Tabletext"/>
              <w:tabs>
                <w:tab w:val="center" w:leader="dot" w:pos="2268"/>
              </w:tabs>
              <w:rPr>
                <w:sz w:val="16"/>
                <w:szCs w:val="16"/>
              </w:rPr>
            </w:pPr>
            <w:r w:rsidRPr="006E2B4E">
              <w:rPr>
                <w:sz w:val="16"/>
                <w:szCs w:val="16"/>
              </w:rPr>
              <w:t>Note to s. 54</w:t>
            </w:r>
            <w:r w:rsidR="006E2B4E">
              <w:rPr>
                <w:sz w:val="16"/>
                <w:szCs w:val="16"/>
              </w:rPr>
              <w:noBreakHyphen/>
            </w:r>
            <w:r w:rsidRPr="006E2B4E">
              <w:rPr>
                <w:sz w:val="16"/>
                <w:szCs w:val="16"/>
              </w:rPr>
              <w:t>75(2)</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54</w:t>
            </w:r>
            <w:r w:rsidR="006E2B4E">
              <w:rPr>
                <w:sz w:val="16"/>
                <w:szCs w:val="16"/>
              </w:rPr>
              <w:noBreakHyphen/>
            </w:r>
            <w:r w:rsidRPr="006E2B4E">
              <w:rPr>
                <w:sz w:val="16"/>
                <w:szCs w:val="16"/>
              </w:rPr>
              <w:t>80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sz w:val="16"/>
                <w:szCs w:val="16"/>
              </w:rPr>
              <w:t>Division</w:t>
            </w:r>
            <w:r w:rsidR="006E2B4E">
              <w:rPr>
                <w:b/>
                <w:sz w:val="16"/>
                <w:szCs w:val="16"/>
              </w:rPr>
              <w:t> </w:t>
            </w:r>
            <w:r w:rsidRPr="006E2B4E">
              <w:rPr>
                <w:b/>
                <w:sz w:val="16"/>
                <w:szCs w:val="16"/>
              </w:rPr>
              <w:t>57</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57</w:t>
            </w:r>
            <w:r w:rsidR="006E2B4E">
              <w:rPr>
                <w:sz w:val="16"/>
                <w:szCs w:val="16"/>
              </w:rPr>
              <w:noBreakHyphen/>
            </w:r>
            <w:r w:rsidRPr="006E2B4E">
              <w:rPr>
                <w:sz w:val="16"/>
                <w:szCs w:val="16"/>
              </w:rPr>
              <w:t>25(1)</w:t>
            </w:r>
            <w:r w:rsidR="00CF3E37"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57</w:t>
            </w:r>
            <w:r w:rsidR="006E2B4E">
              <w:rPr>
                <w:sz w:val="16"/>
                <w:szCs w:val="16"/>
              </w:rPr>
              <w:noBreakHyphen/>
            </w:r>
            <w:r w:rsidRPr="006E2B4E">
              <w:rPr>
                <w:sz w:val="16"/>
                <w:szCs w:val="16"/>
              </w:rPr>
              <w:t>35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57</w:t>
            </w:r>
            <w:r w:rsidR="006E2B4E">
              <w:rPr>
                <w:sz w:val="16"/>
                <w:szCs w:val="16"/>
              </w:rPr>
              <w:noBreakHyphen/>
            </w:r>
            <w:r w:rsidRPr="006E2B4E">
              <w:rPr>
                <w:sz w:val="16"/>
                <w:szCs w:val="16"/>
              </w:rPr>
              <w:t>35(1)</w:t>
            </w:r>
            <w:r w:rsidR="00CF3E37"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Note to s. 57</w:t>
            </w:r>
            <w:r w:rsidR="006E2B4E">
              <w:rPr>
                <w:sz w:val="16"/>
                <w:szCs w:val="16"/>
              </w:rPr>
              <w:noBreakHyphen/>
            </w:r>
            <w:r w:rsidRPr="006E2B4E">
              <w:rPr>
                <w:sz w:val="16"/>
                <w:szCs w:val="16"/>
              </w:rPr>
              <w:t>35(2)</w:t>
            </w:r>
            <w:r w:rsidR="00CF3E37"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sz w:val="16"/>
                <w:szCs w:val="16"/>
              </w:rPr>
              <w:t>Division</w:t>
            </w:r>
            <w:r w:rsidR="006E2B4E">
              <w:rPr>
                <w:b/>
                <w:sz w:val="16"/>
                <w:szCs w:val="16"/>
              </w:rPr>
              <w:t> </w:t>
            </w:r>
            <w:r w:rsidRPr="006E2B4E">
              <w:rPr>
                <w:b/>
                <w:sz w:val="16"/>
                <w:szCs w:val="16"/>
              </w:rPr>
              <w:t>58</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58</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58</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142, 2012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35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65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70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58</w:t>
            </w:r>
            <w:r w:rsidR="006E2B4E">
              <w:rPr>
                <w:sz w:val="16"/>
                <w:szCs w:val="16"/>
              </w:rPr>
              <w:noBreakHyphen/>
            </w:r>
            <w:r w:rsidRPr="006E2B4E">
              <w:rPr>
                <w:sz w:val="16"/>
                <w:szCs w:val="16"/>
              </w:rPr>
              <w:t>95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142, 2012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60</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60</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41, 2005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60</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41, 2005;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60</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 No.</w:t>
            </w:r>
            <w:r w:rsidR="006E2B4E">
              <w:rPr>
                <w:sz w:val="16"/>
                <w:szCs w:val="16"/>
              </w:rPr>
              <w:t> </w:t>
            </w:r>
            <w:r w:rsidRPr="006E2B4E">
              <w:rPr>
                <w:sz w:val="16"/>
                <w:szCs w:val="16"/>
              </w:rPr>
              <w:t>41, 2005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60</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63</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63</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63</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63</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 No.</w:t>
            </w:r>
            <w:r w:rsidR="006E2B4E">
              <w:rPr>
                <w:sz w:val="16"/>
                <w:szCs w:val="16"/>
              </w:rPr>
              <w:t> </w:t>
            </w:r>
            <w:r w:rsidRPr="006E2B4E">
              <w:rPr>
                <w:sz w:val="16"/>
                <w:szCs w:val="16"/>
              </w:rPr>
              <w:t>95, 2004; No.</w:t>
            </w:r>
            <w:r w:rsidR="006E2B4E">
              <w:rPr>
                <w:sz w:val="16"/>
                <w:szCs w:val="16"/>
              </w:rPr>
              <w:t> </w:t>
            </w:r>
            <w:r w:rsidRPr="006E2B4E">
              <w:rPr>
                <w:sz w:val="16"/>
                <w:szCs w:val="16"/>
              </w:rPr>
              <w:t>80, 2006</w:t>
            </w:r>
            <w:r w:rsidR="000E0BD5" w:rsidRPr="006E2B4E">
              <w:rPr>
                <w:sz w:val="16"/>
                <w:szCs w:val="16"/>
              </w:rPr>
              <w:t>; No.</w:t>
            </w:r>
            <w:r w:rsidR="006E2B4E">
              <w:rPr>
                <w:sz w:val="16"/>
                <w:szCs w:val="16"/>
              </w:rPr>
              <w:t> </w:t>
            </w:r>
            <w:r w:rsidR="000E0BD5"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63</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63</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63</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63</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61, 2011</w:t>
            </w:r>
          </w:p>
        </w:tc>
      </w:tr>
      <w:tr w:rsidR="009E0A8B" w:rsidRPr="006E2B4E" w:rsidTr="00A53099">
        <w:trPr>
          <w:cantSplit/>
        </w:trPr>
        <w:tc>
          <w:tcPr>
            <w:tcW w:w="2139" w:type="dxa"/>
            <w:shd w:val="clear" w:color="auto" w:fill="auto"/>
          </w:tcPr>
          <w:p w:rsidR="009E0A8B" w:rsidRPr="006E2B4E" w:rsidRDefault="009E0A8B" w:rsidP="00A36DB5">
            <w:pPr>
              <w:pStyle w:val="Tabletext"/>
              <w:tabs>
                <w:tab w:val="center" w:leader="dot" w:pos="2268"/>
              </w:tabs>
              <w:rPr>
                <w:sz w:val="16"/>
                <w:szCs w:val="16"/>
              </w:rPr>
            </w:pPr>
            <w:r w:rsidRPr="006E2B4E">
              <w:rPr>
                <w:sz w:val="16"/>
                <w:szCs w:val="16"/>
              </w:rPr>
              <w:t>Heading to s. 63–27</w:t>
            </w:r>
            <w:r w:rsidRPr="006E2B4E">
              <w:rPr>
                <w:sz w:val="16"/>
                <w:szCs w:val="16"/>
              </w:rPr>
              <w:tab/>
            </w:r>
          </w:p>
        </w:tc>
        <w:tc>
          <w:tcPr>
            <w:tcW w:w="4943" w:type="dxa"/>
            <w:shd w:val="clear" w:color="auto" w:fill="auto"/>
          </w:tcPr>
          <w:p w:rsidR="009E0A8B" w:rsidRPr="006E2B4E" w:rsidRDefault="009E0A8B" w:rsidP="00A53099">
            <w:pPr>
              <w:pStyle w:val="Tabletext"/>
              <w:rPr>
                <w:sz w:val="16"/>
                <w:szCs w:val="16"/>
              </w:rPr>
            </w:pPr>
            <w:r w:rsidRPr="006E2B4E">
              <w:rPr>
                <w:sz w:val="16"/>
                <w:szCs w:val="16"/>
              </w:rPr>
              <w:t>rs. No.</w:t>
            </w:r>
            <w:r w:rsidR="006E2B4E">
              <w:rPr>
                <w:sz w:val="16"/>
                <w:szCs w:val="16"/>
              </w:rPr>
              <w:t> </w:t>
            </w:r>
            <w:r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63</w:t>
            </w:r>
            <w:r w:rsidR="006E2B4E">
              <w:rPr>
                <w:sz w:val="16"/>
                <w:szCs w:val="16"/>
              </w:rPr>
              <w:noBreakHyphen/>
            </w:r>
            <w:r w:rsidRPr="006E2B4E">
              <w:rPr>
                <w:sz w:val="16"/>
                <w:szCs w:val="16"/>
              </w:rPr>
              <w:t>27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61, 2011</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2E1011" w:rsidRPr="006E2B4E">
              <w:rPr>
                <w:sz w:val="16"/>
                <w:szCs w:val="16"/>
              </w:rPr>
              <w:t>s</w:t>
            </w:r>
            <w:r w:rsidRPr="006E2B4E">
              <w:rPr>
                <w:sz w:val="16"/>
                <w:szCs w:val="16"/>
              </w:rPr>
              <w:t>.</w:t>
            </w:r>
            <w:r w:rsidR="00997D3F" w:rsidRPr="006E2B4E">
              <w:rPr>
                <w:sz w:val="16"/>
                <w:szCs w:val="16"/>
              </w:rPr>
              <w:t xml:space="preserve"> </w:t>
            </w:r>
            <w:r w:rsidRPr="006E2B4E">
              <w:rPr>
                <w:sz w:val="16"/>
                <w:szCs w:val="16"/>
              </w:rPr>
              <w:t>75</w:t>
            </w:r>
            <w:r w:rsidR="002E1011" w:rsidRPr="006E2B4E">
              <w:rPr>
                <w:sz w:val="16"/>
                <w:szCs w:val="16"/>
              </w:rPr>
              <w:t xml:space="preserve"> and 169</w:t>
            </w:r>
            <w:r w:rsidRPr="006E2B4E">
              <w:rPr>
                <w:sz w:val="16"/>
                <w:szCs w:val="16"/>
              </w:rPr>
              <w:t>,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63</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63</w:t>
            </w:r>
            <w:r w:rsidR="006E2B4E">
              <w:rPr>
                <w:sz w:val="16"/>
                <w:szCs w:val="16"/>
              </w:rPr>
              <w:noBreakHyphen/>
            </w:r>
            <w:r w:rsidRPr="006E2B4E">
              <w:rPr>
                <w:sz w:val="16"/>
                <w:szCs w:val="16"/>
              </w:rPr>
              <w:t>35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646A0F">
            <w:pPr>
              <w:pStyle w:val="Tabletext"/>
              <w:tabs>
                <w:tab w:val="center" w:leader="dot" w:pos="2268"/>
              </w:tabs>
              <w:rPr>
                <w:sz w:val="16"/>
                <w:szCs w:val="16"/>
              </w:rPr>
            </w:pPr>
            <w:r w:rsidRPr="006E2B4E">
              <w:rPr>
                <w:sz w:val="16"/>
                <w:szCs w:val="16"/>
              </w:rPr>
              <w:t>Note to s. 63</w:t>
            </w:r>
            <w:r w:rsidR="006E2B4E">
              <w:rPr>
                <w:sz w:val="16"/>
                <w:szCs w:val="16"/>
              </w:rPr>
              <w:noBreakHyphen/>
            </w:r>
            <w:r w:rsidRPr="006E2B4E">
              <w:rPr>
                <w:sz w:val="16"/>
                <w:szCs w:val="16"/>
              </w:rPr>
              <w:t>35(1)</w:t>
            </w:r>
            <w:r w:rsidR="00646A0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63</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63</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63</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4</w:t>
            </w:r>
            <w:r w:rsidR="006E2B4E">
              <w:rPr>
                <w:b/>
                <w:bCs/>
                <w:sz w:val="16"/>
                <w:szCs w:val="16"/>
              </w:rPr>
              <w:noBreakHyphen/>
            </w:r>
            <w:r w:rsidRPr="006E2B4E">
              <w:rPr>
                <w:b/>
                <w:bCs/>
                <w:sz w:val="16"/>
                <w:szCs w:val="16"/>
              </w:rPr>
              <w:t>2</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66</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66</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66</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Subdiv. 66</w:t>
            </w:r>
            <w:r w:rsidR="006E2B4E">
              <w:rPr>
                <w:sz w:val="16"/>
                <w:szCs w:val="16"/>
              </w:rPr>
              <w:noBreakHyphen/>
            </w:r>
            <w:r w:rsidRPr="006E2B4E">
              <w:rPr>
                <w:sz w:val="16"/>
                <w:szCs w:val="16"/>
              </w:rPr>
              <w:t>A</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66</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66</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66</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66</w:t>
            </w:r>
            <w:r w:rsidR="006E2B4E">
              <w:rPr>
                <w:sz w:val="16"/>
                <w:szCs w:val="16"/>
              </w:rPr>
              <w:noBreakHyphen/>
            </w:r>
            <w:r w:rsidRPr="006E2B4E">
              <w:rPr>
                <w:sz w:val="16"/>
                <w:szCs w:val="16"/>
              </w:rPr>
              <w:t>17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66</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66</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Subdiv. 66</w:t>
            </w:r>
            <w:r w:rsidR="006E2B4E">
              <w:rPr>
                <w:sz w:val="16"/>
                <w:szCs w:val="16"/>
              </w:rPr>
              <w:noBreakHyphen/>
            </w:r>
            <w:r w:rsidRPr="006E2B4E">
              <w:rPr>
                <w:sz w:val="16"/>
                <w:szCs w:val="16"/>
              </w:rPr>
              <w:t>B</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66</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66</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66</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D0130C">
            <w:pPr>
              <w:pStyle w:val="Tabletext"/>
              <w:tabs>
                <w:tab w:val="center" w:leader="dot" w:pos="2268"/>
              </w:tabs>
              <w:rPr>
                <w:sz w:val="16"/>
                <w:szCs w:val="16"/>
              </w:rPr>
            </w:pPr>
            <w:r w:rsidRPr="006E2B4E">
              <w:rPr>
                <w:sz w:val="16"/>
                <w:szCs w:val="16"/>
              </w:rPr>
              <w:t>Note to s. 66</w:t>
            </w:r>
            <w:r w:rsidR="006E2B4E">
              <w:rPr>
                <w:sz w:val="16"/>
                <w:szCs w:val="16"/>
              </w:rPr>
              <w:noBreakHyphen/>
            </w:r>
            <w:r w:rsidRPr="006E2B4E">
              <w:rPr>
                <w:sz w:val="16"/>
                <w:szCs w:val="16"/>
              </w:rPr>
              <w:t>50(3)</w:t>
            </w:r>
            <w:r w:rsidR="00D0130C"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66</w:t>
            </w:r>
            <w:r w:rsidR="006E2B4E">
              <w:rPr>
                <w:sz w:val="16"/>
                <w:szCs w:val="16"/>
              </w:rPr>
              <w:noBreakHyphen/>
            </w:r>
            <w:r w:rsidRPr="006E2B4E">
              <w:rPr>
                <w:sz w:val="16"/>
                <w:szCs w:val="16"/>
              </w:rPr>
              <w:t>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66</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66</w:t>
            </w:r>
            <w:r w:rsidR="006E2B4E">
              <w:rPr>
                <w:sz w:val="16"/>
                <w:szCs w:val="16"/>
              </w:rPr>
              <w:noBreakHyphen/>
            </w:r>
            <w:r w:rsidRPr="006E2B4E">
              <w:rPr>
                <w:sz w:val="16"/>
                <w:szCs w:val="16"/>
              </w:rPr>
              <w:t>65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66</w:t>
            </w:r>
            <w:r w:rsidR="006E2B4E">
              <w:rPr>
                <w:sz w:val="16"/>
                <w:szCs w:val="16"/>
              </w:rPr>
              <w:noBreakHyphen/>
            </w:r>
            <w:r w:rsidRPr="006E2B4E">
              <w:rPr>
                <w:sz w:val="16"/>
                <w:szCs w:val="16"/>
              </w:rPr>
              <w:t>70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69</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69</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Subdiv. 69</w:t>
            </w:r>
            <w:r w:rsidR="006E2B4E">
              <w:rPr>
                <w:sz w:val="16"/>
                <w:szCs w:val="16"/>
              </w:rPr>
              <w:noBreakHyphen/>
            </w:r>
            <w:r w:rsidRPr="006E2B4E">
              <w:rPr>
                <w:sz w:val="16"/>
                <w:szCs w:val="16"/>
              </w:rPr>
              <w:t>A</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69</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 No.</w:t>
            </w:r>
            <w:r w:rsidR="006E2B4E">
              <w:rPr>
                <w:sz w:val="16"/>
                <w:szCs w:val="16"/>
              </w:rPr>
              <w:t> </w:t>
            </w:r>
            <w:r w:rsidRPr="006E2B4E">
              <w:rPr>
                <w:sz w:val="16"/>
                <w:szCs w:val="16"/>
              </w:rPr>
              <w:t>41, 2005; No.</w:t>
            </w:r>
            <w:r w:rsidR="006E2B4E">
              <w:rPr>
                <w:sz w:val="16"/>
                <w:szCs w:val="16"/>
              </w:rPr>
              <w:t> </w:t>
            </w:r>
            <w:r w:rsidRPr="006E2B4E">
              <w:rPr>
                <w:sz w:val="16"/>
                <w:szCs w:val="16"/>
              </w:rPr>
              <w:t>78, 2007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69</w:t>
            </w:r>
            <w:r w:rsidR="006E2B4E">
              <w:rPr>
                <w:sz w:val="16"/>
                <w:szCs w:val="16"/>
              </w:rPr>
              <w:noBreakHyphen/>
            </w:r>
            <w:r w:rsidRPr="006E2B4E">
              <w:rPr>
                <w:sz w:val="16"/>
                <w:szCs w:val="16"/>
              </w:rPr>
              <w:t xml:space="preserve">10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92 and 156, 2000; No.</w:t>
            </w:r>
            <w:r w:rsidR="006E2B4E">
              <w:rPr>
                <w:sz w:val="16"/>
                <w:szCs w:val="16"/>
              </w:rPr>
              <w:t> </w:t>
            </w:r>
            <w:r w:rsidRPr="006E2B4E">
              <w:rPr>
                <w:sz w:val="16"/>
                <w:szCs w:val="16"/>
              </w:rPr>
              <w:t>77, 2001</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69</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Subdiv. 69</w:t>
            </w:r>
            <w:r w:rsidR="006E2B4E">
              <w:rPr>
                <w:sz w:val="16"/>
                <w:szCs w:val="16"/>
              </w:rPr>
              <w:noBreakHyphen/>
            </w:r>
            <w:r w:rsidRPr="006E2B4E">
              <w:rPr>
                <w:sz w:val="16"/>
                <w:szCs w:val="16"/>
              </w:rPr>
              <w:t>B</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69</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69</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69</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69</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69</w:t>
            </w:r>
            <w:r w:rsidR="006E2B4E">
              <w:rPr>
                <w:sz w:val="16"/>
                <w:szCs w:val="16"/>
              </w:rPr>
              <w:noBreakHyphen/>
            </w:r>
            <w:r w:rsidRPr="006E2B4E">
              <w:rPr>
                <w:sz w:val="16"/>
                <w:szCs w:val="16"/>
              </w:rPr>
              <w:t>35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69</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69</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69</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69</w:t>
            </w:r>
            <w:r w:rsidR="006E2B4E">
              <w:rPr>
                <w:sz w:val="16"/>
                <w:szCs w:val="16"/>
              </w:rPr>
              <w:noBreakHyphen/>
            </w:r>
            <w:r w:rsidRPr="006E2B4E">
              <w:rPr>
                <w:sz w:val="16"/>
                <w:szCs w:val="16"/>
              </w:rPr>
              <w:t>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70</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70</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92 and 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70</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71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Div. 71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71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71</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Heading to s. 71</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71</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71</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71</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72</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72</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72</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72</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72</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72</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72</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72</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72</w:t>
            </w:r>
            <w:r w:rsidR="006E2B4E">
              <w:rPr>
                <w:b/>
                <w:bCs/>
                <w:sz w:val="16"/>
                <w:szCs w:val="16"/>
              </w:rPr>
              <w:noBreakHyphen/>
            </w:r>
            <w:r w:rsidRPr="006E2B4E">
              <w:rPr>
                <w:b/>
                <w:bCs/>
                <w:sz w:val="16"/>
                <w:szCs w:val="16"/>
              </w:rPr>
              <w:t>D</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Subdiv. 72</w:t>
            </w:r>
            <w:r w:rsidR="006E2B4E">
              <w:rPr>
                <w:sz w:val="16"/>
                <w:szCs w:val="16"/>
              </w:rPr>
              <w:noBreakHyphen/>
            </w:r>
            <w:r w:rsidRPr="006E2B4E">
              <w:rPr>
                <w:sz w:val="16"/>
                <w:szCs w:val="16"/>
              </w:rPr>
              <w:t>D</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72</w:t>
            </w:r>
            <w:r w:rsidR="006E2B4E">
              <w:rPr>
                <w:sz w:val="16"/>
                <w:szCs w:val="16"/>
              </w:rPr>
              <w:noBreakHyphen/>
            </w:r>
            <w:r w:rsidRPr="006E2B4E">
              <w:rPr>
                <w:sz w:val="16"/>
                <w:szCs w:val="16"/>
              </w:rPr>
              <w:t>90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72</w:t>
            </w:r>
            <w:r w:rsidR="006E2B4E">
              <w:rPr>
                <w:sz w:val="16"/>
                <w:szCs w:val="16"/>
              </w:rPr>
              <w:noBreakHyphen/>
            </w:r>
            <w:r w:rsidRPr="006E2B4E">
              <w:rPr>
                <w:sz w:val="16"/>
                <w:szCs w:val="16"/>
              </w:rPr>
              <w:t>92</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72</w:t>
            </w:r>
            <w:r w:rsidR="006E2B4E">
              <w:rPr>
                <w:sz w:val="16"/>
                <w:szCs w:val="16"/>
              </w:rPr>
              <w:noBreakHyphen/>
            </w:r>
            <w:r w:rsidRPr="006E2B4E">
              <w:rPr>
                <w:sz w:val="16"/>
                <w:szCs w:val="16"/>
              </w:rPr>
              <w:t>95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5, 2011; No.</w:t>
            </w:r>
            <w:r w:rsidR="006E2B4E">
              <w:rPr>
                <w:sz w:val="16"/>
                <w:szCs w:val="16"/>
              </w:rPr>
              <w:t> </w:t>
            </w:r>
            <w:r w:rsidRPr="006E2B4E">
              <w:rPr>
                <w:sz w:val="16"/>
                <w:szCs w:val="16"/>
              </w:rPr>
              <w:t>75, 2012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72</w:t>
            </w:r>
            <w:r w:rsidR="006E2B4E">
              <w:rPr>
                <w:sz w:val="16"/>
                <w:szCs w:val="16"/>
              </w:rPr>
              <w:noBreakHyphen/>
            </w:r>
            <w:r w:rsidRPr="006E2B4E">
              <w:rPr>
                <w:sz w:val="16"/>
                <w:szCs w:val="16"/>
              </w:rPr>
              <w:t>100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75, 2012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75</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75</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78, 2005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75</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78, 2005; No.</w:t>
            </w:r>
            <w:r w:rsidR="006E2B4E">
              <w:rPr>
                <w:sz w:val="16"/>
                <w:szCs w:val="16"/>
              </w:rPr>
              <w:t> </w:t>
            </w:r>
            <w:r w:rsidRPr="006E2B4E">
              <w:rPr>
                <w:sz w:val="16"/>
                <w:szCs w:val="16"/>
              </w:rPr>
              <w:t>145, 2008</w:t>
            </w:r>
          </w:p>
        </w:tc>
      </w:tr>
      <w:tr w:rsidR="00A53099" w:rsidRPr="006E2B4E" w:rsidTr="00A53099">
        <w:trPr>
          <w:cantSplit/>
        </w:trPr>
        <w:tc>
          <w:tcPr>
            <w:tcW w:w="2139" w:type="dxa"/>
            <w:shd w:val="clear" w:color="auto" w:fill="auto"/>
          </w:tcPr>
          <w:p w:rsidR="00A53099" w:rsidRPr="006E2B4E" w:rsidRDefault="00A36DB5" w:rsidP="00CF3E37">
            <w:pPr>
              <w:pStyle w:val="Tabletext"/>
              <w:tabs>
                <w:tab w:val="center" w:leader="dot" w:pos="2268"/>
              </w:tabs>
              <w:rPr>
                <w:sz w:val="16"/>
                <w:szCs w:val="16"/>
              </w:rPr>
            </w:pPr>
            <w:r w:rsidRPr="006E2B4E">
              <w:rPr>
                <w:sz w:val="16"/>
                <w:szCs w:val="16"/>
              </w:rPr>
              <w:t>Note to s. 75</w:t>
            </w:r>
            <w:r w:rsidR="006E2B4E">
              <w:rPr>
                <w:sz w:val="16"/>
                <w:szCs w:val="16"/>
              </w:rPr>
              <w:noBreakHyphen/>
            </w:r>
            <w:r w:rsidRPr="006E2B4E">
              <w:rPr>
                <w:sz w:val="16"/>
                <w:szCs w:val="16"/>
              </w:rPr>
              <w:t>5(1A)</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75</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156, 2000; No.</w:t>
            </w:r>
            <w:r w:rsidR="006E2B4E">
              <w:rPr>
                <w:sz w:val="16"/>
                <w:szCs w:val="16"/>
              </w:rPr>
              <w:t> </w:t>
            </w:r>
            <w:r w:rsidRPr="006E2B4E">
              <w:rPr>
                <w:sz w:val="16"/>
                <w:szCs w:val="16"/>
              </w:rPr>
              <w:t>78, 2005</w:t>
            </w:r>
          </w:p>
        </w:tc>
      </w:tr>
      <w:tr w:rsidR="00A53099" w:rsidRPr="006E2B4E" w:rsidTr="00A53099">
        <w:trPr>
          <w:cantSplit/>
        </w:trPr>
        <w:tc>
          <w:tcPr>
            <w:tcW w:w="2139" w:type="dxa"/>
            <w:shd w:val="clear" w:color="auto" w:fill="auto"/>
          </w:tcPr>
          <w:p w:rsidR="00A53099" w:rsidRPr="006E2B4E" w:rsidRDefault="00A36DB5" w:rsidP="00CF3E37">
            <w:pPr>
              <w:pStyle w:val="Tabletext"/>
              <w:tabs>
                <w:tab w:val="center" w:leader="dot" w:pos="2268"/>
              </w:tabs>
              <w:rPr>
                <w:sz w:val="16"/>
                <w:szCs w:val="16"/>
              </w:rPr>
            </w:pPr>
            <w:r w:rsidRPr="006E2B4E">
              <w:rPr>
                <w:sz w:val="16"/>
                <w:szCs w:val="16"/>
              </w:rPr>
              <w:t>Note to s. 75</w:t>
            </w:r>
            <w:r w:rsidR="006E2B4E">
              <w:rPr>
                <w:sz w:val="16"/>
                <w:szCs w:val="16"/>
              </w:rPr>
              <w:noBreakHyphen/>
            </w:r>
            <w:r w:rsidRPr="006E2B4E">
              <w:rPr>
                <w:sz w:val="16"/>
                <w:szCs w:val="16"/>
              </w:rPr>
              <w:t>10(4)</w:t>
            </w:r>
            <w:r w:rsidR="00BC7EE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Subhead. to s. 75</w:t>
            </w:r>
            <w:r w:rsidR="006E2B4E">
              <w:rPr>
                <w:sz w:val="16"/>
                <w:szCs w:val="16"/>
              </w:rPr>
              <w:noBreakHyphen/>
            </w:r>
            <w:r w:rsidRPr="006E2B4E">
              <w:rPr>
                <w:sz w:val="16"/>
                <w:szCs w:val="16"/>
              </w:rPr>
              <w:t>11(7)</w:t>
            </w:r>
            <w:r w:rsidR="00CF3E37"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145, 2008</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75</w:t>
            </w:r>
            <w:r w:rsidR="006E2B4E">
              <w:rPr>
                <w:sz w:val="16"/>
                <w:szCs w:val="16"/>
              </w:rPr>
              <w:noBreakHyphen/>
            </w:r>
            <w:r w:rsidRPr="006E2B4E">
              <w:rPr>
                <w:sz w:val="16"/>
                <w:szCs w:val="16"/>
              </w:rPr>
              <w:t>11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78, 2005</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58, 2006; No.</w:t>
            </w:r>
            <w:r w:rsidR="006E2B4E">
              <w:rPr>
                <w:sz w:val="16"/>
                <w:szCs w:val="16"/>
              </w:rPr>
              <w:t> </w:t>
            </w:r>
            <w:r w:rsidRPr="006E2B4E">
              <w:rPr>
                <w:sz w:val="16"/>
                <w:szCs w:val="16"/>
              </w:rPr>
              <w:t>145, 2008</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75</w:t>
            </w:r>
            <w:r w:rsidR="006E2B4E">
              <w:rPr>
                <w:sz w:val="16"/>
                <w:szCs w:val="16"/>
              </w:rPr>
              <w:noBreakHyphen/>
            </w:r>
            <w:r w:rsidRPr="006E2B4E">
              <w:rPr>
                <w:sz w:val="16"/>
                <w:szCs w:val="16"/>
              </w:rPr>
              <w:t>12</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78, 2005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75</w:t>
            </w:r>
            <w:r w:rsidR="006E2B4E">
              <w:rPr>
                <w:sz w:val="16"/>
                <w:szCs w:val="16"/>
              </w:rPr>
              <w:noBreakHyphen/>
            </w:r>
            <w:r w:rsidRPr="006E2B4E">
              <w:rPr>
                <w:sz w:val="16"/>
                <w:szCs w:val="16"/>
              </w:rPr>
              <w:t>13</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78, 2005</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145, 2008</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75</w:t>
            </w:r>
            <w:r w:rsidR="006E2B4E">
              <w:rPr>
                <w:sz w:val="16"/>
                <w:szCs w:val="16"/>
              </w:rPr>
              <w:noBreakHyphen/>
            </w:r>
            <w:r w:rsidRPr="006E2B4E">
              <w:rPr>
                <w:sz w:val="16"/>
                <w:szCs w:val="16"/>
              </w:rPr>
              <w:t>14</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78, 2005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75</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78, 2005</w:t>
            </w:r>
          </w:p>
        </w:tc>
      </w:tr>
      <w:tr w:rsidR="004657BC" w:rsidRPr="006E2B4E" w:rsidTr="00A53099">
        <w:trPr>
          <w:cantSplit/>
        </w:trPr>
        <w:tc>
          <w:tcPr>
            <w:tcW w:w="2139" w:type="dxa"/>
            <w:shd w:val="clear" w:color="auto" w:fill="auto"/>
          </w:tcPr>
          <w:p w:rsidR="004657BC" w:rsidRPr="006E2B4E" w:rsidRDefault="004657BC" w:rsidP="00A36DB5">
            <w:pPr>
              <w:pStyle w:val="Tabletext"/>
              <w:tabs>
                <w:tab w:val="center" w:leader="dot" w:pos="2268"/>
              </w:tabs>
              <w:rPr>
                <w:sz w:val="16"/>
                <w:szCs w:val="16"/>
              </w:rPr>
            </w:pPr>
          </w:p>
        </w:tc>
        <w:tc>
          <w:tcPr>
            <w:tcW w:w="4943" w:type="dxa"/>
            <w:shd w:val="clear" w:color="auto" w:fill="auto"/>
          </w:tcPr>
          <w:p w:rsidR="004657BC" w:rsidRPr="006E2B4E" w:rsidRDefault="004657BC" w:rsidP="00A53099">
            <w:pPr>
              <w:pStyle w:val="Tabletext"/>
              <w:rPr>
                <w:sz w:val="16"/>
                <w:szCs w:val="16"/>
              </w:rPr>
            </w:pPr>
            <w:r w:rsidRPr="006E2B4E">
              <w:rPr>
                <w:sz w:val="16"/>
                <w:szCs w:val="16"/>
              </w:rPr>
              <w:t>rs. No.</w:t>
            </w:r>
            <w:r w:rsidR="006E2B4E">
              <w:rPr>
                <w:sz w:val="16"/>
                <w:szCs w:val="16"/>
              </w:rPr>
              <w:t> </w:t>
            </w:r>
            <w:r w:rsidRPr="006E2B4E">
              <w:rPr>
                <w:sz w:val="16"/>
                <w:szCs w:val="16"/>
              </w:rPr>
              <w:t>84, 2013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75</w:t>
            </w:r>
            <w:r w:rsidR="006E2B4E">
              <w:rPr>
                <w:sz w:val="16"/>
                <w:szCs w:val="16"/>
              </w:rPr>
              <w:noBreakHyphen/>
            </w:r>
            <w:r w:rsidRPr="006E2B4E">
              <w:rPr>
                <w:sz w:val="16"/>
                <w:szCs w:val="16"/>
              </w:rPr>
              <w:t>16</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145, 2008</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75</w:t>
            </w:r>
            <w:r w:rsidR="006E2B4E">
              <w:rPr>
                <w:sz w:val="16"/>
                <w:szCs w:val="16"/>
              </w:rPr>
              <w:noBreakHyphen/>
            </w:r>
            <w:r w:rsidRPr="006E2B4E">
              <w:rPr>
                <w:sz w:val="16"/>
                <w:szCs w:val="16"/>
              </w:rPr>
              <w:t>22</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78, 2005</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145, 2008</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75</w:t>
            </w:r>
            <w:r w:rsidR="006E2B4E">
              <w:rPr>
                <w:sz w:val="16"/>
                <w:szCs w:val="16"/>
              </w:rPr>
              <w:noBreakHyphen/>
            </w:r>
            <w:r w:rsidRPr="006E2B4E">
              <w:rPr>
                <w:sz w:val="16"/>
                <w:szCs w:val="16"/>
              </w:rPr>
              <w:t>27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78, 2005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75</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75</w:t>
            </w:r>
            <w:r w:rsidR="006E2B4E">
              <w:rPr>
                <w:sz w:val="16"/>
                <w:szCs w:val="16"/>
              </w:rPr>
              <w:noBreakHyphen/>
            </w:r>
            <w:r w:rsidRPr="006E2B4E">
              <w:rPr>
                <w:sz w:val="16"/>
                <w:szCs w:val="16"/>
              </w:rPr>
              <w:t>35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78, 2005</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78</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78</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78</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Subdiv. 78</w:t>
            </w:r>
            <w:r w:rsidR="006E2B4E">
              <w:rPr>
                <w:sz w:val="16"/>
                <w:szCs w:val="16"/>
              </w:rPr>
              <w:noBreakHyphen/>
            </w:r>
            <w:r w:rsidRPr="006E2B4E">
              <w:rPr>
                <w:sz w:val="16"/>
                <w:szCs w:val="16"/>
              </w:rPr>
              <w:t>A</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92 and 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18</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78</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35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78</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83, 2004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42</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78</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Subdiv. 78</w:t>
            </w:r>
            <w:r w:rsidR="006E2B4E">
              <w:rPr>
                <w:sz w:val="16"/>
                <w:szCs w:val="16"/>
              </w:rPr>
              <w:noBreakHyphen/>
            </w:r>
            <w:r w:rsidRPr="006E2B4E">
              <w:rPr>
                <w:sz w:val="16"/>
                <w:szCs w:val="16"/>
              </w:rPr>
              <w:t>B</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92 and 156, 2000; No.</w:t>
            </w:r>
            <w:r w:rsidR="006E2B4E">
              <w:rPr>
                <w:sz w:val="16"/>
                <w:szCs w:val="16"/>
              </w:rPr>
              <w:t> </w:t>
            </w:r>
            <w:r w:rsidRPr="006E2B4E">
              <w:rPr>
                <w:sz w:val="16"/>
                <w:szCs w:val="16"/>
              </w:rPr>
              <w:t>67, 2003; No.</w:t>
            </w:r>
            <w:r w:rsidR="006E2B4E">
              <w:rPr>
                <w:sz w:val="16"/>
                <w:szCs w:val="16"/>
              </w:rPr>
              <w:t> </w:t>
            </w:r>
            <w:r w:rsidRPr="006E2B4E">
              <w:rPr>
                <w:sz w:val="16"/>
                <w:szCs w:val="16"/>
              </w:rPr>
              <w:t>134, 2004;  No.</w:t>
            </w:r>
            <w:r w:rsidR="006E2B4E">
              <w:rPr>
                <w:sz w:val="16"/>
                <w:szCs w:val="16"/>
              </w:rPr>
              <w:t> </w:t>
            </w:r>
            <w:r w:rsidRPr="006E2B4E">
              <w:rPr>
                <w:sz w:val="16"/>
                <w:szCs w:val="16"/>
              </w:rPr>
              <w:t>75, 2012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78</w:t>
            </w:r>
            <w:r w:rsidR="006E2B4E">
              <w:rPr>
                <w:b/>
                <w:bCs/>
                <w:sz w:val="16"/>
                <w:szCs w:val="16"/>
              </w:rPr>
              <w:noBreakHyphen/>
            </w:r>
            <w:r w:rsidRPr="006E2B4E">
              <w:rPr>
                <w:b/>
                <w:bCs/>
                <w:sz w:val="16"/>
                <w:szCs w:val="16"/>
              </w:rPr>
              <w:t>C</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65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75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78</w:t>
            </w:r>
            <w:r w:rsidR="006E2B4E">
              <w:rPr>
                <w:b/>
                <w:bCs/>
                <w:sz w:val="16"/>
                <w:szCs w:val="16"/>
              </w:rPr>
              <w:noBreakHyphen/>
            </w:r>
            <w:r w:rsidRPr="006E2B4E">
              <w:rPr>
                <w:b/>
                <w:bCs/>
                <w:sz w:val="16"/>
                <w:szCs w:val="16"/>
              </w:rPr>
              <w:t>D</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80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85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73, 2001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90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78</w:t>
            </w:r>
            <w:r w:rsidR="006E2B4E">
              <w:rPr>
                <w:b/>
                <w:bCs/>
                <w:sz w:val="16"/>
                <w:szCs w:val="16"/>
              </w:rPr>
              <w:noBreakHyphen/>
            </w:r>
            <w:r w:rsidRPr="006E2B4E">
              <w:rPr>
                <w:b/>
                <w:bCs/>
                <w:sz w:val="16"/>
                <w:szCs w:val="16"/>
              </w:rPr>
              <w:t>E</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Subdiv. 78</w:t>
            </w:r>
            <w:r w:rsidR="006E2B4E">
              <w:rPr>
                <w:sz w:val="16"/>
                <w:szCs w:val="16"/>
              </w:rPr>
              <w:noBreakHyphen/>
            </w:r>
            <w:r w:rsidRPr="006E2B4E">
              <w:rPr>
                <w:sz w:val="16"/>
                <w:szCs w:val="16"/>
              </w:rPr>
              <w:t>E</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95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100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 No.</w:t>
            </w:r>
            <w:r w:rsidR="006E2B4E">
              <w:rPr>
                <w:sz w:val="16"/>
                <w:szCs w:val="16"/>
              </w:rPr>
              <w:t> </w:t>
            </w:r>
            <w:r w:rsidRPr="006E2B4E">
              <w:rPr>
                <w:sz w:val="16"/>
                <w:szCs w:val="16"/>
              </w:rPr>
              <w:t>75, 2012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78</w:t>
            </w:r>
            <w:r w:rsidR="006E2B4E">
              <w:rPr>
                <w:sz w:val="16"/>
                <w:szCs w:val="16"/>
              </w:rPr>
              <w:noBreakHyphen/>
            </w:r>
            <w:r w:rsidRPr="006E2B4E">
              <w:rPr>
                <w:sz w:val="16"/>
                <w:szCs w:val="16"/>
              </w:rPr>
              <w:t>100(1)</w:t>
            </w:r>
            <w:r w:rsidR="00BC2BB7"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75, 2012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105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78</w:t>
            </w:r>
            <w:r w:rsidR="006E2B4E">
              <w:rPr>
                <w:b/>
                <w:bCs/>
                <w:sz w:val="16"/>
                <w:szCs w:val="16"/>
              </w:rPr>
              <w:noBreakHyphen/>
            </w:r>
            <w:r w:rsidRPr="006E2B4E">
              <w:rPr>
                <w:b/>
                <w:bCs/>
                <w:sz w:val="16"/>
                <w:szCs w:val="16"/>
              </w:rPr>
              <w:t>F</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Subdiv. 78</w:t>
            </w:r>
            <w:r w:rsidR="006E2B4E">
              <w:rPr>
                <w:sz w:val="16"/>
                <w:szCs w:val="16"/>
              </w:rPr>
              <w:noBreakHyphen/>
            </w:r>
            <w:r w:rsidRPr="006E2B4E">
              <w:rPr>
                <w:sz w:val="16"/>
                <w:szCs w:val="16"/>
              </w:rPr>
              <w:t>F</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110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115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 xml:space="preserve">118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169, 2001</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75, 2012</w:t>
            </w:r>
          </w:p>
        </w:tc>
      </w:tr>
      <w:tr w:rsidR="00A53099" w:rsidRPr="006E2B4E" w:rsidTr="00A53099">
        <w:trPr>
          <w:cantSplit/>
        </w:trPr>
        <w:tc>
          <w:tcPr>
            <w:tcW w:w="2139" w:type="dxa"/>
            <w:shd w:val="clear" w:color="auto" w:fill="auto"/>
          </w:tcPr>
          <w:p w:rsidR="00A53099" w:rsidRPr="006E2B4E" w:rsidRDefault="00A36DB5" w:rsidP="00CF3E37">
            <w:pPr>
              <w:pStyle w:val="Tabletext"/>
              <w:tabs>
                <w:tab w:val="center" w:leader="dot" w:pos="2268"/>
              </w:tabs>
              <w:rPr>
                <w:sz w:val="16"/>
                <w:szCs w:val="16"/>
              </w:rPr>
            </w:pPr>
            <w:r w:rsidRPr="006E2B4E">
              <w:rPr>
                <w:sz w:val="16"/>
                <w:szCs w:val="16"/>
              </w:rPr>
              <w:t>Note to s. 78</w:t>
            </w:r>
            <w:r w:rsidR="006E2B4E">
              <w:rPr>
                <w:sz w:val="16"/>
                <w:szCs w:val="16"/>
              </w:rPr>
              <w:noBreakHyphen/>
            </w:r>
            <w:r w:rsidRPr="006E2B4E">
              <w:rPr>
                <w:sz w:val="16"/>
                <w:szCs w:val="16"/>
              </w:rPr>
              <w:t>118(1)</w:t>
            </w:r>
            <w:r w:rsidR="00CF3E37"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75, 2012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78</w:t>
            </w:r>
            <w:r w:rsidR="006E2B4E">
              <w:rPr>
                <w:sz w:val="16"/>
                <w:szCs w:val="16"/>
              </w:rPr>
              <w:noBreakHyphen/>
            </w:r>
            <w:r w:rsidRPr="006E2B4E">
              <w:rPr>
                <w:sz w:val="16"/>
                <w:szCs w:val="16"/>
              </w:rPr>
              <w:t xml:space="preserve">120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169, 2001</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79</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79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79</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83, 2004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83, 2004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79</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83, 2004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79</w:t>
            </w:r>
            <w:r w:rsidR="006E2B4E">
              <w:rPr>
                <w:b/>
                <w:bCs/>
                <w:sz w:val="16"/>
                <w:szCs w:val="16"/>
              </w:rPr>
              <w:noBreakHyphen/>
            </w:r>
            <w:r w:rsidRPr="006E2B4E">
              <w:rPr>
                <w:b/>
                <w:bCs/>
                <w:sz w:val="16"/>
                <w:szCs w:val="16"/>
              </w:rPr>
              <w:t>C</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35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83, 2004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65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70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83, 2004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75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80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79</w:t>
            </w:r>
            <w:r w:rsidR="006E2B4E">
              <w:rPr>
                <w:sz w:val="16"/>
                <w:szCs w:val="16"/>
              </w:rPr>
              <w:noBreakHyphen/>
            </w:r>
            <w:r w:rsidRPr="006E2B4E">
              <w:rPr>
                <w:sz w:val="16"/>
                <w:szCs w:val="16"/>
              </w:rPr>
              <w:t>85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90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83, 2004</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79</w:t>
            </w:r>
            <w:r w:rsidR="006E2B4E">
              <w:rPr>
                <w:b/>
                <w:bCs/>
                <w:sz w:val="16"/>
                <w:szCs w:val="16"/>
              </w:rPr>
              <w:noBreakHyphen/>
            </w:r>
            <w:r w:rsidRPr="006E2B4E">
              <w:rPr>
                <w:b/>
                <w:bCs/>
                <w:sz w:val="16"/>
                <w:szCs w:val="16"/>
              </w:rPr>
              <w:t>D</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95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83, 2004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79</w:t>
            </w:r>
            <w:r w:rsidR="006E2B4E">
              <w:rPr>
                <w:sz w:val="16"/>
                <w:szCs w:val="16"/>
              </w:rPr>
              <w:noBreakHyphen/>
            </w:r>
            <w:r w:rsidRPr="006E2B4E">
              <w:rPr>
                <w:sz w:val="16"/>
                <w:szCs w:val="16"/>
              </w:rPr>
              <w:t>100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80</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80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80</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83, 2004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35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80</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83, 2004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65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70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75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80</w:t>
            </w:r>
            <w:r w:rsidR="006E2B4E">
              <w:rPr>
                <w:b/>
                <w:bCs/>
                <w:sz w:val="16"/>
                <w:szCs w:val="16"/>
              </w:rPr>
              <w:noBreakHyphen/>
            </w:r>
            <w:r w:rsidRPr="006E2B4E">
              <w:rPr>
                <w:b/>
                <w:bCs/>
                <w:sz w:val="16"/>
                <w:szCs w:val="16"/>
              </w:rPr>
              <w:t>C</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80</w:t>
            </w:r>
            <w:r w:rsidR="006E2B4E">
              <w:rPr>
                <w:sz w:val="16"/>
                <w:szCs w:val="16"/>
              </w:rPr>
              <w:noBreakHyphen/>
            </w:r>
            <w:r w:rsidRPr="006E2B4E">
              <w:rPr>
                <w:sz w:val="16"/>
                <w:szCs w:val="16"/>
              </w:rPr>
              <w:t>80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83, 2004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85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90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41, 2005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80</w:t>
            </w:r>
            <w:r w:rsidR="006E2B4E">
              <w:rPr>
                <w:sz w:val="16"/>
                <w:szCs w:val="16"/>
              </w:rPr>
              <w:noBreakHyphen/>
            </w:r>
            <w:r w:rsidRPr="006E2B4E">
              <w:rPr>
                <w:sz w:val="16"/>
                <w:szCs w:val="16"/>
              </w:rPr>
              <w:t>95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67, 2003</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41, 2005</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81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Div. 81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176, 1999;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81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81</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81</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176, 1999;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81</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58, 2006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81</w:t>
            </w:r>
            <w:r w:rsidR="006E2B4E">
              <w:rPr>
                <w:sz w:val="16"/>
                <w:szCs w:val="16"/>
              </w:rPr>
              <w:noBreakHyphen/>
            </w:r>
            <w:r w:rsidRPr="006E2B4E">
              <w:rPr>
                <w:sz w:val="16"/>
                <w:szCs w:val="16"/>
              </w:rPr>
              <w:t>5(1)</w:t>
            </w:r>
            <w:r w:rsidR="00FC6CB1"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97, 2002</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81</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176, 1999;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81</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81</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81</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75, 2012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81</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75, 2012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81</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82</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82</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97, 2002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82</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97, 2002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82</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97, 2002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82</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97, 2002</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83</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83</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83</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83</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77, 2005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83</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83</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83</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83</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83</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83</w:t>
            </w:r>
            <w:r w:rsidR="006E2B4E">
              <w:rPr>
                <w:sz w:val="16"/>
                <w:szCs w:val="16"/>
              </w:rPr>
              <w:noBreakHyphen/>
            </w:r>
            <w:r w:rsidRPr="006E2B4E">
              <w:rPr>
                <w:sz w:val="16"/>
                <w:szCs w:val="16"/>
              </w:rPr>
              <w:t>35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84</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84</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77, 2005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84</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77, 2005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84</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77, 2005;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84</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77, 2005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84</w:t>
            </w:r>
            <w:r w:rsidR="006E2B4E">
              <w:rPr>
                <w:sz w:val="16"/>
                <w:szCs w:val="16"/>
              </w:rPr>
              <w:noBreakHyphen/>
            </w:r>
            <w:r w:rsidRPr="006E2B4E">
              <w:rPr>
                <w:sz w:val="16"/>
                <w:szCs w:val="16"/>
              </w:rPr>
              <w:t>12</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84</w:t>
            </w:r>
            <w:r w:rsidR="006E2B4E">
              <w:rPr>
                <w:sz w:val="16"/>
                <w:szCs w:val="16"/>
              </w:rPr>
              <w:noBreakHyphen/>
            </w:r>
            <w:r w:rsidRPr="006E2B4E">
              <w:rPr>
                <w:sz w:val="16"/>
                <w:szCs w:val="16"/>
              </w:rPr>
              <w:t>12(2)</w:t>
            </w:r>
            <w:r w:rsidR="00E8184C"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84</w:t>
            </w:r>
            <w:r w:rsidR="006E2B4E">
              <w:rPr>
                <w:sz w:val="16"/>
                <w:szCs w:val="16"/>
              </w:rPr>
              <w:noBreakHyphen/>
            </w:r>
            <w:r w:rsidRPr="006E2B4E">
              <w:rPr>
                <w:sz w:val="16"/>
                <w:szCs w:val="16"/>
              </w:rPr>
              <w:t>13</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134, 2004; No.</w:t>
            </w:r>
            <w:r w:rsidR="006E2B4E">
              <w:rPr>
                <w:sz w:val="16"/>
                <w:szCs w:val="16"/>
              </w:rPr>
              <w:t> </w:t>
            </w:r>
            <w:r w:rsidRPr="006E2B4E">
              <w:rPr>
                <w:sz w:val="16"/>
                <w:szCs w:val="16"/>
              </w:rPr>
              <w:t>77, 2005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84</w:t>
            </w:r>
            <w:r w:rsidR="006E2B4E">
              <w:rPr>
                <w:sz w:val="16"/>
                <w:szCs w:val="16"/>
              </w:rPr>
              <w:noBreakHyphen/>
            </w:r>
            <w:r w:rsidRPr="006E2B4E">
              <w:rPr>
                <w:sz w:val="16"/>
                <w:szCs w:val="16"/>
              </w:rPr>
              <w:t>14</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56, 2007; No.</w:t>
            </w:r>
            <w:r w:rsidR="006E2B4E">
              <w:rPr>
                <w:sz w:val="16"/>
                <w:szCs w:val="16"/>
              </w:rPr>
              <w:t> </w:t>
            </w:r>
            <w:r w:rsidRPr="006E2B4E">
              <w:rPr>
                <w:sz w:val="16"/>
                <w:szCs w:val="16"/>
              </w:rPr>
              <w:t>133, 2009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84</w:t>
            </w:r>
            <w:r w:rsidR="006E2B4E">
              <w:rPr>
                <w:sz w:val="16"/>
                <w:szCs w:val="16"/>
              </w:rPr>
              <w:noBreakHyphen/>
            </w:r>
            <w:r w:rsidRPr="006E2B4E">
              <w:rPr>
                <w:sz w:val="16"/>
                <w:szCs w:val="16"/>
              </w:rPr>
              <w:t xml:space="preserve">15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 xml:space="preserve">92, 2000 </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85</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85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85</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85</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85</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sz w:val="16"/>
                <w:szCs w:val="16"/>
              </w:rPr>
              <w:t>Division</w:t>
            </w:r>
            <w:r w:rsidR="006E2B4E">
              <w:rPr>
                <w:b/>
                <w:sz w:val="16"/>
                <w:szCs w:val="16"/>
              </w:rPr>
              <w:t> </w:t>
            </w:r>
            <w:r w:rsidRPr="006E2B4E">
              <w:rPr>
                <w:b/>
                <w:sz w:val="16"/>
                <w:szCs w:val="16"/>
              </w:rPr>
              <w:t>87</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87</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97, 2008</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sz w:val="16"/>
                <w:szCs w:val="16"/>
              </w:rPr>
              <w:t>Division</w:t>
            </w:r>
            <w:r w:rsidR="006E2B4E">
              <w:rPr>
                <w:b/>
                <w:sz w:val="16"/>
                <w:szCs w:val="16"/>
              </w:rPr>
              <w:t> </w:t>
            </w:r>
            <w:r w:rsidRPr="006E2B4E">
              <w:rPr>
                <w:b/>
                <w:sz w:val="16"/>
                <w:szCs w:val="16"/>
              </w:rPr>
              <w:t>93</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93</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93</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93</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93</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3 to s. 93</w:t>
            </w:r>
            <w:r w:rsidR="006E2B4E">
              <w:rPr>
                <w:sz w:val="16"/>
                <w:szCs w:val="16"/>
              </w:rPr>
              <w:noBreakHyphen/>
            </w:r>
            <w:r w:rsidRPr="006E2B4E">
              <w:rPr>
                <w:sz w:val="16"/>
                <w:szCs w:val="16"/>
              </w:rPr>
              <w:t>10(1)</w:t>
            </w:r>
            <w:r w:rsidR="00DD4A67"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4 to s. 93</w:t>
            </w:r>
            <w:r w:rsidR="006E2B4E">
              <w:rPr>
                <w:sz w:val="16"/>
                <w:szCs w:val="16"/>
              </w:rPr>
              <w:noBreakHyphen/>
            </w:r>
            <w:r w:rsidRPr="006E2B4E">
              <w:rPr>
                <w:sz w:val="16"/>
                <w:szCs w:val="16"/>
              </w:rPr>
              <w:t>10(1)</w:t>
            </w:r>
            <w:r w:rsidR="00DD4A67"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3 to s. 93</w:t>
            </w:r>
            <w:r w:rsidR="006E2B4E">
              <w:rPr>
                <w:sz w:val="16"/>
                <w:szCs w:val="16"/>
              </w:rPr>
              <w:noBreakHyphen/>
            </w:r>
            <w:r w:rsidRPr="006E2B4E">
              <w:rPr>
                <w:sz w:val="16"/>
                <w:szCs w:val="16"/>
              </w:rPr>
              <w:t>10(2)</w:t>
            </w:r>
            <w:r w:rsidR="00DD4A67"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4 to s. 93</w:t>
            </w:r>
            <w:r w:rsidR="006E2B4E">
              <w:rPr>
                <w:sz w:val="16"/>
                <w:szCs w:val="16"/>
              </w:rPr>
              <w:noBreakHyphen/>
            </w:r>
            <w:r w:rsidRPr="006E2B4E">
              <w:rPr>
                <w:sz w:val="16"/>
                <w:szCs w:val="16"/>
              </w:rPr>
              <w:t>10(2)</w:t>
            </w:r>
            <w:r w:rsidR="00DD4A67"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3 to s. 93</w:t>
            </w:r>
            <w:r w:rsidR="006E2B4E">
              <w:rPr>
                <w:sz w:val="16"/>
                <w:szCs w:val="16"/>
              </w:rPr>
              <w:noBreakHyphen/>
            </w:r>
            <w:r w:rsidRPr="006E2B4E">
              <w:rPr>
                <w:sz w:val="16"/>
                <w:szCs w:val="16"/>
              </w:rPr>
              <w:t>10(3)</w:t>
            </w:r>
            <w:r w:rsidR="00DD4A67"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4 to s. 93</w:t>
            </w:r>
            <w:r w:rsidR="006E2B4E">
              <w:rPr>
                <w:sz w:val="16"/>
                <w:szCs w:val="16"/>
              </w:rPr>
              <w:noBreakHyphen/>
            </w:r>
            <w:r w:rsidRPr="006E2B4E">
              <w:rPr>
                <w:sz w:val="16"/>
                <w:szCs w:val="16"/>
              </w:rPr>
              <w:t>10(3)</w:t>
            </w:r>
            <w:r w:rsidR="00DD4A67"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93</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93</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93</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96</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96</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100</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Division</w:t>
            </w:r>
            <w:r w:rsidR="006E2B4E">
              <w:rPr>
                <w:sz w:val="16"/>
                <w:szCs w:val="16"/>
              </w:rPr>
              <w:t> </w:t>
            </w:r>
            <w:r w:rsidRPr="006E2B4E">
              <w:rPr>
                <w:sz w:val="16"/>
                <w:szCs w:val="16"/>
              </w:rPr>
              <w:t>100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100</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100</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32, 2006; No.</w:t>
            </w:r>
            <w:r w:rsidR="006E2B4E">
              <w:rPr>
                <w:sz w:val="16"/>
                <w:szCs w:val="16"/>
              </w:rPr>
              <w:t> </w:t>
            </w:r>
            <w:r w:rsidRPr="006E2B4E">
              <w:rPr>
                <w:sz w:val="16"/>
                <w:szCs w:val="16"/>
              </w:rPr>
              <w:t>75, 2012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100</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32, 2006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100</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32, 2006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100</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32, 2006; No.</w:t>
            </w:r>
            <w:r w:rsidR="006E2B4E">
              <w:rPr>
                <w:sz w:val="16"/>
                <w:szCs w:val="16"/>
              </w:rPr>
              <w:t> </w:t>
            </w:r>
            <w:r w:rsidRPr="006E2B4E">
              <w:rPr>
                <w:sz w:val="16"/>
                <w:szCs w:val="16"/>
              </w:rPr>
              <w:t>75, 2012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100</w:t>
            </w:r>
            <w:r w:rsidR="006E2B4E">
              <w:rPr>
                <w:sz w:val="16"/>
                <w:szCs w:val="16"/>
              </w:rPr>
              <w:noBreakHyphen/>
            </w:r>
            <w:r w:rsidRPr="006E2B4E">
              <w:rPr>
                <w:sz w:val="16"/>
                <w:szCs w:val="16"/>
              </w:rPr>
              <w:t>12</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32, 2006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100</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32, 2006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100</w:t>
            </w:r>
            <w:r w:rsidR="006E2B4E">
              <w:rPr>
                <w:sz w:val="16"/>
                <w:szCs w:val="16"/>
              </w:rPr>
              <w:noBreakHyphen/>
            </w:r>
            <w:r w:rsidRPr="006E2B4E">
              <w:rPr>
                <w:sz w:val="16"/>
                <w:szCs w:val="16"/>
              </w:rPr>
              <w:t>18</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32, 2006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100</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100</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32, 2006</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105</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Note to s. 105</w:t>
            </w:r>
            <w:r w:rsidR="006E2B4E">
              <w:rPr>
                <w:bCs/>
                <w:sz w:val="16"/>
                <w:szCs w:val="16"/>
              </w:rPr>
              <w:noBreakHyphen/>
            </w:r>
            <w:r w:rsidRPr="006E2B4E">
              <w:rPr>
                <w:bCs/>
                <w:sz w:val="16"/>
                <w:szCs w:val="16"/>
              </w:rPr>
              <w:t>1</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142, 2012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105</w:t>
            </w:r>
            <w:r w:rsidR="006E2B4E">
              <w:rPr>
                <w:sz w:val="16"/>
                <w:szCs w:val="16"/>
              </w:rPr>
              <w:noBreakHyphen/>
            </w:r>
            <w:r w:rsidRPr="006E2B4E">
              <w:rPr>
                <w:sz w:val="16"/>
                <w:szCs w:val="16"/>
              </w:rPr>
              <w:t xml:space="preserve">15 </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105</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108</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108</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108</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110</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Div. 110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97, 2002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110</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97, 2002</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sz w:val="16"/>
                <w:szCs w:val="16"/>
              </w:rPr>
              <w:t>Subdivision</w:t>
            </w:r>
            <w:r w:rsidR="006E2B4E">
              <w:rPr>
                <w:b/>
                <w:sz w:val="16"/>
                <w:szCs w:val="16"/>
              </w:rPr>
              <w:t> </w:t>
            </w:r>
            <w:r w:rsidRPr="006E2B4E">
              <w:rPr>
                <w:b/>
                <w:sz w:val="16"/>
                <w:szCs w:val="16"/>
              </w:rPr>
              <w:t>110</w:t>
            </w:r>
            <w:r w:rsidR="006E2B4E">
              <w:rPr>
                <w:b/>
                <w:sz w:val="16"/>
                <w:szCs w:val="16"/>
              </w:rPr>
              <w:noBreakHyphen/>
            </w:r>
            <w:r w:rsidRPr="006E2B4E">
              <w:rPr>
                <w:b/>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Subdiv. 110</w:t>
            </w:r>
            <w:r w:rsidR="006E2B4E">
              <w:rPr>
                <w:sz w:val="16"/>
                <w:szCs w:val="16"/>
              </w:rPr>
              <w:noBreakHyphen/>
            </w:r>
            <w:r w:rsidRPr="006E2B4E">
              <w:rPr>
                <w:sz w:val="16"/>
                <w:szCs w:val="16"/>
              </w:rPr>
              <w:t>A</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110</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97, 2002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110</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97, 2002</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143, 2007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110</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101, 2004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110</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101, 2004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110</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101, 2004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110</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101, 2004</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110</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Subdiv. 110</w:t>
            </w:r>
            <w:r w:rsidR="006E2B4E">
              <w:rPr>
                <w:bCs/>
                <w:sz w:val="16"/>
                <w:szCs w:val="16"/>
              </w:rPr>
              <w:noBreakHyphen/>
            </w:r>
            <w:r w:rsidRPr="006E2B4E">
              <w:rPr>
                <w:bCs/>
                <w:sz w:val="16"/>
                <w:szCs w:val="16"/>
              </w:rPr>
              <w:t>B</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s. 110</w:t>
            </w:r>
            <w:r w:rsidR="006E2B4E">
              <w:rPr>
                <w:bCs/>
                <w:sz w:val="16"/>
                <w:szCs w:val="16"/>
              </w:rPr>
              <w:noBreakHyphen/>
            </w:r>
            <w:r w:rsidRPr="006E2B4E">
              <w:rPr>
                <w:bCs/>
                <w:sz w:val="16"/>
                <w:szCs w:val="16"/>
              </w:rPr>
              <w:t>60</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s. 110</w:t>
            </w:r>
            <w:r w:rsidR="006E2B4E">
              <w:rPr>
                <w:bCs/>
                <w:sz w:val="16"/>
                <w:szCs w:val="16"/>
              </w:rPr>
              <w:noBreakHyphen/>
            </w:r>
            <w:r w:rsidRPr="006E2B4E">
              <w:rPr>
                <w:bCs/>
                <w:sz w:val="16"/>
                <w:szCs w:val="16"/>
              </w:rPr>
              <w:t>65</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111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111</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92 and 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111</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178, 1999; Nos. 92 and 156, 2000;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111</w:t>
            </w:r>
            <w:r w:rsidR="006E2B4E">
              <w:rPr>
                <w:sz w:val="16"/>
                <w:szCs w:val="16"/>
              </w:rPr>
              <w:noBreakHyphen/>
            </w:r>
            <w:r w:rsidRPr="006E2B4E">
              <w:rPr>
                <w:sz w:val="16"/>
                <w:szCs w:val="16"/>
              </w:rPr>
              <w:t>5(1)</w:t>
            </w:r>
            <w:r w:rsidR="001569C0"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178, 1999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111</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178, 1999; No.</w:t>
            </w:r>
            <w:r w:rsidR="006E2B4E">
              <w:rPr>
                <w:sz w:val="16"/>
                <w:szCs w:val="16"/>
              </w:rPr>
              <w:t> </w:t>
            </w:r>
            <w:r w:rsidRPr="006E2B4E">
              <w:rPr>
                <w:sz w:val="16"/>
                <w:szCs w:val="16"/>
              </w:rPr>
              <w:t>156, 2000</w:t>
            </w:r>
          </w:p>
        </w:tc>
      </w:tr>
      <w:tr w:rsidR="00A721FE" w:rsidRPr="006E2B4E" w:rsidTr="00A53099">
        <w:trPr>
          <w:cantSplit/>
        </w:trPr>
        <w:tc>
          <w:tcPr>
            <w:tcW w:w="2139" w:type="dxa"/>
            <w:shd w:val="clear" w:color="auto" w:fill="auto"/>
          </w:tcPr>
          <w:p w:rsidR="00A721FE" w:rsidRPr="006E2B4E" w:rsidRDefault="00A721FE" w:rsidP="00A36DB5">
            <w:pPr>
              <w:pStyle w:val="Tabletext"/>
              <w:tabs>
                <w:tab w:val="center" w:leader="dot" w:pos="2268"/>
              </w:tabs>
              <w:rPr>
                <w:sz w:val="16"/>
                <w:szCs w:val="16"/>
              </w:rPr>
            </w:pPr>
            <w:r w:rsidRPr="006E2B4E">
              <w:rPr>
                <w:sz w:val="16"/>
                <w:szCs w:val="16"/>
              </w:rPr>
              <w:t>Heading to s. 111–18</w:t>
            </w:r>
            <w:r w:rsidRPr="006E2B4E">
              <w:rPr>
                <w:sz w:val="16"/>
                <w:szCs w:val="16"/>
              </w:rPr>
              <w:tab/>
            </w:r>
          </w:p>
        </w:tc>
        <w:tc>
          <w:tcPr>
            <w:tcW w:w="4943" w:type="dxa"/>
            <w:shd w:val="clear" w:color="auto" w:fill="auto"/>
          </w:tcPr>
          <w:p w:rsidR="00A721FE" w:rsidRPr="006E2B4E" w:rsidRDefault="00A721FE" w:rsidP="00A53099">
            <w:pPr>
              <w:pStyle w:val="Tabletext"/>
              <w:rPr>
                <w:sz w:val="16"/>
                <w:szCs w:val="16"/>
              </w:rPr>
            </w:pPr>
            <w:r w:rsidRPr="006E2B4E">
              <w:rPr>
                <w:sz w:val="16"/>
                <w:szCs w:val="16"/>
              </w:rPr>
              <w:t>rs. No.</w:t>
            </w:r>
            <w:r w:rsidR="006E2B4E">
              <w:rPr>
                <w:sz w:val="16"/>
                <w:szCs w:val="16"/>
              </w:rPr>
              <w:t> </w:t>
            </w:r>
            <w:r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111</w:t>
            </w:r>
            <w:r w:rsidR="006E2B4E">
              <w:rPr>
                <w:sz w:val="16"/>
                <w:szCs w:val="16"/>
              </w:rPr>
              <w:noBreakHyphen/>
            </w:r>
            <w:r w:rsidRPr="006E2B4E">
              <w:rPr>
                <w:sz w:val="16"/>
                <w:szCs w:val="16"/>
              </w:rPr>
              <w:t>18</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95, 2004; No.</w:t>
            </w:r>
            <w:r w:rsidR="006E2B4E">
              <w:rPr>
                <w:sz w:val="16"/>
                <w:szCs w:val="16"/>
              </w:rPr>
              <w:t> </w:t>
            </w:r>
            <w:r w:rsidRPr="006E2B4E">
              <w:rPr>
                <w:sz w:val="16"/>
                <w:szCs w:val="16"/>
              </w:rPr>
              <w:t>80, 2006</w:t>
            </w:r>
            <w:r w:rsidR="005D38D1" w:rsidRPr="006E2B4E">
              <w:rPr>
                <w:sz w:val="16"/>
                <w:szCs w:val="16"/>
              </w:rPr>
              <w:t>; No.</w:t>
            </w:r>
            <w:r w:rsidR="006E2B4E">
              <w:rPr>
                <w:sz w:val="16"/>
                <w:szCs w:val="16"/>
              </w:rPr>
              <w:t> </w:t>
            </w:r>
            <w:r w:rsidR="005D38D1"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111</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178, 1999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111</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111</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113</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113</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178, 1999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113</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178, 1999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113</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178, 1999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12, 2012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4</w:t>
            </w:r>
            <w:r w:rsidR="006E2B4E">
              <w:rPr>
                <w:b/>
                <w:bCs/>
                <w:sz w:val="16"/>
                <w:szCs w:val="16"/>
              </w:rPr>
              <w:noBreakHyphen/>
            </w:r>
            <w:r w:rsidRPr="006E2B4E">
              <w:rPr>
                <w:b/>
                <w:bCs/>
                <w:sz w:val="16"/>
                <w:szCs w:val="16"/>
              </w:rPr>
              <w:t>3</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114</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114</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114</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82, 2002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114</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114</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114</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114</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117</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Div. 117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117</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117</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176 and 177, 1999; No.</w:t>
            </w:r>
            <w:r w:rsidR="006E2B4E">
              <w:rPr>
                <w:sz w:val="16"/>
                <w:szCs w:val="16"/>
              </w:rPr>
              <w:t> </w:t>
            </w:r>
            <w:r w:rsidRPr="006E2B4E">
              <w:rPr>
                <w:sz w:val="16"/>
                <w:szCs w:val="16"/>
              </w:rPr>
              <w:t>156, 2000; No.</w:t>
            </w:r>
            <w:r w:rsidR="006E2B4E">
              <w:rPr>
                <w:sz w:val="16"/>
                <w:szCs w:val="16"/>
              </w:rPr>
              <w:t> </w:t>
            </w:r>
            <w:r w:rsidRPr="006E2B4E">
              <w:rPr>
                <w:sz w:val="16"/>
                <w:szCs w:val="16"/>
              </w:rPr>
              <w:t>33, 2009; No.</w:t>
            </w:r>
            <w:r w:rsidR="006E2B4E">
              <w:rPr>
                <w:sz w:val="16"/>
                <w:szCs w:val="16"/>
              </w:rPr>
              <w:t> </w:t>
            </w:r>
            <w:r w:rsidRPr="006E2B4E">
              <w:rPr>
                <w:sz w:val="16"/>
                <w:szCs w:val="16"/>
              </w:rPr>
              <w:t>91, 2010;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117</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117</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117</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4</w:t>
            </w:r>
            <w:r w:rsidR="006E2B4E">
              <w:rPr>
                <w:b/>
                <w:bCs/>
                <w:sz w:val="16"/>
                <w:szCs w:val="16"/>
              </w:rPr>
              <w:noBreakHyphen/>
            </w:r>
            <w:r w:rsidRPr="006E2B4E">
              <w:rPr>
                <w:b/>
                <w:bCs/>
                <w:sz w:val="16"/>
                <w:szCs w:val="16"/>
              </w:rPr>
              <w:t>4</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123</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Heading to Div. 123</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112, 2007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123</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123</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112, 2007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123</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112, 2007</w:t>
            </w:r>
            <w:r w:rsidR="00CD6DCF" w:rsidRPr="006E2B4E">
              <w:rPr>
                <w:sz w:val="16"/>
                <w:szCs w:val="16"/>
              </w:rPr>
              <w:t>; No.</w:t>
            </w:r>
            <w:r w:rsidR="006E2B4E">
              <w:rPr>
                <w:sz w:val="16"/>
                <w:szCs w:val="16"/>
              </w:rPr>
              <w:t> </w:t>
            </w:r>
            <w:r w:rsidR="00CD6DCF"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123</w:t>
            </w:r>
            <w:r w:rsidR="006E2B4E">
              <w:rPr>
                <w:sz w:val="16"/>
                <w:szCs w:val="16"/>
              </w:rPr>
              <w:noBreakHyphen/>
            </w:r>
            <w:r w:rsidRPr="006E2B4E">
              <w:rPr>
                <w:sz w:val="16"/>
                <w:szCs w:val="16"/>
              </w:rPr>
              <w:t>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112, 2007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123</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112, 2007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123</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112, 2007;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126</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126</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BD026F">
            <w:pPr>
              <w:pStyle w:val="Tabletext"/>
              <w:tabs>
                <w:tab w:val="center" w:leader="dot" w:pos="2268"/>
              </w:tabs>
              <w:rPr>
                <w:sz w:val="16"/>
                <w:szCs w:val="16"/>
              </w:rPr>
            </w:pPr>
            <w:r w:rsidRPr="006E2B4E">
              <w:rPr>
                <w:sz w:val="16"/>
                <w:szCs w:val="16"/>
              </w:rPr>
              <w:t>Note to s. 126</w:t>
            </w:r>
            <w:r w:rsidR="006E2B4E">
              <w:rPr>
                <w:sz w:val="16"/>
                <w:szCs w:val="16"/>
              </w:rPr>
              <w:noBreakHyphen/>
            </w:r>
            <w:r w:rsidRPr="006E2B4E">
              <w:rPr>
                <w:sz w:val="16"/>
                <w:szCs w:val="16"/>
              </w:rPr>
              <w:t>5(3)</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126</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58, 2006;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129</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129</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129</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129</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129</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129</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134, 2004;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BD026F">
            <w:pPr>
              <w:pStyle w:val="Tabletext"/>
              <w:tabs>
                <w:tab w:val="center" w:leader="dot" w:pos="2268"/>
              </w:tabs>
              <w:rPr>
                <w:sz w:val="16"/>
                <w:szCs w:val="16"/>
              </w:rPr>
            </w:pPr>
            <w:r w:rsidRPr="006E2B4E">
              <w:rPr>
                <w:sz w:val="16"/>
                <w:szCs w:val="16"/>
              </w:rPr>
              <w:t>Note to s. 129</w:t>
            </w:r>
            <w:r w:rsidR="006E2B4E">
              <w:rPr>
                <w:sz w:val="16"/>
                <w:szCs w:val="16"/>
              </w:rPr>
              <w:noBreakHyphen/>
            </w:r>
            <w:r w:rsidRPr="006E2B4E">
              <w:rPr>
                <w:sz w:val="16"/>
                <w:szCs w:val="16"/>
              </w:rPr>
              <w:t>20(1)</w:t>
            </w:r>
            <w:r w:rsidR="00BD026F"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134, 2004;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129</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129</w:t>
            </w:r>
            <w:r w:rsidR="006E2B4E">
              <w:rPr>
                <w:b/>
                <w:bCs/>
                <w:sz w:val="16"/>
                <w:szCs w:val="16"/>
              </w:rPr>
              <w:noBreakHyphen/>
            </w:r>
            <w:r w:rsidRPr="006E2B4E">
              <w:rPr>
                <w:b/>
                <w:bCs/>
                <w:sz w:val="16"/>
                <w:szCs w:val="16"/>
              </w:rPr>
              <w:t>C</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129</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129</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95, 2004; No.</w:t>
            </w:r>
            <w:r w:rsidR="006E2B4E">
              <w:rPr>
                <w:sz w:val="16"/>
                <w:szCs w:val="16"/>
              </w:rPr>
              <w:t> </w:t>
            </w:r>
            <w:r w:rsidRPr="006E2B4E">
              <w:rPr>
                <w:sz w:val="16"/>
                <w:szCs w:val="16"/>
              </w:rPr>
              <w:t>80, 2006</w:t>
            </w:r>
            <w:r w:rsidR="00610BBE" w:rsidRPr="006E2B4E">
              <w:rPr>
                <w:sz w:val="16"/>
                <w:szCs w:val="16"/>
              </w:rPr>
              <w:t>; No.</w:t>
            </w:r>
            <w:r w:rsidR="006E2B4E">
              <w:rPr>
                <w:sz w:val="16"/>
                <w:szCs w:val="16"/>
              </w:rPr>
              <w:t> </w:t>
            </w:r>
            <w:r w:rsidR="00610BBE"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129</w:t>
            </w:r>
            <w:r w:rsidR="006E2B4E">
              <w:rPr>
                <w:b/>
                <w:bCs/>
                <w:sz w:val="16"/>
                <w:szCs w:val="16"/>
              </w:rPr>
              <w:noBreakHyphen/>
            </w:r>
            <w:r w:rsidRPr="006E2B4E">
              <w:rPr>
                <w:b/>
                <w:bCs/>
                <w:sz w:val="16"/>
                <w:szCs w:val="16"/>
              </w:rPr>
              <w:t>D</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129</w:t>
            </w:r>
            <w:r w:rsidR="006E2B4E">
              <w:rPr>
                <w:sz w:val="16"/>
                <w:szCs w:val="16"/>
              </w:rPr>
              <w:noBreakHyphen/>
            </w:r>
            <w:r w:rsidRPr="006E2B4E">
              <w:rPr>
                <w:sz w:val="16"/>
                <w:szCs w:val="16"/>
              </w:rPr>
              <w:t>70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77, 2005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129</w:t>
            </w:r>
            <w:r w:rsidR="006E2B4E">
              <w:rPr>
                <w:sz w:val="16"/>
                <w:szCs w:val="16"/>
              </w:rPr>
              <w:noBreakHyphen/>
            </w:r>
            <w:r w:rsidRPr="006E2B4E">
              <w:rPr>
                <w:sz w:val="16"/>
                <w:szCs w:val="16"/>
              </w:rPr>
              <w:t>75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77, 2005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129</w:t>
            </w:r>
            <w:r w:rsidR="006E2B4E">
              <w:rPr>
                <w:sz w:val="16"/>
                <w:szCs w:val="16"/>
              </w:rPr>
              <w:noBreakHyphen/>
            </w:r>
            <w:r w:rsidRPr="006E2B4E">
              <w:rPr>
                <w:sz w:val="16"/>
                <w:szCs w:val="16"/>
              </w:rPr>
              <w:t>80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 Nos. 20 and 21,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s. 129</w:t>
            </w:r>
            <w:r w:rsidR="006E2B4E">
              <w:rPr>
                <w:bCs/>
                <w:sz w:val="16"/>
                <w:szCs w:val="16"/>
              </w:rPr>
              <w:noBreakHyphen/>
            </w:r>
            <w:r w:rsidRPr="006E2B4E">
              <w:rPr>
                <w:bCs/>
                <w:sz w:val="16"/>
                <w:szCs w:val="16"/>
              </w:rPr>
              <w:t>80</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20 and 21,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130</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130</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130</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131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131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131</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131</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131</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131</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Note to s. 131</w:t>
            </w:r>
            <w:r w:rsidR="006E2B4E">
              <w:rPr>
                <w:sz w:val="16"/>
                <w:szCs w:val="16"/>
              </w:rPr>
              <w:noBreakHyphen/>
            </w:r>
            <w:r w:rsidRPr="006E2B4E">
              <w:rPr>
                <w:sz w:val="16"/>
                <w:szCs w:val="16"/>
              </w:rPr>
              <w:t>10(2)</w:t>
            </w:r>
            <w:r w:rsidR="008D2139"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131</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Subhead. to s. 131</w:t>
            </w:r>
            <w:r w:rsidR="006E2B4E">
              <w:rPr>
                <w:sz w:val="16"/>
                <w:szCs w:val="16"/>
              </w:rPr>
              <w:noBreakHyphen/>
            </w:r>
            <w:r w:rsidRPr="006E2B4E">
              <w:rPr>
                <w:sz w:val="16"/>
                <w:szCs w:val="16"/>
              </w:rPr>
              <w:t>20(5)</w:t>
            </w:r>
            <w:r w:rsidR="001F7816"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131</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131</w:t>
            </w:r>
            <w:r w:rsidR="006E2B4E">
              <w:rPr>
                <w:sz w:val="16"/>
                <w:szCs w:val="16"/>
              </w:rPr>
              <w:noBreakHyphen/>
            </w:r>
            <w:r w:rsidRPr="006E2B4E">
              <w:rPr>
                <w:sz w:val="16"/>
                <w:szCs w:val="16"/>
              </w:rPr>
              <w:t>20(3)</w:t>
            </w:r>
            <w:r w:rsidR="008D2139"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131</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131</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131</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131</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131</w:t>
            </w:r>
            <w:r w:rsidR="006E2B4E">
              <w:rPr>
                <w:sz w:val="16"/>
                <w:szCs w:val="16"/>
              </w:rPr>
              <w:noBreakHyphen/>
            </w:r>
            <w:r w:rsidRPr="006E2B4E">
              <w:rPr>
                <w:sz w:val="16"/>
                <w:szCs w:val="16"/>
              </w:rPr>
              <w:t>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21, 2010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131</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132</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Div. 132</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132</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132</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132</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 No.</w:t>
            </w:r>
            <w:r w:rsidR="006E2B4E">
              <w:rPr>
                <w:sz w:val="16"/>
                <w:szCs w:val="16"/>
              </w:rPr>
              <w:t> </w:t>
            </w:r>
            <w:r w:rsidRPr="006E2B4E">
              <w:rPr>
                <w:sz w:val="16"/>
                <w:szCs w:val="16"/>
              </w:rPr>
              <w:t>134, 2004; Nos. 41 and 77, 2005;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133</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133</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133</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133</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133</w:t>
            </w:r>
            <w:r w:rsidR="006E2B4E">
              <w:rPr>
                <w:sz w:val="16"/>
                <w:szCs w:val="16"/>
              </w:rPr>
              <w:noBreakHyphen/>
            </w:r>
            <w:r w:rsidRPr="006E2B4E">
              <w:rPr>
                <w:sz w:val="16"/>
                <w:szCs w:val="16"/>
              </w:rPr>
              <w:t>5(1)</w:t>
            </w:r>
            <w:r w:rsidR="009828F0"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133</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134</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134</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134</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134</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21, 2010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91 and 136,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134</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21, 2010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Nos. 91 and 136,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134</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134</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134</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21, 2010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134</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91, 2010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135</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135</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135</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135</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136</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Div. 136</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136</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136</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136</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Subdiv. 136</w:t>
            </w:r>
            <w:r w:rsidR="006E2B4E">
              <w:rPr>
                <w:sz w:val="16"/>
                <w:szCs w:val="16"/>
              </w:rPr>
              <w:noBreakHyphen/>
            </w:r>
            <w:r w:rsidRPr="006E2B4E">
              <w:rPr>
                <w:sz w:val="16"/>
                <w:szCs w:val="16"/>
              </w:rPr>
              <w:t>A</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136</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136</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136</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Subdiv. 139</w:t>
            </w:r>
            <w:r w:rsidR="006E2B4E">
              <w:rPr>
                <w:sz w:val="16"/>
                <w:szCs w:val="16"/>
              </w:rPr>
              <w:noBreakHyphen/>
            </w:r>
            <w:r w:rsidRPr="006E2B4E">
              <w:rPr>
                <w:sz w:val="16"/>
                <w:szCs w:val="16"/>
              </w:rPr>
              <w:t>B</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136</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136</w:t>
            </w:r>
            <w:r w:rsidR="006E2B4E">
              <w:rPr>
                <w:sz w:val="16"/>
                <w:szCs w:val="16"/>
              </w:rPr>
              <w:noBreakHyphen/>
            </w:r>
            <w:r w:rsidRPr="006E2B4E">
              <w:rPr>
                <w:sz w:val="16"/>
                <w:szCs w:val="16"/>
              </w:rPr>
              <w:t>35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136</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136</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136</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137</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137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137</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137</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138</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138</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138</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134, 2004;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138</w:t>
            </w:r>
            <w:r w:rsidR="006E2B4E">
              <w:rPr>
                <w:sz w:val="16"/>
                <w:szCs w:val="16"/>
              </w:rPr>
              <w:noBreakHyphen/>
            </w:r>
            <w:r w:rsidRPr="006E2B4E">
              <w:rPr>
                <w:sz w:val="16"/>
                <w:szCs w:val="16"/>
              </w:rPr>
              <w:t>17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138</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139</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139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139</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139</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139</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139</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141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141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141</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141</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141</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141</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141</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4</w:t>
            </w:r>
            <w:r w:rsidR="006E2B4E">
              <w:rPr>
                <w:b/>
                <w:bCs/>
                <w:sz w:val="16"/>
                <w:szCs w:val="16"/>
              </w:rPr>
              <w:noBreakHyphen/>
            </w:r>
            <w:r w:rsidRPr="006E2B4E">
              <w:rPr>
                <w:b/>
                <w:bCs/>
                <w:sz w:val="16"/>
                <w:szCs w:val="16"/>
              </w:rPr>
              <w:t>5</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144</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144</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Del="009C06CE" w:rsidRDefault="00A36DB5" w:rsidP="00A36DB5">
            <w:pPr>
              <w:pStyle w:val="Tabletext"/>
              <w:tabs>
                <w:tab w:val="center" w:leader="dot" w:pos="2268"/>
              </w:tabs>
              <w:rPr>
                <w:sz w:val="16"/>
                <w:szCs w:val="16"/>
              </w:rPr>
            </w:pPr>
            <w:r w:rsidRPr="006E2B4E">
              <w:rPr>
                <w:bCs/>
                <w:sz w:val="16"/>
                <w:szCs w:val="16"/>
              </w:rPr>
              <w:t>Division</w:t>
            </w:r>
            <w:r w:rsidR="006E2B4E">
              <w:rPr>
                <w:bCs/>
                <w:sz w:val="16"/>
                <w:szCs w:val="16"/>
              </w:rPr>
              <w:t> </w:t>
            </w:r>
            <w:r w:rsidRPr="006E2B4E">
              <w:rPr>
                <w:bCs/>
                <w:sz w:val="16"/>
                <w:szCs w:val="16"/>
              </w:rPr>
              <w:t>147</w:t>
            </w:r>
            <w:r w:rsidRPr="006E2B4E">
              <w:rPr>
                <w:bCs/>
                <w:sz w:val="16"/>
                <w:szCs w:val="16"/>
              </w:rPr>
              <w:tab/>
            </w:r>
          </w:p>
        </w:tc>
        <w:tc>
          <w:tcPr>
            <w:tcW w:w="4943" w:type="dxa"/>
            <w:shd w:val="clear" w:color="auto" w:fill="auto"/>
          </w:tcPr>
          <w:p w:rsidR="00A53099" w:rsidRPr="006E2B4E" w:rsidDel="009C06C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147</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147</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147</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Note to s. 147</w:t>
            </w:r>
            <w:r w:rsidR="006E2B4E">
              <w:rPr>
                <w:bCs/>
                <w:sz w:val="16"/>
                <w:szCs w:val="16"/>
              </w:rPr>
              <w:noBreakHyphen/>
            </w:r>
            <w:r w:rsidRPr="006E2B4E">
              <w:rPr>
                <w:bCs/>
                <w:sz w:val="16"/>
                <w:szCs w:val="16"/>
              </w:rPr>
              <w:t>10(1)</w:t>
            </w:r>
            <w:r w:rsidR="00C620CC" w:rsidRPr="006E2B4E">
              <w:rPr>
                <w:bCs/>
                <w:sz w:val="16"/>
                <w:szCs w:val="16"/>
              </w:rPr>
              <w:tab/>
            </w:r>
            <w:r w:rsidRPr="006E2B4E">
              <w:rPr>
                <w:bCs/>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147</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bCs/>
                <w:sz w:val="16"/>
                <w:szCs w:val="16"/>
              </w:rPr>
              <w:t>Heading to s. 147</w:t>
            </w:r>
            <w:r w:rsidR="006E2B4E">
              <w:rPr>
                <w:bCs/>
                <w:sz w:val="16"/>
                <w:szCs w:val="16"/>
              </w:rPr>
              <w:noBreakHyphen/>
            </w:r>
            <w:r w:rsidRPr="006E2B4E">
              <w:rPr>
                <w:bCs/>
                <w:sz w:val="16"/>
                <w:szCs w:val="16"/>
              </w:rPr>
              <w:t>20</w:t>
            </w:r>
            <w:r w:rsidRPr="006E2B4E">
              <w:rPr>
                <w:bCs/>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53099" w:rsidP="00A36DB5">
            <w:pPr>
              <w:keepNext/>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147</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156, 2000;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147</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149</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149</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149</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149</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149</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149</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149</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149</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149</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4</w:t>
            </w:r>
            <w:r w:rsidR="006E2B4E">
              <w:rPr>
                <w:b/>
                <w:bCs/>
                <w:sz w:val="16"/>
                <w:szCs w:val="16"/>
              </w:rPr>
              <w:noBreakHyphen/>
            </w:r>
            <w:r w:rsidRPr="006E2B4E">
              <w:rPr>
                <w:b/>
                <w:bCs/>
                <w:sz w:val="16"/>
                <w:szCs w:val="16"/>
              </w:rPr>
              <w:t>6</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151</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151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151</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151</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151</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77, 2005</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151</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151</w:t>
            </w:r>
            <w:r w:rsidR="006E2B4E">
              <w:rPr>
                <w:sz w:val="16"/>
                <w:szCs w:val="16"/>
              </w:rPr>
              <w:noBreakHyphen/>
            </w:r>
            <w:r w:rsidRPr="006E2B4E">
              <w:rPr>
                <w:sz w:val="16"/>
                <w:szCs w:val="16"/>
              </w:rPr>
              <w:t>10(2)</w:t>
            </w:r>
            <w:r w:rsidR="00CF3E37"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151</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151</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151</w:t>
            </w:r>
            <w:r w:rsidR="006E2B4E">
              <w:rPr>
                <w:sz w:val="16"/>
                <w:szCs w:val="16"/>
              </w:rPr>
              <w:noBreakHyphen/>
            </w:r>
            <w:r w:rsidRPr="006E2B4E">
              <w:rPr>
                <w:sz w:val="16"/>
                <w:szCs w:val="16"/>
              </w:rPr>
              <w:t>20(3)</w:t>
            </w:r>
            <w:r w:rsidR="00E82346"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s. 151</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118, 2009;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151</w:t>
            </w:r>
            <w:r w:rsidR="006E2B4E">
              <w:rPr>
                <w:sz w:val="16"/>
                <w:szCs w:val="16"/>
              </w:rPr>
              <w:noBreakHyphen/>
            </w:r>
            <w:r w:rsidRPr="006E2B4E">
              <w:rPr>
                <w:sz w:val="16"/>
                <w:szCs w:val="16"/>
              </w:rPr>
              <w:t>25(3)</w:t>
            </w:r>
            <w:r w:rsidR="00E82346"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151</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151</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151</w:t>
            </w:r>
            <w:r w:rsidR="006E2B4E">
              <w:rPr>
                <w:sz w:val="16"/>
                <w:szCs w:val="16"/>
              </w:rPr>
              <w:noBreakHyphen/>
            </w:r>
            <w:r w:rsidRPr="006E2B4E">
              <w:rPr>
                <w:sz w:val="16"/>
                <w:szCs w:val="16"/>
              </w:rPr>
              <w:t>45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151</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151</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151</w:t>
            </w:r>
            <w:r w:rsidR="006E2B4E">
              <w:rPr>
                <w:sz w:val="16"/>
                <w:szCs w:val="16"/>
              </w:rPr>
              <w:noBreakHyphen/>
            </w:r>
            <w:r w:rsidRPr="006E2B4E">
              <w:rPr>
                <w:sz w:val="16"/>
                <w:szCs w:val="16"/>
              </w:rPr>
              <w:t>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151</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151</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118, 2009; No.</w:t>
            </w:r>
            <w:r w:rsidR="006E2B4E">
              <w:rPr>
                <w:sz w:val="16"/>
                <w:szCs w:val="16"/>
              </w:rPr>
              <w:t> </w:t>
            </w:r>
            <w:r w:rsidRPr="006E2B4E">
              <w:rPr>
                <w:sz w:val="16"/>
                <w:szCs w:val="16"/>
              </w:rPr>
              <w:t>39, 2012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151</w:t>
            </w:r>
            <w:r w:rsidR="006E2B4E">
              <w:rPr>
                <w:sz w:val="16"/>
                <w:szCs w:val="16"/>
              </w:rPr>
              <w:noBreakHyphen/>
            </w:r>
            <w:r w:rsidRPr="006E2B4E">
              <w:rPr>
                <w:sz w:val="16"/>
                <w:szCs w:val="16"/>
              </w:rPr>
              <w:t>65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151</w:t>
            </w:r>
            <w:r w:rsidR="006E2B4E">
              <w:rPr>
                <w:sz w:val="16"/>
                <w:szCs w:val="16"/>
              </w:rPr>
              <w:noBreakHyphen/>
            </w:r>
            <w:r w:rsidRPr="006E2B4E">
              <w:rPr>
                <w:sz w:val="16"/>
                <w:szCs w:val="16"/>
              </w:rPr>
              <w:t>70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134, 2004</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rep. No.</w:t>
            </w:r>
            <w:r w:rsidR="006E2B4E">
              <w:rPr>
                <w:sz w:val="16"/>
                <w:szCs w:val="16"/>
              </w:rPr>
              <w:t> </w:t>
            </w:r>
            <w:r w:rsidRPr="006E2B4E">
              <w:rPr>
                <w:sz w:val="16"/>
                <w:szCs w:val="16"/>
              </w:rPr>
              <w:t>74, 2010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153</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Div. 153</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177, 1999;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153</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 No.</w:t>
            </w:r>
            <w:r w:rsidR="006E2B4E">
              <w:rPr>
                <w:sz w:val="16"/>
                <w:szCs w:val="16"/>
              </w:rPr>
              <w:t> </w:t>
            </w:r>
            <w:r w:rsidRPr="006E2B4E">
              <w:rPr>
                <w:sz w:val="16"/>
                <w:szCs w:val="16"/>
              </w:rPr>
              <w:t>92, 2000;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153</w:t>
            </w:r>
            <w:r w:rsidR="006E2B4E">
              <w:rPr>
                <w:b/>
                <w:bCs/>
                <w:sz w:val="16"/>
                <w:szCs w:val="16"/>
              </w:rPr>
              <w:noBreakHyphen/>
            </w:r>
            <w:r w:rsidRPr="006E2B4E">
              <w:rPr>
                <w:b/>
                <w:bCs/>
                <w:sz w:val="16"/>
                <w:szCs w:val="16"/>
              </w:rPr>
              <w:t>A</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Subdiv. 153</w:t>
            </w:r>
            <w:r w:rsidR="006E2B4E">
              <w:rPr>
                <w:sz w:val="16"/>
                <w:szCs w:val="16"/>
              </w:rPr>
              <w:noBreakHyphen/>
            </w:r>
            <w:r w:rsidRPr="006E2B4E">
              <w:rPr>
                <w:sz w:val="16"/>
                <w:szCs w:val="16"/>
              </w:rPr>
              <w:t>A</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153</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21, 2010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Note to s. 153</w:t>
            </w:r>
            <w:r w:rsidR="006E2B4E">
              <w:rPr>
                <w:sz w:val="16"/>
                <w:szCs w:val="16"/>
              </w:rPr>
              <w:noBreakHyphen/>
            </w:r>
            <w:r w:rsidRPr="006E2B4E">
              <w:rPr>
                <w:sz w:val="16"/>
                <w:szCs w:val="16"/>
              </w:rPr>
              <w:t>15(2)</w:t>
            </w:r>
            <w:r w:rsidR="006A67F1" w:rsidRPr="006E2B4E">
              <w:rPr>
                <w:sz w:val="16"/>
                <w:szCs w:val="16"/>
              </w:rPr>
              <w:tab/>
            </w:r>
            <w:r w:rsidRPr="006E2B4E">
              <w:rPr>
                <w:sz w:val="16"/>
                <w:szCs w:val="16"/>
              </w:rPr>
              <w:t xml:space="preserve"> </w:t>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153</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21, 2010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153</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153</w:t>
            </w:r>
            <w:r w:rsidR="006E2B4E">
              <w:rPr>
                <w:b/>
                <w:bCs/>
                <w:sz w:val="16"/>
                <w:szCs w:val="16"/>
              </w:rPr>
              <w:noBreakHyphen/>
            </w:r>
            <w:r w:rsidRPr="006E2B4E">
              <w:rPr>
                <w:b/>
                <w:bCs/>
                <w:sz w:val="16"/>
                <w:szCs w:val="16"/>
              </w:rPr>
              <w:t>B</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lastRenderedPageBreak/>
              <w:t>Heading to Subdiv. 153</w:t>
            </w:r>
            <w:r w:rsidR="006E2B4E">
              <w:rPr>
                <w:sz w:val="16"/>
                <w:szCs w:val="16"/>
              </w:rPr>
              <w:noBreakHyphen/>
            </w:r>
            <w:r w:rsidRPr="006E2B4E">
              <w:rPr>
                <w:sz w:val="16"/>
                <w:szCs w:val="16"/>
              </w:rPr>
              <w:t>B</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Subdiv. 153</w:t>
            </w:r>
            <w:r w:rsidR="006E2B4E">
              <w:rPr>
                <w:sz w:val="16"/>
                <w:szCs w:val="16"/>
              </w:rPr>
              <w:noBreakHyphen/>
            </w:r>
            <w:r w:rsidRPr="006E2B4E">
              <w:rPr>
                <w:sz w:val="16"/>
                <w:szCs w:val="16"/>
              </w:rPr>
              <w:t>B</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Heading to s. 153</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rs.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153</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20, 2010; No.</w:t>
            </w:r>
            <w:r w:rsidR="006E2B4E">
              <w:rPr>
                <w:sz w:val="16"/>
                <w:szCs w:val="16"/>
              </w:rPr>
              <w:t> </w:t>
            </w:r>
            <w:r w:rsidRPr="006E2B4E">
              <w:rPr>
                <w:sz w:val="16"/>
                <w:szCs w:val="16"/>
              </w:rPr>
              <w:t>41, 2011</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153</w:t>
            </w:r>
            <w:r w:rsidR="006E2B4E">
              <w:rPr>
                <w:sz w:val="16"/>
                <w:szCs w:val="16"/>
              </w:rPr>
              <w:noBreakHyphen/>
            </w:r>
            <w:r w:rsidRPr="006E2B4E">
              <w:rPr>
                <w:sz w:val="16"/>
                <w:szCs w:val="16"/>
              </w:rPr>
              <w:t>55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153</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153</w:t>
            </w:r>
            <w:r w:rsidR="006E2B4E">
              <w:rPr>
                <w:sz w:val="16"/>
                <w:szCs w:val="16"/>
              </w:rPr>
              <w:noBreakHyphen/>
            </w:r>
            <w:r w:rsidRPr="006E2B4E">
              <w:rPr>
                <w:sz w:val="16"/>
                <w:szCs w:val="16"/>
              </w:rPr>
              <w:t>65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A53099" w:rsidRPr="006E2B4E" w:rsidTr="00A53099">
        <w:trPr>
          <w:cantSplit/>
        </w:trPr>
        <w:tc>
          <w:tcPr>
            <w:tcW w:w="2139" w:type="dxa"/>
            <w:shd w:val="clear" w:color="auto" w:fill="auto"/>
          </w:tcPr>
          <w:p w:rsidR="00A53099" w:rsidRPr="006E2B4E" w:rsidRDefault="00A53099" w:rsidP="00A36DB5">
            <w:pPr>
              <w:tabs>
                <w:tab w:val="center" w:leader="dot" w:pos="2268"/>
              </w:tabs>
              <w:rPr>
                <w:rFonts w:cs="Times New Roman"/>
                <w:sz w:val="16"/>
                <w:szCs w:val="16"/>
              </w:rPr>
            </w:pP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20, 2010</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156</w:t>
            </w:r>
          </w:p>
        </w:tc>
        <w:tc>
          <w:tcPr>
            <w:tcW w:w="4943" w:type="dxa"/>
            <w:shd w:val="clear" w:color="auto" w:fill="auto"/>
          </w:tcPr>
          <w:p w:rsidR="00A53099" w:rsidRPr="006E2B4E" w:rsidRDefault="00A53099" w:rsidP="00A53099">
            <w:pPr>
              <w:pStyle w:val="Tabletext"/>
              <w:rPr>
                <w:sz w:val="16"/>
                <w:szCs w:val="16"/>
              </w:rPr>
            </w:pP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156</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156</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177, 1999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156</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156</w:t>
            </w:r>
            <w:r w:rsidR="006E2B4E">
              <w:rPr>
                <w:sz w:val="16"/>
                <w:szCs w:val="16"/>
              </w:rPr>
              <w:noBreakHyphen/>
            </w:r>
            <w:r w:rsidRPr="006E2B4E">
              <w:rPr>
                <w:sz w:val="16"/>
                <w:szCs w:val="16"/>
              </w:rPr>
              <w:t>17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156</w:t>
            </w:r>
            <w:r w:rsidR="006E2B4E">
              <w:rPr>
                <w:sz w:val="16"/>
                <w:szCs w:val="16"/>
              </w:rPr>
              <w:noBreakHyphen/>
            </w:r>
            <w:r w:rsidRPr="006E2B4E">
              <w:rPr>
                <w:sz w:val="16"/>
                <w:szCs w:val="16"/>
              </w:rPr>
              <w:t>22</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156</w:t>
            </w:r>
            <w:r w:rsidR="006E2B4E">
              <w:rPr>
                <w:sz w:val="16"/>
                <w:szCs w:val="16"/>
              </w:rPr>
              <w:noBreakHyphen/>
            </w:r>
            <w:r w:rsidRPr="006E2B4E">
              <w:rPr>
                <w:sz w:val="16"/>
                <w:szCs w:val="16"/>
              </w:rPr>
              <w:t>23</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12, 2012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156</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118, 2009</w:t>
            </w:r>
          </w:p>
        </w:tc>
      </w:tr>
      <w:tr w:rsidR="00A53099" w:rsidRPr="006E2B4E" w:rsidTr="00A53099">
        <w:trPr>
          <w:cantSplit/>
        </w:trPr>
        <w:tc>
          <w:tcPr>
            <w:tcW w:w="2139" w:type="dxa"/>
            <w:shd w:val="clear" w:color="auto" w:fill="auto"/>
          </w:tcPr>
          <w:p w:rsidR="00A53099" w:rsidRPr="006E2B4E" w:rsidRDefault="00A36DB5" w:rsidP="00A53099">
            <w:pPr>
              <w:pStyle w:val="Tabletext"/>
              <w:rPr>
                <w:sz w:val="16"/>
                <w:szCs w:val="16"/>
              </w:rPr>
            </w:pPr>
            <w:r w:rsidRPr="006E2B4E">
              <w:rPr>
                <w:b/>
                <w:sz w:val="16"/>
                <w:szCs w:val="16"/>
              </w:rPr>
              <w:t>Division</w:t>
            </w:r>
            <w:r w:rsidR="006E2B4E">
              <w:rPr>
                <w:b/>
                <w:sz w:val="16"/>
                <w:szCs w:val="16"/>
              </w:rPr>
              <w:t> </w:t>
            </w:r>
            <w:r w:rsidRPr="006E2B4E">
              <w:rPr>
                <w:b/>
                <w:sz w:val="16"/>
                <w:szCs w:val="16"/>
              </w:rPr>
              <w:t>157</w:t>
            </w:r>
          </w:p>
        </w:tc>
        <w:tc>
          <w:tcPr>
            <w:tcW w:w="4943" w:type="dxa"/>
            <w:shd w:val="clear" w:color="auto" w:fill="auto"/>
          </w:tcPr>
          <w:p w:rsidR="00A53099" w:rsidRPr="006E2B4E" w:rsidRDefault="00A53099" w:rsidP="00A53099">
            <w:pPr>
              <w:pStyle w:val="Tabletext"/>
              <w:rPr>
                <w:sz w:val="16"/>
                <w:szCs w:val="16"/>
              </w:rPr>
            </w:pPr>
          </w:p>
        </w:tc>
      </w:tr>
      <w:tr w:rsidR="0037484D" w:rsidRPr="006E2B4E" w:rsidTr="00A53099">
        <w:trPr>
          <w:cantSplit/>
        </w:trPr>
        <w:tc>
          <w:tcPr>
            <w:tcW w:w="2139" w:type="dxa"/>
            <w:shd w:val="clear" w:color="auto" w:fill="auto"/>
          </w:tcPr>
          <w:p w:rsidR="0037484D" w:rsidRPr="006E2B4E" w:rsidRDefault="0037484D" w:rsidP="00A36DB5">
            <w:pPr>
              <w:pStyle w:val="Tabletext"/>
              <w:tabs>
                <w:tab w:val="center" w:leader="dot" w:pos="2268"/>
              </w:tabs>
              <w:rPr>
                <w:sz w:val="16"/>
                <w:szCs w:val="16"/>
              </w:rPr>
            </w:pPr>
            <w:r w:rsidRPr="006E2B4E">
              <w:rPr>
                <w:sz w:val="16"/>
                <w:szCs w:val="16"/>
              </w:rPr>
              <w:t>Heading to Div. 157</w:t>
            </w:r>
            <w:r w:rsidRPr="006E2B4E">
              <w:rPr>
                <w:sz w:val="16"/>
                <w:szCs w:val="16"/>
              </w:rPr>
              <w:tab/>
            </w:r>
          </w:p>
        </w:tc>
        <w:tc>
          <w:tcPr>
            <w:tcW w:w="4943" w:type="dxa"/>
            <w:shd w:val="clear" w:color="auto" w:fill="auto"/>
          </w:tcPr>
          <w:p w:rsidR="0037484D" w:rsidRPr="006E2B4E" w:rsidRDefault="0037484D" w:rsidP="00A53099">
            <w:pPr>
              <w:pStyle w:val="Tabletext"/>
              <w:rPr>
                <w:sz w:val="16"/>
                <w:szCs w:val="16"/>
              </w:rPr>
            </w:pPr>
            <w:r w:rsidRPr="006E2B4E">
              <w:rPr>
                <w:sz w:val="16"/>
                <w:szCs w:val="16"/>
              </w:rPr>
              <w:t>rs. No.</w:t>
            </w:r>
            <w:r w:rsidR="006E2B4E">
              <w:rPr>
                <w:sz w:val="16"/>
                <w:szCs w:val="16"/>
              </w:rPr>
              <w:t> </w:t>
            </w:r>
            <w:r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157</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80, 2006</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157</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80, 2006</w:t>
            </w:r>
          </w:p>
        </w:tc>
      </w:tr>
      <w:tr w:rsidR="00DF0E37" w:rsidRPr="006E2B4E" w:rsidTr="00EF3F7B">
        <w:trPr>
          <w:cantSplit/>
        </w:trPr>
        <w:tc>
          <w:tcPr>
            <w:tcW w:w="2139" w:type="dxa"/>
            <w:shd w:val="clear" w:color="auto" w:fill="auto"/>
          </w:tcPr>
          <w:p w:rsidR="00DF0E37" w:rsidRPr="006E2B4E" w:rsidRDefault="00DF0E37" w:rsidP="00EF3F7B">
            <w:pPr>
              <w:pStyle w:val="Tabletext"/>
              <w:tabs>
                <w:tab w:val="center" w:leader="dot" w:pos="2268"/>
              </w:tabs>
              <w:rPr>
                <w:sz w:val="16"/>
                <w:szCs w:val="16"/>
              </w:rPr>
            </w:pPr>
          </w:p>
        </w:tc>
        <w:tc>
          <w:tcPr>
            <w:tcW w:w="4943" w:type="dxa"/>
            <w:shd w:val="clear" w:color="auto" w:fill="auto"/>
          </w:tcPr>
          <w:p w:rsidR="00DF0E37" w:rsidRPr="006E2B4E" w:rsidRDefault="00DF0E37" w:rsidP="00EF3F7B">
            <w:pPr>
              <w:pStyle w:val="Tabletext"/>
              <w:rPr>
                <w:sz w:val="16"/>
                <w:szCs w:val="16"/>
              </w:rPr>
            </w:pPr>
            <w:r w:rsidRPr="006E2B4E">
              <w:rPr>
                <w:sz w:val="16"/>
                <w:szCs w:val="16"/>
              </w:rPr>
              <w:t>am. No.</w:t>
            </w:r>
            <w:r w:rsidR="006E2B4E">
              <w:rPr>
                <w:sz w:val="16"/>
                <w:szCs w:val="16"/>
              </w:rPr>
              <w:t> </w:t>
            </w:r>
            <w:r w:rsidRPr="006E2B4E">
              <w:rPr>
                <w:sz w:val="16"/>
                <w:szCs w:val="16"/>
              </w:rPr>
              <w:t>169, 2012</w:t>
            </w:r>
          </w:p>
        </w:tc>
      </w:tr>
      <w:tr w:rsidR="00321102" w:rsidRPr="006E2B4E" w:rsidTr="00A53099">
        <w:trPr>
          <w:cantSplit/>
        </w:trPr>
        <w:tc>
          <w:tcPr>
            <w:tcW w:w="2139" w:type="dxa"/>
            <w:shd w:val="clear" w:color="auto" w:fill="auto"/>
          </w:tcPr>
          <w:p w:rsidR="00321102" w:rsidRPr="006E2B4E" w:rsidRDefault="00321102" w:rsidP="00A36DB5">
            <w:pPr>
              <w:pStyle w:val="Tabletext"/>
              <w:tabs>
                <w:tab w:val="center" w:leader="dot" w:pos="2268"/>
              </w:tabs>
              <w:rPr>
                <w:sz w:val="16"/>
                <w:szCs w:val="16"/>
              </w:rPr>
            </w:pPr>
            <w:r w:rsidRPr="006E2B4E">
              <w:rPr>
                <w:sz w:val="16"/>
                <w:szCs w:val="16"/>
              </w:rPr>
              <w:t>Heading to s. 157–5</w:t>
            </w:r>
            <w:r w:rsidRPr="006E2B4E">
              <w:rPr>
                <w:sz w:val="16"/>
                <w:szCs w:val="16"/>
              </w:rPr>
              <w:tab/>
            </w:r>
          </w:p>
        </w:tc>
        <w:tc>
          <w:tcPr>
            <w:tcW w:w="4943" w:type="dxa"/>
            <w:shd w:val="clear" w:color="auto" w:fill="auto"/>
          </w:tcPr>
          <w:p w:rsidR="00321102" w:rsidRPr="006E2B4E" w:rsidRDefault="00321102" w:rsidP="00A53099">
            <w:pPr>
              <w:pStyle w:val="Tabletext"/>
              <w:rPr>
                <w:sz w:val="16"/>
                <w:szCs w:val="16"/>
              </w:rPr>
            </w:pPr>
            <w:r w:rsidRPr="006E2B4E">
              <w:rPr>
                <w:sz w:val="16"/>
                <w:szCs w:val="16"/>
              </w:rPr>
              <w:t>rs. No.</w:t>
            </w:r>
            <w:r w:rsidR="006E2B4E">
              <w:rPr>
                <w:sz w:val="16"/>
                <w:szCs w:val="16"/>
              </w:rPr>
              <w:t> </w:t>
            </w:r>
            <w:r w:rsidRPr="006E2B4E">
              <w:rPr>
                <w:sz w:val="16"/>
                <w:szCs w:val="16"/>
              </w:rPr>
              <w:t>169, 2012</w:t>
            </w:r>
          </w:p>
        </w:tc>
      </w:tr>
      <w:tr w:rsidR="00A53099" w:rsidRPr="006E2B4E" w:rsidTr="00A53099">
        <w:trPr>
          <w:cantSplit/>
        </w:trPr>
        <w:tc>
          <w:tcPr>
            <w:tcW w:w="2139" w:type="dxa"/>
            <w:shd w:val="clear" w:color="auto" w:fill="auto"/>
          </w:tcPr>
          <w:p w:rsidR="00A53099" w:rsidRPr="006E2B4E" w:rsidRDefault="00A36DB5" w:rsidP="00A36DB5">
            <w:pPr>
              <w:pStyle w:val="Tabletext"/>
              <w:tabs>
                <w:tab w:val="center" w:leader="dot" w:pos="2268"/>
              </w:tabs>
              <w:rPr>
                <w:sz w:val="16"/>
                <w:szCs w:val="16"/>
              </w:rPr>
            </w:pPr>
            <w:r w:rsidRPr="006E2B4E">
              <w:rPr>
                <w:sz w:val="16"/>
                <w:szCs w:val="16"/>
              </w:rPr>
              <w:t>s. 157</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A53099" w:rsidRPr="006E2B4E" w:rsidRDefault="00A36DB5" w:rsidP="00A53099">
            <w:pPr>
              <w:pStyle w:val="Tabletext"/>
              <w:rPr>
                <w:sz w:val="16"/>
                <w:szCs w:val="16"/>
              </w:rPr>
            </w:pPr>
            <w:r w:rsidRPr="006E2B4E">
              <w:rPr>
                <w:sz w:val="16"/>
                <w:szCs w:val="16"/>
              </w:rPr>
              <w:t>ad. No.</w:t>
            </w:r>
            <w:r w:rsidR="006E2B4E">
              <w:rPr>
                <w:sz w:val="16"/>
                <w:szCs w:val="16"/>
              </w:rPr>
              <w:t> </w:t>
            </w:r>
            <w:r w:rsidRPr="006E2B4E">
              <w:rPr>
                <w:sz w:val="16"/>
                <w:szCs w:val="16"/>
              </w:rPr>
              <w:t>80, 2006</w:t>
            </w:r>
          </w:p>
        </w:tc>
      </w:tr>
      <w:tr w:rsidR="00261A13" w:rsidRPr="006E2B4E" w:rsidTr="00A53099">
        <w:trPr>
          <w:cantSplit/>
        </w:trPr>
        <w:tc>
          <w:tcPr>
            <w:tcW w:w="2139" w:type="dxa"/>
            <w:shd w:val="clear" w:color="auto" w:fill="auto"/>
          </w:tcPr>
          <w:p w:rsidR="00261A13" w:rsidRPr="006E2B4E" w:rsidRDefault="00261A13" w:rsidP="00A36DB5">
            <w:pPr>
              <w:pStyle w:val="Tabletext"/>
              <w:tabs>
                <w:tab w:val="center" w:leader="dot" w:pos="2268"/>
              </w:tabs>
              <w:rPr>
                <w:sz w:val="16"/>
                <w:szCs w:val="16"/>
              </w:rPr>
            </w:pPr>
          </w:p>
        </w:tc>
        <w:tc>
          <w:tcPr>
            <w:tcW w:w="4943" w:type="dxa"/>
            <w:shd w:val="clear" w:color="auto" w:fill="auto"/>
          </w:tcPr>
          <w:p w:rsidR="00261A13" w:rsidRPr="006E2B4E" w:rsidRDefault="00261A13" w:rsidP="00A53099">
            <w:pPr>
              <w:pStyle w:val="Tabletext"/>
              <w:rPr>
                <w:sz w:val="16"/>
                <w:szCs w:val="16"/>
              </w:rPr>
            </w:pPr>
            <w:r w:rsidRPr="006E2B4E">
              <w:rPr>
                <w:sz w:val="16"/>
                <w:szCs w:val="16"/>
              </w:rPr>
              <w:t>am. No.</w:t>
            </w:r>
            <w:r w:rsidR="006E2B4E">
              <w:rPr>
                <w:sz w:val="16"/>
                <w:szCs w:val="16"/>
              </w:rPr>
              <w:t> </w:t>
            </w:r>
            <w:r w:rsidRPr="006E2B4E">
              <w:rPr>
                <w:sz w:val="16"/>
                <w:szCs w:val="16"/>
              </w:rPr>
              <w:t>169, 2012</w:t>
            </w:r>
          </w:p>
        </w:tc>
      </w:tr>
      <w:tr w:rsidR="00363A76" w:rsidRPr="006E2B4E" w:rsidTr="00A53099">
        <w:trPr>
          <w:cantSplit/>
        </w:trPr>
        <w:tc>
          <w:tcPr>
            <w:tcW w:w="2139" w:type="dxa"/>
            <w:shd w:val="clear" w:color="auto" w:fill="auto"/>
          </w:tcPr>
          <w:p w:rsidR="00363A76" w:rsidRPr="006E2B4E" w:rsidRDefault="00363A76" w:rsidP="00BC7EEF">
            <w:pPr>
              <w:pStyle w:val="Tabletext"/>
              <w:tabs>
                <w:tab w:val="center" w:leader="dot" w:pos="2268"/>
              </w:tabs>
              <w:rPr>
                <w:sz w:val="16"/>
                <w:szCs w:val="16"/>
              </w:rPr>
            </w:pPr>
            <w:r w:rsidRPr="006E2B4E">
              <w:rPr>
                <w:sz w:val="16"/>
                <w:szCs w:val="16"/>
              </w:rPr>
              <w:t>Heading to s. 157–10</w:t>
            </w:r>
            <w:r w:rsidRPr="006E2B4E">
              <w:rPr>
                <w:sz w:val="16"/>
                <w:szCs w:val="16"/>
              </w:rPr>
              <w:tab/>
            </w:r>
          </w:p>
        </w:tc>
        <w:tc>
          <w:tcPr>
            <w:tcW w:w="4943" w:type="dxa"/>
            <w:shd w:val="clear" w:color="auto" w:fill="auto"/>
          </w:tcPr>
          <w:p w:rsidR="00363A76" w:rsidRPr="006E2B4E" w:rsidRDefault="00363A76" w:rsidP="00BC7EEF">
            <w:pPr>
              <w:pStyle w:val="Tabletext"/>
              <w:rPr>
                <w:sz w:val="16"/>
                <w:szCs w:val="16"/>
              </w:rPr>
            </w:pPr>
            <w:r w:rsidRPr="006E2B4E">
              <w:rPr>
                <w:sz w:val="16"/>
                <w:szCs w:val="16"/>
              </w:rPr>
              <w:t>rs. No.</w:t>
            </w:r>
            <w:r w:rsidR="006E2B4E">
              <w:rPr>
                <w:sz w:val="16"/>
                <w:szCs w:val="16"/>
              </w:rPr>
              <w:t> </w:t>
            </w:r>
            <w:r w:rsidRPr="006E2B4E">
              <w:rPr>
                <w:sz w:val="16"/>
                <w:szCs w:val="16"/>
              </w:rPr>
              <w:t>169, 2012</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157</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80, 2006</w:t>
            </w:r>
          </w:p>
        </w:tc>
      </w:tr>
      <w:tr w:rsidR="00363A76" w:rsidRPr="006E2B4E" w:rsidTr="00A53099">
        <w:trPr>
          <w:cantSplit/>
        </w:trPr>
        <w:tc>
          <w:tcPr>
            <w:tcW w:w="2139" w:type="dxa"/>
            <w:shd w:val="clear" w:color="auto" w:fill="auto"/>
          </w:tcPr>
          <w:p w:rsidR="00363A76" w:rsidRPr="006E2B4E" w:rsidRDefault="00363A76" w:rsidP="00A36DB5">
            <w:pPr>
              <w:tabs>
                <w:tab w:val="center" w:leader="dot" w:pos="2268"/>
              </w:tabs>
              <w:rPr>
                <w:rFonts w:cs="Times New Roman"/>
                <w:sz w:val="16"/>
                <w:szCs w:val="16"/>
              </w:rPr>
            </w:pPr>
          </w:p>
        </w:tc>
        <w:tc>
          <w:tcPr>
            <w:tcW w:w="4943" w:type="dxa"/>
            <w:shd w:val="clear" w:color="auto" w:fill="auto"/>
          </w:tcPr>
          <w:p w:rsidR="00363A76" w:rsidRPr="006E2B4E" w:rsidRDefault="00363A76"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r w:rsidR="00D30A85" w:rsidRPr="006E2B4E">
              <w:rPr>
                <w:sz w:val="16"/>
                <w:szCs w:val="16"/>
              </w:rPr>
              <w:t>; No.</w:t>
            </w:r>
            <w:r w:rsidR="006E2B4E">
              <w:rPr>
                <w:sz w:val="16"/>
                <w:szCs w:val="16"/>
              </w:rPr>
              <w:t> </w:t>
            </w:r>
            <w:r w:rsidR="00D30A85" w:rsidRPr="006E2B4E">
              <w:rPr>
                <w:sz w:val="16"/>
                <w:szCs w:val="16"/>
              </w:rPr>
              <w:t>169, 2012</w:t>
            </w:r>
          </w:p>
        </w:tc>
      </w:tr>
      <w:tr w:rsidR="00363A76" w:rsidRPr="006E2B4E" w:rsidTr="00A53099">
        <w:trPr>
          <w:cantSplit/>
        </w:trPr>
        <w:tc>
          <w:tcPr>
            <w:tcW w:w="2139" w:type="dxa"/>
            <w:shd w:val="clear" w:color="auto" w:fill="auto"/>
          </w:tcPr>
          <w:p w:rsidR="00363A76" w:rsidRPr="006E2B4E" w:rsidRDefault="00363A76" w:rsidP="00A53099">
            <w:pPr>
              <w:pStyle w:val="Tabletext"/>
              <w:rPr>
                <w:sz w:val="16"/>
                <w:szCs w:val="16"/>
              </w:rPr>
            </w:pPr>
            <w:r w:rsidRPr="006E2B4E">
              <w:rPr>
                <w:b/>
                <w:sz w:val="16"/>
                <w:szCs w:val="16"/>
              </w:rPr>
              <w:lastRenderedPageBreak/>
              <w:t>Division</w:t>
            </w:r>
            <w:r w:rsidR="006E2B4E">
              <w:rPr>
                <w:b/>
                <w:sz w:val="16"/>
                <w:szCs w:val="16"/>
              </w:rPr>
              <w:t> </w:t>
            </w:r>
            <w:r w:rsidRPr="006E2B4E">
              <w:rPr>
                <w:b/>
                <w:sz w:val="16"/>
                <w:szCs w:val="16"/>
              </w:rPr>
              <w:t>158</w:t>
            </w:r>
          </w:p>
        </w:tc>
        <w:tc>
          <w:tcPr>
            <w:tcW w:w="4943" w:type="dxa"/>
            <w:shd w:val="clear" w:color="auto" w:fill="auto"/>
          </w:tcPr>
          <w:p w:rsidR="00363A76" w:rsidRPr="006E2B4E" w:rsidRDefault="00363A76" w:rsidP="00A53099">
            <w:pPr>
              <w:pStyle w:val="Tabletext"/>
              <w:rPr>
                <w:sz w:val="16"/>
                <w:szCs w:val="16"/>
              </w:rPr>
            </w:pP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bCs/>
                <w:sz w:val="16"/>
                <w:szCs w:val="16"/>
              </w:rPr>
              <w:t>Division</w:t>
            </w:r>
            <w:r w:rsidR="006E2B4E">
              <w:rPr>
                <w:bCs/>
                <w:sz w:val="16"/>
                <w:szCs w:val="16"/>
              </w:rPr>
              <w:t> </w:t>
            </w:r>
            <w:r w:rsidRPr="006E2B4E">
              <w:rPr>
                <w:bCs/>
                <w:sz w:val="16"/>
                <w:szCs w:val="16"/>
              </w:rPr>
              <w:t>158</w:t>
            </w:r>
            <w:r w:rsidRPr="006E2B4E">
              <w:rPr>
                <w:bCs/>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12, 2012</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bCs/>
                <w:sz w:val="16"/>
                <w:szCs w:val="16"/>
              </w:rPr>
              <w:t>s. 158</w:t>
            </w:r>
            <w:r w:rsidR="006E2B4E">
              <w:rPr>
                <w:bCs/>
                <w:sz w:val="16"/>
                <w:szCs w:val="16"/>
              </w:rPr>
              <w:noBreakHyphen/>
            </w:r>
            <w:r w:rsidRPr="006E2B4E">
              <w:rPr>
                <w:bCs/>
                <w:sz w:val="16"/>
                <w:szCs w:val="16"/>
              </w:rPr>
              <w:t>1</w:t>
            </w:r>
            <w:r w:rsidRPr="006E2B4E">
              <w:rPr>
                <w:bCs/>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12, 2012</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bCs/>
                <w:sz w:val="16"/>
                <w:szCs w:val="16"/>
              </w:rPr>
              <w:t>s. 158</w:t>
            </w:r>
            <w:r w:rsidR="006E2B4E">
              <w:rPr>
                <w:bCs/>
                <w:sz w:val="16"/>
                <w:szCs w:val="16"/>
              </w:rPr>
              <w:noBreakHyphen/>
            </w:r>
            <w:r w:rsidRPr="006E2B4E">
              <w:rPr>
                <w:bCs/>
                <w:sz w:val="16"/>
                <w:szCs w:val="16"/>
              </w:rPr>
              <w:t>5</w:t>
            </w:r>
            <w:r w:rsidRPr="006E2B4E">
              <w:rPr>
                <w:bCs/>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12, 2012</w:t>
            </w:r>
          </w:p>
        </w:tc>
      </w:tr>
      <w:tr w:rsidR="00363A76" w:rsidRPr="006E2B4E" w:rsidTr="00A53099">
        <w:trPr>
          <w:cantSplit/>
        </w:trPr>
        <w:tc>
          <w:tcPr>
            <w:tcW w:w="2139" w:type="dxa"/>
            <w:shd w:val="clear" w:color="auto" w:fill="auto"/>
          </w:tcPr>
          <w:p w:rsidR="00363A76" w:rsidRPr="006E2B4E" w:rsidRDefault="00363A76"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4</w:t>
            </w:r>
            <w:r w:rsidR="006E2B4E">
              <w:rPr>
                <w:b/>
                <w:bCs/>
                <w:sz w:val="16"/>
                <w:szCs w:val="16"/>
              </w:rPr>
              <w:noBreakHyphen/>
            </w:r>
            <w:r w:rsidRPr="006E2B4E">
              <w:rPr>
                <w:b/>
                <w:bCs/>
                <w:sz w:val="16"/>
                <w:szCs w:val="16"/>
              </w:rPr>
              <w:t>7</w:t>
            </w:r>
          </w:p>
        </w:tc>
        <w:tc>
          <w:tcPr>
            <w:tcW w:w="4943" w:type="dxa"/>
            <w:shd w:val="clear" w:color="auto" w:fill="auto"/>
          </w:tcPr>
          <w:p w:rsidR="00363A76" w:rsidRPr="006E2B4E" w:rsidRDefault="00363A76" w:rsidP="00A53099">
            <w:pPr>
              <w:pStyle w:val="Tabletext"/>
              <w:rPr>
                <w:sz w:val="16"/>
                <w:szCs w:val="16"/>
              </w:rPr>
            </w:pPr>
          </w:p>
        </w:tc>
      </w:tr>
      <w:tr w:rsidR="00363A76" w:rsidRPr="006E2B4E" w:rsidTr="00A53099">
        <w:trPr>
          <w:cantSplit/>
        </w:trPr>
        <w:tc>
          <w:tcPr>
            <w:tcW w:w="2139" w:type="dxa"/>
            <w:shd w:val="clear" w:color="auto" w:fill="auto"/>
          </w:tcPr>
          <w:p w:rsidR="00363A76" w:rsidRPr="006E2B4E" w:rsidRDefault="00363A76"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162</w:t>
            </w:r>
          </w:p>
        </w:tc>
        <w:tc>
          <w:tcPr>
            <w:tcW w:w="4943" w:type="dxa"/>
            <w:shd w:val="clear" w:color="auto" w:fill="auto"/>
          </w:tcPr>
          <w:p w:rsidR="00363A76" w:rsidRPr="006E2B4E" w:rsidRDefault="00363A76" w:rsidP="00A53099">
            <w:pPr>
              <w:pStyle w:val="Tabletext"/>
              <w:rPr>
                <w:sz w:val="16"/>
                <w:szCs w:val="16"/>
              </w:rPr>
            </w:pP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162</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1 </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162</w:t>
            </w:r>
            <w:r w:rsidR="006E2B4E">
              <w:rPr>
                <w:b/>
                <w:bCs/>
                <w:sz w:val="16"/>
                <w:szCs w:val="16"/>
              </w:rPr>
              <w:noBreakHyphen/>
            </w:r>
            <w:r w:rsidRPr="006E2B4E">
              <w:rPr>
                <w:b/>
                <w:bCs/>
                <w:sz w:val="16"/>
                <w:szCs w:val="16"/>
              </w:rPr>
              <w:t>A</w:t>
            </w:r>
          </w:p>
        </w:tc>
        <w:tc>
          <w:tcPr>
            <w:tcW w:w="4943" w:type="dxa"/>
            <w:shd w:val="clear" w:color="auto" w:fill="auto"/>
          </w:tcPr>
          <w:p w:rsidR="00363A76" w:rsidRPr="006E2B4E" w:rsidRDefault="00363A76" w:rsidP="00A53099">
            <w:pPr>
              <w:pStyle w:val="Tabletext"/>
              <w:rPr>
                <w:sz w:val="16"/>
                <w:szCs w:val="16"/>
              </w:rPr>
            </w:pP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5 </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tabs>
                <w:tab w:val="center" w:leader="dot" w:pos="2268"/>
              </w:tabs>
              <w:rPr>
                <w:rFonts w:cs="Times New Roman"/>
                <w:sz w:val="16"/>
                <w:szCs w:val="16"/>
              </w:rPr>
            </w:pPr>
          </w:p>
        </w:tc>
        <w:tc>
          <w:tcPr>
            <w:tcW w:w="4943" w:type="dxa"/>
            <w:shd w:val="clear" w:color="auto" w:fill="auto"/>
          </w:tcPr>
          <w:p w:rsidR="00363A76" w:rsidRPr="006E2B4E" w:rsidRDefault="00363A76" w:rsidP="00A53099">
            <w:pPr>
              <w:pStyle w:val="Tabletext"/>
              <w:rPr>
                <w:sz w:val="16"/>
                <w:szCs w:val="16"/>
              </w:rPr>
            </w:pPr>
            <w:r w:rsidRPr="006E2B4E">
              <w:rPr>
                <w:sz w:val="16"/>
                <w:szCs w:val="16"/>
              </w:rPr>
              <w:t>am. No.</w:t>
            </w:r>
            <w:r w:rsidR="006E2B4E">
              <w:rPr>
                <w:sz w:val="16"/>
                <w:szCs w:val="16"/>
              </w:rPr>
              <w:t> </w:t>
            </w:r>
            <w:r w:rsidRPr="006E2B4E">
              <w:rPr>
                <w:sz w:val="16"/>
                <w:szCs w:val="16"/>
              </w:rPr>
              <w:t>80, 2007; No.</w:t>
            </w:r>
            <w:r w:rsidR="006E2B4E">
              <w:rPr>
                <w:sz w:val="16"/>
                <w:szCs w:val="16"/>
              </w:rPr>
              <w:t> </w:t>
            </w:r>
            <w:r w:rsidRPr="006E2B4E">
              <w:rPr>
                <w:sz w:val="16"/>
                <w:szCs w:val="16"/>
              </w:rPr>
              <w:t>39, 2012</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10 </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15 </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tabs>
                <w:tab w:val="center" w:leader="dot" w:pos="2268"/>
              </w:tabs>
              <w:rPr>
                <w:rFonts w:cs="Times New Roman"/>
                <w:sz w:val="16"/>
                <w:szCs w:val="16"/>
              </w:rPr>
            </w:pPr>
          </w:p>
        </w:tc>
        <w:tc>
          <w:tcPr>
            <w:tcW w:w="4943" w:type="dxa"/>
            <w:shd w:val="clear" w:color="auto" w:fill="auto"/>
          </w:tcPr>
          <w:p w:rsidR="00363A76" w:rsidRPr="006E2B4E" w:rsidRDefault="00363A76" w:rsidP="00A53099">
            <w:pPr>
              <w:pStyle w:val="Tabletext"/>
              <w:rPr>
                <w:sz w:val="16"/>
                <w:szCs w:val="16"/>
              </w:rPr>
            </w:pPr>
            <w:r w:rsidRPr="006E2B4E">
              <w:rPr>
                <w:sz w:val="16"/>
                <w:szCs w:val="16"/>
              </w:rPr>
              <w:t>am. No.</w:t>
            </w:r>
            <w:r w:rsidR="006E2B4E">
              <w:rPr>
                <w:sz w:val="16"/>
                <w:szCs w:val="16"/>
              </w:rPr>
              <w:t> </w:t>
            </w:r>
            <w:r w:rsidRPr="006E2B4E">
              <w:rPr>
                <w:sz w:val="16"/>
                <w:szCs w:val="16"/>
              </w:rPr>
              <w:t>134, 2004</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Note to s. 162</w:t>
            </w:r>
            <w:r w:rsidR="006E2B4E">
              <w:rPr>
                <w:sz w:val="16"/>
                <w:szCs w:val="16"/>
              </w:rPr>
              <w:noBreakHyphen/>
            </w:r>
            <w:r w:rsidRPr="006E2B4E">
              <w:rPr>
                <w:sz w:val="16"/>
                <w:szCs w:val="16"/>
              </w:rPr>
              <w:t>15(2)</w:t>
            </w:r>
            <w:r w:rsidR="006A67F1" w:rsidRPr="006E2B4E">
              <w:rPr>
                <w:sz w:val="16"/>
                <w:szCs w:val="16"/>
              </w:rPr>
              <w:tab/>
            </w:r>
            <w:r w:rsidRPr="006E2B4E">
              <w:rPr>
                <w:sz w:val="16"/>
                <w:szCs w:val="16"/>
              </w:rPr>
              <w:t xml:space="preserve"> </w:t>
            </w:r>
          </w:p>
        </w:tc>
        <w:tc>
          <w:tcPr>
            <w:tcW w:w="4943" w:type="dxa"/>
            <w:shd w:val="clear" w:color="auto" w:fill="auto"/>
          </w:tcPr>
          <w:p w:rsidR="00363A76" w:rsidRPr="006E2B4E" w:rsidRDefault="00363A76"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20 </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25 </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Note to s. 162</w:t>
            </w:r>
            <w:r w:rsidR="006E2B4E">
              <w:rPr>
                <w:sz w:val="16"/>
                <w:szCs w:val="16"/>
              </w:rPr>
              <w:noBreakHyphen/>
            </w:r>
            <w:r w:rsidRPr="006E2B4E">
              <w:rPr>
                <w:sz w:val="16"/>
                <w:szCs w:val="16"/>
              </w:rPr>
              <w:t>25(3)</w:t>
            </w:r>
            <w:r w:rsidR="00BF1039" w:rsidRPr="006E2B4E">
              <w:rPr>
                <w:sz w:val="16"/>
                <w:szCs w:val="16"/>
              </w:rPr>
              <w:tab/>
            </w:r>
            <w:r w:rsidRPr="006E2B4E">
              <w:rPr>
                <w:sz w:val="16"/>
                <w:szCs w:val="16"/>
              </w:rPr>
              <w:t xml:space="preserve"> </w:t>
            </w:r>
          </w:p>
        </w:tc>
        <w:tc>
          <w:tcPr>
            <w:tcW w:w="4943" w:type="dxa"/>
            <w:shd w:val="clear" w:color="auto" w:fill="auto"/>
          </w:tcPr>
          <w:p w:rsidR="00363A76" w:rsidRPr="006E2B4E" w:rsidRDefault="00363A76"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363A76" w:rsidRPr="006E2B4E" w:rsidTr="00A53099">
        <w:trPr>
          <w:cantSplit/>
        </w:trPr>
        <w:tc>
          <w:tcPr>
            <w:tcW w:w="2139" w:type="dxa"/>
            <w:shd w:val="clear" w:color="auto" w:fill="auto"/>
          </w:tcPr>
          <w:p w:rsidR="00363A76" w:rsidRPr="006E2B4E" w:rsidRDefault="00363A76" w:rsidP="004A57AD">
            <w:pPr>
              <w:pStyle w:val="Tabletext"/>
              <w:tabs>
                <w:tab w:val="center" w:leader="dot" w:pos="2268"/>
              </w:tabs>
              <w:rPr>
                <w:sz w:val="16"/>
                <w:szCs w:val="16"/>
              </w:rPr>
            </w:pPr>
            <w:r w:rsidRPr="006E2B4E">
              <w:rPr>
                <w:sz w:val="16"/>
                <w:szCs w:val="16"/>
              </w:rPr>
              <w:t>Subhead. to s. 162</w:t>
            </w:r>
            <w:r w:rsidR="006E2B4E">
              <w:rPr>
                <w:sz w:val="16"/>
                <w:szCs w:val="16"/>
              </w:rPr>
              <w:noBreakHyphen/>
            </w:r>
            <w:r w:rsidRPr="006E2B4E">
              <w:rPr>
                <w:sz w:val="16"/>
                <w:szCs w:val="16"/>
              </w:rPr>
              <w:t>30(5)</w:t>
            </w:r>
            <w:r w:rsidR="004A57AD"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rs. No.</w:t>
            </w:r>
            <w:r w:rsidR="006E2B4E">
              <w:rPr>
                <w:sz w:val="16"/>
                <w:szCs w:val="16"/>
              </w:rPr>
              <w:t> </w:t>
            </w:r>
            <w:r w:rsidRPr="006E2B4E">
              <w:rPr>
                <w:sz w:val="16"/>
                <w:szCs w:val="16"/>
              </w:rPr>
              <w:t>80, 2007</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30 </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keepNext/>
              <w:tabs>
                <w:tab w:val="center" w:leader="dot" w:pos="2268"/>
              </w:tabs>
              <w:rPr>
                <w:rFonts w:cs="Times New Roman"/>
                <w:sz w:val="16"/>
                <w:szCs w:val="16"/>
              </w:rPr>
            </w:pPr>
          </w:p>
        </w:tc>
        <w:tc>
          <w:tcPr>
            <w:tcW w:w="4943" w:type="dxa"/>
            <w:shd w:val="clear" w:color="auto" w:fill="auto"/>
          </w:tcPr>
          <w:p w:rsidR="00363A76" w:rsidRPr="006E2B4E" w:rsidRDefault="00363A76" w:rsidP="00A53099">
            <w:pPr>
              <w:pStyle w:val="Tabletext"/>
              <w:rPr>
                <w:sz w:val="16"/>
                <w:szCs w:val="16"/>
              </w:rPr>
            </w:pPr>
            <w:r w:rsidRPr="006E2B4E">
              <w:rPr>
                <w:sz w:val="16"/>
                <w:szCs w:val="16"/>
              </w:rPr>
              <w:t>rs. No.</w:t>
            </w:r>
            <w:r w:rsidR="006E2B4E">
              <w:rPr>
                <w:sz w:val="16"/>
                <w:szCs w:val="16"/>
              </w:rPr>
              <w:t> </w:t>
            </w:r>
            <w:r w:rsidRPr="006E2B4E">
              <w:rPr>
                <w:sz w:val="16"/>
                <w:szCs w:val="16"/>
              </w:rPr>
              <w:t>134, 2004</w:t>
            </w:r>
          </w:p>
        </w:tc>
      </w:tr>
      <w:tr w:rsidR="00363A76" w:rsidRPr="006E2B4E" w:rsidTr="00A53099">
        <w:trPr>
          <w:cantSplit/>
        </w:trPr>
        <w:tc>
          <w:tcPr>
            <w:tcW w:w="2139" w:type="dxa"/>
            <w:shd w:val="clear" w:color="auto" w:fill="auto"/>
          </w:tcPr>
          <w:p w:rsidR="00363A76" w:rsidRPr="006E2B4E" w:rsidRDefault="00363A76" w:rsidP="00A36DB5">
            <w:pPr>
              <w:tabs>
                <w:tab w:val="center" w:leader="dot" w:pos="2268"/>
              </w:tabs>
              <w:rPr>
                <w:rFonts w:cs="Times New Roman"/>
                <w:sz w:val="16"/>
                <w:szCs w:val="16"/>
              </w:rPr>
            </w:pPr>
          </w:p>
        </w:tc>
        <w:tc>
          <w:tcPr>
            <w:tcW w:w="4943" w:type="dxa"/>
            <w:shd w:val="clear" w:color="auto" w:fill="auto"/>
          </w:tcPr>
          <w:p w:rsidR="00363A76" w:rsidRPr="006E2B4E" w:rsidRDefault="00363A76" w:rsidP="00A53099">
            <w:pPr>
              <w:pStyle w:val="Tabletext"/>
              <w:rPr>
                <w:sz w:val="16"/>
                <w:szCs w:val="16"/>
              </w:rPr>
            </w:pPr>
            <w:r w:rsidRPr="006E2B4E">
              <w:rPr>
                <w:sz w:val="16"/>
                <w:szCs w:val="16"/>
              </w:rPr>
              <w:t>am. No.</w:t>
            </w:r>
            <w:r w:rsidR="006E2B4E">
              <w:rPr>
                <w:sz w:val="16"/>
                <w:szCs w:val="16"/>
              </w:rPr>
              <w:t> </w:t>
            </w:r>
            <w:r w:rsidRPr="006E2B4E">
              <w:rPr>
                <w:sz w:val="16"/>
                <w:szCs w:val="16"/>
              </w:rPr>
              <w:t>80, 2007; No.</w:t>
            </w:r>
            <w:r w:rsidR="006E2B4E">
              <w:rPr>
                <w:sz w:val="16"/>
                <w:szCs w:val="16"/>
              </w:rPr>
              <w:t> </w:t>
            </w:r>
            <w:r w:rsidRPr="006E2B4E">
              <w:rPr>
                <w:sz w:val="16"/>
                <w:szCs w:val="16"/>
              </w:rPr>
              <w:t>118, 2009</w:t>
            </w:r>
            <w:r w:rsidR="001E76AE" w:rsidRPr="006E2B4E">
              <w:rPr>
                <w:sz w:val="16"/>
                <w:szCs w:val="16"/>
              </w:rPr>
              <w:t>; No.</w:t>
            </w:r>
            <w:r w:rsidR="006E2B4E">
              <w:rPr>
                <w:sz w:val="16"/>
                <w:szCs w:val="16"/>
              </w:rPr>
              <w:t> </w:t>
            </w:r>
            <w:r w:rsidR="001E76AE" w:rsidRPr="006E2B4E">
              <w:rPr>
                <w:sz w:val="16"/>
                <w:szCs w:val="16"/>
              </w:rPr>
              <w:t>85, 2013</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Note to s. 162</w:t>
            </w:r>
            <w:r w:rsidR="006E2B4E">
              <w:rPr>
                <w:sz w:val="16"/>
                <w:szCs w:val="16"/>
              </w:rPr>
              <w:noBreakHyphen/>
            </w:r>
            <w:r w:rsidRPr="006E2B4E">
              <w:rPr>
                <w:sz w:val="16"/>
                <w:szCs w:val="16"/>
              </w:rPr>
              <w:t>30(3)</w:t>
            </w:r>
            <w:r w:rsidR="00E67589" w:rsidRPr="006E2B4E">
              <w:rPr>
                <w:sz w:val="16"/>
                <w:szCs w:val="16"/>
              </w:rPr>
              <w:tab/>
            </w:r>
            <w:r w:rsidRPr="006E2B4E">
              <w:rPr>
                <w:sz w:val="16"/>
                <w:szCs w:val="16"/>
              </w:rPr>
              <w:t xml:space="preserve"> </w:t>
            </w:r>
          </w:p>
        </w:tc>
        <w:tc>
          <w:tcPr>
            <w:tcW w:w="4943" w:type="dxa"/>
            <w:shd w:val="clear" w:color="auto" w:fill="auto"/>
          </w:tcPr>
          <w:p w:rsidR="00363A76" w:rsidRPr="006E2B4E" w:rsidRDefault="00363A76"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363A76" w:rsidRPr="006E2B4E" w:rsidTr="00A53099">
        <w:trPr>
          <w:cantSplit/>
        </w:trPr>
        <w:tc>
          <w:tcPr>
            <w:tcW w:w="2139" w:type="dxa"/>
            <w:shd w:val="clear" w:color="auto" w:fill="auto"/>
          </w:tcPr>
          <w:p w:rsidR="00363A76" w:rsidRPr="006E2B4E" w:rsidRDefault="00363A76"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162</w:t>
            </w:r>
            <w:r w:rsidR="006E2B4E">
              <w:rPr>
                <w:b/>
                <w:bCs/>
                <w:sz w:val="16"/>
                <w:szCs w:val="16"/>
              </w:rPr>
              <w:noBreakHyphen/>
            </w:r>
            <w:r w:rsidRPr="006E2B4E">
              <w:rPr>
                <w:b/>
                <w:bCs/>
                <w:sz w:val="16"/>
                <w:szCs w:val="16"/>
              </w:rPr>
              <w:t>B</w:t>
            </w:r>
          </w:p>
        </w:tc>
        <w:tc>
          <w:tcPr>
            <w:tcW w:w="4943" w:type="dxa"/>
            <w:shd w:val="clear" w:color="auto" w:fill="auto"/>
          </w:tcPr>
          <w:p w:rsidR="00363A76" w:rsidRPr="006E2B4E" w:rsidRDefault="00363A76" w:rsidP="00A53099">
            <w:pPr>
              <w:pStyle w:val="Tabletext"/>
              <w:rPr>
                <w:sz w:val="16"/>
                <w:szCs w:val="16"/>
              </w:rPr>
            </w:pP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50</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tabs>
                <w:tab w:val="center" w:leader="dot" w:pos="2268"/>
              </w:tabs>
              <w:rPr>
                <w:rFonts w:cs="Times New Roman"/>
                <w:sz w:val="16"/>
                <w:szCs w:val="16"/>
              </w:rPr>
            </w:pPr>
          </w:p>
        </w:tc>
        <w:tc>
          <w:tcPr>
            <w:tcW w:w="4943" w:type="dxa"/>
            <w:shd w:val="clear" w:color="auto" w:fill="auto"/>
          </w:tcPr>
          <w:p w:rsidR="00363A76" w:rsidRPr="006E2B4E" w:rsidRDefault="00363A76" w:rsidP="00A53099">
            <w:pPr>
              <w:pStyle w:val="Tabletext"/>
              <w:rPr>
                <w:sz w:val="16"/>
                <w:szCs w:val="16"/>
              </w:rPr>
            </w:pPr>
            <w:r w:rsidRPr="006E2B4E">
              <w:rPr>
                <w:sz w:val="16"/>
                <w:szCs w:val="16"/>
              </w:rPr>
              <w:t>am. No.</w:t>
            </w:r>
            <w:r w:rsidR="006E2B4E">
              <w:rPr>
                <w:sz w:val="16"/>
                <w:szCs w:val="16"/>
              </w:rPr>
              <w:t> </w:t>
            </w:r>
            <w:r w:rsidRPr="006E2B4E">
              <w:rPr>
                <w:sz w:val="16"/>
                <w:szCs w:val="16"/>
              </w:rPr>
              <w:t>134, 2004</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55</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60</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65</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70</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lastRenderedPageBreak/>
              <w:t>s. 162</w:t>
            </w:r>
            <w:r w:rsidR="006E2B4E">
              <w:rPr>
                <w:sz w:val="16"/>
                <w:szCs w:val="16"/>
              </w:rPr>
              <w:noBreakHyphen/>
            </w:r>
            <w:r w:rsidRPr="006E2B4E">
              <w:rPr>
                <w:sz w:val="16"/>
                <w:szCs w:val="16"/>
              </w:rPr>
              <w:t>75</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80</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85</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tabs>
                <w:tab w:val="center" w:leader="dot" w:pos="2268"/>
              </w:tabs>
              <w:rPr>
                <w:rFonts w:cs="Times New Roman"/>
                <w:sz w:val="16"/>
                <w:szCs w:val="16"/>
              </w:rPr>
            </w:pPr>
          </w:p>
        </w:tc>
        <w:tc>
          <w:tcPr>
            <w:tcW w:w="4943" w:type="dxa"/>
            <w:shd w:val="clear" w:color="auto" w:fill="auto"/>
          </w:tcPr>
          <w:p w:rsidR="00363A76" w:rsidRPr="006E2B4E" w:rsidRDefault="00363A76" w:rsidP="00A53099">
            <w:pPr>
              <w:pStyle w:val="Tabletext"/>
              <w:rPr>
                <w:sz w:val="16"/>
                <w:szCs w:val="16"/>
              </w:rPr>
            </w:pPr>
            <w:r w:rsidRPr="006E2B4E">
              <w:rPr>
                <w:sz w:val="16"/>
                <w:szCs w:val="16"/>
              </w:rPr>
              <w:t>am. No.</w:t>
            </w:r>
            <w:r w:rsidR="006E2B4E">
              <w:rPr>
                <w:sz w:val="16"/>
                <w:szCs w:val="16"/>
              </w:rPr>
              <w:t> </w:t>
            </w:r>
            <w:r w:rsidRPr="006E2B4E">
              <w:rPr>
                <w:sz w:val="16"/>
                <w:szCs w:val="16"/>
              </w:rPr>
              <w:t>118, 2009</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Heading to s. 162</w:t>
            </w:r>
            <w:r w:rsidR="006E2B4E">
              <w:rPr>
                <w:sz w:val="16"/>
                <w:szCs w:val="16"/>
              </w:rPr>
              <w:noBreakHyphen/>
            </w:r>
            <w:r w:rsidRPr="006E2B4E">
              <w:rPr>
                <w:sz w:val="16"/>
                <w:szCs w:val="16"/>
              </w:rPr>
              <w:t>90</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rs. No.</w:t>
            </w:r>
            <w:r w:rsidR="006E2B4E">
              <w:rPr>
                <w:sz w:val="16"/>
                <w:szCs w:val="16"/>
              </w:rPr>
              <w:t> </w:t>
            </w:r>
            <w:r w:rsidRPr="006E2B4E">
              <w:rPr>
                <w:sz w:val="16"/>
                <w:szCs w:val="16"/>
              </w:rPr>
              <w:t>118, 2009</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90</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tabs>
                <w:tab w:val="center" w:leader="dot" w:pos="2268"/>
              </w:tabs>
              <w:rPr>
                <w:rFonts w:cs="Times New Roman"/>
                <w:sz w:val="16"/>
                <w:szCs w:val="16"/>
              </w:rPr>
            </w:pPr>
          </w:p>
        </w:tc>
        <w:tc>
          <w:tcPr>
            <w:tcW w:w="4943" w:type="dxa"/>
            <w:shd w:val="clear" w:color="auto" w:fill="auto"/>
          </w:tcPr>
          <w:p w:rsidR="00363A76" w:rsidRPr="006E2B4E" w:rsidRDefault="00363A76" w:rsidP="00A53099">
            <w:pPr>
              <w:pStyle w:val="Tabletext"/>
              <w:rPr>
                <w:sz w:val="16"/>
                <w:szCs w:val="16"/>
              </w:rPr>
            </w:pPr>
            <w:r w:rsidRPr="006E2B4E">
              <w:rPr>
                <w:sz w:val="16"/>
                <w:szCs w:val="16"/>
              </w:rPr>
              <w:t>am. No.</w:t>
            </w:r>
            <w:r w:rsidR="006E2B4E">
              <w:rPr>
                <w:sz w:val="16"/>
                <w:szCs w:val="16"/>
              </w:rPr>
              <w:t> </w:t>
            </w:r>
            <w:r w:rsidRPr="006E2B4E">
              <w:rPr>
                <w:sz w:val="16"/>
                <w:szCs w:val="16"/>
              </w:rPr>
              <w:t>118, 2009; No.</w:t>
            </w:r>
            <w:r w:rsidR="006E2B4E">
              <w:rPr>
                <w:sz w:val="16"/>
                <w:szCs w:val="16"/>
              </w:rPr>
              <w:t> </w:t>
            </w:r>
            <w:r w:rsidRPr="006E2B4E">
              <w:rPr>
                <w:sz w:val="16"/>
                <w:szCs w:val="16"/>
              </w:rPr>
              <w:t>39, 2012</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95</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tabs>
                <w:tab w:val="center" w:leader="dot" w:pos="2268"/>
              </w:tabs>
              <w:rPr>
                <w:rFonts w:cs="Times New Roman"/>
                <w:sz w:val="16"/>
                <w:szCs w:val="16"/>
              </w:rPr>
            </w:pPr>
          </w:p>
        </w:tc>
        <w:tc>
          <w:tcPr>
            <w:tcW w:w="4943" w:type="dxa"/>
            <w:shd w:val="clear" w:color="auto" w:fill="auto"/>
          </w:tcPr>
          <w:p w:rsidR="00363A76" w:rsidRPr="006E2B4E" w:rsidRDefault="00363A76"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100</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105</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tabs>
                <w:tab w:val="center" w:leader="dot" w:pos="2268"/>
              </w:tabs>
              <w:rPr>
                <w:rFonts w:cs="Times New Roman"/>
                <w:sz w:val="16"/>
                <w:szCs w:val="16"/>
              </w:rPr>
            </w:pPr>
          </w:p>
        </w:tc>
        <w:tc>
          <w:tcPr>
            <w:tcW w:w="4943" w:type="dxa"/>
            <w:shd w:val="clear" w:color="auto" w:fill="auto"/>
          </w:tcPr>
          <w:p w:rsidR="00363A76" w:rsidRPr="006E2B4E" w:rsidRDefault="00363A76"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Heading to s. 162</w:t>
            </w:r>
            <w:r w:rsidR="006E2B4E">
              <w:rPr>
                <w:sz w:val="16"/>
                <w:szCs w:val="16"/>
              </w:rPr>
              <w:noBreakHyphen/>
            </w:r>
            <w:r w:rsidRPr="006E2B4E">
              <w:rPr>
                <w:sz w:val="16"/>
                <w:szCs w:val="16"/>
              </w:rPr>
              <w:t>110</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110</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tabs>
                <w:tab w:val="center" w:leader="dot" w:pos="2268"/>
              </w:tabs>
              <w:rPr>
                <w:rFonts w:cs="Times New Roman"/>
                <w:sz w:val="16"/>
                <w:szCs w:val="16"/>
              </w:rPr>
            </w:pPr>
          </w:p>
        </w:tc>
        <w:tc>
          <w:tcPr>
            <w:tcW w:w="4943" w:type="dxa"/>
            <w:shd w:val="clear" w:color="auto" w:fill="auto"/>
          </w:tcPr>
          <w:p w:rsidR="00363A76" w:rsidRPr="006E2B4E" w:rsidRDefault="00363A76"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363A76" w:rsidRPr="006E2B4E" w:rsidTr="00A53099">
        <w:trPr>
          <w:cantSplit/>
        </w:trPr>
        <w:tc>
          <w:tcPr>
            <w:tcW w:w="2139" w:type="dxa"/>
            <w:shd w:val="clear" w:color="auto" w:fill="auto"/>
          </w:tcPr>
          <w:p w:rsidR="00363A76" w:rsidRPr="006E2B4E" w:rsidRDefault="00363A76"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162</w:t>
            </w:r>
            <w:r w:rsidR="006E2B4E">
              <w:rPr>
                <w:b/>
                <w:bCs/>
                <w:sz w:val="16"/>
                <w:szCs w:val="16"/>
              </w:rPr>
              <w:noBreakHyphen/>
            </w:r>
            <w:r w:rsidRPr="006E2B4E">
              <w:rPr>
                <w:b/>
                <w:bCs/>
                <w:sz w:val="16"/>
                <w:szCs w:val="16"/>
              </w:rPr>
              <w:t>C</w:t>
            </w:r>
          </w:p>
        </w:tc>
        <w:tc>
          <w:tcPr>
            <w:tcW w:w="4943" w:type="dxa"/>
            <w:shd w:val="clear" w:color="auto" w:fill="auto"/>
          </w:tcPr>
          <w:p w:rsidR="00363A76" w:rsidRPr="006E2B4E" w:rsidRDefault="00363A76" w:rsidP="00A53099">
            <w:pPr>
              <w:pStyle w:val="Tabletext"/>
              <w:rPr>
                <w:sz w:val="16"/>
                <w:szCs w:val="16"/>
              </w:rPr>
            </w:pP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130 </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135</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1E76AE" w:rsidRPr="006E2B4E" w:rsidTr="00A53099">
        <w:trPr>
          <w:cantSplit/>
        </w:trPr>
        <w:tc>
          <w:tcPr>
            <w:tcW w:w="2139" w:type="dxa"/>
            <w:shd w:val="clear" w:color="auto" w:fill="auto"/>
          </w:tcPr>
          <w:p w:rsidR="001E76AE" w:rsidRPr="006E2B4E" w:rsidRDefault="001E76AE" w:rsidP="00A36DB5">
            <w:pPr>
              <w:pStyle w:val="Tabletext"/>
              <w:tabs>
                <w:tab w:val="center" w:leader="dot" w:pos="2268"/>
              </w:tabs>
              <w:rPr>
                <w:sz w:val="16"/>
                <w:szCs w:val="16"/>
              </w:rPr>
            </w:pPr>
          </w:p>
        </w:tc>
        <w:tc>
          <w:tcPr>
            <w:tcW w:w="4943" w:type="dxa"/>
            <w:shd w:val="clear" w:color="auto" w:fill="auto"/>
          </w:tcPr>
          <w:p w:rsidR="001E76AE" w:rsidRPr="006E2B4E" w:rsidRDefault="001E76AE" w:rsidP="00A53099">
            <w:pPr>
              <w:pStyle w:val="Tabletext"/>
              <w:rPr>
                <w:sz w:val="16"/>
                <w:szCs w:val="16"/>
              </w:rPr>
            </w:pPr>
            <w:r w:rsidRPr="006E2B4E">
              <w:rPr>
                <w:sz w:val="16"/>
                <w:szCs w:val="16"/>
              </w:rPr>
              <w:t>am. No.</w:t>
            </w:r>
            <w:r w:rsidR="006E2B4E">
              <w:rPr>
                <w:sz w:val="16"/>
                <w:szCs w:val="16"/>
              </w:rPr>
              <w:t> </w:t>
            </w:r>
            <w:r w:rsidRPr="006E2B4E">
              <w:rPr>
                <w:sz w:val="16"/>
                <w:szCs w:val="16"/>
              </w:rPr>
              <w:t>85, 2013</w:t>
            </w:r>
          </w:p>
        </w:tc>
      </w:tr>
      <w:tr w:rsidR="00363A76" w:rsidRPr="006E2B4E" w:rsidTr="00A53099">
        <w:trPr>
          <w:cantSplit/>
        </w:trPr>
        <w:tc>
          <w:tcPr>
            <w:tcW w:w="2139" w:type="dxa"/>
            <w:shd w:val="clear" w:color="auto" w:fill="auto"/>
          </w:tcPr>
          <w:p w:rsidR="00363A76" w:rsidRPr="006E2B4E" w:rsidRDefault="00363A76"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140 </w:t>
            </w:r>
            <w:r w:rsidRPr="006E2B4E">
              <w:rPr>
                <w:sz w:val="16"/>
                <w:szCs w:val="16"/>
              </w:rPr>
              <w:tab/>
            </w:r>
          </w:p>
        </w:tc>
        <w:tc>
          <w:tcPr>
            <w:tcW w:w="4943" w:type="dxa"/>
            <w:shd w:val="clear" w:color="auto" w:fill="auto"/>
          </w:tcPr>
          <w:p w:rsidR="00363A76" w:rsidRPr="006E2B4E" w:rsidRDefault="00363A76"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1E76AE" w:rsidRPr="006E2B4E" w:rsidTr="00A53099">
        <w:trPr>
          <w:cantSplit/>
        </w:trPr>
        <w:tc>
          <w:tcPr>
            <w:tcW w:w="2139" w:type="dxa"/>
            <w:shd w:val="clear" w:color="auto" w:fill="auto"/>
          </w:tcPr>
          <w:p w:rsidR="001E76AE" w:rsidRPr="006E2B4E" w:rsidRDefault="001E76AE" w:rsidP="00A36DB5">
            <w:pPr>
              <w:pStyle w:val="Tabletext"/>
              <w:tabs>
                <w:tab w:val="center" w:leader="dot" w:pos="2268"/>
              </w:tabs>
              <w:rPr>
                <w:sz w:val="16"/>
                <w:szCs w:val="16"/>
              </w:rPr>
            </w:pPr>
          </w:p>
        </w:tc>
        <w:tc>
          <w:tcPr>
            <w:tcW w:w="4943" w:type="dxa"/>
            <w:shd w:val="clear" w:color="auto" w:fill="auto"/>
          </w:tcPr>
          <w:p w:rsidR="001E76AE" w:rsidRPr="006E2B4E" w:rsidRDefault="00A07853" w:rsidP="00A53099">
            <w:pPr>
              <w:pStyle w:val="Tabletext"/>
              <w:rPr>
                <w:sz w:val="16"/>
                <w:szCs w:val="16"/>
              </w:rPr>
            </w:pPr>
            <w:r w:rsidRPr="006E2B4E">
              <w:rPr>
                <w:sz w:val="16"/>
                <w:szCs w:val="16"/>
              </w:rPr>
              <w:t>am. No.</w:t>
            </w:r>
            <w:r w:rsidR="006E2B4E">
              <w:rPr>
                <w:sz w:val="16"/>
                <w:szCs w:val="16"/>
              </w:rPr>
              <w:t> </w:t>
            </w:r>
            <w:r w:rsidRPr="006E2B4E">
              <w:rPr>
                <w:sz w:val="16"/>
                <w:szCs w:val="16"/>
              </w:rPr>
              <w:t>85, 2013</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Note to s. 162</w:t>
            </w:r>
            <w:r w:rsidR="006E2B4E">
              <w:rPr>
                <w:sz w:val="16"/>
                <w:szCs w:val="16"/>
              </w:rPr>
              <w:noBreakHyphen/>
            </w:r>
            <w:r w:rsidRPr="006E2B4E">
              <w:rPr>
                <w:sz w:val="16"/>
                <w:szCs w:val="16"/>
              </w:rPr>
              <w:t>140(4)</w:t>
            </w:r>
            <w:r w:rsidRPr="006E2B4E">
              <w:rPr>
                <w:sz w:val="16"/>
                <w:szCs w:val="16"/>
              </w:rPr>
              <w:br/>
              <w:t>Renumbered Note 1</w:t>
            </w:r>
            <w:r w:rsidRPr="006E2B4E">
              <w:rPr>
                <w:sz w:val="16"/>
                <w:szCs w:val="16"/>
              </w:rPr>
              <w:tab/>
            </w:r>
          </w:p>
        </w:tc>
        <w:tc>
          <w:tcPr>
            <w:tcW w:w="4943" w:type="dxa"/>
            <w:shd w:val="clear" w:color="auto" w:fill="auto"/>
          </w:tcPr>
          <w:p w:rsidR="001355C1" w:rsidRPr="006E2B4E" w:rsidRDefault="001355C1" w:rsidP="00D8079C">
            <w:pPr>
              <w:pStyle w:val="Tabletext"/>
              <w:rPr>
                <w:kern w:val="28"/>
                <w:sz w:val="16"/>
                <w:szCs w:val="16"/>
              </w:rPr>
            </w:pPr>
            <w:r w:rsidRPr="006E2B4E">
              <w:rPr>
                <w:sz w:val="16"/>
                <w:szCs w:val="16"/>
              </w:rPr>
              <w:br/>
              <w:t>No.</w:t>
            </w:r>
            <w:r w:rsidR="006E2B4E">
              <w:rPr>
                <w:sz w:val="16"/>
                <w:szCs w:val="16"/>
              </w:rPr>
              <w:t> </w:t>
            </w:r>
            <w:r w:rsidRPr="006E2B4E">
              <w:rPr>
                <w:sz w:val="16"/>
                <w:szCs w:val="16"/>
              </w:rPr>
              <w:t>85, 2013</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Note 2 to s. 162</w:t>
            </w:r>
            <w:r w:rsidR="006E2B4E">
              <w:rPr>
                <w:sz w:val="16"/>
                <w:szCs w:val="16"/>
              </w:rPr>
              <w:noBreakHyphen/>
            </w:r>
            <w:r w:rsidRPr="006E2B4E">
              <w:rPr>
                <w:sz w:val="16"/>
                <w:szCs w:val="16"/>
              </w:rPr>
              <w:t>140(4)</w:t>
            </w:r>
            <w:r w:rsidRPr="006E2B4E">
              <w:rPr>
                <w:sz w:val="16"/>
                <w:szCs w:val="16"/>
              </w:rPr>
              <w:tab/>
              <w:t xml:space="preserve"> </w:t>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85, 2013</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145 </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1355C1" w:rsidRPr="006E2B4E" w:rsidTr="00A53099">
        <w:trPr>
          <w:cantSplit/>
        </w:trPr>
        <w:tc>
          <w:tcPr>
            <w:tcW w:w="2139" w:type="dxa"/>
            <w:shd w:val="clear" w:color="auto" w:fill="auto"/>
          </w:tcPr>
          <w:p w:rsidR="001355C1" w:rsidRPr="006E2B4E" w:rsidRDefault="001355C1" w:rsidP="00A36DB5">
            <w:pPr>
              <w:tabs>
                <w:tab w:val="center" w:leader="dot" w:pos="2268"/>
              </w:tabs>
              <w:rPr>
                <w:rFonts w:cs="Times New Roman"/>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Subdivision</w:t>
            </w:r>
            <w:r w:rsidR="006E2B4E">
              <w:rPr>
                <w:b/>
                <w:bCs/>
                <w:sz w:val="16"/>
                <w:szCs w:val="16"/>
              </w:rPr>
              <w:t> </w:t>
            </w:r>
            <w:r w:rsidRPr="006E2B4E">
              <w:rPr>
                <w:b/>
                <w:bCs/>
                <w:sz w:val="16"/>
                <w:szCs w:val="16"/>
              </w:rPr>
              <w:t>162</w:t>
            </w:r>
            <w:r w:rsidR="006E2B4E">
              <w:rPr>
                <w:b/>
                <w:bCs/>
                <w:sz w:val="16"/>
                <w:szCs w:val="16"/>
              </w:rPr>
              <w:noBreakHyphen/>
            </w:r>
            <w:r w:rsidRPr="006E2B4E">
              <w:rPr>
                <w:b/>
                <w:bCs/>
                <w:sz w:val="16"/>
                <w:szCs w:val="16"/>
              </w:rPr>
              <w:t>D</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170 </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175 </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180 </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185 </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lastRenderedPageBreak/>
              <w:t>s. 162</w:t>
            </w:r>
            <w:r w:rsidR="006E2B4E">
              <w:rPr>
                <w:sz w:val="16"/>
                <w:szCs w:val="16"/>
              </w:rPr>
              <w:noBreakHyphen/>
            </w:r>
            <w:r w:rsidRPr="006E2B4E">
              <w:rPr>
                <w:sz w:val="16"/>
                <w:szCs w:val="16"/>
              </w:rPr>
              <w:t xml:space="preserve">190 </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1355C1" w:rsidRPr="006E2B4E" w:rsidTr="00A53099">
        <w:trPr>
          <w:cantSplit/>
        </w:trPr>
        <w:tc>
          <w:tcPr>
            <w:tcW w:w="2139" w:type="dxa"/>
            <w:shd w:val="clear" w:color="auto" w:fill="auto"/>
          </w:tcPr>
          <w:p w:rsidR="001355C1" w:rsidRPr="006E2B4E" w:rsidRDefault="001355C1" w:rsidP="00A36DB5">
            <w:pPr>
              <w:tabs>
                <w:tab w:val="center" w:leader="dot" w:pos="2268"/>
              </w:tabs>
              <w:rPr>
                <w:rFonts w:cs="Times New Roman"/>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195 </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200 </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1355C1" w:rsidRPr="006E2B4E" w:rsidTr="00A53099">
        <w:trPr>
          <w:cantSplit/>
        </w:trPr>
        <w:tc>
          <w:tcPr>
            <w:tcW w:w="2139" w:type="dxa"/>
            <w:shd w:val="clear" w:color="auto" w:fill="auto"/>
          </w:tcPr>
          <w:p w:rsidR="001355C1" w:rsidRPr="006E2B4E" w:rsidRDefault="001355C1" w:rsidP="00A36DB5">
            <w:pPr>
              <w:tabs>
                <w:tab w:val="center" w:leader="dot" w:pos="2268"/>
              </w:tabs>
              <w:rPr>
                <w:rFonts w:cs="Times New Roman"/>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162</w:t>
            </w:r>
            <w:r w:rsidR="006E2B4E">
              <w:rPr>
                <w:sz w:val="16"/>
                <w:szCs w:val="16"/>
              </w:rPr>
              <w:noBreakHyphen/>
            </w:r>
            <w:r w:rsidRPr="006E2B4E">
              <w:rPr>
                <w:sz w:val="16"/>
                <w:szCs w:val="16"/>
              </w:rPr>
              <w:t xml:space="preserve">205 </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73, 2001</w:t>
            </w: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165</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165</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156, 2000;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53099">
            <w:pPr>
              <w:pStyle w:val="Tabletext"/>
              <w:rPr>
                <w:b/>
                <w:sz w:val="16"/>
                <w:szCs w:val="16"/>
              </w:rPr>
            </w:pPr>
            <w:r w:rsidRPr="006E2B4E">
              <w:rPr>
                <w:b/>
                <w:sz w:val="16"/>
                <w:szCs w:val="16"/>
              </w:rPr>
              <w:t>Subdivision</w:t>
            </w:r>
            <w:r w:rsidR="006E2B4E">
              <w:rPr>
                <w:b/>
                <w:sz w:val="16"/>
                <w:szCs w:val="16"/>
              </w:rPr>
              <w:t> </w:t>
            </w:r>
            <w:r w:rsidRPr="006E2B4E">
              <w:rPr>
                <w:b/>
                <w:sz w:val="16"/>
                <w:szCs w:val="16"/>
              </w:rPr>
              <w:t>165</w:t>
            </w:r>
            <w:r w:rsidR="006E2B4E">
              <w:rPr>
                <w:b/>
                <w:sz w:val="16"/>
                <w:szCs w:val="16"/>
              </w:rPr>
              <w:noBreakHyphen/>
            </w:r>
            <w:r w:rsidRPr="006E2B4E">
              <w:rPr>
                <w:b/>
                <w:sz w:val="16"/>
                <w:szCs w:val="16"/>
              </w:rPr>
              <w:t>A</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165</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145, 2008</w:t>
            </w: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sz w:val="16"/>
                <w:szCs w:val="16"/>
              </w:rPr>
              <w:t>Subdivision</w:t>
            </w:r>
            <w:r w:rsidR="006E2B4E">
              <w:rPr>
                <w:b/>
                <w:sz w:val="16"/>
                <w:szCs w:val="16"/>
              </w:rPr>
              <w:t> </w:t>
            </w:r>
            <w:r w:rsidRPr="006E2B4E">
              <w:rPr>
                <w:b/>
                <w:sz w:val="16"/>
                <w:szCs w:val="16"/>
              </w:rPr>
              <w:t>165</w:t>
            </w:r>
            <w:r w:rsidR="006E2B4E">
              <w:rPr>
                <w:b/>
                <w:sz w:val="16"/>
                <w:szCs w:val="16"/>
              </w:rPr>
              <w:noBreakHyphen/>
            </w:r>
            <w:r w:rsidRPr="006E2B4E">
              <w:rPr>
                <w:b/>
                <w:sz w:val="16"/>
                <w:szCs w:val="16"/>
              </w:rPr>
              <w:t>B</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bCs/>
                <w:sz w:val="16"/>
                <w:szCs w:val="16"/>
              </w:rPr>
              <w:t>Heading to s. 165</w:t>
            </w:r>
            <w:r w:rsidR="006E2B4E">
              <w:rPr>
                <w:bCs/>
                <w:sz w:val="16"/>
                <w:szCs w:val="16"/>
              </w:rPr>
              <w:noBreakHyphen/>
            </w:r>
            <w:r w:rsidRPr="006E2B4E">
              <w:rPr>
                <w:bCs/>
                <w:sz w:val="16"/>
                <w:szCs w:val="16"/>
              </w:rPr>
              <w:t>40</w:t>
            </w:r>
            <w:r w:rsidRPr="006E2B4E">
              <w:rPr>
                <w:bCs/>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bCs/>
                <w:sz w:val="16"/>
                <w:szCs w:val="16"/>
              </w:rPr>
              <w:t>s. 165</w:t>
            </w:r>
            <w:r w:rsidR="006E2B4E">
              <w:rPr>
                <w:bCs/>
                <w:sz w:val="16"/>
                <w:szCs w:val="16"/>
              </w:rPr>
              <w:noBreakHyphen/>
            </w:r>
            <w:r w:rsidRPr="006E2B4E">
              <w:rPr>
                <w:bCs/>
                <w:sz w:val="16"/>
                <w:szCs w:val="16"/>
              </w:rPr>
              <w:t>40</w:t>
            </w:r>
            <w:r w:rsidRPr="006E2B4E">
              <w:rPr>
                <w:bCs/>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bCs/>
                <w:sz w:val="16"/>
                <w:szCs w:val="16"/>
              </w:rPr>
              <w:t>Note to s. 165</w:t>
            </w:r>
            <w:r w:rsidR="006E2B4E">
              <w:rPr>
                <w:bCs/>
                <w:sz w:val="16"/>
                <w:szCs w:val="16"/>
              </w:rPr>
              <w:noBreakHyphen/>
            </w:r>
            <w:r w:rsidRPr="006E2B4E">
              <w:rPr>
                <w:bCs/>
                <w:sz w:val="16"/>
                <w:szCs w:val="16"/>
              </w:rPr>
              <w:t>40</w:t>
            </w:r>
            <w:r w:rsidRPr="006E2B4E">
              <w:rPr>
                <w:bCs/>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1355C1" w:rsidRPr="006E2B4E" w:rsidTr="00A53099">
        <w:trPr>
          <w:cantSplit/>
        </w:trPr>
        <w:tc>
          <w:tcPr>
            <w:tcW w:w="2139" w:type="dxa"/>
            <w:shd w:val="clear" w:color="auto" w:fill="auto"/>
          </w:tcPr>
          <w:p w:rsidR="001355C1" w:rsidRPr="006E2B4E" w:rsidRDefault="001355C1" w:rsidP="00A36DB5">
            <w:pPr>
              <w:tabs>
                <w:tab w:val="center" w:leader="dot" w:pos="2268"/>
              </w:tabs>
              <w:rPr>
                <w:rFonts w:cs="Times New Roman"/>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rep.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bCs/>
                <w:sz w:val="16"/>
                <w:szCs w:val="16"/>
              </w:rPr>
              <w:t>s. 165</w:t>
            </w:r>
            <w:r w:rsidR="006E2B4E">
              <w:rPr>
                <w:bCs/>
                <w:sz w:val="16"/>
                <w:szCs w:val="16"/>
              </w:rPr>
              <w:noBreakHyphen/>
            </w:r>
            <w:r w:rsidRPr="006E2B4E">
              <w:rPr>
                <w:bCs/>
                <w:sz w:val="16"/>
                <w:szCs w:val="16"/>
              </w:rPr>
              <w:t>45</w:t>
            </w:r>
            <w:r w:rsidRPr="006E2B4E">
              <w:rPr>
                <w:bCs/>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bCs/>
                <w:sz w:val="16"/>
                <w:szCs w:val="16"/>
              </w:rPr>
              <w:t>Note to s. 165</w:t>
            </w:r>
            <w:r w:rsidR="006E2B4E">
              <w:rPr>
                <w:bCs/>
                <w:sz w:val="16"/>
                <w:szCs w:val="16"/>
              </w:rPr>
              <w:noBreakHyphen/>
            </w:r>
            <w:r w:rsidRPr="006E2B4E">
              <w:rPr>
                <w:bCs/>
                <w:sz w:val="16"/>
                <w:szCs w:val="16"/>
              </w:rPr>
              <w:t>45(3)</w:t>
            </w:r>
            <w:r w:rsidRPr="006E2B4E">
              <w:rPr>
                <w:bCs/>
                <w:sz w:val="16"/>
                <w:szCs w:val="16"/>
              </w:rPr>
              <w:tab/>
              <w:t xml:space="preserve"> </w:t>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1355C1" w:rsidRPr="006E2B4E" w:rsidTr="00A53099">
        <w:trPr>
          <w:cantSplit/>
        </w:trPr>
        <w:tc>
          <w:tcPr>
            <w:tcW w:w="2139" w:type="dxa"/>
            <w:shd w:val="clear" w:color="auto" w:fill="auto"/>
          </w:tcPr>
          <w:p w:rsidR="001355C1" w:rsidRPr="006E2B4E" w:rsidRDefault="001355C1" w:rsidP="00A36DB5">
            <w:pPr>
              <w:tabs>
                <w:tab w:val="center" w:leader="dot" w:pos="2268"/>
              </w:tabs>
              <w:rPr>
                <w:rFonts w:cs="Times New Roman"/>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rep.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bCs/>
                <w:sz w:val="16"/>
                <w:szCs w:val="16"/>
              </w:rPr>
              <w:t>Note to s. 165</w:t>
            </w:r>
            <w:r w:rsidR="006E2B4E">
              <w:rPr>
                <w:bCs/>
                <w:sz w:val="16"/>
                <w:szCs w:val="16"/>
              </w:rPr>
              <w:noBreakHyphen/>
            </w:r>
            <w:r w:rsidRPr="006E2B4E">
              <w:rPr>
                <w:bCs/>
                <w:sz w:val="16"/>
                <w:szCs w:val="16"/>
              </w:rPr>
              <w:t>45(5)</w:t>
            </w:r>
            <w:r w:rsidRPr="006E2B4E">
              <w:rPr>
                <w:bCs/>
                <w:sz w:val="16"/>
                <w:szCs w:val="16"/>
              </w:rPr>
              <w:tab/>
              <w:t xml:space="preserve"> </w:t>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1355C1" w:rsidRPr="006E2B4E" w:rsidTr="00A53099">
        <w:trPr>
          <w:cantSplit/>
        </w:trPr>
        <w:tc>
          <w:tcPr>
            <w:tcW w:w="2139" w:type="dxa"/>
            <w:shd w:val="clear" w:color="auto" w:fill="auto"/>
          </w:tcPr>
          <w:p w:rsidR="001355C1" w:rsidRPr="006E2B4E" w:rsidRDefault="001355C1" w:rsidP="00A36DB5">
            <w:pPr>
              <w:tabs>
                <w:tab w:val="center" w:leader="dot" w:pos="2268"/>
              </w:tabs>
              <w:rPr>
                <w:rFonts w:cs="Times New Roman"/>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rep.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bCs/>
                <w:sz w:val="16"/>
                <w:szCs w:val="16"/>
              </w:rPr>
              <w:t>s. 165</w:t>
            </w:r>
            <w:r w:rsidR="006E2B4E">
              <w:rPr>
                <w:bCs/>
                <w:sz w:val="16"/>
                <w:szCs w:val="16"/>
              </w:rPr>
              <w:noBreakHyphen/>
            </w:r>
            <w:r w:rsidRPr="006E2B4E">
              <w:rPr>
                <w:bCs/>
                <w:sz w:val="16"/>
                <w:szCs w:val="16"/>
              </w:rPr>
              <w:t>50</w:t>
            </w:r>
            <w:r w:rsidRPr="006E2B4E">
              <w:rPr>
                <w:bCs/>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rs.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bCs/>
                <w:sz w:val="16"/>
                <w:szCs w:val="16"/>
              </w:rPr>
              <w:t>Heading to Subdiv. 165</w:t>
            </w:r>
            <w:r w:rsidR="006E2B4E">
              <w:rPr>
                <w:bCs/>
                <w:sz w:val="16"/>
                <w:szCs w:val="16"/>
              </w:rPr>
              <w:noBreakHyphen/>
            </w:r>
            <w:r w:rsidRPr="006E2B4E">
              <w:rPr>
                <w:bCs/>
                <w:sz w:val="16"/>
                <w:szCs w:val="16"/>
              </w:rPr>
              <w:t>C</w:t>
            </w:r>
            <w:r w:rsidRPr="006E2B4E">
              <w:rPr>
                <w:bCs/>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rep. No.</w:t>
            </w:r>
            <w:r w:rsidR="006E2B4E">
              <w:rPr>
                <w:sz w:val="16"/>
                <w:szCs w:val="16"/>
              </w:rPr>
              <w:t> </w:t>
            </w:r>
            <w:r w:rsidRPr="006E2B4E">
              <w:rPr>
                <w:sz w:val="16"/>
                <w:szCs w:val="16"/>
              </w:rPr>
              <w:t>58, 2006</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165</w:t>
            </w:r>
            <w:r w:rsidR="006E2B4E">
              <w:rPr>
                <w:sz w:val="16"/>
                <w:szCs w:val="16"/>
              </w:rPr>
              <w:noBreakHyphen/>
            </w:r>
            <w:r w:rsidRPr="006E2B4E">
              <w:rPr>
                <w:sz w:val="16"/>
                <w:szCs w:val="16"/>
              </w:rPr>
              <w:t>80</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rep. No.</w:t>
            </w:r>
            <w:r w:rsidR="006E2B4E">
              <w:rPr>
                <w:sz w:val="16"/>
                <w:szCs w:val="16"/>
              </w:rPr>
              <w:t> </w:t>
            </w:r>
            <w:r w:rsidRPr="006E2B4E">
              <w:rPr>
                <w:sz w:val="16"/>
                <w:szCs w:val="16"/>
              </w:rPr>
              <w:t>92, 2000</w:t>
            </w: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168</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bCs/>
                <w:sz w:val="16"/>
                <w:szCs w:val="16"/>
              </w:rPr>
              <w:t>s. 168</w:t>
            </w:r>
            <w:r w:rsidR="006E2B4E">
              <w:rPr>
                <w:bCs/>
                <w:sz w:val="16"/>
                <w:szCs w:val="16"/>
              </w:rPr>
              <w:noBreakHyphen/>
            </w:r>
            <w:r w:rsidRPr="006E2B4E">
              <w:rPr>
                <w:bCs/>
                <w:sz w:val="16"/>
                <w:szCs w:val="16"/>
              </w:rPr>
              <w:t>1</w:t>
            </w:r>
            <w:r w:rsidRPr="006E2B4E">
              <w:rPr>
                <w:bCs/>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20, 2010</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bCs/>
                <w:sz w:val="16"/>
                <w:szCs w:val="16"/>
              </w:rPr>
              <w:t>Subhead. to s. 168</w:t>
            </w:r>
            <w:r w:rsidR="006E2B4E">
              <w:rPr>
                <w:bCs/>
                <w:sz w:val="16"/>
                <w:szCs w:val="16"/>
              </w:rPr>
              <w:noBreakHyphen/>
            </w:r>
            <w:r w:rsidRPr="006E2B4E">
              <w:rPr>
                <w:bCs/>
                <w:sz w:val="16"/>
                <w:szCs w:val="16"/>
              </w:rPr>
              <w:t>5(1)</w:t>
            </w:r>
            <w:r w:rsidRPr="006E2B4E">
              <w:rPr>
                <w:bCs/>
                <w:sz w:val="16"/>
                <w:szCs w:val="16"/>
              </w:rPr>
              <w:tab/>
              <w:t xml:space="preserve"> </w:t>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bCs/>
                <w:sz w:val="16"/>
                <w:szCs w:val="16"/>
              </w:rPr>
              <w:t>Subhead. to s. 168</w:t>
            </w:r>
            <w:r w:rsidR="006E2B4E">
              <w:rPr>
                <w:bCs/>
                <w:sz w:val="16"/>
                <w:szCs w:val="16"/>
              </w:rPr>
              <w:noBreakHyphen/>
            </w:r>
            <w:r w:rsidRPr="006E2B4E">
              <w:rPr>
                <w:bCs/>
                <w:sz w:val="16"/>
                <w:szCs w:val="16"/>
              </w:rPr>
              <w:t>5(2)</w:t>
            </w:r>
            <w:r w:rsidRPr="006E2B4E">
              <w:rPr>
                <w:bCs/>
                <w:sz w:val="16"/>
                <w:szCs w:val="16"/>
              </w:rPr>
              <w:tab/>
              <w:t xml:space="preserve"> </w:t>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bCs/>
                <w:sz w:val="16"/>
                <w:szCs w:val="16"/>
              </w:rPr>
              <w:t>s. 168</w:t>
            </w:r>
            <w:r w:rsidR="006E2B4E">
              <w:rPr>
                <w:bCs/>
                <w:sz w:val="16"/>
                <w:szCs w:val="16"/>
              </w:rPr>
              <w:noBreakHyphen/>
            </w:r>
            <w:r w:rsidRPr="006E2B4E">
              <w:rPr>
                <w:bCs/>
                <w:sz w:val="16"/>
                <w:szCs w:val="16"/>
              </w:rPr>
              <w:t>5</w:t>
            </w:r>
            <w:r w:rsidRPr="006E2B4E">
              <w:rPr>
                <w:bCs/>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20, 2010</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bCs/>
                <w:sz w:val="16"/>
                <w:szCs w:val="16"/>
              </w:rPr>
              <w:t>s. 168</w:t>
            </w:r>
            <w:r w:rsidR="006E2B4E">
              <w:rPr>
                <w:bCs/>
                <w:sz w:val="16"/>
                <w:szCs w:val="16"/>
              </w:rPr>
              <w:noBreakHyphen/>
            </w:r>
            <w:r w:rsidRPr="006E2B4E">
              <w:rPr>
                <w:bCs/>
                <w:sz w:val="16"/>
                <w:szCs w:val="16"/>
              </w:rPr>
              <w:t>10</w:t>
            </w:r>
            <w:r w:rsidRPr="006E2B4E">
              <w:rPr>
                <w:bCs/>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20, 2010</w:t>
            </w: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171</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lastRenderedPageBreak/>
              <w:t>s. 171</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171</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156, 2000;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Note to s. 171</w:t>
            </w:r>
            <w:r w:rsidR="006E2B4E">
              <w:rPr>
                <w:sz w:val="16"/>
                <w:szCs w:val="16"/>
              </w:rPr>
              <w:noBreakHyphen/>
            </w:r>
            <w:r w:rsidRPr="006E2B4E">
              <w:rPr>
                <w:sz w:val="16"/>
                <w:szCs w:val="16"/>
              </w:rPr>
              <w:t>5(1)</w:t>
            </w:r>
            <w:r w:rsidRPr="006E2B4E">
              <w:rPr>
                <w:sz w:val="16"/>
                <w:szCs w:val="16"/>
              </w:rPr>
              <w:tab/>
              <w:t xml:space="preserve"> </w:t>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Note to s. 171</w:t>
            </w:r>
            <w:r w:rsidR="006E2B4E">
              <w:rPr>
                <w:sz w:val="16"/>
                <w:szCs w:val="16"/>
              </w:rPr>
              <w:noBreakHyphen/>
            </w:r>
            <w:r w:rsidRPr="006E2B4E">
              <w:rPr>
                <w:sz w:val="16"/>
                <w:szCs w:val="16"/>
              </w:rPr>
              <w:t>5(1A)</w:t>
            </w:r>
            <w:r w:rsidRPr="006E2B4E">
              <w:rPr>
                <w:sz w:val="16"/>
                <w:szCs w:val="16"/>
              </w:rPr>
              <w:tab/>
              <w:t xml:space="preserve"> </w:t>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39, 2012</w:t>
            </w: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Chapter</w:t>
            </w:r>
            <w:r w:rsidR="006E2B4E">
              <w:rPr>
                <w:b/>
                <w:bCs/>
                <w:sz w:val="16"/>
                <w:szCs w:val="16"/>
              </w:rPr>
              <w:t> </w:t>
            </w:r>
            <w:r w:rsidRPr="006E2B4E">
              <w:rPr>
                <w:b/>
                <w:bCs/>
                <w:sz w:val="16"/>
                <w:szCs w:val="16"/>
              </w:rPr>
              <w:t>5</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5</w:t>
            </w:r>
            <w:r w:rsidR="006E2B4E">
              <w:rPr>
                <w:b/>
                <w:bCs/>
                <w:sz w:val="16"/>
                <w:szCs w:val="16"/>
              </w:rPr>
              <w:noBreakHyphen/>
            </w:r>
            <w:r w:rsidRPr="006E2B4E">
              <w:rPr>
                <w:b/>
                <w:bCs/>
                <w:sz w:val="16"/>
                <w:szCs w:val="16"/>
              </w:rPr>
              <w:t>1</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176</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176</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95, 2004</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rs. No.</w:t>
            </w:r>
            <w:r w:rsidR="006E2B4E">
              <w:rPr>
                <w:sz w:val="16"/>
                <w:szCs w:val="16"/>
              </w:rPr>
              <w:t> </w:t>
            </w:r>
            <w:r w:rsidRPr="006E2B4E">
              <w:rPr>
                <w:sz w:val="16"/>
                <w:szCs w:val="16"/>
              </w:rPr>
              <w:t>169, 2012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176</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95, 2004</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rs. No.</w:t>
            </w:r>
            <w:r w:rsidR="006E2B4E">
              <w:rPr>
                <w:sz w:val="16"/>
                <w:szCs w:val="16"/>
              </w:rPr>
              <w:t> </w:t>
            </w:r>
            <w:r w:rsidRPr="006E2B4E">
              <w:rPr>
                <w:sz w:val="16"/>
                <w:szCs w:val="16"/>
              </w:rPr>
              <w:t>169, 2012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176</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95, 2004</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rep. No.</w:t>
            </w:r>
            <w:r w:rsidR="006E2B4E">
              <w:rPr>
                <w:sz w:val="16"/>
                <w:szCs w:val="16"/>
              </w:rPr>
              <w:t> </w:t>
            </w:r>
            <w:r w:rsidRPr="006E2B4E">
              <w:rPr>
                <w:sz w:val="16"/>
                <w:szCs w:val="16"/>
              </w:rPr>
              <w:t>169, 2012</w:t>
            </w: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177</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177</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58, 2006</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177</w:t>
            </w:r>
            <w:r w:rsidR="006E2B4E">
              <w:rPr>
                <w:sz w:val="16"/>
                <w:szCs w:val="16"/>
              </w:rPr>
              <w:noBreakHyphen/>
            </w:r>
            <w:r w:rsidRPr="006E2B4E">
              <w:rPr>
                <w:sz w:val="16"/>
                <w:szCs w:val="16"/>
              </w:rPr>
              <w:t>3</w:t>
            </w:r>
            <w:r w:rsidRPr="006E2B4E">
              <w:rPr>
                <w:sz w:val="16"/>
                <w:szCs w:val="16"/>
              </w:rPr>
              <w:tab/>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58, 2006</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177</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143, 2004; No.</w:t>
            </w:r>
            <w:r w:rsidR="006E2B4E">
              <w:rPr>
                <w:sz w:val="16"/>
                <w:szCs w:val="16"/>
              </w:rPr>
              <w:t> </w:t>
            </w:r>
            <w:r w:rsidRPr="006E2B4E">
              <w:rPr>
                <w:sz w:val="16"/>
                <w:szCs w:val="16"/>
              </w:rPr>
              <w:t>58, 2006</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177</w:t>
            </w:r>
            <w:r w:rsidR="006E2B4E">
              <w:rPr>
                <w:sz w:val="16"/>
                <w:szCs w:val="16"/>
              </w:rPr>
              <w:noBreakHyphen/>
            </w:r>
            <w:r w:rsidRPr="006E2B4E">
              <w:rPr>
                <w:sz w:val="16"/>
                <w:szCs w:val="16"/>
              </w:rPr>
              <w:t>11</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143, 2004</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177</w:t>
            </w:r>
            <w:r w:rsidR="006E2B4E">
              <w:rPr>
                <w:sz w:val="16"/>
                <w:szCs w:val="16"/>
              </w:rPr>
              <w:noBreakHyphen/>
            </w:r>
            <w:r w:rsidRPr="006E2B4E">
              <w:rPr>
                <w:sz w:val="16"/>
                <w:szCs w:val="16"/>
              </w:rPr>
              <w:t>12</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1355C1" w:rsidRPr="006E2B4E" w:rsidTr="00A53099">
        <w:trPr>
          <w:cantSplit/>
        </w:trPr>
        <w:tc>
          <w:tcPr>
            <w:tcW w:w="2139" w:type="dxa"/>
            <w:shd w:val="clear" w:color="auto" w:fill="auto"/>
          </w:tcPr>
          <w:p w:rsidR="001355C1" w:rsidRPr="006E2B4E" w:rsidRDefault="001355C1" w:rsidP="00A36DB5">
            <w:pPr>
              <w:tabs>
                <w:tab w:val="center" w:leader="dot" w:pos="2268"/>
              </w:tabs>
              <w:rPr>
                <w:rFonts w:cs="Times New Roman"/>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Nos. 12, 14 and 39, 2012</w:t>
            </w: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Chapter</w:t>
            </w:r>
            <w:r w:rsidR="006E2B4E">
              <w:rPr>
                <w:b/>
                <w:bCs/>
                <w:sz w:val="16"/>
                <w:szCs w:val="16"/>
              </w:rPr>
              <w:t> </w:t>
            </w:r>
            <w:r w:rsidRPr="006E2B4E">
              <w:rPr>
                <w:b/>
                <w:bCs/>
                <w:sz w:val="16"/>
                <w:szCs w:val="16"/>
              </w:rPr>
              <w:t>6</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6</w:t>
            </w:r>
            <w:r w:rsidR="006E2B4E">
              <w:rPr>
                <w:b/>
                <w:bCs/>
                <w:sz w:val="16"/>
                <w:szCs w:val="16"/>
              </w:rPr>
              <w:noBreakHyphen/>
            </w:r>
            <w:r w:rsidRPr="006E2B4E">
              <w:rPr>
                <w:b/>
                <w:bCs/>
                <w:sz w:val="16"/>
                <w:szCs w:val="16"/>
              </w:rPr>
              <w:t>1</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182</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Heading to s. 182</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rs. No.</w:t>
            </w:r>
            <w:r w:rsidR="006E2B4E">
              <w:rPr>
                <w:sz w:val="16"/>
                <w:szCs w:val="16"/>
              </w:rPr>
              <w:t> </w:t>
            </w:r>
            <w:r w:rsidRPr="006E2B4E">
              <w:rPr>
                <w:sz w:val="16"/>
                <w:szCs w:val="16"/>
              </w:rPr>
              <w:t>176, 1999</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182</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6</w:t>
            </w:r>
            <w:r w:rsidR="006E2B4E">
              <w:rPr>
                <w:b/>
                <w:bCs/>
                <w:sz w:val="16"/>
                <w:szCs w:val="16"/>
              </w:rPr>
              <w:noBreakHyphen/>
            </w:r>
            <w:r w:rsidRPr="006E2B4E">
              <w:rPr>
                <w:b/>
                <w:bCs/>
                <w:sz w:val="16"/>
                <w:szCs w:val="16"/>
              </w:rPr>
              <w:t>2</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184</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184</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92, 2000; No.</w:t>
            </w:r>
            <w:r w:rsidR="006E2B4E">
              <w:rPr>
                <w:sz w:val="16"/>
                <w:szCs w:val="16"/>
              </w:rPr>
              <w:t> </w:t>
            </w:r>
            <w:r w:rsidRPr="006E2B4E">
              <w:rPr>
                <w:sz w:val="16"/>
                <w:szCs w:val="16"/>
              </w:rPr>
              <w:t>4, 2007</w:t>
            </w:r>
          </w:p>
        </w:tc>
      </w:tr>
      <w:tr w:rsidR="001355C1" w:rsidRPr="006E2B4E" w:rsidTr="00A53099">
        <w:trPr>
          <w:cantSplit/>
        </w:trPr>
        <w:tc>
          <w:tcPr>
            <w:tcW w:w="2139" w:type="dxa"/>
            <w:shd w:val="clear" w:color="auto" w:fill="auto"/>
          </w:tcPr>
          <w:p w:rsidR="001355C1" w:rsidRPr="006E2B4E" w:rsidRDefault="001355C1" w:rsidP="0081645C">
            <w:pPr>
              <w:pStyle w:val="Tabletext"/>
              <w:tabs>
                <w:tab w:val="center" w:leader="dot" w:pos="2268"/>
              </w:tabs>
              <w:rPr>
                <w:sz w:val="16"/>
                <w:szCs w:val="16"/>
              </w:rPr>
            </w:pPr>
            <w:r w:rsidRPr="006E2B4E">
              <w:rPr>
                <w:sz w:val="16"/>
                <w:szCs w:val="16"/>
              </w:rPr>
              <w:t>Note to s. 184</w:t>
            </w:r>
            <w:r w:rsidR="006E2B4E">
              <w:rPr>
                <w:sz w:val="16"/>
                <w:szCs w:val="16"/>
              </w:rPr>
              <w:noBreakHyphen/>
            </w:r>
            <w:r w:rsidRPr="006E2B4E">
              <w:rPr>
                <w:sz w:val="16"/>
                <w:szCs w:val="16"/>
              </w:rPr>
              <w:t>1(2)</w:t>
            </w:r>
          </w:p>
          <w:p w:rsidR="001355C1" w:rsidRPr="006E2B4E" w:rsidRDefault="001355C1" w:rsidP="00C3335B">
            <w:pPr>
              <w:pStyle w:val="Tabletext"/>
              <w:tabs>
                <w:tab w:val="center" w:leader="dot" w:pos="2268"/>
              </w:tabs>
              <w:ind w:left="142"/>
              <w:rPr>
                <w:sz w:val="16"/>
                <w:szCs w:val="16"/>
              </w:rPr>
            </w:pPr>
            <w:r w:rsidRPr="006E2B4E">
              <w:rPr>
                <w:sz w:val="16"/>
                <w:szCs w:val="16"/>
              </w:rPr>
              <w:t>Renumbered Note 1</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p>
          <w:p w:rsidR="001355C1" w:rsidRPr="006E2B4E" w:rsidRDefault="001355C1" w:rsidP="00A53099">
            <w:pPr>
              <w:pStyle w:val="Tabletext"/>
              <w:rPr>
                <w:sz w:val="16"/>
                <w:szCs w:val="16"/>
              </w:rPr>
            </w:pPr>
            <w:r w:rsidRPr="006E2B4E">
              <w:rPr>
                <w:sz w:val="16"/>
                <w:szCs w:val="16"/>
              </w:rPr>
              <w:t>No.</w:t>
            </w:r>
            <w:r w:rsidR="006E2B4E">
              <w:rPr>
                <w:sz w:val="16"/>
                <w:szCs w:val="16"/>
              </w:rPr>
              <w:t> </w:t>
            </w:r>
            <w:r w:rsidRPr="006E2B4E">
              <w:rPr>
                <w:sz w:val="16"/>
                <w:szCs w:val="16"/>
              </w:rPr>
              <w:t>19, 2010</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lastRenderedPageBreak/>
              <w:t>Note 2 to s. 184</w:t>
            </w:r>
            <w:r w:rsidR="006E2B4E">
              <w:rPr>
                <w:sz w:val="16"/>
                <w:szCs w:val="16"/>
              </w:rPr>
              <w:noBreakHyphen/>
            </w:r>
            <w:r w:rsidRPr="006E2B4E">
              <w:rPr>
                <w:sz w:val="16"/>
                <w:szCs w:val="16"/>
              </w:rPr>
              <w:t xml:space="preserve">1(2) </w:t>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19, 2010</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Note to s. 184</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184</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177, 1999</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Note to s. 184</w:t>
            </w:r>
            <w:r w:rsidR="006E2B4E">
              <w:rPr>
                <w:sz w:val="16"/>
                <w:szCs w:val="16"/>
              </w:rPr>
              <w:noBreakHyphen/>
            </w:r>
            <w:r w:rsidRPr="006E2B4E">
              <w:rPr>
                <w:sz w:val="16"/>
                <w:szCs w:val="16"/>
              </w:rPr>
              <w:t>5(1)</w:t>
            </w:r>
            <w:r w:rsidRPr="006E2B4E">
              <w:rPr>
                <w:sz w:val="16"/>
                <w:szCs w:val="16"/>
              </w:rPr>
              <w:tab/>
              <w:t xml:space="preserve"> </w:t>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Note to s. 184</w:t>
            </w:r>
            <w:r w:rsidR="006E2B4E">
              <w:rPr>
                <w:sz w:val="16"/>
                <w:szCs w:val="16"/>
              </w:rPr>
              <w:noBreakHyphen/>
            </w:r>
            <w:r w:rsidRPr="006E2B4E">
              <w:rPr>
                <w:sz w:val="16"/>
                <w:szCs w:val="16"/>
              </w:rPr>
              <w:t>5(2)</w:t>
            </w:r>
            <w:r w:rsidRPr="006E2B4E">
              <w:rPr>
                <w:sz w:val="16"/>
                <w:szCs w:val="16"/>
              </w:rPr>
              <w:tab/>
              <w:t xml:space="preserve"> </w:t>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73, 2006</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186</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rep. No.</w:t>
            </w:r>
            <w:r w:rsidR="006E2B4E">
              <w:rPr>
                <w:sz w:val="16"/>
                <w:szCs w:val="16"/>
              </w:rPr>
              <w:t> </w:t>
            </w:r>
            <w:r w:rsidRPr="006E2B4E">
              <w:rPr>
                <w:sz w:val="16"/>
                <w:szCs w:val="16"/>
              </w:rPr>
              <w:t>176, 1999</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186</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rep. No.</w:t>
            </w:r>
            <w:r w:rsidR="006E2B4E">
              <w:rPr>
                <w:sz w:val="16"/>
                <w:szCs w:val="16"/>
              </w:rPr>
              <w:t> </w:t>
            </w:r>
            <w:r w:rsidRPr="006E2B4E">
              <w:rPr>
                <w:sz w:val="16"/>
                <w:szCs w:val="16"/>
              </w:rPr>
              <w:t>176, 1999</w:t>
            </w: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188</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bCs/>
                <w:sz w:val="16"/>
                <w:szCs w:val="16"/>
              </w:rPr>
              <w:t>Heading to Div. 188</w:t>
            </w:r>
            <w:r w:rsidRPr="006E2B4E">
              <w:rPr>
                <w:bCs/>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rs. No.</w:t>
            </w:r>
            <w:r w:rsidR="006E2B4E">
              <w:rPr>
                <w:sz w:val="16"/>
                <w:szCs w:val="16"/>
              </w:rPr>
              <w:t> </w:t>
            </w:r>
            <w:r w:rsidRPr="006E2B4E">
              <w:rPr>
                <w:sz w:val="16"/>
                <w:szCs w:val="16"/>
              </w:rPr>
              <w:t>80, 2007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188</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188</w:t>
            </w:r>
            <w:r w:rsidR="006E2B4E">
              <w:rPr>
                <w:sz w:val="16"/>
                <w:szCs w:val="16"/>
              </w:rPr>
              <w:noBreakHyphen/>
            </w:r>
            <w:r w:rsidRPr="006E2B4E">
              <w:rPr>
                <w:sz w:val="16"/>
                <w:szCs w:val="16"/>
              </w:rPr>
              <w:t xml:space="preserve">5 </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73, 2001; No.</w:t>
            </w:r>
            <w:r w:rsidR="006E2B4E">
              <w:rPr>
                <w:sz w:val="16"/>
                <w:szCs w:val="16"/>
              </w:rPr>
              <w:t> </w:t>
            </w:r>
            <w:r w:rsidRPr="006E2B4E">
              <w:rPr>
                <w:sz w:val="16"/>
                <w:szCs w:val="16"/>
              </w:rPr>
              <w:t>134, 2004; No.</w:t>
            </w:r>
            <w:r w:rsidR="006E2B4E">
              <w:rPr>
                <w:sz w:val="16"/>
                <w:szCs w:val="16"/>
              </w:rPr>
              <w:t> </w:t>
            </w:r>
            <w:r w:rsidRPr="006E2B4E">
              <w:rPr>
                <w:sz w:val="16"/>
                <w:szCs w:val="16"/>
              </w:rPr>
              <w:t>112, 2007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Note 2 to s. 188</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rs. No.</w:t>
            </w:r>
            <w:r w:rsidR="006E2B4E">
              <w:rPr>
                <w:sz w:val="16"/>
                <w:szCs w:val="16"/>
              </w:rPr>
              <w:t> </w:t>
            </w:r>
            <w:r w:rsidRPr="006E2B4E">
              <w:rPr>
                <w:sz w:val="16"/>
                <w:szCs w:val="16"/>
              </w:rPr>
              <w:t>80, 2007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Note 3 to s. 188</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80, 2007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Heading to s. 188</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rs. No.</w:t>
            </w:r>
            <w:r w:rsidR="006E2B4E">
              <w:rPr>
                <w:sz w:val="16"/>
                <w:szCs w:val="16"/>
              </w:rPr>
              <w:t> </w:t>
            </w:r>
            <w:r w:rsidRPr="006E2B4E">
              <w:rPr>
                <w:sz w:val="16"/>
                <w:szCs w:val="16"/>
              </w:rPr>
              <w:t>80, 2007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188</w:t>
            </w:r>
            <w:r w:rsidR="006E2B4E">
              <w:rPr>
                <w:sz w:val="16"/>
                <w:szCs w:val="16"/>
              </w:rPr>
              <w:noBreakHyphen/>
            </w:r>
            <w:r w:rsidRPr="006E2B4E">
              <w:rPr>
                <w:sz w:val="16"/>
                <w:szCs w:val="16"/>
              </w:rPr>
              <w:t xml:space="preserve">10 </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73, 2001; No.</w:t>
            </w:r>
            <w:r w:rsidR="006E2B4E">
              <w:rPr>
                <w:sz w:val="16"/>
                <w:szCs w:val="16"/>
              </w:rPr>
              <w:t> </w:t>
            </w:r>
            <w:r w:rsidRPr="006E2B4E">
              <w:rPr>
                <w:sz w:val="16"/>
                <w:szCs w:val="16"/>
              </w:rPr>
              <w:t>134, 2004; Nos. 80 and 112,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Heading to s. 188</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rs. No.</w:t>
            </w:r>
            <w:r w:rsidR="006E2B4E">
              <w:rPr>
                <w:sz w:val="16"/>
                <w:szCs w:val="16"/>
              </w:rPr>
              <w:t> </w:t>
            </w:r>
            <w:r w:rsidRPr="006E2B4E">
              <w:rPr>
                <w:sz w:val="16"/>
                <w:szCs w:val="16"/>
              </w:rPr>
              <w:t>80, 2007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188</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77, 2005; No.</w:t>
            </w:r>
            <w:r w:rsidR="006E2B4E">
              <w:rPr>
                <w:sz w:val="16"/>
                <w:szCs w:val="16"/>
              </w:rPr>
              <w:t> </w:t>
            </w:r>
            <w:r w:rsidRPr="006E2B4E">
              <w:rPr>
                <w:sz w:val="16"/>
                <w:szCs w:val="16"/>
              </w:rPr>
              <w:t>80, 2007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Heading to s. 188</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rs. No.</w:t>
            </w:r>
            <w:r w:rsidR="006E2B4E">
              <w:rPr>
                <w:sz w:val="16"/>
                <w:szCs w:val="16"/>
              </w:rPr>
              <w:t> </w:t>
            </w:r>
            <w:r w:rsidRPr="006E2B4E">
              <w:rPr>
                <w:sz w:val="16"/>
                <w:szCs w:val="16"/>
              </w:rPr>
              <w:t>80, 2007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188</w:t>
            </w:r>
            <w:r w:rsidR="006E2B4E">
              <w:rPr>
                <w:sz w:val="16"/>
                <w:szCs w:val="16"/>
              </w:rPr>
              <w:noBreakHyphen/>
            </w:r>
            <w:r w:rsidRPr="006E2B4E">
              <w:rPr>
                <w:sz w:val="16"/>
                <w:szCs w:val="16"/>
              </w:rPr>
              <w:t>20</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77, 2005; No.</w:t>
            </w:r>
            <w:r w:rsidR="006E2B4E">
              <w:rPr>
                <w:sz w:val="16"/>
                <w:szCs w:val="16"/>
              </w:rPr>
              <w:t> </w:t>
            </w:r>
            <w:r w:rsidRPr="006E2B4E">
              <w:rPr>
                <w:sz w:val="16"/>
                <w:szCs w:val="16"/>
              </w:rPr>
              <w:t>80, 2007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188</w:t>
            </w:r>
            <w:r w:rsidR="006E2B4E">
              <w:rPr>
                <w:sz w:val="16"/>
                <w:szCs w:val="16"/>
              </w:rPr>
              <w:noBreakHyphen/>
            </w:r>
            <w:r w:rsidRPr="006E2B4E">
              <w:rPr>
                <w:sz w:val="16"/>
                <w:szCs w:val="16"/>
              </w:rPr>
              <w:t>22</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1355C1" w:rsidRPr="006E2B4E" w:rsidTr="00A53099">
        <w:trPr>
          <w:cantSplit/>
        </w:trPr>
        <w:tc>
          <w:tcPr>
            <w:tcW w:w="2139" w:type="dxa"/>
            <w:shd w:val="clear" w:color="auto" w:fill="auto"/>
          </w:tcPr>
          <w:p w:rsidR="001355C1" w:rsidRPr="006E2B4E" w:rsidRDefault="001355C1" w:rsidP="00A36DB5">
            <w:pPr>
              <w:tabs>
                <w:tab w:val="center" w:leader="dot" w:pos="2268"/>
              </w:tabs>
              <w:rPr>
                <w:rFonts w:cs="Times New Roman"/>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169, 2001 (as am. by No.</w:t>
            </w:r>
            <w:r w:rsidR="006E2B4E">
              <w:rPr>
                <w:sz w:val="16"/>
                <w:szCs w:val="16"/>
              </w:rPr>
              <w:t> </w:t>
            </w:r>
            <w:r w:rsidRPr="006E2B4E">
              <w:rPr>
                <w:sz w:val="16"/>
                <w:szCs w:val="16"/>
              </w:rPr>
              <w:t>57, 2002); No.</w:t>
            </w:r>
            <w:r w:rsidR="006E2B4E">
              <w:rPr>
                <w:sz w:val="16"/>
                <w:szCs w:val="16"/>
              </w:rPr>
              <w:t> </w:t>
            </w:r>
            <w:r w:rsidRPr="006E2B4E">
              <w:rPr>
                <w:sz w:val="16"/>
                <w:szCs w:val="16"/>
              </w:rPr>
              <w:t>67, 2003; No.</w:t>
            </w:r>
            <w:r w:rsidR="006E2B4E">
              <w:rPr>
                <w:sz w:val="16"/>
                <w:szCs w:val="16"/>
              </w:rPr>
              <w:t> </w:t>
            </w:r>
            <w:r w:rsidRPr="006E2B4E">
              <w:rPr>
                <w:sz w:val="16"/>
                <w:szCs w:val="16"/>
              </w:rPr>
              <w:t>80, 2007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Heading to s. 188</w:t>
            </w:r>
            <w:r w:rsidR="006E2B4E">
              <w:rPr>
                <w:sz w:val="16"/>
                <w:szCs w:val="16"/>
              </w:rPr>
              <w:noBreakHyphen/>
            </w:r>
            <w:r w:rsidRPr="006E2B4E">
              <w:rPr>
                <w:sz w:val="16"/>
                <w:szCs w:val="16"/>
              </w:rPr>
              <w:t>23</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rs. No.</w:t>
            </w:r>
            <w:r w:rsidR="006E2B4E">
              <w:rPr>
                <w:sz w:val="16"/>
                <w:szCs w:val="16"/>
              </w:rPr>
              <w:t> </w:t>
            </w:r>
            <w:r w:rsidRPr="006E2B4E">
              <w:rPr>
                <w:sz w:val="16"/>
                <w:szCs w:val="16"/>
              </w:rPr>
              <w:t>80, 2007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188</w:t>
            </w:r>
            <w:r w:rsidR="006E2B4E">
              <w:rPr>
                <w:sz w:val="16"/>
                <w:szCs w:val="16"/>
              </w:rPr>
              <w:noBreakHyphen/>
            </w:r>
            <w:r w:rsidRPr="006E2B4E">
              <w:rPr>
                <w:sz w:val="16"/>
                <w:szCs w:val="16"/>
              </w:rPr>
              <w:t>23</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1355C1" w:rsidRPr="006E2B4E" w:rsidTr="00A53099">
        <w:trPr>
          <w:cantSplit/>
        </w:trPr>
        <w:tc>
          <w:tcPr>
            <w:tcW w:w="2139" w:type="dxa"/>
            <w:shd w:val="clear" w:color="auto" w:fill="auto"/>
          </w:tcPr>
          <w:p w:rsidR="001355C1" w:rsidRPr="006E2B4E" w:rsidRDefault="001355C1" w:rsidP="00A36DB5">
            <w:pPr>
              <w:tabs>
                <w:tab w:val="center" w:leader="dot" w:pos="2268"/>
              </w:tabs>
              <w:rPr>
                <w:rFonts w:cs="Times New Roman"/>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188</w:t>
            </w:r>
            <w:r w:rsidR="006E2B4E">
              <w:rPr>
                <w:sz w:val="16"/>
                <w:szCs w:val="16"/>
              </w:rPr>
              <w:noBreakHyphen/>
            </w:r>
            <w:r w:rsidRPr="006E2B4E">
              <w:rPr>
                <w:sz w:val="16"/>
                <w:szCs w:val="16"/>
              </w:rPr>
              <w:t>24</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1355C1" w:rsidRPr="006E2B4E" w:rsidTr="00A53099">
        <w:trPr>
          <w:cantSplit/>
        </w:trPr>
        <w:tc>
          <w:tcPr>
            <w:tcW w:w="2139" w:type="dxa"/>
            <w:shd w:val="clear" w:color="auto" w:fill="auto"/>
          </w:tcPr>
          <w:p w:rsidR="001355C1" w:rsidRPr="006E2B4E" w:rsidRDefault="001355C1" w:rsidP="00A36DB5">
            <w:pPr>
              <w:tabs>
                <w:tab w:val="center" w:leader="dot" w:pos="2268"/>
              </w:tabs>
              <w:rPr>
                <w:rFonts w:cs="Times New Roman"/>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80, 2007; No.</w:t>
            </w:r>
            <w:r w:rsidR="006E2B4E">
              <w:rPr>
                <w:sz w:val="16"/>
                <w:szCs w:val="16"/>
              </w:rPr>
              <w:t> </w:t>
            </w:r>
            <w:r w:rsidRPr="006E2B4E">
              <w:rPr>
                <w:sz w:val="16"/>
                <w:szCs w:val="16"/>
              </w:rPr>
              <w:t>20, 2010</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188</w:t>
            </w:r>
            <w:r w:rsidR="006E2B4E">
              <w:rPr>
                <w:sz w:val="16"/>
                <w:szCs w:val="16"/>
              </w:rPr>
              <w:noBreakHyphen/>
            </w:r>
            <w:r w:rsidRPr="006E2B4E">
              <w:rPr>
                <w:sz w:val="16"/>
                <w:szCs w:val="16"/>
              </w:rPr>
              <w:t>25</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188</w:t>
            </w:r>
            <w:r w:rsidR="006E2B4E">
              <w:rPr>
                <w:sz w:val="16"/>
                <w:szCs w:val="16"/>
              </w:rPr>
              <w:noBreakHyphen/>
            </w:r>
            <w:r w:rsidRPr="006E2B4E">
              <w:rPr>
                <w:sz w:val="16"/>
                <w:szCs w:val="16"/>
              </w:rPr>
              <w:t>30</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rs. No.</w:t>
            </w:r>
            <w:r w:rsidR="006E2B4E">
              <w:rPr>
                <w:sz w:val="16"/>
                <w:szCs w:val="16"/>
              </w:rPr>
              <w:t> </w:t>
            </w:r>
            <w:r w:rsidRPr="006E2B4E">
              <w:rPr>
                <w:sz w:val="16"/>
                <w:szCs w:val="16"/>
              </w:rPr>
              <w:t>176, 1999</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188</w:t>
            </w:r>
            <w:r w:rsidR="006E2B4E">
              <w:rPr>
                <w:sz w:val="16"/>
                <w:szCs w:val="16"/>
              </w:rPr>
              <w:noBreakHyphen/>
            </w:r>
            <w:r w:rsidRPr="006E2B4E">
              <w:rPr>
                <w:sz w:val="16"/>
                <w:szCs w:val="16"/>
              </w:rPr>
              <w:t>32</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188</w:t>
            </w:r>
            <w:r w:rsidR="006E2B4E">
              <w:rPr>
                <w:sz w:val="16"/>
                <w:szCs w:val="16"/>
              </w:rPr>
              <w:noBreakHyphen/>
            </w:r>
            <w:r w:rsidRPr="006E2B4E">
              <w:rPr>
                <w:sz w:val="16"/>
                <w:szCs w:val="16"/>
              </w:rPr>
              <w:t>35</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lastRenderedPageBreak/>
              <w:t>s. 188</w:t>
            </w:r>
            <w:r w:rsidR="006E2B4E">
              <w:rPr>
                <w:sz w:val="16"/>
                <w:szCs w:val="16"/>
              </w:rPr>
              <w:noBreakHyphen/>
            </w:r>
            <w:r w:rsidRPr="006E2B4E">
              <w:rPr>
                <w:sz w:val="16"/>
                <w:szCs w:val="16"/>
              </w:rPr>
              <w:t>40</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156, 2000</w:t>
            </w:r>
          </w:p>
        </w:tc>
      </w:tr>
      <w:tr w:rsidR="001355C1" w:rsidRPr="006E2B4E" w:rsidTr="00A53099">
        <w:trPr>
          <w:cantSplit/>
        </w:trPr>
        <w:tc>
          <w:tcPr>
            <w:tcW w:w="2139" w:type="dxa"/>
            <w:shd w:val="clear" w:color="auto" w:fill="auto"/>
          </w:tcPr>
          <w:p w:rsidR="001355C1" w:rsidRPr="006E2B4E" w:rsidRDefault="001355C1" w:rsidP="00A36DB5">
            <w:pPr>
              <w:tabs>
                <w:tab w:val="center" w:leader="dot" w:pos="2268"/>
              </w:tabs>
              <w:rPr>
                <w:rFonts w:cs="Times New Roman"/>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80, 2007</w:t>
            </w: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189</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Division</w:t>
            </w:r>
            <w:r w:rsidR="006E2B4E">
              <w:rPr>
                <w:sz w:val="16"/>
                <w:szCs w:val="16"/>
              </w:rPr>
              <w:t> </w:t>
            </w:r>
            <w:r w:rsidRPr="006E2B4E">
              <w:rPr>
                <w:sz w:val="16"/>
                <w:szCs w:val="16"/>
              </w:rPr>
              <w:t>189</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189</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189</w:t>
            </w:r>
            <w:r w:rsidR="006E2B4E">
              <w:rPr>
                <w:sz w:val="16"/>
                <w:szCs w:val="16"/>
              </w:rPr>
              <w:noBreakHyphen/>
            </w:r>
            <w:r w:rsidRPr="006E2B4E">
              <w:rPr>
                <w:sz w:val="16"/>
                <w:szCs w:val="16"/>
              </w:rPr>
              <w:t>5</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1355C1" w:rsidRPr="006E2B4E" w:rsidTr="00A53099">
        <w:trPr>
          <w:cantSplit/>
        </w:trPr>
        <w:tc>
          <w:tcPr>
            <w:tcW w:w="2139" w:type="dxa"/>
            <w:shd w:val="clear" w:color="auto" w:fill="auto"/>
          </w:tcPr>
          <w:p w:rsidR="001355C1" w:rsidRPr="006E2B4E" w:rsidRDefault="001355C1" w:rsidP="00A36DB5">
            <w:pPr>
              <w:tabs>
                <w:tab w:val="center" w:leader="dot" w:pos="2268"/>
              </w:tabs>
              <w:rPr>
                <w:rFonts w:cs="Times New Roman"/>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12, 2012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189</w:t>
            </w:r>
            <w:r w:rsidR="006E2B4E">
              <w:rPr>
                <w:sz w:val="16"/>
                <w:szCs w:val="16"/>
              </w:rPr>
              <w:noBreakHyphen/>
            </w:r>
            <w:r w:rsidRPr="006E2B4E">
              <w:rPr>
                <w:sz w:val="16"/>
                <w:szCs w:val="16"/>
              </w:rPr>
              <w:t>10</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1355C1" w:rsidRPr="006E2B4E" w:rsidTr="00A53099">
        <w:trPr>
          <w:cantSplit/>
        </w:trPr>
        <w:tc>
          <w:tcPr>
            <w:tcW w:w="2139" w:type="dxa"/>
            <w:shd w:val="clear" w:color="auto" w:fill="auto"/>
          </w:tcPr>
          <w:p w:rsidR="001355C1" w:rsidRPr="006E2B4E" w:rsidRDefault="001355C1" w:rsidP="00A36DB5">
            <w:pPr>
              <w:tabs>
                <w:tab w:val="center" w:leader="dot" w:pos="2268"/>
              </w:tabs>
              <w:rPr>
                <w:rFonts w:cs="Times New Roman"/>
                <w:sz w:val="16"/>
                <w:szCs w:val="16"/>
              </w:rPr>
            </w:pP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12, 2012</w:t>
            </w: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189</w:t>
            </w:r>
            <w:r w:rsidR="006E2B4E">
              <w:rPr>
                <w:sz w:val="16"/>
                <w:szCs w:val="16"/>
              </w:rPr>
              <w:noBreakHyphen/>
            </w:r>
            <w:r w:rsidRPr="006E2B4E">
              <w:rPr>
                <w:sz w:val="16"/>
                <w:szCs w:val="16"/>
              </w:rPr>
              <w:t>15</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92, 2000</w:t>
            </w: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Part</w:t>
            </w:r>
            <w:r w:rsidR="006E2B4E">
              <w:rPr>
                <w:b/>
                <w:bCs/>
                <w:sz w:val="16"/>
                <w:szCs w:val="16"/>
              </w:rPr>
              <w:t> </w:t>
            </w:r>
            <w:r w:rsidRPr="006E2B4E">
              <w:rPr>
                <w:b/>
                <w:bCs/>
                <w:sz w:val="16"/>
                <w:szCs w:val="16"/>
              </w:rPr>
              <w:t>6</w:t>
            </w:r>
            <w:r w:rsidR="006E2B4E">
              <w:rPr>
                <w:b/>
                <w:bCs/>
                <w:sz w:val="16"/>
                <w:szCs w:val="16"/>
              </w:rPr>
              <w:noBreakHyphen/>
            </w:r>
            <w:r w:rsidRPr="006E2B4E">
              <w:rPr>
                <w:b/>
                <w:bCs/>
                <w:sz w:val="16"/>
                <w:szCs w:val="16"/>
              </w:rPr>
              <w:t>3</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Division</w:t>
            </w:r>
            <w:r w:rsidR="006E2B4E">
              <w:rPr>
                <w:b/>
                <w:bCs/>
                <w:sz w:val="16"/>
                <w:szCs w:val="16"/>
              </w:rPr>
              <w:t> </w:t>
            </w:r>
            <w:r w:rsidRPr="006E2B4E">
              <w:rPr>
                <w:b/>
                <w:bCs/>
                <w:sz w:val="16"/>
                <w:szCs w:val="16"/>
              </w:rPr>
              <w:t>195</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s. 195</w:t>
            </w:r>
            <w:r w:rsidR="006E2B4E">
              <w:rPr>
                <w:sz w:val="16"/>
                <w:szCs w:val="16"/>
              </w:rPr>
              <w:noBreakHyphen/>
            </w:r>
            <w:r w:rsidRPr="006E2B4E">
              <w:rPr>
                <w:sz w:val="16"/>
                <w:szCs w:val="16"/>
              </w:rPr>
              <w:t>1</w:t>
            </w:r>
            <w:r w:rsidRPr="006E2B4E">
              <w:rPr>
                <w:sz w:val="16"/>
                <w:szCs w:val="16"/>
              </w:rPr>
              <w:tab/>
            </w:r>
          </w:p>
        </w:tc>
        <w:tc>
          <w:tcPr>
            <w:tcW w:w="4943" w:type="dxa"/>
            <w:shd w:val="clear" w:color="auto" w:fill="auto"/>
          </w:tcPr>
          <w:p w:rsidR="001355C1" w:rsidRPr="006E2B4E" w:rsidRDefault="001355C1" w:rsidP="008903AA">
            <w:pPr>
              <w:pStyle w:val="Tabletext"/>
              <w:rPr>
                <w:sz w:val="16"/>
                <w:szCs w:val="16"/>
              </w:rPr>
            </w:pPr>
            <w:r w:rsidRPr="006E2B4E">
              <w:rPr>
                <w:sz w:val="16"/>
                <w:szCs w:val="16"/>
              </w:rPr>
              <w:t>am. No.</w:t>
            </w:r>
            <w:r w:rsidR="006E2B4E">
              <w:rPr>
                <w:sz w:val="16"/>
                <w:szCs w:val="16"/>
              </w:rPr>
              <w:t> </w:t>
            </w:r>
            <w:r w:rsidRPr="006E2B4E">
              <w:rPr>
                <w:sz w:val="16"/>
                <w:szCs w:val="16"/>
              </w:rPr>
              <w:t>176, 1999; No.</w:t>
            </w:r>
            <w:r w:rsidR="006E2B4E">
              <w:rPr>
                <w:sz w:val="16"/>
                <w:szCs w:val="16"/>
              </w:rPr>
              <w:t> </w:t>
            </w:r>
            <w:r w:rsidRPr="006E2B4E">
              <w:rPr>
                <w:sz w:val="16"/>
                <w:szCs w:val="16"/>
              </w:rPr>
              <w:t>177, 1999 (as am. by No.</w:t>
            </w:r>
            <w:r w:rsidR="006E2B4E">
              <w:rPr>
                <w:sz w:val="16"/>
                <w:szCs w:val="16"/>
              </w:rPr>
              <w:t> </w:t>
            </w:r>
            <w:r w:rsidRPr="006E2B4E">
              <w:rPr>
                <w:sz w:val="16"/>
                <w:szCs w:val="16"/>
              </w:rPr>
              <w:t>156, 2000); Nos. 178 and 179, 1999; Nos. 52, 92 and 156, 2000; Nos. 55, 73, 77, 168 and 169, 2001; No.</w:t>
            </w:r>
            <w:r w:rsidR="006E2B4E">
              <w:rPr>
                <w:sz w:val="16"/>
                <w:szCs w:val="16"/>
              </w:rPr>
              <w:t> </w:t>
            </w:r>
            <w:r w:rsidRPr="006E2B4E">
              <w:rPr>
                <w:sz w:val="16"/>
                <w:szCs w:val="16"/>
              </w:rPr>
              <w:t>97, 2002; Nos. 67 and 101, 2003; Nos. 20, 95, 101, 134 and 143, 2004; Nos. 10, 41 and 78, 2005; Nos. 32, 58, 73, 80 and 101, 2006; Nos. 32, 56, 80, 112 and 143, 2007; No.</w:t>
            </w:r>
            <w:r w:rsidR="006E2B4E">
              <w:rPr>
                <w:sz w:val="16"/>
                <w:szCs w:val="16"/>
              </w:rPr>
              <w:t> </w:t>
            </w:r>
            <w:r w:rsidRPr="006E2B4E">
              <w:rPr>
                <w:sz w:val="16"/>
                <w:szCs w:val="16"/>
              </w:rPr>
              <w:t>145, 2008; Nos. 14, 114, 118 and 133, 2009; Nos. 20, 21, 56, 74 and 91, 2010; Nos. 41, 51 and 132, 2011; Nos. 12, 39, 75 and 169, 2012; Nos. 84 and 85, 2013</w:t>
            </w: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Schedule</w:t>
            </w:r>
            <w:r w:rsidR="006E2B4E">
              <w:rPr>
                <w:b/>
                <w:bCs/>
                <w:sz w:val="16"/>
                <w:szCs w:val="16"/>
              </w:rPr>
              <w:t> </w:t>
            </w:r>
            <w:r w:rsidRPr="006E2B4E">
              <w:rPr>
                <w:b/>
                <w:bCs/>
                <w:sz w:val="16"/>
                <w:szCs w:val="16"/>
              </w:rPr>
              <w:t>2</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c. 1</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am. No.</w:t>
            </w:r>
            <w:r w:rsidR="006E2B4E">
              <w:rPr>
                <w:sz w:val="16"/>
                <w:szCs w:val="16"/>
              </w:rPr>
              <w:t> </w:t>
            </w:r>
            <w:r w:rsidRPr="006E2B4E">
              <w:rPr>
                <w:sz w:val="16"/>
                <w:szCs w:val="16"/>
              </w:rPr>
              <w:t>176, 1999</w:t>
            </w:r>
          </w:p>
        </w:tc>
      </w:tr>
      <w:tr w:rsidR="001355C1" w:rsidRPr="006E2B4E" w:rsidTr="00A53099">
        <w:trPr>
          <w:cantSplit/>
        </w:trPr>
        <w:tc>
          <w:tcPr>
            <w:tcW w:w="2139" w:type="dxa"/>
            <w:shd w:val="clear" w:color="auto" w:fill="auto"/>
          </w:tcPr>
          <w:p w:rsidR="001355C1" w:rsidRPr="006E2B4E" w:rsidRDefault="001355C1" w:rsidP="00A53099">
            <w:pPr>
              <w:pStyle w:val="Tabletext"/>
              <w:rPr>
                <w:sz w:val="16"/>
                <w:szCs w:val="16"/>
              </w:rPr>
            </w:pPr>
            <w:r w:rsidRPr="006E2B4E">
              <w:rPr>
                <w:b/>
                <w:bCs/>
                <w:sz w:val="16"/>
                <w:szCs w:val="16"/>
              </w:rPr>
              <w:t>Schedule</w:t>
            </w:r>
            <w:r w:rsidR="006E2B4E">
              <w:rPr>
                <w:b/>
                <w:bCs/>
                <w:sz w:val="16"/>
                <w:szCs w:val="16"/>
              </w:rPr>
              <w:t> </w:t>
            </w:r>
            <w:r w:rsidRPr="006E2B4E">
              <w:rPr>
                <w:b/>
                <w:bCs/>
                <w:sz w:val="16"/>
                <w:szCs w:val="16"/>
              </w:rPr>
              <w:t>3</w:t>
            </w:r>
          </w:p>
        </w:tc>
        <w:tc>
          <w:tcPr>
            <w:tcW w:w="4943" w:type="dxa"/>
            <w:shd w:val="clear" w:color="auto" w:fill="auto"/>
          </w:tcPr>
          <w:p w:rsidR="001355C1" w:rsidRPr="006E2B4E" w:rsidRDefault="001355C1" w:rsidP="00A53099">
            <w:pPr>
              <w:pStyle w:val="Tabletext"/>
              <w:rPr>
                <w:sz w:val="16"/>
                <w:szCs w:val="16"/>
              </w:rPr>
            </w:pPr>
          </w:p>
        </w:tc>
      </w:tr>
      <w:tr w:rsidR="001355C1" w:rsidRPr="006E2B4E" w:rsidTr="00A53099">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Note to Schedule</w:t>
            </w:r>
            <w:r w:rsidR="006E2B4E">
              <w:rPr>
                <w:sz w:val="16"/>
                <w:szCs w:val="16"/>
              </w:rPr>
              <w:t> </w:t>
            </w:r>
            <w:r w:rsidRPr="006E2B4E">
              <w:rPr>
                <w:sz w:val="16"/>
                <w:szCs w:val="16"/>
              </w:rPr>
              <w:t>3</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rep. No.</w:t>
            </w:r>
            <w:r w:rsidR="006E2B4E">
              <w:rPr>
                <w:sz w:val="16"/>
                <w:szCs w:val="16"/>
              </w:rPr>
              <w:t> </w:t>
            </w:r>
            <w:r w:rsidRPr="006E2B4E">
              <w:rPr>
                <w:sz w:val="16"/>
                <w:szCs w:val="16"/>
              </w:rPr>
              <w:t>176, 1999</w:t>
            </w:r>
          </w:p>
        </w:tc>
      </w:tr>
      <w:tr w:rsidR="001355C1" w:rsidRPr="006E2B4E" w:rsidTr="003B2001">
        <w:trPr>
          <w:cantSplit/>
        </w:trPr>
        <w:tc>
          <w:tcPr>
            <w:tcW w:w="2139" w:type="dxa"/>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Note 1 to Schedule</w:t>
            </w:r>
            <w:r w:rsidR="006E2B4E">
              <w:rPr>
                <w:sz w:val="16"/>
                <w:szCs w:val="16"/>
              </w:rPr>
              <w:t> </w:t>
            </w:r>
            <w:r w:rsidRPr="006E2B4E">
              <w:rPr>
                <w:sz w:val="16"/>
                <w:szCs w:val="16"/>
              </w:rPr>
              <w:t>3</w:t>
            </w:r>
            <w:r w:rsidRPr="006E2B4E">
              <w:rPr>
                <w:sz w:val="16"/>
                <w:szCs w:val="16"/>
              </w:rPr>
              <w:tab/>
            </w:r>
          </w:p>
        </w:tc>
        <w:tc>
          <w:tcPr>
            <w:tcW w:w="4943" w:type="dxa"/>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r w:rsidR="001355C1" w:rsidRPr="006E2B4E" w:rsidTr="003B2001">
        <w:trPr>
          <w:cantSplit/>
        </w:trPr>
        <w:tc>
          <w:tcPr>
            <w:tcW w:w="2139" w:type="dxa"/>
            <w:tcBorders>
              <w:bottom w:val="single" w:sz="12" w:space="0" w:color="auto"/>
            </w:tcBorders>
            <w:shd w:val="clear" w:color="auto" w:fill="auto"/>
          </w:tcPr>
          <w:p w:rsidR="001355C1" w:rsidRPr="006E2B4E" w:rsidRDefault="001355C1" w:rsidP="00A36DB5">
            <w:pPr>
              <w:pStyle w:val="Tabletext"/>
              <w:tabs>
                <w:tab w:val="center" w:leader="dot" w:pos="2268"/>
              </w:tabs>
              <w:rPr>
                <w:sz w:val="16"/>
                <w:szCs w:val="16"/>
              </w:rPr>
            </w:pPr>
            <w:r w:rsidRPr="006E2B4E">
              <w:rPr>
                <w:sz w:val="16"/>
                <w:szCs w:val="16"/>
              </w:rPr>
              <w:t>Note 2 to Schedule</w:t>
            </w:r>
            <w:r w:rsidR="006E2B4E">
              <w:rPr>
                <w:sz w:val="16"/>
                <w:szCs w:val="16"/>
              </w:rPr>
              <w:t> </w:t>
            </w:r>
            <w:r w:rsidRPr="006E2B4E">
              <w:rPr>
                <w:sz w:val="16"/>
                <w:szCs w:val="16"/>
              </w:rPr>
              <w:t>3</w:t>
            </w:r>
            <w:r w:rsidRPr="006E2B4E">
              <w:rPr>
                <w:sz w:val="16"/>
                <w:szCs w:val="16"/>
              </w:rPr>
              <w:tab/>
            </w:r>
          </w:p>
        </w:tc>
        <w:tc>
          <w:tcPr>
            <w:tcW w:w="4943" w:type="dxa"/>
            <w:tcBorders>
              <w:bottom w:val="single" w:sz="12" w:space="0" w:color="auto"/>
            </w:tcBorders>
            <w:shd w:val="clear" w:color="auto" w:fill="auto"/>
          </w:tcPr>
          <w:p w:rsidR="001355C1" w:rsidRPr="006E2B4E" w:rsidRDefault="001355C1" w:rsidP="00A53099">
            <w:pPr>
              <w:pStyle w:val="Tabletext"/>
              <w:rPr>
                <w:sz w:val="16"/>
                <w:szCs w:val="16"/>
              </w:rPr>
            </w:pPr>
            <w:r w:rsidRPr="006E2B4E">
              <w:rPr>
                <w:sz w:val="16"/>
                <w:szCs w:val="16"/>
              </w:rPr>
              <w:t>ad. No.</w:t>
            </w:r>
            <w:r w:rsidR="006E2B4E">
              <w:rPr>
                <w:sz w:val="16"/>
                <w:szCs w:val="16"/>
              </w:rPr>
              <w:t> </w:t>
            </w:r>
            <w:r w:rsidRPr="006E2B4E">
              <w:rPr>
                <w:sz w:val="16"/>
                <w:szCs w:val="16"/>
              </w:rPr>
              <w:t>176, 1999</w:t>
            </w:r>
          </w:p>
        </w:tc>
      </w:tr>
    </w:tbl>
    <w:p w:rsidR="00A53099" w:rsidRPr="006E2B4E" w:rsidRDefault="00A53099" w:rsidP="00A36DB5">
      <w:pPr>
        <w:pStyle w:val="ENotesHeading2"/>
        <w:pageBreakBefore/>
        <w:outlineLvl w:val="9"/>
      </w:pPr>
      <w:bookmarkStart w:id="1010" w:name="_Toc363823820"/>
      <w:r w:rsidRPr="006E2B4E">
        <w:t xml:space="preserve">Endnote </w:t>
      </w:r>
      <w:r w:rsidR="009E1337" w:rsidRPr="006E2B4E">
        <w:t>3</w:t>
      </w:r>
      <w:r w:rsidRPr="006E2B4E">
        <w:t>—Uncommenced amendments</w:t>
      </w:r>
      <w:bookmarkEnd w:id="1010"/>
    </w:p>
    <w:p w:rsidR="00A53099" w:rsidRPr="006E2B4E" w:rsidRDefault="00A53099" w:rsidP="00A36DB5">
      <w:pPr>
        <w:pStyle w:val="ENotesText"/>
      </w:pPr>
      <w:r w:rsidRPr="006E2B4E">
        <w:t xml:space="preserve">This endnote sets out amendments of the </w:t>
      </w:r>
      <w:r w:rsidRPr="006E2B4E">
        <w:rPr>
          <w:i/>
        </w:rPr>
        <w:fldChar w:fldCharType="begin"/>
      </w:r>
      <w:r w:rsidRPr="006E2B4E">
        <w:rPr>
          <w:i/>
        </w:rPr>
        <w:instrText xml:space="preserve"> DOCPROPERTY  ShortT </w:instrText>
      </w:r>
      <w:r w:rsidRPr="006E2B4E">
        <w:rPr>
          <w:i/>
        </w:rPr>
        <w:fldChar w:fldCharType="separate"/>
      </w:r>
      <w:r w:rsidR="00F73FA0" w:rsidRPr="006E2B4E">
        <w:rPr>
          <w:i/>
        </w:rPr>
        <w:t>A New Tax System (Goods and Services Tax) Act 1999</w:t>
      </w:r>
      <w:r w:rsidRPr="006E2B4E">
        <w:rPr>
          <w:i/>
        </w:rPr>
        <w:fldChar w:fldCharType="end"/>
      </w:r>
      <w:r w:rsidRPr="006E2B4E">
        <w:t xml:space="preserve"> that have not yet commenced.</w:t>
      </w:r>
    </w:p>
    <w:p w:rsidR="00CA4948" w:rsidRPr="006E2B4E" w:rsidRDefault="00CA4948" w:rsidP="00CA4948">
      <w:pPr>
        <w:pStyle w:val="ENotesHeading3"/>
        <w:outlineLvl w:val="9"/>
      </w:pPr>
      <w:bookmarkStart w:id="1011" w:name="_Toc363823821"/>
      <w:r w:rsidRPr="006E2B4E">
        <w:t>Indirect Tax Laws Amendment (Assessment) Act 2012 (No.</w:t>
      </w:r>
      <w:r w:rsidR="006E2B4E">
        <w:t> </w:t>
      </w:r>
      <w:r w:rsidRPr="006E2B4E">
        <w:t>39, 2012)</w:t>
      </w:r>
      <w:bookmarkEnd w:id="1011"/>
    </w:p>
    <w:p w:rsidR="00CA4948" w:rsidRPr="006E2B4E" w:rsidRDefault="00CA4948" w:rsidP="00CA4948">
      <w:pPr>
        <w:pStyle w:val="ItemHead"/>
      </w:pPr>
      <w:r w:rsidRPr="006E2B4E">
        <w:t>Schedule</w:t>
      </w:r>
      <w:r w:rsidR="006E2B4E">
        <w:t> </w:t>
      </w:r>
      <w:r w:rsidRPr="006E2B4E">
        <w:t>1</w:t>
      </w:r>
    </w:p>
    <w:p w:rsidR="00CA4948" w:rsidRPr="006E2B4E" w:rsidRDefault="00CA4948" w:rsidP="00CA4948">
      <w:pPr>
        <w:pStyle w:val="ItemHead"/>
      </w:pPr>
      <w:r w:rsidRPr="006E2B4E">
        <w:t>242  Subsection</w:t>
      </w:r>
      <w:r w:rsidR="006E2B4E">
        <w:t> </w:t>
      </w:r>
      <w:r w:rsidRPr="006E2B4E">
        <w:t>17</w:t>
      </w:r>
      <w:r w:rsidR="006E2B4E">
        <w:noBreakHyphen/>
      </w:r>
      <w:r w:rsidRPr="006E2B4E">
        <w:t>20(2)</w:t>
      </w:r>
    </w:p>
    <w:p w:rsidR="00CA4948" w:rsidRPr="006E2B4E" w:rsidRDefault="00CA4948" w:rsidP="00CA4948">
      <w:pPr>
        <w:pStyle w:val="Item"/>
      </w:pPr>
      <w:r w:rsidRPr="006E2B4E">
        <w:t>Repeal the subsection, substitute:</w:t>
      </w:r>
    </w:p>
    <w:p w:rsidR="00CA4948" w:rsidRPr="006E2B4E" w:rsidRDefault="00CA4948" w:rsidP="00CA4948">
      <w:pPr>
        <w:pStyle w:val="subsection"/>
      </w:pPr>
      <w:r w:rsidRPr="006E2B4E">
        <w:tab/>
        <w:t>(2)</w:t>
      </w:r>
      <w:r w:rsidRPr="006E2B4E">
        <w:tab/>
        <w:t xml:space="preserve">The matters must relate to correction of errors that were made in working out </w:t>
      </w:r>
      <w:r w:rsidR="006E2B4E" w:rsidRPr="006E2B4E">
        <w:rPr>
          <w:position w:val="6"/>
          <w:sz w:val="16"/>
        </w:rPr>
        <w:t>*</w:t>
      </w:r>
      <w:r w:rsidRPr="006E2B4E">
        <w:t xml:space="preserve">net amounts for tax periods to which </w:t>
      </w:r>
      <w:r w:rsidR="006E2B4E">
        <w:t>subsection (</w:t>
      </w:r>
      <w:r w:rsidRPr="006E2B4E">
        <w:t>2A) applies.</w:t>
      </w:r>
    </w:p>
    <w:p w:rsidR="00CA4948" w:rsidRPr="006E2B4E" w:rsidRDefault="00CA4948" w:rsidP="00CA4948">
      <w:pPr>
        <w:pStyle w:val="ItemHead"/>
      </w:pPr>
      <w:r w:rsidRPr="006E2B4E">
        <w:t>243  Paragraph 17</w:t>
      </w:r>
      <w:r w:rsidR="006E2B4E">
        <w:noBreakHyphen/>
      </w:r>
      <w:r w:rsidRPr="006E2B4E">
        <w:t>20(2A)(b)</w:t>
      </w:r>
    </w:p>
    <w:p w:rsidR="00CA4948" w:rsidRPr="006E2B4E" w:rsidRDefault="00CA4948" w:rsidP="00CA4948">
      <w:pPr>
        <w:pStyle w:val="Item"/>
      </w:pPr>
      <w:r w:rsidRPr="006E2B4E">
        <w:t>Omit “if the earlier tax period started on or after 1</w:t>
      </w:r>
      <w:r w:rsidR="006E2B4E">
        <w:t> </w:t>
      </w:r>
      <w:r w:rsidRPr="006E2B4E">
        <w:t>July 2012—”.</w:t>
      </w:r>
    </w:p>
    <w:p w:rsidR="00CA4948" w:rsidRPr="006E2B4E" w:rsidRDefault="00CA4948" w:rsidP="00CA4948">
      <w:pPr>
        <w:pStyle w:val="ItemHead"/>
      </w:pPr>
      <w:r w:rsidRPr="006E2B4E">
        <w:t>244  Section</w:t>
      </w:r>
      <w:r w:rsidR="006E2B4E">
        <w:t> </w:t>
      </w:r>
      <w:r w:rsidRPr="006E2B4E">
        <w:t>93</w:t>
      </w:r>
      <w:r w:rsidR="006E2B4E">
        <w:noBreakHyphen/>
      </w:r>
      <w:r w:rsidRPr="006E2B4E">
        <w:t>1</w:t>
      </w:r>
    </w:p>
    <w:p w:rsidR="00CA4948" w:rsidRPr="006E2B4E" w:rsidRDefault="00CA4948" w:rsidP="00CA4948">
      <w:pPr>
        <w:pStyle w:val="Item"/>
      </w:pPr>
      <w:r w:rsidRPr="006E2B4E">
        <w:t>Omit:</w:t>
      </w:r>
    </w:p>
    <w:p w:rsidR="00CA4948" w:rsidRPr="006E2B4E" w:rsidRDefault="00CA4948" w:rsidP="00CA4948">
      <w:pPr>
        <w:pStyle w:val="BoxText"/>
      </w:pPr>
      <w:r w:rsidRPr="006E2B4E">
        <w:t>However, this time limit does not apply in certain limited cases.</w:t>
      </w:r>
    </w:p>
    <w:p w:rsidR="00CA4948" w:rsidRPr="006E2B4E" w:rsidRDefault="00CA4948" w:rsidP="00CA4948">
      <w:pPr>
        <w:pStyle w:val="ItemHead"/>
      </w:pPr>
      <w:r w:rsidRPr="006E2B4E">
        <w:t>245  Subsections</w:t>
      </w:r>
      <w:r w:rsidR="006E2B4E">
        <w:t> </w:t>
      </w:r>
      <w:r w:rsidRPr="006E2B4E">
        <w:t>93</w:t>
      </w:r>
      <w:r w:rsidR="006E2B4E">
        <w:noBreakHyphen/>
      </w:r>
      <w:r w:rsidRPr="006E2B4E">
        <w:t>10(1), (2) and (3)</w:t>
      </w:r>
    </w:p>
    <w:p w:rsidR="00CA4948" w:rsidRPr="006E2B4E" w:rsidRDefault="00CA4948" w:rsidP="00CA4948">
      <w:pPr>
        <w:pStyle w:val="Item"/>
      </w:pPr>
      <w:r w:rsidRPr="006E2B4E">
        <w:t>Repeal the subsections.</w:t>
      </w:r>
    </w:p>
    <w:p w:rsidR="00A53099" w:rsidRPr="006E2B4E" w:rsidRDefault="00634C5B" w:rsidP="00440BC1">
      <w:pPr>
        <w:pStyle w:val="ENotesHeading3"/>
        <w:outlineLvl w:val="9"/>
      </w:pPr>
      <w:bookmarkStart w:id="1012" w:name="_Toc363823822"/>
      <w:r w:rsidRPr="006E2B4E">
        <w:t>Aged Care (Living Longer Living Better) Act 2013 (No.</w:t>
      </w:r>
      <w:r w:rsidR="006E2B4E">
        <w:t> </w:t>
      </w:r>
      <w:r w:rsidRPr="006E2B4E">
        <w:t>76, 2013)</w:t>
      </w:r>
      <w:bookmarkEnd w:id="1012"/>
    </w:p>
    <w:p w:rsidR="00634C5B" w:rsidRPr="006E2B4E" w:rsidRDefault="00634C5B" w:rsidP="00634C5B">
      <w:pPr>
        <w:pStyle w:val="ItemHead"/>
      </w:pPr>
      <w:r w:rsidRPr="006E2B4E">
        <w:t>Schedule</w:t>
      </w:r>
      <w:r w:rsidR="006E2B4E">
        <w:t> </w:t>
      </w:r>
      <w:r w:rsidRPr="006E2B4E">
        <w:t>4</w:t>
      </w:r>
    </w:p>
    <w:p w:rsidR="00634C5B" w:rsidRPr="006E2B4E" w:rsidRDefault="00634C5B" w:rsidP="00634C5B">
      <w:pPr>
        <w:pStyle w:val="ItemHead"/>
      </w:pPr>
      <w:r w:rsidRPr="006E2B4E">
        <w:t>1  Section</w:t>
      </w:r>
      <w:r w:rsidR="006E2B4E">
        <w:t> </w:t>
      </w:r>
      <w:r w:rsidRPr="006E2B4E">
        <w:t>38</w:t>
      </w:r>
      <w:r w:rsidR="006E2B4E">
        <w:noBreakHyphen/>
      </w:r>
      <w:r w:rsidRPr="006E2B4E">
        <w:t>30 (heading)</w:t>
      </w:r>
    </w:p>
    <w:p w:rsidR="00634C5B" w:rsidRPr="006E2B4E" w:rsidRDefault="00634C5B" w:rsidP="00634C5B">
      <w:pPr>
        <w:pStyle w:val="Item"/>
      </w:pPr>
      <w:r w:rsidRPr="006E2B4E">
        <w:t>Omit “</w:t>
      </w:r>
      <w:r w:rsidRPr="006E2B4E">
        <w:rPr>
          <w:b/>
        </w:rPr>
        <w:t>Community</w:t>
      </w:r>
      <w:r w:rsidRPr="006E2B4E">
        <w:t>”, substitute “</w:t>
      </w:r>
      <w:r w:rsidRPr="006E2B4E">
        <w:rPr>
          <w:b/>
        </w:rPr>
        <w:t>Home</w:t>
      </w:r>
      <w:r w:rsidRPr="006E2B4E">
        <w:t>”.</w:t>
      </w:r>
    </w:p>
    <w:p w:rsidR="00634C5B" w:rsidRPr="006E2B4E" w:rsidRDefault="00634C5B" w:rsidP="00634C5B">
      <w:pPr>
        <w:pStyle w:val="ItemHead"/>
      </w:pPr>
      <w:r w:rsidRPr="006E2B4E">
        <w:t>2  Subsection</w:t>
      </w:r>
      <w:r w:rsidR="006E2B4E">
        <w:t> </w:t>
      </w:r>
      <w:r w:rsidRPr="006E2B4E">
        <w:t>38</w:t>
      </w:r>
      <w:r w:rsidR="006E2B4E">
        <w:noBreakHyphen/>
      </w:r>
      <w:r w:rsidRPr="006E2B4E">
        <w:t>30(1)</w:t>
      </w:r>
    </w:p>
    <w:p w:rsidR="00634C5B" w:rsidRPr="006E2B4E" w:rsidRDefault="00634C5B" w:rsidP="00634C5B">
      <w:pPr>
        <w:pStyle w:val="Item"/>
      </w:pPr>
      <w:r w:rsidRPr="006E2B4E">
        <w:t>Omit “</w:t>
      </w:r>
      <w:r w:rsidR="006E2B4E" w:rsidRPr="006E2B4E">
        <w:rPr>
          <w:position w:val="6"/>
          <w:sz w:val="16"/>
        </w:rPr>
        <w:t>*</w:t>
      </w:r>
      <w:r w:rsidRPr="006E2B4E">
        <w:t xml:space="preserve">community care is </w:t>
      </w:r>
      <w:r w:rsidRPr="006E2B4E">
        <w:rPr>
          <w:b/>
          <w:i/>
        </w:rPr>
        <w:t>GST</w:t>
      </w:r>
      <w:r w:rsidR="006E2B4E">
        <w:rPr>
          <w:b/>
          <w:i/>
        </w:rPr>
        <w:noBreakHyphen/>
      </w:r>
      <w:r w:rsidRPr="006E2B4E">
        <w:rPr>
          <w:b/>
          <w:i/>
        </w:rPr>
        <w:t>free</w:t>
      </w:r>
      <w:r w:rsidRPr="006E2B4E">
        <w:t xml:space="preserve"> if community care”, substitute “</w:t>
      </w:r>
      <w:r w:rsidR="006E2B4E" w:rsidRPr="006E2B4E">
        <w:rPr>
          <w:position w:val="6"/>
          <w:sz w:val="16"/>
        </w:rPr>
        <w:t>*</w:t>
      </w:r>
      <w:r w:rsidRPr="006E2B4E">
        <w:t xml:space="preserve">home care is </w:t>
      </w:r>
      <w:r w:rsidRPr="006E2B4E">
        <w:rPr>
          <w:b/>
          <w:i/>
        </w:rPr>
        <w:t>GST</w:t>
      </w:r>
      <w:r w:rsidR="006E2B4E">
        <w:rPr>
          <w:b/>
          <w:i/>
        </w:rPr>
        <w:noBreakHyphen/>
      </w:r>
      <w:r w:rsidRPr="006E2B4E">
        <w:rPr>
          <w:b/>
          <w:i/>
        </w:rPr>
        <w:t>free</w:t>
      </w:r>
      <w:r w:rsidRPr="006E2B4E">
        <w:t xml:space="preserve"> if home care”.</w:t>
      </w:r>
    </w:p>
    <w:p w:rsidR="00634C5B" w:rsidRPr="006E2B4E" w:rsidRDefault="00634C5B" w:rsidP="00634C5B">
      <w:pPr>
        <w:pStyle w:val="ItemHead"/>
      </w:pPr>
      <w:r w:rsidRPr="006E2B4E">
        <w:lastRenderedPageBreak/>
        <w:t>3  Subsection</w:t>
      </w:r>
      <w:r w:rsidR="006E2B4E">
        <w:t> </w:t>
      </w:r>
      <w:r w:rsidRPr="006E2B4E">
        <w:t>38</w:t>
      </w:r>
      <w:r w:rsidR="006E2B4E">
        <w:noBreakHyphen/>
      </w:r>
      <w:r w:rsidRPr="006E2B4E">
        <w:t>30(3)</w:t>
      </w:r>
    </w:p>
    <w:p w:rsidR="00634C5B" w:rsidRPr="006E2B4E" w:rsidRDefault="00634C5B" w:rsidP="00634C5B">
      <w:pPr>
        <w:pStyle w:val="Item"/>
      </w:pPr>
      <w:r w:rsidRPr="006E2B4E">
        <w:t>Omit “</w:t>
      </w:r>
      <w:r w:rsidR="006E2B4E" w:rsidRPr="006E2B4E">
        <w:rPr>
          <w:position w:val="6"/>
          <w:sz w:val="16"/>
        </w:rPr>
        <w:t>*</w:t>
      </w:r>
      <w:r w:rsidRPr="006E2B4E">
        <w:t>community care”, substitute “</w:t>
      </w:r>
      <w:r w:rsidR="006E2B4E" w:rsidRPr="006E2B4E">
        <w:rPr>
          <w:position w:val="6"/>
          <w:sz w:val="16"/>
        </w:rPr>
        <w:t>*</w:t>
      </w:r>
      <w:r w:rsidRPr="006E2B4E">
        <w:t>home care”.</w:t>
      </w:r>
    </w:p>
    <w:p w:rsidR="00634C5B" w:rsidRPr="006E2B4E" w:rsidRDefault="00634C5B" w:rsidP="00634C5B">
      <w:pPr>
        <w:pStyle w:val="ItemHead"/>
      </w:pPr>
      <w:r w:rsidRPr="006E2B4E">
        <w:t>4  Section</w:t>
      </w:r>
      <w:r w:rsidR="006E2B4E">
        <w:t> </w:t>
      </w:r>
      <w:r w:rsidRPr="006E2B4E">
        <w:t>195</w:t>
      </w:r>
      <w:r w:rsidR="006E2B4E">
        <w:noBreakHyphen/>
      </w:r>
      <w:r w:rsidRPr="006E2B4E">
        <w:t xml:space="preserve">1 (definition of </w:t>
      </w:r>
      <w:r w:rsidRPr="006E2B4E">
        <w:rPr>
          <w:i/>
        </w:rPr>
        <w:t>community care</w:t>
      </w:r>
      <w:r w:rsidRPr="006E2B4E">
        <w:t>)</w:t>
      </w:r>
    </w:p>
    <w:p w:rsidR="00634C5B" w:rsidRPr="006E2B4E" w:rsidRDefault="00634C5B" w:rsidP="00634C5B">
      <w:pPr>
        <w:pStyle w:val="Item"/>
      </w:pPr>
      <w:r w:rsidRPr="006E2B4E">
        <w:t>Repeal the definition.</w:t>
      </w:r>
    </w:p>
    <w:p w:rsidR="00634C5B" w:rsidRPr="006E2B4E" w:rsidRDefault="00634C5B" w:rsidP="00634C5B">
      <w:pPr>
        <w:pStyle w:val="ItemHead"/>
      </w:pPr>
      <w:r w:rsidRPr="006E2B4E">
        <w:t>5  Section</w:t>
      </w:r>
      <w:r w:rsidR="006E2B4E">
        <w:t> </w:t>
      </w:r>
      <w:r w:rsidRPr="006E2B4E">
        <w:t>195</w:t>
      </w:r>
      <w:r w:rsidR="006E2B4E">
        <w:noBreakHyphen/>
      </w:r>
      <w:r w:rsidRPr="006E2B4E">
        <w:t>1</w:t>
      </w:r>
    </w:p>
    <w:p w:rsidR="00634C5B" w:rsidRPr="006E2B4E" w:rsidRDefault="00634C5B" w:rsidP="00634C5B">
      <w:pPr>
        <w:pStyle w:val="Item"/>
      </w:pPr>
      <w:r w:rsidRPr="006E2B4E">
        <w:t>Insert:</w:t>
      </w:r>
    </w:p>
    <w:p w:rsidR="00634C5B" w:rsidRPr="006E2B4E" w:rsidRDefault="00634C5B" w:rsidP="00634C5B">
      <w:pPr>
        <w:pStyle w:val="Definition"/>
      </w:pPr>
      <w:r w:rsidRPr="006E2B4E">
        <w:rPr>
          <w:b/>
          <w:i/>
        </w:rPr>
        <w:t>home care</w:t>
      </w:r>
      <w:r w:rsidRPr="006E2B4E">
        <w:t xml:space="preserve"> has the meaning given by section</w:t>
      </w:r>
      <w:r w:rsidR="006E2B4E">
        <w:t> </w:t>
      </w:r>
      <w:r w:rsidRPr="006E2B4E">
        <w:t>45</w:t>
      </w:r>
      <w:r w:rsidR="006E2B4E">
        <w:noBreakHyphen/>
      </w:r>
      <w:r w:rsidRPr="006E2B4E">
        <w:t xml:space="preserve">3 of the </w:t>
      </w:r>
      <w:r w:rsidRPr="006E2B4E">
        <w:rPr>
          <w:i/>
        </w:rPr>
        <w:t>Aged Care Act 1997</w:t>
      </w:r>
      <w:r w:rsidRPr="006E2B4E">
        <w:t>.</w:t>
      </w:r>
    </w:p>
    <w:p w:rsidR="00634C5B" w:rsidRPr="006E2B4E" w:rsidRDefault="00634C5B" w:rsidP="00634C5B">
      <w:pPr>
        <w:pStyle w:val="ItemHead"/>
      </w:pPr>
      <w:r w:rsidRPr="006E2B4E">
        <w:t>6  Subsection</w:t>
      </w:r>
      <w:r w:rsidR="006E2B4E">
        <w:t> </w:t>
      </w:r>
      <w:r w:rsidRPr="006E2B4E">
        <w:t>38</w:t>
      </w:r>
      <w:r w:rsidR="006E2B4E">
        <w:noBreakHyphen/>
      </w:r>
      <w:r w:rsidRPr="006E2B4E">
        <w:t>30(1)</w:t>
      </w:r>
    </w:p>
    <w:p w:rsidR="00634C5B" w:rsidRPr="006E2B4E" w:rsidRDefault="00634C5B" w:rsidP="00634C5B">
      <w:pPr>
        <w:pStyle w:val="Item"/>
      </w:pPr>
      <w:r w:rsidRPr="006E2B4E">
        <w:t>Omit “Part</w:t>
      </w:r>
      <w:r w:rsidR="006E2B4E">
        <w:t> </w:t>
      </w:r>
      <w:r w:rsidRPr="006E2B4E">
        <w:t>3</w:t>
      </w:r>
      <w:r w:rsidR="006E2B4E">
        <w:noBreakHyphen/>
      </w:r>
      <w:r w:rsidRPr="006E2B4E">
        <w:t>2 of the</w:t>
      </w:r>
      <w:r w:rsidRPr="006E2B4E">
        <w:rPr>
          <w:i/>
        </w:rPr>
        <w:t xml:space="preserve"> Aged Care Act 1997</w:t>
      </w:r>
      <w:r w:rsidRPr="006E2B4E">
        <w:t>”, substitute “Part</w:t>
      </w:r>
      <w:r w:rsidR="006E2B4E">
        <w:t> </w:t>
      </w:r>
      <w:r w:rsidRPr="006E2B4E">
        <w:t>3.2 of the</w:t>
      </w:r>
      <w:r w:rsidRPr="006E2B4E">
        <w:rPr>
          <w:i/>
        </w:rPr>
        <w:t xml:space="preserve"> Aged Care Act 1997</w:t>
      </w:r>
      <w:r w:rsidRPr="006E2B4E">
        <w:t xml:space="preserve"> or Part</w:t>
      </w:r>
      <w:r w:rsidR="006E2B4E">
        <w:t> </w:t>
      </w:r>
      <w:r w:rsidRPr="006E2B4E">
        <w:t xml:space="preserve">3.2 of the </w:t>
      </w:r>
      <w:r w:rsidRPr="006E2B4E">
        <w:rPr>
          <w:i/>
        </w:rPr>
        <w:t>Aged Care (Transitional Provisions) Act 1997</w:t>
      </w:r>
      <w:r w:rsidRPr="006E2B4E">
        <w:t>”.</w:t>
      </w:r>
    </w:p>
    <w:p w:rsidR="00634C5B" w:rsidRPr="006E2B4E" w:rsidRDefault="00634C5B" w:rsidP="00634C5B">
      <w:pPr>
        <w:pStyle w:val="ItemHead"/>
      </w:pPr>
      <w:r w:rsidRPr="006E2B4E">
        <w:t>7  Section</w:t>
      </w:r>
      <w:r w:rsidR="006E2B4E">
        <w:t> </w:t>
      </w:r>
      <w:r w:rsidRPr="006E2B4E">
        <w:t>38</w:t>
      </w:r>
      <w:r w:rsidR="006E2B4E">
        <w:noBreakHyphen/>
      </w:r>
      <w:r w:rsidRPr="006E2B4E">
        <w:t>35</w:t>
      </w:r>
    </w:p>
    <w:p w:rsidR="00634C5B" w:rsidRPr="006E2B4E" w:rsidRDefault="00634C5B" w:rsidP="00634C5B">
      <w:pPr>
        <w:pStyle w:val="Item"/>
      </w:pPr>
      <w:r w:rsidRPr="006E2B4E">
        <w:t>After “that Act”, insert “or Part</w:t>
      </w:r>
      <w:r w:rsidR="006E2B4E">
        <w:t> </w:t>
      </w:r>
      <w:r w:rsidRPr="006E2B4E">
        <w:t xml:space="preserve">3.3 of the </w:t>
      </w:r>
      <w:r w:rsidRPr="006E2B4E">
        <w:rPr>
          <w:i/>
        </w:rPr>
        <w:t>Aged Care (Transitional Provisions) Act 1997</w:t>
      </w:r>
      <w:r w:rsidRPr="006E2B4E">
        <w:t>”.</w:t>
      </w:r>
    </w:p>
    <w:p w:rsidR="00A53099" w:rsidRPr="006E2B4E" w:rsidRDefault="00A53099" w:rsidP="00A36DB5">
      <w:pPr>
        <w:pStyle w:val="ENotesHeading2"/>
        <w:pageBreakBefore/>
        <w:outlineLvl w:val="9"/>
      </w:pPr>
      <w:bookmarkStart w:id="1013" w:name="_Toc363823823"/>
      <w:r w:rsidRPr="006E2B4E">
        <w:lastRenderedPageBreak/>
        <w:t xml:space="preserve">Endnote </w:t>
      </w:r>
      <w:r w:rsidR="005E24EA" w:rsidRPr="006E2B4E">
        <w:t>4</w:t>
      </w:r>
      <w:r w:rsidRPr="006E2B4E">
        <w:t>—Misdescribed amendments</w:t>
      </w:r>
      <w:r w:rsidR="009E1337" w:rsidRPr="006E2B4E">
        <w:t xml:space="preserve"> [none]</w:t>
      </w:r>
      <w:bookmarkEnd w:id="1013"/>
    </w:p>
    <w:p w:rsidR="00A53099" w:rsidRPr="006E2B4E" w:rsidRDefault="00A53099" w:rsidP="00A36DB5">
      <w:pPr>
        <w:pStyle w:val="ENotesText"/>
      </w:pPr>
      <w:r w:rsidRPr="006E2B4E">
        <w:t>There are no misdescribed amendments.</w:t>
      </w:r>
    </w:p>
    <w:p w:rsidR="00E7330B" w:rsidRPr="006E2B4E" w:rsidRDefault="00E7330B" w:rsidP="0054782B"/>
    <w:p w:rsidR="00E7330B" w:rsidRPr="006E2B4E" w:rsidRDefault="00E7330B" w:rsidP="0054782B">
      <w:pPr>
        <w:sectPr w:rsidR="00E7330B" w:rsidRPr="006E2B4E" w:rsidSect="00D411A1">
          <w:headerReference w:type="even" r:id="rId90"/>
          <w:headerReference w:type="default" r:id="rId91"/>
          <w:footerReference w:type="even" r:id="rId92"/>
          <w:footerReference w:type="default" r:id="rId93"/>
          <w:footerReference w:type="first" r:id="rId94"/>
          <w:pgSz w:w="11907" w:h="16839"/>
          <w:pgMar w:top="2381" w:right="2410" w:bottom="4252" w:left="2410" w:header="720" w:footer="3402" w:gutter="0"/>
          <w:cols w:space="708"/>
          <w:docGrid w:linePitch="360"/>
        </w:sectPr>
      </w:pPr>
    </w:p>
    <w:p w:rsidR="00300522" w:rsidRPr="006E2B4E" w:rsidRDefault="00300522" w:rsidP="00E7330B"/>
    <w:sectPr w:rsidR="00300522" w:rsidRPr="006E2B4E" w:rsidSect="00D411A1">
      <w:headerReference w:type="even" r:id="rId95"/>
      <w:headerReference w:type="default" r:id="rId96"/>
      <w:footerReference w:type="even" r:id="rId97"/>
      <w:footerReference w:type="default" r:id="rId9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782B" w:rsidRPr="00364620" w:rsidRDefault="0054782B" w:rsidP="00081C5C">
      <w:pPr>
        <w:pStyle w:val="ActHead7"/>
        <w:spacing w:before="0"/>
        <w:rPr>
          <w:rFonts w:ascii="Times New Roman" w:hAnsi="Times New Roman"/>
          <w:sz w:val="16"/>
        </w:rPr>
      </w:pPr>
      <w:r>
        <w:separator/>
      </w:r>
    </w:p>
  </w:endnote>
  <w:endnote w:type="continuationSeparator" w:id="0">
    <w:p w:rsidR="0054782B" w:rsidRPr="00364620" w:rsidRDefault="0054782B"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Default="0054782B" w:rsidP="00FD3A56">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Default="0054782B" w:rsidP="00FD3A56">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ED79B6" w:rsidRDefault="0054782B" w:rsidP="00FD3A5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ED79B6" w:rsidRDefault="0054782B" w:rsidP="0054782B">
    <w:pPr>
      <w:pBdr>
        <w:top w:val="single" w:sz="6" w:space="1" w:color="auto"/>
      </w:pBdr>
      <w:spacing w:before="120"/>
      <w:rPr>
        <w:sz w:val="18"/>
      </w:rPr>
    </w:pPr>
  </w:p>
  <w:p w:rsidR="0054782B" w:rsidRDefault="0054782B" w:rsidP="0054782B">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D411A1">
      <w:rPr>
        <w:i/>
        <w:noProof/>
        <w:sz w:val="18"/>
      </w:rPr>
      <w:t>xxxiv</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D411A1">
      <w:rPr>
        <w:i/>
        <w:noProof/>
        <w:sz w:val="18"/>
      </w:rPr>
      <w:t>A New Tax System (Goods and Services Tax) Act 1999</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ED79B6" w:rsidRDefault="0054782B" w:rsidP="0054782B">
    <w:pPr>
      <w:pBdr>
        <w:top w:val="single" w:sz="6" w:space="1" w:color="auto"/>
      </w:pBdr>
      <w:spacing w:before="120"/>
      <w:rPr>
        <w:sz w:val="18"/>
      </w:rPr>
    </w:pPr>
  </w:p>
  <w:p w:rsidR="0054782B" w:rsidRPr="00ED79B6" w:rsidRDefault="0054782B" w:rsidP="0054782B">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D411A1">
      <w:rPr>
        <w:i/>
        <w:noProof/>
        <w:sz w:val="18"/>
      </w:rPr>
      <w:t>A New Tax System (Goods and Services Tax) Act 1999</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D411A1">
      <w:rPr>
        <w:i/>
        <w:noProof/>
        <w:sz w:val="18"/>
      </w:rPr>
      <w:t>xxxv</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Default="0054782B" w:rsidP="00A148FE">
    <w:pPr>
      <w:pStyle w:val="FootnoteText"/>
      <w:rPr>
        <w:position w:val="10"/>
        <w:sz w:val="16"/>
        <w:szCs w:val="16"/>
      </w:rPr>
    </w:pPr>
    <w:r>
      <w:rPr>
        <w:position w:val="10"/>
        <w:sz w:val="16"/>
        <w:szCs w:val="16"/>
      </w:rPr>
      <w:t>_____________________________________</w:t>
    </w:r>
  </w:p>
  <w:p w:rsidR="0054782B" w:rsidRDefault="0054782B" w:rsidP="00A148FE">
    <w:pPr>
      <w:pStyle w:val="FootnoteText"/>
      <w:spacing w:after="120"/>
    </w:pPr>
    <w:r>
      <w:rPr>
        <w:position w:val="6"/>
        <w:sz w:val="16"/>
        <w:szCs w:val="16"/>
      </w:rPr>
      <w:t>*</w:t>
    </w:r>
    <w:r>
      <w:t>To find definitions of asterisked terms, see the Dictionary, starting at section 195-1.</w:t>
    </w:r>
  </w:p>
  <w:p w:rsidR="0054782B" w:rsidRDefault="0054782B" w:rsidP="00A148FE">
    <w:pPr>
      <w:pBdr>
        <w:top w:val="single" w:sz="6" w:space="1" w:color="auto"/>
      </w:pBdr>
      <w:rPr>
        <w:sz w:val="18"/>
        <w:szCs w:val="18"/>
      </w:rPr>
    </w:pPr>
  </w:p>
  <w:p w:rsidR="0054782B" w:rsidRPr="00DA2BC5" w:rsidRDefault="0054782B"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D411A1">
      <w:rPr>
        <w:i/>
        <w:noProof/>
        <w:sz w:val="18"/>
        <w:szCs w:val="18"/>
      </w:rPr>
      <w:t>80</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D411A1">
      <w:rPr>
        <w:i/>
        <w:noProof/>
        <w:sz w:val="18"/>
        <w:szCs w:val="18"/>
      </w:rPr>
      <w:t>A New Tax System (Goods and Services Tax) Act 1999</w:t>
    </w:r>
    <w:r w:rsidRPr="00DA2BC5">
      <w:rPr>
        <w:i/>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Default="0054782B" w:rsidP="00A148FE">
    <w:pPr>
      <w:pStyle w:val="FootnoteText"/>
      <w:rPr>
        <w:position w:val="10"/>
        <w:sz w:val="16"/>
        <w:szCs w:val="16"/>
      </w:rPr>
    </w:pPr>
    <w:r>
      <w:rPr>
        <w:position w:val="10"/>
        <w:sz w:val="16"/>
        <w:szCs w:val="16"/>
      </w:rPr>
      <w:t>_____________________________________</w:t>
    </w:r>
  </w:p>
  <w:p w:rsidR="0054782B" w:rsidRDefault="0054782B" w:rsidP="00A148FE">
    <w:pPr>
      <w:pStyle w:val="FootnoteText"/>
      <w:spacing w:after="120"/>
    </w:pPr>
    <w:r>
      <w:rPr>
        <w:position w:val="6"/>
        <w:sz w:val="16"/>
        <w:szCs w:val="16"/>
      </w:rPr>
      <w:t>*</w:t>
    </w:r>
    <w:r>
      <w:t>To find definitions of asterisked terms, see the Dictionary, starting at section 195-1.</w:t>
    </w:r>
  </w:p>
  <w:p w:rsidR="0054782B" w:rsidRDefault="0054782B" w:rsidP="00A148FE">
    <w:pPr>
      <w:pBdr>
        <w:top w:val="single" w:sz="6" w:space="1" w:color="auto"/>
      </w:pBdr>
      <w:rPr>
        <w:sz w:val="18"/>
        <w:szCs w:val="18"/>
      </w:rPr>
    </w:pPr>
  </w:p>
  <w:p w:rsidR="0054782B" w:rsidRPr="00DA2BC5" w:rsidRDefault="0054782B"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D411A1">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D411A1">
      <w:rPr>
        <w:i/>
        <w:noProof/>
        <w:sz w:val="18"/>
        <w:szCs w:val="18"/>
      </w:rPr>
      <w:t>81</w:t>
    </w:r>
    <w:r w:rsidRPr="00DA2BC5">
      <w:rPr>
        <w:i/>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A1328" w:rsidRDefault="0054782B" w:rsidP="00FD3A56">
    <w:pPr>
      <w:pBdr>
        <w:top w:val="single" w:sz="6" w:space="1" w:color="auto"/>
      </w:pBdr>
      <w:spacing w:before="120"/>
      <w:rPr>
        <w:sz w:val="18"/>
      </w:rPr>
    </w:pPr>
  </w:p>
  <w:p w:rsidR="0054782B" w:rsidRPr="007A1328" w:rsidRDefault="0054782B"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661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A1328" w:rsidRDefault="0054782B" w:rsidP="00FD3A56">
    <w:pPr>
      <w:pBdr>
        <w:top w:val="single" w:sz="6" w:space="1" w:color="auto"/>
      </w:pBdr>
      <w:spacing w:before="120"/>
      <w:rPr>
        <w:sz w:val="18"/>
      </w:rPr>
    </w:pPr>
  </w:p>
  <w:p w:rsidR="0054782B" w:rsidRPr="007A1328" w:rsidRDefault="0054782B"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661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Default="0054782B" w:rsidP="00A148FE">
    <w:pPr>
      <w:pStyle w:val="FootnoteText"/>
      <w:rPr>
        <w:position w:val="10"/>
        <w:sz w:val="16"/>
        <w:szCs w:val="16"/>
      </w:rPr>
    </w:pPr>
    <w:r>
      <w:rPr>
        <w:position w:val="10"/>
        <w:sz w:val="16"/>
        <w:szCs w:val="16"/>
      </w:rPr>
      <w:t>_____________________________________</w:t>
    </w:r>
  </w:p>
  <w:p w:rsidR="0054782B" w:rsidRDefault="0054782B" w:rsidP="00A148FE">
    <w:pPr>
      <w:pStyle w:val="FootnoteText"/>
      <w:spacing w:after="120"/>
    </w:pPr>
    <w:r>
      <w:rPr>
        <w:position w:val="6"/>
        <w:sz w:val="16"/>
        <w:szCs w:val="16"/>
      </w:rPr>
      <w:t>*</w:t>
    </w:r>
    <w:r>
      <w:t>To find definitions of asterisked terms, see the Dictionary, starting at section 195-1.</w:t>
    </w:r>
  </w:p>
  <w:p w:rsidR="0054782B" w:rsidRDefault="0054782B" w:rsidP="00A148FE">
    <w:pPr>
      <w:pBdr>
        <w:top w:val="single" w:sz="6" w:space="1" w:color="auto"/>
      </w:pBdr>
      <w:rPr>
        <w:sz w:val="18"/>
        <w:szCs w:val="18"/>
      </w:rPr>
    </w:pPr>
  </w:p>
  <w:p w:rsidR="0054782B" w:rsidRPr="00DA2BC5" w:rsidRDefault="0054782B"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D411A1">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D411A1">
      <w:rPr>
        <w:i/>
        <w:noProof/>
        <w:sz w:val="18"/>
        <w:szCs w:val="18"/>
      </w:rPr>
      <w:t>95</w:t>
    </w:r>
    <w:r w:rsidRPr="00DA2BC5">
      <w:rPr>
        <w:i/>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A1328" w:rsidRDefault="0054782B" w:rsidP="00FD3A56">
    <w:pPr>
      <w:pBdr>
        <w:top w:val="single" w:sz="6" w:space="1" w:color="auto"/>
      </w:pBdr>
      <w:spacing w:before="120"/>
      <w:rPr>
        <w:sz w:val="18"/>
      </w:rPr>
    </w:pPr>
  </w:p>
  <w:p w:rsidR="0054782B" w:rsidRPr="007A1328" w:rsidRDefault="0054782B"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661</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Default="0054782B" w:rsidP="00A148FE">
    <w:pPr>
      <w:pStyle w:val="FootnoteText"/>
      <w:rPr>
        <w:position w:val="10"/>
        <w:sz w:val="16"/>
        <w:szCs w:val="16"/>
      </w:rPr>
    </w:pPr>
    <w:r>
      <w:rPr>
        <w:position w:val="10"/>
        <w:sz w:val="16"/>
        <w:szCs w:val="16"/>
      </w:rPr>
      <w:t>_____________________________________</w:t>
    </w:r>
  </w:p>
  <w:p w:rsidR="0054782B" w:rsidRDefault="0054782B" w:rsidP="00A148FE">
    <w:pPr>
      <w:pStyle w:val="FootnoteText"/>
      <w:spacing w:after="120"/>
    </w:pPr>
    <w:r>
      <w:rPr>
        <w:position w:val="6"/>
        <w:sz w:val="16"/>
        <w:szCs w:val="16"/>
      </w:rPr>
      <w:t>*</w:t>
    </w:r>
    <w:r>
      <w:t>To find definitions of asterisked terms, see the Dictionary, starting at section 195-1.</w:t>
    </w:r>
  </w:p>
  <w:p w:rsidR="0054782B" w:rsidRDefault="0054782B" w:rsidP="00A148FE">
    <w:pPr>
      <w:pBdr>
        <w:top w:val="single" w:sz="6" w:space="1" w:color="auto"/>
      </w:pBdr>
      <w:rPr>
        <w:sz w:val="18"/>
        <w:szCs w:val="18"/>
      </w:rPr>
    </w:pPr>
  </w:p>
  <w:p w:rsidR="0054782B" w:rsidRPr="00DA2BC5" w:rsidRDefault="0054782B"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D411A1">
      <w:rPr>
        <w:i/>
        <w:noProof/>
        <w:sz w:val="18"/>
        <w:szCs w:val="18"/>
      </w:rPr>
      <w:t>538</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D411A1">
      <w:rPr>
        <w:i/>
        <w:noProof/>
        <w:sz w:val="18"/>
        <w:szCs w:val="18"/>
      </w:rPr>
      <w:t>A New Tax System (Goods and Services Tax) Act 1999</w:t>
    </w:r>
    <w:r w:rsidRPr="00DA2BC5">
      <w:rPr>
        <w:i/>
        <w:sz w:val="18"/>
        <w:szCs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Default="0054782B" w:rsidP="007A1382">
    <w:pPr>
      <w:pStyle w:val="FootnoteText"/>
      <w:rPr>
        <w:position w:val="10"/>
        <w:sz w:val="16"/>
        <w:szCs w:val="16"/>
      </w:rPr>
    </w:pPr>
    <w:r>
      <w:rPr>
        <w:position w:val="10"/>
        <w:sz w:val="16"/>
        <w:szCs w:val="16"/>
      </w:rPr>
      <w:t>_____________________________________</w:t>
    </w:r>
  </w:p>
  <w:p w:rsidR="0054782B" w:rsidRDefault="0054782B" w:rsidP="007A1382">
    <w:pPr>
      <w:pStyle w:val="FootnoteText"/>
      <w:spacing w:after="120"/>
    </w:pPr>
    <w:r>
      <w:rPr>
        <w:position w:val="6"/>
        <w:sz w:val="16"/>
        <w:szCs w:val="16"/>
      </w:rPr>
      <w:t>*</w:t>
    </w:r>
    <w:r>
      <w:t>To find definitions of asterisked terms, see the Dictionary, starting at section 195-1.</w:t>
    </w:r>
  </w:p>
  <w:p w:rsidR="0054782B" w:rsidRDefault="0054782B" w:rsidP="007A1382">
    <w:pPr>
      <w:pBdr>
        <w:top w:val="single" w:sz="6" w:space="1" w:color="auto"/>
      </w:pBdr>
      <w:rPr>
        <w:sz w:val="18"/>
        <w:szCs w:val="18"/>
      </w:rPr>
    </w:pPr>
  </w:p>
  <w:p w:rsidR="0054782B" w:rsidRPr="00DA2BC5" w:rsidRDefault="0054782B"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D411A1">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D411A1">
      <w:rPr>
        <w:i/>
        <w:noProof/>
        <w:sz w:val="18"/>
        <w:szCs w:val="18"/>
      </w:rPr>
      <w:t>539</w:t>
    </w:r>
    <w:r w:rsidRPr="00DA2BC5">
      <w:rPr>
        <w:i/>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A1328" w:rsidRDefault="0054782B" w:rsidP="00FD3A56">
    <w:pPr>
      <w:pBdr>
        <w:top w:val="single" w:sz="6" w:space="1" w:color="auto"/>
      </w:pBdr>
      <w:spacing w:before="120"/>
      <w:rPr>
        <w:sz w:val="18"/>
      </w:rPr>
    </w:pPr>
  </w:p>
  <w:p w:rsidR="0054782B" w:rsidRPr="007A1328" w:rsidRDefault="0054782B"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661</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Default="0054782B" w:rsidP="007A1382">
    <w:pPr>
      <w:pStyle w:val="FootnoteText"/>
      <w:rPr>
        <w:position w:val="10"/>
        <w:sz w:val="16"/>
        <w:szCs w:val="16"/>
      </w:rPr>
    </w:pPr>
    <w:r>
      <w:rPr>
        <w:position w:val="10"/>
        <w:sz w:val="16"/>
        <w:szCs w:val="16"/>
      </w:rPr>
      <w:t>_____________________________________</w:t>
    </w:r>
  </w:p>
  <w:p w:rsidR="0054782B" w:rsidRDefault="0054782B" w:rsidP="007A1382">
    <w:pPr>
      <w:pStyle w:val="FootnoteText"/>
      <w:spacing w:after="120"/>
    </w:pPr>
    <w:r>
      <w:rPr>
        <w:position w:val="6"/>
        <w:sz w:val="16"/>
        <w:szCs w:val="16"/>
      </w:rPr>
      <w:t>*</w:t>
    </w:r>
    <w:r>
      <w:t>To find definitions of asterisked terms, see the Dictionary, starting at section 195-1.</w:t>
    </w:r>
  </w:p>
  <w:p w:rsidR="0054782B" w:rsidRDefault="0054782B" w:rsidP="007A1382">
    <w:pPr>
      <w:pBdr>
        <w:top w:val="single" w:sz="6" w:space="1" w:color="auto"/>
      </w:pBdr>
      <w:rPr>
        <w:sz w:val="18"/>
        <w:szCs w:val="18"/>
      </w:rPr>
    </w:pPr>
  </w:p>
  <w:p w:rsidR="0054782B" w:rsidRPr="00DA2BC5" w:rsidRDefault="0054782B"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D411A1">
      <w:rPr>
        <w:i/>
        <w:noProof/>
        <w:sz w:val="18"/>
        <w:szCs w:val="18"/>
      </w:rPr>
      <w:t>546</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D411A1">
      <w:rPr>
        <w:i/>
        <w:noProof/>
        <w:sz w:val="18"/>
        <w:szCs w:val="18"/>
      </w:rPr>
      <w:t>A New Tax System (Goods and Services Tax) Act 1999</w:t>
    </w:r>
    <w:r w:rsidRPr="00DA2BC5">
      <w:rPr>
        <w:i/>
        <w:sz w:val="18"/>
        <w:szCs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Default="0054782B" w:rsidP="007A1382">
    <w:pPr>
      <w:pStyle w:val="FootnoteText"/>
      <w:rPr>
        <w:position w:val="10"/>
        <w:sz w:val="16"/>
        <w:szCs w:val="16"/>
      </w:rPr>
    </w:pPr>
    <w:r>
      <w:rPr>
        <w:position w:val="10"/>
        <w:sz w:val="16"/>
        <w:szCs w:val="16"/>
      </w:rPr>
      <w:t>_____________________________________</w:t>
    </w:r>
  </w:p>
  <w:p w:rsidR="0054782B" w:rsidRDefault="0054782B" w:rsidP="007A1382">
    <w:pPr>
      <w:pStyle w:val="FootnoteText"/>
      <w:spacing w:after="120"/>
    </w:pPr>
    <w:r>
      <w:rPr>
        <w:position w:val="6"/>
        <w:sz w:val="16"/>
        <w:szCs w:val="16"/>
      </w:rPr>
      <w:t>*</w:t>
    </w:r>
    <w:r>
      <w:t>To find definitions of asterisked terms, see the Dictionary, starting at section 195-1.</w:t>
    </w:r>
  </w:p>
  <w:p w:rsidR="0054782B" w:rsidRDefault="0054782B" w:rsidP="007A1382">
    <w:pPr>
      <w:pBdr>
        <w:top w:val="single" w:sz="6" w:space="1" w:color="auto"/>
      </w:pBdr>
      <w:rPr>
        <w:sz w:val="18"/>
        <w:szCs w:val="18"/>
      </w:rPr>
    </w:pPr>
  </w:p>
  <w:p w:rsidR="0054782B" w:rsidRPr="00DA2BC5" w:rsidRDefault="0054782B"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D411A1">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D411A1">
      <w:rPr>
        <w:i/>
        <w:noProof/>
        <w:sz w:val="18"/>
        <w:szCs w:val="18"/>
      </w:rPr>
      <w:t>545</w:t>
    </w:r>
    <w:r w:rsidRPr="00DA2BC5">
      <w:rPr>
        <w:i/>
        <w:sz w:val="18"/>
        <w:szCs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A1328" w:rsidRDefault="0054782B" w:rsidP="00FD3A56">
    <w:pPr>
      <w:pBdr>
        <w:top w:val="single" w:sz="6" w:space="1" w:color="auto"/>
      </w:pBdr>
      <w:spacing w:before="120"/>
      <w:rPr>
        <w:sz w:val="18"/>
      </w:rPr>
    </w:pPr>
  </w:p>
  <w:p w:rsidR="0054782B" w:rsidRPr="00DA2BC5" w:rsidRDefault="0054782B"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D411A1">
      <w:rPr>
        <w:i/>
        <w:noProof/>
        <w:sz w:val="18"/>
        <w:szCs w:val="18"/>
      </w:rPr>
      <w:t>550</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D411A1">
      <w:rPr>
        <w:i/>
        <w:noProof/>
        <w:sz w:val="18"/>
        <w:szCs w:val="18"/>
      </w:rPr>
      <w:t>A New Tax System (Goods and Services Tax) Act 1999</w:t>
    </w:r>
    <w:r w:rsidRPr="00DA2BC5">
      <w:rPr>
        <w:i/>
        <w:sz w:val="18"/>
        <w:szCs w:val="18"/>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A1328" w:rsidRDefault="0054782B" w:rsidP="00FD3A56">
    <w:pPr>
      <w:pBdr>
        <w:top w:val="single" w:sz="6" w:space="1" w:color="auto"/>
      </w:pBdr>
      <w:spacing w:before="120"/>
      <w:rPr>
        <w:sz w:val="18"/>
      </w:rPr>
    </w:pPr>
  </w:p>
  <w:p w:rsidR="0054782B" w:rsidRPr="00DA2BC5" w:rsidRDefault="0054782B"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D411A1">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D411A1">
      <w:rPr>
        <w:i/>
        <w:noProof/>
        <w:sz w:val="18"/>
        <w:szCs w:val="18"/>
      </w:rPr>
      <w:t>553</w:t>
    </w:r>
    <w:r w:rsidRPr="00DA2BC5">
      <w:rPr>
        <w:i/>
        <w:sz w:val="18"/>
        <w:szCs w:val="18"/>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A1328" w:rsidRDefault="0054782B" w:rsidP="0054782B">
    <w:pPr>
      <w:pBdr>
        <w:top w:val="single" w:sz="6" w:space="1" w:color="auto"/>
      </w:pBdr>
      <w:spacing w:before="120"/>
      <w:rPr>
        <w:sz w:val="18"/>
      </w:rPr>
    </w:pPr>
  </w:p>
  <w:p w:rsidR="0054782B" w:rsidRPr="007A1328" w:rsidRDefault="0054782B" w:rsidP="0054782B">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D411A1">
      <w:rPr>
        <w:i/>
        <w:noProof/>
        <w:sz w:val="18"/>
      </w:rPr>
      <w:t>612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D411A1">
      <w:rPr>
        <w:i/>
        <w:noProof/>
        <w:sz w:val="18"/>
      </w:rPr>
      <w:t>A New Tax System (Goods and Services Tax) Act 1999</w:t>
    </w:r>
    <w:r w:rsidRPr="007A1328">
      <w:rPr>
        <w:i/>
        <w:sz w:val="18"/>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A1328" w:rsidRDefault="0054782B" w:rsidP="0054782B">
    <w:pPr>
      <w:pBdr>
        <w:top w:val="single" w:sz="6" w:space="1" w:color="auto"/>
      </w:pBdr>
      <w:spacing w:before="120"/>
      <w:rPr>
        <w:sz w:val="18"/>
      </w:rPr>
    </w:pPr>
  </w:p>
  <w:p w:rsidR="0054782B" w:rsidRPr="007A1328" w:rsidRDefault="0054782B"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411A1">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D411A1">
      <w:rPr>
        <w:i/>
        <w:noProof/>
        <w:sz w:val="18"/>
      </w:rPr>
      <w:t>613</w:t>
    </w:r>
    <w:r w:rsidRPr="007A1328">
      <w:rPr>
        <w:i/>
        <w:sz w:val="18"/>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A1328" w:rsidRDefault="0054782B" w:rsidP="0054782B">
    <w:pPr>
      <w:pBdr>
        <w:top w:val="single" w:sz="6" w:space="1" w:color="auto"/>
      </w:pBdr>
      <w:spacing w:before="120"/>
      <w:rPr>
        <w:sz w:val="18"/>
      </w:rPr>
    </w:pPr>
  </w:p>
  <w:p w:rsidR="0054782B" w:rsidRPr="007A1328" w:rsidRDefault="0054782B"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Regulation 2012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A1328" w:rsidRDefault="0054782B" w:rsidP="00FD3A56">
    <w:pPr>
      <w:pBdr>
        <w:top w:val="single" w:sz="6" w:space="1" w:color="auto"/>
      </w:pBdr>
      <w:spacing w:before="120"/>
      <w:rPr>
        <w:sz w:val="18"/>
      </w:rPr>
    </w:pPr>
  </w:p>
  <w:p w:rsidR="0054782B" w:rsidRPr="007A1328" w:rsidRDefault="0054782B"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664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A1328" w:rsidRDefault="0054782B" w:rsidP="00FD3A56">
    <w:pPr>
      <w:pBdr>
        <w:top w:val="single" w:sz="6" w:space="1" w:color="auto"/>
      </w:pBdr>
      <w:spacing w:before="120"/>
      <w:rPr>
        <w:sz w:val="18"/>
      </w:rPr>
    </w:pPr>
  </w:p>
  <w:p w:rsidR="0054782B" w:rsidRPr="007A1328" w:rsidRDefault="0054782B"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661</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782B" w:rsidRPr="00364620" w:rsidRDefault="0054782B" w:rsidP="00081C5C">
      <w:pPr>
        <w:pStyle w:val="ActHead7"/>
        <w:spacing w:before="0"/>
        <w:rPr>
          <w:rFonts w:ascii="Times New Roman" w:hAnsi="Times New Roman"/>
          <w:sz w:val="16"/>
        </w:rPr>
      </w:pPr>
      <w:r>
        <w:separator/>
      </w:r>
    </w:p>
  </w:footnote>
  <w:footnote w:type="continuationSeparator" w:id="0">
    <w:p w:rsidR="0054782B" w:rsidRPr="00364620" w:rsidRDefault="0054782B"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Default="0054782B" w:rsidP="00A36DB5">
    <w:pPr>
      <w:pStyle w:val="Header"/>
      <w:pBdr>
        <w:bottom w:val="single" w:sz="4" w:space="1" w:color="auto"/>
      </w:pBdr>
    </w:pPr>
  </w:p>
  <w:p w:rsidR="0054782B" w:rsidRDefault="0054782B" w:rsidP="00A36DB5">
    <w:pPr>
      <w:pStyle w:val="Header"/>
      <w:pBdr>
        <w:bottom w:val="single" w:sz="4" w:space="1" w:color="auto"/>
      </w:pBdr>
    </w:pPr>
  </w:p>
  <w:p w:rsidR="0054782B" w:rsidRPr="001E77D2" w:rsidRDefault="0054782B" w:rsidP="00A36DB5">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Default="0054782B" w:rsidP="00A36DB5">
    <w:pPr>
      <w:pStyle w:val="Header"/>
      <w:pBdr>
        <w:bottom w:val="single" w:sz="4" w:space="1" w:color="auto"/>
      </w:pBdr>
    </w:pPr>
  </w:p>
  <w:p w:rsidR="0054782B" w:rsidRDefault="0054782B" w:rsidP="00A36DB5">
    <w:pPr>
      <w:pStyle w:val="Header"/>
      <w:pBdr>
        <w:bottom w:val="single" w:sz="4" w:space="1" w:color="auto"/>
      </w:pBdr>
    </w:pPr>
  </w:p>
  <w:p w:rsidR="0054782B" w:rsidRPr="001E77D2" w:rsidRDefault="0054782B" w:rsidP="00A36DB5">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5F1388" w:rsidRDefault="0054782B" w:rsidP="00A36DB5">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ED79B6" w:rsidRDefault="0054782B" w:rsidP="0054782B">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ED79B6" w:rsidRDefault="0054782B" w:rsidP="0054782B">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ED79B6" w:rsidRDefault="0054782B"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FF4C0F" w:rsidRDefault="0054782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Pr>
        <w:sz w:val="20"/>
      </w:rPr>
      <w:fldChar w:fldCharType="separate"/>
    </w:r>
    <w:r w:rsidR="00D411A1">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Pr>
        <w:sz w:val="20"/>
      </w:rPr>
      <w:fldChar w:fldCharType="separate"/>
    </w:r>
    <w:r w:rsidR="00D411A1">
      <w:rPr>
        <w:noProof/>
        <w:sz w:val="20"/>
      </w:rPr>
      <w:t>The basic rules</w:t>
    </w:r>
    <w:r w:rsidRPr="00FF4C0F">
      <w:rPr>
        <w:sz w:val="20"/>
      </w:rPr>
      <w:fldChar w:fldCharType="end"/>
    </w:r>
  </w:p>
  <w:p w:rsidR="0054782B" w:rsidRPr="00FF4C0F" w:rsidRDefault="0054782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D411A1">
      <w:rPr>
        <w:sz w:val="20"/>
      </w:rPr>
      <w:fldChar w:fldCharType="separate"/>
    </w:r>
    <w:r w:rsidR="00D411A1">
      <w:rPr>
        <w:b/>
        <w:noProof/>
        <w:sz w:val="20"/>
      </w:rPr>
      <w:t>Part 2-6</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D411A1">
      <w:rPr>
        <w:sz w:val="20"/>
      </w:rPr>
      <w:fldChar w:fldCharType="separate"/>
    </w:r>
    <w:r w:rsidR="00D411A1">
      <w:rPr>
        <w:noProof/>
        <w:sz w:val="20"/>
      </w:rPr>
      <w:t>Tax periods</w:t>
    </w:r>
    <w:r w:rsidRPr="00FF4C0F">
      <w:rPr>
        <w:sz w:val="20"/>
      </w:rPr>
      <w:fldChar w:fldCharType="end"/>
    </w:r>
  </w:p>
  <w:p w:rsidR="0054782B" w:rsidRPr="00FF4C0F" w:rsidRDefault="0054782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Pr>
        <w:sz w:val="20"/>
      </w:rPr>
      <w:fldChar w:fldCharType="separate"/>
    </w:r>
    <w:r w:rsidR="00D411A1">
      <w:rPr>
        <w:b/>
        <w:noProof/>
        <w:sz w:val="20"/>
      </w:rPr>
      <w:t>Division 29</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Pr>
        <w:sz w:val="20"/>
      </w:rPr>
      <w:fldChar w:fldCharType="separate"/>
    </w:r>
    <w:r w:rsidR="00D411A1">
      <w:rPr>
        <w:noProof/>
        <w:sz w:val="20"/>
      </w:rPr>
      <w:t>What is attributable to tax periods</w:t>
    </w:r>
    <w:r w:rsidRPr="00FF4C0F">
      <w:rPr>
        <w:sz w:val="20"/>
      </w:rPr>
      <w:fldChar w:fldCharType="end"/>
    </w:r>
  </w:p>
  <w:p w:rsidR="0054782B" w:rsidRPr="00E140E4" w:rsidRDefault="0054782B">
    <w:pPr>
      <w:keepNext/>
    </w:pPr>
  </w:p>
  <w:p w:rsidR="0054782B" w:rsidRPr="00DA2BC5" w:rsidRDefault="0054782B">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D411A1">
      <w:rPr>
        <w:noProof/>
        <w:sz w:val="24"/>
        <w:szCs w:val="24"/>
      </w:rPr>
      <w:t>29-80</w:t>
    </w:r>
    <w:r w:rsidRPr="00DA2BC5">
      <w:rPr>
        <w:noProof/>
        <w:sz w:val="24"/>
        <w:szCs w:val="24"/>
      </w:rPr>
      <w:fldChar w:fldCharType="end"/>
    </w:r>
  </w:p>
  <w:p w:rsidR="0054782B" w:rsidRPr="00E140E4" w:rsidRDefault="0054782B">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FF4C0F" w:rsidRDefault="0054782B">
    <w:pPr>
      <w:keepNext/>
      <w:jc w:val="right"/>
      <w:rPr>
        <w:sz w:val="20"/>
      </w:rPr>
    </w:pPr>
    <w:r w:rsidRPr="00FF4C0F">
      <w:rPr>
        <w:sz w:val="20"/>
      </w:rPr>
      <w:fldChar w:fldCharType="begin"/>
    </w:r>
    <w:r w:rsidRPr="00FF4C0F">
      <w:rPr>
        <w:sz w:val="20"/>
      </w:rPr>
      <w:instrText xml:space="preserve"> STYLEREF  CharChapText  \* CHARFORMAT </w:instrText>
    </w:r>
    <w:r w:rsidR="00D411A1">
      <w:rPr>
        <w:sz w:val="20"/>
      </w:rPr>
      <w:fldChar w:fldCharType="separate"/>
    </w:r>
    <w:r w:rsidR="00D411A1">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D411A1">
      <w:rPr>
        <w:sz w:val="20"/>
      </w:rPr>
      <w:fldChar w:fldCharType="separate"/>
    </w:r>
    <w:r w:rsidR="00D411A1">
      <w:rPr>
        <w:b/>
        <w:noProof/>
        <w:sz w:val="20"/>
      </w:rPr>
      <w:t>Chapter 2</w:t>
    </w:r>
    <w:r w:rsidRPr="00FF4C0F">
      <w:rPr>
        <w:sz w:val="20"/>
      </w:rPr>
      <w:fldChar w:fldCharType="end"/>
    </w:r>
  </w:p>
  <w:p w:rsidR="0054782B" w:rsidRPr="00FF4C0F" w:rsidRDefault="0054782B">
    <w:pPr>
      <w:keepNext/>
      <w:jc w:val="right"/>
      <w:rPr>
        <w:sz w:val="20"/>
      </w:rPr>
    </w:pPr>
    <w:r w:rsidRPr="00FF4C0F">
      <w:rPr>
        <w:sz w:val="20"/>
      </w:rPr>
      <w:fldChar w:fldCharType="begin"/>
    </w:r>
    <w:r w:rsidRPr="00FF4C0F">
      <w:rPr>
        <w:sz w:val="20"/>
      </w:rPr>
      <w:instrText xml:space="preserve"> STYLEREF  CharPartText  \* CHARFORMAT </w:instrText>
    </w:r>
    <w:r w:rsidR="00D411A1">
      <w:rPr>
        <w:sz w:val="20"/>
      </w:rPr>
      <w:fldChar w:fldCharType="separate"/>
    </w:r>
    <w:r w:rsidR="00D411A1">
      <w:rPr>
        <w:noProof/>
        <w:sz w:val="20"/>
      </w:rPr>
      <w:t>Tax periods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D411A1">
      <w:rPr>
        <w:sz w:val="20"/>
      </w:rPr>
      <w:fldChar w:fldCharType="separate"/>
    </w:r>
    <w:r w:rsidR="00D411A1">
      <w:rPr>
        <w:b/>
        <w:noProof/>
        <w:sz w:val="20"/>
      </w:rPr>
      <w:t>Part 2-6</w:t>
    </w:r>
    <w:r w:rsidRPr="00FF4C0F">
      <w:rPr>
        <w:sz w:val="20"/>
      </w:rPr>
      <w:fldChar w:fldCharType="end"/>
    </w:r>
  </w:p>
  <w:p w:rsidR="0054782B" w:rsidRPr="00FF4C0F" w:rsidRDefault="0054782B">
    <w:pPr>
      <w:keepNext/>
      <w:jc w:val="right"/>
      <w:rPr>
        <w:sz w:val="20"/>
      </w:rPr>
    </w:pPr>
    <w:r w:rsidRPr="00FF4C0F">
      <w:rPr>
        <w:sz w:val="20"/>
      </w:rPr>
      <w:fldChar w:fldCharType="begin"/>
    </w:r>
    <w:r w:rsidRPr="00FF4C0F">
      <w:rPr>
        <w:sz w:val="20"/>
      </w:rPr>
      <w:instrText xml:space="preserve"> STYLEREF  CharDivText  \* CHARFORMAT </w:instrText>
    </w:r>
    <w:r w:rsidR="00D411A1">
      <w:rPr>
        <w:sz w:val="20"/>
      </w:rPr>
      <w:fldChar w:fldCharType="separate"/>
    </w:r>
    <w:r w:rsidR="00D411A1">
      <w:rPr>
        <w:noProof/>
        <w:sz w:val="20"/>
      </w:rPr>
      <w:t>What is attributable to tax periods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D411A1">
      <w:rPr>
        <w:sz w:val="20"/>
      </w:rPr>
      <w:fldChar w:fldCharType="separate"/>
    </w:r>
    <w:r w:rsidR="00D411A1">
      <w:rPr>
        <w:b/>
        <w:noProof/>
        <w:sz w:val="20"/>
      </w:rPr>
      <w:t>Division 29</w:t>
    </w:r>
    <w:r w:rsidRPr="00FF4C0F">
      <w:rPr>
        <w:sz w:val="20"/>
      </w:rPr>
      <w:fldChar w:fldCharType="end"/>
    </w:r>
  </w:p>
  <w:p w:rsidR="0054782B" w:rsidRPr="00E140E4" w:rsidRDefault="0054782B">
    <w:pPr>
      <w:keepNext/>
      <w:jc w:val="right"/>
    </w:pPr>
  </w:p>
  <w:p w:rsidR="0054782B" w:rsidRPr="00DA2BC5" w:rsidRDefault="0054782B">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D411A1">
      <w:rPr>
        <w:noProof/>
        <w:sz w:val="24"/>
        <w:szCs w:val="24"/>
      </w:rPr>
      <w:t>29-99</w:t>
    </w:r>
    <w:r w:rsidRPr="00DA2BC5">
      <w:rPr>
        <w:noProof/>
        <w:sz w:val="24"/>
        <w:szCs w:val="24"/>
      </w:rPr>
      <w:fldChar w:fldCharType="end"/>
    </w:r>
  </w:p>
  <w:p w:rsidR="0054782B" w:rsidRPr="008C6D62" w:rsidRDefault="0054782B">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8C6D62" w:rsidRDefault="0054782B">
    <w:pPr>
      <w:keepNext/>
      <w:jc w:val="right"/>
      <w:rPr>
        <w:sz w:val="20"/>
      </w:rPr>
    </w:pPr>
  </w:p>
  <w:p w:rsidR="0054782B" w:rsidRPr="008C6D62" w:rsidRDefault="0054782B">
    <w:pPr>
      <w:keepNext/>
      <w:jc w:val="right"/>
      <w:rPr>
        <w:sz w:val="20"/>
      </w:rPr>
    </w:pPr>
  </w:p>
  <w:p w:rsidR="0054782B" w:rsidRPr="008C6D62" w:rsidRDefault="0054782B">
    <w:pPr>
      <w:keepNext/>
      <w:jc w:val="right"/>
      <w:rPr>
        <w:sz w:val="20"/>
      </w:rPr>
    </w:pPr>
  </w:p>
  <w:p w:rsidR="0054782B" w:rsidRPr="00E140E4" w:rsidRDefault="0054782B">
    <w:pPr>
      <w:keepNext/>
      <w:jc w:val="right"/>
    </w:pPr>
  </w:p>
  <w:p w:rsidR="0054782B" w:rsidRPr="00E140E4" w:rsidRDefault="0054782B">
    <w:pPr>
      <w:keepNext/>
      <w:jc w:val="right"/>
    </w:pPr>
  </w:p>
  <w:p w:rsidR="0054782B" w:rsidRPr="008C6D62" w:rsidRDefault="0054782B">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FF4C0F" w:rsidRDefault="0054782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Pr>
        <w:noProof/>
        <w:sz w:val="20"/>
      </w:rPr>
      <w:t>The basic rules</w:t>
    </w:r>
    <w:r w:rsidRPr="00FF4C0F">
      <w:rPr>
        <w:sz w:val="20"/>
      </w:rPr>
      <w:fldChar w:fldCharType="end"/>
    </w:r>
  </w:p>
  <w:p w:rsidR="0054782B" w:rsidRPr="00FF4C0F" w:rsidRDefault="0054782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Pr>
        <w:noProof/>
        <w:sz w:val="20"/>
      </w:rPr>
      <w:t>Checklist of special rules</w:t>
    </w:r>
    <w:r w:rsidRPr="00FF4C0F">
      <w:rPr>
        <w:sz w:val="20"/>
      </w:rPr>
      <w:fldChar w:fldCharType="end"/>
    </w:r>
  </w:p>
  <w:p w:rsidR="0054782B" w:rsidRPr="00FF4C0F" w:rsidRDefault="0054782B">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Pr>
        <w:noProof/>
        <w:sz w:val="20"/>
      </w:rPr>
      <w:t>Checklist of special rules</w:t>
    </w:r>
    <w:r w:rsidRPr="00FF4C0F">
      <w:rPr>
        <w:sz w:val="20"/>
      </w:rPr>
      <w:fldChar w:fldCharType="end"/>
    </w:r>
  </w:p>
  <w:p w:rsidR="0054782B" w:rsidRPr="00E140E4" w:rsidRDefault="0054782B">
    <w:pPr>
      <w:keepNext/>
    </w:pPr>
  </w:p>
  <w:p w:rsidR="0054782B" w:rsidRPr="00E140E4" w:rsidRDefault="0054782B">
    <w:pPr>
      <w:keepNext/>
      <w:rPr>
        <w:b/>
      </w:rPr>
    </w:pPr>
    <w:r w:rsidRPr="00E140E4">
      <w:t>Section</w:t>
    </w:r>
    <w:r w:rsidRPr="00FF4C0F">
      <w:t xml:space="preserve"> </w:t>
    </w:r>
    <w:fldSimple w:instr=" STYLEREF  CharSectno  \* CHARFORMAT ">
      <w:r>
        <w:rPr>
          <w:noProof/>
        </w:rPr>
        <w:t>37-1</w:t>
      </w:r>
    </w:fldSimple>
  </w:p>
  <w:p w:rsidR="0054782B" w:rsidRPr="00E140E4" w:rsidRDefault="0054782B">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FF4C0F" w:rsidRDefault="0054782B">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D411A1">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D411A1">
      <w:rPr>
        <w:b/>
        <w:noProof/>
        <w:sz w:val="20"/>
      </w:rPr>
      <w:t>Chapter 3</w:t>
    </w:r>
    <w:r w:rsidRPr="00FF4C0F">
      <w:rPr>
        <w:sz w:val="20"/>
      </w:rPr>
      <w:fldChar w:fldCharType="end"/>
    </w:r>
  </w:p>
  <w:p w:rsidR="0054782B" w:rsidRPr="00FF4C0F" w:rsidRDefault="0054782B">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D411A1">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D411A1">
      <w:rPr>
        <w:b/>
        <w:noProof/>
        <w:sz w:val="20"/>
      </w:rPr>
      <w:t>Part 3-1</w:t>
    </w:r>
    <w:r w:rsidRPr="00FF4C0F">
      <w:rPr>
        <w:sz w:val="20"/>
      </w:rPr>
      <w:fldChar w:fldCharType="end"/>
    </w:r>
  </w:p>
  <w:p w:rsidR="0054782B" w:rsidRPr="00FF4C0F" w:rsidRDefault="0054782B">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D411A1">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D411A1">
      <w:rPr>
        <w:b/>
        <w:noProof/>
        <w:sz w:val="20"/>
      </w:rPr>
      <w:t>Division 38</w:t>
    </w:r>
    <w:r w:rsidRPr="00FF4C0F">
      <w:rPr>
        <w:sz w:val="20"/>
      </w:rPr>
      <w:fldChar w:fldCharType="end"/>
    </w:r>
  </w:p>
  <w:p w:rsidR="0054782B" w:rsidRPr="00E140E4" w:rsidRDefault="0054782B">
    <w:pPr>
      <w:keepNext/>
      <w:jc w:val="right"/>
    </w:pPr>
  </w:p>
  <w:p w:rsidR="0054782B" w:rsidRPr="0037294E" w:rsidRDefault="0054782B">
    <w:pPr>
      <w:keepNext/>
      <w:jc w:val="right"/>
    </w:pPr>
  </w:p>
  <w:p w:rsidR="0054782B" w:rsidRPr="008C6D62" w:rsidRDefault="0054782B">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8C6D62" w:rsidRDefault="0054782B">
    <w:pPr>
      <w:keepNext/>
      <w:jc w:val="right"/>
      <w:rPr>
        <w:sz w:val="20"/>
      </w:rPr>
    </w:pPr>
  </w:p>
  <w:p w:rsidR="0054782B" w:rsidRPr="008C6D62" w:rsidRDefault="0054782B">
    <w:pPr>
      <w:keepNext/>
      <w:jc w:val="right"/>
      <w:rPr>
        <w:sz w:val="20"/>
      </w:rPr>
    </w:pPr>
  </w:p>
  <w:p w:rsidR="0054782B" w:rsidRPr="008C6D62" w:rsidRDefault="0054782B">
    <w:pPr>
      <w:keepNext/>
      <w:jc w:val="right"/>
      <w:rPr>
        <w:sz w:val="20"/>
      </w:rPr>
    </w:pPr>
  </w:p>
  <w:p w:rsidR="0054782B" w:rsidRPr="00E140E4" w:rsidRDefault="0054782B">
    <w:pPr>
      <w:keepNext/>
      <w:jc w:val="right"/>
    </w:pPr>
  </w:p>
  <w:p w:rsidR="0054782B" w:rsidRPr="00E140E4" w:rsidRDefault="0054782B">
    <w:pPr>
      <w:keepNext/>
      <w:jc w:val="right"/>
    </w:pPr>
  </w:p>
  <w:p w:rsidR="0054782B" w:rsidRPr="008C6D62" w:rsidRDefault="0054782B">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Default="0054782B">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D411A1">
      <w:rPr>
        <w:b/>
        <w:bCs/>
        <w:noProof/>
        <w:sz w:val="20"/>
      </w:rPr>
      <w:t>Chapter 6</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D411A1">
      <w:rPr>
        <w:noProof/>
        <w:sz w:val="20"/>
      </w:rPr>
      <w:t>Interpreting this Act</w:t>
    </w:r>
    <w:r>
      <w:rPr>
        <w:sz w:val="20"/>
      </w:rPr>
      <w:fldChar w:fldCharType="end"/>
    </w:r>
  </w:p>
  <w:p w:rsidR="0054782B" w:rsidRDefault="0054782B">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D411A1">
      <w:rPr>
        <w:sz w:val="20"/>
      </w:rPr>
      <w:fldChar w:fldCharType="separate"/>
    </w:r>
    <w:r w:rsidR="00D411A1">
      <w:rPr>
        <w:b/>
        <w:bCs/>
        <w:noProof/>
        <w:sz w:val="20"/>
      </w:rPr>
      <w:t>Part 6-3</w:t>
    </w:r>
    <w:r>
      <w:rPr>
        <w:sz w:val="20"/>
      </w:rPr>
      <w:fldChar w:fldCharType="end"/>
    </w:r>
    <w:r>
      <w:rPr>
        <w:sz w:val="20"/>
      </w:rPr>
      <w:t xml:space="preserve">  </w:t>
    </w:r>
    <w:r>
      <w:rPr>
        <w:sz w:val="20"/>
      </w:rPr>
      <w:fldChar w:fldCharType="begin"/>
    </w:r>
    <w:r>
      <w:rPr>
        <w:sz w:val="20"/>
      </w:rPr>
      <w:instrText xml:space="preserve"> STYLEREF  CharPartText  \* CHARFORMAT </w:instrText>
    </w:r>
    <w:r w:rsidR="00D411A1">
      <w:rPr>
        <w:sz w:val="20"/>
      </w:rPr>
      <w:fldChar w:fldCharType="separate"/>
    </w:r>
    <w:r w:rsidR="00D411A1">
      <w:rPr>
        <w:noProof/>
        <w:sz w:val="20"/>
      </w:rPr>
      <w:t>Dictionary</w:t>
    </w:r>
    <w:r>
      <w:rPr>
        <w:sz w:val="20"/>
      </w:rPr>
      <w:fldChar w:fldCharType="end"/>
    </w:r>
  </w:p>
  <w:p w:rsidR="0054782B" w:rsidRDefault="0054782B">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D411A1">
      <w:rPr>
        <w:b/>
        <w:bCs/>
        <w:noProof/>
        <w:sz w:val="20"/>
      </w:rPr>
      <w:t>Division 195</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D411A1">
      <w:rPr>
        <w:noProof/>
        <w:sz w:val="20"/>
      </w:rPr>
      <w:t>Dictionary</w:t>
    </w:r>
    <w:r>
      <w:rPr>
        <w:sz w:val="20"/>
      </w:rPr>
      <w:fldChar w:fldCharType="end"/>
    </w:r>
  </w:p>
  <w:p w:rsidR="0054782B" w:rsidRDefault="0054782B">
    <w:pPr>
      <w:keepNext/>
    </w:pPr>
  </w:p>
  <w:p w:rsidR="0054782B" w:rsidRPr="00DA2BC5" w:rsidRDefault="0054782B">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D411A1">
      <w:rPr>
        <w:noProof/>
        <w:sz w:val="24"/>
        <w:szCs w:val="24"/>
      </w:rPr>
      <w:t>195-1</w:t>
    </w:r>
    <w:r w:rsidRPr="00DA2BC5">
      <w:rPr>
        <w:noProof/>
        <w:sz w:val="24"/>
        <w:szCs w:val="24"/>
      </w:rPr>
      <w:fldChar w:fldCharType="end"/>
    </w:r>
  </w:p>
  <w:p w:rsidR="0054782B" w:rsidRDefault="0054782B">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Default="0054782B">
    <w:pPr>
      <w:keepNext/>
      <w:jc w:val="right"/>
      <w:rPr>
        <w:sz w:val="20"/>
      </w:rPr>
    </w:pPr>
    <w:r>
      <w:rPr>
        <w:sz w:val="20"/>
      </w:rPr>
      <w:fldChar w:fldCharType="begin"/>
    </w:r>
    <w:r>
      <w:rPr>
        <w:sz w:val="20"/>
      </w:rPr>
      <w:instrText xml:space="preserve"> STYLEREF  CharChapText  \* CHARFORMAT </w:instrText>
    </w:r>
    <w:r>
      <w:rPr>
        <w:sz w:val="20"/>
      </w:rPr>
      <w:fldChar w:fldCharType="separate"/>
    </w:r>
    <w:r w:rsidR="00D411A1">
      <w:rPr>
        <w:noProof/>
        <w:sz w:val="20"/>
      </w:rPr>
      <w:t>Interpreting this Act</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D411A1">
      <w:rPr>
        <w:b/>
        <w:bCs/>
        <w:noProof/>
        <w:sz w:val="20"/>
      </w:rPr>
      <w:t>Chapter 6</w:t>
    </w:r>
    <w:r>
      <w:rPr>
        <w:sz w:val="20"/>
      </w:rPr>
      <w:fldChar w:fldCharType="end"/>
    </w:r>
  </w:p>
  <w:p w:rsidR="0054782B" w:rsidRDefault="0054782B">
    <w:pPr>
      <w:keepNext/>
      <w:jc w:val="right"/>
      <w:rPr>
        <w:sz w:val="20"/>
      </w:rPr>
    </w:pPr>
    <w:r>
      <w:rPr>
        <w:sz w:val="20"/>
      </w:rPr>
      <w:fldChar w:fldCharType="begin"/>
    </w:r>
    <w:r>
      <w:rPr>
        <w:sz w:val="20"/>
      </w:rPr>
      <w:instrText xml:space="preserve"> STYLEREF  CharPartText  \* CHARFORMAT </w:instrText>
    </w:r>
    <w:r>
      <w:rPr>
        <w:sz w:val="20"/>
      </w:rPr>
      <w:fldChar w:fldCharType="separate"/>
    </w:r>
    <w:r w:rsidR="00D411A1">
      <w:rPr>
        <w:noProof/>
        <w:sz w:val="20"/>
      </w:rPr>
      <w:t>Dictionary</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D411A1">
      <w:rPr>
        <w:b/>
        <w:bCs/>
        <w:noProof/>
        <w:sz w:val="20"/>
      </w:rPr>
      <w:t>Part 6-3</w:t>
    </w:r>
    <w:r>
      <w:rPr>
        <w:b/>
        <w:bCs/>
        <w:sz w:val="20"/>
      </w:rPr>
      <w:fldChar w:fldCharType="end"/>
    </w:r>
  </w:p>
  <w:p w:rsidR="0054782B" w:rsidRDefault="0054782B">
    <w:pPr>
      <w:keepNext/>
      <w:jc w:val="right"/>
      <w:rPr>
        <w:sz w:val="20"/>
      </w:rPr>
    </w:pPr>
    <w:r>
      <w:rPr>
        <w:sz w:val="20"/>
      </w:rPr>
      <w:fldChar w:fldCharType="begin"/>
    </w:r>
    <w:r>
      <w:rPr>
        <w:sz w:val="20"/>
      </w:rPr>
      <w:instrText xml:space="preserve"> STYLEREF  CharDivText  \* CHARFORMAT </w:instrText>
    </w:r>
    <w:r>
      <w:rPr>
        <w:sz w:val="20"/>
      </w:rPr>
      <w:fldChar w:fldCharType="separate"/>
    </w:r>
    <w:r w:rsidR="00D411A1">
      <w:rPr>
        <w:noProof/>
        <w:sz w:val="20"/>
      </w:rPr>
      <w:t>Dictionary</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D411A1">
      <w:rPr>
        <w:b/>
        <w:bCs/>
        <w:noProof/>
        <w:sz w:val="20"/>
      </w:rPr>
      <w:t>Division 195</w:t>
    </w:r>
    <w:r>
      <w:rPr>
        <w:sz w:val="20"/>
      </w:rPr>
      <w:fldChar w:fldCharType="end"/>
    </w:r>
  </w:p>
  <w:p w:rsidR="0054782B" w:rsidRDefault="0054782B">
    <w:pPr>
      <w:keepNext/>
      <w:jc w:val="right"/>
    </w:pPr>
  </w:p>
  <w:p w:rsidR="0054782B" w:rsidRPr="00DA2BC5" w:rsidRDefault="0054782B">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D411A1">
      <w:rPr>
        <w:noProof/>
        <w:sz w:val="24"/>
        <w:szCs w:val="24"/>
      </w:rPr>
      <w:t>195-1</w:t>
    </w:r>
    <w:r w:rsidRPr="00DA2BC5">
      <w:rPr>
        <w:noProof/>
        <w:sz w:val="24"/>
        <w:szCs w:val="24"/>
      </w:rPr>
      <w:fldChar w:fldCharType="end"/>
    </w:r>
  </w:p>
  <w:p w:rsidR="0054782B" w:rsidRDefault="0054782B">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Default="0054782B">
    <w:pPr>
      <w:keepNext/>
      <w:jc w:val="right"/>
      <w:rPr>
        <w:sz w:val="20"/>
      </w:rPr>
    </w:pPr>
  </w:p>
  <w:p w:rsidR="0054782B" w:rsidRDefault="0054782B">
    <w:pPr>
      <w:keepNext/>
      <w:jc w:val="right"/>
      <w:rPr>
        <w:sz w:val="20"/>
      </w:rPr>
    </w:pPr>
  </w:p>
  <w:p w:rsidR="0054782B" w:rsidRDefault="0054782B">
    <w:pPr>
      <w:keepNext/>
      <w:jc w:val="right"/>
      <w:rPr>
        <w:sz w:val="20"/>
      </w:rPr>
    </w:pPr>
  </w:p>
  <w:p w:rsidR="0054782B" w:rsidRDefault="0054782B">
    <w:pPr>
      <w:keepNext/>
      <w:jc w:val="right"/>
    </w:pPr>
  </w:p>
  <w:p w:rsidR="0054782B" w:rsidRDefault="0054782B">
    <w:pPr>
      <w:keepNext/>
      <w:jc w:val="right"/>
    </w:pPr>
  </w:p>
  <w:p w:rsidR="0054782B" w:rsidRDefault="0054782B"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E140E4" w:rsidRDefault="0054782B">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D411A1">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D411A1">
      <w:rPr>
        <w:noProof/>
        <w:sz w:val="20"/>
      </w:rPr>
      <w:t>Beverages that are GST-free</w:t>
    </w:r>
    <w:r w:rsidRPr="00E140E4">
      <w:rPr>
        <w:sz w:val="20"/>
      </w:rPr>
      <w:fldChar w:fldCharType="end"/>
    </w:r>
  </w:p>
  <w:p w:rsidR="0054782B" w:rsidRPr="00E140E4" w:rsidRDefault="0054782B">
    <w:pPr>
      <w:keepNext/>
      <w:rPr>
        <w:b/>
        <w:sz w:val="20"/>
      </w:rPr>
    </w:pPr>
  </w:p>
  <w:p w:rsidR="0054782B" w:rsidRPr="00E140E4" w:rsidRDefault="0054782B">
    <w:pPr>
      <w:keepNext/>
      <w:rPr>
        <w:b/>
        <w:sz w:val="20"/>
      </w:rPr>
    </w:pPr>
  </w:p>
  <w:p w:rsidR="0054782B" w:rsidRPr="00E140E4" w:rsidRDefault="0054782B">
    <w:pPr>
      <w:keepNext/>
    </w:pPr>
  </w:p>
  <w:p w:rsidR="0054782B" w:rsidRPr="00E140E4" w:rsidRDefault="0054782B">
    <w:pPr>
      <w:keepNext/>
      <w:rPr>
        <w:b/>
      </w:rPr>
    </w:pPr>
  </w:p>
  <w:p w:rsidR="0054782B" w:rsidRPr="00E140E4" w:rsidRDefault="0054782B">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8B6C21" w:rsidRDefault="0054782B">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D411A1">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D411A1">
      <w:rPr>
        <w:b/>
        <w:noProof/>
        <w:sz w:val="20"/>
      </w:rPr>
      <w:t>Schedule 2</w:t>
    </w:r>
    <w:r w:rsidRPr="008B6C21">
      <w:rPr>
        <w:sz w:val="20"/>
      </w:rPr>
      <w:fldChar w:fldCharType="end"/>
    </w:r>
  </w:p>
  <w:p w:rsidR="0054782B" w:rsidRPr="00E140E4" w:rsidRDefault="0054782B">
    <w:pPr>
      <w:keepNext/>
      <w:jc w:val="right"/>
      <w:rPr>
        <w:sz w:val="20"/>
      </w:rPr>
    </w:pPr>
  </w:p>
  <w:p w:rsidR="0054782B" w:rsidRPr="008C6D62" w:rsidRDefault="0054782B">
    <w:pPr>
      <w:keepNext/>
      <w:jc w:val="right"/>
      <w:rPr>
        <w:sz w:val="20"/>
      </w:rPr>
    </w:pPr>
  </w:p>
  <w:p w:rsidR="0054782B" w:rsidRPr="00E140E4" w:rsidRDefault="0054782B">
    <w:pPr>
      <w:keepNext/>
      <w:jc w:val="right"/>
    </w:pPr>
  </w:p>
  <w:p w:rsidR="0054782B" w:rsidRPr="00E140E4" w:rsidRDefault="0054782B">
    <w:pPr>
      <w:keepNext/>
      <w:jc w:val="right"/>
      <w:rPr>
        <w:b/>
      </w:rPr>
    </w:pPr>
  </w:p>
  <w:p w:rsidR="0054782B" w:rsidRPr="008C6D62" w:rsidRDefault="0054782B">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E140E4" w:rsidRDefault="0054782B">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D411A1">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D411A1">
      <w:rPr>
        <w:noProof/>
        <w:sz w:val="20"/>
      </w:rPr>
      <w:t>Medical aids and appliances</w:t>
    </w:r>
    <w:r w:rsidRPr="00E140E4">
      <w:rPr>
        <w:sz w:val="20"/>
      </w:rPr>
      <w:fldChar w:fldCharType="end"/>
    </w:r>
  </w:p>
  <w:p w:rsidR="0054782B" w:rsidRPr="00E140E4" w:rsidRDefault="0054782B">
    <w:pPr>
      <w:keepNext/>
      <w:rPr>
        <w:b/>
        <w:sz w:val="20"/>
      </w:rPr>
    </w:pPr>
  </w:p>
  <w:p w:rsidR="0054782B" w:rsidRPr="00E140E4" w:rsidRDefault="0054782B">
    <w:pPr>
      <w:keepNext/>
      <w:rPr>
        <w:b/>
        <w:sz w:val="20"/>
      </w:rPr>
    </w:pPr>
  </w:p>
  <w:p w:rsidR="0054782B" w:rsidRPr="00E140E4" w:rsidRDefault="0054782B">
    <w:pPr>
      <w:keepNext/>
    </w:pPr>
  </w:p>
  <w:p w:rsidR="0054782B" w:rsidRPr="00E140E4" w:rsidRDefault="0054782B">
    <w:pPr>
      <w:keepNext/>
      <w:rPr>
        <w:b/>
      </w:rPr>
    </w:pPr>
  </w:p>
  <w:p w:rsidR="0054782B" w:rsidRPr="00E140E4" w:rsidRDefault="0054782B">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8B6C21" w:rsidRDefault="0054782B">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D411A1">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D411A1">
      <w:rPr>
        <w:b/>
        <w:noProof/>
        <w:sz w:val="20"/>
      </w:rPr>
      <w:t>Schedule 3</w:t>
    </w:r>
    <w:r w:rsidRPr="008B6C21">
      <w:rPr>
        <w:sz w:val="20"/>
      </w:rPr>
      <w:fldChar w:fldCharType="end"/>
    </w:r>
  </w:p>
  <w:p w:rsidR="0054782B" w:rsidRPr="00E140E4" w:rsidRDefault="0054782B">
    <w:pPr>
      <w:keepNext/>
      <w:jc w:val="right"/>
      <w:rPr>
        <w:sz w:val="20"/>
      </w:rPr>
    </w:pPr>
  </w:p>
  <w:p w:rsidR="0054782B" w:rsidRPr="008C6D62" w:rsidRDefault="0054782B">
    <w:pPr>
      <w:keepNext/>
      <w:jc w:val="right"/>
      <w:rPr>
        <w:sz w:val="20"/>
      </w:rPr>
    </w:pPr>
  </w:p>
  <w:p w:rsidR="0054782B" w:rsidRPr="00E140E4" w:rsidRDefault="0054782B">
    <w:pPr>
      <w:keepNext/>
      <w:jc w:val="right"/>
    </w:pPr>
  </w:p>
  <w:p w:rsidR="0054782B" w:rsidRPr="00E140E4" w:rsidRDefault="0054782B">
    <w:pPr>
      <w:keepNext/>
      <w:jc w:val="right"/>
      <w:rPr>
        <w:b/>
      </w:rPr>
    </w:pPr>
  </w:p>
  <w:p w:rsidR="0054782B" w:rsidRPr="008C6D62" w:rsidRDefault="0054782B">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E528B" w:rsidRDefault="0054782B" w:rsidP="0054782B">
    <w:pPr>
      <w:rPr>
        <w:sz w:val="26"/>
        <w:szCs w:val="26"/>
      </w:rPr>
    </w:pPr>
  </w:p>
  <w:p w:rsidR="0054782B" w:rsidRPr="00750516" w:rsidRDefault="0054782B" w:rsidP="0054782B">
    <w:pPr>
      <w:rPr>
        <w:b/>
        <w:sz w:val="20"/>
      </w:rPr>
    </w:pPr>
    <w:r w:rsidRPr="00750516">
      <w:rPr>
        <w:b/>
        <w:sz w:val="20"/>
      </w:rPr>
      <w:t>Endnotes</w:t>
    </w:r>
  </w:p>
  <w:p w:rsidR="0054782B" w:rsidRPr="007A1328" w:rsidRDefault="0054782B" w:rsidP="0054782B">
    <w:pPr>
      <w:rPr>
        <w:sz w:val="20"/>
      </w:rPr>
    </w:pPr>
  </w:p>
  <w:p w:rsidR="0054782B" w:rsidRPr="007A1328" w:rsidRDefault="0054782B" w:rsidP="0054782B">
    <w:pPr>
      <w:rPr>
        <w:b/>
        <w:sz w:val="24"/>
      </w:rPr>
    </w:pPr>
  </w:p>
  <w:p w:rsidR="0054782B" w:rsidRPr="007E528B" w:rsidRDefault="0054782B"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D411A1">
      <w:rPr>
        <w:noProof/>
        <w:szCs w:val="22"/>
      </w:rPr>
      <w:t>Endnote 3—Uncommenced amendments</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E528B" w:rsidRDefault="0054782B" w:rsidP="0054782B">
    <w:pPr>
      <w:jc w:val="right"/>
      <w:rPr>
        <w:sz w:val="26"/>
        <w:szCs w:val="26"/>
      </w:rPr>
    </w:pPr>
  </w:p>
  <w:p w:rsidR="0054782B" w:rsidRPr="00750516" w:rsidRDefault="0054782B" w:rsidP="0054782B">
    <w:pPr>
      <w:jc w:val="right"/>
      <w:rPr>
        <w:b/>
        <w:sz w:val="20"/>
      </w:rPr>
    </w:pPr>
    <w:r w:rsidRPr="00750516">
      <w:rPr>
        <w:b/>
        <w:sz w:val="20"/>
      </w:rPr>
      <w:t>Endnotes</w:t>
    </w:r>
  </w:p>
  <w:p w:rsidR="0054782B" w:rsidRPr="007A1328" w:rsidRDefault="0054782B" w:rsidP="0054782B">
    <w:pPr>
      <w:jc w:val="right"/>
      <w:rPr>
        <w:sz w:val="20"/>
      </w:rPr>
    </w:pPr>
  </w:p>
  <w:p w:rsidR="0054782B" w:rsidRPr="007A1328" w:rsidRDefault="0054782B" w:rsidP="0054782B">
    <w:pPr>
      <w:jc w:val="right"/>
      <w:rPr>
        <w:b/>
        <w:sz w:val="24"/>
      </w:rPr>
    </w:pPr>
  </w:p>
  <w:p w:rsidR="0054782B" w:rsidRPr="007E528B" w:rsidRDefault="0054782B"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D411A1">
      <w:rPr>
        <w:noProof/>
        <w:szCs w:val="22"/>
      </w:rPr>
      <w:t>Endnote 4—Misdescribed amendments [none]</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E528B" w:rsidRDefault="0054782B" w:rsidP="00A36DB5">
    <w:pPr>
      <w:rPr>
        <w:sz w:val="26"/>
        <w:szCs w:val="26"/>
      </w:rPr>
    </w:pPr>
    <w:r>
      <w:rPr>
        <w:sz w:val="26"/>
        <w:szCs w:val="26"/>
      </w:rPr>
      <w:t>Endnotes</w:t>
    </w:r>
  </w:p>
  <w:p w:rsidR="0054782B" w:rsidRDefault="0054782B" w:rsidP="00A36DB5">
    <w:pPr>
      <w:rPr>
        <w:sz w:val="20"/>
      </w:rPr>
    </w:pPr>
  </w:p>
  <w:p w:rsidR="0054782B" w:rsidRPr="007A1328" w:rsidRDefault="0054782B" w:rsidP="00A36DB5">
    <w:pPr>
      <w:rPr>
        <w:sz w:val="20"/>
      </w:rPr>
    </w:pPr>
  </w:p>
  <w:p w:rsidR="0054782B" w:rsidRPr="007A1328" w:rsidRDefault="0054782B" w:rsidP="00A36DB5">
    <w:pPr>
      <w:rPr>
        <w:b/>
        <w:sz w:val="24"/>
      </w:rPr>
    </w:pPr>
  </w:p>
  <w:p w:rsidR="0054782B" w:rsidRPr="007E528B" w:rsidRDefault="0054782B"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54—Misdescribed amendments [none]</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782B" w:rsidRPr="007E528B" w:rsidRDefault="0054782B" w:rsidP="00A36DB5">
    <w:pPr>
      <w:jc w:val="right"/>
      <w:rPr>
        <w:sz w:val="26"/>
        <w:szCs w:val="26"/>
      </w:rPr>
    </w:pPr>
    <w:r>
      <w:rPr>
        <w:sz w:val="26"/>
        <w:szCs w:val="26"/>
      </w:rPr>
      <w:t>Endnotes</w:t>
    </w:r>
  </w:p>
  <w:p w:rsidR="0054782B" w:rsidRPr="007A1328" w:rsidRDefault="0054782B" w:rsidP="00A36DB5">
    <w:pPr>
      <w:jc w:val="right"/>
      <w:rPr>
        <w:sz w:val="20"/>
      </w:rPr>
    </w:pPr>
  </w:p>
  <w:p w:rsidR="0054782B" w:rsidRPr="007A1328" w:rsidRDefault="0054782B" w:rsidP="00A36DB5">
    <w:pPr>
      <w:jc w:val="right"/>
      <w:rPr>
        <w:sz w:val="20"/>
      </w:rPr>
    </w:pPr>
  </w:p>
  <w:p w:rsidR="0054782B" w:rsidRPr="007A1328" w:rsidRDefault="0054782B" w:rsidP="00A36DB5">
    <w:pPr>
      <w:jc w:val="right"/>
      <w:rPr>
        <w:b/>
        <w:sz w:val="24"/>
      </w:rPr>
    </w:pPr>
  </w:p>
  <w:p w:rsidR="0054782B" w:rsidRPr="007E528B" w:rsidRDefault="0054782B"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54—Misdescribed amendments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3"/>
  </w:num>
  <w:num w:numId="14">
    <w:abstractNumId w:val="14"/>
  </w:num>
  <w:num w:numId="15">
    <w:abstractNumId w:val="19"/>
  </w:num>
  <w:num w:numId="16">
    <w:abstractNumId w:val="25"/>
  </w:num>
  <w:num w:numId="17">
    <w:abstractNumId w:val="15"/>
  </w:num>
  <w:num w:numId="18">
    <w:abstractNumId w:val="23"/>
  </w:num>
  <w:num w:numId="19">
    <w:abstractNumId w:val="17"/>
  </w:num>
  <w:num w:numId="20">
    <w:abstractNumId w:val="12"/>
  </w:num>
  <w:num w:numId="21">
    <w:abstractNumId w:val="21"/>
  </w:num>
  <w:num w:numId="22">
    <w:abstractNumId w:val="16"/>
  </w:num>
  <w:num w:numId="23">
    <w:abstractNumId w:val="18"/>
  </w:num>
  <w:num w:numId="24">
    <w:abstractNumId w:val="22"/>
  </w:num>
  <w:num w:numId="25">
    <w:abstractNumId w:val="1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378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2250"/>
    <w:rsid w:val="000057F1"/>
    <w:rsid w:val="0000581B"/>
    <w:rsid w:val="0000743F"/>
    <w:rsid w:val="00010758"/>
    <w:rsid w:val="00010E4A"/>
    <w:rsid w:val="00012132"/>
    <w:rsid w:val="00012FFD"/>
    <w:rsid w:val="00013021"/>
    <w:rsid w:val="00014508"/>
    <w:rsid w:val="00014C0D"/>
    <w:rsid w:val="00014E41"/>
    <w:rsid w:val="0001721A"/>
    <w:rsid w:val="000203C1"/>
    <w:rsid w:val="000210A9"/>
    <w:rsid w:val="00022C20"/>
    <w:rsid w:val="00023313"/>
    <w:rsid w:val="00023A88"/>
    <w:rsid w:val="0002464A"/>
    <w:rsid w:val="00026491"/>
    <w:rsid w:val="00030ED1"/>
    <w:rsid w:val="00031166"/>
    <w:rsid w:val="0003198E"/>
    <w:rsid w:val="00031EFD"/>
    <w:rsid w:val="00032836"/>
    <w:rsid w:val="00032AEE"/>
    <w:rsid w:val="00034425"/>
    <w:rsid w:val="00035705"/>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71FD"/>
    <w:rsid w:val="000622F2"/>
    <w:rsid w:val="0006305C"/>
    <w:rsid w:val="0006507C"/>
    <w:rsid w:val="000659C9"/>
    <w:rsid w:val="00065DB7"/>
    <w:rsid w:val="00070973"/>
    <w:rsid w:val="000715CA"/>
    <w:rsid w:val="00072B43"/>
    <w:rsid w:val="00073C4B"/>
    <w:rsid w:val="00073CFC"/>
    <w:rsid w:val="00073E77"/>
    <w:rsid w:val="0007491D"/>
    <w:rsid w:val="00076D75"/>
    <w:rsid w:val="00076FBE"/>
    <w:rsid w:val="000777D8"/>
    <w:rsid w:val="00077B7B"/>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1C23"/>
    <w:rsid w:val="000A2A63"/>
    <w:rsid w:val="000A4360"/>
    <w:rsid w:val="000A5383"/>
    <w:rsid w:val="000A6C72"/>
    <w:rsid w:val="000B1058"/>
    <w:rsid w:val="000B1136"/>
    <w:rsid w:val="000B228B"/>
    <w:rsid w:val="000B240F"/>
    <w:rsid w:val="000B473D"/>
    <w:rsid w:val="000B5BF3"/>
    <w:rsid w:val="000C05F7"/>
    <w:rsid w:val="000C1DC9"/>
    <w:rsid w:val="000C2261"/>
    <w:rsid w:val="000C363F"/>
    <w:rsid w:val="000C3B44"/>
    <w:rsid w:val="000C3B66"/>
    <w:rsid w:val="000C4F01"/>
    <w:rsid w:val="000C52FE"/>
    <w:rsid w:val="000C69A6"/>
    <w:rsid w:val="000C7DF1"/>
    <w:rsid w:val="000D12D7"/>
    <w:rsid w:val="000D28F0"/>
    <w:rsid w:val="000D2CB8"/>
    <w:rsid w:val="000D39B4"/>
    <w:rsid w:val="000D41A8"/>
    <w:rsid w:val="000D4E4E"/>
    <w:rsid w:val="000D5256"/>
    <w:rsid w:val="000D55F6"/>
    <w:rsid w:val="000D5FD9"/>
    <w:rsid w:val="000D6FB7"/>
    <w:rsid w:val="000D73F9"/>
    <w:rsid w:val="000D78CE"/>
    <w:rsid w:val="000E0BD5"/>
    <w:rsid w:val="000E0EF9"/>
    <w:rsid w:val="000E11B0"/>
    <w:rsid w:val="000E1813"/>
    <w:rsid w:val="000E1864"/>
    <w:rsid w:val="000E28A0"/>
    <w:rsid w:val="000E2E10"/>
    <w:rsid w:val="000E310F"/>
    <w:rsid w:val="000E318B"/>
    <w:rsid w:val="000E34C9"/>
    <w:rsid w:val="000E37F3"/>
    <w:rsid w:val="000E4206"/>
    <w:rsid w:val="000E5245"/>
    <w:rsid w:val="000E52B1"/>
    <w:rsid w:val="000E53C9"/>
    <w:rsid w:val="000E72C6"/>
    <w:rsid w:val="000F1840"/>
    <w:rsid w:val="000F29B5"/>
    <w:rsid w:val="000F2C6D"/>
    <w:rsid w:val="000F5493"/>
    <w:rsid w:val="0010421B"/>
    <w:rsid w:val="00104C1C"/>
    <w:rsid w:val="001053BD"/>
    <w:rsid w:val="00106973"/>
    <w:rsid w:val="00106C75"/>
    <w:rsid w:val="0011087D"/>
    <w:rsid w:val="001128D0"/>
    <w:rsid w:val="00113438"/>
    <w:rsid w:val="00113B3F"/>
    <w:rsid w:val="0011612F"/>
    <w:rsid w:val="00117862"/>
    <w:rsid w:val="00121764"/>
    <w:rsid w:val="001217E0"/>
    <w:rsid w:val="00121EC9"/>
    <w:rsid w:val="00122943"/>
    <w:rsid w:val="00125054"/>
    <w:rsid w:val="001257D6"/>
    <w:rsid w:val="001267DD"/>
    <w:rsid w:val="00126B6B"/>
    <w:rsid w:val="00127FD0"/>
    <w:rsid w:val="001303B2"/>
    <w:rsid w:val="0013107B"/>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69C0"/>
    <w:rsid w:val="00157654"/>
    <w:rsid w:val="0015772F"/>
    <w:rsid w:val="0016296E"/>
    <w:rsid w:val="001644E0"/>
    <w:rsid w:val="0016492B"/>
    <w:rsid w:val="001706E1"/>
    <w:rsid w:val="00170EBD"/>
    <w:rsid w:val="00171C69"/>
    <w:rsid w:val="00171E37"/>
    <w:rsid w:val="001729F1"/>
    <w:rsid w:val="00173FD1"/>
    <w:rsid w:val="001778B8"/>
    <w:rsid w:val="001805CE"/>
    <w:rsid w:val="0018066F"/>
    <w:rsid w:val="0018072E"/>
    <w:rsid w:val="00180AF5"/>
    <w:rsid w:val="0018159C"/>
    <w:rsid w:val="001816A6"/>
    <w:rsid w:val="00182440"/>
    <w:rsid w:val="00182ABB"/>
    <w:rsid w:val="00184E09"/>
    <w:rsid w:val="00187BEA"/>
    <w:rsid w:val="00190989"/>
    <w:rsid w:val="00191C43"/>
    <w:rsid w:val="001923E8"/>
    <w:rsid w:val="0019364C"/>
    <w:rsid w:val="001A0391"/>
    <w:rsid w:val="001A0B40"/>
    <w:rsid w:val="001A11F2"/>
    <w:rsid w:val="001A2525"/>
    <w:rsid w:val="001A40F8"/>
    <w:rsid w:val="001A47DB"/>
    <w:rsid w:val="001A4D3B"/>
    <w:rsid w:val="001A7913"/>
    <w:rsid w:val="001A7F23"/>
    <w:rsid w:val="001B0D62"/>
    <w:rsid w:val="001B1F03"/>
    <w:rsid w:val="001B24B9"/>
    <w:rsid w:val="001B2F10"/>
    <w:rsid w:val="001B317A"/>
    <w:rsid w:val="001B3731"/>
    <w:rsid w:val="001B3F5D"/>
    <w:rsid w:val="001B4589"/>
    <w:rsid w:val="001C0A16"/>
    <w:rsid w:val="001C0A7A"/>
    <w:rsid w:val="001C2951"/>
    <w:rsid w:val="001C3B72"/>
    <w:rsid w:val="001C4ACE"/>
    <w:rsid w:val="001C6D07"/>
    <w:rsid w:val="001D12C8"/>
    <w:rsid w:val="001D38E3"/>
    <w:rsid w:val="001D3E99"/>
    <w:rsid w:val="001D3F1A"/>
    <w:rsid w:val="001D5258"/>
    <w:rsid w:val="001D64C9"/>
    <w:rsid w:val="001D6FDC"/>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E10"/>
    <w:rsid w:val="002135BF"/>
    <w:rsid w:val="002137F7"/>
    <w:rsid w:val="00213C33"/>
    <w:rsid w:val="00214560"/>
    <w:rsid w:val="00215728"/>
    <w:rsid w:val="00216684"/>
    <w:rsid w:val="002219F9"/>
    <w:rsid w:val="00223E59"/>
    <w:rsid w:val="00223EF4"/>
    <w:rsid w:val="00224EA7"/>
    <w:rsid w:val="00225890"/>
    <w:rsid w:val="002258E1"/>
    <w:rsid w:val="0023034C"/>
    <w:rsid w:val="00232A17"/>
    <w:rsid w:val="00233CA1"/>
    <w:rsid w:val="002349B4"/>
    <w:rsid w:val="00235700"/>
    <w:rsid w:val="002361E3"/>
    <w:rsid w:val="002366FE"/>
    <w:rsid w:val="00236DBD"/>
    <w:rsid w:val="00236F66"/>
    <w:rsid w:val="00243952"/>
    <w:rsid w:val="00247308"/>
    <w:rsid w:val="00247A6F"/>
    <w:rsid w:val="00250C64"/>
    <w:rsid w:val="002517E6"/>
    <w:rsid w:val="0025215E"/>
    <w:rsid w:val="0025221C"/>
    <w:rsid w:val="002522CD"/>
    <w:rsid w:val="002535C9"/>
    <w:rsid w:val="002536D6"/>
    <w:rsid w:val="002538AC"/>
    <w:rsid w:val="00253FD4"/>
    <w:rsid w:val="0025411B"/>
    <w:rsid w:val="00255CB7"/>
    <w:rsid w:val="00256AA5"/>
    <w:rsid w:val="00261149"/>
    <w:rsid w:val="00261A13"/>
    <w:rsid w:val="00263165"/>
    <w:rsid w:val="00263F72"/>
    <w:rsid w:val="00266102"/>
    <w:rsid w:val="00267EDB"/>
    <w:rsid w:val="00270B23"/>
    <w:rsid w:val="002710F7"/>
    <w:rsid w:val="00271E46"/>
    <w:rsid w:val="0027388A"/>
    <w:rsid w:val="00273B12"/>
    <w:rsid w:val="00273F54"/>
    <w:rsid w:val="00275381"/>
    <w:rsid w:val="00276323"/>
    <w:rsid w:val="0028036F"/>
    <w:rsid w:val="00280384"/>
    <w:rsid w:val="00282009"/>
    <w:rsid w:val="002823D9"/>
    <w:rsid w:val="00282C52"/>
    <w:rsid w:val="00283171"/>
    <w:rsid w:val="0028328C"/>
    <w:rsid w:val="00284043"/>
    <w:rsid w:val="00285C88"/>
    <w:rsid w:val="002861D4"/>
    <w:rsid w:val="002865EE"/>
    <w:rsid w:val="002900E1"/>
    <w:rsid w:val="00290107"/>
    <w:rsid w:val="00290120"/>
    <w:rsid w:val="002912A9"/>
    <w:rsid w:val="00291E8A"/>
    <w:rsid w:val="00293458"/>
    <w:rsid w:val="0029360C"/>
    <w:rsid w:val="00296479"/>
    <w:rsid w:val="0029718D"/>
    <w:rsid w:val="00297470"/>
    <w:rsid w:val="002A1F54"/>
    <w:rsid w:val="002A3980"/>
    <w:rsid w:val="002A461A"/>
    <w:rsid w:val="002A6C86"/>
    <w:rsid w:val="002A7E13"/>
    <w:rsid w:val="002B051E"/>
    <w:rsid w:val="002B0765"/>
    <w:rsid w:val="002B17FA"/>
    <w:rsid w:val="002B6301"/>
    <w:rsid w:val="002B66CF"/>
    <w:rsid w:val="002B6998"/>
    <w:rsid w:val="002B6A51"/>
    <w:rsid w:val="002B74E0"/>
    <w:rsid w:val="002B7712"/>
    <w:rsid w:val="002C1481"/>
    <w:rsid w:val="002C29E8"/>
    <w:rsid w:val="002C30E3"/>
    <w:rsid w:val="002C3FC9"/>
    <w:rsid w:val="002C4346"/>
    <w:rsid w:val="002C443D"/>
    <w:rsid w:val="002D1323"/>
    <w:rsid w:val="002D1458"/>
    <w:rsid w:val="002D270A"/>
    <w:rsid w:val="002D65B8"/>
    <w:rsid w:val="002D6916"/>
    <w:rsid w:val="002D716E"/>
    <w:rsid w:val="002E0A5A"/>
    <w:rsid w:val="002E0CE3"/>
    <w:rsid w:val="002E1011"/>
    <w:rsid w:val="002E1522"/>
    <w:rsid w:val="002E3BD4"/>
    <w:rsid w:val="002E455D"/>
    <w:rsid w:val="002E5834"/>
    <w:rsid w:val="002E61CF"/>
    <w:rsid w:val="002E62A8"/>
    <w:rsid w:val="002F112E"/>
    <w:rsid w:val="002F2463"/>
    <w:rsid w:val="002F2C27"/>
    <w:rsid w:val="002F2EAE"/>
    <w:rsid w:val="002F701E"/>
    <w:rsid w:val="003002A2"/>
    <w:rsid w:val="00300522"/>
    <w:rsid w:val="00302469"/>
    <w:rsid w:val="00305CC6"/>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4B49"/>
    <w:rsid w:val="003262B8"/>
    <w:rsid w:val="00326D8C"/>
    <w:rsid w:val="00327057"/>
    <w:rsid w:val="003313A9"/>
    <w:rsid w:val="0033237E"/>
    <w:rsid w:val="00333E41"/>
    <w:rsid w:val="00333EAB"/>
    <w:rsid w:val="00333EF1"/>
    <w:rsid w:val="00334C3E"/>
    <w:rsid w:val="0033725C"/>
    <w:rsid w:val="00337264"/>
    <w:rsid w:val="0033766D"/>
    <w:rsid w:val="003433F6"/>
    <w:rsid w:val="003437BC"/>
    <w:rsid w:val="0034429B"/>
    <w:rsid w:val="0034528F"/>
    <w:rsid w:val="00345D8F"/>
    <w:rsid w:val="00345F6B"/>
    <w:rsid w:val="0034775E"/>
    <w:rsid w:val="003514AB"/>
    <w:rsid w:val="003519AA"/>
    <w:rsid w:val="00360F13"/>
    <w:rsid w:val="0036100A"/>
    <w:rsid w:val="00363074"/>
    <w:rsid w:val="00363123"/>
    <w:rsid w:val="00363A76"/>
    <w:rsid w:val="003669F2"/>
    <w:rsid w:val="00367157"/>
    <w:rsid w:val="00371383"/>
    <w:rsid w:val="003726EC"/>
    <w:rsid w:val="0037294B"/>
    <w:rsid w:val="003741B5"/>
    <w:rsid w:val="0037484D"/>
    <w:rsid w:val="00374EEB"/>
    <w:rsid w:val="0037686E"/>
    <w:rsid w:val="00380058"/>
    <w:rsid w:val="003819C1"/>
    <w:rsid w:val="00381EAA"/>
    <w:rsid w:val="003826BE"/>
    <w:rsid w:val="00383231"/>
    <w:rsid w:val="003832D4"/>
    <w:rsid w:val="0038379C"/>
    <w:rsid w:val="0038583E"/>
    <w:rsid w:val="00386F07"/>
    <w:rsid w:val="00387D91"/>
    <w:rsid w:val="00390A8D"/>
    <w:rsid w:val="00390C72"/>
    <w:rsid w:val="003919E7"/>
    <w:rsid w:val="00393D7E"/>
    <w:rsid w:val="00393E53"/>
    <w:rsid w:val="003A292E"/>
    <w:rsid w:val="003A7A7B"/>
    <w:rsid w:val="003B066A"/>
    <w:rsid w:val="003B2001"/>
    <w:rsid w:val="003B2CC2"/>
    <w:rsid w:val="003B397D"/>
    <w:rsid w:val="003B486C"/>
    <w:rsid w:val="003B5470"/>
    <w:rsid w:val="003B54F8"/>
    <w:rsid w:val="003B61DF"/>
    <w:rsid w:val="003B6348"/>
    <w:rsid w:val="003B6433"/>
    <w:rsid w:val="003C019F"/>
    <w:rsid w:val="003C367D"/>
    <w:rsid w:val="003C4BA7"/>
    <w:rsid w:val="003C6921"/>
    <w:rsid w:val="003D0423"/>
    <w:rsid w:val="003D1611"/>
    <w:rsid w:val="003D212E"/>
    <w:rsid w:val="003D2B41"/>
    <w:rsid w:val="003D2EAC"/>
    <w:rsid w:val="003D44CB"/>
    <w:rsid w:val="003D49F7"/>
    <w:rsid w:val="003D5100"/>
    <w:rsid w:val="003D59F5"/>
    <w:rsid w:val="003D5E1F"/>
    <w:rsid w:val="003D6FD1"/>
    <w:rsid w:val="003D716E"/>
    <w:rsid w:val="003E14CA"/>
    <w:rsid w:val="003E17A9"/>
    <w:rsid w:val="003E456B"/>
    <w:rsid w:val="003E75A8"/>
    <w:rsid w:val="003E7A49"/>
    <w:rsid w:val="003E7C55"/>
    <w:rsid w:val="003F075D"/>
    <w:rsid w:val="003F10F0"/>
    <w:rsid w:val="003F27A6"/>
    <w:rsid w:val="003F40C3"/>
    <w:rsid w:val="003F46BD"/>
    <w:rsid w:val="003F67A6"/>
    <w:rsid w:val="003F69DC"/>
    <w:rsid w:val="004009B4"/>
    <w:rsid w:val="00402E4A"/>
    <w:rsid w:val="0040353A"/>
    <w:rsid w:val="00404368"/>
    <w:rsid w:val="00404415"/>
    <w:rsid w:val="004055D9"/>
    <w:rsid w:val="00406153"/>
    <w:rsid w:val="00414D35"/>
    <w:rsid w:val="0041531B"/>
    <w:rsid w:val="00415C16"/>
    <w:rsid w:val="00416712"/>
    <w:rsid w:val="004179A8"/>
    <w:rsid w:val="00420117"/>
    <w:rsid w:val="0042316F"/>
    <w:rsid w:val="004237EE"/>
    <w:rsid w:val="00424092"/>
    <w:rsid w:val="00424A60"/>
    <w:rsid w:val="00424E6D"/>
    <w:rsid w:val="00425C03"/>
    <w:rsid w:val="00426200"/>
    <w:rsid w:val="00426CEA"/>
    <w:rsid w:val="00432BB2"/>
    <w:rsid w:val="0043357B"/>
    <w:rsid w:val="004338E7"/>
    <w:rsid w:val="00433A7D"/>
    <w:rsid w:val="00435288"/>
    <w:rsid w:val="00436C2A"/>
    <w:rsid w:val="004370B7"/>
    <w:rsid w:val="004376D9"/>
    <w:rsid w:val="00437918"/>
    <w:rsid w:val="00440BC1"/>
    <w:rsid w:val="004415D9"/>
    <w:rsid w:val="004424C1"/>
    <w:rsid w:val="004436A2"/>
    <w:rsid w:val="004440AF"/>
    <w:rsid w:val="00450683"/>
    <w:rsid w:val="004523DC"/>
    <w:rsid w:val="00452AFB"/>
    <w:rsid w:val="00452E26"/>
    <w:rsid w:val="00454FF7"/>
    <w:rsid w:val="004559FE"/>
    <w:rsid w:val="004564BA"/>
    <w:rsid w:val="0045758A"/>
    <w:rsid w:val="0046280C"/>
    <w:rsid w:val="004628A3"/>
    <w:rsid w:val="004628EC"/>
    <w:rsid w:val="00462F68"/>
    <w:rsid w:val="00463184"/>
    <w:rsid w:val="00463582"/>
    <w:rsid w:val="004638D4"/>
    <w:rsid w:val="004657BC"/>
    <w:rsid w:val="004668F9"/>
    <w:rsid w:val="004669E6"/>
    <w:rsid w:val="00467081"/>
    <w:rsid w:val="0047234B"/>
    <w:rsid w:val="0047234D"/>
    <w:rsid w:val="0047428A"/>
    <w:rsid w:val="0047439C"/>
    <w:rsid w:val="00476BBD"/>
    <w:rsid w:val="00476D5E"/>
    <w:rsid w:val="004818B0"/>
    <w:rsid w:val="00481AC3"/>
    <w:rsid w:val="00481D24"/>
    <w:rsid w:val="0048221C"/>
    <w:rsid w:val="00482766"/>
    <w:rsid w:val="004829C8"/>
    <w:rsid w:val="0048304F"/>
    <w:rsid w:val="004847AA"/>
    <w:rsid w:val="004856BA"/>
    <w:rsid w:val="0048684D"/>
    <w:rsid w:val="00486F2C"/>
    <w:rsid w:val="00493124"/>
    <w:rsid w:val="004933E8"/>
    <w:rsid w:val="00493CE8"/>
    <w:rsid w:val="00494310"/>
    <w:rsid w:val="00494356"/>
    <w:rsid w:val="004945C6"/>
    <w:rsid w:val="0049462C"/>
    <w:rsid w:val="00494B23"/>
    <w:rsid w:val="00495B1F"/>
    <w:rsid w:val="00495F1B"/>
    <w:rsid w:val="00496E0E"/>
    <w:rsid w:val="004A1E06"/>
    <w:rsid w:val="004A390F"/>
    <w:rsid w:val="004A57AD"/>
    <w:rsid w:val="004A598B"/>
    <w:rsid w:val="004A69D6"/>
    <w:rsid w:val="004A6E6A"/>
    <w:rsid w:val="004A7985"/>
    <w:rsid w:val="004A798C"/>
    <w:rsid w:val="004B4DF1"/>
    <w:rsid w:val="004C209A"/>
    <w:rsid w:val="004C361A"/>
    <w:rsid w:val="004C4D12"/>
    <w:rsid w:val="004C4D3C"/>
    <w:rsid w:val="004C658A"/>
    <w:rsid w:val="004C67FC"/>
    <w:rsid w:val="004C6B7F"/>
    <w:rsid w:val="004D0624"/>
    <w:rsid w:val="004D18D1"/>
    <w:rsid w:val="004D3876"/>
    <w:rsid w:val="004D591F"/>
    <w:rsid w:val="004D66FD"/>
    <w:rsid w:val="004E2A24"/>
    <w:rsid w:val="004E5706"/>
    <w:rsid w:val="004E5B03"/>
    <w:rsid w:val="004F0EC7"/>
    <w:rsid w:val="004F1114"/>
    <w:rsid w:val="004F174C"/>
    <w:rsid w:val="004F3890"/>
    <w:rsid w:val="004F419D"/>
    <w:rsid w:val="004F5F01"/>
    <w:rsid w:val="004F6E86"/>
    <w:rsid w:val="004F7044"/>
    <w:rsid w:val="004F7762"/>
    <w:rsid w:val="005001F8"/>
    <w:rsid w:val="0050083B"/>
    <w:rsid w:val="00501307"/>
    <w:rsid w:val="00502033"/>
    <w:rsid w:val="00502646"/>
    <w:rsid w:val="00503574"/>
    <w:rsid w:val="00504500"/>
    <w:rsid w:val="005049CB"/>
    <w:rsid w:val="005049FD"/>
    <w:rsid w:val="00504B88"/>
    <w:rsid w:val="00504F2E"/>
    <w:rsid w:val="00505A1F"/>
    <w:rsid w:val="00505F52"/>
    <w:rsid w:val="00506C0E"/>
    <w:rsid w:val="00506C6E"/>
    <w:rsid w:val="00506FCD"/>
    <w:rsid w:val="00507CA4"/>
    <w:rsid w:val="005117FE"/>
    <w:rsid w:val="00511947"/>
    <w:rsid w:val="00516716"/>
    <w:rsid w:val="00517A69"/>
    <w:rsid w:val="00520EF5"/>
    <w:rsid w:val="00521C09"/>
    <w:rsid w:val="00522332"/>
    <w:rsid w:val="00522A34"/>
    <w:rsid w:val="005232D3"/>
    <w:rsid w:val="00523D36"/>
    <w:rsid w:val="005247E2"/>
    <w:rsid w:val="00525D4E"/>
    <w:rsid w:val="0052693B"/>
    <w:rsid w:val="00531A88"/>
    <w:rsid w:val="00533069"/>
    <w:rsid w:val="00534912"/>
    <w:rsid w:val="00535311"/>
    <w:rsid w:val="00535F23"/>
    <w:rsid w:val="00536338"/>
    <w:rsid w:val="005376EE"/>
    <w:rsid w:val="00540616"/>
    <w:rsid w:val="005429C2"/>
    <w:rsid w:val="005432D9"/>
    <w:rsid w:val="00543C7B"/>
    <w:rsid w:val="00545F6B"/>
    <w:rsid w:val="005468FF"/>
    <w:rsid w:val="0054782B"/>
    <w:rsid w:val="005506D0"/>
    <w:rsid w:val="0055095C"/>
    <w:rsid w:val="00551068"/>
    <w:rsid w:val="005513C4"/>
    <w:rsid w:val="00551E88"/>
    <w:rsid w:val="00553C53"/>
    <w:rsid w:val="0055533F"/>
    <w:rsid w:val="00555A21"/>
    <w:rsid w:val="00555AFC"/>
    <w:rsid w:val="00557146"/>
    <w:rsid w:val="00561A28"/>
    <w:rsid w:val="00561F4D"/>
    <w:rsid w:val="005631C9"/>
    <w:rsid w:val="00565344"/>
    <w:rsid w:val="00565CC1"/>
    <w:rsid w:val="0056661D"/>
    <w:rsid w:val="00566730"/>
    <w:rsid w:val="00566E4A"/>
    <w:rsid w:val="00573F2A"/>
    <w:rsid w:val="00573FC2"/>
    <w:rsid w:val="005750FB"/>
    <w:rsid w:val="005753E3"/>
    <w:rsid w:val="00576B43"/>
    <w:rsid w:val="00577737"/>
    <w:rsid w:val="005810C4"/>
    <w:rsid w:val="0058124E"/>
    <w:rsid w:val="0058183C"/>
    <w:rsid w:val="00582581"/>
    <w:rsid w:val="00582644"/>
    <w:rsid w:val="00585A1C"/>
    <w:rsid w:val="0058667B"/>
    <w:rsid w:val="00586D0C"/>
    <w:rsid w:val="00587318"/>
    <w:rsid w:val="00587981"/>
    <w:rsid w:val="00590607"/>
    <w:rsid w:val="00591F0A"/>
    <w:rsid w:val="00592B2F"/>
    <w:rsid w:val="00595457"/>
    <w:rsid w:val="00595DB7"/>
    <w:rsid w:val="00596A02"/>
    <w:rsid w:val="005A4CFE"/>
    <w:rsid w:val="005A5AC3"/>
    <w:rsid w:val="005A70F3"/>
    <w:rsid w:val="005A78FA"/>
    <w:rsid w:val="005A7B9F"/>
    <w:rsid w:val="005A7D7F"/>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38D1"/>
    <w:rsid w:val="005D3BE5"/>
    <w:rsid w:val="005D5937"/>
    <w:rsid w:val="005D7199"/>
    <w:rsid w:val="005E11A6"/>
    <w:rsid w:val="005E1313"/>
    <w:rsid w:val="005E133A"/>
    <w:rsid w:val="005E24EA"/>
    <w:rsid w:val="005E2899"/>
    <w:rsid w:val="005E4075"/>
    <w:rsid w:val="005E4AEC"/>
    <w:rsid w:val="005F3B02"/>
    <w:rsid w:val="005F7A1C"/>
    <w:rsid w:val="005F7EC2"/>
    <w:rsid w:val="00600076"/>
    <w:rsid w:val="006006A1"/>
    <w:rsid w:val="00601ECB"/>
    <w:rsid w:val="00604418"/>
    <w:rsid w:val="00607532"/>
    <w:rsid w:val="00610BBE"/>
    <w:rsid w:val="00611C24"/>
    <w:rsid w:val="00612E48"/>
    <w:rsid w:val="00613FE8"/>
    <w:rsid w:val="00615790"/>
    <w:rsid w:val="00615935"/>
    <w:rsid w:val="00615C1F"/>
    <w:rsid w:val="006168AC"/>
    <w:rsid w:val="00616DED"/>
    <w:rsid w:val="00622CEF"/>
    <w:rsid w:val="0062381F"/>
    <w:rsid w:val="00623E5E"/>
    <w:rsid w:val="006247E0"/>
    <w:rsid w:val="00624AEE"/>
    <w:rsid w:val="00625CAC"/>
    <w:rsid w:val="0062738E"/>
    <w:rsid w:val="00627498"/>
    <w:rsid w:val="006305C2"/>
    <w:rsid w:val="006340C5"/>
    <w:rsid w:val="00634755"/>
    <w:rsid w:val="00634C5B"/>
    <w:rsid w:val="0063554A"/>
    <w:rsid w:val="00637872"/>
    <w:rsid w:val="00637D61"/>
    <w:rsid w:val="00641613"/>
    <w:rsid w:val="006420DB"/>
    <w:rsid w:val="0064340A"/>
    <w:rsid w:val="00646A0F"/>
    <w:rsid w:val="00646DBE"/>
    <w:rsid w:val="0065304C"/>
    <w:rsid w:val="00654DB3"/>
    <w:rsid w:val="00655A44"/>
    <w:rsid w:val="00656B1E"/>
    <w:rsid w:val="00660F9E"/>
    <w:rsid w:val="006611FE"/>
    <w:rsid w:val="006640C6"/>
    <w:rsid w:val="00667AB5"/>
    <w:rsid w:val="006706FD"/>
    <w:rsid w:val="0067102F"/>
    <w:rsid w:val="0067133A"/>
    <w:rsid w:val="00671754"/>
    <w:rsid w:val="00672503"/>
    <w:rsid w:val="00672981"/>
    <w:rsid w:val="00672C83"/>
    <w:rsid w:val="006730F3"/>
    <w:rsid w:val="00673FA1"/>
    <w:rsid w:val="006748A2"/>
    <w:rsid w:val="00675444"/>
    <w:rsid w:val="00675830"/>
    <w:rsid w:val="00675E62"/>
    <w:rsid w:val="00677DF0"/>
    <w:rsid w:val="00677F43"/>
    <w:rsid w:val="00680286"/>
    <w:rsid w:val="00680C5A"/>
    <w:rsid w:val="00682626"/>
    <w:rsid w:val="00682F4D"/>
    <w:rsid w:val="00683358"/>
    <w:rsid w:val="006837B7"/>
    <w:rsid w:val="00685518"/>
    <w:rsid w:val="00685BCA"/>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2924"/>
    <w:rsid w:val="006B3568"/>
    <w:rsid w:val="006B361E"/>
    <w:rsid w:val="006B3E3D"/>
    <w:rsid w:val="006B3F39"/>
    <w:rsid w:val="006B4664"/>
    <w:rsid w:val="006B4DFA"/>
    <w:rsid w:val="006B59F4"/>
    <w:rsid w:val="006B705F"/>
    <w:rsid w:val="006B74A3"/>
    <w:rsid w:val="006C10CB"/>
    <w:rsid w:val="006C1755"/>
    <w:rsid w:val="006C1798"/>
    <w:rsid w:val="006C559F"/>
    <w:rsid w:val="006C620C"/>
    <w:rsid w:val="006C7958"/>
    <w:rsid w:val="006C7DEE"/>
    <w:rsid w:val="006D0045"/>
    <w:rsid w:val="006D1592"/>
    <w:rsid w:val="006D1C6E"/>
    <w:rsid w:val="006D4812"/>
    <w:rsid w:val="006D54D5"/>
    <w:rsid w:val="006D5558"/>
    <w:rsid w:val="006E0352"/>
    <w:rsid w:val="006E0C42"/>
    <w:rsid w:val="006E13FB"/>
    <w:rsid w:val="006E2B4E"/>
    <w:rsid w:val="006E3CB0"/>
    <w:rsid w:val="006E3D78"/>
    <w:rsid w:val="006E50A6"/>
    <w:rsid w:val="006E7907"/>
    <w:rsid w:val="006F0E23"/>
    <w:rsid w:val="006F2235"/>
    <w:rsid w:val="006F429E"/>
    <w:rsid w:val="006F48F3"/>
    <w:rsid w:val="006F6870"/>
    <w:rsid w:val="006F77CC"/>
    <w:rsid w:val="00700022"/>
    <w:rsid w:val="0070007A"/>
    <w:rsid w:val="00701280"/>
    <w:rsid w:val="007019CC"/>
    <w:rsid w:val="007065F6"/>
    <w:rsid w:val="00707ED4"/>
    <w:rsid w:val="00710408"/>
    <w:rsid w:val="0071109F"/>
    <w:rsid w:val="007114E1"/>
    <w:rsid w:val="007116C5"/>
    <w:rsid w:val="0071185F"/>
    <w:rsid w:val="00711BF9"/>
    <w:rsid w:val="00712B5B"/>
    <w:rsid w:val="00713CC4"/>
    <w:rsid w:val="00715FFB"/>
    <w:rsid w:val="007162FF"/>
    <w:rsid w:val="00716B40"/>
    <w:rsid w:val="00716B55"/>
    <w:rsid w:val="00717038"/>
    <w:rsid w:val="00720179"/>
    <w:rsid w:val="00721CD7"/>
    <w:rsid w:val="007247C9"/>
    <w:rsid w:val="00724B19"/>
    <w:rsid w:val="007270C6"/>
    <w:rsid w:val="007272D9"/>
    <w:rsid w:val="00727343"/>
    <w:rsid w:val="007305AB"/>
    <w:rsid w:val="00733CCA"/>
    <w:rsid w:val="00736507"/>
    <w:rsid w:val="00740677"/>
    <w:rsid w:val="00740791"/>
    <w:rsid w:val="00742BDD"/>
    <w:rsid w:val="00743A20"/>
    <w:rsid w:val="007458F2"/>
    <w:rsid w:val="007506D9"/>
    <w:rsid w:val="00750DA4"/>
    <w:rsid w:val="0075105C"/>
    <w:rsid w:val="007539A0"/>
    <w:rsid w:val="007540DB"/>
    <w:rsid w:val="007562B2"/>
    <w:rsid w:val="00756A75"/>
    <w:rsid w:val="00756E0C"/>
    <w:rsid w:val="00757B74"/>
    <w:rsid w:val="007604C8"/>
    <w:rsid w:val="00760D6C"/>
    <w:rsid w:val="00762246"/>
    <w:rsid w:val="00762EB3"/>
    <w:rsid w:val="0076399F"/>
    <w:rsid w:val="00763FB2"/>
    <w:rsid w:val="00764339"/>
    <w:rsid w:val="007647C1"/>
    <w:rsid w:val="00766927"/>
    <w:rsid w:val="00767797"/>
    <w:rsid w:val="00770323"/>
    <w:rsid w:val="00770CAF"/>
    <w:rsid w:val="00771648"/>
    <w:rsid w:val="007729CD"/>
    <w:rsid w:val="00773109"/>
    <w:rsid w:val="00773C2D"/>
    <w:rsid w:val="007742AD"/>
    <w:rsid w:val="007769C2"/>
    <w:rsid w:val="00777748"/>
    <w:rsid w:val="007812D7"/>
    <w:rsid w:val="007830EE"/>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1382"/>
    <w:rsid w:val="007A19A2"/>
    <w:rsid w:val="007A1DC5"/>
    <w:rsid w:val="007A1FB8"/>
    <w:rsid w:val="007A43BA"/>
    <w:rsid w:val="007A479D"/>
    <w:rsid w:val="007B03B6"/>
    <w:rsid w:val="007B13CE"/>
    <w:rsid w:val="007B16AB"/>
    <w:rsid w:val="007B41FE"/>
    <w:rsid w:val="007B4609"/>
    <w:rsid w:val="007B6D65"/>
    <w:rsid w:val="007B796A"/>
    <w:rsid w:val="007C004A"/>
    <w:rsid w:val="007C09CF"/>
    <w:rsid w:val="007C0D1F"/>
    <w:rsid w:val="007C26D2"/>
    <w:rsid w:val="007C277C"/>
    <w:rsid w:val="007C47FE"/>
    <w:rsid w:val="007C513D"/>
    <w:rsid w:val="007C69FD"/>
    <w:rsid w:val="007D0429"/>
    <w:rsid w:val="007D3E6A"/>
    <w:rsid w:val="007D53CC"/>
    <w:rsid w:val="007D5725"/>
    <w:rsid w:val="007D5D07"/>
    <w:rsid w:val="007D6E9E"/>
    <w:rsid w:val="007E155D"/>
    <w:rsid w:val="007E1643"/>
    <w:rsid w:val="007E39FC"/>
    <w:rsid w:val="007E60CA"/>
    <w:rsid w:val="007E688C"/>
    <w:rsid w:val="007E6F6A"/>
    <w:rsid w:val="007E77D2"/>
    <w:rsid w:val="007E796A"/>
    <w:rsid w:val="007F0AB0"/>
    <w:rsid w:val="007F0F28"/>
    <w:rsid w:val="007F1259"/>
    <w:rsid w:val="007F2813"/>
    <w:rsid w:val="007F4A10"/>
    <w:rsid w:val="007F5277"/>
    <w:rsid w:val="007F5577"/>
    <w:rsid w:val="007F55F7"/>
    <w:rsid w:val="007F6192"/>
    <w:rsid w:val="007F7DB6"/>
    <w:rsid w:val="007F7DE9"/>
    <w:rsid w:val="0080108F"/>
    <w:rsid w:val="00801A19"/>
    <w:rsid w:val="00802E32"/>
    <w:rsid w:val="00806B36"/>
    <w:rsid w:val="008079CE"/>
    <w:rsid w:val="0081149C"/>
    <w:rsid w:val="00811DB2"/>
    <w:rsid w:val="00812D8F"/>
    <w:rsid w:val="008151BB"/>
    <w:rsid w:val="0081566F"/>
    <w:rsid w:val="0081645C"/>
    <w:rsid w:val="00820796"/>
    <w:rsid w:val="0082347B"/>
    <w:rsid w:val="00823C36"/>
    <w:rsid w:val="00824AC3"/>
    <w:rsid w:val="008252F1"/>
    <w:rsid w:val="008259C5"/>
    <w:rsid w:val="00827453"/>
    <w:rsid w:val="008307EF"/>
    <w:rsid w:val="00830880"/>
    <w:rsid w:val="00830EB9"/>
    <w:rsid w:val="00833170"/>
    <w:rsid w:val="00834795"/>
    <w:rsid w:val="00834CD0"/>
    <w:rsid w:val="00834E59"/>
    <w:rsid w:val="008362FF"/>
    <w:rsid w:val="0083636E"/>
    <w:rsid w:val="00836617"/>
    <w:rsid w:val="00840A5D"/>
    <w:rsid w:val="00841E6E"/>
    <w:rsid w:val="008427B9"/>
    <w:rsid w:val="00844FE6"/>
    <w:rsid w:val="00850FA1"/>
    <w:rsid w:val="0085205E"/>
    <w:rsid w:val="008524B9"/>
    <w:rsid w:val="00852AEE"/>
    <w:rsid w:val="00855907"/>
    <w:rsid w:val="00855FD9"/>
    <w:rsid w:val="008609A9"/>
    <w:rsid w:val="00860B86"/>
    <w:rsid w:val="008622C4"/>
    <w:rsid w:val="00862E26"/>
    <w:rsid w:val="008630B5"/>
    <w:rsid w:val="00863632"/>
    <w:rsid w:val="00863ACF"/>
    <w:rsid w:val="00865165"/>
    <w:rsid w:val="00866ADE"/>
    <w:rsid w:val="008742FA"/>
    <w:rsid w:val="00877A62"/>
    <w:rsid w:val="008803AF"/>
    <w:rsid w:val="00883381"/>
    <w:rsid w:val="00884DD7"/>
    <w:rsid w:val="00886925"/>
    <w:rsid w:val="008870BE"/>
    <w:rsid w:val="00890201"/>
    <w:rsid w:val="008903AA"/>
    <w:rsid w:val="00891607"/>
    <w:rsid w:val="00892442"/>
    <w:rsid w:val="00894A6A"/>
    <w:rsid w:val="0089505B"/>
    <w:rsid w:val="00895734"/>
    <w:rsid w:val="008A3A5C"/>
    <w:rsid w:val="008A6F8B"/>
    <w:rsid w:val="008A786C"/>
    <w:rsid w:val="008A7A75"/>
    <w:rsid w:val="008B13B2"/>
    <w:rsid w:val="008B1786"/>
    <w:rsid w:val="008B33E9"/>
    <w:rsid w:val="008B3551"/>
    <w:rsid w:val="008B4B5A"/>
    <w:rsid w:val="008B69AD"/>
    <w:rsid w:val="008B6ECD"/>
    <w:rsid w:val="008B72C6"/>
    <w:rsid w:val="008C0E7C"/>
    <w:rsid w:val="008C20F3"/>
    <w:rsid w:val="008C315E"/>
    <w:rsid w:val="008C4163"/>
    <w:rsid w:val="008C4DB5"/>
    <w:rsid w:val="008C4FFA"/>
    <w:rsid w:val="008C59A7"/>
    <w:rsid w:val="008C7CD2"/>
    <w:rsid w:val="008C7E73"/>
    <w:rsid w:val="008C7EC6"/>
    <w:rsid w:val="008C7F16"/>
    <w:rsid w:val="008D0C3C"/>
    <w:rsid w:val="008D0E5F"/>
    <w:rsid w:val="008D2139"/>
    <w:rsid w:val="008D2F32"/>
    <w:rsid w:val="008D315A"/>
    <w:rsid w:val="008D4758"/>
    <w:rsid w:val="008D4E9B"/>
    <w:rsid w:val="008D7D67"/>
    <w:rsid w:val="008E0CA5"/>
    <w:rsid w:val="008E190C"/>
    <w:rsid w:val="008E2A1B"/>
    <w:rsid w:val="008E2A76"/>
    <w:rsid w:val="008E3276"/>
    <w:rsid w:val="008E714B"/>
    <w:rsid w:val="008E774F"/>
    <w:rsid w:val="008E7950"/>
    <w:rsid w:val="008E7E66"/>
    <w:rsid w:val="008F082A"/>
    <w:rsid w:val="008F2F88"/>
    <w:rsid w:val="008F32EC"/>
    <w:rsid w:val="008F360A"/>
    <w:rsid w:val="008F4342"/>
    <w:rsid w:val="008F6741"/>
    <w:rsid w:val="008F68C4"/>
    <w:rsid w:val="008F71C5"/>
    <w:rsid w:val="0090296D"/>
    <w:rsid w:val="00902CFC"/>
    <w:rsid w:val="009033BA"/>
    <w:rsid w:val="009039D0"/>
    <w:rsid w:val="00903EE8"/>
    <w:rsid w:val="0090473B"/>
    <w:rsid w:val="0090485E"/>
    <w:rsid w:val="0090525D"/>
    <w:rsid w:val="009064EA"/>
    <w:rsid w:val="009066B6"/>
    <w:rsid w:val="00906CD0"/>
    <w:rsid w:val="00912369"/>
    <w:rsid w:val="0091407B"/>
    <w:rsid w:val="0091511B"/>
    <w:rsid w:val="0091577B"/>
    <w:rsid w:val="009157DF"/>
    <w:rsid w:val="00917D20"/>
    <w:rsid w:val="00917E0F"/>
    <w:rsid w:val="00920683"/>
    <w:rsid w:val="0092115A"/>
    <w:rsid w:val="00922300"/>
    <w:rsid w:val="00922937"/>
    <w:rsid w:val="00922AD7"/>
    <w:rsid w:val="00922B18"/>
    <w:rsid w:val="00923172"/>
    <w:rsid w:val="009238CB"/>
    <w:rsid w:val="009239FD"/>
    <w:rsid w:val="0092474D"/>
    <w:rsid w:val="009248F4"/>
    <w:rsid w:val="0092739F"/>
    <w:rsid w:val="009323A6"/>
    <w:rsid w:val="009336D8"/>
    <w:rsid w:val="00934005"/>
    <w:rsid w:val="00937550"/>
    <w:rsid w:val="00940B30"/>
    <w:rsid w:val="00941645"/>
    <w:rsid w:val="00941D52"/>
    <w:rsid w:val="00942CC6"/>
    <w:rsid w:val="00943D35"/>
    <w:rsid w:val="00944BA6"/>
    <w:rsid w:val="00944EC2"/>
    <w:rsid w:val="00950713"/>
    <w:rsid w:val="009514DA"/>
    <w:rsid w:val="009525DE"/>
    <w:rsid w:val="009543C5"/>
    <w:rsid w:val="00956329"/>
    <w:rsid w:val="00956D1B"/>
    <w:rsid w:val="00961097"/>
    <w:rsid w:val="00961E32"/>
    <w:rsid w:val="009627AF"/>
    <w:rsid w:val="00963F27"/>
    <w:rsid w:val="00966833"/>
    <w:rsid w:val="00966CA5"/>
    <w:rsid w:val="00966F6D"/>
    <w:rsid w:val="009678A5"/>
    <w:rsid w:val="0097166D"/>
    <w:rsid w:val="009736C7"/>
    <w:rsid w:val="009753F5"/>
    <w:rsid w:val="00977EA2"/>
    <w:rsid w:val="00980514"/>
    <w:rsid w:val="00981036"/>
    <w:rsid w:val="00982421"/>
    <w:rsid w:val="00982870"/>
    <w:rsid w:val="009828F0"/>
    <w:rsid w:val="0098426F"/>
    <w:rsid w:val="00985782"/>
    <w:rsid w:val="0098627D"/>
    <w:rsid w:val="00986E5B"/>
    <w:rsid w:val="009878CD"/>
    <w:rsid w:val="00990AE0"/>
    <w:rsid w:val="009918B4"/>
    <w:rsid w:val="00993B31"/>
    <w:rsid w:val="00997D3F"/>
    <w:rsid w:val="009A006F"/>
    <w:rsid w:val="009A19B4"/>
    <w:rsid w:val="009A27DE"/>
    <w:rsid w:val="009A5E7A"/>
    <w:rsid w:val="009A5ED7"/>
    <w:rsid w:val="009A65F4"/>
    <w:rsid w:val="009A67F1"/>
    <w:rsid w:val="009A6BA3"/>
    <w:rsid w:val="009A6FAB"/>
    <w:rsid w:val="009A7358"/>
    <w:rsid w:val="009B03CA"/>
    <w:rsid w:val="009B234C"/>
    <w:rsid w:val="009B2D7F"/>
    <w:rsid w:val="009B4CBE"/>
    <w:rsid w:val="009B6882"/>
    <w:rsid w:val="009B7821"/>
    <w:rsid w:val="009C003B"/>
    <w:rsid w:val="009C032C"/>
    <w:rsid w:val="009C06CE"/>
    <w:rsid w:val="009C2E95"/>
    <w:rsid w:val="009C35C3"/>
    <w:rsid w:val="009C3CC6"/>
    <w:rsid w:val="009C4416"/>
    <w:rsid w:val="009C6812"/>
    <w:rsid w:val="009C6EFA"/>
    <w:rsid w:val="009C6F69"/>
    <w:rsid w:val="009D1598"/>
    <w:rsid w:val="009D612B"/>
    <w:rsid w:val="009D639C"/>
    <w:rsid w:val="009D6AD8"/>
    <w:rsid w:val="009D79FE"/>
    <w:rsid w:val="009E061C"/>
    <w:rsid w:val="009E0A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186F"/>
    <w:rsid w:val="00A035B0"/>
    <w:rsid w:val="00A04688"/>
    <w:rsid w:val="00A05541"/>
    <w:rsid w:val="00A07853"/>
    <w:rsid w:val="00A10582"/>
    <w:rsid w:val="00A11688"/>
    <w:rsid w:val="00A1287A"/>
    <w:rsid w:val="00A148FE"/>
    <w:rsid w:val="00A2256B"/>
    <w:rsid w:val="00A27E4A"/>
    <w:rsid w:val="00A30A73"/>
    <w:rsid w:val="00A31CE2"/>
    <w:rsid w:val="00A31FA7"/>
    <w:rsid w:val="00A3253D"/>
    <w:rsid w:val="00A329B6"/>
    <w:rsid w:val="00A329EF"/>
    <w:rsid w:val="00A32F78"/>
    <w:rsid w:val="00A3312B"/>
    <w:rsid w:val="00A33158"/>
    <w:rsid w:val="00A33384"/>
    <w:rsid w:val="00A3338F"/>
    <w:rsid w:val="00A34514"/>
    <w:rsid w:val="00A363DB"/>
    <w:rsid w:val="00A36DB5"/>
    <w:rsid w:val="00A37AF0"/>
    <w:rsid w:val="00A41590"/>
    <w:rsid w:val="00A41767"/>
    <w:rsid w:val="00A44CD5"/>
    <w:rsid w:val="00A47E79"/>
    <w:rsid w:val="00A47F8F"/>
    <w:rsid w:val="00A52A8D"/>
    <w:rsid w:val="00A52ECE"/>
    <w:rsid w:val="00A53099"/>
    <w:rsid w:val="00A5547E"/>
    <w:rsid w:val="00A55750"/>
    <w:rsid w:val="00A56C96"/>
    <w:rsid w:val="00A578BE"/>
    <w:rsid w:val="00A619C0"/>
    <w:rsid w:val="00A62C0F"/>
    <w:rsid w:val="00A64D8B"/>
    <w:rsid w:val="00A650AC"/>
    <w:rsid w:val="00A65CD7"/>
    <w:rsid w:val="00A6645E"/>
    <w:rsid w:val="00A665D1"/>
    <w:rsid w:val="00A71639"/>
    <w:rsid w:val="00A71B99"/>
    <w:rsid w:val="00A721FE"/>
    <w:rsid w:val="00A73B3D"/>
    <w:rsid w:val="00A743D3"/>
    <w:rsid w:val="00A744D2"/>
    <w:rsid w:val="00A75297"/>
    <w:rsid w:val="00A759DF"/>
    <w:rsid w:val="00A7792C"/>
    <w:rsid w:val="00A77CEC"/>
    <w:rsid w:val="00A83CB3"/>
    <w:rsid w:val="00A83DC0"/>
    <w:rsid w:val="00A84D61"/>
    <w:rsid w:val="00A86BC1"/>
    <w:rsid w:val="00A86EFA"/>
    <w:rsid w:val="00A911F9"/>
    <w:rsid w:val="00A918A7"/>
    <w:rsid w:val="00A91CDF"/>
    <w:rsid w:val="00A91D59"/>
    <w:rsid w:val="00A93132"/>
    <w:rsid w:val="00A95588"/>
    <w:rsid w:val="00A95B00"/>
    <w:rsid w:val="00A95C57"/>
    <w:rsid w:val="00A9645F"/>
    <w:rsid w:val="00A96764"/>
    <w:rsid w:val="00A972C9"/>
    <w:rsid w:val="00A978F3"/>
    <w:rsid w:val="00AA15A5"/>
    <w:rsid w:val="00AA35A7"/>
    <w:rsid w:val="00AA4B0A"/>
    <w:rsid w:val="00AA5D1F"/>
    <w:rsid w:val="00AA746C"/>
    <w:rsid w:val="00AB015C"/>
    <w:rsid w:val="00AB0351"/>
    <w:rsid w:val="00AB09F3"/>
    <w:rsid w:val="00AB0EA9"/>
    <w:rsid w:val="00AB2C1C"/>
    <w:rsid w:val="00AB31C2"/>
    <w:rsid w:val="00AB36A0"/>
    <w:rsid w:val="00AB375B"/>
    <w:rsid w:val="00AB3F1A"/>
    <w:rsid w:val="00AB544D"/>
    <w:rsid w:val="00AB5D29"/>
    <w:rsid w:val="00AB6B36"/>
    <w:rsid w:val="00AB750D"/>
    <w:rsid w:val="00AC28B7"/>
    <w:rsid w:val="00AC4020"/>
    <w:rsid w:val="00AC50DE"/>
    <w:rsid w:val="00AC66F2"/>
    <w:rsid w:val="00AC6DA7"/>
    <w:rsid w:val="00AD0154"/>
    <w:rsid w:val="00AD1DCB"/>
    <w:rsid w:val="00AD397D"/>
    <w:rsid w:val="00AE01FF"/>
    <w:rsid w:val="00AE2B0F"/>
    <w:rsid w:val="00AE4349"/>
    <w:rsid w:val="00AE472F"/>
    <w:rsid w:val="00AE52C6"/>
    <w:rsid w:val="00AE53B6"/>
    <w:rsid w:val="00AE5530"/>
    <w:rsid w:val="00AE618E"/>
    <w:rsid w:val="00AF023F"/>
    <w:rsid w:val="00AF035E"/>
    <w:rsid w:val="00AF053B"/>
    <w:rsid w:val="00AF0631"/>
    <w:rsid w:val="00AF168A"/>
    <w:rsid w:val="00AF2106"/>
    <w:rsid w:val="00B0007F"/>
    <w:rsid w:val="00B01460"/>
    <w:rsid w:val="00B01615"/>
    <w:rsid w:val="00B0168A"/>
    <w:rsid w:val="00B03434"/>
    <w:rsid w:val="00B0439A"/>
    <w:rsid w:val="00B0463F"/>
    <w:rsid w:val="00B047C4"/>
    <w:rsid w:val="00B048FD"/>
    <w:rsid w:val="00B04BD8"/>
    <w:rsid w:val="00B05783"/>
    <w:rsid w:val="00B064AC"/>
    <w:rsid w:val="00B076BE"/>
    <w:rsid w:val="00B10B21"/>
    <w:rsid w:val="00B10F88"/>
    <w:rsid w:val="00B11450"/>
    <w:rsid w:val="00B124A2"/>
    <w:rsid w:val="00B13A31"/>
    <w:rsid w:val="00B13E26"/>
    <w:rsid w:val="00B15CE9"/>
    <w:rsid w:val="00B175C7"/>
    <w:rsid w:val="00B2064B"/>
    <w:rsid w:val="00B218EB"/>
    <w:rsid w:val="00B2209C"/>
    <w:rsid w:val="00B22174"/>
    <w:rsid w:val="00B22B2F"/>
    <w:rsid w:val="00B24F29"/>
    <w:rsid w:val="00B2550A"/>
    <w:rsid w:val="00B307AD"/>
    <w:rsid w:val="00B309C0"/>
    <w:rsid w:val="00B309C6"/>
    <w:rsid w:val="00B332CC"/>
    <w:rsid w:val="00B34060"/>
    <w:rsid w:val="00B404D8"/>
    <w:rsid w:val="00B40C7D"/>
    <w:rsid w:val="00B40F11"/>
    <w:rsid w:val="00B47A16"/>
    <w:rsid w:val="00B522A1"/>
    <w:rsid w:val="00B525C0"/>
    <w:rsid w:val="00B529B7"/>
    <w:rsid w:val="00B545E0"/>
    <w:rsid w:val="00B54852"/>
    <w:rsid w:val="00B57044"/>
    <w:rsid w:val="00B5707B"/>
    <w:rsid w:val="00B60942"/>
    <w:rsid w:val="00B60DF5"/>
    <w:rsid w:val="00B6190B"/>
    <w:rsid w:val="00B619B5"/>
    <w:rsid w:val="00B62618"/>
    <w:rsid w:val="00B62D12"/>
    <w:rsid w:val="00B63D2F"/>
    <w:rsid w:val="00B64151"/>
    <w:rsid w:val="00B64881"/>
    <w:rsid w:val="00B65561"/>
    <w:rsid w:val="00B659EF"/>
    <w:rsid w:val="00B65A47"/>
    <w:rsid w:val="00B70159"/>
    <w:rsid w:val="00B7028F"/>
    <w:rsid w:val="00B72719"/>
    <w:rsid w:val="00B73279"/>
    <w:rsid w:val="00B76438"/>
    <w:rsid w:val="00B771A5"/>
    <w:rsid w:val="00B821D7"/>
    <w:rsid w:val="00B825C8"/>
    <w:rsid w:val="00B8392E"/>
    <w:rsid w:val="00B84371"/>
    <w:rsid w:val="00B85F6F"/>
    <w:rsid w:val="00B86346"/>
    <w:rsid w:val="00B86F1C"/>
    <w:rsid w:val="00B90030"/>
    <w:rsid w:val="00B90998"/>
    <w:rsid w:val="00B909C6"/>
    <w:rsid w:val="00B90A89"/>
    <w:rsid w:val="00B91B82"/>
    <w:rsid w:val="00B94106"/>
    <w:rsid w:val="00B94CEC"/>
    <w:rsid w:val="00B96443"/>
    <w:rsid w:val="00B96D79"/>
    <w:rsid w:val="00BA0730"/>
    <w:rsid w:val="00BA0CA2"/>
    <w:rsid w:val="00BA1CB8"/>
    <w:rsid w:val="00BA20E4"/>
    <w:rsid w:val="00BA2B05"/>
    <w:rsid w:val="00BA5169"/>
    <w:rsid w:val="00BA5355"/>
    <w:rsid w:val="00BA67B9"/>
    <w:rsid w:val="00BA6ECC"/>
    <w:rsid w:val="00BA7740"/>
    <w:rsid w:val="00BB0D4E"/>
    <w:rsid w:val="00BB3D60"/>
    <w:rsid w:val="00BB4288"/>
    <w:rsid w:val="00BB5A3A"/>
    <w:rsid w:val="00BB70FE"/>
    <w:rsid w:val="00BC1E0E"/>
    <w:rsid w:val="00BC2400"/>
    <w:rsid w:val="00BC2BB7"/>
    <w:rsid w:val="00BC2E78"/>
    <w:rsid w:val="00BC2F70"/>
    <w:rsid w:val="00BC6F72"/>
    <w:rsid w:val="00BC709D"/>
    <w:rsid w:val="00BC7B40"/>
    <w:rsid w:val="00BC7C28"/>
    <w:rsid w:val="00BC7EEF"/>
    <w:rsid w:val="00BD026F"/>
    <w:rsid w:val="00BD2C6F"/>
    <w:rsid w:val="00BD497A"/>
    <w:rsid w:val="00BD4B0D"/>
    <w:rsid w:val="00BD5B12"/>
    <w:rsid w:val="00BD6E45"/>
    <w:rsid w:val="00BD7150"/>
    <w:rsid w:val="00BD7247"/>
    <w:rsid w:val="00BD7CD7"/>
    <w:rsid w:val="00BE0656"/>
    <w:rsid w:val="00BE185A"/>
    <w:rsid w:val="00BE2099"/>
    <w:rsid w:val="00BE2B53"/>
    <w:rsid w:val="00BE31E7"/>
    <w:rsid w:val="00BE433C"/>
    <w:rsid w:val="00BE57D7"/>
    <w:rsid w:val="00BE692B"/>
    <w:rsid w:val="00BF1039"/>
    <w:rsid w:val="00BF2103"/>
    <w:rsid w:val="00BF2297"/>
    <w:rsid w:val="00BF2720"/>
    <w:rsid w:val="00BF636F"/>
    <w:rsid w:val="00C008F3"/>
    <w:rsid w:val="00C014E8"/>
    <w:rsid w:val="00C01694"/>
    <w:rsid w:val="00C01A1C"/>
    <w:rsid w:val="00C0226D"/>
    <w:rsid w:val="00C02F5E"/>
    <w:rsid w:val="00C03432"/>
    <w:rsid w:val="00C049E5"/>
    <w:rsid w:val="00C04F62"/>
    <w:rsid w:val="00C06BEB"/>
    <w:rsid w:val="00C076DC"/>
    <w:rsid w:val="00C07952"/>
    <w:rsid w:val="00C11C70"/>
    <w:rsid w:val="00C1307D"/>
    <w:rsid w:val="00C14A49"/>
    <w:rsid w:val="00C15CF1"/>
    <w:rsid w:val="00C1689C"/>
    <w:rsid w:val="00C173FC"/>
    <w:rsid w:val="00C204C4"/>
    <w:rsid w:val="00C23949"/>
    <w:rsid w:val="00C239B5"/>
    <w:rsid w:val="00C253D7"/>
    <w:rsid w:val="00C2569B"/>
    <w:rsid w:val="00C25B28"/>
    <w:rsid w:val="00C26389"/>
    <w:rsid w:val="00C2742F"/>
    <w:rsid w:val="00C27CF6"/>
    <w:rsid w:val="00C304B9"/>
    <w:rsid w:val="00C3164E"/>
    <w:rsid w:val="00C31DEA"/>
    <w:rsid w:val="00C32FDF"/>
    <w:rsid w:val="00C3335B"/>
    <w:rsid w:val="00C34767"/>
    <w:rsid w:val="00C34EDF"/>
    <w:rsid w:val="00C36E78"/>
    <w:rsid w:val="00C371FB"/>
    <w:rsid w:val="00C4033D"/>
    <w:rsid w:val="00C42BE7"/>
    <w:rsid w:val="00C438DE"/>
    <w:rsid w:val="00C439E9"/>
    <w:rsid w:val="00C44E54"/>
    <w:rsid w:val="00C46489"/>
    <w:rsid w:val="00C464EE"/>
    <w:rsid w:val="00C464FB"/>
    <w:rsid w:val="00C47A8D"/>
    <w:rsid w:val="00C5088D"/>
    <w:rsid w:val="00C5277C"/>
    <w:rsid w:val="00C5380F"/>
    <w:rsid w:val="00C54BBA"/>
    <w:rsid w:val="00C55737"/>
    <w:rsid w:val="00C559EB"/>
    <w:rsid w:val="00C55D86"/>
    <w:rsid w:val="00C562B5"/>
    <w:rsid w:val="00C56570"/>
    <w:rsid w:val="00C56952"/>
    <w:rsid w:val="00C620CC"/>
    <w:rsid w:val="00C620D3"/>
    <w:rsid w:val="00C62ABA"/>
    <w:rsid w:val="00C62D0B"/>
    <w:rsid w:val="00C62D11"/>
    <w:rsid w:val="00C638F0"/>
    <w:rsid w:val="00C642E6"/>
    <w:rsid w:val="00C67BFE"/>
    <w:rsid w:val="00C708B8"/>
    <w:rsid w:val="00C70E7D"/>
    <w:rsid w:val="00C7127B"/>
    <w:rsid w:val="00C73397"/>
    <w:rsid w:val="00C73790"/>
    <w:rsid w:val="00C80477"/>
    <w:rsid w:val="00C81FEE"/>
    <w:rsid w:val="00C82C95"/>
    <w:rsid w:val="00C83042"/>
    <w:rsid w:val="00C8311D"/>
    <w:rsid w:val="00C83D95"/>
    <w:rsid w:val="00C846AD"/>
    <w:rsid w:val="00C87193"/>
    <w:rsid w:val="00C901F6"/>
    <w:rsid w:val="00C910BA"/>
    <w:rsid w:val="00C94D22"/>
    <w:rsid w:val="00C95A0B"/>
    <w:rsid w:val="00C962E2"/>
    <w:rsid w:val="00CA1A09"/>
    <w:rsid w:val="00CA1A4E"/>
    <w:rsid w:val="00CA2573"/>
    <w:rsid w:val="00CA3CA4"/>
    <w:rsid w:val="00CA4162"/>
    <w:rsid w:val="00CA45D5"/>
    <w:rsid w:val="00CA4948"/>
    <w:rsid w:val="00CA5910"/>
    <w:rsid w:val="00CA6034"/>
    <w:rsid w:val="00CA60EB"/>
    <w:rsid w:val="00CA687E"/>
    <w:rsid w:val="00CA74B3"/>
    <w:rsid w:val="00CA796E"/>
    <w:rsid w:val="00CB0187"/>
    <w:rsid w:val="00CB1205"/>
    <w:rsid w:val="00CB3144"/>
    <w:rsid w:val="00CB36D7"/>
    <w:rsid w:val="00CB429E"/>
    <w:rsid w:val="00CB5BC6"/>
    <w:rsid w:val="00CC0F46"/>
    <w:rsid w:val="00CC2005"/>
    <w:rsid w:val="00CC385C"/>
    <w:rsid w:val="00CC49DA"/>
    <w:rsid w:val="00CC4A06"/>
    <w:rsid w:val="00CC5A3F"/>
    <w:rsid w:val="00CC627B"/>
    <w:rsid w:val="00CD0E74"/>
    <w:rsid w:val="00CD1BD0"/>
    <w:rsid w:val="00CD3131"/>
    <w:rsid w:val="00CD3492"/>
    <w:rsid w:val="00CD3B43"/>
    <w:rsid w:val="00CD5870"/>
    <w:rsid w:val="00CD634A"/>
    <w:rsid w:val="00CD6451"/>
    <w:rsid w:val="00CD6DCF"/>
    <w:rsid w:val="00CE1D1B"/>
    <w:rsid w:val="00CE1F9E"/>
    <w:rsid w:val="00CE25BB"/>
    <w:rsid w:val="00CE262A"/>
    <w:rsid w:val="00CE5634"/>
    <w:rsid w:val="00CE5AE4"/>
    <w:rsid w:val="00CE79C4"/>
    <w:rsid w:val="00CF0190"/>
    <w:rsid w:val="00CF085E"/>
    <w:rsid w:val="00CF0CC5"/>
    <w:rsid w:val="00CF1031"/>
    <w:rsid w:val="00CF14B3"/>
    <w:rsid w:val="00CF209A"/>
    <w:rsid w:val="00CF3E37"/>
    <w:rsid w:val="00CF5A0B"/>
    <w:rsid w:val="00CF6E24"/>
    <w:rsid w:val="00D0130C"/>
    <w:rsid w:val="00D02112"/>
    <w:rsid w:val="00D029E2"/>
    <w:rsid w:val="00D038A7"/>
    <w:rsid w:val="00D048DB"/>
    <w:rsid w:val="00D056C2"/>
    <w:rsid w:val="00D0699A"/>
    <w:rsid w:val="00D0699D"/>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40581"/>
    <w:rsid w:val="00D40FBA"/>
    <w:rsid w:val="00D411A1"/>
    <w:rsid w:val="00D44EFA"/>
    <w:rsid w:val="00D45807"/>
    <w:rsid w:val="00D470E4"/>
    <w:rsid w:val="00D477F0"/>
    <w:rsid w:val="00D47982"/>
    <w:rsid w:val="00D50B16"/>
    <w:rsid w:val="00D50B44"/>
    <w:rsid w:val="00D519C8"/>
    <w:rsid w:val="00D52CD1"/>
    <w:rsid w:val="00D5391C"/>
    <w:rsid w:val="00D54BF9"/>
    <w:rsid w:val="00D56E04"/>
    <w:rsid w:val="00D6088C"/>
    <w:rsid w:val="00D60AD3"/>
    <w:rsid w:val="00D633F2"/>
    <w:rsid w:val="00D65744"/>
    <w:rsid w:val="00D658F7"/>
    <w:rsid w:val="00D66BD1"/>
    <w:rsid w:val="00D71A48"/>
    <w:rsid w:val="00D72CD3"/>
    <w:rsid w:val="00D72F06"/>
    <w:rsid w:val="00D749ED"/>
    <w:rsid w:val="00D75399"/>
    <w:rsid w:val="00D75637"/>
    <w:rsid w:val="00D77728"/>
    <w:rsid w:val="00D77DBD"/>
    <w:rsid w:val="00D80695"/>
    <w:rsid w:val="00D8079C"/>
    <w:rsid w:val="00D8455B"/>
    <w:rsid w:val="00D84C22"/>
    <w:rsid w:val="00D900F9"/>
    <w:rsid w:val="00D90601"/>
    <w:rsid w:val="00D91205"/>
    <w:rsid w:val="00D91868"/>
    <w:rsid w:val="00D9196A"/>
    <w:rsid w:val="00D94CB0"/>
    <w:rsid w:val="00D95BD3"/>
    <w:rsid w:val="00D95D67"/>
    <w:rsid w:val="00D96648"/>
    <w:rsid w:val="00DA11B1"/>
    <w:rsid w:val="00DA127A"/>
    <w:rsid w:val="00DA1704"/>
    <w:rsid w:val="00DA2567"/>
    <w:rsid w:val="00DA2BC5"/>
    <w:rsid w:val="00DA388E"/>
    <w:rsid w:val="00DA504B"/>
    <w:rsid w:val="00DA5491"/>
    <w:rsid w:val="00DA5C7D"/>
    <w:rsid w:val="00DB063B"/>
    <w:rsid w:val="00DB1D84"/>
    <w:rsid w:val="00DB22F6"/>
    <w:rsid w:val="00DB3DCA"/>
    <w:rsid w:val="00DB6C08"/>
    <w:rsid w:val="00DC0AC4"/>
    <w:rsid w:val="00DC17AA"/>
    <w:rsid w:val="00DC4F4A"/>
    <w:rsid w:val="00DC5997"/>
    <w:rsid w:val="00DC5B75"/>
    <w:rsid w:val="00DD030A"/>
    <w:rsid w:val="00DD37C8"/>
    <w:rsid w:val="00DD3E4B"/>
    <w:rsid w:val="00DD43D1"/>
    <w:rsid w:val="00DD4A67"/>
    <w:rsid w:val="00DD4F01"/>
    <w:rsid w:val="00DD6C71"/>
    <w:rsid w:val="00DD6E0B"/>
    <w:rsid w:val="00DE1218"/>
    <w:rsid w:val="00DE4984"/>
    <w:rsid w:val="00DE6BE3"/>
    <w:rsid w:val="00DE7792"/>
    <w:rsid w:val="00DE7A98"/>
    <w:rsid w:val="00DF0E37"/>
    <w:rsid w:val="00DF16A7"/>
    <w:rsid w:val="00DF28A3"/>
    <w:rsid w:val="00DF2974"/>
    <w:rsid w:val="00DF667C"/>
    <w:rsid w:val="00E03113"/>
    <w:rsid w:val="00E04161"/>
    <w:rsid w:val="00E046DA"/>
    <w:rsid w:val="00E05CE2"/>
    <w:rsid w:val="00E07D6A"/>
    <w:rsid w:val="00E1023D"/>
    <w:rsid w:val="00E1144F"/>
    <w:rsid w:val="00E12737"/>
    <w:rsid w:val="00E13476"/>
    <w:rsid w:val="00E13DCF"/>
    <w:rsid w:val="00E1401A"/>
    <w:rsid w:val="00E162DF"/>
    <w:rsid w:val="00E173DF"/>
    <w:rsid w:val="00E203D9"/>
    <w:rsid w:val="00E207EF"/>
    <w:rsid w:val="00E20A59"/>
    <w:rsid w:val="00E22B80"/>
    <w:rsid w:val="00E23E5F"/>
    <w:rsid w:val="00E24C47"/>
    <w:rsid w:val="00E2663C"/>
    <w:rsid w:val="00E26EC5"/>
    <w:rsid w:val="00E27D3A"/>
    <w:rsid w:val="00E3059A"/>
    <w:rsid w:val="00E3428B"/>
    <w:rsid w:val="00E3595F"/>
    <w:rsid w:val="00E35FAF"/>
    <w:rsid w:val="00E362C0"/>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620B1"/>
    <w:rsid w:val="00E635BE"/>
    <w:rsid w:val="00E649B3"/>
    <w:rsid w:val="00E6615B"/>
    <w:rsid w:val="00E67589"/>
    <w:rsid w:val="00E7037C"/>
    <w:rsid w:val="00E70465"/>
    <w:rsid w:val="00E70991"/>
    <w:rsid w:val="00E71612"/>
    <w:rsid w:val="00E71AB3"/>
    <w:rsid w:val="00E7295F"/>
    <w:rsid w:val="00E72E01"/>
    <w:rsid w:val="00E7330B"/>
    <w:rsid w:val="00E74206"/>
    <w:rsid w:val="00E75659"/>
    <w:rsid w:val="00E76A6A"/>
    <w:rsid w:val="00E8184C"/>
    <w:rsid w:val="00E82346"/>
    <w:rsid w:val="00E824CA"/>
    <w:rsid w:val="00E82ECB"/>
    <w:rsid w:val="00E87F7C"/>
    <w:rsid w:val="00E905D8"/>
    <w:rsid w:val="00E909B5"/>
    <w:rsid w:val="00E91791"/>
    <w:rsid w:val="00E917E4"/>
    <w:rsid w:val="00E9261C"/>
    <w:rsid w:val="00E93C22"/>
    <w:rsid w:val="00E957F5"/>
    <w:rsid w:val="00E969BA"/>
    <w:rsid w:val="00EA0532"/>
    <w:rsid w:val="00EA0C78"/>
    <w:rsid w:val="00EA2F20"/>
    <w:rsid w:val="00EA41D2"/>
    <w:rsid w:val="00EA5174"/>
    <w:rsid w:val="00EA74A3"/>
    <w:rsid w:val="00EA7C5E"/>
    <w:rsid w:val="00EB3E96"/>
    <w:rsid w:val="00EB4B6C"/>
    <w:rsid w:val="00EB4C3D"/>
    <w:rsid w:val="00EB5BB7"/>
    <w:rsid w:val="00EB7132"/>
    <w:rsid w:val="00EB716C"/>
    <w:rsid w:val="00EC02CB"/>
    <w:rsid w:val="00EC0838"/>
    <w:rsid w:val="00EC0EFC"/>
    <w:rsid w:val="00EC49D1"/>
    <w:rsid w:val="00EC4FC8"/>
    <w:rsid w:val="00EC534D"/>
    <w:rsid w:val="00EC5D49"/>
    <w:rsid w:val="00EC7A8A"/>
    <w:rsid w:val="00EC7DE7"/>
    <w:rsid w:val="00ED0952"/>
    <w:rsid w:val="00ED2198"/>
    <w:rsid w:val="00ED3927"/>
    <w:rsid w:val="00ED3DA7"/>
    <w:rsid w:val="00ED42CE"/>
    <w:rsid w:val="00ED4521"/>
    <w:rsid w:val="00ED6612"/>
    <w:rsid w:val="00EE029A"/>
    <w:rsid w:val="00EE5347"/>
    <w:rsid w:val="00EE5FDA"/>
    <w:rsid w:val="00EE635D"/>
    <w:rsid w:val="00EF1B4C"/>
    <w:rsid w:val="00EF1BA9"/>
    <w:rsid w:val="00EF3F7B"/>
    <w:rsid w:val="00EF56E2"/>
    <w:rsid w:val="00EF7EAB"/>
    <w:rsid w:val="00F0078C"/>
    <w:rsid w:val="00F01662"/>
    <w:rsid w:val="00F02AD0"/>
    <w:rsid w:val="00F03366"/>
    <w:rsid w:val="00F033B8"/>
    <w:rsid w:val="00F03A5C"/>
    <w:rsid w:val="00F04DD9"/>
    <w:rsid w:val="00F1002E"/>
    <w:rsid w:val="00F174BC"/>
    <w:rsid w:val="00F21875"/>
    <w:rsid w:val="00F250F7"/>
    <w:rsid w:val="00F25917"/>
    <w:rsid w:val="00F25EF1"/>
    <w:rsid w:val="00F26F26"/>
    <w:rsid w:val="00F279AE"/>
    <w:rsid w:val="00F323F4"/>
    <w:rsid w:val="00F33FBA"/>
    <w:rsid w:val="00F35244"/>
    <w:rsid w:val="00F3623D"/>
    <w:rsid w:val="00F365E1"/>
    <w:rsid w:val="00F36F89"/>
    <w:rsid w:val="00F36FCE"/>
    <w:rsid w:val="00F37558"/>
    <w:rsid w:val="00F37CCB"/>
    <w:rsid w:val="00F37EED"/>
    <w:rsid w:val="00F40F1D"/>
    <w:rsid w:val="00F40F70"/>
    <w:rsid w:val="00F444F8"/>
    <w:rsid w:val="00F44FA8"/>
    <w:rsid w:val="00F4640C"/>
    <w:rsid w:val="00F47D31"/>
    <w:rsid w:val="00F47F99"/>
    <w:rsid w:val="00F51D22"/>
    <w:rsid w:val="00F523F9"/>
    <w:rsid w:val="00F530E2"/>
    <w:rsid w:val="00F53434"/>
    <w:rsid w:val="00F53801"/>
    <w:rsid w:val="00F5391E"/>
    <w:rsid w:val="00F547BD"/>
    <w:rsid w:val="00F55F98"/>
    <w:rsid w:val="00F56B8E"/>
    <w:rsid w:val="00F62B02"/>
    <w:rsid w:val="00F6332C"/>
    <w:rsid w:val="00F63729"/>
    <w:rsid w:val="00F64FA5"/>
    <w:rsid w:val="00F667B8"/>
    <w:rsid w:val="00F67105"/>
    <w:rsid w:val="00F677CD"/>
    <w:rsid w:val="00F67AC1"/>
    <w:rsid w:val="00F67EAF"/>
    <w:rsid w:val="00F70A21"/>
    <w:rsid w:val="00F71548"/>
    <w:rsid w:val="00F727A1"/>
    <w:rsid w:val="00F728C5"/>
    <w:rsid w:val="00F72B26"/>
    <w:rsid w:val="00F73FA0"/>
    <w:rsid w:val="00F741F3"/>
    <w:rsid w:val="00F74A01"/>
    <w:rsid w:val="00F75435"/>
    <w:rsid w:val="00F75764"/>
    <w:rsid w:val="00F75B55"/>
    <w:rsid w:val="00F80C80"/>
    <w:rsid w:val="00F81811"/>
    <w:rsid w:val="00F81D5B"/>
    <w:rsid w:val="00F82559"/>
    <w:rsid w:val="00F82C68"/>
    <w:rsid w:val="00F83365"/>
    <w:rsid w:val="00F86D2A"/>
    <w:rsid w:val="00F87CDE"/>
    <w:rsid w:val="00F91CE0"/>
    <w:rsid w:val="00F91E3F"/>
    <w:rsid w:val="00F94163"/>
    <w:rsid w:val="00F96518"/>
    <w:rsid w:val="00F97120"/>
    <w:rsid w:val="00FA0924"/>
    <w:rsid w:val="00FA259A"/>
    <w:rsid w:val="00FA4881"/>
    <w:rsid w:val="00FA72D7"/>
    <w:rsid w:val="00FB0BE6"/>
    <w:rsid w:val="00FB22CB"/>
    <w:rsid w:val="00FB432D"/>
    <w:rsid w:val="00FB6528"/>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3EF8"/>
    <w:rsid w:val="00FF4388"/>
    <w:rsid w:val="00FF50D4"/>
    <w:rsid w:val="00FF58E4"/>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ountry-region"/>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378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E2B4E"/>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rsid w:val="006E2B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2B4E"/>
  </w:style>
  <w:style w:type="paragraph" w:customStyle="1" w:styleId="TableHeading">
    <w:name w:val="TableHeading"/>
    <w:aliases w:val="th"/>
    <w:basedOn w:val="OPCParaBase"/>
    <w:next w:val="Tabletext"/>
    <w:rsid w:val="006E2B4E"/>
    <w:pPr>
      <w:keepNext/>
      <w:spacing w:before="60" w:line="240" w:lineRule="atLeast"/>
    </w:pPr>
    <w:rPr>
      <w:b/>
      <w:sz w:val="20"/>
    </w:rPr>
  </w:style>
  <w:style w:type="paragraph" w:customStyle="1" w:styleId="BoxText">
    <w:name w:val="BoxText"/>
    <w:aliases w:val="bt"/>
    <w:basedOn w:val="OPCParaBase"/>
    <w:qFormat/>
    <w:rsid w:val="006E2B4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E2B4E"/>
    <w:rPr>
      <w:b/>
    </w:rPr>
  </w:style>
  <w:style w:type="paragraph" w:customStyle="1" w:styleId="BoxHeadItalic">
    <w:name w:val="BoxHeadItalic"/>
    <w:aliases w:val="bhi"/>
    <w:basedOn w:val="BoxText"/>
    <w:next w:val="BoxStep"/>
    <w:qFormat/>
    <w:rsid w:val="006E2B4E"/>
    <w:rPr>
      <w:i/>
    </w:rPr>
  </w:style>
  <w:style w:type="paragraph" w:customStyle="1" w:styleId="BoxList">
    <w:name w:val="BoxList"/>
    <w:aliases w:val="bl"/>
    <w:basedOn w:val="BoxText"/>
    <w:qFormat/>
    <w:rsid w:val="006E2B4E"/>
    <w:pPr>
      <w:ind w:left="1559" w:hanging="425"/>
    </w:pPr>
  </w:style>
  <w:style w:type="paragraph" w:customStyle="1" w:styleId="BoxNote">
    <w:name w:val="BoxNote"/>
    <w:aliases w:val="bn"/>
    <w:basedOn w:val="BoxText"/>
    <w:qFormat/>
    <w:rsid w:val="006E2B4E"/>
    <w:pPr>
      <w:tabs>
        <w:tab w:val="left" w:pos="1985"/>
      </w:tabs>
      <w:spacing w:before="122" w:line="198" w:lineRule="exact"/>
      <w:ind w:left="2948" w:hanging="1814"/>
    </w:pPr>
    <w:rPr>
      <w:sz w:val="18"/>
    </w:rPr>
  </w:style>
  <w:style w:type="paragraph" w:customStyle="1" w:styleId="BoxPara">
    <w:name w:val="BoxPara"/>
    <w:aliases w:val="bp"/>
    <w:basedOn w:val="BoxText"/>
    <w:qFormat/>
    <w:rsid w:val="006E2B4E"/>
    <w:pPr>
      <w:tabs>
        <w:tab w:val="right" w:pos="2268"/>
      </w:tabs>
      <w:ind w:left="2552" w:hanging="1418"/>
    </w:pPr>
  </w:style>
  <w:style w:type="paragraph" w:customStyle="1" w:styleId="BoxStep">
    <w:name w:val="BoxStep"/>
    <w:aliases w:val="bs"/>
    <w:basedOn w:val="BoxText"/>
    <w:qFormat/>
    <w:rsid w:val="006E2B4E"/>
    <w:pPr>
      <w:ind w:left="1985" w:hanging="851"/>
    </w:pPr>
  </w:style>
  <w:style w:type="character" w:customStyle="1" w:styleId="CharAmPartNo">
    <w:name w:val="CharAmPartNo"/>
    <w:basedOn w:val="OPCCharBase"/>
    <w:uiPriority w:val="1"/>
    <w:qFormat/>
    <w:rsid w:val="006E2B4E"/>
  </w:style>
  <w:style w:type="character" w:customStyle="1" w:styleId="CharAmPartText">
    <w:name w:val="CharAmPartText"/>
    <w:basedOn w:val="OPCCharBase"/>
    <w:uiPriority w:val="1"/>
    <w:qFormat/>
    <w:rsid w:val="006E2B4E"/>
  </w:style>
  <w:style w:type="character" w:customStyle="1" w:styleId="CharAmSchNo">
    <w:name w:val="CharAmSchNo"/>
    <w:basedOn w:val="OPCCharBase"/>
    <w:uiPriority w:val="1"/>
    <w:qFormat/>
    <w:rsid w:val="006E2B4E"/>
  </w:style>
  <w:style w:type="character" w:customStyle="1" w:styleId="CharAmSchText">
    <w:name w:val="CharAmSchText"/>
    <w:basedOn w:val="OPCCharBase"/>
    <w:uiPriority w:val="1"/>
    <w:qFormat/>
    <w:rsid w:val="006E2B4E"/>
  </w:style>
  <w:style w:type="character" w:customStyle="1" w:styleId="CharChapNo">
    <w:name w:val="CharChapNo"/>
    <w:basedOn w:val="OPCCharBase"/>
    <w:qFormat/>
    <w:rsid w:val="006E2B4E"/>
  </w:style>
  <w:style w:type="character" w:customStyle="1" w:styleId="CharChapText">
    <w:name w:val="CharChapText"/>
    <w:basedOn w:val="OPCCharBase"/>
    <w:qFormat/>
    <w:rsid w:val="006E2B4E"/>
  </w:style>
  <w:style w:type="character" w:customStyle="1" w:styleId="CharDivNo">
    <w:name w:val="CharDivNo"/>
    <w:basedOn w:val="OPCCharBase"/>
    <w:qFormat/>
    <w:rsid w:val="006E2B4E"/>
  </w:style>
  <w:style w:type="character" w:customStyle="1" w:styleId="CharDivText">
    <w:name w:val="CharDivText"/>
    <w:basedOn w:val="OPCCharBase"/>
    <w:qFormat/>
    <w:rsid w:val="006E2B4E"/>
  </w:style>
  <w:style w:type="character" w:customStyle="1" w:styleId="CharPartNo">
    <w:name w:val="CharPartNo"/>
    <w:basedOn w:val="OPCCharBase"/>
    <w:qFormat/>
    <w:rsid w:val="006E2B4E"/>
  </w:style>
  <w:style w:type="character" w:customStyle="1" w:styleId="CharPartText">
    <w:name w:val="CharPartText"/>
    <w:basedOn w:val="OPCCharBase"/>
    <w:qFormat/>
    <w:rsid w:val="006E2B4E"/>
  </w:style>
  <w:style w:type="character" w:customStyle="1" w:styleId="CharSectno">
    <w:name w:val="CharSectno"/>
    <w:basedOn w:val="OPCCharBase"/>
    <w:qFormat/>
    <w:rsid w:val="006E2B4E"/>
  </w:style>
  <w:style w:type="character" w:customStyle="1" w:styleId="CharSubdNo">
    <w:name w:val="CharSubdNo"/>
    <w:basedOn w:val="OPCCharBase"/>
    <w:uiPriority w:val="1"/>
    <w:qFormat/>
    <w:rsid w:val="006E2B4E"/>
  </w:style>
  <w:style w:type="character" w:customStyle="1" w:styleId="CharSubdText">
    <w:name w:val="CharSubdText"/>
    <w:basedOn w:val="OPCCharBase"/>
    <w:uiPriority w:val="1"/>
    <w:qFormat/>
    <w:rsid w:val="006E2B4E"/>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6E2B4E"/>
    <w:pPr>
      <w:spacing w:line="240" w:lineRule="auto"/>
      <w:ind w:left="1134"/>
    </w:pPr>
    <w:rPr>
      <w:sz w:val="20"/>
    </w:rPr>
  </w:style>
  <w:style w:type="paragraph" w:styleId="Footer">
    <w:name w:val="footer"/>
    <w:link w:val="FooterChar"/>
    <w:rsid w:val="006E2B4E"/>
    <w:pPr>
      <w:tabs>
        <w:tab w:val="center" w:pos="4153"/>
        <w:tab w:val="right" w:pos="8306"/>
      </w:tabs>
    </w:pPr>
    <w:rPr>
      <w:sz w:val="22"/>
      <w:szCs w:val="24"/>
    </w:rPr>
  </w:style>
  <w:style w:type="paragraph" w:styleId="Header">
    <w:name w:val="header"/>
    <w:basedOn w:val="OPCParaBase"/>
    <w:link w:val="HeaderChar"/>
    <w:unhideWhenUsed/>
    <w:rsid w:val="006E2B4E"/>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6E2B4E"/>
    <w:pPr>
      <w:tabs>
        <w:tab w:val="right" w:pos="1531"/>
      </w:tabs>
      <w:spacing w:before="40" w:line="240" w:lineRule="auto"/>
      <w:ind w:left="1644" w:hanging="1644"/>
    </w:pPr>
  </w:style>
  <w:style w:type="paragraph" w:customStyle="1" w:styleId="paragraphsub-sub">
    <w:name w:val="paragraph(sub-sub)"/>
    <w:aliases w:val="aaa"/>
    <w:basedOn w:val="OPCParaBase"/>
    <w:rsid w:val="006E2B4E"/>
    <w:pPr>
      <w:tabs>
        <w:tab w:val="right" w:pos="2722"/>
      </w:tabs>
      <w:spacing w:before="40" w:line="240" w:lineRule="auto"/>
      <w:ind w:left="2835" w:hanging="2835"/>
    </w:pPr>
  </w:style>
  <w:style w:type="paragraph" w:customStyle="1" w:styleId="paragraphsub">
    <w:name w:val="paragraph(sub)"/>
    <w:aliases w:val="aa"/>
    <w:basedOn w:val="OPCParaBase"/>
    <w:rsid w:val="006E2B4E"/>
    <w:pPr>
      <w:tabs>
        <w:tab w:val="right" w:pos="1985"/>
      </w:tabs>
      <w:spacing w:before="40" w:line="240" w:lineRule="auto"/>
      <w:ind w:left="2098" w:hanging="2098"/>
    </w:pPr>
  </w:style>
  <w:style w:type="character" w:styleId="LineNumber">
    <w:name w:val="line number"/>
    <w:basedOn w:val="OPCCharBase"/>
    <w:uiPriority w:val="99"/>
    <w:unhideWhenUsed/>
    <w:rsid w:val="006E2B4E"/>
    <w:rPr>
      <w:sz w:val="16"/>
    </w:rPr>
  </w:style>
  <w:style w:type="paragraph" w:customStyle="1" w:styleId="ItemHead">
    <w:name w:val="ItemHead"/>
    <w:aliases w:val="ih"/>
    <w:basedOn w:val="OPCParaBase"/>
    <w:next w:val="Item"/>
    <w:link w:val="ItemHeadChar"/>
    <w:rsid w:val="006E2B4E"/>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6E2B4E"/>
  </w:style>
  <w:style w:type="paragraph" w:customStyle="1" w:styleId="Item">
    <w:name w:val="Item"/>
    <w:aliases w:val="i"/>
    <w:basedOn w:val="OPCParaBase"/>
    <w:next w:val="ItemHead"/>
    <w:link w:val="ItemChar"/>
    <w:rsid w:val="006E2B4E"/>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6E2B4E"/>
    <w:pPr>
      <w:spacing w:line="240" w:lineRule="auto"/>
    </w:pPr>
    <w:rPr>
      <w:b/>
      <w:sz w:val="32"/>
    </w:rPr>
  </w:style>
  <w:style w:type="paragraph" w:customStyle="1" w:styleId="notedraft">
    <w:name w:val="note(draft)"/>
    <w:aliases w:val="nd"/>
    <w:basedOn w:val="OPCParaBase"/>
    <w:rsid w:val="006E2B4E"/>
    <w:pPr>
      <w:spacing w:before="240" w:line="240" w:lineRule="auto"/>
      <w:ind w:left="284" w:hanging="284"/>
    </w:pPr>
    <w:rPr>
      <w:i/>
      <w:sz w:val="24"/>
    </w:rPr>
  </w:style>
  <w:style w:type="paragraph" w:customStyle="1" w:styleId="notetext">
    <w:name w:val="note(text)"/>
    <w:aliases w:val="n"/>
    <w:basedOn w:val="OPCParaBase"/>
    <w:rsid w:val="006E2B4E"/>
    <w:pPr>
      <w:spacing w:before="122" w:line="198" w:lineRule="exact"/>
      <w:ind w:left="1985" w:hanging="851"/>
    </w:pPr>
    <w:rPr>
      <w:sz w:val="18"/>
    </w:rPr>
  </w:style>
  <w:style w:type="paragraph" w:customStyle="1" w:styleId="notemargin">
    <w:name w:val="note(margin)"/>
    <w:aliases w:val="nm"/>
    <w:basedOn w:val="OPCParaBase"/>
    <w:rsid w:val="006E2B4E"/>
    <w:pPr>
      <w:tabs>
        <w:tab w:val="left" w:pos="709"/>
      </w:tabs>
      <w:spacing w:before="122" w:line="198" w:lineRule="exact"/>
      <w:ind w:left="709" w:hanging="709"/>
    </w:pPr>
    <w:rPr>
      <w:sz w:val="18"/>
    </w:rPr>
  </w:style>
  <w:style w:type="paragraph" w:customStyle="1" w:styleId="notepara">
    <w:name w:val="note(para)"/>
    <w:aliases w:val="na"/>
    <w:basedOn w:val="OPCParaBase"/>
    <w:rsid w:val="006E2B4E"/>
    <w:pPr>
      <w:spacing w:before="40" w:line="198" w:lineRule="exact"/>
      <w:ind w:left="2354" w:hanging="369"/>
    </w:pPr>
    <w:rPr>
      <w:sz w:val="18"/>
    </w:rPr>
  </w:style>
  <w:style w:type="paragraph" w:customStyle="1" w:styleId="noteParlAmend">
    <w:name w:val="note(ParlAmend)"/>
    <w:aliases w:val="npp"/>
    <w:basedOn w:val="OPCParaBase"/>
    <w:next w:val="ParlAmend"/>
    <w:rsid w:val="006E2B4E"/>
    <w:pPr>
      <w:spacing w:line="240" w:lineRule="auto"/>
      <w:jc w:val="right"/>
    </w:pPr>
    <w:rPr>
      <w:rFonts w:ascii="Arial" w:hAnsi="Arial"/>
      <w:b/>
      <w:i/>
    </w:rPr>
  </w:style>
  <w:style w:type="paragraph" w:customStyle="1" w:styleId="Page1">
    <w:name w:val="Page1"/>
    <w:basedOn w:val="OPCParaBase"/>
    <w:rsid w:val="006E2B4E"/>
    <w:pPr>
      <w:spacing w:before="5600" w:line="240" w:lineRule="auto"/>
    </w:pPr>
    <w:rPr>
      <w:b/>
      <w:sz w:val="32"/>
    </w:rPr>
  </w:style>
  <w:style w:type="paragraph" w:customStyle="1" w:styleId="PageBreak">
    <w:name w:val="PageBreak"/>
    <w:aliases w:val="pb"/>
    <w:basedOn w:val="OPCParaBase"/>
    <w:rsid w:val="006E2B4E"/>
    <w:pPr>
      <w:spacing w:line="240" w:lineRule="auto"/>
    </w:pPr>
    <w:rPr>
      <w:sz w:val="20"/>
    </w:rPr>
  </w:style>
  <w:style w:type="paragraph" w:customStyle="1" w:styleId="ParlAmend">
    <w:name w:val="ParlAmend"/>
    <w:aliases w:val="pp"/>
    <w:basedOn w:val="OPCParaBase"/>
    <w:rsid w:val="006E2B4E"/>
    <w:pPr>
      <w:spacing w:before="240" w:line="240" w:lineRule="atLeast"/>
      <w:ind w:hanging="567"/>
    </w:pPr>
    <w:rPr>
      <w:sz w:val="24"/>
    </w:rPr>
  </w:style>
  <w:style w:type="paragraph" w:customStyle="1" w:styleId="Penalty">
    <w:name w:val="Penalty"/>
    <w:basedOn w:val="OPCParaBase"/>
    <w:rsid w:val="006E2B4E"/>
    <w:pPr>
      <w:tabs>
        <w:tab w:val="left" w:pos="2977"/>
      </w:tabs>
      <w:spacing w:before="180" w:line="240" w:lineRule="auto"/>
      <w:ind w:left="1985" w:hanging="851"/>
    </w:pPr>
  </w:style>
  <w:style w:type="paragraph" w:customStyle="1" w:styleId="Preamble">
    <w:name w:val="Preamble"/>
    <w:basedOn w:val="OPCParaBase"/>
    <w:next w:val="Normal"/>
    <w:rsid w:val="006E2B4E"/>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6E2B4E"/>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6E2B4E"/>
    <w:pPr>
      <w:spacing w:line="240" w:lineRule="auto"/>
    </w:pPr>
    <w:rPr>
      <w:b/>
      <w:sz w:val="40"/>
    </w:rPr>
  </w:style>
  <w:style w:type="paragraph" w:customStyle="1" w:styleId="Subitem">
    <w:name w:val="Subitem"/>
    <w:aliases w:val="iss"/>
    <w:basedOn w:val="OPCParaBase"/>
    <w:rsid w:val="006E2B4E"/>
    <w:pPr>
      <w:spacing w:before="180" w:line="240" w:lineRule="auto"/>
      <w:ind w:left="709" w:hanging="709"/>
    </w:pPr>
  </w:style>
  <w:style w:type="paragraph" w:customStyle="1" w:styleId="SubitemHead">
    <w:name w:val="SubitemHead"/>
    <w:aliases w:val="issh"/>
    <w:basedOn w:val="OPCParaBase"/>
    <w:rsid w:val="006E2B4E"/>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6E2B4E"/>
    <w:pPr>
      <w:keepNext/>
      <w:keepLines/>
      <w:spacing w:before="240" w:line="240" w:lineRule="auto"/>
      <w:ind w:left="1134"/>
    </w:pPr>
    <w:rPr>
      <w:i/>
    </w:rPr>
  </w:style>
  <w:style w:type="paragraph" w:customStyle="1" w:styleId="Tablei">
    <w:name w:val="Table(i)"/>
    <w:aliases w:val="taa"/>
    <w:basedOn w:val="OPCParaBase"/>
    <w:rsid w:val="006E2B4E"/>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6E2B4E"/>
    <w:pPr>
      <w:spacing w:before="60" w:line="240" w:lineRule="auto"/>
      <w:ind w:left="284" w:hanging="284"/>
    </w:pPr>
    <w:rPr>
      <w:sz w:val="20"/>
    </w:rPr>
  </w:style>
  <w:style w:type="paragraph" w:customStyle="1" w:styleId="TableAA">
    <w:name w:val="Table(AA)"/>
    <w:aliases w:val="taaa"/>
    <w:basedOn w:val="OPCParaBase"/>
    <w:rsid w:val="006E2B4E"/>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6E2B4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E2B4E"/>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E2B4E"/>
    <w:pPr>
      <w:spacing w:before="122" w:line="198" w:lineRule="exact"/>
      <w:ind w:left="1985" w:hanging="851"/>
      <w:jc w:val="right"/>
    </w:pPr>
    <w:rPr>
      <w:sz w:val="18"/>
    </w:rPr>
  </w:style>
  <w:style w:type="paragraph" w:customStyle="1" w:styleId="TLPTableBullet">
    <w:name w:val="TLPTableBullet"/>
    <w:aliases w:val="ttb"/>
    <w:basedOn w:val="OPCParaBase"/>
    <w:rsid w:val="006E2B4E"/>
    <w:pPr>
      <w:spacing w:line="240" w:lineRule="exact"/>
      <w:ind w:left="284" w:hanging="284"/>
    </w:pPr>
    <w:rPr>
      <w:sz w:val="20"/>
    </w:rPr>
  </w:style>
  <w:style w:type="paragraph" w:styleId="TOC1">
    <w:name w:val="toc 1"/>
    <w:basedOn w:val="OPCParaBase"/>
    <w:next w:val="Normal"/>
    <w:uiPriority w:val="39"/>
    <w:unhideWhenUsed/>
    <w:rsid w:val="006E2B4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E2B4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E2B4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E2B4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E2B4E"/>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6E2B4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E2B4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E2B4E"/>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6E2B4E"/>
    <w:pPr>
      <w:keepLines/>
      <w:spacing w:before="80" w:line="240" w:lineRule="auto"/>
      <w:ind w:left="1588" w:hanging="794"/>
    </w:pPr>
    <w:rPr>
      <w:kern w:val="28"/>
    </w:rPr>
  </w:style>
  <w:style w:type="paragraph" w:customStyle="1" w:styleId="TofSectsSection">
    <w:name w:val="TofSects(Section)"/>
    <w:basedOn w:val="OPCParaBase"/>
    <w:rsid w:val="006E2B4E"/>
    <w:pPr>
      <w:keepLines/>
      <w:spacing w:before="40" w:line="240" w:lineRule="auto"/>
      <w:ind w:left="1588" w:hanging="794"/>
    </w:pPr>
    <w:rPr>
      <w:kern w:val="28"/>
      <w:sz w:val="18"/>
    </w:rPr>
  </w:style>
  <w:style w:type="paragraph" w:customStyle="1" w:styleId="TofSectsHeading">
    <w:name w:val="TofSects(Heading)"/>
    <w:basedOn w:val="OPCParaBase"/>
    <w:rsid w:val="006E2B4E"/>
    <w:pPr>
      <w:spacing w:before="240" w:after="120" w:line="240" w:lineRule="auto"/>
    </w:pPr>
    <w:rPr>
      <w:b/>
      <w:sz w:val="24"/>
    </w:rPr>
  </w:style>
  <w:style w:type="paragraph" w:customStyle="1" w:styleId="TofSectsGroupHeading">
    <w:name w:val="TofSects(GroupHeading)"/>
    <w:basedOn w:val="OPCParaBase"/>
    <w:next w:val="TofSectsSection"/>
    <w:rsid w:val="006E2B4E"/>
    <w:pPr>
      <w:keepLines/>
      <w:spacing w:before="240" w:after="120" w:line="240" w:lineRule="auto"/>
      <w:ind w:left="794"/>
    </w:pPr>
    <w:rPr>
      <w:b/>
      <w:kern w:val="28"/>
      <w:sz w:val="20"/>
    </w:rPr>
  </w:style>
  <w:style w:type="paragraph" w:customStyle="1" w:styleId="Actno">
    <w:name w:val="Actno"/>
    <w:basedOn w:val="ShortT"/>
    <w:next w:val="Normal"/>
    <w:qFormat/>
    <w:rsid w:val="006E2B4E"/>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6E2B4E"/>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6E2B4E"/>
    <w:pPr>
      <w:spacing w:before="122" w:line="198" w:lineRule="exact"/>
      <w:ind w:left="2353" w:hanging="709"/>
    </w:pPr>
    <w:rPr>
      <w:sz w:val="18"/>
    </w:rPr>
  </w:style>
  <w:style w:type="paragraph" w:customStyle="1" w:styleId="Tabletext">
    <w:name w:val="Tabletext"/>
    <w:aliases w:val="tt"/>
    <w:basedOn w:val="OPCParaBase"/>
    <w:rsid w:val="006E2B4E"/>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53099"/>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rsid w:val="006E2B4E"/>
    <w:pPr>
      <w:spacing w:before="180" w:line="240" w:lineRule="auto"/>
      <w:ind w:left="1134"/>
    </w:pPr>
  </w:style>
  <w:style w:type="paragraph" w:customStyle="1" w:styleId="subsection2">
    <w:name w:val="subsection2"/>
    <w:aliases w:val="ss2"/>
    <w:basedOn w:val="OPCParaBase"/>
    <w:next w:val="subsection"/>
    <w:rsid w:val="006E2B4E"/>
    <w:pPr>
      <w:spacing w:before="40" w:line="240" w:lineRule="auto"/>
      <w:ind w:left="1134"/>
    </w:pPr>
  </w:style>
  <w:style w:type="paragraph" w:customStyle="1" w:styleId="CTA----">
    <w:name w:val="CTA ----"/>
    <w:basedOn w:val="OPCParaBase"/>
    <w:next w:val="Normal"/>
    <w:rsid w:val="006E2B4E"/>
    <w:pPr>
      <w:spacing w:before="60" w:line="240" w:lineRule="atLeast"/>
      <w:ind w:left="255" w:hanging="255"/>
    </w:pPr>
    <w:rPr>
      <w:sz w:val="20"/>
    </w:rPr>
  </w:style>
  <w:style w:type="paragraph" w:customStyle="1" w:styleId="subsection">
    <w:name w:val="subsection"/>
    <w:aliases w:val="ss"/>
    <w:basedOn w:val="OPCParaBase"/>
    <w:link w:val="subsectionChar"/>
    <w:rsid w:val="006E2B4E"/>
    <w:pPr>
      <w:tabs>
        <w:tab w:val="right" w:pos="1021"/>
      </w:tabs>
      <w:spacing w:before="180" w:line="240" w:lineRule="auto"/>
      <w:ind w:left="1134" w:hanging="1134"/>
    </w:pPr>
  </w:style>
  <w:style w:type="paragraph" w:customStyle="1" w:styleId="ActHead1">
    <w:name w:val="ActHead 1"/>
    <w:aliases w:val="c"/>
    <w:basedOn w:val="OPCParaBase"/>
    <w:next w:val="Normal"/>
    <w:qFormat/>
    <w:rsid w:val="006E2B4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E2B4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E2B4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E2B4E"/>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6E2B4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E2B4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E2B4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E2B4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E2B4E"/>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6E2B4E"/>
    <w:pPr>
      <w:spacing w:line="240" w:lineRule="auto"/>
    </w:pPr>
    <w:rPr>
      <w:sz w:val="24"/>
    </w:rPr>
  </w:style>
  <w:style w:type="character" w:customStyle="1" w:styleId="CharBoldItalic">
    <w:name w:val="CharBoldItalic"/>
    <w:basedOn w:val="OPCCharBase"/>
    <w:uiPriority w:val="1"/>
    <w:qFormat/>
    <w:rsid w:val="006E2B4E"/>
    <w:rPr>
      <w:b/>
      <w:i/>
    </w:rPr>
  </w:style>
  <w:style w:type="character" w:customStyle="1" w:styleId="CharItalic">
    <w:name w:val="CharItalic"/>
    <w:basedOn w:val="OPCCharBase"/>
    <w:uiPriority w:val="1"/>
    <w:qFormat/>
    <w:rsid w:val="006E2B4E"/>
    <w:rPr>
      <w:i/>
    </w:rPr>
  </w:style>
  <w:style w:type="paragraph" w:customStyle="1" w:styleId="CTA-">
    <w:name w:val="CTA -"/>
    <w:basedOn w:val="OPCParaBase"/>
    <w:rsid w:val="006E2B4E"/>
    <w:pPr>
      <w:spacing w:before="60" w:line="240" w:lineRule="atLeast"/>
      <w:ind w:left="85" w:hanging="85"/>
    </w:pPr>
    <w:rPr>
      <w:sz w:val="20"/>
    </w:rPr>
  </w:style>
  <w:style w:type="paragraph" w:customStyle="1" w:styleId="CTA--">
    <w:name w:val="CTA --"/>
    <w:basedOn w:val="OPCParaBase"/>
    <w:next w:val="Normal"/>
    <w:rsid w:val="006E2B4E"/>
    <w:pPr>
      <w:spacing w:before="60" w:line="240" w:lineRule="atLeast"/>
      <w:ind w:left="142" w:hanging="142"/>
    </w:pPr>
    <w:rPr>
      <w:sz w:val="20"/>
    </w:rPr>
  </w:style>
  <w:style w:type="paragraph" w:customStyle="1" w:styleId="CTA---">
    <w:name w:val="CTA ---"/>
    <w:basedOn w:val="OPCParaBase"/>
    <w:next w:val="Normal"/>
    <w:rsid w:val="006E2B4E"/>
    <w:pPr>
      <w:spacing w:before="60" w:line="240" w:lineRule="atLeast"/>
      <w:ind w:left="198" w:hanging="198"/>
    </w:pPr>
    <w:rPr>
      <w:sz w:val="20"/>
    </w:rPr>
  </w:style>
  <w:style w:type="paragraph" w:customStyle="1" w:styleId="CTA1a">
    <w:name w:val="CTA 1(a)"/>
    <w:basedOn w:val="OPCParaBase"/>
    <w:rsid w:val="006E2B4E"/>
    <w:pPr>
      <w:tabs>
        <w:tab w:val="right" w:pos="414"/>
      </w:tabs>
      <w:spacing w:before="40" w:line="240" w:lineRule="atLeast"/>
      <w:ind w:left="675" w:hanging="675"/>
    </w:pPr>
    <w:rPr>
      <w:sz w:val="20"/>
    </w:rPr>
  </w:style>
  <w:style w:type="paragraph" w:customStyle="1" w:styleId="CTA1ai">
    <w:name w:val="CTA 1(a)(i)"/>
    <w:basedOn w:val="OPCParaBase"/>
    <w:rsid w:val="006E2B4E"/>
    <w:pPr>
      <w:tabs>
        <w:tab w:val="right" w:pos="1004"/>
      </w:tabs>
      <w:spacing w:before="40" w:line="240" w:lineRule="atLeast"/>
      <w:ind w:left="1253" w:hanging="1253"/>
    </w:pPr>
    <w:rPr>
      <w:sz w:val="20"/>
    </w:rPr>
  </w:style>
  <w:style w:type="paragraph" w:customStyle="1" w:styleId="CTA2a">
    <w:name w:val="CTA 2(a)"/>
    <w:basedOn w:val="OPCParaBase"/>
    <w:rsid w:val="006E2B4E"/>
    <w:pPr>
      <w:tabs>
        <w:tab w:val="right" w:pos="482"/>
      </w:tabs>
      <w:spacing w:before="40" w:line="240" w:lineRule="atLeast"/>
      <w:ind w:left="748" w:hanging="748"/>
    </w:pPr>
    <w:rPr>
      <w:sz w:val="20"/>
    </w:rPr>
  </w:style>
  <w:style w:type="paragraph" w:customStyle="1" w:styleId="CTA2ai">
    <w:name w:val="CTA 2(a)(i)"/>
    <w:basedOn w:val="OPCParaBase"/>
    <w:rsid w:val="006E2B4E"/>
    <w:pPr>
      <w:tabs>
        <w:tab w:val="right" w:pos="1089"/>
      </w:tabs>
      <w:spacing w:before="40" w:line="240" w:lineRule="atLeast"/>
      <w:ind w:left="1327" w:hanging="1327"/>
    </w:pPr>
    <w:rPr>
      <w:sz w:val="20"/>
    </w:rPr>
  </w:style>
  <w:style w:type="paragraph" w:customStyle="1" w:styleId="CTA3a">
    <w:name w:val="CTA 3(a)"/>
    <w:basedOn w:val="OPCParaBase"/>
    <w:rsid w:val="006E2B4E"/>
    <w:pPr>
      <w:tabs>
        <w:tab w:val="right" w:pos="556"/>
      </w:tabs>
      <w:spacing w:before="40" w:line="240" w:lineRule="atLeast"/>
      <w:ind w:left="805" w:hanging="805"/>
    </w:pPr>
    <w:rPr>
      <w:sz w:val="20"/>
    </w:rPr>
  </w:style>
  <w:style w:type="paragraph" w:customStyle="1" w:styleId="CTA3ai">
    <w:name w:val="CTA 3(a)(i)"/>
    <w:basedOn w:val="OPCParaBase"/>
    <w:rsid w:val="006E2B4E"/>
    <w:pPr>
      <w:tabs>
        <w:tab w:val="right" w:pos="1140"/>
      </w:tabs>
      <w:spacing w:before="40" w:line="240" w:lineRule="atLeast"/>
      <w:ind w:left="1361" w:hanging="1361"/>
    </w:pPr>
    <w:rPr>
      <w:sz w:val="20"/>
    </w:rPr>
  </w:style>
  <w:style w:type="paragraph" w:customStyle="1" w:styleId="CTA4a">
    <w:name w:val="CTA 4(a)"/>
    <w:basedOn w:val="OPCParaBase"/>
    <w:rsid w:val="006E2B4E"/>
    <w:pPr>
      <w:tabs>
        <w:tab w:val="right" w:pos="624"/>
      </w:tabs>
      <w:spacing w:before="40" w:line="240" w:lineRule="atLeast"/>
      <w:ind w:left="873" w:hanging="873"/>
    </w:pPr>
    <w:rPr>
      <w:sz w:val="20"/>
    </w:rPr>
  </w:style>
  <w:style w:type="paragraph" w:customStyle="1" w:styleId="CTA4ai">
    <w:name w:val="CTA 4(a)(i)"/>
    <w:basedOn w:val="OPCParaBase"/>
    <w:rsid w:val="006E2B4E"/>
    <w:pPr>
      <w:tabs>
        <w:tab w:val="right" w:pos="1213"/>
      </w:tabs>
      <w:spacing w:before="40" w:line="240" w:lineRule="atLeast"/>
      <w:ind w:left="1452" w:hanging="1452"/>
    </w:pPr>
    <w:rPr>
      <w:sz w:val="20"/>
    </w:rPr>
  </w:style>
  <w:style w:type="paragraph" w:customStyle="1" w:styleId="CTACAPS">
    <w:name w:val="CTA CAPS"/>
    <w:basedOn w:val="OPCParaBase"/>
    <w:rsid w:val="006E2B4E"/>
    <w:pPr>
      <w:spacing w:before="60" w:line="240" w:lineRule="atLeast"/>
    </w:pPr>
    <w:rPr>
      <w:sz w:val="20"/>
    </w:rPr>
  </w:style>
  <w:style w:type="paragraph" w:customStyle="1" w:styleId="CTAright">
    <w:name w:val="CTA right"/>
    <w:basedOn w:val="OPCParaBase"/>
    <w:rsid w:val="006E2B4E"/>
    <w:pPr>
      <w:spacing w:before="60" w:line="240" w:lineRule="auto"/>
      <w:jc w:val="right"/>
    </w:pPr>
    <w:rPr>
      <w:sz w:val="20"/>
    </w:rPr>
  </w:style>
  <w:style w:type="paragraph" w:customStyle="1" w:styleId="House">
    <w:name w:val="House"/>
    <w:basedOn w:val="OPCParaBase"/>
    <w:rsid w:val="006E2B4E"/>
    <w:pPr>
      <w:spacing w:line="240" w:lineRule="auto"/>
    </w:pPr>
    <w:rPr>
      <w:sz w:val="28"/>
    </w:rPr>
  </w:style>
  <w:style w:type="paragraph" w:customStyle="1" w:styleId="Portfolio">
    <w:name w:val="Portfolio"/>
    <w:basedOn w:val="OPCParaBase"/>
    <w:rsid w:val="006E2B4E"/>
    <w:pPr>
      <w:spacing w:line="240" w:lineRule="auto"/>
    </w:pPr>
    <w:rPr>
      <w:i/>
      <w:sz w:val="20"/>
    </w:rPr>
  </w:style>
  <w:style w:type="paragraph" w:customStyle="1" w:styleId="Reading">
    <w:name w:val="Reading"/>
    <w:basedOn w:val="OPCParaBase"/>
    <w:rsid w:val="006E2B4E"/>
    <w:pPr>
      <w:spacing w:line="240" w:lineRule="auto"/>
    </w:pPr>
    <w:rPr>
      <w:i/>
      <w:sz w:val="20"/>
    </w:rPr>
  </w:style>
  <w:style w:type="paragraph" w:customStyle="1" w:styleId="Session">
    <w:name w:val="Session"/>
    <w:basedOn w:val="OPCParaBase"/>
    <w:rsid w:val="006E2B4E"/>
    <w:pPr>
      <w:spacing w:line="240" w:lineRule="auto"/>
    </w:pPr>
    <w:rPr>
      <w:sz w:val="28"/>
    </w:rPr>
  </w:style>
  <w:style w:type="paragraph" w:customStyle="1" w:styleId="Sponsor">
    <w:name w:val="Sponsor"/>
    <w:basedOn w:val="OPCParaBase"/>
    <w:rsid w:val="006E2B4E"/>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6E2B4E"/>
    <w:rPr>
      <w:sz w:val="16"/>
    </w:rPr>
  </w:style>
  <w:style w:type="paragraph" w:customStyle="1" w:styleId="OPCParaBase">
    <w:name w:val="OPCParaBase"/>
    <w:qFormat/>
    <w:rsid w:val="006E2B4E"/>
    <w:pPr>
      <w:spacing w:line="260" w:lineRule="atLeast"/>
    </w:pPr>
    <w:rPr>
      <w:sz w:val="22"/>
    </w:rPr>
  </w:style>
  <w:style w:type="paragraph" w:customStyle="1" w:styleId="WRStyle">
    <w:name w:val="WR Style"/>
    <w:aliases w:val="WR"/>
    <w:basedOn w:val="OPCParaBase"/>
    <w:rsid w:val="006E2B4E"/>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6E2B4E"/>
    <w:rPr>
      <w:sz w:val="22"/>
      <w:szCs w:val="24"/>
    </w:rPr>
  </w:style>
  <w:style w:type="character" w:customStyle="1" w:styleId="BalloonTextChar">
    <w:name w:val="Balloon Text Char"/>
    <w:basedOn w:val="DefaultParagraphFont"/>
    <w:link w:val="BalloonText"/>
    <w:uiPriority w:val="99"/>
    <w:rsid w:val="006E2B4E"/>
    <w:rPr>
      <w:rFonts w:ascii="Tahoma" w:eastAsiaTheme="minorHAnsi" w:hAnsi="Tahoma" w:cs="Tahoma"/>
      <w:sz w:val="16"/>
      <w:szCs w:val="16"/>
      <w:lang w:eastAsia="en-US"/>
    </w:rPr>
  </w:style>
  <w:style w:type="table" w:customStyle="1" w:styleId="CFlag">
    <w:name w:val="CFlag"/>
    <w:basedOn w:val="TableNormal"/>
    <w:uiPriority w:val="99"/>
    <w:rsid w:val="006E2B4E"/>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6E2B4E"/>
    <w:pPr>
      <w:spacing w:before="120"/>
      <w:outlineLvl w:val="1"/>
    </w:pPr>
    <w:rPr>
      <w:b/>
      <w:sz w:val="28"/>
      <w:szCs w:val="28"/>
    </w:rPr>
  </w:style>
  <w:style w:type="paragraph" w:customStyle="1" w:styleId="ENotesHeading2">
    <w:name w:val="ENotesHeading 2"/>
    <w:aliases w:val="Enh2"/>
    <w:basedOn w:val="OPCParaBase"/>
    <w:next w:val="Normal"/>
    <w:rsid w:val="006E2B4E"/>
    <w:pPr>
      <w:spacing w:before="120" w:after="120"/>
      <w:outlineLvl w:val="2"/>
    </w:pPr>
    <w:rPr>
      <w:b/>
      <w:sz w:val="24"/>
      <w:szCs w:val="28"/>
    </w:rPr>
  </w:style>
  <w:style w:type="paragraph" w:customStyle="1" w:styleId="ENotesHeading3">
    <w:name w:val="ENotesHeading 3"/>
    <w:aliases w:val="Enh3"/>
    <w:basedOn w:val="OPCParaBase"/>
    <w:next w:val="Normal"/>
    <w:rsid w:val="006E2B4E"/>
    <w:pPr>
      <w:keepNext/>
      <w:spacing w:before="120" w:line="240" w:lineRule="auto"/>
      <w:outlineLvl w:val="4"/>
    </w:pPr>
    <w:rPr>
      <w:b/>
      <w:szCs w:val="24"/>
    </w:rPr>
  </w:style>
  <w:style w:type="paragraph" w:customStyle="1" w:styleId="ENotesText">
    <w:name w:val="ENotesText"/>
    <w:aliases w:val="Ent,ENt"/>
    <w:basedOn w:val="OPCParaBase"/>
    <w:next w:val="Normal"/>
    <w:rsid w:val="006E2B4E"/>
    <w:pPr>
      <w:spacing w:before="120"/>
    </w:pPr>
  </w:style>
  <w:style w:type="paragraph" w:customStyle="1" w:styleId="CompiledActNo">
    <w:name w:val="CompiledActNo"/>
    <w:basedOn w:val="OPCParaBase"/>
    <w:next w:val="Normal"/>
    <w:rsid w:val="006E2B4E"/>
    <w:rPr>
      <w:b/>
      <w:sz w:val="24"/>
      <w:szCs w:val="24"/>
    </w:rPr>
  </w:style>
  <w:style w:type="paragraph" w:customStyle="1" w:styleId="CompiledMadeUnder">
    <w:name w:val="CompiledMadeUnder"/>
    <w:basedOn w:val="OPCParaBase"/>
    <w:next w:val="Normal"/>
    <w:rsid w:val="006E2B4E"/>
    <w:rPr>
      <w:i/>
      <w:sz w:val="24"/>
      <w:szCs w:val="24"/>
    </w:rPr>
  </w:style>
  <w:style w:type="paragraph" w:customStyle="1" w:styleId="Paragraphsub-sub-sub">
    <w:name w:val="Paragraph(sub-sub-sub)"/>
    <w:aliases w:val="aaaa"/>
    <w:basedOn w:val="OPCParaBase"/>
    <w:rsid w:val="006E2B4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E2B4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E2B4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E2B4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E2B4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E2B4E"/>
    <w:pPr>
      <w:spacing w:before="60" w:line="240" w:lineRule="auto"/>
    </w:pPr>
    <w:rPr>
      <w:rFonts w:cs="Arial"/>
      <w:sz w:val="20"/>
      <w:szCs w:val="22"/>
    </w:rPr>
  </w:style>
  <w:style w:type="paragraph" w:customStyle="1" w:styleId="SignCoverPageEnd">
    <w:name w:val="SignCoverPageEnd"/>
    <w:basedOn w:val="OPCParaBase"/>
    <w:next w:val="Normal"/>
    <w:rsid w:val="006E2B4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E2B4E"/>
    <w:pPr>
      <w:pBdr>
        <w:top w:val="single" w:sz="4" w:space="1" w:color="auto"/>
      </w:pBdr>
      <w:spacing w:before="360"/>
      <w:ind w:right="397"/>
      <w:jc w:val="both"/>
    </w:pPr>
  </w:style>
  <w:style w:type="paragraph" w:customStyle="1" w:styleId="ActHead10">
    <w:name w:val="ActHead 10"/>
    <w:aliases w:val="sp"/>
    <w:basedOn w:val="OPCParaBase"/>
    <w:next w:val="ActHead3"/>
    <w:rsid w:val="006E2B4E"/>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6E2B4E"/>
    <w:pPr>
      <w:spacing w:before="40" w:line="198" w:lineRule="exact"/>
      <w:ind w:left="2835" w:hanging="709"/>
    </w:pPr>
    <w:rPr>
      <w:sz w:val="18"/>
    </w:rPr>
  </w:style>
  <w:style w:type="paragraph" w:customStyle="1" w:styleId="ENoteTTIndentHeading">
    <w:name w:val="ENoteTTIndentHeading"/>
    <w:aliases w:val="enTTHi"/>
    <w:basedOn w:val="OPCParaBase"/>
    <w:rsid w:val="006E2B4E"/>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E2B4E"/>
    <w:pPr>
      <w:spacing w:before="60" w:line="240" w:lineRule="atLeast"/>
    </w:pPr>
    <w:rPr>
      <w:sz w:val="16"/>
    </w:rPr>
  </w:style>
  <w:style w:type="paragraph" w:customStyle="1" w:styleId="ENoteTTi">
    <w:name w:val="ENoteTTi"/>
    <w:aliases w:val="entti"/>
    <w:basedOn w:val="OPCParaBase"/>
    <w:rsid w:val="006E2B4E"/>
    <w:pPr>
      <w:keepNext/>
      <w:spacing w:before="60" w:line="240" w:lineRule="atLeast"/>
      <w:ind w:left="170"/>
    </w:pPr>
    <w:rPr>
      <w:sz w:val="16"/>
    </w:rPr>
  </w:style>
  <w:style w:type="paragraph" w:customStyle="1" w:styleId="ENoteTableHeading">
    <w:name w:val="ENoteTableHeading"/>
    <w:aliases w:val="enth"/>
    <w:basedOn w:val="OPCParaBase"/>
    <w:rsid w:val="006E2B4E"/>
    <w:pPr>
      <w:keepNext/>
      <w:spacing w:before="60" w:line="240" w:lineRule="atLeast"/>
    </w:pPr>
    <w:rPr>
      <w:rFonts w:ascii="Arial" w:hAnsi="Arial"/>
      <w:b/>
      <w:sz w:val="16"/>
    </w:rPr>
  </w:style>
  <w:style w:type="paragraph" w:customStyle="1" w:styleId="MadeunderText">
    <w:name w:val="MadeunderText"/>
    <w:basedOn w:val="OPCParaBase"/>
    <w:next w:val="CompiledMadeUnder"/>
    <w:rsid w:val="006E2B4E"/>
    <w:pPr>
      <w:spacing w:before="240"/>
    </w:pPr>
    <w:rPr>
      <w:sz w:val="24"/>
      <w:szCs w:val="24"/>
    </w:rPr>
  </w:style>
  <w:style w:type="paragraph" w:customStyle="1" w:styleId="SubPartCASA">
    <w:name w:val="SubPart(CASA)"/>
    <w:aliases w:val="csp"/>
    <w:basedOn w:val="OPCParaBase"/>
    <w:next w:val="ActHead3"/>
    <w:rsid w:val="006E2B4E"/>
    <w:pPr>
      <w:keepNext/>
      <w:keepLines/>
      <w:spacing w:before="280"/>
      <w:outlineLvl w:val="1"/>
    </w:pPr>
    <w:rPr>
      <w:b/>
      <w:kern w:val="28"/>
      <w:sz w:val="32"/>
    </w:rPr>
  </w:style>
  <w:style w:type="character" w:customStyle="1" w:styleId="CharSubPartTextCASA">
    <w:name w:val="CharSubPartText(CASA)"/>
    <w:basedOn w:val="OPCCharBase"/>
    <w:uiPriority w:val="1"/>
    <w:rsid w:val="006E2B4E"/>
  </w:style>
  <w:style w:type="character" w:customStyle="1" w:styleId="CharSubPartNoCASA">
    <w:name w:val="CharSubPartNo(CASA)"/>
    <w:basedOn w:val="OPCCharBase"/>
    <w:uiPriority w:val="1"/>
    <w:rsid w:val="006E2B4E"/>
  </w:style>
  <w:style w:type="paragraph" w:customStyle="1" w:styleId="ENoteTTIndentHeadingSub">
    <w:name w:val="ENoteTTIndentHeadingSub"/>
    <w:aliases w:val="enTTHis"/>
    <w:basedOn w:val="OPCParaBase"/>
    <w:rsid w:val="006E2B4E"/>
    <w:pPr>
      <w:keepNext/>
      <w:spacing w:before="60" w:line="240" w:lineRule="atLeast"/>
      <w:ind w:left="340"/>
    </w:pPr>
    <w:rPr>
      <w:b/>
      <w:sz w:val="16"/>
    </w:rPr>
  </w:style>
  <w:style w:type="paragraph" w:customStyle="1" w:styleId="ENoteTTiSub">
    <w:name w:val="ENoteTTiSub"/>
    <w:aliases w:val="enttis"/>
    <w:basedOn w:val="OPCParaBase"/>
    <w:rsid w:val="006E2B4E"/>
    <w:pPr>
      <w:keepNext/>
      <w:spacing w:before="60" w:line="240" w:lineRule="atLeast"/>
      <w:ind w:left="340"/>
    </w:pPr>
    <w:rPr>
      <w:sz w:val="16"/>
    </w:rPr>
  </w:style>
  <w:style w:type="paragraph" w:customStyle="1" w:styleId="SubDivisionMigration">
    <w:name w:val="SubDivisionMigration"/>
    <w:aliases w:val="sdm"/>
    <w:basedOn w:val="OPCParaBase"/>
    <w:rsid w:val="006E2B4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E2B4E"/>
    <w:pPr>
      <w:keepNext/>
      <w:keepLines/>
      <w:spacing w:before="240" w:line="240" w:lineRule="auto"/>
      <w:ind w:left="1134" w:hanging="1134"/>
    </w:pPr>
    <w:rPr>
      <w:b/>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E2B4E"/>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rsid w:val="006E2B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2B4E"/>
  </w:style>
  <w:style w:type="paragraph" w:customStyle="1" w:styleId="TableHeading">
    <w:name w:val="TableHeading"/>
    <w:aliases w:val="th"/>
    <w:basedOn w:val="OPCParaBase"/>
    <w:next w:val="Tabletext"/>
    <w:rsid w:val="006E2B4E"/>
    <w:pPr>
      <w:keepNext/>
      <w:spacing w:before="60" w:line="240" w:lineRule="atLeast"/>
    </w:pPr>
    <w:rPr>
      <w:b/>
      <w:sz w:val="20"/>
    </w:rPr>
  </w:style>
  <w:style w:type="paragraph" w:customStyle="1" w:styleId="BoxText">
    <w:name w:val="BoxText"/>
    <w:aliases w:val="bt"/>
    <w:basedOn w:val="OPCParaBase"/>
    <w:qFormat/>
    <w:rsid w:val="006E2B4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E2B4E"/>
    <w:rPr>
      <w:b/>
    </w:rPr>
  </w:style>
  <w:style w:type="paragraph" w:customStyle="1" w:styleId="BoxHeadItalic">
    <w:name w:val="BoxHeadItalic"/>
    <w:aliases w:val="bhi"/>
    <w:basedOn w:val="BoxText"/>
    <w:next w:val="BoxStep"/>
    <w:qFormat/>
    <w:rsid w:val="006E2B4E"/>
    <w:rPr>
      <w:i/>
    </w:rPr>
  </w:style>
  <w:style w:type="paragraph" w:customStyle="1" w:styleId="BoxList">
    <w:name w:val="BoxList"/>
    <w:aliases w:val="bl"/>
    <w:basedOn w:val="BoxText"/>
    <w:qFormat/>
    <w:rsid w:val="006E2B4E"/>
    <w:pPr>
      <w:ind w:left="1559" w:hanging="425"/>
    </w:pPr>
  </w:style>
  <w:style w:type="paragraph" w:customStyle="1" w:styleId="BoxNote">
    <w:name w:val="BoxNote"/>
    <w:aliases w:val="bn"/>
    <w:basedOn w:val="BoxText"/>
    <w:qFormat/>
    <w:rsid w:val="006E2B4E"/>
    <w:pPr>
      <w:tabs>
        <w:tab w:val="left" w:pos="1985"/>
      </w:tabs>
      <w:spacing w:before="122" w:line="198" w:lineRule="exact"/>
      <w:ind w:left="2948" w:hanging="1814"/>
    </w:pPr>
    <w:rPr>
      <w:sz w:val="18"/>
    </w:rPr>
  </w:style>
  <w:style w:type="paragraph" w:customStyle="1" w:styleId="BoxPara">
    <w:name w:val="BoxPara"/>
    <w:aliases w:val="bp"/>
    <w:basedOn w:val="BoxText"/>
    <w:qFormat/>
    <w:rsid w:val="006E2B4E"/>
    <w:pPr>
      <w:tabs>
        <w:tab w:val="right" w:pos="2268"/>
      </w:tabs>
      <w:ind w:left="2552" w:hanging="1418"/>
    </w:pPr>
  </w:style>
  <w:style w:type="paragraph" w:customStyle="1" w:styleId="BoxStep">
    <w:name w:val="BoxStep"/>
    <w:aliases w:val="bs"/>
    <w:basedOn w:val="BoxText"/>
    <w:qFormat/>
    <w:rsid w:val="006E2B4E"/>
    <w:pPr>
      <w:ind w:left="1985" w:hanging="851"/>
    </w:pPr>
  </w:style>
  <w:style w:type="character" w:customStyle="1" w:styleId="CharAmPartNo">
    <w:name w:val="CharAmPartNo"/>
    <w:basedOn w:val="OPCCharBase"/>
    <w:uiPriority w:val="1"/>
    <w:qFormat/>
    <w:rsid w:val="006E2B4E"/>
  </w:style>
  <w:style w:type="character" w:customStyle="1" w:styleId="CharAmPartText">
    <w:name w:val="CharAmPartText"/>
    <w:basedOn w:val="OPCCharBase"/>
    <w:uiPriority w:val="1"/>
    <w:qFormat/>
    <w:rsid w:val="006E2B4E"/>
  </w:style>
  <w:style w:type="character" w:customStyle="1" w:styleId="CharAmSchNo">
    <w:name w:val="CharAmSchNo"/>
    <w:basedOn w:val="OPCCharBase"/>
    <w:uiPriority w:val="1"/>
    <w:qFormat/>
    <w:rsid w:val="006E2B4E"/>
  </w:style>
  <w:style w:type="character" w:customStyle="1" w:styleId="CharAmSchText">
    <w:name w:val="CharAmSchText"/>
    <w:basedOn w:val="OPCCharBase"/>
    <w:uiPriority w:val="1"/>
    <w:qFormat/>
    <w:rsid w:val="006E2B4E"/>
  </w:style>
  <w:style w:type="character" w:customStyle="1" w:styleId="CharChapNo">
    <w:name w:val="CharChapNo"/>
    <w:basedOn w:val="OPCCharBase"/>
    <w:qFormat/>
    <w:rsid w:val="006E2B4E"/>
  </w:style>
  <w:style w:type="character" w:customStyle="1" w:styleId="CharChapText">
    <w:name w:val="CharChapText"/>
    <w:basedOn w:val="OPCCharBase"/>
    <w:qFormat/>
    <w:rsid w:val="006E2B4E"/>
  </w:style>
  <w:style w:type="character" w:customStyle="1" w:styleId="CharDivNo">
    <w:name w:val="CharDivNo"/>
    <w:basedOn w:val="OPCCharBase"/>
    <w:qFormat/>
    <w:rsid w:val="006E2B4E"/>
  </w:style>
  <w:style w:type="character" w:customStyle="1" w:styleId="CharDivText">
    <w:name w:val="CharDivText"/>
    <w:basedOn w:val="OPCCharBase"/>
    <w:qFormat/>
    <w:rsid w:val="006E2B4E"/>
  </w:style>
  <w:style w:type="character" w:customStyle="1" w:styleId="CharPartNo">
    <w:name w:val="CharPartNo"/>
    <w:basedOn w:val="OPCCharBase"/>
    <w:qFormat/>
    <w:rsid w:val="006E2B4E"/>
  </w:style>
  <w:style w:type="character" w:customStyle="1" w:styleId="CharPartText">
    <w:name w:val="CharPartText"/>
    <w:basedOn w:val="OPCCharBase"/>
    <w:qFormat/>
    <w:rsid w:val="006E2B4E"/>
  </w:style>
  <w:style w:type="character" w:customStyle="1" w:styleId="CharSectno">
    <w:name w:val="CharSectno"/>
    <w:basedOn w:val="OPCCharBase"/>
    <w:qFormat/>
    <w:rsid w:val="006E2B4E"/>
  </w:style>
  <w:style w:type="character" w:customStyle="1" w:styleId="CharSubdNo">
    <w:name w:val="CharSubdNo"/>
    <w:basedOn w:val="OPCCharBase"/>
    <w:uiPriority w:val="1"/>
    <w:qFormat/>
    <w:rsid w:val="006E2B4E"/>
  </w:style>
  <w:style w:type="character" w:customStyle="1" w:styleId="CharSubdText">
    <w:name w:val="CharSubdText"/>
    <w:basedOn w:val="OPCCharBase"/>
    <w:uiPriority w:val="1"/>
    <w:qFormat/>
    <w:rsid w:val="006E2B4E"/>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6E2B4E"/>
    <w:pPr>
      <w:spacing w:line="240" w:lineRule="auto"/>
      <w:ind w:left="1134"/>
    </w:pPr>
    <w:rPr>
      <w:sz w:val="20"/>
    </w:rPr>
  </w:style>
  <w:style w:type="paragraph" w:styleId="Footer">
    <w:name w:val="footer"/>
    <w:link w:val="FooterChar"/>
    <w:rsid w:val="006E2B4E"/>
    <w:pPr>
      <w:tabs>
        <w:tab w:val="center" w:pos="4153"/>
        <w:tab w:val="right" w:pos="8306"/>
      </w:tabs>
    </w:pPr>
    <w:rPr>
      <w:sz w:val="22"/>
      <w:szCs w:val="24"/>
    </w:rPr>
  </w:style>
  <w:style w:type="paragraph" w:styleId="Header">
    <w:name w:val="header"/>
    <w:basedOn w:val="OPCParaBase"/>
    <w:link w:val="HeaderChar"/>
    <w:unhideWhenUsed/>
    <w:rsid w:val="006E2B4E"/>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6E2B4E"/>
    <w:pPr>
      <w:tabs>
        <w:tab w:val="right" w:pos="1531"/>
      </w:tabs>
      <w:spacing w:before="40" w:line="240" w:lineRule="auto"/>
      <w:ind w:left="1644" w:hanging="1644"/>
    </w:pPr>
  </w:style>
  <w:style w:type="paragraph" w:customStyle="1" w:styleId="paragraphsub-sub">
    <w:name w:val="paragraph(sub-sub)"/>
    <w:aliases w:val="aaa"/>
    <w:basedOn w:val="OPCParaBase"/>
    <w:rsid w:val="006E2B4E"/>
    <w:pPr>
      <w:tabs>
        <w:tab w:val="right" w:pos="2722"/>
      </w:tabs>
      <w:spacing w:before="40" w:line="240" w:lineRule="auto"/>
      <w:ind w:left="2835" w:hanging="2835"/>
    </w:pPr>
  </w:style>
  <w:style w:type="paragraph" w:customStyle="1" w:styleId="paragraphsub">
    <w:name w:val="paragraph(sub)"/>
    <w:aliases w:val="aa"/>
    <w:basedOn w:val="OPCParaBase"/>
    <w:rsid w:val="006E2B4E"/>
    <w:pPr>
      <w:tabs>
        <w:tab w:val="right" w:pos="1985"/>
      </w:tabs>
      <w:spacing w:before="40" w:line="240" w:lineRule="auto"/>
      <w:ind w:left="2098" w:hanging="2098"/>
    </w:pPr>
  </w:style>
  <w:style w:type="character" w:styleId="LineNumber">
    <w:name w:val="line number"/>
    <w:basedOn w:val="OPCCharBase"/>
    <w:uiPriority w:val="99"/>
    <w:unhideWhenUsed/>
    <w:rsid w:val="006E2B4E"/>
    <w:rPr>
      <w:sz w:val="16"/>
    </w:rPr>
  </w:style>
  <w:style w:type="paragraph" w:customStyle="1" w:styleId="ItemHead">
    <w:name w:val="ItemHead"/>
    <w:aliases w:val="ih"/>
    <w:basedOn w:val="OPCParaBase"/>
    <w:next w:val="Item"/>
    <w:link w:val="ItemHeadChar"/>
    <w:rsid w:val="006E2B4E"/>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6E2B4E"/>
  </w:style>
  <w:style w:type="paragraph" w:customStyle="1" w:styleId="Item">
    <w:name w:val="Item"/>
    <w:aliases w:val="i"/>
    <w:basedOn w:val="OPCParaBase"/>
    <w:next w:val="ItemHead"/>
    <w:link w:val="ItemChar"/>
    <w:rsid w:val="006E2B4E"/>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6E2B4E"/>
    <w:pPr>
      <w:spacing w:line="240" w:lineRule="auto"/>
    </w:pPr>
    <w:rPr>
      <w:b/>
      <w:sz w:val="32"/>
    </w:rPr>
  </w:style>
  <w:style w:type="paragraph" w:customStyle="1" w:styleId="notedraft">
    <w:name w:val="note(draft)"/>
    <w:aliases w:val="nd"/>
    <w:basedOn w:val="OPCParaBase"/>
    <w:rsid w:val="006E2B4E"/>
    <w:pPr>
      <w:spacing w:before="240" w:line="240" w:lineRule="auto"/>
      <w:ind w:left="284" w:hanging="284"/>
    </w:pPr>
    <w:rPr>
      <w:i/>
      <w:sz w:val="24"/>
    </w:rPr>
  </w:style>
  <w:style w:type="paragraph" w:customStyle="1" w:styleId="notetext">
    <w:name w:val="note(text)"/>
    <w:aliases w:val="n"/>
    <w:basedOn w:val="OPCParaBase"/>
    <w:rsid w:val="006E2B4E"/>
    <w:pPr>
      <w:spacing w:before="122" w:line="198" w:lineRule="exact"/>
      <w:ind w:left="1985" w:hanging="851"/>
    </w:pPr>
    <w:rPr>
      <w:sz w:val="18"/>
    </w:rPr>
  </w:style>
  <w:style w:type="paragraph" w:customStyle="1" w:styleId="notemargin">
    <w:name w:val="note(margin)"/>
    <w:aliases w:val="nm"/>
    <w:basedOn w:val="OPCParaBase"/>
    <w:rsid w:val="006E2B4E"/>
    <w:pPr>
      <w:tabs>
        <w:tab w:val="left" w:pos="709"/>
      </w:tabs>
      <w:spacing w:before="122" w:line="198" w:lineRule="exact"/>
      <w:ind w:left="709" w:hanging="709"/>
    </w:pPr>
    <w:rPr>
      <w:sz w:val="18"/>
    </w:rPr>
  </w:style>
  <w:style w:type="paragraph" w:customStyle="1" w:styleId="notepara">
    <w:name w:val="note(para)"/>
    <w:aliases w:val="na"/>
    <w:basedOn w:val="OPCParaBase"/>
    <w:rsid w:val="006E2B4E"/>
    <w:pPr>
      <w:spacing w:before="40" w:line="198" w:lineRule="exact"/>
      <w:ind w:left="2354" w:hanging="369"/>
    </w:pPr>
    <w:rPr>
      <w:sz w:val="18"/>
    </w:rPr>
  </w:style>
  <w:style w:type="paragraph" w:customStyle="1" w:styleId="noteParlAmend">
    <w:name w:val="note(ParlAmend)"/>
    <w:aliases w:val="npp"/>
    <w:basedOn w:val="OPCParaBase"/>
    <w:next w:val="ParlAmend"/>
    <w:rsid w:val="006E2B4E"/>
    <w:pPr>
      <w:spacing w:line="240" w:lineRule="auto"/>
      <w:jc w:val="right"/>
    </w:pPr>
    <w:rPr>
      <w:rFonts w:ascii="Arial" w:hAnsi="Arial"/>
      <w:b/>
      <w:i/>
    </w:rPr>
  </w:style>
  <w:style w:type="paragraph" w:customStyle="1" w:styleId="Page1">
    <w:name w:val="Page1"/>
    <w:basedOn w:val="OPCParaBase"/>
    <w:rsid w:val="006E2B4E"/>
    <w:pPr>
      <w:spacing w:before="5600" w:line="240" w:lineRule="auto"/>
    </w:pPr>
    <w:rPr>
      <w:b/>
      <w:sz w:val="32"/>
    </w:rPr>
  </w:style>
  <w:style w:type="paragraph" w:customStyle="1" w:styleId="PageBreak">
    <w:name w:val="PageBreak"/>
    <w:aliases w:val="pb"/>
    <w:basedOn w:val="OPCParaBase"/>
    <w:rsid w:val="006E2B4E"/>
    <w:pPr>
      <w:spacing w:line="240" w:lineRule="auto"/>
    </w:pPr>
    <w:rPr>
      <w:sz w:val="20"/>
    </w:rPr>
  </w:style>
  <w:style w:type="paragraph" w:customStyle="1" w:styleId="ParlAmend">
    <w:name w:val="ParlAmend"/>
    <w:aliases w:val="pp"/>
    <w:basedOn w:val="OPCParaBase"/>
    <w:rsid w:val="006E2B4E"/>
    <w:pPr>
      <w:spacing w:before="240" w:line="240" w:lineRule="atLeast"/>
      <w:ind w:hanging="567"/>
    </w:pPr>
    <w:rPr>
      <w:sz w:val="24"/>
    </w:rPr>
  </w:style>
  <w:style w:type="paragraph" w:customStyle="1" w:styleId="Penalty">
    <w:name w:val="Penalty"/>
    <w:basedOn w:val="OPCParaBase"/>
    <w:rsid w:val="006E2B4E"/>
    <w:pPr>
      <w:tabs>
        <w:tab w:val="left" w:pos="2977"/>
      </w:tabs>
      <w:spacing w:before="180" w:line="240" w:lineRule="auto"/>
      <w:ind w:left="1985" w:hanging="851"/>
    </w:pPr>
  </w:style>
  <w:style w:type="paragraph" w:customStyle="1" w:styleId="Preamble">
    <w:name w:val="Preamble"/>
    <w:basedOn w:val="OPCParaBase"/>
    <w:next w:val="Normal"/>
    <w:rsid w:val="006E2B4E"/>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6E2B4E"/>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6E2B4E"/>
    <w:pPr>
      <w:spacing w:line="240" w:lineRule="auto"/>
    </w:pPr>
    <w:rPr>
      <w:b/>
      <w:sz w:val="40"/>
    </w:rPr>
  </w:style>
  <w:style w:type="paragraph" w:customStyle="1" w:styleId="Subitem">
    <w:name w:val="Subitem"/>
    <w:aliases w:val="iss"/>
    <w:basedOn w:val="OPCParaBase"/>
    <w:rsid w:val="006E2B4E"/>
    <w:pPr>
      <w:spacing w:before="180" w:line="240" w:lineRule="auto"/>
      <w:ind w:left="709" w:hanging="709"/>
    </w:pPr>
  </w:style>
  <w:style w:type="paragraph" w:customStyle="1" w:styleId="SubitemHead">
    <w:name w:val="SubitemHead"/>
    <w:aliases w:val="issh"/>
    <w:basedOn w:val="OPCParaBase"/>
    <w:rsid w:val="006E2B4E"/>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6E2B4E"/>
    <w:pPr>
      <w:keepNext/>
      <w:keepLines/>
      <w:spacing w:before="240" w:line="240" w:lineRule="auto"/>
      <w:ind w:left="1134"/>
    </w:pPr>
    <w:rPr>
      <w:i/>
    </w:rPr>
  </w:style>
  <w:style w:type="paragraph" w:customStyle="1" w:styleId="Tablei">
    <w:name w:val="Table(i)"/>
    <w:aliases w:val="taa"/>
    <w:basedOn w:val="OPCParaBase"/>
    <w:rsid w:val="006E2B4E"/>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6E2B4E"/>
    <w:pPr>
      <w:spacing w:before="60" w:line="240" w:lineRule="auto"/>
      <w:ind w:left="284" w:hanging="284"/>
    </w:pPr>
    <w:rPr>
      <w:sz w:val="20"/>
    </w:rPr>
  </w:style>
  <w:style w:type="paragraph" w:customStyle="1" w:styleId="TableAA">
    <w:name w:val="Table(AA)"/>
    <w:aliases w:val="taaa"/>
    <w:basedOn w:val="OPCParaBase"/>
    <w:rsid w:val="006E2B4E"/>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6E2B4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E2B4E"/>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E2B4E"/>
    <w:pPr>
      <w:spacing w:before="122" w:line="198" w:lineRule="exact"/>
      <w:ind w:left="1985" w:hanging="851"/>
      <w:jc w:val="right"/>
    </w:pPr>
    <w:rPr>
      <w:sz w:val="18"/>
    </w:rPr>
  </w:style>
  <w:style w:type="paragraph" w:customStyle="1" w:styleId="TLPTableBullet">
    <w:name w:val="TLPTableBullet"/>
    <w:aliases w:val="ttb"/>
    <w:basedOn w:val="OPCParaBase"/>
    <w:rsid w:val="006E2B4E"/>
    <w:pPr>
      <w:spacing w:line="240" w:lineRule="exact"/>
      <w:ind w:left="284" w:hanging="284"/>
    </w:pPr>
    <w:rPr>
      <w:sz w:val="20"/>
    </w:rPr>
  </w:style>
  <w:style w:type="paragraph" w:styleId="TOC1">
    <w:name w:val="toc 1"/>
    <w:basedOn w:val="OPCParaBase"/>
    <w:next w:val="Normal"/>
    <w:uiPriority w:val="39"/>
    <w:unhideWhenUsed/>
    <w:rsid w:val="006E2B4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E2B4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E2B4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E2B4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E2B4E"/>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6E2B4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E2B4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E2B4E"/>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6E2B4E"/>
    <w:pPr>
      <w:keepLines/>
      <w:spacing w:before="80" w:line="240" w:lineRule="auto"/>
      <w:ind w:left="1588" w:hanging="794"/>
    </w:pPr>
    <w:rPr>
      <w:kern w:val="28"/>
    </w:rPr>
  </w:style>
  <w:style w:type="paragraph" w:customStyle="1" w:styleId="TofSectsSection">
    <w:name w:val="TofSects(Section)"/>
    <w:basedOn w:val="OPCParaBase"/>
    <w:rsid w:val="006E2B4E"/>
    <w:pPr>
      <w:keepLines/>
      <w:spacing w:before="40" w:line="240" w:lineRule="auto"/>
      <w:ind w:left="1588" w:hanging="794"/>
    </w:pPr>
    <w:rPr>
      <w:kern w:val="28"/>
      <w:sz w:val="18"/>
    </w:rPr>
  </w:style>
  <w:style w:type="paragraph" w:customStyle="1" w:styleId="TofSectsHeading">
    <w:name w:val="TofSects(Heading)"/>
    <w:basedOn w:val="OPCParaBase"/>
    <w:rsid w:val="006E2B4E"/>
    <w:pPr>
      <w:spacing w:before="240" w:after="120" w:line="240" w:lineRule="auto"/>
    </w:pPr>
    <w:rPr>
      <w:b/>
      <w:sz w:val="24"/>
    </w:rPr>
  </w:style>
  <w:style w:type="paragraph" w:customStyle="1" w:styleId="TofSectsGroupHeading">
    <w:name w:val="TofSects(GroupHeading)"/>
    <w:basedOn w:val="OPCParaBase"/>
    <w:next w:val="TofSectsSection"/>
    <w:rsid w:val="006E2B4E"/>
    <w:pPr>
      <w:keepLines/>
      <w:spacing w:before="240" w:after="120" w:line="240" w:lineRule="auto"/>
      <w:ind w:left="794"/>
    </w:pPr>
    <w:rPr>
      <w:b/>
      <w:kern w:val="28"/>
      <w:sz w:val="20"/>
    </w:rPr>
  </w:style>
  <w:style w:type="paragraph" w:customStyle="1" w:styleId="Actno">
    <w:name w:val="Actno"/>
    <w:basedOn w:val="ShortT"/>
    <w:next w:val="Normal"/>
    <w:qFormat/>
    <w:rsid w:val="006E2B4E"/>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6E2B4E"/>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6E2B4E"/>
    <w:pPr>
      <w:spacing w:before="122" w:line="198" w:lineRule="exact"/>
      <w:ind w:left="2353" w:hanging="709"/>
    </w:pPr>
    <w:rPr>
      <w:sz w:val="18"/>
    </w:rPr>
  </w:style>
  <w:style w:type="paragraph" w:customStyle="1" w:styleId="Tabletext">
    <w:name w:val="Tabletext"/>
    <w:aliases w:val="tt"/>
    <w:basedOn w:val="OPCParaBase"/>
    <w:rsid w:val="006E2B4E"/>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53099"/>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rsid w:val="006E2B4E"/>
    <w:pPr>
      <w:spacing w:before="180" w:line="240" w:lineRule="auto"/>
      <w:ind w:left="1134"/>
    </w:pPr>
  </w:style>
  <w:style w:type="paragraph" w:customStyle="1" w:styleId="subsection2">
    <w:name w:val="subsection2"/>
    <w:aliases w:val="ss2"/>
    <w:basedOn w:val="OPCParaBase"/>
    <w:next w:val="subsection"/>
    <w:rsid w:val="006E2B4E"/>
    <w:pPr>
      <w:spacing w:before="40" w:line="240" w:lineRule="auto"/>
      <w:ind w:left="1134"/>
    </w:pPr>
  </w:style>
  <w:style w:type="paragraph" w:customStyle="1" w:styleId="CTA----">
    <w:name w:val="CTA ----"/>
    <w:basedOn w:val="OPCParaBase"/>
    <w:next w:val="Normal"/>
    <w:rsid w:val="006E2B4E"/>
    <w:pPr>
      <w:spacing w:before="60" w:line="240" w:lineRule="atLeast"/>
      <w:ind w:left="255" w:hanging="255"/>
    </w:pPr>
    <w:rPr>
      <w:sz w:val="20"/>
    </w:rPr>
  </w:style>
  <w:style w:type="paragraph" w:customStyle="1" w:styleId="subsection">
    <w:name w:val="subsection"/>
    <w:aliases w:val="ss"/>
    <w:basedOn w:val="OPCParaBase"/>
    <w:link w:val="subsectionChar"/>
    <w:rsid w:val="006E2B4E"/>
    <w:pPr>
      <w:tabs>
        <w:tab w:val="right" w:pos="1021"/>
      </w:tabs>
      <w:spacing w:before="180" w:line="240" w:lineRule="auto"/>
      <w:ind w:left="1134" w:hanging="1134"/>
    </w:pPr>
  </w:style>
  <w:style w:type="paragraph" w:customStyle="1" w:styleId="ActHead1">
    <w:name w:val="ActHead 1"/>
    <w:aliases w:val="c"/>
    <w:basedOn w:val="OPCParaBase"/>
    <w:next w:val="Normal"/>
    <w:qFormat/>
    <w:rsid w:val="006E2B4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E2B4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E2B4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E2B4E"/>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6E2B4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E2B4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E2B4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E2B4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E2B4E"/>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6E2B4E"/>
    <w:pPr>
      <w:spacing w:line="240" w:lineRule="auto"/>
    </w:pPr>
    <w:rPr>
      <w:sz w:val="24"/>
    </w:rPr>
  </w:style>
  <w:style w:type="character" w:customStyle="1" w:styleId="CharBoldItalic">
    <w:name w:val="CharBoldItalic"/>
    <w:basedOn w:val="OPCCharBase"/>
    <w:uiPriority w:val="1"/>
    <w:qFormat/>
    <w:rsid w:val="006E2B4E"/>
    <w:rPr>
      <w:b/>
      <w:i/>
    </w:rPr>
  </w:style>
  <w:style w:type="character" w:customStyle="1" w:styleId="CharItalic">
    <w:name w:val="CharItalic"/>
    <w:basedOn w:val="OPCCharBase"/>
    <w:uiPriority w:val="1"/>
    <w:qFormat/>
    <w:rsid w:val="006E2B4E"/>
    <w:rPr>
      <w:i/>
    </w:rPr>
  </w:style>
  <w:style w:type="paragraph" w:customStyle="1" w:styleId="CTA-">
    <w:name w:val="CTA -"/>
    <w:basedOn w:val="OPCParaBase"/>
    <w:rsid w:val="006E2B4E"/>
    <w:pPr>
      <w:spacing w:before="60" w:line="240" w:lineRule="atLeast"/>
      <w:ind w:left="85" w:hanging="85"/>
    </w:pPr>
    <w:rPr>
      <w:sz w:val="20"/>
    </w:rPr>
  </w:style>
  <w:style w:type="paragraph" w:customStyle="1" w:styleId="CTA--">
    <w:name w:val="CTA --"/>
    <w:basedOn w:val="OPCParaBase"/>
    <w:next w:val="Normal"/>
    <w:rsid w:val="006E2B4E"/>
    <w:pPr>
      <w:spacing w:before="60" w:line="240" w:lineRule="atLeast"/>
      <w:ind w:left="142" w:hanging="142"/>
    </w:pPr>
    <w:rPr>
      <w:sz w:val="20"/>
    </w:rPr>
  </w:style>
  <w:style w:type="paragraph" w:customStyle="1" w:styleId="CTA---">
    <w:name w:val="CTA ---"/>
    <w:basedOn w:val="OPCParaBase"/>
    <w:next w:val="Normal"/>
    <w:rsid w:val="006E2B4E"/>
    <w:pPr>
      <w:spacing w:before="60" w:line="240" w:lineRule="atLeast"/>
      <w:ind w:left="198" w:hanging="198"/>
    </w:pPr>
    <w:rPr>
      <w:sz w:val="20"/>
    </w:rPr>
  </w:style>
  <w:style w:type="paragraph" w:customStyle="1" w:styleId="CTA1a">
    <w:name w:val="CTA 1(a)"/>
    <w:basedOn w:val="OPCParaBase"/>
    <w:rsid w:val="006E2B4E"/>
    <w:pPr>
      <w:tabs>
        <w:tab w:val="right" w:pos="414"/>
      </w:tabs>
      <w:spacing w:before="40" w:line="240" w:lineRule="atLeast"/>
      <w:ind w:left="675" w:hanging="675"/>
    </w:pPr>
    <w:rPr>
      <w:sz w:val="20"/>
    </w:rPr>
  </w:style>
  <w:style w:type="paragraph" w:customStyle="1" w:styleId="CTA1ai">
    <w:name w:val="CTA 1(a)(i)"/>
    <w:basedOn w:val="OPCParaBase"/>
    <w:rsid w:val="006E2B4E"/>
    <w:pPr>
      <w:tabs>
        <w:tab w:val="right" w:pos="1004"/>
      </w:tabs>
      <w:spacing w:before="40" w:line="240" w:lineRule="atLeast"/>
      <w:ind w:left="1253" w:hanging="1253"/>
    </w:pPr>
    <w:rPr>
      <w:sz w:val="20"/>
    </w:rPr>
  </w:style>
  <w:style w:type="paragraph" w:customStyle="1" w:styleId="CTA2a">
    <w:name w:val="CTA 2(a)"/>
    <w:basedOn w:val="OPCParaBase"/>
    <w:rsid w:val="006E2B4E"/>
    <w:pPr>
      <w:tabs>
        <w:tab w:val="right" w:pos="482"/>
      </w:tabs>
      <w:spacing w:before="40" w:line="240" w:lineRule="atLeast"/>
      <w:ind w:left="748" w:hanging="748"/>
    </w:pPr>
    <w:rPr>
      <w:sz w:val="20"/>
    </w:rPr>
  </w:style>
  <w:style w:type="paragraph" w:customStyle="1" w:styleId="CTA2ai">
    <w:name w:val="CTA 2(a)(i)"/>
    <w:basedOn w:val="OPCParaBase"/>
    <w:rsid w:val="006E2B4E"/>
    <w:pPr>
      <w:tabs>
        <w:tab w:val="right" w:pos="1089"/>
      </w:tabs>
      <w:spacing w:before="40" w:line="240" w:lineRule="atLeast"/>
      <w:ind w:left="1327" w:hanging="1327"/>
    </w:pPr>
    <w:rPr>
      <w:sz w:val="20"/>
    </w:rPr>
  </w:style>
  <w:style w:type="paragraph" w:customStyle="1" w:styleId="CTA3a">
    <w:name w:val="CTA 3(a)"/>
    <w:basedOn w:val="OPCParaBase"/>
    <w:rsid w:val="006E2B4E"/>
    <w:pPr>
      <w:tabs>
        <w:tab w:val="right" w:pos="556"/>
      </w:tabs>
      <w:spacing w:before="40" w:line="240" w:lineRule="atLeast"/>
      <w:ind w:left="805" w:hanging="805"/>
    </w:pPr>
    <w:rPr>
      <w:sz w:val="20"/>
    </w:rPr>
  </w:style>
  <w:style w:type="paragraph" w:customStyle="1" w:styleId="CTA3ai">
    <w:name w:val="CTA 3(a)(i)"/>
    <w:basedOn w:val="OPCParaBase"/>
    <w:rsid w:val="006E2B4E"/>
    <w:pPr>
      <w:tabs>
        <w:tab w:val="right" w:pos="1140"/>
      </w:tabs>
      <w:spacing w:before="40" w:line="240" w:lineRule="atLeast"/>
      <w:ind w:left="1361" w:hanging="1361"/>
    </w:pPr>
    <w:rPr>
      <w:sz w:val="20"/>
    </w:rPr>
  </w:style>
  <w:style w:type="paragraph" w:customStyle="1" w:styleId="CTA4a">
    <w:name w:val="CTA 4(a)"/>
    <w:basedOn w:val="OPCParaBase"/>
    <w:rsid w:val="006E2B4E"/>
    <w:pPr>
      <w:tabs>
        <w:tab w:val="right" w:pos="624"/>
      </w:tabs>
      <w:spacing w:before="40" w:line="240" w:lineRule="atLeast"/>
      <w:ind w:left="873" w:hanging="873"/>
    </w:pPr>
    <w:rPr>
      <w:sz w:val="20"/>
    </w:rPr>
  </w:style>
  <w:style w:type="paragraph" w:customStyle="1" w:styleId="CTA4ai">
    <w:name w:val="CTA 4(a)(i)"/>
    <w:basedOn w:val="OPCParaBase"/>
    <w:rsid w:val="006E2B4E"/>
    <w:pPr>
      <w:tabs>
        <w:tab w:val="right" w:pos="1213"/>
      </w:tabs>
      <w:spacing w:before="40" w:line="240" w:lineRule="atLeast"/>
      <w:ind w:left="1452" w:hanging="1452"/>
    </w:pPr>
    <w:rPr>
      <w:sz w:val="20"/>
    </w:rPr>
  </w:style>
  <w:style w:type="paragraph" w:customStyle="1" w:styleId="CTACAPS">
    <w:name w:val="CTA CAPS"/>
    <w:basedOn w:val="OPCParaBase"/>
    <w:rsid w:val="006E2B4E"/>
    <w:pPr>
      <w:spacing w:before="60" w:line="240" w:lineRule="atLeast"/>
    </w:pPr>
    <w:rPr>
      <w:sz w:val="20"/>
    </w:rPr>
  </w:style>
  <w:style w:type="paragraph" w:customStyle="1" w:styleId="CTAright">
    <w:name w:val="CTA right"/>
    <w:basedOn w:val="OPCParaBase"/>
    <w:rsid w:val="006E2B4E"/>
    <w:pPr>
      <w:spacing w:before="60" w:line="240" w:lineRule="auto"/>
      <w:jc w:val="right"/>
    </w:pPr>
    <w:rPr>
      <w:sz w:val="20"/>
    </w:rPr>
  </w:style>
  <w:style w:type="paragraph" w:customStyle="1" w:styleId="House">
    <w:name w:val="House"/>
    <w:basedOn w:val="OPCParaBase"/>
    <w:rsid w:val="006E2B4E"/>
    <w:pPr>
      <w:spacing w:line="240" w:lineRule="auto"/>
    </w:pPr>
    <w:rPr>
      <w:sz w:val="28"/>
    </w:rPr>
  </w:style>
  <w:style w:type="paragraph" w:customStyle="1" w:styleId="Portfolio">
    <w:name w:val="Portfolio"/>
    <w:basedOn w:val="OPCParaBase"/>
    <w:rsid w:val="006E2B4E"/>
    <w:pPr>
      <w:spacing w:line="240" w:lineRule="auto"/>
    </w:pPr>
    <w:rPr>
      <w:i/>
      <w:sz w:val="20"/>
    </w:rPr>
  </w:style>
  <w:style w:type="paragraph" w:customStyle="1" w:styleId="Reading">
    <w:name w:val="Reading"/>
    <w:basedOn w:val="OPCParaBase"/>
    <w:rsid w:val="006E2B4E"/>
    <w:pPr>
      <w:spacing w:line="240" w:lineRule="auto"/>
    </w:pPr>
    <w:rPr>
      <w:i/>
      <w:sz w:val="20"/>
    </w:rPr>
  </w:style>
  <w:style w:type="paragraph" w:customStyle="1" w:styleId="Session">
    <w:name w:val="Session"/>
    <w:basedOn w:val="OPCParaBase"/>
    <w:rsid w:val="006E2B4E"/>
    <w:pPr>
      <w:spacing w:line="240" w:lineRule="auto"/>
    </w:pPr>
    <w:rPr>
      <w:sz w:val="28"/>
    </w:rPr>
  </w:style>
  <w:style w:type="paragraph" w:customStyle="1" w:styleId="Sponsor">
    <w:name w:val="Sponsor"/>
    <w:basedOn w:val="OPCParaBase"/>
    <w:rsid w:val="006E2B4E"/>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6E2B4E"/>
    <w:rPr>
      <w:sz w:val="16"/>
    </w:rPr>
  </w:style>
  <w:style w:type="paragraph" w:customStyle="1" w:styleId="OPCParaBase">
    <w:name w:val="OPCParaBase"/>
    <w:qFormat/>
    <w:rsid w:val="006E2B4E"/>
    <w:pPr>
      <w:spacing w:line="260" w:lineRule="atLeast"/>
    </w:pPr>
    <w:rPr>
      <w:sz w:val="22"/>
    </w:rPr>
  </w:style>
  <w:style w:type="paragraph" w:customStyle="1" w:styleId="WRStyle">
    <w:name w:val="WR Style"/>
    <w:aliases w:val="WR"/>
    <w:basedOn w:val="OPCParaBase"/>
    <w:rsid w:val="006E2B4E"/>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6E2B4E"/>
    <w:rPr>
      <w:sz w:val="22"/>
      <w:szCs w:val="24"/>
    </w:rPr>
  </w:style>
  <w:style w:type="character" w:customStyle="1" w:styleId="BalloonTextChar">
    <w:name w:val="Balloon Text Char"/>
    <w:basedOn w:val="DefaultParagraphFont"/>
    <w:link w:val="BalloonText"/>
    <w:uiPriority w:val="99"/>
    <w:rsid w:val="006E2B4E"/>
    <w:rPr>
      <w:rFonts w:ascii="Tahoma" w:eastAsiaTheme="minorHAnsi" w:hAnsi="Tahoma" w:cs="Tahoma"/>
      <w:sz w:val="16"/>
      <w:szCs w:val="16"/>
      <w:lang w:eastAsia="en-US"/>
    </w:rPr>
  </w:style>
  <w:style w:type="table" w:customStyle="1" w:styleId="CFlag">
    <w:name w:val="CFlag"/>
    <w:basedOn w:val="TableNormal"/>
    <w:uiPriority w:val="99"/>
    <w:rsid w:val="006E2B4E"/>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6E2B4E"/>
    <w:pPr>
      <w:spacing w:before="120"/>
      <w:outlineLvl w:val="1"/>
    </w:pPr>
    <w:rPr>
      <w:b/>
      <w:sz w:val="28"/>
      <w:szCs w:val="28"/>
    </w:rPr>
  </w:style>
  <w:style w:type="paragraph" w:customStyle="1" w:styleId="ENotesHeading2">
    <w:name w:val="ENotesHeading 2"/>
    <w:aliases w:val="Enh2"/>
    <w:basedOn w:val="OPCParaBase"/>
    <w:next w:val="Normal"/>
    <w:rsid w:val="006E2B4E"/>
    <w:pPr>
      <w:spacing w:before="120" w:after="120"/>
      <w:outlineLvl w:val="2"/>
    </w:pPr>
    <w:rPr>
      <w:b/>
      <w:sz w:val="24"/>
      <w:szCs w:val="28"/>
    </w:rPr>
  </w:style>
  <w:style w:type="paragraph" w:customStyle="1" w:styleId="ENotesHeading3">
    <w:name w:val="ENotesHeading 3"/>
    <w:aliases w:val="Enh3"/>
    <w:basedOn w:val="OPCParaBase"/>
    <w:next w:val="Normal"/>
    <w:rsid w:val="006E2B4E"/>
    <w:pPr>
      <w:keepNext/>
      <w:spacing w:before="120" w:line="240" w:lineRule="auto"/>
      <w:outlineLvl w:val="4"/>
    </w:pPr>
    <w:rPr>
      <w:b/>
      <w:szCs w:val="24"/>
    </w:rPr>
  </w:style>
  <w:style w:type="paragraph" w:customStyle="1" w:styleId="ENotesText">
    <w:name w:val="ENotesText"/>
    <w:aliases w:val="Ent,ENt"/>
    <w:basedOn w:val="OPCParaBase"/>
    <w:next w:val="Normal"/>
    <w:rsid w:val="006E2B4E"/>
    <w:pPr>
      <w:spacing w:before="120"/>
    </w:pPr>
  </w:style>
  <w:style w:type="paragraph" w:customStyle="1" w:styleId="CompiledActNo">
    <w:name w:val="CompiledActNo"/>
    <w:basedOn w:val="OPCParaBase"/>
    <w:next w:val="Normal"/>
    <w:rsid w:val="006E2B4E"/>
    <w:rPr>
      <w:b/>
      <w:sz w:val="24"/>
      <w:szCs w:val="24"/>
    </w:rPr>
  </w:style>
  <w:style w:type="paragraph" w:customStyle="1" w:styleId="CompiledMadeUnder">
    <w:name w:val="CompiledMadeUnder"/>
    <w:basedOn w:val="OPCParaBase"/>
    <w:next w:val="Normal"/>
    <w:rsid w:val="006E2B4E"/>
    <w:rPr>
      <w:i/>
      <w:sz w:val="24"/>
      <w:szCs w:val="24"/>
    </w:rPr>
  </w:style>
  <w:style w:type="paragraph" w:customStyle="1" w:styleId="Paragraphsub-sub-sub">
    <w:name w:val="Paragraph(sub-sub-sub)"/>
    <w:aliases w:val="aaaa"/>
    <w:basedOn w:val="OPCParaBase"/>
    <w:rsid w:val="006E2B4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E2B4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E2B4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E2B4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E2B4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E2B4E"/>
    <w:pPr>
      <w:spacing w:before="60" w:line="240" w:lineRule="auto"/>
    </w:pPr>
    <w:rPr>
      <w:rFonts w:cs="Arial"/>
      <w:sz w:val="20"/>
      <w:szCs w:val="22"/>
    </w:rPr>
  </w:style>
  <w:style w:type="paragraph" w:customStyle="1" w:styleId="SignCoverPageEnd">
    <w:name w:val="SignCoverPageEnd"/>
    <w:basedOn w:val="OPCParaBase"/>
    <w:next w:val="Normal"/>
    <w:rsid w:val="006E2B4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E2B4E"/>
    <w:pPr>
      <w:pBdr>
        <w:top w:val="single" w:sz="4" w:space="1" w:color="auto"/>
      </w:pBdr>
      <w:spacing w:before="360"/>
      <w:ind w:right="397"/>
      <w:jc w:val="both"/>
    </w:pPr>
  </w:style>
  <w:style w:type="paragraph" w:customStyle="1" w:styleId="ActHead10">
    <w:name w:val="ActHead 10"/>
    <w:aliases w:val="sp"/>
    <w:basedOn w:val="OPCParaBase"/>
    <w:next w:val="ActHead3"/>
    <w:rsid w:val="006E2B4E"/>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6E2B4E"/>
    <w:pPr>
      <w:spacing w:before="40" w:line="198" w:lineRule="exact"/>
      <w:ind w:left="2835" w:hanging="709"/>
    </w:pPr>
    <w:rPr>
      <w:sz w:val="18"/>
    </w:rPr>
  </w:style>
  <w:style w:type="paragraph" w:customStyle="1" w:styleId="ENoteTTIndentHeading">
    <w:name w:val="ENoteTTIndentHeading"/>
    <w:aliases w:val="enTTHi"/>
    <w:basedOn w:val="OPCParaBase"/>
    <w:rsid w:val="006E2B4E"/>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E2B4E"/>
    <w:pPr>
      <w:spacing w:before="60" w:line="240" w:lineRule="atLeast"/>
    </w:pPr>
    <w:rPr>
      <w:sz w:val="16"/>
    </w:rPr>
  </w:style>
  <w:style w:type="paragraph" w:customStyle="1" w:styleId="ENoteTTi">
    <w:name w:val="ENoteTTi"/>
    <w:aliases w:val="entti"/>
    <w:basedOn w:val="OPCParaBase"/>
    <w:rsid w:val="006E2B4E"/>
    <w:pPr>
      <w:keepNext/>
      <w:spacing w:before="60" w:line="240" w:lineRule="atLeast"/>
      <w:ind w:left="170"/>
    </w:pPr>
    <w:rPr>
      <w:sz w:val="16"/>
    </w:rPr>
  </w:style>
  <w:style w:type="paragraph" w:customStyle="1" w:styleId="ENoteTableHeading">
    <w:name w:val="ENoteTableHeading"/>
    <w:aliases w:val="enth"/>
    <w:basedOn w:val="OPCParaBase"/>
    <w:rsid w:val="006E2B4E"/>
    <w:pPr>
      <w:keepNext/>
      <w:spacing w:before="60" w:line="240" w:lineRule="atLeast"/>
    </w:pPr>
    <w:rPr>
      <w:rFonts w:ascii="Arial" w:hAnsi="Arial"/>
      <w:b/>
      <w:sz w:val="16"/>
    </w:rPr>
  </w:style>
  <w:style w:type="paragraph" w:customStyle="1" w:styleId="MadeunderText">
    <w:name w:val="MadeunderText"/>
    <w:basedOn w:val="OPCParaBase"/>
    <w:next w:val="CompiledMadeUnder"/>
    <w:rsid w:val="006E2B4E"/>
    <w:pPr>
      <w:spacing w:before="240"/>
    </w:pPr>
    <w:rPr>
      <w:sz w:val="24"/>
      <w:szCs w:val="24"/>
    </w:rPr>
  </w:style>
  <w:style w:type="paragraph" w:customStyle="1" w:styleId="SubPartCASA">
    <w:name w:val="SubPart(CASA)"/>
    <w:aliases w:val="csp"/>
    <w:basedOn w:val="OPCParaBase"/>
    <w:next w:val="ActHead3"/>
    <w:rsid w:val="006E2B4E"/>
    <w:pPr>
      <w:keepNext/>
      <w:keepLines/>
      <w:spacing w:before="280"/>
      <w:outlineLvl w:val="1"/>
    </w:pPr>
    <w:rPr>
      <w:b/>
      <w:kern w:val="28"/>
      <w:sz w:val="32"/>
    </w:rPr>
  </w:style>
  <w:style w:type="character" w:customStyle="1" w:styleId="CharSubPartTextCASA">
    <w:name w:val="CharSubPartText(CASA)"/>
    <w:basedOn w:val="OPCCharBase"/>
    <w:uiPriority w:val="1"/>
    <w:rsid w:val="006E2B4E"/>
  </w:style>
  <w:style w:type="character" w:customStyle="1" w:styleId="CharSubPartNoCASA">
    <w:name w:val="CharSubPartNo(CASA)"/>
    <w:basedOn w:val="OPCCharBase"/>
    <w:uiPriority w:val="1"/>
    <w:rsid w:val="006E2B4E"/>
  </w:style>
  <w:style w:type="paragraph" w:customStyle="1" w:styleId="ENoteTTIndentHeadingSub">
    <w:name w:val="ENoteTTIndentHeadingSub"/>
    <w:aliases w:val="enTTHis"/>
    <w:basedOn w:val="OPCParaBase"/>
    <w:rsid w:val="006E2B4E"/>
    <w:pPr>
      <w:keepNext/>
      <w:spacing w:before="60" w:line="240" w:lineRule="atLeast"/>
      <w:ind w:left="340"/>
    </w:pPr>
    <w:rPr>
      <w:b/>
      <w:sz w:val="16"/>
    </w:rPr>
  </w:style>
  <w:style w:type="paragraph" w:customStyle="1" w:styleId="ENoteTTiSub">
    <w:name w:val="ENoteTTiSub"/>
    <w:aliases w:val="enttis"/>
    <w:basedOn w:val="OPCParaBase"/>
    <w:rsid w:val="006E2B4E"/>
    <w:pPr>
      <w:keepNext/>
      <w:spacing w:before="60" w:line="240" w:lineRule="atLeast"/>
      <w:ind w:left="340"/>
    </w:pPr>
    <w:rPr>
      <w:sz w:val="16"/>
    </w:rPr>
  </w:style>
  <w:style w:type="paragraph" w:customStyle="1" w:styleId="SubDivisionMigration">
    <w:name w:val="SubDivisionMigration"/>
    <w:aliases w:val="sdm"/>
    <w:basedOn w:val="OPCParaBase"/>
    <w:rsid w:val="006E2B4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E2B4E"/>
    <w:pPr>
      <w:keepNext/>
      <w:keepLines/>
      <w:spacing w:before="240" w:line="240" w:lineRule="auto"/>
      <w:ind w:left="1134" w:hanging="1134"/>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image" Target="media/image2.wmf"/><Relationship Id="rId34" Type="http://schemas.openxmlformats.org/officeDocument/2006/relationships/footer" Target="footer7.xml"/><Relationship Id="rId42" Type="http://schemas.openxmlformats.org/officeDocument/2006/relationships/footer" Target="footer11.xml"/><Relationship Id="rId47" Type="http://schemas.openxmlformats.org/officeDocument/2006/relationships/image" Target="media/image16.emf"/><Relationship Id="rId50" Type="http://schemas.openxmlformats.org/officeDocument/2006/relationships/image" Target="media/image19.emf"/><Relationship Id="rId55" Type="http://schemas.openxmlformats.org/officeDocument/2006/relationships/image" Target="media/image24.emf"/><Relationship Id="rId63" Type="http://schemas.openxmlformats.org/officeDocument/2006/relationships/image" Target="media/image32.emf"/><Relationship Id="rId68" Type="http://schemas.openxmlformats.org/officeDocument/2006/relationships/image" Target="media/image37.emf"/><Relationship Id="rId76" Type="http://schemas.openxmlformats.org/officeDocument/2006/relationships/header" Target="header13.xml"/><Relationship Id="rId84" Type="http://schemas.openxmlformats.org/officeDocument/2006/relationships/footer" Target="footer15.xml"/><Relationship Id="rId89" Type="http://schemas.openxmlformats.org/officeDocument/2006/relationships/footer" Target="footer18.xml"/><Relationship Id="rId97" Type="http://schemas.openxmlformats.org/officeDocument/2006/relationships/footer" Target="footer22.xml"/><Relationship Id="rId7" Type="http://schemas.openxmlformats.org/officeDocument/2006/relationships/footnotes" Target="footnotes.xml"/><Relationship Id="rId71" Type="http://schemas.openxmlformats.org/officeDocument/2006/relationships/image" Target="media/image40.wmf"/><Relationship Id="rId92" Type="http://schemas.openxmlformats.org/officeDocument/2006/relationships/footer" Target="footer19.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wmf"/><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0.xml"/><Relationship Id="rId45" Type="http://schemas.openxmlformats.org/officeDocument/2006/relationships/image" Target="media/image14.emf"/><Relationship Id="rId53" Type="http://schemas.openxmlformats.org/officeDocument/2006/relationships/image" Target="media/image22.emf"/><Relationship Id="rId58" Type="http://schemas.openxmlformats.org/officeDocument/2006/relationships/image" Target="media/image27.emf"/><Relationship Id="rId66" Type="http://schemas.openxmlformats.org/officeDocument/2006/relationships/image" Target="media/image35.emf"/><Relationship Id="rId74" Type="http://schemas.openxmlformats.org/officeDocument/2006/relationships/image" Target="media/image43.emf"/><Relationship Id="rId79" Type="http://schemas.openxmlformats.org/officeDocument/2006/relationships/footer" Target="footer13.xml"/><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0.emf"/><Relationship Id="rId82" Type="http://schemas.openxmlformats.org/officeDocument/2006/relationships/header" Target="header16.xml"/><Relationship Id="rId90" Type="http://schemas.openxmlformats.org/officeDocument/2006/relationships/header" Target="header20.xml"/><Relationship Id="rId95" Type="http://schemas.openxmlformats.org/officeDocument/2006/relationships/header" Target="header22.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wmf"/><Relationship Id="rId35" Type="http://schemas.openxmlformats.org/officeDocument/2006/relationships/header" Target="header9.xml"/><Relationship Id="rId43" Type="http://schemas.openxmlformats.org/officeDocument/2006/relationships/image" Target="media/image12.emf"/><Relationship Id="rId48" Type="http://schemas.openxmlformats.org/officeDocument/2006/relationships/image" Target="media/image17.emf"/><Relationship Id="rId56" Type="http://schemas.openxmlformats.org/officeDocument/2006/relationships/image" Target="media/image25.emf"/><Relationship Id="rId64" Type="http://schemas.openxmlformats.org/officeDocument/2006/relationships/image" Target="media/image33.emf"/><Relationship Id="rId69" Type="http://schemas.openxmlformats.org/officeDocument/2006/relationships/image" Target="media/image38.emf"/><Relationship Id="rId77" Type="http://schemas.openxmlformats.org/officeDocument/2006/relationships/header" Target="header14.xml"/><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0.emf"/><Relationship Id="rId72" Type="http://schemas.openxmlformats.org/officeDocument/2006/relationships/image" Target="media/image41.emf"/><Relationship Id="rId80" Type="http://schemas.openxmlformats.org/officeDocument/2006/relationships/header" Target="header15.xml"/><Relationship Id="rId85" Type="http://schemas.openxmlformats.org/officeDocument/2006/relationships/footer" Target="footer16.xml"/><Relationship Id="rId93" Type="http://schemas.openxmlformats.org/officeDocument/2006/relationships/footer" Target="footer20.xml"/><Relationship Id="rId98" Type="http://schemas.openxmlformats.org/officeDocument/2006/relationships/footer" Target="footer23.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footer" Target="footer6.xml"/><Relationship Id="rId38" Type="http://schemas.openxmlformats.org/officeDocument/2006/relationships/header" Target="header11.xml"/><Relationship Id="rId46" Type="http://schemas.openxmlformats.org/officeDocument/2006/relationships/image" Target="media/image15.emf"/><Relationship Id="rId59" Type="http://schemas.openxmlformats.org/officeDocument/2006/relationships/image" Target="media/image28.emf"/><Relationship Id="rId67" Type="http://schemas.openxmlformats.org/officeDocument/2006/relationships/image" Target="media/image36.emf"/><Relationship Id="rId20" Type="http://schemas.openxmlformats.org/officeDocument/2006/relationships/header" Target="header6.xml"/><Relationship Id="rId41" Type="http://schemas.openxmlformats.org/officeDocument/2006/relationships/header" Target="header12.xml"/><Relationship Id="rId54" Type="http://schemas.openxmlformats.org/officeDocument/2006/relationships/image" Target="media/image23.emf"/><Relationship Id="rId62" Type="http://schemas.openxmlformats.org/officeDocument/2006/relationships/image" Target="media/image31.emf"/><Relationship Id="rId70" Type="http://schemas.openxmlformats.org/officeDocument/2006/relationships/image" Target="media/image39.wmf"/><Relationship Id="rId75" Type="http://schemas.openxmlformats.org/officeDocument/2006/relationships/image" Target="media/image44.emf"/><Relationship Id="rId83" Type="http://schemas.openxmlformats.org/officeDocument/2006/relationships/header" Target="header17.xml"/><Relationship Id="rId88" Type="http://schemas.openxmlformats.org/officeDocument/2006/relationships/footer" Target="footer17.xml"/><Relationship Id="rId91" Type="http://schemas.openxmlformats.org/officeDocument/2006/relationships/header" Target="header21.xml"/><Relationship Id="rId96"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footer" Target="footer8.xml"/><Relationship Id="rId49" Type="http://schemas.openxmlformats.org/officeDocument/2006/relationships/image" Target="media/image18.wmf"/><Relationship Id="rId57" Type="http://schemas.openxmlformats.org/officeDocument/2006/relationships/image" Target="media/image26.emf"/><Relationship Id="rId10" Type="http://schemas.openxmlformats.org/officeDocument/2006/relationships/header" Target="header1.xml"/><Relationship Id="rId31" Type="http://schemas.openxmlformats.org/officeDocument/2006/relationships/header" Target="header7.xml"/><Relationship Id="rId44" Type="http://schemas.openxmlformats.org/officeDocument/2006/relationships/image" Target="media/image13.emf"/><Relationship Id="rId52" Type="http://schemas.openxmlformats.org/officeDocument/2006/relationships/image" Target="media/image21.emf"/><Relationship Id="rId60" Type="http://schemas.openxmlformats.org/officeDocument/2006/relationships/image" Target="media/image29.emf"/><Relationship Id="rId65" Type="http://schemas.openxmlformats.org/officeDocument/2006/relationships/image" Target="media/image34.emf"/><Relationship Id="rId73" Type="http://schemas.openxmlformats.org/officeDocument/2006/relationships/image" Target="media/image42.emf"/><Relationship Id="rId78" Type="http://schemas.openxmlformats.org/officeDocument/2006/relationships/footer" Target="footer12.xml"/><Relationship Id="rId81" Type="http://schemas.openxmlformats.org/officeDocument/2006/relationships/footer" Target="footer14.xml"/><Relationship Id="rId86" Type="http://schemas.openxmlformats.org/officeDocument/2006/relationships/header" Target="header18.xml"/><Relationship Id="rId94" Type="http://schemas.openxmlformats.org/officeDocument/2006/relationships/footer" Target="footer21.xml"/><Relationship Id="rId9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0A46D9-FC7B-46EC-872C-D4C3FA8D6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651</Pages>
  <Words>151367</Words>
  <Characters>736848</Characters>
  <Application>Microsoft Office Word</Application>
  <DocSecurity>0</DocSecurity>
  <PresentationFormat/>
  <Lines>22263</Lines>
  <Paragraphs>12477</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881878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2013-08-09T04:50:00Z</dcterms:created>
  <dcterms:modified xsi:type="dcterms:W3CDTF">2013-08-09T04:50:00Z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Sensitive: Legal</vt:lpwstr>
  </property>
</Properties>
</file>