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5B1" w:rsidRPr="00B5739B" w:rsidRDefault="00C675B1" w:rsidP="003B67F3">
      <w:r w:rsidRPr="00B5739B">
        <w:rPr>
          <w:noProof/>
          <w:lang w:eastAsia="en-AU"/>
        </w:rPr>
        <w:drawing>
          <wp:inline distT="0" distB="0" distL="0" distR="0" wp14:anchorId="6DE984CE" wp14:editId="3298BE49">
            <wp:extent cx="1419225" cy="1104900"/>
            <wp:effectExtent l="0" t="0" r="9525" b="0"/>
            <wp:docPr id="4" name="Picture 4" descr="Commonwealth Coat of A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wealth Coat of Arm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rsidR="00C675B1" w:rsidRPr="00B5739B" w:rsidRDefault="00C675B1" w:rsidP="003B67F3">
      <w:pPr>
        <w:pStyle w:val="ShortT"/>
        <w:spacing w:before="240"/>
      </w:pPr>
      <w:r w:rsidRPr="00B5739B">
        <w:t>A New Tax System (Luxury Car Tax) Act 1999</w:t>
      </w:r>
    </w:p>
    <w:p w:rsidR="00C675B1" w:rsidRPr="00B5739B" w:rsidRDefault="00C675B1" w:rsidP="003B67F3">
      <w:pPr>
        <w:pStyle w:val="CompiledActNo"/>
        <w:spacing w:before="240"/>
      </w:pPr>
      <w:r w:rsidRPr="00B5739B">
        <w:t>No.</w:t>
      </w:r>
      <w:r w:rsidR="00B5739B">
        <w:t> </w:t>
      </w:r>
      <w:r w:rsidRPr="00B5739B">
        <w:t>76</w:t>
      </w:r>
      <w:r w:rsidR="00EB7C87" w:rsidRPr="00B5739B">
        <w:t>,</w:t>
      </w:r>
      <w:r w:rsidRPr="00B5739B">
        <w:t xml:space="preserve"> 1999 as amended</w:t>
      </w:r>
    </w:p>
    <w:p w:rsidR="00C675B1" w:rsidRPr="00B5739B" w:rsidRDefault="00C675B1" w:rsidP="003B67F3">
      <w:pPr>
        <w:spacing w:before="1000"/>
        <w:rPr>
          <w:rFonts w:cs="Arial"/>
          <w:sz w:val="24"/>
        </w:rPr>
      </w:pPr>
      <w:r w:rsidRPr="00B5739B">
        <w:rPr>
          <w:rFonts w:cs="Arial"/>
          <w:b/>
          <w:sz w:val="24"/>
        </w:rPr>
        <w:t xml:space="preserve">Compilation start date: </w:t>
      </w:r>
      <w:r w:rsidRPr="00B5739B">
        <w:rPr>
          <w:rFonts w:cs="Arial"/>
          <w:b/>
          <w:sz w:val="24"/>
        </w:rPr>
        <w:tab/>
      </w:r>
      <w:r w:rsidRPr="00B5739B">
        <w:rPr>
          <w:rFonts w:cs="Arial"/>
          <w:b/>
          <w:sz w:val="24"/>
        </w:rPr>
        <w:tab/>
      </w:r>
      <w:r w:rsidR="006B5DA1" w:rsidRPr="00B5739B">
        <w:rPr>
          <w:rFonts w:cs="Arial"/>
          <w:sz w:val="24"/>
        </w:rPr>
        <w:t>1</w:t>
      </w:r>
      <w:r w:rsidR="00B5739B">
        <w:rPr>
          <w:rFonts w:cs="Arial"/>
          <w:sz w:val="24"/>
        </w:rPr>
        <w:t> </w:t>
      </w:r>
      <w:r w:rsidR="006B5DA1" w:rsidRPr="00B5739B">
        <w:rPr>
          <w:rFonts w:cs="Arial"/>
          <w:sz w:val="24"/>
        </w:rPr>
        <w:t>March</w:t>
      </w:r>
      <w:r w:rsidR="003B67F3" w:rsidRPr="00B5739B">
        <w:rPr>
          <w:rFonts w:cs="Arial"/>
          <w:sz w:val="24"/>
        </w:rPr>
        <w:t xml:space="preserve"> 2013</w:t>
      </w:r>
    </w:p>
    <w:p w:rsidR="00C675B1" w:rsidRPr="00B5739B" w:rsidRDefault="00BF7E90" w:rsidP="003B67F3">
      <w:pPr>
        <w:spacing w:before="240"/>
        <w:rPr>
          <w:rFonts w:cs="Arial"/>
          <w:sz w:val="24"/>
        </w:rPr>
      </w:pPr>
      <w:r>
        <w:rPr>
          <w:rFonts w:cs="Arial"/>
          <w:b/>
          <w:sz w:val="24"/>
        </w:rPr>
        <w:t>Includes amendments up to:</w:t>
      </w:r>
      <w:r w:rsidR="006B5DA1" w:rsidRPr="00B5739B">
        <w:rPr>
          <w:rFonts w:cs="Arial"/>
          <w:b/>
          <w:sz w:val="24"/>
        </w:rPr>
        <w:tab/>
      </w:r>
      <w:r w:rsidR="006B5DA1" w:rsidRPr="00B5739B">
        <w:rPr>
          <w:rFonts w:cs="Arial"/>
          <w:sz w:val="24"/>
        </w:rPr>
        <w:t>Act No.</w:t>
      </w:r>
      <w:r w:rsidR="00B5739B">
        <w:rPr>
          <w:rFonts w:cs="Arial"/>
          <w:sz w:val="24"/>
        </w:rPr>
        <w:t> </w:t>
      </w:r>
      <w:r w:rsidR="006B5DA1" w:rsidRPr="00B5739B">
        <w:rPr>
          <w:rFonts w:cs="Arial"/>
          <w:sz w:val="24"/>
        </w:rPr>
        <w:t>138, 2012</w:t>
      </w:r>
    </w:p>
    <w:p w:rsidR="00C675B1" w:rsidRPr="00B5739B" w:rsidRDefault="00C675B1" w:rsidP="003B67F3">
      <w:pPr>
        <w:rPr>
          <w:b/>
          <w:szCs w:val="22"/>
        </w:rPr>
      </w:pPr>
    </w:p>
    <w:p w:rsidR="00C675B1" w:rsidRPr="00B5739B" w:rsidRDefault="00C675B1" w:rsidP="003B67F3">
      <w:pPr>
        <w:pageBreakBefore/>
        <w:rPr>
          <w:rFonts w:cs="Arial"/>
          <w:b/>
          <w:szCs w:val="22"/>
        </w:rPr>
      </w:pPr>
      <w:r w:rsidRPr="00B5739B">
        <w:rPr>
          <w:rFonts w:cs="Arial"/>
          <w:b/>
          <w:szCs w:val="22"/>
        </w:rPr>
        <w:lastRenderedPageBreak/>
        <w:t>About this compilation</w:t>
      </w:r>
    </w:p>
    <w:p w:rsidR="00C675B1" w:rsidRPr="00B5739B" w:rsidRDefault="00C675B1" w:rsidP="003B67F3">
      <w:pPr>
        <w:spacing w:before="240"/>
        <w:rPr>
          <w:rFonts w:cs="Arial"/>
        </w:rPr>
      </w:pPr>
      <w:r w:rsidRPr="00B5739B">
        <w:rPr>
          <w:rFonts w:cs="Arial"/>
          <w:b/>
          <w:szCs w:val="22"/>
        </w:rPr>
        <w:t>The compiled Act</w:t>
      </w:r>
    </w:p>
    <w:p w:rsidR="00C675B1" w:rsidRPr="00B5739B" w:rsidRDefault="00C675B1" w:rsidP="003B67F3">
      <w:pPr>
        <w:spacing w:before="120" w:after="120"/>
        <w:rPr>
          <w:rFonts w:cs="Arial"/>
          <w:szCs w:val="22"/>
        </w:rPr>
      </w:pPr>
      <w:r w:rsidRPr="00B5739B">
        <w:rPr>
          <w:rFonts w:cs="Arial"/>
          <w:szCs w:val="22"/>
        </w:rPr>
        <w:t xml:space="preserve">This is a compilation of the </w:t>
      </w:r>
      <w:r w:rsidRPr="00B5739B">
        <w:rPr>
          <w:rFonts w:cs="Arial"/>
          <w:i/>
          <w:szCs w:val="22"/>
        </w:rPr>
        <w:fldChar w:fldCharType="begin"/>
      </w:r>
      <w:r w:rsidRPr="00B5739B">
        <w:rPr>
          <w:rFonts w:cs="Arial"/>
          <w:i/>
          <w:szCs w:val="22"/>
        </w:rPr>
        <w:instrText xml:space="preserve"> STYLEREF  ShortT </w:instrText>
      </w:r>
      <w:r w:rsidRPr="00B5739B">
        <w:rPr>
          <w:rFonts w:cs="Arial"/>
          <w:i/>
          <w:szCs w:val="22"/>
        </w:rPr>
        <w:fldChar w:fldCharType="separate"/>
      </w:r>
      <w:r w:rsidR="004F04EC" w:rsidRPr="00B5739B">
        <w:rPr>
          <w:rFonts w:cs="Arial"/>
          <w:i/>
          <w:noProof/>
          <w:szCs w:val="22"/>
        </w:rPr>
        <w:t>A New Tax System (Luxury Car Tax) Act 1999</w:t>
      </w:r>
      <w:r w:rsidRPr="00B5739B">
        <w:rPr>
          <w:rFonts w:cs="Arial"/>
          <w:i/>
          <w:szCs w:val="22"/>
        </w:rPr>
        <w:fldChar w:fldCharType="end"/>
      </w:r>
      <w:r w:rsidRPr="00B5739B">
        <w:rPr>
          <w:rFonts w:cs="Arial"/>
          <w:szCs w:val="22"/>
        </w:rPr>
        <w:t xml:space="preserve"> as amended and in force on </w:t>
      </w:r>
      <w:r w:rsidR="006B5DA1" w:rsidRPr="006F358F">
        <w:rPr>
          <w:rFonts w:cs="Arial"/>
          <w:szCs w:val="22"/>
        </w:rPr>
        <w:t>1</w:t>
      </w:r>
      <w:r w:rsidR="00B5739B" w:rsidRPr="006F358F">
        <w:rPr>
          <w:rFonts w:cs="Arial"/>
          <w:szCs w:val="22"/>
        </w:rPr>
        <w:t> </w:t>
      </w:r>
      <w:r w:rsidR="006B5DA1" w:rsidRPr="006F358F">
        <w:rPr>
          <w:rFonts w:cs="Arial"/>
          <w:szCs w:val="22"/>
        </w:rPr>
        <w:t>March 2013</w:t>
      </w:r>
      <w:r w:rsidRPr="006F358F">
        <w:rPr>
          <w:rFonts w:cs="Arial"/>
          <w:szCs w:val="22"/>
        </w:rPr>
        <w:t>.</w:t>
      </w:r>
      <w:r w:rsidRPr="00B5739B">
        <w:rPr>
          <w:rFonts w:cs="Arial"/>
          <w:szCs w:val="22"/>
        </w:rPr>
        <w:t xml:space="preserve"> It includes any amendment affecting the compiled Act to that date.</w:t>
      </w:r>
    </w:p>
    <w:p w:rsidR="00C675B1" w:rsidRPr="00B5739B" w:rsidRDefault="00C675B1" w:rsidP="003B67F3">
      <w:pPr>
        <w:spacing w:after="120"/>
        <w:rPr>
          <w:rFonts w:cs="Arial"/>
          <w:szCs w:val="22"/>
        </w:rPr>
      </w:pPr>
      <w:r w:rsidRPr="00B5739B">
        <w:rPr>
          <w:rFonts w:cs="Arial"/>
          <w:szCs w:val="22"/>
        </w:rPr>
        <w:t>This compilation was prepared o</w:t>
      </w:r>
      <w:r w:rsidRPr="006F358F">
        <w:rPr>
          <w:rFonts w:cs="Arial"/>
          <w:szCs w:val="22"/>
        </w:rPr>
        <w:t xml:space="preserve">n </w:t>
      </w:r>
      <w:r w:rsidR="006B5DA1" w:rsidRPr="006F358F">
        <w:rPr>
          <w:rFonts w:cs="Arial"/>
          <w:szCs w:val="22"/>
        </w:rPr>
        <w:t>7</w:t>
      </w:r>
      <w:r w:rsidR="00B5739B" w:rsidRPr="006F358F">
        <w:rPr>
          <w:rFonts w:cs="Arial"/>
          <w:szCs w:val="22"/>
        </w:rPr>
        <w:t> </w:t>
      </w:r>
      <w:r w:rsidR="006B5DA1" w:rsidRPr="006F358F">
        <w:rPr>
          <w:rFonts w:cs="Arial"/>
          <w:szCs w:val="22"/>
        </w:rPr>
        <w:t>March 2013</w:t>
      </w:r>
      <w:r w:rsidRPr="00B5739B">
        <w:rPr>
          <w:rFonts w:cs="Arial"/>
          <w:szCs w:val="22"/>
        </w:rPr>
        <w:t>.</w:t>
      </w:r>
    </w:p>
    <w:p w:rsidR="00C675B1" w:rsidRPr="00B5739B" w:rsidRDefault="00C675B1" w:rsidP="003B67F3">
      <w:pPr>
        <w:spacing w:after="120"/>
        <w:rPr>
          <w:rFonts w:cs="Arial"/>
          <w:szCs w:val="22"/>
        </w:rPr>
      </w:pPr>
      <w:r w:rsidRPr="00B5739B">
        <w:rPr>
          <w:rFonts w:cs="Arial"/>
          <w:szCs w:val="22"/>
        </w:rPr>
        <w:t xml:space="preserve">The notes at the end of this compilation (the </w:t>
      </w:r>
      <w:r w:rsidRPr="00B5739B">
        <w:rPr>
          <w:rFonts w:cs="Arial"/>
          <w:b/>
          <w:i/>
          <w:szCs w:val="22"/>
        </w:rPr>
        <w:t>endnotes</w:t>
      </w:r>
      <w:r w:rsidRPr="00B5739B">
        <w:rPr>
          <w:rFonts w:cs="Arial"/>
          <w:szCs w:val="22"/>
        </w:rPr>
        <w:t>) include information about amending Acts and instruments and the amendment history of each amended provision.</w:t>
      </w:r>
    </w:p>
    <w:p w:rsidR="00C675B1" w:rsidRPr="00B5739B" w:rsidRDefault="00C675B1" w:rsidP="003B67F3">
      <w:pPr>
        <w:tabs>
          <w:tab w:val="left" w:pos="5640"/>
        </w:tabs>
        <w:spacing w:before="120" w:after="120"/>
        <w:rPr>
          <w:rFonts w:cs="Arial"/>
          <w:b/>
          <w:szCs w:val="22"/>
        </w:rPr>
      </w:pPr>
      <w:proofErr w:type="spellStart"/>
      <w:r w:rsidRPr="00B5739B">
        <w:rPr>
          <w:rFonts w:cs="Arial"/>
          <w:b/>
          <w:szCs w:val="22"/>
        </w:rPr>
        <w:t>Uncommenced</w:t>
      </w:r>
      <w:proofErr w:type="spellEnd"/>
      <w:r w:rsidRPr="00B5739B">
        <w:rPr>
          <w:rFonts w:cs="Arial"/>
          <w:b/>
          <w:szCs w:val="22"/>
        </w:rPr>
        <w:t xml:space="preserve"> provisions and amendments</w:t>
      </w:r>
    </w:p>
    <w:p w:rsidR="00C675B1" w:rsidRPr="00B5739B" w:rsidRDefault="00C675B1" w:rsidP="003B67F3">
      <w:pPr>
        <w:spacing w:after="120"/>
        <w:rPr>
          <w:rFonts w:cs="Arial"/>
          <w:szCs w:val="22"/>
        </w:rPr>
      </w:pPr>
      <w:r w:rsidRPr="00B5739B">
        <w:rPr>
          <w:rFonts w:cs="Arial"/>
          <w:szCs w:val="22"/>
        </w:rPr>
        <w:t xml:space="preserve">If a provision of the compiled Act is affected by an </w:t>
      </w:r>
      <w:proofErr w:type="spellStart"/>
      <w:r w:rsidRPr="00B5739B">
        <w:rPr>
          <w:rFonts w:cs="Arial"/>
          <w:szCs w:val="22"/>
        </w:rPr>
        <w:t>uncommenced</w:t>
      </w:r>
      <w:proofErr w:type="spellEnd"/>
      <w:r w:rsidRPr="00B5739B">
        <w:rPr>
          <w:rFonts w:cs="Arial"/>
          <w:szCs w:val="22"/>
        </w:rPr>
        <w:t xml:space="preserve"> amendment, the text of the </w:t>
      </w:r>
      <w:proofErr w:type="spellStart"/>
      <w:r w:rsidRPr="00B5739B">
        <w:rPr>
          <w:rFonts w:cs="Arial"/>
          <w:szCs w:val="22"/>
        </w:rPr>
        <w:t>uncommenced</w:t>
      </w:r>
      <w:proofErr w:type="spellEnd"/>
      <w:r w:rsidRPr="00B5739B">
        <w:rPr>
          <w:rFonts w:cs="Arial"/>
          <w:szCs w:val="22"/>
        </w:rPr>
        <w:t xml:space="preserve"> amendment is set out in the endnotes.</w:t>
      </w:r>
    </w:p>
    <w:p w:rsidR="00C675B1" w:rsidRPr="00B5739B" w:rsidRDefault="00C675B1" w:rsidP="003B67F3">
      <w:pPr>
        <w:spacing w:before="120" w:after="120"/>
        <w:rPr>
          <w:rFonts w:cs="Arial"/>
          <w:b/>
          <w:szCs w:val="22"/>
        </w:rPr>
      </w:pPr>
      <w:r w:rsidRPr="00B5739B">
        <w:rPr>
          <w:rFonts w:cs="Arial"/>
          <w:b/>
          <w:szCs w:val="22"/>
        </w:rPr>
        <w:t>Application, saving and transitional provisions for amendments</w:t>
      </w:r>
    </w:p>
    <w:p w:rsidR="00C675B1" w:rsidRPr="00B5739B" w:rsidRDefault="00C675B1" w:rsidP="003B67F3">
      <w:pPr>
        <w:spacing w:after="120"/>
        <w:rPr>
          <w:rFonts w:cs="Arial"/>
          <w:szCs w:val="22"/>
        </w:rPr>
      </w:pPr>
      <w:r w:rsidRPr="00B5739B">
        <w:rPr>
          <w:rFonts w:cs="Arial"/>
          <w:szCs w:val="22"/>
        </w:rPr>
        <w:t>If the operation of an amendment is affected by an application, saving or transitional provision, the provision is set out in the endnotes.</w:t>
      </w:r>
    </w:p>
    <w:p w:rsidR="00C675B1" w:rsidRPr="00B5739B" w:rsidRDefault="00C675B1" w:rsidP="003B67F3">
      <w:pPr>
        <w:spacing w:before="120" w:after="120"/>
        <w:rPr>
          <w:rFonts w:cs="Arial"/>
          <w:b/>
          <w:szCs w:val="22"/>
        </w:rPr>
      </w:pPr>
      <w:r w:rsidRPr="00B5739B">
        <w:rPr>
          <w:rFonts w:cs="Arial"/>
          <w:b/>
          <w:szCs w:val="22"/>
        </w:rPr>
        <w:t>Modifications</w:t>
      </w:r>
    </w:p>
    <w:p w:rsidR="00C675B1" w:rsidRPr="00B5739B" w:rsidRDefault="00C675B1" w:rsidP="003B67F3">
      <w:pPr>
        <w:spacing w:after="120"/>
        <w:rPr>
          <w:rFonts w:cs="Arial"/>
          <w:szCs w:val="22"/>
        </w:rPr>
      </w:pPr>
      <w:r w:rsidRPr="00B5739B">
        <w:rPr>
          <w:rFonts w:cs="Arial"/>
          <w:szCs w:val="22"/>
        </w:rPr>
        <w:t xml:space="preserve">If a provision of the compiled Act is affected by a textual modification that is in force, the text of the modifying provision is set out in the endnotes. </w:t>
      </w:r>
    </w:p>
    <w:p w:rsidR="00C675B1" w:rsidRPr="00B5739B" w:rsidRDefault="00C675B1" w:rsidP="003B67F3">
      <w:pPr>
        <w:spacing w:before="80" w:after="120"/>
        <w:rPr>
          <w:rFonts w:cs="Arial"/>
          <w:b/>
          <w:szCs w:val="22"/>
        </w:rPr>
      </w:pPr>
      <w:r w:rsidRPr="00B5739B">
        <w:rPr>
          <w:rFonts w:cs="Arial"/>
          <w:b/>
          <w:szCs w:val="22"/>
        </w:rPr>
        <w:t>Provisions ceasing to have effect</w:t>
      </w:r>
    </w:p>
    <w:p w:rsidR="00C675B1" w:rsidRPr="00B5739B" w:rsidRDefault="00C675B1" w:rsidP="003B67F3">
      <w:pPr>
        <w:spacing w:after="120"/>
        <w:rPr>
          <w:rFonts w:cs="Arial"/>
        </w:rPr>
      </w:pPr>
      <w:r w:rsidRPr="00B5739B">
        <w:rPr>
          <w:rFonts w:cs="Arial"/>
          <w:szCs w:val="22"/>
        </w:rPr>
        <w:t>If a provision of the compiled Act has expired or otherwise ceased to have effect in accordance with a provision of the Act, details of the provision are set out in the endnotes.</w:t>
      </w:r>
    </w:p>
    <w:p w:rsidR="00C675B1" w:rsidRPr="00B5739B" w:rsidRDefault="00C675B1" w:rsidP="003B67F3">
      <w:pPr>
        <w:pStyle w:val="Header"/>
        <w:tabs>
          <w:tab w:val="clear" w:pos="4150"/>
          <w:tab w:val="clear" w:pos="8307"/>
        </w:tabs>
      </w:pPr>
      <w:r w:rsidRPr="00B5739B">
        <w:rPr>
          <w:rStyle w:val="CharChapNo"/>
        </w:rPr>
        <w:t xml:space="preserve"> </w:t>
      </w:r>
      <w:r w:rsidRPr="00B5739B">
        <w:rPr>
          <w:rStyle w:val="CharChapText"/>
        </w:rPr>
        <w:t xml:space="preserve"> </w:t>
      </w:r>
    </w:p>
    <w:p w:rsidR="00C675B1" w:rsidRPr="00B5739B" w:rsidRDefault="00C675B1" w:rsidP="003B67F3">
      <w:pPr>
        <w:pStyle w:val="Header"/>
        <w:tabs>
          <w:tab w:val="clear" w:pos="4150"/>
          <w:tab w:val="clear" w:pos="8307"/>
        </w:tabs>
      </w:pPr>
      <w:r w:rsidRPr="00B5739B">
        <w:rPr>
          <w:rStyle w:val="CharPartNo"/>
        </w:rPr>
        <w:t xml:space="preserve"> </w:t>
      </w:r>
      <w:r w:rsidRPr="00B5739B">
        <w:rPr>
          <w:rStyle w:val="CharPartText"/>
        </w:rPr>
        <w:t xml:space="preserve"> </w:t>
      </w:r>
    </w:p>
    <w:p w:rsidR="00C675B1" w:rsidRPr="00B5739B" w:rsidRDefault="00C675B1" w:rsidP="003B67F3">
      <w:pPr>
        <w:pStyle w:val="Header"/>
        <w:tabs>
          <w:tab w:val="clear" w:pos="4150"/>
          <w:tab w:val="clear" w:pos="8307"/>
        </w:tabs>
      </w:pPr>
      <w:r w:rsidRPr="00B5739B">
        <w:rPr>
          <w:rStyle w:val="CharDivNo"/>
        </w:rPr>
        <w:t xml:space="preserve"> </w:t>
      </w:r>
      <w:r w:rsidRPr="00B5739B">
        <w:rPr>
          <w:rStyle w:val="CharDivText"/>
        </w:rPr>
        <w:t xml:space="preserve"> </w:t>
      </w:r>
    </w:p>
    <w:p w:rsidR="00C675B1" w:rsidRPr="00B5739B" w:rsidRDefault="00C675B1" w:rsidP="003B67F3">
      <w:pPr>
        <w:sectPr w:rsidR="00C675B1" w:rsidRPr="00B5739B" w:rsidSect="00107CD2">
          <w:headerReference w:type="even" r:id="rId10"/>
          <w:headerReference w:type="default" r:id="rId11"/>
          <w:footerReference w:type="even" r:id="rId12"/>
          <w:footerReference w:type="default" r:id="rId13"/>
          <w:headerReference w:type="first" r:id="rId14"/>
          <w:footerReference w:type="first" r:id="rId15"/>
          <w:pgSz w:w="11907" w:h="16839"/>
          <w:pgMar w:top="1418" w:right="2410" w:bottom="4252" w:left="2410" w:header="720" w:footer="3402" w:gutter="0"/>
          <w:cols w:space="708"/>
          <w:titlePg/>
          <w:docGrid w:linePitch="360"/>
        </w:sectPr>
      </w:pPr>
    </w:p>
    <w:p w:rsidR="00C675B1" w:rsidRPr="00B5739B" w:rsidRDefault="00C675B1" w:rsidP="00582F00">
      <w:pPr>
        <w:rPr>
          <w:sz w:val="36"/>
        </w:rPr>
      </w:pPr>
      <w:r w:rsidRPr="00B5739B">
        <w:rPr>
          <w:sz w:val="36"/>
        </w:rPr>
        <w:lastRenderedPageBreak/>
        <w:t>Contents</w:t>
      </w:r>
    </w:p>
    <w:p w:rsidR="008253CB" w:rsidRDefault="008253CB">
      <w:pPr>
        <w:pStyle w:val="TOC2"/>
        <w:rPr>
          <w:rFonts w:asciiTheme="minorHAnsi" w:eastAsiaTheme="minorEastAsia" w:hAnsiTheme="minorHAnsi" w:cstheme="minorBidi"/>
          <w:b w:val="0"/>
          <w:noProof/>
          <w:kern w:val="0"/>
          <w:sz w:val="22"/>
          <w:szCs w:val="22"/>
        </w:rPr>
      </w:pPr>
      <w:r>
        <w:fldChar w:fldCharType="begin"/>
      </w:r>
      <w:r>
        <w:instrText xml:space="preserve"> TOC \o "1-9" </w:instrText>
      </w:r>
      <w:r>
        <w:fldChar w:fldCharType="separate"/>
      </w:r>
      <w:r>
        <w:rPr>
          <w:noProof/>
        </w:rPr>
        <w:t>Part 1—Preliminary</w:t>
      </w:r>
      <w:r w:rsidRPr="008253CB">
        <w:rPr>
          <w:b w:val="0"/>
          <w:noProof/>
          <w:sz w:val="18"/>
        </w:rPr>
        <w:tab/>
      </w:r>
      <w:r w:rsidRPr="008253CB">
        <w:rPr>
          <w:b w:val="0"/>
          <w:noProof/>
          <w:sz w:val="18"/>
        </w:rPr>
        <w:fldChar w:fldCharType="begin"/>
      </w:r>
      <w:r w:rsidRPr="008253CB">
        <w:rPr>
          <w:b w:val="0"/>
          <w:noProof/>
          <w:sz w:val="18"/>
        </w:rPr>
        <w:instrText xml:space="preserve"> PAGEREF _Toc350414056 \h </w:instrText>
      </w:r>
      <w:r w:rsidRPr="008253CB">
        <w:rPr>
          <w:b w:val="0"/>
          <w:noProof/>
          <w:sz w:val="18"/>
        </w:rPr>
      </w:r>
      <w:r w:rsidRPr="008253CB">
        <w:rPr>
          <w:b w:val="0"/>
          <w:noProof/>
          <w:sz w:val="18"/>
        </w:rPr>
        <w:fldChar w:fldCharType="separate"/>
      </w:r>
      <w:r w:rsidRPr="008253CB">
        <w:rPr>
          <w:b w:val="0"/>
          <w:noProof/>
          <w:sz w:val="18"/>
        </w:rPr>
        <w:t>1</w:t>
      </w:r>
      <w:r w:rsidRPr="008253CB">
        <w:rPr>
          <w:b w:val="0"/>
          <w:noProof/>
          <w:sz w:val="18"/>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1—Preliminary</w:t>
      </w:r>
      <w:r w:rsidRPr="008253CB">
        <w:rPr>
          <w:b w:val="0"/>
          <w:noProof/>
          <w:sz w:val="18"/>
        </w:rPr>
        <w:tab/>
      </w:r>
      <w:r w:rsidRPr="008253CB">
        <w:rPr>
          <w:b w:val="0"/>
          <w:noProof/>
          <w:sz w:val="18"/>
        </w:rPr>
        <w:fldChar w:fldCharType="begin"/>
      </w:r>
      <w:r w:rsidRPr="008253CB">
        <w:rPr>
          <w:b w:val="0"/>
          <w:noProof/>
          <w:sz w:val="18"/>
        </w:rPr>
        <w:instrText xml:space="preserve"> PAGEREF _Toc350414057 \h </w:instrText>
      </w:r>
      <w:r w:rsidRPr="008253CB">
        <w:rPr>
          <w:b w:val="0"/>
          <w:noProof/>
          <w:sz w:val="18"/>
        </w:rPr>
      </w:r>
      <w:r w:rsidRPr="008253CB">
        <w:rPr>
          <w:b w:val="0"/>
          <w:noProof/>
          <w:sz w:val="18"/>
        </w:rPr>
        <w:fldChar w:fldCharType="separate"/>
      </w:r>
      <w:r w:rsidRPr="008253CB">
        <w:rPr>
          <w:b w:val="0"/>
          <w:noProof/>
          <w:sz w:val="18"/>
        </w:rPr>
        <w:t>1</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w:t>
      </w:r>
      <w:r>
        <w:rPr>
          <w:noProof/>
        </w:rPr>
        <w:noBreakHyphen/>
        <w:t>1</w:t>
      </w:r>
      <w:r>
        <w:rPr>
          <w:noProof/>
        </w:rPr>
        <w:tab/>
        <w:t>Short title</w:t>
      </w:r>
      <w:r w:rsidRPr="008253CB">
        <w:rPr>
          <w:noProof/>
        </w:rPr>
        <w:tab/>
      </w:r>
      <w:r w:rsidRPr="008253CB">
        <w:rPr>
          <w:noProof/>
        </w:rPr>
        <w:fldChar w:fldCharType="begin"/>
      </w:r>
      <w:r w:rsidRPr="008253CB">
        <w:rPr>
          <w:noProof/>
        </w:rPr>
        <w:instrText xml:space="preserve"> PAGEREF _Toc350414058 \h </w:instrText>
      </w:r>
      <w:r w:rsidRPr="008253CB">
        <w:rPr>
          <w:noProof/>
        </w:rPr>
      </w:r>
      <w:r w:rsidRPr="008253CB">
        <w:rPr>
          <w:noProof/>
        </w:rPr>
        <w:fldChar w:fldCharType="separate"/>
      </w:r>
      <w:r w:rsidRPr="008253CB">
        <w:rPr>
          <w:noProof/>
        </w:rPr>
        <w:t>1</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w:t>
      </w:r>
      <w:r>
        <w:rPr>
          <w:noProof/>
        </w:rPr>
        <w:noBreakHyphen/>
        <w:t>2</w:t>
      </w:r>
      <w:r>
        <w:rPr>
          <w:noProof/>
        </w:rPr>
        <w:tab/>
        <w:t>Commencement</w:t>
      </w:r>
      <w:r w:rsidRPr="008253CB">
        <w:rPr>
          <w:noProof/>
        </w:rPr>
        <w:tab/>
      </w:r>
      <w:r w:rsidRPr="008253CB">
        <w:rPr>
          <w:noProof/>
        </w:rPr>
        <w:fldChar w:fldCharType="begin"/>
      </w:r>
      <w:r w:rsidRPr="008253CB">
        <w:rPr>
          <w:noProof/>
        </w:rPr>
        <w:instrText xml:space="preserve"> PAGEREF _Toc350414059 \h </w:instrText>
      </w:r>
      <w:r w:rsidRPr="008253CB">
        <w:rPr>
          <w:noProof/>
        </w:rPr>
      </w:r>
      <w:r w:rsidRPr="008253CB">
        <w:rPr>
          <w:noProof/>
        </w:rPr>
        <w:fldChar w:fldCharType="separate"/>
      </w:r>
      <w:r w:rsidRPr="008253CB">
        <w:rPr>
          <w:noProof/>
        </w:rPr>
        <w:t>1</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w:t>
      </w:r>
      <w:r>
        <w:rPr>
          <w:noProof/>
        </w:rPr>
        <w:noBreakHyphen/>
        <w:t>3</w:t>
      </w:r>
      <w:r>
        <w:rPr>
          <w:noProof/>
        </w:rPr>
        <w:tab/>
        <w:t>States and Territories are bound by the luxury car tax law</w:t>
      </w:r>
      <w:r w:rsidRPr="008253CB">
        <w:rPr>
          <w:noProof/>
        </w:rPr>
        <w:tab/>
      </w:r>
      <w:r w:rsidRPr="008253CB">
        <w:rPr>
          <w:noProof/>
        </w:rPr>
        <w:fldChar w:fldCharType="begin"/>
      </w:r>
      <w:r w:rsidRPr="008253CB">
        <w:rPr>
          <w:noProof/>
        </w:rPr>
        <w:instrText xml:space="preserve"> PAGEREF _Toc350414060 \h </w:instrText>
      </w:r>
      <w:r w:rsidRPr="008253CB">
        <w:rPr>
          <w:noProof/>
        </w:rPr>
      </w:r>
      <w:r w:rsidRPr="008253CB">
        <w:rPr>
          <w:noProof/>
        </w:rPr>
        <w:fldChar w:fldCharType="separate"/>
      </w:r>
      <w:r w:rsidRPr="008253CB">
        <w:rPr>
          <w:noProof/>
        </w:rPr>
        <w:t>1</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2—Overview of the luxury car tax legislation</w:t>
      </w:r>
      <w:r w:rsidRPr="008253CB">
        <w:rPr>
          <w:b w:val="0"/>
          <w:noProof/>
          <w:sz w:val="18"/>
        </w:rPr>
        <w:tab/>
      </w:r>
      <w:r w:rsidRPr="008253CB">
        <w:rPr>
          <w:b w:val="0"/>
          <w:noProof/>
          <w:sz w:val="18"/>
        </w:rPr>
        <w:fldChar w:fldCharType="begin"/>
      </w:r>
      <w:r w:rsidRPr="008253CB">
        <w:rPr>
          <w:b w:val="0"/>
          <w:noProof/>
          <w:sz w:val="18"/>
        </w:rPr>
        <w:instrText xml:space="preserve"> PAGEREF _Toc350414061 \h </w:instrText>
      </w:r>
      <w:r w:rsidRPr="008253CB">
        <w:rPr>
          <w:b w:val="0"/>
          <w:noProof/>
          <w:sz w:val="18"/>
        </w:rPr>
      </w:r>
      <w:r w:rsidRPr="008253CB">
        <w:rPr>
          <w:b w:val="0"/>
          <w:noProof/>
          <w:sz w:val="18"/>
        </w:rPr>
        <w:fldChar w:fldCharType="separate"/>
      </w:r>
      <w:r w:rsidRPr="008253CB">
        <w:rPr>
          <w:b w:val="0"/>
          <w:noProof/>
          <w:sz w:val="18"/>
        </w:rPr>
        <w:t>2</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w:t>
      </w:r>
      <w:r>
        <w:rPr>
          <w:noProof/>
        </w:rPr>
        <w:noBreakHyphen/>
        <w:t>1</w:t>
      </w:r>
      <w:r>
        <w:rPr>
          <w:noProof/>
        </w:rPr>
        <w:tab/>
        <w:t>What this Act is about</w:t>
      </w:r>
      <w:r w:rsidRPr="008253CB">
        <w:rPr>
          <w:noProof/>
        </w:rPr>
        <w:tab/>
      </w:r>
      <w:r w:rsidRPr="008253CB">
        <w:rPr>
          <w:noProof/>
        </w:rPr>
        <w:fldChar w:fldCharType="begin"/>
      </w:r>
      <w:r w:rsidRPr="008253CB">
        <w:rPr>
          <w:noProof/>
        </w:rPr>
        <w:instrText xml:space="preserve"> PAGEREF _Toc350414062 \h </w:instrText>
      </w:r>
      <w:r w:rsidRPr="008253CB">
        <w:rPr>
          <w:noProof/>
        </w:rPr>
      </w:r>
      <w:r w:rsidRPr="008253CB">
        <w:rPr>
          <w:noProof/>
        </w:rPr>
        <w:fldChar w:fldCharType="separate"/>
      </w:r>
      <w:r w:rsidRPr="008253CB">
        <w:rPr>
          <w:noProof/>
        </w:rPr>
        <w:t>2</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w:t>
      </w:r>
      <w:r>
        <w:rPr>
          <w:noProof/>
        </w:rPr>
        <w:noBreakHyphen/>
        <w:t>5</w:t>
      </w:r>
      <w:r>
        <w:rPr>
          <w:noProof/>
        </w:rPr>
        <w:tab/>
        <w:t>Luxury car tax (Part 2)</w:t>
      </w:r>
      <w:r w:rsidRPr="008253CB">
        <w:rPr>
          <w:noProof/>
        </w:rPr>
        <w:tab/>
      </w:r>
      <w:r w:rsidRPr="008253CB">
        <w:rPr>
          <w:noProof/>
        </w:rPr>
        <w:fldChar w:fldCharType="begin"/>
      </w:r>
      <w:r w:rsidRPr="008253CB">
        <w:rPr>
          <w:noProof/>
        </w:rPr>
        <w:instrText xml:space="preserve"> PAGEREF _Toc350414063 \h </w:instrText>
      </w:r>
      <w:r w:rsidRPr="008253CB">
        <w:rPr>
          <w:noProof/>
        </w:rPr>
      </w:r>
      <w:r w:rsidRPr="008253CB">
        <w:rPr>
          <w:noProof/>
        </w:rPr>
        <w:fldChar w:fldCharType="separate"/>
      </w:r>
      <w:r w:rsidRPr="008253CB">
        <w:rPr>
          <w:noProof/>
        </w:rPr>
        <w:t>2</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w:t>
      </w:r>
      <w:r>
        <w:rPr>
          <w:noProof/>
        </w:rPr>
        <w:noBreakHyphen/>
        <w:t>10</w:t>
      </w:r>
      <w:r>
        <w:rPr>
          <w:noProof/>
        </w:rPr>
        <w:tab/>
        <w:t>Paying the luxury car tax (Part 3)</w:t>
      </w:r>
      <w:r w:rsidRPr="008253CB">
        <w:rPr>
          <w:noProof/>
        </w:rPr>
        <w:tab/>
      </w:r>
      <w:r w:rsidRPr="008253CB">
        <w:rPr>
          <w:noProof/>
        </w:rPr>
        <w:fldChar w:fldCharType="begin"/>
      </w:r>
      <w:r w:rsidRPr="008253CB">
        <w:rPr>
          <w:noProof/>
        </w:rPr>
        <w:instrText xml:space="preserve"> PAGEREF _Toc350414064 \h </w:instrText>
      </w:r>
      <w:r w:rsidRPr="008253CB">
        <w:rPr>
          <w:noProof/>
        </w:rPr>
      </w:r>
      <w:r w:rsidRPr="008253CB">
        <w:rPr>
          <w:noProof/>
        </w:rPr>
        <w:fldChar w:fldCharType="separate"/>
      </w:r>
      <w:r w:rsidRPr="008253CB">
        <w:rPr>
          <w:noProof/>
        </w:rPr>
        <w:t>2</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w:t>
      </w:r>
      <w:r>
        <w:rPr>
          <w:noProof/>
        </w:rPr>
        <w:noBreakHyphen/>
        <w:t>15</w:t>
      </w:r>
      <w:r>
        <w:rPr>
          <w:noProof/>
        </w:rPr>
        <w:tab/>
        <w:t>Miscellaneous (Part 4)</w:t>
      </w:r>
      <w:r w:rsidRPr="008253CB">
        <w:rPr>
          <w:noProof/>
        </w:rPr>
        <w:tab/>
      </w:r>
      <w:r w:rsidRPr="008253CB">
        <w:rPr>
          <w:noProof/>
        </w:rPr>
        <w:fldChar w:fldCharType="begin"/>
      </w:r>
      <w:r w:rsidRPr="008253CB">
        <w:rPr>
          <w:noProof/>
        </w:rPr>
        <w:instrText xml:space="preserve"> PAGEREF _Toc350414065 \h </w:instrText>
      </w:r>
      <w:r w:rsidRPr="008253CB">
        <w:rPr>
          <w:noProof/>
        </w:rPr>
      </w:r>
      <w:r w:rsidRPr="008253CB">
        <w:rPr>
          <w:noProof/>
        </w:rPr>
        <w:fldChar w:fldCharType="separate"/>
      </w:r>
      <w:r w:rsidRPr="008253CB">
        <w:rPr>
          <w:noProof/>
        </w:rPr>
        <w:t>3</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w:t>
      </w:r>
      <w:r>
        <w:rPr>
          <w:noProof/>
        </w:rPr>
        <w:noBreakHyphen/>
        <w:t>20</w:t>
      </w:r>
      <w:r>
        <w:rPr>
          <w:noProof/>
        </w:rPr>
        <w:tab/>
        <w:t>Interpretative provisions (Part 5)</w:t>
      </w:r>
      <w:r w:rsidRPr="008253CB">
        <w:rPr>
          <w:noProof/>
        </w:rPr>
        <w:tab/>
      </w:r>
      <w:r w:rsidRPr="008253CB">
        <w:rPr>
          <w:noProof/>
        </w:rPr>
        <w:fldChar w:fldCharType="begin"/>
      </w:r>
      <w:r w:rsidRPr="008253CB">
        <w:rPr>
          <w:noProof/>
        </w:rPr>
        <w:instrText xml:space="preserve"> PAGEREF _Toc350414066 \h </w:instrText>
      </w:r>
      <w:r w:rsidRPr="008253CB">
        <w:rPr>
          <w:noProof/>
        </w:rPr>
      </w:r>
      <w:r w:rsidRPr="008253CB">
        <w:rPr>
          <w:noProof/>
        </w:rPr>
        <w:fldChar w:fldCharType="separate"/>
      </w:r>
      <w:r w:rsidRPr="008253CB">
        <w:rPr>
          <w:noProof/>
        </w:rPr>
        <w:t>3</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w:t>
      </w:r>
      <w:r>
        <w:rPr>
          <w:noProof/>
        </w:rPr>
        <w:noBreakHyphen/>
        <w:t>25</w:t>
      </w:r>
      <w:r>
        <w:rPr>
          <w:noProof/>
        </w:rPr>
        <w:tab/>
        <w:t xml:space="preserve">Administration, collection and recovery provisions in the </w:t>
      </w:r>
      <w:r w:rsidRPr="00762734">
        <w:rPr>
          <w:i/>
          <w:noProof/>
        </w:rPr>
        <w:t>Taxation Administration Act 1953</w:t>
      </w:r>
      <w:r w:rsidRPr="008253CB">
        <w:rPr>
          <w:noProof/>
        </w:rPr>
        <w:tab/>
      </w:r>
      <w:r w:rsidRPr="008253CB">
        <w:rPr>
          <w:noProof/>
        </w:rPr>
        <w:fldChar w:fldCharType="begin"/>
      </w:r>
      <w:r w:rsidRPr="008253CB">
        <w:rPr>
          <w:noProof/>
        </w:rPr>
        <w:instrText xml:space="preserve"> PAGEREF _Toc350414067 \h </w:instrText>
      </w:r>
      <w:r w:rsidRPr="008253CB">
        <w:rPr>
          <w:noProof/>
        </w:rPr>
      </w:r>
      <w:r w:rsidRPr="008253CB">
        <w:rPr>
          <w:noProof/>
        </w:rPr>
        <w:fldChar w:fldCharType="separate"/>
      </w:r>
      <w:r w:rsidRPr="008253CB">
        <w:rPr>
          <w:noProof/>
        </w:rPr>
        <w:t>3</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3—Identifying defined terms</w:t>
      </w:r>
      <w:r w:rsidRPr="008253CB">
        <w:rPr>
          <w:b w:val="0"/>
          <w:noProof/>
          <w:sz w:val="18"/>
        </w:rPr>
        <w:tab/>
      </w:r>
      <w:r w:rsidRPr="008253CB">
        <w:rPr>
          <w:b w:val="0"/>
          <w:noProof/>
          <w:sz w:val="18"/>
        </w:rPr>
        <w:fldChar w:fldCharType="begin"/>
      </w:r>
      <w:r w:rsidRPr="008253CB">
        <w:rPr>
          <w:b w:val="0"/>
          <w:noProof/>
          <w:sz w:val="18"/>
        </w:rPr>
        <w:instrText xml:space="preserve"> PAGEREF _Toc350414068 \h </w:instrText>
      </w:r>
      <w:r w:rsidRPr="008253CB">
        <w:rPr>
          <w:b w:val="0"/>
          <w:noProof/>
          <w:sz w:val="18"/>
        </w:rPr>
      </w:r>
      <w:r w:rsidRPr="008253CB">
        <w:rPr>
          <w:b w:val="0"/>
          <w:noProof/>
          <w:sz w:val="18"/>
        </w:rPr>
        <w:fldChar w:fldCharType="separate"/>
      </w:r>
      <w:r w:rsidRPr="008253CB">
        <w:rPr>
          <w:b w:val="0"/>
          <w:noProof/>
          <w:sz w:val="18"/>
        </w:rPr>
        <w:t>4</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3</w:t>
      </w:r>
      <w:r>
        <w:rPr>
          <w:noProof/>
        </w:rPr>
        <w:noBreakHyphen/>
        <w:t>1</w:t>
      </w:r>
      <w:r>
        <w:rPr>
          <w:noProof/>
        </w:rPr>
        <w:tab/>
        <w:t>When defined terms are identified</w:t>
      </w:r>
      <w:r w:rsidRPr="008253CB">
        <w:rPr>
          <w:noProof/>
        </w:rPr>
        <w:tab/>
      </w:r>
      <w:r w:rsidRPr="008253CB">
        <w:rPr>
          <w:noProof/>
        </w:rPr>
        <w:fldChar w:fldCharType="begin"/>
      </w:r>
      <w:r w:rsidRPr="008253CB">
        <w:rPr>
          <w:noProof/>
        </w:rPr>
        <w:instrText xml:space="preserve"> PAGEREF _Toc350414069 \h </w:instrText>
      </w:r>
      <w:r w:rsidRPr="008253CB">
        <w:rPr>
          <w:noProof/>
        </w:rPr>
      </w:r>
      <w:r w:rsidRPr="008253CB">
        <w:rPr>
          <w:noProof/>
        </w:rPr>
        <w:fldChar w:fldCharType="separate"/>
      </w:r>
      <w:r w:rsidRPr="008253CB">
        <w:rPr>
          <w:noProof/>
        </w:rPr>
        <w:t>4</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3</w:t>
      </w:r>
      <w:r>
        <w:rPr>
          <w:noProof/>
        </w:rPr>
        <w:noBreakHyphen/>
        <w:t>5</w:t>
      </w:r>
      <w:r>
        <w:rPr>
          <w:noProof/>
        </w:rPr>
        <w:tab/>
        <w:t xml:space="preserve">When terms are </w:t>
      </w:r>
      <w:r w:rsidRPr="00762734">
        <w:rPr>
          <w:i/>
          <w:noProof/>
        </w:rPr>
        <w:t>not</w:t>
      </w:r>
      <w:r>
        <w:rPr>
          <w:noProof/>
        </w:rPr>
        <w:t xml:space="preserve"> identified</w:t>
      </w:r>
      <w:r w:rsidRPr="008253CB">
        <w:rPr>
          <w:noProof/>
        </w:rPr>
        <w:tab/>
      </w:r>
      <w:r w:rsidRPr="008253CB">
        <w:rPr>
          <w:noProof/>
        </w:rPr>
        <w:fldChar w:fldCharType="begin"/>
      </w:r>
      <w:r w:rsidRPr="008253CB">
        <w:rPr>
          <w:noProof/>
        </w:rPr>
        <w:instrText xml:space="preserve"> PAGEREF _Toc350414070 \h </w:instrText>
      </w:r>
      <w:r w:rsidRPr="008253CB">
        <w:rPr>
          <w:noProof/>
        </w:rPr>
      </w:r>
      <w:r w:rsidRPr="008253CB">
        <w:rPr>
          <w:noProof/>
        </w:rPr>
        <w:fldChar w:fldCharType="separate"/>
      </w:r>
      <w:r w:rsidRPr="008253CB">
        <w:rPr>
          <w:noProof/>
        </w:rPr>
        <w:t>4</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3</w:t>
      </w:r>
      <w:r>
        <w:rPr>
          <w:noProof/>
        </w:rPr>
        <w:noBreakHyphen/>
        <w:t>10</w:t>
      </w:r>
      <w:r>
        <w:rPr>
          <w:noProof/>
        </w:rPr>
        <w:tab/>
        <w:t>Identifying the defined term in a definition</w:t>
      </w:r>
      <w:r w:rsidRPr="008253CB">
        <w:rPr>
          <w:noProof/>
        </w:rPr>
        <w:tab/>
      </w:r>
      <w:r w:rsidRPr="008253CB">
        <w:rPr>
          <w:noProof/>
        </w:rPr>
        <w:fldChar w:fldCharType="begin"/>
      </w:r>
      <w:r w:rsidRPr="008253CB">
        <w:rPr>
          <w:noProof/>
        </w:rPr>
        <w:instrText xml:space="preserve"> PAGEREF _Toc350414071 \h </w:instrText>
      </w:r>
      <w:r w:rsidRPr="008253CB">
        <w:rPr>
          <w:noProof/>
        </w:rPr>
      </w:r>
      <w:r w:rsidRPr="008253CB">
        <w:rPr>
          <w:noProof/>
        </w:rPr>
        <w:fldChar w:fldCharType="separate"/>
      </w:r>
      <w:r w:rsidRPr="008253CB">
        <w:rPr>
          <w:noProof/>
        </w:rPr>
        <w:t>4</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4—Non</w:t>
      </w:r>
      <w:r>
        <w:rPr>
          <w:noProof/>
        </w:rPr>
        <w:noBreakHyphen/>
        <w:t>operative material</w:t>
      </w:r>
      <w:r w:rsidRPr="008253CB">
        <w:rPr>
          <w:b w:val="0"/>
          <w:noProof/>
          <w:sz w:val="18"/>
        </w:rPr>
        <w:tab/>
      </w:r>
      <w:r w:rsidRPr="008253CB">
        <w:rPr>
          <w:b w:val="0"/>
          <w:noProof/>
          <w:sz w:val="18"/>
        </w:rPr>
        <w:fldChar w:fldCharType="begin"/>
      </w:r>
      <w:r w:rsidRPr="008253CB">
        <w:rPr>
          <w:b w:val="0"/>
          <w:noProof/>
          <w:sz w:val="18"/>
        </w:rPr>
        <w:instrText xml:space="preserve"> PAGEREF _Toc350414072 \h </w:instrText>
      </w:r>
      <w:r w:rsidRPr="008253CB">
        <w:rPr>
          <w:b w:val="0"/>
          <w:noProof/>
          <w:sz w:val="18"/>
        </w:rPr>
      </w:r>
      <w:r w:rsidRPr="008253CB">
        <w:rPr>
          <w:b w:val="0"/>
          <w:noProof/>
          <w:sz w:val="18"/>
        </w:rPr>
        <w:fldChar w:fldCharType="separate"/>
      </w:r>
      <w:r w:rsidRPr="008253CB">
        <w:rPr>
          <w:b w:val="0"/>
          <w:noProof/>
          <w:sz w:val="18"/>
        </w:rPr>
        <w:t>5</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4</w:t>
      </w:r>
      <w:r>
        <w:rPr>
          <w:noProof/>
        </w:rPr>
        <w:noBreakHyphen/>
        <w:t>1</w:t>
      </w:r>
      <w:r>
        <w:rPr>
          <w:noProof/>
        </w:rPr>
        <w:tab/>
        <w:t>Non</w:t>
      </w:r>
      <w:r>
        <w:rPr>
          <w:noProof/>
        </w:rPr>
        <w:noBreakHyphen/>
        <w:t>operative material</w:t>
      </w:r>
      <w:r w:rsidRPr="008253CB">
        <w:rPr>
          <w:noProof/>
        </w:rPr>
        <w:tab/>
      </w:r>
      <w:r w:rsidRPr="008253CB">
        <w:rPr>
          <w:noProof/>
        </w:rPr>
        <w:fldChar w:fldCharType="begin"/>
      </w:r>
      <w:r w:rsidRPr="008253CB">
        <w:rPr>
          <w:noProof/>
        </w:rPr>
        <w:instrText xml:space="preserve"> PAGEREF _Toc350414073 \h </w:instrText>
      </w:r>
      <w:r w:rsidRPr="008253CB">
        <w:rPr>
          <w:noProof/>
        </w:rPr>
      </w:r>
      <w:r w:rsidRPr="008253CB">
        <w:rPr>
          <w:noProof/>
        </w:rPr>
        <w:fldChar w:fldCharType="separate"/>
      </w:r>
      <w:r w:rsidRPr="008253CB">
        <w:rPr>
          <w:noProof/>
        </w:rPr>
        <w:t>5</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4</w:t>
      </w:r>
      <w:r>
        <w:rPr>
          <w:noProof/>
        </w:rPr>
        <w:noBreakHyphen/>
        <w:t>5</w:t>
      </w:r>
      <w:r>
        <w:rPr>
          <w:noProof/>
        </w:rPr>
        <w:tab/>
        <w:t>Explanatory sections</w:t>
      </w:r>
      <w:r w:rsidRPr="008253CB">
        <w:rPr>
          <w:noProof/>
        </w:rPr>
        <w:tab/>
      </w:r>
      <w:r w:rsidRPr="008253CB">
        <w:rPr>
          <w:noProof/>
        </w:rPr>
        <w:fldChar w:fldCharType="begin"/>
      </w:r>
      <w:r w:rsidRPr="008253CB">
        <w:rPr>
          <w:noProof/>
        </w:rPr>
        <w:instrText xml:space="preserve"> PAGEREF _Toc350414074 \h </w:instrText>
      </w:r>
      <w:r w:rsidRPr="008253CB">
        <w:rPr>
          <w:noProof/>
        </w:rPr>
      </w:r>
      <w:r w:rsidRPr="008253CB">
        <w:rPr>
          <w:noProof/>
        </w:rPr>
        <w:fldChar w:fldCharType="separate"/>
      </w:r>
      <w:r w:rsidRPr="008253CB">
        <w:rPr>
          <w:noProof/>
        </w:rPr>
        <w:t>5</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4</w:t>
      </w:r>
      <w:r>
        <w:rPr>
          <w:noProof/>
        </w:rPr>
        <w:noBreakHyphen/>
        <w:t>10</w:t>
      </w:r>
      <w:r>
        <w:rPr>
          <w:noProof/>
        </w:rPr>
        <w:tab/>
        <w:t>Other material</w:t>
      </w:r>
      <w:r w:rsidRPr="008253CB">
        <w:rPr>
          <w:noProof/>
        </w:rPr>
        <w:tab/>
      </w:r>
      <w:r w:rsidRPr="008253CB">
        <w:rPr>
          <w:noProof/>
        </w:rPr>
        <w:fldChar w:fldCharType="begin"/>
      </w:r>
      <w:r w:rsidRPr="008253CB">
        <w:rPr>
          <w:noProof/>
        </w:rPr>
        <w:instrText xml:space="preserve"> PAGEREF _Toc350414075 \h </w:instrText>
      </w:r>
      <w:r w:rsidRPr="008253CB">
        <w:rPr>
          <w:noProof/>
        </w:rPr>
      </w:r>
      <w:r w:rsidRPr="008253CB">
        <w:rPr>
          <w:noProof/>
        </w:rPr>
        <w:fldChar w:fldCharType="separate"/>
      </w:r>
      <w:r w:rsidRPr="008253CB">
        <w:rPr>
          <w:noProof/>
        </w:rPr>
        <w:t>5</w:t>
      </w:r>
      <w:r w:rsidRPr="008253CB">
        <w:rPr>
          <w:noProof/>
        </w:rPr>
        <w:fldChar w:fldCharType="end"/>
      </w:r>
    </w:p>
    <w:p w:rsidR="008253CB" w:rsidRDefault="008253CB">
      <w:pPr>
        <w:pStyle w:val="TOC2"/>
        <w:rPr>
          <w:rFonts w:asciiTheme="minorHAnsi" w:eastAsiaTheme="minorEastAsia" w:hAnsiTheme="minorHAnsi" w:cstheme="minorBidi"/>
          <w:b w:val="0"/>
          <w:noProof/>
          <w:kern w:val="0"/>
          <w:sz w:val="22"/>
          <w:szCs w:val="22"/>
        </w:rPr>
      </w:pPr>
      <w:r>
        <w:rPr>
          <w:noProof/>
        </w:rPr>
        <w:t>Part 2—Luxury car tax</w:t>
      </w:r>
      <w:r w:rsidRPr="008253CB">
        <w:rPr>
          <w:b w:val="0"/>
          <w:noProof/>
          <w:sz w:val="18"/>
        </w:rPr>
        <w:tab/>
      </w:r>
      <w:r w:rsidRPr="008253CB">
        <w:rPr>
          <w:b w:val="0"/>
          <w:noProof/>
          <w:sz w:val="18"/>
        </w:rPr>
        <w:fldChar w:fldCharType="begin"/>
      </w:r>
      <w:r w:rsidRPr="008253CB">
        <w:rPr>
          <w:b w:val="0"/>
          <w:noProof/>
          <w:sz w:val="18"/>
        </w:rPr>
        <w:instrText xml:space="preserve"> PAGEREF _Toc350414076 \h </w:instrText>
      </w:r>
      <w:r w:rsidRPr="008253CB">
        <w:rPr>
          <w:b w:val="0"/>
          <w:noProof/>
          <w:sz w:val="18"/>
        </w:rPr>
      </w:r>
      <w:r w:rsidRPr="008253CB">
        <w:rPr>
          <w:b w:val="0"/>
          <w:noProof/>
          <w:sz w:val="18"/>
        </w:rPr>
        <w:fldChar w:fldCharType="separate"/>
      </w:r>
      <w:r w:rsidRPr="008253CB">
        <w:rPr>
          <w:b w:val="0"/>
          <w:noProof/>
          <w:sz w:val="18"/>
        </w:rPr>
        <w:t>6</w:t>
      </w:r>
      <w:r w:rsidRPr="008253CB">
        <w:rPr>
          <w:b w:val="0"/>
          <w:noProof/>
          <w:sz w:val="18"/>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5—Taxable supplies of luxury cars</w:t>
      </w:r>
      <w:r w:rsidRPr="008253CB">
        <w:rPr>
          <w:b w:val="0"/>
          <w:noProof/>
          <w:sz w:val="18"/>
        </w:rPr>
        <w:tab/>
      </w:r>
      <w:r w:rsidRPr="008253CB">
        <w:rPr>
          <w:b w:val="0"/>
          <w:noProof/>
          <w:sz w:val="18"/>
        </w:rPr>
        <w:fldChar w:fldCharType="begin"/>
      </w:r>
      <w:r w:rsidRPr="008253CB">
        <w:rPr>
          <w:b w:val="0"/>
          <w:noProof/>
          <w:sz w:val="18"/>
        </w:rPr>
        <w:instrText xml:space="preserve"> PAGEREF _Toc350414077 \h </w:instrText>
      </w:r>
      <w:r w:rsidRPr="008253CB">
        <w:rPr>
          <w:b w:val="0"/>
          <w:noProof/>
          <w:sz w:val="18"/>
        </w:rPr>
      </w:r>
      <w:r w:rsidRPr="008253CB">
        <w:rPr>
          <w:b w:val="0"/>
          <w:noProof/>
          <w:sz w:val="18"/>
        </w:rPr>
        <w:fldChar w:fldCharType="separate"/>
      </w:r>
      <w:r w:rsidRPr="008253CB">
        <w:rPr>
          <w:b w:val="0"/>
          <w:noProof/>
          <w:sz w:val="18"/>
        </w:rPr>
        <w:t>6</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5</w:t>
      </w:r>
      <w:r>
        <w:rPr>
          <w:noProof/>
        </w:rPr>
        <w:noBreakHyphen/>
        <w:t>1</w:t>
      </w:r>
      <w:r>
        <w:rPr>
          <w:noProof/>
        </w:rPr>
        <w:tab/>
        <w:t>What this Division is about</w:t>
      </w:r>
      <w:r w:rsidRPr="008253CB">
        <w:rPr>
          <w:noProof/>
        </w:rPr>
        <w:tab/>
      </w:r>
      <w:r w:rsidRPr="008253CB">
        <w:rPr>
          <w:noProof/>
        </w:rPr>
        <w:fldChar w:fldCharType="begin"/>
      </w:r>
      <w:r w:rsidRPr="008253CB">
        <w:rPr>
          <w:noProof/>
        </w:rPr>
        <w:instrText xml:space="preserve"> PAGEREF _Toc350414078 \h </w:instrText>
      </w:r>
      <w:r w:rsidRPr="008253CB">
        <w:rPr>
          <w:noProof/>
        </w:rPr>
      </w:r>
      <w:r w:rsidRPr="008253CB">
        <w:rPr>
          <w:noProof/>
        </w:rPr>
        <w:fldChar w:fldCharType="separate"/>
      </w:r>
      <w:r w:rsidRPr="008253CB">
        <w:rPr>
          <w:noProof/>
        </w:rPr>
        <w:t>6</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5</w:t>
      </w:r>
      <w:r>
        <w:rPr>
          <w:noProof/>
        </w:rPr>
        <w:noBreakHyphen/>
        <w:t>5</w:t>
      </w:r>
      <w:r>
        <w:rPr>
          <w:noProof/>
        </w:rPr>
        <w:tab/>
        <w:t>Liability for luxury car tax</w:t>
      </w:r>
      <w:r w:rsidRPr="008253CB">
        <w:rPr>
          <w:noProof/>
        </w:rPr>
        <w:tab/>
      </w:r>
      <w:r w:rsidRPr="008253CB">
        <w:rPr>
          <w:noProof/>
        </w:rPr>
        <w:fldChar w:fldCharType="begin"/>
      </w:r>
      <w:r w:rsidRPr="008253CB">
        <w:rPr>
          <w:noProof/>
        </w:rPr>
        <w:instrText xml:space="preserve"> PAGEREF _Toc350414079 \h </w:instrText>
      </w:r>
      <w:r w:rsidRPr="008253CB">
        <w:rPr>
          <w:noProof/>
        </w:rPr>
      </w:r>
      <w:r w:rsidRPr="008253CB">
        <w:rPr>
          <w:noProof/>
        </w:rPr>
        <w:fldChar w:fldCharType="separate"/>
      </w:r>
      <w:r w:rsidRPr="008253CB">
        <w:rPr>
          <w:noProof/>
        </w:rPr>
        <w:t>6</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5</w:t>
      </w:r>
      <w:r>
        <w:rPr>
          <w:noProof/>
        </w:rPr>
        <w:noBreakHyphen/>
        <w:t>10</w:t>
      </w:r>
      <w:r>
        <w:rPr>
          <w:noProof/>
        </w:rPr>
        <w:tab/>
        <w:t>Taxable supplies of luxury cars</w:t>
      </w:r>
      <w:r w:rsidRPr="008253CB">
        <w:rPr>
          <w:noProof/>
        </w:rPr>
        <w:tab/>
      </w:r>
      <w:r w:rsidRPr="008253CB">
        <w:rPr>
          <w:noProof/>
        </w:rPr>
        <w:fldChar w:fldCharType="begin"/>
      </w:r>
      <w:r w:rsidRPr="008253CB">
        <w:rPr>
          <w:noProof/>
        </w:rPr>
        <w:instrText xml:space="preserve"> PAGEREF _Toc350414080 \h </w:instrText>
      </w:r>
      <w:r w:rsidRPr="008253CB">
        <w:rPr>
          <w:noProof/>
        </w:rPr>
      </w:r>
      <w:r w:rsidRPr="008253CB">
        <w:rPr>
          <w:noProof/>
        </w:rPr>
        <w:fldChar w:fldCharType="separate"/>
      </w:r>
      <w:r w:rsidRPr="008253CB">
        <w:rPr>
          <w:noProof/>
        </w:rPr>
        <w:t>6</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5</w:t>
      </w:r>
      <w:r>
        <w:rPr>
          <w:noProof/>
        </w:rPr>
        <w:noBreakHyphen/>
        <w:t>15</w:t>
      </w:r>
      <w:r>
        <w:rPr>
          <w:noProof/>
        </w:rPr>
        <w:tab/>
        <w:t>The amount of luxury car tax payable</w:t>
      </w:r>
      <w:r w:rsidRPr="008253CB">
        <w:rPr>
          <w:noProof/>
        </w:rPr>
        <w:tab/>
      </w:r>
      <w:r w:rsidRPr="008253CB">
        <w:rPr>
          <w:noProof/>
        </w:rPr>
        <w:fldChar w:fldCharType="begin"/>
      </w:r>
      <w:r w:rsidRPr="008253CB">
        <w:rPr>
          <w:noProof/>
        </w:rPr>
        <w:instrText xml:space="preserve"> PAGEREF _Toc350414081 \h </w:instrText>
      </w:r>
      <w:r w:rsidRPr="008253CB">
        <w:rPr>
          <w:noProof/>
        </w:rPr>
      </w:r>
      <w:r w:rsidRPr="008253CB">
        <w:rPr>
          <w:noProof/>
        </w:rPr>
        <w:fldChar w:fldCharType="separate"/>
      </w:r>
      <w:r w:rsidRPr="008253CB">
        <w:rPr>
          <w:noProof/>
        </w:rPr>
        <w:t>7</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5</w:t>
      </w:r>
      <w:r>
        <w:rPr>
          <w:noProof/>
        </w:rPr>
        <w:noBreakHyphen/>
        <w:t>20</w:t>
      </w:r>
      <w:r>
        <w:rPr>
          <w:noProof/>
        </w:rPr>
        <w:tab/>
        <w:t xml:space="preserve">The </w:t>
      </w:r>
      <w:r w:rsidRPr="00762734">
        <w:rPr>
          <w:i/>
          <w:noProof/>
        </w:rPr>
        <w:t>luxury car tax value</w:t>
      </w:r>
      <w:r>
        <w:rPr>
          <w:noProof/>
        </w:rPr>
        <w:t xml:space="preserve"> of a car</w:t>
      </w:r>
      <w:r w:rsidRPr="008253CB">
        <w:rPr>
          <w:noProof/>
        </w:rPr>
        <w:tab/>
      </w:r>
      <w:r w:rsidRPr="008253CB">
        <w:rPr>
          <w:noProof/>
        </w:rPr>
        <w:fldChar w:fldCharType="begin"/>
      </w:r>
      <w:r w:rsidRPr="008253CB">
        <w:rPr>
          <w:noProof/>
        </w:rPr>
        <w:instrText xml:space="preserve"> PAGEREF _Toc350414082 \h </w:instrText>
      </w:r>
      <w:r w:rsidRPr="008253CB">
        <w:rPr>
          <w:noProof/>
        </w:rPr>
      </w:r>
      <w:r w:rsidRPr="008253CB">
        <w:rPr>
          <w:noProof/>
        </w:rPr>
        <w:fldChar w:fldCharType="separate"/>
      </w:r>
      <w:r w:rsidRPr="008253CB">
        <w:rPr>
          <w:noProof/>
        </w:rPr>
        <w:t>8</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7—Taxable importations of luxury cars</w:t>
      </w:r>
      <w:r w:rsidRPr="008253CB">
        <w:rPr>
          <w:b w:val="0"/>
          <w:noProof/>
          <w:sz w:val="18"/>
        </w:rPr>
        <w:tab/>
      </w:r>
      <w:r w:rsidRPr="008253CB">
        <w:rPr>
          <w:b w:val="0"/>
          <w:noProof/>
          <w:sz w:val="18"/>
        </w:rPr>
        <w:fldChar w:fldCharType="begin"/>
      </w:r>
      <w:r w:rsidRPr="008253CB">
        <w:rPr>
          <w:b w:val="0"/>
          <w:noProof/>
          <w:sz w:val="18"/>
        </w:rPr>
        <w:instrText xml:space="preserve"> PAGEREF _Toc350414083 \h </w:instrText>
      </w:r>
      <w:r w:rsidRPr="008253CB">
        <w:rPr>
          <w:b w:val="0"/>
          <w:noProof/>
          <w:sz w:val="18"/>
        </w:rPr>
      </w:r>
      <w:r w:rsidRPr="008253CB">
        <w:rPr>
          <w:b w:val="0"/>
          <w:noProof/>
          <w:sz w:val="18"/>
        </w:rPr>
        <w:fldChar w:fldCharType="separate"/>
      </w:r>
      <w:r w:rsidRPr="008253CB">
        <w:rPr>
          <w:b w:val="0"/>
          <w:noProof/>
          <w:sz w:val="18"/>
        </w:rPr>
        <w:t>10</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7</w:t>
      </w:r>
      <w:r>
        <w:rPr>
          <w:noProof/>
        </w:rPr>
        <w:noBreakHyphen/>
        <w:t>1</w:t>
      </w:r>
      <w:r>
        <w:rPr>
          <w:noProof/>
        </w:rPr>
        <w:tab/>
        <w:t>What this Division is about</w:t>
      </w:r>
      <w:r w:rsidRPr="008253CB">
        <w:rPr>
          <w:noProof/>
        </w:rPr>
        <w:tab/>
      </w:r>
      <w:r w:rsidRPr="008253CB">
        <w:rPr>
          <w:noProof/>
        </w:rPr>
        <w:fldChar w:fldCharType="begin"/>
      </w:r>
      <w:r w:rsidRPr="008253CB">
        <w:rPr>
          <w:noProof/>
        </w:rPr>
        <w:instrText xml:space="preserve"> PAGEREF _Toc350414084 \h </w:instrText>
      </w:r>
      <w:r w:rsidRPr="008253CB">
        <w:rPr>
          <w:noProof/>
        </w:rPr>
      </w:r>
      <w:r w:rsidRPr="008253CB">
        <w:rPr>
          <w:noProof/>
        </w:rPr>
        <w:fldChar w:fldCharType="separate"/>
      </w:r>
      <w:r w:rsidRPr="008253CB">
        <w:rPr>
          <w:noProof/>
        </w:rPr>
        <w:t>10</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7</w:t>
      </w:r>
      <w:r>
        <w:rPr>
          <w:noProof/>
        </w:rPr>
        <w:noBreakHyphen/>
        <w:t>5</w:t>
      </w:r>
      <w:r>
        <w:rPr>
          <w:noProof/>
        </w:rPr>
        <w:tab/>
        <w:t>Liability for luxury car tax on taxable importations</w:t>
      </w:r>
      <w:r w:rsidRPr="008253CB">
        <w:rPr>
          <w:noProof/>
        </w:rPr>
        <w:tab/>
      </w:r>
      <w:r w:rsidRPr="008253CB">
        <w:rPr>
          <w:noProof/>
        </w:rPr>
        <w:fldChar w:fldCharType="begin"/>
      </w:r>
      <w:r w:rsidRPr="008253CB">
        <w:rPr>
          <w:noProof/>
        </w:rPr>
        <w:instrText xml:space="preserve"> PAGEREF _Toc350414085 \h </w:instrText>
      </w:r>
      <w:r w:rsidRPr="008253CB">
        <w:rPr>
          <w:noProof/>
        </w:rPr>
      </w:r>
      <w:r w:rsidRPr="008253CB">
        <w:rPr>
          <w:noProof/>
        </w:rPr>
        <w:fldChar w:fldCharType="separate"/>
      </w:r>
      <w:r w:rsidRPr="008253CB">
        <w:rPr>
          <w:noProof/>
        </w:rPr>
        <w:t>10</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7</w:t>
      </w:r>
      <w:r>
        <w:rPr>
          <w:noProof/>
        </w:rPr>
        <w:noBreakHyphen/>
        <w:t>10</w:t>
      </w:r>
      <w:r>
        <w:rPr>
          <w:noProof/>
        </w:rPr>
        <w:tab/>
        <w:t>Taxable importations of luxury cars</w:t>
      </w:r>
      <w:r w:rsidRPr="008253CB">
        <w:rPr>
          <w:noProof/>
        </w:rPr>
        <w:tab/>
      </w:r>
      <w:r w:rsidRPr="008253CB">
        <w:rPr>
          <w:noProof/>
        </w:rPr>
        <w:fldChar w:fldCharType="begin"/>
      </w:r>
      <w:r w:rsidRPr="008253CB">
        <w:rPr>
          <w:noProof/>
        </w:rPr>
        <w:instrText xml:space="preserve"> PAGEREF _Toc350414086 \h </w:instrText>
      </w:r>
      <w:r w:rsidRPr="008253CB">
        <w:rPr>
          <w:noProof/>
        </w:rPr>
      </w:r>
      <w:r w:rsidRPr="008253CB">
        <w:rPr>
          <w:noProof/>
        </w:rPr>
        <w:fldChar w:fldCharType="separate"/>
      </w:r>
      <w:r w:rsidRPr="008253CB">
        <w:rPr>
          <w:noProof/>
        </w:rPr>
        <w:t>10</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7</w:t>
      </w:r>
      <w:r>
        <w:rPr>
          <w:noProof/>
        </w:rPr>
        <w:noBreakHyphen/>
        <w:t>15</w:t>
      </w:r>
      <w:r>
        <w:rPr>
          <w:noProof/>
        </w:rPr>
        <w:tab/>
        <w:t>The amount of luxury car tax</w:t>
      </w:r>
      <w:r w:rsidRPr="008253CB">
        <w:rPr>
          <w:noProof/>
        </w:rPr>
        <w:tab/>
      </w:r>
      <w:r w:rsidRPr="008253CB">
        <w:rPr>
          <w:noProof/>
        </w:rPr>
        <w:fldChar w:fldCharType="begin"/>
      </w:r>
      <w:r w:rsidRPr="008253CB">
        <w:rPr>
          <w:noProof/>
        </w:rPr>
        <w:instrText xml:space="preserve"> PAGEREF _Toc350414087 \h </w:instrText>
      </w:r>
      <w:r w:rsidRPr="008253CB">
        <w:rPr>
          <w:noProof/>
        </w:rPr>
      </w:r>
      <w:r w:rsidRPr="008253CB">
        <w:rPr>
          <w:noProof/>
        </w:rPr>
        <w:fldChar w:fldCharType="separate"/>
      </w:r>
      <w:r w:rsidRPr="008253CB">
        <w:rPr>
          <w:noProof/>
        </w:rPr>
        <w:t>11</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7</w:t>
      </w:r>
      <w:r>
        <w:rPr>
          <w:noProof/>
        </w:rPr>
        <w:noBreakHyphen/>
        <w:t>20</w:t>
      </w:r>
      <w:r>
        <w:rPr>
          <w:noProof/>
        </w:rPr>
        <w:tab/>
        <w:t xml:space="preserve">Meaning of </w:t>
      </w:r>
      <w:r w:rsidRPr="00762734">
        <w:rPr>
          <w:i/>
          <w:noProof/>
        </w:rPr>
        <w:t>non</w:t>
      </w:r>
      <w:r w:rsidRPr="00762734">
        <w:rPr>
          <w:i/>
          <w:noProof/>
        </w:rPr>
        <w:noBreakHyphen/>
        <w:t>taxable re</w:t>
      </w:r>
      <w:r w:rsidRPr="00762734">
        <w:rPr>
          <w:i/>
          <w:noProof/>
        </w:rPr>
        <w:noBreakHyphen/>
        <w:t>importation</w:t>
      </w:r>
      <w:r w:rsidRPr="008253CB">
        <w:rPr>
          <w:noProof/>
        </w:rPr>
        <w:tab/>
      </w:r>
      <w:r w:rsidRPr="008253CB">
        <w:rPr>
          <w:noProof/>
        </w:rPr>
        <w:fldChar w:fldCharType="begin"/>
      </w:r>
      <w:r w:rsidRPr="008253CB">
        <w:rPr>
          <w:noProof/>
        </w:rPr>
        <w:instrText xml:space="preserve"> PAGEREF _Toc350414088 \h </w:instrText>
      </w:r>
      <w:r w:rsidRPr="008253CB">
        <w:rPr>
          <w:noProof/>
        </w:rPr>
      </w:r>
      <w:r w:rsidRPr="008253CB">
        <w:rPr>
          <w:noProof/>
        </w:rPr>
        <w:fldChar w:fldCharType="separate"/>
      </w:r>
      <w:r w:rsidRPr="008253CB">
        <w:rPr>
          <w:noProof/>
        </w:rPr>
        <w:t>12</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9—Quoting</w:t>
      </w:r>
      <w:r w:rsidRPr="008253CB">
        <w:rPr>
          <w:b w:val="0"/>
          <w:noProof/>
          <w:sz w:val="18"/>
        </w:rPr>
        <w:tab/>
      </w:r>
      <w:r w:rsidRPr="008253CB">
        <w:rPr>
          <w:b w:val="0"/>
          <w:noProof/>
          <w:sz w:val="18"/>
        </w:rPr>
        <w:fldChar w:fldCharType="begin"/>
      </w:r>
      <w:r w:rsidRPr="008253CB">
        <w:rPr>
          <w:b w:val="0"/>
          <w:noProof/>
          <w:sz w:val="18"/>
        </w:rPr>
        <w:instrText xml:space="preserve"> PAGEREF _Toc350414089 \h </w:instrText>
      </w:r>
      <w:r w:rsidRPr="008253CB">
        <w:rPr>
          <w:b w:val="0"/>
          <w:noProof/>
          <w:sz w:val="18"/>
        </w:rPr>
      </w:r>
      <w:r w:rsidRPr="008253CB">
        <w:rPr>
          <w:b w:val="0"/>
          <w:noProof/>
          <w:sz w:val="18"/>
        </w:rPr>
        <w:fldChar w:fldCharType="separate"/>
      </w:r>
      <w:r w:rsidRPr="008253CB">
        <w:rPr>
          <w:b w:val="0"/>
          <w:noProof/>
          <w:sz w:val="18"/>
        </w:rPr>
        <w:t>14</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9</w:t>
      </w:r>
      <w:r>
        <w:rPr>
          <w:noProof/>
        </w:rPr>
        <w:noBreakHyphen/>
        <w:t>1</w:t>
      </w:r>
      <w:r>
        <w:rPr>
          <w:noProof/>
        </w:rPr>
        <w:tab/>
        <w:t>What this Division is about</w:t>
      </w:r>
      <w:r w:rsidRPr="008253CB">
        <w:rPr>
          <w:noProof/>
        </w:rPr>
        <w:tab/>
      </w:r>
      <w:r w:rsidRPr="008253CB">
        <w:rPr>
          <w:noProof/>
        </w:rPr>
        <w:fldChar w:fldCharType="begin"/>
      </w:r>
      <w:r w:rsidRPr="008253CB">
        <w:rPr>
          <w:noProof/>
        </w:rPr>
        <w:instrText xml:space="preserve"> PAGEREF _Toc350414090 \h </w:instrText>
      </w:r>
      <w:r w:rsidRPr="008253CB">
        <w:rPr>
          <w:noProof/>
        </w:rPr>
      </w:r>
      <w:r w:rsidRPr="008253CB">
        <w:rPr>
          <w:noProof/>
        </w:rPr>
        <w:fldChar w:fldCharType="separate"/>
      </w:r>
      <w:r w:rsidRPr="008253CB">
        <w:rPr>
          <w:noProof/>
        </w:rPr>
        <w:t>14</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9</w:t>
      </w:r>
      <w:r>
        <w:rPr>
          <w:noProof/>
        </w:rPr>
        <w:noBreakHyphen/>
        <w:t>5</w:t>
      </w:r>
      <w:r>
        <w:rPr>
          <w:noProof/>
        </w:rPr>
        <w:tab/>
        <w:t>Quoting</w:t>
      </w:r>
      <w:r w:rsidRPr="008253CB">
        <w:rPr>
          <w:noProof/>
        </w:rPr>
        <w:tab/>
      </w:r>
      <w:r w:rsidRPr="008253CB">
        <w:rPr>
          <w:noProof/>
        </w:rPr>
        <w:fldChar w:fldCharType="begin"/>
      </w:r>
      <w:r w:rsidRPr="008253CB">
        <w:rPr>
          <w:noProof/>
        </w:rPr>
        <w:instrText xml:space="preserve"> PAGEREF _Toc350414091 \h </w:instrText>
      </w:r>
      <w:r w:rsidRPr="008253CB">
        <w:rPr>
          <w:noProof/>
        </w:rPr>
      </w:r>
      <w:r w:rsidRPr="008253CB">
        <w:rPr>
          <w:noProof/>
        </w:rPr>
        <w:fldChar w:fldCharType="separate"/>
      </w:r>
      <w:r w:rsidRPr="008253CB">
        <w:rPr>
          <w:noProof/>
        </w:rPr>
        <w:t>14</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9</w:t>
      </w:r>
      <w:r>
        <w:rPr>
          <w:noProof/>
        </w:rPr>
        <w:noBreakHyphen/>
        <w:t>10</w:t>
      </w:r>
      <w:r>
        <w:rPr>
          <w:noProof/>
        </w:rPr>
        <w:tab/>
        <w:t>Periodic quoting</w:t>
      </w:r>
      <w:r w:rsidRPr="008253CB">
        <w:rPr>
          <w:noProof/>
        </w:rPr>
        <w:tab/>
      </w:r>
      <w:r w:rsidRPr="008253CB">
        <w:rPr>
          <w:noProof/>
        </w:rPr>
        <w:fldChar w:fldCharType="begin"/>
      </w:r>
      <w:r w:rsidRPr="008253CB">
        <w:rPr>
          <w:noProof/>
        </w:rPr>
        <w:instrText xml:space="preserve"> PAGEREF _Toc350414092 \h </w:instrText>
      </w:r>
      <w:r w:rsidRPr="008253CB">
        <w:rPr>
          <w:noProof/>
        </w:rPr>
      </w:r>
      <w:r w:rsidRPr="008253CB">
        <w:rPr>
          <w:noProof/>
        </w:rPr>
        <w:fldChar w:fldCharType="separate"/>
      </w:r>
      <w:r w:rsidRPr="008253CB">
        <w:rPr>
          <w:noProof/>
        </w:rPr>
        <w:t>14</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9</w:t>
      </w:r>
      <w:r>
        <w:rPr>
          <w:noProof/>
        </w:rPr>
        <w:noBreakHyphen/>
        <w:t>15</w:t>
      </w:r>
      <w:r>
        <w:rPr>
          <w:noProof/>
        </w:rPr>
        <w:tab/>
        <w:t>Manner in which quote must be made</w:t>
      </w:r>
      <w:r w:rsidRPr="008253CB">
        <w:rPr>
          <w:noProof/>
        </w:rPr>
        <w:tab/>
      </w:r>
      <w:r w:rsidRPr="008253CB">
        <w:rPr>
          <w:noProof/>
        </w:rPr>
        <w:fldChar w:fldCharType="begin"/>
      </w:r>
      <w:r w:rsidRPr="008253CB">
        <w:rPr>
          <w:noProof/>
        </w:rPr>
        <w:instrText xml:space="preserve"> PAGEREF _Toc350414093 \h </w:instrText>
      </w:r>
      <w:r w:rsidRPr="008253CB">
        <w:rPr>
          <w:noProof/>
        </w:rPr>
      </w:r>
      <w:r w:rsidRPr="008253CB">
        <w:rPr>
          <w:noProof/>
        </w:rPr>
        <w:fldChar w:fldCharType="separate"/>
      </w:r>
      <w:r w:rsidRPr="008253CB">
        <w:rPr>
          <w:noProof/>
        </w:rPr>
        <w:t>15</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9</w:t>
      </w:r>
      <w:r>
        <w:rPr>
          <w:noProof/>
        </w:rPr>
        <w:noBreakHyphen/>
        <w:t>20</w:t>
      </w:r>
      <w:r>
        <w:rPr>
          <w:noProof/>
        </w:rPr>
        <w:tab/>
        <w:t>Incorrect quote nevertheless effective for certain purposes</w:t>
      </w:r>
      <w:r w:rsidRPr="008253CB">
        <w:rPr>
          <w:noProof/>
        </w:rPr>
        <w:tab/>
      </w:r>
      <w:r w:rsidRPr="008253CB">
        <w:rPr>
          <w:noProof/>
        </w:rPr>
        <w:fldChar w:fldCharType="begin"/>
      </w:r>
      <w:r w:rsidRPr="008253CB">
        <w:rPr>
          <w:noProof/>
        </w:rPr>
        <w:instrText xml:space="preserve"> PAGEREF _Toc350414094 \h </w:instrText>
      </w:r>
      <w:r w:rsidRPr="008253CB">
        <w:rPr>
          <w:noProof/>
        </w:rPr>
      </w:r>
      <w:r w:rsidRPr="008253CB">
        <w:rPr>
          <w:noProof/>
        </w:rPr>
        <w:fldChar w:fldCharType="separate"/>
      </w:r>
      <w:r w:rsidRPr="008253CB">
        <w:rPr>
          <w:noProof/>
        </w:rPr>
        <w:t>15</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9</w:t>
      </w:r>
      <w:r>
        <w:rPr>
          <w:noProof/>
        </w:rPr>
        <w:noBreakHyphen/>
        <w:t>25</w:t>
      </w:r>
      <w:r>
        <w:rPr>
          <w:noProof/>
        </w:rPr>
        <w:tab/>
        <w:t>Quote not effective for certain purposes if there are grounds for believing it was improperly made</w:t>
      </w:r>
      <w:r w:rsidRPr="008253CB">
        <w:rPr>
          <w:noProof/>
        </w:rPr>
        <w:tab/>
      </w:r>
      <w:r w:rsidRPr="008253CB">
        <w:rPr>
          <w:noProof/>
        </w:rPr>
        <w:fldChar w:fldCharType="begin"/>
      </w:r>
      <w:r w:rsidRPr="008253CB">
        <w:rPr>
          <w:noProof/>
        </w:rPr>
        <w:instrText xml:space="preserve"> PAGEREF _Toc350414095 \h </w:instrText>
      </w:r>
      <w:r w:rsidRPr="008253CB">
        <w:rPr>
          <w:noProof/>
        </w:rPr>
      </w:r>
      <w:r w:rsidRPr="008253CB">
        <w:rPr>
          <w:noProof/>
        </w:rPr>
        <w:fldChar w:fldCharType="separate"/>
      </w:r>
      <w:r w:rsidRPr="008253CB">
        <w:rPr>
          <w:noProof/>
        </w:rPr>
        <w:t>15</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9</w:t>
      </w:r>
      <w:r>
        <w:rPr>
          <w:noProof/>
        </w:rPr>
        <w:noBreakHyphen/>
        <w:t>30</w:t>
      </w:r>
      <w:r>
        <w:rPr>
          <w:noProof/>
        </w:rPr>
        <w:tab/>
        <w:t>Improper quoting is an offence</w:t>
      </w:r>
      <w:r w:rsidRPr="008253CB">
        <w:rPr>
          <w:noProof/>
        </w:rPr>
        <w:tab/>
      </w:r>
      <w:r w:rsidRPr="008253CB">
        <w:rPr>
          <w:noProof/>
        </w:rPr>
        <w:fldChar w:fldCharType="begin"/>
      </w:r>
      <w:r w:rsidRPr="008253CB">
        <w:rPr>
          <w:noProof/>
        </w:rPr>
        <w:instrText xml:space="preserve"> PAGEREF _Toc350414096 \h </w:instrText>
      </w:r>
      <w:r w:rsidRPr="008253CB">
        <w:rPr>
          <w:noProof/>
        </w:rPr>
      </w:r>
      <w:r w:rsidRPr="008253CB">
        <w:rPr>
          <w:noProof/>
        </w:rPr>
        <w:fldChar w:fldCharType="separate"/>
      </w:r>
      <w:r w:rsidRPr="008253CB">
        <w:rPr>
          <w:noProof/>
        </w:rPr>
        <w:t>16</w:t>
      </w:r>
      <w:r w:rsidRPr="008253CB">
        <w:rPr>
          <w:noProof/>
        </w:rPr>
        <w:fldChar w:fldCharType="end"/>
      </w:r>
    </w:p>
    <w:p w:rsidR="008253CB" w:rsidRDefault="008253CB">
      <w:pPr>
        <w:pStyle w:val="TOC2"/>
        <w:rPr>
          <w:rFonts w:asciiTheme="minorHAnsi" w:eastAsiaTheme="minorEastAsia" w:hAnsiTheme="minorHAnsi" w:cstheme="minorBidi"/>
          <w:b w:val="0"/>
          <w:noProof/>
          <w:kern w:val="0"/>
          <w:sz w:val="22"/>
          <w:szCs w:val="22"/>
        </w:rPr>
      </w:pPr>
      <w:r>
        <w:rPr>
          <w:noProof/>
        </w:rPr>
        <w:t>Part 3—Paying the luxury car tax</w:t>
      </w:r>
      <w:r w:rsidRPr="008253CB">
        <w:rPr>
          <w:b w:val="0"/>
          <w:noProof/>
          <w:sz w:val="18"/>
        </w:rPr>
        <w:tab/>
      </w:r>
      <w:r w:rsidRPr="008253CB">
        <w:rPr>
          <w:b w:val="0"/>
          <w:noProof/>
          <w:sz w:val="18"/>
        </w:rPr>
        <w:fldChar w:fldCharType="begin"/>
      </w:r>
      <w:r w:rsidRPr="008253CB">
        <w:rPr>
          <w:b w:val="0"/>
          <w:noProof/>
          <w:sz w:val="18"/>
        </w:rPr>
        <w:instrText xml:space="preserve"> PAGEREF _Toc350414097 \h </w:instrText>
      </w:r>
      <w:r w:rsidRPr="008253CB">
        <w:rPr>
          <w:b w:val="0"/>
          <w:noProof/>
          <w:sz w:val="18"/>
        </w:rPr>
      </w:r>
      <w:r w:rsidRPr="008253CB">
        <w:rPr>
          <w:b w:val="0"/>
          <w:noProof/>
          <w:sz w:val="18"/>
        </w:rPr>
        <w:fldChar w:fldCharType="separate"/>
      </w:r>
      <w:r w:rsidRPr="008253CB">
        <w:rPr>
          <w:b w:val="0"/>
          <w:noProof/>
          <w:sz w:val="18"/>
        </w:rPr>
        <w:t>17</w:t>
      </w:r>
      <w:r w:rsidRPr="008253CB">
        <w:rPr>
          <w:b w:val="0"/>
          <w:noProof/>
          <w:sz w:val="18"/>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13—Paying the luxury car tax</w:t>
      </w:r>
      <w:r w:rsidRPr="008253CB">
        <w:rPr>
          <w:b w:val="0"/>
          <w:noProof/>
          <w:sz w:val="18"/>
        </w:rPr>
        <w:tab/>
      </w:r>
      <w:r w:rsidRPr="008253CB">
        <w:rPr>
          <w:b w:val="0"/>
          <w:noProof/>
          <w:sz w:val="18"/>
        </w:rPr>
        <w:fldChar w:fldCharType="begin"/>
      </w:r>
      <w:r w:rsidRPr="008253CB">
        <w:rPr>
          <w:b w:val="0"/>
          <w:noProof/>
          <w:sz w:val="18"/>
        </w:rPr>
        <w:instrText xml:space="preserve"> PAGEREF _Toc350414098 \h </w:instrText>
      </w:r>
      <w:r w:rsidRPr="008253CB">
        <w:rPr>
          <w:b w:val="0"/>
          <w:noProof/>
          <w:sz w:val="18"/>
        </w:rPr>
      </w:r>
      <w:r w:rsidRPr="008253CB">
        <w:rPr>
          <w:b w:val="0"/>
          <w:noProof/>
          <w:sz w:val="18"/>
        </w:rPr>
        <w:fldChar w:fldCharType="separate"/>
      </w:r>
      <w:r w:rsidRPr="008253CB">
        <w:rPr>
          <w:b w:val="0"/>
          <w:noProof/>
          <w:sz w:val="18"/>
        </w:rPr>
        <w:t>17</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13</w:t>
      </w:r>
      <w:r>
        <w:rPr>
          <w:noProof/>
        </w:rPr>
        <w:noBreakHyphen/>
        <w:t>1</w:t>
      </w:r>
      <w:r>
        <w:rPr>
          <w:noProof/>
        </w:rPr>
        <w:tab/>
        <w:t>What this Division is about</w:t>
      </w:r>
      <w:r w:rsidRPr="008253CB">
        <w:rPr>
          <w:noProof/>
        </w:rPr>
        <w:tab/>
      </w:r>
      <w:r w:rsidRPr="008253CB">
        <w:rPr>
          <w:noProof/>
        </w:rPr>
        <w:fldChar w:fldCharType="begin"/>
      </w:r>
      <w:r w:rsidRPr="008253CB">
        <w:rPr>
          <w:noProof/>
        </w:rPr>
        <w:instrText xml:space="preserve"> PAGEREF _Toc350414099 \h </w:instrText>
      </w:r>
      <w:r w:rsidRPr="008253CB">
        <w:rPr>
          <w:noProof/>
        </w:rPr>
      </w:r>
      <w:r w:rsidRPr="008253CB">
        <w:rPr>
          <w:noProof/>
        </w:rPr>
        <w:fldChar w:fldCharType="separate"/>
      </w:r>
      <w:r w:rsidRPr="008253CB">
        <w:rPr>
          <w:noProof/>
        </w:rPr>
        <w:t>17</w:t>
      </w:r>
      <w:r w:rsidRPr="008253CB">
        <w:rPr>
          <w:noProof/>
        </w:rPr>
        <w:fldChar w:fldCharType="end"/>
      </w:r>
    </w:p>
    <w:p w:rsidR="008253CB" w:rsidRDefault="008253CB">
      <w:pPr>
        <w:pStyle w:val="TOC4"/>
        <w:rPr>
          <w:rFonts w:asciiTheme="minorHAnsi" w:eastAsiaTheme="minorEastAsia" w:hAnsiTheme="minorHAnsi" w:cstheme="minorBidi"/>
          <w:b w:val="0"/>
          <w:noProof/>
          <w:kern w:val="0"/>
          <w:sz w:val="22"/>
          <w:szCs w:val="22"/>
        </w:rPr>
      </w:pPr>
      <w:r>
        <w:rPr>
          <w:noProof/>
        </w:rPr>
        <w:t>Subdivision 13</w:t>
      </w:r>
      <w:r>
        <w:rPr>
          <w:noProof/>
        </w:rPr>
        <w:noBreakHyphen/>
        <w:t>A—Net amounts and adjustments</w:t>
      </w:r>
      <w:r w:rsidRPr="008253CB">
        <w:rPr>
          <w:b w:val="0"/>
          <w:noProof/>
          <w:sz w:val="18"/>
        </w:rPr>
        <w:tab/>
      </w:r>
      <w:r w:rsidRPr="008253CB">
        <w:rPr>
          <w:b w:val="0"/>
          <w:noProof/>
          <w:sz w:val="18"/>
        </w:rPr>
        <w:fldChar w:fldCharType="begin"/>
      </w:r>
      <w:r w:rsidRPr="008253CB">
        <w:rPr>
          <w:b w:val="0"/>
          <w:noProof/>
          <w:sz w:val="18"/>
        </w:rPr>
        <w:instrText xml:space="preserve"> PAGEREF _Toc350414100 \h </w:instrText>
      </w:r>
      <w:r w:rsidRPr="008253CB">
        <w:rPr>
          <w:b w:val="0"/>
          <w:noProof/>
          <w:sz w:val="18"/>
        </w:rPr>
      </w:r>
      <w:r w:rsidRPr="008253CB">
        <w:rPr>
          <w:b w:val="0"/>
          <w:noProof/>
          <w:sz w:val="18"/>
        </w:rPr>
        <w:fldChar w:fldCharType="separate"/>
      </w:r>
      <w:r w:rsidRPr="008253CB">
        <w:rPr>
          <w:b w:val="0"/>
          <w:noProof/>
          <w:sz w:val="18"/>
        </w:rPr>
        <w:t>17</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13</w:t>
      </w:r>
      <w:r>
        <w:rPr>
          <w:noProof/>
        </w:rPr>
        <w:noBreakHyphen/>
        <w:t>5</w:t>
      </w:r>
      <w:r>
        <w:rPr>
          <w:noProof/>
        </w:rPr>
        <w:tab/>
        <w:t>Net amounts increased by amounts of luxury car tax</w:t>
      </w:r>
      <w:r w:rsidRPr="008253CB">
        <w:rPr>
          <w:noProof/>
        </w:rPr>
        <w:tab/>
      </w:r>
      <w:r w:rsidRPr="008253CB">
        <w:rPr>
          <w:noProof/>
        </w:rPr>
        <w:fldChar w:fldCharType="begin"/>
      </w:r>
      <w:r w:rsidRPr="008253CB">
        <w:rPr>
          <w:noProof/>
        </w:rPr>
        <w:instrText xml:space="preserve"> PAGEREF _Toc350414101 \h </w:instrText>
      </w:r>
      <w:r w:rsidRPr="008253CB">
        <w:rPr>
          <w:noProof/>
        </w:rPr>
      </w:r>
      <w:r w:rsidRPr="008253CB">
        <w:rPr>
          <w:noProof/>
        </w:rPr>
        <w:fldChar w:fldCharType="separate"/>
      </w:r>
      <w:r w:rsidRPr="008253CB">
        <w:rPr>
          <w:noProof/>
        </w:rPr>
        <w:t>17</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13</w:t>
      </w:r>
      <w:r>
        <w:rPr>
          <w:noProof/>
        </w:rPr>
        <w:noBreakHyphen/>
        <w:t>10</w:t>
      </w:r>
      <w:r>
        <w:rPr>
          <w:noProof/>
        </w:rPr>
        <w:tab/>
        <w:t>Adjustments</w:t>
      </w:r>
      <w:r w:rsidRPr="008253CB">
        <w:rPr>
          <w:noProof/>
        </w:rPr>
        <w:tab/>
      </w:r>
      <w:r w:rsidRPr="008253CB">
        <w:rPr>
          <w:noProof/>
        </w:rPr>
        <w:fldChar w:fldCharType="begin"/>
      </w:r>
      <w:r w:rsidRPr="008253CB">
        <w:rPr>
          <w:noProof/>
        </w:rPr>
        <w:instrText xml:space="preserve"> PAGEREF _Toc350414102 \h </w:instrText>
      </w:r>
      <w:r w:rsidRPr="008253CB">
        <w:rPr>
          <w:noProof/>
        </w:rPr>
      </w:r>
      <w:r w:rsidRPr="008253CB">
        <w:rPr>
          <w:noProof/>
        </w:rPr>
        <w:fldChar w:fldCharType="separate"/>
      </w:r>
      <w:r w:rsidRPr="008253CB">
        <w:rPr>
          <w:noProof/>
        </w:rPr>
        <w:t>17</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13</w:t>
      </w:r>
      <w:r>
        <w:rPr>
          <w:noProof/>
        </w:rPr>
        <w:noBreakHyphen/>
        <w:t>15</w:t>
      </w:r>
      <w:r>
        <w:rPr>
          <w:noProof/>
        </w:rPr>
        <w:tab/>
        <w:t>Attribution rules for taxable supplies of luxury cars and luxury car tax adjustments</w:t>
      </w:r>
      <w:r w:rsidRPr="008253CB">
        <w:rPr>
          <w:noProof/>
        </w:rPr>
        <w:tab/>
      </w:r>
      <w:r w:rsidRPr="008253CB">
        <w:rPr>
          <w:noProof/>
        </w:rPr>
        <w:fldChar w:fldCharType="begin"/>
      </w:r>
      <w:r w:rsidRPr="008253CB">
        <w:rPr>
          <w:noProof/>
        </w:rPr>
        <w:instrText xml:space="preserve"> PAGEREF _Toc350414103 \h </w:instrText>
      </w:r>
      <w:r w:rsidRPr="008253CB">
        <w:rPr>
          <w:noProof/>
        </w:rPr>
      </w:r>
      <w:r w:rsidRPr="008253CB">
        <w:rPr>
          <w:noProof/>
        </w:rPr>
        <w:fldChar w:fldCharType="separate"/>
      </w:r>
      <w:r w:rsidRPr="008253CB">
        <w:rPr>
          <w:noProof/>
        </w:rPr>
        <w:t>18</w:t>
      </w:r>
      <w:r w:rsidRPr="008253CB">
        <w:rPr>
          <w:noProof/>
        </w:rPr>
        <w:fldChar w:fldCharType="end"/>
      </w:r>
    </w:p>
    <w:p w:rsidR="008253CB" w:rsidRDefault="008253CB">
      <w:pPr>
        <w:pStyle w:val="TOC4"/>
        <w:rPr>
          <w:rFonts w:asciiTheme="minorHAnsi" w:eastAsiaTheme="minorEastAsia" w:hAnsiTheme="minorHAnsi" w:cstheme="minorBidi"/>
          <w:b w:val="0"/>
          <w:noProof/>
          <w:kern w:val="0"/>
          <w:sz w:val="22"/>
          <w:szCs w:val="22"/>
        </w:rPr>
      </w:pPr>
      <w:r>
        <w:rPr>
          <w:noProof/>
        </w:rPr>
        <w:t>Subdivision 13</w:t>
      </w:r>
      <w:r>
        <w:rPr>
          <w:noProof/>
        </w:rPr>
        <w:noBreakHyphen/>
        <w:t>B—Paying assessed luxury car tax on taxable importations of luxury cars</w:t>
      </w:r>
      <w:r w:rsidRPr="008253CB">
        <w:rPr>
          <w:b w:val="0"/>
          <w:noProof/>
          <w:sz w:val="18"/>
        </w:rPr>
        <w:tab/>
      </w:r>
      <w:r w:rsidRPr="008253CB">
        <w:rPr>
          <w:b w:val="0"/>
          <w:noProof/>
          <w:sz w:val="18"/>
        </w:rPr>
        <w:fldChar w:fldCharType="begin"/>
      </w:r>
      <w:r w:rsidRPr="008253CB">
        <w:rPr>
          <w:b w:val="0"/>
          <w:noProof/>
          <w:sz w:val="18"/>
        </w:rPr>
        <w:instrText xml:space="preserve"> PAGEREF _Toc350414104 \h </w:instrText>
      </w:r>
      <w:r w:rsidRPr="008253CB">
        <w:rPr>
          <w:b w:val="0"/>
          <w:noProof/>
          <w:sz w:val="18"/>
        </w:rPr>
      </w:r>
      <w:r w:rsidRPr="008253CB">
        <w:rPr>
          <w:b w:val="0"/>
          <w:noProof/>
          <w:sz w:val="18"/>
        </w:rPr>
        <w:fldChar w:fldCharType="separate"/>
      </w:r>
      <w:r w:rsidRPr="008253CB">
        <w:rPr>
          <w:b w:val="0"/>
          <w:noProof/>
          <w:sz w:val="18"/>
        </w:rPr>
        <w:t>19</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13</w:t>
      </w:r>
      <w:r>
        <w:rPr>
          <w:noProof/>
        </w:rPr>
        <w:noBreakHyphen/>
        <w:t>20</w:t>
      </w:r>
      <w:r>
        <w:rPr>
          <w:noProof/>
        </w:rPr>
        <w:tab/>
        <w:t>Paying assessed luxury car tax on taxable importations of luxury cars</w:t>
      </w:r>
      <w:r w:rsidRPr="008253CB">
        <w:rPr>
          <w:noProof/>
        </w:rPr>
        <w:tab/>
      </w:r>
      <w:r w:rsidRPr="008253CB">
        <w:rPr>
          <w:noProof/>
        </w:rPr>
        <w:fldChar w:fldCharType="begin"/>
      </w:r>
      <w:r w:rsidRPr="008253CB">
        <w:rPr>
          <w:noProof/>
        </w:rPr>
        <w:instrText xml:space="preserve"> PAGEREF _Toc350414105 \h </w:instrText>
      </w:r>
      <w:r w:rsidRPr="008253CB">
        <w:rPr>
          <w:noProof/>
        </w:rPr>
      </w:r>
      <w:r w:rsidRPr="008253CB">
        <w:rPr>
          <w:noProof/>
        </w:rPr>
        <w:fldChar w:fldCharType="separate"/>
      </w:r>
      <w:r w:rsidRPr="008253CB">
        <w:rPr>
          <w:noProof/>
        </w:rPr>
        <w:t>19</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13</w:t>
      </w:r>
      <w:r>
        <w:rPr>
          <w:noProof/>
        </w:rPr>
        <w:noBreakHyphen/>
        <w:t>25</w:t>
      </w:r>
      <w:r>
        <w:rPr>
          <w:noProof/>
        </w:rPr>
        <w:tab/>
        <w:t>Security or undertaking given under section 162 or 162A of the Customs Act</w:t>
      </w:r>
      <w:r w:rsidRPr="008253CB">
        <w:rPr>
          <w:noProof/>
        </w:rPr>
        <w:tab/>
      </w:r>
      <w:r w:rsidRPr="008253CB">
        <w:rPr>
          <w:noProof/>
        </w:rPr>
        <w:fldChar w:fldCharType="begin"/>
      </w:r>
      <w:r w:rsidRPr="008253CB">
        <w:rPr>
          <w:noProof/>
        </w:rPr>
        <w:instrText xml:space="preserve"> PAGEREF _Toc350414106 \h </w:instrText>
      </w:r>
      <w:r w:rsidRPr="008253CB">
        <w:rPr>
          <w:noProof/>
        </w:rPr>
      </w:r>
      <w:r w:rsidRPr="008253CB">
        <w:rPr>
          <w:noProof/>
        </w:rPr>
        <w:fldChar w:fldCharType="separate"/>
      </w:r>
      <w:r w:rsidRPr="008253CB">
        <w:rPr>
          <w:noProof/>
        </w:rPr>
        <w:t>19</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13</w:t>
      </w:r>
      <w:r>
        <w:rPr>
          <w:noProof/>
        </w:rPr>
        <w:noBreakHyphen/>
        <w:t>30</w:t>
      </w:r>
      <w:r>
        <w:rPr>
          <w:noProof/>
        </w:rPr>
        <w:tab/>
        <w:t>Application of Division 165 of the GST Act</w:t>
      </w:r>
      <w:r w:rsidRPr="008253CB">
        <w:rPr>
          <w:noProof/>
        </w:rPr>
        <w:tab/>
      </w:r>
      <w:r w:rsidRPr="008253CB">
        <w:rPr>
          <w:noProof/>
        </w:rPr>
        <w:fldChar w:fldCharType="begin"/>
      </w:r>
      <w:r w:rsidRPr="008253CB">
        <w:rPr>
          <w:noProof/>
        </w:rPr>
        <w:instrText xml:space="preserve"> PAGEREF _Toc350414107 \h </w:instrText>
      </w:r>
      <w:r w:rsidRPr="008253CB">
        <w:rPr>
          <w:noProof/>
        </w:rPr>
      </w:r>
      <w:r w:rsidRPr="008253CB">
        <w:rPr>
          <w:noProof/>
        </w:rPr>
        <w:fldChar w:fldCharType="separate"/>
      </w:r>
      <w:r w:rsidRPr="008253CB">
        <w:rPr>
          <w:noProof/>
        </w:rPr>
        <w:t>20</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15—Adjustments</w:t>
      </w:r>
      <w:r w:rsidRPr="008253CB">
        <w:rPr>
          <w:b w:val="0"/>
          <w:noProof/>
          <w:sz w:val="18"/>
        </w:rPr>
        <w:tab/>
      </w:r>
      <w:r w:rsidRPr="008253CB">
        <w:rPr>
          <w:b w:val="0"/>
          <w:noProof/>
          <w:sz w:val="18"/>
        </w:rPr>
        <w:fldChar w:fldCharType="begin"/>
      </w:r>
      <w:r w:rsidRPr="008253CB">
        <w:rPr>
          <w:b w:val="0"/>
          <w:noProof/>
          <w:sz w:val="18"/>
        </w:rPr>
        <w:instrText xml:space="preserve"> PAGEREF _Toc350414108 \h </w:instrText>
      </w:r>
      <w:r w:rsidRPr="008253CB">
        <w:rPr>
          <w:b w:val="0"/>
          <w:noProof/>
          <w:sz w:val="18"/>
        </w:rPr>
      </w:r>
      <w:r w:rsidRPr="008253CB">
        <w:rPr>
          <w:b w:val="0"/>
          <w:noProof/>
          <w:sz w:val="18"/>
        </w:rPr>
        <w:fldChar w:fldCharType="separate"/>
      </w:r>
      <w:r w:rsidRPr="008253CB">
        <w:rPr>
          <w:b w:val="0"/>
          <w:noProof/>
          <w:sz w:val="18"/>
        </w:rPr>
        <w:t>21</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1</w:t>
      </w:r>
      <w:r>
        <w:rPr>
          <w:noProof/>
        </w:rPr>
        <w:tab/>
        <w:t>What this Division is about</w:t>
      </w:r>
      <w:r w:rsidRPr="008253CB">
        <w:rPr>
          <w:noProof/>
        </w:rPr>
        <w:tab/>
      </w:r>
      <w:r w:rsidRPr="008253CB">
        <w:rPr>
          <w:noProof/>
        </w:rPr>
        <w:fldChar w:fldCharType="begin"/>
      </w:r>
      <w:r w:rsidRPr="008253CB">
        <w:rPr>
          <w:noProof/>
        </w:rPr>
        <w:instrText xml:space="preserve"> PAGEREF _Toc350414109 \h </w:instrText>
      </w:r>
      <w:r w:rsidRPr="008253CB">
        <w:rPr>
          <w:noProof/>
        </w:rPr>
      </w:r>
      <w:r w:rsidRPr="008253CB">
        <w:rPr>
          <w:noProof/>
        </w:rPr>
        <w:fldChar w:fldCharType="separate"/>
      </w:r>
      <w:r w:rsidRPr="008253CB">
        <w:rPr>
          <w:noProof/>
        </w:rPr>
        <w:t>21</w:t>
      </w:r>
      <w:r w:rsidRPr="008253CB">
        <w:rPr>
          <w:noProof/>
        </w:rPr>
        <w:fldChar w:fldCharType="end"/>
      </w:r>
    </w:p>
    <w:p w:rsidR="008253CB" w:rsidRDefault="008253CB">
      <w:pPr>
        <w:pStyle w:val="TOC4"/>
        <w:rPr>
          <w:rFonts w:asciiTheme="minorHAnsi" w:eastAsiaTheme="minorEastAsia" w:hAnsiTheme="minorHAnsi" w:cstheme="minorBidi"/>
          <w:b w:val="0"/>
          <w:noProof/>
          <w:kern w:val="0"/>
          <w:sz w:val="22"/>
          <w:szCs w:val="22"/>
        </w:rPr>
      </w:pPr>
      <w:r>
        <w:rPr>
          <w:noProof/>
        </w:rPr>
        <w:t>Subdivision 15</w:t>
      </w:r>
      <w:r>
        <w:rPr>
          <w:noProof/>
        </w:rPr>
        <w:noBreakHyphen/>
        <w:t>A—General adjustments</w:t>
      </w:r>
      <w:r w:rsidRPr="008253CB">
        <w:rPr>
          <w:b w:val="0"/>
          <w:noProof/>
          <w:sz w:val="18"/>
        </w:rPr>
        <w:tab/>
      </w:r>
      <w:r w:rsidRPr="008253CB">
        <w:rPr>
          <w:b w:val="0"/>
          <w:noProof/>
          <w:sz w:val="18"/>
        </w:rPr>
        <w:fldChar w:fldCharType="begin"/>
      </w:r>
      <w:r w:rsidRPr="008253CB">
        <w:rPr>
          <w:b w:val="0"/>
          <w:noProof/>
          <w:sz w:val="18"/>
        </w:rPr>
        <w:instrText xml:space="preserve"> PAGEREF _Toc350414110 \h </w:instrText>
      </w:r>
      <w:r w:rsidRPr="008253CB">
        <w:rPr>
          <w:b w:val="0"/>
          <w:noProof/>
          <w:sz w:val="18"/>
        </w:rPr>
      </w:r>
      <w:r w:rsidRPr="008253CB">
        <w:rPr>
          <w:b w:val="0"/>
          <w:noProof/>
          <w:sz w:val="18"/>
        </w:rPr>
        <w:fldChar w:fldCharType="separate"/>
      </w:r>
      <w:r w:rsidRPr="008253CB">
        <w:rPr>
          <w:b w:val="0"/>
          <w:noProof/>
          <w:sz w:val="18"/>
        </w:rPr>
        <w:t>21</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5</w:t>
      </w:r>
      <w:r>
        <w:rPr>
          <w:noProof/>
        </w:rPr>
        <w:tab/>
        <w:t>Luxury car tax adjustment event</w:t>
      </w:r>
      <w:r w:rsidRPr="008253CB">
        <w:rPr>
          <w:noProof/>
        </w:rPr>
        <w:tab/>
      </w:r>
      <w:r w:rsidRPr="008253CB">
        <w:rPr>
          <w:noProof/>
        </w:rPr>
        <w:fldChar w:fldCharType="begin"/>
      </w:r>
      <w:r w:rsidRPr="008253CB">
        <w:rPr>
          <w:noProof/>
        </w:rPr>
        <w:instrText xml:space="preserve"> PAGEREF _Toc350414111 \h </w:instrText>
      </w:r>
      <w:r w:rsidRPr="008253CB">
        <w:rPr>
          <w:noProof/>
        </w:rPr>
      </w:r>
      <w:r w:rsidRPr="008253CB">
        <w:rPr>
          <w:noProof/>
        </w:rPr>
        <w:fldChar w:fldCharType="separate"/>
      </w:r>
      <w:r w:rsidRPr="008253CB">
        <w:rPr>
          <w:noProof/>
        </w:rPr>
        <w:t>21</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10</w:t>
      </w:r>
      <w:r>
        <w:rPr>
          <w:noProof/>
        </w:rPr>
        <w:tab/>
        <w:t>Where adjustments for luxury car tax arise</w:t>
      </w:r>
      <w:r w:rsidRPr="008253CB">
        <w:rPr>
          <w:noProof/>
        </w:rPr>
        <w:tab/>
      </w:r>
      <w:r w:rsidRPr="008253CB">
        <w:rPr>
          <w:noProof/>
        </w:rPr>
        <w:fldChar w:fldCharType="begin"/>
      </w:r>
      <w:r w:rsidRPr="008253CB">
        <w:rPr>
          <w:noProof/>
        </w:rPr>
        <w:instrText xml:space="preserve"> PAGEREF _Toc350414112 \h </w:instrText>
      </w:r>
      <w:r w:rsidRPr="008253CB">
        <w:rPr>
          <w:noProof/>
        </w:rPr>
      </w:r>
      <w:r w:rsidRPr="008253CB">
        <w:rPr>
          <w:noProof/>
        </w:rPr>
        <w:fldChar w:fldCharType="separate"/>
      </w:r>
      <w:r w:rsidRPr="008253CB">
        <w:rPr>
          <w:noProof/>
        </w:rPr>
        <w:t>22</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15</w:t>
      </w:r>
      <w:r>
        <w:rPr>
          <w:noProof/>
        </w:rPr>
        <w:tab/>
        <w:t>Previously attributed luxury car tax amounts</w:t>
      </w:r>
      <w:r w:rsidRPr="008253CB">
        <w:rPr>
          <w:noProof/>
        </w:rPr>
        <w:tab/>
      </w:r>
      <w:r w:rsidRPr="008253CB">
        <w:rPr>
          <w:noProof/>
        </w:rPr>
        <w:fldChar w:fldCharType="begin"/>
      </w:r>
      <w:r w:rsidRPr="008253CB">
        <w:rPr>
          <w:noProof/>
        </w:rPr>
        <w:instrText xml:space="preserve"> PAGEREF _Toc350414113 \h </w:instrText>
      </w:r>
      <w:r w:rsidRPr="008253CB">
        <w:rPr>
          <w:noProof/>
        </w:rPr>
      </w:r>
      <w:r w:rsidRPr="008253CB">
        <w:rPr>
          <w:noProof/>
        </w:rPr>
        <w:fldChar w:fldCharType="separate"/>
      </w:r>
      <w:r w:rsidRPr="008253CB">
        <w:rPr>
          <w:noProof/>
        </w:rPr>
        <w:t>22</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20</w:t>
      </w:r>
      <w:r>
        <w:rPr>
          <w:noProof/>
        </w:rPr>
        <w:tab/>
        <w:t>Increasing adjustments for supplies</w:t>
      </w:r>
      <w:r w:rsidRPr="008253CB">
        <w:rPr>
          <w:noProof/>
        </w:rPr>
        <w:tab/>
      </w:r>
      <w:r w:rsidRPr="008253CB">
        <w:rPr>
          <w:noProof/>
        </w:rPr>
        <w:fldChar w:fldCharType="begin"/>
      </w:r>
      <w:r w:rsidRPr="008253CB">
        <w:rPr>
          <w:noProof/>
        </w:rPr>
        <w:instrText xml:space="preserve"> PAGEREF _Toc350414114 \h </w:instrText>
      </w:r>
      <w:r w:rsidRPr="008253CB">
        <w:rPr>
          <w:noProof/>
        </w:rPr>
      </w:r>
      <w:r w:rsidRPr="008253CB">
        <w:rPr>
          <w:noProof/>
        </w:rPr>
        <w:fldChar w:fldCharType="separate"/>
      </w:r>
      <w:r w:rsidRPr="008253CB">
        <w:rPr>
          <w:noProof/>
        </w:rPr>
        <w:t>22</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25</w:t>
      </w:r>
      <w:r>
        <w:rPr>
          <w:noProof/>
        </w:rPr>
        <w:tab/>
        <w:t>Decreasing adjustments for supplies</w:t>
      </w:r>
      <w:r w:rsidRPr="008253CB">
        <w:rPr>
          <w:noProof/>
        </w:rPr>
        <w:tab/>
      </w:r>
      <w:r w:rsidRPr="008253CB">
        <w:rPr>
          <w:noProof/>
        </w:rPr>
        <w:fldChar w:fldCharType="begin"/>
      </w:r>
      <w:r w:rsidRPr="008253CB">
        <w:rPr>
          <w:noProof/>
        </w:rPr>
        <w:instrText xml:space="preserve"> PAGEREF _Toc350414115 \h </w:instrText>
      </w:r>
      <w:r w:rsidRPr="008253CB">
        <w:rPr>
          <w:noProof/>
        </w:rPr>
      </w:r>
      <w:r w:rsidRPr="008253CB">
        <w:rPr>
          <w:noProof/>
        </w:rPr>
        <w:fldChar w:fldCharType="separate"/>
      </w:r>
      <w:r w:rsidRPr="008253CB">
        <w:rPr>
          <w:noProof/>
        </w:rPr>
        <w:t>23</w:t>
      </w:r>
      <w:r w:rsidRPr="008253CB">
        <w:rPr>
          <w:noProof/>
        </w:rPr>
        <w:fldChar w:fldCharType="end"/>
      </w:r>
    </w:p>
    <w:p w:rsidR="008253CB" w:rsidRDefault="008253CB">
      <w:pPr>
        <w:pStyle w:val="TOC4"/>
        <w:rPr>
          <w:rFonts w:asciiTheme="minorHAnsi" w:eastAsiaTheme="minorEastAsia" w:hAnsiTheme="minorHAnsi" w:cstheme="minorBidi"/>
          <w:b w:val="0"/>
          <w:noProof/>
          <w:kern w:val="0"/>
          <w:sz w:val="22"/>
          <w:szCs w:val="22"/>
        </w:rPr>
      </w:pPr>
      <w:r>
        <w:rPr>
          <w:noProof/>
        </w:rPr>
        <w:t>Subdivision 15</w:t>
      </w:r>
      <w:r>
        <w:rPr>
          <w:noProof/>
        </w:rPr>
        <w:noBreakHyphen/>
        <w:t>B—Change of use adjustments</w:t>
      </w:r>
      <w:r w:rsidRPr="008253CB">
        <w:rPr>
          <w:b w:val="0"/>
          <w:noProof/>
          <w:sz w:val="18"/>
        </w:rPr>
        <w:tab/>
      </w:r>
      <w:r w:rsidRPr="008253CB">
        <w:rPr>
          <w:b w:val="0"/>
          <w:noProof/>
          <w:sz w:val="18"/>
        </w:rPr>
        <w:fldChar w:fldCharType="begin"/>
      </w:r>
      <w:r w:rsidRPr="008253CB">
        <w:rPr>
          <w:b w:val="0"/>
          <w:noProof/>
          <w:sz w:val="18"/>
        </w:rPr>
        <w:instrText xml:space="preserve"> PAGEREF _Toc350414116 \h </w:instrText>
      </w:r>
      <w:r w:rsidRPr="008253CB">
        <w:rPr>
          <w:b w:val="0"/>
          <w:noProof/>
          <w:sz w:val="18"/>
        </w:rPr>
      </w:r>
      <w:r w:rsidRPr="008253CB">
        <w:rPr>
          <w:b w:val="0"/>
          <w:noProof/>
          <w:sz w:val="18"/>
        </w:rPr>
        <w:fldChar w:fldCharType="separate"/>
      </w:r>
      <w:r w:rsidRPr="008253CB">
        <w:rPr>
          <w:b w:val="0"/>
          <w:noProof/>
          <w:sz w:val="18"/>
        </w:rPr>
        <w:t>23</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30</w:t>
      </w:r>
      <w:r>
        <w:rPr>
          <w:noProof/>
        </w:rPr>
        <w:tab/>
        <w:t>Changes of use—supplies of luxury cars</w:t>
      </w:r>
      <w:r w:rsidRPr="008253CB">
        <w:rPr>
          <w:noProof/>
        </w:rPr>
        <w:tab/>
      </w:r>
      <w:r w:rsidRPr="008253CB">
        <w:rPr>
          <w:noProof/>
        </w:rPr>
        <w:fldChar w:fldCharType="begin"/>
      </w:r>
      <w:r w:rsidRPr="008253CB">
        <w:rPr>
          <w:noProof/>
        </w:rPr>
        <w:instrText xml:space="preserve"> PAGEREF _Toc350414117 \h </w:instrText>
      </w:r>
      <w:r w:rsidRPr="008253CB">
        <w:rPr>
          <w:noProof/>
        </w:rPr>
      </w:r>
      <w:r w:rsidRPr="008253CB">
        <w:rPr>
          <w:noProof/>
        </w:rPr>
        <w:fldChar w:fldCharType="separate"/>
      </w:r>
      <w:r w:rsidRPr="008253CB">
        <w:rPr>
          <w:noProof/>
        </w:rPr>
        <w:t>23</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35</w:t>
      </w:r>
      <w:r>
        <w:rPr>
          <w:noProof/>
        </w:rPr>
        <w:tab/>
        <w:t>Changes of use—importing luxury cars</w:t>
      </w:r>
      <w:r w:rsidRPr="008253CB">
        <w:rPr>
          <w:noProof/>
        </w:rPr>
        <w:tab/>
      </w:r>
      <w:r w:rsidRPr="008253CB">
        <w:rPr>
          <w:noProof/>
        </w:rPr>
        <w:fldChar w:fldCharType="begin"/>
      </w:r>
      <w:r w:rsidRPr="008253CB">
        <w:rPr>
          <w:noProof/>
        </w:rPr>
        <w:instrText xml:space="preserve"> PAGEREF _Toc350414118 \h </w:instrText>
      </w:r>
      <w:r w:rsidRPr="008253CB">
        <w:rPr>
          <w:noProof/>
        </w:rPr>
      </w:r>
      <w:r w:rsidRPr="008253CB">
        <w:rPr>
          <w:noProof/>
        </w:rPr>
        <w:fldChar w:fldCharType="separate"/>
      </w:r>
      <w:r w:rsidRPr="008253CB">
        <w:rPr>
          <w:noProof/>
        </w:rPr>
        <w:t>24</w:t>
      </w:r>
      <w:r w:rsidRPr="008253CB">
        <w:rPr>
          <w:noProof/>
        </w:rPr>
        <w:fldChar w:fldCharType="end"/>
      </w:r>
    </w:p>
    <w:p w:rsidR="008253CB" w:rsidRDefault="008253CB">
      <w:pPr>
        <w:pStyle w:val="TOC4"/>
        <w:rPr>
          <w:rFonts w:asciiTheme="minorHAnsi" w:eastAsiaTheme="minorEastAsia" w:hAnsiTheme="minorHAnsi" w:cstheme="minorBidi"/>
          <w:b w:val="0"/>
          <w:noProof/>
          <w:kern w:val="0"/>
          <w:sz w:val="22"/>
          <w:szCs w:val="22"/>
        </w:rPr>
      </w:pPr>
      <w:r>
        <w:rPr>
          <w:noProof/>
        </w:rPr>
        <w:t>Subdivision 15</w:t>
      </w:r>
      <w:r>
        <w:rPr>
          <w:noProof/>
        </w:rPr>
        <w:noBreakHyphen/>
        <w:t>C—Bad debts adjustments</w:t>
      </w:r>
      <w:r w:rsidRPr="008253CB">
        <w:rPr>
          <w:b w:val="0"/>
          <w:noProof/>
          <w:sz w:val="18"/>
        </w:rPr>
        <w:tab/>
      </w:r>
      <w:r w:rsidRPr="008253CB">
        <w:rPr>
          <w:b w:val="0"/>
          <w:noProof/>
          <w:sz w:val="18"/>
        </w:rPr>
        <w:fldChar w:fldCharType="begin"/>
      </w:r>
      <w:r w:rsidRPr="008253CB">
        <w:rPr>
          <w:b w:val="0"/>
          <w:noProof/>
          <w:sz w:val="18"/>
        </w:rPr>
        <w:instrText xml:space="preserve"> PAGEREF _Toc350414119 \h </w:instrText>
      </w:r>
      <w:r w:rsidRPr="008253CB">
        <w:rPr>
          <w:b w:val="0"/>
          <w:noProof/>
          <w:sz w:val="18"/>
        </w:rPr>
      </w:r>
      <w:r w:rsidRPr="008253CB">
        <w:rPr>
          <w:b w:val="0"/>
          <w:noProof/>
          <w:sz w:val="18"/>
        </w:rPr>
        <w:fldChar w:fldCharType="separate"/>
      </w:r>
      <w:r w:rsidRPr="008253CB">
        <w:rPr>
          <w:b w:val="0"/>
          <w:noProof/>
          <w:sz w:val="18"/>
        </w:rPr>
        <w:t>24</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40</w:t>
      </w:r>
      <w:r>
        <w:rPr>
          <w:noProof/>
        </w:rPr>
        <w:tab/>
        <w:t>Writing off bad debts</w:t>
      </w:r>
      <w:r w:rsidRPr="008253CB">
        <w:rPr>
          <w:noProof/>
        </w:rPr>
        <w:tab/>
      </w:r>
      <w:r w:rsidRPr="008253CB">
        <w:rPr>
          <w:noProof/>
        </w:rPr>
        <w:fldChar w:fldCharType="begin"/>
      </w:r>
      <w:r w:rsidRPr="008253CB">
        <w:rPr>
          <w:noProof/>
        </w:rPr>
        <w:instrText xml:space="preserve"> PAGEREF _Toc350414120 \h </w:instrText>
      </w:r>
      <w:r w:rsidRPr="008253CB">
        <w:rPr>
          <w:noProof/>
        </w:rPr>
      </w:r>
      <w:r w:rsidRPr="008253CB">
        <w:rPr>
          <w:noProof/>
        </w:rPr>
        <w:fldChar w:fldCharType="separate"/>
      </w:r>
      <w:r w:rsidRPr="008253CB">
        <w:rPr>
          <w:noProof/>
        </w:rPr>
        <w:t>24</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15</w:t>
      </w:r>
      <w:r>
        <w:rPr>
          <w:noProof/>
        </w:rPr>
        <w:noBreakHyphen/>
        <w:t>45</w:t>
      </w:r>
      <w:r>
        <w:rPr>
          <w:noProof/>
        </w:rPr>
        <w:tab/>
        <w:t>Recovering amounts previously written off</w:t>
      </w:r>
      <w:r w:rsidRPr="008253CB">
        <w:rPr>
          <w:noProof/>
        </w:rPr>
        <w:tab/>
      </w:r>
      <w:r w:rsidRPr="008253CB">
        <w:rPr>
          <w:noProof/>
        </w:rPr>
        <w:fldChar w:fldCharType="begin"/>
      </w:r>
      <w:r w:rsidRPr="008253CB">
        <w:rPr>
          <w:noProof/>
        </w:rPr>
        <w:instrText xml:space="preserve"> PAGEREF _Toc350414121 \h </w:instrText>
      </w:r>
      <w:r w:rsidRPr="008253CB">
        <w:rPr>
          <w:noProof/>
        </w:rPr>
      </w:r>
      <w:r w:rsidRPr="008253CB">
        <w:rPr>
          <w:noProof/>
        </w:rPr>
        <w:fldChar w:fldCharType="separate"/>
      </w:r>
      <w:r w:rsidRPr="008253CB">
        <w:rPr>
          <w:noProof/>
        </w:rPr>
        <w:t>25</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16—GST groups and GST joint ventures</w:t>
      </w:r>
      <w:r w:rsidRPr="008253CB">
        <w:rPr>
          <w:b w:val="0"/>
          <w:noProof/>
          <w:sz w:val="18"/>
        </w:rPr>
        <w:tab/>
      </w:r>
      <w:r w:rsidRPr="008253CB">
        <w:rPr>
          <w:b w:val="0"/>
          <w:noProof/>
          <w:sz w:val="18"/>
        </w:rPr>
        <w:fldChar w:fldCharType="begin"/>
      </w:r>
      <w:r w:rsidRPr="008253CB">
        <w:rPr>
          <w:b w:val="0"/>
          <w:noProof/>
          <w:sz w:val="18"/>
        </w:rPr>
        <w:instrText xml:space="preserve"> PAGEREF _Toc350414122 \h </w:instrText>
      </w:r>
      <w:r w:rsidRPr="008253CB">
        <w:rPr>
          <w:b w:val="0"/>
          <w:noProof/>
          <w:sz w:val="18"/>
        </w:rPr>
      </w:r>
      <w:r w:rsidRPr="008253CB">
        <w:rPr>
          <w:b w:val="0"/>
          <w:noProof/>
          <w:sz w:val="18"/>
        </w:rPr>
        <w:fldChar w:fldCharType="separate"/>
      </w:r>
      <w:r w:rsidRPr="008253CB">
        <w:rPr>
          <w:b w:val="0"/>
          <w:noProof/>
          <w:sz w:val="18"/>
        </w:rPr>
        <w:t>27</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16</w:t>
      </w:r>
      <w:r>
        <w:rPr>
          <w:noProof/>
        </w:rPr>
        <w:noBreakHyphen/>
        <w:t>1</w:t>
      </w:r>
      <w:r>
        <w:rPr>
          <w:noProof/>
        </w:rPr>
        <w:tab/>
        <w:t>What this Division is about</w:t>
      </w:r>
      <w:r w:rsidRPr="008253CB">
        <w:rPr>
          <w:noProof/>
        </w:rPr>
        <w:tab/>
      </w:r>
      <w:r w:rsidRPr="008253CB">
        <w:rPr>
          <w:noProof/>
        </w:rPr>
        <w:fldChar w:fldCharType="begin"/>
      </w:r>
      <w:r w:rsidRPr="008253CB">
        <w:rPr>
          <w:noProof/>
        </w:rPr>
        <w:instrText xml:space="preserve"> PAGEREF _Toc350414123 \h </w:instrText>
      </w:r>
      <w:r w:rsidRPr="008253CB">
        <w:rPr>
          <w:noProof/>
        </w:rPr>
      </w:r>
      <w:r w:rsidRPr="008253CB">
        <w:rPr>
          <w:noProof/>
        </w:rPr>
        <w:fldChar w:fldCharType="separate"/>
      </w:r>
      <w:r w:rsidRPr="008253CB">
        <w:rPr>
          <w:noProof/>
        </w:rPr>
        <w:t>27</w:t>
      </w:r>
      <w:r w:rsidRPr="008253CB">
        <w:rPr>
          <w:noProof/>
        </w:rPr>
        <w:fldChar w:fldCharType="end"/>
      </w:r>
    </w:p>
    <w:p w:rsidR="008253CB" w:rsidRDefault="008253CB">
      <w:pPr>
        <w:pStyle w:val="TOC4"/>
        <w:rPr>
          <w:rFonts w:asciiTheme="minorHAnsi" w:eastAsiaTheme="minorEastAsia" w:hAnsiTheme="minorHAnsi" w:cstheme="minorBidi"/>
          <w:b w:val="0"/>
          <w:noProof/>
          <w:kern w:val="0"/>
          <w:sz w:val="22"/>
          <w:szCs w:val="22"/>
        </w:rPr>
      </w:pPr>
      <w:r>
        <w:rPr>
          <w:noProof/>
        </w:rPr>
        <w:t>Subdivision 16</w:t>
      </w:r>
      <w:r>
        <w:rPr>
          <w:noProof/>
        </w:rPr>
        <w:noBreakHyphen/>
        <w:t>A—Members of GST groups</w:t>
      </w:r>
      <w:r w:rsidRPr="008253CB">
        <w:rPr>
          <w:b w:val="0"/>
          <w:noProof/>
          <w:sz w:val="18"/>
        </w:rPr>
        <w:tab/>
      </w:r>
      <w:r w:rsidRPr="008253CB">
        <w:rPr>
          <w:b w:val="0"/>
          <w:noProof/>
          <w:sz w:val="18"/>
        </w:rPr>
        <w:fldChar w:fldCharType="begin"/>
      </w:r>
      <w:r w:rsidRPr="008253CB">
        <w:rPr>
          <w:b w:val="0"/>
          <w:noProof/>
          <w:sz w:val="18"/>
        </w:rPr>
        <w:instrText xml:space="preserve"> PAGEREF _Toc350414124 \h </w:instrText>
      </w:r>
      <w:r w:rsidRPr="008253CB">
        <w:rPr>
          <w:b w:val="0"/>
          <w:noProof/>
          <w:sz w:val="18"/>
        </w:rPr>
      </w:r>
      <w:r w:rsidRPr="008253CB">
        <w:rPr>
          <w:b w:val="0"/>
          <w:noProof/>
          <w:sz w:val="18"/>
        </w:rPr>
        <w:fldChar w:fldCharType="separate"/>
      </w:r>
      <w:r w:rsidRPr="008253CB">
        <w:rPr>
          <w:b w:val="0"/>
          <w:noProof/>
          <w:sz w:val="18"/>
        </w:rPr>
        <w:t>27</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16</w:t>
      </w:r>
      <w:r>
        <w:rPr>
          <w:noProof/>
        </w:rPr>
        <w:noBreakHyphen/>
        <w:t>5</w:t>
      </w:r>
      <w:r>
        <w:rPr>
          <w:noProof/>
        </w:rPr>
        <w:tab/>
        <w:t>Who is liable for luxury car tax</w:t>
      </w:r>
      <w:r w:rsidRPr="008253CB">
        <w:rPr>
          <w:noProof/>
        </w:rPr>
        <w:tab/>
      </w:r>
      <w:r w:rsidRPr="008253CB">
        <w:rPr>
          <w:noProof/>
        </w:rPr>
        <w:fldChar w:fldCharType="begin"/>
      </w:r>
      <w:r w:rsidRPr="008253CB">
        <w:rPr>
          <w:noProof/>
        </w:rPr>
        <w:instrText xml:space="preserve"> PAGEREF _Toc350414125 \h </w:instrText>
      </w:r>
      <w:r w:rsidRPr="008253CB">
        <w:rPr>
          <w:noProof/>
        </w:rPr>
      </w:r>
      <w:r w:rsidRPr="008253CB">
        <w:rPr>
          <w:noProof/>
        </w:rPr>
        <w:fldChar w:fldCharType="separate"/>
      </w:r>
      <w:r w:rsidRPr="008253CB">
        <w:rPr>
          <w:noProof/>
        </w:rPr>
        <w:t>27</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16</w:t>
      </w:r>
      <w:r>
        <w:rPr>
          <w:noProof/>
        </w:rPr>
        <w:noBreakHyphen/>
        <w:t>10</w:t>
      </w:r>
      <w:r>
        <w:rPr>
          <w:noProof/>
        </w:rPr>
        <w:tab/>
        <w:t>Luxury car tax adjustments</w:t>
      </w:r>
      <w:r w:rsidRPr="008253CB">
        <w:rPr>
          <w:noProof/>
        </w:rPr>
        <w:tab/>
      </w:r>
      <w:r w:rsidRPr="008253CB">
        <w:rPr>
          <w:noProof/>
        </w:rPr>
        <w:fldChar w:fldCharType="begin"/>
      </w:r>
      <w:r w:rsidRPr="008253CB">
        <w:rPr>
          <w:noProof/>
        </w:rPr>
        <w:instrText xml:space="preserve"> PAGEREF _Toc350414126 \h </w:instrText>
      </w:r>
      <w:r w:rsidRPr="008253CB">
        <w:rPr>
          <w:noProof/>
        </w:rPr>
      </w:r>
      <w:r w:rsidRPr="008253CB">
        <w:rPr>
          <w:noProof/>
        </w:rPr>
        <w:fldChar w:fldCharType="separate"/>
      </w:r>
      <w:r w:rsidRPr="008253CB">
        <w:rPr>
          <w:noProof/>
        </w:rPr>
        <w:t>27</w:t>
      </w:r>
      <w:r w:rsidRPr="008253CB">
        <w:rPr>
          <w:noProof/>
        </w:rPr>
        <w:fldChar w:fldCharType="end"/>
      </w:r>
    </w:p>
    <w:p w:rsidR="008253CB" w:rsidRDefault="008253CB">
      <w:pPr>
        <w:pStyle w:val="TOC4"/>
        <w:rPr>
          <w:rFonts w:asciiTheme="minorHAnsi" w:eastAsiaTheme="minorEastAsia" w:hAnsiTheme="minorHAnsi" w:cstheme="minorBidi"/>
          <w:b w:val="0"/>
          <w:noProof/>
          <w:kern w:val="0"/>
          <w:sz w:val="22"/>
          <w:szCs w:val="22"/>
        </w:rPr>
      </w:pPr>
      <w:r>
        <w:rPr>
          <w:noProof/>
        </w:rPr>
        <w:t>Subdivision 16</w:t>
      </w:r>
      <w:r>
        <w:rPr>
          <w:noProof/>
        </w:rPr>
        <w:noBreakHyphen/>
        <w:t>B—Participants in GST joint ventures</w:t>
      </w:r>
      <w:r w:rsidRPr="008253CB">
        <w:rPr>
          <w:b w:val="0"/>
          <w:noProof/>
          <w:sz w:val="18"/>
        </w:rPr>
        <w:tab/>
      </w:r>
      <w:r w:rsidRPr="008253CB">
        <w:rPr>
          <w:b w:val="0"/>
          <w:noProof/>
          <w:sz w:val="18"/>
        </w:rPr>
        <w:fldChar w:fldCharType="begin"/>
      </w:r>
      <w:r w:rsidRPr="008253CB">
        <w:rPr>
          <w:b w:val="0"/>
          <w:noProof/>
          <w:sz w:val="18"/>
        </w:rPr>
        <w:instrText xml:space="preserve"> PAGEREF _Toc350414127 \h </w:instrText>
      </w:r>
      <w:r w:rsidRPr="008253CB">
        <w:rPr>
          <w:b w:val="0"/>
          <w:noProof/>
          <w:sz w:val="18"/>
        </w:rPr>
      </w:r>
      <w:r w:rsidRPr="008253CB">
        <w:rPr>
          <w:b w:val="0"/>
          <w:noProof/>
          <w:sz w:val="18"/>
        </w:rPr>
        <w:fldChar w:fldCharType="separate"/>
      </w:r>
      <w:r w:rsidRPr="008253CB">
        <w:rPr>
          <w:b w:val="0"/>
          <w:noProof/>
          <w:sz w:val="18"/>
        </w:rPr>
        <w:t>28</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16</w:t>
      </w:r>
      <w:r>
        <w:rPr>
          <w:noProof/>
        </w:rPr>
        <w:noBreakHyphen/>
        <w:t>15</w:t>
      </w:r>
      <w:r>
        <w:rPr>
          <w:noProof/>
        </w:rPr>
        <w:tab/>
        <w:t>Who is liable for luxury car tax</w:t>
      </w:r>
      <w:r w:rsidRPr="008253CB">
        <w:rPr>
          <w:noProof/>
        </w:rPr>
        <w:tab/>
      </w:r>
      <w:r w:rsidRPr="008253CB">
        <w:rPr>
          <w:noProof/>
        </w:rPr>
        <w:fldChar w:fldCharType="begin"/>
      </w:r>
      <w:r w:rsidRPr="008253CB">
        <w:rPr>
          <w:noProof/>
        </w:rPr>
        <w:instrText xml:space="preserve"> PAGEREF _Toc350414128 \h </w:instrText>
      </w:r>
      <w:r w:rsidRPr="008253CB">
        <w:rPr>
          <w:noProof/>
        </w:rPr>
      </w:r>
      <w:r w:rsidRPr="008253CB">
        <w:rPr>
          <w:noProof/>
        </w:rPr>
        <w:fldChar w:fldCharType="separate"/>
      </w:r>
      <w:r w:rsidRPr="008253CB">
        <w:rPr>
          <w:noProof/>
        </w:rPr>
        <w:t>28</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16</w:t>
      </w:r>
      <w:r>
        <w:rPr>
          <w:noProof/>
        </w:rPr>
        <w:noBreakHyphen/>
        <w:t>20</w:t>
      </w:r>
      <w:r>
        <w:rPr>
          <w:noProof/>
        </w:rPr>
        <w:tab/>
        <w:t>Luxury car tax adjustments</w:t>
      </w:r>
      <w:r w:rsidRPr="008253CB">
        <w:rPr>
          <w:noProof/>
        </w:rPr>
        <w:tab/>
      </w:r>
      <w:r w:rsidRPr="008253CB">
        <w:rPr>
          <w:noProof/>
        </w:rPr>
        <w:fldChar w:fldCharType="begin"/>
      </w:r>
      <w:r w:rsidRPr="008253CB">
        <w:rPr>
          <w:noProof/>
        </w:rPr>
        <w:instrText xml:space="preserve"> PAGEREF _Toc350414129 \h </w:instrText>
      </w:r>
      <w:r w:rsidRPr="008253CB">
        <w:rPr>
          <w:noProof/>
        </w:rPr>
      </w:r>
      <w:r w:rsidRPr="008253CB">
        <w:rPr>
          <w:noProof/>
        </w:rPr>
        <w:fldChar w:fldCharType="separate"/>
      </w:r>
      <w:r w:rsidRPr="008253CB">
        <w:rPr>
          <w:noProof/>
        </w:rPr>
        <w:t>28</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16</w:t>
      </w:r>
      <w:r>
        <w:rPr>
          <w:noProof/>
        </w:rPr>
        <w:noBreakHyphen/>
        <w:t>25</w:t>
      </w:r>
      <w:r>
        <w:rPr>
          <w:noProof/>
        </w:rPr>
        <w:tab/>
        <w:t>Additional net amounts relating to GST joint ventures</w:t>
      </w:r>
      <w:r w:rsidRPr="008253CB">
        <w:rPr>
          <w:noProof/>
        </w:rPr>
        <w:tab/>
      </w:r>
      <w:r w:rsidRPr="008253CB">
        <w:rPr>
          <w:noProof/>
        </w:rPr>
        <w:fldChar w:fldCharType="begin"/>
      </w:r>
      <w:r w:rsidRPr="008253CB">
        <w:rPr>
          <w:noProof/>
        </w:rPr>
        <w:instrText xml:space="preserve"> PAGEREF _Toc350414130 \h </w:instrText>
      </w:r>
      <w:r w:rsidRPr="008253CB">
        <w:rPr>
          <w:noProof/>
        </w:rPr>
      </w:r>
      <w:r w:rsidRPr="008253CB">
        <w:rPr>
          <w:noProof/>
        </w:rPr>
        <w:fldChar w:fldCharType="separate"/>
      </w:r>
      <w:r w:rsidRPr="008253CB">
        <w:rPr>
          <w:noProof/>
        </w:rPr>
        <w:t>28</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17—Credits</w:t>
      </w:r>
      <w:r w:rsidRPr="008253CB">
        <w:rPr>
          <w:b w:val="0"/>
          <w:noProof/>
          <w:sz w:val="18"/>
        </w:rPr>
        <w:tab/>
      </w:r>
      <w:r w:rsidRPr="008253CB">
        <w:rPr>
          <w:b w:val="0"/>
          <w:noProof/>
          <w:sz w:val="18"/>
        </w:rPr>
        <w:fldChar w:fldCharType="begin"/>
      </w:r>
      <w:r w:rsidRPr="008253CB">
        <w:rPr>
          <w:b w:val="0"/>
          <w:noProof/>
          <w:sz w:val="18"/>
        </w:rPr>
        <w:instrText xml:space="preserve"> PAGEREF _Toc350414131 \h </w:instrText>
      </w:r>
      <w:r w:rsidRPr="008253CB">
        <w:rPr>
          <w:b w:val="0"/>
          <w:noProof/>
          <w:sz w:val="18"/>
        </w:rPr>
      </w:r>
      <w:r w:rsidRPr="008253CB">
        <w:rPr>
          <w:b w:val="0"/>
          <w:noProof/>
          <w:sz w:val="18"/>
        </w:rPr>
        <w:fldChar w:fldCharType="separate"/>
      </w:r>
      <w:r w:rsidRPr="008253CB">
        <w:rPr>
          <w:b w:val="0"/>
          <w:noProof/>
          <w:sz w:val="18"/>
        </w:rPr>
        <w:t>30</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17</w:t>
      </w:r>
      <w:r>
        <w:rPr>
          <w:noProof/>
        </w:rPr>
        <w:noBreakHyphen/>
        <w:t>1</w:t>
      </w:r>
      <w:r>
        <w:rPr>
          <w:noProof/>
        </w:rPr>
        <w:tab/>
        <w:t>What this Division is about</w:t>
      </w:r>
      <w:r w:rsidRPr="008253CB">
        <w:rPr>
          <w:noProof/>
        </w:rPr>
        <w:tab/>
      </w:r>
      <w:r w:rsidRPr="008253CB">
        <w:rPr>
          <w:noProof/>
        </w:rPr>
        <w:fldChar w:fldCharType="begin"/>
      </w:r>
      <w:r w:rsidRPr="008253CB">
        <w:rPr>
          <w:noProof/>
        </w:rPr>
        <w:instrText xml:space="preserve"> PAGEREF _Toc350414132 \h </w:instrText>
      </w:r>
      <w:r w:rsidRPr="008253CB">
        <w:rPr>
          <w:noProof/>
        </w:rPr>
      </w:r>
      <w:r w:rsidRPr="008253CB">
        <w:rPr>
          <w:noProof/>
        </w:rPr>
        <w:fldChar w:fldCharType="separate"/>
      </w:r>
      <w:r w:rsidRPr="008253CB">
        <w:rPr>
          <w:noProof/>
        </w:rPr>
        <w:t>30</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17</w:t>
      </w:r>
      <w:r>
        <w:rPr>
          <w:noProof/>
        </w:rPr>
        <w:noBreakHyphen/>
        <w:t>5</w:t>
      </w:r>
      <w:r>
        <w:rPr>
          <w:noProof/>
        </w:rPr>
        <w:tab/>
        <w:t>Credits for tax borne</w:t>
      </w:r>
      <w:r w:rsidRPr="008253CB">
        <w:rPr>
          <w:noProof/>
        </w:rPr>
        <w:tab/>
      </w:r>
      <w:r w:rsidRPr="008253CB">
        <w:rPr>
          <w:noProof/>
        </w:rPr>
        <w:fldChar w:fldCharType="begin"/>
      </w:r>
      <w:r w:rsidRPr="008253CB">
        <w:rPr>
          <w:noProof/>
        </w:rPr>
        <w:instrText xml:space="preserve"> PAGEREF _Toc350414133 \h </w:instrText>
      </w:r>
      <w:r w:rsidRPr="008253CB">
        <w:rPr>
          <w:noProof/>
        </w:rPr>
      </w:r>
      <w:r w:rsidRPr="008253CB">
        <w:rPr>
          <w:noProof/>
        </w:rPr>
        <w:fldChar w:fldCharType="separate"/>
      </w:r>
      <w:r w:rsidRPr="008253CB">
        <w:rPr>
          <w:noProof/>
        </w:rPr>
        <w:t>30</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17</w:t>
      </w:r>
      <w:r>
        <w:rPr>
          <w:noProof/>
        </w:rPr>
        <w:noBreakHyphen/>
        <w:t>10</w:t>
      </w:r>
      <w:r>
        <w:rPr>
          <w:noProof/>
        </w:rPr>
        <w:tab/>
        <w:t>Claiming credits</w:t>
      </w:r>
      <w:r w:rsidRPr="008253CB">
        <w:rPr>
          <w:noProof/>
        </w:rPr>
        <w:tab/>
      </w:r>
      <w:r w:rsidRPr="008253CB">
        <w:rPr>
          <w:noProof/>
        </w:rPr>
        <w:fldChar w:fldCharType="begin"/>
      </w:r>
      <w:r w:rsidRPr="008253CB">
        <w:rPr>
          <w:noProof/>
        </w:rPr>
        <w:instrText xml:space="preserve"> PAGEREF _Toc350414134 \h </w:instrText>
      </w:r>
      <w:r w:rsidRPr="008253CB">
        <w:rPr>
          <w:noProof/>
        </w:rPr>
      </w:r>
      <w:r w:rsidRPr="008253CB">
        <w:rPr>
          <w:noProof/>
        </w:rPr>
        <w:fldChar w:fldCharType="separate"/>
      </w:r>
      <w:r w:rsidRPr="008253CB">
        <w:rPr>
          <w:noProof/>
        </w:rPr>
        <w:t>31</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17</w:t>
      </w:r>
      <w:r>
        <w:rPr>
          <w:noProof/>
        </w:rPr>
        <w:noBreakHyphen/>
        <w:t>15</w:t>
      </w:r>
      <w:r>
        <w:rPr>
          <w:noProof/>
        </w:rPr>
        <w:tab/>
        <w:t>Excess credits must be repaid</w:t>
      </w:r>
      <w:r w:rsidRPr="008253CB">
        <w:rPr>
          <w:noProof/>
        </w:rPr>
        <w:tab/>
      </w:r>
      <w:r w:rsidRPr="008253CB">
        <w:rPr>
          <w:noProof/>
        </w:rPr>
        <w:fldChar w:fldCharType="begin"/>
      </w:r>
      <w:r w:rsidRPr="008253CB">
        <w:rPr>
          <w:noProof/>
        </w:rPr>
        <w:instrText xml:space="preserve"> PAGEREF _Toc350414135 \h </w:instrText>
      </w:r>
      <w:r w:rsidRPr="008253CB">
        <w:rPr>
          <w:noProof/>
        </w:rPr>
      </w:r>
      <w:r w:rsidRPr="008253CB">
        <w:rPr>
          <w:noProof/>
        </w:rPr>
        <w:fldChar w:fldCharType="separate"/>
      </w:r>
      <w:r w:rsidRPr="008253CB">
        <w:rPr>
          <w:noProof/>
        </w:rPr>
        <w:t>31</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18—Refunds</w:t>
      </w:r>
      <w:r w:rsidRPr="008253CB">
        <w:rPr>
          <w:b w:val="0"/>
          <w:noProof/>
          <w:sz w:val="18"/>
        </w:rPr>
        <w:tab/>
      </w:r>
      <w:r w:rsidRPr="008253CB">
        <w:rPr>
          <w:b w:val="0"/>
          <w:noProof/>
          <w:sz w:val="18"/>
        </w:rPr>
        <w:fldChar w:fldCharType="begin"/>
      </w:r>
      <w:r w:rsidRPr="008253CB">
        <w:rPr>
          <w:b w:val="0"/>
          <w:noProof/>
          <w:sz w:val="18"/>
        </w:rPr>
        <w:instrText xml:space="preserve"> PAGEREF _Toc350414136 \h </w:instrText>
      </w:r>
      <w:r w:rsidRPr="008253CB">
        <w:rPr>
          <w:b w:val="0"/>
          <w:noProof/>
          <w:sz w:val="18"/>
        </w:rPr>
      </w:r>
      <w:r w:rsidRPr="008253CB">
        <w:rPr>
          <w:b w:val="0"/>
          <w:noProof/>
          <w:sz w:val="18"/>
        </w:rPr>
        <w:fldChar w:fldCharType="separate"/>
      </w:r>
      <w:r w:rsidRPr="008253CB">
        <w:rPr>
          <w:b w:val="0"/>
          <w:noProof/>
          <w:sz w:val="18"/>
        </w:rPr>
        <w:t>32</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18</w:t>
      </w:r>
      <w:r>
        <w:rPr>
          <w:noProof/>
        </w:rPr>
        <w:noBreakHyphen/>
        <w:t>1</w:t>
      </w:r>
      <w:r>
        <w:rPr>
          <w:noProof/>
        </w:rPr>
        <w:tab/>
        <w:t>What this Division is about</w:t>
      </w:r>
      <w:r w:rsidRPr="008253CB">
        <w:rPr>
          <w:noProof/>
        </w:rPr>
        <w:tab/>
      </w:r>
      <w:r w:rsidRPr="008253CB">
        <w:rPr>
          <w:noProof/>
        </w:rPr>
        <w:fldChar w:fldCharType="begin"/>
      </w:r>
      <w:r w:rsidRPr="008253CB">
        <w:rPr>
          <w:noProof/>
        </w:rPr>
        <w:instrText xml:space="preserve"> PAGEREF _Toc350414137 \h </w:instrText>
      </w:r>
      <w:r w:rsidRPr="008253CB">
        <w:rPr>
          <w:noProof/>
        </w:rPr>
      </w:r>
      <w:r w:rsidRPr="008253CB">
        <w:rPr>
          <w:noProof/>
        </w:rPr>
        <w:fldChar w:fldCharType="separate"/>
      </w:r>
      <w:r w:rsidRPr="008253CB">
        <w:rPr>
          <w:noProof/>
        </w:rPr>
        <w:t>32</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18</w:t>
      </w:r>
      <w:r>
        <w:rPr>
          <w:noProof/>
        </w:rPr>
        <w:noBreakHyphen/>
        <w:t>5</w:t>
      </w:r>
      <w:r>
        <w:rPr>
          <w:noProof/>
        </w:rPr>
        <w:tab/>
        <w:t>Refunds for tax borne—primary producers</w:t>
      </w:r>
      <w:r w:rsidRPr="008253CB">
        <w:rPr>
          <w:noProof/>
        </w:rPr>
        <w:tab/>
      </w:r>
      <w:r w:rsidRPr="008253CB">
        <w:rPr>
          <w:noProof/>
        </w:rPr>
        <w:fldChar w:fldCharType="begin"/>
      </w:r>
      <w:r w:rsidRPr="008253CB">
        <w:rPr>
          <w:noProof/>
        </w:rPr>
        <w:instrText xml:space="preserve"> PAGEREF _Toc350414138 \h </w:instrText>
      </w:r>
      <w:r w:rsidRPr="008253CB">
        <w:rPr>
          <w:noProof/>
        </w:rPr>
      </w:r>
      <w:r w:rsidRPr="008253CB">
        <w:rPr>
          <w:noProof/>
        </w:rPr>
        <w:fldChar w:fldCharType="separate"/>
      </w:r>
      <w:r w:rsidRPr="008253CB">
        <w:rPr>
          <w:noProof/>
        </w:rPr>
        <w:t>32</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18</w:t>
      </w:r>
      <w:r>
        <w:rPr>
          <w:noProof/>
        </w:rPr>
        <w:noBreakHyphen/>
        <w:t>10</w:t>
      </w:r>
      <w:r>
        <w:rPr>
          <w:noProof/>
        </w:rPr>
        <w:tab/>
        <w:t>Refunds for tax borne—tourism operators</w:t>
      </w:r>
      <w:r w:rsidRPr="008253CB">
        <w:rPr>
          <w:noProof/>
        </w:rPr>
        <w:tab/>
      </w:r>
      <w:r w:rsidRPr="008253CB">
        <w:rPr>
          <w:noProof/>
        </w:rPr>
        <w:fldChar w:fldCharType="begin"/>
      </w:r>
      <w:r w:rsidRPr="008253CB">
        <w:rPr>
          <w:noProof/>
        </w:rPr>
        <w:instrText xml:space="preserve"> PAGEREF _Toc350414139 \h </w:instrText>
      </w:r>
      <w:r w:rsidRPr="008253CB">
        <w:rPr>
          <w:noProof/>
        </w:rPr>
      </w:r>
      <w:r w:rsidRPr="008253CB">
        <w:rPr>
          <w:noProof/>
        </w:rPr>
        <w:fldChar w:fldCharType="separate"/>
      </w:r>
      <w:r w:rsidRPr="008253CB">
        <w:rPr>
          <w:noProof/>
        </w:rPr>
        <w:t>32</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18</w:t>
      </w:r>
      <w:r>
        <w:rPr>
          <w:noProof/>
        </w:rPr>
        <w:noBreakHyphen/>
        <w:t>15</w:t>
      </w:r>
      <w:r>
        <w:rPr>
          <w:noProof/>
        </w:rPr>
        <w:tab/>
        <w:t>Claiming refunds</w:t>
      </w:r>
      <w:r w:rsidRPr="008253CB">
        <w:rPr>
          <w:noProof/>
        </w:rPr>
        <w:tab/>
      </w:r>
      <w:r w:rsidRPr="008253CB">
        <w:rPr>
          <w:noProof/>
        </w:rPr>
        <w:fldChar w:fldCharType="begin"/>
      </w:r>
      <w:r w:rsidRPr="008253CB">
        <w:rPr>
          <w:noProof/>
        </w:rPr>
        <w:instrText xml:space="preserve"> PAGEREF _Toc350414140 \h </w:instrText>
      </w:r>
      <w:r w:rsidRPr="008253CB">
        <w:rPr>
          <w:noProof/>
        </w:rPr>
      </w:r>
      <w:r w:rsidRPr="008253CB">
        <w:rPr>
          <w:noProof/>
        </w:rPr>
        <w:fldChar w:fldCharType="separate"/>
      </w:r>
      <w:r w:rsidRPr="008253CB">
        <w:rPr>
          <w:noProof/>
        </w:rPr>
        <w:t>33</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18</w:t>
      </w:r>
      <w:r>
        <w:rPr>
          <w:noProof/>
        </w:rPr>
        <w:noBreakHyphen/>
        <w:t>20</w:t>
      </w:r>
      <w:r>
        <w:rPr>
          <w:noProof/>
        </w:rPr>
        <w:tab/>
        <w:t>Payment of refunds</w:t>
      </w:r>
      <w:r w:rsidRPr="008253CB">
        <w:rPr>
          <w:noProof/>
        </w:rPr>
        <w:tab/>
      </w:r>
      <w:r w:rsidRPr="008253CB">
        <w:rPr>
          <w:noProof/>
        </w:rPr>
        <w:fldChar w:fldCharType="begin"/>
      </w:r>
      <w:r w:rsidRPr="008253CB">
        <w:rPr>
          <w:noProof/>
        </w:rPr>
        <w:instrText xml:space="preserve"> PAGEREF _Toc350414141 \h </w:instrText>
      </w:r>
      <w:r w:rsidRPr="008253CB">
        <w:rPr>
          <w:noProof/>
        </w:rPr>
      </w:r>
      <w:r w:rsidRPr="008253CB">
        <w:rPr>
          <w:noProof/>
        </w:rPr>
        <w:fldChar w:fldCharType="separate"/>
      </w:r>
      <w:r w:rsidRPr="008253CB">
        <w:rPr>
          <w:noProof/>
        </w:rPr>
        <w:t>33</w:t>
      </w:r>
      <w:r w:rsidRPr="008253CB">
        <w:rPr>
          <w:noProof/>
        </w:rPr>
        <w:fldChar w:fldCharType="end"/>
      </w:r>
    </w:p>
    <w:p w:rsidR="008253CB" w:rsidRDefault="008253CB">
      <w:pPr>
        <w:pStyle w:val="TOC2"/>
        <w:rPr>
          <w:rFonts w:asciiTheme="minorHAnsi" w:eastAsiaTheme="minorEastAsia" w:hAnsiTheme="minorHAnsi" w:cstheme="minorBidi"/>
          <w:b w:val="0"/>
          <w:noProof/>
          <w:kern w:val="0"/>
          <w:sz w:val="22"/>
          <w:szCs w:val="22"/>
        </w:rPr>
      </w:pPr>
      <w:r>
        <w:rPr>
          <w:noProof/>
        </w:rPr>
        <w:t>Part 4—Miscellaneous</w:t>
      </w:r>
      <w:r w:rsidRPr="008253CB">
        <w:rPr>
          <w:b w:val="0"/>
          <w:noProof/>
          <w:sz w:val="18"/>
        </w:rPr>
        <w:tab/>
      </w:r>
      <w:r w:rsidRPr="008253CB">
        <w:rPr>
          <w:b w:val="0"/>
          <w:noProof/>
          <w:sz w:val="18"/>
        </w:rPr>
        <w:fldChar w:fldCharType="begin"/>
      </w:r>
      <w:r w:rsidRPr="008253CB">
        <w:rPr>
          <w:b w:val="0"/>
          <w:noProof/>
          <w:sz w:val="18"/>
        </w:rPr>
        <w:instrText xml:space="preserve"> PAGEREF _Toc350414142 \h </w:instrText>
      </w:r>
      <w:r w:rsidRPr="008253CB">
        <w:rPr>
          <w:b w:val="0"/>
          <w:noProof/>
          <w:sz w:val="18"/>
        </w:rPr>
      </w:r>
      <w:r w:rsidRPr="008253CB">
        <w:rPr>
          <w:b w:val="0"/>
          <w:noProof/>
          <w:sz w:val="18"/>
        </w:rPr>
        <w:fldChar w:fldCharType="separate"/>
      </w:r>
      <w:r w:rsidRPr="008253CB">
        <w:rPr>
          <w:b w:val="0"/>
          <w:noProof/>
          <w:sz w:val="18"/>
        </w:rPr>
        <w:t>34</w:t>
      </w:r>
      <w:r w:rsidRPr="008253CB">
        <w:rPr>
          <w:b w:val="0"/>
          <w:noProof/>
          <w:sz w:val="18"/>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21—Miscellaneous</w:t>
      </w:r>
      <w:r w:rsidRPr="008253CB">
        <w:rPr>
          <w:b w:val="0"/>
          <w:noProof/>
          <w:sz w:val="18"/>
        </w:rPr>
        <w:tab/>
      </w:r>
      <w:r w:rsidRPr="008253CB">
        <w:rPr>
          <w:b w:val="0"/>
          <w:noProof/>
          <w:sz w:val="18"/>
        </w:rPr>
        <w:fldChar w:fldCharType="begin"/>
      </w:r>
      <w:r w:rsidRPr="008253CB">
        <w:rPr>
          <w:b w:val="0"/>
          <w:noProof/>
          <w:sz w:val="18"/>
        </w:rPr>
        <w:instrText xml:space="preserve"> PAGEREF _Toc350414143 \h </w:instrText>
      </w:r>
      <w:r w:rsidRPr="008253CB">
        <w:rPr>
          <w:b w:val="0"/>
          <w:noProof/>
          <w:sz w:val="18"/>
        </w:rPr>
      </w:r>
      <w:r w:rsidRPr="008253CB">
        <w:rPr>
          <w:b w:val="0"/>
          <w:noProof/>
          <w:sz w:val="18"/>
        </w:rPr>
        <w:fldChar w:fldCharType="separate"/>
      </w:r>
      <w:r w:rsidRPr="008253CB">
        <w:rPr>
          <w:b w:val="0"/>
          <w:noProof/>
          <w:sz w:val="18"/>
        </w:rPr>
        <w:t>34</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21</w:t>
      </w:r>
      <w:r>
        <w:rPr>
          <w:noProof/>
        </w:rPr>
        <w:noBreakHyphen/>
        <w:t>1</w:t>
      </w:r>
      <w:r>
        <w:rPr>
          <w:noProof/>
        </w:rPr>
        <w:tab/>
        <w:t>Commonwealth etc. not liable to pay luxury car tax</w:t>
      </w:r>
      <w:r w:rsidRPr="008253CB">
        <w:rPr>
          <w:noProof/>
        </w:rPr>
        <w:tab/>
      </w:r>
      <w:r w:rsidRPr="008253CB">
        <w:rPr>
          <w:noProof/>
        </w:rPr>
        <w:fldChar w:fldCharType="begin"/>
      </w:r>
      <w:r w:rsidRPr="008253CB">
        <w:rPr>
          <w:noProof/>
        </w:rPr>
        <w:instrText xml:space="preserve"> PAGEREF _Toc350414144 \h </w:instrText>
      </w:r>
      <w:r w:rsidRPr="008253CB">
        <w:rPr>
          <w:noProof/>
        </w:rPr>
      </w:r>
      <w:r w:rsidRPr="008253CB">
        <w:rPr>
          <w:noProof/>
        </w:rPr>
        <w:fldChar w:fldCharType="separate"/>
      </w:r>
      <w:r w:rsidRPr="008253CB">
        <w:rPr>
          <w:noProof/>
        </w:rPr>
        <w:t>34</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21</w:t>
      </w:r>
      <w:r>
        <w:rPr>
          <w:noProof/>
        </w:rPr>
        <w:noBreakHyphen/>
        <w:t>5</w:t>
      </w:r>
      <w:r>
        <w:rPr>
          <w:noProof/>
        </w:rPr>
        <w:tab/>
        <w:t>Cancellation of exemptions from luxury car tax</w:t>
      </w:r>
      <w:r w:rsidRPr="008253CB">
        <w:rPr>
          <w:noProof/>
        </w:rPr>
        <w:tab/>
      </w:r>
      <w:r w:rsidRPr="008253CB">
        <w:rPr>
          <w:noProof/>
        </w:rPr>
        <w:fldChar w:fldCharType="begin"/>
      </w:r>
      <w:r w:rsidRPr="008253CB">
        <w:rPr>
          <w:noProof/>
        </w:rPr>
        <w:instrText xml:space="preserve"> PAGEREF _Toc350414145 \h </w:instrText>
      </w:r>
      <w:r w:rsidRPr="008253CB">
        <w:rPr>
          <w:noProof/>
        </w:rPr>
      </w:r>
      <w:r w:rsidRPr="008253CB">
        <w:rPr>
          <w:noProof/>
        </w:rPr>
        <w:fldChar w:fldCharType="separate"/>
      </w:r>
      <w:r w:rsidRPr="008253CB">
        <w:rPr>
          <w:noProof/>
        </w:rPr>
        <w:t>34</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21</w:t>
      </w:r>
      <w:r>
        <w:rPr>
          <w:noProof/>
        </w:rPr>
        <w:noBreakHyphen/>
        <w:t>10</w:t>
      </w:r>
      <w:r>
        <w:rPr>
          <w:noProof/>
        </w:rPr>
        <w:tab/>
        <w:t>Agreement with Commissioner regarding calculation of luxury car tax values</w:t>
      </w:r>
      <w:r w:rsidRPr="008253CB">
        <w:rPr>
          <w:noProof/>
        </w:rPr>
        <w:tab/>
      </w:r>
      <w:r w:rsidRPr="008253CB">
        <w:rPr>
          <w:noProof/>
        </w:rPr>
        <w:fldChar w:fldCharType="begin"/>
      </w:r>
      <w:r w:rsidRPr="008253CB">
        <w:rPr>
          <w:noProof/>
        </w:rPr>
        <w:instrText xml:space="preserve"> PAGEREF _Toc350414146 \h </w:instrText>
      </w:r>
      <w:r w:rsidRPr="008253CB">
        <w:rPr>
          <w:noProof/>
        </w:rPr>
      </w:r>
      <w:r w:rsidRPr="008253CB">
        <w:rPr>
          <w:noProof/>
        </w:rPr>
        <w:fldChar w:fldCharType="separate"/>
      </w:r>
      <w:r w:rsidRPr="008253CB">
        <w:rPr>
          <w:noProof/>
        </w:rPr>
        <w:t>35</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21</w:t>
      </w:r>
      <w:r>
        <w:rPr>
          <w:noProof/>
        </w:rPr>
        <w:noBreakHyphen/>
        <w:t>15</w:t>
      </w:r>
      <w:r>
        <w:rPr>
          <w:noProof/>
        </w:rPr>
        <w:tab/>
        <w:t xml:space="preserve">Application of the </w:t>
      </w:r>
      <w:r w:rsidRPr="00762734">
        <w:rPr>
          <w:i/>
          <w:noProof/>
        </w:rPr>
        <w:t>Criminal Code</w:t>
      </w:r>
      <w:r w:rsidRPr="008253CB">
        <w:rPr>
          <w:noProof/>
        </w:rPr>
        <w:tab/>
      </w:r>
      <w:r w:rsidRPr="008253CB">
        <w:rPr>
          <w:noProof/>
        </w:rPr>
        <w:fldChar w:fldCharType="begin"/>
      </w:r>
      <w:r w:rsidRPr="008253CB">
        <w:rPr>
          <w:noProof/>
        </w:rPr>
        <w:instrText xml:space="preserve"> PAGEREF _Toc350414147 \h </w:instrText>
      </w:r>
      <w:r w:rsidRPr="008253CB">
        <w:rPr>
          <w:noProof/>
        </w:rPr>
      </w:r>
      <w:r w:rsidRPr="008253CB">
        <w:rPr>
          <w:noProof/>
        </w:rPr>
        <w:fldChar w:fldCharType="separate"/>
      </w:r>
      <w:r w:rsidRPr="008253CB">
        <w:rPr>
          <w:noProof/>
        </w:rPr>
        <w:t>35</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21</w:t>
      </w:r>
      <w:r>
        <w:rPr>
          <w:noProof/>
        </w:rPr>
        <w:noBreakHyphen/>
        <w:t>20</w:t>
      </w:r>
      <w:r>
        <w:rPr>
          <w:noProof/>
        </w:rPr>
        <w:tab/>
        <w:t>Regulations</w:t>
      </w:r>
      <w:r w:rsidRPr="008253CB">
        <w:rPr>
          <w:noProof/>
        </w:rPr>
        <w:tab/>
      </w:r>
      <w:r w:rsidRPr="008253CB">
        <w:rPr>
          <w:noProof/>
        </w:rPr>
        <w:fldChar w:fldCharType="begin"/>
      </w:r>
      <w:r w:rsidRPr="008253CB">
        <w:rPr>
          <w:noProof/>
        </w:rPr>
        <w:instrText xml:space="preserve"> PAGEREF _Toc350414148 \h </w:instrText>
      </w:r>
      <w:r w:rsidRPr="008253CB">
        <w:rPr>
          <w:noProof/>
        </w:rPr>
      </w:r>
      <w:r w:rsidRPr="008253CB">
        <w:rPr>
          <w:noProof/>
        </w:rPr>
        <w:fldChar w:fldCharType="separate"/>
      </w:r>
      <w:r w:rsidRPr="008253CB">
        <w:rPr>
          <w:noProof/>
        </w:rPr>
        <w:t>35</w:t>
      </w:r>
      <w:r w:rsidRPr="008253CB">
        <w:rPr>
          <w:noProof/>
        </w:rPr>
        <w:fldChar w:fldCharType="end"/>
      </w:r>
    </w:p>
    <w:p w:rsidR="008253CB" w:rsidRDefault="008253CB">
      <w:pPr>
        <w:pStyle w:val="TOC2"/>
        <w:rPr>
          <w:rFonts w:asciiTheme="minorHAnsi" w:eastAsiaTheme="minorEastAsia" w:hAnsiTheme="minorHAnsi" w:cstheme="minorBidi"/>
          <w:b w:val="0"/>
          <w:noProof/>
          <w:kern w:val="0"/>
          <w:sz w:val="22"/>
          <w:szCs w:val="22"/>
        </w:rPr>
      </w:pPr>
      <w:r>
        <w:rPr>
          <w:noProof/>
        </w:rPr>
        <w:t>Part 5—Rules for interpreting this Act</w:t>
      </w:r>
      <w:r w:rsidRPr="008253CB">
        <w:rPr>
          <w:b w:val="0"/>
          <w:noProof/>
          <w:sz w:val="18"/>
        </w:rPr>
        <w:tab/>
      </w:r>
      <w:r w:rsidRPr="008253CB">
        <w:rPr>
          <w:b w:val="0"/>
          <w:noProof/>
          <w:sz w:val="18"/>
        </w:rPr>
        <w:fldChar w:fldCharType="begin"/>
      </w:r>
      <w:r w:rsidRPr="008253CB">
        <w:rPr>
          <w:b w:val="0"/>
          <w:noProof/>
          <w:sz w:val="18"/>
        </w:rPr>
        <w:instrText xml:space="preserve"> PAGEREF _Toc350414149 \h </w:instrText>
      </w:r>
      <w:r w:rsidRPr="008253CB">
        <w:rPr>
          <w:b w:val="0"/>
          <w:noProof/>
          <w:sz w:val="18"/>
        </w:rPr>
      </w:r>
      <w:r w:rsidRPr="008253CB">
        <w:rPr>
          <w:b w:val="0"/>
          <w:noProof/>
          <w:sz w:val="18"/>
        </w:rPr>
        <w:fldChar w:fldCharType="separate"/>
      </w:r>
      <w:r w:rsidRPr="008253CB">
        <w:rPr>
          <w:b w:val="0"/>
          <w:noProof/>
          <w:sz w:val="18"/>
        </w:rPr>
        <w:t>36</w:t>
      </w:r>
      <w:r w:rsidRPr="008253CB">
        <w:rPr>
          <w:b w:val="0"/>
          <w:noProof/>
          <w:sz w:val="18"/>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23—What forms part of this Act</w:t>
      </w:r>
      <w:r w:rsidRPr="008253CB">
        <w:rPr>
          <w:b w:val="0"/>
          <w:noProof/>
          <w:sz w:val="18"/>
        </w:rPr>
        <w:tab/>
      </w:r>
      <w:r w:rsidRPr="008253CB">
        <w:rPr>
          <w:b w:val="0"/>
          <w:noProof/>
          <w:sz w:val="18"/>
        </w:rPr>
        <w:fldChar w:fldCharType="begin"/>
      </w:r>
      <w:r w:rsidRPr="008253CB">
        <w:rPr>
          <w:b w:val="0"/>
          <w:noProof/>
          <w:sz w:val="18"/>
        </w:rPr>
        <w:instrText xml:space="preserve"> PAGEREF _Toc350414150 \h </w:instrText>
      </w:r>
      <w:r w:rsidRPr="008253CB">
        <w:rPr>
          <w:b w:val="0"/>
          <w:noProof/>
          <w:sz w:val="18"/>
        </w:rPr>
      </w:r>
      <w:r w:rsidRPr="008253CB">
        <w:rPr>
          <w:b w:val="0"/>
          <w:noProof/>
          <w:sz w:val="18"/>
        </w:rPr>
        <w:fldChar w:fldCharType="separate"/>
      </w:r>
      <w:r w:rsidRPr="008253CB">
        <w:rPr>
          <w:b w:val="0"/>
          <w:noProof/>
          <w:sz w:val="18"/>
        </w:rPr>
        <w:t>36</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23</w:t>
      </w:r>
      <w:r>
        <w:rPr>
          <w:noProof/>
        </w:rPr>
        <w:noBreakHyphen/>
        <w:t>1</w:t>
      </w:r>
      <w:r>
        <w:rPr>
          <w:noProof/>
        </w:rPr>
        <w:tab/>
        <w:t>What forms part of this Act</w:t>
      </w:r>
      <w:r w:rsidRPr="008253CB">
        <w:rPr>
          <w:noProof/>
        </w:rPr>
        <w:tab/>
      </w:r>
      <w:r w:rsidRPr="008253CB">
        <w:rPr>
          <w:noProof/>
        </w:rPr>
        <w:fldChar w:fldCharType="begin"/>
      </w:r>
      <w:r w:rsidRPr="008253CB">
        <w:rPr>
          <w:noProof/>
        </w:rPr>
        <w:instrText xml:space="preserve"> PAGEREF _Toc350414151 \h </w:instrText>
      </w:r>
      <w:r w:rsidRPr="008253CB">
        <w:rPr>
          <w:noProof/>
        </w:rPr>
      </w:r>
      <w:r w:rsidRPr="008253CB">
        <w:rPr>
          <w:noProof/>
        </w:rPr>
        <w:fldChar w:fldCharType="separate"/>
      </w:r>
      <w:r w:rsidRPr="008253CB">
        <w:rPr>
          <w:noProof/>
        </w:rPr>
        <w:t>36</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23</w:t>
      </w:r>
      <w:r>
        <w:rPr>
          <w:noProof/>
        </w:rPr>
        <w:noBreakHyphen/>
        <w:t>5</w:t>
      </w:r>
      <w:r>
        <w:rPr>
          <w:noProof/>
        </w:rPr>
        <w:tab/>
        <w:t>What does not form part of this Act</w:t>
      </w:r>
      <w:r w:rsidRPr="008253CB">
        <w:rPr>
          <w:noProof/>
        </w:rPr>
        <w:tab/>
      </w:r>
      <w:r w:rsidRPr="008253CB">
        <w:rPr>
          <w:noProof/>
        </w:rPr>
        <w:fldChar w:fldCharType="begin"/>
      </w:r>
      <w:r w:rsidRPr="008253CB">
        <w:rPr>
          <w:noProof/>
        </w:rPr>
        <w:instrText xml:space="preserve"> PAGEREF _Toc350414152 \h </w:instrText>
      </w:r>
      <w:r w:rsidRPr="008253CB">
        <w:rPr>
          <w:noProof/>
        </w:rPr>
      </w:r>
      <w:r w:rsidRPr="008253CB">
        <w:rPr>
          <w:noProof/>
        </w:rPr>
        <w:fldChar w:fldCharType="separate"/>
      </w:r>
      <w:r w:rsidRPr="008253CB">
        <w:rPr>
          <w:noProof/>
        </w:rPr>
        <w:t>36</w:t>
      </w:r>
      <w:r w:rsidRPr="008253CB">
        <w:rPr>
          <w:noProof/>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23</w:t>
      </w:r>
      <w:r>
        <w:rPr>
          <w:noProof/>
        </w:rPr>
        <w:noBreakHyphen/>
        <w:t>10</w:t>
      </w:r>
      <w:r>
        <w:rPr>
          <w:noProof/>
        </w:rPr>
        <w:tab/>
        <w:t>Explanatory sections, and their role in interpreting this Act</w:t>
      </w:r>
      <w:r w:rsidRPr="008253CB">
        <w:rPr>
          <w:noProof/>
        </w:rPr>
        <w:tab/>
      </w:r>
      <w:r w:rsidRPr="008253CB">
        <w:rPr>
          <w:noProof/>
        </w:rPr>
        <w:fldChar w:fldCharType="begin"/>
      </w:r>
      <w:r w:rsidRPr="008253CB">
        <w:rPr>
          <w:noProof/>
        </w:rPr>
        <w:instrText xml:space="preserve"> PAGEREF _Toc350414153 \h </w:instrText>
      </w:r>
      <w:r w:rsidRPr="008253CB">
        <w:rPr>
          <w:noProof/>
        </w:rPr>
      </w:r>
      <w:r w:rsidRPr="008253CB">
        <w:rPr>
          <w:noProof/>
        </w:rPr>
        <w:fldChar w:fldCharType="separate"/>
      </w:r>
      <w:r w:rsidRPr="008253CB">
        <w:rPr>
          <w:noProof/>
        </w:rPr>
        <w:t>36</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25—Luxury cars</w:t>
      </w:r>
      <w:r w:rsidRPr="008253CB">
        <w:rPr>
          <w:b w:val="0"/>
          <w:noProof/>
          <w:sz w:val="18"/>
        </w:rPr>
        <w:tab/>
      </w:r>
      <w:r w:rsidRPr="008253CB">
        <w:rPr>
          <w:b w:val="0"/>
          <w:noProof/>
          <w:sz w:val="18"/>
        </w:rPr>
        <w:fldChar w:fldCharType="begin"/>
      </w:r>
      <w:r w:rsidRPr="008253CB">
        <w:rPr>
          <w:b w:val="0"/>
          <w:noProof/>
          <w:sz w:val="18"/>
        </w:rPr>
        <w:instrText xml:space="preserve"> PAGEREF _Toc350414154 \h </w:instrText>
      </w:r>
      <w:r w:rsidRPr="008253CB">
        <w:rPr>
          <w:b w:val="0"/>
          <w:noProof/>
          <w:sz w:val="18"/>
        </w:rPr>
      </w:r>
      <w:r w:rsidRPr="008253CB">
        <w:rPr>
          <w:b w:val="0"/>
          <w:noProof/>
          <w:sz w:val="18"/>
        </w:rPr>
        <w:fldChar w:fldCharType="separate"/>
      </w:r>
      <w:r w:rsidRPr="008253CB">
        <w:rPr>
          <w:b w:val="0"/>
          <w:noProof/>
          <w:sz w:val="18"/>
        </w:rPr>
        <w:t>38</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25</w:t>
      </w:r>
      <w:r>
        <w:rPr>
          <w:noProof/>
        </w:rPr>
        <w:noBreakHyphen/>
        <w:t>1</w:t>
      </w:r>
      <w:r>
        <w:rPr>
          <w:noProof/>
        </w:rPr>
        <w:tab/>
        <w:t xml:space="preserve">Meaning of </w:t>
      </w:r>
      <w:r w:rsidRPr="00762734">
        <w:rPr>
          <w:i/>
          <w:noProof/>
        </w:rPr>
        <w:t>luxury car</w:t>
      </w:r>
      <w:r w:rsidRPr="008253CB">
        <w:rPr>
          <w:noProof/>
        </w:rPr>
        <w:tab/>
      </w:r>
      <w:r w:rsidRPr="008253CB">
        <w:rPr>
          <w:noProof/>
        </w:rPr>
        <w:fldChar w:fldCharType="begin"/>
      </w:r>
      <w:r w:rsidRPr="008253CB">
        <w:rPr>
          <w:noProof/>
        </w:rPr>
        <w:instrText xml:space="preserve"> PAGEREF _Toc350414155 \h </w:instrText>
      </w:r>
      <w:r w:rsidRPr="008253CB">
        <w:rPr>
          <w:noProof/>
        </w:rPr>
      </w:r>
      <w:r w:rsidRPr="008253CB">
        <w:rPr>
          <w:noProof/>
        </w:rPr>
        <w:fldChar w:fldCharType="separate"/>
      </w:r>
      <w:r w:rsidRPr="008253CB">
        <w:rPr>
          <w:noProof/>
        </w:rPr>
        <w:t>38</w:t>
      </w:r>
      <w:r w:rsidRPr="008253CB">
        <w:rPr>
          <w:noProof/>
        </w:rPr>
        <w:fldChar w:fldCharType="end"/>
      </w:r>
    </w:p>
    <w:p w:rsidR="008253CB" w:rsidRDefault="008253CB">
      <w:pPr>
        <w:pStyle w:val="TOC3"/>
        <w:rPr>
          <w:rFonts w:asciiTheme="minorHAnsi" w:eastAsiaTheme="minorEastAsia" w:hAnsiTheme="minorHAnsi" w:cstheme="minorBidi"/>
          <w:b w:val="0"/>
          <w:noProof/>
          <w:kern w:val="0"/>
          <w:szCs w:val="22"/>
        </w:rPr>
      </w:pPr>
      <w:r>
        <w:rPr>
          <w:noProof/>
        </w:rPr>
        <w:t>Division 27—The Dictionary</w:t>
      </w:r>
      <w:r w:rsidRPr="008253CB">
        <w:rPr>
          <w:b w:val="0"/>
          <w:noProof/>
          <w:sz w:val="18"/>
        </w:rPr>
        <w:tab/>
      </w:r>
      <w:r w:rsidRPr="008253CB">
        <w:rPr>
          <w:b w:val="0"/>
          <w:noProof/>
          <w:sz w:val="18"/>
        </w:rPr>
        <w:fldChar w:fldCharType="begin"/>
      </w:r>
      <w:r w:rsidRPr="008253CB">
        <w:rPr>
          <w:b w:val="0"/>
          <w:noProof/>
          <w:sz w:val="18"/>
        </w:rPr>
        <w:instrText xml:space="preserve"> PAGEREF _Toc350414156 \h </w:instrText>
      </w:r>
      <w:r w:rsidRPr="008253CB">
        <w:rPr>
          <w:b w:val="0"/>
          <w:noProof/>
          <w:sz w:val="18"/>
        </w:rPr>
      </w:r>
      <w:r w:rsidRPr="008253CB">
        <w:rPr>
          <w:b w:val="0"/>
          <w:noProof/>
          <w:sz w:val="18"/>
        </w:rPr>
        <w:fldChar w:fldCharType="separate"/>
      </w:r>
      <w:r w:rsidRPr="008253CB">
        <w:rPr>
          <w:b w:val="0"/>
          <w:noProof/>
          <w:sz w:val="18"/>
        </w:rPr>
        <w:t>40</w:t>
      </w:r>
      <w:r w:rsidRPr="008253CB">
        <w:rPr>
          <w:b w:val="0"/>
          <w:noProof/>
          <w:sz w:val="18"/>
        </w:rPr>
        <w:fldChar w:fldCharType="end"/>
      </w:r>
    </w:p>
    <w:p w:rsidR="008253CB" w:rsidRDefault="008253CB">
      <w:pPr>
        <w:pStyle w:val="TOC5"/>
        <w:rPr>
          <w:rFonts w:asciiTheme="minorHAnsi" w:eastAsiaTheme="minorEastAsia" w:hAnsiTheme="minorHAnsi" w:cstheme="minorBidi"/>
          <w:noProof/>
          <w:kern w:val="0"/>
          <w:sz w:val="22"/>
          <w:szCs w:val="22"/>
        </w:rPr>
      </w:pPr>
      <w:r>
        <w:rPr>
          <w:noProof/>
        </w:rPr>
        <w:t>27</w:t>
      </w:r>
      <w:r>
        <w:rPr>
          <w:noProof/>
        </w:rPr>
        <w:noBreakHyphen/>
        <w:t>1</w:t>
      </w:r>
      <w:r>
        <w:rPr>
          <w:noProof/>
        </w:rPr>
        <w:tab/>
        <w:t>Dictionary</w:t>
      </w:r>
      <w:r w:rsidRPr="008253CB">
        <w:rPr>
          <w:noProof/>
        </w:rPr>
        <w:tab/>
      </w:r>
      <w:r w:rsidRPr="008253CB">
        <w:rPr>
          <w:noProof/>
        </w:rPr>
        <w:fldChar w:fldCharType="begin"/>
      </w:r>
      <w:r w:rsidRPr="008253CB">
        <w:rPr>
          <w:noProof/>
        </w:rPr>
        <w:instrText xml:space="preserve"> PAGEREF _Toc350414157 \h </w:instrText>
      </w:r>
      <w:r w:rsidRPr="008253CB">
        <w:rPr>
          <w:noProof/>
        </w:rPr>
      </w:r>
      <w:r w:rsidRPr="008253CB">
        <w:rPr>
          <w:noProof/>
        </w:rPr>
        <w:fldChar w:fldCharType="separate"/>
      </w:r>
      <w:r w:rsidRPr="008253CB">
        <w:rPr>
          <w:noProof/>
        </w:rPr>
        <w:t>40</w:t>
      </w:r>
      <w:r w:rsidRPr="008253CB">
        <w:rPr>
          <w:noProof/>
        </w:rPr>
        <w:fldChar w:fldCharType="end"/>
      </w:r>
    </w:p>
    <w:p w:rsidR="008253CB" w:rsidRDefault="008253CB">
      <w:pPr>
        <w:pStyle w:val="TOC1"/>
        <w:rPr>
          <w:rFonts w:asciiTheme="minorHAnsi" w:eastAsiaTheme="minorEastAsia" w:hAnsiTheme="minorHAnsi" w:cstheme="minorBidi"/>
          <w:b w:val="0"/>
          <w:noProof/>
          <w:kern w:val="0"/>
          <w:sz w:val="22"/>
          <w:szCs w:val="22"/>
        </w:rPr>
      </w:pPr>
      <w:r>
        <w:rPr>
          <w:noProof/>
        </w:rPr>
        <w:t>Endnotes</w:t>
      </w:r>
      <w:r>
        <w:rPr>
          <w:noProof/>
        </w:rPr>
        <w:tab/>
      </w:r>
      <w:r w:rsidRPr="008253CB">
        <w:rPr>
          <w:b w:val="0"/>
          <w:noProof/>
          <w:sz w:val="18"/>
        </w:rPr>
        <w:tab/>
      </w:r>
      <w:r w:rsidRPr="008253CB">
        <w:rPr>
          <w:b w:val="0"/>
          <w:noProof/>
          <w:sz w:val="18"/>
        </w:rPr>
        <w:fldChar w:fldCharType="begin"/>
      </w:r>
      <w:r w:rsidRPr="008253CB">
        <w:rPr>
          <w:b w:val="0"/>
          <w:noProof/>
          <w:sz w:val="18"/>
        </w:rPr>
        <w:instrText xml:space="preserve"> PAGEREF _Toc350414158 \h </w:instrText>
      </w:r>
      <w:r w:rsidRPr="008253CB">
        <w:rPr>
          <w:b w:val="0"/>
          <w:noProof/>
          <w:sz w:val="18"/>
        </w:rPr>
      </w:r>
      <w:r w:rsidRPr="008253CB">
        <w:rPr>
          <w:b w:val="0"/>
          <w:noProof/>
          <w:sz w:val="18"/>
        </w:rPr>
        <w:fldChar w:fldCharType="separate"/>
      </w:r>
      <w:r w:rsidRPr="008253CB">
        <w:rPr>
          <w:b w:val="0"/>
          <w:noProof/>
          <w:sz w:val="18"/>
        </w:rPr>
        <w:t>47</w:t>
      </w:r>
      <w:r w:rsidRPr="008253CB">
        <w:rPr>
          <w:b w:val="0"/>
          <w:noProof/>
          <w:sz w:val="18"/>
        </w:rPr>
        <w:fldChar w:fldCharType="end"/>
      </w:r>
    </w:p>
    <w:p w:rsidR="008253CB" w:rsidRDefault="008253CB">
      <w:pPr>
        <w:pStyle w:val="TOC7"/>
        <w:rPr>
          <w:rFonts w:asciiTheme="minorHAnsi" w:eastAsiaTheme="minorEastAsia" w:hAnsiTheme="minorHAnsi" w:cstheme="minorBidi"/>
          <w:noProof/>
          <w:kern w:val="0"/>
          <w:sz w:val="22"/>
          <w:szCs w:val="22"/>
        </w:rPr>
      </w:pPr>
      <w:r>
        <w:rPr>
          <w:noProof/>
        </w:rPr>
        <w:t>Endnote 1—Legislation history</w:t>
      </w:r>
      <w:r w:rsidRPr="008253CB">
        <w:rPr>
          <w:noProof/>
          <w:sz w:val="18"/>
        </w:rPr>
        <w:tab/>
      </w:r>
      <w:r w:rsidRPr="008253CB">
        <w:rPr>
          <w:noProof/>
          <w:sz w:val="18"/>
        </w:rPr>
        <w:fldChar w:fldCharType="begin"/>
      </w:r>
      <w:r w:rsidRPr="008253CB">
        <w:rPr>
          <w:noProof/>
          <w:sz w:val="18"/>
        </w:rPr>
        <w:instrText xml:space="preserve"> PAGEREF _Toc350414159 \h </w:instrText>
      </w:r>
      <w:r w:rsidRPr="008253CB">
        <w:rPr>
          <w:noProof/>
          <w:sz w:val="18"/>
        </w:rPr>
      </w:r>
      <w:r w:rsidRPr="008253CB">
        <w:rPr>
          <w:noProof/>
          <w:sz w:val="18"/>
        </w:rPr>
        <w:fldChar w:fldCharType="separate"/>
      </w:r>
      <w:r w:rsidRPr="008253CB">
        <w:rPr>
          <w:noProof/>
          <w:sz w:val="18"/>
        </w:rPr>
        <w:t>47</w:t>
      </w:r>
      <w:r w:rsidRPr="008253CB">
        <w:rPr>
          <w:noProof/>
          <w:sz w:val="18"/>
        </w:rPr>
        <w:fldChar w:fldCharType="end"/>
      </w:r>
    </w:p>
    <w:p w:rsidR="008253CB" w:rsidRDefault="008253CB">
      <w:pPr>
        <w:pStyle w:val="TOC7"/>
        <w:rPr>
          <w:rFonts w:asciiTheme="minorHAnsi" w:eastAsiaTheme="minorEastAsia" w:hAnsiTheme="minorHAnsi" w:cstheme="minorBidi"/>
          <w:noProof/>
          <w:kern w:val="0"/>
          <w:sz w:val="22"/>
          <w:szCs w:val="22"/>
        </w:rPr>
      </w:pPr>
      <w:r>
        <w:rPr>
          <w:noProof/>
        </w:rPr>
        <w:t>Endnote 2—Amendment history</w:t>
      </w:r>
      <w:r w:rsidRPr="008253CB">
        <w:rPr>
          <w:noProof/>
          <w:sz w:val="18"/>
        </w:rPr>
        <w:tab/>
      </w:r>
      <w:r w:rsidRPr="008253CB">
        <w:rPr>
          <w:noProof/>
          <w:sz w:val="18"/>
        </w:rPr>
        <w:fldChar w:fldCharType="begin"/>
      </w:r>
      <w:r w:rsidRPr="008253CB">
        <w:rPr>
          <w:noProof/>
          <w:sz w:val="18"/>
        </w:rPr>
        <w:instrText xml:space="preserve"> PAGEREF _Toc350414160 \h </w:instrText>
      </w:r>
      <w:r w:rsidRPr="008253CB">
        <w:rPr>
          <w:noProof/>
          <w:sz w:val="18"/>
        </w:rPr>
      </w:r>
      <w:r w:rsidRPr="008253CB">
        <w:rPr>
          <w:noProof/>
          <w:sz w:val="18"/>
        </w:rPr>
        <w:fldChar w:fldCharType="separate"/>
      </w:r>
      <w:r w:rsidRPr="008253CB">
        <w:rPr>
          <w:noProof/>
          <w:sz w:val="18"/>
        </w:rPr>
        <w:t>52</w:t>
      </w:r>
      <w:r w:rsidRPr="008253CB">
        <w:rPr>
          <w:noProof/>
          <w:sz w:val="18"/>
        </w:rPr>
        <w:fldChar w:fldCharType="end"/>
      </w:r>
    </w:p>
    <w:p w:rsidR="008253CB" w:rsidRDefault="008253CB">
      <w:pPr>
        <w:pStyle w:val="TOC7"/>
        <w:rPr>
          <w:rFonts w:asciiTheme="minorHAnsi" w:eastAsiaTheme="minorEastAsia" w:hAnsiTheme="minorHAnsi" w:cstheme="minorBidi"/>
          <w:noProof/>
          <w:kern w:val="0"/>
          <w:sz w:val="22"/>
          <w:szCs w:val="22"/>
        </w:rPr>
      </w:pPr>
      <w:r>
        <w:rPr>
          <w:noProof/>
        </w:rPr>
        <w:t>Endnote 3—Application, saving and transitional provisions</w:t>
      </w:r>
      <w:r w:rsidRPr="008253CB">
        <w:rPr>
          <w:noProof/>
          <w:sz w:val="18"/>
        </w:rPr>
        <w:tab/>
      </w:r>
      <w:r w:rsidRPr="008253CB">
        <w:rPr>
          <w:noProof/>
          <w:sz w:val="18"/>
        </w:rPr>
        <w:fldChar w:fldCharType="begin"/>
      </w:r>
      <w:r w:rsidRPr="008253CB">
        <w:rPr>
          <w:noProof/>
          <w:sz w:val="18"/>
        </w:rPr>
        <w:instrText xml:space="preserve"> PAGEREF _Toc350414161 \h </w:instrText>
      </w:r>
      <w:r w:rsidRPr="008253CB">
        <w:rPr>
          <w:noProof/>
          <w:sz w:val="18"/>
        </w:rPr>
      </w:r>
      <w:r w:rsidRPr="008253CB">
        <w:rPr>
          <w:noProof/>
          <w:sz w:val="18"/>
        </w:rPr>
        <w:fldChar w:fldCharType="separate"/>
      </w:r>
      <w:r w:rsidRPr="008253CB">
        <w:rPr>
          <w:noProof/>
          <w:sz w:val="18"/>
        </w:rPr>
        <w:t>55</w:t>
      </w:r>
      <w:r w:rsidRPr="008253CB">
        <w:rPr>
          <w:noProof/>
          <w:sz w:val="18"/>
        </w:rPr>
        <w:fldChar w:fldCharType="end"/>
      </w:r>
    </w:p>
    <w:p w:rsidR="008253CB" w:rsidRDefault="008253CB">
      <w:pPr>
        <w:pStyle w:val="TOC8"/>
        <w:rPr>
          <w:rFonts w:asciiTheme="minorHAnsi" w:eastAsiaTheme="minorEastAsia" w:hAnsiTheme="minorHAnsi" w:cstheme="minorBidi"/>
          <w:noProof/>
          <w:kern w:val="0"/>
          <w:sz w:val="22"/>
          <w:szCs w:val="22"/>
        </w:rPr>
      </w:pPr>
      <w:r>
        <w:rPr>
          <w:noProof/>
        </w:rPr>
        <w:t>Taxation Laws Amendment Act (No. 8) 2000 (No. 156, 2000)</w:t>
      </w:r>
      <w:r w:rsidRPr="008253CB">
        <w:rPr>
          <w:noProof/>
          <w:sz w:val="18"/>
        </w:rPr>
        <w:tab/>
      </w:r>
      <w:r w:rsidRPr="008253CB">
        <w:rPr>
          <w:noProof/>
          <w:sz w:val="18"/>
        </w:rPr>
        <w:fldChar w:fldCharType="begin"/>
      </w:r>
      <w:r w:rsidRPr="008253CB">
        <w:rPr>
          <w:noProof/>
          <w:sz w:val="18"/>
        </w:rPr>
        <w:instrText xml:space="preserve"> PAGEREF _Toc350414162 \h </w:instrText>
      </w:r>
      <w:r w:rsidRPr="008253CB">
        <w:rPr>
          <w:noProof/>
          <w:sz w:val="18"/>
        </w:rPr>
      </w:r>
      <w:r w:rsidRPr="008253CB">
        <w:rPr>
          <w:noProof/>
          <w:sz w:val="18"/>
        </w:rPr>
        <w:fldChar w:fldCharType="separate"/>
      </w:r>
      <w:r w:rsidRPr="008253CB">
        <w:rPr>
          <w:noProof/>
          <w:sz w:val="18"/>
        </w:rPr>
        <w:t>55</w:t>
      </w:r>
      <w:r w:rsidRPr="008253CB">
        <w:rPr>
          <w:noProof/>
          <w:sz w:val="18"/>
        </w:rPr>
        <w:fldChar w:fldCharType="end"/>
      </w:r>
    </w:p>
    <w:p w:rsidR="008253CB" w:rsidRDefault="008253CB">
      <w:pPr>
        <w:pStyle w:val="TOC8"/>
        <w:rPr>
          <w:rFonts w:asciiTheme="minorHAnsi" w:eastAsiaTheme="minorEastAsia" w:hAnsiTheme="minorHAnsi" w:cstheme="minorBidi"/>
          <w:noProof/>
          <w:kern w:val="0"/>
          <w:sz w:val="22"/>
          <w:szCs w:val="22"/>
        </w:rPr>
      </w:pPr>
      <w:r>
        <w:rPr>
          <w:noProof/>
        </w:rPr>
        <w:t>New Business Tax System (Capital Allowances—Transitional and Consequential) Act 2001 (No. 77, 2001)</w:t>
      </w:r>
      <w:r w:rsidRPr="008253CB">
        <w:rPr>
          <w:noProof/>
          <w:sz w:val="18"/>
        </w:rPr>
        <w:tab/>
      </w:r>
      <w:r w:rsidRPr="008253CB">
        <w:rPr>
          <w:noProof/>
          <w:sz w:val="18"/>
        </w:rPr>
        <w:fldChar w:fldCharType="begin"/>
      </w:r>
      <w:r w:rsidRPr="008253CB">
        <w:rPr>
          <w:noProof/>
          <w:sz w:val="18"/>
        </w:rPr>
        <w:instrText xml:space="preserve"> PAGEREF _Toc350414163 \h </w:instrText>
      </w:r>
      <w:r w:rsidRPr="008253CB">
        <w:rPr>
          <w:noProof/>
          <w:sz w:val="18"/>
        </w:rPr>
      </w:r>
      <w:r w:rsidRPr="008253CB">
        <w:rPr>
          <w:noProof/>
          <w:sz w:val="18"/>
        </w:rPr>
        <w:fldChar w:fldCharType="separate"/>
      </w:r>
      <w:r w:rsidRPr="008253CB">
        <w:rPr>
          <w:noProof/>
          <w:sz w:val="18"/>
        </w:rPr>
        <w:t>55</w:t>
      </w:r>
      <w:r w:rsidRPr="008253CB">
        <w:rPr>
          <w:noProof/>
          <w:sz w:val="18"/>
        </w:rPr>
        <w:fldChar w:fldCharType="end"/>
      </w:r>
    </w:p>
    <w:p w:rsidR="008253CB" w:rsidRDefault="008253CB">
      <w:pPr>
        <w:pStyle w:val="TOC8"/>
        <w:rPr>
          <w:rFonts w:asciiTheme="minorHAnsi" w:eastAsiaTheme="minorEastAsia" w:hAnsiTheme="minorHAnsi" w:cstheme="minorBidi"/>
          <w:noProof/>
          <w:kern w:val="0"/>
          <w:sz w:val="22"/>
          <w:szCs w:val="22"/>
        </w:rPr>
      </w:pPr>
      <w:r>
        <w:rPr>
          <w:noProof/>
        </w:rPr>
        <w:t>Tax Laws Amendment (Luxury Car Tax) Act 2008 (No. 101, 2008)</w:t>
      </w:r>
      <w:r w:rsidRPr="008253CB">
        <w:rPr>
          <w:noProof/>
          <w:sz w:val="18"/>
        </w:rPr>
        <w:tab/>
      </w:r>
      <w:r w:rsidRPr="008253CB">
        <w:rPr>
          <w:noProof/>
          <w:sz w:val="18"/>
        </w:rPr>
        <w:fldChar w:fldCharType="begin"/>
      </w:r>
      <w:r w:rsidRPr="008253CB">
        <w:rPr>
          <w:noProof/>
          <w:sz w:val="18"/>
        </w:rPr>
        <w:instrText xml:space="preserve"> PAGEREF _Toc350414164 \h </w:instrText>
      </w:r>
      <w:r w:rsidRPr="008253CB">
        <w:rPr>
          <w:noProof/>
          <w:sz w:val="18"/>
        </w:rPr>
      </w:r>
      <w:r w:rsidRPr="008253CB">
        <w:rPr>
          <w:noProof/>
          <w:sz w:val="18"/>
        </w:rPr>
        <w:fldChar w:fldCharType="separate"/>
      </w:r>
      <w:r w:rsidRPr="008253CB">
        <w:rPr>
          <w:noProof/>
          <w:sz w:val="18"/>
        </w:rPr>
        <w:t>56</w:t>
      </w:r>
      <w:r w:rsidRPr="008253CB">
        <w:rPr>
          <w:noProof/>
          <w:sz w:val="18"/>
        </w:rPr>
        <w:fldChar w:fldCharType="end"/>
      </w:r>
    </w:p>
    <w:p w:rsidR="008253CB" w:rsidRDefault="008253CB">
      <w:pPr>
        <w:pStyle w:val="TOC8"/>
        <w:rPr>
          <w:rFonts w:asciiTheme="minorHAnsi" w:eastAsiaTheme="minorEastAsia" w:hAnsiTheme="minorHAnsi" w:cstheme="minorBidi"/>
          <w:noProof/>
          <w:kern w:val="0"/>
          <w:sz w:val="22"/>
          <w:szCs w:val="22"/>
        </w:rPr>
      </w:pPr>
      <w:r>
        <w:rPr>
          <w:noProof/>
        </w:rPr>
        <w:t>Tax Laws Amendment (Luxury Car Tax—Minor Amendments) Act 2008 (No. 150, 2008)</w:t>
      </w:r>
      <w:r w:rsidRPr="008253CB">
        <w:rPr>
          <w:noProof/>
          <w:sz w:val="18"/>
        </w:rPr>
        <w:tab/>
      </w:r>
      <w:r w:rsidRPr="008253CB">
        <w:rPr>
          <w:noProof/>
          <w:sz w:val="18"/>
        </w:rPr>
        <w:fldChar w:fldCharType="begin"/>
      </w:r>
      <w:r w:rsidRPr="008253CB">
        <w:rPr>
          <w:noProof/>
          <w:sz w:val="18"/>
        </w:rPr>
        <w:instrText xml:space="preserve"> PAGEREF _Toc350414165 \h </w:instrText>
      </w:r>
      <w:r w:rsidRPr="008253CB">
        <w:rPr>
          <w:noProof/>
          <w:sz w:val="18"/>
        </w:rPr>
      </w:r>
      <w:r w:rsidRPr="008253CB">
        <w:rPr>
          <w:noProof/>
          <w:sz w:val="18"/>
        </w:rPr>
        <w:fldChar w:fldCharType="separate"/>
      </w:r>
      <w:r w:rsidRPr="008253CB">
        <w:rPr>
          <w:noProof/>
          <w:sz w:val="18"/>
        </w:rPr>
        <w:t>56</w:t>
      </w:r>
      <w:r w:rsidRPr="008253CB">
        <w:rPr>
          <w:noProof/>
          <w:sz w:val="18"/>
        </w:rPr>
        <w:fldChar w:fldCharType="end"/>
      </w:r>
    </w:p>
    <w:p w:rsidR="008253CB" w:rsidRDefault="008253CB">
      <w:pPr>
        <w:pStyle w:val="TOC8"/>
        <w:rPr>
          <w:rFonts w:asciiTheme="minorHAnsi" w:eastAsiaTheme="minorEastAsia" w:hAnsiTheme="minorHAnsi" w:cstheme="minorBidi"/>
          <w:noProof/>
          <w:kern w:val="0"/>
          <w:sz w:val="22"/>
          <w:szCs w:val="22"/>
        </w:rPr>
      </w:pPr>
      <w:r>
        <w:rPr>
          <w:noProof/>
        </w:rPr>
        <w:t>Tax Laws Amendment (2009 GST Administration Measures) Act 2010 (No. 20, 2010)</w:t>
      </w:r>
      <w:r w:rsidRPr="008253CB">
        <w:rPr>
          <w:noProof/>
          <w:sz w:val="18"/>
        </w:rPr>
        <w:tab/>
      </w:r>
      <w:r w:rsidRPr="008253CB">
        <w:rPr>
          <w:noProof/>
          <w:sz w:val="18"/>
        </w:rPr>
        <w:fldChar w:fldCharType="begin"/>
      </w:r>
      <w:r w:rsidRPr="008253CB">
        <w:rPr>
          <w:noProof/>
          <w:sz w:val="18"/>
        </w:rPr>
        <w:instrText xml:space="preserve"> PAGEREF _Toc350414166 \h </w:instrText>
      </w:r>
      <w:r w:rsidRPr="008253CB">
        <w:rPr>
          <w:noProof/>
          <w:sz w:val="18"/>
        </w:rPr>
      </w:r>
      <w:r w:rsidRPr="008253CB">
        <w:rPr>
          <w:noProof/>
          <w:sz w:val="18"/>
        </w:rPr>
        <w:fldChar w:fldCharType="separate"/>
      </w:r>
      <w:r w:rsidRPr="008253CB">
        <w:rPr>
          <w:noProof/>
          <w:sz w:val="18"/>
        </w:rPr>
        <w:t>57</w:t>
      </w:r>
      <w:r w:rsidRPr="008253CB">
        <w:rPr>
          <w:noProof/>
          <w:sz w:val="18"/>
        </w:rPr>
        <w:fldChar w:fldCharType="end"/>
      </w:r>
    </w:p>
    <w:p w:rsidR="008253CB" w:rsidRDefault="008253CB">
      <w:pPr>
        <w:pStyle w:val="TOC8"/>
        <w:rPr>
          <w:rFonts w:asciiTheme="minorHAnsi" w:eastAsiaTheme="minorEastAsia" w:hAnsiTheme="minorHAnsi" w:cstheme="minorBidi"/>
          <w:noProof/>
          <w:kern w:val="0"/>
          <w:sz w:val="22"/>
          <w:szCs w:val="22"/>
        </w:rPr>
      </w:pPr>
      <w:r>
        <w:rPr>
          <w:noProof/>
        </w:rPr>
        <w:t>Tax Laws Amendment (2011 Measures No. 2) Act 2011 (No. 41, 2011)</w:t>
      </w:r>
      <w:r w:rsidRPr="008253CB">
        <w:rPr>
          <w:noProof/>
          <w:sz w:val="18"/>
        </w:rPr>
        <w:tab/>
      </w:r>
      <w:r w:rsidRPr="008253CB">
        <w:rPr>
          <w:noProof/>
          <w:sz w:val="18"/>
        </w:rPr>
        <w:fldChar w:fldCharType="begin"/>
      </w:r>
      <w:r w:rsidRPr="008253CB">
        <w:rPr>
          <w:noProof/>
          <w:sz w:val="18"/>
        </w:rPr>
        <w:instrText xml:space="preserve"> PAGEREF _Toc350414167 \h </w:instrText>
      </w:r>
      <w:r w:rsidRPr="008253CB">
        <w:rPr>
          <w:noProof/>
          <w:sz w:val="18"/>
        </w:rPr>
      </w:r>
      <w:r w:rsidRPr="008253CB">
        <w:rPr>
          <w:noProof/>
          <w:sz w:val="18"/>
        </w:rPr>
        <w:fldChar w:fldCharType="separate"/>
      </w:r>
      <w:r w:rsidRPr="008253CB">
        <w:rPr>
          <w:noProof/>
          <w:sz w:val="18"/>
        </w:rPr>
        <w:t>57</w:t>
      </w:r>
      <w:r w:rsidRPr="008253CB">
        <w:rPr>
          <w:noProof/>
          <w:sz w:val="18"/>
        </w:rPr>
        <w:fldChar w:fldCharType="end"/>
      </w:r>
    </w:p>
    <w:p w:rsidR="008253CB" w:rsidRDefault="008253CB">
      <w:pPr>
        <w:pStyle w:val="TOC8"/>
        <w:rPr>
          <w:rFonts w:asciiTheme="minorHAnsi" w:eastAsiaTheme="minorEastAsia" w:hAnsiTheme="minorHAnsi" w:cstheme="minorBidi"/>
          <w:noProof/>
          <w:kern w:val="0"/>
          <w:sz w:val="22"/>
          <w:szCs w:val="22"/>
        </w:rPr>
      </w:pPr>
      <w:r>
        <w:rPr>
          <w:noProof/>
        </w:rPr>
        <w:t>Indirect Tax Laws Amendment (Assessment) Act 2012 (No. 39, 2012)</w:t>
      </w:r>
      <w:r w:rsidRPr="008253CB">
        <w:rPr>
          <w:noProof/>
          <w:sz w:val="18"/>
        </w:rPr>
        <w:tab/>
      </w:r>
      <w:r w:rsidRPr="008253CB">
        <w:rPr>
          <w:noProof/>
          <w:sz w:val="18"/>
        </w:rPr>
        <w:fldChar w:fldCharType="begin"/>
      </w:r>
      <w:r w:rsidRPr="008253CB">
        <w:rPr>
          <w:noProof/>
          <w:sz w:val="18"/>
        </w:rPr>
        <w:instrText xml:space="preserve"> PAGEREF _Toc350414168 \h </w:instrText>
      </w:r>
      <w:r w:rsidRPr="008253CB">
        <w:rPr>
          <w:noProof/>
          <w:sz w:val="18"/>
        </w:rPr>
      </w:r>
      <w:r w:rsidRPr="008253CB">
        <w:rPr>
          <w:noProof/>
          <w:sz w:val="18"/>
        </w:rPr>
        <w:fldChar w:fldCharType="separate"/>
      </w:r>
      <w:r w:rsidRPr="008253CB">
        <w:rPr>
          <w:noProof/>
          <w:sz w:val="18"/>
        </w:rPr>
        <w:t>58</w:t>
      </w:r>
      <w:r w:rsidRPr="008253CB">
        <w:rPr>
          <w:noProof/>
          <w:sz w:val="18"/>
        </w:rPr>
        <w:fldChar w:fldCharType="end"/>
      </w:r>
    </w:p>
    <w:p w:rsidR="008253CB" w:rsidRDefault="008253CB">
      <w:pPr>
        <w:pStyle w:val="TOC8"/>
        <w:rPr>
          <w:rFonts w:asciiTheme="minorHAnsi" w:eastAsiaTheme="minorEastAsia" w:hAnsiTheme="minorHAnsi" w:cstheme="minorBidi"/>
          <w:noProof/>
          <w:kern w:val="0"/>
          <w:sz w:val="22"/>
          <w:szCs w:val="22"/>
        </w:rPr>
      </w:pPr>
      <w:r>
        <w:rPr>
          <w:noProof/>
        </w:rPr>
        <w:t>Customs Tariff Amendment (Schedule 4) Act 2012 (No. 138, 2012)</w:t>
      </w:r>
      <w:r w:rsidRPr="008253CB">
        <w:rPr>
          <w:noProof/>
          <w:sz w:val="18"/>
        </w:rPr>
        <w:tab/>
      </w:r>
      <w:r w:rsidRPr="008253CB">
        <w:rPr>
          <w:noProof/>
          <w:sz w:val="18"/>
        </w:rPr>
        <w:fldChar w:fldCharType="begin"/>
      </w:r>
      <w:r w:rsidRPr="008253CB">
        <w:rPr>
          <w:noProof/>
          <w:sz w:val="18"/>
        </w:rPr>
        <w:instrText xml:space="preserve"> PAGEREF _Toc350414169 \h </w:instrText>
      </w:r>
      <w:r w:rsidRPr="008253CB">
        <w:rPr>
          <w:noProof/>
          <w:sz w:val="18"/>
        </w:rPr>
      </w:r>
      <w:r w:rsidRPr="008253CB">
        <w:rPr>
          <w:noProof/>
          <w:sz w:val="18"/>
        </w:rPr>
        <w:fldChar w:fldCharType="separate"/>
      </w:r>
      <w:r w:rsidRPr="008253CB">
        <w:rPr>
          <w:noProof/>
          <w:sz w:val="18"/>
        </w:rPr>
        <w:t>58</w:t>
      </w:r>
      <w:r w:rsidRPr="008253CB">
        <w:rPr>
          <w:noProof/>
          <w:sz w:val="18"/>
        </w:rPr>
        <w:fldChar w:fldCharType="end"/>
      </w:r>
    </w:p>
    <w:p w:rsidR="008253CB" w:rsidRDefault="008253CB">
      <w:pPr>
        <w:pStyle w:val="TOC7"/>
        <w:rPr>
          <w:rFonts w:asciiTheme="minorHAnsi" w:eastAsiaTheme="minorEastAsia" w:hAnsiTheme="minorHAnsi" w:cstheme="minorBidi"/>
          <w:noProof/>
          <w:kern w:val="0"/>
          <w:sz w:val="22"/>
          <w:szCs w:val="22"/>
        </w:rPr>
      </w:pPr>
      <w:r>
        <w:rPr>
          <w:noProof/>
        </w:rPr>
        <w:t>Endnote 4—Uncommenced amendments</w:t>
      </w:r>
      <w:r w:rsidRPr="008253CB">
        <w:rPr>
          <w:noProof/>
          <w:sz w:val="18"/>
        </w:rPr>
        <w:tab/>
      </w:r>
      <w:r w:rsidRPr="008253CB">
        <w:rPr>
          <w:noProof/>
          <w:sz w:val="18"/>
        </w:rPr>
        <w:fldChar w:fldCharType="begin"/>
      </w:r>
      <w:r w:rsidRPr="008253CB">
        <w:rPr>
          <w:noProof/>
          <w:sz w:val="18"/>
        </w:rPr>
        <w:instrText xml:space="preserve"> PAGEREF _Toc350414170 \h </w:instrText>
      </w:r>
      <w:r w:rsidRPr="008253CB">
        <w:rPr>
          <w:noProof/>
          <w:sz w:val="18"/>
        </w:rPr>
      </w:r>
      <w:r w:rsidRPr="008253CB">
        <w:rPr>
          <w:noProof/>
          <w:sz w:val="18"/>
        </w:rPr>
        <w:fldChar w:fldCharType="separate"/>
      </w:r>
      <w:r w:rsidRPr="008253CB">
        <w:rPr>
          <w:noProof/>
          <w:sz w:val="18"/>
        </w:rPr>
        <w:t>59</w:t>
      </w:r>
      <w:r w:rsidRPr="008253CB">
        <w:rPr>
          <w:noProof/>
          <w:sz w:val="18"/>
        </w:rPr>
        <w:fldChar w:fldCharType="end"/>
      </w:r>
    </w:p>
    <w:p w:rsidR="008253CB" w:rsidRDefault="008253CB">
      <w:pPr>
        <w:pStyle w:val="TOC7"/>
        <w:rPr>
          <w:rFonts w:asciiTheme="minorHAnsi" w:eastAsiaTheme="minorEastAsia" w:hAnsiTheme="minorHAnsi" w:cstheme="minorBidi"/>
          <w:noProof/>
          <w:kern w:val="0"/>
          <w:sz w:val="22"/>
          <w:szCs w:val="22"/>
        </w:rPr>
      </w:pPr>
      <w:r>
        <w:rPr>
          <w:noProof/>
        </w:rPr>
        <w:t>Endnote 5—Misdescribed amendments</w:t>
      </w:r>
      <w:r w:rsidRPr="008253CB">
        <w:rPr>
          <w:noProof/>
          <w:sz w:val="18"/>
        </w:rPr>
        <w:tab/>
      </w:r>
      <w:r w:rsidRPr="008253CB">
        <w:rPr>
          <w:noProof/>
          <w:sz w:val="18"/>
        </w:rPr>
        <w:fldChar w:fldCharType="begin"/>
      </w:r>
      <w:r w:rsidRPr="008253CB">
        <w:rPr>
          <w:noProof/>
          <w:sz w:val="18"/>
        </w:rPr>
        <w:instrText xml:space="preserve"> PAGEREF _Toc350414171 \h </w:instrText>
      </w:r>
      <w:r w:rsidRPr="008253CB">
        <w:rPr>
          <w:noProof/>
          <w:sz w:val="18"/>
        </w:rPr>
      </w:r>
      <w:r w:rsidRPr="008253CB">
        <w:rPr>
          <w:noProof/>
          <w:sz w:val="18"/>
        </w:rPr>
        <w:fldChar w:fldCharType="separate"/>
      </w:r>
      <w:r w:rsidRPr="008253CB">
        <w:rPr>
          <w:noProof/>
          <w:sz w:val="18"/>
        </w:rPr>
        <w:t>60</w:t>
      </w:r>
      <w:r w:rsidRPr="008253CB">
        <w:rPr>
          <w:noProof/>
          <w:sz w:val="18"/>
        </w:rPr>
        <w:fldChar w:fldCharType="end"/>
      </w:r>
    </w:p>
    <w:p w:rsidR="00C675B1" w:rsidRPr="00B5739B" w:rsidRDefault="008253CB" w:rsidP="00C675B1">
      <w:r>
        <w:fldChar w:fldCharType="end"/>
      </w:r>
    </w:p>
    <w:p w:rsidR="00710083" w:rsidRPr="00B5739B" w:rsidRDefault="00710083" w:rsidP="00710083">
      <w:pPr>
        <w:sectPr w:rsidR="00710083" w:rsidRPr="00B5739B" w:rsidSect="00107CD2">
          <w:headerReference w:type="even" r:id="rId16"/>
          <w:headerReference w:type="default" r:id="rId17"/>
          <w:footerReference w:type="even" r:id="rId18"/>
          <w:footerReference w:type="default" r:id="rId19"/>
          <w:headerReference w:type="first" r:id="rId20"/>
          <w:pgSz w:w="11907" w:h="16839"/>
          <w:pgMar w:top="2381" w:right="2410" w:bottom="4252" w:left="2410" w:header="720" w:footer="3402" w:gutter="0"/>
          <w:pgNumType w:fmt="lowerRoman" w:start="1"/>
          <w:cols w:space="708"/>
          <w:docGrid w:linePitch="360"/>
        </w:sectPr>
      </w:pPr>
    </w:p>
    <w:p w:rsidR="0082798B" w:rsidRPr="00B5739B" w:rsidRDefault="0082798B" w:rsidP="00D63A37">
      <w:pPr>
        <w:pStyle w:val="LongT"/>
      </w:pPr>
      <w:r w:rsidRPr="00B5739B">
        <w:lastRenderedPageBreak/>
        <w:t>An Act about a luxury car tax to implement A New Tax System, and for related purposes</w:t>
      </w:r>
    </w:p>
    <w:p w:rsidR="0082798B" w:rsidRPr="00B5739B" w:rsidRDefault="0082798B" w:rsidP="00114088">
      <w:pPr>
        <w:pStyle w:val="ActHead2"/>
      </w:pPr>
      <w:bookmarkStart w:id="0" w:name="_Toc350414056"/>
      <w:r w:rsidRPr="00B5739B">
        <w:rPr>
          <w:rStyle w:val="CharPartNo"/>
        </w:rPr>
        <w:t>Part</w:t>
      </w:r>
      <w:r w:rsidR="00B5739B">
        <w:rPr>
          <w:rStyle w:val="CharPartNo"/>
        </w:rPr>
        <w:t> </w:t>
      </w:r>
      <w:r w:rsidRPr="00B5739B">
        <w:rPr>
          <w:rStyle w:val="CharPartNo"/>
        </w:rPr>
        <w:t>1</w:t>
      </w:r>
      <w:r w:rsidRPr="00B5739B">
        <w:t>—</w:t>
      </w:r>
      <w:r w:rsidRPr="00B5739B">
        <w:rPr>
          <w:rStyle w:val="CharPartText"/>
        </w:rPr>
        <w:t>Preliminary</w:t>
      </w:r>
      <w:bookmarkEnd w:id="0"/>
    </w:p>
    <w:p w:rsidR="0082798B" w:rsidRPr="00B5739B" w:rsidRDefault="0082798B" w:rsidP="00114088">
      <w:pPr>
        <w:pStyle w:val="ActHead3"/>
      </w:pPr>
      <w:bookmarkStart w:id="1" w:name="_Toc350414057"/>
      <w:r w:rsidRPr="00B5739B">
        <w:rPr>
          <w:rStyle w:val="CharDivNo"/>
        </w:rPr>
        <w:t>Division</w:t>
      </w:r>
      <w:r w:rsidR="00B5739B">
        <w:rPr>
          <w:rStyle w:val="CharDivNo"/>
        </w:rPr>
        <w:t> </w:t>
      </w:r>
      <w:r w:rsidRPr="00B5739B">
        <w:rPr>
          <w:rStyle w:val="CharDivNo"/>
        </w:rPr>
        <w:t>1</w:t>
      </w:r>
      <w:r w:rsidRPr="00B5739B">
        <w:t>—</w:t>
      </w:r>
      <w:r w:rsidRPr="00B5739B">
        <w:rPr>
          <w:rStyle w:val="CharDivText"/>
        </w:rPr>
        <w:t>Preliminary</w:t>
      </w:r>
      <w:bookmarkEnd w:id="1"/>
    </w:p>
    <w:p w:rsidR="0082798B" w:rsidRPr="00B5739B" w:rsidRDefault="0082798B" w:rsidP="00114088">
      <w:pPr>
        <w:pStyle w:val="ActHead5"/>
      </w:pPr>
      <w:bookmarkStart w:id="2" w:name="_Toc350414058"/>
      <w:r w:rsidRPr="00B5739B">
        <w:rPr>
          <w:rStyle w:val="CharSectno"/>
        </w:rPr>
        <w:t>1</w:t>
      </w:r>
      <w:r w:rsidR="00B5739B">
        <w:rPr>
          <w:rStyle w:val="CharSectno"/>
        </w:rPr>
        <w:noBreakHyphen/>
      </w:r>
      <w:r w:rsidRPr="00B5739B">
        <w:rPr>
          <w:rStyle w:val="CharSectno"/>
        </w:rPr>
        <w:t>1</w:t>
      </w:r>
      <w:r w:rsidRPr="00B5739B">
        <w:t xml:space="preserve">  Short title</w:t>
      </w:r>
      <w:bookmarkEnd w:id="2"/>
    </w:p>
    <w:p w:rsidR="0082798B" w:rsidRPr="00B5739B" w:rsidRDefault="0082798B">
      <w:pPr>
        <w:pStyle w:val="subsection"/>
      </w:pPr>
      <w:r w:rsidRPr="00B5739B">
        <w:rPr>
          <w:sz w:val="18"/>
        </w:rPr>
        <w:tab/>
      </w:r>
      <w:r w:rsidRPr="00B5739B">
        <w:rPr>
          <w:sz w:val="18"/>
        </w:rPr>
        <w:tab/>
      </w:r>
      <w:r w:rsidRPr="00B5739B">
        <w:t xml:space="preserve">This Act may be cited as the </w:t>
      </w:r>
      <w:r w:rsidRPr="00B5739B">
        <w:rPr>
          <w:i/>
        </w:rPr>
        <w:t>A New Tax System (Luxury Car Tax) Act 1999</w:t>
      </w:r>
      <w:r w:rsidRPr="00B5739B">
        <w:t>.</w:t>
      </w:r>
    </w:p>
    <w:p w:rsidR="0082798B" w:rsidRPr="00B5739B" w:rsidRDefault="0082798B" w:rsidP="00114088">
      <w:pPr>
        <w:pStyle w:val="ActHead5"/>
      </w:pPr>
      <w:bookmarkStart w:id="3" w:name="_Toc350414059"/>
      <w:r w:rsidRPr="00B5739B">
        <w:rPr>
          <w:rStyle w:val="CharSectno"/>
        </w:rPr>
        <w:t>1</w:t>
      </w:r>
      <w:r w:rsidR="00B5739B">
        <w:rPr>
          <w:rStyle w:val="CharSectno"/>
        </w:rPr>
        <w:noBreakHyphen/>
      </w:r>
      <w:r w:rsidRPr="00B5739B">
        <w:rPr>
          <w:rStyle w:val="CharSectno"/>
        </w:rPr>
        <w:t>2</w:t>
      </w:r>
      <w:r w:rsidRPr="00B5739B">
        <w:t xml:space="preserve">  Commencement</w:t>
      </w:r>
      <w:bookmarkEnd w:id="3"/>
    </w:p>
    <w:p w:rsidR="0082798B" w:rsidRPr="00B5739B" w:rsidRDefault="0082798B">
      <w:pPr>
        <w:pStyle w:val="subsection"/>
      </w:pPr>
      <w:r w:rsidRPr="00B5739B">
        <w:tab/>
      </w:r>
      <w:r w:rsidRPr="00B5739B">
        <w:tab/>
        <w:t>This Act commences on 1</w:t>
      </w:r>
      <w:r w:rsidR="00B5739B">
        <w:t> </w:t>
      </w:r>
      <w:r w:rsidRPr="00B5739B">
        <w:t>July 2000.</w:t>
      </w:r>
    </w:p>
    <w:p w:rsidR="0082798B" w:rsidRPr="00B5739B" w:rsidRDefault="0082798B" w:rsidP="00114088">
      <w:pPr>
        <w:pStyle w:val="ActHead5"/>
      </w:pPr>
      <w:bookmarkStart w:id="4" w:name="_Toc350414060"/>
      <w:r w:rsidRPr="00B5739B">
        <w:rPr>
          <w:rStyle w:val="CharSectno"/>
        </w:rPr>
        <w:t>1</w:t>
      </w:r>
      <w:r w:rsidR="00B5739B">
        <w:rPr>
          <w:rStyle w:val="CharSectno"/>
        </w:rPr>
        <w:noBreakHyphen/>
      </w:r>
      <w:r w:rsidRPr="00B5739B">
        <w:rPr>
          <w:rStyle w:val="CharSectno"/>
        </w:rPr>
        <w:t>3</w:t>
      </w:r>
      <w:r w:rsidRPr="00B5739B">
        <w:t xml:space="preserve">  </w:t>
      </w:r>
      <w:smartTag w:uri="urn:schemas-microsoft-com:office:smarttags" w:element="PlaceType">
        <w:r w:rsidRPr="00B5739B">
          <w:t>States</w:t>
        </w:r>
      </w:smartTag>
      <w:r w:rsidRPr="00B5739B">
        <w:t xml:space="preserve"> and Territories are bound by the luxury car tax law</w:t>
      </w:r>
      <w:bookmarkEnd w:id="4"/>
    </w:p>
    <w:p w:rsidR="0082798B" w:rsidRPr="00B5739B" w:rsidRDefault="0082798B">
      <w:pPr>
        <w:pStyle w:val="subsection"/>
      </w:pPr>
      <w:r w:rsidRPr="00B5739B">
        <w:tab/>
      </w:r>
      <w:r w:rsidRPr="00B5739B">
        <w:tab/>
        <w:t xml:space="preserve">The </w:t>
      </w:r>
      <w:r w:rsidR="00B5739B" w:rsidRPr="00B5739B">
        <w:rPr>
          <w:position w:val="6"/>
          <w:sz w:val="16"/>
        </w:rPr>
        <w:t>*</w:t>
      </w:r>
      <w:r w:rsidRPr="00B5739B">
        <w:t xml:space="preserve">luxury car tax law binds the Crown in right of each of the States, of the </w:t>
      </w:r>
      <w:smartTag w:uri="urn:schemas-microsoft-com:office:smarttags" w:element="State">
        <w:smartTag w:uri="urn:schemas-microsoft-com:office:smarttags" w:element="place">
          <w:r w:rsidRPr="00B5739B">
            <w:t>Australian Capital Territory</w:t>
          </w:r>
        </w:smartTag>
      </w:smartTag>
      <w:r w:rsidRPr="00B5739B">
        <w:t xml:space="preserve"> and of the </w:t>
      </w:r>
      <w:smartTag w:uri="urn:schemas-microsoft-com:office:smarttags" w:element="State">
        <w:smartTag w:uri="urn:schemas-microsoft-com:office:smarttags" w:element="place">
          <w:r w:rsidRPr="00B5739B">
            <w:t>Northern Territory</w:t>
          </w:r>
        </w:smartTag>
      </w:smartTag>
      <w:r w:rsidRPr="00B5739B">
        <w:t>. However, it does not make the Crown liable to be prosecuted for an offence.</w:t>
      </w:r>
    </w:p>
    <w:p w:rsidR="0082798B" w:rsidRPr="00B5739B" w:rsidRDefault="0082798B" w:rsidP="00582F00">
      <w:pPr>
        <w:pStyle w:val="ActHead3"/>
        <w:pageBreakBefore/>
      </w:pPr>
      <w:bookmarkStart w:id="5" w:name="_Toc350414061"/>
      <w:r w:rsidRPr="00B5739B">
        <w:rPr>
          <w:rStyle w:val="CharDivNo"/>
        </w:rPr>
        <w:lastRenderedPageBreak/>
        <w:t>Division</w:t>
      </w:r>
      <w:r w:rsidR="00B5739B">
        <w:rPr>
          <w:rStyle w:val="CharDivNo"/>
        </w:rPr>
        <w:t> </w:t>
      </w:r>
      <w:r w:rsidRPr="00B5739B">
        <w:rPr>
          <w:rStyle w:val="CharDivNo"/>
        </w:rPr>
        <w:t>2</w:t>
      </w:r>
      <w:r w:rsidRPr="00B5739B">
        <w:t>—</w:t>
      </w:r>
      <w:r w:rsidRPr="00B5739B">
        <w:rPr>
          <w:rStyle w:val="CharDivText"/>
        </w:rPr>
        <w:t>Overview of the luxury car tax legislation</w:t>
      </w:r>
      <w:bookmarkEnd w:id="5"/>
    </w:p>
    <w:p w:rsidR="0082798B" w:rsidRPr="00B5739B" w:rsidRDefault="0082798B" w:rsidP="00114088">
      <w:pPr>
        <w:pStyle w:val="ActHead5"/>
      </w:pPr>
      <w:bookmarkStart w:id="6" w:name="_Toc350414062"/>
      <w:r w:rsidRPr="00B5739B">
        <w:rPr>
          <w:rStyle w:val="CharSectno"/>
        </w:rPr>
        <w:t>2</w:t>
      </w:r>
      <w:r w:rsidR="00B5739B">
        <w:rPr>
          <w:rStyle w:val="CharSectno"/>
        </w:rPr>
        <w:noBreakHyphen/>
      </w:r>
      <w:r w:rsidRPr="00B5739B">
        <w:rPr>
          <w:rStyle w:val="CharSectno"/>
        </w:rPr>
        <w:t>1</w:t>
      </w:r>
      <w:r w:rsidRPr="00B5739B">
        <w:t xml:space="preserve">  What this Act is about</w:t>
      </w:r>
      <w:bookmarkEnd w:id="6"/>
    </w:p>
    <w:p w:rsidR="0082798B" w:rsidRPr="00B5739B" w:rsidRDefault="0082798B">
      <w:pPr>
        <w:pStyle w:val="subsection"/>
      </w:pPr>
      <w:r w:rsidRPr="00B5739B">
        <w:tab/>
      </w:r>
      <w:r w:rsidRPr="00B5739B">
        <w:tab/>
        <w:t>This Act is about the luxury car tax. It is a single stage tax that is imposed on supplies and importations of luxury cars and is in addition to any GST that may be payable. The tax is only calculated on the value of the car that exceeds the luxury car tax threshold.</w:t>
      </w:r>
    </w:p>
    <w:p w:rsidR="0082798B" w:rsidRPr="00B5739B" w:rsidRDefault="0082798B">
      <w:pPr>
        <w:pStyle w:val="notetext"/>
      </w:pPr>
      <w:r w:rsidRPr="00B5739B">
        <w:t>Note:</w:t>
      </w:r>
      <w:r w:rsidRPr="00B5739B">
        <w:tab/>
        <w:t>The luxury car tax is imposed by 3 Acts:</w:t>
      </w:r>
    </w:p>
    <w:p w:rsidR="0082798B" w:rsidRPr="00B5739B" w:rsidRDefault="0082798B" w:rsidP="003B3FF6">
      <w:pPr>
        <w:pStyle w:val="notepara"/>
      </w:pPr>
      <w:r w:rsidRPr="00B5739B">
        <w:t>(a)</w:t>
      </w:r>
      <w:r w:rsidRPr="00B5739B">
        <w:tab/>
        <w:t xml:space="preserve">the </w:t>
      </w:r>
      <w:r w:rsidRPr="00B5739B">
        <w:rPr>
          <w:i/>
        </w:rPr>
        <w:t>A New Tax System (Luxury Car Tax Imposition—General) Act 1999</w:t>
      </w:r>
      <w:r w:rsidRPr="00B5739B">
        <w:t>; and</w:t>
      </w:r>
    </w:p>
    <w:p w:rsidR="0082798B" w:rsidRPr="00B5739B" w:rsidRDefault="0082798B" w:rsidP="003B3FF6">
      <w:pPr>
        <w:pStyle w:val="notepara"/>
      </w:pPr>
      <w:r w:rsidRPr="00B5739B">
        <w:t>(b)</w:t>
      </w:r>
      <w:r w:rsidRPr="00B5739B">
        <w:tab/>
        <w:t xml:space="preserve">the </w:t>
      </w:r>
      <w:r w:rsidRPr="00B5739B">
        <w:rPr>
          <w:i/>
        </w:rPr>
        <w:t>A New Tax System (Luxury Car Tax Imposition—Customs) Act 1999</w:t>
      </w:r>
      <w:r w:rsidRPr="00B5739B">
        <w:t>; and</w:t>
      </w:r>
    </w:p>
    <w:p w:rsidR="0082798B" w:rsidRPr="00B5739B" w:rsidRDefault="0082798B" w:rsidP="003B3FF6">
      <w:pPr>
        <w:pStyle w:val="notepara"/>
      </w:pPr>
      <w:r w:rsidRPr="00B5739B">
        <w:t>(c)</w:t>
      </w:r>
      <w:r w:rsidRPr="00B5739B">
        <w:tab/>
        <w:t xml:space="preserve">the </w:t>
      </w:r>
      <w:r w:rsidRPr="00B5739B">
        <w:rPr>
          <w:i/>
        </w:rPr>
        <w:t>A New Tax System (Luxury Car Tax Imposition—Excise) Act 1999</w:t>
      </w:r>
      <w:r w:rsidRPr="00B5739B">
        <w:t>.</w:t>
      </w:r>
    </w:p>
    <w:p w:rsidR="0082798B" w:rsidRPr="00B5739B" w:rsidRDefault="0082798B" w:rsidP="00114088">
      <w:pPr>
        <w:pStyle w:val="ActHead5"/>
      </w:pPr>
      <w:bookmarkStart w:id="7" w:name="_Toc350414063"/>
      <w:r w:rsidRPr="00B5739B">
        <w:rPr>
          <w:rStyle w:val="CharSectno"/>
        </w:rPr>
        <w:t>2</w:t>
      </w:r>
      <w:r w:rsidR="00B5739B">
        <w:rPr>
          <w:rStyle w:val="CharSectno"/>
        </w:rPr>
        <w:noBreakHyphen/>
      </w:r>
      <w:r w:rsidRPr="00B5739B">
        <w:rPr>
          <w:rStyle w:val="CharSectno"/>
        </w:rPr>
        <w:t>5</w:t>
      </w:r>
      <w:r w:rsidRPr="00B5739B">
        <w:t xml:space="preserve">  Luxury car tax (Part</w:t>
      </w:r>
      <w:r w:rsidR="00B5739B">
        <w:t> </w:t>
      </w:r>
      <w:r w:rsidRPr="00B5739B">
        <w:t>2)</w:t>
      </w:r>
      <w:bookmarkEnd w:id="7"/>
    </w:p>
    <w:p w:rsidR="0082798B" w:rsidRPr="00B5739B" w:rsidRDefault="0082798B">
      <w:pPr>
        <w:pStyle w:val="subsection"/>
      </w:pPr>
      <w:r w:rsidRPr="00B5739B">
        <w:tab/>
        <w:t>(1)</w:t>
      </w:r>
      <w:r w:rsidRPr="00B5739B">
        <w:tab/>
        <w:t>Part</w:t>
      </w:r>
      <w:r w:rsidR="00B5739B">
        <w:t> </w:t>
      </w:r>
      <w:r w:rsidRPr="00B5739B">
        <w:t>2 sets out the rules that establish liability for the luxury car tax. The tax applies to both supplies and importations of luxury cars. (Divisions</w:t>
      </w:r>
      <w:r w:rsidR="00B5739B">
        <w:t> </w:t>
      </w:r>
      <w:r w:rsidRPr="00B5739B">
        <w:t>5 and 7)</w:t>
      </w:r>
    </w:p>
    <w:p w:rsidR="0082798B" w:rsidRPr="00B5739B" w:rsidRDefault="0082798B">
      <w:pPr>
        <w:pStyle w:val="subsection"/>
      </w:pPr>
      <w:r w:rsidRPr="00B5739B">
        <w:tab/>
        <w:t>(2)</w:t>
      </w:r>
      <w:r w:rsidRPr="00B5739B">
        <w:tab/>
        <w:t>There is a system of quoting which is designed to prevent the tax becoming payable until the car is sold or imported at the retail level. (Division</w:t>
      </w:r>
      <w:r w:rsidR="00B5739B">
        <w:t> </w:t>
      </w:r>
      <w:r w:rsidRPr="00B5739B">
        <w:t>9)</w:t>
      </w:r>
    </w:p>
    <w:p w:rsidR="0082798B" w:rsidRPr="00B5739B" w:rsidRDefault="0082798B" w:rsidP="00114088">
      <w:pPr>
        <w:pStyle w:val="ActHead5"/>
      </w:pPr>
      <w:bookmarkStart w:id="8" w:name="_Toc350414064"/>
      <w:r w:rsidRPr="00B5739B">
        <w:rPr>
          <w:rStyle w:val="CharSectno"/>
        </w:rPr>
        <w:t>2</w:t>
      </w:r>
      <w:r w:rsidR="00B5739B">
        <w:rPr>
          <w:rStyle w:val="CharSectno"/>
        </w:rPr>
        <w:noBreakHyphen/>
      </w:r>
      <w:r w:rsidRPr="00B5739B">
        <w:rPr>
          <w:rStyle w:val="CharSectno"/>
        </w:rPr>
        <w:t>10</w:t>
      </w:r>
      <w:r w:rsidRPr="00B5739B">
        <w:t xml:space="preserve">  Paying the luxury car tax (Part</w:t>
      </w:r>
      <w:r w:rsidR="00B5739B">
        <w:t> </w:t>
      </w:r>
      <w:r w:rsidRPr="00B5739B">
        <w:t>3)</w:t>
      </w:r>
      <w:bookmarkEnd w:id="8"/>
    </w:p>
    <w:p w:rsidR="0082798B" w:rsidRPr="00B5739B" w:rsidRDefault="0082798B">
      <w:pPr>
        <w:pStyle w:val="subsection"/>
      </w:pPr>
      <w:r w:rsidRPr="00B5739B">
        <w:tab/>
        <w:t>(1)</w:t>
      </w:r>
      <w:r w:rsidRPr="00B5739B">
        <w:tab/>
        <w:t xml:space="preserve">Amounts of luxury car tax are included in net amounts under the GST system. This has the effect of incorporating the luxury car tax into the payments and refunds system for the GST. However, </w:t>
      </w:r>
      <w:r w:rsidR="00003C00" w:rsidRPr="00B5739B">
        <w:t>assessed luxury car tax on importations</w:t>
      </w:r>
      <w:r w:rsidRPr="00B5739B">
        <w:t xml:space="preserve"> is paid with customs duty (where appropriate). (Division</w:t>
      </w:r>
      <w:r w:rsidR="00B5739B">
        <w:t> </w:t>
      </w:r>
      <w:r w:rsidRPr="00B5739B">
        <w:t>13)</w:t>
      </w:r>
    </w:p>
    <w:p w:rsidR="0082798B" w:rsidRPr="00B5739B" w:rsidRDefault="0082798B">
      <w:pPr>
        <w:pStyle w:val="subsection"/>
      </w:pPr>
      <w:r w:rsidRPr="00B5739B">
        <w:lastRenderedPageBreak/>
        <w:tab/>
        <w:t>(2)</w:t>
      </w:r>
      <w:r w:rsidRPr="00B5739B">
        <w:tab/>
        <w:t>Adjustments to the net amount can arise out of circumstances that occur after the supply or importation of the car. (Division</w:t>
      </w:r>
      <w:r w:rsidR="00B5739B">
        <w:t> </w:t>
      </w:r>
      <w:r w:rsidRPr="00B5739B">
        <w:t>15)</w:t>
      </w:r>
    </w:p>
    <w:p w:rsidR="0082798B" w:rsidRPr="00B5739B" w:rsidRDefault="0082798B" w:rsidP="0054346F">
      <w:pPr>
        <w:pStyle w:val="subsection"/>
        <w:keepNext/>
        <w:keepLines/>
      </w:pPr>
      <w:r w:rsidRPr="00B5739B">
        <w:tab/>
        <w:t>(3)</w:t>
      </w:r>
      <w:r w:rsidRPr="00B5739B">
        <w:tab/>
        <w:t>Credits can arise for people who are not entitled to an adjustment but who, for example, have paid too much tax. (Division</w:t>
      </w:r>
      <w:r w:rsidR="00B5739B">
        <w:t> </w:t>
      </w:r>
      <w:r w:rsidRPr="00B5739B">
        <w:t>17)</w:t>
      </w:r>
    </w:p>
    <w:p w:rsidR="00A379F6" w:rsidRPr="00B5739B" w:rsidRDefault="00A379F6" w:rsidP="00A379F6">
      <w:pPr>
        <w:pStyle w:val="subsection"/>
      </w:pPr>
      <w:r w:rsidRPr="00B5739B">
        <w:tab/>
        <w:t>(4)</w:t>
      </w:r>
      <w:r w:rsidRPr="00B5739B">
        <w:tab/>
        <w:t>Refunds can arise for primary producers and tourism operators in certain circumstances. (Division</w:t>
      </w:r>
      <w:r w:rsidR="00B5739B">
        <w:t> </w:t>
      </w:r>
      <w:r w:rsidRPr="00B5739B">
        <w:t>18).</w:t>
      </w:r>
    </w:p>
    <w:p w:rsidR="0082798B" w:rsidRPr="00B5739B" w:rsidRDefault="0082798B" w:rsidP="00114088">
      <w:pPr>
        <w:pStyle w:val="ActHead5"/>
      </w:pPr>
      <w:bookmarkStart w:id="9" w:name="_Toc350414065"/>
      <w:r w:rsidRPr="00B5739B">
        <w:rPr>
          <w:rStyle w:val="CharSectno"/>
        </w:rPr>
        <w:t>2</w:t>
      </w:r>
      <w:r w:rsidR="00B5739B">
        <w:rPr>
          <w:rStyle w:val="CharSectno"/>
        </w:rPr>
        <w:noBreakHyphen/>
      </w:r>
      <w:r w:rsidRPr="00B5739B">
        <w:rPr>
          <w:rStyle w:val="CharSectno"/>
        </w:rPr>
        <w:t>15</w:t>
      </w:r>
      <w:r w:rsidRPr="00B5739B">
        <w:t xml:space="preserve">  Miscellaneous (Part</w:t>
      </w:r>
      <w:r w:rsidR="00B5739B">
        <w:t> </w:t>
      </w:r>
      <w:r w:rsidRPr="00B5739B">
        <w:t>4)</w:t>
      </w:r>
      <w:bookmarkEnd w:id="9"/>
    </w:p>
    <w:p w:rsidR="0082798B" w:rsidRPr="00B5739B" w:rsidRDefault="0082798B">
      <w:pPr>
        <w:pStyle w:val="subsection"/>
      </w:pPr>
      <w:r w:rsidRPr="00B5739B">
        <w:tab/>
      </w:r>
      <w:r w:rsidRPr="00B5739B">
        <w:tab/>
        <w:t>Part</w:t>
      </w:r>
      <w:r w:rsidR="00B5739B">
        <w:t> </w:t>
      </w:r>
      <w:r w:rsidRPr="00B5739B">
        <w:t>4 deals with miscellaneous matters.</w:t>
      </w:r>
    </w:p>
    <w:p w:rsidR="0082798B" w:rsidRPr="00B5739B" w:rsidRDefault="0082798B" w:rsidP="00114088">
      <w:pPr>
        <w:pStyle w:val="ActHead5"/>
      </w:pPr>
      <w:bookmarkStart w:id="10" w:name="_Toc350414066"/>
      <w:r w:rsidRPr="00B5739B">
        <w:rPr>
          <w:rStyle w:val="CharSectno"/>
        </w:rPr>
        <w:t>2</w:t>
      </w:r>
      <w:r w:rsidR="00B5739B">
        <w:rPr>
          <w:rStyle w:val="CharSectno"/>
        </w:rPr>
        <w:noBreakHyphen/>
      </w:r>
      <w:r w:rsidRPr="00B5739B">
        <w:rPr>
          <w:rStyle w:val="CharSectno"/>
        </w:rPr>
        <w:t>20</w:t>
      </w:r>
      <w:r w:rsidRPr="00B5739B">
        <w:t xml:space="preserve">  Interpretative provisions (Part</w:t>
      </w:r>
      <w:r w:rsidR="00B5739B">
        <w:t> </w:t>
      </w:r>
      <w:r w:rsidRPr="00B5739B">
        <w:t>5)</w:t>
      </w:r>
      <w:bookmarkEnd w:id="10"/>
    </w:p>
    <w:p w:rsidR="0082798B" w:rsidRPr="00B5739B" w:rsidRDefault="0082798B">
      <w:pPr>
        <w:pStyle w:val="subsection"/>
      </w:pPr>
      <w:r w:rsidRPr="00B5739B">
        <w:tab/>
      </w:r>
      <w:r w:rsidRPr="00B5739B">
        <w:tab/>
        <w:t>Part</w:t>
      </w:r>
      <w:r w:rsidR="00B5739B">
        <w:t> </w:t>
      </w:r>
      <w:r w:rsidRPr="00B5739B">
        <w:t>5 contains the Dictionary, which sets out a list of all the terms that are defined in this Act. It also sets out the meanings of some important concepts and rules on how to interpret this Act.</w:t>
      </w:r>
    </w:p>
    <w:p w:rsidR="008C12E8" w:rsidRPr="00B5739B" w:rsidRDefault="008C12E8" w:rsidP="008C12E8">
      <w:pPr>
        <w:pStyle w:val="ActHead5"/>
      </w:pPr>
      <w:bookmarkStart w:id="11" w:name="_Toc350414067"/>
      <w:r w:rsidRPr="00B5739B">
        <w:rPr>
          <w:rStyle w:val="CharSectno"/>
        </w:rPr>
        <w:t>2</w:t>
      </w:r>
      <w:r w:rsidR="00B5739B">
        <w:rPr>
          <w:rStyle w:val="CharSectno"/>
        </w:rPr>
        <w:noBreakHyphen/>
      </w:r>
      <w:r w:rsidRPr="00B5739B">
        <w:rPr>
          <w:rStyle w:val="CharSectno"/>
        </w:rPr>
        <w:t>25</w:t>
      </w:r>
      <w:r w:rsidRPr="00B5739B">
        <w:t xml:space="preserve">  Administration, collection and recovery provisions in the </w:t>
      </w:r>
      <w:r w:rsidRPr="00B5739B">
        <w:rPr>
          <w:i/>
        </w:rPr>
        <w:t>Taxation Administration Act 1953</w:t>
      </w:r>
      <w:bookmarkEnd w:id="11"/>
    </w:p>
    <w:p w:rsidR="0082798B" w:rsidRPr="00B5739B" w:rsidRDefault="0082798B">
      <w:pPr>
        <w:pStyle w:val="subsection"/>
      </w:pPr>
      <w:r w:rsidRPr="00B5739B">
        <w:tab/>
      </w:r>
      <w:r w:rsidRPr="00B5739B">
        <w:tab/>
      </w:r>
      <w:r w:rsidR="00860821" w:rsidRPr="00B5739B">
        <w:t>Parts</w:t>
      </w:r>
      <w:r w:rsidR="00B5739B">
        <w:t> </w:t>
      </w:r>
      <w:r w:rsidR="00860821" w:rsidRPr="00B5739B">
        <w:t>3</w:t>
      </w:r>
      <w:r w:rsidR="00B5739B">
        <w:noBreakHyphen/>
      </w:r>
      <w:r w:rsidR="00860821" w:rsidRPr="00B5739B">
        <w:t>10</w:t>
      </w:r>
      <w:r w:rsidR="00003C00" w:rsidRPr="00B5739B">
        <w:t>, 4</w:t>
      </w:r>
      <w:r w:rsidR="00B5739B">
        <w:noBreakHyphen/>
      </w:r>
      <w:r w:rsidR="00003C00" w:rsidRPr="00B5739B">
        <w:t>1</w:t>
      </w:r>
      <w:r w:rsidR="00860821" w:rsidRPr="00B5739B">
        <w:t xml:space="preserve"> and 4</w:t>
      </w:r>
      <w:r w:rsidR="00B5739B">
        <w:noBreakHyphen/>
      </w:r>
      <w:r w:rsidR="00860821" w:rsidRPr="00B5739B">
        <w:t>15 in Schedule</w:t>
      </w:r>
      <w:r w:rsidR="00B5739B">
        <w:t> </w:t>
      </w:r>
      <w:r w:rsidR="00860821" w:rsidRPr="00B5739B">
        <w:t xml:space="preserve">1 to the </w:t>
      </w:r>
      <w:r w:rsidR="00860821" w:rsidRPr="00B5739B">
        <w:rPr>
          <w:i/>
        </w:rPr>
        <w:t>Taxation Administration Act 1953</w:t>
      </w:r>
      <w:r w:rsidR="00860821" w:rsidRPr="00B5739B">
        <w:t xml:space="preserve"> contain</w:t>
      </w:r>
      <w:r w:rsidRPr="00B5739B">
        <w:t xml:space="preserve"> provisions relating to the administration of the luxury car tax, and to the collection and recovery of amounts of luxury car tax.</w:t>
      </w:r>
    </w:p>
    <w:p w:rsidR="0082798B" w:rsidRPr="00B5739B" w:rsidRDefault="0082798B" w:rsidP="00582F00">
      <w:pPr>
        <w:pStyle w:val="ActHead3"/>
        <w:pageBreakBefore/>
      </w:pPr>
      <w:bookmarkStart w:id="12" w:name="_Toc350414068"/>
      <w:r w:rsidRPr="00B5739B">
        <w:rPr>
          <w:rStyle w:val="CharDivNo"/>
        </w:rPr>
        <w:lastRenderedPageBreak/>
        <w:t>Division</w:t>
      </w:r>
      <w:r w:rsidR="00B5739B">
        <w:rPr>
          <w:rStyle w:val="CharDivNo"/>
        </w:rPr>
        <w:t> </w:t>
      </w:r>
      <w:r w:rsidRPr="00B5739B">
        <w:rPr>
          <w:rStyle w:val="CharDivNo"/>
        </w:rPr>
        <w:t>3</w:t>
      </w:r>
      <w:r w:rsidRPr="00B5739B">
        <w:t>—</w:t>
      </w:r>
      <w:r w:rsidRPr="00B5739B">
        <w:rPr>
          <w:rStyle w:val="CharDivText"/>
        </w:rPr>
        <w:t>Identifying defined terms</w:t>
      </w:r>
      <w:bookmarkEnd w:id="12"/>
    </w:p>
    <w:p w:rsidR="0082798B" w:rsidRPr="00B5739B" w:rsidRDefault="0082798B" w:rsidP="00114088">
      <w:pPr>
        <w:pStyle w:val="ActHead5"/>
      </w:pPr>
      <w:bookmarkStart w:id="13" w:name="_Toc350414069"/>
      <w:r w:rsidRPr="00B5739B">
        <w:rPr>
          <w:rStyle w:val="CharSectno"/>
        </w:rPr>
        <w:t>3</w:t>
      </w:r>
      <w:r w:rsidR="00B5739B">
        <w:rPr>
          <w:rStyle w:val="CharSectno"/>
        </w:rPr>
        <w:noBreakHyphen/>
      </w:r>
      <w:r w:rsidRPr="00B5739B">
        <w:rPr>
          <w:rStyle w:val="CharSectno"/>
        </w:rPr>
        <w:t>1</w:t>
      </w:r>
      <w:r w:rsidRPr="00B5739B">
        <w:t xml:space="preserve">  When defined terms are identified</w:t>
      </w:r>
      <w:bookmarkEnd w:id="13"/>
    </w:p>
    <w:p w:rsidR="0082798B" w:rsidRPr="00B5739B" w:rsidRDefault="0082798B">
      <w:pPr>
        <w:pStyle w:val="subsection"/>
      </w:pPr>
      <w:r w:rsidRPr="00B5739B">
        <w:tab/>
        <w:t>(1)</w:t>
      </w:r>
      <w:r w:rsidRPr="00B5739B">
        <w:tab/>
        <w:t>Many of the terms used in this Act are defined.</w:t>
      </w:r>
    </w:p>
    <w:p w:rsidR="0082798B" w:rsidRPr="00B5739B" w:rsidRDefault="0082798B">
      <w:pPr>
        <w:pStyle w:val="subsection"/>
      </w:pPr>
      <w:r w:rsidRPr="00B5739B">
        <w:tab/>
        <w:t>(2)</w:t>
      </w:r>
      <w:r w:rsidRPr="00B5739B">
        <w:tab/>
        <w:t>Most defined terms in this Act are identified by an asterisk appearing at the start of the term: as in “</w:t>
      </w:r>
      <w:r w:rsidR="00B5739B" w:rsidRPr="00B5739B">
        <w:rPr>
          <w:position w:val="6"/>
          <w:sz w:val="16"/>
        </w:rPr>
        <w:t>*</w:t>
      </w:r>
      <w:r w:rsidRPr="00B5739B">
        <w:t>luxury car”. The footnote that goes with the asterisk contains a signpost to the Dictionary definitions in section</w:t>
      </w:r>
      <w:r w:rsidR="00B5739B">
        <w:t> </w:t>
      </w:r>
      <w:r w:rsidRPr="00B5739B">
        <w:t>27</w:t>
      </w:r>
      <w:r w:rsidR="00B5739B">
        <w:noBreakHyphen/>
      </w:r>
      <w:r w:rsidRPr="00B5739B">
        <w:t>1.</w:t>
      </w:r>
    </w:p>
    <w:p w:rsidR="0082798B" w:rsidRPr="00B5739B" w:rsidRDefault="0082798B" w:rsidP="00114088">
      <w:pPr>
        <w:pStyle w:val="ActHead5"/>
      </w:pPr>
      <w:bookmarkStart w:id="14" w:name="_Toc350414070"/>
      <w:r w:rsidRPr="00B5739B">
        <w:rPr>
          <w:rStyle w:val="CharSectno"/>
        </w:rPr>
        <w:t>3</w:t>
      </w:r>
      <w:r w:rsidR="00B5739B">
        <w:rPr>
          <w:rStyle w:val="CharSectno"/>
        </w:rPr>
        <w:noBreakHyphen/>
      </w:r>
      <w:r w:rsidRPr="00B5739B">
        <w:rPr>
          <w:rStyle w:val="CharSectno"/>
        </w:rPr>
        <w:t>5</w:t>
      </w:r>
      <w:r w:rsidRPr="00B5739B">
        <w:t xml:space="preserve">  When terms are </w:t>
      </w:r>
      <w:r w:rsidRPr="00B5739B">
        <w:rPr>
          <w:i/>
        </w:rPr>
        <w:t>not</w:t>
      </w:r>
      <w:r w:rsidRPr="00B5739B">
        <w:t xml:space="preserve"> identified</w:t>
      </w:r>
      <w:bookmarkEnd w:id="14"/>
    </w:p>
    <w:p w:rsidR="0082798B" w:rsidRPr="00B5739B" w:rsidRDefault="0082798B">
      <w:pPr>
        <w:pStyle w:val="subsection"/>
      </w:pPr>
      <w:r w:rsidRPr="00B5739B">
        <w:tab/>
        <w:t>(1)</w:t>
      </w:r>
      <w:r w:rsidRPr="00B5739B">
        <w:tab/>
        <w:t xml:space="preserve">Once a defined term has been identified by an asterisk, later occurrences of the term in the same subsection are </w:t>
      </w:r>
      <w:r w:rsidRPr="00B5739B">
        <w:rPr>
          <w:i/>
        </w:rPr>
        <w:t>not</w:t>
      </w:r>
      <w:r w:rsidRPr="00B5739B">
        <w:t xml:space="preserve"> usually asterisked.</w:t>
      </w:r>
    </w:p>
    <w:p w:rsidR="0082798B" w:rsidRPr="00B5739B" w:rsidRDefault="0082798B">
      <w:pPr>
        <w:pStyle w:val="subsection"/>
      </w:pPr>
      <w:r w:rsidRPr="00B5739B">
        <w:tab/>
        <w:t>(2)</w:t>
      </w:r>
      <w:r w:rsidRPr="00B5739B">
        <w:tab/>
        <w:t xml:space="preserve">Terms are </w:t>
      </w:r>
      <w:r w:rsidRPr="00B5739B">
        <w:rPr>
          <w:i/>
        </w:rPr>
        <w:t>not</w:t>
      </w:r>
      <w:r w:rsidRPr="00B5739B">
        <w:t xml:space="preserve"> asterisked in the non</w:t>
      </w:r>
      <w:r w:rsidR="00B5739B">
        <w:noBreakHyphen/>
      </w:r>
      <w:r w:rsidRPr="00B5739B">
        <w:t>operative material contained in this Act.</w:t>
      </w:r>
    </w:p>
    <w:p w:rsidR="0082798B" w:rsidRPr="00B5739B" w:rsidRDefault="0082798B">
      <w:pPr>
        <w:pStyle w:val="notetext"/>
      </w:pPr>
      <w:r w:rsidRPr="00B5739B">
        <w:t>Note:</w:t>
      </w:r>
      <w:r w:rsidRPr="00B5739B">
        <w:tab/>
        <w:t>The non</w:t>
      </w:r>
      <w:r w:rsidR="00B5739B">
        <w:noBreakHyphen/>
      </w:r>
      <w:r w:rsidRPr="00B5739B">
        <w:t>operative material is described in Division</w:t>
      </w:r>
      <w:r w:rsidR="00B5739B">
        <w:t> </w:t>
      </w:r>
      <w:r w:rsidRPr="00B5739B">
        <w:t>4.</w:t>
      </w:r>
    </w:p>
    <w:p w:rsidR="0082798B" w:rsidRPr="00B5739B" w:rsidRDefault="0082798B">
      <w:pPr>
        <w:pStyle w:val="subsection"/>
      </w:pPr>
      <w:r w:rsidRPr="00B5739B">
        <w:tab/>
        <w:t>(3)</w:t>
      </w:r>
      <w:r w:rsidRPr="00B5739B">
        <w:tab/>
        <w:t xml:space="preserve">The following basic terms used throughout the Act are </w:t>
      </w:r>
      <w:r w:rsidRPr="00B5739B">
        <w:rPr>
          <w:i/>
        </w:rPr>
        <w:t>not</w:t>
      </w:r>
      <w:r w:rsidRPr="00B5739B">
        <w:t xml:space="preserve"> identified with an asterisk.</w:t>
      </w:r>
    </w:p>
    <w:p w:rsidR="0082798B" w:rsidRPr="00B5739B" w:rsidRDefault="0082798B" w:rsidP="008A6795">
      <w:pPr>
        <w:pStyle w:val="Tabletext"/>
      </w:pPr>
    </w:p>
    <w:tbl>
      <w:tblPr>
        <w:tblW w:w="0" w:type="auto"/>
        <w:tblInd w:w="1242" w:type="dxa"/>
        <w:tblBorders>
          <w:top w:val="single" w:sz="4" w:space="0" w:color="auto"/>
          <w:bottom w:val="single" w:sz="2" w:space="0" w:color="auto"/>
          <w:insideH w:val="single" w:sz="4" w:space="0" w:color="auto"/>
        </w:tblBorders>
        <w:tblLayout w:type="fixed"/>
        <w:tblLook w:val="0020" w:firstRow="1" w:lastRow="0" w:firstColumn="0" w:lastColumn="0" w:noHBand="0" w:noVBand="0"/>
      </w:tblPr>
      <w:tblGrid>
        <w:gridCol w:w="709"/>
        <w:gridCol w:w="3402"/>
      </w:tblGrid>
      <w:tr w:rsidR="0082798B" w:rsidRPr="00B5739B" w:rsidTr="00C675B1">
        <w:trPr>
          <w:tblHeader/>
        </w:trPr>
        <w:tc>
          <w:tcPr>
            <w:tcW w:w="4111" w:type="dxa"/>
            <w:gridSpan w:val="2"/>
            <w:tcBorders>
              <w:top w:val="single" w:sz="12" w:space="0" w:color="auto"/>
              <w:bottom w:val="single" w:sz="6" w:space="0" w:color="auto"/>
            </w:tcBorders>
            <w:shd w:val="clear" w:color="auto" w:fill="auto"/>
          </w:tcPr>
          <w:p w:rsidR="0082798B" w:rsidRPr="00B5739B" w:rsidRDefault="0082798B" w:rsidP="008A6795">
            <w:pPr>
              <w:pStyle w:val="Tabletext"/>
              <w:rPr>
                <w:b/>
              </w:rPr>
            </w:pPr>
            <w:r w:rsidRPr="00B5739B">
              <w:rPr>
                <w:b/>
              </w:rPr>
              <w:t>Common definitions that are not asterisked</w:t>
            </w:r>
          </w:p>
        </w:tc>
      </w:tr>
      <w:tr w:rsidR="0082798B" w:rsidRPr="00B5739B" w:rsidTr="00C675B1">
        <w:trPr>
          <w:tblHeader/>
        </w:trPr>
        <w:tc>
          <w:tcPr>
            <w:tcW w:w="709" w:type="dxa"/>
            <w:tcBorders>
              <w:top w:val="single" w:sz="6" w:space="0" w:color="auto"/>
              <w:bottom w:val="single" w:sz="12" w:space="0" w:color="auto"/>
            </w:tcBorders>
            <w:shd w:val="clear" w:color="auto" w:fill="auto"/>
          </w:tcPr>
          <w:p w:rsidR="0082798B" w:rsidRPr="00B5739B" w:rsidRDefault="0082798B" w:rsidP="008A6795">
            <w:pPr>
              <w:pStyle w:val="Tabletext"/>
              <w:rPr>
                <w:b/>
              </w:rPr>
            </w:pPr>
            <w:r w:rsidRPr="00B5739B">
              <w:rPr>
                <w:b/>
              </w:rPr>
              <w:t>Item</w:t>
            </w:r>
          </w:p>
        </w:tc>
        <w:tc>
          <w:tcPr>
            <w:tcW w:w="3402" w:type="dxa"/>
            <w:tcBorders>
              <w:top w:val="single" w:sz="6" w:space="0" w:color="auto"/>
              <w:bottom w:val="single" w:sz="12" w:space="0" w:color="auto"/>
            </w:tcBorders>
            <w:shd w:val="clear" w:color="auto" w:fill="auto"/>
          </w:tcPr>
          <w:p w:rsidR="0082798B" w:rsidRPr="00B5739B" w:rsidRDefault="0082798B" w:rsidP="008A6795">
            <w:pPr>
              <w:pStyle w:val="Tabletext"/>
              <w:rPr>
                <w:b/>
              </w:rPr>
            </w:pPr>
            <w:r w:rsidRPr="00B5739B">
              <w:rPr>
                <w:b/>
              </w:rPr>
              <w:t>This term:</w:t>
            </w:r>
          </w:p>
        </w:tc>
      </w:tr>
      <w:tr w:rsidR="0082798B" w:rsidRPr="00B5739B" w:rsidTr="00C675B1">
        <w:tc>
          <w:tcPr>
            <w:tcW w:w="709" w:type="dxa"/>
            <w:tcBorders>
              <w:top w:val="single" w:sz="12" w:space="0" w:color="auto"/>
            </w:tcBorders>
            <w:shd w:val="clear" w:color="auto" w:fill="auto"/>
          </w:tcPr>
          <w:p w:rsidR="0082798B" w:rsidRPr="00B5739B" w:rsidRDefault="0082798B" w:rsidP="008A6795">
            <w:pPr>
              <w:pStyle w:val="Tabletext"/>
            </w:pPr>
            <w:r w:rsidRPr="00B5739B">
              <w:t>1</w:t>
            </w:r>
          </w:p>
        </w:tc>
        <w:tc>
          <w:tcPr>
            <w:tcW w:w="3402" w:type="dxa"/>
            <w:tcBorders>
              <w:top w:val="single" w:sz="12" w:space="0" w:color="auto"/>
            </w:tcBorders>
            <w:shd w:val="clear" w:color="auto" w:fill="auto"/>
          </w:tcPr>
          <w:p w:rsidR="0082798B" w:rsidRPr="00B5739B" w:rsidRDefault="0082798B" w:rsidP="008A6795">
            <w:pPr>
              <w:pStyle w:val="Tabletext"/>
            </w:pPr>
            <w:r w:rsidRPr="00B5739B">
              <w:t>luxury car tax</w:t>
            </w:r>
          </w:p>
        </w:tc>
      </w:tr>
      <w:tr w:rsidR="0082798B" w:rsidRPr="00B5739B" w:rsidTr="00C675B1">
        <w:tc>
          <w:tcPr>
            <w:tcW w:w="709" w:type="dxa"/>
            <w:tcBorders>
              <w:bottom w:val="single" w:sz="4" w:space="0" w:color="auto"/>
            </w:tcBorders>
            <w:shd w:val="clear" w:color="auto" w:fill="auto"/>
          </w:tcPr>
          <w:p w:rsidR="0082798B" w:rsidRPr="00B5739B" w:rsidRDefault="0082798B" w:rsidP="008A6795">
            <w:pPr>
              <w:pStyle w:val="Tabletext"/>
            </w:pPr>
            <w:r w:rsidRPr="00B5739B">
              <w:t>2</w:t>
            </w:r>
          </w:p>
        </w:tc>
        <w:tc>
          <w:tcPr>
            <w:tcW w:w="3402" w:type="dxa"/>
            <w:tcBorders>
              <w:bottom w:val="single" w:sz="4" w:space="0" w:color="auto"/>
            </w:tcBorders>
            <w:shd w:val="clear" w:color="auto" w:fill="auto"/>
          </w:tcPr>
          <w:p w:rsidR="0082798B" w:rsidRPr="00B5739B" w:rsidRDefault="0082798B" w:rsidP="008A6795">
            <w:pPr>
              <w:pStyle w:val="Tabletext"/>
            </w:pPr>
            <w:r w:rsidRPr="00B5739B">
              <w:t>supply</w:t>
            </w:r>
          </w:p>
        </w:tc>
      </w:tr>
      <w:tr w:rsidR="0082798B" w:rsidRPr="00B5739B" w:rsidTr="00C675B1">
        <w:tc>
          <w:tcPr>
            <w:tcW w:w="709" w:type="dxa"/>
            <w:tcBorders>
              <w:bottom w:val="single" w:sz="12" w:space="0" w:color="auto"/>
            </w:tcBorders>
            <w:shd w:val="clear" w:color="auto" w:fill="auto"/>
          </w:tcPr>
          <w:p w:rsidR="0082798B" w:rsidRPr="00B5739B" w:rsidRDefault="0082798B" w:rsidP="008A6795">
            <w:pPr>
              <w:pStyle w:val="Tabletext"/>
            </w:pPr>
            <w:r w:rsidRPr="00B5739B">
              <w:t>3</w:t>
            </w:r>
          </w:p>
        </w:tc>
        <w:tc>
          <w:tcPr>
            <w:tcW w:w="3402" w:type="dxa"/>
            <w:tcBorders>
              <w:bottom w:val="single" w:sz="12" w:space="0" w:color="auto"/>
            </w:tcBorders>
            <w:shd w:val="clear" w:color="auto" w:fill="auto"/>
          </w:tcPr>
          <w:p w:rsidR="0082798B" w:rsidRPr="00B5739B" w:rsidRDefault="0082798B" w:rsidP="008A6795">
            <w:pPr>
              <w:pStyle w:val="Tabletext"/>
            </w:pPr>
            <w:r w:rsidRPr="00B5739B">
              <w:t>you</w:t>
            </w:r>
          </w:p>
        </w:tc>
      </w:tr>
    </w:tbl>
    <w:p w:rsidR="0082798B" w:rsidRPr="00B5739B" w:rsidRDefault="0082798B" w:rsidP="00114088">
      <w:pPr>
        <w:pStyle w:val="ActHead5"/>
      </w:pPr>
      <w:bookmarkStart w:id="15" w:name="_Toc350414071"/>
      <w:r w:rsidRPr="00B5739B">
        <w:rPr>
          <w:rStyle w:val="CharSectno"/>
        </w:rPr>
        <w:t>3</w:t>
      </w:r>
      <w:r w:rsidR="00B5739B">
        <w:rPr>
          <w:rStyle w:val="CharSectno"/>
        </w:rPr>
        <w:noBreakHyphen/>
      </w:r>
      <w:r w:rsidRPr="00B5739B">
        <w:rPr>
          <w:rStyle w:val="CharSectno"/>
        </w:rPr>
        <w:t>10</w:t>
      </w:r>
      <w:r w:rsidRPr="00B5739B">
        <w:t xml:space="preserve">  Identifying the defined term in a definition</w:t>
      </w:r>
      <w:bookmarkEnd w:id="15"/>
    </w:p>
    <w:p w:rsidR="0082798B" w:rsidRPr="00B5739B" w:rsidRDefault="0082798B">
      <w:pPr>
        <w:pStyle w:val="subsection"/>
      </w:pPr>
      <w:r w:rsidRPr="00B5739B">
        <w:tab/>
      </w:r>
      <w:r w:rsidRPr="00B5739B">
        <w:tab/>
        <w:t xml:space="preserve">Within a definition, the defined term is identified by </w:t>
      </w:r>
      <w:r w:rsidRPr="00B5739B">
        <w:rPr>
          <w:b/>
          <w:i/>
        </w:rPr>
        <w:t>bold italics</w:t>
      </w:r>
      <w:r w:rsidRPr="00B5739B">
        <w:t>.</w:t>
      </w:r>
    </w:p>
    <w:p w:rsidR="0082798B" w:rsidRPr="00B5739B" w:rsidRDefault="0082798B" w:rsidP="00582F00">
      <w:pPr>
        <w:pStyle w:val="ActHead3"/>
        <w:pageBreakBefore/>
      </w:pPr>
      <w:bookmarkStart w:id="16" w:name="_Toc350414072"/>
      <w:r w:rsidRPr="00B5739B">
        <w:rPr>
          <w:rStyle w:val="CharDivNo"/>
        </w:rPr>
        <w:lastRenderedPageBreak/>
        <w:t>Division</w:t>
      </w:r>
      <w:r w:rsidR="00B5739B">
        <w:rPr>
          <w:rStyle w:val="CharDivNo"/>
        </w:rPr>
        <w:t> </w:t>
      </w:r>
      <w:r w:rsidRPr="00B5739B">
        <w:rPr>
          <w:rStyle w:val="CharDivNo"/>
        </w:rPr>
        <w:t>4</w:t>
      </w:r>
      <w:r w:rsidRPr="00B5739B">
        <w:t>—</w:t>
      </w:r>
      <w:r w:rsidRPr="00B5739B">
        <w:rPr>
          <w:rStyle w:val="CharDivText"/>
        </w:rPr>
        <w:t>Non</w:t>
      </w:r>
      <w:r w:rsidR="00B5739B">
        <w:rPr>
          <w:rStyle w:val="CharDivText"/>
        </w:rPr>
        <w:noBreakHyphen/>
      </w:r>
      <w:r w:rsidRPr="00B5739B">
        <w:rPr>
          <w:rStyle w:val="CharDivText"/>
        </w:rPr>
        <w:t>operative material</w:t>
      </w:r>
      <w:bookmarkEnd w:id="16"/>
    </w:p>
    <w:p w:rsidR="0082798B" w:rsidRPr="00B5739B" w:rsidRDefault="0082798B" w:rsidP="00114088">
      <w:pPr>
        <w:pStyle w:val="ActHead5"/>
      </w:pPr>
      <w:bookmarkStart w:id="17" w:name="_Toc350414073"/>
      <w:r w:rsidRPr="00B5739B">
        <w:rPr>
          <w:rStyle w:val="CharSectno"/>
        </w:rPr>
        <w:t>4</w:t>
      </w:r>
      <w:r w:rsidR="00B5739B">
        <w:rPr>
          <w:rStyle w:val="CharSectno"/>
        </w:rPr>
        <w:noBreakHyphen/>
      </w:r>
      <w:r w:rsidRPr="00B5739B">
        <w:rPr>
          <w:rStyle w:val="CharSectno"/>
        </w:rPr>
        <w:t>1</w:t>
      </w:r>
      <w:r w:rsidRPr="00B5739B">
        <w:t xml:space="preserve">  Non</w:t>
      </w:r>
      <w:r w:rsidR="00B5739B">
        <w:noBreakHyphen/>
      </w:r>
      <w:r w:rsidRPr="00B5739B">
        <w:t>operative material</w:t>
      </w:r>
      <w:bookmarkEnd w:id="17"/>
    </w:p>
    <w:p w:rsidR="0082798B" w:rsidRPr="00B5739B" w:rsidRDefault="0082798B">
      <w:pPr>
        <w:pStyle w:val="subsection"/>
      </w:pPr>
      <w:r w:rsidRPr="00B5739B">
        <w:tab/>
      </w:r>
      <w:r w:rsidRPr="00B5739B">
        <w:tab/>
        <w:t>In addition to the operative provisions themselves, this Act contains other material to help you identify accurately and quickly the provisions that are relevant to you and to help you understand them.</w:t>
      </w:r>
    </w:p>
    <w:p w:rsidR="0082798B" w:rsidRPr="00B5739B" w:rsidRDefault="0082798B">
      <w:pPr>
        <w:pStyle w:val="subsection"/>
      </w:pPr>
      <w:r w:rsidRPr="00B5739B">
        <w:tab/>
      </w:r>
      <w:r w:rsidRPr="00B5739B">
        <w:tab/>
        <w:t>This other material falls into 2 main categories.</w:t>
      </w:r>
    </w:p>
    <w:p w:rsidR="0082798B" w:rsidRPr="00B5739B" w:rsidRDefault="0082798B" w:rsidP="00114088">
      <w:pPr>
        <w:pStyle w:val="ActHead5"/>
      </w:pPr>
      <w:bookmarkStart w:id="18" w:name="_Toc350414074"/>
      <w:r w:rsidRPr="00B5739B">
        <w:rPr>
          <w:rStyle w:val="CharSectno"/>
        </w:rPr>
        <w:t>4</w:t>
      </w:r>
      <w:r w:rsidR="00B5739B">
        <w:rPr>
          <w:rStyle w:val="CharSectno"/>
        </w:rPr>
        <w:noBreakHyphen/>
      </w:r>
      <w:r w:rsidRPr="00B5739B">
        <w:rPr>
          <w:rStyle w:val="CharSectno"/>
        </w:rPr>
        <w:t>5</w:t>
      </w:r>
      <w:r w:rsidRPr="00B5739B">
        <w:t xml:space="preserve">  Explanatory sections</w:t>
      </w:r>
      <w:bookmarkEnd w:id="18"/>
    </w:p>
    <w:p w:rsidR="0082798B" w:rsidRPr="00B5739B" w:rsidRDefault="0082798B">
      <w:pPr>
        <w:pStyle w:val="subsection"/>
      </w:pPr>
      <w:r w:rsidRPr="00B5739B">
        <w:tab/>
      </w:r>
      <w:r w:rsidRPr="00B5739B">
        <w:tab/>
        <w:t xml:space="preserve">One category is the explanatory section in many Divisions. Under the section heading “What this </w:t>
      </w:r>
      <w:r w:rsidR="00C675B1" w:rsidRPr="00B5739B">
        <w:t>Division</w:t>
      </w:r>
      <w:r w:rsidR="00582F00" w:rsidRPr="00B5739B">
        <w:t xml:space="preserve"> </w:t>
      </w:r>
      <w:r w:rsidRPr="00B5739B">
        <w:t xml:space="preserve">is about”, a short explanation of the </w:t>
      </w:r>
      <w:r w:rsidR="00C675B1" w:rsidRPr="00B5739B">
        <w:t>Division</w:t>
      </w:r>
      <w:r w:rsidR="00582F00" w:rsidRPr="00B5739B">
        <w:t xml:space="preserve"> </w:t>
      </w:r>
      <w:r w:rsidRPr="00B5739B">
        <w:t>appears in boxed text.</w:t>
      </w:r>
    </w:p>
    <w:p w:rsidR="0082798B" w:rsidRPr="00B5739B" w:rsidRDefault="0082798B">
      <w:pPr>
        <w:pStyle w:val="subsection"/>
      </w:pPr>
      <w:r w:rsidRPr="00B5739B">
        <w:tab/>
      </w:r>
      <w:r w:rsidRPr="00B5739B">
        <w:tab/>
        <w:t>Explanatory sections form part of this Act but are not operative provisions. In interpreting an operative provision, explanatory sections may only be considered for limited purposes. They are set out in section</w:t>
      </w:r>
      <w:r w:rsidR="00B5739B">
        <w:t> </w:t>
      </w:r>
      <w:r w:rsidRPr="00B5739B">
        <w:t>23</w:t>
      </w:r>
      <w:r w:rsidR="00B5739B">
        <w:noBreakHyphen/>
      </w:r>
      <w:r w:rsidRPr="00B5739B">
        <w:t>10.</w:t>
      </w:r>
    </w:p>
    <w:p w:rsidR="0082798B" w:rsidRPr="00B5739B" w:rsidRDefault="0082798B" w:rsidP="00114088">
      <w:pPr>
        <w:pStyle w:val="ActHead5"/>
      </w:pPr>
      <w:bookmarkStart w:id="19" w:name="_Toc350414075"/>
      <w:r w:rsidRPr="00B5739B">
        <w:rPr>
          <w:rStyle w:val="CharSectno"/>
        </w:rPr>
        <w:t>4</w:t>
      </w:r>
      <w:r w:rsidR="00B5739B">
        <w:rPr>
          <w:rStyle w:val="CharSectno"/>
        </w:rPr>
        <w:noBreakHyphen/>
      </w:r>
      <w:r w:rsidRPr="00B5739B">
        <w:rPr>
          <w:rStyle w:val="CharSectno"/>
        </w:rPr>
        <w:t>10</w:t>
      </w:r>
      <w:r w:rsidRPr="00B5739B">
        <w:t xml:space="preserve">  Other material</w:t>
      </w:r>
      <w:bookmarkEnd w:id="19"/>
    </w:p>
    <w:p w:rsidR="0082798B" w:rsidRPr="00B5739B" w:rsidRDefault="0082798B">
      <w:pPr>
        <w:pStyle w:val="subsection"/>
      </w:pPr>
      <w:r w:rsidRPr="00B5739B">
        <w:tab/>
      </w:r>
      <w:r w:rsidRPr="00B5739B">
        <w:tab/>
        <w:t>The other category consists of material such as notes and examples. These also form part of the Act. They are distinguished by type size from the operative provisions (except for formulas), but are not kept separate from them.</w:t>
      </w:r>
    </w:p>
    <w:p w:rsidR="0082798B" w:rsidRPr="00B5739B" w:rsidRDefault="0082798B" w:rsidP="00582F00">
      <w:pPr>
        <w:pStyle w:val="ActHead2"/>
        <w:pageBreakBefore/>
      </w:pPr>
      <w:bookmarkStart w:id="20" w:name="_Toc350414076"/>
      <w:r w:rsidRPr="00B5739B">
        <w:rPr>
          <w:rStyle w:val="CharPartNo"/>
        </w:rPr>
        <w:t>Part</w:t>
      </w:r>
      <w:r w:rsidR="00B5739B">
        <w:rPr>
          <w:rStyle w:val="CharPartNo"/>
        </w:rPr>
        <w:t> </w:t>
      </w:r>
      <w:r w:rsidRPr="00B5739B">
        <w:rPr>
          <w:rStyle w:val="CharPartNo"/>
        </w:rPr>
        <w:t>2</w:t>
      </w:r>
      <w:r w:rsidRPr="00B5739B">
        <w:t>—</w:t>
      </w:r>
      <w:r w:rsidRPr="00B5739B">
        <w:rPr>
          <w:rStyle w:val="CharPartText"/>
        </w:rPr>
        <w:t>Luxury car tax</w:t>
      </w:r>
      <w:bookmarkEnd w:id="20"/>
    </w:p>
    <w:p w:rsidR="0082798B" w:rsidRPr="00B5739B" w:rsidRDefault="0082798B" w:rsidP="00114088">
      <w:pPr>
        <w:pStyle w:val="ActHead3"/>
      </w:pPr>
      <w:bookmarkStart w:id="21" w:name="_Toc350414077"/>
      <w:r w:rsidRPr="00B5739B">
        <w:rPr>
          <w:rStyle w:val="CharDivNo"/>
        </w:rPr>
        <w:t>Division</w:t>
      </w:r>
      <w:r w:rsidR="00B5739B">
        <w:rPr>
          <w:rStyle w:val="CharDivNo"/>
        </w:rPr>
        <w:t> </w:t>
      </w:r>
      <w:r w:rsidRPr="00B5739B">
        <w:rPr>
          <w:rStyle w:val="CharDivNo"/>
        </w:rPr>
        <w:t>5</w:t>
      </w:r>
      <w:r w:rsidRPr="00B5739B">
        <w:t>—</w:t>
      </w:r>
      <w:r w:rsidRPr="00B5739B">
        <w:rPr>
          <w:rStyle w:val="CharDivText"/>
        </w:rPr>
        <w:t>Taxable supplies of luxury cars</w:t>
      </w:r>
      <w:bookmarkEnd w:id="21"/>
    </w:p>
    <w:p w:rsidR="0082798B" w:rsidRPr="00B5739B" w:rsidRDefault="0082798B" w:rsidP="00114088">
      <w:pPr>
        <w:pStyle w:val="ActHead5"/>
      </w:pPr>
      <w:bookmarkStart w:id="22" w:name="_Toc350414078"/>
      <w:r w:rsidRPr="00B5739B">
        <w:rPr>
          <w:rStyle w:val="CharSectno"/>
        </w:rPr>
        <w:t>5</w:t>
      </w:r>
      <w:r w:rsidR="00B5739B">
        <w:rPr>
          <w:rStyle w:val="CharSectno"/>
        </w:rPr>
        <w:noBreakHyphen/>
      </w:r>
      <w:r w:rsidRPr="00B5739B">
        <w:rPr>
          <w:rStyle w:val="CharSectno"/>
        </w:rPr>
        <w:t>1</w:t>
      </w:r>
      <w:r w:rsidRPr="00B5739B">
        <w:t xml:space="preserve">  What this </w:t>
      </w:r>
      <w:r w:rsidR="00C675B1" w:rsidRPr="00B5739B">
        <w:t>Division</w:t>
      </w:r>
      <w:r w:rsidR="00582F00" w:rsidRPr="00B5739B">
        <w:t xml:space="preserve"> </w:t>
      </w:r>
      <w:r w:rsidRPr="00B5739B">
        <w:t>is about</w:t>
      </w:r>
      <w:bookmarkEnd w:id="22"/>
    </w:p>
    <w:p w:rsidR="0082798B" w:rsidRPr="00B5739B" w:rsidRDefault="0082798B">
      <w:pPr>
        <w:pStyle w:val="BoxText"/>
      </w:pPr>
      <w:r w:rsidRPr="00B5739B">
        <w:t xml:space="preserve">Luxury car tax is payable on taxable supplies of luxury cars. This </w:t>
      </w:r>
      <w:r w:rsidR="00C675B1" w:rsidRPr="00B5739B">
        <w:t>Division</w:t>
      </w:r>
      <w:r w:rsidR="00582F00" w:rsidRPr="00B5739B">
        <w:t xml:space="preserve"> </w:t>
      </w:r>
      <w:r w:rsidRPr="00B5739B">
        <w:t>defines taxable supplies of luxury cars, states who is liable for the luxury car tax, and describes how to work out the amount of luxury car tax on those supplies.</w:t>
      </w:r>
    </w:p>
    <w:p w:rsidR="0082798B" w:rsidRPr="00B5739B" w:rsidRDefault="0082798B" w:rsidP="00114088">
      <w:pPr>
        <w:pStyle w:val="ActHead5"/>
      </w:pPr>
      <w:bookmarkStart w:id="23" w:name="_Toc350414079"/>
      <w:r w:rsidRPr="00B5739B">
        <w:rPr>
          <w:rStyle w:val="CharSectno"/>
        </w:rPr>
        <w:t>5</w:t>
      </w:r>
      <w:r w:rsidR="00B5739B">
        <w:rPr>
          <w:rStyle w:val="CharSectno"/>
        </w:rPr>
        <w:noBreakHyphen/>
      </w:r>
      <w:r w:rsidRPr="00B5739B">
        <w:rPr>
          <w:rStyle w:val="CharSectno"/>
        </w:rPr>
        <w:t>5</w:t>
      </w:r>
      <w:r w:rsidRPr="00B5739B">
        <w:t xml:space="preserve">  Liability for luxury car tax</w:t>
      </w:r>
      <w:bookmarkEnd w:id="23"/>
    </w:p>
    <w:p w:rsidR="0082798B" w:rsidRPr="00B5739B" w:rsidRDefault="0082798B">
      <w:pPr>
        <w:pStyle w:val="subsection"/>
      </w:pPr>
      <w:r w:rsidRPr="00B5739B">
        <w:tab/>
      </w:r>
      <w:r w:rsidRPr="00B5739B">
        <w:tab/>
        <w:t xml:space="preserve">You must pay the luxury car tax payable on any </w:t>
      </w:r>
      <w:r w:rsidR="00B5739B" w:rsidRPr="00B5739B">
        <w:rPr>
          <w:position w:val="6"/>
          <w:sz w:val="16"/>
        </w:rPr>
        <w:t>*</w:t>
      </w:r>
      <w:r w:rsidRPr="00B5739B">
        <w:t>taxable supply of a luxury car that you make.</w:t>
      </w:r>
    </w:p>
    <w:p w:rsidR="0082798B" w:rsidRPr="00B5739B" w:rsidRDefault="0082798B" w:rsidP="00114088">
      <w:pPr>
        <w:pStyle w:val="ActHead5"/>
      </w:pPr>
      <w:bookmarkStart w:id="24" w:name="_Toc350414080"/>
      <w:r w:rsidRPr="00B5739B">
        <w:rPr>
          <w:rStyle w:val="CharSectno"/>
        </w:rPr>
        <w:t>5</w:t>
      </w:r>
      <w:r w:rsidR="00B5739B">
        <w:rPr>
          <w:rStyle w:val="CharSectno"/>
        </w:rPr>
        <w:noBreakHyphen/>
      </w:r>
      <w:r w:rsidRPr="00B5739B">
        <w:rPr>
          <w:rStyle w:val="CharSectno"/>
        </w:rPr>
        <w:t>10</w:t>
      </w:r>
      <w:r w:rsidRPr="00B5739B">
        <w:t xml:space="preserve">  Taxable supplies of luxury cars</w:t>
      </w:r>
      <w:bookmarkEnd w:id="24"/>
    </w:p>
    <w:p w:rsidR="0082798B" w:rsidRPr="00B5739B" w:rsidRDefault="0082798B" w:rsidP="00D63A37">
      <w:pPr>
        <w:pStyle w:val="subsection"/>
      </w:pPr>
      <w:r w:rsidRPr="00B5739B">
        <w:tab/>
        <w:t>(1)</w:t>
      </w:r>
      <w:r w:rsidRPr="00B5739B">
        <w:tab/>
        <w:t xml:space="preserve">You make a </w:t>
      </w:r>
      <w:r w:rsidRPr="00B5739B">
        <w:rPr>
          <w:b/>
          <w:i/>
        </w:rPr>
        <w:t>taxable supply of a luxury car</w:t>
      </w:r>
      <w:r w:rsidRPr="00B5739B">
        <w:t xml:space="preserve"> if:</w:t>
      </w:r>
    </w:p>
    <w:p w:rsidR="0082798B" w:rsidRPr="00B5739B" w:rsidRDefault="0082798B">
      <w:pPr>
        <w:pStyle w:val="paragraph"/>
      </w:pPr>
      <w:r w:rsidRPr="00B5739B">
        <w:tab/>
        <w:t>(a)</w:t>
      </w:r>
      <w:r w:rsidRPr="00B5739B">
        <w:tab/>
        <w:t xml:space="preserve">you supply a </w:t>
      </w:r>
      <w:r w:rsidR="00B5739B" w:rsidRPr="00B5739B">
        <w:rPr>
          <w:position w:val="6"/>
          <w:sz w:val="16"/>
        </w:rPr>
        <w:t>*</w:t>
      </w:r>
      <w:r w:rsidRPr="00B5739B">
        <w:t>luxury car; and</w:t>
      </w:r>
    </w:p>
    <w:p w:rsidR="0082798B" w:rsidRPr="00B5739B" w:rsidRDefault="0082798B">
      <w:pPr>
        <w:pStyle w:val="paragraph"/>
      </w:pPr>
      <w:r w:rsidRPr="00B5739B">
        <w:tab/>
        <w:t>(b)</w:t>
      </w:r>
      <w:r w:rsidRPr="00B5739B">
        <w:tab/>
        <w:t xml:space="preserve">the supply is made in the course or furtherance of an </w:t>
      </w:r>
      <w:r w:rsidR="00B5739B" w:rsidRPr="00B5739B">
        <w:rPr>
          <w:position w:val="6"/>
          <w:sz w:val="16"/>
        </w:rPr>
        <w:t>*</w:t>
      </w:r>
      <w:r w:rsidRPr="00B5739B">
        <w:t xml:space="preserve">enterprise that you </w:t>
      </w:r>
      <w:r w:rsidR="00B5739B" w:rsidRPr="00B5739B">
        <w:rPr>
          <w:position w:val="6"/>
          <w:sz w:val="16"/>
        </w:rPr>
        <w:t>*</w:t>
      </w:r>
      <w:r w:rsidRPr="00B5739B">
        <w:t>carry on; and</w:t>
      </w:r>
    </w:p>
    <w:p w:rsidR="0082798B" w:rsidRPr="00B5739B" w:rsidRDefault="0082798B">
      <w:pPr>
        <w:pStyle w:val="paragraph"/>
      </w:pPr>
      <w:r w:rsidRPr="00B5739B">
        <w:tab/>
        <w:t>(c)</w:t>
      </w:r>
      <w:r w:rsidRPr="00B5739B">
        <w:tab/>
        <w:t xml:space="preserve">the supply is </w:t>
      </w:r>
      <w:r w:rsidR="00B5739B" w:rsidRPr="00B5739B">
        <w:rPr>
          <w:position w:val="6"/>
          <w:sz w:val="16"/>
        </w:rPr>
        <w:t>*</w:t>
      </w:r>
      <w:r w:rsidRPr="00B5739B">
        <w:t xml:space="preserve">connected with </w:t>
      </w:r>
      <w:smartTag w:uri="urn:schemas-microsoft-com:office:smarttags" w:element="country-region">
        <w:smartTag w:uri="urn:schemas-microsoft-com:office:smarttags" w:element="place">
          <w:r w:rsidRPr="00B5739B">
            <w:t>Australia</w:t>
          </w:r>
        </w:smartTag>
      </w:smartTag>
      <w:r w:rsidRPr="00B5739B">
        <w:t>; and</w:t>
      </w:r>
    </w:p>
    <w:p w:rsidR="0082798B" w:rsidRPr="00B5739B" w:rsidRDefault="0082798B">
      <w:pPr>
        <w:pStyle w:val="paragraph"/>
      </w:pPr>
      <w:r w:rsidRPr="00B5739B">
        <w:tab/>
        <w:t>(d)</w:t>
      </w:r>
      <w:r w:rsidRPr="00B5739B">
        <w:tab/>
        <w:t xml:space="preserve">you are </w:t>
      </w:r>
      <w:r w:rsidR="00B5739B" w:rsidRPr="00B5739B">
        <w:rPr>
          <w:position w:val="6"/>
          <w:sz w:val="16"/>
        </w:rPr>
        <w:t>*</w:t>
      </w:r>
      <w:r w:rsidRPr="00B5739B">
        <w:t xml:space="preserve">registered, or </w:t>
      </w:r>
      <w:r w:rsidR="00B5739B" w:rsidRPr="00B5739B">
        <w:rPr>
          <w:position w:val="6"/>
          <w:sz w:val="16"/>
        </w:rPr>
        <w:t>*</w:t>
      </w:r>
      <w:r w:rsidRPr="00B5739B">
        <w:t>required to be registered.</w:t>
      </w:r>
    </w:p>
    <w:p w:rsidR="0082798B" w:rsidRPr="00B5739B" w:rsidRDefault="0082798B" w:rsidP="00D63A37">
      <w:pPr>
        <w:pStyle w:val="subsection"/>
      </w:pPr>
      <w:r w:rsidRPr="00B5739B">
        <w:tab/>
        <w:t>(2)</w:t>
      </w:r>
      <w:r w:rsidRPr="00B5739B">
        <w:tab/>
        <w:t xml:space="preserve">However, you do not make a </w:t>
      </w:r>
      <w:r w:rsidRPr="00B5739B">
        <w:rPr>
          <w:b/>
          <w:i/>
        </w:rPr>
        <w:t>taxable supply of a luxury car</w:t>
      </w:r>
      <w:r w:rsidRPr="00B5739B">
        <w:t xml:space="preserve"> if:</w:t>
      </w:r>
    </w:p>
    <w:p w:rsidR="0082798B" w:rsidRPr="00B5739B" w:rsidRDefault="0082798B">
      <w:pPr>
        <w:pStyle w:val="paragraph"/>
      </w:pPr>
      <w:r w:rsidRPr="00B5739B">
        <w:tab/>
        <w:t>(a)</w:t>
      </w:r>
      <w:r w:rsidRPr="00B5739B">
        <w:tab/>
        <w:t xml:space="preserve">the </w:t>
      </w:r>
      <w:r w:rsidR="00B5739B" w:rsidRPr="00B5739B">
        <w:rPr>
          <w:position w:val="6"/>
          <w:sz w:val="16"/>
        </w:rPr>
        <w:t>*</w:t>
      </w:r>
      <w:r w:rsidRPr="00B5739B">
        <w:t xml:space="preserve">recipient </w:t>
      </w:r>
      <w:r w:rsidR="00B5739B" w:rsidRPr="00B5739B">
        <w:rPr>
          <w:position w:val="6"/>
          <w:sz w:val="16"/>
        </w:rPr>
        <w:t>*</w:t>
      </w:r>
      <w:r w:rsidRPr="00B5739B">
        <w:t>quotes for the supply of the car; or</w:t>
      </w:r>
    </w:p>
    <w:p w:rsidR="0082798B" w:rsidRPr="00B5739B" w:rsidRDefault="0082798B">
      <w:pPr>
        <w:pStyle w:val="paragraph"/>
      </w:pPr>
      <w:r w:rsidRPr="00B5739B">
        <w:tab/>
        <w:t>(b)</w:t>
      </w:r>
      <w:r w:rsidRPr="00B5739B">
        <w:tab/>
        <w:t xml:space="preserve">the car is </w:t>
      </w:r>
      <w:r w:rsidR="00B5739B" w:rsidRPr="00B5739B">
        <w:rPr>
          <w:position w:val="6"/>
          <w:sz w:val="16"/>
        </w:rPr>
        <w:t>*</w:t>
      </w:r>
      <w:r w:rsidRPr="00B5739B">
        <w:t>more than 2 years old; or</w:t>
      </w:r>
    </w:p>
    <w:p w:rsidR="0082798B" w:rsidRPr="00B5739B" w:rsidRDefault="0082798B">
      <w:pPr>
        <w:pStyle w:val="paragraph"/>
      </w:pPr>
      <w:r w:rsidRPr="00B5739B">
        <w:tab/>
        <w:t>(c)</w:t>
      </w:r>
      <w:r w:rsidRPr="00B5739B">
        <w:tab/>
        <w:t xml:space="preserve">you export the car in circumstances where the export is </w:t>
      </w:r>
      <w:r w:rsidR="00B5739B" w:rsidRPr="00B5739B">
        <w:rPr>
          <w:position w:val="6"/>
          <w:sz w:val="16"/>
        </w:rPr>
        <w:t>*</w:t>
      </w:r>
      <w:r w:rsidRPr="00B5739B">
        <w:t>GST</w:t>
      </w:r>
      <w:r w:rsidR="00B5739B">
        <w:noBreakHyphen/>
      </w:r>
      <w:r w:rsidRPr="00B5739B">
        <w:t>free under Subdivision</w:t>
      </w:r>
      <w:r w:rsidR="00B5739B">
        <w:t> </w:t>
      </w:r>
      <w:r w:rsidRPr="00B5739B">
        <w:t>38</w:t>
      </w:r>
      <w:r w:rsidR="00B5739B">
        <w:noBreakHyphen/>
      </w:r>
      <w:r w:rsidRPr="00B5739B">
        <w:t xml:space="preserve">E of the </w:t>
      </w:r>
      <w:r w:rsidR="00B5739B" w:rsidRPr="00B5739B">
        <w:rPr>
          <w:position w:val="6"/>
          <w:sz w:val="16"/>
        </w:rPr>
        <w:t>*</w:t>
      </w:r>
      <w:r w:rsidRPr="00B5739B">
        <w:t>GST Act.</w:t>
      </w:r>
    </w:p>
    <w:p w:rsidR="0082798B" w:rsidRPr="00B5739B" w:rsidRDefault="0082798B" w:rsidP="00D63A37">
      <w:pPr>
        <w:pStyle w:val="subsection"/>
      </w:pPr>
      <w:r w:rsidRPr="00B5739B">
        <w:tab/>
        <w:t>(3)</w:t>
      </w:r>
      <w:r w:rsidRPr="00B5739B">
        <w:tab/>
        <w:t xml:space="preserve">A </w:t>
      </w:r>
      <w:r w:rsidR="00B5739B" w:rsidRPr="00B5739B">
        <w:rPr>
          <w:position w:val="6"/>
          <w:sz w:val="16"/>
        </w:rPr>
        <w:t>*</w:t>
      </w:r>
      <w:r w:rsidRPr="00B5739B">
        <w:t xml:space="preserve">car is </w:t>
      </w:r>
      <w:r w:rsidRPr="00B5739B">
        <w:rPr>
          <w:b/>
          <w:i/>
        </w:rPr>
        <w:t>more than 2 years old</w:t>
      </w:r>
      <w:r w:rsidRPr="00B5739B">
        <w:t xml:space="preserve"> at the time of a supply if:</w:t>
      </w:r>
    </w:p>
    <w:p w:rsidR="0082798B" w:rsidRPr="00B5739B" w:rsidRDefault="0082798B">
      <w:pPr>
        <w:pStyle w:val="paragraph"/>
      </w:pPr>
      <w:r w:rsidRPr="00B5739B">
        <w:tab/>
        <w:t>(a)</w:t>
      </w:r>
      <w:r w:rsidRPr="00B5739B">
        <w:tab/>
        <w:t xml:space="preserve">for a car that has not been </w:t>
      </w:r>
      <w:r w:rsidR="00B5739B" w:rsidRPr="00B5739B">
        <w:rPr>
          <w:position w:val="6"/>
          <w:sz w:val="16"/>
        </w:rPr>
        <w:t>*</w:t>
      </w:r>
      <w:r w:rsidRPr="00B5739B">
        <w:t>imported—the car was manufactured more than 2 years before the time of the supply; or</w:t>
      </w:r>
    </w:p>
    <w:p w:rsidR="0082798B" w:rsidRPr="00B5739B" w:rsidRDefault="0082798B">
      <w:pPr>
        <w:pStyle w:val="paragraph"/>
      </w:pPr>
      <w:r w:rsidRPr="00B5739B">
        <w:tab/>
        <w:t>(b)</w:t>
      </w:r>
      <w:r w:rsidRPr="00B5739B">
        <w:tab/>
        <w:t xml:space="preserve">the car was </w:t>
      </w:r>
      <w:r w:rsidR="00B5739B" w:rsidRPr="00B5739B">
        <w:rPr>
          <w:position w:val="6"/>
          <w:sz w:val="16"/>
        </w:rPr>
        <w:t>*</w:t>
      </w:r>
      <w:r w:rsidRPr="00B5739B">
        <w:t>entered for home consumption more than 2 years before the time of the supply.</w:t>
      </w:r>
    </w:p>
    <w:p w:rsidR="0082798B" w:rsidRPr="00B5739B" w:rsidRDefault="0082798B" w:rsidP="00114088">
      <w:pPr>
        <w:pStyle w:val="ActHead5"/>
      </w:pPr>
      <w:bookmarkStart w:id="25" w:name="_Toc350414081"/>
      <w:r w:rsidRPr="00B5739B">
        <w:rPr>
          <w:rStyle w:val="CharSectno"/>
        </w:rPr>
        <w:t>5</w:t>
      </w:r>
      <w:r w:rsidR="00B5739B">
        <w:rPr>
          <w:rStyle w:val="CharSectno"/>
        </w:rPr>
        <w:noBreakHyphen/>
      </w:r>
      <w:r w:rsidRPr="00B5739B">
        <w:rPr>
          <w:rStyle w:val="CharSectno"/>
        </w:rPr>
        <w:t>15</w:t>
      </w:r>
      <w:r w:rsidRPr="00B5739B">
        <w:t xml:space="preserve">  The amount of luxury car tax payable</w:t>
      </w:r>
      <w:bookmarkEnd w:id="25"/>
    </w:p>
    <w:p w:rsidR="0082798B" w:rsidRPr="00B5739B" w:rsidRDefault="0082798B">
      <w:pPr>
        <w:pStyle w:val="subsection"/>
      </w:pPr>
      <w:r w:rsidRPr="00B5739B">
        <w:tab/>
        <w:t>(1)</w:t>
      </w:r>
      <w:r w:rsidRPr="00B5739B">
        <w:tab/>
        <w:t xml:space="preserve">The amount of luxury car tax payable on a </w:t>
      </w:r>
      <w:r w:rsidR="00B5739B" w:rsidRPr="00B5739B">
        <w:rPr>
          <w:position w:val="6"/>
          <w:sz w:val="16"/>
        </w:rPr>
        <w:t>*</w:t>
      </w:r>
      <w:r w:rsidRPr="00B5739B">
        <w:t>taxable supply of a luxury car is as follows:</w:t>
      </w:r>
    </w:p>
    <w:p w:rsidR="006A7562" w:rsidRPr="00B5739B" w:rsidRDefault="00EE53A3" w:rsidP="00C675B1">
      <w:pPr>
        <w:pStyle w:val="Formula"/>
        <w:spacing w:before="120" w:after="120"/>
      </w:pPr>
      <w:r w:rsidRPr="00B5739B">
        <w:rPr>
          <w:noProof/>
        </w:rPr>
        <w:drawing>
          <wp:inline distT="0" distB="0" distL="0" distR="0" wp14:anchorId="1BE7F143" wp14:editId="2C1F559B">
            <wp:extent cx="3568700" cy="484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68700" cy="484505"/>
                    </a:xfrm>
                    <a:prstGeom prst="rect">
                      <a:avLst/>
                    </a:prstGeom>
                    <a:noFill/>
                    <a:ln>
                      <a:noFill/>
                    </a:ln>
                  </pic:spPr>
                </pic:pic>
              </a:graphicData>
            </a:graphic>
          </wp:inline>
        </w:drawing>
      </w:r>
    </w:p>
    <w:p w:rsidR="006A7562" w:rsidRPr="00B5739B" w:rsidRDefault="006A7562" w:rsidP="006A7562">
      <w:pPr>
        <w:pStyle w:val="subsection2"/>
      </w:pPr>
      <w:r w:rsidRPr="00B5739B">
        <w:t>where:</w:t>
      </w:r>
    </w:p>
    <w:p w:rsidR="006A7562" w:rsidRPr="00B5739B" w:rsidRDefault="006A7562" w:rsidP="006A7562">
      <w:pPr>
        <w:pStyle w:val="Definition"/>
      </w:pPr>
      <w:r w:rsidRPr="00B5739B">
        <w:rPr>
          <w:b/>
          <w:i/>
        </w:rPr>
        <w:t>rate</w:t>
      </w:r>
      <w:r w:rsidRPr="00B5739B">
        <w:t xml:space="preserve"> is the rate applicable under:</w:t>
      </w:r>
    </w:p>
    <w:p w:rsidR="006A7562" w:rsidRPr="00B5739B" w:rsidRDefault="006A7562" w:rsidP="006A7562">
      <w:pPr>
        <w:pStyle w:val="paragraph"/>
      </w:pPr>
      <w:r w:rsidRPr="00B5739B">
        <w:tab/>
        <w:t>(a)</w:t>
      </w:r>
      <w:r w:rsidRPr="00B5739B">
        <w:tab/>
        <w:t xml:space="preserve">the </w:t>
      </w:r>
      <w:r w:rsidRPr="00B5739B">
        <w:rPr>
          <w:i/>
        </w:rPr>
        <w:t>A New Tax System (Luxury Car Tax Imposition—General) Act 1999</w:t>
      </w:r>
      <w:r w:rsidRPr="00B5739B">
        <w:t>; or</w:t>
      </w:r>
    </w:p>
    <w:p w:rsidR="006A7562" w:rsidRPr="00B5739B" w:rsidRDefault="006A7562" w:rsidP="006A7562">
      <w:pPr>
        <w:pStyle w:val="paragraph"/>
      </w:pPr>
      <w:r w:rsidRPr="00B5739B">
        <w:tab/>
        <w:t>(b)</w:t>
      </w:r>
      <w:r w:rsidRPr="00B5739B">
        <w:tab/>
        <w:t xml:space="preserve">the </w:t>
      </w:r>
      <w:r w:rsidRPr="00B5739B">
        <w:rPr>
          <w:i/>
        </w:rPr>
        <w:t>A New Tax System (Luxury Car Tax Imposition—Customs) Act 1999</w:t>
      </w:r>
      <w:r w:rsidRPr="00B5739B">
        <w:t>; or</w:t>
      </w:r>
    </w:p>
    <w:p w:rsidR="006A7562" w:rsidRPr="00B5739B" w:rsidRDefault="006A7562" w:rsidP="006A7562">
      <w:pPr>
        <w:pStyle w:val="paragraph"/>
      </w:pPr>
      <w:r w:rsidRPr="00B5739B">
        <w:tab/>
        <w:t>(c)</w:t>
      </w:r>
      <w:r w:rsidRPr="00B5739B">
        <w:tab/>
        <w:t xml:space="preserve">the </w:t>
      </w:r>
      <w:r w:rsidRPr="00B5739B">
        <w:rPr>
          <w:i/>
        </w:rPr>
        <w:t>A New Tax System (Luxury Car Tax Imposition—Excise) Act 1999</w:t>
      </w:r>
      <w:r w:rsidRPr="00B5739B">
        <w:t>.</w:t>
      </w:r>
    </w:p>
    <w:p w:rsidR="0082798B" w:rsidRPr="00B5739B" w:rsidRDefault="0082798B">
      <w:pPr>
        <w:pStyle w:val="subsection"/>
      </w:pPr>
      <w:r w:rsidRPr="00B5739B">
        <w:tab/>
        <w:t>(2)</w:t>
      </w:r>
      <w:r w:rsidRPr="00B5739B">
        <w:tab/>
        <w:t xml:space="preserve">However, if luxury car tax has already become payable in respect of the car, the amount of luxury car tax payable on a </w:t>
      </w:r>
      <w:r w:rsidR="00B5739B" w:rsidRPr="00B5739B">
        <w:rPr>
          <w:position w:val="6"/>
          <w:sz w:val="16"/>
        </w:rPr>
        <w:t>*</w:t>
      </w:r>
      <w:r w:rsidRPr="00B5739B">
        <w:t>taxable supply of a luxury car is:</w:t>
      </w:r>
    </w:p>
    <w:p w:rsidR="0082798B" w:rsidRPr="00B5739B" w:rsidRDefault="0082798B">
      <w:pPr>
        <w:pStyle w:val="paragraph"/>
      </w:pPr>
      <w:r w:rsidRPr="00B5739B">
        <w:tab/>
        <w:t>(a)</w:t>
      </w:r>
      <w:r w:rsidRPr="00B5739B">
        <w:tab/>
        <w:t xml:space="preserve">the amount of luxury car tax on the supply (worked out in accordance with </w:t>
      </w:r>
      <w:r w:rsidR="00B5739B">
        <w:t>subsection (</w:t>
      </w:r>
      <w:r w:rsidRPr="00B5739B">
        <w:t>1)); minus</w:t>
      </w:r>
    </w:p>
    <w:p w:rsidR="0082798B" w:rsidRPr="00B5739B" w:rsidRDefault="0082798B">
      <w:pPr>
        <w:pStyle w:val="paragraph"/>
      </w:pPr>
      <w:r w:rsidRPr="00B5739B">
        <w:tab/>
        <w:t>(b)</w:t>
      </w:r>
      <w:r w:rsidRPr="00B5739B">
        <w:tab/>
        <w:t xml:space="preserve">the sum of all luxury car tax that was payable in respect of any previous </w:t>
      </w:r>
      <w:r w:rsidR="00B5739B" w:rsidRPr="00B5739B">
        <w:rPr>
          <w:position w:val="6"/>
          <w:sz w:val="16"/>
        </w:rPr>
        <w:t>*</w:t>
      </w:r>
      <w:r w:rsidRPr="00B5739B">
        <w:t>importation or supply of the car.</w:t>
      </w:r>
    </w:p>
    <w:p w:rsidR="0082798B" w:rsidRPr="00B5739B" w:rsidRDefault="0082798B">
      <w:pPr>
        <w:pStyle w:val="subsection2"/>
      </w:pPr>
      <w:r w:rsidRPr="00B5739B">
        <w:t xml:space="preserve">The amount of luxury car tax payable on a taxable supply of a luxury car is zero if the amount in </w:t>
      </w:r>
      <w:r w:rsidR="00B5739B">
        <w:t>paragraph (</w:t>
      </w:r>
      <w:r w:rsidRPr="00B5739B">
        <w:t xml:space="preserve">a) is less than the amount in </w:t>
      </w:r>
      <w:r w:rsidR="00B5739B">
        <w:t>paragraph (</w:t>
      </w:r>
      <w:r w:rsidRPr="00B5739B">
        <w:t>b).</w:t>
      </w:r>
    </w:p>
    <w:p w:rsidR="0082798B" w:rsidRPr="00B5739B" w:rsidRDefault="0082798B">
      <w:pPr>
        <w:pStyle w:val="subsection"/>
      </w:pPr>
      <w:r w:rsidRPr="00B5739B">
        <w:tab/>
        <w:t>(3)</w:t>
      </w:r>
      <w:r w:rsidRPr="00B5739B">
        <w:tab/>
        <w:t xml:space="preserve">In determining the luxury car tax that was payable in respect of any previous </w:t>
      </w:r>
      <w:r w:rsidR="00B5739B" w:rsidRPr="00B5739B">
        <w:rPr>
          <w:position w:val="6"/>
          <w:sz w:val="16"/>
        </w:rPr>
        <w:t>*</w:t>
      </w:r>
      <w:r w:rsidRPr="00B5739B">
        <w:t xml:space="preserve">importation or supply of a </w:t>
      </w:r>
      <w:r w:rsidR="00B5739B" w:rsidRPr="00B5739B">
        <w:rPr>
          <w:position w:val="6"/>
          <w:sz w:val="16"/>
        </w:rPr>
        <w:t>*</w:t>
      </w:r>
      <w:r w:rsidRPr="00B5739B">
        <w:t xml:space="preserve">car for the purposes of </w:t>
      </w:r>
      <w:r w:rsidR="00B5739B">
        <w:t>paragraph (</w:t>
      </w:r>
      <w:r w:rsidRPr="00B5739B">
        <w:t xml:space="preserve">2)(b), take into account </w:t>
      </w:r>
      <w:r w:rsidR="00B5739B" w:rsidRPr="00B5739B">
        <w:rPr>
          <w:position w:val="6"/>
          <w:sz w:val="16"/>
        </w:rPr>
        <w:t>*</w:t>
      </w:r>
      <w:r w:rsidRPr="00B5739B">
        <w:t>luxury car tax adjustments (if any) other than luxury car tax adjustments made under Subdivision</w:t>
      </w:r>
      <w:r w:rsidR="00B5739B">
        <w:t> </w:t>
      </w:r>
      <w:r w:rsidRPr="00B5739B">
        <w:t>15</w:t>
      </w:r>
      <w:r w:rsidR="00B5739B">
        <w:noBreakHyphen/>
      </w:r>
      <w:r w:rsidRPr="00B5739B">
        <w:t>C (bad debts adjustments).</w:t>
      </w:r>
    </w:p>
    <w:p w:rsidR="0082798B" w:rsidRPr="00B5739B" w:rsidRDefault="0082798B" w:rsidP="00114088">
      <w:pPr>
        <w:pStyle w:val="ActHead5"/>
      </w:pPr>
      <w:bookmarkStart w:id="26" w:name="_Toc350414082"/>
      <w:r w:rsidRPr="00B5739B">
        <w:rPr>
          <w:rStyle w:val="CharSectno"/>
        </w:rPr>
        <w:t>5</w:t>
      </w:r>
      <w:r w:rsidR="00B5739B">
        <w:rPr>
          <w:rStyle w:val="CharSectno"/>
        </w:rPr>
        <w:noBreakHyphen/>
      </w:r>
      <w:r w:rsidRPr="00B5739B">
        <w:rPr>
          <w:rStyle w:val="CharSectno"/>
        </w:rPr>
        <w:t>20</w:t>
      </w:r>
      <w:r w:rsidRPr="00B5739B">
        <w:t xml:space="preserve">  The </w:t>
      </w:r>
      <w:r w:rsidRPr="00B5739B">
        <w:rPr>
          <w:i/>
        </w:rPr>
        <w:t>luxury car tax value</w:t>
      </w:r>
      <w:r w:rsidRPr="00B5739B">
        <w:t xml:space="preserve"> of a car</w:t>
      </w:r>
      <w:bookmarkEnd w:id="26"/>
    </w:p>
    <w:p w:rsidR="0082798B" w:rsidRPr="00B5739B" w:rsidRDefault="0082798B">
      <w:pPr>
        <w:pStyle w:val="subsection"/>
      </w:pPr>
      <w:r w:rsidRPr="00B5739B">
        <w:tab/>
        <w:t>(1)</w:t>
      </w:r>
      <w:r w:rsidRPr="00B5739B">
        <w:tab/>
        <w:t xml:space="preserve">In relation to the supply of a </w:t>
      </w:r>
      <w:r w:rsidR="00B5739B" w:rsidRPr="00B5739B">
        <w:rPr>
          <w:position w:val="6"/>
          <w:sz w:val="16"/>
        </w:rPr>
        <w:t>*</w:t>
      </w:r>
      <w:r w:rsidRPr="00B5739B">
        <w:t xml:space="preserve">car, the </w:t>
      </w:r>
      <w:r w:rsidRPr="00B5739B">
        <w:rPr>
          <w:b/>
          <w:i/>
        </w:rPr>
        <w:t>luxury car tax value</w:t>
      </w:r>
      <w:r w:rsidRPr="00B5739B">
        <w:t xml:space="preserve"> is the </w:t>
      </w:r>
      <w:r w:rsidR="00B5739B" w:rsidRPr="00B5739B">
        <w:rPr>
          <w:position w:val="6"/>
          <w:sz w:val="16"/>
        </w:rPr>
        <w:t>*</w:t>
      </w:r>
      <w:r w:rsidRPr="00B5739B">
        <w:t>price of the car excluding:</w:t>
      </w:r>
    </w:p>
    <w:p w:rsidR="0082798B" w:rsidRPr="00B5739B" w:rsidRDefault="0082798B">
      <w:pPr>
        <w:pStyle w:val="paragraph"/>
      </w:pPr>
      <w:r w:rsidRPr="00B5739B">
        <w:tab/>
        <w:t>(a)</w:t>
      </w:r>
      <w:r w:rsidRPr="00B5739B">
        <w:tab/>
        <w:t>any luxury car tax for that supply; and</w:t>
      </w:r>
    </w:p>
    <w:p w:rsidR="0082798B" w:rsidRPr="00B5739B" w:rsidRDefault="0082798B">
      <w:pPr>
        <w:pStyle w:val="paragraph"/>
      </w:pPr>
      <w:r w:rsidRPr="00B5739B">
        <w:tab/>
        <w:t>(b)</w:t>
      </w:r>
      <w:r w:rsidRPr="00B5739B">
        <w:tab/>
        <w:t xml:space="preserve">any other </w:t>
      </w:r>
      <w:r w:rsidR="00B5739B" w:rsidRPr="00B5739B">
        <w:rPr>
          <w:position w:val="6"/>
          <w:sz w:val="16"/>
        </w:rPr>
        <w:t>*</w:t>
      </w:r>
      <w:r w:rsidR="007A171E" w:rsidRPr="00B5739B">
        <w:t xml:space="preserve">Australian tax or </w:t>
      </w:r>
      <w:r w:rsidR="00B5739B" w:rsidRPr="00B5739B">
        <w:rPr>
          <w:position w:val="6"/>
          <w:sz w:val="16"/>
        </w:rPr>
        <w:t>*</w:t>
      </w:r>
      <w:r w:rsidR="007A171E" w:rsidRPr="00B5739B">
        <w:t>Australian fee or charge</w:t>
      </w:r>
      <w:r w:rsidRPr="00B5739B">
        <w:t xml:space="preserve">, other than </w:t>
      </w:r>
      <w:r w:rsidR="00B5739B" w:rsidRPr="00B5739B">
        <w:rPr>
          <w:position w:val="6"/>
          <w:sz w:val="16"/>
        </w:rPr>
        <w:t>*</w:t>
      </w:r>
      <w:r w:rsidRPr="00B5739B">
        <w:t xml:space="preserve">GST and </w:t>
      </w:r>
      <w:r w:rsidR="00B5739B" w:rsidRPr="00B5739B">
        <w:rPr>
          <w:position w:val="6"/>
          <w:sz w:val="16"/>
        </w:rPr>
        <w:t>*</w:t>
      </w:r>
      <w:r w:rsidRPr="00B5739B">
        <w:t>customs duty;</w:t>
      </w:r>
    </w:p>
    <w:p w:rsidR="0082798B" w:rsidRPr="00B5739B" w:rsidRDefault="0082798B">
      <w:pPr>
        <w:pStyle w:val="subsection2"/>
      </w:pPr>
      <w:r w:rsidRPr="00B5739B">
        <w:t>payable on the supply.</w:t>
      </w:r>
    </w:p>
    <w:p w:rsidR="0082798B" w:rsidRPr="00B5739B" w:rsidRDefault="0082798B">
      <w:pPr>
        <w:pStyle w:val="subsection"/>
      </w:pPr>
      <w:r w:rsidRPr="00B5739B">
        <w:tab/>
        <w:t>(1A)</w:t>
      </w:r>
      <w:r w:rsidRPr="00B5739B">
        <w:tab/>
        <w:t xml:space="preserve">If the supply of the </w:t>
      </w:r>
      <w:r w:rsidR="00B5739B" w:rsidRPr="00B5739B">
        <w:rPr>
          <w:position w:val="6"/>
          <w:sz w:val="16"/>
        </w:rPr>
        <w:t>*</w:t>
      </w:r>
      <w:r w:rsidRPr="00B5739B">
        <w:t xml:space="preserve">car is </w:t>
      </w:r>
      <w:r w:rsidR="00B5739B" w:rsidRPr="00B5739B">
        <w:rPr>
          <w:position w:val="6"/>
          <w:sz w:val="16"/>
        </w:rPr>
        <w:t>*</w:t>
      </w:r>
      <w:r w:rsidRPr="00B5739B">
        <w:t>GST</w:t>
      </w:r>
      <w:r w:rsidR="00B5739B">
        <w:noBreakHyphen/>
      </w:r>
      <w:r w:rsidRPr="00B5739B">
        <w:t>free (to an extent) because of Subdivision</w:t>
      </w:r>
      <w:r w:rsidR="00B5739B">
        <w:t> </w:t>
      </w:r>
      <w:r w:rsidRPr="00B5739B">
        <w:t>38</w:t>
      </w:r>
      <w:r w:rsidR="00B5739B">
        <w:noBreakHyphen/>
      </w:r>
      <w:r w:rsidRPr="00B5739B">
        <w:t xml:space="preserve">P of the </w:t>
      </w:r>
      <w:r w:rsidR="00B5739B" w:rsidRPr="00B5739B">
        <w:rPr>
          <w:position w:val="6"/>
          <w:sz w:val="16"/>
        </w:rPr>
        <w:t>*</w:t>
      </w:r>
      <w:r w:rsidRPr="00B5739B">
        <w:t xml:space="preserve">GST Act, the </w:t>
      </w:r>
      <w:r w:rsidR="00B5739B" w:rsidRPr="00B5739B">
        <w:rPr>
          <w:position w:val="6"/>
          <w:sz w:val="16"/>
        </w:rPr>
        <w:t>*</w:t>
      </w:r>
      <w:r w:rsidRPr="00B5739B">
        <w:t xml:space="preserve">luxury car tax value of the car includes an amount equal to the amount of </w:t>
      </w:r>
      <w:r w:rsidR="00B5739B" w:rsidRPr="00B5739B">
        <w:rPr>
          <w:position w:val="6"/>
          <w:sz w:val="16"/>
        </w:rPr>
        <w:t>*</w:t>
      </w:r>
      <w:r w:rsidRPr="00B5739B">
        <w:t>GST that was not payable because of Subdivision</w:t>
      </w:r>
      <w:r w:rsidR="00B5739B">
        <w:t> </w:t>
      </w:r>
      <w:r w:rsidRPr="00B5739B">
        <w:t>38</w:t>
      </w:r>
      <w:r w:rsidR="00B5739B">
        <w:noBreakHyphen/>
      </w:r>
      <w:r w:rsidRPr="00B5739B">
        <w:t>P.</w:t>
      </w:r>
    </w:p>
    <w:p w:rsidR="0082798B" w:rsidRPr="00B5739B" w:rsidRDefault="0082798B">
      <w:pPr>
        <w:pStyle w:val="SubsectionHead"/>
      </w:pPr>
      <w:r w:rsidRPr="00B5739B">
        <w:t>Supply of car to associate etc.</w:t>
      </w:r>
    </w:p>
    <w:p w:rsidR="0082798B" w:rsidRPr="00B5739B" w:rsidRDefault="0082798B">
      <w:pPr>
        <w:pStyle w:val="subsection"/>
      </w:pPr>
      <w:r w:rsidRPr="00B5739B">
        <w:tab/>
        <w:t>(2)</w:t>
      </w:r>
      <w:r w:rsidRPr="00B5739B">
        <w:tab/>
        <w:t>If:</w:t>
      </w:r>
    </w:p>
    <w:p w:rsidR="0082798B" w:rsidRPr="00B5739B" w:rsidRDefault="0082798B">
      <w:pPr>
        <w:pStyle w:val="paragraph"/>
      </w:pPr>
      <w:r w:rsidRPr="00B5739B">
        <w:tab/>
        <w:t>(a)</w:t>
      </w:r>
      <w:r w:rsidRPr="00B5739B">
        <w:tab/>
        <w:t xml:space="preserve">the supply of the </w:t>
      </w:r>
      <w:r w:rsidR="00B5739B" w:rsidRPr="00B5739B">
        <w:rPr>
          <w:position w:val="6"/>
          <w:sz w:val="16"/>
        </w:rPr>
        <w:t>*</w:t>
      </w:r>
      <w:r w:rsidRPr="00B5739B">
        <w:t xml:space="preserve">car is to an </w:t>
      </w:r>
      <w:r w:rsidR="00B5739B" w:rsidRPr="00B5739B">
        <w:rPr>
          <w:position w:val="6"/>
          <w:sz w:val="16"/>
        </w:rPr>
        <w:t>*</w:t>
      </w:r>
      <w:r w:rsidRPr="00B5739B">
        <w:t xml:space="preserve">associate of the supplier, or an employee or </w:t>
      </w:r>
      <w:r w:rsidR="00B5739B" w:rsidRPr="00B5739B">
        <w:rPr>
          <w:position w:val="6"/>
          <w:sz w:val="16"/>
        </w:rPr>
        <w:t>*</w:t>
      </w:r>
      <w:r w:rsidRPr="00B5739B">
        <w:t>officer of either the supplier or an associate of the supplier; and</w:t>
      </w:r>
    </w:p>
    <w:p w:rsidR="0082798B" w:rsidRPr="00B5739B" w:rsidRDefault="0082798B">
      <w:pPr>
        <w:pStyle w:val="paragraph"/>
      </w:pPr>
      <w:r w:rsidRPr="00B5739B">
        <w:tab/>
        <w:t>(b)</w:t>
      </w:r>
      <w:r w:rsidRPr="00B5739B">
        <w:tab/>
        <w:t xml:space="preserve">there is no </w:t>
      </w:r>
      <w:r w:rsidR="00B5739B" w:rsidRPr="00B5739B">
        <w:rPr>
          <w:position w:val="6"/>
          <w:sz w:val="16"/>
        </w:rPr>
        <w:t>*</w:t>
      </w:r>
      <w:r w:rsidRPr="00B5739B">
        <w:t xml:space="preserve">consideration for the supply or the consideration is less than the </w:t>
      </w:r>
      <w:r w:rsidR="00B5739B" w:rsidRPr="00B5739B">
        <w:rPr>
          <w:position w:val="6"/>
          <w:sz w:val="16"/>
        </w:rPr>
        <w:t>*</w:t>
      </w:r>
      <w:r w:rsidRPr="00B5739B">
        <w:t>GST inclusive market value of the car;</w:t>
      </w:r>
    </w:p>
    <w:p w:rsidR="0082798B" w:rsidRPr="00B5739B" w:rsidRDefault="0082798B">
      <w:pPr>
        <w:pStyle w:val="subsection2"/>
      </w:pPr>
      <w:r w:rsidRPr="00B5739B">
        <w:t xml:space="preserve">the </w:t>
      </w:r>
      <w:r w:rsidR="00B5739B" w:rsidRPr="00B5739B">
        <w:rPr>
          <w:position w:val="6"/>
          <w:sz w:val="16"/>
        </w:rPr>
        <w:t>*</w:t>
      </w:r>
      <w:r w:rsidRPr="00B5739B">
        <w:t>luxury car tax value of the car is the GST inclusive market value of the car excluding any luxury car tax payable on the supply.</w:t>
      </w:r>
    </w:p>
    <w:p w:rsidR="0082798B" w:rsidRPr="00B5739B" w:rsidRDefault="0082798B" w:rsidP="00D63A37">
      <w:pPr>
        <w:pStyle w:val="SubsectionHead"/>
      </w:pPr>
      <w:r w:rsidRPr="00B5739B">
        <w:t>Additional supplies and modifications for cars</w:t>
      </w:r>
    </w:p>
    <w:p w:rsidR="0082798B" w:rsidRPr="00B5739B" w:rsidRDefault="0082798B">
      <w:pPr>
        <w:pStyle w:val="subsection"/>
      </w:pPr>
      <w:r w:rsidRPr="00B5739B">
        <w:tab/>
        <w:t>(3)</w:t>
      </w:r>
      <w:r w:rsidRPr="00B5739B">
        <w:tab/>
        <w:t xml:space="preserve">The </w:t>
      </w:r>
      <w:r w:rsidR="00B5739B" w:rsidRPr="00B5739B">
        <w:rPr>
          <w:position w:val="6"/>
          <w:sz w:val="16"/>
        </w:rPr>
        <w:t>*</w:t>
      </w:r>
      <w:r w:rsidRPr="00B5739B">
        <w:t xml:space="preserve">luxury car tax value of a </w:t>
      </w:r>
      <w:r w:rsidR="00B5739B" w:rsidRPr="00B5739B">
        <w:rPr>
          <w:position w:val="6"/>
          <w:sz w:val="16"/>
        </w:rPr>
        <w:t>*</w:t>
      </w:r>
      <w:r w:rsidRPr="00B5739B">
        <w:t xml:space="preserve">car includes the </w:t>
      </w:r>
      <w:r w:rsidR="00B5739B" w:rsidRPr="00B5739B">
        <w:rPr>
          <w:position w:val="6"/>
          <w:sz w:val="16"/>
        </w:rPr>
        <w:t>*</w:t>
      </w:r>
      <w:r w:rsidRPr="00B5739B">
        <w:t xml:space="preserve">price of all supplies in relation to the car that are made to, or are paid for by, the </w:t>
      </w:r>
      <w:r w:rsidR="00B5739B" w:rsidRPr="00B5739B">
        <w:rPr>
          <w:position w:val="6"/>
          <w:sz w:val="16"/>
        </w:rPr>
        <w:t>*</w:t>
      </w:r>
      <w:r w:rsidRPr="00B5739B">
        <w:t xml:space="preserve">recipient of the car, or an </w:t>
      </w:r>
      <w:r w:rsidR="00B5739B" w:rsidRPr="00B5739B">
        <w:rPr>
          <w:position w:val="6"/>
          <w:sz w:val="16"/>
        </w:rPr>
        <w:t>*</w:t>
      </w:r>
      <w:r w:rsidRPr="00B5739B">
        <w:t>associate of the recipient and that are:</w:t>
      </w:r>
    </w:p>
    <w:p w:rsidR="0082798B" w:rsidRPr="00B5739B" w:rsidRDefault="0082798B">
      <w:pPr>
        <w:pStyle w:val="paragraph"/>
      </w:pPr>
      <w:r w:rsidRPr="00B5739B">
        <w:tab/>
        <w:t>(a)</w:t>
      </w:r>
      <w:r w:rsidRPr="00B5739B">
        <w:tab/>
        <w:t xml:space="preserve">made before the </w:t>
      </w:r>
      <w:r w:rsidR="00B5739B" w:rsidRPr="00B5739B">
        <w:rPr>
          <w:position w:val="6"/>
          <w:sz w:val="16"/>
        </w:rPr>
        <w:t>*</w:t>
      </w:r>
      <w:r w:rsidRPr="00B5739B">
        <w:t>end supply of the car; or</w:t>
      </w:r>
    </w:p>
    <w:p w:rsidR="0082798B" w:rsidRPr="00B5739B" w:rsidRDefault="0082798B">
      <w:pPr>
        <w:pStyle w:val="paragraph"/>
      </w:pPr>
      <w:r w:rsidRPr="00B5739B">
        <w:tab/>
        <w:t>(b)</w:t>
      </w:r>
      <w:r w:rsidRPr="00B5739B">
        <w:tab/>
        <w:t>made under an arrangement made with the supplier of the car, or with an associate of the supplier, at or before the time of the end supply.</w:t>
      </w:r>
    </w:p>
    <w:p w:rsidR="0082798B" w:rsidRPr="00B5739B" w:rsidRDefault="0082798B" w:rsidP="0054346F">
      <w:pPr>
        <w:pStyle w:val="subsection"/>
        <w:keepNext/>
        <w:keepLines/>
      </w:pPr>
      <w:r w:rsidRPr="00B5739B">
        <w:tab/>
        <w:t>(4)</w:t>
      </w:r>
      <w:r w:rsidRPr="00B5739B">
        <w:tab/>
        <w:t xml:space="preserve">If a supply in relation to the </w:t>
      </w:r>
      <w:r w:rsidR="00B5739B" w:rsidRPr="00B5739B">
        <w:rPr>
          <w:position w:val="6"/>
          <w:sz w:val="16"/>
        </w:rPr>
        <w:t>*</w:t>
      </w:r>
      <w:r w:rsidRPr="00B5739B">
        <w:t xml:space="preserve">car is made by an </w:t>
      </w:r>
      <w:r w:rsidR="00B5739B" w:rsidRPr="00B5739B">
        <w:rPr>
          <w:position w:val="6"/>
          <w:sz w:val="16"/>
        </w:rPr>
        <w:t>*</w:t>
      </w:r>
      <w:r w:rsidRPr="00B5739B">
        <w:t xml:space="preserve">associate of the </w:t>
      </w:r>
      <w:r w:rsidR="00B5739B" w:rsidRPr="00B5739B">
        <w:rPr>
          <w:position w:val="6"/>
          <w:sz w:val="16"/>
        </w:rPr>
        <w:t>*</w:t>
      </w:r>
      <w:r w:rsidRPr="00B5739B">
        <w:t xml:space="preserve">recipient of the car and there is no </w:t>
      </w:r>
      <w:r w:rsidR="00B5739B" w:rsidRPr="00B5739B">
        <w:rPr>
          <w:position w:val="6"/>
          <w:sz w:val="16"/>
        </w:rPr>
        <w:t>*</w:t>
      </w:r>
      <w:r w:rsidRPr="00B5739B">
        <w:t xml:space="preserve">consideration for the supply or the consideration is less than the </w:t>
      </w:r>
      <w:r w:rsidR="00B5739B" w:rsidRPr="00B5739B">
        <w:rPr>
          <w:position w:val="6"/>
          <w:sz w:val="16"/>
        </w:rPr>
        <w:t>*</w:t>
      </w:r>
      <w:r w:rsidRPr="00B5739B">
        <w:t xml:space="preserve">GST inclusive market value of the car, the </w:t>
      </w:r>
      <w:r w:rsidR="00B5739B" w:rsidRPr="00B5739B">
        <w:rPr>
          <w:position w:val="6"/>
          <w:sz w:val="16"/>
        </w:rPr>
        <w:t>*</w:t>
      </w:r>
      <w:r w:rsidRPr="00B5739B">
        <w:t>price of the supply is the GST inclusive market value of the supply.</w:t>
      </w:r>
    </w:p>
    <w:p w:rsidR="0082798B" w:rsidRPr="00B5739B" w:rsidRDefault="0082798B">
      <w:pPr>
        <w:pStyle w:val="SubsectionHead"/>
      </w:pPr>
      <w:r w:rsidRPr="00B5739B">
        <w:t>Modifications for disabled people</w:t>
      </w:r>
    </w:p>
    <w:p w:rsidR="0082798B" w:rsidRPr="00B5739B" w:rsidRDefault="0082798B">
      <w:pPr>
        <w:pStyle w:val="subsection"/>
      </w:pPr>
      <w:r w:rsidRPr="00B5739B">
        <w:tab/>
        <w:t>(5)</w:t>
      </w:r>
      <w:r w:rsidRPr="00B5739B">
        <w:tab/>
        <w:t xml:space="preserve">The </w:t>
      </w:r>
      <w:r w:rsidR="00B5739B" w:rsidRPr="00B5739B">
        <w:rPr>
          <w:position w:val="6"/>
          <w:sz w:val="16"/>
        </w:rPr>
        <w:t>*</w:t>
      </w:r>
      <w:r w:rsidRPr="00B5739B">
        <w:t xml:space="preserve">luxury car tax value of a </w:t>
      </w:r>
      <w:r w:rsidR="00B5739B" w:rsidRPr="00B5739B">
        <w:rPr>
          <w:position w:val="6"/>
          <w:sz w:val="16"/>
        </w:rPr>
        <w:t>*</w:t>
      </w:r>
      <w:r w:rsidRPr="00B5739B">
        <w:t xml:space="preserve">car does not include the </w:t>
      </w:r>
      <w:r w:rsidR="00B5739B" w:rsidRPr="00B5739B">
        <w:rPr>
          <w:position w:val="6"/>
          <w:sz w:val="16"/>
        </w:rPr>
        <w:t>*</w:t>
      </w:r>
      <w:r w:rsidRPr="00B5739B">
        <w:t>price of modifications made to the car solely for the purpose of:</w:t>
      </w:r>
    </w:p>
    <w:p w:rsidR="0082798B" w:rsidRPr="00B5739B" w:rsidRDefault="0082798B">
      <w:pPr>
        <w:pStyle w:val="paragraph"/>
      </w:pPr>
      <w:r w:rsidRPr="00B5739B">
        <w:tab/>
        <w:t>(a)</w:t>
      </w:r>
      <w:r w:rsidRPr="00B5739B">
        <w:tab/>
        <w:t xml:space="preserve">adapting it for driving by a </w:t>
      </w:r>
      <w:r w:rsidR="00B5739B" w:rsidRPr="00B5739B">
        <w:rPr>
          <w:position w:val="6"/>
          <w:sz w:val="16"/>
        </w:rPr>
        <w:t>*</w:t>
      </w:r>
      <w:r w:rsidRPr="00B5739B">
        <w:t>disabled person; or</w:t>
      </w:r>
    </w:p>
    <w:p w:rsidR="0082798B" w:rsidRPr="00B5739B" w:rsidRDefault="0082798B">
      <w:pPr>
        <w:pStyle w:val="paragraph"/>
      </w:pPr>
      <w:r w:rsidRPr="00B5739B">
        <w:tab/>
        <w:t>(b)</w:t>
      </w:r>
      <w:r w:rsidRPr="00B5739B">
        <w:tab/>
        <w:t>adapting it for transporting a disabled person.</w:t>
      </w:r>
    </w:p>
    <w:p w:rsidR="0082798B" w:rsidRPr="00B5739B" w:rsidRDefault="0082798B">
      <w:pPr>
        <w:pStyle w:val="SubsectionHead"/>
      </w:pPr>
      <w:r w:rsidRPr="00B5739B">
        <w:t>Supply of car by lease or hire</w:t>
      </w:r>
    </w:p>
    <w:p w:rsidR="0082798B" w:rsidRPr="00B5739B" w:rsidRDefault="0082798B">
      <w:pPr>
        <w:pStyle w:val="subsection"/>
      </w:pPr>
      <w:r w:rsidRPr="00B5739B">
        <w:tab/>
        <w:t>(6)</w:t>
      </w:r>
      <w:r w:rsidRPr="00B5739B">
        <w:tab/>
        <w:t xml:space="preserve">The </w:t>
      </w:r>
      <w:r w:rsidR="00B5739B" w:rsidRPr="00B5739B">
        <w:rPr>
          <w:position w:val="6"/>
          <w:sz w:val="16"/>
        </w:rPr>
        <w:t>*</w:t>
      </w:r>
      <w:r w:rsidRPr="00B5739B">
        <w:t xml:space="preserve">luxury car tax value of a </w:t>
      </w:r>
      <w:r w:rsidR="00B5739B" w:rsidRPr="00B5739B">
        <w:rPr>
          <w:position w:val="6"/>
          <w:sz w:val="16"/>
        </w:rPr>
        <w:t>*</w:t>
      </w:r>
      <w:r w:rsidRPr="00B5739B">
        <w:t xml:space="preserve">car that is supplied by way of lease or hire is the </w:t>
      </w:r>
      <w:r w:rsidR="00B5739B" w:rsidRPr="00B5739B">
        <w:rPr>
          <w:position w:val="6"/>
          <w:sz w:val="16"/>
        </w:rPr>
        <w:t>*</w:t>
      </w:r>
      <w:r w:rsidRPr="00B5739B">
        <w:t>GST inclusive market value of the car excluding:</w:t>
      </w:r>
    </w:p>
    <w:p w:rsidR="0082798B" w:rsidRPr="00B5739B" w:rsidRDefault="0082798B">
      <w:pPr>
        <w:pStyle w:val="paragraph"/>
      </w:pPr>
      <w:r w:rsidRPr="00B5739B">
        <w:tab/>
        <w:t>(a)</w:t>
      </w:r>
      <w:r w:rsidRPr="00B5739B">
        <w:tab/>
        <w:t>any luxury car tax payable on the supply; and</w:t>
      </w:r>
    </w:p>
    <w:p w:rsidR="0082798B" w:rsidRPr="00B5739B" w:rsidRDefault="0082798B">
      <w:pPr>
        <w:pStyle w:val="paragraph"/>
      </w:pPr>
      <w:r w:rsidRPr="00B5739B">
        <w:tab/>
        <w:t>(b)</w:t>
      </w:r>
      <w:r w:rsidRPr="00B5739B">
        <w:tab/>
        <w:t xml:space="preserve">any other </w:t>
      </w:r>
      <w:r w:rsidR="00B5739B" w:rsidRPr="00B5739B">
        <w:rPr>
          <w:position w:val="6"/>
          <w:sz w:val="16"/>
        </w:rPr>
        <w:t>*</w:t>
      </w:r>
      <w:r w:rsidR="007A171E" w:rsidRPr="00B5739B">
        <w:t xml:space="preserve">Australian tax or </w:t>
      </w:r>
      <w:r w:rsidR="00B5739B" w:rsidRPr="00B5739B">
        <w:rPr>
          <w:position w:val="6"/>
          <w:sz w:val="16"/>
        </w:rPr>
        <w:t>*</w:t>
      </w:r>
      <w:r w:rsidR="007A171E" w:rsidRPr="00B5739B">
        <w:t>Australian fee or charge</w:t>
      </w:r>
      <w:r w:rsidRPr="00B5739B">
        <w:t xml:space="preserve">, other than </w:t>
      </w:r>
      <w:r w:rsidR="00B5739B" w:rsidRPr="00B5739B">
        <w:rPr>
          <w:position w:val="6"/>
          <w:sz w:val="16"/>
        </w:rPr>
        <w:t>*</w:t>
      </w:r>
      <w:r w:rsidRPr="00B5739B">
        <w:t xml:space="preserve">GST and </w:t>
      </w:r>
      <w:r w:rsidR="00B5739B" w:rsidRPr="00B5739B">
        <w:rPr>
          <w:position w:val="6"/>
          <w:sz w:val="16"/>
        </w:rPr>
        <w:t>*</w:t>
      </w:r>
      <w:r w:rsidRPr="00B5739B">
        <w:t>customs duty; and</w:t>
      </w:r>
    </w:p>
    <w:p w:rsidR="0082798B" w:rsidRPr="00B5739B" w:rsidRDefault="0082798B">
      <w:pPr>
        <w:pStyle w:val="paragraph"/>
      </w:pPr>
      <w:r w:rsidRPr="00B5739B">
        <w:tab/>
        <w:t>(c)</w:t>
      </w:r>
      <w:r w:rsidRPr="00B5739B">
        <w:tab/>
        <w:t xml:space="preserve">the </w:t>
      </w:r>
      <w:r w:rsidR="00B5739B" w:rsidRPr="00B5739B">
        <w:rPr>
          <w:position w:val="6"/>
          <w:sz w:val="16"/>
        </w:rPr>
        <w:t>*</w:t>
      </w:r>
      <w:r w:rsidRPr="00B5739B">
        <w:t xml:space="preserve">price of any modifications referred to in </w:t>
      </w:r>
      <w:r w:rsidR="00B5739B">
        <w:t>subsection (</w:t>
      </w:r>
      <w:r w:rsidRPr="00B5739B">
        <w:t>5).</w:t>
      </w:r>
    </w:p>
    <w:p w:rsidR="0082798B" w:rsidRPr="00B5739B" w:rsidRDefault="0082798B" w:rsidP="00582F00">
      <w:pPr>
        <w:pStyle w:val="ActHead3"/>
        <w:pageBreakBefore/>
      </w:pPr>
      <w:bookmarkStart w:id="27" w:name="_Toc350414083"/>
      <w:r w:rsidRPr="00B5739B">
        <w:rPr>
          <w:rStyle w:val="CharDivNo"/>
        </w:rPr>
        <w:t>Division</w:t>
      </w:r>
      <w:r w:rsidR="00B5739B">
        <w:rPr>
          <w:rStyle w:val="CharDivNo"/>
        </w:rPr>
        <w:t> </w:t>
      </w:r>
      <w:r w:rsidRPr="00B5739B">
        <w:rPr>
          <w:rStyle w:val="CharDivNo"/>
        </w:rPr>
        <w:t>7</w:t>
      </w:r>
      <w:r w:rsidRPr="00B5739B">
        <w:t>—</w:t>
      </w:r>
      <w:r w:rsidRPr="00B5739B">
        <w:rPr>
          <w:rStyle w:val="CharDivText"/>
        </w:rPr>
        <w:t>Taxable importations of luxury cars</w:t>
      </w:r>
      <w:bookmarkEnd w:id="27"/>
    </w:p>
    <w:p w:rsidR="0082798B" w:rsidRPr="00B5739B" w:rsidRDefault="0082798B" w:rsidP="00114088">
      <w:pPr>
        <w:pStyle w:val="ActHead5"/>
      </w:pPr>
      <w:bookmarkStart w:id="28" w:name="_Toc350414084"/>
      <w:r w:rsidRPr="00B5739B">
        <w:rPr>
          <w:rStyle w:val="CharSectno"/>
        </w:rPr>
        <w:t>7</w:t>
      </w:r>
      <w:r w:rsidR="00B5739B">
        <w:rPr>
          <w:rStyle w:val="CharSectno"/>
        </w:rPr>
        <w:noBreakHyphen/>
      </w:r>
      <w:r w:rsidRPr="00B5739B">
        <w:rPr>
          <w:rStyle w:val="CharSectno"/>
        </w:rPr>
        <w:t>1</w:t>
      </w:r>
      <w:r w:rsidRPr="00B5739B">
        <w:t xml:space="preserve">  What this </w:t>
      </w:r>
      <w:r w:rsidR="00C675B1" w:rsidRPr="00B5739B">
        <w:t>Division</w:t>
      </w:r>
      <w:r w:rsidR="00582F00" w:rsidRPr="00B5739B">
        <w:t xml:space="preserve"> </w:t>
      </w:r>
      <w:r w:rsidRPr="00B5739B">
        <w:t>is about</w:t>
      </w:r>
      <w:bookmarkEnd w:id="28"/>
    </w:p>
    <w:p w:rsidR="0082798B" w:rsidRPr="00B5739B" w:rsidRDefault="0082798B">
      <w:pPr>
        <w:pStyle w:val="BoxText"/>
      </w:pPr>
      <w:r w:rsidRPr="00B5739B">
        <w:t xml:space="preserve">Luxury car tax is payable on taxable importations of luxury cars. This </w:t>
      </w:r>
      <w:r w:rsidR="00C675B1" w:rsidRPr="00B5739B">
        <w:t>Division</w:t>
      </w:r>
      <w:r w:rsidR="00582F00" w:rsidRPr="00B5739B">
        <w:t xml:space="preserve"> </w:t>
      </w:r>
      <w:r w:rsidRPr="00B5739B">
        <w:t>defines taxable importations of luxury cars, states who is liable for the luxury car tax and describes how to work out the amount of luxury car tax on those importations.</w:t>
      </w:r>
    </w:p>
    <w:p w:rsidR="0082798B" w:rsidRPr="00B5739B" w:rsidRDefault="0082798B" w:rsidP="00114088">
      <w:pPr>
        <w:pStyle w:val="ActHead5"/>
      </w:pPr>
      <w:bookmarkStart w:id="29" w:name="_Toc350414085"/>
      <w:r w:rsidRPr="00B5739B">
        <w:rPr>
          <w:rStyle w:val="CharSectno"/>
        </w:rPr>
        <w:t>7</w:t>
      </w:r>
      <w:r w:rsidR="00B5739B">
        <w:rPr>
          <w:rStyle w:val="CharSectno"/>
        </w:rPr>
        <w:noBreakHyphen/>
      </w:r>
      <w:r w:rsidRPr="00B5739B">
        <w:rPr>
          <w:rStyle w:val="CharSectno"/>
        </w:rPr>
        <w:t>5</w:t>
      </w:r>
      <w:r w:rsidRPr="00B5739B">
        <w:t xml:space="preserve">  Liability for luxury car tax on taxable importations</w:t>
      </w:r>
      <w:bookmarkEnd w:id="29"/>
    </w:p>
    <w:p w:rsidR="0082798B" w:rsidRPr="00B5739B" w:rsidRDefault="0082798B">
      <w:pPr>
        <w:pStyle w:val="subsection"/>
      </w:pPr>
      <w:r w:rsidRPr="00B5739B">
        <w:tab/>
      </w:r>
      <w:r w:rsidRPr="00B5739B">
        <w:tab/>
        <w:t xml:space="preserve">You must pay the luxury car tax payable on any </w:t>
      </w:r>
      <w:r w:rsidR="00B5739B" w:rsidRPr="00B5739B">
        <w:rPr>
          <w:position w:val="6"/>
          <w:sz w:val="16"/>
        </w:rPr>
        <w:t>*</w:t>
      </w:r>
      <w:r w:rsidRPr="00B5739B">
        <w:t>taxable importation of a luxury car that you make.</w:t>
      </w:r>
    </w:p>
    <w:p w:rsidR="0082798B" w:rsidRPr="00B5739B" w:rsidRDefault="0082798B" w:rsidP="00114088">
      <w:pPr>
        <w:pStyle w:val="ActHead5"/>
      </w:pPr>
      <w:bookmarkStart w:id="30" w:name="_Toc350414086"/>
      <w:r w:rsidRPr="00B5739B">
        <w:rPr>
          <w:rStyle w:val="CharSectno"/>
        </w:rPr>
        <w:t>7</w:t>
      </w:r>
      <w:r w:rsidR="00B5739B">
        <w:rPr>
          <w:rStyle w:val="CharSectno"/>
        </w:rPr>
        <w:noBreakHyphen/>
      </w:r>
      <w:r w:rsidRPr="00B5739B">
        <w:rPr>
          <w:rStyle w:val="CharSectno"/>
        </w:rPr>
        <w:t>10</w:t>
      </w:r>
      <w:r w:rsidRPr="00B5739B">
        <w:t xml:space="preserve">  Taxable importations of luxury cars</w:t>
      </w:r>
      <w:bookmarkEnd w:id="30"/>
    </w:p>
    <w:p w:rsidR="0082798B" w:rsidRPr="00B5739B" w:rsidRDefault="0082798B">
      <w:pPr>
        <w:pStyle w:val="subsection"/>
      </w:pPr>
      <w:r w:rsidRPr="00B5739B">
        <w:tab/>
        <w:t>(1)</w:t>
      </w:r>
      <w:r w:rsidRPr="00B5739B">
        <w:tab/>
        <w:t xml:space="preserve">You make a </w:t>
      </w:r>
      <w:r w:rsidRPr="00B5739B">
        <w:rPr>
          <w:b/>
          <w:i/>
        </w:rPr>
        <w:t>taxable importation of a luxury car</w:t>
      </w:r>
      <w:r w:rsidRPr="00B5739B">
        <w:t xml:space="preserve"> if:</w:t>
      </w:r>
    </w:p>
    <w:p w:rsidR="0082798B" w:rsidRPr="00B5739B" w:rsidRDefault="0082798B">
      <w:pPr>
        <w:pStyle w:val="paragraph"/>
      </w:pPr>
      <w:r w:rsidRPr="00B5739B">
        <w:tab/>
        <w:t>(a)</w:t>
      </w:r>
      <w:r w:rsidRPr="00B5739B">
        <w:tab/>
        <w:t xml:space="preserve">the </w:t>
      </w:r>
      <w:r w:rsidR="00B5739B" w:rsidRPr="00B5739B">
        <w:rPr>
          <w:position w:val="6"/>
          <w:sz w:val="16"/>
        </w:rPr>
        <w:t>*</w:t>
      </w:r>
      <w:r w:rsidRPr="00B5739B">
        <w:t xml:space="preserve">luxury car is </w:t>
      </w:r>
      <w:r w:rsidR="00B5739B" w:rsidRPr="00B5739B">
        <w:rPr>
          <w:position w:val="6"/>
          <w:sz w:val="16"/>
        </w:rPr>
        <w:t>*</w:t>
      </w:r>
      <w:r w:rsidRPr="00B5739B">
        <w:t>imported; and</w:t>
      </w:r>
    </w:p>
    <w:p w:rsidR="0082798B" w:rsidRPr="00B5739B" w:rsidRDefault="0082798B">
      <w:pPr>
        <w:pStyle w:val="paragraph"/>
      </w:pPr>
      <w:r w:rsidRPr="00B5739B">
        <w:tab/>
        <w:t>(b)</w:t>
      </w:r>
      <w:r w:rsidRPr="00B5739B">
        <w:tab/>
        <w:t xml:space="preserve">you </w:t>
      </w:r>
      <w:r w:rsidR="00B5739B" w:rsidRPr="00B5739B">
        <w:rPr>
          <w:position w:val="6"/>
          <w:sz w:val="16"/>
        </w:rPr>
        <w:t>*</w:t>
      </w:r>
      <w:r w:rsidRPr="00B5739B">
        <w:t>enter the car for home consumption.</w:t>
      </w:r>
    </w:p>
    <w:p w:rsidR="0082798B" w:rsidRPr="00B5739B" w:rsidRDefault="0082798B">
      <w:pPr>
        <w:pStyle w:val="notetext"/>
      </w:pPr>
      <w:r w:rsidRPr="00B5739B">
        <w:t>Note:</w:t>
      </w:r>
      <w:r w:rsidRPr="00B5739B">
        <w:tab/>
        <w:t>There is no registration requirement for taxable importations, and the importer need not be carrying on an enterprise.</w:t>
      </w:r>
    </w:p>
    <w:p w:rsidR="0082798B" w:rsidRPr="00B5739B" w:rsidRDefault="0082798B">
      <w:pPr>
        <w:pStyle w:val="subsection"/>
      </w:pPr>
      <w:r w:rsidRPr="00B5739B">
        <w:tab/>
        <w:t>(2)</w:t>
      </w:r>
      <w:r w:rsidRPr="00B5739B">
        <w:tab/>
        <w:t xml:space="preserve">The </w:t>
      </w:r>
      <w:r w:rsidR="00B5739B" w:rsidRPr="00B5739B">
        <w:rPr>
          <w:position w:val="6"/>
          <w:sz w:val="16"/>
        </w:rPr>
        <w:t>*</w:t>
      </w:r>
      <w:r w:rsidRPr="00B5739B">
        <w:t xml:space="preserve">importation of the car includes any </w:t>
      </w:r>
      <w:r w:rsidR="00B5739B" w:rsidRPr="00B5739B">
        <w:rPr>
          <w:position w:val="6"/>
          <w:sz w:val="16"/>
        </w:rPr>
        <w:t>*</w:t>
      </w:r>
      <w:r w:rsidRPr="00B5739B">
        <w:t>car parts, accessories or attachments that you import at the same time as the car and that could reasonably be expected to be fitted to the car.</w:t>
      </w:r>
    </w:p>
    <w:p w:rsidR="0082798B" w:rsidRPr="00B5739B" w:rsidRDefault="0082798B">
      <w:pPr>
        <w:pStyle w:val="subsection"/>
      </w:pPr>
      <w:r w:rsidRPr="00B5739B">
        <w:tab/>
        <w:t>(3)</w:t>
      </w:r>
      <w:r w:rsidRPr="00B5739B">
        <w:tab/>
        <w:t xml:space="preserve">However, you do not make a </w:t>
      </w:r>
      <w:r w:rsidRPr="00B5739B">
        <w:rPr>
          <w:b/>
          <w:i/>
        </w:rPr>
        <w:t>taxable importation of a luxury car</w:t>
      </w:r>
      <w:r w:rsidRPr="00B5739B">
        <w:t xml:space="preserve"> if:</w:t>
      </w:r>
    </w:p>
    <w:p w:rsidR="0082798B" w:rsidRPr="00B5739B" w:rsidRDefault="0082798B">
      <w:pPr>
        <w:pStyle w:val="paragraph"/>
      </w:pPr>
      <w:r w:rsidRPr="00B5739B">
        <w:tab/>
        <w:t>(a)</w:t>
      </w:r>
      <w:r w:rsidRPr="00B5739B">
        <w:tab/>
        <w:t xml:space="preserve">you </w:t>
      </w:r>
      <w:r w:rsidR="00B5739B" w:rsidRPr="00B5739B">
        <w:rPr>
          <w:position w:val="6"/>
          <w:sz w:val="16"/>
        </w:rPr>
        <w:t>*</w:t>
      </w:r>
      <w:r w:rsidRPr="00B5739B">
        <w:t xml:space="preserve">quote for the </w:t>
      </w:r>
      <w:r w:rsidR="00B5739B" w:rsidRPr="00B5739B">
        <w:rPr>
          <w:position w:val="6"/>
          <w:sz w:val="16"/>
        </w:rPr>
        <w:t>*</w:t>
      </w:r>
      <w:r w:rsidRPr="00B5739B">
        <w:t xml:space="preserve">importation of the </w:t>
      </w:r>
      <w:r w:rsidR="00B5739B" w:rsidRPr="00B5739B">
        <w:rPr>
          <w:position w:val="6"/>
          <w:sz w:val="16"/>
        </w:rPr>
        <w:t>*</w:t>
      </w:r>
      <w:r w:rsidRPr="00B5739B">
        <w:t>car; or</w:t>
      </w:r>
    </w:p>
    <w:p w:rsidR="0082798B" w:rsidRPr="00B5739B" w:rsidRDefault="0082798B">
      <w:pPr>
        <w:pStyle w:val="paragraph"/>
      </w:pPr>
      <w:r w:rsidRPr="00B5739B">
        <w:tab/>
        <w:t>(b)</w:t>
      </w:r>
      <w:r w:rsidRPr="00B5739B">
        <w:tab/>
        <w:t>luxury car tax has already become payable in respect of the car; or</w:t>
      </w:r>
    </w:p>
    <w:p w:rsidR="0082798B" w:rsidRPr="00B5739B" w:rsidRDefault="0082798B">
      <w:pPr>
        <w:pStyle w:val="paragraph"/>
      </w:pPr>
      <w:r w:rsidRPr="00B5739B">
        <w:tab/>
        <w:t>(c)</w:t>
      </w:r>
      <w:r w:rsidRPr="00B5739B">
        <w:tab/>
        <w:t xml:space="preserve">the car is covered by </w:t>
      </w:r>
      <w:r w:rsidR="002527A8" w:rsidRPr="002C69AA">
        <w:t>item 10, 11, 15, 18, 21 or 24</w:t>
      </w:r>
      <w:r w:rsidRPr="00B5739B">
        <w:t xml:space="preserve"> in Schedule</w:t>
      </w:r>
      <w:r w:rsidR="00B5739B">
        <w:t> </w:t>
      </w:r>
      <w:r w:rsidRPr="00B5739B">
        <w:t>4 to the Customs Tariff; or</w:t>
      </w:r>
    </w:p>
    <w:p w:rsidR="0082798B" w:rsidRPr="00B5739B" w:rsidRDefault="0082798B">
      <w:pPr>
        <w:pStyle w:val="paragraph"/>
      </w:pPr>
      <w:r w:rsidRPr="00B5739B">
        <w:tab/>
        <w:t>(d)</w:t>
      </w:r>
      <w:r w:rsidRPr="00B5739B">
        <w:tab/>
        <w:t xml:space="preserve">the importation of the car is a </w:t>
      </w:r>
      <w:r w:rsidR="00B5739B" w:rsidRPr="00B5739B">
        <w:rPr>
          <w:position w:val="6"/>
          <w:sz w:val="16"/>
        </w:rPr>
        <w:t>*</w:t>
      </w:r>
      <w:r w:rsidRPr="00B5739B">
        <w:t>non</w:t>
      </w:r>
      <w:r w:rsidR="00B5739B">
        <w:noBreakHyphen/>
      </w:r>
      <w:r w:rsidRPr="00B5739B">
        <w:t>taxable re</w:t>
      </w:r>
      <w:r w:rsidR="00B5739B">
        <w:noBreakHyphen/>
      </w:r>
      <w:r w:rsidRPr="00B5739B">
        <w:t>importation.</w:t>
      </w:r>
    </w:p>
    <w:p w:rsidR="0082798B" w:rsidRPr="00B5739B" w:rsidRDefault="0082798B" w:rsidP="0054346F">
      <w:pPr>
        <w:pStyle w:val="subsection"/>
        <w:keepNext/>
        <w:keepLines/>
      </w:pPr>
      <w:r w:rsidRPr="00B5739B">
        <w:tab/>
        <w:t>(4)</w:t>
      </w:r>
      <w:r w:rsidRPr="00B5739B">
        <w:tab/>
        <w:t>To avoid doubt, a reference to a car that is covered by an item in Schedule</w:t>
      </w:r>
      <w:r w:rsidR="00B5739B">
        <w:t> </w:t>
      </w:r>
      <w:r w:rsidRPr="00B5739B">
        <w:t>4 to the Customs Tariff includes a reference to a car to which that item would apply apart from the operation of subsection</w:t>
      </w:r>
      <w:r w:rsidR="00B5739B">
        <w:t> </w:t>
      </w:r>
      <w:r w:rsidRPr="00B5739B">
        <w:t xml:space="preserve">18(1) of the </w:t>
      </w:r>
      <w:r w:rsidRPr="00B5739B">
        <w:rPr>
          <w:i/>
        </w:rPr>
        <w:t>Customs Tariff Act 1995</w:t>
      </w:r>
      <w:r w:rsidRPr="00B5739B">
        <w:t>.</w:t>
      </w:r>
    </w:p>
    <w:p w:rsidR="0082798B" w:rsidRPr="00B5739B" w:rsidRDefault="0082798B" w:rsidP="00114088">
      <w:pPr>
        <w:pStyle w:val="ActHead5"/>
      </w:pPr>
      <w:bookmarkStart w:id="31" w:name="_Toc350414087"/>
      <w:r w:rsidRPr="00B5739B">
        <w:rPr>
          <w:rStyle w:val="CharSectno"/>
        </w:rPr>
        <w:t>7</w:t>
      </w:r>
      <w:r w:rsidR="00B5739B">
        <w:rPr>
          <w:rStyle w:val="CharSectno"/>
        </w:rPr>
        <w:noBreakHyphen/>
      </w:r>
      <w:r w:rsidRPr="00B5739B">
        <w:rPr>
          <w:rStyle w:val="CharSectno"/>
        </w:rPr>
        <w:t>15</w:t>
      </w:r>
      <w:r w:rsidRPr="00B5739B">
        <w:t xml:space="preserve">  The amount of luxury car tax</w:t>
      </w:r>
      <w:bookmarkEnd w:id="31"/>
    </w:p>
    <w:p w:rsidR="0082798B" w:rsidRPr="00B5739B" w:rsidRDefault="0082798B" w:rsidP="00D63A37">
      <w:pPr>
        <w:pStyle w:val="subsection"/>
      </w:pPr>
      <w:r w:rsidRPr="00B5739B">
        <w:tab/>
        <w:t>(1)</w:t>
      </w:r>
      <w:r w:rsidRPr="00B5739B">
        <w:tab/>
        <w:t xml:space="preserve">The amount of luxury car tax payable on a </w:t>
      </w:r>
      <w:r w:rsidR="00B5739B" w:rsidRPr="00B5739B">
        <w:rPr>
          <w:position w:val="6"/>
          <w:sz w:val="16"/>
        </w:rPr>
        <w:t>*</w:t>
      </w:r>
      <w:r w:rsidRPr="00B5739B">
        <w:t>taxable importation of a luxury car is as follows:</w:t>
      </w:r>
    </w:p>
    <w:p w:rsidR="006A7562" w:rsidRPr="00B5739B" w:rsidRDefault="00EE53A3" w:rsidP="00C675B1">
      <w:pPr>
        <w:pStyle w:val="Formula"/>
        <w:spacing w:before="120" w:after="120"/>
      </w:pPr>
      <w:r w:rsidRPr="00B5739B">
        <w:rPr>
          <w:noProof/>
        </w:rPr>
        <w:drawing>
          <wp:inline distT="0" distB="0" distL="0" distR="0" wp14:anchorId="55EFC106" wp14:editId="69CCEC60">
            <wp:extent cx="3568700" cy="484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68700" cy="484505"/>
                    </a:xfrm>
                    <a:prstGeom prst="rect">
                      <a:avLst/>
                    </a:prstGeom>
                    <a:noFill/>
                    <a:ln>
                      <a:noFill/>
                    </a:ln>
                  </pic:spPr>
                </pic:pic>
              </a:graphicData>
            </a:graphic>
          </wp:inline>
        </w:drawing>
      </w:r>
    </w:p>
    <w:p w:rsidR="0082798B" w:rsidRPr="00B5739B" w:rsidRDefault="0082798B">
      <w:pPr>
        <w:pStyle w:val="subsection2"/>
      </w:pPr>
      <w:r w:rsidRPr="00B5739B">
        <w:t>where:</w:t>
      </w:r>
    </w:p>
    <w:p w:rsidR="0082798B" w:rsidRPr="00B5739B" w:rsidRDefault="0082798B">
      <w:pPr>
        <w:pStyle w:val="Definition"/>
      </w:pPr>
      <w:r w:rsidRPr="00B5739B">
        <w:rPr>
          <w:b/>
          <w:i/>
        </w:rPr>
        <w:t>luxury car tax value</w:t>
      </w:r>
      <w:r w:rsidRPr="00B5739B">
        <w:t xml:space="preserve"> of the </w:t>
      </w:r>
      <w:r w:rsidR="00B5739B" w:rsidRPr="00B5739B">
        <w:rPr>
          <w:position w:val="6"/>
          <w:sz w:val="16"/>
        </w:rPr>
        <w:t>*</w:t>
      </w:r>
      <w:r w:rsidRPr="00B5739B">
        <w:t>car is the sum of:</w:t>
      </w:r>
    </w:p>
    <w:p w:rsidR="0082798B" w:rsidRPr="00B5739B" w:rsidRDefault="0082798B">
      <w:pPr>
        <w:pStyle w:val="paragraph"/>
      </w:pPr>
      <w:r w:rsidRPr="00B5739B">
        <w:tab/>
        <w:t>(a)</w:t>
      </w:r>
      <w:r w:rsidRPr="00B5739B">
        <w:tab/>
        <w:t>the customs value (for the purposes of Division</w:t>
      </w:r>
      <w:r w:rsidR="00B5739B">
        <w:t> </w:t>
      </w:r>
      <w:r w:rsidRPr="00B5739B">
        <w:t>2 of Part</w:t>
      </w:r>
      <w:r w:rsidR="00B5739B">
        <w:t> </w:t>
      </w:r>
      <w:r w:rsidRPr="00B5739B">
        <w:t xml:space="preserve">VIII of the </w:t>
      </w:r>
      <w:r w:rsidRPr="00B5739B">
        <w:rPr>
          <w:i/>
        </w:rPr>
        <w:t>Customs Act 1901</w:t>
      </w:r>
      <w:r w:rsidRPr="00B5739B">
        <w:t xml:space="preserve">) of the car and of any </w:t>
      </w:r>
      <w:r w:rsidR="00B5739B" w:rsidRPr="00B5739B">
        <w:rPr>
          <w:position w:val="6"/>
          <w:sz w:val="16"/>
        </w:rPr>
        <w:t>*</w:t>
      </w:r>
      <w:r w:rsidRPr="00B5739B">
        <w:t>car parts, accessories or attachments covered by subsection</w:t>
      </w:r>
      <w:r w:rsidR="00B5739B">
        <w:t> </w:t>
      </w:r>
      <w:r w:rsidRPr="00B5739B">
        <w:t>7</w:t>
      </w:r>
      <w:r w:rsidR="00B5739B">
        <w:noBreakHyphen/>
      </w:r>
      <w:r w:rsidRPr="00B5739B">
        <w:t>10(2); and</w:t>
      </w:r>
    </w:p>
    <w:p w:rsidR="0082798B" w:rsidRPr="00B5739B" w:rsidRDefault="0082798B">
      <w:pPr>
        <w:pStyle w:val="paragraph"/>
      </w:pPr>
      <w:r w:rsidRPr="00B5739B">
        <w:tab/>
        <w:t>(b)</w:t>
      </w:r>
      <w:r w:rsidRPr="00B5739B">
        <w:tab/>
        <w:t>the amount paid or payable:</w:t>
      </w:r>
    </w:p>
    <w:p w:rsidR="0082798B" w:rsidRPr="00B5739B" w:rsidRDefault="0082798B">
      <w:pPr>
        <w:pStyle w:val="paragraphsub"/>
      </w:pPr>
      <w:r w:rsidRPr="00B5739B">
        <w:tab/>
        <w:t>(</w:t>
      </w:r>
      <w:proofErr w:type="spellStart"/>
      <w:r w:rsidRPr="00B5739B">
        <w:t>i</w:t>
      </w:r>
      <w:proofErr w:type="spellEnd"/>
      <w:r w:rsidRPr="00B5739B">
        <w:t>)</w:t>
      </w:r>
      <w:r w:rsidRPr="00B5739B">
        <w:tab/>
        <w:t xml:space="preserve">for the </w:t>
      </w:r>
      <w:r w:rsidR="00B5739B" w:rsidRPr="00B5739B">
        <w:rPr>
          <w:position w:val="6"/>
          <w:sz w:val="16"/>
        </w:rPr>
        <w:t>*</w:t>
      </w:r>
      <w:r w:rsidRPr="00B5739B">
        <w:t>international transport of the car and any car parts, accessories or attachments covered by subsection</w:t>
      </w:r>
      <w:r w:rsidR="00B5739B">
        <w:t> </w:t>
      </w:r>
      <w:r w:rsidRPr="00B5739B">
        <w:t>7</w:t>
      </w:r>
      <w:r w:rsidR="00B5739B">
        <w:noBreakHyphen/>
      </w:r>
      <w:r w:rsidRPr="00B5739B">
        <w:t xml:space="preserve">10(2) to their </w:t>
      </w:r>
      <w:r w:rsidR="00B5739B" w:rsidRPr="00B5739B">
        <w:rPr>
          <w:position w:val="6"/>
          <w:sz w:val="16"/>
        </w:rPr>
        <w:t>*</w:t>
      </w:r>
      <w:r w:rsidRPr="00B5739B">
        <w:t xml:space="preserve">place of consignment in </w:t>
      </w:r>
      <w:smartTag w:uri="urn:schemas-microsoft-com:office:smarttags" w:element="country-region">
        <w:smartTag w:uri="urn:schemas-microsoft-com:office:smarttags" w:element="place">
          <w:r w:rsidRPr="00B5739B">
            <w:t>Australia</w:t>
          </w:r>
        </w:smartTag>
      </w:smartTag>
      <w:r w:rsidRPr="00B5739B">
        <w:t>; and</w:t>
      </w:r>
    </w:p>
    <w:p w:rsidR="0082798B" w:rsidRPr="00B5739B" w:rsidRDefault="0082798B">
      <w:pPr>
        <w:pStyle w:val="paragraphsub"/>
      </w:pPr>
      <w:r w:rsidRPr="00B5739B">
        <w:tab/>
        <w:t>(ii)</w:t>
      </w:r>
      <w:r w:rsidRPr="00B5739B">
        <w:tab/>
        <w:t>to insure the car and any car parts, accessories or attachments covered by subsection</w:t>
      </w:r>
      <w:r w:rsidR="00B5739B">
        <w:t> </w:t>
      </w:r>
      <w:r w:rsidRPr="00B5739B">
        <w:t>7</w:t>
      </w:r>
      <w:r w:rsidR="00B5739B">
        <w:noBreakHyphen/>
      </w:r>
      <w:r w:rsidRPr="00B5739B">
        <w:t>10(2) for that transport;</w:t>
      </w:r>
    </w:p>
    <w:p w:rsidR="0082798B" w:rsidRPr="00B5739B" w:rsidRDefault="0082798B">
      <w:pPr>
        <w:pStyle w:val="paragraph"/>
      </w:pPr>
      <w:r w:rsidRPr="00B5739B">
        <w:tab/>
      </w:r>
      <w:r w:rsidRPr="00B5739B">
        <w:tab/>
        <w:t xml:space="preserve">to the extent that the amount is not already included under </w:t>
      </w:r>
      <w:r w:rsidR="00B5739B">
        <w:t>paragraph (</w:t>
      </w:r>
      <w:r w:rsidRPr="00B5739B">
        <w:t>a); and</w:t>
      </w:r>
    </w:p>
    <w:p w:rsidR="0082798B" w:rsidRPr="00B5739B" w:rsidRDefault="0082798B">
      <w:pPr>
        <w:pStyle w:val="paragraph"/>
      </w:pPr>
      <w:r w:rsidRPr="00B5739B">
        <w:tab/>
        <w:t>(c)</w:t>
      </w:r>
      <w:r w:rsidRPr="00B5739B">
        <w:tab/>
        <w:t xml:space="preserve">any </w:t>
      </w:r>
      <w:r w:rsidR="00B5739B" w:rsidRPr="00B5739B">
        <w:rPr>
          <w:position w:val="6"/>
          <w:sz w:val="16"/>
        </w:rPr>
        <w:t>*</w:t>
      </w:r>
      <w:r w:rsidRPr="00B5739B">
        <w:t xml:space="preserve">customs duty payable in respect of the </w:t>
      </w:r>
      <w:r w:rsidR="00B5739B" w:rsidRPr="00B5739B">
        <w:rPr>
          <w:position w:val="6"/>
          <w:sz w:val="16"/>
        </w:rPr>
        <w:t>*</w:t>
      </w:r>
      <w:r w:rsidRPr="00B5739B">
        <w:t>importation of the car and of any car parts, accessories or attachments covered by subsection</w:t>
      </w:r>
      <w:r w:rsidR="00B5739B">
        <w:t> </w:t>
      </w:r>
      <w:r w:rsidRPr="00B5739B">
        <w:t>7</w:t>
      </w:r>
      <w:r w:rsidR="00B5739B">
        <w:noBreakHyphen/>
      </w:r>
      <w:r w:rsidRPr="00B5739B">
        <w:t>10(2); and</w:t>
      </w:r>
    </w:p>
    <w:p w:rsidR="0082798B" w:rsidRPr="00B5739B" w:rsidRDefault="0082798B">
      <w:pPr>
        <w:pStyle w:val="paragraph"/>
      </w:pPr>
      <w:r w:rsidRPr="00B5739B">
        <w:tab/>
        <w:t>(d)</w:t>
      </w:r>
      <w:r w:rsidRPr="00B5739B">
        <w:tab/>
        <w:t xml:space="preserve">any </w:t>
      </w:r>
      <w:r w:rsidR="00B5739B" w:rsidRPr="00B5739B">
        <w:rPr>
          <w:position w:val="6"/>
          <w:sz w:val="16"/>
        </w:rPr>
        <w:t>*</w:t>
      </w:r>
      <w:r w:rsidRPr="00B5739B">
        <w:t>GST payable in respect of the importation of the car and of any car parts, accessories or attachments covered by subsection</w:t>
      </w:r>
      <w:r w:rsidR="00B5739B">
        <w:t> </w:t>
      </w:r>
      <w:r w:rsidRPr="00B5739B">
        <w:t>7</w:t>
      </w:r>
      <w:r w:rsidR="00B5739B">
        <w:noBreakHyphen/>
      </w:r>
      <w:r w:rsidRPr="00B5739B">
        <w:t>10(2); and</w:t>
      </w:r>
    </w:p>
    <w:p w:rsidR="0082798B" w:rsidRPr="00B5739B" w:rsidRDefault="0082798B">
      <w:pPr>
        <w:pStyle w:val="paragraph"/>
      </w:pPr>
      <w:r w:rsidRPr="00B5739B">
        <w:tab/>
        <w:t>(e)</w:t>
      </w:r>
      <w:r w:rsidRPr="00B5739B">
        <w:tab/>
        <w:t xml:space="preserve">if the </w:t>
      </w:r>
      <w:r w:rsidR="00B5739B" w:rsidRPr="00B5739B">
        <w:rPr>
          <w:position w:val="6"/>
          <w:sz w:val="16"/>
        </w:rPr>
        <w:t>*</w:t>
      </w:r>
      <w:r w:rsidRPr="00B5739B">
        <w:t xml:space="preserve">importation of the car is </w:t>
      </w:r>
      <w:r w:rsidR="00B5739B" w:rsidRPr="00B5739B">
        <w:rPr>
          <w:position w:val="6"/>
          <w:sz w:val="16"/>
        </w:rPr>
        <w:t>*</w:t>
      </w:r>
      <w:r w:rsidRPr="00B5739B">
        <w:t>GST</w:t>
      </w:r>
      <w:r w:rsidR="00B5739B">
        <w:noBreakHyphen/>
      </w:r>
      <w:r w:rsidRPr="00B5739B">
        <w:t>free (to an extent) because of paragraph</w:t>
      </w:r>
      <w:r w:rsidR="00B5739B">
        <w:t> </w:t>
      </w:r>
      <w:r w:rsidRPr="00B5739B">
        <w:t>13</w:t>
      </w:r>
      <w:r w:rsidR="00B5739B">
        <w:noBreakHyphen/>
      </w:r>
      <w:r w:rsidRPr="00B5739B">
        <w:t xml:space="preserve">10(b) of the </w:t>
      </w:r>
      <w:r w:rsidR="00B5739B" w:rsidRPr="00B5739B">
        <w:rPr>
          <w:position w:val="6"/>
          <w:sz w:val="16"/>
        </w:rPr>
        <w:t>*</w:t>
      </w:r>
      <w:r w:rsidRPr="00B5739B">
        <w:t>GST Act in conjunction with Subdivision</w:t>
      </w:r>
      <w:r w:rsidR="00B5739B">
        <w:t> </w:t>
      </w:r>
      <w:r w:rsidRPr="00B5739B">
        <w:t>38</w:t>
      </w:r>
      <w:r w:rsidR="00B5739B">
        <w:noBreakHyphen/>
      </w:r>
      <w:r w:rsidRPr="00B5739B">
        <w:t xml:space="preserve">P of that Act—an amount equal to the amount of </w:t>
      </w:r>
      <w:r w:rsidR="00B5739B" w:rsidRPr="00B5739B">
        <w:rPr>
          <w:position w:val="6"/>
          <w:sz w:val="16"/>
        </w:rPr>
        <w:t>*</w:t>
      </w:r>
      <w:r w:rsidRPr="00B5739B">
        <w:t>GST that was not payable because of paragraph</w:t>
      </w:r>
      <w:r w:rsidR="00B5739B">
        <w:t> </w:t>
      </w:r>
      <w:r w:rsidRPr="00B5739B">
        <w:t>13</w:t>
      </w:r>
      <w:r w:rsidR="00B5739B">
        <w:noBreakHyphen/>
      </w:r>
      <w:r w:rsidRPr="00B5739B">
        <w:t>10(b) and Subdivision</w:t>
      </w:r>
      <w:r w:rsidR="00B5739B">
        <w:t> </w:t>
      </w:r>
      <w:r w:rsidRPr="00B5739B">
        <w:t>38</w:t>
      </w:r>
      <w:r w:rsidR="00B5739B">
        <w:noBreakHyphen/>
      </w:r>
      <w:r w:rsidRPr="00B5739B">
        <w:t>P.</w:t>
      </w:r>
    </w:p>
    <w:p w:rsidR="006A7562" w:rsidRPr="00B5739B" w:rsidRDefault="006A7562" w:rsidP="0098799C">
      <w:pPr>
        <w:pStyle w:val="Definition"/>
        <w:keepNext/>
      </w:pPr>
      <w:r w:rsidRPr="00B5739B">
        <w:rPr>
          <w:b/>
          <w:i/>
        </w:rPr>
        <w:t>rate</w:t>
      </w:r>
      <w:r w:rsidRPr="00B5739B">
        <w:t xml:space="preserve"> is the rate applicable under:</w:t>
      </w:r>
    </w:p>
    <w:p w:rsidR="006A7562" w:rsidRPr="00B5739B" w:rsidRDefault="006A7562" w:rsidP="006A7562">
      <w:pPr>
        <w:pStyle w:val="paragraph"/>
      </w:pPr>
      <w:r w:rsidRPr="00B5739B">
        <w:tab/>
        <w:t>(a)</w:t>
      </w:r>
      <w:r w:rsidRPr="00B5739B">
        <w:tab/>
        <w:t xml:space="preserve">the </w:t>
      </w:r>
      <w:r w:rsidRPr="00B5739B">
        <w:rPr>
          <w:i/>
        </w:rPr>
        <w:t>A New Tax System (Luxury Car Tax Imposition—General) Act 1999</w:t>
      </w:r>
      <w:r w:rsidRPr="00B5739B">
        <w:t>; or</w:t>
      </w:r>
    </w:p>
    <w:p w:rsidR="006A7562" w:rsidRPr="00B5739B" w:rsidRDefault="006A7562" w:rsidP="006A7562">
      <w:pPr>
        <w:pStyle w:val="paragraph"/>
      </w:pPr>
      <w:r w:rsidRPr="00B5739B">
        <w:tab/>
        <w:t>(b)</w:t>
      </w:r>
      <w:r w:rsidRPr="00B5739B">
        <w:tab/>
        <w:t xml:space="preserve">the </w:t>
      </w:r>
      <w:r w:rsidRPr="00B5739B">
        <w:rPr>
          <w:i/>
        </w:rPr>
        <w:t>A New Tax System (Luxury Car Tax Imposition—Customs) Act 1999</w:t>
      </w:r>
      <w:r w:rsidRPr="00B5739B">
        <w:t>; or</w:t>
      </w:r>
    </w:p>
    <w:p w:rsidR="006A7562" w:rsidRPr="00B5739B" w:rsidRDefault="006A7562" w:rsidP="006A7562">
      <w:pPr>
        <w:pStyle w:val="paragraph"/>
      </w:pPr>
      <w:r w:rsidRPr="00B5739B">
        <w:tab/>
        <w:t>(c)</w:t>
      </w:r>
      <w:r w:rsidRPr="00B5739B">
        <w:tab/>
        <w:t xml:space="preserve">the </w:t>
      </w:r>
      <w:r w:rsidRPr="00B5739B">
        <w:rPr>
          <w:i/>
        </w:rPr>
        <w:t>A New Tax System (Luxury Car Tax Imposition—Excise) Act 1999</w:t>
      </w:r>
      <w:r w:rsidRPr="00B5739B">
        <w:t>.</w:t>
      </w:r>
    </w:p>
    <w:p w:rsidR="0082798B" w:rsidRPr="00B5739B" w:rsidRDefault="0082798B" w:rsidP="00D63A37">
      <w:pPr>
        <w:pStyle w:val="subsection"/>
      </w:pPr>
      <w:r w:rsidRPr="00B5739B">
        <w:tab/>
        <w:t>(2)</w:t>
      </w:r>
      <w:r w:rsidRPr="00B5739B">
        <w:tab/>
        <w:t>The Commissioner may, in writing:</w:t>
      </w:r>
    </w:p>
    <w:p w:rsidR="0082798B" w:rsidRPr="00B5739B" w:rsidRDefault="0082798B">
      <w:pPr>
        <w:pStyle w:val="paragraph"/>
      </w:pPr>
      <w:r w:rsidRPr="00B5739B">
        <w:tab/>
        <w:t>(a)</w:t>
      </w:r>
      <w:r w:rsidRPr="00B5739B">
        <w:tab/>
        <w:t xml:space="preserve">determine the way in which the amount paid or payable for a specified kind of transport or insurance is to be worked out for the purposes of </w:t>
      </w:r>
      <w:r w:rsidR="00B5739B">
        <w:t>paragraph (</w:t>
      </w:r>
      <w:r w:rsidRPr="00B5739B">
        <w:t xml:space="preserve">b) of the definition of </w:t>
      </w:r>
      <w:r w:rsidRPr="00B5739B">
        <w:rPr>
          <w:b/>
          <w:i/>
        </w:rPr>
        <w:t>luxury car tax value</w:t>
      </w:r>
      <w:r w:rsidRPr="00B5739B">
        <w:t xml:space="preserve"> in </w:t>
      </w:r>
      <w:r w:rsidR="00B5739B">
        <w:t>subsection (</w:t>
      </w:r>
      <w:r w:rsidRPr="00B5739B">
        <w:t>1); and</w:t>
      </w:r>
    </w:p>
    <w:p w:rsidR="0082798B" w:rsidRPr="00B5739B" w:rsidRDefault="0082798B">
      <w:pPr>
        <w:pStyle w:val="paragraph"/>
      </w:pPr>
      <w:r w:rsidRPr="00B5739B">
        <w:tab/>
        <w:t>(b)</w:t>
      </w:r>
      <w:r w:rsidRPr="00B5739B">
        <w:tab/>
        <w:t>in relation to importations of a specified kind or importations to which specified circumstances apply, determine that the amount paid or payable for a specified kind of transport or insurance is taken, for the purposes of that paragraph, to be zero.</w:t>
      </w:r>
    </w:p>
    <w:p w:rsidR="0082798B" w:rsidRPr="00B5739B" w:rsidRDefault="0082798B" w:rsidP="00114088">
      <w:pPr>
        <w:pStyle w:val="ActHead5"/>
      </w:pPr>
      <w:bookmarkStart w:id="32" w:name="_Toc350414088"/>
      <w:r w:rsidRPr="00B5739B">
        <w:rPr>
          <w:rStyle w:val="CharSectno"/>
        </w:rPr>
        <w:t>7</w:t>
      </w:r>
      <w:r w:rsidR="00B5739B">
        <w:rPr>
          <w:rStyle w:val="CharSectno"/>
        </w:rPr>
        <w:noBreakHyphen/>
      </w:r>
      <w:r w:rsidRPr="00B5739B">
        <w:rPr>
          <w:rStyle w:val="CharSectno"/>
        </w:rPr>
        <w:t>20</w:t>
      </w:r>
      <w:r w:rsidRPr="00B5739B">
        <w:t xml:space="preserve">  Meaning of </w:t>
      </w:r>
      <w:r w:rsidRPr="00B5739B">
        <w:rPr>
          <w:i/>
        </w:rPr>
        <w:t>non</w:t>
      </w:r>
      <w:r w:rsidR="00B5739B">
        <w:rPr>
          <w:i/>
        </w:rPr>
        <w:noBreakHyphen/>
      </w:r>
      <w:r w:rsidRPr="00B5739B">
        <w:rPr>
          <w:i/>
        </w:rPr>
        <w:t>taxable re</w:t>
      </w:r>
      <w:r w:rsidR="00B5739B">
        <w:rPr>
          <w:i/>
        </w:rPr>
        <w:noBreakHyphen/>
      </w:r>
      <w:r w:rsidRPr="00B5739B">
        <w:rPr>
          <w:i/>
        </w:rPr>
        <w:t>importation</w:t>
      </w:r>
      <w:bookmarkEnd w:id="32"/>
    </w:p>
    <w:p w:rsidR="0082798B" w:rsidRPr="00B5739B" w:rsidRDefault="0082798B">
      <w:pPr>
        <w:pStyle w:val="subsection"/>
      </w:pPr>
      <w:r w:rsidRPr="00B5739B">
        <w:tab/>
        <w:t>(1)</w:t>
      </w:r>
      <w:r w:rsidRPr="00B5739B">
        <w:tab/>
        <w:t xml:space="preserve">An </w:t>
      </w:r>
      <w:r w:rsidR="00B5739B" w:rsidRPr="00B5739B">
        <w:rPr>
          <w:position w:val="6"/>
          <w:sz w:val="16"/>
        </w:rPr>
        <w:t>*</w:t>
      </w:r>
      <w:r w:rsidRPr="00B5739B">
        <w:t xml:space="preserve">importation of a </w:t>
      </w:r>
      <w:r w:rsidR="00B5739B" w:rsidRPr="00B5739B">
        <w:rPr>
          <w:position w:val="6"/>
          <w:sz w:val="16"/>
        </w:rPr>
        <w:t>*</w:t>
      </w:r>
      <w:r w:rsidRPr="00B5739B">
        <w:t xml:space="preserve">car is a </w:t>
      </w:r>
      <w:r w:rsidRPr="00B5739B">
        <w:rPr>
          <w:b/>
          <w:i/>
        </w:rPr>
        <w:t>non</w:t>
      </w:r>
      <w:r w:rsidR="00B5739B">
        <w:rPr>
          <w:b/>
          <w:i/>
        </w:rPr>
        <w:noBreakHyphen/>
      </w:r>
      <w:r w:rsidRPr="00B5739B">
        <w:rPr>
          <w:b/>
          <w:i/>
        </w:rPr>
        <w:t>taxable re</w:t>
      </w:r>
      <w:r w:rsidR="00B5739B">
        <w:rPr>
          <w:b/>
          <w:i/>
        </w:rPr>
        <w:noBreakHyphen/>
      </w:r>
      <w:r w:rsidRPr="00B5739B">
        <w:rPr>
          <w:b/>
          <w:i/>
        </w:rPr>
        <w:t>importation</w:t>
      </w:r>
      <w:r w:rsidRPr="00B5739B">
        <w:t xml:space="preserve"> if:</w:t>
      </w:r>
    </w:p>
    <w:p w:rsidR="0082798B" w:rsidRPr="00B5739B" w:rsidRDefault="0082798B">
      <w:pPr>
        <w:pStyle w:val="paragraph"/>
      </w:pPr>
      <w:r w:rsidRPr="00B5739B">
        <w:tab/>
        <w:t>(a)</w:t>
      </w:r>
      <w:r w:rsidRPr="00B5739B">
        <w:tab/>
        <w:t>the car was exported from Australia and is returned to Australia, without having been subject to any treatment, industrial processing, repair, renovation, alteration or any other process since its export; and</w:t>
      </w:r>
    </w:p>
    <w:p w:rsidR="0082798B" w:rsidRPr="00B5739B" w:rsidRDefault="0082798B">
      <w:pPr>
        <w:pStyle w:val="paragraph"/>
      </w:pPr>
      <w:r w:rsidRPr="00B5739B">
        <w:tab/>
        <w:t>(b)</w:t>
      </w:r>
      <w:r w:rsidRPr="00B5739B">
        <w:tab/>
        <w:t>the importer:</w:t>
      </w:r>
    </w:p>
    <w:p w:rsidR="0082798B" w:rsidRPr="00B5739B" w:rsidRDefault="0082798B">
      <w:pPr>
        <w:pStyle w:val="paragraphsub"/>
      </w:pPr>
      <w:r w:rsidRPr="00B5739B">
        <w:tab/>
        <w:t>(</w:t>
      </w:r>
      <w:proofErr w:type="spellStart"/>
      <w:r w:rsidRPr="00B5739B">
        <w:t>i</w:t>
      </w:r>
      <w:proofErr w:type="spellEnd"/>
      <w:r w:rsidRPr="00B5739B">
        <w:t>)</w:t>
      </w:r>
      <w:r w:rsidRPr="00B5739B">
        <w:tab/>
        <w:t>is the manufacturer of the car; or</w:t>
      </w:r>
    </w:p>
    <w:p w:rsidR="0082798B" w:rsidRPr="00B5739B" w:rsidRDefault="0082798B">
      <w:pPr>
        <w:pStyle w:val="paragraphsub"/>
      </w:pPr>
      <w:r w:rsidRPr="00B5739B">
        <w:tab/>
        <w:t>(ii)</w:t>
      </w:r>
      <w:r w:rsidRPr="00B5739B">
        <w:tab/>
        <w:t xml:space="preserve">has previously acquired the car, and the supply by means of which the importer acquired the goods was a </w:t>
      </w:r>
      <w:r w:rsidR="00B5739B" w:rsidRPr="00B5739B">
        <w:rPr>
          <w:position w:val="6"/>
          <w:sz w:val="16"/>
        </w:rPr>
        <w:t>*</w:t>
      </w:r>
      <w:r w:rsidRPr="00B5739B">
        <w:t>taxable supply of a luxury car; or</w:t>
      </w:r>
    </w:p>
    <w:p w:rsidR="0082798B" w:rsidRPr="00B5739B" w:rsidRDefault="0082798B">
      <w:pPr>
        <w:pStyle w:val="paragraphsub"/>
      </w:pPr>
      <w:r w:rsidRPr="00B5739B">
        <w:tab/>
        <w:t>(iii)</w:t>
      </w:r>
      <w:r w:rsidRPr="00B5739B">
        <w:tab/>
        <w:t xml:space="preserve">has previously imported the car, and the previous importation was a </w:t>
      </w:r>
      <w:r w:rsidR="00B5739B" w:rsidRPr="00B5739B">
        <w:rPr>
          <w:position w:val="6"/>
          <w:sz w:val="16"/>
        </w:rPr>
        <w:t>*</w:t>
      </w:r>
      <w:r w:rsidRPr="00B5739B">
        <w:t>taxable importation of a luxury car.</w:t>
      </w:r>
    </w:p>
    <w:p w:rsidR="0082798B" w:rsidRPr="00B5739B" w:rsidRDefault="0082798B">
      <w:pPr>
        <w:pStyle w:val="subsection"/>
      </w:pPr>
      <w:r w:rsidRPr="00B5739B">
        <w:tab/>
        <w:t>(2)</w:t>
      </w:r>
      <w:r w:rsidRPr="00B5739B">
        <w:tab/>
        <w:t xml:space="preserve">An importation of a </w:t>
      </w:r>
      <w:r w:rsidR="00B5739B" w:rsidRPr="00B5739B">
        <w:rPr>
          <w:position w:val="6"/>
          <w:sz w:val="16"/>
        </w:rPr>
        <w:t>*</w:t>
      </w:r>
      <w:r w:rsidRPr="00B5739B">
        <w:t xml:space="preserve">car is a </w:t>
      </w:r>
      <w:r w:rsidRPr="00B5739B">
        <w:rPr>
          <w:b/>
          <w:i/>
        </w:rPr>
        <w:t>non</w:t>
      </w:r>
      <w:r w:rsidR="00B5739B">
        <w:rPr>
          <w:b/>
          <w:i/>
        </w:rPr>
        <w:noBreakHyphen/>
      </w:r>
      <w:r w:rsidRPr="00B5739B">
        <w:rPr>
          <w:b/>
          <w:i/>
        </w:rPr>
        <w:t>taxable re</w:t>
      </w:r>
      <w:r w:rsidR="00B5739B">
        <w:rPr>
          <w:b/>
          <w:i/>
        </w:rPr>
        <w:noBreakHyphen/>
      </w:r>
      <w:r w:rsidRPr="00B5739B">
        <w:rPr>
          <w:b/>
          <w:i/>
        </w:rPr>
        <w:t xml:space="preserve">importation </w:t>
      </w:r>
      <w:r w:rsidRPr="00B5739B">
        <w:t>if:</w:t>
      </w:r>
    </w:p>
    <w:p w:rsidR="0082798B" w:rsidRPr="00B5739B" w:rsidRDefault="0082798B">
      <w:pPr>
        <w:pStyle w:val="paragraph"/>
      </w:pPr>
      <w:r w:rsidRPr="00B5739B">
        <w:tab/>
        <w:t>(a)</w:t>
      </w:r>
      <w:r w:rsidRPr="00B5739B">
        <w:tab/>
        <w:t>the importer had manufactured, acquired or imported the car before 1</w:t>
      </w:r>
      <w:r w:rsidR="00B5739B">
        <w:t> </w:t>
      </w:r>
      <w:r w:rsidRPr="00B5739B">
        <w:t>July 2000; and</w:t>
      </w:r>
    </w:p>
    <w:p w:rsidR="0082798B" w:rsidRPr="00B5739B" w:rsidRDefault="0082798B">
      <w:pPr>
        <w:pStyle w:val="paragraph"/>
      </w:pPr>
      <w:r w:rsidRPr="00B5739B">
        <w:tab/>
        <w:t>(b)</w:t>
      </w:r>
      <w:r w:rsidRPr="00B5739B">
        <w:tab/>
        <w:t xml:space="preserve">the car was exported from </w:t>
      </w:r>
      <w:smartTag w:uri="urn:schemas-microsoft-com:office:smarttags" w:element="country-region">
        <w:smartTag w:uri="urn:schemas-microsoft-com:office:smarttags" w:element="place">
          <w:r w:rsidRPr="00B5739B">
            <w:t>Australia</w:t>
          </w:r>
        </w:smartTag>
      </w:smartTag>
      <w:r w:rsidRPr="00B5739B">
        <w:t xml:space="preserve"> before, on or after 1</w:t>
      </w:r>
      <w:r w:rsidR="00B5739B">
        <w:t> </w:t>
      </w:r>
      <w:r w:rsidRPr="00B5739B">
        <w:t>July 2000; and</w:t>
      </w:r>
    </w:p>
    <w:p w:rsidR="0082798B" w:rsidRPr="00B5739B" w:rsidRDefault="0082798B">
      <w:pPr>
        <w:pStyle w:val="paragraph"/>
      </w:pPr>
      <w:r w:rsidRPr="00B5739B">
        <w:tab/>
        <w:t>(c)</w:t>
      </w:r>
      <w:r w:rsidRPr="00B5739B">
        <w:tab/>
        <w:t>the car is returned to Australia on or after 1</w:t>
      </w:r>
      <w:r w:rsidR="00B5739B">
        <w:t> </w:t>
      </w:r>
      <w:r w:rsidRPr="00B5739B">
        <w:t>July 2000, without having been subject to any treatment, industrial processing, repair, renovation, alteration or any other process since its export; and</w:t>
      </w:r>
    </w:p>
    <w:p w:rsidR="0082798B" w:rsidRPr="00B5739B" w:rsidRDefault="0082798B">
      <w:pPr>
        <w:pStyle w:val="paragraph"/>
      </w:pPr>
      <w:r w:rsidRPr="00B5739B">
        <w:tab/>
        <w:t>(d)</w:t>
      </w:r>
      <w:r w:rsidRPr="00B5739B">
        <w:tab/>
        <w:t xml:space="preserve">the ownership of the car when it is returned to </w:t>
      </w:r>
      <w:smartTag w:uri="urn:schemas-microsoft-com:office:smarttags" w:element="country-region">
        <w:smartTag w:uri="urn:schemas-microsoft-com:office:smarttags" w:element="place">
          <w:r w:rsidRPr="00B5739B">
            <w:t>Australia</w:t>
          </w:r>
        </w:smartTag>
      </w:smartTag>
      <w:r w:rsidRPr="00B5739B">
        <w:t xml:space="preserve"> is the same as its ownership on 1</w:t>
      </w:r>
      <w:r w:rsidR="00B5739B">
        <w:t> </w:t>
      </w:r>
      <w:r w:rsidRPr="00B5739B">
        <w:t>July 2000.</w:t>
      </w:r>
    </w:p>
    <w:p w:rsidR="0082798B" w:rsidRPr="00B5739B" w:rsidRDefault="0082798B">
      <w:pPr>
        <w:pStyle w:val="notetext"/>
      </w:pPr>
      <w:r w:rsidRPr="00B5739B">
        <w:t>Note:</w:t>
      </w:r>
      <w:r w:rsidRPr="00B5739B">
        <w:tab/>
        <w:t>An importation covered by this section may also be duty</w:t>
      </w:r>
      <w:r w:rsidR="00B5739B">
        <w:noBreakHyphen/>
      </w:r>
      <w:r w:rsidRPr="00B5739B">
        <w:t>free under item</w:t>
      </w:r>
      <w:r w:rsidR="00B5739B">
        <w:t> </w:t>
      </w:r>
      <w:r w:rsidRPr="00B5739B">
        <w:t>17 of Schedule</w:t>
      </w:r>
      <w:r w:rsidR="00B5739B">
        <w:t> </w:t>
      </w:r>
      <w:r w:rsidRPr="00B5739B">
        <w:t xml:space="preserve">4 to the </w:t>
      </w:r>
      <w:r w:rsidRPr="00B5739B">
        <w:rPr>
          <w:i/>
        </w:rPr>
        <w:t>Customs Tariff Act 1995</w:t>
      </w:r>
      <w:r w:rsidRPr="00B5739B">
        <w:t>.</w:t>
      </w:r>
    </w:p>
    <w:p w:rsidR="0082798B" w:rsidRPr="00B5739B" w:rsidRDefault="0082798B" w:rsidP="00582F00">
      <w:pPr>
        <w:pStyle w:val="ActHead3"/>
        <w:pageBreakBefore/>
      </w:pPr>
      <w:bookmarkStart w:id="33" w:name="_Toc350414089"/>
      <w:r w:rsidRPr="00B5739B">
        <w:rPr>
          <w:rStyle w:val="CharDivNo"/>
        </w:rPr>
        <w:t>Division</w:t>
      </w:r>
      <w:r w:rsidR="00B5739B">
        <w:rPr>
          <w:rStyle w:val="CharDivNo"/>
        </w:rPr>
        <w:t> </w:t>
      </w:r>
      <w:r w:rsidRPr="00B5739B">
        <w:rPr>
          <w:rStyle w:val="CharDivNo"/>
        </w:rPr>
        <w:t>9</w:t>
      </w:r>
      <w:r w:rsidRPr="00B5739B">
        <w:t>—</w:t>
      </w:r>
      <w:r w:rsidRPr="00B5739B">
        <w:rPr>
          <w:rStyle w:val="CharDivText"/>
        </w:rPr>
        <w:t>Quoting</w:t>
      </w:r>
      <w:bookmarkEnd w:id="33"/>
    </w:p>
    <w:p w:rsidR="0082798B" w:rsidRPr="00B5739B" w:rsidRDefault="0082798B" w:rsidP="00114088">
      <w:pPr>
        <w:pStyle w:val="ActHead5"/>
      </w:pPr>
      <w:bookmarkStart w:id="34" w:name="_Toc350414090"/>
      <w:r w:rsidRPr="00B5739B">
        <w:rPr>
          <w:rStyle w:val="CharSectno"/>
        </w:rPr>
        <w:t>9</w:t>
      </w:r>
      <w:r w:rsidR="00B5739B">
        <w:rPr>
          <w:rStyle w:val="CharSectno"/>
        </w:rPr>
        <w:noBreakHyphen/>
      </w:r>
      <w:r w:rsidRPr="00B5739B">
        <w:rPr>
          <w:rStyle w:val="CharSectno"/>
        </w:rPr>
        <w:t>1</w:t>
      </w:r>
      <w:r w:rsidRPr="00B5739B">
        <w:t xml:space="preserve">  What this </w:t>
      </w:r>
      <w:r w:rsidR="00C675B1" w:rsidRPr="00B5739B">
        <w:t>Division</w:t>
      </w:r>
      <w:r w:rsidR="00582F00" w:rsidRPr="00B5739B">
        <w:t xml:space="preserve"> </w:t>
      </w:r>
      <w:r w:rsidRPr="00B5739B">
        <w:t>is about</w:t>
      </w:r>
      <w:bookmarkEnd w:id="34"/>
    </w:p>
    <w:p w:rsidR="0082798B" w:rsidRPr="00B5739B" w:rsidRDefault="0082798B">
      <w:pPr>
        <w:pStyle w:val="BoxText"/>
      </w:pPr>
      <w:r w:rsidRPr="00B5739B">
        <w:t>In certain circumstances you can quote for a supply or importation of a luxury car and not pay the luxury car tax. This is designed to avoid the luxury car tax becoming payable unless the car is sold or imported at the retail level.</w:t>
      </w:r>
    </w:p>
    <w:p w:rsidR="0082798B" w:rsidRPr="00B5739B" w:rsidRDefault="0082798B" w:rsidP="00114088">
      <w:pPr>
        <w:pStyle w:val="ActHead5"/>
      </w:pPr>
      <w:bookmarkStart w:id="35" w:name="_Toc350414091"/>
      <w:r w:rsidRPr="00B5739B">
        <w:rPr>
          <w:rStyle w:val="CharSectno"/>
        </w:rPr>
        <w:t>9</w:t>
      </w:r>
      <w:r w:rsidR="00B5739B">
        <w:rPr>
          <w:rStyle w:val="CharSectno"/>
        </w:rPr>
        <w:noBreakHyphen/>
      </w:r>
      <w:r w:rsidRPr="00B5739B">
        <w:rPr>
          <w:rStyle w:val="CharSectno"/>
        </w:rPr>
        <w:t>5</w:t>
      </w:r>
      <w:r w:rsidRPr="00B5739B">
        <w:t xml:space="preserve">  Quoting</w:t>
      </w:r>
      <w:bookmarkEnd w:id="35"/>
    </w:p>
    <w:p w:rsidR="0082798B" w:rsidRPr="00B5739B" w:rsidRDefault="0082798B">
      <w:pPr>
        <w:pStyle w:val="subsection"/>
      </w:pPr>
      <w:r w:rsidRPr="00B5739B">
        <w:tab/>
        <w:t>(1)</w:t>
      </w:r>
      <w:r w:rsidRPr="00B5739B">
        <w:tab/>
        <w:t xml:space="preserve">You are entitled to </w:t>
      </w:r>
      <w:r w:rsidR="00B5739B" w:rsidRPr="00B5739B">
        <w:rPr>
          <w:position w:val="6"/>
          <w:sz w:val="16"/>
        </w:rPr>
        <w:t>*</w:t>
      </w:r>
      <w:r w:rsidRPr="00B5739B">
        <w:t xml:space="preserve">quote your </w:t>
      </w:r>
      <w:r w:rsidR="00B5739B" w:rsidRPr="00B5739B">
        <w:rPr>
          <w:position w:val="6"/>
          <w:sz w:val="16"/>
        </w:rPr>
        <w:t>*</w:t>
      </w:r>
      <w:r w:rsidRPr="00B5739B">
        <w:t xml:space="preserve">ABN in relation to a supply of a </w:t>
      </w:r>
      <w:r w:rsidR="00B5739B" w:rsidRPr="00B5739B">
        <w:rPr>
          <w:position w:val="6"/>
          <w:sz w:val="16"/>
        </w:rPr>
        <w:t>*</w:t>
      </w:r>
      <w:r w:rsidRPr="00B5739B">
        <w:t xml:space="preserve">luxury car or an </w:t>
      </w:r>
      <w:r w:rsidR="00B5739B" w:rsidRPr="00B5739B">
        <w:rPr>
          <w:position w:val="6"/>
          <w:sz w:val="16"/>
        </w:rPr>
        <w:t>*</w:t>
      </w:r>
      <w:r w:rsidRPr="00B5739B">
        <w:t>importation of a luxury car if, at the time of quoting, you have the intention of using the car for one of the following purposes, and for no other purpose:</w:t>
      </w:r>
    </w:p>
    <w:p w:rsidR="0082798B" w:rsidRPr="00B5739B" w:rsidRDefault="0082798B">
      <w:pPr>
        <w:pStyle w:val="paragraph"/>
      </w:pPr>
      <w:r w:rsidRPr="00B5739B">
        <w:tab/>
        <w:t>(a)</w:t>
      </w:r>
      <w:r w:rsidRPr="00B5739B">
        <w:tab/>
        <w:t>holding the car as trading stock, other than holding it for hire or lease; or</w:t>
      </w:r>
    </w:p>
    <w:p w:rsidR="0082798B" w:rsidRPr="00B5739B" w:rsidRDefault="0082798B">
      <w:pPr>
        <w:pStyle w:val="paragraph"/>
      </w:pPr>
      <w:r w:rsidRPr="00B5739B">
        <w:tab/>
        <w:t>(b)</w:t>
      </w:r>
      <w:r w:rsidRPr="00B5739B">
        <w:tab/>
      </w:r>
      <w:r w:rsidR="00B5739B" w:rsidRPr="00B5739B">
        <w:rPr>
          <w:position w:val="6"/>
          <w:sz w:val="16"/>
        </w:rPr>
        <w:t>*</w:t>
      </w:r>
      <w:r w:rsidRPr="00B5739B">
        <w:t>research and development for the manufacturer of the car; or</w:t>
      </w:r>
    </w:p>
    <w:p w:rsidR="0082798B" w:rsidRPr="00B5739B" w:rsidRDefault="0082798B">
      <w:pPr>
        <w:pStyle w:val="paragraph"/>
      </w:pPr>
      <w:r w:rsidRPr="00B5739B">
        <w:tab/>
        <w:t>(c)</w:t>
      </w:r>
      <w:r w:rsidRPr="00B5739B">
        <w:tab/>
        <w:t xml:space="preserve">exporting the car in circumstances where the export is </w:t>
      </w:r>
      <w:r w:rsidR="00B5739B" w:rsidRPr="00B5739B">
        <w:rPr>
          <w:position w:val="6"/>
          <w:sz w:val="16"/>
        </w:rPr>
        <w:t>*</w:t>
      </w:r>
      <w:r w:rsidRPr="00B5739B">
        <w:t>GST</w:t>
      </w:r>
      <w:r w:rsidR="00B5739B">
        <w:noBreakHyphen/>
      </w:r>
      <w:r w:rsidRPr="00B5739B">
        <w:t>free under Subdivision</w:t>
      </w:r>
      <w:r w:rsidR="00B5739B">
        <w:t> </w:t>
      </w:r>
      <w:r w:rsidRPr="00B5739B">
        <w:t>38</w:t>
      </w:r>
      <w:r w:rsidR="00B5739B">
        <w:noBreakHyphen/>
      </w:r>
      <w:r w:rsidRPr="00B5739B">
        <w:t>E of the</w:t>
      </w:r>
      <w:r w:rsidR="00B5739B" w:rsidRPr="00B5739B">
        <w:rPr>
          <w:position w:val="6"/>
          <w:sz w:val="16"/>
        </w:rPr>
        <w:t>*</w:t>
      </w:r>
      <w:r w:rsidRPr="00B5739B">
        <w:t>GST Act.</w:t>
      </w:r>
    </w:p>
    <w:p w:rsidR="0082798B" w:rsidRPr="00B5739B" w:rsidRDefault="0082798B">
      <w:pPr>
        <w:pStyle w:val="subsection"/>
      </w:pPr>
      <w:r w:rsidRPr="00B5739B">
        <w:tab/>
        <w:t>(2)</w:t>
      </w:r>
      <w:r w:rsidRPr="00B5739B">
        <w:tab/>
        <w:t xml:space="preserve">However, you are not entitled to </w:t>
      </w:r>
      <w:r w:rsidR="00B5739B" w:rsidRPr="00B5739B">
        <w:rPr>
          <w:position w:val="6"/>
          <w:sz w:val="16"/>
        </w:rPr>
        <w:t>*</w:t>
      </w:r>
      <w:r w:rsidRPr="00B5739B">
        <w:t xml:space="preserve">quote unless you are </w:t>
      </w:r>
      <w:r w:rsidR="00B5739B" w:rsidRPr="00B5739B">
        <w:rPr>
          <w:position w:val="6"/>
          <w:sz w:val="16"/>
        </w:rPr>
        <w:t>*</w:t>
      </w:r>
      <w:r w:rsidRPr="00B5739B">
        <w:t>registered.</w:t>
      </w:r>
    </w:p>
    <w:p w:rsidR="0082798B" w:rsidRPr="00B5739B" w:rsidRDefault="0082798B" w:rsidP="00114088">
      <w:pPr>
        <w:pStyle w:val="ActHead5"/>
      </w:pPr>
      <w:bookmarkStart w:id="36" w:name="_Toc350414092"/>
      <w:r w:rsidRPr="00B5739B">
        <w:rPr>
          <w:rStyle w:val="CharSectno"/>
        </w:rPr>
        <w:t>9</w:t>
      </w:r>
      <w:r w:rsidR="00B5739B">
        <w:rPr>
          <w:rStyle w:val="CharSectno"/>
        </w:rPr>
        <w:noBreakHyphen/>
      </w:r>
      <w:r w:rsidRPr="00B5739B">
        <w:rPr>
          <w:rStyle w:val="CharSectno"/>
        </w:rPr>
        <w:t>10</w:t>
      </w:r>
      <w:r w:rsidRPr="00B5739B">
        <w:t xml:space="preserve">  Periodic quoting</w:t>
      </w:r>
      <w:bookmarkEnd w:id="36"/>
    </w:p>
    <w:p w:rsidR="0082798B" w:rsidRPr="00B5739B" w:rsidRDefault="0082798B">
      <w:pPr>
        <w:pStyle w:val="subsection"/>
      </w:pPr>
      <w:r w:rsidRPr="00B5739B">
        <w:tab/>
        <w:t>(1)</w:t>
      </w:r>
      <w:r w:rsidRPr="00B5739B">
        <w:tab/>
        <w:t>You may make a periodic quote under this section for supplies that you intend to receive from a supplier during the period covered by the periodic quote. The period must not exceed 12 months.</w:t>
      </w:r>
    </w:p>
    <w:p w:rsidR="0082798B" w:rsidRPr="00B5739B" w:rsidRDefault="0082798B">
      <w:pPr>
        <w:pStyle w:val="subsection"/>
      </w:pPr>
      <w:r w:rsidRPr="00B5739B">
        <w:tab/>
        <w:t>(2)</w:t>
      </w:r>
      <w:r w:rsidRPr="00B5739B">
        <w:tab/>
        <w:t xml:space="preserve">If you make a periodic quote on or before the first day of the period to which the quote relates, you are to be treated as having </w:t>
      </w:r>
      <w:r w:rsidR="00B5739B" w:rsidRPr="00B5739B">
        <w:rPr>
          <w:position w:val="6"/>
          <w:sz w:val="16"/>
        </w:rPr>
        <w:t>*</w:t>
      </w:r>
      <w:r w:rsidRPr="00B5739B">
        <w:t xml:space="preserve">quoted your </w:t>
      </w:r>
      <w:r w:rsidR="00B5739B" w:rsidRPr="00B5739B">
        <w:rPr>
          <w:position w:val="6"/>
          <w:sz w:val="16"/>
        </w:rPr>
        <w:t>*</w:t>
      </w:r>
      <w:r w:rsidRPr="00B5739B">
        <w:t xml:space="preserve">ABN for all supplies from the supplier during that period, other than supplies in respect of which you have notified the supplier in accordance with </w:t>
      </w:r>
      <w:r w:rsidR="00B5739B">
        <w:t>subsection (</w:t>
      </w:r>
      <w:r w:rsidRPr="00B5739B">
        <w:t>3).</w:t>
      </w:r>
    </w:p>
    <w:p w:rsidR="0082798B" w:rsidRPr="00B5739B" w:rsidRDefault="0082798B">
      <w:pPr>
        <w:pStyle w:val="subsection"/>
      </w:pPr>
      <w:r w:rsidRPr="00B5739B">
        <w:tab/>
        <w:t>(3)</w:t>
      </w:r>
      <w:r w:rsidRPr="00B5739B">
        <w:tab/>
        <w:t xml:space="preserve">If you are not entitled to </w:t>
      </w:r>
      <w:r w:rsidR="00B5739B" w:rsidRPr="00B5739B">
        <w:rPr>
          <w:position w:val="6"/>
          <w:sz w:val="16"/>
        </w:rPr>
        <w:t>*</w:t>
      </w:r>
      <w:r w:rsidRPr="00B5739B">
        <w:t xml:space="preserve">quote for a particular supply from the supplier during the period, you must notify the supplier of that fact at or before the time of the supply. The notification must be in the </w:t>
      </w:r>
      <w:r w:rsidR="00B5739B" w:rsidRPr="00B5739B">
        <w:rPr>
          <w:position w:val="6"/>
          <w:sz w:val="16"/>
        </w:rPr>
        <w:t>*</w:t>
      </w:r>
      <w:r w:rsidRPr="00B5739B">
        <w:t>approved form.</w:t>
      </w:r>
    </w:p>
    <w:p w:rsidR="0082798B" w:rsidRPr="00B5739B" w:rsidRDefault="0082798B">
      <w:pPr>
        <w:pStyle w:val="subsection"/>
      </w:pPr>
      <w:r w:rsidRPr="00B5739B">
        <w:tab/>
        <w:t>(4)</w:t>
      </w:r>
      <w:r w:rsidRPr="00B5739B">
        <w:tab/>
        <w:t xml:space="preserve">You are guilty of an offence if you contravene </w:t>
      </w:r>
      <w:r w:rsidR="00B5739B">
        <w:t>subsection (</w:t>
      </w:r>
      <w:r w:rsidRPr="00B5739B">
        <w:t>3).</w:t>
      </w:r>
    </w:p>
    <w:p w:rsidR="0082798B" w:rsidRPr="00B5739B" w:rsidRDefault="0082798B">
      <w:pPr>
        <w:pStyle w:val="Penalty"/>
      </w:pPr>
      <w:r w:rsidRPr="00B5739B">
        <w:t>Maximum penalty:</w:t>
      </w:r>
      <w:r w:rsidRPr="00B5739B">
        <w:tab/>
        <w:t>20 penalty units.</w:t>
      </w:r>
    </w:p>
    <w:p w:rsidR="0082798B" w:rsidRPr="00B5739B" w:rsidRDefault="0082798B">
      <w:pPr>
        <w:pStyle w:val="notetext"/>
      </w:pPr>
      <w:r w:rsidRPr="00B5739B">
        <w:t>Note 1:</w:t>
      </w:r>
      <w:r w:rsidRPr="00B5739B">
        <w:tab/>
        <w:t>Chapter</w:t>
      </w:r>
      <w:r w:rsidR="00B5739B">
        <w:t> </w:t>
      </w:r>
      <w:r w:rsidRPr="00B5739B">
        <w:t xml:space="preserve">2 of the </w:t>
      </w:r>
      <w:r w:rsidRPr="00B5739B">
        <w:rPr>
          <w:i/>
        </w:rPr>
        <w:t>Criminal Code</w:t>
      </w:r>
      <w:r w:rsidRPr="00B5739B">
        <w:t xml:space="preserve"> sets out the general principles of criminal responsibility.</w:t>
      </w:r>
    </w:p>
    <w:p w:rsidR="0082798B" w:rsidRPr="00B5739B" w:rsidRDefault="0082798B">
      <w:pPr>
        <w:pStyle w:val="notetext"/>
      </w:pPr>
      <w:r w:rsidRPr="00B5739B">
        <w:t>Note 2:</w:t>
      </w:r>
      <w:r w:rsidRPr="00B5739B">
        <w:tab/>
        <w:t>See section</w:t>
      </w:r>
      <w:r w:rsidR="00B5739B">
        <w:t> </w:t>
      </w:r>
      <w:r w:rsidRPr="00B5739B">
        <w:t xml:space="preserve">4AA of the </w:t>
      </w:r>
      <w:r w:rsidRPr="00B5739B">
        <w:rPr>
          <w:i/>
        </w:rPr>
        <w:t xml:space="preserve">Crimes Act 1914 </w:t>
      </w:r>
      <w:r w:rsidRPr="00B5739B">
        <w:t>for the current value of a penalty unit.</w:t>
      </w:r>
    </w:p>
    <w:p w:rsidR="0082798B" w:rsidRPr="00B5739B" w:rsidRDefault="0082798B">
      <w:pPr>
        <w:pStyle w:val="subsection"/>
      </w:pPr>
      <w:r w:rsidRPr="00B5739B">
        <w:tab/>
        <w:t>(5)</w:t>
      </w:r>
      <w:r w:rsidRPr="00B5739B">
        <w:tab/>
        <w:t>Section</w:t>
      </w:r>
      <w:r w:rsidR="00B5739B">
        <w:t> </w:t>
      </w:r>
      <w:r w:rsidRPr="00B5739B">
        <w:t>9</w:t>
      </w:r>
      <w:r w:rsidR="00B5739B">
        <w:noBreakHyphen/>
      </w:r>
      <w:r w:rsidRPr="00B5739B">
        <w:t xml:space="preserve">25 applies to a </w:t>
      </w:r>
      <w:r w:rsidR="00B5739B" w:rsidRPr="00B5739B">
        <w:rPr>
          <w:position w:val="6"/>
          <w:sz w:val="16"/>
        </w:rPr>
        <w:t>*</w:t>
      </w:r>
      <w:r w:rsidRPr="00B5739B">
        <w:t xml:space="preserve">quote that you are treated as having made under </w:t>
      </w:r>
      <w:r w:rsidR="00B5739B">
        <w:t>subsection (</w:t>
      </w:r>
      <w:r w:rsidRPr="00B5739B">
        <w:t>2) of this section for a particular supply.</w:t>
      </w:r>
    </w:p>
    <w:p w:rsidR="0082798B" w:rsidRPr="00B5739B" w:rsidRDefault="0082798B" w:rsidP="00114088">
      <w:pPr>
        <w:pStyle w:val="ActHead5"/>
      </w:pPr>
      <w:bookmarkStart w:id="37" w:name="_Toc350414093"/>
      <w:r w:rsidRPr="00B5739B">
        <w:rPr>
          <w:rStyle w:val="CharSectno"/>
        </w:rPr>
        <w:t>9</w:t>
      </w:r>
      <w:r w:rsidR="00B5739B">
        <w:rPr>
          <w:rStyle w:val="CharSectno"/>
        </w:rPr>
        <w:noBreakHyphen/>
      </w:r>
      <w:r w:rsidRPr="00B5739B">
        <w:rPr>
          <w:rStyle w:val="CharSectno"/>
        </w:rPr>
        <w:t>15</w:t>
      </w:r>
      <w:r w:rsidRPr="00B5739B">
        <w:t xml:space="preserve">  Manner in which quote must be made</w:t>
      </w:r>
      <w:bookmarkEnd w:id="37"/>
    </w:p>
    <w:p w:rsidR="0082798B" w:rsidRPr="00B5739B" w:rsidRDefault="0082798B">
      <w:pPr>
        <w:pStyle w:val="subsection"/>
      </w:pPr>
      <w:r w:rsidRPr="00B5739B">
        <w:tab/>
        <w:t>(1)</w:t>
      </w:r>
      <w:r w:rsidRPr="00B5739B">
        <w:tab/>
        <w:t xml:space="preserve">A </w:t>
      </w:r>
      <w:r w:rsidR="00B5739B" w:rsidRPr="00B5739B">
        <w:rPr>
          <w:position w:val="6"/>
          <w:sz w:val="16"/>
        </w:rPr>
        <w:t>*</w:t>
      </w:r>
      <w:r w:rsidRPr="00B5739B">
        <w:t xml:space="preserve">quote (including a periodic quote) must be in the </w:t>
      </w:r>
      <w:r w:rsidR="00B5739B" w:rsidRPr="00B5739B">
        <w:rPr>
          <w:position w:val="6"/>
          <w:sz w:val="16"/>
        </w:rPr>
        <w:t>*</w:t>
      </w:r>
      <w:r w:rsidRPr="00B5739B">
        <w:t>approved form.</w:t>
      </w:r>
    </w:p>
    <w:p w:rsidR="0082798B" w:rsidRPr="00B5739B" w:rsidRDefault="0082798B">
      <w:pPr>
        <w:pStyle w:val="subsection"/>
      </w:pPr>
      <w:r w:rsidRPr="00B5739B">
        <w:tab/>
        <w:t>(2)</w:t>
      </w:r>
      <w:r w:rsidRPr="00B5739B">
        <w:tab/>
        <w:t xml:space="preserve">A </w:t>
      </w:r>
      <w:r w:rsidR="00B5739B" w:rsidRPr="00B5739B">
        <w:rPr>
          <w:position w:val="6"/>
          <w:sz w:val="16"/>
        </w:rPr>
        <w:t>*</w:t>
      </w:r>
      <w:r w:rsidRPr="00B5739B">
        <w:t xml:space="preserve">quote is not effective unless it is made at or before the time of the supply or </w:t>
      </w:r>
      <w:r w:rsidR="00B5739B" w:rsidRPr="00B5739B">
        <w:rPr>
          <w:position w:val="6"/>
          <w:sz w:val="16"/>
        </w:rPr>
        <w:t>*</w:t>
      </w:r>
      <w:r w:rsidRPr="00B5739B">
        <w:t>importation.</w:t>
      </w:r>
    </w:p>
    <w:p w:rsidR="0082798B" w:rsidRPr="00B5739B" w:rsidRDefault="0082798B" w:rsidP="00114088">
      <w:pPr>
        <w:pStyle w:val="ActHead5"/>
      </w:pPr>
      <w:bookmarkStart w:id="38" w:name="_Toc350414094"/>
      <w:r w:rsidRPr="00B5739B">
        <w:rPr>
          <w:rStyle w:val="CharSectno"/>
        </w:rPr>
        <w:t>9</w:t>
      </w:r>
      <w:r w:rsidR="00B5739B">
        <w:rPr>
          <w:rStyle w:val="CharSectno"/>
        </w:rPr>
        <w:noBreakHyphen/>
      </w:r>
      <w:r w:rsidRPr="00B5739B">
        <w:rPr>
          <w:rStyle w:val="CharSectno"/>
        </w:rPr>
        <w:t>20</w:t>
      </w:r>
      <w:r w:rsidRPr="00B5739B">
        <w:t xml:space="preserve">  Incorrect quote nevertheless effective for certain purposes</w:t>
      </w:r>
      <w:bookmarkEnd w:id="38"/>
    </w:p>
    <w:p w:rsidR="0082798B" w:rsidRPr="00B5739B" w:rsidRDefault="0082798B">
      <w:pPr>
        <w:pStyle w:val="subsection"/>
      </w:pPr>
      <w:r w:rsidRPr="00B5739B">
        <w:tab/>
      </w:r>
      <w:r w:rsidRPr="00B5739B">
        <w:tab/>
        <w:t xml:space="preserve">If you </w:t>
      </w:r>
      <w:r w:rsidR="00B5739B" w:rsidRPr="00B5739B">
        <w:rPr>
          <w:position w:val="6"/>
          <w:sz w:val="16"/>
        </w:rPr>
        <w:t>*</w:t>
      </w:r>
      <w:r w:rsidRPr="00B5739B">
        <w:t xml:space="preserve">quote in circumstances in which you are not entitled to quote, or the quote is not in the </w:t>
      </w:r>
      <w:r w:rsidR="00B5739B" w:rsidRPr="00B5739B">
        <w:rPr>
          <w:position w:val="6"/>
          <w:sz w:val="16"/>
        </w:rPr>
        <w:t>*</w:t>
      </w:r>
      <w:r w:rsidRPr="00B5739B">
        <w:t xml:space="preserve">approved </w:t>
      </w:r>
      <w:r w:rsidR="000B1B8A" w:rsidRPr="00B5739B">
        <w:t>form</w:t>
      </w:r>
      <w:r w:rsidRPr="00B5739B">
        <w:t>, the quote is nevertheless effective for the purpose of subsection</w:t>
      </w:r>
      <w:r w:rsidR="00B5739B">
        <w:t> </w:t>
      </w:r>
      <w:r w:rsidRPr="00B5739B">
        <w:t>5</w:t>
      </w:r>
      <w:r w:rsidR="00B5739B">
        <w:noBreakHyphen/>
      </w:r>
      <w:r w:rsidRPr="00B5739B">
        <w:t>10(2) or 7</w:t>
      </w:r>
      <w:r w:rsidR="00B5739B">
        <w:noBreakHyphen/>
      </w:r>
      <w:r w:rsidRPr="00B5739B">
        <w:t>10(3</w:t>
      </w:r>
      <w:r w:rsidR="00C675B1" w:rsidRPr="00B5739B">
        <w:t>) (w</w:t>
      </w:r>
      <w:r w:rsidRPr="00B5739B">
        <w:t>hichever is relevant), unless section</w:t>
      </w:r>
      <w:r w:rsidR="00B5739B">
        <w:t> </w:t>
      </w:r>
      <w:r w:rsidRPr="00B5739B">
        <w:t>9</w:t>
      </w:r>
      <w:r w:rsidR="00B5739B">
        <w:noBreakHyphen/>
      </w:r>
      <w:r w:rsidRPr="00B5739B">
        <w:t>25 applies.</w:t>
      </w:r>
    </w:p>
    <w:p w:rsidR="0082798B" w:rsidRPr="00B5739B" w:rsidRDefault="0082798B" w:rsidP="00114088">
      <w:pPr>
        <w:pStyle w:val="ActHead5"/>
      </w:pPr>
      <w:bookmarkStart w:id="39" w:name="_Toc350414095"/>
      <w:r w:rsidRPr="00B5739B">
        <w:rPr>
          <w:rStyle w:val="CharSectno"/>
        </w:rPr>
        <w:t>9</w:t>
      </w:r>
      <w:r w:rsidR="00B5739B">
        <w:rPr>
          <w:rStyle w:val="CharSectno"/>
        </w:rPr>
        <w:noBreakHyphen/>
      </w:r>
      <w:r w:rsidRPr="00B5739B">
        <w:rPr>
          <w:rStyle w:val="CharSectno"/>
        </w:rPr>
        <w:t>25</w:t>
      </w:r>
      <w:r w:rsidRPr="00B5739B">
        <w:t xml:space="preserve">  Quote not effective for certain purposes if there are grounds for believing it was improperly made</w:t>
      </w:r>
      <w:bookmarkEnd w:id="39"/>
    </w:p>
    <w:p w:rsidR="0082798B" w:rsidRPr="00B5739B" w:rsidRDefault="0082798B">
      <w:pPr>
        <w:pStyle w:val="subsection"/>
      </w:pPr>
      <w:r w:rsidRPr="00B5739B">
        <w:tab/>
      </w:r>
      <w:r w:rsidRPr="00B5739B">
        <w:tab/>
        <w:t xml:space="preserve">A </w:t>
      </w:r>
      <w:r w:rsidR="00B5739B" w:rsidRPr="00B5739B">
        <w:rPr>
          <w:position w:val="6"/>
          <w:sz w:val="16"/>
        </w:rPr>
        <w:t>*</w:t>
      </w:r>
      <w:r w:rsidRPr="00B5739B">
        <w:t>quote is not effective, so far as it would have resulted in you not paying luxury car tax, if at the time of the quote the person to whom the quote is made has reasonable grounds for believing that:</w:t>
      </w:r>
    </w:p>
    <w:p w:rsidR="0082798B" w:rsidRPr="00B5739B" w:rsidRDefault="0082798B">
      <w:pPr>
        <w:pStyle w:val="paragraph"/>
      </w:pPr>
      <w:r w:rsidRPr="00B5739B">
        <w:tab/>
        <w:t>(a)</w:t>
      </w:r>
      <w:r w:rsidRPr="00B5739B">
        <w:tab/>
        <w:t>you are not entitled to quote in the particular circumstances; or</w:t>
      </w:r>
    </w:p>
    <w:p w:rsidR="0082798B" w:rsidRPr="00B5739B" w:rsidRDefault="0082798B">
      <w:pPr>
        <w:pStyle w:val="paragraph"/>
      </w:pPr>
      <w:r w:rsidRPr="00B5739B">
        <w:tab/>
        <w:t>(b)</w:t>
      </w:r>
      <w:r w:rsidRPr="00B5739B">
        <w:tab/>
        <w:t xml:space="preserve">the quote is not made in the </w:t>
      </w:r>
      <w:r w:rsidR="00B5739B" w:rsidRPr="00B5739B">
        <w:rPr>
          <w:position w:val="6"/>
          <w:sz w:val="16"/>
        </w:rPr>
        <w:t>*</w:t>
      </w:r>
      <w:r w:rsidRPr="00B5739B">
        <w:t>approved form; or</w:t>
      </w:r>
    </w:p>
    <w:p w:rsidR="0082798B" w:rsidRPr="00B5739B" w:rsidRDefault="0082798B">
      <w:pPr>
        <w:pStyle w:val="paragraph"/>
      </w:pPr>
      <w:r w:rsidRPr="00B5739B">
        <w:tab/>
        <w:t>(c)</w:t>
      </w:r>
      <w:r w:rsidRPr="00B5739B">
        <w:tab/>
        <w:t>the quote is false or misleading in a material particular (either because of something stated in the quote or something left out).</w:t>
      </w:r>
    </w:p>
    <w:p w:rsidR="0082798B" w:rsidRPr="00B5739B" w:rsidRDefault="0082798B" w:rsidP="00114088">
      <w:pPr>
        <w:pStyle w:val="ActHead5"/>
      </w:pPr>
      <w:bookmarkStart w:id="40" w:name="_Toc350414096"/>
      <w:r w:rsidRPr="00B5739B">
        <w:rPr>
          <w:rStyle w:val="CharSectno"/>
        </w:rPr>
        <w:t>9</w:t>
      </w:r>
      <w:r w:rsidR="00B5739B">
        <w:rPr>
          <w:rStyle w:val="CharSectno"/>
        </w:rPr>
        <w:noBreakHyphen/>
      </w:r>
      <w:r w:rsidRPr="00B5739B">
        <w:rPr>
          <w:rStyle w:val="CharSectno"/>
        </w:rPr>
        <w:t>30</w:t>
      </w:r>
      <w:r w:rsidRPr="00B5739B">
        <w:t xml:space="preserve">  Improper quoting is an offence</w:t>
      </w:r>
      <w:bookmarkEnd w:id="40"/>
    </w:p>
    <w:p w:rsidR="0082798B" w:rsidRPr="00B5739B" w:rsidRDefault="0082798B">
      <w:pPr>
        <w:pStyle w:val="subsection"/>
      </w:pPr>
      <w:r w:rsidRPr="00B5739B">
        <w:tab/>
      </w:r>
      <w:r w:rsidRPr="00B5739B">
        <w:tab/>
        <w:t xml:space="preserve">You must not, in relation to any supply or </w:t>
      </w:r>
      <w:r w:rsidR="00B5739B" w:rsidRPr="00B5739B">
        <w:rPr>
          <w:position w:val="6"/>
          <w:sz w:val="16"/>
        </w:rPr>
        <w:t>*</w:t>
      </w:r>
      <w:r w:rsidRPr="00B5739B">
        <w:t xml:space="preserve">importation of a </w:t>
      </w:r>
      <w:r w:rsidR="00B5739B" w:rsidRPr="00B5739B">
        <w:rPr>
          <w:position w:val="6"/>
          <w:sz w:val="16"/>
        </w:rPr>
        <w:t>*</w:t>
      </w:r>
      <w:r w:rsidRPr="00B5739B">
        <w:t>luxury car:</w:t>
      </w:r>
    </w:p>
    <w:p w:rsidR="0082798B" w:rsidRPr="00B5739B" w:rsidRDefault="0082798B" w:rsidP="00D63A37">
      <w:pPr>
        <w:pStyle w:val="paragraph"/>
      </w:pPr>
      <w:r w:rsidRPr="00B5739B">
        <w:tab/>
        <w:t>(a)</w:t>
      </w:r>
      <w:r w:rsidRPr="00B5739B">
        <w:tab/>
      </w:r>
      <w:r w:rsidR="00B5739B" w:rsidRPr="00B5739B">
        <w:rPr>
          <w:position w:val="6"/>
          <w:sz w:val="16"/>
        </w:rPr>
        <w:t>*</w:t>
      </w:r>
      <w:r w:rsidRPr="00B5739B">
        <w:t xml:space="preserve">quote an </w:t>
      </w:r>
      <w:r w:rsidR="00B5739B" w:rsidRPr="00B5739B">
        <w:rPr>
          <w:position w:val="6"/>
          <w:sz w:val="16"/>
        </w:rPr>
        <w:t>*</w:t>
      </w:r>
      <w:r w:rsidRPr="00B5739B">
        <w:t>ABN:</w:t>
      </w:r>
    </w:p>
    <w:p w:rsidR="0082798B" w:rsidRPr="00B5739B" w:rsidRDefault="0082798B">
      <w:pPr>
        <w:pStyle w:val="paragraphsub"/>
      </w:pPr>
      <w:r w:rsidRPr="00B5739B">
        <w:tab/>
        <w:t>(</w:t>
      </w:r>
      <w:proofErr w:type="spellStart"/>
      <w:r w:rsidRPr="00B5739B">
        <w:t>i</w:t>
      </w:r>
      <w:proofErr w:type="spellEnd"/>
      <w:r w:rsidRPr="00B5739B">
        <w:t>)</w:t>
      </w:r>
      <w:r w:rsidRPr="00B5739B">
        <w:tab/>
        <w:t>in circumstances in which you are not entitled to quote; or</w:t>
      </w:r>
    </w:p>
    <w:p w:rsidR="0082798B" w:rsidRPr="00B5739B" w:rsidRDefault="0082798B">
      <w:pPr>
        <w:pStyle w:val="paragraphsub"/>
      </w:pPr>
      <w:r w:rsidRPr="00B5739B">
        <w:tab/>
        <w:t>(ii)</w:t>
      </w:r>
      <w:r w:rsidRPr="00B5739B">
        <w:tab/>
        <w:t>in contravention of subsection</w:t>
      </w:r>
      <w:r w:rsidR="00B5739B">
        <w:t> </w:t>
      </w:r>
      <w:r w:rsidRPr="00B5739B">
        <w:t>9</w:t>
      </w:r>
      <w:r w:rsidR="00B5739B">
        <w:noBreakHyphen/>
      </w:r>
      <w:r w:rsidRPr="00B5739B">
        <w:t>15(1); or</w:t>
      </w:r>
    </w:p>
    <w:p w:rsidR="0082798B" w:rsidRPr="00B5739B" w:rsidRDefault="0082798B" w:rsidP="00D63A37">
      <w:pPr>
        <w:pStyle w:val="paragraph"/>
      </w:pPr>
      <w:r w:rsidRPr="00B5739B">
        <w:tab/>
        <w:t>(b)</w:t>
      </w:r>
      <w:r w:rsidRPr="00B5739B">
        <w:tab/>
        <w:t>in any other way falsely quote an ABN.</w:t>
      </w:r>
    </w:p>
    <w:p w:rsidR="0082798B" w:rsidRPr="00B5739B" w:rsidRDefault="0082798B">
      <w:pPr>
        <w:pStyle w:val="Penalty"/>
      </w:pPr>
      <w:r w:rsidRPr="00B5739B">
        <w:t>Maximum penalty:</w:t>
      </w:r>
      <w:r w:rsidRPr="00B5739B">
        <w:tab/>
        <w:t>20 penalty units.</w:t>
      </w:r>
    </w:p>
    <w:p w:rsidR="0082798B" w:rsidRPr="00B5739B" w:rsidRDefault="0082798B">
      <w:pPr>
        <w:pStyle w:val="notetext"/>
      </w:pPr>
      <w:r w:rsidRPr="00B5739B">
        <w:t>Note 1:</w:t>
      </w:r>
      <w:r w:rsidRPr="00B5739B">
        <w:tab/>
        <w:t>Chapter</w:t>
      </w:r>
      <w:r w:rsidR="00B5739B">
        <w:t> </w:t>
      </w:r>
      <w:r w:rsidRPr="00B5739B">
        <w:t xml:space="preserve">2 of the </w:t>
      </w:r>
      <w:r w:rsidRPr="00B5739B">
        <w:rPr>
          <w:i/>
        </w:rPr>
        <w:t>Criminal Code</w:t>
      </w:r>
      <w:r w:rsidRPr="00B5739B">
        <w:t xml:space="preserve"> sets out the general principles of criminal responsibility.</w:t>
      </w:r>
    </w:p>
    <w:p w:rsidR="0082798B" w:rsidRPr="00B5739B" w:rsidRDefault="0082798B">
      <w:pPr>
        <w:pStyle w:val="notetext"/>
      </w:pPr>
      <w:r w:rsidRPr="00B5739B">
        <w:t>Note 2:</w:t>
      </w:r>
      <w:r w:rsidRPr="00B5739B">
        <w:tab/>
        <w:t>See section</w:t>
      </w:r>
      <w:r w:rsidR="00B5739B">
        <w:t> </w:t>
      </w:r>
      <w:r w:rsidRPr="00B5739B">
        <w:t xml:space="preserve">4AA of the </w:t>
      </w:r>
      <w:r w:rsidRPr="00B5739B">
        <w:rPr>
          <w:i/>
        </w:rPr>
        <w:t xml:space="preserve">Crimes Act 1914 </w:t>
      </w:r>
      <w:r w:rsidRPr="00B5739B">
        <w:t>for the current value of a penalty unit.</w:t>
      </w:r>
    </w:p>
    <w:p w:rsidR="0082798B" w:rsidRPr="00B5739B" w:rsidRDefault="0082798B">
      <w:pPr>
        <w:pStyle w:val="notetext"/>
      </w:pPr>
      <w:r w:rsidRPr="00B5739B">
        <w:t>Note 3:</w:t>
      </w:r>
      <w:r w:rsidRPr="00B5739B">
        <w:tab/>
        <w:t>Section</w:t>
      </w:r>
      <w:r w:rsidR="00B5739B">
        <w:t> </w:t>
      </w:r>
      <w:r w:rsidRPr="00B5739B">
        <w:t xml:space="preserve">23 of the </w:t>
      </w:r>
      <w:r w:rsidRPr="00B5739B">
        <w:rPr>
          <w:i/>
        </w:rPr>
        <w:t>A New Tax System (Australian Business Number) Act 1999</w:t>
      </w:r>
      <w:r w:rsidRPr="00B5739B">
        <w:t xml:space="preserve"> provides penalties for misuse of </w:t>
      </w:r>
      <w:proofErr w:type="spellStart"/>
      <w:r w:rsidRPr="00B5739B">
        <w:t>ABNs</w:t>
      </w:r>
      <w:proofErr w:type="spellEnd"/>
      <w:r w:rsidRPr="00B5739B">
        <w:t>.</w:t>
      </w:r>
    </w:p>
    <w:p w:rsidR="0082798B" w:rsidRPr="00B5739B" w:rsidRDefault="0082798B" w:rsidP="00582F00">
      <w:pPr>
        <w:pStyle w:val="ActHead2"/>
        <w:pageBreakBefore/>
      </w:pPr>
      <w:bookmarkStart w:id="41" w:name="_Toc350414097"/>
      <w:r w:rsidRPr="00B5739B">
        <w:rPr>
          <w:rStyle w:val="CharPartNo"/>
        </w:rPr>
        <w:t>Part</w:t>
      </w:r>
      <w:r w:rsidR="00B5739B">
        <w:rPr>
          <w:rStyle w:val="CharPartNo"/>
        </w:rPr>
        <w:t> </w:t>
      </w:r>
      <w:r w:rsidRPr="00B5739B">
        <w:rPr>
          <w:rStyle w:val="CharPartNo"/>
        </w:rPr>
        <w:t>3</w:t>
      </w:r>
      <w:r w:rsidRPr="00B5739B">
        <w:t>—</w:t>
      </w:r>
      <w:r w:rsidRPr="00B5739B">
        <w:rPr>
          <w:rStyle w:val="CharPartText"/>
        </w:rPr>
        <w:t>Paying the luxury car tax</w:t>
      </w:r>
      <w:bookmarkEnd w:id="41"/>
    </w:p>
    <w:p w:rsidR="0082798B" w:rsidRPr="00B5739B" w:rsidRDefault="0082798B" w:rsidP="00114088">
      <w:pPr>
        <w:pStyle w:val="ActHead3"/>
      </w:pPr>
      <w:bookmarkStart w:id="42" w:name="_Toc350414098"/>
      <w:r w:rsidRPr="00B5739B">
        <w:rPr>
          <w:rStyle w:val="CharDivNo"/>
        </w:rPr>
        <w:t>Division</w:t>
      </w:r>
      <w:r w:rsidR="00B5739B">
        <w:rPr>
          <w:rStyle w:val="CharDivNo"/>
        </w:rPr>
        <w:t> </w:t>
      </w:r>
      <w:r w:rsidRPr="00B5739B">
        <w:rPr>
          <w:rStyle w:val="CharDivNo"/>
        </w:rPr>
        <w:t>13</w:t>
      </w:r>
      <w:r w:rsidRPr="00B5739B">
        <w:t>—</w:t>
      </w:r>
      <w:r w:rsidRPr="00B5739B">
        <w:rPr>
          <w:rStyle w:val="CharDivText"/>
        </w:rPr>
        <w:t>Paying the luxury car tax</w:t>
      </w:r>
      <w:bookmarkEnd w:id="42"/>
    </w:p>
    <w:p w:rsidR="0082798B" w:rsidRPr="00B5739B" w:rsidRDefault="0082798B" w:rsidP="00114088">
      <w:pPr>
        <w:pStyle w:val="ActHead5"/>
      </w:pPr>
      <w:bookmarkStart w:id="43" w:name="_Toc350414099"/>
      <w:r w:rsidRPr="00B5739B">
        <w:rPr>
          <w:rStyle w:val="CharSectno"/>
        </w:rPr>
        <w:t>13</w:t>
      </w:r>
      <w:r w:rsidR="00B5739B">
        <w:rPr>
          <w:rStyle w:val="CharSectno"/>
        </w:rPr>
        <w:noBreakHyphen/>
      </w:r>
      <w:r w:rsidRPr="00B5739B">
        <w:rPr>
          <w:rStyle w:val="CharSectno"/>
        </w:rPr>
        <w:t>1</w:t>
      </w:r>
      <w:r w:rsidRPr="00B5739B">
        <w:t xml:space="preserve">  What this </w:t>
      </w:r>
      <w:r w:rsidR="00C675B1" w:rsidRPr="00B5739B">
        <w:t>Division</w:t>
      </w:r>
      <w:r w:rsidR="00582F00" w:rsidRPr="00B5739B">
        <w:t xml:space="preserve"> </w:t>
      </w:r>
      <w:r w:rsidRPr="00B5739B">
        <w:t>is about</w:t>
      </w:r>
      <w:bookmarkEnd w:id="43"/>
    </w:p>
    <w:p w:rsidR="0082798B" w:rsidRPr="00B5739B" w:rsidRDefault="0082798B">
      <w:pPr>
        <w:pStyle w:val="BoxText"/>
        <w:spacing w:before="120"/>
      </w:pPr>
      <w:r w:rsidRPr="00B5739B">
        <w:t>Luxury car tax on supplies of luxury cars is added to net amounts under Division</w:t>
      </w:r>
      <w:r w:rsidR="00B5739B">
        <w:t> </w:t>
      </w:r>
      <w:r w:rsidRPr="00B5739B">
        <w:t>17 of the GST Act. Adjustments in relation to supplies or importations can be made to net amounts. They may increase or decrease net amounts.</w:t>
      </w:r>
    </w:p>
    <w:p w:rsidR="0082798B" w:rsidRPr="00B5739B" w:rsidRDefault="0082798B">
      <w:pPr>
        <w:pStyle w:val="BoxText"/>
        <w:spacing w:before="120"/>
      </w:pPr>
      <w:r w:rsidRPr="00B5739B">
        <w:t>Luxury car tax on importations of luxury cars is not incorporated into net amounts but is generally paid with customs duty.</w:t>
      </w:r>
    </w:p>
    <w:p w:rsidR="0082798B" w:rsidRPr="00B5739B" w:rsidRDefault="0082798B">
      <w:pPr>
        <w:pStyle w:val="notetext"/>
      </w:pPr>
      <w:r w:rsidRPr="00B5739B">
        <w:t>Note:</w:t>
      </w:r>
      <w:r w:rsidRPr="00B5739B">
        <w:tab/>
        <w:t>Division</w:t>
      </w:r>
      <w:r w:rsidR="00B5739B">
        <w:t> </w:t>
      </w:r>
      <w:r w:rsidRPr="00B5739B">
        <w:t>165 (Anti</w:t>
      </w:r>
      <w:r w:rsidR="00B5739B">
        <w:noBreakHyphen/>
      </w:r>
      <w:r w:rsidRPr="00B5739B">
        <w:t>avoidance) of the GST Act will cover avoidance schemes relating to luxury car tax so far as they affect net amounts, because such schemes affect amounts payable under the GST Act.</w:t>
      </w:r>
    </w:p>
    <w:p w:rsidR="0082798B" w:rsidRPr="00B5739B" w:rsidRDefault="0082798B" w:rsidP="00114088">
      <w:pPr>
        <w:pStyle w:val="ActHead4"/>
      </w:pPr>
      <w:bookmarkStart w:id="44" w:name="_Toc350414100"/>
      <w:r w:rsidRPr="00B5739B">
        <w:rPr>
          <w:rStyle w:val="CharSubdNo"/>
        </w:rPr>
        <w:t>Subdivision</w:t>
      </w:r>
      <w:r w:rsidR="00B5739B">
        <w:rPr>
          <w:rStyle w:val="CharSubdNo"/>
        </w:rPr>
        <w:t> </w:t>
      </w:r>
      <w:r w:rsidRPr="00B5739B">
        <w:rPr>
          <w:rStyle w:val="CharSubdNo"/>
        </w:rPr>
        <w:t>13</w:t>
      </w:r>
      <w:r w:rsidR="00B5739B">
        <w:rPr>
          <w:rStyle w:val="CharSubdNo"/>
        </w:rPr>
        <w:noBreakHyphen/>
      </w:r>
      <w:r w:rsidRPr="00B5739B">
        <w:rPr>
          <w:rStyle w:val="CharSubdNo"/>
        </w:rPr>
        <w:t>A</w:t>
      </w:r>
      <w:r w:rsidRPr="00B5739B">
        <w:t>—</w:t>
      </w:r>
      <w:r w:rsidRPr="00B5739B">
        <w:rPr>
          <w:rStyle w:val="CharSubdText"/>
        </w:rPr>
        <w:t>Net amounts and adjustments</w:t>
      </w:r>
      <w:bookmarkEnd w:id="44"/>
    </w:p>
    <w:p w:rsidR="00E8032B" w:rsidRPr="00B5739B" w:rsidRDefault="00E8032B" w:rsidP="00E8032B">
      <w:pPr>
        <w:pStyle w:val="ActHead5"/>
      </w:pPr>
      <w:bookmarkStart w:id="45" w:name="_Toc350414101"/>
      <w:r w:rsidRPr="00B5739B">
        <w:rPr>
          <w:rStyle w:val="CharSectno"/>
        </w:rPr>
        <w:t>13</w:t>
      </w:r>
      <w:r w:rsidR="00B5739B">
        <w:rPr>
          <w:rStyle w:val="CharSectno"/>
        </w:rPr>
        <w:noBreakHyphen/>
      </w:r>
      <w:r w:rsidRPr="00B5739B">
        <w:rPr>
          <w:rStyle w:val="CharSectno"/>
        </w:rPr>
        <w:t>5</w:t>
      </w:r>
      <w:r w:rsidRPr="00B5739B">
        <w:t xml:space="preserve">  Net amounts increased by amounts of luxury car tax</w:t>
      </w:r>
      <w:bookmarkEnd w:id="45"/>
    </w:p>
    <w:p w:rsidR="0082798B" w:rsidRPr="00B5739B" w:rsidRDefault="0082798B">
      <w:pPr>
        <w:pStyle w:val="subsection"/>
      </w:pPr>
      <w:r w:rsidRPr="00B5739B">
        <w:tab/>
      </w:r>
      <w:r w:rsidRPr="00B5739B">
        <w:tab/>
        <w:t xml:space="preserve">Your </w:t>
      </w:r>
      <w:r w:rsidR="00B5739B" w:rsidRPr="00B5739B">
        <w:rPr>
          <w:position w:val="6"/>
          <w:sz w:val="16"/>
        </w:rPr>
        <w:t>*</w:t>
      </w:r>
      <w:r w:rsidRPr="00B5739B">
        <w:t xml:space="preserve">net amount for a </w:t>
      </w:r>
      <w:r w:rsidR="00B5739B" w:rsidRPr="00B5739B">
        <w:rPr>
          <w:position w:val="6"/>
          <w:sz w:val="16"/>
        </w:rPr>
        <w:t>*</w:t>
      </w:r>
      <w:r w:rsidRPr="00B5739B">
        <w:t xml:space="preserve">tax period is increased by the sum of all of the amounts of luxury car tax (if any) that are attributable to that tax period, other than amounts on </w:t>
      </w:r>
      <w:r w:rsidR="00B5739B" w:rsidRPr="00B5739B">
        <w:rPr>
          <w:position w:val="6"/>
          <w:sz w:val="16"/>
        </w:rPr>
        <w:t>*</w:t>
      </w:r>
      <w:r w:rsidRPr="00B5739B">
        <w:t>taxable importations of luxury cars.</w:t>
      </w:r>
    </w:p>
    <w:p w:rsidR="0082798B" w:rsidRPr="00B5739B" w:rsidRDefault="0082798B" w:rsidP="00114088">
      <w:pPr>
        <w:pStyle w:val="ActHead5"/>
      </w:pPr>
      <w:bookmarkStart w:id="46" w:name="_Toc350414102"/>
      <w:r w:rsidRPr="00B5739B">
        <w:rPr>
          <w:rStyle w:val="CharSectno"/>
        </w:rPr>
        <w:t>13</w:t>
      </w:r>
      <w:r w:rsidR="00B5739B">
        <w:rPr>
          <w:rStyle w:val="CharSectno"/>
        </w:rPr>
        <w:noBreakHyphen/>
      </w:r>
      <w:r w:rsidRPr="00B5739B">
        <w:rPr>
          <w:rStyle w:val="CharSectno"/>
        </w:rPr>
        <w:t>10</w:t>
      </w:r>
      <w:r w:rsidRPr="00B5739B">
        <w:t xml:space="preserve">  Adjustments</w:t>
      </w:r>
      <w:bookmarkEnd w:id="46"/>
    </w:p>
    <w:p w:rsidR="0082798B" w:rsidRPr="00B5739B" w:rsidRDefault="0082798B">
      <w:pPr>
        <w:pStyle w:val="subsection"/>
      </w:pPr>
      <w:r w:rsidRPr="00B5739B">
        <w:tab/>
        <w:t>(1)</w:t>
      </w:r>
      <w:r w:rsidRPr="00B5739B">
        <w:tab/>
        <w:t xml:space="preserve">If you have any </w:t>
      </w:r>
      <w:r w:rsidR="00B5739B" w:rsidRPr="00B5739B">
        <w:rPr>
          <w:position w:val="6"/>
          <w:sz w:val="16"/>
        </w:rPr>
        <w:t>*</w:t>
      </w:r>
      <w:r w:rsidRPr="00B5739B">
        <w:t xml:space="preserve">luxury car tax adjustments that are attributable to a </w:t>
      </w:r>
      <w:r w:rsidR="00B5739B" w:rsidRPr="00B5739B">
        <w:rPr>
          <w:position w:val="6"/>
          <w:sz w:val="16"/>
        </w:rPr>
        <w:t>*</w:t>
      </w:r>
      <w:r w:rsidRPr="00B5739B">
        <w:t xml:space="preserve">tax period applying to you, alter your </w:t>
      </w:r>
      <w:r w:rsidR="00B5739B" w:rsidRPr="00B5739B">
        <w:rPr>
          <w:position w:val="6"/>
          <w:sz w:val="16"/>
        </w:rPr>
        <w:t>*</w:t>
      </w:r>
      <w:r w:rsidRPr="00B5739B">
        <w:t>net amount for the period as follows:</w:t>
      </w:r>
    </w:p>
    <w:p w:rsidR="0082798B" w:rsidRPr="00B5739B" w:rsidRDefault="0082798B">
      <w:pPr>
        <w:pStyle w:val="paragraph"/>
      </w:pPr>
      <w:r w:rsidRPr="00B5739B">
        <w:tab/>
        <w:t>(a)</w:t>
      </w:r>
      <w:r w:rsidRPr="00B5739B">
        <w:tab/>
        <w:t xml:space="preserve">add to that net amount for the period the sum of all the </w:t>
      </w:r>
      <w:r w:rsidR="00B5739B" w:rsidRPr="00B5739B">
        <w:rPr>
          <w:position w:val="6"/>
          <w:sz w:val="16"/>
        </w:rPr>
        <w:t>*</w:t>
      </w:r>
      <w:r w:rsidRPr="00B5739B">
        <w:t>increasing luxury car tax adjustments (if any) that are attributable to the period;</w:t>
      </w:r>
    </w:p>
    <w:p w:rsidR="0082798B" w:rsidRPr="00B5739B" w:rsidRDefault="0082798B">
      <w:pPr>
        <w:pStyle w:val="paragraph"/>
      </w:pPr>
      <w:r w:rsidRPr="00B5739B">
        <w:tab/>
        <w:t>(b)</w:t>
      </w:r>
      <w:r w:rsidRPr="00B5739B">
        <w:tab/>
        <w:t xml:space="preserve">subtract from that net amount the sum of all the </w:t>
      </w:r>
      <w:r w:rsidR="00B5739B" w:rsidRPr="00B5739B">
        <w:rPr>
          <w:position w:val="6"/>
          <w:sz w:val="16"/>
        </w:rPr>
        <w:t>*</w:t>
      </w:r>
      <w:r w:rsidRPr="00B5739B">
        <w:t>decreasing luxury car tax adjustments (if any) that are attributable to the period.</w:t>
      </w:r>
    </w:p>
    <w:p w:rsidR="0082798B" w:rsidRPr="00B5739B" w:rsidRDefault="0082798B">
      <w:pPr>
        <w:pStyle w:val="subsection"/>
      </w:pPr>
      <w:r w:rsidRPr="00B5739B">
        <w:tab/>
        <w:t>(2)</w:t>
      </w:r>
      <w:r w:rsidRPr="00B5739B">
        <w:tab/>
        <w:t xml:space="preserve">A </w:t>
      </w:r>
      <w:r w:rsidR="00B5739B" w:rsidRPr="00B5739B">
        <w:rPr>
          <w:position w:val="6"/>
          <w:sz w:val="16"/>
        </w:rPr>
        <w:t>*</w:t>
      </w:r>
      <w:r w:rsidRPr="00B5739B">
        <w:t xml:space="preserve">luxury car tax adjustment must be made within 4 years after the supply or </w:t>
      </w:r>
      <w:r w:rsidR="00B5739B" w:rsidRPr="00B5739B">
        <w:rPr>
          <w:position w:val="6"/>
          <w:sz w:val="16"/>
        </w:rPr>
        <w:t>*</w:t>
      </w:r>
      <w:r w:rsidRPr="00B5739B">
        <w:t>importation to which the adjustment relates.</w:t>
      </w:r>
    </w:p>
    <w:p w:rsidR="0082798B" w:rsidRPr="00B5739B" w:rsidRDefault="0082798B" w:rsidP="00114088">
      <w:pPr>
        <w:pStyle w:val="ActHead5"/>
      </w:pPr>
      <w:bookmarkStart w:id="47" w:name="_Toc350414103"/>
      <w:r w:rsidRPr="00B5739B">
        <w:rPr>
          <w:rStyle w:val="CharSectno"/>
        </w:rPr>
        <w:t>13</w:t>
      </w:r>
      <w:r w:rsidR="00B5739B">
        <w:rPr>
          <w:rStyle w:val="CharSectno"/>
        </w:rPr>
        <w:noBreakHyphen/>
      </w:r>
      <w:r w:rsidRPr="00B5739B">
        <w:rPr>
          <w:rStyle w:val="CharSectno"/>
        </w:rPr>
        <w:t>15</w:t>
      </w:r>
      <w:r w:rsidRPr="00B5739B">
        <w:t xml:space="preserve">  Attribution rules for taxable supplies of luxury cars and luxury car tax adjustments</w:t>
      </w:r>
      <w:bookmarkEnd w:id="47"/>
    </w:p>
    <w:p w:rsidR="0082798B" w:rsidRPr="00B5739B" w:rsidRDefault="0082798B">
      <w:pPr>
        <w:pStyle w:val="subsection"/>
      </w:pPr>
      <w:r w:rsidRPr="00B5739B">
        <w:tab/>
        <w:t>(1)</w:t>
      </w:r>
      <w:r w:rsidRPr="00B5739B">
        <w:tab/>
        <w:t xml:space="preserve">The luxury car tax payable by you on a </w:t>
      </w:r>
      <w:r w:rsidR="00B5739B" w:rsidRPr="00B5739B">
        <w:rPr>
          <w:position w:val="6"/>
          <w:sz w:val="16"/>
        </w:rPr>
        <w:t>*</w:t>
      </w:r>
      <w:r w:rsidRPr="00B5739B">
        <w:t xml:space="preserve">taxable supply of a luxury car is attributable to the same </w:t>
      </w:r>
      <w:r w:rsidR="00B5739B" w:rsidRPr="00B5739B">
        <w:rPr>
          <w:position w:val="6"/>
          <w:sz w:val="16"/>
        </w:rPr>
        <w:t>*</w:t>
      </w:r>
      <w:r w:rsidRPr="00B5739B">
        <w:t>tax period, or tax periods, applying to you as the tax period or tax periods to which:</w:t>
      </w:r>
    </w:p>
    <w:p w:rsidR="0082798B" w:rsidRPr="00B5739B" w:rsidRDefault="0082798B">
      <w:pPr>
        <w:pStyle w:val="paragraph"/>
      </w:pPr>
      <w:r w:rsidRPr="00B5739B">
        <w:tab/>
        <w:t>(a)</w:t>
      </w:r>
      <w:r w:rsidRPr="00B5739B">
        <w:tab/>
        <w:t xml:space="preserve">if the </w:t>
      </w:r>
      <w:r w:rsidR="00B5739B" w:rsidRPr="00B5739B">
        <w:rPr>
          <w:position w:val="6"/>
          <w:sz w:val="16"/>
        </w:rPr>
        <w:t>*</w:t>
      </w:r>
      <w:r w:rsidRPr="00B5739B">
        <w:t xml:space="preserve">supply is a </w:t>
      </w:r>
      <w:r w:rsidR="00B5739B" w:rsidRPr="00B5739B">
        <w:rPr>
          <w:position w:val="6"/>
          <w:sz w:val="16"/>
        </w:rPr>
        <w:t>*</w:t>
      </w:r>
      <w:r w:rsidRPr="00B5739B">
        <w:t>taxable supply—the taxable supply is attributable; or</w:t>
      </w:r>
    </w:p>
    <w:p w:rsidR="0082798B" w:rsidRPr="00B5739B" w:rsidRDefault="0082798B">
      <w:pPr>
        <w:pStyle w:val="paragraph"/>
      </w:pPr>
      <w:r w:rsidRPr="00B5739B">
        <w:tab/>
        <w:t>(b)</w:t>
      </w:r>
      <w:r w:rsidRPr="00B5739B">
        <w:tab/>
        <w:t>if the supply is not a taxable supply—the supply would be attributable if it were a taxable supply.</w:t>
      </w:r>
    </w:p>
    <w:p w:rsidR="0082798B" w:rsidRPr="00B5739B" w:rsidRDefault="0082798B">
      <w:pPr>
        <w:pStyle w:val="notetext"/>
      </w:pPr>
      <w:r w:rsidRPr="00B5739B">
        <w:t>Note:</w:t>
      </w:r>
      <w:r w:rsidRPr="00B5739B">
        <w:tab/>
        <w:t>For the basic rules on attribution of taxable supplies, see section</w:t>
      </w:r>
      <w:r w:rsidR="00B5739B">
        <w:t> </w:t>
      </w:r>
      <w:r w:rsidRPr="00B5739B">
        <w:t>29</w:t>
      </w:r>
      <w:r w:rsidR="00B5739B">
        <w:noBreakHyphen/>
      </w:r>
      <w:r w:rsidRPr="00B5739B">
        <w:t>5 of the GST Act.</w:t>
      </w:r>
    </w:p>
    <w:p w:rsidR="0082798B" w:rsidRPr="00B5739B" w:rsidRDefault="0082798B">
      <w:pPr>
        <w:pStyle w:val="subsection"/>
      </w:pPr>
      <w:r w:rsidRPr="00B5739B">
        <w:tab/>
        <w:t>(1A)</w:t>
      </w:r>
      <w:r w:rsidRPr="00B5739B">
        <w:tab/>
        <w:t xml:space="preserve">The luxury car tax payable by you on a </w:t>
      </w:r>
      <w:r w:rsidR="00B5739B" w:rsidRPr="00B5739B">
        <w:rPr>
          <w:position w:val="6"/>
          <w:sz w:val="16"/>
        </w:rPr>
        <w:t>*</w:t>
      </w:r>
      <w:r w:rsidRPr="00B5739B">
        <w:t xml:space="preserve">taxable supply of a luxury car that is supplied by way of lease or hire is entirely attributable to the first </w:t>
      </w:r>
      <w:r w:rsidR="00B5739B" w:rsidRPr="00B5739B">
        <w:rPr>
          <w:position w:val="6"/>
          <w:sz w:val="16"/>
        </w:rPr>
        <w:t>*</w:t>
      </w:r>
      <w:r w:rsidRPr="00B5739B">
        <w:t>tax period to which the supply of the car is attributable. This subsection has effect despite section</w:t>
      </w:r>
      <w:r w:rsidR="00B5739B">
        <w:t> </w:t>
      </w:r>
      <w:r w:rsidRPr="00B5739B">
        <w:t>156</w:t>
      </w:r>
      <w:r w:rsidR="00B5739B">
        <w:noBreakHyphen/>
      </w:r>
      <w:r w:rsidRPr="00B5739B">
        <w:t xml:space="preserve">5 of the </w:t>
      </w:r>
      <w:r w:rsidR="00B5739B" w:rsidRPr="00B5739B">
        <w:rPr>
          <w:position w:val="6"/>
          <w:sz w:val="16"/>
        </w:rPr>
        <w:t>*</w:t>
      </w:r>
      <w:r w:rsidRPr="00B5739B">
        <w:t>GST Act.</w:t>
      </w:r>
    </w:p>
    <w:p w:rsidR="0082798B" w:rsidRPr="00B5739B" w:rsidRDefault="0082798B">
      <w:pPr>
        <w:pStyle w:val="notetext"/>
      </w:pPr>
      <w:r w:rsidRPr="00B5739B">
        <w:t>Note:</w:t>
      </w:r>
      <w:r w:rsidRPr="00B5739B">
        <w:tab/>
        <w:t>Under that section, the luxury car tax could otherwise be payable on a periodic basis.</w:t>
      </w:r>
    </w:p>
    <w:p w:rsidR="0082798B" w:rsidRPr="00B5739B" w:rsidRDefault="0082798B">
      <w:pPr>
        <w:pStyle w:val="subsection"/>
      </w:pPr>
      <w:r w:rsidRPr="00B5739B">
        <w:tab/>
        <w:t>(2)</w:t>
      </w:r>
      <w:r w:rsidRPr="00B5739B">
        <w:tab/>
        <w:t xml:space="preserve">A </w:t>
      </w:r>
      <w:r w:rsidR="00B5739B" w:rsidRPr="00B5739B">
        <w:rPr>
          <w:position w:val="6"/>
          <w:sz w:val="16"/>
        </w:rPr>
        <w:t>*</w:t>
      </w:r>
      <w:r w:rsidRPr="00B5739B">
        <w:t xml:space="preserve">luxury car tax adjustment that you have is attributable to the same </w:t>
      </w:r>
      <w:r w:rsidR="00B5739B" w:rsidRPr="00B5739B">
        <w:rPr>
          <w:position w:val="6"/>
          <w:sz w:val="16"/>
        </w:rPr>
        <w:t>*</w:t>
      </w:r>
      <w:r w:rsidRPr="00B5739B">
        <w:t>tax period, or tax periods, applying to you as the tax period or tax periods to which:</w:t>
      </w:r>
    </w:p>
    <w:p w:rsidR="0082798B" w:rsidRPr="00B5739B" w:rsidRDefault="0082798B">
      <w:pPr>
        <w:pStyle w:val="paragraph"/>
      </w:pPr>
      <w:r w:rsidRPr="00B5739B">
        <w:tab/>
        <w:t>(a)</w:t>
      </w:r>
      <w:r w:rsidRPr="00B5739B">
        <w:tab/>
        <w:t xml:space="preserve">if the luxury car tax adjustment is an </w:t>
      </w:r>
      <w:r w:rsidR="00B5739B" w:rsidRPr="00B5739B">
        <w:rPr>
          <w:position w:val="6"/>
          <w:sz w:val="16"/>
        </w:rPr>
        <w:t>*</w:t>
      </w:r>
      <w:r w:rsidRPr="00B5739B">
        <w:t>adjustment—the adjustment is attributable; or</w:t>
      </w:r>
    </w:p>
    <w:p w:rsidR="0082798B" w:rsidRPr="00B5739B" w:rsidRDefault="0082798B">
      <w:pPr>
        <w:pStyle w:val="paragraph"/>
      </w:pPr>
      <w:r w:rsidRPr="00B5739B">
        <w:tab/>
        <w:t>(b)</w:t>
      </w:r>
      <w:r w:rsidRPr="00B5739B">
        <w:tab/>
        <w:t>if the luxury car tax adjustment is not an adjustment—the luxury car tax adjustment would be attributable if it were an adjustment.</w:t>
      </w:r>
    </w:p>
    <w:p w:rsidR="0082798B" w:rsidRPr="00B5739B" w:rsidRDefault="0082798B">
      <w:pPr>
        <w:pStyle w:val="notetext"/>
      </w:pPr>
      <w:r w:rsidRPr="00B5739B">
        <w:t>Note:</w:t>
      </w:r>
      <w:r w:rsidRPr="00B5739B">
        <w:tab/>
        <w:t>For the basic rules on attribution of adjustments, see section</w:t>
      </w:r>
      <w:r w:rsidR="00B5739B">
        <w:t> </w:t>
      </w:r>
      <w:r w:rsidRPr="00B5739B">
        <w:t>29</w:t>
      </w:r>
      <w:r w:rsidR="00B5739B">
        <w:noBreakHyphen/>
      </w:r>
      <w:r w:rsidRPr="00B5739B">
        <w:t>20 of the GST Act.</w:t>
      </w:r>
    </w:p>
    <w:p w:rsidR="00003C00" w:rsidRPr="00B5739B" w:rsidRDefault="00003C00" w:rsidP="00003C00">
      <w:pPr>
        <w:pStyle w:val="ActHead4"/>
      </w:pPr>
      <w:bookmarkStart w:id="48" w:name="_Toc350414104"/>
      <w:r w:rsidRPr="00B5739B">
        <w:rPr>
          <w:rStyle w:val="CharSubdNo"/>
        </w:rPr>
        <w:t>Subdivision</w:t>
      </w:r>
      <w:r w:rsidR="00B5739B">
        <w:rPr>
          <w:rStyle w:val="CharSubdNo"/>
        </w:rPr>
        <w:t> </w:t>
      </w:r>
      <w:r w:rsidRPr="00B5739B">
        <w:rPr>
          <w:rStyle w:val="CharSubdNo"/>
        </w:rPr>
        <w:t>13</w:t>
      </w:r>
      <w:r w:rsidR="00B5739B">
        <w:rPr>
          <w:rStyle w:val="CharSubdNo"/>
        </w:rPr>
        <w:noBreakHyphen/>
      </w:r>
      <w:r w:rsidRPr="00B5739B">
        <w:rPr>
          <w:rStyle w:val="CharSubdNo"/>
        </w:rPr>
        <w:t>B</w:t>
      </w:r>
      <w:r w:rsidRPr="00B5739B">
        <w:t>—</w:t>
      </w:r>
      <w:r w:rsidRPr="00B5739B">
        <w:rPr>
          <w:rStyle w:val="CharSubdText"/>
        </w:rPr>
        <w:t>Paying assessed luxury car tax on taxable importations of luxury cars</w:t>
      </w:r>
      <w:bookmarkEnd w:id="48"/>
    </w:p>
    <w:p w:rsidR="00003C00" w:rsidRPr="00B5739B" w:rsidRDefault="00003C00" w:rsidP="00003C00">
      <w:pPr>
        <w:pStyle w:val="ActHead5"/>
      </w:pPr>
      <w:bookmarkStart w:id="49" w:name="_Toc350414105"/>
      <w:r w:rsidRPr="00B5739B">
        <w:rPr>
          <w:rStyle w:val="CharSectno"/>
        </w:rPr>
        <w:t>13</w:t>
      </w:r>
      <w:r w:rsidR="00B5739B">
        <w:rPr>
          <w:rStyle w:val="CharSectno"/>
        </w:rPr>
        <w:noBreakHyphen/>
      </w:r>
      <w:r w:rsidRPr="00B5739B">
        <w:rPr>
          <w:rStyle w:val="CharSectno"/>
        </w:rPr>
        <w:t>20</w:t>
      </w:r>
      <w:r w:rsidRPr="00B5739B">
        <w:t xml:space="preserve">  Paying assessed luxury car tax on taxable importations of luxury cars</w:t>
      </w:r>
      <w:bookmarkEnd w:id="49"/>
    </w:p>
    <w:p w:rsidR="0082798B" w:rsidRPr="00B5739B" w:rsidRDefault="0082798B">
      <w:pPr>
        <w:pStyle w:val="subsection"/>
      </w:pPr>
      <w:r w:rsidRPr="00B5739B">
        <w:tab/>
        <w:t>(1)</w:t>
      </w:r>
      <w:r w:rsidRPr="00B5739B">
        <w:tab/>
      </w:r>
      <w:r w:rsidR="00B5739B" w:rsidRPr="00B5739B">
        <w:rPr>
          <w:position w:val="6"/>
          <w:sz w:val="16"/>
        </w:rPr>
        <w:t>*</w:t>
      </w:r>
      <w:r w:rsidR="00003C00" w:rsidRPr="00B5739B">
        <w:t>Assessed luxury car tax</w:t>
      </w:r>
      <w:r w:rsidRPr="00B5739B">
        <w:t xml:space="preserve"> on a </w:t>
      </w:r>
      <w:r w:rsidR="00B5739B" w:rsidRPr="00B5739B">
        <w:rPr>
          <w:position w:val="6"/>
          <w:sz w:val="16"/>
        </w:rPr>
        <w:t>*</w:t>
      </w:r>
      <w:r w:rsidRPr="00B5739B">
        <w:t>taxable importation of a luxury car is to be paid by the importer to the Commonwealth:</w:t>
      </w:r>
    </w:p>
    <w:p w:rsidR="0082798B" w:rsidRPr="00B5739B" w:rsidRDefault="0082798B">
      <w:pPr>
        <w:pStyle w:val="paragraph"/>
      </w:pPr>
      <w:r w:rsidRPr="00B5739B">
        <w:tab/>
        <w:t>(a)</w:t>
      </w:r>
      <w:r w:rsidRPr="00B5739B">
        <w:tab/>
        <w:t xml:space="preserve">at the same time, at the same place, and in the same manner, as </w:t>
      </w:r>
      <w:r w:rsidR="00B5739B" w:rsidRPr="00B5739B">
        <w:rPr>
          <w:position w:val="6"/>
          <w:sz w:val="16"/>
        </w:rPr>
        <w:t>*</w:t>
      </w:r>
      <w:r w:rsidRPr="00B5739B">
        <w:t>customs duty is payable on the car in question (or would be payable if the car were subject to customs duty); or</w:t>
      </w:r>
    </w:p>
    <w:p w:rsidR="0082798B" w:rsidRPr="00B5739B" w:rsidRDefault="0082798B">
      <w:pPr>
        <w:pStyle w:val="paragraph"/>
      </w:pPr>
      <w:r w:rsidRPr="00B5739B">
        <w:tab/>
        <w:t>(b)</w:t>
      </w:r>
      <w:r w:rsidRPr="00B5739B">
        <w:tab/>
        <w:t>in the circumstances specified in the regulations, within such further time specified in the regulations, and at the place and in the manner specified in the regulations.</w:t>
      </w:r>
    </w:p>
    <w:p w:rsidR="0082798B" w:rsidRPr="00B5739B" w:rsidRDefault="0082798B" w:rsidP="00DC696B">
      <w:pPr>
        <w:pStyle w:val="notepara"/>
      </w:pPr>
      <w:r w:rsidRPr="00B5739B">
        <w:t>Note 1:</w:t>
      </w:r>
      <w:r w:rsidRPr="00B5739B">
        <w:tab/>
        <w:t xml:space="preserve">The regulations could (for example) allow for deferral of payments to coincide with payments of </w:t>
      </w:r>
      <w:r w:rsidR="00003C00" w:rsidRPr="00B5739B">
        <w:t>assessed net amounts</w:t>
      </w:r>
      <w:r w:rsidRPr="00B5739B">
        <w:t>.</w:t>
      </w:r>
    </w:p>
    <w:p w:rsidR="00003C00" w:rsidRPr="00B5739B" w:rsidRDefault="00003C00" w:rsidP="00DC696B">
      <w:pPr>
        <w:pStyle w:val="notepara"/>
      </w:pPr>
      <w:r w:rsidRPr="00B5739B">
        <w:t>Note 1A:</w:t>
      </w:r>
      <w:r w:rsidRPr="00B5739B">
        <w:tab/>
        <w:t>For provisions about assessment of luxury car tax on taxable importations of luxury cars, see Division</w:t>
      </w:r>
      <w:r w:rsidR="00B5739B">
        <w:t> </w:t>
      </w:r>
      <w:r w:rsidRPr="00B5739B">
        <w:t>155 in Schedule</w:t>
      </w:r>
      <w:r w:rsidR="00B5739B">
        <w:t> </w:t>
      </w:r>
      <w:r w:rsidRPr="00B5739B">
        <w:t xml:space="preserve">1 to the </w:t>
      </w:r>
      <w:r w:rsidRPr="00B5739B">
        <w:rPr>
          <w:i/>
        </w:rPr>
        <w:t>Taxation Administration Act 1953</w:t>
      </w:r>
      <w:r w:rsidRPr="00B5739B">
        <w:t>.</w:t>
      </w:r>
    </w:p>
    <w:p w:rsidR="0082798B" w:rsidRPr="00B5739B" w:rsidRDefault="0082798B" w:rsidP="00DC696B">
      <w:pPr>
        <w:pStyle w:val="notepara"/>
      </w:pPr>
      <w:r w:rsidRPr="00B5739B">
        <w:t>Note 2:</w:t>
      </w:r>
      <w:r w:rsidRPr="00B5739B">
        <w:tab/>
        <w:t xml:space="preserve">For provisions about collection and recovery of </w:t>
      </w:r>
      <w:r w:rsidR="00003C00" w:rsidRPr="00B5739B">
        <w:t>assessed luxury car tax</w:t>
      </w:r>
      <w:r w:rsidRPr="00B5739B">
        <w:t xml:space="preserve"> on taxable importations of luxury cars, see </w:t>
      </w:r>
      <w:r w:rsidR="00AA2CCB" w:rsidRPr="00B5739B">
        <w:t>Subdivision</w:t>
      </w:r>
      <w:r w:rsidR="00B5739B">
        <w:t> </w:t>
      </w:r>
      <w:r w:rsidR="00AA2CCB" w:rsidRPr="00B5739B">
        <w:t>105</w:t>
      </w:r>
      <w:r w:rsidR="00B5739B">
        <w:noBreakHyphen/>
      </w:r>
      <w:r w:rsidR="00AA2CCB" w:rsidRPr="00B5739B">
        <w:t>C, and Part</w:t>
      </w:r>
      <w:r w:rsidR="00B5739B">
        <w:t> </w:t>
      </w:r>
      <w:r w:rsidR="00AA2CCB" w:rsidRPr="00B5739B">
        <w:t>4</w:t>
      </w:r>
      <w:r w:rsidR="00B5739B">
        <w:noBreakHyphen/>
      </w:r>
      <w:r w:rsidR="00AA2CCB" w:rsidRPr="00B5739B">
        <w:t>15, in Schedule</w:t>
      </w:r>
      <w:r w:rsidR="00B5739B">
        <w:t> </w:t>
      </w:r>
      <w:r w:rsidR="00AA2CCB" w:rsidRPr="00B5739B">
        <w:t xml:space="preserve">1 to the </w:t>
      </w:r>
      <w:r w:rsidR="00AA2CCB" w:rsidRPr="00B5739B">
        <w:rPr>
          <w:i/>
        </w:rPr>
        <w:t>Taxation Administration Act 1953</w:t>
      </w:r>
      <w:r w:rsidRPr="00B5739B">
        <w:t>.</w:t>
      </w:r>
    </w:p>
    <w:p w:rsidR="0082798B" w:rsidRPr="00B5739B" w:rsidRDefault="0082798B">
      <w:pPr>
        <w:pStyle w:val="subsection"/>
      </w:pPr>
      <w:r w:rsidRPr="00B5739B">
        <w:tab/>
        <w:t>(2)</w:t>
      </w:r>
      <w:r w:rsidRPr="00B5739B">
        <w:tab/>
        <w:t>An officer of Customs (within the meaning of subsection</w:t>
      </w:r>
      <w:r w:rsidR="00B5739B">
        <w:t> </w:t>
      </w:r>
      <w:r w:rsidRPr="00B5739B">
        <w:t xml:space="preserve">4(1) of the </w:t>
      </w:r>
      <w:r w:rsidRPr="00B5739B">
        <w:rPr>
          <w:i/>
        </w:rPr>
        <w:t>Customs Act 1901</w:t>
      </w:r>
      <w:r w:rsidRPr="00B5739B">
        <w:t xml:space="preserve">) may refuse to deliver the goods concerned unless the </w:t>
      </w:r>
      <w:r w:rsidR="00003C00" w:rsidRPr="00B5739B">
        <w:t>assessed luxury car tax</w:t>
      </w:r>
      <w:r w:rsidRPr="00B5739B">
        <w:t xml:space="preserve"> has been paid.</w:t>
      </w:r>
    </w:p>
    <w:p w:rsidR="0082798B" w:rsidRPr="00B5739B" w:rsidRDefault="0082798B" w:rsidP="00114088">
      <w:pPr>
        <w:pStyle w:val="ActHead5"/>
      </w:pPr>
      <w:bookmarkStart w:id="50" w:name="_Toc350414106"/>
      <w:r w:rsidRPr="00B5739B">
        <w:rPr>
          <w:rStyle w:val="CharSectno"/>
        </w:rPr>
        <w:t>13</w:t>
      </w:r>
      <w:r w:rsidR="00B5739B">
        <w:rPr>
          <w:rStyle w:val="CharSectno"/>
        </w:rPr>
        <w:noBreakHyphen/>
      </w:r>
      <w:r w:rsidRPr="00B5739B">
        <w:rPr>
          <w:rStyle w:val="CharSectno"/>
        </w:rPr>
        <w:t>25</w:t>
      </w:r>
      <w:r w:rsidRPr="00B5739B">
        <w:t xml:space="preserve">  Security or undertaking given under section</w:t>
      </w:r>
      <w:r w:rsidR="00B5739B">
        <w:t> </w:t>
      </w:r>
      <w:r w:rsidRPr="00B5739B">
        <w:t>162 or 162A of the Customs Act</w:t>
      </w:r>
      <w:bookmarkEnd w:id="50"/>
    </w:p>
    <w:p w:rsidR="0082798B" w:rsidRPr="00B5739B" w:rsidRDefault="0082798B" w:rsidP="00D63A37">
      <w:pPr>
        <w:pStyle w:val="subsection"/>
      </w:pPr>
      <w:r w:rsidRPr="00B5739B">
        <w:tab/>
        <w:t>(1)</w:t>
      </w:r>
      <w:r w:rsidRPr="00B5739B">
        <w:tab/>
        <w:t xml:space="preserve">An amount of </w:t>
      </w:r>
      <w:r w:rsidR="00B5739B" w:rsidRPr="00B5739B">
        <w:rPr>
          <w:position w:val="6"/>
          <w:sz w:val="16"/>
        </w:rPr>
        <w:t>*</w:t>
      </w:r>
      <w:r w:rsidR="00003C00" w:rsidRPr="00B5739B">
        <w:t>assessed luxury car tax</w:t>
      </w:r>
      <w:r w:rsidRPr="00B5739B">
        <w:t xml:space="preserve"> on a </w:t>
      </w:r>
      <w:r w:rsidR="00B5739B" w:rsidRPr="00B5739B">
        <w:rPr>
          <w:position w:val="6"/>
          <w:sz w:val="16"/>
        </w:rPr>
        <w:t>*</w:t>
      </w:r>
      <w:r w:rsidRPr="00B5739B">
        <w:t>taxable importation of a luxury car is not payable if:</w:t>
      </w:r>
    </w:p>
    <w:p w:rsidR="0082798B" w:rsidRPr="00B5739B" w:rsidRDefault="0082798B">
      <w:pPr>
        <w:pStyle w:val="paragraph"/>
      </w:pPr>
      <w:r w:rsidRPr="00B5739B">
        <w:tab/>
        <w:t>(a)</w:t>
      </w:r>
      <w:r w:rsidRPr="00B5739B">
        <w:tab/>
        <w:t>a security or undertaking described in section</w:t>
      </w:r>
      <w:r w:rsidR="00B5739B">
        <w:t> </w:t>
      </w:r>
      <w:r w:rsidRPr="00B5739B">
        <w:t xml:space="preserve">162 of the </w:t>
      </w:r>
      <w:r w:rsidRPr="00B5739B">
        <w:rPr>
          <w:i/>
        </w:rPr>
        <w:t>Customs Act 1901</w:t>
      </w:r>
      <w:r w:rsidRPr="00B5739B">
        <w:t xml:space="preserve"> has been given; and</w:t>
      </w:r>
    </w:p>
    <w:p w:rsidR="0082798B" w:rsidRPr="00B5739B" w:rsidRDefault="0082798B">
      <w:pPr>
        <w:pStyle w:val="paragraph"/>
      </w:pPr>
      <w:r w:rsidRPr="00B5739B">
        <w:tab/>
        <w:t>(b)</w:t>
      </w:r>
      <w:r w:rsidRPr="00B5739B">
        <w:tab/>
        <w:t>the provisions of the regulations mentioned in paragraph</w:t>
      </w:r>
      <w:r w:rsidR="00B5739B">
        <w:t> </w:t>
      </w:r>
      <w:r w:rsidRPr="00B5739B">
        <w:t>162(3)(a) of that Act are complied with; and</w:t>
      </w:r>
    </w:p>
    <w:p w:rsidR="0082798B" w:rsidRPr="00B5739B" w:rsidRDefault="0082798B" w:rsidP="0054346F">
      <w:pPr>
        <w:pStyle w:val="paragraph"/>
        <w:keepNext/>
        <w:keepLines/>
      </w:pPr>
      <w:r w:rsidRPr="00B5739B">
        <w:tab/>
        <w:t>(c)</w:t>
      </w:r>
      <w:r w:rsidRPr="00B5739B">
        <w:tab/>
        <w:t>either:</w:t>
      </w:r>
    </w:p>
    <w:p w:rsidR="0082798B" w:rsidRPr="00B5739B" w:rsidRDefault="0082798B" w:rsidP="0054346F">
      <w:pPr>
        <w:pStyle w:val="paragraphsub"/>
        <w:keepNext/>
        <w:keepLines/>
      </w:pPr>
      <w:r w:rsidRPr="00B5739B">
        <w:tab/>
        <w:t>(</w:t>
      </w:r>
      <w:proofErr w:type="spellStart"/>
      <w:r w:rsidRPr="00B5739B">
        <w:t>i</w:t>
      </w:r>
      <w:proofErr w:type="spellEnd"/>
      <w:r w:rsidRPr="00B5739B">
        <w:t>)</w:t>
      </w:r>
      <w:r w:rsidRPr="00B5739B">
        <w:tab/>
        <w:t>the car is exported within the relevant period mentioned in paragraph</w:t>
      </w:r>
      <w:r w:rsidR="00B5739B">
        <w:t> </w:t>
      </w:r>
      <w:r w:rsidRPr="00B5739B">
        <w:t>162(3)(b) of that Act; or</w:t>
      </w:r>
    </w:p>
    <w:p w:rsidR="0082798B" w:rsidRPr="00B5739B" w:rsidRDefault="0082798B">
      <w:pPr>
        <w:pStyle w:val="paragraphsub"/>
      </w:pPr>
      <w:r w:rsidRPr="00B5739B">
        <w:tab/>
        <w:t>(ii)</w:t>
      </w:r>
      <w:r w:rsidRPr="00B5739B">
        <w:tab/>
        <w:t>one or more of the circumstances or conditions specified in the regulations mentioned in paragraph</w:t>
      </w:r>
      <w:r w:rsidR="00B5739B">
        <w:t> </w:t>
      </w:r>
      <w:r w:rsidRPr="00B5739B">
        <w:t>162(3)(b) of that Act apply in relation to the car.</w:t>
      </w:r>
    </w:p>
    <w:p w:rsidR="0082798B" w:rsidRPr="00B5739B" w:rsidRDefault="0082798B">
      <w:pPr>
        <w:pStyle w:val="notetext"/>
      </w:pPr>
      <w:r w:rsidRPr="00B5739B">
        <w:t>Note:</w:t>
      </w:r>
      <w:r w:rsidRPr="00B5739B">
        <w:tab/>
        <w:t>Section</w:t>
      </w:r>
      <w:r w:rsidR="00B5739B">
        <w:t> </w:t>
      </w:r>
      <w:r w:rsidRPr="00B5739B">
        <w:t xml:space="preserve">162 of the </w:t>
      </w:r>
      <w:r w:rsidRPr="00B5739B">
        <w:rPr>
          <w:i/>
        </w:rPr>
        <w:t>Customs Act 1901</w:t>
      </w:r>
      <w:r w:rsidRPr="00B5739B">
        <w:t xml:space="preserve"> allows delivery of imported goods if the importer gives a security or undertaking to pay any customs duty, </w:t>
      </w:r>
      <w:r w:rsidR="00003C00" w:rsidRPr="00B5739B">
        <w:t>assessed GST and assessed luxury car tax</w:t>
      </w:r>
      <w:r w:rsidRPr="00B5739B">
        <w:t xml:space="preserve"> relating to the importation.</w:t>
      </w:r>
    </w:p>
    <w:p w:rsidR="0082798B" w:rsidRPr="00B5739B" w:rsidRDefault="0082798B">
      <w:pPr>
        <w:pStyle w:val="subsection"/>
      </w:pPr>
      <w:r w:rsidRPr="00B5739B">
        <w:tab/>
        <w:t>(1A)</w:t>
      </w:r>
      <w:r w:rsidRPr="00B5739B">
        <w:tab/>
        <w:t xml:space="preserve">An amount of </w:t>
      </w:r>
      <w:r w:rsidR="00B5739B" w:rsidRPr="00B5739B">
        <w:rPr>
          <w:position w:val="6"/>
          <w:sz w:val="16"/>
        </w:rPr>
        <w:t>*</w:t>
      </w:r>
      <w:r w:rsidR="00003C00" w:rsidRPr="00B5739B">
        <w:t>assessed luxury car tax</w:t>
      </w:r>
      <w:r w:rsidRPr="00B5739B">
        <w:t xml:space="preserve"> on a </w:t>
      </w:r>
      <w:r w:rsidR="00B5739B" w:rsidRPr="00B5739B">
        <w:rPr>
          <w:position w:val="6"/>
          <w:sz w:val="16"/>
        </w:rPr>
        <w:t>*</w:t>
      </w:r>
      <w:r w:rsidRPr="00B5739B">
        <w:t>taxable importation of a luxury car is not payable if:</w:t>
      </w:r>
    </w:p>
    <w:p w:rsidR="0082798B" w:rsidRPr="00B5739B" w:rsidRDefault="0082798B">
      <w:pPr>
        <w:pStyle w:val="paragraph"/>
      </w:pPr>
      <w:r w:rsidRPr="00B5739B">
        <w:tab/>
        <w:t>(a)</w:t>
      </w:r>
      <w:r w:rsidRPr="00B5739B">
        <w:tab/>
        <w:t>a security or undertaking described in section</w:t>
      </w:r>
      <w:r w:rsidR="00B5739B">
        <w:t> </w:t>
      </w:r>
      <w:r w:rsidRPr="00B5739B">
        <w:t xml:space="preserve">162A of the </w:t>
      </w:r>
      <w:r w:rsidRPr="00B5739B">
        <w:rPr>
          <w:i/>
        </w:rPr>
        <w:t>Customs Act 1901</w:t>
      </w:r>
      <w:r w:rsidRPr="00B5739B">
        <w:t xml:space="preserve"> has been given; and</w:t>
      </w:r>
    </w:p>
    <w:p w:rsidR="0082798B" w:rsidRPr="00B5739B" w:rsidRDefault="0082798B">
      <w:pPr>
        <w:pStyle w:val="paragraph"/>
      </w:pPr>
      <w:r w:rsidRPr="00B5739B">
        <w:tab/>
        <w:t>(b)</w:t>
      </w:r>
      <w:r w:rsidRPr="00B5739B">
        <w:tab/>
        <w:t>the car is not dealt with in contravention of regulations made for the purposes of that section; and</w:t>
      </w:r>
    </w:p>
    <w:p w:rsidR="0082798B" w:rsidRPr="00B5739B" w:rsidRDefault="0082798B">
      <w:pPr>
        <w:pStyle w:val="paragraph"/>
      </w:pPr>
      <w:r w:rsidRPr="00B5739B">
        <w:tab/>
        <w:t>(c)</w:t>
      </w:r>
      <w:r w:rsidRPr="00B5739B">
        <w:tab/>
        <w:t>one or more of the following applies:</w:t>
      </w:r>
    </w:p>
    <w:p w:rsidR="0082798B" w:rsidRPr="00B5739B" w:rsidRDefault="0082798B">
      <w:pPr>
        <w:pStyle w:val="paragraphsub"/>
      </w:pPr>
      <w:r w:rsidRPr="00B5739B">
        <w:tab/>
        <w:t>(</w:t>
      </w:r>
      <w:proofErr w:type="spellStart"/>
      <w:r w:rsidRPr="00B5739B">
        <w:t>i</w:t>
      </w:r>
      <w:proofErr w:type="spellEnd"/>
      <w:r w:rsidRPr="00B5739B">
        <w:t>)</w:t>
      </w:r>
      <w:r w:rsidRPr="00B5739B">
        <w:tab/>
        <w:t>the car is exported within the relevant period mentioned in paragraph</w:t>
      </w:r>
      <w:r w:rsidR="00B5739B">
        <w:t> </w:t>
      </w:r>
      <w:r w:rsidRPr="00B5739B">
        <w:t>162A(5)(b) of that Act;</w:t>
      </w:r>
    </w:p>
    <w:p w:rsidR="0082798B" w:rsidRPr="00B5739B" w:rsidRDefault="0082798B">
      <w:pPr>
        <w:pStyle w:val="paragraphsub"/>
        <w:keepNext/>
      </w:pPr>
      <w:r w:rsidRPr="00B5739B">
        <w:tab/>
        <w:t>(ii)</w:t>
      </w:r>
      <w:r w:rsidRPr="00B5739B">
        <w:tab/>
        <w:t>if the car is goods described in subsection</w:t>
      </w:r>
      <w:r w:rsidR="00B5739B">
        <w:t> </w:t>
      </w:r>
      <w:r w:rsidRPr="00B5739B">
        <w:t>162A(5A) of that Act—the goods are exported before the end of the relevant day mentioned in paragraph</w:t>
      </w:r>
      <w:r w:rsidR="00B5739B">
        <w:t> </w:t>
      </w:r>
      <w:r w:rsidRPr="00B5739B">
        <w:t>162A(5A)(b) of that Act;</w:t>
      </w:r>
    </w:p>
    <w:p w:rsidR="0082798B" w:rsidRPr="00B5739B" w:rsidRDefault="0082798B">
      <w:pPr>
        <w:pStyle w:val="paragraphsub"/>
      </w:pPr>
      <w:r w:rsidRPr="00B5739B">
        <w:tab/>
        <w:t>(iii)</w:t>
      </w:r>
      <w:r w:rsidRPr="00B5739B">
        <w:tab/>
        <w:t>one or more of the circumstances or conditions specified in the regulations mentioned in paragraph</w:t>
      </w:r>
      <w:r w:rsidR="00B5739B">
        <w:t> </w:t>
      </w:r>
      <w:r w:rsidRPr="00B5739B">
        <w:t>162A(5)(b) of that Act apply in relation to the car.</w:t>
      </w:r>
    </w:p>
    <w:p w:rsidR="0082798B" w:rsidRPr="00B5739B" w:rsidRDefault="0082798B">
      <w:pPr>
        <w:pStyle w:val="notetext"/>
      </w:pPr>
      <w:r w:rsidRPr="00B5739B">
        <w:t>Note:</w:t>
      </w:r>
      <w:r w:rsidRPr="00B5739B">
        <w:tab/>
        <w:t>Section</w:t>
      </w:r>
      <w:r w:rsidR="00B5739B">
        <w:t> </w:t>
      </w:r>
      <w:r w:rsidRPr="00B5739B">
        <w:t xml:space="preserve">162A of the </w:t>
      </w:r>
      <w:r w:rsidRPr="00B5739B">
        <w:rPr>
          <w:i/>
        </w:rPr>
        <w:t>Customs Act 1901</w:t>
      </w:r>
      <w:r w:rsidRPr="00B5739B">
        <w:t xml:space="preserve"> allows delivery of imported goods if the importer gives a security or undertaking to pay any customs duty, </w:t>
      </w:r>
      <w:r w:rsidR="00003C00" w:rsidRPr="00B5739B">
        <w:t>assessed GST and assessed luxury car tax</w:t>
      </w:r>
      <w:r w:rsidRPr="00B5739B">
        <w:t xml:space="preserve"> relating to the importation.</w:t>
      </w:r>
    </w:p>
    <w:p w:rsidR="0082798B" w:rsidRPr="00B5739B" w:rsidRDefault="0082798B" w:rsidP="00D63A37">
      <w:pPr>
        <w:pStyle w:val="subsection"/>
      </w:pPr>
      <w:r w:rsidRPr="00B5739B">
        <w:tab/>
        <w:t>(2)</w:t>
      </w:r>
      <w:r w:rsidRPr="00B5739B">
        <w:tab/>
        <w:t>This section has effect despite section</w:t>
      </w:r>
      <w:r w:rsidR="00B5739B">
        <w:t> </w:t>
      </w:r>
      <w:r w:rsidRPr="00B5739B">
        <w:t>13</w:t>
      </w:r>
      <w:r w:rsidR="00B5739B">
        <w:noBreakHyphen/>
      </w:r>
      <w:r w:rsidRPr="00B5739B">
        <w:t>20.</w:t>
      </w:r>
    </w:p>
    <w:p w:rsidR="0082798B" w:rsidRPr="00B5739B" w:rsidRDefault="0082798B" w:rsidP="00114088">
      <w:pPr>
        <w:pStyle w:val="ActHead5"/>
      </w:pPr>
      <w:bookmarkStart w:id="51" w:name="_Toc350414107"/>
      <w:r w:rsidRPr="00B5739B">
        <w:rPr>
          <w:rStyle w:val="CharSectno"/>
        </w:rPr>
        <w:t>13</w:t>
      </w:r>
      <w:r w:rsidR="00B5739B">
        <w:rPr>
          <w:rStyle w:val="CharSectno"/>
        </w:rPr>
        <w:noBreakHyphen/>
      </w:r>
      <w:r w:rsidRPr="00B5739B">
        <w:rPr>
          <w:rStyle w:val="CharSectno"/>
        </w:rPr>
        <w:t>30</w:t>
      </w:r>
      <w:r w:rsidRPr="00B5739B">
        <w:t xml:space="preserve">  Application of Division</w:t>
      </w:r>
      <w:r w:rsidR="00B5739B">
        <w:t> </w:t>
      </w:r>
      <w:r w:rsidRPr="00B5739B">
        <w:t>165 of the GST Act</w:t>
      </w:r>
      <w:bookmarkEnd w:id="51"/>
    </w:p>
    <w:p w:rsidR="0082798B" w:rsidRPr="00B5739B" w:rsidRDefault="0082798B">
      <w:pPr>
        <w:pStyle w:val="subsection"/>
      </w:pPr>
      <w:r w:rsidRPr="00B5739B">
        <w:tab/>
      </w:r>
      <w:r w:rsidRPr="00B5739B">
        <w:tab/>
        <w:t>Division</w:t>
      </w:r>
      <w:r w:rsidR="00B5739B">
        <w:t> </w:t>
      </w:r>
      <w:r w:rsidRPr="00B5739B">
        <w:t xml:space="preserve">165 of the </w:t>
      </w:r>
      <w:r w:rsidR="00B5739B" w:rsidRPr="00B5739B">
        <w:rPr>
          <w:position w:val="6"/>
          <w:sz w:val="16"/>
        </w:rPr>
        <w:t>*</w:t>
      </w:r>
      <w:r w:rsidRPr="00B5739B">
        <w:t xml:space="preserve">GST Act applies to amounts payable under this </w:t>
      </w:r>
      <w:r w:rsidR="00C675B1" w:rsidRPr="00B5739B">
        <w:t>Subdivision</w:t>
      </w:r>
      <w:r w:rsidR="00582F00" w:rsidRPr="00B5739B">
        <w:t xml:space="preserve"> </w:t>
      </w:r>
      <w:r w:rsidRPr="00B5739B">
        <w:t>as if they were amounts payable under the GST Act.</w:t>
      </w:r>
    </w:p>
    <w:p w:rsidR="0082798B" w:rsidRPr="00B5739B" w:rsidRDefault="0082798B" w:rsidP="00582F00">
      <w:pPr>
        <w:pStyle w:val="ActHead3"/>
        <w:pageBreakBefore/>
      </w:pPr>
      <w:bookmarkStart w:id="52" w:name="_Toc350414108"/>
      <w:r w:rsidRPr="00B5739B">
        <w:rPr>
          <w:rStyle w:val="CharDivNo"/>
        </w:rPr>
        <w:t>Division</w:t>
      </w:r>
      <w:r w:rsidR="00B5739B">
        <w:rPr>
          <w:rStyle w:val="CharDivNo"/>
        </w:rPr>
        <w:t> </w:t>
      </w:r>
      <w:r w:rsidRPr="00B5739B">
        <w:rPr>
          <w:rStyle w:val="CharDivNo"/>
        </w:rPr>
        <w:t>15</w:t>
      </w:r>
      <w:r w:rsidRPr="00B5739B">
        <w:t>—</w:t>
      </w:r>
      <w:r w:rsidRPr="00B5739B">
        <w:rPr>
          <w:rStyle w:val="CharDivText"/>
        </w:rPr>
        <w:t>Adjustments</w:t>
      </w:r>
      <w:bookmarkEnd w:id="52"/>
    </w:p>
    <w:p w:rsidR="0082798B" w:rsidRPr="00B5739B" w:rsidRDefault="0082798B" w:rsidP="00114088">
      <w:pPr>
        <w:pStyle w:val="ActHead5"/>
      </w:pPr>
      <w:bookmarkStart w:id="53" w:name="_Toc350414109"/>
      <w:r w:rsidRPr="00B5739B">
        <w:rPr>
          <w:rStyle w:val="CharSectno"/>
        </w:rPr>
        <w:t>15</w:t>
      </w:r>
      <w:r w:rsidR="00B5739B">
        <w:rPr>
          <w:rStyle w:val="CharSectno"/>
        </w:rPr>
        <w:noBreakHyphen/>
      </w:r>
      <w:r w:rsidRPr="00B5739B">
        <w:rPr>
          <w:rStyle w:val="CharSectno"/>
        </w:rPr>
        <w:t>1</w:t>
      </w:r>
      <w:r w:rsidRPr="00B5739B">
        <w:t xml:space="preserve">  What this </w:t>
      </w:r>
      <w:r w:rsidR="00C675B1" w:rsidRPr="00B5739B">
        <w:t>Division</w:t>
      </w:r>
      <w:r w:rsidR="00582F00" w:rsidRPr="00B5739B">
        <w:t xml:space="preserve"> </w:t>
      </w:r>
      <w:r w:rsidRPr="00B5739B">
        <w:t>is about</w:t>
      </w:r>
      <w:bookmarkEnd w:id="53"/>
    </w:p>
    <w:p w:rsidR="0082798B" w:rsidRPr="00B5739B" w:rsidRDefault="0082798B">
      <w:pPr>
        <w:pStyle w:val="BoxText"/>
      </w:pPr>
      <w:r w:rsidRPr="00B5739B">
        <w:t>Circumstances that occur after the supply or importation of a car may mean that too much or too little luxury car tax was imposed. Accordingly, adjustments are made to increase or decrease the net amount. Adjustments can be made by the supplier, the recipient or the importer, depending upon the circumstances.</w:t>
      </w:r>
    </w:p>
    <w:p w:rsidR="0082798B" w:rsidRPr="00B5739B" w:rsidRDefault="0082798B" w:rsidP="00114088">
      <w:pPr>
        <w:pStyle w:val="ActHead4"/>
      </w:pPr>
      <w:bookmarkStart w:id="54" w:name="_Toc350414110"/>
      <w:r w:rsidRPr="00B5739B">
        <w:rPr>
          <w:rStyle w:val="CharSubdNo"/>
        </w:rPr>
        <w:t>Subdivision</w:t>
      </w:r>
      <w:r w:rsidR="00B5739B">
        <w:rPr>
          <w:rStyle w:val="CharSubdNo"/>
        </w:rPr>
        <w:t> </w:t>
      </w:r>
      <w:r w:rsidRPr="00B5739B">
        <w:rPr>
          <w:rStyle w:val="CharSubdNo"/>
        </w:rPr>
        <w:t>15</w:t>
      </w:r>
      <w:r w:rsidR="00B5739B">
        <w:rPr>
          <w:rStyle w:val="CharSubdNo"/>
        </w:rPr>
        <w:noBreakHyphen/>
      </w:r>
      <w:r w:rsidRPr="00B5739B">
        <w:rPr>
          <w:rStyle w:val="CharSubdNo"/>
        </w:rPr>
        <w:t>A</w:t>
      </w:r>
      <w:r w:rsidRPr="00B5739B">
        <w:t>—</w:t>
      </w:r>
      <w:r w:rsidRPr="00B5739B">
        <w:rPr>
          <w:rStyle w:val="CharSubdText"/>
        </w:rPr>
        <w:t>General adjustments</w:t>
      </w:r>
      <w:bookmarkEnd w:id="54"/>
    </w:p>
    <w:p w:rsidR="0082798B" w:rsidRPr="00B5739B" w:rsidRDefault="0082798B" w:rsidP="00114088">
      <w:pPr>
        <w:pStyle w:val="ActHead5"/>
      </w:pPr>
      <w:bookmarkStart w:id="55" w:name="_Toc350414111"/>
      <w:r w:rsidRPr="00B5739B">
        <w:rPr>
          <w:rStyle w:val="CharSectno"/>
        </w:rPr>
        <w:t>15</w:t>
      </w:r>
      <w:r w:rsidR="00B5739B">
        <w:rPr>
          <w:rStyle w:val="CharSectno"/>
        </w:rPr>
        <w:noBreakHyphen/>
      </w:r>
      <w:r w:rsidRPr="00B5739B">
        <w:rPr>
          <w:rStyle w:val="CharSectno"/>
        </w:rPr>
        <w:t>5</w:t>
      </w:r>
      <w:r w:rsidRPr="00B5739B">
        <w:t xml:space="preserve">  Luxury car tax adjustment event</w:t>
      </w:r>
      <w:bookmarkEnd w:id="55"/>
    </w:p>
    <w:p w:rsidR="0082798B" w:rsidRPr="00B5739B" w:rsidRDefault="0082798B">
      <w:pPr>
        <w:pStyle w:val="subsection"/>
      </w:pPr>
      <w:r w:rsidRPr="00B5739B">
        <w:tab/>
        <w:t>(1)</w:t>
      </w:r>
      <w:r w:rsidRPr="00B5739B">
        <w:tab/>
        <w:t xml:space="preserve">A </w:t>
      </w:r>
      <w:r w:rsidRPr="00B5739B">
        <w:rPr>
          <w:b/>
          <w:i/>
        </w:rPr>
        <w:t>luxury car tax adjustment event</w:t>
      </w:r>
      <w:r w:rsidRPr="00B5739B">
        <w:t xml:space="preserve"> is any event which has the effect of:</w:t>
      </w:r>
    </w:p>
    <w:p w:rsidR="0082798B" w:rsidRPr="00B5739B" w:rsidRDefault="0082798B">
      <w:pPr>
        <w:pStyle w:val="paragraph"/>
      </w:pPr>
      <w:r w:rsidRPr="00B5739B">
        <w:tab/>
        <w:t>(a)</w:t>
      </w:r>
      <w:r w:rsidRPr="00B5739B">
        <w:tab/>
        <w:t xml:space="preserve">cancelling a supply of a </w:t>
      </w:r>
      <w:r w:rsidR="00B5739B" w:rsidRPr="00B5739B">
        <w:rPr>
          <w:position w:val="6"/>
          <w:sz w:val="16"/>
        </w:rPr>
        <w:t>*</w:t>
      </w:r>
      <w:r w:rsidRPr="00B5739B">
        <w:t>luxury car; or</w:t>
      </w:r>
    </w:p>
    <w:p w:rsidR="0082798B" w:rsidRPr="00B5739B" w:rsidRDefault="0082798B">
      <w:pPr>
        <w:pStyle w:val="paragraph"/>
      </w:pPr>
      <w:r w:rsidRPr="00B5739B">
        <w:tab/>
        <w:t>(b)</w:t>
      </w:r>
      <w:r w:rsidRPr="00B5739B">
        <w:tab/>
        <w:t xml:space="preserve">changing the </w:t>
      </w:r>
      <w:r w:rsidR="00B5739B" w:rsidRPr="00B5739B">
        <w:rPr>
          <w:position w:val="6"/>
          <w:sz w:val="16"/>
        </w:rPr>
        <w:t>*</w:t>
      </w:r>
      <w:r w:rsidRPr="00B5739B">
        <w:t>consideration for the supply; or</w:t>
      </w:r>
    </w:p>
    <w:p w:rsidR="0082798B" w:rsidRPr="00B5739B" w:rsidRDefault="0082798B">
      <w:pPr>
        <w:pStyle w:val="paragraph"/>
      </w:pPr>
      <w:r w:rsidRPr="00B5739B">
        <w:tab/>
        <w:t>(c)</w:t>
      </w:r>
      <w:r w:rsidRPr="00B5739B">
        <w:tab/>
        <w:t xml:space="preserve">causing the supply to become, or stop being, a </w:t>
      </w:r>
      <w:r w:rsidR="00B5739B" w:rsidRPr="00B5739B">
        <w:rPr>
          <w:position w:val="6"/>
          <w:sz w:val="16"/>
        </w:rPr>
        <w:t>*</w:t>
      </w:r>
      <w:r w:rsidRPr="00B5739B">
        <w:t>taxable supply of a luxury car.</w:t>
      </w:r>
    </w:p>
    <w:p w:rsidR="0082798B" w:rsidRPr="00B5739B" w:rsidRDefault="0082798B">
      <w:pPr>
        <w:pStyle w:val="subsection"/>
      </w:pPr>
      <w:r w:rsidRPr="00B5739B">
        <w:tab/>
        <w:t>(2)</w:t>
      </w:r>
      <w:r w:rsidRPr="00B5739B">
        <w:tab/>
        <w:t xml:space="preserve">Without limiting </w:t>
      </w:r>
      <w:r w:rsidR="00B5739B">
        <w:t>subsection (</w:t>
      </w:r>
      <w:r w:rsidRPr="00B5739B">
        <w:t xml:space="preserve">1), these are </w:t>
      </w:r>
      <w:r w:rsidR="00B5739B" w:rsidRPr="00B5739B">
        <w:rPr>
          <w:position w:val="6"/>
          <w:sz w:val="16"/>
        </w:rPr>
        <w:t>*</w:t>
      </w:r>
      <w:r w:rsidRPr="00B5739B">
        <w:t>luxury car tax adjustment events:</w:t>
      </w:r>
    </w:p>
    <w:p w:rsidR="0082798B" w:rsidRPr="00B5739B" w:rsidRDefault="0082798B">
      <w:pPr>
        <w:pStyle w:val="paragraph"/>
      </w:pPr>
      <w:r w:rsidRPr="00B5739B">
        <w:tab/>
        <w:t>(a)</w:t>
      </w:r>
      <w:r w:rsidRPr="00B5739B">
        <w:tab/>
        <w:t xml:space="preserve">the return to a supplier of a </w:t>
      </w:r>
      <w:r w:rsidR="00B5739B" w:rsidRPr="00B5739B">
        <w:rPr>
          <w:position w:val="6"/>
          <w:sz w:val="16"/>
        </w:rPr>
        <w:t>*</w:t>
      </w:r>
      <w:r w:rsidRPr="00B5739B">
        <w:t>car supplied (whether or not the return involves a change of ownership of the car);</w:t>
      </w:r>
    </w:p>
    <w:p w:rsidR="0082798B" w:rsidRPr="00B5739B" w:rsidRDefault="0082798B">
      <w:pPr>
        <w:pStyle w:val="paragraph"/>
      </w:pPr>
      <w:r w:rsidRPr="00B5739B">
        <w:tab/>
        <w:t>(b)</w:t>
      </w:r>
      <w:r w:rsidRPr="00B5739B">
        <w:tab/>
        <w:t xml:space="preserve">a change to the previously agreed </w:t>
      </w:r>
      <w:r w:rsidR="00B5739B" w:rsidRPr="00B5739B">
        <w:rPr>
          <w:position w:val="6"/>
          <w:sz w:val="16"/>
        </w:rPr>
        <w:t>*</w:t>
      </w:r>
      <w:r w:rsidRPr="00B5739B">
        <w:t>consideration for a supply of a car, whether due to the offer of a discount or otherwise.</w:t>
      </w:r>
    </w:p>
    <w:p w:rsidR="0082798B" w:rsidRPr="00B5739B" w:rsidRDefault="0082798B">
      <w:pPr>
        <w:pStyle w:val="subsection"/>
      </w:pPr>
      <w:r w:rsidRPr="00B5739B">
        <w:tab/>
        <w:t>(3)</w:t>
      </w:r>
      <w:r w:rsidRPr="00B5739B">
        <w:tab/>
        <w:t xml:space="preserve">A </w:t>
      </w:r>
      <w:r w:rsidR="00B5739B" w:rsidRPr="00B5739B">
        <w:rPr>
          <w:position w:val="6"/>
          <w:sz w:val="16"/>
        </w:rPr>
        <w:t>*</w:t>
      </w:r>
      <w:r w:rsidRPr="00B5739B">
        <w:t xml:space="preserve">luxury car tax adjustment event can arise in relation to a supply of a </w:t>
      </w:r>
      <w:r w:rsidR="00B5739B" w:rsidRPr="00B5739B">
        <w:rPr>
          <w:position w:val="6"/>
          <w:sz w:val="16"/>
        </w:rPr>
        <w:t>*</w:t>
      </w:r>
      <w:r w:rsidRPr="00B5739B">
        <w:t xml:space="preserve">car even if it is not a </w:t>
      </w:r>
      <w:r w:rsidR="00B5739B" w:rsidRPr="00B5739B">
        <w:rPr>
          <w:position w:val="6"/>
          <w:sz w:val="16"/>
        </w:rPr>
        <w:t>*</w:t>
      </w:r>
      <w:r w:rsidRPr="00B5739B">
        <w:t>taxable supply of a luxury car.</w:t>
      </w:r>
    </w:p>
    <w:p w:rsidR="0082798B" w:rsidRPr="00B5739B" w:rsidRDefault="0082798B">
      <w:pPr>
        <w:pStyle w:val="subsection"/>
      </w:pPr>
      <w:r w:rsidRPr="00B5739B">
        <w:tab/>
        <w:t>(4)</w:t>
      </w:r>
      <w:r w:rsidRPr="00B5739B">
        <w:tab/>
        <w:t xml:space="preserve">However, the return of a </w:t>
      </w:r>
      <w:r w:rsidR="00B5739B" w:rsidRPr="00B5739B">
        <w:rPr>
          <w:position w:val="6"/>
          <w:sz w:val="16"/>
        </w:rPr>
        <w:t>*</w:t>
      </w:r>
      <w:r w:rsidRPr="00B5739B">
        <w:t xml:space="preserve">luxury car to its supplier is not an </w:t>
      </w:r>
      <w:r w:rsidR="00B5739B" w:rsidRPr="00B5739B">
        <w:rPr>
          <w:position w:val="6"/>
          <w:sz w:val="16"/>
        </w:rPr>
        <w:t>*</w:t>
      </w:r>
      <w:r w:rsidRPr="00B5739B">
        <w:t>adjustment event if the return is for the purpose of repair or maintenance.</w:t>
      </w:r>
    </w:p>
    <w:p w:rsidR="0082798B" w:rsidRPr="00B5739B" w:rsidRDefault="0082798B" w:rsidP="00114088">
      <w:pPr>
        <w:pStyle w:val="ActHead5"/>
      </w:pPr>
      <w:bookmarkStart w:id="56" w:name="_Toc350414112"/>
      <w:r w:rsidRPr="00B5739B">
        <w:rPr>
          <w:rStyle w:val="CharSectno"/>
        </w:rPr>
        <w:t>15</w:t>
      </w:r>
      <w:r w:rsidR="00B5739B">
        <w:rPr>
          <w:rStyle w:val="CharSectno"/>
        </w:rPr>
        <w:noBreakHyphen/>
      </w:r>
      <w:r w:rsidRPr="00B5739B">
        <w:rPr>
          <w:rStyle w:val="CharSectno"/>
        </w:rPr>
        <w:t>10</w:t>
      </w:r>
      <w:r w:rsidRPr="00B5739B">
        <w:t xml:space="preserve">  Where adjustments for luxury car tax arise</w:t>
      </w:r>
      <w:bookmarkEnd w:id="56"/>
    </w:p>
    <w:p w:rsidR="0082798B" w:rsidRPr="00B5739B" w:rsidRDefault="0082798B">
      <w:pPr>
        <w:pStyle w:val="subsection"/>
      </w:pPr>
      <w:r w:rsidRPr="00B5739B">
        <w:tab/>
      </w:r>
      <w:r w:rsidRPr="00B5739B">
        <w:tab/>
        <w:t xml:space="preserve">You have a </w:t>
      </w:r>
      <w:r w:rsidRPr="00B5739B">
        <w:rPr>
          <w:b/>
          <w:i/>
        </w:rPr>
        <w:t>luxury car tax adjustment</w:t>
      </w:r>
      <w:r w:rsidRPr="00B5739B">
        <w:t xml:space="preserve"> for a supply of a </w:t>
      </w:r>
      <w:r w:rsidR="00B5739B" w:rsidRPr="00B5739B">
        <w:rPr>
          <w:position w:val="6"/>
          <w:sz w:val="16"/>
        </w:rPr>
        <w:t>*</w:t>
      </w:r>
      <w:r w:rsidRPr="00B5739B">
        <w:t xml:space="preserve">luxury car for which you are liable to pay luxury car tax (or would be liable to pay luxury car tax if it were a </w:t>
      </w:r>
      <w:r w:rsidR="00B5739B" w:rsidRPr="00B5739B">
        <w:rPr>
          <w:position w:val="6"/>
          <w:sz w:val="16"/>
        </w:rPr>
        <w:t>*</w:t>
      </w:r>
      <w:r w:rsidRPr="00B5739B">
        <w:t>taxable supply of a luxury car) if:</w:t>
      </w:r>
    </w:p>
    <w:p w:rsidR="0082798B" w:rsidRPr="00B5739B" w:rsidRDefault="0082798B">
      <w:pPr>
        <w:pStyle w:val="paragraph"/>
      </w:pPr>
      <w:r w:rsidRPr="00B5739B">
        <w:tab/>
        <w:t>(a)</w:t>
      </w:r>
      <w:r w:rsidRPr="00B5739B">
        <w:tab/>
        <w:t xml:space="preserve">in relation to the supply, one or more </w:t>
      </w:r>
      <w:r w:rsidR="00B5739B" w:rsidRPr="00B5739B">
        <w:rPr>
          <w:position w:val="6"/>
          <w:sz w:val="16"/>
        </w:rPr>
        <w:t>*</w:t>
      </w:r>
      <w:r w:rsidRPr="00B5739B">
        <w:t xml:space="preserve">luxury car tax adjustment events occur during a </w:t>
      </w:r>
      <w:r w:rsidR="00B5739B" w:rsidRPr="00B5739B">
        <w:rPr>
          <w:position w:val="6"/>
          <w:sz w:val="16"/>
        </w:rPr>
        <w:t>*</w:t>
      </w:r>
      <w:r w:rsidRPr="00B5739B">
        <w:t>tax period; and</w:t>
      </w:r>
    </w:p>
    <w:p w:rsidR="0082798B" w:rsidRPr="00B5739B" w:rsidRDefault="0082798B">
      <w:pPr>
        <w:pStyle w:val="paragraph"/>
      </w:pPr>
      <w:r w:rsidRPr="00B5739B">
        <w:tab/>
        <w:t>(b)</w:t>
      </w:r>
      <w:r w:rsidRPr="00B5739B">
        <w:tab/>
        <w:t>luxury car tax on the supply was attributable to an earlier tax period (or, if the supply was not a taxable supply of a luxury car, would have been attributable to an earlier tax period had the supply been a taxable supply of a luxury car); and</w:t>
      </w:r>
    </w:p>
    <w:p w:rsidR="0082798B" w:rsidRPr="00B5739B" w:rsidRDefault="0082798B">
      <w:pPr>
        <w:pStyle w:val="paragraph"/>
      </w:pPr>
      <w:r w:rsidRPr="00B5739B">
        <w:tab/>
        <w:t>(c)</w:t>
      </w:r>
      <w:r w:rsidRPr="00B5739B">
        <w:tab/>
        <w:t xml:space="preserve">as a result of that adjustment event or those adjustment events, the </w:t>
      </w:r>
      <w:r w:rsidR="00B5739B" w:rsidRPr="00B5739B">
        <w:rPr>
          <w:position w:val="6"/>
          <w:sz w:val="16"/>
        </w:rPr>
        <w:t>*</w:t>
      </w:r>
      <w:r w:rsidRPr="00B5739B">
        <w:t xml:space="preserve">previously attributed luxury car tax amount for the supply no longer correctly reflects the amount of luxury car tax on the supply (the </w:t>
      </w:r>
      <w:r w:rsidRPr="00B5739B">
        <w:rPr>
          <w:b/>
          <w:i/>
        </w:rPr>
        <w:t>corrected luxury car tax amount</w:t>
      </w:r>
      <w:r w:rsidRPr="00B5739B">
        <w:t>), taking into account any luxury car tax adjustments for the supply.</w:t>
      </w:r>
    </w:p>
    <w:p w:rsidR="0082798B" w:rsidRPr="00B5739B" w:rsidRDefault="0082798B" w:rsidP="00114088">
      <w:pPr>
        <w:pStyle w:val="ActHead5"/>
      </w:pPr>
      <w:bookmarkStart w:id="57" w:name="_Toc350414113"/>
      <w:r w:rsidRPr="00B5739B">
        <w:rPr>
          <w:rStyle w:val="CharSectno"/>
        </w:rPr>
        <w:t>15</w:t>
      </w:r>
      <w:r w:rsidR="00B5739B">
        <w:rPr>
          <w:rStyle w:val="CharSectno"/>
        </w:rPr>
        <w:noBreakHyphen/>
      </w:r>
      <w:r w:rsidRPr="00B5739B">
        <w:rPr>
          <w:rStyle w:val="CharSectno"/>
        </w:rPr>
        <w:t>15</w:t>
      </w:r>
      <w:r w:rsidRPr="00B5739B">
        <w:t xml:space="preserve">  Previously attributed luxury car tax amounts</w:t>
      </w:r>
      <w:bookmarkEnd w:id="57"/>
    </w:p>
    <w:p w:rsidR="0082798B" w:rsidRPr="00B5739B" w:rsidRDefault="0082798B">
      <w:pPr>
        <w:pStyle w:val="subsection"/>
      </w:pPr>
      <w:r w:rsidRPr="00B5739B">
        <w:tab/>
      </w:r>
      <w:r w:rsidRPr="00B5739B">
        <w:tab/>
        <w:t xml:space="preserve">The </w:t>
      </w:r>
      <w:r w:rsidRPr="00B5739B">
        <w:rPr>
          <w:b/>
          <w:i/>
        </w:rPr>
        <w:t>previously attributed luxury car tax amount</w:t>
      </w:r>
      <w:r w:rsidRPr="00B5739B">
        <w:t xml:space="preserve"> for a supply of a </w:t>
      </w:r>
      <w:r w:rsidR="00B5739B" w:rsidRPr="00B5739B">
        <w:rPr>
          <w:position w:val="6"/>
          <w:sz w:val="16"/>
        </w:rPr>
        <w:t>*</w:t>
      </w:r>
      <w:r w:rsidRPr="00B5739B">
        <w:t>luxury car is:</w:t>
      </w:r>
    </w:p>
    <w:p w:rsidR="0082798B" w:rsidRPr="00B5739B" w:rsidRDefault="0082798B">
      <w:pPr>
        <w:pStyle w:val="paragraph"/>
      </w:pPr>
      <w:r w:rsidRPr="00B5739B">
        <w:tab/>
        <w:t>(a)</w:t>
      </w:r>
      <w:r w:rsidRPr="00B5739B">
        <w:tab/>
        <w:t xml:space="preserve">the amount of any luxury car tax that was attributable to a </w:t>
      </w:r>
      <w:r w:rsidR="00B5739B" w:rsidRPr="00B5739B">
        <w:rPr>
          <w:position w:val="6"/>
          <w:sz w:val="16"/>
        </w:rPr>
        <w:t>*</w:t>
      </w:r>
      <w:r w:rsidRPr="00B5739B">
        <w:t>tax period in respect of the supply; plus</w:t>
      </w:r>
    </w:p>
    <w:p w:rsidR="0082798B" w:rsidRPr="00B5739B" w:rsidRDefault="0082798B">
      <w:pPr>
        <w:pStyle w:val="paragraph"/>
      </w:pPr>
      <w:r w:rsidRPr="00B5739B">
        <w:tab/>
        <w:t>(b)</w:t>
      </w:r>
      <w:r w:rsidRPr="00B5739B">
        <w:tab/>
        <w:t xml:space="preserve">the sum of any </w:t>
      </w:r>
      <w:r w:rsidR="00B5739B" w:rsidRPr="00B5739B">
        <w:rPr>
          <w:position w:val="6"/>
          <w:sz w:val="16"/>
        </w:rPr>
        <w:t>*</w:t>
      </w:r>
      <w:r w:rsidRPr="00B5739B">
        <w:t>increasing luxury car tax adjustments, under this Subdivision, that were previously attributable to a tax period in respect of the supply; minus</w:t>
      </w:r>
    </w:p>
    <w:p w:rsidR="0082798B" w:rsidRPr="00B5739B" w:rsidRDefault="0082798B">
      <w:pPr>
        <w:pStyle w:val="paragraph"/>
      </w:pPr>
      <w:r w:rsidRPr="00B5739B">
        <w:tab/>
        <w:t>(c)</w:t>
      </w:r>
      <w:r w:rsidRPr="00B5739B">
        <w:tab/>
        <w:t xml:space="preserve">the sum of any </w:t>
      </w:r>
      <w:r w:rsidR="00B5739B" w:rsidRPr="00B5739B">
        <w:rPr>
          <w:position w:val="6"/>
          <w:sz w:val="16"/>
        </w:rPr>
        <w:t>*</w:t>
      </w:r>
      <w:r w:rsidRPr="00B5739B">
        <w:t>decreasing luxury car tax adjustments, under this Subdivision, that were previously attributable to a tax period in respect of the supply.</w:t>
      </w:r>
    </w:p>
    <w:p w:rsidR="0082798B" w:rsidRPr="00B5739B" w:rsidRDefault="0082798B" w:rsidP="00114088">
      <w:pPr>
        <w:pStyle w:val="ActHead5"/>
      </w:pPr>
      <w:bookmarkStart w:id="58" w:name="_Toc350414114"/>
      <w:r w:rsidRPr="00B5739B">
        <w:rPr>
          <w:rStyle w:val="CharSectno"/>
        </w:rPr>
        <w:t>15</w:t>
      </w:r>
      <w:r w:rsidR="00B5739B">
        <w:rPr>
          <w:rStyle w:val="CharSectno"/>
        </w:rPr>
        <w:noBreakHyphen/>
      </w:r>
      <w:r w:rsidRPr="00B5739B">
        <w:rPr>
          <w:rStyle w:val="CharSectno"/>
        </w:rPr>
        <w:t>20</w:t>
      </w:r>
      <w:r w:rsidRPr="00B5739B">
        <w:t xml:space="preserve">  Increasing adjustments for supplies</w:t>
      </w:r>
      <w:bookmarkEnd w:id="58"/>
    </w:p>
    <w:p w:rsidR="0082798B" w:rsidRPr="00B5739B" w:rsidRDefault="0082798B">
      <w:pPr>
        <w:pStyle w:val="subsection"/>
      </w:pPr>
      <w:r w:rsidRPr="00B5739B">
        <w:tab/>
      </w:r>
      <w:r w:rsidRPr="00B5739B">
        <w:tab/>
        <w:t xml:space="preserve">If the </w:t>
      </w:r>
      <w:r w:rsidR="00B5739B" w:rsidRPr="00B5739B">
        <w:rPr>
          <w:position w:val="6"/>
          <w:sz w:val="16"/>
        </w:rPr>
        <w:t>*</w:t>
      </w:r>
      <w:r w:rsidRPr="00B5739B">
        <w:t xml:space="preserve">corrected luxury car tax amount is </w:t>
      </w:r>
      <w:r w:rsidRPr="00B5739B">
        <w:rPr>
          <w:i/>
        </w:rPr>
        <w:t>greater</w:t>
      </w:r>
      <w:r w:rsidRPr="00B5739B">
        <w:t xml:space="preserve"> than the </w:t>
      </w:r>
      <w:r w:rsidR="00B5739B" w:rsidRPr="00B5739B">
        <w:rPr>
          <w:position w:val="6"/>
          <w:sz w:val="16"/>
        </w:rPr>
        <w:t>*</w:t>
      </w:r>
      <w:r w:rsidRPr="00B5739B">
        <w:t xml:space="preserve">previously attributed luxury car tax amount, you have an </w:t>
      </w:r>
      <w:r w:rsidRPr="00B5739B">
        <w:rPr>
          <w:b/>
          <w:i/>
        </w:rPr>
        <w:t>increasing luxury car tax adjustment</w:t>
      </w:r>
      <w:r w:rsidRPr="00B5739B">
        <w:t xml:space="preserve"> equal to the difference between the corrected luxury car tax amount and the previously attributed luxury car tax amount.</w:t>
      </w:r>
    </w:p>
    <w:p w:rsidR="0082798B" w:rsidRPr="00B5739B" w:rsidRDefault="0082798B" w:rsidP="00114088">
      <w:pPr>
        <w:pStyle w:val="ActHead5"/>
      </w:pPr>
      <w:bookmarkStart w:id="59" w:name="_Toc350414115"/>
      <w:r w:rsidRPr="00B5739B">
        <w:rPr>
          <w:rStyle w:val="CharSectno"/>
        </w:rPr>
        <w:t>15</w:t>
      </w:r>
      <w:r w:rsidR="00B5739B">
        <w:rPr>
          <w:rStyle w:val="CharSectno"/>
        </w:rPr>
        <w:noBreakHyphen/>
      </w:r>
      <w:r w:rsidRPr="00B5739B">
        <w:rPr>
          <w:rStyle w:val="CharSectno"/>
        </w:rPr>
        <w:t>25</w:t>
      </w:r>
      <w:r w:rsidRPr="00B5739B">
        <w:t xml:space="preserve">  Decreasing adjustments for supplies</w:t>
      </w:r>
      <w:bookmarkEnd w:id="59"/>
    </w:p>
    <w:p w:rsidR="0082798B" w:rsidRPr="00B5739B" w:rsidRDefault="0082798B">
      <w:pPr>
        <w:pStyle w:val="subsection"/>
      </w:pPr>
      <w:r w:rsidRPr="00B5739B">
        <w:tab/>
      </w:r>
      <w:r w:rsidRPr="00B5739B">
        <w:tab/>
        <w:t xml:space="preserve">If the </w:t>
      </w:r>
      <w:r w:rsidR="00B5739B" w:rsidRPr="00B5739B">
        <w:rPr>
          <w:position w:val="6"/>
          <w:sz w:val="16"/>
        </w:rPr>
        <w:t>*</w:t>
      </w:r>
      <w:r w:rsidRPr="00B5739B">
        <w:t xml:space="preserve">corrected luxury car tax amount is </w:t>
      </w:r>
      <w:r w:rsidRPr="00B5739B">
        <w:rPr>
          <w:i/>
        </w:rPr>
        <w:t>less</w:t>
      </w:r>
      <w:r w:rsidRPr="00B5739B">
        <w:t xml:space="preserve"> than the </w:t>
      </w:r>
      <w:r w:rsidR="00B5739B" w:rsidRPr="00B5739B">
        <w:rPr>
          <w:position w:val="6"/>
          <w:sz w:val="16"/>
        </w:rPr>
        <w:t>*</w:t>
      </w:r>
      <w:r w:rsidRPr="00B5739B">
        <w:t xml:space="preserve">previously attributed luxury car tax amount, you have a </w:t>
      </w:r>
      <w:r w:rsidRPr="00B5739B">
        <w:rPr>
          <w:b/>
          <w:i/>
        </w:rPr>
        <w:t>decreasing luxury car tax adjustment</w:t>
      </w:r>
      <w:r w:rsidRPr="00B5739B">
        <w:t xml:space="preserve"> equal to the difference between the previously attributed luxury car tax amount and the corrected luxury car tax amount.</w:t>
      </w:r>
    </w:p>
    <w:p w:rsidR="0082798B" w:rsidRPr="00B5739B" w:rsidRDefault="0082798B" w:rsidP="00114088">
      <w:pPr>
        <w:pStyle w:val="ActHead4"/>
      </w:pPr>
      <w:bookmarkStart w:id="60" w:name="_Toc350414116"/>
      <w:r w:rsidRPr="00B5739B">
        <w:rPr>
          <w:rStyle w:val="CharSubdNo"/>
        </w:rPr>
        <w:t>Subdivision</w:t>
      </w:r>
      <w:r w:rsidR="00B5739B">
        <w:rPr>
          <w:rStyle w:val="CharSubdNo"/>
        </w:rPr>
        <w:t> </w:t>
      </w:r>
      <w:r w:rsidRPr="00B5739B">
        <w:rPr>
          <w:rStyle w:val="CharSubdNo"/>
        </w:rPr>
        <w:t>15</w:t>
      </w:r>
      <w:r w:rsidR="00B5739B">
        <w:rPr>
          <w:rStyle w:val="CharSubdNo"/>
        </w:rPr>
        <w:noBreakHyphen/>
      </w:r>
      <w:r w:rsidRPr="00B5739B">
        <w:rPr>
          <w:rStyle w:val="CharSubdNo"/>
        </w:rPr>
        <w:t>B</w:t>
      </w:r>
      <w:r w:rsidRPr="00B5739B">
        <w:t>—</w:t>
      </w:r>
      <w:r w:rsidRPr="00B5739B">
        <w:rPr>
          <w:rStyle w:val="CharSubdText"/>
        </w:rPr>
        <w:t>Change of use adjustments</w:t>
      </w:r>
      <w:bookmarkEnd w:id="60"/>
    </w:p>
    <w:p w:rsidR="0082798B" w:rsidRPr="00B5739B" w:rsidRDefault="0082798B" w:rsidP="00114088">
      <w:pPr>
        <w:pStyle w:val="ActHead5"/>
      </w:pPr>
      <w:bookmarkStart w:id="61" w:name="_Toc350414117"/>
      <w:r w:rsidRPr="00B5739B">
        <w:rPr>
          <w:rStyle w:val="CharSectno"/>
        </w:rPr>
        <w:t>15</w:t>
      </w:r>
      <w:r w:rsidR="00B5739B">
        <w:rPr>
          <w:rStyle w:val="CharSectno"/>
        </w:rPr>
        <w:noBreakHyphen/>
      </w:r>
      <w:r w:rsidRPr="00B5739B">
        <w:rPr>
          <w:rStyle w:val="CharSectno"/>
        </w:rPr>
        <w:t>30</w:t>
      </w:r>
      <w:r w:rsidRPr="00B5739B">
        <w:t xml:space="preserve">  Changes of use—supplies of luxury cars</w:t>
      </w:r>
      <w:bookmarkEnd w:id="61"/>
    </w:p>
    <w:p w:rsidR="0082798B" w:rsidRPr="00B5739B" w:rsidRDefault="0082798B">
      <w:pPr>
        <w:pStyle w:val="subsection"/>
      </w:pPr>
      <w:r w:rsidRPr="00B5739B">
        <w:tab/>
        <w:t>(1)</w:t>
      </w:r>
      <w:r w:rsidRPr="00B5739B">
        <w:tab/>
        <w:t xml:space="preserve">You have a </w:t>
      </w:r>
      <w:r w:rsidRPr="00B5739B">
        <w:rPr>
          <w:b/>
          <w:i/>
        </w:rPr>
        <w:t>decreasing luxury car tax adjustment</w:t>
      </w:r>
      <w:r w:rsidRPr="00B5739B">
        <w:t xml:space="preserve"> if:</w:t>
      </w:r>
    </w:p>
    <w:p w:rsidR="0082798B" w:rsidRPr="00B5739B" w:rsidRDefault="0082798B">
      <w:pPr>
        <w:pStyle w:val="paragraph"/>
      </w:pPr>
      <w:r w:rsidRPr="00B5739B">
        <w:tab/>
        <w:t>(a)</w:t>
      </w:r>
      <w:r w:rsidRPr="00B5739B">
        <w:tab/>
        <w:t xml:space="preserve">you were supplied with a </w:t>
      </w:r>
      <w:r w:rsidR="00B5739B" w:rsidRPr="00B5739B">
        <w:rPr>
          <w:position w:val="6"/>
          <w:sz w:val="16"/>
        </w:rPr>
        <w:t>*</w:t>
      </w:r>
      <w:r w:rsidRPr="00B5739B">
        <w:t>luxury car; and</w:t>
      </w:r>
    </w:p>
    <w:p w:rsidR="0082798B" w:rsidRPr="00B5739B" w:rsidRDefault="0082798B">
      <w:pPr>
        <w:pStyle w:val="paragraph"/>
      </w:pPr>
      <w:r w:rsidRPr="00B5739B">
        <w:tab/>
        <w:t>(b)</w:t>
      </w:r>
      <w:r w:rsidRPr="00B5739B">
        <w:tab/>
        <w:t xml:space="preserve">luxury car tax was payable on the supply because you did not </w:t>
      </w:r>
      <w:r w:rsidR="00B5739B" w:rsidRPr="00B5739B">
        <w:rPr>
          <w:position w:val="6"/>
          <w:sz w:val="16"/>
        </w:rPr>
        <w:t>*</w:t>
      </w:r>
      <w:r w:rsidRPr="00B5739B">
        <w:t>quote for the supply; and</w:t>
      </w:r>
    </w:p>
    <w:p w:rsidR="0082798B" w:rsidRPr="00B5739B" w:rsidRDefault="0082798B">
      <w:pPr>
        <w:pStyle w:val="paragraph"/>
      </w:pPr>
      <w:r w:rsidRPr="00B5739B">
        <w:tab/>
        <w:t>(c)</w:t>
      </w:r>
      <w:r w:rsidRPr="00B5739B">
        <w:tab/>
        <w:t xml:space="preserve">you were </w:t>
      </w:r>
      <w:r w:rsidR="00B5739B" w:rsidRPr="00B5739B">
        <w:rPr>
          <w:position w:val="6"/>
          <w:sz w:val="16"/>
        </w:rPr>
        <w:t>*</w:t>
      </w:r>
      <w:r w:rsidRPr="00B5739B">
        <w:t>registered at the time of the supply; and</w:t>
      </w:r>
    </w:p>
    <w:p w:rsidR="0082798B" w:rsidRPr="00B5739B" w:rsidRDefault="0082798B">
      <w:pPr>
        <w:pStyle w:val="paragraph"/>
      </w:pPr>
      <w:r w:rsidRPr="00B5739B">
        <w:tab/>
        <w:t>(d)</w:t>
      </w:r>
      <w:r w:rsidRPr="00B5739B">
        <w:tab/>
        <w:t xml:space="preserve">you intend to use the car for a </w:t>
      </w:r>
      <w:r w:rsidR="00B5739B" w:rsidRPr="00B5739B">
        <w:rPr>
          <w:position w:val="6"/>
          <w:sz w:val="16"/>
        </w:rPr>
        <w:t>*</w:t>
      </w:r>
      <w:r w:rsidRPr="00B5739B">
        <w:t>quotable purpose; and</w:t>
      </w:r>
    </w:p>
    <w:p w:rsidR="0082798B" w:rsidRPr="00B5739B" w:rsidRDefault="0082798B">
      <w:pPr>
        <w:pStyle w:val="paragraph"/>
      </w:pPr>
      <w:r w:rsidRPr="00B5739B">
        <w:tab/>
        <w:t>(e)</w:t>
      </w:r>
      <w:r w:rsidRPr="00B5739B">
        <w:tab/>
        <w:t>you have only used the car for a quotable purpose.</w:t>
      </w:r>
    </w:p>
    <w:p w:rsidR="0082798B" w:rsidRPr="00B5739B" w:rsidRDefault="0082798B">
      <w:pPr>
        <w:pStyle w:val="subsection"/>
      </w:pPr>
      <w:r w:rsidRPr="00B5739B">
        <w:tab/>
        <w:t>(2)</w:t>
      </w:r>
      <w:r w:rsidRPr="00B5739B">
        <w:tab/>
        <w:t xml:space="preserve">The </w:t>
      </w:r>
      <w:r w:rsidR="00B5739B" w:rsidRPr="00B5739B">
        <w:rPr>
          <w:position w:val="6"/>
          <w:sz w:val="16"/>
        </w:rPr>
        <w:t>*</w:t>
      </w:r>
      <w:r w:rsidRPr="00B5739B">
        <w:t>decreasing luxury car tax adjustment is equal to the amount of luxury car tax that was payable on the supply.</w:t>
      </w:r>
    </w:p>
    <w:p w:rsidR="0082798B" w:rsidRPr="00B5739B" w:rsidRDefault="0082798B">
      <w:pPr>
        <w:pStyle w:val="subsection"/>
      </w:pPr>
      <w:r w:rsidRPr="00B5739B">
        <w:tab/>
        <w:t>(3)</w:t>
      </w:r>
      <w:r w:rsidRPr="00B5739B">
        <w:tab/>
        <w:t xml:space="preserve">You have an </w:t>
      </w:r>
      <w:r w:rsidRPr="00B5739B">
        <w:rPr>
          <w:b/>
          <w:i/>
        </w:rPr>
        <w:t>increasing luxury car tax adjustment</w:t>
      </w:r>
      <w:r w:rsidRPr="00B5739B">
        <w:t xml:space="preserve"> if:</w:t>
      </w:r>
    </w:p>
    <w:p w:rsidR="0082798B" w:rsidRPr="00B5739B" w:rsidRDefault="0082798B">
      <w:pPr>
        <w:pStyle w:val="paragraph"/>
      </w:pPr>
      <w:r w:rsidRPr="00B5739B">
        <w:tab/>
        <w:t>(a)</w:t>
      </w:r>
      <w:r w:rsidRPr="00B5739B">
        <w:tab/>
        <w:t xml:space="preserve">you were supplied with a </w:t>
      </w:r>
      <w:r w:rsidR="00B5739B" w:rsidRPr="00B5739B">
        <w:rPr>
          <w:position w:val="6"/>
          <w:sz w:val="16"/>
        </w:rPr>
        <w:t>*</w:t>
      </w:r>
      <w:r w:rsidRPr="00B5739B">
        <w:t>luxury car; and</w:t>
      </w:r>
    </w:p>
    <w:p w:rsidR="0082798B" w:rsidRPr="00B5739B" w:rsidRDefault="0082798B">
      <w:pPr>
        <w:pStyle w:val="paragraph"/>
      </w:pPr>
      <w:r w:rsidRPr="00B5739B">
        <w:tab/>
        <w:t>(b)</w:t>
      </w:r>
      <w:r w:rsidRPr="00B5739B">
        <w:tab/>
        <w:t>either:</w:t>
      </w:r>
    </w:p>
    <w:p w:rsidR="0082798B" w:rsidRPr="00B5739B" w:rsidRDefault="0082798B">
      <w:pPr>
        <w:pStyle w:val="paragraphsub"/>
      </w:pPr>
      <w:r w:rsidRPr="00B5739B">
        <w:tab/>
        <w:t>(</w:t>
      </w:r>
      <w:proofErr w:type="spellStart"/>
      <w:r w:rsidRPr="00B5739B">
        <w:t>i</w:t>
      </w:r>
      <w:proofErr w:type="spellEnd"/>
      <w:r w:rsidRPr="00B5739B">
        <w:t>)</w:t>
      </w:r>
      <w:r w:rsidRPr="00B5739B">
        <w:tab/>
        <w:t xml:space="preserve">no luxury car tax was payable on the supply because you </w:t>
      </w:r>
      <w:r w:rsidR="00B5739B" w:rsidRPr="00B5739B">
        <w:rPr>
          <w:position w:val="6"/>
          <w:sz w:val="16"/>
        </w:rPr>
        <w:t>*</w:t>
      </w:r>
      <w:r w:rsidRPr="00B5739B">
        <w:t>quoted for the supply; or</w:t>
      </w:r>
    </w:p>
    <w:p w:rsidR="0082798B" w:rsidRPr="00B5739B" w:rsidRDefault="0082798B">
      <w:pPr>
        <w:pStyle w:val="paragraphsub"/>
      </w:pPr>
      <w:r w:rsidRPr="00B5739B">
        <w:tab/>
        <w:t>(ii)</w:t>
      </w:r>
      <w:r w:rsidRPr="00B5739B">
        <w:tab/>
        <w:t xml:space="preserve">you had a decreasing luxury car tax adjustment under </w:t>
      </w:r>
      <w:r w:rsidR="00B5739B">
        <w:t>subsection (</w:t>
      </w:r>
      <w:r w:rsidRPr="00B5739B">
        <w:t>1); and</w:t>
      </w:r>
    </w:p>
    <w:p w:rsidR="0082798B" w:rsidRPr="00B5739B" w:rsidRDefault="0082798B">
      <w:pPr>
        <w:pStyle w:val="paragraph"/>
      </w:pPr>
      <w:r w:rsidRPr="00B5739B">
        <w:tab/>
        <w:t>(c)</w:t>
      </w:r>
      <w:r w:rsidRPr="00B5739B">
        <w:tab/>
        <w:t xml:space="preserve">you use the car for a purpose other than a </w:t>
      </w:r>
      <w:r w:rsidR="00B5739B" w:rsidRPr="00B5739B">
        <w:rPr>
          <w:position w:val="6"/>
          <w:sz w:val="16"/>
        </w:rPr>
        <w:t>*</w:t>
      </w:r>
      <w:r w:rsidRPr="00B5739B">
        <w:t>quotable purpose.</w:t>
      </w:r>
    </w:p>
    <w:p w:rsidR="0082798B" w:rsidRPr="00B5739B" w:rsidRDefault="0082798B">
      <w:pPr>
        <w:pStyle w:val="subsection"/>
      </w:pPr>
      <w:r w:rsidRPr="00B5739B">
        <w:tab/>
        <w:t>(4)</w:t>
      </w:r>
      <w:r w:rsidRPr="00B5739B">
        <w:tab/>
        <w:t xml:space="preserve">The </w:t>
      </w:r>
      <w:r w:rsidR="00B5739B" w:rsidRPr="00B5739B">
        <w:rPr>
          <w:position w:val="6"/>
          <w:sz w:val="16"/>
        </w:rPr>
        <w:t>*</w:t>
      </w:r>
      <w:r w:rsidRPr="00B5739B">
        <w:t>increasing luxury car tax adjustment is equal to:</w:t>
      </w:r>
    </w:p>
    <w:p w:rsidR="0082798B" w:rsidRPr="00B5739B" w:rsidRDefault="0082798B">
      <w:pPr>
        <w:pStyle w:val="paragraph"/>
      </w:pPr>
      <w:r w:rsidRPr="00B5739B">
        <w:tab/>
        <w:t>(a)</w:t>
      </w:r>
      <w:r w:rsidRPr="00B5739B">
        <w:tab/>
        <w:t xml:space="preserve">the amount of luxury car tax that the supplier of the car would have had to pay if you had not </w:t>
      </w:r>
      <w:r w:rsidR="00B5739B" w:rsidRPr="00B5739B">
        <w:rPr>
          <w:position w:val="6"/>
          <w:sz w:val="16"/>
        </w:rPr>
        <w:t>*</w:t>
      </w:r>
      <w:r w:rsidRPr="00B5739B">
        <w:t>quoted for the supply; or</w:t>
      </w:r>
    </w:p>
    <w:p w:rsidR="0082798B" w:rsidRPr="00B5739B" w:rsidRDefault="0082798B">
      <w:pPr>
        <w:pStyle w:val="paragraph"/>
      </w:pPr>
      <w:r w:rsidRPr="00B5739B">
        <w:tab/>
        <w:t>(b)</w:t>
      </w:r>
      <w:r w:rsidRPr="00B5739B">
        <w:tab/>
        <w:t xml:space="preserve">the amount of the </w:t>
      </w:r>
      <w:r w:rsidR="00B5739B" w:rsidRPr="00B5739B">
        <w:rPr>
          <w:position w:val="6"/>
          <w:sz w:val="16"/>
        </w:rPr>
        <w:t>*</w:t>
      </w:r>
      <w:r w:rsidRPr="00B5739B">
        <w:t>decreasing luxury car tax adjustment;</w:t>
      </w:r>
    </w:p>
    <w:p w:rsidR="0082798B" w:rsidRPr="00B5739B" w:rsidRDefault="0082798B">
      <w:pPr>
        <w:pStyle w:val="subsection2"/>
      </w:pPr>
      <w:r w:rsidRPr="00B5739B">
        <w:t>whichever is relevant.</w:t>
      </w:r>
    </w:p>
    <w:p w:rsidR="0082798B" w:rsidRPr="00B5739B" w:rsidRDefault="0082798B" w:rsidP="00114088">
      <w:pPr>
        <w:pStyle w:val="ActHead5"/>
      </w:pPr>
      <w:bookmarkStart w:id="62" w:name="_Toc350414118"/>
      <w:r w:rsidRPr="00B5739B">
        <w:rPr>
          <w:rStyle w:val="CharSectno"/>
        </w:rPr>
        <w:t>15</w:t>
      </w:r>
      <w:r w:rsidR="00B5739B">
        <w:rPr>
          <w:rStyle w:val="CharSectno"/>
        </w:rPr>
        <w:noBreakHyphen/>
      </w:r>
      <w:r w:rsidRPr="00B5739B">
        <w:rPr>
          <w:rStyle w:val="CharSectno"/>
        </w:rPr>
        <w:t>35</w:t>
      </w:r>
      <w:r w:rsidRPr="00B5739B">
        <w:t xml:space="preserve">  Changes of use—importing luxury cars</w:t>
      </w:r>
      <w:bookmarkEnd w:id="62"/>
    </w:p>
    <w:p w:rsidR="0082798B" w:rsidRPr="00B5739B" w:rsidRDefault="0082798B">
      <w:pPr>
        <w:pStyle w:val="subsection"/>
      </w:pPr>
      <w:r w:rsidRPr="00B5739B">
        <w:tab/>
        <w:t>(1)</w:t>
      </w:r>
      <w:r w:rsidRPr="00B5739B">
        <w:tab/>
        <w:t xml:space="preserve">You have a </w:t>
      </w:r>
      <w:r w:rsidRPr="00B5739B">
        <w:rPr>
          <w:b/>
          <w:i/>
        </w:rPr>
        <w:t>decreasing luxury car tax adjustment</w:t>
      </w:r>
      <w:r w:rsidRPr="00B5739B">
        <w:t xml:space="preserve"> if:</w:t>
      </w:r>
    </w:p>
    <w:p w:rsidR="0082798B" w:rsidRPr="00B5739B" w:rsidRDefault="0082798B">
      <w:pPr>
        <w:pStyle w:val="paragraph"/>
      </w:pPr>
      <w:r w:rsidRPr="00B5739B">
        <w:tab/>
        <w:t>(a)</w:t>
      </w:r>
      <w:r w:rsidRPr="00B5739B">
        <w:tab/>
        <w:t xml:space="preserve">you </w:t>
      </w:r>
      <w:r w:rsidR="00B5739B" w:rsidRPr="00B5739B">
        <w:rPr>
          <w:position w:val="6"/>
          <w:sz w:val="16"/>
        </w:rPr>
        <w:t>*</w:t>
      </w:r>
      <w:r w:rsidRPr="00B5739B">
        <w:t xml:space="preserve">imported a </w:t>
      </w:r>
      <w:r w:rsidR="00B5739B" w:rsidRPr="00B5739B">
        <w:rPr>
          <w:position w:val="6"/>
          <w:sz w:val="16"/>
        </w:rPr>
        <w:t>*</w:t>
      </w:r>
      <w:r w:rsidRPr="00B5739B">
        <w:t>luxury car; and</w:t>
      </w:r>
    </w:p>
    <w:p w:rsidR="0082798B" w:rsidRPr="00B5739B" w:rsidRDefault="0082798B">
      <w:pPr>
        <w:pStyle w:val="paragraph"/>
      </w:pPr>
      <w:r w:rsidRPr="00B5739B">
        <w:tab/>
        <w:t>(b)</w:t>
      </w:r>
      <w:r w:rsidRPr="00B5739B">
        <w:tab/>
        <w:t xml:space="preserve">luxury car tax was payable on the importation because you did not </w:t>
      </w:r>
      <w:r w:rsidR="00B5739B" w:rsidRPr="00B5739B">
        <w:rPr>
          <w:position w:val="6"/>
          <w:sz w:val="16"/>
        </w:rPr>
        <w:t>*</w:t>
      </w:r>
      <w:r w:rsidRPr="00B5739B">
        <w:t>quote for the importation; and</w:t>
      </w:r>
    </w:p>
    <w:p w:rsidR="0082798B" w:rsidRPr="00B5739B" w:rsidRDefault="0082798B">
      <w:pPr>
        <w:pStyle w:val="paragraph"/>
      </w:pPr>
      <w:r w:rsidRPr="00B5739B">
        <w:tab/>
        <w:t>(c)</w:t>
      </w:r>
      <w:r w:rsidRPr="00B5739B">
        <w:tab/>
        <w:t xml:space="preserve">you were </w:t>
      </w:r>
      <w:r w:rsidR="00B5739B" w:rsidRPr="00B5739B">
        <w:rPr>
          <w:position w:val="6"/>
          <w:sz w:val="16"/>
        </w:rPr>
        <w:t>*</w:t>
      </w:r>
      <w:r w:rsidRPr="00B5739B">
        <w:t>registered at the time of the importation; and</w:t>
      </w:r>
    </w:p>
    <w:p w:rsidR="0082798B" w:rsidRPr="00B5739B" w:rsidRDefault="0082798B">
      <w:pPr>
        <w:pStyle w:val="paragraph"/>
      </w:pPr>
      <w:r w:rsidRPr="00B5739B">
        <w:tab/>
        <w:t>(d)</w:t>
      </w:r>
      <w:r w:rsidRPr="00B5739B">
        <w:tab/>
        <w:t xml:space="preserve">you intend to use the car for a </w:t>
      </w:r>
      <w:r w:rsidR="00B5739B" w:rsidRPr="00B5739B">
        <w:rPr>
          <w:position w:val="6"/>
          <w:sz w:val="16"/>
        </w:rPr>
        <w:t>*</w:t>
      </w:r>
      <w:r w:rsidRPr="00B5739B">
        <w:t>quotable purpose; and</w:t>
      </w:r>
    </w:p>
    <w:p w:rsidR="0082798B" w:rsidRPr="00B5739B" w:rsidRDefault="0082798B">
      <w:pPr>
        <w:pStyle w:val="paragraph"/>
      </w:pPr>
      <w:r w:rsidRPr="00B5739B">
        <w:tab/>
        <w:t>(e)</w:t>
      </w:r>
      <w:r w:rsidRPr="00B5739B">
        <w:tab/>
        <w:t>you have only used the car for a quotable purpose.</w:t>
      </w:r>
    </w:p>
    <w:p w:rsidR="0082798B" w:rsidRPr="00B5739B" w:rsidRDefault="0082798B">
      <w:pPr>
        <w:pStyle w:val="subsection"/>
      </w:pPr>
      <w:r w:rsidRPr="00B5739B">
        <w:tab/>
        <w:t>(2)</w:t>
      </w:r>
      <w:r w:rsidRPr="00B5739B">
        <w:tab/>
        <w:t xml:space="preserve">The </w:t>
      </w:r>
      <w:r w:rsidR="00B5739B" w:rsidRPr="00B5739B">
        <w:rPr>
          <w:position w:val="6"/>
          <w:sz w:val="16"/>
        </w:rPr>
        <w:t>*</w:t>
      </w:r>
      <w:r w:rsidRPr="00B5739B">
        <w:t>decreasing luxury car tax adjustment is equal to the amount of luxury car tax that was payable on the importation.</w:t>
      </w:r>
    </w:p>
    <w:p w:rsidR="0082798B" w:rsidRPr="00B5739B" w:rsidRDefault="0082798B">
      <w:pPr>
        <w:pStyle w:val="subsection"/>
      </w:pPr>
      <w:r w:rsidRPr="00B5739B">
        <w:tab/>
        <w:t>(3)</w:t>
      </w:r>
      <w:r w:rsidRPr="00B5739B">
        <w:tab/>
        <w:t xml:space="preserve">You have an </w:t>
      </w:r>
      <w:r w:rsidRPr="00B5739B">
        <w:rPr>
          <w:b/>
          <w:i/>
        </w:rPr>
        <w:t>increasing luxury car tax adjustment</w:t>
      </w:r>
      <w:r w:rsidRPr="00B5739B">
        <w:t xml:space="preserve"> if</w:t>
      </w:r>
    </w:p>
    <w:p w:rsidR="0082798B" w:rsidRPr="00B5739B" w:rsidRDefault="0082798B">
      <w:pPr>
        <w:pStyle w:val="paragraph"/>
      </w:pPr>
      <w:r w:rsidRPr="00B5739B">
        <w:tab/>
        <w:t>(a)</w:t>
      </w:r>
      <w:r w:rsidRPr="00B5739B">
        <w:tab/>
        <w:t xml:space="preserve">you </w:t>
      </w:r>
      <w:r w:rsidR="00B5739B" w:rsidRPr="00B5739B">
        <w:rPr>
          <w:position w:val="6"/>
          <w:sz w:val="16"/>
        </w:rPr>
        <w:t>*</w:t>
      </w:r>
      <w:r w:rsidRPr="00B5739B">
        <w:t xml:space="preserve">imported a </w:t>
      </w:r>
      <w:r w:rsidR="00B5739B" w:rsidRPr="00B5739B">
        <w:rPr>
          <w:position w:val="6"/>
          <w:sz w:val="16"/>
        </w:rPr>
        <w:t>*</w:t>
      </w:r>
      <w:r w:rsidRPr="00B5739B">
        <w:t>luxury car; and</w:t>
      </w:r>
    </w:p>
    <w:p w:rsidR="0082798B" w:rsidRPr="00B5739B" w:rsidRDefault="0082798B">
      <w:pPr>
        <w:pStyle w:val="paragraph"/>
      </w:pPr>
      <w:r w:rsidRPr="00B5739B">
        <w:tab/>
        <w:t>(b)</w:t>
      </w:r>
      <w:r w:rsidRPr="00B5739B">
        <w:tab/>
        <w:t>either:</w:t>
      </w:r>
    </w:p>
    <w:p w:rsidR="0082798B" w:rsidRPr="00B5739B" w:rsidRDefault="0082798B">
      <w:pPr>
        <w:pStyle w:val="paragraphsub"/>
      </w:pPr>
      <w:r w:rsidRPr="00B5739B">
        <w:tab/>
        <w:t>(</w:t>
      </w:r>
      <w:proofErr w:type="spellStart"/>
      <w:r w:rsidRPr="00B5739B">
        <w:t>i</w:t>
      </w:r>
      <w:proofErr w:type="spellEnd"/>
      <w:r w:rsidRPr="00B5739B">
        <w:t>)</w:t>
      </w:r>
      <w:r w:rsidRPr="00B5739B">
        <w:tab/>
        <w:t xml:space="preserve">no luxury car tax was payable on the importation because you </w:t>
      </w:r>
      <w:r w:rsidR="00B5739B" w:rsidRPr="00B5739B">
        <w:rPr>
          <w:position w:val="6"/>
          <w:sz w:val="16"/>
        </w:rPr>
        <w:t>*</w:t>
      </w:r>
      <w:r w:rsidRPr="00B5739B">
        <w:t>quoted for the importation; or</w:t>
      </w:r>
    </w:p>
    <w:p w:rsidR="0082798B" w:rsidRPr="00B5739B" w:rsidRDefault="0082798B">
      <w:pPr>
        <w:pStyle w:val="paragraphsub"/>
      </w:pPr>
      <w:r w:rsidRPr="00B5739B">
        <w:tab/>
        <w:t>(ii)</w:t>
      </w:r>
      <w:r w:rsidRPr="00B5739B">
        <w:tab/>
        <w:t xml:space="preserve">you had a decreasing luxury car tax adjustment under </w:t>
      </w:r>
      <w:r w:rsidR="00B5739B">
        <w:t>subsection (</w:t>
      </w:r>
      <w:r w:rsidRPr="00B5739B">
        <w:t>1); and</w:t>
      </w:r>
    </w:p>
    <w:p w:rsidR="0082798B" w:rsidRPr="00B5739B" w:rsidRDefault="0082798B">
      <w:pPr>
        <w:pStyle w:val="paragraph"/>
      </w:pPr>
      <w:r w:rsidRPr="00B5739B">
        <w:tab/>
        <w:t>(c)</w:t>
      </w:r>
      <w:r w:rsidRPr="00B5739B">
        <w:tab/>
        <w:t xml:space="preserve">you used the car for a purpose other than a </w:t>
      </w:r>
      <w:r w:rsidR="00B5739B" w:rsidRPr="00B5739B">
        <w:rPr>
          <w:position w:val="6"/>
          <w:sz w:val="16"/>
        </w:rPr>
        <w:t>*</w:t>
      </w:r>
      <w:r w:rsidRPr="00B5739B">
        <w:t>quotable purpose.</w:t>
      </w:r>
    </w:p>
    <w:p w:rsidR="0082798B" w:rsidRPr="00B5739B" w:rsidRDefault="0082798B">
      <w:pPr>
        <w:pStyle w:val="subsection"/>
      </w:pPr>
      <w:r w:rsidRPr="00B5739B">
        <w:tab/>
        <w:t>(4)</w:t>
      </w:r>
      <w:r w:rsidRPr="00B5739B">
        <w:tab/>
        <w:t xml:space="preserve">The </w:t>
      </w:r>
      <w:r w:rsidR="00B5739B" w:rsidRPr="00B5739B">
        <w:rPr>
          <w:position w:val="6"/>
          <w:sz w:val="16"/>
        </w:rPr>
        <w:t>*</w:t>
      </w:r>
      <w:r w:rsidRPr="00B5739B">
        <w:t>increasing luxury car tax adjustment is equal to:</w:t>
      </w:r>
    </w:p>
    <w:p w:rsidR="0082798B" w:rsidRPr="00B5739B" w:rsidRDefault="0082798B">
      <w:pPr>
        <w:pStyle w:val="paragraph"/>
      </w:pPr>
      <w:r w:rsidRPr="00B5739B">
        <w:tab/>
        <w:t>(a)</w:t>
      </w:r>
      <w:r w:rsidRPr="00B5739B">
        <w:tab/>
        <w:t xml:space="preserve">the amount of luxury car tax that you would have had to pay if you had not </w:t>
      </w:r>
      <w:r w:rsidR="00B5739B" w:rsidRPr="00B5739B">
        <w:rPr>
          <w:position w:val="6"/>
          <w:sz w:val="16"/>
        </w:rPr>
        <w:t>*</w:t>
      </w:r>
      <w:r w:rsidRPr="00B5739B">
        <w:t xml:space="preserve">quoted for the </w:t>
      </w:r>
      <w:r w:rsidR="00B5739B" w:rsidRPr="00B5739B">
        <w:rPr>
          <w:position w:val="6"/>
          <w:sz w:val="16"/>
        </w:rPr>
        <w:t>*</w:t>
      </w:r>
      <w:r w:rsidRPr="00B5739B">
        <w:t>importation; or</w:t>
      </w:r>
    </w:p>
    <w:p w:rsidR="0082798B" w:rsidRPr="00B5739B" w:rsidRDefault="0082798B">
      <w:pPr>
        <w:pStyle w:val="paragraph"/>
      </w:pPr>
      <w:r w:rsidRPr="00B5739B">
        <w:tab/>
        <w:t>(b)</w:t>
      </w:r>
      <w:r w:rsidRPr="00B5739B">
        <w:tab/>
        <w:t>the amount of the decreasing luxury car tax adjustment;</w:t>
      </w:r>
    </w:p>
    <w:p w:rsidR="0082798B" w:rsidRPr="00B5739B" w:rsidRDefault="0082798B">
      <w:pPr>
        <w:pStyle w:val="subsection2"/>
      </w:pPr>
      <w:r w:rsidRPr="00B5739B">
        <w:t>whichever is relevant.</w:t>
      </w:r>
    </w:p>
    <w:p w:rsidR="0082798B" w:rsidRPr="00B5739B" w:rsidRDefault="0082798B" w:rsidP="00114088">
      <w:pPr>
        <w:pStyle w:val="ActHead4"/>
      </w:pPr>
      <w:bookmarkStart w:id="63" w:name="_Toc350414119"/>
      <w:r w:rsidRPr="00B5739B">
        <w:rPr>
          <w:rStyle w:val="CharSubdNo"/>
        </w:rPr>
        <w:t>Subdivision</w:t>
      </w:r>
      <w:r w:rsidR="00B5739B">
        <w:rPr>
          <w:rStyle w:val="CharSubdNo"/>
        </w:rPr>
        <w:t> </w:t>
      </w:r>
      <w:r w:rsidRPr="00B5739B">
        <w:rPr>
          <w:rStyle w:val="CharSubdNo"/>
        </w:rPr>
        <w:t>15</w:t>
      </w:r>
      <w:r w:rsidR="00B5739B">
        <w:rPr>
          <w:rStyle w:val="CharSubdNo"/>
        </w:rPr>
        <w:noBreakHyphen/>
      </w:r>
      <w:r w:rsidRPr="00B5739B">
        <w:rPr>
          <w:rStyle w:val="CharSubdNo"/>
        </w:rPr>
        <w:t>C</w:t>
      </w:r>
      <w:r w:rsidRPr="00B5739B">
        <w:t>—</w:t>
      </w:r>
      <w:r w:rsidRPr="00B5739B">
        <w:rPr>
          <w:rStyle w:val="CharSubdText"/>
        </w:rPr>
        <w:t>Bad debts adjustments</w:t>
      </w:r>
      <w:bookmarkEnd w:id="63"/>
    </w:p>
    <w:p w:rsidR="0082798B" w:rsidRPr="00B5739B" w:rsidRDefault="0082798B" w:rsidP="00114088">
      <w:pPr>
        <w:pStyle w:val="ActHead5"/>
      </w:pPr>
      <w:bookmarkStart w:id="64" w:name="_Toc350414120"/>
      <w:r w:rsidRPr="00B5739B">
        <w:rPr>
          <w:rStyle w:val="CharSectno"/>
        </w:rPr>
        <w:t>15</w:t>
      </w:r>
      <w:r w:rsidR="00B5739B">
        <w:rPr>
          <w:rStyle w:val="CharSectno"/>
        </w:rPr>
        <w:noBreakHyphen/>
      </w:r>
      <w:r w:rsidRPr="00B5739B">
        <w:rPr>
          <w:rStyle w:val="CharSectno"/>
        </w:rPr>
        <w:t>40</w:t>
      </w:r>
      <w:r w:rsidRPr="00B5739B">
        <w:t xml:space="preserve">  Writing off bad debts</w:t>
      </w:r>
      <w:bookmarkEnd w:id="64"/>
    </w:p>
    <w:p w:rsidR="0082798B" w:rsidRPr="00B5739B" w:rsidRDefault="0082798B" w:rsidP="00D63A37">
      <w:pPr>
        <w:pStyle w:val="subsection"/>
      </w:pPr>
      <w:r w:rsidRPr="00B5739B">
        <w:tab/>
        <w:t>(1)</w:t>
      </w:r>
      <w:r w:rsidRPr="00B5739B">
        <w:tab/>
        <w:t xml:space="preserve">You have a </w:t>
      </w:r>
      <w:r w:rsidRPr="00B5739B">
        <w:rPr>
          <w:b/>
          <w:i/>
        </w:rPr>
        <w:t>decreasing luxury car tax adjustment</w:t>
      </w:r>
      <w:r w:rsidRPr="00B5739B">
        <w:t xml:space="preserve"> if:</w:t>
      </w:r>
    </w:p>
    <w:p w:rsidR="0082798B" w:rsidRPr="00B5739B" w:rsidRDefault="0082798B">
      <w:pPr>
        <w:pStyle w:val="paragraph"/>
      </w:pPr>
      <w:r w:rsidRPr="00B5739B">
        <w:tab/>
        <w:t>(a)</w:t>
      </w:r>
      <w:r w:rsidRPr="00B5739B">
        <w:tab/>
        <w:t xml:space="preserve">you made a </w:t>
      </w:r>
      <w:r w:rsidR="00B5739B" w:rsidRPr="00B5739B">
        <w:rPr>
          <w:position w:val="6"/>
          <w:sz w:val="16"/>
        </w:rPr>
        <w:t>*</w:t>
      </w:r>
      <w:r w:rsidRPr="00B5739B">
        <w:t>taxable supply of a luxury car; and</w:t>
      </w:r>
    </w:p>
    <w:p w:rsidR="0082798B" w:rsidRPr="00B5739B" w:rsidRDefault="0082798B">
      <w:pPr>
        <w:pStyle w:val="paragraph"/>
      </w:pPr>
      <w:r w:rsidRPr="00B5739B">
        <w:tab/>
        <w:t>(b)</w:t>
      </w:r>
      <w:r w:rsidRPr="00B5739B">
        <w:tab/>
        <w:t xml:space="preserve">the whole or part of the </w:t>
      </w:r>
      <w:r w:rsidR="00B5739B" w:rsidRPr="00B5739B">
        <w:rPr>
          <w:position w:val="6"/>
          <w:sz w:val="16"/>
        </w:rPr>
        <w:t>*</w:t>
      </w:r>
      <w:r w:rsidRPr="00B5739B">
        <w:t>consideration for the supply has not been received; and</w:t>
      </w:r>
    </w:p>
    <w:p w:rsidR="0082798B" w:rsidRPr="00B5739B" w:rsidRDefault="0082798B">
      <w:pPr>
        <w:pStyle w:val="paragraph"/>
      </w:pPr>
      <w:r w:rsidRPr="00B5739B">
        <w:tab/>
        <w:t>(c)</w:t>
      </w:r>
      <w:r w:rsidRPr="00B5739B">
        <w:tab/>
        <w:t xml:space="preserve">you write off as bad the whole or a part of the debt, or the whole or a part of the debt has been </w:t>
      </w:r>
      <w:r w:rsidR="00B5739B" w:rsidRPr="00B5739B">
        <w:rPr>
          <w:position w:val="6"/>
          <w:sz w:val="16"/>
        </w:rPr>
        <w:t>*</w:t>
      </w:r>
      <w:r w:rsidRPr="00B5739B">
        <w:t>overdue for 12 months or more.</w:t>
      </w:r>
    </w:p>
    <w:p w:rsidR="0082798B" w:rsidRPr="00B5739B" w:rsidRDefault="0082798B" w:rsidP="00D63A37">
      <w:pPr>
        <w:pStyle w:val="subsection"/>
      </w:pPr>
      <w:r w:rsidRPr="00B5739B">
        <w:tab/>
        <w:t>(2)</w:t>
      </w:r>
      <w:r w:rsidRPr="00B5739B">
        <w:tab/>
        <w:t>The decreasing luxury car tax adjustment is equal to:</w:t>
      </w:r>
    </w:p>
    <w:p w:rsidR="0082798B" w:rsidRPr="00B5739B" w:rsidRDefault="0082798B">
      <w:pPr>
        <w:pStyle w:val="paragraph"/>
      </w:pPr>
      <w:r w:rsidRPr="00B5739B">
        <w:tab/>
        <w:t>(a)</w:t>
      </w:r>
      <w:r w:rsidRPr="00B5739B">
        <w:tab/>
        <w:t xml:space="preserve">the amount of luxury car tax that was payable by you on the supply taking into account any previous </w:t>
      </w:r>
      <w:r w:rsidR="00B5739B" w:rsidRPr="00B5739B">
        <w:rPr>
          <w:position w:val="6"/>
          <w:sz w:val="16"/>
        </w:rPr>
        <w:t>*</w:t>
      </w:r>
      <w:r w:rsidRPr="00B5739B">
        <w:t>luxury car tax adjustments for the supply; minus</w:t>
      </w:r>
    </w:p>
    <w:p w:rsidR="0082798B" w:rsidRPr="00B5739B" w:rsidRDefault="0082798B">
      <w:pPr>
        <w:pStyle w:val="paragraph"/>
      </w:pPr>
      <w:r w:rsidRPr="00B5739B">
        <w:tab/>
        <w:t>(b)</w:t>
      </w:r>
      <w:r w:rsidRPr="00B5739B">
        <w:tab/>
        <w:t xml:space="preserve">the amount of luxury car tax (if any) that would be payable if the </w:t>
      </w:r>
      <w:r w:rsidR="00B5739B" w:rsidRPr="00B5739B">
        <w:rPr>
          <w:position w:val="6"/>
          <w:sz w:val="16"/>
        </w:rPr>
        <w:t>*</w:t>
      </w:r>
      <w:r w:rsidRPr="00B5739B">
        <w:t xml:space="preserve">price of the supply of the car (disregarding any previous </w:t>
      </w:r>
      <w:r w:rsidR="00B5739B" w:rsidRPr="00B5739B">
        <w:rPr>
          <w:position w:val="6"/>
          <w:sz w:val="16"/>
        </w:rPr>
        <w:t>*</w:t>
      </w:r>
      <w:r w:rsidRPr="00B5739B">
        <w:t>luxury car tax adjustments for the supply) was reduced by an amount equal to the sum of:</w:t>
      </w:r>
    </w:p>
    <w:p w:rsidR="0082798B" w:rsidRPr="00B5739B" w:rsidRDefault="0082798B">
      <w:pPr>
        <w:pStyle w:val="paragraphsub"/>
      </w:pPr>
      <w:r w:rsidRPr="00B5739B">
        <w:tab/>
        <w:t>(</w:t>
      </w:r>
      <w:proofErr w:type="spellStart"/>
      <w:r w:rsidRPr="00B5739B">
        <w:t>i</w:t>
      </w:r>
      <w:proofErr w:type="spellEnd"/>
      <w:r w:rsidRPr="00B5739B">
        <w:t>)</w:t>
      </w:r>
      <w:r w:rsidRPr="00B5739B">
        <w:tab/>
        <w:t>the amount or amounts of the debt written off as bad; and</w:t>
      </w:r>
    </w:p>
    <w:p w:rsidR="0082798B" w:rsidRPr="00B5739B" w:rsidRDefault="0082798B">
      <w:pPr>
        <w:pStyle w:val="paragraphsub"/>
      </w:pPr>
      <w:r w:rsidRPr="00B5739B">
        <w:tab/>
        <w:t>(ii)</w:t>
      </w:r>
      <w:r w:rsidRPr="00B5739B">
        <w:tab/>
        <w:t xml:space="preserve">the amount of the debt that has been </w:t>
      </w:r>
      <w:r w:rsidR="00B5739B" w:rsidRPr="00B5739B">
        <w:rPr>
          <w:position w:val="6"/>
          <w:sz w:val="16"/>
        </w:rPr>
        <w:t>*</w:t>
      </w:r>
      <w:r w:rsidRPr="00B5739B">
        <w:t>overdue for 12 months or more (other than amounts already written off).</w:t>
      </w:r>
    </w:p>
    <w:p w:rsidR="0082798B" w:rsidRPr="00B5739B" w:rsidRDefault="0082798B" w:rsidP="00D63A37">
      <w:pPr>
        <w:pStyle w:val="subsection"/>
      </w:pPr>
      <w:r w:rsidRPr="00B5739B">
        <w:tab/>
        <w:t>(3)</w:t>
      </w:r>
      <w:r w:rsidRPr="00B5739B">
        <w:tab/>
        <w:t xml:space="preserve">You cannot have a </w:t>
      </w:r>
      <w:r w:rsidR="00B5739B" w:rsidRPr="00B5739B">
        <w:rPr>
          <w:position w:val="6"/>
          <w:sz w:val="16"/>
        </w:rPr>
        <w:t>*</w:t>
      </w:r>
      <w:r w:rsidRPr="00B5739B">
        <w:t xml:space="preserve">luxury car tax adjustment under this section if you </w:t>
      </w:r>
      <w:r w:rsidR="00B5739B" w:rsidRPr="00B5739B">
        <w:rPr>
          <w:position w:val="6"/>
          <w:sz w:val="16"/>
        </w:rPr>
        <w:t>*</w:t>
      </w:r>
      <w:r w:rsidRPr="00B5739B">
        <w:t>account on a cash basis.</w:t>
      </w:r>
    </w:p>
    <w:p w:rsidR="0082798B" w:rsidRPr="00B5739B" w:rsidRDefault="0082798B" w:rsidP="00114088">
      <w:pPr>
        <w:pStyle w:val="ActHead5"/>
      </w:pPr>
      <w:bookmarkStart w:id="65" w:name="_Toc350414121"/>
      <w:r w:rsidRPr="00B5739B">
        <w:rPr>
          <w:rStyle w:val="CharSectno"/>
        </w:rPr>
        <w:t>15</w:t>
      </w:r>
      <w:r w:rsidR="00B5739B">
        <w:rPr>
          <w:rStyle w:val="CharSectno"/>
        </w:rPr>
        <w:noBreakHyphen/>
      </w:r>
      <w:r w:rsidRPr="00B5739B">
        <w:rPr>
          <w:rStyle w:val="CharSectno"/>
        </w:rPr>
        <w:t>45</w:t>
      </w:r>
      <w:r w:rsidRPr="00B5739B">
        <w:t xml:space="preserve">  Recovering amounts previously written off</w:t>
      </w:r>
      <w:bookmarkEnd w:id="65"/>
    </w:p>
    <w:p w:rsidR="0082798B" w:rsidRPr="00B5739B" w:rsidRDefault="0082798B" w:rsidP="00D63A37">
      <w:pPr>
        <w:pStyle w:val="subsection"/>
      </w:pPr>
      <w:r w:rsidRPr="00B5739B">
        <w:tab/>
        <w:t>(1)</w:t>
      </w:r>
      <w:r w:rsidRPr="00B5739B">
        <w:tab/>
        <w:t xml:space="preserve">You have an </w:t>
      </w:r>
      <w:r w:rsidRPr="00B5739B">
        <w:rPr>
          <w:b/>
          <w:i/>
        </w:rPr>
        <w:t>increasing luxury car tax adjustment</w:t>
      </w:r>
      <w:r w:rsidRPr="00B5739B">
        <w:t xml:space="preserve"> if:</w:t>
      </w:r>
    </w:p>
    <w:p w:rsidR="0082798B" w:rsidRPr="00B5739B" w:rsidRDefault="0082798B">
      <w:pPr>
        <w:pStyle w:val="paragraph"/>
      </w:pPr>
      <w:r w:rsidRPr="00B5739B">
        <w:tab/>
        <w:t>(a)</w:t>
      </w:r>
      <w:r w:rsidRPr="00B5739B">
        <w:tab/>
        <w:t xml:space="preserve">you made a </w:t>
      </w:r>
      <w:r w:rsidR="00B5739B" w:rsidRPr="00B5739B">
        <w:rPr>
          <w:position w:val="6"/>
          <w:sz w:val="16"/>
        </w:rPr>
        <w:t>*</w:t>
      </w:r>
      <w:r w:rsidRPr="00B5739B">
        <w:t xml:space="preserve">taxable supply of a luxury car in relation to which you had a </w:t>
      </w:r>
      <w:r w:rsidR="00B5739B" w:rsidRPr="00B5739B">
        <w:rPr>
          <w:position w:val="6"/>
          <w:sz w:val="16"/>
        </w:rPr>
        <w:t>*</w:t>
      </w:r>
      <w:r w:rsidRPr="00B5739B">
        <w:t>decreasing luxury car tax adjustment under section</w:t>
      </w:r>
      <w:r w:rsidR="00B5739B">
        <w:t> </w:t>
      </w:r>
      <w:r w:rsidRPr="00B5739B">
        <w:t>15</w:t>
      </w:r>
      <w:r w:rsidR="00B5739B">
        <w:noBreakHyphen/>
      </w:r>
      <w:r w:rsidRPr="00B5739B">
        <w:t>40 for a debt; and</w:t>
      </w:r>
    </w:p>
    <w:p w:rsidR="0082798B" w:rsidRPr="00B5739B" w:rsidRDefault="0082798B">
      <w:pPr>
        <w:pStyle w:val="paragraph"/>
      </w:pPr>
      <w:r w:rsidRPr="00B5739B">
        <w:tab/>
        <w:t>(b)</w:t>
      </w:r>
      <w:r w:rsidRPr="00B5739B">
        <w:tab/>
        <w:t xml:space="preserve">you recover the whole or a part of the amount or amounts of the debt that have been written off as bad or </w:t>
      </w:r>
      <w:r w:rsidR="00B5739B" w:rsidRPr="00B5739B">
        <w:rPr>
          <w:position w:val="6"/>
          <w:sz w:val="16"/>
        </w:rPr>
        <w:t>*</w:t>
      </w:r>
      <w:r w:rsidRPr="00B5739B">
        <w:t>overdue for 12 months or more.</w:t>
      </w:r>
    </w:p>
    <w:p w:rsidR="0082798B" w:rsidRPr="00B5739B" w:rsidRDefault="0082798B" w:rsidP="00D63A37">
      <w:pPr>
        <w:pStyle w:val="subsection"/>
      </w:pPr>
      <w:r w:rsidRPr="00B5739B">
        <w:tab/>
        <w:t>(2)</w:t>
      </w:r>
      <w:r w:rsidRPr="00B5739B">
        <w:tab/>
        <w:t>The increasing luxury car tax adjustment is equal to:</w:t>
      </w:r>
    </w:p>
    <w:p w:rsidR="0082798B" w:rsidRPr="00B5739B" w:rsidRDefault="0082798B">
      <w:pPr>
        <w:pStyle w:val="paragraph"/>
      </w:pPr>
      <w:r w:rsidRPr="00B5739B">
        <w:tab/>
        <w:t>(a)</w:t>
      </w:r>
      <w:r w:rsidRPr="00B5739B">
        <w:tab/>
        <w:t xml:space="preserve">the amount of luxury car tax (if any) that would be payable if the </w:t>
      </w:r>
      <w:r w:rsidR="00B5739B" w:rsidRPr="00B5739B">
        <w:rPr>
          <w:position w:val="6"/>
          <w:sz w:val="16"/>
        </w:rPr>
        <w:t>*</w:t>
      </w:r>
      <w:r w:rsidRPr="00B5739B">
        <w:t xml:space="preserve">price of the supply of the car (disregarding any previous </w:t>
      </w:r>
      <w:r w:rsidR="00B5739B" w:rsidRPr="00B5739B">
        <w:rPr>
          <w:position w:val="6"/>
          <w:sz w:val="16"/>
        </w:rPr>
        <w:t>*</w:t>
      </w:r>
      <w:r w:rsidRPr="00B5739B">
        <w:t>luxury car tax adjustments for the supply) was reduced by the sum of:</w:t>
      </w:r>
    </w:p>
    <w:p w:rsidR="0082798B" w:rsidRPr="00B5739B" w:rsidRDefault="0082798B">
      <w:pPr>
        <w:pStyle w:val="paragraphsub"/>
      </w:pPr>
      <w:r w:rsidRPr="00B5739B">
        <w:tab/>
        <w:t>(</w:t>
      </w:r>
      <w:proofErr w:type="spellStart"/>
      <w:r w:rsidRPr="00B5739B">
        <w:t>i</w:t>
      </w:r>
      <w:proofErr w:type="spellEnd"/>
      <w:r w:rsidRPr="00B5739B">
        <w:t>)</w:t>
      </w:r>
      <w:r w:rsidRPr="00B5739B">
        <w:tab/>
        <w:t>the amount or amounts of the debt previously written off as bad; and</w:t>
      </w:r>
    </w:p>
    <w:p w:rsidR="0082798B" w:rsidRPr="00B5739B" w:rsidRDefault="0082798B">
      <w:pPr>
        <w:pStyle w:val="paragraphsub"/>
      </w:pPr>
      <w:r w:rsidRPr="00B5739B">
        <w:tab/>
        <w:t>(ii)</w:t>
      </w:r>
      <w:r w:rsidRPr="00B5739B">
        <w:tab/>
        <w:t xml:space="preserve">the amount of the debt that has been </w:t>
      </w:r>
      <w:r w:rsidR="00B5739B" w:rsidRPr="00B5739B">
        <w:rPr>
          <w:position w:val="6"/>
          <w:sz w:val="16"/>
        </w:rPr>
        <w:t>*</w:t>
      </w:r>
      <w:r w:rsidRPr="00B5739B">
        <w:t>overdue for 12 months or more (other than amounts already written off);</w:t>
      </w:r>
    </w:p>
    <w:p w:rsidR="0082798B" w:rsidRPr="00B5739B" w:rsidRDefault="0082798B">
      <w:pPr>
        <w:pStyle w:val="paragraph"/>
      </w:pPr>
      <w:r w:rsidRPr="00B5739B">
        <w:tab/>
      </w:r>
      <w:r w:rsidRPr="00B5739B">
        <w:tab/>
        <w:t>and then increased by an amount equal to the amount or amounts recovered; minus</w:t>
      </w:r>
    </w:p>
    <w:p w:rsidR="0082798B" w:rsidRPr="00B5739B" w:rsidRDefault="0082798B">
      <w:pPr>
        <w:pStyle w:val="paragraph"/>
      </w:pPr>
      <w:r w:rsidRPr="00B5739B">
        <w:tab/>
        <w:t>(b)</w:t>
      </w:r>
      <w:r w:rsidRPr="00B5739B">
        <w:tab/>
        <w:t xml:space="preserve">the amount of luxury car tax (if any) payable on the supply of the luxury car, taking into account any previous </w:t>
      </w:r>
      <w:r w:rsidR="00B5739B" w:rsidRPr="00B5739B">
        <w:rPr>
          <w:position w:val="6"/>
          <w:sz w:val="16"/>
        </w:rPr>
        <w:t>*</w:t>
      </w:r>
      <w:r w:rsidRPr="00B5739B">
        <w:t>luxury car tax adjustments for the supply.</w:t>
      </w:r>
    </w:p>
    <w:p w:rsidR="0082798B" w:rsidRPr="00B5739B" w:rsidRDefault="0082798B" w:rsidP="00582F00">
      <w:pPr>
        <w:pStyle w:val="ActHead3"/>
        <w:pageBreakBefore/>
      </w:pPr>
      <w:bookmarkStart w:id="66" w:name="_Toc350414122"/>
      <w:r w:rsidRPr="00B5739B">
        <w:rPr>
          <w:rStyle w:val="CharDivNo"/>
        </w:rPr>
        <w:t>Division</w:t>
      </w:r>
      <w:r w:rsidR="00B5739B">
        <w:rPr>
          <w:rStyle w:val="CharDivNo"/>
        </w:rPr>
        <w:t> </w:t>
      </w:r>
      <w:r w:rsidRPr="00B5739B">
        <w:rPr>
          <w:rStyle w:val="CharDivNo"/>
        </w:rPr>
        <w:t>16</w:t>
      </w:r>
      <w:r w:rsidRPr="00B5739B">
        <w:t>—</w:t>
      </w:r>
      <w:r w:rsidRPr="00B5739B">
        <w:rPr>
          <w:rStyle w:val="CharDivText"/>
        </w:rPr>
        <w:t>GST groups and GST joint ventures</w:t>
      </w:r>
      <w:bookmarkEnd w:id="66"/>
    </w:p>
    <w:p w:rsidR="0082798B" w:rsidRPr="00B5739B" w:rsidRDefault="0082798B" w:rsidP="00114088">
      <w:pPr>
        <w:pStyle w:val="ActHead5"/>
      </w:pPr>
      <w:bookmarkStart w:id="67" w:name="_Toc350414123"/>
      <w:r w:rsidRPr="00B5739B">
        <w:rPr>
          <w:rStyle w:val="CharSectno"/>
        </w:rPr>
        <w:t>16</w:t>
      </w:r>
      <w:r w:rsidR="00B5739B">
        <w:rPr>
          <w:rStyle w:val="CharSectno"/>
        </w:rPr>
        <w:noBreakHyphen/>
      </w:r>
      <w:r w:rsidRPr="00B5739B">
        <w:rPr>
          <w:rStyle w:val="CharSectno"/>
        </w:rPr>
        <w:t>1</w:t>
      </w:r>
      <w:r w:rsidRPr="00B5739B">
        <w:t xml:space="preserve">  What this </w:t>
      </w:r>
      <w:r w:rsidR="00C675B1" w:rsidRPr="00B5739B">
        <w:t>Division</w:t>
      </w:r>
      <w:r w:rsidR="00582F00" w:rsidRPr="00B5739B">
        <w:t xml:space="preserve"> </w:t>
      </w:r>
      <w:r w:rsidRPr="00B5739B">
        <w:t>is about</w:t>
      </w:r>
      <w:bookmarkEnd w:id="67"/>
    </w:p>
    <w:p w:rsidR="0082798B" w:rsidRPr="00B5739B" w:rsidRDefault="0082798B">
      <w:pPr>
        <w:pStyle w:val="BoxText"/>
      </w:pPr>
      <w:r w:rsidRPr="00B5739B">
        <w:t>The representative member of a GST group deals with all of the luxury car tax liabilities and entitlements of the group. The joint venture operator of a GST joint venture deals with the luxury car tax liabilities and entitlements arising from the operator’s dealings on behalf of the other participants in the joint venture.</w:t>
      </w:r>
    </w:p>
    <w:p w:rsidR="0082798B" w:rsidRPr="00B5739B" w:rsidRDefault="0082798B" w:rsidP="00114088">
      <w:pPr>
        <w:pStyle w:val="ActHead4"/>
      </w:pPr>
      <w:bookmarkStart w:id="68" w:name="_Toc350414124"/>
      <w:r w:rsidRPr="00B5739B">
        <w:rPr>
          <w:rStyle w:val="CharSubdNo"/>
        </w:rPr>
        <w:t>Subdivision</w:t>
      </w:r>
      <w:r w:rsidR="00B5739B">
        <w:rPr>
          <w:rStyle w:val="CharSubdNo"/>
        </w:rPr>
        <w:t> </w:t>
      </w:r>
      <w:r w:rsidRPr="00B5739B">
        <w:rPr>
          <w:rStyle w:val="CharSubdNo"/>
        </w:rPr>
        <w:t>16</w:t>
      </w:r>
      <w:r w:rsidR="00B5739B">
        <w:rPr>
          <w:rStyle w:val="CharSubdNo"/>
        </w:rPr>
        <w:noBreakHyphen/>
      </w:r>
      <w:r w:rsidRPr="00B5739B">
        <w:rPr>
          <w:rStyle w:val="CharSubdNo"/>
        </w:rPr>
        <w:t>A</w:t>
      </w:r>
      <w:r w:rsidRPr="00B5739B">
        <w:t>—</w:t>
      </w:r>
      <w:r w:rsidRPr="00B5739B">
        <w:rPr>
          <w:rStyle w:val="CharSubdText"/>
        </w:rPr>
        <w:t>Members of GST groups</w:t>
      </w:r>
      <w:bookmarkEnd w:id="68"/>
    </w:p>
    <w:p w:rsidR="0082798B" w:rsidRPr="00B5739B" w:rsidRDefault="0082798B" w:rsidP="00114088">
      <w:pPr>
        <w:pStyle w:val="ActHead5"/>
      </w:pPr>
      <w:bookmarkStart w:id="69" w:name="_Toc350414125"/>
      <w:r w:rsidRPr="00B5739B">
        <w:rPr>
          <w:rStyle w:val="CharSectno"/>
        </w:rPr>
        <w:t>16</w:t>
      </w:r>
      <w:r w:rsidR="00B5739B">
        <w:rPr>
          <w:rStyle w:val="CharSectno"/>
        </w:rPr>
        <w:noBreakHyphen/>
      </w:r>
      <w:r w:rsidRPr="00B5739B">
        <w:rPr>
          <w:rStyle w:val="CharSectno"/>
        </w:rPr>
        <w:t>5</w:t>
      </w:r>
      <w:r w:rsidRPr="00B5739B">
        <w:t xml:space="preserve">  Who is liable for luxury car tax</w:t>
      </w:r>
      <w:bookmarkEnd w:id="69"/>
    </w:p>
    <w:p w:rsidR="0082798B" w:rsidRPr="00B5739B" w:rsidRDefault="0082798B">
      <w:pPr>
        <w:pStyle w:val="subsection"/>
      </w:pPr>
      <w:r w:rsidRPr="00B5739B">
        <w:tab/>
        <w:t>(1)</w:t>
      </w:r>
      <w:r w:rsidRPr="00B5739B">
        <w:tab/>
        <w:t xml:space="preserve">Luxury car tax payable on a </w:t>
      </w:r>
      <w:r w:rsidR="00B5739B" w:rsidRPr="00B5739B">
        <w:rPr>
          <w:position w:val="6"/>
          <w:sz w:val="16"/>
        </w:rPr>
        <w:t>*</w:t>
      </w:r>
      <w:r w:rsidRPr="00B5739B">
        <w:t xml:space="preserve">taxable supply of a luxury car, or a </w:t>
      </w:r>
      <w:r w:rsidR="00B5739B" w:rsidRPr="00B5739B">
        <w:rPr>
          <w:position w:val="6"/>
          <w:sz w:val="16"/>
        </w:rPr>
        <w:t>*</w:t>
      </w:r>
      <w:r w:rsidRPr="00B5739B">
        <w:t xml:space="preserve">taxable importation of a luxury car, for which a </w:t>
      </w:r>
      <w:r w:rsidR="00B5739B" w:rsidRPr="00B5739B">
        <w:rPr>
          <w:position w:val="6"/>
          <w:sz w:val="16"/>
        </w:rPr>
        <w:t>*</w:t>
      </w:r>
      <w:r w:rsidRPr="00B5739B">
        <w:t xml:space="preserve">member of a </w:t>
      </w:r>
      <w:r w:rsidR="00B5739B" w:rsidRPr="00B5739B">
        <w:rPr>
          <w:position w:val="6"/>
          <w:sz w:val="16"/>
        </w:rPr>
        <w:t>*</w:t>
      </w:r>
      <w:r w:rsidRPr="00B5739B">
        <w:t>GST group would (apart from this section) be liable:</w:t>
      </w:r>
    </w:p>
    <w:p w:rsidR="0082798B" w:rsidRPr="00B5739B" w:rsidRDefault="0082798B">
      <w:pPr>
        <w:pStyle w:val="paragraph"/>
      </w:pPr>
      <w:r w:rsidRPr="00B5739B">
        <w:tab/>
        <w:t>(a)</w:t>
      </w:r>
      <w:r w:rsidRPr="00B5739B">
        <w:tab/>
        <w:t xml:space="preserve">is payable by the </w:t>
      </w:r>
      <w:r w:rsidR="00B5739B" w:rsidRPr="00B5739B">
        <w:rPr>
          <w:position w:val="6"/>
          <w:sz w:val="16"/>
        </w:rPr>
        <w:t>*</w:t>
      </w:r>
      <w:r w:rsidRPr="00B5739B">
        <w:t>representative member; and</w:t>
      </w:r>
    </w:p>
    <w:p w:rsidR="0082798B" w:rsidRPr="00B5739B" w:rsidRDefault="0082798B">
      <w:pPr>
        <w:pStyle w:val="paragraph"/>
      </w:pPr>
      <w:r w:rsidRPr="00B5739B">
        <w:tab/>
        <w:t>(b)</w:t>
      </w:r>
      <w:r w:rsidRPr="00B5739B">
        <w:tab/>
        <w:t>is not payable by the member that would otherwise be liable (unless the member is the representative member).</w:t>
      </w:r>
    </w:p>
    <w:p w:rsidR="0082798B" w:rsidRPr="00B5739B" w:rsidRDefault="0082798B">
      <w:pPr>
        <w:pStyle w:val="subsection"/>
      </w:pPr>
      <w:r w:rsidRPr="00B5739B">
        <w:tab/>
        <w:t>(2)</w:t>
      </w:r>
      <w:r w:rsidRPr="00B5739B">
        <w:tab/>
        <w:t xml:space="preserve">However, if the member is not the </w:t>
      </w:r>
      <w:r w:rsidR="00B5739B" w:rsidRPr="00B5739B">
        <w:rPr>
          <w:position w:val="6"/>
          <w:sz w:val="16"/>
        </w:rPr>
        <w:t>*</w:t>
      </w:r>
      <w:r w:rsidRPr="00B5739B">
        <w:t xml:space="preserve">representative member of the </w:t>
      </w:r>
      <w:r w:rsidR="00B5739B" w:rsidRPr="00B5739B">
        <w:rPr>
          <w:position w:val="6"/>
          <w:sz w:val="16"/>
        </w:rPr>
        <w:t>*</w:t>
      </w:r>
      <w:r w:rsidRPr="00B5739B">
        <w:t xml:space="preserve">GST group, this section only applies to luxury car tax payable on a </w:t>
      </w:r>
      <w:r w:rsidR="00B5739B" w:rsidRPr="00B5739B">
        <w:rPr>
          <w:position w:val="6"/>
          <w:sz w:val="16"/>
        </w:rPr>
        <w:t>*</w:t>
      </w:r>
      <w:r w:rsidRPr="00B5739B">
        <w:t xml:space="preserve">taxable importation of a luxury car if the tax is payable at a time when luxury car tax on </w:t>
      </w:r>
      <w:r w:rsidR="00B5739B" w:rsidRPr="00B5739B">
        <w:rPr>
          <w:position w:val="6"/>
          <w:sz w:val="16"/>
        </w:rPr>
        <w:t>*</w:t>
      </w:r>
      <w:r w:rsidRPr="00B5739B">
        <w:t>taxable supplies of luxury cars is normally payable by the representative member.</w:t>
      </w:r>
    </w:p>
    <w:p w:rsidR="0082798B" w:rsidRPr="00B5739B" w:rsidRDefault="0082798B">
      <w:pPr>
        <w:pStyle w:val="subsection"/>
      </w:pPr>
      <w:r w:rsidRPr="00B5739B">
        <w:tab/>
        <w:t>(3)</w:t>
      </w:r>
      <w:r w:rsidRPr="00B5739B">
        <w:tab/>
        <w:t>This section has effect despite sections</w:t>
      </w:r>
      <w:r w:rsidR="00B5739B">
        <w:t> </w:t>
      </w:r>
      <w:r w:rsidRPr="00B5739B">
        <w:t>5</w:t>
      </w:r>
      <w:r w:rsidR="00B5739B">
        <w:noBreakHyphen/>
      </w:r>
      <w:r w:rsidRPr="00B5739B">
        <w:t>5 and 7</w:t>
      </w:r>
      <w:r w:rsidR="00B5739B">
        <w:noBreakHyphen/>
      </w:r>
      <w:r w:rsidRPr="00B5739B">
        <w:t>5 (which are about liability for luxury car tax).</w:t>
      </w:r>
    </w:p>
    <w:p w:rsidR="0082798B" w:rsidRPr="00B5739B" w:rsidRDefault="0082798B" w:rsidP="00114088">
      <w:pPr>
        <w:pStyle w:val="ActHead5"/>
      </w:pPr>
      <w:bookmarkStart w:id="70" w:name="_Toc350414126"/>
      <w:r w:rsidRPr="00B5739B">
        <w:rPr>
          <w:rStyle w:val="CharSectno"/>
        </w:rPr>
        <w:t>16</w:t>
      </w:r>
      <w:r w:rsidR="00B5739B">
        <w:rPr>
          <w:rStyle w:val="CharSectno"/>
        </w:rPr>
        <w:noBreakHyphen/>
      </w:r>
      <w:r w:rsidRPr="00B5739B">
        <w:rPr>
          <w:rStyle w:val="CharSectno"/>
        </w:rPr>
        <w:t>10</w:t>
      </w:r>
      <w:r w:rsidRPr="00B5739B">
        <w:t xml:space="preserve">  Luxury car tax adjustments</w:t>
      </w:r>
      <w:bookmarkEnd w:id="70"/>
    </w:p>
    <w:p w:rsidR="0082798B" w:rsidRPr="00B5739B" w:rsidRDefault="0082798B" w:rsidP="00D63A37">
      <w:pPr>
        <w:pStyle w:val="subsection"/>
      </w:pPr>
      <w:r w:rsidRPr="00B5739B">
        <w:tab/>
        <w:t>(1)</w:t>
      </w:r>
      <w:r w:rsidRPr="00B5739B">
        <w:tab/>
        <w:t xml:space="preserve">Any </w:t>
      </w:r>
      <w:r w:rsidR="00B5739B" w:rsidRPr="00B5739B">
        <w:rPr>
          <w:position w:val="6"/>
          <w:sz w:val="16"/>
        </w:rPr>
        <w:t>*</w:t>
      </w:r>
      <w:r w:rsidRPr="00B5739B">
        <w:t xml:space="preserve">luxury car tax adjustment that a </w:t>
      </w:r>
      <w:r w:rsidR="00B5739B" w:rsidRPr="00B5739B">
        <w:rPr>
          <w:position w:val="6"/>
          <w:sz w:val="16"/>
        </w:rPr>
        <w:t>*</w:t>
      </w:r>
      <w:r w:rsidRPr="00B5739B">
        <w:t xml:space="preserve">member of a </w:t>
      </w:r>
      <w:r w:rsidR="00B5739B" w:rsidRPr="00B5739B">
        <w:rPr>
          <w:position w:val="6"/>
          <w:sz w:val="16"/>
        </w:rPr>
        <w:t>*</w:t>
      </w:r>
      <w:r w:rsidRPr="00B5739B">
        <w:t>GST group has is to be treated as if:</w:t>
      </w:r>
    </w:p>
    <w:p w:rsidR="0082798B" w:rsidRPr="00B5739B" w:rsidRDefault="0082798B">
      <w:pPr>
        <w:pStyle w:val="paragraph"/>
      </w:pPr>
      <w:r w:rsidRPr="00B5739B">
        <w:tab/>
        <w:t>(a)</w:t>
      </w:r>
      <w:r w:rsidRPr="00B5739B">
        <w:tab/>
        <w:t xml:space="preserve">that member did not have the adjustment (unless that member is the </w:t>
      </w:r>
      <w:r w:rsidR="00B5739B" w:rsidRPr="00B5739B">
        <w:rPr>
          <w:position w:val="6"/>
          <w:sz w:val="16"/>
        </w:rPr>
        <w:t>*</w:t>
      </w:r>
      <w:r w:rsidRPr="00B5739B">
        <w:t>representative member); and</w:t>
      </w:r>
    </w:p>
    <w:p w:rsidR="0082798B" w:rsidRPr="00B5739B" w:rsidRDefault="0082798B">
      <w:pPr>
        <w:pStyle w:val="paragraph"/>
      </w:pPr>
      <w:r w:rsidRPr="00B5739B">
        <w:tab/>
        <w:t>(b)</w:t>
      </w:r>
      <w:r w:rsidRPr="00B5739B">
        <w:tab/>
        <w:t>the representative member had the adjustment.</w:t>
      </w:r>
    </w:p>
    <w:p w:rsidR="0082798B" w:rsidRPr="00B5739B" w:rsidRDefault="0082798B" w:rsidP="00D63A37">
      <w:pPr>
        <w:pStyle w:val="subsection"/>
      </w:pPr>
      <w:r w:rsidRPr="00B5739B">
        <w:tab/>
        <w:t>(2)</w:t>
      </w:r>
      <w:r w:rsidRPr="00B5739B">
        <w:tab/>
        <w:t>This section has effect despite section</w:t>
      </w:r>
      <w:r w:rsidR="00B5739B">
        <w:t> </w:t>
      </w:r>
      <w:r w:rsidRPr="00B5739B">
        <w:t>13</w:t>
      </w:r>
      <w:r w:rsidR="00B5739B">
        <w:noBreakHyphen/>
      </w:r>
      <w:r w:rsidRPr="00B5739B">
        <w:t>10 (which is about the effect of luxury car tax adjustments on net amounts).</w:t>
      </w:r>
    </w:p>
    <w:p w:rsidR="0082798B" w:rsidRPr="00B5739B" w:rsidRDefault="0082798B" w:rsidP="00114088">
      <w:pPr>
        <w:pStyle w:val="ActHead4"/>
      </w:pPr>
      <w:bookmarkStart w:id="71" w:name="_Toc350414127"/>
      <w:r w:rsidRPr="00B5739B">
        <w:rPr>
          <w:rStyle w:val="CharSubdNo"/>
        </w:rPr>
        <w:t>Subdivision</w:t>
      </w:r>
      <w:r w:rsidR="00B5739B">
        <w:rPr>
          <w:rStyle w:val="CharSubdNo"/>
        </w:rPr>
        <w:t> </w:t>
      </w:r>
      <w:r w:rsidRPr="00B5739B">
        <w:rPr>
          <w:rStyle w:val="CharSubdNo"/>
        </w:rPr>
        <w:t>16</w:t>
      </w:r>
      <w:r w:rsidR="00B5739B">
        <w:rPr>
          <w:rStyle w:val="CharSubdNo"/>
        </w:rPr>
        <w:noBreakHyphen/>
      </w:r>
      <w:r w:rsidRPr="00B5739B">
        <w:rPr>
          <w:rStyle w:val="CharSubdNo"/>
        </w:rPr>
        <w:t>B</w:t>
      </w:r>
      <w:r w:rsidRPr="00B5739B">
        <w:t>—</w:t>
      </w:r>
      <w:r w:rsidRPr="00B5739B">
        <w:rPr>
          <w:rStyle w:val="CharSubdText"/>
        </w:rPr>
        <w:t>Participants in GST joint ventures</w:t>
      </w:r>
      <w:bookmarkEnd w:id="71"/>
    </w:p>
    <w:p w:rsidR="0082798B" w:rsidRPr="00B5739B" w:rsidRDefault="0082798B" w:rsidP="00114088">
      <w:pPr>
        <w:pStyle w:val="ActHead5"/>
      </w:pPr>
      <w:bookmarkStart w:id="72" w:name="_Toc350414128"/>
      <w:r w:rsidRPr="00B5739B">
        <w:rPr>
          <w:rStyle w:val="CharSectno"/>
        </w:rPr>
        <w:t>16</w:t>
      </w:r>
      <w:r w:rsidR="00B5739B">
        <w:rPr>
          <w:rStyle w:val="CharSectno"/>
        </w:rPr>
        <w:noBreakHyphen/>
      </w:r>
      <w:r w:rsidRPr="00B5739B">
        <w:rPr>
          <w:rStyle w:val="CharSectno"/>
        </w:rPr>
        <w:t>15</w:t>
      </w:r>
      <w:r w:rsidRPr="00B5739B">
        <w:t xml:space="preserve">  Who is liable for luxury car tax</w:t>
      </w:r>
      <w:bookmarkEnd w:id="72"/>
    </w:p>
    <w:p w:rsidR="0082798B" w:rsidRPr="00B5739B" w:rsidRDefault="0082798B">
      <w:pPr>
        <w:pStyle w:val="subsection"/>
      </w:pPr>
      <w:r w:rsidRPr="00B5739B">
        <w:tab/>
        <w:t>(1)</w:t>
      </w:r>
      <w:r w:rsidRPr="00B5739B">
        <w:tab/>
        <w:t xml:space="preserve">Luxury car tax payable on a </w:t>
      </w:r>
      <w:r w:rsidR="00B5739B" w:rsidRPr="00B5739B">
        <w:rPr>
          <w:position w:val="6"/>
          <w:sz w:val="16"/>
        </w:rPr>
        <w:t>*</w:t>
      </w:r>
      <w:r w:rsidRPr="00B5739B">
        <w:t xml:space="preserve">taxable supply of a luxury car, or a </w:t>
      </w:r>
      <w:r w:rsidR="00B5739B" w:rsidRPr="00B5739B">
        <w:rPr>
          <w:position w:val="6"/>
          <w:sz w:val="16"/>
        </w:rPr>
        <w:t>*</w:t>
      </w:r>
      <w:r w:rsidRPr="00B5739B">
        <w:t xml:space="preserve">taxable importation of a luxury car, that the </w:t>
      </w:r>
      <w:r w:rsidR="00B5739B" w:rsidRPr="00B5739B">
        <w:rPr>
          <w:position w:val="6"/>
          <w:sz w:val="16"/>
        </w:rPr>
        <w:t>*</w:t>
      </w:r>
      <w:r w:rsidRPr="00B5739B">
        <w:t xml:space="preserve">joint venture operator of a </w:t>
      </w:r>
      <w:r w:rsidR="00B5739B" w:rsidRPr="00B5739B">
        <w:rPr>
          <w:position w:val="6"/>
          <w:sz w:val="16"/>
        </w:rPr>
        <w:t>*</w:t>
      </w:r>
      <w:r w:rsidRPr="00B5739B">
        <w:t xml:space="preserve">GST joint venture makes, on behalf of another </w:t>
      </w:r>
      <w:r w:rsidR="00B5739B" w:rsidRPr="00B5739B">
        <w:rPr>
          <w:position w:val="6"/>
          <w:sz w:val="16"/>
        </w:rPr>
        <w:t>*</w:t>
      </w:r>
      <w:r w:rsidRPr="00B5739B">
        <w:t>participant in the joint venture, in the course of activities for which the joint venture was entered into:</w:t>
      </w:r>
    </w:p>
    <w:p w:rsidR="0082798B" w:rsidRPr="00B5739B" w:rsidRDefault="0082798B">
      <w:pPr>
        <w:pStyle w:val="paragraph"/>
      </w:pPr>
      <w:r w:rsidRPr="00B5739B">
        <w:tab/>
        <w:t>(a)</w:t>
      </w:r>
      <w:r w:rsidRPr="00B5739B">
        <w:tab/>
        <w:t>is payable by the joint venture operator; and</w:t>
      </w:r>
    </w:p>
    <w:p w:rsidR="0082798B" w:rsidRPr="00B5739B" w:rsidRDefault="0082798B">
      <w:pPr>
        <w:pStyle w:val="paragraph"/>
      </w:pPr>
      <w:r w:rsidRPr="00B5739B">
        <w:tab/>
        <w:t>(b)</w:t>
      </w:r>
      <w:r w:rsidRPr="00B5739B">
        <w:tab/>
        <w:t>is not payable by the other participant.</w:t>
      </w:r>
    </w:p>
    <w:p w:rsidR="0082798B" w:rsidRPr="00B5739B" w:rsidRDefault="0082798B">
      <w:pPr>
        <w:pStyle w:val="subsection"/>
      </w:pPr>
      <w:r w:rsidRPr="00B5739B">
        <w:tab/>
        <w:t>(2)</w:t>
      </w:r>
      <w:r w:rsidRPr="00B5739B">
        <w:tab/>
        <w:t>This section has effect despite sections</w:t>
      </w:r>
      <w:r w:rsidR="00B5739B">
        <w:t> </w:t>
      </w:r>
      <w:r w:rsidRPr="00B5739B">
        <w:t>5</w:t>
      </w:r>
      <w:r w:rsidR="00B5739B">
        <w:noBreakHyphen/>
      </w:r>
      <w:r w:rsidRPr="00B5739B">
        <w:t>5 and 7</w:t>
      </w:r>
      <w:r w:rsidR="00B5739B">
        <w:noBreakHyphen/>
      </w:r>
      <w:r w:rsidRPr="00B5739B">
        <w:t>5 (which are about liability for luxury car tax).</w:t>
      </w:r>
    </w:p>
    <w:p w:rsidR="0082798B" w:rsidRPr="00B5739B" w:rsidRDefault="0082798B" w:rsidP="00114088">
      <w:pPr>
        <w:pStyle w:val="ActHead5"/>
      </w:pPr>
      <w:bookmarkStart w:id="73" w:name="_Toc350414129"/>
      <w:r w:rsidRPr="00B5739B">
        <w:rPr>
          <w:rStyle w:val="CharSectno"/>
        </w:rPr>
        <w:t>16</w:t>
      </w:r>
      <w:r w:rsidR="00B5739B">
        <w:rPr>
          <w:rStyle w:val="CharSectno"/>
        </w:rPr>
        <w:noBreakHyphen/>
      </w:r>
      <w:r w:rsidRPr="00B5739B">
        <w:rPr>
          <w:rStyle w:val="CharSectno"/>
        </w:rPr>
        <w:t>20</w:t>
      </w:r>
      <w:r w:rsidRPr="00B5739B">
        <w:t xml:space="preserve">  Luxury car tax adjustments</w:t>
      </w:r>
      <w:bookmarkEnd w:id="73"/>
    </w:p>
    <w:p w:rsidR="0082798B" w:rsidRPr="00B5739B" w:rsidRDefault="0082798B">
      <w:pPr>
        <w:pStyle w:val="subsection"/>
      </w:pPr>
      <w:r w:rsidRPr="00B5739B">
        <w:tab/>
        <w:t>(1)</w:t>
      </w:r>
      <w:r w:rsidRPr="00B5739B">
        <w:tab/>
        <w:t xml:space="preserve">Any </w:t>
      </w:r>
      <w:r w:rsidR="00B5739B" w:rsidRPr="00B5739B">
        <w:rPr>
          <w:position w:val="6"/>
          <w:sz w:val="16"/>
        </w:rPr>
        <w:t>*</w:t>
      </w:r>
      <w:r w:rsidRPr="00B5739B">
        <w:t xml:space="preserve">luxury car tax adjustment relating to any supply or </w:t>
      </w:r>
      <w:r w:rsidR="00B5739B" w:rsidRPr="00B5739B">
        <w:rPr>
          <w:position w:val="6"/>
          <w:sz w:val="16"/>
        </w:rPr>
        <w:t>*</w:t>
      </w:r>
      <w:r w:rsidRPr="00B5739B">
        <w:t xml:space="preserve">importation that the </w:t>
      </w:r>
      <w:r w:rsidR="00B5739B" w:rsidRPr="00B5739B">
        <w:rPr>
          <w:position w:val="6"/>
          <w:sz w:val="16"/>
        </w:rPr>
        <w:t>*</w:t>
      </w:r>
      <w:r w:rsidRPr="00B5739B">
        <w:t xml:space="preserve">joint venture operator of a </w:t>
      </w:r>
      <w:r w:rsidR="00B5739B" w:rsidRPr="00B5739B">
        <w:rPr>
          <w:position w:val="6"/>
          <w:sz w:val="16"/>
        </w:rPr>
        <w:t>*</w:t>
      </w:r>
      <w:r w:rsidRPr="00B5739B">
        <w:t xml:space="preserve">GST joint venture makes, on behalf of another </w:t>
      </w:r>
      <w:r w:rsidR="00B5739B" w:rsidRPr="00B5739B">
        <w:rPr>
          <w:position w:val="6"/>
          <w:sz w:val="16"/>
        </w:rPr>
        <w:t>*</w:t>
      </w:r>
      <w:r w:rsidRPr="00B5739B">
        <w:t>participant in the joint venture, in the course of activities for which the joint venture was entered into is to be treated as if:</w:t>
      </w:r>
    </w:p>
    <w:p w:rsidR="0082798B" w:rsidRPr="00B5739B" w:rsidRDefault="0082798B">
      <w:pPr>
        <w:pStyle w:val="paragraph"/>
      </w:pPr>
      <w:r w:rsidRPr="00B5739B">
        <w:tab/>
        <w:t>(a)</w:t>
      </w:r>
      <w:r w:rsidRPr="00B5739B">
        <w:tab/>
        <w:t>the other participant did not have the adjustment; and</w:t>
      </w:r>
    </w:p>
    <w:p w:rsidR="0082798B" w:rsidRPr="00B5739B" w:rsidRDefault="0082798B">
      <w:pPr>
        <w:pStyle w:val="paragraph"/>
      </w:pPr>
      <w:r w:rsidRPr="00B5739B">
        <w:tab/>
        <w:t>(b)</w:t>
      </w:r>
      <w:r w:rsidRPr="00B5739B">
        <w:tab/>
        <w:t>the joint venture operator had the adjustment.</w:t>
      </w:r>
    </w:p>
    <w:p w:rsidR="0082798B" w:rsidRPr="00B5739B" w:rsidRDefault="0082798B">
      <w:pPr>
        <w:pStyle w:val="subsection"/>
      </w:pPr>
      <w:r w:rsidRPr="00B5739B">
        <w:tab/>
        <w:t>(2)</w:t>
      </w:r>
      <w:r w:rsidRPr="00B5739B">
        <w:tab/>
        <w:t>This section has effect despite section</w:t>
      </w:r>
      <w:r w:rsidR="00B5739B">
        <w:t> </w:t>
      </w:r>
      <w:r w:rsidRPr="00B5739B">
        <w:t>13</w:t>
      </w:r>
      <w:r w:rsidR="00B5739B">
        <w:noBreakHyphen/>
      </w:r>
      <w:r w:rsidRPr="00B5739B">
        <w:t xml:space="preserve">10 (which is about the effect of </w:t>
      </w:r>
      <w:r w:rsidR="00B5739B" w:rsidRPr="00B5739B">
        <w:rPr>
          <w:position w:val="6"/>
          <w:sz w:val="16"/>
        </w:rPr>
        <w:t>*</w:t>
      </w:r>
      <w:r w:rsidRPr="00B5739B">
        <w:t>luxury car tax adjustments on net amounts).</w:t>
      </w:r>
    </w:p>
    <w:p w:rsidR="0082798B" w:rsidRPr="00B5739B" w:rsidRDefault="0082798B" w:rsidP="00114088">
      <w:pPr>
        <w:pStyle w:val="ActHead5"/>
      </w:pPr>
      <w:bookmarkStart w:id="74" w:name="_Toc350414130"/>
      <w:r w:rsidRPr="00B5739B">
        <w:rPr>
          <w:rStyle w:val="CharSectno"/>
        </w:rPr>
        <w:t>16</w:t>
      </w:r>
      <w:r w:rsidR="00B5739B">
        <w:rPr>
          <w:rStyle w:val="CharSectno"/>
        </w:rPr>
        <w:noBreakHyphen/>
      </w:r>
      <w:r w:rsidRPr="00B5739B">
        <w:rPr>
          <w:rStyle w:val="CharSectno"/>
        </w:rPr>
        <w:t>25</w:t>
      </w:r>
      <w:r w:rsidRPr="00B5739B">
        <w:t xml:space="preserve">  Additional net amounts relating to GST joint ventures</w:t>
      </w:r>
      <w:bookmarkEnd w:id="74"/>
    </w:p>
    <w:p w:rsidR="0082798B" w:rsidRPr="00B5739B" w:rsidRDefault="0082798B">
      <w:pPr>
        <w:pStyle w:val="subsection"/>
      </w:pPr>
      <w:r w:rsidRPr="00B5739B">
        <w:tab/>
      </w:r>
      <w:r w:rsidRPr="00B5739B">
        <w:tab/>
        <w:t xml:space="preserve">The additional net amount relating to a </w:t>
      </w:r>
      <w:r w:rsidR="00B5739B" w:rsidRPr="00B5739B">
        <w:rPr>
          <w:position w:val="6"/>
          <w:sz w:val="16"/>
        </w:rPr>
        <w:t>*</w:t>
      </w:r>
      <w:r w:rsidRPr="00B5739B">
        <w:t>GST joint venture in section</w:t>
      </w:r>
      <w:r w:rsidR="00B5739B">
        <w:t> </w:t>
      </w:r>
      <w:r w:rsidRPr="00B5739B">
        <w:t>51</w:t>
      </w:r>
      <w:r w:rsidR="00B5739B">
        <w:noBreakHyphen/>
      </w:r>
      <w:r w:rsidRPr="00B5739B">
        <w:t xml:space="preserve">45 of the </w:t>
      </w:r>
      <w:r w:rsidR="00B5739B" w:rsidRPr="00B5739B">
        <w:rPr>
          <w:position w:val="6"/>
          <w:sz w:val="16"/>
        </w:rPr>
        <w:t>*</w:t>
      </w:r>
      <w:r w:rsidRPr="00B5739B">
        <w:t>GST Act:</w:t>
      </w:r>
    </w:p>
    <w:p w:rsidR="0082798B" w:rsidRPr="00B5739B" w:rsidRDefault="0082798B">
      <w:pPr>
        <w:pStyle w:val="paragraph"/>
      </w:pPr>
      <w:r w:rsidRPr="00B5739B">
        <w:tab/>
        <w:t>(a)</w:t>
      </w:r>
      <w:r w:rsidRPr="00B5739B">
        <w:tab/>
        <w:t xml:space="preserve">is increased by the amount of any luxury car tax on </w:t>
      </w:r>
      <w:r w:rsidR="00B5739B" w:rsidRPr="00B5739B">
        <w:rPr>
          <w:position w:val="6"/>
          <w:sz w:val="16"/>
        </w:rPr>
        <w:t>*</w:t>
      </w:r>
      <w:r w:rsidRPr="00B5739B">
        <w:t xml:space="preserve">taxable supplies of luxury cars for which the </w:t>
      </w:r>
      <w:r w:rsidR="00B5739B" w:rsidRPr="00B5739B">
        <w:rPr>
          <w:position w:val="6"/>
          <w:sz w:val="16"/>
        </w:rPr>
        <w:t>*</w:t>
      </w:r>
      <w:r w:rsidRPr="00B5739B">
        <w:t>joint venture operator is liable because of section</w:t>
      </w:r>
      <w:r w:rsidR="00B5739B">
        <w:t> </w:t>
      </w:r>
      <w:r w:rsidRPr="00B5739B">
        <w:t>16</w:t>
      </w:r>
      <w:r w:rsidR="00B5739B">
        <w:noBreakHyphen/>
      </w:r>
      <w:r w:rsidRPr="00B5739B">
        <w:t>15; and</w:t>
      </w:r>
    </w:p>
    <w:p w:rsidR="0082798B" w:rsidRPr="00B5739B" w:rsidRDefault="0082798B">
      <w:pPr>
        <w:pStyle w:val="paragraph"/>
      </w:pPr>
      <w:r w:rsidRPr="00B5739B">
        <w:tab/>
        <w:t>(b)</w:t>
      </w:r>
      <w:r w:rsidRPr="00B5739B">
        <w:tab/>
        <w:t xml:space="preserve">is increased or decreased (as the case requires) by the amount of any </w:t>
      </w:r>
      <w:r w:rsidR="00B5739B" w:rsidRPr="00B5739B">
        <w:rPr>
          <w:position w:val="6"/>
          <w:sz w:val="16"/>
        </w:rPr>
        <w:t>*</w:t>
      </w:r>
      <w:r w:rsidRPr="00B5739B">
        <w:t>luxury car tax adjustments that are adjustments of the joint venture operator because of section</w:t>
      </w:r>
      <w:r w:rsidR="00B5739B">
        <w:t> </w:t>
      </w:r>
      <w:r w:rsidRPr="00B5739B">
        <w:t>16</w:t>
      </w:r>
      <w:r w:rsidR="00B5739B">
        <w:noBreakHyphen/>
      </w:r>
      <w:r w:rsidRPr="00B5739B">
        <w:t>20.</w:t>
      </w:r>
    </w:p>
    <w:p w:rsidR="0082798B" w:rsidRPr="00B5739B" w:rsidRDefault="0082798B" w:rsidP="00582F00">
      <w:pPr>
        <w:pStyle w:val="ActHead3"/>
        <w:pageBreakBefore/>
      </w:pPr>
      <w:bookmarkStart w:id="75" w:name="_Toc350414131"/>
      <w:r w:rsidRPr="00B5739B">
        <w:rPr>
          <w:rStyle w:val="CharDivNo"/>
        </w:rPr>
        <w:t>Division</w:t>
      </w:r>
      <w:r w:rsidR="00B5739B">
        <w:rPr>
          <w:rStyle w:val="CharDivNo"/>
        </w:rPr>
        <w:t> </w:t>
      </w:r>
      <w:r w:rsidRPr="00B5739B">
        <w:rPr>
          <w:rStyle w:val="CharDivNo"/>
        </w:rPr>
        <w:t>17</w:t>
      </w:r>
      <w:r w:rsidRPr="00B5739B">
        <w:t>—</w:t>
      </w:r>
      <w:r w:rsidRPr="00B5739B">
        <w:rPr>
          <w:rStyle w:val="CharDivText"/>
        </w:rPr>
        <w:t>Credits</w:t>
      </w:r>
      <w:bookmarkEnd w:id="75"/>
    </w:p>
    <w:p w:rsidR="0082798B" w:rsidRPr="00B5739B" w:rsidRDefault="0082798B" w:rsidP="00114088">
      <w:pPr>
        <w:pStyle w:val="ActHead5"/>
      </w:pPr>
      <w:bookmarkStart w:id="76" w:name="_Toc350414132"/>
      <w:r w:rsidRPr="00B5739B">
        <w:rPr>
          <w:rStyle w:val="CharSectno"/>
        </w:rPr>
        <w:t>17</w:t>
      </w:r>
      <w:r w:rsidR="00B5739B">
        <w:rPr>
          <w:rStyle w:val="CharSectno"/>
        </w:rPr>
        <w:noBreakHyphen/>
      </w:r>
      <w:r w:rsidRPr="00B5739B">
        <w:rPr>
          <w:rStyle w:val="CharSectno"/>
        </w:rPr>
        <w:t>1</w:t>
      </w:r>
      <w:r w:rsidRPr="00B5739B">
        <w:t xml:space="preserve">  What this </w:t>
      </w:r>
      <w:r w:rsidR="00C675B1" w:rsidRPr="00B5739B">
        <w:t>Division</w:t>
      </w:r>
      <w:r w:rsidR="00582F00" w:rsidRPr="00B5739B">
        <w:t xml:space="preserve"> </w:t>
      </w:r>
      <w:r w:rsidRPr="00B5739B">
        <w:t>is about</w:t>
      </w:r>
      <w:bookmarkEnd w:id="76"/>
    </w:p>
    <w:p w:rsidR="0082798B" w:rsidRPr="00B5739B" w:rsidRDefault="0082798B">
      <w:pPr>
        <w:pStyle w:val="BoxText"/>
      </w:pPr>
      <w:r w:rsidRPr="00B5739B">
        <w:t>You may, in some circumstances, be able to claim a credit for luxury car tax paid either by yourself or by the supplier of the luxury car. Credits are only available to people who are not entitled to an adjustment for the circumstance.</w:t>
      </w:r>
    </w:p>
    <w:p w:rsidR="0082798B" w:rsidRPr="00B5739B" w:rsidRDefault="0082798B" w:rsidP="00114088">
      <w:pPr>
        <w:pStyle w:val="ActHead5"/>
      </w:pPr>
      <w:bookmarkStart w:id="77" w:name="_Toc350414133"/>
      <w:r w:rsidRPr="00B5739B">
        <w:rPr>
          <w:rStyle w:val="CharSectno"/>
        </w:rPr>
        <w:t>17</w:t>
      </w:r>
      <w:r w:rsidR="00B5739B">
        <w:rPr>
          <w:rStyle w:val="CharSectno"/>
        </w:rPr>
        <w:noBreakHyphen/>
      </w:r>
      <w:r w:rsidRPr="00B5739B">
        <w:rPr>
          <w:rStyle w:val="CharSectno"/>
        </w:rPr>
        <w:t>5</w:t>
      </w:r>
      <w:r w:rsidRPr="00B5739B">
        <w:t xml:space="preserve">  Credits for tax borne</w:t>
      </w:r>
      <w:bookmarkEnd w:id="77"/>
    </w:p>
    <w:p w:rsidR="0082798B" w:rsidRPr="00B5739B" w:rsidRDefault="0082798B">
      <w:pPr>
        <w:pStyle w:val="subsection"/>
      </w:pPr>
      <w:r w:rsidRPr="00B5739B">
        <w:tab/>
        <w:t>(1)</w:t>
      </w:r>
      <w:r w:rsidRPr="00B5739B">
        <w:tab/>
        <w:t>You are entitled to a credit if:</w:t>
      </w:r>
    </w:p>
    <w:p w:rsidR="0082798B" w:rsidRPr="00B5739B" w:rsidRDefault="0082798B">
      <w:pPr>
        <w:pStyle w:val="paragraph"/>
      </w:pPr>
      <w:r w:rsidRPr="00B5739B">
        <w:tab/>
        <w:t>(a)</w:t>
      </w:r>
      <w:r w:rsidRPr="00B5739B">
        <w:tab/>
        <w:t>you have a credit entitlement under this section; and</w:t>
      </w:r>
    </w:p>
    <w:p w:rsidR="0082798B" w:rsidRPr="00B5739B" w:rsidRDefault="0082798B">
      <w:pPr>
        <w:pStyle w:val="paragraph"/>
      </w:pPr>
      <w:r w:rsidRPr="00B5739B">
        <w:tab/>
        <w:t>(b)</w:t>
      </w:r>
      <w:r w:rsidRPr="00B5739B">
        <w:tab/>
        <w:t xml:space="preserve">you are not </w:t>
      </w:r>
      <w:r w:rsidR="00B5739B" w:rsidRPr="00B5739B">
        <w:rPr>
          <w:position w:val="6"/>
          <w:sz w:val="16"/>
        </w:rPr>
        <w:t>*</w:t>
      </w:r>
      <w:r w:rsidRPr="00B5739B">
        <w:t xml:space="preserve">registered or </w:t>
      </w:r>
      <w:r w:rsidR="00B5739B" w:rsidRPr="00B5739B">
        <w:rPr>
          <w:position w:val="6"/>
          <w:sz w:val="16"/>
        </w:rPr>
        <w:t>*</w:t>
      </w:r>
      <w:r w:rsidRPr="00B5739B">
        <w:t>required to be registered; and</w:t>
      </w:r>
    </w:p>
    <w:p w:rsidR="0082798B" w:rsidRPr="00B5739B" w:rsidRDefault="0082798B">
      <w:pPr>
        <w:pStyle w:val="paragraph"/>
      </w:pPr>
      <w:r w:rsidRPr="00B5739B">
        <w:tab/>
        <w:t>(c)</w:t>
      </w:r>
      <w:r w:rsidRPr="00B5739B">
        <w:tab/>
        <w:t>no one else has made a valid claim for a credit in relation to the credit entitlement.</w:t>
      </w:r>
    </w:p>
    <w:p w:rsidR="0082798B" w:rsidRPr="00B5739B" w:rsidRDefault="0082798B">
      <w:pPr>
        <w:pStyle w:val="subsection"/>
      </w:pPr>
      <w:r w:rsidRPr="00B5739B">
        <w:tab/>
        <w:t>(2)</w:t>
      </w:r>
      <w:r w:rsidRPr="00B5739B">
        <w:tab/>
        <w:t>You have a credit entitlement if:</w:t>
      </w:r>
    </w:p>
    <w:p w:rsidR="0082798B" w:rsidRPr="00B5739B" w:rsidRDefault="0082798B">
      <w:pPr>
        <w:pStyle w:val="paragraph"/>
      </w:pPr>
      <w:r w:rsidRPr="00B5739B">
        <w:tab/>
        <w:t>(a)</w:t>
      </w:r>
      <w:r w:rsidRPr="00B5739B">
        <w:tab/>
        <w:t>luxury car tax on a supply to you was overpaid (that is, the supplier paid an amount of luxury car tax that was not legally payable); and</w:t>
      </w:r>
    </w:p>
    <w:p w:rsidR="0082798B" w:rsidRPr="00B5739B" w:rsidRDefault="0082798B">
      <w:pPr>
        <w:pStyle w:val="paragraph"/>
      </w:pPr>
      <w:r w:rsidRPr="00B5739B">
        <w:tab/>
        <w:t>(b)</w:t>
      </w:r>
      <w:r w:rsidRPr="00B5739B">
        <w:tab/>
        <w:t xml:space="preserve">you have </w:t>
      </w:r>
      <w:r w:rsidR="00B5739B" w:rsidRPr="00B5739B">
        <w:rPr>
          <w:position w:val="6"/>
          <w:sz w:val="16"/>
        </w:rPr>
        <w:t>*</w:t>
      </w:r>
      <w:r w:rsidRPr="00B5739B">
        <w:t>borne the overpaid luxury car tax.</w:t>
      </w:r>
    </w:p>
    <w:p w:rsidR="0082798B" w:rsidRPr="00B5739B" w:rsidRDefault="0082798B">
      <w:pPr>
        <w:pStyle w:val="subsection"/>
      </w:pPr>
      <w:r w:rsidRPr="00B5739B">
        <w:tab/>
        <w:t>(3)</w:t>
      </w:r>
      <w:r w:rsidRPr="00B5739B">
        <w:tab/>
        <w:t xml:space="preserve">You have a credit entitlement if you have </w:t>
      </w:r>
      <w:r w:rsidR="00B5739B" w:rsidRPr="00B5739B">
        <w:rPr>
          <w:position w:val="6"/>
          <w:sz w:val="16"/>
        </w:rPr>
        <w:t>*</w:t>
      </w:r>
      <w:r w:rsidRPr="00B5739B">
        <w:t xml:space="preserve">borne luxury car tax on a supply of a </w:t>
      </w:r>
      <w:r w:rsidR="00B5739B" w:rsidRPr="00B5739B">
        <w:rPr>
          <w:position w:val="6"/>
          <w:sz w:val="16"/>
        </w:rPr>
        <w:t>*</w:t>
      </w:r>
      <w:r w:rsidRPr="00B5739B">
        <w:t xml:space="preserve">car for which you could have </w:t>
      </w:r>
      <w:r w:rsidR="00B5739B" w:rsidRPr="00B5739B">
        <w:rPr>
          <w:position w:val="6"/>
          <w:sz w:val="16"/>
        </w:rPr>
        <w:t>*</w:t>
      </w:r>
      <w:r w:rsidRPr="00B5739B">
        <w:t xml:space="preserve">quoted except that you were not </w:t>
      </w:r>
      <w:r w:rsidR="00B5739B" w:rsidRPr="00B5739B">
        <w:rPr>
          <w:position w:val="6"/>
          <w:sz w:val="16"/>
        </w:rPr>
        <w:t>*</w:t>
      </w:r>
      <w:r w:rsidRPr="00B5739B">
        <w:t>registered at the time of the supply.</w:t>
      </w:r>
    </w:p>
    <w:p w:rsidR="0082798B" w:rsidRPr="00B5739B" w:rsidRDefault="0082798B">
      <w:pPr>
        <w:pStyle w:val="subsection"/>
      </w:pPr>
      <w:r w:rsidRPr="00B5739B">
        <w:tab/>
        <w:t>(4)</w:t>
      </w:r>
      <w:r w:rsidRPr="00B5739B">
        <w:tab/>
        <w:t xml:space="preserve">You have a credit entitlement if you have paid luxury car tax on the </w:t>
      </w:r>
      <w:r w:rsidR="00B5739B" w:rsidRPr="00B5739B">
        <w:rPr>
          <w:position w:val="6"/>
          <w:sz w:val="16"/>
        </w:rPr>
        <w:t>*</w:t>
      </w:r>
      <w:r w:rsidRPr="00B5739B">
        <w:t xml:space="preserve">importation of a </w:t>
      </w:r>
      <w:r w:rsidR="00B5739B" w:rsidRPr="00B5739B">
        <w:rPr>
          <w:position w:val="6"/>
          <w:sz w:val="16"/>
        </w:rPr>
        <w:t>*</w:t>
      </w:r>
      <w:r w:rsidRPr="00B5739B">
        <w:t xml:space="preserve">luxury car for which you could have </w:t>
      </w:r>
      <w:r w:rsidR="00B5739B" w:rsidRPr="00B5739B">
        <w:rPr>
          <w:position w:val="6"/>
          <w:sz w:val="16"/>
        </w:rPr>
        <w:t>*</w:t>
      </w:r>
      <w:r w:rsidRPr="00B5739B">
        <w:t xml:space="preserve">quoted except that you were not </w:t>
      </w:r>
      <w:r w:rsidR="00B5739B" w:rsidRPr="00B5739B">
        <w:rPr>
          <w:position w:val="6"/>
          <w:sz w:val="16"/>
        </w:rPr>
        <w:t>*</w:t>
      </w:r>
      <w:r w:rsidRPr="00B5739B">
        <w:t>registered at the time of the importation.</w:t>
      </w:r>
    </w:p>
    <w:p w:rsidR="0082798B" w:rsidRPr="00B5739B" w:rsidRDefault="0082798B">
      <w:pPr>
        <w:pStyle w:val="subsection"/>
      </w:pPr>
      <w:r w:rsidRPr="00B5739B">
        <w:tab/>
        <w:t>(5)</w:t>
      </w:r>
      <w:r w:rsidRPr="00B5739B">
        <w:tab/>
        <w:t>The amount of the credit is the amount of:</w:t>
      </w:r>
    </w:p>
    <w:p w:rsidR="0082798B" w:rsidRPr="00B5739B" w:rsidRDefault="0082798B">
      <w:pPr>
        <w:pStyle w:val="paragraph"/>
      </w:pPr>
      <w:r w:rsidRPr="00B5739B">
        <w:tab/>
        <w:t>(a)</w:t>
      </w:r>
      <w:r w:rsidRPr="00B5739B">
        <w:tab/>
        <w:t xml:space="preserve">overpaid luxury car tax </w:t>
      </w:r>
      <w:r w:rsidR="00B5739B" w:rsidRPr="00B5739B">
        <w:rPr>
          <w:position w:val="6"/>
          <w:sz w:val="16"/>
        </w:rPr>
        <w:t>*</w:t>
      </w:r>
      <w:r w:rsidRPr="00B5739B">
        <w:t>borne by you; or</w:t>
      </w:r>
    </w:p>
    <w:p w:rsidR="0082798B" w:rsidRPr="00B5739B" w:rsidRDefault="0082798B">
      <w:pPr>
        <w:pStyle w:val="paragraph"/>
      </w:pPr>
      <w:r w:rsidRPr="00B5739B">
        <w:tab/>
        <w:t>(b)</w:t>
      </w:r>
      <w:r w:rsidRPr="00B5739B">
        <w:tab/>
        <w:t xml:space="preserve">luxury car tax that would not have been payable by the supplier had you </w:t>
      </w:r>
      <w:r w:rsidR="00B5739B" w:rsidRPr="00B5739B">
        <w:rPr>
          <w:position w:val="6"/>
          <w:sz w:val="16"/>
        </w:rPr>
        <w:t>*</w:t>
      </w:r>
      <w:r w:rsidRPr="00B5739B">
        <w:t>quoted for the supply in question and that was borne by you; or</w:t>
      </w:r>
    </w:p>
    <w:p w:rsidR="0082798B" w:rsidRPr="00B5739B" w:rsidRDefault="0082798B">
      <w:pPr>
        <w:pStyle w:val="paragraph"/>
      </w:pPr>
      <w:r w:rsidRPr="00B5739B">
        <w:tab/>
        <w:t>(c)</w:t>
      </w:r>
      <w:r w:rsidRPr="00B5739B">
        <w:tab/>
        <w:t xml:space="preserve">luxury car tax that you would not have paid had you quoted for the </w:t>
      </w:r>
      <w:r w:rsidR="00B5739B" w:rsidRPr="00B5739B">
        <w:rPr>
          <w:position w:val="6"/>
          <w:sz w:val="16"/>
        </w:rPr>
        <w:t>*</w:t>
      </w:r>
      <w:r w:rsidRPr="00B5739B">
        <w:t>importation in question;</w:t>
      </w:r>
    </w:p>
    <w:p w:rsidR="0082798B" w:rsidRPr="00B5739B" w:rsidRDefault="0082798B">
      <w:pPr>
        <w:pStyle w:val="subsection2"/>
      </w:pPr>
      <w:r w:rsidRPr="00B5739B">
        <w:t xml:space="preserve">but only to the extent that you have not </w:t>
      </w:r>
      <w:r w:rsidR="00B5739B" w:rsidRPr="00B5739B">
        <w:rPr>
          <w:position w:val="6"/>
          <w:sz w:val="16"/>
        </w:rPr>
        <w:t>*</w:t>
      </w:r>
      <w:r w:rsidRPr="00B5739B">
        <w:t>passed on that amount or have not already been credited in respect of that amount.</w:t>
      </w:r>
    </w:p>
    <w:p w:rsidR="0082798B" w:rsidRPr="00B5739B" w:rsidRDefault="0082798B" w:rsidP="00114088">
      <w:pPr>
        <w:pStyle w:val="ActHead5"/>
      </w:pPr>
      <w:bookmarkStart w:id="78" w:name="_Toc350414134"/>
      <w:r w:rsidRPr="00B5739B">
        <w:rPr>
          <w:rStyle w:val="CharSectno"/>
        </w:rPr>
        <w:t>17</w:t>
      </w:r>
      <w:r w:rsidR="00B5739B">
        <w:rPr>
          <w:rStyle w:val="CharSectno"/>
        </w:rPr>
        <w:noBreakHyphen/>
      </w:r>
      <w:r w:rsidRPr="00B5739B">
        <w:rPr>
          <w:rStyle w:val="CharSectno"/>
        </w:rPr>
        <w:t>10</w:t>
      </w:r>
      <w:r w:rsidRPr="00B5739B">
        <w:t xml:space="preserve">  Claiming credits</w:t>
      </w:r>
      <w:bookmarkEnd w:id="78"/>
    </w:p>
    <w:p w:rsidR="0082798B" w:rsidRPr="00B5739B" w:rsidRDefault="0082798B">
      <w:pPr>
        <w:pStyle w:val="subsection"/>
      </w:pPr>
      <w:r w:rsidRPr="00B5739B">
        <w:tab/>
        <w:t>(1)</w:t>
      </w:r>
      <w:r w:rsidRPr="00B5739B">
        <w:tab/>
        <w:t>You must claim a credit within 4 years of becoming entitled to the credit.</w:t>
      </w:r>
    </w:p>
    <w:p w:rsidR="0082798B" w:rsidRPr="00B5739B" w:rsidRDefault="0082798B">
      <w:pPr>
        <w:pStyle w:val="subsection"/>
      </w:pPr>
      <w:r w:rsidRPr="00B5739B">
        <w:tab/>
        <w:t>(2)</w:t>
      </w:r>
      <w:r w:rsidRPr="00B5739B">
        <w:tab/>
        <w:t xml:space="preserve">A claim for a credit must be made in the </w:t>
      </w:r>
      <w:r w:rsidR="00B5739B" w:rsidRPr="00B5739B">
        <w:rPr>
          <w:position w:val="6"/>
          <w:sz w:val="16"/>
        </w:rPr>
        <w:t>*</w:t>
      </w:r>
      <w:r w:rsidRPr="00B5739B">
        <w:t>approved form.</w:t>
      </w:r>
    </w:p>
    <w:p w:rsidR="00652926" w:rsidRPr="00B5739B" w:rsidRDefault="00652926" w:rsidP="00652926">
      <w:pPr>
        <w:pStyle w:val="ActHead5"/>
      </w:pPr>
      <w:bookmarkStart w:id="79" w:name="_Toc350414135"/>
      <w:r w:rsidRPr="00B5739B">
        <w:rPr>
          <w:rStyle w:val="CharSectno"/>
        </w:rPr>
        <w:t>17</w:t>
      </w:r>
      <w:r w:rsidR="00B5739B">
        <w:rPr>
          <w:rStyle w:val="CharSectno"/>
        </w:rPr>
        <w:noBreakHyphen/>
      </w:r>
      <w:r w:rsidRPr="00B5739B">
        <w:rPr>
          <w:rStyle w:val="CharSectno"/>
        </w:rPr>
        <w:t>15</w:t>
      </w:r>
      <w:r w:rsidRPr="00B5739B">
        <w:t xml:space="preserve">  Excess credits must be repaid</w:t>
      </w:r>
      <w:bookmarkEnd w:id="79"/>
    </w:p>
    <w:p w:rsidR="00652926" w:rsidRPr="00B5739B" w:rsidRDefault="00652926" w:rsidP="00652926">
      <w:pPr>
        <w:pStyle w:val="subsection"/>
      </w:pPr>
      <w:r w:rsidRPr="00B5739B">
        <w:tab/>
      </w:r>
      <w:r w:rsidRPr="00B5739B">
        <w:tab/>
        <w:t>If the amount of a credit you claim exceeds the amount to which you are properly entitled under section</w:t>
      </w:r>
      <w:r w:rsidR="00B5739B">
        <w:t> </w:t>
      </w:r>
      <w:r w:rsidRPr="00B5739B">
        <w:t>17</w:t>
      </w:r>
      <w:r w:rsidR="00B5739B">
        <w:noBreakHyphen/>
      </w:r>
      <w:r w:rsidRPr="00B5739B">
        <w:t>5, the excess is to be treated as if it were luxury car tax that became payable, and due for payment, by you at the time when the credit was paid or applied to you.</w:t>
      </w:r>
    </w:p>
    <w:p w:rsidR="00652926" w:rsidRPr="00B5739B" w:rsidRDefault="00652926" w:rsidP="00652926">
      <w:pPr>
        <w:pStyle w:val="notetext"/>
      </w:pPr>
      <w:r w:rsidRPr="00B5739B">
        <w:t>Note:</w:t>
      </w:r>
      <w:r w:rsidRPr="00B5739B">
        <w:tab/>
        <w:t>The main effect of treating the amount as if it were luxury car tax is to apply the collection and recovery rules in Part</w:t>
      </w:r>
      <w:r w:rsidR="00B5739B">
        <w:t> </w:t>
      </w:r>
      <w:r w:rsidRPr="00B5739B">
        <w:t>3</w:t>
      </w:r>
      <w:r w:rsidR="00B5739B">
        <w:noBreakHyphen/>
      </w:r>
      <w:r w:rsidRPr="00B5739B">
        <w:t>10 in Schedule</w:t>
      </w:r>
      <w:r w:rsidR="00B5739B">
        <w:t> </w:t>
      </w:r>
      <w:r w:rsidRPr="00B5739B">
        <w:t xml:space="preserve">1 to the </w:t>
      </w:r>
      <w:r w:rsidRPr="00B5739B">
        <w:rPr>
          <w:i/>
        </w:rPr>
        <w:t>Taxation Administration Act 1953</w:t>
      </w:r>
      <w:r w:rsidRPr="00B5739B">
        <w:t>, such as a liability to pay the general interest charge under section</w:t>
      </w:r>
      <w:r w:rsidR="00B5739B">
        <w:t> </w:t>
      </w:r>
      <w:r w:rsidRPr="00B5739B">
        <w:t>105</w:t>
      </w:r>
      <w:r w:rsidR="00B5739B">
        <w:noBreakHyphen/>
      </w:r>
      <w:r w:rsidRPr="00B5739B">
        <w:t>80 in that Schedule.</w:t>
      </w:r>
    </w:p>
    <w:p w:rsidR="00A379F6" w:rsidRPr="00B5739B" w:rsidRDefault="00A379F6" w:rsidP="00582F00">
      <w:pPr>
        <w:pStyle w:val="ActHead3"/>
        <w:pageBreakBefore/>
      </w:pPr>
      <w:bookmarkStart w:id="80" w:name="_Toc350414136"/>
      <w:r w:rsidRPr="00B5739B">
        <w:rPr>
          <w:rStyle w:val="CharDivNo"/>
        </w:rPr>
        <w:t>Division</w:t>
      </w:r>
      <w:r w:rsidR="00B5739B">
        <w:rPr>
          <w:rStyle w:val="CharDivNo"/>
        </w:rPr>
        <w:t> </w:t>
      </w:r>
      <w:r w:rsidRPr="00B5739B">
        <w:rPr>
          <w:rStyle w:val="CharDivNo"/>
        </w:rPr>
        <w:t>18</w:t>
      </w:r>
      <w:r w:rsidRPr="00B5739B">
        <w:t>—</w:t>
      </w:r>
      <w:r w:rsidRPr="00B5739B">
        <w:rPr>
          <w:rStyle w:val="CharDivText"/>
        </w:rPr>
        <w:t>Refunds</w:t>
      </w:r>
      <w:bookmarkEnd w:id="80"/>
    </w:p>
    <w:p w:rsidR="00A379F6" w:rsidRPr="00B5739B" w:rsidRDefault="00A379F6" w:rsidP="00A379F6">
      <w:pPr>
        <w:pStyle w:val="ActHead5"/>
      </w:pPr>
      <w:bookmarkStart w:id="81" w:name="_Toc350414137"/>
      <w:r w:rsidRPr="00B5739B">
        <w:rPr>
          <w:rStyle w:val="CharSectno"/>
        </w:rPr>
        <w:t>18</w:t>
      </w:r>
      <w:r w:rsidR="00B5739B">
        <w:rPr>
          <w:rStyle w:val="CharSectno"/>
        </w:rPr>
        <w:noBreakHyphen/>
      </w:r>
      <w:r w:rsidRPr="00B5739B">
        <w:rPr>
          <w:rStyle w:val="CharSectno"/>
        </w:rPr>
        <w:t>1</w:t>
      </w:r>
      <w:r w:rsidRPr="00B5739B">
        <w:t xml:space="preserve">  What this </w:t>
      </w:r>
      <w:r w:rsidR="00C675B1" w:rsidRPr="00B5739B">
        <w:t>Division</w:t>
      </w:r>
      <w:r w:rsidR="00582F00" w:rsidRPr="00B5739B">
        <w:t xml:space="preserve"> </w:t>
      </w:r>
      <w:r w:rsidRPr="00B5739B">
        <w:t>is about</w:t>
      </w:r>
      <w:bookmarkEnd w:id="81"/>
    </w:p>
    <w:p w:rsidR="00A379F6" w:rsidRPr="00B5739B" w:rsidRDefault="00A379F6" w:rsidP="00A379F6">
      <w:pPr>
        <w:pStyle w:val="BoxText"/>
      </w:pPr>
      <w:r w:rsidRPr="00B5739B">
        <w:t xml:space="preserve">Refunds under this </w:t>
      </w:r>
      <w:r w:rsidR="00C675B1" w:rsidRPr="00B5739B">
        <w:t>Division</w:t>
      </w:r>
      <w:r w:rsidR="00582F00" w:rsidRPr="00B5739B">
        <w:t xml:space="preserve"> </w:t>
      </w:r>
      <w:r w:rsidRPr="00B5739B">
        <w:t>may be available to primary producers and tourism operators for the supply of certain cars.</w:t>
      </w:r>
    </w:p>
    <w:p w:rsidR="00A379F6" w:rsidRPr="00B5739B" w:rsidRDefault="00A379F6" w:rsidP="00A379F6">
      <w:pPr>
        <w:pStyle w:val="ActHead5"/>
      </w:pPr>
      <w:bookmarkStart w:id="82" w:name="_Toc350414138"/>
      <w:r w:rsidRPr="00B5739B">
        <w:rPr>
          <w:rStyle w:val="CharSectno"/>
        </w:rPr>
        <w:t>18</w:t>
      </w:r>
      <w:r w:rsidR="00B5739B">
        <w:rPr>
          <w:rStyle w:val="CharSectno"/>
        </w:rPr>
        <w:noBreakHyphen/>
      </w:r>
      <w:r w:rsidRPr="00B5739B">
        <w:rPr>
          <w:rStyle w:val="CharSectno"/>
        </w:rPr>
        <w:t>5</w:t>
      </w:r>
      <w:r w:rsidRPr="00B5739B">
        <w:t xml:space="preserve">  Refunds for tax borne—primary producers</w:t>
      </w:r>
      <w:bookmarkEnd w:id="82"/>
    </w:p>
    <w:p w:rsidR="00A379F6" w:rsidRPr="00B5739B" w:rsidRDefault="00A379F6" w:rsidP="00A379F6">
      <w:pPr>
        <w:pStyle w:val="subsection"/>
      </w:pPr>
      <w:r w:rsidRPr="00B5739B">
        <w:tab/>
        <w:t>(1)</w:t>
      </w:r>
      <w:r w:rsidRPr="00B5739B">
        <w:tab/>
        <w:t>You are entitled to a refund under this section if:</w:t>
      </w:r>
    </w:p>
    <w:p w:rsidR="00A379F6" w:rsidRPr="00B5739B" w:rsidRDefault="00A379F6" w:rsidP="00A379F6">
      <w:pPr>
        <w:pStyle w:val="paragraph"/>
      </w:pPr>
      <w:r w:rsidRPr="00B5739B">
        <w:tab/>
        <w:t>(a)</w:t>
      </w:r>
      <w:r w:rsidRPr="00B5739B">
        <w:tab/>
        <w:t>you have a refund entitlement under this section; and</w:t>
      </w:r>
    </w:p>
    <w:p w:rsidR="00A379F6" w:rsidRPr="00B5739B" w:rsidRDefault="00A379F6" w:rsidP="00A379F6">
      <w:pPr>
        <w:pStyle w:val="paragraph"/>
      </w:pPr>
      <w:r w:rsidRPr="00B5739B">
        <w:tab/>
        <w:t>(b)</w:t>
      </w:r>
      <w:r w:rsidRPr="00B5739B">
        <w:tab/>
        <w:t xml:space="preserve">you are </w:t>
      </w:r>
      <w:r w:rsidR="00B5739B" w:rsidRPr="00B5739B">
        <w:rPr>
          <w:position w:val="6"/>
          <w:sz w:val="16"/>
        </w:rPr>
        <w:t>*</w:t>
      </w:r>
      <w:r w:rsidRPr="00B5739B">
        <w:t>registered; and</w:t>
      </w:r>
    </w:p>
    <w:p w:rsidR="00A379F6" w:rsidRPr="00B5739B" w:rsidRDefault="00A379F6" w:rsidP="00A379F6">
      <w:pPr>
        <w:pStyle w:val="paragraph"/>
      </w:pPr>
      <w:r w:rsidRPr="00B5739B">
        <w:tab/>
        <w:t>(c)</w:t>
      </w:r>
      <w:r w:rsidRPr="00B5739B">
        <w:tab/>
        <w:t>no one else has made a valid claim for a refund in relation to the refund entitlement.</w:t>
      </w:r>
    </w:p>
    <w:p w:rsidR="00A379F6" w:rsidRPr="00B5739B" w:rsidRDefault="00A379F6" w:rsidP="00A379F6">
      <w:pPr>
        <w:pStyle w:val="subsection"/>
      </w:pPr>
      <w:r w:rsidRPr="00B5739B">
        <w:tab/>
        <w:t>(2)</w:t>
      </w:r>
      <w:r w:rsidRPr="00B5739B">
        <w:tab/>
        <w:t>You have a refund entitlement if:</w:t>
      </w:r>
    </w:p>
    <w:p w:rsidR="00A379F6" w:rsidRPr="00B5739B" w:rsidRDefault="00A379F6" w:rsidP="00A379F6">
      <w:pPr>
        <w:pStyle w:val="paragraph"/>
      </w:pPr>
      <w:r w:rsidRPr="00B5739B">
        <w:tab/>
        <w:t>(a)</w:t>
      </w:r>
      <w:r w:rsidRPr="00B5739B">
        <w:tab/>
        <w:t xml:space="preserve">you have </w:t>
      </w:r>
      <w:r w:rsidR="00B5739B" w:rsidRPr="00B5739B">
        <w:rPr>
          <w:position w:val="6"/>
          <w:sz w:val="16"/>
        </w:rPr>
        <w:t>*</w:t>
      </w:r>
      <w:r w:rsidRPr="00B5739B">
        <w:t xml:space="preserve">borne luxury car tax on the supply, or </w:t>
      </w:r>
      <w:r w:rsidR="00B5739B" w:rsidRPr="00B5739B">
        <w:rPr>
          <w:position w:val="6"/>
          <w:sz w:val="16"/>
        </w:rPr>
        <w:t>*</w:t>
      </w:r>
      <w:r w:rsidRPr="00B5739B">
        <w:t xml:space="preserve">importation, of a </w:t>
      </w:r>
      <w:r w:rsidR="00B5739B" w:rsidRPr="00B5739B">
        <w:rPr>
          <w:position w:val="6"/>
          <w:sz w:val="16"/>
        </w:rPr>
        <w:t>*</w:t>
      </w:r>
      <w:r w:rsidRPr="00B5739B">
        <w:t>refund</w:t>
      </w:r>
      <w:r w:rsidR="00B5739B">
        <w:noBreakHyphen/>
      </w:r>
      <w:r w:rsidRPr="00B5739B">
        <w:t>eligible car</w:t>
      </w:r>
      <w:r w:rsidR="009461B6" w:rsidRPr="00B5739B">
        <w:t xml:space="preserve"> (or you would have borne luxury car tax on the supply or importation if you had acquired the </w:t>
      </w:r>
      <w:r w:rsidR="00B5739B" w:rsidRPr="00B5739B">
        <w:rPr>
          <w:position w:val="6"/>
          <w:sz w:val="16"/>
        </w:rPr>
        <w:t>*</w:t>
      </w:r>
      <w:r w:rsidR="009461B6" w:rsidRPr="00B5739B">
        <w:t>car directly rather than entering into a financing arrangement relating to the car)</w:t>
      </w:r>
      <w:r w:rsidRPr="00B5739B">
        <w:t>; and</w:t>
      </w:r>
    </w:p>
    <w:p w:rsidR="00A379F6" w:rsidRPr="00B5739B" w:rsidRDefault="00A379F6" w:rsidP="00A379F6">
      <w:pPr>
        <w:pStyle w:val="paragraph"/>
      </w:pPr>
      <w:r w:rsidRPr="00B5739B">
        <w:tab/>
        <w:t>(b)</w:t>
      </w:r>
      <w:r w:rsidRPr="00B5739B">
        <w:tab/>
        <w:t xml:space="preserve">at the time of the supply or importation you are carrying on a </w:t>
      </w:r>
      <w:r w:rsidR="00B5739B" w:rsidRPr="00B5739B">
        <w:rPr>
          <w:position w:val="6"/>
          <w:sz w:val="16"/>
        </w:rPr>
        <w:t>*</w:t>
      </w:r>
      <w:r w:rsidRPr="00B5739B">
        <w:t>primary production business.</w:t>
      </w:r>
    </w:p>
    <w:p w:rsidR="00A379F6" w:rsidRPr="00B5739B" w:rsidRDefault="00A379F6" w:rsidP="00A379F6">
      <w:pPr>
        <w:pStyle w:val="subsection"/>
      </w:pPr>
      <w:r w:rsidRPr="00B5739B">
        <w:tab/>
        <w:t>(3)</w:t>
      </w:r>
      <w:r w:rsidRPr="00B5739B">
        <w:tab/>
        <w:t xml:space="preserve">The amount of the refund for a refund entitlement under </w:t>
      </w:r>
      <w:r w:rsidR="00B5739B">
        <w:t>subsection (</w:t>
      </w:r>
      <w:r w:rsidRPr="00B5739B">
        <w:t>2) is the lesser of:</w:t>
      </w:r>
    </w:p>
    <w:p w:rsidR="00A379F6" w:rsidRPr="00B5739B" w:rsidRDefault="00A379F6" w:rsidP="00A379F6">
      <w:pPr>
        <w:pStyle w:val="paragraph"/>
      </w:pPr>
      <w:r w:rsidRPr="00B5739B">
        <w:tab/>
        <w:t>(a)</w:t>
      </w:r>
      <w:r w:rsidRPr="00B5739B">
        <w:tab/>
      </w:r>
      <w:r w:rsidRPr="00B5739B">
        <w:rPr>
          <w:position w:val="6"/>
          <w:sz w:val="16"/>
        </w:rPr>
        <w:t>8</w:t>
      </w:r>
      <w:r w:rsidRPr="00B5739B">
        <w:t>/</w:t>
      </w:r>
      <w:r w:rsidRPr="00B5739B">
        <w:rPr>
          <w:sz w:val="16"/>
        </w:rPr>
        <w:t>33</w:t>
      </w:r>
      <w:r w:rsidRPr="00B5739B">
        <w:t xml:space="preserve"> of the luxury car tax described in </w:t>
      </w:r>
      <w:r w:rsidR="00B5739B">
        <w:t>paragraph (</w:t>
      </w:r>
      <w:r w:rsidRPr="00B5739B">
        <w:t>2)(a); and</w:t>
      </w:r>
    </w:p>
    <w:p w:rsidR="00A379F6" w:rsidRPr="00B5739B" w:rsidRDefault="00A379F6" w:rsidP="00A379F6">
      <w:pPr>
        <w:pStyle w:val="paragraph"/>
      </w:pPr>
      <w:r w:rsidRPr="00B5739B">
        <w:tab/>
        <w:t>(b)</w:t>
      </w:r>
      <w:r w:rsidRPr="00B5739B">
        <w:tab/>
        <w:t>$3,000.</w:t>
      </w:r>
    </w:p>
    <w:p w:rsidR="00A379F6" w:rsidRPr="00B5739B" w:rsidRDefault="00A379F6" w:rsidP="00A379F6">
      <w:pPr>
        <w:pStyle w:val="subsection"/>
      </w:pPr>
      <w:r w:rsidRPr="00B5739B">
        <w:tab/>
        <w:t>(4)</w:t>
      </w:r>
      <w:r w:rsidRPr="00B5739B">
        <w:tab/>
        <w:t xml:space="preserve">You cannot have a refund entitlement under </w:t>
      </w:r>
      <w:r w:rsidR="00B5739B">
        <w:t>subsection (</w:t>
      </w:r>
      <w:r w:rsidRPr="00B5739B">
        <w:t xml:space="preserve">2) for more than one </w:t>
      </w:r>
      <w:r w:rsidR="00B5739B" w:rsidRPr="00B5739B">
        <w:rPr>
          <w:position w:val="6"/>
          <w:sz w:val="16"/>
        </w:rPr>
        <w:t>*</w:t>
      </w:r>
      <w:r w:rsidRPr="00B5739B">
        <w:t xml:space="preserve">car in a </w:t>
      </w:r>
      <w:r w:rsidR="00B5739B" w:rsidRPr="00B5739B">
        <w:rPr>
          <w:position w:val="6"/>
          <w:sz w:val="16"/>
        </w:rPr>
        <w:t>*</w:t>
      </w:r>
      <w:r w:rsidRPr="00B5739B">
        <w:t>financial year.</w:t>
      </w:r>
    </w:p>
    <w:p w:rsidR="00A379F6" w:rsidRPr="00B5739B" w:rsidRDefault="00A379F6" w:rsidP="00A379F6">
      <w:pPr>
        <w:pStyle w:val="ActHead5"/>
      </w:pPr>
      <w:bookmarkStart w:id="83" w:name="_Toc350414139"/>
      <w:r w:rsidRPr="00B5739B">
        <w:rPr>
          <w:rStyle w:val="CharSectno"/>
        </w:rPr>
        <w:t>18</w:t>
      </w:r>
      <w:r w:rsidR="00B5739B">
        <w:rPr>
          <w:rStyle w:val="CharSectno"/>
        </w:rPr>
        <w:noBreakHyphen/>
      </w:r>
      <w:r w:rsidRPr="00B5739B">
        <w:rPr>
          <w:rStyle w:val="CharSectno"/>
        </w:rPr>
        <w:t>10</w:t>
      </w:r>
      <w:r w:rsidRPr="00B5739B">
        <w:t xml:space="preserve">  Refunds for tax borne—tourism operators</w:t>
      </w:r>
      <w:bookmarkEnd w:id="83"/>
    </w:p>
    <w:p w:rsidR="00A379F6" w:rsidRPr="00B5739B" w:rsidRDefault="00A379F6" w:rsidP="00A379F6">
      <w:pPr>
        <w:pStyle w:val="subsection"/>
      </w:pPr>
      <w:r w:rsidRPr="00B5739B">
        <w:tab/>
        <w:t>(1)</w:t>
      </w:r>
      <w:r w:rsidRPr="00B5739B">
        <w:tab/>
        <w:t>You are entitled to a refund under this section if:</w:t>
      </w:r>
    </w:p>
    <w:p w:rsidR="00A379F6" w:rsidRPr="00B5739B" w:rsidRDefault="00A379F6" w:rsidP="00A379F6">
      <w:pPr>
        <w:pStyle w:val="paragraph"/>
      </w:pPr>
      <w:r w:rsidRPr="00B5739B">
        <w:tab/>
        <w:t>(a)</w:t>
      </w:r>
      <w:r w:rsidRPr="00B5739B">
        <w:tab/>
        <w:t>you have a refund entitlement under this section; and</w:t>
      </w:r>
    </w:p>
    <w:p w:rsidR="00A379F6" w:rsidRPr="00B5739B" w:rsidRDefault="00A379F6" w:rsidP="00A379F6">
      <w:pPr>
        <w:pStyle w:val="paragraph"/>
      </w:pPr>
      <w:r w:rsidRPr="00B5739B">
        <w:tab/>
        <w:t>(b)</w:t>
      </w:r>
      <w:r w:rsidRPr="00B5739B">
        <w:tab/>
        <w:t xml:space="preserve">you are </w:t>
      </w:r>
      <w:r w:rsidR="00B5739B" w:rsidRPr="00B5739B">
        <w:rPr>
          <w:position w:val="6"/>
          <w:sz w:val="16"/>
        </w:rPr>
        <w:t>*</w:t>
      </w:r>
      <w:r w:rsidRPr="00B5739B">
        <w:t>registered; and</w:t>
      </w:r>
    </w:p>
    <w:p w:rsidR="00A379F6" w:rsidRPr="00B5739B" w:rsidRDefault="00A379F6" w:rsidP="00A379F6">
      <w:pPr>
        <w:pStyle w:val="paragraph"/>
      </w:pPr>
      <w:r w:rsidRPr="00B5739B">
        <w:tab/>
        <w:t>(c)</w:t>
      </w:r>
      <w:r w:rsidRPr="00B5739B">
        <w:tab/>
        <w:t>no one else has made a valid claim for a refund in relation to the refund entitlement.</w:t>
      </w:r>
    </w:p>
    <w:p w:rsidR="00A379F6" w:rsidRPr="00B5739B" w:rsidRDefault="00A379F6" w:rsidP="00A379F6">
      <w:pPr>
        <w:pStyle w:val="subsection"/>
      </w:pPr>
      <w:r w:rsidRPr="00B5739B">
        <w:tab/>
        <w:t>(2)</w:t>
      </w:r>
      <w:r w:rsidRPr="00B5739B">
        <w:tab/>
        <w:t>You have a refund entitlement if:</w:t>
      </w:r>
    </w:p>
    <w:p w:rsidR="00A379F6" w:rsidRPr="00B5739B" w:rsidRDefault="00A379F6" w:rsidP="00A379F6">
      <w:pPr>
        <w:pStyle w:val="paragraph"/>
      </w:pPr>
      <w:r w:rsidRPr="00B5739B">
        <w:tab/>
        <w:t>(a)</w:t>
      </w:r>
      <w:r w:rsidRPr="00B5739B">
        <w:tab/>
        <w:t xml:space="preserve">you have </w:t>
      </w:r>
      <w:r w:rsidR="00B5739B" w:rsidRPr="00B5739B">
        <w:rPr>
          <w:position w:val="6"/>
          <w:sz w:val="16"/>
        </w:rPr>
        <w:t>*</w:t>
      </w:r>
      <w:r w:rsidRPr="00B5739B">
        <w:t xml:space="preserve">borne luxury car tax on the supply, or </w:t>
      </w:r>
      <w:r w:rsidR="00B5739B" w:rsidRPr="00B5739B">
        <w:rPr>
          <w:position w:val="6"/>
          <w:sz w:val="16"/>
        </w:rPr>
        <w:t>*</w:t>
      </w:r>
      <w:r w:rsidRPr="00B5739B">
        <w:t xml:space="preserve">importation, of a </w:t>
      </w:r>
      <w:r w:rsidR="00B5739B" w:rsidRPr="00B5739B">
        <w:rPr>
          <w:position w:val="6"/>
          <w:sz w:val="16"/>
        </w:rPr>
        <w:t>*</w:t>
      </w:r>
      <w:r w:rsidRPr="00B5739B">
        <w:t>refund</w:t>
      </w:r>
      <w:r w:rsidR="00B5739B">
        <w:noBreakHyphen/>
      </w:r>
      <w:r w:rsidRPr="00B5739B">
        <w:t>eligible car</w:t>
      </w:r>
      <w:r w:rsidR="00C90EB5" w:rsidRPr="00B5739B">
        <w:t xml:space="preserve"> (or you would have borne luxury car tax on the supply or importation if you had acquired the </w:t>
      </w:r>
      <w:r w:rsidR="00B5739B" w:rsidRPr="00B5739B">
        <w:rPr>
          <w:position w:val="6"/>
          <w:sz w:val="16"/>
        </w:rPr>
        <w:t>*</w:t>
      </w:r>
      <w:r w:rsidR="00C90EB5" w:rsidRPr="00B5739B">
        <w:t>car directly rather than entering into a financing arrangement relating to the car)</w:t>
      </w:r>
      <w:r w:rsidRPr="00B5739B">
        <w:t>; and</w:t>
      </w:r>
    </w:p>
    <w:p w:rsidR="00A379F6" w:rsidRPr="00B5739B" w:rsidRDefault="00A379F6" w:rsidP="00A379F6">
      <w:pPr>
        <w:pStyle w:val="paragraph"/>
      </w:pPr>
      <w:r w:rsidRPr="00B5739B">
        <w:tab/>
        <w:t>(b)</w:t>
      </w:r>
      <w:r w:rsidRPr="00B5739B">
        <w:tab/>
        <w:t>the Commissioner is satisfied that:</w:t>
      </w:r>
    </w:p>
    <w:p w:rsidR="00A379F6" w:rsidRPr="00B5739B" w:rsidRDefault="00A379F6" w:rsidP="00A379F6">
      <w:pPr>
        <w:pStyle w:val="paragraphsub"/>
      </w:pPr>
      <w:r w:rsidRPr="00B5739B">
        <w:tab/>
        <w:t>(</w:t>
      </w:r>
      <w:proofErr w:type="spellStart"/>
      <w:r w:rsidRPr="00B5739B">
        <w:t>i</w:t>
      </w:r>
      <w:proofErr w:type="spellEnd"/>
      <w:r w:rsidRPr="00B5739B">
        <w:t>)</w:t>
      </w:r>
      <w:r w:rsidRPr="00B5739B">
        <w:tab/>
        <w:t>you will use the car solely for the purpose of carrying on a business; and</w:t>
      </w:r>
    </w:p>
    <w:p w:rsidR="00A379F6" w:rsidRPr="00B5739B" w:rsidRDefault="00A379F6" w:rsidP="00A379F6">
      <w:pPr>
        <w:pStyle w:val="paragraphsub"/>
      </w:pPr>
      <w:r w:rsidRPr="00B5739B">
        <w:tab/>
        <w:t>(ii)</w:t>
      </w:r>
      <w:r w:rsidRPr="00B5739B">
        <w:tab/>
        <w:t xml:space="preserve">the principal purpose of the business is carrying tourists for </w:t>
      </w:r>
      <w:r w:rsidR="00B5739B" w:rsidRPr="00B5739B">
        <w:rPr>
          <w:position w:val="6"/>
          <w:sz w:val="16"/>
        </w:rPr>
        <w:t>*</w:t>
      </w:r>
      <w:r w:rsidRPr="00B5739B">
        <w:t>tourist activities.</w:t>
      </w:r>
    </w:p>
    <w:p w:rsidR="00A379F6" w:rsidRPr="00B5739B" w:rsidRDefault="00A379F6" w:rsidP="00A379F6">
      <w:pPr>
        <w:pStyle w:val="subsection"/>
      </w:pPr>
      <w:r w:rsidRPr="00B5739B">
        <w:tab/>
        <w:t>(3)</w:t>
      </w:r>
      <w:r w:rsidRPr="00B5739B">
        <w:tab/>
        <w:t xml:space="preserve">The amount of the refund for a refund entitlement under </w:t>
      </w:r>
      <w:r w:rsidR="00B5739B">
        <w:t>subsection (</w:t>
      </w:r>
      <w:r w:rsidRPr="00B5739B">
        <w:t>2) is the lesser of:</w:t>
      </w:r>
    </w:p>
    <w:p w:rsidR="00A379F6" w:rsidRPr="00B5739B" w:rsidRDefault="00A379F6" w:rsidP="00A379F6">
      <w:pPr>
        <w:pStyle w:val="paragraph"/>
      </w:pPr>
      <w:r w:rsidRPr="00B5739B">
        <w:tab/>
        <w:t>(a)</w:t>
      </w:r>
      <w:r w:rsidRPr="00B5739B">
        <w:tab/>
      </w:r>
      <w:r w:rsidRPr="00B5739B">
        <w:rPr>
          <w:position w:val="6"/>
          <w:sz w:val="16"/>
        </w:rPr>
        <w:t>8</w:t>
      </w:r>
      <w:r w:rsidRPr="00B5739B">
        <w:t>/</w:t>
      </w:r>
      <w:r w:rsidRPr="00B5739B">
        <w:rPr>
          <w:sz w:val="16"/>
        </w:rPr>
        <w:t>33</w:t>
      </w:r>
      <w:r w:rsidRPr="00B5739B">
        <w:t xml:space="preserve"> of the luxury car tax described in </w:t>
      </w:r>
      <w:r w:rsidR="00B5739B">
        <w:t>paragraph (</w:t>
      </w:r>
      <w:r w:rsidRPr="00B5739B">
        <w:t>2)(a); and</w:t>
      </w:r>
    </w:p>
    <w:p w:rsidR="00A379F6" w:rsidRPr="00B5739B" w:rsidRDefault="00A379F6" w:rsidP="00A379F6">
      <w:pPr>
        <w:pStyle w:val="paragraph"/>
      </w:pPr>
      <w:r w:rsidRPr="00B5739B">
        <w:tab/>
        <w:t>(b)</w:t>
      </w:r>
      <w:r w:rsidRPr="00B5739B">
        <w:tab/>
        <w:t>$3,000.</w:t>
      </w:r>
    </w:p>
    <w:p w:rsidR="00A379F6" w:rsidRPr="00B5739B" w:rsidRDefault="00A379F6" w:rsidP="00A379F6">
      <w:pPr>
        <w:pStyle w:val="ActHead5"/>
      </w:pPr>
      <w:bookmarkStart w:id="84" w:name="_Toc350414140"/>
      <w:r w:rsidRPr="00B5739B">
        <w:rPr>
          <w:rStyle w:val="CharSectno"/>
        </w:rPr>
        <w:t>18</w:t>
      </w:r>
      <w:r w:rsidR="00B5739B">
        <w:rPr>
          <w:rStyle w:val="CharSectno"/>
        </w:rPr>
        <w:noBreakHyphen/>
      </w:r>
      <w:r w:rsidRPr="00B5739B">
        <w:rPr>
          <w:rStyle w:val="CharSectno"/>
        </w:rPr>
        <w:t>15</w:t>
      </w:r>
      <w:r w:rsidRPr="00B5739B">
        <w:t xml:space="preserve">  Claiming refunds</w:t>
      </w:r>
      <w:bookmarkEnd w:id="84"/>
    </w:p>
    <w:p w:rsidR="00A379F6" w:rsidRPr="00B5739B" w:rsidRDefault="00A379F6" w:rsidP="00A379F6">
      <w:pPr>
        <w:pStyle w:val="subsection"/>
      </w:pPr>
      <w:r w:rsidRPr="00B5739B">
        <w:tab/>
        <w:t>(1)</w:t>
      </w:r>
      <w:r w:rsidRPr="00B5739B">
        <w:tab/>
        <w:t>You must claim a refund within 4 years of becoming entitled to the refund.</w:t>
      </w:r>
    </w:p>
    <w:p w:rsidR="00A379F6" w:rsidRPr="00B5739B" w:rsidRDefault="00A379F6" w:rsidP="00A379F6">
      <w:pPr>
        <w:pStyle w:val="subsection"/>
      </w:pPr>
      <w:r w:rsidRPr="00B5739B">
        <w:tab/>
        <w:t>(2)</w:t>
      </w:r>
      <w:r w:rsidRPr="00B5739B">
        <w:tab/>
        <w:t xml:space="preserve">A claim for a refund must be in the </w:t>
      </w:r>
      <w:r w:rsidR="00B5739B" w:rsidRPr="00B5739B">
        <w:rPr>
          <w:position w:val="6"/>
          <w:sz w:val="16"/>
        </w:rPr>
        <w:t>*</w:t>
      </w:r>
      <w:r w:rsidRPr="00B5739B">
        <w:t>approved form.</w:t>
      </w:r>
    </w:p>
    <w:p w:rsidR="00A379F6" w:rsidRPr="00B5739B" w:rsidRDefault="00A379F6" w:rsidP="00A379F6">
      <w:pPr>
        <w:pStyle w:val="ActHead5"/>
      </w:pPr>
      <w:bookmarkStart w:id="85" w:name="_Toc350414141"/>
      <w:r w:rsidRPr="00B5739B">
        <w:rPr>
          <w:rStyle w:val="CharSectno"/>
        </w:rPr>
        <w:t>18</w:t>
      </w:r>
      <w:r w:rsidR="00B5739B">
        <w:rPr>
          <w:rStyle w:val="CharSectno"/>
        </w:rPr>
        <w:noBreakHyphen/>
      </w:r>
      <w:r w:rsidRPr="00B5739B">
        <w:rPr>
          <w:rStyle w:val="CharSectno"/>
        </w:rPr>
        <w:t>20</w:t>
      </w:r>
      <w:r w:rsidRPr="00B5739B">
        <w:t xml:space="preserve">  Payment of refunds</w:t>
      </w:r>
      <w:bookmarkEnd w:id="85"/>
    </w:p>
    <w:p w:rsidR="00A379F6" w:rsidRPr="00B5739B" w:rsidRDefault="00A379F6" w:rsidP="00A379F6">
      <w:pPr>
        <w:pStyle w:val="subsection"/>
      </w:pPr>
      <w:r w:rsidRPr="00B5739B">
        <w:tab/>
      </w:r>
      <w:r w:rsidRPr="00B5739B">
        <w:tab/>
        <w:t xml:space="preserve">If you are entitled to a refund under this </w:t>
      </w:r>
      <w:r w:rsidR="00C675B1" w:rsidRPr="00B5739B">
        <w:t>Division</w:t>
      </w:r>
      <w:r w:rsidR="00582F00" w:rsidRPr="00B5739B">
        <w:t xml:space="preserve"> </w:t>
      </w:r>
      <w:r w:rsidRPr="00B5739B">
        <w:t>and you have claimed the refund, the Commissioner must, on behalf of the Commonwealth, pay the amount of the refund to you.</w:t>
      </w:r>
    </w:p>
    <w:p w:rsidR="0082798B" w:rsidRPr="00B5739B" w:rsidRDefault="0082798B" w:rsidP="00582F00">
      <w:pPr>
        <w:pStyle w:val="ActHead2"/>
        <w:pageBreakBefore/>
      </w:pPr>
      <w:bookmarkStart w:id="86" w:name="_Toc350414142"/>
      <w:r w:rsidRPr="00B5739B">
        <w:rPr>
          <w:rStyle w:val="CharPartNo"/>
        </w:rPr>
        <w:t>Part</w:t>
      </w:r>
      <w:r w:rsidR="00B5739B">
        <w:rPr>
          <w:rStyle w:val="CharPartNo"/>
        </w:rPr>
        <w:t> </w:t>
      </w:r>
      <w:r w:rsidRPr="00B5739B">
        <w:rPr>
          <w:rStyle w:val="CharPartNo"/>
        </w:rPr>
        <w:t>4</w:t>
      </w:r>
      <w:r w:rsidRPr="00B5739B">
        <w:t>—</w:t>
      </w:r>
      <w:r w:rsidRPr="00B5739B">
        <w:rPr>
          <w:rStyle w:val="CharPartText"/>
        </w:rPr>
        <w:t>Miscellaneous</w:t>
      </w:r>
      <w:bookmarkEnd w:id="86"/>
    </w:p>
    <w:p w:rsidR="0082798B" w:rsidRPr="00B5739B" w:rsidRDefault="0082798B" w:rsidP="00114088">
      <w:pPr>
        <w:pStyle w:val="ActHead3"/>
      </w:pPr>
      <w:bookmarkStart w:id="87" w:name="_Toc350414143"/>
      <w:r w:rsidRPr="00B5739B">
        <w:rPr>
          <w:rStyle w:val="CharDivNo"/>
        </w:rPr>
        <w:t>Division</w:t>
      </w:r>
      <w:r w:rsidR="00B5739B">
        <w:rPr>
          <w:rStyle w:val="CharDivNo"/>
        </w:rPr>
        <w:t> </w:t>
      </w:r>
      <w:r w:rsidRPr="00B5739B">
        <w:rPr>
          <w:rStyle w:val="CharDivNo"/>
        </w:rPr>
        <w:t>21</w:t>
      </w:r>
      <w:r w:rsidRPr="00B5739B">
        <w:t>—</w:t>
      </w:r>
      <w:r w:rsidRPr="00B5739B">
        <w:rPr>
          <w:rStyle w:val="CharDivText"/>
        </w:rPr>
        <w:t>Miscellaneous</w:t>
      </w:r>
      <w:bookmarkEnd w:id="87"/>
    </w:p>
    <w:p w:rsidR="0082798B" w:rsidRPr="00B5739B" w:rsidRDefault="0082798B" w:rsidP="00114088">
      <w:pPr>
        <w:pStyle w:val="ActHead5"/>
      </w:pPr>
      <w:bookmarkStart w:id="88" w:name="_Toc350414144"/>
      <w:r w:rsidRPr="00B5739B">
        <w:rPr>
          <w:rStyle w:val="CharSectno"/>
        </w:rPr>
        <w:t>21</w:t>
      </w:r>
      <w:r w:rsidR="00B5739B">
        <w:rPr>
          <w:rStyle w:val="CharSectno"/>
        </w:rPr>
        <w:noBreakHyphen/>
      </w:r>
      <w:r w:rsidRPr="00B5739B">
        <w:rPr>
          <w:rStyle w:val="CharSectno"/>
        </w:rPr>
        <w:t>1</w:t>
      </w:r>
      <w:r w:rsidRPr="00B5739B">
        <w:t xml:space="preserve">  Commonwealth etc. not liable to pay luxury car tax</w:t>
      </w:r>
      <w:bookmarkEnd w:id="88"/>
    </w:p>
    <w:p w:rsidR="0082798B" w:rsidRPr="00B5739B" w:rsidRDefault="0082798B">
      <w:pPr>
        <w:pStyle w:val="subsection"/>
      </w:pPr>
      <w:r w:rsidRPr="00B5739B">
        <w:tab/>
        <w:t>(1)</w:t>
      </w:r>
      <w:r w:rsidRPr="00B5739B">
        <w:tab/>
        <w:t xml:space="preserve">The Commonwealth and </w:t>
      </w:r>
      <w:r w:rsidR="00B5739B" w:rsidRPr="00B5739B">
        <w:rPr>
          <w:position w:val="6"/>
          <w:sz w:val="16"/>
        </w:rPr>
        <w:t>*</w:t>
      </w:r>
      <w:r w:rsidR="001164D2" w:rsidRPr="00B5739B">
        <w:t>untaxable Commonwealth entities</w:t>
      </w:r>
      <w:r w:rsidRPr="00B5739B">
        <w:t xml:space="preserve"> are not liable to pay luxury car tax payable under this Act. However, it is the Parliament’s intention that the Commonwealth and </w:t>
      </w:r>
      <w:r w:rsidR="001164D2" w:rsidRPr="00B5739B">
        <w:t>untaxable Commonwealth entities</w:t>
      </w:r>
      <w:r w:rsidRPr="00B5739B">
        <w:t xml:space="preserve"> should:</w:t>
      </w:r>
    </w:p>
    <w:p w:rsidR="0082798B" w:rsidRPr="00B5739B" w:rsidRDefault="0082798B">
      <w:pPr>
        <w:pStyle w:val="paragraph"/>
      </w:pPr>
      <w:r w:rsidRPr="00B5739B">
        <w:tab/>
        <w:t>(a)</w:t>
      </w:r>
      <w:r w:rsidRPr="00B5739B">
        <w:tab/>
        <w:t>be notionally liable to pay luxury car tax payable under this Act; and</w:t>
      </w:r>
    </w:p>
    <w:p w:rsidR="0082798B" w:rsidRPr="00B5739B" w:rsidRDefault="0082798B">
      <w:pPr>
        <w:pStyle w:val="paragraph"/>
      </w:pPr>
      <w:r w:rsidRPr="00B5739B">
        <w:tab/>
        <w:t>(b)</w:t>
      </w:r>
      <w:r w:rsidRPr="00B5739B">
        <w:tab/>
        <w:t xml:space="preserve">notionally have </w:t>
      </w:r>
      <w:r w:rsidR="00B5739B" w:rsidRPr="00B5739B">
        <w:rPr>
          <w:position w:val="6"/>
          <w:sz w:val="16"/>
        </w:rPr>
        <w:t>*</w:t>
      </w:r>
      <w:r w:rsidRPr="00B5739B">
        <w:t>luxury car tax adjustments arising under this Act.</w:t>
      </w:r>
    </w:p>
    <w:p w:rsidR="0082798B" w:rsidRPr="00B5739B" w:rsidRDefault="0082798B">
      <w:pPr>
        <w:pStyle w:val="subsection"/>
      </w:pPr>
      <w:r w:rsidRPr="00B5739B">
        <w:tab/>
        <w:t>(2)</w:t>
      </w:r>
      <w:r w:rsidRPr="00B5739B">
        <w:tab/>
        <w:t xml:space="preserve">The </w:t>
      </w:r>
      <w:r w:rsidR="00B5739B" w:rsidRPr="00B5739B">
        <w:rPr>
          <w:position w:val="6"/>
          <w:sz w:val="16"/>
        </w:rPr>
        <w:t>*</w:t>
      </w:r>
      <w:r w:rsidRPr="00B5739B">
        <w:t xml:space="preserve">Finance Minister may give such written directions as are necessary or convenient for carrying out or giving effect to </w:t>
      </w:r>
      <w:r w:rsidR="00B5739B">
        <w:t>subsection (</w:t>
      </w:r>
      <w:r w:rsidRPr="00B5739B">
        <w:t xml:space="preserve">1) and, in particular, may give directions in relation to the transfer of </w:t>
      </w:r>
      <w:r w:rsidR="00B5739B" w:rsidRPr="00B5739B">
        <w:rPr>
          <w:position w:val="6"/>
          <w:sz w:val="16"/>
        </w:rPr>
        <w:t>*</w:t>
      </w:r>
      <w:r w:rsidRPr="00B5739B">
        <w:t xml:space="preserve">money within an account, or between accounts, operated by the Commonwealth or </w:t>
      </w:r>
      <w:r w:rsidR="001164D2" w:rsidRPr="00B5739B">
        <w:t xml:space="preserve">an </w:t>
      </w:r>
      <w:r w:rsidR="00B5739B" w:rsidRPr="00B5739B">
        <w:rPr>
          <w:position w:val="6"/>
          <w:sz w:val="16"/>
        </w:rPr>
        <w:t>*</w:t>
      </w:r>
      <w:r w:rsidR="001164D2" w:rsidRPr="00B5739B">
        <w:t>untaxable Commonwealth entity</w:t>
      </w:r>
      <w:r w:rsidRPr="00B5739B">
        <w:t>.</w:t>
      </w:r>
    </w:p>
    <w:p w:rsidR="0082798B" w:rsidRPr="00B5739B" w:rsidRDefault="0082798B">
      <w:pPr>
        <w:pStyle w:val="subsection"/>
      </w:pPr>
      <w:r w:rsidRPr="00B5739B">
        <w:tab/>
        <w:t>(3)</w:t>
      </w:r>
      <w:r w:rsidRPr="00B5739B">
        <w:tab/>
        <w:t xml:space="preserve">Directions under </w:t>
      </w:r>
      <w:r w:rsidR="00B5739B">
        <w:t>subsection (</w:t>
      </w:r>
      <w:r w:rsidRPr="00B5739B">
        <w:t>2) have effect, and must be complied with, despite any other Commonwealth law.</w:t>
      </w:r>
    </w:p>
    <w:p w:rsidR="0082798B" w:rsidRPr="00B5739B" w:rsidRDefault="0082798B" w:rsidP="00114088">
      <w:pPr>
        <w:pStyle w:val="ActHead5"/>
      </w:pPr>
      <w:bookmarkStart w:id="89" w:name="_Toc350414145"/>
      <w:r w:rsidRPr="00B5739B">
        <w:rPr>
          <w:rStyle w:val="CharSectno"/>
        </w:rPr>
        <w:t>21</w:t>
      </w:r>
      <w:r w:rsidR="00B5739B">
        <w:rPr>
          <w:rStyle w:val="CharSectno"/>
        </w:rPr>
        <w:noBreakHyphen/>
      </w:r>
      <w:r w:rsidRPr="00B5739B">
        <w:rPr>
          <w:rStyle w:val="CharSectno"/>
        </w:rPr>
        <w:t>5</w:t>
      </w:r>
      <w:r w:rsidRPr="00B5739B">
        <w:t xml:space="preserve">  Cancellation of exemptions from luxury car tax</w:t>
      </w:r>
      <w:bookmarkEnd w:id="89"/>
    </w:p>
    <w:p w:rsidR="0082798B" w:rsidRPr="00B5739B" w:rsidRDefault="0082798B">
      <w:pPr>
        <w:pStyle w:val="subsection"/>
      </w:pPr>
      <w:r w:rsidRPr="00B5739B">
        <w:tab/>
        <w:t>(1)</w:t>
      </w:r>
      <w:r w:rsidRPr="00B5739B">
        <w:tab/>
        <w:t>This section cancels the effect of a provision of another Act that would have the effect of exempting a person from liability to pay luxury car tax payable under this Act.</w:t>
      </w:r>
    </w:p>
    <w:p w:rsidR="0082798B" w:rsidRPr="00B5739B" w:rsidRDefault="0082798B">
      <w:pPr>
        <w:pStyle w:val="subsection"/>
      </w:pPr>
      <w:r w:rsidRPr="00B5739B">
        <w:tab/>
        <w:t>(2)</w:t>
      </w:r>
      <w:r w:rsidRPr="00B5739B">
        <w:tab/>
        <w:t>The cancellation does not apply if the provision of the other Act:</w:t>
      </w:r>
    </w:p>
    <w:p w:rsidR="0082798B" w:rsidRPr="00B5739B" w:rsidRDefault="0082798B">
      <w:pPr>
        <w:pStyle w:val="paragraph"/>
      </w:pPr>
      <w:r w:rsidRPr="00B5739B">
        <w:tab/>
        <w:t>(a)</w:t>
      </w:r>
      <w:r w:rsidRPr="00B5739B">
        <w:tab/>
        <w:t>commences after this section commences; and</w:t>
      </w:r>
    </w:p>
    <w:p w:rsidR="0082798B" w:rsidRPr="00B5739B" w:rsidRDefault="0082798B">
      <w:pPr>
        <w:pStyle w:val="paragraph"/>
      </w:pPr>
      <w:r w:rsidRPr="00B5739B">
        <w:tab/>
        <w:t>(b)</w:t>
      </w:r>
      <w:r w:rsidRPr="00B5739B">
        <w:tab/>
        <w:t>refers specifically to luxury car tax payable under this Act.</w:t>
      </w:r>
    </w:p>
    <w:p w:rsidR="0082798B" w:rsidRPr="00B5739B" w:rsidRDefault="0082798B" w:rsidP="00114088">
      <w:pPr>
        <w:pStyle w:val="ActHead5"/>
      </w:pPr>
      <w:bookmarkStart w:id="90" w:name="_Toc350414146"/>
      <w:r w:rsidRPr="00B5739B">
        <w:rPr>
          <w:rStyle w:val="CharSectno"/>
        </w:rPr>
        <w:t>21</w:t>
      </w:r>
      <w:r w:rsidR="00B5739B">
        <w:rPr>
          <w:rStyle w:val="CharSectno"/>
        </w:rPr>
        <w:noBreakHyphen/>
      </w:r>
      <w:r w:rsidRPr="00B5739B">
        <w:rPr>
          <w:rStyle w:val="CharSectno"/>
        </w:rPr>
        <w:t>10</w:t>
      </w:r>
      <w:r w:rsidRPr="00B5739B">
        <w:t xml:space="preserve">  Agreement with Commissioner regarding calculation of luxury car tax values</w:t>
      </w:r>
      <w:bookmarkEnd w:id="90"/>
    </w:p>
    <w:p w:rsidR="0082798B" w:rsidRPr="00B5739B" w:rsidRDefault="0082798B">
      <w:pPr>
        <w:pStyle w:val="subsection"/>
      </w:pPr>
      <w:r w:rsidRPr="00B5739B">
        <w:tab/>
        <w:t>(1)</w:t>
      </w:r>
      <w:r w:rsidRPr="00B5739B">
        <w:tab/>
        <w:t xml:space="preserve">The </w:t>
      </w:r>
      <w:r w:rsidR="00B5739B" w:rsidRPr="00B5739B">
        <w:rPr>
          <w:position w:val="6"/>
          <w:sz w:val="16"/>
        </w:rPr>
        <w:t>*</w:t>
      </w:r>
      <w:r w:rsidRPr="00B5739B">
        <w:t xml:space="preserve">Commissioner may enter into an agreement with you about calculating the </w:t>
      </w:r>
      <w:r w:rsidR="00B5739B" w:rsidRPr="00B5739B">
        <w:rPr>
          <w:position w:val="6"/>
          <w:sz w:val="16"/>
        </w:rPr>
        <w:t>*</w:t>
      </w:r>
      <w:r w:rsidRPr="00B5739B">
        <w:t xml:space="preserve">luxury car tax values of particular supplies or </w:t>
      </w:r>
      <w:r w:rsidR="00B5739B" w:rsidRPr="00B5739B">
        <w:rPr>
          <w:position w:val="6"/>
          <w:sz w:val="16"/>
        </w:rPr>
        <w:t>*</w:t>
      </w:r>
      <w:r w:rsidRPr="00B5739B">
        <w:t xml:space="preserve">importations of </w:t>
      </w:r>
      <w:r w:rsidR="00B5739B" w:rsidRPr="00B5739B">
        <w:rPr>
          <w:position w:val="6"/>
          <w:sz w:val="16"/>
        </w:rPr>
        <w:t>*</w:t>
      </w:r>
      <w:r w:rsidRPr="00B5739B">
        <w:t>luxury cars.</w:t>
      </w:r>
    </w:p>
    <w:p w:rsidR="0082798B" w:rsidRPr="00B5739B" w:rsidRDefault="0082798B">
      <w:pPr>
        <w:pStyle w:val="subsection"/>
      </w:pPr>
      <w:r w:rsidRPr="00B5739B">
        <w:tab/>
        <w:t>(2)</w:t>
      </w:r>
      <w:r w:rsidRPr="00B5739B">
        <w:tab/>
        <w:t>So far as the agreement is inconsistent with this Act, the agreement prevails.</w:t>
      </w:r>
    </w:p>
    <w:p w:rsidR="0082798B" w:rsidRPr="00B5739B" w:rsidRDefault="0082798B" w:rsidP="00114088">
      <w:pPr>
        <w:pStyle w:val="ActHead5"/>
      </w:pPr>
      <w:bookmarkStart w:id="91" w:name="_Toc350414147"/>
      <w:r w:rsidRPr="00B5739B">
        <w:rPr>
          <w:rStyle w:val="CharSectno"/>
        </w:rPr>
        <w:t>21</w:t>
      </w:r>
      <w:r w:rsidR="00B5739B">
        <w:rPr>
          <w:rStyle w:val="CharSectno"/>
        </w:rPr>
        <w:noBreakHyphen/>
      </w:r>
      <w:r w:rsidRPr="00B5739B">
        <w:rPr>
          <w:rStyle w:val="CharSectno"/>
        </w:rPr>
        <w:t>15</w:t>
      </w:r>
      <w:r w:rsidRPr="00B5739B">
        <w:t xml:space="preserve">  Application of the </w:t>
      </w:r>
      <w:r w:rsidRPr="00B5739B">
        <w:rPr>
          <w:i/>
        </w:rPr>
        <w:t>Criminal Code</w:t>
      </w:r>
      <w:bookmarkEnd w:id="91"/>
    </w:p>
    <w:p w:rsidR="0082798B" w:rsidRPr="00B5739B" w:rsidRDefault="0082798B">
      <w:pPr>
        <w:pStyle w:val="subsection"/>
      </w:pPr>
      <w:r w:rsidRPr="00B5739B">
        <w:tab/>
      </w:r>
      <w:r w:rsidRPr="00B5739B">
        <w:tab/>
        <w:t xml:space="preserve">The </w:t>
      </w:r>
      <w:r w:rsidRPr="00B5739B">
        <w:rPr>
          <w:i/>
        </w:rPr>
        <w:t>Criminal Code</w:t>
      </w:r>
      <w:r w:rsidRPr="00B5739B">
        <w:t xml:space="preserve"> applies to all offences against this Act.</w:t>
      </w:r>
    </w:p>
    <w:p w:rsidR="0082798B" w:rsidRPr="00B5739B" w:rsidRDefault="0082798B" w:rsidP="00114088">
      <w:pPr>
        <w:pStyle w:val="ActHead5"/>
      </w:pPr>
      <w:bookmarkStart w:id="92" w:name="_Toc350414148"/>
      <w:r w:rsidRPr="00B5739B">
        <w:rPr>
          <w:rStyle w:val="CharSectno"/>
        </w:rPr>
        <w:t>21</w:t>
      </w:r>
      <w:r w:rsidR="00B5739B">
        <w:rPr>
          <w:rStyle w:val="CharSectno"/>
        </w:rPr>
        <w:noBreakHyphen/>
      </w:r>
      <w:r w:rsidRPr="00B5739B">
        <w:rPr>
          <w:rStyle w:val="CharSectno"/>
        </w:rPr>
        <w:t>20</w:t>
      </w:r>
      <w:r w:rsidRPr="00B5739B">
        <w:t xml:space="preserve">  Regulations</w:t>
      </w:r>
      <w:bookmarkEnd w:id="92"/>
    </w:p>
    <w:p w:rsidR="0082798B" w:rsidRPr="00B5739B" w:rsidRDefault="0082798B">
      <w:pPr>
        <w:pStyle w:val="subsection"/>
      </w:pPr>
      <w:r w:rsidRPr="00B5739B">
        <w:tab/>
      </w:r>
      <w:r w:rsidRPr="00B5739B">
        <w:tab/>
        <w:t>The Governor</w:t>
      </w:r>
      <w:r w:rsidR="00B5739B">
        <w:noBreakHyphen/>
      </w:r>
      <w:r w:rsidRPr="00B5739B">
        <w:t>General may make regulations prescribing matters:</w:t>
      </w:r>
    </w:p>
    <w:p w:rsidR="0082798B" w:rsidRPr="00B5739B" w:rsidRDefault="0082798B">
      <w:pPr>
        <w:pStyle w:val="paragraph"/>
      </w:pPr>
      <w:r w:rsidRPr="00B5739B">
        <w:tab/>
        <w:t>(a)</w:t>
      </w:r>
      <w:r w:rsidRPr="00B5739B">
        <w:tab/>
        <w:t>required or permitted by this Act to be prescribed; or</w:t>
      </w:r>
    </w:p>
    <w:p w:rsidR="0082798B" w:rsidRPr="00B5739B" w:rsidRDefault="0082798B">
      <w:pPr>
        <w:pStyle w:val="paragraph"/>
      </w:pPr>
      <w:r w:rsidRPr="00B5739B">
        <w:tab/>
        <w:t>(b)</w:t>
      </w:r>
      <w:r w:rsidRPr="00B5739B">
        <w:tab/>
        <w:t>necessary or convenient to be prescribed for carrying out or giving effect to this Act.</w:t>
      </w:r>
    </w:p>
    <w:p w:rsidR="0082798B" w:rsidRPr="00B5739B" w:rsidRDefault="0082798B" w:rsidP="00582F00">
      <w:pPr>
        <w:pStyle w:val="ActHead2"/>
        <w:pageBreakBefore/>
      </w:pPr>
      <w:bookmarkStart w:id="93" w:name="_Toc350414149"/>
      <w:r w:rsidRPr="00B5739B">
        <w:rPr>
          <w:rStyle w:val="CharPartNo"/>
        </w:rPr>
        <w:t>Part</w:t>
      </w:r>
      <w:r w:rsidR="00B5739B">
        <w:rPr>
          <w:rStyle w:val="CharPartNo"/>
        </w:rPr>
        <w:t> </w:t>
      </w:r>
      <w:r w:rsidRPr="00B5739B">
        <w:rPr>
          <w:rStyle w:val="CharPartNo"/>
        </w:rPr>
        <w:t>5</w:t>
      </w:r>
      <w:r w:rsidRPr="00B5739B">
        <w:t>—</w:t>
      </w:r>
      <w:r w:rsidRPr="00B5739B">
        <w:rPr>
          <w:rStyle w:val="CharPartText"/>
        </w:rPr>
        <w:t>Rules for interpreting this Act</w:t>
      </w:r>
      <w:bookmarkEnd w:id="93"/>
    </w:p>
    <w:p w:rsidR="0082798B" w:rsidRPr="00B5739B" w:rsidRDefault="0082798B" w:rsidP="00114088">
      <w:pPr>
        <w:pStyle w:val="ActHead3"/>
      </w:pPr>
      <w:bookmarkStart w:id="94" w:name="_Toc350414150"/>
      <w:r w:rsidRPr="00B5739B">
        <w:rPr>
          <w:rStyle w:val="CharDivNo"/>
        </w:rPr>
        <w:t>Division</w:t>
      </w:r>
      <w:r w:rsidR="00B5739B">
        <w:rPr>
          <w:rStyle w:val="CharDivNo"/>
        </w:rPr>
        <w:t> </w:t>
      </w:r>
      <w:r w:rsidRPr="00B5739B">
        <w:rPr>
          <w:rStyle w:val="CharDivNo"/>
        </w:rPr>
        <w:t>23</w:t>
      </w:r>
      <w:r w:rsidRPr="00B5739B">
        <w:t>—</w:t>
      </w:r>
      <w:r w:rsidRPr="00B5739B">
        <w:rPr>
          <w:rStyle w:val="CharDivText"/>
        </w:rPr>
        <w:t>What forms part of this Act</w:t>
      </w:r>
      <w:bookmarkEnd w:id="94"/>
    </w:p>
    <w:p w:rsidR="0082798B" w:rsidRPr="00B5739B" w:rsidRDefault="0082798B" w:rsidP="00114088">
      <w:pPr>
        <w:pStyle w:val="ActHead5"/>
      </w:pPr>
      <w:bookmarkStart w:id="95" w:name="_Toc350414151"/>
      <w:r w:rsidRPr="00B5739B">
        <w:rPr>
          <w:rStyle w:val="CharSectno"/>
        </w:rPr>
        <w:t>23</w:t>
      </w:r>
      <w:r w:rsidR="00B5739B">
        <w:rPr>
          <w:rStyle w:val="CharSectno"/>
        </w:rPr>
        <w:noBreakHyphen/>
      </w:r>
      <w:r w:rsidRPr="00B5739B">
        <w:rPr>
          <w:rStyle w:val="CharSectno"/>
        </w:rPr>
        <w:t>1</w:t>
      </w:r>
      <w:r w:rsidRPr="00B5739B">
        <w:t xml:space="preserve">  What forms part of this Act</w:t>
      </w:r>
      <w:bookmarkEnd w:id="95"/>
    </w:p>
    <w:p w:rsidR="0082798B" w:rsidRPr="00B5739B" w:rsidRDefault="0082798B">
      <w:pPr>
        <w:pStyle w:val="subsection"/>
      </w:pPr>
      <w:r w:rsidRPr="00B5739B">
        <w:tab/>
        <w:t>(1)</w:t>
      </w:r>
      <w:r w:rsidRPr="00B5739B">
        <w:tab/>
        <w:t>These all form part of this Act:</w:t>
      </w:r>
    </w:p>
    <w:p w:rsidR="0082798B" w:rsidRPr="00B5739B" w:rsidRDefault="00275F6F" w:rsidP="00275F6F">
      <w:pPr>
        <w:pStyle w:val="paragraph"/>
      </w:pPr>
      <w:r w:rsidRPr="00B5739B">
        <w:tab/>
      </w:r>
      <w:r w:rsidR="0082798B" w:rsidRPr="00B5739B">
        <w:fldChar w:fldCharType="begin"/>
      </w:r>
      <w:r w:rsidR="0082798B" w:rsidRPr="00B5739B">
        <w:instrText>SYMBOL 183 \f "Symbol" \s 10 \h</w:instrText>
      </w:r>
      <w:r w:rsidR="0082798B" w:rsidRPr="00B5739B">
        <w:fldChar w:fldCharType="end"/>
      </w:r>
      <w:r w:rsidR="0082798B" w:rsidRPr="00B5739B">
        <w:tab/>
        <w:t>the headings to the Parts, Divisions and Subdivisions of this Act;</w:t>
      </w:r>
    </w:p>
    <w:p w:rsidR="0082798B" w:rsidRPr="00B5739B" w:rsidRDefault="00275F6F" w:rsidP="00275F6F">
      <w:pPr>
        <w:pStyle w:val="paragraph"/>
      </w:pPr>
      <w:r w:rsidRPr="00B5739B">
        <w:tab/>
      </w:r>
      <w:r w:rsidR="0082798B" w:rsidRPr="00B5739B">
        <w:fldChar w:fldCharType="begin"/>
      </w:r>
      <w:r w:rsidR="0082798B" w:rsidRPr="00B5739B">
        <w:instrText>SYMBOL 183 \f "Symbol" \s 10 \h</w:instrText>
      </w:r>
      <w:r w:rsidR="0082798B" w:rsidRPr="00B5739B">
        <w:fldChar w:fldCharType="end"/>
      </w:r>
      <w:r w:rsidR="0082798B" w:rsidRPr="00B5739B">
        <w:tab/>
      </w:r>
      <w:r w:rsidR="00B5739B" w:rsidRPr="00B5739B">
        <w:rPr>
          <w:position w:val="6"/>
          <w:sz w:val="16"/>
        </w:rPr>
        <w:t>*</w:t>
      </w:r>
      <w:r w:rsidR="0082798B" w:rsidRPr="00B5739B">
        <w:t>explanatory sections;</w:t>
      </w:r>
    </w:p>
    <w:p w:rsidR="0082798B" w:rsidRPr="00B5739B" w:rsidRDefault="00275F6F" w:rsidP="00275F6F">
      <w:pPr>
        <w:pStyle w:val="paragraph"/>
      </w:pPr>
      <w:r w:rsidRPr="00B5739B">
        <w:tab/>
      </w:r>
      <w:r w:rsidR="0082798B" w:rsidRPr="00B5739B">
        <w:fldChar w:fldCharType="begin"/>
      </w:r>
      <w:r w:rsidR="0082798B" w:rsidRPr="00B5739B">
        <w:instrText>SYMBOL 183 \f "Symbol" \s 10 \h</w:instrText>
      </w:r>
      <w:r w:rsidR="0082798B" w:rsidRPr="00B5739B">
        <w:fldChar w:fldCharType="end"/>
      </w:r>
      <w:r w:rsidR="0082798B" w:rsidRPr="00B5739B">
        <w:tab/>
        <w:t>the headings to the sections and subsections of this Act;</w:t>
      </w:r>
    </w:p>
    <w:p w:rsidR="0082798B" w:rsidRPr="00B5739B" w:rsidRDefault="00275F6F" w:rsidP="00275F6F">
      <w:pPr>
        <w:pStyle w:val="paragraph"/>
      </w:pPr>
      <w:r w:rsidRPr="00B5739B">
        <w:tab/>
      </w:r>
      <w:r w:rsidR="0082798B" w:rsidRPr="00B5739B">
        <w:fldChar w:fldCharType="begin"/>
      </w:r>
      <w:r w:rsidR="0082798B" w:rsidRPr="00B5739B">
        <w:instrText>SYMBOL 183 \f "Symbol" \s 10 \h</w:instrText>
      </w:r>
      <w:r w:rsidR="0082798B" w:rsidRPr="00B5739B">
        <w:fldChar w:fldCharType="end"/>
      </w:r>
      <w:r w:rsidR="0082798B" w:rsidRPr="00B5739B">
        <w:tab/>
        <w:t>the notes and examples (however described) that follow provisions of this Act.</w:t>
      </w:r>
    </w:p>
    <w:p w:rsidR="0082798B" w:rsidRPr="00B5739B" w:rsidRDefault="0082798B">
      <w:pPr>
        <w:pStyle w:val="subsection"/>
      </w:pPr>
      <w:r w:rsidRPr="00B5739B">
        <w:tab/>
        <w:t>(2)</w:t>
      </w:r>
      <w:r w:rsidRPr="00B5739B">
        <w:tab/>
        <w:t>The asterisks used to identify defined terms form part of this Act. However, if a term is not identified by an asterisk, disregard that fact in deciding whether or not to apply to that term a definition or other interpretation provision.</w:t>
      </w:r>
    </w:p>
    <w:p w:rsidR="0082798B" w:rsidRPr="00B5739B" w:rsidRDefault="0082798B" w:rsidP="00114088">
      <w:pPr>
        <w:pStyle w:val="ActHead5"/>
      </w:pPr>
      <w:bookmarkStart w:id="96" w:name="_Toc350414152"/>
      <w:r w:rsidRPr="00B5739B">
        <w:rPr>
          <w:rStyle w:val="CharSectno"/>
        </w:rPr>
        <w:t>23</w:t>
      </w:r>
      <w:r w:rsidR="00B5739B">
        <w:rPr>
          <w:rStyle w:val="CharSectno"/>
        </w:rPr>
        <w:noBreakHyphen/>
      </w:r>
      <w:r w:rsidRPr="00B5739B">
        <w:rPr>
          <w:rStyle w:val="CharSectno"/>
        </w:rPr>
        <w:t>5</w:t>
      </w:r>
      <w:r w:rsidRPr="00B5739B">
        <w:t xml:space="preserve">  What does not form part of this Act</w:t>
      </w:r>
      <w:bookmarkEnd w:id="96"/>
    </w:p>
    <w:p w:rsidR="0082798B" w:rsidRPr="00B5739B" w:rsidRDefault="0082798B">
      <w:pPr>
        <w:pStyle w:val="subsection"/>
      </w:pPr>
      <w:r w:rsidRPr="00B5739B">
        <w:tab/>
      </w:r>
      <w:r w:rsidRPr="00B5739B">
        <w:tab/>
        <w:t>Footnotes and endnotes do not form part of this Act.</w:t>
      </w:r>
    </w:p>
    <w:p w:rsidR="0082798B" w:rsidRPr="00B5739B" w:rsidRDefault="0082798B" w:rsidP="00114088">
      <w:pPr>
        <w:pStyle w:val="ActHead5"/>
      </w:pPr>
      <w:bookmarkStart w:id="97" w:name="_Toc350414153"/>
      <w:r w:rsidRPr="00B5739B">
        <w:rPr>
          <w:rStyle w:val="CharSectno"/>
        </w:rPr>
        <w:t>23</w:t>
      </w:r>
      <w:r w:rsidR="00B5739B">
        <w:rPr>
          <w:rStyle w:val="CharSectno"/>
        </w:rPr>
        <w:noBreakHyphen/>
      </w:r>
      <w:r w:rsidRPr="00B5739B">
        <w:rPr>
          <w:rStyle w:val="CharSectno"/>
        </w:rPr>
        <w:t>10</w:t>
      </w:r>
      <w:r w:rsidRPr="00B5739B">
        <w:t xml:space="preserve">  Explanatory sections, and their role in interpreting this Act</w:t>
      </w:r>
      <w:bookmarkEnd w:id="97"/>
    </w:p>
    <w:p w:rsidR="0082798B" w:rsidRPr="00B5739B" w:rsidRDefault="0082798B">
      <w:pPr>
        <w:pStyle w:val="subsection"/>
      </w:pPr>
      <w:r w:rsidRPr="00B5739B">
        <w:tab/>
        <w:t>(1)</w:t>
      </w:r>
      <w:r w:rsidRPr="00B5739B">
        <w:tab/>
        <w:t>An</w:t>
      </w:r>
      <w:r w:rsidRPr="00B5739B">
        <w:rPr>
          <w:b/>
          <w:i/>
        </w:rPr>
        <w:t xml:space="preserve"> explanatory section</w:t>
      </w:r>
      <w:r w:rsidRPr="00B5739B">
        <w:t xml:space="preserve"> is:</w:t>
      </w:r>
    </w:p>
    <w:p w:rsidR="0082798B" w:rsidRPr="00B5739B" w:rsidRDefault="0082798B">
      <w:pPr>
        <w:pStyle w:val="paragraph"/>
      </w:pPr>
      <w:r w:rsidRPr="00B5739B">
        <w:tab/>
        <w:t>(a)</w:t>
      </w:r>
      <w:r w:rsidRPr="00B5739B">
        <w:tab/>
        <w:t xml:space="preserve">any section that is the first section in a </w:t>
      </w:r>
      <w:r w:rsidR="00C675B1" w:rsidRPr="00B5739B">
        <w:t>Division</w:t>
      </w:r>
      <w:r w:rsidR="00582F00" w:rsidRPr="00B5739B">
        <w:t xml:space="preserve"> </w:t>
      </w:r>
      <w:r w:rsidRPr="00B5739B">
        <w:t xml:space="preserve">and that has as its heading “What this </w:t>
      </w:r>
      <w:r w:rsidR="00C675B1" w:rsidRPr="00B5739B">
        <w:t>Division</w:t>
      </w:r>
      <w:r w:rsidR="00582F00" w:rsidRPr="00B5739B">
        <w:t xml:space="preserve"> </w:t>
      </w:r>
      <w:r w:rsidRPr="00B5739B">
        <w:t>is about”; or</w:t>
      </w:r>
    </w:p>
    <w:p w:rsidR="0082798B" w:rsidRPr="00B5739B" w:rsidRDefault="0082798B">
      <w:pPr>
        <w:pStyle w:val="paragraph"/>
      </w:pPr>
      <w:r w:rsidRPr="00B5739B">
        <w:tab/>
        <w:t>(b)</w:t>
      </w:r>
      <w:r w:rsidRPr="00B5739B">
        <w:tab/>
        <w:t>any section in Divisions</w:t>
      </w:r>
      <w:r w:rsidR="00B5739B">
        <w:t> </w:t>
      </w:r>
      <w:r w:rsidRPr="00B5739B">
        <w:t>2, 3 and 4.</w:t>
      </w:r>
    </w:p>
    <w:p w:rsidR="0082798B" w:rsidRPr="00B5739B" w:rsidRDefault="0082798B">
      <w:pPr>
        <w:pStyle w:val="subsection"/>
      </w:pPr>
      <w:r w:rsidRPr="00B5739B">
        <w:tab/>
        <w:t>(2)</w:t>
      </w:r>
      <w:r w:rsidRPr="00B5739B">
        <w:tab/>
        <w:t>Explanatory sections form part of this Act, but they are not operative provisions. In interpreting an operative provision, an explanatory section may only be considered:</w:t>
      </w:r>
    </w:p>
    <w:p w:rsidR="0082798B" w:rsidRPr="00B5739B" w:rsidRDefault="0082798B">
      <w:pPr>
        <w:pStyle w:val="paragraph"/>
      </w:pPr>
      <w:r w:rsidRPr="00B5739B">
        <w:tab/>
        <w:t>(a)</w:t>
      </w:r>
      <w:r w:rsidRPr="00B5739B">
        <w:tab/>
        <w:t>in determining the purpose or object underlying the provision; or</w:t>
      </w:r>
    </w:p>
    <w:p w:rsidR="0082798B" w:rsidRPr="00B5739B" w:rsidRDefault="0082798B">
      <w:pPr>
        <w:pStyle w:val="paragraph"/>
      </w:pPr>
      <w:r w:rsidRPr="00B5739B">
        <w:tab/>
        <w:t>(b)</w:t>
      </w:r>
      <w:r w:rsidRPr="00B5739B">
        <w:tab/>
        <w:t>to confirm that the provision’s meaning is the ordinary meaning conveyed by its text, taking into account its context in this Act and the purpose or object underlying the provision; or</w:t>
      </w:r>
    </w:p>
    <w:p w:rsidR="0082798B" w:rsidRPr="00B5739B" w:rsidRDefault="0082798B">
      <w:pPr>
        <w:pStyle w:val="paragraph"/>
      </w:pPr>
      <w:r w:rsidRPr="00B5739B">
        <w:tab/>
        <w:t>(c)</w:t>
      </w:r>
      <w:r w:rsidRPr="00B5739B">
        <w:tab/>
        <w:t>in determining the provision’s meaning if the provision is ambiguous or obscure; or</w:t>
      </w:r>
    </w:p>
    <w:p w:rsidR="0082798B" w:rsidRPr="00B5739B" w:rsidRDefault="0082798B">
      <w:pPr>
        <w:pStyle w:val="paragraph"/>
      </w:pPr>
      <w:r w:rsidRPr="00B5739B">
        <w:tab/>
        <w:t>(d)</w:t>
      </w:r>
      <w:r w:rsidRPr="00B5739B">
        <w:tab/>
        <w:t>in determining the provision’s meaning if the ordinary meaning conveyed by its text, taking into account its context in this Act and the purpose or object underlying the provision, leads to a result that is manifestly absurd or is unreasonable.</w:t>
      </w:r>
    </w:p>
    <w:p w:rsidR="0082798B" w:rsidRPr="00B5739B" w:rsidRDefault="0082798B" w:rsidP="00582F00">
      <w:pPr>
        <w:pStyle w:val="ActHead3"/>
        <w:pageBreakBefore/>
      </w:pPr>
      <w:bookmarkStart w:id="98" w:name="_Toc350414154"/>
      <w:r w:rsidRPr="00B5739B">
        <w:rPr>
          <w:rStyle w:val="CharDivNo"/>
        </w:rPr>
        <w:t>Division</w:t>
      </w:r>
      <w:r w:rsidR="00B5739B">
        <w:rPr>
          <w:rStyle w:val="CharDivNo"/>
        </w:rPr>
        <w:t> </w:t>
      </w:r>
      <w:r w:rsidRPr="00B5739B">
        <w:rPr>
          <w:rStyle w:val="CharDivNo"/>
        </w:rPr>
        <w:t>25</w:t>
      </w:r>
      <w:r w:rsidRPr="00B5739B">
        <w:t>—</w:t>
      </w:r>
      <w:r w:rsidRPr="00B5739B">
        <w:rPr>
          <w:rStyle w:val="CharDivText"/>
        </w:rPr>
        <w:t>Luxury cars</w:t>
      </w:r>
      <w:bookmarkEnd w:id="98"/>
    </w:p>
    <w:p w:rsidR="0082798B" w:rsidRPr="00B5739B" w:rsidRDefault="0082798B" w:rsidP="00114088">
      <w:pPr>
        <w:pStyle w:val="ActHead5"/>
      </w:pPr>
      <w:bookmarkStart w:id="99" w:name="_Toc350414155"/>
      <w:r w:rsidRPr="00B5739B">
        <w:rPr>
          <w:rStyle w:val="CharSectno"/>
        </w:rPr>
        <w:t>25</w:t>
      </w:r>
      <w:r w:rsidR="00B5739B">
        <w:rPr>
          <w:rStyle w:val="CharSectno"/>
        </w:rPr>
        <w:noBreakHyphen/>
      </w:r>
      <w:r w:rsidRPr="00B5739B">
        <w:rPr>
          <w:rStyle w:val="CharSectno"/>
        </w:rPr>
        <w:t>1</w:t>
      </w:r>
      <w:r w:rsidRPr="00B5739B">
        <w:t xml:space="preserve">  Meaning of </w:t>
      </w:r>
      <w:r w:rsidRPr="00B5739B">
        <w:rPr>
          <w:i/>
        </w:rPr>
        <w:t>luxury car</w:t>
      </w:r>
      <w:bookmarkEnd w:id="99"/>
    </w:p>
    <w:p w:rsidR="0082798B" w:rsidRPr="00B5739B" w:rsidRDefault="0082798B">
      <w:pPr>
        <w:pStyle w:val="subsection"/>
      </w:pPr>
      <w:r w:rsidRPr="00B5739B">
        <w:tab/>
        <w:t>(1)</w:t>
      </w:r>
      <w:r w:rsidRPr="00B5739B">
        <w:tab/>
        <w:t xml:space="preserve">A </w:t>
      </w:r>
      <w:r w:rsidRPr="00B5739B">
        <w:rPr>
          <w:b/>
          <w:i/>
        </w:rPr>
        <w:t>luxury car</w:t>
      </w:r>
      <w:r w:rsidRPr="00B5739B">
        <w:t xml:space="preserve"> is a </w:t>
      </w:r>
      <w:r w:rsidR="00B5739B" w:rsidRPr="00B5739B">
        <w:rPr>
          <w:position w:val="6"/>
          <w:sz w:val="16"/>
        </w:rPr>
        <w:t>*</w:t>
      </w:r>
      <w:r w:rsidRPr="00B5739B">
        <w:t xml:space="preserve">car whose </w:t>
      </w:r>
      <w:r w:rsidR="00B5739B" w:rsidRPr="00B5739B">
        <w:rPr>
          <w:position w:val="6"/>
          <w:sz w:val="16"/>
        </w:rPr>
        <w:t>*</w:t>
      </w:r>
      <w:r w:rsidRPr="00B5739B">
        <w:t xml:space="preserve">luxury car tax value exceeds the </w:t>
      </w:r>
      <w:r w:rsidR="00B5739B" w:rsidRPr="00B5739B">
        <w:rPr>
          <w:position w:val="6"/>
          <w:sz w:val="16"/>
        </w:rPr>
        <w:t>*</w:t>
      </w:r>
      <w:r w:rsidRPr="00B5739B">
        <w:t>luxury car tax threshold.</w:t>
      </w:r>
    </w:p>
    <w:p w:rsidR="0082798B" w:rsidRPr="00B5739B" w:rsidRDefault="0082798B">
      <w:pPr>
        <w:pStyle w:val="subsection"/>
      </w:pPr>
      <w:r w:rsidRPr="00B5739B">
        <w:tab/>
        <w:t>(2)</w:t>
      </w:r>
      <w:r w:rsidRPr="00B5739B">
        <w:tab/>
        <w:t xml:space="preserve">However, a </w:t>
      </w:r>
      <w:r w:rsidR="00B5739B" w:rsidRPr="00B5739B">
        <w:rPr>
          <w:position w:val="6"/>
          <w:sz w:val="16"/>
        </w:rPr>
        <w:t>*</w:t>
      </w:r>
      <w:r w:rsidRPr="00B5739B">
        <w:t xml:space="preserve">car is not a </w:t>
      </w:r>
      <w:r w:rsidR="00B5739B" w:rsidRPr="00B5739B">
        <w:rPr>
          <w:position w:val="6"/>
          <w:sz w:val="16"/>
        </w:rPr>
        <w:t>*</w:t>
      </w:r>
      <w:r w:rsidRPr="00B5739B">
        <w:t>luxury car if it is:</w:t>
      </w:r>
    </w:p>
    <w:p w:rsidR="0082798B" w:rsidRPr="00B5739B" w:rsidRDefault="0082798B">
      <w:pPr>
        <w:pStyle w:val="paragraph"/>
      </w:pPr>
      <w:r w:rsidRPr="00B5739B">
        <w:tab/>
        <w:t>(a)</w:t>
      </w:r>
      <w:r w:rsidRPr="00B5739B">
        <w:tab/>
        <w:t>a vehicle that is specified in the regulations to be an emergency vehicle, or that is in a class of vehicles that are specified in the regulations to be emergency vehicles; or</w:t>
      </w:r>
    </w:p>
    <w:p w:rsidR="0082798B" w:rsidRPr="00B5739B" w:rsidRDefault="0082798B">
      <w:pPr>
        <w:pStyle w:val="paragraph"/>
      </w:pPr>
      <w:r w:rsidRPr="00B5739B">
        <w:tab/>
        <w:t>(b)</w:t>
      </w:r>
      <w:r w:rsidRPr="00B5739B">
        <w:tab/>
        <w:t xml:space="preserve">specially fitted out for transporting </w:t>
      </w:r>
      <w:r w:rsidR="00B5739B" w:rsidRPr="00B5739B">
        <w:rPr>
          <w:position w:val="6"/>
          <w:sz w:val="16"/>
        </w:rPr>
        <w:t>*</w:t>
      </w:r>
      <w:r w:rsidRPr="00B5739B">
        <w:t xml:space="preserve">disabled people seated in wheelchairs (unless the supply of the car is </w:t>
      </w:r>
      <w:r w:rsidR="00B5739B" w:rsidRPr="00B5739B">
        <w:rPr>
          <w:position w:val="6"/>
          <w:sz w:val="16"/>
        </w:rPr>
        <w:t>*</w:t>
      </w:r>
      <w:r w:rsidRPr="00B5739B">
        <w:t>GST</w:t>
      </w:r>
      <w:r w:rsidR="00B5739B">
        <w:noBreakHyphen/>
      </w:r>
      <w:r w:rsidRPr="00B5739B">
        <w:t>free under Subdivision</w:t>
      </w:r>
      <w:r w:rsidR="00B5739B">
        <w:t> </w:t>
      </w:r>
      <w:r w:rsidRPr="00B5739B">
        <w:t>38</w:t>
      </w:r>
      <w:r w:rsidR="00B5739B">
        <w:noBreakHyphen/>
      </w:r>
      <w:r w:rsidRPr="00B5739B">
        <w:t xml:space="preserve">P of the </w:t>
      </w:r>
      <w:r w:rsidR="00B5739B" w:rsidRPr="00B5739B">
        <w:rPr>
          <w:position w:val="6"/>
          <w:sz w:val="16"/>
        </w:rPr>
        <w:t>*</w:t>
      </w:r>
      <w:r w:rsidRPr="00B5739B">
        <w:t>GST Act); or</w:t>
      </w:r>
    </w:p>
    <w:p w:rsidR="0082798B" w:rsidRPr="00B5739B" w:rsidRDefault="0082798B">
      <w:pPr>
        <w:pStyle w:val="paragraph"/>
      </w:pPr>
      <w:r w:rsidRPr="00B5739B">
        <w:tab/>
        <w:t>(c)</w:t>
      </w:r>
      <w:r w:rsidRPr="00B5739B">
        <w:tab/>
        <w:t>a commercial vehicle that is not designed for the principal purpose of carrying passengers; or</w:t>
      </w:r>
    </w:p>
    <w:p w:rsidR="0082798B" w:rsidRPr="00B5739B" w:rsidRDefault="0082798B">
      <w:pPr>
        <w:pStyle w:val="paragraph"/>
      </w:pPr>
      <w:r w:rsidRPr="00B5739B">
        <w:tab/>
        <w:t>(d)</w:t>
      </w:r>
      <w:r w:rsidRPr="00B5739B">
        <w:tab/>
        <w:t>a motor home or campervan.</w:t>
      </w:r>
    </w:p>
    <w:p w:rsidR="006A7562" w:rsidRPr="00B5739B" w:rsidRDefault="006A7562" w:rsidP="006A7562">
      <w:pPr>
        <w:pStyle w:val="SubsectionHead"/>
      </w:pPr>
      <w:r w:rsidRPr="00B5739B">
        <w:t>Luxury car tax threshold—general</w:t>
      </w:r>
    </w:p>
    <w:p w:rsidR="0082798B" w:rsidRPr="00B5739B" w:rsidRDefault="0082798B">
      <w:pPr>
        <w:pStyle w:val="subsection"/>
      </w:pPr>
      <w:r w:rsidRPr="00B5739B">
        <w:tab/>
        <w:t>(3)</w:t>
      </w:r>
      <w:r w:rsidRPr="00B5739B">
        <w:tab/>
      </w:r>
      <w:r w:rsidR="006A7562" w:rsidRPr="00B5739B">
        <w:t xml:space="preserve">Subject to </w:t>
      </w:r>
      <w:r w:rsidR="00B5739B">
        <w:t>subsection (</w:t>
      </w:r>
      <w:r w:rsidR="00372B0F" w:rsidRPr="00B5739B">
        <w:t xml:space="preserve">3A) and </w:t>
      </w:r>
      <w:r w:rsidR="006A7562" w:rsidRPr="00B5739B">
        <w:t>(4), the</w:t>
      </w:r>
      <w:r w:rsidRPr="00B5739B">
        <w:t xml:space="preserve"> </w:t>
      </w:r>
      <w:r w:rsidRPr="00B5739B">
        <w:rPr>
          <w:b/>
          <w:i/>
        </w:rPr>
        <w:t>luxury car tax threshold</w:t>
      </w:r>
      <w:r w:rsidRPr="00B5739B">
        <w:t xml:space="preserve"> is:</w:t>
      </w:r>
    </w:p>
    <w:p w:rsidR="0082798B" w:rsidRPr="00B5739B" w:rsidRDefault="0082798B">
      <w:pPr>
        <w:pStyle w:val="paragraph"/>
      </w:pPr>
      <w:r w:rsidRPr="00B5739B">
        <w:tab/>
        <w:t>(a)</w:t>
      </w:r>
      <w:r w:rsidRPr="00B5739B">
        <w:tab/>
        <w:t>the car depreciation limit that applied under the former Subdivision</w:t>
      </w:r>
      <w:r w:rsidR="00B5739B">
        <w:t> </w:t>
      </w:r>
      <w:r w:rsidRPr="00B5739B">
        <w:t>42</w:t>
      </w:r>
      <w:r w:rsidR="00B5739B">
        <w:noBreakHyphen/>
      </w:r>
      <w:r w:rsidRPr="00B5739B">
        <w:t xml:space="preserve">B of the </w:t>
      </w:r>
      <w:r w:rsidR="00B5739B" w:rsidRPr="00B5739B">
        <w:rPr>
          <w:position w:val="6"/>
          <w:sz w:val="16"/>
        </w:rPr>
        <w:t>*</w:t>
      </w:r>
      <w:proofErr w:type="spellStart"/>
      <w:r w:rsidRPr="00B5739B">
        <w:t>ITAA</w:t>
      </w:r>
      <w:proofErr w:type="spellEnd"/>
      <w:r w:rsidRPr="00B5739B">
        <w:t xml:space="preserve"> 1997; or</w:t>
      </w:r>
    </w:p>
    <w:p w:rsidR="0082798B" w:rsidRPr="00B5739B" w:rsidRDefault="0082798B">
      <w:pPr>
        <w:pStyle w:val="paragraph"/>
      </w:pPr>
      <w:r w:rsidRPr="00B5739B">
        <w:tab/>
        <w:t>(b)</w:t>
      </w:r>
      <w:r w:rsidRPr="00B5739B">
        <w:tab/>
        <w:t>the car limit that applies under section</w:t>
      </w:r>
      <w:r w:rsidR="00B5739B">
        <w:t> </w:t>
      </w:r>
      <w:r w:rsidRPr="00B5739B">
        <w:t>40</w:t>
      </w:r>
      <w:r w:rsidR="00B5739B">
        <w:noBreakHyphen/>
      </w:r>
      <w:r w:rsidRPr="00B5739B">
        <w:t>230 of that Act;</w:t>
      </w:r>
    </w:p>
    <w:p w:rsidR="0082798B" w:rsidRPr="00B5739B" w:rsidRDefault="0082798B">
      <w:pPr>
        <w:pStyle w:val="subsection2"/>
      </w:pPr>
      <w:r w:rsidRPr="00B5739B">
        <w:t xml:space="preserve">for the year in which the supply of the car occurred or the car was </w:t>
      </w:r>
      <w:r w:rsidR="00B5739B" w:rsidRPr="00B5739B">
        <w:rPr>
          <w:position w:val="6"/>
          <w:sz w:val="16"/>
        </w:rPr>
        <w:t>*</w:t>
      </w:r>
      <w:r w:rsidRPr="00B5739B">
        <w:t>entered for home consumption.</w:t>
      </w:r>
    </w:p>
    <w:p w:rsidR="006A7562" w:rsidRPr="00B5739B" w:rsidRDefault="006A7562" w:rsidP="006A7562">
      <w:pPr>
        <w:pStyle w:val="subsection"/>
      </w:pPr>
      <w:r w:rsidRPr="00B5739B">
        <w:tab/>
        <w:t>(3A)</w:t>
      </w:r>
      <w:r w:rsidRPr="00B5739B">
        <w:tab/>
        <w:t>On and from 1</w:t>
      </w:r>
      <w:r w:rsidR="00B5739B">
        <w:t> </w:t>
      </w:r>
      <w:r w:rsidRPr="00B5739B">
        <w:t>July 2012 the luxury car tax threshold is the luxury car tax threshold as at 30</w:t>
      </w:r>
      <w:r w:rsidR="00B5739B">
        <w:t> </w:t>
      </w:r>
      <w:r w:rsidRPr="00B5739B">
        <w:t>June 2012 indexed according to a factor to be determined by the Parliament and to apply from 1</w:t>
      </w:r>
      <w:r w:rsidR="00B5739B">
        <w:t> </w:t>
      </w:r>
      <w:r w:rsidRPr="00B5739B">
        <w:t>July 2012 or, if such a factor is not determined by the Parliament, indexed annually in accordance with the CPI indexation method provided for by Subdivision</w:t>
      </w:r>
      <w:r w:rsidR="00B5739B">
        <w:t> </w:t>
      </w:r>
      <w:r w:rsidRPr="00B5739B">
        <w:t>960</w:t>
      </w:r>
      <w:r w:rsidR="00B5739B">
        <w:noBreakHyphen/>
      </w:r>
      <w:r w:rsidRPr="00B5739B">
        <w:t xml:space="preserve">M of the </w:t>
      </w:r>
      <w:r w:rsidR="00B5739B" w:rsidRPr="00B5739B">
        <w:rPr>
          <w:position w:val="6"/>
          <w:sz w:val="16"/>
        </w:rPr>
        <w:t>*</w:t>
      </w:r>
      <w:proofErr w:type="spellStart"/>
      <w:r w:rsidRPr="00B5739B">
        <w:t>ITAA</w:t>
      </w:r>
      <w:proofErr w:type="spellEnd"/>
      <w:r w:rsidRPr="00B5739B">
        <w:t xml:space="preserve"> 1997, calculated using the index number referred to in subsection</w:t>
      </w:r>
      <w:r w:rsidR="00B5739B">
        <w:t> </w:t>
      </w:r>
      <w:r w:rsidRPr="00B5739B">
        <w:t>960</w:t>
      </w:r>
      <w:r w:rsidR="00B5739B">
        <w:noBreakHyphen/>
      </w:r>
      <w:r w:rsidRPr="00B5739B">
        <w:t xml:space="preserve">280(1) of that Act. </w:t>
      </w:r>
    </w:p>
    <w:p w:rsidR="006A7562" w:rsidRPr="00B5739B" w:rsidRDefault="006A7562" w:rsidP="0054346F">
      <w:pPr>
        <w:pStyle w:val="SubsectionHead"/>
      </w:pPr>
      <w:r w:rsidRPr="00B5739B">
        <w:t>Luxury car tax threshold—fuel efficient cars</w:t>
      </w:r>
    </w:p>
    <w:p w:rsidR="006A7562" w:rsidRPr="00B5739B" w:rsidRDefault="006A7562" w:rsidP="0054346F">
      <w:pPr>
        <w:pStyle w:val="subsection"/>
        <w:keepNext/>
        <w:keepLines/>
      </w:pPr>
      <w:r w:rsidRPr="00B5739B">
        <w:tab/>
        <w:t>(4)</w:t>
      </w:r>
      <w:r w:rsidRPr="00B5739B">
        <w:tab/>
        <w:t xml:space="preserve">If the </w:t>
      </w:r>
      <w:r w:rsidR="00B5739B" w:rsidRPr="00B5739B">
        <w:rPr>
          <w:position w:val="6"/>
          <w:sz w:val="16"/>
        </w:rPr>
        <w:t>*</w:t>
      </w:r>
      <w:r w:rsidRPr="00B5739B">
        <w:t>car has a fuel consumption not exceeding 7 litres per 100 kilometres as a combined rating under vehicle standards in force under section</w:t>
      </w:r>
      <w:r w:rsidR="00B5739B">
        <w:t> </w:t>
      </w:r>
      <w:r w:rsidRPr="00B5739B">
        <w:t xml:space="preserve">7 of the </w:t>
      </w:r>
      <w:r w:rsidRPr="00B5739B">
        <w:rPr>
          <w:i/>
        </w:rPr>
        <w:t>Motor Vehicle Standards Act 1989</w:t>
      </w:r>
      <w:r w:rsidRPr="00B5739B">
        <w:t xml:space="preserve">, the </w:t>
      </w:r>
      <w:r w:rsidRPr="00B5739B">
        <w:rPr>
          <w:b/>
          <w:i/>
        </w:rPr>
        <w:t>luxury car tax threshold</w:t>
      </w:r>
      <w:r w:rsidRPr="00B5739B">
        <w:t xml:space="preserve"> is the </w:t>
      </w:r>
      <w:r w:rsidR="00B5739B" w:rsidRPr="00B5739B">
        <w:rPr>
          <w:position w:val="6"/>
          <w:sz w:val="16"/>
        </w:rPr>
        <w:t>*</w:t>
      </w:r>
      <w:r w:rsidRPr="00B5739B">
        <w:t>fuel</w:t>
      </w:r>
      <w:r w:rsidR="00B5739B">
        <w:noBreakHyphen/>
      </w:r>
      <w:r w:rsidRPr="00B5739B">
        <w:t xml:space="preserve">efficient car limit for the year in which the supply of the car occurred or the car was </w:t>
      </w:r>
      <w:r w:rsidR="00B5739B" w:rsidRPr="00B5739B">
        <w:rPr>
          <w:position w:val="6"/>
          <w:sz w:val="16"/>
        </w:rPr>
        <w:t>*</w:t>
      </w:r>
      <w:r w:rsidRPr="00B5739B">
        <w:t>entered for home consumption.</w:t>
      </w:r>
    </w:p>
    <w:p w:rsidR="006A7562" w:rsidRPr="00B5739B" w:rsidRDefault="006A7562" w:rsidP="006A7562">
      <w:pPr>
        <w:pStyle w:val="subsection"/>
      </w:pPr>
      <w:r w:rsidRPr="00B5739B">
        <w:tab/>
        <w:t>(5)</w:t>
      </w:r>
      <w:r w:rsidRPr="00B5739B">
        <w:tab/>
        <w:t xml:space="preserve">The </w:t>
      </w:r>
      <w:r w:rsidRPr="00B5739B">
        <w:rPr>
          <w:b/>
          <w:i/>
        </w:rPr>
        <w:t>fuel</w:t>
      </w:r>
      <w:r w:rsidR="00B5739B">
        <w:rPr>
          <w:b/>
          <w:i/>
        </w:rPr>
        <w:noBreakHyphen/>
      </w:r>
      <w:r w:rsidRPr="00B5739B">
        <w:rPr>
          <w:b/>
          <w:i/>
        </w:rPr>
        <w:t>efficient car limit</w:t>
      </w:r>
      <w:r w:rsidRPr="00B5739B">
        <w:t xml:space="preserve"> for the 2008</w:t>
      </w:r>
      <w:r w:rsidR="00B5739B">
        <w:noBreakHyphen/>
      </w:r>
      <w:r w:rsidRPr="00B5739B">
        <w:t xml:space="preserve">09 </w:t>
      </w:r>
      <w:r w:rsidR="00B5739B" w:rsidRPr="00B5739B">
        <w:rPr>
          <w:position w:val="6"/>
          <w:sz w:val="16"/>
        </w:rPr>
        <w:t>*</w:t>
      </w:r>
      <w:r w:rsidRPr="00B5739B">
        <w:t>financial year is $75,000. The limit is indexed annually using Subdivision</w:t>
      </w:r>
      <w:r w:rsidR="00B5739B">
        <w:t> </w:t>
      </w:r>
      <w:r w:rsidRPr="00B5739B">
        <w:t>960</w:t>
      </w:r>
      <w:r w:rsidR="00B5739B">
        <w:noBreakHyphen/>
      </w:r>
      <w:r w:rsidRPr="00B5739B">
        <w:t xml:space="preserve">M of the </w:t>
      </w:r>
      <w:r w:rsidR="00B5739B" w:rsidRPr="00B5739B">
        <w:rPr>
          <w:position w:val="6"/>
          <w:sz w:val="16"/>
        </w:rPr>
        <w:t>*</w:t>
      </w:r>
      <w:proofErr w:type="spellStart"/>
      <w:r w:rsidRPr="00B5739B">
        <w:t>ITAA</w:t>
      </w:r>
      <w:proofErr w:type="spellEnd"/>
      <w:r w:rsidRPr="00B5739B">
        <w:t xml:space="preserve"> 1997.</w:t>
      </w:r>
    </w:p>
    <w:p w:rsidR="006A7562" w:rsidRPr="00B5739B" w:rsidRDefault="006A7562" w:rsidP="006A7562">
      <w:pPr>
        <w:pStyle w:val="subsection"/>
      </w:pPr>
      <w:r w:rsidRPr="00B5739B">
        <w:tab/>
        <w:t>(6)</w:t>
      </w:r>
      <w:r w:rsidRPr="00B5739B">
        <w:tab/>
        <w:t xml:space="preserve">In indexing the </w:t>
      </w:r>
      <w:r w:rsidR="00B5739B" w:rsidRPr="00B5739B">
        <w:rPr>
          <w:position w:val="6"/>
          <w:sz w:val="16"/>
        </w:rPr>
        <w:t>*</w:t>
      </w:r>
      <w:r w:rsidRPr="00B5739B">
        <w:t>fuel</w:t>
      </w:r>
      <w:r w:rsidR="00B5739B">
        <w:noBreakHyphen/>
      </w:r>
      <w:r w:rsidRPr="00B5739B">
        <w:t>efficient car limit, Subdivision</w:t>
      </w:r>
      <w:r w:rsidR="00B5739B">
        <w:t> </w:t>
      </w:r>
      <w:r w:rsidRPr="00B5739B">
        <w:t>960</w:t>
      </w:r>
      <w:r w:rsidR="00B5739B">
        <w:noBreakHyphen/>
      </w:r>
      <w:r w:rsidRPr="00B5739B">
        <w:t xml:space="preserve">M of the </w:t>
      </w:r>
      <w:r w:rsidR="00B5739B" w:rsidRPr="00B5739B">
        <w:rPr>
          <w:position w:val="6"/>
          <w:sz w:val="16"/>
        </w:rPr>
        <w:t>*</w:t>
      </w:r>
      <w:proofErr w:type="spellStart"/>
      <w:r w:rsidRPr="00B5739B">
        <w:t>ITAA</w:t>
      </w:r>
      <w:proofErr w:type="spellEnd"/>
      <w:r w:rsidRPr="00B5739B">
        <w:t xml:space="preserve"> 1997 applies as if:</w:t>
      </w:r>
    </w:p>
    <w:p w:rsidR="006A7562" w:rsidRPr="00B5739B" w:rsidRDefault="006A7562" w:rsidP="006A7562">
      <w:pPr>
        <w:pStyle w:val="paragraph"/>
      </w:pPr>
      <w:r w:rsidRPr="00B5739B">
        <w:tab/>
        <w:t>(a)</w:t>
      </w:r>
      <w:r w:rsidRPr="00B5739B">
        <w:tab/>
        <w:t>the table in section</w:t>
      </w:r>
      <w:r w:rsidR="00B5739B">
        <w:t> </w:t>
      </w:r>
      <w:r w:rsidRPr="00B5739B">
        <w:t>960</w:t>
      </w:r>
      <w:r w:rsidR="00B5739B">
        <w:noBreakHyphen/>
      </w:r>
      <w:r w:rsidRPr="00B5739B">
        <w:t>265 of that Act included an item referring to the fuel</w:t>
      </w:r>
      <w:r w:rsidR="00B5739B">
        <w:noBreakHyphen/>
      </w:r>
      <w:r w:rsidRPr="00B5739B">
        <w:t xml:space="preserve">efficient car limit and to </w:t>
      </w:r>
      <w:r w:rsidR="00B5739B">
        <w:t>subsection (</w:t>
      </w:r>
      <w:r w:rsidRPr="00B5739B">
        <w:t>5) of this section; and</w:t>
      </w:r>
    </w:p>
    <w:p w:rsidR="006A7562" w:rsidRPr="00B5739B" w:rsidRDefault="006A7562" w:rsidP="006A7562">
      <w:pPr>
        <w:pStyle w:val="paragraph"/>
      </w:pPr>
      <w:r w:rsidRPr="00B5739B">
        <w:tab/>
        <w:t>(b)</w:t>
      </w:r>
      <w:r w:rsidRPr="00B5739B">
        <w:tab/>
        <w:t>the reference in subsection</w:t>
      </w:r>
      <w:r w:rsidR="00B5739B">
        <w:t> </w:t>
      </w:r>
      <w:r w:rsidRPr="00B5739B">
        <w:t>960</w:t>
      </w:r>
      <w:r w:rsidR="00B5739B">
        <w:noBreakHyphen/>
      </w:r>
      <w:r w:rsidRPr="00B5739B">
        <w:t xml:space="preserve">270(1) of that Act to provisions of that Act included a reference to </w:t>
      </w:r>
      <w:r w:rsidR="00B5739B">
        <w:t>subsection (</w:t>
      </w:r>
      <w:r w:rsidRPr="00B5739B">
        <w:t>5) of this section; and</w:t>
      </w:r>
    </w:p>
    <w:p w:rsidR="006A7562" w:rsidRPr="00B5739B" w:rsidRDefault="006A7562" w:rsidP="006A7562">
      <w:pPr>
        <w:pStyle w:val="paragraph"/>
      </w:pPr>
      <w:r w:rsidRPr="00B5739B">
        <w:tab/>
        <w:t>(c)</w:t>
      </w:r>
      <w:r w:rsidRPr="00B5739B">
        <w:tab/>
        <w:t>section</w:t>
      </w:r>
      <w:r w:rsidR="00B5739B">
        <w:t> </w:t>
      </w:r>
      <w:r w:rsidRPr="00B5739B">
        <w:t>960</w:t>
      </w:r>
      <w:r w:rsidR="00B5739B">
        <w:noBreakHyphen/>
      </w:r>
      <w:r w:rsidRPr="00B5739B">
        <w:t>270 of that Act applied, and section</w:t>
      </w:r>
      <w:r w:rsidR="00B5739B">
        <w:t> </w:t>
      </w:r>
      <w:r w:rsidRPr="00B5739B">
        <w:t>960</w:t>
      </w:r>
      <w:r w:rsidR="00B5739B">
        <w:noBreakHyphen/>
      </w:r>
      <w:r w:rsidRPr="00B5739B">
        <w:t>285 of that Act did not apply, in relation to the fuel</w:t>
      </w:r>
      <w:r w:rsidR="00B5739B">
        <w:noBreakHyphen/>
      </w:r>
      <w:r w:rsidRPr="00B5739B">
        <w:t>efficient car limit; and</w:t>
      </w:r>
    </w:p>
    <w:p w:rsidR="006A7562" w:rsidRPr="00B5739B" w:rsidRDefault="006A7562" w:rsidP="006A7562">
      <w:pPr>
        <w:pStyle w:val="paragraph"/>
      </w:pPr>
      <w:r w:rsidRPr="00B5739B">
        <w:tab/>
        <w:t>(d)</w:t>
      </w:r>
      <w:r w:rsidRPr="00B5739B">
        <w:tab/>
        <w:t>the reference in subsection</w:t>
      </w:r>
      <w:r w:rsidR="00B5739B">
        <w:t> </w:t>
      </w:r>
      <w:r w:rsidRPr="00B5739B">
        <w:t>960</w:t>
      </w:r>
      <w:r w:rsidR="00B5739B">
        <w:noBreakHyphen/>
      </w:r>
      <w:r w:rsidRPr="00B5739B">
        <w:t>280(2) of that Act to the car limit included a reference to the fuel</w:t>
      </w:r>
      <w:r w:rsidR="00B5739B">
        <w:noBreakHyphen/>
      </w:r>
      <w:r w:rsidRPr="00B5739B">
        <w:t>efficient car limit.</w:t>
      </w:r>
    </w:p>
    <w:p w:rsidR="0082798B" w:rsidRPr="00B5739B" w:rsidRDefault="0082798B" w:rsidP="00582F00">
      <w:pPr>
        <w:pStyle w:val="ActHead3"/>
        <w:pageBreakBefore/>
      </w:pPr>
      <w:bookmarkStart w:id="100" w:name="_Toc350414156"/>
      <w:r w:rsidRPr="00B5739B">
        <w:rPr>
          <w:rStyle w:val="CharDivNo"/>
        </w:rPr>
        <w:t>Division</w:t>
      </w:r>
      <w:r w:rsidR="00B5739B">
        <w:rPr>
          <w:rStyle w:val="CharDivNo"/>
        </w:rPr>
        <w:t> </w:t>
      </w:r>
      <w:r w:rsidRPr="00B5739B">
        <w:rPr>
          <w:rStyle w:val="CharDivNo"/>
        </w:rPr>
        <w:t>27</w:t>
      </w:r>
      <w:r w:rsidRPr="00B5739B">
        <w:t>—</w:t>
      </w:r>
      <w:r w:rsidRPr="00B5739B">
        <w:rPr>
          <w:rStyle w:val="CharDivText"/>
        </w:rPr>
        <w:t>The Dictionary</w:t>
      </w:r>
      <w:bookmarkEnd w:id="100"/>
    </w:p>
    <w:p w:rsidR="0082798B" w:rsidRPr="00B5739B" w:rsidRDefault="0082798B" w:rsidP="00114088">
      <w:pPr>
        <w:pStyle w:val="ActHead5"/>
      </w:pPr>
      <w:bookmarkStart w:id="101" w:name="_Toc350414157"/>
      <w:r w:rsidRPr="00B5739B">
        <w:rPr>
          <w:rStyle w:val="CharSectno"/>
        </w:rPr>
        <w:t>27</w:t>
      </w:r>
      <w:r w:rsidR="00B5739B">
        <w:rPr>
          <w:rStyle w:val="CharSectno"/>
        </w:rPr>
        <w:noBreakHyphen/>
      </w:r>
      <w:r w:rsidRPr="00B5739B">
        <w:rPr>
          <w:rStyle w:val="CharSectno"/>
        </w:rPr>
        <w:t>1</w:t>
      </w:r>
      <w:r w:rsidRPr="00B5739B">
        <w:t xml:space="preserve">  Dictionary</w:t>
      </w:r>
      <w:bookmarkEnd w:id="101"/>
    </w:p>
    <w:p w:rsidR="0082798B" w:rsidRPr="00B5739B" w:rsidRDefault="0082798B">
      <w:pPr>
        <w:pStyle w:val="subsection"/>
      </w:pPr>
      <w:r w:rsidRPr="00B5739B">
        <w:tab/>
      </w:r>
      <w:r w:rsidRPr="00B5739B">
        <w:tab/>
        <w:t>In this Act, unless the contrary intention appears:</w:t>
      </w:r>
    </w:p>
    <w:p w:rsidR="0082798B" w:rsidRPr="00B5739B" w:rsidRDefault="0082798B">
      <w:pPr>
        <w:pStyle w:val="Definition"/>
      </w:pPr>
      <w:r w:rsidRPr="00B5739B">
        <w:rPr>
          <w:b/>
          <w:i/>
        </w:rPr>
        <w:t>ABN</w:t>
      </w:r>
      <w:r w:rsidRPr="00B5739B">
        <w:t xml:space="preserve"> has the meaning given by section</w:t>
      </w:r>
      <w:r w:rsidR="00B5739B">
        <w:t> </w:t>
      </w:r>
      <w:r w:rsidRPr="00B5739B">
        <w:t xml:space="preserve">41 of the </w:t>
      </w:r>
      <w:r w:rsidRPr="00B5739B">
        <w:rPr>
          <w:i/>
        </w:rPr>
        <w:t>A New Tax System (Australian Business Number) Act 1999</w:t>
      </w:r>
      <w:r w:rsidRPr="00B5739B">
        <w:t>.</w:t>
      </w:r>
    </w:p>
    <w:p w:rsidR="0082798B" w:rsidRPr="00B5739B" w:rsidRDefault="0082798B">
      <w:pPr>
        <w:pStyle w:val="Definition"/>
      </w:pPr>
      <w:r w:rsidRPr="00B5739B">
        <w:rPr>
          <w:b/>
          <w:i/>
        </w:rPr>
        <w:t>account on a cash basis</w:t>
      </w:r>
      <w:r w:rsidRPr="00B5739B">
        <w:t xml:space="preserve">: </w:t>
      </w:r>
      <w:proofErr w:type="spellStart"/>
      <w:r w:rsidRPr="00B5739B">
        <w:t>you</w:t>
      </w:r>
      <w:proofErr w:type="spellEnd"/>
      <w:r w:rsidRPr="00B5739B">
        <w:t xml:space="preserve"> account on a cash basis while a choice you make under section</w:t>
      </w:r>
      <w:r w:rsidR="00B5739B">
        <w:t> </w:t>
      </w:r>
      <w:r w:rsidRPr="00B5739B">
        <w:t>29</w:t>
      </w:r>
      <w:r w:rsidR="00B5739B">
        <w:noBreakHyphen/>
      </w:r>
      <w:r w:rsidRPr="00B5739B">
        <w:t xml:space="preserve">40 of the </w:t>
      </w:r>
      <w:r w:rsidR="00B5739B" w:rsidRPr="00B5739B">
        <w:rPr>
          <w:position w:val="6"/>
          <w:sz w:val="16"/>
        </w:rPr>
        <w:t>*</w:t>
      </w:r>
      <w:r w:rsidRPr="00B5739B">
        <w:t xml:space="preserve">GST Act, or a permission of the </w:t>
      </w:r>
      <w:r w:rsidR="00B5739B" w:rsidRPr="00B5739B">
        <w:rPr>
          <w:position w:val="6"/>
          <w:sz w:val="16"/>
        </w:rPr>
        <w:t>*</w:t>
      </w:r>
      <w:r w:rsidRPr="00B5739B">
        <w:t>Commissioner under section</w:t>
      </w:r>
      <w:r w:rsidR="00B5739B">
        <w:t> </w:t>
      </w:r>
      <w:r w:rsidRPr="00B5739B">
        <w:t>29</w:t>
      </w:r>
      <w:r w:rsidR="00B5739B">
        <w:noBreakHyphen/>
      </w:r>
      <w:r w:rsidRPr="00B5739B">
        <w:t xml:space="preserve">45 of the </w:t>
      </w:r>
      <w:r w:rsidR="00B5739B" w:rsidRPr="00B5739B">
        <w:rPr>
          <w:position w:val="6"/>
          <w:sz w:val="16"/>
        </w:rPr>
        <w:t>*</w:t>
      </w:r>
      <w:r w:rsidRPr="00B5739B">
        <w:t>GST Act in relation to you, has effect.</w:t>
      </w:r>
    </w:p>
    <w:p w:rsidR="0082798B" w:rsidRPr="00B5739B" w:rsidRDefault="0082798B">
      <w:pPr>
        <w:pStyle w:val="Definition"/>
      </w:pPr>
      <w:r w:rsidRPr="00B5739B">
        <w:rPr>
          <w:b/>
          <w:i/>
        </w:rPr>
        <w:t>adjustment</w:t>
      </w:r>
      <w:r w:rsidRPr="00B5739B">
        <w:t xml:space="preserve"> has the meaning given by section</w:t>
      </w:r>
      <w:r w:rsidR="00B5739B">
        <w:t> </w:t>
      </w:r>
      <w:r w:rsidRPr="00B5739B">
        <w:t>195</w:t>
      </w:r>
      <w:r w:rsidR="00B5739B">
        <w:noBreakHyphen/>
      </w:r>
      <w:r w:rsidRPr="00B5739B">
        <w:t>1 of the</w:t>
      </w:r>
      <w:r w:rsidR="00B5739B" w:rsidRPr="00B5739B">
        <w:rPr>
          <w:position w:val="6"/>
          <w:sz w:val="16"/>
        </w:rPr>
        <w:t>*</w:t>
      </w:r>
      <w:r w:rsidRPr="00B5739B">
        <w:t>GST Act.</w:t>
      </w:r>
    </w:p>
    <w:p w:rsidR="0082798B" w:rsidRPr="00B5739B" w:rsidRDefault="0082798B">
      <w:pPr>
        <w:pStyle w:val="Definition"/>
      </w:pPr>
      <w:r w:rsidRPr="00B5739B">
        <w:rPr>
          <w:b/>
          <w:i/>
        </w:rPr>
        <w:t>approved form</w:t>
      </w:r>
      <w:r w:rsidRPr="00B5739B">
        <w:t xml:space="preserve"> has the meaning given by section</w:t>
      </w:r>
      <w:r w:rsidR="00B5739B">
        <w:t> </w:t>
      </w:r>
      <w:r w:rsidRPr="00B5739B">
        <w:t>995</w:t>
      </w:r>
      <w:r w:rsidR="00B5739B">
        <w:noBreakHyphen/>
      </w:r>
      <w:r w:rsidRPr="00B5739B">
        <w:t xml:space="preserve">1 of the </w:t>
      </w:r>
      <w:r w:rsidR="00B5739B" w:rsidRPr="00B5739B">
        <w:rPr>
          <w:position w:val="6"/>
          <w:sz w:val="16"/>
        </w:rPr>
        <w:t>*</w:t>
      </w:r>
      <w:proofErr w:type="spellStart"/>
      <w:r w:rsidRPr="00B5739B">
        <w:t>ITAA</w:t>
      </w:r>
      <w:proofErr w:type="spellEnd"/>
      <w:r w:rsidRPr="00B5739B">
        <w:t xml:space="preserve"> 1997.</w:t>
      </w:r>
    </w:p>
    <w:p w:rsidR="00003C00" w:rsidRPr="00B5739B" w:rsidRDefault="00003C00" w:rsidP="00003C00">
      <w:pPr>
        <w:pStyle w:val="Definition"/>
      </w:pPr>
      <w:r w:rsidRPr="00B5739B">
        <w:rPr>
          <w:b/>
          <w:i/>
        </w:rPr>
        <w:t>assessed luxury car tax</w:t>
      </w:r>
      <w:r w:rsidRPr="00B5739B">
        <w:t xml:space="preserve">, on a </w:t>
      </w:r>
      <w:r w:rsidR="00B5739B" w:rsidRPr="00B5739B">
        <w:rPr>
          <w:position w:val="6"/>
          <w:sz w:val="16"/>
        </w:rPr>
        <w:t>*</w:t>
      </w:r>
      <w:r w:rsidRPr="00B5739B">
        <w:t xml:space="preserve">taxable importation of a luxury car, means the luxury car tax </w:t>
      </w:r>
      <w:r w:rsidR="00B5739B" w:rsidRPr="00B5739B">
        <w:rPr>
          <w:position w:val="6"/>
          <w:sz w:val="16"/>
        </w:rPr>
        <w:t>*</w:t>
      </w:r>
      <w:r w:rsidRPr="00B5739B">
        <w:t>assessed on the taxable importation.</w:t>
      </w:r>
    </w:p>
    <w:p w:rsidR="00003C00" w:rsidRPr="00B5739B" w:rsidRDefault="00003C00" w:rsidP="00003C00">
      <w:pPr>
        <w:pStyle w:val="Definition"/>
      </w:pPr>
      <w:r w:rsidRPr="00B5739B">
        <w:rPr>
          <w:b/>
          <w:i/>
        </w:rPr>
        <w:t>assessment</w:t>
      </w:r>
      <w:r w:rsidRPr="00B5739B">
        <w:t xml:space="preserve"> has the meaning given by the </w:t>
      </w:r>
      <w:r w:rsidR="00B5739B" w:rsidRPr="00B5739B">
        <w:rPr>
          <w:position w:val="6"/>
          <w:sz w:val="16"/>
        </w:rPr>
        <w:t>*</w:t>
      </w:r>
      <w:proofErr w:type="spellStart"/>
      <w:r w:rsidRPr="00B5739B">
        <w:t>ITAA</w:t>
      </w:r>
      <w:proofErr w:type="spellEnd"/>
      <w:r w:rsidRPr="00B5739B">
        <w:t xml:space="preserve"> 1997.</w:t>
      </w:r>
    </w:p>
    <w:p w:rsidR="0082798B" w:rsidRPr="00B5739B" w:rsidRDefault="0082798B">
      <w:pPr>
        <w:pStyle w:val="Definition"/>
      </w:pPr>
      <w:r w:rsidRPr="00B5739B">
        <w:rPr>
          <w:b/>
          <w:i/>
        </w:rPr>
        <w:t>associate</w:t>
      </w:r>
      <w:r w:rsidRPr="00B5739B">
        <w:t xml:space="preserve"> has the meaning given by section</w:t>
      </w:r>
      <w:r w:rsidR="00B5739B">
        <w:t> </w:t>
      </w:r>
      <w:r w:rsidRPr="00B5739B">
        <w:t xml:space="preserve">318 of the </w:t>
      </w:r>
      <w:r w:rsidR="00B5739B" w:rsidRPr="00B5739B">
        <w:rPr>
          <w:position w:val="6"/>
          <w:sz w:val="16"/>
        </w:rPr>
        <w:t>*</w:t>
      </w:r>
      <w:proofErr w:type="spellStart"/>
      <w:r w:rsidRPr="00B5739B">
        <w:t>ITAA</w:t>
      </w:r>
      <w:proofErr w:type="spellEnd"/>
      <w:r w:rsidRPr="00B5739B">
        <w:t xml:space="preserve"> 1936.</w:t>
      </w:r>
    </w:p>
    <w:p w:rsidR="0082798B" w:rsidRPr="00B5739B" w:rsidRDefault="0082798B">
      <w:pPr>
        <w:pStyle w:val="Definition"/>
      </w:pPr>
      <w:smartTag w:uri="urn:schemas-microsoft-com:office:smarttags" w:element="country-region">
        <w:smartTag w:uri="urn:schemas-microsoft-com:office:smarttags" w:element="place">
          <w:r w:rsidRPr="00B5739B">
            <w:rPr>
              <w:b/>
              <w:i/>
            </w:rPr>
            <w:t>Australia</w:t>
          </w:r>
        </w:smartTag>
      </w:smartTag>
      <w:r w:rsidRPr="00B5739B">
        <w:t xml:space="preserve"> does not include any external Territory. However, it includes an installation (within the meaning of the </w:t>
      </w:r>
      <w:r w:rsidRPr="00B5739B">
        <w:rPr>
          <w:i/>
        </w:rPr>
        <w:t>Customs Act 1901</w:t>
      </w:r>
      <w:r w:rsidRPr="00B5739B">
        <w:t xml:space="preserve">) that is deemed to be part of </w:t>
      </w:r>
      <w:smartTag w:uri="urn:schemas-microsoft-com:office:smarttags" w:element="country-region">
        <w:smartTag w:uri="urn:schemas-microsoft-com:office:smarttags" w:element="place">
          <w:r w:rsidRPr="00B5739B">
            <w:t>Australia</w:t>
          </w:r>
        </w:smartTag>
      </w:smartTag>
      <w:r w:rsidRPr="00B5739B">
        <w:t xml:space="preserve"> by section</w:t>
      </w:r>
      <w:r w:rsidR="00B5739B">
        <w:t> </w:t>
      </w:r>
      <w:r w:rsidRPr="00B5739B">
        <w:t>5C of that Act.</w:t>
      </w:r>
    </w:p>
    <w:p w:rsidR="007A171E" w:rsidRPr="00B5739B" w:rsidRDefault="007A171E" w:rsidP="007A171E">
      <w:pPr>
        <w:pStyle w:val="Definition"/>
      </w:pPr>
      <w:r w:rsidRPr="00B5739B">
        <w:rPr>
          <w:b/>
          <w:i/>
        </w:rPr>
        <w:t>Australian fee or charge</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7A171E" w:rsidRPr="00B5739B" w:rsidRDefault="007A171E" w:rsidP="007A171E">
      <w:pPr>
        <w:pStyle w:val="Definition"/>
      </w:pPr>
      <w:r w:rsidRPr="00B5739B">
        <w:rPr>
          <w:b/>
          <w:i/>
        </w:rPr>
        <w:t>Australian tax</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rsidP="0054346F">
      <w:pPr>
        <w:pStyle w:val="Definition"/>
        <w:keepNext/>
        <w:keepLines/>
      </w:pPr>
      <w:r w:rsidRPr="00B5739B">
        <w:rPr>
          <w:b/>
          <w:i/>
        </w:rPr>
        <w:t>borne</w:t>
      </w:r>
      <w:r w:rsidRPr="00B5739B">
        <w:t xml:space="preserve">: you have borne luxury car tax on the supply of a </w:t>
      </w:r>
      <w:r w:rsidR="00B5739B" w:rsidRPr="00B5739B">
        <w:rPr>
          <w:position w:val="6"/>
          <w:sz w:val="16"/>
        </w:rPr>
        <w:t>*</w:t>
      </w:r>
      <w:r w:rsidRPr="00B5739B">
        <w:t xml:space="preserve">car if the </w:t>
      </w:r>
      <w:r w:rsidR="00B5739B" w:rsidRPr="00B5739B">
        <w:rPr>
          <w:position w:val="6"/>
          <w:sz w:val="16"/>
        </w:rPr>
        <w:t>*</w:t>
      </w:r>
      <w:r w:rsidRPr="00B5739B">
        <w:t>consideration that you provided for the supply included the tax.</w:t>
      </w:r>
    </w:p>
    <w:p w:rsidR="0082798B" w:rsidRPr="00B5739B" w:rsidRDefault="0082798B">
      <w:pPr>
        <w:pStyle w:val="Definition"/>
      </w:pPr>
      <w:r w:rsidRPr="00B5739B">
        <w:rPr>
          <w:b/>
          <w:i/>
        </w:rPr>
        <w:t>car</w:t>
      </w:r>
      <w:r w:rsidRPr="00B5739B">
        <w:t xml:space="preserve"> means a </w:t>
      </w:r>
      <w:r w:rsidR="00B5739B" w:rsidRPr="00B5739B">
        <w:rPr>
          <w:position w:val="6"/>
          <w:sz w:val="16"/>
        </w:rPr>
        <w:t>*</w:t>
      </w:r>
      <w:r w:rsidRPr="00B5739B">
        <w:t>motor vehicle (except a motor cycle or similar vehicle) that is:</w:t>
      </w:r>
    </w:p>
    <w:p w:rsidR="0082798B" w:rsidRPr="00B5739B" w:rsidRDefault="0082798B">
      <w:pPr>
        <w:pStyle w:val="paragraph"/>
      </w:pPr>
      <w:r w:rsidRPr="00B5739B">
        <w:tab/>
        <w:t>(a)</w:t>
      </w:r>
      <w:r w:rsidRPr="00B5739B">
        <w:tab/>
        <w:t>designed to carry a load of less than 2 tonnes and fewer than 9 passengers; or</w:t>
      </w:r>
    </w:p>
    <w:p w:rsidR="0082798B" w:rsidRPr="00B5739B" w:rsidRDefault="0082798B">
      <w:pPr>
        <w:pStyle w:val="paragraph"/>
      </w:pPr>
      <w:r w:rsidRPr="00B5739B">
        <w:tab/>
        <w:t>(b)</w:t>
      </w:r>
      <w:r w:rsidRPr="00B5739B">
        <w:tab/>
        <w:t>a limousine (regardless of the number of passengers it is designed to carry).</w:t>
      </w:r>
    </w:p>
    <w:p w:rsidR="0082798B" w:rsidRPr="00B5739B" w:rsidRDefault="0082798B">
      <w:pPr>
        <w:pStyle w:val="Definition"/>
      </w:pPr>
      <w:r w:rsidRPr="00B5739B">
        <w:rPr>
          <w:b/>
          <w:i/>
        </w:rPr>
        <w:t>car parts</w:t>
      </w:r>
      <w:r w:rsidRPr="00B5739B">
        <w:t xml:space="preserve"> has the meaning given by section</w:t>
      </w:r>
      <w:r w:rsidR="00B5739B">
        <w:t> </w:t>
      </w:r>
      <w:r w:rsidRPr="00B5739B">
        <w:t>195</w:t>
      </w:r>
      <w:r w:rsidR="00B5739B">
        <w:noBreakHyphen/>
      </w:r>
      <w:r w:rsidRPr="00B5739B">
        <w:t>1 of the</w:t>
      </w:r>
      <w:r w:rsidR="00B5739B" w:rsidRPr="00B5739B">
        <w:rPr>
          <w:position w:val="6"/>
          <w:sz w:val="16"/>
        </w:rPr>
        <w:t>*</w:t>
      </w:r>
      <w:r w:rsidRPr="00B5739B">
        <w:t>GST Act.</w:t>
      </w:r>
    </w:p>
    <w:p w:rsidR="0082798B" w:rsidRPr="00B5739B" w:rsidRDefault="0082798B">
      <w:pPr>
        <w:pStyle w:val="Definition"/>
      </w:pPr>
      <w:r w:rsidRPr="00B5739B">
        <w:rPr>
          <w:b/>
          <w:i/>
        </w:rPr>
        <w:t>carrying on</w:t>
      </w:r>
      <w:r w:rsidRPr="00B5739B">
        <w:t xml:space="preserve"> an </w:t>
      </w:r>
      <w:r w:rsidR="00B5739B" w:rsidRPr="00B5739B">
        <w:rPr>
          <w:position w:val="6"/>
          <w:sz w:val="16"/>
        </w:rPr>
        <w:t>*</w:t>
      </w:r>
      <w:r w:rsidRPr="00B5739B">
        <w:t>enterprise includes doing anything in the course of the commencement or termination of the enterprise.</w:t>
      </w:r>
    </w:p>
    <w:p w:rsidR="0082798B" w:rsidRPr="00B5739B" w:rsidRDefault="0082798B">
      <w:pPr>
        <w:pStyle w:val="Definition"/>
      </w:pPr>
      <w:r w:rsidRPr="00B5739B">
        <w:rPr>
          <w:b/>
          <w:i/>
        </w:rPr>
        <w:t>Commissioner</w:t>
      </w:r>
      <w:r w:rsidRPr="00B5739B">
        <w:t xml:space="preserve"> means the Commissioner of Taxation.</w:t>
      </w:r>
    </w:p>
    <w:p w:rsidR="0082798B" w:rsidRPr="00B5739B" w:rsidRDefault="0082798B">
      <w:pPr>
        <w:pStyle w:val="Definition"/>
      </w:pPr>
      <w:r w:rsidRPr="00B5739B">
        <w:rPr>
          <w:b/>
          <w:i/>
        </w:rPr>
        <w:t>connected with Australia</w:t>
      </w:r>
      <w:r w:rsidRPr="00B5739B">
        <w:t>, in relation to a supply,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consideration</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corrected luxury car tax amount</w:t>
      </w:r>
      <w:r w:rsidRPr="00B5739B">
        <w:t xml:space="preserve"> has the meaning given by paragraph</w:t>
      </w:r>
      <w:r w:rsidR="00B5739B">
        <w:t> </w:t>
      </w:r>
      <w:r w:rsidRPr="00B5739B">
        <w:t>15</w:t>
      </w:r>
      <w:r w:rsidR="00B5739B">
        <w:noBreakHyphen/>
      </w:r>
      <w:r w:rsidRPr="00B5739B">
        <w:t>10(c).</w:t>
      </w:r>
    </w:p>
    <w:p w:rsidR="0082798B" w:rsidRPr="00B5739B" w:rsidRDefault="0082798B">
      <w:pPr>
        <w:pStyle w:val="Definition"/>
      </w:pPr>
      <w:r w:rsidRPr="00B5739B">
        <w:rPr>
          <w:b/>
          <w:i/>
        </w:rPr>
        <w:t>customs duty</w:t>
      </w:r>
      <w:r w:rsidRPr="00B5739B">
        <w:t xml:space="preserve"> means any duty of customs imposed by that name under a law of the Commonwealth, other than:</w:t>
      </w:r>
    </w:p>
    <w:p w:rsidR="0082798B" w:rsidRPr="00B5739B" w:rsidRDefault="0082798B">
      <w:pPr>
        <w:pStyle w:val="paragraph"/>
      </w:pPr>
      <w:r w:rsidRPr="00B5739B">
        <w:tab/>
        <w:t>(a)</w:t>
      </w:r>
      <w:r w:rsidRPr="00B5739B">
        <w:tab/>
        <w:t xml:space="preserve">the </w:t>
      </w:r>
      <w:r w:rsidRPr="00B5739B">
        <w:rPr>
          <w:i/>
        </w:rPr>
        <w:t>A New Tax System (Goods and Services Tax Imposition—Customs) Act 1999</w:t>
      </w:r>
      <w:r w:rsidRPr="00B5739B">
        <w:t>; or</w:t>
      </w:r>
    </w:p>
    <w:p w:rsidR="006B7000" w:rsidRPr="00B5739B" w:rsidRDefault="006B7000" w:rsidP="006B7000">
      <w:pPr>
        <w:pStyle w:val="paragraph"/>
        <w:rPr>
          <w:iCs/>
        </w:rPr>
      </w:pPr>
      <w:r w:rsidRPr="00B5739B">
        <w:tab/>
        <w:t>(</w:t>
      </w:r>
      <w:proofErr w:type="spellStart"/>
      <w:r w:rsidRPr="00B5739B">
        <w:t>aa</w:t>
      </w:r>
      <w:proofErr w:type="spellEnd"/>
      <w:r w:rsidRPr="00B5739B">
        <w:t>)</w:t>
      </w:r>
      <w:r w:rsidRPr="00B5739B">
        <w:tab/>
        <w:t xml:space="preserve">the </w:t>
      </w:r>
      <w:r w:rsidRPr="00B5739B">
        <w:rPr>
          <w:i/>
          <w:iCs/>
        </w:rPr>
        <w:t>A New Tax System (Goods and Services Tax Imposition (Recipients)—Customs) Act 2005</w:t>
      </w:r>
      <w:r w:rsidRPr="00B5739B">
        <w:rPr>
          <w:iCs/>
        </w:rPr>
        <w:t>; or</w:t>
      </w:r>
    </w:p>
    <w:p w:rsidR="0082798B" w:rsidRPr="00B5739B" w:rsidRDefault="0082798B">
      <w:pPr>
        <w:pStyle w:val="paragraph"/>
      </w:pPr>
      <w:r w:rsidRPr="00B5739B">
        <w:tab/>
        <w:t>(b)</w:t>
      </w:r>
      <w:r w:rsidRPr="00B5739B">
        <w:tab/>
        <w:t xml:space="preserve">the </w:t>
      </w:r>
      <w:r w:rsidRPr="00B5739B">
        <w:rPr>
          <w:i/>
        </w:rPr>
        <w:t>A New Tax System (Luxury Car Tax Imposition—Customs) Act 1999</w:t>
      </w:r>
      <w:r w:rsidRPr="00B5739B">
        <w:t>.</w:t>
      </w:r>
    </w:p>
    <w:p w:rsidR="0082798B" w:rsidRPr="00B5739B" w:rsidRDefault="0082798B">
      <w:pPr>
        <w:pStyle w:val="Definition"/>
      </w:pPr>
      <w:r w:rsidRPr="00B5739B">
        <w:rPr>
          <w:b/>
          <w:i/>
        </w:rPr>
        <w:t>Customs Tariff</w:t>
      </w:r>
      <w:r w:rsidRPr="00B5739B">
        <w:t xml:space="preserve"> means the </w:t>
      </w:r>
      <w:r w:rsidRPr="00B5739B">
        <w:rPr>
          <w:i/>
        </w:rPr>
        <w:t>Customs Tariff Act 1995</w:t>
      </w:r>
      <w:r w:rsidRPr="00B5739B">
        <w:t xml:space="preserve"> as amended by any Act, and as proposed to be amended by Customs Tariff Proposals introduced into the House of Representatives.</w:t>
      </w:r>
    </w:p>
    <w:p w:rsidR="0082798B" w:rsidRPr="00B5739B" w:rsidRDefault="0082798B">
      <w:pPr>
        <w:pStyle w:val="Definition"/>
      </w:pPr>
      <w:r w:rsidRPr="00B5739B">
        <w:rPr>
          <w:b/>
          <w:i/>
        </w:rPr>
        <w:t>decreasing luxury car tax adjustment</w:t>
      </w:r>
      <w:r w:rsidRPr="00B5739B">
        <w:t xml:space="preserve"> has the meaning given by sections</w:t>
      </w:r>
      <w:r w:rsidR="00B5739B">
        <w:t> </w:t>
      </w:r>
      <w:r w:rsidRPr="00B5739B">
        <w:t>15</w:t>
      </w:r>
      <w:r w:rsidR="00B5739B">
        <w:noBreakHyphen/>
      </w:r>
      <w:r w:rsidRPr="00B5739B">
        <w:t>25, 15</w:t>
      </w:r>
      <w:r w:rsidR="00B5739B">
        <w:noBreakHyphen/>
      </w:r>
      <w:r w:rsidRPr="00B5739B">
        <w:t>30, 15</w:t>
      </w:r>
      <w:r w:rsidR="00B5739B">
        <w:noBreakHyphen/>
      </w:r>
      <w:r w:rsidRPr="00B5739B">
        <w:t>35 and 15</w:t>
      </w:r>
      <w:r w:rsidR="00B5739B">
        <w:noBreakHyphen/>
      </w:r>
      <w:r w:rsidRPr="00B5739B">
        <w:t>40.</w:t>
      </w:r>
    </w:p>
    <w:p w:rsidR="0082798B" w:rsidRPr="00B5739B" w:rsidRDefault="0082798B">
      <w:pPr>
        <w:pStyle w:val="Definition"/>
      </w:pPr>
      <w:r w:rsidRPr="00B5739B">
        <w:rPr>
          <w:b/>
          <w:i/>
        </w:rPr>
        <w:t>disabled person</w:t>
      </w:r>
      <w:r w:rsidRPr="00B5739B">
        <w:t xml:space="preserve"> means a person described in:</w:t>
      </w:r>
    </w:p>
    <w:p w:rsidR="0082798B" w:rsidRPr="00B5739B" w:rsidRDefault="0082798B">
      <w:pPr>
        <w:pStyle w:val="paragraph"/>
      </w:pPr>
      <w:r w:rsidRPr="00B5739B">
        <w:tab/>
        <w:t>(a)</w:t>
      </w:r>
      <w:r w:rsidRPr="00B5739B">
        <w:tab/>
        <w:t>paragraphs 38</w:t>
      </w:r>
      <w:r w:rsidR="00B5739B">
        <w:noBreakHyphen/>
      </w:r>
      <w:r w:rsidRPr="00B5739B">
        <w:t xml:space="preserve">505(1)(a) and (b) of the </w:t>
      </w:r>
      <w:r w:rsidR="00B5739B" w:rsidRPr="00B5739B">
        <w:rPr>
          <w:position w:val="6"/>
          <w:sz w:val="16"/>
        </w:rPr>
        <w:t>*</w:t>
      </w:r>
      <w:r w:rsidRPr="00B5739B">
        <w:t>GST Act (disabled veteran); or</w:t>
      </w:r>
    </w:p>
    <w:p w:rsidR="0082798B" w:rsidRPr="00B5739B" w:rsidRDefault="0082798B">
      <w:pPr>
        <w:pStyle w:val="paragraph"/>
      </w:pPr>
      <w:r w:rsidRPr="00B5739B">
        <w:tab/>
        <w:t>(b)</w:t>
      </w:r>
      <w:r w:rsidRPr="00B5739B">
        <w:tab/>
        <w:t>paragraph</w:t>
      </w:r>
      <w:r w:rsidR="00B5739B">
        <w:t> </w:t>
      </w:r>
      <w:r w:rsidRPr="00B5739B">
        <w:t>38</w:t>
      </w:r>
      <w:r w:rsidR="00B5739B">
        <w:noBreakHyphen/>
      </w:r>
      <w:r w:rsidRPr="00B5739B">
        <w:t>510(1)(a) of the GST Act (person with a disability certificate).</w:t>
      </w:r>
    </w:p>
    <w:p w:rsidR="0082798B" w:rsidRPr="00B5739B" w:rsidRDefault="0082798B">
      <w:pPr>
        <w:pStyle w:val="Definition"/>
      </w:pPr>
      <w:r w:rsidRPr="00B5739B">
        <w:rPr>
          <w:b/>
          <w:i/>
        </w:rPr>
        <w:t>end supply</w:t>
      </w:r>
      <w:r w:rsidRPr="00B5739B">
        <w:t xml:space="preserve"> of a </w:t>
      </w:r>
      <w:r w:rsidR="00B5739B" w:rsidRPr="00B5739B">
        <w:rPr>
          <w:position w:val="6"/>
          <w:sz w:val="16"/>
        </w:rPr>
        <w:t>*</w:t>
      </w:r>
      <w:r w:rsidRPr="00B5739B">
        <w:t xml:space="preserve">car means a supply of a car to a </w:t>
      </w:r>
      <w:r w:rsidR="00B5739B" w:rsidRPr="00B5739B">
        <w:rPr>
          <w:position w:val="6"/>
          <w:sz w:val="16"/>
        </w:rPr>
        <w:t>*</w:t>
      </w:r>
      <w:r w:rsidRPr="00B5739B">
        <w:t xml:space="preserve">recipient who is not entitled to </w:t>
      </w:r>
      <w:r w:rsidR="00B5739B" w:rsidRPr="00B5739B">
        <w:rPr>
          <w:position w:val="6"/>
          <w:sz w:val="16"/>
        </w:rPr>
        <w:t>*</w:t>
      </w:r>
      <w:r w:rsidRPr="00B5739B">
        <w:t>quote in relation to that supply.</w:t>
      </w:r>
    </w:p>
    <w:p w:rsidR="0082798B" w:rsidRPr="00B5739B" w:rsidRDefault="0082798B">
      <w:pPr>
        <w:pStyle w:val="Definition"/>
      </w:pPr>
      <w:r w:rsidRPr="00B5739B">
        <w:rPr>
          <w:b/>
          <w:i/>
        </w:rPr>
        <w:t>enter for home consumption</w:t>
      </w:r>
      <w:r w:rsidRPr="00B5739B">
        <w:t xml:space="preserve"> has the same meaning as in the </w:t>
      </w:r>
      <w:r w:rsidRPr="00B5739B">
        <w:rPr>
          <w:i/>
        </w:rPr>
        <w:t>Customs Act 1901</w:t>
      </w:r>
      <w:r w:rsidRPr="00B5739B">
        <w:t>.</w:t>
      </w:r>
    </w:p>
    <w:p w:rsidR="0082798B" w:rsidRPr="00B5739B" w:rsidRDefault="0082798B">
      <w:pPr>
        <w:pStyle w:val="Definition"/>
      </w:pPr>
      <w:r w:rsidRPr="00B5739B">
        <w:rPr>
          <w:b/>
          <w:i/>
        </w:rPr>
        <w:t>enterprise</w:t>
      </w:r>
      <w:r w:rsidRPr="00B5739B">
        <w:t xml:space="preserve"> has the meaning given by section</w:t>
      </w:r>
      <w:r w:rsidR="00B5739B">
        <w:t> </w:t>
      </w:r>
      <w:r w:rsidRPr="00B5739B">
        <w:t>9</w:t>
      </w:r>
      <w:r w:rsidR="00B5739B">
        <w:noBreakHyphen/>
      </w:r>
      <w:r w:rsidRPr="00B5739B">
        <w:t xml:space="preserve">20 of the </w:t>
      </w:r>
      <w:r w:rsidR="00B5739B" w:rsidRPr="00B5739B">
        <w:rPr>
          <w:position w:val="6"/>
          <w:sz w:val="16"/>
        </w:rPr>
        <w:t>*</w:t>
      </w:r>
      <w:r w:rsidRPr="00B5739B">
        <w:t>GST Act.</w:t>
      </w:r>
    </w:p>
    <w:p w:rsidR="0082798B" w:rsidRPr="00B5739B" w:rsidRDefault="0082798B">
      <w:pPr>
        <w:pStyle w:val="Definition"/>
      </w:pPr>
      <w:r w:rsidRPr="00B5739B">
        <w:rPr>
          <w:b/>
          <w:i/>
        </w:rPr>
        <w:t>entity</w:t>
      </w:r>
      <w:r w:rsidRPr="00B5739B">
        <w:t xml:space="preserve"> has the meaning given by section</w:t>
      </w:r>
      <w:r w:rsidR="00B5739B">
        <w:t> </w:t>
      </w:r>
      <w:r w:rsidRPr="00B5739B">
        <w:t>184</w:t>
      </w:r>
      <w:r w:rsidR="00B5739B">
        <w:noBreakHyphen/>
      </w:r>
      <w:r w:rsidRPr="00B5739B">
        <w:t>1 of the</w:t>
      </w:r>
      <w:r w:rsidR="00B5739B" w:rsidRPr="00B5739B">
        <w:rPr>
          <w:position w:val="6"/>
          <w:sz w:val="16"/>
        </w:rPr>
        <w:t>*</w:t>
      </w:r>
      <w:r w:rsidRPr="00B5739B">
        <w:t>GST Act.</w:t>
      </w:r>
    </w:p>
    <w:p w:rsidR="0082798B" w:rsidRPr="00B5739B" w:rsidRDefault="0082798B">
      <w:pPr>
        <w:pStyle w:val="Definition"/>
      </w:pPr>
      <w:r w:rsidRPr="00B5739B">
        <w:rPr>
          <w:b/>
          <w:i/>
        </w:rPr>
        <w:t>explanatory section</w:t>
      </w:r>
      <w:r w:rsidRPr="00B5739B">
        <w:t xml:space="preserve"> has the meaning given by section</w:t>
      </w:r>
      <w:r w:rsidR="00B5739B">
        <w:t> </w:t>
      </w:r>
      <w:r w:rsidRPr="00B5739B">
        <w:t>23</w:t>
      </w:r>
      <w:r w:rsidR="00B5739B">
        <w:noBreakHyphen/>
      </w:r>
      <w:r w:rsidRPr="00B5739B">
        <w:t>10.</w:t>
      </w:r>
    </w:p>
    <w:p w:rsidR="0082798B" w:rsidRPr="00B5739B" w:rsidRDefault="0082798B">
      <w:pPr>
        <w:pStyle w:val="Definition"/>
      </w:pPr>
      <w:r w:rsidRPr="00B5739B">
        <w:rPr>
          <w:b/>
          <w:i/>
        </w:rPr>
        <w:t>Finance Minister</w:t>
      </w:r>
      <w:r w:rsidRPr="00B5739B">
        <w:t xml:space="preserve"> means the Minister administering the </w:t>
      </w:r>
      <w:r w:rsidRPr="00B5739B">
        <w:rPr>
          <w:i/>
        </w:rPr>
        <w:t>Financial Management and Accountability Act 1997</w:t>
      </w:r>
      <w:r w:rsidRPr="00B5739B">
        <w:t>.</w:t>
      </w:r>
    </w:p>
    <w:p w:rsidR="006A7562" w:rsidRPr="00B5739B" w:rsidRDefault="006A7562" w:rsidP="006A7562">
      <w:pPr>
        <w:pStyle w:val="Definition"/>
      </w:pPr>
      <w:r w:rsidRPr="00B5739B">
        <w:rPr>
          <w:b/>
          <w:i/>
        </w:rPr>
        <w:t>financial year</w:t>
      </w:r>
      <w:r w:rsidRPr="00B5739B">
        <w:t xml:space="preserve"> has the meaning given by section</w:t>
      </w:r>
      <w:r w:rsidR="00B5739B">
        <w:t> </w:t>
      </w:r>
      <w:r w:rsidRPr="00B5739B">
        <w:t>995</w:t>
      </w:r>
      <w:r w:rsidR="00B5739B">
        <w:noBreakHyphen/>
      </w:r>
      <w:r w:rsidRPr="00B5739B">
        <w:t xml:space="preserve">1 of the </w:t>
      </w:r>
      <w:r w:rsidR="00B5739B" w:rsidRPr="00B5739B">
        <w:rPr>
          <w:position w:val="6"/>
          <w:sz w:val="16"/>
        </w:rPr>
        <w:t>*</w:t>
      </w:r>
      <w:proofErr w:type="spellStart"/>
      <w:r w:rsidRPr="00B5739B">
        <w:t>ITAA</w:t>
      </w:r>
      <w:proofErr w:type="spellEnd"/>
      <w:r w:rsidRPr="00B5739B">
        <w:t xml:space="preserve"> 1997.</w:t>
      </w:r>
    </w:p>
    <w:p w:rsidR="006A7562" w:rsidRPr="00B5739B" w:rsidRDefault="006A7562" w:rsidP="006A7562">
      <w:pPr>
        <w:pStyle w:val="Definition"/>
      </w:pPr>
      <w:r w:rsidRPr="00B5739B">
        <w:rPr>
          <w:b/>
          <w:i/>
        </w:rPr>
        <w:t>fuel</w:t>
      </w:r>
      <w:r w:rsidR="00B5739B">
        <w:rPr>
          <w:b/>
          <w:i/>
        </w:rPr>
        <w:noBreakHyphen/>
      </w:r>
      <w:r w:rsidRPr="00B5739B">
        <w:rPr>
          <w:b/>
          <w:i/>
        </w:rPr>
        <w:t>efficient car limit</w:t>
      </w:r>
      <w:r w:rsidRPr="00B5739B">
        <w:t xml:space="preserve"> has the meaning given by subsection</w:t>
      </w:r>
      <w:r w:rsidR="00B5739B">
        <w:t> </w:t>
      </w:r>
      <w:r w:rsidRPr="00B5739B">
        <w:t>25</w:t>
      </w:r>
      <w:r w:rsidR="00B5739B">
        <w:noBreakHyphen/>
      </w:r>
      <w:r w:rsidRPr="00B5739B">
        <w:t>1(5).</w:t>
      </w:r>
    </w:p>
    <w:p w:rsidR="0082798B" w:rsidRPr="00B5739B" w:rsidRDefault="0082798B">
      <w:pPr>
        <w:pStyle w:val="Definition"/>
      </w:pPr>
      <w:r w:rsidRPr="00B5739B">
        <w:rPr>
          <w:b/>
          <w:i/>
        </w:rPr>
        <w:t>GST</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GST Act</w:t>
      </w:r>
      <w:r w:rsidRPr="00B5739B">
        <w:t xml:space="preserve"> means the </w:t>
      </w:r>
      <w:r w:rsidRPr="00B5739B">
        <w:rPr>
          <w:i/>
        </w:rPr>
        <w:t>A New Tax System (Goods and Services Tax) Act 1999</w:t>
      </w:r>
      <w:r w:rsidRPr="00B5739B">
        <w:t>.</w:t>
      </w:r>
    </w:p>
    <w:p w:rsidR="0082798B" w:rsidRPr="00B5739B" w:rsidRDefault="0082798B">
      <w:pPr>
        <w:pStyle w:val="Definition"/>
      </w:pPr>
      <w:r w:rsidRPr="00B5739B">
        <w:rPr>
          <w:b/>
          <w:i/>
        </w:rPr>
        <w:t>GST</w:t>
      </w:r>
      <w:r w:rsidR="00B5739B">
        <w:rPr>
          <w:b/>
          <w:i/>
        </w:rPr>
        <w:noBreakHyphen/>
      </w:r>
      <w:r w:rsidRPr="00B5739B">
        <w:rPr>
          <w:b/>
          <w:i/>
        </w:rPr>
        <w:t>free</w:t>
      </w:r>
      <w:r w:rsidRPr="00B5739B">
        <w:t>: a supply is GST</w:t>
      </w:r>
      <w:r w:rsidR="00B5739B">
        <w:noBreakHyphen/>
      </w:r>
      <w:r w:rsidRPr="00B5739B">
        <w:t>free if it is GST</w:t>
      </w:r>
      <w:r w:rsidR="00B5739B">
        <w:noBreakHyphen/>
      </w:r>
      <w:r w:rsidRPr="00B5739B">
        <w:t>free under Division</w:t>
      </w:r>
      <w:r w:rsidR="00B5739B">
        <w:t> </w:t>
      </w:r>
      <w:r w:rsidRPr="00B5739B">
        <w:t xml:space="preserve">38 of the </w:t>
      </w:r>
      <w:r w:rsidR="00B5739B" w:rsidRPr="00B5739B">
        <w:rPr>
          <w:position w:val="6"/>
          <w:sz w:val="16"/>
        </w:rPr>
        <w:t>*</w:t>
      </w:r>
      <w:r w:rsidRPr="00B5739B">
        <w:t>GST Act.</w:t>
      </w:r>
    </w:p>
    <w:p w:rsidR="0082798B" w:rsidRPr="00B5739B" w:rsidRDefault="0082798B">
      <w:pPr>
        <w:pStyle w:val="Definition"/>
      </w:pPr>
      <w:r w:rsidRPr="00B5739B">
        <w:rPr>
          <w:b/>
          <w:i/>
        </w:rPr>
        <w:t>GST group</w:t>
      </w:r>
      <w:r w:rsidRPr="00B5739B">
        <w:t xml:space="preserve"> has the meaning given by section</w:t>
      </w:r>
      <w:r w:rsidR="00B5739B">
        <w:t> </w:t>
      </w:r>
      <w:r w:rsidRPr="00B5739B">
        <w:t>48</w:t>
      </w:r>
      <w:r w:rsidR="00B5739B">
        <w:noBreakHyphen/>
      </w:r>
      <w:r w:rsidRPr="00B5739B">
        <w:t xml:space="preserve">5 of the </w:t>
      </w:r>
      <w:r w:rsidR="00B5739B" w:rsidRPr="00B5739B">
        <w:rPr>
          <w:position w:val="6"/>
          <w:sz w:val="16"/>
        </w:rPr>
        <w:t>*</w:t>
      </w:r>
      <w:r w:rsidRPr="00B5739B">
        <w:t>GST Act.</w:t>
      </w:r>
    </w:p>
    <w:p w:rsidR="0082798B" w:rsidRPr="00B5739B" w:rsidRDefault="0082798B">
      <w:pPr>
        <w:pStyle w:val="Definition"/>
      </w:pPr>
      <w:r w:rsidRPr="00B5739B">
        <w:rPr>
          <w:b/>
          <w:i/>
        </w:rPr>
        <w:t>GST inclusive market value</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GST joint venture</w:t>
      </w:r>
      <w:r w:rsidRPr="00B5739B">
        <w:t xml:space="preserve"> has the meaning given by section</w:t>
      </w:r>
      <w:r w:rsidR="00B5739B">
        <w:t> </w:t>
      </w:r>
      <w:r w:rsidRPr="00B5739B">
        <w:t>51</w:t>
      </w:r>
      <w:r w:rsidR="00B5739B">
        <w:noBreakHyphen/>
      </w:r>
      <w:r w:rsidRPr="00B5739B">
        <w:t xml:space="preserve">5 of the </w:t>
      </w:r>
      <w:r w:rsidR="00B5739B" w:rsidRPr="00B5739B">
        <w:rPr>
          <w:position w:val="6"/>
          <w:sz w:val="16"/>
        </w:rPr>
        <w:t>*</w:t>
      </w:r>
      <w:r w:rsidRPr="00B5739B">
        <w:t>GST Act.</w:t>
      </w:r>
    </w:p>
    <w:p w:rsidR="0082798B" w:rsidRPr="00B5739B" w:rsidRDefault="0082798B">
      <w:pPr>
        <w:pStyle w:val="Definition"/>
      </w:pPr>
      <w:r w:rsidRPr="00B5739B">
        <w:rPr>
          <w:b/>
          <w:i/>
        </w:rPr>
        <w:t>import</w:t>
      </w:r>
      <w:r w:rsidRPr="00B5739B">
        <w:t xml:space="preserve"> means import goods into </w:t>
      </w:r>
      <w:r w:rsidR="00B5739B" w:rsidRPr="00B5739B">
        <w:rPr>
          <w:position w:val="6"/>
          <w:sz w:val="16"/>
        </w:rPr>
        <w:t>*</w:t>
      </w:r>
      <w:r w:rsidRPr="00B5739B">
        <w:t>Australia.</w:t>
      </w:r>
    </w:p>
    <w:p w:rsidR="0082798B" w:rsidRPr="00B5739B" w:rsidRDefault="0082798B">
      <w:pPr>
        <w:pStyle w:val="Definition"/>
      </w:pPr>
      <w:r w:rsidRPr="00B5739B">
        <w:rPr>
          <w:b/>
          <w:i/>
        </w:rPr>
        <w:t>increasing luxury car tax adjustment</w:t>
      </w:r>
      <w:r w:rsidRPr="00B5739B">
        <w:t xml:space="preserve"> has the meaning given by sections</w:t>
      </w:r>
      <w:r w:rsidR="00B5739B">
        <w:t> </w:t>
      </w:r>
      <w:r w:rsidRPr="00B5739B">
        <w:t>15</w:t>
      </w:r>
      <w:r w:rsidR="00B5739B">
        <w:noBreakHyphen/>
      </w:r>
      <w:r w:rsidRPr="00B5739B">
        <w:t>20, 15</w:t>
      </w:r>
      <w:r w:rsidR="00B5739B">
        <w:noBreakHyphen/>
      </w:r>
      <w:r w:rsidRPr="00B5739B">
        <w:t>30, 15</w:t>
      </w:r>
      <w:r w:rsidR="00B5739B">
        <w:noBreakHyphen/>
      </w:r>
      <w:r w:rsidRPr="00B5739B">
        <w:t>35 and 15</w:t>
      </w:r>
      <w:r w:rsidR="00B5739B">
        <w:noBreakHyphen/>
      </w:r>
      <w:r w:rsidRPr="00B5739B">
        <w:t>45.</w:t>
      </w:r>
    </w:p>
    <w:p w:rsidR="0082798B" w:rsidRPr="00B5739B" w:rsidRDefault="0082798B">
      <w:pPr>
        <w:pStyle w:val="Definition"/>
      </w:pPr>
      <w:r w:rsidRPr="00B5739B">
        <w:rPr>
          <w:b/>
          <w:i/>
        </w:rPr>
        <w:t>international transport</w:t>
      </w:r>
      <w:r w:rsidRPr="00B5739B">
        <w:t xml:space="preserve"> of a </w:t>
      </w:r>
      <w:r w:rsidR="00B5739B" w:rsidRPr="00B5739B">
        <w:rPr>
          <w:position w:val="6"/>
          <w:sz w:val="16"/>
        </w:rPr>
        <w:t>*</w:t>
      </w:r>
      <w:r w:rsidRPr="00B5739B">
        <w:t xml:space="preserve">car and any </w:t>
      </w:r>
      <w:r w:rsidR="00B5739B" w:rsidRPr="00B5739B">
        <w:rPr>
          <w:position w:val="6"/>
          <w:sz w:val="16"/>
        </w:rPr>
        <w:t>*</w:t>
      </w:r>
      <w:r w:rsidRPr="00B5739B">
        <w:t>car parts, accessories or attachments covered by subsection</w:t>
      </w:r>
      <w:r w:rsidR="00B5739B">
        <w:t> </w:t>
      </w:r>
      <w:r w:rsidRPr="00B5739B">
        <w:t>7</w:t>
      </w:r>
      <w:r w:rsidR="00B5739B">
        <w:noBreakHyphen/>
      </w:r>
      <w:r w:rsidRPr="00B5739B">
        <w:t>10(2)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proofErr w:type="spellStart"/>
      <w:r w:rsidRPr="00B5739B">
        <w:rPr>
          <w:b/>
          <w:i/>
        </w:rPr>
        <w:t>ITAA</w:t>
      </w:r>
      <w:proofErr w:type="spellEnd"/>
      <w:r w:rsidRPr="00B5739B">
        <w:rPr>
          <w:b/>
          <w:i/>
        </w:rPr>
        <w:t xml:space="preserve"> 1936</w:t>
      </w:r>
      <w:r w:rsidRPr="00B5739B">
        <w:t xml:space="preserve"> means the </w:t>
      </w:r>
      <w:r w:rsidRPr="00B5739B">
        <w:rPr>
          <w:i/>
        </w:rPr>
        <w:t>Income Tax Assessment Act 1936</w:t>
      </w:r>
      <w:r w:rsidRPr="00B5739B">
        <w:t>.</w:t>
      </w:r>
    </w:p>
    <w:p w:rsidR="0082798B" w:rsidRPr="00B5739B" w:rsidRDefault="0082798B">
      <w:pPr>
        <w:pStyle w:val="Definition"/>
      </w:pPr>
      <w:proofErr w:type="spellStart"/>
      <w:r w:rsidRPr="00B5739B">
        <w:rPr>
          <w:b/>
          <w:i/>
        </w:rPr>
        <w:t>ITAA</w:t>
      </w:r>
      <w:proofErr w:type="spellEnd"/>
      <w:r w:rsidRPr="00B5739B">
        <w:rPr>
          <w:b/>
          <w:i/>
        </w:rPr>
        <w:t xml:space="preserve"> 1997</w:t>
      </w:r>
      <w:r w:rsidRPr="00B5739B">
        <w:t xml:space="preserve"> means the </w:t>
      </w:r>
      <w:r w:rsidRPr="00B5739B">
        <w:rPr>
          <w:i/>
        </w:rPr>
        <w:t>Income Tax Assessment Act 1997</w:t>
      </w:r>
      <w:r w:rsidRPr="00B5739B">
        <w:t>.</w:t>
      </w:r>
    </w:p>
    <w:p w:rsidR="0082798B" w:rsidRPr="00B5739B" w:rsidRDefault="0082798B">
      <w:pPr>
        <w:pStyle w:val="Definition"/>
      </w:pPr>
      <w:r w:rsidRPr="00B5739B">
        <w:rPr>
          <w:b/>
          <w:i/>
        </w:rPr>
        <w:t>joint venture operator</w:t>
      </w:r>
      <w:r w:rsidRPr="00B5739B">
        <w:t xml:space="preserve">, for a </w:t>
      </w:r>
      <w:r w:rsidR="00B5739B" w:rsidRPr="00B5739B">
        <w:rPr>
          <w:position w:val="6"/>
          <w:sz w:val="16"/>
        </w:rPr>
        <w:t>*</w:t>
      </w:r>
      <w:r w:rsidRPr="00B5739B">
        <w:t>GST joint venture,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luxury car</w:t>
      </w:r>
      <w:r w:rsidRPr="00B5739B">
        <w:t xml:space="preserve"> has the meaning given by section</w:t>
      </w:r>
      <w:r w:rsidR="00B5739B">
        <w:t> </w:t>
      </w:r>
      <w:r w:rsidRPr="00B5739B">
        <w:t>25</w:t>
      </w:r>
      <w:r w:rsidR="00B5739B">
        <w:noBreakHyphen/>
      </w:r>
      <w:r w:rsidRPr="00B5739B">
        <w:t>1.</w:t>
      </w:r>
    </w:p>
    <w:p w:rsidR="0082798B" w:rsidRPr="00B5739B" w:rsidRDefault="0082798B">
      <w:pPr>
        <w:pStyle w:val="Definition"/>
      </w:pPr>
      <w:r w:rsidRPr="00B5739B">
        <w:rPr>
          <w:b/>
          <w:i/>
        </w:rPr>
        <w:t>luxury car tax</w:t>
      </w:r>
      <w:r w:rsidRPr="00B5739B">
        <w:t xml:space="preserve"> means tax that is payable under the </w:t>
      </w:r>
      <w:r w:rsidR="00B5739B" w:rsidRPr="00B5739B">
        <w:rPr>
          <w:position w:val="6"/>
          <w:sz w:val="16"/>
        </w:rPr>
        <w:t>*</w:t>
      </w:r>
      <w:r w:rsidRPr="00B5739B">
        <w:t>luxury car tax law and imposed as luxury car tax by any of these:</w:t>
      </w:r>
    </w:p>
    <w:p w:rsidR="0082798B" w:rsidRPr="00B5739B" w:rsidRDefault="0082798B">
      <w:pPr>
        <w:pStyle w:val="paragraph"/>
      </w:pPr>
      <w:r w:rsidRPr="00B5739B">
        <w:tab/>
        <w:t>(a)</w:t>
      </w:r>
      <w:r w:rsidRPr="00B5739B">
        <w:tab/>
        <w:t xml:space="preserve">the </w:t>
      </w:r>
      <w:r w:rsidRPr="00B5739B">
        <w:rPr>
          <w:i/>
        </w:rPr>
        <w:t>A New Tax System (Luxury Car Tax Imposition—General) Act 1999</w:t>
      </w:r>
      <w:r w:rsidRPr="00B5739B">
        <w:t>; or</w:t>
      </w:r>
    </w:p>
    <w:p w:rsidR="0082798B" w:rsidRPr="00B5739B" w:rsidRDefault="0082798B">
      <w:pPr>
        <w:pStyle w:val="paragraph"/>
      </w:pPr>
      <w:r w:rsidRPr="00B5739B">
        <w:tab/>
        <w:t>(b)</w:t>
      </w:r>
      <w:r w:rsidRPr="00B5739B">
        <w:tab/>
        <w:t xml:space="preserve">the </w:t>
      </w:r>
      <w:r w:rsidRPr="00B5739B">
        <w:rPr>
          <w:i/>
        </w:rPr>
        <w:t>A New Tax System (Luxury Car Tax Imposition—Customs) Act 1999</w:t>
      </w:r>
      <w:r w:rsidRPr="00B5739B">
        <w:t>; or</w:t>
      </w:r>
    </w:p>
    <w:p w:rsidR="0082798B" w:rsidRPr="00B5739B" w:rsidRDefault="0082798B">
      <w:pPr>
        <w:pStyle w:val="paragraph"/>
      </w:pPr>
      <w:r w:rsidRPr="00B5739B">
        <w:tab/>
        <w:t>(c)</w:t>
      </w:r>
      <w:r w:rsidRPr="00B5739B">
        <w:tab/>
        <w:t xml:space="preserve">the </w:t>
      </w:r>
      <w:r w:rsidRPr="00B5739B">
        <w:rPr>
          <w:i/>
        </w:rPr>
        <w:t>A New Tax System (Luxury Car Tax Imposition—Excise) Act 1999</w:t>
      </w:r>
      <w:r w:rsidRPr="00B5739B">
        <w:t>.</w:t>
      </w:r>
    </w:p>
    <w:p w:rsidR="0082798B" w:rsidRPr="00B5739B" w:rsidRDefault="0082798B">
      <w:pPr>
        <w:pStyle w:val="Definition"/>
      </w:pPr>
      <w:r w:rsidRPr="00B5739B">
        <w:rPr>
          <w:b/>
          <w:i/>
        </w:rPr>
        <w:t>luxury car tax adjustment</w:t>
      </w:r>
      <w:r w:rsidRPr="00B5739B">
        <w:t xml:space="preserve"> means an </w:t>
      </w:r>
      <w:r w:rsidR="00B5739B" w:rsidRPr="00B5739B">
        <w:rPr>
          <w:position w:val="6"/>
          <w:sz w:val="16"/>
        </w:rPr>
        <w:t>*</w:t>
      </w:r>
      <w:r w:rsidRPr="00B5739B">
        <w:t xml:space="preserve">increasing luxury car tax adjustment or a </w:t>
      </w:r>
      <w:r w:rsidR="00B5739B" w:rsidRPr="00B5739B">
        <w:rPr>
          <w:position w:val="6"/>
          <w:sz w:val="16"/>
        </w:rPr>
        <w:t>*</w:t>
      </w:r>
      <w:r w:rsidRPr="00B5739B">
        <w:t>decreasing luxury car tax adjustment.</w:t>
      </w:r>
    </w:p>
    <w:p w:rsidR="0082798B" w:rsidRPr="00B5739B" w:rsidRDefault="0082798B">
      <w:pPr>
        <w:pStyle w:val="notetext"/>
      </w:pPr>
      <w:r w:rsidRPr="00B5739B">
        <w:t>Note:</w:t>
      </w:r>
      <w:r w:rsidRPr="00B5739B">
        <w:tab/>
        <w:t>Luxury car tax adjustments are provided for in Division</w:t>
      </w:r>
      <w:r w:rsidR="00B5739B">
        <w:t> </w:t>
      </w:r>
      <w:r w:rsidRPr="00B5739B">
        <w:t>15.</w:t>
      </w:r>
    </w:p>
    <w:p w:rsidR="0082798B" w:rsidRPr="00B5739B" w:rsidRDefault="0082798B">
      <w:pPr>
        <w:pStyle w:val="Definition"/>
      </w:pPr>
      <w:r w:rsidRPr="00B5739B">
        <w:rPr>
          <w:b/>
          <w:i/>
        </w:rPr>
        <w:t>luxury car tax adjustment event</w:t>
      </w:r>
      <w:r w:rsidRPr="00B5739B">
        <w:t xml:space="preserve"> has the meaning given by section</w:t>
      </w:r>
      <w:r w:rsidR="00B5739B">
        <w:t> </w:t>
      </w:r>
      <w:r w:rsidRPr="00B5739B">
        <w:t>15</w:t>
      </w:r>
      <w:r w:rsidR="00B5739B">
        <w:noBreakHyphen/>
      </w:r>
      <w:r w:rsidRPr="00B5739B">
        <w:t>5.</w:t>
      </w:r>
    </w:p>
    <w:p w:rsidR="0082798B" w:rsidRPr="00B5739B" w:rsidRDefault="0082798B">
      <w:pPr>
        <w:pStyle w:val="Definition"/>
      </w:pPr>
      <w:r w:rsidRPr="00B5739B">
        <w:rPr>
          <w:b/>
          <w:i/>
        </w:rPr>
        <w:t>luxury car tax law</w:t>
      </w:r>
      <w:r w:rsidRPr="00B5739B">
        <w:t xml:space="preserve"> means:</w:t>
      </w:r>
    </w:p>
    <w:p w:rsidR="0082798B" w:rsidRPr="00B5739B" w:rsidRDefault="0082798B">
      <w:pPr>
        <w:pStyle w:val="paragraph"/>
      </w:pPr>
      <w:r w:rsidRPr="00B5739B">
        <w:tab/>
        <w:t>(a)</w:t>
      </w:r>
      <w:r w:rsidRPr="00B5739B">
        <w:tab/>
        <w:t>this Act; and</w:t>
      </w:r>
    </w:p>
    <w:p w:rsidR="0082798B" w:rsidRPr="00B5739B" w:rsidRDefault="0082798B">
      <w:pPr>
        <w:pStyle w:val="paragraph"/>
      </w:pPr>
      <w:r w:rsidRPr="00B5739B">
        <w:tab/>
        <w:t>(b)</w:t>
      </w:r>
      <w:r w:rsidRPr="00B5739B">
        <w:tab/>
        <w:t>any Act that imposes luxury car tax; and</w:t>
      </w:r>
    </w:p>
    <w:p w:rsidR="0082798B" w:rsidRPr="00B5739B" w:rsidRDefault="0082798B">
      <w:pPr>
        <w:pStyle w:val="paragraph"/>
      </w:pPr>
      <w:r w:rsidRPr="00B5739B">
        <w:tab/>
        <w:t>(c)</w:t>
      </w:r>
      <w:r w:rsidRPr="00B5739B">
        <w:tab/>
        <w:t xml:space="preserve">the </w:t>
      </w:r>
      <w:r w:rsidRPr="00B5739B">
        <w:rPr>
          <w:i/>
        </w:rPr>
        <w:t>A New Tax System (Wine Equalisation Tax and Luxury Car Tax Transition) Act 1999</w:t>
      </w:r>
      <w:r w:rsidRPr="00B5739B">
        <w:t>; and</w:t>
      </w:r>
    </w:p>
    <w:p w:rsidR="0082798B" w:rsidRPr="00B5739B" w:rsidRDefault="0082798B">
      <w:pPr>
        <w:pStyle w:val="paragraph"/>
      </w:pPr>
      <w:r w:rsidRPr="00B5739B">
        <w:tab/>
        <w:t>(d)</w:t>
      </w:r>
      <w:r w:rsidRPr="00B5739B">
        <w:tab/>
        <w:t xml:space="preserve">the </w:t>
      </w:r>
      <w:r w:rsidRPr="00B5739B">
        <w:rPr>
          <w:i/>
        </w:rPr>
        <w:t>Taxation Administration Act 1953</w:t>
      </w:r>
      <w:r w:rsidRPr="00B5739B">
        <w:t xml:space="preserve">, so far as it relates to any Act covered by </w:t>
      </w:r>
      <w:r w:rsidR="00B5739B">
        <w:t>paragraphs (</w:t>
      </w:r>
      <w:r w:rsidRPr="00B5739B">
        <w:t>a) to (c); and</w:t>
      </w:r>
    </w:p>
    <w:p w:rsidR="0082798B" w:rsidRPr="00B5739B" w:rsidRDefault="0082798B">
      <w:pPr>
        <w:pStyle w:val="paragraph"/>
      </w:pPr>
      <w:r w:rsidRPr="00B5739B">
        <w:tab/>
        <w:t>(e)</w:t>
      </w:r>
      <w:r w:rsidRPr="00B5739B">
        <w:tab/>
        <w:t xml:space="preserve">any other Act, so far as it relates to any Act covered by </w:t>
      </w:r>
      <w:r w:rsidR="00B5739B">
        <w:t>paragraphs (</w:t>
      </w:r>
      <w:r w:rsidRPr="00B5739B">
        <w:t>a) to (d</w:t>
      </w:r>
      <w:r w:rsidR="00C675B1" w:rsidRPr="00B5739B">
        <w:t>) (o</w:t>
      </w:r>
      <w:r w:rsidRPr="00B5739B">
        <w:t>r to so much of that Act as is covered); and</w:t>
      </w:r>
    </w:p>
    <w:p w:rsidR="0082798B" w:rsidRPr="00B5739B" w:rsidRDefault="0082798B">
      <w:pPr>
        <w:pStyle w:val="paragraph"/>
      </w:pPr>
      <w:r w:rsidRPr="00B5739B">
        <w:tab/>
        <w:t>(f)</w:t>
      </w:r>
      <w:r w:rsidRPr="00B5739B">
        <w:tab/>
        <w:t xml:space="preserve">regulations under any Act, so far as they relate to any Act covered by </w:t>
      </w:r>
      <w:r w:rsidR="00B5739B">
        <w:t>paragraphs (</w:t>
      </w:r>
      <w:r w:rsidRPr="00B5739B">
        <w:t>a) to (e</w:t>
      </w:r>
      <w:r w:rsidR="00C675B1" w:rsidRPr="00B5739B">
        <w:t>) (o</w:t>
      </w:r>
      <w:r w:rsidRPr="00B5739B">
        <w:t>r to so much of that Act as is covered).</w:t>
      </w:r>
    </w:p>
    <w:p w:rsidR="0082798B" w:rsidRPr="00B5739B" w:rsidRDefault="0082798B">
      <w:pPr>
        <w:pStyle w:val="Definition"/>
      </w:pPr>
      <w:r w:rsidRPr="00B5739B">
        <w:rPr>
          <w:b/>
          <w:i/>
        </w:rPr>
        <w:t>luxury car tax threshold</w:t>
      </w:r>
      <w:r w:rsidRPr="00B5739B">
        <w:t xml:space="preserve"> has the meaning given by subsection</w:t>
      </w:r>
      <w:r w:rsidR="00B5739B">
        <w:t> </w:t>
      </w:r>
      <w:r w:rsidRPr="00B5739B">
        <w:t>25</w:t>
      </w:r>
      <w:r w:rsidR="00B5739B">
        <w:noBreakHyphen/>
      </w:r>
      <w:r w:rsidRPr="00B5739B">
        <w:t>1(3)</w:t>
      </w:r>
      <w:r w:rsidR="006A7562" w:rsidRPr="00B5739B">
        <w:t xml:space="preserve"> or (4)</w:t>
      </w:r>
      <w:r w:rsidRPr="00B5739B">
        <w:t>.</w:t>
      </w:r>
    </w:p>
    <w:p w:rsidR="0082798B" w:rsidRPr="00B5739B" w:rsidRDefault="0082798B" w:rsidP="001C3025">
      <w:pPr>
        <w:pStyle w:val="Definition"/>
        <w:keepNext/>
      </w:pPr>
      <w:r w:rsidRPr="00B5739B">
        <w:rPr>
          <w:b/>
          <w:i/>
        </w:rPr>
        <w:t>luxury car tax value</w:t>
      </w:r>
      <w:r w:rsidRPr="00B5739B">
        <w:t xml:space="preserve">, of a </w:t>
      </w:r>
      <w:r w:rsidR="00B5739B" w:rsidRPr="00B5739B">
        <w:rPr>
          <w:position w:val="6"/>
          <w:sz w:val="16"/>
        </w:rPr>
        <w:t>*</w:t>
      </w:r>
      <w:r w:rsidRPr="00B5739B">
        <w:t>car, means:</w:t>
      </w:r>
    </w:p>
    <w:p w:rsidR="0082798B" w:rsidRPr="00B5739B" w:rsidRDefault="0082798B" w:rsidP="001C3025">
      <w:pPr>
        <w:pStyle w:val="paragraph"/>
        <w:keepNext/>
      </w:pPr>
      <w:r w:rsidRPr="00B5739B">
        <w:tab/>
        <w:t>(a)</w:t>
      </w:r>
      <w:r w:rsidRPr="00B5739B">
        <w:tab/>
        <w:t xml:space="preserve">in relation to the </w:t>
      </w:r>
      <w:r w:rsidR="00B5739B" w:rsidRPr="00B5739B">
        <w:rPr>
          <w:position w:val="6"/>
          <w:sz w:val="16"/>
        </w:rPr>
        <w:t>*</w:t>
      </w:r>
      <w:r w:rsidRPr="00B5739B">
        <w:t>supply of the car—the value given by section</w:t>
      </w:r>
      <w:r w:rsidR="00B5739B">
        <w:t> </w:t>
      </w:r>
      <w:r w:rsidRPr="00B5739B">
        <w:t>5</w:t>
      </w:r>
      <w:r w:rsidR="00B5739B">
        <w:noBreakHyphen/>
      </w:r>
      <w:r w:rsidRPr="00B5739B">
        <w:t>20; or</w:t>
      </w:r>
    </w:p>
    <w:p w:rsidR="0082798B" w:rsidRPr="00B5739B" w:rsidRDefault="0082798B">
      <w:pPr>
        <w:pStyle w:val="paragraph"/>
      </w:pPr>
      <w:r w:rsidRPr="00B5739B">
        <w:tab/>
        <w:t>(b)</w:t>
      </w:r>
      <w:r w:rsidRPr="00B5739B">
        <w:tab/>
        <w:t xml:space="preserve">in relation to the </w:t>
      </w:r>
      <w:r w:rsidR="00B5739B" w:rsidRPr="00B5739B">
        <w:rPr>
          <w:position w:val="6"/>
          <w:sz w:val="16"/>
        </w:rPr>
        <w:t>*</w:t>
      </w:r>
      <w:r w:rsidRPr="00B5739B">
        <w:t>importation of the car—the value given by section</w:t>
      </w:r>
      <w:r w:rsidR="00B5739B">
        <w:t> </w:t>
      </w:r>
      <w:r w:rsidRPr="00B5739B">
        <w:t>7</w:t>
      </w:r>
      <w:r w:rsidR="00B5739B">
        <w:noBreakHyphen/>
      </w:r>
      <w:r w:rsidRPr="00B5739B">
        <w:t>15.</w:t>
      </w:r>
    </w:p>
    <w:p w:rsidR="0082798B" w:rsidRPr="00B5739B" w:rsidRDefault="0082798B">
      <w:pPr>
        <w:pStyle w:val="Definition"/>
      </w:pPr>
      <w:r w:rsidRPr="00B5739B">
        <w:rPr>
          <w:b/>
          <w:i/>
        </w:rPr>
        <w:t>member</w:t>
      </w:r>
      <w:r w:rsidRPr="00B5739B">
        <w:t xml:space="preserve">, in relation to a </w:t>
      </w:r>
      <w:r w:rsidR="00B5739B" w:rsidRPr="00B5739B">
        <w:rPr>
          <w:position w:val="6"/>
          <w:sz w:val="16"/>
        </w:rPr>
        <w:t>*</w:t>
      </w:r>
      <w:r w:rsidRPr="00B5739B">
        <w:t>GST group,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money</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more than 2 years old</w:t>
      </w:r>
      <w:r w:rsidRPr="00B5739B">
        <w:t xml:space="preserve"> has the meaning given by subsection</w:t>
      </w:r>
      <w:r w:rsidR="00B5739B">
        <w:t> </w:t>
      </w:r>
      <w:r w:rsidRPr="00B5739B">
        <w:t>5</w:t>
      </w:r>
      <w:r w:rsidR="00B5739B">
        <w:noBreakHyphen/>
      </w:r>
      <w:r w:rsidRPr="00B5739B">
        <w:t>10(3).</w:t>
      </w:r>
    </w:p>
    <w:p w:rsidR="0082798B" w:rsidRPr="00B5739B" w:rsidRDefault="0082798B">
      <w:pPr>
        <w:pStyle w:val="Definition"/>
      </w:pPr>
      <w:r w:rsidRPr="00B5739B">
        <w:rPr>
          <w:b/>
          <w:i/>
        </w:rPr>
        <w:t>motor vehicle</w:t>
      </w:r>
      <w:r w:rsidRPr="00B5739B">
        <w:t xml:space="preserve"> means a motor</w:t>
      </w:r>
      <w:r w:rsidR="00B5739B">
        <w:noBreakHyphen/>
      </w:r>
      <w:r w:rsidRPr="00B5739B">
        <w:t>powered road vehicle (including a 4 wheel drive vehicle).</w:t>
      </w:r>
    </w:p>
    <w:p w:rsidR="0082798B" w:rsidRPr="00B5739B" w:rsidRDefault="0082798B">
      <w:pPr>
        <w:pStyle w:val="Definition"/>
      </w:pPr>
      <w:r w:rsidRPr="00B5739B">
        <w:rPr>
          <w:b/>
          <w:i/>
        </w:rPr>
        <w:t>net amount</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non</w:t>
      </w:r>
      <w:r w:rsidR="00B5739B">
        <w:rPr>
          <w:b/>
          <w:i/>
        </w:rPr>
        <w:noBreakHyphen/>
      </w:r>
      <w:r w:rsidRPr="00B5739B">
        <w:rPr>
          <w:b/>
          <w:i/>
        </w:rPr>
        <w:t>taxable re</w:t>
      </w:r>
      <w:r w:rsidR="00B5739B">
        <w:rPr>
          <w:b/>
          <w:i/>
        </w:rPr>
        <w:noBreakHyphen/>
      </w:r>
      <w:r w:rsidRPr="00B5739B">
        <w:rPr>
          <w:b/>
          <w:i/>
        </w:rPr>
        <w:t>importation</w:t>
      </w:r>
      <w:r w:rsidRPr="00B5739B">
        <w:t xml:space="preserve"> has the meaning given by section</w:t>
      </w:r>
      <w:r w:rsidR="00B5739B">
        <w:t> </w:t>
      </w:r>
      <w:r w:rsidRPr="00B5739B">
        <w:t>7</w:t>
      </w:r>
      <w:r w:rsidR="00B5739B">
        <w:noBreakHyphen/>
      </w:r>
      <w:r w:rsidRPr="00B5739B">
        <w:t>20.</w:t>
      </w:r>
    </w:p>
    <w:p w:rsidR="0082798B" w:rsidRPr="00B5739B" w:rsidRDefault="0082798B">
      <w:pPr>
        <w:pStyle w:val="Definition"/>
      </w:pPr>
      <w:r w:rsidRPr="00B5739B">
        <w:rPr>
          <w:b/>
          <w:i/>
        </w:rPr>
        <w:t>officer</w:t>
      </w:r>
      <w:r w:rsidRPr="00B5739B">
        <w:t xml:space="preserve"> has the meaning given by the </w:t>
      </w:r>
      <w:r w:rsidRPr="00B5739B">
        <w:rPr>
          <w:i/>
        </w:rPr>
        <w:t>Corporations Act 2001</w:t>
      </w:r>
      <w:r w:rsidRPr="00B5739B">
        <w:t>.</w:t>
      </w:r>
    </w:p>
    <w:p w:rsidR="0082798B" w:rsidRPr="00B5739B" w:rsidRDefault="0082798B">
      <w:pPr>
        <w:pStyle w:val="Definition"/>
        <w:rPr>
          <w:b/>
          <w:i/>
        </w:rPr>
      </w:pPr>
      <w:r w:rsidRPr="00B5739B">
        <w:rPr>
          <w:b/>
          <w:i/>
        </w:rPr>
        <w:t>overdue</w:t>
      </w:r>
      <w:r w:rsidRPr="00B5739B">
        <w:t>: a debt is overdue if there has been a failure to discharge the debt, and that failure is a breach of the debtor’s obligations in relation to the debt.</w:t>
      </w:r>
    </w:p>
    <w:p w:rsidR="0082798B" w:rsidRPr="00B5739B" w:rsidRDefault="0082798B">
      <w:pPr>
        <w:pStyle w:val="Definition"/>
      </w:pPr>
      <w:r w:rsidRPr="00B5739B">
        <w:rPr>
          <w:b/>
          <w:i/>
        </w:rPr>
        <w:t>participant</w:t>
      </w:r>
      <w:r w:rsidRPr="00B5739B">
        <w:t xml:space="preserve">, in relation to a </w:t>
      </w:r>
      <w:r w:rsidR="00B5739B" w:rsidRPr="00B5739B">
        <w:rPr>
          <w:position w:val="6"/>
          <w:sz w:val="16"/>
        </w:rPr>
        <w:t>*</w:t>
      </w:r>
      <w:r w:rsidRPr="00B5739B">
        <w:t>GST joint venture,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passed on</w:t>
      </w:r>
      <w:r w:rsidRPr="00B5739B">
        <w:t xml:space="preserve">, in relation to an amount of tax that has been borne by </w:t>
      </w:r>
      <w:proofErr w:type="spellStart"/>
      <w:r w:rsidRPr="00B5739B">
        <w:t>a</w:t>
      </w:r>
      <w:proofErr w:type="spellEnd"/>
      <w:r w:rsidRPr="00B5739B">
        <w:t xml:space="preserve"> entity, does not include an amount that the entity has passed on to another entity, but has later refunded to that other entity.</w:t>
      </w:r>
    </w:p>
    <w:p w:rsidR="0082798B" w:rsidRPr="00B5739B" w:rsidRDefault="0082798B">
      <w:pPr>
        <w:pStyle w:val="Definition"/>
      </w:pPr>
      <w:r w:rsidRPr="00B5739B">
        <w:rPr>
          <w:b/>
          <w:i/>
        </w:rPr>
        <w:t>place of consignment</w:t>
      </w:r>
      <w:r w:rsidRPr="00B5739B">
        <w:t xml:space="preserve"> of a </w:t>
      </w:r>
      <w:r w:rsidR="00B5739B" w:rsidRPr="00B5739B">
        <w:rPr>
          <w:position w:val="6"/>
          <w:sz w:val="16"/>
        </w:rPr>
        <w:t>*</w:t>
      </w:r>
      <w:r w:rsidRPr="00B5739B">
        <w:t xml:space="preserve">car and any </w:t>
      </w:r>
      <w:r w:rsidR="00B5739B" w:rsidRPr="00B5739B">
        <w:rPr>
          <w:position w:val="6"/>
          <w:sz w:val="16"/>
        </w:rPr>
        <w:t>*</w:t>
      </w:r>
      <w:r w:rsidRPr="00B5739B">
        <w:t>car parts, accessories or attachments covered by subsection</w:t>
      </w:r>
      <w:r w:rsidR="00B5739B">
        <w:t> </w:t>
      </w:r>
      <w:r w:rsidRPr="00B5739B">
        <w:t>7</w:t>
      </w:r>
      <w:r w:rsidR="00B5739B">
        <w:noBreakHyphen/>
      </w:r>
      <w:r w:rsidRPr="00B5739B">
        <w:t>10(2)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previously attributed luxury car tax amount</w:t>
      </w:r>
      <w:r w:rsidRPr="00B5739B">
        <w:t xml:space="preserve"> has the meaning given in section</w:t>
      </w:r>
      <w:r w:rsidR="00B5739B">
        <w:t> </w:t>
      </w:r>
      <w:r w:rsidRPr="00B5739B">
        <w:t>15</w:t>
      </w:r>
      <w:r w:rsidR="00B5739B">
        <w:noBreakHyphen/>
      </w:r>
      <w:r w:rsidRPr="00B5739B">
        <w:t>15.</w:t>
      </w:r>
    </w:p>
    <w:p w:rsidR="0082798B" w:rsidRPr="00B5739B" w:rsidRDefault="0082798B">
      <w:pPr>
        <w:pStyle w:val="Definition"/>
      </w:pPr>
      <w:r w:rsidRPr="00B5739B">
        <w:rPr>
          <w:b/>
          <w:i/>
        </w:rPr>
        <w:t>price</w:t>
      </w:r>
      <w:r w:rsidRPr="00B5739B">
        <w:t>, in relation to a supply, has the meaning given by section</w:t>
      </w:r>
      <w:r w:rsidR="00B5739B">
        <w:t> </w:t>
      </w:r>
      <w:r w:rsidRPr="00B5739B">
        <w:t>9</w:t>
      </w:r>
      <w:r w:rsidR="00B5739B">
        <w:noBreakHyphen/>
      </w:r>
      <w:r w:rsidRPr="00B5739B">
        <w:t xml:space="preserve">75 of the </w:t>
      </w:r>
      <w:r w:rsidR="00B5739B" w:rsidRPr="00B5739B">
        <w:rPr>
          <w:position w:val="6"/>
          <w:sz w:val="16"/>
        </w:rPr>
        <w:t>*</w:t>
      </w:r>
      <w:r w:rsidRPr="00B5739B">
        <w:t>GST Act.</w:t>
      </w:r>
    </w:p>
    <w:p w:rsidR="00A379F6" w:rsidRPr="00B5739B" w:rsidRDefault="00A379F6" w:rsidP="00A379F6">
      <w:pPr>
        <w:pStyle w:val="Definition"/>
      </w:pPr>
      <w:r w:rsidRPr="00B5739B">
        <w:rPr>
          <w:b/>
          <w:i/>
        </w:rPr>
        <w:t>primary production business</w:t>
      </w:r>
      <w:r w:rsidRPr="00B5739B">
        <w:t xml:space="preserve"> has the meaning given by section</w:t>
      </w:r>
      <w:r w:rsidR="00B5739B">
        <w:t> </w:t>
      </w:r>
      <w:r w:rsidRPr="00B5739B">
        <w:t>995</w:t>
      </w:r>
      <w:r w:rsidR="00B5739B">
        <w:noBreakHyphen/>
      </w:r>
      <w:r w:rsidRPr="00B5739B">
        <w:t xml:space="preserve">1 of the </w:t>
      </w:r>
      <w:r w:rsidR="00B5739B" w:rsidRPr="00B5739B">
        <w:rPr>
          <w:position w:val="6"/>
          <w:sz w:val="16"/>
        </w:rPr>
        <w:t>*</w:t>
      </w:r>
      <w:proofErr w:type="spellStart"/>
      <w:r w:rsidRPr="00B5739B">
        <w:t>ITAA</w:t>
      </w:r>
      <w:proofErr w:type="spellEnd"/>
      <w:r w:rsidRPr="00B5739B">
        <w:t xml:space="preserve"> 1997.</w:t>
      </w:r>
    </w:p>
    <w:p w:rsidR="0082798B" w:rsidRPr="00B5739B" w:rsidRDefault="0082798B">
      <w:pPr>
        <w:pStyle w:val="Definition"/>
      </w:pPr>
      <w:r w:rsidRPr="00B5739B">
        <w:rPr>
          <w:b/>
          <w:i/>
        </w:rPr>
        <w:t>quotable purpose</w:t>
      </w:r>
      <w:r w:rsidRPr="00B5739B">
        <w:t xml:space="preserve"> means a use of a </w:t>
      </w:r>
      <w:r w:rsidR="00B5739B" w:rsidRPr="00B5739B">
        <w:rPr>
          <w:position w:val="6"/>
          <w:sz w:val="16"/>
        </w:rPr>
        <w:t>*</w:t>
      </w:r>
      <w:r w:rsidRPr="00B5739B">
        <w:t xml:space="preserve">car for which you may </w:t>
      </w:r>
      <w:r w:rsidR="00B5739B" w:rsidRPr="00B5739B">
        <w:rPr>
          <w:position w:val="6"/>
          <w:sz w:val="16"/>
        </w:rPr>
        <w:t>*</w:t>
      </w:r>
      <w:r w:rsidRPr="00B5739B">
        <w:t>quote under section</w:t>
      </w:r>
      <w:r w:rsidR="00B5739B">
        <w:t> </w:t>
      </w:r>
      <w:r w:rsidRPr="00B5739B">
        <w:t>9</w:t>
      </w:r>
      <w:r w:rsidR="00B5739B">
        <w:noBreakHyphen/>
      </w:r>
      <w:r w:rsidRPr="00B5739B">
        <w:t>5.</w:t>
      </w:r>
    </w:p>
    <w:p w:rsidR="0082798B" w:rsidRPr="00B5739B" w:rsidRDefault="0082798B">
      <w:pPr>
        <w:pStyle w:val="Definition"/>
      </w:pPr>
      <w:r w:rsidRPr="00B5739B">
        <w:rPr>
          <w:b/>
          <w:i/>
        </w:rPr>
        <w:t>quote</w:t>
      </w:r>
      <w:r w:rsidRPr="00B5739B">
        <w:t xml:space="preserve"> means quote an </w:t>
      </w:r>
      <w:r w:rsidR="00B5739B" w:rsidRPr="00B5739B">
        <w:rPr>
          <w:position w:val="6"/>
          <w:sz w:val="16"/>
        </w:rPr>
        <w:t>*</w:t>
      </w:r>
      <w:r w:rsidRPr="00B5739B">
        <w:t>ABN.</w:t>
      </w:r>
    </w:p>
    <w:p w:rsidR="0082798B" w:rsidRPr="00B5739B" w:rsidRDefault="0082798B">
      <w:pPr>
        <w:pStyle w:val="Definition"/>
      </w:pPr>
      <w:r w:rsidRPr="00B5739B">
        <w:rPr>
          <w:b/>
          <w:i/>
        </w:rPr>
        <w:t>recipient</w:t>
      </w:r>
      <w:r w:rsidRPr="00B5739B">
        <w:t xml:space="preserve">, in relation to a supply, means the </w:t>
      </w:r>
      <w:r w:rsidR="00B5739B" w:rsidRPr="00B5739B">
        <w:rPr>
          <w:position w:val="6"/>
          <w:sz w:val="16"/>
        </w:rPr>
        <w:t>*</w:t>
      </w:r>
      <w:r w:rsidRPr="00B5739B">
        <w:t>entity to which the supply was made.</w:t>
      </w:r>
    </w:p>
    <w:p w:rsidR="00A379F6" w:rsidRPr="00B5739B" w:rsidRDefault="00A379F6" w:rsidP="00A379F6">
      <w:pPr>
        <w:pStyle w:val="Definition"/>
      </w:pPr>
      <w:r w:rsidRPr="00B5739B">
        <w:rPr>
          <w:b/>
          <w:i/>
        </w:rPr>
        <w:t>refund</w:t>
      </w:r>
      <w:r w:rsidR="00B5739B">
        <w:rPr>
          <w:b/>
          <w:i/>
        </w:rPr>
        <w:noBreakHyphen/>
      </w:r>
      <w:r w:rsidRPr="00B5739B">
        <w:rPr>
          <w:b/>
          <w:i/>
        </w:rPr>
        <w:t>eligible car</w:t>
      </w:r>
      <w:r w:rsidRPr="00B5739B">
        <w:t xml:space="preserve"> means a 4 wheel drive, or </w:t>
      </w:r>
      <w:proofErr w:type="spellStart"/>
      <w:r w:rsidRPr="00B5739B">
        <w:t>all wheel</w:t>
      </w:r>
      <w:proofErr w:type="spellEnd"/>
      <w:r w:rsidRPr="00B5739B">
        <w:t xml:space="preserve"> drive, </w:t>
      </w:r>
      <w:r w:rsidR="00B5739B" w:rsidRPr="00B5739B">
        <w:rPr>
          <w:position w:val="6"/>
          <w:sz w:val="16"/>
        </w:rPr>
        <w:t>*</w:t>
      </w:r>
      <w:r w:rsidRPr="00B5739B">
        <w:t>car of a kind specified in regulations made for the purposes of this definition.</w:t>
      </w:r>
    </w:p>
    <w:p w:rsidR="0082798B" w:rsidRPr="00B5739B" w:rsidRDefault="0082798B">
      <w:pPr>
        <w:pStyle w:val="Definition"/>
      </w:pPr>
      <w:r w:rsidRPr="00B5739B">
        <w:rPr>
          <w:b/>
          <w:i/>
        </w:rPr>
        <w:t>registered</w:t>
      </w:r>
      <w:r w:rsidRPr="00B5739B">
        <w:t xml:space="preserve"> means registered under Part</w:t>
      </w:r>
      <w:r w:rsidR="00B5739B">
        <w:t> </w:t>
      </w:r>
      <w:r w:rsidRPr="00B5739B">
        <w:t>2</w:t>
      </w:r>
      <w:r w:rsidR="00B5739B">
        <w:noBreakHyphen/>
      </w:r>
      <w:r w:rsidRPr="00B5739B">
        <w:t xml:space="preserve">5 of the </w:t>
      </w:r>
      <w:r w:rsidR="00B5739B" w:rsidRPr="00B5739B">
        <w:rPr>
          <w:position w:val="6"/>
          <w:sz w:val="16"/>
        </w:rPr>
        <w:t>*</w:t>
      </w:r>
      <w:r w:rsidRPr="00B5739B">
        <w:t>GST Act.</w:t>
      </w:r>
    </w:p>
    <w:p w:rsidR="0082798B" w:rsidRPr="00B5739B" w:rsidRDefault="0082798B">
      <w:pPr>
        <w:pStyle w:val="Definition"/>
      </w:pPr>
      <w:r w:rsidRPr="00B5739B">
        <w:rPr>
          <w:b/>
          <w:i/>
        </w:rPr>
        <w:t>representative member</w:t>
      </w:r>
      <w:r w:rsidRPr="00B5739B">
        <w:t xml:space="preserve">, for a </w:t>
      </w:r>
      <w:r w:rsidR="00B5739B" w:rsidRPr="00B5739B">
        <w:rPr>
          <w:position w:val="6"/>
          <w:sz w:val="16"/>
        </w:rPr>
        <w:t>*</w:t>
      </w:r>
      <w:r w:rsidRPr="00B5739B">
        <w:t>GST group,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required to be registered</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research and development</w:t>
      </w:r>
      <w:r w:rsidRPr="00B5739B">
        <w:t xml:space="preserve"> means systematic, investigative and experimental activities that involve innovation or high levels of technical risk and are carried on for the purpose of:</w:t>
      </w:r>
    </w:p>
    <w:p w:rsidR="0082798B" w:rsidRPr="00B5739B" w:rsidRDefault="0082798B">
      <w:pPr>
        <w:pStyle w:val="paragraph"/>
      </w:pPr>
      <w:r w:rsidRPr="00B5739B">
        <w:tab/>
        <w:t>(a)</w:t>
      </w:r>
      <w:r w:rsidRPr="00B5739B">
        <w:tab/>
        <w:t>acquiring new knowledge (whether or not that knowledge will have a specific practical application); or</w:t>
      </w:r>
    </w:p>
    <w:p w:rsidR="0082798B" w:rsidRPr="00B5739B" w:rsidRDefault="0082798B">
      <w:pPr>
        <w:pStyle w:val="paragraph"/>
      </w:pPr>
      <w:r w:rsidRPr="00B5739B">
        <w:tab/>
        <w:t>(b)</w:t>
      </w:r>
      <w:r w:rsidRPr="00B5739B">
        <w:tab/>
        <w:t>creating new or improved materials, products, devices or processes.</w:t>
      </w:r>
    </w:p>
    <w:p w:rsidR="0082798B" w:rsidRPr="00B5739B" w:rsidRDefault="0082798B">
      <w:pPr>
        <w:pStyle w:val="Definition"/>
      </w:pPr>
      <w:r w:rsidRPr="00B5739B">
        <w:rPr>
          <w:b/>
          <w:i/>
        </w:rPr>
        <w:t>supply</w:t>
      </w:r>
      <w:r w:rsidRPr="00B5739B">
        <w:t xml:space="preserve"> has the meaning given by section</w:t>
      </w:r>
      <w:r w:rsidR="00B5739B">
        <w:t> </w:t>
      </w:r>
      <w:r w:rsidRPr="00B5739B">
        <w:t>9</w:t>
      </w:r>
      <w:r w:rsidR="00B5739B">
        <w:noBreakHyphen/>
      </w:r>
      <w:r w:rsidRPr="00B5739B">
        <w:t xml:space="preserve">10 of the </w:t>
      </w:r>
      <w:r w:rsidR="00B5739B" w:rsidRPr="00B5739B">
        <w:rPr>
          <w:position w:val="6"/>
          <w:sz w:val="16"/>
        </w:rPr>
        <w:t>*</w:t>
      </w:r>
      <w:r w:rsidRPr="00B5739B">
        <w:t>GST Act.</w:t>
      </w:r>
    </w:p>
    <w:p w:rsidR="0082798B" w:rsidRPr="00B5739B" w:rsidRDefault="0082798B">
      <w:pPr>
        <w:pStyle w:val="Definition"/>
      </w:pPr>
      <w:r w:rsidRPr="00B5739B">
        <w:rPr>
          <w:b/>
          <w:i/>
        </w:rPr>
        <w:t>taxable importation of a luxury car</w:t>
      </w:r>
      <w:r w:rsidRPr="00B5739B">
        <w:t xml:space="preserve"> has the meaning given by section</w:t>
      </w:r>
      <w:r w:rsidR="00B5739B">
        <w:t> </w:t>
      </w:r>
      <w:r w:rsidRPr="00B5739B">
        <w:t>7</w:t>
      </w:r>
      <w:r w:rsidR="00B5739B">
        <w:noBreakHyphen/>
      </w:r>
      <w:r w:rsidRPr="00B5739B">
        <w:t>10.</w:t>
      </w:r>
    </w:p>
    <w:p w:rsidR="0082798B" w:rsidRPr="00B5739B" w:rsidRDefault="0082798B">
      <w:pPr>
        <w:pStyle w:val="Definition"/>
      </w:pPr>
      <w:r w:rsidRPr="00B5739B">
        <w:rPr>
          <w:b/>
          <w:i/>
        </w:rPr>
        <w:t>taxable supply</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taxable supply of a luxury car</w:t>
      </w:r>
      <w:r w:rsidRPr="00B5739B">
        <w:t xml:space="preserve"> has the meaning given by section</w:t>
      </w:r>
      <w:r w:rsidR="00B5739B">
        <w:t> </w:t>
      </w:r>
      <w:r w:rsidRPr="00B5739B">
        <w:t>5</w:t>
      </w:r>
      <w:r w:rsidR="00B5739B">
        <w:noBreakHyphen/>
      </w:r>
      <w:r w:rsidRPr="00B5739B">
        <w:t>10.</w:t>
      </w:r>
    </w:p>
    <w:p w:rsidR="0082798B" w:rsidRPr="00B5739B" w:rsidRDefault="0082798B">
      <w:pPr>
        <w:pStyle w:val="Definition"/>
      </w:pPr>
      <w:r w:rsidRPr="00B5739B">
        <w:rPr>
          <w:b/>
          <w:i/>
        </w:rPr>
        <w:t>tax period</w:t>
      </w:r>
      <w:r w:rsidRPr="00B5739B">
        <w:t xml:space="preserve"> has the meaning given by section</w:t>
      </w:r>
      <w:r w:rsidR="00B5739B">
        <w:t> </w:t>
      </w:r>
      <w:r w:rsidRPr="00B5739B">
        <w:t>195</w:t>
      </w:r>
      <w:r w:rsidR="00B5739B">
        <w:noBreakHyphen/>
      </w:r>
      <w:r w:rsidRPr="00B5739B">
        <w:t xml:space="preserve">1 of the </w:t>
      </w:r>
      <w:r w:rsidR="00B5739B" w:rsidRPr="00B5739B">
        <w:rPr>
          <w:position w:val="6"/>
          <w:sz w:val="16"/>
        </w:rPr>
        <w:t>*</w:t>
      </w:r>
      <w:r w:rsidRPr="00B5739B">
        <w:t>GST Act.</w:t>
      </w:r>
    </w:p>
    <w:p w:rsidR="00A379F6" w:rsidRPr="00B5739B" w:rsidRDefault="00A379F6" w:rsidP="00A379F6">
      <w:pPr>
        <w:pStyle w:val="Definition"/>
      </w:pPr>
      <w:r w:rsidRPr="00B5739B">
        <w:rPr>
          <w:b/>
          <w:i/>
        </w:rPr>
        <w:t>tourist activity</w:t>
      </w:r>
      <w:r w:rsidRPr="00B5739B">
        <w:t xml:space="preserve"> has the meaning set out in regulations made for the purposes of this definition.</w:t>
      </w:r>
    </w:p>
    <w:p w:rsidR="001164D2" w:rsidRPr="00B5739B" w:rsidRDefault="001164D2" w:rsidP="001164D2">
      <w:pPr>
        <w:pStyle w:val="Definition"/>
      </w:pPr>
      <w:r w:rsidRPr="00B5739B">
        <w:rPr>
          <w:b/>
          <w:i/>
        </w:rPr>
        <w:t>untaxable Commonwealth entity</w:t>
      </w:r>
      <w:r w:rsidRPr="00B5739B">
        <w:t xml:space="preserve"> has the meaning given by section</w:t>
      </w:r>
      <w:r w:rsidR="00B5739B">
        <w:t> </w:t>
      </w:r>
      <w:r w:rsidRPr="00B5739B">
        <w:t>177</w:t>
      </w:r>
      <w:r w:rsidR="00B5739B">
        <w:noBreakHyphen/>
      </w:r>
      <w:r w:rsidRPr="00B5739B">
        <w:t xml:space="preserve">1 of the </w:t>
      </w:r>
      <w:r w:rsidR="00B5739B" w:rsidRPr="00B5739B">
        <w:rPr>
          <w:position w:val="6"/>
          <w:sz w:val="16"/>
        </w:rPr>
        <w:t>*</w:t>
      </w:r>
      <w:r w:rsidRPr="00B5739B">
        <w:t>GST Act.</w:t>
      </w:r>
    </w:p>
    <w:p w:rsidR="0082798B" w:rsidRPr="00B5739B" w:rsidRDefault="0082798B">
      <w:pPr>
        <w:pStyle w:val="Definition"/>
      </w:pPr>
      <w:r w:rsidRPr="00B5739B">
        <w:rPr>
          <w:b/>
          <w:i/>
        </w:rPr>
        <w:t>you</w:t>
      </w:r>
      <w:r w:rsidRPr="00B5739B">
        <w:t xml:space="preserve">: if a provision of this Act uses the expression </w:t>
      </w:r>
      <w:r w:rsidRPr="00B5739B">
        <w:rPr>
          <w:b/>
          <w:i/>
        </w:rPr>
        <w:t>you</w:t>
      </w:r>
      <w:r w:rsidRPr="00B5739B">
        <w:t>, it applies to entities generally, unless its application is expressly limited.</w:t>
      </w:r>
    </w:p>
    <w:p w:rsidR="0082798B" w:rsidRPr="00B5739B" w:rsidRDefault="0082798B">
      <w:pPr>
        <w:pStyle w:val="notetext"/>
      </w:pPr>
      <w:r w:rsidRPr="00B5739B">
        <w:t>Note:</w:t>
      </w:r>
      <w:r w:rsidRPr="00B5739B">
        <w:tab/>
        <w:t xml:space="preserve">The expression </w:t>
      </w:r>
      <w:r w:rsidRPr="00B5739B">
        <w:rPr>
          <w:b/>
          <w:i/>
        </w:rPr>
        <w:t>you</w:t>
      </w:r>
      <w:r w:rsidRPr="00B5739B">
        <w:t xml:space="preserve"> is not used in provisions that apply only to entities that are not individuals.</w:t>
      </w:r>
    </w:p>
    <w:p w:rsidR="003141F2" w:rsidRPr="00B5739B" w:rsidRDefault="003141F2" w:rsidP="003141F2">
      <w:pPr>
        <w:sectPr w:rsidR="003141F2" w:rsidRPr="00B5739B" w:rsidSect="00107CD2">
          <w:headerReference w:type="even" r:id="rId23"/>
          <w:headerReference w:type="default" r:id="rId24"/>
          <w:footerReference w:type="even" r:id="rId25"/>
          <w:footerReference w:type="default" r:id="rId26"/>
          <w:headerReference w:type="first" r:id="rId27"/>
          <w:footerReference w:type="first" r:id="rId28"/>
          <w:pgSz w:w="11907" w:h="16839" w:code="9"/>
          <w:pgMar w:top="2381" w:right="2410" w:bottom="4252" w:left="2410" w:header="720" w:footer="3402" w:gutter="0"/>
          <w:pgNumType w:start="1"/>
          <w:cols w:space="708"/>
          <w:docGrid w:linePitch="360"/>
        </w:sectPr>
      </w:pPr>
    </w:p>
    <w:p w:rsidR="00C675B1" w:rsidRPr="00B5739B" w:rsidRDefault="00C675B1" w:rsidP="00582F00">
      <w:pPr>
        <w:pStyle w:val="ENotesHeading1"/>
        <w:pageBreakBefore/>
        <w:outlineLvl w:val="9"/>
      </w:pPr>
      <w:bookmarkStart w:id="102" w:name="_Toc350414158"/>
      <w:r w:rsidRPr="00B5739B">
        <w:t>Endnotes</w:t>
      </w:r>
      <w:bookmarkEnd w:id="102"/>
    </w:p>
    <w:p w:rsidR="00C675B1" w:rsidRPr="00B5739B" w:rsidRDefault="00C675B1" w:rsidP="00C675B1"/>
    <w:p w:rsidR="00C675B1" w:rsidRPr="00B5739B" w:rsidRDefault="00C675B1" w:rsidP="00582F00">
      <w:pPr>
        <w:pStyle w:val="ENotesHeading2"/>
        <w:outlineLvl w:val="9"/>
      </w:pPr>
      <w:bookmarkStart w:id="103" w:name="_Toc350414159"/>
      <w:r w:rsidRPr="00B5739B">
        <w:t>Endnote 1—Legislation history</w:t>
      </w:r>
      <w:bookmarkEnd w:id="103"/>
    </w:p>
    <w:p w:rsidR="00C675B1" w:rsidRPr="00B5739B" w:rsidRDefault="00C675B1" w:rsidP="003B67F3">
      <w:pPr>
        <w:pStyle w:val="ENotesText"/>
      </w:pPr>
      <w:r w:rsidRPr="00B5739B">
        <w:t xml:space="preserve">This endnote sets out details of the legislation history of the </w:t>
      </w:r>
      <w:r w:rsidRPr="00B5739B">
        <w:rPr>
          <w:i/>
        </w:rPr>
        <w:fldChar w:fldCharType="begin"/>
      </w:r>
      <w:r w:rsidRPr="00B5739B">
        <w:rPr>
          <w:i/>
        </w:rPr>
        <w:instrText xml:space="preserve"> DOCPROPERTY  ShortT  \* MERGEFORMAT </w:instrText>
      </w:r>
      <w:r w:rsidRPr="00B5739B">
        <w:rPr>
          <w:i/>
        </w:rPr>
        <w:fldChar w:fldCharType="separate"/>
      </w:r>
      <w:r w:rsidR="004F04EC" w:rsidRPr="00B5739B">
        <w:rPr>
          <w:i/>
        </w:rPr>
        <w:t>A New Tax System (Luxury Car Tax) Act 1999</w:t>
      </w:r>
      <w:r w:rsidRPr="00B5739B">
        <w:rPr>
          <w:i/>
        </w:rPr>
        <w:fldChar w:fldCharType="end"/>
      </w:r>
      <w:r w:rsidRPr="00B5739B">
        <w:rPr>
          <w:i/>
        </w:rPr>
        <w:t>.</w:t>
      </w:r>
    </w:p>
    <w:p w:rsidR="00C675B1" w:rsidRPr="00B5739B" w:rsidRDefault="00C675B1" w:rsidP="003B67F3">
      <w:pPr>
        <w:pStyle w:val="Tabletext"/>
      </w:pPr>
    </w:p>
    <w:tbl>
      <w:tblPr>
        <w:tblW w:w="0" w:type="auto"/>
        <w:tblInd w:w="113" w:type="dxa"/>
        <w:tblBorders>
          <w:top w:val="single" w:sz="4" w:space="0" w:color="auto"/>
          <w:bottom w:val="single" w:sz="2" w:space="0" w:color="auto"/>
          <w:insideH w:val="single" w:sz="4" w:space="0" w:color="auto"/>
        </w:tblBorders>
        <w:tblLayout w:type="fixed"/>
        <w:tblLook w:val="0000" w:firstRow="0" w:lastRow="0" w:firstColumn="0" w:lastColumn="0" w:noHBand="0" w:noVBand="0"/>
      </w:tblPr>
      <w:tblGrid>
        <w:gridCol w:w="1838"/>
        <w:gridCol w:w="992"/>
        <w:gridCol w:w="993"/>
        <w:gridCol w:w="1845"/>
        <w:gridCol w:w="1417"/>
      </w:tblGrid>
      <w:tr w:rsidR="00C675B1" w:rsidRPr="00B5739B" w:rsidTr="003B67F3">
        <w:trPr>
          <w:cantSplit/>
          <w:tblHeader/>
        </w:trPr>
        <w:tc>
          <w:tcPr>
            <w:tcW w:w="1838" w:type="dxa"/>
            <w:tcBorders>
              <w:top w:val="single" w:sz="12" w:space="0" w:color="auto"/>
              <w:bottom w:val="single" w:sz="12" w:space="0" w:color="auto"/>
            </w:tcBorders>
            <w:shd w:val="clear" w:color="auto" w:fill="auto"/>
          </w:tcPr>
          <w:p w:rsidR="00C675B1" w:rsidRPr="00B5739B" w:rsidRDefault="00C675B1" w:rsidP="003B67F3">
            <w:pPr>
              <w:pStyle w:val="Tabletext"/>
              <w:keepNext/>
              <w:rPr>
                <w:rFonts w:ascii="Arial" w:hAnsi="Arial" w:cs="Arial"/>
                <w:b/>
                <w:sz w:val="16"/>
                <w:szCs w:val="16"/>
              </w:rPr>
            </w:pPr>
            <w:r w:rsidRPr="00B5739B">
              <w:rPr>
                <w:rFonts w:ascii="Arial" w:hAnsi="Arial" w:cs="Arial"/>
                <w:b/>
                <w:sz w:val="16"/>
                <w:szCs w:val="16"/>
              </w:rPr>
              <w:t>Act</w:t>
            </w:r>
          </w:p>
        </w:tc>
        <w:tc>
          <w:tcPr>
            <w:tcW w:w="992" w:type="dxa"/>
            <w:tcBorders>
              <w:top w:val="single" w:sz="12" w:space="0" w:color="auto"/>
              <w:bottom w:val="single" w:sz="12" w:space="0" w:color="auto"/>
            </w:tcBorders>
            <w:shd w:val="clear" w:color="auto" w:fill="auto"/>
          </w:tcPr>
          <w:p w:rsidR="00C675B1" w:rsidRPr="00B5739B" w:rsidRDefault="00C675B1" w:rsidP="003B67F3">
            <w:pPr>
              <w:pStyle w:val="Tabletext"/>
              <w:keepNext/>
              <w:rPr>
                <w:rFonts w:ascii="Arial" w:hAnsi="Arial" w:cs="Arial"/>
                <w:b/>
                <w:sz w:val="16"/>
                <w:szCs w:val="16"/>
              </w:rPr>
            </w:pPr>
            <w:r w:rsidRPr="00B5739B">
              <w:rPr>
                <w:rFonts w:ascii="Arial" w:hAnsi="Arial" w:cs="Arial"/>
                <w:b/>
                <w:sz w:val="16"/>
                <w:szCs w:val="16"/>
              </w:rPr>
              <w:t>Number and year</w:t>
            </w:r>
          </w:p>
        </w:tc>
        <w:tc>
          <w:tcPr>
            <w:tcW w:w="993" w:type="dxa"/>
            <w:tcBorders>
              <w:top w:val="single" w:sz="12" w:space="0" w:color="auto"/>
              <w:bottom w:val="single" w:sz="12" w:space="0" w:color="auto"/>
            </w:tcBorders>
            <w:shd w:val="clear" w:color="auto" w:fill="auto"/>
          </w:tcPr>
          <w:p w:rsidR="00C675B1" w:rsidRPr="00B5739B" w:rsidRDefault="00C675B1" w:rsidP="003B67F3">
            <w:pPr>
              <w:pStyle w:val="Tabletext"/>
              <w:keepNext/>
              <w:rPr>
                <w:rFonts w:ascii="Arial" w:hAnsi="Arial" w:cs="Arial"/>
                <w:b/>
                <w:sz w:val="16"/>
                <w:szCs w:val="16"/>
              </w:rPr>
            </w:pPr>
            <w:r w:rsidRPr="00B5739B">
              <w:rPr>
                <w:rFonts w:ascii="Arial" w:hAnsi="Arial" w:cs="Arial"/>
                <w:b/>
                <w:sz w:val="16"/>
                <w:szCs w:val="16"/>
              </w:rPr>
              <w:t>Assent date</w:t>
            </w:r>
          </w:p>
        </w:tc>
        <w:tc>
          <w:tcPr>
            <w:tcW w:w="1845" w:type="dxa"/>
            <w:tcBorders>
              <w:top w:val="single" w:sz="12" w:space="0" w:color="auto"/>
              <w:bottom w:val="single" w:sz="12" w:space="0" w:color="auto"/>
            </w:tcBorders>
            <w:shd w:val="clear" w:color="auto" w:fill="auto"/>
          </w:tcPr>
          <w:p w:rsidR="00C675B1" w:rsidRPr="00B5739B" w:rsidRDefault="00C675B1" w:rsidP="00285B58">
            <w:pPr>
              <w:pStyle w:val="Tabletext"/>
              <w:keepNext/>
              <w:rPr>
                <w:rFonts w:ascii="Arial" w:hAnsi="Arial" w:cs="Arial"/>
                <w:b/>
                <w:sz w:val="16"/>
                <w:szCs w:val="16"/>
              </w:rPr>
            </w:pPr>
            <w:r w:rsidRPr="00B5739B">
              <w:rPr>
                <w:rFonts w:ascii="Arial" w:hAnsi="Arial" w:cs="Arial"/>
                <w:b/>
                <w:sz w:val="16"/>
                <w:szCs w:val="16"/>
              </w:rPr>
              <w:t>Commencement</w:t>
            </w:r>
            <w:r w:rsidR="00285B58" w:rsidRPr="00B5739B">
              <w:rPr>
                <w:rFonts w:ascii="Arial" w:hAnsi="Arial" w:cs="Arial"/>
                <w:b/>
                <w:sz w:val="16"/>
                <w:szCs w:val="16"/>
              </w:rPr>
              <w:t xml:space="preserve"> </w:t>
            </w:r>
            <w:r w:rsidRPr="00B5739B">
              <w:rPr>
                <w:rFonts w:ascii="Arial" w:hAnsi="Arial" w:cs="Arial"/>
                <w:b/>
                <w:sz w:val="16"/>
                <w:szCs w:val="16"/>
              </w:rPr>
              <w:t>date</w:t>
            </w:r>
          </w:p>
        </w:tc>
        <w:tc>
          <w:tcPr>
            <w:tcW w:w="1417" w:type="dxa"/>
            <w:tcBorders>
              <w:top w:val="single" w:sz="12" w:space="0" w:color="auto"/>
              <w:bottom w:val="single" w:sz="12" w:space="0" w:color="auto"/>
            </w:tcBorders>
            <w:shd w:val="clear" w:color="auto" w:fill="auto"/>
          </w:tcPr>
          <w:p w:rsidR="00C675B1" w:rsidRPr="00B5739B" w:rsidRDefault="00C675B1" w:rsidP="003B67F3">
            <w:pPr>
              <w:pStyle w:val="Tabletext"/>
              <w:keepNext/>
              <w:rPr>
                <w:rFonts w:ascii="Arial" w:hAnsi="Arial" w:cs="Arial"/>
                <w:b/>
                <w:sz w:val="16"/>
                <w:szCs w:val="16"/>
              </w:rPr>
            </w:pPr>
            <w:r w:rsidRPr="00B5739B">
              <w:rPr>
                <w:rFonts w:ascii="Arial" w:hAnsi="Arial" w:cs="Arial"/>
                <w:b/>
                <w:sz w:val="16"/>
                <w:szCs w:val="16"/>
              </w:rPr>
              <w:t>Application, saving and transitional provisions</w:t>
            </w:r>
          </w:p>
        </w:tc>
      </w:tr>
      <w:tr w:rsidR="00C675B1" w:rsidRPr="00B5739B" w:rsidTr="003B67F3">
        <w:trPr>
          <w:cantSplit/>
        </w:trPr>
        <w:tc>
          <w:tcPr>
            <w:tcW w:w="1838" w:type="dxa"/>
            <w:tcBorders>
              <w:top w:val="single" w:sz="12" w:space="0" w:color="auto"/>
              <w:bottom w:val="single" w:sz="4" w:space="0" w:color="auto"/>
            </w:tcBorders>
            <w:shd w:val="clear" w:color="auto" w:fill="auto"/>
          </w:tcPr>
          <w:p w:rsidR="00C675B1" w:rsidRPr="00B5739B" w:rsidRDefault="00582F00" w:rsidP="00C675B1">
            <w:pPr>
              <w:pStyle w:val="Tabletext"/>
              <w:rPr>
                <w:sz w:val="16"/>
                <w:szCs w:val="16"/>
              </w:rPr>
            </w:pPr>
            <w:r w:rsidRPr="00B5739B">
              <w:rPr>
                <w:sz w:val="16"/>
                <w:szCs w:val="16"/>
              </w:rPr>
              <w:t>A New Tax System (Luxury Car Tax) Act 1999</w:t>
            </w:r>
          </w:p>
        </w:tc>
        <w:tc>
          <w:tcPr>
            <w:tcW w:w="992" w:type="dxa"/>
            <w:tcBorders>
              <w:top w:val="single" w:sz="12" w:space="0" w:color="auto"/>
              <w:bottom w:val="single" w:sz="4" w:space="0" w:color="auto"/>
            </w:tcBorders>
            <w:shd w:val="clear" w:color="auto" w:fill="auto"/>
          </w:tcPr>
          <w:p w:rsidR="00C675B1" w:rsidRPr="00B5739B" w:rsidRDefault="00582F00" w:rsidP="00C675B1">
            <w:pPr>
              <w:pStyle w:val="Tabletext"/>
              <w:rPr>
                <w:sz w:val="16"/>
                <w:szCs w:val="16"/>
              </w:rPr>
            </w:pPr>
            <w:r w:rsidRPr="00B5739B">
              <w:rPr>
                <w:sz w:val="16"/>
                <w:szCs w:val="16"/>
              </w:rPr>
              <w:t>76, 1999</w:t>
            </w:r>
          </w:p>
        </w:tc>
        <w:tc>
          <w:tcPr>
            <w:tcW w:w="993" w:type="dxa"/>
            <w:tcBorders>
              <w:top w:val="single" w:sz="12" w:space="0" w:color="auto"/>
              <w:bottom w:val="single" w:sz="4" w:space="0" w:color="auto"/>
            </w:tcBorders>
            <w:shd w:val="clear" w:color="auto" w:fill="auto"/>
          </w:tcPr>
          <w:p w:rsidR="00C675B1" w:rsidRPr="00B5739B" w:rsidRDefault="00582F00" w:rsidP="00C675B1">
            <w:pPr>
              <w:pStyle w:val="Tabletext"/>
              <w:rPr>
                <w:sz w:val="16"/>
                <w:szCs w:val="16"/>
              </w:rPr>
            </w:pPr>
            <w:r w:rsidRPr="00B5739B">
              <w:rPr>
                <w:sz w:val="16"/>
                <w:szCs w:val="16"/>
              </w:rPr>
              <w:t>8</w:t>
            </w:r>
            <w:r w:rsidR="00B5739B">
              <w:rPr>
                <w:sz w:val="16"/>
                <w:szCs w:val="16"/>
              </w:rPr>
              <w:t> </w:t>
            </w:r>
            <w:r w:rsidRPr="00B5739B">
              <w:rPr>
                <w:sz w:val="16"/>
                <w:szCs w:val="16"/>
              </w:rPr>
              <w:t>July 1999</w:t>
            </w:r>
          </w:p>
        </w:tc>
        <w:tc>
          <w:tcPr>
            <w:tcW w:w="1845" w:type="dxa"/>
            <w:tcBorders>
              <w:top w:val="single" w:sz="12" w:space="0" w:color="auto"/>
              <w:bottom w:val="single" w:sz="4" w:space="0" w:color="auto"/>
            </w:tcBorders>
            <w:shd w:val="clear" w:color="auto" w:fill="auto"/>
          </w:tcPr>
          <w:p w:rsidR="00C675B1" w:rsidRPr="00B5739B" w:rsidRDefault="00582F00" w:rsidP="00C675B1">
            <w:pPr>
              <w:pStyle w:val="Tabletext"/>
              <w:rPr>
                <w:sz w:val="16"/>
                <w:szCs w:val="16"/>
              </w:rPr>
            </w:pPr>
            <w:r w:rsidRPr="00B5739B">
              <w:rPr>
                <w:sz w:val="16"/>
                <w:szCs w:val="16"/>
              </w:rPr>
              <w:t>1</w:t>
            </w:r>
            <w:r w:rsidR="00B5739B">
              <w:rPr>
                <w:sz w:val="16"/>
                <w:szCs w:val="16"/>
              </w:rPr>
              <w:t> </w:t>
            </w:r>
            <w:r w:rsidRPr="00B5739B">
              <w:rPr>
                <w:sz w:val="16"/>
                <w:szCs w:val="16"/>
              </w:rPr>
              <w:t>July 2000</w:t>
            </w:r>
          </w:p>
        </w:tc>
        <w:tc>
          <w:tcPr>
            <w:tcW w:w="1417" w:type="dxa"/>
            <w:tcBorders>
              <w:top w:val="single" w:sz="12" w:space="0" w:color="auto"/>
              <w:bottom w:val="single" w:sz="4" w:space="0" w:color="auto"/>
            </w:tcBorders>
            <w:shd w:val="clear" w:color="auto" w:fill="auto"/>
          </w:tcPr>
          <w:p w:rsidR="00C675B1" w:rsidRPr="00B5739B" w:rsidRDefault="00C675B1" w:rsidP="00C675B1">
            <w:pPr>
              <w:pStyle w:val="Tabletext"/>
              <w:rPr>
                <w:sz w:val="16"/>
                <w:szCs w:val="16"/>
              </w:rPr>
            </w:pP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A New Tax System (Indirect Tax and Consequential Amendments) Act 1999</w:t>
            </w:r>
          </w:p>
        </w:tc>
        <w:tc>
          <w:tcPr>
            <w:tcW w:w="992" w:type="dxa"/>
            <w:shd w:val="clear" w:color="auto" w:fill="auto"/>
          </w:tcPr>
          <w:p w:rsidR="00C675B1" w:rsidRPr="00B5739B" w:rsidRDefault="00582F00" w:rsidP="00C675B1">
            <w:pPr>
              <w:pStyle w:val="Tabletext"/>
              <w:rPr>
                <w:sz w:val="16"/>
                <w:szCs w:val="16"/>
              </w:rPr>
            </w:pPr>
            <w:r w:rsidRPr="00B5739B">
              <w:rPr>
                <w:sz w:val="16"/>
                <w:szCs w:val="16"/>
              </w:rPr>
              <w:t>176, 1999</w:t>
            </w:r>
          </w:p>
        </w:tc>
        <w:tc>
          <w:tcPr>
            <w:tcW w:w="993" w:type="dxa"/>
            <w:shd w:val="clear" w:color="auto" w:fill="auto"/>
          </w:tcPr>
          <w:p w:rsidR="00C675B1" w:rsidRPr="00B5739B" w:rsidRDefault="00582F00" w:rsidP="00C675B1">
            <w:pPr>
              <w:pStyle w:val="Tabletext"/>
              <w:rPr>
                <w:sz w:val="16"/>
                <w:szCs w:val="16"/>
              </w:rPr>
            </w:pPr>
            <w:r w:rsidRPr="00B5739B">
              <w:rPr>
                <w:sz w:val="16"/>
                <w:szCs w:val="16"/>
              </w:rPr>
              <w:t>22 Dec 1999</w:t>
            </w:r>
          </w:p>
        </w:tc>
        <w:tc>
          <w:tcPr>
            <w:tcW w:w="1845" w:type="dxa"/>
            <w:shd w:val="clear" w:color="auto" w:fill="auto"/>
          </w:tcPr>
          <w:p w:rsidR="00845462" w:rsidRPr="00B5739B" w:rsidRDefault="00582F00" w:rsidP="00C675B1">
            <w:pPr>
              <w:pStyle w:val="Tabletext"/>
              <w:rPr>
                <w:i/>
                <w:sz w:val="16"/>
                <w:szCs w:val="16"/>
              </w:rPr>
            </w:pPr>
            <w:r w:rsidRPr="00B5739B">
              <w:rPr>
                <w:sz w:val="16"/>
                <w:szCs w:val="16"/>
              </w:rPr>
              <w:t>Schedule</w:t>
            </w:r>
            <w:r w:rsidR="00B5739B">
              <w:rPr>
                <w:sz w:val="16"/>
                <w:szCs w:val="16"/>
              </w:rPr>
              <w:t> </w:t>
            </w:r>
            <w:r w:rsidRPr="00B5739B">
              <w:rPr>
                <w:sz w:val="16"/>
                <w:szCs w:val="16"/>
              </w:rPr>
              <w:t>1 (items</w:t>
            </w:r>
            <w:r w:rsidR="00B5739B">
              <w:rPr>
                <w:sz w:val="16"/>
                <w:szCs w:val="16"/>
              </w:rPr>
              <w:t> </w:t>
            </w:r>
            <w:r w:rsidRPr="00B5739B">
              <w:rPr>
                <w:sz w:val="16"/>
                <w:szCs w:val="16"/>
              </w:rPr>
              <w:t xml:space="preserve">169–186, 188, 191–202): </w:t>
            </w:r>
            <w:r w:rsidRPr="00B5739B">
              <w:rPr>
                <w:i/>
                <w:sz w:val="16"/>
                <w:szCs w:val="16"/>
              </w:rPr>
              <w:t>(a)</w:t>
            </w:r>
          </w:p>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1 (items</w:t>
            </w:r>
            <w:r w:rsidR="00B5739B">
              <w:rPr>
                <w:sz w:val="16"/>
                <w:szCs w:val="16"/>
              </w:rPr>
              <w:t> </w:t>
            </w:r>
            <w:r w:rsidRPr="00B5739B">
              <w:rPr>
                <w:sz w:val="16"/>
                <w:szCs w:val="16"/>
              </w:rPr>
              <w:t>187, 189, 190): 1</w:t>
            </w:r>
            <w:r w:rsidR="00B5739B">
              <w:rPr>
                <w:sz w:val="16"/>
                <w:szCs w:val="16"/>
              </w:rPr>
              <w:t> </w:t>
            </w:r>
            <w:r w:rsidRPr="00B5739B">
              <w:rPr>
                <w:sz w:val="16"/>
                <w:szCs w:val="16"/>
              </w:rPr>
              <w:t xml:space="preserve">July 2000 </w:t>
            </w:r>
            <w:r w:rsidRPr="00B5739B">
              <w:rPr>
                <w:i/>
                <w:sz w:val="16"/>
                <w:szCs w:val="16"/>
              </w:rPr>
              <w:t>(a)</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A New Tax System (Indirect Tax and Consequential Amendments) Act (No.</w:t>
            </w:r>
            <w:r w:rsidR="00B5739B">
              <w:rPr>
                <w:sz w:val="16"/>
                <w:szCs w:val="16"/>
              </w:rPr>
              <w:t> </w:t>
            </w:r>
            <w:r w:rsidRPr="00B5739B">
              <w:rPr>
                <w:sz w:val="16"/>
                <w:szCs w:val="16"/>
              </w:rPr>
              <w:t>2) 1999</w:t>
            </w:r>
          </w:p>
        </w:tc>
        <w:tc>
          <w:tcPr>
            <w:tcW w:w="992" w:type="dxa"/>
            <w:shd w:val="clear" w:color="auto" w:fill="auto"/>
          </w:tcPr>
          <w:p w:rsidR="00C675B1" w:rsidRPr="00B5739B" w:rsidRDefault="00582F00" w:rsidP="00C675B1">
            <w:pPr>
              <w:pStyle w:val="Tabletext"/>
              <w:rPr>
                <w:sz w:val="16"/>
                <w:szCs w:val="16"/>
              </w:rPr>
            </w:pPr>
            <w:r w:rsidRPr="00B5739B">
              <w:rPr>
                <w:sz w:val="16"/>
                <w:szCs w:val="16"/>
              </w:rPr>
              <w:t>177, 1999</w:t>
            </w:r>
          </w:p>
        </w:tc>
        <w:tc>
          <w:tcPr>
            <w:tcW w:w="993" w:type="dxa"/>
            <w:shd w:val="clear" w:color="auto" w:fill="auto"/>
          </w:tcPr>
          <w:p w:rsidR="00C675B1" w:rsidRPr="00B5739B" w:rsidRDefault="00582F00" w:rsidP="00C675B1">
            <w:pPr>
              <w:pStyle w:val="Tabletext"/>
              <w:rPr>
                <w:sz w:val="16"/>
                <w:szCs w:val="16"/>
              </w:rPr>
            </w:pPr>
            <w:r w:rsidRPr="00B5739B">
              <w:rPr>
                <w:sz w:val="16"/>
                <w:szCs w:val="16"/>
              </w:rPr>
              <w:t>22 Dec 1999</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1 (items</w:t>
            </w:r>
            <w:r w:rsidR="00B5739B">
              <w:rPr>
                <w:sz w:val="16"/>
                <w:szCs w:val="16"/>
              </w:rPr>
              <w:t> </w:t>
            </w:r>
            <w:r w:rsidRPr="00B5739B">
              <w:rPr>
                <w:sz w:val="16"/>
                <w:szCs w:val="16"/>
              </w:rPr>
              <w:t xml:space="preserve">163–169): </w:t>
            </w:r>
            <w:r w:rsidRPr="00B5739B">
              <w:rPr>
                <w:i/>
                <w:sz w:val="16"/>
                <w:szCs w:val="16"/>
              </w:rPr>
              <w:t>(b)</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A New Tax System (Tax Administration) Act (No.</w:t>
            </w:r>
            <w:r w:rsidR="00B5739B">
              <w:rPr>
                <w:sz w:val="16"/>
                <w:szCs w:val="16"/>
              </w:rPr>
              <w:t> </w:t>
            </w:r>
            <w:r w:rsidRPr="00B5739B">
              <w:rPr>
                <w:sz w:val="16"/>
                <w:szCs w:val="16"/>
              </w:rPr>
              <w:t>1) 2000</w:t>
            </w:r>
          </w:p>
        </w:tc>
        <w:tc>
          <w:tcPr>
            <w:tcW w:w="992" w:type="dxa"/>
            <w:shd w:val="clear" w:color="auto" w:fill="auto"/>
          </w:tcPr>
          <w:p w:rsidR="00C675B1" w:rsidRPr="00B5739B" w:rsidRDefault="00582F00" w:rsidP="00C675B1">
            <w:pPr>
              <w:pStyle w:val="Tabletext"/>
              <w:rPr>
                <w:sz w:val="16"/>
                <w:szCs w:val="16"/>
              </w:rPr>
            </w:pPr>
            <w:r w:rsidRPr="00B5739B">
              <w:rPr>
                <w:sz w:val="16"/>
                <w:szCs w:val="16"/>
              </w:rPr>
              <w:t>44, 2000</w:t>
            </w:r>
          </w:p>
        </w:tc>
        <w:tc>
          <w:tcPr>
            <w:tcW w:w="993" w:type="dxa"/>
            <w:shd w:val="clear" w:color="auto" w:fill="auto"/>
          </w:tcPr>
          <w:p w:rsidR="00C675B1" w:rsidRPr="00B5739B" w:rsidRDefault="00582F00" w:rsidP="00C675B1">
            <w:pPr>
              <w:pStyle w:val="Tabletext"/>
              <w:rPr>
                <w:sz w:val="16"/>
                <w:szCs w:val="16"/>
              </w:rPr>
            </w:pPr>
            <w:r w:rsidRPr="00B5739B">
              <w:rPr>
                <w:sz w:val="16"/>
                <w:szCs w:val="16"/>
              </w:rPr>
              <w:t>3</w:t>
            </w:r>
            <w:r w:rsidR="00B5739B">
              <w:rPr>
                <w:sz w:val="16"/>
                <w:szCs w:val="16"/>
              </w:rPr>
              <w:t> </w:t>
            </w:r>
            <w:r w:rsidRPr="00B5739B">
              <w:rPr>
                <w:sz w:val="16"/>
                <w:szCs w:val="16"/>
              </w:rPr>
              <w:t>May 2000</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3 (items</w:t>
            </w:r>
            <w:r w:rsidR="00B5739B">
              <w:rPr>
                <w:sz w:val="16"/>
                <w:szCs w:val="16"/>
              </w:rPr>
              <w:t> </w:t>
            </w:r>
            <w:r w:rsidRPr="00B5739B">
              <w:rPr>
                <w:sz w:val="16"/>
                <w:szCs w:val="16"/>
              </w:rPr>
              <w:t xml:space="preserve">2, 3): </w:t>
            </w:r>
            <w:r w:rsidRPr="00B5739B">
              <w:rPr>
                <w:i/>
                <w:sz w:val="16"/>
                <w:szCs w:val="16"/>
              </w:rPr>
              <w:t>(c)</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5B04CD">
        <w:trPr>
          <w:cantSplit/>
        </w:trPr>
        <w:tc>
          <w:tcPr>
            <w:tcW w:w="1838"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Indirect Tax Legislation Amendment Act 2000</w:t>
            </w:r>
          </w:p>
        </w:tc>
        <w:tc>
          <w:tcPr>
            <w:tcW w:w="992"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92, 2000</w:t>
            </w:r>
          </w:p>
        </w:tc>
        <w:tc>
          <w:tcPr>
            <w:tcW w:w="993"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30</w:t>
            </w:r>
            <w:r w:rsidR="00B5739B">
              <w:rPr>
                <w:sz w:val="16"/>
                <w:szCs w:val="16"/>
              </w:rPr>
              <w:t> </w:t>
            </w:r>
            <w:r w:rsidRPr="00B5739B">
              <w:rPr>
                <w:sz w:val="16"/>
                <w:szCs w:val="16"/>
              </w:rPr>
              <w:t>June 2000</w:t>
            </w:r>
          </w:p>
        </w:tc>
        <w:tc>
          <w:tcPr>
            <w:tcW w:w="1845"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11 (item</w:t>
            </w:r>
            <w:r w:rsidR="00B5739B">
              <w:rPr>
                <w:sz w:val="16"/>
                <w:szCs w:val="16"/>
              </w:rPr>
              <w:t> </w:t>
            </w:r>
            <w:r w:rsidRPr="00B5739B">
              <w:rPr>
                <w:sz w:val="16"/>
                <w:szCs w:val="16"/>
              </w:rPr>
              <w:t xml:space="preserve">16F): </w:t>
            </w:r>
            <w:r w:rsidRPr="00B5739B">
              <w:rPr>
                <w:i/>
                <w:sz w:val="16"/>
                <w:szCs w:val="16"/>
              </w:rPr>
              <w:t>(d)</w:t>
            </w:r>
          </w:p>
        </w:tc>
        <w:tc>
          <w:tcPr>
            <w:tcW w:w="1417"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s. 2(7)</w:t>
            </w:r>
            <w:r w:rsidR="00F35905">
              <w:rPr>
                <w:sz w:val="16"/>
                <w:szCs w:val="16"/>
              </w:rPr>
              <w:t xml:space="preserve"> </w:t>
            </w:r>
            <w:r w:rsidRPr="00B5739B">
              <w:rPr>
                <w:sz w:val="16"/>
                <w:szCs w:val="16"/>
              </w:rPr>
              <w:t>(am. by 156, 2000, Sch. 7 [item</w:t>
            </w:r>
            <w:r w:rsidR="00B5739B">
              <w:rPr>
                <w:sz w:val="16"/>
                <w:szCs w:val="16"/>
              </w:rPr>
              <w:t> </w:t>
            </w:r>
            <w:r w:rsidRPr="00B5739B">
              <w:rPr>
                <w:sz w:val="16"/>
                <w:szCs w:val="16"/>
              </w:rPr>
              <w:t>18])</w:t>
            </w:r>
          </w:p>
        </w:tc>
      </w:tr>
      <w:tr w:rsidR="00C675B1" w:rsidRPr="00B5739B" w:rsidTr="005B04CD">
        <w:trPr>
          <w:cantSplit/>
        </w:trPr>
        <w:tc>
          <w:tcPr>
            <w:tcW w:w="1838" w:type="dxa"/>
            <w:tcBorders>
              <w:top w:val="nil"/>
              <w:bottom w:val="nil"/>
            </w:tcBorders>
            <w:shd w:val="clear" w:color="auto" w:fill="auto"/>
          </w:tcPr>
          <w:p w:rsidR="00C675B1" w:rsidRPr="00B5739B" w:rsidRDefault="00582F00" w:rsidP="00621662">
            <w:pPr>
              <w:pStyle w:val="Tabletext"/>
              <w:ind w:left="170"/>
              <w:rPr>
                <w:b/>
                <w:sz w:val="16"/>
                <w:szCs w:val="16"/>
              </w:rPr>
            </w:pPr>
            <w:r w:rsidRPr="00B5739B">
              <w:rPr>
                <w:b/>
                <w:sz w:val="16"/>
                <w:szCs w:val="16"/>
              </w:rPr>
              <w:t>as amended by</w:t>
            </w:r>
          </w:p>
        </w:tc>
        <w:tc>
          <w:tcPr>
            <w:tcW w:w="992" w:type="dxa"/>
            <w:tcBorders>
              <w:top w:val="nil"/>
              <w:bottom w:val="nil"/>
            </w:tcBorders>
            <w:shd w:val="clear" w:color="auto" w:fill="auto"/>
          </w:tcPr>
          <w:p w:rsidR="00C675B1" w:rsidRPr="00B5739B" w:rsidRDefault="00C675B1" w:rsidP="003B67F3">
            <w:pPr>
              <w:rPr>
                <w:rFonts w:cs="Times New Roman"/>
                <w:sz w:val="16"/>
                <w:szCs w:val="16"/>
              </w:rPr>
            </w:pPr>
          </w:p>
        </w:tc>
        <w:tc>
          <w:tcPr>
            <w:tcW w:w="993" w:type="dxa"/>
            <w:tcBorders>
              <w:top w:val="nil"/>
              <w:bottom w:val="nil"/>
            </w:tcBorders>
            <w:shd w:val="clear" w:color="auto" w:fill="auto"/>
          </w:tcPr>
          <w:p w:rsidR="00C675B1" w:rsidRPr="00B5739B" w:rsidRDefault="00C675B1" w:rsidP="003B67F3">
            <w:pPr>
              <w:rPr>
                <w:rFonts w:cs="Times New Roman"/>
                <w:sz w:val="16"/>
                <w:szCs w:val="16"/>
              </w:rPr>
            </w:pPr>
          </w:p>
        </w:tc>
        <w:tc>
          <w:tcPr>
            <w:tcW w:w="1845" w:type="dxa"/>
            <w:tcBorders>
              <w:top w:val="nil"/>
              <w:bottom w:val="nil"/>
            </w:tcBorders>
            <w:shd w:val="clear" w:color="auto" w:fill="auto"/>
          </w:tcPr>
          <w:p w:rsidR="00C675B1" w:rsidRPr="00B5739B" w:rsidRDefault="00C675B1" w:rsidP="003B67F3">
            <w:pPr>
              <w:rPr>
                <w:rFonts w:cs="Times New Roman"/>
                <w:sz w:val="16"/>
                <w:szCs w:val="16"/>
              </w:rPr>
            </w:pPr>
          </w:p>
        </w:tc>
        <w:tc>
          <w:tcPr>
            <w:tcW w:w="1417" w:type="dxa"/>
            <w:tcBorders>
              <w:top w:val="nil"/>
              <w:bottom w:val="nil"/>
            </w:tcBorders>
            <w:shd w:val="clear" w:color="auto" w:fill="auto"/>
          </w:tcPr>
          <w:p w:rsidR="00C675B1" w:rsidRPr="00B5739B" w:rsidRDefault="00C675B1" w:rsidP="00C675B1">
            <w:pPr>
              <w:pStyle w:val="Tabletext"/>
              <w:rPr>
                <w:sz w:val="16"/>
                <w:szCs w:val="16"/>
              </w:rPr>
            </w:pPr>
          </w:p>
        </w:tc>
      </w:tr>
      <w:tr w:rsidR="00C675B1" w:rsidRPr="00B5739B" w:rsidTr="005B04CD">
        <w:trPr>
          <w:cantSplit/>
        </w:trPr>
        <w:tc>
          <w:tcPr>
            <w:tcW w:w="1838" w:type="dxa"/>
            <w:tcBorders>
              <w:top w:val="nil"/>
            </w:tcBorders>
            <w:shd w:val="clear" w:color="auto" w:fill="auto"/>
          </w:tcPr>
          <w:p w:rsidR="00C675B1" w:rsidRPr="00B5739B" w:rsidRDefault="00582F00" w:rsidP="00621662">
            <w:pPr>
              <w:pStyle w:val="Tabletext"/>
              <w:ind w:left="170"/>
              <w:rPr>
                <w:sz w:val="16"/>
                <w:szCs w:val="16"/>
              </w:rPr>
            </w:pPr>
            <w:r w:rsidRPr="00B5739B">
              <w:rPr>
                <w:sz w:val="16"/>
                <w:szCs w:val="16"/>
              </w:rPr>
              <w:t>Taxation Laws Amendment Act (No.</w:t>
            </w:r>
            <w:r w:rsidR="00B5739B">
              <w:rPr>
                <w:sz w:val="16"/>
                <w:szCs w:val="16"/>
              </w:rPr>
              <w:t> </w:t>
            </w:r>
            <w:r w:rsidRPr="00B5739B">
              <w:rPr>
                <w:sz w:val="16"/>
                <w:szCs w:val="16"/>
              </w:rPr>
              <w:t>8) 2000</w:t>
            </w:r>
          </w:p>
        </w:tc>
        <w:tc>
          <w:tcPr>
            <w:tcW w:w="992"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156, 2000</w:t>
            </w:r>
          </w:p>
        </w:tc>
        <w:tc>
          <w:tcPr>
            <w:tcW w:w="993"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21 Dec 2000</w:t>
            </w:r>
          </w:p>
        </w:tc>
        <w:tc>
          <w:tcPr>
            <w:tcW w:w="1845"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7 (item</w:t>
            </w:r>
            <w:r w:rsidR="00B5739B">
              <w:rPr>
                <w:sz w:val="16"/>
                <w:szCs w:val="16"/>
              </w:rPr>
              <w:t> </w:t>
            </w:r>
            <w:r w:rsidRPr="00B5739B">
              <w:rPr>
                <w:sz w:val="16"/>
                <w:szCs w:val="16"/>
              </w:rPr>
              <w:t xml:space="preserve">18): </w:t>
            </w:r>
            <w:r w:rsidRPr="00B5739B">
              <w:rPr>
                <w:i/>
                <w:sz w:val="16"/>
                <w:szCs w:val="16"/>
              </w:rPr>
              <w:t>(da)</w:t>
            </w:r>
          </w:p>
        </w:tc>
        <w:tc>
          <w:tcPr>
            <w:tcW w:w="1417"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Taxation Laws Amendment Act (No.</w:t>
            </w:r>
            <w:r w:rsidR="00B5739B">
              <w:rPr>
                <w:sz w:val="16"/>
                <w:szCs w:val="16"/>
              </w:rPr>
              <w:t> </w:t>
            </w:r>
            <w:r w:rsidRPr="00B5739B">
              <w:rPr>
                <w:sz w:val="16"/>
                <w:szCs w:val="16"/>
              </w:rPr>
              <w:t>8) 2000</w:t>
            </w:r>
          </w:p>
        </w:tc>
        <w:tc>
          <w:tcPr>
            <w:tcW w:w="992" w:type="dxa"/>
            <w:shd w:val="clear" w:color="auto" w:fill="auto"/>
          </w:tcPr>
          <w:p w:rsidR="00C675B1" w:rsidRPr="00B5739B" w:rsidRDefault="00582F00" w:rsidP="00C675B1">
            <w:pPr>
              <w:pStyle w:val="Tabletext"/>
              <w:rPr>
                <w:sz w:val="16"/>
                <w:szCs w:val="16"/>
              </w:rPr>
            </w:pPr>
            <w:r w:rsidRPr="00B5739B">
              <w:rPr>
                <w:sz w:val="16"/>
                <w:szCs w:val="16"/>
              </w:rPr>
              <w:t>156, 2000</w:t>
            </w:r>
          </w:p>
        </w:tc>
        <w:tc>
          <w:tcPr>
            <w:tcW w:w="993" w:type="dxa"/>
            <w:shd w:val="clear" w:color="auto" w:fill="auto"/>
          </w:tcPr>
          <w:p w:rsidR="00C675B1" w:rsidRPr="00B5739B" w:rsidRDefault="00582F00" w:rsidP="00C675B1">
            <w:pPr>
              <w:pStyle w:val="Tabletext"/>
              <w:rPr>
                <w:sz w:val="16"/>
                <w:szCs w:val="16"/>
              </w:rPr>
            </w:pPr>
            <w:r w:rsidRPr="00B5739B">
              <w:rPr>
                <w:sz w:val="16"/>
                <w:szCs w:val="16"/>
              </w:rPr>
              <w:t>21 Dec 2000</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2 (items</w:t>
            </w:r>
            <w:r w:rsidR="00B5739B">
              <w:rPr>
                <w:sz w:val="16"/>
                <w:szCs w:val="16"/>
              </w:rPr>
              <w:t> </w:t>
            </w:r>
            <w:r w:rsidRPr="00B5739B">
              <w:rPr>
                <w:sz w:val="16"/>
                <w:szCs w:val="16"/>
              </w:rPr>
              <w:t>13–18, 25(2)) and Schedule</w:t>
            </w:r>
            <w:r w:rsidR="00B5739B">
              <w:rPr>
                <w:sz w:val="16"/>
                <w:szCs w:val="16"/>
              </w:rPr>
              <w:t> </w:t>
            </w:r>
            <w:r w:rsidRPr="00B5739B">
              <w:rPr>
                <w:sz w:val="16"/>
                <w:szCs w:val="16"/>
              </w:rPr>
              <w:t>6 (items</w:t>
            </w:r>
            <w:r w:rsidR="00B5739B">
              <w:rPr>
                <w:sz w:val="16"/>
                <w:szCs w:val="16"/>
              </w:rPr>
              <w:t> </w:t>
            </w:r>
            <w:r w:rsidRPr="00B5739B">
              <w:rPr>
                <w:sz w:val="16"/>
                <w:szCs w:val="16"/>
              </w:rPr>
              <w:t xml:space="preserve">42, 43, 49(1)): Royal Assent </w:t>
            </w:r>
            <w:r w:rsidRPr="00B5739B">
              <w:rPr>
                <w:i/>
                <w:sz w:val="16"/>
                <w:szCs w:val="16"/>
              </w:rPr>
              <w:t>(e)</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Sch. 2 (item</w:t>
            </w:r>
            <w:r w:rsidR="00B5739B">
              <w:rPr>
                <w:sz w:val="16"/>
                <w:szCs w:val="16"/>
              </w:rPr>
              <w:t> </w:t>
            </w:r>
            <w:r w:rsidRPr="00B5739B">
              <w:rPr>
                <w:sz w:val="16"/>
                <w:szCs w:val="16"/>
              </w:rPr>
              <w:t>25(2)) and Sch. 6 (item</w:t>
            </w:r>
            <w:r w:rsidR="00B5739B">
              <w:rPr>
                <w:sz w:val="16"/>
                <w:szCs w:val="16"/>
              </w:rPr>
              <w:t> </w:t>
            </w:r>
            <w:r w:rsidRPr="00B5739B">
              <w:rPr>
                <w:sz w:val="16"/>
                <w:szCs w:val="16"/>
              </w:rPr>
              <w:t>49(1))</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 xml:space="preserve">Corporations (Repeals, </w:t>
            </w:r>
            <w:proofErr w:type="spellStart"/>
            <w:r w:rsidRPr="00B5739B">
              <w:rPr>
                <w:sz w:val="16"/>
                <w:szCs w:val="16"/>
              </w:rPr>
              <w:t>Consequentials</w:t>
            </w:r>
            <w:proofErr w:type="spellEnd"/>
            <w:r w:rsidRPr="00B5739B">
              <w:rPr>
                <w:sz w:val="16"/>
                <w:szCs w:val="16"/>
              </w:rPr>
              <w:t xml:space="preserve"> and </w:t>
            </w:r>
            <w:proofErr w:type="spellStart"/>
            <w:r w:rsidRPr="00B5739B">
              <w:rPr>
                <w:sz w:val="16"/>
                <w:szCs w:val="16"/>
              </w:rPr>
              <w:t>Transitionals</w:t>
            </w:r>
            <w:proofErr w:type="spellEnd"/>
            <w:r w:rsidRPr="00B5739B">
              <w:rPr>
                <w:sz w:val="16"/>
                <w:szCs w:val="16"/>
              </w:rPr>
              <w:t>) Act 2001</w:t>
            </w:r>
          </w:p>
        </w:tc>
        <w:tc>
          <w:tcPr>
            <w:tcW w:w="992" w:type="dxa"/>
            <w:shd w:val="clear" w:color="auto" w:fill="auto"/>
          </w:tcPr>
          <w:p w:rsidR="00C675B1" w:rsidRPr="00B5739B" w:rsidRDefault="00582F00" w:rsidP="00C675B1">
            <w:pPr>
              <w:pStyle w:val="Tabletext"/>
              <w:rPr>
                <w:sz w:val="16"/>
                <w:szCs w:val="16"/>
              </w:rPr>
            </w:pPr>
            <w:r w:rsidRPr="00B5739B">
              <w:rPr>
                <w:sz w:val="16"/>
                <w:szCs w:val="16"/>
              </w:rPr>
              <w:t>55, 2001</w:t>
            </w:r>
          </w:p>
        </w:tc>
        <w:tc>
          <w:tcPr>
            <w:tcW w:w="993" w:type="dxa"/>
            <w:shd w:val="clear" w:color="auto" w:fill="auto"/>
          </w:tcPr>
          <w:p w:rsidR="00C675B1" w:rsidRPr="00B5739B" w:rsidRDefault="00582F00" w:rsidP="00C675B1">
            <w:pPr>
              <w:pStyle w:val="Tabletext"/>
              <w:rPr>
                <w:sz w:val="16"/>
                <w:szCs w:val="16"/>
              </w:rPr>
            </w:pPr>
            <w:r w:rsidRPr="00B5739B">
              <w:rPr>
                <w:sz w:val="16"/>
                <w:szCs w:val="16"/>
              </w:rPr>
              <w:t>28</w:t>
            </w:r>
            <w:r w:rsidR="00B5739B">
              <w:rPr>
                <w:sz w:val="16"/>
                <w:szCs w:val="16"/>
              </w:rPr>
              <w:t> </w:t>
            </w:r>
            <w:r w:rsidRPr="00B5739B">
              <w:rPr>
                <w:sz w:val="16"/>
                <w:szCs w:val="16"/>
              </w:rPr>
              <w:t>June 2001</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ss.</w:t>
            </w:r>
            <w:r w:rsidR="00B5739B">
              <w:rPr>
                <w:sz w:val="16"/>
                <w:szCs w:val="16"/>
              </w:rPr>
              <w:t> </w:t>
            </w:r>
            <w:r w:rsidRPr="00B5739B">
              <w:rPr>
                <w:sz w:val="16"/>
                <w:szCs w:val="16"/>
              </w:rPr>
              <w:t>4–14 and Schedule</w:t>
            </w:r>
            <w:r w:rsidR="00B5739B">
              <w:rPr>
                <w:sz w:val="16"/>
                <w:szCs w:val="16"/>
              </w:rPr>
              <w:t> </w:t>
            </w:r>
            <w:r w:rsidRPr="00B5739B">
              <w:rPr>
                <w:sz w:val="16"/>
                <w:szCs w:val="16"/>
              </w:rPr>
              <w:t>3 (item</w:t>
            </w:r>
            <w:r w:rsidR="00B5739B">
              <w:rPr>
                <w:sz w:val="16"/>
                <w:szCs w:val="16"/>
              </w:rPr>
              <w:t> </w:t>
            </w:r>
            <w:r w:rsidRPr="00B5739B">
              <w:rPr>
                <w:sz w:val="16"/>
                <w:szCs w:val="16"/>
              </w:rPr>
              <w:t>35): 15</w:t>
            </w:r>
            <w:r w:rsidR="00B5739B">
              <w:rPr>
                <w:sz w:val="16"/>
                <w:szCs w:val="16"/>
              </w:rPr>
              <w:t> </w:t>
            </w:r>
            <w:r w:rsidRPr="00B5739B">
              <w:rPr>
                <w:sz w:val="16"/>
                <w:szCs w:val="16"/>
              </w:rPr>
              <w:t>July 2001 (</w:t>
            </w:r>
            <w:r w:rsidR="00A95C91" w:rsidRPr="00A95C91">
              <w:rPr>
                <w:i/>
                <w:sz w:val="16"/>
                <w:szCs w:val="16"/>
              </w:rPr>
              <w:t>see</w:t>
            </w:r>
            <w:r w:rsidRPr="00B5739B">
              <w:rPr>
                <w:sz w:val="16"/>
                <w:szCs w:val="16"/>
              </w:rPr>
              <w:t xml:space="preserve"> </w:t>
            </w:r>
            <w:r w:rsidRPr="00F35905">
              <w:rPr>
                <w:i/>
                <w:sz w:val="16"/>
                <w:szCs w:val="16"/>
              </w:rPr>
              <w:t>Gazette</w:t>
            </w:r>
            <w:r w:rsidRPr="00B5739B">
              <w:rPr>
                <w:sz w:val="16"/>
                <w:szCs w:val="16"/>
              </w:rPr>
              <w:t xml:space="preserve"> 2001, No. S285) </w:t>
            </w:r>
            <w:r w:rsidRPr="00B5739B">
              <w:rPr>
                <w:i/>
                <w:sz w:val="16"/>
                <w:szCs w:val="16"/>
              </w:rPr>
              <w:t>(f)</w:t>
            </w:r>
          </w:p>
        </w:tc>
        <w:tc>
          <w:tcPr>
            <w:tcW w:w="1417" w:type="dxa"/>
            <w:shd w:val="clear" w:color="auto" w:fill="auto"/>
          </w:tcPr>
          <w:p w:rsidR="00C675B1" w:rsidRPr="00B5739B" w:rsidRDefault="00582F00" w:rsidP="00285B58">
            <w:pPr>
              <w:pStyle w:val="Tabletext"/>
              <w:rPr>
                <w:sz w:val="16"/>
                <w:szCs w:val="16"/>
              </w:rPr>
            </w:pPr>
            <w:r w:rsidRPr="00B5739B">
              <w:rPr>
                <w:sz w:val="16"/>
                <w:szCs w:val="16"/>
              </w:rPr>
              <w:t>ss.</w:t>
            </w:r>
            <w:r w:rsidR="00B5739B">
              <w:rPr>
                <w:sz w:val="16"/>
                <w:szCs w:val="16"/>
              </w:rPr>
              <w:t> </w:t>
            </w:r>
            <w:r w:rsidRPr="00B5739B">
              <w:rPr>
                <w:sz w:val="16"/>
                <w:szCs w:val="16"/>
              </w:rPr>
              <w:t>4–14</w:t>
            </w:r>
            <w:r w:rsidR="000E3E64" w:rsidRPr="00B5739B">
              <w:rPr>
                <w:sz w:val="16"/>
                <w:szCs w:val="16"/>
              </w:rPr>
              <w:t xml:space="preserve"> [</w:t>
            </w:r>
            <w:r w:rsidR="000E3E64" w:rsidRPr="00B5739B">
              <w:rPr>
                <w:i/>
                <w:sz w:val="16"/>
                <w:szCs w:val="16"/>
              </w:rPr>
              <w:t>see</w:t>
            </w:r>
            <w:r w:rsidR="000E3E64" w:rsidRPr="00B5739B">
              <w:rPr>
                <w:sz w:val="16"/>
                <w:szCs w:val="16"/>
              </w:rPr>
              <w:t xml:space="preserve"> Endnote 3]</w:t>
            </w:r>
          </w:p>
        </w:tc>
      </w:tr>
      <w:tr w:rsidR="00C675B1" w:rsidRPr="00B5739B" w:rsidTr="005B04CD">
        <w:trPr>
          <w:cantSplit/>
        </w:trPr>
        <w:tc>
          <w:tcPr>
            <w:tcW w:w="1838"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New Business Tax System (Capital Allowances–Transitional and Consequential) Act 2001</w:t>
            </w:r>
          </w:p>
        </w:tc>
        <w:tc>
          <w:tcPr>
            <w:tcW w:w="992"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77, 2001</w:t>
            </w:r>
          </w:p>
        </w:tc>
        <w:tc>
          <w:tcPr>
            <w:tcW w:w="993"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30</w:t>
            </w:r>
            <w:r w:rsidR="00B5739B">
              <w:rPr>
                <w:sz w:val="16"/>
                <w:szCs w:val="16"/>
              </w:rPr>
              <w:t> </w:t>
            </w:r>
            <w:r w:rsidRPr="00B5739B">
              <w:rPr>
                <w:sz w:val="16"/>
                <w:szCs w:val="16"/>
              </w:rPr>
              <w:t>June 2001</w:t>
            </w:r>
          </w:p>
        </w:tc>
        <w:tc>
          <w:tcPr>
            <w:tcW w:w="1845"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2 (items</w:t>
            </w:r>
            <w:r w:rsidR="00B5739B">
              <w:rPr>
                <w:sz w:val="16"/>
                <w:szCs w:val="16"/>
              </w:rPr>
              <w:t> </w:t>
            </w:r>
            <w:r w:rsidRPr="00B5739B">
              <w:rPr>
                <w:sz w:val="16"/>
                <w:szCs w:val="16"/>
              </w:rPr>
              <w:t xml:space="preserve">15, 488(1)): Royal Assent </w:t>
            </w:r>
            <w:r w:rsidRPr="00B5739B">
              <w:rPr>
                <w:i/>
                <w:sz w:val="16"/>
                <w:szCs w:val="16"/>
              </w:rPr>
              <w:t>(g)</w:t>
            </w:r>
          </w:p>
        </w:tc>
        <w:tc>
          <w:tcPr>
            <w:tcW w:w="1417"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Sch. 2 (item</w:t>
            </w:r>
            <w:r w:rsidR="00B5739B">
              <w:rPr>
                <w:sz w:val="16"/>
                <w:szCs w:val="16"/>
              </w:rPr>
              <w:t> </w:t>
            </w:r>
            <w:r w:rsidRPr="00B5739B">
              <w:rPr>
                <w:sz w:val="16"/>
                <w:szCs w:val="16"/>
              </w:rPr>
              <w:t>488(1))</w:t>
            </w:r>
            <w:r w:rsidR="00F35905">
              <w:rPr>
                <w:sz w:val="16"/>
                <w:szCs w:val="16"/>
              </w:rPr>
              <w:t xml:space="preserve"> </w:t>
            </w:r>
            <w:r w:rsidRPr="00B5739B">
              <w:rPr>
                <w:sz w:val="16"/>
                <w:szCs w:val="16"/>
              </w:rPr>
              <w:t>(am. by 119, 2002, Sch. 3 [item</w:t>
            </w:r>
            <w:r w:rsidR="00B5739B">
              <w:rPr>
                <w:sz w:val="16"/>
                <w:szCs w:val="16"/>
              </w:rPr>
              <w:t> </w:t>
            </w:r>
            <w:r w:rsidRPr="00B5739B">
              <w:rPr>
                <w:sz w:val="16"/>
                <w:szCs w:val="16"/>
              </w:rPr>
              <w:t>97])</w:t>
            </w:r>
          </w:p>
        </w:tc>
      </w:tr>
      <w:tr w:rsidR="00C675B1" w:rsidRPr="00B5739B" w:rsidTr="005B04CD">
        <w:trPr>
          <w:cantSplit/>
        </w:trPr>
        <w:tc>
          <w:tcPr>
            <w:tcW w:w="1838" w:type="dxa"/>
            <w:tcBorders>
              <w:top w:val="nil"/>
              <w:bottom w:val="nil"/>
            </w:tcBorders>
            <w:shd w:val="clear" w:color="auto" w:fill="auto"/>
          </w:tcPr>
          <w:p w:rsidR="00C675B1" w:rsidRPr="00B5739B" w:rsidRDefault="00582F00" w:rsidP="00285B58">
            <w:pPr>
              <w:pStyle w:val="Tabletext"/>
              <w:ind w:left="170"/>
              <w:rPr>
                <w:b/>
                <w:sz w:val="16"/>
                <w:szCs w:val="16"/>
              </w:rPr>
            </w:pPr>
            <w:r w:rsidRPr="00B5739B">
              <w:rPr>
                <w:b/>
                <w:sz w:val="16"/>
                <w:szCs w:val="16"/>
              </w:rPr>
              <w:t>as amended by</w:t>
            </w:r>
          </w:p>
        </w:tc>
        <w:tc>
          <w:tcPr>
            <w:tcW w:w="992" w:type="dxa"/>
            <w:tcBorders>
              <w:top w:val="nil"/>
              <w:bottom w:val="nil"/>
            </w:tcBorders>
            <w:shd w:val="clear" w:color="auto" w:fill="auto"/>
          </w:tcPr>
          <w:p w:rsidR="00C675B1" w:rsidRPr="00B5739B" w:rsidRDefault="00C675B1" w:rsidP="003B67F3">
            <w:pPr>
              <w:rPr>
                <w:rFonts w:cs="Times New Roman"/>
                <w:sz w:val="16"/>
                <w:szCs w:val="16"/>
              </w:rPr>
            </w:pPr>
          </w:p>
        </w:tc>
        <w:tc>
          <w:tcPr>
            <w:tcW w:w="993" w:type="dxa"/>
            <w:tcBorders>
              <w:top w:val="nil"/>
              <w:bottom w:val="nil"/>
            </w:tcBorders>
            <w:shd w:val="clear" w:color="auto" w:fill="auto"/>
          </w:tcPr>
          <w:p w:rsidR="00C675B1" w:rsidRPr="00B5739B" w:rsidRDefault="00C675B1" w:rsidP="003B67F3">
            <w:pPr>
              <w:rPr>
                <w:rFonts w:cs="Times New Roman"/>
                <w:sz w:val="16"/>
                <w:szCs w:val="16"/>
              </w:rPr>
            </w:pPr>
          </w:p>
        </w:tc>
        <w:tc>
          <w:tcPr>
            <w:tcW w:w="1845" w:type="dxa"/>
            <w:tcBorders>
              <w:top w:val="nil"/>
              <w:bottom w:val="nil"/>
            </w:tcBorders>
            <w:shd w:val="clear" w:color="auto" w:fill="auto"/>
          </w:tcPr>
          <w:p w:rsidR="00C675B1" w:rsidRPr="00B5739B" w:rsidRDefault="00C675B1" w:rsidP="003B67F3">
            <w:pPr>
              <w:rPr>
                <w:rFonts w:cs="Times New Roman"/>
                <w:sz w:val="16"/>
                <w:szCs w:val="16"/>
              </w:rPr>
            </w:pPr>
          </w:p>
        </w:tc>
        <w:tc>
          <w:tcPr>
            <w:tcW w:w="1417" w:type="dxa"/>
            <w:tcBorders>
              <w:top w:val="nil"/>
              <w:bottom w:val="nil"/>
            </w:tcBorders>
            <w:shd w:val="clear" w:color="auto" w:fill="auto"/>
          </w:tcPr>
          <w:p w:rsidR="00C675B1" w:rsidRPr="00B5739B" w:rsidRDefault="00C675B1" w:rsidP="00C675B1">
            <w:pPr>
              <w:pStyle w:val="Tabletext"/>
              <w:rPr>
                <w:sz w:val="16"/>
                <w:szCs w:val="16"/>
              </w:rPr>
            </w:pPr>
          </w:p>
        </w:tc>
      </w:tr>
      <w:tr w:rsidR="00C675B1" w:rsidRPr="00B5739B" w:rsidTr="005B04CD">
        <w:trPr>
          <w:cantSplit/>
        </w:trPr>
        <w:tc>
          <w:tcPr>
            <w:tcW w:w="1838" w:type="dxa"/>
            <w:tcBorders>
              <w:top w:val="nil"/>
            </w:tcBorders>
            <w:shd w:val="clear" w:color="auto" w:fill="auto"/>
          </w:tcPr>
          <w:p w:rsidR="00C675B1" w:rsidRPr="00B5739B" w:rsidRDefault="00582F00" w:rsidP="00285B58">
            <w:pPr>
              <w:pStyle w:val="Tabletext"/>
              <w:ind w:left="170"/>
              <w:rPr>
                <w:sz w:val="16"/>
                <w:szCs w:val="16"/>
              </w:rPr>
            </w:pPr>
            <w:r w:rsidRPr="00B5739B">
              <w:rPr>
                <w:sz w:val="16"/>
                <w:szCs w:val="16"/>
              </w:rPr>
              <w:t>Taxation Laws Amendment Act (No.</w:t>
            </w:r>
            <w:r w:rsidR="00B5739B">
              <w:rPr>
                <w:sz w:val="16"/>
                <w:szCs w:val="16"/>
              </w:rPr>
              <w:t> </w:t>
            </w:r>
            <w:r w:rsidRPr="00B5739B">
              <w:rPr>
                <w:sz w:val="16"/>
                <w:szCs w:val="16"/>
              </w:rPr>
              <w:t>5) 2002</w:t>
            </w:r>
          </w:p>
        </w:tc>
        <w:tc>
          <w:tcPr>
            <w:tcW w:w="992"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119, 2002</w:t>
            </w:r>
          </w:p>
        </w:tc>
        <w:tc>
          <w:tcPr>
            <w:tcW w:w="993"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2 Dec 2002</w:t>
            </w:r>
          </w:p>
        </w:tc>
        <w:tc>
          <w:tcPr>
            <w:tcW w:w="1845"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3 (item</w:t>
            </w:r>
            <w:r w:rsidR="00B5739B">
              <w:rPr>
                <w:sz w:val="16"/>
                <w:szCs w:val="16"/>
              </w:rPr>
              <w:t> </w:t>
            </w:r>
            <w:r w:rsidRPr="00B5739B">
              <w:rPr>
                <w:sz w:val="16"/>
                <w:szCs w:val="16"/>
              </w:rPr>
              <w:t xml:space="preserve">97): </w:t>
            </w:r>
            <w:r w:rsidRPr="00B5739B">
              <w:rPr>
                <w:i/>
                <w:sz w:val="16"/>
                <w:szCs w:val="16"/>
              </w:rPr>
              <w:t>(h)</w:t>
            </w:r>
          </w:p>
        </w:tc>
        <w:tc>
          <w:tcPr>
            <w:tcW w:w="1417"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Tax Laws Amendment (Long</w:t>
            </w:r>
            <w:r w:rsidR="00B5739B">
              <w:rPr>
                <w:sz w:val="16"/>
                <w:szCs w:val="16"/>
              </w:rPr>
              <w:noBreakHyphen/>
            </w:r>
            <w:r w:rsidRPr="00B5739B">
              <w:rPr>
                <w:sz w:val="16"/>
                <w:szCs w:val="16"/>
              </w:rPr>
              <w:t>term Non</w:t>
            </w:r>
            <w:r w:rsidR="00B5739B">
              <w:rPr>
                <w:sz w:val="16"/>
                <w:szCs w:val="16"/>
              </w:rPr>
              <w:noBreakHyphen/>
            </w:r>
            <w:r w:rsidRPr="00B5739B">
              <w:rPr>
                <w:sz w:val="16"/>
                <w:szCs w:val="16"/>
              </w:rPr>
              <w:t>reviewable Contracts) Act 2005</w:t>
            </w:r>
          </w:p>
        </w:tc>
        <w:tc>
          <w:tcPr>
            <w:tcW w:w="992" w:type="dxa"/>
            <w:shd w:val="clear" w:color="auto" w:fill="auto"/>
          </w:tcPr>
          <w:p w:rsidR="00C675B1" w:rsidRPr="00B5739B" w:rsidRDefault="00582F00" w:rsidP="00C675B1">
            <w:pPr>
              <w:pStyle w:val="Tabletext"/>
              <w:rPr>
                <w:sz w:val="16"/>
                <w:szCs w:val="16"/>
              </w:rPr>
            </w:pPr>
            <w:r w:rsidRPr="00B5739B">
              <w:rPr>
                <w:sz w:val="16"/>
                <w:szCs w:val="16"/>
              </w:rPr>
              <w:t>10, 2005</w:t>
            </w:r>
          </w:p>
        </w:tc>
        <w:tc>
          <w:tcPr>
            <w:tcW w:w="993" w:type="dxa"/>
            <w:shd w:val="clear" w:color="auto" w:fill="auto"/>
          </w:tcPr>
          <w:p w:rsidR="00C675B1" w:rsidRPr="00B5739B" w:rsidRDefault="00582F00" w:rsidP="00C675B1">
            <w:pPr>
              <w:pStyle w:val="Tabletext"/>
              <w:rPr>
                <w:sz w:val="16"/>
                <w:szCs w:val="16"/>
              </w:rPr>
            </w:pPr>
            <w:r w:rsidRPr="00B5739B">
              <w:rPr>
                <w:sz w:val="16"/>
                <w:szCs w:val="16"/>
              </w:rPr>
              <w:t>22 Feb 2005</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1 (item</w:t>
            </w:r>
            <w:r w:rsidR="00B5739B">
              <w:rPr>
                <w:sz w:val="16"/>
                <w:szCs w:val="16"/>
              </w:rPr>
              <w:t> </w:t>
            </w:r>
            <w:r w:rsidRPr="00B5739B">
              <w:rPr>
                <w:sz w:val="16"/>
                <w:szCs w:val="16"/>
              </w:rPr>
              <w:t>16): 1</w:t>
            </w:r>
            <w:r w:rsidR="00B5739B">
              <w:rPr>
                <w:sz w:val="16"/>
                <w:szCs w:val="16"/>
              </w:rPr>
              <w:t> </w:t>
            </w:r>
            <w:r w:rsidRPr="00B5739B">
              <w:rPr>
                <w:sz w:val="16"/>
                <w:szCs w:val="16"/>
              </w:rPr>
              <w:t>July 2005</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Tax Laws Amendment (2006 Measures No.</w:t>
            </w:r>
            <w:r w:rsidR="00B5739B">
              <w:rPr>
                <w:sz w:val="16"/>
                <w:szCs w:val="16"/>
              </w:rPr>
              <w:t> </w:t>
            </w:r>
            <w:r w:rsidRPr="00B5739B">
              <w:rPr>
                <w:sz w:val="16"/>
                <w:szCs w:val="16"/>
              </w:rPr>
              <w:t>2) Act 2006</w:t>
            </w:r>
          </w:p>
        </w:tc>
        <w:tc>
          <w:tcPr>
            <w:tcW w:w="992" w:type="dxa"/>
            <w:shd w:val="clear" w:color="auto" w:fill="auto"/>
          </w:tcPr>
          <w:p w:rsidR="00C675B1" w:rsidRPr="00B5739B" w:rsidRDefault="00582F00" w:rsidP="00C675B1">
            <w:pPr>
              <w:pStyle w:val="Tabletext"/>
              <w:rPr>
                <w:sz w:val="16"/>
                <w:szCs w:val="16"/>
              </w:rPr>
            </w:pPr>
            <w:r w:rsidRPr="00B5739B">
              <w:rPr>
                <w:sz w:val="16"/>
                <w:szCs w:val="16"/>
              </w:rPr>
              <w:t>58, 2006</w:t>
            </w:r>
          </w:p>
        </w:tc>
        <w:tc>
          <w:tcPr>
            <w:tcW w:w="993" w:type="dxa"/>
            <w:shd w:val="clear" w:color="auto" w:fill="auto"/>
          </w:tcPr>
          <w:p w:rsidR="00C675B1" w:rsidRPr="00B5739B" w:rsidRDefault="00582F00" w:rsidP="00C675B1">
            <w:pPr>
              <w:pStyle w:val="Tabletext"/>
              <w:rPr>
                <w:sz w:val="16"/>
                <w:szCs w:val="16"/>
              </w:rPr>
            </w:pPr>
            <w:r w:rsidRPr="00B5739B">
              <w:rPr>
                <w:sz w:val="16"/>
                <w:szCs w:val="16"/>
              </w:rPr>
              <w:t>22</w:t>
            </w:r>
            <w:r w:rsidR="00B5739B">
              <w:rPr>
                <w:sz w:val="16"/>
                <w:szCs w:val="16"/>
              </w:rPr>
              <w:t> </w:t>
            </w:r>
            <w:r w:rsidRPr="00B5739B">
              <w:rPr>
                <w:sz w:val="16"/>
                <w:szCs w:val="16"/>
              </w:rPr>
              <w:t>June 2006</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7 (items</w:t>
            </w:r>
            <w:r w:rsidR="00B5739B">
              <w:rPr>
                <w:sz w:val="16"/>
                <w:szCs w:val="16"/>
              </w:rPr>
              <w:t> </w:t>
            </w:r>
            <w:r w:rsidRPr="00B5739B">
              <w:rPr>
                <w:sz w:val="16"/>
                <w:szCs w:val="16"/>
              </w:rPr>
              <w:t>18–23): Royal Assent</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Fuel Tax (Consequential and Transitional Provisions) Act 2006</w:t>
            </w:r>
          </w:p>
        </w:tc>
        <w:tc>
          <w:tcPr>
            <w:tcW w:w="992" w:type="dxa"/>
            <w:shd w:val="clear" w:color="auto" w:fill="auto"/>
          </w:tcPr>
          <w:p w:rsidR="00C675B1" w:rsidRPr="00B5739B" w:rsidRDefault="00582F00" w:rsidP="00C675B1">
            <w:pPr>
              <w:pStyle w:val="Tabletext"/>
              <w:rPr>
                <w:sz w:val="16"/>
                <w:szCs w:val="16"/>
              </w:rPr>
            </w:pPr>
            <w:r w:rsidRPr="00B5739B">
              <w:rPr>
                <w:sz w:val="16"/>
                <w:szCs w:val="16"/>
              </w:rPr>
              <w:t>73, 2006</w:t>
            </w:r>
          </w:p>
        </w:tc>
        <w:tc>
          <w:tcPr>
            <w:tcW w:w="993" w:type="dxa"/>
            <w:shd w:val="clear" w:color="auto" w:fill="auto"/>
          </w:tcPr>
          <w:p w:rsidR="00C675B1" w:rsidRPr="00B5739B" w:rsidRDefault="00582F00" w:rsidP="00C675B1">
            <w:pPr>
              <w:pStyle w:val="Tabletext"/>
              <w:rPr>
                <w:sz w:val="16"/>
                <w:szCs w:val="16"/>
              </w:rPr>
            </w:pPr>
            <w:r w:rsidRPr="00B5739B">
              <w:rPr>
                <w:sz w:val="16"/>
                <w:szCs w:val="16"/>
              </w:rPr>
              <w:t>26</w:t>
            </w:r>
            <w:r w:rsidR="00B5739B">
              <w:rPr>
                <w:sz w:val="16"/>
                <w:szCs w:val="16"/>
              </w:rPr>
              <w:t> </w:t>
            </w:r>
            <w:r w:rsidRPr="00B5739B">
              <w:rPr>
                <w:sz w:val="16"/>
                <w:szCs w:val="16"/>
              </w:rPr>
              <w:t>June 2006</w:t>
            </w:r>
          </w:p>
        </w:tc>
        <w:tc>
          <w:tcPr>
            <w:tcW w:w="1845" w:type="dxa"/>
            <w:shd w:val="clear" w:color="auto" w:fill="auto"/>
          </w:tcPr>
          <w:p w:rsidR="00C675B1" w:rsidRPr="00B5739B" w:rsidRDefault="00582F00" w:rsidP="00285B58">
            <w:pPr>
              <w:pStyle w:val="Tabletext"/>
              <w:rPr>
                <w:sz w:val="16"/>
                <w:szCs w:val="16"/>
              </w:rPr>
            </w:pPr>
            <w:r w:rsidRPr="00B5739B">
              <w:rPr>
                <w:sz w:val="16"/>
                <w:szCs w:val="16"/>
              </w:rPr>
              <w:t>Schedule</w:t>
            </w:r>
            <w:r w:rsidR="00B5739B">
              <w:rPr>
                <w:sz w:val="16"/>
                <w:szCs w:val="16"/>
              </w:rPr>
              <w:t> </w:t>
            </w:r>
            <w:r w:rsidRPr="00B5739B">
              <w:rPr>
                <w:sz w:val="16"/>
                <w:szCs w:val="16"/>
              </w:rPr>
              <w:t>5 (items</w:t>
            </w:r>
            <w:r w:rsidR="00B5739B">
              <w:rPr>
                <w:sz w:val="16"/>
                <w:szCs w:val="16"/>
              </w:rPr>
              <w:t> </w:t>
            </w:r>
            <w:r w:rsidRPr="00B5739B">
              <w:rPr>
                <w:sz w:val="16"/>
                <w:szCs w:val="16"/>
              </w:rPr>
              <w:t>140–142): 1</w:t>
            </w:r>
            <w:r w:rsidR="00B5739B">
              <w:rPr>
                <w:sz w:val="16"/>
                <w:szCs w:val="16"/>
              </w:rPr>
              <w:t> </w:t>
            </w:r>
            <w:r w:rsidRPr="00B5739B">
              <w:rPr>
                <w:sz w:val="16"/>
                <w:szCs w:val="16"/>
              </w:rPr>
              <w:t>July 2006 (</w:t>
            </w:r>
            <w:r w:rsidRPr="00B5739B">
              <w:rPr>
                <w:i/>
                <w:sz w:val="16"/>
                <w:szCs w:val="16"/>
              </w:rPr>
              <w:t>see</w:t>
            </w:r>
            <w:r w:rsidRPr="00B5739B">
              <w:rPr>
                <w:sz w:val="16"/>
                <w:szCs w:val="16"/>
              </w:rPr>
              <w:t xml:space="preserve"> s. 2(1))</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5B04CD">
        <w:trPr>
          <w:cantSplit/>
        </w:trPr>
        <w:tc>
          <w:tcPr>
            <w:tcW w:w="1838"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Tax Laws Amendment (Luxury Car Tax) Act 2008</w:t>
            </w:r>
          </w:p>
        </w:tc>
        <w:tc>
          <w:tcPr>
            <w:tcW w:w="992"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101, 2008</w:t>
            </w:r>
          </w:p>
        </w:tc>
        <w:tc>
          <w:tcPr>
            <w:tcW w:w="993"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3 Oct 2008</w:t>
            </w:r>
          </w:p>
        </w:tc>
        <w:tc>
          <w:tcPr>
            <w:tcW w:w="1845" w:type="dxa"/>
            <w:tcBorders>
              <w:bottom w:val="nil"/>
            </w:tcBorders>
            <w:shd w:val="clear" w:color="auto" w:fill="auto"/>
          </w:tcPr>
          <w:p w:rsidR="00C675B1" w:rsidRPr="00B5739B" w:rsidRDefault="00582F00" w:rsidP="00C675B1">
            <w:pPr>
              <w:pStyle w:val="Tabletext"/>
              <w:rPr>
                <w:sz w:val="16"/>
                <w:szCs w:val="16"/>
              </w:rPr>
            </w:pPr>
            <w:r w:rsidRPr="00B5739B">
              <w:rPr>
                <w:sz w:val="16"/>
                <w:szCs w:val="16"/>
              </w:rPr>
              <w:t>3 Oct 2008</w:t>
            </w:r>
          </w:p>
        </w:tc>
        <w:tc>
          <w:tcPr>
            <w:tcW w:w="1417" w:type="dxa"/>
            <w:tcBorders>
              <w:bottom w:val="nil"/>
            </w:tcBorders>
            <w:shd w:val="clear" w:color="auto" w:fill="auto"/>
          </w:tcPr>
          <w:p w:rsidR="00285B58" w:rsidRPr="00B5739B" w:rsidRDefault="00582F00" w:rsidP="00285B58">
            <w:pPr>
              <w:pStyle w:val="Tabletext"/>
              <w:rPr>
                <w:sz w:val="16"/>
                <w:szCs w:val="16"/>
              </w:rPr>
            </w:pPr>
            <w:r w:rsidRPr="00B5739B">
              <w:rPr>
                <w:sz w:val="16"/>
                <w:szCs w:val="16"/>
              </w:rPr>
              <w:t>Sch. 1 (item</w:t>
            </w:r>
            <w:r w:rsidR="00B5739B">
              <w:rPr>
                <w:sz w:val="16"/>
                <w:szCs w:val="16"/>
              </w:rPr>
              <w:t> </w:t>
            </w:r>
            <w:r w:rsidRPr="00B5739B">
              <w:rPr>
                <w:sz w:val="16"/>
                <w:szCs w:val="16"/>
              </w:rPr>
              <w:t>10) and Sch. 2 (item</w:t>
            </w:r>
            <w:r w:rsidR="00B5739B">
              <w:rPr>
                <w:sz w:val="16"/>
                <w:szCs w:val="16"/>
              </w:rPr>
              <w:t> </w:t>
            </w:r>
            <w:r w:rsidRPr="00B5739B">
              <w:rPr>
                <w:sz w:val="16"/>
                <w:szCs w:val="16"/>
              </w:rPr>
              <w:t>6)</w:t>
            </w:r>
          </w:p>
          <w:p w:rsidR="00C675B1" w:rsidRPr="00B5739B" w:rsidRDefault="00582F00" w:rsidP="00285B58">
            <w:pPr>
              <w:pStyle w:val="Tabletext"/>
              <w:rPr>
                <w:sz w:val="16"/>
                <w:szCs w:val="16"/>
              </w:rPr>
            </w:pPr>
            <w:r w:rsidRPr="00B5739B">
              <w:rPr>
                <w:sz w:val="16"/>
                <w:szCs w:val="16"/>
              </w:rPr>
              <w:t>Sch. 1 (item</w:t>
            </w:r>
            <w:r w:rsidR="00B5739B">
              <w:rPr>
                <w:sz w:val="16"/>
                <w:szCs w:val="16"/>
              </w:rPr>
              <w:t> </w:t>
            </w:r>
            <w:r w:rsidRPr="00B5739B">
              <w:rPr>
                <w:sz w:val="16"/>
                <w:szCs w:val="16"/>
              </w:rPr>
              <w:t>13) (</w:t>
            </w:r>
            <w:proofErr w:type="spellStart"/>
            <w:r w:rsidRPr="00B5739B">
              <w:rPr>
                <w:sz w:val="16"/>
                <w:szCs w:val="16"/>
              </w:rPr>
              <w:t>rs</w:t>
            </w:r>
            <w:proofErr w:type="spellEnd"/>
            <w:r w:rsidRPr="00B5739B">
              <w:rPr>
                <w:sz w:val="16"/>
                <w:szCs w:val="16"/>
              </w:rPr>
              <w:t>. by 150, 2008, Sch. 1 [item</w:t>
            </w:r>
            <w:r w:rsidR="00B5739B">
              <w:rPr>
                <w:sz w:val="16"/>
                <w:szCs w:val="16"/>
              </w:rPr>
              <w:t> </w:t>
            </w:r>
            <w:r w:rsidRPr="00B5739B">
              <w:rPr>
                <w:sz w:val="16"/>
                <w:szCs w:val="16"/>
              </w:rPr>
              <w:t>8])</w:t>
            </w:r>
          </w:p>
        </w:tc>
      </w:tr>
      <w:tr w:rsidR="00C675B1" w:rsidRPr="00B5739B" w:rsidTr="005B04CD">
        <w:trPr>
          <w:cantSplit/>
        </w:trPr>
        <w:tc>
          <w:tcPr>
            <w:tcW w:w="1838" w:type="dxa"/>
            <w:tcBorders>
              <w:top w:val="nil"/>
              <w:bottom w:val="nil"/>
            </w:tcBorders>
            <w:shd w:val="clear" w:color="auto" w:fill="auto"/>
          </w:tcPr>
          <w:p w:rsidR="00C675B1" w:rsidRPr="00B5739B" w:rsidRDefault="00582F00" w:rsidP="00B5739B">
            <w:pPr>
              <w:pStyle w:val="Tabletext"/>
              <w:ind w:left="170"/>
              <w:rPr>
                <w:b/>
                <w:sz w:val="16"/>
                <w:szCs w:val="16"/>
              </w:rPr>
            </w:pPr>
            <w:r w:rsidRPr="00B5739B">
              <w:rPr>
                <w:b/>
                <w:sz w:val="16"/>
                <w:szCs w:val="16"/>
              </w:rPr>
              <w:t>as amended by</w:t>
            </w:r>
          </w:p>
        </w:tc>
        <w:tc>
          <w:tcPr>
            <w:tcW w:w="992" w:type="dxa"/>
            <w:tcBorders>
              <w:top w:val="nil"/>
              <w:bottom w:val="nil"/>
            </w:tcBorders>
            <w:shd w:val="clear" w:color="auto" w:fill="auto"/>
          </w:tcPr>
          <w:p w:rsidR="00C675B1" w:rsidRPr="00B5739B" w:rsidRDefault="00C675B1" w:rsidP="003B67F3">
            <w:pPr>
              <w:rPr>
                <w:rFonts w:cs="Times New Roman"/>
                <w:sz w:val="16"/>
                <w:szCs w:val="16"/>
              </w:rPr>
            </w:pPr>
          </w:p>
        </w:tc>
        <w:tc>
          <w:tcPr>
            <w:tcW w:w="993" w:type="dxa"/>
            <w:tcBorders>
              <w:top w:val="nil"/>
              <w:bottom w:val="nil"/>
            </w:tcBorders>
            <w:shd w:val="clear" w:color="auto" w:fill="auto"/>
          </w:tcPr>
          <w:p w:rsidR="00C675B1" w:rsidRPr="00B5739B" w:rsidRDefault="00C675B1" w:rsidP="003B67F3">
            <w:pPr>
              <w:rPr>
                <w:rFonts w:cs="Times New Roman"/>
                <w:sz w:val="16"/>
                <w:szCs w:val="16"/>
              </w:rPr>
            </w:pPr>
          </w:p>
        </w:tc>
        <w:tc>
          <w:tcPr>
            <w:tcW w:w="1845" w:type="dxa"/>
            <w:tcBorders>
              <w:top w:val="nil"/>
              <w:bottom w:val="nil"/>
            </w:tcBorders>
            <w:shd w:val="clear" w:color="auto" w:fill="auto"/>
          </w:tcPr>
          <w:p w:rsidR="00C675B1" w:rsidRPr="00B5739B" w:rsidRDefault="00C675B1" w:rsidP="003B67F3">
            <w:pPr>
              <w:rPr>
                <w:rFonts w:cs="Times New Roman"/>
                <w:sz w:val="16"/>
                <w:szCs w:val="16"/>
              </w:rPr>
            </w:pPr>
          </w:p>
        </w:tc>
        <w:tc>
          <w:tcPr>
            <w:tcW w:w="1417" w:type="dxa"/>
            <w:tcBorders>
              <w:top w:val="nil"/>
              <w:bottom w:val="nil"/>
            </w:tcBorders>
            <w:shd w:val="clear" w:color="auto" w:fill="auto"/>
          </w:tcPr>
          <w:p w:rsidR="00C675B1" w:rsidRPr="00B5739B" w:rsidRDefault="00C675B1" w:rsidP="00C675B1">
            <w:pPr>
              <w:pStyle w:val="Tabletext"/>
              <w:rPr>
                <w:sz w:val="16"/>
                <w:szCs w:val="16"/>
              </w:rPr>
            </w:pPr>
          </w:p>
        </w:tc>
      </w:tr>
      <w:tr w:rsidR="00C675B1" w:rsidRPr="00B5739B" w:rsidTr="005B04CD">
        <w:trPr>
          <w:cantSplit/>
        </w:trPr>
        <w:tc>
          <w:tcPr>
            <w:tcW w:w="1838" w:type="dxa"/>
            <w:tcBorders>
              <w:top w:val="nil"/>
            </w:tcBorders>
            <w:shd w:val="clear" w:color="auto" w:fill="auto"/>
          </w:tcPr>
          <w:p w:rsidR="00C675B1" w:rsidRPr="00B5739B" w:rsidRDefault="00582F00" w:rsidP="00B5739B">
            <w:pPr>
              <w:pStyle w:val="Tabletext"/>
              <w:ind w:left="170"/>
              <w:rPr>
                <w:sz w:val="16"/>
                <w:szCs w:val="16"/>
              </w:rPr>
            </w:pPr>
            <w:r w:rsidRPr="00B5739B">
              <w:rPr>
                <w:sz w:val="16"/>
                <w:szCs w:val="16"/>
              </w:rPr>
              <w:t>Tax Laws Amendment (Luxury Car Tax–Minor Amendments) Act 2008</w:t>
            </w:r>
          </w:p>
        </w:tc>
        <w:tc>
          <w:tcPr>
            <w:tcW w:w="992"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150, 2008</w:t>
            </w:r>
          </w:p>
        </w:tc>
        <w:tc>
          <w:tcPr>
            <w:tcW w:w="993"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11 Dec 2008</w:t>
            </w:r>
          </w:p>
        </w:tc>
        <w:tc>
          <w:tcPr>
            <w:tcW w:w="1845"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1 (item</w:t>
            </w:r>
            <w:r w:rsidR="00B5739B">
              <w:rPr>
                <w:sz w:val="16"/>
                <w:szCs w:val="16"/>
              </w:rPr>
              <w:t> </w:t>
            </w:r>
            <w:r w:rsidRPr="00B5739B">
              <w:rPr>
                <w:sz w:val="16"/>
                <w:szCs w:val="16"/>
              </w:rPr>
              <w:t xml:space="preserve">8): </w:t>
            </w:r>
            <w:r w:rsidRPr="00B5739B">
              <w:rPr>
                <w:i/>
                <w:sz w:val="16"/>
                <w:szCs w:val="16"/>
              </w:rPr>
              <w:t>(</w:t>
            </w:r>
            <w:proofErr w:type="spellStart"/>
            <w:r w:rsidRPr="00B5739B">
              <w:rPr>
                <w:i/>
                <w:sz w:val="16"/>
                <w:szCs w:val="16"/>
              </w:rPr>
              <w:t>i</w:t>
            </w:r>
            <w:proofErr w:type="spellEnd"/>
            <w:r w:rsidRPr="00B5739B">
              <w:rPr>
                <w:i/>
                <w:sz w:val="16"/>
                <w:szCs w:val="16"/>
              </w:rPr>
              <w:t>)</w:t>
            </w:r>
          </w:p>
        </w:tc>
        <w:tc>
          <w:tcPr>
            <w:tcW w:w="1417" w:type="dxa"/>
            <w:tcBorders>
              <w:top w:val="nil"/>
            </w:tcBorders>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Tax Laws Amendment (Luxury Car Tax–Minor Amendments) Act 2008</w:t>
            </w:r>
          </w:p>
        </w:tc>
        <w:tc>
          <w:tcPr>
            <w:tcW w:w="992" w:type="dxa"/>
            <w:shd w:val="clear" w:color="auto" w:fill="auto"/>
          </w:tcPr>
          <w:p w:rsidR="00C675B1" w:rsidRPr="00B5739B" w:rsidRDefault="00582F00" w:rsidP="00C675B1">
            <w:pPr>
              <w:pStyle w:val="Tabletext"/>
              <w:rPr>
                <w:sz w:val="16"/>
                <w:szCs w:val="16"/>
              </w:rPr>
            </w:pPr>
            <w:r w:rsidRPr="00B5739B">
              <w:rPr>
                <w:sz w:val="16"/>
                <w:szCs w:val="16"/>
              </w:rPr>
              <w:t>150, 2008</w:t>
            </w:r>
          </w:p>
        </w:tc>
        <w:tc>
          <w:tcPr>
            <w:tcW w:w="993" w:type="dxa"/>
            <w:shd w:val="clear" w:color="auto" w:fill="auto"/>
          </w:tcPr>
          <w:p w:rsidR="00C675B1" w:rsidRPr="00B5739B" w:rsidRDefault="00582F00" w:rsidP="00C675B1">
            <w:pPr>
              <w:pStyle w:val="Tabletext"/>
              <w:rPr>
                <w:sz w:val="16"/>
                <w:szCs w:val="16"/>
              </w:rPr>
            </w:pPr>
            <w:r w:rsidRPr="00B5739B">
              <w:rPr>
                <w:sz w:val="16"/>
                <w:szCs w:val="16"/>
              </w:rPr>
              <w:t>11 Dec 2008</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1 (items</w:t>
            </w:r>
            <w:r w:rsidR="00B5739B">
              <w:rPr>
                <w:sz w:val="16"/>
                <w:szCs w:val="16"/>
              </w:rPr>
              <w:t> </w:t>
            </w:r>
            <w:r w:rsidRPr="00B5739B">
              <w:rPr>
                <w:sz w:val="16"/>
                <w:szCs w:val="16"/>
              </w:rPr>
              <w:t>1–5): Royal Assent</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Sch. 1 (item</w:t>
            </w:r>
            <w:r w:rsidR="00B5739B">
              <w:rPr>
                <w:sz w:val="16"/>
                <w:szCs w:val="16"/>
              </w:rPr>
              <w:t> </w:t>
            </w:r>
            <w:r w:rsidRPr="00B5739B">
              <w:rPr>
                <w:sz w:val="16"/>
                <w:szCs w:val="16"/>
              </w:rPr>
              <w:t>5)</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Tax Laws Amendment (2009 GST Administration Measures) Act 2010</w:t>
            </w:r>
          </w:p>
        </w:tc>
        <w:tc>
          <w:tcPr>
            <w:tcW w:w="992" w:type="dxa"/>
            <w:shd w:val="clear" w:color="auto" w:fill="auto"/>
          </w:tcPr>
          <w:p w:rsidR="00C675B1" w:rsidRPr="00B5739B" w:rsidRDefault="00582F00" w:rsidP="00C675B1">
            <w:pPr>
              <w:pStyle w:val="Tabletext"/>
              <w:rPr>
                <w:sz w:val="16"/>
                <w:szCs w:val="16"/>
              </w:rPr>
            </w:pPr>
            <w:r w:rsidRPr="00B5739B">
              <w:rPr>
                <w:sz w:val="16"/>
                <w:szCs w:val="16"/>
              </w:rPr>
              <w:t>20, 2010</w:t>
            </w:r>
          </w:p>
        </w:tc>
        <w:tc>
          <w:tcPr>
            <w:tcW w:w="993" w:type="dxa"/>
            <w:shd w:val="clear" w:color="auto" w:fill="auto"/>
          </w:tcPr>
          <w:p w:rsidR="00C675B1" w:rsidRPr="00B5739B" w:rsidRDefault="00582F00" w:rsidP="00C675B1">
            <w:pPr>
              <w:pStyle w:val="Tabletext"/>
              <w:rPr>
                <w:sz w:val="16"/>
                <w:szCs w:val="16"/>
              </w:rPr>
            </w:pPr>
            <w:r w:rsidRPr="00B5739B">
              <w:rPr>
                <w:sz w:val="16"/>
                <w:szCs w:val="16"/>
              </w:rPr>
              <w:t>24 Mar 2010</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5 (items</w:t>
            </w:r>
            <w:r w:rsidR="00B5739B">
              <w:rPr>
                <w:sz w:val="16"/>
                <w:szCs w:val="16"/>
              </w:rPr>
              <w:t> </w:t>
            </w:r>
            <w:r w:rsidRPr="00B5739B">
              <w:rPr>
                <w:sz w:val="16"/>
                <w:szCs w:val="16"/>
              </w:rPr>
              <w:t>4, 5): Royal Assent</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Sch. 5 (item</w:t>
            </w:r>
            <w:r w:rsidR="00B5739B">
              <w:rPr>
                <w:sz w:val="16"/>
                <w:szCs w:val="16"/>
              </w:rPr>
              <w:t> </w:t>
            </w:r>
            <w:r w:rsidRPr="00B5739B">
              <w:rPr>
                <w:sz w:val="16"/>
                <w:szCs w:val="16"/>
              </w:rPr>
              <w:t>5)</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Tax Laws Amendment (2010 Measures No.</w:t>
            </w:r>
            <w:r w:rsidR="00B5739B">
              <w:rPr>
                <w:sz w:val="16"/>
                <w:szCs w:val="16"/>
              </w:rPr>
              <w:t> </w:t>
            </w:r>
            <w:r w:rsidRPr="00B5739B">
              <w:rPr>
                <w:sz w:val="16"/>
                <w:szCs w:val="16"/>
              </w:rPr>
              <w:t>1) Act 2010</w:t>
            </w:r>
          </w:p>
        </w:tc>
        <w:tc>
          <w:tcPr>
            <w:tcW w:w="992" w:type="dxa"/>
            <w:shd w:val="clear" w:color="auto" w:fill="auto"/>
          </w:tcPr>
          <w:p w:rsidR="00C675B1" w:rsidRPr="00B5739B" w:rsidRDefault="00582F00" w:rsidP="00C675B1">
            <w:pPr>
              <w:pStyle w:val="Tabletext"/>
              <w:rPr>
                <w:sz w:val="16"/>
                <w:szCs w:val="16"/>
              </w:rPr>
            </w:pPr>
            <w:r w:rsidRPr="00B5739B">
              <w:rPr>
                <w:sz w:val="16"/>
                <w:szCs w:val="16"/>
              </w:rPr>
              <w:t>56, 2010</w:t>
            </w:r>
          </w:p>
        </w:tc>
        <w:tc>
          <w:tcPr>
            <w:tcW w:w="993" w:type="dxa"/>
            <w:shd w:val="clear" w:color="auto" w:fill="auto"/>
          </w:tcPr>
          <w:p w:rsidR="00C675B1" w:rsidRPr="00B5739B" w:rsidRDefault="00582F00" w:rsidP="00C675B1">
            <w:pPr>
              <w:pStyle w:val="Tabletext"/>
              <w:rPr>
                <w:sz w:val="16"/>
                <w:szCs w:val="16"/>
              </w:rPr>
            </w:pPr>
            <w:r w:rsidRPr="00B5739B">
              <w:rPr>
                <w:sz w:val="16"/>
                <w:szCs w:val="16"/>
              </w:rPr>
              <w:t>3</w:t>
            </w:r>
            <w:r w:rsidR="00B5739B">
              <w:rPr>
                <w:sz w:val="16"/>
                <w:szCs w:val="16"/>
              </w:rPr>
              <w:t> </w:t>
            </w:r>
            <w:r w:rsidRPr="00B5739B">
              <w:rPr>
                <w:sz w:val="16"/>
                <w:szCs w:val="16"/>
              </w:rPr>
              <w:t>June 2010</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6 (item</w:t>
            </w:r>
            <w:r w:rsidR="00B5739B">
              <w:rPr>
                <w:sz w:val="16"/>
                <w:szCs w:val="16"/>
              </w:rPr>
              <w:t> </w:t>
            </w:r>
            <w:r w:rsidRPr="00B5739B">
              <w:rPr>
                <w:sz w:val="16"/>
                <w:szCs w:val="16"/>
              </w:rPr>
              <w:t>109): Royal Assent</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w:t>
            </w:r>
          </w:p>
        </w:tc>
      </w:tr>
      <w:tr w:rsidR="00C675B1" w:rsidRPr="00B5739B" w:rsidTr="00C675B1">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Tax Laws Amendment (2011 Measures No.</w:t>
            </w:r>
            <w:r w:rsidR="00B5739B">
              <w:rPr>
                <w:sz w:val="16"/>
                <w:szCs w:val="16"/>
              </w:rPr>
              <w:t> </w:t>
            </w:r>
            <w:r w:rsidRPr="00B5739B">
              <w:rPr>
                <w:sz w:val="16"/>
                <w:szCs w:val="16"/>
              </w:rPr>
              <w:t>2) Act 2011</w:t>
            </w:r>
          </w:p>
        </w:tc>
        <w:tc>
          <w:tcPr>
            <w:tcW w:w="992" w:type="dxa"/>
            <w:shd w:val="clear" w:color="auto" w:fill="auto"/>
          </w:tcPr>
          <w:p w:rsidR="00C675B1" w:rsidRPr="00B5739B" w:rsidRDefault="00582F00" w:rsidP="00C675B1">
            <w:pPr>
              <w:pStyle w:val="Tabletext"/>
              <w:rPr>
                <w:sz w:val="16"/>
                <w:szCs w:val="16"/>
              </w:rPr>
            </w:pPr>
            <w:r w:rsidRPr="00B5739B">
              <w:rPr>
                <w:sz w:val="16"/>
                <w:szCs w:val="16"/>
              </w:rPr>
              <w:t>41, 2011</w:t>
            </w:r>
          </w:p>
        </w:tc>
        <w:tc>
          <w:tcPr>
            <w:tcW w:w="993" w:type="dxa"/>
            <w:shd w:val="clear" w:color="auto" w:fill="auto"/>
          </w:tcPr>
          <w:p w:rsidR="00C675B1" w:rsidRPr="00B5739B" w:rsidRDefault="00582F00" w:rsidP="00C675B1">
            <w:pPr>
              <w:pStyle w:val="Tabletext"/>
              <w:rPr>
                <w:sz w:val="16"/>
                <w:szCs w:val="16"/>
              </w:rPr>
            </w:pPr>
            <w:r w:rsidRPr="00B5739B">
              <w:rPr>
                <w:sz w:val="16"/>
                <w:szCs w:val="16"/>
              </w:rPr>
              <w:t>27</w:t>
            </w:r>
            <w:r w:rsidR="00B5739B">
              <w:rPr>
                <w:sz w:val="16"/>
                <w:szCs w:val="16"/>
              </w:rPr>
              <w:t> </w:t>
            </w:r>
            <w:r w:rsidRPr="00B5739B">
              <w:rPr>
                <w:sz w:val="16"/>
                <w:szCs w:val="16"/>
              </w:rPr>
              <w:t>June 2011</w:t>
            </w:r>
          </w:p>
        </w:tc>
        <w:tc>
          <w:tcPr>
            <w:tcW w:w="1845" w:type="dxa"/>
            <w:shd w:val="clear" w:color="auto" w:fill="auto"/>
          </w:tcPr>
          <w:p w:rsidR="00C675B1" w:rsidRPr="00B5739B" w:rsidRDefault="00582F00" w:rsidP="00C675B1">
            <w:pPr>
              <w:pStyle w:val="Tabletext"/>
              <w:rPr>
                <w:sz w:val="16"/>
                <w:szCs w:val="16"/>
              </w:rPr>
            </w:pPr>
            <w:r w:rsidRPr="00B5739B">
              <w:rPr>
                <w:sz w:val="16"/>
                <w:szCs w:val="16"/>
              </w:rPr>
              <w:t>Schedule</w:t>
            </w:r>
            <w:r w:rsidR="00B5739B">
              <w:rPr>
                <w:sz w:val="16"/>
                <w:szCs w:val="16"/>
              </w:rPr>
              <w:t> </w:t>
            </w:r>
            <w:r w:rsidRPr="00B5739B">
              <w:rPr>
                <w:sz w:val="16"/>
                <w:szCs w:val="16"/>
              </w:rPr>
              <w:t>4 (items</w:t>
            </w:r>
            <w:r w:rsidR="00B5739B">
              <w:rPr>
                <w:sz w:val="16"/>
                <w:szCs w:val="16"/>
              </w:rPr>
              <w:t> </w:t>
            </w:r>
            <w:r w:rsidRPr="00B5739B">
              <w:rPr>
                <w:sz w:val="16"/>
                <w:szCs w:val="16"/>
              </w:rPr>
              <w:t>11–16): Royal Assent</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Sch. 4 (item</w:t>
            </w:r>
            <w:r w:rsidR="00B5739B">
              <w:rPr>
                <w:sz w:val="16"/>
                <w:szCs w:val="16"/>
              </w:rPr>
              <w:t> </w:t>
            </w:r>
            <w:r w:rsidRPr="00B5739B">
              <w:rPr>
                <w:sz w:val="16"/>
                <w:szCs w:val="16"/>
              </w:rPr>
              <w:t>16)</w:t>
            </w:r>
          </w:p>
        </w:tc>
      </w:tr>
      <w:tr w:rsidR="00C675B1" w:rsidRPr="00B5739B" w:rsidTr="0005331D">
        <w:trPr>
          <w:cantSplit/>
        </w:trPr>
        <w:tc>
          <w:tcPr>
            <w:tcW w:w="1838" w:type="dxa"/>
            <w:shd w:val="clear" w:color="auto" w:fill="auto"/>
          </w:tcPr>
          <w:p w:rsidR="00C675B1" w:rsidRPr="00B5739B" w:rsidRDefault="00582F00" w:rsidP="00C675B1">
            <w:pPr>
              <w:pStyle w:val="Tabletext"/>
              <w:rPr>
                <w:sz w:val="16"/>
                <w:szCs w:val="16"/>
              </w:rPr>
            </w:pPr>
            <w:r w:rsidRPr="00B5739B">
              <w:rPr>
                <w:sz w:val="16"/>
                <w:szCs w:val="16"/>
              </w:rPr>
              <w:t>Indirect Tax Laws Amendment (Assessment) Act 2012</w:t>
            </w:r>
          </w:p>
        </w:tc>
        <w:tc>
          <w:tcPr>
            <w:tcW w:w="992" w:type="dxa"/>
            <w:shd w:val="clear" w:color="auto" w:fill="auto"/>
          </w:tcPr>
          <w:p w:rsidR="00C675B1" w:rsidRPr="00B5739B" w:rsidRDefault="00582F00" w:rsidP="00C675B1">
            <w:pPr>
              <w:pStyle w:val="Tabletext"/>
              <w:rPr>
                <w:sz w:val="16"/>
                <w:szCs w:val="16"/>
              </w:rPr>
            </w:pPr>
            <w:r w:rsidRPr="00B5739B">
              <w:rPr>
                <w:sz w:val="16"/>
                <w:szCs w:val="16"/>
              </w:rPr>
              <w:t>39, 2012</w:t>
            </w:r>
          </w:p>
        </w:tc>
        <w:tc>
          <w:tcPr>
            <w:tcW w:w="993" w:type="dxa"/>
            <w:shd w:val="clear" w:color="auto" w:fill="auto"/>
          </w:tcPr>
          <w:p w:rsidR="00C675B1" w:rsidRPr="00B5739B" w:rsidRDefault="00582F00" w:rsidP="00C675B1">
            <w:pPr>
              <w:pStyle w:val="Tabletext"/>
              <w:rPr>
                <w:sz w:val="16"/>
                <w:szCs w:val="16"/>
              </w:rPr>
            </w:pPr>
            <w:r w:rsidRPr="00B5739B">
              <w:rPr>
                <w:sz w:val="16"/>
                <w:szCs w:val="16"/>
              </w:rPr>
              <w:t>15 Apr 2012</w:t>
            </w:r>
          </w:p>
        </w:tc>
        <w:tc>
          <w:tcPr>
            <w:tcW w:w="1845" w:type="dxa"/>
            <w:shd w:val="clear" w:color="auto" w:fill="auto"/>
          </w:tcPr>
          <w:p w:rsidR="00C675B1" w:rsidRPr="00B5739B" w:rsidRDefault="00582F00" w:rsidP="00285B58">
            <w:pPr>
              <w:pStyle w:val="Tabletext"/>
              <w:rPr>
                <w:sz w:val="16"/>
                <w:szCs w:val="16"/>
              </w:rPr>
            </w:pPr>
            <w:r w:rsidRPr="00B5739B">
              <w:rPr>
                <w:sz w:val="16"/>
                <w:szCs w:val="16"/>
              </w:rPr>
              <w:t>Schedule</w:t>
            </w:r>
            <w:r w:rsidR="00B5739B">
              <w:rPr>
                <w:sz w:val="16"/>
                <w:szCs w:val="16"/>
              </w:rPr>
              <w:t> </w:t>
            </w:r>
            <w:r w:rsidRPr="00B5739B">
              <w:rPr>
                <w:sz w:val="16"/>
                <w:szCs w:val="16"/>
              </w:rPr>
              <w:t>1 (items</w:t>
            </w:r>
            <w:r w:rsidR="00B5739B">
              <w:rPr>
                <w:sz w:val="16"/>
                <w:szCs w:val="16"/>
              </w:rPr>
              <w:t> </w:t>
            </w:r>
            <w:r w:rsidRPr="00B5739B">
              <w:rPr>
                <w:sz w:val="16"/>
                <w:szCs w:val="16"/>
              </w:rPr>
              <w:t>6, 7, 130–142, 239) and Schedule</w:t>
            </w:r>
            <w:r w:rsidR="00B5739B">
              <w:rPr>
                <w:sz w:val="16"/>
                <w:szCs w:val="16"/>
              </w:rPr>
              <w:t> </w:t>
            </w:r>
            <w:r w:rsidRPr="00B5739B">
              <w:rPr>
                <w:sz w:val="16"/>
                <w:szCs w:val="16"/>
              </w:rPr>
              <w:t>3 (items</w:t>
            </w:r>
            <w:r w:rsidR="00B5739B">
              <w:rPr>
                <w:sz w:val="16"/>
                <w:szCs w:val="16"/>
              </w:rPr>
              <w:t> </w:t>
            </w:r>
            <w:r w:rsidRPr="00B5739B">
              <w:rPr>
                <w:sz w:val="16"/>
                <w:szCs w:val="16"/>
              </w:rPr>
              <w:t>8, 9): 1</w:t>
            </w:r>
            <w:r w:rsidR="00B5739B">
              <w:rPr>
                <w:sz w:val="16"/>
                <w:szCs w:val="16"/>
              </w:rPr>
              <w:t> </w:t>
            </w:r>
            <w:r w:rsidRPr="00B5739B">
              <w:rPr>
                <w:sz w:val="16"/>
                <w:szCs w:val="16"/>
              </w:rPr>
              <w:t>July 2012</w:t>
            </w:r>
          </w:p>
        </w:tc>
        <w:tc>
          <w:tcPr>
            <w:tcW w:w="1417" w:type="dxa"/>
            <w:shd w:val="clear" w:color="auto" w:fill="auto"/>
          </w:tcPr>
          <w:p w:rsidR="00C675B1" w:rsidRPr="00B5739B" w:rsidRDefault="00582F00" w:rsidP="00C675B1">
            <w:pPr>
              <w:pStyle w:val="Tabletext"/>
              <w:rPr>
                <w:sz w:val="16"/>
                <w:szCs w:val="16"/>
              </w:rPr>
            </w:pPr>
            <w:r w:rsidRPr="00B5739B">
              <w:rPr>
                <w:sz w:val="16"/>
                <w:szCs w:val="16"/>
              </w:rPr>
              <w:t>Sch. 1 (item</w:t>
            </w:r>
            <w:r w:rsidR="00B5739B">
              <w:rPr>
                <w:sz w:val="16"/>
                <w:szCs w:val="16"/>
              </w:rPr>
              <w:t> </w:t>
            </w:r>
            <w:r w:rsidRPr="00B5739B">
              <w:rPr>
                <w:sz w:val="16"/>
                <w:szCs w:val="16"/>
              </w:rPr>
              <w:t>239)</w:t>
            </w:r>
          </w:p>
        </w:tc>
      </w:tr>
      <w:tr w:rsidR="0005331D" w:rsidRPr="00B5739B" w:rsidTr="003B67F3">
        <w:trPr>
          <w:cantSplit/>
        </w:trPr>
        <w:tc>
          <w:tcPr>
            <w:tcW w:w="1838" w:type="dxa"/>
            <w:tcBorders>
              <w:bottom w:val="single" w:sz="12" w:space="0" w:color="auto"/>
            </w:tcBorders>
            <w:shd w:val="clear" w:color="auto" w:fill="auto"/>
          </w:tcPr>
          <w:p w:rsidR="0005331D" w:rsidRPr="00B5739B" w:rsidRDefault="0005331D" w:rsidP="00C675B1">
            <w:pPr>
              <w:pStyle w:val="Tabletext"/>
              <w:rPr>
                <w:sz w:val="16"/>
                <w:szCs w:val="16"/>
              </w:rPr>
            </w:pPr>
            <w:r w:rsidRPr="0005331D">
              <w:rPr>
                <w:sz w:val="16"/>
                <w:szCs w:val="16"/>
              </w:rPr>
              <w:t>Customs Tariff Amendment (Schedule 4) Act 2012</w:t>
            </w:r>
          </w:p>
        </w:tc>
        <w:tc>
          <w:tcPr>
            <w:tcW w:w="992" w:type="dxa"/>
            <w:tcBorders>
              <w:bottom w:val="single" w:sz="12" w:space="0" w:color="auto"/>
            </w:tcBorders>
            <w:shd w:val="clear" w:color="auto" w:fill="auto"/>
          </w:tcPr>
          <w:p w:rsidR="0005331D" w:rsidRPr="00B5739B" w:rsidRDefault="0005331D" w:rsidP="00C675B1">
            <w:pPr>
              <w:pStyle w:val="Tabletext"/>
              <w:rPr>
                <w:sz w:val="16"/>
                <w:szCs w:val="16"/>
              </w:rPr>
            </w:pPr>
            <w:r>
              <w:rPr>
                <w:sz w:val="16"/>
                <w:szCs w:val="16"/>
              </w:rPr>
              <w:t>138, 2012</w:t>
            </w:r>
          </w:p>
        </w:tc>
        <w:tc>
          <w:tcPr>
            <w:tcW w:w="993" w:type="dxa"/>
            <w:tcBorders>
              <w:bottom w:val="single" w:sz="12" w:space="0" w:color="auto"/>
            </w:tcBorders>
            <w:shd w:val="clear" w:color="auto" w:fill="auto"/>
          </w:tcPr>
          <w:p w:rsidR="0005331D" w:rsidRPr="00B5739B" w:rsidRDefault="0005331D" w:rsidP="00C675B1">
            <w:pPr>
              <w:pStyle w:val="Tabletext"/>
              <w:rPr>
                <w:sz w:val="16"/>
                <w:szCs w:val="16"/>
              </w:rPr>
            </w:pPr>
            <w:r>
              <w:rPr>
                <w:sz w:val="16"/>
                <w:szCs w:val="16"/>
              </w:rPr>
              <w:t>25 Sep 2012</w:t>
            </w:r>
          </w:p>
        </w:tc>
        <w:tc>
          <w:tcPr>
            <w:tcW w:w="1845" w:type="dxa"/>
            <w:tcBorders>
              <w:bottom w:val="single" w:sz="12" w:space="0" w:color="auto"/>
            </w:tcBorders>
            <w:shd w:val="clear" w:color="auto" w:fill="auto"/>
          </w:tcPr>
          <w:p w:rsidR="0005331D" w:rsidRPr="00B5739B" w:rsidRDefault="0005331D" w:rsidP="00C00C6D">
            <w:pPr>
              <w:pStyle w:val="Tabletext"/>
              <w:rPr>
                <w:sz w:val="16"/>
                <w:szCs w:val="16"/>
              </w:rPr>
            </w:pPr>
            <w:r w:rsidRPr="00B5739B">
              <w:rPr>
                <w:sz w:val="16"/>
                <w:szCs w:val="16"/>
              </w:rPr>
              <w:t>Schedule</w:t>
            </w:r>
            <w:r w:rsidR="00C00C6D">
              <w:rPr>
                <w:sz w:val="16"/>
                <w:szCs w:val="16"/>
              </w:rPr>
              <w:t xml:space="preserve"> 2 (items 4, </w:t>
            </w:r>
            <w:r w:rsidRPr="00B5739B">
              <w:rPr>
                <w:sz w:val="16"/>
                <w:szCs w:val="16"/>
              </w:rPr>
              <w:t xml:space="preserve">6): </w:t>
            </w:r>
            <w:r w:rsidR="00735211">
              <w:rPr>
                <w:sz w:val="16"/>
                <w:szCs w:val="16"/>
              </w:rPr>
              <w:t>1 Mar</w:t>
            </w:r>
            <w:r w:rsidR="00C00C6D" w:rsidRPr="00C00C6D">
              <w:rPr>
                <w:sz w:val="16"/>
                <w:szCs w:val="16"/>
              </w:rPr>
              <w:t xml:space="preserve"> 2013</w:t>
            </w:r>
            <w:r w:rsidR="00C00C6D">
              <w:rPr>
                <w:sz w:val="16"/>
                <w:szCs w:val="16"/>
              </w:rPr>
              <w:t xml:space="preserve"> </w:t>
            </w:r>
            <w:r w:rsidR="00C00C6D" w:rsidRPr="00C00C6D">
              <w:rPr>
                <w:sz w:val="16"/>
                <w:szCs w:val="16"/>
              </w:rPr>
              <w:t>(</w:t>
            </w:r>
            <w:r w:rsidR="00C00C6D" w:rsidRPr="001D63F2">
              <w:rPr>
                <w:i/>
                <w:sz w:val="16"/>
                <w:szCs w:val="16"/>
              </w:rPr>
              <w:t xml:space="preserve">see </w:t>
            </w:r>
            <w:r w:rsidR="00C00C6D" w:rsidRPr="00C00C6D">
              <w:rPr>
                <w:sz w:val="16"/>
                <w:szCs w:val="16"/>
              </w:rPr>
              <w:t>F2012L02253)</w:t>
            </w:r>
          </w:p>
        </w:tc>
        <w:tc>
          <w:tcPr>
            <w:tcW w:w="1417" w:type="dxa"/>
            <w:tcBorders>
              <w:bottom w:val="single" w:sz="12" w:space="0" w:color="auto"/>
            </w:tcBorders>
            <w:shd w:val="clear" w:color="auto" w:fill="auto"/>
          </w:tcPr>
          <w:p w:rsidR="0005331D" w:rsidRPr="00B5739B" w:rsidRDefault="00C00C6D" w:rsidP="00C00C6D">
            <w:pPr>
              <w:pStyle w:val="Tabletext"/>
              <w:rPr>
                <w:sz w:val="16"/>
                <w:szCs w:val="16"/>
              </w:rPr>
            </w:pPr>
            <w:r>
              <w:rPr>
                <w:sz w:val="16"/>
                <w:szCs w:val="16"/>
              </w:rPr>
              <w:t>Sch. 2</w:t>
            </w:r>
            <w:r w:rsidRPr="00B5739B">
              <w:rPr>
                <w:sz w:val="16"/>
                <w:szCs w:val="16"/>
              </w:rPr>
              <w:t xml:space="preserve"> (item</w:t>
            </w:r>
            <w:r>
              <w:rPr>
                <w:sz w:val="16"/>
                <w:szCs w:val="16"/>
              </w:rPr>
              <w:t xml:space="preserve"> 6</w:t>
            </w:r>
            <w:r w:rsidRPr="00B5739B">
              <w:rPr>
                <w:sz w:val="16"/>
                <w:szCs w:val="16"/>
              </w:rPr>
              <w:t>)</w:t>
            </w:r>
          </w:p>
        </w:tc>
      </w:tr>
    </w:tbl>
    <w:p w:rsidR="00C675B1" w:rsidRPr="00B5739B" w:rsidRDefault="00C675B1" w:rsidP="003B67F3">
      <w:pPr>
        <w:pStyle w:val="Tabletext"/>
      </w:pPr>
    </w:p>
    <w:p w:rsidR="0082798B" w:rsidRPr="00B5739B" w:rsidRDefault="0082798B" w:rsidP="00C675B1">
      <w:pPr>
        <w:pStyle w:val="EndNotespara"/>
      </w:pPr>
      <w:r w:rsidRPr="00B5739B">
        <w:rPr>
          <w:i/>
        </w:rPr>
        <w:t>(a)</w:t>
      </w:r>
      <w:r w:rsidRPr="00B5739B">
        <w:rPr>
          <w:i/>
        </w:rPr>
        <w:tab/>
      </w:r>
      <w:r w:rsidRPr="00B5739B">
        <w:t xml:space="preserve">The </w:t>
      </w:r>
      <w:r w:rsidRPr="00B5739B">
        <w:rPr>
          <w:i/>
        </w:rPr>
        <w:t>A New Tax System (Luxury Car Tax) Act 1999</w:t>
      </w:r>
      <w:r w:rsidRPr="00B5739B">
        <w:t xml:space="preserve"> was amended by Schedule</w:t>
      </w:r>
      <w:r w:rsidR="00B5739B">
        <w:t> </w:t>
      </w:r>
      <w:r w:rsidRPr="00B5739B">
        <w:t>1 (items</w:t>
      </w:r>
      <w:r w:rsidR="00B5739B">
        <w:t> </w:t>
      </w:r>
      <w:r w:rsidRPr="00B5739B">
        <w:t>169</w:t>
      </w:r>
      <w:r w:rsidR="00D63A37" w:rsidRPr="00B5739B">
        <w:t>–</w:t>
      </w:r>
      <w:r w:rsidRPr="00B5739B">
        <w:t>202) only of the</w:t>
      </w:r>
      <w:r w:rsidRPr="00B5739B">
        <w:rPr>
          <w:i/>
        </w:rPr>
        <w:t xml:space="preserve"> A New Tax System (Indirect Tax and Consequential Amendments) Act 1999</w:t>
      </w:r>
      <w:r w:rsidRPr="00B5739B">
        <w:t>, subsections</w:t>
      </w:r>
      <w:r w:rsidR="00B5739B">
        <w:t> </w:t>
      </w:r>
      <w:r w:rsidRPr="00B5739B">
        <w:t>2(3) and (5) of which provide as follows:</w:t>
      </w:r>
    </w:p>
    <w:p w:rsidR="0082798B" w:rsidRPr="00B5739B" w:rsidRDefault="0082798B" w:rsidP="00C675B1">
      <w:pPr>
        <w:pStyle w:val="EndNotessubpara"/>
      </w:pPr>
      <w:r w:rsidRPr="00B5739B">
        <w:tab/>
        <w:t>(3)</w:t>
      </w:r>
      <w:r w:rsidRPr="00B5739B">
        <w:tab/>
        <w:t>Part</w:t>
      </w:r>
      <w:r w:rsidR="00B5739B">
        <w:t> </w:t>
      </w:r>
      <w:r w:rsidRPr="00B5739B">
        <w:t>2 of Schedule</w:t>
      </w:r>
      <w:r w:rsidR="00B5739B">
        <w:t> </w:t>
      </w:r>
      <w:r w:rsidRPr="00B5739B">
        <w:t>1 (other than items</w:t>
      </w:r>
      <w:r w:rsidR="00B5739B">
        <w:t> </w:t>
      </w:r>
      <w:r w:rsidRPr="00B5739B">
        <w:t xml:space="preserve">187, 189 and 190) commences immediately after the commencement of the </w:t>
      </w:r>
      <w:r w:rsidRPr="00B5739B">
        <w:rPr>
          <w:i/>
        </w:rPr>
        <w:t>A New Tax System (Luxury Car Tax) Act 1999</w:t>
      </w:r>
      <w:r w:rsidRPr="00B5739B">
        <w:t>.</w:t>
      </w:r>
    </w:p>
    <w:p w:rsidR="0082798B" w:rsidRPr="00B5739B" w:rsidRDefault="0082798B" w:rsidP="00C675B1">
      <w:pPr>
        <w:pStyle w:val="EndNotessubpara"/>
      </w:pPr>
      <w:r w:rsidRPr="00B5739B">
        <w:tab/>
        <w:t>(5)</w:t>
      </w:r>
      <w:r w:rsidRPr="00B5739B">
        <w:tab/>
        <w:t>Items</w:t>
      </w:r>
      <w:r w:rsidR="00B5739B">
        <w:t> </w:t>
      </w:r>
      <w:r w:rsidRPr="00B5739B">
        <w:t>127, 133, 187, 189, 190, 232 and 235 of Schedule</w:t>
      </w:r>
      <w:r w:rsidR="00B5739B">
        <w:t> </w:t>
      </w:r>
      <w:r w:rsidRPr="00B5739B">
        <w:t>1 commence, or are taken to have commenced, on 1</w:t>
      </w:r>
      <w:r w:rsidR="00B5739B">
        <w:t> </w:t>
      </w:r>
      <w:r w:rsidRPr="00B5739B">
        <w:t>July 2000, or immediately after the commencement of item</w:t>
      </w:r>
      <w:r w:rsidR="00B5739B">
        <w:t> </w:t>
      </w:r>
      <w:r w:rsidRPr="00B5739B">
        <w:t>9 of Schedule</w:t>
      </w:r>
      <w:r w:rsidR="00B5739B">
        <w:t> </w:t>
      </w:r>
      <w:r w:rsidRPr="00B5739B">
        <w:t xml:space="preserve">3 to the </w:t>
      </w:r>
      <w:r w:rsidRPr="00B5739B">
        <w:rPr>
          <w:i/>
        </w:rPr>
        <w:t>A New Tax System (Pay As You Go) Act 1999</w:t>
      </w:r>
      <w:r w:rsidRPr="00B5739B">
        <w:t>, whichever is later.</w:t>
      </w:r>
    </w:p>
    <w:p w:rsidR="0082798B" w:rsidRPr="00B5739B" w:rsidRDefault="0082798B" w:rsidP="00C675B1">
      <w:pPr>
        <w:pStyle w:val="EndNotespara"/>
      </w:pPr>
      <w:r w:rsidRPr="00B5739B">
        <w:rPr>
          <w:i/>
        </w:rPr>
        <w:t>(b)</w:t>
      </w:r>
      <w:r w:rsidRPr="00B5739B">
        <w:rPr>
          <w:i/>
        </w:rPr>
        <w:tab/>
      </w:r>
      <w:r w:rsidRPr="00B5739B">
        <w:t xml:space="preserve">The </w:t>
      </w:r>
      <w:r w:rsidRPr="00B5739B">
        <w:rPr>
          <w:i/>
        </w:rPr>
        <w:t>A New Tax System (Luxury Car Tax) Act 1999</w:t>
      </w:r>
      <w:r w:rsidRPr="00B5739B">
        <w:t xml:space="preserve"> was amended by Schedule</w:t>
      </w:r>
      <w:r w:rsidR="00B5739B">
        <w:t> </w:t>
      </w:r>
      <w:r w:rsidRPr="00B5739B">
        <w:t>1 (items</w:t>
      </w:r>
      <w:r w:rsidR="00B5739B">
        <w:t> </w:t>
      </w:r>
      <w:r w:rsidRPr="00B5739B">
        <w:t>163</w:t>
      </w:r>
      <w:r w:rsidR="00D63A37" w:rsidRPr="00B5739B">
        <w:t>–</w:t>
      </w:r>
      <w:r w:rsidRPr="00B5739B">
        <w:t>169) only of the</w:t>
      </w:r>
      <w:r w:rsidRPr="00B5739B">
        <w:rPr>
          <w:i/>
        </w:rPr>
        <w:t xml:space="preserve"> A New Tax System (Indirect Tax and Consequential Amendments) Act (No.</w:t>
      </w:r>
      <w:r w:rsidR="00B5739B">
        <w:rPr>
          <w:i/>
        </w:rPr>
        <w:t> </w:t>
      </w:r>
      <w:r w:rsidRPr="00B5739B">
        <w:rPr>
          <w:i/>
        </w:rPr>
        <w:t>2) 1999</w:t>
      </w:r>
      <w:r w:rsidRPr="00B5739B">
        <w:t>, subsection</w:t>
      </w:r>
      <w:r w:rsidR="00B5739B">
        <w:t> </w:t>
      </w:r>
      <w:r w:rsidRPr="00B5739B">
        <w:t>2(3) of which provides as follows:</w:t>
      </w:r>
    </w:p>
    <w:p w:rsidR="0082798B" w:rsidRPr="00B5739B" w:rsidRDefault="0082798B" w:rsidP="00C675B1">
      <w:pPr>
        <w:pStyle w:val="EndNotessubpara"/>
      </w:pPr>
      <w:r w:rsidRPr="00B5739B">
        <w:tab/>
        <w:t>(3)</w:t>
      </w:r>
      <w:r w:rsidRPr="00B5739B">
        <w:tab/>
        <w:t>Part</w:t>
      </w:r>
      <w:r w:rsidR="00B5739B">
        <w:t> </w:t>
      </w:r>
      <w:r w:rsidRPr="00B5739B">
        <w:t>2 of Schedule</w:t>
      </w:r>
      <w:r w:rsidR="00B5739B">
        <w:t> </w:t>
      </w:r>
      <w:r w:rsidRPr="00B5739B">
        <w:t>1 to this Act commences immediately after the commencement of Part</w:t>
      </w:r>
      <w:r w:rsidR="00B5739B">
        <w:t> </w:t>
      </w:r>
      <w:r w:rsidRPr="00B5739B">
        <w:t>2 of Schedule</w:t>
      </w:r>
      <w:r w:rsidR="00B5739B">
        <w:t> </w:t>
      </w:r>
      <w:r w:rsidRPr="00B5739B">
        <w:t xml:space="preserve">1 (other than the items for which specific commencement has been provided) to the </w:t>
      </w:r>
      <w:r w:rsidRPr="00B5739B">
        <w:rPr>
          <w:i/>
        </w:rPr>
        <w:t>A New Tax System (Indirect Tax and Consequential Amendments) Act 1999</w:t>
      </w:r>
      <w:r w:rsidRPr="00B5739B">
        <w:t>.</w:t>
      </w:r>
    </w:p>
    <w:p w:rsidR="0082798B" w:rsidRPr="00B5739B" w:rsidRDefault="0082798B" w:rsidP="00C675B1">
      <w:pPr>
        <w:pStyle w:val="EndNotespara"/>
      </w:pPr>
      <w:r w:rsidRPr="00B5739B">
        <w:tab/>
        <w:t>Part</w:t>
      </w:r>
      <w:r w:rsidR="00B5739B">
        <w:t> </w:t>
      </w:r>
      <w:r w:rsidRPr="00B5739B">
        <w:t>2 of Schedule</w:t>
      </w:r>
      <w:r w:rsidR="00B5739B">
        <w:t> </w:t>
      </w:r>
      <w:r w:rsidRPr="00B5739B">
        <w:t>1 commenced on 1</w:t>
      </w:r>
      <w:r w:rsidR="00B5739B">
        <w:t> </w:t>
      </w:r>
      <w:r w:rsidRPr="00B5739B">
        <w:t>July 2000.</w:t>
      </w:r>
    </w:p>
    <w:p w:rsidR="0082798B" w:rsidRPr="00B5739B" w:rsidRDefault="0082798B" w:rsidP="00C675B1">
      <w:pPr>
        <w:pStyle w:val="EndNotespara"/>
      </w:pPr>
      <w:r w:rsidRPr="00B5739B">
        <w:rPr>
          <w:i/>
        </w:rPr>
        <w:t>(c)</w:t>
      </w:r>
      <w:r w:rsidRPr="00B5739B">
        <w:rPr>
          <w:i/>
        </w:rPr>
        <w:tab/>
      </w:r>
      <w:r w:rsidRPr="00B5739B">
        <w:t xml:space="preserve">The </w:t>
      </w:r>
      <w:r w:rsidRPr="00B5739B">
        <w:rPr>
          <w:i/>
        </w:rPr>
        <w:t>A New Tax System (Luxury Car Tax) Act 1999</w:t>
      </w:r>
      <w:r w:rsidRPr="00B5739B">
        <w:t xml:space="preserve"> was amended by Schedule</w:t>
      </w:r>
      <w:r w:rsidR="00B5739B">
        <w:t> </w:t>
      </w:r>
      <w:r w:rsidRPr="00B5739B">
        <w:t>3 (items</w:t>
      </w:r>
      <w:r w:rsidR="00B5739B">
        <w:t> </w:t>
      </w:r>
      <w:r w:rsidRPr="00B5739B">
        <w:t xml:space="preserve">2 and 3) only of the </w:t>
      </w:r>
      <w:r w:rsidRPr="00B5739B">
        <w:rPr>
          <w:i/>
        </w:rPr>
        <w:t>A New Tax System (Tax Administration) Act (No.</w:t>
      </w:r>
      <w:r w:rsidR="00B5739B">
        <w:rPr>
          <w:i/>
        </w:rPr>
        <w:t> </w:t>
      </w:r>
      <w:r w:rsidRPr="00B5739B">
        <w:rPr>
          <w:i/>
        </w:rPr>
        <w:t>1) 2000</w:t>
      </w:r>
      <w:r w:rsidRPr="00B5739B">
        <w:t>, subsection</w:t>
      </w:r>
      <w:r w:rsidR="00B5739B">
        <w:t> </w:t>
      </w:r>
      <w:r w:rsidRPr="00B5739B">
        <w:t>2(1) of which provides as follows:</w:t>
      </w:r>
    </w:p>
    <w:p w:rsidR="0082798B" w:rsidRPr="00B5739B" w:rsidRDefault="0082798B" w:rsidP="00C675B1">
      <w:pPr>
        <w:pStyle w:val="EndNotessubpara"/>
      </w:pPr>
      <w:r w:rsidRPr="00B5739B">
        <w:tab/>
        <w:t>(1)</w:t>
      </w:r>
      <w:r w:rsidRPr="00B5739B">
        <w:tab/>
        <w:t>Subject to this section, this Act commences, or is taken to have commenced, immediately after the commencement of section</w:t>
      </w:r>
      <w:r w:rsidR="00B5739B">
        <w:t> </w:t>
      </w:r>
      <w:r w:rsidRPr="00B5739B">
        <w:t xml:space="preserve">1 of the </w:t>
      </w:r>
      <w:r w:rsidRPr="00B5739B">
        <w:rPr>
          <w:i/>
        </w:rPr>
        <w:t>A New Tax System (Tax Administration) Act 1999</w:t>
      </w:r>
      <w:r w:rsidRPr="00B5739B">
        <w:t>.</w:t>
      </w:r>
    </w:p>
    <w:p w:rsidR="0082798B" w:rsidRPr="00B5739B" w:rsidRDefault="0082798B" w:rsidP="00C675B1">
      <w:pPr>
        <w:pStyle w:val="EndNotespara"/>
      </w:pPr>
      <w:r w:rsidRPr="00B5739B">
        <w:tab/>
        <w:t>Section</w:t>
      </w:r>
      <w:r w:rsidR="00B5739B">
        <w:t> </w:t>
      </w:r>
      <w:r w:rsidRPr="00B5739B">
        <w:t>1 commenced on 22</w:t>
      </w:r>
      <w:r w:rsidR="00B5739B">
        <w:t> </w:t>
      </w:r>
      <w:r w:rsidRPr="00B5739B">
        <w:t>December 1999.</w:t>
      </w:r>
    </w:p>
    <w:p w:rsidR="0082798B" w:rsidRPr="00B5739B" w:rsidRDefault="0082798B" w:rsidP="00C675B1">
      <w:pPr>
        <w:pStyle w:val="EndNotespara"/>
      </w:pPr>
      <w:r w:rsidRPr="00B5739B">
        <w:rPr>
          <w:i/>
        </w:rPr>
        <w:t>(d)</w:t>
      </w:r>
      <w:r w:rsidRPr="00B5739B">
        <w:tab/>
        <w:t xml:space="preserve">The </w:t>
      </w:r>
      <w:r w:rsidRPr="00B5739B">
        <w:rPr>
          <w:i/>
        </w:rPr>
        <w:t>A New Tax System (Luxury Car Tax) Act 1999</w:t>
      </w:r>
      <w:r w:rsidRPr="00B5739B">
        <w:t xml:space="preserve"> was amended by Schedule</w:t>
      </w:r>
      <w:r w:rsidR="00B5739B">
        <w:t> </w:t>
      </w:r>
      <w:r w:rsidRPr="00B5739B">
        <w:t>1 (item</w:t>
      </w:r>
      <w:r w:rsidR="00B5739B">
        <w:t> </w:t>
      </w:r>
      <w:r w:rsidRPr="00B5739B">
        <w:t xml:space="preserve">16F) only of the </w:t>
      </w:r>
      <w:r w:rsidRPr="00B5739B">
        <w:rPr>
          <w:i/>
        </w:rPr>
        <w:t>Indirect Tax Legislation Amendment Act 2000</w:t>
      </w:r>
      <w:r w:rsidRPr="00B5739B">
        <w:t>, subsection</w:t>
      </w:r>
      <w:r w:rsidR="00B5739B">
        <w:t> </w:t>
      </w:r>
      <w:r w:rsidRPr="00B5739B">
        <w:t>2(7) of which provides as follows:</w:t>
      </w:r>
    </w:p>
    <w:p w:rsidR="0082798B" w:rsidRPr="00B5739B" w:rsidRDefault="0082798B" w:rsidP="00C675B1">
      <w:pPr>
        <w:pStyle w:val="EndNotessubpara"/>
      </w:pPr>
      <w:r w:rsidRPr="00B5739B">
        <w:tab/>
        <w:t>(7)</w:t>
      </w:r>
      <w:r w:rsidRPr="00B5739B">
        <w:tab/>
        <w:t>Item</w:t>
      </w:r>
      <w:r w:rsidR="00B5739B">
        <w:t> </w:t>
      </w:r>
      <w:r w:rsidRPr="00B5739B">
        <w:t>16F of Schedule</w:t>
      </w:r>
      <w:r w:rsidR="00B5739B">
        <w:t> </w:t>
      </w:r>
      <w:r w:rsidRPr="00B5739B">
        <w:t>11 commences immediately after the commencement of Part</w:t>
      </w:r>
      <w:r w:rsidR="00B5739B">
        <w:t> </w:t>
      </w:r>
      <w:r w:rsidRPr="00B5739B">
        <w:t>2 of Schedule</w:t>
      </w:r>
      <w:r w:rsidR="00B5739B">
        <w:t> </w:t>
      </w:r>
      <w:r w:rsidRPr="00B5739B">
        <w:t xml:space="preserve">1  to the </w:t>
      </w:r>
      <w:r w:rsidRPr="00B5739B">
        <w:rPr>
          <w:i/>
        </w:rPr>
        <w:t>A New Tax System (Indirect Tax and Consequential Amendments) Act (No.</w:t>
      </w:r>
      <w:r w:rsidR="00B5739B">
        <w:rPr>
          <w:i/>
        </w:rPr>
        <w:t> </w:t>
      </w:r>
      <w:r w:rsidRPr="00B5739B">
        <w:rPr>
          <w:i/>
        </w:rPr>
        <w:t>2) 1999</w:t>
      </w:r>
      <w:r w:rsidRPr="00B5739B">
        <w:t>.</w:t>
      </w:r>
    </w:p>
    <w:p w:rsidR="0082798B" w:rsidRPr="00B5739B" w:rsidRDefault="0082798B" w:rsidP="00C675B1">
      <w:pPr>
        <w:pStyle w:val="EndNotespara"/>
      </w:pPr>
      <w:r w:rsidRPr="00B5739B">
        <w:tab/>
        <w:t>Part</w:t>
      </w:r>
      <w:r w:rsidR="00B5739B">
        <w:t> </w:t>
      </w:r>
      <w:r w:rsidRPr="00B5739B">
        <w:t>2 of Schedule</w:t>
      </w:r>
      <w:r w:rsidR="00B5739B">
        <w:t> </w:t>
      </w:r>
      <w:r w:rsidRPr="00B5739B">
        <w:t>1 commenced on 1</w:t>
      </w:r>
      <w:r w:rsidR="00B5739B">
        <w:t> </w:t>
      </w:r>
      <w:r w:rsidRPr="00B5739B">
        <w:t>July 2000.</w:t>
      </w:r>
    </w:p>
    <w:p w:rsidR="0082798B" w:rsidRPr="00B5739B" w:rsidRDefault="0082798B" w:rsidP="00C675B1">
      <w:pPr>
        <w:pStyle w:val="EndNotespara"/>
      </w:pPr>
      <w:r w:rsidRPr="00C14826">
        <w:rPr>
          <w:i/>
        </w:rPr>
        <w:t>(da)</w:t>
      </w:r>
      <w:r w:rsidRPr="00B5739B">
        <w:tab/>
        <w:t>The Indirect Tax Legislation Amendment Act 2000 was amended by Schedule</w:t>
      </w:r>
      <w:r w:rsidR="00B5739B">
        <w:t> </w:t>
      </w:r>
      <w:r w:rsidRPr="00B5739B">
        <w:t>7 (item</w:t>
      </w:r>
      <w:r w:rsidR="00B5739B">
        <w:t> </w:t>
      </w:r>
      <w:r w:rsidRPr="00B5739B">
        <w:t>18) only of the Taxation Laws Amendment Act (No.</w:t>
      </w:r>
      <w:r w:rsidR="00B5739B">
        <w:t> </w:t>
      </w:r>
      <w:r w:rsidRPr="00B5739B">
        <w:t>8) 2000, subsection</w:t>
      </w:r>
      <w:r w:rsidR="00B5739B">
        <w:t> </w:t>
      </w:r>
      <w:r w:rsidRPr="00B5739B">
        <w:t>2(7) of which provides as follows:</w:t>
      </w:r>
    </w:p>
    <w:p w:rsidR="0082798B" w:rsidRPr="00B5739B" w:rsidRDefault="0082798B" w:rsidP="00C675B1">
      <w:pPr>
        <w:pStyle w:val="EndNotessubpara"/>
      </w:pPr>
      <w:r w:rsidRPr="00B5739B">
        <w:tab/>
        <w:t>(7)</w:t>
      </w:r>
      <w:r w:rsidRPr="00B5739B">
        <w:tab/>
        <w:t>Items</w:t>
      </w:r>
      <w:r w:rsidR="00B5739B">
        <w:t> </w:t>
      </w:r>
      <w:r w:rsidRPr="00B5739B">
        <w:t>16 to 18 of Schedule</w:t>
      </w:r>
      <w:r w:rsidR="00B5739B">
        <w:t> </w:t>
      </w:r>
      <w:r w:rsidRPr="00B5739B">
        <w:t xml:space="preserve">7 are taken to have commenced immediately after the </w:t>
      </w:r>
      <w:r w:rsidRPr="00B5739B">
        <w:rPr>
          <w:i/>
        </w:rPr>
        <w:t>Indirect Tax Legislation Amendment Act 2000</w:t>
      </w:r>
      <w:r w:rsidRPr="00B5739B">
        <w:t xml:space="preserve"> received the Royal Assent.</w:t>
      </w:r>
    </w:p>
    <w:p w:rsidR="0082798B" w:rsidRPr="00B5739B" w:rsidRDefault="0082798B" w:rsidP="00C675B1">
      <w:pPr>
        <w:pStyle w:val="EndNotespara"/>
      </w:pPr>
      <w:r w:rsidRPr="00B5739B">
        <w:rPr>
          <w:i/>
        </w:rPr>
        <w:t>(e)</w:t>
      </w:r>
      <w:r w:rsidRPr="00B5739B">
        <w:rPr>
          <w:i/>
        </w:rPr>
        <w:tab/>
      </w:r>
      <w:r w:rsidRPr="00B5739B">
        <w:t xml:space="preserve">The </w:t>
      </w:r>
      <w:r w:rsidRPr="00B5739B">
        <w:rPr>
          <w:i/>
        </w:rPr>
        <w:t>A New Tax System (Luxury Car Tax) Act 1999</w:t>
      </w:r>
      <w:r w:rsidRPr="00B5739B">
        <w:t xml:space="preserve"> was amended by Schedule</w:t>
      </w:r>
      <w:r w:rsidR="00B5739B">
        <w:t> </w:t>
      </w:r>
      <w:r w:rsidRPr="00B5739B">
        <w:t>2 (items</w:t>
      </w:r>
      <w:r w:rsidR="00B5739B">
        <w:t> </w:t>
      </w:r>
      <w:r w:rsidRPr="00B5739B">
        <w:t>13</w:t>
      </w:r>
      <w:r w:rsidR="00D63A37" w:rsidRPr="00B5739B">
        <w:t>–</w:t>
      </w:r>
      <w:r w:rsidRPr="00B5739B">
        <w:t>18) and Schedule</w:t>
      </w:r>
      <w:r w:rsidR="00B5739B">
        <w:t> </w:t>
      </w:r>
      <w:r w:rsidRPr="00B5739B">
        <w:t>6 (items</w:t>
      </w:r>
      <w:r w:rsidR="00B5739B">
        <w:t> </w:t>
      </w:r>
      <w:r w:rsidRPr="00B5739B">
        <w:t>42 and 43) only of the</w:t>
      </w:r>
      <w:r w:rsidRPr="00B5739B">
        <w:rPr>
          <w:i/>
        </w:rPr>
        <w:t xml:space="preserve"> Taxation Laws Amendment Act (No.</w:t>
      </w:r>
      <w:r w:rsidR="00B5739B">
        <w:rPr>
          <w:i/>
        </w:rPr>
        <w:t> </w:t>
      </w:r>
      <w:r w:rsidRPr="00B5739B">
        <w:rPr>
          <w:i/>
        </w:rPr>
        <w:t>8) 2000</w:t>
      </w:r>
      <w:r w:rsidRPr="00B5739B">
        <w:t>, subsection</w:t>
      </w:r>
      <w:r w:rsidR="00B5739B">
        <w:t> </w:t>
      </w:r>
      <w:r w:rsidRPr="00B5739B">
        <w:t>2(1) of which provides as follows:</w:t>
      </w:r>
    </w:p>
    <w:p w:rsidR="0082798B" w:rsidRPr="00B5739B" w:rsidRDefault="0082798B" w:rsidP="00C675B1">
      <w:pPr>
        <w:pStyle w:val="EndNotessubpara"/>
      </w:pPr>
      <w:r w:rsidRPr="00B5739B">
        <w:tab/>
        <w:t>(1)</w:t>
      </w:r>
      <w:r w:rsidRPr="00B5739B">
        <w:tab/>
        <w:t>Subject to this section, this Act commences on the day on which it receives the Royal Assent.</w:t>
      </w:r>
    </w:p>
    <w:p w:rsidR="0082798B" w:rsidRPr="00B5739B" w:rsidRDefault="0082798B" w:rsidP="00C675B1">
      <w:pPr>
        <w:pStyle w:val="EndNotespara"/>
      </w:pPr>
      <w:r w:rsidRPr="00B5739B">
        <w:rPr>
          <w:i/>
        </w:rPr>
        <w:t>(f)</w:t>
      </w:r>
      <w:r w:rsidRPr="00B5739B">
        <w:rPr>
          <w:i/>
        </w:rPr>
        <w:tab/>
      </w:r>
      <w:r w:rsidRPr="00B5739B">
        <w:t xml:space="preserve">The </w:t>
      </w:r>
      <w:r w:rsidRPr="00B5739B">
        <w:rPr>
          <w:i/>
        </w:rPr>
        <w:t xml:space="preserve">A New Tax System (Luxury Car Tax) Act 1999 </w:t>
      </w:r>
      <w:r w:rsidRPr="00B5739B">
        <w:t>was amended by Schedule</w:t>
      </w:r>
      <w:r w:rsidR="00B5739B">
        <w:t> </w:t>
      </w:r>
      <w:r w:rsidRPr="00B5739B">
        <w:t>3 (item</w:t>
      </w:r>
      <w:r w:rsidR="00B5739B">
        <w:t> </w:t>
      </w:r>
      <w:r w:rsidRPr="00B5739B">
        <w:t xml:space="preserve">35) only of the </w:t>
      </w:r>
      <w:r w:rsidRPr="00B5739B">
        <w:rPr>
          <w:i/>
        </w:rPr>
        <w:t xml:space="preserve">Corporations (Repeals, </w:t>
      </w:r>
      <w:proofErr w:type="spellStart"/>
      <w:r w:rsidRPr="00B5739B">
        <w:rPr>
          <w:i/>
        </w:rPr>
        <w:t>Consequentials</w:t>
      </w:r>
      <w:proofErr w:type="spellEnd"/>
      <w:r w:rsidRPr="00B5739B">
        <w:rPr>
          <w:i/>
        </w:rPr>
        <w:t xml:space="preserve"> and </w:t>
      </w:r>
      <w:proofErr w:type="spellStart"/>
      <w:r w:rsidRPr="00B5739B">
        <w:rPr>
          <w:i/>
        </w:rPr>
        <w:t>Transitionals</w:t>
      </w:r>
      <w:proofErr w:type="spellEnd"/>
      <w:r w:rsidRPr="00B5739B">
        <w:rPr>
          <w:i/>
        </w:rPr>
        <w:t>) Act 2001</w:t>
      </w:r>
      <w:r w:rsidRPr="00B5739B">
        <w:t>, subsection</w:t>
      </w:r>
      <w:r w:rsidR="00B5739B">
        <w:t> </w:t>
      </w:r>
      <w:r w:rsidRPr="00B5739B">
        <w:t>2(3) of which provides as follows:</w:t>
      </w:r>
    </w:p>
    <w:p w:rsidR="0082798B" w:rsidRPr="00B5739B" w:rsidRDefault="0082798B" w:rsidP="00C675B1">
      <w:pPr>
        <w:pStyle w:val="EndNotessubpara"/>
      </w:pPr>
      <w:r w:rsidRPr="00B5739B">
        <w:tab/>
        <w:t>(3)</w:t>
      </w:r>
      <w:r w:rsidRPr="00B5739B">
        <w:tab/>
        <w:t xml:space="preserve">Subject to </w:t>
      </w:r>
      <w:r w:rsidR="00B5739B">
        <w:t>subsections (</w:t>
      </w:r>
      <w:r w:rsidRPr="00B5739B">
        <w:t>4) to (10), Schedule</w:t>
      </w:r>
      <w:r w:rsidR="00B5739B">
        <w:t> </w:t>
      </w:r>
      <w:r w:rsidRPr="00B5739B">
        <w:t xml:space="preserve">3 commences, or is taken to have commenced, at the same time as the </w:t>
      </w:r>
      <w:r w:rsidRPr="00B5739B">
        <w:rPr>
          <w:i/>
        </w:rPr>
        <w:t>Corporations Act 2001</w:t>
      </w:r>
      <w:r w:rsidRPr="00B5739B">
        <w:t>.</w:t>
      </w:r>
    </w:p>
    <w:p w:rsidR="0082798B" w:rsidRPr="00B5739B" w:rsidRDefault="0082798B" w:rsidP="00C675B1">
      <w:pPr>
        <w:pStyle w:val="EndNotespara"/>
      </w:pPr>
      <w:r w:rsidRPr="00B5739B">
        <w:rPr>
          <w:i/>
        </w:rPr>
        <w:t>(g)</w:t>
      </w:r>
      <w:r w:rsidRPr="00B5739B">
        <w:rPr>
          <w:i/>
        </w:rPr>
        <w:tab/>
      </w:r>
      <w:r w:rsidRPr="00B5739B">
        <w:t xml:space="preserve">The </w:t>
      </w:r>
      <w:r w:rsidRPr="00B5739B">
        <w:rPr>
          <w:i/>
        </w:rPr>
        <w:t xml:space="preserve">A New Tax System (Luxury Car Tax) Act 1999 </w:t>
      </w:r>
      <w:r w:rsidRPr="00B5739B">
        <w:t>was amended by Schedule</w:t>
      </w:r>
      <w:r w:rsidR="00B5739B">
        <w:t> </w:t>
      </w:r>
      <w:r w:rsidRPr="00B5739B">
        <w:t>2 (item</w:t>
      </w:r>
      <w:r w:rsidR="00B5739B">
        <w:t> </w:t>
      </w:r>
      <w:r w:rsidRPr="00B5739B">
        <w:t xml:space="preserve">15) only of the </w:t>
      </w:r>
      <w:r w:rsidRPr="00B5739B">
        <w:rPr>
          <w:i/>
        </w:rPr>
        <w:t>New Business Tax System (Capital Allowances—Transitional and Consequential) Act 2001</w:t>
      </w:r>
      <w:r w:rsidRPr="00B5739B">
        <w:t>, subsection</w:t>
      </w:r>
      <w:r w:rsidR="00B5739B">
        <w:t> </w:t>
      </w:r>
      <w:r w:rsidRPr="00B5739B">
        <w:t>2(1) of which provides as follows:</w:t>
      </w:r>
    </w:p>
    <w:p w:rsidR="0082798B" w:rsidRPr="00B5739B" w:rsidRDefault="0082798B" w:rsidP="00C675B1">
      <w:pPr>
        <w:pStyle w:val="EndNotessubpara"/>
      </w:pPr>
      <w:r w:rsidRPr="00B5739B">
        <w:tab/>
        <w:t>(1)</w:t>
      </w:r>
      <w:r w:rsidRPr="00B5739B">
        <w:tab/>
        <w:t xml:space="preserve">Subject to </w:t>
      </w:r>
      <w:r w:rsidR="00B5739B">
        <w:t>subsection (</w:t>
      </w:r>
      <w:r w:rsidRPr="00B5739B">
        <w:t>2), this Act commences on the day on which it receives the Royal Assent.</w:t>
      </w:r>
    </w:p>
    <w:p w:rsidR="00535BB9" w:rsidRPr="00B5739B" w:rsidRDefault="00535BB9" w:rsidP="00C675B1">
      <w:pPr>
        <w:pStyle w:val="EndNotespara"/>
      </w:pPr>
      <w:r w:rsidRPr="00B5739B">
        <w:rPr>
          <w:i/>
        </w:rPr>
        <w:t>(h)</w:t>
      </w:r>
      <w:r w:rsidRPr="00B5739B">
        <w:rPr>
          <w:i/>
        </w:rPr>
        <w:tab/>
      </w:r>
      <w:r w:rsidRPr="00B5739B">
        <w:t xml:space="preserve">The </w:t>
      </w:r>
      <w:r w:rsidRPr="00B5739B">
        <w:rPr>
          <w:i/>
        </w:rPr>
        <w:t xml:space="preserve">New Business Tax System (Capital Allowances—Transitional and Consequential) Act 2001 </w:t>
      </w:r>
      <w:r w:rsidRPr="00B5739B">
        <w:t>was amended by Schedule</w:t>
      </w:r>
      <w:r w:rsidR="00B5739B">
        <w:t> </w:t>
      </w:r>
      <w:r w:rsidRPr="00B5739B">
        <w:t>3 (item</w:t>
      </w:r>
      <w:r w:rsidR="00B5739B">
        <w:t> </w:t>
      </w:r>
      <w:r w:rsidRPr="00B5739B">
        <w:t xml:space="preserve">97) only of the </w:t>
      </w:r>
      <w:r w:rsidRPr="00B5739B">
        <w:rPr>
          <w:i/>
        </w:rPr>
        <w:t>Taxation Laws Amendment Act (No.</w:t>
      </w:r>
      <w:r w:rsidR="00B5739B">
        <w:rPr>
          <w:i/>
        </w:rPr>
        <w:t> </w:t>
      </w:r>
      <w:r w:rsidRPr="00B5739B">
        <w:rPr>
          <w:i/>
        </w:rPr>
        <w:t>5) 2002</w:t>
      </w:r>
      <w:r w:rsidRPr="00B5739B">
        <w:t>, subsection</w:t>
      </w:r>
      <w:r w:rsidR="00B5739B">
        <w:t> </w:t>
      </w:r>
      <w:r w:rsidRPr="00B5739B">
        <w:t>2(1</w:t>
      </w:r>
      <w:r w:rsidR="00C675B1" w:rsidRPr="00B5739B">
        <w:t>) (i</w:t>
      </w:r>
      <w:r w:rsidRPr="00B5739B">
        <w:t>tem</w:t>
      </w:r>
      <w:r w:rsidR="00B5739B">
        <w:t> </w:t>
      </w:r>
      <w:r w:rsidRPr="00B5739B">
        <w:t>9) of which provides as follows:</w:t>
      </w:r>
    </w:p>
    <w:p w:rsidR="00535BB9" w:rsidRPr="00B5739B" w:rsidRDefault="00535BB9" w:rsidP="00C675B1">
      <w:pPr>
        <w:pStyle w:val="EndNotessubpara"/>
      </w:pPr>
      <w:r w:rsidRPr="00B5739B">
        <w:tab/>
        <w:t>(1)</w:t>
      </w:r>
      <w:r w:rsidRPr="00B5739B">
        <w:tab/>
        <w:t>Each provision of this Act specified in column 1 of the table commences, or is taken to have commenced, on the day or at the time specified in column 2 of the table.</w:t>
      </w:r>
    </w:p>
    <w:p w:rsidR="00535BB9" w:rsidRPr="00B5739B" w:rsidRDefault="00535BB9" w:rsidP="003141F2">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535BB9" w:rsidRPr="00B5739B">
        <w:trPr>
          <w:cantSplit/>
          <w:tblHeader/>
        </w:trPr>
        <w:tc>
          <w:tcPr>
            <w:tcW w:w="7111" w:type="dxa"/>
            <w:gridSpan w:val="3"/>
            <w:tcBorders>
              <w:top w:val="single" w:sz="12" w:space="0" w:color="auto"/>
              <w:bottom w:val="single" w:sz="6" w:space="0" w:color="auto"/>
            </w:tcBorders>
          </w:tcPr>
          <w:p w:rsidR="00535BB9" w:rsidRPr="00B5739B" w:rsidRDefault="00535BB9" w:rsidP="00535BB9">
            <w:pPr>
              <w:pStyle w:val="Tabletext"/>
              <w:keepNext/>
              <w:rPr>
                <w:rFonts w:ascii="Arial" w:hAnsi="Arial" w:cs="Arial"/>
                <w:b/>
                <w:sz w:val="16"/>
                <w:szCs w:val="16"/>
              </w:rPr>
            </w:pPr>
            <w:r w:rsidRPr="00B5739B">
              <w:rPr>
                <w:rFonts w:ascii="Arial" w:hAnsi="Arial" w:cs="Arial"/>
                <w:b/>
                <w:sz w:val="16"/>
                <w:szCs w:val="16"/>
              </w:rPr>
              <w:t>Commencement information</w:t>
            </w:r>
          </w:p>
        </w:tc>
      </w:tr>
      <w:tr w:rsidR="00535BB9" w:rsidRPr="00B5739B">
        <w:trPr>
          <w:cantSplit/>
          <w:tblHeader/>
        </w:trPr>
        <w:tc>
          <w:tcPr>
            <w:tcW w:w="1701" w:type="dxa"/>
            <w:tcBorders>
              <w:top w:val="single" w:sz="6" w:space="0" w:color="auto"/>
              <w:bottom w:val="single" w:sz="6" w:space="0" w:color="auto"/>
            </w:tcBorders>
          </w:tcPr>
          <w:p w:rsidR="00535BB9" w:rsidRPr="00B5739B" w:rsidRDefault="00535BB9" w:rsidP="00535BB9">
            <w:pPr>
              <w:pStyle w:val="Tabletext"/>
              <w:keepNext/>
              <w:rPr>
                <w:rFonts w:ascii="Arial" w:hAnsi="Arial" w:cs="Arial"/>
                <w:b/>
                <w:sz w:val="16"/>
                <w:szCs w:val="16"/>
              </w:rPr>
            </w:pPr>
            <w:r w:rsidRPr="00B5739B">
              <w:rPr>
                <w:rFonts w:ascii="Arial" w:hAnsi="Arial" w:cs="Arial"/>
                <w:b/>
                <w:sz w:val="16"/>
                <w:szCs w:val="16"/>
              </w:rPr>
              <w:t>Column 1</w:t>
            </w:r>
          </w:p>
        </w:tc>
        <w:tc>
          <w:tcPr>
            <w:tcW w:w="3828" w:type="dxa"/>
            <w:tcBorders>
              <w:top w:val="single" w:sz="6" w:space="0" w:color="auto"/>
              <w:bottom w:val="single" w:sz="6" w:space="0" w:color="auto"/>
            </w:tcBorders>
          </w:tcPr>
          <w:p w:rsidR="00535BB9" w:rsidRPr="00B5739B" w:rsidRDefault="00535BB9" w:rsidP="00535BB9">
            <w:pPr>
              <w:pStyle w:val="Tabletext"/>
              <w:keepNext/>
              <w:rPr>
                <w:rFonts w:ascii="Arial" w:hAnsi="Arial" w:cs="Arial"/>
                <w:b/>
                <w:sz w:val="16"/>
                <w:szCs w:val="16"/>
              </w:rPr>
            </w:pPr>
            <w:r w:rsidRPr="00B5739B">
              <w:rPr>
                <w:rFonts w:ascii="Arial" w:hAnsi="Arial" w:cs="Arial"/>
                <w:b/>
                <w:sz w:val="16"/>
                <w:szCs w:val="16"/>
              </w:rPr>
              <w:t>Column 2</w:t>
            </w:r>
          </w:p>
        </w:tc>
        <w:tc>
          <w:tcPr>
            <w:tcW w:w="1582" w:type="dxa"/>
            <w:tcBorders>
              <w:top w:val="single" w:sz="6" w:space="0" w:color="auto"/>
              <w:bottom w:val="single" w:sz="6" w:space="0" w:color="auto"/>
            </w:tcBorders>
          </w:tcPr>
          <w:p w:rsidR="00535BB9" w:rsidRPr="00B5739B" w:rsidRDefault="00535BB9" w:rsidP="00535BB9">
            <w:pPr>
              <w:pStyle w:val="Tabletext"/>
              <w:keepNext/>
              <w:rPr>
                <w:rFonts w:ascii="Arial" w:hAnsi="Arial" w:cs="Arial"/>
                <w:b/>
                <w:sz w:val="16"/>
                <w:szCs w:val="16"/>
              </w:rPr>
            </w:pPr>
            <w:r w:rsidRPr="00B5739B">
              <w:rPr>
                <w:rFonts w:ascii="Arial" w:hAnsi="Arial" w:cs="Arial"/>
                <w:b/>
                <w:sz w:val="16"/>
                <w:szCs w:val="16"/>
              </w:rPr>
              <w:t>Column 3</w:t>
            </w:r>
          </w:p>
        </w:tc>
      </w:tr>
      <w:tr w:rsidR="00535BB9" w:rsidRPr="00B5739B">
        <w:trPr>
          <w:cantSplit/>
          <w:tblHeader/>
        </w:trPr>
        <w:tc>
          <w:tcPr>
            <w:tcW w:w="1701" w:type="dxa"/>
            <w:tcBorders>
              <w:top w:val="single" w:sz="6" w:space="0" w:color="auto"/>
              <w:bottom w:val="single" w:sz="12" w:space="0" w:color="auto"/>
            </w:tcBorders>
          </w:tcPr>
          <w:p w:rsidR="00535BB9" w:rsidRPr="00B5739B" w:rsidRDefault="00535BB9" w:rsidP="00535BB9">
            <w:pPr>
              <w:pStyle w:val="Tabletext"/>
              <w:keepNext/>
              <w:rPr>
                <w:rFonts w:ascii="Arial" w:hAnsi="Arial" w:cs="Arial"/>
                <w:b/>
                <w:sz w:val="16"/>
                <w:szCs w:val="16"/>
              </w:rPr>
            </w:pPr>
            <w:r w:rsidRPr="00B5739B">
              <w:rPr>
                <w:rFonts w:ascii="Arial" w:hAnsi="Arial" w:cs="Arial"/>
                <w:b/>
                <w:sz w:val="16"/>
                <w:szCs w:val="16"/>
              </w:rPr>
              <w:t>Provision(s)</w:t>
            </w:r>
          </w:p>
        </w:tc>
        <w:tc>
          <w:tcPr>
            <w:tcW w:w="3828" w:type="dxa"/>
            <w:tcBorders>
              <w:top w:val="single" w:sz="6" w:space="0" w:color="auto"/>
              <w:bottom w:val="single" w:sz="12" w:space="0" w:color="auto"/>
            </w:tcBorders>
          </w:tcPr>
          <w:p w:rsidR="00535BB9" w:rsidRPr="00B5739B" w:rsidRDefault="00535BB9" w:rsidP="00535BB9">
            <w:pPr>
              <w:pStyle w:val="Tabletext"/>
              <w:keepNext/>
              <w:rPr>
                <w:rFonts w:ascii="Arial" w:hAnsi="Arial" w:cs="Arial"/>
                <w:b/>
                <w:sz w:val="16"/>
                <w:szCs w:val="16"/>
              </w:rPr>
            </w:pPr>
            <w:r w:rsidRPr="00B5739B">
              <w:rPr>
                <w:rFonts w:ascii="Arial" w:hAnsi="Arial" w:cs="Arial"/>
                <w:b/>
                <w:sz w:val="16"/>
                <w:szCs w:val="16"/>
              </w:rPr>
              <w:t>Commencement</w:t>
            </w:r>
          </w:p>
        </w:tc>
        <w:tc>
          <w:tcPr>
            <w:tcW w:w="1582" w:type="dxa"/>
            <w:tcBorders>
              <w:top w:val="single" w:sz="6" w:space="0" w:color="auto"/>
              <w:bottom w:val="single" w:sz="12" w:space="0" w:color="auto"/>
            </w:tcBorders>
          </w:tcPr>
          <w:p w:rsidR="00535BB9" w:rsidRPr="00B5739B" w:rsidRDefault="00535BB9" w:rsidP="00535BB9">
            <w:pPr>
              <w:pStyle w:val="Tabletext"/>
              <w:keepNext/>
              <w:rPr>
                <w:rFonts w:ascii="Arial" w:hAnsi="Arial" w:cs="Arial"/>
                <w:b/>
                <w:sz w:val="16"/>
                <w:szCs w:val="16"/>
              </w:rPr>
            </w:pPr>
            <w:r w:rsidRPr="00B5739B">
              <w:rPr>
                <w:rFonts w:ascii="Arial" w:hAnsi="Arial" w:cs="Arial"/>
                <w:b/>
                <w:sz w:val="16"/>
                <w:szCs w:val="16"/>
              </w:rPr>
              <w:t>Date/Details</w:t>
            </w:r>
          </w:p>
        </w:tc>
      </w:tr>
      <w:tr w:rsidR="00535BB9" w:rsidRPr="00B5739B">
        <w:trPr>
          <w:cantSplit/>
        </w:trPr>
        <w:tc>
          <w:tcPr>
            <w:tcW w:w="1701" w:type="dxa"/>
            <w:tcBorders>
              <w:top w:val="single" w:sz="12" w:space="0" w:color="auto"/>
              <w:bottom w:val="single" w:sz="2" w:space="0" w:color="auto"/>
            </w:tcBorders>
            <w:shd w:val="clear" w:color="auto" w:fill="auto"/>
          </w:tcPr>
          <w:p w:rsidR="00535BB9" w:rsidRPr="00B5739B" w:rsidRDefault="00535BB9" w:rsidP="00535BB9">
            <w:pPr>
              <w:pStyle w:val="Tabletext"/>
              <w:rPr>
                <w:rFonts w:ascii="Arial" w:hAnsi="Arial" w:cs="Arial"/>
                <w:sz w:val="16"/>
                <w:szCs w:val="16"/>
              </w:rPr>
            </w:pPr>
            <w:r w:rsidRPr="00B5739B">
              <w:rPr>
                <w:rFonts w:ascii="Arial" w:hAnsi="Arial" w:cs="Arial"/>
                <w:sz w:val="16"/>
                <w:szCs w:val="16"/>
              </w:rPr>
              <w:t>9.  Items</w:t>
            </w:r>
            <w:r w:rsidR="00B5739B">
              <w:rPr>
                <w:rFonts w:ascii="Arial" w:hAnsi="Arial" w:cs="Arial"/>
                <w:sz w:val="16"/>
                <w:szCs w:val="16"/>
              </w:rPr>
              <w:t> </w:t>
            </w:r>
            <w:r w:rsidRPr="00B5739B">
              <w:rPr>
                <w:rFonts w:ascii="Arial" w:hAnsi="Arial" w:cs="Arial"/>
                <w:sz w:val="16"/>
                <w:szCs w:val="16"/>
              </w:rPr>
              <w:t>79 to 99 of Schedule</w:t>
            </w:r>
            <w:r w:rsidR="00B5739B">
              <w:rPr>
                <w:rFonts w:ascii="Arial" w:hAnsi="Arial" w:cs="Arial"/>
                <w:sz w:val="16"/>
                <w:szCs w:val="16"/>
              </w:rPr>
              <w:t> </w:t>
            </w:r>
            <w:r w:rsidRPr="00B5739B">
              <w:rPr>
                <w:rFonts w:ascii="Arial" w:hAnsi="Arial" w:cs="Arial"/>
                <w:sz w:val="16"/>
                <w:szCs w:val="16"/>
              </w:rPr>
              <w:t>3</w:t>
            </w:r>
          </w:p>
        </w:tc>
        <w:tc>
          <w:tcPr>
            <w:tcW w:w="3828" w:type="dxa"/>
            <w:tcBorders>
              <w:top w:val="single" w:sz="12" w:space="0" w:color="auto"/>
              <w:bottom w:val="single" w:sz="2" w:space="0" w:color="auto"/>
            </w:tcBorders>
            <w:shd w:val="clear" w:color="auto" w:fill="auto"/>
          </w:tcPr>
          <w:p w:rsidR="00535BB9" w:rsidRPr="00B5739B" w:rsidRDefault="00535BB9" w:rsidP="00535BB9">
            <w:pPr>
              <w:pStyle w:val="Tabletext"/>
              <w:rPr>
                <w:rFonts w:ascii="Arial" w:hAnsi="Arial" w:cs="Arial"/>
                <w:sz w:val="16"/>
                <w:szCs w:val="16"/>
              </w:rPr>
            </w:pPr>
            <w:r w:rsidRPr="00B5739B">
              <w:rPr>
                <w:rFonts w:ascii="Arial" w:hAnsi="Arial" w:cs="Arial"/>
                <w:sz w:val="16"/>
                <w:szCs w:val="16"/>
              </w:rPr>
              <w:t>Immediately after the commencement of section</w:t>
            </w:r>
            <w:r w:rsidR="00B5739B">
              <w:rPr>
                <w:rFonts w:ascii="Arial" w:hAnsi="Arial" w:cs="Arial"/>
                <w:sz w:val="16"/>
                <w:szCs w:val="16"/>
              </w:rPr>
              <w:t> </w:t>
            </w:r>
            <w:r w:rsidRPr="00B5739B">
              <w:rPr>
                <w:rFonts w:ascii="Arial" w:hAnsi="Arial" w:cs="Arial"/>
                <w:sz w:val="16"/>
                <w:szCs w:val="16"/>
              </w:rPr>
              <w:t xml:space="preserve">2 of the </w:t>
            </w:r>
            <w:r w:rsidRPr="00B5739B">
              <w:rPr>
                <w:rFonts w:ascii="Arial" w:hAnsi="Arial" w:cs="Arial"/>
                <w:i/>
                <w:sz w:val="16"/>
                <w:szCs w:val="16"/>
              </w:rPr>
              <w:t>New Business Tax System (Capital Allowances—Transitional and Consequential) Act 2001</w:t>
            </w:r>
          </w:p>
        </w:tc>
        <w:tc>
          <w:tcPr>
            <w:tcW w:w="1582" w:type="dxa"/>
            <w:tcBorders>
              <w:top w:val="single" w:sz="12" w:space="0" w:color="auto"/>
              <w:bottom w:val="single" w:sz="2" w:space="0" w:color="auto"/>
            </w:tcBorders>
            <w:shd w:val="clear" w:color="auto" w:fill="auto"/>
          </w:tcPr>
          <w:p w:rsidR="00535BB9" w:rsidRPr="00B5739B" w:rsidRDefault="00535BB9" w:rsidP="00535BB9">
            <w:pPr>
              <w:pStyle w:val="Tabletext"/>
              <w:rPr>
                <w:rFonts w:ascii="Arial" w:hAnsi="Arial" w:cs="Arial"/>
                <w:sz w:val="16"/>
                <w:szCs w:val="16"/>
              </w:rPr>
            </w:pPr>
            <w:r w:rsidRPr="00B5739B">
              <w:rPr>
                <w:rFonts w:ascii="Arial" w:hAnsi="Arial" w:cs="Arial"/>
                <w:sz w:val="16"/>
                <w:szCs w:val="16"/>
              </w:rPr>
              <w:t>30</w:t>
            </w:r>
            <w:r w:rsidR="00B5739B">
              <w:rPr>
                <w:rFonts w:ascii="Arial" w:hAnsi="Arial" w:cs="Arial"/>
                <w:sz w:val="16"/>
                <w:szCs w:val="16"/>
              </w:rPr>
              <w:t> </w:t>
            </w:r>
            <w:r w:rsidRPr="00B5739B">
              <w:rPr>
                <w:rFonts w:ascii="Arial" w:hAnsi="Arial" w:cs="Arial"/>
                <w:sz w:val="16"/>
                <w:szCs w:val="16"/>
              </w:rPr>
              <w:t>June 2001</w:t>
            </w:r>
          </w:p>
        </w:tc>
      </w:tr>
    </w:tbl>
    <w:p w:rsidR="00B5362B" w:rsidRPr="00B5739B" w:rsidRDefault="00B5362B" w:rsidP="00C675B1">
      <w:pPr>
        <w:pStyle w:val="EndNotespara"/>
      </w:pPr>
      <w:r w:rsidRPr="00B5739B">
        <w:rPr>
          <w:i/>
        </w:rPr>
        <w:t>(</w:t>
      </w:r>
      <w:proofErr w:type="spellStart"/>
      <w:r w:rsidRPr="00B5739B">
        <w:rPr>
          <w:i/>
        </w:rPr>
        <w:t>i</w:t>
      </w:r>
      <w:proofErr w:type="spellEnd"/>
      <w:r w:rsidRPr="00B5739B">
        <w:rPr>
          <w:i/>
        </w:rPr>
        <w:t>)</w:t>
      </w:r>
      <w:r w:rsidRPr="00B5739B">
        <w:rPr>
          <w:i/>
        </w:rPr>
        <w:tab/>
      </w:r>
      <w:r w:rsidRPr="00B5739B">
        <w:t>Subsection</w:t>
      </w:r>
      <w:r w:rsidR="00B5739B">
        <w:t> </w:t>
      </w:r>
      <w:r w:rsidRPr="00B5739B">
        <w:t>2(1</w:t>
      </w:r>
      <w:r w:rsidR="00C675B1" w:rsidRPr="00B5739B">
        <w:t>) (i</w:t>
      </w:r>
      <w:r w:rsidRPr="00B5739B">
        <w:t>tem</w:t>
      </w:r>
      <w:r w:rsidR="00B5739B">
        <w:t> </w:t>
      </w:r>
      <w:r w:rsidRPr="00B5739B">
        <w:t xml:space="preserve">3) of the </w:t>
      </w:r>
      <w:r w:rsidRPr="00B5739B">
        <w:rPr>
          <w:i/>
        </w:rPr>
        <w:t>Tax Laws Amendment (Luxury Car Tax—Minor Amendments) Act 2008</w:t>
      </w:r>
      <w:r w:rsidRPr="00B5739B">
        <w:t xml:space="preserve"> provides as follows:</w:t>
      </w:r>
    </w:p>
    <w:p w:rsidR="00B145E4" w:rsidRPr="00B5739B" w:rsidRDefault="00B145E4" w:rsidP="00C675B1">
      <w:pPr>
        <w:pStyle w:val="EndNotessubpara"/>
      </w:pPr>
      <w:r w:rsidRPr="00B5739B">
        <w:tab/>
        <w:t>(1)</w:t>
      </w:r>
      <w:r w:rsidRPr="00B5739B">
        <w:tab/>
        <w:t>Each provision of this Act specified in column 1 of the table commences, or is taken to have commenced, in accordance with column 2 of the table. Any other statement in column 2 has effect according to its terms.</w:t>
      </w:r>
    </w:p>
    <w:p w:rsidR="00B145E4" w:rsidRPr="00B5739B" w:rsidRDefault="00B145E4" w:rsidP="003141F2">
      <w:pPr>
        <w:pStyle w:val="Tabletext"/>
      </w:pPr>
    </w:p>
    <w:tbl>
      <w:tblPr>
        <w:tblW w:w="0" w:type="auto"/>
        <w:tblInd w:w="107" w:type="dxa"/>
        <w:tblLayout w:type="fixed"/>
        <w:tblCellMar>
          <w:left w:w="107" w:type="dxa"/>
          <w:right w:w="107" w:type="dxa"/>
        </w:tblCellMar>
        <w:tblLook w:val="0000" w:firstRow="0" w:lastRow="0" w:firstColumn="0" w:lastColumn="0" w:noHBand="0" w:noVBand="0"/>
      </w:tblPr>
      <w:tblGrid>
        <w:gridCol w:w="1701"/>
        <w:gridCol w:w="3828"/>
        <w:gridCol w:w="1582"/>
      </w:tblGrid>
      <w:tr w:rsidR="00B145E4" w:rsidRPr="00B5739B" w:rsidTr="005B04CD">
        <w:trPr>
          <w:cantSplit/>
          <w:tblHeader/>
        </w:trPr>
        <w:tc>
          <w:tcPr>
            <w:tcW w:w="1701" w:type="dxa"/>
            <w:tcBorders>
              <w:top w:val="single" w:sz="6" w:space="0" w:color="auto"/>
              <w:bottom w:val="single" w:sz="12" w:space="0" w:color="auto"/>
            </w:tcBorders>
          </w:tcPr>
          <w:p w:rsidR="00B145E4" w:rsidRPr="00B5739B" w:rsidRDefault="00B145E4" w:rsidP="00B145E4">
            <w:pPr>
              <w:pStyle w:val="Tabletext"/>
              <w:keepNext/>
              <w:rPr>
                <w:rFonts w:ascii="Arial" w:hAnsi="Arial" w:cs="Arial"/>
                <w:b/>
                <w:sz w:val="16"/>
                <w:szCs w:val="16"/>
              </w:rPr>
            </w:pPr>
            <w:r w:rsidRPr="00B5739B">
              <w:rPr>
                <w:rFonts w:ascii="Arial" w:hAnsi="Arial" w:cs="Arial"/>
                <w:b/>
                <w:sz w:val="16"/>
                <w:szCs w:val="16"/>
              </w:rPr>
              <w:t>Provision(s)</w:t>
            </w:r>
          </w:p>
        </w:tc>
        <w:tc>
          <w:tcPr>
            <w:tcW w:w="3828" w:type="dxa"/>
            <w:tcBorders>
              <w:top w:val="single" w:sz="6" w:space="0" w:color="auto"/>
              <w:bottom w:val="single" w:sz="12" w:space="0" w:color="auto"/>
            </w:tcBorders>
          </w:tcPr>
          <w:p w:rsidR="00B145E4" w:rsidRPr="00B5739B" w:rsidRDefault="00B145E4" w:rsidP="00B145E4">
            <w:pPr>
              <w:pStyle w:val="Tabletext"/>
              <w:keepNext/>
              <w:rPr>
                <w:rFonts w:ascii="Arial" w:hAnsi="Arial" w:cs="Arial"/>
                <w:b/>
                <w:sz w:val="16"/>
                <w:szCs w:val="16"/>
              </w:rPr>
            </w:pPr>
            <w:r w:rsidRPr="00B5739B">
              <w:rPr>
                <w:rFonts w:ascii="Arial" w:hAnsi="Arial" w:cs="Arial"/>
                <w:b/>
                <w:sz w:val="16"/>
                <w:szCs w:val="16"/>
              </w:rPr>
              <w:t>Commencement</w:t>
            </w:r>
          </w:p>
        </w:tc>
        <w:tc>
          <w:tcPr>
            <w:tcW w:w="1582" w:type="dxa"/>
            <w:tcBorders>
              <w:top w:val="single" w:sz="6" w:space="0" w:color="auto"/>
              <w:bottom w:val="single" w:sz="12" w:space="0" w:color="auto"/>
            </w:tcBorders>
          </w:tcPr>
          <w:p w:rsidR="00B145E4" w:rsidRPr="00B5739B" w:rsidRDefault="00B145E4" w:rsidP="00B145E4">
            <w:pPr>
              <w:pStyle w:val="Tabletext"/>
              <w:keepNext/>
              <w:rPr>
                <w:rFonts w:ascii="Arial" w:hAnsi="Arial" w:cs="Arial"/>
                <w:b/>
                <w:sz w:val="16"/>
                <w:szCs w:val="16"/>
              </w:rPr>
            </w:pPr>
            <w:r w:rsidRPr="00B5739B">
              <w:rPr>
                <w:rFonts w:ascii="Arial" w:hAnsi="Arial" w:cs="Arial"/>
                <w:b/>
                <w:sz w:val="16"/>
                <w:szCs w:val="16"/>
              </w:rPr>
              <w:t>Date/Details</w:t>
            </w:r>
          </w:p>
        </w:tc>
      </w:tr>
      <w:tr w:rsidR="00B145E4" w:rsidRPr="00B5739B">
        <w:trPr>
          <w:cantSplit/>
        </w:trPr>
        <w:tc>
          <w:tcPr>
            <w:tcW w:w="1701" w:type="dxa"/>
            <w:tcBorders>
              <w:top w:val="single" w:sz="12" w:space="0" w:color="auto"/>
              <w:bottom w:val="single" w:sz="2" w:space="0" w:color="auto"/>
            </w:tcBorders>
            <w:shd w:val="clear" w:color="auto" w:fill="auto"/>
          </w:tcPr>
          <w:p w:rsidR="00B145E4" w:rsidRPr="00B5739B" w:rsidRDefault="00B145E4" w:rsidP="00B145E4">
            <w:pPr>
              <w:pStyle w:val="Tabletext"/>
              <w:rPr>
                <w:rFonts w:ascii="Arial" w:hAnsi="Arial" w:cs="Arial"/>
                <w:sz w:val="16"/>
                <w:szCs w:val="16"/>
              </w:rPr>
            </w:pPr>
            <w:r w:rsidRPr="00B5739B">
              <w:rPr>
                <w:rFonts w:ascii="Arial" w:hAnsi="Arial" w:cs="Arial"/>
                <w:sz w:val="16"/>
                <w:szCs w:val="16"/>
              </w:rPr>
              <w:t>3.  Schedule</w:t>
            </w:r>
            <w:r w:rsidR="00B5739B">
              <w:rPr>
                <w:rFonts w:ascii="Arial" w:hAnsi="Arial" w:cs="Arial"/>
                <w:sz w:val="16"/>
                <w:szCs w:val="16"/>
              </w:rPr>
              <w:t> </w:t>
            </w:r>
            <w:r w:rsidRPr="00B5739B">
              <w:rPr>
                <w:rFonts w:ascii="Arial" w:hAnsi="Arial" w:cs="Arial"/>
                <w:sz w:val="16"/>
                <w:szCs w:val="16"/>
              </w:rPr>
              <w:t>1, item</w:t>
            </w:r>
            <w:r w:rsidR="00B5739B">
              <w:rPr>
                <w:rFonts w:ascii="Arial" w:hAnsi="Arial" w:cs="Arial"/>
                <w:sz w:val="16"/>
                <w:szCs w:val="16"/>
              </w:rPr>
              <w:t> </w:t>
            </w:r>
            <w:r w:rsidRPr="00B5739B">
              <w:rPr>
                <w:rFonts w:ascii="Arial" w:hAnsi="Arial" w:cs="Arial"/>
                <w:sz w:val="16"/>
                <w:szCs w:val="16"/>
              </w:rPr>
              <w:t>8</w:t>
            </w:r>
          </w:p>
        </w:tc>
        <w:tc>
          <w:tcPr>
            <w:tcW w:w="3828" w:type="dxa"/>
            <w:tcBorders>
              <w:top w:val="single" w:sz="12" w:space="0" w:color="auto"/>
              <w:bottom w:val="single" w:sz="2" w:space="0" w:color="auto"/>
            </w:tcBorders>
            <w:shd w:val="clear" w:color="auto" w:fill="auto"/>
          </w:tcPr>
          <w:p w:rsidR="00B145E4" w:rsidRPr="00B5739B" w:rsidRDefault="00B145E4" w:rsidP="00B145E4">
            <w:pPr>
              <w:pStyle w:val="Tabletext"/>
              <w:rPr>
                <w:rFonts w:ascii="Arial" w:hAnsi="Arial" w:cs="Arial"/>
                <w:sz w:val="16"/>
                <w:szCs w:val="16"/>
              </w:rPr>
            </w:pPr>
            <w:r w:rsidRPr="00B5739B">
              <w:rPr>
                <w:rFonts w:ascii="Arial" w:hAnsi="Arial" w:cs="Arial"/>
                <w:sz w:val="16"/>
                <w:szCs w:val="16"/>
              </w:rPr>
              <w:t xml:space="preserve">Immediately after the commencement of the </w:t>
            </w:r>
            <w:r w:rsidRPr="00B5739B">
              <w:rPr>
                <w:rFonts w:ascii="Arial" w:hAnsi="Arial" w:cs="Arial"/>
                <w:i/>
                <w:sz w:val="16"/>
                <w:szCs w:val="16"/>
              </w:rPr>
              <w:t>Tax Laws Amendment (Luxury Car Tax) Act 2008</w:t>
            </w:r>
            <w:r w:rsidRPr="00B5739B">
              <w:rPr>
                <w:rFonts w:ascii="Arial" w:hAnsi="Arial" w:cs="Arial"/>
                <w:sz w:val="16"/>
                <w:szCs w:val="16"/>
              </w:rPr>
              <w:t>.</w:t>
            </w:r>
          </w:p>
        </w:tc>
        <w:tc>
          <w:tcPr>
            <w:tcW w:w="1582" w:type="dxa"/>
            <w:tcBorders>
              <w:top w:val="single" w:sz="12" w:space="0" w:color="auto"/>
              <w:bottom w:val="single" w:sz="2" w:space="0" w:color="auto"/>
            </w:tcBorders>
            <w:shd w:val="clear" w:color="auto" w:fill="auto"/>
          </w:tcPr>
          <w:p w:rsidR="00B145E4" w:rsidRPr="00B5739B" w:rsidRDefault="00B145E4" w:rsidP="00B145E4">
            <w:pPr>
              <w:pStyle w:val="Tabletext"/>
              <w:rPr>
                <w:rFonts w:ascii="Arial" w:hAnsi="Arial" w:cs="Arial"/>
                <w:sz w:val="16"/>
                <w:szCs w:val="16"/>
              </w:rPr>
            </w:pPr>
            <w:r w:rsidRPr="00B5739B">
              <w:rPr>
                <w:rFonts w:ascii="Arial" w:hAnsi="Arial" w:cs="Arial"/>
                <w:sz w:val="16"/>
                <w:szCs w:val="16"/>
              </w:rPr>
              <w:t>3</w:t>
            </w:r>
            <w:r w:rsidR="00B5739B">
              <w:rPr>
                <w:rFonts w:ascii="Arial" w:hAnsi="Arial" w:cs="Arial"/>
                <w:sz w:val="16"/>
                <w:szCs w:val="16"/>
              </w:rPr>
              <w:t> </w:t>
            </w:r>
            <w:r w:rsidRPr="00B5739B">
              <w:rPr>
                <w:rFonts w:ascii="Arial" w:hAnsi="Arial" w:cs="Arial"/>
                <w:sz w:val="16"/>
                <w:szCs w:val="16"/>
              </w:rPr>
              <w:t>October 2008</w:t>
            </w:r>
          </w:p>
        </w:tc>
      </w:tr>
    </w:tbl>
    <w:p w:rsidR="00C675B1" w:rsidRPr="00B5739B" w:rsidRDefault="00C675B1" w:rsidP="00582F00">
      <w:pPr>
        <w:pStyle w:val="ENotesHeading2"/>
        <w:pageBreakBefore/>
        <w:outlineLvl w:val="9"/>
      </w:pPr>
      <w:bookmarkStart w:id="104" w:name="_Toc350414160"/>
      <w:r w:rsidRPr="00B5739B">
        <w:t>Endnote 2—Amendment history</w:t>
      </w:r>
      <w:bookmarkEnd w:id="104"/>
    </w:p>
    <w:p w:rsidR="00C675B1" w:rsidRPr="00B5739B" w:rsidRDefault="00C675B1" w:rsidP="003B67F3">
      <w:pPr>
        <w:pStyle w:val="ENotesText"/>
      </w:pPr>
      <w:r w:rsidRPr="00B5739B">
        <w:t xml:space="preserve">This endnote sets out the amendment history of the </w:t>
      </w:r>
      <w:r w:rsidRPr="00B5739B">
        <w:rPr>
          <w:i/>
        </w:rPr>
        <w:fldChar w:fldCharType="begin"/>
      </w:r>
      <w:r w:rsidRPr="00B5739B">
        <w:rPr>
          <w:i/>
        </w:rPr>
        <w:instrText xml:space="preserve"> DOCPROPERTY  ShortT </w:instrText>
      </w:r>
      <w:r w:rsidRPr="00B5739B">
        <w:rPr>
          <w:i/>
        </w:rPr>
        <w:fldChar w:fldCharType="separate"/>
      </w:r>
      <w:r w:rsidR="004F04EC" w:rsidRPr="00B5739B">
        <w:rPr>
          <w:i/>
        </w:rPr>
        <w:t>A New Tax System (Luxury Car Tax) Act 1999</w:t>
      </w:r>
      <w:r w:rsidRPr="00B5739B">
        <w:rPr>
          <w:i/>
        </w:rPr>
        <w:fldChar w:fldCharType="end"/>
      </w:r>
      <w:r w:rsidRPr="00B5739B">
        <w:rPr>
          <w:i/>
        </w:rPr>
        <w:t>.</w:t>
      </w:r>
    </w:p>
    <w:p w:rsidR="00C675B1" w:rsidRPr="00B5739B" w:rsidRDefault="00C675B1" w:rsidP="003B67F3">
      <w:pPr>
        <w:pStyle w:val="Tabletext"/>
      </w:pPr>
    </w:p>
    <w:tbl>
      <w:tblPr>
        <w:tblW w:w="7082" w:type="dxa"/>
        <w:tblLayout w:type="fixed"/>
        <w:tblLook w:val="0000" w:firstRow="0" w:lastRow="0" w:firstColumn="0" w:lastColumn="0" w:noHBand="0" w:noVBand="0"/>
      </w:tblPr>
      <w:tblGrid>
        <w:gridCol w:w="2139"/>
        <w:gridCol w:w="4943"/>
      </w:tblGrid>
      <w:tr w:rsidR="00C675B1" w:rsidRPr="00B5739B" w:rsidTr="00396989">
        <w:trPr>
          <w:cantSplit/>
          <w:tblHeader/>
        </w:trPr>
        <w:tc>
          <w:tcPr>
            <w:tcW w:w="7082" w:type="dxa"/>
            <w:gridSpan w:val="2"/>
            <w:tcBorders>
              <w:top w:val="single" w:sz="12" w:space="0" w:color="auto"/>
              <w:bottom w:val="single" w:sz="6" w:space="0" w:color="auto"/>
            </w:tcBorders>
            <w:shd w:val="clear" w:color="auto" w:fill="auto"/>
          </w:tcPr>
          <w:p w:rsidR="00C675B1" w:rsidRPr="00B5739B" w:rsidRDefault="00C675B1" w:rsidP="003B67F3">
            <w:r w:rsidRPr="00B5739B">
              <w:rPr>
                <w:rFonts w:ascii="Arial" w:hAnsi="Arial" w:cs="Arial"/>
                <w:sz w:val="16"/>
                <w:szCs w:val="16"/>
              </w:rPr>
              <w:t xml:space="preserve">ad. = added or inserted    am. = amended    rep. = repealed    </w:t>
            </w:r>
            <w:proofErr w:type="spellStart"/>
            <w:r w:rsidRPr="00B5739B">
              <w:rPr>
                <w:rFonts w:ascii="Arial" w:hAnsi="Arial" w:cs="Arial"/>
                <w:sz w:val="16"/>
                <w:szCs w:val="16"/>
              </w:rPr>
              <w:t>rs</w:t>
            </w:r>
            <w:proofErr w:type="spellEnd"/>
            <w:r w:rsidRPr="00B5739B">
              <w:rPr>
                <w:rFonts w:ascii="Arial" w:hAnsi="Arial" w:cs="Arial"/>
                <w:sz w:val="16"/>
                <w:szCs w:val="16"/>
              </w:rPr>
              <w:t>. = repealed and substituted    exp. = expired or ceased to have effect</w:t>
            </w:r>
          </w:p>
        </w:tc>
      </w:tr>
      <w:tr w:rsidR="00C675B1" w:rsidRPr="00B5739B" w:rsidTr="00396989">
        <w:trPr>
          <w:cantSplit/>
          <w:tblHeader/>
        </w:trPr>
        <w:tc>
          <w:tcPr>
            <w:tcW w:w="2139" w:type="dxa"/>
            <w:tcBorders>
              <w:top w:val="single" w:sz="6" w:space="0" w:color="auto"/>
              <w:bottom w:val="single" w:sz="12" w:space="0" w:color="auto"/>
            </w:tcBorders>
            <w:shd w:val="clear" w:color="auto" w:fill="auto"/>
          </w:tcPr>
          <w:p w:rsidR="00C675B1" w:rsidRPr="006644AD" w:rsidRDefault="00582F00" w:rsidP="003B67F3">
            <w:pPr>
              <w:pStyle w:val="Tabletext"/>
              <w:keepNext/>
              <w:rPr>
                <w:rFonts w:ascii="Arial" w:hAnsi="Arial" w:cs="Arial"/>
                <w:b/>
                <w:sz w:val="16"/>
                <w:szCs w:val="16"/>
              </w:rPr>
            </w:pPr>
            <w:r w:rsidRPr="006644AD">
              <w:rPr>
                <w:rFonts w:ascii="Arial" w:hAnsi="Arial" w:cs="Arial"/>
                <w:b/>
                <w:sz w:val="16"/>
                <w:szCs w:val="16"/>
              </w:rPr>
              <w:t>Provision affected</w:t>
            </w:r>
          </w:p>
        </w:tc>
        <w:tc>
          <w:tcPr>
            <w:tcW w:w="4943" w:type="dxa"/>
            <w:tcBorders>
              <w:top w:val="single" w:sz="6" w:space="0" w:color="auto"/>
              <w:bottom w:val="single" w:sz="12" w:space="0" w:color="auto"/>
            </w:tcBorders>
            <w:shd w:val="clear" w:color="auto" w:fill="auto"/>
          </w:tcPr>
          <w:p w:rsidR="00C675B1" w:rsidRPr="006644AD" w:rsidRDefault="00582F00" w:rsidP="003B67F3">
            <w:pPr>
              <w:pStyle w:val="Tabletext"/>
              <w:keepNext/>
              <w:rPr>
                <w:rFonts w:ascii="Arial" w:hAnsi="Arial" w:cs="Arial"/>
                <w:b/>
                <w:sz w:val="16"/>
                <w:szCs w:val="16"/>
              </w:rPr>
            </w:pPr>
            <w:r w:rsidRPr="006644AD">
              <w:rPr>
                <w:rFonts w:ascii="Arial" w:hAnsi="Arial" w:cs="Arial"/>
                <w:b/>
                <w:sz w:val="16"/>
                <w:szCs w:val="16"/>
              </w:rPr>
              <w:t>How affected</w:t>
            </w:r>
          </w:p>
        </w:tc>
      </w:tr>
      <w:tr w:rsidR="00C675B1" w:rsidRPr="00B5739B" w:rsidTr="00C675B1">
        <w:trPr>
          <w:cantSplit/>
        </w:trPr>
        <w:tc>
          <w:tcPr>
            <w:tcW w:w="2139" w:type="dxa"/>
            <w:tcBorders>
              <w:top w:val="single" w:sz="12" w:space="0" w:color="auto"/>
            </w:tcBorders>
            <w:shd w:val="clear" w:color="auto" w:fill="auto"/>
          </w:tcPr>
          <w:p w:rsidR="00C675B1" w:rsidRPr="00396989" w:rsidRDefault="00582F00" w:rsidP="00C675B1">
            <w:pPr>
              <w:pStyle w:val="Tabletext"/>
              <w:rPr>
                <w:sz w:val="16"/>
                <w:szCs w:val="16"/>
              </w:rPr>
            </w:pPr>
            <w:r w:rsidRPr="00396989">
              <w:rPr>
                <w:b/>
                <w:sz w:val="16"/>
                <w:szCs w:val="16"/>
              </w:rPr>
              <w:t>Part</w:t>
            </w:r>
            <w:r w:rsidR="00B5739B" w:rsidRPr="00396989">
              <w:rPr>
                <w:b/>
                <w:sz w:val="16"/>
                <w:szCs w:val="16"/>
              </w:rPr>
              <w:t> </w:t>
            </w:r>
            <w:r w:rsidRPr="00396989">
              <w:rPr>
                <w:b/>
                <w:sz w:val="16"/>
                <w:szCs w:val="16"/>
              </w:rPr>
              <w:t>1</w:t>
            </w:r>
          </w:p>
        </w:tc>
        <w:tc>
          <w:tcPr>
            <w:tcW w:w="4943" w:type="dxa"/>
            <w:tcBorders>
              <w:top w:val="single" w:sz="12" w:space="0" w:color="auto"/>
            </w:tcBorders>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2</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2</w:t>
            </w:r>
            <w:r w:rsidR="00B5739B" w:rsidRPr="00396989">
              <w:rPr>
                <w:sz w:val="16"/>
                <w:szCs w:val="16"/>
              </w:rPr>
              <w:noBreakHyphen/>
            </w:r>
            <w:r w:rsidRPr="00396989">
              <w:rPr>
                <w:sz w:val="16"/>
                <w:szCs w:val="16"/>
              </w:rPr>
              <w:t>10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101, 2008;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Heading to s. 2</w:t>
            </w:r>
            <w:r w:rsidR="00B5739B" w:rsidRPr="00396989">
              <w:rPr>
                <w:sz w:val="16"/>
                <w:szCs w:val="16"/>
              </w:rPr>
              <w:noBreakHyphen/>
            </w:r>
            <w:r w:rsidRPr="00396989">
              <w:rPr>
                <w:sz w:val="16"/>
                <w:szCs w:val="16"/>
              </w:rPr>
              <w:t>25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proofErr w:type="spellStart"/>
            <w:r w:rsidRPr="00396989">
              <w:rPr>
                <w:sz w:val="16"/>
                <w:szCs w:val="16"/>
              </w:rPr>
              <w:t>rs</w:t>
            </w:r>
            <w:proofErr w:type="spellEnd"/>
            <w:r w:rsidRPr="00396989">
              <w:rPr>
                <w:sz w:val="16"/>
                <w:szCs w:val="16"/>
              </w:rPr>
              <w:t>. No.</w:t>
            </w:r>
            <w:r w:rsidR="00B5739B" w:rsidRPr="00396989">
              <w:rPr>
                <w:sz w:val="16"/>
                <w:szCs w:val="16"/>
              </w:rPr>
              <w:t> </w:t>
            </w:r>
            <w:r w:rsidRPr="00396989">
              <w:rPr>
                <w:sz w:val="16"/>
                <w:szCs w:val="16"/>
              </w:rPr>
              <w:t>73, 2006</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2</w:t>
            </w:r>
            <w:r w:rsidR="00B5739B" w:rsidRPr="00396989">
              <w:rPr>
                <w:sz w:val="16"/>
                <w:szCs w:val="16"/>
              </w:rPr>
              <w:noBreakHyphen/>
            </w:r>
            <w:r w:rsidRPr="00396989">
              <w:rPr>
                <w:sz w:val="16"/>
                <w:szCs w:val="16"/>
              </w:rPr>
              <w:t>25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73, 2006;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Part</w:t>
            </w:r>
            <w:r w:rsidR="00B5739B" w:rsidRPr="00396989">
              <w:rPr>
                <w:b/>
                <w:sz w:val="16"/>
                <w:szCs w:val="16"/>
              </w:rPr>
              <w:t> </w:t>
            </w:r>
            <w:r w:rsidRPr="00396989">
              <w:rPr>
                <w:b/>
                <w:sz w:val="16"/>
                <w:szCs w:val="16"/>
              </w:rPr>
              <w:t>2</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 xml:space="preserve">5 </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5</w:t>
            </w:r>
            <w:r w:rsidR="00B5739B" w:rsidRPr="00396989">
              <w:rPr>
                <w:sz w:val="16"/>
                <w:szCs w:val="16"/>
              </w:rPr>
              <w:noBreakHyphen/>
            </w:r>
            <w:r w:rsidRPr="00396989">
              <w:rPr>
                <w:sz w:val="16"/>
                <w:szCs w:val="16"/>
              </w:rPr>
              <w:t>10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5</w:t>
            </w:r>
            <w:r w:rsidR="00B5739B" w:rsidRPr="00396989">
              <w:rPr>
                <w:sz w:val="16"/>
                <w:szCs w:val="16"/>
              </w:rPr>
              <w:noBreakHyphen/>
            </w:r>
            <w:r w:rsidRPr="00396989">
              <w:rPr>
                <w:sz w:val="16"/>
                <w:szCs w:val="16"/>
              </w:rPr>
              <w:t>15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5</w:t>
            </w:r>
            <w:r w:rsidR="00B5739B" w:rsidRPr="00396989">
              <w:rPr>
                <w:sz w:val="16"/>
                <w:szCs w:val="16"/>
              </w:rPr>
              <w:noBreakHyphen/>
            </w:r>
            <w:r w:rsidRPr="00396989">
              <w:rPr>
                <w:sz w:val="16"/>
                <w:szCs w:val="16"/>
              </w:rPr>
              <w:t>20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176, 1999; No.</w:t>
            </w:r>
            <w:r w:rsidR="00B5739B" w:rsidRPr="00396989">
              <w:rPr>
                <w:sz w:val="16"/>
                <w:szCs w:val="16"/>
              </w:rPr>
              <w:t> </w:t>
            </w:r>
            <w:r w:rsidRPr="00396989">
              <w:rPr>
                <w:sz w:val="16"/>
                <w:szCs w:val="16"/>
              </w:rPr>
              <w:t>156, 2000; No.</w:t>
            </w:r>
            <w:r w:rsidR="00B5739B" w:rsidRPr="00396989">
              <w:rPr>
                <w:sz w:val="16"/>
                <w:szCs w:val="16"/>
              </w:rPr>
              <w:t> </w:t>
            </w:r>
            <w:r w:rsidRPr="00396989">
              <w:rPr>
                <w:sz w:val="16"/>
                <w:szCs w:val="16"/>
              </w:rPr>
              <w:t>41, 2011</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7</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7</w:t>
            </w:r>
            <w:r w:rsidR="00B5739B" w:rsidRPr="00396989">
              <w:rPr>
                <w:sz w:val="16"/>
                <w:szCs w:val="16"/>
              </w:rPr>
              <w:noBreakHyphen/>
            </w:r>
            <w:r w:rsidRPr="00396989">
              <w:rPr>
                <w:sz w:val="16"/>
                <w:szCs w:val="16"/>
              </w:rPr>
              <w:t>10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Nos. 176 and 177, 1999; No.</w:t>
            </w:r>
            <w:r w:rsidR="00B5739B" w:rsidRPr="00396989">
              <w:rPr>
                <w:sz w:val="16"/>
                <w:szCs w:val="16"/>
              </w:rPr>
              <w:t> </w:t>
            </w:r>
            <w:r w:rsidRPr="00396989">
              <w:rPr>
                <w:sz w:val="16"/>
                <w:szCs w:val="16"/>
              </w:rPr>
              <w:t>156, 2000</w:t>
            </w:r>
            <w:r w:rsidR="006644AD" w:rsidRPr="00396989">
              <w:rPr>
                <w:sz w:val="16"/>
                <w:szCs w:val="16"/>
              </w:rPr>
              <w:t>; No. </w:t>
            </w:r>
            <w:r w:rsidR="006644AD">
              <w:rPr>
                <w:sz w:val="16"/>
                <w:szCs w:val="16"/>
              </w:rPr>
              <w:t>138, 2012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7</w:t>
            </w:r>
            <w:r w:rsidR="00B5739B" w:rsidRPr="00396989">
              <w:rPr>
                <w:sz w:val="16"/>
                <w:szCs w:val="16"/>
              </w:rPr>
              <w:noBreakHyphen/>
            </w:r>
            <w:r w:rsidRPr="00396989">
              <w:rPr>
                <w:sz w:val="16"/>
                <w:szCs w:val="16"/>
              </w:rPr>
              <w:t>15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176, 1999;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7</w:t>
            </w:r>
            <w:r w:rsidR="00B5739B" w:rsidRPr="00396989">
              <w:rPr>
                <w:sz w:val="16"/>
                <w:szCs w:val="16"/>
              </w:rPr>
              <w:noBreakHyphen/>
            </w:r>
            <w:r w:rsidRPr="00396989">
              <w:rPr>
                <w:sz w:val="16"/>
                <w:szCs w:val="16"/>
              </w:rPr>
              <w:t>20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156, 2000</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9</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9</w:t>
            </w:r>
            <w:r w:rsidR="00B5739B" w:rsidRPr="00396989">
              <w:rPr>
                <w:sz w:val="16"/>
                <w:szCs w:val="16"/>
              </w:rPr>
              <w:noBreakHyphen/>
            </w:r>
            <w:r w:rsidRPr="00396989">
              <w:rPr>
                <w:sz w:val="16"/>
                <w:szCs w:val="16"/>
              </w:rPr>
              <w:t>20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56, 2010</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Part</w:t>
            </w:r>
            <w:r w:rsidR="00B5739B" w:rsidRPr="00396989">
              <w:rPr>
                <w:b/>
                <w:sz w:val="16"/>
                <w:szCs w:val="16"/>
              </w:rPr>
              <w:t> </w:t>
            </w:r>
            <w:r w:rsidRPr="00396989">
              <w:rPr>
                <w:b/>
                <w:sz w:val="16"/>
                <w:szCs w:val="16"/>
              </w:rPr>
              <w:t>3</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13</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Subdivision</w:t>
            </w:r>
            <w:r w:rsidR="00B5739B" w:rsidRPr="00396989">
              <w:rPr>
                <w:b/>
                <w:sz w:val="16"/>
                <w:szCs w:val="16"/>
              </w:rPr>
              <w:t> </w:t>
            </w:r>
            <w:r w:rsidRPr="00396989">
              <w:rPr>
                <w:b/>
                <w:sz w:val="16"/>
                <w:szCs w:val="16"/>
              </w:rPr>
              <w:t>13</w:t>
            </w:r>
            <w:r w:rsidR="00B5739B" w:rsidRPr="00396989">
              <w:rPr>
                <w:b/>
                <w:sz w:val="16"/>
                <w:szCs w:val="16"/>
              </w:rPr>
              <w:noBreakHyphen/>
            </w:r>
            <w:r w:rsidRPr="00396989">
              <w:rPr>
                <w:b/>
                <w:sz w:val="16"/>
                <w:szCs w:val="16"/>
              </w:rPr>
              <w:t>A</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Heading to s. 13–5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proofErr w:type="spellStart"/>
            <w:r w:rsidRPr="00396989">
              <w:rPr>
                <w:sz w:val="16"/>
                <w:szCs w:val="16"/>
              </w:rPr>
              <w:t>rs</w:t>
            </w:r>
            <w:proofErr w:type="spellEnd"/>
            <w:r w:rsidRPr="00396989">
              <w:rPr>
                <w:sz w:val="16"/>
                <w:szCs w:val="16"/>
              </w:rPr>
              <w:t>.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13–5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13</w:t>
            </w:r>
            <w:r w:rsidR="00B5739B" w:rsidRPr="00396989">
              <w:rPr>
                <w:sz w:val="16"/>
                <w:szCs w:val="16"/>
              </w:rPr>
              <w:noBreakHyphen/>
            </w:r>
            <w:r w:rsidRPr="00396989">
              <w:rPr>
                <w:sz w:val="16"/>
                <w:szCs w:val="16"/>
              </w:rPr>
              <w:t>15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156, 2000</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Subdivision</w:t>
            </w:r>
            <w:r w:rsidR="00B5739B" w:rsidRPr="00396989">
              <w:rPr>
                <w:b/>
                <w:sz w:val="16"/>
                <w:szCs w:val="16"/>
              </w:rPr>
              <w:t> </w:t>
            </w:r>
            <w:r w:rsidRPr="00396989">
              <w:rPr>
                <w:b/>
                <w:sz w:val="16"/>
                <w:szCs w:val="16"/>
              </w:rPr>
              <w:t>13</w:t>
            </w:r>
            <w:r w:rsidR="00B5739B" w:rsidRPr="00396989">
              <w:rPr>
                <w:b/>
                <w:sz w:val="16"/>
                <w:szCs w:val="16"/>
              </w:rPr>
              <w:noBreakHyphen/>
            </w:r>
            <w:r w:rsidRPr="00396989">
              <w:rPr>
                <w:b/>
                <w:sz w:val="16"/>
                <w:szCs w:val="16"/>
              </w:rPr>
              <w:t>B</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 xml:space="preserve">Heading to </w:t>
            </w:r>
            <w:proofErr w:type="spellStart"/>
            <w:r w:rsidRPr="00396989">
              <w:rPr>
                <w:sz w:val="16"/>
                <w:szCs w:val="16"/>
              </w:rPr>
              <w:t>Subdiv</w:t>
            </w:r>
            <w:proofErr w:type="spellEnd"/>
            <w:r w:rsidRPr="00396989">
              <w:rPr>
                <w:sz w:val="16"/>
                <w:szCs w:val="16"/>
              </w:rPr>
              <w:t>. 13–B</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proofErr w:type="spellStart"/>
            <w:r w:rsidRPr="00396989">
              <w:rPr>
                <w:sz w:val="16"/>
                <w:szCs w:val="16"/>
              </w:rPr>
              <w:t>rs</w:t>
            </w:r>
            <w:proofErr w:type="spellEnd"/>
            <w:r w:rsidRPr="00396989">
              <w:rPr>
                <w:sz w:val="16"/>
                <w:szCs w:val="16"/>
              </w:rPr>
              <w:t>.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Heading to s. 13–20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proofErr w:type="spellStart"/>
            <w:r w:rsidRPr="00396989">
              <w:rPr>
                <w:sz w:val="16"/>
                <w:szCs w:val="16"/>
              </w:rPr>
              <w:t>rs</w:t>
            </w:r>
            <w:proofErr w:type="spellEnd"/>
            <w:r w:rsidRPr="00396989">
              <w:rPr>
                <w:sz w:val="16"/>
                <w:szCs w:val="16"/>
              </w:rPr>
              <w:t>.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13</w:t>
            </w:r>
            <w:r w:rsidR="00B5739B" w:rsidRPr="00396989">
              <w:rPr>
                <w:sz w:val="16"/>
                <w:szCs w:val="16"/>
              </w:rPr>
              <w:noBreakHyphen/>
            </w:r>
            <w:r w:rsidRPr="00396989">
              <w:rPr>
                <w:sz w:val="16"/>
                <w:szCs w:val="16"/>
              </w:rPr>
              <w:t>20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176, 1999;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621662" w:rsidRPr="00396989" w:rsidRDefault="00582F00" w:rsidP="00582F00">
            <w:pPr>
              <w:pStyle w:val="Tabletext"/>
              <w:tabs>
                <w:tab w:val="center" w:leader="dot" w:pos="2268"/>
              </w:tabs>
              <w:rPr>
                <w:sz w:val="16"/>
                <w:szCs w:val="16"/>
              </w:rPr>
            </w:pPr>
            <w:r w:rsidRPr="00396989">
              <w:rPr>
                <w:sz w:val="16"/>
                <w:szCs w:val="16"/>
              </w:rPr>
              <w:t>Note to s. 13</w:t>
            </w:r>
            <w:r w:rsidR="00B5739B" w:rsidRPr="00396989">
              <w:rPr>
                <w:sz w:val="16"/>
                <w:szCs w:val="16"/>
              </w:rPr>
              <w:noBreakHyphen/>
            </w:r>
            <w:r w:rsidRPr="00396989">
              <w:rPr>
                <w:sz w:val="16"/>
                <w:szCs w:val="16"/>
              </w:rPr>
              <w:t>20(1)</w:t>
            </w:r>
          </w:p>
          <w:p w:rsidR="00C675B1" w:rsidRPr="00396989" w:rsidRDefault="00582F00" w:rsidP="00582F00">
            <w:pPr>
              <w:pStyle w:val="Tabletext"/>
              <w:tabs>
                <w:tab w:val="center" w:leader="dot" w:pos="2268"/>
              </w:tabs>
              <w:rPr>
                <w:sz w:val="16"/>
                <w:szCs w:val="16"/>
              </w:rPr>
            </w:pPr>
            <w:r w:rsidRPr="00396989">
              <w:rPr>
                <w:sz w:val="16"/>
                <w:szCs w:val="16"/>
              </w:rPr>
              <w:t>Renumbered Note 1</w:t>
            </w:r>
            <w:r w:rsidRPr="00396989">
              <w:rPr>
                <w:sz w:val="16"/>
                <w:szCs w:val="16"/>
              </w:rPr>
              <w:tab/>
            </w:r>
          </w:p>
        </w:tc>
        <w:tc>
          <w:tcPr>
            <w:tcW w:w="4943" w:type="dxa"/>
            <w:shd w:val="clear" w:color="auto" w:fill="auto"/>
          </w:tcPr>
          <w:p w:rsidR="00621662" w:rsidRPr="00396989" w:rsidRDefault="00621662" w:rsidP="00C675B1">
            <w:pPr>
              <w:pStyle w:val="Tabletext"/>
              <w:rPr>
                <w:sz w:val="16"/>
                <w:szCs w:val="16"/>
              </w:rPr>
            </w:pPr>
          </w:p>
          <w:p w:rsidR="00C675B1" w:rsidRPr="00396989" w:rsidRDefault="00582F00" w:rsidP="00C675B1">
            <w:pPr>
              <w:pStyle w:val="Tabletext"/>
              <w:rPr>
                <w:sz w:val="16"/>
                <w:szCs w:val="16"/>
              </w:rPr>
            </w:pPr>
            <w:r w:rsidRPr="00396989">
              <w:rPr>
                <w:sz w:val="16"/>
                <w:szCs w:val="16"/>
              </w:rPr>
              <w:t>No.</w:t>
            </w:r>
            <w:r w:rsidR="00B5739B" w:rsidRPr="00396989">
              <w:rPr>
                <w:sz w:val="16"/>
                <w:szCs w:val="16"/>
              </w:rPr>
              <w:t> </w:t>
            </w:r>
            <w:r w:rsidRPr="00396989">
              <w:rPr>
                <w:sz w:val="16"/>
                <w:szCs w:val="16"/>
              </w:rPr>
              <w:t>44, 2000</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Note 1 to s. 13–20(1)(b)</w:t>
            </w:r>
            <w:r w:rsidR="006644AD">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Note 1A to s. 13–20(1)(b)</w:t>
            </w:r>
            <w:r w:rsidR="006644AD">
              <w:rPr>
                <w:sz w:val="16"/>
                <w:szCs w:val="16"/>
              </w:rPr>
              <w:tab/>
            </w:r>
            <w:r w:rsidRPr="00396989">
              <w:rPr>
                <w:sz w:val="16"/>
                <w:szCs w:val="16"/>
              </w:rPr>
              <w:t xml:space="preserve"> </w:t>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Note 2 to s. 13–20(1)(b)</w:t>
            </w:r>
            <w:r w:rsidR="006644AD">
              <w:rPr>
                <w:sz w:val="16"/>
                <w:szCs w:val="16"/>
              </w:rPr>
              <w:tab/>
            </w:r>
            <w:r w:rsidRPr="00396989">
              <w:rPr>
                <w:sz w:val="16"/>
                <w:szCs w:val="16"/>
              </w:rPr>
              <w:t xml:space="preserve"> </w:t>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44, 2000</w:t>
            </w:r>
          </w:p>
        </w:tc>
      </w:tr>
      <w:tr w:rsidR="00C675B1" w:rsidRPr="00B5739B" w:rsidTr="00C675B1">
        <w:trPr>
          <w:cantSplit/>
        </w:trPr>
        <w:tc>
          <w:tcPr>
            <w:tcW w:w="2139" w:type="dxa"/>
            <w:shd w:val="clear" w:color="auto" w:fill="auto"/>
          </w:tcPr>
          <w:p w:rsidR="00C675B1" w:rsidRPr="00396989" w:rsidRDefault="00C675B1" w:rsidP="00582F00">
            <w:pPr>
              <w:tabs>
                <w:tab w:val="center" w:leader="dot" w:pos="2268"/>
              </w:tabs>
              <w:rPr>
                <w:rFonts w:cs="Times New Roman"/>
                <w:sz w:val="16"/>
                <w:szCs w:val="16"/>
              </w:rPr>
            </w:pP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73, 2006;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13</w:t>
            </w:r>
            <w:r w:rsidR="00B5739B" w:rsidRPr="00396989">
              <w:rPr>
                <w:sz w:val="16"/>
                <w:szCs w:val="16"/>
              </w:rPr>
              <w:noBreakHyphen/>
            </w:r>
            <w:r w:rsidRPr="00396989">
              <w:rPr>
                <w:sz w:val="16"/>
                <w:szCs w:val="16"/>
              </w:rPr>
              <w:t>25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176, 1999; No.</w:t>
            </w:r>
            <w:r w:rsidR="00B5739B" w:rsidRPr="00396989">
              <w:rPr>
                <w:sz w:val="16"/>
                <w:szCs w:val="16"/>
              </w:rPr>
              <w:t> </w:t>
            </w:r>
            <w:r w:rsidRPr="00396989">
              <w:rPr>
                <w:sz w:val="16"/>
                <w:szCs w:val="16"/>
              </w:rPr>
              <w:t>156, 2000;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Note to s. 13–25(1)</w:t>
            </w:r>
            <w:r w:rsidR="006644AD">
              <w:rPr>
                <w:sz w:val="16"/>
                <w:szCs w:val="16"/>
              </w:rPr>
              <w:tab/>
            </w:r>
            <w:r w:rsidRPr="00396989">
              <w:rPr>
                <w:sz w:val="16"/>
                <w:szCs w:val="16"/>
              </w:rPr>
              <w:t xml:space="preserve"> </w:t>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Note to s. 13</w:t>
            </w:r>
            <w:r w:rsidR="00B5739B" w:rsidRPr="00396989">
              <w:rPr>
                <w:sz w:val="16"/>
                <w:szCs w:val="16"/>
              </w:rPr>
              <w:noBreakHyphen/>
            </w:r>
            <w:r w:rsidRPr="00396989">
              <w:rPr>
                <w:sz w:val="16"/>
                <w:szCs w:val="16"/>
              </w:rPr>
              <w:t>25(1A)</w:t>
            </w:r>
            <w:r w:rsidR="00025739">
              <w:rPr>
                <w:sz w:val="16"/>
                <w:szCs w:val="16"/>
              </w:rPr>
              <w:tab/>
            </w:r>
            <w:r w:rsidRPr="00396989">
              <w:rPr>
                <w:sz w:val="16"/>
                <w:szCs w:val="16"/>
              </w:rPr>
              <w:t xml:space="preserve"> </w:t>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39, 2012</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15</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Subdivision</w:t>
            </w:r>
            <w:r w:rsidR="00B5739B" w:rsidRPr="00396989">
              <w:rPr>
                <w:b/>
                <w:sz w:val="16"/>
                <w:szCs w:val="16"/>
              </w:rPr>
              <w:t> </w:t>
            </w:r>
            <w:r w:rsidRPr="00396989">
              <w:rPr>
                <w:b/>
                <w:sz w:val="16"/>
                <w:szCs w:val="16"/>
              </w:rPr>
              <w:t>15</w:t>
            </w:r>
            <w:r w:rsidR="00B5739B" w:rsidRPr="00396989">
              <w:rPr>
                <w:b/>
                <w:sz w:val="16"/>
                <w:szCs w:val="16"/>
              </w:rPr>
              <w:noBreakHyphen/>
            </w:r>
            <w:r w:rsidRPr="00396989">
              <w:rPr>
                <w:b/>
                <w:sz w:val="16"/>
                <w:szCs w:val="16"/>
              </w:rPr>
              <w:t>A</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15</w:t>
            </w:r>
            <w:r w:rsidR="00B5739B" w:rsidRPr="00396989">
              <w:rPr>
                <w:sz w:val="16"/>
                <w:szCs w:val="16"/>
              </w:rPr>
              <w:noBreakHyphen/>
            </w:r>
            <w:r w:rsidRPr="00396989">
              <w:rPr>
                <w:sz w:val="16"/>
                <w:szCs w:val="16"/>
              </w:rPr>
              <w:t>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Subdivision</w:t>
            </w:r>
            <w:r w:rsidR="00B5739B" w:rsidRPr="00396989">
              <w:rPr>
                <w:b/>
                <w:sz w:val="16"/>
                <w:szCs w:val="16"/>
              </w:rPr>
              <w:t> </w:t>
            </w:r>
            <w:r w:rsidRPr="00396989">
              <w:rPr>
                <w:b/>
                <w:sz w:val="16"/>
                <w:szCs w:val="16"/>
              </w:rPr>
              <w:t>15</w:t>
            </w:r>
            <w:r w:rsidR="00B5739B" w:rsidRPr="00396989">
              <w:rPr>
                <w:b/>
                <w:sz w:val="16"/>
                <w:szCs w:val="16"/>
              </w:rPr>
              <w:noBreakHyphen/>
            </w:r>
            <w:r w:rsidRPr="00396989">
              <w:rPr>
                <w:b/>
                <w:sz w:val="16"/>
                <w:szCs w:val="16"/>
              </w:rPr>
              <w:t>C</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15</w:t>
            </w:r>
            <w:r w:rsidR="00B5739B" w:rsidRPr="00396989">
              <w:rPr>
                <w:sz w:val="16"/>
                <w:szCs w:val="16"/>
              </w:rPr>
              <w:noBreakHyphen/>
            </w:r>
            <w:r w:rsidRPr="00396989">
              <w:rPr>
                <w:sz w:val="16"/>
                <w:szCs w:val="16"/>
              </w:rPr>
              <w:t>40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Nos. 176 and 177, 1999</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15</w:t>
            </w:r>
            <w:r w:rsidR="00B5739B" w:rsidRPr="00396989">
              <w:rPr>
                <w:sz w:val="16"/>
                <w:szCs w:val="16"/>
              </w:rPr>
              <w:noBreakHyphen/>
            </w:r>
            <w:r w:rsidRPr="00396989">
              <w:rPr>
                <w:sz w:val="16"/>
                <w:szCs w:val="16"/>
              </w:rPr>
              <w:t>45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Nos. 176 and 177, 1999</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16</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Div. 16 of Part</w:t>
            </w:r>
            <w:r w:rsidR="00B5739B" w:rsidRPr="00396989">
              <w:rPr>
                <w:sz w:val="16"/>
                <w:szCs w:val="16"/>
              </w:rPr>
              <w:t> </w:t>
            </w:r>
            <w:r w:rsidRPr="00396989">
              <w:rPr>
                <w:sz w:val="16"/>
                <w:szCs w:val="16"/>
              </w:rPr>
              <w:t>3</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16</w:t>
            </w:r>
            <w:r w:rsidR="00B5739B" w:rsidRPr="00396989">
              <w:rPr>
                <w:sz w:val="16"/>
                <w:szCs w:val="16"/>
              </w:rPr>
              <w:noBreakHyphen/>
            </w:r>
            <w:r w:rsidRPr="00396989">
              <w:rPr>
                <w:sz w:val="16"/>
                <w:szCs w:val="16"/>
              </w:rPr>
              <w:t>1</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Subdivision</w:t>
            </w:r>
            <w:r w:rsidR="00B5739B" w:rsidRPr="00396989">
              <w:rPr>
                <w:b/>
                <w:sz w:val="16"/>
                <w:szCs w:val="16"/>
              </w:rPr>
              <w:t> </w:t>
            </w:r>
            <w:r w:rsidRPr="00396989">
              <w:rPr>
                <w:b/>
                <w:sz w:val="16"/>
                <w:szCs w:val="16"/>
              </w:rPr>
              <w:t>16</w:t>
            </w:r>
            <w:r w:rsidR="00B5739B" w:rsidRPr="00396989">
              <w:rPr>
                <w:b/>
                <w:sz w:val="16"/>
                <w:szCs w:val="16"/>
              </w:rPr>
              <w:noBreakHyphen/>
            </w:r>
            <w:r w:rsidRPr="00396989">
              <w:rPr>
                <w:b/>
                <w:sz w:val="16"/>
                <w:szCs w:val="16"/>
              </w:rPr>
              <w:t>A</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16</w:t>
            </w:r>
            <w:r w:rsidR="00B5739B" w:rsidRPr="00396989">
              <w:rPr>
                <w:sz w:val="16"/>
                <w:szCs w:val="16"/>
              </w:rPr>
              <w:noBreakHyphen/>
            </w:r>
            <w:r w:rsidRPr="00396989">
              <w:rPr>
                <w:sz w:val="16"/>
                <w:szCs w:val="16"/>
              </w:rPr>
              <w:t>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16</w:t>
            </w:r>
            <w:r w:rsidR="00B5739B" w:rsidRPr="00396989">
              <w:rPr>
                <w:sz w:val="16"/>
                <w:szCs w:val="16"/>
              </w:rPr>
              <w:noBreakHyphen/>
            </w:r>
            <w:r w:rsidRPr="00396989">
              <w:rPr>
                <w:sz w:val="16"/>
                <w:szCs w:val="16"/>
              </w:rPr>
              <w:t>10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Subdivision</w:t>
            </w:r>
            <w:r w:rsidR="00B5739B" w:rsidRPr="00396989">
              <w:rPr>
                <w:b/>
                <w:sz w:val="16"/>
                <w:szCs w:val="16"/>
              </w:rPr>
              <w:t> </w:t>
            </w:r>
            <w:r w:rsidRPr="00396989">
              <w:rPr>
                <w:b/>
                <w:sz w:val="16"/>
                <w:szCs w:val="16"/>
              </w:rPr>
              <w:t>16</w:t>
            </w:r>
            <w:r w:rsidR="00B5739B" w:rsidRPr="00396989">
              <w:rPr>
                <w:b/>
                <w:sz w:val="16"/>
                <w:szCs w:val="16"/>
              </w:rPr>
              <w:noBreakHyphen/>
            </w:r>
            <w:r w:rsidRPr="00396989">
              <w:rPr>
                <w:b/>
                <w:sz w:val="16"/>
                <w:szCs w:val="16"/>
              </w:rPr>
              <w:t>B</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16</w:t>
            </w:r>
            <w:r w:rsidR="00B5739B" w:rsidRPr="00396989">
              <w:rPr>
                <w:sz w:val="16"/>
                <w:szCs w:val="16"/>
              </w:rPr>
              <w:noBreakHyphen/>
            </w:r>
            <w:r w:rsidRPr="00396989">
              <w:rPr>
                <w:sz w:val="16"/>
                <w:szCs w:val="16"/>
              </w:rPr>
              <w:t>15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16</w:t>
            </w:r>
            <w:r w:rsidR="00B5739B" w:rsidRPr="00396989">
              <w:rPr>
                <w:sz w:val="16"/>
                <w:szCs w:val="16"/>
              </w:rPr>
              <w:noBreakHyphen/>
            </w:r>
            <w:r w:rsidRPr="00396989">
              <w:rPr>
                <w:sz w:val="16"/>
                <w:szCs w:val="16"/>
              </w:rPr>
              <w:t>20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16</w:t>
            </w:r>
            <w:r w:rsidR="00B5739B" w:rsidRPr="00396989">
              <w:rPr>
                <w:sz w:val="16"/>
                <w:szCs w:val="16"/>
              </w:rPr>
              <w:noBreakHyphen/>
            </w:r>
            <w:r w:rsidRPr="00396989">
              <w:rPr>
                <w:sz w:val="16"/>
                <w:szCs w:val="16"/>
              </w:rPr>
              <w:t>25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17</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17</w:t>
            </w:r>
            <w:r w:rsidR="00B5739B" w:rsidRPr="00396989">
              <w:rPr>
                <w:sz w:val="16"/>
                <w:szCs w:val="16"/>
              </w:rPr>
              <w:noBreakHyphen/>
            </w:r>
            <w:r w:rsidRPr="00396989">
              <w:rPr>
                <w:sz w:val="16"/>
                <w:szCs w:val="16"/>
              </w:rPr>
              <w:t>15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20, 2010</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18</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Div. 18 of Part</w:t>
            </w:r>
            <w:r w:rsidR="00B5739B" w:rsidRPr="00396989">
              <w:rPr>
                <w:sz w:val="16"/>
                <w:szCs w:val="16"/>
              </w:rPr>
              <w:t> </w:t>
            </w:r>
            <w:r w:rsidRPr="00396989">
              <w:rPr>
                <w:sz w:val="16"/>
                <w:szCs w:val="16"/>
              </w:rPr>
              <w:t>3</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18</w:t>
            </w:r>
            <w:r w:rsidR="00B5739B" w:rsidRPr="00396989">
              <w:rPr>
                <w:sz w:val="16"/>
                <w:szCs w:val="16"/>
              </w:rPr>
              <w:noBreakHyphen/>
            </w:r>
            <w:r w:rsidRPr="00396989">
              <w:rPr>
                <w:sz w:val="16"/>
                <w:szCs w:val="16"/>
              </w:rPr>
              <w:t>1</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18</w:t>
            </w:r>
            <w:r w:rsidR="00B5739B" w:rsidRPr="00396989">
              <w:rPr>
                <w:sz w:val="16"/>
                <w:szCs w:val="16"/>
              </w:rPr>
              <w:noBreakHyphen/>
            </w:r>
            <w:r w:rsidRPr="00396989">
              <w:rPr>
                <w:sz w:val="16"/>
                <w:szCs w:val="16"/>
              </w:rPr>
              <w:t>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C675B1" w:rsidP="00582F00">
            <w:pPr>
              <w:tabs>
                <w:tab w:val="center" w:leader="dot" w:pos="2268"/>
              </w:tabs>
              <w:rPr>
                <w:rFonts w:cs="Times New Roman"/>
                <w:sz w:val="16"/>
                <w:szCs w:val="16"/>
              </w:rPr>
            </w:pP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150, 2008</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18</w:t>
            </w:r>
            <w:r w:rsidR="00B5739B" w:rsidRPr="00396989">
              <w:rPr>
                <w:sz w:val="16"/>
                <w:szCs w:val="16"/>
              </w:rPr>
              <w:noBreakHyphen/>
            </w:r>
            <w:r w:rsidRPr="00396989">
              <w:rPr>
                <w:sz w:val="16"/>
                <w:szCs w:val="16"/>
              </w:rPr>
              <w:t>10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C675B1" w:rsidP="00582F00">
            <w:pPr>
              <w:tabs>
                <w:tab w:val="center" w:leader="dot" w:pos="2268"/>
              </w:tabs>
              <w:rPr>
                <w:rFonts w:cs="Times New Roman"/>
                <w:sz w:val="16"/>
                <w:szCs w:val="16"/>
              </w:rPr>
            </w:pP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150, 2008</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18</w:t>
            </w:r>
            <w:r w:rsidR="00B5739B" w:rsidRPr="00396989">
              <w:rPr>
                <w:sz w:val="16"/>
                <w:szCs w:val="16"/>
              </w:rPr>
              <w:noBreakHyphen/>
            </w:r>
            <w:r w:rsidRPr="00396989">
              <w:rPr>
                <w:sz w:val="16"/>
                <w:szCs w:val="16"/>
              </w:rPr>
              <w:t>15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18</w:t>
            </w:r>
            <w:r w:rsidR="00B5739B" w:rsidRPr="00396989">
              <w:rPr>
                <w:sz w:val="16"/>
                <w:szCs w:val="16"/>
              </w:rPr>
              <w:noBreakHyphen/>
            </w:r>
            <w:r w:rsidRPr="00396989">
              <w:rPr>
                <w:sz w:val="16"/>
                <w:szCs w:val="16"/>
              </w:rPr>
              <w:t>20</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Part</w:t>
            </w:r>
            <w:r w:rsidR="00B5739B" w:rsidRPr="00396989">
              <w:rPr>
                <w:b/>
                <w:sz w:val="16"/>
                <w:szCs w:val="16"/>
              </w:rPr>
              <w:t> </w:t>
            </w:r>
            <w:r w:rsidRPr="00396989">
              <w:rPr>
                <w:b/>
                <w:sz w:val="16"/>
                <w:szCs w:val="16"/>
              </w:rPr>
              <w:t>4</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21</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21</w:t>
            </w:r>
            <w:r w:rsidR="00B5739B" w:rsidRPr="00396989">
              <w:rPr>
                <w:sz w:val="16"/>
                <w:szCs w:val="16"/>
              </w:rPr>
              <w:noBreakHyphen/>
            </w:r>
            <w:r w:rsidRPr="00396989">
              <w:rPr>
                <w:sz w:val="16"/>
                <w:szCs w:val="16"/>
              </w:rPr>
              <w:t>1</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58, 2006</w:t>
            </w: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Part</w:t>
            </w:r>
            <w:r w:rsidR="00B5739B" w:rsidRPr="00396989">
              <w:rPr>
                <w:b/>
                <w:sz w:val="16"/>
                <w:szCs w:val="16"/>
              </w:rPr>
              <w:t> </w:t>
            </w:r>
            <w:r w:rsidRPr="00396989">
              <w:rPr>
                <w:b/>
                <w:sz w:val="16"/>
                <w:szCs w:val="16"/>
              </w:rPr>
              <w:t>5</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25</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C675B1">
        <w:trPr>
          <w:cantSplit/>
        </w:trPr>
        <w:tc>
          <w:tcPr>
            <w:tcW w:w="2139" w:type="dxa"/>
            <w:shd w:val="clear" w:color="auto" w:fill="auto"/>
          </w:tcPr>
          <w:p w:rsidR="00621662" w:rsidRPr="00396989" w:rsidRDefault="00582F00" w:rsidP="00582F00">
            <w:pPr>
              <w:pStyle w:val="Tabletext"/>
              <w:tabs>
                <w:tab w:val="center" w:leader="dot" w:pos="2268"/>
              </w:tabs>
              <w:rPr>
                <w:sz w:val="16"/>
                <w:szCs w:val="16"/>
              </w:rPr>
            </w:pPr>
            <w:r w:rsidRPr="00396989">
              <w:rPr>
                <w:sz w:val="16"/>
                <w:szCs w:val="16"/>
              </w:rPr>
              <w:t xml:space="preserve">Heading to Div. 25 of </w:t>
            </w:r>
            <w:r w:rsidRPr="00396989">
              <w:rPr>
                <w:sz w:val="16"/>
                <w:szCs w:val="16"/>
              </w:rPr>
              <w:tab/>
            </w:r>
          </w:p>
          <w:p w:rsidR="00C675B1" w:rsidRPr="00025739" w:rsidRDefault="00582F00" w:rsidP="00582F00">
            <w:pPr>
              <w:pStyle w:val="Tabletext"/>
              <w:tabs>
                <w:tab w:val="center" w:leader="dot" w:pos="2268"/>
              </w:tabs>
              <w:rPr>
                <w:sz w:val="16"/>
                <w:szCs w:val="16"/>
              </w:rPr>
            </w:pPr>
            <w:r w:rsidRPr="00025739">
              <w:rPr>
                <w:sz w:val="16"/>
                <w:szCs w:val="16"/>
              </w:rPr>
              <w:t>Part</w:t>
            </w:r>
            <w:r w:rsidR="00B5739B" w:rsidRPr="00025739">
              <w:rPr>
                <w:sz w:val="16"/>
                <w:szCs w:val="16"/>
              </w:rPr>
              <w:t> </w:t>
            </w:r>
            <w:r w:rsidRPr="00025739">
              <w:rPr>
                <w:sz w:val="16"/>
                <w:szCs w:val="16"/>
              </w:rPr>
              <w:t>5</w:t>
            </w:r>
          </w:p>
        </w:tc>
        <w:tc>
          <w:tcPr>
            <w:tcW w:w="4943" w:type="dxa"/>
            <w:shd w:val="clear" w:color="auto" w:fill="auto"/>
          </w:tcPr>
          <w:p w:rsidR="00C675B1" w:rsidRPr="00396989" w:rsidRDefault="00582F00" w:rsidP="00C675B1">
            <w:pPr>
              <w:pStyle w:val="Tabletext"/>
              <w:rPr>
                <w:sz w:val="16"/>
                <w:szCs w:val="16"/>
              </w:rPr>
            </w:pPr>
            <w:proofErr w:type="spellStart"/>
            <w:r w:rsidRPr="00396989">
              <w:rPr>
                <w:sz w:val="16"/>
                <w:szCs w:val="16"/>
              </w:rPr>
              <w:t>rs</w:t>
            </w:r>
            <w:proofErr w:type="spellEnd"/>
            <w:r w:rsidRPr="00396989">
              <w:rPr>
                <w:sz w:val="16"/>
                <w:szCs w:val="16"/>
              </w:rPr>
              <w:t>. No.</w:t>
            </w:r>
            <w:r w:rsidR="00B5739B" w:rsidRPr="00396989">
              <w:rPr>
                <w:sz w:val="16"/>
                <w:szCs w:val="16"/>
              </w:rPr>
              <w:t> </w:t>
            </w:r>
            <w:r w:rsidRPr="00396989">
              <w:rPr>
                <w:sz w:val="16"/>
                <w:szCs w:val="16"/>
              </w:rPr>
              <w:t>176, 1999</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Subhead. to s. 25</w:t>
            </w:r>
            <w:r w:rsidR="00B5739B" w:rsidRPr="00396989">
              <w:rPr>
                <w:sz w:val="16"/>
                <w:szCs w:val="16"/>
              </w:rPr>
              <w:noBreakHyphen/>
            </w:r>
            <w:r w:rsidRPr="00396989">
              <w:rPr>
                <w:sz w:val="16"/>
                <w:szCs w:val="16"/>
              </w:rPr>
              <w:t>1(3)</w:t>
            </w:r>
            <w:r w:rsidR="00025739">
              <w:rPr>
                <w:sz w:val="16"/>
                <w:szCs w:val="16"/>
              </w:rPr>
              <w:tab/>
            </w:r>
            <w:r w:rsidRPr="00396989">
              <w:rPr>
                <w:sz w:val="16"/>
                <w:szCs w:val="16"/>
              </w:rPr>
              <w:t xml:space="preserve"> </w:t>
            </w:r>
          </w:p>
        </w:tc>
        <w:tc>
          <w:tcPr>
            <w:tcW w:w="4943" w:type="dxa"/>
            <w:shd w:val="clear" w:color="auto" w:fill="auto"/>
          </w:tcPr>
          <w:p w:rsidR="00C675B1" w:rsidRPr="00396989" w:rsidRDefault="00582F00" w:rsidP="00C675B1">
            <w:pPr>
              <w:pStyle w:val="Tabletext"/>
              <w:rPr>
                <w:sz w:val="16"/>
                <w:szCs w:val="16"/>
              </w:rPr>
            </w:pPr>
            <w:r w:rsidRPr="00396989">
              <w:rPr>
                <w:sz w:val="16"/>
                <w:szCs w:val="16"/>
              </w:rPr>
              <w:t>ad.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25</w:t>
            </w:r>
            <w:r w:rsidR="00B5739B" w:rsidRPr="00396989">
              <w:rPr>
                <w:sz w:val="16"/>
                <w:szCs w:val="16"/>
              </w:rPr>
              <w:noBreakHyphen/>
            </w:r>
            <w:r w:rsidRPr="00396989">
              <w:rPr>
                <w:sz w:val="16"/>
                <w:szCs w:val="16"/>
              </w:rPr>
              <w:t>1</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am. No.</w:t>
            </w:r>
            <w:r w:rsidR="00B5739B" w:rsidRPr="00396989">
              <w:rPr>
                <w:sz w:val="16"/>
                <w:szCs w:val="16"/>
              </w:rPr>
              <w:t> </w:t>
            </w:r>
            <w:r w:rsidRPr="00396989">
              <w:rPr>
                <w:sz w:val="16"/>
                <w:szCs w:val="16"/>
              </w:rPr>
              <w:t>176, 1999; No.</w:t>
            </w:r>
            <w:r w:rsidR="00B5739B" w:rsidRPr="00396989">
              <w:rPr>
                <w:sz w:val="16"/>
                <w:szCs w:val="16"/>
              </w:rPr>
              <w:t> </w:t>
            </w:r>
            <w:r w:rsidRPr="00396989">
              <w:rPr>
                <w:sz w:val="16"/>
                <w:szCs w:val="16"/>
              </w:rPr>
              <w:t>92, 2000; No.</w:t>
            </w:r>
            <w:r w:rsidR="00B5739B" w:rsidRPr="00396989">
              <w:rPr>
                <w:sz w:val="16"/>
                <w:szCs w:val="16"/>
              </w:rPr>
              <w:t> </w:t>
            </w:r>
            <w:r w:rsidRPr="00396989">
              <w:rPr>
                <w:sz w:val="16"/>
                <w:szCs w:val="16"/>
              </w:rPr>
              <w:t>77, 2001; No.</w:t>
            </w:r>
            <w:r w:rsidR="00B5739B" w:rsidRPr="00396989">
              <w:rPr>
                <w:sz w:val="16"/>
                <w:szCs w:val="16"/>
              </w:rPr>
              <w:t> </w:t>
            </w:r>
            <w:r w:rsidRPr="00396989">
              <w:rPr>
                <w:sz w:val="16"/>
                <w:szCs w:val="16"/>
              </w:rPr>
              <w:t>101, 2008</w:t>
            </w:r>
          </w:p>
        </w:tc>
      </w:tr>
      <w:tr w:rsidR="00C675B1" w:rsidRPr="00B5739B" w:rsidTr="00C675B1">
        <w:trPr>
          <w:cantSplit/>
        </w:trPr>
        <w:tc>
          <w:tcPr>
            <w:tcW w:w="2139" w:type="dxa"/>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25</w:t>
            </w:r>
            <w:r w:rsidR="00B5739B" w:rsidRPr="00396989">
              <w:rPr>
                <w:sz w:val="16"/>
                <w:szCs w:val="16"/>
              </w:rPr>
              <w:noBreakHyphen/>
            </w:r>
            <w:r w:rsidRPr="00396989">
              <w:rPr>
                <w:sz w:val="16"/>
                <w:szCs w:val="16"/>
              </w:rPr>
              <w:t>5</w:t>
            </w:r>
            <w:r w:rsidRPr="00396989">
              <w:rPr>
                <w:sz w:val="16"/>
                <w:szCs w:val="16"/>
              </w:rPr>
              <w:tab/>
            </w:r>
          </w:p>
        </w:tc>
        <w:tc>
          <w:tcPr>
            <w:tcW w:w="4943" w:type="dxa"/>
            <w:shd w:val="clear" w:color="auto" w:fill="auto"/>
          </w:tcPr>
          <w:p w:rsidR="00C675B1" w:rsidRPr="00396989" w:rsidRDefault="00582F00" w:rsidP="00C675B1">
            <w:pPr>
              <w:pStyle w:val="Tabletext"/>
              <w:rPr>
                <w:sz w:val="16"/>
                <w:szCs w:val="16"/>
              </w:rPr>
            </w:pPr>
            <w:r w:rsidRPr="00396989">
              <w:rPr>
                <w:sz w:val="16"/>
                <w:szCs w:val="16"/>
              </w:rPr>
              <w:t>rep. No.</w:t>
            </w:r>
            <w:r w:rsidR="00B5739B" w:rsidRPr="00396989">
              <w:rPr>
                <w:sz w:val="16"/>
                <w:szCs w:val="16"/>
              </w:rPr>
              <w:t> </w:t>
            </w:r>
            <w:r w:rsidRPr="00396989">
              <w:rPr>
                <w:sz w:val="16"/>
                <w:szCs w:val="16"/>
              </w:rPr>
              <w:t>176, 1999</w:t>
            </w:r>
          </w:p>
        </w:tc>
      </w:tr>
      <w:tr w:rsidR="00C675B1" w:rsidRPr="00B5739B" w:rsidTr="00396989">
        <w:trPr>
          <w:cantSplit/>
        </w:trPr>
        <w:tc>
          <w:tcPr>
            <w:tcW w:w="2139" w:type="dxa"/>
            <w:shd w:val="clear" w:color="auto" w:fill="auto"/>
          </w:tcPr>
          <w:p w:rsidR="00C675B1" w:rsidRPr="00396989" w:rsidRDefault="00582F00" w:rsidP="00C675B1">
            <w:pPr>
              <w:pStyle w:val="Tabletext"/>
              <w:rPr>
                <w:sz w:val="16"/>
                <w:szCs w:val="16"/>
              </w:rPr>
            </w:pPr>
            <w:r w:rsidRPr="00396989">
              <w:rPr>
                <w:b/>
                <w:sz w:val="16"/>
                <w:szCs w:val="16"/>
              </w:rPr>
              <w:t>Division</w:t>
            </w:r>
            <w:r w:rsidR="00B5739B" w:rsidRPr="00396989">
              <w:rPr>
                <w:b/>
                <w:sz w:val="16"/>
                <w:szCs w:val="16"/>
              </w:rPr>
              <w:t> </w:t>
            </w:r>
            <w:r w:rsidRPr="00396989">
              <w:rPr>
                <w:b/>
                <w:sz w:val="16"/>
                <w:szCs w:val="16"/>
              </w:rPr>
              <w:t>27</w:t>
            </w:r>
          </w:p>
        </w:tc>
        <w:tc>
          <w:tcPr>
            <w:tcW w:w="4943" w:type="dxa"/>
            <w:shd w:val="clear" w:color="auto" w:fill="auto"/>
          </w:tcPr>
          <w:p w:rsidR="00C675B1" w:rsidRPr="00396989" w:rsidRDefault="00C675B1" w:rsidP="00C675B1">
            <w:pPr>
              <w:pStyle w:val="Tabletext"/>
              <w:rPr>
                <w:sz w:val="16"/>
                <w:szCs w:val="16"/>
              </w:rPr>
            </w:pPr>
          </w:p>
        </w:tc>
      </w:tr>
      <w:tr w:rsidR="00C675B1" w:rsidRPr="00B5739B" w:rsidTr="00396989">
        <w:trPr>
          <w:cantSplit/>
        </w:trPr>
        <w:tc>
          <w:tcPr>
            <w:tcW w:w="2139" w:type="dxa"/>
            <w:tcBorders>
              <w:bottom w:val="single" w:sz="12" w:space="0" w:color="auto"/>
            </w:tcBorders>
            <w:shd w:val="clear" w:color="auto" w:fill="auto"/>
          </w:tcPr>
          <w:p w:rsidR="00C675B1" w:rsidRPr="00396989" w:rsidRDefault="00582F00" w:rsidP="00582F00">
            <w:pPr>
              <w:pStyle w:val="Tabletext"/>
              <w:tabs>
                <w:tab w:val="center" w:leader="dot" w:pos="2268"/>
              </w:tabs>
              <w:rPr>
                <w:sz w:val="16"/>
                <w:szCs w:val="16"/>
              </w:rPr>
            </w:pPr>
            <w:r w:rsidRPr="00396989">
              <w:rPr>
                <w:sz w:val="16"/>
                <w:szCs w:val="16"/>
              </w:rPr>
              <w:t>s. 27</w:t>
            </w:r>
            <w:r w:rsidR="00B5739B" w:rsidRPr="00396989">
              <w:rPr>
                <w:sz w:val="16"/>
                <w:szCs w:val="16"/>
              </w:rPr>
              <w:noBreakHyphen/>
            </w:r>
            <w:r w:rsidRPr="00396989">
              <w:rPr>
                <w:sz w:val="16"/>
                <w:szCs w:val="16"/>
              </w:rPr>
              <w:t>1</w:t>
            </w:r>
            <w:r w:rsidRPr="00396989">
              <w:rPr>
                <w:sz w:val="16"/>
                <w:szCs w:val="16"/>
              </w:rPr>
              <w:tab/>
            </w:r>
          </w:p>
        </w:tc>
        <w:tc>
          <w:tcPr>
            <w:tcW w:w="4943" w:type="dxa"/>
            <w:tcBorders>
              <w:bottom w:val="single" w:sz="12" w:space="0" w:color="auto"/>
            </w:tcBorders>
            <w:shd w:val="clear" w:color="auto" w:fill="auto"/>
          </w:tcPr>
          <w:p w:rsidR="00C675B1" w:rsidRPr="00396989" w:rsidRDefault="00582F00" w:rsidP="00C675B1">
            <w:pPr>
              <w:pStyle w:val="Tabletext"/>
              <w:rPr>
                <w:sz w:val="16"/>
                <w:szCs w:val="16"/>
              </w:rPr>
            </w:pPr>
            <w:r w:rsidRPr="00396989">
              <w:rPr>
                <w:sz w:val="16"/>
                <w:szCs w:val="16"/>
              </w:rPr>
              <w:t>am. Nos. 176 and 177, 1999; No.</w:t>
            </w:r>
            <w:r w:rsidR="00B5739B" w:rsidRPr="00396989">
              <w:rPr>
                <w:sz w:val="16"/>
                <w:szCs w:val="16"/>
              </w:rPr>
              <w:t> </w:t>
            </w:r>
            <w:r w:rsidRPr="00396989">
              <w:rPr>
                <w:sz w:val="16"/>
                <w:szCs w:val="16"/>
              </w:rPr>
              <w:t>156, 2000; No.</w:t>
            </w:r>
            <w:r w:rsidR="00B5739B" w:rsidRPr="00396989">
              <w:rPr>
                <w:sz w:val="16"/>
                <w:szCs w:val="16"/>
              </w:rPr>
              <w:t> </w:t>
            </w:r>
            <w:r w:rsidRPr="00396989">
              <w:rPr>
                <w:sz w:val="16"/>
                <w:szCs w:val="16"/>
              </w:rPr>
              <w:t>55, 2001; No.</w:t>
            </w:r>
            <w:r w:rsidR="00B5739B" w:rsidRPr="00396989">
              <w:rPr>
                <w:sz w:val="16"/>
                <w:szCs w:val="16"/>
              </w:rPr>
              <w:t> </w:t>
            </w:r>
            <w:r w:rsidRPr="00396989">
              <w:rPr>
                <w:sz w:val="16"/>
                <w:szCs w:val="16"/>
              </w:rPr>
              <w:t>10, 2005; No.</w:t>
            </w:r>
            <w:r w:rsidR="00B5739B" w:rsidRPr="00396989">
              <w:rPr>
                <w:sz w:val="16"/>
                <w:szCs w:val="16"/>
              </w:rPr>
              <w:t> </w:t>
            </w:r>
            <w:r w:rsidRPr="00396989">
              <w:rPr>
                <w:sz w:val="16"/>
                <w:szCs w:val="16"/>
              </w:rPr>
              <w:t>58, 2006; No.</w:t>
            </w:r>
            <w:r w:rsidR="00B5739B" w:rsidRPr="00396989">
              <w:rPr>
                <w:sz w:val="16"/>
                <w:szCs w:val="16"/>
              </w:rPr>
              <w:t> </w:t>
            </w:r>
            <w:r w:rsidRPr="00396989">
              <w:rPr>
                <w:sz w:val="16"/>
                <w:szCs w:val="16"/>
              </w:rPr>
              <w:t>101, 2008; No.</w:t>
            </w:r>
            <w:r w:rsidR="00B5739B" w:rsidRPr="00396989">
              <w:rPr>
                <w:sz w:val="16"/>
                <w:szCs w:val="16"/>
              </w:rPr>
              <w:t> </w:t>
            </w:r>
            <w:r w:rsidRPr="00396989">
              <w:rPr>
                <w:sz w:val="16"/>
                <w:szCs w:val="16"/>
              </w:rPr>
              <w:t>41, 2011; No.</w:t>
            </w:r>
            <w:r w:rsidR="00B5739B" w:rsidRPr="00396989">
              <w:rPr>
                <w:sz w:val="16"/>
                <w:szCs w:val="16"/>
              </w:rPr>
              <w:t> </w:t>
            </w:r>
            <w:r w:rsidRPr="00396989">
              <w:rPr>
                <w:sz w:val="16"/>
                <w:szCs w:val="16"/>
              </w:rPr>
              <w:t>39, 2012</w:t>
            </w:r>
          </w:p>
        </w:tc>
      </w:tr>
    </w:tbl>
    <w:p w:rsidR="00C675B1" w:rsidRPr="00B5739B" w:rsidRDefault="00C675B1" w:rsidP="003B67F3">
      <w:pPr>
        <w:pStyle w:val="Tabletext"/>
      </w:pPr>
    </w:p>
    <w:p w:rsidR="00C675B1" w:rsidRPr="00B5739B" w:rsidRDefault="00C675B1" w:rsidP="00582F00">
      <w:pPr>
        <w:pStyle w:val="ENotesHeading2"/>
        <w:pageBreakBefore/>
        <w:outlineLvl w:val="9"/>
      </w:pPr>
      <w:bookmarkStart w:id="105" w:name="_Toc350414161"/>
      <w:r w:rsidRPr="00B5739B">
        <w:t>Endnote 3—Application, saving and transitional provisions</w:t>
      </w:r>
      <w:bookmarkEnd w:id="105"/>
    </w:p>
    <w:p w:rsidR="00C675B1" w:rsidRPr="00B5739B" w:rsidRDefault="00C675B1" w:rsidP="003B67F3">
      <w:pPr>
        <w:pStyle w:val="ENotesText"/>
      </w:pPr>
      <w:r w:rsidRPr="00B5739B">
        <w:t xml:space="preserve">This endnote sets out applications, saving and transitional provisions for amendments of the </w:t>
      </w:r>
      <w:r w:rsidRPr="00B5739B">
        <w:rPr>
          <w:i/>
        </w:rPr>
        <w:fldChar w:fldCharType="begin"/>
      </w:r>
      <w:r w:rsidRPr="00B5739B">
        <w:rPr>
          <w:i/>
        </w:rPr>
        <w:instrText xml:space="preserve"> DOCPROPERTY  ShortT </w:instrText>
      </w:r>
      <w:r w:rsidRPr="00B5739B">
        <w:rPr>
          <w:i/>
        </w:rPr>
        <w:fldChar w:fldCharType="separate"/>
      </w:r>
      <w:r w:rsidR="004F04EC" w:rsidRPr="00B5739B">
        <w:rPr>
          <w:i/>
        </w:rPr>
        <w:t>A New Tax System (Luxury Car Tax) Act 1999</w:t>
      </w:r>
      <w:r w:rsidRPr="00B5739B">
        <w:rPr>
          <w:i/>
        </w:rPr>
        <w:fldChar w:fldCharType="end"/>
      </w:r>
      <w:r w:rsidRPr="00B5739B">
        <w:rPr>
          <w:i/>
        </w:rPr>
        <w:t>.</w:t>
      </w:r>
    </w:p>
    <w:p w:rsidR="000144C8" w:rsidRPr="00B5739B" w:rsidRDefault="000D0C94" w:rsidP="000144C8">
      <w:pPr>
        <w:pStyle w:val="ENotesText"/>
      </w:pPr>
      <w:r>
        <w:t>For a</w:t>
      </w:r>
      <w:r w:rsidR="000144C8" w:rsidRPr="00B5739B">
        <w:t xml:space="preserve">pplication, saving or transitional provisions made by the </w:t>
      </w:r>
      <w:r w:rsidR="000144C8" w:rsidRPr="00B5739B">
        <w:rPr>
          <w:i/>
        </w:rPr>
        <w:t xml:space="preserve">Corporations (Repeals, </w:t>
      </w:r>
      <w:proofErr w:type="spellStart"/>
      <w:r w:rsidR="000144C8" w:rsidRPr="00B5739B">
        <w:rPr>
          <w:i/>
        </w:rPr>
        <w:t>Consequentials</w:t>
      </w:r>
      <w:proofErr w:type="spellEnd"/>
      <w:r w:rsidR="000144C8" w:rsidRPr="00B5739B">
        <w:rPr>
          <w:i/>
        </w:rPr>
        <w:t xml:space="preserve"> and </w:t>
      </w:r>
      <w:proofErr w:type="spellStart"/>
      <w:r w:rsidR="000144C8" w:rsidRPr="00B5739B">
        <w:rPr>
          <w:i/>
        </w:rPr>
        <w:t>Transitionals</w:t>
      </w:r>
      <w:proofErr w:type="spellEnd"/>
      <w:r w:rsidR="000144C8" w:rsidRPr="00B5739B">
        <w:rPr>
          <w:i/>
        </w:rPr>
        <w:t xml:space="preserve">) Act 2001, see </w:t>
      </w:r>
      <w:r w:rsidR="000144C8" w:rsidRPr="00B5739B">
        <w:t>Act No.</w:t>
      </w:r>
      <w:r w:rsidR="00B5739B">
        <w:t> </w:t>
      </w:r>
      <w:r w:rsidR="000144C8" w:rsidRPr="00B5739B">
        <w:t>55, 2001.</w:t>
      </w:r>
    </w:p>
    <w:p w:rsidR="0082798B" w:rsidRPr="00B5739B" w:rsidRDefault="0082798B" w:rsidP="00582F00">
      <w:pPr>
        <w:pStyle w:val="ENotesHeading3"/>
        <w:outlineLvl w:val="9"/>
      </w:pPr>
      <w:bookmarkStart w:id="106" w:name="_Toc350414162"/>
      <w:r w:rsidRPr="00B5739B">
        <w:t>Taxation Laws Amendment Act (No.</w:t>
      </w:r>
      <w:r w:rsidR="00B5739B">
        <w:t> </w:t>
      </w:r>
      <w:r w:rsidRPr="00B5739B">
        <w:t>8) 2000 (No.</w:t>
      </w:r>
      <w:r w:rsidR="00B5739B">
        <w:t> </w:t>
      </w:r>
      <w:r w:rsidRPr="00B5739B">
        <w:t>156, 2000)</w:t>
      </w:r>
      <w:bookmarkEnd w:id="106"/>
    </w:p>
    <w:p w:rsidR="0082798B" w:rsidRPr="00B5739B" w:rsidRDefault="0082798B">
      <w:pPr>
        <w:pStyle w:val="ItemHead"/>
      </w:pPr>
      <w:r w:rsidRPr="00B5739B">
        <w:t>Schedule</w:t>
      </w:r>
      <w:r w:rsidR="00B5739B">
        <w:t> </w:t>
      </w:r>
      <w:r w:rsidRPr="00B5739B">
        <w:t>2</w:t>
      </w:r>
    </w:p>
    <w:p w:rsidR="0082798B" w:rsidRPr="00B5739B" w:rsidRDefault="0082798B">
      <w:pPr>
        <w:pStyle w:val="ItemHead"/>
      </w:pPr>
      <w:r w:rsidRPr="00B5739B">
        <w:t>25  Application</w:t>
      </w:r>
    </w:p>
    <w:p w:rsidR="0082798B" w:rsidRPr="00B5739B" w:rsidRDefault="0082798B">
      <w:pPr>
        <w:pStyle w:val="Subitem"/>
      </w:pPr>
      <w:r w:rsidRPr="00B5739B">
        <w:t>(2)</w:t>
      </w:r>
      <w:r w:rsidRPr="00B5739B">
        <w:tab/>
        <w:t xml:space="preserve">The rest of the amendments made by this </w:t>
      </w:r>
      <w:r w:rsidR="00C675B1" w:rsidRPr="00B5739B">
        <w:t>Schedule</w:t>
      </w:r>
      <w:r w:rsidR="00582F00" w:rsidRPr="00B5739B">
        <w:t xml:space="preserve"> </w:t>
      </w:r>
      <w:r w:rsidRPr="00B5739B">
        <w:t xml:space="preserve">apply, and are taken to have applied, to importations into </w:t>
      </w:r>
      <w:smartTag w:uri="urn:schemas-microsoft-com:office:smarttags" w:element="country-region">
        <w:smartTag w:uri="urn:schemas-microsoft-com:office:smarttags" w:element="place">
          <w:r w:rsidRPr="00B5739B">
            <w:t>Australia</w:t>
          </w:r>
        </w:smartTag>
      </w:smartTag>
      <w:r w:rsidRPr="00B5739B">
        <w:t xml:space="preserve"> on or after 1</w:t>
      </w:r>
      <w:r w:rsidR="00B5739B">
        <w:t> </w:t>
      </w:r>
      <w:r w:rsidRPr="00B5739B">
        <w:t>July 2000.</w:t>
      </w:r>
    </w:p>
    <w:p w:rsidR="0082798B" w:rsidRPr="00B5739B" w:rsidRDefault="0082798B">
      <w:pPr>
        <w:pStyle w:val="ItemHead"/>
      </w:pPr>
      <w:r w:rsidRPr="00B5739B">
        <w:t>Schedule</w:t>
      </w:r>
      <w:r w:rsidR="00B5739B">
        <w:t> </w:t>
      </w:r>
      <w:r w:rsidRPr="00B5739B">
        <w:t>6</w:t>
      </w:r>
    </w:p>
    <w:p w:rsidR="0082798B" w:rsidRPr="00B5739B" w:rsidRDefault="0082798B">
      <w:pPr>
        <w:pStyle w:val="ItemHead"/>
      </w:pPr>
      <w:r w:rsidRPr="00B5739B">
        <w:t>49  Application</w:t>
      </w:r>
    </w:p>
    <w:p w:rsidR="0082798B" w:rsidRPr="00B5739B" w:rsidRDefault="0082798B">
      <w:pPr>
        <w:pStyle w:val="Subitem"/>
      </w:pPr>
      <w:r w:rsidRPr="00B5739B">
        <w:t>(1)</w:t>
      </w:r>
      <w:r w:rsidRPr="00B5739B">
        <w:tab/>
        <w:t>The amendments made by items</w:t>
      </w:r>
      <w:r w:rsidR="00B5739B">
        <w:t> </w:t>
      </w:r>
      <w:r w:rsidRPr="00B5739B">
        <w:t>1 to 8, 13 to 19, 22 to 35, 37, 39, 40, 42 and 43 apply, and are taken to have applied, in relation to net amounts for tax periods starting on or after 1</w:t>
      </w:r>
      <w:r w:rsidR="00B5739B">
        <w:t> </w:t>
      </w:r>
      <w:r w:rsidRPr="00B5739B">
        <w:t>July 2000.</w:t>
      </w:r>
    </w:p>
    <w:p w:rsidR="0082798B" w:rsidRPr="00B5739B" w:rsidRDefault="0082798B" w:rsidP="00582F00">
      <w:pPr>
        <w:pStyle w:val="ENotesHeading3"/>
        <w:outlineLvl w:val="9"/>
      </w:pPr>
      <w:bookmarkStart w:id="107" w:name="_Toc350414163"/>
      <w:r w:rsidRPr="00B5739B">
        <w:t>New Business Tax System (Capital Allowances—Transitional and Consequential) Act 2001 (No.</w:t>
      </w:r>
      <w:r w:rsidR="00B5739B">
        <w:t> </w:t>
      </w:r>
      <w:r w:rsidRPr="00B5739B">
        <w:t>77, 2001)</w:t>
      </w:r>
      <w:bookmarkEnd w:id="107"/>
    </w:p>
    <w:p w:rsidR="0082798B" w:rsidRPr="00B5739B" w:rsidRDefault="0082798B">
      <w:pPr>
        <w:pStyle w:val="ItemHead"/>
      </w:pPr>
      <w:r w:rsidRPr="00B5739B">
        <w:t>Schedule</w:t>
      </w:r>
      <w:r w:rsidR="00B5739B">
        <w:t> </w:t>
      </w:r>
      <w:r w:rsidRPr="00B5739B">
        <w:t>2</w:t>
      </w:r>
    </w:p>
    <w:p w:rsidR="0082798B" w:rsidRPr="00B5739B" w:rsidRDefault="0082798B">
      <w:pPr>
        <w:pStyle w:val="ItemHead"/>
      </w:pPr>
      <w:r w:rsidRPr="00B5739B">
        <w:t>488  Application</w:t>
      </w:r>
    </w:p>
    <w:p w:rsidR="0082798B" w:rsidRPr="00B5739B" w:rsidRDefault="0082798B">
      <w:pPr>
        <w:pStyle w:val="Subitem"/>
      </w:pPr>
      <w:r w:rsidRPr="00B5739B">
        <w:t>(1)</w:t>
      </w:r>
      <w:r w:rsidRPr="00B5739B">
        <w:tab/>
        <w:t xml:space="preserve">Subject to </w:t>
      </w:r>
      <w:r w:rsidR="002154DF" w:rsidRPr="00B5739B">
        <w:t>this item</w:t>
      </w:r>
      <w:r w:rsidRPr="00B5739B">
        <w:t xml:space="preserve">, the amendments made by this </w:t>
      </w:r>
      <w:r w:rsidR="00C675B1" w:rsidRPr="00B5739B">
        <w:t>Schedule</w:t>
      </w:r>
      <w:r w:rsidR="00582F00" w:rsidRPr="00B5739B">
        <w:t xml:space="preserve"> </w:t>
      </w:r>
      <w:r w:rsidRPr="00B5739B">
        <w:t>apply to:</w:t>
      </w:r>
    </w:p>
    <w:p w:rsidR="0082798B" w:rsidRPr="00B5739B" w:rsidRDefault="0082798B">
      <w:pPr>
        <w:pStyle w:val="paragraph"/>
      </w:pPr>
      <w:r w:rsidRPr="00B5739B">
        <w:tab/>
        <w:t>(a)</w:t>
      </w:r>
      <w:r w:rsidRPr="00B5739B">
        <w:tab/>
        <w:t>depreciating assets:</w:t>
      </w:r>
    </w:p>
    <w:p w:rsidR="0082798B" w:rsidRPr="00B5739B" w:rsidRDefault="0082798B">
      <w:pPr>
        <w:pStyle w:val="paragraphsub"/>
      </w:pPr>
      <w:r w:rsidRPr="00B5739B">
        <w:tab/>
        <w:t>(</w:t>
      </w:r>
      <w:proofErr w:type="spellStart"/>
      <w:r w:rsidRPr="00B5739B">
        <w:t>i</w:t>
      </w:r>
      <w:proofErr w:type="spellEnd"/>
      <w:r w:rsidRPr="00B5739B">
        <w:t>)</w:t>
      </w:r>
      <w:r w:rsidRPr="00B5739B">
        <w:tab/>
        <w:t>you start to hold under a contract entered into after 30</w:t>
      </w:r>
      <w:r w:rsidR="00B5739B">
        <w:t> </w:t>
      </w:r>
      <w:r w:rsidRPr="00B5739B">
        <w:t>June 2001; or</w:t>
      </w:r>
    </w:p>
    <w:p w:rsidR="0082798B" w:rsidRPr="00B5739B" w:rsidRDefault="0082798B">
      <w:pPr>
        <w:pStyle w:val="paragraphsub"/>
      </w:pPr>
      <w:r w:rsidRPr="00B5739B">
        <w:tab/>
        <w:t>(ii)</w:t>
      </w:r>
      <w:r w:rsidRPr="00B5739B">
        <w:tab/>
        <w:t>you constructed where the construction started after that day; or</w:t>
      </w:r>
    </w:p>
    <w:p w:rsidR="0082798B" w:rsidRPr="00B5739B" w:rsidRDefault="0082798B">
      <w:pPr>
        <w:pStyle w:val="paragraphsub"/>
      </w:pPr>
      <w:r w:rsidRPr="00B5739B">
        <w:tab/>
        <w:t>(iii)</w:t>
      </w:r>
      <w:r w:rsidRPr="00B5739B">
        <w:tab/>
        <w:t>you start to hold in some other way after that day; and</w:t>
      </w:r>
    </w:p>
    <w:p w:rsidR="0082798B" w:rsidRPr="00B5739B" w:rsidRDefault="0082798B">
      <w:pPr>
        <w:pStyle w:val="paragraph"/>
      </w:pPr>
      <w:r w:rsidRPr="00B5739B">
        <w:tab/>
        <w:t>(b)</w:t>
      </w:r>
      <w:r w:rsidRPr="00B5739B">
        <w:tab/>
        <w:t>expenditure that does not form part of the cost of a depreciating asset incurred after that day.</w:t>
      </w:r>
    </w:p>
    <w:p w:rsidR="006A7562" w:rsidRPr="00B5739B" w:rsidRDefault="006A7562" w:rsidP="00582F00">
      <w:pPr>
        <w:pStyle w:val="ENotesHeading3"/>
        <w:outlineLvl w:val="9"/>
      </w:pPr>
      <w:bookmarkStart w:id="108" w:name="_Toc350414164"/>
      <w:r w:rsidRPr="00B5739B">
        <w:t>Tax Laws Amendment (Luxury Car Tax) Act 2008 (No.</w:t>
      </w:r>
      <w:r w:rsidR="00B5739B">
        <w:t> </w:t>
      </w:r>
      <w:r w:rsidRPr="00B5739B">
        <w:t>101, 2008)</w:t>
      </w:r>
      <w:bookmarkEnd w:id="108"/>
    </w:p>
    <w:p w:rsidR="006A7562" w:rsidRPr="00B5739B" w:rsidRDefault="006A7562" w:rsidP="00E019D8">
      <w:pPr>
        <w:pStyle w:val="ItemHead"/>
      </w:pPr>
      <w:r w:rsidRPr="00B5739B">
        <w:t>Schedule</w:t>
      </w:r>
      <w:r w:rsidR="00B5739B">
        <w:t> </w:t>
      </w:r>
      <w:r w:rsidRPr="00B5739B">
        <w:t>1</w:t>
      </w:r>
    </w:p>
    <w:p w:rsidR="006A7562" w:rsidRPr="00B5739B" w:rsidRDefault="006A7562" w:rsidP="006A7562">
      <w:pPr>
        <w:pStyle w:val="ItemHead"/>
      </w:pPr>
      <w:r w:rsidRPr="00B5739B">
        <w:t>10  Application</w:t>
      </w:r>
    </w:p>
    <w:p w:rsidR="006A7562" w:rsidRPr="00B5739B" w:rsidRDefault="006A7562" w:rsidP="006A7562">
      <w:pPr>
        <w:pStyle w:val="Subitem"/>
      </w:pPr>
      <w:r w:rsidRPr="00B5739B">
        <w:t>(1)</w:t>
      </w:r>
      <w:r w:rsidRPr="00B5739B">
        <w:tab/>
        <w:t>The amendments made by items</w:t>
      </w:r>
      <w:r w:rsidR="00B5739B">
        <w:t> </w:t>
      </w:r>
      <w:r w:rsidRPr="00B5739B">
        <w:t xml:space="preserve">1 to 3 of this </w:t>
      </w:r>
      <w:r w:rsidR="00C675B1" w:rsidRPr="00B5739B">
        <w:t>Schedule</w:t>
      </w:r>
      <w:r w:rsidR="00582F00" w:rsidRPr="00B5739B">
        <w:t xml:space="preserve"> </w:t>
      </w:r>
      <w:r w:rsidRPr="00B5739B">
        <w:t>apply to taxable supplies of luxury cars and taxable importations of luxury cars on or after 1</w:t>
      </w:r>
      <w:r w:rsidR="00B5739B">
        <w:t> </w:t>
      </w:r>
      <w:r w:rsidRPr="00B5739B">
        <w:t>July 2008.</w:t>
      </w:r>
    </w:p>
    <w:p w:rsidR="006A7562" w:rsidRPr="00B5739B" w:rsidRDefault="006A7562" w:rsidP="006A7562">
      <w:pPr>
        <w:pStyle w:val="Subitem"/>
      </w:pPr>
      <w:r w:rsidRPr="00B5739B">
        <w:t>(2)</w:t>
      </w:r>
      <w:r w:rsidRPr="00B5739B">
        <w:tab/>
        <w:t>The amendments made by items</w:t>
      </w:r>
      <w:r w:rsidR="00B5739B">
        <w:t> </w:t>
      </w:r>
      <w:r w:rsidRPr="00B5739B">
        <w:t xml:space="preserve">4 to 9 of this </w:t>
      </w:r>
      <w:r w:rsidR="00C675B1" w:rsidRPr="00B5739B">
        <w:t>Schedule</w:t>
      </w:r>
      <w:r w:rsidR="00582F00" w:rsidRPr="00B5739B">
        <w:t xml:space="preserve"> </w:t>
      </w:r>
      <w:r w:rsidRPr="00B5739B">
        <w:t>apply to taxable supplies of luxury cars and taxable importations of luxury cars on or after the day on which this Act receives the Royal Assent (regardless of when contracts for the supplies or importations were entered into).</w:t>
      </w:r>
    </w:p>
    <w:p w:rsidR="005E62CB" w:rsidRPr="00B5739B" w:rsidRDefault="005E62CB" w:rsidP="005E62CB">
      <w:pPr>
        <w:pStyle w:val="Specialih"/>
      </w:pPr>
      <w:r w:rsidRPr="00B5739B">
        <w:t>13  Application</w:t>
      </w:r>
    </w:p>
    <w:p w:rsidR="005E62CB" w:rsidRPr="00B5739B" w:rsidRDefault="005E62CB" w:rsidP="005E62CB">
      <w:pPr>
        <w:pStyle w:val="Item"/>
      </w:pPr>
      <w:r w:rsidRPr="00B5739B">
        <w:t xml:space="preserve">The amendments made by this </w:t>
      </w:r>
      <w:r w:rsidR="00C675B1" w:rsidRPr="00B5739B">
        <w:t>Schedule</w:t>
      </w:r>
      <w:r w:rsidR="00582F00" w:rsidRPr="00B5739B">
        <w:t xml:space="preserve"> </w:t>
      </w:r>
      <w:r w:rsidRPr="00B5739B">
        <w:t>do not apply where:</w:t>
      </w:r>
    </w:p>
    <w:p w:rsidR="005E62CB" w:rsidRPr="00B5739B" w:rsidRDefault="005E62CB" w:rsidP="005E62CB">
      <w:pPr>
        <w:pStyle w:val="paragraph"/>
      </w:pPr>
      <w:r w:rsidRPr="00B5739B">
        <w:tab/>
        <w:t>(a)</w:t>
      </w:r>
      <w:r w:rsidRPr="00B5739B">
        <w:tab/>
        <w:t xml:space="preserve">the contract to make the taxable supply or taxable importation of the luxury car was entered </w:t>
      </w:r>
      <w:r w:rsidR="009F5DAF" w:rsidRPr="00B5739B">
        <w:t>into before 7.30</w:t>
      </w:r>
      <w:r w:rsidR="00582F00" w:rsidRPr="00B5739B">
        <w:t xml:space="preserve"> </w:t>
      </w:r>
      <w:r w:rsidRPr="00B5739B">
        <w:t>pm, by legal time in the Australian Capital Territory, on 13</w:t>
      </w:r>
      <w:r w:rsidR="00B5739B">
        <w:t> </w:t>
      </w:r>
      <w:r w:rsidRPr="00B5739B">
        <w:t>May 2008; or</w:t>
      </w:r>
    </w:p>
    <w:p w:rsidR="005E62CB" w:rsidRPr="00B5739B" w:rsidRDefault="005E62CB" w:rsidP="005E62CB">
      <w:pPr>
        <w:pStyle w:val="paragraph"/>
      </w:pPr>
      <w:r w:rsidRPr="00B5739B">
        <w:tab/>
        <w:t>(b)</w:t>
      </w:r>
      <w:r w:rsidRPr="00B5739B">
        <w:tab/>
        <w:t>the contract to make the taxable supply or taxable importation of the luxury car was entered into before that time and, after that time, a contract to finance the making of the supply is entered into.</w:t>
      </w:r>
    </w:p>
    <w:p w:rsidR="00A379F6" w:rsidRPr="00B5739B" w:rsidRDefault="00A379F6" w:rsidP="00A379F6">
      <w:pPr>
        <w:pStyle w:val="ItemHead"/>
      </w:pPr>
      <w:r w:rsidRPr="00B5739B">
        <w:t>Schedule</w:t>
      </w:r>
      <w:r w:rsidR="00B5739B">
        <w:t> </w:t>
      </w:r>
      <w:r w:rsidRPr="00B5739B">
        <w:t>2</w:t>
      </w:r>
    </w:p>
    <w:p w:rsidR="00A379F6" w:rsidRPr="00B5739B" w:rsidRDefault="00A379F6" w:rsidP="00A379F6">
      <w:pPr>
        <w:pStyle w:val="ItemHead"/>
      </w:pPr>
      <w:r w:rsidRPr="00B5739B">
        <w:t>6  Application</w:t>
      </w:r>
    </w:p>
    <w:p w:rsidR="00A379F6" w:rsidRPr="00B5739B" w:rsidRDefault="00A379F6" w:rsidP="00A379F6">
      <w:pPr>
        <w:pStyle w:val="Item"/>
      </w:pPr>
      <w:r w:rsidRPr="00B5739B">
        <w:t xml:space="preserve">The amendments made by this </w:t>
      </w:r>
      <w:r w:rsidR="00C675B1" w:rsidRPr="00B5739B">
        <w:t>Schedule</w:t>
      </w:r>
      <w:r w:rsidR="00582F00" w:rsidRPr="00B5739B">
        <w:t xml:space="preserve"> </w:t>
      </w:r>
      <w:r w:rsidRPr="00B5739B">
        <w:t>apply to taxable supplies of luxury cars and taxable importations of luxury cars on or after 1</w:t>
      </w:r>
      <w:r w:rsidR="00B5739B">
        <w:t> </w:t>
      </w:r>
      <w:r w:rsidRPr="00B5739B">
        <w:t>July 2008.</w:t>
      </w:r>
    </w:p>
    <w:p w:rsidR="00706666" w:rsidRPr="00B5739B" w:rsidRDefault="00706666" w:rsidP="00582F00">
      <w:pPr>
        <w:pStyle w:val="ENotesHeading3"/>
        <w:outlineLvl w:val="9"/>
      </w:pPr>
      <w:bookmarkStart w:id="109" w:name="_Toc350414165"/>
      <w:r w:rsidRPr="00B5739B">
        <w:t>Tax Laws Amendment (Luxury Car Tax—Minor Amendments) Act 2008</w:t>
      </w:r>
      <w:r w:rsidR="00621662" w:rsidRPr="00B5739B">
        <w:t xml:space="preserve"> </w:t>
      </w:r>
      <w:r w:rsidRPr="00B5739B">
        <w:t>(No.</w:t>
      </w:r>
      <w:r w:rsidR="00B5739B">
        <w:t> </w:t>
      </w:r>
      <w:r w:rsidRPr="00B5739B">
        <w:t>150, 2008)</w:t>
      </w:r>
      <w:bookmarkEnd w:id="109"/>
    </w:p>
    <w:p w:rsidR="00706666" w:rsidRPr="00B5739B" w:rsidRDefault="00706666" w:rsidP="00A579DD">
      <w:pPr>
        <w:pStyle w:val="ItemHead"/>
      </w:pPr>
      <w:r w:rsidRPr="00B5739B">
        <w:t>Schedule</w:t>
      </w:r>
      <w:r w:rsidR="00B5739B">
        <w:t> </w:t>
      </w:r>
      <w:r w:rsidRPr="00B5739B">
        <w:t>1</w:t>
      </w:r>
    </w:p>
    <w:p w:rsidR="00706666" w:rsidRPr="00B5739B" w:rsidRDefault="00706666" w:rsidP="00A579DD">
      <w:pPr>
        <w:pStyle w:val="ItemHead"/>
      </w:pPr>
      <w:r w:rsidRPr="00B5739B">
        <w:t>5  Application</w:t>
      </w:r>
    </w:p>
    <w:p w:rsidR="00706666" w:rsidRPr="00B5739B" w:rsidRDefault="00706666" w:rsidP="00706666">
      <w:pPr>
        <w:pStyle w:val="Item"/>
      </w:pPr>
      <w:r w:rsidRPr="00B5739B">
        <w:t>The amendments made by items</w:t>
      </w:r>
      <w:r w:rsidR="00B5739B">
        <w:t> </w:t>
      </w:r>
      <w:r w:rsidRPr="00B5739B">
        <w:t>1 to 4 apply to taxable supplies of luxury cars and taxable importations of luxury cars on or after 1</w:t>
      </w:r>
      <w:r w:rsidR="00B5739B">
        <w:t> </w:t>
      </w:r>
      <w:r w:rsidRPr="00B5739B">
        <w:t>July 2008.</w:t>
      </w:r>
    </w:p>
    <w:p w:rsidR="00652926" w:rsidRPr="00B5739B" w:rsidRDefault="00652926" w:rsidP="00582F00">
      <w:pPr>
        <w:pStyle w:val="ENotesHeading3"/>
        <w:outlineLvl w:val="9"/>
      </w:pPr>
      <w:bookmarkStart w:id="110" w:name="_Toc350414166"/>
      <w:r w:rsidRPr="00B5739B">
        <w:t>Tax Laws Amendment (2009 GST Administration Measures) Act 2010 (No.</w:t>
      </w:r>
      <w:r w:rsidR="00B5739B">
        <w:t> </w:t>
      </w:r>
      <w:r w:rsidRPr="00B5739B">
        <w:t>20, 2010)</w:t>
      </w:r>
      <w:bookmarkEnd w:id="110"/>
    </w:p>
    <w:p w:rsidR="00652926" w:rsidRPr="00B5739B" w:rsidRDefault="00C675B1" w:rsidP="00652926">
      <w:pPr>
        <w:pStyle w:val="ItemHead"/>
      </w:pPr>
      <w:r w:rsidRPr="00B5739B">
        <w:t>Schedule</w:t>
      </w:r>
      <w:r w:rsidR="00B5739B">
        <w:t> </w:t>
      </w:r>
      <w:r w:rsidR="00652926" w:rsidRPr="00B5739B">
        <w:t>5</w:t>
      </w:r>
    </w:p>
    <w:p w:rsidR="00652926" w:rsidRPr="00B5739B" w:rsidRDefault="00652926" w:rsidP="00652926">
      <w:pPr>
        <w:pStyle w:val="ItemHead"/>
      </w:pPr>
      <w:r w:rsidRPr="00B5739B">
        <w:t>5  Application</w:t>
      </w:r>
    </w:p>
    <w:p w:rsidR="00652926" w:rsidRPr="00B5739B" w:rsidRDefault="00652926" w:rsidP="00652926">
      <w:pPr>
        <w:pStyle w:val="Item"/>
      </w:pPr>
      <w:r w:rsidRPr="00B5739B">
        <w:t>The amendment made by item</w:t>
      </w:r>
      <w:r w:rsidR="00B5739B">
        <w:t> </w:t>
      </w:r>
      <w:r w:rsidRPr="00B5739B">
        <w:t>4 applies in relation to claims made on or after the commencement of this Schedule.</w:t>
      </w:r>
    </w:p>
    <w:p w:rsidR="007A171E" w:rsidRPr="00B5739B" w:rsidRDefault="007A171E" w:rsidP="00582F00">
      <w:pPr>
        <w:pStyle w:val="ENotesHeading3"/>
        <w:outlineLvl w:val="9"/>
      </w:pPr>
      <w:bookmarkStart w:id="111" w:name="_Toc350414167"/>
      <w:r w:rsidRPr="00B5739B">
        <w:t>Tax Laws Amendment (2011 Measures No.</w:t>
      </w:r>
      <w:r w:rsidR="00B5739B">
        <w:t> </w:t>
      </w:r>
      <w:r w:rsidRPr="00B5739B">
        <w:t>2) Act 2011</w:t>
      </w:r>
      <w:r w:rsidR="002460DC" w:rsidRPr="00B5739B">
        <w:t xml:space="preserve"> </w:t>
      </w:r>
      <w:r w:rsidRPr="00B5739B">
        <w:t>(No.</w:t>
      </w:r>
      <w:r w:rsidR="00B5739B">
        <w:t> </w:t>
      </w:r>
      <w:r w:rsidRPr="00B5739B">
        <w:t>41, 2011)</w:t>
      </w:r>
      <w:bookmarkEnd w:id="111"/>
    </w:p>
    <w:p w:rsidR="007A171E" w:rsidRPr="00B5739B" w:rsidRDefault="00C675B1" w:rsidP="007A171E">
      <w:pPr>
        <w:pStyle w:val="ItemHead"/>
      </w:pPr>
      <w:r w:rsidRPr="00B5739B">
        <w:t>Schedule</w:t>
      </w:r>
      <w:r w:rsidR="00B5739B">
        <w:t> </w:t>
      </w:r>
      <w:r w:rsidR="002460DC" w:rsidRPr="00B5739B">
        <w:t>4</w:t>
      </w:r>
    </w:p>
    <w:p w:rsidR="007A171E" w:rsidRPr="00B5739B" w:rsidRDefault="007A171E" w:rsidP="007A171E">
      <w:pPr>
        <w:pStyle w:val="ItemHead"/>
      </w:pPr>
      <w:r w:rsidRPr="00B5739B">
        <w:t>16  Application provision</w:t>
      </w:r>
    </w:p>
    <w:p w:rsidR="007A171E" w:rsidRPr="00B5739B" w:rsidRDefault="007A171E" w:rsidP="007A171E">
      <w:pPr>
        <w:pStyle w:val="Subitem"/>
      </w:pPr>
      <w:r w:rsidRPr="00B5739B">
        <w:t>(1)</w:t>
      </w:r>
      <w:r w:rsidRPr="00B5739B">
        <w:tab/>
        <w:t xml:space="preserve">The amendments made by this </w:t>
      </w:r>
      <w:r w:rsidR="00C675B1" w:rsidRPr="00B5739B">
        <w:t>Schedule</w:t>
      </w:r>
      <w:r w:rsidR="00582F00" w:rsidRPr="00B5739B">
        <w:t xml:space="preserve"> </w:t>
      </w:r>
      <w:r w:rsidRPr="00B5739B">
        <w:t>apply in relation to the payment, or the discharging of liability to make a payment, relating to an Australian tax, or an Australian fee or charge, imposed on or after 1</w:t>
      </w:r>
      <w:r w:rsidR="00B5739B">
        <w:t> </w:t>
      </w:r>
      <w:r w:rsidRPr="00B5739B">
        <w:t>July 2011.</w:t>
      </w:r>
    </w:p>
    <w:p w:rsidR="007A171E" w:rsidRPr="00B5739B" w:rsidRDefault="007A171E" w:rsidP="007A171E">
      <w:pPr>
        <w:pStyle w:val="Subitem"/>
      </w:pPr>
      <w:r w:rsidRPr="00B5739B">
        <w:t>(2)</w:t>
      </w:r>
      <w:r w:rsidRPr="00B5739B">
        <w:tab/>
        <w:t>However, the amendments do not apply in relation to a payment, or a discharge of a liability to make a payment, relating to an Australian tax, or an Australian fee or charge, imposed before 1</w:t>
      </w:r>
      <w:r w:rsidR="00B5739B">
        <w:t> </w:t>
      </w:r>
      <w:r w:rsidRPr="00B5739B">
        <w:t xml:space="preserve">July 2012 if the payment is of a kind specified by legislative instrument (a </w:t>
      </w:r>
      <w:r w:rsidRPr="00B5739B">
        <w:rPr>
          <w:b/>
          <w:i/>
        </w:rPr>
        <w:t>Division</w:t>
      </w:r>
      <w:r w:rsidR="00B5739B">
        <w:rPr>
          <w:b/>
          <w:i/>
        </w:rPr>
        <w:t> </w:t>
      </w:r>
      <w:r w:rsidRPr="00B5739B">
        <w:rPr>
          <w:b/>
          <w:i/>
        </w:rPr>
        <w:t>81 determination</w:t>
      </w:r>
      <w:r w:rsidRPr="00B5739B">
        <w:t>):</w:t>
      </w:r>
    </w:p>
    <w:p w:rsidR="007A171E" w:rsidRPr="00B5739B" w:rsidRDefault="007A171E" w:rsidP="007A171E">
      <w:pPr>
        <w:pStyle w:val="paragraph"/>
      </w:pPr>
      <w:r w:rsidRPr="00B5739B">
        <w:tab/>
        <w:t>(a)</w:t>
      </w:r>
      <w:r w:rsidRPr="00B5739B">
        <w:tab/>
        <w:t>made for the purposes of subsection</w:t>
      </w:r>
      <w:r w:rsidR="00B5739B">
        <w:t> </w:t>
      </w:r>
      <w:r w:rsidRPr="00B5739B">
        <w:t>81</w:t>
      </w:r>
      <w:r w:rsidR="00B5739B">
        <w:noBreakHyphen/>
      </w:r>
      <w:r w:rsidRPr="00B5739B">
        <w:t xml:space="preserve">5(2) of the </w:t>
      </w:r>
      <w:r w:rsidRPr="00B5739B">
        <w:rPr>
          <w:i/>
        </w:rPr>
        <w:t>A New Tax System (Goods and Services Tax) Act 1999</w:t>
      </w:r>
      <w:r w:rsidRPr="00B5739B">
        <w:t>; and</w:t>
      </w:r>
    </w:p>
    <w:p w:rsidR="007A171E" w:rsidRPr="00B5739B" w:rsidRDefault="007A171E" w:rsidP="007A171E">
      <w:pPr>
        <w:pStyle w:val="paragraph"/>
      </w:pPr>
      <w:r w:rsidRPr="00B5739B">
        <w:tab/>
        <w:t>(b)</w:t>
      </w:r>
      <w:r w:rsidRPr="00B5739B">
        <w:tab/>
        <w:t>in force immediately before the commencement of this item.</w:t>
      </w:r>
    </w:p>
    <w:p w:rsidR="007A171E" w:rsidRPr="00B5739B" w:rsidRDefault="007A171E" w:rsidP="002460DC">
      <w:pPr>
        <w:pStyle w:val="Subitem"/>
      </w:pPr>
      <w:r w:rsidRPr="00B5739B">
        <w:t>(3)</w:t>
      </w:r>
      <w:r w:rsidRPr="00B5739B">
        <w:tab/>
        <w:t>Despite the repeal of subsection</w:t>
      </w:r>
      <w:r w:rsidR="00B5739B">
        <w:t> </w:t>
      </w:r>
      <w:r w:rsidRPr="00B5739B">
        <w:t>81</w:t>
      </w:r>
      <w:r w:rsidR="00B5739B">
        <w:noBreakHyphen/>
      </w:r>
      <w:r w:rsidRPr="00B5739B">
        <w:t xml:space="preserve">5(2) of the </w:t>
      </w:r>
      <w:r w:rsidRPr="00B5739B">
        <w:rPr>
          <w:i/>
        </w:rPr>
        <w:t>A New Tax System (Goods and Services Tax) Act 1999</w:t>
      </w:r>
      <w:r w:rsidRPr="00B5739B">
        <w:t xml:space="preserve"> by item</w:t>
      </w:r>
      <w:r w:rsidR="00B5739B">
        <w:t> </w:t>
      </w:r>
      <w:r w:rsidRPr="00B5739B">
        <w:t>2 of this Schedule, a Division</w:t>
      </w:r>
      <w:r w:rsidR="00B5739B">
        <w:t> </w:t>
      </w:r>
      <w:r w:rsidRPr="00B5739B">
        <w:t>81 determination continues to have effect, after the commencement of this item and before 1</w:t>
      </w:r>
      <w:r w:rsidR="00B5739B">
        <w:t> </w:t>
      </w:r>
      <w:r w:rsidRPr="00B5739B">
        <w:t xml:space="preserve">July 2012, as </w:t>
      </w:r>
      <w:r w:rsidR="002460DC" w:rsidRPr="00B5739B">
        <w:t>if the repeal had not happened.</w:t>
      </w:r>
    </w:p>
    <w:p w:rsidR="00FD196F" w:rsidRPr="00B5739B" w:rsidRDefault="00FD196F" w:rsidP="00582F00">
      <w:pPr>
        <w:pStyle w:val="ENotesHeading3"/>
        <w:outlineLvl w:val="9"/>
      </w:pPr>
      <w:bookmarkStart w:id="112" w:name="_Toc350414168"/>
      <w:r w:rsidRPr="00B5739B">
        <w:t>Indirect Tax Laws Amendment (Assessment) Act 2012 (No.</w:t>
      </w:r>
      <w:r w:rsidR="00B5739B">
        <w:t> </w:t>
      </w:r>
      <w:r w:rsidRPr="00B5739B">
        <w:t>39, 2012)</w:t>
      </w:r>
      <w:bookmarkEnd w:id="112"/>
    </w:p>
    <w:p w:rsidR="00FD196F" w:rsidRPr="00B5739B" w:rsidRDefault="00C675B1" w:rsidP="00FD196F">
      <w:pPr>
        <w:pStyle w:val="ItemHead"/>
      </w:pPr>
      <w:r w:rsidRPr="00B5739B">
        <w:t>Schedule</w:t>
      </w:r>
      <w:r w:rsidR="00B5739B">
        <w:t> </w:t>
      </w:r>
      <w:r w:rsidR="00FD196F" w:rsidRPr="00B5739B">
        <w:t>1</w:t>
      </w:r>
    </w:p>
    <w:p w:rsidR="00FD196F" w:rsidRPr="00B5739B" w:rsidRDefault="00FD196F" w:rsidP="00FD196F">
      <w:pPr>
        <w:pStyle w:val="ItemHead"/>
      </w:pPr>
      <w:r w:rsidRPr="00B5739B">
        <w:t>239  Application of amendments</w:t>
      </w:r>
    </w:p>
    <w:p w:rsidR="00FD196F" w:rsidRPr="00B5739B" w:rsidRDefault="00FD196F" w:rsidP="00FD196F">
      <w:pPr>
        <w:pStyle w:val="Subitem"/>
      </w:pPr>
      <w:r w:rsidRPr="00B5739B">
        <w:t>(1)</w:t>
      </w:r>
      <w:r w:rsidRPr="00B5739B">
        <w:tab/>
        <w:t>The amendments made by Divisions</w:t>
      </w:r>
      <w:r w:rsidR="00B5739B">
        <w:t> </w:t>
      </w:r>
      <w:r w:rsidRPr="00B5739B">
        <w:t xml:space="preserve">1, 2 and 3 of this </w:t>
      </w:r>
      <w:r w:rsidR="00C675B1" w:rsidRPr="00B5739B">
        <w:t>Part</w:t>
      </w:r>
      <w:r w:rsidR="00582F00" w:rsidRPr="00B5739B">
        <w:t xml:space="preserve"> </w:t>
      </w:r>
      <w:r w:rsidRPr="00B5739B">
        <w:t>apply in relation to payments and refunds that relate to tax periods, and fuel tax return periods, starting on or after 1</w:t>
      </w:r>
      <w:r w:rsidR="00B5739B">
        <w:t> </w:t>
      </w:r>
      <w:r w:rsidRPr="00B5739B">
        <w:t>July 2012.</w:t>
      </w:r>
    </w:p>
    <w:p w:rsidR="00FD196F" w:rsidRPr="00B5739B" w:rsidRDefault="00FD196F" w:rsidP="00FD196F">
      <w:pPr>
        <w:pStyle w:val="Subitem"/>
      </w:pPr>
      <w:r w:rsidRPr="00B5739B">
        <w:t>(2)</w:t>
      </w:r>
      <w:r w:rsidRPr="00B5739B">
        <w:tab/>
        <w:t>The amendments made by Divisions</w:t>
      </w:r>
      <w:r w:rsidR="00B5739B">
        <w:t> </w:t>
      </w:r>
      <w:r w:rsidRPr="00B5739B">
        <w:t xml:space="preserve">1, 2 and 3 of this </w:t>
      </w:r>
      <w:r w:rsidR="00C675B1" w:rsidRPr="00B5739B">
        <w:t>Part</w:t>
      </w:r>
      <w:r w:rsidR="00582F00" w:rsidRPr="00B5739B">
        <w:t xml:space="preserve"> </w:t>
      </w:r>
      <w:r w:rsidRPr="00B5739B">
        <w:t>also apply in relation to payments and refunds that:</w:t>
      </w:r>
    </w:p>
    <w:p w:rsidR="00FD196F" w:rsidRPr="00B5739B" w:rsidRDefault="00FD196F" w:rsidP="00FD196F">
      <w:pPr>
        <w:pStyle w:val="paragraph"/>
      </w:pPr>
      <w:r w:rsidRPr="00B5739B">
        <w:tab/>
        <w:t>(a)</w:t>
      </w:r>
      <w:r w:rsidRPr="00B5739B">
        <w:tab/>
        <w:t>do not relate to any tax periods or fuel tax return periods; and</w:t>
      </w:r>
    </w:p>
    <w:p w:rsidR="00FD196F" w:rsidRPr="00B5739B" w:rsidRDefault="00FD196F" w:rsidP="00FD196F">
      <w:pPr>
        <w:pStyle w:val="paragraph"/>
      </w:pPr>
      <w:r w:rsidRPr="00B5739B">
        <w:tab/>
        <w:t>(b)</w:t>
      </w:r>
      <w:r w:rsidRPr="00B5739B">
        <w:tab/>
        <w:t>relate to liabilities or entitlements that arose on or after 1</w:t>
      </w:r>
      <w:r w:rsidR="00B5739B">
        <w:t> </w:t>
      </w:r>
      <w:r w:rsidRPr="00B5739B">
        <w:t>July 2012.</w:t>
      </w:r>
    </w:p>
    <w:p w:rsidR="003D0D9E" w:rsidRPr="00B5739B" w:rsidRDefault="003D0D9E" w:rsidP="003D0D9E">
      <w:pPr>
        <w:pStyle w:val="ENotesHeading3"/>
        <w:outlineLvl w:val="9"/>
      </w:pPr>
      <w:bookmarkStart w:id="113" w:name="_Toc350414169"/>
      <w:r w:rsidRPr="003D0D9E">
        <w:t>Customs Tariff Amendment (Schedule 4) Act 2012</w:t>
      </w:r>
      <w:r w:rsidRPr="00B5739B">
        <w:t xml:space="preserve"> (No.</w:t>
      </w:r>
      <w:r>
        <w:t> 138</w:t>
      </w:r>
      <w:r w:rsidRPr="00B5739B">
        <w:t>, 2012)</w:t>
      </w:r>
      <w:bookmarkEnd w:id="113"/>
    </w:p>
    <w:p w:rsidR="003D0D9E" w:rsidRPr="00B5739B" w:rsidRDefault="003D0D9E" w:rsidP="003D0D9E">
      <w:pPr>
        <w:pStyle w:val="ItemHead"/>
      </w:pPr>
      <w:r w:rsidRPr="00B5739B">
        <w:t>Schedule</w:t>
      </w:r>
      <w:r>
        <w:t> 2</w:t>
      </w:r>
    </w:p>
    <w:p w:rsidR="003D0D9E" w:rsidRPr="002C69AA" w:rsidRDefault="003D0D9E" w:rsidP="003D0D9E">
      <w:pPr>
        <w:pStyle w:val="ItemHead"/>
      </w:pPr>
      <w:r w:rsidRPr="002C69AA">
        <w:t>6  Application provision</w:t>
      </w:r>
    </w:p>
    <w:p w:rsidR="003D0D9E" w:rsidRDefault="003D0D9E" w:rsidP="003D0D9E">
      <w:pPr>
        <w:pStyle w:val="Item"/>
      </w:pPr>
      <w:r w:rsidRPr="002C69AA">
        <w:t>The amendments made by this Schedule apply in relation to importations that occur on or after the commencement of this Schedule.</w:t>
      </w:r>
    </w:p>
    <w:p w:rsidR="003D0D9E" w:rsidRPr="00B5739B" w:rsidRDefault="003D0D9E" w:rsidP="003D0D9E"/>
    <w:p w:rsidR="00C675B1" w:rsidRPr="00B5739B" w:rsidRDefault="00C675B1" w:rsidP="00582F00">
      <w:pPr>
        <w:pStyle w:val="ENotesHeading2"/>
        <w:pageBreakBefore/>
        <w:outlineLvl w:val="9"/>
      </w:pPr>
      <w:bookmarkStart w:id="114" w:name="_Toc350414170"/>
      <w:r w:rsidRPr="00B5739B">
        <w:t>Endnote 4—</w:t>
      </w:r>
      <w:proofErr w:type="spellStart"/>
      <w:r w:rsidRPr="00B5739B">
        <w:t>Uncommenced</w:t>
      </w:r>
      <w:proofErr w:type="spellEnd"/>
      <w:r w:rsidRPr="00B5739B">
        <w:t xml:space="preserve"> amendments</w:t>
      </w:r>
      <w:bookmarkEnd w:id="114"/>
    </w:p>
    <w:p w:rsidR="00C675B1" w:rsidRPr="00B5739B" w:rsidRDefault="00C675B1" w:rsidP="003B67F3">
      <w:pPr>
        <w:pStyle w:val="ENotesText"/>
      </w:pPr>
      <w:r w:rsidRPr="00B5739B">
        <w:t xml:space="preserve">This endnote sets out amendments of the </w:t>
      </w:r>
      <w:r w:rsidRPr="00B5739B">
        <w:rPr>
          <w:i/>
        </w:rPr>
        <w:fldChar w:fldCharType="begin"/>
      </w:r>
      <w:r w:rsidRPr="00B5739B">
        <w:rPr>
          <w:i/>
        </w:rPr>
        <w:instrText xml:space="preserve"> DOCPROPERTY  ShortT </w:instrText>
      </w:r>
      <w:r w:rsidRPr="00B5739B">
        <w:rPr>
          <w:i/>
        </w:rPr>
        <w:fldChar w:fldCharType="separate"/>
      </w:r>
      <w:r w:rsidR="004F04EC" w:rsidRPr="00B5739B">
        <w:rPr>
          <w:i/>
        </w:rPr>
        <w:t>A New Tax System (Luxury Car Tax) Act 1999</w:t>
      </w:r>
      <w:r w:rsidRPr="00B5739B">
        <w:rPr>
          <w:i/>
        </w:rPr>
        <w:fldChar w:fldCharType="end"/>
      </w:r>
      <w:r w:rsidRPr="00B5739B">
        <w:t xml:space="preserve"> that have not yet commenced.</w:t>
      </w:r>
    </w:p>
    <w:p w:rsidR="00C675B1" w:rsidRPr="00B5739B" w:rsidRDefault="00C675B1" w:rsidP="003B67F3">
      <w:pPr>
        <w:pStyle w:val="ENotesText"/>
      </w:pPr>
      <w:r w:rsidRPr="00B5739B">
        <w:t xml:space="preserve">There are no </w:t>
      </w:r>
      <w:proofErr w:type="spellStart"/>
      <w:r w:rsidRPr="00B5739B">
        <w:t>uncommenced</w:t>
      </w:r>
      <w:proofErr w:type="spellEnd"/>
      <w:r w:rsidRPr="00B5739B">
        <w:t xml:space="preserve"> amendments.</w:t>
      </w:r>
    </w:p>
    <w:p w:rsidR="00C675B1" w:rsidRPr="00B5739B" w:rsidRDefault="00C675B1" w:rsidP="003B67F3"/>
    <w:p w:rsidR="00C675B1" w:rsidRPr="00B5739B" w:rsidRDefault="00C675B1" w:rsidP="00582F00">
      <w:pPr>
        <w:pStyle w:val="ENotesHeading2"/>
        <w:pageBreakBefore/>
        <w:outlineLvl w:val="9"/>
      </w:pPr>
      <w:bookmarkStart w:id="115" w:name="_Toc350414171"/>
      <w:r w:rsidRPr="00B5739B">
        <w:t>Endnote 5—</w:t>
      </w:r>
      <w:proofErr w:type="spellStart"/>
      <w:r w:rsidRPr="00B5739B">
        <w:t>Misdescribed</w:t>
      </w:r>
      <w:proofErr w:type="spellEnd"/>
      <w:r w:rsidRPr="00B5739B">
        <w:t xml:space="preserve"> amendments</w:t>
      </w:r>
      <w:bookmarkEnd w:id="115"/>
    </w:p>
    <w:p w:rsidR="00C675B1" w:rsidRPr="00B5739B" w:rsidRDefault="00C675B1" w:rsidP="003B67F3">
      <w:pPr>
        <w:pStyle w:val="ENotesText"/>
      </w:pPr>
      <w:r w:rsidRPr="00B5739B">
        <w:t xml:space="preserve">This endnote sets out amendments of the </w:t>
      </w:r>
      <w:r w:rsidRPr="00B5739B">
        <w:rPr>
          <w:i/>
        </w:rPr>
        <w:fldChar w:fldCharType="begin"/>
      </w:r>
      <w:r w:rsidRPr="00B5739B">
        <w:rPr>
          <w:i/>
        </w:rPr>
        <w:instrText xml:space="preserve"> DOCPROPERTY  ShortT </w:instrText>
      </w:r>
      <w:r w:rsidRPr="00B5739B">
        <w:rPr>
          <w:i/>
        </w:rPr>
        <w:fldChar w:fldCharType="separate"/>
      </w:r>
      <w:r w:rsidR="004F04EC" w:rsidRPr="00B5739B">
        <w:rPr>
          <w:i/>
        </w:rPr>
        <w:t>A New Tax System (Luxury Car Tax) Act 1999</w:t>
      </w:r>
      <w:r w:rsidRPr="00B5739B">
        <w:rPr>
          <w:i/>
        </w:rPr>
        <w:fldChar w:fldCharType="end"/>
      </w:r>
      <w:r w:rsidRPr="00B5739B">
        <w:t xml:space="preserve"> that have been </w:t>
      </w:r>
      <w:proofErr w:type="spellStart"/>
      <w:r w:rsidRPr="00B5739B">
        <w:t>misdescribed</w:t>
      </w:r>
      <w:proofErr w:type="spellEnd"/>
      <w:r w:rsidRPr="00B5739B">
        <w:t>.</w:t>
      </w:r>
    </w:p>
    <w:p w:rsidR="00C675B1" w:rsidRPr="00B5739B" w:rsidRDefault="00C675B1" w:rsidP="003B67F3">
      <w:pPr>
        <w:pStyle w:val="ENotesText"/>
      </w:pPr>
      <w:r w:rsidRPr="00B5739B">
        <w:t xml:space="preserve">There are no </w:t>
      </w:r>
      <w:proofErr w:type="spellStart"/>
      <w:r w:rsidRPr="00B5739B">
        <w:t>misdescribed</w:t>
      </w:r>
      <w:proofErr w:type="spellEnd"/>
      <w:r w:rsidRPr="00B5739B">
        <w:t xml:space="preserve"> amendments.</w:t>
      </w:r>
    </w:p>
    <w:p w:rsidR="00710083" w:rsidRPr="00B5739B" w:rsidRDefault="00710083" w:rsidP="003B67F3">
      <w:pPr>
        <w:sectPr w:rsidR="00710083" w:rsidRPr="00B5739B" w:rsidSect="00107CD2">
          <w:headerReference w:type="even" r:id="rId29"/>
          <w:headerReference w:type="default" r:id="rId30"/>
          <w:footerReference w:type="even" r:id="rId31"/>
          <w:footerReference w:type="default" r:id="rId32"/>
          <w:footerReference w:type="first" r:id="rId33"/>
          <w:pgSz w:w="11907" w:h="16839"/>
          <w:pgMar w:top="2381" w:right="2410" w:bottom="4252" w:left="2410" w:header="720" w:footer="3402" w:gutter="0"/>
          <w:cols w:space="708"/>
          <w:docGrid w:linePitch="360"/>
        </w:sectPr>
      </w:pPr>
    </w:p>
    <w:p w:rsidR="006C2AB9" w:rsidRPr="00B5739B" w:rsidRDefault="006C2AB9" w:rsidP="00710083"/>
    <w:sectPr w:rsidR="006C2AB9" w:rsidRPr="00B5739B" w:rsidSect="00107CD2">
      <w:headerReference w:type="even" r:id="rId34"/>
      <w:headerReference w:type="default" r:id="rId35"/>
      <w:footerReference w:type="even" r:id="rId36"/>
      <w:footerReference w:type="default" r:id="rId37"/>
      <w:footerReference w:type="first" r:id="rId38"/>
      <w:type w:val="continuous"/>
      <w:pgSz w:w="11907" w:h="16839"/>
      <w:pgMar w:top="2381" w:right="2410" w:bottom="4252" w:left="2410" w:header="720" w:footer="34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31D" w:rsidRPr="00F444D3" w:rsidRDefault="0005331D" w:rsidP="000A29F7">
      <w:pPr>
        <w:spacing w:line="240" w:lineRule="auto"/>
        <w:rPr>
          <w:sz w:val="16"/>
        </w:rPr>
      </w:pPr>
      <w:r>
        <w:separator/>
      </w:r>
    </w:p>
  </w:endnote>
  <w:endnote w:type="continuationSeparator" w:id="0">
    <w:p w:rsidR="0005331D" w:rsidRPr="00F444D3" w:rsidRDefault="0005331D" w:rsidP="000A29F7">
      <w:pPr>
        <w:spacing w:line="240" w:lineRule="auto"/>
        <w:rPr>
          <w:sz w:val="16"/>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Default="0005331D" w:rsidP="00710083">
    <w:pPr>
      <w:pBdr>
        <w:top w:val="single" w:sz="6" w:space="1" w:color="auto"/>
      </w:pBdr>
      <w:jc w:val="right"/>
      <w:rPr>
        <w:sz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A1328" w:rsidRDefault="0005331D" w:rsidP="00710083">
    <w:pPr>
      <w:pBdr>
        <w:top w:val="single" w:sz="6" w:space="1" w:color="auto"/>
      </w:pBdr>
      <w:spacing w:before="120"/>
      <w:rPr>
        <w:sz w:val="18"/>
      </w:rPr>
    </w:pPr>
  </w:p>
  <w:p w:rsidR="0005331D" w:rsidRPr="00D2206E" w:rsidRDefault="0005331D" w:rsidP="00710083">
    <w:pPr>
      <w:jc w:val="right"/>
      <w:rPr>
        <w:i/>
        <w:szCs w:val="22"/>
      </w:rPr>
    </w:pPr>
    <w:r w:rsidRPr="00D2206E">
      <w:rPr>
        <w:i/>
        <w:szCs w:val="22"/>
      </w:rPr>
      <w:fldChar w:fldCharType="begin"/>
    </w:r>
    <w:r w:rsidRPr="00D2206E">
      <w:rPr>
        <w:i/>
        <w:szCs w:val="22"/>
      </w:rPr>
      <w:instrText xml:space="preserve"> STYLEREF ShortT </w:instrText>
    </w:r>
    <w:r w:rsidRPr="00D2206E">
      <w:rPr>
        <w:i/>
        <w:szCs w:val="22"/>
      </w:rPr>
      <w:fldChar w:fldCharType="separate"/>
    </w:r>
    <w:r w:rsidR="00D2206E">
      <w:rPr>
        <w:i/>
        <w:noProof/>
        <w:szCs w:val="22"/>
      </w:rPr>
      <w:t>A New Tax System (Luxury Car Tax) Act 1999</w:t>
    </w:r>
    <w:r w:rsidRPr="00D2206E">
      <w:rPr>
        <w:i/>
        <w:szCs w:val="22"/>
      </w:rPr>
      <w:fldChar w:fldCharType="end"/>
    </w:r>
    <w:r w:rsidRPr="00D2206E">
      <w:rPr>
        <w:i/>
        <w:szCs w:val="22"/>
      </w:rPr>
      <w:t xml:space="preserve">       </w:t>
    </w:r>
    <w:r w:rsidRPr="00D2206E">
      <w:rPr>
        <w:i/>
        <w:szCs w:val="22"/>
      </w:rPr>
      <w:fldChar w:fldCharType="begin"/>
    </w:r>
    <w:r w:rsidRPr="00D2206E">
      <w:rPr>
        <w:i/>
        <w:szCs w:val="22"/>
      </w:rPr>
      <w:instrText xml:space="preserve"> PAGE </w:instrText>
    </w:r>
    <w:r w:rsidRPr="00D2206E">
      <w:rPr>
        <w:i/>
        <w:szCs w:val="22"/>
      </w:rPr>
      <w:fldChar w:fldCharType="separate"/>
    </w:r>
    <w:r w:rsidR="00D2206E">
      <w:rPr>
        <w:i/>
        <w:noProof/>
        <w:szCs w:val="22"/>
      </w:rPr>
      <w:t>47</w:t>
    </w:r>
    <w:r w:rsidRPr="00D2206E">
      <w:rPr>
        <w:i/>
        <w:szCs w:val="22"/>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A1328" w:rsidRDefault="0005331D" w:rsidP="00710083">
    <w:pPr>
      <w:pBdr>
        <w:top w:val="single" w:sz="6" w:space="1" w:color="auto"/>
      </w:pBdr>
      <w:spacing w:before="120"/>
      <w:rPr>
        <w:sz w:val="18"/>
      </w:rPr>
    </w:pPr>
  </w:p>
  <w:p w:rsidR="0005331D" w:rsidRPr="007A1328" w:rsidRDefault="0005331D" w:rsidP="00710083">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(Luxury Car Tax)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A1328" w:rsidRDefault="0005331D" w:rsidP="00710083">
    <w:pPr>
      <w:pBdr>
        <w:top w:val="single" w:sz="6" w:space="1" w:color="auto"/>
      </w:pBdr>
      <w:spacing w:before="120"/>
      <w:rPr>
        <w:sz w:val="18"/>
      </w:rPr>
    </w:pPr>
  </w:p>
  <w:p w:rsidR="0005331D" w:rsidRPr="007A1328" w:rsidRDefault="0005331D" w:rsidP="00710083">
    <w:pPr>
      <w:rPr>
        <w:i/>
        <w:sz w:val="18"/>
      </w:rPr>
    </w:pP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64</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(Luxury Car Tax) Act 1999</w:t>
    </w:r>
    <w:r w:rsidRPr="007A1328">
      <w:rPr>
        <w:i/>
        <w:sz w:val="18"/>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A1328" w:rsidRDefault="0005331D" w:rsidP="00710083">
    <w:pPr>
      <w:pBdr>
        <w:top w:val="single" w:sz="6" w:space="1" w:color="auto"/>
      </w:pBdr>
      <w:spacing w:before="120"/>
      <w:rPr>
        <w:sz w:val="18"/>
      </w:rPr>
    </w:pPr>
  </w:p>
  <w:p w:rsidR="0005331D" w:rsidRPr="007A1328" w:rsidRDefault="0005331D" w:rsidP="00710083">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(Luxury Car Tax) Act 1999</w:t>
    </w:r>
    <w:r w:rsidRPr="007A1328">
      <w:rPr>
        <w:i/>
        <w:sz w:val="18"/>
      </w:rPr>
      <w:fldChar w:fldCharType="end"/>
    </w:r>
    <w:r w:rsidRPr="00ED79B6">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A1328" w:rsidRDefault="0005331D" w:rsidP="00710083">
    <w:pPr>
      <w:pBdr>
        <w:top w:val="single" w:sz="6" w:space="1" w:color="auto"/>
      </w:pBdr>
      <w:spacing w:before="120"/>
      <w:rPr>
        <w:sz w:val="18"/>
      </w:rPr>
    </w:pPr>
  </w:p>
  <w:p w:rsidR="0005331D" w:rsidRPr="007A1328" w:rsidRDefault="0005331D" w:rsidP="00710083">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(Luxury Car Tax)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1</w:t>
    </w:r>
    <w:r w:rsidRPr="007A1328">
      <w:rPr>
        <w:i/>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Default="0005331D" w:rsidP="00710083">
    <w:pPr>
      <w:pBdr>
        <w:top w:val="single" w:sz="6" w:space="1" w:color="auto"/>
      </w:pBdr>
      <w:spacing w:before="120"/>
      <w:jc w:val="right"/>
      <w:rPr>
        <w:sz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ED79B6" w:rsidRDefault="0005331D" w:rsidP="00710083">
    <w:pPr>
      <w:pStyle w:val="Footer"/>
      <w:tabs>
        <w:tab w:val="clear" w:pos="4153"/>
        <w:tab w:val="clear" w:pos="8306"/>
        <w:tab w:val="center" w:pos="4150"/>
        <w:tab w:val="right" w:pos="8307"/>
      </w:tabs>
      <w:spacing w:before="120"/>
    </w:pPr>
    <w:r w:rsidRPr="00CB7761">
      <w:t>Prepared by the Office of Parliamentary Counsel, Canberra</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ED79B6" w:rsidRDefault="0005331D" w:rsidP="00710083">
    <w:pPr>
      <w:pBdr>
        <w:top w:val="single" w:sz="6" w:space="1" w:color="auto"/>
      </w:pBdr>
      <w:spacing w:before="120"/>
      <w:rPr>
        <w:sz w:val="18"/>
      </w:rPr>
    </w:pPr>
  </w:p>
  <w:p w:rsidR="0005331D" w:rsidRPr="000144C8" w:rsidRDefault="0005331D" w:rsidP="00710083">
    <w:pPr>
      <w:rPr>
        <w:i/>
        <w:szCs w:val="22"/>
      </w:rPr>
    </w:pPr>
    <w:r w:rsidRPr="000144C8">
      <w:rPr>
        <w:i/>
        <w:szCs w:val="22"/>
      </w:rPr>
      <w:fldChar w:fldCharType="begin"/>
    </w:r>
    <w:r w:rsidRPr="000144C8">
      <w:rPr>
        <w:i/>
        <w:szCs w:val="22"/>
      </w:rPr>
      <w:instrText xml:space="preserve"> PAGE </w:instrText>
    </w:r>
    <w:r w:rsidRPr="000144C8">
      <w:rPr>
        <w:i/>
        <w:szCs w:val="22"/>
      </w:rPr>
      <w:fldChar w:fldCharType="separate"/>
    </w:r>
    <w:r w:rsidR="00D2206E">
      <w:rPr>
        <w:i/>
        <w:noProof/>
        <w:szCs w:val="22"/>
      </w:rPr>
      <w:t>ii</w:t>
    </w:r>
    <w:r w:rsidRPr="000144C8">
      <w:rPr>
        <w:i/>
        <w:szCs w:val="22"/>
      </w:rPr>
      <w:fldChar w:fldCharType="end"/>
    </w:r>
    <w:r w:rsidRPr="000144C8">
      <w:rPr>
        <w:i/>
        <w:szCs w:val="22"/>
      </w:rPr>
      <w:t xml:space="preserve">       </w:t>
    </w:r>
    <w:r w:rsidRPr="000144C8">
      <w:rPr>
        <w:i/>
        <w:szCs w:val="22"/>
      </w:rPr>
      <w:fldChar w:fldCharType="begin"/>
    </w:r>
    <w:r w:rsidRPr="000144C8">
      <w:rPr>
        <w:i/>
        <w:szCs w:val="22"/>
      </w:rPr>
      <w:instrText xml:space="preserve"> STYLEREF ShortT </w:instrText>
    </w:r>
    <w:r w:rsidRPr="000144C8">
      <w:rPr>
        <w:i/>
        <w:szCs w:val="22"/>
      </w:rPr>
      <w:fldChar w:fldCharType="separate"/>
    </w:r>
    <w:r w:rsidR="00D2206E">
      <w:rPr>
        <w:i/>
        <w:noProof/>
        <w:szCs w:val="22"/>
      </w:rPr>
      <w:t>A New Tax System (Luxury Car Tax) Act 1999</w:t>
    </w:r>
    <w:r w:rsidRPr="000144C8">
      <w:rPr>
        <w:i/>
        <w:szCs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ED79B6" w:rsidRDefault="0005331D" w:rsidP="00710083">
    <w:pPr>
      <w:pBdr>
        <w:top w:val="single" w:sz="6" w:space="1" w:color="auto"/>
      </w:pBdr>
      <w:spacing w:before="120"/>
      <w:rPr>
        <w:sz w:val="18"/>
      </w:rPr>
    </w:pPr>
  </w:p>
  <w:p w:rsidR="0005331D" w:rsidRPr="000144C8" w:rsidRDefault="0005331D" w:rsidP="00710083">
    <w:pPr>
      <w:jc w:val="right"/>
      <w:rPr>
        <w:i/>
        <w:szCs w:val="22"/>
      </w:rPr>
    </w:pPr>
    <w:r w:rsidRPr="000144C8">
      <w:rPr>
        <w:i/>
        <w:szCs w:val="22"/>
      </w:rPr>
      <w:fldChar w:fldCharType="begin"/>
    </w:r>
    <w:r w:rsidRPr="000144C8">
      <w:rPr>
        <w:i/>
        <w:szCs w:val="22"/>
      </w:rPr>
      <w:instrText xml:space="preserve"> STYLEREF ShortT </w:instrText>
    </w:r>
    <w:r w:rsidRPr="000144C8">
      <w:rPr>
        <w:i/>
        <w:szCs w:val="22"/>
      </w:rPr>
      <w:fldChar w:fldCharType="separate"/>
    </w:r>
    <w:r w:rsidR="00D2206E">
      <w:rPr>
        <w:i/>
        <w:noProof/>
        <w:szCs w:val="22"/>
      </w:rPr>
      <w:t>A New Tax System (Luxury Car Tax) Act 1999</w:t>
    </w:r>
    <w:r w:rsidRPr="000144C8">
      <w:rPr>
        <w:i/>
        <w:szCs w:val="22"/>
      </w:rPr>
      <w:fldChar w:fldCharType="end"/>
    </w:r>
    <w:r w:rsidRPr="000144C8">
      <w:rPr>
        <w:i/>
        <w:szCs w:val="22"/>
      </w:rPr>
      <w:t xml:space="preserve">       </w:t>
    </w:r>
    <w:r w:rsidRPr="000144C8">
      <w:rPr>
        <w:i/>
        <w:szCs w:val="22"/>
      </w:rPr>
      <w:fldChar w:fldCharType="begin"/>
    </w:r>
    <w:r w:rsidRPr="000144C8">
      <w:rPr>
        <w:i/>
        <w:szCs w:val="22"/>
      </w:rPr>
      <w:instrText xml:space="preserve"> PAGE </w:instrText>
    </w:r>
    <w:r w:rsidRPr="000144C8">
      <w:rPr>
        <w:i/>
        <w:szCs w:val="22"/>
      </w:rPr>
      <w:fldChar w:fldCharType="separate"/>
    </w:r>
    <w:r w:rsidR="00D2206E">
      <w:rPr>
        <w:i/>
        <w:noProof/>
        <w:szCs w:val="22"/>
      </w:rPr>
      <w:t>i</w:t>
    </w:r>
    <w:r w:rsidRPr="000144C8">
      <w:rPr>
        <w:i/>
        <w:szCs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4AD9" w:rsidRDefault="00004AD9" w:rsidP="00004AD9">
    <w:pPr>
      <w:pStyle w:val="FootnoteText"/>
      <w:rPr>
        <w:position w:val="10"/>
        <w:sz w:val="16"/>
        <w:szCs w:val="16"/>
      </w:rPr>
    </w:pPr>
    <w:r>
      <w:rPr>
        <w:position w:val="10"/>
        <w:sz w:val="16"/>
        <w:szCs w:val="16"/>
      </w:rPr>
      <w:t>_____________________________________</w:t>
    </w:r>
  </w:p>
  <w:p w:rsidR="00004AD9" w:rsidRDefault="00004AD9" w:rsidP="00004AD9">
    <w:pPr>
      <w:pStyle w:val="FootnoteText"/>
      <w:spacing w:after="120"/>
    </w:pPr>
    <w:r>
      <w:rPr>
        <w:position w:val="6"/>
        <w:sz w:val="16"/>
        <w:szCs w:val="16"/>
      </w:rPr>
      <w:t>*</w:t>
    </w:r>
    <w:r>
      <w:t>To find definitions of asterisked terms, see the Dictionary, in section 27-1.</w:t>
    </w:r>
  </w:p>
  <w:p w:rsidR="0005331D" w:rsidRPr="007A1328" w:rsidRDefault="0005331D" w:rsidP="00710083">
    <w:pPr>
      <w:pBdr>
        <w:top w:val="single" w:sz="6" w:space="1" w:color="auto"/>
      </w:pBdr>
      <w:spacing w:before="120"/>
      <w:rPr>
        <w:sz w:val="18"/>
      </w:rPr>
    </w:pPr>
  </w:p>
  <w:p w:rsidR="0005331D" w:rsidRPr="00D2206E" w:rsidRDefault="0005331D" w:rsidP="00710083">
    <w:pPr>
      <w:rPr>
        <w:i/>
        <w:szCs w:val="22"/>
      </w:rPr>
    </w:pPr>
    <w:r w:rsidRPr="00D2206E">
      <w:rPr>
        <w:i/>
        <w:szCs w:val="22"/>
      </w:rPr>
      <w:fldChar w:fldCharType="begin"/>
    </w:r>
    <w:r w:rsidRPr="00D2206E">
      <w:rPr>
        <w:i/>
        <w:szCs w:val="22"/>
      </w:rPr>
      <w:instrText xml:space="preserve"> PAGE </w:instrText>
    </w:r>
    <w:r w:rsidRPr="00D2206E">
      <w:rPr>
        <w:i/>
        <w:szCs w:val="22"/>
      </w:rPr>
      <w:fldChar w:fldCharType="separate"/>
    </w:r>
    <w:r w:rsidR="00D2206E">
      <w:rPr>
        <w:i/>
        <w:noProof/>
        <w:szCs w:val="22"/>
      </w:rPr>
      <w:t>46</w:t>
    </w:r>
    <w:r w:rsidRPr="00D2206E">
      <w:rPr>
        <w:i/>
        <w:szCs w:val="22"/>
      </w:rPr>
      <w:fldChar w:fldCharType="end"/>
    </w:r>
    <w:r w:rsidRPr="00D2206E">
      <w:rPr>
        <w:i/>
        <w:szCs w:val="22"/>
      </w:rPr>
      <w:t xml:space="preserve">            </w:t>
    </w:r>
    <w:r w:rsidRPr="00D2206E">
      <w:rPr>
        <w:i/>
        <w:szCs w:val="22"/>
      </w:rPr>
      <w:fldChar w:fldCharType="begin"/>
    </w:r>
    <w:r w:rsidRPr="00D2206E">
      <w:rPr>
        <w:i/>
        <w:szCs w:val="22"/>
      </w:rPr>
      <w:instrText xml:space="preserve"> STYLEREF ShortT </w:instrText>
    </w:r>
    <w:r w:rsidRPr="00D2206E">
      <w:rPr>
        <w:i/>
        <w:szCs w:val="22"/>
      </w:rPr>
      <w:fldChar w:fldCharType="separate"/>
    </w:r>
    <w:r w:rsidR="00D2206E">
      <w:rPr>
        <w:i/>
        <w:noProof/>
        <w:szCs w:val="22"/>
      </w:rPr>
      <w:t>A New Tax System (Luxury Car Tax) Act 1999</w:t>
    </w:r>
    <w:r w:rsidRPr="00D2206E">
      <w:rPr>
        <w:i/>
        <w:szCs w:val="22"/>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D16" w:rsidRDefault="00E25D16" w:rsidP="00E25D16">
    <w:pPr>
      <w:pStyle w:val="FootnoteText"/>
      <w:rPr>
        <w:position w:val="10"/>
        <w:sz w:val="16"/>
        <w:szCs w:val="16"/>
      </w:rPr>
    </w:pPr>
    <w:r>
      <w:rPr>
        <w:position w:val="10"/>
        <w:sz w:val="16"/>
        <w:szCs w:val="16"/>
      </w:rPr>
      <w:t>_____________________________________</w:t>
    </w:r>
  </w:p>
  <w:p w:rsidR="00E25D16" w:rsidRDefault="00E25D16" w:rsidP="00E25D16">
    <w:pPr>
      <w:pStyle w:val="FootnoteText"/>
      <w:spacing w:after="120"/>
    </w:pPr>
    <w:r>
      <w:rPr>
        <w:position w:val="6"/>
        <w:sz w:val="16"/>
        <w:szCs w:val="16"/>
      </w:rPr>
      <w:t>*</w:t>
    </w:r>
    <w:r>
      <w:t xml:space="preserve">To find definitions of asterisked terms, see the Dictionary, </w:t>
    </w:r>
    <w:r>
      <w:t>in</w:t>
    </w:r>
    <w:r>
      <w:t xml:space="preserve"> section </w:t>
    </w:r>
    <w:r>
      <w:t>27</w:t>
    </w:r>
    <w:r>
      <w:t>-1.</w:t>
    </w:r>
  </w:p>
  <w:p w:rsidR="0005331D" w:rsidRPr="007A1328" w:rsidRDefault="0005331D" w:rsidP="00710083">
    <w:pPr>
      <w:pBdr>
        <w:top w:val="single" w:sz="6" w:space="1" w:color="auto"/>
      </w:pBdr>
      <w:spacing w:before="120"/>
      <w:rPr>
        <w:sz w:val="18"/>
      </w:rPr>
    </w:pPr>
  </w:p>
  <w:p w:rsidR="0005331D" w:rsidRPr="00D2206E" w:rsidRDefault="0005331D" w:rsidP="00710083">
    <w:pPr>
      <w:jc w:val="right"/>
      <w:rPr>
        <w:i/>
        <w:szCs w:val="22"/>
      </w:rPr>
    </w:pPr>
    <w:r w:rsidRPr="00D2206E">
      <w:rPr>
        <w:i/>
        <w:szCs w:val="22"/>
      </w:rPr>
      <w:fldChar w:fldCharType="begin"/>
    </w:r>
    <w:r w:rsidRPr="00D2206E">
      <w:rPr>
        <w:i/>
        <w:szCs w:val="22"/>
      </w:rPr>
      <w:instrText xml:space="preserve"> STYLEREF ShortT </w:instrText>
    </w:r>
    <w:r w:rsidRPr="00D2206E">
      <w:rPr>
        <w:i/>
        <w:szCs w:val="22"/>
      </w:rPr>
      <w:fldChar w:fldCharType="separate"/>
    </w:r>
    <w:r w:rsidR="00D2206E">
      <w:rPr>
        <w:i/>
        <w:noProof/>
        <w:szCs w:val="22"/>
      </w:rPr>
      <w:t>A New Tax System (Luxury Car Tax) Act 1999</w:t>
    </w:r>
    <w:r w:rsidRPr="00D2206E">
      <w:rPr>
        <w:i/>
        <w:szCs w:val="22"/>
      </w:rPr>
      <w:fldChar w:fldCharType="end"/>
    </w:r>
    <w:r w:rsidRPr="00D2206E">
      <w:rPr>
        <w:i/>
        <w:szCs w:val="22"/>
      </w:rPr>
      <w:t xml:space="preserve">       </w:t>
    </w:r>
    <w:r w:rsidRPr="00D2206E">
      <w:rPr>
        <w:i/>
        <w:szCs w:val="22"/>
      </w:rPr>
      <w:fldChar w:fldCharType="begin"/>
    </w:r>
    <w:r w:rsidRPr="00D2206E">
      <w:rPr>
        <w:i/>
        <w:szCs w:val="22"/>
      </w:rPr>
      <w:instrText xml:space="preserve"> PAGE </w:instrText>
    </w:r>
    <w:r w:rsidRPr="00D2206E">
      <w:rPr>
        <w:i/>
        <w:szCs w:val="22"/>
      </w:rPr>
      <w:fldChar w:fldCharType="separate"/>
    </w:r>
    <w:r w:rsidR="00D2206E">
      <w:rPr>
        <w:i/>
        <w:noProof/>
        <w:szCs w:val="22"/>
      </w:rPr>
      <w:t>1</w:t>
    </w:r>
    <w:r w:rsidRPr="00D2206E">
      <w:rPr>
        <w:i/>
        <w:szCs w:val="22"/>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A1328" w:rsidRDefault="0005331D" w:rsidP="00710083">
    <w:pPr>
      <w:pBdr>
        <w:top w:val="single" w:sz="6" w:space="1" w:color="auto"/>
      </w:pBdr>
      <w:spacing w:before="120"/>
      <w:rPr>
        <w:sz w:val="18"/>
      </w:rPr>
    </w:pPr>
  </w:p>
  <w:p w:rsidR="0005331D" w:rsidRPr="007A1328" w:rsidRDefault="0005331D" w:rsidP="00710083">
    <w:pPr>
      <w:jc w:val="right"/>
      <w:rPr>
        <w:i/>
        <w:sz w:val="18"/>
      </w:rPr>
    </w:pPr>
    <w:r w:rsidRPr="007A1328">
      <w:rPr>
        <w:i/>
        <w:sz w:val="18"/>
      </w:rPr>
      <w:fldChar w:fldCharType="begin"/>
    </w:r>
    <w:r w:rsidRPr="007A1328">
      <w:rPr>
        <w:i/>
        <w:sz w:val="18"/>
      </w:rPr>
      <w:instrText xml:space="preserve"> STYLEREF ShortT </w:instrText>
    </w:r>
    <w:r w:rsidRPr="007A1328">
      <w:rPr>
        <w:i/>
        <w:sz w:val="18"/>
      </w:rPr>
      <w:fldChar w:fldCharType="separate"/>
    </w:r>
    <w:r>
      <w:rPr>
        <w:i/>
        <w:noProof/>
        <w:sz w:val="18"/>
      </w:rPr>
      <w:t>A New Tax System (Luxury Car Tax) Act 1999</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STYLEREF Actno </w:instrText>
    </w:r>
    <w:r w:rsidRPr="007A1328">
      <w:rPr>
        <w:i/>
        <w:sz w:val="18"/>
      </w:rPr>
      <w:fldChar w:fldCharType="separate"/>
    </w:r>
    <w:r>
      <w:rPr>
        <w:b/>
        <w:bCs/>
        <w:i/>
        <w:noProof/>
        <w:sz w:val="18"/>
        <w:lang w:val="en-US"/>
      </w:rPr>
      <w:t>Error! No text of specified style in document.</w:t>
    </w:r>
    <w:r w:rsidRPr="007A1328">
      <w:rPr>
        <w:i/>
        <w:sz w:val="18"/>
      </w:rPr>
      <w:fldChar w:fldCharType="end"/>
    </w:r>
    <w:r w:rsidRPr="007A1328">
      <w:rPr>
        <w:i/>
        <w:sz w:val="18"/>
      </w:rPr>
      <w:t xml:space="preserve">       </w:t>
    </w:r>
    <w:r w:rsidRPr="007A1328">
      <w:rPr>
        <w:i/>
        <w:sz w:val="18"/>
      </w:rPr>
      <w:fldChar w:fldCharType="begin"/>
    </w:r>
    <w:r w:rsidRPr="007A1328">
      <w:rPr>
        <w:i/>
        <w:sz w:val="18"/>
      </w:rPr>
      <w:instrText xml:space="preserve"> PAGE </w:instrText>
    </w:r>
    <w:r w:rsidRPr="007A1328">
      <w:rPr>
        <w:i/>
        <w:sz w:val="18"/>
      </w:rPr>
      <w:fldChar w:fldCharType="separate"/>
    </w:r>
    <w:r>
      <w:rPr>
        <w:i/>
        <w:noProof/>
        <w:sz w:val="18"/>
      </w:rPr>
      <w:t>iii</w:t>
    </w:r>
    <w:r w:rsidRPr="007A1328">
      <w:rPr>
        <w:i/>
        <w:sz w:val="18"/>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A1328" w:rsidRDefault="0005331D" w:rsidP="00710083">
    <w:pPr>
      <w:pBdr>
        <w:top w:val="single" w:sz="6" w:space="1" w:color="auto"/>
      </w:pBdr>
      <w:spacing w:before="120"/>
      <w:rPr>
        <w:sz w:val="18"/>
      </w:rPr>
    </w:pPr>
  </w:p>
  <w:p w:rsidR="0005331D" w:rsidRPr="00D2206E" w:rsidRDefault="0005331D" w:rsidP="00710083">
    <w:pPr>
      <w:rPr>
        <w:i/>
        <w:szCs w:val="22"/>
      </w:rPr>
    </w:pPr>
    <w:r w:rsidRPr="00D2206E">
      <w:rPr>
        <w:i/>
        <w:szCs w:val="22"/>
      </w:rPr>
      <w:fldChar w:fldCharType="begin"/>
    </w:r>
    <w:r w:rsidRPr="00D2206E">
      <w:rPr>
        <w:i/>
        <w:szCs w:val="22"/>
      </w:rPr>
      <w:instrText xml:space="preserve"> PAGE </w:instrText>
    </w:r>
    <w:r w:rsidRPr="00D2206E">
      <w:rPr>
        <w:i/>
        <w:szCs w:val="22"/>
      </w:rPr>
      <w:fldChar w:fldCharType="separate"/>
    </w:r>
    <w:r w:rsidR="00D2206E">
      <w:rPr>
        <w:i/>
        <w:noProof/>
        <w:szCs w:val="22"/>
      </w:rPr>
      <w:t>48</w:t>
    </w:r>
    <w:r w:rsidRPr="00D2206E">
      <w:rPr>
        <w:i/>
        <w:szCs w:val="22"/>
      </w:rPr>
      <w:fldChar w:fldCharType="end"/>
    </w:r>
    <w:r w:rsidRPr="00D2206E">
      <w:rPr>
        <w:i/>
        <w:szCs w:val="22"/>
      </w:rPr>
      <w:t xml:space="preserve">            </w:t>
    </w:r>
    <w:r w:rsidRPr="00D2206E">
      <w:rPr>
        <w:i/>
        <w:szCs w:val="22"/>
      </w:rPr>
      <w:fldChar w:fldCharType="begin"/>
    </w:r>
    <w:r w:rsidRPr="00D2206E">
      <w:rPr>
        <w:i/>
        <w:szCs w:val="22"/>
      </w:rPr>
      <w:instrText xml:space="preserve"> STYLEREF ShortT </w:instrText>
    </w:r>
    <w:r w:rsidRPr="00D2206E">
      <w:rPr>
        <w:i/>
        <w:szCs w:val="22"/>
      </w:rPr>
      <w:fldChar w:fldCharType="separate"/>
    </w:r>
    <w:r w:rsidR="00D2206E">
      <w:rPr>
        <w:i/>
        <w:noProof/>
        <w:szCs w:val="22"/>
      </w:rPr>
      <w:t>A New Tax System (Luxury Car Tax) Act 1999</w:t>
    </w:r>
    <w:r w:rsidRPr="00D2206E">
      <w:rPr>
        <w:i/>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31D" w:rsidRPr="00F444D3" w:rsidRDefault="0005331D" w:rsidP="000A29F7">
      <w:pPr>
        <w:spacing w:line="240" w:lineRule="auto"/>
        <w:rPr>
          <w:sz w:val="16"/>
        </w:rPr>
      </w:pPr>
      <w:r>
        <w:separator/>
      </w:r>
    </w:p>
  </w:footnote>
  <w:footnote w:type="continuationSeparator" w:id="0">
    <w:p w:rsidR="0005331D" w:rsidRPr="00F444D3" w:rsidRDefault="0005331D" w:rsidP="000A29F7">
      <w:pPr>
        <w:spacing w:line="240" w:lineRule="auto"/>
        <w:rPr>
          <w:sz w:val="16"/>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Default="0005331D" w:rsidP="003B67F3">
    <w:pPr>
      <w:pStyle w:val="Header"/>
      <w:pBdr>
        <w:bottom w:val="single" w:sz="4" w:space="1" w:color="auto"/>
      </w:pBdr>
    </w:pPr>
  </w:p>
  <w:p w:rsidR="0005331D" w:rsidRDefault="0005331D" w:rsidP="003B67F3">
    <w:pPr>
      <w:pStyle w:val="Header"/>
      <w:pBdr>
        <w:bottom w:val="single" w:sz="4" w:space="1" w:color="auto"/>
      </w:pBdr>
    </w:pPr>
  </w:p>
  <w:p w:rsidR="0005331D" w:rsidRPr="001E77D2" w:rsidRDefault="0005331D" w:rsidP="003B67F3">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E528B" w:rsidRDefault="0005331D" w:rsidP="003B67F3">
    <w:pPr>
      <w:rPr>
        <w:sz w:val="26"/>
        <w:szCs w:val="26"/>
      </w:rPr>
    </w:pPr>
    <w:r>
      <w:rPr>
        <w:sz w:val="26"/>
        <w:szCs w:val="26"/>
      </w:rPr>
      <w:t>Endnotes</w:t>
    </w:r>
    <w:bookmarkStart w:id="116" w:name="_GoBack"/>
    <w:bookmarkEnd w:id="116"/>
  </w:p>
  <w:p w:rsidR="0005331D" w:rsidRDefault="0005331D" w:rsidP="003B67F3">
    <w:pPr>
      <w:rPr>
        <w:sz w:val="20"/>
      </w:rPr>
    </w:pPr>
  </w:p>
  <w:p w:rsidR="0005331D" w:rsidRPr="007A1328" w:rsidRDefault="0005331D" w:rsidP="003B67F3">
    <w:pPr>
      <w:rPr>
        <w:sz w:val="20"/>
      </w:rPr>
    </w:pPr>
  </w:p>
  <w:p w:rsidR="0005331D" w:rsidRPr="007A1328" w:rsidRDefault="0005331D" w:rsidP="003B67F3">
    <w:pPr>
      <w:rPr>
        <w:b/>
        <w:sz w:val="24"/>
      </w:rPr>
    </w:pPr>
  </w:p>
  <w:p w:rsidR="0005331D" w:rsidRPr="007E528B" w:rsidRDefault="0005331D" w:rsidP="003B67F3">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sidR="00D2206E">
      <w:rPr>
        <w:noProof/>
        <w:szCs w:val="22"/>
      </w:rPr>
      <w:t>Endnote 1—Legislation history</w:t>
    </w:r>
    <w:r>
      <w:rPr>
        <w:szCs w:val="22"/>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E528B" w:rsidRDefault="0005331D" w:rsidP="003B67F3">
    <w:pPr>
      <w:jc w:val="right"/>
      <w:rPr>
        <w:sz w:val="26"/>
        <w:szCs w:val="26"/>
      </w:rPr>
    </w:pPr>
    <w:r>
      <w:rPr>
        <w:sz w:val="26"/>
        <w:szCs w:val="26"/>
      </w:rPr>
      <w:t>Endnotes</w:t>
    </w:r>
  </w:p>
  <w:p w:rsidR="0005331D" w:rsidRPr="007A1328" w:rsidRDefault="0005331D" w:rsidP="003B67F3">
    <w:pPr>
      <w:jc w:val="right"/>
      <w:rPr>
        <w:sz w:val="20"/>
      </w:rPr>
    </w:pPr>
  </w:p>
  <w:p w:rsidR="0005331D" w:rsidRPr="007A1328" w:rsidRDefault="0005331D" w:rsidP="003B67F3">
    <w:pPr>
      <w:jc w:val="right"/>
      <w:rPr>
        <w:sz w:val="20"/>
      </w:rPr>
    </w:pPr>
  </w:p>
  <w:p w:rsidR="0005331D" w:rsidRPr="007A1328" w:rsidRDefault="0005331D" w:rsidP="003B67F3">
    <w:pPr>
      <w:jc w:val="right"/>
      <w:rPr>
        <w:b/>
        <w:sz w:val="24"/>
      </w:rPr>
    </w:pPr>
  </w:p>
  <w:p w:rsidR="0005331D" w:rsidRPr="007E528B" w:rsidRDefault="0005331D" w:rsidP="003B67F3">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sidR="00D2206E">
      <w:rPr>
        <w:noProof/>
        <w:szCs w:val="22"/>
      </w:rPr>
      <w:t>Endnote 1—Legislation history</w:t>
    </w:r>
    <w:r>
      <w:rPr>
        <w:szCs w:val="22"/>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E528B" w:rsidRDefault="0005331D" w:rsidP="003B67F3">
    <w:pPr>
      <w:rPr>
        <w:sz w:val="26"/>
        <w:szCs w:val="26"/>
      </w:rPr>
    </w:pPr>
    <w:r>
      <w:rPr>
        <w:sz w:val="26"/>
        <w:szCs w:val="26"/>
      </w:rPr>
      <w:t>Endnotes</w:t>
    </w:r>
  </w:p>
  <w:p w:rsidR="0005331D" w:rsidRDefault="0005331D" w:rsidP="003B67F3">
    <w:pPr>
      <w:rPr>
        <w:sz w:val="20"/>
      </w:rPr>
    </w:pPr>
  </w:p>
  <w:p w:rsidR="0005331D" w:rsidRPr="007A1328" w:rsidRDefault="0005331D" w:rsidP="003B67F3">
    <w:pPr>
      <w:rPr>
        <w:sz w:val="20"/>
      </w:rPr>
    </w:pPr>
  </w:p>
  <w:p w:rsidR="0005331D" w:rsidRPr="007A1328" w:rsidRDefault="0005331D" w:rsidP="003B67F3">
    <w:pPr>
      <w:rPr>
        <w:b/>
        <w:sz w:val="24"/>
      </w:rPr>
    </w:pPr>
  </w:p>
  <w:p w:rsidR="0005331D" w:rsidRPr="007E528B" w:rsidRDefault="0005331D" w:rsidP="003B67F3">
    <w:pPr>
      <w:pBdr>
        <w:bottom w:val="single" w:sz="6" w:space="1" w:color="auto"/>
      </w:pBdr>
      <w:rPr>
        <w:szCs w:val="22"/>
      </w:rPr>
    </w:pPr>
    <w:r>
      <w:rPr>
        <w:szCs w:val="22"/>
      </w:rPr>
      <w:fldChar w:fldCharType="begin"/>
    </w:r>
    <w:r>
      <w:rPr>
        <w:szCs w:val="22"/>
      </w:rPr>
      <w:instrText xml:space="preserve"> STYLEREF  "ENotesHeading 2,Enh2" </w:instrText>
    </w:r>
    <w:r>
      <w:rPr>
        <w:szCs w:val="22"/>
      </w:rPr>
      <w:fldChar w:fldCharType="separate"/>
    </w:r>
    <w:r>
      <w:rPr>
        <w:noProof/>
        <w:szCs w:val="22"/>
      </w:rPr>
      <w:t>Endnote 5—Misdescribed amendments</w:t>
    </w:r>
    <w:r>
      <w:rPr>
        <w:szCs w:val="22"/>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7E528B" w:rsidRDefault="0005331D" w:rsidP="003B67F3">
    <w:pPr>
      <w:jc w:val="right"/>
      <w:rPr>
        <w:sz w:val="26"/>
        <w:szCs w:val="26"/>
      </w:rPr>
    </w:pPr>
    <w:r>
      <w:rPr>
        <w:sz w:val="26"/>
        <w:szCs w:val="26"/>
      </w:rPr>
      <w:t>Endnotes</w:t>
    </w:r>
  </w:p>
  <w:p w:rsidR="0005331D" w:rsidRPr="007A1328" w:rsidRDefault="0005331D" w:rsidP="003B67F3">
    <w:pPr>
      <w:jc w:val="right"/>
      <w:rPr>
        <w:sz w:val="20"/>
      </w:rPr>
    </w:pPr>
  </w:p>
  <w:p w:rsidR="0005331D" w:rsidRPr="007A1328" w:rsidRDefault="0005331D" w:rsidP="003B67F3">
    <w:pPr>
      <w:jc w:val="right"/>
      <w:rPr>
        <w:sz w:val="20"/>
      </w:rPr>
    </w:pPr>
  </w:p>
  <w:p w:rsidR="0005331D" w:rsidRPr="007A1328" w:rsidRDefault="0005331D" w:rsidP="003B67F3">
    <w:pPr>
      <w:jc w:val="right"/>
      <w:rPr>
        <w:b/>
        <w:sz w:val="24"/>
      </w:rPr>
    </w:pPr>
  </w:p>
  <w:p w:rsidR="0005331D" w:rsidRPr="007E528B" w:rsidRDefault="0005331D" w:rsidP="003B67F3">
    <w:pPr>
      <w:pBdr>
        <w:bottom w:val="single" w:sz="6" w:space="1" w:color="auto"/>
      </w:pBdr>
      <w:jc w:val="right"/>
      <w:rPr>
        <w:szCs w:val="22"/>
      </w:rPr>
    </w:pPr>
    <w:r>
      <w:rPr>
        <w:szCs w:val="22"/>
      </w:rPr>
      <w:fldChar w:fldCharType="begin"/>
    </w:r>
    <w:r>
      <w:rPr>
        <w:szCs w:val="22"/>
      </w:rPr>
      <w:instrText xml:space="preserve"> STYLEREF  "ENotesHeading 2,Enh2" </w:instrText>
    </w:r>
    <w:r>
      <w:rPr>
        <w:szCs w:val="22"/>
      </w:rPr>
      <w:fldChar w:fldCharType="separate"/>
    </w:r>
    <w:r>
      <w:rPr>
        <w:noProof/>
        <w:szCs w:val="22"/>
      </w:rPr>
      <w:t>Endnote 5—Misdescribed amendments</w:t>
    </w:r>
    <w:r>
      <w:rPr>
        <w:szCs w:val="22"/>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Default="0005331D" w:rsidP="003B67F3">
    <w:pPr>
      <w:pStyle w:val="Header"/>
      <w:pBdr>
        <w:bottom w:val="single" w:sz="4" w:space="1" w:color="auto"/>
      </w:pBdr>
    </w:pPr>
  </w:p>
  <w:p w:rsidR="0005331D" w:rsidRDefault="0005331D" w:rsidP="003B67F3">
    <w:pPr>
      <w:pStyle w:val="Header"/>
      <w:pBdr>
        <w:bottom w:val="single" w:sz="4" w:space="1" w:color="auto"/>
      </w:pBdr>
    </w:pPr>
  </w:p>
  <w:p w:rsidR="0005331D" w:rsidRPr="001E77D2" w:rsidRDefault="0005331D" w:rsidP="003B67F3">
    <w:pPr>
      <w:pStyle w:val="Header"/>
      <w:pBdr>
        <w:bottom w:val="single" w:sz="4" w:space="1"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5F1388" w:rsidRDefault="0005331D" w:rsidP="003B67F3">
    <w:pPr>
      <w:pStyle w:val="Header"/>
      <w:tabs>
        <w:tab w:val="clear" w:pos="4150"/>
        <w:tab w:val="clear" w:pos="8307"/>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ED79B6" w:rsidRDefault="0005331D" w:rsidP="003B67F3">
    <w:pPr>
      <w:pBdr>
        <w:bottom w:val="single" w:sz="12" w:space="1" w:color="auto"/>
      </w:pBdr>
      <w:spacing w:before="1000" w:line="240" w:lineRule="aut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ED79B6" w:rsidRDefault="0005331D" w:rsidP="00EB7C87">
    <w:pPr>
      <w:pBdr>
        <w:bottom w:val="single" w:sz="6" w:space="1" w:color="auto"/>
      </w:pBdr>
      <w:spacing w:before="1000" w:line="240" w:lineRule="aut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ED79B6" w:rsidRDefault="0005331D" w:rsidP="003B67F3">
    <w:pPr>
      <w:pStyle w:val="Header"/>
      <w:tabs>
        <w:tab w:val="clear" w:pos="4150"/>
        <w:tab w:val="clear" w:pos="8307"/>
      </w:tabs>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FF4C0F" w:rsidRDefault="0005331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CharChapText  \* CHARFORMAT </w:instrText>
    </w:r>
    <w:r w:rsidRPr="00FF4C0F">
      <w:rPr>
        <w:sz w:val="20"/>
      </w:rPr>
      <w:fldChar w:fldCharType="end"/>
    </w:r>
  </w:p>
  <w:p w:rsidR="0005331D" w:rsidRPr="00FF4C0F" w:rsidRDefault="0005331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CharPartNo  \* CHARFORMAT </w:instrText>
    </w:r>
    <w:r w:rsidRPr="00FF4C0F">
      <w:rPr>
        <w:sz w:val="20"/>
      </w:rPr>
      <w:fldChar w:fldCharType="separate"/>
    </w:r>
    <w:r w:rsidR="00D2206E">
      <w:rPr>
        <w:b/>
        <w:noProof/>
        <w:sz w:val="20"/>
      </w:rPr>
      <w:t>Part 5</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CharPartText  \* CHARFORMAT </w:instrText>
    </w:r>
    <w:r w:rsidRPr="00FF4C0F">
      <w:rPr>
        <w:sz w:val="20"/>
      </w:rPr>
      <w:fldChar w:fldCharType="separate"/>
    </w:r>
    <w:r w:rsidR="00D2206E">
      <w:rPr>
        <w:noProof/>
        <w:sz w:val="20"/>
      </w:rPr>
      <w:t>Rules for interpreting this Act</w:t>
    </w:r>
    <w:r w:rsidRPr="00FF4C0F">
      <w:rPr>
        <w:sz w:val="20"/>
      </w:rPr>
      <w:fldChar w:fldCharType="end"/>
    </w:r>
  </w:p>
  <w:p w:rsidR="0005331D" w:rsidRPr="00FF4C0F" w:rsidRDefault="0005331D">
    <w:pPr>
      <w:keepNext/>
      <w:rPr>
        <w:sz w:val="20"/>
      </w:rPr>
    </w:pP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Pr="00FF4C0F">
      <w:rPr>
        <w:sz w:val="20"/>
      </w:rPr>
      <w:fldChar w:fldCharType="separate"/>
    </w:r>
    <w:r w:rsidR="00D2206E">
      <w:rPr>
        <w:b/>
        <w:noProof/>
        <w:sz w:val="20"/>
      </w:rPr>
      <w:t>Division 27</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STYLEREF  CharDivText  \* CHARFORMAT </w:instrText>
    </w:r>
    <w:r w:rsidRPr="00FF4C0F">
      <w:rPr>
        <w:sz w:val="20"/>
      </w:rPr>
      <w:fldChar w:fldCharType="separate"/>
    </w:r>
    <w:r w:rsidR="00D2206E">
      <w:rPr>
        <w:noProof/>
        <w:sz w:val="20"/>
      </w:rPr>
      <w:t>The Dictionary</w:t>
    </w:r>
    <w:r w:rsidRPr="00FF4C0F">
      <w:rPr>
        <w:sz w:val="20"/>
      </w:rPr>
      <w:fldChar w:fldCharType="end"/>
    </w:r>
  </w:p>
  <w:p w:rsidR="0005331D" w:rsidRPr="00E140E4" w:rsidRDefault="0005331D">
    <w:pPr>
      <w:keepNext/>
    </w:pPr>
  </w:p>
  <w:p w:rsidR="0005331D" w:rsidRPr="00E140E4" w:rsidRDefault="0005331D">
    <w:pPr>
      <w:keepNext/>
      <w:rPr>
        <w:b/>
      </w:rPr>
    </w:pPr>
    <w:r w:rsidRPr="00E140E4">
      <w:t>Section</w:t>
    </w:r>
    <w:r w:rsidRPr="00FF4C0F">
      <w:t xml:space="preserve"> </w:t>
    </w:r>
    <w:r w:rsidR="00D2206E">
      <w:fldChar w:fldCharType="begin"/>
    </w:r>
    <w:r w:rsidR="00D2206E">
      <w:instrText xml:space="preserve"> STYLEREF  CharSectno  \* CHARFORMAT </w:instrText>
    </w:r>
    <w:r w:rsidR="00D2206E">
      <w:fldChar w:fldCharType="separate"/>
    </w:r>
    <w:r w:rsidR="00D2206E">
      <w:rPr>
        <w:noProof/>
      </w:rPr>
      <w:t>27-1</w:t>
    </w:r>
    <w:r w:rsidR="00D2206E">
      <w:rPr>
        <w:noProof/>
      </w:rPr>
      <w:fldChar w:fldCharType="end"/>
    </w:r>
  </w:p>
  <w:p w:rsidR="0005331D" w:rsidRPr="00E140E4" w:rsidRDefault="0005331D">
    <w:pPr>
      <w:pStyle w:val="Header"/>
      <w:pBdr>
        <w:top w:val="single" w:sz="6" w:space="1" w:color="auto"/>
      </w:pBd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FF4C0F" w:rsidRDefault="0005331D">
    <w:pPr>
      <w:keepNext/>
      <w:jc w:val="right"/>
      <w:rPr>
        <w:sz w:val="20"/>
      </w:rPr>
    </w:pPr>
    <w:r w:rsidRPr="00FF4C0F">
      <w:rPr>
        <w:sz w:val="20"/>
      </w:rPr>
      <w:fldChar w:fldCharType="begin"/>
    </w:r>
    <w:r w:rsidRPr="00FF4C0F">
      <w:rPr>
        <w:sz w:val="20"/>
      </w:rPr>
      <w:instrText xml:space="preserve"> STYLEREF  CharChapText  \* CHARFORMAT </w:instrTex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CharChapNo  \* CHARFORMAT </w:instrText>
    </w:r>
    <w:r w:rsidRPr="00FF4C0F">
      <w:rPr>
        <w:sz w:val="20"/>
      </w:rPr>
      <w:fldChar w:fldCharType="end"/>
    </w:r>
  </w:p>
  <w:p w:rsidR="0005331D" w:rsidRPr="00FF4C0F" w:rsidRDefault="0005331D">
    <w:pPr>
      <w:keepNext/>
      <w:jc w:val="right"/>
      <w:rPr>
        <w:sz w:val="20"/>
      </w:rPr>
    </w:pPr>
    <w:r w:rsidRPr="00FF4C0F">
      <w:rPr>
        <w:sz w:val="20"/>
      </w:rPr>
      <w:fldChar w:fldCharType="begin"/>
    </w:r>
    <w:r w:rsidRPr="00FF4C0F">
      <w:rPr>
        <w:sz w:val="20"/>
      </w:rPr>
      <w:instrText xml:space="preserve"> STYLEREF  CharPartText  \* CHARFORMAT </w:instrText>
    </w:r>
    <w:r w:rsidR="00107CD2">
      <w:rPr>
        <w:sz w:val="20"/>
      </w:rPr>
      <w:fldChar w:fldCharType="separate"/>
    </w:r>
    <w:r w:rsidR="00D2206E">
      <w:rPr>
        <w:noProof/>
        <w:sz w:val="20"/>
      </w:rPr>
      <w:t>Preliminary</w:t>
    </w:r>
    <w:r w:rsidRPr="00FF4C0F">
      <w:rPr>
        <w:sz w:val="20"/>
      </w:rPr>
      <w:fldChar w:fldCharType="end"/>
    </w:r>
    <w:r w:rsidRPr="00FF4C0F">
      <w:rPr>
        <w:sz w:val="20"/>
      </w:rPr>
      <w:t xml:space="preserve">  </w:t>
    </w:r>
    <w:r w:rsidRPr="00FF4C0F">
      <w:rPr>
        <w:sz w:val="20"/>
      </w:rPr>
      <w:fldChar w:fldCharType="begin"/>
    </w:r>
    <w:r w:rsidRPr="00FF4C0F">
      <w:rPr>
        <w:b/>
        <w:sz w:val="20"/>
      </w:rPr>
      <w:instrText xml:space="preserve"> S</w:instrText>
    </w:r>
    <w:r w:rsidRPr="00FF4C0F">
      <w:rPr>
        <w:sz w:val="20"/>
      </w:rPr>
      <w:instrText xml:space="preserve">TYLEREF  CharPartNo  \* CHARFORMAT </w:instrText>
    </w:r>
    <w:r w:rsidR="00107CD2">
      <w:rPr>
        <w:sz w:val="20"/>
      </w:rPr>
      <w:fldChar w:fldCharType="separate"/>
    </w:r>
    <w:r w:rsidR="00D2206E">
      <w:rPr>
        <w:b/>
        <w:noProof/>
        <w:sz w:val="20"/>
      </w:rPr>
      <w:t>Part 1</w:t>
    </w:r>
    <w:r w:rsidRPr="00FF4C0F">
      <w:rPr>
        <w:sz w:val="20"/>
      </w:rPr>
      <w:fldChar w:fldCharType="end"/>
    </w:r>
  </w:p>
  <w:p w:rsidR="0005331D" w:rsidRPr="00FF4C0F" w:rsidRDefault="0005331D">
    <w:pPr>
      <w:keepNext/>
      <w:jc w:val="right"/>
      <w:rPr>
        <w:sz w:val="20"/>
      </w:rPr>
    </w:pPr>
    <w:r w:rsidRPr="00FF4C0F">
      <w:rPr>
        <w:sz w:val="20"/>
      </w:rPr>
      <w:fldChar w:fldCharType="begin"/>
    </w:r>
    <w:r w:rsidRPr="00FF4C0F">
      <w:rPr>
        <w:sz w:val="20"/>
      </w:rPr>
      <w:instrText xml:space="preserve"> STYLEREF  CharDivText  \* CHARFORMAT </w:instrText>
    </w:r>
    <w:r w:rsidR="00107CD2">
      <w:rPr>
        <w:sz w:val="20"/>
      </w:rPr>
      <w:fldChar w:fldCharType="separate"/>
    </w:r>
    <w:r w:rsidR="00D2206E">
      <w:rPr>
        <w:noProof/>
        <w:sz w:val="20"/>
      </w:rPr>
      <w:t>Preliminary</w:t>
    </w:r>
    <w:r w:rsidRPr="00FF4C0F">
      <w:rPr>
        <w:sz w:val="20"/>
      </w:rPr>
      <w:fldChar w:fldCharType="end"/>
    </w:r>
    <w:r w:rsidRPr="00FF4C0F">
      <w:rPr>
        <w:sz w:val="20"/>
      </w:rPr>
      <w:t xml:space="preserve">  </w:t>
    </w:r>
    <w:r w:rsidRPr="00FF4C0F">
      <w:rPr>
        <w:sz w:val="20"/>
      </w:rPr>
      <w:fldChar w:fldCharType="begin"/>
    </w:r>
    <w:r w:rsidRPr="00FF4C0F">
      <w:rPr>
        <w:sz w:val="20"/>
      </w:rPr>
      <w:instrText xml:space="preserve"> </w:instrText>
    </w:r>
    <w:r w:rsidRPr="00FF4C0F">
      <w:rPr>
        <w:b/>
        <w:sz w:val="20"/>
      </w:rPr>
      <w:instrText>S</w:instrText>
    </w:r>
    <w:r w:rsidRPr="00FF4C0F">
      <w:rPr>
        <w:sz w:val="20"/>
      </w:rPr>
      <w:instrText xml:space="preserve">TYLEREF  CharDivNo  \* CHARFORMAT </w:instrText>
    </w:r>
    <w:r w:rsidR="00107CD2">
      <w:rPr>
        <w:sz w:val="20"/>
      </w:rPr>
      <w:fldChar w:fldCharType="separate"/>
    </w:r>
    <w:r w:rsidR="00D2206E">
      <w:rPr>
        <w:b/>
        <w:noProof/>
        <w:sz w:val="20"/>
      </w:rPr>
      <w:t>Division 1</w:t>
    </w:r>
    <w:r w:rsidRPr="00FF4C0F">
      <w:rPr>
        <w:sz w:val="20"/>
      </w:rPr>
      <w:fldChar w:fldCharType="end"/>
    </w:r>
  </w:p>
  <w:p w:rsidR="0005331D" w:rsidRPr="00E140E4" w:rsidRDefault="0005331D">
    <w:pPr>
      <w:keepNext/>
      <w:jc w:val="right"/>
    </w:pPr>
  </w:p>
  <w:p w:rsidR="0005331D" w:rsidRPr="0037294E" w:rsidRDefault="0005331D">
    <w:pPr>
      <w:keepNext/>
      <w:jc w:val="right"/>
    </w:pPr>
    <w:r>
      <w:t>Sectio</w:t>
    </w:r>
    <w:r w:rsidRPr="0037294E">
      <w:t xml:space="preserve">n </w:t>
    </w:r>
    <w:r w:rsidR="00D2206E">
      <w:fldChar w:fldCharType="begin"/>
    </w:r>
    <w:r w:rsidR="00D2206E">
      <w:instrText xml:space="preserve"> STYLEREF  CharSectno  \* CHARFORMAT </w:instrText>
    </w:r>
    <w:r w:rsidR="00D2206E">
      <w:fldChar w:fldCharType="separate"/>
    </w:r>
    <w:r w:rsidR="00D2206E">
      <w:rPr>
        <w:noProof/>
      </w:rPr>
      <w:t>1-1</w:t>
    </w:r>
    <w:r w:rsidR="00D2206E">
      <w:rPr>
        <w:noProof/>
      </w:rPr>
      <w:fldChar w:fldCharType="end"/>
    </w:r>
  </w:p>
  <w:p w:rsidR="0005331D" w:rsidRPr="008C6D62" w:rsidRDefault="0005331D">
    <w:pPr>
      <w:pStyle w:val="Header"/>
      <w:pBdr>
        <w:top w:val="single" w:sz="6" w:space="1" w:color="auto"/>
      </w:pBdr>
      <w:jc w:val="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331D" w:rsidRPr="008C6D62" w:rsidRDefault="0005331D">
    <w:pPr>
      <w:keepNext/>
      <w:jc w:val="right"/>
      <w:rPr>
        <w:sz w:val="20"/>
      </w:rPr>
    </w:pPr>
  </w:p>
  <w:p w:rsidR="0005331D" w:rsidRPr="008C6D62" w:rsidRDefault="0005331D">
    <w:pPr>
      <w:keepNext/>
      <w:jc w:val="right"/>
      <w:rPr>
        <w:sz w:val="20"/>
      </w:rPr>
    </w:pPr>
  </w:p>
  <w:p w:rsidR="0005331D" w:rsidRPr="008C6D62" w:rsidRDefault="0005331D">
    <w:pPr>
      <w:keepNext/>
      <w:jc w:val="right"/>
      <w:rPr>
        <w:sz w:val="20"/>
      </w:rPr>
    </w:pPr>
  </w:p>
  <w:p w:rsidR="0005331D" w:rsidRPr="00E140E4" w:rsidRDefault="0005331D">
    <w:pPr>
      <w:keepNext/>
      <w:jc w:val="right"/>
    </w:pPr>
  </w:p>
  <w:p w:rsidR="0005331D" w:rsidRPr="00E140E4" w:rsidRDefault="0005331D">
    <w:pPr>
      <w:keepNext/>
      <w:jc w:val="right"/>
    </w:pPr>
  </w:p>
  <w:p w:rsidR="0005331D" w:rsidRPr="008C6D62" w:rsidRDefault="0005331D">
    <w:pPr>
      <w:pStyle w:val="Header"/>
      <w:pBdr>
        <w:top w:val="single" w:sz="6" w:space="1"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FADFF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552385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F2C2036"/>
    <w:lvl w:ilvl="0">
      <w:start w:val="1"/>
      <w:numFmt w:val="decimal"/>
      <w:pStyle w:val="ListNumber3"/>
      <w:lvlText w:val="%1."/>
      <w:lvlJc w:val="left"/>
      <w:pPr>
        <w:tabs>
          <w:tab w:val="num" w:pos="926"/>
        </w:tabs>
        <w:ind w:left="926" w:hanging="360"/>
      </w:pPr>
    </w:lvl>
  </w:abstractNum>
  <w:abstractNum w:abstractNumId="3">
    <w:nsid w:val="FFFFFF7F"/>
    <w:multiLevelType w:val="singleLevel"/>
    <w:tmpl w:val="19AC5D58"/>
    <w:lvl w:ilvl="0">
      <w:start w:val="1"/>
      <w:numFmt w:val="decimal"/>
      <w:pStyle w:val="ListNumber2"/>
      <w:lvlText w:val="%1."/>
      <w:lvlJc w:val="left"/>
      <w:pPr>
        <w:tabs>
          <w:tab w:val="num" w:pos="643"/>
        </w:tabs>
        <w:ind w:left="643" w:hanging="360"/>
      </w:pPr>
    </w:lvl>
  </w:abstractNum>
  <w:abstractNum w:abstractNumId="4">
    <w:nsid w:val="FFFFFF80"/>
    <w:multiLevelType w:val="singleLevel"/>
    <w:tmpl w:val="77B4D59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C2A4B65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F34D1A0"/>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9A120D9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68643488"/>
    <w:lvl w:ilvl="0">
      <w:start w:val="1"/>
      <w:numFmt w:val="decimal"/>
      <w:pStyle w:val="ListNumber"/>
      <w:lvlText w:val="%1."/>
      <w:lvlJc w:val="left"/>
      <w:pPr>
        <w:tabs>
          <w:tab w:val="num" w:pos="360"/>
        </w:tabs>
        <w:ind w:left="360" w:hanging="360"/>
      </w:pPr>
    </w:lvl>
  </w:abstractNum>
  <w:abstractNum w:abstractNumId="9">
    <w:nsid w:val="FFFFFF89"/>
    <w:multiLevelType w:val="singleLevel"/>
    <w:tmpl w:val="6298015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7156572"/>
    <w:multiLevelType w:val="hybridMultilevel"/>
    <w:tmpl w:val="05BA2F2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1B03710E"/>
    <w:multiLevelType w:val="multilevel"/>
    <w:tmpl w:val="6F7076BC"/>
    <w:styleLink w:val="OPCBodyList"/>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720"/>
      </w:pPr>
      <w:rPr>
        <w:rFonts w:hint="default"/>
      </w:rPr>
    </w:lvl>
    <w:lvl w:ilvl="2">
      <w:start w:val="1"/>
      <w:numFmt w:val="bullet"/>
      <w:lvlText w:val=""/>
      <w:lvlJc w:val="left"/>
      <w:pPr>
        <w:tabs>
          <w:tab w:val="num" w:pos="1440"/>
        </w:tabs>
        <w:ind w:left="1440" w:hanging="720"/>
      </w:pPr>
      <w:rPr>
        <w:rFonts w:ascii="Symbol" w:hAnsi="Symbol" w:hint="default"/>
      </w:rPr>
    </w:lvl>
    <w:lvl w:ilvl="3">
      <w:start w:val="1"/>
      <w:numFmt w:val="lowerRoman"/>
      <w:lvlText w:val="(%4)"/>
      <w:lvlJc w:val="left"/>
      <w:pPr>
        <w:tabs>
          <w:tab w:val="num" w:pos="2160"/>
        </w:tabs>
        <w:ind w:left="216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D080172"/>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D9F04A1"/>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F565067"/>
    <w:multiLevelType w:val="singleLevel"/>
    <w:tmpl w:val="A8D80620"/>
    <w:lvl w:ilvl="0">
      <w:start w:val="1"/>
      <w:numFmt w:val="bullet"/>
      <w:lvlText w:val=""/>
      <w:lvlJc w:val="left"/>
      <w:pPr>
        <w:tabs>
          <w:tab w:val="num" w:pos="2520"/>
        </w:tabs>
        <w:ind w:left="2520" w:hanging="360"/>
      </w:pPr>
      <w:rPr>
        <w:rFonts w:ascii="Symbol" w:hAnsi="Symbol" w:hint="default"/>
      </w:rPr>
    </w:lvl>
  </w:abstractNum>
  <w:abstractNum w:abstractNumId="15">
    <w:nsid w:val="237A2B29"/>
    <w:multiLevelType w:val="multilevel"/>
    <w:tmpl w:val="0C09002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3A82E0B"/>
    <w:multiLevelType w:val="multilevel"/>
    <w:tmpl w:val="0C090023"/>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3ACA13B0"/>
    <w:multiLevelType w:val="hybridMultilevel"/>
    <w:tmpl w:val="9C807164"/>
    <w:lvl w:ilvl="0" w:tplc="61B61804">
      <w:start w:val="1"/>
      <w:numFmt w:val="bullet"/>
      <w:pStyle w:val="TLPNotebullet"/>
      <w:lvlText w:val=""/>
      <w:lvlJc w:val="left"/>
      <w:pPr>
        <w:tabs>
          <w:tab w:val="num" w:pos="2517"/>
        </w:tabs>
        <w:ind w:left="2517" w:hanging="357"/>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8">
    <w:nsid w:val="3DCC02B2"/>
    <w:multiLevelType w:val="hybridMultilevel"/>
    <w:tmpl w:val="4DA6356E"/>
    <w:lvl w:ilvl="0" w:tplc="0FD250FE">
      <w:start w:val="1"/>
      <w:numFmt w:val="bullet"/>
      <w:lvlText w:val=""/>
      <w:lvlJc w:val="left"/>
      <w:pPr>
        <w:tabs>
          <w:tab w:val="num" w:pos="2121"/>
        </w:tabs>
        <w:ind w:left="357" w:firstLine="104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94E02F0"/>
    <w:multiLevelType w:val="multilevel"/>
    <w:tmpl w:val="0C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5FED4EA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04757A2"/>
    <w:multiLevelType w:val="multilevel"/>
    <w:tmpl w:val="0C09001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7642EE7"/>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6E5455E3"/>
    <w:multiLevelType w:val="multilevel"/>
    <w:tmpl w:val="0C09001D"/>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2"/>
  </w:num>
  <w:num w:numId="13">
    <w:abstractNumId w:val="13"/>
  </w:num>
  <w:num w:numId="14">
    <w:abstractNumId w:val="14"/>
  </w:num>
  <w:num w:numId="15">
    <w:abstractNumId w:val="12"/>
  </w:num>
  <w:num w:numId="16">
    <w:abstractNumId w:val="18"/>
  </w:num>
  <w:num w:numId="17">
    <w:abstractNumId w:val="23"/>
  </w:num>
  <w:num w:numId="18">
    <w:abstractNumId w:val="15"/>
  </w:num>
  <w:num w:numId="19">
    <w:abstractNumId w:val="21"/>
  </w:num>
  <w:num w:numId="20">
    <w:abstractNumId w:val="16"/>
  </w:num>
  <w:num w:numId="21">
    <w:abstractNumId w:val="17"/>
  </w:num>
  <w:num w:numId="22">
    <w:abstractNumId w:val="20"/>
  </w:num>
  <w:num w:numId="23">
    <w:abstractNumId w:val="11"/>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removePersonalInformation/>
  <w:removeDateAndTime/>
  <w:embedTrueTypeFonts/>
  <w:saveSubsetFonts/>
  <w:proofState w:spelling="clean"/>
  <w:attachedTemplate r:id="rId1"/>
  <w:stylePaneFormatFilter w:val="0804" w:allStyles="0" w:customStyles="0" w:latentStyles="1" w:stylesInUse="0" w:headingStyles="0" w:numberingStyles="0" w:tableStyles="0" w:directFormattingOnRuns="0" w:directFormattingOnParagraphs="0" w:directFormattingOnNumbering="0" w:directFormattingOnTables="1" w:clearFormatting="0" w:top3HeadingStyles="0" w:visibleStyles="0" w:alternateStyleNames="0"/>
  <w:defaultTabStop w:val="720"/>
  <w:evenAndOddHeaders/>
  <w:drawingGridHorizontalSpacing w:val="110"/>
  <w:displayHorizontalDrawingGridEvery w:val="2"/>
  <w:noPunctuationKerning/>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C90"/>
    <w:rsid w:val="0000210F"/>
    <w:rsid w:val="00003C00"/>
    <w:rsid w:val="00004AD9"/>
    <w:rsid w:val="000076E0"/>
    <w:rsid w:val="000101FC"/>
    <w:rsid w:val="000144C8"/>
    <w:rsid w:val="00025739"/>
    <w:rsid w:val="00034448"/>
    <w:rsid w:val="0003586C"/>
    <w:rsid w:val="00046A8A"/>
    <w:rsid w:val="0005331D"/>
    <w:rsid w:val="00060892"/>
    <w:rsid w:val="00060D0F"/>
    <w:rsid w:val="000627A4"/>
    <w:rsid w:val="000652FC"/>
    <w:rsid w:val="00072DFE"/>
    <w:rsid w:val="00087278"/>
    <w:rsid w:val="000917DF"/>
    <w:rsid w:val="00091875"/>
    <w:rsid w:val="000A0DA9"/>
    <w:rsid w:val="000A29F7"/>
    <w:rsid w:val="000A7076"/>
    <w:rsid w:val="000B0187"/>
    <w:rsid w:val="000B0A6D"/>
    <w:rsid w:val="000B1B8A"/>
    <w:rsid w:val="000B40A1"/>
    <w:rsid w:val="000B40AD"/>
    <w:rsid w:val="000C0531"/>
    <w:rsid w:val="000C5428"/>
    <w:rsid w:val="000D0AEE"/>
    <w:rsid w:val="000D0C94"/>
    <w:rsid w:val="000D0EAD"/>
    <w:rsid w:val="000E3E64"/>
    <w:rsid w:val="000E4F9F"/>
    <w:rsid w:val="000F2DBF"/>
    <w:rsid w:val="000F3A70"/>
    <w:rsid w:val="000F53C2"/>
    <w:rsid w:val="00101B5A"/>
    <w:rsid w:val="00103422"/>
    <w:rsid w:val="00103EBF"/>
    <w:rsid w:val="001056E3"/>
    <w:rsid w:val="001073D7"/>
    <w:rsid w:val="00107CD2"/>
    <w:rsid w:val="001137A2"/>
    <w:rsid w:val="00114088"/>
    <w:rsid w:val="001164D2"/>
    <w:rsid w:val="001220E6"/>
    <w:rsid w:val="00126CDA"/>
    <w:rsid w:val="00151FF4"/>
    <w:rsid w:val="00157858"/>
    <w:rsid w:val="00171542"/>
    <w:rsid w:val="001838E2"/>
    <w:rsid w:val="00186E6B"/>
    <w:rsid w:val="001943E2"/>
    <w:rsid w:val="001960CA"/>
    <w:rsid w:val="001C3025"/>
    <w:rsid w:val="001D3D60"/>
    <w:rsid w:val="001D63F2"/>
    <w:rsid w:val="001E40BE"/>
    <w:rsid w:val="001E5093"/>
    <w:rsid w:val="001E5BB2"/>
    <w:rsid w:val="001F2FDA"/>
    <w:rsid w:val="002110B8"/>
    <w:rsid w:val="00211A30"/>
    <w:rsid w:val="002154DF"/>
    <w:rsid w:val="00220AB8"/>
    <w:rsid w:val="00226847"/>
    <w:rsid w:val="00226A50"/>
    <w:rsid w:val="0023588E"/>
    <w:rsid w:val="00241431"/>
    <w:rsid w:val="002460DC"/>
    <w:rsid w:val="00247704"/>
    <w:rsid w:val="002527A8"/>
    <w:rsid w:val="00257E96"/>
    <w:rsid w:val="00260F71"/>
    <w:rsid w:val="00275F6F"/>
    <w:rsid w:val="00277036"/>
    <w:rsid w:val="00285B58"/>
    <w:rsid w:val="00290363"/>
    <w:rsid w:val="00292A11"/>
    <w:rsid w:val="00294C1C"/>
    <w:rsid w:val="00297241"/>
    <w:rsid w:val="002B52F4"/>
    <w:rsid w:val="002B7443"/>
    <w:rsid w:val="002C5235"/>
    <w:rsid w:val="002D6764"/>
    <w:rsid w:val="002D7F94"/>
    <w:rsid w:val="002E41EA"/>
    <w:rsid w:val="002E5584"/>
    <w:rsid w:val="002E7EC0"/>
    <w:rsid w:val="002F092A"/>
    <w:rsid w:val="002F642A"/>
    <w:rsid w:val="002F70D4"/>
    <w:rsid w:val="00301EF9"/>
    <w:rsid w:val="003036BF"/>
    <w:rsid w:val="0031329F"/>
    <w:rsid w:val="003141F2"/>
    <w:rsid w:val="00321DCA"/>
    <w:rsid w:val="0033064E"/>
    <w:rsid w:val="0033637D"/>
    <w:rsid w:val="00343E07"/>
    <w:rsid w:val="003519CC"/>
    <w:rsid w:val="00356B50"/>
    <w:rsid w:val="003573AE"/>
    <w:rsid w:val="003676DC"/>
    <w:rsid w:val="00372B0F"/>
    <w:rsid w:val="00382137"/>
    <w:rsid w:val="00390A5E"/>
    <w:rsid w:val="003913FD"/>
    <w:rsid w:val="00396989"/>
    <w:rsid w:val="003A2186"/>
    <w:rsid w:val="003A2CF8"/>
    <w:rsid w:val="003A33D8"/>
    <w:rsid w:val="003B3376"/>
    <w:rsid w:val="003B3FF6"/>
    <w:rsid w:val="003B6786"/>
    <w:rsid w:val="003B67F3"/>
    <w:rsid w:val="003B793C"/>
    <w:rsid w:val="003D0D9E"/>
    <w:rsid w:val="003D666E"/>
    <w:rsid w:val="003E4A75"/>
    <w:rsid w:val="003F1784"/>
    <w:rsid w:val="003F49D7"/>
    <w:rsid w:val="003F4E55"/>
    <w:rsid w:val="003F570C"/>
    <w:rsid w:val="00402C6F"/>
    <w:rsid w:val="0041653A"/>
    <w:rsid w:val="004168B5"/>
    <w:rsid w:val="00416F90"/>
    <w:rsid w:val="004210F8"/>
    <w:rsid w:val="0044318A"/>
    <w:rsid w:val="00451C45"/>
    <w:rsid w:val="004529D3"/>
    <w:rsid w:val="00457DB6"/>
    <w:rsid w:val="00463AFE"/>
    <w:rsid w:val="004650AD"/>
    <w:rsid w:val="004930E7"/>
    <w:rsid w:val="00494216"/>
    <w:rsid w:val="004B2BCB"/>
    <w:rsid w:val="004B775D"/>
    <w:rsid w:val="004C3F26"/>
    <w:rsid w:val="004C4BCA"/>
    <w:rsid w:val="004D1F58"/>
    <w:rsid w:val="004E1F33"/>
    <w:rsid w:val="004E53BB"/>
    <w:rsid w:val="004E6EBF"/>
    <w:rsid w:val="004E7AF9"/>
    <w:rsid w:val="004F04EC"/>
    <w:rsid w:val="004F0847"/>
    <w:rsid w:val="004F0AE8"/>
    <w:rsid w:val="00514610"/>
    <w:rsid w:val="005312EC"/>
    <w:rsid w:val="00535719"/>
    <w:rsid w:val="00535BB9"/>
    <w:rsid w:val="0054200C"/>
    <w:rsid w:val="0054346F"/>
    <w:rsid w:val="0054727F"/>
    <w:rsid w:val="005504EF"/>
    <w:rsid w:val="00552A83"/>
    <w:rsid w:val="00575EBE"/>
    <w:rsid w:val="00582F00"/>
    <w:rsid w:val="00585EE9"/>
    <w:rsid w:val="005B04CD"/>
    <w:rsid w:val="005B0C05"/>
    <w:rsid w:val="005B733B"/>
    <w:rsid w:val="005B7AAE"/>
    <w:rsid w:val="005C6903"/>
    <w:rsid w:val="005D1C02"/>
    <w:rsid w:val="005D1C51"/>
    <w:rsid w:val="005E62CB"/>
    <w:rsid w:val="005E6BA0"/>
    <w:rsid w:val="005F3B63"/>
    <w:rsid w:val="005F72B6"/>
    <w:rsid w:val="005F7B84"/>
    <w:rsid w:val="00601435"/>
    <w:rsid w:val="00613A17"/>
    <w:rsid w:val="00621662"/>
    <w:rsid w:val="00636FF1"/>
    <w:rsid w:val="0065154E"/>
    <w:rsid w:val="00652926"/>
    <w:rsid w:val="00655AC0"/>
    <w:rsid w:val="006624B2"/>
    <w:rsid w:val="006625DC"/>
    <w:rsid w:val="00663B80"/>
    <w:rsid w:val="006644AD"/>
    <w:rsid w:val="00673BCE"/>
    <w:rsid w:val="0068460A"/>
    <w:rsid w:val="00692293"/>
    <w:rsid w:val="006931A7"/>
    <w:rsid w:val="006A1DF8"/>
    <w:rsid w:val="006A7562"/>
    <w:rsid w:val="006B5DA1"/>
    <w:rsid w:val="006B7000"/>
    <w:rsid w:val="006C101D"/>
    <w:rsid w:val="006C2AB9"/>
    <w:rsid w:val="006C6F4F"/>
    <w:rsid w:val="006D4D8F"/>
    <w:rsid w:val="006E6E96"/>
    <w:rsid w:val="006E7371"/>
    <w:rsid w:val="006F0D59"/>
    <w:rsid w:val="006F358F"/>
    <w:rsid w:val="006F3920"/>
    <w:rsid w:val="006F5F6D"/>
    <w:rsid w:val="006F696F"/>
    <w:rsid w:val="007056AF"/>
    <w:rsid w:val="00705D0F"/>
    <w:rsid w:val="00706666"/>
    <w:rsid w:val="00710083"/>
    <w:rsid w:val="00711B68"/>
    <w:rsid w:val="0071493D"/>
    <w:rsid w:val="00721D11"/>
    <w:rsid w:val="007347FD"/>
    <w:rsid w:val="00735211"/>
    <w:rsid w:val="00735AAA"/>
    <w:rsid w:val="00736C57"/>
    <w:rsid w:val="00751892"/>
    <w:rsid w:val="00752500"/>
    <w:rsid w:val="00755FA4"/>
    <w:rsid w:val="00756F18"/>
    <w:rsid w:val="00767362"/>
    <w:rsid w:val="007741B1"/>
    <w:rsid w:val="00775FB5"/>
    <w:rsid w:val="007816DB"/>
    <w:rsid w:val="0078434B"/>
    <w:rsid w:val="00785111"/>
    <w:rsid w:val="007872C7"/>
    <w:rsid w:val="0079354B"/>
    <w:rsid w:val="007A171E"/>
    <w:rsid w:val="007B0463"/>
    <w:rsid w:val="007B05BB"/>
    <w:rsid w:val="007C48C7"/>
    <w:rsid w:val="007D3A2C"/>
    <w:rsid w:val="007E13A7"/>
    <w:rsid w:val="007E1E2B"/>
    <w:rsid w:val="007E695F"/>
    <w:rsid w:val="007F4B94"/>
    <w:rsid w:val="007F6A4E"/>
    <w:rsid w:val="0081101D"/>
    <w:rsid w:val="00813626"/>
    <w:rsid w:val="00823176"/>
    <w:rsid w:val="008253CB"/>
    <w:rsid w:val="0082798B"/>
    <w:rsid w:val="00845462"/>
    <w:rsid w:val="00850CD3"/>
    <w:rsid w:val="0085398A"/>
    <w:rsid w:val="00860821"/>
    <w:rsid w:val="00875837"/>
    <w:rsid w:val="008804C5"/>
    <w:rsid w:val="00880578"/>
    <w:rsid w:val="00887316"/>
    <w:rsid w:val="00887F85"/>
    <w:rsid w:val="00892C90"/>
    <w:rsid w:val="008A0B2B"/>
    <w:rsid w:val="008A3766"/>
    <w:rsid w:val="008A43A7"/>
    <w:rsid w:val="008A4A08"/>
    <w:rsid w:val="008A6795"/>
    <w:rsid w:val="008B206F"/>
    <w:rsid w:val="008B2896"/>
    <w:rsid w:val="008C12E8"/>
    <w:rsid w:val="008C62D6"/>
    <w:rsid w:val="008D210F"/>
    <w:rsid w:val="008E492E"/>
    <w:rsid w:val="00910521"/>
    <w:rsid w:val="009162BE"/>
    <w:rsid w:val="00921F3A"/>
    <w:rsid w:val="009348E1"/>
    <w:rsid w:val="00937892"/>
    <w:rsid w:val="00941341"/>
    <w:rsid w:val="00945DA6"/>
    <w:rsid w:val="009461B6"/>
    <w:rsid w:val="00954A08"/>
    <w:rsid w:val="0095537E"/>
    <w:rsid w:val="009573B0"/>
    <w:rsid w:val="00966055"/>
    <w:rsid w:val="009871E0"/>
    <w:rsid w:val="0098799C"/>
    <w:rsid w:val="009A15C3"/>
    <w:rsid w:val="009A1CB2"/>
    <w:rsid w:val="009A6ACB"/>
    <w:rsid w:val="009A74D9"/>
    <w:rsid w:val="009B019B"/>
    <w:rsid w:val="009B2E64"/>
    <w:rsid w:val="009C494F"/>
    <w:rsid w:val="009D3B54"/>
    <w:rsid w:val="009D5C3D"/>
    <w:rsid w:val="009F27CA"/>
    <w:rsid w:val="009F3057"/>
    <w:rsid w:val="009F5DAF"/>
    <w:rsid w:val="009F6C60"/>
    <w:rsid w:val="00A022B1"/>
    <w:rsid w:val="00A048F2"/>
    <w:rsid w:val="00A0735A"/>
    <w:rsid w:val="00A1013B"/>
    <w:rsid w:val="00A137F0"/>
    <w:rsid w:val="00A15E91"/>
    <w:rsid w:val="00A278BF"/>
    <w:rsid w:val="00A279E2"/>
    <w:rsid w:val="00A379F6"/>
    <w:rsid w:val="00A37AC2"/>
    <w:rsid w:val="00A4354A"/>
    <w:rsid w:val="00A50323"/>
    <w:rsid w:val="00A518E7"/>
    <w:rsid w:val="00A52752"/>
    <w:rsid w:val="00A579DD"/>
    <w:rsid w:val="00A611F6"/>
    <w:rsid w:val="00A702FA"/>
    <w:rsid w:val="00A721B7"/>
    <w:rsid w:val="00A805CC"/>
    <w:rsid w:val="00A81A61"/>
    <w:rsid w:val="00A93839"/>
    <w:rsid w:val="00A95C91"/>
    <w:rsid w:val="00A95FA2"/>
    <w:rsid w:val="00A9632D"/>
    <w:rsid w:val="00AA1A6B"/>
    <w:rsid w:val="00AA2696"/>
    <w:rsid w:val="00AA2CCB"/>
    <w:rsid w:val="00AA5C75"/>
    <w:rsid w:val="00AA759E"/>
    <w:rsid w:val="00AB0B52"/>
    <w:rsid w:val="00AB1877"/>
    <w:rsid w:val="00AB4495"/>
    <w:rsid w:val="00AB5045"/>
    <w:rsid w:val="00AB549E"/>
    <w:rsid w:val="00AB7A00"/>
    <w:rsid w:val="00AC3BFF"/>
    <w:rsid w:val="00AC3C9A"/>
    <w:rsid w:val="00AD26A6"/>
    <w:rsid w:val="00AD37D4"/>
    <w:rsid w:val="00AE78A0"/>
    <w:rsid w:val="00B145E4"/>
    <w:rsid w:val="00B14D9D"/>
    <w:rsid w:val="00B20800"/>
    <w:rsid w:val="00B23EDE"/>
    <w:rsid w:val="00B252DA"/>
    <w:rsid w:val="00B366B8"/>
    <w:rsid w:val="00B378D5"/>
    <w:rsid w:val="00B5362B"/>
    <w:rsid w:val="00B56121"/>
    <w:rsid w:val="00B56351"/>
    <w:rsid w:val="00B56F19"/>
    <w:rsid w:val="00B5739B"/>
    <w:rsid w:val="00B60822"/>
    <w:rsid w:val="00B65A7E"/>
    <w:rsid w:val="00B71A72"/>
    <w:rsid w:val="00B80C62"/>
    <w:rsid w:val="00B8645F"/>
    <w:rsid w:val="00B86AFC"/>
    <w:rsid w:val="00B87389"/>
    <w:rsid w:val="00BA0D8C"/>
    <w:rsid w:val="00BA1601"/>
    <w:rsid w:val="00BA3DFF"/>
    <w:rsid w:val="00BB5798"/>
    <w:rsid w:val="00BC18A5"/>
    <w:rsid w:val="00BC7085"/>
    <w:rsid w:val="00BD327A"/>
    <w:rsid w:val="00BD5F42"/>
    <w:rsid w:val="00BE414A"/>
    <w:rsid w:val="00BF2E71"/>
    <w:rsid w:val="00BF5194"/>
    <w:rsid w:val="00BF7E90"/>
    <w:rsid w:val="00C00C6D"/>
    <w:rsid w:val="00C05CCB"/>
    <w:rsid w:val="00C07A67"/>
    <w:rsid w:val="00C11708"/>
    <w:rsid w:val="00C14826"/>
    <w:rsid w:val="00C223E5"/>
    <w:rsid w:val="00C403F6"/>
    <w:rsid w:val="00C47B71"/>
    <w:rsid w:val="00C57766"/>
    <w:rsid w:val="00C675B1"/>
    <w:rsid w:val="00C90EB5"/>
    <w:rsid w:val="00CA379D"/>
    <w:rsid w:val="00CA5C4A"/>
    <w:rsid w:val="00CB21DC"/>
    <w:rsid w:val="00CB2694"/>
    <w:rsid w:val="00CC2860"/>
    <w:rsid w:val="00CC5630"/>
    <w:rsid w:val="00CC7FE6"/>
    <w:rsid w:val="00CD2F08"/>
    <w:rsid w:val="00CF3921"/>
    <w:rsid w:val="00D04343"/>
    <w:rsid w:val="00D0538E"/>
    <w:rsid w:val="00D10019"/>
    <w:rsid w:val="00D2206E"/>
    <w:rsid w:val="00D250A8"/>
    <w:rsid w:val="00D425A2"/>
    <w:rsid w:val="00D42957"/>
    <w:rsid w:val="00D45E9F"/>
    <w:rsid w:val="00D50969"/>
    <w:rsid w:val="00D51C49"/>
    <w:rsid w:val="00D56017"/>
    <w:rsid w:val="00D603A4"/>
    <w:rsid w:val="00D63A37"/>
    <w:rsid w:val="00D73519"/>
    <w:rsid w:val="00D754F3"/>
    <w:rsid w:val="00D75A5D"/>
    <w:rsid w:val="00D941A7"/>
    <w:rsid w:val="00D95346"/>
    <w:rsid w:val="00DA4148"/>
    <w:rsid w:val="00DA4AD6"/>
    <w:rsid w:val="00DA57AB"/>
    <w:rsid w:val="00DB24AA"/>
    <w:rsid w:val="00DC293A"/>
    <w:rsid w:val="00DC5CB5"/>
    <w:rsid w:val="00DC696B"/>
    <w:rsid w:val="00DD2EE2"/>
    <w:rsid w:val="00DD4CE3"/>
    <w:rsid w:val="00DE100D"/>
    <w:rsid w:val="00DE1A04"/>
    <w:rsid w:val="00DF161E"/>
    <w:rsid w:val="00DF1778"/>
    <w:rsid w:val="00E019D8"/>
    <w:rsid w:val="00E0540A"/>
    <w:rsid w:val="00E058B8"/>
    <w:rsid w:val="00E068B0"/>
    <w:rsid w:val="00E14C8B"/>
    <w:rsid w:val="00E20DF8"/>
    <w:rsid w:val="00E25D16"/>
    <w:rsid w:val="00E37959"/>
    <w:rsid w:val="00E41A51"/>
    <w:rsid w:val="00E46556"/>
    <w:rsid w:val="00E5158D"/>
    <w:rsid w:val="00E51A55"/>
    <w:rsid w:val="00E5777B"/>
    <w:rsid w:val="00E61ED7"/>
    <w:rsid w:val="00E62305"/>
    <w:rsid w:val="00E8032B"/>
    <w:rsid w:val="00E846FF"/>
    <w:rsid w:val="00E9166D"/>
    <w:rsid w:val="00EA27EF"/>
    <w:rsid w:val="00EA6EE5"/>
    <w:rsid w:val="00EB1C3E"/>
    <w:rsid w:val="00EB413D"/>
    <w:rsid w:val="00EB7C87"/>
    <w:rsid w:val="00EC1283"/>
    <w:rsid w:val="00EC58EA"/>
    <w:rsid w:val="00EC64AE"/>
    <w:rsid w:val="00ED0377"/>
    <w:rsid w:val="00EE4449"/>
    <w:rsid w:val="00EE4D8C"/>
    <w:rsid w:val="00EE53A3"/>
    <w:rsid w:val="00EF727B"/>
    <w:rsid w:val="00F112EB"/>
    <w:rsid w:val="00F12AC3"/>
    <w:rsid w:val="00F141B7"/>
    <w:rsid w:val="00F31B58"/>
    <w:rsid w:val="00F35905"/>
    <w:rsid w:val="00F416D2"/>
    <w:rsid w:val="00F44794"/>
    <w:rsid w:val="00F46060"/>
    <w:rsid w:val="00F532ED"/>
    <w:rsid w:val="00F6068B"/>
    <w:rsid w:val="00F61F8D"/>
    <w:rsid w:val="00F80A82"/>
    <w:rsid w:val="00F87F8C"/>
    <w:rsid w:val="00F9147A"/>
    <w:rsid w:val="00F930FD"/>
    <w:rsid w:val="00FA3479"/>
    <w:rsid w:val="00FC528D"/>
    <w:rsid w:val="00FD196F"/>
    <w:rsid w:val="00FD1E48"/>
    <w:rsid w:val="00FF3EAF"/>
    <w:rsid w:val="00FF3F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PlaceType"/>
  <w:shapeDefaults>
    <o:shapedefaults v:ext="edit" spidmax="1331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739B"/>
    <w:pPr>
      <w:spacing w:line="260" w:lineRule="atLeast"/>
    </w:pPr>
    <w:rPr>
      <w:rFonts w:eastAsiaTheme="minorHAnsi" w:cstheme="minorBidi"/>
      <w:sz w:val="22"/>
      <w:lang w:eastAsia="en-US"/>
    </w:rPr>
  </w:style>
  <w:style w:type="paragraph" w:styleId="Heading1">
    <w:name w:val="heading 1"/>
    <w:next w:val="Heading2"/>
    <w:autoRedefine/>
    <w:qFormat/>
    <w:rsid w:val="00937892"/>
    <w:pPr>
      <w:keepNext/>
      <w:keepLines/>
      <w:ind w:left="1134" w:hanging="1134"/>
      <w:outlineLvl w:val="0"/>
    </w:pPr>
    <w:rPr>
      <w:b/>
      <w:bCs/>
      <w:kern w:val="28"/>
      <w:sz w:val="36"/>
      <w:szCs w:val="32"/>
    </w:rPr>
  </w:style>
  <w:style w:type="paragraph" w:styleId="Heading2">
    <w:name w:val="heading 2"/>
    <w:basedOn w:val="Heading1"/>
    <w:next w:val="Heading3"/>
    <w:autoRedefine/>
    <w:qFormat/>
    <w:rsid w:val="00937892"/>
    <w:pPr>
      <w:spacing w:before="280"/>
      <w:outlineLvl w:val="1"/>
    </w:pPr>
    <w:rPr>
      <w:bCs w:val="0"/>
      <w:iCs/>
      <w:sz w:val="32"/>
      <w:szCs w:val="28"/>
    </w:rPr>
  </w:style>
  <w:style w:type="paragraph" w:styleId="Heading3">
    <w:name w:val="heading 3"/>
    <w:basedOn w:val="Heading1"/>
    <w:next w:val="Heading4"/>
    <w:autoRedefine/>
    <w:qFormat/>
    <w:rsid w:val="00937892"/>
    <w:pPr>
      <w:spacing w:before="240"/>
      <w:outlineLvl w:val="2"/>
    </w:pPr>
    <w:rPr>
      <w:bCs w:val="0"/>
      <w:sz w:val="28"/>
      <w:szCs w:val="26"/>
    </w:rPr>
  </w:style>
  <w:style w:type="paragraph" w:styleId="Heading4">
    <w:name w:val="heading 4"/>
    <w:basedOn w:val="Heading1"/>
    <w:next w:val="Heading5"/>
    <w:autoRedefine/>
    <w:qFormat/>
    <w:rsid w:val="00937892"/>
    <w:pPr>
      <w:spacing w:before="220"/>
      <w:outlineLvl w:val="3"/>
    </w:pPr>
    <w:rPr>
      <w:bCs w:val="0"/>
      <w:sz w:val="26"/>
      <w:szCs w:val="28"/>
    </w:rPr>
  </w:style>
  <w:style w:type="paragraph" w:styleId="Heading5">
    <w:name w:val="heading 5"/>
    <w:basedOn w:val="Heading1"/>
    <w:next w:val="subsection"/>
    <w:autoRedefine/>
    <w:qFormat/>
    <w:rsid w:val="00937892"/>
    <w:pPr>
      <w:spacing w:before="280"/>
      <w:outlineLvl w:val="4"/>
    </w:pPr>
    <w:rPr>
      <w:bCs w:val="0"/>
      <w:iCs/>
      <w:sz w:val="24"/>
      <w:szCs w:val="26"/>
    </w:rPr>
  </w:style>
  <w:style w:type="paragraph" w:styleId="Heading6">
    <w:name w:val="heading 6"/>
    <w:basedOn w:val="Heading1"/>
    <w:next w:val="Heading7"/>
    <w:autoRedefine/>
    <w:qFormat/>
    <w:rsid w:val="00937892"/>
    <w:pPr>
      <w:outlineLvl w:val="5"/>
    </w:pPr>
    <w:rPr>
      <w:rFonts w:ascii="Arial" w:hAnsi="Arial" w:cs="Arial"/>
      <w:bCs w:val="0"/>
      <w:sz w:val="32"/>
      <w:szCs w:val="22"/>
    </w:rPr>
  </w:style>
  <w:style w:type="paragraph" w:styleId="Heading7">
    <w:name w:val="heading 7"/>
    <w:basedOn w:val="Heading6"/>
    <w:next w:val="Normal"/>
    <w:autoRedefine/>
    <w:qFormat/>
    <w:rsid w:val="00937892"/>
    <w:pPr>
      <w:spacing w:before="280"/>
      <w:outlineLvl w:val="6"/>
    </w:pPr>
    <w:rPr>
      <w:sz w:val="28"/>
    </w:rPr>
  </w:style>
  <w:style w:type="paragraph" w:styleId="Heading8">
    <w:name w:val="heading 8"/>
    <w:basedOn w:val="Heading6"/>
    <w:next w:val="Normal"/>
    <w:autoRedefine/>
    <w:qFormat/>
    <w:rsid w:val="00937892"/>
    <w:pPr>
      <w:spacing w:before="240"/>
      <w:outlineLvl w:val="7"/>
    </w:pPr>
    <w:rPr>
      <w:iCs/>
      <w:sz w:val="26"/>
    </w:rPr>
  </w:style>
  <w:style w:type="paragraph" w:styleId="Heading9">
    <w:name w:val="heading 9"/>
    <w:basedOn w:val="Heading1"/>
    <w:next w:val="Normal"/>
    <w:autoRedefine/>
    <w:qFormat/>
    <w:rsid w:val="00937892"/>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Heading"/>
    <w:aliases w:val="th"/>
    <w:basedOn w:val="OPCParaBase"/>
    <w:next w:val="Tabletext"/>
    <w:rsid w:val="00B5739B"/>
    <w:pPr>
      <w:spacing w:before="60" w:line="240" w:lineRule="atLeast"/>
    </w:pPr>
    <w:rPr>
      <w:b/>
      <w:sz w:val="20"/>
    </w:rPr>
  </w:style>
  <w:style w:type="paragraph" w:customStyle="1" w:styleId="NoteToSubpara">
    <w:name w:val="NoteToSubpara"/>
    <w:aliases w:val="nts"/>
    <w:basedOn w:val="OPCParaBase"/>
    <w:rsid w:val="00B5739B"/>
    <w:pPr>
      <w:spacing w:before="40" w:line="198" w:lineRule="exact"/>
      <w:ind w:left="2835" w:hanging="709"/>
    </w:pPr>
    <w:rPr>
      <w:sz w:val="18"/>
    </w:rPr>
  </w:style>
  <w:style w:type="paragraph" w:customStyle="1" w:styleId="BoxText">
    <w:name w:val="BoxText"/>
    <w:aliases w:val="bt"/>
    <w:basedOn w:val="OPCParaBase"/>
    <w:qFormat/>
    <w:rsid w:val="00B5739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B5739B"/>
    <w:rPr>
      <w:b/>
    </w:rPr>
  </w:style>
  <w:style w:type="paragraph" w:customStyle="1" w:styleId="BoxHeadItalic">
    <w:name w:val="BoxHeadItalic"/>
    <w:aliases w:val="bhi"/>
    <w:basedOn w:val="BoxText"/>
    <w:next w:val="BoxStep"/>
    <w:qFormat/>
    <w:rsid w:val="00B5739B"/>
    <w:rPr>
      <w:i/>
    </w:rPr>
  </w:style>
  <w:style w:type="paragraph" w:customStyle="1" w:styleId="BoxList">
    <w:name w:val="BoxList"/>
    <w:aliases w:val="bl"/>
    <w:basedOn w:val="BoxText"/>
    <w:qFormat/>
    <w:rsid w:val="00B5739B"/>
    <w:pPr>
      <w:ind w:left="1559" w:hanging="425"/>
    </w:pPr>
  </w:style>
  <w:style w:type="paragraph" w:customStyle="1" w:styleId="BoxNote">
    <w:name w:val="BoxNote"/>
    <w:aliases w:val="bn"/>
    <w:basedOn w:val="BoxText"/>
    <w:qFormat/>
    <w:rsid w:val="00B5739B"/>
    <w:pPr>
      <w:tabs>
        <w:tab w:val="left" w:pos="1985"/>
      </w:tabs>
      <w:spacing w:before="122" w:line="198" w:lineRule="exact"/>
      <w:ind w:left="2948" w:hanging="1814"/>
    </w:pPr>
    <w:rPr>
      <w:sz w:val="18"/>
    </w:rPr>
  </w:style>
  <w:style w:type="paragraph" w:customStyle="1" w:styleId="BoxPara">
    <w:name w:val="BoxPara"/>
    <w:aliases w:val="bp"/>
    <w:basedOn w:val="BoxText"/>
    <w:qFormat/>
    <w:rsid w:val="00B5739B"/>
    <w:pPr>
      <w:tabs>
        <w:tab w:val="right" w:pos="2268"/>
      </w:tabs>
      <w:ind w:left="2552" w:hanging="1418"/>
    </w:pPr>
  </w:style>
  <w:style w:type="paragraph" w:customStyle="1" w:styleId="BoxStep">
    <w:name w:val="BoxStep"/>
    <w:aliases w:val="bs"/>
    <w:basedOn w:val="BoxText"/>
    <w:qFormat/>
    <w:rsid w:val="00B5739B"/>
    <w:pPr>
      <w:ind w:left="1985" w:hanging="851"/>
    </w:pPr>
  </w:style>
  <w:style w:type="character" w:customStyle="1" w:styleId="CharAmPartNo">
    <w:name w:val="CharAmPartNo"/>
    <w:basedOn w:val="OPCCharBase"/>
    <w:uiPriority w:val="1"/>
    <w:qFormat/>
    <w:rsid w:val="00B5739B"/>
  </w:style>
  <w:style w:type="character" w:customStyle="1" w:styleId="CharAmPartText">
    <w:name w:val="CharAmPartText"/>
    <w:basedOn w:val="OPCCharBase"/>
    <w:uiPriority w:val="1"/>
    <w:qFormat/>
    <w:rsid w:val="00B5739B"/>
  </w:style>
  <w:style w:type="character" w:customStyle="1" w:styleId="CharAmSchNo">
    <w:name w:val="CharAmSchNo"/>
    <w:basedOn w:val="OPCCharBase"/>
    <w:uiPriority w:val="1"/>
    <w:qFormat/>
    <w:rsid w:val="00B5739B"/>
  </w:style>
  <w:style w:type="character" w:customStyle="1" w:styleId="CharAmSchText">
    <w:name w:val="CharAmSchText"/>
    <w:basedOn w:val="OPCCharBase"/>
    <w:uiPriority w:val="1"/>
    <w:qFormat/>
    <w:rsid w:val="00B5739B"/>
  </w:style>
  <w:style w:type="character" w:customStyle="1" w:styleId="CharChapNo">
    <w:name w:val="CharChapNo"/>
    <w:basedOn w:val="OPCCharBase"/>
    <w:qFormat/>
    <w:rsid w:val="00B5739B"/>
  </w:style>
  <w:style w:type="character" w:customStyle="1" w:styleId="CharChapText">
    <w:name w:val="CharChapText"/>
    <w:basedOn w:val="OPCCharBase"/>
    <w:qFormat/>
    <w:rsid w:val="00B5739B"/>
  </w:style>
  <w:style w:type="character" w:customStyle="1" w:styleId="CharDivNo">
    <w:name w:val="CharDivNo"/>
    <w:basedOn w:val="OPCCharBase"/>
    <w:qFormat/>
    <w:rsid w:val="00B5739B"/>
  </w:style>
  <w:style w:type="character" w:customStyle="1" w:styleId="CharDivText">
    <w:name w:val="CharDivText"/>
    <w:basedOn w:val="OPCCharBase"/>
    <w:qFormat/>
    <w:rsid w:val="00B5739B"/>
  </w:style>
  <w:style w:type="character" w:customStyle="1" w:styleId="CharPartNo">
    <w:name w:val="CharPartNo"/>
    <w:basedOn w:val="OPCCharBase"/>
    <w:qFormat/>
    <w:rsid w:val="00B5739B"/>
  </w:style>
  <w:style w:type="character" w:customStyle="1" w:styleId="CharPartText">
    <w:name w:val="CharPartText"/>
    <w:basedOn w:val="OPCCharBase"/>
    <w:qFormat/>
    <w:rsid w:val="00B5739B"/>
  </w:style>
  <w:style w:type="character" w:customStyle="1" w:styleId="CharSectno">
    <w:name w:val="CharSectno"/>
    <w:basedOn w:val="OPCCharBase"/>
    <w:qFormat/>
    <w:rsid w:val="00B5739B"/>
  </w:style>
  <w:style w:type="character" w:customStyle="1" w:styleId="CharSubdNo">
    <w:name w:val="CharSubdNo"/>
    <w:basedOn w:val="OPCCharBase"/>
    <w:uiPriority w:val="1"/>
    <w:qFormat/>
    <w:rsid w:val="00B5739B"/>
  </w:style>
  <w:style w:type="character" w:customStyle="1" w:styleId="CharSubdText">
    <w:name w:val="CharSubdText"/>
    <w:basedOn w:val="OPCCharBase"/>
    <w:uiPriority w:val="1"/>
    <w:qFormat/>
    <w:rsid w:val="00B5739B"/>
  </w:style>
  <w:style w:type="paragraph" w:styleId="BodyTextIndent">
    <w:name w:val="Body Text Indent"/>
    <w:rsid w:val="00937892"/>
    <w:pPr>
      <w:spacing w:after="120"/>
      <w:ind w:left="283"/>
    </w:pPr>
    <w:rPr>
      <w:sz w:val="22"/>
      <w:szCs w:val="24"/>
    </w:rPr>
  </w:style>
  <w:style w:type="paragraph" w:customStyle="1" w:styleId="Formula">
    <w:name w:val="Formula"/>
    <w:basedOn w:val="OPCParaBase"/>
    <w:rsid w:val="00B5739B"/>
    <w:pPr>
      <w:spacing w:line="240" w:lineRule="auto"/>
      <w:ind w:left="1134"/>
    </w:pPr>
    <w:rPr>
      <w:sz w:val="20"/>
    </w:rPr>
  </w:style>
  <w:style w:type="paragraph" w:styleId="Footer">
    <w:name w:val="footer"/>
    <w:link w:val="FooterChar"/>
    <w:rsid w:val="00B5739B"/>
    <w:pPr>
      <w:tabs>
        <w:tab w:val="center" w:pos="4153"/>
        <w:tab w:val="right" w:pos="8306"/>
      </w:tabs>
    </w:pPr>
    <w:rPr>
      <w:sz w:val="22"/>
      <w:szCs w:val="24"/>
    </w:rPr>
  </w:style>
  <w:style w:type="paragraph" w:styleId="Header">
    <w:name w:val="header"/>
    <w:basedOn w:val="OPCParaBase"/>
    <w:link w:val="HeaderChar"/>
    <w:unhideWhenUsed/>
    <w:rsid w:val="00B5739B"/>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B5739B"/>
    <w:pPr>
      <w:tabs>
        <w:tab w:val="right" w:pos="1531"/>
      </w:tabs>
      <w:spacing w:before="40" w:line="240" w:lineRule="auto"/>
      <w:ind w:left="1644" w:hanging="1644"/>
    </w:pPr>
  </w:style>
  <w:style w:type="paragraph" w:customStyle="1" w:styleId="paragraphsub-sub">
    <w:name w:val="paragraph(sub-sub)"/>
    <w:aliases w:val="aaa"/>
    <w:basedOn w:val="OPCParaBase"/>
    <w:rsid w:val="00B5739B"/>
    <w:pPr>
      <w:tabs>
        <w:tab w:val="right" w:pos="2722"/>
      </w:tabs>
      <w:spacing w:before="40" w:line="240" w:lineRule="auto"/>
      <w:ind w:left="2835" w:hanging="2835"/>
    </w:pPr>
  </w:style>
  <w:style w:type="paragraph" w:customStyle="1" w:styleId="paragraphsub">
    <w:name w:val="paragraph(sub)"/>
    <w:aliases w:val="aa"/>
    <w:basedOn w:val="OPCParaBase"/>
    <w:rsid w:val="00B5739B"/>
    <w:pPr>
      <w:tabs>
        <w:tab w:val="right" w:pos="1985"/>
      </w:tabs>
      <w:spacing w:before="40" w:line="240" w:lineRule="auto"/>
      <w:ind w:left="2098" w:hanging="2098"/>
    </w:pPr>
  </w:style>
  <w:style w:type="character" w:styleId="LineNumber">
    <w:name w:val="line number"/>
    <w:basedOn w:val="OPCCharBase"/>
    <w:uiPriority w:val="99"/>
    <w:unhideWhenUsed/>
    <w:rsid w:val="00B5739B"/>
    <w:rPr>
      <w:sz w:val="16"/>
    </w:rPr>
  </w:style>
  <w:style w:type="paragraph" w:customStyle="1" w:styleId="ItemHead">
    <w:name w:val="ItemHead"/>
    <w:aliases w:val="ih"/>
    <w:basedOn w:val="OPCParaBase"/>
    <w:next w:val="Item"/>
    <w:rsid w:val="00B5739B"/>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rsid w:val="00B5739B"/>
    <w:pPr>
      <w:tabs>
        <w:tab w:val="right" w:pos="1021"/>
      </w:tabs>
      <w:spacing w:before="180" w:line="240" w:lineRule="auto"/>
      <w:ind w:left="1134" w:hanging="1134"/>
    </w:pPr>
  </w:style>
  <w:style w:type="paragraph" w:customStyle="1" w:styleId="Definition">
    <w:name w:val="Definition"/>
    <w:aliases w:val="dd"/>
    <w:basedOn w:val="OPCParaBase"/>
    <w:rsid w:val="00B5739B"/>
    <w:pPr>
      <w:spacing w:before="180" w:line="240" w:lineRule="auto"/>
      <w:ind w:left="1134"/>
    </w:pPr>
  </w:style>
  <w:style w:type="paragraph" w:customStyle="1" w:styleId="Item">
    <w:name w:val="Item"/>
    <w:aliases w:val="i"/>
    <w:basedOn w:val="OPCParaBase"/>
    <w:next w:val="ItemHead"/>
    <w:rsid w:val="00B5739B"/>
    <w:pPr>
      <w:keepLines/>
      <w:spacing w:before="80" w:line="240" w:lineRule="auto"/>
      <w:ind w:left="709"/>
    </w:pPr>
  </w:style>
  <w:style w:type="paragraph" w:styleId="ListBullet">
    <w:name w:val="List Bullet"/>
    <w:rsid w:val="00937892"/>
    <w:pPr>
      <w:numPr>
        <w:numId w:val="1"/>
      </w:numPr>
      <w:tabs>
        <w:tab w:val="clear" w:pos="360"/>
        <w:tab w:val="num" w:pos="2989"/>
      </w:tabs>
      <w:ind w:left="1225" w:firstLine="1043"/>
    </w:pPr>
    <w:rPr>
      <w:sz w:val="22"/>
      <w:szCs w:val="24"/>
    </w:rPr>
  </w:style>
  <w:style w:type="paragraph" w:customStyle="1" w:styleId="LongT">
    <w:name w:val="LongT"/>
    <w:basedOn w:val="OPCParaBase"/>
    <w:rsid w:val="00B5739B"/>
    <w:pPr>
      <w:spacing w:line="240" w:lineRule="auto"/>
    </w:pPr>
    <w:rPr>
      <w:b/>
      <w:sz w:val="32"/>
    </w:rPr>
  </w:style>
  <w:style w:type="paragraph" w:customStyle="1" w:styleId="notedraft">
    <w:name w:val="note(draft)"/>
    <w:aliases w:val="nd"/>
    <w:basedOn w:val="OPCParaBase"/>
    <w:rsid w:val="00B5739B"/>
    <w:pPr>
      <w:spacing w:before="240" w:line="240" w:lineRule="auto"/>
      <w:ind w:left="284" w:hanging="284"/>
    </w:pPr>
    <w:rPr>
      <w:i/>
      <w:sz w:val="24"/>
    </w:rPr>
  </w:style>
  <w:style w:type="paragraph" w:customStyle="1" w:styleId="notetext">
    <w:name w:val="note(text)"/>
    <w:aliases w:val="n"/>
    <w:basedOn w:val="OPCParaBase"/>
    <w:rsid w:val="00B5739B"/>
    <w:pPr>
      <w:spacing w:before="122" w:line="198" w:lineRule="exact"/>
      <w:ind w:left="1985" w:hanging="851"/>
    </w:pPr>
    <w:rPr>
      <w:sz w:val="18"/>
    </w:rPr>
  </w:style>
  <w:style w:type="paragraph" w:customStyle="1" w:styleId="notemargin">
    <w:name w:val="note(margin)"/>
    <w:aliases w:val="nm"/>
    <w:basedOn w:val="OPCParaBase"/>
    <w:rsid w:val="00B5739B"/>
    <w:pPr>
      <w:tabs>
        <w:tab w:val="left" w:pos="709"/>
      </w:tabs>
      <w:spacing w:before="122" w:line="198" w:lineRule="exact"/>
      <w:ind w:left="709" w:hanging="709"/>
    </w:pPr>
    <w:rPr>
      <w:sz w:val="18"/>
    </w:rPr>
  </w:style>
  <w:style w:type="paragraph" w:customStyle="1" w:styleId="notepara">
    <w:name w:val="note(para)"/>
    <w:aliases w:val="na"/>
    <w:basedOn w:val="OPCParaBase"/>
    <w:rsid w:val="00B5739B"/>
    <w:pPr>
      <w:spacing w:before="40" w:line="198" w:lineRule="exact"/>
      <w:ind w:left="2354" w:hanging="369"/>
    </w:pPr>
    <w:rPr>
      <w:sz w:val="18"/>
    </w:rPr>
  </w:style>
  <w:style w:type="paragraph" w:customStyle="1" w:styleId="noteParlAmend">
    <w:name w:val="note(ParlAmend)"/>
    <w:aliases w:val="npp"/>
    <w:basedOn w:val="OPCParaBase"/>
    <w:next w:val="ParlAmend"/>
    <w:rsid w:val="00B5739B"/>
    <w:pPr>
      <w:spacing w:line="240" w:lineRule="auto"/>
      <w:jc w:val="right"/>
    </w:pPr>
    <w:rPr>
      <w:rFonts w:ascii="Arial" w:hAnsi="Arial"/>
      <w:b/>
      <w:i/>
    </w:rPr>
  </w:style>
  <w:style w:type="paragraph" w:customStyle="1" w:styleId="Page1">
    <w:name w:val="Page1"/>
    <w:basedOn w:val="OPCParaBase"/>
    <w:rsid w:val="00B5739B"/>
    <w:pPr>
      <w:spacing w:before="5600" w:line="240" w:lineRule="auto"/>
    </w:pPr>
    <w:rPr>
      <w:b/>
      <w:sz w:val="32"/>
    </w:rPr>
  </w:style>
  <w:style w:type="paragraph" w:customStyle="1" w:styleId="PageBreak">
    <w:name w:val="PageBreak"/>
    <w:aliases w:val="pb"/>
    <w:basedOn w:val="OPCParaBase"/>
    <w:rsid w:val="00B5739B"/>
    <w:pPr>
      <w:spacing w:line="240" w:lineRule="auto"/>
    </w:pPr>
    <w:rPr>
      <w:sz w:val="20"/>
    </w:rPr>
  </w:style>
  <w:style w:type="paragraph" w:customStyle="1" w:styleId="ParlAmend">
    <w:name w:val="ParlAmend"/>
    <w:aliases w:val="pp"/>
    <w:basedOn w:val="OPCParaBase"/>
    <w:rsid w:val="00B5739B"/>
    <w:pPr>
      <w:spacing w:before="240" w:line="240" w:lineRule="atLeast"/>
      <w:ind w:hanging="567"/>
    </w:pPr>
    <w:rPr>
      <w:sz w:val="24"/>
    </w:rPr>
  </w:style>
  <w:style w:type="paragraph" w:customStyle="1" w:styleId="Penalty">
    <w:name w:val="Penalty"/>
    <w:basedOn w:val="OPCParaBase"/>
    <w:rsid w:val="00B5739B"/>
    <w:pPr>
      <w:tabs>
        <w:tab w:val="left" w:pos="2977"/>
      </w:tabs>
      <w:spacing w:before="180" w:line="240" w:lineRule="auto"/>
      <w:ind w:left="1985" w:hanging="851"/>
    </w:pPr>
  </w:style>
  <w:style w:type="paragraph" w:customStyle="1" w:styleId="Preamble">
    <w:name w:val="Preamble"/>
    <w:basedOn w:val="OPCParaBase"/>
    <w:next w:val="Normal"/>
    <w:rsid w:val="00B5739B"/>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B5739B"/>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B5739B"/>
    <w:pPr>
      <w:spacing w:line="240" w:lineRule="auto"/>
    </w:pPr>
    <w:rPr>
      <w:b/>
      <w:sz w:val="40"/>
    </w:rPr>
  </w:style>
  <w:style w:type="paragraph" w:customStyle="1" w:styleId="Subitem">
    <w:name w:val="Subitem"/>
    <w:aliases w:val="iss"/>
    <w:basedOn w:val="OPCParaBase"/>
    <w:rsid w:val="00B5739B"/>
    <w:pPr>
      <w:spacing w:before="180" w:line="240" w:lineRule="auto"/>
      <w:ind w:left="709" w:hanging="709"/>
    </w:pPr>
  </w:style>
  <w:style w:type="paragraph" w:customStyle="1" w:styleId="SubitemHead">
    <w:name w:val="SubitemHead"/>
    <w:aliases w:val="issh"/>
    <w:basedOn w:val="OPCParaBase"/>
    <w:rsid w:val="00B5739B"/>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B5739B"/>
    <w:pPr>
      <w:spacing w:before="40" w:line="240" w:lineRule="auto"/>
      <w:ind w:left="1134"/>
    </w:pPr>
  </w:style>
  <w:style w:type="paragraph" w:customStyle="1" w:styleId="SubsectionHead">
    <w:name w:val="SubsectionHead"/>
    <w:aliases w:val="ssh"/>
    <w:basedOn w:val="OPCParaBase"/>
    <w:next w:val="subsection"/>
    <w:rsid w:val="00B5739B"/>
    <w:pPr>
      <w:keepNext/>
      <w:keepLines/>
      <w:spacing w:before="240" w:line="240" w:lineRule="auto"/>
      <w:ind w:left="1134"/>
    </w:pPr>
    <w:rPr>
      <w:i/>
    </w:rPr>
  </w:style>
  <w:style w:type="paragraph" w:customStyle="1" w:styleId="Tablei">
    <w:name w:val="Table(i)"/>
    <w:aliases w:val="taa"/>
    <w:basedOn w:val="OPCParaBase"/>
    <w:rsid w:val="00B5739B"/>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B5739B"/>
    <w:pPr>
      <w:spacing w:before="60" w:line="240" w:lineRule="auto"/>
      <w:ind w:left="284" w:hanging="284"/>
    </w:pPr>
    <w:rPr>
      <w:sz w:val="20"/>
    </w:rPr>
  </w:style>
  <w:style w:type="paragraph" w:customStyle="1" w:styleId="TableAA">
    <w:name w:val="Table(AA)"/>
    <w:aliases w:val="taaa"/>
    <w:basedOn w:val="OPCParaBase"/>
    <w:rsid w:val="00B5739B"/>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B5739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B5739B"/>
    <w:pPr>
      <w:numPr>
        <w:numId w:val="21"/>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B5739B"/>
    <w:pPr>
      <w:spacing w:before="122" w:line="198" w:lineRule="exact"/>
      <w:ind w:left="1985" w:hanging="851"/>
      <w:jc w:val="right"/>
    </w:pPr>
    <w:rPr>
      <w:sz w:val="18"/>
    </w:rPr>
  </w:style>
  <w:style w:type="paragraph" w:customStyle="1" w:styleId="TLPTableBullet">
    <w:name w:val="TLPTableBullet"/>
    <w:aliases w:val="ttb"/>
    <w:basedOn w:val="OPCParaBase"/>
    <w:rsid w:val="00B5739B"/>
    <w:pPr>
      <w:spacing w:line="240" w:lineRule="exact"/>
      <w:ind w:left="284" w:hanging="284"/>
    </w:pPr>
    <w:rPr>
      <w:sz w:val="20"/>
    </w:rPr>
  </w:style>
  <w:style w:type="paragraph" w:styleId="TOC1">
    <w:name w:val="toc 1"/>
    <w:basedOn w:val="OPCParaBase"/>
    <w:next w:val="Normal"/>
    <w:uiPriority w:val="39"/>
    <w:unhideWhenUsed/>
    <w:rsid w:val="00B5739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B5739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B5739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B5739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B5739B"/>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B5739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B5739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B5739B"/>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B5739B"/>
    <w:pPr>
      <w:keepLines/>
      <w:spacing w:before="80" w:line="240" w:lineRule="auto"/>
      <w:ind w:left="1588" w:hanging="794"/>
    </w:pPr>
    <w:rPr>
      <w:kern w:val="28"/>
    </w:rPr>
  </w:style>
  <w:style w:type="paragraph" w:customStyle="1" w:styleId="TofSectsSection">
    <w:name w:val="TofSects(Section)"/>
    <w:basedOn w:val="OPCParaBase"/>
    <w:rsid w:val="00B5739B"/>
    <w:pPr>
      <w:keepLines/>
      <w:spacing w:before="40" w:line="240" w:lineRule="auto"/>
      <w:ind w:left="1588" w:hanging="794"/>
    </w:pPr>
    <w:rPr>
      <w:kern w:val="28"/>
      <w:sz w:val="18"/>
    </w:rPr>
  </w:style>
  <w:style w:type="paragraph" w:customStyle="1" w:styleId="TofSectsHeading">
    <w:name w:val="TofSects(Heading)"/>
    <w:basedOn w:val="OPCParaBase"/>
    <w:rsid w:val="00B5739B"/>
    <w:pPr>
      <w:spacing w:before="240" w:after="120" w:line="240" w:lineRule="auto"/>
    </w:pPr>
    <w:rPr>
      <w:b/>
      <w:sz w:val="24"/>
    </w:rPr>
  </w:style>
  <w:style w:type="paragraph" w:customStyle="1" w:styleId="TofSectsGroupHeading">
    <w:name w:val="TofSects(GroupHeading)"/>
    <w:basedOn w:val="OPCParaBase"/>
    <w:next w:val="TofSectsSection"/>
    <w:rsid w:val="00B5739B"/>
    <w:pPr>
      <w:keepLines/>
      <w:spacing w:before="240" w:after="120" w:line="240" w:lineRule="auto"/>
      <w:ind w:left="794"/>
    </w:pPr>
    <w:rPr>
      <w:b/>
      <w:kern w:val="28"/>
      <w:sz w:val="20"/>
    </w:rPr>
  </w:style>
  <w:style w:type="paragraph" w:customStyle="1" w:styleId="Actno">
    <w:name w:val="Actno"/>
    <w:basedOn w:val="ShortT"/>
    <w:next w:val="Normal"/>
    <w:qFormat/>
    <w:rsid w:val="00B5739B"/>
  </w:style>
  <w:style w:type="character" w:customStyle="1" w:styleId="paragraphChar">
    <w:name w:val="paragraph Char"/>
    <w:aliases w:val="a Char"/>
    <w:basedOn w:val="DefaultParagraphFont"/>
    <w:link w:val="paragraph"/>
    <w:rsid w:val="007A171E"/>
    <w:rPr>
      <w:sz w:val="22"/>
    </w:rPr>
  </w:style>
  <w:style w:type="paragraph" w:customStyle="1" w:styleId="Specialih">
    <w:name w:val="Special ih"/>
    <w:basedOn w:val="ItemHead"/>
    <w:rsid w:val="00937892"/>
  </w:style>
  <w:style w:type="numbering" w:styleId="111111">
    <w:name w:val="Outline List 2"/>
    <w:basedOn w:val="NoList"/>
    <w:rsid w:val="00937892"/>
  </w:style>
  <w:style w:type="numbering" w:styleId="1ai">
    <w:name w:val="Outline List 1"/>
    <w:basedOn w:val="NoList"/>
    <w:rsid w:val="00937892"/>
    <w:pPr>
      <w:numPr>
        <w:numId w:val="12"/>
      </w:numPr>
    </w:pPr>
  </w:style>
  <w:style w:type="numbering" w:styleId="ArticleSection">
    <w:name w:val="Outline List 3"/>
    <w:basedOn w:val="NoList"/>
    <w:rsid w:val="00937892"/>
  </w:style>
  <w:style w:type="paragraph" w:styleId="BlockText">
    <w:name w:val="Block Text"/>
    <w:rsid w:val="00937892"/>
    <w:pPr>
      <w:spacing w:after="120"/>
      <w:ind w:left="1440" w:right="1440"/>
    </w:pPr>
    <w:rPr>
      <w:sz w:val="22"/>
      <w:szCs w:val="24"/>
    </w:rPr>
  </w:style>
  <w:style w:type="paragraph" w:styleId="BodyText">
    <w:name w:val="Body Text"/>
    <w:rsid w:val="00937892"/>
    <w:pPr>
      <w:spacing w:after="120"/>
    </w:pPr>
    <w:rPr>
      <w:sz w:val="22"/>
      <w:szCs w:val="24"/>
    </w:rPr>
  </w:style>
  <w:style w:type="paragraph" w:styleId="BodyText2">
    <w:name w:val="Body Text 2"/>
    <w:rsid w:val="00937892"/>
    <w:pPr>
      <w:spacing w:after="120" w:line="480" w:lineRule="auto"/>
    </w:pPr>
    <w:rPr>
      <w:sz w:val="22"/>
      <w:szCs w:val="24"/>
    </w:rPr>
  </w:style>
  <w:style w:type="paragraph" w:styleId="BodyText3">
    <w:name w:val="Body Text 3"/>
    <w:rsid w:val="00937892"/>
    <w:pPr>
      <w:spacing w:after="120"/>
    </w:pPr>
    <w:rPr>
      <w:sz w:val="16"/>
      <w:szCs w:val="16"/>
    </w:rPr>
  </w:style>
  <w:style w:type="paragraph" w:styleId="BodyTextFirstIndent">
    <w:name w:val="Body Text First Indent"/>
    <w:basedOn w:val="BodyText"/>
    <w:rsid w:val="00937892"/>
    <w:pPr>
      <w:ind w:firstLine="210"/>
    </w:pPr>
  </w:style>
  <w:style w:type="paragraph" w:styleId="BodyTextFirstIndent2">
    <w:name w:val="Body Text First Indent 2"/>
    <w:basedOn w:val="BodyTextIndent"/>
    <w:rsid w:val="00937892"/>
    <w:pPr>
      <w:ind w:firstLine="210"/>
    </w:pPr>
  </w:style>
  <w:style w:type="paragraph" w:styleId="BodyTextIndent2">
    <w:name w:val="Body Text Indent 2"/>
    <w:rsid w:val="00937892"/>
    <w:pPr>
      <w:spacing w:after="120" w:line="480" w:lineRule="auto"/>
      <w:ind w:left="283"/>
    </w:pPr>
    <w:rPr>
      <w:sz w:val="22"/>
      <w:szCs w:val="24"/>
    </w:rPr>
  </w:style>
  <w:style w:type="paragraph" w:styleId="BodyTextIndent3">
    <w:name w:val="Body Text Indent 3"/>
    <w:rsid w:val="00937892"/>
    <w:pPr>
      <w:spacing w:after="120"/>
      <w:ind w:left="283"/>
    </w:pPr>
    <w:rPr>
      <w:sz w:val="16"/>
      <w:szCs w:val="16"/>
    </w:rPr>
  </w:style>
  <w:style w:type="paragraph" w:styleId="Closing">
    <w:name w:val="Closing"/>
    <w:rsid w:val="00937892"/>
    <w:pPr>
      <w:ind w:left="4252"/>
    </w:pPr>
    <w:rPr>
      <w:sz w:val="22"/>
      <w:szCs w:val="24"/>
    </w:rPr>
  </w:style>
  <w:style w:type="paragraph" w:styleId="Date">
    <w:name w:val="Date"/>
    <w:next w:val="Normal"/>
    <w:rsid w:val="00937892"/>
    <w:rPr>
      <w:sz w:val="22"/>
      <w:szCs w:val="24"/>
    </w:rPr>
  </w:style>
  <w:style w:type="paragraph" w:styleId="E-mailSignature">
    <w:name w:val="E-mail Signature"/>
    <w:rsid w:val="00937892"/>
    <w:rPr>
      <w:sz w:val="22"/>
      <w:szCs w:val="24"/>
    </w:rPr>
  </w:style>
  <w:style w:type="character" w:styleId="Emphasis">
    <w:name w:val="Emphasis"/>
    <w:basedOn w:val="DefaultParagraphFont"/>
    <w:qFormat/>
    <w:rsid w:val="00937892"/>
    <w:rPr>
      <w:i/>
      <w:iCs/>
    </w:rPr>
  </w:style>
  <w:style w:type="paragraph" w:styleId="EnvelopeAddress">
    <w:name w:val="envelope address"/>
    <w:rsid w:val="00937892"/>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937892"/>
    <w:rPr>
      <w:rFonts w:ascii="Arial" w:hAnsi="Arial" w:cs="Arial"/>
    </w:rPr>
  </w:style>
  <w:style w:type="character" w:styleId="FollowedHyperlink">
    <w:name w:val="FollowedHyperlink"/>
    <w:basedOn w:val="DefaultParagraphFont"/>
    <w:rsid w:val="00937892"/>
    <w:rPr>
      <w:color w:val="800080"/>
      <w:u w:val="single"/>
    </w:rPr>
  </w:style>
  <w:style w:type="character" w:styleId="HTMLAcronym">
    <w:name w:val="HTML Acronym"/>
    <w:basedOn w:val="DefaultParagraphFont"/>
    <w:rsid w:val="00937892"/>
  </w:style>
  <w:style w:type="paragraph" w:styleId="HTMLAddress">
    <w:name w:val="HTML Address"/>
    <w:rsid w:val="00937892"/>
    <w:rPr>
      <w:i/>
      <w:iCs/>
      <w:sz w:val="22"/>
      <w:szCs w:val="24"/>
    </w:rPr>
  </w:style>
  <w:style w:type="character" w:styleId="HTMLCite">
    <w:name w:val="HTML Cite"/>
    <w:basedOn w:val="DefaultParagraphFont"/>
    <w:rsid w:val="00937892"/>
    <w:rPr>
      <w:i/>
      <w:iCs/>
    </w:rPr>
  </w:style>
  <w:style w:type="character" w:styleId="HTMLCode">
    <w:name w:val="HTML Code"/>
    <w:basedOn w:val="DefaultParagraphFont"/>
    <w:rsid w:val="00937892"/>
    <w:rPr>
      <w:rFonts w:ascii="Courier New" w:hAnsi="Courier New" w:cs="Courier New"/>
      <w:sz w:val="20"/>
      <w:szCs w:val="20"/>
    </w:rPr>
  </w:style>
  <w:style w:type="character" w:styleId="HTMLDefinition">
    <w:name w:val="HTML Definition"/>
    <w:basedOn w:val="DefaultParagraphFont"/>
    <w:rsid w:val="00937892"/>
    <w:rPr>
      <w:i/>
      <w:iCs/>
    </w:rPr>
  </w:style>
  <w:style w:type="character" w:styleId="HTMLKeyboard">
    <w:name w:val="HTML Keyboard"/>
    <w:basedOn w:val="DefaultParagraphFont"/>
    <w:rsid w:val="00937892"/>
    <w:rPr>
      <w:rFonts w:ascii="Courier New" w:hAnsi="Courier New" w:cs="Courier New"/>
      <w:sz w:val="20"/>
      <w:szCs w:val="20"/>
    </w:rPr>
  </w:style>
  <w:style w:type="paragraph" w:styleId="HTMLPreformatted">
    <w:name w:val="HTML Preformatted"/>
    <w:rsid w:val="00937892"/>
    <w:rPr>
      <w:rFonts w:ascii="Courier New" w:hAnsi="Courier New" w:cs="Courier New"/>
    </w:rPr>
  </w:style>
  <w:style w:type="character" w:styleId="HTMLSample">
    <w:name w:val="HTML Sample"/>
    <w:basedOn w:val="DefaultParagraphFont"/>
    <w:rsid w:val="00937892"/>
    <w:rPr>
      <w:rFonts w:ascii="Courier New" w:hAnsi="Courier New" w:cs="Courier New"/>
    </w:rPr>
  </w:style>
  <w:style w:type="character" w:styleId="HTMLTypewriter">
    <w:name w:val="HTML Typewriter"/>
    <w:basedOn w:val="DefaultParagraphFont"/>
    <w:rsid w:val="00937892"/>
    <w:rPr>
      <w:rFonts w:ascii="Courier New" w:hAnsi="Courier New" w:cs="Courier New"/>
      <w:sz w:val="20"/>
      <w:szCs w:val="20"/>
    </w:rPr>
  </w:style>
  <w:style w:type="character" w:styleId="HTMLVariable">
    <w:name w:val="HTML Variable"/>
    <w:basedOn w:val="DefaultParagraphFont"/>
    <w:rsid w:val="00937892"/>
    <w:rPr>
      <w:i/>
      <w:iCs/>
    </w:rPr>
  </w:style>
  <w:style w:type="character" w:styleId="Hyperlink">
    <w:name w:val="Hyperlink"/>
    <w:basedOn w:val="DefaultParagraphFont"/>
    <w:rsid w:val="00937892"/>
    <w:rPr>
      <w:color w:val="0000FF"/>
      <w:u w:val="single"/>
    </w:rPr>
  </w:style>
  <w:style w:type="paragraph" w:styleId="List">
    <w:name w:val="List"/>
    <w:rsid w:val="00937892"/>
    <w:pPr>
      <w:ind w:left="283" w:hanging="283"/>
    </w:pPr>
    <w:rPr>
      <w:sz w:val="22"/>
      <w:szCs w:val="24"/>
    </w:rPr>
  </w:style>
  <w:style w:type="paragraph" w:styleId="List2">
    <w:name w:val="List 2"/>
    <w:rsid w:val="00937892"/>
    <w:pPr>
      <w:ind w:left="566" w:hanging="283"/>
    </w:pPr>
    <w:rPr>
      <w:sz w:val="22"/>
      <w:szCs w:val="24"/>
    </w:rPr>
  </w:style>
  <w:style w:type="paragraph" w:styleId="List3">
    <w:name w:val="List 3"/>
    <w:rsid w:val="00937892"/>
    <w:pPr>
      <w:ind w:left="849" w:hanging="283"/>
    </w:pPr>
    <w:rPr>
      <w:sz w:val="22"/>
      <w:szCs w:val="24"/>
    </w:rPr>
  </w:style>
  <w:style w:type="paragraph" w:styleId="List4">
    <w:name w:val="List 4"/>
    <w:rsid w:val="00937892"/>
    <w:pPr>
      <w:ind w:left="1132" w:hanging="283"/>
    </w:pPr>
    <w:rPr>
      <w:sz w:val="22"/>
      <w:szCs w:val="24"/>
    </w:rPr>
  </w:style>
  <w:style w:type="paragraph" w:styleId="List5">
    <w:name w:val="List 5"/>
    <w:rsid w:val="00937892"/>
    <w:pPr>
      <w:ind w:left="1415" w:hanging="283"/>
    </w:pPr>
    <w:rPr>
      <w:sz w:val="22"/>
      <w:szCs w:val="24"/>
    </w:rPr>
  </w:style>
  <w:style w:type="paragraph" w:styleId="ListBullet2">
    <w:name w:val="List Bullet 2"/>
    <w:rsid w:val="00937892"/>
    <w:pPr>
      <w:numPr>
        <w:numId w:val="2"/>
      </w:numPr>
      <w:tabs>
        <w:tab w:val="clear" w:pos="643"/>
        <w:tab w:val="num" w:pos="360"/>
      </w:tabs>
      <w:ind w:left="360"/>
    </w:pPr>
    <w:rPr>
      <w:sz w:val="22"/>
      <w:szCs w:val="24"/>
    </w:rPr>
  </w:style>
  <w:style w:type="paragraph" w:styleId="ListBullet3">
    <w:name w:val="List Bullet 3"/>
    <w:rsid w:val="00937892"/>
    <w:pPr>
      <w:numPr>
        <w:numId w:val="3"/>
      </w:numPr>
      <w:tabs>
        <w:tab w:val="clear" w:pos="926"/>
        <w:tab w:val="num" w:pos="360"/>
      </w:tabs>
      <w:ind w:left="360"/>
    </w:pPr>
    <w:rPr>
      <w:sz w:val="22"/>
      <w:szCs w:val="24"/>
    </w:rPr>
  </w:style>
  <w:style w:type="paragraph" w:styleId="ListBullet4">
    <w:name w:val="List Bullet 4"/>
    <w:rsid w:val="00937892"/>
    <w:pPr>
      <w:numPr>
        <w:numId w:val="4"/>
      </w:numPr>
      <w:tabs>
        <w:tab w:val="clear" w:pos="1209"/>
        <w:tab w:val="num" w:pos="926"/>
      </w:tabs>
      <w:ind w:left="926"/>
    </w:pPr>
    <w:rPr>
      <w:sz w:val="22"/>
      <w:szCs w:val="24"/>
    </w:rPr>
  </w:style>
  <w:style w:type="paragraph" w:styleId="ListBullet5">
    <w:name w:val="List Bullet 5"/>
    <w:rsid w:val="00937892"/>
    <w:pPr>
      <w:numPr>
        <w:numId w:val="5"/>
      </w:numPr>
    </w:pPr>
    <w:rPr>
      <w:sz w:val="22"/>
      <w:szCs w:val="24"/>
    </w:rPr>
  </w:style>
  <w:style w:type="paragraph" w:styleId="ListContinue">
    <w:name w:val="List Continue"/>
    <w:rsid w:val="00937892"/>
    <w:pPr>
      <w:spacing w:after="120"/>
      <w:ind w:left="283"/>
    </w:pPr>
    <w:rPr>
      <w:sz w:val="22"/>
      <w:szCs w:val="24"/>
    </w:rPr>
  </w:style>
  <w:style w:type="paragraph" w:styleId="ListContinue2">
    <w:name w:val="List Continue 2"/>
    <w:rsid w:val="00937892"/>
    <w:pPr>
      <w:spacing w:after="120"/>
      <w:ind w:left="566"/>
    </w:pPr>
    <w:rPr>
      <w:sz w:val="22"/>
      <w:szCs w:val="24"/>
    </w:rPr>
  </w:style>
  <w:style w:type="paragraph" w:styleId="ListContinue3">
    <w:name w:val="List Continue 3"/>
    <w:rsid w:val="00937892"/>
    <w:pPr>
      <w:spacing w:after="120"/>
      <w:ind w:left="849"/>
    </w:pPr>
    <w:rPr>
      <w:sz w:val="22"/>
      <w:szCs w:val="24"/>
    </w:rPr>
  </w:style>
  <w:style w:type="paragraph" w:styleId="ListContinue4">
    <w:name w:val="List Continue 4"/>
    <w:rsid w:val="00937892"/>
    <w:pPr>
      <w:spacing w:after="120"/>
      <w:ind w:left="1132"/>
    </w:pPr>
    <w:rPr>
      <w:sz w:val="22"/>
      <w:szCs w:val="24"/>
    </w:rPr>
  </w:style>
  <w:style w:type="paragraph" w:styleId="ListContinue5">
    <w:name w:val="List Continue 5"/>
    <w:rsid w:val="00937892"/>
    <w:pPr>
      <w:spacing w:after="120"/>
      <w:ind w:left="1415"/>
    </w:pPr>
    <w:rPr>
      <w:sz w:val="22"/>
      <w:szCs w:val="24"/>
    </w:rPr>
  </w:style>
  <w:style w:type="paragraph" w:styleId="ListNumber">
    <w:name w:val="List Number"/>
    <w:rsid w:val="00937892"/>
    <w:pPr>
      <w:numPr>
        <w:numId w:val="6"/>
      </w:numPr>
      <w:tabs>
        <w:tab w:val="clear" w:pos="360"/>
        <w:tab w:val="num" w:pos="4242"/>
      </w:tabs>
      <w:ind w:left="3521" w:hanging="1043"/>
    </w:pPr>
    <w:rPr>
      <w:sz w:val="22"/>
      <w:szCs w:val="24"/>
    </w:rPr>
  </w:style>
  <w:style w:type="paragraph" w:styleId="ListNumber2">
    <w:name w:val="List Number 2"/>
    <w:rsid w:val="00937892"/>
    <w:pPr>
      <w:numPr>
        <w:numId w:val="7"/>
      </w:numPr>
      <w:tabs>
        <w:tab w:val="clear" w:pos="643"/>
        <w:tab w:val="num" w:pos="360"/>
      </w:tabs>
      <w:ind w:left="360"/>
    </w:pPr>
    <w:rPr>
      <w:sz w:val="22"/>
      <w:szCs w:val="24"/>
    </w:rPr>
  </w:style>
  <w:style w:type="paragraph" w:styleId="ListNumber3">
    <w:name w:val="List Number 3"/>
    <w:rsid w:val="00937892"/>
    <w:pPr>
      <w:numPr>
        <w:numId w:val="8"/>
      </w:numPr>
      <w:tabs>
        <w:tab w:val="clear" w:pos="926"/>
        <w:tab w:val="num" w:pos="360"/>
      </w:tabs>
      <w:ind w:left="360"/>
    </w:pPr>
    <w:rPr>
      <w:sz w:val="22"/>
      <w:szCs w:val="24"/>
    </w:rPr>
  </w:style>
  <w:style w:type="paragraph" w:styleId="ListNumber4">
    <w:name w:val="List Number 4"/>
    <w:rsid w:val="00937892"/>
    <w:pPr>
      <w:numPr>
        <w:numId w:val="9"/>
      </w:numPr>
      <w:tabs>
        <w:tab w:val="clear" w:pos="1209"/>
        <w:tab w:val="num" w:pos="360"/>
      </w:tabs>
      <w:ind w:left="360"/>
    </w:pPr>
    <w:rPr>
      <w:sz w:val="22"/>
      <w:szCs w:val="24"/>
    </w:rPr>
  </w:style>
  <w:style w:type="paragraph" w:styleId="ListNumber5">
    <w:name w:val="List Number 5"/>
    <w:rsid w:val="00937892"/>
    <w:pPr>
      <w:numPr>
        <w:numId w:val="10"/>
      </w:numPr>
      <w:tabs>
        <w:tab w:val="clear" w:pos="1492"/>
        <w:tab w:val="num" w:pos="1440"/>
      </w:tabs>
      <w:ind w:left="0" w:firstLine="0"/>
    </w:pPr>
    <w:rPr>
      <w:sz w:val="22"/>
      <w:szCs w:val="24"/>
    </w:rPr>
  </w:style>
  <w:style w:type="paragraph" w:styleId="MessageHeader">
    <w:name w:val="Message Header"/>
    <w:rsid w:val="0093789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937892"/>
    <w:rPr>
      <w:sz w:val="24"/>
      <w:szCs w:val="24"/>
    </w:rPr>
  </w:style>
  <w:style w:type="paragraph" w:styleId="NormalIndent">
    <w:name w:val="Normal Indent"/>
    <w:rsid w:val="00937892"/>
    <w:pPr>
      <w:ind w:left="720"/>
    </w:pPr>
    <w:rPr>
      <w:sz w:val="22"/>
      <w:szCs w:val="24"/>
    </w:rPr>
  </w:style>
  <w:style w:type="paragraph" w:styleId="NoteHeading">
    <w:name w:val="Note Heading"/>
    <w:next w:val="Normal"/>
    <w:rsid w:val="00937892"/>
    <w:rPr>
      <w:sz w:val="22"/>
      <w:szCs w:val="24"/>
    </w:rPr>
  </w:style>
  <w:style w:type="character" w:styleId="PageNumber">
    <w:name w:val="page number"/>
    <w:basedOn w:val="DefaultParagraphFont"/>
    <w:rsid w:val="00C675B1"/>
  </w:style>
  <w:style w:type="paragraph" w:styleId="PlainText">
    <w:name w:val="Plain Text"/>
    <w:rsid w:val="00937892"/>
    <w:rPr>
      <w:rFonts w:ascii="Courier New" w:hAnsi="Courier New" w:cs="Courier New"/>
      <w:sz w:val="22"/>
    </w:rPr>
  </w:style>
  <w:style w:type="paragraph" w:styleId="Salutation">
    <w:name w:val="Salutation"/>
    <w:next w:val="Normal"/>
    <w:rsid w:val="00937892"/>
    <w:rPr>
      <w:sz w:val="22"/>
      <w:szCs w:val="24"/>
    </w:rPr>
  </w:style>
  <w:style w:type="paragraph" w:styleId="Signature">
    <w:name w:val="Signature"/>
    <w:rsid w:val="00937892"/>
    <w:pPr>
      <w:ind w:left="4252"/>
    </w:pPr>
    <w:rPr>
      <w:sz w:val="22"/>
      <w:szCs w:val="24"/>
    </w:rPr>
  </w:style>
  <w:style w:type="character" w:styleId="Strong">
    <w:name w:val="Strong"/>
    <w:basedOn w:val="DefaultParagraphFont"/>
    <w:qFormat/>
    <w:rsid w:val="00937892"/>
    <w:rPr>
      <w:b/>
      <w:bCs/>
    </w:rPr>
  </w:style>
  <w:style w:type="paragraph" w:styleId="Subtitle">
    <w:name w:val="Subtitle"/>
    <w:qFormat/>
    <w:rsid w:val="00937892"/>
    <w:pPr>
      <w:spacing w:after="60"/>
      <w:jc w:val="center"/>
    </w:pPr>
    <w:rPr>
      <w:rFonts w:ascii="Arial" w:hAnsi="Arial" w:cs="Arial"/>
      <w:sz w:val="24"/>
      <w:szCs w:val="24"/>
    </w:rPr>
  </w:style>
  <w:style w:type="table" w:styleId="Table3Deffects1">
    <w:name w:val="Table 3D effects 1"/>
    <w:basedOn w:val="TableNormal"/>
    <w:rsid w:val="00937892"/>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7892"/>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7892"/>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7892"/>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7892"/>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7892"/>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7892"/>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7892"/>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7892"/>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7892"/>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7892"/>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7892"/>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7892"/>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7892"/>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7892"/>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7892"/>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7892"/>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675B1"/>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37892"/>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7892"/>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7892"/>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7892"/>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7892"/>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7892"/>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7892"/>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7892"/>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7892"/>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7892"/>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7892"/>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7892"/>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7892"/>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7892"/>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7892"/>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7892"/>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37892"/>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7892"/>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7892"/>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7892"/>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7892"/>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7892"/>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7892"/>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37892"/>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7892"/>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7892"/>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937892"/>
    <w:pPr>
      <w:spacing w:before="240" w:after="60"/>
      <w:jc w:val="center"/>
    </w:pPr>
    <w:rPr>
      <w:rFonts w:ascii="Arial" w:hAnsi="Arial" w:cs="Arial"/>
      <w:b/>
      <w:bCs/>
      <w:kern w:val="28"/>
      <w:sz w:val="32"/>
      <w:szCs w:val="32"/>
    </w:rPr>
  </w:style>
  <w:style w:type="paragraph" w:styleId="TOAHeading">
    <w:name w:val="toa heading"/>
    <w:next w:val="Normal"/>
    <w:rsid w:val="00937892"/>
    <w:pPr>
      <w:spacing w:before="120"/>
    </w:pPr>
    <w:rPr>
      <w:rFonts w:ascii="Arial" w:hAnsi="Arial" w:cs="Arial"/>
      <w:b/>
      <w:bCs/>
      <w:sz w:val="24"/>
      <w:szCs w:val="24"/>
    </w:rPr>
  </w:style>
  <w:style w:type="paragraph" w:styleId="BalloonText">
    <w:name w:val="Balloon Text"/>
    <w:basedOn w:val="Normal"/>
    <w:link w:val="BalloonTextChar"/>
    <w:uiPriority w:val="99"/>
    <w:unhideWhenUsed/>
    <w:rsid w:val="00B5739B"/>
    <w:pPr>
      <w:spacing w:line="240" w:lineRule="auto"/>
    </w:pPr>
    <w:rPr>
      <w:rFonts w:ascii="Tahoma" w:hAnsi="Tahoma" w:cs="Tahoma"/>
      <w:sz w:val="16"/>
      <w:szCs w:val="16"/>
    </w:rPr>
  </w:style>
  <w:style w:type="paragraph" w:styleId="Caption">
    <w:name w:val="caption"/>
    <w:next w:val="Normal"/>
    <w:qFormat/>
    <w:rsid w:val="00937892"/>
    <w:pPr>
      <w:spacing w:before="120" w:after="120"/>
    </w:pPr>
    <w:rPr>
      <w:b/>
      <w:bCs/>
    </w:rPr>
  </w:style>
  <w:style w:type="character" w:styleId="CommentReference">
    <w:name w:val="annotation reference"/>
    <w:basedOn w:val="DefaultParagraphFont"/>
    <w:rsid w:val="00937892"/>
    <w:rPr>
      <w:sz w:val="16"/>
      <w:szCs w:val="16"/>
    </w:rPr>
  </w:style>
  <w:style w:type="paragraph" w:styleId="CommentText">
    <w:name w:val="annotation text"/>
    <w:rsid w:val="00937892"/>
  </w:style>
  <w:style w:type="paragraph" w:styleId="CommentSubject">
    <w:name w:val="annotation subject"/>
    <w:next w:val="CommentText"/>
    <w:rsid w:val="00937892"/>
    <w:rPr>
      <w:b/>
      <w:bCs/>
      <w:szCs w:val="24"/>
    </w:rPr>
  </w:style>
  <w:style w:type="paragraph" w:styleId="DocumentMap">
    <w:name w:val="Document Map"/>
    <w:rsid w:val="00937892"/>
    <w:pPr>
      <w:shd w:val="clear" w:color="auto" w:fill="000080"/>
    </w:pPr>
    <w:rPr>
      <w:rFonts w:ascii="Tahoma" w:hAnsi="Tahoma" w:cs="Tahoma"/>
      <w:sz w:val="22"/>
      <w:szCs w:val="24"/>
    </w:rPr>
  </w:style>
  <w:style w:type="character" w:styleId="EndnoteReference">
    <w:name w:val="endnote reference"/>
    <w:basedOn w:val="DefaultParagraphFont"/>
    <w:rsid w:val="00937892"/>
    <w:rPr>
      <w:vertAlign w:val="superscript"/>
    </w:rPr>
  </w:style>
  <w:style w:type="paragraph" w:styleId="EndnoteText">
    <w:name w:val="endnote text"/>
    <w:rsid w:val="00937892"/>
  </w:style>
  <w:style w:type="character" w:styleId="FootnoteReference">
    <w:name w:val="footnote reference"/>
    <w:basedOn w:val="DefaultParagraphFont"/>
    <w:rsid w:val="00937892"/>
    <w:rPr>
      <w:vertAlign w:val="superscript"/>
    </w:rPr>
  </w:style>
  <w:style w:type="paragraph" w:styleId="FootnoteText">
    <w:name w:val="footnote text"/>
    <w:rsid w:val="00937892"/>
  </w:style>
  <w:style w:type="paragraph" w:styleId="Index1">
    <w:name w:val="index 1"/>
    <w:next w:val="Normal"/>
    <w:rsid w:val="00937892"/>
    <w:pPr>
      <w:ind w:left="220" w:hanging="220"/>
    </w:pPr>
    <w:rPr>
      <w:sz w:val="22"/>
      <w:szCs w:val="24"/>
    </w:rPr>
  </w:style>
  <w:style w:type="paragraph" w:styleId="Index2">
    <w:name w:val="index 2"/>
    <w:next w:val="Normal"/>
    <w:rsid w:val="00937892"/>
    <w:pPr>
      <w:ind w:left="440" w:hanging="220"/>
    </w:pPr>
    <w:rPr>
      <w:sz w:val="22"/>
      <w:szCs w:val="24"/>
    </w:rPr>
  </w:style>
  <w:style w:type="paragraph" w:styleId="Index3">
    <w:name w:val="index 3"/>
    <w:next w:val="Normal"/>
    <w:rsid w:val="00937892"/>
    <w:pPr>
      <w:ind w:left="660" w:hanging="220"/>
    </w:pPr>
    <w:rPr>
      <w:sz w:val="22"/>
      <w:szCs w:val="24"/>
    </w:rPr>
  </w:style>
  <w:style w:type="paragraph" w:styleId="Index4">
    <w:name w:val="index 4"/>
    <w:next w:val="Normal"/>
    <w:rsid w:val="00937892"/>
    <w:pPr>
      <w:ind w:left="880" w:hanging="220"/>
    </w:pPr>
    <w:rPr>
      <w:sz w:val="22"/>
      <w:szCs w:val="24"/>
    </w:rPr>
  </w:style>
  <w:style w:type="paragraph" w:styleId="Index5">
    <w:name w:val="index 5"/>
    <w:next w:val="Normal"/>
    <w:rsid w:val="00937892"/>
    <w:pPr>
      <w:ind w:left="1100" w:hanging="220"/>
    </w:pPr>
    <w:rPr>
      <w:sz w:val="22"/>
      <w:szCs w:val="24"/>
    </w:rPr>
  </w:style>
  <w:style w:type="paragraph" w:styleId="Index6">
    <w:name w:val="index 6"/>
    <w:next w:val="Normal"/>
    <w:rsid w:val="00937892"/>
    <w:pPr>
      <w:ind w:left="1320" w:hanging="220"/>
    </w:pPr>
    <w:rPr>
      <w:sz w:val="22"/>
      <w:szCs w:val="24"/>
    </w:rPr>
  </w:style>
  <w:style w:type="paragraph" w:styleId="Index7">
    <w:name w:val="index 7"/>
    <w:next w:val="Normal"/>
    <w:rsid w:val="00937892"/>
    <w:pPr>
      <w:ind w:left="1540" w:hanging="220"/>
    </w:pPr>
    <w:rPr>
      <w:sz w:val="22"/>
      <w:szCs w:val="24"/>
    </w:rPr>
  </w:style>
  <w:style w:type="paragraph" w:styleId="Index8">
    <w:name w:val="index 8"/>
    <w:next w:val="Normal"/>
    <w:rsid w:val="00937892"/>
    <w:pPr>
      <w:ind w:left="1760" w:hanging="220"/>
    </w:pPr>
    <w:rPr>
      <w:sz w:val="22"/>
      <w:szCs w:val="24"/>
    </w:rPr>
  </w:style>
  <w:style w:type="paragraph" w:styleId="Index9">
    <w:name w:val="index 9"/>
    <w:next w:val="Normal"/>
    <w:rsid w:val="00937892"/>
    <w:pPr>
      <w:ind w:left="1980" w:hanging="220"/>
    </w:pPr>
    <w:rPr>
      <w:sz w:val="22"/>
      <w:szCs w:val="24"/>
    </w:rPr>
  </w:style>
  <w:style w:type="paragraph" w:styleId="IndexHeading">
    <w:name w:val="index heading"/>
    <w:next w:val="Index1"/>
    <w:rsid w:val="00937892"/>
    <w:rPr>
      <w:rFonts w:ascii="Arial" w:hAnsi="Arial" w:cs="Arial"/>
      <w:b/>
      <w:bCs/>
      <w:sz w:val="22"/>
      <w:szCs w:val="24"/>
    </w:rPr>
  </w:style>
  <w:style w:type="paragraph" w:styleId="MacroText">
    <w:name w:val="macro"/>
    <w:rsid w:val="00937892"/>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937892"/>
    <w:pPr>
      <w:ind w:left="220" w:hanging="220"/>
    </w:pPr>
    <w:rPr>
      <w:sz w:val="22"/>
      <w:szCs w:val="24"/>
    </w:rPr>
  </w:style>
  <w:style w:type="paragraph" w:styleId="TableofFigures">
    <w:name w:val="table of figures"/>
    <w:next w:val="Normal"/>
    <w:rsid w:val="00937892"/>
    <w:pPr>
      <w:ind w:left="440" w:hanging="440"/>
    </w:pPr>
    <w:rPr>
      <w:sz w:val="22"/>
      <w:szCs w:val="24"/>
    </w:rPr>
  </w:style>
  <w:style w:type="paragraph" w:customStyle="1" w:styleId="ActHead1">
    <w:name w:val="ActHead 1"/>
    <w:aliases w:val="c"/>
    <w:basedOn w:val="OPCParaBase"/>
    <w:next w:val="Normal"/>
    <w:qFormat/>
    <w:rsid w:val="00B5739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B5739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B5739B"/>
    <w:pPr>
      <w:keepNext/>
      <w:keepLines/>
      <w:spacing w:before="240" w:line="240" w:lineRule="auto"/>
      <w:ind w:left="1134" w:hanging="1134"/>
      <w:outlineLvl w:val="2"/>
    </w:pPr>
    <w:rPr>
      <w:b/>
      <w:kern w:val="28"/>
      <w:sz w:val="28"/>
    </w:rPr>
  </w:style>
  <w:style w:type="paragraph" w:customStyle="1" w:styleId="Tabletext">
    <w:name w:val="Tabletext"/>
    <w:aliases w:val="tt"/>
    <w:basedOn w:val="OPCParaBase"/>
    <w:rsid w:val="00B5739B"/>
    <w:pPr>
      <w:spacing w:before="60" w:line="240" w:lineRule="atLeast"/>
    </w:pPr>
    <w:rPr>
      <w:sz w:val="20"/>
    </w:rPr>
  </w:style>
  <w:style w:type="paragraph" w:customStyle="1" w:styleId="ActHead4">
    <w:name w:val="ActHead 4"/>
    <w:aliases w:val="sd"/>
    <w:basedOn w:val="OPCParaBase"/>
    <w:next w:val="ActHead5"/>
    <w:qFormat/>
    <w:rsid w:val="00B5739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B5739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B5739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B5739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B5739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B5739B"/>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B5739B"/>
    <w:pPr>
      <w:spacing w:line="240" w:lineRule="auto"/>
    </w:pPr>
    <w:rPr>
      <w:sz w:val="24"/>
    </w:rPr>
  </w:style>
  <w:style w:type="character" w:customStyle="1" w:styleId="CharBoldItalic">
    <w:name w:val="CharBoldItalic"/>
    <w:basedOn w:val="OPCCharBase"/>
    <w:uiPriority w:val="1"/>
    <w:qFormat/>
    <w:rsid w:val="00B5739B"/>
    <w:rPr>
      <w:b/>
      <w:i/>
    </w:rPr>
  </w:style>
  <w:style w:type="character" w:customStyle="1" w:styleId="CharItalic">
    <w:name w:val="CharItalic"/>
    <w:basedOn w:val="OPCCharBase"/>
    <w:uiPriority w:val="1"/>
    <w:qFormat/>
    <w:rsid w:val="00B5739B"/>
    <w:rPr>
      <w:i/>
    </w:rPr>
  </w:style>
  <w:style w:type="paragraph" w:customStyle="1" w:styleId="CTA-">
    <w:name w:val="CTA -"/>
    <w:basedOn w:val="OPCParaBase"/>
    <w:rsid w:val="00B5739B"/>
    <w:pPr>
      <w:spacing w:before="60" w:line="240" w:lineRule="atLeast"/>
      <w:ind w:left="85" w:hanging="85"/>
    </w:pPr>
    <w:rPr>
      <w:sz w:val="20"/>
    </w:rPr>
  </w:style>
  <w:style w:type="paragraph" w:customStyle="1" w:styleId="CTA--">
    <w:name w:val="CTA --"/>
    <w:basedOn w:val="OPCParaBase"/>
    <w:next w:val="Normal"/>
    <w:rsid w:val="00B5739B"/>
    <w:pPr>
      <w:spacing w:before="60" w:line="240" w:lineRule="atLeast"/>
      <w:ind w:left="142" w:hanging="142"/>
    </w:pPr>
    <w:rPr>
      <w:sz w:val="20"/>
    </w:rPr>
  </w:style>
  <w:style w:type="paragraph" w:customStyle="1" w:styleId="CTA---">
    <w:name w:val="CTA ---"/>
    <w:basedOn w:val="OPCParaBase"/>
    <w:next w:val="Normal"/>
    <w:rsid w:val="00B5739B"/>
    <w:pPr>
      <w:spacing w:before="60" w:line="240" w:lineRule="atLeast"/>
      <w:ind w:left="198" w:hanging="198"/>
    </w:pPr>
    <w:rPr>
      <w:sz w:val="20"/>
    </w:rPr>
  </w:style>
  <w:style w:type="paragraph" w:customStyle="1" w:styleId="CTA----">
    <w:name w:val="CTA ----"/>
    <w:basedOn w:val="OPCParaBase"/>
    <w:next w:val="Normal"/>
    <w:rsid w:val="00B5739B"/>
    <w:pPr>
      <w:spacing w:before="60" w:line="240" w:lineRule="atLeast"/>
      <w:ind w:left="255" w:hanging="255"/>
    </w:pPr>
    <w:rPr>
      <w:sz w:val="20"/>
    </w:rPr>
  </w:style>
  <w:style w:type="paragraph" w:customStyle="1" w:styleId="CTA1a">
    <w:name w:val="CTA 1(a)"/>
    <w:basedOn w:val="OPCParaBase"/>
    <w:rsid w:val="00B5739B"/>
    <w:pPr>
      <w:tabs>
        <w:tab w:val="right" w:pos="414"/>
      </w:tabs>
      <w:spacing w:before="40" w:line="240" w:lineRule="atLeast"/>
      <w:ind w:left="675" w:hanging="675"/>
    </w:pPr>
    <w:rPr>
      <w:sz w:val="20"/>
    </w:rPr>
  </w:style>
  <w:style w:type="paragraph" w:customStyle="1" w:styleId="CTA1ai">
    <w:name w:val="CTA 1(a)(i)"/>
    <w:basedOn w:val="OPCParaBase"/>
    <w:rsid w:val="00B5739B"/>
    <w:pPr>
      <w:tabs>
        <w:tab w:val="right" w:pos="1004"/>
      </w:tabs>
      <w:spacing w:before="40" w:line="240" w:lineRule="atLeast"/>
      <w:ind w:left="1253" w:hanging="1253"/>
    </w:pPr>
    <w:rPr>
      <w:sz w:val="20"/>
    </w:rPr>
  </w:style>
  <w:style w:type="paragraph" w:customStyle="1" w:styleId="CTA2a">
    <w:name w:val="CTA 2(a)"/>
    <w:basedOn w:val="OPCParaBase"/>
    <w:rsid w:val="00B5739B"/>
    <w:pPr>
      <w:tabs>
        <w:tab w:val="right" w:pos="482"/>
      </w:tabs>
      <w:spacing w:before="40" w:line="240" w:lineRule="atLeast"/>
      <w:ind w:left="748" w:hanging="748"/>
    </w:pPr>
    <w:rPr>
      <w:sz w:val="20"/>
    </w:rPr>
  </w:style>
  <w:style w:type="paragraph" w:customStyle="1" w:styleId="CTA2ai">
    <w:name w:val="CTA 2(a)(i)"/>
    <w:basedOn w:val="OPCParaBase"/>
    <w:rsid w:val="00B5739B"/>
    <w:pPr>
      <w:tabs>
        <w:tab w:val="right" w:pos="1089"/>
      </w:tabs>
      <w:spacing w:before="40" w:line="240" w:lineRule="atLeast"/>
      <w:ind w:left="1327" w:hanging="1327"/>
    </w:pPr>
    <w:rPr>
      <w:sz w:val="20"/>
    </w:rPr>
  </w:style>
  <w:style w:type="paragraph" w:customStyle="1" w:styleId="CTA3a">
    <w:name w:val="CTA 3(a)"/>
    <w:basedOn w:val="OPCParaBase"/>
    <w:rsid w:val="00B5739B"/>
    <w:pPr>
      <w:tabs>
        <w:tab w:val="right" w:pos="556"/>
      </w:tabs>
      <w:spacing w:before="40" w:line="240" w:lineRule="atLeast"/>
      <w:ind w:left="805" w:hanging="805"/>
    </w:pPr>
    <w:rPr>
      <w:sz w:val="20"/>
    </w:rPr>
  </w:style>
  <w:style w:type="paragraph" w:customStyle="1" w:styleId="CTA3ai">
    <w:name w:val="CTA 3(a)(i)"/>
    <w:basedOn w:val="OPCParaBase"/>
    <w:rsid w:val="00B5739B"/>
    <w:pPr>
      <w:tabs>
        <w:tab w:val="right" w:pos="1140"/>
      </w:tabs>
      <w:spacing w:before="40" w:line="240" w:lineRule="atLeast"/>
      <w:ind w:left="1361" w:hanging="1361"/>
    </w:pPr>
    <w:rPr>
      <w:sz w:val="20"/>
    </w:rPr>
  </w:style>
  <w:style w:type="paragraph" w:customStyle="1" w:styleId="CTA4a">
    <w:name w:val="CTA 4(a)"/>
    <w:basedOn w:val="OPCParaBase"/>
    <w:rsid w:val="00B5739B"/>
    <w:pPr>
      <w:tabs>
        <w:tab w:val="right" w:pos="624"/>
      </w:tabs>
      <w:spacing w:before="40" w:line="240" w:lineRule="atLeast"/>
      <w:ind w:left="873" w:hanging="873"/>
    </w:pPr>
    <w:rPr>
      <w:sz w:val="20"/>
    </w:rPr>
  </w:style>
  <w:style w:type="paragraph" w:customStyle="1" w:styleId="CTA4ai">
    <w:name w:val="CTA 4(a)(i)"/>
    <w:basedOn w:val="OPCParaBase"/>
    <w:rsid w:val="00B5739B"/>
    <w:pPr>
      <w:tabs>
        <w:tab w:val="right" w:pos="1213"/>
      </w:tabs>
      <w:spacing w:before="40" w:line="240" w:lineRule="atLeast"/>
      <w:ind w:left="1452" w:hanging="1452"/>
    </w:pPr>
    <w:rPr>
      <w:sz w:val="20"/>
    </w:rPr>
  </w:style>
  <w:style w:type="paragraph" w:customStyle="1" w:styleId="CTACAPS">
    <w:name w:val="CTA CAPS"/>
    <w:basedOn w:val="OPCParaBase"/>
    <w:rsid w:val="00B5739B"/>
    <w:pPr>
      <w:spacing w:before="60" w:line="240" w:lineRule="atLeast"/>
    </w:pPr>
    <w:rPr>
      <w:sz w:val="20"/>
    </w:rPr>
  </w:style>
  <w:style w:type="paragraph" w:customStyle="1" w:styleId="CTAright">
    <w:name w:val="CTA right"/>
    <w:basedOn w:val="OPCParaBase"/>
    <w:rsid w:val="00B5739B"/>
    <w:pPr>
      <w:spacing w:before="60" w:line="240" w:lineRule="auto"/>
      <w:jc w:val="right"/>
    </w:pPr>
    <w:rPr>
      <w:sz w:val="20"/>
    </w:rPr>
  </w:style>
  <w:style w:type="paragraph" w:customStyle="1" w:styleId="House">
    <w:name w:val="House"/>
    <w:basedOn w:val="OPCParaBase"/>
    <w:rsid w:val="00B5739B"/>
    <w:pPr>
      <w:spacing w:line="240" w:lineRule="auto"/>
    </w:pPr>
    <w:rPr>
      <w:sz w:val="28"/>
    </w:rPr>
  </w:style>
  <w:style w:type="paragraph" w:customStyle="1" w:styleId="Portfolio">
    <w:name w:val="Portfolio"/>
    <w:basedOn w:val="OPCParaBase"/>
    <w:rsid w:val="00B5739B"/>
    <w:pPr>
      <w:spacing w:line="240" w:lineRule="auto"/>
    </w:pPr>
    <w:rPr>
      <w:i/>
      <w:sz w:val="20"/>
    </w:rPr>
  </w:style>
  <w:style w:type="paragraph" w:customStyle="1" w:styleId="Reading">
    <w:name w:val="Reading"/>
    <w:basedOn w:val="OPCParaBase"/>
    <w:rsid w:val="00B5739B"/>
    <w:pPr>
      <w:spacing w:line="240" w:lineRule="auto"/>
    </w:pPr>
    <w:rPr>
      <w:i/>
      <w:sz w:val="20"/>
    </w:rPr>
  </w:style>
  <w:style w:type="paragraph" w:customStyle="1" w:styleId="Session">
    <w:name w:val="Session"/>
    <w:basedOn w:val="OPCParaBase"/>
    <w:rsid w:val="00B5739B"/>
    <w:pPr>
      <w:spacing w:line="240" w:lineRule="auto"/>
    </w:pPr>
    <w:rPr>
      <w:sz w:val="28"/>
    </w:rPr>
  </w:style>
  <w:style w:type="paragraph" w:customStyle="1" w:styleId="Sponsor">
    <w:name w:val="Sponsor"/>
    <w:basedOn w:val="OPCParaBase"/>
    <w:rsid w:val="00B5739B"/>
    <w:pPr>
      <w:spacing w:line="240" w:lineRule="auto"/>
    </w:pPr>
    <w:rPr>
      <w:i/>
    </w:rPr>
  </w:style>
  <w:style w:type="character" w:customStyle="1" w:styleId="OPCCharBase">
    <w:name w:val="OPCCharBase"/>
    <w:uiPriority w:val="1"/>
    <w:qFormat/>
    <w:rsid w:val="00B5739B"/>
  </w:style>
  <w:style w:type="paragraph" w:customStyle="1" w:styleId="OPCParaBase">
    <w:name w:val="OPCParaBase"/>
    <w:qFormat/>
    <w:rsid w:val="00B5739B"/>
    <w:pPr>
      <w:spacing w:line="260" w:lineRule="atLeast"/>
    </w:pPr>
    <w:rPr>
      <w:sz w:val="22"/>
    </w:rPr>
  </w:style>
  <w:style w:type="character" w:customStyle="1" w:styleId="HeaderChar">
    <w:name w:val="Header Char"/>
    <w:basedOn w:val="DefaultParagraphFont"/>
    <w:link w:val="Header"/>
    <w:rsid w:val="00B5739B"/>
    <w:rPr>
      <w:sz w:val="16"/>
    </w:rPr>
  </w:style>
  <w:style w:type="paragraph" w:customStyle="1" w:styleId="WRStyle">
    <w:name w:val="WR Style"/>
    <w:aliases w:val="WR"/>
    <w:basedOn w:val="OPCParaBase"/>
    <w:rsid w:val="00B5739B"/>
    <w:pPr>
      <w:spacing w:before="240" w:line="240" w:lineRule="auto"/>
      <w:ind w:left="284" w:hanging="284"/>
    </w:pPr>
    <w:rPr>
      <w:b/>
      <w:i/>
      <w:kern w:val="28"/>
      <w:sz w:val="24"/>
    </w:rPr>
  </w:style>
  <w:style w:type="numbering" w:customStyle="1" w:styleId="OPCBodyList">
    <w:name w:val="OPCBodyList"/>
    <w:uiPriority w:val="99"/>
    <w:rsid w:val="00C675B1"/>
    <w:pPr>
      <w:numPr>
        <w:numId w:val="23"/>
      </w:numPr>
    </w:pPr>
  </w:style>
  <w:style w:type="paragraph" w:customStyle="1" w:styleId="noteToPara">
    <w:name w:val="noteToPara"/>
    <w:aliases w:val="ntp"/>
    <w:basedOn w:val="OPCParaBase"/>
    <w:rsid w:val="00B5739B"/>
    <w:pPr>
      <w:spacing w:before="122" w:line="198" w:lineRule="exact"/>
      <w:ind w:left="2353" w:hanging="709"/>
    </w:pPr>
    <w:rPr>
      <w:sz w:val="18"/>
    </w:rPr>
  </w:style>
  <w:style w:type="character" w:customStyle="1" w:styleId="FooterChar">
    <w:name w:val="Footer Char"/>
    <w:basedOn w:val="DefaultParagraphFont"/>
    <w:link w:val="Footer"/>
    <w:rsid w:val="00B5739B"/>
    <w:rPr>
      <w:sz w:val="22"/>
      <w:szCs w:val="24"/>
    </w:rPr>
  </w:style>
  <w:style w:type="character" w:customStyle="1" w:styleId="BalloonTextChar">
    <w:name w:val="Balloon Text Char"/>
    <w:basedOn w:val="DefaultParagraphFont"/>
    <w:link w:val="BalloonText"/>
    <w:uiPriority w:val="99"/>
    <w:rsid w:val="00B5739B"/>
    <w:rPr>
      <w:rFonts w:ascii="Tahoma" w:eastAsiaTheme="minorHAnsi" w:hAnsi="Tahoma" w:cs="Tahoma"/>
      <w:sz w:val="16"/>
      <w:szCs w:val="16"/>
      <w:lang w:eastAsia="en-US"/>
    </w:rPr>
  </w:style>
  <w:style w:type="table" w:customStyle="1" w:styleId="CFlag">
    <w:name w:val="CFlag"/>
    <w:basedOn w:val="TableNormal"/>
    <w:uiPriority w:val="99"/>
    <w:rsid w:val="00B5739B"/>
    <w:tblPr>
      <w:tblInd w:w="0" w:type="dxa"/>
      <w:tblCellMar>
        <w:top w:w="0" w:type="dxa"/>
        <w:left w:w="108" w:type="dxa"/>
        <w:bottom w:w="0" w:type="dxa"/>
        <w:right w:w="108" w:type="dxa"/>
      </w:tblCellMar>
    </w:tblPr>
  </w:style>
  <w:style w:type="paragraph" w:customStyle="1" w:styleId="ENotesHeading1">
    <w:name w:val="ENotesHeading 1"/>
    <w:aliases w:val="Enh1"/>
    <w:basedOn w:val="OPCParaBase"/>
    <w:next w:val="ENotesHeading2"/>
    <w:rsid w:val="00B5739B"/>
    <w:pPr>
      <w:spacing w:before="120"/>
      <w:outlineLvl w:val="0"/>
    </w:pPr>
    <w:rPr>
      <w:b/>
      <w:sz w:val="28"/>
      <w:szCs w:val="28"/>
    </w:rPr>
  </w:style>
  <w:style w:type="paragraph" w:customStyle="1" w:styleId="ENotesHeading2">
    <w:name w:val="ENotesHeading 2"/>
    <w:aliases w:val="Enh2"/>
    <w:basedOn w:val="OPCParaBase"/>
    <w:next w:val="ENotesHeading3"/>
    <w:rsid w:val="00B5739B"/>
    <w:pPr>
      <w:spacing w:before="120" w:after="120"/>
      <w:outlineLvl w:val="6"/>
    </w:pPr>
    <w:rPr>
      <w:b/>
      <w:sz w:val="24"/>
      <w:szCs w:val="28"/>
    </w:rPr>
  </w:style>
  <w:style w:type="paragraph" w:customStyle="1" w:styleId="ENotesHeading3">
    <w:name w:val="ENotesHeading 3"/>
    <w:aliases w:val="Enh3"/>
    <w:basedOn w:val="OPCParaBase"/>
    <w:next w:val="Normal"/>
    <w:rsid w:val="00B5739B"/>
    <w:pPr>
      <w:spacing w:before="120" w:line="240" w:lineRule="auto"/>
      <w:outlineLvl w:val="7"/>
    </w:pPr>
    <w:rPr>
      <w:b/>
      <w:szCs w:val="24"/>
    </w:rPr>
  </w:style>
  <w:style w:type="paragraph" w:customStyle="1" w:styleId="ENotesText">
    <w:name w:val="ENotesText"/>
    <w:aliases w:val="Ent"/>
    <w:basedOn w:val="OPCParaBase"/>
    <w:next w:val="Normal"/>
    <w:rsid w:val="00B5739B"/>
    <w:pPr>
      <w:spacing w:before="120"/>
    </w:pPr>
  </w:style>
  <w:style w:type="paragraph" w:customStyle="1" w:styleId="CompiledActNo">
    <w:name w:val="CompiledActNo"/>
    <w:basedOn w:val="OPCParaBase"/>
    <w:next w:val="Normal"/>
    <w:rsid w:val="00B5739B"/>
    <w:rPr>
      <w:b/>
      <w:sz w:val="24"/>
      <w:szCs w:val="24"/>
    </w:rPr>
  </w:style>
  <w:style w:type="paragraph" w:customStyle="1" w:styleId="CompiledMadeUnder">
    <w:name w:val="CompiledMadeUnder"/>
    <w:basedOn w:val="OPCParaBase"/>
    <w:next w:val="Normal"/>
    <w:rsid w:val="00B5739B"/>
    <w:rPr>
      <w:i/>
      <w:sz w:val="24"/>
      <w:szCs w:val="24"/>
    </w:rPr>
  </w:style>
  <w:style w:type="paragraph" w:customStyle="1" w:styleId="Paragraphsub-sub-sub">
    <w:name w:val="Paragraph(sub-sub-sub)"/>
    <w:aliases w:val="aaaa"/>
    <w:basedOn w:val="OPCParaBase"/>
    <w:rsid w:val="00B5739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B5739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B5739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B5739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B5739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B5739B"/>
    <w:pPr>
      <w:spacing w:before="60" w:line="240" w:lineRule="auto"/>
    </w:pPr>
    <w:rPr>
      <w:rFonts w:cs="Arial"/>
      <w:sz w:val="20"/>
      <w:szCs w:val="22"/>
    </w:rPr>
  </w:style>
  <w:style w:type="paragraph" w:customStyle="1" w:styleId="SignCoverPageEnd">
    <w:name w:val="SignCoverPageEnd"/>
    <w:basedOn w:val="OPCParaBase"/>
    <w:next w:val="Normal"/>
    <w:rsid w:val="00B5739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B5739B"/>
    <w:pPr>
      <w:pBdr>
        <w:top w:val="single" w:sz="4" w:space="1" w:color="auto"/>
      </w:pBdr>
      <w:spacing w:before="360"/>
      <w:ind w:right="397"/>
      <w:jc w:val="both"/>
    </w:pPr>
  </w:style>
  <w:style w:type="paragraph" w:customStyle="1" w:styleId="ActHead10">
    <w:name w:val="ActHead 10"/>
    <w:aliases w:val="sp"/>
    <w:basedOn w:val="OPCParaBase"/>
    <w:next w:val="ActHead3"/>
    <w:rsid w:val="00B5739B"/>
    <w:pPr>
      <w:keepNext/>
      <w:spacing w:before="280" w:line="240" w:lineRule="auto"/>
      <w:outlineLvl w:val="1"/>
    </w:pPr>
    <w:rPr>
      <w:b/>
      <w:sz w:val="32"/>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line number" w:uiPriority="99"/>
    <w:lsdException w:name="Title" w:semiHidden="0" w:unhideWhenUsed="0" w:qFormat="1"/>
    <w:lsdException w:name="Default Paragraph Font" w:uiPriority="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5739B"/>
    <w:pPr>
      <w:spacing w:line="260" w:lineRule="atLeast"/>
    </w:pPr>
    <w:rPr>
      <w:rFonts w:eastAsiaTheme="minorHAnsi" w:cstheme="minorBidi"/>
      <w:sz w:val="22"/>
      <w:lang w:eastAsia="en-US"/>
    </w:rPr>
  </w:style>
  <w:style w:type="paragraph" w:styleId="Heading1">
    <w:name w:val="heading 1"/>
    <w:next w:val="Heading2"/>
    <w:autoRedefine/>
    <w:qFormat/>
    <w:rsid w:val="00937892"/>
    <w:pPr>
      <w:keepNext/>
      <w:keepLines/>
      <w:ind w:left="1134" w:hanging="1134"/>
      <w:outlineLvl w:val="0"/>
    </w:pPr>
    <w:rPr>
      <w:b/>
      <w:bCs/>
      <w:kern w:val="28"/>
      <w:sz w:val="36"/>
      <w:szCs w:val="32"/>
    </w:rPr>
  </w:style>
  <w:style w:type="paragraph" w:styleId="Heading2">
    <w:name w:val="heading 2"/>
    <w:basedOn w:val="Heading1"/>
    <w:next w:val="Heading3"/>
    <w:autoRedefine/>
    <w:qFormat/>
    <w:rsid w:val="00937892"/>
    <w:pPr>
      <w:spacing w:before="280"/>
      <w:outlineLvl w:val="1"/>
    </w:pPr>
    <w:rPr>
      <w:bCs w:val="0"/>
      <w:iCs/>
      <w:sz w:val="32"/>
      <w:szCs w:val="28"/>
    </w:rPr>
  </w:style>
  <w:style w:type="paragraph" w:styleId="Heading3">
    <w:name w:val="heading 3"/>
    <w:basedOn w:val="Heading1"/>
    <w:next w:val="Heading4"/>
    <w:autoRedefine/>
    <w:qFormat/>
    <w:rsid w:val="00937892"/>
    <w:pPr>
      <w:spacing w:before="240"/>
      <w:outlineLvl w:val="2"/>
    </w:pPr>
    <w:rPr>
      <w:bCs w:val="0"/>
      <w:sz w:val="28"/>
      <w:szCs w:val="26"/>
    </w:rPr>
  </w:style>
  <w:style w:type="paragraph" w:styleId="Heading4">
    <w:name w:val="heading 4"/>
    <w:basedOn w:val="Heading1"/>
    <w:next w:val="Heading5"/>
    <w:autoRedefine/>
    <w:qFormat/>
    <w:rsid w:val="00937892"/>
    <w:pPr>
      <w:spacing w:before="220"/>
      <w:outlineLvl w:val="3"/>
    </w:pPr>
    <w:rPr>
      <w:bCs w:val="0"/>
      <w:sz w:val="26"/>
      <w:szCs w:val="28"/>
    </w:rPr>
  </w:style>
  <w:style w:type="paragraph" w:styleId="Heading5">
    <w:name w:val="heading 5"/>
    <w:basedOn w:val="Heading1"/>
    <w:next w:val="subsection"/>
    <w:autoRedefine/>
    <w:qFormat/>
    <w:rsid w:val="00937892"/>
    <w:pPr>
      <w:spacing w:before="280"/>
      <w:outlineLvl w:val="4"/>
    </w:pPr>
    <w:rPr>
      <w:bCs w:val="0"/>
      <w:iCs/>
      <w:sz w:val="24"/>
      <w:szCs w:val="26"/>
    </w:rPr>
  </w:style>
  <w:style w:type="paragraph" w:styleId="Heading6">
    <w:name w:val="heading 6"/>
    <w:basedOn w:val="Heading1"/>
    <w:next w:val="Heading7"/>
    <w:autoRedefine/>
    <w:qFormat/>
    <w:rsid w:val="00937892"/>
    <w:pPr>
      <w:outlineLvl w:val="5"/>
    </w:pPr>
    <w:rPr>
      <w:rFonts w:ascii="Arial" w:hAnsi="Arial" w:cs="Arial"/>
      <w:bCs w:val="0"/>
      <w:sz w:val="32"/>
      <w:szCs w:val="22"/>
    </w:rPr>
  </w:style>
  <w:style w:type="paragraph" w:styleId="Heading7">
    <w:name w:val="heading 7"/>
    <w:basedOn w:val="Heading6"/>
    <w:next w:val="Normal"/>
    <w:autoRedefine/>
    <w:qFormat/>
    <w:rsid w:val="00937892"/>
    <w:pPr>
      <w:spacing w:before="280"/>
      <w:outlineLvl w:val="6"/>
    </w:pPr>
    <w:rPr>
      <w:sz w:val="28"/>
    </w:rPr>
  </w:style>
  <w:style w:type="paragraph" w:styleId="Heading8">
    <w:name w:val="heading 8"/>
    <w:basedOn w:val="Heading6"/>
    <w:next w:val="Normal"/>
    <w:autoRedefine/>
    <w:qFormat/>
    <w:rsid w:val="00937892"/>
    <w:pPr>
      <w:spacing w:before="240"/>
      <w:outlineLvl w:val="7"/>
    </w:pPr>
    <w:rPr>
      <w:iCs/>
      <w:sz w:val="26"/>
    </w:rPr>
  </w:style>
  <w:style w:type="paragraph" w:styleId="Heading9">
    <w:name w:val="heading 9"/>
    <w:basedOn w:val="Heading1"/>
    <w:next w:val="Normal"/>
    <w:autoRedefine/>
    <w:qFormat/>
    <w:rsid w:val="00937892"/>
    <w:pPr>
      <w:keepNext w:val="0"/>
      <w:spacing w:before="280"/>
      <w:outlineLvl w:val="8"/>
    </w:pPr>
    <w:rPr>
      <w:i/>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Heading"/>
    <w:aliases w:val="th"/>
    <w:basedOn w:val="OPCParaBase"/>
    <w:next w:val="Tabletext"/>
    <w:rsid w:val="00B5739B"/>
    <w:pPr>
      <w:spacing w:before="60" w:line="240" w:lineRule="atLeast"/>
    </w:pPr>
    <w:rPr>
      <w:b/>
      <w:sz w:val="20"/>
    </w:rPr>
  </w:style>
  <w:style w:type="paragraph" w:customStyle="1" w:styleId="NoteToSubpara">
    <w:name w:val="NoteToSubpara"/>
    <w:aliases w:val="nts"/>
    <w:basedOn w:val="OPCParaBase"/>
    <w:rsid w:val="00B5739B"/>
    <w:pPr>
      <w:spacing w:before="40" w:line="198" w:lineRule="exact"/>
      <w:ind w:left="2835" w:hanging="709"/>
    </w:pPr>
    <w:rPr>
      <w:sz w:val="18"/>
    </w:rPr>
  </w:style>
  <w:style w:type="paragraph" w:customStyle="1" w:styleId="BoxText">
    <w:name w:val="BoxText"/>
    <w:aliases w:val="bt"/>
    <w:basedOn w:val="OPCParaBase"/>
    <w:qFormat/>
    <w:rsid w:val="00B5739B"/>
    <w:pPr>
      <w:pBdr>
        <w:top w:val="single" w:sz="6" w:space="5" w:color="auto"/>
        <w:left w:val="single" w:sz="6" w:space="5" w:color="auto"/>
        <w:bottom w:val="single" w:sz="6" w:space="5" w:color="auto"/>
        <w:right w:val="single" w:sz="6" w:space="5" w:color="auto"/>
      </w:pBdr>
      <w:spacing w:before="240" w:line="240" w:lineRule="auto"/>
      <w:ind w:left="1134"/>
    </w:pPr>
  </w:style>
  <w:style w:type="paragraph" w:customStyle="1" w:styleId="BoxHeadBold">
    <w:name w:val="BoxHeadBold"/>
    <w:aliases w:val="bhb"/>
    <w:basedOn w:val="BoxText"/>
    <w:next w:val="BoxText"/>
    <w:qFormat/>
    <w:rsid w:val="00B5739B"/>
    <w:rPr>
      <w:b/>
    </w:rPr>
  </w:style>
  <w:style w:type="paragraph" w:customStyle="1" w:styleId="BoxHeadItalic">
    <w:name w:val="BoxHeadItalic"/>
    <w:aliases w:val="bhi"/>
    <w:basedOn w:val="BoxText"/>
    <w:next w:val="BoxStep"/>
    <w:qFormat/>
    <w:rsid w:val="00B5739B"/>
    <w:rPr>
      <w:i/>
    </w:rPr>
  </w:style>
  <w:style w:type="paragraph" w:customStyle="1" w:styleId="BoxList">
    <w:name w:val="BoxList"/>
    <w:aliases w:val="bl"/>
    <w:basedOn w:val="BoxText"/>
    <w:qFormat/>
    <w:rsid w:val="00B5739B"/>
    <w:pPr>
      <w:ind w:left="1559" w:hanging="425"/>
    </w:pPr>
  </w:style>
  <w:style w:type="paragraph" w:customStyle="1" w:styleId="BoxNote">
    <w:name w:val="BoxNote"/>
    <w:aliases w:val="bn"/>
    <w:basedOn w:val="BoxText"/>
    <w:qFormat/>
    <w:rsid w:val="00B5739B"/>
    <w:pPr>
      <w:tabs>
        <w:tab w:val="left" w:pos="1985"/>
      </w:tabs>
      <w:spacing w:before="122" w:line="198" w:lineRule="exact"/>
      <w:ind w:left="2948" w:hanging="1814"/>
    </w:pPr>
    <w:rPr>
      <w:sz w:val="18"/>
    </w:rPr>
  </w:style>
  <w:style w:type="paragraph" w:customStyle="1" w:styleId="BoxPara">
    <w:name w:val="BoxPara"/>
    <w:aliases w:val="bp"/>
    <w:basedOn w:val="BoxText"/>
    <w:qFormat/>
    <w:rsid w:val="00B5739B"/>
    <w:pPr>
      <w:tabs>
        <w:tab w:val="right" w:pos="2268"/>
      </w:tabs>
      <w:ind w:left="2552" w:hanging="1418"/>
    </w:pPr>
  </w:style>
  <w:style w:type="paragraph" w:customStyle="1" w:styleId="BoxStep">
    <w:name w:val="BoxStep"/>
    <w:aliases w:val="bs"/>
    <w:basedOn w:val="BoxText"/>
    <w:qFormat/>
    <w:rsid w:val="00B5739B"/>
    <w:pPr>
      <w:ind w:left="1985" w:hanging="851"/>
    </w:pPr>
  </w:style>
  <w:style w:type="character" w:customStyle="1" w:styleId="CharAmPartNo">
    <w:name w:val="CharAmPartNo"/>
    <w:basedOn w:val="OPCCharBase"/>
    <w:uiPriority w:val="1"/>
    <w:qFormat/>
    <w:rsid w:val="00B5739B"/>
  </w:style>
  <w:style w:type="character" w:customStyle="1" w:styleId="CharAmPartText">
    <w:name w:val="CharAmPartText"/>
    <w:basedOn w:val="OPCCharBase"/>
    <w:uiPriority w:val="1"/>
    <w:qFormat/>
    <w:rsid w:val="00B5739B"/>
  </w:style>
  <w:style w:type="character" w:customStyle="1" w:styleId="CharAmSchNo">
    <w:name w:val="CharAmSchNo"/>
    <w:basedOn w:val="OPCCharBase"/>
    <w:uiPriority w:val="1"/>
    <w:qFormat/>
    <w:rsid w:val="00B5739B"/>
  </w:style>
  <w:style w:type="character" w:customStyle="1" w:styleId="CharAmSchText">
    <w:name w:val="CharAmSchText"/>
    <w:basedOn w:val="OPCCharBase"/>
    <w:uiPriority w:val="1"/>
    <w:qFormat/>
    <w:rsid w:val="00B5739B"/>
  </w:style>
  <w:style w:type="character" w:customStyle="1" w:styleId="CharChapNo">
    <w:name w:val="CharChapNo"/>
    <w:basedOn w:val="OPCCharBase"/>
    <w:qFormat/>
    <w:rsid w:val="00B5739B"/>
  </w:style>
  <w:style w:type="character" w:customStyle="1" w:styleId="CharChapText">
    <w:name w:val="CharChapText"/>
    <w:basedOn w:val="OPCCharBase"/>
    <w:qFormat/>
    <w:rsid w:val="00B5739B"/>
  </w:style>
  <w:style w:type="character" w:customStyle="1" w:styleId="CharDivNo">
    <w:name w:val="CharDivNo"/>
    <w:basedOn w:val="OPCCharBase"/>
    <w:qFormat/>
    <w:rsid w:val="00B5739B"/>
  </w:style>
  <w:style w:type="character" w:customStyle="1" w:styleId="CharDivText">
    <w:name w:val="CharDivText"/>
    <w:basedOn w:val="OPCCharBase"/>
    <w:qFormat/>
    <w:rsid w:val="00B5739B"/>
  </w:style>
  <w:style w:type="character" w:customStyle="1" w:styleId="CharPartNo">
    <w:name w:val="CharPartNo"/>
    <w:basedOn w:val="OPCCharBase"/>
    <w:qFormat/>
    <w:rsid w:val="00B5739B"/>
  </w:style>
  <w:style w:type="character" w:customStyle="1" w:styleId="CharPartText">
    <w:name w:val="CharPartText"/>
    <w:basedOn w:val="OPCCharBase"/>
    <w:qFormat/>
    <w:rsid w:val="00B5739B"/>
  </w:style>
  <w:style w:type="character" w:customStyle="1" w:styleId="CharSectno">
    <w:name w:val="CharSectno"/>
    <w:basedOn w:val="OPCCharBase"/>
    <w:qFormat/>
    <w:rsid w:val="00B5739B"/>
  </w:style>
  <w:style w:type="character" w:customStyle="1" w:styleId="CharSubdNo">
    <w:name w:val="CharSubdNo"/>
    <w:basedOn w:val="OPCCharBase"/>
    <w:uiPriority w:val="1"/>
    <w:qFormat/>
    <w:rsid w:val="00B5739B"/>
  </w:style>
  <w:style w:type="character" w:customStyle="1" w:styleId="CharSubdText">
    <w:name w:val="CharSubdText"/>
    <w:basedOn w:val="OPCCharBase"/>
    <w:uiPriority w:val="1"/>
    <w:qFormat/>
    <w:rsid w:val="00B5739B"/>
  </w:style>
  <w:style w:type="paragraph" w:styleId="BodyTextIndent">
    <w:name w:val="Body Text Indent"/>
    <w:rsid w:val="00937892"/>
    <w:pPr>
      <w:spacing w:after="120"/>
      <w:ind w:left="283"/>
    </w:pPr>
    <w:rPr>
      <w:sz w:val="22"/>
      <w:szCs w:val="24"/>
    </w:rPr>
  </w:style>
  <w:style w:type="paragraph" w:customStyle="1" w:styleId="Formula">
    <w:name w:val="Formula"/>
    <w:basedOn w:val="OPCParaBase"/>
    <w:rsid w:val="00B5739B"/>
    <w:pPr>
      <w:spacing w:line="240" w:lineRule="auto"/>
      <w:ind w:left="1134"/>
    </w:pPr>
    <w:rPr>
      <w:sz w:val="20"/>
    </w:rPr>
  </w:style>
  <w:style w:type="paragraph" w:styleId="Footer">
    <w:name w:val="footer"/>
    <w:link w:val="FooterChar"/>
    <w:rsid w:val="00B5739B"/>
    <w:pPr>
      <w:tabs>
        <w:tab w:val="center" w:pos="4153"/>
        <w:tab w:val="right" w:pos="8306"/>
      </w:tabs>
    </w:pPr>
    <w:rPr>
      <w:sz w:val="22"/>
      <w:szCs w:val="24"/>
    </w:rPr>
  </w:style>
  <w:style w:type="paragraph" w:styleId="Header">
    <w:name w:val="header"/>
    <w:basedOn w:val="OPCParaBase"/>
    <w:link w:val="HeaderChar"/>
    <w:unhideWhenUsed/>
    <w:rsid w:val="00B5739B"/>
    <w:pPr>
      <w:keepNext/>
      <w:keepLines/>
      <w:tabs>
        <w:tab w:val="center" w:pos="4150"/>
        <w:tab w:val="right" w:pos="8307"/>
      </w:tabs>
      <w:spacing w:line="160" w:lineRule="exact"/>
    </w:pPr>
    <w:rPr>
      <w:sz w:val="16"/>
    </w:rPr>
  </w:style>
  <w:style w:type="paragraph" w:customStyle="1" w:styleId="paragraph">
    <w:name w:val="paragraph"/>
    <w:aliases w:val="a"/>
    <w:basedOn w:val="OPCParaBase"/>
    <w:link w:val="paragraphChar"/>
    <w:rsid w:val="00B5739B"/>
    <w:pPr>
      <w:tabs>
        <w:tab w:val="right" w:pos="1531"/>
      </w:tabs>
      <w:spacing w:before="40" w:line="240" w:lineRule="auto"/>
      <w:ind w:left="1644" w:hanging="1644"/>
    </w:pPr>
  </w:style>
  <w:style w:type="paragraph" w:customStyle="1" w:styleId="paragraphsub-sub">
    <w:name w:val="paragraph(sub-sub)"/>
    <w:aliases w:val="aaa"/>
    <w:basedOn w:val="OPCParaBase"/>
    <w:rsid w:val="00B5739B"/>
    <w:pPr>
      <w:tabs>
        <w:tab w:val="right" w:pos="2722"/>
      </w:tabs>
      <w:spacing w:before="40" w:line="240" w:lineRule="auto"/>
      <w:ind w:left="2835" w:hanging="2835"/>
    </w:pPr>
  </w:style>
  <w:style w:type="paragraph" w:customStyle="1" w:styleId="paragraphsub">
    <w:name w:val="paragraph(sub)"/>
    <w:aliases w:val="aa"/>
    <w:basedOn w:val="OPCParaBase"/>
    <w:rsid w:val="00B5739B"/>
    <w:pPr>
      <w:tabs>
        <w:tab w:val="right" w:pos="1985"/>
      </w:tabs>
      <w:spacing w:before="40" w:line="240" w:lineRule="auto"/>
      <w:ind w:left="2098" w:hanging="2098"/>
    </w:pPr>
  </w:style>
  <w:style w:type="character" w:styleId="LineNumber">
    <w:name w:val="line number"/>
    <w:basedOn w:val="OPCCharBase"/>
    <w:uiPriority w:val="99"/>
    <w:unhideWhenUsed/>
    <w:rsid w:val="00B5739B"/>
    <w:rPr>
      <w:sz w:val="16"/>
    </w:rPr>
  </w:style>
  <w:style w:type="paragraph" w:customStyle="1" w:styleId="ItemHead">
    <w:name w:val="ItemHead"/>
    <w:aliases w:val="ih"/>
    <w:basedOn w:val="OPCParaBase"/>
    <w:next w:val="Item"/>
    <w:rsid w:val="00B5739B"/>
    <w:pPr>
      <w:keepNext/>
      <w:keepLines/>
      <w:spacing w:before="220" w:line="240" w:lineRule="auto"/>
      <w:ind w:left="709" w:hanging="709"/>
    </w:pPr>
    <w:rPr>
      <w:rFonts w:ascii="Arial" w:hAnsi="Arial"/>
      <w:b/>
      <w:kern w:val="28"/>
      <w:sz w:val="24"/>
    </w:rPr>
  </w:style>
  <w:style w:type="paragraph" w:customStyle="1" w:styleId="subsection">
    <w:name w:val="subsection"/>
    <w:aliases w:val="ss"/>
    <w:basedOn w:val="OPCParaBase"/>
    <w:rsid w:val="00B5739B"/>
    <w:pPr>
      <w:tabs>
        <w:tab w:val="right" w:pos="1021"/>
      </w:tabs>
      <w:spacing w:before="180" w:line="240" w:lineRule="auto"/>
      <w:ind w:left="1134" w:hanging="1134"/>
    </w:pPr>
  </w:style>
  <w:style w:type="paragraph" w:customStyle="1" w:styleId="Definition">
    <w:name w:val="Definition"/>
    <w:aliases w:val="dd"/>
    <w:basedOn w:val="OPCParaBase"/>
    <w:rsid w:val="00B5739B"/>
    <w:pPr>
      <w:spacing w:before="180" w:line="240" w:lineRule="auto"/>
      <w:ind w:left="1134"/>
    </w:pPr>
  </w:style>
  <w:style w:type="paragraph" w:customStyle="1" w:styleId="Item">
    <w:name w:val="Item"/>
    <w:aliases w:val="i"/>
    <w:basedOn w:val="OPCParaBase"/>
    <w:next w:val="ItemHead"/>
    <w:rsid w:val="00B5739B"/>
    <w:pPr>
      <w:keepLines/>
      <w:spacing w:before="80" w:line="240" w:lineRule="auto"/>
      <w:ind w:left="709"/>
    </w:pPr>
  </w:style>
  <w:style w:type="paragraph" w:styleId="ListBullet">
    <w:name w:val="List Bullet"/>
    <w:rsid w:val="00937892"/>
    <w:pPr>
      <w:numPr>
        <w:numId w:val="1"/>
      </w:numPr>
      <w:tabs>
        <w:tab w:val="clear" w:pos="360"/>
        <w:tab w:val="num" w:pos="2989"/>
      </w:tabs>
      <w:ind w:left="1225" w:firstLine="1043"/>
    </w:pPr>
    <w:rPr>
      <w:sz w:val="22"/>
      <w:szCs w:val="24"/>
    </w:rPr>
  </w:style>
  <w:style w:type="paragraph" w:customStyle="1" w:styleId="LongT">
    <w:name w:val="LongT"/>
    <w:basedOn w:val="OPCParaBase"/>
    <w:rsid w:val="00B5739B"/>
    <w:pPr>
      <w:spacing w:line="240" w:lineRule="auto"/>
    </w:pPr>
    <w:rPr>
      <w:b/>
      <w:sz w:val="32"/>
    </w:rPr>
  </w:style>
  <w:style w:type="paragraph" w:customStyle="1" w:styleId="notedraft">
    <w:name w:val="note(draft)"/>
    <w:aliases w:val="nd"/>
    <w:basedOn w:val="OPCParaBase"/>
    <w:rsid w:val="00B5739B"/>
    <w:pPr>
      <w:spacing w:before="240" w:line="240" w:lineRule="auto"/>
      <w:ind w:left="284" w:hanging="284"/>
    </w:pPr>
    <w:rPr>
      <w:i/>
      <w:sz w:val="24"/>
    </w:rPr>
  </w:style>
  <w:style w:type="paragraph" w:customStyle="1" w:styleId="notetext">
    <w:name w:val="note(text)"/>
    <w:aliases w:val="n"/>
    <w:basedOn w:val="OPCParaBase"/>
    <w:rsid w:val="00B5739B"/>
    <w:pPr>
      <w:spacing w:before="122" w:line="198" w:lineRule="exact"/>
      <w:ind w:left="1985" w:hanging="851"/>
    </w:pPr>
    <w:rPr>
      <w:sz w:val="18"/>
    </w:rPr>
  </w:style>
  <w:style w:type="paragraph" w:customStyle="1" w:styleId="notemargin">
    <w:name w:val="note(margin)"/>
    <w:aliases w:val="nm"/>
    <w:basedOn w:val="OPCParaBase"/>
    <w:rsid w:val="00B5739B"/>
    <w:pPr>
      <w:tabs>
        <w:tab w:val="left" w:pos="709"/>
      </w:tabs>
      <w:spacing w:before="122" w:line="198" w:lineRule="exact"/>
      <w:ind w:left="709" w:hanging="709"/>
    </w:pPr>
    <w:rPr>
      <w:sz w:val="18"/>
    </w:rPr>
  </w:style>
  <w:style w:type="paragraph" w:customStyle="1" w:styleId="notepara">
    <w:name w:val="note(para)"/>
    <w:aliases w:val="na"/>
    <w:basedOn w:val="OPCParaBase"/>
    <w:rsid w:val="00B5739B"/>
    <w:pPr>
      <w:spacing w:before="40" w:line="198" w:lineRule="exact"/>
      <w:ind w:left="2354" w:hanging="369"/>
    </w:pPr>
    <w:rPr>
      <w:sz w:val="18"/>
    </w:rPr>
  </w:style>
  <w:style w:type="paragraph" w:customStyle="1" w:styleId="noteParlAmend">
    <w:name w:val="note(ParlAmend)"/>
    <w:aliases w:val="npp"/>
    <w:basedOn w:val="OPCParaBase"/>
    <w:next w:val="ParlAmend"/>
    <w:rsid w:val="00B5739B"/>
    <w:pPr>
      <w:spacing w:line="240" w:lineRule="auto"/>
      <w:jc w:val="right"/>
    </w:pPr>
    <w:rPr>
      <w:rFonts w:ascii="Arial" w:hAnsi="Arial"/>
      <w:b/>
      <w:i/>
    </w:rPr>
  </w:style>
  <w:style w:type="paragraph" w:customStyle="1" w:styleId="Page1">
    <w:name w:val="Page1"/>
    <w:basedOn w:val="OPCParaBase"/>
    <w:rsid w:val="00B5739B"/>
    <w:pPr>
      <w:spacing w:before="5600" w:line="240" w:lineRule="auto"/>
    </w:pPr>
    <w:rPr>
      <w:b/>
      <w:sz w:val="32"/>
    </w:rPr>
  </w:style>
  <w:style w:type="paragraph" w:customStyle="1" w:styleId="PageBreak">
    <w:name w:val="PageBreak"/>
    <w:aliases w:val="pb"/>
    <w:basedOn w:val="OPCParaBase"/>
    <w:rsid w:val="00B5739B"/>
    <w:pPr>
      <w:spacing w:line="240" w:lineRule="auto"/>
    </w:pPr>
    <w:rPr>
      <w:sz w:val="20"/>
    </w:rPr>
  </w:style>
  <w:style w:type="paragraph" w:customStyle="1" w:styleId="ParlAmend">
    <w:name w:val="ParlAmend"/>
    <w:aliases w:val="pp"/>
    <w:basedOn w:val="OPCParaBase"/>
    <w:rsid w:val="00B5739B"/>
    <w:pPr>
      <w:spacing w:before="240" w:line="240" w:lineRule="atLeast"/>
      <w:ind w:hanging="567"/>
    </w:pPr>
    <w:rPr>
      <w:sz w:val="24"/>
    </w:rPr>
  </w:style>
  <w:style w:type="paragraph" w:customStyle="1" w:styleId="Penalty">
    <w:name w:val="Penalty"/>
    <w:basedOn w:val="OPCParaBase"/>
    <w:rsid w:val="00B5739B"/>
    <w:pPr>
      <w:tabs>
        <w:tab w:val="left" w:pos="2977"/>
      </w:tabs>
      <w:spacing w:before="180" w:line="240" w:lineRule="auto"/>
      <w:ind w:left="1985" w:hanging="851"/>
    </w:pPr>
  </w:style>
  <w:style w:type="paragraph" w:customStyle="1" w:styleId="Preamble">
    <w:name w:val="Preamble"/>
    <w:basedOn w:val="OPCParaBase"/>
    <w:next w:val="Normal"/>
    <w:rsid w:val="00B5739B"/>
    <w:pPr>
      <w:keepNext/>
      <w:keepLines/>
      <w:tabs>
        <w:tab w:val="center" w:pos="4513"/>
      </w:tabs>
      <w:spacing w:before="280" w:line="240" w:lineRule="auto"/>
      <w:ind w:left="1134" w:hanging="1134"/>
    </w:pPr>
    <w:rPr>
      <w:b/>
      <w:kern w:val="28"/>
      <w:sz w:val="28"/>
    </w:rPr>
  </w:style>
  <w:style w:type="paragraph" w:styleId="TOC6">
    <w:name w:val="toc 6"/>
    <w:basedOn w:val="OPCParaBase"/>
    <w:next w:val="Normal"/>
    <w:uiPriority w:val="39"/>
    <w:unhideWhenUsed/>
    <w:rsid w:val="00B5739B"/>
    <w:pPr>
      <w:keepLines/>
      <w:tabs>
        <w:tab w:val="right" w:pos="7088"/>
      </w:tabs>
      <w:spacing w:before="120" w:line="240" w:lineRule="auto"/>
      <w:ind w:left="1344" w:right="567" w:hanging="1344"/>
    </w:pPr>
    <w:rPr>
      <w:b/>
      <w:kern w:val="28"/>
      <w:sz w:val="24"/>
    </w:rPr>
  </w:style>
  <w:style w:type="paragraph" w:customStyle="1" w:styleId="ShortT">
    <w:name w:val="ShortT"/>
    <w:basedOn w:val="OPCParaBase"/>
    <w:next w:val="Normal"/>
    <w:qFormat/>
    <w:rsid w:val="00B5739B"/>
    <w:pPr>
      <w:spacing w:line="240" w:lineRule="auto"/>
    </w:pPr>
    <w:rPr>
      <w:b/>
      <w:sz w:val="40"/>
    </w:rPr>
  </w:style>
  <w:style w:type="paragraph" w:customStyle="1" w:styleId="Subitem">
    <w:name w:val="Subitem"/>
    <w:aliases w:val="iss"/>
    <w:basedOn w:val="OPCParaBase"/>
    <w:rsid w:val="00B5739B"/>
    <w:pPr>
      <w:spacing w:before="180" w:line="240" w:lineRule="auto"/>
      <w:ind w:left="709" w:hanging="709"/>
    </w:pPr>
  </w:style>
  <w:style w:type="paragraph" w:customStyle="1" w:styleId="SubitemHead">
    <w:name w:val="SubitemHead"/>
    <w:aliases w:val="issh"/>
    <w:basedOn w:val="OPCParaBase"/>
    <w:rsid w:val="00B5739B"/>
    <w:pPr>
      <w:keepNext/>
      <w:keepLines/>
      <w:spacing w:before="220" w:line="240" w:lineRule="auto"/>
      <w:ind w:left="709"/>
    </w:pPr>
    <w:rPr>
      <w:rFonts w:ascii="Arial" w:hAnsi="Arial"/>
      <w:i/>
      <w:kern w:val="28"/>
    </w:rPr>
  </w:style>
  <w:style w:type="paragraph" w:customStyle="1" w:styleId="subsection2">
    <w:name w:val="subsection2"/>
    <w:aliases w:val="ss2"/>
    <w:basedOn w:val="OPCParaBase"/>
    <w:next w:val="subsection"/>
    <w:rsid w:val="00B5739B"/>
    <w:pPr>
      <w:spacing w:before="40" w:line="240" w:lineRule="auto"/>
      <w:ind w:left="1134"/>
    </w:pPr>
  </w:style>
  <w:style w:type="paragraph" w:customStyle="1" w:styleId="SubsectionHead">
    <w:name w:val="SubsectionHead"/>
    <w:aliases w:val="ssh"/>
    <w:basedOn w:val="OPCParaBase"/>
    <w:next w:val="subsection"/>
    <w:rsid w:val="00B5739B"/>
    <w:pPr>
      <w:keepNext/>
      <w:keepLines/>
      <w:spacing w:before="240" w:line="240" w:lineRule="auto"/>
      <w:ind w:left="1134"/>
    </w:pPr>
    <w:rPr>
      <w:i/>
    </w:rPr>
  </w:style>
  <w:style w:type="paragraph" w:customStyle="1" w:styleId="Tablei">
    <w:name w:val="Table(i)"/>
    <w:aliases w:val="taa"/>
    <w:basedOn w:val="OPCParaBase"/>
    <w:rsid w:val="00B5739B"/>
    <w:pPr>
      <w:tabs>
        <w:tab w:val="left" w:pos="-6543"/>
        <w:tab w:val="left" w:pos="-6260"/>
        <w:tab w:val="right" w:pos="970"/>
      </w:tabs>
      <w:spacing w:line="240" w:lineRule="exact"/>
      <w:ind w:left="828" w:hanging="284"/>
    </w:pPr>
    <w:rPr>
      <w:sz w:val="20"/>
    </w:rPr>
  </w:style>
  <w:style w:type="paragraph" w:customStyle="1" w:styleId="Tablea">
    <w:name w:val="Table(a)"/>
    <w:aliases w:val="ta"/>
    <w:basedOn w:val="OPCParaBase"/>
    <w:rsid w:val="00B5739B"/>
    <w:pPr>
      <w:spacing w:before="60" w:line="240" w:lineRule="auto"/>
      <w:ind w:left="284" w:hanging="284"/>
    </w:pPr>
    <w:rPr>
      <w:sz w:val="20"/>
    </w:rPr>
  </w:style>
  <w:style w:type="paragraph" w:customStyle="1" w:styleId="TableAA">
    <w:name w:val="Table(AA)"/>
    <w:aliases w:val="taaa"/>
    <w:basedOn w:val="OPCParaBase"/>
    <w:rsid w:val="00B5739B"/>
    <w:pPr>
      <w:tabs>
        <w:tab w:val="left" w:pos="-6543"/>
        <w:tab w:val="left" w:pos="-6260"/>
      </w:tabs>
      <w:spacing w:line="240" w:lineRule="exact"/>
      <w:ind w:left="1055" w:hanging="284"/>
    </w:pPr>
    <w:rPr>
      <w:sz w:val="20"/>
    </w:rPr>
  </w:style>
  <w:style w:type="paragraph" w:customStyle="1" w:styleId="TLPBoxTextnote">
    <w:name w:val="TLPBoxText(note"/>
    <w:aliases w:val="right)"/>
    <w:basedOn w:val="OPCParaBase"/>
    <w:rsid w:val="00B5739B"/>
    <w:pPr>
      <w:pBdr>
        <w:top w:val="single" w:sz="6" w:space="5" w:color="auto"/>
        <w:left w:val="single" w:sz="6" w:space="5" w:color="auto"/>
        <w:bottom w:val="single" w:sz="6" w:space="5" w:color="auto"/>
        <w:right w:val="single" w:sz="6" w:space="5" w:color="auto"/>
      </w:pBdr>
      <w:spacing w:before="240" w:line="240" w:lineRule="atLeast"/>
      <w:ind w:left="1134"/>
      <w:jc w:val="right"/>
    </w:pPr>
    <w:rPr>
      <w:sz w:val="18"/>
    </w:rPr>
  </w:style>
  <w:style w:type="paragraph" w:customStyle="1" w:styleId="TLPNotebullet">
    <w:name w:val="TLPNote(bullet)"/>
    <w:basedOn w:val="OPCParaBase"/>
    <w:rsid w:val="00B5739B"/>
    <w:pPr>
      <w:numPr>
        <w:numId w:val="21"/>
      </w:numPr>
      <w:tabs>
        <w:tab w:val="clear" w:pos="2517"/>
        <w:tab w:val="left" w:pos="357"/>
      </w:tabs>
      <w:spacing w:before="60" w:line="198" w:lineRule="exact"/>
      <w:ind w:left="0" w:firstLine="0"/>
    </w:pPr>
    <w:rPr>
      <w:sz w:val="18"/>
    </w:rPr>
  </w:style>
  <w:style w:type="paragraph" w:customStyle="1" w:styleId="TLPnoteright">
    <w:name w:val="TLPnote(right)"/>
    <w:aliases w:val="nr"/>
    <w:basedOn w:val="OPCParaBase"/>
    <w:rsid w:val="00B5739B"/>
    <w:pPr>
      <w:spacing w:before="122" w:line="198" w:lineRule="exact"/>
      <w:ind w:left="1985" w:hanging="851"/>
      <w:jc w:val="right"/>
    </w:pPr>
    <w:rPr>
      <w:sz w:val="18"/>
    </w:rPr>
  </w:style>
  <w:style w:type="paragraph" w:customStyle="1" w:styleId="TLPTableBullet">
    <w:name w:val="TLPTableBullet"/>
    <w:aliases w:val="ttb"/>
    <w:basedOn w:val="OPCParaBase"/>
    <w:rsid w:val="00B5739B"/>
    <w:pPr>
      <w:spacing w:line="240" w:lineRule="exact"/>
      <w:ind w:left="284" w:hanging="284"/>
    </w:pPr>
    <w:rPr>
      <w:sz w:val="20"/>
    </w:rPr>
  </w:style>
  <w:style w:type="paragraph" w:styleId="TOC1">
    <w:name w:val="toc 1"/>
    <w:basedOn w:val="OPCParaBase"/>
    <w:next w:val="Normal"/>
    <w:uiPriority w:val="39"/>
    <w:unhideWhenUsed/>
    <w:rsid w:val="00B5739B"/>
    <w:pPr>
      <w:keepNext/>
      <w:keepLines/>
      <w:tabs>
        <w:tab w:val="right" w:pos="7088"/>
      </w:tabs>
      <w:spacing w:before="120" w:line="240" w:lineRule="auto"/>
      <w:ind w:left="1474" w:right="567" w:hanging="1474"/>
    </w:pPr>
    <w:rPr>
      <w:b/>
      <w:kern w:val="28"/>
      <w:sz w:val="28"/>
    </w:rPr>
  </w:style>
  <w:style w:type="paragraph" w:styleId="TOC2">
    <w:name w:val="toc 2"/>
    <w:basedOn w:val="OPCParaBase"/>
    <w:next w:val="Normal"/>
    <w:uiPriority w:val="39"/>
    <w:unhideWhenUsed/>
    <w:rsid w:val="00B5739B"/>
    <w:pPr>
      <w:keepNext/>
      <w:keepLines/>
      <w:tabs>
        <w:tab w:val="right" w:pos="7088"/>
      </w:tabs>
      <w:spacing w:before="120" w:line="240" w:lineRule="auto"/>
      <w:ind w:left="879" w:right="567" w:hanging="879"/>
    </w:pPr>
    <w:rPr>
      <w:b/>
      <w:kern w:val="28"/>
      <w:sz w:val="24"/>
    </w:rPr>
  </w:style>
  <w:style w:type="paragraph" w:styleId="TOC3">
    <w:name w:val="toc 3"/>
    <w:basedOn w:val="OPCParaBase"/>
    <w:next w:val="Normal"/>
    <w:uiPriority w:val="39"/>
    <w:unhideWhenUsed/>
    <w:rsid w:val="00B5739B"/>
    <w:pPr>
      <w:keepNext/>
      <w:keepLines/>
      <w:tabs>
        <w:tab w:val="right" w:pos="7088"/>
      </w:tabs>
      <w:spacing w:before="80" w:line="240" w:lineRule="auto"/>
      <w:ind w:left="1604" w:right="567" w:hanging="1179"/>
    </w:pPr>
    <w:rPr>
      <w:b/>
      <w:kern w:val="28"/>
    </w:rPr>
  </w:style>
  <w:style w:type="paragraph" w:styleId="TOC4">
    <w:name w:val="toc 4"/>
    <w:basedOn w:val="OPCParaBase"/>
    <w:next w:val="Normal"/>
    <w:uiPriority w:val="39"/>
    <w:unhideWhenUsed/>
    <w:rsid w:val="00B5739B"/>
    <w:pPr>
      <w:keepLines/>
      <w:tabs>
        <w:tab w:val="right" w:pos="7088"/>
      </w:tabs>
      <w:spacing w:before="80" w:line="240" w:lineRule="auto"/>
      <w:ind w:left="2183" w:right="567" w:hanging="1332"/>
    </w:pPr>
    <w:rPr>
      <w:b/>
      <w:kern w:val="28"/>
      <w:sz w:val="20"/>
    </w:rPr>
  </w:style>
  <w:style w:type="paragraph" w:styleId="TOC5">
    <w:name w:val="toc 5"/>
    <w:basedOn w:val="OPCParaBase"/>
    <w:next w:val="Normal"/>
    <w:uiPriority w:val="39"/>
    <w:unhideWhenUsed/>
    <w:rsid w:val="00B5739B"/>
    <w:pPr>
      <w:keepLines/>
      <w:tabs>
        <w:tab w:val="right" w:leader="dot" w:pos="7088"/>
      </w:tabs>
      <w:spacing w:before="40" w:line="240" w:lineRule="auto"/>
      <w:ind w:left="2098" w:right="567" w:hanging="680"/>
    </w:pPr>
    <w:rPr>
      <w:kern w:val="28"/>
      <w:sz w:val="18"/>
    </w:rPr>
  </w:style>
  <w:style w:type="paragraph" w:styleId="TOC7">
    <w:name w:val="toc 7"/>
    <w:basedOn w:val="OPCParaBase"/>
    <w:next w:val="Normal"/>
    <w:uiPriority w:val="39"/>
    <w:unhideWhenUsed/>
    <w:rsid w:val="00B5739B"/>
    <w:pPr>
      <w:keepLines/>
      <w:tabs>
        <w:tab w:val="right" w:pos="7088"/>
      </w:tabs>
      <w:spacing w:before="120" w:line="240" w:lineRule="auto"/>
      <w:ind w:left="1253" w:right="567" w:hanging="828"/>
    </w:pPr>
    <w:rPr>
      <w:kern w:val="28"/>
      <w:sz w:val="24"/>
    </w:rPr>
  </w:style>
  <w:style w:type="paragraph" w:styleId="TOC8">
    <w:name w:val="toc 8"/>
    <w:basedOn w:val="OPCParaBase"/>
    <w:next w:val="Normal"/>
    <w:uiPriority w:val="39"/>
    <w:unhideWhenUsed/>
    <w:rsid w:val="00B5739B"/>
    <w:pPr>
      <w:keepLines/>
      <w:tabs>
        <w:tab w:val="right" w:pos="7088"/>
      </w:tabs>
      <w:spacing w:before="80" w:line="240" w:lineRule="auto"/>
      <w:ind w:left="1900" w:right="567" w:hanging="1049"/>
    </w:pPr>
    <w:rPr>
      <w:kern w:val="28"/>
      <w:sz w:val="20"/>
    </w:rPr>
  </w:style>
  <w:style w:type="paragraph" w:styleId="TOC9">
    <w:name w:val="toc 9"/>
    <w:basedOn w:val="OPCParaBase"/>
    <w:next w:val="Normal"/>
    <w:uiPriority w:val="39"/>
    <w:unhideWhenUsed/>
    <w:rsid w:val="00B5739B"/>
    <w:pPr>
      <w:keepLines/>
      <w:tabs>
        <w:tab w:val="right" w:pos="7088"/>
      </w:tabs>
      <w:spacing w:before="80" w:line="240" w:lineRule="auto"/>
      <w:ind w:left="851" w:right="567"/>
    </w:pPr>
    <w:rPr>
      <w:i/>
      <w:kern w:val="28"/>
      <w:sz w:val="20"/>
    </w:rPr>
  </w:style>
  <w:style w:type="paragraph" w:customStyle="1" w:styleId="TofSectsSubdiv">
    <w:name w:val="TofSects(Subdiv)"/>
    <w:basedOn w:val="OPCParaBase"/>
    <w:rsid w:val="00B5739B"/>
    <w:pPr>
      <w:keepLines/>
      <w:spacing w:before="80" w:line="240" w:lineRule="auto"/>
      <w:ind w:left="1588" w:hanging="794"/>
    </w:pPr>
    <w:rPr>
      <w:kern w:val="28"/>
    </w:rPr>
  </w:style>
  <w:style w:type="paragraph" w:customStyle="1" w:styleId="TofSectsSection">
    <w:name w:val="TofSects(Section)"/>
    <w:basedOn w:val="OPCParaBase"/>
    <w:rsid w:val="00B5739B"/>
    <w:pPr>
      <w:keepLines/>
      <w:spacing w:before="40" w:line="240" w:lineRule="auto"/>
      <w:ind w:left="1588" w:hanging="794"/>
    </w:pPr>
    <w:rPr>
      <w:kern w:val="28"/>
      <w:sz w:val="18"/>
    </w:rPr>
  </w:style>
  <w:style w:type="paragraph" w:customStyle="1" w:styleId="TofSectsHeading">
    <w:name w:val="TofSects(Heading)"/>
    <w:basedOn w:val="OPCParaBase"/>
    <w:rsid w:val="00B5739B"/>
    <w:pPr>
      <w:spacing w:before="240" w:after="120" w:line="240" w:lineRule="auto"/>
    </w:pPr>
    <w:rPr>
      <w:b/>
      <w:sz w:val="24"/>
    </w:rPr>
  </w:style>
  <w:style w:type="paragraph" w:customStyle="1" w:styleId="TofSectsGroupHeading">
    <w:name w:val="TofSects(GroupHeading)"/>
    <w:basedOn w:val="OPCParaBase"/>
    <w:next w:val="TofSectsSection"/>
    <w:rsid w:val="00B5739B"/>
    <w:pPr>
      <w:keepLines/>
      <w:spacing w:before="240" w:after="120" w:line="240" w:lineRule="auto"/>
      <w:ind w:left="794"/>
    </w:pPr>
    <w:rPr>
      <w:b/>
      <w:kern w:val="28"/>
      <w:sz w:val="20"/>
    </w:rPr>
  </w:style>
  <w:style w:type="paragraph" w:customStyle="1" w:styleId="Actno">
    <w:name w:val="Actno"/>
    <w:basedOn w:val="ShortT"/>
    <w:next w:val="Normal"/>
    <w:qFormat/>
    <w:rsid w:val="00B5739B"/>
  </w:style>
  <w:style w:type="character" w:customStyle="1" w:styleId="paragraphChar">
    <w:name w:val="paragraph Char"/>
    <w:aliases w:val="a Char"/>
    <w:basedOn w:val="DefaultParagraphFont"/>
    <w:link w:val="paragraph"/>
    <w:rsid w:val="007A171E"/>
    <w:rPr>
      <w:sz w:val="22"/>
    </w:rPr>
  </w:style>
  <w:style w:type="paragraph" w:customStyle="1" w:styleId="Specialih">
    <w:name w:val="Special ih"/>
    <w:basedOn w:val="ItemHead"/>
    <w:rsid w:val="00937892"/>
  </w:style>
  <w:style w:type="numbering" w:styleId="111111">
    <w:name w:val="Outline List 2"/>
    <w:basedOn w:val="NoList"/>
    <w:rsid w:val="00937892"/>
  </w:style>
  <w:style w:type="numbering" w:styleId="1ai">
    <w:name w:val="Outline List 1"/>
    <w:basedOn w:val="NoList"/>
    <w:rsid w:val="00937892"/>
    <w:pPr>
      <w:numPr>
        <w:numId w:val="12"/>
      </w:numPr>
    </w:pPr>
  </w:style>
  <w:style w:type="numbering" w:styleId="ArticleSection">
    <w:name w:val="Outline List 3"/>
    <w:basedOn w:val="NoList"/>
    <w:rsid w:val="00937892"/>
  </w:style>
  <w:style w:type="paragraph" w:styleId="BlockText">
    <w:name w:val="Block Text"/>
    <w:rsid w:val="00937892"/>
    <w:pPr>
      <w:spacing w:after="120"/>
      <w:ind w:left="1440" w:right="1440"/>
    </w:pPr>
    <w:rPr>
      <w:sz w:val="22"/>
      <w:szCs w:val="24"/>
    </w:rPr>
  </w:style>
  <w:style w:type="paragraph" w:styleId="BodyText">
    <w:name w:val="Body Text"/>
    <w:rsid w:val="00937892"/>
    <w:pPr>
      <w:spacing w:after="120"/>
    </w:pPr>
    <w:rPr>
      <w:sz w:val="22"/>
      <w:szCs w:val="24"/>
    </w:rPr>
  </w:style>
  <w:style w:type="paragraph" w:styleId="BodyText2">
    <w:name w:val="Body Text 2"/>
    <w:rsid w:val="00937892"/>
    <w:pPr>
      <w:spacing w:after="120" w:line="480" w:lineRule="auto"/>
    </w:pPr>
    <w:rPr>
      <w:sz w:val="22"/>
      <w:szCs w:val="24"/>
    </w:rPr>
  </w:style>
  <w:style w:type="paragraph" w:styleId="BodyText3">
    <w:name w:val="Body Text 3"/>
    <w:rsid w:val="00937892"/>
    <w:pPr>
      <w:spacing w:after="120"/>
    </w:pPr>
    <w:rPr>
      <w:sz w:val="16"/>
      <w:szCs w:val="16"/>
    </w:rPr>
  </w:style>
  <w:style w:type="paragraph" w:styleId="BodyTextFirstIndent">
    <w:name w:val="Body Text First Indent"/>
    <w:basedOn w:val="BodyText"/>
    <w:rsid w:val="00937892"/>
    <w:pPr>
      <w:ind w:firstLine="210"/>
    </w:pPr>
  </w:style>
  <w:style w:type="paragraph" w:styleId="BodyTextFirstIndent2">
    <w:name w:val="Body Text First Indent 2"/>
    <w:basedOn w:val="BodyTextIndent"/>
    <w:rsid w:val="00937892"/>
    <w:pPr>
      <w:ind w:firstLine="210"/>
    </w:pPr>
  </w:style>
  <w:style w:type="paragraph" w:styleId="BodyTextIndent2">
    <w:name w:val="Body Text Indent 2"/>
    <w:rsid w:val="00937892"/>
    <w:pPr>
      <w:spacing w:after="120" w:line="480" w:lineRule="auto"/>
      <w:ind w:left="283"/>
    </w:pPr>
    <w:rPr>
      <w:sz w:val="22"/>
      <w:szCs w:val="24"/>
    </w:rPr>
  </w:style>
  <w:style w:type="paragraph" w:styleId="BodyTextIndent3">
    <w:name w:val="Body Text Indent 3"/>
    <w:rsid w:val="00937892"/>
    <w:pPr>
      <w:spacing w:after="120"/>
      <w:ind w:left="283"/>
    </w:pPr>
    <w:rPr>
      <w:sz w:val="16"/>
      <w:szCs w:val="16"/>
    </w:rPr>
  </w:style>
  <w:style w:type="paragraph" w:styleId="Closing">
    <w:name w:val="Closing"/>
    <w:rsid w:val="00937892"/>
    <w:pPr>
      <w:ind w:left="4252"/>
    </w:pPr>
    <w:rPr>
      <w:sz w:val="22"/>
      <w:szCs w:val="24"/>
    </w:rPr>
  </w:style>
  <w:style w:type="paragraph" w:styleId="Date">
    <w:name w:val="Date"/>
    <w:next w:val="Normal"/>
    <w:rsid w:val="00937892"/>
    <w:rPr>
      <w:sz w:val="22"/>
      <w:szCs w:val="24"/>
    </w:rPr>
  </w:style>
  <w:style w:type="paragraph" w:styleId="E-mailSignature">
    <w:name w:val="E-mail Signature"/>
    <w:rsid w:val="00937892"/>
    <w:rPr>
      <w:sz w:val="22"/>
      <w:szCs w:val="24"/>
    </w:rPr>
  </w:style>
  <w:style w:type="character" w:styleId="Emphasis">
    <w:name w:val="Emphasis"/>
    <w:basedOn w:val="DefaultParagraphFont"/>
    <w:qFormat/>
    <w:rsid w:val="00937892"/>
    <w:rPr>
      <w:i/>
      <w:iCs/>
    </w:rPr>
  </w:style>
  <w:style w:type="paragraph" w:styleId="EnvelopeAddress">
    <w:name w:val="envelope address"/>
    <w:rsid w:val="00937892"/>
    <w:pPr>
      <w:framePr w:w="7920" w:h="1980" w:hRule="exact" w:hSpace="180" w:wrap="auto" w:hAnchor="page" w:xAlign="center" w:yAlign="bottom"/>
      <w:ind w:left="2880"/>
    </w:pPr>
    <w:rPr>
      <w:rFonts w:ascii="Arial" w:hAnsi="Arial" w:cs="Arial"/>
      <w:sz w:val="24"/>
      <w:szCs w:val="24"/>
    </w:rPr>
  </w:style>
  <w:style w:type="paragraph" w:styleId="EnvelopeReturn">
    <w:name w:val="envelope return"/>
    <w:rsid w:val="00937892"/>
    <w:rPr>
      <w:rFonts w:ascii="Arial" w:hAnsi="Arial" w:cs="Arial"/>
    </w:rPr>
  </w:style>
  <w:style w:type="character" w:styleId="FollowedHyperlink">
    <w:name w:val="FollowedHyperlink"/>
    <w:basedOn w:val="DefaultParagraphFont"/>
    <w:rsid w:val="00937892"/>
    <w:rPr>
      <w:color w:val="800080"/>
      <w:u w:val="single"/>
    </w:rPr>
  </w:style>
  <w:style w:type="character" w:styleId="HTMLAcronym">
    <w:name w:val="HTML Acronym"/>
    <w:basedOn w:val="DefaultParagraphFont"/>
    <w:rsid w:val="00937892"/>
  </w:style>
  <w:style w:type="paragraph" w:styleId="HTMLAddress">
    <w:name w:val="HTML Address"/>
    <w:rsid w:val="00937892"/>
    <w:rPr>
      <w:i/>
      <w:iCs/>
      <w:sz w:val="22"/>
      <w:szCs w:val="24"/>
    </w:rPr>
  </w:style>
  <w:style w:type="character" w:styleId="HTMLCite">
    <w:name w:val="HTML Cite"/>
    <w:basedOn w:val="DefaultParagraphFont"/>
    <w:rsid w:val="00937892"/>
    <w:rPr>
      <w:i/>
      <w:iCs/>
    </w:rPr>
  </w:style>
  <w:style w:type="character" w:styleId="HTMLCode">
    <w:name w:val="HTML Code"/>
    <w:basedOn w:val="DefaultParagraphFont"/>
    <w:rsid w:val="00937892"/>
    <w:rPr>
      <w:rFonts w:ascii="Courier New" w:hAnsi="Courier New" w:cs="Courier New"/>
      <w:sz w:val="20"/>
      <w:szCs w:val="20"/>
    </w:rPr>
  </w:style>
  <w:style w:type="character" w:styleId="HTMLDefinition">
    <w:name w:val="HTML Definition"/>
    <w:basedOn w:val="DefaultParagraphFont"/>
    <w:rsid w:val="00937892"/>
    <w:rPr>
      <w:i/>
      <w:iCs/>
    </w:rPr>
  </w:style>
  <w:style w:type="character" w:styleId="HTMLKeyboard">
    <w:name w:val="HTML Keyboard"/>
    <w:basedOn w:val="DefaultParagraphFont"/>
    <w:rsid w:val="00937892"/>
    <w:rPr>
      <w:rFonts w:ascii="Courier New" w:hAnsi="Courier New" w:cs="Courier New"/>
      <w:sz w:val="20"/>
      <w:szCs w:val="20"/>
    </w:rPr>
  </w:style>
  <w:style w:type="paragraph" w:styleId="HTMLPreformatted">
    <w:name w:val="HTML Preformatted"/>
    <w:rsid w:val="00937892"/>
    <w:rPr>
      <w:rFonts w:ascii="Courier New" w:hAnsi="Courier New" w:cs="Courier New"/>
    </w:rPr>
  </w:style>
  <w:style w:type="character" w:styleId="HTMLSample">
    <w:name w:val="HTML Sample"/>
    <w:basedOn w:val="DefaultParagraphFont"/>
    <w:rsid w:val="00937892"/>
    <w:rPr>
      <w:rFonts w:ascii="Courier New" w:hAnsi="Courier New" w:cs="Courier New"/>
    </w:rPr>
  </w:style>
  <w:style w:type="character" w:styleId="HTMLTypewriter">
    <w:name w:val="HTML Typewriter"/>
    <w:basedOn w:val="DefaultParagraphFont"/>
    <w:rsid w:val="00937892"/>
    <w:rPr>
      <w:rFonts w:ascii="Courier New" w:hAnsi="Courier New" w:cs="Courier New"/>
      <w:sz w:val="20"/>
      <w:szCs w:val="20"/>
    </w:rPr>
  </w:style>
  <w:style w:type="character" w:styleId="HTMLVariable">
    <w:name w:val="HTML Variable"/>
    <w:basedOn w:val="DefaultParagraphFont"/>
    <w:rsid w:val="00937892"/>
    <w:rPr>
      <w:i/>
      <w:iCs/>
    </w:rPr>
  </w:style>
  <w:style w:type="character" w:styleId="Hyperlink">
    <w:name w:val="Hyperlink"/>
    <w:basedOn w:val="DefaultParagraphFont"/>
    <w:rsid w:val="00937892"/>
    <w:rPr>
      <w:color w:val="0000FF"/>
      <w:u w:val="single"/>
    </w:rPr>
  </w:style>
  <w:style w:type="paragraph" w:styleId="List">
    <w:name w:val="List"/>
    <w:rsid w:val="00937892"/>
    <w:pPr>
      <w:ind w:left="283" w:hanging="283"/>
    </w:pPr>
    <w:rPr>
      <w:sz w:val="22"/>
      <w:szCs w:val="24"/>
    </w:rPr>
  </w:style>
  <w:style w:type="paragraph" w:styleId="List2">
    <w:name w:val="List 2"/>
    <w:rsid w:val="00937892"/>
    <w:pPr>
      <w:ind w:left="566" w:hanging="283"/>
    </w:pPr>
    <w:rPr>
      <w:sz w:val="22"/>
      <w:szCs w:val="24"/>
    </w:rPr>
  </w:style>
  <w:style w:type="paragraph" w:styleId="List3">
    <w:name w:val="List 3"/>
    <w:rsid w:val="00937892"/>
    <w:pPr>
      <w:ind w:left="849" w:hanging="283"/>
    </w:pPr>
    <w:rPr>
      <w:sz w:val="22"/>
      <w:szCs w:val="24"/>
    </w:rPr>
  </w:style>
  <w:style w:type="paragraph" w:styleId="List4">
    <w:name w:val="List 4"/>
    <w:rsid w:val="00937892"/>
    <w:pPr>
      <w:ind w:left="1132" w:hanging="283"/>
    </w:pPr>
    <w:rPr>
      <w:sz w:val="22"/>
      <w:szCs w:val="24"/>
    </w:rPr>
  </w:style>
  <w:style w:type="paragraph" w:styleId="List5">
    <w:name w:val="List 5"/>
    <w:rsid w:val="00937892"/>
    <w:pPr>
      <w:ind w:left="1415" w:hanging="283"/>
    </w:pPr>
    <w:rPr>
      <w:sz w:val="22"/>
      <w:szCs w:val="24"/>
    </w:rPr>
  </w:style>
  <w:style w:type="paragraph" w:styleId="ListBullet2">
    <w:name w:val="List Bullet 2"/>
    <w:rsid w:val="00937892"/>
    <w:pPr>
      <w:numPr>
        <w:numId w:val="2"/>
      </w:numPr>
      <w:tabs>
        <w:tab w:val="clear" w:pos="643"/>
        <w:tab w:val="num" w:pos="360"/>
      </w:tabs>
      <w:ind w:left="360"/>
    </w:pPr>
    <w:rPr>
      <w:sz w:val="22"/>
      <w:szCs w:val="24"/>
    </w:rPr>
  </w:style>
  <w:style w:type="paragraph" w:styleId="ListBullet3">
    <w:name w:val="List Bullet 3"/>
    <w:rsid w:val="00937892"/>
    <w:pPr>
      <w:numPr>
        <w:numId w:val="3"/>
      </w:numPr>
      <w:tabs>
        <w:tab w:val="clear" w:pos="926"/>
        <w:tab w:val="num" w:pos="360"/>
      </w:tabs>
      <w:ind w:left="360"/>
    </w:pPr>
    <w:rPr>
      <w:sz w:val="22"/>
      <w:szCs w:val="24"/>
    </w:rPr>
  </w:style>
  <w:style w:type="paragraph" w:styleId="ListBullet4">
    <w:name w:val="List Bullet 4"/>
    <w:rsid w:val="00937892"/>
    <w:pPr>
      <w:numPr>
        <w:numId w:val="4"/>
      </w:numPr>
      <w:tabs>
        <w:tab w:val="clear" w:pos="1209"/>
        <w:tab w:val="num" w:pos="926"/>
      </w:tabs>
      <w:ind w:left="926"/>
    </w:pPr>
    <w:rPr>
      <w:sz w:val="22"/>
      <w:szCs w:val="24"/>
    </w:rPr>
  </w:style>
  <w:style w:type="paragraph" w:styleId="ListBullet5">
    <w:name w:val="List Bullet 5"/>
    <w:rsid w:val="00937892"/>
    <w:pPr>
      <w:numPr>
        <w:numId w:val="5"/>
      </w:numPr>
    </w:pPr>
    <w:rPr>
      <w:sz w:val="22"/>
      <w:szCs w:val="24"/>
    </w:rPr>
  </w:style>
  <w:style w:type="paragraph" w:styleId="ListContinue">
    <w:name w:val="List Continue"/>
    <w:rsid w:val="00937892"/>
    <w:pPr>
      <w:spacing w:after="120"/>
      <w:ind w:left="283"/>
    </w:pPr>
    <w:rPr>
      <w:sz w:val="22"/>
      <w:szCs w:val="24"/>
    </w:rPr>
  </w:style>
  <w:style w:type="paragraph" w:styleId="ListContinue2">
    <w:name w:val="List Continue 2"/>
    <w:rsid w:val="00937892"/>
    <w:pPr>
      <w:spacing w:after="120"/>
      <w:ind w:left="566"/>
    </w:pPr>
    <w:rPr>
      <w:sz w:val="22"/>
      <w:szCs w:val="24"/>
    </w:rPr>
  </w:style>
  <w:style w:type="paragraph" w:styleId="ListContinue3">
    <w:name w:val="List Continue 3"/>
    <w:rsid w:val="00937892"/>
    <w:pPr>
      <w:spacing w:after="120"/>
      <w:ind w:left="849"/>
    </w:pPr>
    <w:rPr>
      <w:sz w:val="22"/>
      <w:szCs w:val="24"/>
    </w:rPr>
  </w:style>
  <w:style w:type="paragraph" w:styleId="ListContinue4">
    <w:name w:val="List Continue 4"/>
    <w:rsid w:val="00937892"/>
    <w:pPr>
      <w:spacing w:after="120"/>
      <w:ind w:left="1132"/>
    </w:pPr>
    <w:rPr>
      <w:sz w:val="22"/>
      <w:szCs w:val="24"/>
    </w:rPr>
  </w:style>
  <w:style w:type="paragraph" w:styleId="ListContinue5">
    <w:name w:val="List Continue 5"/>
    <w:rsid w:val="00937892"/>
    <w:pPr>
      <w:spacing w:after="120"/>
      <w:ind w:left="1415"/>
    </w:pPr>
    <w:rPr>
      <w:sz w:val="22"/>
      <w:szCs w:val="24"/>
    </w:rPr>
  </w:style>
  <w:style w:type="paragraph" w:styleId="ListNumber">
    <w:name w:val="List Number"/>
    <w:rsid w:val="00937892"/>
    <w:pPr>
      <w:numPr>
        <w:numId w:val="6"/>
      </w:numPr>
      <w:tabs>
        <w:tab w:val="clear" w:pos="360"/>
        <w:tab w:val="num" w:pos="4242"/>
      </w:tabs>
      <w:ind w:left="3521" w:hanging="1043"/>
    </w:pPr>
    <w:rPr>
      <w:sz w:val="22"/>
      <w:szCs w:val="24"/>
    </w:rPr>
  </w:style>
  <w:style w:type="paragraph" w:styleId="ListNumber2">
    <w:name w:val="List Number 2"/>
    <w:rsid w:val="00937892"/>
    <w:pPr>
      <w:numPr>
        <w:numId w:val="7"/>
      </w:numPr>
      <w:tabs>
        <w:tab w:val="clear" w:pos="643"/>
        <w:tab w:val="num" w:pos="360"/>
      </w:tabs>
      <w:ind w:left="360"/>
    </w:pPr>
    <w:rPr>
      <w:sz w:val="22"/>
      <w:szCs w:val="24"/>
    </w:rPr>
  </w:style>
  <w:style w:type="paragraph" w:styleId="ListNumber3">
    <w:name w:val="List Number 3"/>
    <w:rsid w:val="00937892"/>
    <w:pPr>
      <w:numPr>
        <w:numId w:val="8"/>
      </w:numPr>
      <w:tabs>
        <w:tab w:val="clear" w:pos="926"/>
        <w:tab w:val="num" w:pos="360"/>
      </w:tabs>
      <w:ind w:left="360"/>
    </w:pPr>
    <w:rPr>
      <w:sz w:val="22"/>
      <w:szCs w:val="24"/>
    </w:rPr>
  </w:style>
  <w:style w:type="paragraph" w:styleId="ListNumber4">
    <w:name w:val="List Number 4"/>
    <w:rsid w:val="00937892"/>
    <w:pPr>
      <w:numPr>
        <w:numId w:val="9"/>
      </w:numPr>
      <w:tabs>
        <w:tab w:val="clear" w:pos="1209"/>
        <w:tab w:val="num" w:pos="360"/>
      </w:tabs>
      <w:ind w:left="360"/>
    </w:pPr>
    <w:rPr>
      <w:sz w:val="22"/>
      <w:szCs w:val="24"/>
    </w:rPr>
  </w:style>
  <w:style w:type="paragraph" w:styleId="ListNumber5">
    <w:name w:val="List Number 5"/>
    <w:rsid w:val="00937892"/>
    <w:pPr>
      <w:numPr>
        <w:numId w:val="10"/>
      </w:numPr>
      <w:tabs>
        <w:tab w:val="clear" w:pos="1492"/>
        <w:tab w:val="num" w:pos="1440"/>
      </w:tabs>
      <w:ind w:left="0" w:firstLine="0"/>
    </w:pPr>
    <w:rPr>
      <w:sz w:val="22"/>
      <w:szCs w:val="24"/>
    </w:rPr>
  </w:style>
  <w:style w:type="paragraph" w:styleId="MessageHeader">
    <w:name w:val="Message Header"/>
    <w:rsid w:val="0093789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rsid w:val="00937892"/>
    <w:rPr>
      <w:sz w:val="24"/>
      <w:szCs w:val="24"/>
    </w:rPr>
  </w:style>
  <w:style w:type="paragraph" w:styleId="NormalIndent">
    <w:name w:val="Normal Indent"/>
    <w:rsid w:val="00937892"/>
    <w:pPr>
      <w:ind w:left="720"/>
    </w:pPr>
    <w:rPr>
      <w:sz w:val="22"/>
      <w:szCs w:val="24"/>
    </w:rPr>
  </w:style>
  <w:style w:type="paragraph" w:styleId="NoteHeading">
    <w:name w:val="Note Heading"/>
    <w:next w:val="Normal"/>
    <w:rsid w:val="00937892"/>
    <w:rPr>
      <w:sz w:val="22"/>
      <w:szCs w:val="24"/>
    </w:rPr>
  </w:style>
  <w:style w:type="character" w:styleId="PageNumber">
    <w:name w:val="page number"/>
    <w:basedOn w:val="DefaultParagraphFont"/>
    <w:rsid w:val="00C675B1"/>
  </w:style>
  <w:style w:type="paragraph" w:styleId="PlainText">
    <w:name w:val="Plain Text"/>
    <w:rsid w:val="00937892"/>
    <w:rPr>
      <w:rFonts w:ascii="Courier New" w:hAnsi="Courier New" w:cs="Courier New"/>
      <w:sz w:val="22"/>
    </w:rPr>
  </w:style>
  <w:style w:type="paragraph" w:styleId="Salutation">
    <w:name w:val="Salutation"/>
    <w:next w:val="Normal"/>
    <w:rsid w:val="00937892"/>
    <w:rPr>
      <w:sz w:val="22"/>
      <w:szCs w:val="24"/>
    </w:rPr>
  </w:style>
  <w:style w:type="paragraph" w:styleId="Signature">
    <w:name w:val="Signature"/>
    <w:rsid w:val="00937892"/>
    <w:pPr>
      <w:ind w:left="4252"/>
    </w:pPr>
    <w:rPr>
      <w:sz w:val="22"/>
      <w:szCs w:val="24"/>
    </w:rPr>
  </w:style>
  <w:style w:type="character" w:styleId="Strong">
    <w:name w:val="Strong"/>
    <w:basedOn w:val="DefaultParagraphFont"/>
    <w:qFormat/>
    <w:rsid w:val="00937892"/>
    <w:rPr>
      <w:b/>
      <w:bCs/>
    </w:rPr>
  </w:style>
  <w:style w:type="paragraph" w:styleId="Subtitle">
    <w:name w:val="Subtitle"/>
    <w:qFormat/>
    <w:rsid w:val="00937892"/>
    <w:pPr>
      <w:spacing w:after="60"/>
      <w:jc w:val="center"/>
    </w:pPr>
    <w:rPr>
      <w:rFonts w:ascii="Arial" w:hAnsi="Arial" w:cs="Arial"/>
      <w:sz w:val="24"/>
      <w:szCs w:val="24"/>
    </w:rPr>
  </w:style>
  <w:style w:type="table" w:styleId="Table3Deffects1">
    <w:name w:val="Table 3D effects 1"/>
    <w:basedOn w:val="TableNormal"/>
    <w:rsid w:val="00937892"/>
    <w:pPr>
      <w:spacing w:line="26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37892"/>
    <w:pPr>
      <w:spacing w:line="26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37892"/>
    <w:pPr>
      <w:spacing w:line="26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937892"/>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37892"/>
    <w:pPr>
      <w:spacing w:line="26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37892"/>
    <w:pPr>
      <w:spacing w:line="26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37892"/>
    <w:pPr>
      <w:spacing w:line="260"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937892"/>
    <w:pPr>
      <w:spacing w:line="26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37892"/>
    <w:pPr>
      <w:spacing w:line="26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37892"/>
    <w:pPr>
      <w:spacing w:line="260"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37892"/>
    <w:pPr>
      <w:spacing w:line="260" w:lineRule="atLeas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37892"/>
    <w:pPr>
      <w:spacing w:line="260"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37892"/>
    <w:pPr>
      <w:spacing w:line="260"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37892"/>
    <w:pPr>
      <w:spacing w:line="26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37892"/>
    <w:pPr>
      <w:spacing w:line="260"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37892"/>
    <w:pPr>
      <w:spacing w:line="260"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937892"/>
    <w:pPr>
      <w:spacing w:line="26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C675B1"/>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37892"/>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37892"/>
    <w:pPr>
      <w:spacing w:line="26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37892"/>
    <w:pPr>
      <w:spacing w:line="260" w:lineRule="atLeas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37892"/>
    <w:pPr>
      <w:spacing w:line="260" w:lineRule="atLeas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37892"/>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37892"/>
    <w:pPr>
      <w:spacing w:line="260"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37892"/>
    <w:pPr>
      <w:spacing w:line="260"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37892"/>
    <w:pPr>
      <w:spacing w:line="26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37892"/>
    <w:pPr>
      <w:spacing w:line="260"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37892"/>
    <w:pPr>
      <w:spacing w:line="260"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37892"/>
    <w:pPr>
      <w:spacing w:line="260"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37892"/>
    <w:pPr>
      <w:spacing w:line="260"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37892"/>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37892"/>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37892"/>
    <w:pPr>
      <w:spacing w:line="260"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37892"/>
    <w:pPr>
      <w:spacing w:line="260"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937892"/>
    <w:pPr>
      <w:spacing w:line="260"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37892"/>
    <w:pPr>
      <w:spacing w:line="260"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37892"/>
    <w:pPr>
      <w:spacing w:line="260"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37892"/>
    <w:pPr>
      <w:spacing w:line="260"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937892"/>
    <w:pPr>
      <w:spacing w:line="260"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37892"/>
    <w:pPr>
      <w:spacing w:line="260"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37892"/>
    <w:pPr>
      <w:spacing w:line="26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37892"/>
    <w:pPr>
      <w:spacing w:line="260"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37892"/>
    <w:pPr>
      <w:spacing w:line="260"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37892"/>
    <w:pPr>
      <w:spacing w:line="26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qFormat/>
    <w:rsid w:val="00937892"/>
    <w:pPr>
      <w:spacing w:before="240" w:after="60"/>
      <w:jc w:val="center"/>
    </w:pPr>
    <w:rPr>
      <w:rFonts w:ascii="Arial" w:hAnsi="Arial" w:cs="Arial"/>
      <w:b/>
      <w:bCs/>
      <w:kern w:val="28"/>
      <w:sz w:val="32"/>
      <w:szCs w:val="32"/>
    </w:rPr>
  </w:style>
  <w:style w:type="paragraph" w:styleId="TOAHeading">
    <w:name w:val="toa heading"/>
    <w:next w:val="Normal"/>
    <w:rsid w:val="00937892"/>
    <w:pPr>
      <w:spacing w:before="120"/>
    </w:pPr>
    <w:rPr>
      <w:rFonts w:ascii="Arial" w:hAnsi="Arial" w:cs="Arial"/>
      <w:b/>
      <w:bCs/>
      <w:sz w:val="24"/>
      <w:szCs w:val="24"/>
    </w:rPr>
  </w:style>
  <w:style w:type="paragraph" w:styleId="BalloonText">
    <w:name w:val="Balloon Text"/>
    <w:basedOn w:val="Normal"/>
    <w:link w:val="BalloonTextChar"/>
    <w:uiPriority w:val="99"/>
    <w:unhideWhenUsed/>
    <w:rsid w:val="00B5739B"/>
    <w:pPr>
      <w:spacing w:line="240" w:lineRule="auto"/>
    </w:pPr>
    <w:rPr>
      <w:rFonts w:ascii="Tahoma" w:hAnsi="Tahoma" w:cs="Tahoma"/>
      <w:sz w:val="16"/>
      <w:szCs w:val="16"/>
    </w:rPr>
  </w:style>
  <w:style w:type="paragraph" w:styleId="Caption">
    <w:name w:val="caption"/>
    <w:next w:val="Normal"/>
    <w:qFormat/>
    <w:rsid w:val="00937892"/>
    <w:pPr>
      <w:spacing w:before="120" w:after="120"/>
    </w:pPr>
    <w:rPr>
      <w:b/>
      <w:bCs/>
    </w:rPr>
  </w:style>
  <w:style w:type="character" w:styleId="CommentReference">
    <w:name w:val="annotation reference"/>
    <w:basedOn w:val="DefaultParagraphFont"/>
    <w:rsid w:val="00937892"/>
    <w:rPr>
      <w:sz w:val="16"/>
      <w:szCs w:val="16"/>
    </w:rPr>
  </w:style>
  <w:style w:type="paragraph" w:styleId="CommentText">
    <w:name w:val="annotation text"/>
    <w:rsid w:val="00937892"/>
  </w:style>
  <w:style w:type="paragraph" w:styleId="CommentSubject">
    <w:name w:val="annotation subject"/>
    <w:next w:val="CommentText"/>
    <w:rsid w:val="00937892"/>
    <w:rPr>
      <w:b/>
      <w:bCs/>
      <w:szCs w:val="24"/>
    </w:rPr>
  </w:style>
  <w:style w:type="paragraph" w:styleId="DocumentMap">
    <w:name w:val="Document Map"/>
    <w:rsid w:val="00937892"/>
    <w:pPr>
      <w:shd w:val="clear" w:color="auto" w:fill="000080"/>
    </w:pPr>
    <w:rPr>
      <w:rFonts w:ascii="Tahoma" w:hAnsi="Tahoma" w:cs="Tahoma"/>
      <w:sz w:val="22"/>
      <w:szCs w:val="24"/>
    </w:rPr>
  </w:style>
  <w:style w:type="character" w:styleId="EndnoteReference">
    <w:name w:val="endnote reference"/>
    <w:basedOn w:val="DefaultParagraphFont"/>
    <w:rsid w:val="00937892"/>
    <w:rPr>
      <w:vertAlign w:val="superscript"/>
    </w:rPr>
  </w:style>
  <w:style w:type="paragraph" w:styleId="EndnoteText">
    <w:name w:val="endnote text"/>
    <w:rsid w:val="00937892"/>
  </w:style>
  <w:style w:type="character" w:styleId="FootnoteReference">
    <w:name w:val="footnote reference"/>
    <w:basedOn w:val="DefaultParagraphFont"/>
    <w:rsid w:val="00937892"/>
    <w:rPr>
      <w:vertAlign w:val="superscript"/>
    </w:rPr>
  </w:style>
  <w:style w:type="paragraph" w:styleId="FootnoteText">
    <w:name w:val="footnote text"/>
    <w:rsid w:val="00937892"/>
  </w:style>
  <w:style w:type="paragraph" w:styleId="Index1">
    <w:name w:val="index 1"/>
    <w:next w:val="Normal"/>
    <w:rsid w:val="00937892"/>
    <w:pPr>
      <w:ind w:left="220" w:hanging="220"/>
    </w:pPr>
    <w:rPr>
      <w:sz w:val="22"/>
      <w:szCs w:val="24"/>
    </w:rPr>
  </w:style>
  <w:style w:type="paragraph" w:styleId="Index2">
    <w:name w:val="index 2"/>
    <w:next w:val="Normal"/>
    <w:rsid w:val="00937892"/>
    <w:pPr>
      <w:ind w:left="440" w:hanging="220"/>
    </w:pPr>
    <w:rPr>
      <w:sz w:val="22"/>
      <w:szCs w:val="24"/>
    </w:rPr>
  </w:style>
  <w:style w:type="paragraph" w:styleId="Index3">
    <w:name w:val="index 3"/>
    <w:next w:val="Normal"/>
    <w:rsid w:val="00937892"/>
    <w:pPr>
      <w:ind w:left="660" w:hanging="220"/>
    </w:pPr>
    <w:rPr>
      <w:sz w:val="22"/>
      <w:szCs w:val="24"/>
    </w:rPr>
  </w:style>
  <w:style w:type="paragraph" w:styleId="Index4">
    <w:name w:val="index 4"/>
    <w:next w:val="Normal"/>
    <w:rsid w:val="00937892"/>
    <w:pPr>
      <w:ind w:left="880" w:hanging="220"/>
    </w:pPr>
    <w:rPr>
      <w:sz w:val="22"/>
      <w:szCs w:val="24"/>
    </w:rPr>
  </w:style>
  <w:style w:type="paragraph" w:styleId="Index5">
    <w:name w:val="index 5"/>
    <w:next w:val="Normal"/>
    <w:rsid w:val="00937892"/>
    <w:pPr>
      <w:ind w:left="1100" w:hanging="220"/>
    </w:pPr>
    <w:rPr>
      <w:sz w:val="22"/>
      <w:szCs w:val="24"/>
    </w:rPr>
  </w:style>
  <w:style w:type="paragraph" w:styleId="Index6">
    <w:name w:val="index 6"/>
    <w:next w:val="Normal"/>
    <w:rsid w:val="00937892"/>
    <w:pPr>
      <w:ind w:left="1320" w:hanging="220"/>
    </w:pPr>
    <w:rPr>
      <w:sz w:val="22"/>
      <w:szCs w:val="24"/>
    </w:rPr>
  </w:style>
  <w:style w:type="paragraph" w:styleId="Index7">
    <w:name w:val="index 7"/>
    <w:next w:val="Normal"/>
    <w:rsid w:val="00937892"/>
    <w:pPr>
      <w:ind w:left="1540" w:hanging="220"/>
    </w:pPr>
    <w:rPr>
      <w:sz w:val="22"/>
      <w:szCs w:val="24"/>
    </w:rPr>
  </w:style>
  <w:style w:type="paragraph" w:styleId="Index8">
    <w:name w:val="index 8"/>
    <w:next w:val="Normal"/>
    <w:rsid w:val="00937892"/>
    <w:pPr>
      <w:ind w:left="1760" w:hanging="220"/>
    </w:pPr>
    <w:rPr>
      <w:sz w:val="22"/>
      <w:szCs w:val="24"/>
    </w:rPr>
  </w:style>
  <w:style w:type="paragraph" w:styleId="Index9">
    <w:name w:val="index 9"/>
    <w:next w:val="Normal"/>
    <w:rsid w:val="00937892"/>
    <w:pPr>
      <w:ind w:left="1980" w:hanging="220"/>
    </w:pPr>
    <w:rPr>
      <w:sz w:val="22"/>
      <w:szCs w:val="24"/>
    </w:rPr>
  </w:style>
  <w:style w:type="paragraph" w:styleId="IndexHeading">
    <w:name w:val="index heading"/>
    <w:next w:val="Index1"/>
    <w:rsid w:val="00937892"/>
    <w:rPr>
      <w:rFonts w:ascii="Arial" w:hAnsi="Arial" w:cs="Arial"/>
      <w:b/>
      <w:bCs/>
      <w:sz w:val="22"/>
      <w:szCs w:val="24"/>
    </w:rPr>
  </w:style>
  <w:style w:type="paragraph" w:styleId="MacroText">
    <w:name w:val="macro"/>
    <w:rsid w:val="00937892"/>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urier New" w:hAnsi="Courier New" w:cs="Courier New"/>
    </w:rPr>
  </w:style>
  <w:style w:type="paragraph" w:styleId="TableofAuthorities">
    <w:name w:val="table of authorities"/>
    <w:next w:val="Normal"/>
    <w:rsid w:val="00937892"/>
    <w:pPr>
      <w:ind w:left="220" w:hanging="220"/>
    </w:pPr>
    <w:rPr>
      <w:sz w:val="22"/>
      <w:szCs w:val="24"/>
    </w:rPr>
  </w:style>
  <w:style w:type="paragraph" w:styleId="TableofFigures">
    <w:name w:val="table of figures"/>
    <w:next w:val="Normal"/>
    <w:rsid w:val="00937892"/>
    <w:pPr>
      <w:ind w:left="440" w:hanging="440"/>
    </w:pPr>
    <w:rPr>
      <w:sz w:val="22"/>
      <w:szCs w:val="24"/>
    </w:rPr>
  </w:style>
  <w:style w:type="paragraph" w:customStyle="1" w:styleId="ActHead1">
    <w:name w:val="ActHead 1"/>
    <w:aliases w:val="c"/>
    <w:basedOn w:val="OPCParaBase"/>
    <w:next w:val="Normal"/>
    <w:qFormat/>
    <w:rsid w:val="00B5739B"/>
    <w:pPr>
      <w:keepNext/>
      <w:keepLines/>
      <w:spacing w:line="240" w:lineRule="auto"/>
      <w:ind w:left="1134" w:hanging="1134"/>
      <w:outlineLvl w:val="0"/>
    </w:pPr>
    <w:rPr>
      <w:b/>
      <w:kern w:val="28"/>
      <w:sz w:val="36"/>
    </w:rPr>
  </w:style>
  <w:style w:type="paragraph" w:customStyle="1" w:styleId="ActHead2">
    <w:name w:val="ActHead 2"/>
    <w:aliases w:val="p"/>
    <w:basedOn w:val="OPCParaBase"/>
    <w:next w:val="ActHead3"/>
    <w:qFormat/>
    <w:rsid w:val="00B5739B"/>
    <w:pPr>
      <w:keepNext/>
      <w:keepLines/>
      <w:spacing w:before="280" w:line="240" w:lineRule="auto"/>
      <w:ind w:left="1134" w:hanging="1134"/>
      <w:outlineLvl w:val="1"/>
    </w:pPr>
    <w:rPr>
      <w:b/>
      <w:kern w:val="28"/>
      <w:sz w:val="32"/>
    </w:rPr>
  </w:style>
  <w:style w:type="paragraph" w:customStyle="1" w:styleId="ActHead3">
    <w:name w:val="ActHead 3"/>
    <w:aliases w:val="d"/>
    <w:basedOn w:val="OPCParaBase"/>
    <w:next w:val="ActHead4"/>
    <w:qFormat/>
    <w:rsid w:val="00B5739B"/>
    <w:pPr>
      <w:keepNext/>
      <w:keepLines/>
      <w:spacing w:before="240" w:line="240" w:lineRule="auto"/>
      <w:ind w:left="1134" w:hanging="1134"/>
      <w:outlineLvl w:val="2"/>
    </w:pPr>
    <w:rPr>
      <w:b/>
      <w:kern w:val="28"/>
      <w:sz w:val="28"/>
    </w:rPr>
  </w:style>
  <w:style w:type="paragraph" w:customStyle="1" w:styleId="Tabletext">
    <w:name w:val="Tabletext"/>
    <w:aliases w:val="tt"/>
    <w:basedOn w:val="OPCParaBase"/>
    <w:rsid w:val="00B5739B"/>
    <w:pPr>
      <w:spacing w:before="60" w:line="240" w:lineRule="atLeast"/>
    </w:pPr>
    <w:rPr>
      <w:sz w:val="20"/>
    </w:rPr>
  </w:style>
  <w:style w:type="paragraph" w:customStyle="1" w:styleId="ActHead4">
    <w:name w:val="ActHead 4"/>
    <w:aliases w:val="sd"/>
    <w:basedOn w:val="OPCParaBase"/>
    <w:next w:val="ActHead5"/>
    <w:qFormat/>
    <w:rsid w:val="00B5739B"/>
    <w:pPr>
      <w:keepNext/>
      <w:keepLines/>
      <w:spacing w:before="220" w:line="240" w:lineRule="auto"/>
      <w:ind w:left="1134" w:hanging="1134"/>
      <w:outlineLvl w:val="3"/>
    </w:pPr>
    <w:rPr>
      <w:b/>
      <w:kern w:val="28"/>
      <w:sz w:val="26"/>
    </w:rPr>
  </w:style>
  <w:style w:type="paragraph" w:customStyle="1" w:styleId="ActHead5">
    <w:name w:val="ActHead 5"/>
    <w:aliases w:val="s"/>
    <w:basedOn w:val="OPCParaBase"/>
    <w:next w:val="subsection"/>
    <w:qFormat/>
    <w:rsid w:val="00B5739B"/>
    <w:pPr>
      <w:keepNext/>
      <w:keepLines/>
      <w:spacing w:before="280" w:line="240" w:lineRule="auto"/>
      <w:ind w:left="1134" w:hanging="1134"/>
      <w:outlineLvl w:val="4"/>
    </w:pPr>
    <w:rPr>
      <w:b/>
      <w:kern w:val="28"/>
      <w:sz w:val="24"/>
    </w:rPr>
  </w:style>
  <w:style w:type="paragraph" w:customStyle="1" w:styleId="ActHead6">
    <w:name w:val="ActHead 6"/>
    <w:aliases w:val="as"/>
    <w:basedOn w:val="OPCParaBase"/>
    <w:next w:val="ActHead7"/>
    <w:qFormat/>
    <w:rsid w:val="00B5739B"/>
    <w:pPr>
      <w:keepNext/>
      <w:keepLines/>
      <w:spacing w:line="240" w:lineRule="auto"/>
      <w:ind w:left="1134" w:hanging="1134"/>
      <w:outlineLvl w:val="5"/>
    </w:pPr>
    <w:rPr>
      <w:rFonts w:ascii="Arial" w:hAnsi="Arial"/>
      <w:b/>
      <w:kern w:val="28"/>
      <w:sz w:val="32"/>
    </w:rPr>
  </w:style>
  <w:style w:type="paragraph" w:customStyle="1" w:styleId="ActHead7">
    <w:name w:val="ActHead 7"/>
    <w:aliases w:val="ap"/>
    <w:basedOn w:val="OPCParaBase"/>
    <w:next w:val="ItemHead"/>
    <w:qFormat/>
    <w:rsid w:val="00B5739B"/>
    <w:pPr>
      <w:keepNext/>
      <w:keepLines/>
      <w:spacing w:before="280" w:line="240" w:lineRule="auto"/>
      <w:ind w:left="1134" w:hanging="1134"/>
      <w:outlineLvl w:val="6"/>
    </w:pPr>
    <w:rPr>
      <w:rFonts w:ascii="Arial" w:hAnsi="Arial"/>
      <w:b/>
      <w:kern w:val="28"/>
      <w:sz w:val="28"/>
    </w:rPr>
  </w:style>
  <w:style w:type="paragraph" w:customStyle="1" w:styleId="ActHead8">
    <w:name w:val="ActHead 8"/>
    <w:aliases w:val="ad"/>
    <w:basedOn w:val="OPCParaBase"/>
    <w:next w:val="ItemHead"/>
    <w:qFormat/>
    <w:rsid w:val="00B5739B"/>
    <w:pPr>
      <w:keepNext/>
      <w:keepLines/>
      <w:spacing w:before="240" w:line="240" w:lineRule="auto"/>
      <w:ind w:left="1134" w:hanging="1134"/>
      <w:outlineLvl w:val="7"/>
    </w:pPr>
    <w:rPr>
      <w:rFonts w:ascii="Arial" w:hAnsi="Arial"/>
      <w:b/>
      <w:kern w:val="28"/>
      <w:sz w:val="26"/>
    </w:rPr>
  </w:style>
  <w:style w:type="paragraph" w:customStyle="1" w:styleId="ActHead9">
    <w:name w:val="ActHead 9"/>
    <w:aliases w:val="aat"/>
    <w:basedOn w:val="OPCParaBase"/>
    <w:next w:val="ItemHead"/>
    <w:qFormat/>
    <w:rsid w:val="00B5739B"/>
    <w:pPr>
      <w:keepNext/>
      <w:keepLines/>
      <w:spacing w:before="280" w:line="240" w:lineRule="auto"/>
      <w:ind w:left="1134" w:hanging="1134"/>
      <w:outlineLvl w:val="8"/>
    </w:pPr>
    <w:rPr>
      <w:b/>
      <w:i/>
      <w:kern w:val="28"/>
      <w:sz w:val="28"/>
    </w:rPr>
  </w:style>
  <w:style w:type="paragraph" w:customStyle="1" w:styleId="Blocks">
    <w:name w:val="Blocks"/>
    <w:aliases w:val="bb"/>
    <w:basedOn w:val="OPCParaBase"/>
    <w:qFormat/>
    <w:rsid w:val="00B5739B"/>
    <w:pPr>
      <w:spacing w:line="240" w:lineRule="auto"/>
    </w:pPr>
    <w:rPr>
      <w:sz w:val="24"/>
    </w:rPr>
  </w:style>
  <w:style w:type="character" w:customStyle="1" w:styleId="CharBoldItalic">
    <w:name w:val="CharBoldItalic"/>
    <w:basedOn w:val="OPCCharBase"/>
    <w:uiPriority w:val="1"/>
    <w:qFormat/>
    <w:rsid w:val="00B5739B"/>
    <w:rPr>
      <w:b/>
      <w:i/>
    </w:rPr>
  </w:style>
  <w:style w:type="character" w:customStyle="1" w:styleId="CharItalic">
    <w:name w:val="CharItalic"/>
    <w:basedOn w:val="OPCCharBase"/>
    <w:uiPriority w:val="1"/>
    <w:qFormat/>
    <w:rsid w:val="00B5739B"/>
    <w:rPr>
      <w:i/>
    </w:rPr>
  </w:style>
  <w:style w:type="paragraph" w:customStyle="1" w:styleId="CTA-">
    <w:name w:val="CTA -"/>
    <w:basedOn w:val="OPCParaBase"/>
    <w:rsid w:val="00B5739B"/>
    <w:pPr>
      <w:spacing w:before="60" w:line="240" w:lineRule="atLeast"/>
      <w:ind w:left="85" w:hanging="85"/>
    </w:pPr>
    <w:rPr>
      <w:sz w:val="20"/>
    </w:rPr>
  </w:style>
  <w:style w:type="paragraph" w:customStyle="1" w:styleId="CTA--">
    <w:name w:val="CTA --"/>
    <w:basedOn w:val="OPCParaBase"/>
    <w:next w:val="Normal"/>
    <w:rsid w:val="00B5739B"/>
    <w:pPr>
      <w:spacing w:before="60" w:line="240" w:lineRule="atLeast"/>
      <w:ind w:left="142" w:hanging="142"/>
    </w:pPr>
    <w:rPr>
      <w:sz w:val="20"/>
    </w:rPr>
  </w:style>
  <w:style w:type="paragraph" w:customStyle="1" w:styleId="CTA---">
    <w:name w:val="CTA ---"/>
    <w:basedOn w:val="OPCParaBase"/>
    <w:next w:val="Normal"/>
    <w:rsid w:val="00B5739B"/>
    <w:pPr>
      <w:spacing w:before="60" w:line="240" w:lineRule="atLeast"/>
      <w:ind w:left="198" w:hanging="198"/>
    </w:pPr>
    <w:rPr>
      <w:sz w:val="20"/>
    </w:rPr>
  </w:style>
  <w:style w:type="paragraph" w:customStyle="1" w:styleId="CTA----">
    <w:name w:val="CTA ----"/>
    <w:basedOn w:val="OPCParaBase"/>
    <w:next w:val="Normal"/>
    <w:rsid w:val="00B5739B"/>
    <w:pPr>
      <w:spacing w:before="60" w:line="240" w:lineRule="atLeast"/>
      <w:ind w:left="255" w:hanging="255"/>
    </w:pPr>
    <w:rPr>
      <w:sz w:val="20"/>
    </w:rPr>
  </w:style>
  <w:style w:type="paragraph" w:customStyle="1" w:styleId="CTA1a">
    <w:name w:val="CTA 1(a)"/>
    <w:basedOn w:val="OPCParaBase"/>
    <w:rsid w:val="00B5739B"/>
    <w:pPr>
      <w:tabs>
        <w:tab w:val="right" w:pos="414"/>
      </w:tabs>
      <w:spacing w:before="40" w:line="240" w:lineRule="atLeast"/>
      <w:ind w:left="675" w:hanging="675"/>
    </w:pPr>
    <w:rPr>
      <w:sz w:val="20"/>
    </w:rPr>
  </w:style>
  <w:style w:type="paragraph" w:customStyle="1" w:styleId="CTA1ai">
    <w:name w:val="CTA 1(a)(i)"/>
    <w:basedOn w:val="OPCParaBase"/>
    <w:rsid w:val="00B5739B"/>
    <w:pPr>
      <w:tabs>
        <w:tab w:val="right" w:pos="1004"/>
      </w:tabs>
      <w:spacing w:before="40" w:line="240" w:lineRule="atLeast"/>
      <w:ind w:left="1253" w:hanging="1253"/>
    </w:pPr>
    <w:rPr>
      <w:sz w:val="20"/>
    </w:rPr>
  </w:style>
  <w:style w:type="paragraph" w:customStyle="1" w:styleId="CTA2a">
    <w:name w:val="CTA 2(a)"/>
    <w:basedOn w:val="OPCParaBase"/>
    <w:rsid w:val="00B5739B"/>
    <w:pPr>
      <w:tabs>
        <w:tab w:val="right" w:pos="482"/>
      </w:tabs>
      <w:spacing w:before="40" w:line="240" w:lineRule="atLeast"/>
      <w:ind w:left="748" w:hanging="748"/>
    </w:pPr>
    <w:rPr>
      <w:sz w:val="20"/>
    </w:rPr>
  </w:style>
  <w:style w:type="paragraph" w:customStyle="1" w:styleId="CTA2ai">
    <w:name w:val="CTA 2(a)(i)"/>
    <w:basedOn w:val="OPCParaBase"/>
    <w:rsid w:val="00B5739B"/>
    <w:pPr>
      <w:tabs>
        <w:tab w:val="right" w:pos="1089"/>
      </w:tabs>
      <w:spacing w:before="40" w:line="240" w:lineRule="atLeast"/>
      <w:ind w:left="1327" w:hanging="1327"/>
    </w:pPr>
    <w:rPr>
      <w:sz w:val="20"/>
    </w:rPr>
  </w:style>
  <w:style w:type="paragraph" w:customStyle="1" w:styleId="CTA3a">
    <w:name w:val="CTA 3(a)"/>
    <w:basedOn w:val="OPCParaBase"/>
    <w:rsid w:val="00B5739B"/>
    <w:pPr>
      <w:tabs>
        <w:tab w:val="right" w:pos="556"/>
      </w:tabs>
      <w:spacing w:before="40" w:line="240" w:lineRule="atLeast"/>
      <w:ind w:left="805" w:hanging="805"/>
    </w:pPr>
    <w:rPr>
      <w:sz w:val="20"/>
    </w:rPr>
  </w:style>
  <w:style w:type="paragraph" w:customStyle="1" w:styleId="CTA3ai">
    <w:name w:val="CTA 3(a)(i)"/>
    <w:basedOn w:val="OPCParaBase"/>
    <w:rsid w:val="00B5739B"/>
    <w:pPr>
      <w:tabs>
        <w:tab w:val="right" w:pos="1140"/>
      </w:tabs>
      <w:spacing w:before="40" w:line="240" w:lineRule="atLeast"/>
      <w:ind w:left="1361" w:hanging="1361"/>
    </w:pPr>
    <w:rPr>
      <w:sz w:val="20"/>
    </w:rPr>
  </w:style>
  <w:style w:type="paragraph" w:customStyle="1" w:styleId="CTA4a">
    <w:name w:val="CTA 4(a)"/>
    <w:basedOn w:val="OPCParaBase"/>
    <w:rsid w:val="00B5739B"/>
    <w:pPr>
      <w:tabs>
        <w:tab w:val="right" w:pos="624"/>
      </w:tabs>
      <w:spacing w:before="40" w:line="240" w:lineRule="atLeast"/>
      <w:ind w:left="873" w:hanging="873"/>
    </w:pPr>
    <w:rPr>
      <w:sz w:val="20"/>
    </w:rPr>
  </w:style>
  <w:style w:type="paragraph" w:customStyle="1" w:styleId="CTA4ai">
    <w:name w:val="CTA 4(a)(i)"/>
    <w:basedOn w:val="OPCParaBase"/>
    <w:rsid w:val="00B5739B"/>
    <w:pPr>
      <w:tabs>
        <w:tab w:val="right" w:pos="1213"/>
      </w:tabs>
      <w:spacing w:before="40" w:line="240" w:lineRule="atLeast"/>
      <w:ind w:left="1452" w:hanging="1452"/>
    </w:pPr>
    <w:rPr>
      <w:sz w:val="20"/>
    </w:rPr>
  </w:style>
  <w:style w:type="paragraph" w:customStyle="1" w:styleId="CTACAPS">
    <w:name w:val="CTA CAPS"/>
    <w:basedOn w:val="OPCParaBase"/>
    <w:rsid w:val="00B5739B"/>
    <w:pPr>
      <w:spacing w:before="60" w:line="240" w:lineRule="atLeast"/>
    </w:pPr>
    <w:rPr>
      <w:sz w:val="20"/>
    </w:rPr>
  </w:style>
  <w:style w:type="paragraph" w:customStyle="1" w:styleId="CTAright">
    <w:name w:val="CTA right"/>
    <w:basedOn w:val="OPCParaBase"/>
    <w:rsid w:val="00B5739B"/>
    <w:pPr>
      <w:spacing w:before="60" w:line="240" w:lineRule="auto"/>
      <w:jc w:val="right"/>
    </w:pPr>
    <w:rPr>
      <w:sz w:val="20"/>
    </w:rPr>
  </w:style>
  <w:style w:type="paragraph" w:customStyle="1" w:styleId="House">
    <w:name w:val="House"/>
    <w:basedOn w:val="OPCParaBase"/>
    <w:rsid w:val="00B5739B"/>
    <w:pPr>
      <w:spacing w:line="240" w:lineRule="auto"/>
    </w:pPr>
    <w:rPr>
      <w:sz w:val="28"/>
    </w:rPr>
  </w:style>
  <w:style w:type="paragraph" w:customStyle="1" w:styleId="Portfolio">
    <w:name w:val="Portfolio"/>
    <w:basedOn w:val="OPCParaBase"/>
    <w:rsid w:val="00B5739B"/>
    <w:pPr>
      <w:spacing w:line="240" w:lineRule="auto"/>
    </w:pPr>
    <w:rPr>
      <w:i/>
      <w:sz w:val="20"/>
    </w:rPr>
  </w:style>
  <w:style w:type="paragraph" w:customStyle="1" w:styleId="Reading">
    <w:name w:val="Reading"/>
    <w:basedOn w:val="OPCParaBase"/>
    <w:rsid w:val="00B5739B"/>
    <w:pPr>
      <w:spacing w:line="240" w:lineRule="auto"/>
    </w:pPr>
    <w:rPr>
      <w:i/>
      <w:sz w:val="20"/>
    </w:rPr>
  </w:style>
  <w:style w:type="paragraph" w:customStyle="1" w:styleId="Session">
    <w:name w:val="Session"/>
    <w:basedOn w:val="OPCParaBase"/>
    <w:rsid w:val="00B5739B"/>
    <w:pPr>
      <w:spacing w:line="240" w:lineRule="auto"/>
    </w:pPr>
    <w:rPr>
      <w:sz w:val="28"/>
    </w:rPr>
  </w:style>
  <w:style w:type="paragraph" w:customStyle="1" w:styleId="Sponsor">
    <w:name w:val="Sponsor"/>
    <w:basedOn w:val="OPCParaBase"/>
    <w:rsid w:val="00B5739B"/>
    <w:pPr>
      <w:spacing w:line="240" w:lineRule="auto"/>
    </w:pPr>
    <w:rPr>
      <w:i/>
    </w:rPr>
  </w:style>
  <w:style w:type="character" w:customStyle="1" w:styleId="OPCCharBase">
    <w:name w:val="OPCCharBase"/>
    <w:uiPriority w:val="1"/>
    <w:qFormat/>
    <w:rsid w:val="00B5739B"/>
  </w:style>
  <w:style w:type="paragraph" w:customStyle="1" w:styleId="OPCParaBase">
    <w:name w:val="OPCParaBase"/>
    <w:qFormat/>
    <w:rsid w:val="00B5739B"/>
    <w:pPr>
      <w:spacing w:line="260" w:lineRule="atLeast"/>
    </w:pPr>
    <w:rPr>
      <w:sz w:val="22"/>
    </w:rPr>
  </w:style>
  <w:style w:type="character" w:customStyle="1" w:styleId="HeaderChar">
    <w:name w:val="Header Char"/>
    <w:basedOn w:val="DefaultParagraphFont"/>
    <w:link w:val="Header"/>
    <w:rsid w:val="00B5739B"/>
    <w:rPr>
      <w:sz w:val="16"/>
    </w:rPr>
  </w:style>
  <w:style w:type="paragraph" w:customStyle="1" w:styleId="WRStyle">
    <w:name w:val="WR Style"/>
    <w:aliases w:val="WR"/>
    <w:basedOn w:val="OPCParaBase"/>
    <w:rsid w:val="00B5739B"/>
    <w:pPr>
      <w:spacing w:before="240" w:line="240" w:lineRule="auto"/>
      <w:ind w:left="284" w:hanging="284"/>
    </w:pPr>
    <w:rPr>
      <w:b/>
      <w:i/>
      <w:kern w:val="28"/>
      <w:sz w:val="24"/>
    </w:rPr>
  </w:style>
  <w:style w:type="numbering" w:customStyle="1" w:styleId="OPCBodyList">
    <w:name w:val="OPCBodyList"/>
    <w:uiPriority w:val="99"/>
    <w:rsid w:val="00C675B1"/>
    <w:pPr>
      <w:numPr>
        <w:numId w:val="23"/>
      </w:numPr>
    </w:pPr>
  </w:style>
  <w:style w:type="paragraph" w:customStyle="1" w:styleId="noteToPara">
    <w:name w:val="noteToPara"/>
    <w:aliases w:val="ntp"/>
    <w:basedOn w:val="OPCParaBase"/>
    <w:rsid w:val="00B5739B"/>
    <w:pPr>
      <w:spacing w:before="122" w:line="198" w:lineRule="exact"/>
      <w:ind w:left="2353" w:hanging="709"/>
    </w:pPr>
    <w:rPr>
      <w:sz w:val="18"/>
    </w:rPr>
  </w:style>
  <w:style w:type="character" w:customStyle="1" w:styleId="FooterChar">
    <w:name w:val="Footer Char"/>
    <w:basedOn w:val="DefaultParagraphFont"/>
    <w:link w:val="Footer"/>
    <w:rsid w:val="00B5739B"/>
    <w:rPr>
      <w:sz w:val="22"/>
      <w:szCs w:val="24"/>
    </w:rPr>
  </w:style>
  <w:style w:type="character" w:customStyle="1" w:styleId="BalloonTextChar">
    <w:name w:val="Balloon Text Char"/>
    <w:basedOn w:val="DefaultParagraphFont"/>
    <w:link w:val="BalloonText"/>
    <w:uiPriority w:val="99"/>
    <w:rsid w:val="00B5739B"/>
    <w:rPr>
      <w:rFonts w:ascii="Tahoma" w:eastAsiaTheme="minorHAnsi" w:hAnsi="Tahoma" w:cs="Tahoma"/>
      <w:sz w:val="16"/>
      <w:szCs w:val="16"/>
      <w:lang w:eastAsia="en-US"/>
    </w:rPr>
  </w:style>
  <w:style w:type="table" w:customStyle="1" w:styleId="CFlag">
    <w:name w:val="CFlag"/>
    <w:basedOn w:val="TableNormal"/>
    <w:uiPriority w:val="99"/>
    <w:rsid w:val="00B5739B"/>
    <w:tblPr>
      <w:tblInd w:w="0" w:type="dxa"/>
      <w:tblCellMar>
        <w:top w:w="0" w:type="dxa"/>
        <w:left w:w="108" w:type="dxa"/>
        <w:bottom w:w="0" w:type="dxa"/>
        <w:right w:w="108" w:type="dxa"/>
      </w:tblCellMar>
    </w:tblPr>
  </w:style>
  <w:style w:type="paragraph" w:customStyle="1" w:styleId="ENotesHeading1">
    <w:name w:val="ENotesHeading 1"/>
    <w:aliases w:val="Enh1"/>
    <w:basedOn w:val="OPCParaBase"/>
    <w:next w:val="ENotesHeading2"/>
    <w:rsid w:val="00B5739B"/>
    <w:pPr>
      <w:spacing w:before="120"/>
      <w:outlineLvl w:val="0"/>
    </w:pPr>
    <w:rPr>
      <w:b/>
      <w:sz w:val="28"/>
      <w:szCs w:val="28"/>
    </w:rPr>
  </w:style>
  <w:style w:type="paragraph" w:customStyle="1" w:styleId="ENotesHeading2">
    <w:name w:val="ENotesHeading 2"/>
    <w:aliases w:val="Enh2"/>
    <w:basedOn w:val="OPCParaBase"/>
    <w:next w:val="ENotesHeading3"/>
    <w:rsid w:val="00B5739B"/>
    <w:pPr>
      <w:spacing w:before="120" w:after="120"/>
      <w:outlineLvl w:val="6"/>
    </w:pPr>
    <w:rPr>
      <w:b/>
      <w:sz w:val="24"/>
      <w:szCs w:val="28"/>
    </w:rPr>
  </w:style>
  <w:style w:type="paragraph" w:customStyle="1" w:styleId="ENotesHeading3">
    <w:name w:val="ENotesHeading 3"/>
    <w:aliases w:val="Enh3"/>
    <w:basedOn w:val="OPCParaBase"/>
    <w:next w:val="Normal"/>
    <w:rsid w:val="00B5739B"/>
    <w:pPr>
      <w:spacing w:before="120" w:line="240" w:lineRule="auto"/>
      <w:outlineLvl w:val="7"/>
    </w:pPr>
    <w:rPr>
      <w:b/>
      <w:szCs w:val="24"/>
    </w:rPr>
  </w:style>
  <w:style w:type="paragraph" w:customStyle="1" w:styleId="ENotesText">
    <w:name w:val="ENotesText"/>
    <w:aliases w:val="Ent"/>
    <w:basedOn w:val="OPCParaBase"/>
    <w:next w:val="Normal"/>
    <w:rsid w:val="00B5739B"/>
    <w:pPr>
      <w:spacing w:before="120"/>
    </w:pPr>
  </w:style>
  <w:style w:type="paragraph" w:customStyle="1" w:styleId="CompiledActNo">
    <w:name w:val="CompiledActNo"/>
    <w:basedOn w:val="OPCParaBase"/>
    <w:next w:val="Normal"/>
    <w:rsid w:val="00B5739B"/>
    <w:rPr>
      <w:b/>
      <w:sz w:val="24"/>
      <w:szCs w:val="24"/>
    </w:rPr>
  </w:style>
  <w:style w:type="paragraph" w:customStyle="1" w:styleId="CompiledMadeUnder">
    <w:name w:val="CompiledMadeUnder"/>
    <w:basedOn w:val="OPCParaBase"/>
    <w:next w:val="Normal"/>
    <w:rsid w:val="00B5739B"/>
    <w:rPr>
      <w:i/>
      <w:sz w:val="24"/>
      <w:szCs w:val="24"/>
    </w:rPr>
  </w:style>
  <w:style w:type="paragraph" w:customStyle="1" w:styleId="Paragraphsub-sub-sub">
    <w:name w:val="Paragraph(sub-sub-sub)"/>
    <w:aliases w:val="aaaa"/>
    <w:basedOn w:val="OPCParaBase"/>
    <w:rsid w:val="00B5739B"/>
    <w:pPr>
      <w:tabs>
        <w:tab w:val="right" w:pos="3402"/>
      </w:tabs>
      <w:spacing w:before="40" w:line="240" w:lineRule="auto"/>
      <w:ind w:left="3402" w:hanging="3402"/>
    </w:pPr>
  </w:style>
  <w:style w:type="paragraph" w:customStyle="1" w:styleId="EndNotespara">
    <w:name w:val="EndNotes(para)"/>
    <w:aliases w:val="eta"/>
    <w:basedOn w:val="OPCParaBase"/>
    <w:next w:val="EndNotessubpara"/>
    <w:rsid w:val="00B5739B"/>
    <w:pPr>
      <w:tabs>
        <w:tab w:val="right" w:pos="1985"/>
      </w:tabs>
      <w:spacing w:before="40" w:line="240" w:lineRule="auto"/>
      <w:ind w:left="828" w:hanging="828"/>
    </w:pPr>
    <w:rPr>
      <w:sz w:val="20"/>
    </w:rPr>
  </w:style>
  <w:style w:type="paragraph" w:customStyle="1" w:styleId="EndNotessubitem">
    <w:name w:val="EndNotes(subitem)"/>
    <w:aliases w:val="ens"/>
    <w:basedOn w:val="OPCParaBase"/>
    <w:rsid w:val="00B5739B"/>
    <w:pPr>
      <w:tabs>
        <w:tab w:val="right" w:pos="340"/>
      </w:tabs>
      <w:spacing w:before="60" w:line="240" w:lineRule="auto"/>
      <w:ind w:left="454" w:hanging="454"/>
    </w:pPr>
    <w:rPr>
      <w:sz w:val="20"/>
    </w:rPr>
  </w:style>
  <w:style w:type="paragraph" w:customStyle="1" w:styleId="EndNotessubpara">
    <w:name w:val="EndNotes(subpara)"/>
    <w:aliases w:val="Enaa"/>
    <w:basedOn w:val="OPCParaBase"/>
    <w:next w:val="EndNotessubsubpara"/>
    <w:rsid w:val="00B5739B"/>
    <w:pPr>
      <w:tabs>
        <w:tab w:val="right" w:pos="1083"/>
      </w:tabs>
      <w:spacing w:before="60" w:line="240" w:lineRule="auto"/>
      <w:ind w:left="1191" w:hanging="1191"/>
    </w:pPr>
    <w:rPr>
      <w:sz w:val="20"/>
    </w:rPr>
  </w:style>
  <w:style w:type="paragraph" w:customStyle="1" w:styleId="EndNotessubsubpara">
    <w:name w:val="EndNotes(subsubpara)"/>
    <w:aliases w:val="Enaaa"/>
    <w:basedOn w:val="OPCParaBase"/>
    <w:rsid w:val="00B5739B"/>
    <w:pPr>
      <w:tabs>
        <w:tab w:val="right" w:pos="1412"/>
      </w:tabs>
      <w:spacing w:before="60" w:line="240" w:lineRule="auto"/>
      <w:ind w:left="1525" w:hanging="1525"/>
    </w:pPr>
    <w:rPr>
      <w:sz w:val="20"/>
    </w:rPr>
  </w:style>
  <w:style w:type="paragraph" w:customStyle="1" w:styleId="TableTextEndNotes">
    <w:name w:val="TableTextEndNotes"/>
    <w:aliases w:val="Tten"/>
    <w:basedOn w:val="Normal"/>
    <w:rsid w:val="00B5739B"/>
    <w:pPr>
      <w:spacing w:before="60" w:line="240" w:lineRule="auto"/>
    </w:pPr>
    <w:rPr>
      <w:rFonts w:cs="Arial"/>
      <w:sz w:val="20"/>
      <w:szCs w:val="22"/>
    </w:rPr>
  </w:style>
  <w:style w:type="paragraph" w:customStyle="1" w:styleId="SignCoverPageEnd">
    <w:name w:val="SignCoverPageEnd"/>
    <w:basedOn w:val="OPCParaBase"/>
    <w:next w:val="Normal"/>
    <w:rsid w:val="00B5739B"/>
    <w:pPr>
      <w:keepNext/>
      <w:pBdr>
        <w:bottom w:val="single" w:sz="4" w:space="12" w:color="auto"/>
      </w:pBdr>
      <w:tabs>
        <w:tab w:val="left" w:pos="3402"/>
      </w:tabs>
      <w:spacing w:after="240" w:line="300" w:lineRule="atLeast"/>
      <w:ind w:right="397"/>
    </w:pPr>
  </w:style>
  <w:style w:type="paragraph" w:customStyle="1" w:styleId="SignCoverPageStart">
    <w:name w:val="SignCoverPageStart"/>
    <w:basedOn w:val="OPCParaBase"/>
    <w:next w:val="Normal"/>
    <w:rsid w:val="00B5739B"/>
    <w:pPr>
      <w:pBdr>
        <w:top w:val="single" w:sz="4" w:space="1" w:color="auto"/>
      </w:pBdr>
      <w:spacing w:before="360"/>
      <w:ind w:right="397"/>
      <w:jc w:val="both"/>
    </w:pPr>
  </w:style>
  <w:style w:type="paragraph" w:customStyle="1" w:styleId="ActHead10">
    <w:name w:val="ActHead 10"/>
    <w:aliases w:val="sp"/>
    <w:basedOn w:val="OPCParaBase"/>
    <w:next w:val="ActHead3"/>
    <w:rsid w:val="00B5739B"/>
    <w:pPr>
      <w:keepNext/>
      <w:spacing w:before="280" w:line="240" w:lineRule="auto"/>
      <w:outlineLvl w:val="1"/>
    </w:pPr>
    <w:rPr>
      <w:b/>
      <w:sz w:val="32"/>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footer" Target="foot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footer" Target="footer11.xml"/><Relationship Id="rId38"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footer" Target="footer10.xml"/><Relationship Id="rId37" Type="http://schemas.openxmlformats.org/officeDocument/2006/relationships/footer" Target="footer1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footer" Target="footer12.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9.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3.xml"/><Relationship Id="rId22" Type="http://schemas.openxmlformats.org/officeDocument/2006/relationships/image" Target="media/image3.emf"/><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3.xml"/></Relationships>
</file>

<file path=word/_rels/settings.xml.rels><?xml version="1.0" encoding="UTF-8" standalone="yes"?>
<Relationships xmlns="http://schemas.openxmlformats.org/package/2006/relationships"><Relationship Id="rId1" Type="http://schemas.openxmlformats.org/officeDocument/2006/relationships/attachedTemplate" Target="file:///C:\OPC\Word\Template.OPC\Compilations\ConsolAct_ne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7D249A-6169-4AF3-A496-E80968F9A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ConsolAct_new.DOTX</Template>
  <TotalTime>0</TotalTime>
  <Pages>67</Pages>
  <Words>13937</Words>
  <Characters>64417</Characters>
  <Application>Microsoft Office Word</Application>
  <DocSecurity>0</DocSecurity>
  <PresentationFormat/>
  <Lines>1929</Lines>
  <Paragraphs>1067</Paragraphs>
  <ScaleCrop>false</ScaleCrop>
  <HeadingPairs>
    <vt:vector size="2" baseType="variant">
      <vt:variant>
        <vt:lpstr>Title</vt:lpstr>
      </vt:variant>
      <vt:variant>
        <vt:i4>1</vt:i4>
      </vt:variant>
    </vt:vector>
  </HeadingPairs>
  <TitlesOfParts>
    <vt:vector size="1" baseType="lpstr">
      <vt:lpstr>A New Tax System (Luxury Car Tax) Act 1999</vt:lpstr>
    </vt:vector>
  </TitlesOfParts>
  <Manager/>
  <Company/>
  <LinksUpToDate>false</LinksUpToDate>
  <CharactersWithSpaces>77725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Tax System (Luxury Car Tax) Act 1999</dc:title>
  <dc:subject/>
  <dc:creator/>
  <cp:keywords/>
  <dc:description/>
  <cp:lastModifiedBy/>
  <cp:revision>1</cp:revision>
  <cp:lastPrinted>2012-08-02T03:04:00Z</cp:lastPrinted>
  <dcterms:created xsi:type="dcterms:W3CDTF">2013-03-08T03:34:00Z</dcterms:created>
  <dcterms:modified xsi:type="dcterms:W3CDTF">2013-03-08T03:37:00Z</dcterms:modified>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ilation">
    <vt:lpwstr>Yes</vt:lpwstr>
  </property>
  <property fmtid="{D5CDD505-2E9C-101B-9397-08002B2CF9AE}" pid="3" name="Type">
    <vt:lpwstr>BILL</vt:lpwstr>
  </property>
  <property fmtid="{D5CDD505-2E9C-101B-9397-08002B2CF9AE}" pid="4" name="DocType">
    <vt:lpwstr>NEW</vt:lpwstr>
  </property>
  <property fmtid="{D5CDD505-2E9C-101B-9397-08002B2CF9AE}" pid="5" name="ShortT">
    <vt:lpwstr>A New Tax System (Luxury Car Tax) Act 1999</vt:lpwstr>
  </property>
  <property fmtid="{D5CDD505-2E9C-101B-9397-08002B2CF9AE}" pid="6" name="Converted">
    <vt:bool>false</vt:bool>
  </property>
  <property fmtid="{D5CDD505-2E9C-101B-9397-08002B2CF9AE}" pid="7" name="Actno">
    <vt:lpwstr/>
  </property>
  <property fmtid="{D5CDD505-2E9C-101B-9397-08002B2CF9AE}" pid="8" name="Class">
    <vt:lpwstr/>
  </property>
  <property fmtid="{D5CDD505-2E9C-101B-9397-08002B2CF9AE}" pid="9" name="Classification">
    <vt:lpwstr>UNCLASSIFIED</vt:lpwstr>
  </property>
</Properties>
</file>