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4F106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将ATT层的attribute构建wield一个个的server和</w:t>
      </w:r>
      <w:r>
        <w:rPr>
          <w:rFonts w:hint="eastAsia" w:asciiTheme="minorEastAsia" w:hAnsiTheme="minorEastAsia" w:eastAsiaTheme="minorEastAsia" w:cstheme="minorEastAsia"/>
          <w:color w:val="4B4F58"/>
          <w:kern w:val="0"/>
          <w:sz w:val="18"/>
          <w:szCs w:val="18"/>
          <w:shd w:val="clear" w:fill="FFFFFF"/>
          <w:lang w:val="en-US" w:eastAsia="zh-CN" w:bidi="ar"/>
        </w:rPr>
        <w:t>characteristics</w:t>
      </w:r>
    </w:p>
    <w:p w14:paraId="144DBB2A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  <w:t>服务发现是基于GATT层的。 </w:t>
      </w:r>
      <w:r>
        <w:rPr>
          <w:rFonts w:hint="eastAsia" w:asciiTheme="minorEastAsia" w:hAnsiTheme="minorEastAsia" w:eastAsiaTheme="minorEastAsia" w:cstheme="minorEastAsia"/>
          <w:color w:val="4B4F58"/>
          <w:kern w:val="0"/>
          <w:sz w:val="18"/>
          <w:szCs w:val="18"/>
          <w:shd w:val="clear" w:fill="FFFFFF"/>
          <w:lang w:val="en-US" w:eastAsia="zh-CN" w:bidi="ar"/>
        </w:rPr>
        <w:t>GATT 客户端在 GATT 服务器托管的属性表中发现服务和特征的过程，S和C之间的交互基于attribute进行的</w:t>
      </w:r>
    </w:p>
    <w:p w14:paraId="7A01CF83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  <w:t>客户端启动的操作 ：</w:t>
      </w:r>
    </w:p>
    <w:p w14:paraId="1CD11600"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读（Read）——C向S发起读取请求，S会返回属性值来进行响应</w:t>
      </w:r>
    </w:p>
    <w:p w14:paraId="2A2A3ED8"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写（Write）——C向S发送一个写入请求，并提供匹配的数据，S接受写入就会进行响应确认</w:t>
      </w:r>
    </w:p>
    <w:p w14:paraId="71A35D95"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写入而不响应（Write without response）——C向S写数据，但是不用等待S的确认操作</w:t>
      </w:r>
    </w:p>
    <w:p w14:paraId="7AC73D3B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  <w:t>服务端启动的操作——虽然是由服务器发起，但是需要客户端订阅或者启用</w:t>
      </w:r>
    </w:p>
    <w:p w14:paraId="308DDC27">
      <w:pPr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4B4F58"/>
          <w:kern w:val="0"/>
          <w:sz w:val="18"/>
          <w:szCs w:val="18"/>
          <w:shd w:val="clear" w:fill="FFFFFF"/>
          <w:lang w:val="en-US" w:eastAsia="zh-CN" w:bidi="ar"/>
        </w:rPr>
        <w:t>通知（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Notify</w:t>
      </w:r>
      <w:r>
        <w:rPr>
          <w:rFonts w:hint="eastAsia" w:asciiTheme="minorEastAsia" w:hAnsiTheme="minorEastAsia" w:eastAsiaTheme="minorEastAsia" w:cstheme="minorEastAsia"/>
          <w:color w:val="4B4F58"/>
          <w:kern w:val="0"/>
          <w:sz w:val="18"/>
          <w:szCs w:val="18"/>
          <w:shd w:val="clear" w:fill="FFFFFF"/>
          <w:lang w:val="en-US" w:eastAsia="zh-CN" w:bidi="ar"/>
        </w:rPr>
        <w:t>）——S使用notify把某个属性（就是数据）推送给C，无需C请求，也无需C确认</w:t>
      </w:r>
    </w:p>
    <w:p w14:paraId="41CE9D8E">
      <w:pPr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4B4F58"/>
          <w:kern w:val="0"/>
          <w:sz w:val="18"/>
          <w:szCs w:val="18"/>
          <w:shd w:val="clear" w:fill="FFFFFF"/>
          <w:lang w:val="en-US" w:eastAsia="zh-CN" w:bidi="ar"/>
        </w:rPr>
        <w:t>指示（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Indicate</w:t>
      </w:r>
      <w:r>
        <w:rPr>
          <w:rFonts w:hint="eastAsia" w:asciiTheme="minorEastAsia" w:hAnsiTheme="minorEastAsia" w:eastAsiaTheme="minorEastAsia" w:cstheme="minorEastAsia"/>
          <w:color w:val="4B4F58"/>
          <w:kern w:val="0"/>
          <w:sz w:val="18"/>
          <w:szCs w:val="18"/>
          <w:shd w:val="clear" w:fill="FFFFFF"/>
          <w:lang w:val="en-US" w:eastAsia="zh-CN" w:bidi="ar"/>
        </w:rPr>
        <w:t>）——S使用indicate将某个属性推送给C，需要客户进行确认（导致每一个连接间隔只能发送一包，确认信息在下一个连接间隔发送）</w:t>
      </w:r>
    </w:p>
    <w:p w14:paraId="5ECE597A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408295" cy="2903220"/>
            <wp:effectExtent l="0" t="0" r="1905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F94D72">
      <w:pPr>
        <w:bidi w:val="0"/>
        <w:rPr>
          <w:rFonts w:hint="eastAsia"/>
          <w:lang w:val="en-US" w:eastAsia="zh-CN"/>
        </w:rPr>
      </w:pPr>
    </w:p>
    <w:p w14:paraId="41BE6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C03B44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service declaration attribute（服务的声明属性）——标志着一个serive的开始</w:t>
      </w:r>
    </w:p>
    <w:p w14:paraId="70FE15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</w:rPr>
        <w:t>handle ：16bit,对属性寻址的行号</w:t>
      </w:r>
    </w:p>
    <w:p w14:paraId="12CA60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4B4F58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</w:rPr>
        <w:t>type：0x2800，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4B4F58"/>
          <w:sz w:val="18"/>
          <w:szCs w:val="18"/>
          <w:u w:val="none"/>
          <w:shd w:val="clear" w:fill="FFFFFF"/>
        </w:rPr>
        <w:t>通用唯一 ID （UUID），SIG定义的，它告诉我们属性类型。例如，如果此属性声明了一个特征，这将反映在其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</w:rPr>
        <w:t>“类型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4B4F58"/>
          <w:sz w:val="18"/>
          <w:szCs w:val="18"/>
          <w:u w:val="none"/>
          <w:shd w:val="clear" w:fill="FFFFFF"/>
        </w:rPr>
        <w:t>”字段中，因为它将包含一个专门用于指示声明特征的 UUID，标志服务的开始</w:t>
      </w:r>
    </w:p>
    <w:p w14:paraId="3EA516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</w:rPr>
        <w:t>权限：只读，为什么设置只读权限，因为这只是告诉客户端，接下来是一个什么服务，是服务端定义好后就不能改的，所以只有读权限</w:t>
      </w:r>
    </w:p>
    <w:p w14:paraId="4430BC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</w:rPr>
        <w:t>value：声明服务的完整UUID</w:t>
      </w:r>
    </w:p>
    <w:p w14:paraId="6FBEE894">
      <w:pP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  <w:br w:type="page"/>
      </w:r>
    </w:p>
    <w:p w14:paraId="7F6632F4"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Theme="minorEastAsia" w:hAnsiTheme="minorEastAsia" w:eastAsiaTheme="minorEastAsia" w:cstheme="minorEastAsia"/>
          <w:sz w:val="18"/>
          <w:szCs w:val="1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  <w:t>characteristics (特征) ——可以有多个attribute，表示服务中的不同数据（可以理解为服务就是一本书的一个章节，服务就是一个章节的头，然后其余操作是这个章节下面的各小结知识点，可以有许多章节，每一个章节可以有N个小的章节点）</w:t>
      </w:r>
    </w:p>
    <w:p w14:paraId="4A0D1C70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133975" cy="3672840"/>
            <wp:effectExtent l="0" t="0" r="190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A38F3A">
      <w:pPr>
        <w:rPr>
          <w:rFonts w:hint="eastAsia"/>
        </w:rPr>
      </w:pPr>
      <w:r>
        <w:rPr>
          <w:rFonts w:hint="eastAsia"/>
        </w:rPr>
        <w:br w:type="page"/>
      </w:r>
    </w:p>
    <w:p w14:paraId="133C3834">
      <w:pPr>
        <w:pStyle w:val="2"/>
        <w:bidi w:val="0"/>
        <w:rPr>
          <w:rFonts w:hint="eastAsia"/>
        </w:rPr>
      </w:pPr>
      <w:r>
        <w:rPr>
          <w:rFonts w:hint="eastAsia"/>
        </w:rPr>
        <w:t>Characteristic declaration attribute——特征声明属性，表示一个服务中一个数据属性段（ value attribute）的开始</w:t>
      </w:r>
    </w:p>
    <w:p w14:paraId="7FB61141">
      <w:pPr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handle：16bit</w:t>
      </w:r>
    </w:p>
    <w:p w14:paraId="0A4A3B30">
      <w:pPr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typed：0x2803</w:t>
      </w:r>
    </w:p>
    <w:p w14:paraId="32C1363A">
      <w:pPr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权限：只读</w:t>
      </w:r>
    </w:p>
    <w:p w14:paraId="14A2158C">
      <w:pPr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value：特征权限——允许对characteristics进行什么操作</w:t>
      </w:r>
    </w:p>
    <w:p w14:paraId="49891E25">
      <w:pPr>
        <w:keepNext w:val="0"/>
        <w:keepLines w:val="0"/>
        <w:widowControl/>
        <w:suppressLineNumbers w:val="0"/>
        <w:spacing w:line="21" w:lineRule="atLeast"/>
        <w:ind w:left="0" w:firstLine="2352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特征句柄——句柄地址</w:t>
      </w:r>
    </w:p>
    <w:p w14:paraId="13C4C2AB">
      <w:pPr>
        <w:keepNext w:val="0"/>
        <w:keepLines w:val="0"/>
        <w:widowControl/>
        <w:suppressLineNumbers w:val="0"/>
        <w:spacing w:line="21" w:lineRule="atLeast"/>
        <w:ind w:left="0" w:firstLine="2352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特征的UUID——被声明的</w:t>
      </w:r>
      <w:r>
        <w:rPr>
          <w:rFonts w:hint="eastAsia" w:asciiTheme="minorEastAsia" w:hAnsiTheme="minorEastAsia" w:eastAsiaTheme="minorEastAsia" w:cstheme="minorEastAsia"/>
          <w:b/>
          <w:bCs/>
          <w:color w:val="4B4F58"/>
          <w:kern w:val="0"/>
          <w:sz w:val="18"/>
          <w:szCs w:val="18"/>
          <w:shd w:val="clear" w:fill="FFFFFF"/>
          <w:lang w:val="en-US" w:eastAsia="zh-CN" w:bidi="ar"/>
        </w:rPr>
        <w:t>characteristics的UUID</w:t>
      </w:r>
    </w:p>
    <w:p w14:paraId="169D1DA8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027295" cy="2846705"/>
            <wp:effectExtent l="0" t="0" r="1905" b="317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040E7D">
      <w:pPr>
        <w:rPr>
          <w:rFonts w:hint="eastAsia"/>
        </w:rPr>
      </w:pPr>
      <w:r>
        <w:rPr>
          <w:rFonts w:hint="eastAsia"/>
        </w:rPr>
        <w:br w:type="page"/>
      </w:r>
    </w:p>
    <w:p w14:paraId="5C048991">
      <w:pPr>
        <w:pStyle w:val="2"/>
        <w:bidi w:val="0"/>
        <w:rPr>
          <w:rFonts w:hint="eastAsia"/>
        </w:rPr>
      </w:pPr>
      <w:r>
        <w:rPr>
          <w:rFonts w:hint="eastAsia"/>
        </w:rPr>
        <w:t>Characteristic value attribute——特征值属性，用户层给到service的实际数据就在value attribute的value段</w:t>
      </w:r>
    </w:p>
    <w:p w14:paraId="71CFCB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4B4F58"/>
          <w:sz w:val="18"/>
          <w:szCs w:val="18"/>
          <w:u w:val="none"/>
        </w:rPr>
      </w:pPr>
      <w:r>
        <w:drawing>
          <wp:inline distT="0" distB="0" distL="114300" distR="114300">
            <wp:extent cx="5273040" cy="812165"/>
            <wp:effectExtent l="0" t="0" r="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8E4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  <w:t>Handle：操作数据的时候的句柄，自动废品</w:t>
      </w:r>
    </w:p>
    <w:p w14:paraId="5C250A0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  <w:t>Type：UUID</w:t>
      </w:r>
    </w:p>
    <w:p w14:paraId="7721E0EC"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  <w:t>Permission:任意权限，用户配置</w:t>
      </w:r>
      <w:bookmarkStart w:id="0" w:name="_GoBack"/>
      <w:bookmarkEnd w:id="0"/>
    </w:p>
    <w:p w14:paraId="583D45A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4B4F58"/>
          <w:sz w:val="18"/>
          <w:szCs w:val="18"/>
          <w:u w:val="none"/>
          <w:shd w:val="clear" w:fill="FFFFFF"/>
          <w:lang w:val="en-US" w:eastAsia="zh-CN"/>
        </w:rPr>
        <w:t>Value：真正的用户数据部分</w:t>
      </w:r>
    </w:p>
    <w:p w14:paraId="07D52D49">
      <w:pPr>
        <w:rPr>
          <w:rFonts w:hint="eastAsia"/>
        </w:rPr>
      </w:pPr>
      <w:r>
        <w:rPr>
          <w:rFonts w:hint="eastAsia"/>
        </w:rPr>
        <w:br w:type="page"/>
      </w:r>
    </w:p>
    <w:p w14:paraId="1E77B35C">
      <w:pPr>
        <w:pStyle w:val="2"/>
        <w:bidi w:val="0"/>
        <w:rPr>
          <w:rFonts w:hint="eastAsia"/>
        </w:rPr>
      </w:pPr>
      <w:r>
        <w:rPr>
          <w:rFonts w:hint="eastAsia"/>
        </w:rPr>
        <w:t>Characteristic descriptor attribute——特征描述符（可选的选项），就是数据的额外信息，比如温度的单位是什么</w:t>
      </w:r>
    </w:p>
    <w:p w14:paraId="28C8C55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CCCD：</w:t>
      </w:r>
    </w:p>
    <w:p w14:paraId="5A2E9418"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一个特殊的特征描述符号CCCD（客户端特征配置描述符），当客户端支持服务端启动的操作 Notify 和 indicate（通知和指示），CCCD就是必须的，客户端可以通过使能和禁止CCCD来订阅他是否希望接受到来着服务端的Notify和indicate。</w:t>
      </w:r>
    </w:p>
    <w:p w14:paraId="63C1F610"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一个标准的CCCD attribute如下：</w:t>
      </w:r>
    </w:p>
    <w:p w14:paraId="09DCA76E">
      <w:pPr>
        <w:keepNext w:val="0"/>
        <w:keepLines w:val="0"/>
        <w:widowControl/>
        <w:suppressLineNumbers w:val="0"/>
        <w:spacing w:line="21" w:lineRule="atLeast"/>
        <w:ind w:left="672" w:firstLine="336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句柄：操作地址</w:t>
      </w:r>
    </w:p>
    <w:p w14:paraId="3CBAF80D">
      <w:pPr>
        <w:keepNext w:val="0"/>
        <w:keepLines w:val="0"/>
        <w:widowControl/>
        <w:suppressLineNumbers w:val="0"/>
        <w:spacing w:line="21" w:lineRule="atLeast"/>
        <w:ind w:left="672" w:firstLine="336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type：也就是UUID——0x2902</w:t>
      </w:r>
    </w:p>
    <w:p w14:paraId="6DD3EA45">
      <w:pPr>
        <w:keepNext w:val="0"/>
        <w:keepLines w:val="0"/>
        <w:widowControl/>
        <w:suppressLineNumbers w:val="0"/>
        <w:spacing w:line="21" w:lineRule="atLeast"/>
        <w:ind w:left="672" w:firstLine="336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权限：对CCCD的操作权限，权限是必须为读写</w:t>
      </w:r>
    </w:p>
    <w:p w14:paraId="32A032ED">
      <w:pPr>
        <w:keepNext w:val="0"/>
        <w:keepLines w:val="0"/>
        <w:widowControl/>
        <w:suppressLineNumbers w:val="0"/>
        <w:spacing w:line="21" w:lineRule="atLeast"/>
        <w:ind w:left="672" w:firstLine="336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value：表示CCCD是Notification的，还是indicateions的，1为Notification，2为indicateions</w:t>
      </w:r>
    </w:p>
    <w:p w14:paraId="3C8880D6"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544820" cy="1707515"/>
            <wp:effectExtent l="0" t="0" r="2540" b="1460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83FA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z w:val="18"/>
          <w:szCs w:val="18"/>
          <w:u w:val="none"/>
          <w:shd w:val="clear" w:fill="FFFFFF"/>
        </w:rPr>
      </w:pPr>
    </w:p>
    <w:p w14:paraId="4BE935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F1F9C"/>
    <w:multiLevelType w:val="singleLevel"/>
    <w:tmpl w:val="B17F1F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64A672"/>
    <w:multiLevelType w:val="singleLevel"/>
    <w:tmpl w:val="0164A6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iODc0MGFlOWUwN2I2ZTk2MDYzZTQwYzFlNWY5YTkifQ=="/>
  </w:docVars>
  <w:rsids>
    <w:rsidRoot w:val="28507DE7"/>
    <w:rsid w:val="15AE275D"/>
    <w:rsid w:val="28507DE7"/>
    <w:rsid w:val="2BFF60FF"/>
    <w:rsid w:val="2E5C75C9"/>
    <w:rsid w:val="4C7B34A5"/>
    <w:rsid w:val="4C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link w:val="6"/>
    <w:unhideWhenUsed/>
    <w:qFormat/>
    <w:uiPriority w:val="0"/>
    <w:pPr>
      <w:adjustRightInd/>
      <w:ind w:left="200"/>
      <w:outlineLvl w:val="1"/>
    </w:pPr>
    <w:rPr>
      <w:rFonts w:ascii="Arial" w:hAnsi="Arial" w:eastAsia="阿里巴巴普惠体" w:cs="Times New Roman"/>
      <w:b w:val="0"/>
      <w:i/>
      <w:color w:val="000000"/>
      <w:kern w:val="0"/>
      <w:sz w:val="32"/>
      <w:szCs w:val="20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3"/>
    <w:autoRedefine/>
    <w:qFormat/>
    <w:uiPriority w:val="0"/>
    <w:rPr>
      <w:rFonts w:ascii="Arial" w:hAnsi="Arial" w:eastAsia="阿里巴巴普惠体" w:cs="Times New Roman"/>
      <w:i/>
      <w:color w:val="000000"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908</Words>
  <Characters>1379</Characters>
  <Lines>0</Lines>
  <Paragraphs>0</Paragraphs>
  <TotalTime>2</TotalTime>
  <ScaleCrop>false</ScaleCrop>
  <LinksUpToDate>false</LinksUpToDate>
  <CharactersWithSpaces>1407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2024-06-27T06:23:00Z</dcterms:created>
  <dc:creator>45013</dc:creator>
  <cp:lastModifiedBy>逍遥☜☞自在</cp:lastModifiedBy>
  <dcterms:modified xsi:type="dcterms:W3CDTF">2024-06-27T06:35:53Z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2A2E05247F6649499CFDFB79CC23FADC_11</vt:lpwstr>
  </property>
</Properties>
</file>