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rPr>
      </w:pPr>
      <w:r>
        <w:rPr>
          <w:rFonts w:hint="eastAsia"/>
          <w:sz w:val="32"/>
          <w:szCs w:val="32"/>
        </w:rPr>
        <w:t>男权主义者的一些原则</w:t>
      </w:r>
    </w:p>
    <w:p>
      <w:pPr>
        <w:jc w:val="center"/>
        <w:rPr>
          <w:rFonts w:hint="eastAsia" w:eastAsiaTheme="minorEastAsia"/>
          <w:sz w:val="32"/>
          <w:szCs w:val="32"/>
          <w:lang w:val="en-US" w:eastAsia="zh-CN"/>
        </w:rPr>
      </w:pPr>
      <w:r>
        <w:rPr>
          <w:rFonts w:hint="eastAsia"/>
          <w:sz w:val="32"/>
          <w:szCs w:val="32"/>
          <w:lang w:val="en-US" w:eastAsia="zh-CN"/>
        </w:rPr>
        <w:t>理珠洛</w:t>
      </w:r>
    </w:p>
    <w:p>
      <w:pPr>
        <w:jc w:val="both"/>
        <w:rPr>
          <w:rFonts w:hint="eastAsia"/>
          <w:sz w:val="28"/>
          <w:szCs w:val="28"/>
          <w:lang w:val="en-US" w:eastAsia="zh-CN"/>
        </w:rPr>
      </w:pPr>
      <w:r>
        <w:rPr>
          <w:rFonts w:hint="eastAsia"/>
          <w:sz w:val="24"/>
          <w:szCs w:val="24"/>
          <w:lang w:val="en-US" w:eastAsia="zh-CN"/>
        </w:rPr>
        <w:t xml:space="preserve"> </w:t>
      </w:r>
      <w:r>
        <w:rPr>
          <w:rFonts w:hint="eastAsia"/>
          <w:sz w:val="28"/>
          <w:szCs w:val="28"/>
          <w:lang w:val="en-US" w:eastAsia="zh-CN"/>
        </w:rPr>
        <w:t xml:space="preserve"> 前言：随着对男性不利形势的愈发严峻，大量的各种各样的男性都在斗争中显示出自己的力量，这虽然是一件好事，但是在这当中也不乏少部分敌特、走狗等表面上支持男权，实际上是阻碍男权运动发展的人混入了进来，并想彻底把男权运动污名化，帮助女本位社会的拥趸消灭男权主义运动，所以现在为了应对这一小部分人的恶劣行为，我决定开始写一些男权主义者的原则供大家参考，以下均为个人意见。</w:t>
      </w:r>
    </w:p>
    <w:p>
      <w:pPr>
        <w:numPr>
          <w:ilvl w:val="0"/>
          <w:numId w:val="1"/>
        </w:numPr>
        <w:ind w:left="210" w:leftChars="0" w:firstLine="0" w:firstLineChars="0"/>
        <w:jc w:val="both"/>
        <w:rPr>
          <w:rFonts w:hint="default"/>
          <w:sz w:val="28"/>
          <w:szCs w:val="28"/>
          <w:lang w:val="en-US" w:eastAsia="zh-CN"/>
        </w:rPr>
      </w:pPr>
      <w:r>
        <w:rPr>
          <w:rFonts w:hint="eastAsia"/>
          <w:b/>
          <w:bCs/>
          <w:color w:val="FF0000"/>
          <w:sz w:val="28"/>
          <w:szCs w:val="28"/>
          <w:lang w:val="en-US" w:eastAsia="zh-CN"/>
        </w:rPr>
        <w:t>中华人民共和国政府是世界唯一合法的中国政府。</w:t>
      </w:r>
      <w:r>
        <w:rPr>
          <w:rFonts w:hint="eastAsia"/>
          <w:sz w:val="28"/>
          <w:szCs w:val="28"/>
          <w:lang w:val="en-US" w:eastAsia="zh-CN"/>
        </w:rPr>
        <w:t>中华民国政府已经在公元一九四九年被大部分消灭，其合法性已经被我人民政府完全剥夺，现已盘踞在部分东沙群岛、台湾岛和金门马祖。所谓中华民国政府是盘踞在台北市的</w:t>
      </w:r>
      <w:r>
        <w:rPr>
          <w:rFonts w:hint="eastAsia"/>
          <w:b/>
          <w:bCs/>
          <w:color w:val="FF0000"/>
          <w:sz w:val="28"/>
          <w:szCs w:val="28"/>
          <w:lang w:val="en-US" w:eastAsia="zh-CN"/>
        </w:rPr>
        <w:t>伪政权</w:t>
      </w:r>
      <w:r>
        <w:rPr>
          <w:rFonts w:hint="eastAsia"/>
          <w:sz w:val="28"/>
          <w:szCs w:val="28"/>
          <w:lang w:val="en-US" w:eastAsia="zh-CN"/>
        </w:rPr>
        <w:t>，迟早要被中华人民共和国彻底消灭，中华人民共和国也必将完成解放全中国的大业。不承认这一点，并鼓吹</w:t>
      </w:r>
      <w:r>
        <w:rPr>
          <w:rFonts w:hint="eastAsia"/>
          <w:b/>
          <w:bCs/>
          <w:color w:val="FF0000"/>
          <w:sz w:val="28"/>
          <w:szCs w:val="28"/>
          <w:lang w:val="en-US" w:eastAsia="zh-CN"/>
        </w:rPr>
        <w:t>两个中国、一中一台或者台北政府反向统一大陆</w:t>
      </w:r>
      <w:r>
        <w:rPr>
          <w:rFonts w:hint="eastAsia"/>
          <w:sz w:val="28"/>
          <w:szCs w:val="28"/>
          <w:lang w:val="en-US" w:eastAsia="zh-CN"/>
        </w:rPr>
        <w:t>的人，均非大多数男权主义者的一份子，均为男权主义者的敌人。</w:t>
      </w:r>
    </w:p>
    <w:p>
      <w:pPr>
        <w:numPr>
          <w:ilvl w:val="0"/>
          <w:numId w:val="1"/>
        </w:numPr>
        <w:ind w:left="210" w:leftChars="0" w:firstLine="0" w:firstLineChars="0"/>
        <w:jc w:val="both"/>
        <w:rPr>
          <w:rFonts w:hint="default"/>
          <w:sz w:val="28"/>
          <w:szCs w:val="28"/>
          <w:lang w:val="en-US" w:eastAsia="zh-CN"/>
        </w:rPr>
      </w:pPr>
      <w:r>
        <w:rPr>
          <w:rFonts w:hint="eastAsia"/>
          <w:sz w:val="28"/>
          <w:szCs w:val="28"/>
          <w:lang w:val="en-US" w:eastAsia="zh-CN"/>
        </w:rPr>
        <w:t>最广大的男性群众应该是异性恋且不支持男性权益受害，不反对男性权益发展的男人。我们</w:t>
      </w:r>
      <w:r>
        <w:rPr>
          <w:rFonts w:hint="eastAsia"/>
          <w:b/>
          <w:bCs/>
          <w:color w:val="FF0000"/>
          <w:sz w:val="28"/>
          <w:szCs w:val="28"/>
          <w:lang w:val="en-US" w:eastAsia="zh-CN"/>
        </w:rPr>
        <w:t>不承认</w:t>
      </w:r>
      <w:r>
        <w:rPr>
          <w:rFonts w:hint="eastAsia"/>
          <w:sz w:val="28"/>
          <w:szCs w:val="28"/>
          <w:lang w:val="en-US" w:eastAsia="zh-CN"/>
        </w:rPr>
        <w:t>任何公开表露自身同性恋性取向的男权主义者。同性恋权益应当寻求争取同性恋权益组织而非男权组织，性少数终究只是性少数而</w:t>
      </w:r>
      <w:r>
        <w:rPr>
          <w:rFonts w:hint="eastAsia"/>
          <w:b/>
          <w:bCs/>
          <w:color w:val="FF0000"/>
          <w:sz w:val="28"/>
          <w:szCs w:val="28"/>
          <w:lang w:val="en-US" w:eastAsia="zh-CN"/>
        </w:rPr>
        <w:t>不能反过来以少数为名</w:t>
      </w:r>
      <w:r>
        <w:rPr>
          <w:rFonts w:hint="eastAsia"/>
          <w:sz w:val="28"/>
          <w:szCs w:val="28"/>
          <w:lang w:val="en-US" w:eastAsia="zh-CN"/>
        </w:rPr>
        <w:t>渗入男性权益组织，以至于控制男性权益组织发展，并最终阻碍男性权益组织。男权主义者旗帜鲜明地反对这种</w:t>
      </w:r>
      <w:r>
        <w:rPr>
          <w:rFonts w:hint="eastAsia"/>
          <w:b/>
          <w:bCs/>
          <w:color w:val="FF0000"/>
          <w:sz w:val="28"/>
          <w:szCs w:val="28"/>
          <w:lang w:val="en-US" w:eastAsia="zh-CN"/>
        </w:rPr>
        <w:t>寻租式的寄生行为</w:t>
      </w:r>
      <w:r>
        <w:rPr>
          <w:rFonts w:hint="eastAsia"/>
          <w:sz w:val="28"/>
          <w:szCs w:val="28"/>
          <w:lang w:val="en-US" w:eastAsia="zh-CN"/>
        </w:rPr>
        <w:t>。</w:t>
      </w:r>
    </w:p>
    <w:p>
      <w:pPr>
        <w:numPr>
          <w:ilvl w:val="0"/>
          <w:numId w:val="1"/>
        </w:numPr>
        <w:ind w:left="210" w:leftChars="0" w:firstLine="0" w:firstLineChars="0"/>
        <w:jc w:val="both"/>
        <w:rPr>
          <w:rFonts w:hint="default"/>
          <w:sz w:val="28"/>
          <w:szCs w:val="28"/>
          <w:lang w:val="en-US" w:eastAsia="zh-CN"/>
        </w:rPr>
      </w:pPr>
      <w:r>
        <w:rPr>
          <w:rFonts w:hint="eastAsia"/>
          <w:sz w:val="28"/>
          <w:szCs w:val="28"/>
          <w:lang w:val="en-US" w:eastAsia="zh-CN"/>
        </w:rPr>
        <w:t>不得对为男权大部有利的社会运动、企业或者个人因有</w:t>
      </w:r>
      <w:r>
        <w:rPr>
          <w:rFonts w:hint="eastAsia"/>
          <w:b/>
          <w:bCs/>
          <w:color w:val="FF0000"/>
          <w:sz w:val="28"/>
          <w:szCs w:val="28"/>
          <w:lang w:val="en-US" w:eastAsia="zh-CN"/>
        </w:rPr>
        <w:t>轻微利女行为而滑坡攻击。</w:t>
      </w:r>
      <w:r>
        <w:rPr>
          <w:rFonts w:hint="eastAsia"/>
          <w:sz w:val="28"/>
          <w:szCs w:val="28"/>
          <w:lang w:val="en-US" w:eastAsia="zh-CN"/>
        </w:rPr>
        <w:t>男权运动出生和成长于女本位社会的监视下，其并不生存于真空当中，在女本位社会观念和社会行为被消灭大半以前，必然存在部分利女行为，但只要其还是利于</w:t>
      </w:r>
      <w:r>
        <w:rPr>
          <w:rFonts w:hint="eastAsia"/>
          <w:b/>
          <w:bCs/>
          <w:color w:val="FF0000"/>
          <w:sz w:val="28"/>
          <w:szCs w:val="28"/>
          <w:lang w:val="en-US" w:eastAsia="zh-CN"/>
        </w:rPr>
        <w:t>男性权益发展多于给女性转移支付</w:t>
      </w:r>
      <w:r>
        <w:rPr>
          <w:rFonts w:hint="eastAsia"/>
          <w:sz w:val="28"/>
          <w:szCs w:val="28"/>
          <w:lang w:val="en-US" w:eastAsia="zh-CN"/>
        </w:rPr>
        <w:t>，我们就支持它。例如，有</w:t>
      </w:r>
      <w:r>
        <w:rPr>
          <w:rFonts w:hint="eastAsia"/>
          <w:b/>
          <w:bCs/>
          <w:color w:val="FF0000"/>
          <w:sz w:val="28"/>
          <w:szCs w:val="28"/>
          <w:lang w:val="en-US" w:eastAsia="zh-CN"/>
        </w:rPr>
        <w:t>混厕走狗</w:t>
      </w:r>
      <w:r>
        <w:rPr>
          <w:rFonts w:hint="eastAsia"/>
          <w:sz w:val="28"/>
          <w:szCs w:val="28"/>
          <w:lang w:val="en-US" w:eastAsia="zh-CN"/>
        </w:rPr>
        <w:t>渗透至男权主义者当中，通过滑坡论证的手法，攻击游戏《尘白禁区》及其lhm工作室表示lhm工作室将男性充值而得的收入上交部分给西山居公司，因为西山居公司在女性主义猖狂的数年前鼓吹了</w:t>
      </w:r>
      <w:r>
        <w:rPr>
          <w:rFonts w:hint="eastAsia"/>
          <w:b/>
          <w:bCs/>
          <w:color w:val="FF0000"/>
          <w:sz w:val="28"/>
          <w:szCs w:val="28"/>
          <w:lang w:val="en-US" w:eastAsia="zh-CN"/>
        </w:rPr>
        <w:t>女性主义观念</w:t>
      </w:r>
      <w:r>
        <w:rPr>
          <w:rFonts w:hint="eastAsia"/>
          <w:sz w:val="28"/>
          <w:szCs w:val="28"/>
          <w:lang w:val="en-US" w:eastAsia="zh-CN"/>
        </w:rPr>
        <w:t>，所以意图因此将《尘白禁区》打成男权主义的敌人，全然看不到《尘白禁区》对于女性祛魅、婚姻展示和男性解放的全面作用，试图引导男权主义同志攻击女本位社会下的倾向男性的人和群体。诸如此类这样的攻击尚可以团结到我方的中间派分子的人一律是男权主义的</w:t>
      </w:r>
      <w:r>
        <w:rPr>
          <w:rFonts w:hint="eastAsia"/>
          <w:b/>
          <w:bCs/>
          <w:color w:val="FF0000"/>
          <w:sz w:val="28"/>
          <w:szCs w:val="28"/>
          <w:lang w:val="en-US" w:eastAsia="zh-CN"/>
        </w:rPr>
        <w:t>敌人</w:t>
      </w:r>
      <w:r>
        <w:rPr>
          <w:rFonts w:hint="eastAsia"/>
          <w:sz w:val="28"/>
          <w:szCs w:val="28"/>
          <w:lang w:val="en-US" w:eastAsia="zh-CN"/>
        </w:rPr>
        <w:t>。</w:t>
      </w:r>
    </w:p>
    <w:p>
      <w:pPr>
        <w:numPr>
          <w:ilvl w:val="0"/>
          <w:numId w:val="1"/>
        </w:numPr>
        <w:ind w:left="210" w:leftChars="0" w:firstLine="0" w:firstLineChars="0"/>
        <w:jc w:val="both"/>
        <w:rPr>
          <w:rFonts w:hint="default"/>
          <w:sz w:val="28"/>
          <w:szCs w:val="28"/>
          <w:lang w:val="en-US" w:eastAsia="zh-CN"/>
        </w:rPr>
      </w:pPr>
      <w:r>
        <w:rPr>
          <w:rFonts w:hint="eastAsia"/>
          <w:sz w:val="28"/>
          <w:szCs w:val="28"/>
          <w:lang w:val="en-US" w:eastAsia="zh-CN"/>
        </w:rPr>
        <w:t>男权主义者</w:t>
      </w:r>
      <w:r>
        <w:rPr>
          <w:rFonts w:hint="eastAsia"/>
          <w:b/>
          <w:bCs/>
          <w:i w:val="0"/>
          <w:iCs w:val="0"/>
          <w:color w:val="FF0000"/>
          <w:sz w:val="28"/>
          <w:szCs w:val="28"/>
          <w:lang w:val="en-US" w:eastAsia="zh-CN"/>
        </w:rPr>
        <w:t>不接受</w:t>
      </w:r>
      <w:r>
        <w:rPr>
          <w:rFonts w:hint="eastAsia"/>
          <w:sz w:val="28"/>
          <w:szCs w:val="28"/>
          <w:lang w:val="en-US" w:eastAsia="zh-CN"/>
        </w:rPr>
        <w:t>任何形式的网络左翼/左派分子、反人类分子、法西斯主义者、反党反国家分子、分裂分子、邪教分子。不在男权主义公共空间传播宗教理念，宗教信仰是个人自由，</w:t>
      </w:r>
      <w:r>
        <w:rPr>
          <w:rFonts w:hint="eastAsia"/>
          <w:b/>
          <w:bCs/>
          <w:color w:val="FF0000"/>
          <w:sz w:val="28"/>
          <w:szCs w:val="28"/>
          <w:lang w:val="en-US" w:eastAsia="zh-CN"/>
        </w:rPr>
        <w:t>不得强迫</w:t>
      </w:r>
      <w:r>
        <w:rPr>
          <w:rFonts w:hint="eastAsia"/>
          <w:sz w:val="28"/>
          <w:szCs w:val="28"/>
          <w:lang w:val="en-US" w:eastAsia="zh-CN"/>
        </w:rPr>
        <w:t>他人信教或不信教。若发现身边男权主义同志正在阅读左翼书刊或法西斯主义书刊等应和气询问其阅读目的，是否有</w:t>
      </w:r>
      <w:r>
        <w:rPr>
          <w:rFonts w:hint="eastAsia"/>
          <w:b/>
          <w:bCs/>
          <w:color w:val="FF0000"/>
          <w:sz w:val="28"/>
          <w:szCs w:val="28"/>
          <w:lang w:val="en-US" w:eastAsia="zh-CN"/>
        </w:rPr>
        <w:t>批判性阅读、选择性接受、质疑性思考</w:t>
      </w:r>
      <w:r>
        <w:rPr>
          <w:rFonts w:hint="eastAsia"/>
          <w:sz w:val="28"/>
          <w:szCs w:val="28"/>
          <w:lang w:val="en-US" w:eastAsia="zh-CN"/>
        </w:rPr>
        <w:t>，我们拒绝任何形式的恐吓式的思想审查，对于任何疑似极端排他主义意识形态的渗透分子及时在相关公共空间发表相关言论，在多名同志的联合讨论后，再做相应行为。如是否公开放出其不当言论，供同志们批判、思考。对于有同志关注了敌人的公共空间的情况，应询问其关注目的，例如是否以调查敌人组织形式、攻击形式为目的，不得因成分疑似不纯而对自己同志开火或是挂在公共讨论空间，带节奏批判此类人，应给予充分的解释空间，以</w:t>
      </w:r>
      <w:r>
        <w:rPr>
          <w:rFonts w:hint="eastAsia"/>
          <w:b/>
          <w:bCs/>
          <w:color w:val="FF0000"/>
          <w:sz w:val="28"/>
          <w:szCs w:val="28"/>
          <w:lang w:val="en-US" w:eastAsia="zh-CN"/>
        </w:rPr>
        <w:t>团结—批评—团结</w:t>
      </w:r>
      <w:r>
        <w:rPr>
          <w:rFonts w:hint="eastAsia"/>
          <w:sz w:val="28"/>
          <w:szCs w:val="28"/>
          <w:lang w:val="en-US" w:eastAsia="zh-CN"/>
        </w:rPr>
        <w:t>的办法聚集男权主义者的力量。</w:t>
      </w:r>
    </w:p>
    <w:p>
      <w:pPr>
        <w:numPr>
          <w:ilvl w:val="0"/>
          <w:numId w:val="1"/>
        </w:numPr>
        <w:ind w:left="210" w:leftChars="0" w:firstLine="0" w:firstLineChars="0"/>
        <w:jc w:val="both"/>
        <w:rPr>
          <w:rFonts w:hint="default"/>
          <w:sz w:val="28"/>
          <w:szCs w:val="28"/>
          <w:lang w:val="en-US" w:eastAsia="zh-CN"/>
        </w:rPr>
      </w:pPr>
      <w:r>
        <w:rPr>
          <w:rFonts w:hint="eastAsia"/>
          <w:sz w:val="28"/>
          <w:szCs w:val="28"/>
          <w:lang w:val="en-US" w:eastAsia="zh-CN"/>
        </w:rPr>
        <w:t>欢迎各类争取男性权益的人充分交换意见，放下暂时的隔阂。</w:t>
      </w:r>
      <w:r>
        <w:rPr>
          <w:rFonts w:hint="eastAsia"/>
          <w:b/>
          <w:bCs/>
          <w:color w:val="FF0000"/>
          <w:sz w:val="28"/>
          <w:szCs w:val="28"/>
          <w:lang w:val="en-US" w:eastAsia="zh-CN"/>
        </w:rPr>
        <w:t>任何人都是在特定环境、特定结构和特定群体下影响而成为的独立思想个体，人与人之间的思想常常会因为生长环境、环境结构和群体影响的不同而产生差异，所要采取的行动也必然因此出现不同。</w:t>
      </w:r>
      <w:r>
        <w:rPr>
          <w:rFonts w:hint="eastAsia"/>
          <w:sz w:val="28"/>
          <w:szCs w:val="28"/>
          <w:lang w:val="en-US" w:eastAsia="zh-CN"/>
        </w:rPr>
        <w:t>我们抱以求同存异的态度，诚恳地向全世界有同样根本目标的男同胞们发出邀请，真诚地希望大家可以给出各自的对于改造世界，利好男性自由发展的意见。在讨论与交流中，得到最大多数男性的共识。</w:t>
      </w:r>
    </w:p>
    <w:p>
      <w:pPr>
        <w:numPr>
          <w:ilvl w:val="0"/>
          <w:numId w:val="1"/>
        </w:numPr>
        <w:ind w:left="210" w:leftChars="0" w:firstLine="0" w:firstLineChars="0"/>
        <w:jc w:val="both"/>
        <w:rPr>
          <w:rFonts w:hint="default"/>
          <w:sz w:val="28"/>
          <w:szCs w:val="28"/>
          <w:lang w:val="en-US" w:eastAsia="zh-CN"/>
        </w:rPr>
      </w:pPr>
      <w:r>
        <w:rPr>
          <w:rFonts w:hint="eastAsia"/>
          <w:sz w:val="28"/>
          <w:szCs w:val="28"/>
          <w:lang w:val="en-US" w:eastAsia="zh-CN"/>
        </w:rPr>
        <w:t>我们男权主义者应当旗帜鲜明地拒绝任何形式的伪装男权的</w:t>
      </w:r>
      <w:r>
        <w:rPr>
          <w:rFonts w:hint="eastAsia"/>
          <w:b/>
          <w:bCs/>
          <w:color w:val="FF0000"/>
          <w:sz w:val="28"/>
          <w:szCs w:val="28"/>
          <w:lang w:val="en-US" w:eastAsia="zh-CN"/>
        </w:rPr>
        <w:t>“龟龟男权”</w:t>
      </w:r>
      <w:r>
        <w:rPr>
          <w:rFonts w:hint="eastAsia"/>
          <w:sz w:val="28"/>
          <w:szCs w:val="28"/>
          <w:lang w:val="en-US" w:eastAsia="zh-CN"/>
        </w:rPr>
        <w:t>。对于某些小团体的，不愿将自身小团体叙事上升到性别叙事，不愿意性别政治看待社会问题，不愿以经济分析作为分析方法的部分主义行为予以坚决的反对和反击。他们表面上虽然反对女本位社会的各类对男性的规训和压迫，可是实际上只同意将现象表露，却不愿给予男同志们讨论其内在结构性矛盾空间。像这种“龟龟男权”坚决我们是坚决反对的，</w:t>
      </w:r>
      <w:r>
        <w:rPr>
          <w:rFonts w:hint="eastAsia"/>
          <w:b/>
          <w:bCs/>
          <w:color w:val="FF0000"/>
          <w:sz w:val="28"/>
          <w:szCs w:val="28"/>
          <w:lang w:val="en-US" w:eastAsia="zh-CN"/>
        </w:rPr>
        <w:t>除非其自身有充分的理由与证据表明自己这么做的原因，否则坚决反对。</w:t>
      </w:r>
    </w:p>
    <w:p>
      <w:pPr>
        <w:numPr>
          <w:ilvl w:val="0"/>
          <w:numId w:val="1"/>
        </w:numPr>
        <w:ind w:left="210" w:leftChars="0" w:firstLine="0" w:firstLineChars="0"/>
        <w:jc w:val="both"/>
        <w:rPr>
          <w:rFonts w:hint="eastAsia"/>
          <w:sz w:val="28"/>
          <w:szCs w:val="28"/>
          <w:lang w:val="en-US" w:eastAsia="zh-CN"/>
        </w:rPr>
      </w:pPr>
      <w:r>
        <w:rPr>
          <w:rFonts w:hint="eastAsia"/>
          <w:sz w:val="28"/>
          <w:szCs w:val="28"/>
          <w:lang w:val="en-US" w:eastAsia="zh-CN"/>
        </w:rPr>
        <w:t>支持任何形式的人类共识以内的线下的声援和实际的维护和发展男性权益的行为。有些男同志在线下发表声援男性权益的演讲这是好的，可能其中会有一些论述方面的错误，但是不能因此忽视其行为的</w:t>
      </w:r>
      <w:r>
        <w:rPr>
          <w:rFonts w:hint="eastAsia"/>
          <w:b/>
          <w:bCs/>
          <w:color w:val="FF0000"/>
          <w:sz w:val="28"/>
          <w:szCs w:val="28"/>
          <w:lang w:val="en-US" w:eastAsia="zh-CN"/>
        </w:rPr>
        <w:t>勇敢性</w:t>
      </w:r>
      <w:r>
        <w:rPr>
          <w:rFonts w:hint="eastAsia"/>
          <w:sz w:val="28"/>
          <w:szCs w:val="28"/>
          <w:lang w:val="en-US" w:eastAsia="zh-CN"/>
        </w:rPr>
        <w:t>，只有每个斗争的男权主义者都有抱着与旧女本位世界决裂的决心去大胆争取与发展男性安全和男性权益，世界才能为我们而改造。而有些同志可能会去考虑在自己的业余时间，再所居住的地区为男性做一些公益性活动，例如，给特定范围内的男性送花，称赞其劳动辛苦，与其聊聊天，或者借由一些社区中</w:t>
      </w:r>
      <w:r>
        <w:rPr>
          <w:rFonts w:hint="eastAsia"/>
          <w:b/>
          <w:bCs/>
          <w:color w:val="FF0000"/>
          <w:sz w:val="28"/>
          <w:szCs w:val="28"/>
          <w:lang w:val="en-US" w:eastAsia="zh-CN"/>
        </w:rPr>
        <w:t>党组织的慰问鳏寡男老同志的志愿活动</w:t>
      </w:r>
      <w:r>
        <w:rPr>
          <w:rFonts w:hint="eastAsia"/>
          <w:sz w:val="28"/>
          <w:szCs w:val="28"/>
          <w:lang w:val="en-US" w:eastAsia="zh-CN"/>
        </w:rPr>
        <w:t>，去给这些老同志们做家务、谈心，或者搞公益盒饭和饮水专门在特定区域赠与劳动男同志，这些都是极好的，应该多在本城市聚集相同理想的男同志一起做。同时如果有经由某些很会搜集情报同志的调查，发现某地有些</w:t>
      </w:r>
      <w:r>
        <w:rPr>
          <w:rFonts w:hint="eastAsia"/>
          <w:b/>
          <w:bCs/>
          <w:color w:val="FF0000"/>
          <w:sz w:val="28"/>
          <w:szCs w:val="28"/>
          <w:lang w:val="en-US" w:eastAsia="zh-CN"/>
        </w:rPr>
        <w:t>男性困难户</w:t>
      </w:r>
      <w:r>
        <w:rPr>
          <w:rFonts w:hint="eastAsia"/>
          <w:sz w:val="28"/>
          <w:szCs w:val="28"/>
          <w:lang w:val="en-US" w:eastAsia="zh-CN"/>
        </w:rPr>
        <w:t>医疗费用有困难</w:t>
      </w:r>
      <w:r>
        <w:rPr>
          <w:rFonts w:hint="eastAsia"/>
          <w:b/>
          <w:bCs/>
          <w:color w:val="FF0000"/>
          <w:sz w:val="28"/>
          <w:szCs w:val="28"/>
          <w:lang w:val="en-US" w:eastAsia="zh-CN"/>
        </w:rPr>
        <w:t>负担不起</w:t>
      </w:r>
      <w:r>
        <w:rPr>
          <w:rFonts w:hint="eastAsia"/>
          <w:sz w:val="28"/>
          <w:szCs w:val="28"/>
          <w:lang w:val="en-US" w:eastAsia="zh-CN"/>
        </w:rPr>
        <w:t>，应当尽可能地予以帮助和声援，能给一点就尽量给一点，经过可靠的人清点以后再交给其家人或者</w:t>
      </w:r>
      <w:r>
        <w:rPr>
          <w:rFonts w:hint="eastAsia"/>
          <w:b/>
          <w:bCs/>
          <w:color w:val="FF0000"/>
          <w:sz w:val="28"/>
          <w:szCs w:val="28"/>
          <w:lang w:val="en-US" w:eastAsia="zh-CN"/>
        </w:rPr>
        <w:t>直接给到所在医院使用</w:t>
      </w:r>
      <w:r>
        <w:rPr>
          <w:rFonts w:hint="eastAsia"/>
          <w:sz w:val="28"/>
          <w:szCs w:val="28"/>
          <w:lang w:val="en-US" w:eastAsia="zh-CN"/>
        </w:rPr>
        <w:t>。以上行为应通过照片、文字等记录方法传播到男权主义公共讨论空间，一点点累积起来增强男权主义同志们的信心。</w:t>
      </w:r>
    </w:p>
    <w:p>
      <w:pPr>
        <w:numPr>
          <w:ilvl w:val="0"/>
          <w:numId w:val="1"/>
        </w:numPr>
        <w:ind w:left="210" w:leftChars="0" w:firstLine="0" w:firstLineChars="0"/>
        <w:jc w:val="both"/>
        <w:rPr>
          <w:rFonts w:hint="eastAsia"/>
          <w:sz w:val="28"/>
          <w:szCs w:val="28"/>
          <w:lang w:val="en-US" w:eastAsia="zh-CN"/>
        </w:rPr>
      </w:pPr>
      <w:r>
        <w:rPr>
          <w:rFonts w:hint="eastAsia"/>
          <w:sz w:val="28"/>
          <w:szCs w:val="28"/>
          <w:lang w:val="en-US" w:eastAsia="zh-CN"/>
        </w:rPr>
        <w:t>应当多加增强自身理论学习，对于历史上各大著名思想家的思想应深入学习，多在业余时间做运动强身健体，多欣赏人类艺术，争取实现德智体美劳的</w:t>
      </w:r>
      <w:r>
        <w:rPr>
          <w:rFonts w:hint="eastAsia"/>
          <w:b/>
          <w:bCs/>
          <w:color w:val="FF0000"/>
          <w:sz w:val="28"/>
          <w:szCs w:val="28"/>
          <w:lang w:val="en-US" w:eastAsia="zh-CN"/>
        </w:rPr>
        <w:t>全面发展</w:t>
      </w:r>
      <w:r>
        <w:rPr>
          <w:rFonts w:hint="eastAsia"/>
          <w:sz w:val="28"/>
          <w:szCs w:val="28"/>
          <w:lang w:val="en-US" w:eastAsia="zh-CN"/>
        </w:rPr>
        <w:t>，以备在需要的时候可以迅速投入相关人员到相应岗位去，如，制作相关手抄报、海报，发表相应理论思想确立本次活动主题。</w:t>
      </w:r>
      <w:bookmarkStart w:id="0" w:name="_GoBack"/>
      <w:bookmarkEnd w:id="0"/>
    </w:p>
    <w:p>
      <w:pPr>
        <w:numPr>
          <w:numId w:val="0"/>
        </w:numPr>
        <w:ind w:left="210" w:leftChars="0"/>
        <w:jc w:val="center"/>
        <w:rPr>
          <w:rFonts w:hint="default"/>
          <w:b/>
          <w:bCs/>
          <w:color w:val="FF0000"/>
          <w:sz w:val="36"/>
          <w:szCs w:val="36"/>
          <w:lang w:val="en-US" w:eastAsia="zh-CN"/>
        </w:rPr>
      </w:pPr>
      <w:r>
        <w:rPr>
          <w:rFonts w:hint="eastAsia"/>
          <w:b/>
          <w:bCs/>
          <w:color w:val="FF0000"/>
          <w:sz w:val="36"/>
          <w:szCs w:val="36"/>
          <w:lang w:val="en-US" w:eastAsia="zh-CN"/>
        </w:rPr>
        <w:t>结语：后死诸君多努力，飞来捷报当纸钱。</w:t>
      </w:r>
    </w:p>
    <w:p>
      <w:pPr>
        <w:numPr>
          <w:numId w:val="0"/>
        </w:numPr>
        <w:ind w:left="280" w:leftChars="0"/>
        <w:jc w:val="both"/>
        <w:rPr>
          <w:rFonts w:hint="default"/>
          <w:sz w:val="28"/>
          <w:szCs w:val="28"/>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PowerPlusWaterMarkObject12746" o:spid="_x0000_s2049" o:spt="136" type="#_x0000_t136" style="position:absolute;left:0pt;height:271.1pt;width:415.3pt;mso-position-horizontal:center;mso-position-horizontal-relative:margin;mso-position-vertical:center;mso-position-vertical-relative:margin;z-index:-251657216;mso-width-relative:page;mso-height-relative:page;" fillcolor="#FF0000" filled="t" stroked="f" coordsize="21600,21600" adj="10800">
          <v:path/>
          <v:fill on="t" opacity="13762f" focussize="0,0"/>
          <v:stroke on="f"/>
          <v:imagedata o:title=""/>
          <o:lock v:ext="edit" aspectratio="t"/>
          <v:textpath on="t" fitpath="t" trim="t" xscale="f" string="传阅" style="font-family:微软雅黑;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6A269A"/>
    <w:multiLevelType w:val="singleLevel"/>
    <w:tmpl w:val="B56A269A"/>
    <w:lvl w:ilvl="0" w:tentative="0">
      <w:start w:val="1"/>
      <w:numFmt w:val="decimal"/>
      <w:suff w:val="nothing"/>
      <w:lvlText w:val="%1、"/>
      <w:lvlJc w:val="left"/>
      <w:pPr>
        <w:ind w:left="21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AwZDQzMGM1OTQxNDEwNTk1NTliN2QyM2I0ZjllYWMifQ=="/>
  </w:docVars>
  <w:rsids>
    <w:rsidRoot w:val="00000000"/>
    <w:rsid w:val="1159071E"/>
    <w:rsid w:val="422164B8"/>
    <w:rsid w:val="494B3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TotalTime>
  <ScaleCrop>false</ScaleCrop>
  <LinksUpToDate>false</LinksUpToDate>
  <CharactersWithSpaces>0</CharactersWithSpaces>
  <Application>WPS Office_11.1.0.14252_F1E327BC-269C-435d-A152-05C5408002CA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2025-01-16T12:05:00Z</dcterms:created>
  <dc:creator>86178</dc:creator>
  <cp:lastModifiedBy>罗蘅</cp:lastModifiedBy>
  <dcterms:modified xsi:type="dcterms:W3CDTF">2025-01-16T14:49:59Z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2052-11.1.0.14252</vt:lpwstr>
  </property>
  <property fmtid="{D5CDD505-2E9C-101B-9397-08002B2CF9AE}" pid="3" name="ICV">
    <vt:lpwstr>A8FB66A27A0140DE897A1014DDEBBD62_12</vt:lpwstr>
  </property>
</Properties>
</file>