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EB0EB">
      <w:pPr>
        <w:jc w:val="center"/>
        <w:rPr>
          <w:color w:val="0000FF"/>
        </w:rPr>
      </w:pPr>
      <w:r>
        <w:rPr>
          <w:b/>
          <w:color w:val="0000FF"/>
          <w:sz w:val="36"/>
        </w:rPr>
        <w:t>Requirements Table</w:t>
      </w:r>
    </w:p>
    <w:p w14:paraId="7CB1FEAB">
      <w:pPr>
        <w:jc w:val="center"/>
        <w:rPr>
          <w:rFonts w:hint="default"/>
          <w:lang w:val="en-US"/>
        </w:rPr>
      </w:pPr>
      <w:r>
        <w:rPr>
          <w:sz w:val="20"/>
        </w:rPr>
        <w:t>Gyaan S S</w:t>
      </w:r>
      <w:r>
        <w:rPr>
          <w:rFonts w:hint="default"/>
          <w:sz w:val="20"/>
          <w:lang w:val="en-US"/>
        </w:rPr>
        <w:t>hetty PES1UG24CS178</w:t>
      </w:r>
    </w:p>
    <w:p w14:paraId="40B7586F">
      <w:pPr>
        <w:jc w:val="center"/>
      </w:pPr>
      <w:r>
        <w:rPr>
          <w:sz w:val="20"/>
        </w:rPr>
        <w:t>Problem Statement 49 : Webhook Ingestion and Retry Mechanism Hub</w:t>
      </w:r>
    </w:p>
    <w:p w14:paraId="022C1C03">
      <w:r>
        <w:t xml:space="preserve">So basically this system is like a webhook gateway. It takes events coming from outside third party services, keeps a log of the payloads, sends them to our internal services an if some delivery fails it keeps retrying with exponential backoff </w:t>
      </w:r>
      <w:r>
        <w:rPr>
          <w:rFonts w:hint="default"/>
          <w:lang w:val="en-US"/>
        </w:rPr>
        <w:t>..</w:t>
      </w:r>
      <w:r>
        <w:t xml:space="preserve"> If it still fails after all tries then it puts the event into a dead letter queue so nothing gets lost.</w:t>
      </w:r>
    </w:p>
    <w:p w14:paraId="30B2B5C6">
      <w:r>
        <w:t>Actors : Integration Developer, System Operator, Third Party Service (the outside event sender)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1440"/>
        <w:gridCol w:w="1440"/>
        <w:gridCol w:w="1440"/>
        <w:gridCol w:w="1440"/>
        <w:gridCol w:w="1440"/>
      </w:tblGrid>
      <w:tr w14:paraId="5CBBF0A3">
        <w:tc>
          <w:tcPr>
            <w:tcW w:w="1440" w:type="dxa"/>
          </w:tcPr>
          <w:p w14:paraId="62C7A872">
            <w:pPr>
              <w:spacing w:after="0" w:line="240" w:lineRule="auto"/>
            </w:pPr>
            <w:r>
              <w:rPr>
                <w:b/>
              </w:rPr>
              <w:t>ID</w:t>
            </w:r>
          </w:p>
        </w:tc>
        <w:tc>
          <w:tcPr>
            <w:tcW w:w="1440" w:type="dxa"/>
          </w:tcPr>
          <w:p w14:paraId="7267497B">
            <w:pPr>
              <w:spacing w:after="0" w:line="240" w:lineRule="auto"/>
            </w:pPr>
            <w:r>
              <w:rPr>
                <w:b/>
              </w:rPr>
              <w:t>Type</w:t>
            </w:r>
          </w:p>
        </w:tc>
        <w:tc>
          <w:tcPr>
            <w:tcW w:w="1440" w:type="dxa"/>
          </w:tcPr>
          <w:p w14:paraId="0BA129A4">
            <w:pPr>
              <w:spacing w:after="0" w:line="240" w:lineRule="auto"/>
            </w:pPr>
            <w:r>
              <w:rPr>
                <w:b/>
              </w:rPr>
              <w:t>Description</w:t>
            </w:r>
          </w:p>
        </w:tc>
        <w:tc>
          <w:tcPr>
            <w:tcW w:w="1440" w:type="dxa"/>
          </w:tcPr>
          <w:p w14:paraId="5F36DF8E">
            <w:pPr>
              <w:spacing w:after="0" w:line="240" w:lineRule="auto"/>
            </w:pPr>
            <w:r>
              <w:rPr>
                <w:b/>
              </w:rPr>
              <w:t>Priority</w:t>
            </w:r>
          </w:p>
        </w:tc>
        <w:tc>
          <w:tcPr>
            <w:tcW w:w="1440" w:type="dxa"/>
          </w:tcPr>
          <w:p w14:paraId="6104FF52">
            <w:pPr>
              <w:spacing w:after="0" w:line="240" w:lineRule="auto"/>
            </w:pPr>
            <w:r>
              <w:rPr>
                <w:b/>
              </w:rPr>
              <w:t>Acceptance Criteria</w:t>
            </w:r>
          </w:p>
        </w:tc>
        <w:tc>
          <w:tcPr>
            <w:tcW w:w="1440" w:type="dxa"/>
          </w:tcPr>
          <w:p w14:paraId="44600BC0">
            <w:pPr>
              <w:spacing w:after="0" w:line="240" w:lineRule="auto"/>
            </w:pPr>
            <w:r>
              <w:rPr>
                <w:b/>
              </w:rPr>
              <w:t>Rationale</w:t>
            </w:r>
          </w:p>
        </w:tc>
      </w:tr>
      <w:tr w14:paraId="35603F14">
        <w:tc>
          <w:tcPr>
            <w:tcW w:w="1440" w:type="dxa"/>
          </w:tcPr>
          <w:p w14:paraId="7B74815B">
            <w:pPr>
              <w:spacing w:after="0" w:line="240" w:lineRule="auto"/>
            </w:pPr>
            <w:r>
              <w:t>FR001</w:t>
            </w:r>
          </w:p>
        </w:tc>
        <w:tc>
          <w:tcPr>
            <w:tcW w:w="1440" w:type="dxa"/>
          </w:tcPr>
          <w:p w14:paraId="57AA9E26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40" w:type="dxa"/>
          </w:tcPr>
          <w:p w14:paraId="2B788ECD">
            <w:pPr>
              <w:spacing w:after="0" w:line="240" w:lineRule="auto"/>
            </w:pPr>
            <w:r>
              <w:t>The system shall ingest incoming webhooks, forward the payload to the target endpoint and auto retry failed deliveries using exponential backof (1s,2s,4s,8s).</w:t>
            </w:r>
          </w:p>
        </w:tc>
        <w:tc>
          <w:tcPr>
            <w:tcW w:w="1440" w:type="dxa"/>
          </w:tcPr>
          <w:p w14:paraId="063ED5BC">
            <w:pPr>
              <w:spacing w:after="0" w:line="240" w:lineRule="auto"/>
            </w:pPr>
            <w:r>
              <w:t>High</w:t>
            </w:r>
          </w:p>
        </w:tc>
        <w:tc>
          <w:tcPr>
            <w:tcW w:w="1440" w:type="dxa"/>
          </w:tcPr>
          <w:p w14:paraId="0EB4896D">
            <w:pPr>
              <w:spacing w:after="0" w:line="240" w:lineRule="auto"/>
            </w:pPr>
            <w:r>
              <w:t>Pass : failed delivery gets retried and logged. Fail : webhook dropped with no dead letter save.</w:t>
            </w:r>
          </w:p>
        </w:tc>
        <w:tc>
          <w:tcPr>
            <w:tcW w:w="1440" w:type="dxa"/>
          </w:tcPr>
          <w:p w14:paraId="22356ED5">
            <w:pPr>
              <w:spacing w:after="0" w:line="240" w:lineRule="auto"/>
            </w:pPr>
            <w:r>
              <w:t>This is the main job of the whole gatew</w:t>
            </w:r>
            <w:r>
              <w:rPr>
                <w:rFonts w:hint="default"/>
                <w:lang w:val="en-US"/>
              </w:rPr>
              <w:t>y</w:t>
            </w:r>
            <w:r>
              <w:t>.</w:t>
            </w:r>
          </w:p>
        </w:tc>
      </w:tr>
      <w:tr w14:paraId="2073B1E8">
        <w:tc>
          <w:tcPr>
            <w:tcW w:w="1440" w:type="dxa"/>
          </w:tcPr>
          <w:p w14:paraId="1A4490D2">
            <w:pPr>
              <w:spacing w:after="0" w:line="240" w:lineRule="auto"/>
            </w:pPr>
            <w:r>
              <w:t>FR002</w:t>
            </w:r>
          </w:p>
        </w:tc>
        <w:tc>
          <w:tcPr>
            <w:tcW w:w="1440" w:type="dxa"/>
          </w:tcPr>
          <w:p w14:paraId="356E47B7">
            <w:pPr>
              <w:spacing w:after="0" w:line="240" w:lineRule="auto"/>
            </w:pPr>
            <w:r>
              <w:t>Func</w:t>
            </w:r>
            <w:r>
              <w:rPr>
                <w:rFonts w:hint="default"/>
                <w:lang w:val="en-US"/>
              </w:rPr>
              <w:t xml:space="preserve"> </w:t>
            </w:r>
            <w:r>
              <w:t>tional</w:t>
            </w:r>
          </w:p>
        </w:tc>
        <w:tc>
          <w:tcPr>
            <w:tcW w:w="1440" w:type="dxa"/>
          </w:tcPr>
          <w:p w14:paraId="6214CA5F">
            <w:pPr>
              <w:spacing w:after="0" w:line="240" w:lineRule="auto"/>
            </w:pPr>
            <w:r>
              <w:t>The system shall log every incoming webhook payload along with its source, timestamp and the delivery status.</w:t>
            </w:r>
          </w:p>
        </w:tc>
        <w:tc>
          <w:tcPr>
            <w:tcW w:w="1440" w:type="dxa"/>
          </w:tcPr>
          <w:p w14:paraId="16B05039">
            <w:pPr>
              <w:spacing w:after="0" w:line="240" w:lineRule="auto"/>
            </w:pPr>
            <w:r>
              <w:t>High</w:t>
            </w:r>
          </w:p>
        </w:tc>
        <w:tc>
          <w:tcPr>
            <w:tcW w:w="1440" w:type="dxa"/>
          </w:tcPr>
          <w:p w14:paraId="64BBF8D8">
            <w:pPr>
              <w:spacing w:after="0" w:line="240" w:lineRule="auto"/>
            </w:pPr>
            <w:r>
              <w:t>Pass</w:t>
            </w:r>
            <w:r>
              <w:rPr>
                <w:rFonts w:hint="default"/>
                <w:lang w:val="en-US"/>
              </w:rPr>
              <w:t>g</w:t>
            </w:r>
            <w:r>
              <w:t xml:space="preserve"> : each webhook makes one log row with source, time, status. Fail : a webhook has no log.</w:t>
            </w:r>
          </w:p>
        </w:tc>
        <w:tc>
          <w:tcPr>
            <w:tcW w:w="1440" w:type="dxa"/>
          </w:tcPr>
          <w:p w14:paraId="23B8D064">
            <w:pPr>
              <w:spacing w:after="0" w:line="240" w:lineRule="auto"/>
            </w:pPr>
            <w:r>
              <w:t>Needed for audit and to debug when stuff breaks.</w:t>
            </w:r>
          </w:p>
        </w:tc>
      </w:tr>
      <w:tr w14:paraId="615A64B7">
        <w:tc>
          <w:tcPr>
            <w:tcW w:w="1440" w:type="dxa"/>
          </w:tcPr>
          <w:p w14:paraId="7E8A450B">
            <w:pPr>
              <w:spacing w:after="0" w:line="240" w:lineRule="auto"/>
            </w:pPr>
            <w:r>
              <w:t>FR003</w:t>
            </w:r>
          </w:p>
        </w:tc>
        <w:tc>
          <w:tcPr>
            <w:tcW w:w="1440" w:type="dxa"/>
          </w:tcPr>
          <w:p w14:paraId="5F5EAED4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40" w:type="dxa"/>
          </w:tcPr>
          <w:p w14:paraId="046D75B5">
            <w:pPr>
              <w:spacing w:after="0" w:line="240" w:lineRule="auto"/>
            </w:pPr>
            <w:r>
              <w:t>The system shall move a webhoo</w:t>
            </w:r>
            <w:r>
              <w:rPr>
                <w:rFonts w:hint="default"/>
                <w:lang w:val="en-US"/>
              </w:rPr>
              <w:t xml:space="preserve"> </w:t>
            </w:r>
            <w:r>
              <w:t>k into the Dead Letter Queue once the retry attempts are finished (after 4 failed tries).</w:t>
            </w:r>
          </w:p>
        </w:tc>
        <w:tc>
          <w:tcPr>
            <w:tcW w:w="1440" w:type="dxa"/>
          </w:tcPr>
          <w:p w14:paraId="0B30E9E7">
            <w:pPr>
              <w:spacing w:after="0" w:line="240" w:lineRule="auto"/>
            </w:pPr>
            <w:r>
              <w:t>High</w:t>
            </w:r>
          </w:p>
        </w:tc>
        <w:tc>
          <w:tcPr>
            <w:tcW w:w="1440" w:type="dxa"/>
          </w:tcPr>
          <w:p w14:paraId="61B37F08">
            <w:pPr>
              <w:spacing w:after="0" w:line="240" w:lineRule="auto"/>
            </w:pPr>
            <w:r>
              <w:t>Pass : after 4th fail the webhook is in DLQ with payload intact. Fail : it just gets thrown away.</w:t>
            </w:r>
          </w:p>
        </w:tc>
        <w:tc>
          <w:tcPr>
            <w:tcW w:w="1440" w:type="dxa"/>
          </w:tcPr>
          <w:p w14:paraId="1646AFFE">
            <w:pPr>
              <w:spacing w:after="0" w:line="240" w:lineRule="auto"/>
            </w:pPr>
            <w:r>
              <w:t>So that no event is lost when the endpoint is down.</w:t>
            </w:r>
          </w:p>
        </w:tc>
      </w:tr>
      <w:tr w14:paraId="739C0895">
        <w:tc>
          <w:tcPr>
            <w:tcW w:w="1440" w:type="dxa"/>
          </w:tcPr>
          <w:p w14:paraId="203E1C4A">
            <w:pPr>
              <w:spacing w:after="0" w:line="240" w:lineRule="auto"/>
            </w:pPr>
            <w:r>
              <w:t>FR004</w:t>
            </w:r>
          </w:p>
        </w:tc>
        <w:tc>
          <w:tcPr>
            <w:tcW w:w="1440" w:type="dxa"/>
          </w:tcPr>
          <w:p w14:paraId="62699F6C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40" w:type="dxa"/>
          </w:tcPr>
          <w:p w14:paraId="452D2D59">
            <w:pPr>
              <w:spacing w:after="0" w:line="240" w:lineRule="auto"/>
            </w:pPr>
            <w:r>
              <w:t>The system shall let the System Operator view and replay the webhooks that are sitting in the Dead Letter Queue.</w:t>
            </w:r>
          </w:p>
        </w:tc>
        <w:tc>
          <w:tcPr>
            <w:tcW w:w="1440" w:type="dxa"/>
          </w:tcPr>
          <w:p w14:paraId="45F4EAA3">
            <w:pPr>
              <w:spacing w:after="0" w:line="240" w:lineRule="auto"/>
            </w:pPr>
            <w:r>
              <w:t>Medium</w:t>
            </w:r>
          </w:p>
        </w:tc>
        <w:tc>
          <w:tcPr>
            <w:tcW w:w="1440" w:type="dxa"/>
          </w:tcPr>
          <w:p w14:paraId="1B45D613">
            <w:pPr>
              <w:spacing w:after="0" w:line="240" w:lineRule="auto"/>
            </w:pPr>
            <w:r>
              <w:t>Pass : operator lists and replays, success removes it from DLQ. Fail : cant list or replay.</w:t>
            </w:r>
          </w:p>
        </w:tc>
        <w:tc>
          <w:tcPr>
            <w:tcW w:w="1440" w:type="dxa"/>
          </w:tcPr>
          <w:p w14:paraId="42888249">
            <w:pPr>
              <w:spacing w:after="0" w:line="240" w:lineRule="auto"/>
            </w:pPr>
            <w:r>
              <w:t>Lets us recover manually once the service is back up.</w:t>
            </w:r>
          </w:p>
        </w:tc>
      </w:tr>
      <w:tr w14:paraId="472791F4">
        <w:tc>
          <w:tcPr>
            <w:tcW w:w="1440" w:type="dxa"/>
          </w:tcPr>
          <w:p w14:paraId="49B9455B">
            <w:pPr>
              <w:spacing w:after="0" w:line="240" w:lineRule="auto"/>
            </w:pPr>
            <w:r>
              <w:t>FR005</w:t>
            </w:r>
          </w:p>
        </w:tc>
        <w:tc>
          <w:tcPr>
            <w:tcW w:w="1440" w:type="dxa"/>
          </w:tcPr>
          <w:p w14:paraId="2834AADB">
            <w:pPr>
              <w:spacing w:after="0" w:line="240" w:lineRule="auto"/>
            </w:pPr>
            <w:r>
              <w:t>Functional</w:t>
            </w:r>
          </w:p>
        </w:tc>
        <w:tc>
          <w:tcPr>
            <w:tcW w:w="1440" w:type="dxa"/>
          </w:tcPr>
          <w:p w14:paraId="40E16C4A">
            <w:pPr>
              <w:spacing w:after="0" w:line="240" w:lineRule="auto"/>
            </w:pPr>
            <w:r>
              <w:t>The system should allow an Integration Developer to register and configure the target endpoints (url, retry limit, timeout).</w:t>
            </w:r>
          </w:p>
        </w:tc>
        <w:tc>
          <w:tcPr>
            <w:tcW w:w="1440" w:type="dxa"/>
          </w:tcPr>
          <w:p w14:paraId="60007E96">
            <w:pPr>
              <w:spacing w:after="0" w:line="240" w:lineRule="auto"/>
            </w:pPr>
            <w:r>
              <w:t>Medium</w:t>
            </w:r>
          </w:p>
        </w:tc>
        <w:tc>
          <w:tcPr>
            <w:tcW w:w="1440" w:type="dxa"/>
          </w:tcPr>
          <w:p w14:paraId="20093B84">
            <w:pPr>
              <w:spacing w:after="0" w:line="240" w:lineRule="auto"/>
            </w:pPr>
            <w:r>
              <w:t>Pass : new endpoint gets the forwarded webhooks with its config. Fail : config is ignored.</w:t>
            </w:r>
          </w:p>
        </w:tc>
        <w:tc>
          <w:tcPr>
            <w:tcW w:w="1440" w:type="dxa"/>
          </w:tcPr>
          <w:p w14:paraId="62FEB26C">
            <w:pPr>
              <w:spacing w:after="0" w:line="240" w:lineRule="auto"/>
            </w:pPr>
            <w:r>
              <w:t>Makes the gateway reusable for many services.</w:t>
            </w:r>
          </w:p>
        </w:tc>
      </w:tr>
      <w:tr w14:paraId="1BD5F409">
        <w:tc>
          <w:tcPr>
            <w:tcW w:w="1440" w:type="dxa"/>
          </w:tcPr>
          <w:p w14:paraId="5EC0C79A">
            <w:pPr>
              <w:spacing w:after="0" w:line="240" w:lineRule="auto"/>
            </w:pPr>
            <w:r>
              <w:t>NFR001</w:t>
            </w:r>
          </w:p>
        </w:tc>
        <w:tc>
          <w:tcPr>
            <w:tcW w:w="1440" w:type="dxa"/>
          </w:tcPr>
          <w:p w14:paraId="7B49D383">
            <w:pPr>
              <w:spacing w:after="0" w:line="240" w:lineRule="auto"/>
            </w:pPr>
            <w:r>
              <w:t>Non Functional (Performance</w:t>
            </w:r>
          </w:p>
        </w:tc>
        <w:tc>
          <w:tcPr>
            <w:tcW w:w="1440" w:type="dxa"/>
          </w:tcPr>
          <w:p w14:paraId="037BF5F7">
            <w:pPr>
              <w:spacing w:after="0" w:line="240" w:lineRule="auto"/>
            </w:pPr>
            <w:r>
              <w:t>The ingestion endpoint shall buffer incoming webhooks with 99.999% reliability and handle throughput upto 2500 requests per second.</w:t>
            </w:r>
          </w:p>
        </w:tc>
        <w:tc>
          <w:tcPr>
            <w:tcW w:w="1440" w:type="dxa"/>
          </w:tcPr>
          <w:p w14:paraId="21471EA5">
            <w:pPr>
              <w:spacing w:after="0" w:line="240" w:lineRule="auto"/>
            </w:pPr>
            <w:r>
              <w:t>High</w:t>
            </w:r>
          </w:p>
        </w:tc>
        <w:tc>
          <w:tcPr>
            <w:tcW w:w="1440" w:type="dxa"/>
          </w:tcPr>
          <w:p w14:paraId="05BDA7CF">
            <w:pPr>
              <w:spacing w:after="0" w:line="240" w:lineRule="auto"/>
            </w:pPr>
            <w:r>
              <w:t>Pass : benchmark under peak load hits the target latency and reliability.</w:t>
            </w:r>
          </w:p>
        </w:tc>
        <w:tc>
          <w:tcPr>
            <w:tcW w:w="1440" w:type="dxa"/>
          </w:tcPr>
          <w:p w14:paraId="139E6FCD">
            <w:pPr>
              <w:spacing w:after="0" w:line="240" w:lineRule="auto"/>
            </w:pPr>
            <w:r>
              <w:t>Peak load resilence stops events getting lost.</w:t>
            </w:r>
          </w:p>
        </w:tc>
      </w:tr>
      <w:tr w14:paraId="72C2EEBF">
        <w:tc>
          <w:tcPr>
            <w:tcW w:w="1440" w:type="dxa"/>
          </w:tcPr>
          <w:p w14:paraId="5480038B">
            <w:pPr>
              <w:spacing w:after="0" w:line="240" w:lineRule="auto"/>
            </w:pPr>
            <w:r>
              <w:t>NFR002</w:t>
            </w:r>
          </w:p>
        </w:tc>
        <w:tc>
          <w:tcPr>
            <w:tcW w:w="1440" w:type="dxa"/>
          </w:tcPr>
          <w:p w14:paraId="5E3F56BA">
            <w:pPr>
              <w:spacing w:after="0" w:line="240" w:lineRule="auto"/>
            </w:pPr>
            <w:r>
              <w:t>Non Functional (Securit)</w:t>
            </w:r>
          </w:p>
        </w:tc>
        <w:tc>
          <w:tcPr>
            <w:tcW w:w="1440" w:type="dxa"/>
          </w:tcPr>
          <w:p w14:paraId="1A848FBF">
            <w:pPr>
              <w:spacing w:after="0" w:line="240" w:lineRule="auto"/>
            </w:pPr>
            <w:r>
              <w:t>The system shall authenticate every incoming webhook by checking a HMAC signature and reject any request whose signature is missing or wrong.</w:t>
            </w:r>
          </w:p>
        </w:tc>
        <w:tc>
          <w:tcPr>
            <w:tcW w:w="1440" w:type="dxa"/>
          </w:tcPr>
          <w:p w14:paraId="293D9162">
            <w:pPr>
              <w:spacing w:after="0" w:line="240" w:lineRule="auto"/>
            </w:pPr>
            <w:r>
              <w:t>High</w:t>
            </w:r>
          </w:p>
        </w:tc>
        <w:tc>
          <w:tcPr>
            <w:tcW w:w="1440" w:type="dxa"/>
          </w:tcPr>
          <w:p w14:paraId="1D60A508">
            <w:pPr>
              <w:spacing w:after="0" w:line="240" w:lineRule="auto"/>
            </w:pPr>
            <w:r>
              <w:t>Pass : valid signature accepted, invalid one returns 401 and is not processed.</w:t>
            </w:r>
          </w:p>
        </w:tc>
        <w:tc>
          <w:tcPr>
            <w:tcW w:w="1440" w:type="dxa"/>
          </w:tcPr>
          <w:p w14:paraId="032ECB0A">
            <w:pPr>
              <w:spacing w:after="0" w:line="240" w:lineRule="auto"/>
            </w:pPr>
            <w:r>
              <w:t xml:space="preserve">Keeps fake or spoofed payloads out of the </w:t>
            </w:r>
            <w:r>
              <w:rPr>
                <w:rFonts w:hint="default"/>
                <w:lang w:val="en-US"/>
              </w:rPr>
              <w:t>the</w:t>
            </w:r>
            <w:r>
              <w:t>internal services.</w:t>
            </w:r>
            <w:bookmarkStart w:id="0" w:name="_GoBack"/>
            <w:bookmarkEnd w:id="0"/>
          </w:p>
        </w:tc>
      </w:tr>
    </w:tbl>
    <w:p w14:paraId="3F1B611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EFF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2013-12-24T04:45:00Z</dcterms:created>
  <dc:creator>python-docx</dc:creator>
  <dc:description>generated by python-docx</dc:description>
  <cp:lastModifiedBy>gyaansshetty</cp:lastModifiedBy>
  <dcterms:modified xsi:type="dcterms:W3CDTF">2026-08-27T12:26:41Z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5453A3A2A767D1F8A9DF8F6A637ED8C0_42</vt:lpwstr>
  </property>
</Properties>
</file>