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26F70">
      <w:pPr>
        <w:pStyle w:val="1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{{shopname}}</w:t>
      </w:r>
    </w:p>
    <w:p w14:paraId="14E49BA6">
      <w:pPr>
        <w:pStyle w:val="10"/>
        <w:pBdr>
          <w:bottom w:val="single" w:color="auto" w:sz="4" w:space="0"/>
        </w:pBdr>
        <w:jc w:val="center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Address: {{address}}</w:t>
      </w:r>
    </w:p>
    <w:p w14:paraId="683BD230">
      <w:pPr>
        <w:pStyle w:val="8"/>
        <w:bidi w:val="0"/>
        <w:rPr>
          <w:rFonts w:hint="default"/>
          <w:lang w:val="en-US"/>
        </w:rPr>
      </w:pPr>
    </w:p>
    <w:p w14:paraId="13EB2B7E">
      <w:pPr>
        <w:pStyle w:val="8"/>
        <w:bidi w:val="0"/>
        <w:rPr>
          <w:rFonts w:hint="default"/>
          <w:lang w:val="en-US"/>
        </w:rPr>
      </w:pPr>
    </w:p>
    <w:p w14:paraId="1783C6E3">
      <w:pPr>
        <w:pStyle w:val="8"/>
        <w:bidi w:val="0"/>
        <w:spacing w:line="48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Date: {{datenow}}      {{timenow}}</w:t>
      </w:r>
    </w:p>
    <w:p w14:paraId="522B058F">
      <w:pPr>
        <w:pStyle w:val="8"/>
        <w:pBdr>
          <w:bottom w:val="single" w:color="auto" w:sz="4" w:space="0"/>
        </w:pBdr>
        <w:bidi w:val="0"/>
        <w:rPr>
          <w:rFonts w:hint="default"/>
          <w:lang w:val="en-US"/>
        </w:rPr>
      </w:pPr>
    </w:p>
    <w:p w14:paraId="68A7FE1D">
      <w:pPr>
        <w:pStyle w:val="8"/>
        <w:bidi w:val="0"/>
        <w:rPr>
          <w:rFonts w:hint="default"/>
          <w:lang w:val="en-US"/>
        </w:rPr>
      </w:pPr>
    </w:p>
    <w:p w14:paraId="29EFECD6">
      <w:pPr>
        <w:jc w:val="center"/>
        <w:rPr>
          <w:rFonts w:ascii="Adobe Gothic Std B" w:hAnsi="Adobe Gothic Std B" w:eastAsia="Adobe Gothic Std B"/>
          <w:sz w:val="21"/>
          <w:szCs w:val="21"/>
        </w:rPr>
      </w:pPr>
      <w:r>
        <w:rPr>
          <w:rFonts w:hint="default" w:ascii="Adobe Gothic Std B" w:hAnsi="Adobe Gothic Std B" w:eastAsia="Adobe Gothic Std B"/>
          <w:sz w:val="21"/>
          <w:szCs w:val="21"/>
          <w:lang w:val="en-US"/>
        </w:rPr>
        <w:t xml:space="preserve">Waiter </w:t>
      </w:r>
      <w:r>
        <w:rPr>
          <w:rFonts w:ascii="Adobe Gothic Std B" w:hAnsi="Adobe Gothic Std B" w:eastAsia="Adobe Gothic Std B"/>
          <w:sz w:val="21"/>
          <w:szCs w:val="21"/>
        </w:rPr>
        <w:t>: {{ name }}</w:t>
      </w:r>
    </w:p>
    <w:p w14:paraId="2A660C15">
      <w:pPr>
        <w:jc w:val="center"/>
        <w:rPr>
          <w:rFonts w:ascii="Adobe Gothic Std B" w:hAnsi="Adobe Gothic Std B" w:eastAsia="Adobe Gothic Std B"/>
          <w:sz w:val="21"/>
          <w:szCs w:val="21"/>
        </w:rPr>
      </w:pPr>
      <w:r>
        <w:rPr>
          <w:rFonts w:hint="default" w:ascii="Adobe Gothic Std B" w:hAnsi="Adobe Gothic Std B" w:eastAsia="Adobe Gothic Std B"/>
          <w:sz w:val="21"/>
          <w:szCs w:val="21"/>
          <w:lang w:val="en-US"/>
        </w:rPr>
        <w:t>Tel</w:t>
      </w:r>
      <w:r>
        <w:rPr>
          <w:rFonts w:ascii="Adobe Gothic Std B" w:hAnsi="Adobe Gothic Std B" w:eastAsia="Adobe Gothic Std B"/>
          <w:sz w:val="21"/>
          <w:szCs w:val="21"/>
        </w:rPr>
        <w:t>: {{ phone }}</w:t>
      </w:r>
    </w:p>
    <w:p w14:paraId="07B6E227"/>
    <w:p w14:paraId="0EE81BC5"/>
    <w:tbl>
      <w:tblPr>
        <w:tblStyle w:val="23"/>
        <w:tblW w:w="5000" w:type="pct"/>
        <w:tblDescription w:val="Layout table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43" w:type="dxa"/>
          <w:left w:w="115" w:type="dxa"/>
          <w:bottom w:w="43" w:type="dxa"/>
          <w:right w:w="115" w:type="dxa"/>
        </w:tblCellMar>
      </w:tblPr>
      <w:tblGrid>
        <w:gridCol w:w="1575"/>
        <w:gridCol w:w="5485"/>
        <w:gridCol w:w="1629"/>
        <w:gridCol w:w="1621"/>
      </w:tblGrid>
      <w:tr w14:paraId="21C65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sdt>
          <w:sdtPr>
            <w:rPr>
              <w:rFonts w:ascii="Adobe Gothic Std B" w:hAnsi="Adobe Gothic Std B" w:eastAsia="Adobe Gothic Std B"/>
              <w:color w:val="000000"/>
            </w:rPr>
            <w:id w:val="1845827575"/>
            <w:placeholder>
              <w:docPart w:val="62C97911035D45ADA913A9E83C2DC9F5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1265" w:type="dxa"/>
                <w:tcBorders>
                  <w:top w:val="nil"/>
                  <w:left w:val="nil"/>
                  <w:bottom w:val="nil"/>
                  <w:right w:val="nil"/>
                  <w:insideH w:val="single" w:sz="4" w:space="0"/>
                  <w:insideV w:val="nil"/>
                  <w:tl2br w:val="nil"/>
                  <w:tr2bl w:val="nil"/>
                </w:tcBorders>
                <w:shd w:val="clear" w:color="auto" w:fill="FFFFFF"/>
                <w:tcMar>
                  <w:top w:w="259" w:type="dxa"/>
                </w:tcMar>
              </w:tcPr>
              <w:p w14:paraId="67E745A3">
                <w:pPr>
                  <w:pStyle w:val="2"/>
                  <w:outlineLvl w:val="0"/>
                  <w:rPr>
                    <w:rFonts w:ascii="Adobe Gothic Std B" w:hAnsi="Adobe Gothic Std B" w:eastAsia="Adobe Gothic Std B"/>
                    <w:b/>
                    <w:bCs w:val="0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b/>
                    <w:bCs w:val="0"/>
                    <w:color w:val="000000"/>
                  </w:rPr>
                  <w:t>Qty</w:t>
                </w:r>
              </w:p>
            </w:tc>
          </w:sdtContent>
        </w:sdt>
        <w:sdt>
          <w:sdtPr>
            <w:rPr>
              <w:rFonts w:ascii="Adobe Gothic Std B" w:hAnsi="Adobe Gothic Std B" w:eastAsia="Adobe Gothic Std B"/>
              <w:color w:val="000000"/>
            </w:rPr>
            <w:id w:val="-527406679"/>
            <w:placeholder>
              <w:docPart w:val="5787C80C1FE9421CBFBCECB0BB1108FF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5556" w:type="dxa"/>
                <w:tcBorders>
                  <w:top w:val="nil"/>
                  <w:left w:val="nil"/>
                  <w:bottom w:val="nil"/>
                  <w:right w:val="nil"/>
                  <w:insideH w:val="single" w:sz="4" w:space="0"/>
                  <w:insideV w:val="nil"/>
                  <w:tl2br w:val="nil"/>
                  <w:tr2bl w:val="nil"/>
                </w:tcBorders>
                <w:shd w:val="clear" w:color="auto" w:fill="FFFFFF"/>
                <w:tcMar>
                  <w:top w:w="259" w:type="dxa"/>
                </w:tcMar>
              </w:tcPr>
              <w:p w14:paraId="2E6771C1">
                <w:pPr>
                  <w:pStyle w:val="2"/>
                  <w:outlineLvl w:val="0"/>
                  <w:rPr>
                    <w:rFonts w:ascii="Adobe Gothic Std B" w:hAnsi="Adobe Gothic Std B" w:eastAsia="Adobe Gothic Std B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color w:val="000000"/>
                  </w:rPr>
                  <w:t>Description</w:t>
                </w:r>
              </w:p>
            </w:tc>
          </w:sdtContent>
        </w:sdt>
        <w:sdt>
          <w:sdtPr>
            <w:rPr>
              <w:rFonts w:ascii="Adobe Gothic Std B" w:hAnsi="Adobe Gothic Std B" w:eastAsia="Adobe Gothic Std B"/>
              <w:color w:val="000000"/>
            </w:rPr>
            <w:id w:val="-1778630587"/>
            <w:placeholder>
              <w:docPart w:val="ECB1DC02FAE34FF0AC25EC165E80B74D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  <w:right w:val="nil"/>
                  <w:insideH w:val="single" w:sz="4" w:space="0"/>
                  <w:insideV w:val="nil"/>
                  <w:tl2br w:val="nil"/>
                  <w:tr2bl w:val="nil"/>
                </w:tcBorders>
                <w:shd w:val="clear" w:color="auto" w:fill="FFFFFF"/>
                <w:tcMar>
                  <w:top w:w="259" w:type="dxa"/>
                </w:tcMar>
              </w:tcPr>
              <w:p w14:paraId="5183D666">
                <w:pPr>
                  <w:pStyle w:val="2"/>
                  <w:outlineLvl w:val="0"/>
                  <w:rPr>
                    <w:rFonts w:ascii="Adobe Gothic Std B" w:hAnsi="Adobe Gothic Std B" w:eastAsia="Adobe Gothic Std B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color w:val="000000"/>
                  </w:rPr>
                  <w:t>Unit Price</w:t>
                </w:r>
              </w:p>
            </w:tc>
          </w:sdtContent>
        </w:sdt>
        <w:sdt>
          <w:sdtPr>
            <w:rPr>
              <w:rFonts w:ascii="Adobe Gothic Std B" w:hAnsi="Adobe Gothic Std B" w:eastAsia="Adobe Gothic Std B"/>
              <w:color w:val="000000"/>
            </w:rPr>
            <w:id w:val="-1802063808"/>
            <w:placeholder>
              <w:docPart w:val="1ADEB9EF29A24E5491985D2F2B7B7F6E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1624" w:type="dxa"/>
                <w:tcBorders>
                  <w:top w:val="nil"/>
                  <w:left w:val="nil"/>
                  <w:bottom w:val="nil"/>
                  <w:right w:val="nil"/>
                  <w:insideH w:val="single" w:sz="4" w:space="0"/>
                  <w:insideV w:val="nil"/>
                  <w:tl2br w:val="nil"/>
                  <w:tr2bl w:val="nil"/>
                </w:tcBorders>
                <w:shd w:val="clear" w:color="auto" w:fill="FFFFFF"/>
                <w:tcMar>
                  <w:top w:w="259" w:type="dxa"/>
                </w:tcMar>
              </w:tcPr>
              <w:p w14:paraId="49C4E65D">
                <w:pPr>
                  <w:pStyle w:val="2"/>
                  <w:outlineLvl w:val="0"/>
                  <w:rPr>
                    <w:rFonts w:ascii="Adobe Gothic Std B" w:hAnsi="Adobe Gothic Std B" w:eastAsia="Adobe Gothic Std B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color w:val="000000"/>
                  </w:rPr>
                  <w:t>Line Total</w:t>
                </w:r>
              </w:p>
            </w:tc>
          </w:sdtContent>
        </w:sdt>
      </w:tr>
      <w:tr w14:paraId="42AAD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516163B1">
            <w:pPr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{{%tr for item in invoice_list %}}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03A66E1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7B897697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6397692D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</w:p>
        </w:tc>
      </w:tr>
      <w:tr w14:paraId="33214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EABD2FC">
            <w:pPr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{{item[0]}}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0C9F77F">
            <w:pPr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{{item[1]}}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7F2896FA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{{item[2]}}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5334FED6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{{item[3]}}</w:t>
            </w:r>
          </w:p>
        </w:tc>
      </w:tr>
      <w:tr w14:paraId="2CB7E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378BA359">
            <w:pPr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{{%tr endfor %}}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306654D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2768F7E4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00FAB329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</w:p>
        </w:tc>
      </w:tr>
      <w:tr w14:paraId="2952F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291B12AF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0EA89540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sdt>
          <w:sdtPr>
            <w:rPr>
              <w:rFonts w:ascii="Adobe Gothic Std B" w:hAnsi="Adobe Gothic Std B" w:eastAsia="Adobe Gothic Std B"/>
              <w:color w:val="000000"/>
            </w:rPr>
            <w:id w:val="794338292"/>
            <w:placeholder>
              <w:docPart w:val="9B3BD69B49124424A1948BCB3CEE420A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  <w:right w:val="nil"/>
                  <w:tl2br w:val="nil"/>
                  <w:tr2bl w:val="nil"/>
                </w:tcBorders>
                <w:shd w:val="clear" w:color="auto" w:fill="FFFFFF"/>
              </w:tcPr>
              <w:p w14:paraId="74726B46">
                <w:pPr>
                  <w:pStyle w:val="2"/>
                  <w:rPr>
                    <w:rFonts w:ascii="Adobe Gothic Std B" w:hAnsi="Adobe Gothic Std B" w:eastAsia="Adobe Gothic Std B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color w:val="000000"/>
                  </w:rPr>
                  <w:t>Subtotal</w:t>
                </w:r>
              </w:p>
            </w:tc>
          </w:sdtContent>
        </w:sdt>
        <w:tc>
          <w:tcPr>
            <w:tcW w:w="16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648A5104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 subtotal }}</w:t>
            </w:r>
          </w:p>
        </w:tc>
      </w:tr>
      <w:tr w14:paraId="0979C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6F16C504">
            <w:pPr>
              <w:rPr>
                <w:rFonts w:ascii="Adobe Gothic Std B" w:hAnsi="Adobe Gothic Std B" w:eastAsia="Adobe Gothic Std B"/>
                <w:b w:val="0"/>
                <w:bCs w:val="0"/>
                <w:color w:val="000000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57910B56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sdt>
          <w:sdtPr>
            <w:rPr>
              <w:rFonts w:ascii="Adobe Gothic Std B" w:hAnsi="Adobe Gothic Std B" w:eastAsia="Adobe Gothic Std B"/>
              <w:color w:val="000000"/>
            </w:rPr>
            <w:id w:val="177394138"/>
            <w:placeholder>
              <w:docPart w:val="709213693AE94E18827D5A8ACAB8B506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  <w:right w:val="nil"/>
                  <w:tl2br w:val="nil"/>
                  <w:tr2bl w:val="nil"/>
                </w:tcBorders>
                <w:shd w:val="clear" w:color="auto" w:fill="FFFFFF"/>
              </w:tcPr>
              <w:p w14:paraId="726CB6D5">
                <w:pPr>
                  <w:pStyle w:val="2"/>
                  <w:rPr>
                    <w:rFonts w:ascii="Adobe Gothic Std B" w:hAnsi="Adobe Gothic Std B" w:eastAsia="Adobe Gothic Std B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color w:val="000000"/>
                  </w:rPr>
                  <w:t>Sales Tax</w:t>
                </w:r>
              </w:p>
            </w:tc>
          </w:sdtContent>
        </w:sdt>
        <w:tc>
          <w:tcPr>
            <w:tcW w:w="16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4FAF0C5A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 salestax }}</w:t>
            </w:r>
          </w:p>
        </w:tc>
      </w:tr>
      <w:tr w14:paraId="2C1CC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15" w:type="dxa"/>
            <w:bottom w:w="43" w:type="dxa"/>
            <w:right w:w="115" w:type="dxa"/>
          </w:tblCellMar>
        </w:tblPrEx>
        <w:trPr>
          <w:trHeight w:val="288" w:hRule="atLeast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1FAE61D2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</w:tcPr>
          <w:p w14:paraId="7FEB6B02">
            <w:pPr>
              <w:rPr>
                <w:rFonts w:ascii="Adobe Gothic Std B" w:hAnsi="Adobe Gothic Std B" w:eastAsia="Adobe Gothic Std B"/>
                <w:color w:val="000000"/>
              </w:rPr>
            </w:pPr>
          </w:p>
        </w:tc>
        <w:sdt>
          <w:sdtPr>
            <w:rPr>
              <w:rFonts w:ascii="Adobe Gothic Std B" w:hAnsi="Adobe Gothic Std B" w:eastAsia="Adobe Gothic Std B"/>
              <w:color w:val="000000"/>
            </w:rPr>
            <w:id w:val="-2007200982"/>
            <w:placeholder>
              <w:docPart w:val="7ABED51EBEF6472995558C93222D7D57"/>
            </w:placeholder>
            <w:temporary/>
            <w:showingPlcHdr/>
            <w15:appearance w15:val="hidden"/>
          </w:sdtPr>
          <w:sdtEndPr>
            <w:rPr>
              <w:rFonts w:ascii="Adobe Gothic Std B" w:hAnsi="Adobe Gothic Std B" w:eastAsia="Adobe Gothic Std B"/>
              <w:color w:val="000000"/>
            </w:rPr>
          </w:sdtEndPr>
          <w:sdtContent>
            <w:tc>
              <w:tcPr>
                <w:tcW w:w="1635" w:type="dxa"/>
                <w:tcBorders>
                  <w:top w:val="nil"/>
                  <w:left w:val="nil"/>
                  <w:bottom w:val="nil"/>
                  <w:right w:val="nil"/>
                  <w:tl2br w:val="nil"/>
                  <w:tr2bl w:val="nil"/>
                </w:tcBorders>
                <w:shd w:val="clear" w:color="auto" w:fill="FFFFFF"/>
              </w:tcPr>
              <w:p w14:paraId="05753500">
                <w:pPr>
                  <w:pStyle w:val="2"/>
                  <w:rPr>
                    <w:rFonts w:ascii="Adobe Gothic Std B" w:hAnsi="Adobe Gothic Std B" w:eastAsia="Adobe Gothic Std B"/>
                    <w:color w:val="000000"/>
                  </w:rPr>
                </w:pPr>
                <w:r>
                  <w:rPr>
                    <w:rFonts w:ascii="Adobe Gothic Std B" w:hAnsi="Adobe Gothic Std B" w:eastAsia="Adobe Gothic Std B"/>
                    <w:color w:val="000000"/>
                  </w:rPr>
                  <w:t>Total</w:t>
                </w:r>
              </w:p>
            </w:tc>
          </w:sdtContent>
        </w:sdt>
        <w:tc>
          <w:tcPr>
            <w:tcW w:w="16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left w:w="216" w:type="dxa"/>
              <w:right w:w="216" w:type="dxa"/>
            </w:tcMar>
          </w:tcPr>
          <w:p w14:paraId="7C7EEB7B">
            <w:pPr>
              <w:pStyle w:val="12"/>
              <w:rPr>
                <w:rFonts w:ascii="Adobe Gothic Std B" w:hAnsi="Adobe Gothic Std B" w:eastAsia="Adobe Gothic Std B"/>
                <w:color w:val="000000"/>
              </w:rPr>
            </w:pPr>
            <w:r>
              <w:rPr>
                <w:rFonts w:ascii="Adobe Gothic Std B" w:hAnsi="Adobe Gothic Std B" w:eastAsia="Adobe Gothic Std B"/>
                <w:color w:val="000000"/>
              </w:rPr>
              <w:t>{{ total }}</w:t>
            </w:r>
          </w:p>
        </w:tc>
      </w:tr>
    </w:tbl>
    <w:p w14:paraId="30D373BF">
      <w:pPr>
        <w:pStyle w:val="1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Thank you for visiting our store.</w:t>
      </w:r>
    </w:p>
    <w:p w14:paraId="20757965">
      <w:pPr>
        <w:pStyle w:val="1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~THE BILLER~</w:t>
      </w:r>
    </w:p>
    <w:p w14:paraId="3371E5B9">
      <w:pPr>
        <w:pStyle w:val="16"/>
        <w:bidi w:val="0"/>
        <w:rPr>
          <w:rFonts w:hint="default"/>
          <w:lang w:val="en-US"/>
        </w:rPr>
      </w:pPr>
      <w:bookmarkStart w:id="0" w:name="_GoBack"/>
      <w:bookmarkEnd w:id="0"/>
    </w:p>
    <w:p w14:paraId="4ADDD8D8">
      <w:pPr>
        <w:pStyle w:val="16"/>
        <w:bidi w:val="0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lang w:val="en-US"/>
        </w:rPr>
        <w:t>~~~~~~~~~~~~~~~~~~~~~~~~~~~~~~~~~~~~~~~~~~~~~~~~~~~~~~~~~~~~~~~~~~~~~</w:t>
      </w:r>
    </w:p>
    <w:p w14:paraId="72C721D8">
      <w:pPr>
        <w:pStyle w:val="16"/>
        <w:bidi w:val="0"/>
        <w:rPr>
          <w:rFonts w:hint="default"/>
          <w:lang w:val="en-US"/>
        </w:rPr>
      </w:pPr>
    </w:p>
    <w:p w14:paraId="65FF84D0">
      <w:pPr>
        <w:pStyle w:val="16"/>
        <w:bidi w:val="0"/>
        <w:rPr>
          <w:rFonts w:hint="default"/>
          <w:sz w:val="96"/>
          <w:szCs w:val="96"/>
          <w:lang w:val="en-US"/>
        </w:rPr>
      </w:pPr>
      <w:r>
        <w:rPr>
          <w:rFonts w:hint="default"/>
          <w:sz w:val="96"/>
          <w:szCs w:val="96"/>
          <w:lang w:val="en-US"/>
        </w:rPr>
        <w:t>PAID</w:t>
      </w:r>
    </w:p>
    <w:p w14:paraId="71F52E68">
      <w:pPr>
        <w:pStyle w:val="16"/>
        <w:bidi w:val="0"/>
        <w:rPr>
          <w:rFonts w:hint="default"/>
          <w:sz w:val="24"/>
          <w:szCs w:val="24"/>
          <w:lang w:val="en-US"/>
        </w:rPr>
      </w:pPr>
    </w:p>
    <w:p w14:paraId="684C2917">
      <w:pPr>
        <w:pStyle w:val="16"/>
        <w:bidi w:val="0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lang w:val="en-US"/>
        </w:rPr>
        <w:t>~~~~~~~~~~~~~~~~~~~~~~~~~~~~~~~~~~~~~~~~~~~~~~~~~~~~~~~~~~~~~~~~~~~~~~</w:t>
      </w:r>
    </w:p>
    <w:p w14:paraId="46EE1161">
      <w:pPr>
        <w:pStyle w:val="16"/>
        <w:bidi w:val="0"/>
        <w:rPr>
          <w:rFonts w:hint="default"/>
          <w:sz w:val="24"/>
          <w:szCs w:val="24"/>
          <w:lang w:val="en-US"/>
        </w:rPr>
      </w:pPr>
    </w:p>
    <w:sectPr>
      <w:footerReference r:id="rId3" w:type="default"/>
      <w:pgSz w:w="12240" w:h="15840"/>
      <w:pgMar w:top="1440" w:right="1080" w:bottom="108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HGｺﾞｼｯｸ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dobe Gothic Std B">
    <w:altName w:val="Yu Gothic UI Semibold"/>
    <w:panose1 w:val="020B0800000000000000"/>
    <w:charset w:val="80"/>
    <w:family w:val="swiss"/>
    <w:pitch w:val="default"/>
    <w:sig w:usb0="00000000" w:usb1="00000000" w:usb2="00000010" w:usb3="00000000" w:csb0="002A0005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05300540"/>
      <w:docPartObj>
        <w:docPartGallery w:val="autotext"/>
      </w:docPartObj>
    </w:sdtPr>
    <w:sdtContent>
      <w:p w14:paraId="6E47EF25">
        <w:pPr>
          <w:pStyle w:val="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AE53C7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attachedTemplate r:id="rId1"/>
  <w:documentProtection w:enforcement="0"/>
  <w:defaultTabStop w:val="720"/>
  <w:drawingGridHorizontalSpacing w:val="8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A7E"/>
    <w:rsid w:val="00016EEA"/>
    <w:rsid w:val="00017EBC"/>
    <w:rsid w:val="00084A50"/>
    <w:rsid w:val="00086F6A"/>
    <w:rsid w:val="000F3D19"/>
    <w:rsid w:val="00141CC5"/>
    <w:rsid w:val="00161833"/>
    <w:rsid w:val="001A4A7E"/>
    <w:rsid w:val="001D1A99"/>
    <w:rsid w:val="00253682"/>
    <w:rsid w:val="002C31B5"/>
    <w:rsid w:val="002F145D"/>
    <w:rsid w:val="002F405A"/>
    <w:rsid w:val="002F4591"/>
    <w:rsid w:val="00335034"/>
    <w:rsid w:val="003525FA"/>
    <w:rsid w:val="00390027"/>
    <w:rsid w:val="003968B9"/>
    <w:rsid w:val="00502760"/>
    <w:rsid w:val="00541768"/>
    <w:rsid w:val="005417F6"/>
    <w:rsid w:val="005E117D"/>
    <w:rsid w:val="005E4E1E"/>
    <w:rsid w:val="006350A1"/>
    <w:rsid w:val="00697198"/>
    <w:rsid w:val="006B4F86"/>
    <w:rsid w:val="006C1D33"/>
    <w:rsid w:val="006D3592"/>
    <w:rsid w:val="00767D7F"/>
    <w:rsid w:val="007A2DFF"/>
    <w:rsid w:val="00846FB5"/>
    <w:rsid w:val="00865239"/>
    <w:rsid w:val="009F3F74"/>
    <w:rsid w:val="00A2654F"/>
    <w:rsid w:val="00A77210"/>
    <w:rsid w:val="00A82089"/>
    <w:rsid w:val="00AC6A6B"/>
    <w:rsid w:val="00B14E8F"/>
    <w:rsid w:val="00B62AE1"/>
    <w:rsid w:val="00B84DF7"/>
    <w:rsid w:val="00B911FE"/>
    <w:rsid w:val="00C4631C"/>
    <w:rsid w:val="00D27961"/>
    <w:rsid w:val="00D45686"/>
    <w:rsid w:val="00D46230"/>
    <w:rsid w:val="00D62BD5"/>
    <w:rsid w:val="00D8503D"/>
    <w:rsid w:val="00DA124E"/>
    <w:rsid w:val="00DE3DFA"/>
    <w:rsid w:val="00DF32B2"/>
    <w:rsid w:val="00E10529"/>
    <w:rsid w:val="00E61B2E"/>
    <w:rsid w:val="00E70B6C"/>
    <w:rsid w:val="00E87249"/>
    <w:rsid w:val="00EB59E9"/>
    <w:rsid w:val="00EC23BD"/>
    <w:rsid w:val="00F33254"/>
    <w:rsid w:val="00F53936"/>
    <w:rsid w:val="00F734DA"/>
    <w:rsid w:val="00FD225F"/>
    <w:rsid w:val="00FF35D4"/>
    <w:rsid w:val="1BB44647"/>
    <w:rsid w:val="26DA4EA3"/>
    <w:rsid w:val="33087EF2"/>
    <w:rsid w:val="48DC223D"/>
    <w:rsid w:val="4AB1020C"/>
    <w:rsid w:val="6FDE006F"/>
    <w:rsid w:val="7CBD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name="heading 2"/>
    <w:lsdException w:qFormat="1" w:uiPriority="3" w:name="heading 3"/>
    <w:lsdException w:qFormat="1" w:uiPriority="3" w:name="heading 4"/>
    <w:lsdException w:qFormat="1" w:uiPriority="3" w:name="heading 5"/>
    <w:lsdException w:qFormat="1" w:uiPriority="3" w:name="heading 6"/>
    <w:lsdException w:qFormat="1" w:uiPriority="3" w:name="heading 7"/>
    <w:lsdException w:qFormat="1" w:uiPriority="3" w:name="heading 8"/>
    <w:lsdException w:qFormat="1" w:uiPriority="3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iPriority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iPriority="0" w:name="Strong"/>
    <w:lsdException w:qFormat="1" w:uiPriority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Times New Roman" w:cs="Times New Roman" w:asciiTheme="minorHAnsi" w:hAnsiTheme="minorHAnsi"/>
      <w:lang w:val="en-US" w:eastAsia="en-US" w:bidi="ar-SA"/>
    </w:rPr>
  </w:style>
  <w:style w:type="paragraph" w:styleId="2">
    <w:name w:val="heading 1"/>
    <w:basedOn w:val="1"/>
    <w:qFormat/>
    <w:uiPriority w:val="3"/>
    <w:pPr>
      <w:keepNext/>
      <w:outlineLvl w:val="0"/>
    </w:pPr>
    <w:rPr>
      <w:rFonts w:cs="Arial" w:asciiTheme="majorHAnsi" w:hAnsiTheme="majorHAnsi"/>
      <w:bCs/>
      <w:kern w:val="44"/>
      <w:szCs w:val="64"/>
    </w:rPr>
  </w:style>
  <w:style w:type="paragraph" w:styleId="3">
    <w:name w:val="heading 2"/>
    <w:basedOn w:val="1"/>
    <w:link w:val="21"/>
    <w:semiHidden/>
    <w:unhideWhenUsed/>
    <w:qFormat/>
    <w:uiPriority w:val="3"/>
    <w:pPr>
      <w:keepNext/>
      <w:keepLines/>
      <w:outlineLvl w:val="1"/>
    </w:pPr>
    <w:rPr>
      <w:rFonts w:asciiTheme="majorHAnsi" w:hAnsiTheme="majorHAnsi" w:eastAsiaTheme="majorEastAsia" w:cstheme="majorBidi"/>
      <w:sz w:val="18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qFormat/>
    <w:uiPriority w:val="0"/>
    <w:rPr>
      <w:rFonts w:ascii="Tahoma" w:hAnsi="Tahoma" w:cs="Tahoma"/>
      <w:szCs w:val="16"/>
    </w:rPr>
  </w:style>
  <w:style w:type="paragraph" w:styleId="7">
    <w:name w:val="footer"/>
    <w:basedOn w:val="1"/>
    <w:link w:val="18"/>
    <w:unhideWhenUsed/>
    <w:qFormat/>
    <w:uiPriority w:val="99"/>
  </w:style>
  <w:style w:type="paragraph" w:styleId="8">
    <w:name w:val="header"/>
    <w:basedOn w:val="1"/>
    <w:link w:val="17"/>
    <w:unhideWhenUsed/>
    <w:qFormat/>
    <w:uiPriority w:val="99"/>
  </w:style>
  <w:style w:type="table" w:styleId="9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link w:val="20"/>
    <w:unhideWhenUsed/>
    <w:qFormat/>
    <w:uiPriority w:val="0"/>
    <w:pPr>
      <w:spacing w:line="800" w:lineRule="exact"/>
      <w:contextualSpacing/>
      <w:jc w:val="right"/>
    </w:pPr>
    <w:rPr>
      <w:rFonts w:ascii="Adobe Gothic Std B" w:hAnsi="Adobe Gothic Std B" w:eastAsia="Adobe Gothic Std B" w:cstheme="majorBidi"/>
      <w:iCs/>
      <w:caps/>
      <w:color w:val="595959" w:themeColor="text1" w:themeTint="A6"/>
      <w:kern w:val="28"/>
      <w:sz w:val="64"/>
      <w:szCs w:val="5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1">
    <w:name w:val="Placeholder Text"/>
    <w:basedOn w:val="4"/>
    <w:semiHidden/>
    <w:qFormat/>
    <w:uiPriority w:val="99"/>
    <w:rPr>
      <w:color w:val="808080"/>
    </w:rPr>
  </w:style>
  <w:style w:type="paragraph" w:customStyle="1" w:styleId="12">
    <w:name w:val="Right-aligned text"/>
    <w:basedOn w:val="1"/>
    <w:qFormat/>
    <w:uiPriority w:val="2"/>
    <w:pPr>
      <w:spacing w:line="264" w:lineRule="auto"/>
      <w:jc w:val="right"/>
    </w:pPr>
    <w:rPr>
      <w:sz w:val="18"/>
      <w:szCs w:val="16"/>
    </w:rPr>
  </w:style>
  <w:style w:type="paragraph" w:customStyle="1" w:styleId="13">
    <w:name w:val="Slogan"/>
    <w:basedOn w:val="1"/>
    <w:qFormat/>
    <w:uiPriority w:val="1"/>
    <w:rPr>
      <w:bCs/>
      <w:i/>
      <w:color w:val="595959" w:themeColor="text1" w:themeTint="A6"/>
      <w:spacing w:val="4"/>
      <w:sz w:val="18"/>
      <w:szCs w:val="1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4">
    <w:name w:val="Contact Info"/>
    <w:basedOn w:val="1"/>
    <w:unhideWhenUsed/>
    <w:qFormat/>
    <w:uiPriority w:val="4"/>
    <w:pPr>
      <w:spacing w:before="520"/>
      <w:jc w:val="center"/>
    </w:pPr>
    <w:rPr>
      <w:color w:val="595959" w:themeColor="text1" w:themeTint="A6"/>
      <w:szCs w:val="1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Balloon Text Char"/>
    <w:basedOn w:val="4"/>
    <w:link w:val="6"/>
    <w:semiHidden/>
    <w:qFormat/>
    <w:uiPriority w:val="0"/>
    <w:rPr>
      <w:rFonts w:ascii="Tahoma" w:hAnsi="Tahoma" w:cs="Tahoma"/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6">
    <w:name w:val="Thank you"/>
    <w:basedOn w:val="1"/>
    <w:unhideWhenUsed/>
    <w:qFormat/>
    <w:uiPriority w:val="5"/>
    <w:pPr>
      <w:spacing w:before="100"/>
      <w:jc w:val="center"/>
    </w:pPr>
    <w:rPr>
      <w:b/>
      <w:i/>
    </w:rPr>
  </w:style>
  <w:style w:type="character" w:customStyle="1" w:styleId="17">
    <w:name w:val="Header Char"/>
    <w:basedOn w:val="4"/>
    <w:link w:val="8"/>
    <w:qFormat/>
    <w:uiPriority w:val="99"/>
  </w:style>
  <w:style w:type="character" w:customStyle="1" w:styleId="18">
    <w:name w:val="Footer Char"/>
    <w:basedOn w:val="4"/>
    <w:link w:val="7"/>
    <w:qFormat/>
    <w:uiPriority w:val="99"/>
  </w:style>
  <w:style w:type="table" w:customStyle="1" w:styleId="19">
    <w:name w:val="Plain Table 4"/>
    <w:basedOn w:val="5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20">
    <w:name w:val="Title Char"/>
    <w:basedOn w:val="4"/>
    <w:link w:val="10"/>
    <w:qFormat/>
    <w:uiPriority w:val="0"/>
    <w:rPr>
      <w:rFonts w:ascii="Adobe Gothic Std B" w:hAnsi="Adobe Gothic Std B" w:eastAsia="Adobe Gothic Std B" w:cstheme="majorBidi"/>
      <w:iCs/>
      <w:caps/>
      <w:color w:val="595959" w:themeColor="text1" w:themeTint="A6"/>
      <w:kern w:val="28"/>
      <w:sz w:val="64"/>
      <w:szCs w:val="5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2 Char"/>
    <w:basedOn w:val="4"/>
    <w:link w:val="3"/>
    <w:semiHidden/>
    <w:qFormat/>
    <w:uiPriority w:val="3"/>
    <w:rPr>
      <w:rFonts w:asciiTheme="majorHAnsi" w:hAnsiTheme="majorHAnsi" w:eastAsiaTheme="majorEastAsia" w:cstheme="majorBidi"/>
      <w:sz w:val="18"/>
      <w:szCs w:val="26"/>
    </w:rPr>
  </w:style>
  <w:style w:type="table" w:customStyle="1" w:styleId="22">
    <w:name w:val="Grid Table 1 Light Accent 5"/>
    <w:basedOn w:val="5"/>
    <w:qFormat/>
    <w:uiPriority w:val="46"/>
    <w:tblPr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 w:val="0"/>
        <w:bCs/>
        <w:i w:val="0"/>
      </w:rPr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cPr>
        <w:tcBorders>
          <w:top w:val="nil"/>
          <w:left w:val="nil"/>
          <w:bottom w:val="single" w:color="A5A5A5" w:themeColor="background1" w:themeShade="A6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4">
    <w:name w:val="Plain Table 5"/>
    <w:basedOn w:val="5"/>
    <w:qFormat/>
    <w:uiPriority w:val="45"/>
    <w:tblPr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las\AppData\Local\Packages\Microsoft.Office.Desktop_8wekyb3d8bbwe\LocalCache\Roaming\Microsoft\Templates\Service%20invoice%20(Simple%20Lines%20design)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62C97911035D45ADA913A9E83C2DC9F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5423A8-F77F-4787-84EE-C1ABD593DE16}"/>
      </w:docPartPr>
      <w:docPartBody>
        <w:p w14:paraId="0A2DFB86">
          <w:pPr>
            <w:pStyle w:val="4"/>
          </w:pPr>
          <w:r>
            <w:t>Qty</w:t>
          </w:r>
        </w:p>
      </w:docPartBody>
    </w:docPart>
    <w:docPart>
      <w:docPartPr>
        <w:name w:val="5787C80C1FE9421CBFBCECB0BB1108F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CCA247-2FF7-4ACC-9527-991F4888E432}"/>
      </w:docPartPr>
      <w:docPartBody>
        <w:p w14:paraId="2CE23F4D">
          <w:pPr>
            <w:pStyle w:val="5"/>
          </w:pPr>
          <w:r>
            <w:t>Description</w:t>
          </w:r>
        </w:p>
      </w:docPartBody>
    </w:docPart>
    <w:docPart>
      <w:docPartPr>
        <w:name w:val="ECB1DC02FAE34FF0AC25EC165E80B74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197F6C0-9C0E-4F91-82F5-1FA2A8C2D57E}"/>
      </w:docPartPr>
      <w:docPartBody>
        <w:p w14:paraId="5CC7F23F">
          <w:pPr>
            <w:pStyle w:val="6"/>
          </w:pPr>
          <w:r>
            <w:t>Unit Price</w:t>
          </w:r>
        </w:p>
      </w:docPartBody>
    </w:docPart>
    <w:docPart>
      <w:docPartPr>
        <w:name w:val="1ADEB9EF29A24E5491985D2F2B7B7F6E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DDAEE39-D5EA-4E6A-9531-9846AB3ED5B7}"/>
      </w:docPartPr>
      <w:docPartBody>
        <w:p w14:paraId="1AC3020E">
          <w:pPr>
            <w:pStyle w:val="7"/>
          </w:pPr>
          <w:r>
            <w:t>Line Total</w:t>
          </w:r>
        </w:p>
      </w:docPartBody>
    </w:docPart>
    <w:docPart>
      <w:docPartPr>
        <w:name w:val="9B3BD69B49124424A1948BCB3CEE420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2A32F90-3977-475E-8C08-9846C3C5CEA0}"/>
      </w:docPartPr>
      <w:docPartBody>
        <w:p w14:paraId="64DD8400">
          <w:pPr>
            <w:pStyle w:val="8"/>
          </w:pPr>
          <w:r>
            <w:t>Subtotal</w:t>
          </w:r>
        </w:p>
      </w:docPartBody>
    </w:docPart>
    <w:docPart>
      <w:docPartPr>
        <w:name w:val="709213693AE94E18827D5A8ACAB8B50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794358-425E-42C8-9521-A25FA97D2F33}"/>
      </w:docPartPr>
      <w:docPartBody>
        <w:p w14:paraId="55102156">
          <w:pPr>
            <w:pStyle w:val="9"/>
          </w:pPr>
          <w:r>
            <w:t>Sales Tax</w:t>
          </w:r>
        </w:p>
      </w:docPartBody>
    </w:docPart>
    <w:docPart>
      <w:docPartPr>
        <w:name w:val="7ABED51EBEF6472995558C93222D7D5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B90E6D7-067C-46F7-962B-1BD8AA772851}"/>
      </w:docPartPr>
      <w:docPartBody>
        <w:p w14:paraId="3FEF0B20">
          <w:pPr>
            <w:pStyle w:val="10"/>
          </w:pPr>
          <w:r>
            <w:t>Total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幼圆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幼圆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F0E"/>
    <w:rsid w:val="007931FB"/>
    <w:rsid w:val="0087499A"/>
    <w:rsid w:val="00D9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62C97911035D45ADA913A9E83C2DC9F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5787C80C1FE9421CBFBCECB0BB1108F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ECB1DC02FAE34FF0AC25EC165E80B74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1ADEB9EF29A24E5491985D2F2B7B7F6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9B3BD69B49124424A1948BCB3CEE420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709213693AE94E18827D5A8ACAB8B50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7ABED51EBEF6472995558C93222D7D5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(Simple Lines design)</Template>
  <Pages>1</Pages>
  <Words>42</Words>
  <Characters>242</Characters>
  <Lines>2</Lines>
  <Paragraphs>1</Paragraphs>
  <TotalTime>5</TotalTime>
  <ScaleCrop>false</ScaleCrop>
  <LinksUpToDate>false</LinksUpToDate>
  <CharactersWithSpaces>283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2022-10-08T09:21:00Z</dcterms:created>
  <dc:creator>Hala Saadeh</dc:creator>
  <cp:lastModifiedBy>Admin</cp:lastModifiedBy>
  <dcterms:modified xsi:type="dcterms:W3CDTF">2025-04-25T15:57:03Z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A4822F57EF46444C9B64D1E608478675_12</vt:lpwstr>
  </property>
</Properties>
</file>