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7F2B" w14:textId="692D1AC5" w:rsidR="00D901F1" w:rsidRDefault="009E5705" w:rsidP="009E5705">
      <w:pPr>
        <w:jc w:val="center"/>
        <w:rPr>
          <w:b/>
          <w:bCs/>
          <w:sz w:val="40"/>
          <w:szCs w:val="40"/>
          <w:u w:val="single"/>
        </w:rPr>
      </w:pPr>
      <w:r w:rsidRPr="009E5705">
        <w:rPr>
          <w:b/>
          <w:bCs/>
          <w:sz w:val="40"/>
          <w:szCs w:val="40"/>
          <w:u w:val="single"/>
        </w:rPr>
        <w:t>Module 3</w:t>
      </w:r>
    </w:p>
    <w:p w14:paraId="329961F0" w14:textId="77777777" w:rsidR="009E5705" w:rsidRPr="006555D6" w:rsidRDefault="009E5705" w:rsidP="009E57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</w:t>
      </w:r>
      <w:r w:rsidRPr="006555D6">
        <w:rPr>
          <w:rFonts w:ascii="Arial" w:hAnsi="Arial" w:cs="Arial"/>
          <w:b/>
          <w:bCs/>
        </w:rPr>
        <w:t>Guest Types – Business,</w:t>
      </w:r>
      <w:r>
        <w:rPr>
          <w:rFonts w:ascii="Arial" w:hAnsi="Arial" w:cs="Arial"/>
          <w:b/>
          <w:bCs/>
        </w:rPr>
        <w:t xml:space="preserve"> Corporate,</w:t>
      </w:r>
      <w:r w:rsidRPr="006555D6">
        <w:rPr>
          <w:rFonts w:ascii="Arial" w:hAnsi="Arial" w:cs="Arial"/>
          <w:b/>
          <w:bCs/>
        </w:rPr>
        <w:t xml:space="preserve"> Family, Solo</w:t>
      </w:r>
    </w:p>
    <w:p w14:paraId="414EFDB1" w14:textId="77777777" w:rsidR="009E5705" w:rsidRPr="006555D6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Guests are grouped by purpose of travel:</w:t>
      </w:r>
    </w:p>
    <w:p w14:paraId="0E675069" w14:textId="77777777" w:rsidR="009E5705" w:rsidRDefault="009E5705" w:rsidP="009E5705">
      <w:pPr>
        <w:numPr>
          <w:ilvl w:val="0"/>
          <w:numId w:val="2"/>
        </w:numPr>
        <w:spacing w:line="259" w:lineRule="auto"/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Business</w:t>
      </w:r>
    </w:p>
    <w:p w14:paraId="2C848F35" w14:textId="77777777" w:rsidR="009E5705" w:rsidRPr="006555D6" w:rsidRDefault="009E5705" w:rsidP="009E5705">
      <w:pPr>
        <w:numPr>
          <w:ilvl w:val="0"/>
          <w:numId w:val="2"/>
        </w:numPr>
        <w:spacing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Corporate</w:t>
      </w:r>
    </w:p>
    <w:p w14:paraId="7476AD88" w14:textId="77777777" w:rsidR="009E5705" w:rsidRPr="006555D6" w:rsidRDefault="009E5705" w:rsidP="009E5705">
      <w:pPr>
        <w:numPr>
          <w:ilvl w:val="0"/>
          <w:numId w:val="2"/>
        </w:numPr>
        <w:spacing w:line="259" w:lineRule="auto"/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Family</w:t>
      </w:r>
    </w:p>
    <w:p w14:paraId="07EC2CFA" w14:textId="77777777" w:rsidR="009E5705" w:rsidRPr="006555D6" w:rsidRDefault="009E5705" w:rsidP="009E5705">
      <w:pPr>
        <w:numPr>
          <w:ilvl w:val="0"/>
          <w:numId w:val="2"/>
        </w:numPr>
        <w:spacing w:line="259" w:lineRule="auto"/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Solo</w:t>
      </w:r>
    </w:p>
    <w:p w14:paraId="0A861BF6" w14:textId="77777777" w:rsidR="009E5705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Each segment behaves differently in terms of duration, spending, and booking patterns, which directly affects revenue and occupancy strategies.</w:t>
      </w:r>
    </w:p>
    <w:p w14:paraId="0157E120" w14:textId="050E60C5" w:rsidR="009E5705" w:rsidRDefault="009E5705" w:rsidP="009E5705"/>
    <w:p w14:paraId="305C7D22" w14:textId="2B26E480" w:rsidR="009E5705" w:rsidRDefault="009E5705" w:rsidP="009E5705">
      <w:r w:rsidRPr="009E5705">
        <w:drawing>
          <wp:inline distT="0" distB="0" distL="0" distR="0" wp14:anchorId="0E18DB71" wp14:editId="2186B2AC">
            <wp:extent cx="5731510" cy="3224530"/>
            <wp:effectExtent l="0" t="0" r="2540" b="0"/>
            <wp:docPr id="157498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86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FE77" w14:textId="77777777" w:rsidR="009E5705" w:rsidRDefault="009E5705" w:rsidP="009E5705"/>
    <w:p w14:paraId="15EA66F4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2BD992DE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5000746F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09C83F0F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2E468B43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73F47346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3CFA5017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73B52E75" w14:textId="03F73008" w:rsidR="009E5705" w:rsidRPr="006555D6" w:rsidRDefault="009E5705" w:rsidP="009E57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2. </w:t>
      </w:r>
      <w:r w:rsidRPr="006555D6">
        <w:rPr>
          <w:rFonts w:ascii="Arial" w:hAnsi="Arial" w:cs="Arial"/>
          <w:b/>
          <w:bCs/>
        </w:rPr>
        <w:t>Visuals – Nationality, Booking Source, Duration</w:t>
      </w:r>
    </w:p>
    <w:p w14:paraId="08C42157" w14:textId="77777777" w:rsidR="009E5705" w:rsidRPr="006555D6" w:rsidRDefault="009E5705" w:rsidP="009E5705">
      <w:pPr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Nationality</w:t>
      </w:r>
    </w:p>
    <w:p w14:paraId="673FAA32" w14:textId="77777777" w:rsidR="009E5705" w:rsidRPr="006555D6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Shows where guests come from and which countries contribute the most volume.</w:t>
      </w:r>
    </w:p>
    <w:p w14:paraId="107124B9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5F9A778A" w14:textId="77777777" w:rsidR="009E5705" w:rsidRPr="006555D6" w:rsidRDefault="009E5705" w:rsidP="009E5705">
      <w:pPr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Booking Channels</w:t>
      </w:r>
    </w:p>
    <w:p w14:paraId="43E8DB06" w14:textId="77777777" w:rsidR="009E5705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Website, OTA, Travel agents, Mobile app etc.—helps identify which channel brings which type of guest.</w:t>
      </w:r>
    </w:p>
    <w:p w14:paraId="5727529D" w14:textId="77777777" w:rsidR="009E5705" w:rsidRPr="006555D6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  <w:b/>
          <w:bCs/>
        </w:rPr>
        <w:t>Duration</w:t>
      </w:r>
    </w:p>
    <w:p w14:paraId="1A993E49" w14:textId="77777777" w:rsidR="009E5705" w:rsidRPr="006555D6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Bar chart shows average length of stay:</w:t>
      </w:r>
    </w:p>
    <w:p w14:paraId="03F7238E" w14:textId="77777777" w:rsidR="009E5705" w:rsidRPr="006555D6" w:rsidRDefault="009E5705" w:rsidP="009E5705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6555D6">
        <w:rPr>
          <w:rFonts w:ascii="Arial" w:hAnsi="Arial" w:cs="Arial"/>
        </w:rPr>
        <w:t>Family stays much longer</w:t>
      </w:r>
    </w:p>
    <w:p w14:paraId="3B1BB86E" w14:textId="77777777" w:rsidR="009E5705" w:rsidRPr="006555D6" w:rsidRDefault="009E5705" w:rsidP="009E5705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6555D6">
        <w:rPr>
          <w:rFonts w:ascii="Arial" w:hAnsi="Arial" w:cs="Arial"/>
        </w:rPr>
        <w:t>Solo and Corporate have shorter visits</w:t>
      </w:r>
    </w:p>
    <w:p w14:paraId="3CC4FD74" w14:textId="11B71313" w:rsidR="009E5705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Useful for long-stay packages vs business-day pricing</w:t>
      </w:r>
      <w:r>
        <w:rPr>
          <w:rFonts w:ascii="Arial" w:hAnsi="Arial" w:cs="Arial"/>
        </w:rPr>
        <w:t>.</w:t>
      </w:r>
    </w:p>
    <w:p w14:paraId="7D931ECE" w14:textId="11570263" w:rsidR="009E5705" w:rsidRDefault="009E5705" w:rsidP="009E5705">
      <w:r w:rsidRPr="009E5705">
        <w:drawing>
          <wp:inline distT="0" distB="0" distL="0" distR="0" wp14:anchorId="52035619" wp14:editId="39A17DC4">
            <wp:extent cx="5731510" cy="2705100"/>
            <wp:effectExtent l="0" t="0" r="2540" b="0"/>
            <wp:docPr id="3570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67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2FC9" w14:textId="77777777" w:rsidR="009E5705" w:rsidRDefault="009E5705" w:rsidP="009E5705"/>
    <w:p w14:paraId="48E6DEAF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156AB345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04063ADC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489A116F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45DD6919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113A805B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362BFB01" w14:textId="77777777" w:rsidR="009E5705" w:rsidRDefault="009E5705" w:rsidP="009E5705">
      <w:pPr>
        <w:rPr>
          <w:rFonts w:ascii="Arial" w:hAnsi="Arial" w:cs="Arial"/>
          <w:b/>
          <w:bCs/>
        </w:rPr>
      </w:pPr>
    </w:p>
    <w:p w14:paraId="33A0B865" w14:textId="69DF4A22" w:rsidR="009E5705" w:rsidRDefault="009E5705" w:rsidP="009E57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3. </w:t>
      </w:r>
      <w:r w:rsidRPr="006555D6">
        <w:rPr>
          <w:rFonts w:ascii="Arial" w:hAnsi="Arial" w:cs="Arial"/>
          <w:b/>
          <w:bCs/>
        </w:rPr>
        <w:t>Customer Clusters – First-timers, Loyal, High Spenders</w:t>
      </w:r>
    </w:p>
    <w:p w14:paraId="37CED2A8" w14:textId="77777777" w:rsidR="009E5705" w:rsidRPr="006555D6" w:rsidRDefault="009E5705" w:rsidP="009E5705">
      <w:pPr>
        <w:rPr>
          <w:rFonts w:ascii="Arial" w:hAnsi="Arial" w:cs="Arial"/>
          <w:b/>
          <w:bCs/>
        </w:rPr>
      </w:pPr>
      <w:r w:rsidRPr="006555D6">
        <w:rPr>
          <w:rFonts w:ascii="Arial" w:hAnsi="Arial" w:cs="Arial"/>
        </w:rPr>
        <w:t>RFM-based segmentation highlights:</w:t>
      </w:r>
    </w:p>
    <w:p w14:paraId="14745A50" w14:textId="77777777" w:rsidR="009E5705" w:rsidRPr="006555D6" w:rsidRDefault="009E5705" w:rsidP="009E5705">
      <w:pPr>
        <w:numPr>
          <w:ilvl w:val="0"/>
          <w:numId w:val="4"/>
        </w:numPr>
        <w:spacing w:line="259" w:lineRule="auto"/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First-</w:t>
      </w:r>
      <w:r>
        <w:rPr>
          <w:rFonts w:ascii="Arial" w:hAnsi="Arial" w:cs="Arial"/>
          <w:b/>
          <w:bCs/>
        </w:rPr>
        <w:t>T</w:t>
      </w:r>
      <w:r w:rsidRPr="006555D6">
        <w:rPr>
          <w:rFonts w:ascii="Arial" w:hAnsi="Arial" w:cs="Arial"/>
          <w:b/>
          <w:bCs/>
        </w:rPr>
        <w:t>imer guests</w:t>
      </w:r>
    </w:p>
    <w:p w14:paraId="4EB97C63" w14:textId="77777777" w:rsidR="009E5705" w:rsidRPr="006555D6" w:rsidRDefault="009E5705" w:rsidP="009E5705">
      <w:pPr>
        <w:numPr>
          <w:ilvl w:val="0"/>
          <w:numId w:val="4"/>
        </w:numPr>
        <w:spacing w:line="259" w:lineRule="auto"/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Loyal repeat customers</w:t>
      </w:r>
    </w:p>
    <w:p w14:paraId="3CE5CD30" w14:textId="77777777" w:rsidR="009E5705" w:rsidRPr="006555D6" w:rsidRDefault="009E5705" w:rsidP="009E5705">
      <w:pPr>
        <w:numPr>
          <w:ilvl w:val="0"/>
          <w:numId w:val="4"/>
        </w:numPr>
        <w:spacing w:line="259" w:lineRule="auto"/>
        <w:rPr>
          <w:rFonts w:ascii="Arial" w:hAnsi="Arial" w:cs="Arial"/>
          <w:b/>
          <w:bCs/>
        </w:rPr>
      </w:pPr>
      <w:r w:rsidRPr="006555D6">
        <w:rPr>
          <w:rFonts w:ascii="Arial" w:hAnsi="Arial" w:cs="Arial"/>
          <w:b/>
          <w:bCs/>
        </w:rPr>
        <w:t>High</w:t>
      </w:r>
      <w:r>
        <w:rPr>
          <w:rFonts w:ascii="Arial" w:hAnsi="Arial" w:cs="Arial"/>
          <w:b/>
          <w:bCs/>
        </w:rPr>
        <w:t>-S</w:t>
      </w:r>
      <w:r w:rsidRPr="006555D6">
        <w:rPr>
          <w:rFonts w:ascii="Arial" w:hAnsi="Arial" w:cs="Arial"/>
          <w:b/>
          <w:bCs/>
        </w:rPr>
        <w:t>pend customers</w:t>
      </w:r>
    </w:p>
    <w:p w14:paraId="56FD8181" w14:textId="77777777" w:rsidR="009E5705" w:rsidRPr="006555D6" w:rsidRDefault="009E5705" w:rsidP="009E5705">
      <w:pPr>
        <w:rPr>
          <w:rFonts w:ascii="Arial" w:hAnsi="Arial" w:cs="Arial"/>
        </w:rPr>
      </w:pPr>
      <w:r w:rsidRPr="006555D6">
        <w:rPr>
          <w:rFonts w:ascii="Arial" w:hAnsi="Arial" w:cs="Arial"/>
        </w:rPr>
        <w:t>Map visualization and scatter plots locate segments geographically and financially.</w:t>
      </w:r>
      <w:r w:rsidRPr="006555D6">
        <w:rPr>
          <w:rFonts w:ascii="Arial" w:hAnsi="Arial" w:cs="Arial"/>
        </w:rPr>
        <w:br/>
        <w:t>This helps discover profitable markets and loyalty drivers.</w:t>
      </w:r>
    </w:p>
    <w:p w14:paraId="5B35A250" w14:textId="09B43928" w:rsidR="009E5705" w:rsidRPr="009E5705" w:rsidRDefault="009E5705" w:rsidP="009E5705">
      <w:r w:rsidRPr="009E5705">
        <w:drawing>
          <wp:inline distT="0" distB="0" distL="0" distR="0" wp14:anchorId="62016F2C" wp14:editId="55C11A70">
            <wp:extent cx="5731510" cy="3086735"/>
            <wp:effectExtent l="0" t="0" r="2540" b="0"/>
            <wp:docPr id="19619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41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705" w:rsidRPr="009E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471D"/>
    <w:multiLevelType w:val="multilevel"/>
    <w:tmpl w:val="C40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54CB7"/>
    <w:multiLevelType w:val="multilevel"/>
    <w:tmpl w:val="86D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B733A"/>
    <w:multiLevelType w:val="hybridMultilevel"/>
    <w:tmpl w:val="AB429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C1632"/>
    <w:multiLevelType w:val="multilevel"/>
    <w:tmpl w:val="5DC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02712">
    <w:abstractNumId w:val="2"/>
  </w:num>
  <w:num w:numId="2" w16cid:durableId="2095087099">
    <w:abstractNumId w:val="3"/>
  </w:num>
  <w:num w:numId="3" w16cid:durableId="1835415870">
    <w:abstractNumId w:val="1"/>
  </w:num>
  <w:num w:numId="4" w16cid:durableId="52213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05"/>
    <w:rsid w:val="001B2761"/>
    <w:rsid w:val="009E5705"/>
    <w:rsid w:val="00D872DE"/>
    <w:rsid w:val="00D9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7037"/>
  <w15:chartTrackingRefBased/>
  <w15:docId w15:val="{B4B222A5-16B1-4214-BD54-57C6E363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35114807823</dc:creator>
  <cp:keywords/>
  <dc:description/>
  <cp:lastModifiedBy>35114807823</cp:lastModifiedBy>
  <cp:revision>1</cp:revision>
  <dcterms:created xsi:type="dcterms:W3CDTF">2026-03-29T15:02:00Z</dcterms:created>
  <dcterms:modified xsi:type="dcterms:W3CDTF">2026-03-29T15:08:00Z</dcterms:modified>
</cp:coreProperties>
</file>