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08D7" w14:textId="77777777" w:rsidR="008944F0" w:rsidRPr="008944F0" w:rsidRDefault="008944F0" w:rsidP="008944F0">
      <w:pPr>
        <w:jc w:val="center"/>
        <w:rPr>
          <w:sz w:val="32"/>
          <w:szCs w:val="32"/>
        </w:rPr>
      </w:pPr>
      <w:r w:rsidRPr="008944F0">
        <w:rPr>
          <w:b/>
          <w:bCs/>
          <w:sz w:val="32"/>
          <w:szCs w:val="32"/>
        </w:rPr>
        <w:t>User Acceptance Testing Feedback</w:t>
      </w:r>
    </w:p>
    <w:p w14:paraId="29B8E950" w14:textId="77777777" w:rsidR="008944F0" w:rsidRPr="008944F0" w:rsidRDefault="008944F0" w:rsidP="008944F0"/>
    <w:p w14:paraId="35DB674C" w14:textId="6286ACD9" w:rsidR="008944F0" w:rsidRPr="008944F0" w:rsidRDefault="008944F0" w:rsidP="008944F0">
      <w:r w:rsidRPr="008944F0">
        <w:rPr>
          <w:b/>
          <w:bCs/>
        </w:rPr>
        <w:t>Project Logo</w:t>
      </w:r>
      <w:r w:rsidRPr="008944F0">
        <w:t xml:space="preserve"> – </w:t>
      </w:r>
      <w:r w:rsidRPr="008944F0">
        <w:rPr>
          <w:b/>
          <w:bCs/>
          <w:color w:val="FF9900"/>
        </w:rPr>
        <w:t>OrangeHRM</w:t>
      </w:r>
    </w:p>
    <w:p w14:paraId="2A0F5CB7" w14:textId="77777777" w:rsidR="008944F0" w:rsidRDefault="008944F0" w:rsidP="008944F0">
      <w:pPr>
        <w:rPr>
          <w:b/>
          <w:bCs/>
        </w:rPr>
      </w:pPr>
      <w:r w:rsidRPr="008944F0">
        <w:rPr>
          <w:b/>
          <w:bCs/>
        </w:rPr>
        <w:t>Project Name:</w:t>
      </w:r>
      <w:r w:rsidRPr="008944F0">
        <w:t xml:space="preserve"> </w:t>
      </w:r>
      <w:r w:rsidRPr="008944F0">
        <w:rPr>
          <w:b/>
          <w:bCs/>
          <w:color w:val="FF9900"/>
        </w:rPr>
        <w:t>OrangeHRM</w:t>
      </w:r>
      <w:r w:rsidRPr="008944F0">
        <w:rPr>
          <w:b/>
          <w:bCs/>
        </w:rPr>
        <w:t xml:space="preserve"> </w:t>
      </w:r>
    </w:p>
    <w:p w14:paraId="2857A050" w14:textId="46FF6E74" w:rsidR="008944F0" w:rsidRPr="008944F0" w:rsidRDefault="008944F0" w:rsidP="008944F0">
      <w:r w:rsidRPr="008944F0">
        <w:rPr>
          <w:b/>
          <w:bCs/>
        </w:rPr>
        <w:t>Project URL:</w:t>
      </w:r>
      <w:r w:rsidRPr="008944F0">
        <w:t xml:space="preserve"> </w:t>
      </w:r>
      <w:r w:rsidR="004E0236" w:rsidRPr="004E0236">
        <w:t>https://opensource-demo.orangehrmlive.com/web/index.php/auth/login</w:t>
      </w:r>
    </w:p>
    <w:p w14:paraId="44ADF75A" w14:textId="77777777" w:rsidR="008944F0" w:rsidRPr="008944F0" w:rsidRDefault="008944F0" w:rsidP="008944F0">
      <w:r w:rsidRPr="008944F0">
        <w:rPr>
          <w:b/>
          <w:bCs/>
        </w:rPr>
        <w:t>From:</w:t>
      </w:r>
      <w:r w:rsidRPr="008944F0">
        <w:t xml:space="preserve"> </w:t>
      </w:r>
      <w:r w:rsidRPr="008944F0">
        <w:rPr>
          <w:b/>
          <w:bCs/>
        </w:rPr>
        <w:t>QA Tester</w:t>
      </w:r>
      <w:r w:rsidRPr="008944F0">
        <w:t xml:space="preserve"> – Gyana prakash Khandual</w:t>
      </w:r>
    </w:p>
    <w:p w14:paraId="60F70CD0" w14:textId="77777777" w:rsidR="008944F0" w:rsidRPr="008944F0" w:rsidRDefault="008944F0" w:rsidP="008944F0">
      <w:r w:rsidRPr="008944F0">
        <w:t>            </w:t>
      </w:r>
      <w:r w:rsidRPr="008944F0">
        <w:rPr>
          <w:b/>
          <w:bCs/>
        </w:rPr>
        <w:t>User1:</w:t>
      </w:r>
      <w:r w:rsidRPr="008944F0">
        <w:t xml:space="preserve"> Chris Hemsworth</w:t>
      </w:r>
    </w:p>
    <w:p w14:paraId="00B36E98" w14:textId="77777777" w:rsidR="008944F0" w:rsidRPr="008944F0" w:rsidRDefault="008944F0" w:rsidP="008944F0">
      <w:r w:rsidRPr="008944F0">
        <w:t>            </w:t>
      </w:r>
      <w:r w:rsidRPr="008944F0">
        <w:rPr>
          <w:b/>
          <w:bCs/>
        </w:rPr>
        <w:t>User2:</w:t>
      </w:r>
      <w:r w:rsidRPr="008944F0">
        <w:t xml:space="preserve"> Chris Evans</w:t>
      </w:r>
    </w:p>
    <w:p w14:paraId="7EA66753" w14:textId="77777777" w:rsidR="008944F0" w:rsidRPr="008944F0" w:rsidRDefault="008944F0" w:rsidP="008944F0">
      <w:r w:rsidRPr="008944F0">
        <w:t>            </w:t>
      </w:r>
      <w:r w:rsidRPr="008944F0">
        <w:rPr>
          <w:b/>
          <w:bCs/>
        </w:rPr>
        <w:t>User3:</w:t>
      </w:r>
      <w:r w:rsidRPr="008944F0">
        <w:t xml:space="preserve"> Robert Downey Jr.</w:t>
      </w:r>
    </w:p>
    <w:p w14:paraId="50D6DE81" w14:textId="11D954DE" w:rsidR="008944F0" w:rsidRPr="008944F0" w:rsidRDefault="008944F0" w:rsidP="008944F0">
      <w:r w:rsidRPr="008944F0">
        <w:t>            </w:t>
      </w:r>
      <w:r w:rsidRPr="008944F0">
        <w:rPr>
          <w:b/>
          <w:bCs/>
        </w:rPr>
        <w:t>Over viewer:</w:t>
      </w:r>
      <w:r w:rsidRPr="008944F0">
        <w:t xml:space="preserve"> </w:t>
      </w:r>
      <w:r>
        <w:t>Rajneesh Kumar</w:t>
      </w:r>
    </w:p>
    <w:p w14:paraId="5E22C9E9" w14:textId="77777777" w:rsidR="008944F0" w:rsidRPr="008944F0" w:rsidRDefault="008944F0" w:rsidP="008944F0">
      <w:r w:rsidRPr="008944F0">
        <w:rPr>
          <w:b/>
          <w:bCs/>
        </w:rPr>
        <w:t>To:</w:t>
      </w:r>
      <w:r w:rsidRPr="008944F0">
        <w:t xml:space="preserve"> Development and Client handling Team</w:t>
      </w:r>
    </w:p>
    <w:p w14:paraId="77A8E1AF" w14:textId="77777777" w:rsidR="008944F0" w:rsidRPr="008944F0" w:rsidRDefault="008944F0" w:rsidP="008944F0">
      <w:r w:rsidRPr="008944F0">
        <w:rPr>
          <w:b/>
          <w:bCs/>
        </w:rPr>
        <w:t>UAT Testing Date:</w:t>
      </w:r>
      <w:r w:rsidRPr="008944F0">
        <w:t xml:space="preserve"> Oct 03. 2024</w:t>
      </w:r>
    </w:p>
    <w:p w14:paraId="24E6E1F3" w14:textId="01E5D55C" w:rsidR="008944F0" w:rsidRPr="008944F0" w:rsidRDefault="008944F0" w:rsidP="008944F0">
      <w:r w:rsidRPr="008944F0">
        <w:t>Hi, Dear my colleagues, this is from your testing team side. We complete the initial stage of the software testing with 5 random users. Two of them know the today technology trends very clearly. Rest three are not so much mannered in this way. This is the second</w:t>
      </w:r>
      <w:r>
        <w:t xml:space="preserve"> management system</w:t>
      </w:r>
      <w:r w:rsidRPr="008944F0">
        <w:t xml:space="preserve"> they have use in his life. So those people give us some positive feedback as well as few negative feedback.</w:t>
      </w:r>
    </w:p>
    <w:p w14:paraId="4876E5FE" w14:textId="77777777" w:rsidR="008944F0" w:rsidRPr="008944F0" w:rsidRDefault="008944F0" w:rsidP="008944F0">
      <w:pPr>
        <w:rPr>
          <w:color w:val="388600"/>
        </w:rPr>
      </w:pPr>
      <w:r w:rsidRPr="008944F0">
        <w:rPr>
          <w:b/>
          <w:bCs/>
          <w:color w:val="388600"/>
        </w:rPr>
        <w:t>Positive comments:</w:t>
      </w:r>
    </w:p>
    <w:p w14:paraId="5D59B6AB" w14:textId="62252E0E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User-Friendly Interface</w:t>
      </w:r>
      <w:r w:rsidRPr="008944F0">
        <w:t>: OrangeHRM offers an intuitive and easy-to-navigate user interface, making it accessible for HR professionals with varying levels of tech proficiency.</w:t>
      </w:r>
    </w:p>
    <w:p w14:paraId="55C1A093" w14:textId="6D6B4B75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Comprehensive Feature Set</w:t>
      </w:r>
      <w:r w:rsidRPr="008944F0">
        <w:t>: It provides a wide range of modules, including employee information management, time and attendance tracking, leave management, and performance reviews, which cover most HR needs efficiently.</w:t>
      </w:r>
    </w:p>
    <w:p w14:paraId="003A1B2C" w14:textId="19B1D509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Customization Options</w:t>
      </w:r>
      <w:r w:rsidRPr="008944F0">
        <w:t>: The system is highly customizable, allowing organizations to tailor the platform to meet their specific HR policies and requirements.</w:t>
      </w:r>
    </w:p>
    <w:p w14:paraId="50310C73" w14:textId="5D074C05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Affordability</w:t>
      </w:r>
      <w:r w:rsidRPr="008944F0">
        <w:t>: As an open-source solution, OrangeHRM is cost-effective, making it an excellent choice for small to medium-sized enterprises that need robust HR functionalities without significant expenses.</w:t>
      </w:r>
    </w:p>
    <w:p w14:paraId="04B76ABA" w14:textId="08EE6498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Scalability</w:t>
      </w:r>
      <w:r w:rsidRPr="008944F0">
        <w:t>: The platform can scale with the growth of a business, offering additional plugins and enterprise solutions for larger organizations.</w:t>
      </w:r>
    </w:p>
    <w:p w14:paraId="0B86265C" w14:textId="2AFB0A80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Global Reach and Multi-Language Support</w:t>
      </w:r>
      <w:r w:rsidRPr="008944F0">
        <w:t>: OrangeHRM supports multiple languages, which makes it ideal for international organizations with a diverse workforce.</w:t>
      </w:r>
    </w:p>
    <w:p w14:paraId="347A4128" w14:textId="48ACFF98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Strong Community Support</w:t>
      </w:r>
      <w:r w:rsidRPr="008944F0">
        <w:t>: Being an open-source platform, OrangeHRM has a strong community of users and developers, contributing to updates, documentation, and troubleshooting.</w:t>
      </w:r>
    </w:p>
    <w:p w14:paraId="51227C0A" w14:textId="26912A9B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Regular Updates</w:t>
      </w:r>
      <w:r w:rsidRPr="008944F0">
        <w:t>: The developers of OrangeHRM frequently release updates, improving the system's functionality, security, and user experience</w:t>
      </w:r>
    </w:p>
    <w:p w14:paraId="4372B54F" w14:textId="77777777" w:rsidR="008944F0" w:rsidRDefault="008944F0" w:rsidP="008944F0">
      <w:pPr>
        <w:rPr>
          <w:b/>
          <w:bCs/>
          <w:color w:val="ED0000"/>
        </w:rPr>
      </w:pPr>
    </w:p>
    <w:p w14:paraId="4F5770DF" w14:textId="77777777" w:rsidR="008944F0" w:rsidRDefault="008944F0" w:rsidP="008944F0">
      <w:pPr>
        <w:rPr>
          <w:b/>
          <w:bCs/>
          <w:color w:val="ED0000"/>
        </w:rPr>
      </w:pPr>
    </w:p>
    <w:p w14:paraId="582369A5" w14:textId="22A281BA" w:rsidR="008944F0" w:rsidRPr="008944F0" w:rsidRDefault="008944F0" w:rsidP="008944F0">
      <w:pPr>
        <w:rPr>
          <w:color w:val="ED0000"/>
        </w:rPr>
      </w:pPr>
      <w:r w:rsidRPr="008944F0">
        <w:rPr>
          <w:b/>
          <w:bCs/>
          <w:color w:val="ED0000"/>
        </w:rPr>
        <w:lastRenderedPageBreak/>
        <w:t>Negative Comments:</w:t>
      </w:r>
    </w:p>
    <w:p w14:paraId="0F0F8AA7" w14:textId="783183C9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Limited Advanced Features in Free Version</w:t>
      </w:r>
      <w:r w:rsidRPr="008944F0">
        <w:t>: The open-source version lacks some of the more advanced features and capabilities found in the paid editions, which might limit its utility for larger organizations with complex HR needs.</w:t>
      </w:r>
    </w:p>
    <w:p w14:paraId="6246EF53" w14:textId="153D2A9E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Steeper Learning Curve for Customization</w:t>
      </w:r>
      <w:r w:rsidRPr="008944F0">
        <w:t>: While it is customizable, setting up and configuring the system to fit specific needs can be challenging for users without technical expertise, requiring more IT support or developer input.</w:t>
      </w:r>
    </w:p>
    <w:p w14:paraId="56582801" w14:textId="6DAA0C92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Performance Issues</w:t>
      </w:r>
      <w:r w:rsidRPr="008944F0">
        <w:t>: Some users have reported that the platform can slow down, especially when managing large amounts of data or when multiple users access it simultaneously.</w:t>
      </w:r>
    </w:p>
    <w:p w14:paraId="0F039AF0" w14:textId="10B71984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Interface Design</w:t>
      </w:r>
      <w:r w:rsidRPr="008944F0">
        <w:t>: Although functional, the user interface could feel outdated or less modern compared to newer HR software solutions, impacting the overall user experience.</w:t>
      </w:r>
    </w:p>
    <w:p w14:paraId="185BA43C" w14:textId="414C1C03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Limited Integrations</w:t>
      </w:r>
      <w:r w:rsidRPr="008944F0">
        <w:t>: The system might not seamlessly integrate with some third-party tools, which could be a drawback for organizations relying on a diverse software ecosystem.</w:t>
      </w:r>
    </w:p>
    <w:p w14:paraId="0EB84A5F" w14:textId="72AD1026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Support for Open-Source Version</w:t>
      </w:r>
      <w:r w:rsidRPr="008944F0">
        <w:t>: Users of the free version may find the support limited, relying mainly on community forums and documentation, which may not be as fast or comprehensive as dedicated customer support.</w:t>
      </w:r>
    </w:p>
    <w:p w14:paraId="4F09D74F" w14:textId="7B3732B1" w:rsidR="008944F0" w:rsidRPr="008944F0" w:rsidRDefault="008944F0" w:rsidP="008944F0">
      <w:pPr>
        <w:pStyle w:val="ListParagraph"/>
        <w:numPr>
          <w:ilvl w:val="0"/>
          <w:numId w:val="6"/>
        </w:numPr>
      </w:pPr>
      <w:r w:rsidRPr="008944F0">
        <w:rPr>
          <w:b/>
          <w:bCs/>
        </w:rPr>
        <w:t>Mobile Functionality</w:t>
      </w:r>
      <w:r w:rsidRPr="008944F0">
        <w:t>: The mobile app and mobile responsiveness can be less optimized, potentially causing issues for teams that rely on mobile access for HR tasks.</w:t>
      </w:r>
    </w:p>
    <w:p w14:paraId="14DE8C3B" w14:textId="77777777" w:rsidR="008944F0" w:rsidRPr="008944F0" w:rsidRDefault="008944F0" w:rsidP="008944F0"/>
    <w:p w14:paraId="38B65DEB" w14:textId="77777777" w:rsidR="008944F0" w:rsidRPr="008944F0" w:rsidRDefault="008944F0" w:rsidP="008944F0">
      <w:r w:rsidRPr="008944F0">
        <w:t>Therefore, we think that you guys are taking these positive comments for your inspiration and look clearly on the negative comments and fix the issues very soon.</w:t>
      </w:r>
    </w:p>
    <w:p w14:paraId="5715424F" w14:textId="473DD9D6" w:rsidR="00143AE4" w:rsidRDefault="008944F0" w:rsidP="008944F0">
      <w:r w:rsidRPr="008944F0">
        <w:br/>
      </w:r>
    </w:p>
    <w:sectPr w:rsidR="0014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31C5"/>
    <w:multiLevelType w:val="hybridMultilevel"/>
    <w:tmpl w:val="9E7CA7E6"/>
    <w:lvl w:ilvl="0" w:tplc="78FE39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57"/>
    <w:multiLevelType w:val="hybridMultilevel"/>
    <w:tmpl w:val="24CAD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F62"/>
    <w:multiLevelType w:val="hybridMultilevel"/>
    <w:tmpl w:val="366401BA"/>
    <w:lvl w:ilvl="0" w:tplc="78FE39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6CC5"/>
    <w:multiLevelType w:val="hybridMultilevel"/>
    <w:tmpl w:val="3906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E4B42"/>
    <w:multiLevelType w:val="hybridMultilevel"/>
    <w:tmpl w:val="376E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B5CD4"/>
    <w:multiLevelType w:val="multilevel"/>
    <w:tmpl w:val="F77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46835"/>
    <w:multiLevelType w:val="multilevel"/>
    <w:tmpl w:val="F41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17727">
    <w:abstractNumId w:val="6"/>
  </w:num>
  <w:num w:numId="2" w16cid:durableId="1045760607">
    <w:abstractNumId w:val="5"/>
  </w:num>
  <w:num w:numId="3" w16cid:durableId="1801147733">
    <w:abstractNumId w:val="3"/>
  </w:num>
  <w:num w:numId="4" w16cid:durableId="209461357">
    <w:abstractNumId w:val="2"/>
  </w:num>
  <w:num w:numId="5" w16cid:durableId="237056812">
    <w:abstractNumId w:val="0"/>
  </w:num>
  <w:num w:numId="6" w16cid:durableId="1804225918">
    <w:abstractNumId w:val="4"/>
  </w:num>
  <w:num w:numId="7" w16cid:durableId="66362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0"/>
    <w:rsid w:val="00143AE4"/>
    <w:rsid w:val="001B371B"/>
    <w:rsid w:val="00402538"/>
    <w:rsid w:val="004E0236"/>
    <w:rsid w:val="00556919"/>
    <w:rsid w:val="008203A5"/>
    <w:rsid w:val="0089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BB8D"/>
  <w15:chartTrackingRefBased/>
  <w15:docId w15:val="{D2D8F620-0E2E-4887-B18E-27A27B6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3</cp:revision>
  <dcterms:created xsi:type="dcterms:W3CDTF">2024-11-16T12:53:00Z</dcterms:created>
  <dcterms:modified xsi:type="dcterms:W3CDTF">2024-11-16T13:01:00Z</dcterms:modified>
</cp:coreProperties>
</file>