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9FEDB" w14:textId="77777777" w:rsidR="00B85E67" w:rsidRPr="00B85E67" w:rsidRDefault="00B85E67" w:rsidP="00B85E67">
      <w:pPr>
        <w:rPr>
          <w:b/>
          <w:bCs/>
        </w:rPr>
      </w:pPr>
      <w:r w:rsidRPr="00B85E67">
        <w:rPr>
          <w:b/>
          <w:bCs/>
        </w:rPr>
        <w:t>Dataset Analysis Report #1</w:t>
      </w:r>
    </w:p>
    <w:p w14:paraId="49D2FECF" w14:textId="77777777" w:rsidR="00B85E67" w:rsidRPr="00B85E67" w:rsidRDefault="00B85E67" w:rsidP="00B85E67">
      <w:pPr>
        <w:rPr>
          <w:b/>
          <w:bCs/>
        </w:rPr>
      </w:pPr>
      <w:r w:rsidRPr="00B85E67">
        <w:rPr>
          <w:b/>
          <w:bCs/>
        </w:rPr>
        <w:t>HG Insights CRM Market Share Report</w:t>
      </w:r>
    </w:p>
    <w:p w14:paraId="3E863094" w14:textId="77777777" w:rsidR="00B85E67" w:rsidRPr="00B85E67" w:rsidRDefault="00B85E67" w:rsidP="00B85E67">
      <w:r w:rsidRPr="00B85E67">
        <w:rPr>
          <w:b/>
          <w:bCs/>
        </w:rPr>
        <w:t>Link</w:t>
      </w:r>
      <w:r w:rsidRPr="00B85E67">
        <w:t xml:space="preserve">: </w:t>
      </w:r>
      <w:hyperlink r:id="rId4" w:tgtFrame="_blank" w:history="1">
        <w:r w:rsidRPr="00B85E67">
          <w:rPr>
            <w:rStyle w:val="Hyperlink"/>
          </w:rPr>
          <w:t>https://hginsights.com/market-reports/crm-market-share-report</w:t>
        </w:r>
      </w:hyperlink>
    </w:p>
    <w:p w14:paraId="3D026E64" w14:textId="77777777" w:rsidR="00B85E67" w:rsidRPr="00B85E67" w:rsidRDefault="00B85E67" w:rsidP="00B85E67">
      <w:r w:rsidRPr="00B85E67">
        <w:pict w14:anchorId="2FBBEDAE">
          <v:rect id="_x0000_i1031" style="width:0;height:1.5pt" o:hralign="center" o:hrstd="t" o:hr="t" fillcolor="#a0a0a0" stroked="f"/>
        </w:pict>
      </w:r>
    </w:p>
    <w:p w14:paraId="2151B6E4" w14:textId="77777777" w:rsidR="00B85E67" w:rsidRPr="00B85E67" w:rsidRDefault="00B85E67" w:rsidP="00B85E67">
      <w:pPr>
        <w:rPr>
          <w:b/>
          <w:bCs/>
        </w:rPr>
      </w:pPr>
      <w:r w:rsidRPr="00B85E67">
        <w:rPr>
          <w:b/>
          <w:bCs/>
        </w:rPr>
        <w:t>Key Insights</w:t>
      </w:r>
    </w:p>
    <w:p w14:paraId="56E20405" w14:textId="77777777" w:rsidR="00B85E67" w:rsidRPr="00B85E67" w:rsidRDefault="00B85E67" w:rsidP="00B85E67">
      <w:r w:rsidRPr="00B85E67">
        <w:rPr>
          <w:b/>
          <w:bCs/>
        </w:rPr>
        <w:t>Market Dominance</w:t>
      </w:r>
      <w:r w:rsidRPr="00B85E67">
        <w:t xml:space="preserve"> -- $53 billion global CRM market -- 37% controlled by US companies -- Enterprise-heavy spending patterns</w:t>
      </w:r>
    </w:p>
    <w:p w14:paraId="37C120B0" w14:textId="77777777" w:rsidR="00B85E67" w:rsidRPr="00B85E67" w:rsidRDefault="00B85E67" w:rsidP="00B85E67">
      <w:r w:rsidRPr="00B85E67">
        <w:rPr>
          <w:b/>
          <w:bCs/>
        </w:rPr>
        <w:t>Company Size Gap</w:t>
      </w:r>
      <w:r w:rsidRPr="00B85E67">
        <w:t xml:space="preserve"> -- 73.8% of spending from 1000+ employee companies -- Small businesses (53.9% of buyers) contribute only 0.5% of revenue -- Clear enterprise vs SME divide</w:t>
      </w:r>
    </w:p>
    <w:p w14:paraId="070FD6DC" w14:textId="77777777" w:rsidR="00B85E67" w:rsidRPr="00B85E67" w:rsidRDefault="00B85E67" w:rsidP="00B85E67">
      <w:r w:rsidRPr="00B85E67">
        <w:rPr>
          <w:b/>
          <w:bCs/>
        </w:rPr>
        <w:t>Industry Concentration</w:t>
      </w:r>
      <w:r w:rsidRPr="00B85E67">
        <w:t xml:space="preserve"> -- Finance &amp; Insurance leads at $18.3B (34.5% market share) -- Government sector $7.9B spending -- Professional services distributed across 1.4M buyers</w:t>
      </w:r>
    </w:p>
    <w:p w14:paraId="05B25E03" w14:textId="77777777" w:rsidR="00B85E67" w:rsidRPr="00B85E67" w:rsidRDefault="00B85E67" w:rsidP="00B85E67">
      <w:r w:rsidRPr="00B85E67">
        <w:rPr>
          <w:b/>
          <w:bCs/>
        </w:rPr>
        <w:t>Regional Patterns</w:t>
      </w:r>
      <w:r w:rsidRPr="00B85E67">
        <w:t xml:space="preserve"> -- Americas dominate with $22.5B (42.4%) -- Asia-Pacific growing at $17.8B (33.5%) -- Europe trailing at $12.7B (24.1%)</w:t>
      </w:r>
    </w:p>
    <w:p w14:paraId="0B4999F4" w14:textId="77777777" w:rsidR="001549E5" w:rsidRDefault="001549E5"/>
    <w:p w14:paraId="748C3B85" w14:textId="72FBECAB" w:rsidR="00B85E67" w:rsidRDefault="00B85E67">
      <w:r>
        <w:rPr>
          <w:noProof/>
        </w:rPr>
        <w:drawing>
          <wp:inline distT="0" distB="0" distL="0" distR="0" wp14:anchorId="519CD86D" wp14:editId="5CCE2042">
            <wp:extent cx="5731510" cy="2504440"/>
            <wp:effectExtent l="0" t="0" r="2540" b="0"/>
            <wp:docPr id="26023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650C" w14:textId="397241F8" w:rsidR="00B85E67" w:rsidRDefault="00B85E67">
      <w:r>
        <w:rPr>
          <w:noProof/>
        </w:rPr>
        <w:lastRenderedPageBreak/>
        <w:drawing>
          <wp:inline distT="0" distB="0" distL="0" distR="0" wp14:anchorId="0F44CBEA" wp14:editId="6AD086BE">
            <wp:extent cx="5731510" cy="3833495"/>
            <wp:effectExtent l="0" t="0" r="2540" b="0"/>
            <wp:docPr id="1432906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9371" w14:textId="77777777" w:rsidR="00B85E67" w:rsidRPr="00B85E67" w:rsidRDefault="00B85E67" w:rsidP="00B85E67">
      <w:pPr>
        <w:rPr>
          <w:b/>
          <w:bCs/>
        </w:rPr>
      </w:pPr>
      <w:r w:rsidRPr="00B85E67">
        <w:rPr>
          <w:b/>
          <w:bCs/>
        </w:rPr>
        <w:t>What It Means for Us</w:t>
      </w:r>
    </w:p>
    <w:p w14:paraId="77323E0C" w14:textId="77777777" w:rsidR="00B85E67" w:rsidRPr="00B85E67" w:rsidRDefault="00B85E67" w:rsidP="00B85E67">
      <w:r w:rsidRPr="00B85E67">
        <w:rPr>
          <w:b/>
          <w:bCs/>
        </w:rPr>
        <w:t>B2B Context Validation</w:t>
      </w:r>
      <w:r w:rsidRPr="00B85E67">
        <w:t xml:space="preserve"> -- Enterprise software spending heavily concentrated in large organizations -- IT department budgets drive purchasing decisions -- End users (marketing/sales/finance) have minimal influence on selection</w:t>
      </w:r>
    </w:p>
    <w:p w14:paraId="5D83570E" w14:textId="77777777" w:rsidR="00B85E67" w:rsidRPr="00B85E67" w:rsidRDefault="00B85E67" w:rsidP="00B85E67">
      <w:r w:rsidRPr="00B85E67">
        <w:rPr>
          <w:b/>
          <w:bCs/>
        </w:rPr>
        <w:t>Scale of Problem</w:t>
      </w:r>
      <w:r w:rsidRPr="00B85E67">
        <w:t xml:space="preserve"> -- $53B market represents massive user base experiencing poor UI/UX -- Financial services and government sectors most affected -- These industries notoriously struggle with user-friendly software</w:t>
      </w:r>
    </w:p>
    <w:p w14:paraId="12AFA84E" w14:textId="77777777" w:rsidR="00B85E67" w:rsidRPr="00B85E67" w:rsidRDefault="00B85E67" w:rsidP="00B85E67">
      <w:r w:rsidRPr="00B85E67">
        <w:rPr>
          <w:b/>
          <w:bCs/>
        </w:rPr>
        <w:t>Buyer-User Disconnect Evidence</w:t>
      </w:r>
      <w:r w:rsidRPr="00B85E67">
        <w:t xml:space="preserve"> -- Large enterprises make bulk purchases based on features, not usability -- 73.8% spending concentration shows IT-driven procurement -- Small businesses with direct user involvement spend proportionally less</w:t>
      </w:r>
    </w:p>
    <w:p w14:paraId="77D8613E" w14:textId="77777777" w:rsidR="00B85E67" w:rsidRPr="00B85E67" w:rsidRDefault="00B85E67" w:rsidP="00B85E67">
      <w:r w:rsidRPr="00B85E67">
        <w:rPr>
          <w:b/>
          <w:bCs/>
        </w:rPr>
        <w:t>Research Opportunity</w:t>
      </w:r>
      <w:r w:rsidRPr="00B85E67">
        <w:t xml:space="preserve"> -- Focus on Finance &amp; Insurance ($18.3B) and Professional Services sectors -- Target enterprise organizations with 1000+ employees -- </w:t>
      </w:r>
      <w:proofErr w:type="spellStart"/>
      <w:r w:rsidRPr="00B85E67">
        <w:t>Analyze</w:t>
      </w:r>
      <w:proofErr w:type="spellEnd"/>
      <w:r w:rsidRPr="00B85E67">
        <w:t xml:space="preserve"> how CRM selection process ignores end-user experience</w:t>
      </w:r>
    </w:p>
    <w:p w14:paraId="1F1E0AE4" w14:textId="77777777" w:rsidR="00B85E67" w:rsidRDefault="00B85E67"/>
    <w:p w14:paraId="5FFB82EB" w14:textId="77777777" w:rsidR="00B85E67" w:rsidRPr="00B85E67" w:rsidRDefault="00B85E67" w:rsidP="00B85E67">
      <w:pPr>
        <w:rPr>
          <w:b/>
          <w:bCs/>
        </w:rPr>
      </w:pPr>
      <w:r w:rsidRPr="00B85E67">
        <w:rPr>
          <w:b/>
          <w:bCs/>
        </w:rPr>
        <w:t>Dataset Analysis Report #2</w:t>
      </w:r>
    </w:p>
    <w:p w14:paraId="4EDA698E" w14:textId="77777777" w:rsidR="00B85E67" w:rsidRPr="00B85E67" w:rsidRDefault="00B85E67" w:rsidP="00B85E67">
      <w:pPr>
        <w:rPr>
          <w:b/>
          <w:bCs/>
        </w:rPr>
      </w:pPr>
      <w:r w:rsidRPr="00B85E67">
        <w:rPr>
          <w:b/>
          <w:bCs/>
        </w:rPr>
        <w:t>Mendeley UI/UX User Interaction Dataset</w:t>
      </w:r>
    </w:p>
    <w:p w14:paraId="2C1053EA" w14:textId="77777777" w:rsidR="00B85E67" w:rsidRPr="00B85E67" w:rsidRDefault="00B85E67" w:rsidP="00B85E67">
      <w:r w:rsidRPr="00B85E67">
        <w:rPr>
          <w:b/>
          <w:bCs/>
        </w:rPr>
        <w:t>Link</w:t>
      </w:r>
      <w:r w:rsidRPr="00B85E67">
        <w:t xml:space="preserve">: </w:t>
      </w:r>
      <w:hyperlink r:id="rId7" w:tgtFrame="_blank" w:history="1">
        <w:r w:rsidRPr="00B85E67">
          <w:rPr>
            <w:rStyle w:val="Hyperlink"/>
          </w:rPr>
          <w:t>https://data.mendeley.com/datasets/dxthxmnkhx</w:t>
        </w:r>
      </w:hyperlink>
    </w:p>
    <w:p w14:paraId="096FFDFF" w14:textId="77777777" w:rsidR="00B85E67" w:rsidRPr="00B85E67" w:rsidRDefault="00B85E67" w:rsidP="00B85E67">
      <w:r w:rsidRPr="00B85E67">
        <w:pict w14:anchorId="3127D3F7">
          <v:rect id="_x0000_i1043" style="width:0;height:1.5pt" o:hralign="center" o:hrstd="t" o:hr="t" fillcolor="#a0a0a0" stroked="f"/>
        </w:pict>
      </w:r>
    </w:p>
    <w:p w14:paraId="286FC5C7" w14:textId="77777777" w:rsidR="00B85E67" w:rsidRPr="00B85E67" w:rsidRDefault="00B85E67" w:rsidP="00B85E67">
      <w:pPr>
        <w:rPr>
          <w:b/>
          <w:bCs/>
        </w:rPr>
      </w:pPr>
      <w:r w:rsidRPr="00B85E67">
        <w:rPr>
          <w:b/>
          <w:bCs/>
        </w:rPr>
        <w:lastRenderedPageBreak/>
        <w:t>Key Insights</w:t>
      </w:r>
    </w:p>
    <w:p w14:paraId="6303283A" w14:textId="77777777" w:rsidR="00B85E67" w:rsidRPr="00B85E67" w:rsidRDefault="00B85E67" w:rsidP="00B85E67">
      <w:r w:rsidRPr="00B85E67">
        <w:rPr>
          <w:b/>
          <w:bCs/>
        </w:rPr>
        <w:t>User Experience Gaps</w:t>
      </w:r>
      <w:r w:rsidRPr="00B85E67">
        <w:t xml:space="preserve"> -- Loading speed rated lowest at 5.8/10 -- Mobile responsiveness struggles at 6.4/10 -- Form usability poor at 6.2/10 -- Accessibility severely lacking at 5.9/10</w:t>
      </w:r>
    </w:p>
    <w:p w14:paraId="0B2B171C" w14:textId="77777777" w:rsidR="00B85E67" w:rsidRPr="00B85E67" w:rsidRDefault="00B85E67" w:rsidP="00B85E67">
      <w:r w:rsidRPr="00B85E67">
        <w:rPr>
          <w:b/>
          <w:bCs/>
        </w:rPr>
        <w:t>Satisfaction Patterns</w:t>
      </w:r>
      <w:r w:rsidRPr="00B85E67">
        <w:t xml:space="preserve"> -- </w:t>
      </w:r>
      <w:proofErr w:type="spellStart"/>
      <w:r w:rsidRPr="00B85E67">
        <w:t>Color</w:t>
      </w:r>
      <w:proofErr w:type="spellEnd"/>
      <w:r w:rsidRPr="00B85E67">
        <w:t xml:space="preserve"> schemes perform best at 7.8/10 -- Scrolling/gestures rate high at 7.3/10 -- Layout design solid at 7.5/10 -- Visual hierarchy acceptable at 7.2/10</w:t>
      </w:r>
    </w:p>
    <w:p w14:paraId="0F223F14" w14:textId="77777777" w:rsidR="00B85E67" w:rsidRPr="00B85E67" w:rsidRDefault="00B85E67" w:rsidP="00B85E67">
      <w:r w:rsidRPr="00B85E67">
        <w:rPr>
          <w:b/>
          <w:bCs/>
        </w:rPr>
        <w:t>Platform Preferences</w:t>
      </w:r>
      <w:r w:rsidRPr="00B85E67">
        <w:t xml:space="preserve"> -- YouTube dominates at 30% preference -- Twitter follows at 25% -- Facebook declining at 20% -- Traditional websites only 15%</w:t>
      </w:r>
    </w:p>
    <w:p w14:paraId="2FDA94B2" w14:textId="77777777" w:rsidR="00B85E67" w:rsidRPr="00B85E67" w:rsidRDefault="00B85E67" w:rsidP="00B85E67">
      <w:r w:rsidRPr="00B85E67">
        <w:rPr>
          <w:b/>
          <w:bCs/>
        </w:rPr>
        <w:t>Critical Pain Points</w:t>
      </w:r>
      <w:r w:rsidRPr="00B85E67">
        <w:t xml:space="preserve"> -- Performance issues top user complaints -- Accessibility ignored by designers -- Mobile experience consistently poor -- Form interactions frustrate users</w:t>
      </w:r>
    </w:p>
    <w:p w14:paraId="0616F78B" w14:textId="10042FBB" w:rsidR="00B85E67" w:rsidRDefault="00B85E67">
      <w:r>
        <w:rPr>
          <w:noProof/>
        </w:rPr>
        <w:drawing>
          <wp:inline distT="0" distB="0" distL="0" distR="0" wp14:anchorId="047F25EC" wp14:editId="250FD0F8">
            <wp:extent cx="5731510" cy="3820795"/>
            <wp:effectExtent l="0" t="0" r="2540" b="8255"/>
            <wp:docPr id="158319661" name="Picture 3" descr="UI/UX satisfaction ratings across digital components and platform preferences from 2,271 user surv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I/UX satisfaction ratings across digital components and platform preferences from 2,271 user surve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CB6" w14:textId="77777777" w:rsidR="00B85E67" w:rsidRPr="00B85E67" w:rsidRDefault="00B85E67" w:rsidP="00B85E67">
      <w:pPr>
        <w:rPr>
          <w:b/>
          <w:bCs/>
        </w:rPr>
      </w:pPr>
      <w:r w:rsidRPr="00B85E67">
        <w:rPr>
          <w:b/>
          <w:bCs/>
        </w:rPr>
        <w:t>What It Means for Us</w:t>
      </w:r>
    </w:p>
    <w:p w14:paraId="3FF4FE17" w14:textId="77777777" w:rsidR="00B85E67" w:rsidRPr="00B85E67" w:rsidRDefault="00B85E67" w:rsidP="00B85E67">
      <w:r w:rsidRPr="00B85E67">
        <w:rPr>
          <w:b/>
          <w:bCs/>
        </w:rPr>
        <w:t>Enterprise Software Reality Check</w:t>
      </w:r>
      <w:r w:rsidRPr="00B85E67">
        <w:t xml:space="preserve"> -- Consumer platforms (YouTube/Twitter) set user expectations -- Enterprise software fails on basic metrics (loading, forms, mobile) -- 2,271 users show clear preferences for intuitive design</w:t>
      </w:r>
    </w:p>
    <w:p w14:paraId="34C48861" w14:textId="77777777" w:rsidR="00B85E67" w:rsidRPr="00B85E67" w:rsidRDefault="00B85E67" w:rsidP="00B85E67">
      <w:r w:rsidRPr="00B85E67">
        <w:rPr>
          <w:b/>
          <w:bCs/>
        </w:rPr>
        <w:t>B2B UX Problems Identified</w:t>
      </w:r>
      <w:r w:rsidRPr="00B85E67">
        <w:t xml:space="preserve"> -- Loading speed (5.8/10) directly impacts productivity -- Form usability (6.2/10) affects daily workflows -- Mobile responsiveness (6.4/10) hurts remote work efficiency</w:t>
      </w:r>
    </w:p>
    <w:p w14:paraId="72B0CAC6" w14:textId="77777777" w:rsidR="00B85E67" w:rsidRPr="00B85E67" w:rsidRDefault="00B85E67" w:rsidP="00B85E67">
      <w:r w:rsidRPr="00B85E67">
        <w:rPr>
          <w:b/>
          <w:bCs/>
        </w:rPr>
        <w:lastRenderedPageBreak/>
        <w:t>Consumer vs Enterprise Gap</w:t>
      </w:r>
      <w:r w:rsidRPr="00B85E67">
        <w:t xml:space="preserve"> -- Users rate consumer platforms higher -- Enterprise tools lag in performance and usability -- Consumerization expectations not met in B2B software</w:t>
      </w:r>
    </w:p>
    <w:p w14:paraId="03601075" w14:textId="77777777" w:rsidR="00B85E67" w:rsidRPr="00B85E67" w:rsidRDefault="00B85E67" w:rsidP="00B85E67">
      <w:r w:rsidRPr="00B85E67">
        <w:rPr>
          <w:b/>
          <w:bCs/>
        </w:rPr>
        <w:t>Design Priority Insights</w:t>
      </w:r>
      <w:r w:rsidRPr="00B85E67">
        <w:t xml:space="preserve"> -- Focus on performance optimization first -- Improve form design for B2B workflows -- Enhance mobile responsiveness for hybrid work -- Address accessibility for compliance and inclusion</w:t>
      </w:r>
    </w:p>
    <w:p w14:paraId="50DEA471" w14:textId="77777777" w:rsidR="00B85E67" w:rsidRPr="00B85E67" w:rsidRDefault="00B85E67" w:rsidP="00B85E67">
      <w:pPr>
        <w:rPr>
          <w:b/>
          <w:bCs/>
        </w:rPr>
      </w:pPr>
      <w:r w:rsidRPr="00B85E67">
        <w:rPr>
          <w:b/>
          <w:bCs/>
        </w:rPr>
        <w:t>Dataset Analysis Report #3</w:t>
      </w:r>
    </w:p>
    <w:p w14:paraId="08575FE4" w14:textId="77777777" w:rsidR="00B85E67" w:rsidRPr="00B85E67" w:rsidRDefault="00B85E67" w:rsidP="00B85E67">
      <w:pPr>
        <w:rPr>
          <w:b/>
          <w:bCs/>
        </w:rPr>
      </w:pPr>
      <w:r w:rsidRPr="00B85E67">
        <w:rPr>
          <w:b/>
          <w:bCs/>
        </w:rPr>
        <w:t>Stack Overflow 2025 Developer Survey</w:t>
      </w:r>
    </w:p>
    <w:p w14:paraId="1B066354" w14:textId="77777777" w:rsidR="00B85E67" w:rsidRPr="00B85E67" w:rsidRDefault="00B85E67" w:rsidP="00B85E67">
      <w:r w:rsidRPr="00B85E67">
        <w:rPr>
          <w:b/>
          <w:bCs/>
        </w:rPr>
        <w:t>Link</w:t>
      </w:r>
      <w:r w:rsidRPr="00B85E67">
        <w:t xml:space="preserve">: </w:t>
      </w:r>
      <w:hyperlink r:id="rId9" w:tgtFrame="_blank" w:history="1">
        <w:r w:rsidRPr="00B85E67">
          <w:rPr>
            <w:rStyle w:val="Hyperlink"/>
          </w:rPr>
          <w:t>https://stackoverflow.co/company/press/archive/stack-overflow-2025-developer-survey/</w:t>
        </w:r>
      </w:hyperlink>
    </w:p>
    <w:p w14:paraId="5F1D5B84" w14:textId="77777777" w:rsidR="00B85E67" w:rsidRPr="00B85E67" w:rsidRDefault="00B85E67" w:rsidP="00B85E67">
      <w:r w:rsidRPr="00B85E67">
        <w:pict w14:anchorId="7147218A">
          <v:rect id="_x0000_i1053" style="width:0;height:1.5pt" o:hralign="center" o:hrstd="t" o:hr="t" fillcolor="#a0a0a0" stroked="f"/>
        </w:pict>
      </w:r>
    </w:p>
    <w:p w14:paraId="044CB42B" w14:textId="77777777" w:rsidR="00B85E67" w:rsidRPr="00B85E67" w:rsidRDefault="00B85E67" w:rsidP="00B85E67">
      <w:pPr>
        <w:rPr>
          <w:b/>
          <w:bCs/>
        </w:rPr>
      </w:pPr>
      <w:r w:rsidRPr="00B85E67">
        <w:rPr>
          <w:b/>
          <w:bCs/>
        </w:rPr>
        <w:t>Key Insights</w:t>
      </w:r>
    </w:p>
    <w:p w14:paraId="0DA8879A" w14:textId="77777777" w:rsidR="00B85E67" w:rsidRPr="00B85E67" w:rsidRDefault="00B85E67" w:rsidP="00B85E67">
      <w:r w:rsidRPr="00B85E67">
        <w:rPr>
          <w:b/>
          <w:bCs/>
        </w:rPr>
        <w:t>AI Tool Adoption</w:t>
      </w:r>
      <w:r w:rsidRPr="00B85E67">
        <w:t xml:space="preserve"> -- 84% developers use or plan to use AI tools -- 46% don't trust AI accuracy (up from 31% in 2024) -- 45% find debugging AI code time-consuming -- Trust varies dramatically by country</w:t>
      </w:r>
    </w:p>
    <w:p w14:paraId="1566D858" w14:textId="77777777" w:rsidR="00B85E67" w:rsidRPr="00B85E67" w:rsidRDefault="00B85E67" w:rsidP="00B85E67">
      <w:r w:rsidRPr="00B85E67">
        <w:rPr>
          <w:b/>
          <w:bCs/>
        </w:rPr>
        <w:t>Developer Tool Preferences</w:t>
      </w:r>
      <w:r w:rsidRPr="00B85E67">
        <w:t xml:space="preserve"> -- Visual Studio Code remains dominant IDE -- Docker usage jumped 17% to 71% adoption -- PostgreSQL leads database preferences -- GitHub dominates collaboration (81%)</w:t>
      </w:r>
    </w:p>
    <w:p w14:paraId="258660B1" w14:textId="77777777" w:rsidR="00B85E67" w:rsidRPr="00B85E67" w:rsidRDefault="00B85E67" w:rsidP="00B85E67">
      <w:r w:rsidRPr="00B85E67">
        <w:rPr>
          <w:b/>
          <w:bCs/>
        </w:rPr>
        <w:t>Learning Patterns</w:t>
      </w:r>
      <w:r w:rsidRPr="00B85E67">
        <w:t xml:space="preserve"> -- 69% learned new coding techniques last year -- 44% use AI tools for learning (up from 37%) -- Technical documentation still preferred (68%) -- Stack Overflow remains crucial (51%)</w:t>
      </w:r>
    </w:p>
    <w:p w14:paraId="2F382D09" w14:textId="77777777" w:rsidR="00B85E67" w:rsidRPr="00B85E67" w:rsidRDefault="00B85E67" w:rsidP="00B85E67">
      <w:r w:rsidRPr="00B85E67">
        <w:rPr>
          <w:b/>
          <w:bCs/>
        </w:rPr>
        <w:t>Geographic Trust Patterns</w:t>
      </w:r>
      <w:r w:rsidRPr="00B85E67">
        <w:t xml:space="preserve"> -- India shows highest AI trust (56%) -- Germany shows lowest trust (22%) -- Ukraine surprisingly high at 41% -- Western countries more </w:t>
      </w:r>
      <w:proofErr w:type="spellStart"/>
      <w:r w:rsidRPr="00B85E67">
        <w:t>skeptical</w:t>
      </w:r>
      <w:proofErr w:type="spellEnd"/>
    </w:p>
    <w:p w14:paraId="260A12F4" w14:textId="3F948522" w:rsidR="00B85E67" w:rsidRDefault="00B85E67">
      <w:r>
        <w:rPr>
          <w:noProof/>
        </w:rPr>
        <w:lastRenderedPageBreak/>
        <w:drawing>
          <wp:inline distT="0" distB="0" distL="0" distR="0" wp14:anchorId="0E843287" wp14:editId="5734F109">
            <wp:extent cx="5731510" cy="3820795"/>
            <wp:effectExtent l="0" t="0" r="2540" b="8255"/>
            <wp:docPr id="1276071253" name="Picture 4" descr="Stack Overflow 2025 Developer Survey: AI trust, usage patterns, and programming language trends from 49,000+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tack Overflow 2025 Developer Survey: AI trust, usage patterns, and programming language trends from 49,000+ develop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83D0" w14:textId="77777777" w:rsidR="00B85E67" w:rsidRPr="00B85E67" w:rsidRDefault="00B85E67" w:rsidP="00B85E67">
      <w:pPr>
        <w:rPr>
          <w:b/>
          <w:bCs/>
        </w:rPr>
      </w:pPr>
      <w:r w:rsidRPr="00B85E67">
        <w:rPr>
          <w:b/>
          <w:bCs/>
        </w:rPr>
        <w:t>What It Means for Us</w:t>
      </w:r>
    </w:p>
    <w:p w14:paraId="5D0D8300" w14:textId="77777777" w:rsidR="00B85E67" w:rsidRPr="00B85E67" w:rsidRDefault="00B85E67" w:rsidP="00B85E67">
      <w:r w:rsidRPr="00B85E67">
        <w:rPr>
          <w:b/>
          <w:bCs/>
        </w:rPr>
        <w:t>Developer as Enterprise User</w:t>
      </w:r>
      <w:r w:rsidRPr="00B85E67">
        <w:t xml:space="preserve"> -- 49,000+ developers represent key B2B software users -- They experience enterprise tools daily -- Their preferences influence broader UI/UX trends -- High technical standards for usability</w:t>
      </w:r>
    </w:p>
    <w:p w14:paraId="6A6778EE" w14:textId="77777777" w:rsidR="00B85E67" w:rsidRPr="00B85E67" w:rsidRDefault="00B85E67" w:rsidP="00B85E67">
      <w:r w:rsidRPr="00B85E67">
        <w:rPr>
          <w:b/>
          <w:bCs/>
        </w:rPr>
        <w:t>Trust and Usability Connection</w:t>
      </w:r>
      <w:r w:rsidRPr="00B85E67">
        <w:t xml:space="preserve"> -- Declining AI trust (46%) shows importance of reliable UI/UX -- Debugging issues highlight poor user experience design -- Tool adoption based on perceived reliability and ease of use</w:t>
      </w:r>
    </w:p>
    <w:p w14:paraId="1E9742D1" w14:textId="77777777" w:rsidR="00B85E67" w:rsidRPr="00B85E67" w:rsidRDefault="00B85E67" w:rsidP="00B85E67">
      <w:r w:rsidRPr="00B85E67">
        <w:rPr>
          <w:b/>
          <w:bCs/>
        </w:rPr>
        <w:t>Enterprise Software Implications</w:t>
      </w:r>
      <w:r w:rsidRPr="00B85E67">
        <w:t xml:space="preserve"> -- Developers choose tools based on usability (VS Code dominance) -- Enterprise software must compete with consumer-grade experiences -- Geographic differences show cultural UI/UX preferences matter</w:t>
      </w:r>
    </w:p>
    <w:p w14:paraId="2BEB052C" w14:textId="77777777" w:rsidR="00B85E67" w:rsidRPr="00B85E67" w:rsidRDefault="00B85E67" w:rsidP="00B85E67">
      <w:r w:rsidRPr="00B85E67">
        <w:rPr>
          <w:b/>
          <w:bCs/>
        </w:rPr>
        <w:t>B2B Software Selection Insights</w:t>
      </w:r>
      <w:r w:rsidRPr="00B85E67">
        <w:t xml:space="preserve"> -- Technical users influence enterprise tool selection -- Trust and reliability trump features -- Documentation and community support crucial -- User experience directly impacts adoption rates</w:t>
      </w:r>
    </w:p>
    <w:p w14:paraId="72323A21" w14:textId="77777777" w:rsidR="00B85E67" w:rsidRPr="00B85E67" w:rsidRDefault="00B85E67" w:rsidP="00B85E67">
      <w:r w:rsidRPr="00B85E67">
        <w:rPr>
          <w:b/>
          <w:bCs/>
        </w:rPr>
        <w:t>Research Applications</w:t>
      </w:r>
      <w:r w:rsidRPr="00B85E67">
        <w:t xml:space="preserve"> -- Survey developers on enterprise software satisfaction -- Compare consumer tool preferences vs enterprise forced choices -- </w:t>
      </w:r>
      <w:proofErr w:type="spellStart"/>
      <w:r w:rsidRPr="00B85E67">
        <w:t>Analyze</w:t>
      </w:r>
      <w:proofErr w:type="spellEnd"/>
      <w:r w:rsidRPr="00B85E67">
        <w:t xml:space="preserve"> geographic patterns in B2B software acceptance -- Study correlation between tool trust and productivity</w:t>
      </w:r>
    </w:p>
    <w:p w14:paraId="46A991C8" w14:textId="77777777" w:rsidR="00B85E67" w:rsidRDefault="00B85E67"/>
    <w:sectPr w:rsidR="00B85E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67"/>
    <w:rsid w:val="001549E5"/>
    <w:rsid w:val="008B224B"/>
    <w:rsid w:val="00B85E67"/>
    <w:rsid w:val="00F5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61E7"/>
  <w15:chartTrackingRefBased/>
  <w15:docId w15:val="{4DF2A724-B425-4556-BEB0-0808BB16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E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5E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data.mendeley.com/datasets/dxthxmnkh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hginsights.com/market-reports/crm-market-share-report" TargetMode="External"/><Relationship Id="rId9" Type="http://schemas.openxmlformats.org/officeDocument/2006/relationships/hyperlink" Target="https://stackoverflow.co/company/press/archive/stack-overflow-2025-developer-surv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Gyanesh Samanta</dc:creator>
  <cp:keywords/>
  <dc:description/>
  <cp:lastModifiedBy>Gyanesh Samanta</cp:lastModifiedBy>
  <cp:revision>1</cp:revision>
  <dcterms:created xsi:type="dcterms:W3CDTF">2025-10-04T09:36:00Z</dcterms:created>
  <dcterms:modified xsi:type="dcterms:W3CDTF">2025-10-04T09:38:00Z</dcterms:modified>
</cp:coreProperties>
</file>