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orsiva" w:cs="Corsiva" w:eastAsia="Corsiva" w:hAnsi="Corsiva"/>
          <w:b w:val="1"/>
          <w:color w:val="bfbfbf"/>
          <w:sz w:val="72"/>
          <w:szCs w:val="72"/>
        </w:rPr>
      </w:pPr>
      <w:r w:rsidDel="00000000" w:rsidR="00000000" w:rsidRPr="00000000">
        <w:rPr>
          <w:rFonts w:ascii="Corsiva" w:cs="Corsiva" w:eastAsia="Corsiva" w:hAnsi="Corsiva"/>
          <w:b w:val="1"/>
          <w:sz w:val="80"/>
          <w:szCs w:val="80"/>
          <w:rtl w:val="0"/>
        </w:rPr>
        <w:t xml:space="preserve">Be</w:t>
      </w:r>
      <w:r w:rsidDel="00000000" w:rsidR="00000000" w:rsidRPr="00000000">
        <w:rPr>
          <w:rFonts w:ascii="Caveat" w:cs="Caveat" w:eastAsia="Caveat" w:hAnsi="Caveat"/>
          <w:b w:val="1"/>
          <w:color w:val="ff9999"/>
          <w:sz w:val="72"/>
          <w:szCs w:val="72"/>
          <w:rtl w:val="0"/>
        </w:rPr>
        <w:t xml:space="preserve">You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d965"/>
          <w:rtl w:val="0"/>
        </w:rPr>
        <w:t xml:space="preserve">Webshop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Dokumentáció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Projectötlet bemutatása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Az égszerek hordása régre nyúllik vissza már középkorban is nagy divatja volt az ékszer hordásnak.Így a a célunk a BeYou val hogy egy lehetőleg pénztárca barát ám minőségi alapanyagokból létrehozott és készített ékszerekből összeállított webshopon tudjon keresni magának megfelelő ékszert a középszinvonalat élő hétköznapi ember aki akár munkához akár ajándékba vagy csak egy esti programhoz szeretne magának egy ékszert találni . Minnél nagyobb választékban tudjon magához illő anyagból aranyból fémből vagy ezüst ékszert találni mind karkötő,nyaklánc vagy akár esetleg fülbevalót. Célunk az átláthatóság vagy a könnyű vásárlás . A precíz pontosság valamint a megbízhatóság . A webshopból csak utánvétellel lehet fizetni mind kézpénzel mind kártyával . Így szeretnénk feldíszítteni az embert minnél nagyobb és szélesebb választékkal!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jövőbeli tervünk hogy esetleg az ismerős körben aki ékszerekkel foglalkozik használni tuja a saját igényeire.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Használt technológiák bemutatása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Nyelvek: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PHP, HTML, BOOTSTRAP(CSS &amp; JavaScript)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Adatbázis típus: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MySQL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Verziókezelés: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management szoftver: Discord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során elsajátított soft skillek: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Csapatmunka, Önfejlesztés, </w:t>
        <w:br w:type="textWrapping"/>
        <w:tab/>
        <w:tab/>
        <w:tab/>
        <w:tab/>
        <w:tab/>
        <w:tab/>
        <w:tab/>
        <w:t xml:space="preserve"> Problémamegoldó képességek</w:t>
        <w:br w:type="textWrapping"/>
        <w:tab/>
        <w:tab/>
        <w:tab/>
        <w:tab/>
        <w:tab/>
        <w:tab/>
        <w:tab/>
        <w:t xml:space="preserve"> Kommunikáció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szoftver: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972810" cy="3571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Adatbázis kapcsolatok: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Felhasználók (user_table) és Szállítási Címek (shipping_addresses):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shipping_addresses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táblában idegen kulcsként utal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user_table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mezőjére, kapcsolatot teremtve a két tábla között.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Termékek (products) és Színek (colors), Anyagok (materials), Típusok (types):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color_ID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material_ID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és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type_ID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mezők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táblában idegen kulcsként utalnak a megfelelő színek, anyagok és típusok táblák elsődleges kulcsaira.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Rendelések (orders) és Felhasználók (user_table):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táblában idegen kulcsként utal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user_table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mezőjére, így összekapcsolva a rendeléseket a felhasználókkal.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Rendelések tételek (order_items) és Rendelések (orders), Termékek (products), Felhasználók (user_table):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táblában idegen kulcsként utal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mezőjére.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táblában idegen kulcsként utal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mezőjére.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táblában idegen kulcsként utal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user_table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tábla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mezőjére.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Fejlesztési és tervezési módszertan bemutatása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Fejlesztési módszerként sokszor előkerül a php s beinportálás esetünkben legtöbször a fejléc (header) ami minden oldalon megtalálható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05275" cy="166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ez esetünkben sokszor megkönnyítette a munkánkat és időt tudtunk vele spórolni valamint átláthatóbbá tette a kódot hisz az oldalon az első pár soron kívül csak az szerepel ami az oldal lényege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Elvégzett tesztek fajtája, jelentősége, használt technológiák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Alkalmazás felhasználói bemutatása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különböző jogosultsági kör van,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és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felhasználó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 saját profilját, webshopunk főoldalát, jelenlegi termékeinket és rendelését tudja megnézni valamint kosarába helyezni.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felhasználó rendelkezik egy kezelőpanellel, mely az adatbázis egyszerű változtatására ad lehetőséget(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termékek, mennyiségek, színek és egyéb dolgok hozzáadására valamint eltávolítására van esély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Fejlesztői SZAKMAI dokumentáció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Többrétegű alkalmazás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Adatbázisréteg: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Lásd: korábban kifejtve az adatbázis kapcsolatok pontban.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Üzleti logika (PHP):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Az üzleti logikát a PHP kódja tartalmazza. Ez a kód végzi az adatbázis lekérdezéseket, vagy változtatásokat, feldolgozza azokat, és kiszolgálja az adatokat a prezentációs réteg számára.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Session kezelés és felhasználói azonosítás: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session.php fájlban kezeli a felhasználói munkameneteket és az azonosítást.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Prezentációs réteg (HTML, CSS, JavaScript):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Az HTML, CSS és JavaScript fájlok alkotják a weboldal prezentációs rétegét. Ezek felelősek a felhasználói felület létrehozásáért és az interakciók kezeléséért.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Használt keretrendszer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Bootstrap 5.1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(A kód tartalmaz Bootstrap CSS osztályokat és komponenseket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felhasználói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felület kialakításához)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 API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Ellenőrzi, hogy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types, colors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vagy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materials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paraméterek közül melyikek vannak jelen a kérésben.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Bugreport: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7281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72810" cy="181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képen látható hogy kategorizálva vannak a bug reportok 2 rendszerben is .: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b2050b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Bug-report súlyossága: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f60002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60002"/>
          <w:sz w:val="36"/>
          <w:szCs w:val="36"/>
          <w:rtl w:val="0"/>
        </w:rPr>
        <w:t xml:space="preserve">Kritikus:piros (olyan bug az oldalon ami olyan problémát okoz ami nagyon kis eséllyel oldható meg egy sima user felhasználó által)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ffff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00"/>
          <w:sz w:val="36"/>
          <w:szCs w:val="36"/>
          <w:rtl w:val="0"/>
        </w:rPr>
        <w:t xml:space="preserve">Súlyos:sárga (olyan bug az oldalon például csak arra vár hogy az adott elem aminek ott kell lennie még nincs fent a kódok között)</w:t>
        <w:br w:type="textWrapping"/>
        <w:t xml:space="preserve">közepes:zöld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ff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36"/>
          <w:szCs w:val="36"/>
          <w:rtl w:val="0"/>
        </w:rPr>
        <w:t xml:space="preserve">Közepes:zöld( ez olyan bug az oldalon ami minimálisan zavar be vagy sehogy ezt egy egyszerü oldalfrissítéssel helyrehozható)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ff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User számára megoldható e a probléma hogy elérje a célját: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36"/>
          <w:szCs w:val="36"/>
          <w:rtl w:val="0"/>
        </w:rPr>
        <w:t xml:space="preserve">Igen:zöld (a felhasználó is könnyen el tud jutni a céljához csak másik útvonalon a kijavíttásig)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b2050b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b2050b"/>
          <w:sz w:val="36"/>
          <w:szCs w:val="36"/>
          <w:rtl w:val="0"/>
        </w:rPr>
        <w:t xml:space="preserve">Nem:piros (ez olyan kritikus hábáknál fordul elő amit addig nem tud megcsinálni a felhasználó míg egy fejlesztő meg nem csinálja az adott problémát)</w:t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Courier New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